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E54226" w:rsidTr="001C12E5">
        <w:trPr>
          <w:trHeight w:hRule="exact" w:val="851"/>
        </w:trPr>
        <w:tc>
          <w:tcPr>
            <w:tcW w:w="1276" w:type="dxa"/>
            <w:tcBorders>
              <w:bottom w:val="single" w:sz="4" w:space="0" w:color="auto"/>
            </w:tcBorders>
          </w:tcPr>
          <w:p w:rsidR="00AF1CE8" w:rsidRPr="00E54226" w:rsidRDefault="00AF1CE8" w:rsidP="00464EEE">
            <w:pPr>
              <w:rPr>
                <w:lang w:val="es-ES"/>
              </w:rPr>
            </w:pPr>
          </w:p>
        </w:tc>
        <w:tc>
          <w:tcPr>
            <w:tcW w:w="2268" w:type="dxa"/>
            <w:tcBorders>
              <w:bottom w:val="single" w:sz="4" w:space="0" w:color="auto"/>
            </w:tcBorders>
            <w:vAlign w:val="bottom"/>
          </w:tcPr>
          <w:p w:rsidR="00AF1CE8" w:rsidRPr="00E54226" w:rsidRDefault="00AF1CE8" w:rsidP="00464EEE">
            <w:pPr>
              <w:spacing w:after="80" w:line="300" w:lineRule="exact"/>
              <w:rPr>
                <w:sz w:val="28"/>
                <w:lang w:val="es-ES"/>
              </w:rPr>
            </w:pPr>
            <w:r w:rsidRPr="00E54226">
              <w:rPr>
                <w:sz w:val="28"/>
                <w:lang w:val="es-ES"/>
              </w:rPr>
              <w:t>Na</w:t>
            </w:r>
            <w:r w:rsidR="004533BF">
              <w:rPr>
                <w:sz w:val="28"/>
                <w:lang w:val="es-ES"/>
              </w:rPr>
              <w:t>c</w:t>
            </w:r>
            <w:r w:rsidRPr="00E54226">
              <w:rPr>
                <w:sz w:val="28"/>
                <w:lang w:val="es-ES"/>
              </w:rPr>
              <w:t>ion</w:t>
            </w:r>
            <w:r w:rsidR="004533BF">
              <w:rPr>
                <w:sz w:val="28"/>
                <w:lang w:val="es-ES"/>
              </w:rPr>
              <w:t>e</w:t>
            </w:r>
            <w:r w:rsidRPr="00E54226">
              <w:rPr>
                <w:sz w:val="28"/>
                <w:lang w:val="es-ES"/>
              </w:rPr>
              <w:t>s Uni</w:t>
            </w:r>
            <w:r w:rsidR="004533BF">
              <w:rPr>
                <w:sz w:val="28"/>
                <w:lang w:val="es-ES"/>
              </w:rPr>
              <w:t>da</w:t>
            </w:r>
            <w:r w:rsidRPr="00E54226">
              <w:rPr>
                <w:sz w:val="28"/>
                <w:lang w:val="es-ES"/>
              </w:rPr>
              <w:t>s</w:t>
            </w:r>
          </w:p>
        </w:tc>
        <w:tc>
          <w:tcPr>
            <w:tcW w:w="6095" w:type="dxa"/>
            <w:gridSpan w:val="2"/>
            <w:tcBorders>
              <w:bottom w:val="single" w:sz="4" w:space="0" w:color="auto"/>
            </w:tcBorders>
            <w:vAlign w:val="bottom"/>
          </w:tcPr>
          <w:p w:rsidR="00AF1CE8" w:rsidRPr="00E54226" w:rsidRDefault="001C12E5" w:rsidP="001C12E5">
            <w:pPr>
              <w:jc w:val="right"/>
              <w:rPr>
                <w:lang w:val="es-ES"/>
              </w:rPr>
            </w:pPr>
            <w:r w:rsidRPr="00E54226">
              <w:rPr>
                <w:sz w:val="40"/>
                <w:lang w:val="es-ES"/>
              </w:rPr>
              <w:t>CMW</w:t>
            </w:r>
            <w:r w:rsidRPr="00E54226">
              <w:rPr>
                <w:lang w:val="es-ES"/>
              </w:rPr>
              <w:t>/C/URY/1</w:t>
            </w:r>
          </w:p>
        </w:tc>
      </w:tr>
      <w:tr w:rsidR="00AF1CE8" w:rsidRPr="00E54226" w:rsidTr="00464EEE">
        <w:trPr>
          <w:trHeight w:hRule="exact" w:val="2835"/>
        </w:trPr>
        <w:tc>
          <w:tcPr>
            <w:tcW w:w="1276" w:type="dxa"/>
            <w:tcBorders>
              <w:top w:val="single" w:sz="4" w:space="0" w:color="auto"/>
              <w:bottom w:val="single" w:sz="12" w:space="0" w:color="auto"/>
            </w:tcBorders>
          </w:tcPr>
          <w:p w:rsidR="00AF1CE8" w:rsidRPr="00E54226" w:rsidRDefault="00815E2E" w:rsidP="00464EEE">
            <w:pPr>
              <w:spacing w:before="120"/>
              <w:jc w:val="center"/>
              <w:rPr>
                <w:lang w:val="es-ES"/>
              </w:rPr>
            </w:pPr>
            <w:r w:rsidRPr="00E54226">
              <w:rPr>
                <w:lang w:val="es-ES"/>
              </w:rPr>
              <w:pict>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E54226" w:rsidRDefault="008548FD" w:rsidP="00464EEE">
            <w:pPr>
              <w:spacing w:before="120" w:line="380" w:lineRule="exact"/>
              <w:rPr>
                <w:b/>
                <w:sz w:val="34"/>
                <w:szCs w:val="34"/>
                <w:lang w:val="es-ES"/>
              </w:rPr>
            </w:pPr>
            <w:r w:rsidRPr="00E54226">
              <w:rPr>
                <w:b/>
                <w:sz w:val="34"/>
                <w:szCs w:val="34"/>
                <w:lang w:val="es-ES"/>
              </w:rPr>
              <w:t>Convención Internacional sobre</w:t>
            </w:r>
            <w:r w:rsidRPr="00E54226">
              <w:rPr>
                <w:b/>
                <w:sz w:val="34"/>
                <w:szCs w:val="34"/>
                <w:lang w:val="es-ES"/>
              </w:rPr>
              <w:br/>
              <w:t>la protección de los derechos de</w:t>
            </w:r>
            <w:r w:rsidRPr="00E54226">
              <w:rPr>
                <w:b/>
                <w:sz w:val="34"/>
                <w:szCs w:val="34"/>
                <w:lang w:val="es-ES"/>
              </w:rPr>
              <w:br/>
              <w:t>todos los trabajadores migratorios</w:t>
            </w:r>
            <w:r w:rsidRPr="00E54226">
              <w:rPr>
                <w:b/>
                <w:sz w:val="34"/>
                <w:szCs w:val="34"/>
                <w:lang w:val="es-ES"/>
              </w:rPr>
              <w:br/>
              <w:t>y de sus familiares</w:t>
            </w:r>
          </w:p>
        </w:tc>
        <w:tc>
          <w:tcPr>
            <w:tcW w:w="2835" w:type="dxa"/>
            <w:tcBorders>
              <w:top w:val="single" w:sz="4" w:space="0" w:color="auto"/>
              <w:bottom w:val="single" w:sz="12" w:space="0" w:color="auto"/>
            </w:tcBorders>
          </w:tcPr>
          <w:p w:rsidR="00AF1CE8" w:rsidRPr="00E54226" w:rsidRDefault="001C12E5" w:rsidP="001C12E5">
            <w:pPr>
              <w:spacing w:before="240" w:line="240" w:lineRule="exact"/>
              <w:rPr>
                <w:lang w:val="es-ES"/>
              </w:rPr>
            </w:pPr>
            <w:r w:rsidRPr="00E54226">
              <w:rPr>
                <w:lang w:val="es-ES"/>
              </w:rPr>
              <w:t>Distr. general</w:t>
            </w:r>
          </w:p>
          <w:p w:rsidR="001C12E5" w:rsidRPr="00E54226" w:rsidRDefault="00834FE3" w:rsidP="001C12E5">
            <w:pPr>
              <w:spacing w:line="240" w:lineRule="exact"/>
              <w:rPr>
                <w:lang w:val="es-ES"/>
              </w:rPr>
            </w:pPr>
            <w:r>
              <w:rPr>
                <w:lang w:val="es-ES"/>
              </w:rPr>
              <w:t>4</w:t>
            </w:r>
            <w:r w:rsidR="007D76A6" w:rsidRPr="00E54226">
              <w:rPr>
                <w:lang w:val="es-ES"/>
              </w:rPr>
              <w:t xml:space="preserve"> </w:t>
            </w:r>
            <w:r w:rsidR="001C12E5" w:rsidRPr="00E54226">
              <w:rPr>
                <w:lang w:val="es-ES"/>
              </w:rPr>
              <w:t xml:space="preserve">de </w:t>
            </w:r>
            <w:r>
              <w:rPr>
                <w:lang w:val="es-ES"/>
              </w:rPr>
              <w:t>abril</w:t>
            </w:r>
            <w:r w:rsidR="007D76A6" w:rsidRPr="00E54226">
              <w:rPr>
                <w:lang w:val="es-ES"/>
              </w:rPr>
              <w:t xml:space="preserve"> </w:t>
            </w:r>
            <w:r w:rsidR="001C12E5" w:rsidRPr="00E54226">
              <w:rPr>
                <w:lang w:val="es-ES"/>
              </w:rPr>
              <w:t>de 2013</w:t>
            </w:r>
          </w:p>
          <w:p w:rsidR="001C12E5" w:rsidRPr="00E54226" w:rsidRDefault="001C12E5" w:rsidP="001C12E5">
            <w:pPr>
              <w:spacing w:line="240" w:lineRule="exact"/>
              <w:rPr>
                <w:lang w:val="es-ES"/>
              </w:rPr>
            </w:pPr>
          </w:p>
          <w:p w:rsidR="001C12E5" w:rsidRPr="00E54226" w:rsidRDefault="001C12E5" w:rsidP="001C12E5">
            <w:pPr>
              <w:spacing w:line="240" w:lineRule="exact"/>
              <w:rPr>
                <w:lang w:val="es-ES"/>
              </w:rPr>
            </w:pPr>
            <w:r w:rsidRPr="00E54226">
              <w:rPr>
                <w:lang w:val="es-ES"/>
              </w:rPr>
              <w:t>Original: español</w:t>
            </w:r>
          </w:p>
        </w:tc>
      </w:tr>
    </w:tbl>
    <w:p w:rsidR="001C12E5" w:rsidRPr="00E54226" w:rsidRDefault="001C12E5" w:rsidP="001C12E5">
      <w:pPr>
        <w:suppressAutoHyphens w:val="0"/>
        <w:spacing w:before="120"/>
        <w:rPr>
          <w:b/>
          <w:bCs/>
          <w:sz w:val="24"/>
          <w:szCs w:val="24"/>
          <w:lang w:val="es-ES" w:eastAsia="es-ES"/>
        </w:rPr>
      </w:pPr>
      <w:r w:rsidRPr="00E54226">
        <w:rPr>
          <w:b/>
          <w:bCs/>
          <w:sz w:val="24"/>
          <w:szCs w:val="24"/>
          <w:lang w:val="es-ES" w:eastAsia="es-ES"/>
        </w:rPr>
        <w:t xml:space="preserve">Comité </w:t>
      </w:r>
      <w:r w:rsidR="00BF730F" w:rsidRPr="00E54226">
        <w:rPr>
          <w:b/>
          <w:bCs/>
          <w:sz w:val="24"/>
          <w:szCs w:val="24"/>
          <w:lang w:val="es-ES" w:eastAsia="es-ES"/>
        </w:rPr>
        <w:t>de</w:t>
      </w:r>
      <w:r w:rsidRPr="00E54226">
        <w:rPr>
          <w:b/>
          <w:bCs/>
          <w:sz w:val="24"/>
          <w:szCs w:val="24"/>
          <w:lang w:val="es-ES" w:eastAsia="es-ES"/>
        </w:rPr>
        <w:t xml:space="preserve"> Protección de los Derechos</w:t>
      </w:r>
      <w:r w:rsidR="00BF730F" w:rsidRPr="00E54226">
        <w:rPr>
          <w:b/>
          <w:bCs/>
          <w:sz w:val="24"/>
          <w:szCs w:val="24"/>
          <w:lang w:val="es-ES" w:eastAsia="es-ES"/>
        </w:rPr>
        <w:t xml:space="preserve"> </w:t>
      </w:r>
      <w:r w:rsidRPr="00E54226">
        <w:rPr>
          <w:b/>
          <w:bCs/>
          <w:sz w:val="24"/>
          <w:szCs w:val="24"/>
          <w:lang w:val="es-ES" w:eastAsia="es-ES"/>
        </w:rPr>
        <w:t xml:space="preserve">de </w:t>
      </w:r>
      <w:r w:rsidR="00BF730F" w:rsidRPr="00E54226">
        <w:rPr>
          <w:b/>
          <w:bCs/>
          <w:sz w:val="24"/>
          <w:szCs w:val="24"/>
          <w:lang w:val="es-ES" w:eastAsia="es-ES"/>
        </w:rPr>
        <w:t>T</w:t>
      </w:r>
      <w:r w:rsidRPr="00E54226">
        <w:rPr>
          <w:b/>
          <w:bCs/>
          <w:sz w:val="24"/>
          <w:szCs w:val="24"/>
          <w:lang w:val="es-ES" w:eastAsia="es-ES"/>
        </w:rPr>
        <w:t xml:space="preserve">odos </w:t>
      </w:r>
      <w:r w:rsidR="00BF730F" w:rsidRPr="00E54226">
        <w:rPr>
          <w:b/>
          <w:bCs/>
          <w:sz w:val="24"/>
          <w:szCs w:val="24"/>
          <w:lang w:val="es-ES" w:eastAsia="es-ES"/>
        </w:rPr>
        <w:br/>
      </w:r>
      <w:r w:rsidRPr="00E54226">
        <w:rPr>
          <w:b/>
          <w:bCs/>
          <w:sz w:val="24"/>
          <w:szCs w:val="24"/>
          <w:lang w:val="es-ES" w:eastAsia="es-ES"/>
        </w:rPr>
        <w:t>los Trabajadores Migratorios</w:t>
      </w:r>
      <w:r w:rsidR="00BF730F" w:rsidRPr="00E54226">
        <w:rPr>
          <w:b/>
          <w:bCs/>
          <w:sz w:val="24"/>
          <w:szCs w:val="24"/>
          <w:lang w:val="es-ES" w:eastAsia="es-ES"/>
        </w:rPr>
        <w:t xml:space="preserve"> </w:t>
      </w:r>
      <w:r w:rsidRPr="00E54226">
        <w:rPr>
          <w:b/>
          <w:bCs/>
          <w:sz w:val="24"/>
          <w:szCs w:val="24"/>
          <w:lang w:val="es-ES" w:eastAsia="es-ES"/>
        </w:rPr>
        <w:t>y de sus Familiares</w:t>
      </w:r>
    </w:p>
    <w:p w:rsidR="00BF730F" w:rsidRPr="00E54226" w:rsidRDefault="00BF730F" w:rsidP="00BF730F">
      <w:pPr>
        <w:pStyle w:val="HMG"/>
        <w:rPr>
          <w:lang w:val="es-ES" w:eastAsia="es-ES"/>
        </w:rPr>
      </w:pPr>
      <w:r w:rsidRPr="00E54226">
        <w:rPr>
          <w:lang w:val="es-ES" w:eastAsia="es-ES"/>
        </w:rPr>
        <w:tab/>
      </w:r>
      <w:r w:rsidRPr="00E54226">
        <w:rPr>
          <w:lang w:val="es-ES" w:eastAsia="es-ES"/>
        </w:rPr>
        <w:tab/>
        <w:t>Examen de los informes presentados por los Estados partes de conformidad con el artículo 73 de la Convención</w:t>
      </w:r>
    </w:p>
    <w:p w:rsidR="00BF730F" w:rsidRPr="00E54226" w:rsidRDefault="00BF730F" w:rsidP="001C12E5">
      <w:pPr>
        <w:keepNext/>
        <w:keepLines/>
        <w:tabs>
          <w:tab w:val="right" w:pos="851"/>
        </w:tabs>
        <w:spacing w:before="360" w:after="240" w:line="300" w:lineRule="exact"/>
        <w:ind w:left="1134" w:right="1134" w:hanging="1134"/>
        <w:rPr>
          <w:b/>
          <w:sz w:val="28"/>
          <w:lang w:val="es-ES" w:eastAsia="es-ES"/>
        </w:rPr>
      </w:pPr>
      <w:r w:rsidRPr="00E54226">
        <w:rPr>
          <w:b/>
          <w:sz w:val="28"/>
          <w:lang w:val="es-ES" w:eastAsia="es-ES"/>
        </w:rPr>
        <w:tab/>
      </w:r>
      <w:r w:rsidRPr="00E54226">
        <w:rPr>
          <w:b/>
          <w:sz w:val="28"/>
          <w:lang w:val="es-ES" w:eastAsia="es-ES"/>
        </w:rPr>
        <w:tab/>
        <w:t xml:space="preserve">Informes iniciales que los Estados partes debían presentar </w:t>
      </w:r>
      <w:r w:rsidRPr="00E54226">
        <w:rPr>
          <w:b/>
          <w:sz w:val="28"/>
          <w:lang w:val="es-ES" w:eastAsia="es-ES"/>
        </w:rPr>
        <w:br/>
        <w:t>en 2004</w:t>
      </w:r>
    </w:p>
    <w:p w:rsidR="001C12E5" w:rsidRPr="00E54226" w:rsidRDefault="001C12E5" w:rsidP="001C12E5">
      <w:pPr>
        <w:keepNext/>
        <w:keepLines/>
        <w:tabs>
          <w:tab w:val="right" w:pos="851"/>
        </w:tabs>
        <w:spacing w:before="360" w:after="240" w:line="300" w:lineRule="exact"/>
        <w:ind w:left="1134" w:right="1134" w:hanging="1134"/>
        <w:rPr>
          <w:b/>
          <w:sz w:val="18"/>
          <w:vertAlign w:val="superscript"/>
          <w:lang w:val="es-ES" w:eastAsia="es-ES"/>
        </w:rPr>
      </w:pPr>
      <w:r w:rsidRPr="00E54226">
        <w:rPr>
          <w:b/>
          <w:sz w:val="28"/>
          <w:lang w:val="es-ES" w:eastAsia="es-ES"/>
        </w:rPr>
        <w:tab/>
      </w:r>
      <w:r w:rsidRPr="00E54226">
        <w:rPr>
          <w:b/>
          <w:sz w:val="28"/>
          <w:lang w:val="es-ES" w:eastAsia="es-ES"/>
        </w:rPr>
        <w:tab/>
      </w:r>
      <w:r w:rsidR="008548FD" w:rsidRPr="00E54226">
        <w:rPr>
          <w:b/>
          <w:sz w:val="28"/>
          <w:lang w:val="es-ES" w:eastAsia="es-ES"/>
        </w:rPr>
        <w:t>Uruguay</w:t>
      </w:r>
      <w:r w:rsidRPr="00E54226">
        <w:rPr>
          <w:b/>
          <w:sz w:val="28"/>
          <w:lang w:val="es-ES" w:eastAsia="es-ES"/>
        </w:rPr>
        <w:t xml:space="preserve"> </w:t>
      </w:r>
      <w:r w:rsidR="000A4D66" w:rsidRPr="00834FE3">
        <w:rPr>
          <w:b/>
          <w:sz w:val="24"/>
          <w:szCs w:val="24"/>
          <w:lang w:val="es-ES" w:eastAsia="es-ES"/>
        </w:rPr>
        <w:footnoteReference w:customMarkFollows="1" w:id="2"/>
        <w:t>*</w:t>
      </w:r>
    </w:p>
    <w:p w:rsidR="000A4D66" w:rsidRPr="00E54226" w:rsidRDefault="000A4D66" w:rsidP="000A4D66">
      <w:pPr>
        <w:suppressAutoHyphens w:val="0"/>
        <w:spacing w:after="120"/>
        <w:ind w:left="6237" w:right="1134"/>
        <w:jc w:val="both"/>
        <w:rPr>
          <w:lang w:val="es-ES"/>
        </w:rPr>
      </w:pPr>
      <w:r w:rsidRPr="00E54226">
        <w:rPr>
          <w:lang w:val="es-ES"/>
        </w:rPr>
        <w:t>[30 de enero de 2013]</w:t>
      </w:r>
    </w:p>
    <w:p w:rsidR="001C12E5" w:rsidRPr="00E54226" w:rsidRDefault="001C12E5" w:rsidP="001C12E5">
      <w:pPr>
        <w:spacing w:after="120"/>
        <w:rPr>
          <w:sz w:val="28"/>
          <w:lang w:val="es-ES" w:eastAsia="es-ES"/>
        </w:rPr>
      </w:pPr>
      <w:r w:rsidRPr="00E54226">
        <w:rPr>
          <w:vertAlign w:val="superscript"/>
          <w:lang w:val="es-ES" w:eastAsia="es-ES"/>
        </w:rPr>
        <w:br w:type="page"/>
      </w:r>
      <w:r w:rsidRPr="00E54226">
        <w:rPr>
          <w:sz w:val="28"/>
          <w:lang w:val="es-ES" w:eastAsia="es-ES"/>
        </w:rPr>
        <w:t>Índice</w:t>
      </w:r>
    </w:p>
    <w:p w:rsidR="001615CD" w:rsidRPr="008C2682" w:rsidRDefault="001615CD" w:rsidP="001615CD">
      <w:pPr>
        <w:pStyle w:val="SingleTxtG"/>
        <w:tabs>
          <w:tab w:val="right" w:pos="8929"/>
          <w:tab w:val="right" w:pos="9638"/>
        </w:tabs>
        <w:ind w:left="283" w:right="0"/>
        <w:jc w:val="left"/>
        <w:rPr>
          <w:i/>
          <w:sz w:val="18"/>
          <w:lang w:val="es-ES"/>
        </w:rPr>
      </w:pPr>
      <w:r w:rsidRPr="008C2682">
        <w:rPr>
          <w:i/>
          <w:sz w:val="18"/>
          <w:lang w:val="es-ES"/>
        </w:rPr>
        <w:tab/>
        <w:t>Párrafos</w:t>
      </w:r>
      <w:r w:rsidRPr="008C2682">
        <w:rPr>
          <w:i/>
          <w:sz w:val="18"/>
          <w:lang w:val="es-ES"/>
        </w:rPr>
        <w:tab/>
        <w:t>Página</w:t>
      </w:r>
    </w:p>
    <w:p w:rsidR="001C12E5" w:rsidRPr="001615CD" w:rsidRDefault="001C12E5"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1615CD">
        <w:rPr>
          <w:bCs/>
          <w:lang w:val="es-ES"/>
        </w:rPr>
        <w:tab/>
      </w:r>
      <w:r w:rsidR="004F389E" w:rsidRPr="001615CD">
        <w:rPr>
          <w:bCs/>
          <w:lang w:val="es-ES"/>
        </w:rPr>
        <w:t>I.</w:t>
      </w:r>
      <w:r w:rsidR="008B29CB" w:rsidRPr="001615CD">
        <w:rPr>
          <w:bCs/>
          <w:lang w:val="es-ES"/>
        </w:rPr>
        <w:tab/>
      </w:r>
      <w:r w:rsidRPr="001615CD">
        <w:rPr>
          <w:bCs/>
          <w:lang w:val="es-ES"/>
        </w:rPr>
        <w:t>Introducción</w:t>
      </w:r>
      <w:r w:rsidR="001615CD">
        <w:rPr>
          <w:bCs/>
          <w:lang w:val="es-ES"/>
        </w:rPr>
        <w:tab/>
      </w:r>
      <w:r w:rsidR="001615CD">
        <w:rPr>
          <w:bCs/>
          <w:lang w:val="es-ES"/>
        </w:rPr>
        <w:tab/>
        <w:t>1 – 10</w:t>
      </w:r>
      <w:r w:rsidR="004350A4">
        <w:rPr>
          <w:bCs/>
          <w:lang w:val="es-ES"/>
        </w:rPr>
        <w:tab/>
        <w:t>3</w:t>
      </w:r>
    </w:p>
    <w:p w:rsidR="001615CD" w:rsidRDefault="008B29CB"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1615CD">
        <w:rPr>
          <w:bCs/>
          <w:lang w:val="es-ES"/>
        </w:rPr>
        <w:tab/>
      </w:r>
      <w:r w:rsidR="004F389E" w:rsidRPr="001615CD">
        <w:rPr>
          <w:bCs/>
          <w:lang w:val="es-ES"/>
        </w:rPr>
        <w:t>II.</w:t>
      </w:r>
      <w:r w:rsidRPr="001615CD">
        <w:rPr>
          <w:bCs/>
          <w:lang w:val="es-ES"/>
        </w:rPr>
        <w:tab/>
      </w:r>
      <w:r w:rsidR="001C12E5" w:rsidRPr="001615CD">
        <w:rPr>
          <w:bCs/>
          <w:lang w:val="es-ES"/>
        </w:rPr>
        <w:t>Información general</w:t>
      </w:r>
      <w:r w:rsidR="001615CD">
        <w:rPr>
          <w:bCs/>
          <w:lang w:val="es-ES"/>
        </w:rPr>
        <w:tab/>
      </w:r>
      <w:r w:rsidR="001615CD">
        <w:rPr>
          <w:bCs/>
          <w:lang w:val="es-ES"/>
        </w:rPr>
        <w:tab/>
        <w:t xml:space="preserve">11 – </w:t>
      </w:r>
      <w:r w:rsidR="00D37B6E">
        <w:rPr>
          <w:bCs/>
          <w:lang w:val="es-ES"/>
        </w:rPr>
        <w:t>111</w:t>
      </w:r>
      <w:r w:rsidR="004350A4">
        <w:rPr>
          <w:bCs/>
          <w:lang w:val="es-ES"/>
        </w:rPr>
        <w:tab/>
        <w:t>4</w:t>
      </w:r>
    </w:p>
    <w:p w:rsidR="00D37B6E" w:rsidRDefault="001615CD"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Pr>
          <w:bCs/>
          <w:lang w:val="es-ES"/>
        </w:rPr>
        <w:tab/>
      </w:r>
      <w:r>
        <w:rPr>
          <w:bCs/>
          <w:lang w:val="es-ES"/>
        </w:rPr>
        <w:tab/>
        <w:t>A.</w:t>
      </w:r>
      <w:r>
        <w:rPr>
          <w:bCs/>
          <w:lang w:val="es-ES"/>
        </w:rPr>
        <w:tab/>
        <w:t>Inmigración</w:t>
      </w:r>
      <w:r>
        <w:rPr>
          <w:bCs/>
          <w:lang w:val="es-ES"/>
        </w:rPr>
        <w:tab/>
      </w:r>
      <w:r>
        <w:rPr>
          <w:bCs/>
          <w:lang w:val="es-ES"/>
        </w:rPr>
        <w:tab/>
        <w:t xml:space="preserve">11 – </w:t>
      </w:r>
      <w:r w:rsidR="00D37B6E">
        <w:rPr>
          <w:bCs/>
          <w:lang w:val="es-ES"/>
        </w:rPr>
        <w:t>28</w:t>
      </w:r>
      <w:r w:rsidR="004350A4">
        <w:rPr>
          <w:bCs/>
          <w:lang w:val="es-ES"/>
        </w:rPr>
        <w:tab/>
        <w:t>4</w:t>
      </w:r>
    </w:p>
    <w:p w:rsidR="00D37B6E"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Pr>
          <w:bCs/>
          <w:lang w:val="es-ES"/>
        </w:rPr>
        <w:tab/>
      </w:r>
      <w:r>
        <w:rPr>
          <w:bCs/>
          <w:lang w:val="es-ES"/>
        </w:rPr>
        <w:tab/>
        <w:t>B.</w:t>
      </w:r>
      <w:r>
        <w:rPr>
          <w:bCs/>
          <w:lang w:val="es-ES"/>
        </w:rPr>
        <w:tab/>
        <w:t>Emigración</w:t>
      </w:r>
      <w:r>
        <w:rPr>
          <w:bCs/>
          <w:lang w:val="es-ES"/>
        </w:rPr>
        <w:tab/>
      </w:r>
      <w:r>
        <w:rPr>
          <w:bCs/>
          <w:lang w:val="es-ES"/>
        </w:rPr>
        <w:tab/>
        <w:t>29 – 36</w:t>
      </w:r>
      <w:r w:rsidR="004350A4">
        <w:rPr>
          <w:bCs/>
          <w:lang w:val="es-ES"/>
        </w:rPr>
        <w:tab/>
        <w:t>6</w:t>
      </w:r>
    </w:p>
    <w:p w:rsidR="00D37B6E"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Pr>
          <w:bCs/>
          <w:lang w:val="es-ES"/>
        </w:rPr>
        <w:tab/>
      </w:r>
      <w:r>
        <w:rPr>
          <w:bCs/>
          <w:lang w:val="es-ES"/>
        </w:rPr>
        <w:tab/>
        <w:t>C.</w:t>
      </w:r>
      <w:r>
        <w:rPr>
          <w:bCs/>
          <w:lang w:val="es-ES"/>
        </w:rPr>
        <w:tab/>
        <w:t>Retorno</w:t>
      </w:r>
      <w:r>
        <w:rPr>
          <w:bCs/>
          <w:lang w:val="es-ES"/>
        </w:rPr>
        <w:tab/>
      </w:r>
      <w:r>
        <w:rPr>
          <w:bCs/>
          <w:lang w:val="es-ES"/>
        </w:rPr>
        <w:tab/>
        <w:t>37 – 52</w:t>
      </w:r>
      <w:r w:rsidR="004350A4">
        <w:rPr>
          <w:bCs/>
          <w:lang w:val="es-ES"/>
        </w:rPr>
        <w:tab/>
        <w:t>7</w:t>
      </w:r>
    </w:p>
    <w:p w:rsidR="00D37B6E"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Pr>
          <w:bCs/>
          <w:lang w:val="es-ES"/>
        </w:rPr>
        <w:tab/>
      </w:r>
      <w:r>
        <w:rPr>
          <w:bCs/>
          <w:lang w:val="es-ES"/>
        </w:rPr>
        <w:tab/>
        <w:t>D.</w:t>
      </w:r>
      <w:r>
        <w:rPr>
          <w:bCs/>
          <w:lang w:val="es-ES"/>
        </w:rPr>
        <w:tab/>
        <w:t>Vinculación</w:t>
      </w:r>
      <w:r>
        <w:rPr>
          <w:bCs/>
          <w:lang w:val="es-ES"/>
        </w:rPr>
        <w:tab/>
      </w:r>
      <w:r>
        <w:rPr>
          <w:bCs/>
          <w:lang w:val="es-ES"/>
        </w:rPr>
        <w:tab/>
        <w:t>53 – 65</w:t>
      </w:r>
      <w:r w:rsidR="004350A4">
        <w:rPr>
          <w:bCs/>
          <w:lang w:val="es-ES"/>
        </w:rPr>
        <w:tab/>
        <w:t>9</w:t>
      </w:r>
    </w:p>
    <w:p w:rsidR="001C12E5"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Pr>
          <w:bCs/>
          <w:lang w:val="es-ES"/>
        </w:rPr>
        <w:tab/>
      </w:r>
      <w:r>
        <w:rPr>
          <w:bCs/>
          <w:lang w:val="es-ES"/>
        </w:rPr>
        <w:tab/>
        <w:t>E.</w:t>
      </w:r>
      <w:r>
        <w:rPr>
          <w:bCs/>
          <w:lang w:val="es-ES"/>
        </w:rPr>
        <w:tab/>
        <w:t>Refugiados</w:t>
      </w:r>
      <w:r>
        <w:rPr>
          <w:bCs/>
          <w:lang w:val="es-ES"/>
        </w:rPr>
        <w:tab/>
      </w:r>
      <w:r>
        <w:rPr>
          <w:bCs/>
          <w:lang w:val="es-ES"/>
        </w:rPr>
        <w:tab/>
        <w:t>66 – 68</w:t>
      </w:r>
      <w:r w:rsidR="004350A4">
        <w:rPr>
          <w:bCs/>
          <w:lang w:val="es-ES"/>
        </w:rPr>
        <w:tab/>
        <w:t>11</w:t>
      </w:r>
    </w:p>
    <w:p w:rsidR="00D37B6E" w:rsidRPr="00026791" w:rsidRDefault="00D37B6E" w:rsidP="001615CD">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Pr>
          <w:bCs/>
          <w:lang w:val="es-ES"/>
        </w:rPr>
        <w:tab/>
      </w:r>
      <w:r>
        <w:rPr>
          <w:bCs/>
          <w:lang w:val="es-ES"/>
        </w:rPr>
        <w:tab/>
        <w:t>F.</w:t>
      </w:r>
      <w:r>
        <w:rPr>
          <w:bCs/>
          <w:lang w:val="es-ES"/>
        </w:rPr>
        <w:tab/>
        <w:t>Normativa general sobre trabajadores migrantes</w:t>
      </w:r>
      <w:r>
        <w:rPr>
          <w:bCs/>
          <w:lang w:val="es-ES"/>
        </w:rPr>
        <w:tab/>
      </w:r>
      <w:r>
        <w:rPr>
          <w:bCs/>
          <w:lang w:val="es-ES"/>
        </w:rPr>
        <w:tab/>
        <w:t>69 –</w:t>
      </w:r>
      <w:r w:rsidRPr="00026791">
        <w:rPr>
          <w:lang w:val="es-ES"/>
        </w:rPr>
        <w:t xml:space="preserve"> 111</w:t>
      </w:r>
      <w:r w:rsidR="004350A4" w:rsidRPr="00026791">
        <w:rPr>
          <w:lang w:val="es-ES"/>
        </w:rPr>
        <w:tab/>
        <w:t>11</w:t>
      </w:r>
    </w:p>
    <w:p w:rsidR="001C12E5" w:rsidRPr="001615CD" w:rsidRDefault="008B29CB"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1615CD">
        <w:rPr>
          <w:bCs/>
          <w:lang w:val="es-ES"/>
        </w:rPr>
        <w:tab/>
      </w:r>
      <w:r w:rsidR="004F389E" w:rsidRPr="001615CD">
        <w:rPr>
          <w:bCs/>
          <w:lang w:val="es-ES"/>
        </w:rPr>
        <w:t>III</w:t>
      </w:r>
      <w:r w:rsidRPr="001615CD">
        <w:rPr>
          <w:bCs/>
          <w:lang w:val="es-ES"/>
        </w:rPr>
        <w:t>.</w:t>
      </w:r>
      <w:r w:rsidRPr="001615CD">
        <w:rPr>
          <w:bCs/>
          <w:lang w:val="es-ES"/>
        </w:rPr>
        <w:tab/>
      </w:r>
      <w:r w:rsidR="001C12E5" w:rsidRPr="001615CD">
        <w:rPr>
          <w:bCs/>
          <w:lang w:val="es-ES"/>
        </w:rPr>
        <w:t>Información relativa a cada uno de los artículos de la Convención</w:t>
      </w:r>
      <w:r w:rsidR="00D37B6E">
        <w:rPr>
          <w:bCs/>
          <w:lang w:val="es-ES"/>
        </w:rPr>
        <w:tab/>
      </w:r>
      <w:r w:rsidR="00D37B6E">
        <w:rPr>
          <w:bCs/>
          <w:lang w:val="es-ES"/>
        </w:rPr>
        <w:tab/>
        <w:t>112 – 483</w:t>
      </w:r>
      <w:r w:rsidR="004350A4">
        <w:rPr>
          <w:bCs/>
          <w:lang w:val="es-ES"/>
        </w:rPr>
        <w:tab/>
        <w:t>22</w:t>
      </w:r>
    </w:p>
    <w:p w:rsidR="001C12E5" w:rsidRPr="001615CD" w:rsidRDefault="008B29CB"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1615CD">
        <w:rPr>
          <w:bCs/>
          <w:lang w:val="es-ES"/>
        </w:rPr>
        <w:tab/>
      </w:r>
      <w:r w:rsidRPr="001615CD">
        <w:rPr>
          <w:bCs/>
          <w:lang w:val="es-ES"/>
        </w:rPr>
        <w:tab/>
      </w:r>
      <w:r w:rsidR="004F389E" w:rsidRPr="001615CD">
        <w:rPr>
          <w:bCs/>
          <w:lang w:val="es-ES"/>
        </w:rPr>
        <w:t>A.</w:t>
      </w:r>
      <w:r w:rsidR="004F389E" w:rsidRPr="001615CD">
        <w:rPr>
          <w:bCs/>
          <w:lang w:val="es-ES"/>
        </w:rPr>
        <w:tab/>
      </w:r>
      <w:r w:rsidR="001C12E5" w:rsidRPr="001615CD">
        <w:rPr>
          <w:bCs/>
          <w:lang w:val="es-ES"/>
        </w:rPr>
        <w:t>Principios generales</w:t>
      </w:r>
      <w:r w:rsidR="00D37B6E">
        <w:rPr>
          <w:bCs/>
          <w:lang w:val="es-ES"/>
        </w:rPr>
        <w:tab/>
      </w:r>
      <w:r w:rsidR="00D37B6E">
        <w:rPr>
          <w:bCs/>
          <w:lang w:val="es-ES"/>
        </w:rPr>
        <w:tab/>
        <w:t>112 – 151</w:t>
      </w:r>
      <w:r w:rsidR="004350A4">
        <w:rPr>
          <w:bCs/>
          <w:lang w:val="es-ES"/>
        </w:rPr>
        <w:tab/>
        <w:t>22</w:t>
      </w:r>
    </w:p>
    <w:p w:rsidR="001C12E5" w:rsidRPr="001615CD" w:rsidRDefault="008B29CB"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1615CD">
        <w:rPr>
          <w:bCs/>
          <w:lang w:val="es-ES"/>
        </w:rPr>
        <w:tab/>
      </w:r>
      <w:r w:rsidRPr="001615CD">
        <w:rPr>
          <w:bCs/>
          <w:lang w:val="es-ES"/>
        </w:rPr>
        <w:tab/>
      </w:r>
      <w:r w:rsidR="004F389E" w:rsidRPr="001615CD">
        <w:rPr>
          <w:bCs/>
          <w:lang w:val="es-ES"/>
        </w:rPr>
        <w:t>B.</w:t>
      </w:r>
      <w:r w:rsidR="001C12E5" w:rsidRPr="001615CD">
        <w:rPr>
          <w:bCs/>
          <w:lang w:val="es-ES"/>
        </w:rPr>
        <w:tab/>
        <w:t>Parte III de la Convención: Derechos humanos de todos los trabajadores</w:t>
      </w:r>
      <w:r w:rsidR="001259F2" w:rsidRPr="001615CD">
        <w:rPr>
          <w:bCs/>
          <w:lang w:val="es-ES"/>
        </w:rPr>
        <w:br/>
      </w:r>
      <w:r w:rsidRPr="001615CD">
        <w:rPr>
          <w:bCs/>
          <w:lang w:val="es-ES"/>
        </w:rPr>
        <w:tab/>
      </w:r>
      <w:r w:rsidRPr="001615CD">
        <w:rPr>
          <w:bCs/>
          <w:lang w:val="es-ES"/>
        </w:rPr>
        <w:tab/>
      </w:r>
      <w:r w:rsidR="004F389E" w:rsidRPr="001615CD">
        <w:rPr>
          <w:bCs/>
          <w:lang w:val="es-ES"/>
        </w:rPr>
        <w:tab/>
      </w:r>
      <w:r w:rsidR="001C12E5" w:rsidRPr="001615CD">
        <w:rPr>
          <w:bCs/>
          <w:lang w:val="es-ES"/>
        </w:rPr>
        <w:t>migratorios y de sus familiares</w:t>
      </w:r>
      <w:r w:rsidR="00D37B6E">
        <w:rPr>
          <w:bCs/>
          <w:lang w:val="es-ES"/>
        </w:rPr>
        <w:tab/>
      </w:r>
      <w:r w:rsidR="00D37B6E">
        <w:rPr>
          <w:bCs/>
          <w:lang w:val="es-ES"/>
        </w:rPr>
        <w:tab/>
        <w:t>152 –</w:t>
      </w:r>
      <w:r w:rsidR="00D37B6E">
        <w:t xml:space="preserve"> 342</w:t>
      </w:r>
      <w:r w:rsidR="004350A4">
        <w:tab/>
        <w:t>27</w:t>
      </w:r>
    </w:p>
    <w:p w:rsidR="001C12E5" w:rsidRPr="001615CD" w:rsidRDefault="00410D9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1615CD">
        <w:rPr>
          <w:bCs/>
          <w:lang w:val="es-ES"/>
        </w:rPr>
        <w:tab/>
      </w:r>
      <w:r w:rsidRPr="001615CD">
        <w:rPr>
          <w:bCs/>
          <w:lang w:val="es-ES"/>
        </w:rPr>
        <w:tab/>
      </w:r>
      <w:r w:rsidR="004F389E" w:rsidRPr="001615CD">
        <w:rPr>
          <w:bCs/>
          <w:lang w:val="es-ES"/>
        </w:rPr>
        <w:t>C.</w:t>
      </w:r>
      <w:r w:rsidRPr="001615CD">
        <w:rPr>
          <w:bCs/>
          <w:lang w:val="es-ES"/>
        </w:rPr>
        <w:tab/>
      </w:r>
      <w:r w:rsidR="001C12E5" w:rsidRPr="001615CD">
        <w:rPr>
          <w:bCs/>
          <w:lang w:val="es-ES"/>
        </w:rPr>
        <w:t>Parte IV de la Convención: Otros derechos de los trabajadores migratorios</w:t>
      </w:r>
      <w:r w:rsidRPr="001615CD">
        <w:rPr>
          <w:bCs/>
          <w:lang w:val="es-ES"/>
        </w:rPr>
        <w:br/>
      </w:r>
      <w:r w:rsidRPr="001615CD">
        <w:rPr>
          <w:bCs/>
          <w:lang w:val="es-ES"/>
        </w:rPr>
        <w:tab/>
      </w:r>
      <w:r w:rsidRPr="001615CD">
        <w:rPr>
          <w:bCs/>
          <w:lang w:val="es-ES"/>
        </w:rPr>
        <w:tab/>
      </w:r>
      <w:r w:rsidR="004F389E" w:rsidRPr="001615CD">
        <w:rPr>
          <w:bCs/>
          <w:lang w:val="es-ES"/>
        </w:rPr>
        <w:tab/>
      </w:r>
      <w:r w:rsidR="001C12E5" w:rsidRPr="001615CD">
        <w:rPr>
          <w:bCs/>
          <w:lang w:val="es-ES"/>
        </w:rPr>
        <w:t>y sus familiares que estén documentados o se encuentren en situación</w:t>
      </w:r>
      <w:r w:rsidRPr="001615CD">
        <w:rPr>
          <w:bCs/>
          <w:lang w:val="es-ES"/>
        </w:rPr>
        <w:br/>
      </w:r>
      <w:r w:rsidR="004F389E" w:rsidRPr="001615CD">
        <w:rPr>
          <w:bCs/>
          <w:lang w:val="es-ES"/>
        </w:rPr>
        <w:tab/>
      </w:r>
      <w:r w:rsidRPr="001615CD">
        <w:rPr>
          <w:bCs/>
          <w:lang w:val="es-ES"/>
        </w:rPr>
        <w:tab/>
      </w:r>
      <w:r w:rsidRPr="001615CD">
        <w:rPr>
          <w:bCs/>
          <w:lang w:val="es-ES"/>
        </w:rPr>
        <w:tab/>
      </w:r>
      <w:r w:rsidR="001C12E5" w:rsidRPr="001615CD">
        <w:rPr>
          <w:bCs/>
          <w:lang w:val="es-ES"/>
        </w:rPr>
        <w:t>regular</w:t>
      </w:r>
      <w:r w:rsidR="00D37B6E">
        <w:rPr>
          <w:bCs/>
          <w:lang w:val="es-ES"/>
        </w:rPr>
        <w:tab/>
      </w:r>
      <w:r w:rsidR="00D37B6E">
        <w:rPr>
          <w:bCs/>
          <w:lang w:val="es-ES"/>
        </w:rPr>
        <w:tab/>
        <w:t xml:space="preserve">343 – 400 </w:t>
      </w:r>
      <w:r w:rsidR="004350A4">
        <w:rPr>
          <w:bCs/>
          <w:lang w:val="es-ES"/>
        </w:rPr>
        <w:tab/>
        <w:t>58</w:t>
      </w:r>
    </w:p>
    <w:p w:rsidR="006C6767" w:rsidRPr="001615CD" w:rsidRDefault="00410D9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1615CD">
        <w:rPr>
          <w:bCs/>
          <w:lang w:val="es-ES"/>
        </w:rPr>
        <w:tab/>
      </w:r>
      <w:r w:rsidRPr="001615CD">
        <w:rPr>
          <w:bCs/>
          <w:lang w:val="es-ES"/>
        </w:rPr>
        <w:tab/>
      </w:r>
      <w:r w:rsidR="004F389E" w:rsidRPr="001615CD">
        <w:rPr>
          <w:bCs/>
          <w:lang w:val="es-ES"/>
        </w:rPr>
        <w:t>D.</w:t>
      </w:r>
      <w:r w:rsidRPr="001615CD">
        <w:rPr>
          <w:bCs/>
          <w:lang w:val="es-ES"/>
        </w:rPr>
        <w:tab/>
      </w:r>
      <w:r w:rsidR="001C12E5" w:rsidRPr="001615CD">
        <w:rPr>
          <w:bCs/>
          <w:lang w:val="es-ES"/>
        </w:rPr>
        <w:t>Parte V de la Convención: Disposiciones aplicables a categorías particulares</w:t>
      </w:r>
      <w:r w:rsidRPr="001615CD">
        <w:rPr>
          <w:bCs/>
          <w:lang w:val="es-ES"/>
        </w:rPr>
        <w:br/>
      </w:r>
      <w:r w:rsidRPr="001615CD">
        <w:rPr>
          <w:bCs/>
          <w:lang w:val="es-ES"/>
        </w:rPr>
        <w:tab/>
      </w:r>
      <w:r w:rsidRPr="001615CD">
        <w:rPr>
          <w:bCs/>
          <w:lang w:val="es-ES"/>
        </w:rPr>
        <w:tab/>
      </w:r>
      <w:r w:rsidR="004F389E" w:rsidRPr="001615CD">
        <w:rPr>
          <w:bCs/>
          <w:lang w:val="es-ES"/>
        </w:rPr>
        <w:tab/>
      </w:r>
      <w:r w:rsidR="001C12E5" w:rsidRPr="001615CD">
        <w:rPr>
          <w:bCs/>
          <w:lang w:val="es-ES"/>
        </w:rPr>
        <w:t xml:space="preserve">de trabajadores migratorios indicados en los artículos 57 a 63 de </w:t>
      </w:r>
      <w:r w:rsidR="004F389E" w:rsidRPr="001615CD">
        <w:rPr>
          <w:bCs/>
          <w:lang w:val="es-ES"/>
        </w:rPr>
        <w:br/>
      </w:r>
      <w:r w:rsidR="004F389E" w:rsidRPr="001615CD">
        <w:rPr>
          <w:bCs/>
          <w:lang w:val="es-ES"/>
        </w:rPr>
        <w:tab/>
      </w:r>
      <w:r w:rsidR="004F389E" w:rsidRPr="001615CD">
        <w:rPr>
          <w:bCs/>
          <w:lang w:val="es-ES"/>
        </w:rPr>
        <w:tab/>
      </w:r>
      <w:r w:rsidR="004F389E" w:rsidRPr="001615CD">
        <w:rPr>
          <w:bCs/>
          <w:lang w:val="es-ES"/>
        </w:rPr>
        <w:tab/>
      </w:r>
      <w:r w:rsidR="001C12E5" w:rsidRPr="001615CD">
        <w:rPr>
          <w:bCs/>
          <w:lang w:val="es-ES"/>
        </w:rPr>
        <w:t>la Convención, de</w:t>
      </w:r>
      <w:r w:rsidR="004F389E" w:rsidRPr="001615CD">
        <w:rPr>
          <w:bCs/>
          <w:lang w:val="es-ES"/>
        </w:rPr>
        <w:t xml:space="preserve"> </w:t>
      </w:r>
      <w:r w:rsidR="001C12E5" w:rsidRPr="001615CD">
        <w:rPr>
          <w:bCs/>
          <w:lang w:val="es-ES"/>
        </w:rPr>
        <w:t>haberlas</w:t>
      </w:r>
      <w:r w:rsidR="00D37B6E">
        <w:rPr>
          <w:bCs/>
          <w:lang w:val="es-ES"/>
        </w:rPr>
        <w:tab/>
      </w:r>
      <w:r w:rsidR="00D37B6E">
        <w:rPr>
          <w:bCs/>
          <w:lang w:val="es-ES"/>
        </w:rPr>
        <w:tab/>
        <w:t>401 –</w:t>
      </w:r>
      <w:r w:rsidR="00D37B6E">
        <w:t xml:space="preserve"> </w:t>
      </w:r>
      <w:r w:rsidR="00D37B6E">
        <w:rPr>
          <w:bCs/>
          <w:lang w:val="es-ES"/>
        </w:rPr>
        <w:t>429</w:t>
      </w:r>
      <w:r w:rsidR="004350A4">
        <w:rPr>
          <w:bCs/>
          <w:lang w:val="es-ES"/>
        </w:rPr>
        <w:tab/>
        <w:t>68</w:t>
      </w:r>
    </w:p>
    <w:p w:rsidR="00C22368" w:rsidRPr="001615CD" w:rsidRDefault="006C6767"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1615CD">
        <w:rPr>
          <w:bCs/>
          <w:lang w:val="es-ES"/>
        </w:rPr>
        <w:tab/>
      </w:r>
      <w:r w:rsidRPr="001615CD">
        <w:rPr>
          <w:bCs/>
          <w:lang w:val="es-ES"/>
        </w:rPr>
        <w:tab/>
      </w:r>
      <w:r w:rsidR="004F389E" w:rsidRPr="001615CD">
        <w:rPr>
          <w:bCs/>
          <w:lang w:val="es-ES"/>
        </w:rPr>
        <w:t>E.</w:t>
      </w:r>
      <w:r w:rsidRPr="001615CD">
        <w:rPr>
          <w:bCs/>
          <w:lang w:val="es-ES"/>
        </w:rPr>
        <w:tab/>
      </w:r>
      <w:r w:rsidR="001C12E5" w:rsidRPr="001615CD">
        <w:rPr>
          <w:bCs/>
          <w:lang w:val="es-ES"/>
        </w:rPr>
        <w:t>Parte VI de la Convención: Promoción de condiciones satisfactorias,</w:t>
      </w:r>
      <w:r w:rsidRPr="001615CD">
        <w:rPr>
          <w:bCs/>
          <w:lang w:val="es-ES"/>
        </w:rPr>
        <w:br/>
      </w:r>
      <w:r w:rsidRPr="001615CD">
        <w:rPr>
          <w:bCs/>
          <w:lang w:val="es-ES"/>
        </w:rPr>
        <w:tab/>
      </w:r>
      <w:r w:rsidRPr="001615CD">
        <w:rPr>
          <w:bCs/>
          <w:lang w:val="es-ES"/>
        </w:rPr>
        <w:tab/>
      </w:r>
      <w:r w:rsidR="004F389E" w:rsidRPr="001615CD">
        <w:rPr>
          <w:bCs/>
          <w:lang w:val="es-ES"/>
        </w:rPr>
        <w:tab/>
      </w:r>
      <w:r w:rsidR="001C12E5" w:rsidRPr="001615CD">
        <w:rPr>
          <w:bCs/>
          <w:lang w:val="es-ES"/>
        </w:rPr>
        <w:t>equitativas,</w:t>
      </w:r>
      <w:r w:rsidRPr="001615CD">
        <w:rPr>
          <w:bCs/>
          <w:lang w:val="es-ES"/>
        </w:rPr>
        <w:t xml:space="preserve"> </w:t>
      </w:r>
      <w:r w:rsidR="001C12E5" w:rsidRPr="001615CD">
        <w:rPr>
          <w:bCs/>
          <w:lang w:val="es-ES"/>
        </w:rPr>
        <w:t xml:space="preserve">dignas y lícitas en relación con la migración internacional de los </w:t>
      </w:r>
      <w:r w:rsidRPr="001615CD">
        <w:rPr>
          <w:bCs/>
          <w:lang w:val="es-ES"/>
        </w:rPr>
        <w:br/>
      </w:r>
      <w:r w:rsidRPr="001615CD">
        <w:rPr>
          <w:bCs/>
          <w:lang w:val="es-ES"/>
        </w:rPr>
        <w:tab/>
      </w:r>
      <w:r w:rsidRPr="001615CD">
        <w:rPr>
          <w:bCs/>
          <w:lang w:val="es-ES"/>
        </w:rPr>
        <w:tab/>
      </w:r>
      <w:r w:rsidR="004F389E" w:rsidRPr="001615CD">
        <w:rPr>
          <w:bCs/>
          <w:lang w:val="es-ES"/>
        </w:rPr>
        <w:tab/>
      </w:r>
      <w:r w:rsidR="001C12E5" w:rsidRPr="001615CD">
        <w:rPr>
          <w:bCs/>
          <w:lang w:val="es-ES"/>
        </w:rPr>
        <w:t>trabajadores y sus familiares</w:t>
      </w:r>
      <w:r w:rsidR="00D37B6E">
        <w:rPr>
          <w:bCs/>
          <w:lang w:val="es-ES"/>
        </w:rPr>
        <w:tab/>
      </w:r>
      <w:r w:rsidR="00D37B6E">
        <w:rPr>
          <w:bCs/>
          <w:lang w:val="es-ES"/>
        </w:rPr>
        <w:tab/>
        <w:t>430 – 483</w:t>
      </w:r>
      <w:r w:rsidR="004350A4">
        <w:rPr>
          <w:bCs/>
          <w:lang w:val="es-ES"/>
        </w:rPr>
        <w:tab/>
        <w:t>72</w:t>
      </w:r>
    </w:p>
    <w:p w:rsidR="001C12E5" w:rsidRPr="001615CD" w:rsidRDefault="004F389E" w:rsidP="001615CD">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1615CD">
        <w:rPr>
          <w:bCs/>
          <w:lang w:val="es-ES"/>
        </w:rPr>
        <w:tab/>
      </w:r>
      <w:r w:rsidR="001C12E5" w:rsidRPr="001615CD">
        <w:rPr>
          <w:bCs/>
          <w:lang w:val="es-ES"/>
        </w:rPr>
        <w:t>Anexos</w:t>
      </w:r>
      <w:r w:rsidR="00834FE3" w:rsidRPr="00834FE3">
        <w:rPr>
          <w:rStyle w:val="FootnoteReference"/>
          <w:bCs/>
          <w:vertAlign w:val="baseline"/>
        </w:rPr>
        <w:footnoteReference w:customMarkFollows="1" w:id="3"/>
        <w:t>**</w:t>
      </w:r>
    </w:p>
    <w:p w:rsidR="00331B6B" w:rsidRPr="00331B6B" w:rsidRDefault="004533BF" w:rsidP="00331B6B">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Pr>
          <w:bCs/>
          <w:lang w:val="es-ES"/>
        </w:rPr>
        <w:tab/>
        <w:t>I.</w:t>
      </w:r>
      <w:r>
        <w:rPr>
          <w:bCs/>
          <w:lang w:val="es-ES"/>
        </w:rPr>
        <w:tab/>
        <w:t>Ley Nº 18250 de Migració</w:t>
      </w:r>
      <w:r w:rsidR="00331B6B">
        <w:rPr>
          <w:bCs/>
          <w:lang w:val="es-ES"/>
        </w:rPr>
        <w:t>n</w:t>
      </w:r>
    </w:p>
    <w:p w:rsidR="00331B6B" w:rsidRPr="00331B6B" w:rsidRDefault="00331B6B" w:rsidP="00331B6B">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Pr>
          <w:bCs/>
          <w:lang w:val="es-ES"/>
        </w:rPr>
        <w:tab/>
        <w:t>II.</w:t>
      </w:r>
      <w:r>
        <w:rPr>
          <w:bCs/>
          <w:lang w:val="es-ES"/>
        </w:rPr>
        <w:tab/>
        <w:t xml:space="preserve">Decreto Nº 357/008 </w:t>
      </w:r>
      <w:r w:rsidRPr="00331B6B">
        <w:rPr>
          <w:bCs/>
          <w:lang w:val="es-ES"/>
        </w:rPr>
        <w:t>Mini</w:t>
      </w:r>
      <w:r>
        <w:rPr>
          <w:bCs/>
          <w:lang w:val="es-ES"/>
        </w:rPr>
        <w:t>sterio de Relaciones Exteriores,</w:t>
      </w:r>
      <w:r w:rsidR="003211D5">
        <w:rPr>
          <w:bCs/>
          <w:lang w:val="es-ES"/>
        </w:rPr>
        <w:t xml:space="preserve"> </w:t>
      </w:r>
      <w:r>
        <w:rPr>
          <w:bCs/>
          <w:lang w:val="es-ES"/>
        </w:rPr>
        <w:t>Direcció</w:t>
      </w:r>
      <w:r w:rsidRPr="00331B6B">
        <w:rPr>
          <w:bCs/>
          <w:lang w:val="es-ES"/>
        </w:rPr>
        <w:t>n</w:t>
      </w:r>
      <w:r>
        <w:rPr>
          <w:bCs/>
          <w:lang w:val="es-ES"/>
        </w:rPr>
        <w:t xml:space="preserve"> General de </w:t>
      </w:r>
      <w:r w:rsidR="0092702C">
        <w:rPr>
          <w:bCs/>
          <w:lang w:val="es-ES"/>
        </w:rPr>
        <w:br/>
      </w:r>
      <w:r w:rsidR="0092702C">
        <w:rPr>
          <w:bCs/>
          <w:lang w:val="es-ES"/>
        </w:rPr>
        <w:tab/>
      </w:r>
      <w:r w:rsidR="0092702C">
        <w:rPr>
          <w:bCs/>
          <w:lang w:val="es-ES"/>
        </w:rPr>
        <w:tab/>
      </w:r>
      <w:r>
        <w:rPr>
          <w:bCs/>
          <w:lang w:val="es-ES"/>
        </w:rPr>
        <w:t xml:space="preserve">Asuntos Consulares, </w:t>
      </w:r>
      <w:r w:rsidRPr="00331B6B">
        <w:rPr>
          <w:bCs/>
          <w:lang w:val="es-ES"/>
        </w:rPr>
        <w:t>Oficina de Retorno y Bi</w:t>
      </w:r>
      <w:r w:rsidR="004533BF">
        <w:rPr>
          <w:bCs/>
          <w:lang w:val="es-ES"/>
        </w:rPr>
        <w:t>envenida. Creació</w:t>
      </w:r>
      <w:r w:rsidR="0092702C">
        <w:rPr>
          <w:bCs/>
          <w:lang w:val="es-ES"/>
        </w:rPr>
        <w:t>n. Dependencia</w:t>
      </w:r>
    </w:p>
    <w:p w:rsidR="00331B6B" w:rsidRPr="00331B6B" w:rsidRDefault="00331B6B" w:rsidP="00331B6B">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Pr>
          <w:bCs/>
          <w:lang w:val="es-ES"/>
        </w:rPr>
        <w:tab/>
        <w:t>III.</w:t>
      </w:r>
      <w:r>
        <w:rPr>
          <w:bCs/>
          <w:lang w:val="es-ES"/>
        </w:rPr>
        <w:tab/>
        <w:t>Decreto</w:t>
      </w:r>
      <w:r w:rsidR="0000286F">
        <w:rPr>
          <w:bCs/>
          <w:lang w:val="es-ES"/>
        </w:rPr>
        <w:t>s</w:t>
      </w:r>
      <w:r>
        <w:rPr>
          <w:bCs/>
          <w:lang w:val="es-ES"/>
        </w:rPr>
        <w:t xml:space="preserve"> Nº</w:t>
      </w:r>
      <w:r w:rsidRPr="00331B6B">
        <w:rPr>
          <w:bCs/>
          <w:lang w:val="es-ES"/>
        </w:rPr>
        <w:t xml:space="preserve"> 171787, 172975, 178583</w:t>
      </w:r>
      <w:r>
        <w:rPr>
          <w:bCs/>
          <w:lang w:val="es-ES"/>
        </w:rPr>
        <w:t xml:space="preserve"> y 194011 </w:t>
      </w:r>
      <w:r w:rsidRPr="00331B6B">
        <w:rPr>
          <w:bCs/>
          <w:lang w:val="es-ES"/>
        </w:rPr>
        <w:t>Minis</w:t>
      </w:r>
      <w:r>
        <w:rPr>
          <w:bCs/>
          <w:lang w:val="es-ES"/>
        </w:rPr>
        <w:t>terio de Relaciones Exteriores</w:t>
      </w:r>
    </w:p>
    <w:p w:rsidR="0092702C" w:rsidRDefault="00331B6B" w:rsidP="00331B6B">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Pr>
          <w:bCs/>
          <w:lang w:val="es-ES"/>
        </w:rPr>
        <w:tab/>
        <w:t>IV.</w:t>
      </w:r>
      <w:r>
        <w:rPr>
          <w:bCs/>
          <w:lang w:val="es-ES"/>
        </w:rPr>
        <w:tab/>
        <w:t>Ley Nº 18</w:t>
      </w:r>
      <w:r w:rsidRPr="00331B6B">
        <w:rPr>
          <w:bCs/>
          <w:lang w:val="es-ES"/>
        </w:rPr>
        <w:t>065</w:t>
      </w:r>
      <w:r w:rsidR="004350A4">
        <w:rPr>
          <w:bCs/>
          <w:lang w:val="es-ES"/>
        </w:rPr>
        <w:t xml:space="preserve"> de Trabajo Doméstico</w:t>
      </w:r>
    </w:p>
    <w:p w:rsidR="00935E90" w:rsidRDefault="00935E90" w:rsidP="00935E90">
      <w:pPr>
        <w:pStyle w:val="SingleTxtG"/>
        <w:rPr>
          <w:lang w:val="es-ES"/>
        </w:rPr>
      </w:pPr>
    </w:p>
    <w:p w:rsidR="00321F02" w:rsidRPr="00935E90" w:rsidRDefault="00935E90" w:rsidP="00935E90">
      <w:pPr>
        <w:pStyle w:val="HChG"/>
        <w:rPr>
          <w:rFonts w:eastAsia="Calibri"/>
        </w:rPr>
      </w:pPr>
      <w:r>
        <w:rPr>
          <w:bCs/>
          <w:lang w:val="es-ES"/>
        </w:rPr>
        <w:br w:type="page"/>
      </w:r>
      <w:r>
        <w:rPr>
          <w:bCs/>
          <w:lang w:val="es-ES"/>
        </w:rPr>
        <w:tab/>
      </w:r>
      <w:r w:rsidR="007D76A6" w:rsidRPr="00935E90">
        <w:t>I.</w:t>
      </w:r>
      <w:r w:rsidR="00321F02" w:rsidRPr="00935E90">
        <w:tab/>
      </w:r>
      <w:r w:rsidR="00321F02" w:rsidRPr="00935E90">
        <w:rPr>
          <w:rFonts w:eastAsia="Calibri"/>
        </w:rPr>
        <w:t>Introducción</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 xml:space="preserve">El </w:t>
      </w:r>
      <w:r w:rsidR="007D76A6" w:rsidRPr="00E54226">
        <w:rPr>
          <w:rFonts w:eastAsia="Calibri"/>
          <w:lang w:val="es-ES" w:eastAsia="ar-SA"/>
        </w:rPr>
        <w:t>i</w:t>
      </w:r>
      <w:r w:rsidRPr="00E54226">
        <w:rPr>
          <w:rFonts w:eastAsia="Calibri"/>
          <w:lang w:val="es-ES" w:eastAsia="ar-SA"/>
        </w:rPr>
        <w:t xml:space="preserve">nforme </w:t>
      </w:r>
      <w:r w:rsidR="007D76A6" w:rsidRPr="00E54226">
        <w:rPr>
          <w:rFonts w:eastAsia="Calibri"/>
          <w:lang w:val="es-ES" w:eastAsia="ar-SA"/>
        </w:rPr>
        <w:t>i</w:t>
      </w:r>
      <w:r w:rsidRPr="00E54226">
        <w:rPr>
          <w:rFonts w:eastAsia="Calibri"/>
          <w:lang w:val="es-ES" w:eastAsia="ar-SA"/>
        </w:rPr>
        <w:t xml:space="preserve">nicial de Uruguay al Comité de Protección de los Derechos de Todos los Trabajadores Migratorios y de sus Familiares relativo a las medidas que ha adoptado el Estado uruguayo para cumplir con las obligaciones que ha contraído en virtud de la </w:t>
      </w:r>
      <w:r w:rsidRPr="00E54226">
        <w:rPr>
          <w:bCs/>
          <w:lang w:val="es-ES" w:eastAsia="ar-SA"/>
        </w:rPr>
        <w:t xml:space="preserve">Convención Internacional sobre la </w:t>
      </w:r>
      <w:r w:rsidR="007D76A6" w:rsidRPr="00E54226">
        <w:rPr>
          <w:bCs/>
          <w:lang w:val="es-ES" w:eastAsia="ar-SA"/>
        </w:rPr>
        <w:t>p</w:t>
      </w:r>
      <w:r w:rsidRPr="00E54226">
        <w:rPr>
          <w:bCs/>
          <w:lang w:val="es-ES" w:eastAsia="ar-SA"/>
        </w:rPr>
        <w:t xml:space="preserve">rotección de los </w:t>
      </w:r>
      <w:r w:rsidR="007D76A6" w:rsidRPr="00E54226">
        <w:rPr>
          <w:bCs/>
          <w:lang w:val="es-ES" w:eastAsia="ar-SA"/>
        </w:rPr>
        <w:t>d</w:t>
      </w:r>
      <w:r w:rsidRPr="00E54226">
        <w:rPr>
          <w:bCs/>
          <w:lang w:val="es-ES" w:eastAsia="ar-SA"/>
        </w:rPr>
        <w:t xml:space="preserve">erechos de </w:t>
      </w:r>
      <w:r w:rsidR="007D76A6" w:rsidRPr="00E54226">
        <w:rPr>
          <w:bCs/>
          <w:lang w:val="es-ES" w:eastAsia="ar-SA"/>
        </w:rPr>
        <w:t>t</w:t>
      </w:r>
      <w:r w:rsidRPr="00E54226">
        <w:rPr>
          <w:bCs/>
          <w:lang w:val="es-ES" w:eastAsia="ar-SA"/>
        </w:rPr>
        <w:t xml:space="preserve">odos los </w:t>
      </w:r>
      <w:r w:rsidR="007D76A6" w:rsidRPr="00E54226">
        <w:rPr>
          <w:bCs/>
          <w:lang w:val="es-ES" w:eastAsia="ar-SA"/>
        </w:rPr>
        <w:t>t</w:t>
      </w:r>
      <w:r w:rsidRPr="00E54226">
        <w:rPr>
          <w:bCs/>
          <w:lang w:val="es-ES" w:eastAsia="ar-SA"/>
        </w:rPr>
        <w:t xml:space="preserve">rabajadores </w:t>
      </w:r>
      <w:r w:rsidR="007D76A6" w:rsidRPr="00E54226">
        <w:rPr>
          <w:bCs/>
          <w:lang w:val="es-ES" w:eastAsia="ar-SA"/>
        </w:rPr>
        <w:t>m</w:t>
      </w:r>
      <w:r w:rsidRPr="00E54226">
        <w:rPr>
          <w:bCs/>
          <w:lang w:val="es-ES" w:eastAsia="ar-SA"/>
        </w:rPr>
        <w:t xml:space="preserve">igratorios y de sus </w:t>
      </w:r>
      <w:r w:rsidR="007D76A6" w:rsidRPr="00E54226">
        <w:rPr>
          <w:bCs/>
          <w:lang w:val="es-ES" w:eastAsia="ar-SA"/>
        </w:rPr>
        <w:t>f</w:t>
      </w:r>
      <w:r w:rsidRPr="00E54226">
        <w:rPr>
          <w:bCs/>
          <w:lang w:val="es-ES" w:eastAsia="ar-SA"/>
        </w:rPr>
        <w:t xml:space="preserve">amiliares, </w:t>
      </w:r>
      <w:r w:rsidRPr="00E54226">
        <w:rPr>
          <w:rFonts w:eastAsia="Calibri"/>
          <w:lang w:val="es-ES" w:eastAsia="ar-SA"/>
        </w:rPr>
        <w:t xml:space="preserve">se presenta de conformidad al </w:t>
      </w:r>
      <w:r w:rsidR="0000286F">
        <w:rPr>
          <w:rFonts w:eastAsia="Calibri"/>
          <w:lang w:val="es-ES" w:eastAsia="ar-SA"/>
        </w:rPr>
        <w:t>a</w:t>
      </w:r>
      <w:r w:rsidRPr="00E54226">
        <w:rPr>
          <w:rFonts w:eastAsia="Calibri"/>
          <w:lang w:val="es-ES" w:eastAsia="ar-SA"/>
        </w:rPr>
        <w:t>rtículo 73</w:t>
      </w:r>
      <w:r w:rsidRPr="00E54226">
        <w:rPr>
          <w:rFonts w:eastAsia="Calibri"/>
          <w:b/>
          <w:lang w:val="es-ES" w:eastAsia="ar-SA"/>
        </w:rPr>
        <w:t xml:space="preserve"> </w:t>
      </w:r>
      <w:r w:rsidRPr="00E54226">
        <w:rPr>
          <w:rFonts w:eastAsia="Calibri"/>
          <w:lang w:val="es-ES" w:eastAsia="ar-SA"/>
        </w:rPr>
        <w:t>de dicha Convención.</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 xml:space="preserve">Este </w:t>
      </w:r>
      <w:r w:rsidR="0000286F">
        <w:rPr>
          <w:rFonts w:eastAsia="Calibri"/>
          <w:lang w:val="es-ES" w:eastAsia="ar-SA"/>
        </w:rPr>
        <w:t>i</w:t>
      </w:r>
      <w:r w:rsidRPr="00E54226">
        <w:rPr>
          <w:rFonts w:eastAsia="Calibri"/>
          <w:lang w:val="es-ES" w:eastAsia="ar-SA"/>
        </w:rPr>
        <w:t xml:space="preserve">nforme </w:t>
      </w:r>
      <w:r w:rsidR="0000286F">
        <w:rPr>
          <w:rFonts w:eastAsia="Calibri"/>
          <w:lang w:val="es-ES" w:eastAsia="ar-SA"/>
        </w:rPr>
        <w:t>n</w:t>
      </w:r>
      <w:r w:rsidRPr="00E54226">
        <w:rPr>
          <w:rFonts w:eastAsia="Calibri"/>
          <w:lang w:val="es-ES" w:eastAsia="ar-SA"/>
        </w:rPr>
        <w:t xml:space="preserve">acional fue elaborado y estructurado en base </w:t>
      </w:r>
      <w:r w:rsidR="00D7378C">
        <w:rPr>
          <w:rFonts w:eastAsia="Calibri"/>
          <w:lang w:val="es-ES" w:eastAsia="ar-SA"/>
        </w:rPr>
        <w:t>a las Directrices Provisionales relativas a la forma y el contenido de los informes que deben presentar los Estados partes en virtud de lo dispuesto en el artículo 73 de la Convención (</w:t>
      </w:r>
      <w:r w:rsidRPr="00E54226">
        <w:rPr>
          <w:rFonts w:eastAsia="Calibri"/>
          <w:lang w:val="es-ES" w:eastAsia="ar-SA"/>
        </w:rPr>
        <w:t>HRI/GEN/2</w:t>
      </w:r>
      <w:r w:rsidR="00D7378C">
        <w:rPr>
          <w:rFonts w:eastAsia="Calibri"/>
          <w:lang w:val="es-ES" w:eastAsia="ar-SA"/>
        </w:rPr>
        <w:t>/</w:t>
      </w:r>
      <w:r w:rsidRPr="00E54226">
        <w:rPr>
          <w:rFonts w:eastAsia="Calibri"/>
          <w:lang w:val="es-ES" w:eastAsia="ar-SA"/>
        </w:rPr>
        <w:t>Rev.2/Add.1</w:t>
      </w:r>
      <w:r w:rsidR="00D7378C">
        <w:rPr>
          <w:rFonts w:eastAsia="Calibri"/>
          <w:lang w:val="es-ES" w:eastAsia="ar-SA"/>
        </w:rPr>
        <w:t>)</w:t>
      </w:r>
      <w:r w:rsidRPr="00E54226">
        <w:rPr>
          <w:rFonts w:eastAsia="Calibri"/>
          <w:lang w:val="es-ES" w:eastAsia="ar-SA"/>
        </w:rPr>
        <w:t xml:space="preserve">. </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 xml:space="preserve">La elaboración del </w:t>
      </w:r>
      <w:r w:rsidR="00D7378C">
        <w:rPr>
          <w:rFonts w:eastAsia="Calibri"/>
          <w:lang w:val="es-ES" w:eastAsia="ar-SA"/>
        </w:rPr>
        <w:t>i</w:t>
      </w:r>
      <w:r w:rsidRPr="00E54226">
        <w:rPr>
          <w:rFonts w:eastAsia="Calibri"/>
          <w:lang w:val="es-ES" w:eastAsia="ar-SA"/>
        </w:rPr>
        <w:t>nforme estuvo coordinada por la Dirección de Derechos Humanos y Derecho Humanitario del Ministerio de Relaciones Exteriores del Uruguay. La Dirección realizó un trabajo de articulación, coordinación y sistematización de la información suministrada por diversos organismos nacionales con competencia en la materia.</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Se ha contado con la especial colaboración de la Dirección General para Asuntos Consulares y Vinculación del Ministerio de Relaciones Exteriores del Uruguay en la elaboración del presente informe.</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Se llevó a cabo un amplio proceso de consultas con los diferentes organismos del Estado involucrados en esta temática, fundamentalmente con la Dirección de Derechos Humanos del Ministerio de Educación y Cultura, la Dirección Nacional de Migración del Ministerio del Interior, el Ministerio de Trabajo y Seguridad Social, el Ministerio de Desarrollo Social, el Ministerio de Salud Pública, el Poder Judicial y Poder Legislativo, Banco de Previsión Social, Comisión Sectorial de Población de la Oficina de Planeamiento y Presupuesto, Institución Nacional de Derechos Humanos y Defensoría del Pueblo.</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 xml:space="preserve">Asimismo, se realizaron consultas abiertas con varias ONGs y demás integrantes de la sociedad civil vinculados a la temática de la defensa de los derechos humanos. </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 xml:space="preserve">Uruguay reconoce el atraso con que este </w:t>
      </w:r>
      <w:r w:rsidR="00D75178" w:rsidRPr="00E54226">
        <w:rPr>
          <w:rFonts w:eastAsia="Calibri"/>
          <w:lang w:val="es-ES" w:eastAsia="ar-SA"/>
        </w:rPr>
        <w:t>i</w:t>
      </w:r>
      <w:r w:rsidRPr="00E54226">
        <w:rPr>
          <w:rFonts w:eastAsia="Calibri"/>
          <w:lang w:val="es-ES" w:eastAsia="ar-SA"/>
        </w:rPr>
        <w:t xml:space="preserve">nforme </w:t>
      </w:r>
      <w:r w:rsidR="00D75178" w:rsidRPr="00E54226">
        <w:rPr>
          <w:rFonts w:eastAsia="Calibri"/>
          <w:lang w:val="es-ES" w:eastAsia="ar-SA"/>
        </w:rPr>
        <w:t>n</w:t>
      </w:r>
      <w:r w:rsidRPr="00E54226">
        <w:rPr>
          <w:rFonts w:eastAsia="Calibri"/>
          <w:lang w:val="es-ES" w:eastAsia="ar-SA"/>
        </w:rPr>
        <w:t xml:space="preserve">acional está siendo presentado. </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Existen una serie de factores que han influido para que Uruguay no haya podido respetar los plazos exigidos para transmitir esta información al Comité.</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 xml:space="preserve">No obstante, Uruguay desea subrayar la firme voluntad de su Gobierno en general y del Ministerio de Relaciones Exteriores en particular en poner al día todos los informes nacionales a los órganos de vigilancia de tratados de derechos humanos. </w:t>
      </w:r>
    </w:p>
    <w:p w:rsidR="00321F02" w:rsidRPr="00E54226" w:rsidRDefault="00321F02" w:rsidP="00634416">
      <w:pPr>
        <w:pStyle w:val="SingleTxtG"/>
        <w:numPr>
          <w:ilvl w:val="0"/>
          <w:numId w:val="3"/>
        </w:numPr>
        <w:tabs>
          <w:tab w:val="left" w:pos="1701"/>
        </w:tabs>
        <w:ind w:left="1134" w:firstLine="0"/>
        <w:rPr>
          <w:rFonts w:eastAsia="Calibri"/>
          <w:lang w:val="es-ES" w:eastAsia="ar-SA"/>
        </w:rPr>
      </w:pPr>
      <w:r w:rsidRPr="00E54226">
        <w:rPr>
          <w:rFonts w:eastAsia="Calibri"/>
          <w:lang w:val="es-ES" w:eastAsia="ar-SA"/>
        </w:rPr>
        <w:t xml:space="preserve">Este ha sido el caso de los recientes </w:t>
      </w:r>
      <w:r w:rsidR="00D75178" w:rsidRPr="00E54226">
        <w:rPr>
          <w:rFonts w:eastAsia="Calibri"/>
          <w:lang w:val="es-ES" w:eastAsia="ar-SA"/>
        </w:rPr>
        <w:t>i</w:t>
      </w:r>
      <w:r w:rsidRPr="00E54226">
        <w:rPr>
          <w:rFonts w:eastAsia="Calibri"/>
          <w:lang w:val="es-ES" w:eastAsia="ar-SA"/>
        </w:rPr>
        <w:t xml:space="preserve">nformes al Comité </w:t>
      </w:r>
      <w:r w:rsidR="00D75178" w:rsidRPr="00E54226">
        <w:rPr>
          <w:rFonts w:eastAsia="Calibri"/>
          <w:lang w:val="es-ES" w:eastAsia="ar-SA"/>
        </w:rPr>
        <w:t>de Derechos Económicos, Sociales y Culturales</w:t>
      </w:r>
      <w:r w:rsidRPr="00E54226">
        <w:rPr>
          <w:rFonts w:eastAsia="Calibri"/>
          <w:lang w:val="es-ES" w:eastAsia="ar-SA"/>
        </w:rPr>
        <w:t xml:space="preserve">, al Comité </w:t>
      </w:r>
      <w:r w:rsidR="00D75178" w:rsidRPr="00E54226">
        <w:rPr>
          <w:rFonts w:eastAsia="Calibri"/>
          <w:lang w:val="es-ES" w:eastAsia="ar-SA"/>
        </w:rPr>
        <w:t>para la Eliminación de la Discriminación Racial</w:t>
      </w:r>
      <w:r w:rsidRPr="00E54226">
        <w:rPr>
          <w:rFonts w:eastAsia="Calibri"/>
          <w:lang w:val="es-ES" w:eastAsia="ar-SA"/>
        </w:rPr>
        <w:t>, Comité contra la Desaparici</w:t>
      </w:r>
      <w:r w:rsidR="00D75178" w:rsidRPr="00E54226">
        <w:rPr>
          <w:rFonts w:eastAsia="Calibri"/>
          <w:lang w:val="es-ES" w:eastAsia="ar-SA"/>
        </w:rPr>
        <w:t>ón</w:t>
      </w:r>
      <w:r w:rsidRPr="00E54226">
        <w:rPr>
          <w:rFonts w:eastAsia="Calibri"/>
          <w:lang w:val="es-ES" w:eastAsia="ar-SA"/>
        </w:rPr>
        <w:t xml:space="preserve"> Forzada, Comité contra la Tortura, Comité de Derechos del Niño, Comité de Derechos Humanos, Comité de los Derechos de las Personas con Discapacidad y en esta oportunidad al Comité de Protección de los Derechos de Todos los Trabajadores Migratorios y de sus Familiares.</w:t>
      </w:r>
    </w:p>
    <w:p w:rsidR="00321F02" w:rsidRPr="00E54226" w:rsidRDefault="00A74D65" w:rsidP="00321F02">
      <w:pPr>
        <w:pStyle w:val="HChG"/>
        <w:rPr>
          <w:rFonts w:eastAsia="Calibri"/>
          <w:lang w:val="es-ES" w:eastAsia="ar-SA"/>
        </w:rPr>
      </w:pPr>
      <w:r>
        <w:rPr>
          <w:rFonts w:eastAsia="Calibri"/>
          <w:lang w:val="es-ES" w:eastAsia="ar-SA"/>
        </w:rPr>
        <w:br w:type="page"/>
      </w:r>
      <w:r w:rsidR="007D76A6" w:rsidRPr="00E54226">
        <w:rPr>
          <w:rFonts w:eastAsia="Calibri"/>
          <w:lang w:val="es-ES" w:eastAsia="ar-SA"/>
        </w:rPr>
        <w:tab/>
      </w:r>
      <w:r w:rsidR="007D76A6" w:rsidRPr="00E54226">
        <w:rPr>
          <w:lang w:val="es-ES" w:eastAsia="ar-SA"/>
        </w:rPr>
        <w:t>II.</w:t>
      </w:r>
      <w:r w:rsidR="00321F02" w:rsidRPr="00E54226">
        <w:rPr>
          <w:lang w:val="es-ES" w:eastAsia="ar-SA"/>
        </w:rPr>
        <w:tab/>
        <w:t>Información general</w:t>
      </w:r>
    </w:p>
    <w:p w:rsidR="00321F02" w:rsidRPr="00E54226" w:rsidRDefault="00F637C3" w:rsidP="00F637C3">
      <w:pPr>
        <w:pStyle w:val="H1G"/>
        <w:rPr>
          <w:rFonts w:eastAsia="Calibri"/>
          <w:lang w:val="es-ES" w:eastAsia="ar-SA"/>
        </w:rPr>
      </w:pPr>
      <w:r w:rsidRPr="00E54226">
        <w:rPr>
          <w:lang w:val="es-ES" w:eastAsia="ar-SA"/>
        </w:rPr>
        <w:tab/>
      </w:r>
      <w:r w:rsidR="007D76A6" w:rsidRPr="00E54226">
        <w:rPr>
          <w:lang w:val="es-ES" w:eastAsia="ar-SA"/>
        </w:rPr>
        <w:t>A.</w:t>
      </w:r>
      <w:r w:rsidRPr="00E54226">
        <w:rPr>
          <w:lang w:val="es-ES" w:eastAsia="ar-SA"/>
        </w:rPr>
        <w:tab/>
      </w:r>
      <w:r w:rsidR="00321F02" w:rsidRPr="00E54226">
        <w:rPr>
          <w:lang w:val="es-ES" w:eastAsia="ar-SA"/>
        </w:rPr>
        <w:t>Inmigración</w:t>
      </w:r>
    </w:p>
    <w:p w:rsidR="00321F02" w:rsidRPr="00E54226" w:rsidRDefault="000C1FE7" w:rsidP="00512A18">
      <w:pPr>
        <w:pStyle w:val="SingleTxtG"/>
        <w:rPr>
          <w:lang w:val="es-ES" w:eastAsia="ar-SA"/>
        </w:rPr>
      </w:pPr>
      <w:r w:rsidRPr="00E54226">
        <w:rPr>
          <w:rFonts w:eastAsia="Calibri"/>
          <w:lang w:val="es-ES" w:eastAsia="ar-SA"/>
        </w:rPr>
        <w:t>11.</w:t>
      </w:r>
      <w:r w:rsidRPr="00E54226">
        <w:rPr>
          <w:rFonts w:eastAsia="Calibri"/>
          <w:lang w:val="es-ES" w:eastAsia="ar-SA"/>
        </w:rPr>
        <w:tab/>
      </w:r>
      <w:r w:rsidR="00321F02" w:rsidRPr="00E54226">
        <w:rPr>
          <w:rFonts w:eastAsia="Calibri"/>
          <w:lang w:val="es-ES" w:eastAsia="ar-SA"/>
        </w:rPr>
        <w:t>L</w:t>
      </w:r>
      <w:r w:rsidR="00321F02" w:rsidRPr="00E54226">
        <w:rPr>
          <w:lang w:val="es-ES" w:eastAsia="ar-SA"/>
        </w:rPr>
        <w:t>a migración es una característica de la sociedad uruguaya desde su Independencia. En lo que refiere a la evolución histórica de este fenómeno, en los años siguientes a la consolidación de la República hacia 1830, la inmigración se convirtió en objetivo central de las políticas de los primeros gobiernos.</w:t>
      </w:r>
    </w:p>
    <w:p w:rsidR="00321F02" w:rsidRPr="00E54226" w:rsidRDefault="000C1FE7" w:rsidP="00512A18">
      <w:pPr>
        <w:pStyle w:val="SingleTxtG"/>
        <w:rPr>
          <w:lang w:val="es-ES" w:eastAsia="ar-SA"/>
        </w:rPr>
      </w:pPr>
      <w:r w:rsidRPr="00E54226">
        <w:rPr>
          <w:lang w:val="es-ES" w:eastAsia="ar-SA"/>
        </w:rPr>
        <w:t>12.</w:t>
      </w:r>
      <w:r w:rsidRPr="00E54226">
        <w:rPr>
          <w:lang w:val="es-ES" w:eastAsia="ar-SA"/>
        </w:rPr>
        <w:tab/>
      </w:r>
      <w:r w:rsidR="00321F02" w:rsidRPr="00E54226">
        <w:rPr>
          <w:lang w:val="es-ES" w:eastAsia="ar-SA"/>
        </w:rPr>
        <w:t>La inmigración desde Europa comenzó a ingresar en volúmenes importantes con relación a la población del país en ese entonces.</w:t>
      </w:r>
      <w:r w:rsidR="003211D5">
        <w:rPr>
          <w:lang w:val="es-ES" w:eastAsia="ar-SA"/>
        </w:rPr>
        <w:t xml:space="preserve"> </w:t>
      </w:r>
      <w:r w:rsidR="00321F02" w:rsidRPr="00E54226">
        <w:rPr>
          <w:lang w:val="es-ES" w:eastAsia="ar-SA"/>
        </w:rPr>
        <w:t>A la inmigración europea se sumó la de Brasil y Argentina: los brasileños se instalaron en la frontera noreste y los argentinos en el litoral oeste y el sur del país.</w:t>
      </w:r>
    </w:p>
    <w:p w:rsidR="00321F02" w:rsidRPr="00E54226" w:rsidRDefault="000C1FE7" w:rsidP="00512A18">
      <w:pPr>
        <w:pStyle w:val="SingleTxtG"/>
        <w:rPr>
          <w:lang w:val="es-ES" w:eastAsia="ar-SA"/>
        </w:rPr>
      </w:pPr>
      <w:r w:rsidRPr="00E54226">
        <w:rPr>
          <w:lang w:val="es-ES" w:eastAsia="ar-SA"/>
        </w:rPr>
        <w:t>13.</w:t>
      </w:r>
      <w:r w:rsidRPr="00E54226">
        <w:rPr>
          <w:lang w:val="es-ES" w:eastAsia="ar-SA"/>
        </w:rPr>
        <w:tab/>
      </w:r>
      <w:r w:rsidR="00321F02" w:rsidRPr="00E54226">
        <w:rPr>
          <w:lang w:val="es-ES" w:eastAsia="ar-SA"/>
        </w:rPr>
        <w:t>Hasta la década de 1930 la inmigración europea se convirtió en un componente importante del crecimiento de la población. Ella se detuvo con la crisis de 1929 y la Segunda Guerra Mundial; tuvo un cierto impulso después de la misma, incluyendo la década de 1950, después de lo cual se detuvo definitivamente, al igual que en la mayoría de los países americanos.</w:t>
      </w:r>
    </w:p>
    <w:p w:rsidR="00321F02" w:rsidRPr="00E54226" w:rsidRDefault="000C1FE7" w:rsidP="00512A18">
      <w:pPr>
        <w:pStyle w:val="SingleTxtG"/>
        <w:rPr>
          <w:lang w:val="es-ES" w:eastAsia="ar-SA"/>
        </w:rPr>
      </w:pPr>
      <w:r w:rsidRPr="00E54226">
        <w:rPr>
          <w:lang w:val="es-ES" w:eastAsia="ar-SA"/>
        </w:rPr>
        <w:t>14.</w:t>
      </w:r>
      <w:r w:rsidRPr="00E54226">
        <w:rPr>
          <w:lang w:val="es-ES" w:eastAsia="ar-SA"/>
        </w:rPr>
        <w:tab/>
      </w:r>
      <w:r w:rsidR="00321F02" w:rsidRPr="00E54226">
        <w:rPr>
          <w:lang w:val="es-ES" w:eastAsia="ar-SA"/>
        </w:rPr>
        <w:t xml:space="preserve">La década de 1960 marcó una fuerte inflexión en la dirección que toman las migraciones en Uruguay. El país deja de ser receptor de personas migrantes </w:t>
      </w:r>
      <w:r w:rsidR="001C6AA2" w:rsidRPr="00E54226">
        <w:rPr>
          <w:lang w:val="es-ES" w:eastAsia="ar-SA"/>
        </w:rPr>
        <w:t>—</w:t>
      </w:r>
      <w:r w:rsidR="00321F02" w:rsidRPr="00E54226">
        <w:rPr>
          <w:lang w:val="es-ES" w:eastAsia="ar-SA"/>
        </w:rPr>
        <w:t>sobre todo de aquellas de origen europeo</w:t>
      </w:r>
      <w:r w:rsidR="001C6AA2" w:rsidRPr="00E54226">
        <w:rPr>
          <w:lang w:val="es-ES" w:eastAsia="ar-SA"/>
        </w:rPr>
        <w:t>—</w:t>
      </w:r>
      <w:r w:rsidR="00321F02" w:rsidRPr="00E54226">
        <w:rPr>
          <w:lang w:val="es-ES" w:eastAsia="ar-SA"/>
        </w:rPr>
        <w:t xml:space="preserve"> y, a la vez, pasa a convertirse en expulsor de población, siendo negativo el saldo migratorio. La emigración uruguaya se dirige principalmente hacia países de la región y a Europa y Estados Unidos.</w:t>
      </w:r>
    </w:p>
    <w:p w:rsidR="00321F02" w:rsidRPr="00E54226" w:rsidRDefault="000C1FE7" w:rsidP="00512A18">
      <w:pPr>
        <w:pStyle w:val="SingleTxtG"/>
        <w:rPr>
          <w:lang w:val="es-ES" w:eastAsia="ar-SA"/>
        </w:rPr>
      </w:pPr>
      <w:r w:rsidRPr="00E54226">
        <w:rPr>
          <w:lang w:val="es-ES" w:eastAsia="ar-SA"/>
        </w:rPr>
        <w:t>15.</w:t>
      </w:r>
      <w:r w:rsidRPr="00E54226">
        <w:rPr>
          <w:lang w:val="es-ES" w:eastAsia="ar-SA"/>
        </w:rPr>
        <w:tab/>
      </w:r>
      <w:r w:rsidR="00321F02" w:rsidRPr="00E54226">
        <w:rPr>
          <w:lang w:val="es-ES" w:eastAsia="ar-SA"/>
        </w:rPr>
        <w:t>La década de 1970, en particular los años 1974 y 1975, mostraron una importante salida de población, causada por la crisis económica y la represión y violencia que siguieron a la instauración de la dictadura en 1973 hasta 1985.</w:t>
      </w:r>
    </w:p>
    <w:p w:rsidR="00321F02" w:rsidRPr="00E54226" w:rsidRDefault="000C1FE7" w:rsidP="00512A18">
      <w:pPr>
        <w:pStyle w:val="SingleTxtG"/>
        <w:rPr>
          <w:lang w:val="es-ES" w:eastAsia="ar-SA"/>
        </w:rPr>
      </w:pPr>
      <w:r w:rsidRPr="00E54226">
        <w:rPr>
          <w:lang w:val="es-ES" w:eastAsia="ar-SA"/>
        </w:rPr>
        <w:t>16.</w:t>
      </w:r>
      <w:r w:rsidRPr="00E54226">
        <w:rPr>
          <w:lang w:val="es-ES" w:eastAsia="ar-SA"/>
        </w:rPr>
        <w:tab/>
      </w:r>
      <w:r w:rsidR="00321F02" w:rsidRPr="00E54226">
        <w:rPr>
          <w:lang w:val="es-ES" w:eastAsia="ar-SA"/>
        </w:rPr>
        <w:t>En años recientes, conjuntamente con un crecimiento económico importante acompañado por una tasa de desempleo muy baja (5,4% en febrero de 2011), comienzan a observarse indicios de un aumento de la inmigración y una aceleración del retorno de emigrantes uruguayos.</w:t>
      </w:r>
      <w:r w:rsidR="003211D5">
        <w:rPr>
          <w:lang w:val="es-ES" w:eastAsia="ar-SA"/>
        </w:rPr>
        <w:t xml:space="preserve"> </w:t>
      </w:r>
      <w:r w:rsidR="00321F02" w:rsidRPr="00E54226">
        <w:rPr>
          <w:lang w:val="es-ES" w:eastAsia="ar-SA"/>
        </w:rPr>
        <w:t>Esto es reciente y se trata de una tendencia que puede verse en el incremento del número de residencias concedidas por la Dirección Nacional de Migración (DNM): 1</w:t>
      </w:r>
      <w:r w:rsidR="009232D2">
        <w:rPr>
          <w:lang w:val="es-ES" w:eastAsia="ar-SA"/>
        </w:rPr>
        <w:t>.</w:t>
      </w:r>
      <w:r w:rsidR="00321F02" w:rsidRPr="00E54226">
        <w:rPr>
          <w:lang w:val="es-ES" w:eastAsia="ar-SA"/>
        </w:rPr>
        <w:t>219 residencias en 1998 a 3</w:t>
      </w:r>
      <w:r w:rsidR="009232D2">
        <w:rPr>
          <w:lang w:val="es-ES" w:eastAsia="ar-SA"/>
        </w:rPr>
        <w:t>.</w:t>
      </w:r>
      <w:r w:rsidR="00321F02" w:rsidRPr="00E54226">
        <w:rPr>
          <w:lang w:val="es-ES" w:eastAsia="ar-SA"/>
        </w:rPr>
        <w:t xml:space="preserve">825 en 2009, temática que será abordada en el presente informe. </w:t>
      </w:r>
    </w:p>
    <w:p w:rsidR="00321F02" w:rsidRPr="00E54226" w:rsidRDefault="000C1FE7" w:rsidP="00512A18">
      <w:pPr>
        <w:pStyle w:val="SingleTxtG"/>
        <w:rPr>
          <w:lang w:val="es-ES" w:eastAsia="ar-SA"/>
        </w:rPr>
      </w:pPr>
      <w:r w:rsidRPr="00E54226">
        <w:rPr>
          <w:lang w:val="es-ES" w:eastAsia="ar-SA"/>
        </w:rPr>
        <w:t>17.</w:t>
      </w:r>
      <w:r w:rsidRPr="00E54226">
        <w:rPr>
          <w:lang w:val="es-ES" w:eastAsia="ar-SA"/>
        </w:rPr>
        <w:tab/>
      </w:r>
      <w:r w:rsidR="00321F02" w:rsidRPr="00E54226">
        <w:rPr>
          <w:lang w:val="es-ES" w:eastAsia="ar-SA"/>
        </w:rPr>
        <w:t>Asimismo, en lo que respecta a 2011 y 2012 los datos son los siguientes: en el año 2011 se concedieron 1</w:t>
      </w:r>
      <w:r w:rsidR="009232D2">
        <w:rPr>
          <w:lang w:val="es-ES" w:eastAsia="ar-SA"/>
        </w:rPr>
        <w:t>.</w:t>
      </w:r>
      <w:r w:rsidR="00321F02" w:rsidRPr="00E54226">
        <w:rPr>
          <w:lang w:val="es-ES" w:eastAsia="ar-SA"/>
        </w:rPr>
        <w:t>071 residencias, mientras que en el año 2012 el número asciende a un total de 2</w:t>
      </w:r>
      <w:r w:rsidR="009232D2">
        <w:rPr>
          <w:lang w:val="es-ES" w:eastAsia="ar-SA"/>
        </w:rPr>
        <w:t>.</w:t>
      </w:r>
      <w:r w:rsidR="00321F02" w:rsidRPr="00E54226">
        <w:rPr>
          <w:lang w:val="es-ES" w:eastAsia="ar-SA"/>
        </w:rPr>
        <w:t>101 residencias concedidas.</w:t>
      </w:r>
    </w:p>
    <w:p w:rsidR="00321F02" w:rsidRPr="00E54226" w:rsidRDefault="000C1FE7" w:rsidP="00512A18">
      <w:pPr>
        <w:pStyle w:val="SingleTxtG"/>
        <w:rPr>
          <w:lang w:val="es-ES" w:eastAsia="ar-SA"/>
        </w:rPr>
      </w:pPr>
      <w:r w:rsidRPr="00E54226">
        <w:rPr>
          <w:lang w:val="es-ES" w:eastAsia="ar-SA"/>
        </w:rPr>
        <w:t>18.</w:t>
      </w:r>
      <w:r w:rsidRPr="00E54226">
        <w:rPr>
          <w:lang w:val="es-ES" w:eastAsia="ar-SA"/>
        </w:rPr>
        <w:tab/>
      </w:r>
      <w:r w:rsidR="00321F02" w:rsidRPr="00E54226">
        <w:rPr>
          <w:lang w:val="es-ES" w:eastAsia="ar-SA"/>
        </w:rPr>
        <w:t>La información de la ECH 2008 permite distinguir a los inmigrantes llegados antes de 2000 y los que ingresaron entre 2000 y 2008. En el período reciente predominan los originarios de la región, fundamentalmente de los países fronterizos, Argentina y Brasil y también un grupo que incluía el “resto de América”.</w:t>
      </w:r>
      <w:r w:rsidR="003211D5">
        <w:rPr>
          <w:lang w:val="es-ES" w:eastAsia="ar-SA"/>
        </w:rPr>
        <w:t xml:space="preserve"> </w:t>
      </w:r>
      <w:r w:rsidR="00321F02" w:rsidRPr="00E54226">
        <w:rPr>
          <w:lang w:val="es-ES" w:eastAsia="ar-SA"/>
        </w:rPr>
        <w:t xml:space="preserve">Entre los llegados antes de 2000, los europeos (fundamente españoles e italianos) tienen un peso considerable, aunque la presencia de argentinos y brasileños se mantiene mayor. </w:t>
      </w:r>
    </w:p>
    <w:p w:rsidR="00321F02" w:rsidRPr="00E54226" w:rsidRDefault="000C1FE7" w:rsidP="00512A18">
      <w:pPr>
        <w:pStyle w:val="SingleTxtG"/>
        <w:rPr>
          <w:rFonts w:eastAsia="Calibri"/>
          <w:lang w:val="es-ES" w:eastAsia="ar-SA"/>
        </w:rPr>
      </w:pPr>
      <w:r w:rsidRPr="00E54226">
        <w:rPr>
          <w:bCs/>
          <w:lang w:val="es-ES" w:eastAsia="ar-SA"/>
        </w:rPr>
        <w:t>19.</w:t>
      </w:r>
      <w:r w:rsidRPr="00E54226">
        <w:rPr>
          <w:bCs/>
          <w:lang w:val="es-ES" w:eastAsia="ar-SA"/>
        </w:rPr>
        <w:tab/>
      </w:r>
      <w:r w:rsidR="00321F02" w:rsidRPr="00E54226">
        <w:rPr>
          <w:bCs/>
          <w:lang w:val="es-ES" w:eastAsia="ar-SA"/>
        </w:rPr>
        <w:t xml:space="preserve">A la </w:t>
      </w:r>
      <w:r w:rsidR="00321F02" w:rsidRPr="00E54226">
        <w:rPr>
          <w:lang w:val="es-ES" w:eastAsia="ar-SA"/>
        </w:rPr>
        <w:t>fecha</w:t>
      </w:r>
      <w:r w:rsidR="00321F02" w:rsidRPr="00E54226">
        <w:rPr>
          <w:bCs/>
          <w:lang w:val="es-ES" w:eastAsia="ar-SA"/>
        </w:rPr>
        <w:t xml:space="preserve"> Uruguay cuenta con una población de 3.286.314. </w:t>
      </w:r>
      <w:r w:rsidR="00321F02" w:rsidRPr="00E54226">
        <w:rPr>
          <w:rFonts w:eastAsia="Calibri"/>
          <w:lang w:val="es-ES" w:eastAsia="ar-SA"/>
        </w:rPr>
        <w:t xml:space="preserve">De acuerdo a los datos del Censo 2011, en lo que respecta a localización geográfica, las personas residentes recientes (2000-2011) en Uruguay nacidas en el exterior representan un 2,4% de su población. En la capital, conforman el 3,6% del total de su población, cifra esta sólo superada por el departamento fronterizo de Rivera (3,8%). Los departamentos que siguen, en orden decreciente, son los que reúnen mayor porcentaje de residentes extranjeros: Maldonado (2,7%), Canelones (2,1%) y Colonia (2,0%). </w:t>
      </w:r>
    </w:p>
    <w:p w:rsidR="00321F02" w:rsidRPr="00E54226" w:rsidRDefault="000C1FE7" w:rsidP="00512A18">
      <w:pPr>
        <w:pStyle w:val="SingleTxtG"/>
        <w:rPr>
          <w:rFonts w:eastAsia="Calibri"/>
          <w:lang w:val="es-ES" w:eastAsia="ar-SA"/>
        </w:rPr>
      </w:pPr>
      <w:r w:rsidRPr="00E54226">
        <w:rPr>
          <w:rFonts w:eastAsia="Calibri"/>
          <w:lang w:val="es-ES" w:eastAsia="ar-SA"/>
        </w:rPr>
        <w:t>20.</w:t>
      </w:r>
      <w:r w:rsidRPr="00E54226">
        <w:rPr>
          <w:rFonts w:eastAsia="Calibri"/>
          <w:lang w:val="es-ES" w:eastAsia="ar-SA"/>
        </w:rPr>
        <w:tab/>
      </w:r>
      <w:r w:rsidR="00321F02" w:rsidRPr="00E54226">
        <w:rPr>
          <w:rFonts w:eastAsia="Calibri"/>
          <w:lang w:val="es-ES" w:eastAsia="ar-SA"/>
        </w:rPr>
        <w:t xml:space="preserve">De acuerdo a sus países o regiones de origen, los datos del Censo 2011, señalan que 35% provienen de Argentina, 17,3% de Brasil, 9% de Estados Unidos, 7,7% de España, 4,1% de Perú, 2,8% de Paraguay y 2,7% de Chile. Para el resto de países de Sudamérica, la cifra llega a 5,4%. </w:t>
      </w:r>
    </w:p>
    <w:p w:rsidR="00321F02" w:rsidRPr="00E54226" w:rsidRDefault="000C1FE7" w:rsidP="00512A18">
      <w:pPr>
        <w:pStyle w:val="SingleTxtG"/>
        <w:rPr>
          <w:rFonts w:eastAsia="Calibri"/>
          <w:lang w:val="es-ES" w:eastAsia="ar-SA"/>
        </w:rPr>
      </w:pPr>
      <w:r w:rsidRPr="00E54226">
        <w:rPr>
          <w:rFonts w:eastAsia="Calibri"/>
          <w:lang w:val="es-ES" w:eastAsia="ar-SA"/>
        </w:rPr>
        <w:t>21.</w:t>
      </w:r>
      <w:r w:rsidRPr="00E54226">
        <w:rPr>
          <w:rFonts w:eastAsia="Calibri"/>
          <w:lang w:val="es-ES" w:eastAsia="ar-SA"/>
        </w:rPr>
        <w:tab/>
      </w:r>
      <w:r w:rsidR="00321F02" w:rsidRPr="00E54226">
        <w:rPr>
          <w:rFonts w:eastAsia="Calibri"/>
          <w:lang w:val="es-ES" w:eastAsia="ar-SA"/>
        </w:rPr>
        <w:t xml:space="preserve">En cuanto a los departamentos de residencia, los fronterizos concentran la población proveniente de Brasil y de Argentina. Para el primero, tenemos que: Rivera reúne al 87,3% de aquellas personas provenientes de Brasil, seguido por Artigas con 75,5% y Cerro Largo, con 73,8%. </w:t>
      </w:r>
    </w:p>
    <w:p w:rsidR="00321F02" w:rsidRPr="00E54226" w:rsidRDefault="000C1FE7" w:rsidP="00512A18">
      <w:pPr>
        <w:pStyle w:val="SingleTxtG"/>
        <w:rPr>
          <w:rFonts w:eastAsia="Calibri"/>
          <w:lang w:val="es-ES" w:eastAsia="ar-SA"/>
        </w:rPr>
      </w:pPr>
      <w:r w:rsidRPr="00E54226">
        <w:rPr>
          <w:rFonts w:eastAsia="Calibri"/>
          <w:lang w:val="es-ES" w:eastAsia="ar-SA"/>
        </w:rPr>
        <w:t>22.</w:t>
      </w:r>
      <w:r w:rsidRPr="00E54226">
        <w:rPr>
          <w:rFonts w:eastAsia="Calibri"/>
          <w:lang w:val="es-ES" w:eastAsia="ar-SA"/>
        </w:rPr>
        <w:tab/>
      </w:r>
      <w:r w:rsidR="00321F02" w:rsidRPr="00E54226">
        <w:rPr>
          <w:rFonts w:eastAsia="Calibri"/>
          <w:lang w:val="es-ES" w:eastAsia="ar-SA"/>
        </w:rPr>
        <w:t xml:space="preserve">Las personas de nacionalidad argentina se concentran en </w:t>
      </w:r>
      <w:r w:rsidR="00E751D7">
        <w:rPr>
          <w:rFonts w:eastAsia="Calibri"/>
          <w:lang w:val="es-ES" w:eastAsia="ar-SA"/>
        </w:rPr>
        <w:t>tres</w:t>
      </w:r>
      <w:r w:rsidR="00321F02" w:rsidRPr="00E54226">
        <w:rPr>
          <w:rFonts w:eastAsia="Calibri"/>
          <w:lang w:val="es-ES" w:eastAsia="ar-SA"/>
        </w:rPr>
        <w:t xml:space="preserve"> departamentos litoraleños: Soriano (66,6%), Colonia (64,5%) y Río Negro (62,4%). </w:t>
      </w:r>
    </w:p>
    <w:p w:rsidR="00321F02" w:rsidRPr="00E54226" w:rsidRDefault="000C1FE7" w:rsidP="00512A18">
      <w:pPr>
        <w:pStyle w:val="SingleTxtG"/>
        <w:rPr>
          <w:rFonts w:eastAsia="Calibri"/>
          <w:lang w:val="es-ES" w:eastAsia="ar-SA"/>
        </w:rPr>
      </w:pPr>
      <w:r w:rsidRPr="00E54226">
        <w:rPr>
          <w:rFonts w:eastAsia="Calibri"/>
          <w:lang w:val="es-ES" w:eastAsia="ar-SA"/>
        </w:rPr>
        <w:t>23.</w:t>
      </w:r>
      <w:r w:rsidRPr="00E54226">
        <w:rPr>
          <w:rFonts w:eastAsia="Calibri"/>
          <w:lang w:val="es-ES" w:eastAsia="ar-SA"/>
        </w:rPr>
        <w:tab/>
      </w:r>
      <w:r w:rsidR="00321F02" w:rsidRPr="00E54226">
        <w:rPr>
          <w:rFonts w:eastAsia="Calibri"/>
          <w:lang w:val="es-ES" w:eastAsia="ar-SA"/>
        </w:rPr>
        <w:t>Para las restantes nacionalidades de Sudamérica, la distribución departamental según la fuente censal, da cuenta de que el 20,7% se encuentran en Montevideo, 16,7 en Treinta y Tres, 16,0% en Durazno, 14,9% en Florida, 14,3</w:t>
      </w:r>
      <w:r w:rsidR="00333940">
        <w:rPr>
          <w:rFonts w:eastAsia="Calibri"/>
          <w:lang w:val="es-ES" w:eastAsia="ar-SA"/>
        </w:rPr>
        <w:t>%</w:t>
      </w:r>
      <w:r w:rsidR="00321F02" w:rsidRPr="00E54226">
        <w:rPr>
          <w:rFonts w:eastAsia="Calibri"/>
          <w:lang w:val="es-ES" w:eastAsia="ar-SA"/>
        </w:rPr>
        <w:t xml:space="preserve"> en Lavalleja, 14,0% en Flores, 13,2% en Canelones y 10,6% en Maldonado. </w:t>
      </w:r>
    </w:p>
    <w:p w:rsidR="00321F02" w:rsidRPr="00E54226" w:rsidRDefault="000C1FE7" w:rsidP="00512A18">
      <w:pPr>
        <w:pStyle w:val="SingleTxtG"/>
        <w:rPr>
          <w:lang w:val="es-ES" w:eastAsia="ar-SA"/>
        </w:rPr>
      </w:pPr>
      <w:r w:rsidRPr="00E54226">
        <w:rPr>
          <w:lang w:val="es-ES" w:eastAsia="ar-SA"/>
        </w:rPr>
        <w:t>24.</w:t>
      </w:r>
      <w:r w:rsidRPr="00E54226">
        <w:rPr>
          <w:lang w:val="es-ES" w:eastAsia="ar-SA"/>
        </w:rPr>
        <w:tab/>
      </w:r>
      <w:r w:rsidR="00321F02" w:rsidRPr="00E54226">
        <w:rPr>
          <w:lang w:val="es-ES" w:eastAsia="ar-SA"/>
        </w:rPr>
        <w:t xml:space="preserve">Según </w:t>
      </w:r>
      <w:r w:rsidR="00321F02" w:rsidRPr="00E54226">
        <w:rPr>
          <w:rFonts w:eastAsia="Calibri"/>
          <w:lang w:val="es-ES" w:eastAsia="ar-SA"/>
        </w:rPr>
        <w:t>su</w:t>
      </w:r>
      <w:r w:rsidR="00321F02" w:rsidRPr="00E54226">
        <w:rPr>
          <w:lang w:val="es-ES" w:eastAsia="ar-SA"/>
        </w:rPr>
        <w:t xml:space="preserve"> caracterización, los argentinos </w:t>
      </w:r>
      <w:r w:rsidR="00E751D7">
        <w:rPr>
          <w:lang w:val="es-ES" w:eastAsia="ar-SA"/>
        </w:rPr>
        <w:t>—</w:t>
      </w:r>
      <w:r w:rsidR="00321F02" w:rsidRPr="00E54226">
        <w:rPr>
          <w:lang w:val="es-ES" w:eastAsia="ar-SA"/>
        </w:rPr>
        <w:t>clase media y media alta</w:t>
      </w:r>
      <w:r w:rsidR="00E751D7">
        <w:rPr>
          <w:lang w:val="es-ES" w:eastAsia="ar-SA"/>
        </w:rPr>
        <w:t>—</w:t>
      </w:r>
      <w:r w:rsidR="00321F02" w:rsidRPr="00E54226">
        <w:rPr>
          <w:lang w:val="es-ES" w:eastAsia="ar-SA"/>
        </w:rPr>
        <w:t xml:space="preserve"> residen principalmente en departamentos del litoral (Colonia, Soriano, Río Negro), en San José y en Maldonado (Punta del Este). En tanto, los brasileños, en departamentos fronterizos con Brasil. Se trata, por un lado, de trabajadores asalariados rurales y, por otro, de estudiantes. Así como también trabajadores zafrales de la construcción en balnearios del Este. </w:t>
      </w:r>
    </w:p>
    <w:p w:rsidR="00321F02" w:rsidRPr="00E54226" w:rsidRDefault="000C1FE7" w:rsidP="00512A18">
      <w:pPr>
        <w:pStyle w:val="SingleTxtG"/>
        <w:rPr>
          <w:lang w:val="es-ES" w:eastAsia="ar-SA"/>
        </w:rPr>
      </w:pPr>
      <w:r w:rsidRPr="00333940">
        <w:rPr>
          <w:lang w:val="es-ES" w:eastAsia="ar-SA"/>
        </w:rPr>
        <w:t>25.</w:t>
      </w:r>
      <w:r w:rsidRPr="00333940">
        <w:rPr>
          <w:lang w:val="es-ES" w:eastAsia="ar-SA"/>
        </w:rPr>
        <w:tab/>
      </w:r>
      <w:r w:rsidR="00321F02" w:rsidRPr="00333940">
        <w:rPr>
          <w:lang w:val="es-ES" w:eastAsia="ar-SA"/>
        </w:rPr>
        <w:t xml:space="preserve">En el “Perfil Migratorio de Uruguay” publicado </w:t>
      </w:r>
      <w:r w:rsidR="00E751D7" w:rsidRPr="00333940">
        <w:rPr>
          <w:lang w:val="es-ES" w:eastAsia="ar-SA"/>
        </w:rPr>
        <w:t xml:space="preserve">en 2011 </w:t>
      </w:r>
      <w:r w:rsidR="00321F02" w:rsidRPr="00333940">
        <w:rPr>
          <w:lang w:val="es-ES" w:eastAsia="ar-SA"/>
        </w:rPr>
        <w:t>por la Organización</w:t>
      </w:r>
      <w:r w:rsidR="00321F02" w:rsidRPr="00E54226">
        <w:rPr>
          <w:lang w:val="es-ES" w:eastAsia="ar-SA"/>
        </w:rPr>
        <w:t xml:space="preserve"> Internacional para las Migraciones (OIM), se constata la presencia de una incipiente corriente de trabajadores peruanos, cuya inserción laboral se da de la siguiente manera: en la pesca</w:t>
      </w:r>
      <w:r w:rsidR="00333940">
        <w:rPr>
          <w:lang w:val="es-ES" w:eastAsia="ar-SA"/>
        </w:rPr>
        <w:t>,</w:t>
      </w:r>
      <w:r w:rsidR="00321F02" w:rsidRPr="00E54226">
        <w:rPr>
          <w:lang w:val="es-ES" w:eastAsia="ar-SA"/>
        </w:rPr>
        <w:t xml:space="preserve"> los varones y </w:t>
      </w:r>
      <w:r w:rsidR="00333940">
        <w:rPr>
          <w:lang w:val="es-ES" w:eastAsia="ar-SA"/>
        </w:rPr>
        <w:t xml:space="preserve">en </w:t>
      </w:r>
      <w:r w:rsidR="00321F02" w:rsidRPr="00E54226">
        <w:rPr>
          <w:lang w:val="es-ES" w:eastAsia="ar-SA"/>
        </w:rPr>
        <w:t>el trabajo doméstico</w:t>
      </w:r>
      <w:r w:rsidR="00333940">
        <w:rPr>
          <w:lang w:val="es-ES" w:eastAsia="ar-SA"/>
        </w:rPr>
        <w:t>,</w:t>
      </w:r>
      <w:r w:rsidR="00321F02" w:rsidRPr="00E54226">
        <w:rPr>
          <w:lang w:val="es-ES" w:eastAsia="ar-SA"/>
        </w:rPr>
        <w:t xml:space="preserve"> las mujeres. El arribo de los peruanos a Uruguay se ubica en la década de 1990. </w:t>
      </w:r>
    </w:p>
    <w:p w:rsidR="00321F02" w:rsidRPr="00E54226" w:rsidRDefault="000C1FE7" w:rsidP="00512A18">
      <w:pPr>
        <w:pStyle w:val="SingleTxtG"/>
        <w:rPr>
          <w:lang w:val="es-ES" w:eastAsia="ar-SA"/>
        </w:rPr>
      </w:pPr>
      <w:r w:rsidRPr="00E54226">
        <w:rPr>
          <w:lang w:val="es-ES" w:eastAsia="ar-SA"/>
        </w:rPr>
        <w:t>26.</w:t>
      </w:r>
      <w:r w:rsidRPr="00E54226">
        <w:rPr>
          <w:lang w:val="es-ES" w:eastAsia="ar-SA"/>
        </w:rPr>
        <w:tab/>
      </w:r>
      <w:r w:rsidR="00321F02" w:rsidRPr="00E54226">
        <w:rPr>
          <w:lang w:val="es-ES" w:eastAsia="ar-SA"/>
        </w:rPr>
        <w:t>En resumen, siguiendo los datos censales, arribaron al Uruguay entre los años 2000 y 2011, 24.512 personas de origen extranjero. Entre ellos predominaría la población migrante originaria de la región, en especial, de Argentina y de Brasil, así como un grupo agregado de nacionalidades bajo la denominación “el resto de América”. Argentina y Brasil se constituyen como los países de origen de casi el 53% de los inmigrantes.</w:t>
      </w:r>
    </w:p>
    <w:p w:rsidR="00321F02" w:rsidRPr="00E54226" w:rsidRDefault="000C1FE7" w:rsidP="00512A18">
      <w:pPr>
        <w:pStyle w:val="SingleTxtG"/>
        <w:rPr>
          <w:lang w:val="es-ES" w:eastAsia="ar-SA"/>
        </w:rPr>
      </w:pPr>
      <w:r w:rsidRPr="00E54226">
        <w:rPr>
          <w:lang w:val="es-ES" w:eastAsia="ar-SA"/>
        </w:rPr>
        <w:t>27.</w:t>
      </w:r>
      <w:r w:rsidRPr="00E54226">
        <w:rPr>
          <w:lang w:val="es-ES" w:eastAsia="ar-SA"/>
        </w:rPr>
        <w:tab/>
      </w:r>
      <w:r w:rsidR="00321F02" w:rsidRPr="00E54226">
        <w:rPr>
          <w:lang w:val="es-ES" w:eastAsia="ar-SA"/>
        </w:rPr>
        <w:t xml:space="preserve">En cuanto a la distribución por sexo, al detenerse en los países sudamericanos, puede apreciarse que para el caso de Argentina, el porcentaje femenino es levemente superior (51,2%) que el masculino (48,8%). Brasil también acentúa algo más la presencia femenina (53,8%) que la masculina (46,2%). Pero para Perú y Paraguay la inclinación es marcadamente femenina. De forma que, entre 2000 y 2011 del total de personas peruanas, 58,4% son mujeres y 41,6%, varones. Para el mismo período, del total de personas de Paraguay, 60,2% son de sexo femenino y 39,8% masculino. </w:t>
      </w:r>
    </w:p>
    <w:p w:rsidR="00321F02" w:rsidRPr="00E54226" w:rsidRDefault="000C1FE7" w:rsidP="00512A18">
      <w:pPr>
        <w:pStyle w:val="SingleTxtG"/>
        <w:rPr>
          <w:lang w:val="es-ES" w:eastAsia="ar-SA"/>
        </w:rPr>
      </w:pPr>
      <w:r w:rsidRPr="00E54226">
        <w:rPr>
          <w:lang w:val="es-ES" w:eastAsia="ar-SA"/>
        </w:rPr>
        <w:t>28.</w:t>
      </w:r>
      <w:r w:rsidRPr="00E54226">
        <w:rPr>
          <w:lang w:val="es-ES" w:eastAsia="ar-SA"/>
        </w:rPr>
        <w:tab/>
      </w:r>
      <w:r w:rsidR="00321F02" w:rsidRPr="00E54226">
        <w:rPr>
          <w:lang w:val="es-ES" w:eastAsia="ar-SA"/>
        </w:rPr>
        <w:t xml:space="preserve">En lo que respecta a cifras relativas a inmigración irregular, cabe señalar que no existe información acabada disponible sobre este fenómeno. Ha habido indicios de trabajadores rurales en esta situación, fundamentalmente en la producción forestal, pero no </w:t>
      </w:r>
      <w:r w:rsidR="00321F02" w:rsidRPr="00E751D7">
        <w:rPr>
          <w:lang w:val="es-ES" w:eastAsia="ar-SA"/>
        </w:rPr>
        <w:t>hay información oficial ni estudios sobre el tema. El “Perfil Migratorio de Uruguay”</w:t>
      </w:r>
      <w:r w:rsidR="00321F02" w:rsidRPr="00E751D7">
        <w:rPr>
          <w:rFonts w:eastAsia="Calibri"/>
          <w:lang w:val="es-ES" w:eastAsia="ar-SA"/>
        </w:rPr>
        <w:t xml:space="preserve"> </w:t>
      </w:r>
      <w:r w:rsidR="00321F02" w:rsidRPr="00E751D7">
        <w:rPr>
          <w:lang w:val="es-ES" w:eastAsia="ar-SA"/>
        </w:rPr>
        <w:t>da</w:t>
      </w:r>
      <w:r w:rsidR="00321F02" w:rsidRPr="00E54226">
        <w:rPr>
          <w:lang w:val="es-ES" w:eastAsia="ar-SA"/>
        </w:rPr>
        <w:t xml:space="preserve"> cuenta de aproximadamente 1</w:t>
      </w:r>
      <w:r w:rsidR="00E751D7">
        <w:rPr>
          <w:lang w:val="es-ES" w:eastAsia="ar-SA"/>
        </w:rPr>
        <w:t>.</w:t>
      </w:r>
      <w:r w:rsidR="00321F02" w:rsidRPr="00E54226">
        <w:rPr>
          <w:lang w:val="es-ES" w:eastAsia="ar-SA"/>
        </w:rPr>
        <w:t>000 personas migrantes que se encuentran en situación irregular. Se trata de personas que viven en la frontera con Brasil y cuya vida transcurre en un espacio binacional.</w:t>
      </w:r>
      <w:r w:rsidR="003211D5">
        <w:rPr>
          <w:lang w:val="es-ES" w:eastAsia="ar-SA"/>
        </w:rPr>
        <w:t xml:space="preserve"> </w:t>
      </w:r>
    </w:p>
    <w:p w:rsidR="00321F02" w:rsidRPr="00E54226" w:rsidRDefault="009609F0" w:rsidP="009609F0">
      <w:pPr>
        <w:pStyle w:val="H1G"/>
        <w:rPr>
          <w:lang w:val="es-ES" w:eastAsia="ar-SA"/>
        </w:rPr>
      </w:pPr>
      <w:r w:rsidRPr="00E54226">
        <w:rPr>
          <w:lang w:val="es-ES" w:eastAsia="ar-SA"/>
        </w:rPr>
        <w:tab/>
      </w:r>
      <w:r w:rsidR="000862A0" w:rsidRPr="00E54226">
        <w:rPr>
          <w:lang w:val="es-ES" w:eastAsia="ar-SA"/>
        </w:rPr>
        <w:t>B.</w:t>
      </w:r>
      <w:r w:rsidRPr="00E54226">
        <w:rPr>
          <w:lang w:val="es-ES" w:eastAsia="ar-SA"/>
        </w:rPr>
        <w:tab/>
      </w:r>
      <w:r w:rsidR="00321F02" w:rsidRPr="00E54226">
        <w:rPr>
          <w:lang w:val="es-ES" w:eastAsia="ar-SA"/>
        </w:rPr>
        <w:t xml:space="preserve">Emigración </w:t>
      </w:r>
    </w:p>
    <w:p w:rsidR="00321F02" w:rsidRPr="00E54226" w:rsidRDefault="000C1FE7" w:rsidP="00512A18">
      <w:pPr>
        <w:pStyle w:val="SingleTxtG"/>
        <w:rPr>
          <w:lang w:val="es-ES" w:eastAsia="ar-SA"/>
        </w:rPr>
      </w:pPr>
      <w:r w:rsidRPr="00E54226">
        <w:rPr>
          <w:lang w:val="es-ES" w:eastAsia="ar-SA"/>
        </w:rPr>
        <w:t>29.</w:t>
      </w:r>
      <w:r w:rsidRPr="00E54226">
        <w:rPr>
          <w:lang w:val="es-ES" w:eastAsia="ar-SA"/>
        </w:rPr>
        <w:tab/>
      </w:r>
      <w:r w:rsidR="00321F02" w:rsidRPr="00E54226">
        <w:rPr>
          <w:lang w:val="es-ES" w:eastAsia="ar-SA"/>
        </w:rPr>
        <w:t>También la emigración uruguaya ha estado presente desde la creación del país. Durante largos períodos, la población salió del territorio a regiones fronterizas. En el censo de Argentina de 1914 la población uruguaya registrada en la Argentina era más del 7% de la residente en Uruguay.</w:t>
      </w:r>
      <w:r w:rsidR="003211D5">
        <w:rPr>
          <w:lang w:val="es-ES" w:eastAsia="ar-SA"/>
        </w:rPr>
        <w:t xml:space="preserve"> </w:t>
      </w:r>
      <w:r w:rsidR="00321F02" w:rsidRPr="00E54226">
        <w:rPr>
          <w:lang w:val="es-ES" w:eastAsia="ar-SA"/>
        </w:rPr>
        <w:t>Sin embargo, esa presencia fue disminuyendo a lo largo de las siguientes décadas, hasta que retomó fuerza nuevamente en los años de 1960.</w:t>
      </w:r>
    </w:p>
    <w:p w:rsidR="00321F02" w:rsidRPr="00E54226" w:rsidRDefault="000C1FE7" w:rsidP="00512A18">
      <w:pPr>
        <w:pStyle w:val="SingleTxtG"/>
        <w:rPr>
          <w:lang w:val="es-ES" w:eastAsia="ar-SA"/>
        </w:rPr>
      </w:pPr>
      <w:r w:rsidRPr="00E54226">
        <w:rPr>
          <w:lang w:val="es-ES" w:eastAsia="ar-SA"/>
        </w:rPr>
        <w:t>30.</w:t>
      </w:r>
      <w:r w:rsidRPr="00E54226">
        <w:rPr>
          <w:lang w:val="es-ES" w:eastAsia="ar-SA"/>
        </w:rPr>
        <w:tab/>
      </w:r>
      <w:r w:rsidR="00321F02" w:rsidRPr="00E54226">
        <w:rPr>
          <w:lang w:val="es-ES" w:eastAsia="ar-SA"/>
        </w:rPr>
        <w:t>Tal como se ha</w:t>
      </w:r>
      <w:r w:rsidR="00321F02" w:rsidRPr="00E54226">
        <w:rPr>
          <w:b/>
          <w:lang w:val="es-ES" w:eastAsia="ar-SA"/>
        </w:rPr>
        <w:t xml:space="preserve"> </w:t>
      </w:r>
      <w:r w:rsidR="00321F02" w:rsidRPr="00E54226">
        <w:rPr>
          <w:lang w:val="es-ES" w:eastAsia="ar-SA"/>
        </w:rPr>
        <w:t>señalado, durante la década de 1960 el saldo migratorio uruguayo se transformó de positivo a negativo y ésa sería la característica dominante durante todo el resto del siglo XX. Los censos de este período permiten estimar los saldos, mostrando una emigración persistente</w:t>
      </w:r>
      <w:r w:rsidR="00321F02" w:rsidRPr="00E54226">
        <w:rPr>
          <w:b/>
          <w:lang w:val="es-ES" w:eastAsia="ar-SA"/>
        </w:rPr>
        <w:t xml:space="preserve">. </w:t>
      </w:r>
      <w:r w:rsidR="00321F02" w:rsidRPr="00E54226">
        <w:rPr>
          <w:lang w:val="es-ES" w:eastAsia="ar-SA"/>
        </w:rPr>
        <w:t>Entre las décadas de 1960 y 1970 se registró una importante salida de población (</w:t>
      </w:r>
      <w:r w:rsidR="003211D5">
        <w:rPr>
          <w:lang w:val="es-ES" w:eastAsia="ar-SA"/>
        </w:rPr>
        <w:t>e</w:t>
      </w:r>
      <w:r w:rsidR="00321F02" w:rsidRPr="00E54226">
        <w:rPr>
          <w:lang w:val="es-ES" w:eastAsia="ar-SA"/>
        </w:rPr>
        <w:t xml:space="preserve">ntre 1960 y 1975 emigraron 218.000 personas que representaban el 8% de la población uruguaya según censo de 1963). </w:t>
      </w:r>
    </w:p>
    <w:p w:rsidR="00321F02" w:rsidRPr="00E54226" w:rsidRDefault="000C1FE7" w:rsidP="00512A18">
      <w:pPr>
        <w:pStyle w:val="SingleTxtG"/>
        <w:rPr>
          <w:lang w:val="es-ES" w:eastAsia="ar-SA"/>
        </w:rPr>
      </w:pPr>
      <w:r w:rsidRPr="00E54226">
        <w:rPr>
          <w:lang w:val="es-ES" w:eastAsia="ar-SA"/>
        </w:rPr>
        <w:t>31.</w:t>
      </w:r>
      <w:r w:rsidRPr="00E54226">
        <w:rPr>
          <w:lang w:val="es-ES" w:eastAsia="ar-SA"/>
        </w:rPr>
        <w:tab/>
      </w:r>
      <w:r w:rsidR="00321F02" w:rsidRPr="00E54226">
        <w:rPr>
          <w:lang w:val="es-ES" w:eastAsia="ar-SA"/>
        </w:rPr>
        <w:t>Los destinos de la emigración, de ese período, fueron los países fronterizos (casi un 60% del total). Comienzan también los flujos hacia Estados Unidos y Canadá y hacia algunos países europeos y otros latinoamericanos, donde predominaron México y Venezuela como destinos.</w:t>
      </w:r>
    </w:p>
    <w:p w:rsidR="00321F02" w:rsidRPr="00E54226" w:rsidRDefault="000C1FE7" w:rsidP="00512A18">
      <w:pPr>
        <w:pStyle w:val="SingleTxtG"/>
        <w:rPr>
          <w:lang w:val="es-ES" w:eastAsia="ar-SA"/>
        </w:rPr>
      </w:pPr>
      <w:r w:rsidRPr="00E54226">
        <w:rPr>
          <w:lang w:val="es-ES" w:eastAsia="ar-SA"/>
        </w:rPr>
        <w:t>32.</w:t>
      </w:r>
      <w:r w:rsidRPr="00E54226">
        <w:rPr>
          <w:lang w:val="es-ES" w:eastAsia="ar-SA"/>
        </w:rPr>
        <w:tab/>
      </w:r>
      <w:r w:rsidR="00321F02" w:rsidRPr="00E54226">
        <w:rPr>
          <w:lang w:val="es-ES" w:eastAsia="ar-SA"/>
        </w:rPr>
        <w:t>Las causas de emigración obedecen a motivos económicos y políticos. Esos flujos, que se dispersaron entre varios destinos, estuvieron en el origen de comunidades uruguayas que se fueron consolidando y que crearon redes de vinculación entre los emigrantes y sus familiares y amigos residentes en el país.</w:t>
      </w:r>
      <w:r w:rsidR="003211D5">
        <w:rPr>
          <w:lang w:val="es-ES" w:eastAsia="ar-SA"/>
        </w:rPr>
        <w:t xml:space="preserve"> </w:t>
      </w:r>
      <w:r w:rsidR="00321F02" w:rsidRPr="00E54226">
        <w:rPr>
          <w:lang w:val="es-ES" w:eastAsia="ar-SA"/>
        </w:rPr>
        <w:t>Las redes permitieron que, en años subsiguientes, los candidatos a la migración contaran con apoyos e información para sus proyectos migratorios.</w:t>
      </w:r>
    </w:p>
    <w:p w:rsidR="00321F02" w:rsidRPr="00E54226" w:rsidRDefault="000C1FE7" w:rsidP="00512A18">
      <w:pPr>
        <w:pStyle w:val="SingleTxtG"/>
        <w:rPr>
          <w:lang w:val="es-ES" w:eastAsia="ar-SA"/>
        </w:rPr>
      </w:pPr>
      <w:r w:rsidRPr="00E54226">
        <w:rPr>
          <w:lang w:val="es-ES" w:eastAsia="ar-SA"/>
        </w:rPr>
        <w:t>33.</w:t>
      </w:r>
      <w:r w:rsidRPr="00E54226">
        <w:rPr>
          <w:lang w:val="es-ES" w:eastAsia="ar-SA"/>
        </w:rPr>
        <w:tab/>
      </w:r>
      <w:r w:rsidR="00321F02" w:rsidRPr="00E54226">
        <w:rPr>
          <w:lang w:val="es-ES" w:eastAsia="ar-SA"/>
        </w:rPr>
        <w:t>En los primeros años del siglo actual (fundamentalmente en el año 2002) Uruguay sufrió una grave crisis económica que tuvo consecuencias muy importantes en la emigración: en pocos años, el país perdió un volumen de personas estimado en el 3,5% del total de la población. Esto implicó un crecimiento negativo de la población durante algunos años.</w:t>
      </w:r>
    </w:p>
    <w:p w:rsidR="00321F02" w:rsidRPr="00E54226" w:rsidRDefault="000C1FE7" w:rsidP="00512A18">
      <w:pPr>
        <w:pStyle w:val="SingleTxtG"/>
        <w:rPr>
          <w:lang w:val="es-ES" w:eastAsia="ar-SA"/>
        </w:rPr>
      </w:pPr>
      <w:r w:rsidRPr="00E54226">
        <w:rPr>
          <w:lang w:val="es-ES" w:eastAsia="ar-SA"/>
        </w:rPr>
        <w:t>34.</w:t>
      </w:r>
      <w:r w:rsidRPr="00E54226">
        <w:rPr>
          <w:lang w:val="es-ES" w:eastAsia="ar-SA"/>
        </w:rPr>
        <w:tab/>
      </w:r>
      <w:r w:rsidR="00321F02" w:rsidRPr="00E54226">
        <w:rPr>
          <w:lang w:val="es-ES" w:eastAsia="ar-SA"/>
        </w:rPr>
        <w:t xml:space="preserve">Estudios comparativos que ha realizado la academia han determinado que en el año 2004 residían en el exterior 443.208 uruguayos (sin contar su descendencia nacida fuera de Uruguay) totalizando el 13,6% de la población que reside en Uruguay (J.Taks. 2006). </w:t>
      </w:r>
    </w:p>
    <w:p w:rsidR="00321F02" w:rsidRPr="00E54226" w:rsidRDefault="000C1FE7" w:rsidP="00512A18">
      <w:pPr>
        <w:pStyle w:val="SingleTxtG"/>
        <w:rPr>
          <w:lang w:val="es-ES" w:eastAsia="ar-SA"/>
        </w:rPr>
      </w:pPr>
      <w:r w:rsidRPr="00E54226">
        <w:rPr>
          <w:lang w:val="es-ES" w:eastAsia="ar-SA"/>
        </w:rPr>
        <w:t>35.</w:t>
      </w:r>
      <w:r w:rsidRPr="00E54226">
        <w:rPr>
          <w:lang w:val="es-ES" w:eastAsia="ar-SA"/>
        </w:rPr>
        <w:tab/>
      </w:r>
      <w:r w:rsidR="00321F02" w:rsidRPr="00E54226">
        <w:rPr>
          <w:lang w:val="es-ES" w:eastAsia="ar-SA"/>
        </w:rPr>
        <w:t>Esta emigración reciente ha tenido algunas características que difieren de los flujos anteriores: el destino de los emigrantes se concentró en los países desarrollados, especialmente Estados Unidos y España (que sumados absorbieron el 70% del total); solamente un 11,9% fue a la Argentina y un 4,7% a Brasil.</w:t>
      </w:r>
      <w:r w:rsidR="003211D5">
        <w:rPr>
          <w:lang w:val="es-ES" w:eastAsia="ar-SA"/>
        </w:rPr>
        <w:t xml:space="preserve"> </w:t>
      </w:r>
      <w:r w:rsidR="00321F02" w:rsidRPr="00E54226">
        <w:rPr>
          <w:lang w:val="es-ES" w:eastAsia="ar-SA"/>
        </w:rPr>
        <w:t>Por otra parte, la emigración reciente tiene un perfil joven, el 55% de los emigrantes tenían entre 20 y 30 años al salir de Uruguay entre 2000 y 2006. Como en las oleadas anteriores, predominaron los hombres sobre las mujeres, en todos los países analizados.</w:t>
      </w:r>
      <w:r w:rsidR="003211D5">
        <w:rPr>
          <w:lang w:val="es-ES" w:eastAsia="ar-SA"/>
        </w:rPr>
        <w:t xml:space="preserve"> </w:t>
      </w:r>
      <w:r w:rsidR="00321F02" w:rsidRPr="00E54226">
        <w:rPr>
          <w:lang w:val="es-ES" w:eastAsia="ar-SA"/>
        </w:rPr>
        <w:t>Incluso, la masculinidad de los emigrantes recientes es mayor a la observada en períodos anteriores, aun cuando la migración de las mujeres ha crecido en la mayor parte del mundo. Desde el punto de vista del nivel educativo, esta corriente emigratoria tiene un nivel mayor que el de la población residente en Uruguay, tanto los que se dirigieron hacia los países desarrollados como a países latinoamericanos, salvo la Argentina, en que</w:t>
      </w:r>
      <w:r w:rsidR="003211D5">
        <w:rPr>
          <w:lang w:val="es-ES" w:eastAsia="ar-SA"/>
        </w:rPr>
        <w:t xml:space="preserve"> </w:t>
      </w:r>
      <w:r w:rsidR="00321F02" w:rsidRPr="00E54226">
        <w:rPr>
          <w:lang w:val="es-ES" w:eastAsia="ar-SA"/>
        </w:rPr>
        <w:t>tenían un nivel similar al promedio de la población residente en el país.</w:t>
      </w:r>
    </w:p>
    <w:p w:rsidR="00321F02" w:rsidRPr="00E54226" w:rsidRDefault="000C1FE7" w:rsidP="00512A18">
      <w:pPr>
        <w:pStyle w:val="SingleTxtG"/>
        <w:rPr>
          <w:lang w:val="es-ES" w:eastAsia="ar-SA"/>
        </w:rPr>
      </w:pPr>
      <w:r w:rsidRPr="004750EC">
        <w:rPr>
          <w:lang w:val="es-ES" w:eastAsia="ar-SA"/>
        </w:rPr>
        <w:t>36.</w:t>
      </w:r>
      <w:r w:rsidRPr="004750EC">
        <w:rPr>
          <w:lang w:val="es-ES" w:eastAsia="ar-SA"/>
        </w:rPr>
        <w:tab/>
      </w:r>
      <w:r w:rsidR="00321F02" w:rsidRPr="004750EC">
        <w:rPr>
          <w:lang w:val="es-ES" w:eastAsia="ar-SA"/>
        </w:rPr>
        <w:t>Tal como señalado en el “Perfil Migratorio de Uruguay”, si se mira la estructura</w:t>
      </w:r>
      <w:r w:rsidR="00321F02" w:rsidRPr="00E54226">
        <w:rPr>
          <w:lang w:val="es-ES" w:eastAsia="ar-SA"/>
        </w:rPr>
        <w:t xml:space="preserve"> ocupacional, la emigración uruguaya es selectiva y en todos los períodos ha habido diferencias grandes según los países de destino. En el caso de Uruguay, los trabajadores emigrantes pueden clasificarse, grosso modo, en tres grupos, a pesar de que la información no permite identificar con precisión el nivel y el volumen de cada uno de ellos. El primero está integrado por especialistas profesionales, científicos, académicos o gerentes de alta jerarquía. Un segundo grupo, que es importante en volumen (70%), reúne a los trabajadores con formaciones intermedias o con experiencia tanto en la industria como en el comercio o en los servicios. Son estas personas las que dan el perfil general de la emigración uruguaya. En esas ocupaciones se encuentra el grueso de los emigrantes: un conjunto heterogéneo de calificaciones, habilidades y experiencias. Finalmente un tercer grupo, donde el 12% de los emigrantes se ubican en ocupaciones no calificadas, porcentaje bastante menor que en la población activa residente en Uruguay, donde es de 20% (Pellegrino, 2008). </w:t>
      </w:r>
    </w:p>
    <w:p w:rsidR="00321F02" w:rsidRPr="00E54226" w:rsidRDefault="009609F0" w:rsidP="009609F0">
      <w:pPr>
        <w:pStyle w:val="H1G"/>
        <w:rPr>
          <w:lang w:val="es-ES" w:eastAsia="ar-SA"/>
        </w:rPr>
      </w:pPr>
      <w:r w:rsidRPr="00E54226">
        <w:rPr>
          <w:lang w:val="es-ES" w:eastAsia="ar-SA"/>
        </w:rPr>
        <w:tab/>
      </w:r>
      <w:r w:rsidR="000862A0" w:rsidRPr="00E54226">
        <w:rPr>
          <w:lang w:val="es-ES" w:eastAsia="ar-SA"/>
        </w:rPr>
        <w:t>C.</w:t>
      </w:r>
      <w:r w:rsidRPr="00E54226">
        <w:rPr>
          <w:lang w:val="es-ES" w:eastAsia="ar-SA"/>
        </w:rPr>
        <w:tab/>
      </w:r>
      <w:r w:rsidR="00321F02" w:rsidRPr="00E54226">
        <w:rPr>
          <w:lang w:val="es-ES" w:eastAsia="ar-SA"/>
        </w:rPr>
        <w:t>Retorno</w:t>
      </w:r>
    </w:p>
    <w:p w:rsidR="00321F02" w:rsidRPr="00E54226" w:rsidRDefault="000C1FE7" w:rsidP="00512A18">
      <w:pPr>
        <w:pStyle w:val="SingleTxtG"/>
        <w:rPr>
          <w:lang w:val="es-ES" w:eastAsia="ar-SA"/>
        </w:rPr>
      </w:pPr>
      <w:r w:rsidRPr="00E54226">
        <w:rPr>
          <w:lang w:val="es-ES" w:eastAsia="ar-SA"/>
        </w:rPr>
        <w:t>37.</w:t>
      </w:r>
      <w:r w:rsidRPr="00E54226">
        <w:rPr>
          <w:lang w:val="es-ES" w:eastAsia="ar-SA"/>
        </w:rPr>
        <w:tab/>
      </w:r>
      <w:r w:rsidR="00321F02" w:rsidRPr="00E54226">
        <w:rPr>
          <w:lang w:val="es-ES" w:eastAsia="ar-SA"/>
        </w:rPr>
        <w:t>Al fin de la dictadura (1985) se observó un cierto incremento en el volumen del retorno. El retorno de exiliados y opositores de la dictadura fue apoyado por acciones gubernamentales y de organismos internacionales (</w:t>
      </w:r>
      <w:r w:rsidR="004750EC">
        <w:rPr>
          <w:lang w:val="es-ES" w:eastAsia="ar-SA"/>
        </w:rPr>
        <w:t>OIM</w:t>
      </w:r>
      <w:r w:rsidR="00321F02" w:rsidRPr="00E54226">
        <w:rPr>
          <w:lang w:val="es-ES" w:eastAsia="ar-SA"/>
        </w:rPr>
        <w:t xml:space="preserve"> y Programa de Naciones Unidas para el Desarrollo</w:t>
      </w:r>
      <w:r w:rsidR="004750EC">
        <w:rPr>
          <w:lang w:val="es-ES" w:eastAsia="ar-SA"/>
        </w:rPr>
        <w:t xml:space="preserve"> [PNUD]</w:t>
      </w:r>
      <w:r w:rsidR="00321F02" w:rsidRPr="00E54226">
        <w:rPr>
          <w:lang w:val="es-ES" w:eastAsia="ar-SA"/>
        </w:rPr>
        <w:t>).</w:t>
      </w:r>
      <w:r w:rsidR="003211D5">
        <w:rPr>
          <w:lang w:val="es-ES" w:eastAsia="ar-SA"/>
        </w:rPr>
        <w:t xml:space="preserve"> </w:t>
      </w:r>
      <w:r w:rsidR="00321F02" w:rsidRPr="00E54226">
        <w:rPr>
          <w:lang w:val="es-ES" w:eastAsia="ar-SA"/>
        </w:rPr>
        <w:t xml:space="preserve">A pesar de ello, el saldo intercensal 1985 y 1996 continuó siendo negativo, mostrando que la emigración no se detuvo en ese período, aunque se </w:t>
      </w:r>
      <w:r w:rsidR="004533BF">
        <w:rPr>
          <w:lang w:val="es-ES" w:eastAsia="ar-SA"/>
        </w:rPr>
        <w:t>ralentizó</w:t>
      </w:r>
      <w:r w:rsidR="00321F02" w:rsidRPr="00E54226">
        <w:rPr>
          <w:lang w:val="es-ES" w:eastAsia="ar-SA"/>
        </w:rPr>
        <w:t>.</w:t>
      </w:r>
    </w:p>
    <w:p w:rsidR="00321F02" w:rsidRPr="00E54226" w:rsidRDefault="000C1FE7" w:rsidP="00512A18">
      <w:pPr>
        <w:pStyle w:val="SingleTxtG"/>
        <w:rPr>
          <w:lang w:val="es-ES" w:eastAsia="ar-SA"/>
        </w:rPr>
      </w:pPr>
      <w:r w:rsidRPr="00E54226">
        <w:rPr>
          <w:lang w:val="es-ES" w:eastAsia="ar-SA"/>
        </w:rPr>
        <w:t>38.</w:t>
      </w:r>
      <w:r w:rsidRPr="00E54226">
        <w:rPr>
          <w:lang w:val="es-ES" w:eastAsia="ar-SA"/>
        </w:rPr>
        <w:tab/>
      </w:r>
      <w:r w:rsidR="00321F02" w:rsidRPr="00E54226">
        <w:rPr>
          <w:lang w:val="es-ES" w:eastAsia="ar-SA"/>
        </w:rPr>
        <w:t>Comienzan a cristalizarse acciones que estimulan el retorno hacia finales de la dictadura mediante la creación de la Comisión Nacional de Repatriación (1985) con el objetivo de coordinar los esfuerzos de organismos públicos y sociedad civil con miras a reinsertar a los uruguayos que retornaban al país en la post-dictadura, logrando el retorno de unos 20.000 connacionales. El Programa Nacional de Repatriación funcionó entre 1985 y 1990.</w:t>
      </w:r>
    </w:p>
    <w:p w:rsidR="00321F02" w:rsidRPr="00E54226" w:rsidRDefault="000C1FE7" w:rsidP="00512A18">
      <w:pPr>
        <w:pStyle w:val="SingleTxtG"/>
        <w:rPr>
          <w:lang w:val="es-ES" w:eastAsia="ar-SA"/>
        </w:rPr>
      </w:pPr>
      <w:r w:rsidRPr="00E54226">
        <w:rPr>
          <w:lang w:val="es-ES" w:eastAsia="ar-SA"/>
        </w:rPr>
        <w:t>39.</w:t>
      </w:r>
      <w:r w:rsidRPr="00E54226">
        <w:rPr>
          <w:lang w:val="es-ES" w:eastAsia="ar-SA"/>
        </w:rPr>
        <w:tab/>
      </w:r>
      <w:r w:rsidR="00321F02" w:rsidRPr="00E54226">
        <w:rPr>
          <w:lang w:val="es-ES" w:eastAsia="ar-SA"/>
        </w:rPr>
        <w:t xml:space="preserve">El retorno de los uruguayos ha sido un fenómeno cada vez más significativo y estudiado. Resulta menester reconocer que años atrás, la falta de estudios sobre el caso uruguayo se explica por la debilidad de las estadísticas migratorias uruguayas y porque la “escasez estadística” del retornante dificultaba su cuantificación, así como conocer su naturaleza y características. </w:t>
      </w:r>
    </w:p>
    <w:p w:rsidR="00321F02" w:rsidRPr="00E54226" w:rsidRDefault="000C1FE7" w:rsidP="00512A18">
      <w:pPr>
        <w:pStyle w:val="SingleTxtG"/>
        <w:rPr>
          <w:lang w:val="es-ES" w:eastAsia="ar-SA"/>
        </w:rPr>
      </w:pPr>
      <w:r w:rsidRPr="00E54226">
        <w:rPr>
          <w:lang w:val="es-ES" w:eastAsia="ar-SA"/>
        </w:rPr>
        <w:t>40.</w:t>
      </w:r>
      <w:r w:rsidRPr="00E54226">
        <w:rPr>
          <w:lang w:val="es-ES" w:eastAsia="ar-SA"/>
        </w:rPr>
        <w:tab/>
      </w:r>
      <w:r w:rsidR="00321F02" w:rsidRPr="00E54226">
        <w:rPr>
          <w:lang w:val="es-ES" w:eastAsia="ar-SA"/>
        </w:rPr>
        <w:t>A partir del año 2005, el retorno en Uruguay ocupa un lugar prioritario dentro de la agenda política del país. El Gobierno de Uruguay inició una profundización de su política de relacionamiento y vinculación con los uruguayos en el exterior. Se impulsó un programa de vinculación desde el Ministerio de Relaciones Exteriores, con cambios burocráticos y administrativos creando la Dirección General para Asuntos Consulares y Vinculación, con los uruguayos en el exterior. Esta nueva situación reconoce que los compatriotas residentes en el exterior son parte de la sociedad uruguaya y que el país está firmemente interesado en que lo sigan siendo.</w:t>
      </w:r>
    </w:p>
    <w:p w:rsidR="00321F02" w:rsidRPr="00E54226" w:rsidRDefault="000C1FE7" w:rsidP="00512A18">
      <w:pPr>
        <w:pStyle w:val="SingleTxtG"/>
        <w:rPr>
          <w:lang w:val="es-ES" w:eastAsia="ar-SA"/>
        </w:rPr>
      </w:pPr>
      <w:r w:rsidRPr="00E54226">
        <w:rPr>
          <w:lang w:val="es-ES" w:eastAsia="ar-SA"/>
        </w:rPr>
        <w:t>41.</w:t>
      </w:r>
      <w:r w:rsidRPr="00E54226">
        <w:rPr>
          <w:lang w:val="es-ES" w:eastAsia="ar-SA"/>
        </w:rPr>
        <w:tab/>
      </w:r>
      <w:r w:rsidR="00321F02" w:rsidRPr="00E54226">
        <w:rPr>
          <w:lang w:val="es-ES" w:eastAsia="ar-SA"/>
        </w:rPr>
        <w:t>Actualmente, se cuenta con indicadores oficiales relativos a flujos de retorno y perfiles de retornados. Asimismo, se ha procedido a la institucionalización para la atención a este sector de la población. Más adelante se abordará la creación de órbitas específicas con la finalidad de facilitar el regreso de ciudadanos uruguayos, tanto dentro del Ministerio de Relaciones Exteriores como dentro del Ministerio de Trabajo y Seguridad Social.</w:t>
      </w:r>
    </w:p>
    <w:p w:rsidR="00321F02" w:rsidRPr="00E54226" w:rsidRDefault="000C1FE7" w:rsidP="00512A18">
      <w:pPr>
        <w:pStyle w:val="SingleTxtG"/>
        <w:rPr>
          <w:lang w:val="es-ES" w:eastAsia="ar-SA"/>
        </w:rPr>
      </w:pPr>
      <w:r w:rsidRPr="00E54226">
        <w:rPr>
          <w:lang w:val="es-ES" w:eastAsia="ar-SA"/>
        </w:rPr>
        <w:t>42.</w:t>
      </w:r>
      <w:r w:rsidRPr="00E54226">
        <w:rPr>
          <w:lang w:val="es-ES" w:eastAsia="ar-SA"/>
        </w:rPr>
        <w:tab/>
      </w:r>
      <w:r w:rsidR="00321F02" w:rsidRPr="00E54226">
        <w:rPr>
          <w:lang w:val="es-ES" w:eastAsia="ar-SA"/>
        </w:rPr>
        <w:t>Cabe señalar que los inmigrantes de retorno llegados a partir de 2000 se distribuyen prácticamente de forma similar entre los procedentes de Argentina, Estados Unidos y España, mientras que en el caso de los retornantes llegados antes de 2000, más de la mitad vienen desde Argentina (55%), seguido muy de lejos por Brasil (10%) y otros destinos regionales (13%).</w:t>
      </w:r>
    </w:p>
    <w:p w:rsidR="00321F02" w:rsidRPr="00E54226" w:rsidRDefault="000C1FE7" w:rsidP="00512A18">
      <w:pPr>
        <w:pStyle w:val="SingleTxtG"/>
        <w:rPr>
          <w:rFonts w:eastAsia="Calibri"/>
          <w:lang w:val="es-ES" w:eastAsia="ar-SA"/>
        </w:rPr>
      </w:pPr>
      <w:r w:rsidRPr="00E54226">
        <w:rPr>
          <w:rFonts w:eastAsia="Calibri"/>
          <w:lang w:val="es-ES" w:eastAsia="ar-SA"/>
        </w:rPr>
        <w:t>43.</w:t>
      </w:r>
      <w:r w:rsidRPr="00E54226">
        <w:rPr>
          <w:rFonts w:eastAsia="Calibri"/>
          <w:lang w:val="es-ES" w:eastAsia="ar-SA"/>
        </w:rPr>
        <w:tab/>
      </w:r>
      <w:r w:rsidR="00321F02" w:rsidRPr="00E54226">
        <w:rPr>
          <w:rFonts w:eastAsia="Calibri"/>
          <w:lang w:val="es-ES" w:eastAsia="ar-SA"/>
        </w:rPr>
        <w:t>A efectos de poder lograr una sistematización de datos concreta y genuina, la Oficina de Retorno y Bienvenida dependiente de la Dirección General para Asuntos Consulares y Vinculación desde el 2011 posee un software (programa informático) que permite</w:t>
      </w:r>
      <w:r w:rsidR="003211D5">
        <w:rPr>
          <w:rFonts w:eastAsia="Calibri"/>
          <w:lang w:val="es-ES" w:eastAsia="ar-SA"/>
        </w:rPr>
        <w:t xml:space="preserve"> </w:t>
      </w:r>
      <w:r w:rsidR="00321F02" w:rsidRPr="00E54226">
        <w:rPr>
          <w:rFonts w:eastAsia="Calibri"/>
          <w:lang w:val="es-ES" w:eastAsia="ar-SA"/>
        </w:rPr>
        <w:t>registrar las características más sobresalientes de las personas que retornan y voluntariamente deciden tomar contacto con dicha Oficina. Este tipo de registros colabora para obtener una información más fidedigna y eso contribuye al diseño de políticas públicas más concretas. En la página web del Ministerio de Relaciones Exteriores se presentan informes cuatrimestrales con los perfiles (www.mrree.gub.uy).</w:t>
      </w:r>
    </w:p>
    <w:p w:rsidR="00321F02" w:rsidRPr="00E54226" w:rsidRDefault="000C1FE7" w:rsidP="00512A18">
      <w:pPr>
        <w:pStyle w:val="SingleTxtG"/>
        <w:rPr>
          <w:rFonts w:eastAsia="Calibri"/>
          <w:lang w:val="es-ES" w:eastAsia="ar-SA"/>
        </w:rPr>
      </w:pPr>
      <w:r w:rsidRPr="00E54226">
        <w:rPr>
          <w:rFonts w:eastAsia="Calibri"/>
          <w:lang w:val="es-ES" w:eastAsia="ar-SA"/>
        </w:rPr>
        <w:t>44.</w:t>
      </w:r>
      <w:r w:rsidRPr="00E54226">
        <w:rPr>
          <w:rFonts w:eastAsia="Calibri"/>
          <w:lang w:val="es-ES" w:eastAsia="ar-SA"/>
        </w:rPr>
        <w:tab/>
      </w:r>
      <w:r w:rsidR="00321F02" w:rsidRPr="00E54226">
        <w:rPr>
          <w:rFonts w:eastAsia="Calibri"/>
          <w:lang w:val="es-ES" w:eastAsia="ar-SA"/>
        </w:rPr>
        <w:t xml:space="preserve">Para todos los informes se tienen en cuenta dos tipos de retornos, el voluntario, que es cuando la persona y/o familia regresan por su propia voluntad, y el retorno forzoso o denominado repatrio que es la asistencia que da el Estado a un nacional y a su familia en situaciones de indigencia y vulnerabilidad social. </w:t>
      </w:r>
    </w:p>
    <w:p w:rsidR="00321F02" w:rsidRPr="00E54226" w:rsidRDefault="000C1FE7" w:rsidP="00512A18">
      <w:pPr>
        <w:pStyle w:val="SingleTxtG"/>
        <w:rPr>
          <w:rFonts w:eastAsia="Calibri"/>
          <w:lang w:val="es-ES" w:eastAsia="ar-SA"/>
        </w:rPr>
      </w:pPr>
      <w:r w:rsidRPr="00E54226">
        <w:rPr>
          <w:rFonts w:eastAsia="Calibri"/>
          <w:lang w:val="es-ES" w:eastAsia="ar-SA"/>
        </w:rPr>
        <w:t>45.</w:t>
      </w:r>
      <w:r w:rsidRPr="00E54226">
        <w:rPr>
          <w:rFonts w:eastAsia="Calibri"/>
          <w:lang w:val="es-ES" w:eastAsia="ar-SA"/>
        </w:rPr>
        <w:tab/>
      </w:r>
      <w:r w:rsidR="00321F02" w:rsidRPr="00E54226">
        <w:rPr>
          <w:rFonts w:eastAsia="Calibri"/>
          <w:lang w:val="es-ES" w:eastAsia="ar-SA"/>
        </w:rPr>
        <w:t>De acuerdo a los informes elaborados por la Oficina de Retorno y Bienvenida, en el año 2011 retornaron al país un total de 3</w:t>
      </w:r>
      <w:r w:rsidR="004E008A">
        <w:rPr>
          <w:rFonts w:eastAsia="Calibri"/>
          <w:lang w:val="es-ES" w:eastAsia="ar-SA"/>
        </w:rPr>
        <w:t>.</w:t>
      </w:r>
      <w:r w:rsidR="00321F02" w:rsidRPr="00E54226">
        <w:rPr>
          <w:rFonts w:eastAsia="Calibri"/>
          <w:lang w:val="es-ES" w:eastAsia="ar-SA"/>
        </w:rPr>
        <w:t>541 personas, 3</w:t>
      </w:r>
      <w:r w:rsidR="004E008A">
        <w:rPr>
          <w:rFonts w:eastAsia="Calibri"/>
          <w:lang w:val="es-ES" w:eastAsia="ar-SA"/>
        </w:rPr>
        <w:t>.</w:t>
      </w:r>
      <w:r w:rsidR="00321F02" w:rsidRPr="00E54226">
        <w:rPr>
          <w:rFonts w:eastAsia="Calibri"/>
          <w:lang w:val="es-ES" w:eastAsia="ar-SA"/>
        </w:rPr>
        <w:t xml:space="preserve">456 lo hicieron por retorno voluntario y 85 personas retornaron por la asistencia del Estado (repatrio). </w:t>
      </w:r>
    </w:p>
    <w:p w:rsidR="00321F02" w:rsidRPr="00E54226" w:rsidRDefault="000C1FE7" w:rsidP="00512A18">
      <w:pPr>
        <w:pStyle w:val="SingleTxtG"/>
        <w:rPr>
          <w:rFonts w:eastAsia="Calibri"/>
          <w:lang w:val="es-ES" w:eastAsia="ar-SA"/>
        </w:rPr>
      </w:pPr>
      <w:r w:rsidRPr="00E54226">
        <w:rPr>
          <w:rFonts w:eastAsia="Calibri"/>
          <w:lang w:val="es-ES" w:eastAsia="ar-SA"/>
        </w:rPr>
        <w:t>46.</w:t>
      </w:r>
      <w:r w:rsidRPr="00E54226">
        <w:rPr>
          <w:rFonts w:eastAsia="Calibri"/>
          <w:lang w:val="es-ES" w:eastAsia="ar-SA"/>
        </w:rPr>
        <w:tab/>
      </w:r>
      <w:r w:rsidR="00321F02" w:rsidRPr="00E54226">
        <w:rPr>
          <w:rFonts w:eastAsia="Calibri"/>
          <w:lang w:val="es-ES" w:eastAsia="ar-SA"/>
        </w:rPr>
        <w:t>El 54% de los que retornaron lo hicieron desde España, un 23% desde Estados Unidos y el restante 23% se reparte entre países de la región y otros. De los registros se desprende que hay un</w:t>
      </w:r>
      <w:r w:rsidR="003211D5">
        <w:rPr>
          <w:rFonts w:eastAsia="Calibri"/>
          <w:lang w:val="es-ES" w:eastAsia="ar-SA"/>
        </w:rPr>
        <w:t xml:space="preserve"> </w:t>
      </w:r>
      <w:r w:rsidR="00321F02" w:rsidRPr="00E54226">
        <w:rPr>
          <w:rFonts w:eastAsia="Calibri"/>
          <w:lang w:val="es-ES" w:eastAsia="ar-SA"/>
        </w:rPr>
        <w:t>número mayor</w:t>
      </w:r>
      <w:r w:rsidR="003211D5">
        <w:rPr>
          <w:rFonts w:eastAsia="Calibri"/>
          <w:lang w:val="es-ES" w:eastAsia="ar-SA"/>
        </w:rPr>
        <w:t xml:space="preserve"> </w:t>
      </w:r>
      <w:r w:rsidR="00321F02" w:rsidRPr="00E54226">
        <w:rPr>
          <w:rFonts w:eastAsia="Calibri"/>
          <w:lang w:val="es-ES" w:eastAsia="ar-SA"/>
        </w:rPr>
        <w:t>de hombres que de mujeres, 62% contra 38%, no obstante lo cual vemos que si desglosamos entre los que retornan voluntariamente y los denominado repatrios (asistencia del Estado), si bien el número de hombres es mayor se puede apreciar un mayor número de mujeres, 56,5% hombres contra 43,5% mujeres.</w:t>
      </w:r>
    </w:p>
    <w:p w:rsidR="00321F02" w:rsidRPr="00E54226" w:rsidRDefault="000C1FE7" w:rsidP="00512A18">
      <w:pPr>
        <w:pStyle w:val="SingleTxtG"/>
        <w:rPr>
          <w:rFonts w:eastAsia="Calibri"/>
          <w:lang w:val="es-ES" w:eastAsia="ar-SA"/>
        </w:rPr>
      </w:pPr>
      <w:r w:rsidRPr="00E54226">
        <w:rPr>
          <w:rFonts w:eastAsia="Calibri"/>
          <w:lang w:val="es-ES" w:eastAsia="ar-SA"/>
        </w:rPr>
        <w:t>47.</w:t>
      </w:r>
      <w:r w:rsidRPr="00E54226">
        <w:rPr>
          <w:rFonts w:eastAsia="Calibri"/>
          <w:lang w:val="es-ES" w:eastAsia="ar-SA"/>
        </w:rPr>
        <w:tab/>
      </w:r>
      <w:r w:rsidR="00321F02" w:rsidRPr="00E54226">
        <w:rPr>
          <w:rFonts w:eastAsia="Calibri"/>
          <w:lang w:val="es-ES" w:eastAsia="ar-SA"/>
        </w:rPr>
        <w:t>En cuanto a las edades, el mayor porcentaje de retornados son personas entre 20 y 40 años (42%), y entre 40 y 60 años (31%). Cabe señalar que en los repatrios se puede apreciar que el 41% son mayoritariamente niños y jóvenes que van de 0 a 20 años.</w:t>
      </w:r>
      <w:r w:rsidR="003211D5">
        <w:rPr>
          <w:rFonts w:eastAsia="Calibri"/>
          <w:lang w:val="es-ES" w:eastAsia="ar-SA"/>
        </w:rPr>
        <w:t xml:space="preserve"> </w:t>
      </w:r>
      <w:r w:rsidR="00321F02" w:rsidRPr="00E54226">
        <w:rPr>
          <w:rFonts w:eastAsia="Calibri"/>
          <w:lang w:val="es-ES" w:eastAsia="ar-SA"/>
        </w:rPr>
        <w:t>Los niveles educativos de los retornados que pasan por la Oficina de Retorno y Bienvenida se compone de un altísimo porcentaje con enseñanza secundaria (63%), aunque muchos de ellos no hayan finalizado el último nivel. Es relativamente bajo el porcentaje de retornados con formación universitaria (8%) y un 18% tienen un formación terciaria. El principal motivo para volver es la crisis económica (66,5%), un 10% manifiesta volver por motivos identitarios, un 8,5% vuelve por problemas familiares o de salud y un 15% por</w:t>
      </w:r>
      <w:r w:rsidR="003211D5">
        <w:rPr>
          <w:rFonts w:eastAsia="Calibri"/>
          <w:lang w:val="es-ES" w:eastAsia="ar-SA"/>
        </w:rPr>
        <w:t xml:space="preserve"> </w:t>
      </w:r>
      <w:r w:rsidR="00321F02" w:rsidRPr="00E54226">
        <w:rPr>
          <w:rFonts w:eastAsia="Calibri"/>
          <w:lang w:val="es-ES" w:eastAsia="ar-SA"/>
        </w:rPr>
        <w:t>estar en situación de irregularidad en el país de residencia.</w:t>
      </w:r>
      <w:r w:rsidR="003211D5">
        <w:rPr>
          <w:rFonts w:eastAsia="Calibri"/>
          <w:lang w:val="es-ES" w:eastAsia="ar-SA"/>
        </w:rPr>
        <w:t xml:space="preserve"> </w:t>
      </w:r>
    </w:p>
    <w:p w:rsidR="00321F02" w:rsidRPr="00E54226" w:rsidRDefault="000C1FE7" w:rsidP="00512A18">
      <w:pPr>
        <w:pStyle w:val="SingleTxtG"/>
        <w:rPr>
          <w:rFonts w:eastAsia="Calibri"/>
          <w:lang w:val="es-ES" w:eastAsia="ar-SA"/>
        </w:rPr>
      </w:pPr>
      <w:r w:rsidRPr="00E54226">
        <w:rPr>
          <w:rFonts w:eastAsia="Calibri"/>
          <w:lang w:val="es-ES" w:eastAsia="ar-SA"/>
        </w:rPr>
        <w:t>48.</w:t>
      </w:r>
      <w:r w:rsidRPr="00E54226">
        <w:rPr>
          <w:rFonts w:eastAsia="Calibri"/>
          <w:lang w:val="es-ES" w:eastAsia="ar-SA"/>
        </w:rPr>
        <w:tab/>
      </w:r>
      <w:r w:rsidR="00321F02" w:rsidRPr="00E54226">
        <w:rPr>
          <w:rFonts w:eastAsia="Calibri"/>
          <w:lang w:val="es-ES" w:eastAsia="ar-SA"/>
        </w:rPr>
        <w:t>En relación a los datos que se han podido obtener de los dos primeros cuatrimestres del año 2012, podemos mencionar que con referencia a los dos cuatrimestres de 2011 (se atendieron 1</w:t>
      </w:r>
      <w:r w:rsidR="00D84192">
        <w:rPr>
          <w:rFonts w:eastAsia="Calibri"/>
          <w:lang w:val="es-ES" w:eastAsia="ar-SA"/>
        </w:rPr>
        <w:t>.</w:t>
      </w:r>
      <w:r w:rsidR="00321F02" w:rsidRPr="00E54226">
        <w:rPr>
          <w:rFonts w:eastAsia="Calibri"/>
          <w:lang w:val="es-ES" w:eastAsia="ar-SA"/>
        </w:rPr>
        <w:t>719 personas) se produjo un aumento significativo de compatriotas que pasó por la Oficina (se atendieron 1</w:t>
      </w:r>
      <w:r w:rsidR="00D84192">
        <w:rPr>
          <w:rFonts w:eastAsia="Calibri"/>
          <w:lang w:val="es-ES" w:eastAsia="ar-SA"/>
        </w:rPr>
        <w:t>.</w:t>
      </w:r>
      <w:r w:rsidR="00321F02" w:rsidRPr="00E54226">
        <w:rPr>
          <w:rFonts w:eastAsia="Calibri"/>
          <w:lang w:val="es-ES" w:eastAsia="ar-SA"/>
        </w:rPr>
        <w:t xml:space="preserve">990 personas). </w:t>
      </w:r>
    </w:p>
    <w:p w:rsidR="00321F02" w:rsidRPr="00E54226" w:rsidRDefault="000C1FE7" w:rsidP="00512A18">
      <w:pPr>
        <w:pStyle w:val="SingleTxtG"/>
        <w:rPr>
          <w:rFonts w:eastAsia="Calibri"/>
          <w:lang w:val="es-ES" w:eastAsia="ar-SA"/>
        </w:rPr>
      </w:pPr>
      <w:r w:rsidRPr="00E54226">
        <w:rPr>
          <w:rFonts w:eastAsia="Calibri"/>
          <w:lang w:val="es-ES" w:eastAsia="ar-SA"/>
        </w:rPr>
        <w:t>49.</w:t>
      </w:r>
      <w:r w:rsidRPr="00E54226">
        <w:rPr>
          <w:rFonts w:eastAsia="Calibri"/>
          <w:lang w:val="es-ES" w:eastAsia="ar-SA"/>
        </w:rPr>
        <w:tab/>
      </w:r>
      <w:r w:rsidR="00321F02" w:rsidRPr="00E54226">
        <w:rPr>
          <w:rFonts w:eastAsia="Calibri"/>
          <w:lang w:val="es-ES" w:eastAsia="ar-SA"/>
        </w:rPr>
        <w:t xml:space="preserve">Con respecto a la procedencia de los retornos en 2012 podemos destacar que un 65% retorna de España, al que le sigue Estados Unidos con un 21% y el restante 14% se reparte entre los países de la región y otros. Como se puede apreciar el regreso de compatriotas desde España ha aumentado con relación al año anterior. Se desprende que el número de hombres (59,70%) es mayor al número de mujeres (40,3%). En cuanto a las edades el 32% de los retornados tienen entre 40 y 50 años, el 19% tiene entre 30 y 40 años y el 16% entre 50 y 60 años. Con referencia a los niveles educativos, se puede apreciar que el 62% tiene enseñanza secundaria, aunque muchos no hayan finalizado el último período. Es relativamente bajo el porcentaje de retornados con formación universitaria o terciaria que consultan la Oficina, los que representan un 6% y 10% respectivamente del total de los retornados. </w:t>
      </w:r>
    </w:p>
    <w:p w:rsidR="00321F02" w:rsidRPr="00E54226" w:rsidRDefault="000C1FE7" w:rsidP="00512A18">
      <w:pPr>
        <w:pStyle w:val="SingleTxtG"/>
        <w:rPr>
          <w:rFonts w:eastAsia="Calibri"/>
          <w:color w:val="000000"/>
          <w:lang w:val="es-ES" w:eastAsia="ar-SA"/>
        </w:rPr>
      </w:pPr>
      <w:r w:rsidRPr="00E54226">
        <w:rPr>
          <w:rFonts w:eastAsia="Calibri"/>
          <w:lang w:val="es-ES" w:eastAsia="ar-SA"/>
        </w:rPr>
        <w:t>50.</w:t>
      </w:r>
      <w:r w:rsidRPr="00E54226">
        <w:rPr>
          <w:rFonts w:eastAsia="Calibri"/>
          <w:lang w:val="es-ES" w:eastAsia="ar-SA"/>
        </w:rPr>
        <w:tab/>
      </w:r>
      <w:r w:rsidR="00321F02" w:rsidRPr="00E54226">
        <w:rPr>
          <w:rFonts w:eastAsia="Calibri"/>
          <w:lang w:val="es-ES" w:eastAsia="ar-SA"/>
        </w:rPr>
        <w:t>El 88% de las personas que retornan manifiestan regresar por motivos económicos, superando el porcentaje del año anterior. Cabe señalar en cuanto a los repatrios que el Estado asistió durante el 2012 a 194 compatriotas superando el número del año anterior (85). El primer motivo del repatrio es la situación de vulnerabilidad económica (39%), el segundo motivo es la indigencia (37%), no son menores</w:t>
      </w:r>
      <w:r w:rsidR="003211D5">
        <w:rPr>
          <w:rFonts w:eastAsia="Calibri"/>
          <w:lang w:val="es-ES" w:eastAsia="ar-SA"/>
        </w:rPr>
        <w:t xml:space="preserve"> </w:t>
      </w:r>
      <w:r w:rsidR="00321F02" w:rsidRPr="00E54226">
        <w:rPr>
          <w:rFonts w:eastAsia="Calibri"/>
          <w:lang w:val="es-ES" w:eastAsia="ar-SA"/>
        </w:rPr>
        <w:t>otros motivos, como son la violencia doméstica, problemas de salud, problemas familiares, entre otros (24</w:t>
      </w:r>
      <w:r w:rsidR="00321F02" w:rsidRPr="00E54226">
        <w:rPr>
          <w:rFonts w:eastAsia="Calibri"/>
          <w:color w:val="000000"/>
          <w:lang w:val="es-ES" w:eastAsia="ar-SA"/>
        </w:rPr>
        <w:t xml:space="preserve">%). Es preciso mencionar que se está procediendo a la actualización de la normativa del repatrio, tipificando claramente y de forma no taxativa las causales del mismo, en concordancia con la normativa internacional vigente en Uruguay, como es la violencia basada en género, incluyendo las víctimas de violencia doméstica y trata de personas. Asimismo, cabe mencionar que dicho instituto abarca, si se solicita, no solo a la persona a repatriar sino también a su núcleo familiar </w:t>
      </w:r>
      <w:r w:rsidR="00D84192">
        <w:rPr>
          <w:rFonts w:eastAsia="Calibri"/>
          <w:color w:val="000000"/>
          <w:lang w:val="es-ES" w:eastAsia="ar-SA"/>
        </w:rPr>
        <w:t>—</w:t>
      </w:r>
      <w:r w:rsidR="00321F02" w:rsidRPr="00E54226">
        <w:rPr>
          <w:rFonts w:eastAsia="Calibri"/>
          <w:color w:val="000000"/>
          <w:lang w:val="es-ES" w:eastAsia="ar-SA"/>
        </w:rPr>
        <w:t>sean o no nacionales uruguayos</w:t>
      </w:r>
      <w:r w:rsidR="00D84192">
        <w:rPr>
          <w:rFonts w:eastAsia="Calibri"/>
          <w:color w:val="000000"/>
          <w:lang w:val="es-ES" w:eastAsia="ar-SA"/>
        </w:rPr>
        <w:t>—</w:t>
      </w:r>
      <w:r w:rsidR="00321F02" w:rsidRPr="00E54226">
        <w:rPr>
          <w:rFonts w:eastAsia="Calibri"/>
          <w:color w:val="000000"/>
          <w:lang w:val="es-ES" w:eastAsia="ar-SA"/>
        </w:rPr>
        <w:t>. Dentro de esta actualización de normativa, se incluye también, por primera vez, la repatriación de restos mortales a Uruguay, cuando los familiares o allegados carecen de recursos para realizar el traslado por sus propios medios.</w:t>
      </w:r>
    </w:p>
    <w:p w:rsidR="00321F02" w:rsidRPr="00E54226" w:rsidRDefault="000C1FE7" w:rsidP="00512A18">
      <w:pPr>
        <w:pStyle w:val="SingleTxtG"/>
        <w:rPr>
          <w:rFonts w:eastAsia="Calibri"/>
          <w:lang w:val="es-ES" w:eastAsia="ar-SA"/>
        </w:rPr>
      </w:pPr>
      <w:r w:rsidRPr="00E54226">
        <w:rPr>
          <w:rFonts w:eastAsia="Calibri"/>
          <w:lang w:val="es-ES" w:eastAsia="ar-SA"/>
        </w:rPr>
        <w:t>51.</w:t>
      </w:r>
      <w:r w:rsidRPr="00E54226">
        <w:rPr>
          <w:rFonts w:eastAsia="Calibri"/>
          <w:lang w:val="es-ES" w:eastAsia="ar-SA"/>
        </w:rPr>
        <w:tab/>
      </w:r>
      <w:r w:rsidR="00321F02" w:rsidRPr="00E54226">
        <w:rPr>
          <w:rFonts w:eastAsia="Calibri"/>
          <w:lang w:val="es-ES" w:eastAsia="ar-SA"/>
        </w:rPr>
        <w:t xml:space="preserve">En cuanto a las edades, los repatriados, son una población más joven que la de los retornados, siendo el 12% de las personas de 0 a 10 años. </w:t>
      </w:r>
    </w:p>
    <w:p w:rsidR="00321F02" w:rsidRPr="00E54226" w:rsidRDefault="000C1FE7" w:rsidP="00512A18">
      <w:pPr>
        <w:pStyle w:val="SingleTxtG"/>
        <w:rPr>
          <w:rFonts w:eastAsia="Calibri"/>
          <w:lang w:val="es-ES" w:eastAsia="ar-SA"/>
        </w:rPr>
      </w:pPr>
      <w:r w:rsidRPr="00E54226">
        <w:rPr>
          <w:rFonts w:eastAsia="Calibri"/>
          <w:lang w:val="es-ES" w:eastAsia="ar-SA"/>
        </w:rPr>
        <w:t>52.</w:t>
      </w:r>
      <w:r w:rsidRPr="00E54226">
        <w:rPr>
          <w:rFonts w:eastAsia="Calibri"/>
          <w:lang w:val="es-ES" w:eastAsia="ar-SA"/>
        </w:rPr>
        <w:tab/>
      </w:r>
      <w:r w:rsidR="00321F02" w:rsidRPr="00E54226">
        <w:rPr>
          <w:rFonts w:eastAsia="Calibri"/>
          <w:lang w:val="es-ES" w:eastAsia="ar-SA"/>
        </w:rPr>
        <w:t>De acuerdo a proyecciones realizadas y a la situación de crisis económica de los países donde residen una gran cantidad de compatriotas (España y Estados Unidos)</w:t>
      </w:r>
      <w:r w:rsidR="003211D5">
        <w:rPr>
          <w:rFonts w:eastAsia="Calibri"/>
          <w:lang w:val="es-ES" w:eastAsia="ar-SA"/>
        </w:rPr>
        <w:t xml:space="preserve"> </w:t>
      </w:r>
      <w:r w:rsidR="00321F02" w:rsidRPr="00E54226">
        <w:rPr>
          <w:rFonts w:eastAsia="Calibri"/>
          <w:lang w:val="es-ES" w:eastAsia="ar-SA"/>
        </w:rPr>
        <w:t>se prevé que el número de retornos aumenten durante el corriente año 2013.</w:t>
      </w:r>
    </w:p>
    <w:p w:rsidR="00321F02" w:rsidRPr="00E54226" w:rsidRDefault="009609F0" w:rsidP="009609F0">
      <w:pPr>
        <w:pStyle w:val="H1G"/>
        <w:rPr>
          <w:rFonts w:eastAsia="Calibri"/>
          <w:lang w:val="es-ES" w:eastAsia="ar-SA"/>
        </w:rPr>
      </w:pPr>
      <w:r w:rsidRPr="00E54226">
        <w:rPr>
          <w:rFonts w:eastAsia="Calibri"/>
          <w:lang w:val="es-ES" w:eastAsia="ar-SA"/>
        </w:rPr>
        <w:tab/>
      </w:r>
      <w:r w:rsidR="000862A0" w:rsidRPr="00E54226">
        <w:rPr>
          <w:rFonts w:eastAsia="Calibri"/>
          <w:lang w:val="es-ES" w:eastAsia="ar-SA"/>
        </w:rPr>
        <w:t>D.</w:t>
      </w:r>
      <w:r w:rsidRPr="00E54226">
        <w:rPr>
          <w:rFonts w:eastAsia="Calibri"/>
          <w:lang w:val="es-ES" w:eastAsia="ar-SA"/>
        </w:rPr>
        <w:tab/>
      </w:r>
      <w:r w:rsidR="00321F02" w:rsidRPr="00E54226">
        <w:rPr>
          <w:rFonts w:eastAsia="Calibri"/>
          <w:lang w:val="es-ES" w:eastAsia="ar-SA"/>
        </w:rPr>
        <w:t>Vinculación</w:t>
      </w:r>
    </w:p>
    <w:p w:rsidR="00321F02" w:rsidRPr="00E54226" w:rsidRDefault="000C1FE7" w:rsidP="00512A18">
      <w:pPr>
        <w:pStyle w:val="SingleTxtG"/>
        <w:rPr>
          <w:rFonts w:eastAsia="Calibri"/>
          <w:lang w:val="es-ES" w:eastAsia="ar-SA"/>
        </w:rPr>
      </w:pPr>
      <w:r w:rsidRPr="00E54226">
        <w:rPr>
          <w:rFonts w:eastAsia="Calibri"/>
          <w:lang w:val="es-ES" w:eastAsia="ar-SA"/>
        </w:rPr>
        <w:t>53.</w:t>
      </w:r>
      <w:r w:rsidRPr="00E54226">
        <w:rPr>
          <w:rFonts w:eastAsia="Calibri"/>
          <w:lang w:val="es-ES" w:eastAsia="ar-SA"/>
        </w:rPr>
        <w:tab/>
      </w:r>
      <w:r w:rsidR="00321F02" w:rsidRPr="00E54226">
        <w:rPr>
          <w:rFonts w:eastAsia="Calibri"/>
          <w:lang w:val="es-ES" w:eastAsia="ar-SA"/>
        </w:rPr>
        <w:t>En materia de vinculación, en 2001 se creó el Programa Vinculaciones dirigido a los emigrantes altamente calificados, como un intento de involucrar a los emigrados en el desarrollo del país. Sin embargo, a partir de 2005 se empezó a institucionalizar las políticas de vinculación, dándoles mayor efectividad y peso.</w:t>
      </w:r>
    </w:p>
    <w:p w:rsidR="00321F02" w:rsidRPr="00E54226" w:rsidRDefault="000C1FE7" w:rsidP="00512A18">
      <w:pPr>
        <w:pStyle w:val="SingleTxtG"/>
        <w:rPr>
          <w:rFonts w:eastAsia="Calibri"/>
          <w:lang w:val="es-ES" w:eastAsia="ar-SA"/>
        </w:rPr>
      </w:pPr>
      <w:r w:rsidRPr="00E54226">
        <w:rPr>
          <w:rFonts w:eastAsia="Calibri"/>
          <w:lang w:val="es-ES" w:eastAsia="ar-SA"/>
        </w:rPr>
        <w:t>54.</w:t>
      </w:r>
      <w:r w:rsidRPr="00E54226">
        <w:rPr>
          <w:rFonts w:eastAsia="Calibri"/>
          <w:lang w:val="es-ES" w:eastAsia="ar-SA"/>
        </w:rPr>
        <w:tab/>
      </w:r>
      <w:r w:rsidR="00321F02" w:rsidRPr="00E54226">
        <w:rPr>
          <w:rFonts w:eastAsia="Calibri"/>
          <w:lang w:val="es-ES" w:eastAsia="ar-SA"/>
        </w:rPr>
        <w:t xml:space="preserve">El Programa de Vinculación con Uruguayos Altamente Calificados residentes en el Exterior, fue promovido por la Universidad de la República, el Ministerio de Relaciones Exteriores, la OIM, el PNUD y el Fondo de Población de Naciones Unidas (UNFPA). </w:t>
      </w:r>
    </w:p>
    <w:p w:rsidR="00321F02" w:rsidRPr="00E54226" w:rsidRDefault="000C1FE7" w:rsidP="00512A18">
      <w:pPr>
        <w:pStyle w:val="SingleTxtG"/>
        <w:rPr>
          <w:rFonts w:eastAsia="Calibri"/>
          <w:lang w:val="es-ES" w:eastAsia="ar-SA"/>
        </w:rPr>
      </w:pPr>
      <w:r w:rsidRPr="00E54226">
        <w:rPr>
          <w:rFonts w:eastAsia="Calibri"/>
          <w:lang w:val="es-ES" w:eastAsia="ar-SA"/>
        </w:rPr>
        <w:t>55.</w:t>
      </w:r>
      <w:r w:rsidRPr="00E54226">
        <w:rPr>
          <w:rFonts w:eastAsia="Calibri"/>
          <w:lang w:val="es-ES" w:eastAsia="ar-SA"/>
        </w:rPr>
        <w:tab/>
      </w:r>
      <w:r w:rsidR="00321F02" w:rsidRPr="00E54226">
        <w:rPr>
          <w:rFonts w:eastAsia="Calibri"/>
          <w:lang w:val="es-ES" w:eastAsia="ar-SA"/>
        </w:rPr>
        <w:t xml:space="preserve">Ese año (2001) se crea por decreto la Comisión Nacional para la Vinculación con los Uruguayos Residentes en el Extranjero y un Comité Asesor de la Comisión, y comienza a sesionar una comisión parlamentaria para el estudio de soluciones legislativas a la emigración. </w:t>
      </w:r>
    </w:p>
    <w:p w:rsidR="00321F02" w:rsidRPr="00E54226" w:rsidRDefault="000C1FE7" w:rsidP="00512A18">
      <w:pPr>
        <w:pStyle w:val="SingleTxtG"/>
        <w:rPr>
          <w:rFonts w:eastAsia="Calibri"/>
          <w:lang w:val="es-ES" w:eastAsia="ar-SA"/>
        </w:rPr>
      </w:pPr>
      <w:r w:rsidRPr="00E54226">
        <w:rPr>
          <w:rFonts w:eastAsia="Calibri"/>
          <w:lang w:val="es-ES" w:eastAsia="ar-SA"/>
        </w:rPr>
        <w:t>56.</w:t>
      </w:r>
      <w:r w:rsidRPr="00E54226">
        <w:rPr>
          <w:rFonts w:eastAsia="Calibri"/>
          <w:lang w:val="es-ES" w:eastAsia="ar-SA"/>
        </w:rPr>
        <w:tab/>
      </w:r>
      <w:r w:rsidR="00321F02" w:rsidRPr="00E54226">
        <w:rPr>
          <w:rFonts w:eastAsia="Calibri"/>
          <w:lang w:val="es-ES" w:eastAsia="ar-SA"/>
        </w:rPr>
        <w:t xml:space="preserve">En 2002 se nombran los integrantes del Comité Asesor y comienzan a realizarse reuniones con migrantes, quienes proponen que el programa de vinculación no se reduzca a los “altamente calificados”. </w:t>
      </w:r>
    </w:p>
    <w:p w:rsidR="00321F02" w:rsidRPr="00E54226" w:rsidRDefault="000C1FE7" w:rsidP="00512A18">
      <w:pPr>
        <w:pStyle w:val="SingleTxtG"/>
        <w:rPr>
          <w:rFonts w:eastAsia="Calibri"/>
          <w:lang w:val="es-ES" w:eastAsia="ar-SA"/>
        </w:rPr>
      </w:pPr>
      <w:r w:rsidRPr="00E54226">
        <w:rPr>
          <w:rFonts w:eastAsia="Calibri"/>
          <w:lang w:val="es-ES" w:eastAsia="ar-SA"/>
        </w:rPr>
        <w:t>57.</w:t>
      </w:r>
      <w:r w:rsidRPr="00E54226">
        <w:rPr>
          <w:rFonts w:eastAsia="Calibri"/>
          <w:lang w:val="es-ES" w:eastAsia="ar-SA"/>
        </w:rPr>
        <w:tab/>
      </w:r>
      <w:r w:rsidR="00321F02" w:rsidRPr="00E54226">
        <w:rPr>
          <w:rFonts w:eastAsia="Calibri"/>
          <w:lang w:val="es-ES" w:eastAsia="ar-SA"/>
        </w:rPr>
        <w:t>El programa de vinculación se instrumentó entre 2001 y 2004 mediante un sitio web, una base de datos de 3</w:t>
      </w:r>
      <w:r w:rsidR="00D84192">
        <w:rPr>
          <w:rFonts w:eastAsia="Calibri"/>
          <w:lang w:val="es-ES" w:eastAsia="ar-SA"/>
        </w:rPr>
        <w:t>.</w:t>
      </w:r>
      <w:r w:rsidR="00321F02" w:rsidRPr="00E54226">
        <w:rPr>
          <w:rFonts w:eastAsia="Calibri"/>
          <w:lang w:val="es-ES" w:eastAsia="ar-SA"/>
        </w:rPr>
        <w:t xml:space="preserve">000 registros voluntarios, un boletín informativo y la realización de talleres y reuniones anuales en Uruguay. </w:t>
      </w:r>
    </w:p>
    <w:p w:rsidR="00321F02" w:rsidRPr="00E54226" w:rsidRDefault="000C1FE7" w:rsidP="00512A18">
      <w:pPr>
        <w:pStyle w:val="SingleTxtG"/>
        <w:rPr>
          <w:rFonts w:eastAsia="Calibri"/>
          <w:lang w:val="es-ES" w:eastAsia="ar-SA"/>
        </w:rPr>
      </w:pPr>
      <w:r w:rsidRPr="00E54226">
        <w:rPr>
          <w:rFonts w:eastAsia="Calibri"/>
          <w:lang w:val="es-ES" w:eastAsia="ar-SA"/>
        </w:rPr>
        <w:t>58.</w:t>
      </w:r>
      <w:r w:rsidRPr="00E54226">
        <w:rPr>
          <w:rFonts w:eastAsia="Calibri"/>
          <w:lang w:val="es-ES" w:eastAsia="ar-SA"/>
        </w:rPr>
        <w:tab/>
      </w:r>
      <w:r w:rsidR="00321F02" w:rsidRPr="00E54226">
        <w:rPr>
          <w:rFonts w:eastAsia="Calibri"/>
          <w:lang w:val="es-ES" w:eastAsia="ar-SA"/>
        </w:rPr>
        <w:t xml:space="preserve">En 2003, el comité asesor eleva a la Comisión Nacional un informe de evaluación y recomendaciones, que incluye más de </w:t>
      </w:r>
      <w:r w:rsidR="00D84192">
        <w:rPr>
          <w:rFonts w:eastAsia="Calibri"/>
          <w:lang w:val="es-ES" w:eastAsia="ar-SA"/>
        </w:rPr>
        <w:t>40</w:t>
      </w:r>
      <w:r w:rsidR="00D84192" w:rsidRPr="00E54226">
        <w:rPr>
          <w:rFonts w:eastAsia="Calibri"/>
          <w:lang w:val="es-ES" w:eastAsia="ar-SA"/>
        </w:rPr>
        <w:t xml:space="preserve"> </w:t>
      </w:r>
      <w:r w:rsidR="00321F02" w:rsidRPr="00E54226">
        <w:rPr>
          <w:rFonts w:eastAsia="Calibri"/>
          <w:lang w:val="es-ES" w:eastAsia="ar-SA"/>
        </w:rPr>
        <w:t>acciones orientadas a avanzar en la formulación de una política de estado en materia de vinculación con los uruguayos residentes en el exterior.</w:t>
      </w:r>
    </w:p>
    <w:p w:rsidR="00321F02" w:rsidRPr="00E54226" w:rsidRDefault="000C1FE7" w:rsidP="00512A18">
      <w:pPr>
        <w:pStyle w:val="SingleTxtG"/>
        <w:rPr>
          <w:rFonts w:eastAsia="Calibri"/>
          <w:lang w:val="es-ES" w:eastAsia="ar-SA"/>
        </w:rPr>
      </w:pPr>
      <w:r w:rsidRPr="00E54226">
        <w:rPr>
          <w:rFonts w:eastAsia="Calibri"/>
          <w:lang w:val="es-ES" w:eastAsia="ar-SA"/>
        </w:rPr>
        <w:t>59.</w:t>
      </w:r>
      <w:r w:rsidRPr="00E54226">
        <w:rPr>
          <w:rFonts w:eastAsia="Calibri"/>
          <w:lang w:val="es-ES" w:eastAsia="ar-SA"/>
        </w:rPr>
        <w:tab/>
      </w:r>
      <w:r w:rsidR="00321F02" w:rsidRPr="00E54226">
        <w:rPr>
          <w:rFonts w:eastAsia="Calibri"/>
          <w:lang w:val="es-ES" w:eastAsia="ar-SA"/>
        </w:rPr>
        <w:t>Como fuera mencionado, en 2005 se crea la Dirección General de Asuntos Consulares y de Vinculación con los Uruguayos en el Exterior (disolviendo la Comisión) en la órbita del Ministerio de Relaciones Exteriores, como institución coordinadora en todo el Estado de los temas relativos a los migrantes uruguayos en el exterior.</w:t>
      </w:r>
    </w:p>
    <w:p w:rsidR="00321F02" w:rsidRPr="00E54226" w:rsidRDefault="000C1FE7" w:rsidP="00512A18">
      <w:pPr>
        <w:pStyle w:val="SingleTxtG"/>
        <w:rPr>
          <w:rFonts w:eastAsia="Calibri"/>
          <w:lang w:val="es-ES" w:eastAsia="ar-SA"/>
        </w:rPr>
      </w:pPr>
      <w:r w:rsidRPr="00E54226">
        <w:rPr>
          <w:rFonts w:eastAsia="Calibri"/>
          <w:lang w:val="es-ES" w:eastAsia="ar-SA"/>
        </w:rPr>
        <w:t>60.</w:t>
      </w:r>
      <w:r w:rsidRPr="00E54226">
        <w:rPr>
          <w:rFonts w:eastAsia="Calibri"/>
          <w:lang w:val="es-ES" w:eastAsia="ar-SA"/>
        </w:rPr>
        <w:tab/>
      </w:r>
      <w:r w:rsidR="00321F02" w:rsidRPr="00E54226">
        <w:rPr>
          <w:rFonts w:eastAsia="Calibri"/>
          <w:lang w:val="es-ES" w:eastAsia="ar-SA"/>
        </w:rPr>
        <w:t xml:space="preserve">La Dirección General para Asuntos Consulares y Vinculación tiene a cargo la coordinación de la política nacional de vinculación y retorno con la emigración uruguaya. </w:t>
      </w:r>
    </w:p>
    <w:p w:rsidR="00321F02" w:rsidRPr="00E54226" w:rsidRDefault="000C1FE7" w:rsidP="00512A18">
      <w:pPr>
        <w:pStyle w:val="SingleTxtG"/>
        <w:rPr>
          <w:rFonts w:eastAsia="Calibri"/>
          <w:lang w:val="es-ES" w:eastAsia="ar-SA"/>
        </w:rPr>
      </w:pPr>
      <w:r w:rsidRPr="00E54226">
        <w:rPr>
          <w:rFonts w:eastAsia="Calibri"/>
          <w:lang w:val="es-ES" w:eastAsia="ar-SA"/>
        </w:rPr>
        <w:t>61.</w:t>
      </w:r>
      <w:r w:rsidRPr="00E54226">
        <w:rPr>
          <w:rFonts w:eastAsia="Calibri"/>
          <w:lang w:val="es-ES" w:eastAsia="ar-SA"/>
        </w:rPr>
        <w:tab/>
      </w:r>
      <w:r w:rsidR="00321F02" w:rsidRPr="00E54226">
        <w:rPr>
          <w:rFonts w:eastAsia="Calibri"/>
          <w:lang w:val="es-ES" w:eastAsia="ar-SA"/>
        </w:rPr>
        <w:t xml:space="preserve">Es prioridad para el gobierno nacional vincularse con todos los compatriotas que se encuentran en el exterior, la inclusión de la población migrante al país de origen es esencial para la construcción del futuro. Las fronteras territoriales no deben ser impedimentos para que los nacionales que residen en el exterior puedan fortalecer su vínculo con el país de origen. Por tal motivo, la planificación, programación y ejecución de una política de vinculación se realiza desde la Dirección General a través del Servicio Exterior de la República. </w:t>
      </w:r>
    </w:p>
    <w:p w:rsidR="00321F02" w:rsidRPr="00E54226" w:rsidRDefault="000C1FE7" w:rsidP="00512A18">
      <w:pPr>
        <w:pStyle w:val="SingleTxtG"/>
        <w:rPr>
          <w:rFonts w:eastAsia="Calibri"/>
          <w:lang w:val="es-ES" w:eastAsia="ar-SA"/>
        </w:rPr>
      </w:pPr>
      <w:r w:rsidRPr="00E54226">
        <w:rPr>
          <w:rFonts w:eastAsia="Calibri"/>
          <w:lang w:val="es-ES" w:eastAsia="ar-SA"/>
        </w:rPr>
        <w:t>62.</w:t>
      </w:r>
      <w:r w:rsidRPr="00E54226">
        <w:rPr>
          <w:rFonts w:eastAsia="Calibri"/>
          <w:lang w:val="es-ES" w:eastAsia="ar-SA"/>
        </w:rPr>
        <w:tab/>
      </w:r>
      <w:r w:rsidR="00321F02" w:rsidRPr="00E54226">
        <w:rPr>
          <w:rFonts w:eastAsia="Calibri"/>
          <w:lang w:val="es-ES" w:eastAsia="ar-SA"/>
        </w:rPr>
        <w:t>Desde la creación de la Dirección General para Asuntos Consulares y Vinculación se puede destacar que se han realizado en Uruguay 4 Encuentros Mundiales con uruguayos que residen en el exterior.</w:t>
      </w:r>
    </w:p>
    <w:p w:rsidR="00321F02" w:rsidRPr="00E54226" w:rsidRDefault="000C1FE7" w:rsidP="00512A18">
      <w:pPr>
        <w:pStyle w:val="SingleTxtG"/>
        <w:rPr>
          <w:rFonts w:eastAsia="Calibri"/>
          <w:lang w:val="es-ES" w:eastAsia="ar-SA"/>
        </w:rPr>
      </w:pPr>
      <w:r w:rsidRPr="00E54226">
        <w:rPr>
          <w:rFonts w:eastAsia="Calibri"/>
          <w:lang w:val="es-ES" w:eastAsia="ar-SA"/>
        </w:rPr>
        <w:t>63.</w:t>
      </w:r>
      <w:r w:rsidRPr="00E54226">
        <w:rPr>
          <w:rFonts w:eastAsia="Calibri"/>
          <w:lang w:val="es-ES" w:eastAsia="ar-SA"/>
        </w:rPr>
        <w:tab/>
      </w:r>
      <w:r w:rsidR="00321F02" w:rsidRPr="00E54226">
        <w:rPr>
          <w:rFonts w:eastAsia="Calibri"/>
          <w:lang w:val="es-ES" w:eastAsia="ar-SA"/>
        </w:rPr>
        <w:t>Para fortalecer el vínculo se crearon los ya mencionados Consejos Consultivos que son organizaciones representativas de los uruguayos residentes en el exterior cuyo cometido central es la vinculación con el país en sus más diversas manifestaciones. Cabe señalar que la participación ciudadana de</w:t>
      </w:r>
      <w:r w:rsidR="003211D5">
        <w:rPr>
          <w:rFonts w:eastAsia="Calibri"/>
          <w:lang w:val="es-ES" w:eastAsia="ar-SA"/>
        </w:rPr>
        <w:t xml:space="preserve"> </w:t>
      </w:r>
      <w:r w:rsidR="00321F02" w:rsidRPr="00E54226">
        <w:rPr>
          <w:rFonts w:eastAsia="Calibri"/>
          <w:lang w:val="es-ES" w:eastAsia="ar-SA"/>
        </w:rPr>
        <w:t xml:space="preserve">todos los nacionales en el exterior es un elemento fundamental para el diseño de nuevas políticas públicas. </w:t>
      </w:r>
    </w:p>
    <w:p w:rsidR="00321F02" w:rsidRPr="00E54226" w:rsidRDefault="000C1FE7" w:rsidP="00512A18">
      <w:pPr>
        <w:pStyle w:val="SingleTxtG"/>
        <w:rPr>
          <w:rFonts w:eastAsia="Calibri"/>
          <w:lang w:val="es-ES" w:eastAsia="ar-SA"/>
        </w:rPr>
      </w:pPr>
      <w:r w:rsidRPr="00E54226">
        <w:rPr>
          <w:rFonts w:eastAsia="Calibri"/>
          <w:lang w:val="es-ES" w:eastAsia="ar-SA"/>
        </w:rPr>
        <w:t>64.</w:t>
      </w:r>
      <w:r w:rsidRPr="00E54226">
        <w:rPr>
          <w:rFonts w:eastAsia="Calibri"/>
          <w:lang w:val="es-ES" w:eastAsia="ar-SA"/>
        </w:rPr>
        <w:tab/>
      </w:r>
      <w:r w:rsidR="00321F02" w:rsidRPr="00E54226">
        <w:rPr>
          <w:rFonts w:eastAsia="Calibri"/>
          <w:lang w:val="es-ES" w:eastAsia="ar-SA"/>
        </w:rPr>
        <w:t xml:space="preserve">Este tipo de ámbitos de participación ciudadana promueven y cristalizan los principios democráticos, de participación, transparencia, el pluralismo, el respeto a la diversidad y la inclusión de todos sus miembros. </w:t>
      </w:r>
    </w:p>
    <w:p w:rsidR="00321F02" w:rsidRPr="00E54226" w:rsidRDefault="000C1FE7" w:rsidP="00512A18">
      <w:pPr>
        <w:pStyle w:val="SingleTxtG"/>
        <w:rPr>
          <w:rFonts w:eastAsia="Calibri"/>
          <w:lang w:val="es-ES" w:eastAsia="ar-SA"/>
        </w:rPr>
      </w:pPr>
      <w:r w:rsidRPr="00E54226">
        <w:rPr>
          <w:rFonts w:eastAsia="Calibri"/>
          <w:lang w:val="es-ES" w:eastAsia="ar-SA"/>
        </w:rPr>
        <w:t>65.</w:t>
      </w:r>
      <w:r w:rsidRPr="00E54226">
        <w:rPr>
          <w:rFonts w:eastAsia="Calibri"/>
          <w:lang w:val="es-ES" w:eastAsia="ar-SA"/>
        </w:rPr>
        <w:tab/>
      </w:r>
      <w:r w:rsidR="00321F02" w:rsidRPr="00E54226">
        <w:rPr>
          <w:rFonts w:eastAsia="Calibri"/>
          <w:lang w:val="es-ES" w:eastAsia="ar-SA"/>
        </w:rPr>
        <w:t>A continuación se destacan</w:t>
      </w:r>
      <w:r w:rsidR="003211D5">
        <w:rPr>
          <w:rFonts w:eastAsia="Calibri"/>
          <w:lang w:val="es-ES" w:eastAsia="ar-SA"/>
        </w:rPr>
        <w:t xml:space="preserve"> </w:t>
      </w:r>
      <w:r w:rsidR="00321F02" w:rsidRPr="00E54226">
        <w:rPr>
          <w:rFonts w:eastAsia="Calibri"/>
          <w:lang w:val="es-ES" w:eastAsia="ar-SA"/>
        </w:rPr>
        <w:t xml:space="preserve">diferentes acciones que se vienen desarrollando para fortalecer el vínculo como: </w:t>
      </w:r>
    </w:p>
    <w:p w:rsidR="00321F02" w:rsidRPr="00E54226" w:rsidRDefault="000C1FE7" w:rsidP="000C1FE7">
      <w:pPr>
        <w:pStyle w:val="SingleTxtG"/>
        <w:ind w:firstLine="567"/>
        <w:rPr>
          <w:rFonts w:eastAsia="Calibri"/>
          <w:lang w:val="es-ES"/>
        </w:rPr>
      </w:pPr>
      <w:r w:rsidRPr="00E54226">
        <w:rPr>
          <w:rFonts w:eastAsia="Calibri"/>
          <w:lang w:val="es-ES"/>
        </w:rPr>
        <w:t>a</w:t>
      </w:r>
      <w:r w:rsidR="00EE4115" w:rsidRPr="00E54226">
        <w:rPr>
          <w:rFonts w:eastAsia="Calibri"/>
          <w:lang w:val="es-ES"/>
        </w:rPr>
        <w:t>)</w:t>
      </w:r>
      <w:r w:rsidR="00EE4115" w:rsidRPr="00E54226">
        <w:rPr>
          <w:rFonts w:eastAsia="Calibri"/>
          <w:lang w:val="es-ES"/>
        </w:rPr>
        <w:tab/>
      </w:r>
      <w:r w:rsidR="00321F02" w:rsidRPr="00E54226">
        <w:rPr>
          <w:rFonts w:eastAsia="Calibri"/>
          <w:lang w:val="es-ES"/>
        </w:rPr>
        <w:t>Adhesión a la Apostilla de La Haya, beneficiando al compatriota en el exterior a poder simplificar y economizar los trámites de documentos públicos que debe realizar ya sea para presentar en el país de residencia como de origen;</w:t>
      </w:r>
    </w:p>
    <w:p w:rsidR="00321F02" w:rsidRPr="00E54226" w:rsidRDefault="000C1FE7" w:rsidP="000C1FE7">
      <w:pPr>
        <w:pStyle w:val="SingleTxtG"/>
        <w:ind w:firstLine="567"/>
        <w:rPr>
          <w:rFonts w:eastAsia="Calibri"/>
          <w:lang w:val="es-ES"/>
        </w:rPr>
      </w:pPr>
      <w:r w:rsidRPr="00E54226">
        <w:rPr>
          <w:rFonts w:eastAsia="Calibri"/>
          <w:lang w:val="es-ES"/>
        </w:rPr>
        <w:t>b</w:t>
      </w:r>
      <w:r w:rsidR="00EE4115" w:rsidRPr="00E54226">
        <w:rPr>
          <w:rFonts w:eastAsia="Calibri"/>
          <w:lang w:val="es-ES"/>
        </w:rPr>
        <w:t>)</w:t>
      </w:r>
      <w:r w:rsidR="00EE4115" w:rsidRPr="00E54226">
        <w:rPr>
          <w:rFonts w:eastAsia="Calibri"/>
          <w:lang w:val="es-ES"/>
        </w:rPr>
        <w:tab/>
      </w:r>
      <w:r w:rsidR="00321F02" w:rsidRPr="00E54226">
        <w:rPr>
          <w:rFonts w:eastAsia="Calibri"/>
          <w:lang w:val="es-ES"/>
        </w:rPr>
        <w:t xml:space="preserve">La implementación del nuevo sistema de pasaportes electromecánicos en 15 Consulados Generales donde residen la mayor cantidad de compatriotas, se prevé que antes que finalice el 2014 quede instalado en todos los Consulados Generales de la República; </w:t>
      </w:r>
    </w:p>
    <w:p w:rsidR="00321F02" w:rsidRPr="00E54226" w:rsidRDefault="000C1FE7" w:rsidP="000C1FE7">
      <w:pPr>
        <w:pStyle w:val="SingleTxtG"/>
        <w:ind w:firstLine="567"/>
        <w:rPr>
          <w:rFonts w:eastAsia="Calibri"/>
          <w:lang w:val="es-ES"/>
        </w:rPr>
      </w:pPr>
      <w:r w:rsidRPr="00E54226">
        <w:rPr>
          <w:rFonts w:eastAsia="Calibri"/>
          <w:lang w:val="es-ES"/>
        </w:rPr>
        <w:t>c</w:t>
      </w:r>
      <w:r w:rsidR="00EE4115" w:rsidRPr="00E54226">
        <w:rPr>
          <w:rFonts w:eastAsia="Calibri"/>
          <w:lang w:val="es-ES"/>
        </w:rPr>
        <w:t>)</w:t>
      </w:r>
      <w:r w:rsidR="00EE4115" w:rsidRPr="00E54226">
        <w:rPr>
          <w:rFonts w:eastAsia="Calibri"/>
          <w:lang w:val="es-ES"/>
        </w:rPr>
        <w:tab/>
      </w:r>
      <w:r w:rsidR="00321F02" w:rsidRPr="00E54226">
        <w:rPr>
          <w:rFonts w:eastAsia="Calibri"/>
          <w:lang w:val="es-ES"/>
        </w:rPr>
        <w:t>Trabajo coordinado con el Programa “Uruguayos por el Mundo” del Consejo de Educación Secundaria el cual permite</w:t>
      </w:r>
      <w:r w:rsidR="003211D5">
        <w:rPr>
          <w:rFonts w:eastAsia="Calibri"/>
          <w:lang w:val="es-ES"/>
        </w:rPr>
        <w:t xml:space="preserve"> </w:t>
      </w:r>
      <w:r w:rsidR="00321F02" w:rsidRPr="00E54226">
        <w:rPr>
          <w:rFonts w:eastAsia="Calibri"/>
          <w:lang w:val="es-ES"/>
        </w:rPr>
        <w:t xml:space="preserve">rendir exámenes de enseñanza secundaria desde el exterior; </w:t>
      </w:r>
    </w:p>
    <w:p w:rsidR="00321F02" w:rsidRPr="00E54226" w:rsidRDefault="000C1FE7" w:rsidP="000C1FE7">
      <w:pPr>
        <w:pStyle w:val="SingleTxtG"/>
        <w:ind w:firstLine="567"/>
        <w:rPr>
          <w:rFonts w:eastAsia="Calibri"/>
          <w:lang w:val="es-ES"/>
        </w:rPr>
      </w:pPr>
      <w:r w:rsidRPr="00E54226">
        <w:rPr>
          <w:rFonts w:eastAsia="Calibri"/>
          <w:lang w:val="es-ES"/>
        </w:rPr>
        <w:t>d</w:t>
      </w:r>
      <w:r w:rsidR="00EE4115" w:rsidRPr="00E54226">
        <w:rPr>
          <w:rFonts w:eastAsia="Calibri"/>
          <w:lang w:val="es-ES"/>
        </w:rPr>
        <w:t>)</w:t>
      </w:r>
      <w:r w:rsidR="00EE4115" w:rsidRPr="00E54226">
        <w:rPr>
          <w:rFonts w:eastAsia="Calibri"/>
          <w:lang w:val="es-ES"/>
        </w:rPr>
        <w:tab/>
      </w:r>
      <w:r w:rsidR="00321F02" w:rsidRPr="00E54226">
        <w:rPr>
          <w:rFonts w:eastAsia="Calibri"/>
          <w:lang w:val="es-ES"/>
        </w:rPr>
        <w:t xml:space="preserve">Uruguay ha firmado y ratificado el Convenio Iberoamericano de Seguridad Social, el cual permite que muchos compatriotas que se encuentran el exterior puedan traspasar y reconocer sus años de trabajo tanto en el país de residencia como de origen; </w:t>
      </w:r>
    </w:p>
    <w:p w:rsidR="00321F02" w:rsidRPr="00E54226" w:rsidRDefault="000C1FE7" w:rsidP="000C1FE7">
      <w:pPr>
        <w:pStyle w:val="SingleTxtG"/>
        <w:ind w:firstLine="567"/>
        <w:rPr>
          <w:rFonts w:eastAsia="Calibri"/>
          <w:lang w:val="es-ES"/>
        </w:rPr>
      </w:pPr>
      <w:r w:rsidRPr="00E54226">
        <w:rPr>
          <w:rFonts w:eastAsia="Calibri"/>
          <w:lang w:val="es-ES"/>
        </w:rPr>
        <w:t>e</w:t>
      </w:r>
      <w:r w:rsidR="00EE4115" w:rsidRPr="00E54226">
        <w:rPr>
          <w:rFonts w:eastAsia="Calibri"/>
          <w:lang w:val="es-ES"/>
        </w:rPr>
        <w:t>)</w:t>
      </w:r>
      <w:r w:rsidR="00EE4115" w:rsidRPr="00E54226">
        <w:rPr>
          <w:rFonts w:eastAsia="Calibri"/>
          <w:lang w:val="es-ES"/>
        </w:rPr>
        <w:tab/>
      </w:r>
      <w:r w:rsidR="00321F02" w:rsidRPr="00E54226">
        <w:rPr>
          <w:rFonts w:eastAsia="Calibri"/>
          <w:lang w:val="es-ES"/>
        </w:rPr>
        <w:t>Convenio con la Dirección General de Registros de Estado Civil, e Intendencia Departamental de Montevideo a efectos de poder solicitar a través del</w:t>
      </w:r>
      <w:r w:rsidR="003211D5">
        <w:rPr>
          <w:rFonts w:eastAsia="Calibri"/>
          <w:lang w:val="es-ES"/>
        </w:rPr>
        <w:t xml:space="preserve"> </w:t>
      </w:r>
      <w:r w:rsidR="00321F02" w:rsidRPr="00E54226">
        <w:rPr>
          <w:rFonts w:eastAsia="Calibri"/>
          <w:lang w:val="es-ES"/>
        </w:rPr>
        <w:t xml:space="preserve">servicio exterior de Uruguay partidas de Estado Civil de forma gratuita; </w:t>
      </w:r>
    </w:p>
    <w:p w:rsidR="00321F02" w:rsidRPr="00E54226" w:rsidRDefault="000C1FE7" w:rsidP="000C1FE7">
      <w:pPr>
        <w:pStyle w:val="SingleTxtG"/>
        <w:ind w:firstLine="567"/>
        <w:rPr>
          <w:rFonts w:eastAsia="Calibri"/>
          <w:lang w:val="es-ES"/>
        </w:rPr>
      </w:pPr>
      <w:r w:rsidRPr="00E54226">
        <w:rPr>
          <w:rFonts w:eastAsia="Calibri"/>
          <w:lang w:val="es-ES"/>
        </w:rPr>
        <w:t>f</w:t>
      </w:r>
      <w:r w:rsidR="00EE4115" w:rsidRPr="00E54226">
        <w:rPr>
          <w:rFonts w:eastAsia="Calibri"/>
          <w:lang w:val="es-ES"/>
        </w:rPr>
        <w:t>)</w:t>
      </w:r>
      <w:r w:rsidR="00EE4115" w:rsidRPr="00E54226">
        <w:rPr>
          <w:rFonts w:eastAsia="Calibri"/>
          <w:lang w:val="es-ES"/>
        </w:rPr>
        <w:tab/>
      </w:r>
      <w:r w:rsidR="00321F02" w:rsidRPr="00E54226">
        <w:rPr>
          <w:rFonts w:eastAsia="Calibri"/>
          <w:lang w:val="es-ES"/>
        </w:rPr>
        <w:t xml:space="preserve">Se está elaborando un proyecto conjuntamente entre el Ministerio del Interior y Ministerio de Relaciones Exteriores para poder tramitar documentos de identidad desde el exterior; </w:t>
      </w:r>
    </w:p>
    <w:p w:rsidR="00321F02" w:rsidRPr="00E54226" w:rsidRDefault="000C1FE7" w:rsidP="000C1FE7">
      <w:pPr>
        <w:pStyle w:val="SingleTxtG"/>
        <w:ind w:firstLine="567"/>
        <w:rPr>
          <w:rFonts w:eastAsia="Calibri"/>
          <w:lang w:val="es-ES"/>
        </w:rPr>
      </w:pPr>
      <w:r w:rsidRPr="00E54226">
        <w:rPr>
          <w:rFonts w:eastAsia="Calibri"/>
          <w:lang w:val="es-ES"/>
        </w:rPr>
        <w:t>g</w:t>
      </w:r>
      <w:r w:rsidR="00EE4115" w:rsidRPr="00E54226">
        <w:rPr>
          <w:rFonts w:eastAsia="Calibri"/>
          <w:lang w:val="es-ES"/>
        </w:rPr>
        <w:t>)</w:t>
      </w:r>
      <w:r w:rsidR="00EE4115" w:rsidRPr="00E54226">
        <w:rPr>
          <w:rFonts w:eastAsia="Calibri"/>
          <w:lang w:val="es-ES"/>
        </w:rPr>
        <w:tab/>
      </w:r>
      <w:r w:rsidR="00321F02" w:rsidRPr="00E54226">
        <w:rPr>
          <w:rFonts w:eastAsia="Calibri"/>
          <w:lang w:val="es-ES"/>
        </w:rPr>
        <w:t xml:space="preserve">La cultura es un elemento fundamental para fortalecer el vínculo, desde el país se han apoyado diferentes eventos culturales que proponen los uruguayos en el exterior; </w:t>
      </w:r>
    </w:p>
    <w:p w:rsidR="00321F02" w:rsidRPr="00E54226" w:rsidRDefault="000C1FE7" w:rsidP="000C1FE7">
      <w:pPr>
        <w:pStyle w:val="SingleTxtG"/>
        <w:ind w:firstLine="567"/>
        <w:rPr>
          <w:rFonts w:eastAsia="Calibri"/>
          <w:lang w:val="es-ES"/>
        </w:rPr>
      </w:pPr>
      <w:r w:rsidRPr="00E54226">
        <w:rPr>
          <w:rFonts w:eastAsia="Calibri"/>
          <w:lang w:val="es-ES"/>
        </w:rPr>
        <w:t>h</w:t>
      </w:r>
      <w:r w:rsidR="00EE4115" w:rsidRPr="00E54226">
        <w:rPr>
          <w:rFonts w:eastAsia="Calibri"/>
          <w:lang w:val="es-ES"/>
        </w:rPr>
        <w:t>)</w:t>
      </w:r>
      <w:r w:rsidR="00EE4115" w:rsidRPr="00E54226">
        <w:rPr>
          <w:rFonts w:eastAsia="Calibri"/>
          <w:lang w:val="es-ES"/>
        </w:rPr>
        <w:tab/>
      </w:r>
      <w:r w:rsidR="00321F02" w:rsidRPr="00E54226">
        <w:rPr>
          <w:rFonts w:eastAsia="Calibri"/>
          <w:lang w:val="es-ES"/>
        </w:rPr>
        <w:t>Como se había mencionado</w:t>
      </w:r>
      <w:r w:rsidR="003211D5">
        <w:rPr>
          <w:rFonts w:eastAsia="Calibri"/>
          <w:lang w:val="es-ES"/>
        </w:rPr>
        <w:t xml:space="preserve"> </w:t>
      </w:r>
      <w:r w:rsidR="00321F02" w:rsidRPr="00E54226">
        <w:rPr>
          <w:rFonts w:eastAsia="Calibri"/>
          <w:lang w:val="es-ES"/>
        </w:rPr>
        <w:t xml:space="preserve">anteriormente se han desarrollado en el país IV Encuentros Mundiales de Consejos Consultivos, teniendo como resultado un diálogo permanente y una mejora de gestión en cuanto al diseño de políticas públicas; </w:t>
      </w:r>
    </w:p>
    <w:p w:rsidR="00321F02" w:rsidRPr="00E54226" w:rsidRDefault="000C1FE7" w:rsidP="000C1FE7">
      <w:pPr>
        <w:pStyle w:val="SingleTxtG"/>
        <w:ind w:firstLine="567"/>
        <w:rPr>
          <w:rFonts w:eastAsia="Calibri"/>
          <w:lang w:val="es-ES"/>
        </w:rPr>
      </w:pPr>
      <w:r w:rsidRPr="00E54226">
        <w:rPr>
          <w:rFonts w:eastAsia="Calibri"/>
          <w:lang w:val="es-ES"/>
        </w:rPr>
        <w:t>i</w:t>
      </w:r>
      <w:r w:rsidR="00EE4115" w:rsidRPr="00E54226">
        <w:rPr>
          <w:rFonts w:eastAsia="Calibri"/>
          <w:lang w:val="es-ES"/>
        </w:rPr>
        <w:t>)</w:t>
      </w:r>
      <w:r w:rsidR="00EE4115" w:rsidRPr="00E54226">
        <w:rPr>
          <w:rFonts w:eastAsia="Calibri"/>
          <w:lang w:val="es-ES"/>
        </w:rPr>
        <w:tab/>
      </w:r>
      <w:r w:rsidR="00321F02" w:rsidRPr="00E54226">
        <w:rPr>
          <w:rFonts w:eastAsia="Calibri"/>
          <w:lang w:val="es-ES"/>
        </w:rPr>
        <w:t xml:space="preserve">En la órbita de la Dirección General para Asuntos Consulares y Vinculación existe la Oficina de Asistencia al Compatriota, quien se encarga de trabajar de forma permanente y coordinada con las Oficinas Consulares e instituciones del Estado para atender diferentes situaciones problemáticas que viven los compatriotas en el exterior como ser: asistencia humanitaria como es el repatrio de personas o de restos, solicitudes de personas que desean encontrar familiares, la atención a compatriotas detenidos y sus familiares en Uruguay, obtener medicamentos, apoyar a nuestras Oficinas Consulares, atención a situaciones de menores abandonados en el exterior, violencia doméstica o trata y tráfico de personas, entre otros; </w:t>
      </w:r>
    </w:p>
    <w:p w:rsidR="00321F02" w:rsidRPr="00E54226" w:rsidRDefault="000C1FE7" w:rsidP="000C1FE7">
      <w:pPr>
        <w:pStyle w:val="SingleTxtG"/>
        <w:ind w:firstLine="567"/>
        <w:rPr>
          <w:rFonts w:eastAsia="Calibri"/>
          <w:lang w:val="es-ES"/>
        </w:rPr>
      </w:pPr>
      <w:r w:rsidRPr="00E54226">
        <w:rPr>
          <w:rFonts w:eastAsia="Calibri"/>
          <w:lang w:val="es-ES"/>
        </w:rPr>
        <w:t>j</w:t>
      </w:r>
      <w:r w:rsidR="00EE4115" w:rsidRPr="00E54226">
        <w:rPr>
          <w:rFonts w:eastAsia="Calibri"/>
          <w:lang w:val="es-ES"/>
        </w:rPr>
        <w:t>)</w:t>
      </w:r>
      <w:r w:rsidR="00EE4115" w:rsidRPr="00E54226">
        <w:rPr>
          <w:rFonts w:eastAsia="Calibri"/>
          <w:lang w:val="es-ES"/>
        </w:rPr>
        <w:tab/>
      </w:r>
      <w:r w:rsidR="00321F02" w:rsidRPr="00E54226">
        <w:rPr>
          <w:rFonts w:eastAsia="Calibri"/>
          <w:lang w:val="es-ES"/>
        </w:rPr>
        <w:t>Solicitud desde el exterior, a través de nuestras Oficinas Consulares, para poder ampararse a las Leyes de reparación integral y derechos jubilatorios</w:t>
      </w:r>
      <w:r w:rsidR="003211D5">
        <w:rPr>
          <w:rFonts w:eastAsia="Calibri"/>
          <w:lang w:val="es-ES"/>
        </w:rPr>
        <w:t xml:space="preserve"> </w:t>
      </w:r>
      <w:r w:rsidR="00321F02" w:rsidRPr="00E54226">
        <w:rPr>
          <w:rFonts w:eastAsia="Calibri"/>
          <w:lang w:val="es-ES"/>
        </w:rPr>
        <w:t>por lesiones</w:t>
      </w:r>
      <w:r w:rsidR="003211D5">
        <w:rPr>
          <w:rFonts w:eastAsia="Calibri"/>
          <w:lang w:val="es-ES"/>
        </w:rPr>
        <w:t xml:space="preserve"> </w:t>
      </w:r>
      <w:r w:rsidR="00321F02" w:rsidRPr="00E54226">
        <w:rPr>
          <w:rFonts w:eastAsia="Calibri"/>
          <w:lang w:val="es-ES"/>
        </w:rPr>
        <w:t xml:space="preserve">producidas durante el proceso de la dictadura cívico-militar (Leyes Nº 18596 y Nº 18033); </w:t>
      </w:r>
    </w:p>
    <w:p w:rsidR="00321F02" w:rsidRPr="00E54226" w:rsidRDefault="000C1FE7" w:rsidP="000C1FE7">
      <w:pPr>
        <w:pStyle w:val="SingleTxtG"/>
        <w:ind w:firstLine="567"/>
        <w:rPr>
          <w:rFonts w:eastAsia="Calibri"/>
          <w:lang w:val="es-ES"/>
        </w:rPr>
      </w:pPr>
      <w:r w:rsidRPr="00E54226">
        <w:rPr>
          <w:rFonts w:eastAsia="Calibri"/>
          <w:lang w:val="es-ES"/>
        </w:rPr>
        <w:t>k</w:t>
      </w:r>
      <w:r w:rsidR="00EE4115" w:rsidRPr="00E54226">
        <w:rPr>
          <w:rFonts w:eastAsia="Calibri"/>
          <w:lang w:val="es-ES"/>
        </w:rPr>
        <w:t>)</w:t>
      </w:r>
      <w:r w:rsidR="00EE4115" w:rsidRPr="00E54226">
        <w:rPr>
          <w:rFonts w:eastAsia="Calibri"/>
          <w:lang w:val="es-ES"/>
        </w:rPr>
        <w:tab/>
      </w:r>
      <w:r w:rsidR="00321F02" w:rsidRPr="00E54226">
        <w:rPr>
          <w:rFonts w:eastAsia="Calibri"/>
          <w:lang w:val="es-ES"/>
        </w:rPr>
        <w:t xml:space="preserve">Solicitud de reconocimiento recíproco en materia de conversión de los permisos de conducir en España e Italia; </w:t>
      </w:r>
    </w:p>
    <w:p w:rsidR="00321F02" w:rsidRPr="00E54226" w:rsidRDefault="000C1FE7" w:rsidP="000C1FE7">
      <w:pPr>
        <w:pStyle w:val="SingleTxtG"/>
        <w:ind w:firstLine="567"/>
        <w:rPr>
          <w:rFonts w:eastAsia="Calibri"/>
          <w:lang w:val="es-ES"/>
        </w:rPr>
      </w:pPr>
      <w:r w:rsidRPr="00E54226">
        <w:rPr>
          <w:rFonts w:eastAsia="Calibri"/>
          <w:lang w:val="es-ES"/>
        </w:rPr>
        <w:t>l</w:t>
      </w:r>
      <w:r w:rsidR="00EE4115" w:rsidRPr="00E54226">
        <w:rPr>
          <w:rFonts w:eastAsia="Calibri"/>
          <w:lang w:val="es-ES"/>
        </w:rPr>
        <w:t>)</w:t>
      </w:r>
      <w:r w:rsidR="00EE4115" w:rsidRPr="00E54226">
        <w:rPr>
          <w:rFonts w:eastAsia="Calibri"/>
          <w:lang w:val="es-ES"/>
        </w:rPr>
        <w:tab/>
      </w:r>
      <w:r w:rsidR="00321F02" w:rsidRPr="00E54226">
        <w:rPr>
          <w:rFonts w:eastAsia="Calibri"/>
          <w:lang w:val="es-ES"/>
        </w:rPr>
        <w:t>Desde ámbito consular, y en relación a la Convención de La Haya, algunas de las funciones de las Oficinas Consulares con los compatriotas son:</w:t>
      </w:r>
      <w:r w:rsidR="003211D5">
        <w:rPr>
          <w:rFonts w:eastAsia="Calibri"/>
          <w:lang w:val="es-ES"/>
        </w:rPr>
        <w:t xml:space="preserve"> </w:t>
      </w:r>
      <w:r w:rsidR="00321F02" w:rsidRPr="00E54226">
        <w:rPr>
          <w:rFonts w:eastAsia="Calibri"/>
          <w:lang w:val="es-ES"/>
        </w:rPr>
        <w:t>expedición y renovación de pasaportes, expedición de documentos de viaje,</w:t>
      </w:r>
      <w:r w:rsidR="003211D5">
        <w:rPr>
          <w:rFonts w:eastAsia="Calibri"/>
          <w:lang w:val="es-ES"/>
        </w:rPr>
        <w:t xml:space="preserve"> </w:t>
      </w:r>
      <w:r w:rsidR="00321F02" w:rsidRPr="00E54226">
        <w:rPr>
          <w:rFonts w:eastAsia="Calibri"/>
          <w:lang w:val="es-ES"/>
        </w:rPr>
        <w:t>expedición de certificados de nacionalidad, solicitud de certificados de antecedentes, permisos de menor, atención a los compatriotas</w:t>
      </w:r>
      <w:r w:rsidR="003211D5">
        <w:rPr>
          <w:rFonts w:eastAsia="Calibri"/>
          <w:lang w:val="es-ES"/>
        </w:rPr>
        <w:t xml:space="preserve"> </w:t>
      </w:r>
      <w:r w:rsidR="00321F02" w:rsidRPr="00E54226">
        <w:rPr>
          <w:rFonts w:eastAsia="Calibri"/>
          <w:lang w:val="es-ES"/>
        </w:rPr>
        <w:t>detenidos en los establecimientos carcelarios y mantener informados a sus familiares a través de la Dirección General para Asuntos Consulares y Vinculación en Uruguay, inicio de trámites de repatrios de personas y restos, y velar por los intereses de menores y de otras personas que carezcan de capacidad plena</w:t>
      </w:r>
      <w:r w:rsidR="00900CC0">
        <w:rPr>
          <w:rFonts w:eastAsia="Calibri"/>
          <w:lang w:val="es-ES"/>
        </w:rPr>
        <w:t>;</w:t>
      </w:r>
      <w:r w:rsidR="00321F02" w:rsidRPr="00E54226">
        <w:rPr>
          <w:rFonts w:eastAsia="Calibri"/>
          <w:lang w:val="es-ES"/>
        </w:rPr>
        <w:t xml:space="preserve"> </w:t>
      </w:r>
    </w:p>
    <w:p w:rsidR="00321F02" w:rsidRPr="00E54226" w:rsidRDefault="000C1FE7" w:rsidP="000C1FE7">
      <w:pPr>
        <w:pStyle w:val="SingleTxtG"/>
        <w:ind w:firstLine="567"/>
        <w:rPr>
          <w:rFonts w:eastAsia="Calibri"/>
          <w:lang w:val="es-ES"/>
        </w:rPr>
      </w:pPr>
      <w:r w:rsidRPr="00E54226">
        <w:rPr>
          <w:rFonts w:eastAsia="Calibri"/>
          <w:lang w:val="es-ES"/>
        </w:rPr>
        <w:t>m</w:t>
      </w:r>
      <w:r w:rsidR="00EE4115" w:rsidRPr="00E54226">
        <w:rPr>
          <w:rFonts w:eastAsia="Calibri"/>
          <w:lang w:val="es-ES"/>
        </w:rPr>
        <w:t>)</w:t>
      </w:r>
      <w:r w:rsidR="00EE4115" w:rsidRPr="00E54226">
        <w:rPr>
          <w:rFonts w:eastAsia="Calibri"/>
          <w:lang w:val="es-ES"/>
        </w:rPr>
        <w:tab/>
      </w:r>
      <w:r w:rsidR="00321F02" w:rsidRPr="00E54226">
        <w:rPr>
          <w:rFonts w:eastAsia="Calibri"/>
          <w:lang w:val="es-ES"/>
        </w:rPr>
        <w:t>El Ministerio de Relaciones Exteriores y el Banco de la República Oriental del Uruguay se encuentran trabajando para volver activar la “Cuenta a Distancia”, a efectos de que los compatriotas en el exterior puedan realizar la apertura de su cuenta de ahorro desde el exterior sin tener necesidad de venir</w:t>
      </w:r>
      <w:r w:rsidR="003211D5">
        <w:rPr>
          <w:rFonts w:eastAsia="Calibri"/>
          <w:lang w:val="es-ES"/>
        </w:rPr>
        <w:t xml:space="preserve"> </w:t>
      </w:r>
      <w:r w:rsidR="00321F02" w:rsidRPr="00E54226">
        <w:rPr>
          <w:rFonts w:eastAsia="Calibri"/>
          <w:lang w:val="es-ES"/>
        </w:rPr>
        <w:t xml:space="preserve">al país. </w:t>
      </w:r>
    </w:p>
    <w:p w:rsidR="00321F02" w:rsidRPr="00E54226" w:rsidRDefault="009609F0" w:rsidP="009609F0">
      <w:pPr>
        <w:pStyle w:val="H1G"/>
        <w:rPr>
          <w:lang w:val="es-ES" w:eastAsia="ar-SA"/>
        </w:rPr>
      </w:pPr>
      <w:r w:rsidRPr="00E54226">
        <w:rPr>
          <w:lang w:val="es-ES" w:eastAsia="ar-SA"/>
        </w:rPr>
        <w:tab/>
      </w:r>
      <w:r w:rsidR="000862A0" w:rsidRPr="00E54226">
        <w:rPr>
          <w:lang w:val="es-ES" w:eastAsia="ar-SA"/>
        </w:rPr>
        <w:t>E.</w:t>
      </w:r>
      <w:r w:rsidRPr="00E54226">
        <w:rPr>
          <w:lang w:val="es-ES" w:eastAsia="ar-SA"/>
        </w:rPr>
        <w:tab/>
      </w:r>
      <w:r w:rsidR="00321F02" w:rsidRPr="00E54226">
        <w:rPr>
          <w:lang w:val="es-ES" w:eastAsia="ar-SA"/>
        </w:rPr>
        <w:t>Refugiados</w:t>
      </w:r>
    </w:p>
    <w:p w:rsidR="00321F02" w:rsidRPr="00E54226" w:rsidRDefault="000C1FE7" w:rsidP="00512A18">
      <w:pPr>
        <w:pStyle w:val="SingleTxtG"/>
        <w:rPr>
          <w:rFonts w:eastAsia="Calibri"/>
          <w:lang w:val="es-ES" w:eastAsia="ar-SA"/>
        </w:rPr>
      </w:pPr>
      <w:r w:rsidRPr="00E54226">
        <w:rPr>
          <w:lang w:val="es-ES" w:eastAsia="ar-SA"/>
        </w:rPr>
        <w:t>66.</w:t>
      </w:r>
      <w:r w:rsidRPr="00E54226">
        <w:rPr>
          <w:lang w:val="es-ES" w:eastAsia="ar-SA"/>
        </w:rPr>
        <w:tab/>
      </w:r>
      <w:r w:rsidR="00321F02" w:rsidRPr="00E54226">
        <w:rPr>
          <w:lang w:val="es-ES" w:eastAsia="ar-SA"/>
        </w:rPr>
        <w:t xml:space="preserve">En lo </w:t>
      </w:r>
      <w:r w:rsidR="00321F02" w:rsidRPr="00E54226">
        <w:rPr>
          <w:rFonts w:eastAsia="Calibri"/>
          <w:lang w:val="es-ES" w:eastAsia="ar-SA"/>
        </w:rPr>
        <w:t>que</w:t>
      </w:r>
      <w:r w:rsidR="00321F02" w:rsidRPr="00E54226">
        <w:rPr>
          <w:lang w:val="es-ES" w:eastAsia="ar-SA"/>
        </w:rPr>
        <w:t xml:space="preserve"> refiere específicamente a este sector poblacional, en tanto parte integrante del flujo migratorio que Uruguay recibe, cabe señalar que </w:t>
      </w:r>
      <w:r w:rsidR="00321F02" w:rsidRPr="00E54226">
        <w:rPr>
          <w:rFonts w:eastAsia="Calibri"/>
          <w:lang w:val="es-ES" w:eastAsia="ar-SA"/>
        </w:rPr>
        <w:t xml:space="preserve">como Estado Parte de todos los Convenios de Naciones Unidas relativos a los derechos de los refugiados, el país ha implementado una política y legislación de total respeto y protección hacia los refugiados. </w:t>
      </w:r>
    </w:p>
    <w:p w:rsidR="00321F02" w:rsidRPr="00E54226" w:rsidRDefault="000C1FE7" w:rsidP="00512A18">
      <w:pPr>
        <w:pStyle w:val="SingleTxtG"/>
        <w:rPr>
          <w:rFonts w:eastAsia="Calibri"/>
          <w:lang w:val="es-ES" w:eastAsia="ar-SA"/>
        </w:rPr>
      </w:pPr>
      <w:r w:rsidRPr="00E54226">
        <w:rPr>
          <w:rFonts w:eastAsia="Calibri"/>
          <w:lang w:val="es-ES" w:eastAsia="ar-SA"/>
        </w:rPr>
        <w:t>67.</w:t>
      </w:r>
      <w:r w:rsidRPr="00E54226">
        <w:rPr>
          <w:rFonts w:eastAsia="Calibri"/>
          <w:lang w:val="es-ES" w:eastAsia="ar-SA"/>
        </w:rPr>
        <w:tab/>
      </w:r>
      <w:r w:rsidR="00321F02" w:rsidRPr="00E54226">
        <w:rPr>
          <w:rFonts w:eastAsia="Calibri"/>
          <w:lang w:val="es-ES" w:eastAsia="ar-SA"/>
        </w:rPr>
        <w:t>El Estado uruguayo al adoptar las Leyes 18076 y 18382 tuvo plenamente en cuenta los estándares y principios de estas Convenciones que consagran la prohibición de expulsión y de devolución (</w:t>
      </w:r>
      <w:r w:rsidR="00321F02" w:rsidRPr="00D84192">
        <w:rPr>
          <w:rFonts w:eastAsia="Calibri"/>
          <w:i/>
          <w:lang w:val="es-ES" w:eastAsia="ar-SA"/>
        </w:rPr>
        <w:t>refoulement</w:t>
      </w:r>
      <w:r w:rsidR="00321F02" w:rsidRPr="00E54226">
        <w:rPr>
          <w:rFonts w:eastAsia="Calibri"/>
          <w:lang w:val="es-ES" w:eastAsia="ar-SA"/>
        </w:rPr>
        <w:t>) de los solicitantes de asilo y los refugiados cuando y donde su vida o libertad peligre por causa de su raza, género, religión, nacionalidad, pertenencia a determinado grupo social u opiniones políticas.</w:t>
      </w:r>
    </w:p>
    <w:p w:rsidR="00321F02" w:rsidRPr="00E54226" w:rsidRDefault="000C1FE7" w:rsidP="00512A18">
      <w:pPr>
        <w:pStyle w:val="SingleTxtG"/>
        <w:rPr>
          <w:rFonts w:eastAsia="Calibri"/>
          <w:lang w:val="es-ES" w:eastAsia="ar-SA"/>
        </w:rPr>
      </w:pPr>
      <w:r w:rsidRPr="00E54226">
        <w:rPr>
          <w:rFonts w:eastAsia="Calibri"/>
          <w:lang w:val="es-ES" w:eastAsia="ar-SA"/>
        </w:rPr>
        <w:t>68.</w:t>
      </w:r>
      <w:r w:rsidRPr="00E54226">
        <w:rPr>
          <w:rFonts w:eastAsia="Calibri"/>
          <w:lang w:val="es-ES" w:eastAsia="ar-SA"/>
        </w:rPr>
        <w:tab/>
      </w:r>
      <w:r w:rsidR="00321F02" w:rsidRPr="00E54226">
        <w:rPr>
          <w:rFonts w:eastAsia="Calibri"/>
          <w:lang w:val="es-ES" w:eastAsia="ar-SA"/>
        </w:rPr>
        <w:t>La Ley 18076 crea la Comisión de Refugiados, órgano encargado del estudio y determinación de la condición de refugiado. A la fecha, existen en el Uruguay 181 refugiados reconocidos y 67 solicitantes</w:t>
      </w:r>
      <w:r w:rsidR="00900CC0">
        <w:rPr>
          <w:rFonts w:eastAsia="Calibri"/>
          <w:lang w:val="es-ES" w:eastAsia="ar-SA"/>
        </w:rPr>
        <w:t>,</w:t>
      </w:r>
      <w:r w:rsidR="00321F02" w:rsidRPr="00E54226">
        <w:rPr>
          <w:rFonts w:eastAsia="Calibri"/>
          <w:lang w:val="es-ES" w:eastAsia="ar-SA"/>
        </w:rPr>
        <w:t xml:space="preserve"> en su mayoría de origen colombiano.</w:t>
      </w:r>
    </w:p>
    <w:p w:rsidR="00321F02" w:rsidRPr="00E54226" w:rsidRDefault="009609F0" w:rsidP="009609F0">
      <w:pPr>
        <w:pStyle w:val="H1G"/>
        <w:rPr>
          <w:rFonts w:eastAsia="Calibri"/>
          <w:lang w:val="es-ES" w:eastAsia="ar-SA"/>
        </w:rPr>
      </w:pPr>
      <w:r w:rsidRPr="00E54226">
        <w:rPr>
          <w:lang w:val="es-ES" w:eastAsia="ar-SA"/>
        </w:rPr>
        <w:tab/>
      </w:r>
      <w:r w:rsidR="000862A0" w:rsidRPr="00E54226">
        <w:rPr>
          <w:lang w:val="es-ES" w:eastAsia="ar-SA"/>
        </w:rPr>
        <w:t>F.</w:t>
      </w:r>
      <w:r w:rsidRPr="00E54226">
        <w:rPr>
          <w:lang w:val="es-ES" w:eastAsia="ar-SA"/>
        </w:rPr>
        <w:tab/>
      </w:r>
      <w:r w:rsidR="00321F02" w:rsidRPr="00E54226">
        <w:rPr>
          <w:lang w:val="es-ES" w:eastAsia="ar-SA"/>
        </w:rPr>
        <w:t>Normativa general sobre trabajadores migrantes</w:t>
      </w:r>
    </w:p>
    <w:p w:rsidR="00321F02" w:rsidRPr="00E54226" w:rsidRDefault="009609F0" w:rsidP="009609F0">
      <w:pPr>
        <w:pStyle w:val="H23G"/>
        <w:rPr>
          <w:lang w:val="es-ES" w:eastAsia="ar-SA"/>
        </w:rPr>
      </w:pPr>
      <w:r w:rsidRPr="00E54226">
        <w:rPr>
          <w:lang w:val="es-ES" w:eastAsia="ar-SA"/>
        </w:rPr>
        <w:tab/>
      </w:r>
      <w:r w:rsidR="000862A0" w:rsidRPr="00E54226">
        <w:rPr>
          <w:lang w:val="es-ES" w:eastAsia="ar-SA"/>
        </w:rPr>
        <w:t>1.</w:t>
      </w:r>
      <w:r w:rsidRPr="00E54226">
        <w:rPr>
          <w:lang w:val="es-ES" w:eastAsia="ar-SA"/>
        </w:rPr>
        <w:tab/>
      </w:r>
      <w:r w:rsidR="00321F02" w:rsidRPr="00E54226">
        <w:rPr>
          <w:lang w:val="es-ES" w:eastAsia="ar-SA"/>
        </w:rPr>
        <w:t>Instrumentos internacionales ratificados por el Uruguay</w:t>
      </w:r>
    </w:p>
    <w:p w:rsidR="00321F02" w:rsidRPr="00E54226" w:rsidRDefault="000C1FE7" w:rsidP="00512A18">
      <w:pPr>
        <w:pStyle w:val="SingleTxtG"/>
        <w:rPr>
          <w:lang w:val="es-ES" w:eastAsia="ar-SA"/>
        </w:rPr>
      </w:pPr>
      <w:r w:rsidRPr="00E54226">
        <w:rPr>
          <w:lang w:val="es-ES" w:eastAsia="ar-SA"/>
        </w:rPr>
        <w:t>69.</w:t>
      </w:r>
      <w:r w:rsidRPr="00E54226">
        <w:rPr>
          <w:lang w:val="es-ES" w:eastAsia="ar-SA"/>
        </w:rPr>
        <w:tab/>
      </w:r>
      <w:r w:rsidR="00321F02" w:rsidRPr="00E54226">
        <w:rPr>
          <w:lang w:val="es-ES" w:eastAsia="ar-SA"/>
        </w:rPr>
        <w:t xml:space="preserve">En el ordenamiento jurídico uruguayo la aplicabilidad del derecho internacional se concreta con la </w:t>
      </w:r>
      <w:r w:rsidR="00321F02" w:rsidRPr="00E54226">
        <w:rPr>
          <w:rFonts w:eastAsia="Calibri"/>
          <w:lang w:val="es-ES" w:eastAsia="ar-SA"/>
        </w:rPr>
        <w:t>suscripción</w:t>
      </w:r>
      <w:r w:rsidR="00321F02" w:rsidRPr="00E54226">
        <w:rPr>
          <w:lang w:val="es-ES" w:eastAsia="ar-SA"/>
        </w:rPr>
        <w:t xml:space="preserve"> de la norma internacional por parte del Estado y la posterior ratificación de la misma por parte del Poder Legislativo. Una vez sancionada y promulgada la Ley nacional que aprueba la norma internacional, ésta se encuentra vigente en el orden jurídico interno.</w:t>
      </w:r>
    </w:p>
    <w:p w:rsidR="00321F02" w:rsidRPr="00E54226" w:rsidRDefault="000C1FE7" w:rsidP="00512A18">
      <w:pPr>
        <w:pStyle w:val="SingleTxtG"/>
        <w:rPr>
          <w:lang w:val="es-ES" w:eastAsia="ar-SA"/>
        </w:rPr>
      </w:pPr>
      <w:r w:rsidRPr="00E54226">
        <w:rPr>
          <w:lang w:val="es-ES" w:eastAsia="ar-SA"/>
        </w:rPr>
        <w:t>70.</w:t>
      </w:r>
      <w:r w:rsidRPr="00E54226">
        <w:rPr>
          <w:lang w:val="es-ES" w:eastAsia="ar-SA"/>
        </w:rPr>
        <w:tab/>
      </w:r>
      <w:r w:rsidR="00321F02" w:rsidRPr="00E54226">
        <w:rPr>
          <w:lang w:val="es-ES" w:eastAsia="ar-SA"/>
        </w:rPr>
        <w:t xml:space="preserve">La </w:t>
      </w:r>
      <w:r w:rsidR="00321F02" w:rsidRPr="00E54226">
        <w:rPr>
          <w:rFonts w:eastAsia="Calibri"/>
          <w:lang w:val="es-ES" w:eastAsia="ar-SA"/>
        </w:rPr>
        <w:t>Constitución</w:t>
      </w:r>
      <w:r w:rsidR="00321F02" w:rsidRPr="00E54226">
        <w:rPr>
          <w:lang w:val="es-ES" w:eastAsia="ar-SA"/>
        </w:rPr>
        <w:t xml:space="preserve"> nacional establece el procedimiento de validación e incorporación de las normas internacionales al ordenamiento jurídico nacional convirtiendo la norma internacional válida en norma aplicable en lo interno como norma integrante del ordenamiento jurídico nacional, vinculante y obligatoria, para todos los órganos y todas las personas del Estado uruguayo.</w:t>
      </w:r>
    </w:p>
    <w:p w:rsidR="00321F02" w:rsidRPr="00E54226" w:rsidRDefault="000C1FE7" w:rsidP="00512A18">
      <w:pPr>
        <w:pStyle w:val="SingleTxtG"/>
        <w:rPr>
          <w:lang w:val="es-ES" w:eastAsia="ar-SA"/>
        </w:rPr>
      </w:pPr>
      <w:r w:rsidRPr="00E54226">
        <w:rPr>
          <w:lang w:val="es-ES" w:eastAsia="ar-SA"/>
        </w:rPr>
        <w:t>71.</w:t>
      </w:r>
      <w:r w:rsidRPr="00E54226">
        <w:rPr>
          <w:lang w:val="es-ES" w:eastAsia="ar-SA"/>
        </w:rPr>
        <w:tab/>
      </w:r>
      <w:r w:rsidR="00321F02" w:rsidRPr="00E54226">
        <w:rPr>
          <w:lang w:val="es-ES" w:eastAsia="ar-SA"/>
        </w:rPr>
        <w:t xml:space="preserve">Uruguay es Estado parte de todos los instrumentos internacionales de derechos humanos. </w:t>
      </w:r>
    </w:p>
    <w:p w:rsidR="00321F02" w:rsidRPr="00E54226" w:rsidRDefault="000C1FE7" w:rsidP="00512A18">
      <w:pPr>
        <w:pStyle w:val="SingleTxtG"/>
        <w:rPr>
          <w:lang w:val="es-ES" w:eastAsia="ar-SA"/>
        </w:rPr>
      </w:pPr>
      <w:r w:rsidRPr="00E54226">
        <w:rPr>
          <w:lang w:val="es-ES" w:eastAsia="ar-SA"/>
        </w:rPr>
        <w:t>72.</w:t>
      </w:r>
      <w:r w:rsidRPr="00E54226">
        <w:rPr>
          <w:lang w:val="es-ES" w:eastAsia="ar-SA"/>
        </w:rPr>
        <w:tab/>
      </w:r>
      <w:r w:rsidR="00321F02" w:rsidRPr="00E54226">
        <w:rPr>
          <w:lang w:val="es-ES" w:eastAsia="ar-SA"/>
        </w:rPr>
        <w:t>En función de la temática del presente informe se destacan:</w:t>
      </w:r>
    </w:p>
    <w:p w:rsidR="00321F02" w:rsidRPr="00E54226" w:rsidRDefault="00512A18" w:rsidP="00512A18">
      <w:pPr>
        <w:pStyle w:val="SingleTxtG"/>
        <w:ind w:firstLine="567"/>
        <w:rPr>
          <w:lang w:val="es-ES" w:eastAsia="ar-SA"/>
        </w:rPr>
      </w:pPr>
      <w:r w:rsidRPr="00E54226">
        <w:rPr>
          <w:lang w:val="es-ES" w:eastAsia="ar-SA"/>
        </w:rPr>
        <w:t>a)</w:t>
      </w:r>
      <w:r w:rsidRPr="00E54226">
        <w:rPr>
          <w:lang w:val="es-ES" w:eastAsia="ar-SA"/>
        </w:rPr>
        <w:tab/>
      </w:r>
      <w:r w:rsidR="00321F02" w:rsidRPr="00E54226">
        <w:rPr>
          <w:lang w:val="es-ES" w:eastAsia="ar-SA"/>
        </w:rPr>
        <w:t>Convención contra la Esclavitud</w:t>
      </w:r>
      <w:r w:rsidR="00D84192">
        <w:rPr>
          <w:lang w:val="es-ES" w:eastAsia="ar-SA"/>
        </w:rPr>
        <w:t xml:space="preserve"> y</w:t>
      </w:r>
      <w:r w:rsidR="00321F02" w:rsidRPr="00E54226">
        <w:rPr>
          <w:lang w:val="es-ES" w:eastAsia="ar-SA"/>
        </w:rPr>
        <w:t xml:space="preserve"> Convención suplementaria sobre la abolición de la esclavitud, la trata de esclavos y las instituciones y prácticas análogas a la esclavitud</w:t>
      </w:r>
      <w:r w:rsidR="00900CC0">
        <w:rPr>
          <w:lang w:val="es-ES" w:eastAsia="ar-SA"/>
        </w:rPr>
        <w:t>;</w:t>
      </w:r>
    </w:p>
    <w:p w:rsidR="00321F02" w:rsidRPr="00E54226" w:rsidRDefault="00512A18" w:rsidP="00512A18">
      <w:pPr>
        <w:pStyle w:val="SingleTxtG"/>
        <w:ind w:firstLine="567"/>
        <w:rPr>
          <w:lang w:val="es-ES" w:eastAsia="ar-SA"/>
        </w:rPr>
      </w:pPr>
      <w:r w:rsidRPr="00E54226">
        <w:rPr>
          <w:lang w:val="es-ES" w:eastAsia="ar-SA"/>
        </w:rPr>
        <w:t>b)</w:t>
      </w:r>
      <w:r w:rsidRPr="00E54226">
        <w:rPr>
          <w:lang w:val="es-ES" w:eastAsia="ar-SA"/>
        </w:rPr>
        <w:tab/>
      </w:r>
      <w:r w:rsidR="00321F02" w:rsidRPr="00E54226">
        <w:rPr>
          <w:lang w:val="es-ES" w:eastAsia="ar-SA"/>
        </w:rPr>
        <w:t xml:space="preserve">Convención Internacional para la </w:t>
      </w:r>
      <w:r w:rsidR="00D84192">
        <w:rPr>
          <w:lang w:val="es-ES" w:eastAsia="ar-SA"/>
        </w:rPr>
        <w:t>p</w:t>
      </w:r>
      <w:r w:rsidR="00321F02" w:rsidRPr="00E54226">
        <w:rPr>
          <w:lang w:val="es-ES" w:eastAsia="ar-SA"/>
        </w:rPr>
        <w:t xml:space="preserve">rotección de los </w:t>
      </w:r>
      <w:r w:rsidR="00D84192">
        <w:rPr>
          <w:lang w:val="es-ES" w:eastAsia="ar-SA"/>
        </w:rPr>
        <w:t>d</w:t>
      </w:r>
      <w:r w:rsidR="00321F02" w:rsidRPr="00E54226">
        <w:rPr>
          <w:lang w:val="es-ES" w:eastAsia="ar-SA"/>
        </w:rPr>
        <w:t xml:space="preserve">erechos de </w:t>
      </w:r>
      <w:r w:rsidR="00D84192">
        <w:rPr>
          <w:lang w:val="es-ES" w:eastAsia="ar-SA"/>
        </w:rPr>
        <w:t xml:space="preserve">todos </w:t>
      </w:r>
      <w:r w:rsidR="00321F02" w:rsidRPr="00E54226">
        <w:rPr>
          <w:lang w:val="es-ES" w:eastAsia="ar-SA"/>
        </w:rPr>
        <w:t xml:space="preserve">los </w:t>
      </w:r>
      <w:r w:rsidR="00D84192">
        <w:rPr>
          <w:lang w:val="es-ES" w:eastAsia="ar-SA"/>
        </w:rPr>
        <w:t>t</w:t>
      </w:r>
      <w:r w:rsidR="00321F02" w:rsidRPr="00E54226">
        <w:rPr>
          <w:lang w:val="es-ES" w:eastAsia="ar-SA"/>
        </w:rPr>
        <w:t xml:space="preserve">rabajadores </w:t>
      </w:r>
      <w:r w:rsidR="00D84192">
        <w:rPr>
          <w:lang w:val="es-ES" w:eastAsia="ar-SA"/>
        </w:rPr>
        <w:t>m</w:t>
      </w:r>
      <w:r w:rsidR="00321F02" w:rsidRPr="00E54226">
        <w:rPr>
          <w:lang w:val="es-ES" w:eastAsia="ar-SA"/>
        </w:rPr>
        <w:t xml:space="preserve">igratorios y </w:t>
      </w:r>
      <w:r w:rsidR="00D84192">
        <w:rPr>
          <w:lang w:val="es-ES" w:eastAsia="ar-SA"/>
        </w:rPr>
        <w:t xml:space="preserve">de </w:t>
      </w:r>
      <w:r w:rsidR="00321F02" w:rsidRPr="00E54226">
        <w:rPr>
          <w:lang w:val="es-ES" w:eastAsia="ar-SA"/>
        </w:rPr>
        <w:t xml:space="preserve">sus </w:t>
      </w:r>
      <w:r w:rsidR="00D84192">
        <w:rPr>
          <w:lang w:val="es-ES" w:eastAsia="ar-SA"/>
        </w:rPr>
        <w:t>f</w:t>
      </w:r>
      <w:r w:rsidR="00321F02" w:rsidRPr="00E54226">
        <w:rPr>
          <w:lang w:val="es-ES" w:eastAsia="ar-SA"/>
        </w:rPr>
        <w:t>amiliares</w:t>
      </w:r>
      <w:r w:rsidR="0054083D">
        <w:rPr>
          <w:lang w:val="es-ES" w:eastAsia="ar-SA"/>
        </w:rPr>
        <w:t>:</w:t>
      </w:r>
      <w:r w:rsidR="00321F02" w:rsidRPr="00E54226">
        <w:rPr>
          <w:rFonts w:ascii="Arial" w:hAnsi="Arial" w:cs="Arial"/>
          <w:spacing w:val="-2"/>
          <w:sz w:val="19"/>
          <w:szCs w:val="19"/>
          <w:lang w:val="es-ES" w:eastAsia="es-UY"/>
        </w:rPr>
        <w:t xml:space="preserve"> </w:t>
      </w:r>
      <w:r w:rsidR="0054083D">
        <w:rPr>
          <w:lang w:val="es-ES" w:eastAsia="ar-SA"/>
        </w:rPr>
        <w:t>r</w:t>
      </w:r>
      <w:r w:rsidR="00321F02" w:rsidRPr="00E54226">
        <w:rPr>
          <w:lang w:val="es-ES" w:eastAsia="ar-SA"/>
        </w:rPr>
        <w:t xml:space="preserve">atificada por Uruguay en 1999 a través de la </w:t>
      </w:r>
      <w:r w:rsidR="0054083D">
        <w:rPr>
          <w:lang w:val="es-ES" w:eastAsia="ar-SA"/>
        </w:rPr>
        <w:t>L</w:t>
      </w:r>
      <w:r w:rsidR="00321F02" w:rsidRPr="00E54226">
        <w:rPr>
          <w:lang w:val="es-ES" w:eastAsia="ar-SA"/>
        </w:rPr>
        <w:t xml:space="preserve">ey 17107. El instrumento entró en vigencia en 2002 cuando se alcanzaron las ratificaciones necesarias. En este sentido, en lo que refiere al Comité cabe destacar que con fecha 23 de marzo del año 2012 el Señor Ministro de Relaciones Exteriores, Dr. Luis Almagro envió nota dirigida al Secretario General de las Naciones Unidas, a través de la cual se reconoce la competencia del Comité de Protección de los </w:t>
      </w:r>
      <w:r w:rsidR="00900CC0">
        <w:rPr>
          <w:lang w:val="es-ES" w:eastAsia="ar-SA"/>
        </w:rPr>
        <w:t>D</w:t>
      </w:r>
      <w:r w:rsidR="00321F02" w:rsidRPr="00E54226">
        <w:rPr>
          <w:lang w:val="es-ES" w:eastAsia="ar-SA"/>
        </w:rPr>
        <w:t xml:space="preserve">erechos de </w:t>
      </w:r>
      <w:r w:rsidR="00900CC0">
        <w:rPr>
          <w:lang w:val="es-ES" w:eastAsia="ar-SA"/>
        </w:rPr>
        <w:t>T</w:t>
      </w:r>
      <w:r w:rsidR="00321F02" w:rsidRPr="00E54226">
        <w:rPr>
          <w:lang w:val="es-ES" w:eastAsia="ar-SA"/>
        </w:rPr>
        <w:t xml:space="preserve">odos los </w:t>
      </w:r>
      <w:r w:rsidR="00900CC0">
        <w:rPr>
          <w:lang w:val="es-ES" w:eastAsia="ar-SA"/>
        </w:rPr>
        <w:t>T</w:t>
      </w:r>
      <w:r w:rsidR="00321F02" w:rsidRPr="00E54226">
        <w:rPr>
          <w:lang w:val="es-ES" w:eastAsia="ar-SA"/>
        </w:rPr>
        <w:t xml:space="preserve">rabajadores </w:t>
      </w:r>
      <w:r w:rsidR="00900CC0">
        <w:rPr>
          <w:lang w:val="es-ES" w:eastAsia="ar-SA"/>
        </w:rPr>
        <w:t>M</w:t>
      </w:r>
      <w:r w:rsidR="00321F02" w:rsidRPr="00E54226">
        <w:rPr>
          <w:lang w:val="es-ES" w:eastAsia="ar-SA"/>
        </w:rPr>
        <w:t xml:space="preserve">igratorios y de sus </w:t>
      </w:r>
      <w:r w:rsidR="00900CC0">
        <w:rPr>
          <w:lang w:val="es-ES" w:eastAsia="ar-SA"/>
        </w:rPr>
        <w:t>F</w:t>
      </w:r>
      <w:r w:rsidR="00321F02" w:rsidRPr="00E54226">
        <w:rPr>
          <w:lang w:val="es-ES" w:eastAsia="ar-SA"/>
        </w:rPr>
        <w:t>amiliares, para recibir y examinar las comunicaciones enviadas que aleguen que ese estado Parte ha violado los derechos individuales que les reconoce la Convención (art. 77 de la Convención).</w:t>
      </w:r>
    </w:p>
    <w:p w:rsidR="00321F02" w:rsidRPr="00E54226" w:rsidRDefault="00512A18" w:rsidP="00512A18">
      <w:pPr>
        <w:pStyle w:val="SingleTxtG"/>
        <w:ind w:firstLine="567"/>
        <w:rPr>
          <w:lang w:val="es-ES" w:eastAsia="ar-SA"/>
        </w:rPr>
      </w:pPr>
      <w:r w:rsidRPr="00E54226">
        <w:rPr>
          <w:lang w:val="es-ES" w:eastAsia="ar-SA"/>
        </w:rPr>
        <w:t>c)</w:t>
      </w:r>
      <w:r w:rsidRPr="00E54226">
        <w:rPr>
          <w:lang w:val="es-ES" w:eastAsia="ar-SA"/>
        </w:rPr>
        <w:tab/>
      </w:r>
      <w:r w:rsidR="00321F02" w:rsidRPr="00E54226">
        <w:rPr>
          <w:lang w:val="es-ES" w:eastAsia="ar-SA"/>
        </w:rPr>
        <w:t xml:space="preserve">Convención de las Naciones Unidas contra la Delincuencia Organizada </w:t>
      </w:r>
      <w:r w:rsidR="0054083D">
        <w:rPr>
          <w:lang w:val="es-ES" w:eastAsia="ar-SA"/>
        </w:rPr>
        <w:t>Transnacional</w:t>
      </w:r>
      <w:r w:rsidR="0054083D" w:rsidRPr="00E54226">
        <w:rPr>
          <w:lang w:val="es-ES" w:eastAsia="ar-SA"/>
        </w:rPr>
        <w:t xml:space="preserve"> </w:t>
      </w:r>
      <w:r w:rsidR="00321F02" w:rsidRPr="00E54226">
        <w:rPr>
          <w:lang w:val="es-ES" w:eastAsia="ar-SA"/>
        </w:rPr>
        <w:t>(Ley Nº 17861, 2005)</w:t>
      </w:r>
      <w:r w:rsidR="0054083D">
        <w:rPr>
          <w:lang w:val="es-ES" w:eastAsia="ar-SA"/>
        </w:rPr>
        <w:t>;</w:t>
      </w:r>
      <w:r w:rsidR="00321F02" w:rsidRPr="00E54226">
        <w:rPr>
          <w:lang w:val="es-ES" w:eastAsia="ar-SA"/>
        </w:rPr>
        <w:t xml:space="preserve"> </w:t>
      </w:r>
    </w:p>
    <w:p w:rsidR="00321F02" w:rsidRPr="00E54226" w:rsidRDefault="00512A18" w:rsidP="00512A18">
      <w:pPr>
        <w:pStyle w:val="SingleTxtG"/>
        <w:ind w:firstLine="567"/>
        <w:rPr>
          <w:lang w:val="es-ES" w:eastAsia="ar-SA"/>
        </w:rPr>
      </w:pPr>
      <w:r w:rsidRPr="00E54226">
        <w:rPr>
          <w:lang w:val="es-ES" w:eastAsia="ar-SA"/>
        </w:rPr>
        <w:t>d)</w:t>
      </w:r>
      <w:r w:rsidRPr="00E54226">
        <w:rPr>
          <w:lang w:val="es-ES" w:eastAsia="ar-SA"/>
        </w:rPr>
        <w:tab/>
      </w:r>
      <w:r w:rsidR="00321F02" w:rsidRPr="00E54226">
        <w:rPr>
          <w:lang w:val="es-ES" w:eastAsia="ar-SA"/>
        </w:rPr>
        <w:t xml:space="preserve">Protocolo </w:t>
      </w:r>
      <w:r w:rsidR="0054083D">
        <w:rPr>
          <w:lang w:val="es-ES" w:eastAsia="ar-SA"/>
        </w:rPr>
        <w:t>c</w:t>
      </w:r>
      <w:r w:rsidR="00321F02" w:rsidRPr="00E54226">
        <w:rPr>
          <w:lang w:val="es-ES" w:eastAsia="ar-SA"/>
        </w:rPr>
        <w:t xml:space="preserve">ontra el </w:t>
      </w:r>
      <w:r w:rsidR="0054083D">
        <w:rPr>
          <w:lang w:val="es-ES" w:eastAsia="ar-SA"/>
        </w:rPr>
        <w:t>t</w:t>
      </w:r>
      <w:r w:rsidR="00321F02" w:rsidRPr="00E54226">
        <w:rPr>
          <w:lang w:val="es-ES" w:eastAsia="ar-SA"/>
        </w:rPr>
        <w:t xml:space="preserve">ráfico </w:t>
      </w:r>
      <w:r w:rsidR="0054083D">
        <w:rPr>
          <w:lang w:val="es-ES" w:eastAsia="ar-SA"/>
        </w:rPr>
        <w:t>i</w:t>
      </w:r>
      <w:r w:rsidR="00321F02" w:rsidRPr="00E54226">
        <w:rPr>
          <w:lang w:val="es-ES" w:eastAsia="ar-SA"/>
        </w:rPr>
        <w:t xml:space="preserve">lícito de </w:t>
      </w:r>
      <w:r w:rsidR="0054083D">
        <w:rPr>
          <w:lang w:val="es-ES" w:eastAsia="ar-SA"/>
        </w:rPr>
        <w:t>m</w:t>
      </w:r>
      <w:r w:rsidR="00321F02" w:rsidRPr="00E54226">
        <w:rPr>
          <w:lang w:val="es-ES" w:eastAsia="ar-SA"/>
        </w:rPr>
        <w:t xml:space="preserve">igrantes por </w:t>
      </w:r>
      <w:r w:rsidR="0054083D">
        <w:rPr>
          <w:lang w:val="es-ES" w:eastAsia="ar-SA"/>
        </w:rPr>
        <w:t>t</w:t>
      </w:r>
      <w:r w:rsidR="00321F02" w:rsidRPr="00E54226">
        <w:rPr>
          <w:lang w:val="es-ES" w:eastAsia="ar-SA"/>
        </w:rPr>
        <w:t xml:space="preserve">ierra, </w:t>
      </w:r>
      <w:r w:rsidR="0054083D">
        <w:rPr>
          <w:lang w:val="es-ES" w:eastAsia="ar-SA"/>
        </w:rPr>
        <w:t>m</w:t>
      </w:r>
      <w:r w:rsidR="00321F02" w:rsidRPr="00E54226">
        <w:rPr>
          <w:lang w:val="es-ES" w:eastAsia="ar-SA"/>
        </w:rPr>
        <w:t xml:space="preserve">ar y </w:t>
      </w:r>
      <w:r w:rsidR="0054083D">
        <w:rPr>
          <w:lang w:val="es-ES" w:eastAsia="ar-SA"/>
        </w:rPr>
        <w:t>a</w:t>
      </w:r>
      <w:r w:rsidR="00321F02" w:rsidRPr="00E54226">
        <w:rPr>
          <w:lang w:val="es-ES" w:eastAsia="ar-SA"/>
        </w:rPr>
        <w:t>ire</w:t>
      </w:r>
      <w:r w:rsidR="0054083D">
        <w:rPr>
          <w:lang w:val="es-ES" w:eastAsia="ar-SA"/>
        </w:rPr>
        <w:t xml:space="preserve">, que complementa la </w:t>
      </w:r>
      <w:r w:rsidR="0054083D" w:rsidRPr="00E54226">
        <w:rPr>
          <w:lang w:val="es-ES" w:eastAsia="ar-SA"/>
        </w:rPr>
        <w:t xml:space="preserve">Convención de las Naciones Unidas contra la Delincuencia Organizada </w:t>
      </w:r>
      <w:r w:rsidR="0054083D">
        <w:rPr>
          <w:lang w:val="es-ES" w:eastAsia="ar-SA"/>
        </w:rPr>
        <w:t>Transnacional</w:t>
      </w:r>
      <w:r w:rsidR="00321F02" w:rsidRPr="00E54226">
        <w:rPr>
          <w:lang w:val="es-ES" w:eastAsia="ar-SA"/>
        </w:rPr>
        <w:t xml:space="preserve"> (2004, ratificado 2005)</w:t>
      </w:r>
      <w:r w:rsidR="0054083D">
        <w:rPr>
          <w:lang w:val="es-ES" w:eastAsia="ar-SA"/>
        </w:rPr>
        <w:t>;</w:t>
      </w:r>
      <w:r w:rsidR="00321F02" w:rsidRPr="00E54226">
        <w:rPr>
          <w:lang w:val="es-ES" w:eastAsia="ar-SA"/>
        </w:rPr>
        <w:t xml:space="preserve"> </w:t>
      </w:r>
    </w:p>
    <w:p w:rsidR="00321F02" w:rsidRPr="00E54226" w:rsidRDefault="00512A18" w:rsidP="00512A18">
      <w:pPr>
        <w:pStyle w:val="SingleTxtG"/>
        <w:ind w:firstLine="567"/>
        <w:rPr>
          <w:lang w:val="es-ES" w:eastAsia="ar-SA"/>
        </w:rPr>
      </w:pPr>
      <w:r w:rsidRPr="00E54226">
        <w:rPr>
          <w:lang w:val="es-ES" w:eastAsia="ar-SA"/>
        </w:rPr>
        <w:t>e)</w:t>
      </w:r>
      <w:r w:rsidRPr="00E54226">
        <w:rPr>
          <w:lang w:val="es-ES" w:eastAsia="ar-SA"/>
        </w:rPr>
        <w:tab/>
      </w:r>
      <w:r w:rsidR="00321F02" w:rsidRPr="00E54226">
        <w:rPr>
          <w:lang w:val="es-ES" w:eastAsia="ar-SA"/>
        </w:rPr>
        <w:t xml:space="preserve">Protocolo para </w:t>
      </w:r>
      <w:r w:rsidR="0054083D">
        <w:rPr>
          <w:lang w:val="es-ES" w:eastAsia="ar-SA"/>
        </w:rPr>
        <w:t>p</w:t>
      </w:r>
      <w:r w:rsidR="00321F02" w:rsidRPr="00E54226">
        <w:rPr>
          <w:lang w:val="es-ES" w:eastAsia="ar-SA"/>
        </w:rPr>
        <w:t>revenir</w:t>
      </w:r>
      <w:r w:rsidR="0054083D">
        <w:rPr>
          <w:lang w:val="es-ES" w:eastAsia="ar-SA"/>
        </w:rPr>
        <w:t>, reprimir</w:t>
      </w:r>
      <w:r w:rsidR="00321F02" w:rsidRPr="00E54226">
        <w:rPr>
          <w:lang w:val="es-ES" w:eastAsia="ar-SA"/>
        </w:rPr>
        <w:t xml:space="preserve"> y </w:t>
      </w:r>
      <w:r w:rsidR="0054083D">
        <w:rPr>
          <w:lang w:val="es-ES" w:eastAsia="ar-SA"/>
        </w:rPr>
        <w:t>s</w:t>
      </w:r>
      <w:r w:rsidR="00321F02" w:rsidRPr="00E54226">
        <w:rPr>
          <w:lang w:val="es-ES" w:eastAsia="ar-SA"/>
        </w:rPr>
        <w:t xml:space="preserve">ancionar la </w:t>
      </w:r>
      <w:r w:rsidR="0054083D">
        <w:rPr>
          <w:lang w:val="es-ES" w:eastAsia="ar-SA"/>
        </w:rPr>
        <w:t>t</w:t>
      </w:r>
      <w:r w:rsidR="00321F02" w:rsidRPr="00E54226">
        <w:rPr>
          <w:lang w:val="es-ES" w:eastAsia="ar-SA"/>
        </w:rPr>
        <w:t xml:space="preserve">rata de </w:t>
      </w:r>
      <w:r w:rsidR="0054083D">
        <w:rPr>
          <w:lang w:val="es-ES" w:eastAsia="ar-SA"/>
        </w:rPr>
        <w:t>p</w:t>
      </w:r>
      <w:r w:rsidR="00321F02" w:rsidRPr="00E54226">
        <w:rPr>
          <w:lang w:val="es-ES" w:eastAsia="ar-SA"/>
        </w:rPr>
        <w:t>ersonas, especialmente mujeres y niños</w:t>
      </w:r>
      <w:r w:rsidR="0054083D">
        <w:rPr>
          <w:lang w:val="es-ES" w:eastAsia="ar-SA"/>
        </w:rPr>
        <w:t>, que complementa la</w:t>
      </w:r>
      <w:r w:rsidR="0054083D" w:rsidRPr="0054083D">
        <w:rPr>
          <w:lang w:val="es-ES" w:eastAsia="ar-SA"/>
        </w:rPr>
        <w:t xml:space="preserve"> </w:t>
      </w:r>
      <w:r w:rsidR="0054083D" w:rsidRPr="00E54226">
        <w:rPr>
          <w:lang w:val="es-ES" w:eastAsia="ar-SA"/>
        </w:rPr>
        <w:t xml:space="preserve">Convención de las Naciones Unidas contra la Delincuencia Organizada </w:t>
      </w:r>
      <w:r w:rsidR="0054083D">
        <w:rPr>
          <w:lang w:val="es-ES" w:eastAsia="ar-SA"/>
        </w:rPr>
        <w:t>Transnacional</w:t>
      </w:r>
      <w:r w:rsidR="00321F02" w:rsidRPr="00E54226">
        <w:rPr>
          <w:lang w:val="es-ES" w:eastAsia="ar-SA"/>
        </w:rPr>
        <w:t xml:space="preserve"> (2004, ratificado 2005)</w:t>
      </w:r>
      <w:r w:rsidR="00347D3E">
        <w:rPr>
          <w:lang w:val="es-ES" w:eastAsia="ar-SA"/>
        </w:rPr>
        <w:t>;</w:t>
      </w:r>
    </w:p>
    <w:p w:rsidR="00321F02" w:rsidRPr="00E54226" w:rsidRDefault="00512A18" w:rsidP="00512A18">
      <w:pPr>
        <w:pStyle w:val="SingleTxtG"/>
        <w:ind w:firstLine="567"/>
        <w:rPr>
          <w:lang w:val="es-ES" w:eastAsia="ar-SA"/>
        </w:rPr>
      </w:pPr>
      <w:r w:rsidRPr="00E54226">
        <w:rPr>
          <w:lang w:val="es-ES" w:eastAsia="ar-SA"/>
        </w:rPr>
        <w:t>f)</w:t>
      </w:r>
      <w:r w:rsidRPr="00E54226">
        <w:rPr>
          <w:lang w:val="es-ES" w:eastAsia="ar-SA"/>
        </w:rPr>
        <w:tab/>
      </w:r>
      <w:r w:rsidR="00321F02" w:rsidRPr="00E54226">
        <w:rPr>
          <w:lang w:val="es-ES" w:eastAsia="ar-SA"/>
        </w:rPr>
        <w:t xml:space="preserve">Convenio 97 de la </w:t>
      </w:r>
      <w:r w:rsidR="00347D3E">
        <w:rPr>
          <w:lang w:val="es-ES" w:eastAsia="ar-SA"/>
        </w:rPr>
        <w:t>Organización Internacional del Trabajo (</w:t>
      </w:r>
      <w:r w:rsidR="00321F02" w:rsidRPr="00E54226">
        <w:rPr>
          <w:lang w:val="es-ES" w:eastAsia="ar-SA"/>
        </w:rPr>
        <w:t>OIT</w:t>
      </w:r>
      <w:r w:rsidR="00347D3E">
        <w:rPr>
          <w:lang w:val="es-ES" w:eastAsia="ar-SA"/>
        </w:rPr>
        <w:t>)</w:t>
      </w:r>
      <w:r w:rsidR="00321F02" w:rsidRPr="00E54226">
        <w:rPr>
          <w:lang w:val="es-ES" w:eastAsia="ar-SA"/>
        </w:rPr>
        <w:t xml:space="preserve"> </w:t>
      </w:r>
      <w:r w:rsidR="00347D3E">
        <w:rPr>
          <w:lang w:val="es-ES" w:eastAsia="ar-SA"/>
        </w:rPr>
        <w:t>relativo a</w:t>
      </w:r>
      <w:r w:rsidR="00347D3E" w:rsidRPr="00E54226">
        <w:rPr>
          <w:lang w:val="es-ES" w:eastAsia="ar-SA"/>
        </w:rPr>
        <w:t xml:space="preserve"> </w:t>
      </w:r>
      <w:r w:rsidR="00347D3E">
        <w:rPr>
          <w:lang w:val="es-ES" w:eastAsia="ar-SA"/>
        </w:rPr>
        <w:t xml:space="preserve">los </w:t>
      </w:r>
      <w:r w:rsidR="00321F02" w:rsidRPr="00E54226">
        <w:rPr>
          <w:lang w:val="es-ES" w:eastAsia="ar-SA"/>
        </w:rPr>
        <w:t>trabajadores migrantes</w:t>
      </w:r>
      <w:r w:rsidR="00347D3E">
        <w:rPr>
          <w:lang w:val="es-ES" w:eastAsia="ar-SA"/>
        </w:rPr>
        <w:t>, 1949</w:t>
      </w:r>
      <w:r w:rsidR="00321F02" w:rsidRPr="00E54226">
        <w:rPr>
          <w:lang w:val="es-ES" w:eastAsia="ar-SA"/>
        </w:rPr>
        <w:t xml:space="preserve"> (Ley 12030, 1954)</w:t>
      </w:r>
      <w:r w:rsidR="00347D3E">
        <w:rPr>
          <w:lang w:val="es-ES" w:eastAsia="ar-SA"/>
        </w:rPr>
        <w:t>;</w:t>
      </w:r>
    </w:p>
    <w:p w:rsidR="00321F02" w:rsidRPr="00E54226" w:rsidRDefault="00512A18" w:rsidP="00512A18">
      <w:pPr>
        <w:pStyle w:val="SingleTxtG"/>
        <w:ind w:firstLine="567"/>
        <w:rPr>
          <w:lang w:val="es-ES" w:eastAsia="ar-SA"/>
        </w:rPr>
      </w:pPr>
      <w:r w:rsidRPr="00E54226">
        <w:rPr>
          <w:lang w:val="es-ES" w:eastAsia="ar-SA"/>
        </w:rPr>
        <w:t>g)</w:t>
      </w:r>
      <w:r w:rsidRPr="00E54226">
        <w:rPr>
          <w:lang w:val="es-ES" w:eastAsia="ar-SA"/>
        </w:rPr>
        <w:tab/>
      </w:r>
      <w:r w:rsidR="00321F02" w:rsidRPr="00E54226">
        <w:rPr>
          <w:lang w:val="es-ES" w:eastAsia="ar-SA"/>
        </w:rPr>
        <w:t xml:space="preserve">Convenio 118 de la OIT relativo a igualdad de trato de nacionales y extranjeros en materia de </w:t>
      </w:r>
      <w:r w:rsidR="00347D3E">
        <w:rPr>
          <w:lang w:val="es-ES" w:eastAsia="ar-SA"/>
        </w:rPr>
        <w:t>s</w:t>
      </w:r>
      <w:r w:rsidR="00321F02" w:rsidRPr="00E54226">
        <w:rPr>
          <w:lang w:val="es-ES" w:eastAsia="ar-SA"/>
        </w:rPr>
        <w:t xml:space="preserve">eguridad </w:t>
      </w:r>
      <w:r w:rsidR="00347D3E">
        <w:rPr>
          <w:lang w:val="es-ES" w:eastAsia="ar-SA"/>
        </w:rPr>
        <w:t>s</w:t>
      </w:r>
      <w:r w:rsidR="00321F02" w:rsidRPr="00E54226">
        <w:rPr>
          <w:lang w:val="es-ES" w:eastAsia="ar-SA"/>
        </w:rPr>
        <w:t>ocial</w:t>
      </w:r>
      <w:r w:rsidR="00347D3E">
        <w:rPr>
          <w:lang w:val="es-ES" w:eastAsia="ar-SA"/>
        </w:rPr>
        <w:t>, 1962</w:t>
      </w:r>
      <w:r w:rsidR="00321F02" w:rsidRPr="00E54226">
        <w:rPr>
          <w:lang w:val="es-ES" w:eastAsia="ar-SA"/>
        </w:rPr>
        <w:t xml:space="preserve"> (Ley 15363)</w:t>
      </w:r>
      <w:r w:rsidR="00347D3E">
        <w:rPr>
          <w:lang w:val="es-ES" w:eastAsia="ar-SA"/>
        </w:rPr>
        <w:t>;</w:t>
      </w:r>
    </w:p>
    <w:p w:rsidR="009609F0" w:rsidRPr="00E54226" w:rsidRDefault="00512A18" w:rsidP="00512A18">
      <w:pPr>
        <w:pStyle w:val="SingleTxtG"/>
        <w:ind w:firstLine="567"/>
        <w:rPr>
          <w:lang w:val="es-ES" w:eastAsia="ar-SA"/>
        </w:rPr>
      </w:pPr>
      <w:r w:rsidRPr="00E54226">
        <w:rPr>
          <w:lang w:val="es-ES" w:eastAsia="ar-SA"/>
        </w:rPr>
        <w:t>h)</w:t>
      </w:r>
      <w:r w:rsidRPr="00E54226">
        <w:rPr>
          <w:lang w:val="es-ES" w:eastAsia="ar-SA"/>
        </w:rPr>
        <w:tab/>
      </w:r>
      <w:r w:rsidR="009609F0" w:rsidRPr="00E54226">
        <w:rPr>
          <w:lang w:val="es-ES" w:eastAsia="ar-SA"/>
        </w:rPr>
        <w:t>Ley 16415 (setiembre de 1993) a</w:t>
      </w:r>
      <w:r w:rsidR="003211D5">
        <w:rPr>
          <w:lang w:val="es-ES" w:eastAsia="ar-SA"/>
        </w:rPr>
        <w:t xml:space="preserve"> </w:t>
      </w:r>
      <w:r w:rsidR="009609F0" w:rsidRPr="00E54226">
        <w:rPr>
          <w:lang w:val="es-ES" w:eastAsia="ar-SA"/>
        </w:rPr>
        <w:t xml:space="preserve">través de la cuál se aprueba el Convenio de Cooperación entre la República Oriental del Uruguay y la </w:t>
      </w:r>
      <w:r w:rsidR="00347D3E">
        <w:rPr>
          <w:lang w:val="es-ES" w:eastAsia="ar-SA"/>
        </w:rPr>
        <w:t>OIM</w:t>
      </w:r>
      <w:r w:rsidR="009609F0" w:rsidRPr="00E54226">
        <w:rPr>
          <w:lang w:val="es-ES" w:eastAsia="ar-SA"/>
        </w:rPr>
        <w:t>, suscrito en la ciudad de Montevideo el 29 de abril de 1991. A través de la Ley 18.951 de agosto de 2012 se aprobó la incorporación de la República Oriental del Uruguay a las Enmiendas de la Constitución de la OIM adoptadas por el Consejo de la OIM el 24 de noviembre de 1998.</w:t>
      </w:r>
    </w:p>
    <w:p w:rsidR="009609F0" w:rsidRPr="00E54226" w:rsidRDefault="00512A18" w:rsidP="00512A18">
      <w:pPr>
        <w:pStyle w:val="SingleTxtG"/>
        <w:ind w:firstLine="567"/>
        <w:rPr>
          <w:lang w:val="es-ES" w:eastAsia="ar-SA"/>
        </w:rPr>
      </w:pPr>
      <w:r w:rsidRPr="00E54226">
        <w:rPr>
          <w:lang w:val="es-ES" w:eastAsia="ar-SA"/>
        </w:rPr>
        <w:t>i)</w:t>
      </w:r>
      <w:r w:rsidRPr="00E54226">
        <w:rPr>
          <w:lang w:val="es-ES" w:eastAsia="ar-SA"/>
        </w:rPr>
        <w:tab/>
      </w:r>
      <w:r w:rsidR="009609F0" w:rsidRPr="00E54226">
        <w:rPr>
          <w:lang w:val="es-ES" w:eastAsia="ar-SA"/>
        </w:rPr>
        <w:t xml:space="preserve">Convenio 189 de la </w:t>
      </w:r>
      <w:r w:rsidR="00347D3E">
        <w:rPr>
          <w:lang w:val="es-ES" w:eastAsia="ar-SA"/>
        </w:rPr>
        <w:t>OIT</w:t>
      </w:r>
      <w:r w:rsidR="009609F0" w:rsidRPr="00E54226">
        <w:rPr>
          <w:lang w:val="es-ES" w:eastAsia="ar-SA"/>
        </w:rPr>
        <w:t xml:space="preserve"> </w:t>
      </w:r>
      <w:r w:rsidR="00347D3E">
        <w:rPr>
          <w:lang w:val="es-ES" w:eastAsia="ar-SA"/>
        </w:rPr>
        <w:t>sobre e</w:t>
      </w:r>
      <w:r w:rsidR="009609F0" w:rsidRPr="00E54226">
        <w:rPr>
          <w:lang w:val="es-ES" w:eastAsia="ar-SA"/>
        </w:rPr>
        <w:t xml:space="preserve">l </w:t>
      </w:r>
      <w:r w:rsidR="00347D3E">
        <w:rPr>
          <w:lang w:val="es-ES" w:eastAsia="ar-SA"/>
        </w:rPr>
        <w:t>t</w:t>
      </w:r>
      <w:r w:rsidR="009609F0" w:rsidRPr="00E54226">
        <w:rPr>
          <w:lang w:val="es-ES" w:eastAsia="ar-SA"/>
        </w:rPr>
        <w:t xml:space="preserve">rabajo </w:t>
      </w:r>
      <w:r w:rsidR="00347D3E">
        <w:rPr>
          <w:lang w:val="es-ES" w:eastAsia="ar-SA"/>
        </w:rPr>
        <w:t>d</w:t>
      </w:r>
      <w:r w:rsidR="009609F0" w:rsidRPr="00E54226">
        <w:rPr>
          <w:lang w:val="es-ES" w:eastAsia="ar-SA"/>
        </w:rPr>
        <w:t>ecente</w:t>
      </w:r>
      <w:r w:rsidR="003211D5">
        <w:rPr>
          <w:lang w:val="es-ES" w:eastAsia="ar-SA"/>
        </w:rPr>
        <w:t xml:space="preserve"> </w:t>
      </w:r>
      <w:r w:rsidR="009609F0" w:rsidRPr="00E54226">
        <w:rPr>
          <w:lang w:val="es-ES" w:eastAsia="ar-SA"/>
        </w:rPr>
        <w:t xml:space="preserve">para las </w:t>
      </w:r>
      <w:r w:rsidR="00347D3E">
        <w:rPr>
          <w:lang w:val="es-ES" w:eastAsia="ar-SA"/>
        </w:rPr>
        <w:t>t</w:t>
      </w:r>
      <w:r w:rsidR="009609F0" w:rsidRPr="00E54226">
        <w:rPr>
          <w:lang w:val="es-ES" w:eastAsia="ar-SA"/>
        </w:rPr>
        <w:t xml:space="preserve">rabajadoras </w:t>
      </w:r>
      <w:r w:rsidR="00347D3E">
        <w:rPr>
          <w:lang w:val="es-ES" w:eastAsia="ar-SA"/>
        </w:rPr>
        <w:t>y los trabajadores d</w:t>
      </w:r>
      <w:r w:rsidR="009609F0" w:rsidRPr="00E54226">
        <w:rPr>
          <w:lang w:val="es-ES" w:eastAsia="ar-SA"/>
        </w:rPr>
        <w:t>oméstic</w:t>
      </w:r>
      <w:r w:rsidR="00900CC0">
        <w:rPr>
          <w:lang w:val="es-ES" w:eastAsia="ar-SA"/>
        </w:rPr>
        <w:t>o</w:t>
      </w:r>
      <w:r w:rsidR="009609F0" w:rsidRPr="00E54226">
        <w:rPr>
          <w:lang w:val="es-ES" w:eastAsia="ar-SA"/>
        </w:rPr>
        <w:t>s (Ley 18899, 2012).</w:t>
      </w:r>
    </w:p>
    <w:p w:rsidR="00321F02" w:rsidRPr="0052755E" w:rsidRDefault="009609F0" w:rsidP="009609F0">
      <w:pPr>
        <w:pStyle w:val="H23G"/>
        <w:rPr>
          <w:lang w:val="es-ES" w:eastAsia="ar-SA"/>
        </w:rPr>
      </w:pPr>
      <w:r w:rsidRPr="00E54226">
        <w:rPr>
          <w:lang w:val="es-ES" w:eastAsia="ar-SA"/>
        </w:rPr>
        <w:tab/>
      </w:r>
      <w:r w:rsidR="000862A0" w:rsidRPr="0052755E">
        <w:rPr>
          <w:lang w:val="es-ES" w:eastAsia="ar-SA"/>
        </w:rPr>
        <w:t>2.</w:t>
      </w:r>
      <w:r w:rsidRPr="0052755E">
        <w:rPr>
          <w:lang w:val="es-ES" w:eastAsia="ar-SA"/>
        </w:rPr>
        <w:tab/>
      </w:r>
      <w:r w:rsidR="00321F02" w:rsidRPr="0052755E">
        <w:rPr>
          <w:lang w:val="es-ES" w:eastAsia="ar-SA"/>
        </w:rPr>
        <w:t>Normativa nacional</w:t>
      </w:r>
    </w:p>
    <w:p w:rsidR="00321F02" w:rsidRPr="0052755E" w:rsidRDefault="000C1FE7" w:rsidP="00512A18">
      <w:pPr>
        <w:pStyle w:val="SingleTxtG"/>
        <w:rPr>
          <w:lang w:val="es-ES" w:eastAsia="ar-SA"/>
        </w:rPr>
      </w:pPr>
      <w:r w:rsidRPr="0052755E">
        <w:rPr>
          <w:lang w:val="es-ES" w:eastAsia="ar-SA"/>
        </w:rPr>
        <w:t>73.</w:t>
      </w:r>
      <w:r w:rsidRPr="0052755E">
        <w:rPr>
          <w:lang w:val="es-ES" w:eastAsia="ar-SA"/>
        </w:rPr>
        <w:tab/>
      </w:r>
      <w:r w:rsidR="00321F02" w:rsidRPr="0052755E">
        <w:rPr>
          <w:lang w:val="es-ES" w:eastAsia="ar-SA"/>
        </w:rPr>
        <w:t xml:space="preserve">El </w:t>
      </w:r>
      <w:r w:rsidR="0052755E">
        <w:rPr>
          <w:lang w:val="es-ES" w:eastAsia="ar-SA"/>
        </w:rPr>
        <w:t>a</w:t>
      </w:r>
      <w:r w:rsidR="00321F02" w:rsidRPr="0052755E">
        <w:rPr>
          <w:lang w:val="es-ES" w:eastAsia="ar-SA"/>
        </w:rPr>
        <w:t xml:space="preserve">rtículo 1º de la Constitución Nacional establece que la República Oriental del Uruguay es la “asociación política de todos los habitantes comprendidos dentro de su territorio”. En su </w:t>
      </w:r>
      <w:r w:rsidR="0052755E">
        <w:rPr>
          <w:lang w:val="es-ES" w:eastAsia="ar-SA"/>
        </w:rPr>
        <w:t>a</w:t>
      </w:r>
      <w:r w:rsidR="00321F02" w:rsidRPr="0052755E">
        <w:rPr>
          <w:lang w:val="es-ES" w:eastAsia="ar-SA"/>
        </w:rPr>
        <w:t xml:space="preserve">rtículo 7º garantiza para todos los habitantes de la República los derechos a ser “protegidos en el goce de su vida, honor, libertad, seguridad, trabajo y propiedad”. </w:t>
      </w:r>
    </w:p>
    <w:p w:rsidR="00321F02" w:rsidRPr="00E54226" w:rsidRDefault="00D05DF6" w:rsidP="00512A18">
      <w:pPr>
        <w:pStyle w:val="SingleTxtG"/>
        <w:rPr>
          <w:lang w:val="es-ES" w:eastAsia="ar-SA"/>
        </w:rPr>
      </w:pPr>
      <w:r>
        <w:rPr>
          <w:lang w:val="es-ES" w:eastAsia="ar-SA"/>
        </w:rPr>
        <w:t>74</w:t>
      </w:r>
      <w:r w:rsidR="000C1FE7" w:rsidRPr="00E54226">
        <w:rPr>
          <w:lang w:val="es-ES" w:eastAsia="ar-SA"/>
        </w:rPr>
        <w:t>.</w:t>
      </w:r>
      <w:r w:rsidR="000C1FE7" w:rsidRPr="00E54226">
        <w:rPr>
          <w:lang w:val="es-ES" w:eastAsia="ar-SA"/>
        </w:rPr>
        <w:tab/>
      </w:r>
      <w:r w:rsidR="00321F02" w:rsidRPr="00E54226">
        <w:rPr>
          <w:lang w:val="es-ES" w:eastAsia="ar-SA"/>
        </w:rPr>
        <w:t>La ciudadanía natural es concedida a toda persona nacida en el territorio, incluyendo los hijos de inmigrantes. También son ciudadanos naturales los hijos de uruguayos nacidos fuera del territorio de la República (</w:t>
      </w:r>
      <w:r w:rsidR="00742613">
        <w:rPr>
          <w:lang w:val="es-ES" w:eastAsia="ar-SA"/>
        </w:rPr>
        <w:t>artículo</w:t>
      </w:r>
      <w:r w:rsidR="00321F02" w:rsidRPr="00E54226">
        <w:rPr>
          <w:lang w:val="es-ES" w:eastAsia="ar-SA"/>
        </w:rPr>
        <w:t xml:space="preserve"> 74). Actualmente se estudia la posibilidad de presentar un proyecto de Ley que amplíe la nacionalidad a sus nietos. </w:t>
      </w:r>
    </w:p>
    <w:p w:rsidR="00321F02" w:rsidRPr="00E54226" w:rsidRDefault="009609F0" w:rsidP="009609F0">
      <w:pPr>
        <w:pStyle w:val="H23G"/>
        <w:rPr>
          <w:lang w:val="es-ES" w:eastAsia="ar-SA"/>
        </w:rPr>
      </w:pPr>
      <w:r w:rsidRPr="00E54226">
        <w:rPr>
          <w:lang w:val="es-ES" w:eastAsia="ar-SA"/>
        </w:rPr>
        <w:tab/>
      </w:r>
      <w:r w:rsidRPr="00E54226">
        <w:rPr>
          <w:lang w:val="es-ES" w:eastAsia="ar-SA"/>
        </w:rPr>
        <w:tab/>
      </w:r>
      <w:r w:rsidR="00321F02" w:rsidRPr="00E54226">
        <w:rPr>
          <w:lang w:val="es-ES" w:eastAsia="ar-SA"/>
        </w:rPr>
        <w:t>Ley de Migración</w:t>
      </w:r>
      <w:r w:rsidR="003211D5">
        <w:rPr>
          <w:lang w:val="es-ES" w:eastAsia="ar-SA"/>
        </w:rPr>
        <w:t xml:space="preserve"> </w:t>
      </w:r>
      <w:r w:rsidR="00321F02" w:rsidRPr="00E54226">
        <w:rPr>
          <w:lang w:val="es-ES" w:eastAsia="ar-SA"/>
        </w:rPr>
        <w:t>Nº 18250</w:t>
      </w:r>
    </w:p>
    <w:p w:rsidR="00321F02" w:rsidRPr="00E54226" w:rsidRDefault="00D05DF6" w:rsidP="00512A18">
      <w:pPr>
        <w:pStyle w:val="SingleTxtG"/>
        <w:rPr>
          <w:rFonts w:eastAsia="Calibri"/>
          <w:lang w:val="es-ES" w:eastAsia="ar-SA"/>
        </w:rPr>
      </w:pPr>
      <w:r>
        <w:rPr>
          <w:lang w:val="es-ES" w:eastAsia="ar-SA"/>
        </w:rPr>
        <w:t>75</w:t>
      </w:r>
      <w:r w:rsidR="000C1FE7" w:rsidRPr="00E54226">
        <w:rPr>
          <w:lang w:val="es-ES" w:eastAsia="ar-SA"/>
        </w:rPr>
        <w:t>.</w:t>
      </w:r>
      <w:r w:rsidR="000C1FE7" w:rsidRPr="00E54226">
        <w:rPr>
          <w:lang w:val="es-ES" w:eastAsia="ar-SA"/>
        </w:rPr>
        <w:tab/>
      </w:r>
      <w:r w:rsidR="00321F02" w:rsidRPr="00E54226">
        <w:rPr>
          <w:lang w:val="es-ES" w:eastAsia="ar-SA"/>
        </w:rPr>
        <w:t>Constituye</w:t>
      </w:r>
      <w:r w:rsidR="00321F02" w:rsidRPr="00E54226">
        <w:rPr>
          <w:rFonts w:eastAsia="Calibri"/>
          <w:lang w:val="es-ES" w:eastAsia="ar-SA"/>
        </w:rPr>
        <w:t xml:space="preserve"> una norma de enorme trascendencia en el reconocimiento de los derechos de los migrantes. Con ella se derogó la «Ley de extranjeros» de 1936 y disposiciones conexas, en la </w:t>
      </w:r>
      <w:r w:rsidR="00321F02" w:rsidRPr="00E54226">
        <w:rPr>
          <w:rFonts w:eastAsia="Calibri"/>
          <w:lang w:val="es-ES"/>
        </w:rPr>
        <w:t>que primaba un enfoque de seguridad nacional, atendiendo sólo a la inmigración sele</w:t>
      </w:r>
      <w:r w:rsidR="00321F02" w:rsidRPr="00E54226">
        <w:rPr>
          <w:rFonts w:eastAsia="Calibri"/>
          <w:lang w:val="es-ES" w:eastAsia="ar-SA"/>
        </w:rPr>
        <w:t xml:space="preserve">ctiva. La nueva Ley integra los estándares internacionales en la materia incorporados en la Convención Internacional sobre la </w:t>
      </w:r>
      <w:r w:rsidR="00A20A23">
        <w:rPr>
          <w:rFonts w:eastAsia="Calibri"/>
          <w:lang w:val="es-ES" w:eastAsia="ar-SA"/>
        </w:rPr>
        <w:t>p</w:t>
      </w:r>
      <w:r w:rsidR="00321F02" w:rsidRPr="00E54226">
        <w:rPr>
          <w:rFonts w:eastAsia="Calibri"/>
          <w:lang w:val="es-ES" w:eastAsia="ar-SA"/>
        </w:rPr>
        <w:t xml:space="preserve">rotección de </w:t>
      </w:r>
      <w:r w:rsidR="00A20A23">
        <w:rPr>
          <w:rFonts w:eastAsia="Calibri"/>
          <w:lang w:val="es-ES" w:eastAsia="ar-SA"/>
        </w:rPr>
        <w:t>t</w:t>
      </w:r>
      <w:r w:rsidR="00321F02" w:rsidRPr="00E54226">
        <w:rPr>
          <w:rFonts w:eastAsia="Calibri"/>
          <w:lang w:val="es-ES" w:eastAsia="ar-SA"/>
        </w:rPr>
        <w:t xml:space="preserve">odos los </w:t>
      </w:r>
      <w:r w:rsidR="00A20A23">
        <w:rPr>
          <w:rFonts w:eastAsia="Calibri"/>
          <w:lang w:val="es-ES" w:eastAsia="ar-SA"/>
        </w:rPr>
        <w:t>t</w:t>
      </w:r>
      <w:r w:rsidR="00321F02" w:rsidRPr="00E54226">
        <w:rPr>
          <w:rFonts w:eastAsia="Calibri"/>
          <w:lang w:val="es-ES" w:eastAsia="ar-SA"/>
        </w:rPr>
        <w:t xml:space="preserve">rabajadores </w:t>
      </w:r>
      <w:r w:rsidR="00A20A23">
        <w:rPr>
          <w:rFonts w:eastAsia="Calibri"/>
          <w:lang w:val="es-ES" w:eastAsia="ar-SA"/>
        </w:rPr>
        <w:t>m</w:t>
      </w:r>
      <w:r w:rsidR="00321F02" w:rsidRPr="00E54226">
        <w:rPr>
          <w:rFonts w:eastAsia="Calibri"/>
          <w:lang w:val="es-ES" w:eastAsia="ar-SA"/>
        </w:rPr>
        <w:t xml:space="preserve">igratorios y </w:t>
      </w:r>
      <w:r w:rsidR="00A20A23">
        <w:rPr>
          <w:rFonts w:eastAsia="Calibri"/>
          <w:lang w:val="es-ES" w:eastAsia="ar-SA"/>
        </w:rPr>
        <w:t xml:space="preserve">de </w:t>
      </w:r>
      <w:r w:rsidR="00321F02" w:rsidRPr="00E54226">
        <w:rPr>
          <w:rFonts w:eastAsia="Calibri"/>
          <w:lang w:val="es-ES" w:eastAsia="ar-SA"/>
        </w:rPr>
        <w:t xml:space="preserve">sus </w:t>
      </w:r>
      <w:r w:rsidR="00A20A23">
        <w:rPr>
          <w:rFonts w:eastAsia="Calibri"/>
          <w:lang w:val="es-ES" w:eastAsia="ar-SA"/>
        </w:rPr>
        <w:t>f</w:t>
      </w:r>
      <w:r w:rsidR="00321F02" w:rsidRPr="00E54226">
        <w:rPr>
          <w:rFonts w:eastAsia="Calibri"/>
          <w:lang w:val="es-ES" w:eastAsia="ar-SA"/>
        </w:rPr>
        <w:t>amilia</w:t>
      </w:r>
      <w:r w:rsidR="00A20A23">
        <w:rPr>
          <w:rFonts w:eastAsia="Calibri"/>
          <w:lang w:val="es-ES" w:eastAsia="ar-SA"/>
        </w:rPr>
        <w:t>re</w:t>
      </w:r>
      <w:r w:rsidR="00321F02" w:rsidRPr="00E54226">
        <w:rPr>
          <w:rFonts w:eastAsia="Calibri"/>
          <w:lang w:val="es-ES" w:eastAsia="ar-SA"/>
        </w:rPr>
        <w:t>s.</w:t>
      </w:r>
    </w:p>
    <w:p w:rsidR="00321F02" w:rsidRPr="00D05DF6" w:rsidRDefault="00D05DF6" w:rsidP="00512A18">
      <w:pPr>
        <w:pStyle w:val="SingleTxtG"/>
        <w:rPr>
          <w:lang w:val="es-ES" w:eastAsia="ar-SA"/>
        </w:rPr>
      </w:pPr>
      <w:r>
        <w:rPr>
          <w:lang w:val="es-ES" w:eastAsia="ar-SA"/>
        </w:rPr>
        <w:t>76</w:t>
      </w:r>
      <w:r w:rsidR="000C1FE7" w:rsidRPr="00E54226">
        <w:rPr>
          <w:lang w:val="es-ES" w:eastAsia="ar-SA"/>
        </w:rPr>
        <w:t>.</w:t>
      </w:r>
      <w:r w:rsidR="000C1FE7" w:rsidRPr="00E54226">
        <w:rPr>
          <w:lang w:val="es-ES" w:eastAsia="ar-SA"/>
        </w:rPr>
        <w:tab/>
      </w:r>
      <w:r>
        <w:rPr>
          <w:lang w:val="es-ES" w:eastAsia="ar-SA"/>
        </w:rPr>
        <w:t xml:space="preserve">La Ley de Migración </w:t>
      </w:r>
      <w:r w:rsidR="00321F02" w:rsidRPr="00E54226">
        <w:rPr>
          <w:lang w:val="es-ES" w:eastAsia="ar-SA"/>
        </w:rPr>
        <w:t>en vigencia el 6 de enero de 2008 y se terminó de reglamentar el 24 de agosto de 2009.</w:t>
      </w:r>
      <w:r w:rsidRPr="00D05DF6">
        <w:rPr>
          <w:lang w:val="es-ES" w:eastAsia="ar-SA"/>
        </w:rPr>
        <w:t xml:space="preserve"> </w:t>
      </w:r>
      <w:r w:rsidR="00321F02" w:rsidRPr="00D05DF6">
        <w:rPr>
          <w:lang w:val="es-ES" w:eastAsia="ar-SA"/>
        </w:rPr>
        <w:t xml:space="preserve">Está inspirada por el principio de igualdad, no discriminación y reconocimiento de derechos y obligaciones de las personas migrantes. </w:t>
      </w:r>
      <w:r w:rsidR="00321F02" w:rsidRPr="00D05DF6">
        <w:rPr>
          <w:bCs/>
          <w:lang w:val="es-ES" w:eastAsia="ar-SA"/>
        </w:rPr>
        <w:t>Reconoce “como derecho inalienable de las personas migrantes y sus familiares, sin perjuicio de su situación migratoria, el derecho a la migración, el derecho a la reunificación familiar, al debido proceso y acceso a la justicia, así como a la igualdad de derechos con los nacionales, sin distinción alguna, por motivos de sexo, raza, color, idioma, religión o convicción, opinión política o de otra índole, origen nacional, étnico o social, nacionalidad, edad, situación económica, patrimonio, estado civil, nacimiento o cualquier otra condición”.</w:t>
      </w:r>
      <w:r w:rsidR="003211D5">
        <w:rPr>
          <w:lang w:val="es-ES" w:eastAsia="ar-SA"/>
        </w:rPr>
        <w:t xml:space="preserve"> </w:t>
      </w:r>
    </w:p>
    <w:p w:rsidR="00321F02" w:rsidRPr="00E54226" w:rsidRDefault="000C1FE7" w:rsidP="00512A18">
      <w:pPr>
        <w:pStyle w:val="SingleTxtG"/>
        <w:rPr>
          <w:lang w:val="es-ES" w:eastAsia="ar-SA"/>
        </w:rPr>
      </w:pPr>
      <w:r w:rsidRPr="00E54226">
        <w:rPr>
          <w:lang w:val="es-ES" w:eastAsia="ar-SA"/>
        </w:rPr>
        <w:t>77.</w:t>
      </w:r>
      <w:r w:rsidRPr="00E54226">
        <w:rPr>
          <w:lang w:val="es-ES" w:eastAsia="ar-SA"/>
        </w:rPr>
        <w:tab/>
      </w:r>
      <w:r w:rsidR="00321F02" w:rsidRPr="00E54226">
        <w:rPr>
          <w:lang w:val="es-ES" w:eastAsia="ar-SA"/>
        </w:rPr>
        <w:t xml:space="preserve">Constituye un conjunto normativo que resguarda los derechos de los migrantes y sus familias, así como establece sus obligaciones mientras permanezcan en el territorio nacional. Dispone que se velará por el respeto de la identidad cultural de los migrantes y sus familiares, se fomentará que mantengan vínculos con sus países de origen, tendrán derecho a la actividad laboral y recibirán un trato de igualdad con los nacionales. </w:t>
      </w:r>
    </w:p>
    <w:p w:rsidR="00321F02" w:rsidRPr="00E54226" w:rsidRDefault="000C1FE7" w:rsidP="00512A18">
      <w:pPr>
        <w:pStyle w:val="SingleTxtG"/>
        <w:rPr>
          <w:lang w:val="es-ES" w:eastAsia="ar-SA"/>
        </w:rPr>
      </w:pPr>
      <w:r w:rsidRPr="00E54226">
        <w:rPr>
          <w:lang w:val="es-ES" w:eastAsia="ar-SA"/>
        </w:rPr>
        <w:t>78.</w:t>
      </w:r>
      <w:r w:rsidRPr="00E54226">
        <w:rPr>
          <w:lang w:val="es-ES" w:eastAsia="ar-SA"/>
        </w:rPr>
        <w:tab/>
      </w:r>
      <w:r w:rsidR="00321F02" w:rsidRPr="00E54226">
        <w:rPr>
          <w:lang w:val="es-ES" w:eastAsia="ar-SA"/>
        </w:rPr>
        <w:t xml:space="preserve">Establece la creación de la </w:t>
      </w:r>
      <w:r w:rsidR="00321F02" w:rsidRPr="00E54226">
        <w:rPr>
          <w:b/>
          <w:lang w:val="es-ES" w:eastAsia="ar-SA"/>
        </w:rPr>
        <w:t>Junta Nacional de Migración</w:t>
      </w:r>
      <w:r w:rsidR="00321F02" w:rsidRPr="00E54226">
        <w:rPr>
          <w:lang w:val="es-ES" w:eastAsia="ar-SA"/>
        </w:rPr>
        <w:t xml:space="preserve"> </w:t>
      </w:r>
      <w:r w:rsidR="00321F02" w:rsidRPr="00E54226">
        <w:rPr>
          <w:b/>
          <w:lang w:val="es-ES" w:eastAsia="ar-SA"/>
        </w:rPr>
        <w:t>(JNM)</w:t>
      </w:r>
      <w:r w:rsidR="00321F02" w:rsidRPr="00E54226">
        <w:rPr>
          <w:lang w:val="es-ES" w:eastAsia="ar-SA"/>
        </w:rPr>
        <w:t xml:space="preserve"> (</w:t>
      </w:r>
      <w:r w:rsidR="00742613">
        <w:rPr>
          <w:lang w:val="es-ES" w:eastAsia="ar-SA"/>
        </w:rPr>
        <w:t>artículo</w:t>
      </w:r>
      <w:r w:rsidR="00321F02" w:rsidRPr="00E54226">
        <w:rPr>
          <w:lang w:val="es-ES" w:eastAsia="ar-SA"/>
        </w:rPr>
        <w:t xml:space="preserve"> 24), nuevo órgano asesor del Poder Ejecutivo y coordinador de las futuras políticas migratorias y el </w:t>
      </w:r>
      <w:r w:rsidR="00321F02" w:rsidRPr="00E54226">
        <w:rPr>
          <w:b/>
          <w:lang w:val="es-ES" w:eastAsia="ar-SA"/>
        </w:rPr>
        <w:t>Consejo Consultivo Asesor de Migración</w:t>
      </w:r>
      <w:r w:rsidR="00321F02" w:rsidRPr="00E54226">
        <w:rPr>
          <w:lang w:val="es-ES" w:eastAsia="ar-SA"/>
        </w:rPr>
        <w:t xml:space="preserve"> (</w:t>
      </w:r>
      <w:r w:rsidR="00742613">
        <w:rPr>
          <w:lang w:val="es-ES" w:eastAsia="ar-SA"/>
        </w:rPr>
        <w:t>artículo</w:t>
      </w:r>
      <w:r w:rsidR="00321F02" w:rsidRPr="00E54226">
        <w:rPr>
          <w:lang w:val="es-ES" w:eastAsia="ar-SA"/>
        </w:rPr>
        <w:t xml:space="preserve"> 26).</w:t>
      </w:r>
    </w:p>
    <w:p w:rsidR="00321F02" w:rsidRPr="00E54226" w:rsidRDefault="000C1FE7" w:rsidP="00512A18">
      <w:pPr>
        <w:pStyle w:val="SingleTxtG"/>
        <w:rPr>
          <w:lang w:val="es-ES" w:eastAsia="ar-SA"/>
        </w:rPr>
      </w:pPr>
      <w:r w:rsidRPr="00E54226">
        <w:rPr>
          <w:lang w:val="es-ES" w:eastAsia="ar-SA"/>
        </w:rPr>
        <w:t>79.</w:t>
      </w:r>
      <w:r w:rsidRPr="00E54226">
        <w:rPr>
          <w:lang w:val="es-ES" w:eastAsia="ar-SA"/>
        </w:rPr>
        <w:tab/>
      </w:r>
      <w:r w:rsidR="00321F02" w:rsidRPr="00E54226">
        <w:rPr>
          <w:lang w:val="es-ES" w:eastAsia="ar-SA"/>
        </w:rPr>
        <w:t xml:space="preserve">Reconoce la situación de los uruguayos residentes en el extranjero y otorga franquicias a los retornantes, permitiéndoles traer consigo, sin pagar derechos aduaneros o de otro tipo, objetos personales y familiares (incluyendo un automóvil) y útiles, herramientas u otros instrumentos de trabajo. </w:t>
      </w:r>
    </w:p>
    <w:p w:rsidR="00321F02" w:rsidRPr="00E54226" w:rsidRDefault="000C1FE7" w:rsidP="00512A18">
      <w:pPr>
        <w:pStyle w:val="SingleTxtG"/>
        <w:rPr>
          <w:lang w:val="es-ES" w:eastAsia="ar-SA"/>
        </w:rPr>
      </w:pPr>
      <w:r w:rsidRPr="00E54226">
        <w:rPr>
          <w:lang w:val="es-ES" w:eastAsia="ar-SA"/>
        </w:rPr>
        <w:t>80.</w:t>
      </w:r>
      <w:r w:rsidRPr="00E54226">
        <w:rPr>
          <w:lang w:val="es-ES" w:eastAsia="ar-SA"/>
        </w:rPr>
        <w:tab/>
      </w:r>
      <w:r w:rsidR="00321F02" w:rsidRPr="00E54226">
        <w:rPr>
          <w:lang w:val="es-ES" w:eastAsia="ar-SA"/>
        </w:rPr>
        <w:t xml:space="preserve">Asimismo, dicha norma tipifica en sus </w:t>
      </w:r>
      <w:r w:rsidR="00DC0F66">
        <w:rPr>
          <w:lang w:val="es-ES" w:eastAsia="ar-SA"/>
        </w:rPr>
        <w:t>a</w:t>
      </w:r>
      <w:r w:rsidR="00321F02" w:rsidRPr="00E54226">
        <w:rPr>
          <w:lang w:val="es-ES" w:eastAsia="ar-SA"/>
        </w:rPr>
        <w:t>rtículos 77 a 81 los delitos de trata y tráfico de personas.</w:t>
      </w:r>
    </w:p>
    <w:p w:rsidR="00321F02" w:rsidRPr="00E54226" w:rsidRDefault="000C1FE7" w:rsidP="00512A18">
      <w:pPr>
        <w:pStyle w:val="SingleTxtG"/>
        <w:rPr>
          <w:lang w:val="es-ES" w:eastAsia="ar-SA"/>
        </w:rPr>
      </w:pPr>
      <w:r w:rsidRPr="00900CC0">
        <w:rPr>
          <w:lang w:val="es-ES" w:eastAsia="ar-SA"/>
        </w:rPr>
        <w:t>81.</w:t>
      </w:r>
      <w:r w:rsidRPr="00900CC0">
        <w:rPr>
          <w:lang w:val="es-ES" w:eastAsia="ar-SA"/>
        </w:rPr>
        <w:tab/>
      </w:r>
      <w:r w:rsidR="00321F02" w:rsidRPr="00900CC0">
        <w:rPr>
          <w:lang w:val="es-ES" w:eastAsia="ar-SA"/>
        </w:rPr>
        <w:t>Reglamen</w:t>
      </w:r>
      <w:r w:rsidR="00321F02" w:rsidRPr="00900CC0">
        <w:rPr>
          <w:lang w:val="es-ES"/>
        </w:rPr>
        <w:t>t</w:t>
      </w:r>
      <w:r w:rsidR="00321F02" w:rsidRPr="00900CC0">
        <w:rPr>
          <w:lang w:val="es-ES" w:eastAsia="ar-SA"/>
        </w:rPr>
        <w:t>ación: mediante el decreto 394/009 denominado “Disposiciones para la entrada, permanencia y salida de extranjeros al territorio uruguayo” se reglamentan todos</w:t>
      </w:r>
      <w:r w:rsidR="00321F02" w:rsidRPr="00E54226">
        <w:rPr>
          <w:lang w:val="es-ES" w:eastAsia="ar-SA"/>
        </w:rPr>
        <w:t xml:space="preserve"> los artículos </w:t>
      </w:r>
      <w:r w:rsidR="00321F02" w:rsidRPr="00E54226">
        <w:rPr>
          <w:lang w:val="es-ES"/>
        </w:rPr>
        <w:t>d</w:t>
      </w:r>
      <w:r w:rsidR="00321F02" w:rsidRPr="00E54226">
        <w:rPr>
          <w:lang w:val="es-ES" w:eastAsia="ar-SA"/>
        </w:rPr>
        <w:t xml:space="preserve">e la Ley de Migración, con excepción de los </w:t>
      </w:r>
      <w:r w:rsidR="00742613">
        <w:rPr>
          <w:lang w:val="es-ES" w:eastAsia="ar-SA"/>
        </w:rPr>
        <w:t>artículo</w:t>
      </w:r>
      <w:r w:rsidR="00321F02" w:rsidRPr="00E54226">
        <w:rPr>
          <w:lang w:val="es-ES" w:eastAsia="ar-SA"/>
        </w:rPr>
        <w:t>s 74 y 76, vinculados a la importación de enseres y automóviles por parte de uruguayos residentes en el extranjero al momento del retorno, que fueran reglamentados por decretos anteriores (decretos 330/008 y 559/008 respectivamente).</w:t>
      </w:r>
    </w:p>
    <w:p w:rsidR="00321F02" w:rsidRPr="00E54226" w:rsidRDefault="000C1FE7" w:rsidP="00512A18">
      <w:pPr>
        <w:pStyle w:val="SingleTxtG"/>
        <w:rPr>
          <w:lang w:val="es-ES" w:eastAsia="ar-SA"/>
        </w:rPr>
      </w:pPr>
      <w:r w:rsidRPr="00E54226">
        <w:rPr>
          <w:lang w:val="es-ES" w:eastAsia="ar-SA"/>
        </w:rPr>
        <w:t>82.</w:t>
      </w:r>
      <w:r w:rsidRPr="00E54226">
        <w:rPr>
          <w:lang w:val="es-ES" w:eastAsia="ar-SA"/>
        </w:rPr>
        <w:tab/>
      </w:r>
      <w:r w:rsidR="00321F02" w:rsidRPr="00E54226">
        <w:rPr>
          <w:lang w:val="es-ES" w:eastAsia="ar-SA"/>
        </w:rPr>
        <w:t>Asimismo, incluye aspectos de residencia, salud, educación, trabajo y seguridad social de los migrantes y refugiados que serán abordados más adelante en el presente informe.</w:t>
      </w:r>
    </w:p>
    <w:p w:rsidR="00321F02" w:rsidRPr="00E54226" w:rsidRDefault="009609F0" w:rsidP="009609F0">
      <w:pPr>
        <w:pStyle w:val="H23G"/>
        <w:rPr>
          <w:bCs/>
          <w:lang w:val="es-ES" w:eastAsia="ar-SA"/>
        </w:rPr>
      </w:pPr>
      <w:r w:rsidRPr="00E54226">
        <w:rPr>
          <w:lang w:val="es-ES" w:eastAsia="ar-SA"/>
        </w:rPr>
        <w:tab/>
      </w:r>
      <w:r w:rsidRPr="00E54226">
        <w:rPr>
          <w:lang w:val="es-ES" w:eastAsia="ar-SA"/>
        </w:rPr>
        <w:tab/>
      </w:r>
      <w:r w:rsidR="00321F02" w:rsidRPr="00E54226">
        <w:rPr>
          <w:lang w:val="es-ES" w:eastAsia="ar-SA"/>
        </w:rPr>
        <w:t>Normativa de Seguridad Social vinculada a temas migratorios</w:t>
      </w:r>
    </w:p>
    <w:p w:rsidR="00321F02" w:rsidRPr="00E54226" w:rsidRDefault="000C1FE7" w:rsidP="00512A18">
      <w:pPr>
        <w:pStyle w:val="SingleTxtG"/>
        <w:rPr>
          <w:color w:val="000000"/>
          <w:lang w:val="es-ES" w:eastAsia="es-UY"/>
        </w:rPr>
      </w:pPr>
      <w:r w:rsidRPr="00E54226">
        <w:rPr>
          <w:lang w:val="es-ES" w:eastAsia="ar-SA"/>
        </w:rPr>
        <w:t>83.</w:t>
      </w:r>
      <w:r w:rsidRPr="00E54226">
        <w:rPr>
          <w:lang w:val="es-ES" w:eastAsia="ar-SA"/>
        </w:rPr>
        <w:tab/>
      </w:r>
      <w:r w:rsidR="00321F02" w:rsidRPr="00E54226">
        <w:rPr>
          <w:lang w:val="es-ES" w:eastAsia="ar-SA"/>
        </w:rPr>
        <w:t xml:space="preserve">A través de la Ley 18.609 de 15 de setiembre de 2009 Uruguay aprobó el </w:t>
      </w:r>
      <w:hyperlink r:id="rId8" w:tgtFrame="_blank" w:tooltip="Texto del Convenio" w:history="1">
        <w:r w:rsidR="00321F02" w:rsidRPr="00E54226">
          <w:rPr>
            <w:lang w:val="es-ES" w:eastAsia="es-UY"/>
          </w:rPr>
          <w:t>Convenio</w:t>
        </w:r>
      </w:hyperlink>
      <w:r w:rsidR="00321F02" w:rsidRPr="00E54226">
        <w:rPr>
          <w:color w:val="000000"/>
          <w:lang w:val="es-ES" w:eastAsia="es-UY"/>
        </w:rPr>
        <w:t xml:space="preserve"> Internacional del Trabajo Nº 102 sobre la seguridad social, adoptado por la Conferencia Internacional del Trabajo en su trigésima quinta reunión celebrada en Ginebra en junio de 1952.</w:t>
      </w:r>
    </w:p>
    <w:p w:rsidR="00512A18" w:rsidRPr="00E54226" w:rsidRDefault="000C1FE7" w:rsidP="00512A18">
      <w:pPr>
        <w:pStyle w:val="SingleTxtG"/>
        <w:rPr>
          <w:color w:val="000000"/>
          <w:lang w:val="es-ES" w:eastAsia="es-UY"/>
        </w:rPr>
      </w:pPr>
      <w:r w:rsidRPr="00E54226">
        <w:rPr>
          <w:lang w:val="es-ES" w:eastAsia="ar-SA"/>
        </w:rPr>
        <w:t>84.</w:t>
      </w:r>
      <w:r w:rsidR="00512A18" w:rsidRPr="00E54226">
        <w:rPr>
          <w:lang w:val="es-ES" w:eastAsia="ar-SA"/>
        </w:rPr>
        <w:tab/>
        <w:t>Uruguay ha suscrito los siguientes instrumentos multilaterales:</w:t>
      </w:r>
    </w:p>
    <w:p w:rsidR="00321F02" w:rsidRPr="00E54226" w:rsidRDefault="00321F02" w:rsidP="009609F0">
      <w:pPr>
        <w:pStyle w:val="Bullet1G"/>
        <w:rPr>
          <w:lang w:val="es-ES" w:eastAsia="es-UY"/>
        </w:rPr>
      </w:pPr>
      <w:r w:rsidRPr="00E54226">
        <w:rPr>
          <w:lang w:val="es-ES" w:eastAsia="es-UY"/>
        </w:rPr>
        <w:t>Convenio Iberoamericano de Seguridad Social. Ley N° 14803.Publicado en Uruguay en el Diario Oficial N° 20297 de 24</w:t>
      </w:r>
      <w:r w:rsidR="00DC0F66">
        <w:rPr>
          <w:lang w:val="es-ES" w:eastAsia="es-UY"/>
        </w:rPr>
        <w:t xml:space="preserve"> de julio de </w:t>
      </w:r>
      <w:r w:rsidRPr="00E54226">
        <w:rPr>
          <w:lang w:val="es-ES" w:eastAsia="es-UY"/>
        </w:rPr>
        <w:t>1978.Vigencia: 12</w:t>
      </w:r>
      <w:r w:rsidR="00DC0F66">
        <w:rPr>
          <w:lang w:val="es-ES" w:eastAsia="es-UY"/>
        </w:rPr>
        <w:t xml:space="preserve"> de julio de </w:t>
      </w:r>
      <w:r w:rsidRPr="00E54226">
        <w:rPr>
          <w:lang w:val="es-ES" w:eastAsia="es-UY"/>
        </w:rPr>
        <w:t>1978.</w:t>
      </w:r>
      <w:r w:rsidR="009609F0" w:rsidRPr="00E54226">
        <w:rPr>
          <w:lang w:val="es-ES" w:eastAsia="es-UY"/>
        </w:rPr>
        <w:t xml:space="preserve"> </w:t>
      </w:r>
      <w:r w:rsidRPr="00E54226">
        <w:rPr>
          <w:lang w:val="es-ES" w:eastAsia="es-UY"/>
        </w:rPr>
        <w:t>Aplicable mediante Acuerdos bilaterales entre los Estados signatarios</w:t>
      </w:r>
      <w:r w:rsidR="00E06F78">
        <w:rPr>
          <w:lang w:val="es-ES" w:eastAsia="es-UY"/>
        </w:rPr>
        <w:t>;</w:t>
      </w:r>
    </w:p>
    <w:p w:rsidR="00321F02" w:rsidRPr="00E54226" w:rsidRDefault="00321F02" w:rsidP="009609F0">
      <w:pPr>
        <w:pStyle w:val="Bullet1G"/>
        <w:rPr>
          <w:lang w:val="es-ES" w:eastAsia="es-UY"/>
        </w:rPr>
      </w:pPr>
      <w:bookmarkStart w:id="0" w:name="ConvenioMultilateral"/>
      <w:bookmarkEnd w:id="0"/>
      <w:r w:rsidRPr="00E54226">
        <w:rPr>
          <w:bCs/>
          <w:lang w:val="es-ES" w:eastAsia="es-UY"/>
        </w:rPr>
        <w:t>Convenio Multilateral Iberoamericano de Seguridad Social</w:t>
      </w:r>
      <w:r w:rsidRPr="00E54226">
        <w:rPr>
          <w:lang w:val="es-ES" w:eastAsia="es-UY"/>
        </w:rPr>
        <w:t xml:space="preserve"> </w:t>
      </w:r>
      <w:r w:rsidR="000F3A1A">
        <w:rPr>
          <w:lang w:val="es-ES" w:eastAsia="es-UY"/>
        </w:rPr>
        <w:t>(</w:t>
      </w:r>
      <w:r w:rsidRPr="00E54226">
        <w:rPr>
          <w:lang w:val="es-ES" w:eastAsia="es-UY"/>
        </w:rPr>
        <w:t>no deroga Convenios de Seguridad Social anteriores</w:t>
      </w:r>
      <w:r w:rsidR="000F3A1A">
        <w:rPr>
          <w:lang w:val="es-ES" w:eastAsia="es-UY"/>
        </w:rPr>
        <w:t>).</w:t>
      </w:r>
      <w:r w:rsidR="009609F0" w:rsidRPr="00E54226">
        <w:rPr>
          <w:lang w:val="es-ES" w:eastAsia="es-UY"/>
        </w:rPr>
        <w:t xml:space="preserve"> </w:t>
      </w:r>
      <w:r w:rsidRPr="00E54226">
        <w:rPr>
          <w:lang w:val="es-ES" w:eastAsia="es-UY"/>
        </w:rPr>
        <w:t>Acuerdo de Aplicación Ley Nº 18560 de 21</w:t>
      </w:r>
      <w:r w:rsidR="00DC0F66">
        <w:rPr>
          <w:lang w:val="es-ES" w:eastAsia="es-UY"/>
        </w:rPr>
        <w:t xml:space="preserve"> de septiembre de </w:t>
      </w:r>
      <w:r w:rsidRPr="00E54226">
        <w:rPr>
          <w:lang w:val="es-ES" w:eastAsia="es-UY"/>
        </w:rPr>
        <w:t>2009. Publicado en Uruguay en el Diario Oficial N° 27819 de 21</w:t>
      </w:r>
      <w:r w:rsidR="00DC0F66">
        <w:rPr>
          <w:lang w:val="es-ES" w:eastAsia="es-UY"/>
        </w:rPr>
        <w:t xml:space="preserve"> de septiembre de </w:t>
      </w:r>
      <w:r w:rsidRPr="00E54226">
        <w:rPr>
          <w:lang w:val="es-ES" w:eastAsia="es-UY"/>
        </w:rPr>
        <w:t>2009. Ratificación: 24</w:t>
      </w:r>
      <w:r w:rsidR="00DC0F66">
        <w:rPr>
          <w:lang w:val="es-ES" w:eastAsia="es-UY"/>
        </w:rPr>
        <w:t xml:space="preserve"> de mayo de </w:t>
      </w:r>
      <w:r w:rsidRPr="00E54226">
        <w:rPr>
          <w:lang w:val="es-ES" w:eastAsia="es-UY"/>
        </w:rPr>
        <w:t>2011. Depósito SEGIB: 26</w:t>
      </w:r>
      <w:r w:rsidR="00DC0F66">
        <w:rPr>
          <w:lang w:val="es-ES" w:eastAsia="es-UY"/>
        </w:rPr>
        <w:t xml:space="preserve"> de julio de </w:t>
      </w:r>
      <w:r w:rsidRPr="00E54226">
        <w:rPr>
          <w:lang w:val="es-ES" w:eastAsia="es-UY"/>
        </w:rPr>
        <w:t>2011. Vigencia: 1</w:t>
      </w:r>
      <w:r w:rsidR="00DC0F66">
        <w:rPr>
          <w:lang w:val="es-ES" w:eastAsia="es-UY"/>
        </w:rPr>
        <w:t xml:space="preserve"> de octubre de </w:t>
      </w:r>
      <w:r w:rsidRPr="00E54226">
        <w:rPr>
          <w:lang w:val="es-ES" w:eastAsia="es-UY"/>
        </w:rPr>
        <w:t>2011</w:t>
      </w:r>
      <w:r w:rsidR="00E06F78">
        <w:rPr>
          <w:lang w:val="es-ES" w:eastAsia="es-UY"/>
        </w:rPr>
        <w:t>:</w:t>
      </w:r>
    </w:p>
    <w:p w:rsidR="00321F02" w:rsidRPr="00E54226" w:rsidRDefault="00321F02" w:rsidP="00512A18">
      <w:pPr>
        <w:pStyle w:val="Bullet2G"/>
        <w:rPr>
          <w:lang w:val="es-ES" w:eastAsia="es-UY"/>
        </w:rPr>
      </w:pPr>
      <w:r w:rsidRPr="00E54226">
        <w:rPr>
          <w:lang w:val="es-ES" w:eastAsia="ar-SA"/>
        </w:rPr>
        <w:t>Acumulación</w:t>
      </w:r>
      <w:r w:rsidRPr="00E54226">
        <w:rPr>
          <w:lang w:val="es-ES" w:eastAsia="es-UY"/>
        </w:rPr>
        <w:t xml:space="preserve"> de períodos de servicio en distintos Estados </w:t>
      </w:r>
      <w:r w:rsidR="00DC0F66">
        <w:rPr>
          <w:lang w:val="es-ES" w:eastAsia="es-UY"/>
        </w:rPr>
        <w:t>p</w:t>
      </w:r>
      <w:r w:rsidRPr="00E54226">
        <w:rPr>
          <w:lang w:val="es-ES" w:eastAsia="es-UY"/>
        </w:rPr>
        <w:t>arte</w:t>
      </w:r>
      <w:r w:rsidR="00DC0F66">
        <w:rPr>
          <w:lang w:val="es-ES" w:eastAsia="es-UY"/>
        </w:rPr>
        <w:t>s</w:t>
      </w:r>
    </w:p>
    <w:p w:rsidR="00321F02" w:rsidRPr="00E54226" w:rsidRDefault="00321F02" w:rsidP="00512A18">
      <w:pPr>
        <w:pStyle w:val="Bullet2G"/>
        <w:rPr>
          <w:lang w:val="es-ES" w:eastAsia="es-UY"/>
        </w:rPr>
      </w:pPr>
      <w:r w:rsidRPr="00E54226">
        <w:rPr>
          <w:lang w:val="es-ES" w:eastAsia="ar-SA"/>
        </w:rPr>
        <w:t>Traslados</w:t>
      </w:r>
      <w:r w:rsidRPr="00E54226">
        <w:rPr>
          <w:lang w:val="es-ES" w:eastAsia="es-UY"/>
        </w:rPr>
        <w:t xml:space="preserve"> temporarios de trabajadores</w:t>
      </w:r>
    </w:p>
    <w:p w:rsidR="00321F02" w:rsidRPr="00E54226" w:rsidRDefault="00321F02" w:rsidP="00512A18">
      <w:pPr>
        <w:pStyle w:val="Bullet2G"/>
        <w:rPr>
          <w:lang w:val="es-ES" w:eastAsia="es-UY"/>
        </w:rPr>
      </w:pPr>
      <w:r w:rsidRPr="00E54226">
        <w:rPr>
          <w:lang w:val="es-ES" w:eastAsia="ar-SA"/>
        </w:rPr>
        <w:t>Pago</w:t>
      </w:r>
      <w:r w:rsidRPr="00E54226">
        <w:rPr>
          <w:lang w:val="es-ES" w:eastAsia="es-UY"/>
        </w:rPr>
        <w:t xml:space="preserve"> de jubilaciones y pensiones en el exterior sin quitas ni retenciones</w:t>
      </w:r>
    </w:p>
    <w:p w:rsidR="00321F02" w:rsidRPr="00E54226" w:rsidRDefault="00321F02" w:rsidP="00512A18">
      <w:pPr>
        <w:pStyle w:val="Bullet2G"/>
        <w:rPr>
          <w:lang w:val="es-ES" w:eastAsia="es-UY"/>
        </w:rPr>
      </w:pPr>
      <w:r w:rsidRPr="00E54226">
        <w:rPr>
          <w:lang w:val="es-ES" w:eastAsia="ar-SA"/>
        </w:rPr>
        <w:t>Actualmente</w:t>
      </w:r>
      <w:r w:rsidRPr="00E54226">
        <w:rPr>
          <w:lang w:val="es-ES" w:eastAsia="es-UY"/>
        </w:rPr>
        <w:t xml:space="preserve"> vigente en Bolivia, Brasil, Chile, Ecuador, El Salvador, España, Paraguay y Uruguay</w:t>
      </w:r>
    </w:p>
    <w:p w:rsidR="00321F02" w:rsidRPr="00E54226" w:rsidRDefault="00321F02" w:rsidP="009609F0">
      <w:pPr>
        <w:pStyle w:val="Bullet1G"/>
        <w:rPr>
          <w:lang w:val="es-ES" w:eastAsia="es-UY"/>
        </w:rPr>
      </w:pPr>
      <w:r w:rsidRPr="00E54226">
        <w:rPr>
          <w:bCs/>
          <w:lang w:val="es-ES" w:eastAsia="es-UY"/>
        </w:rPr>
        <w:t>Acuerdo Multilateral de Seguridad Social del Mercado Común del Sur (MERCOSUR)</w:t>
      </w:r>
      <w:r w:rsidR="009609F0" w:rsidRPr="00E54226">
        <w:rPr>
          <w:bCs/>
          <w:lang w:val="es-ES" w:eastAsia="es-UY"/>
        </w:rPr>
        <w:t xml:space="preserve"> </w:t>
      </w:r>
      <w:r w:rsidRPr="00E54226">
        <w:rPr>
          <w:lang w:val="es-ES" w:eastAsia="es-UY"/>
        </w:rPr>
        <w:t>Ley N°</w:t>
      </w:r>
      <w:r w:rsidR="00DC0F66">
        <w:rPr>
          <w:lang w:val="es-ES" w:eastAsia="es-UY"/>
        </w:rPr>
        <w:t xml:space="preserve"> </w:t>
      </w:r>
      <w:r w:rsidRPr="00E54226">
        <w:rPr>
          <w:lang w:val="es-ES" w:eastAsia="es-UY"/>
        </w:rPr>
        <w:t>17207 de 24</w:t>
      </w:r>
      <w:r w:rsidR="00DC0F66">
        <w:rPr>
          <w:lang w:val="es-ES" w:eastAsia="es-UY"/>
        </w:rPr>
        <w:t xml:space="preserve"> de septiembre de </w:t>
      </w:r>
      <w:r w:rsidRPr="00E54226">
        <w:rPr>
          <w:lang w:val="es-ES" w:eastAsia="es-UY"/>
        </w:rPr>
        <w:t>1999.</w:t>
      </w:r>
      <w:r w:rsidR="009609F0" w:rsidRPr="00E54226">
        <w:rPr>
          <w:lang w:val="es-ES" w:eastAsia="es-UY"/>
        </w:rPr>
        <w:t xml:space="preserve"> </w:t>
      </w:r>
      <w:r w:rsidRPr="00E54226">
        <w:rPr>
          <w:lang w:val="es-ES" w:eastAsia="es-UY"/>
        </w:rPr>
        <w:t>Publicado en Uruguay el 4</w:t>
      </w:r>
      <w:r w:rsidR="00DC0F66">
        <w:rPr>
          <w:lang w:val="es-ES" w:eastAsia="es-UY"/>
        </w:rPr>
        <w:t xml:space="preserve"> de octubre de </w:t>
      </w:r>
      <w:r w:rsidRPr="00E54226">
        <w:rPr>
          <w:lang w:val="es-ES" w:eastAsia="es-UY"/>
        </w:rPr>
        <w:t>1999.</w:t>
      </w:r>
      <w:r w:rsidR="009609F0" w:rsidRPr="00E54226">
        <w:rPr>
          <w:lang w:val="es-ES" w:eastAsia="es-UY"/>
        </w:rPr>
        <w:t xml:space="preserve"> </w:t>
      </w:r>
      <w:r w:rsidRPr="00E54226">
        <w:rPr>
          <w:lang w:val="es-ES" w:eastAsia="es-UY"/>
        </w:rPr>
        <w:t>Suscrito el 14</w:t>
      </w:r>
      <w:r w:rsidR="00DC0F66">
        <w:rPr>
          <w:lang w:val="es-ES" w:eastAsia="es-UY"/>
        </w:rPr>
        <w:t xml:space="preserve"> de diciembre de </w:t>
      </w:r>
      <w:r w:rsidRPr="00E54226">
        <w:rPr>
          <w:lang w:val="es-ES" w:eastAsia="es-UY"/>
        </w:rPr>
        <w:t>1997.</w:t>
      </w:r>
      <w:r w:rsidR="009609F0" w:rsidRPr="00E54226">
        <w:rPr>
          <w:lang w:val="es-ES" w:eastAsia="es-UY"/>
        </w:rPr>
        <w:t xml:space="preserve"> </w:t>
      </w:r>
      <w:r w:rsidRPr="00E54226">
        <w:rPr>
          <w:lang w:val="es-ES" w:eastAsia="es-UY"/>
        </w:rPr>
        <w:t>Vigencia: 1</w:t>
      </w:r>
      <w:r w:rsidR="00DC0F66">
        <w:rPr>
          <w:lang w:val="es-ES" w:eastAsia="es-UY"/>
        </w:rPr>
        <w:t xml:space="preserve"> de junio de </w:t>
      </w:r>
      <w:r w:rsidRPr="00E54226">
        <w:rPr>
          <w:lang w:val="es-ES" w:eastAsia="es-UY"/>
        </w:rPr>
        <w:t>2005</w:t>
      </w:r>
      <w:r w:rsidR="00DC0F66">
        <w:rPr>
          <w:lang w:val="es-ES" w:eastAsia="es-UY"/>
        </w:rPr>
        <w:t>:</w:t>
      </w:r>
    </w:p>
    <w:p w:rsidR="00321F02" w:rsidRPr="00E54226" w:rsidRDefault="00321F02" w:rsidP="00512A18">
      <w:pPr>
        <w:pStyle w:val="Bullet2G"/>
        <w:rPr>
          <w:lang w:val="es-ES" w:eastAsia="es-UY"/>
        </w:rPr>
      </w:pPr>
      <w:r w:rsidRPr="00E54226">
        <w:rPr>
          <w:lang w:val="es-ES" w:eastAsia="es-UY"/>
        </w:rPr>
        <w:t>Acumulación de períodos de servicio en ambos países</w:t>
      </w:r>
    </w:p>
    <w:p w:rsidR="00321F02" w:rsidRPr="00E54226" w:rsidRDefault="00321F02" w:rsidP="00512A18">
      <w:pPr>
        <w:pStyle w:val="Bullet2G"/>
        <w:rPr>
          <w:lang w:val="es-ES" w:eastAsia="es-UY"/>
        </w:rPr>
      </w:pPr>
      <w:r w:rsidRPr="00E54226">
        <w:rPr>
          <w:lang w:val="es-ES" w:eastAsia="es-UY"/>
        </w:rPr>
        <w:t>Traslados temporarios de trabajadores</w:t>
      </w:r>
    </w:p>
    <w:p w:rsidR="00321F02" w:rsidRPr="00E54226" w:rsidRDefault="00321F02" w:rsidP="00512A18">
      <w:pPr>
        <w:pStyle w:val="Bullet2G"/>
        <w:rPr>
          <w:lang w:val="es-ES" w:eastAsia="es-UY"/>
        </w:rPr>
      </w:pPr>
      <w:r w:rsidRPr="00E54226">
        <w:rPr>
          <w:lang w:val="es-ES" w:eastAsia="es-UY"/>
        </w:rPr>
        <w:t>Pago de jubilaciones y pensiones en el exterior sin quita ni retenciones</w:t>
      </w:r>
    </w:p>
    <w:p w:rsidR="00321F02" w:rsidRPr="00E54226" w:rsidRDefault="00321F02" w:rsidP="00512A18">
      <w:pPr>
        <w:pStyle w:val="Bullet2G"/>
        <w:rPr>
          <w:lang w:val="es-ES" w:eastAsia="es-UY"/>
        </w:rPr>
      </w:pPr>
      <w:r w:rsidRPr="00E54226">
        <w:rPr>
          <w:lang w:val="es-ES" w:eastAsia="es-UY"/>
        </w:rPr>
        <w:t>Válido para Argentina, Brasil, Paraguay y Uruguay</w:t>
      </w:r>
    </w:p>
    <w:p w:rsidR="00321F02" w:rsidRPr="00E54226" w:rsidRDefault="000C1FE7" w:rsidP="00512A18">
      <w:pPr>
        <w:pStyle w:val="SingleTxtG"/>
        <w:rPr>
          <w:lang w:val="es-ES"/>
        </w:rPr>
      </w:pPr>
      <w:r w:rsidRPr="00E54226">
        <w:rPr>
          <w:lang w:val="es-ES"/>
        </w:rPr>
        <w:t>85.</w:t>
      </w:r>
      <w:r w:rsidR="00512A18" w:rsidRPr="00E54226">
        <w:rPr>
          <w:lang w:val="es-ES"/>
        </w:rPr>
        <w:tab/>
      </w:r>
      <w:r w:rsidR="00321F02" w:rsidRPr="00E54226">
        <w:rPr>
          <w:lang w:val="es-ES"/>
        </w:rPr>
        <w:t xml:space="preserve">Asimismo, Uruguay ha celebrado convenios con los siguientes países: </w:t>
      </w:r>
    </w:p>
    <w:p w:rsidR="00321F02" w:rsidRPr="00E54226" w:rsidRDefault="00321F02" w:rsidP="009609F0">
      <w:pPr>
        <w:pStyle w:val="Bullet1G"/>
        <w:rPr>
          <w:lang w:val="es-ES" w:eastAsia="es-UY"/>
        </w:rPr>
      </w:pPr>
      <w:r w:rsidRPr="00E54226">
        <w:rPr>
          <w:b/>
          <w:bCs/>
          <w:lang w:val="es-ES" w:eastAsia="es-UY"/>
        </w:rPr>
        <w:t>Austria</w:t>
      </w:r>
      <w:r w:rsidR="000F3A1A" w:rsidRPr="000F3A1A">
        <w:rPr>
          <w:b/>
          <w:lang w:val="es-ES" w:eastAsia="es-UY"/>
        </w:rPr>
        <w:t>:</w:t>
      </w:r>
      <w:r w:rsidRPr="00E54226">
        <w:rPr>
          <w:lang w:val="es-ES" w:eastAsia="es-UY"/>
        </w:rPr>
        <w:t xml:space="preserve"> Ley N° 18798 de 19</w:t>
      </w:r>
      <w:r w:rsidR="00DC0F66">
        <w:rPr>
          <w:lang w:val="es-ES" w:eastAsia="es-UY"/>
        </w:rPr>
        <w:t xml:space="preserve"> de agosto de </w:t>
      </w:r>
      <w:r w:rsidRPr="00E54226">
        <w:rPr>
          <w:lang w:val="es-ES" w:eastAsia="es-UY"/>
        </w:rPr>
        <w:t>2011.</w:t>
      </w:r>
      <w:r w:rsidR="009609F0" w:rsidRPr="00E54226">
        <w:rPr>
          <w:lang w:val="es-ES" w:eastAsia="es-UY"/>
        </w:rPr>
        <w:t xml:space="preserve"> </w:t>
      </w:r>
      <w:r w:rsidRPr="00E54226">
        <w:rPr>
          <w:lang w:val="es-ES" w:eastAsia="es-UY"/>
        </w:rPr>
        <w:t>Publicado en Uruguay en el Diario Oficial N° 28306 de 13</w:t>
      </w:r>
      <w:r w:rsidR="00DC0F66">
        <w:rPr>
          <w:lang w:val="es-ES" w:eastAsia="es-UY"/>
        </w:rPr>
        <w:t xml:space="preserve"> de septiembre de </w:t>
      </w:r>
      <w:r w:rsidRPr="00E54226">
        <w:rPr>
          <w:lang w:val="es-ES" w:eastAsia="es-UY"/>
        </w:rPr>
        <w:t>2011.</w:t>
      </w:r>
      <w:r w:rsidR="009609F0" w:rsidRPr="00E54226">
        <w:rPr>
          <w:lang w:val="es-ES" w:eastAsia="es-UY"/>
        </w:rPr>
        <w:t xml:space="preserve"> </w:t>
      </w:r>
      <w:r w:rsidRPr="00E54226">
        <w:rPr>
          <w:lang w:val="es-ES" w:eastAsia="es-UY"/>
        </w:rPr>
        <w:t>Vigencia: 1</w:t>
      </w:r>
      <w:r w:rsidR="00DC0F66">
        <w:rPr>
          <w:lang w:val="es-ES" w:eastAsia="es-UY"/>
        </w:rPr>
        <w:t xml:space="preserve"> de diciembre de </w:t>
      </w:r>
      <w:r w:rsidRPr="00E54226">
        <w:rPr>
          <w:lang w:val="es-ES" w:eastAsia="es-UY"/>
        </w:rPr>
        <w:t>2011</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Traslados temporarios de trabajadores</w:t>
      </w:r>
    </w:p>
    <w:p w:rsidR="00321F02" w:rsidRPr="00E54226" w:rsidRDefault="00321F02" w:rsidP="00BC0897">
      <w:pPr>
        <w:pStyle w:val="Bullet2G"/>
        <w:rPr>
          <w:lang w:val="es-ES" w:eastAsia="es-UY"/>
        </w:rPr>
      </w:pPr>
      <w:r w:rsidRPr="00E54226">
        <w:rPr>
          <w:lang w:val="es-ES" w:eastAsia="es-UY"/>
        </w:rPr>
        <w:t>Pago de jubilaciones y pensiones en el exterior sin quita ni retenciones</w:t>
      </w:r>
    </w:p>
    <w:p w:rsidR="00321F02" w:rsidRPr="00E54226" w:rsidRDefault="00321F02" w:rsidP="009609F0">
      <w:pPr>
        <w:pStyle w:val="Bullet1G"/>
        <w:rPr>
          <w:lang w:val="es-ES" w:eastAsia="es-UY"/>
        </w:rPr>
      </w:pPr>
      <w:r w:rsidRPr="00E54226">
        <w:rPr>
          <w:b/>
          <w:bCs/>
          <w:lang w:val="es-ES" w:eastAsia="es-UY"/>
        </w:rPr>
        <w:t>Bélgica</w:t>
      </w:r>
      <w:r w:rsidR="000F3A1A">
        <w:rPr>
          <w:b/>
          <w:bCs/>
          <w:lang w:val="es-ES" w:eastAsia="es-UY"/>
        </w:rPr>
        <w:t>:</w:t>
      </w:r>
      <w:r w:rsidRPr="00E54226">
        <w:rPr>
          <w:lang w:val="es-ES" w:eastAsia="es-UY"/>
        </w:rPr>
        <w:t xml:space="preserve"> Ley N° 18305 del 18</w:t>
      </w:r>
      <w:r w:rsidR="00DC0F66">
        <w:rPr>
          <w:lang w:val="es-ES" w:eastAsia="es-UY"/>
        </w:rPr>
        <w:t xml:space="preserve"> de junio de </w:t>
      </w:r>
      <w:r w:rsidRPr="00E54226">
        <w:rPr>
          <w:lang w:val="es-ES" w:eastAsia="es-UY"/>
        </w:rPr>
        <w:t>2008. Publicado en Uruguay en el Diario Oficial N° 27513 del 26</w:t>
      </w:r>
      <w:r w:rsidR="00DC0F66">
        <w:rPr>
          <w:lang w:val="es-ES" w:eastAsia="es-UY"/>
        </w:rPr>
        <w:t xml:space="preserve"> de junio de </w:t>
      </w:r>
      <w:r w:rsidRPr="00E54226">
        <w:rPr>
          <w:lang w:val="es-ES" w:eastAsia="es-UY"/>
        </w:rPr>
        <w:t>2008. Vigencia: 1</w:t>
      </w:r>
      <w:r w:rsidR="00DC0F66">
        <w:rPr>
          <w:lang w:val="es-ES" w:eastAsia="es-UY"/>
        </w:rPr>
        <w:t xml:space="preserve"> de agosto de </w:t>
      </w:r>
      <w:r w:rsidRPr="00E54226">
        <w:rPr>
          <w:lang w:val="es-ES" w:eastAsia="es-UY"/>
        </w:rPr>
        <w:t>2009</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Traslados temporarios de trabajadores</w:t>
      </w:r>
    </w:p>
    <w:p w:rsidR="00321F02" w:rsidRPr="00E54226" w:rsidRDefault="00321F02" w:rsidP="00BC0897">
      <w:pPr>
        <w:pStyle w:val="Bullet2G"/>
        <w:rPr>
          <w:lang w:val="es-ES" w:eastAsia="es-UY"/>
        </w:rPr>
      </w:pPr>
      <w:r w:rsidRPr="00E54226">
        <w:rPr>
          <w:lang w:val="es-ES" w:eastAsia="es-UY"/>
        </w:rPr>
        <w:t>Pago de jubilaciones y pensiones en el exterior sin quitas ni retenciones</w:t>
      </w:r>
    </w:p>
    <w:p w:rsidR="00321F02" w:rsidRPr="00E54226" w:rsidRDefault="00321F02" w:rsidP="00B02182">
      <w:pPr>
        <w:pStyle w:val="Bullet1G"/>
        <w:rPr>
          <w:lang w:val="es-ES" w:eastAsia="es-UY"/>
        </w:rPr>
      </w:pPr>
      <w:r w:rsidRPr="00E54226">
        <w:rPr>
          <w:b/>
          <w:bCs/>
          <w:lang w:val="es-ES" w:eastAsia="es-UY"/>
        </w:rPr>
        <w:t>Bolivia</w:t>
      </w:r>
      <w:r w:rsidR="000F3A1A">
        <w:rPr>
          <w:b/>
          <w:bCs/>
          <w:lang w:val="es-ES" w:eastAsia="es-UY"/>
        </w:rPr>
        <w:t>:</w:t>
      </w:r>
      <w:r w:rsidRPr="00E54226">
        <w:rPr>
          <w:lang w:val="es-ES" w:eastAsia="es-UY"/>
        </w:rPr>
        <w:t xml:space="preserve"> Publicado en Uruguay el 18</w:t>
      </w:r>
      <w:r w:rsidR="004D7C9A">
        <w:rPr>
          <w:lang w:val="es-ES" w:eastAsia="es-UY"/>
        </w:rPr>
        <w:t xml:space="preserve"> de octubre de </w:t>
      </w:r>
      <w:r w:rsidRPr="00E54226">
        <w:rPr>
          <w:lang w:val="es-ES" w:eastAsia="es-UY"/>
        </w:rPr>
        <w:t>/1996</w:t>
      </w:r>
      <w:r w:rsidR="004D7C9A">
        <w:rPr>
          <w:lang w:val="es-ES" w:eastAsia="es-UY"/>
        </w:rPr>
        <w:t>.</w:t>
      </w:r>
      <w:r w:rsidR="00B02182" w:rsidRPr="00E54226">
        <w:rPr>
          <w:lang w:val="es-ES" w:eastAsia="es-UY"/>
        </w:rPr>
        <w:t xml:space="preserve"> </w:t>
      </w:r>
      <w:r w:rsidRPr="00E54226">
        <w:rPr>
          <w:lang w:val="es-ES" w:eastAsia="es-UY"/>
        </w:rPr>
        <w:t>Vigencia: 1</w:t>
      </w:r>
      <w:r w:rsidR="004D7C9A">
        <w:rPr>
          <w:lang w:val="es-ES" w:eastAsia="es-UY"/>
        </w:rPr>
        <w:t xml:space="preserve"> de abril de </w:t>
      </w:r>
      <w:r w:rsidRPr="00E54226">
        <w:rPr>
          <w:lang w:val="es-ES" w:eastAsia="es-UY"/>
        </w:rPr>
        <w:t>1997. (Normas de Desarrollo en etapa de negociación)</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 xml:space="preserve">Traslados temporarios de trabajadores </w:t>
      </w:r>
    </w:p>
    <w:p w:rsidR="00321F02" w:rsidRPr="00E54226" w:rsidRDefault="00321F02" w:rsidP="00BC0897">
      <w:pPr>
        <w:pStyle w:val="Bullet2G"/>
        <w:rPr>
          <w:lang w:val="es-ES" w:eastAsia="es-UY"/>
        </w:rPr>
      </w:pPr>
      <w:r w:rsidRPr="00E54226">
        <w:rPr>
          <w:lang w:val="es-ES" w:eastAsia="es-UY"/>
        </w:rPr>
        <w:t>Pago de jubilaciones y pensiones en el exterior sin quita ni retenciones</w:t>
      </w:r>
    </w:p>
    <w:p w:rsidR="00321F02" w:rsidRPr="00E54226" w:rsidRDefault="00321F02" w:rsidP="00B02182">
      <w:pPr>
        <w:pStyle w:val="Bullet1G"/>
        <w:rPr>
          <w:lang w:val="es-ES" w:eastAsia="es-UY"/>
        </w:rPr>
      </w:pPr>
      <w:r w:rsidRPr="00E54226">
        <w:rPr>
          <w:b/>
          <w:bCs/>
          <w:lang w:val="es-ES" w:eastAsia="es-UY"/>
        </w:rPr>
        <w:t>Canadá</w:t>
      </w:r>
      <w:r w:rsidR="000F3A1A">
        <w:rPr>
          <w:b/>
          <w:bCs/>
          <w:lang w:val="es-ES" w:eastAsia="es-UY"/>
        </w:rPr>
        <w:t>:</w:t>
      </w:r>
      <w:r w:rsidRPr="00E54226">
        <w:rPr>
          <w:lang w:val="es-ES" w:eastAsia="es-UY"/>
        </w:rPr>
        <w:t xml:space="preserve"> Ley N°</w:t>
      </w:r>
      <w:r w:rsidR="004D7C9A">
        <w:rPr>
          <w:lang w:val="es-ES" w:eastAsia="es-UY"/>
        </w:rPr>
        <w:t xml:space="preserve"> </w:t>
      </w:r>
      <w:r w:rsidRPr="00E54226">
        <w:rPr>
          <w:lang w:val="es-ES" w:eastAsia="es-UY"/>
        </w:rPr>
        <w:t>17331 del 9</w:t>
      </w:r>
      <w:r w:rsidR="004D7C9A">
        <w:rPr>
          <w:lang w:val="es-ES" w:eastAsia="es-UY"/>
        </w:rPr>
        <w:t xml:space="preserve"> de mayo de </w:t>
      </w:r>
      <w:r w:rsidRPr="00E54226">
        <w:rPr>
          <w:lang w:val="es-ES" w:eastAsia="es-UY"/>
        </w:rPr>
        <w:t>2001.</w:t>
      </w:r>
      <w:r w:rsidR="00B02182" w:rsidRPr="00E54226">
        <w:rPr>
          <w:lang w:val="es-ES" w:eastAsia="es-UY"/>
        </w:rPr>
        <w:t xml:space="preserve"> </w:t>
      </w:r>
      <w:r w:rsidRPr="00E54226">
        <w:rPr>
          <w:lang w:val="es-ES" w:eastAsia="es-UY"/>
        </w:rPr>
        <w:t>Publicado en Uruguay en el Diario Oficial N° 25763 del 16</w:t>
      </w:r>
      <w:r w:rsidR="004D7C9A">
        <w:rPr>
          <w:lang w:val="es-ES" w:eastAsia="es-UY"/>
        </w:rPr>
        <w:t xml:space="preserve"> de mayo de </w:t>
      </w:r>
      <w:r w:rsidRPr="00E54226">
        <w:rPr>
          <w:lang w:val="es-ES" w:eastAsia="es-UY"/>
        </w:rPr>
        <w:t>2001.</w:t>
      </w:r>
      <w:r w:rsidR="00B02182" w:rsidRPr="00E54226">
        <w:rPr>
          <w:lang w:val="es-ES" w:eastAsia="es-UY"/>
        </w:rPr>
        <w:t xml:space="preserve"> </w:t>
      </w:r>
      <w:r w:rsidRPr="00E54226">
        <w:rPr>
          <w:lang w:val="es-ES" w:eastAsia="es-UY"/>
        </w:rPr>
        <w:t>Vigencia: 1</w:t>
      </w:r>
      <w:r w:rsidR="004D7C9A">
        <w:rPr>
          <w:lang w:val="es-ES" w:eastAsia="es-UY"/>
        </w:rPr>
        <w:t xml:space="preserve"> de enero de </w:t>
      </w:r>
      <w:r w:rsidRPr="00E54226">
        <w:rPr>
          <w:lang w:val="es-ES" w:eastAsia="es-UY"/>
        </w:rPr>
        <w:t>2002</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de ambos países</w:t>
      </w:r>
    </w:p>
    <w:p w:rsidR="00321F02" w:rsidRPr="00E54226" w:rsidRDefault="00321F02" w:rsidP="00BC0897">
      <w:pPr>
        <w:pStyle w:val="Bullet2G"/>
        <w:rPr>
          <w:lang w:val="es-ES" w:eastAsia="es-UY"/>
        </w:rPr>
      </w:pPr>
      <w:r w:rsidRPr="00E54226">
        <w:rPr>
          <w:lang w:val="es-ES" w:eastAsia="es-UY"/>
        </w:rPr>
        <w:t>Traslados temporarios de trabajadores</w:t>
      </w:r>
    </w:p>
    <w:p w:rsidR="00321F02" w:rsidRPr="00E54226" w:rsidRDefault="00321F02" w:rsidP="00BC0897">
      <w:pPr>
        <w:pStyle w:val="Bullet2G"/>
        <w:rPr>
          <w:lang w:val="es-ES" w:eastAsia="es-UY"/>
        </w:rPr>
      </w:pPr>
      <w:r w:rsidRPr="00E54226">
        <w:rPr>
          <w:lang w:val="es-ES" w:eastAsia="es-UY"/>
        </w:rPr>
        <w:t>Pago de jubilaciones y pensiones en el exterior sin quita ni retenciones</w:t>
      </w:r>
    </w:p>
    <w:p w:rsidR="00321F02" w:rsidRPr="00E54226" w:rsidRDefault="00321F02" w:rsidP="00B02182">
      <w:pPr>
        <w:pStyle w:val="Bullet1G"/>
        <w:rPr>
          <w:lang w:val="es-ES" w:eastAsia="es-UY"/>
        </w:rPr>
      </w:pPr>
      <w:r w:rsidRPr="00E54226">
        <w:rPr>
          <w:b/>
          <w:bCs/>
          <w:lang w:val="es-ES" w:eastAsia="es-UY"/>
        </w:rPr>
        <w:t>Chile</w:t>
      </w:r>
      <w:r w:rsidR="000F3A1A">
        <w:rPr>
          <w:b/>
          <w:bCs/>
          <w:lang w:val="es-ES" w:eastAsia="es-UY"/>
        </w:rPr>
        <w:t>:</w:t>
      </w:r>
      <w:r w:rsidRPr="00E54226">
        <w:rPr>
          <w:lang w:val="es-ES" w:eastAsia="es-UY"/>
        </w:rPr>
        <w:t xml:space="preserve"> Ley N° 17144 del 09</w:t>
      </w:r>
      <w:r w:rsidR="004D7C9A">
        <w:rPr>
          <w:lang w:val="es-ES" w:eastAsia="es-UY"/>
        </w:rPr>
        <w:t xml:space="preserve"> de agosto de </w:t>
      </w:r>
      <w:r w:rsidRPr="00E54226">
        <w:rPr>
          <w:lang w:val="es-ES" w:eastAsia="es-UY"/>
        </w:rPr>
        <w:t>1999.</w:t>
      </w:r>
      <w:r w:rsidR="00B02182" w:rsidRPr="00E54226">
        <w:rPr>
          <w:lang w:val="es-ES" w:eastAsia="es-UY"/>
        </w:rPr>
        <w:t xml:space="preserve"> </w:t>
      </w:r>
      <w:r w:rsidRPr="00E54226">
        <w:rPr>
          <w:lang w:val="es-ES" w:eastAsia="es-UY"/>
        </w:rPr>
        <w:t>Publicado en Uruguay en el Diario Oficial N° 25338 del 18</w:t>
      </w:r>
      <w:r w:rsidR="004D7C9A">
        <w:rPr>
          <w:lang w:val="es-ES" w:eastAsia="es-UY"/>
        </w:rPr>
        <w:t xml:space="preserve"> de agosto de </w:t>
      </w:r>
      <w:r w:rsidRPr="00E54226">
        <w:rPr>
          <w:lang w:val="es-ES" w:eastAsia="es-UY"/>
        </w:rPr>
        <w:t>1999.</w:t>
      </w:r>
      <w:r w:rsidR="00B02182" w:rsidRPr="00E54226">
        <w:rPr>
          <w:lang w:val="es-ES" w:eastAsia="es-UY"/>
        </w:rPr>
        <w:t xml:space="preserve"> </w:t>
      </w:r>
      <w:r w:rsidRPr="00E54226">
        <w:rPr>
          <w:lang w:val="es-ES" w:eastAsia="es-UY"/>
        </w:rPr>
        <w:t>Acuerdo Administrativo del 8</w:t>
      </w:r>
      <w:r w:rsidR="004D7C9A">
        <w:rPr>
          <w:lang w:val="es-ES" w:eastAsia="es-UY"/>
        </w:rPr>
        <w:t xml:space="preserve"> de junio de </w:t>
      </w:r>
      <w:r w:rsidRPr="00E54226">
        <w:rPr>
          <w:lang w:val="es-ES" w:eastAsia="es-UY"/>
        </w:rPr>
        <w:t>1999.</w:t>
      </w:r>
      <w:r w:rsidR="00B02182" w:rsidRPr="00E54226">
        <w:rPr>
          <w:lang w:val="es-ES" w:eastAsia="es-UY"/>
        </w:rPr>
        <w:t xml:space="preserve"> </w:t>
      </w:r>
      <w:r w:rsidRPr="00E54226">
        <w:rPr>
          <w:lang w:val="es-ES" w:eastAsia="es-UY"/>
        </w:rPr>
        <w:t>Vigencia: 1</w:t>
      </w:r>
      <w:r w:rsidR="004D7C9A">
        <w:rPr>
          <w:lang w:val="es-ES" w:eastAsia="es-UY"/>
        </w:rPr>
        <w:t xml:space="preserve"> de enero de </w:t>
      </w:r>
      <w:r w:rsidRPr="00E54226">
        <w:rPr>
          <w:lang w:val="es-ES" w:eastAsia="es-UY"/>
        </w:rPr>
        <w:t>2000</w:t>
      </w:r>
      <w:r w:rsidR="00E06F78">
        <w:rPr>
          <w:lang w:val="es-ES" w:eastAsia="es-UY"/>
        </w:rPr>
        <w:t>:</w:t>
      </w:r>
      <w:r w:rsidRPr="00E54226">
        <w:rPr>
          <w:lang w:val="es-ES" w:eastAsia="es-UY"/>
        </w:rPr>
        <w:t xml:space="preserve"> </w:t>
      </w:r>
    </w:p>
    <w:p w:rsidR="00321F02" w:rsidRPr="00E54226" w:rsidRDefault="00321F02" w:rsidP="00BC0897">
      <w:pPr>
        <w:pStyle w:val="Bullet2G"/>
        <w:rPr>
          <w:lang w:val="es-ES" w:eastAsia="es-UY"/>
        </w:rPr>
      </w:pPr>
      <w:r w:rsidRPr="00E54226">
        <w:rPr>
          <w:lang w:val="es-ES" w:eastAsia="es-UY"/>
        </w:rPr>
        <w:t>Acumulación de períodos de servicios en ambos países</w:t>
      </w:r>
    </w:p>
    <w:p w:rsidR="00321F02" w:rsidRPr="00E54226" w:rsidRDefault="00321F02" w:rsidP="00BC0897">
      <w:pPr>
        <w:pStyle w:val="Bullet2G"/>
        <w:rPr>
          <w:lang w:val="es-ES" w:eastAsia="es-UY"/>
        </w:rPr>
      </w:pPr>
      <w:r w:rsidRPr="00E54226">
        <w:rPr>
          <w:lang w:val="es-ES" w:eastAsia="es-UY"/>
        </w:rPr>
        <w:t>Traslados temporarios de trabajadores</w:t>
      </w:r>
    </w:p>
    <w:p w:rsidR="00321F02" w:rsidRPr="00E54226" w:rsidRDefault="00321F02" w:rsidP="00BC0897">
      <w:pPr>
        <w:pStyle w:val="Bullet2G"/>
        <w:rPr>
          <w:lang w:val="es-ES" w:eastAsia="es-UY"/>
        </w:rPr>
      </w:pPr>
      <w:r w:rsidRPr="00E54226">
        <w:rPr>
          <w:lang w:val="es-ES" w:eastAsia="es-UY"/>
        </w:rPr>
        <w:t>Pago de jubilaciones y pensiones en el exterior sin quita ni retenciones</w:t>
      </w:r>
    </w:p>
    <w:p w:rsidR="00321F02" w:rsidRPr="00E54226" w:rsidRDefault="00321F02" w:rsidP="00B02182">
      <w:pPr>
        <w:pStyle w:val="Bullet1G"/>
        <w:rPr>
          <w:lang w:val="es-ES" w:eastAsia="es-UY"/>
        </w:rPr>
      </w:pPr>
      <w:r w:rsidRPr="00E54226">
        <w:rPr>
          <w:b/>
          <w:bCs/>
          <w:lang w:val="es-ES" w:eastAsia="es-UY"/>
        </w:rPr>
        <w:t>Colombia</w:t>
      </w:r>
      <w:r w:rsidR="00576A36">
        <w:rPr>
          <w:b/>
          <w:bCs/>
          <w:lang w:val="es-ES" w:eastAsia="es-UY"/>
        </w:rPr>
        <w:t>:</w:t>
      </w:r>
      <w:r w:rsidRPr="00E54226">
        <w:rPr>
          <w:lang w:val="es-ES" w:eastAsia="es-UY"/>
        </w:rPr>
        <w:t xml:space="preserve"> Ley N° 17439 del 28</w:t>
      </w:r>
      <w:r w:rsidR="004D7C9A">
        <w:rPr>
          <w:lang w:val="es-ES" w:eastAsia="es-UY"/>
        </w:rPr>
        <w:t xml:space="preserve"> de diciembre de </w:t>
      </w:r>
      <w:r w:rsidRPr="00E54226">
        <w:rPr>
          <w:lang w:val="es-ES" w:eastAsia="es-UY"/>
        </w:rPr>
        <w:t>2001.</w:t>
      </w:r>
      <w:r w:rsidR="00B02182" w:rsidRPr="00E54226">
        <w:rPr>
          <w:lang w:val="es-ES" w:eastAsia="es-UY"/>
        </w:rPr>
        <w:t xml:space="preserve"> </w:t>
      </w:r>
      <w:r w:rsidRPr="00E54226">
        <w:rPr>
          <w:lang w:val="es-ES" w:eastAsia="es-UY"/>
        </w:rPr>
        <w:t>Publicado en Uruguay en el Diario Oficial N° 25925 del 8</w:t>
      </w:r>
      <w:r w:rsidR="004D7C9A">
        <w:rPr>
          <w:lang w:val="es-ES" w:eastAsia="es-UY"/>
        </w:rPr>
        <w:t xml:space="preserve"> de enero de </w:t>
      </w:r>
      <w:r w:rsidRPr="00E54226">
        <w:rPr>
          <w:lang w:val="es-ES" w:eastAsia="es-UY"/>
        </w:rPr>
        <w:t>2002.</w:t>
      </w:r>
      <w:r w:rsidR="00B02182" w:rsidRPr="00E54226">
        <w:rPr>
          <w:lang w:val="es-ES" w:eastAsia="es-UY"/>
        </w:rPr>
        <w:t xml:space="preserve"> </w:t>
      </w:r>
      <w:r w:rsidRPr="00E54226">
        <w:rPr>
          <w:lang w:val="es-ES" w:eastAsia="es-UY"/>
        </w:rPr>
        <w:t>Vigencia: 1</w:t>
      </w:r>
      <w:r w:rsidR="004D7C9A">
        <w:rPr>
          <w:lang w:val="es-ES" w:eastAsia="es-UY"/>
        </w:rPr>
        <w:t xml:space="preserve"> de octubre de </w:t>
      </w:r>
      <w:r w:rsidRPr="00E54226">
        <w:rPr>
          <w:lang w:val="es-ES" w:eastAsia="es-UY"/>
        </w:rPr>
        <w:t>2005</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Traslados temporarios de trabajadores</w:t>
      </w:r>
    </w:p>
    <w:p w:rsidR="00321F02" w:rsidRPr="00E54226" w:rsidRDefault="00321F02" w:rsidP="00BC0897">
      <w:pPr>
        <w:pStyle w:val="Bullet2G"/>
        <w:rPr>
          <w:lang w:val="es-ES" w:eastAsia="es-UY"/>
        </w:rPr>
      </w:pPr>
      <w:r w:rsidRPr="00E54226">
        <w:rPr>
          <w:lang w:val="es-ES" w:eastAsia="es-UY"/>
        </w:rPr>
        <w:t>Pago de jubilaciones y pensiones en el exterior sin quita ni retenciones</w:t>
      </w:r>
    </w:p>
    <w:p w:rsidR="00321F02" w:rsidRPr="00E54226" w:rsidRDefault="00321F02" w:rsidP="00B02182">
      <w:pPr>
        <w:pStyle w:val="Bullet1G"/>
        <w:rPr>
          <w:lang w:val="es-ES" w:eastAsia="es-UY"/>
        </w:rPr>
      </w:pPr>
      <w:r w:rsidRPr="00E54226">
        <w:rPr>
          <w:b/>
          <w:bCs/>
          <w:lang w:val="es-ES" w:eastAsia="es-UY"/>
        </w:rPr>
        <w:t>Costa Rica</w:t>
      </w:r>
      <w:r w:rsidR="00576A36">
        <w:rPr>
          <w:b/>
          <w:bCs/>
          <w:lang w:val="es-ES" w:eastAsia="es-UY"/>
        </w:rPr>
        <w:t>:</w:t>
      </w:r>
      <w:r w:rsidRPr="00E54226">
        <w:rPr>
          <w:lang w:val="es-ES" w:eastAsia="es-UY"/>
        </w:rPr>
        <w:t xml:space="preserve"> Aprobado por Resolución del Ministerio de Relaciones Exteriores de fecha 3</w:t>
      </w:r>
      <w:r w:rsidR="00BC0897">
        <w:rPr>
          <w:lang w:val="es-ES" w:eastAsia="es-UY"/>
        </w:rPr>
        <w:t xml:space="preserve"> de diciembre de </w:t>
      </w:r>
      <w:r w:rsidRPr="00E54226">
        <w:rPr>
          <w:lang w:val="es-ES" w:eastAsia="es-UY"/>
        </w:rPr>
        <w:t>1993</w:t>
      </w:r>
      <w:r w:rsidR="00BC0897">
        <w:rPr>
          <w:lang w:val="es-ES" w:eastAsia="es-UY"/>
        </w:rPr>
        <w:t>.</w:t>
      </w:r>
      <w:r w:rsidR="00B02182" w:rsidRPr="00E54226">
        <w:rPr>
          <w:lang w:val="es-ES" w:eastAsia="es-UY"/>
        </w:rPr>
        <w:t xml:space="preserve"> </w:t>
      </w:r>
      <w:r w:rsidRPr="00E54226">
        <w:rPr>
          <w:lang w:val="es-ES" w:eastAsia="es-UY"/>
        </w:rPr>
        <w:t>Publicado en Uruguay el 15</w:t>
      </w:r>
      <w:r w:rsidR="00BC0897">
        <w:rPr>
          <w:lang w:val="es-ES" w:eastAsia="es-UY"/>
        </w:rPr>
        <w:t xml:space="preserve"> de julio de </w:t>
      </w:r>
      <w:r w:rsidRPr="00E54226">
        <w:rPr>
          <w:lang w:val="es-ES" w:eastAsia="es-UY"/>
        </w:rPr>
        <w:t>1994</w:t>
      </w:r>
      <w:r w:rsidR="00B02182" w:rsidRPr="00E54226">
        <w:rPr>
          <w:lang w:val="es-ES" w:eastAsia="es-UY"/>
        </w:rPr>
        <w:t xml:space="preserve"> </w:t>
      </w:r>
      <w:r w:rsidR="004D7C9A">
        <w:rPr>
          <w:lang w:val="es-ES" w:eastAsia="es-UY"/>
        </w:rPr>
        <w:t>(</w:t>
      </w:r>
      <w:r w:rsidR="00BC0897">
        <w:rPr>
          <w:lang w:val="es-ES" w:eastAsia="es-UY"/>
        </w:rPr>
        <w:t>n</w:t>
      </w:r>
      <w:r w:rsidRPr="00E54226">
        <w:rPr>
          <w:lang w:val="es-ES" w:eastAsia="es-UY"/>
        </w:rPr>
        <w:t>o se ha recibido comunicación de aprobación por parte de Costa Rica</w:t>
      </w:r>
      <w:r w:rsidR="004D7C9A">
        <w:rPr>
          <w:lang w:val="es-ES" w:eastAsia="es-UY"/>
        </w:rPr>
        <w:t>)</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Traslados temporarios de trabajadores</w:t>
      </w:r>
    </w:p>
    <w:p w:rsidR="00321F02" w:rsidRPr="00E54226" w:rsidRDefault="00321F02" w:rsidP="00BC0897">
      <w:pPr>
        <w:pStyle w:val="Bullet2G"/>
        <w:rPr>
          <w:lang w:val="es-ES" w:eastAsia="es-UY"/>
        </w:rPr>
      </w:pPr>
      <w:r w:rsidRPr="00E54226">
        <w:rPr>
          <w:lang w:val="es-ES" w:eastAsia="es-UY"/>
        </w:rPr>
        <w:t>Pago de jubilaciones y pensiones en el exterior sin quita ni retenciones</w:t>
      </w:r>
    </w:p>
    <w:p w:rsidR="00321F02" w:rsidRPr="00E54226" w:rsidRDefault="00321F02" w:rsidP="00B02182">
      <w:pPr>
        <w:pStyle w:val="Bullet1G"/>
        <w:rPr>
          <w:lang w:val="es-ES" w:eastAsia="es-UY"/>
        </w:rPr>
      </w:pPr>
      <w:r w:rsidRPr="00E54226">
        <w:rPr>
          <w:b/>
          <w:bCs/>
          <w:lang w:val="es-ES" w:eastAsia="es-UY"/>
        </w:rPr>
        <w:t>Ecuador</w:t>
      </w:r>
      <w:r w:rsidR="00576A36">
        <w:rPr>
          <w:b/>
          <w:bCs/>
          <w:lang w:val="es-ES" w:eastAsia="es-UY"/>
        </w:rPr>
        <w:t>:</w:t>
      </w:r>
      <w:r w:rsidRPr="00E54226">
        <w:rPr>
          <w:lang w:val="es-ES" w:eastAsia="es-UY"/>
        </w:rPr>
        <w:t xml:space="preserve"> Acuerdo: 5</w:t>
      </w:r>
      <w:r w:rsidR="00BC0897">
        <w:rPr>
          <w:lang w:val="es-ES" w:eastAsia="es-UY"/>
        </w:rPr>
        <w:t xml:space="preserve"> de noviembre de </w:t>
      </w:r>
      <w:r w:rsidRPr="00E54226">
        <w:rPr>
          <w:lang w:val="es-ES" w:eastAsia="es-UY"/>
        </w:rPr>
        <w:t>1990.</w:t>
      </w:r>
      <w:r w:rsidR="00B02182" w:rsidRPr="00E54226">
        <w:rPr>
          <w:lang w:val="es-ES" w:eastAsia="es-UY"/>
        </w:rPr>
        <w:t xml:space="preserve"> </w:t>
      </w:r>
      <w:r w:rsidRPr="00E54226">
        <w:rPr>
          <w:lang w:val="es-ES" w:eastAsia="es-UY"/>
        </w:rPr>
        <w:t>Vigencia: 1</w:t>
      </w:r>
      <w:r w:rsidR="00BC0897">
        <w:rPr>
          <w:lang w:val="es-ES" w:eastAsia="es-UY"/>
        </w:rPr>
        <w:t xml:space="preserve"> de marzo de </w:t>
      </w:r>
      <w:r w:rsidRPr="00E54226">
        <w:rPr>
          <w:lang w:val="es-ES" w:eastAsia="es-UY"/>
        </w:rPr>
        <w:t>1992 (</w:t>
      </w:r>
      <w:r w:rsidR="00BC0897">
        <w:rPr>
          <w:lang w:val="es-ES" w:eastAsia="es-UY"/>
        </w:rPr>
        <w:t>a</w:t>
      </w:r>
      <w:r w:rsidRPr="00E54226">
        <w:rPr>
          <w:lang w:val="es-ES" w:eastAsia="es-UY"/>
        </w:rPr>
        <w:t xml:space="preserve">ún sin </w:t>
      </w:r>
      <w:r w:rsidR="00BC0897">
        <w:rPr>
          <w:lang w:val="es-ES" w:eastAsia="es-UY"/>
        </w:rPr>
        <w:t>n</w:t>
      </w:r>
      <w:r w:rsidRPr="00E54226">
        <w:rPr>
          <w:lang w:val="es-ES" w:eastAsia="es-UY"/>
        </w:rPr>
        <w:t xml:space="preserve">ormas de </w:t>
      </w:r>
      <w:r w:rsidR="00BC0897">
        <w:rPr>
          <w:lang w:val="es-ES" w:eastAsia="es-UY"/>
        </w:rPr>
        <w:t>d</w:t>
      </w:r>
      <w:r w:rsidRPr="00E54226">
        <w:rPr>
          <w:lang w:val="es-ES" w:eastAsia="es-UY"/>
        </w:rPr>
        <w:t>esarrollo)</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Pago de jubilaciones y pensiones en el exterior sin quita ni retenciones</w:t>
      </w:r>
    </w:p>
    <w:p w:rsidR="00321F02" w:rsidRPr="00E54226" w:rsidRDefault="00321F02" w:rsidP="00B02182">
      <w:pPr>
        <w:pStyle w:val="Bullet1G"/>
        <w:rPr>
          <w:lang w:val="es-ES" w:eastAsia="es-UY"/>
        </w:rPr>
      </w:pPr>
      <w:r w:rsidRPr="00E54226">
        <w:rPr>
          <w:b/>
          <w:bCs/>
          <w:lang w:val="es-ES" w:eastAsia="es-UY"/>
        </w:rPr>
        <w:t>España</w:t>
      </w:r>
      <w:r w:rsidR="00576A36">
        <w:rPr>
          <w:b/>
          <w:bCs/>
          <w:lang w:val="es-ES" w:eastAsia="es-UY"/>
        </w:rPr>
        <w:t>:</w:t>
      </w:r>
      <w:r w:rsidRPr="00E54226">
        <w:rPr>
          <w:lang w:val="es-ES" w:eastAsia="es-UY"/>
        </w:rPr>
        <w:t xml:space="preserve"> Ley N° 17112 del 08</w:t>
      </w:r>
      <w:r w:rsidR="00BC0897">
        <w:rPr>
          <w:lang w:val="es-ES" w:eastAsia="es-UY"/>
        </w:rPr>
        <w:t xml:space="preserve"> de junio de </w:t>
      </w:r>
      <w:r w:rsidRPr="00E54226">
        <w:rPr>
          <w:lang w:val="es-ES" w:eastAsia="es-UY"/>
        </w:rPr>
        <w:t>1999.</w:t>
      </w:r>
      <w:r w:rsidR="00B02182" w:rsidRPr="00E54226">
        <w:rPr>
          <w:lang w:val="es-ES" w:eastAsia="es-UY"/>
        </w:rPr>
        <w:t xml:space="preserve"> </w:t>
      </w:r>
      <w:r w:rsidRPr="00E54226">
        <w:rPr>
          <w:lang w:val="es-ES" w:eastAsia="es-UY"/>
        </w:rPr>
        <w:t>Publicado en Uruguay el 18</w:t>
      </w:r>
      <w:r w:rsidR="00BC0897">
        <w:rPr>
          <w:lang w:val="es-ES" w:eastAsia="es-UY"/>
        </w:rPr>
        <w:t xml:space="preserve"> de junio de </w:t>
      </w:r>
      <w:r w:rsidRPr="00E54226">
        <w:rPr>
          <w:lang w:val="es-ES" w:eastAsia="es-UY"/>
        </w:rPr>
        <w:t>1999, Diario Oficial N° 25295.</w:t>
      </w:r>
      <w:r w:rsidR="00B02182" w:rsidRPr="00E54226">
        <w:rPr>
          <w:lang w:val="es-ES" w:eastAsia="es-UY"/>
        </w:rPr>
        <w:t xml:space="preserve"> </w:t>
      </w:r>
      <w:r w:rsidRPr="00E54226">
        <w:rPr>
          <w:lang w:val="es-ES" w:eastAsia="es-UY"/>
        </w:rPr>
        <w:t>Vigencia: 1</w:t>
      </w:r>
      <w:r w:rsidR="00BC0897">
        <w:rPr>
          <w:lang w:val="es-ES" w:eastAsia="es-UY"/>
        </w:rPr>
        <w:t xml:space="preserve"> de abril de </w:t>
      </w:r>
      <w:r w:rsidRPr="00E54226">
        <w:rPr>
          <w:lang w:val="es-ES" w:eastAsia="es-UY"/>
        </w:rPr>
        <w:t>2000</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 xml:space="preserve">Traslados temporarios de trabajadores </w:t>
      </w:r>
    </w:p>
    <w:p w:rsidR="00321F02" w:rsidRPr="00E54226" w:rsidRDefault="00321F02" w:rsidP="00BC0897">
      <w:pPr>
        <w:pStyle w:val="Bullet2G"/>
        <w:rPr>
          <w:lang w:val="es-ES" w:eastAsia="es-UY"/>
        </w:rPr>
      </w:pPr>
      <w:r w:rsidRPr="00E54226">
        <w:rPr>
          <w:lang w:val="es-ES" w:eastAsia="es-UY"/>
        </w:rPr>
        <w:t>Pago de jubilaciones y pensiones en el exterior sin quitas ni retenciones</w:t>
      </w:r>
    </w:p>
    <w:p w:rsidR="00321F02" w:rsidRPr="00E54226" w:rsidRDefault="00321F02" w:rsidP="00B02182">
      <w:pPr>
        <w:pStyle w:val="Bullet1G"/>
        <w:rPr>
          <w:lang w:val="es-ES" w:eastAsia="es-UY"/>
        </w:rPr>
      </w:pPr>
      <w:r w:rsidRPr="00E54226">
        <w:rPr>
          <w:b/>
          <w:bCs/>
          <w:lang w:val="es-ES" w:eastAsia="es-UY"/>
        </w:rPr>
        <w:t>Estados Unidos</w:t>
      </w:r>
      <w:r w:rsidR="000F3A1A">
        <w:rPr>
          <w:b/>
          <w:bCs/>
          <w:lang w:val="es-ES" w:eastAsia="es-UY"/>
        </w:rPr>
        <w:t xml:space="preserve"> de América: </w:t>
      </w:r>
      <w:r w:rsidRPr="00E54226">
        <w:rPr>
          <w:lang w:val="es-ES" w:eastAsia="es-UY"/>
        </w:rPr>
        <w:t>Acuerdo de Pago de Pasividades.</w:t>
      </w:r>
      <w:r w:rsidR="00B02182" w:rsidRPr="00E54226">
        <w:rPr>
          <w:lang w:val="es-ES" w:eastAsia="es-UY"/>
        </w:rPr>
        <w:t xml:space="preserve"> </w:t>
      </w:r>
      <w:r w:rsidRPr="00E54226">
        <w:rPr>
          <w:lang w:val="es-ES" w:eastAsia="es-UY"/>
        </w:rPr>
        <w:t>Intercambio de Notas Reversales entre los Gobiernos de EE.UU. y Uruguay del 2</w:t>
      </w:r>
      <w:r w:rsidR="000F3A1A">
        <w:rPr>
          <w:lang w:val="es-ES" w:eastAsia="es-UY"/>
        </w:rPr>
        <w:t xml:space="preserve"> de julio de 19</w:t>
      </w:r>
      <w:r w:rsidRPr="00E54226">
        <w:rPr>
          <w:lang w:val="es-ES" w:eastAsia="es-UY"/>
        </w:rPr>
        <w:t>93 aprobando Acuerdos de Pagos de Pasividades.</w:t>
      </w:r>
      <w:r w:rsidR="00B02182" w:rsidRPr="00E54226">
        <w:rPr>
          <w:lang w:val="es-ES" w:eastAsia="es-UY"/>
        </w:rPr>
        <w:t xml:space="preserve"> </w:t>
      </w:r>
      <w:r w:rsidRPr="00E54226">
        <w:rPr>
          <w:lang w:val="es-ES" w:eastAsia="es-UY"/>
        </w:rPr>
        <w:t>Vigencia: 2</w:t>
      </w:r>
      <w:r w:rsidR="000F3A1A">
        <w:rPr>
          <w:lang w:val="es-ES" w:eastAsia="es-UY"/>
        </w:rPr>
        <w:t xml:space="preserve"> de julio de </w:t>
      </w:r>
      <w:r w:rsidRPr="00E54226">
        <w:rPr>
          <w:lang w:val="es-ES" w:eastAsia="es-UY"/>
        </w:rPr>
        <w:t>1993</w:t>
      </w:r>
      <w:r w:rsidR="00E06F78">
        <w:rPr>
          <w:lang w:val="es-ES" w:eastAsia="es-UY"/>
        </w:rPr>
        <w:t>:</w:t>
      </w:r>
    </w:p>
    <w:p w:rsidR="00321F02" w:rsidRPr="00E54226" w:rsidRDefault="00321F02" w:rsidP="00BC0897">
      <w:pPr>
        <w:pStyle w:val="Bullet2G"/>
        <w:rPr>
          <w:lang w:val="es-ES" w:eastAsia="es-UY"/>
        </w:rPr>
      </w:pPr>
      <w:r w:rsidRPr="00E54226">
        <w:rPr>
          <w:lang w:val="es-ES" w:eastAsia="es-UY"/>
        </w:rPr>
        <w:t>Pagos de jubilaciones y pensiones a los pasivos radicados en ambos países sin quitas ni retenciones</w:t>
      </w:r>
    </w:p>
    <w:p w:rsidR="00321F02" w:rsidRPr="00E54226" w:rsidRDefault="00321F02" w:rsidP="00B02182">
      <w:pPr>
        <w:pStyle w:val="Bullet1G"/>
        <w:rPr>
          <w:lang w:val="es-ES" w:eastAsia="es-UY"/>
        </w:rPr>
      </w:pPr>
      <w:r w:rsidRPr="00E54226">
        <w:rPr>
          <w:b/>
          <w:bCs/>
          <w:lang w:val="es-ES" w:eastAsia="es-UY"/>
        </w:rPr>
        <w:t>Francia</w:t>
      </w:r>
      <w:r w:rsidRPr="00E54226">
        <w:rPr>
          <w:lang w:val="es-ES" w:eastAsia="es-UY"/>
        </w:rPr>
        <w:t xml:space="preserve"> Convenio</w:t>
      </w:r>
      <w:r w:rsidR="00576A36">
        <w:rPr>
          <w:lang w:val="es-ES" w:eastAsia="es-UY"/>
        </w:rPr>
        <w:t xml:space="preserve"> suscrito,</w:t>
      </w:r>
      <w:r w:rsidRPr="00E54226">
        <w:rPr>
          <w:lang w:val="es-ES" w:eastAsia="es-UY"/>
        </w:rPr>
        <w:t xml:space="preserve"> en trámite de aprobación legislativa en ambos Estados</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 xml:space="preserve">Traslados temporarios de trabajadores. </w:t>
      </w:r>
    </w:p>
    <w:p w:rsidR="00321F02" w:rsidRPr="00E54226" w:rsidRDefault="00321F02" w:rsidP="00BC0897">
      <w:pPr>
        <w:pStyle w:val="Bullet2G"/>
        <w:rPr>
          <w:lang w:val="es-ES" w:eastAsia="es-UY"/>
        </w:rPr>
      </w:pPr>
      <w:r w:rsidRPr="00E54226">
        <w:rPr>
          <w:lang w:val="es-ES" w:eastAsia="es-UY"/>
        </w:rPr>
        <w:t xml:space="preserve">Pago de jubilaciones y pensiones en el exterior sin quitas ni retenciones. </w:t>
      </w:r>
    </w:p>
    <w:p w:rsidR="004411F7" w:rsidRPr="00E54226" w:rsidRDefault="00B02182" w:rsidP="000862A0">
      <w:pPr>
        <w:pStyle w:val="H23G"/>
        <w:rPr>
          <w:lang w:val="es-ES" w:eastAsia="es-UY"/>
        </w:rPr>
      </w:pPr>
      <w:r w:rsidRPr="00E54226">
        <w:rPr>
          <w:lang w:val="es-ES" w:eastAsia="es-UY"/>
        </w:rPr>
        <w:tab/>
      </w:r>
      <w:r w:rsidRPr="00E54226">
        <w:rPr>
          <w:lang w:val="es-ES" w:eastAsia="es-UY"/>
        </w:rPr>
        <w:tab/>
      </w:r>
      <w:r w:rsidR="00321F02" w:rsidRPr="00E54226">
        <w:rPr>
          <w:lang w:val="es-ES" w:eastAsia="es-UY"/>
        </w:rPr>
        <w:t>No</w:t>
      </w:r>
      <w:r w:rsidR="000862A0" w:rsidRPr="00E54226">
        <w:rPr>
          <w:lang w:val="es-ES" w:eastAsia="es-UY"/>
        </w:rPr>
        <w:t>rmativa no</w:t>
      </w:r>
      <w:r w:rsidR="00321F02" w:rsidRPr="00E54226">
        <w:rPr>
          <w:lang w:val="es-ES" w:eastAsia="es-UY"/>
        </w:rPr>
        <w:t xml:space="preserve"> vigente</w:t>
      </w:r>
    </w:p>
    <w:p w:rsidR="00321F02" w:rsidRPr="00E54226" w:rsidRDefault="000C1FE7" w:rsidP="004411F7">
      <w:pPr>
        <w:pStyle w:val="SingleTxtG"/>
        <w:rPr>
          <w:lang w:val="es-ES"/>
        </w:rPr>
      </w:pPr>
      <w:r w:rsidRPr="00E54226">
        <w:rPr>
          <w:lang w:val="es-ES"/>
        </w:rPr>
        <w:t>86.</w:t>
      </w:r>
      <w:r w:rsidR="004411F7" w:rsidRPr="00E54226">
        <w:rPr>
          <w:lang w:val="es-ES"/>
        </w:rPr>
        <w:tab/>
        <w:t xml:space="preserve">Cabe mencionar: </w:t>
      </w:r>
    </w:p>
    <w:p w:rsidR="00321F02" w:rsidRPr="00E54226" w:rsidRDefault="00321F02" w:rsidP="00B02182">
      <w:pPr>
        <w:pStyle w:val="Bullet1G"/>
        <w:rPr>
          <w:lang w:val="es-ES" w:eastAsia="es-UY"/>
        </w:rPr>
      </w:pPr>
      <w:r w:rsidRPr="00E54226">
        <w:rPr>
          <w:b/>
          <w:bCs/>
          <w:lang w:val="es-ES" w:eastAsia="es-UY"/>
        </w:rPr>
        <w:t>Grecia</w:t>
      </w:r>
      <w:r w:rsidR="00576A36">
        <w:rPr>
          <w:b/>
          <w:bCs/>
          <w:lang w:val="es-ES" w:eastAsia="es-UY"/>
        </w:rPr>
        <w:t>:</w:t>
      </w:r>
      <w:r w:rsidRPr="00E54226">
        <w:rPr>
          <w:lang w:val="es-ES" w:eastAsia="es-UY"/>
        </w:rPr>
        <w:t xml:space="preserve"> Ley N° 16775 del 1</w:t>
      </w:r>
      <w:r w:rsidR="00576A36">
        <w:rPr>
          <w:lang w:val="es-ES" w:eastAsia="es-UY"/>
        </w:rPr>
        <w:t xml:space="preserve"> de octubre de </w:t>
      </w:r>
      <w:r w:rsidRPr="00E54226">
        <w:rPr>
          <w:lang w:val="es-ES" w:eastAsia="es-UY"/>
        </w:rPr>
        <w:t>1996.</w:t>
      </w:r>
      <w:r w:rsidR="00B02182" w:rsidRPr="00E54226">
        <w:rPr>
          <w:lang w:val="es-ES" w:eastAsia="es-UY"/>
        </w:rPr>
        <w:t xml:space="preserve"> </w:t>
      </w:r>
      <w:r w:rsidRPr="00E54226">
        <w:rPr>
          <w:lang w:val="es-ES" w:eastAsia="es-UY"/>
        </w:rPr>
        <w:t>Acuerdo Administrativo firmado en Atenas el 15</w:t>
      </w:r>
      <w:r w:rsidR="00576A36">
        <w:rPr>
          <w:lang w:val="es-ES" w:eastAsia="es-UY"/>
        </w:rPr>
        <w:t xml:space="preserve"> de abril de </w:t>
      </w:r>
      <w:r w:rsidRPr="00E54226">
        <w:rPr>
          <w:lang w:val="es-ES" w:eastAsia="es-UY"/>
        </w:rPr>
        <w:t>1994.</w:t>
      </w:r>
      <w:r w:rsidR="00B02182" w:rsidRPr="00E54226">
        <w:rPr>
          <w:lang w:val="es-ES" w:eastAsia="es-UY"/>
        </w:rPr>
        <w:t xml:space="preserve"> </w:t>
      </w:r>
      <w:r w:rsidRPr="00E54226">
        <w:rPr>
          <w:lang w:val="es-ES" w:eastAsia="es-UY"/>
        </w:rPr>
        <w:t>Vigencia: 1</w:t>
      </w:r>
      <w:r w:rsidR="00576A36">
        <w:rPr>
          <w:lang w:val="es-ES" w:eastAsia="es-UY"/>
        </w:rPr>
        <w:t xml:space="preserve"> de marzo de </w:t>
      </w:r>
      <w:r w:rsidRPr="00E54226">
        <w:rPr>
          <w:lang w:val="es-ES" w:eastAsia="es-UY"/>
        </w:rPr>
        <w:t>1997</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Traslados temporarios de trabajadores</w:t>
      </w:r>
    </w:p>
    <w:p w:rsidR="00321F02" w:rsidRPr="00E54226" w:rsidRDefault="00321F02" w:rsidP="00BC0897">
      <w:pPr>
        <w:pStyle w:val="Bullet2G"/>
        <w:rPr>
          <w:lang w:val="es-ES" w:eastAsia="es-UY"/>
        </w:rPr>
      </w:pPr>
      <w:r w:rsidRPr="00E54226">
        <w:rPr>
          <w:lang w:val="es-ES" w:eastAsia="es-UY"/>
        </w:rPr>
        <w:t>Pago de jubilaciones y pensiones en el exterior sin quitas ni retenciones</w:t>
      </w:r>
    </w:p>
    <w:p w:rsidR="00321F02" w:rsidRPr="00E54226" w:rsidRDefault="00321F02" w:rsidP="00B02182">
      <w:pPr>
        <w:pStyle w:val="Bullet1G"/>
        <w:rPr>
          <w:lang w:val="es-ES" w:eastAsia="es-UY"/>
        </w:rPr>
      </w:pPr>
      <w:r w:rsidRPr="00E54226">
        <w:rPr>
          <w:b/>
          <w:bCs/>
          <w:lang w:val="es-ES" w:eastAsia="es-UY"/>
        </w:rPr>
        <w:t>Holanda - Países Bajos</w:t>
      </w:r>
      <w:r w:rsidR="00576A36">
        <w:rPr>
          <w:b/>
          <w:bCs/>
          <w:lang w:val="es-ES" w:eastAsia="es-UY"/>
        </w:rPr>
        <w:t>:</w:t>
      </w:r>
      <w:r w:rsidRPr="00E54226">
        <w:rPr>
          <w:lang w:val="es-ES" w:eastAsia="es-UY"/>
        </w:rPr>
        <w:t xml:space="preserve"> Ley N° 18269 del 19</w:t>
      </w:r>
      <w:r w:rsidR="00576A36">
        <w:rPr>
          <w:lang w:val="es-ES" w:eastAsia="es-UY"/>
        </w:rPr>
        <w:t xml:space="preserve"> de abril de </w:t>
      </w:r>
      <w:r w:rsidRPr="00E54226">
        <w:rPr>
          <w:lang w:val="es-ES" w:eastAsia="es-UY"/>
        </w:rPr>
        <w:t>2008.</w:t>
      </w:r>
      <w:r w:rsidR="00B02182" w:rsidRPr="00E54226">
        <w:rPr>
          <w:lang w:val="es-ES" w:eastAsia="es-UY"/>
        </w:rPr>
        <w:t xml:space="preserve"> </w:t>
      </w:r>
      <w:r w:rsidRPr="00E54226">
        <w:rPr>
          <w:lang w:val="es-ES" w:eastAsia="es-UY"/>
        </w:rPr>
        <w:t>Vigencia: 1</w:t>
      </w:r>
      <w:r w:rsidR="00576A36">
        <w:rPr>
          <w:lang w:val="es-ES" w:eastAsia="es-UY"/>
        </w:rPr>
        <w:t xml:space="preserve"> de junio de </w:t>
      </w:r>
      <w:r w:rsidRPr="00E54226">
        <w:rPr>
          <w:lang w:val="es-ES" w:eastAsia="es-UY"/>
        </w:rPr>
        <w:t>2008</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Traslados temporarios de trabajadores</w:t>
      </w:r>
    </w:p>
    <w:p w:rsidR="00321F02" w:rsidRPr="00E54226" w:rsidRDefault="00321F02" w:rsidP="00BC0897">
      <w:pPr>
        <w:pStyle w:val="Bullet2G"/>
        <w:rPr>
          <w:lang w:val="es-ES" w:eastAsia="es-UY"/>
        </w:rPr>
      </w:pPr>
      <w:r w:rsidRPr="00E54226">
        <w:rPr>
          <w:lang w:val="es-ES" w:eastAsia="es-UY"/>
        </w:rPr>
        <w:t>Pago de jubilaciones y pensiones en el exterior sin quitas ni retenciones</w:t>
      </w:r>
    </w:p>
    <w:p w:rsidR="00321F02" w:rsidRPr="00E54226" w:rsidRDefault="00321F02" w:rsidP="00B02182">
      <w:pPr>
        <w:pStyle w:val="Bullet1G"/>
        <w:rPr>
          <w:lang w:val="es-ES" w:eastAsia="es-UY"/>
        </w:rPr>
      </w:pPr>
      <w:r w:rsidRPr="00E54226">
        <w:rPr>
          <w:b/>
          <w:bCs/>
          <w:lang w:val="es-ES" w:eastAsia="es-UY"/>
        </w:rPr>
        <w:t>Israel</w:t>
      </w:r>
      <w:r w:rsidR="00576A36">
        <w:rPr>
          <w:b/>
          <w:bCs/>
          <w:lang w:val="es-ES" w:eastAsia="es-UY"/>
        </w:rPr>
        <w:t>:</w:t>
      </w:r>
      <w:r w:rsidRPr="00E54226">
        <w:rPr>
          <w:lang w:val="es-ES" w:eastAsia="es-UY"/>
        </w:rPr>
        <w:t xml:space="preserve"> Ley N° 17206 del 14</w:t>
      </w:r>
      <w:r w:rsidR="00576A36">
        <w:rPr>
          <w:lang w:val="es-ES" w:eastAsia="es-UY"/>
        </w:rPr>
        <w:t xml:space="preserve"> de septiembre de </w:t>
      </w:r>
      <w:r w:rsidRPr="00E54226">
        <w:rPr>
          <w:lang w:val="es-ES" w:eastAsia="es-UY"/>
        </w:rPr>
        <w:t>1999.</w:t>
      </w:r>
      <w:r w:rsidR="00B02182" w:rsidRPr="00E54226">
        <w:rPr>
          <w:lang w:val="es-ES" w:eastAsia="es-UY"/>
        </w:rPr>
        <w:t xml:space="preserve"> </w:t>
      </w:r>
      <w:r w:rsidRPr="00E54226">
        <w:rPr>
          <w:lang w:val="es-ES" w:eastAsia="es-UY"/>
        </w:rPr>
        <w:t>Vigencia: 1</w:t>
      </w:r>
      <w:r w:rsidR="00576A36">
        <w:rPr>
          <w:lang w:val="es-ES" w:eastAsia="es-UY"/>
        </w:rPr>
        <w:t xml:space="preserve"> de noviembre de </w:t>
      </w:r>
      <w:r w:rsidRPr="00E54226">
        <w:rPr>
          <w:lang w:val="es-ES" w:eastAsia="es-UY"/>
        </w:rPr>
        <w:t>1999</w:t>
      </w:r>
      <w:r w:rsidR="00E06F78">
        <w:rPr>
          <w:lang w:val="es-ES" w:eastAsia="es-UY"/>
        </w:rPr>
        <w:t>:</w:t>
      </w:r>
    </w:p>
    <w:p w:rsidR="00321F02" w:rsidRPr="00E54226" w:rsidRDefault="00321F02" w:rsidP="00BC0897">
      <w:pPr>
        <w:pStyle w:val="Bullet2G"/>
        <w:rPr>
          <w:lang w:val="es-ES" w:eastAsia="es-UY"/>
        </w:rPr>
      </w:pPr>
      <w:r w:rsidRPr="00E54226">
        <w:rPr>
          <w:lang w:val="es-ES" w:eastAsia="es-UY"/>
        </w:rPr>
        <w:t xml:space="preserve">Acumulación de períodos de servicio en ambos países </w:t>
      </w:r>
    </w:p>
    <w:p w:rsidR="00321F02" w:rsidRPr="00E54226" w:rsidRDefault="00321F02" w:rsidP="00BC0897">
      <w:pPr>
        <w:pStyle w:val="Bullet2G"/>
        <w:rPr>
          <w:lang w:val="es-ES" w:eastAsia="es-UY"/>
        </w:rPr>
      </w:pPr>
      <w:r w:rsidRPr="00E54226">
        <w:rPr>
          <w:lang w:val="es-ES" w:eastAsia="es-UY"/>
        </w:rPr>
        <w:t xml:space="preserve">Traslados temporarios de trabajadores </w:t>
      </w:r>
    </w:p>
    <w:p w:rsidR="00321F02" w:rsidRPr="00E54226" w:rsidRDefault="00321F02" w:rsidP="00BC0897">
      <w:pPr>
        <w:pStyle w:val="Bullet2G"/>
        <w:rPr>
          <w:lang w:val="es-ES" w:eastAsia="es-UY"/>
        </w:rPr>
      </w:pPr>
      <w:r w:rsidRPr="00E54226">
        <w:rPr>
          <w:lang w:val="es-ES" w:eastAsia="es-UY"/>
        </w:rPr>
        <w:t xml:space="preserve">Pago de jubilaciones y pensiones en el exterior sin quitas ni retenciones </w:t>
      </w:r>
    </w:p>
    <w:p w:rsidR="00321F02" w:rsidRPr="00E54226" w:rsidRDefault="00321F02" w:rsidP="00B02182">
      <w:pPr>
        <w:pStyle w:val="Bullet1G"/>
        <w:rPr>
          <w:lang w:val="es-ES" w:eastAsia="es-UY"/>
        </w:rPr>
      </w:pPr>
      <w:r w:rsidRPr="00E54226">
        <w:rPr>
          <w:b/>
          <w:bCs/>
          <w:lang w:val="es-ES" w:eastAsia="es-UY"/>
        </w:rPr>
        <w:t>Italia</w:t>
      </w:r>
      <w:r w:rsidR="00576A36">
        <w:rPr>
          <w:b/>
          <w:bCs/>
          <w:lang w:val="es-ES" w:eastAsia="es-UY"/>
        </w:rPr>
        <w:t>:</w:t>
      </w:r>
      <w:r w:rsidRPr="00E54226">
        <w:rPr>
          <w:lang w:val="es-ES" w:eastAsia="es-UY"/>
        </w:rPr>
        <w:t xml:space="preserve"> Ley N° 15021 de 5</w:t>
      </w:r>
      <w:r w:rsidR="00576A36">
        <w:rPr>
          <w:lang w:val="es-ES" w:eastAsia="es-UY"/>
        </w:rPr>
        <w:t xml:space="preserve"> de junio de </w:t>
      </w:r>
      <w:r w:rsidRPr="00E54226">
        <w:rPr>
          <w:lang w:val="es-ES" w:eastAsia="es-UY"/>
        </w:rPr>
        <w:t>1980.</w:t>
      </w:r>
      <w:r w:rsidR="00B02182" w:rsidRPr="00E54226">
        <w:rPr>
          <w:lang w:val="es-ES" w:eastAsia="es-UY"/>
        </w:rPr>
        <w:t xml:space="preserve"> </w:t>
      </w:r>
      <w:r w:rsidRPr="00E54226">
        <w:rPr>
          <w:lang w:val="es-ES" w:eastAsia="es-UY"/>
        </w:rPr>
        <w:t>Acuerdo Administrativo firmado en Roma el 1</w:t>
      </w:r>
      <w:r w:rsidR="00576A36">
        <w:rPr>
          <w:lang w:val="es-ES" w:eastAsia="es-UY"/>
        </w:rPr>
        <w:t xml:space="preserve"> de octubre de </w:t>
      </w:r>
      <w:r w:rsidRPr="00E54226">
        <w:rPr>
          <w:lang w:val="es-ES" w:eastAsia="es-UY"/>
        </w:rPr>
        <w:t>1985.</w:t>
      </w:r>
      <w:r w:rsidR="00B02182" w:rsidRPr="00E54226">
        <w:rPr>
          <w:lang w:val="es-ES" w:eastAsia="es-UY"/>
        </w:rPr>
        <w:t xml:space="preserve"> </w:t>
      </w:r>
      <w:r w:rsidRPr="00E54226">
        <w:rPr>
          <w:lang w:val="es-ES" w:eastAsia="es-UY"/>
        </w:rPr>
        <w:t>Vigencia: 1</w:t>
      </w:r>
      <w:r w:rsidR="00576A36">
        <w:rPr>
          <w:lang w:val="es-ES" w:eastAsia="es-UY"/>
        </w:rPr>
        <w:t xml:space="preserve"> de junio de </w:t>
      </w:r>
      <w:r w:rsidRPr="00E54226">
        <w:rPr>
          <w:lang w:val="es-ES" w:eastAsia="es-UY"/>
        </w:rPr>
        <w:t>1985</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 xml:space="preserve">Traslados temporarios de trabajadores </w:t>
      </w:r>
    </w:p>
    <w:p w:rsidR="00321F02" w:rsidRPr="00E54226" w:rsidRDefault="00321F02" w:rsidP="00BC0897">
      <w:pPr>
        <w:pStyle w:val="Bullet2G"/>
        <w:rPr>
          <w:lang w:val="es-ES" w:eastAsia="es-UY"/>
        </w:rPr>
      </w:pPr>
      <w:r w:rsidRPr="00E54226">
        <w:rPr>
          <w:lang w:val="es-ES" w:eastAsia="es-UY"/>
        </w:rPr>
        <w:t>Pago de jubilaciones y pensiones en el exterior sin quitas ni retenciones</w:t>
      </w:r>
    </w:p>
    <w:p w:rsidR="00321F02" w:rsidRPr="00E54226" w:rsidRDefault="00321F02" w:rsidP="00B02182">
      <w:pPr>
        <w:pStyle w:val="Bullet1G"/>
        <w:rPr>
          <w:lang w:val="es-ES" w:eastAsia="es-UY"/>
        </w:rPr>
      </w:pPr>
      <w:r w:rsidRPr="00E54226">
        <w:rPr>
          <w:b/>
          <w:bCs/>
          <w:lang w:val="es-ES" w:eastAsia="es-UY"/>
        </w:rPr>
        <w:t>Perú</w:t>
      </w:r>
      <w:r w:rsidR="00576A36">
        <w:rPr>
          <w:b/>
          <w:bCs/>
          <w:lang w:val="es-ES" w:eastAsia="es-UY"/>
        </w:rPr>
        <w:t>:</w:t>
      </w:r>
      <w:r w:rsidRPr="00E54226">
        <w:rPr>
          <w:lang w:val="es-ES" w:eastAsia="es-UY"/>
        </w:rPr>
        <w:t xml:space="preserve"> Resolución N° 618/2004.</w:t>
      </w:r>
      <w:r w:rsidR="00B02182" w:rsidRPr="00E54226">
        <w:rPr>
          <w:lang w:val="es-ES" w:eastAsia="es-UY"/>
        </w:rPr>
        <w:t xml:space="preserve"> </w:t>
      </w:r>
      <w:r w:rsidRPr="00E54226">
        <w:rPr>
          <w:lang w:val="es-ES" w:eastAsia="es-UY"/>
        </w:rPr>
        <w:t>Aprobado por el Poder Ejecutivo en Uruguay el 6</w:t>
      </w:r>
      <w:r w:rsidR="00576A36">
        <w:rPr>
          <w:lang w:val="es-ES" w:eastAsia="es-UY"/>
        </w:rPr>
        <w:t xml:space="preserve"> de julio de </w:t>
      </w:r>
      <w:r w:rsidRPr="00E54226">
        <w:rPr>
          <w:lang w:val="es-ES" w:eastAsia="es-UY"/>
        </w:rPr>
        <w:t>2004.</w:t>
      </w:r>
      <w:r w:rsidR="00B02182" w:rsidRPr="00E54226">
        <w:rPr>
          <w:lang w:val="es-ES" w:eastAsia="es-UY"/>
        </w:rPr>
        <w:t xml:space="preserve"> </w:t>
      </w:r>
      <w:r w:rsidRPr="00E54226">
        <w:rPr>
          <w:lang w:val="es-ES" w:eastAsia="es-UY"/>
        </w:rPr>
        <w:t>Publicado en Uruguay en el Diario Oficial N° 26543 del 13</w:t>
      </w:r>
      <w:r w:rsidR="00576A36">
        <w:rPr>
          <w:lang w:val="es-ES" w:eastAsia="es-UY"/>
        </w:rPr>
        <w:t xml:space="preserve"> de julio de </w:t>
      </w:r>
      <w:r w:rsidRPr="00E54226">
        <w:rPr>
          <w:lang w:val="es-ES" w:eastAsia="es-UY"/>
        </w:rPr>
        <w:t>2004</w:t>
      </w:r>
      <w:r w:rsidR="00E06F78">
        <w:rPr>
          <w:lang w:val="es-ES" w:eastAsia="es-UY"/>
        </w:rPr>
        <w:t>:</w:t>
      </w:r>
    </w:p>
    <w:p w:rsidR="00321F02" w:rsidRPr="00E54226" w:rsidRDefault="00321F02" w:rsidP="00BC0897">
      <w:pPr>
        <w:pStyle w:val="Bullet2G"/>
        <w:rPr>
          <w:lang w:val="es-ES" w:eastAsia="es-UY"/>
        </w:rPr>
      </w:pPr>
      <w:r w:rsidRPr="00E54226">
        <w:rPr>
          <w:lang w:val="es-ES" w:eastAsia="es-UY"/>
        </w:rPr>
        <w:t xml:space="preserve">Acumulación de períodos de servicio en ambos países </w:t>
      </w:r>
    </w:p>
    <w:p w:rsidR="00321F02" w:rsidRPr="00E54226" w:rsidRDefault="00321F02" w:rsidP="00BC0897">
      <w:pPr>
        <w:pStyle w:val="Bullet2G"/>
        <w:rPr>
          <w:lang w:val="es-ES" w:eastAsia="es-UY"/>
        </w:rPr>
      </w:pPr>
      <w:r w:rsidRPr="00E54226">
        <w:rPr>
          <w:lang w:val="es-ES" w:eastAsia="es-UY"/>
        </w:rPr>
        <w:t xml:space="preserve">Traslados temporarios de trabajadores. </w:t>
      </w:r>
    </w:p>
    <w:p w:rsidR="00321F02" w:rsidRPr="00E54226" w:rsidRDefault="00321F02" w:rsidP="00BC0897">
      <w:pPr>
        <w:pStyle w:val="Bullet2G"/>
        <w:rPr>
          <w:lang w:val="es-ES" w:eastAsia="es-UY"/>
        </w:rPr>
      </w:pPr>
      <w:r w:rsidRPr="00E54226">
        <w:rPr>
          <w:lang w:val="es-ES" w:eastAsia="es-UY"/>
        </w:rPr>
        <w:t xml:space="preserve">Pago de jubilaciones y pensiones en el exterior sin quitas ni retenciones. </w:t>
      </w:r>
    </w:p>
    <w:p w:rsidR="00321F02" w:rsidRPr="00E54226" w:rsidRDefault="00321F02" w:rsidP="00BC0897">
      <w:pPr>
        <w:pStyle w:val="Bullet2G"/>
        <w:rPr>
          <w:lang w:val="es-ES" w:eastAsia="es-UY"/>
        </w:rPr>
      </w:pPr>
      <w:r w:rsidRPr="00BC0897">
        <w:rPr>
          <w:lang w:val="es-ES" w:eastAsia="es-UY"/>
        </w:rPr>
        <w:t>No vigente</w:t>
      </w:r>
      <w:r w:rsidRPr="00E54226">
        <w:rPr>
          <w:lang w:val="es-ES" w:eastAsia="es-UY"/>
        </w:rPr>
        <w:t xml:space="preserve"> (a la espera de la comunicación de Perú). </w:t>
      </w:r>
    </w:p>
    <w:p w:rsidR="00321F02" w:rsidRPr="00E54226" w:rsidRDefault="00321F02" w:rsidP="00B02182">
      <w:pPr>
        <w:pStyle w:val="Bullet1G"/>
        <w:rPr>
          <w:lang w:val="es-ES" w:eastAsia="es-UY"/>
        </w:rPr>
      </w:pPr>
      <w:r w:rsidRPr="00E54226">
        <w:rPr>
          <w:b/>
          <w:bCs/>
          <w:lang w:val="es-ES" w:eastAsia="es-UY"/>
        </w:rPr>
        <w:t>Portugal</w:t>
      </w:r>
      <w:r w:rsidRPr="00E54226">
        <w:rPr>
          <w:lang w:val="es-ES" w:eastAsia="es-UY"/>
        </w:rPr>
        <w:t>. Resolución N° 473/987 del 20</w:t>
      </w:r>
      <w:r w:rsidR="00576A36">
        <w:rPr>
          <w:lang w:val="es-ES" w:eastAsia="es-UY"/>
        </w:rPr>
        <w:t xml:space="preserve"> de mayo de </w:t>
      </w:r>
      <w:r w:rsidRPr="00E54226">
        <w:rPr>
          <w:lang w:val="es-ES" w:eastAsia="es-UY"/>
        </w:rPr>
        <w:t>1987.</w:t>
      </w:r>
      <w:r w:rsidR="00B02182" w:rsidRPr="00E54226">
        <w:rPr>
          <w:lang w:val="es-ES" w:eastAsia="es-UY"/>
        </w:rPr>
        <w:t xml:space="preserve"> </w:t>
      </w:r>
      <w:r w:rsidRPr="00E54226">
        <w:rPr>
          <w:lang w:val="es-ES" w:eastAsia="es-UY"/>
        </w:rPr>
        <w:t>Vigencia: 1</w:t>
      </w:r>
      <w:r w:rsidR="00576A36">
        <w:rPr>
          <w:lang w:val="es-ES" w:eastAsia="es-UY"/>
        </w:rPr>
        <w:t xml:space="preserve"> de diciembre de </w:t>
      </w:r>
      <w:r w:rsidRPr="00E54226">
        <w:rPr>
          <w:lang w:val="es-ES" w:eastAsia="es-UY"/>
        </w:rPr>
        <w:t>1987</w:t>
      </w:r>
      <w:r w:rsidR="0046157C">
        <w:rPr>
          <w:lang w:val="es-ES" w:eastAsia="es-UY"/>
        </w:rPr>
        <w:t xml:space="preserve">; </w:t>
      </w:r>
      <w:r w:rsidRPr="00E54226">
        <w:rPr>
          <w:lang w:val="es-ES" w:eastAsia="es-UY"/>
        </w:rPr>
        <w:t xml:space="preserve">nuevo Acuerdo Administrativo </w:t>
      </w:r>
      <w:r w:rsidR="0046157C">
        <w:rPr>
          <w:lang w:val="es-ES" w:eastAsia="es-UY"/>
        </w:rPr>
        <w:t>en negociación</w:t>
      </w:r>
      <w:r w:rsidR="00E06F78">
        <w:rPr>
          <w:lang w:val="es-ES" w:eastAsia="es-UY"/>
        </w:rPr>
        <w:t>:</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Traslados temporarios de trabajadores</w:t>
      </w:r>
    </w:p>
    <w:p w:rsidR="00321F02" w:rsidRPr="00E54226" w:rsidRDefault="00321F02" w:rsidP="00BC0897">
      <w:pPr>
        <w:pStyle w:val="Bullet2G"/>
        <w:rPr>
          <w:lang w:val="es-ES" w:eastAsia="es-UY"/>
        </w:rPr>
      </w:pPr>
      <w:r w:rsidRPr="00E54226">
        <w:rPr>
          <w:lang w:val="es-ES" w:eastAsia="es-UY"/>
        </w:rPr>
        <w:t>Pago de jubilaciones y pensiones en el exterior sin quita ni retenciones</w:t>
      </w:r>
    </w:p>
    <w:p w:rsidR="00321F02" w:rsidRPr="00E54226" w:rsidRDefault="00321F02" w:rsidP="00B02182">
      <w:pPr>
        <w:pStyle w:val="Bullet1G"/>
        <w:rPr>
          <w:lang w:val="es-ES" w:eastAsia="es-UY"/>
        </w:rPr>
      </w:pPr>
      <w:r w:rsidRPr="00E54226">
        <w:rPr>
          <w:b/>
          <w:bCs/>
          <w:lang w:val="es-ES" w:eastAsia="es-UY"/>
        </w:rPr>
        <w:t>Québec</w:t>
      </w:r>
      <w:r w:rsidR="0046157C">
        <w:rPr>
          <w:b/>
          <w:bCs/>
          <w:lang w:val="es-ES" w:eastAsia="es-UY"/>
        </w:rPr>
        <w:t xml:space="preserve"> (Canadá):</w:t>
      </w:r>
      <w:r w:rsidRPr="00E54226">
        <w:rPr>
          <w:lang w:val="es-ES" w:eastAsia="es-UY"/>
        </w:rPr>
        <w:t xml:space="preserve"> Vigencia: 1</w:t>
      </w:r>
      <w:r w:rsidR="0046157C">
        <w:rPr>
          <w:lang w:val="es-ES" w:eastAsia="es-UY"/>
        </w:rPr>
        <w:t xml:space="preserve"> de enero de </w:t>
      </w:r>
      <w:r w:rsidRPr="00E54226">
        <w:rPr>
          <w:lang w:val="es-ES" w:eastAsia="es-UY"/>
        </w:rPr>
        <w:t>2002.</w:t>
      </w:r>
      <w:r w:rsidR="00B02182" w:rsidRPr="00E54226">
        <w:rPr>
          <w:lang w:val="es-ES" w:eastAsia="es-UY"/>
        </w:rPr>
        <w:t xml:space="preserve"> </w:t>
      </w:r>
      <w:r w:rsidRPr="00E54226">
        <w:rPr>
          <w:lang w:val="es-ES" w:eastAsia="es-UY"/>
        </w:rPr>
        <w:t>Intercambio de Notas Reversales con la Provincia de Quebec</w:t>
      </w:r>
      <w:r w:rsidR="00E06F78">
        <w:rPr>
          <w:lang w:val="es-ES" w:eastAsia="es-UY"/>
        </w:rPr>
        <w:t>:</w:t>
      </w:r>
      <w:r w:rsidRPr="00E54226">
        <w:rPr>
          <w:lang w:val="es-ES" w:eastAsia="es-UY"/>
        </w:rPr>
        <w:t xml:space="preserve"> </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 xml:space="preserve">Traslados temporarios de trabajadores </w:t>
      </w:r>
    </w:p>
    <w:p w:rsidR="00321F02" w:rsidRPr="00E54226" w:rsidRDefault="00321F02" w:rsidP="00BC0897">
      <w:pPr>
        <w:pStyle w:val="Bullet2G"/>
        <w:rPr>
          <w:lang w:val="es-ES" w:eastAsia="es-UY"/>
        </w:rPr>
      </w:pPr>
      <w:r w:rsidRPr="00E54226">
        <w:rPr>
          <w:lang w:val="es-ES" w:eastAsia="es-UY"/>
        </w:rPr>
        <w:t xml:space="preserve">Pago de jubilaciones y pensiones en el exterior sin quita ni retenciones. </w:t>
      </w:r>
    </w:p>
    <w:p w:rsidR="00321F02" w:rsidRPr="00E54226" w:rsidRDefault="00321F02" w:rsidP="00B02182">
      <w:pPr>
        <w:pStyle w:val="Bullet1G"/>
        <w:rPr>
          <w:lang w:val="es-ES" w:eastAsia="es-UY"/>
        </w:rPr>
      </w:pPr>
      <w:r w:rsidRPr="0046157C">
        <w:rPr>
          <w:b/>
          <w:lang w:val="es-ES" w:eastAsia="es-UY"/>
        </w:rPr>
        <w:t>Suiza</w:t>
      </w:r>
      <w:r w:rsidR="0046157C">
        <w:rPr>
          <w:b/>
          <w:lang w:val="es-ES" w:eastAsia="es-UY"/>
        </w:rPr>
        <w:t>:</w:t>
      </w:r>
      <w:r w:rsidRPr="00E54226">
        <w:rPr>
          <w:lang w:val="es-ES" w:eastAsia="es-UY"/>
        </w:rPr>
        <w:t xml:space="preserve"> Ley Nº 16140 del 5</w:t>
      </w:r>
      <w:r w:rsidR="0046157C">
        <w:rPr>
          <w:lang w:val="es-ES" w:eastAsia="es-UY"/>
        </w:rPr>
        <w:t xml:space="preserve"> de octubre de </w:t>
      </w:r>
      <w:r w:rsidRPr="00E54226">
        <w:rPr>
          <w:lang w:val="es-ES" w:eastAsia="es-UY"/>
        </w:rPr>
        <w:t>1990</w:t>
      </w:r>
      <w:r w:rsidR="00E06F78">
        <w:rPr>
          <w:lang w:val="es-ES" w:eastAsia="es-UY"/>
        </w:rPr>
        <w:t>:</w:t>
      </w:r>
    </w:p>
    <w:p w:rsidR="00321F02" w:rsidRPr="00E54226" w:rsidRDefault="00321F02" w:rsidP="00BC0897">
      <w:pPr>
        <w:pStyle w:val="Bullet2G"/>
        <w:rPr>
          <w:lang w:val="es-ES" w:eastAsia="es-UY"/>
        </w:rPr>
      </w:pPr>
      <w:r w:rsidRPr="00E54226">
        <w:rPr>
          <w:lang w:val="es-ES" w:eastAsia="es-UY"/>
        </w:rPr>
        <w:t>Devolución de los aportes realizados a la Seguridad Social después de 12 meses de la salida definitiva del país</w:t>
      </w:r>
    </w:p>
    <w:p w:rsidR="00321F02" w:rsidRPr="00E54226" w:rsidRDefault="00321F02" w:rsidP="00B02182">
      <w:pPr>
        <w:pStyle w:val="Bullet1G"/>
        <w:rPr>
          <w:lang w:val="es-ES" w:eastAsia="es-UY"/>
        </w:rPr>
      </w:pPr>
      <w:r w:rsidRPr="00E54226">
        <w:rPr>
          <w:b/>
          <w:bCs/>
          <w:lang w:val="es-ES" w:eastAsia="es-UY"/>
        </w:rPr>
        <w:t>Venezuela</w:t>
      </w:r>
      <w:r w:rsidRPr="00E54226">
        <w:rPr>
          <w:lang w:val="es-ES" w:eastAsia="es-UY"/>
        </w:rPr>
        <w:t>. Suscrito el 20</w:t>
      </w:r>
      <w:r w:rsidR="0046157C">
        <w:rPr>
          <w:lang w:val="es-ES" w:eastAsia="es-UY"/>
        </w:rPr>
        <w:t xml:space="preserve"> de mayo de </w:t>
      </w:r>
      <w:r w:rsidRPr="00E54226">
        <w:rPr>
          <w:lang w:val="es-ES" w:eastAsia="es-UY"/>
        </w:rPr>
        <w:t>1997.</w:t>
      </w:r>
      <w:r w:rsidR="00B02182" w:rsidRPr="00E54226">
        <w:rPr>
          <w:lang w:val="es-ES" w:eastAsia="es-UY"/>
        </w:rPr>
        <w:t xml:space="preserve"> </w:t>
      </w:r>
      <w:r w:rsidRPr="00E54226">
        <w:rPr>
          <w:lang w:val="es-ES" w:eastAsia="es-UY"/>
        </w:rPr>
        <w:t>Vigencia: 24</w:t>
      </w:r>
      <w:r w:rsidR="0046157C">
        <w:rPr>
          <w:lang w:val="es-ES" w:eastAsia="es-UY"/>
        </w:rPr>
        <w:t xml:space="preserve"> de septiembre de </w:t>
      </w:r>
      <w:r w:rsidRPr="00E54226">
        <w:rPr>
          <w:lang w:val="es-ES" w:eastAsia="es-UY"/>
        </w:rPr>
        <w:t>1997 (</w:t>
      </w:r>
      <w:r w:rsidR="0046157C">
        <w:rPr>
          <w:lang w:val="es-ES" w:eastAsia="es-UY"/>
        </w:rPr>
        <w:t>a</w:t>
      </w:r>
      <w:r w:rsidRPr="00E54226">
        <w:rPr>
          <w:lang w:val="es-ES" w:eastAsia="es-UY"/>
        </w:rPr>
        <w:t xml:space="preserve">ún sin </w:t>
      </w:r>
      <w:r w:rsidR="0046157C">
        <w:rPr>
          <w:lang w:val="es-ES" w:eastAsia="es-UY"/>
        </w:rPr>
        <w:t>n</w:t>
      </w:r>
      <w:r w:rsidRPr="00E54226">
        <w:rPr>
          <w:lang w:val="es-ES" w:eastAsia="es-UY"/>
        </w:rPr>
        <w:t xml:space="preserve">ormas de </w:t>
      </w:r>
      <w:r w:rsidR="0046157C">
        <w:rPr>
          <w:lang w:val="es-ES" w:eastAsia="es-UY"/>
        </w:rPr>
        <w:t>d</w:t>
      </w:r>
      <w:r w:rsidRPr="00E54226">
        <w:rPr>
          <w:lang w:val="es-ES" w:eastAsia="es-UY"/>
        </w:rPr>
        <w:t>esarrollo)</w:t>
      </w:r>
      <w:r w:rsidR="00E06F78">
        <w:rPr>
          <w:lang w:val="es-ES" w:eastAsia="es-UY"/>
        </w:rPr>
        <w:t>:</w:t>
      </w:r>
      <w:r w:rsidRPr="00E54226">
        <w:rPr>
          <w:lang w:val="es-ES" w:eastAsia="es-UY"/>
        </w:rPr>
        <w:t xml:space="preserve"> </w:t>
      </w:r>
    </w:p>
    <w:p w:rsidR="00321F02" w:rsidRPr="00E54226" w:rsidRDefault="00321F02" w:rsidP="00BC0897">
      <w:pPr>
        <w:pStyle w:val="Bullet2G"/>
        <w:rPr>
          <w:lang w:val="es-ES" w:eastAsia="es-UY"/>
        </w:rPr>
      </w:pPr>
      <w:r w:rsidRPr="00E54226">
        <w:rPr>
          <w:lang w:val="es-ES" w:eastAsia="es-UY"/>
        </w:rPr>
        <w:t>Acumulación de períodos de servicio en ambos países</w:t>
      </w:r>
    </w:p>
    <w:p w:rsidR="00321F02" w:rsidRPr="00E54226" w:rsidRDefault="00321F02" w:rsidP="00BC0897">
      <w:pPr>
        <w:pStyle w:val="Bullet2G"/>
        <w:rPr>
          <w:lang w:val="es-ES" w:eastAsia="es-UY"/>
        </w:rPr>
      </w:pPr>
      <w:r w:rsidRPr="00E54226">
        <w:rPr>
          <w:lang w:val="es-ES" w:eastAsia="es-UY"/>
        </w:rPr>
        <w:t xml:space="preserve">Traslados temporarios de trabajadores </w:t>
      </w:r>
    </w:p>
    <w:p w:rsidR="00321F02" w:rsidRPr="00E54226" w:rsidRDefault="00321F02" w:rsidP="00BC0897">
      <w:pPr>
        <w:pStyle w:val="Bullet2G"/>
        <w:rPr>
          <w:lang w:val="es-ES" w:eastAsia="es-UY"/>
        </w:rPr>
      </w:pPr>
      <w:r w:rsidRPr="00E54226">
        <w:rPr>
          <w:lang w:val="es-ES" w:eastAsia="es-UY"/>
        </w:rPr>
        <w:t>Pago de jubilaciones y pensiones en el exterior sin quita ni retenciones</w:t>
      </w:r>
    </w:p>
    <w:p w:rsidR="00321F02" w:rsidRPr="0046157C" w:rsidRDefault="00321F02" w:rsidP="0046157C">
      <w:pPr>
        <w:pStyle w:val="Bullet1G"/>
        <w:rPr>
          <w:bCs/>
          <w:lang w:val="es-ES" w:eastAsia="es-UY"/>
        </w:rPr>
      </w:pPr>
      <w:r w:rsidRPr="0046157C">
        <w:rPr>
          <w:bCs/>
          <w:lang w:val="es-ES" w:eastAsia="es-UY"/>
        </w:rPr>
        <w:t>Actualmente se están realizando gestiones para iniciar negociaciones con Luxemburgo y Suiza.</w:t>
      </w:r>
    </w:p>
    <w:p w:rsidR="00321F02" w:rsidRPr="00C73B33" w:rsidRDefault="00B02182" w:rsidP="00B02182">
      <w:pPr>
        <w:pStyle w:val="H23G"/>
        <w:rPr>
          <w:lang w:val="es-ES" w:eastAsia="ar-SA"/>
        </w:rPr>
      </w:pPr>
      <w:r w:rsidRPr="00E54226">
        <w:rPr>
          <w:lang w:val="es-ES" w:eastAsia="ar-SA"/>
        </w:rPr>
        <w:tab/>
      </w:r>
      <w:r w:rsidRPr="00E54226">
        <w:rPr>
          <w:lang w:val="es-ES" w:eastAsia="ar-SA"/>
        </w:rPr>
        <w:tab/>
      </w:r>
      <w:r w:rsidR="00321F02" w:rsidRPr="00C73B33">
        <w:rPr>
          <w:lang w:val="es-ES" w:eastAsia="ar-SA"/>
        </w:rPr>
        <w:t>Normativa MERCOSUR aprobada por Leyes nacionales</w:t>
      </w:r>
    </w:p>
    <w:p w:rsidR="00321F02" w:rsidRPr="00C73B33" w:rsidRDefault="00B946E9" w:rsidP="00B946E9">
      <w:pPr>
        <w:pStyle w:val="H4G"/>
        <w:rPr>
          <w:lang w:val="es-ES" w:eastAsia="ar-SA"/>
        </w:rPr>
      </w:pPr>
      <w:r w:rsidRPr="00C73B33">
        <w:rPr>
          <w:lang w:val="es-ES" w:eastAsia="ar-SA"/>
        </w:rPr>
        <w:tab/>
      </w:r>
      <w:r w:rsidRPr="00C73B33">
        <w:rPr>
          <w:lang w:val="es-ES" w:eastAsia="ar-SA"/>
        </w:rPr>
        <w:tab/>
      </w:r>
      <w:r w:rsidR="00321F02" w:rsidRPr="00C73B33">
        <w:rPr>
          <w:lang w:val="es-ES" w:eastAsia="ar-SA"/>
        </w:rPr>
        <w:t>Referida a movilidad de nacionales de los Estados Parte</w:t>
      </w:r>
    </w:p>
    <w:p w:rsidR="00321F02" w:rsidRPr="00C73B33" w:rsidRDefault="00B946E9" w:rsidP="00B946E9">
      <w:pPr>
        <w:pStyle w:val="H56G"/>
        <w:rPr>
          <w:lang w:val="es-ES" w:eastAsia="ar-SA"/>
        </w:rPr>
      </w:pPr>
      <w:r w:rsidRPr="00C73B33">
        <w:rPr>
          <w:lang w:val="es-ES" w:eastAsia="ar-SA"/>
        </w:rPr>
        <w:tab/>
      </w:r>
      <w:r w:rsidRPr="00C73B33">
        <w:rPr>
          <w:lang w:val="es-ES" w:eastAsia="ar-SA"/>
        </w:rPr>
        <w:tab/>
      </w:r>
      <w:r w:rsidR="00321F02" w:rsidRPr="00C73B33">
        <w:rPr>
          <w:lang w:val="es-ES" w:eastAsia="ar-SA"/>
        </w:rPr>
        <w:t>Ley 17927 - Acuerdo sobre Residencia para nacionales de los Estados partes del MERCOSUR, Bolivia, Chile y Venezuela</w:t>
      </w:r>
    </w:p>
    <w:p w:rsidR="00321F02" w:rsidRPr="00E54226" w:rsidRDefault="00B946E9" w:rsidP="004411F7">
      <w:pPr>
        <w:pStyle w:val="SingleTxtG"/>
        <w:rPr>
          <w:lang w:val="es-ES" w:eastAsia="ar-SA"/>
        </w:rPr>
      </w:pPr>
      <w:r w:rsidRPr="00C73B33">
        <w:rPr>
          <w:lang w:val="es-ES" w:eastAsia="ar-SA"/>
        </w:rPr>
        <w:t>87.</w:t>
      </w:r>
      <w:r w:rsidRPr="00C73B33">
        <w:rPr>
          <w:lang w:val="es-ES" w:eastAsia="ar-SA"/>
        </w:rPr>
        <w:tab/>
      </w:r>
      <w:r w:rsidR="00321F02" w:rsidRPr="00C73B33">
        <w:rPr>
          <w:lang w:val="es-ES" w:eastAsia="ar-SA"/>
        </w:rPr>
        <w:t>El Acuerdo sobre Residencia para Nacionales de los Estados Parte del MERCOSUR y el Acuerdo de Residencia para Nacionales de los Estados Parte del MERCOSUR, Bolivia y Chile, al que recientemente han adherido la República del Perú, la República del Ecuador</w:t>
      </w:r>
      <w:r w:rsidR="00321F02" w:rsidRPr="00C73B33">
        <w:rPr>
          <w:vertAlign w:val="superscript"/>
          <w:lang w:val="es-ES" w:eastAsia="ar-SA"/>
        </w:rPr>
        <w:t xml:space="preserve"> </w:t>
      </w:r>
      <w:r w:rsidR="00321F02" w:rsidRPr="00C73B33">
        <w:rPr>
          <w:lang w:val="es-ES" w:eastAsia="ar-SA"/>
        </w:rPr>
        <w:t xml:space="preserve">y </w:t>
      </w:r>
      <w:r w:rsidR="00321F02" w:rsidRPr="00C73B33">
        <w:rPr>
          <w:bCs/>
          <w:lang w:val="es-ES" w:eastAsia="ar-SA"/>
        </w:rPr>
        <w:t xml:space="preserve">la República de Colombia (indicó su adhesión en junio de 2012) </w:t>
      </w:r>
      <w:r w:rsidR="00321F02" w:rsidRPr="00C73B33">
        <w:rPr>
          <w:lang w:val="es-ES" w:eastAsia="ar-SA"/>
        </w:rPr>
        <w:t>son un reflejo claro del nuevo escenario político y de la decisión</w:t>
      </w:r>
      <w:r w:rsidR="003211D5" w:rsidRPr="00C73B33">
        <w:rPr>
          <w:lang w:val="es-ES" w:eastAsia="ar-SA"/>
        </w:rPr>
        <w:t xml:space="preserve"> </w:t>
      </w:r>
      <w:r w:rsidR="00321F02" w:rsidRPr="00C73B33">
        <w:rPr>
          <w:lang w:val="es-ES" w:eastAsia="ar-SA"/>
        </w:rPr>
        <w:t>de fortalecer el proceso de integración del MERCOSUR.</w:t>
      </w:r>
      <w:r w:rsidR="00321F02" w:rsidRPr="00C73B33">
        <w:rPr>
          <w:i/>
          <w:lang w:val="es-ES" w:eastAsia="ar-SA"/>
        </w:rPr>
        <w:t xml:space="preserve"> </w:t>
      </w:r>
      <w:r w:rsidR="00321F02" w:rsidRPr="00C73B33">
        <w:rPr>
          <w:lang w:val="es-ES" w:eastAsia="ar-SA"/>
        </w:rPr>
        <w:t>Aprobado en la Reunión de Ministros del Interior realizada entre el 9 y el 11 de noviembre de 2002 en la ciudad de Salvador, República Federativa del Brasil, modificó el eje y desarrollo de las negociaciones en todo el ámbito del MERCOSUR</w:t>
      </w:r>
      <w:r w:rsidR="003211D5" w:rsidRPr="00C73B33">
        <w:rPr>
          <w:lang w:val="es-ES" w:eastAsia="ar-SA"/>
        </w:rPr>
        <w:t xml:space="preserve"> </w:t>
      </w:r>
      <w:r w:rsidR="00321F02" w:rsidRPr="00C73B33">
        <w:rPr>
          <w:lang w:val="es-ES" w:eastAsia="ar-SA"/>
        </w:rPr>
        <w:t>social y particularmente en el plano de lo sociolaboral. Constituyó la primera y más importante norma surgida del consenso intergubernamental en la materia. Instaló la libre circulación como un objetivo a ser alcanzado al ser refrendado por los presidentes de Argentina, Brasil, Uruguay, Paraguay, Bolivia y Chile</w:t>
      </w:r>
      <w:r w:rsidR="003211D5" w:rsidRPr="00C73B33">
        <w:rPr>
          <w:lang w:val="es-ES" w:eastAsia="ar-SA"/>
        </w:rPr>
        <w:t xml:space="preserve"> </w:t>
      </w:r>
      <w:r w:rsidR="00321F02" w:rsidRPr="00C73B33">
        <w:rPr>
          <w:lang w:val="es-ES" w:eastAsia="ar-SA"/>
        </w:rPr>
        <w:t>en la Declaración Conjunta Presidencial del MERCOSUR de Diciembre de 2002.</w:t>
      </w:r>
      <w:r w:rsidR="00321F02" w:rsidRPr="00C73B33">
        <w:rPr>
          <w:i/>
          <w:lang w:val="es-ES" w:eastAsia="ar-SA"/>
        </w:rPr>
        <w:t xml:space="preserve"> </w:t>
      </w:r>
      <w:r w:rsidR="00321F02" w:rsidRPr="00C73B33">
        <w:rPr>
          <w:lang w:val="es-ES" w:eastAsia="ar-SA"/>
        </w:rPr>
        <w:t>Es parte de la legislación interna y por lo tanto mandato exigible en</w:t>
      </w:r>
      <w:r w:rsidR="003211D5" w:rsidRPr="00C73B33">
        <w:rPr>
          <w:lang w:val="es-ES" w:eastAsia="ar-SA"/>
        </w:rPr>
        <w:t xml:space="preserve"> </w:t>
      </w:r>
      <w:r w:rsidR="00321F02" w:rsidRPr="00C73B33">
        <w:rPr>
          <w:lang w:val="es-ES" w:eastAsia="ar-SA"/>
        </w:rPr>
        <w:t>esos países. En el caso de Ecuador y Perú, aun cuando</w:t>
      </w:r>
      <w:r w:rsidR="003211D5" w:rsidRPr="00C73B33">
        <w:rPr>
          <w:lang w:val="es-ES" w:eastAsia="ar-SA"/>
        </w:rPr>
        <w:t xml:space="preserve"> </w:t>
      </w:r>
      <w:r w:rsidR="00321F02" w:rsidRPr="00C73B33">
        <w:rPr>
          <w:lang w:val="es-ES" w:eastAsia="ar-SA"/>
        </w:rPr>
        <w:t>ya</w:t>
      </w:r>
      <w:r w:rsidR="003211D5" w:rsidRPr="00C73B33">
        <w:rPr>
          <w:lang w:val="es-ES" w:eastAsia="ar-SA"/>
        </w:rPr>
        <w:t xml:space="preserve"> </w:t>
      </w:r>
      <w:r w:rsidR="00321F02" w:rsidRPr="00C73B33">
        <w:rPr>
          <w:lang w:val="es-ES" w:eastAsia="ar-SA"/>
        </w:rPr>
        <w:t>son adherentes, se encuentra pendiente su internalización.</w:t>
      </w:r>
    </w:p>
    <w:p w:rsidR="00321F02" w:rsidRPr="00E54226" w:rsidRDefault="00B946E9" w:rsidP="00B946E9">
      <w:pPr>
        <w:pStyle w:val="H56G"/>
        <w:rPr>
          <w:lang w:val="es-ES" w:eastAsia="es-UY"/>
        </w:rPr>
      </w:pPr>
      <w:r w:rsidRPr="00E54226">
        <w:rPr>
          <w:lang w:val="es-ES" w:eastAsia="es-UY"/>
        </w:rPr>
        <w:tab/>
      </w:r>
      <w:r w:rsidRPr="00E54226">
        <w:rPr>
          <w:lang w:val="es-ES" w:eastAsia="es-UY"/>
        </w:rPr>
        <w:tab/>
      </w:r>
      <w:r w:rsidR="00321F02" w:rsidRPr="00E54226">
        <w:rPr>
          <w:lang w:val="es-ES" w:eastAsia="es-UY"/>
        </w:rPr>
        <w:t>Circulación de niños, niñas y adolescentes entre los países del MERCOSUR: El acuerdo sobre procedimiento para la verificación de la documentación de egreso e ingreso de menores entre los Estados Partes del Mercosur y Estados Asociados</w:t>
      </w:r>
    </w:p>
    <w:p w:rsidR="00321F02" w:rsidRPr="00E54226" w:rsidRDefault="00B946E9" w:rsidP="004411F7">
      <w:pPr>
        <w:pStyle w:val="SingleTxtG"/>
        <w:rPr>
          <w:lang w:val="es-ES" w:eastAsia="es-UY"/>
        </w:rPr>
      </w:pPr>
      <w:r w:rsidRPr="00E54226">
        <w:rPr>
          <w:lang w:val="es-ES" w:eastAsia="es-UY"/>
        </w:rPr>
        <w:t>88.</w:t>
      </w:r>
      <w:r w:rsidRPr="00E54226">
        <w:rPr>
          <w:lang w:val="es-ES" w:eastAsia="es-UY"/>
        </w:rPr>
        <w:tab/>
      </w:r>
      <w:r w:rsidR="00321F02" w:rsidRPr="00E54226">
        <w:rPr>
          <w:lang w:val="es-ES" w:eastAsia="es-UY"/>
        </w:rPr>
        <w:t>Invocando la firme decisión de desarrollar acciones dirigidas a evitar el tráfico de menores de edad entre los países de la región es que en febrero de 2006 se firmó el “Acuerdo sobre procedimiento para la verificación de la documentación de egreso e ingreso de menores entre los Estados Partes del Mercosur y Estados Asociados”.</w:t>
      </w:r>
    </w:p>
    <w:p w:rsidR="00321F02" w:rsidRPr="00E54226" w:rsidRDefault="00B946E9" w:rsidP="004411F7">
      <w:pPr>
        <w:pStyle w:val="SingleTxtG"/>
        <w:rPr>
          <w:lang w:val="es-ES" w:eastAsia="es-UY"/>
        </w:rPr>
      </w:pPr>
      <w:r w:rsidRPr="00E54226">
        <w:rPr>
          <w:lang w:val="es-ES" w:eastAsia="es-UY"/>
        </w:rPr>
        <w:t>89.</w:t>
      </w:r>
      <w:r w:rsidRPr="00E54226">
        <w:rPr>
          <w:lang w:val="es-ES" w:eastAsia="es-UY"/>
        </w:rPr>
        <w:tab/>
      </w:r>
      <w:r w:rsidR="00321F02" w:rsidRPr="00E54226">
        <w:rPr>
          <w:lang w:val="es-ES" w:eastAsia="es-UY"/>
        </w:rPr>
        <w:t>Este acuerdo se fundamentó en la necesidad de adoptar medidas efectivas y coordinadas en el ámbito regional para incrementar la protección de los niños, niñas y adolescentes que se desplacen entre los países de la región y para ello se consideró conveniente consensuar y armonizar la normativa vigente en protección de sus derechos. Por otra parte, el Acuerdo señala de modo explícito que es voluntad de los Estados fortalecer los mecanismos de cooperación entre los organismos de control migratorio en la verificación documental establecida para el egreso e ingreso de menores de edad. En este sentido, se procura garantizar la identificación y autorización de viaje de los niños requiriendo a las autoridades de control migratorio del país de egreso que verifiquen la documentación requerida para la salida del menor de edad. Esta autorización de viaje intervenida por la autoridad migratoria del país de egreso deberá ser exhibida ante la autoridad de control migratorio del país de ingreso. En el caso de que la</w:t>
      </w:r>
      <w:r w:rsidR="00B02182" w:rsidRPr="00E54226">
        <w:rPr>
          <w:lang w:val="es-ES" w:eastAsia="es-UY"/>
        </w:rPr>
        <w:t xml:space="preserve"> </w:t>
      </w:r>
      <w:r w:rsidR="00321F02" w:rsidRPr="00E54226">
        <w:rPr>
          <w:lang w:val="es-ES" w:eastAsia="es-UY"/>
        </w:rPr>
        <w:t xml:space="preserve">autoridad migratoria del país de egreso del menor de edad por cualquier motivo no hubiere verificado los recaudos documentarios exigibles no se admitirá al niño, procediéndose a su devolución al país de procedencia. Se establece que en caso de que el niño viaje acompañado por ambos padres y no haga falta por ello una autorización de viaje expresa deberá acreditarse el vínculo filiatorio ante las autoridades de control del país de egreso y de ingreso. </w:t>
      </w:r>
    </w:p>
    <w:p w:rsidR="00321F02" w:rsidRPr="00E54226" w:rsidRDefault="00B946E9" w:rsidP="00B02182">
      <w:pPr>
        <w:pStyle w:val="SingleTxtG"/>
        <w:rPr>
          <w:lang w:val="es-ES" w:eastAsia="es-UY"/>
        </w:rPr>
      </w:pPr>
      <w:r w:rsidRPr="00E54226">
        <w:rPr>
          <w:lang w:val="es-ES" w:eastAsia="es-UY"/>
        </w:rPr>
        <w:t>90.</w:t>
      </w:r>
      <w:r w:rsidRPr="00E54226">
        <w:rPr>
          <w:lang w:val="es-ES" w:eastAsia="es-UY"/>
        </w:rPr>
        <w:tab/>
      </w:r>
      <w:r w:rsidR="00321F02" w:rsidRPr="00E54226">
        <w:rPr>
          <w:lang w:val="es-ES" w:eastAsia="es-UY"/>
        </w:rPr>
        <w:t xml:space="preserve">Ahora bien, a pesar de la vigencia del Acuerdo cada país establece sus requisitos para la entrada de niños y niñas al país. </w:t>
      </w:r>
    </w:p>
    <w:p w:rsidR="00321F02" w:rsidRPr="00E54226" w:rsidRDefault="00B946E9" w:rsidP="00B946E9">
      <w:pPr>
        <w:pStyle w:val="H56G"/>
        <w:rPr>
          <w:lang w:val="es-ES" w:eastAsia="es-UY"/>
        </w:rPr>
      </w:pPr>
      <w:r w:rsidRPr="00E54226">
        <w:rPr>
          <w:lang w:val="es-ES" w:eastAsia="es-UY"/>
        </w:rPr>
        <w:tab/>
      </w:r>
      <w:r w:rsidRPr="00E54226">
        <w:rPr>
          <w:lang w:val="es-ES" w:eastAsia="es-UY"/>
        </w:rPr>
        <w:tab/>
      </w:r>
      <w:r w:rsidR="00321F02" w:rsidRPr="00E54226">
        <w:rPr>
          <w:lang w:val="es-ES" w:eastAsia="es-UY"/>
        </w:rPr>
        <w:t>Acuerdos del MERCOSUR para la protección de los derechos de niños, niñas y adolescentes en situación de vulnerabilidad</w:t>
      </w:r>
    </w:p>
    <w:p w:rsidR="00321F02" w:rsidRPr="00E54226" w:rsidRDefault="00B946E9" w:rsidP="004411F7">
      <w:pPr>
        <w:pStyle w:val="SingleTxtG"/>
        <w:rPr>
          <w:lang w:val="es-ES" w:eastAsia="es-UY"/>
        </w:rPr>
      </w:pPr>
      <w:r w:rsidRPr="00E54226">
        <w:rPr>
          <w:lang w:val="es-ES" w:eastAsia="es-UY"/>
        </w:rPr>
        <w:t>91.</w:t>
      </w:r>
      <w:r w:rsidRPr="00E54226">
        <w:rPr>
          <w:lang w:val="es-ES" w:eastAsia="es-UY"/>
        </w:rPr>
        <w:tab/>
      </w:r>
      <w:r w:rsidR="00321F02" w:rsidRPr="00E54226">
        <w:rPr>
          <w:lang w:val="es-ES" w:eastAsia="es-UY"/>
        </w:rPr>
        <w:t xml:space="preserve">En junio de 2008 el Consejo del Mercado Común aprobó el “Acuerdo entre los Estados Partes del MERCOSUR y Estados Asociados sobre Cooperación Regional para la Protección de los Derechos de Niños, Niñas y Adolescentes en Situación de Vulnerabilidad”. Y “Acuerdo para la Implementación de Bases de Datos Compartidas de Niños, Niñas y Adolescentes en Situación de Vulnerabilidad del MERCOSUR y Estados Asociados”. En los considerandos del primero de ellos figura la necesidad de crear herramientas y mecanismos que tengan en miras la protección de los derechos de niños, niñas y adolescentes en un contexto de creciente circulación. Se señala la necesidad de utilizar coordinadamente la información emanada de autoridades judiciales y administrativas en torno a la localización o paradero así como la relativa a restricciones de egreso de niños, niñas y adolescentes ente las partes que permitan su efectiva localización. </w:t>
      </w:r>
    </w:p>
    <w:p w:rsidR="00321F02" w:rsidRPr="00E54226" w:rsidRDefault="00B946E9" w:rsidP="004411F7">
      <w:pPr>
        <w:pStyle w:val="SingleTxtG"/>
        <w:rPr>
          <w:lang w:val="es-ES" w:eastAsia="es-UY"/>
        </w:rPr>
      </w:pPr>
      <w:r w:rsidRPr="00E54226">
        <w:rPr>
          <w:lang w:val="es-ES" w:eastAsia="es-UY"/>
        </w:rPr>
        <w:t>92.</w:t>
      </w:r>
      <w:r w:rsidRPr="00E54226">
        <w:rPr>
          <w:lang w:val="es-ES" w:eastAsia="es-UY"/>
        </w:rPr>
        <w:tab/>
      </w:r>
      <w:r w:rsidR="00321F02" w:rsidRPr="00E54226">
        <w:rPr>
          <w:lang w:val="es-ES" w:eastAsia="es-UY"/>
        </w:rPr>
        <w:t xml:space="preserve">La firma de estos Acuerdos muestra un compromiso inicial por parte de los Estados de la Región de adoptar medidas que contribuyan a prevenir situaciones de vulneración de derechos de niños, niñas y adolescentes migrantes. Sin embargo, la falta de implementación de los mismos no acompaña esa voluntad original de avanzar en políticas regionales. Por este motivo, Uruguay reconoce la necesidad de hacer efectivos los compromisos asumidos a partir de </w:t>
      </w:r>
      <w:r w:rsidR="00321F02" w:rsidRPr="00E54226">
        <w:rPr>
          <w:rFonts w:eastAsia="Calibri"/>
          <w:lang w:val="es-ES" w:eastAsia="ar-SA"/>
        </w:rPr>
        <w:t>la creación de instancias específicas de implementación y seguimiento de su cumplimiento</w:t>
      </w:r>
      <w:r w:rsidR="00C34500">
        <w:rPr>
          <w:rFonts w:eastAsia="Calibri"/>
          <w:lang w:val="es-ES" w:eastAsia="ar-SA"/>
        </w:rPr>
        <w:t>:</w:t>
      </w:r>
    </w:p>
    <w:p w:rsidR="00321F02" w:rsidRPr="00E54226" w:rsidRDefault="00321F02" w:rsidP="00B02182">
      <w:pPr>
        <w:pStyle w:val="Bullet1G"/>
        <w:rPr>
          <w:lang w:val="es-ES" w:eastAsia="ar-SA"/>
        </w:rPr>
      </w:pPr>
      <w:r w:rsidRPr="00E54226">
        <w:rPr>
          <w:lang w:val="es-ES" w:eastAsia="ar-SA"/>
        </w:rPr>
        <w:t>Ley 17207</w:t>
      </w:r>
      <w:r w:rsidR="00C34500">
        <w:rPr>
          <w:lang w:val="es-ES" w:eastAsia="ar-SA"/>
        </w:rPr>
        <w:t>,</w:t>
      </w:r>
      <w:r w:rsidRPr="00E54226">
        <w:rPr>
          <w:lang w:val="es-ES" w:eastAsia="ar-SA"/>
        </w:rPr>
        <w:t xml:space="preserve"> Acuerdo Multilateral de Seguridad Social del MERCOSUR</w:t>
      </w:r>
    </w:p>
    <w:p w:rsidR="00321F02" w:rsidRPr="00E54226" w:rsidRDefault="00321F02" w:rsidP="00B02182">
      <w:pPr>
        <w:pStyle w:val="Bullet1G"/>
        <w:rPr>
          <w:lang w:val="es-ES" w:eastAsia="ar-SA"/>
        </w:rPr>
      </w:pPr>
      <w:r w:rsidRPr="00E54226">
        <w:rPr>
          <w:lang w:val="es-ES" w:eastAsia="ar-SA"/>
        </w:rPr>
        <w:t>Ley 17574</w:t>
      </w:r>
      <w:r w:rsidR="00C34500">
        <w:rPr>
          <w:lang w:val="es-ES" w:eastAsia="ar-SA"/>
        </w:rPr>
        <w:t>,</w:t>
      </w:r>
      <w:r w:rsidRPr="00E54226">
        <w:rPr>
          <w:lang w:val="es-ES" w:eastAsia="ar-SA"/>
        </w:rPr>
        <w:t xml:space="preserve"> Acuerdo complementario al protocolo de cooperación y asistencia jurisdiccional en materia civil, comercial, laboral y administrativa entre los estados partes</w:t>
      </w:r>
    </w:p>
    <w:p w:rsidR="00321F02" w:rsidRPr="00E54226" w:rsidRDefault="00321F02" w:rsidP="00B02182">
      <w:pPr>
        <w:pStyle w:val="Bullet1G"/>
        <w:rPr>
          <w:lang w:val="es-ES" w:eastAsia="ar-SA"/>
        </w:rPr>
      </w:pPr>
      <w:r w:rsidRPr="00E54226">
        <w:rPr>
          <w:lang w:val="es-ES" w:eastAsia="ar-SA"/>
        </w:rPr>
        <w:t>Ley 17941</w:t>
      </w:r>
      <w:r w:rsidR="00C34500">
        <w:rPr>
          <w:lang w:val="es-ES" w:eastAsia="ar-SA"/>
        </w:rPr>
        <w:t>,</w:t>
      </w:r>
      <w:r w:rsidRPr="00E54226">
        <w:rPr>
          <w:lang w:val="es-ES" w:eastAsia="ar-SA"/>
        </w:rPr>
        <w:t xml:space="preserve"> Acuerdo de Regularización migratoria interna de ciudadanos del MERCOSUR, Bolivia y Chile</w:t>
      </w:r>
    </w:p>
    <w:p w:rsidR="00321F02" w:rsidRPr="00E54226" w:rsidRDefault="00321F02" w:rsidP="00B02182">
      <w:pPr>
        <w:pStyle w:val="Bullet1G"/>
        <w:rPr>
          <w:lang w:val="es-ES" w:eastAsia="ar-SA"/>
        </w:rPr>
      </w:pPr>
      <w:r w:rsidRPr="00E54226">
        <w:rPr>
          <w:lang w:val="es-ES" w:eastAsia="ar-SA"/>
        </w:rPr>
        <w:t>Ley 18110</w:t>
      </w:r>
      <w:r w:rsidR="00C34500">
        <w:rPr>
          <w:lang w:val="es-ES" w:eastAsia="ar-SA"/>
        </w:rPr>
        <w:t>,</w:t>
      </w:r>
      <w:r w:rsidRPr="00E54226">
        <w:rPr>
          <w:lang w:val="es-ES" w:eastAsia="ar-SA"/>
        </w:rPr>
        <w:t xml:space="preserve"> Acuerdo para la creación de la “Visa MERCOSUR”</w:t>
      </w:r>
    </w:p>
    <w:p w:rsidR="00321F02" w:rsidRPr="00E54226" w:rsidRDefault="00321F02" w:rsidP="00B02182">
      <w:pPr>
        <w:pStyle w:val="Bullet1G"/>
        <w:rPr>
          <w:lang w:val="es-ES" w:eastAsia="ar-SA"/>
        </w:rPr>
      </w:pPr>
      <w:r w:rsidRPr="00E54226">
        <w:rPr>
          <w:lang w:val="es-ES" w:eastAsia="ar-SA"/>
        </w:rPr>
        <w:t>Ley 18134</w:t>
      </w:r>
      <w:r w:rsidR="00C34500">
        <w:rPr>
          <w:lang w:val="es-ES" w:eastAsia="ar-SA"/>
        </w:rPr>
        <w:t>,</w:t>
      </w:r>
      <w:r w:rsidRPr="00E54226">
        <w:rPr>
          <w:lang w:val="es-ES" w:eastAsia="ar-SA"/>
        </w:rPr>
        <w:t xml:space="preserve"> Acuerdo para la exención de traducción de documentos administrativos para efectos de inmigración entre los estados parte del MERCOSUR</w:t>
      </w:r>
    </w:p>
    <w:p w:rsidR="00321F02" w:rsidRPr="00E54226" w:rsidRDefault="00321F02" w:rsidP="00B02182">
      <w:pPr>
        <w:pStyle w:val="Bullet1G"/>
        <w:rPr>
          <w:lang w:val="es-ES" w:eastAsia="ar-SA"/>
        </w:rPr>
      </w:pPr>
      <w:r w:rsidRPr="00E54226">
        <w:rPr>
          <w:lang w:val="es-ES" w:eastAsia="ar-SA"/>
        </w:rPr>
        <w:t>Ley 18224</w:t>
      </w:r>
      <w:r w:rsidR="00C34500">
        <w:rPr>
          <w:lang w:val="es-ES" w:eastAsia="ar-SA"/>
        </w:rPr>
        <w:t>,</w:t>
      </w:r>
      <w:r w:rsidRPr="00E54226">
        <w:rPr>
          <w:lang w:val="es-ES" w:eastAsia="ar-SA"/>
        </w:rPr>
        <w:t xml:space="preserve"> Acuerdo para la exención de traducción de documentos administrativos para efectos de inmigración entre los estados parte del MERCOSUR, Bolivia y Chile</w:t>
      </w:r>
    </w:p>
    <w:p w:rsidR="00321F02" w:rsidRPr="00E54226" w:rsidRDefault="00321F02" w:rsidP="00B02182">
      <w:pPr>
        <w:pStyle w:val="Bullet1G"/>
        <w:rPr>
          <w:lang w:val="es-ES" w:eastAsia="ar-SA"/>
        </w:rPr>
      </w:pPr>
      <w:r w:rsidRPr="00E54226">
        <w:rPr>
          <w:lang w:val="es-ES" w:eastAsia="ar-SA"/>
        </w:rPr>
        <w:t>Ley 18296</w:t>
      </w:r>
      <w:r w:rsidR="00C34500">
        <w:rPr>
          <w:lang w:val="es-ES" w:eastAsia="ar-SA"/>
        </w:rPr>
        <w:t>,</w:t>
      </w:r>
      <w:r w:rsidRPr="00E54226">
        <w:rPr>
          <w:lang w:val="es-ES" w:eastAsia="ar-SA"/>
        </w:rPr>
        <w:t xml:space="preserve"> Protocolo de Asunción sobre compromiso con la promoción y protección de los derechos humanos del MERCOSUR</w:t>
      </w:r>
    </w:p>
    <w:p w:rsidR="00321F02" w:rsidRPr="00E54226" w:rsidRDefault="00321F02" w:rsidP="00B02182">
      <w:pPr>
        <w:pStyle w:val="Bullet1G"/>
        <w:rPr>
          <w:lang w:val="es-ES" w:eastAsia="ar-SA"/>
        </w:rPr>
      </w:pPr>
      <w:r w:rsidRPr="00E54226">
        <w:rPr>
          <w:lang w:val="es-ES" w:eastAsia="ar-SA"/>
        </w:rPr>
        <w:t>Ley 18311</w:t>
      </w:r>
      <w:r w:rsidR="00C34500">
        <w:rPr>
          <w:lang w:val="es-ES" w:eastAsia="ar-SA"/>
        </w:rPr>
        <w:t>,</w:t>
      </w:r>
      <w:r w:rsidRPr="00E54226">
        <w:rPr>
          <w:lang w:val="es-ES" w:eastAsia="ar-SA"/>
        </w:rPr>
        <w:t xml:space="preserve"> Acuerdo de gratuidad de visados para estudiantes y docentes de los estados partes del MERCOSUR</w:t>
      </w:r>
    </w:p>
    <w:p w:rsidR="00321F02" w:rsidRPr="00E54226" w:rsidRDefault="00321F02" w:rsidP="00B02182">
      <w:pPr>
        <w:pStyle w:val="Bullet1G"/>
        <w:rPr>
          <w:lang w:val="es-ES" w:eastAsia="ar-SA"/>
        </w:rPr>
      </w:pPr>
      <w:r w:rsidRPr="00E54226">
        <w:rPr>
          <w:lang w:val="es-ES" w:eastAsia="ar-SA"/>
        </w:rPr>
        <w:t>Ley Nº 18883</w:t>
      </w:r>
      <w:r w:rsidR="00C34500">
        <w:rPr>
          <w:lang w:val="es-ES" w:eastAsia="ar-SA"/>
        </w:rPr>
        <w:t>,</w:t>
      </w:r>
      <w:r w:rsidRPr="00E54226">
        <w:rPr>
          <w:lang w:val="es-ES" w:eastAsia="ar-SA"/>
        </w:rPr>
        <w:t xml:space="preserve"> Acuerdo sobre traslado de personas condenadas. MERCOSUR, Bolivia y</w:t>
      </w:r>
      <w:r w:rsidR="003211D5">
        <w:rPr>
          <w:lang w:val="es-ES" w:eastAsia="ar-SA"/>
        </w:rPr>
        <w:t xml:space="preserve"> </w:t>
      </w:r>
      <w:r w:rsidRPr="00E54226">
        <w:rPr>
          <w:lang w:val="es-ES" w:eastAsia="ar-SA"/>
        </w:rPr>
        <w:t>Chile</w:t>
      </w:r>
    </w:p>
    <w:p w:rsidR="00321F02" w:rsidRPr="00E54226" w:rsidRDefault="00321F02" w:rsidP="00B02182">
      <w:pPr>
        <w:pStyle w:val="SingleTxtG"/>
        <w:rPr>
          <w:lang w:val="es-ES" w:eastAsia="ar-SA"/>
        </w:rPr>
      </w:pPr>
      <w:r w:rsidRPr="00E54226">
        <w:rPr>
          <w:lang w:val="es-ES" w:eastAsia="ar-SA"/>
        </w:rPr>
        <w:t>Referida a inversiones:</w:t>
      </w:r>
    </w:p>
    <w:p w:rsidR="00321F02" w:rsidRPr="00E54226" w:rsidRDefault="00321F02" w:rsidP="00B02182">
      <w:pPr>
        <w:pStyle w:val="Bullet1G"/>
        <w:rPr>
          <w:lang w:val="es-ES" w:eastAsia="ar-SA"/>
        </w:rPr>
      </w:pPr>
      <w:r w:rsidRPr="00E54226">
        <w:rPr>
          <w:lang w:val="es-ES" w:eastAsia="ar-SA"/>
        </w:rPr>
        <w:t>Ley 17531</w:t>
      </w:r>
      <w:r w:rsidR="00C34500">
        <w:rPr>
          <w:lang w:val="es-ES" w:eastAsia="ar-SA"/>
        </w:rPr>
        <w:t>,</w:t>
      </w:r>
      <w:r w:rsidRPr="00E54226">
        <w:rPr>
          <w:lang w:val="es-ES" w:eastAsia="ar-SA"/>
        </w:rPr>
        <w:t xml:space="preserve"> Protocolo sobre promoción y protección de inversiones provenientes de Estados no Parte del MERCOSUR.</w:t>
      </w:r>
    </w:p>
    <w:p w:rsidR="00321F02" w:rsidRPr="00E54226" w:rsidRDefault="00321F02" w:rsidP="00A74D65">
      <w:pPr>
        <w:pStyle w:val="SingleTxtG"/>
        <w:keepNext/>
        <w:rPr>
          <w:lang w:val="es-ES" w:eastAsia="ar-SA"/>
        </w:rPr>
      </w:pPr>
      <w:r w:rsidRPr="00E54226">
        <w:rPr>
          <w:lang w:val="es-ES" w:eastAsia="ar-SA"/>
        </w:rPr>
        <w:t>Referida a aspectos educativos:</w:t>
      </w:r>
    </w:p>
    <w:p w:rsidR="00321F02" w:rsidRPr="00E54226" w:rsidRDefault="00321F02" w:rsidP="00B02182">
      <w:pPr>
        <w:pStyle w:val="Bullet1G"/>
        <w:rPr>
          <w:lang w:val="es-ES" w:eastAsia="ar-SA"/>
        </w:rPr>
      </w:pPr>
      <w:r w:rsidRPr="00E54226">
        <w:rPr>
          <w:lang w:val="es-ES" w:eastAsia="ar-SA"/>
        </w:rPr>
        <w:t>Ley 16731</w:t>
      </w:r>
      <w:r w:rsidR="00C34500">
        <w:rPr>
          <w:lang w:val="es-ES" w:eastAsia="ar-SA"/>
        </w:rPr>
        <w:t>,</w:t>
      </w:r>
      <w:r w:rsidRPr="00E54226">
        <w:rPr>
          <w:lang w:val="es-ES" w:eastAsia="ar-SA"/>
        </w:rPr>
        <w:t xml:space="preserve"> Protocolo de integración educativa y reconocimientos de certificados, títulos y estudios de nivel primario y medio no técnico entre los países para la integración</w:t>
      </w:r>
    </w:p>
    <w:p w:rsidR="00321F02" w:rsidRPr="00E54226" w:rsidRDefault="00321F02" w:rsidP="00B02182">
      <w:pPr>
        <w:pStyle w:val="Bullet1G"/>
        <w:rPr>
          <w:lang w:val="es-ES" w:eastAsia="ar-SA"/>
        </w:rPr>
      </w:pPr>
      <w:r w:rsidRPr="00E54226">
        <w:rPr>
          <w:lang w:val="es-ES" w:eastAsia="ar-SA"/>
        </w:rPr>
        <w:t>Ley 16890</w:t>
      </w:r>
      <w:r w:rsidR="00C34500">
        <w:rPr>
          <w:lang w:val="es-ES" w:eastAsia="ar-SA"/>
        </w:rPr>
        <w:t>,</w:t>
      </w:r>
      <w:r w:rsidRPr="00E54226">
        <w:rPr>
          <w:lang w:val="es-ES" w:eastAsia="ar-SA"/>
        </w:rPr>
        <w:t xml:space="preserve"> Protocolo de integración educativa y reválidas de diplomas, certificados, títulos y reconocimientos de estudios de nivel medio técnico</w:t>
      </w:r>
    </w:p>
    <w:p w:rsidR="00321F02" w:rsidRPr="00E54226" w:rsidRDefault="00321F02" w:rsidP="00B02182">
      <w:pPr>
        <w:pStyle w:val="Bullet1G"/>
        <w:rPr>
          <w:lang w:val="es-ES" w:eastAsia="ar-SA"/>
        </w:rPr>
      </w:pPr>
      <w:r w:rsidRPr="00E54226">
        <w:rPr>
          <w:lang w:val="es-ES" w:eastAsia="ar-SA"/>
        </w:rPr>
        <w:t>Ley 16963</w:t>
      </w:r>
      <w:r w:rsidR="00C34500">
        <w:rPr>
          <w:lang w:val="es-ES" w:eastAsia="ar-SA"/>
        </w:rPr>
        <w:t>,</w:t>
      </w:r>
      <w:r w:rsidRPr="00E54226">
        <w:rPr>
          <w:lang w:val="es-ES" w:eastAsia="ar-SA"/>
        </w:rPr>
        <w:t xml:space="preserve"> Protocolo de integración educativa para la formulación de recursos humanos a nivel de post-grado</w:t>
      </w:r>
    </w:p>
    <w:p w:rsidR="00321F02" w:rsidRPr="00E54226" w:rsidRDefault="00321F02" w:rsidP="00B02182">
      <w:pPr>
        <w:pStyle w:val="Bullet1G"/>
        <w:rPr>
          <w:lang w:val="es-ES" w:eastAsia="ar-SA"/>
        </w:rPr>
      </w:pPr>
      <w:r w:rsidRPr="00E54226">
        <w:rPr>
          <w:lang w:val="es-ES" w:eastAsia="ar-SA"/>
        </w:rPr>
        <w:t>Ley 17041</w:t>
      </w:r>
      <w:r w:rsidR="00C34500">
        <w:rPr>
          <w:lang w:val="es-ES" w:eastAsia="ar-SA"/>
        </w:rPr>
        <w:t>,</w:t>
      </w:r>
      <w:r w:rsidRPr="00E54226">
        <w:rPr>
          <w:lang w:val="es-ES" w:eastAsia="ar-SA"/>
        </w:rPr>
        <w:t xml:space="preserve"> Protocolo de admisión de títulos y grados universitarios para el ejercicio de actividades académicas</w:t>
      </w:r>
    </w:p>
    <w:p w:rsidR="00321F02" w:rsidRPr="00E54226" w:rsidRDefault="00321F02" w:rsidP="00B02182">
      <w:pPr>
        <w:pStyle w:val="Bullet1G"/>
        <w:rPr>
          <w:lang w:val="es-ES" w:eastAsia="ar-SA"/>
        </w:rPr>
      </w:pPr>
      <w:r w:rsidRPr="00E54226">
        <w:rPr>
          <w:lang w:val="es-ES" w:eastAsia="ar-SA"/>
        </w:rPr>
        <w:t>Ley 17116</w:t>
      </w:r>
      <w:r w:rsidR="00C34500">
        <w:rPr>
          <w:lang w:val="es-ES" w:eastAsia="ar-SA"/>
        </w:rPr>
        <w:t>,</w:t>
      </w:r>
      <w:r w:rsidRPr="00E54226">
        <w:rPr>
          <w:lang w:val="es-ES" w:eastAsia="ar-SA"/>
        </w:rPr>
        <w:t xml:space="preserve"> Protocolo de integración educativa para la prosecución de estudios de post-grado en las universidades de los países miembros del MERCOSUR</w:t>
      </w:r>
    </w:p>
    <w:p w:rsidR="00321F02" w:rsidRPr="00E54226" w:rsidRDefault="00321F02" w:rsidP="00B02182">
      <w:pPr>
        <w:pStyle w:val="Bullet1G"/>
        <w:rPr>
          <w:lang w:val="es-ES" w:eastAsia="ar-SA"/>
        </w:rPr>
      </w:pPr>
      <w:r w:rsidRPr="00E54226">
        <w:rPr>
          <w:lang w:val="es-ES" w:eastAsia="ar-SA"/>
        </w:rPr>
        <w:t>Ley 18085</w:t>
      </w:r>
      <w:r w:rsidR="00C34500">
        <w:rPr>
          <w:lang w:val="es-ES" w:eastAsia="ar-SA"/>
        </w:rPr>
        <w:t>,</w:t>
      </w:r>
      <w:r w:rsidRPr="00E54226">
        <w:rPr>
          <w:lang w:val="es-ES" w:eastAsia="ar-SA"/>
        </w:rPr>
        <w:t xml:space="preserve"> Mecanismos para el ejercicio profesional temporario</w:t>
      </w:r>
    </w:p>
    <w:p w:rsidR="00321F02" w:rsidRPr="00E54226" w:rsidRDefault="00321F02" w:rsidP="00B02182">
      <w:pPr>
        <w:pStyle w:val="Bullet1G"/>
        <w:rPr>
          <w:lang w:val="es-ES" w:eastAsia="ar-SA"/>
        </w:rPr>
      </w:pPr>
      <w:r w:rsidRPr="00E54226">
        <w:rPr>
          <w:lang w:val="es-ES" w:eastAsia="ar-SA"/>
        </w:rPr>
        <w:t>Ley 18506</w:t>
      </w:r>
      <w:r w:rsidR="00C34500">
        <w:rPr>
          <w:lang w:val="es-ES" w:eastAsia="ar-SA"/>
        </w:rPr>
        <w:t>,</w:t>
      </w:r>
      <w:r w:rsidRPr="00E54226">
        <w:rPr>
          <w:lang w:val="es-ES" w:eastAsia="ar-SA"/>
        </w:rPr>
        <w:t xml:space="preserve"> Acuerdo de admisión de títulos, certificados y diplomas para el ejercicio de la docencia en la enseñanza del español y del portugués como lenguas extranjeras en los Estados Partes del MERCOSUR</w:t>
      </w:r>
    </w:p>
    <w:p w:rsidR="00321F02" w:rsidRPr="00E54226" w:rsidRDefault="00321F02" w:rsidP="00B02182">
      <w:pPr>
        <w:pStyle w:val="SingleTxtG"/>
        <w:rPr>
          <w:lang w:val="es-ES" w:eastAsia="ar-SA"/>
        </w:rPr>
      </w:pPr>
      <w:r w:rsidRPr="00E54226">
        <w:rPr>
          <w:lang w:val="es-ES" w:eastAsia="ar-SA"/>
        </w:rPr>
        <w:t>Referida a temas de seguridad:</w:t>
      </w:r>
    </w:p>
    <w:p w:rsidR="00321F02" w:rsidRPr="00E54226" w:rsidRDefault="00321F02" w:rsidP="005B6330">
      <w:pPr>
        <w:pStyle w:val="Bullet1G"/>
        <w:rPr>
          <w:lang w:val="es-ES" w:eastAsia="ar-SA"/>
        </w:rPr>
      </w:pPr>
      <w:r w:rsidRPr="00E54226">
        <w:rPr>
          <w:lang w:val="es-ES" w:eastAsia="ar-SA"/>
        </w:rPr>
        <w:t>Ley 18321</w:t>
      </w:r>
      <w:r w:rsidR="00C34500">
        <w:rPr>
          <w:lang w:val="es-ES" w:eastAsia="ar-SA"/>
        </w:rPr>
        <w:t>,</w:t>
      </w:r>
      <w:r w:rsidRPr="00E54226">
        <w:rPr>
          <w:lang w:val="es-ES" w:eastAsia="ar-SA"/>
        </w:rPr>
        <w:t xml:space="preserve"> Acuerdo marco sobre cooperación en materia de seguridad regional y su anexo sobre cooperación policial en la prevención y acción efectiva ante hechos delictivos</w:t>
      </w:r>
    </w:p>
    <w:p w:rsidR="00321F02" w:rsidRPr="00E54226" w:rsidRDefault="00321F02" w:rsidP="005B6330">
      <w:pPr>
        <w:pStyle w:val="Bullet1G"/>
        <w:rPr>
          <w:lang w:val="es-ES" w:eastAsia="ar-SA"/>
        </w:rPr>
      </w:pPr>
      <w:r w:rsidRPr="00E54226">
        <w:rPr>
          <w:lang w:val="es-ES" w:eastAsia="ar-SA"/>
        </w:rPr>
        <w:t>Ley 18349</w:t>
      </w:r>
      <w:r w:rsidR="00C34500">
        <w:rPr>
          <w:lang w:val="es-ES" w:eastAsia="ar-SA"/>
        </w:rPr>
        <w:t>,</w:t>
      </w:r>
      <w:r w:rsidRPr="00E54226">
        <w:rPr>
          <w:lang w:val="es-ES" w:eastAsia="ar-SA"/>
        </w:rPr>
        <w:t xml:space="preserve"> Acuerdo contra el tráfico ilícito de migrantes entre los Estados Partes del Mercosur</w:t>
      </w:r>
      <w:r w:rsidR="003211D5">
        <w:rPr>
          <w:lang w:val="es-ES" w:eastAsia="ar-SA"/>
        </w:rPr>
        <w:t xml:space="preserve"> </w:t>
      </w:r>
    </w:p>
    <w:p w:rsidR="00321F02" w:rsidRPr="00E54226" w:rsidRDefault="005B6330" w:rsidP="005B6330">
      <w:pPr>
        <w:pStyle w:val="H23G"/>
        <w:rPr>
          <w:lang w:val="es-ES" w:eastAsia="ar-SA"/>
        </w:rPr>
      </w:pPr>
      <w:r w:rsidRPr="00E54226">
        <w:rPr>
          <w:lang w:val="es-ES" w:eastAsia="ar-SA"/>
        </w:rPr>
        <w:tab/>
      </w:r>
      <w:r w:rsidRPr="00E54226">
        <w:rPr>
          <w:lang w:val="es-ES" w:eastAsia="ar-SA"/>
        </w:rPr>
        <w:tab/>
      </w:r>
      <w:r w:rsidR="00321F02" w:rsidRPr="00E54226">
        <w:rPr>
          <w:lang w:val="es-ES" w:eastAsia="ar-SA"/>
        </w:rPr>
        <w:t>Instrumentos nacionales de Planificación</w:t>
      </w:r>
    </w:p>
    <w:p w:rsidR="00321F02" w:rsidRPr="00E54226" w:rsidRDefault="00B946E9" w:rsidP="004411F7">
      <w:pPr>
        <w:pStyle w:val="SingleTxtG"/>
        <w:rPr>
          <w:lang w:val="es-ES" w:eastAsia="ar-SA"/>
        </w:rPr>
      </w:pPr>
      <w:r w:rsidRPr="00E54226">
        <w:rPr>
          <w:lang w:val="es-ES" w:eastAsia="ar-SA"/>
        </w:rPr>
        <w:t>93.</w:t>
      </w:r>
      <w:r w:rsidRPr="00E54226">
        <w:rPr>
          <w:lang w:val="es-ES" w:eastAsia="ar-SA"/>
        </w:rPr>
        <w:tab/>
      </w:r>
      <w:r w:rsidR="00321F02" w:rsidRPr="00E54226">
        <w:rPr>
          <w:lang w:val="es-ES" w:eastAsia="ar-SA"/>
        </w:rPr>
        <w:t>La ya mencionada</w:t>
      </w:r>
      <w:r w:rsidR="00321F02" w:rsidRPr="00E54226">
        <w:rPr>
          <w:b/>
          <w:lang w:val="es-ES" w:eastAsia="ar-SA"/>
        </w:rPr>
        <w:t xml:space="preserve"> Junta Nacional de Migración </w:t>
      </w:r>
      <w:r w:rsidR="00321F02" w:rsidRPr="00E54226">
        <w:rPr>
          <w:lang w:val="es-ES" w:eastAsia="ar-SA"/>
        </w:rPr>
        <w:t xml:space="preserve">es la encargada de elaborar y promover la </w:t>
      </w:r>
      <w:r w:rsidR="00321F02" w:rsidRPr="00E54226">
        <w:rPr>
          <w:lang w:val="es-ES" w:eastAsia="es-UY"/>
        </w:rPr>
        <w:t>política</w:t>
      </w:r>
      <w:r w:rsidR="00321F02" w:rsidRPr="00E54226">
        <w:rPr>
          <w:lang w:val="es-ES" w:eastAsia="ar-SA"/>
        </w:rPr>
        <w:t xml:space="preserve"> migratoria del país. Los tres Ministerios que la integran son el Ministerio del Interior, el Ministerio de Relaciones Exteriores y el Ministerio de Trabajo y Seguridad Social quienes se rotaran en su coordinación, y pueden invitar a participar a otros organismos públicos. </w:t>
      </w:r>
    </w:p>
    <w:p w:rsidR="00321F02" w:rsidRPr="00E54226" w:rsidRDefault="00B946E9" w:rsidP="004411F7">
      <w:pPr>
        <w:pStyle w:val="SingleTxtG"/>
        <w:rPr>
          <w:rFonts w:eastAsia="Calibri"/>
          <w:lang w:val="es-ES" w:eastAsia="ar-SA"/>
        </w:rPr>
      </w:pPr>
      <w:r w:rsidRPr="00E54226">
        <w:rPr>
          <w:lang w:val="es-ES" w:eastAsia="ar-SA"/>
        </w:rPr>
        <w:t>94.</w:t>
      </w:r>
      <w:r w:rsidRPr="00E54226">
        <w:rPr>
          <w:lang w:val="es-ES" w:eastAsia="ar-SA"/>
        </w:rPr>
        <w:tab/>
      </w:r>
      <w:r w:rsidR="00321F02" w:rsidRPr="00E54226">
        <w:rPr>
          <w:lang w:val="es-ES" w:eastAsia="ar-SA"/>
        </w:rPr>
        <w:t xml:space="preserve">Cabe señalar que </w:t>
      </w:r>
      <w:r w:rsidR="00321F02" w:rsidRPr="00E54226">
        <w:rPr>
          <w:rFonts w:eastAsia="Calibri"/>
          <w:lang w:val="es-ES" w:eastAsia="ar-SA"/>
        </w:rPr>
        <w:t xml:space="preserve">la Junta Nacional de Migración propuso que el Ministerio de Desarrollo Social se integre a la misma como invitado permanente, logrando así una mejor coordinación de acciones y beneficios para aquellos inmigrantes más vulnerables. </w:t>
      </w:r>
    </w:p>
    <w:p w:rsidR="00321F02" w:rsidRPr="00E54226" w:rsidRDefault="00B946E9" w:rsidP="004411F7">
      <w:pPr>
        <w:pStyle w:val="SingleTxtG"/>
        <w:rPr>
          <w:lang w:val="es-ES" w:eastAsia="ar-SA"/>
        </w:rPr>
      </w:pPr>
      <w:r w:rsidRPr="00E54226">
        <w:rPr>
          <w:lang w:val="es-ES" w:eastAsia="ar-SA"/>
        </w:rPr>
        <w:t>95.</w:t>
      </w:r>
      <w:r w:rsidRPr="00E54226">
        <w:rPr>
          <w:lang w:val="es-ES" w:eastAsia="ar-SA"/>
        </w:rPr>
        <w:tab/>
      </w:r>
      <w:r w:rsidR="00321F02" w:rsidRPr="00E54226">
        <w:rPr>
          <w:lang w:val="es-ES" w:eastAsia="ar-SA"/>
        </w:rPr>
        <w:t xml:space="preserve">En el </w:t>
      </w:r>
      <w:r w:rsidR="00742613">
        <w:rPr>
          <w:lang w:val="es-ES" w:eastAsia="ar-SA"/>
        </w:rPr>
        <w:t>artículo</w:t>
      </w:r>
      <w:r w:rsidR="00321F02" w:rsidRPr="00E54226">
        <w:rPr>
          <w:lang w:val="es-ES" w:eastAsia="ar-SA"/>
        </w:rPr>
        <w:t xml:space="preserve"> 63 de la reglamentación de la Ley de Migración se establecen sus cometidos:</w:t>
      </w:r>
    </w:p>
    <w:p w:rsidR="00321F02" w:rsidRPr="00E54226" w:rsidRDefault="00B946E9" w:rsidP="00B946E9">
      <w:pPr>
        <w:pStyle w:val="SingleTxtG"/>
        <w:ind w:firstLine="567"/>
        <w:rPr>
          <w:lang w:val="es-ES"/>
        </w:rPr>
      </w:pPr>
      <w:r w:rsidRPr="00E54226">
        <w:rPr>
          <w:lang w:val="es-ES"/>
        </w:rPr>
        <w:t>a)</w:t>
      </w:r>
      <w:r w:rsidRPr="00E54226">
        <w:rPr>
          <w:lang w:val="es-ES"/>
        </w:rPr>
        <w:tab/>
      </w:r>
      <w:r w:rsidR="00321F02" w:rsidRPr="00E54226">
        <w:rPr>
          <w:lang w:val="es-ES"/>
        </w:rPr>
        <w:t>Proponer las políticas migratorias al Poder Ejecutivo</w:t>
      </w:r>
      <w:r w:rsidR="00C34500">
        <w:rPr>
          <w:lang w:val="es-ES"/>
        </w:rPr>
        <w:t>;</w:t>
      </w:r>
    </w:p>
    <w:p w:rsidR="00321F02" w:rsidRPr="00E54226" w:rsidRDefault="00B946E9" w:rsidP="00B946E9">
      <w:pPr>
        <w:pStyle w:val="SingleTxtG"/>
        <w:ind w:firstLine="567"/>
        <w:rPr>
          <w:lang w:val="es-ES"/>
        </w:rPr>
      </w:pPr>
      <w:r w:rsidRPr="00E54226">
        <w:rPr>
          <w:lang w:val="es-ES"/>
        </w:rPr>
        <w:t>b)</w:t>
      </w:r>
      <w:r w:rsidRPr="00E54226">
        <w:rPr>
          <w:lang w:val="es-ES"/>
        </w:rPr>
        <w:tab/>
      </w:r>
      <w:r w:rsidR="00321F02" w:rsidRPr="00E54226">
        <w:rPr>
          <w:lang w:val="es-ES"/>
        </w:rPr>
        <w:t>Proponer la reglamentación de la normativa migratoria</w:t>
      </w:r>
      <w:r w:rsidR="00C34500">
        <w:rPr>
          <w:lang w:val="es-ES"/>
        </w:rPr>
        <w:t>;</w:t>
      </w:r>
    </w:p>
    <w:p w:rsidR="00321F02" w:rsidRPr="00E54226" w:rsidRDefault="00B946E9" w:rsidP="00B946E9">
      <w:pPr>
        <w:pStyle w:val="SingleTxtG"/>
        <w:ind w:firstLine="567"/>
        <w:rPr>
          <w:lang w:val="es-ES"/>
        </w:rPr>
      </w:pPr>
      <w:r w:rsidRPr="00E54226">
        <w:rPr>
          <w:lang w:val="es-ES"/>
        </w:rPr>
        <w:t>c)</w:t>
      </w:r>
      <w:r w:rsidRPr="00E54226">
        <w:rPr>
          <w:lang w:val="es-ES"/>
        </w:rPr>
        <w:tab/>
      </w:r>
      <w:r w:rsidR="00321F02" w:rsidRPr="00E54226">
        <w:rPr>
          <w:lang w:val="es-ES"/>
        </w:rPr>
        <w:t>Implementar instancias de coordinación intergubernamental en la aplicación de dichas políticas</w:t>
      </w:r>
      <w:r w:rsidR="00C34500">
        <w:rPr>
          <w:lang w:val="es-ES"/>
        </w:rPr>
        <w:t>;</w:t>
      </w:r>
    </w:p>
    <w:p w:rsidR="00321F02" w:rsidRPr="00E54226" w:rsidRDefault="00B946E9" w:rsidP="00B946E9">
      <w:pPr>
        <w:pStyle w:val="SingleTxtG"/>
        <w:ind w:firstLine="567"/>
        <w:rPr>
          <w:lang w:val="es-ES"/>
        </w:rPr>
      </w:pPr>
      <w:r w:rsidRPr="00E54226">
        <w:rPr>
          <w:lang w:val="es-ES"/>
        </w:rPr>
        <w:t>d)</w:t>
      </w:r>
      <w:r w:rsidRPr="00E54226">
        <w:rPr>
          <w:lang w:val="es-ES"/>
        </w:rPr>
        <w:tab/>
      </w:r>
      <w:r w:rsidR="00321F02" w:rsidRPr="00E54226">
        <w:rPr>
          <w:lang w:val="es-ES"/>
        </w:rPr>
        <w:t>Asesorar en materia migratoria dentro de la órbita de competencia de cada organismo del Estado</w:t>
      </w:r>
      <w:r w:rsidR="00C34500">
        <w:rPr>
          <w:lang w:val="es-ES"/>
        </w:rPr>
        <w:t>;</w:t>
      </w:r>
    </w:p>
    <w:p w:rsidR="00321F02" w:rsidRPr="00E54226" w:rsidRDefault="00B946E9" w:rsidP="00B946E9">
      <w:pPr>
        <w:pStyle w:val="SingleTxtG"/>
        <w:ind w:firstLine="567"/>
        <w:rPr>
          <w:lang w:val="es-ES"/>
        </w:rPr>
      </w:pPr>
      <w:r w:rsidRPr="00E54226">
        <w:rPr>
          <w:lang w:val="es-ES"/>
        </w:rPr>
        <w:t>e)</w:t>
      </w:r>
      <w:r w:rsidRPr="00E54226">
        <w:rPr>
          <w:lang w:val="es-ES"/>
        </w:rPr>
        <w:tab/>
      </w:r>
      <w:r w:rsidR="00321F02" w:rsidRPr="00E54226">
        <w:rPr>
          <w:lang w:val="es-ES"/>
        </w:rPr>
        <w:t>Analizar y proponer modificaciones en la normativa migratoria</w:t>
      </w:r>
      <w:r w:rsidR="00C34500">
        <w:rPr>
          <w:lang w:val="es-ES"/>
        </w:rPr>
        <w:t>;</w:t>
      </w:r>
    </w:p>
    <w:p w:rsidR="00321F02" w:rsidRPr="00E54226" w:rsidRDefault="00B946E9" w:rsidP="00B946E9">
      <w:pPr>
        <w:pStyle w:val="SingleTxtG"/>
        <w:ind w:firstLine="567"/>
        <w:rPr>
          <w:lang w:val="es-ES"/>
        </w:rPr>
      </w:pPr>
      <w:r w:rsidRPr="00E54226">
        <w:rPr>
          <w:lang w:val="es-ES"/>
        </w:rPr>
        <w:t>f)</w:t>
      </w:r>
      <w:r w:rsidRPr="00E54226">
        <w:rPr>
          <w:lang w:val="es-ES"/>
        </w:rPr>
        <w:tab/>
      </w:r>
      <w:r w:rsidR="00321F02" w:rsidRPr="00E54226">
        <w:rPr>
          <w:lang w:val="es-ES"/>
        </w:rPr>
        <w:t>Procurar el relacionamiento multilateral en la materia</w:t>
      </w:r>
      <w:r w:rsidR="00C34500">
        <w:rPr>
          <w:lang w:val="es-ES"/>
        </w:rPr>
        <w:t>;</w:t>
      </w:r>
    </w:p>
    <w:p w:rsidR="00321F02" w:rsidRPr="00E54226" w:rsidRDefault="00B946E9" w:rsidP="00B946E9">
      <w:pPr>
        <w:pStyle w:val="SingleTxtG"/>
        <w:ind w:firstLine="567"/>
        <w:rPr>
          <w:lang w:val="es-ES"/>
        </w:rPr>
      </w:pPr>
      <w:r w:rsidRPr="00E54226">
        <w:rPr>
          <w:lang w:val="es-ES"/>
        </w:rPr>
        <w:t>g)</w:t>
      </w:r>
      <w:r w:rsidRPr="00E54226">
        <w:rPr>
          <w:lang w:val="es-ES"/>
        </w:rPr>
        <w:tab/>
      </w:r>
      <w:r w:rsidR="00321F02" w:rsidRPr="00E54226">
        <w:rPr>
          <w:lang w:val="es-ES"/>
        </w:rPr>
        <w:t>Promover la adopción de decisiones que favorezcan el proceso de integración regional en relación con las migraciones intra y extra zona</w:t>
      </w:r>
      <w:r w:rsidR="00C34500">
        <w:rPr>
          <w:lang w:val="es-ES"/>
        </w:rPr>
        <w:t>;</w:t>
      </w:r>
    </w:p>
    <w:p w:rsidR="00321F02" w:rsidRPr="00E54226" w:rsidRDefault="00B946E9" w:rsidP="00B946E9">
      <w:pPr>
        <w:pStyle w:val="SingleTxtG"/>
        <w:ind w:firstLine="567"/>
        <w:rPr>
          <w:lang w:val="es-ES"/>
        </w:rPr>
      </w:pPr>
      <w:r w:rsidRPr="00E54226">
        <w:rPr>
          <w:lang w:val="es-ES"/>
        </w:rPr>
        <w:t>h)</w:t>
      </w:r>
      <w:r w:rsidRPr="00E54226">
        <w:rPr>
          <w:lang w:val="es-ES"/>
        </w:rPr>
        <w:tab/>
      </w:r>
      <w:r w:rsidR="00321F02" w:rsidRPr="00E54226">
        <w:rPr>
          <w:lang w:val="es-ES"/>
        </w:rPr>
        <w:t>Promover la adopción de todas las medidas necesarias para lograr una adecuada aplicación de las disposiciones migratorias</w:t>
      </w:r>
      <w:r w:rsidR="00C34500">
        <w:rPr>
          <w:lang w:val="es-ES"/>
        </w:rPr>
        <w:t>;</w:t>
      </w:r>
    </w:p>
    <w:p w:rsidR="00321F02" w:rsidRPr="00E54226" w:rsidRDefault="00B946E9" w:rsidP="00B946E9">
      <w:pPr>
        <w:pStyle w:val="SingleTxtG"/>
        <w:ind w:firstLine="567"/>
        <w:rPr>
          <w:lang w:val="es-ES"/>
        </w:rPr>
      </w:pPr>
      <w:r w:rsidRPr="00E54226">
        <w:rPr>
          <w:lang w:val="es-ES"/>
        </w:rPr>
        <w:t>i)</w:t>
      </w:r>
      <w:r w:rsidRPr="00E54226">
        <w:rPr>
          <w:lang w:val="es-ES"/>
        </w:rPr>
        <w:tab/>
      </w:r>
      <w:r w:rsidR="00321F02" w:rsidRPr="00E54226">
        <w:rPr>
          <w:lang w:val="es-ES"/>
        </w:rPr>
        <w:t>Actuar como órgano dinamizador de las políticas migratorias</w:t>
      </w:r>
      <w:r w:rsidR="00C34500">
        <w:rPr>
          <w:lang w:val="es-ES"/>
        </w:rPr>
        <w:t>;</w:t>
      </w:r>
    </w:p>
    <w:p w:rsidR="00321F02" w:rsidRPr="00E54226" w:rsidRDefault="00B946E9" w:rsidP="00B946E9">
      <w:pPr>
        <w:pStyle w:val="SingleTxtG"/>
        <w:ind w:firstLine="567"/>
        <w:rPr>
          <w:lang w:val="es-ES"/>
        </w:rPr>
      </w:pPr>
      <w:r w:rsidRPr="00E54226">
        <w:rPr>
          <w:lang w:val="es-ES"/>
        </w:rPr>
        <w:t>j)</w:t>
      </w:r>
      <w:r w:rsidRPr="00E54226">
        <w:rPr>
          <w:lang w:val="es-ES"/>
        </w:rPr>
        <w:tab/>
      </w:r>
      <w:r w:rsidR="00321F02" w:rsidRPr="00E54226">
        <w:rPr>
          <w:lang w:val="es-ES"/>
        </w:rPr>
        <w:t>Proponer la implementación de los siguientes programas: de migración selectiva relativo a la inmigración de personas extranjeras; de retorno de uruguayos; de la vinculación con compatriotas en el exterior y de poblaciones con alta propensión migratoria</w:t>
      </w:r>
      <w:r w:rsidR="00C34500">
        <w:rPr>
          <w:lang w:val="es-ES"/>
        </w:rPr>
        <w:t>;</w:t>
      </w:r>
    </w:p>
    <w:p w:rsidR="00321F02" w:rsidRPr="00E54226" w:rsidRDefault="00B946E9" w:rsidP="00B946E9">
      <w:pPr>
        <w:pStyle w:val="SingleTxtG"/>
        <w:ind w:firstLine="567"/>
        <w:rPr>
          <w:lang w:val="es-ES"/>
        </w:rPr>
      </w:pPr>
      <w:r w:rsidRPr="00E54226">
        <w:rPr>
          <w:lang w:val="es-ES"/>
        </w:rPr>
        <w:t>k)</w:t>
      </w:r>
      <w:r w:rsidRPr="00E54226">
        <w:rPr>
          <w:lang w:val="es-ES"/>
        </w:rPr>
        <w:tab/>
      </w:r>
      <w:r w:rsidR="00321F02" w:rsidRPr="00E54226">
        <w:rPr>
          <w:lang w:val="es-ES"/>
        </w:rPr>
        <w:t>Implementar cursos de formación y sensibilización de los recursos humanos vinculados con la materia con el fin de capacitar sobre la base de los principios que se inspiran en la presente Ley</w:t>
      </w:r>
      <w:r w:rsidR="00C34500">
        <w:rPr>
          <w:lang w:val="es-ES"/>
        </w:rPr>
        <w:t>;</w:t>
      </w:r>
    </w:p>
    <w:p w:rsidR="00321F02" w:rsidRPr="00E54226" w:rsidRDefault="00B946E9" w:rsidP="00B946E9">
      <w:pPr>
        <w:pStyle w:val="SingleTxtG"/>
        <w:ind w:firstLine="567"/>
        <w:rPr>
          <w:lang w:val="es-ES"/>
        </w:rPr>
      </w:pPr>
      <w:r w:rsidRPr="00E54226">
        <w:rPr>
          <w:lang w:val="es-ES"/>
        </w:rPr>
        <w:t>l)</w:t>
      </w:r>
      <w:r w:rsidRPr="00E54226">
        <w:rPr>
          <w:lang w:val="es-ES"/>
        </w:rPr>
        <w:tab/>
      </w:r>
      <w:r w:rsidR="00321F02" w:rsidRPr="00E54226">
        <w:rPr>
          <w:lang w:val="es-ES"/>
        </w:rPr>
        <w:t>Promover el relevamiento de datos estadísticos sobre el fenómeno migratorio</w:t>
      </w:r>
      <w:r w:rsidR="00C34500">
        <w:rPr>
          <w:lang w:val="es-ES"/>
        </w:rPr>
        <w:t>;</w:t>
      </w:r>
    </w:p>
    <w:p w:rsidR="00321F02" w:rsidRPr="00E54226" w:rsidRDefault="00B946E9" w:rsidP="00B946E9">
      <w:pPr>
        <w:pStyle w:val="SingleTxtG"/>
        <w:ind w:firstLine="567"/>
        <w:rPr>
          <w:lang w:val="es-ES"/>
        </w:rPr>
      </w:pPr>
      <w:r w:rsidRPr="00E54226">
        <w:rPr>
          <w:lang w:val="es-ES"/>
        </w:rPr>
        <w:t>m)</w:t>
      </w:r>
      <w:r w:rsidRPr="00E54226">
        <w:rPr>
          <w:lang w:val="es-ES"/>
        </w:rPr>
        <w:tab/>
      </w:r>
      <w:r w:rsidR="00321F02" w:rsidRPr="00E54226">
        <w:rPr>
          <w:lang w:val="es-ES"/>
        </w:rPr>
        <w:t>Articular la promoción de los Derechos Humanos de las personas migrantes, específicamente en lo atinente a la lucha contra el racismo, la discriminación racial, la xenofobia y otras formas conexas de intolerancia.</w:t>
      </w:r>
    </w:p>
    <w:p w:rsidR="00321F02" w:rsidRPr="00E54226" w:rsidRDefault="00B946E9" w:rsidP="004411F7">
      <w:pPr>
        <w:pStyle w:val="SingleTxtG"/>
        <w:rPr>
          <w:lang w:val="es-ES" w:eastAsia="ar-SA"/>
        </w:rPr>
      </w:pPr>
      <w:r w:rsidRPr="00E54226">
        <w:rPr>
          <w:lang w:val="es-ES" w:eastAsia="ar-SA"/>
        </w:rPr>
        <w:t>96.</w:t>
      </w:r>
      <w:r w:rsidRPr="00E54226">
        <w:rPr>
          <w:lang w:val="es-ES" w:eastAsia="ar-SA"/>
        </w:rPr>
        <w:tab/>
      </w:r>
      <w:r w:rsidR="00321F02" w:rsidRPr="00E54226">
        <w:rPr>
          <w:lang w:val="es-ES" w:eastAsia="ar-SA"/>
        </w:rPr>
        <w:t>Actualmente la JNM se encuentra abocada a</w:t>
      </w:r>
      <w:r w:rsidR="0093330F">
        <w:rPr>
          <w:lang w:val="es-ES" w:eastAsia="ar-SA"/>
        </w:rPr>
        <w:t xml:space="preserve"> lo siguiente</w:t>
      </w:r>
      <w:r w:rsidR="00321F02" w:rsidRPr="00E54226">
        <w:rPr>
          <w:lang w:val="es-ES" w:eastAsia="ar-SA"/>
        </w:rPr>
        <w:t xml:space="preserve">: </w:t>
      </w:r>
    </w:p>
    <w:p w:rsidR="00321F02" w:rsidRPr="00E54226" w:rsidRDefault="00B946E9" w:rsidP="005B6330">
      <w:pPr>
        <w:pStyle w:val="SingleTxtG"/>
        <w:rPr>
          <w:rFonts w:eastAsia="Calibri"/>
          <w:lang w:val="es-ES" w:eastAsia="ar-SA"/>
        </w:rPr>
      </w:pPr>
      <w:r w:rsidRPr="00E54226">
        <w:rPr>
          <w:rFonts w:eastAsia="Calibri"/>
          <w:lang w:val="es-ES" w:eastAsia="ar-SA"/>
        </w:rPr>
        <w:t>97.</w:t>
      </w:r>
      <w:r w:rsidRPr="00E54226">
        <w:rPr>
          <w:rFonts w:eastAsia="Calibri"/>
          <w:lang w:val="es-ES" w:eastAsia="ar-SA"/>
        </w:rPr>
        <w:tab/>
      </w:r>
      <w:r w:rsidR="00321F02" w:rsidRPr="00E54226">
        <w:rPr>
          <w:rFonts w:eastAsia="Calibri"/>
          <w:lang w:val="es-ES" w:eastAsia="ar-SA"/>
        </w:rPr>
        <w:t>A los efectos de poder articular y coordinar mejor las políticas públicas entre los organismos públicos del Estado y</w:t>
      </w:r>
      <w:r w:rsidR="003211D5">
        <w:rPr>
          <w:rFonts w:eastAsia="Calibri"/>
          <w:lang w:val="es-ES" w:eastAsia="ar-SA"/>
        </w:rPr>
        <w:t xml:space="preserve"> </w:t>
      </w:r>
      <w:r w:rsidR="00321F02" w:rsidRPr="00E54226">
        <w:rPr>
          <w:rFonts w:eastAsia="Calibri"/>
          <w:lang w:val="es-ES" w:eastAsia="ar-SA"/>
        </w:rPr>
        <w:t xml:space="preserve">dar participación a las organizaciones civiles y gremiales que se encuentran trabajando en la defensa de los derechos de los migrantes, se crea la Junta Nacional de Migración. La misma está integrada por los Ministerios de Relaciones Exteriores, Trabajo y Seguridad Social e Interior. Cabe destacar que tiene como cometido asesorar y coordinar las políticas migratorias al Poder Ejecutivo. La Junta Nacional tiene también la potestad de convocar para consulta y asesoramiento a otras instituciones públicas o privadas, organismos internacionales y expertos. </w:t>
      </w:r>
    </w:p>
    <w:p w:rsidR="00321F02" w:rsidRPr="00E54226" w:rsidRDefault="00B946E9" w:rsidP="004411F7">
      <w:pPr>
        <w:pStyle w:val="SingleTxtG"/>
        <w:rPr>
          <w:rFonts w:eastAsia="Calibri"/>
          <w:lang w:val="es-ES" w:eastAsia="ar-SA"/>
        </w:rPr>
      </w:pPr>
      <w:r w:rsidRPr="00E54226">
        <w:rPr>
          <w:rFonts w:eastAsia="Calibri"/>
          <w:lang w:val="es-ES" w:eastAsia="ar-SA"/>
        </w:rPr>
        <w:t>98.</w:t>
      </w:r>
      <w:r w:rsidRPr="00E54226">
        <w:rPr>
          <w:rFonts w:eastAsia="Calibri"/>
          <w:lang w:val="es-ES" w:eastAsia="ar-SA"/>
        </w:rPr>
        <w:tab/>
      </w:r>
      <w:r w:rsidR="00321F02" w:rsidRPr="00E54226">
        <w:rPr>
          <w:rFonts w:eastAsia="Calibri"/>
          <w:lang w:val="es-ES" w:eastAsia="ar-SA"/>
        </w:rPr>
        <w:t>Esta experiencia de gestión y de coordinación nueva interinstitucional fue fortaleciéndose a medida que se fueron desarrollando las distintas reuniones entre los miembros. En el año 2011 asume la presidencia el Ministerio de Relaciones Exteriores quien</w:t>
      </w:r>
      <w:r w:rsidR="003211D5">
        <w:rPr>
          <w:rFonts w:eastAsia="Calibri"/>
          <w:lang w:val="es-ES" w:eastAsia="ar-SA"/>
        </w:rPr>
        <w:t xml:space="preserve"> </w:t>
      </w:r>
      <w:r w:rsidR="00321F02" w:rsidRPr="00E54226">
        <w:rPr>
          <w:rFonts w:eastAsia="Calibri"/>
          <w:lang w:val="es-ES" w:eastAsia="ar-SA"/>
        </w:rPr>
        <w:t>dispuso</w:t>
      </w:r>
      <w:r w:rsidR="003211D5">
        <w:rPr>
          <w:rFonts w:eastAsia="Calibri"/>
          <w:lang w:val="es-ES" w:eastAsia="ar-SA"/>
        </w:rPr>
        <w:t xml:space="preserve"> </w:t>
      </w:r>
      <w:r w:rsidR="00321F02" w:rsidRPr="00E54226">
        <w:rPr>
          <w:rFonts w:eastAsia="Calibri"/>
          <w:lang w:val="es-ES" w:eastAsia="ar-SA"/>
        </w:rPr>
        <w:t>realizar una planificación de trabajo a los efectos de fortalecer a la nueva institución. En este año 2012 la Presidencia de la Junta Nacional fue presidida por</w:t>
      </w:r>
      <w:r w:rsidR="003211D5">
        <w:rPr>
          <w:rFonts w:eastAsia="Calibri"/>
          <w:lang w:val="es-ES" w:eastAsia="ar-SA"/>
        </w:rPr>
        <w:t xml:space="preserve"> </w:t>
      </w:r>
      <w:r w:rsidR="00321F02" w:rsidRPr="00E54226">
        <w:rPr>
          <w:rFonts w:eastAsia="Calibri"/>
          <w:lang w:val="es-ES" w:eastAsia="ar-SA"/>
        </w:rPr>
        <w:t>el Ministerio del Interior.</w:t>
      </w:r>
    </w:p>
    <w:p w:rsidR="00321F02" w:rsidRPr="00E54226" w:rsidRDefault="00B946E9" w:rsidP="004411F7">
      <w:pPr>
        <w:pStyle w:val="SingleTxtG"/>
        <w:rPr>
          <w:rFonts w:eastAsia="Calibri"/>
          <w:lang w:val="es-ES" w:eastAsia="ar-SA"/>
        </w:rPr>
      </w:pPr>
      <w:r w:rsidRPr="00E54226">
        <w:rPr>
          <w:rFonts w:eastAsia="Calibri"/>
          <w:lang w:val="es-ES" w:eastAsia="ar-SA"/>
        </w:rPr>
        <w:t>99.</w:t>
      </w:r>
      <w:r w:rsidRPr="00E54226">
        <w:rPr>
          <w:rFonts w:eastAsia="Calibri"/>
          <w:lang w:val="es-ES" w:eastAsia="ar-SA"/>
        </w:rPr>
        <w:tab/>
      </w:r>
      <w:r w:rsidR="00321F02" w:rsidRPr="00E54226">
        <w:rPr>
          <w:rFonts w:eastAsia="Calibri"/>
          <w:lang w:val="es-ES" w:eastAsia="ar-SA"/>
        </w:rPr>
        <w:t>En estos dos años se pueden destacar diferentes acciones que llevaron a una mejora de gestión. Entre las acciones mencionadas se pueden destacar las siguientes:</w:t>
      </w:r>
    </w:p>
    <w:p w:rsidR="00321F02" w:rsidRPr="00E54226" w:rsidRDefault="00B946E9" w:rsidP="00B946E9">
      <w:pPr>
        <w:pStyle w:val="SingleTxtG"/>
        <w:ind w:firstLine="567"/>
        <w:rPr>
          <w:rFonts w:eastAsia="Calibri"/>
          <w:lang w:val="es-ES" w:eastAsia="ar-SA"/>
        </w:rPr>
      </w:pPr>
      <w:r w:rsidRPr="00E54226">
        <w:rPr>
          <w:rFonts w:eastAsia="Calibri"/>
          <w:lang w:val="es-ES" w:eastAsia="ar-SA"/>
        </w:rPr>
        <w:t>a)</w:t>
      </w:r>
      <w:r w:rsidRPr="00E54226">
        <w:rPr>
          <w:rFonts w:eastAsia="Calibri"/>
          <w:lang w:val="es-ES" w:eastAsia="ar-SA"/>
        </w:rPr>
        <w:tab/>
      </w:r>
      <w:r w:rsidR="00321F02" w:rsidRPr="00E54226">
        <w:rPr>
          <w:rFonts w:eastAsia="Calibri"/>
          <w:lang w:val="es-ES" w:eastAsia="ar-SA"/>
        </w:rPr>
        <w:t>Relevamiento de la normativa migratoria con el apoyo de la OIM</w:t>
      </w:r>
      <w:r w:rsidR="00C34500">
        <w:rPr>
          <w:rFonts w:eastAsia="Calibri"/>
          <w:lang w:val="es-ES" w:eastAsia="ar-SA"/>
        </w:rPr>
        <w:t>;</w:t>
      </w:r>
      <w:r w:rsidR="00321F02" w:rsidRPr="00E54226">
        <w:rPr>
          <w:rFonts w:eastAsia="Calibri"/>
          <w:lang w:val="es-ES" w:eastAsia="ar-SA"/>
        </w:rPr>
        <w:t xml:space="preserve"> </w:t>
      </w:r>
    </w:p>
    <w:p w:rsidR="00321F02" w:rsidRPr="00E54226" w:rsidRDefault="00B946E9" w:rsidP="00B946E9">
      <w:pPr>
        <w:pStyle w:val="SingleTxtG"/>
        <w:ind w:firstLine="567"/>
        <w:rPr>
          <w:rFonts w:eastAsia="Calibri"/>
          <w:lang w:val="es-ES" w:eastAsia="ar-SA"/>
        </w:rPr>
      </w:pPr>
      <w:r w:rsidRPr="00E54226">
        <w:rPr>
          <w:rFonts w:eastAsia="Calibri"/>
          <w:lang w:val="es-ES" w:eastAsia="ar-SA"/>
        </w:rPr>
        <w:t>b)</w:t>
      </w:r>
      <w:r w:rsidRPr="00E54226">
        <w:rPr>
          <w:rFonts w:eastAsia="Calibri"/>
          <w:lang w:val="es-ES" w:eastAsia="ar-SA"/>
        </w:rPr>
        <w:tab/>
      </w:r>
      <w:r w:rsidR="00321F02" w:rsidRPr="00E54226">
        <w:rPr>
          <w:rFonts w:eastAsia="Calibri"/>
          <w:lang w:val="es-ES" w:eastAsia="ar-SA"/>
        </w:rPr>
        <w:t>Implementación de los Acuerdos de Residencia MERCOSUR (Leyes Nº 17927</w:t>
      </w:r>
      <w:r w:rsidR="003211D5">
        <w:rPr>
          <w:rFonts w:eastAsia="Calibri"/>
          <w:lang w:val="es-ES" w:eastAsia="ar-SA"/>
        </w:rPr>
        <w:t xml:space="preserve"> </w:t>
      </w:r>
      <w:r w:rsidR="00321F02" w:rsidRPr="00E54226">
        <w:rPr>
          <w:rFonts w:eastAsia="Calibri"/>
          <w:lang w:val="es-ES" w:eastAsia="ar-SA"/>
        </w:rPr>
        <w:t>y Nº 18134 simplificación de legalización para nacionales de los Estados partes y exención de traducción para ciudadanos brasileros)</w:t>
      </w:r>
      <w:r w:rsidR="00C34500">
        <w:rPr>
          <w:rFonts w:eastAsia="Calibri"/>
          <w:lang w:val="es-ES" w:eastAsia="ar-SA"/>
        </w:rPr>
        <w:t>;</w:t>
      </w:r>
    </w:p>
    <w:p w:rsidR="00321F02" w:rsidRPr="00E54226" w:rsidRDefault="00B946E9" w:rsidP="00B946E9">
      <w:pPr>
        <w:pStyle w:val="SingleTxtG"/>
        <w:ind w:firstLine="567"/>
        <w:rPr>
          <w:rFonts w:eastAsia="Calibri"/>
          <w:lang w:val="es-ES" w:eastAsia="ar-SA"/>
        </w:rPr>
      </w:pPr>
      <w:r w:rsidRPr="00E54226">
        <w:rPr>
          <w:rFonts w:eastAsia="Calibri"/>
          <w:lang w:val="es-ES" w:eastAsia="ar-SA"/>
        </w:rPr>
        <w:t>c)</w:t>
      </w:r>
      <w:r w:rsidRPr="00E54226">
        <w:rPr>
          <w:rFonts w:eastAsia="Calibri"/>
          <w:lang w:val="es-ES" w:eastAsia="ar-SA"/>
        </w:rPr>
        <w:tab/>
      </w:r>
      <w:r w:rsidR="00321F02" w:rsidRPr="00E54226">
        <w:rPr>
          <w:rFonts w:eastAsia="Calibri"/>
          <w:lang w:val="es-ES" w:eastAsia="ar-SA"/>
        </w:rPr>
        <w:t>Se propuso la unificación de los requisitos para los trámites de residencia, en los cuales se homologó el precio para el carné de salud para migrantes al carné laboral, reducción de costos para migrantes muy significativos</w:t>
      </w:r>
      <w:r w:rsidR="00C34500">
        <w:rPr>
          <w:rFonts w:eastAsia="Calibri"/>
          <w:lang w:val="es-ES" w:eastAsia="ar-SA"/>
        </w:rPr>
        <w:t>;</w:t>
      </w:r>
    </w:p>
    <w:p w:rsidR="00321F02" w:rsidRPr="00E54226" w:rsidRDefault="00B946E9" w:rsidP="00B946E9">
      <w:pPr>
        <w:pStyle w:val="SingleTxtG"/>
        <w:ind w:firstLine="567"/>
        <w:rPr>
          <w:rFonts w:eastAsia="Calibri"/>
          <w:lang w:val="es-ES" w:eastAsia="ar-SA"/>
        </w:rPr>
      </w:pPr>
      <w:r w:rsidRPr="00E54226">
        <w:rPr>
          <w:rFonts w:eastAsia="Calibri"/>
          <w:lang w:val="es-ES" w:eastAsia="ar-SA"/>
        </w:rPr>
        <w:t>d)</w:t>
      </w:r>
      <w:r w:rsidRPr="00E54226">
        <w:rPr>
          <w:rFonts w:eastAsia="Calibri"/>
          <w:lang w:val="es-ES" w:eastAsia="ar-SA"/>
        </w:rPr>
        <w:tab/>
      </w:r>
      <w:r w:rsidR="00321F02" w:rsidRPr="00E54226">
        <w:rPr>
          <w:rFonts w:eastAsia="Calibri"/>
          <w:lang w:val="es-ES" w:eastAsia="ar-SA"/>
        </w:rPr>
        <w:t xml:space="preserve">Se formalizó y consolidó la puesta en marcha del Consejo Consultivo Asesor, el cual a la fecha viene manteniendo reuniones periódicas con los integrantes de la Junta Nacional. </w:t>
      </w:r>
    </w:p>
    <w:p w:rsidR="00321F02" w:rsidRPr="00E54226" w:rsidRDefault="00B946E9" w:rsidP="004411F7">
      <w:pPr>
        <w:pStyle w:val="SingleTxtG"/>
        <w:rPr>
          <w:rFonts w:eastAsia="Calibri"/>
          <w:lang w:val="es-ES" w:eastAsia="ar-SA"/>
        </w:rPr>
      </w:pPr>
      <w:r w:rsidRPr="00E54226">
        <w:rPr>
          <w:rFonts w:eastAsia="Calibri"/>
          <w:lang w:val="es-ES" w:eastAsia="ar-SA"/>
        </w:rPr>
        <w:t>100.</w:t>
      </w:r>
      <w:r w:rsidRPr="00E54226">
        <w:rPr>
          <w:rFonts w:eastAsia="Calibri"/>
          <w:lang w:val="es-ES" w:eastAsia="ar-SA"/>
        </w:rPr>
        <w:tab/>
      </w:r>
      <w:r w:rsidR="00321F02" w:rsidRPr="00E54226">
        <w:rPr>
          <w:rFonts w:eastAsia="Calibri"/>
          <w:lang w:val="es-ES" w:eastAsia="ar-SA"/>
        </w:rPr>
        <w:t>La Junta Nacional de Migración recibió en el año 2011 las propuestas de</w:t>
      </w:r>
      <w:r w:rsidR="003211D5">
        <w:rPr>
          <w:rFonts w:eastAsia="Calibri"/>
          <w:lang w:val="es-ES" w:eastAsia="ar-SA"/>
        </w:rPr>
        <w:t xml:space="preserve"> </w:t>
      </w:r>
      <w:r w:rsidR="00321F02" w:rsidRPr="00E54226">
        <w:rPr>
          <w:rFonts w:eastAsia="Calibri"/>
          <w:lang w:val="es-ES" w:eastAsia="ar-SA"/>
        </w:rPr>
        <w:t>todos los delegados de los Consejos Consultivos de compatriotas en el exterior en marco del IV Encuentro Mundial.</w:t>
      </w:r>
    </w:p>
    <w:p w:rsidR="00321F02" w:rsidRPr="00E54226" w:rsidRDefault="00B946E9" w:rsidP="004411F7">
      <w:pPr>
        <w:pStyle w:val="SingleTxtG"/>
        <w:rPr>
          <w:rFonts w:eastAsia="Calibri"/>
          <w:lang w:val="es-ES" w:eastAsia="ar-SA"/>
        </w:rPr>
      </w:pPr>
      <w:r w:rsidRPr="00E54226">
        <w:rPr>
          <w:rFonts w:eastAsia="Calibri"/>
          <w:lang w:val="es-ES" w:eastAsia="ar-SA"/>
        </w:rPr>
        <w:t>101.</w:t>
      </w:r>
      <w:r w:rsidRPr="00E54226">
        <w:rPr>
          <w:rFonts w:eastAsia="Calibri"/>
          <w:lang w:val="es-ES" w:eastAsia="ar-SA"/>
        </w:rPr>
        <w:tab/>
      </w:r>
      <w:r w:rsidR="00321F02" w:rsidRPr="00E54226">
        <w:rPr>
          <w:rFonts w:eastAsia="Calibri"/>
          <w:lang w:val="es-ES" w:eastAsia="ar-SA"/>
        </w:rPr>
        <w:t>Teniendo en cuenta que Uruguay se ha transformado rápidamente en un país receptor de migrantes y que esa demanda hizo que la Dirección Nacional de Migración tuviera atrasos en el otorgamiento de residencias, a solicitud de la Junta Nacional el Ministerio del Interior realizó un cambio significativo para que todos aquellos inmigrantes que deseen residir en Uruguay puedan obtener un documento de identidad de forma inmediata “Plan de Respuesta Rápida”. Cabe mencionar que esta decisión llevó a que muchos inmigrantes pudieran acceder a los beneficios sociales y de salud que el Estado uruguayo tiene, elevándolos</w:t>
      </w:r>
      <w:r w:rsidR="003211D5">
        <w:rPr>
          <w:rFonts w:eastAsia="Calibri"/>
          <w:lang w:val="es-ES" w:eastAsia="ar-SA"/>
        </w:rPr>
        <w:t xml:space="preserve"> </w:t>
      </w:r>
      <w:r w:rsidR="00321F02" w:rsidRPr="00E54226">
        <w:rPr>
          <w:rFonts w:eastAsia="Calibri"/>
          <w:lang w:val="es-ES" w:eastAsia="ar-SA"/>
        </w:rPr>
        <w:t xml:space="preserve">en un plano de igualdad con los nacionales. </w:t>
      </w:r>
    </w:p>
    <w:p w:rsidR="00321F02" w:rsidRPr="00E54226" w:rsidRDefault="00B946E9" w:rsidP="004411F7">
      <w:pPr>
        <w:pStyle w:val="SingleTxtG"/>
        <w:rPr>
          <w:rFonts w:eastAsia="Calibri"/>
          <w:lang w:val="es-ES" w:eastAsia="ar-SA"/>
        </w:rPr>
      </w:pPr>
      <w:r w:rsidRPr="00E54226">
        <w:rPr>
          <w:rFonts w:eastAsia="Calibri"/>
          <w:lang w:val="es-ES" w:eastAsia="ar-SA"/>
        </w:rPr>
        <w:t>102.</w:t>
      </w:r>
      <w:r w:rsidRPr="00E54226">
        <w:rPr>
          <w:rFonts w:eastAsia="Calibri"/>
          <w:lang w:val="es-ES" w:eastAsia="ar-SA"/>
        </w:rPr>
        <w:tab/>
      </w:r>
      <w:r w:rsidR="00321F02" w:rsidRPr="00E54226">
        <w:rPr>
          <w:rFonts w:eastAsia="Calibri"/>
          <w:lang w:val="es-ES" w:eastAsia="ar-SA"/>
        </w:rPr>
        <w:t>La Junta Nacional de Migración mantiene una agenda diversa y variada, se han desarrollado reuniones con organismos claves como</w:t>
      </w:r>
      <w:r w:rsidR="003211D5">
        <w:rPr>
          <w:rFonts w:eastAsia="Calibri"/>
          <w:lang w:val="es-ES" w:eastAsia="ar-SA"/>
        </w:rPr>
        <w:t xml:space="preserve"> </w:t>
      </w:r>
      <w:r w:rsidR="00321F02" w:rsidRPr="00E54226">
        <w:rPr>
          <w:rFonts w:eastAsia="Calibri"/>
          <w:lang w:val="es-ES" w:eastAsia="ar-SA"/>
        </w:rPr>
        <w:t>el Banco de Previsión Social, Ministerio de Salud Pública, Intendencias Departamentales, Comisión Sectorial de Población, Ministerio de Educación y Cultura, Dirección General de Registro de Estado Civil, Dirección Nacional de Identificación Civil.</w:t>
      </w:r>
    </w:p>
    <w:p w:rsidR="00321F02" w:rsidRPr="00E54226" w:rsidRDefault="00B946E9" w:rsidP="004411F7">
      <w:pPr>
        <w:pStyle w:val="SingleTxtG"/>
        <w:rPr>
          <w:rFonts w:eastAsia="Calibri"/>
          <w:lang w:val="es-ES" w:eastAsia="ar-SA"/>
        </w:rPr>
      </w:pPr>
      <w:r w:rsidRPr="00E54226">
        <w:rPr>
          <w:rFonts w:eastAsia="Calibri"/>
          <w:lang w:val="es-ES" w:eastAsia="ar-SA"/>
        </w:rPr>
        <w:t>103.</w:t>
      </w:r>
      <w:r w:rsidRPr="00E54226">
        <w:rPr>
          <w:rFonts w:eastAsia="Calibri"/>
          <w:lang w:val="es-ES" w:eastAsia="ar-SA"/>
        </w:rPr>
        <w:tab/>
      </w:r>
      <w:r w:rsidR="00321F02" w:rsidRPr="00E54226">
        <w:rPr>
          <w:rFonts w:eastAsia="Calibri"/>
          <w:lang w:val="es-ES" w:eastAsia="ar-SA"/>
        </w:rPr>
        <w:t xml:space="preserve">Se han realizado con el apoyo de la OIM cursos de capacitación a funcionarios de la Dirección Nacional de Migración, con el propósito de poder informar y sensibilizar sobre la temática migratoria. </w:t>
      </w:r>
    </w:p>
    <w:p w:rsidR="00321F02" w:rsidRPr="00E54226" w:rsidRDefault="00B946E9" w:rsidP="004411F7">
      <w:pPr>
        <w:pStyle w:val="SingleTxtG"/>
        <w:rPr>
          <w:rFonts w:eastAsia="Arial Unicode MS"/>
          <w:lang w:val="es-ES" w:eastAsia="ar-SA"/>
        </w:rPr>
      </w:pPr>
      <w:r w:rsidRPr="00E54226">
        <w:rPr>
          <w:rFonts w:eastAsia="Calibri"/>
          <w:lang w:val="es-ES" w:eastAsia="ar-SA"/>
        </w:rPr>
        <w:t>104.</w:t>
      </w:r>
      <w:r w:rsidRPr="00E54226">
        <w:rPr>
          <w:rFonts w:eastAsia="Calibri"/>
          <w:lang w:val="es-ES" w:eastAsia="ar-SA"/>
        </w:rPr>
        <w:tab/>
      </w:r>
      <w:r w:rsidR="00321F02" w:rsidRPr="00E54226">
        <w:rPr>
          <w:rFonts w:eastAsia="Calibri"/>
          <w:lang w:val="es-ES" w:eastAsia="ar-SA"/>
        </w:rPr>
        <w:t>Asimismo</w:t>
      </w:r>
      <w:r w:rsidR="00321F02" w:rsidRPr="00E54226">
        <w:rPr>
          <w:rFonts w:eastAsia="Arial Unicode MS"/>
          <w:lang w:val="es-ES" w:eastAsia="ar-SA"/>
        </w:rPr>
        <w:t xml:space="preserve">, cabe destacar la labor del </w:t>
      </w:r>
      <w:r w:rsidR="00321F02" w:rsidRPr="00E54226">
        <w:rPr>
          <w:rFonts w:eastAsia="Arial Unicode MS"/>
          <w:b/>
          <w:lang w:val="es-ES" w:eastAsia="ar-SA"/>
        </w:rPr>
        <w:t>Consejo Consultivo Asesor de Migración,</w:t>
      </w:r>
      <w:r w:rsidR="00321F02" w:rsidRPr="00E54226">
        <w:rPr>
          <w:rFonts w:eastAsia="Arial Unicode MS"/>
          <w:lang w:val="es-ES" w:eastAsia="ar-SA"/>
        </w:rPr>
        <w:t xml:space="preserve"> cuya finalidad es asesorar a la Junta Nacional de Migración en los temas relativos a la inmigración y emigración de personas, en el diseño de políticas migratorias y en el seguimiento del cumplimiento de la normativa vigente en la materia. Este Consejo estará conformado por organizaciones sociales y gremiales relacionadas con la temática migratoria.</w:t>
      </w:r>
    </w:p>
    <w:p w:rsidR="00321F02" w:rsidRPr="00E54226" w:rsidRDefault="00B946E9" w:rsidP="004411F7">
      <w:pPr>
        <w:pStyle w:val="SingleTxtG"/>
        <w:rPr>
          <w:rFonts w:eastAsia="Arial Unicode MS"/>
          <w:lang w:val="es-ES" w:eastAsia="ar-SA"/>
        </w:rPr>
      </w:pPr>
      <w:r w:rsidRPr="00E54226">
        <w:rPr>
          <w:rFonts w:eastAsia="Arial Unicode MS"/>
          <w:lang w:val="es-ES" w:eastAsia="ar-SA"/>
        </w:rPr>
        <w:t>105.</w:t>
      </w:r>
      <w:r w:rsidRPr="00E54226">
        <w:rPr>
          <w:rFonts w:eastAsia="Arial Unicode MS"/>
          <w:lang w:val="es-ES" w:eastAsia="ar-SA"/>
        </w:rPr>
        <w:tab/>
      </w:r>
      <w:r w:rsidR="00321F02" w:rsidRPr="00E54226">
        <w:rPr>
          <w:rFonts w:eastAsia="Arial Unicode MS"/>
          <w:lang w:val="es-ES" w:eastAsia="ar-SA"/>
        </w:rPr>
        <w:t>El nuevo marco normativo determina la creación de los Consejos Consultivos como mecanismos institucionales para canalizar la</w:t>
      </w:r>
      <w:r w:rsidR="003211D5">
        <w:rPr>
          <w:rFonts w:eastAsia="Arial Unicode MS"/>
          <w:lang w:val="es-ES" w:eastAsia="ar-SA"/>
        </w:rPr>
        <w:t xml:space="preserve"> </w:t>
      </w:r>
      <w:r w:rsidR="00321F02" w:rsidRPr="00E54226">
        <w:rPr>
          <w:rFonts w:eastAsia="Arial Unicode MS"/>
          <w:lang w:val="es-ES" w:eastAsia="ar-SA"/>
        </w:rPr>
        <w:t>relación con la diáspora. Los mismos fueron creados por el decreto 559/2008, modificado recientemente por el decreto 369/2011, de 21 de</w:t>
      </w:r>
      <w:r w:rsidR="005B6330" w:rsidRPr="00E54226">
        <w:rPr>
          <w:rFonts w:eastAsia="Arial Unicode MS"/>
          <w:lang w:val="es-ES" w:eastAsia="ar-SA"/>
        </w:rPr>
        <w:t xml:space="preserve"> </w:t>
      </w:r>
      <w:r w:rsidR="00321F02" w:rsidRPr="00E54226">
        <w:rPr>
          <w:rFonts w:eastAsia="Arial Unicode MS"/>
          <w:lang w:val="es-ES" w:eastAsia="ar-SA"/>
        </w:rPr>
        <w:t>octubre de 2011, con la finalidad de fortalecer la participación de los compatriotas residentes en el exterior.</w:t>
      </w:r>
    </w:p>
    <w:p w:rsidR="00321F02" w:rsidRPr="00E54226" w:rsidRDefault="00B946E9" w:rsidP="004411F7">
      <w:pPr>
        <w:pStyle w:val="SingleTxtG"/>
        <w:rPr>
          <w:rFonts w:eastAsia="Arial Unicode MS"/>
          <w:lang w:val="es-ES" w:eastAsia="ar-SA"/>
        </w:rPr>
      </w:pPr>
      <w:r w:rsidRPr="00E54226">
        <w:rPr>
          <w:rFonts w:eastAsia="Arial Unicode MS"/>
          <w:lang w:val="es-ES" w:eastAsia="ar-SA"/>
        </w:rPr>
        <w:t>106.</w:t>
      </w:r>
      <w:r w:rsidRPr="00E54226">
        <w:rPr>
          <w:rFonts w:eastAsia="Arial Unicode MS"/>
          <w:lang w:val="es-ES" w:eastAsia="ar-SA"/>
        </w:rPr>
        <w:tab/>
      </w:r>
      <w:r w:rsidR="00321F02" w:rsidRPr="00E54226">
        <w:rPr>
          <w:rFonts w:eastAsia="Arial Unicode MS"/>
          <w:lang w:val="es-ES" w:eastAsia="ar-SA"/>
        </w:rPr>
        <w:t>Adicionalmente, en agosto de 2009 (resolución 180/2010) en la órbita de la Oficina de Planeamiento</w:t>
      </w:r>
      <w:r w:rsidR="00321F02" w:rsidRPr="00E54226">
        <w:rPr>
          <w:rFonts w:eastAsia="Arial Unicode MS"/>
          <w:lang w:val="es-ES"/>
        </w:rPr>
        <w:t xml:space="preserve"> y Presupuesto, se crea la Comisión Sectorial de Población. Esta entidad responde al inter</w:t>
      </w:r>
      <w:r w:rsidR="00321F02" w:rsidRPr="00E54226">
        <w:rPr>
          <w:rFonts w:eastAsia="Arial Unicode MS"/>
          <w:lang w:val="es-ES" w:eastAsia="ar-SA"/>
        </w:rPr>
        <w:t>és del Poder Ejecutivo de desarrollar una política de población de mediano y largo plazo, así como la generación de una estrategia para alcanzarla, articulando el esfuerzo de diversos organismos vinculados al tema, en el marco de las prioridades nacionales y los planes de desarrollo del país, promoviendo la equidad y el respeto a los Derechos Humanos.</w:t>
      </w:r>
    </w:p>
    <w:p w:rsidR="00321F02" w:rsidRPr="00E54226" w:rsidRDefault="00B946E9" w:rsidP="004411F7">
      <w:pPr>
        <w:pStyle w:val="SingleTxtG"/>
        <w:rPr>
          <w:rFonts w:eastAsia="Arial Unicode MS"/>
          <w:lang w:val="es-ES" w:eastAsia="ar-SA"/>
        </w:rPr>
      </w:pPr>
      <w:r w:rsidRPr="00E54226">
        <w:rPr>
          <w:rFonts w:eastAsia="Arial Unicode MS"/>
          <w:lang w:val="es-ES" w:eastAsia="ar-SA"/>
        </w:rPr>
        <w:t>107.</w:t>
      </w:r>
      <w:r w:rsidRPr="00E54226">
        <w:rPr>
          <w:rFonts w:eastAsia="Arial Unicode MS"/>
          <w:lang w:val="es-ES" w:eastAsia="ar-SA"/>
        </w:rPr>
        <w:tab/>
      </w:r>
      <w:r w:rsidR="00321F02" w:rsidRPr="00E54226">
        <w:rPr>
          <w:rFonts w:eastAsia="Arial Unicode MS"/>
          <w:lang w:val="es-ES" w:eastAsia="ar-SA"/>
        </w:rPr>
        <w:t>Está integrada por un Comité Ejecutivo (CE) y un Plenario. El Comité Ejecutivo es presidido por la Oficina de Planeamiento y Presupuesto. Actualmente lo integran los Ministerios que forman parte del Gabinete Social: Ministerio de Relaciones Exteriores, Economía y Finanzas, Salud Pública; Desarrollo Social; Educación y Cultura; Vivienda, Ordenamiento Territorial y Medio Ambiente; Trabajo y Seguridad Social; Turismo y Deporte. En el Plenario participan delegados del Comité Ejecutivo; un representante de la Junta Nacional de Migración, un representante de la Red de Empresas Públicas; un representante del Instituto Nacional de Estadística, un representante de cada una de las comisiones parlamentarias directamente vinculadas a los temas de población; un representante del sector académico y; un representante del Congreso de Intendentes.</w:t>
      </w:r>
    </w:p>
    <w:p w:rsidR="00321F02" w:rsidRPr="00E54226" w:rsidRDefault="00B946E9" w:rsidP="004411F7">
      <w:pPr>
        <w:pStyle w:val="SingleTxtG"/>
        <w:rPr>
          <w:rFonts w:eastAsia="Arial Unicode MS"/>
          <w:lang w:val="es-ES" w:eastAsia="ar-SA"/>
        </w:rPr>
      </w:pPr>
      <w:r w:rsidRPr="00E54226">
        <w:rPr>
          <w:rFonts w:eastAsia="Arial Unicode MS"/>
          <w:lang w:val="es-ES" w:eastAsia="ar-SA"/>
        </w:rPr>
        <w:t>108.</w:t>
      </w:r>
      <w:r w:rsidRPr="00E54226">
        <w:rPr>
          <w:rFonts w:eastAsia="Arial Unicode MS"/>
          <w:lang w:val="es-ES" w:eastAsia="ar-SA"/>
        </w:rPr>
        <w:tab/>
      </w:r>
      <w:r w:rsidR="00321F02" w:rsidRPr="00E54226">
        <w:rPr>
          <w:rFonts w:eastAsia="Arial Unicode MS"/>
          <w:lang w:val="es-ES" w:eastAsia="ar-SA"/>
        </w:rPr>
        <w:t>En materia migratoria, la Comisión Sectorial de Población tiene entre sus cometidos: a) promover la articulación de políticas de población con la población uruguaya residente en el exterior y el retorno de nacionales con el Plan Nacional de Desarrollo; b) analizar la conveniencia de una política activa de promoción de la inmigración y sus características; proponer políticas que permitan una distribución territorial más adecuada de la población y de los procesos migratorios internos, incluyendo la migración temporal fronteriza, en armonía con los sistemas ambientales.</w:t>
      </w:r>
    </w:p>
    <w:p w:rsidR="00321F02" w:rsidRPr="00E54226" w:rsidRDefault="00B946E9" w:rsidP="004411F7">
      <w:pPr>
        <w:pStyle w:val="SingleTxtG"/>
        <w:rPr>
          <w:shd w:val="clear" w:color="auto" w:fill="FFFFFF"/>
          <w:lang w:val="es-ES" w:eastAsia="ar-SA"/>
        </w:rPr>
      </w:pPr>
      <w:r w:rsidRPr="00E54226">
        <w:rPr>
          <w:shd w:val="clear" w:color="auto" w:fill="FFFFFF"/>
          <w:lang w:val="es-ES" w:eastAsia="ar-SA"/>
        </w:rPr>
        <w:t>109.</w:t>
      </w:r>
      <w:r w:rsidRPr="00E54226">
        <w:rPr>
          <w:shd w:val="clear" w:color="auto" w:fill="FFFFFF"/>
          <w:lang w:val="es-ES" w:eastAsia="ar-SA"/>
        </w:rPr>
        <w:tab/>
      </w:r>
      <w:r w:rsidR="00321F02" w:rsidRPr="00E54226">
        <w:rPr>
          <w:shd w:val="clear" w:color="auto" w:fill="FFFFFF"/>
          <w:lang w:val="es-ES" w:eastAsia="ar-SA"/>
        </w:rPr>
        <w:t xml:space="preserve">En el año 2011, se creó en órbita del Ministerio de Trabajo y Seguridad Social, a través de la Ley 18834 la denominada Unidad de Coordinación para los uruguayos que retornan al país. El </w:t>
      </w:r>
      <w:r w:rsidR="00742613">
        <w:rPr>
          <w:shd w:val="clear" w:color="auto" w:fill="FFFFFF"/>
          <w:lang w:val="es-ES" w:eastAsia="ar-SA"/>
        </w:rPr>
        <w:t>artículo</w:t>
      </w:r>
      <w:r w:rsidR="00321F02" w:rsidRPr="00E54226">
        <w:rPr>
          <w:shd w:val="clear" w:color="auto" w:fill="FFFFFF"/>
          <w:lang w:val="es-ES" w:eastAsia="ar-SA"/>
        </w:rPr>
        <w:t xml:space="preserve"> 219 establece lo siguiente: “Créase en el Inciso 13 "Ministerio de Trabajo y Seguridad Social", unidad ejecutora 001 "Dirección General de Secretaría", la Unidad de Coordinación para los uruguayos que retornan al país, la que estará integrada por representantes del Ministerio de Trabajo y Seguridad Social y del Instituto de Empleo y Formación Profesional (INEFOP), con los siguientes cometidos:</w:t>
      </w:r>
    </w:p>
    <w:p w:rsidR="005B6330" w:rsidRPr="00E54226" w:rsidRDefault="00B946E9" w:rsidP="00B946E9">
      <w:pPr>
        <w:pStyle w:val="SingleTxtG"/>
        <w:ind w:firstLine="567"/>
        <w:rPr>
          <w:shd w:val="clear" w:color="auto" w:fill="FFFFFF"/>
          <w:lang w:val="es-ES"/>
        </w:rPr>
      </w:pPr>
      <w:r w:rsidRPr="00E54226">
        <w:rPr>
          <w:shd w:val="clear" w:color="auto" w:fill="FFFFFF"/>
          <w:lang w:val="es-ES"/>
        </w:rPr>
        <w:t>a</w:t>
      </w:r>
      <w:r w:rsidR="005B6330" w:rsidRPr="00E54226">
        <w:rPr>
          <w:shd w:val="clear" w:color="auto" w:fill="FFFFFF"/>
          <w:lang w:val="es-ES"/>
        </w:rPr>
        <w:t>)</w:t>
      </w:r>
      <w:r w:rsidR="005B6330" w:rsidRPr="00E54226">
        <w:rPr>
          <w:shd w:val="clear" w:color="auto" w:fill="FFFFFF"/>
          <w:lang w:val="es-ES"/>
        </w:rPr>
        <w:tab/>
        <w:t>Planificar, implementar y evaluar las medidas tendientes a facilitar la inserción laboral y social de los uruguayos que retornan al país</w:t>
      </w:r>
      <w:r w:rsidRPr="00E54226">
        <w:rPr>
          <w:shd w:val="clear" w:color="auto" w:fill="FFFFFF"/>
          <w:lang w:val="es-ES"/>
        </w:rPr>
        <w:t>;</w:t>
      </w:r>
    </w:p>
    <w:p w:rsidR="005B6330" w:rsidRPr="00E54226" w:rsidRDefault="00B946E9" w:rsidP="00B946E9">
      <w:pPr>
        <w:pStyle w:val="SingleTxtG"/>
        <w:ind w:firstLine="567"/>
        <w:rPr>
          <w:shd w:val="clear" w:color="auto" w:fill="FFFFFF"/>
          <w:lang w:val="es-ES"/>
        </w:rPr>
      </w:pPr>
      <w:r w:rsidRPr="00E54226">
        <w:rPr>
          <w:shd w:val="clear" w:color="auto" w:fill="FFFFFF"/>
          <w:lang w:val="es-ES"/>
        </w:rPr>
        <w:t>b</w:t>
      </w:r>
      <w:r w:rsidR="005B6330" w:rsidRPr="00E54226">
        <w:rPr>
          <w:shd w:val="clear" w:color="auto" w:fill="FFFFFF"/>
          <w:lang w:val="es-ES"/>
        </w:rPr>
        <w:t>)</w:t>
      </w:r>
      <w:r w:rsidR="005B6330" w:rsidRPr="00E54226">
        <w:rPr>
          <w:shd w:val="clear" w:color="auto" w:fill="FFFFFF"/>
          <w:lang w:val="es-ES"/>
        </w:rPr>
        <w:tab/>
        <w:t>Solicitar a través del INEFOP la convocatoria a las distintas entidades capacitadoras públicas y privadas, para la capacitación de dicha población</w:t>
      </w:r>
      <w:r w:rsidRPr="00E54226">
        <w:rPr>
          <w:shd w:val="clear" w:color="auto" w:fill="FFFFFF"/>
          <w:lang w:val="es-ES"/>
        </w:rPr>
        <w:t>;</w:t>
      </w:r>
    </w:p>
    <w:p w:rsidR="005B6330" w:rsidRPr="00E54226" w:rsidRDefault="00B946E9" w:rsidP="00B946E9">
      <w:pPr>
        <w:pStyle w:val="SingleTxtG"/>
        <w:ind w:firstLine="567"/>
        <w:rPr>
          <w:shd w:val="clear" w:color="auto" w:fill="FFFFFF"/>
          <w:lang w:val="es-ES"/>
        </w:rPr>
      </w:pPr>
      <w:r w:rsidRPr="00E54226">
        <w:rPr>
          <w:shd w:val="clear" w:color="auto" w:fill="FFFFFF"/>
          <w:lang w:val="es-ES"/>
        </w:rPr>
        <w:t>c</w:t>
      </w:r>
      <w:r w:rsidR="005B6330" w:rsidRPr="00E54226">
        <w:rPr>
          <w:shd w:val="clear" w:color="auto" w:fill="FFFFFF"/>
          <w:lang w:val="es-ES"/>
        </w:rPr>
        <w:t>)</w:t>
      </w:r>
      <w:r w:rsidR="005B6330" w:rsidRPr="00E54226">
        <w:rPr>
          <w:shd w:val="clear" w:color="auto" w:fill="FFFFFF"/>
          <w:lang w:val="es-ES"/>
        </w:rPr>
        <w:tab/>
        <w:t>Coordinar con los Centros Públicos de Empleo y las distintas unidades ejecutoras del Ministerio de Trabajo y Seguridad Social relacionados con los temas de migración, seguridad social y formación profesional</w:t>
      </w:r>
      <w:r w:rsidRPr="00E54226">
        <w:rPr>
          <w:shd w:val="clear" w:color="auto" w:fill="FFFFFF"/>
          <w:lang w:val="es-ES"/>
        </w:rPr>
        <w:t>;</w:t>
      </w:r>
    </w:p>
    <w:p w:rsidR="005B6330" w:rsidRPr="00E54226" w:rsidRDefault="00B946E9" w:rsidP="00B946E9">
      <w:pPr>
        <w:pStyle w:val="SingleTxtG"/>
        <w:ind w:firstLine="567"/>
        <w:rPr>
          <w:shd w:val="clear" w:color="auto" w:fill="FFFFFF"/>
          <w:lang w:val="es-ES"/>
        </w:rPr>
      </w:pPr>
      <w:r w:rsidRPr="00E54226">
        <w:rPr>
          <w:shd w:val="clear" w:color="auto" w:fill="FFFFFF"/>
          <w:lang w:val="es-ES"/>
        </w:rPr>
        <w:t>d</w:t>
      </w:r>
      <w:r w:rsidR="005B6330" w:rsidRPr="00E54226">
        <w:rPr>
          <w:shd w:val="clear" w:color="auto" w:fill="FFFFFF"/>
          <w:lang w:val="es-ES"/>
        </w:rPr>
        <w:t>)</w:t>
      </w:r>
      <w:r w:rsidR="005B6330" w:rsidRPr="00E54226">
        <w:rPr>
          <w:shd w:val="clear" w:color="auto" w:fill="FFFFFF"/>
          <w:lang w:val="es-ES"/>
        </w:rPr>
        <w:tab/>
        <w:t>Interactuar con el Ministerio de Relaciones Exteriores, la Junta Nacional de la Migración y la Comisión Sectorial de Población, organismos internacionales así como organizaciones representativas del sector trabajador y empleador y de la sociedad civil referentes en esta temática, a los efectos de intercambiar información que contribuya a la elaboración de los planes que lleven a la integración social y laboral de esa población.</w:t>
      </w:r>
    </w:p>
    <w:p w:rsidR="005B6330" w:rsidRPr="00E54226" w:rsidRDefault="00B946E9" w:rsidP="004411F7">
      <w:pPr>
        <w:pStyle w:val="SingleTxtG"/>
        <w:rPr>
          <w:shd w:val="clear" w:color="auto" w:fill="FFFFFF"/>
          <w:lang w:val="es-ES" w:eastAsia="ar-SA"/>
        </w:rPr>
      </w:pPr>
      <w:r w:rsidRPr="00E54226">
        <w:rPr>
          <w:shd w:val="clear" w:color="auto" w:fill="FFFFFF"/>
          <w:lang w:val="es-ES" w:eastAsia="ar-SA"/>
        </w:rPr>
        <w:t>110.</w:t>
      </w:r>
      <w:r w:rsidRPr="00E54226">
        <w:rPr>
          <w:shd w:val="clear" w:color="auto" w:fill="FFFFFF"/>
          <w:lang w:val="es-ES" w:eastAsia="ar-SA"/>
        </w:rPr>
        <w:tab/>
      </w:r>
      <w:r w:rsidR="005B6330" w:rsidRPr="00E54226">
        <w:rPr>
          <w:shd w:val="clear" w:color="auto" w:fill="FFFFFF"/>
          <w:lang w:val="es-ES" w:eastAsia="ar-SA"/>
        </w:rPr>
        <w:t xml:space="preserve">Finalmente, en lo que refiere a instrumentos de planificación cabe destacar la existencia desde el año 2008 de una Mesa Interinstitucional sobre trata y tráfico de personas. Esta iniciativa, impulsada por el Instituto Nacional de las Mujeres del Ministerio de Desarrollo Social, con el apoyo del Ministerio de Relaciones Exteriores, se planteó como objetivo la promoción del diálogo interinstitucional de cara a la elaboración de una política pública para el abordaje de la problemática. </w:t>
      </w:r>
    </w:p>
    <w:p w:rsidR="005B6330" w:rsidRPr="00F5752D" w:rsidRDefault="00B946E9" w:rsidP="004411F7">
      <w:pPr>
        <w:pStyle w:val="SingleTxtG"/>
        <w:rPr>
          <w:shd w:val="clear" w:color="auto" w:fill="FFFFFF"/>
          <w:lang w:val="es-ES" w:eastAsia="ar-SA"/>
        </w:rPr>
      </w:pPr>
      <w:r w:rsidRPr="00F5752D">
        <w:rPr>
          <w:shd w:val="clear" w:color="auto" w:fill="FFFFFF"/>
          <w:lang w:val="es-ES" w:eastAsia="ar-SA"/>
        </w:rPr>
        <w:t>111.</w:t>
      </w:r>
      <w:r w:rsidRPr="00F5752D">
        <w:rPr>
          <w:shd w:val="clear" w:color="auto" w:fill="FFFFFF"/>
          <w:lang w:val="es-ES" w:eastAsia="ar-SA"/>
        </w:rPr>
        <w:tab/>
      </w:r>
      <w:r w:rsidR="005B6330" w:rsidRPr="00F5752D">
        <w:rPr>
          <w:shd w:val="clear" w:color="auto" w:fill="FFFFFF"/>
          <w:lang w:val="es-ES" w:eastAsia="ar-SA"/>
        </w:rPr>
        <w:t>Asimismo, en el marco de la implementación del Primer Plan Nacional de Igualdad de Oportunidades</w:t>
      </w:r>
      <w:r w:rsidR="005B6330" w:rsidRPr="00F5752D">
        <w:rPr>
          <w:lang w:val="es-ES"/>
        </w:rPr>
        <w:t xml:space="preserve"> y Derechos, Políticas Públicas hacia las Mujeres 2007-2011 (Ley 18.104), con fech</w:t>
      </w:r>
      <w:r w:rsidR="005B6330" w:rsidRPr="00F5752D">
        <w:rPr>
          <w:shd w:val="clear" w:color="auto" w:fill="FFFFFF"/>
          <w:lang w:val="es-ES" w:eastAsia="ar-SA"/>
        </w:rPr>
        <w:t xml:space="preserve">a 23 de julio de 2012, el Instituto Nacional de las Mujeres, con la colaboración de la Mesa Interinstitucional de Trata de Mujeres con fines de explotación de sexual y el apoyo de Cancillería, </w:t>
      </w:r>
      <w:r w:rsidR="00345A45" w:rsidRPr="00E54226">
        <w:rPr>
          <w:rFonts w:eastAsia="Arial Unicode MS"/>
          <w:lang w:val="es-ES" w:eastAsia="ar-SA"/>
        </w:rPr>
        <w:t>Agencia Española de Cooperación Internacional para el Desarrollo</w:t>
      </w:r>
      <w:r w:rsidR="00345A45" w:rsidRPr="00F5752D">
        <w:rPr>
          <w:shd w:val="clear" w:color="auto" w:fill="FFFFFF"/>
          <w:lang w:val="es-ES" w:eastAsia="ar-SA"/>
        </w:rPr>
        <w:t xml:space="preserve"> </w:t>
      </w:r>
      <w:r w:rsidR="00345A45">
        <w:rPr>
          <w:shd w:val="clear" w:color="auto" w:fill="FFFFFF"/>
          <w:lang w:val="es-ES" w:eastAsia="ar-SA"/>
        </w:rPr>
        <w:t>(</w:t>
      </w:r>
      <w:r w:rsidR="005B6330" w:rsidRPr="00F5752D">
        <w:rPr>
          <w:shd w:val="clear" w:color="auto" w:fill="FFFFFF"/>
          <w:lang w:val="es-ES" w:eastAsia="ar-SA"/>
        </w:rPr>
        <w:t>AECID</w:t>
      </w:r>
      <w:r w:rsidR="00345A45">
        <w:rPr>
          <w:shd w:val="clear" w:color="auto" w:fill="FFFFFF"/>
          <w:lang w:val="es-ES" w:eastAsia="ar-SA"/>
        </w:rPr>
        <w:t>)</w:t>
      </w:r>
      <w:r w:rsidR="005B6330" w:rsidRPr="00F5752D">
        <w:rPr>
          <w:shd w:val="clear" w:color="auto" w:fill="FFFFFF"/>
          <w:lang w:val="es-ES" w:eastAsia="ar-SA"/>
        </w:rPr>
        <w:t xml:space="preserve"> y Unión Europea, realizó la presentación denominada “Trata de mujeres, niñas, niños y adolescentes con fines de explotación sexual comercial: Protocolo de actuación para el abordaje de la temática en las Embajadas y Oficinas Consulares.</w:t>
      </w:r>
    </w:p>
    <w:p w:rsidR="00321F02" w:rsidRPr="00E54226" w:rsidRDefault="005B6330" w:rsidP="005B6330">
      <w:pPr>
        <w:pStyle w:val="HChG"/>
        <w:rPr>
          <w:lang w:val="es-ES" w:eastAsia="ar-SA"/>
        </w:rPr>
      </w:pPr>
      <w:r w:rsidRPr="00E54226">
        <w:rPr>
          <w:lang w:val="es-ES" w:eastAsia="ar-SA"/>
        </w:rPr>
        <w:tab/>
      </w:r>
      <w:r w:rsidR="00321F02" w:rsidRPr="00E54226">
        <w:rPr>
          <w:lang w:val="es-ES" w:eastAsia="ar-SA"/>
        </w:rPr>
        <w:t>I</w:t>
      </w:r>
      <w:r w:rsidR="000862A0" w:rsidRPr="00E54226">
        <w:rPr>
          <w:lang w:val="es-ES" w:eastAsia="ar-SA"/>
        </w:rPr>
        <w:t>I</w:t>
      </w:r>
      <w:r w:rsidR="00321F02" w:rsidRPr="00E54226">
        <w:rPr>
          <w:lang w:val="es-ES" w:eastAsia="ar-SA"/>
        </w:rPr>
        <w:t>I.</w:t>
      </w:r>
      <w:r w:rsidR="000862A0" w:rsidRPr="00E54226">
        <w:rPr>
          <w:lang w:val="es-ES" w:eastAsia="ar-SA"/>
        </w:rPr>
        <w:tab/>
      </w:r>
      <w:r w:rsidR="00321F02" w:rsidRPr="00E54226">
        <w:rPr>
          <w:lang w:val="es-ES" w:eastAsia="ar-SA"/>
        </w:rPr>
        <w:t xml:space="preserve">Información relativa a cada uno de los </w:t>
      </w:r>
      <w:r w:rsidR="00A04604" w:rsidRPr="00E54226">
        <w:rPr>
          <w:lang w:val="es-ES" w:eastAsia="ar-SA"/>
        </w:rPr>
        <w:t>a</w:t>
      </w:r>
      <w:r w:rsidR="00321F02" w:rsidRPr="00E54226">
        <w:rPr>
          <w:lang w:val="es-ES" w:eastAsia="ar-SA"/>
        </w:rPr>
        <w:t>rtículos de la Convención</w:t>
      </w:r>
    </w:p>
    <w:p w:rsidR="00321F02" w:rsidRPr="00E54226" w:rsidRDefault="009761B8" w:rsidP="000862A0">
      <w:pPr>
        <w:pStyle w:val="H1G"/>
        <w:rPr>
          <w:lang w:val="es-ES" w:eastAsia="ar-SA"/>
        </w:rPr>
      </w:pPr>
      <w:r w:rsidRPr="00E54226">
        <w:rPr>
          <w:lang w:val="es-ES" w:eastAsia="ar-SA"/>
        </w:rPr>
        <w:tab/>
      </w:r>
      <w:r w:rsidR="000862A0" w:rsidRPr="00E54226">
        <w:rPr>
          <w:lang w:val="es-ES" w:eastAsia="ar-SA"/>
        </w:rPr>
        <w:t>A.</w:t>
      </w:r>
      <w:r w:rsidR="00321F02" w:rsidRPr="00E54226">
        <w:rPr>
          <w:lang w:val="es-ES" w:eastAsia="ar-SA"/>
        </w:rPr>
        <w:tab/>
        <w:t xml:space="preserve">Principios </w:t>
      </w:r>
      <w:r w:rsidR="000862A0" w:rsidRPr="00E54226">
        <w:rPr>
          <w:lang w:val="es-ES" w:eastAsia="ar-SA"/>
        </w:rPr>
        <w:t>g</w:t>
      </w:r>
      <w:r w:rsidR="00321F02" w:rsidRPr="00E54226">
        <w:rPr>
          <w:lang w:val="es-ES" w:eastAsia="ar-SA"/>
        </w:rPr>
        <w:t>enerales</w:t>
      </w:r>
    </w:p>
    <w:p w:rsidR="00321F02" w:rsidRPr="00E54226" w:rsidRDefault="009761B8"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 xml:space="preserve">Artículos 1 y 7: </w:t>
      </w:r>
      <w:r w:rsidR="00F92CA8" w:rsidRPr="00E54226">
        <w:rPr>
          <w:lang w:val="es-ES" w:eastAsia="ar-SA"/>
        </w:rPr>
        <w:t>n</w:t>
      </w:r>
      <w:r w:rsidR="00321F02" w:rsidRPr="00E54226">
        <w:rPr>
          <w:lang w:val="es-ES" w:eastAsia="ar-SA"/>
        </w:rPr>
        <w:t>o discriminación</w:t>
      </w:r>
    </w:p>
    <w:p w:rsidR="00321F02" w:rsidRPr="00E54226" w:rsidRDefault="00CC4DC4" w:rsidP="004411F7">
      <w:pPr>
        <w:pStyle w:val="SingleTxtG"/>
        <w:rPr>
          <w:lang w:val="es-ES" w:eastAsia="ar-SA"/>
        </w:rPr>
      </w:pPr>
      <w:r w:rsidRPr="00E54226">
        <w:rPr>
          <w:lang w:val="es-ES" w:eastAsia="ar-SA"/>
        </w:rPr>
        <w:t>112.</w:t>
      </w:r>
      <w:r w:rsidRPr="00E54226">
        <w:rPr>
          <w:lang w:val="es-ES" w:eastAsia="ar-SA"/>
        </w:rPr>
        <w:tab/>
      </w:r>
      <w:r w:rsidR="00321F02" w:rsidRPr="00E54226">
        <w:rPr>
          <w:lang w:val="es-ES" w:eastAsia="ar-SA"/>
        </w:rPr>
        <w:t xml:space="preserve">La </w:t>
      </w:r>
      <w:r w:rsidR="00321F02" w:rsidRPr="00E54226">
        <w:rPr>
          <w:shd w:val="clear" w:color="auto" w:fill="FFFFFF"/>
          <w:lang w:val="es-ES" w:eastAsia="ar-SA"/>
        </w:rPr>
        <w:t>Constitución</w:t>
      </w:r>
      <w:r w:rsidR="00321F02" w:rsidRPr="00E54226">
        <w:rPr>
          <w:lang w:val="es-ES" w:eastAsia="ar-SA"/>
        </w:rPr>
        <w:t xml:space="preserve"> de la República Oriental del Uruguay establece el principio de igualdad entre todas las personas (art. 8) pero no hace referencia específica a la no discriminación racial y tampoco a la discriminación de género.</w:t>
      </w:r>
    </w:p>
    <w:p w:rsidR="00321F02" w:rsidRPr="00E54226" w:rsidRDefault="00CC4DC4" w:rsidP="004411F7">
      <w:pPr>
        <w:pStyle w:val="SingleTxtG"/>
        <w:rPr>
          <w:lang w:val="es-ES" w:eastAsia="ar-SA"/>
        </w:rPr>
      </w:pPr>
      <w:r w:rsidRPr="00E54226">
        <w:rPr>
          <w:lang w:val="es-ES" w:eastAsia="ar-SA"/>
        </w:rPr>
        <w:t>113.</w:t>
      </w:r>
      <w:r w:rsidRPr="00E54226">
        <w:rPr>
          <w:lang w:val="es-ES" w:eastAsia="ar-SA"/>
        </w:rPr>
        <w:tab/>
      </w:r>
      <w:r w:rsidR="00321F02" w:rsidRPr="00E54226">
        <w:rPr>
          <w:lang w:val="es-ES" w:eastAsia="ar-SA"/>
        </w:rPr>
        <w:t xml:space="preserve">Por su </w:t>
      </w:r>
      <w:r w:rsidR="00321F02" w:rsidRPr="00E54226">
        <w:rPr>
          <w:shd w:val="clear" w:color="auto" w:fill="FFFFFF"/>
          <w:lang w:val="es-ES" w:eastAsia="ar-SA"/>
        </w:rPr>
        <w:t>parte</w:t>
      </w:r>
      <w:r w:rsidR="00321F02" w:rsidRPr="00E54226">
        <w:rPr>
          <w:lang w:val="es-ES" w:eastAsia="ar-SA"/>
        </w:rPr>
        <w:t xml:space="preserve"> la Ley 18250 establece en su </w:t>
      </w:r>
      <w:r w:rsidR="00F5752D">
        <w:rPr>
          <w:lang w:val="es-ES" w:eastAsia="ar-SA"/>
        </w:rPr>
        <w:t>artículo</w:t>
      </w:r>
      <w:r w:rsidR="00321F02" w:rsidRPr="00E54226">
        <w:rPr>
          <w:lang w:val="es-ES" w:eastAsia="ar-SA"/>
        </w:rPr>
        <w:t xml:space="preserve"> 7 que: “las personas extranjeras que ingresen y permanezcan en territorio nacional en las formas y condiciones establecidas en la presente Ley tienen garantizado por el Estado uruguayo el derecho a la igualdad de trato con el nacional en tanto sujetos de derechos y obligaciones”.</w:t>
      </w:r>
    </w:p>
    <w:p w:rsidR="00321F02" w:rsidRPr="00E54226" w:rsidRDefault="00CC4DC4" w:rsidP="004411F7">
      <w:pPr>
        <w:pStyle w:val="SingleTxtG"/>
        <w:rPr>
          <w:lang w:val="es-ES" w:eastAsia="ar-SA"/>
        </w:rPr>
      </w:pPr>
      <w:r w:rsidRPr="00E54226">
        <w:rPr>
          <w:lang w:val="es-ES" w:eastAsia="ar-SA"/>
        </w:rPr>
        <w:t>114.</w:t>
      </w:r>
      <w:r w:rsidRPr="00E54226">
        <w:rPr>
          <w:lang w:val="es-ES" w:eastAsia="ar-SA"/>
        </w:rPr>
        <w:tab/>
      </w:r>
      <w:r w:rsidR="00321F02" w:rsidRPr="00E54226">
        <w:rPr>
          <w:lang w:val="es-ES" w:eastAsia="ar-SA"/>
        </w:rPr>
        <w:t xml:space="preserve">El país está comprometido con los principios y la acción contra la discriminación por motivos de raza o etnia y contra toda otra forma de intolerancia. Esto se expresa en la ratificación de los instrumentos referidos a la discriminación en el marco de una tradición nacional democrática de ratificación de tratados de derechos humanos. Las disposiciones de las convenciones internacionales de derechos humanos resultan aplicables aun sin previsión expresa y los derechos en ellas reconocidos tienen jerarquía constitucional (arts. 72 y 332). Desde la finalización de la dictadura en 1985, Uruguay ratificó prácticamente la totalidad de los diferentes instrumentos de protección y promoción de los derechos humanos sancionados por las Naciones Unidas así como por el sistema regional de protección de los derechos humanos. </w:t>
      </w:r>
    </w:p>
    <w:p w:rsidR="00321F02" w:rsidRPr="00E54226" w:rsidRDefault="00CC4DC4" w:rsidP="004411F7">
      <w:pPr>
        <w:pStyle w:val="SingleTxtG"/>
        <w:rPr>
          <w:lang w:val="es-ES" w:eastAsia="ar-SA"/>
        </w:rPr>
      </w:pPr>
      <w:r w:rsidRPr="00E54226">
        <w:rPr>
          <w:lang w:val="es-ES" w:eastAsia="ar-SA"/>
        </w:rPr>
        <w:t>115.</w:t>
      </w:r>
      <w:r w:rsidRPr="00E54226">
        <w:rPr>
          <w:lang w:val="es-ES" w:eastAsia="ar-SA"/>
        </w:rPr>
        <w:tab/>
      </w:r>
      <w:r w:rsidR="00321F02" w:rsidRPr="00E54226">
        <w:rPr>
          <w:lang w:val="es-ES" w:eastAsia="ar-SA"/>
        </w:rPr>
        <w:t>Con el fin de combatir la discriminación y promover el ejercicio pleno de los derechos humanos para todas las personas, sin distinción de ningún tipo en el</w:t>
      </w:r>
      <w:r w:rsidR="003211D5">
        <w:rPr>
          <w:lang w:val="es-ES" w:eastAsia="ar-SA"/>
        </w:rPr>
        <w:t xml:space="preserve"> </w:t>
      </w:r>
      <w:r w:rsidR="00321F02" w:rsidRPr="00E54226">
        <w:rPr>
          <w:lang w:val="es-ES" w:eastAsia="ar-SA"/>
        </w:rPr>
        <w:t>2004, la Ley Nº 17817 declaró de interés nacional la lucha contra el racismo, la xenofobia y toda otra forma de discriminación, incluyendo entre los factores de discriminación el racial, el color de piel, la religión y el origen nacional o étnico, la discapacidad, el aspecto estético, el género, la orientación e identidad sexual.</w:t>
      </w:r>
    </w:p>
    <w:p w:rsidR="00321F02" w:rsidRPr="00E54226" w:rsidRDefault="00CC4DC4" w:rsidP="004411F7">
      <w:pPr>
        <w:pStyle w:val="SingleTxtG"/>
        <w:rPr>
          <w:lang w:val="es-ES" w:eastAsia="ar-SA"/>
        </w:rPr>
      </w:pPr>
      <w:r w:rsidRPr="00E54226">
        <w:rPr>
          <w:lang w:val="es-ES" w:eastAsia="ar-SA"/>
        </w:rPr>
        <w:t>116.</w:t>
      </w:r>
      <w:r w:rsidRPr="00E54226">
        <w:rPr>
          <w:lang w:val="es-ES" w:eastAsia="ar-SA"/>
        </w:rPr>
        <w:tab/>
      </w:r>
      <w:r w:rsidR="00321F02" w:rsidRPr="00E54226">
        <w:rPr>
          <w:lang w:val="es-ES" w:eastAsia="ar-SA"/>
        </w:rPr>
        <w:t xml:space="preserve">En el marco de esta Ley se crea la Comisión Honoraria Contra el Racismo, la Xenofobia y Toda otra Forma de Discriminación. La misma tiene como objetivo proponer políticas nacionales y medidas concretas para prevenir y combatir el racismo, la xenofobia y la discriminación, incluyendo normas de discriminación positiva. La Ley fue reglamentada por el Decreto Nº 152/006. </w:t>
      </w:r>
    </w:p>
    <w:p w:rsidR="00321F02" w:rsidRPr="00E54226" w:rsidRDefault="00CC4DC4" w:rsidP="004411F7">
      <w:pPr>
        <w:pStyle w:val="SingleTxtG"/>
        <w:rPr>
          <w:lang w:val="es-ES" w:eastAsia="ar-SA"/>
        </w:rPr>
      </w:pPr>
      <w:r w:rsidRPr="00E54226">
        <w:rPr>
          <w:lang w:val="es-ES" w:eastAsia="ar-SA"/>
        </w:rPr>
        <w:t>117.</w:t>
      </w:r>
      <w:r w:rsidRPr="00E54226">
        <w:rPr>
          <w:lang w:val="es-ES" w:eastAsia="ar-SA"/>
        </w:rPr>
        <w:tab/>
      </w:r>
      <w:r w:rsidR="00321F02" w:rsidRPr="00E54226">
        <w:rPr>
          <w:lang w:val="es-ES" w:eastAsia="ar-SA"/>
        </w:rPr>
        <w:t xml:space="preserve">Según información proporcionada por la Comisión, a la fecha, sólo se han recibido dos denuncias vinculadas a trabajadores migrantes y ambas han sido desestimadas luego de su tramitación y consideración. </w:t>
      </w:r>
    </w:p>
    <w:p w:rsidR="00321F02" w:rsidRPr="00E54226" w:rsidRDefault="00CC4DC4" w:rsidP="004411F7">
      <w:pPr>
        <w:pStyle w:val="SingleTxtG"/>
        <w:rPr>
          <w:lang w:val="es-ES" w:eastAsia="ar-SA"/>
        </w:rPr>
      </w:pPr>
      <w:r w:rsidRPr="00E54226">
        <w:rPr>
          <w:lang w:val="es-ES" w:eastAsia="ar-SA"/>
        </w:rPr>
        <w:t>118.</w:t>
      </w:r>
      <w:r w:rsidRPr="00E54226">
        <w:rPr>
          <w:lang w:val="es-ES" w:eastAsia="ar-SA"/>
        </w:rPr>
        <w:tab/>
      </w:r>
      <w:r w:rsidR="00321F02" w:rsidRPr="00E54226">
        <w:rPr>
          <w:lang w:val="es-ES" w:eastAsia="ar-SA"/>
        </w:rPr>
        <w:t xml:space="preserve">Adicionalmente, en su </w:t>
      </w:r>
      <w:r w:rsidR="00082298">
        <w:rPr>
          <w:lang w:val="es-ES" w:eastAsia="ar-SA"/>
        </w:rPr>
        <w:t>i</w:t>
      </w:r>
      <w:r w:rsidR="00321F02" w:rsidRPr="00E54226">
        <w:rPr>
          <w:lang w:val="es-ES" w:eastAsia="ar-SA"/>
        </w:rPr>
        <w:t xml:space="preserve">nforme </w:t>
      </w:r>
      <w:r w:rsidR="00082298">
        <w:rPr>
          <w:lang w:val="es-ES" w:eastAsia="ar-SA"/>
        </w:rPr>
        <w:t>n</w:t>
      </w:r>
      <w:r w:rsidR="00321F02" w:rsidRPr="00E54226">
        <w:rPr>
          <w:lang w:val="es-ES" w:eastAsia="ar-SA"/>
        </w:rPr>
        <w:t xml:space="preserve">acional al </w:t>
      </w:r>
      <w:r w:rsidR="00082298">
        <w:rPr>
          <w:lang w:val="es-ES" w:eastAsia="ar-SA"/>
        </w:rPr>
        <w:t>e</w:t>
      </w:r>
      <w:r w:rsidR="00321F02" w:rsidRPr="00E54226">
        <w:rPr>
          <w:lang w:val="es-ES" w:eastAsia="ar-SA"/>
        </w:rPr>
        <w:t xml:space="preserve">xamen </w:t>
      </w:r>
      <w:r w:rsidR="00082298">
        <w:rPr>
          <w:lang w:val="es-ES" w:eastAsia="ar-SA"/>
        </w:rPr>
        <w:t>p</w:t>
      </w:r>
      <w:r w:rsidR="00321F02" w:rsidRPr="00E54226">
        <w:rPr>
          <w:lang w:val="es-ES" w:eastAsia="ar-SA"/>
        </w:rPr>
        <w:t xml:space="preserve">eriódico </w:t>
      </w:r>
      <w:r w:rsidR="00082298">
        <w:rPr>
          <w:lang w:val="es-ES" w:eastAsia="ar-SA"/>
        </w:rPr>
        <w:t>u</w:t>
      </w:r>
      <w:r w:rsidR="00321F02" w:rsidRPr="00E54226">
        <w:rPr>
          <w:lang w:val="es-ES" w:eastAsia="ar-SA"/>
        </w:rPr>
        <w:t>niversal del Consejo de Derechos Humanos de las Naciones Unidas</w:t>
      </w:r>
      <w:r w:rsidR="00082298">
        <w:rPr>
          <w:lang w:val="es-ES" w:eastAsia="ar-SA"/>
        </w:rPr>
        <w:t xml:space="preserve"> (A/HRC/WG.6/5/URY/1)</w:t>
      </w:r>
      <w:r w:rsidR="00321F02" w:rsidRPr="00E54226">
        <w:rPr>
          <w:lang w:val="es-ES" w:eastAsia="ar-SA"/>
        </w:rPr>
        <w:t xml:space="preserve">, Uruguay se comprometió voluntariamente a la elaboración de un Plan Nacional contra la Discriminación. El proceso se estructuró en dos etapas, por un lado la planificación en Consulta a la Sociedad Civil para lo cual se realizaron encuentros en Montevideo y en interior del país. Los informes de ésta etapa, que culminó en agosto de 2011, están publicados en la página de la Dirección Nacional de DDHH. Actualmente, se encuentra en proceso la segunda etapa que consta de la elaboración de propuestas. </w:t>
      </w:r>
    </w:p>
    <w:p w:rsidR="00321F02" w:rsidRPr="00E54226" w:rsidRDefault="00CC4DC4" w:rsidP="004411F7">
      <w:pPr>
        <w:pStyle w:val="SingleTxtG"/>
        <w:rPr>
          <w:lang w:val="es-ES" w:eastAsia="ar-SA"/>
        </w:rPr>
      </w:pPr>
      <w:r w:rsidRPr="00E54226">
        <w:rPr>
          <w:lang w:val="es-ES" w:eastAsia="ar-SA"/>
        </w:rPr>
        <w:t>119.</w:t>
      </w:r>
      <w:r w:rsidRPr="00E54226">
        <w:rPr>
          <w:lang w:val="es-ES" w:eastAsia="ar-SA"/>
        </w:rPr>
        <w:tab/>
      </w:r>
      <w:r w:rsidR="00321F02" w:rsidRPr="00E54226">
        <w:rPr>
          <w:lang w:val="es-ES" w:eastAsia="ar-SA"/>
        </w:rPr>
        <w:t xml:space="preserve">Resulta especialmente importante señalar que el día 24 de diciembre de 2008, el Poder Ejecutivo promulgó la Ley 18.446 en cuyo </w:t>
      </w:r>
      <w:r w:rsidR="00742613">
        <w:rPr>
          <w:lang w:val="es-ES" w:eastAsia="ar-SA"/>
        </w:rPr>
        <w:t>artículo</w:t>
      </w:r>
      <w:r w:rsidR="00321F02" w:rsidRPr="00E54226">
        <w:rPr>
          <w:lang w:val="es-ES" w:eastAsia="ar-SA"/>
        </w:rPr>
        <w:t xml:space="preserve"> 1 se establece la creación de la Institución Nacional de Derechos Humanos. Dicha Ley fue posteriormente modificada en sus </w:t>
      </w:r>
      <w:r w:rsidR="00742613">
        <w:rPr>
          <w:lang w:val="es-ES" w:eastAsia="ar-SA"/>
        </w:rPr>
        <w:t>artículo</w:t>
      </w:r>
      <w:r w:rsidR="00321F02" w:rsidRPr="00E54226">
        <w:rPr>
          <w:lang w:val="es-ES" w:eastAsia="ar-SA"/>
        </w:rPr>
        <w:t>s 1, 36, 75 y 76, por Ley 18806 de 14 de setiembre de 2011(</w:t>
      </w:r>
      <w:r w:rsidR="00F5752D">
        <w:rPr>
          <w:lang w:val="es-ES" w:eastAsia="ar-SA"/>
        </w:rPr>
        <w:t>véase en a</w:t>
      </w:r>
      <w:r w:rsidR="00321F02" w:rsidRPr="00E54226">
        <w:rPr>
          <w:lang w:val="es-ES" w:eastAsia="ar-SA"/>
        </w:rPr>
        <w:t xml:space="preserve">nexo a este </w:t>
      </w:r>
      <w:r w:rsidR="00F5752D">
        <w:rPr>
          <w:lang w:val="es-ES" w:eastAsia="ar-SA"/>
        </w:rPr>
        <w:t>i</w:t>
      </w:r>
      <w:r w:rsidR="00321F02" w:rsidRPr="00E54226">
        <w:rPr>
          <w:lang w:val="es-ES" w:eastAsia="ar-SA"/>
        </w:rPr>
        <w:t>nforme). Esta Ley dispone que la Institución Nacional de Derechos Humanos y Defensoría del Pueblo estará presidida por un órgano colegiado de cinco miembros que se denominará Consejo Directivo y que tendrá a su cargo la dirección y representación de la Institución (</w:t>
      </w:r>
      <w:r w:rsidR="00F5752D">
        <w:rPr>
          <w:lang w:val="es-ES" w:eastAsia="ar-SA"/>
        </w:rPr>
        <w:t>a</w:t>
      </w:r>
      <w:r w:rsidR="00321F02" w:rsidRPr="00E54226">
        <w:rPr>
          <w:lang w:val="es-ES" w:eastAsia="ar-SA"/>
        </w:rPr>
        <w:t>rt. 36).</w:t>
      </w:r>
    </w:p>
    <w:p w:rsidR="00321F02" w:rsidRPr="00E54226" w:rsidRDefault="00CC4DC4" w:rsidP="004411F7">
      <w:pPr>
        <w:pStyle w:val="SingleTxtG"/>
        <w:rPr>
          <w:lang w:val="es-ES" w:eastAsia="ar-SA"/>
        </w:rPr>
      </w:pPr>
      <w:r w:rsidRPr="00E54226">
        <w:rPr>
          <w:lang w:val="es-ES" w:eastAsia="ar-SA"/>
        </w:rPr>
        <w:t>120.</w:t>
      </w:r>
      <w:r w:rsidRPr="00E54226">
        <w:rPr>
          <w:lang w:val="es-ES" w:eastAsia="ar-SA"/>
        </w:rPr>
        <w:tab/>
      </w:r>
      <w:r w:rsidR="00321F02" w:rsidRPr="00E54226">
        <w:rPr>
          <w:lang w:val="es-ES" w:eastAsia="ar-SA"/>
        </w:rPr>
        <w:t>Para la elección de los miembros del Consejo Directivo, la Ley dispuso que la Asamblea General designara una Comisión Especial con integrantes de todos los partidos políticos con representación parlamentaria, la cual recibió la postulación de candidatos, elaborando una nómina de candidatos habilitados y que fuera comunicada a la Presidencia de la Asamblea General a fin de llevar adelante el proceso de elección (</w:t>
      </w:r>
      <w:r w:rsidR="00F5752D">
        <w:rPr>
          <w:lang w:val="es-ES" w:eastAsia="ar-SA"/>
        </w:rPr>
        <w:t>a</w:t>
      </w:r>
      <w:r w:rsidR="00321F02" w:rsidRPr="00E54226">
        <w:rPr>
          <w:lang w:val="es-ES" w:eastAsia="ar-SA"/>
        </w:rPr>
        <w:t>rt.40).</w:t>
      </w:r>
    </w:p>
    <w:p w:rsidR="00321F02" w:rsidRPr="00E54226" w:rsidRDefault="00CC4DC4" w:rsidP="004411F7">
      <w:pPr>
        <w:pStyle w:val="SingleTxtG"/>
        <w:rPr>
          <w:lang w:val="es-ES" w:eastAsia="ar-SA"/>
        </w:rPr>
      </w:pPr>
      <w:r w:rsidRPr="00E54226">
        <w:rPr>
          <w:lang w:val="es-ES" w:eastAsia="ar-SA"/>
        </w:rPr>
        <w:t>121.</w:t>
      </w:r>
      <w:r w:rsidRPr="00E54226">
        <w:rPr>
          <w:lang w:val="es-ES" w:eastAsia="ar-SA"/>
        </w:rPr>
        <w:tab/>
      </w:r>
      <w:r w:rsidR="00321F02" w:rsidRPr="00E54226">
        <w:rPr>
          <w:lang w:val="es-ES" w:eastAsia="ar-SA"/>
        </w:rPr>
        <w:t xml:space="preserve">El día 8 de mayo de 2012 fueron elegidos como miembros: Soc. Mariana González Guyer (Presidenta), Dr. Juan Faroppa, Dra. Ariela Peralta, Dr. Juan Raúl Ferreira y Dra. Mirtha Guianze, asumiendo funciones el día 22 de junio de 2012. </w:t>
      </w:r>
    </w:p>
    <w:p w:rsidR="00321F02" w:rsidRPr="00E54226" w:rsidRDefault="00CC4DC4" w:rsidP="004411F7">
      <w:pPr>
        <w:pStyle w:val="SingleTxtG"/>
        <w:rPr>
          <w:lang w:val="es-ES" w:eastAsia="ar-SA"/>
        </w:rPr>
      </w:pPr>
      <w:r w:rsidRPr="00E54226">
        <w:rPr>
          <w:lang w:val="es-ES" w:eastAsia="ar-SA"/>
        </w:rPr>
        <w:t>122.</w:t>
      </w:r>
      <w:r w:rsidRPr="00E54226">
        <w:rPr>
          <w:lang w:val="es-ES" w:eastAsia="ar-SA"/>
        </w:rPr>
        <w:tab/>
      </w:r>
      <w:r w:rsidR="00321F02" w:rsidRPr="00E54226">
        <w:rPr>
          <w:lang w:val="es-ES" w:eastAsia="ar-SA"/>
        </w:rPr>
        <w:t>A la fecha, consultada su Directiva,</w:t>
      </w:r>
      <w:r w:rsidR="003211D5">
        <w:rPr>
          <w:lang w:val="es-ES" w:eastAsia="ar-SA"/>
        </w:rPr>
        <w:t xml:space="preserve"> </w:t>
      </w:r>
      <w:r w:rsidR="00321F02" w:rsidRPr="00E54226">
        <w:rPr>
          <w:lang w:val="es-ES" w:eastAsia="ar-SA"/>
        </w:rPr>
        <w:t>se ha informado que</w:t>
      </w:r>
      <w:r w:rsidR="003211D5">
        <w:rPr>
          <w:lang w:val="es-ES" w:eastAsia="ar-SA"/>
        </w:rPr>
        <w:t xml:space="preserve"> </w:t>
      </w:r>
      <w:r w:rsidR="00321F02" w:rsidRPr="00E54226">
        <w:rPr>
          <w:lang w:val="es-ES" w:eastAsia="ar-SA"/>
        </w:rPr>
        <w:t>la Institución comenzó a recibir denuncias desde el mismo día en el que el Consejo Directivo tomó posesión de sus cargos (22</w:t>
      </w:r>
      <w:r w:rsidR="00082298">
        <w:rPr>
          <w:lang w:val="es-ES" w:eastAsia="ar-SA"/>
        </w:rPr>
        <w:t xml:space="preserve"> de junio de </w:t>
      </w:r>
      <w:r w:rsidR="00321F02" w:rsidRPr="00E54226">
        <w:rPr>
          <w:lang w:val="es-ES" w:eastAsia="ar-SA"/>
        </w:rPr>
        <w:t>2012).</w:t>
      </w:r>
    </w:p>
    <w:p w:rsidR="00321F02" w:rsidRPr="00E54226" w:rsidRDefault="00CC4DC4" w:rsidP="004411F7">
      <w:pPr>
        <w:pStyle w:val="SingleTxtG"/>
        <w:rPr>
          <w:lang w:val="es-ES" w:eastAsia="ar-SA"/>
        </w:rPr>
      </w:pPr>
      <w:r w:rsidRPr="00E54226">
        <w:rPr>
          <w:lang w:val="es-ES" w:eastAsia="ar-SA"/>
        </w:rPr>
        <w:t>123.</w:t>
      </w:r>
      <w:r w:rsidRPr="00E54226">
        <w:rPr>
          <w:lang w:val="es-ES" w:eastAsia="ar-SA"/>
        </w:rPr>
        <w:tab/>
      </w:r>
      <w:r w:rsidR="00321F02" w:rsidRPr="00E54226">
        <w:rPr>
          <w:lang w:val="es-ES" w:eastAsia="ar-SA"/>
        </w:rPr>
        <w:t>En este sentido, cabe distinguir</w:t>
      </w:r>
      <w:r w:rsidR="00F5752D">
        <w:rPr>
          <w:lang w:val="es-ES" w:eastAsia="ar-SA"/>
        </w:rPr>
        <w:t xml:space="preserve"> lo siguiente</w:t>
      </w:r>
      <w:r w:rsidR="00321F02" w:rsidRPr="00E54226">
        <w:rPr>
          <w:lang w:val="es-ES" w:eastAsia="ar-SA"/>
        </w:rPr>
        <w:t>:</w:t>
      </w:r>
    </w:p>
    <w:p w:rsidR="00321F02" w:rsidRPr="00E54226" w:rsidRDefault="00CC4DC4" w:rsidP="00CC4DC4">
      <w:pPr>
        <w:pStyle w:val="H23G"/>
        <w:rPr>
          <w:lang w:val="es-ES" w:eastAsia="ar-SA"/>
        </w:rPr>
      </w:pPr>
      <w:r w:rsidRPr="00E54226">
        <w:rPr>
          <w:lang w:val="es-ES" w:eastAsia="ar-SA"/>
        </w:rPr>
        <w:tab/>
      </w:r>
      <w:r w:rsidRPr="00E54226">
        <w:rPr>
          <w:lang w:val="es-ES" w:eastAsia="ar-SA"/>
        </w:rPr>
        <w:tab/>
      </w:r>
      <w:r w:rsidR="00321F02" w:rsidRPr="00E54226">
        <w:rPr>
          <w:lang w:val="es-ES" w:eastAsia="ar-SA"/>
        </w:rPr>
        <w:t>Denuncia de carácter general: el caso de las migrantes bolivianas</w:t>
      </w:r>
    </w:p>
    <w:p w:rsidR="00321F02" w:rsidRPr="00E54226" w:rsidRDefault="00CC4DC4" w:rsidP="004411F7">
      <w:pPr>
        <w:pStyle w:val="SingleTxtG"/>
        <w:rPr>
          <w:lang w:val="es-ES" w:eastAsia="ar-SA"/>
        </w:rPr>
      </w:pPr>
      <w:r w:rsidRPr="00E54226">
        <w:rPr>
          <w:lang w:val="es-ES" w:eastAsia="ar-SA"/>
        </w:rPr>
        <w:t>124.</w:t>
      </w:r>
      <w:r w:rsidRPr="00E54226">
        <w:rPr>
          <w:lang w:val="es-ES" w:eastAsia="ar-SA"/>
        </w:rPr>
        <w:tab/>
      </w:r>
      <w:r w:rsidR="00321F02" w:rsidRPr="00E54226">
        <w:rPr>
          <w:lang w:val="es-ES" w:eastAsia="ar-SA"/>
        </w:rPr>
        <w:t>Con fecha 27 de julio de 2012, la ONG Cotidiano Mujer formuló una denuncia (Expediente 29/2012) sobre el presunto tráfico de trabajadoras bolivianas para desempeñarse como empleadas domésticas en violación de todas las normas legales y reglamentarias que protegen los derechos de dichas trabajadoras. La denuncia no refería a una persona particular, sino a un grupo indeterminado de personas.</w:t>
      </w:r>
    </w:p>
    <w:p w:rsidR="00321F02" w:rsidRPr="00E54226" w:rsidRDefault="00CC4DC4" w:rsidP="004411F7">
      <w:pPr>
        <w:pStyle w:val="SingleTxtG"/>
        <w:rPr>
          <w:lang w:val="es-ES" w:eastAsia="ar-SA"/>
        </w:rPr>
      </w:pPr>
      <w:r w:rsidRPr="00E54226">
        <w:rPr>
          <w:lang w:val="es-ES" w:eastAsia="ar-SA"/>
        </w:rPr>
        <w:t>125.</w:t>
      </w:r>
      <w:r w:rsidRPr="00E54226">
        <w:rPr>
          <w:lang w:val="es-ES" w:eastAsia="ar-SA"/>
        </w:rPr>
        <w:tab/>
      </w:r>
      <w:r w:rsidR="00321F02" w:rsidRPr="00E54226">
        <w:rPr>
          <w:lang w:val="es-ES" w:eastAsia="ar-SA"/>
        </w:rPr>
        <w:t>A los efectos de precisar los hechos denunciados, la Institución se entrevistó con la Inspección General de Trabajo y de Seguridad Social, con quien mantuvo un fluido intercambio de información y se coordinaron acciones.</w:t>
      </w:r>
    </w:p>
    <w:p w:rsidR="00321F02" w:rsidRPr="00E54226" w:rsidRDefault="00CC4DC4" w:rsidP="004411F7">
      <w:pPr>
        <w:pStyle w:val="SingleTxtG"/>
        <w:rPr>
          <w:lang w:val="es-ES" w:eastAsia="ar-SA"/>
        </w:rPr>
      </w:pPr>
      <w:r w:rsidRPr="00E54226">
        <w:rPr>
          <w:lang w:val="es-ES" w:eastAsia="ar-SA"/>
        </w:rPr>
        <w:t>126.</w:t>
      </w:r>
      <w:r w:rsidRPr="00E54226">
        <w:rPr>
          <w:lang w:val="es-ES" w:eastAsia="ar-SA"/>
        </w:rPr>
        <w:tab/>
      </w:r>
      <w:r w:rsidR="00321F02" w:rsidRPr="00E54226">
        <w:rPr>
          <w:lang w:val="es-ES" w:eastAsia="ar-SA"/>
        </w:rPr>
        <w:t>En este estado del trámite, se formalizó la denuncia ante el Poder Judicial por la Dirección de Crimen Organizado de la Policía Nacional y también por la ya citada ONG Cotidiano Mujer. Ello interrumpe necesariamente la competencia de la Institución, según lo establece a texto expreso el artículo 31 de la Ley Nº 18446.</w:t>
      </w:r>
    </w:p>
    <w:p w:rsidR="00321F02" w:rsidRPr="00E54226" w:rsidRDefault="00CC4DC4" w:rsidP="004411F7">
      <w:pPr>
        <w:pStyle w:val="SingleTxtG"/>
        <w:rPr>
          <w:lang w:val="es-ES" w:eastAsia="ar-SA"/>
        </w:rPr>
      </w:pPr>
      <w:r w:rsidRPr="00E54226">
        <w:rPr>
          <w:lang w:val="es-ES" w:eastAsia="ar-SA"/>
        </w:rPr>
        <w:t>127.</w:t>
      </w:r>
      <w:r w:rsidRPr="00E54226">
        <w:rPr>
          <w:lang w:val="es-ES" w:eastAsia="ar-SA"/>
        </w:rPr>
        <w:tab/>
      </w:r>
      <w:r w:rsidR="00321F02" w:rsidRPr="00E54226">
        <w:rPr>
          <w:lang w:val="es-ES" w:eastAsia="ar-SA"/>
        </w:rPr>
        <w:t xml:space="preserve">Sin perjuicio de lo señalado, y conforme con las atribuciones conferidas por el artículo 19 de la Ley citada, la Institución remitió una comunicación a la Suprema Corte de Justicia, solicitando se la mantenga informada respecto de la marcha del proceso, así como de las eventuales decisiones que se adopten. </w:t>
      </w:r>
    </w:p>
    <w:p w:rsidR="004411F7" w:rsidRPr="00E54226" w:rsidRDefault="00FE1FFB" w:rsidP="00FE1FFB">
      <w:pPr>
        <w:pStyle w:val="H23G"/>
        <w:rPr>
          <w:lang w:val="es-ES" w:eastAsia="ar-SA"/>
        </w:rPr>
      </w:pPr>
      <w:r w:rsidRPr="00E54226">
        <w:rPr>
          <w:lang w:val="es-ES" w:eastAsia="ar-SA"/>
        </w:rPr>
        <w:tab/>
      </w:r>
      <w:r w:rsidRPr="00E54226">
        <w:rPr>
          <w:lang w:val="es-ES" w:eastAsia="ar-SA"/>
        </w:rPr>
        <w:tab/>
      </w:r>
      <w:r w:rsidR="00321F02" w:rsidRPr="00E54226">
        <w:rPr>
          <w:lang w:val="es-ES" w:eastAsia="ar-SA"/>
        </w:rPr>
        <w:t>Denuncias sobre casos particulares</w:t>
      </w:r>
    </w:p>
    <w:p w:rsidR="00321F02" w:rsidRPr="00E54226" w:rsidRDefault="00CC4DC4" w:rsidP="004411F7">
      <w:pPr>
        <w:pStyle w:val="SingleTxtG"/>
        <w:rPr>
          <w:lang w:val="es-ES" w:eastAsia="ar-SA"/>
        </w:rPr>
      </w:pPr>
      <w:r w:rsidRPr="00E54226">
        <w:rPr>
          <w:lang w:val="es-ES" w:eastAsia="ar-SA"/>
        </w:rPr>
        <w:t>128</w:t>
      </w:r>
      <w:r w:rsidR="004411F7" w:rsidRPr="00E54226">
        <w:rPr>
          <w:lang w:val="es-ES" w:eastAsia="ar-SA"/>
        </w:rPr>
        <w:t>.</w:t>
      </w:r>
      <w:r w:rsidR="004411F7" w:rsidRPr="00E54226">
        <w:rPr>
          <w:lang w:val="es-ES" w:eastAsia="ar-SA"/>
        </w:rPr>
        <w:tab/>
      </w:r>
      <w:r w:rsidRPr="00E54226">
        <w:rPr>
          <w:lang w:val="es-ES" w:eastAsia="ar-SA"/>
        </w:rPr>
        <w:t>L</w:t>
      </w:r>
      <w:r w:rsidR="00321F02" w:rsidRPr="00E54226">
        <w:rPr>
          <w:lang w:val="es-ES" w:eastAsia="ar-SA"/>
        </w:rPr>
        <w:t>a Institución ha recibido asimismo otras denuncias referidas a la violación de derechos sufridas por migrantes residentes en el país, a saber:</w:t>
      </w:r>
    </w:p>
    <w:p w:rsidR="00321F02" w:rsidRPr="00E54226" w:rsidRDefault="004411F7" w:rsidP="004411F7">
      <w:pPr>
        <w:pStyle w:val="SingleTxtG"/>
        <w:ind w:firstLine="567"/>
        <w:rPr>
          <w:lang w:val="es-ES" w:eastAsia="ar-SA"/>
        </w:rPr>
      </w:pPr>
      <w:r w:rsidRPr="00E54226">
        <w:rPr>
          <w:lang w:val="es-ES" w:eastAsia="ar-SA"/>
        </w:rPr>
        <w:t>a)</w:t>
      </w:r>
      <w:r w:rsidRPr="00E54226">
        <w:rPr>
          <w:lang w:val="es-ES" w:eastAsia="ar-SA"/>
        </w:rPr>
        <w:tab/>
      </w:r>
      <w:r w:rsidR="00321F02" w:rsidRPr="00E54226">
        <w:rPr>
          <w:lang w:val="es-ES" w:eastAsia="ar-SA"/>
        </w:rPr>
        <w:t>Denuncia presentada por una ciudadana ecuatoriana el 29 de junio de 2012, referida a su imposibilidad de</w:t>
      </w:r>
      <w:r w:rsidR="003211D5">
        <w:rPr>
          <w:lang w:val="es-ES" w:eastAsia="ar-SA"/>
        </w:rPr>
        <w:t xml:space="preserve"> </w:t>
      </w:r>
      <w:r w:rsidR="00321F02" w:rsidRPr="00E54226">
        <w:rPr>
          <w:lang w:val="es-ES" w:eastAsia="ar-SA"/>
        </w:rPr>
        <w:t>acceder a la justicia para hacer valer sus derechos</w:t>
      </w:r>
      <w:r w:rsidR="00FE1FFB" w:rsidRPr="00E54226">
        <w:rPr>
          <w:lang w:val="es-ES" w:eastAsia="ar-SA"/>
        </w:rPr>
        <w:t>;</w:t>
      </w:r>
    </w:p>
    <w:p w:rsidR="00321F02" w:rsidRPr="00E54226" w:rsidRDefault="004411F7" w:rsidP="004411F7">
      <w:pPr>
        <w:pStyle w:val="SingleTxtG"/>
        <w:ind w:firstLine="567"/>
        <w:rPr>
          <w:lang w:val="es-ES" w:eastAsia="ar-SA"/>
        </w:rPr>
      </w:pPr>
      <w:r w:rsidRPr="00E54226">
        <w:rPr>
          <w:lang w:val="es-ES" w:eastAsia="ar-SA"/>
        </w:rPr>
        <w:t>b)</w:t>
      </w:r>
      <w:r w:rsidRPr="00E54226">
        <w:rPr>
          <w:lang w:val="es-ES" w:eastAsia="ar-SA"/>
        </w:rPr>
        <w:tab/>
      </w:r>
      <w:r w:rsidR="00321F02" w:rsidRPr="00E54226">
        <w:rPr>
          <w:lang w:val="es-ES" w:eastAsia="ar-SA"/>
        </w:rPr>
        <w:t xml:space="preserve">Denuncia presentada por una ciudadana peruana el 28 de agosto de 2012 por el mismo </w:t>
      </w:r>
      <w:r w:rsidR="00F5752D">
        <w:rPr>
          <w:lang w:val="es-ES" w:eastAsia="ar-SA"/>
        </w:rPr>
        <w:t xml:space="preserve">motivo </w:t>
      </w:r>
      <w:r w:rsidR="00321F02" w:rsidRPr="00E54226">
        <w:rPr>
          <w:lang w:val="es-ES" w:eastAsia="ar-SA"/>
        </w:rPr>
        <w:t>que la anterior</w:t>
      </w:r>
      <w:r w:rsidR="00FE1FFB" w:rsidRPr="00E54226">
        <w:rPr>
          <w:lang w:val="es-ES" w:eastAsia="ar-SA"/>
        </w:rPr>
        <w:t>;</w:t>
      </w:r>
    </w:p>
    <w:p w:rsidR="00321F02" w:rsidRPr="00E54226" w:rsidRDefault="004411F7" w:rsidP="004411F7">
      <w:pPr>
        <w:pStyle w:val="SingleTxtG"/>
        <w:ind w:firstLine="567"/>
        <w:rPr>
          <w:lang w:val="es-ES" w:eastAsia="ar-SA"/>
        </w:rPr>
      </w:pPr>
      <w:r w:rsidRPr="00E54226">
        <w:rPr>
          <w:lang w:val="es-ES" w:eastAsia="ar-SA"/>
        </w:rPr>
        <w:t>c)</w:t>
      </w:r>
      <w:r w:rsidRPr="00E54226">
        <w:rPr>
          <w:lang w:val="es-ES" w:eastAsia="ar-SA"/>
        </w:rPr>
        <w:tab/>
      </w:r>
      <w:r w:rsidR="00321F02" w:rsidRPr="00E54226">
        <w:rPr>
          <w:lang w:val="es-ES" w:eastAsia="ar-SA"/>
        </w:rPr>
        <w:t>Denuncia presentada por una ciudadana argentina</w:t>
      </w:r>
      <w:r w:rsidR="003211D5">
        <w:rPr>
          <w:lang w:val="es-ES" w:eastAsia="ar-SA"/>
        </w:rPr>
        <w:t xml:space="preserve"> </w:t>
      </w:r>
      <w:r w:rsidR="00321F02" w:rsidRPr="00E54226">
        <w:rPr>
          <w:lang w:val="es-ES" w:eastAsia="ar-SA"/>
        </w:rPr>
        <w:t>el 17 de octubre de 2012, referida a su imposibilidad de</w:t>
      </w:r>
      <w:r w:rsidR="003211D5">
        <w:rPr>
          <w:lang w:val="es-ES" w:eastAsia="ar-SA"/>
        </w:rPr>
        <w:t xml:space="preserve"> </w:t>
      </w:r>
      <w:r w:rsidR="00321F02" w:rsidRPr="00E54226">
        <w:rPr>
          <w:lang w:val="es-ES" w:eastAsia="ar-SA"/>
        </w:rPr>
        <w:t>acceder a documentación. Al solicitar información al Ministerio de Desarrollo Social sobre el tema, se informó de la existencia de 21 casos similares</w:t>
      </w:r>
      <w:r w:rsidR="00FE1FFB" w:rsidRPr="00E54226">
        <w:rPr>
          <w:lang w:val="es-ES" w:eastAsia="ar-SA"/>
        </w:rPr>
        <w:t>;</w:t>
      </w:r>
    </w:p>
    <w:p w:rsidR="00321F02" w:rsidRPr="00E54226" w:rsidRDefault="004411F7" w:rsidP="004411F7">
      <w:pPr>
        <w:pStyle w:val="SingleTxtG"/>
        <w:ind w:firstLine="567"/>
        <w:rPr>
          <w:lang w:val="es-ES" w:eastAsia="ar-SA"/>
        </w:rPr>
      </w:pPr>
      <w:r w:rsidRPr="00E54226">
        <w:rPr>
          <w:lang w:val="es-ES" w:eastAsia="ar-SA"/>
        </w:rPr>
        <w:t>d)</w:t>
      </w:r>
      <w:r w:rsidRPr="00E54226">
        <w:rPr>
          <w:lang w:val="es-ES" w:eastAsia="ar-SA"/>
        </w:rPr>
        <w:tab/>
      </w:r>
      <w:r w:rsidR="00321F02" w:rsidRPr="00E54226">
        <w:rPr>
          <w:lang w:val="es-ES" w:eastAsia="ar-SA"/>
        </w:rPr>
        <w:t>Denuncia presentada por una ciudadana argentina el 29 de noviembre de 2012 relacionada con el extravío de documentación en un centro penitenciario y su imposibilidad de percibir beneficios sociales</w:t>
      </w:r>
      <w:r w:rsidR="00FE1FFB" w:rsidRPr="00E54226">
        <w:rPr>
          <w:lang w:val="es-ES" w:eastAsia="ar-SA"/>
        </w:rPr>
        <w:t>;</w:t>
      </w:r>
    </w:p>
    <w:p w:rsidR="00321F02" w:rsidRPr="00E54226" w:rsidRDefault="00FE1FFB" w:rsidP="00EB656A">
      <w:pPr>
        <w:pStyle w:val="SingleTxtG"/>
        <w:rPr>
          <w:lang w:val="es-ES" w:eastAsia="ar-SA"/>
        </w:rPr>
      </w:pPr>
      <w:r w:rsidRPr="00E54226">
        <w:rPr>
          <w:lang w:val="es-ES" w:eastAsia="ar-SA"/>
        </w:rPr>
        <w:t>129.</w:t>
      </w:r>
      <w:r w:rsidRPr="00E54226">
        <w:rPr>
          <w:lang w:val="es-ES" w:eastAsia="ar-SA"/>
        </w:rPr>
        <w:tab/>
      </w:r>
      <w:r w:rsidR="00321F02" w:rsidRPr="00E54226">
        <w:rPr>
          <w:lang w:val="es-ES" w:eastAsia="ar-SA"/>
        </w:rPr>
        <w:t xml:space="preserve">Cabe señalar, asimismo, que el primer informe temático elaborado por la Institución se enfocó en esta temática. </w:t>
      </w:r>
    </w:p>
    <w:p w:rsidR="00321F02" w:rsidRPr="00E54226" w:rsidRDefault="00FE1FFB" w:rsidP="00EB656A">
      <w:pPr>
        <w:pStyle w:val="SingleTxtG"/>
        <w:rPr>
          <w:rFonts w:eastAsia="Calibri"/>
          <w:lang w:val="es-ES" w:eastAsia="ar-SA"/>
        </w:rPr>
      </w:pPr>
      <w:r w:rsidRPr="00E54226">
        <w:rPr>
          <w:rFonts w:eastAsia="Calibri"/>
          <w:lang w:val="es-ES" w:eastAsia="ar-SA"/>
        </w:rPr>
        <w:t>130.</w:t>
      </w:r>
      <w:r w:rsidRPr="00E54226">
        <w:rPr>
          <w:rFonts w:eastAsia="Calibri"/>
          <w:lang w:val="es-ES" w:eastAsia="ar-SA"/>
        </w:rPr>
        <w:tab/>
      </w:r>
      <w:r w:rsidR="00321F02" w:rsidRPr="00E54226">
        <w:rPr>
          <w:rFonts w:eastAsia="Calibri"/>
          <w:lang w:val="es-ES" w:eastAsia="ar-SA"/>
        </w:rPr>
        <w:t xml:space="preserve">Adicionalmente, es posible solicitar asistencia por discriminación en los consultorios jurídicos </w:t>
      </w:r>
      <w:r w:rsidR="00321F02" w:rsidRPr="00E54226">
        <w:rPr>
          <w:lang w:val="es-ES" w:eastAsia="ar-SA"/>
        </w:rPr>
        <w:t>gratuitos</w:t>
      </w:r>
      <w:r w:rsidR="00321F02" w:rsidRPr="00E54226">
        <w:rPr>
          <w:rFonts w:eastAsia="Calibri"/>
          <w:lang w:val="es-ES" w:eastAsia="ar-SA"/>
        </w:rPr>
        <w:t xml:space="preserve"> del Centro de Estudiantes de Derechos de la Universidad de la República y</w:t>
      </w:r>
      <w:r w:rsidR="003211D5">
        <w:rPr>
          <w:rFonts w:eastAsia="Calibri"/>
          <w:lang w:val="es-ES" w:eastAsia="ar-SA"/>
        </w:rPr>
        <w:t xml:space="preserve"> </w:t>
      </w:r>
      <w:r w:rsidR="00321F02" w:rsidRPr="00E54226">
        <w:rPr>
          <w:rFonts w:eastAsia="Calibri"/>
          <w:lang w:val="es-ES" w:eastAsia="ar-SA"/>
        </w:rPr>
        <w:t>en los de otras universidades privadas.</w:t>
      </w:r>
    </w:p>
    <w:p w:rsidR="00321F02" w:rsidRPr="00E54226" w:rsidRDefault="00CF2EB5"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83: Derecho a una reparación efectiva</w:t>
      </w:r>
    </w:p>
    <w:p w:rsidR="00321F02" w:rsidRPr="00E54226" w:rsidRDefault="00FE1FFB" w:rsidP="00EB656A">
      <w:pPr>
        <w:pStyle w:val="SingleTxtG"/>
        <w:rPr>
          <w:lang w:val="es-ES" w:eastAsia="ar-SA"/>
        </w:rPr>
      </w:pPr>
      <w:r w:rsidRPr="00E54226">
        <w:rPr>
          <w:lang w:val="es-ES" w:eastAsia="ar-SA"/>
        </w:rPr>
        <w:t>131.</w:t>
      </w:r>
      <w:r w:rsidRPr="00E54226">
        <w:rPr>
          <w:lang w:val="es-ES" w:eastAsia="ar-SA"/>
        </w:rPr>
        <w:tab/>
      </w:r>
      <w:r w:rsidR="00321F02" w:rsidRPr="00E54226">
        <w:rPr>
          <w:lang w:val="es-ES" w:eastAsia="ar-SA"/>
        </w:rPr>
        <w:t xml:space="preserve">Toda persona migrante que se encuentre en el Estado Uruguayo tiene derecho a obtener una </w:t>
      </w:r>
      <w:r w:rsidR="00321F02" w:rsidRPr="00E54226">
        <w:rPr>
          <w:rFonts w:eastAsia="Calibri"/>
          <w:lang w:val="es-ES" w:eastAsia="ar-SA"/>
        </w:rPr>
        <w:t>reparación</w:t>
      </w:r>
      <w:r w:rsidR="00321F02" w:rsidRPr="00E54226">
        <w:rPr>
          <w:lang w:val="es-ES" w:eastAsia="ar-SA"/>
        </w:rPr>
        <w:t xml:space="preserve"> efectiva. </w:t>
      </w:r>
    </w:p>
    <w:p w:rsidR="00321F02" w:rsidRPr="00E54226" w:rsidRDefault="00FE1FFB" w:rsidP="00EB656A">
      <w:pPr>
        <w:pStyle w:val="SingleTxtG"/>
        <w:rPr>
          <w:lang w:val="es-ES" w:eastAsia="ar-SA"/>
        </w:rPr>
      </w:pPr>
      <w:r w:rsidRPr="00E54226">
        <w:rPr>
          <w:lang w:val="es-ES" w:eastAsia="ar-SA"/>
        </w:rPr>
        <w:t>132.</w:t>
      </w:r>
      <w:r w:rsidRPr="00E54226">
        <w:rPr>
          <w:lang w:val="es-ES" w:eastAsia="ar-SA"/>
        </w:rPr>
        <w:tab/>
      </w:r>
      <w:r w:rsidR="00321F02" w:rsidRPr="00E54226">
        <w:rPr>
          <w:lang w:val="es-ES" w:eastAsia="ar-SA"/>
        </w:rPr>
        <w:t xml:space="preserve">La </w:t>
      </w:r>
      <w:r w:rsidR="00321F02" w:rsidRPr="00E54226">
        <w:rPr>
          <w:rFonts w:eastAsia="Calibri"/>
          <w:lang w:val="es-ES" w:eastAsia="ar-SA"/>
        </w:rPr>
        <w:t>Constitución</w:t>
      </w:r>
      <w:r w:rsidR="00321F02" w:rsidRPr="00E54226">
        <w:rPr>
          <w:lang w:val="es-ES" w:eastAsia="ar-SA"/>
        </w:rPr>
        <w:t xml:space="preserve"> uruguaya establece en su </w:t>
      </w:r>
      <w:r w:rsidR="00742613">
        <w:rPr>
          <w:lang w:val="es-ES" w:eastAsia="ar-SA"/>
        </w:rPr>
        <w:t>artículo</w:t>
      </w:r>
      <w:r w:rsidR="00321F02" w:rsidRPr="00E54226">
        <w:rPr>
          <w:lang w:val="es-ES" w:eastAsia="ar-SA"/>
        </w:rPr>
        <w:t xml:space="preserve"> 30 que: “todo habitante tiene derecho de petición para ante todas y cualesquiera autoridades de la República”.</w:t>
      </w:r>
    </w:p>
    <w:p w:rsidR="00321F02" w:rsidRPr="00E54226" w:rsidRDefault="00FE1FFB" w:rsidP="00EB656A">
      <w:pPr>
        <w:pStyle w:val="SingleTxtG"/>
        <w:rPr>
          <w:lang w:val="es-ES" w:eastAsia="ar-SA"/>
        </w:rPr>
      </w:pPr>
      <w:r w:rsidRPr="00E54226">
        <w:rPr>
          <w:lang w:val="es-ES" w:eastAsia="ar-SA"/>
        </w:rPr>
        <w:t>133.</w:t>
      </w:r>
      <w:r w:rsidRPr="00E54226">
        <w:rPr>
          <w:lang w:val="es-ES" w:eastAsia="ar-SA"/>
        </w:rPr>
        <w:tab/>
      </w:r>
      <w:r w:rsidR="00321F02" w:rsidRPr="00E54226">
        <w:rPr>
          <w:lang w:val="es-ES" w:eastAsia="ar-SA"/>
        </w:rPr>
        <w:t xml:space="preserve">Complementariamente, la Ley 18250 reconoce “como derecho inalienable de las personas migrantes y sus familiares, sin perjuicio de su situación migratoria, el derecho a la migración, el derecho a la reunificación familiar, el debido proceso y </w:t>
      </w:r>
      <w:r w:rsidR="00321F02" w:rsidRPr="00E54226">
        <w:rPr>
          <w:b/>
          <w:lang w:val="es-ES" w:eastAsia="ar-SA"/>
        </w:rPr>
        <w:t>acceso a la justicia</w:t>
      </w:r>
      <w:r w:rsidR="00321F02" w:rsidRPr="00E54226">
        <w:rPr>
          <w:lang w:val="es-ES" w:eastAsia="ar-SA"/>
        </w:rPr>
        <w:t xml:space="preserve"> (…)”</w:t>
      </w:r>
      <w:r w:rsidR="00390B22">
        <w:rPr>
          <w:lang w:val="es-ES" w:eastAsia="ar-SA"/>
        </w:rPr>
        <w:t>.</w:t>
      </w:r>
    </w:p>
    <w:p w:rsidR="00321F02" w:rsidRPr="00E54226" w:rsidRDefault="00FE1FFB" w:rsidP="00EB656A">
      <w:pPr>
        <w:pStyle w:val="SingleTxtG"/>
        <w:rPr>
          <w:rFonts w:eastAsia="Calibri"/>
          <w:lang w:val="es-ES" w:eastAsia="ar-SA"/>
        </w:rPr>
      </w:pPr>
      <w:r w:rsidRPr="00E54226">
        <w:rPr>
          <w:rFonts w:eastAsia="Calibri"/>
          <w:lang w:val="es-ES" w:eastAsia="ar-SA"/>
        </w:rPr>
        <w:t>134.</w:t>
      </w:r>
      <w:r w:rsidRPr="00E54226">
        <w:rPr>
          <w:rFonts w:eastAsia="Calibri"/>
          <w:lang w:val="es-ES" w:eastAsia="ar-SA"/>
        </w:rPr>
        <w:tab/>
      </w:r>
      <w:r w:rsidR="00321F02" w:rsidRPr="00E54226">
        <w:rPr>
          <w:rFonts w:eastAsia="Calibri"/>
          <w:lang w:val="es-ES" w:eastAsia="ar-SA"/>
        </w:rPr>
        <w:t>La reparación efectiva de cualquier trabajador por los incumplimientos del contrato de trabajo (incluso los trabajadores migratorios) se aplica, previo proceso judicial iniciado a instancia del interesado. Todo trabajador sea migratorio o no que sienta que sus derechos están siendo vulnerados debe acudir a la oficina de trabajo del Ministerio de Trabajo y Seguridad Social. Posteriormente, dará inicio a un proceso laboral.</w:t>
      </w:r>
    </w:p>
    <w:p w:rsidR="00321F02" w:rsidRPr="00E54226" w:rsidRDefault="00FE1FFB" w:rsidP="00EB656A">
      <w:pPr>
        <w:pStyle w:val="SingleTxtG"/>
        <w:rPr>
          <w:rFonts w:eastAsia="Calibri"/>
          <w:lang w:val="es-ES" w:eastAsia="ar-SA"/>
        </w:rPr>
      </w:pPr>
      <w:r w:rsidRPr="00E54226">
        <w:rPr>
          <w:rFonts w:eastAsia="Calibri"/>
          <w:lang w:val="es-ES" w:eastAsia="ar-SA"/>
        </w:rPr>
        <w:t>135.</w:t>
      </w:r>
      <w:r w:rsidRPr="00E54226">
        <w:rPr>
          <w:rFonts w:eastAsia="Calibri"/>
          <w:lang w:val="es-ES" w:eastAsia="ar-SA"/>
        </w:rPr>
        <w:tab/>
      </w:r>
      <w:r w:rsidR="00321F02" w:rsidRPr="00E54226">
        <w:rPr>
          <w:rFonts w:eastAsia="Calibri"/>
          <w:lang w:val="es-ES" w:eastAsia="ar-SA"/>
        </w:rPr>
        <w:t xml:space="preserve">La sentencia Judicial determinará el tipo y monto de indemnizaciones, y otros conceptos laborales según el caso. </w:t>
      </w:r>
    </w:p>
    <w:p w:rsidR="00321F02" w:rsidRPr="00E54226" w:rsidRDefault="00FE1FFB" w:rsidP="00EB656A">
      <w:pPr>
        <w:pStyle w:val="SingleTxtG"/>
        <w:rPr>
          <w:spacing w:val="-3"/>
          <w:w w:val="102"/>
          <w:lang w:val="es-ES" w:eastAsia="ar-SA"/>
        </w:rPr>
      </w:pPr>
      <w:r w:rsidRPr="00E54226">
        <w:rPr>
          <w:lang w:val="es-ES" w:eastAsia="ar-SA"/>
        </w:rPr>
        <w:t>136.</w:t>
      </w:r>
      <w:r w:rsidRPr="00E54226">
        <w:rPr>
          <w:lang w:val="es-ES" w:eastAsia="ar-SA"/>
        </w:rPr>
        <w:tab/>
      </w:r>
      <w:r w:rsidR="00321F02" w:rsidRPr="00E54226">
        <w:rPr>
          <w:lang w:val="es-ES" w:eastAsia="ar-SA"/>
        </w:rPr>
        <w:t>Re</w:t>
      </w:r>
      <w:r w:rsidR="00321F02" w:rsidRPr="00E54226">
        <w:rPr>
          <w:spacing w:val="2"/>
          <w:lang w:val="es-ES" w:eastAsia="ar-SA"/>
        </w:rPr>
        <w:t>s</w:t>
      </w:r>
      <w:r w:rsidR="00321F02" w:rsidRPr="00E54226">
        <w:rPr>
          <w:spacing w:val="4"/>
          <w:lang w:val="es-ES" w:eastAsia="ar-SA"/>
        </w:rPr>
        <w:t>p</w:t>
      </w:r>
      <w:r w:rsidR="00321F02" w:rsidRPr="00E54226">
        <w:rPr>
          <w:spacing w:val="-5"/>
          <w:lang w:val="es-ES" w:eastAsia="ar-SA"/>
        </w:rPr>
        <w:t>e</w:t>
      </w:r>
      <w:r w:rsidR="00321F02" w:rsidRPr="00E54226">
        <w:rPr>
          <w:spacing w:val="2"/>
          <w:lang w:val="es-ES" w:eastAsia="ar-SA"/>
        </w:rPr>
        <w:t>c</w:t>
      </w:r>
      <w:r w:rsidR="00321F02" w:rsidRPr="00E54226">
        <w:rPr>
          <w:lang w:val="es-ES" w:eastAsia="ar-SA"/>
        </w:rPr>
        <w:t>to</w:t>
      </w:r>
      <w:r w:rsidR="00321F02" w:rsidRPr="00E54226">
        <w:rPr>
          <w:spacing w:val="20"/>
          <w:lang w:val="es-ES" w:eastAsia="ar-SA"/>
        </w:rPr>
        <w:t xml:space="preserve"> </w:t>
      </w:r>
      <w:r w:rsidR="00321F02" w:rsidRPr="00E54226">
        <w:rPr>
          <w:lang w:val="es-ES" w:eastAsia="ar-SA"/>
        </w:rPr>
        <w:t>a</w:t>
      </w:r>
      <w:r w:rsidR="00321F02" w:rsidRPr="00E54226">
        <w:rPr>
          <w:spacing w:val="4"/>
          <w:lang w:val="es-ES" w:eastAsia="ar-SA"/>
        </w:rPr>
        <w:t xml:space="preserve"> </w:t>
      </w:r>
      <w:r w:rsidR="00321F02" w:rsidRPr="00E54226">
        <w:rPr>
          <w:spacing w:val="3"/>
          <w:lang w:val="es-ES" w:eastAsia="ar-SA"/>
        </w:rPr>
        <w:t>l</w:t>
      </w:r>
      <w:r w:rsidR="00321F02" w:rsidRPr="00E54226">
        <w:rPr>
          <w:lang w:val="es-ES" w:eastAsia="ar-SA"/>
        </w:rPr>
        <w:t xml:space="preserve">a </w:t>
      </w:r>
      <w:r w:rsidR="00321F02" w:rsidRPr="00E54226">
        <w:rPr>
          <w:spacing w:val="-5"/>
          <w:lang w:val="es-ES" w:eastAsia="ar-SA"/>
        </w:rPr>
        <w:t>e</w:t>
      </w:r>
      <w:r w:rsidR="00321F02" w:rsidRPr="00E54226">
        <w:rPr>
          <w:spacing w:val="7"/>
          <w:lang w:val="es-ES" w:eastAsia="ar-SA"/>
        </w:rPr>
        <w:t>x</w:t>
      </w:r>
      <w:r w:rsidR="00321F02" w:rsidRPr="00E54226">
        <w:rPr>
          <w:spacing w:val="-2"/>
          <w:lang w:val="es-ES" w:eastAsia="ar-SA"/>
        </w:rPr>
        <w:t>is</w:t>
      </w:r>
      <w:r w:rsidR="00321F02" w:rsidRPr="00E54226">
        <w:rPr>
          <w:spacing w:val="5"/>
          <w:lang w:val="es-ES" w:eastAsia="ar-SA"/>
        </w:rPr>
        <w:t>t</w:t>
      </w:r>
      <w:r w:rsidR="00321F02" w:rsidRPr="00E54226">
        <w:rPr>
          <w:lang w:val="es-ES" w:eastAsia="ar-SA"/>
        </w:rPr>
        <w:t>e</w:t>
      </w:r>
      <w:r w:rsidR="00321F02" w:rsidRPr="00E54226">
        <w:rPr>
          <w:spacing w:val="-5"/>
          <w:lang w:val="es-ES" w:eastAsia="ar-SA"/>
        </w:rPr>
        <w:t>n</w:t>
      </w:r>
      <w:r w:rsidR="00321F02" w:rsidRPr="00E54226">
        <w:rPr>
          <w:spacing w:val="7"/>
          <w:lang w:val="es-ES" w:eastAsia="ar-SA"/>
        </w:rPr>
        <w:t>c</w:t>
      </w:r>
      <w:r w:rsidR="00321F02" w:rsidRPr="00E54226">
        <w:rPr>
          <w:spacing w:val="-2"/>
          <w:lang w:val="es-ES" w:eastAsia="ar-SA"/>
        </w:rPr>
        <w:t>i</w:t>
      </w:r>
      <w:r w:rsidR="00321F02" w:rsidRPr="00E54226">
        <w:rPr>
          <w:lang w:val="es-ES" w:eastAsia="ar-SA"/>
        </w:rPr>
        <w:t>a</w:t>
      </w:r>
      <w:r w:rsidR="00321F02" w:rsidRPr="00E54226">
        <w:rPr>
          <w:spacing w:val="21"/>
          <w:lang w:val="es-ES" w:eastAsia="ar-SA"/>
        </w:rPr>
        <w:t xml:space="preserve"> </w:t>
      </w:r>
      <w:r w:rsidR="00321F02" w:rsidRPr="00E54226">
        <w:rPr>
          <w:lang w:val="es-ES" w:eastAsia="ar-SA"/>
        </w:rPr>
        <w:t>de</w:t>
      </w:r>
      <w:r w:rsidR="00321F02" w:rsidRPr="00E54226">
        <w:rPr>
          <w:spacing w:val="6"/>
          <w:lang w:val="es-ES" w:eastAsia="ar-SA"/>
        </w:rPr>
        <w:t xml:space="preserve"> </w:t>
      </w:r>
      <w:r w:rsidR="00321F02" w:rsidRPr="00E54226">
        <w:rPr>
          <w:lang w:val="es-ES" w:eastAsia="ar-SA"/>
        </w:rPr>
        <w:t>de</w:t>
      </w:r>
      <w:r w:rsidR="00321F02" w:rsidRPr="00E54226">
        <w:rPr>
          <w:spacing w:val="4"/>
          <w:lang w:val="es-ES" w:eastAsia="ar-SA"/>
        </w:rPr>
        <w:t>n</w:t>
      </w:r>
      <w:r w:rsidR="00321F02" w:rsidRPr="00E54226">
        <w:rPr>
          <w:spacing w:val="-5"/>
          <w:lang w:val="es-ES" w:eastAsia="ar-SA"/>
        </w:rPr>
        <w:t>u</w:t>
      </w:r>
      <w:r w:rsidR="00321F02" w:rsidRPr="00E54226">
        <w:rPr>
          <w:lang w:val="es-ES" w:eastAsia="ar-SA"/>
        </w:rPr>
        <w:t>n</w:t>
      </w:r>
      <w:r w:rsidR="00321F02" w:rsidRPr="00E54226">
        <w:rPr>
          <w:spacing w:val="2"/>
          <w:lang w:val="es-ES" w:eastAsia="ar-SA"/>
        </w:rPr>
        <w:t>c</w:t>
      </w:r>
      <w:r w:rsidR="00321F02" w:rsidRPr="00E54226">
        <w:rPr>
          <w:spacing w:val="-2"/>
          <w:lang w:val="es-ES" w:eastAsia="ar-SA"/>
        </w:rPr>
        <w:t>i</w:t>
      </w:r>
      <w:r w:rsidR="00321F02" w:rsidRPr="00E54226">
        <w:rPr>
          <w:lang w:val="es-ES" w:eastAsia="ar-SA"/>
        </w:rPr>
        <w:t>as</w:t>
      </w:r>
      <w:r w:rsidR="00321F02" w:rsidRPr="00E54226">
        <w:rPr>
          <w:spacing w:val="25"/>
          <w:lang w:val="es-ES" w:eastAsia="ar-SA"/>
        </w:rPr>
        <w:t xml:space="preserve"> </w:t>
      </w:r>
      <w:r w:rsidR="00321F02" w:rsidRPr="00E54226">
        <w:rPr>
          <w:lang w:val="es-ES" w:eastAsia="ar-SA"/>
        </w:rPr>
        <w:t>por</w:t>
      </w:r>
      <w:r w:rsidR="00321F02" w:rsidRPr="00E54226">
        <w:rPr>
          <w:spacing w:val="10"/>
          <w:lang w:val="es-ES" w:eastAsia="ar-SA"/>
        </w:rPr>
        <w:t xml:space="preserve"> </w:t>
      </w:r>
      <w:r w:rsidR="00321F02" w:rsidRPr="00E54226">
        <w:rPr>
          <w:spacing w:val="-5"/>
          <w:lang w:val="es-ES" w:eastAsia="ar-SA"/>
        </w:rPr>
        <w:t>p</w:t>
      </w:r>
      <w:r w:rsidR="00321F02" w:rsidRPr="00E54226">
        <w:rPr>
          <w:lang w:val="es-ES" w:eastAsia="ar-SA"/>
        </w:rPr>
        <w:t>a</w:t>
      </w:r>
      <w:r w:rsidR="00321F02" w:rsidRPr="00E54226">
        <w:rPr>
          <w:spacing w:val="2"/>
          <w:lang w:val="es-ES" w:eastAsia="ar-SA"/>
        </w:rPr>
        <w:t>r</w:t>
      </w:r>
      <w:r w:rsidR="00321F02" w:rsidRPr="00E54226">
        <w:rPr>
          <w:lang w:val="es-ES" w:eastAsia="ar-SA"/>
        </w:rPr>
        <w:t>te</w:t>
      </w:r>
      <w:r w:rsidR="00321F02" w:rsidRPr="00E54226">
        <w:rPr>
          <w:spacing w:val="17"/>
          <w:lang w:val="es-ES" w:eastAsia="ar-SA"/>
        </w:rPr>
        <w:t xml:space="preserve"> </w:t>
      </w:r>
      <w:r w:rsidR="00321F02" w:rsidRPr="00E54226">
        <w:rPr>
          <w:lang w:val="es-ES" w:eastAsia="ar-SA"/>
        </w:rPr>
        <w:t>de</w:t>
      </w:r>
      <w:r w:rsidR="00321F02" w:rsidRPr="00E54226">
        <w:rPr>
          <w:spacing w:val="1"/>
          <w:lang w:val="es-ES" w:eastAsia="ar-SA"/>
        </w:rPr>
        <w:t xml:space="preserve"> </w:t>
      </w:r>
      <w:r w:rsidR="00321F02" w:rsidRPr="00E54226">
        <w:rPr>
          <w:spacing w:val="-5"/>
          <w:lang w:val="es-ES" w:eastAsia="ar-SA"/>
        </w:rPr>
        <w:t>e</w:t>
      </w:r>
      <w:r w:rsidR="00321F02" w:rsidRPr="00E54226">
        <w:rPr>
          <w:spacing w:val="7"/>
          <w:lang w:val="es-ES" w:eastAsia="ar-SA"/>
        </w:rPr>
        <w:t>x</w:t>
      </w:r>
      <w:r w:rsidR="00321F02" w:rsidRPr="00E54226">
        <w:rPr>
          <w:lang w:val="es-ES" w:eastAsia="ar-SA"/>
        </w:rPr>
        <w:t>t</w:t>
      </w:r>
      <w:r w:rsidR="00321F02" w:rsidRPr="00E54226">
        <w:rPr>
          <w:spacing w:val="2"/>
          <w:lang w:val="es-ES" w:eastAsia="ar-SA"/>
        </w:rPr>
        <w:t>r</w:t>
      </w:r>
      <w:r w:rsidR="00321F02" w:rsidRPr="00E54226">
        <w:rPr>
          <w:spacing w:val="-5"/>
          <w:lang w:val="es-ES" w:eastAsia="ar-SA"/>
        </w:rPr>
        <w:t>a</w:t>
      </w:r>
      <w:r w:rsidR="00321F02" w:rsidRPr="00E54226">
        <w:rPr>
          <w:spacing w:val="4"/>
          <w:lang w:val="es-ES" w:eastAsia="ar-SA"/>
        </w:rPr>
        <w:t>n</w:t>
      </w:r>
      <w:r w:rsidR="00321F02" w:rsidRPr="00E54226">
        <w:rPr>
          <w:spacing w:val="-2"/>
          <w:lang w:val="es-ES" w:eastAsia="ar-SA"/>
        </w:rPr>
        <w:t>j</w:t>
      </w:r>
      <w:r w:rsidR="00321F02" w:rsidRPr="00E54226">
        <w:rPr>
          <w:lang w:val="es-ES" w:eastAsia="ar-SA"/>
        </w:rPr>
        <w:t>e</w:t>
      </w:r>
      <w:r w:rsidR="00321F02" w:rsidRPr="00E54226">
        <w:rPr>
          <w:spacing w:val="1"/>
          <w:lang w:val="es-ES" w:eastAsia="ar-SA"/>
        </w:rPr>
        <w:t>r</w:t>
      </w:r>
      <w:r w:rsidR="00321F02" w:rsidRPr="00E54226">
        <w:rPr>
          <w:lang w:val="es-ES" w:eastAsia="ar-SA"/>
        </w:rPr>
        <w:t>os</w:t>
      </w:r>
      <w:r w:rsidR="00321F02" w:rsidRPr="00E54226">
        <w:rPr>
          <w:spacing w:val="26"/>
          <w:lang w:val="es-ES" w:eastAsia="ar-SA"/>
        </w:rPr>
        <w:t xml:space="preserve"> </w:t>
      </w:r>
      <w:r w:rsidR="00321F02" w:rsidRPr="00E54226">
        <w:rPr>
          <w:spacing w:val="-5"/>
          <w:lang w:val="es-ES" w:eastAsia="ar-SA"/>
        </w:rPr>
        <w:t>e</w:t>
      </w:r>
      <w:r w:rsidR="00321F02" w:rsidRPr="00E54226">
        <w:rPr>
          <w:lang w:val="es-ES" w:eastAsia="ar-SA"/>
        </w:rPr>
        <w:t>n</w:t>
      </w:r>
      <w:r w:rsidR="00321F02" w:rsidRPr="00E54226">
        <w:rPr>
          <w:spacing w:val="6"/>
          <w:lang w:val="es-ES" w:eastAsia="ar-SA"/>
        </w:rPr>
        <w:t xml:space="preserve"> </w:t>
      </w:r>
      <w:r w:rsidR="00321F02" w:rsidRPr="00E54226">
        <w:rPr>
          <w:spacing w:val="2"/>
          <w:lang w:val="es-ES" w:eastAsia="ar-SA"/>
        </w:rPr>
        <w:t>s</w:t>
      </w:r>
      <w:r w:rsidR="00321F02" w:rsidRPr="00E54226">
        <w:rPr>
          <w:spacing w:val="-2"/>
          <w:lang w:val="es-ES" w:eastAsia="ar-SA"/>
        </w:rPr>
        <w:t>i</w:t>
      </w:r>
      <w:r w:rsidR="00321F02" w:rsidRPr="00E54226">
        <w:rPr>
          <w:spacing w:val="5"/>
          <w:lang w:val="es-ES" w:eastAsia="ar-SA"/>
        </w:rPr>
        <w:t>t</w:t>
      </w:r>
      <w:r w:rsidR="00321F02" w:rsidRPr="00E54226">
        <w:rPr>
          <w:lang w:val="es-ES" w:eastAsia="ar-SA"/>
        </w:rPr>
        <w:t>u</w:t>
      </w:r>
      <w:r w:rsidR="00321F02" w:rsidRPr="00E54226">
        <w:rPr>
          <w:spacing w:val="-5"/>
          <w:lang w:val="es-ES" w:eastAsia="ar-SA"/>
        </w:rPr>
        <w:t>a</w:t>
      </w:r>
      <w:r w:rsidR="00321F02" w:rsidRPr="00E54226">
        <w:rPr>
          <w:spacing w:val="7"/>
          <w:lang w:val="es-ES" w:eastAsia="ar-SA"/>
        </w:rPr>
        <w:t>c</w:t>
      </w:r>
      <w:r w:rsidR="00321F02" w:rsidRPr="00E54226">
        <w:rPr>
          <w:spacing w:val="-2"/>
          <w:lang w:val="es-ES" w:eastAsia="ar-SA"/>
        </w:rPr>
        <w:t>i</w:t>
      </w:r>
      <w:r w:rsidR="00321F02" w:rsidRPr="00E54226">
        <w:rPr>
          <w:lang w:val="es-ES" w:eastAsia="ar-SA"/>
        </w:rPr>
        <w:t>ón</w:t>
      </w:r>
      <w:r w:rsidR="00321F02" w:rsidRPr="00E54226">
        <w:rPr>
          <w:spacing w:val="19"/>
          <w:lang w:val="es-ES" w:eastAsia="ar-SA"/>
        </w:rPr>
        <w:t xml:space="preserve"> </w:t>
      </w:r>
      <w:r w:rsidR="00321F02" w:rsidRPr="00E54226">
        <w:rPr>
          <w:spacing w:val="-2"/>
          <w:lang w:val="es-ES" w:eastAsia="ar-SA"/>
        </w:rPr>
        <w:t>i</w:t>
      </w:r>
      <w:r w:rsidR="00321F02" w:rsidRPr="00E54226">
        <w:rPr>
          <w:spacing w:val="2"/>
          <w:lang w:val="es-ES" w:eastAsia="ar-SA"/>
        </w:rPr>
        <w:t>rr</w:t>
      </w:r>
      <w:r w:rsidR="00321F02" w:rsidRPr="00E54226">
        <w:rPr>
          <w:spacing w:val="-5"/>
          <w:lang w:val="es-ES" w:eastAsia="ar-SA"/>
        </w:rPr>
        <w:t>e</w:t>
      </w:r>
      <w:r w:rsidR="00321F02" w:rsidRPr="00E54226">
        <w:rPr>
          <w:spacing w:val="4"/>
          <w:lang w:val="es-ES" w:eastAsia="ar-SA"/>
        </w:rPr>
        <w:t>g</w:t>
      </w:r>
      <w:r w:rsidR="00321F02" w:rsidRPr="00E54226">
        <w:rPr>
          <w:lang w:val="es-ES" w:eastAsia="ar-SA"/>
        </w:rPr>
        <w:t>u</w:t>
      </w:r>
      <w:r w:rsidR="00321F02" w:rsidRPr="00E54226">
        <w:rPr>
          <w:spacing w:val="-2"/>
          <w:lang w:val="es-ES" w:eastAsia="ar-SA"/>
        </w:rPr>
        <w:t>l</w:t>
      </w:r>
      <w:r w:rsidR="00321F02" w:rsidRPr="00E54226">
        <w:rPr>
          <w:spacing w:val="4"/>
          <w:lang w:val="es-ES" w:eastAsia="ar-SA"/>
        </w:rPr>
        <w:t>a</w:t>
      </w:r>
      <w:r w:rsidR="00321F02" w:rsidRPr="00E54226">
        <w:rPr>
          <w:lang w:val="es-ES" w:eastAsia="ar-SA"/>
        </w:rPr>
        <w:t>r</w:t>
      </w:r>
      <w:r w:rsidR="00321F02" w:rsidRPr="00E54226">
        <w:rPr>
          <w:spacing w:val="15"/>
          <w:lang w:val="es-ES" w:eastAsia="ar-SA"/>
        </w:rPr>
        <w:t xml:space="preserve"> </w:t>
      </w:r>
      <w:r w:rsidR="00321F02" w:rsidRPr="00E54226">
        <w:rPr>
          <w:spacing w:val="2"/>
          <w:w w:val="102"/>
          <w:lang w:val="es-ES" w:eastAsia="ar-SA"/>
        </w:rPr>
        <w:t>s</w:t>
      </w:r>
      <w:r w:rsidR="00321F02" w:rsidRPr="00E54226">
        <w:rPr>
          <w:w w:val="102"/>
          <w:lang w:val="es-ES" w:eastAsia="ar-SA"/>
        </w:rPr>
        <w:t xml:space="preserve">e ha </w:t>
      </w:r>
      <w:r w:rsidR="00321F02" w:rsidRPr="00E54226">
        <w:rPr>
          <w:rFonts w:eastAsia="Calibri"/>
          <w:lang w:val="es-ES" w:eastAsia="ar-SA"/>
        </w:rPr>
        <w:t>constatado</w:t>
      </w:r>
      <w:r w:rsidR="00321F02" w:rsidRPr="00E54226">
        <w:rPr>
          <w:w w:val="102"/>
          <w:lang w:val="es-ES" w:eastAsia="ar-SA"/>
        </w:rPr>
        <w:t xml:space="preserve"> que</w:t>
      </w:r>
      <w:r w:rsidR="00321F02" w:rsidRPr="00E54226">
        <w:rPr>
          <w:spacing w:val="28"/>
          <w:lang w:val="es-ES" w:eastAsia="ar-SA"/>
        </w:rPr>
        <w:t xml:space="preserve"> en </w:t>
      </w:r>
      <w:r w:rsidR="00321F02" w:rsidRPr="00E54226">
        <w:rPr>
          <w:spacing w:val="4"/>
          <w:lang w:val="es-ES" w:eastAsia="ar-SA"/>
        </w:rPr>
        <w:t>g</w:t>
      </w:r>
      <w:r w:rsidR="00321F02" w:rsidRPr="00E54226">
        <w:rPr>
          <w:lang w:val="es-ES" w:eastAsia="ar-SA"/>
        </w:rPr>
        <w:t>en</w:t>
      </w:r>
      <w:r w:rsidR="00321F02" w:rsidRPr="00E54226">
        <w:rPr>
          <w:spacing w:val="4"/>
          <w:lang w:val="es-ES" w:eastAsia="ar-SA"/>
        </w:rPr>
        <w:t>e</w:t>
      </w:r>
      <w:r w:rsidR="00321F02" w:rsidRPr="00E54226">
        <w:rPr>
          <w:spacing w:val="2"/>
          <w:lang w:val="es-ES" w:eastAsia="ar-SA"/>
        </w:rPr>
        <w:t>r</w:t>
      </w:r>
      <w:r w:rsidR="00321F02" w:rsidRPr="00E54226">
        <w:rPr>
          <w:lang w:val="es-ES" w:eastAsia="ar-SA"/>
        </w:rPr>
        <w:t>al</w:t>
      </w:r>
      <w:r w:rsidR="00321F02" w:rsidRPr="00E54226">
        <w:rPr>
          <w:spacing w:val="36"/>
          <w:lang w:val="es-ES" w:eastAsia="ar-SA"/>
        </w:rPr>
        <w:t xml:space="preserve"> </w:t>
      </w:r>
      <w:r w:rsidR="00321F02" w:rsidRPr="00E54226">
        <w:rPr>
          <w:spacing w:val="2"/>
          <w:lang w:val="es-ES" w:eastAsia="ar-SA"/>
        </w:rPr>
        <w:t>s</w:t>
      </w:r>
      <w:r w:rsidR="00321F02" w:rsidRPr="00E54226">
        <w:rPr>
          <w:spacing w:val="4"/>
          <w:lang w:val="es-ES" w:eastAsia="ar-SA"/>
        </w:rPr>
        <w:t>o</w:t>
      </w:r>
      <w:r w:rsidR="00321F02" w:rsidRPr="00E54226">
        <w:rPr>
          <w:lang w:val="es-ES" w:eastAsia="ar-SA"/>
        </w:rPr>
        <w:t>n</w:t>
      </w:r>
      <w:r w:rsidR="00321F02" w:rsidRPr="00E54226">
        <w:rPr>
          <w:spacing w:val="35"/>
          <w:lang w:val="es-ES" w:eastAsia="ar-SA"/>
        </w:rPr>
        <w:t xml:space="preserve"> </w:t>
      </w:r>
      <w:r w:rsidR="00321F02" w:rsidRPr="00E54226">
        <w:rPr>
          <w:spacing w:val="-7"/>
          <w:lang w:val="es-ES" w:eastAsia="ar-SA"/>
        </w:rPr>
        <w:t>l</w:t>
      </w:r>
      <w:r w:rsidR="00321F02" w:rsidRPr="00E54226">
        <w:rPr>
          <w:spacing w:val="4"/>
          <w:lang w:val="es-ES" w:eastAsia="ar-SA"/>
        </w:rPr>
        <w:t>a</w:t>
      </w:r>
      <w:r w:rsidR="00321F02" w:rsidRPr="00E54226">
        <w:rPr>
          <w:lang w:val="es-ES" w:eastAsia="ar-SA"/>
        </w:rPr>
        <w:t>s</w:t>
      </w:r>
      <w:r w:rsidR="00321F02" w:rsidRPr="00E54226">
        <w:rPr>
          <w:spacing w:val="37"/>
          <w:lang w:val="es-ES" w:eastAsia="ar-SA"/>
        </w:rPr>
        <w:t xml:space="preserve"> </w:t>
      </w:r>
      <w:r w:rsidR="00321F02" w:rsidRPr="00E54226">
        <w:rPr>
          <w:lang w:val="es-ES" w:eastAsia="ar-SA"/>
        </w:rPr>
        <w:t>o</w:t>
      </w:r>
      <w:r w:rsidR="00321F02" w:rsidRPr="00E54226">
        <w:rPr>
          <w:spacing w:val="2"/>
          <w:lang w:val="es-ES" w:eastAsia="ar-SA"/>
        </w:rPr>
        <w:t>r</w:t>
      </w:r>
      <w:r w:rsidR="00321F02" w:rsidRPr="00E54226">
        <w:rPr>
          <w:spacing w:val="4"/>
          <w:lang w:val="es-ES" w:eastAsia="ar-SA"/>
        </w:rPr>
        <w:t>g</w:t>
      </w:r>
      <w:r w:rsidR="00321F02" w:rsidRPr="00E54226">
        <w:rPr>
          <w:lang w:val="es-ES" w:eastAsia="ar-SA"/>
        </w:rPr>
        <w:t>an</w:t>
      </w:r>
      <w:r w:rsidR="00321F02" w:rsidRPr="00E54226">
        <w:rPr>
          <w:spacing w:val="-2"/>
          <w:lang w:val="es-ES" w:eastAsia="ar-SA"/>
        </w:rPr>
        <w:t>i</w:t>
      </w:r>
      <w:r w:rsidR="00321F02" w:rsidRPr="00E54226">
        <w:rPr>
          <w:spacing w:val="-7"/>
          <w:lang w:val="es-ES" w:eastAsia="ar-SA"/>
        </w:rPr>
        <w:t>z</w:t>
      </w:r>
      <w:r w:rsidR="00321F02" w:rsidRPr="00E54226">
        <w:rPr>
          <w:lang w:val="es-ES" w:eastAsia="ar-SA"/>
        </w:rPr>
        <w:t>a</w:t>
      </w:r>
      <w:r w:rsidR="00321F02" w:rsidRPr="00E54226">
        <w:rPr>
          <w:spacing w:val="7"/>
          <w:lang w:val="es-ES" w:eastAsia="ar-SA"/>
        </w:rPr>
        <w:t>c</w:t>
      </w:r>
      <w:r w:rsidR="00321F02" w:rsidRPr="00E54226">
        <w:rPr>
          <w:spacing w:val="-7"/>
          <w:lang w:val="es-ES" w:eastAsia="ar-SA"/>
        </w:rPr>
        <w:t>i</w:t>
      </w:r>
      <w:r w:rsidR="00321F02" w:rsidRPr="00E54226">
        <w:rPr>
          <w:spacing w:val="4"/>
          <w:lang w:val="es-ES" w:eastAsia="ar-SA"/>
        </w:rPr>
        <w:t>o</w:t>
      </w:r>
      <w:r w:rsidR="00321F02" w:rsidRPr="00E54226">
        <w:rPr>
          <w:lang w:val="es-ES" w:eastAsia="ar-SA"/>
        </w:rPr>
        <w:t>nes</w:t>
      </w:r>
      <w:r w:rsidR="003211D5">
        <w:rPr>
          <w:lang w:val="es-ES" w:eastAsia="ar-SA"/>
        </w:rPr>
        <w:t xml:space="preserve"> </w:t>
      </w:r>
      <w:r w:rsidR="00321F02" w:rsidRPr="00E54226">
        <w:rPr>
          <w:spacing w:val="4"/>
          <w:lang w:val="es-ES" w:eastAsia="ar-SA"/>
        </w:rPr>
        <w:t>d</w:t>
      </w:r>
      <w:r w:rsidR="00321F02" w:rsidRPr="00E54226">
        <w:rPr>
          <w:lang w:val="es-ES" w:eastAsia="ar-SA"/>
        </w:rPr>
        <w:t>e</w:t>
      </w:r>
      <w:r w:rsidR="00321F02" w:rsidRPr="00E54226">
        <w:rPr>
          <w:spacing w:val="33"/>
          <w:lang w:val="es-ES" w:eastAsia="ar-SA"/>
        </w:rPr>
        <w:t xml:space="preserve"> </w:t>
      </w:r>
      <w:r w:rsidR="00321F02" w:rsidRPr="00E54226">
        <w:rPr>
          <w:lang w:val="es-ES" w:eastAsia="ar-SA"/>
        </w:rPr>
        <w:t>t</w:t>
      </w:r>
      <w:r w:rsidR="00321F02" w:rsidRPr="00E54226">
        <w:rPr>
          <w:spacing w:val="2"/>
          <w:lang w:val="es-ES" w:eastAsia="ar-SA"/>
        </w:rPr>
        <w:t>r</w:t>
      </w:r>
      <w:r w:rsidR="00321F02" w:rsidRPr="00E54226">
        <w:rPr>
          <w:lang w:val="es-ES" w:eastAsia="ar-SA"/>
        </w:rPr>
        <w:t>a</w:t>
      </w:r>
      <w:r w:rsidR="00321F02" w:rsidRPr="00E54226">
        <w:rPr>
          <w:spacing w:val="4"/>
          <w:lang w:val="es-ES" w:eastAsia="ar-SA"/>
        </w:rPr>
        <w:t>b</w:t>
      </w:r>
      <w:r w:rsidR="00321F02" w:rsidRPr="00E54226">
        <w:rPr>
          <w:lang w:val="es-ES" w:eastAsia="ar-SA"/>
        </w:rPr>
        <w:t>a</w:t>
      </w:r>
      <w:r w:rsidR="00321F02" w:rsidRPr="00E54226">
        <w:rPr>
          <w:spacing w:val="-2"/>
          <w:lang w:val="es-ES" w:eastAsia="ar-SA"/>
        </w:rPr>
        <w:t>j</w:t>
      </w:r>
      <w:r w:rsidR="00321F02" w:rsidRPr="00E54226">
        <w:rPr>
          <w:spacing w:val="4"/>
          <w:lang w:val="es-ES" w:eastAsia="ar-SA"/>
        </w:rPr>
        <w:t>a</w:t>
      </w:r>
      <w:r w:rsidR="00321F02" w:rsidRPr="00E54226">
        <w:rPr>
          <w:lang w:val="es-ES" w:eastAsia="ar-SA"/>
        </w:rPr>
        <w:t>d</w:t>
      </w:r>
      <w:r w:rsidR="00321F02" w:rsidRPr="00E54226">
        <w:rPr>
          <w:spacing w:val="-5"/>
          <w:lang w:val="es-ES" w:eastAsia="ar-SA"/>
        </w:rPr>
        <w:t>o</w:t>
      </w:r>
      <w:r w:rsidR="00321F02" w:rsidRPr="00E54226">
        <w:rPr>
          <w:spacing w:val="2"/>
          <w:lang w:val="es-ES" w:eastAsia="ar-SA"/>
        </w:rPr>
        <w:t>r</w:t>
      </w:r>
      <w:r w:rsidR="00321F02" w:rsidRPr="00E54226">
        <w:rPr>
          <w:lang w:val="es-ES" w:eastAsia="ar-SA"/>
        </w:rPr>
        <w:t>es</w:t>
      </w:r>
      <w:r w:rsidR="00321F02" w:rsidRPr="00E54226">
        <w:rPr>
          <w:spacing w:val="56"/>
          <w:lang w:val="es-ES" w:eastAsia="ar-SA"/>
        </w:rPr>
        <w:t xml:space="preserve"> </w:t>
      </w:r>
      <w:r w:rsidR="00321F02" w:rsidRPr="00E54226">
        <w:rPr>
          <w:spacing w:val="-5"/>
          <w:lang w:val="es-ES" w:eastAsia="ar-SA"/>
        </w:rPr>
        <w:t>q</w:t>
      </w:r>
      <w:r w:rsidR="00321F02" w:rsidRPr="00E54226">
        <w:rPr>
          <w:spacing w:val="4"/>
          <w:lang w:val="es-ES" w:eastAsia="ar-SA"/>
        </w:rPr>
        <w:t>u</w:t>
      </w:r>
      <w:r w:rsidR="00321F02" w:rsidRPr="00E54226">
        <w:rPr>
          <w:lang w:val="es-ES" w:eastAsia="ar-SA"/>
        </w:rPr>
        <w:t>e</w:t>
      </w:r>
      <w:r w:rsidR="00321F02" w:rsidRPr="00E54226">
        <w:rPr>
          <w:spacing w:val="36"/>
          <w:lang w:val="es-ES" w:eastAsia="ar-SA"/>
        </w:rPr>
        <w:t xml:space="preserve"> </w:t>
      </w:r>
      <w:r w:rsidR="00321F02" w:rsidRPr="00E54226">
        <w:rPr>
          <w:lang w:val="es-ES" w:eastAsia="ar-SA"/>
        </w:rPr>
        <w:t>p</w:t>
      </w:r>
      <w:r w:rsidR="00321F02" w:rsidRPr="00E54226">
        <w:rPr>
          <w:spacing w:val="2"/>
          <w:lang w:val="es-ES" w:eastAsia="ar-SA"/>
        </w:rPr>
        <w:t>r</w:t>
      </w:r>
      <w:r w:rsidR="00321F02" w:rsidRPr="00E54226">
        <w:rPr>
          <w:lang w:val="es-ES" w:eastAsia="ar-SA"/>
        </w:rPr>
        <w:t>o</w:t>
      </w:r>
      <w:r w:rsidR="00321F02" w:rsidRPr="00E54226">
        <w:rPr>
          <w:spacing w:val="7"/>
          <w:lang w:val="es-ES" w:eastAsia="ar-SA"/>
        </w:rPr>
        <w:t>c</w:t>
      </w:r>
      <w:r w:rsidR="00321F02" w:rsidRPr="00E54226">
        <w:rPr>
          <w:spacing w:val="-5"/>
          <w:lang w:val="es-ES" w:eastAsia="ar-SA"/>
        </w:rPr>
        <w:t>e</w:t>
      </w:r>
      <w:r w:rsidR="00321F02" w:rsidRPr="00E54226">
        <w:rPr>
          <w:spacing w:val="4"/>
          <w:lang w:val="es-ES" w:eastAsia="ar-SA"/>
        </w:rPr>
        <w:t>d</w:t>
      </w:r>
      <w:r w:rsidR="00321F02" w:rsidRPr="00E54226">
        <w:rPr>
          <w:lang w:val="es-ES" w:eastAsia="ar-SA"/>
        </w:rPr>
        <w:t>en</w:t>
      </w:r>
      <w:r w:rsidR="00321F02" w:rsidRPr="00E54226">
        <w:rPr>
          <w:spacing w:val="47"/>
          <w:lang w:val="es-ES" w:eastAsia="ar-SA"/>
        </w:rPr>
        <w:t xml:space="preserve"> </w:t>
      </w:r>
      <w:r w:rsidR="00321F02" w:rsidRPr="00E54226">
        <w:rPr>
          <w:lang w:val="es-ES" w:eastAsia="ar-SA"/>
        </w:rPr>
        <w:t>a</w:t>
      </w:r>
      <w:r w:rsidR="00321F02" w:rsidRPr="00E54226">
        <w:rPr>
          <w:spacing w:val="31"/>
          <w:lang w:val="es-ES" w:eastAsia="ar-SA"/>
        </w:rPr>
        <w:t xml:space="preserve"> </w:t>
      </w:r>
      <w:r w:rsidR="00321F02" w:rsidRPr="00E54226">
        <w:rPr>
          <w:lang w:val="es-ES" w:eastAsia="ar-SA"/>
        </w:rPr>
        <w:t>d</w:t>
      </w:r>
      <w:r w:rsidR="00321F02" w:rsidRPr="00E54226">
        <w:rPr>
          <w:spacing w:val="4"/>
          <w:lang w:val="es-ES" w:eastAsia="ar-SA"/>
        </w:rPr>
        <w:t>e</w:t>
      </w:r>
      <w:r w:rsidR="00321F02" w:rsidRPr="00E54226">
        <w:rPr>
          <w:lang w:val="es-ES" w:eastAsia="ar-SA"/>
        </w:rPr>
        <w:t>nun</w:t>
      </w:r>
      <w:r w:rsidR="00321F02" w:rsidRPr="00E54226">
        <w:rPr>
          <w:spacing w:val="2"/>
          <w:lang w:val="es-ES" w:eastAsia="ar-SA"/>
        </w:rPr>
        <w:t>c</w:t>
      </w:r>
      <w:r w:rsidR="00321F02" w:rsidRPr="00E54226">
        <w:rPr>
          <w:spacing w:val="-2"/>
          <w:lang w:val="es-ES" w:eastAsia="ar-SA"/>
        </w:rPr>
        <w:t>i</w:t>
      </w:r>
      <w:r w:rsidR="00321F02" w:rsidRPr="00E54226">
        <w:rPr>
          <w:lang w:val="es-ES" w:eastAsia="ar-SA"/>
        </w:rPr>
        <w:t>ar</w:t>
      </w:r>
      <w:r w:rsidR="00321F02" w:rsidRPr="00E54226">
        <w:rPr>
          <w:spacing w:val="50"/>
          <w:lang w:val="es-ES" w:eastAsia="ar-SA"/>
        </w:rPr>
        <w:t xml:space="preserve"> </w:t>
      </w:r>
      <w:r w:rsidR="00321F02" w:rsidRPr="00E54226">
        <w:rPr>
          <w:w w:val="102"/>
          <w:lang w:val="es-ES" w:eastAsia="ar-SA"/>
        </w:rPr>
        <w:t xml:space="preserve">el </w:t>
      </w:r>
      <w:r w:rsidR="00321F02" w:rsidRPr="00E54226">
        <w:rPr>
          <w:lang w:val="es-ES" w:eastAsia="ar-SA"/>
        </w:rPr>
        <w:t>t</w:t>
      </w:r>
      <w:r w:rsidR="00321F02" w:rsidRPr="00E54226">
        <w:rPr>
          <w:spacing w:val="2"/>
          <w:lang w:val="es-ES" w:eastAsia="ar-SA"/>
        </w:rPr>
        <w:t>r</w:t>
      </w:r>
      <w:r w:rsidR="00321F02" w:rsidRPr="00E54226">
        <w:rPr>
          <w:lang w:val="es-ES" w:eastAsia="ar-SA"/>
        </w:rPr>
        <w:t>a</w:t>
      </w:r>
      <w:r w:rsidR="00321F02" w:rsidRPr="00E54226">
        <w:rPr>
          <w:spacing w:val="4"/>
          <w:lang w:val="es-ES" w:eastAsia="ar-SA"/>
        </w:rPr>
        <w:t>b</w:t>
      </w:r>
      <w:r w:rsidR="00321F02" w:rsidRPr="00E54226">
        <w:rPr>
          <w:lang w:val="es-ES" w:eastAsia="ar-SA"/>
        </w:rPr>
        <w:t>a</w:t>
      </w:r>
      <w:r w:rsidR="00321F02" w:rsidRPr="00E54226">
        <w:rPr>
          <w:spacing w:val="-2"/>
          <w:lang w:val="es-ES" w:eastAsia="ar-SA"/>
        </w:rPr>
        <w:t>j</w:t>
      </w:r>
      <w:r w:rsidR="00321F02" w:rsidRPr="00E54226">
        <w:rPr>
          <w:lang w:val="es-ES" w:eastAsia="ar-SA"/>
        </w:rPr>
        <w:t>o</w:t>
      </w:r>
      <w:r w:rsidR="00321F02" w:rsidRPr="00E54226">
        <w:rPr>
          <w:spacing w:val="19"/>
          <w:lang w:val="es-ES" w:eastAsia="ar-SA"/>
        </w:rPr>
        <w:t xml:space="preserve"> </w:t>
      </w:r>
      <w:r w:rsidR="00321F02" w:rsidRPr="00E54226">
        <w:rPr>
          <w:lang w:val="es-ES" w:eastAsia="ar-SA"/>
        </w:rPr>
        <w:t>e</w:t>
      </w:r>
      <w:r w:rsidR="00321F02" w:rsidRPr="00E54226">
        <w:rPr>
          <w:spacing w:val="-2"/>
          <w:lang w:val="es-ES" w:eastAsia="ar-SA"/>
        </w:rPr>
        <w:t>x</w:t>
      </w:r>
      <w:r w:rsidR="00321F02" w:rsidRPr="00E54226">
        <w:rPr>
          <w:lang w:val="es-ES" w:eastAsia="ar-SA"/>
        </w:rPr>
        <w:t>t</w:t>
      </w:r>
      <w:r w:rsidR="00321F02" w:rsidRPr="00E54226">
        <w:rPr>
          <w:spacing w:val="2"/>
          <w:lang w:val="es-ES" w:eastAsia="ar-SA"/>
        </w:rPr>
        <w:t>r</w:t>
      </w:r>
      <w:r w:rsidR="00321F02" w:rsidRPr="00E54226">
        <w:rPr>
          <w:lang w:val="es-ES" w:eastAsia="ar-SA"/>
        </w:rPr>
        <w:t>an</w:t>
      </w:r>
      <w:r w:rsidR="00321F02" w:rsidRPr="00E54226">
        <w:rPr>
          <w:spacing w:val="3"/>
          <w:lang w:val="es-ES" w:eastAsia="ar-SA"/>
        </w:rPr>
        <w:t>j</w:t>
      </w:r>
      <w:r w:rsidR="00321F02" w:rsidRPr="00E54226">
        <w:rPr>
          <w:spacing w:val="-5"/>
          <w:lang w:val="es-ES" w:eastAsia="ar-SA"/>
        </w:rPr>
        <w:t>e</w:t>
      </w:r>
      <w:r w:rsidR="00321F02" w:rsidRPr="00E54226">
        <w:rPr>
          <w:spacing w:val="2"/>
          <w:lang w:val="es-ES" w:eastAsia="ar-SA"/>
        </w:rPr>
        <w:t>r</w:t>
      </w:r>
      <w:r w:rsidR="00321F02" w:rsidRPr="00E54226">
        <w:rPr>
          <w:lang w:val="es-ES" w:eastAsia="ar-SA"/>
        </w:rPr>
        <w:t>o</w:t>
      </w:r>
      <w:r w:rsidR="00321F02" w:rsidRPr="00E54226">
        <w:rPr>
          <w:spacing w:val="26"/>
          <w:lang w:val="es-ES" w:eastAsia="ar-SA"/>
        </w:rPr>
        <w:t xml:space="preserve"> </w:t>
      </w:r>
      <w:r w:rsidR="00321F02" w:rsidRPr="00E54226">
        <w:rPr>
          <w:spacing w:val="-7"/>
          <w:lang w:val="es-ES" w:eastAsia="ar-SA"/>
        </w:rPr>
        <w:t>i</w:t>
      </w:r>
      <w:r w:rsidR="00321F02" w:rsidRPr="00E54226">
        <w:rPr>
          <w:spacing w:val="2"/>
          <w:lang w:val="es-ES" w:eastAsia="ar-SA"/>
        </w:rPr>
        <w:t>rr</w:t>
      </w:r>
      <w:r w:rsidR="00321F02" w:rsidRPr="00E54226">
        <w:rPr>
          <w:lang w:val="es-ES" w:eastAsia="ar-SA"/>
        </w:rPr>
        <w:t>e</w:t>
      </w:r>
      <w:r w:rsidR="00321F02" w:rsidRPr="00E54226">
        <w:rPr>
          <w:spacing w:val="4"/>
          <w:lang w:val="es-ES" w:eastAsia="ar-SA"/>
        </w:rPr>
        <w:t>g</w:t>
      </w:r>
      <w:r w:rsidR="00321F02" w:rsidRPr="00E54226">
        <w:rPr>
          <w:lang w:val="es-ES" w:eastAsia="ar-SA"/>
        </w:rPr>
        <w:t>u</w:t>
      </w:r>
      <w:r w:rsidR="00321F02" w:rsidRPr="00E54226">
        <w:rPr>
          <w:spacing w:val="-7"/>
          <w:lang w:val="es-ES" w:eastAsia="ar-SA"/>
        </w:rPr>
        <w:t>l</w:t>
      </w:r>
      <w:r w:rsidR="00321F02" w:rsidRPr="00E54226">
        <w:rPr>
          <w:spacing w:val="4"/>
          <w:lang w:val="es-ES" w:eastAsia="ar-SA"/>
        </w:rPr>
        <w:t>a</w:t>
      </w:r>
      <w:r w:rsidR="00321F02" w:rsidRPr="00E54226">
        <w:rPr>
          <w:lang w:val="es-ES" w:eastAsia="ar-SA"/>
        </w:rPr>
        <w:t>r</w:t>
      </w:r>
      <w:r w:rsidR="00321F02" w:rsidRPr="00E54226">
        <w:rPr>
          <w:spacing w:val="19"/>
          <w:lang w:val="es-ES" w:eastAsia="ar-SA"/>
        </w:rPr>
        <w:t xml:space="preserve"> </w:t>
      </w:r>
      <w:r w:rsidR="00321F02" w:rsidRPr="00E54226">
        <w:rPr>
          <w:lang w:val="es-ES" w:eastAsia="ar-SA"/>
        </w:rPr>
        <w:t>en</w:t>
      </w:r>
      <w:r w:rsidR="00321F02" w:rsidRPr="00E54226">
        <w:rPr>
          <w:spacing w:val="11"/>
          <w:lang w:val="es-ES" w:eastAsia="ar-SA"/>
        </w:rPr>
        <w:t xml:space="preserve"> </w:t>
      </w:r>
      <w:r w:rsidR="00321F02" w:rsidRPr="00E54226">
        <w:rPr>
          <w:spacing w:val="-7"/>
          <w:lang w:val="es-ES" w:eastAsia="ar-SA"/>
        </w:rPr>
        <w:t>l</w:t>
      </w:r>
      <w:r w:rsidR="00321F02" w:rsidRPr="00E54226">
        <w:rPr>
          <w:lang w:val="es-ES" w:eastAsia="ar-SA"/>
        </w:rPr>
        <w:t>as</w:t>
      </w:r>
      <w:r w:rsidR="00321F02" w:rsidRPr="00E54226">
        <w:rPr>
          <w:spacing w:val="10"/>
          <w:lang w:val="es-ES" w:eastAsia="ar-SA"/>
        </w:rPr>
        <w:t xml:space="preserve"> </w:t>
      </w:r>
      <w:r w:rsidR="00321F02" w:rsidRPr="00E54226">
        <w:rPr>
          <w:spacing w:val="2"/>
          <w:lang w:val="es-ES" w:eastAsia="ar-SA"/>
        </w:rPr>
        <w:t>r</w:t>
      </w:r>
      <w:r w:rsidR="00321F02" w:rsidRPr="00E54226">
        <w:rPr>
          <w:spacing w:val="-5"/>
          <w:lang w:val="es-ES" w:eastAsia="ar-SA"/>
        </w:rPr>
        <w:t>e</w:t>
      </w:r>
      <w:r w:rsidR="00321F02" w:rsidRPr="00E54226">
        <w:rPr>
          <w:spacing w:val="7"/>
          <w:lang w:val="es-ES" w:eastAsia="ar-SA"/>
        </w:rPr>
        <w:t>s</w:t>
      </w:r>
      <w:r w:rsidR="00321F02" w:rsidRPr="00E54226">
        <w:rPr>
          <w:lang w:val="es-ES" w:eastAsia="ar-SA"/>
        </w:rPr>
        <w:t>p</w:t>
      </w:r>
      <w:r w:rsidR="00321F02" w:rsidRPr="00E54226">
        <w:rPr>
          <w:spacing w:val="-5"/>
          <w:lang w:val="es-ES" w:eastAsia="ar-SA"/>
        </w:rPr>
        <w:t>e</w:t>
      </w:r>
      <w:r w:rsidR="00321F02" w:rsidRPr="00E54226">
        <w:rPr>
          <w:spacing w:val="2"/>
          <w:lang w:val="es-ES" w:eastAsia="ar-SA"/>
        </w:rPr>
        <w:t>c</w:t>
      </w:r>
      <w:r w:rsidR="00321F02" w:rsidRPr="00E54226">
        <w:rPr>
          <w:lang w:val="es-ES" w:eastAsia="ar-SA"/>
        </w:rPr>
        <w:t>t</w:t>
      </w:r>
      <w:r w:rsidR="00321F02" w:rsidRPr="00E54226">
        <w:rPr>
          <w:spacing w:val="-2"/>
          <w:lang w:val="es-ES" w:eastAsia="ar-SA"/>
        </w:rPr>
        <w:t>i</w:t>
      </w:r>
      <w:r w:rsidR="00321F02" w:rsidRPr="00E54226">
        <w:rPr>
          <w:spacing w:val="2"/>
          <w:lang w:val="es-ES" w:eastAsia="ar-SA"/>
        </w:rPr>
        <w:t>v</w:t>
      </w:r>
      <w:r w:rsidR="00321F02" w:rsidRPr="00E54226">
        <w:rPr>
          <w:spacing w:val="-5"/>
          <w:lang w:val="es-ES" w:eastAsia="ar-SA"/>
        </w:rPr>
        <w:t>a</w:t>
      </w:r>
      <w:r w:rsidR="00321F02" w:rsidRPr="00E54226">
        <w:rPr>
          <w:lang w:val="es-ES" w:eastAsia="ar-SA"/>
        </w:rPr>
        <w:t>s</w:t>
      </w:r>
      <w:r w:rsidR="00321F02" w:rsidRPr="00E54226">
        <w:rPr>
          <w:spacing w:val="26"/>
          <w:lang w:val="es-ES" w:eastAsia="ar-SA"/>
        </w:rPr>
        <w:t xml:space="preserve"> </w:t>
      </w:r>
      <w:r w:rsidR="00321F02" w:rsidRPr="00E54226">
        <w:rPr>
          <w:spacing w:val="2"/>
          <w:lang w:val="es-ES" w:eastAsia="ar-SA"/>
        </w:rPr>
        <w:t>r</w:t>
      </w:r>
      <w:r w:rsidR="00321F02" w:rsidRPr="00E54226">
        <w:rPr>
          <w:lang w:val="es-ES" w:eastAsia="ar-SA"/>
        </w:rPr>
        <w:t>amas</w:t>
      </w:r>
      <w:r w:rsidR="00321F02" w:rsidRPr="00E54226">
        <w:rPr>
          <w:spacing w:val="21"/>
          <w:lang w:val="es-ES" w:eastAsia="ar-SA"/>
        </w:rPr>
        <w:t xml:space="preserve"> </w:t>
      </w:r>
      <w:r w:rsidR="00321F02" w:rsidRPr="00E54226">
        <w:rPr>
          <w:spacing w:val="-8"/>
          <w:lang w:val="es-ES" w:eastAsia="ar-SA"/>
        </w:rPr>
        <w:t>d</w:t>
      </w:r>
      <w:r w:rsidR="00321F02" w:rsidRPr="00E54226">
        <w:rPr>
          <w:lang w:val="es-ES" w:eastAsia="ar-SA"/>
        </w:rPr>
        <w:t>e</w:t>
      </w:r>
      <w:r w:rsidR="00321F02" w:rsidRPr="00E54226">
        <w:rPr>
          <w:spacing w:val="11"/>
          <w:lang w:val="es-ES" w:eastAsia="ar-SA"/>
        </w:rPr>
        <w:t xml:space="preserve"> </w:t>
      </w:r>
      <w:r w:rsidR="00321F02" w:rsidRPr="00E54226">
        <w:rPr>
          <w:spacing w:val="-5"/>
          <w:w w:val="102"/>
          <w:lang w:val="es-ES" w:eastAsia="ar-SA"/>
        </w:rPr>
        <w:t>a</w:t>
      </w:r>
      <w:r w:rsidR="00321F02" w:rsidRPr="00E54226">
        <w:rPr>
          <w:spacing w:val="2"/>
          <w:w w:val="102"/>
          <w:lang w:val="es-ES" w:eastAsia="ar-SA"/>
        </w:rPr>
        <w:t>c</w:t>
      </w:r>
      <w:r w:rsidR="00321F02" w:rsidRPr="00E54226">
        <w:rPr>
          <w:spacing w:val="5"/>
          <w:w w:val="102"/>
          <w:lang w:val="es-ES" w:eastAsia="ar-SA"/>
        </w:rPr>
        <w:t>t</w:t>
      </w:r>
      <w:r w:rsidR="00321F02" w:rsidRPr="00E54226">
        <w:rPr>
          <w:spacing w:val="-7"/>
          <w:w w:val="102"/>
          <w:lang w:val="es-ES" w:eastAsia="ar-SA"/>
        </w:rPr>
        <w:t>i</w:t>
      </w:r>
      <w:r w:rsidR="00321F02" w:rsidRPr="00E54226">
        <w:rPr>
          <w:spacing w:val="2"/>
          <w:w w:val="102"/>
          <w:lang w:val="es-ES" w:eastAsia="ar-SA"/>
        </w:rPr>
        <w:t>v</w:t>
      </w:r>
      <w:r w:rsidR="00321F02" w:rsidRPr="00E54226">
        <w:rPr>
          <w:spacing w:val="-2"/>
          <w:w w:val="102"/>
          <w:lang w:val="es-ES" w:eastAsia="ar-SA"/>
        </w:rPr>
        <w:t>i</w:t>
      </w:r>
      <w:r w:rsidR="00321F02" w:rsidRPr="00E54226">
        <w:rPr>
          <w:w w:val="102"/>
          <w:lang w:val="es-ES" w:eastAsia="ar-SA"/>
        </w:rPr>
        <w:t>da</w:t>
      </w:r>
      <w:r w:rsidR="00321F02" w:rsidRPr="00E54226">
        <w:rPr>
          <w:spacing w:val="4"/>
          <w:w w:val="102"/>
          <w:lang w:val="es-ES" w:eastAsia="ar-SA"/>
        </w:rPr>
        <w:t>d</w:t>
      </w:r>
      <w:r w:rsidR="00321F02" w:rsidRPr="00E54226">
        <w:rPr>
          <w:spacing w:val="-3"/>
          <w:w w:val="102"/>
          <w:lang w:val="es-ES" w:eastAsia="ar-SA"/>
        </w:rPr>
        <w:t>.</w:t>
      </w:r>
    </w:p>
    <w:p w:rsidR="00321F02" w:rsidRPr="00390B22" w:rsidRDefault="00FE1FFB" w:rsidP="00EB656A">
      <w:pPr>
        <w:pStyle w:val="SingleTxtG"/>
        <w:rPr>
          <w:lang w:val="es-ES" w:eastAsia="ar-SA"/>
        </w:rPr>
      </w:pPr>
      <w:r w:rsidRPr="00390B22">
        <w:rPr>
          <w:lang w:val="es-ES" w:eastAsia="ar-SA"/>
        </w:rPr>
        <w:t>137.</w:t>
      </w:r>
      <w:r w:rsidRPr="00390B22">
        <w:rPr>
          <w:lang w:val="es-ES" w:eastAsia="ar-SA"/>
        </w:rPr>
        <w:tab/>
      </w:r>
      <w:r w:rsidR="00321F02" w:rsidRPr="00390B22">
        <w:rPr>
          <w:lang w:val="es-ES" w:eastAsia="ar-SA"/>
        </w:rPr>
        <w:t xml:space="preserve">En el periodo </w:t>
      </w:r>
      <w:r w:rsidR="00390B22" w:rsidRPr="00390B22">
        <w:rPr>
          <w:lang w:val="es-ES" w:eastAsia="ar-SA"/>
        </w:rPr>
        <w:t xml:space="preserve">de </w:t>
      </w:r>
      <w:r w:rsidR="00321F02" w:rsidRPr="00390B22">
        <w:rPr>
          <w:lang w:val="es-ES" w:eastAsia="ar-SA"/>
        </w:rPr>
        <w:t xml:space="preserve">2007 a junio </w:t>
      </w:r>
      <w:r w:rsidR="00390B22">
        <w:rPr>
          <w:lang w:val="es-ES" w:eastAsia="ar-SA"/>
        </w:rPr>
        <w:t xml:space="preserve">de </w:t>
      </w:r>
      <w:r w:rsidR="00321F02" w:rsidRPr="00390B22">
        <w:rPr>
          <w:lang w:val="es-ES" w:eastAsia="ar-SA"/>
        </w:rPr>
        <w:t>2011 se registraron un total</w:t>
      </w:r>
      <w:r w:rsidR="003211D5" w:rsidRPr="00390B22">
        <w:rPr>
          <w:lang w:val="es-ES" w:eastAsia="ar-SA"/>
        </w:rPr>
        <w:t xml:space="preserve"> </w:t>
      </w:r>
      <w:r w:rsidR="00321F02" w:rsidRPr="00390B22">
        <w:rPr>
          <w:lang w:val="es-ES" w:eastAsia="ar-SA"/>
        </w:rPr>
        <w:t>de 32 denuncias:</w:t>
      </w:r>
      <w:r w:rsidR="00321F02" w:rsidRPr="00390B22">
        <w:rPr>
          <w:i/>
          <w:lang w:val="es-ES" w:eastAsia="ar-SA"/>
        </w:rPr>
        <w:t xml:space="preserve"> </w:t>
      </w:r>
      <w:r w:rsidR="00321F02" w:rsidRPr="00390B22">
        <w:rPr>
          <w:lang w:val="es-ES" w:eastAsia="ar-SA"/>
        </w:rPr>
        <w:t>La mayoría correspondió</w:t>
      </w:r>
      <w:r w:rsidR="007937CE" w:rsidRPr="00390B22">
        <w:rPr>
          <w:lang w:val="es-ES" w:eastAsia="ar-SA"/>
        </w:rPr>
        <w:t xml:space="preserve"> </w:t>
      </w:r>
      <w:r w:rsidR="00321F02" w:rsidRPr="00390B22">
        <w:rPr>
          <w:lang w:val="es-ES" w:eastAsia="ar-SA"/>
        </w:rPr>
        <w:t>a trabajadores brasileños que se</w:t>
      </w:r>
      <w:r w:rsidR="003211D5" w:rsidRPr="00390B22">
        <w:rPr>
          <w:lang w:val="es-ES" w:eastAsia="ar-SA"/>
        </w:rPr>
        <w:t xml:space="preserve"> </w:t>
      </w:r>
      <w:r w:rsidR="00321F02" w:rsidRPr="00390B22">
        <w:rPr>
          <w:lang w:val="es-ES" w:eastAsia="ar-SA"/>
        </w:rPr>
        <w:t>desempeñaban en Departamentos fronterizos con el Brasil. Las principales actividades y momentos en las que se desempeñan es en las zafras de caña de azúcar y arroz. También se ha constatado en el trabajo</w:t>
      </w:r>
      <w:r w:rsidR="003211D5" w:rsidRPr="00390B22">
        <w:rPr>
          <w:lang w:val="es-ES" w:eastAsia="ar-SA"/>
        </w:rPr>
        <w:t xml:space="preserve"> </w:t>
      </w:r>
      <w:r w:rsidR="00321F02" w:rsidRPr="00390B22">
        <w:rPr>
          <w:lang w:val="es-ES" w:eastAsia="ar-SA"/>
        </w:rPr>
        <w:t>de canteras</w:t>
      </w:r>
      <w:r w:rsidR="003211D5" w:rsidRPr="00390B22">
        <w:rPr>
          <w:lang w:val="es-ES" w:eastAsia="ar-SA"/>
        </w:rPr>
        <w:t xml:space="preserve"> </w:t>
      </w:r>
      <w:r w:rsidR="00321F02" w:rsidRPr="00390B22">
        <w:rPr>
          <w:lang w:val="es-ES" w:eastAsia="ar-SA"/>
        </w:rPr>
        <w:t>en el Departamento</w:t>
      </w:r>
      <w:r w:rsidR="003211D5" w:rsidRPr="00390B22">
        <w:rPr>
          <w:lang w:val="es-ES" w:eastAsia="ar-SA"/>
        </w:rPr>
        <w:t xml:space="preserve"> </w:t>
      </w:r>
      <w:r w:rsidR="00321F02" w:rsidRPr="00390B22">
        <w:rPr>
          <w:lang w:val="es-ES" w:eastAsia="ar-SA"/>
        </w:rPr>
        <w:t xml:space="preserve">de Artigas. </w:t>
      </w:r>
    </w:p>
    <w:p w:rsidR="00321F02" w:rsidRPr="00E54226" w:rsidRDefault="00CF2EB5"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84: Deber de aplicar las disposiciones de la Convención</w:t>
      </w:r>
    </w:p>
    <w:p w:rsidR="00321F02" w:rsidRPr="00E54226" w:rsidRDefault="00FE1FFB" w:rsidP="00EB656A">
      <w:pPr>
        <w:pStyle w:val="SingleTxtG"/>
        <w:rPr>
          <w:bCs/>
          <w:lang w:val="es-ES" w:eastAsia="ar-SA"/>
        </w:rPr>
      </w:pPr>
      <w:r w:rsidRPr="00E54226">
        <w:rPr>
          <w:lang w:val="es-ES" w:eastAsia="ar-SA"/>
        </w:rPr>
        <w:t>138.</w:t>
      </w:r>
      <w:r w:rsidRPr="00E54226">
        <w:rPr>
          <w:lang w:val="es-ES" w:eastAsia="ar-SA"/>
        </w:rPr>
        <w:tab/>
      </w:r>
      <w:r w:rsidR="00321F02" w:rsidRPr="00E54226">
        <w:rPr>
          <w:lang w:val="es-ES" w:eastAsia="ar-SA"/>
        </w:rPr>
        <w:t>La República Oriental del Uruguay</w:t>
      </w:r>
      <w:r w:rsidR="003211D5">
        <w:rPr>
          <w:lang w:val="es-ES" w:eastAsia="ar-SA"/>
        </w:rPr>
        <w:t xml:space="preserve"> </w:t>
      </w:r>
      <w:r w:rsidR="00321F02" w:rsidRPr="00E54226">
        <w:rPr>
          <w:lang w:val="es-ES" w:eastAsia="ar-SA"/>
        </w:rPr>
        <w:t>aprobó la</w:t>
      </w:r>
      <w:r w:rsidR="003211D5">
        <w:rPr>
          <w:lang w:val="es-ES" w:eastAsia="ar-SA"/>
        </w:rPr>
        <w:t xml:space="preserve"> </w:t>
      </w:r>
      <w:r w:rsidR="00321F02" w:rsidRPr="00E54226">
        <w:rPr>
          <w:bCs/>
          <w:lang w:val="es-ES" w:eastAsia="ar-SA"/>
        </w:rPr>
        <w:t xml:space="preserve">Convención Internacional </w:t>
      </w:r>
      <w:r w:rsidR="00390B22">
        <w:rPr>
          <w:bCs/>
          <w:lang w:val="es-ES" w:eastAsia="ar-SA"/>
        </w:rPr>
        <w:t xml:space="preserve">sobre </w:t>
      </w:r>
      <w:r w:rsidR="00321F02" w:rsidRPr="00E54226">
        <w:rPr>
          <w:bCs/>
          <w:lang w:val="es-ES" w:eastAsia="ar-SA"/>
        </w:rPr>
        <w:t xml:space="preserve">la </w:t>
      </w:r>
      <w:r w:rsidR="00390B22">
        <w:rPr>
          <w:bCs/>
          <w:lang w:val="es-ES" w:eastAsia="ar-SA"/>
        </w:rPr>
        <w:t>p</w:t>
      </w:r>
      <w:r w:rsidR="00321F02" w:rsidRPr="00E54226">
        <w:rPr>
          <w:bCs/>
          <w:lang w:val="es-ES" w:eastAsia="ar-SA"/>
        </w:rPr>
        <w:t xml:space="preserve">rotección de los </w:t>
      </w:r>
      <w:r w:rsidR="00390B22">
        <w:rPr>
          <w:bCs/>
          <w:lang w:val="es-ES" w:eastAsia="ar-SA"/>
        </w:rPr>
        <w:t>d</w:t>
      </w:r>
      <w:r w:rsidR="00321F02" w:rsidRPr="00E54226">
        <w:rPr>
          <w:bCs/>
          <w:lang w:val="es-ES" w:eastAsia="ar-SA"/>
        </w:rPr>
        <w:t xml:space="preserve">erechos de los </w:t>
      </w:r>
      <w:r w:rsidR="00390B22">
        <w:rPr>
          <w:bCs/>
          <w:lang w:val="es-ES" w:eastAsia="ar-SA"/>
        </w:rPr>
        <w:t>t</w:t>
      </w:r>
      <w:r w:rsidR="00321F02" w:rsidRPr="00E54226">
        <w:rPr>
          <w:bCs/>
          <w:lang w:val="es-ES" w:eastAsia="ar-SA"/>
        </w:rPr>
        <w:t xml:space="preserve">rabajadores </w:t>
      </w:r>
      <w:r w:rsidR="00390B22">
        <w:rPr>
          <w:bCs/>
          <w:lang w:val="es-ES" w:eastAsia="ar-SA"/>
        </w:rPr>
        <w:t>m</w:t>
      </w:r>
      <w:r w:rsidR="00321F02" w:rsidRPr="00E54226">
        <w:rPr>
          <w:bCs/>
          <w:lang w:val="es-ES" w:eastAsia="ar-SA"/>
        </w:rPr>
        <w:t xml:space="preserve">igratorios y </w:t>
      </w:r>
      <w:r w:rsidR="00390B22">
        <w:rPr>
          <w:bCs/>
          <w:lang w:val="es-ES" w:eastAsia="ar-SA"/>
        </w:rPr>
        <w:t xml:space="preserve">de </w:t>
      </w:r>
      <w:r w:rsidR="00321F02" w:rsidRPr="00E54226">
        <w:rPr>
          <w:bCs/>
          <w:lang w:val="es-ES" w:eastAsia="ar-SA"/>
        </w:rPr>
        <w:t xml:space="preserve">sus </w:t>
      </w:r>
      <w:r w:rsidR="00390B22">
        <w:rPr>
          <w:bCs/>
          <w:lang w:val="es-ES" w:eastAsia="ar-SA"/>
        </w:rPr>
        <w:t>f</w:t>
      </w:r>
      <w:r w:rsidR="00321F02" w:rsidRPr="00E54226">
        <w:rPr>
          <w:bCs/>
          <w:lang w:val="es-ES" w:eastAsia="ar-SA"/>
        </w:rPr>
        <w:t>amiliares</w:t>
      </w:r>
      <w:r w:rsidR="00321F02" w:rsidRPr="00E54226">
        <w:rPr>
          <w:rFonts w:eastAsia="Calibri"/>
          <w:color w:val="000000"/>
          <w:lang w:val="es-ES" w:eastAsia="ar-SA"/>
        </w:rPr>
        <w:t xml:space="preserve"> </w:t>
      </w:r>
      <w:r w:rsidR="00321F02" w:rsidRPr="00E54226">
        <w:rPr>
          <w:bCs/>
          <w:lang w:val="es-ES" w:eastAsia="ar-SA"/>
        </w:rPr>
        <w:t>el 31 de mayo de 1999</w:t>
      </w:r>
      <w:r w:rsidR="00390B22">
        <w:rPr>
          <w:bCs/>
          <w:lang w:val="es-ES" w:eastAsia="ar-SA"/>
        </w:rPr>
        <w:t>,</w:t>
      </w:r>
      <w:r w:rsidR="00321F02" w:rsidRPr="00E54226">
        <w:rPr>
          <w:bCs/>
          <w:lang w:val="es-ES" w:eastAsia="ar-SA"/>
        </w:rPr>
        <w:t xml:space="preserve"> mediante Ley Nº 17107.</w:t>
      </w:r>
    </w:p>
    <w:p w:rsidR="00321F02" w:rsidRPr="00E54226" w:rsidRDefault="00FE1FFB" w:rsidP="00EB656A">
      <w:pPr>
        <w:pStyle w:val="SingleTxtG"/>
        <w:rPr>
          <w:lang w:val="es-ES" w:eastAsia="ar-SA"/>
        </w:rPr>
      </w:pPr>
      <w:r w:rsidRPr="00E54226">
        <w:rPr>
          <w:lang w:val="es-ES" w:eastAsia="ar-SA"/>
        </w:rPr>
        <w:t>139.</w:t>
      </w:r>
      <w:r w:rsidRPr="00E54226">
        <w:rPr>
          <w:lang w:val="es-ES" w:eastAsia="ar-SA"/>
        </w:rPr>
        <w:tab/>
      </w:r>
      <w:r w:rsidR="00321F02" w:rsidRPr="00E54226">
        <w:rPr>
          <w:lang w:val="es-ES" w:eastAsia="ar-SA"/>
        </w:rPr>
        <w:t>Con el fin de aplicar las disposiciones de la Convención se han realizado por parte del Estado diversos talleres/cursos con el objetivo de lograr un mayor conocimiento y difusión no solo de la propia Convención sino también de su órgano de vigilancia, el Comité.</w:t>
      </w:r>
    </w:p>
    <w:p w:rsidR="00321F02" w:rsidRPr="00E54226" w:rsidRDefault="00FE1FFB" w:rsidP="00EB656A">
      <w:pPr>
        <w:pStyle w:val="SingleTxtG"/>
        <w:rPr>
          <w:color w:val="000000"/>
          <w:lang w:val="es-ES" w:eastAsia="ar-SA"/>
        </w:rPr>
      </w:pPr>
      <w:r w:rsidRPr="00E54226">
        <w:rPr>
          <w:lang w:val="es-ES" w:eastAsia="ar-SA"/>
        </w:rPr>
        <w:t>140.</w:t>
      </w:r>
      <w:r w:rsidRPr="00E54226">
        <w:rPr>
          <w:lang w:val="es-ES" w:eastAsia="ar-SA"/>
        </w:rPr>
        <w:tab/>
      </w:r>
      <w:r w:rsidR="00321F02" w:rsidRPr="00E54226">
        <w:rPr>
          <w:lang w:val="es-ES" w:eastAsia="ar-SA"/>
        </w:rPr>
        <w:t xml:space="preserve">Adicionalmente, en lo que refiere específicamente a talleres de formación, sensibilización cabe </w:t>
      </w:r>
      <w:r w:rsidR="00321F02" w:rsidRPr="00E54226">
        <w:rPr>
          <w:color w:val="000000"/>
          <w:lang w:val="es-ES" w:eastAsia="ar-SA"/>
        </w:rPr>
        <w:t>mencionar lo siguiente:</w:t>
      </w:r>
    </w:p>
    <w:p w:rsidR="00321F02" w:rsidRPr="00E54226" w:rsidRDefault="00FE1FFB" w:rsidP="00EB656A">
      <w:pPr>
        <w:pStyle w:val="SingleTxtG"/>
        <w:rPr>
          <w:lang w:val="es-ES" w:eastAsia="ar-SA"/>
        </w:rPr>
      </w:pPr>
      <w:r w:rsidRPr="00E54226">
        <w:rPr>
          <w:spacing w:val="-1"/>
          <w:lang w:val="es-ES" w:eastAsia="ar-SA"/>
        </w:rPr>
        <w:t>141.</w:t>
      </w:r>
      <w:r w:rsidRPr="00E54226">
        <w:rPr>
          <w:spacing w:val="-1"/>
          <w:lang w:val="es-ES" w:eastAsia="ar-SA"/>
        </w:rPr>
        <w:tab/>
      </w:r>
      <w:r w:rsidR="00321F02" w:rsidRPr="00E54226">
        <w:rPr>
          <w:spacing w:val="-1"/>
          <w:lang w:val="es-ES" w:eastAsia="ar-SA"/>
        </w:rPr>
        <w:t>L</w:t>
      </w:r>
      <w:r w:rsidR="00321F02" w:rsidRPr="00E54226">
        <w:rPr>
          <w:lang w:val="es-ES" w:eastAsia="ar-SA"/>
        </w:rPr>
        <w:t xml:space="preserve">a sociedad civil organizada </w:t>
      </w:r>
      <w:r w:rsidR="00321F02" w:rsidRPr="00E54226">
        <w:rPr>
          <w:spacing w:val="-1"/>
          <w:lang w:val="es-ES" w:eastAsia="ar-SA"/>
        </w:rPr>
        <w:t>R</w:t>
      </w:r>
      <w:r w:rsidR="00321F02" w:rsidRPr="00E54226">
        <w:rPr>
          <w:lang w:val="es-ES" w:eastAsia="ar-SA"/>
        </w:rPr>
        <w:t>ed</w:t>
      </w:r>
      <w:r w:rsidR="00321F02" w:rsidRPr="00E54226">
        <w:rPr>
          <w:spacing w:val="1"/>
          <w:lang w:val="es-ES" w:eastAsia="ar-SA"/>
        </w:rPr>
        <w:t xml:space="preserve"> </w:t>
      </w:r>
      <w:r w:rsidR="00321F02" w:rsidRPr="00E54226">
        <w:rPr>
          <w:lang w:val="es-ES" w:eastAsia="ar-SA"/>
        </w:rPr>
        <w:t>de</w:t>
      </w:r>
      <w:r w:rsidR="00321F02" w:rsidRPr="00E54226">
        <w:rPr>
          <w:spacing w:val="1"/>
          <w:lang w:val="es-ES" w:eastAsia="ar-SA"/>
        </w:rPr>
        <w:t xml:space="preserve"> </w:t>
      </w:r>
      <w:r w:rsidR="00321F02" w:rsidRPr="00E54226">
        <w:rPr>
          <w:spacing w:val="-6"/>
          <w:lang w:val="es-ES" w:eastAsia="ar-SA"/>
        </w:rPr>
        <w:t>A</w:t>
      </w:r>
      <w:r w:rsidR="00321F02" w:rsidRPr="00E54226">
        <w:rPr>
          <w:lang w:val="es-ES" w:eastAsia="ar-SA"/>
        </w:rPr>
        <w:t>p</w:t>
      </w:r>
      <w:r w:rsidR="00321F02" w:rsidRPr="00E54226">
        <w:rPr>
          <w:spacing w:val="2"/>
          <w:lang w:val="es-ES" w:eastAsia="ar-SA"/>
        </w:rPr>
        <w:t>o</w:t>
      </w:r>
      <w:r w:rsidR="00321F02" w:rsidRPr="00E54226">
        <w:rPr>
          <w:spacing w:val="-3"/>
          <w:lang w:val="es-ES" w:eastAsia="ar-SA"/>
        </w:rPr>
        <w:t>y</w:t>
      </w:r>
      <w:r w:rsidR="00321F02" w:rsidRPr="00E54226">
        <w:rPr>
          <w:lang w:val="es-ES" w:eastAsia="ar-SA"/>
        </w:rPr>
        <w:t>o</w:t>
      </w:r>
      <w:r w:rsidR="00321F02" w:rsidRPr="00E54226">
        <w:rPr>
          <w:spacing w:val="1"/>
          <w:lang w:val="es-ES" w:eastAsia="ar-SA"/>
        </w:rPr>
        <w:t xml:space="preserve"> </w:t>
      </w:r>
      <w:r w:rsidR="00321F02" w:rsidRPr="00E54226">
        <w:rPr>
          <w:lang w:val="es-ES" w:eastAsia="ar-SA"/>
        </w:rPr>
        <w:t>a</w:t>
      </w:r>
      <w:r w:rsidR="00321F02" w:rsidRPr="00E54226">
        <w:rPr>
          <w:spacing w:val="1"/>
          <w:lang w:val="es-ES" w:eastAsia="ar-SA"/>
        </w:rPr>
        <w:t>l Mi</w:t>
      </w:r>
      <w:r w:rsidR="00321F02" w:rsidRPr="00E54226">
        <w:rPr>
          <w:lang w:val="es-ES" w:eastAsia="ar-SA"/>
        </w:rPr>
        <w:t>g</w:t>
      </w:r>
      <w:r w:rsidR="00321F02" w:rsidRPr="00E54226">
        <w:rPr>
          <w:spacing w:val="-2"/>
          <w:lang w:val="es-ES" w:eastAsia="ar-SA"/>
        </w:rPr>
        <w:t>r</w:t>
      </w:r>
      <w:r w:rsidR="00321F02" w:rsidRPr="00E54226">
        <w:rPr>
          <w:lang w:val="es-ES" w:eastAsia="ar-SA"/>
        </w:rPr>
        <w:t>an</w:t>
      </w:r>
      <w:r w:rsidR="00321F02" w:rsidRPr="00E54226">
        <w:rPr>
          <w:spacing w:val="1"/>
          <w:lang w:val="es-ES" w:eastAsia="ar-SA"/>
        </w:rPr>
        <w:t>t</w:t>
      </w:r>
      <w:r w:rsidR="00321F02" w:rsidRPr="00E54226">
        <w:rPr>
          <w:lang w:val="es-ES" w:eastAsia="ar-SA"/>
        </w:rPr>
        <w:t xml:space="preserve">e contando, para la planificación de las acciones a ser desarrolladas en los talleres, con el apoyo de la </w:t>
      </w:r>
      <w:r w:rsidR="00321F02" w:rsidRPr="00E54226">
        <w:rPr>
          <w:spacing w:val="-1"/>
          <w:lang w:val="es-ES" w:eastAsia="ar-SA"/>
        </w:rPr>
        <w:t>D</w:t>
      </w:r>
      <w:r w:rsidR="00321F02" w:rsidRPr="00E54226">
        <w:rPr>
          <w:spacing w:val="1"/>
          <w:lang w:val="es-ES" w:eastAsia="ar-SA"/>
        </w:rPr>
        <w:t>ir</w:t>
      </w:r>
      <w:r w:rsidR="00321F02" w:rsidRPr="00E54226">
        <w:rPr>
          <w:lang w:val="es-ES" w:eastAsia="ar-SA"/>
        </w:rPr>
        <w:t>ecc</w:t>
      </w:r>
      <w:r w:rsidR="00321F02" w:rsidRPr="00E54226">
        <w:rPr>
          <w:spacing w:val="1"/>
          <w:lang w:val="es-ES" w:eastAsia="ar-SA"/>
        </w:rPr>
        <w:t>i</w:t>
      </w:r>
      <w:r w:rsidR="00321F02" w:rsidRPr="00E54226">
        <w:rPr>
          <w:lang w:val="es-ES" w:eastAsia="ar-SA"/>
        </w:rPr>
        <w:t>ón</w:t>
      </w:r>
      <w:r w:rsidR="00321F02" w:rsidRPr="00E54226">
        <w:rPr>
          <w:spacing w:val="-1"/>
          <w:lang w:val="es-ES" w:eastAsia="ar-SA"/>
        </w:rPr>
        <w:t xml:space="preserve"> N</w:t>
      </w:r>
      <w:r w:rsidR="00321F02" w:rsidRPr="00E54226">
        <w:rPr>
          <w:lang w:val="es-ES" w:eastAsia="ar-SA"/>
        </w:rPr>
        <w:t>ac</w:t>
      </w:r>
      <w:r w:rsidR="00321F02" w:rsidRPr="00E54226">
        <w:rPr>
          <w:spacing w:val="1"/>
          <w:lang w:val="es-ES" w:eastAsia="ar-SA"/>
        </w:rPr>
        <w:t>i</w:t>
      </w:r>
      <w:r w:rsidR="00321F02" w:rsidRPr="00E54226">
        <w:rPr>
          <w:lang w:val="es-ES" w:eastAsia="ar-SA"/>
        </w:rPr>
        <w:t>on</w:t>
      </w:r>
      <w:r w:rsidR="00321F02" w:rsidRPr="00E54226">
        <w:rPr>
          <w:spacing w:val="-3"/>
          <w:lang w:val="es-ES" w:eastAsia="ar-SA"/>
        </w:rPr>
        <w:t>a</w:t>
      </w:r>
      <w:r w:rsidR="00321F02" w:rsidRPr="00E54226">
        <w:rPr>
          <w:lang w:val="es-ES" w:eastAsia="ar-SA"/>
        </w:rPr>
        <w:t>l</w:t>
      </w:r>
      <w:r w:rsidR="00321F02" w:rsidRPr="00E54226">
        <w:rPr>
          <w:spacing w:val="3"/>
          <w:lang w:val="es-ES" w:eastAsia="ar-SA"/>
        </w:rPr>
        <w:t xml:space="preserve"> </w:t>
      </w:r>
      <w:r w:rsidR="00321F02" w:rsidRPr="00E54226">
        <w:rPr>
          <w:lang w:val="es-ES" w:eastAsia="ar-SA"/>
        </w:rPr>
        <w:t>de</w:t>
      </w:r>
      <w:r w:rsidR="00321F02" w:rsidRPr="00E54226">
        <w:rPr>
          <w:spacing w:val="-4"/>
          <w:lang w:val="es-ES" w:eastAsia="ar-SA"/>
        </w:rPr>
        <w:t xml:space="preserve"> </w:t>
      </w:r>
      <w:r w:rsidR="00321F02" w:rsidRPr="00E54226">
        <w:rPr>
          <w:spacing w:val="-1"/>
          <w:lang w:val="es-ES" w:eastAsia="ar-SA"/>
        </w:rPr>
        <w:t>P</w:t>
      </w:r>
      <w:r w:rsidR="00321F02" w:rsidRPr="00E54226">
        <w:rPr>
          <w:lang w:val="es-ES" w:eastAsia="ar-SA"/>
        </w:rPr>
        <w:t>o</w:t>
      </w:r>
      <w:r w:rsidR="00321F02" w:rsidRPr="00E54226">
        <w:rPr>
          <w:spacing w:val="1"/>
          <w:lang w:val="es-ES" w:eastAsia="ar-SA"/>
        </w:rPr>
        <w:t>lí</w:t>
      </w:r>
      <w:r w:rsidR="00321F02" w:rsidRPr="00E54226">
        <w:rPr>
          <w:spacing w:val="-1"/>
          <w:lang w:val="es-ES" w:eastAsia="ar-SA"/>
        </w:rPr>
        <w:t>t</w:t>
      </w:r>
      <w:r w:rsidR="00321F02" w:rsidRPr="00E54226">
        <w:rPr>
          <w:spacing w:val="1"/>
          <w:lang w:val="es-ES" w:eastAsia="ar-SA"/>
        </w:rPr>
        <w:t>i</w:t>
      </w:r>
      <w:r w:rsidR="00321F02" w:rsidRPr="00E54226">
        <w:rPr>
          <w:lang w:val="es-ES" w:eastAsia="ar-SA"/>
        </w:rPr>
        <w:t>ca</w:t>
      </w:r>
      <w:r w:rsidR="00321F02" w:rsidRPr="00E54226">
        <w:rPr>
          <w:spacing w:val="1"/>
          <w:lang w:val="es-ES" w:eastAsia="ar-SA"/>
        </w:rPr>
        <w:t xml:space="preserve"> </w:t>
      </w:r>
      <w:r w:rsidR="00321F02" w:rsidRPr="00E54226">
        <w:rPr>
          <w:spacing w:val="-1"/>
          <w:lang w:val="es-ES" w:eastAsia="ar-SA"/>
        </w:rPr>
        <w:t>S</w:t>
      </w:r>
      <w:r w:rsidR="00321F02" w:rsidRPr="00E54226">
        <w:rPr>
          <w:lang w:val="es-ES" w:eastAsia="ar-SA"/>
        </w:rPr>
        <w:t>o</w:t>
      </w:r>
      <w:r w:rsidR="00321F02" w:rsidRPr="00E54226">
        <w:rPr>
          <w:spacing w:val="-3"/>
          <w:lang w:val="es-ES" w:eastAsia="ar-SA"/>
        </w:rPr>
        <w:t>c</w:t>
      </w:r>
      <w:r w:rsidR="00321F02" w:rsidRPr="00E54226">
        <w:rPr>
          <w:spacing w:val="1"/>
          <w:lang w:val="es-ES" w:eastAsia="ar-SA"/>
        </w:rPr>
        <w:t>i</w:t>
      </w:r>
      <w:r w:rsidR="00321F02" w:rsidRPr="00E54226">
        <w:rPr>
          <w:lang w:val="es-ES" w:eastAsia="ar-SA"/>
        </w:rPr>
        <w:t>al d</w:t>
      </w:r>
      <w:r w:rsidR="00321F02" w:rsidRPr="00E54226">
        <w:rPr>
          <w:spacing w:val="-3"/>
          <w:lang w:val="es-ES" w:eastAsia="ar-SA"/>
        </w:rPr>
        <w:t>e</w:t>
      </w:r>
      <w:r w:rsidR="00321F02" w:rsidRPr="00E54226">
        <w:rPr>
          <w:lang w:val="es-ES" w:eastAsia="ar-SA"/>
        </w:rPr>
        <w:t xml:space="preserve">l </w:t>
      </w:r>
      <w:r w:rsidR="00321F02" w:rsidRPr="00E54226">
        <w:rPr>
          <w:spacing w:val="-1"/>
          <w:lang w:val="es-ES" w:eastAsia="ar-SA"/>
        </w:rPr>
        <w:t>M</w:t>
      </w:r>
      <w:r w:rsidR="00321F02" w:rsidRPr="00E54226">
        <w:rPr>
          <w:spacing w:val="1"/>
          <w:lang w:val="es-ES" w:eastAsia="ar-SA"/>
        </w:rPr>
        <w:t>i</w:t>
      </w:r>
      <w:r w:rsidR="00321F02" w:rsidRPr="00E54226">
        <w:rPr>
          <w:lang w:val="es-ES" w:eastAsia="ar-SA"/>
        </w:rPr>
        <w:t>n</w:t>
      </w:r>
      <w:r w:rsidR="00321F02" w:rsidRPr="00E54226">
        <w:rPr>
          <w:spacing w:val="-1"/>
          <w:lang w:val="es-ES" w:eastAsia="ar-SA"/>
        </w:rPr>
        <w:t>i</w:t>
      </w:r>
      <w:r w:rsidR="00321F02" w:rsidRPr="00E54226">
        <w:rPr>
          <w:lang w:val="es-ES" w:eastAsia="ar-SA"/>
        </w:rPr>
        <w:t>s</w:t>
      </w:r>
      <w:r w:rsidR="00321F02" w:rsidRPr="00E54226">
        <w:rPr>
          <w:spacing w:val="1"/>
          <w:lang w:val="es-ES" w:eastAsia="ar-SA"/>
        </w:rPr>
        <w:t>t</w:t>
      </w:r>
      <w:r w:rsidR="00321F02" w:rsidRPr="00E54226">
        <w:rPr>
          <w:lang w:val="es-ES" w:eastAsia="ar-SA"/>
        </w:rPr>
        <w:t>e</w:t>
      </w:r>
      <w:r w:rsidR="00321F02" w:rsidRPr="00E54226">
        <w:rPr>
          <w:spacing w:val="1"/>
          <w:lang w:val="es-ES" w:eastAsia="ar-SA"/>
        </w:rPr>
        <w:t>ri</w:t>
      </w:r>
      <w:r w:rsidR="00321F02" w:rsidRPr="00E54226">
        <w:rPr>
          <w:lang w:val="es-ES" w:eastAsia="ar-SA"/>
        </w:rPr>
        <w:t>o</w:t>
      </w:r>
      <w:r w:rsidR="00321F02" w:rsidRPr="00E54226">
        <w:rPr>
          <w:spacing w:val="-1"/>
          <w:lang w:val="es-ES" w:eastAsia="ar-SA"/>
        </w:rPr>
        <w:t xml:space="preserve"> </w:t>
      </w:r>
      <w:r w:rsidR="00321F02" w:rsidRPr="00E54226">
        <w:rPr>
          <w:lang w:val="es-ES" w:eastAsia="ar-SA"/>
        </w:rPr>
        <w:t>de</w:t>
      </w:r>
      <w:r w:rsidR="00321F02" w:rsidRPr="00E54226">
        <w:rPr>
          <w:spacing w:val="1"/>
          <w:lang w:val="es-ES" w:eastAsia="ar-SA"/>
        </w:rPr>
        <w:t xml:space="preserve"> </w:t>
      </w:r>
      <w:r w:rsidR="00321F02" w:rsidRPr="00E54226">
        <w:rPr>
          <w:spacing w:val="-1"/>
          <w:lang w:val="es-ES" w:eastAsia="ar-SA"/>
        </w:rPr>
        <w:t>D</w:t>
      </w:r>
      <w:r w:rsidR="00321F02" w:rsidRPr="00E54226">
        <w:rPr>
          <w:lang w:val="es-ES" w:eastAsia="ar-SA"/>
        </w:rPr>
        <w:t>es</w:t>
      </w:r>
      <w:r w:rsidR="00321F02" w:rsidRPr="00E54226">
        <w:rPr>
          <w:spacing w:val="-3"/>
          <w:lang w:val="es-ES" w:eastAsia="ar-SA"/>
        </w:rPr>
        <w:t>a</w:t>
      </w:r>
      <w:r w:rsidR="00321F02" w:rsidRPr="00E54226">
        <w:rPr>
          <w:spacing w:val="1"/>
          <w:lang w:val="es-ES" w:eastAsia="ar-SA"/>
        </w:rPr>
        <w:t>rr</w:t>
      </w:r>
      <w:r w:rsidR="00321F02" w:rsidRPr="00E54226">
        <w:rPr>
          <w:lang w:val="es-ES" w:eastAsia="ar-SA"/>
        </w:rPr>
        <w:t>o</w:t>
      </w:r>
      <w:r w:rsidR="00321F02" w:rsidRPr="00E54226">
        <w:rPr>
          <w:spacing w:val="-1"/>
          <w:lang w:val="es-ES" w:eastAsia="ar-SA"/>
        </w:rPr>
        <w:t>l</w:t>
      </w:r>
      <w:r w:rsidR="00321F02" w:rsidRPr="00E54226">
        <w:rPr>
          <w:spacing w:val="1"/>
          <w:lang w:val="es-ES" w:eastAsia="ar-SA"/>
        </w:rPr>
        <w:t>l</w:t>
      </w:r>
      <w:r w:rsidR="00321F02" w:rsidRPr="00E54226">
        <w:rPr>
          <w:lang w:val="es-ES" w:eastAsia="ar-SA"/>
        </w:rPr>
        <w:t>o</w:t>
      </w:r>
      <w:r w:rsidR="00321F02" w:rsidRPr="00E54226">
        <w:rPr>
          <w:spacing w:val="-1"/>
          <w:lang w:val="es-ES" w:eastAsia="ar-SA"/>
        </w:rPr>
        <w:t xml:space="preserve"> S</w:t>
      </w:r>
      <w:r w:rsidR="00321F02" w:rsidRPr="00E54226">
        <w:rPr>
          <w:lang w:val="es-ES" w:eastAsia="ar-SA"/>
        </w:rPr>
        <w:t>oc</w:t>
      </w:r>
      <w:r w:rsidR="00321F02" w:rsidRPr="00E54226">
        <w:rPr>
          <w:spacing w:val="1"/>
          <w:lang w:val="es-ES" w:eastAsia="ar-SA"/>
        </w:rPr>
        <w:t>i</w:t>
      </w:r>
      <w:r w:rsidR="00321F02" w:rsidRPr="00E54226">
        <w:rPr>
          <w:lang w:val="es-ES" w:eastAsia="ar-SA"/>
        </w:rPr>
        <w:t>al ha llevado a cabo diversos talleres de ciudadanía y apoyo a las personas migrantes.</w:t>
      </w:r>
    </w:p>
    <w:p w:rsidR="00321F02" w:rsidRPr="00E54226" w:rsidRDefault="00FE1FFB" w:rsidP="00EB656A">
      <w:pPr>
        <w:pStyle w:val="SingleTxtG"/>
        <w:rPr>
          <w:lang w:val="es-ES" w:eastAsia="ar-SA"/>
        </w:rPr>
      </w:pPr>
      <w:r w:rsidRPr="00390B22">
        <w:rPr>
          <w:lang w:val="es-ES" w:eastAsia="ar-SA"/>
        </w:rPr>
        <w:t>142.</w:t>
      </w:r>
      <w:r w:rsidRPr="00390B22">
        <w:rPr>
          <w:lang w:val="es-ES" w:eastAsia="ar-SA"/>
        </w:rPr>
        <w:tab/>
      </w:r>
      <w:r w:rsidR="00321F02" w:rsidRPr="00390B22">
        <w:rPr>
          <w:lang w:val="es-ES" w:eastAsia="ar-SA"/>
        </w:rPr>
        <w:t>El objetivo</w:t>
      </w:r>
      <w:r w:rsidR="00321F02" w:rsidRPr="00390B22">
        <w:rPr>
          <w:spacing w:val="2"/>
          <w:lang w:val="es-ES" w:eastAsia="ar-SA"/>
        </w:rPr>
        <w:t xml:space="preserve"> </w:t>
      </w:r>
      <w:r w:rsidR="00321F02" w:rsidRPr="00390B22">
        <w:rPr>
          <w:spacing w:val="-1"/>
          <w:lang w:val="es-ES" w:eastAsia="ar-SA"/>
        </w:rPr>
        <w:t>d</w:t>
      </w:r>
      <w:r w:rsidR="00321F02" w:rsidRPr="00390B22">
        <w:rPr>
          <w:lang w:val="es-ES" w:eastAsia="ar-SA"/>
        </w:rPr>
        <w:t>e</w:t>
      </w:r>
      <w:r w:rsidR="00321F02" w:rsidRPr="00390B22">
        <w:rPr>
          <w:spacing w:val="-1"/>
          <w:lang w:val="es-ES" w:eastAsia="ar-SA"/>
        </w:rPr>
        <w:t xml:space="preserve"> </w:t>
      </w:r>
      <w:r w:rsidR="00321F02" w:rsidRPr="00390B22">
        <w:rPr>
          <w:lang w:val="es-ES" w:eastAsia="ar-SA"/>
        </w:rPr>
        <w:t>l</w:t>
      </w:r>
      <w:r w:rsidR="00321F02" w:rsidRPr="00390B22">
        <w:rPr>
          <w:spacing w:val="1"/>
          <w:lang w:val="es-ES" w:eastAsia="ar-SA"/>
        </w:rPr>
        <w:t>o</w:t>
      </w:r>
      <w:r w:rsidR="00321F02" w:rsidRPr="00390B22">
        <w:rPr>
          <w:lang w:val="es-ES" w:eastAsia="ar-SA"/>
        </w:rPr>
        <w:t>s</w:t>
      </w:r>
      <w:r w:rsidR="00321F02" w:rsidRPr="00390B22">
        <w:rPr>
          <w:spacing w:val="-2"/>
          <w:lang w:val="es-ES" w:eastAsia="ar-SA"/>
        </w:rPr>
        <w:t xml:space="preserve"> </w:t>
      </w:r>
      <w:r w:rsidR="00321F02" w:rsidRPr="00390B22">
        <w:rPr>
          <w:spacing w:val="-1"/>
          <w:lang w:val="es-ES" w:eastAsia="ar-SA"/>
        </w:rPr>
        <w:t>“</w:t>
      </w:r>
      <w:r w:rsidR="00321F02" w:rsidRPr="00390B22">
        <w:rPr>
          <w:lang w:val="es-ES" w:eastAsia="ar-SA"/>
        </w:rPr>
        <w:t>Tall</w:t>
      </w:r>
      <w:r w:rsidR="00321F02" w:rsidRPr="00390B22">
        <w:rPr>
          <w:spacing w:val="1"/>
          <w:lang w:val="es-ES" w:eastAsia="ar-SA"/>
        </w:rPr>
        <w:t>e</w:t>
      </w:r>
      <w:r w:rsidR="00321F02" w:rsidRPr="00390B22">
        <w:rPr>
          <w:spacing w:val="-2"/>
          <w:lang w:val="es-ES" w:eastAsia="ar-SA"/>
        </w:rPr>
        <w:t>r</w:t>
      </w:r>
      <w:r w:rsidR="00321F02" w:rsidRPr="00390B22">
        <w:rPr>
          <w:spacing w:val="1"/>
          <w:lang w:val="es-ES" w:eastAsia="ar-SA"/>
        </w:rPr>
        <w:t>e</w:t>
      </w:r>
      <w:r w:rsidR="00321F02" w:rsidRPr="00390B22">
        <w:rPr>
          <w:lang w:val="es-ES" w:eastAsia="ar-SA"/>
        </w:rPr>
        <w:t>s</w:t>
      </w:r>
      <w:r w:rsidR="00321F02" w:rsidRPr="00390B22">
        <w:rPr>
          <w:spacing w:val="-2"/>
          <w:lang w:val="es-ES" w:eastAsia="ar-SA"/>
        </w:rPr>
        <w:t xml:space="preserve"> </w:t>
      </w:r>
      <w:r w:rsidR="00321F02" w:rsidRPr="00390B22">
        <w:rPr>
          <w:spacing w:val="-1"/>
          <w:lang w:val="es-ES" w:eastAsia="ar-SA"/>
        </w:rPr>
        <w:t>d</w:t>
      </w:r>
      <w:r w:rsidR="00321F02" w:rsidRPr="00390B22">
        <w:rPr>
          <w:lang w:val="es-ES" w:eastAsia="ar-SA"/>
        </w:rPr>
        <w:t>e</w:t>
      </w:r>
      <w:r w:rsidR="00321F02" w:rsidRPr="00390B22">
        <w:rPr>
          <w:spacing w:val="1"/>
          <w:lang w:val="es-ES" w:eastAsia="ar-SA"/>
        </w:rPr>
        <w:t xml:space="preserve"> </w:t>
      </w:r>
      <w:r w:rsidR="00321F02" w:rsidRPr="00390B22">
        <w:rPr>
          <w:lang w:val="es-ES" w:eastAsia="ar-SA"/>
        </w:rPr>
        <w:t>Ci</w:t>
      </w:r>
      <w:r w:rsidR="00321F02" w:rsidRPr="00390B22">
        <w:rPr>
          <w:spacing w:val="-1"/>
          <w:lang w:val="es-ES" w:eastAsia="ar-SA"/>
        </w:rPr>
        <w:t>ud</w:t>
      </w:r>
      <w:r w:rsidR="00321F02" w:rsidRPr="00390B22">
        <w:rPr>
          <w:lang w:val="es-ES" w:eastAsia="ar-SA"/>
        </w:rPr>
        <w:t>a</w:t>
      </w:r>
      <w:r w:rsidR="00321F02" w:rsidRPr="00390B22">
        <w:rPr>
          <w:spacing w:val="-1"/>
          <w:lang w:val="es-ES" w:eastAsia="ar-SA"/>
        </w:rPr>
        <w:t>d</w:t>
      </w:r>
      <w:r w:rsidR="00321F02" w:rsidRPr="00390B22">
        <w:rPr>
          <w:lang w:val="es-ES" w:eastAsia="ar-SA"/>
        </w:rPr>
        <w:t>a</w:t>
      </w:r>
      <w:r w:rsidR="00321F02" w:rsidRPr="00390B22">
        <w:rPr>
          <w:spacing w:val="-1"/>
          <w:lang w:val="es-ES" w:eastAsia="ar-SA"/>
        </w:rPr>
        <w:t>n</w:t>
      </w:r>
      <w:r w:rsidR="00321F02" w:rsidRPr="00390B22">
        <w:rPr>
          <w:lang w:val="es-ES" w:eastAsia="ar-SA"/>
        </w:rPr>
        <w:t>ía</w:t>
      </w:r>
      <w:r w:rsidR="00321F02" w:rsidRPr="00390B22">
        <w:rPr>
          <w:spacing w:val="1"/>
          <w:lang w:val="es-ES" w:eastAsia="ar-SA"/>
        </w:rPr>
        <w:t xml:space="preserve"> </w:t>
      </w:r>
      <w:r w:rsidR="00321F02" w:rsidRPr="00390B22">
        <w:rPr>
          <w:lang w:val="es-ES" w:eastAsia="ar-SA"/>
        </w:rPr>
        <w:t>y</w:t>
      </w:r>
      <w:r w:rsidR="00321F02" w:rsidRPr="00390B22">
        <w:rPr>
          <w:spacing w:val="2"/>
          <w:lang w:val="es-ES" w:eastAsia="ar-SA"/>
        </w:rPr>
        <w:t xml:space="preserve"> </w:t>
      </w:r>
      <w:r w:rsidR="00321F02" w:rsidRPr="00390B22">
        <w:rPr>
          <w:lang w:val="es-ES" w:eastAsia="ar-SA"/>
        </w:rPr>
        <w:t>A</w:t>
      </w:r>
      <w:r w:rsidR="00321F02" w:rsidRPr="00390B22">
        <w:rPr>
          <w:spacing w:val="-3"/>
          <w:lang w:val="es-ES" w:eastAsia="ar-SA"/>
        </w:rPr>
        <w:t>p</w:t>
      </w:r>
      <w:r w:rsidR="00321F02" w:rsidRPr="00390B22">
        <w:rPr>
          <w:spacing w:val="1"/>
          <w:lang w:val="es-ES" w:eastAsia="ar-SA"/>
        </w:rPr>
        <w:t>o</w:t>
      </w:r>
      <w:r w:rsidR="00321F02" w:rsidRPr="00390B22">
        <w:rPr>
          <w:spacing w:val="-1"/>
          <w:lang w:val="es-ES" w:eastAsia="ar-SA"/>
        </w:rPr>
        <w:t>y</w:t>
      </w:r>
      <w:r w:rsidR="00321F02" w:rsidRPr="00390B22">
        <w:rPr>
          <w:lang w:val="es-ES" w:eastAsia="ar-SA"/>
        </w:rPr>
        <w:t>o</w:t>
      </w:r>
      <w:r w:rsidR="003211D5" w:rsidRPr="00390B22">
        <w:rPr>
          <w:lang w:val="es-ES" w:eastAsia="ar-SA"/>
        </w:rPr>
        <w:t xml:space="preserve"> </w:t>
      </w:r>
      <w:r w:rsidR="00321F02" w:rsidRPr="00390B22">
        <w:rPr>
          <w:lang w:val="es-ES" w:eastAsia="ar-SA"/>
        </w:rPr>
        <w:t>a</w:t>
      </w:r>
      <w:r w:rsidR="00321F02" w:rsidRPr="00390B22">
        <w:rPr>
          <w:spacing w:val="49"/>
          <w:lang w:val="es-ES" w:eastAsia="ar-SA"/>
        </w:rPr>
        <w:t xml:space="preserve"> </w:t>
      </w:r>
      <w:r w:rsidR="00321F02" w:rsidRPr="00390B22">
        <w:rPr>
          <w:spacing w:val="-3"/>
          <w:lang w:val="es-ES" w:eastAsia="ar-SA"/>
        </w:rPr>
        <w:t>l</w:t>
      </w:r>
      <w:r w:rsidR="00321F02" w:rsidRPr="00390B22">
        <w:rPr>
          <w:lang w:val="es-ES" w:eastAsia="ar-SA"/>
        </w:rPr>
        <w:t>as</w:t>
      </w:r>
      <w:r w:rsidR="00321F02" w:rsidRPr="00390B22">
        <w:rPr>
          <w:spacing w:val="1"/>
          <w:lang w:val="es-ES" w:eastAsia="ar-SA"/>
        </w:rPr>
        <w:t xml:space="preserve"> </w:t>
      </w:r>
      <w:r w:rsidR="00321F02" w:rsidRPr="00390B22">
        <w:rPr>
          <w:spacing w:val="-1"/>
          <w:lang w:val="es-ES" w:eastAsia="ar-SA"/>
        </w:rPr>
        <w:t>P</w:t>
      </w:r>
      <w:r w:rsidR="00321F02" w:rsidRPr="00390B22">
        <w:rPr>
          <w:spacing w:val="1"/>
          <w:lang w:val="es-ES" w:eastAsia="ar-SA"/>
        </w:rPr>
        <w:t>e</w:t>
      </w:r>
      <w:r w:rsidR="00321F02" w:rsidRPr="00390B22">
        <w:rPr>
          <w:lang w:val="es-ES" w:eastAsia="ar-SA"/>
        </w:rPr>
        <w:t>rs</w:t>
      </w:r>
      <w:r w:rsidR="00321F02" w:rsidRPr="00390B22">
        <w:rPr>
          <w:spacing w:val="1"/>
          <w:lang w:val="es-ES" w:eastAsia="ar-SA"/>
        </w:rPr>
        <w:t>o</w:t>
      </w:r>
      <w:r w:rsidR="00321F02" w:rsidRPr="00390B22">
        <w:rPr>
          <w:spacing w:val="-1"/>
          <w:lang w:val="es-ES" w:eastAsia="ar-SA"/>
        </w:rPr>
        <w:t>n</w:t>
      </w:r>
      <w:r w:rsidR="00321F02" w:rsidRPr="00390B22">
        <w:rPr>
          <w:lang w:val="es-ES" w:eastAsia="ar-SA"/>
        </w:rPr>
        <w:t>as</w:t>
      </w:r>
      <w:r w:rsidR="00321F02" w:rsidRPr="00390B22">
        <w:rPr>
          <w:spacing w:val="-2"/>
          <w:lang w:val="es-ES" w:eastAsia="ar-SA"/>
        </w:rPr>
        <w:t xml:space="preserve"> </w:t>
      </w:r>
      <w:r w:rsidR="00321F02" w:rsidRPr="00390B22">
        <w:rPr>
          <w:spacing w:val="1"/>
          <w:lang w:val="es-ES" w:eastAsia="ar-SA"/>
        </w:rPr>
        <w:t>M</w:t>
      </w:r>
      <w:r w:rsidR="00321F02" w:rsidRPr="00390B22">
        <w:rPr>
          <w:lang w:val="es-ES" w:eastAsia="ar-SA"/>
        </w:rPr>
        <w:t>i</w:t>
      </w:r>
      <w:r w:rsidR="00321F02" w:rsidRPr="00390B22">
        <w:rPr>
          <w:spacing w:val="-1"/>
          <w:lang w:val="es-ES" w:eastAsia="ar-SA"/>
        </w:rPr>
        <w:t>g</w:t>
      </w:r>
      <w:r w:rsidR="00321F02" w:rsidRPr="00390B22">
        <w:rPr>
          <w:lang w:val="es-ES" w:eastAsia="ar-SA"/>
        </w:rPr>
        <w:t>ra</w:t>
      </w:r>
      <w:r w:rsidR="00321F02" w:rsidRPr="00390B22">
        <w:rPr>
          <w:spacing w:val="-1"/>
          <w:lang w:val="es-ES" w:eastAsia="ar-SA"/>
        </w:rPr>
        <w:t>n</w:t>
      </w:r>
      <w:r w:rsidR="00321F02" w:rsidRPr="00390B22">
        <w:rPr>
          <w:spacing w:val="-2"/>
          <w:lang w:val="es-ES" w:eastAsia="ar-SA"/>
        </w:rPr>
        <w:t>t</w:t>
      </w:r>
      <w:r w:rsidR="00321F02" w:rsidRPr="00390B22">
        <w:rPr>
          <w:spacing w:val="1"/>
          <w:lang w:val="es-ES" w:eastAsia="ar-SA"/>
        </w:rPr>
        <w:t>e</w:t>
      </w:r>
      <w:r w:rsidR="00321F02" w:rsidRPr="00390B22">
        <w:rPr>
          <w:spacing w:val="-2"/>
          <w:lang w:val="es-ES" w:eastAsia="ar-SA"/>
        </w:rPr>
        <w:t>s</w:t>
      </w:r>
      <w:r w:rsidR="00321F02" w:rsidRPr="00390B22">
        <w:rPr>
          <w:lang w:val="es-ES" w:eastAsia="ar-SA"/>
        </w:rPr>
        <w:t>” f</w:t>
      </w:r>
      <w:r w:rsidR="00321F02" w:rsidRPr="00390B22">
        <w:rPr>
          <w:spacing w:val="-3"/>
          <w:lang w:val="es-ES" w:eastAsia="ar-SA"/>
        </w:rPr>
        <w:t>u</w:t>
      </w:r>
      <w:r w:rsidR="00321F02" w:rsidRPr="00390B22">
        <w:rPr>
          <w:lang w:val="es-ES" w:eastAsia="ar-SA"/>
        </w:rPr>
        <w:t>e</w:t>
      </w:r>
      <w:r w:rsidR="00321F02" w:rsidRPr="00E54226">
        <w:rPr>
          <w:lang w:val="es-ES" w:eastAsia="ar-SA"/>
        </w:rPr>
        <w:t xml:space="preserve"> c</w:t>
      </w:r>
      <w:r w:rsidR="00321F02" w:rsidRPr="00E54226">
        <w:rPr>
          <w:spacing w:val="1"/>
          <w:lang w:val="es-ES" w:eastAsia="ar-SA"/>
        </w:rPr>
        <w:t>o</w:t>
      </w:r>
      <w:r w:rsidR="00321F02" w:rsidRPr="00E54226">
        <w:rPr>
          <w:spacing w:val="-1"/>
          <w:lang w:val="es-ES" w:eastAsia="ar-SA"/>
        </w:rPr>
        <w:t>n</w:t>
      </w:r>
      <w:r w:rsidR="00321F02" w:rsidRPr="00E54226">
        <w:rPr>
          <w:lang w:val="es-ES" w:eastAsia="ar-SA"/>
        </w:rPr>
        <w:t>tri</w:t>
      </w:r>
      <w:r w:rsidR="00321F02" w:rsidRPr="00E54226">
        <w:rPr>
          <w:spacing w:val="-1"/>
          <w:lang w:val="es-ES" w:eastAsia="ar-SA"/>
        </w:rPr>
        <w:t>bu</w:t>
      </w:r>
      <w:r w:rsidR="00321F02" w:rsidRPr="00E54226">
        <w:rPr>
          <w:lang w:val="es-ES" w:eastAsia="ar-SA"/>
        </w:rPr>
        <w:t>ir</w:t>
      </w:r>
      <w:r w:rsidR="00321F02" w:rsidRPr="00E54226">
        <w:rPr>
          <w:spacing w:val="1"/>
          <w:lang w:val="es-ES" w:eastAsia="ar-SA"/>
        </w:rPr>
        <w:t xml:space="preserve"> </w:t>
      </w:r>
      <w:r w:rsidR="00321F02" w:rsidRPr="00E54226">
        <w:rPr>
          <w:lang w:val="es-ES" w:eastAsia="ar-SA"/>
        </w:rPr>
        <w:t>a</w:t>
      </w:r>
      <w:r w:rsidR="00321F02" w:rsidRPr="00E54226">
        <w:rPr>
          <w:spacing w:val="-2"/>
          <w:lang w:val="es-ES" w:eastAsia="ar-SA"/>
        </w:rPr>
        <w:t xml:space="preserve"> </w:t>
      </w:r>
      <w:r w:rsidR="00321F02" w:rsidRPr="00E54226">
        <w:rPr>
          <w:spacing w:val="-1"/>
          <w:lang w:val="es-ES" w:eastAsia="ar-SA"/>
        </w:rPr>
        <w:t>m</w:t>
      </w:r>
      <w:r w:rsidR="00321F02" w:rsidRPr="00E54226">
        <w:rPr>
          <w:spacing w:val="1"/>
          <w:lang w:val="es-ES" w:eastAsia="ar-SA"/>
        </w:rPr>
        <w:t>e</w:t>
      </w:r>
      <w:r w:rsidR="00321F02" w:rsidRPr="00E54226">
        <w:rPr>
          <w:spacing w:val="-2"/>
          <w:lang w:val="es-ES" w:eastAsia="ar-SA"/>
        </w:rPr>
        <w:t>j</w:t>
      </w:r>
      <w:r w:rsidR="00321F02" w:rsidRPr="00E54226">
        <w:rPr>
          <w:spacing w:val="1"/>
          <w:lang w:val="es-ES" w:eastAsia="ar-SA"/>
        </w:rPr>
        <w:t>o</w:t>
      </w:r>
      <w:r w:rsidR="00321F02" w:rsidRPr="00E54226">
        <w:rPr>
          <w:lang w:val="es-ES" w:eastAsia="ar-SA"/>
        </w:rPr>
        <w:t>rar</w:t>
      </w:r>
      <w:r w:rsidR="00321F02" w:rsidRPr="00E54226">
        <w:rPr>
          <w:spacing w:val="1"/>
          <w:lang w:val="es-ES" w:eastAsia="ar-SA"/>
        </w:rPr>
        <w:t xml:space="preserve"> </w:t>
      </w:r>
      <w:r w:rsidR="00321F02" w:rsidRPr="00E54226">
        <w:rPr>
          <w:lang w:val="es-ES" w:eastAsia="ar-SA"/>
        </w:rPr>
        <w:t>la</w:t>
      </w:r>
      <w:r w:rsidR="00321F02" w:rsidRPr="00E54226">
        <w:rPr>
          <w:spacing w:val="-2"/>
          <w:lang w:val="es-ES" w:eastAsia="ar-SA"/>
        </w:rPr>
        <w:t xml:space="preserve"> </w:t>
      </w:r>
      <w:r w:rsidR="00321F02" w:rsidRPr="00E54226">
        <w:rPr>
          <w:lang w:val="es-ES" w:eastAsia="ar-SA"/>
        </w:rPr>
        <w:t>cali</w:t>
      </w:r>
      <w:r w:rsidR="00321F02" w:rsidRPr="00E54226">
        <w:rPr>
          <w:spacing w:val="-1"/>
          <w:lang w:val="es-ES" w:eastAsia="ar-SA"/>
        </w:rPr>
        <w:t>d</w:t>
      </w:r>
      <w:r w:rsidR="00321F02" w:rsidRPr="00E54226">
        <w:rPr>
          <w:lang w:val="es-ES" w:eastAsia="ar-SA"/>
        </w:rPr>
        <w:t xml:space="preserve">ad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spacing w:val="1"/>
          <w:lang w:val="es-ES" w:eastAsia="ar-SA"/>
        </w:rPr>
        <w:t>v</w:t>
      </w:r>
      <w:r w:rsidR="00321F02" w:rsidRPr="00E54226">
        <w:rPr>
          <w:lang w:val="es-ES" w:eastAsia="ar-SA"/>
        </w:rPr>
        <w:t>i</w:t>
      </w:r>
      <w:r w:rsidR="00321F02" w:rsidRPr="00E54226">
        <w:rPr>
          <w:spacing w:val="-1"/>
          <w:lang w:val="es-ES" w:eastAsia="ar-SA"/>
        </w:rPr>
        <w:t>d</w:t>
      </w:r>
      <w:r w:rsidR="00321F02" w:rsidRPr="00E54226">
        <w:rPr>
          <w:lang w:val="es-ES" w:eastAsia="ar-SA"/>
        </w:rPr>
        <w:t>a</w:t>
      </w:r>
      <w:r w:rsidR="00321F02" w:rsidRPr="00E54226">
        <w:rPr>
          <w:spacing w:val="1"/>
          <w:lang w:val="es-ES" w:eastAsia="ar-SA"/>
        </w:rPr>
        <w:t xml:space="preserve">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lang w:val="es-ES" w:eastAsia="ar-SA"/>
        </w:rPr>
        <w:t>las</w:t>
      </w:r>
      <w:r w:rsidR="00321F02" w:rsidRPr="00E54226">
        <w:rPr>
          <w:spacing w:val="-1"/>
          <w:lang w:val="es-ES" w:eastAsia="ar-SA"/>
        </w:rPr>
        <w:t xml:space="preserve"> p</w:t>
      </w:r>
      <w:r w:rsidR="00321F02" w:rsidRPr="00E54226">
        <w:rPr>
          <w:spacing w:val="1"/>
          <w:lang w:val="es-ES" w:eastAsia="ar-SA"/>
        </w:rPr>
        <w:t>e</w:t>
      </w:r>
      <w:r w:rsidR="00321F02" w:rsidRPr="00E54226">
        <w:rPr>
          <w:lang w:val="es-ES" w:eastAsia="ar-SA"/>
        </w:rPr>
        <w:t>r</w:t>
      </w:r>
      <w:r w:rsidR="00321F02" w:rsidRPr="00E54226">
        <w:rPr>
          <w:spacing w:val="-2"/>
          <w:lang w:val="es-ES" w:eastAsia="ar-SA"/>
        </w:rPr>
        <w:t>s</w:t>
      </w:r>
      <w:r w:rsidR="00321F02" w:rsidRPr="00E54226">
        <w:rPr>
          <w:spacing w:val="1"/>
          <w:lang w:val="es-ES" w:eastAsia="ar-SA"/>
        </w:rPr>
        <w:t>o</w:t>
      </w:r>
      <w:r w:rsidR="00321F02" w:rsidRPr="00E54226">
        <w:rPr>
          <w:spacing w:val="-1"/>
          <w:lang w:val="es-ES" w:eastAsia="ar-SA"/>
        </w:rPr>
        <w:t>n</w:t>
      </w:r>
      <w:r w:rsidR="00321F02" w:rsidRPr="00E54226">
        <w:rPr>
          <w:lang w:val="es-ES" w:eastAsia="ar-SA"/>
        </w:rPr>
        <w:t>as</w:t>
      </w:r>
      <w:r w:rsidR="00321F02" w:rsidRPr="00E54226">
        <w:rPr>
          <w:spacing w:val="-2"/>
          <w:lang w:val="es-ES" w:eastAsia="ar-SA"/>
        </w:rPr>
        <w:t xml:space="preserve"> </w:t>
      </w:r>
      <w:r w:rsidR="00321F02" w:rsidRPr="00E54226">
        <w:rPr>
          <w:spacing w:val="1"/>
          <w:lang w:val="es-ES" w:eastAsia="ar-SA"/>
        </w:rPr>
        <w:t>m</w:t>
      </w:r>
      <w:r w:rsidR="00321F02" w:rsidRPr="00E54226">
        <w:rPr>
          <w:lang w:val="es-ES" w:eastAsia="ar-SA"/>
        </w:rPr>
        <w:t>i</w:t>
      </w:r>
      <w:r w:rsidR="00321F02" w:rsidRPr="00E54226">
        <w:rPr>
          <w:spacing w:val="-1"/>
          <w:lang w:val="es-ES" w:eastAsia="ar-SA"/>
        </w:rPr>
        <w:t>g</w:t>
      </w:r>
      <w:r w:rsidR="00321F02" w:rsidRPr="00E54226">
        <w:rPr>
          <w:lang w:val="es-ES" w:eastAsia="ar-SA"/>
        </w:rPr>
        <w:t>ra</w:t>
      </w:r>
      <w:r w:rsidR="00321F02" w:rsidRPr="00E54226">
        <w:rPr>
          <w:spacing w:val="-1"/>
          <w:lang w:val="es-ES" w:eastAsia="ar-SA"/>
        </w:rPr>
        <w:t>n</w:t>
      </w:r>
      <w:r w:rsidR="00321F02" w:rsidRPr="00E54226">
        <w:rPr>
          <w:lang w:val="es-ES" w:eastAsia="ar-SA"/>
        </w:rPr>
        <w:t>t</w:t>
      </w:r>
      <w:r w:rsidR="00321F02" w:rsidRPr="00E54226">
        <w:rPr>
          <w:spacing w:val="1"/>
          <w:lang w:val="es-ES" w:eastAsia="ar-SA"/>
        </w:rPr>
        <w:t>e</w:t>
      </w:r>
      <w:r w:rsidR="00321F02" w:rsidRPr="00E54226">
        <w:rPr>
          <w:lang w:val="es-ES" w:eastAsia="ar-SA"/>
        </w:rPr>
        <w:t>s,</w:t>
      </w:r>
      <w:r w:rsidR="00321F02" w:rsidRPr="00E54226">
        <w:rPr>
          <w:spacing w:val="-1"/>
          <w:lang w:val="es-ES" w:eastAsia="ar-SA"/>
        </w:rPr>
        <w:t xml:space="preserve"> </w:t>
      </w:r>
      <w:r w:rsidR="00321F02" w:rsidRPr="00E54226">
        <w:rPr>
          <w:spacing w:val="1"/>
          <w:lang w:val="es-ES" w:eastAsia="ar-SA"/>
        </w:rPr>
        <w:t>e</w:t>
      </w:r>
      <w:r w:rsidR="00321F02" w:rsidRPr="00E54226">
        <w:rPr>
          <w:lang w:val="es-ES" w:eastAsia="ar-SA"/>
        </w:rPr>
        <w:t>s</w:t>
      </w:r>
      <w:r w:rsidR="00321F02" w:rsidRPr="00E54226">
        <w:rPr>
          <w:spacing w:val="-3"/>
          <w:lang w:val="es-ES" w:eastAsia="ar-SA"/>
        </w:rPr>
        <w:t>p</w:t>
      </w:r>
      <w:r w:rsidR="00321F02" w:rsidRPr="00E54226">
        <w:rPr>
          <w:spacing w:val="1"/>
          <w:lang w:val="es-ES" w:eastAsia="ar-SA"/>
        </w:rPr>
        <w:t>e</w:t>
      </w:r>
      <w:r w:rsidR="00321F02" w:rsidRPr="00E54226">
        <w:rPr>
          <w:lang w:val="es-ES" w:eastAsia="ar-SA"/>
        </w:rPr>
        <w:t>cia</w:t>
      </w:r>
      <w:r w:rsidR="00321F02" w:rsidRPr="00E54226">
        <w:rPr>
          <w:spacing w:val="-3"/>
          <w:lang w:val="es-ES" w:eastAsia="ar-SA"/>
        </w:rPr>
        <w:t>l</w:t>
      </w:r>
      <w:r w:rsidR="00321F02" w:rsidRPr="00E54226">
        <w:rPr>
          <w:spacing w:val="-1"/>
          <w:lang w:val="es-ES" w:eastAsia="ar-SA"/>
        </w:rPr>
        <w:t>m</w:t>
      </w:r>
      <w:r w:rsidR="00321F02" w:rsidRPr="00E54226">
        <w:rPr>
          <w:spacing w:val="1"/>
          <w:lang w:val="es-ES" w:eastAsia="ar-SA"/>
        </w:rPr>
        <w:t>e</w:t>
      </w:r>
      <w:r w:rsidR="00321F02" w:rsidRPr="00E54226">
        <w:rPr>
          <w:spacing w:val="-1"/>
          <w:lang w:val="es-ES" w:eastAsia="ar-SA"/>
        </w:rPr>
        <w:t>n</w:t>
      </w:r>
      <w:r w:rsidR="00321F02" w:rsidRPr="00E54226">
        <w:rPr>
          <w:lang w:val="es-ES" w:eastAsia="ar-SA"/>
        </w:rPr>
        <w:t>te l</w:t>
      </w:r>
      <w:r w:rsidR="00321F02" w:rsidRPr="00E54226">
        <w:rPr>
          <w:spacing w:val="1"/>
          <w:lang w:val="es-ES" w:eastAsia="ar-SA"/>
        </w:rPr>
        <w:t>o</w:t>
      </w:r>
      <w:r w:rsidR="00321F02" w:rsidRPr="00E54226">
        <w:rPr>
          <w:lang w:val="es-ES" w:eastAsia="ar-SA"/>
        </w:rPr>
        <w:t>s</w:t>
      </w:r>
      <w:r w:rsidR="00321F02" w:rsidRPr="00E54226">
        <w:rPr>
          <w:spacing w:val="-2"/>
          <w:lang w:val="es-ES" w:eastAsia="ar-SA"/>
        </w:rPr>
        <w:t xml:space="preserve"> </w:t>
      </w:r>
      <w:r w:rsidR="00321F02" w:rsidRPr="00E54226">
        <w:rPr>
          <w:lang w:val="es-ES" w:eastAsia="ar-SA"/>
        </w:rPr>
        <w:t>y</w:t>
      </w:r>
      <w:r w:rsidR="00321F02" w:rsidRPr="00E54226">
        <w:rPr>
          <w:spacing w:val="2"/>
          <w:lang w:val="es-ES" w:eastAsia="ar-SA"/>
        </w:rPr>
        <w:t xml:space="preserve"> </w:t>
      </w:r>
      <w:r w:rsidR="00321F02" w:rsidRPr="00E54226">
        <w:rPr>
          <w:lang w:val="es-ES" w:eastAsia="ar-SA"/>
        </w:rPr>
        <w:t>las</w:t>
      </w:r>
      <w:r w:rsidR="00321F02" w:rsidRPr="00E54226">
        <w:rPr>
          <w:spacing w:val="1"/>
          <w:lang w:val="es-ES" w:eastAsia="ar-SA"/>
        </w:rPr>
        <w:t xml:space="preserve"> </w:t>
      </w:r>
      <w:r w:rsidR="00321F02" w:rsidRPr="00E54226">
        <w:rPr>
          <w:lang w:val="es-ES" w:eastAsia="ar-SA"/>
        </w:rPr>
        <w:t>i</w:t>
      </w:r>
      <w:r w:rsidR="00321F02" w:rsidRPr="00E54226">
        <w:rPr>
          <w:spacing w:val="-3"/>
          <w:lang w:val="es-ES" w:eastAsia="ar-SA"/>
        </w:rPr>
        <w:t>n</w:t>
      </w:r>
      <w:r w:rsidR="00321F02" w:rsidRPr="00E54226">
        <w:rPr>
          <w:spacing w:val="1"/>
          <w:lang w:val="es-ES" w:eastAsia="ar-SA"/>
        </w:rPr>
        <w:t>m</w:t>
      </w:r>
      <w:r w:rsidR="00321F02" w:rsidRPr="00E54226">
        <w:rPr>
          <w:lang w:val="es-ES" w:eastAsia="ar-SA"/>
        </w:rPr>
        <w:t>i</w:t>
      </w:r>
      <w:r w:rsidR="00321F02" w:rsidRPr="00E54226">
        <w:rPr>
          <w:spacing w:val="-1"/>
          <w:lang w:val="es-ES" w:eastAsia="ar-SA"/>
        </w:rPr>
        <w:t>g</w:t>
      </w:r>
      <w:r w:rsidR="00321F02" w:rsidRPr="00E54226">
        <w:rPr>
          <w:lang w:val="es-ES" w:eastAsia="ar-SA"/>
        </w:rPr>
        <w:t>ra</w:t>
      </w:r>
      <w:r w:rsidR="00321F02" w:rsidRPr="00E54226">
        <w:rPr>
          <w:spacing w:val="-1"/>
          <w:lang w:val="es-ES" w:eastAsia="ar-SA"/>
        </w:rPr>
        <w:t>n</w:t>
      </w:r>
      <w:r w:rsidR="00321F02" w:rsidRPr="00E54226">
        <w:rPr>
          <w:lang w:val="es-ES" w:eastAsia="ar-SA"/>
        </w:rPr>
        <w:t>t</w:t>
      </w:r>
      <w:r w:rsidR="00321F02" w:rsidRPr="00E54226">
        <w:rPr>
          <w:spacing w:val="1"/>
          <w:lang w:val="es-ES" w:eastAsia="ar-SA"/>
        </w:rPr>
        <w:t>e</w:t>
      </w:r>
      <w:r w:rsidR="00321F02" w:rsidRPr="00E54226">
        <w:rPr>
          <w:spacing w:val="-2"/>
          <w:lang w:val="es-ES" w:eastAsia="ar-SA"/>
        </w:rPr>
        <w:t>s</w:t>
      </w:r>
      <w:r w:rsidR="00321F02" w:rsidRPr="00E54226">
        <w:rPr>
          <w:lang w:val="es-ES" w:eastAsia="ar-SA"/>
        </w:rPr>
        <w:t>,</w:t>
      </w:r>
      <w:r w:rsidR="00321F02" w:rsidRPr="00E54226">
        <w:rPr>
          <w:spacing w:val="1"/>
          <w:lang w:val="es-ES" w:eastAsia="ar-SA"/>
        </w:rPr>
        <w:t xml:space="preserve"> </w:t>
      </w:r>
      <w:r w:rsidR="00321F02" w:rsidRPr="00E54226">
        <w:rPr>
          <w:spacing w:val="-2"/>
          <w:lang w:val="es-ES" w:eastAsia="ar-SA"/>
        </w:rPr>
        <w:t>c</w:t>
      </w:r>
      <w:r w:rsidR="00321F02" w:rsidRPr="00E54226">
        <w:rPr>
          <w:spacing w:val="-1"/>
          <w:lang w:val="es-ES" w:eastAsia="ar-SA"/>
        </w:rPr>
        <w:t>o</w:t>
      </w:r>
      <w:r w:rsidR="00321F02" w:rsidRPr="00E54226">
        <w:rPr>
          <w:spacing w:val="1"/>
          <w:lang w:val="es-ES" w:eastAsia="ar-SA"/>
        </w:rPr>
        <w:t>m</w:t>
      </w:r>
      <w:r w:rsidR="00321F02" w:rsidRPr="00E54226">
        <w:rPr>
          <w:lang w:val="es-ES" w:eastAsia="ar-SA"/>
        </w:rPr>
        <w:t>o</w:t>
      </w:r>
      <w:r w:rsidR="00321F02" w:rsidRPr="00E54226">
        <w:rPr>
          <w:spacing w:val="-1"/>
          <w:lang w:val="es-ES" w:eastAsia="ar-SA"/>
        </w:rPr>
        <w:t xml:space="preserve"> </w:t>
      </w:r>
      <w:r w:rsidR="00321F02" w:rsidRPr="00E54226">
        <w:rPr>
          <w:lang w:val="es-ES" w:eastAsia="ar-SA"/>
        </w:rPr>
        <w:t>ta</w:t>
      </w:r>
      <w:r w:rsidR="00321F02" w:rsidRPr="00E54226">
        <w:rPr>
          <w:spacing w:val="1"/>
          <w:lang w:val="es-ES" w:eastAsia="ar-SA"/>
        </w:rPr>
        <w:t>m</w:t>
      </w:r>
      <w:r w:rsidR="00321F02" w:rsidRPr="00E54226">
        <w:rPr>
          <w:spacing w:val="-1"/>
          <w:lang w:val="es-ES" w:eastAsia="ar-SA"/>
        </w:rPr>
        <w:t>b</w:t>
      </w:r>
      <w:r w:rsidR="00321F02" w:rsidRPr="00E54226">
        <w:rPr>
          <w:spacing w:val="-3"/>
          <w:lang w:val="es-ES" w:eastAsia="ar-SA"/>
        </w:rPr>
        <w:t>i</w:t>
      </w:r>
      <w:r w:rsidR="00321F02" w:rsidRPr="00E54226">
        <w:rPr>
          <w:spacing w:val="1"/>
          <w:lang w:val="es-ES" w:eastAsia="ar-SA"/>
        </w:rPr>
        <w:t>é</w:t>
      </w:r>
      <w:r w:rsidR="00321F02" w:rsidRPr="00E54226">
        <w:rPr>
          <w:lang w:val="es-ES" w:eastAsia="ar-SA"/>
        </w:rPr>
        <w:t xml:space="preserve">n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spacing w:val="-3"/>
          <w:lang w:val="es-ES" w:eastAsia="ar-SA"/>
        </w:rPr>
        <w:t>l</w:t>
      </w:r>
      <w:r w:rsidR="00321F02" w:rsidRPr="00E54226">
        <w:rPr>
          <w:spacing w:val="1"/>
          <w:lang w:val="es-ES" w:eastAsia="ar-SA"/>
        </w:rPr>
        <w:t>o</w:t>
      </w:r>
      <w:r w:rsidR="00321F02" w:rsidRPr="00E54226">
        <w:rPr>
          <w:lang w:val="es-ES" w:eastAsia="ar-SA"/>
        </w:rPr>
        <w:t>s</w:t>
      </w:r>
      <w:r w:rsidR="00321F02" w:rsidRPr="00E54226">
        <w:rPr>
          <w:spacing w:val="1"/>
          <w:lang w:val="es-ES" w:eastAsia="ar-SA"/>
        </w:rPr>
        <w:t xml:space="preserve"> </w:t>
      </w:r>
      <w:r w:rsidR="00321F02" w:rsidRPr="00E54226">
        <w:rPr>
          <w:spacing w:val="-2"/>
          <w:lang w:val="es-ES" w:eastAsia="ar-SA"/>
        </w:rPr>
        <w:t>r</w:t>
      </w:r>
      <w:r w:rsidR="00321F02" w:rsidRPr="00E54226">
        <w:rPr>
          <w:spacing w:val="1"/>
          <w:lang w:val="es-ES" w:eastAsia="ar-SA"/>
        </w:rPr>
        <w:t>e</w:t>
      </w:r>
      <w:r w:rsidR="00321F02" w:rsidRPr="00E54226">
        <w:rPr>
          <w:spacing w:val="-2"/>
          <w:lang w:val="es-ES" w:eastAsia="ar-SA"/>
        </w:rPr>
        <w:t>t</w:t>
      </w:r>
      <w:r w:rsidR="00321F02" w:rsidRPr="00E54226">
        <w:rPr>
          <w:spacing w:val="1"/>
          <w:lang w:val="es-ES" w:eastAsia="ar-SA"/>
        </w:rPr>
        <w:t>o</w:t>
      </w:r>
      <w:r w:rsidR="00321F02" w:rsidRPr="00E54226">
        <w:rPr>
          <w:lang w:val="es-ES" w:eastAsia="ar-SA"/>
        </w:rPr>
        <w:t>r</w:t>
      </w:r>
      <w:r w:rsidR="00321F02" w:rsidRPr="00E54226">
        <w:rPr>
          <w:spacing w:val="-1"/>
          <w:lang w:val="es-ES" w:eastAsia="ar-SA"/>
        </w:rPr>
        <w:t>n</w:t>
      </w:r>
      <w:r w:rsidR="00321F02" w:rsidRPr="00E54226">
        <w:rPr>
          <w:lang w:val="es-ES" w:eastAsia="ar-SA"/>
        </w:rPr>
        <w:t>ad</w:t>
      </w:r>
      <w:r w:rsidR="00321F02" w:rsidRPr="00E54226">
        <w:rPr>
          <w:spacing w:val="1"/>
          <w:lang w:val="es-ES" w:eastAsia="ar-SA"/>
        </w:rPr>
        <w:t>o</w:t>
      </w:r>
      <w:r w:rsidR="00321F02" w:rsidRPr="00E54226">
        <w:rPr>
          <w:spacing w:val="-2"/>
          <w:lang w:val="es-ES" w:eastAsia="ar-SA"/>
        </w:rPr>
        <w:t>s</w:t>
      </w:r>
      <w:r w:rsidR="00321F02" w:rsidRPr="00E54226">
        <w:rPr>
          <w:spacing w:val="1"/>
          <w:lang w:val="es-ES" w:eastAsia="ar-SA"/>
        </w:rPr>
        <w:t xml:space="preserve"> </w:t>
      </w:r>
      <w:r w:rsidR="00321F02" w:rsidRPr="00E54226">
        <w:rPr>
          <w:spacing w:val="-1"/>
          <w:lang w:val="es-ES" w:eastAsia="ar-SA"/>
        </w:rPr>
        <w:t>u</w:t>
      </w:r>
      <w:r w:rsidR="00321F02" w:rsidRPr="00E54226">
        <w:rPr>
          <w:lang w:val="es-ES" w:eastAsia="ar-SA"/>
        </w:rPr>
        <w:t>r</w:t>
      </w:r>
      <w:r w:rsidR="00321F02" w:rsidRPr="00E54226">
        <w:rPr>
          <w:spacing w:val="-1"/>
          <w:lang w:val="es-ES" w:eastAsia="ar-SA"/>
        </w:rPr>
        <w:t>ugu</w:t>
      </w:r>
      <w:r w:rsidR="00321F02" w:rsidRPr="00E54226">
        <w:rPr>
          <w:lang w:val="es-ES" w:eastAsia="ar-SA"/>
        </w:rPr>
        <w:t>a</w:t>
      </w:r>
      <w:r w:rsidR="00321F02" w:rsidRPr="00E54226">
        <w:rPr>
          <w:spacing w:val="-1"/>
          <w:lang w:val="es-ES" w:eastAsia="ar-SA"/>
        </w:rPr>
        <w:t>y</w:t>
      </w:r>
      <w:r w:rsidR="00321F02" w:rsidRPr="00E54226">
        <w:rPr>
          <w:spacing w:val="1"/>
          <w:lang w:val="es-ES" w:eastAsia="ar-SA"/>
        </w:rPr>
        <w:t>o</w:t>
      </w:r>
      <w:r w:rsidR="00321F02" w:rsidRPr="00E54226">
        <w:rPr>
          <w:lang w:val="es-ES" w:eastAsia="ar-SA"/>
        </w:rPr>
        <w:t>s,</w:t>
      </w:r>
      <w:r w:rsidR="00321F02" w:rsidRPr="00E54226">
        <w:rPr>
          <w:spacing w:val="1"/>
          <w:lang w:val="es-ES" w:eastAsia="ar-SA"/>
        </w:rPr>
        <w:t xml:space="preserve"> </w:t>
      </w:r>
      <w:r w:rsidR="00321F02" w:rsidRPr="00E54226">
        <w:rPr>
          <w:spacing w:val="-3"/>
          <w:lang w:val="es-ES" w:eastAsia="ar-SA"/>
        </w:rPr>
        <w:t>l</w:t>
      </w:r>
      <w:r w:rsidR="00321F02" w:rsidRPr="00E54226">
        <w:rPr>
          <w:spacing w:val="1"/>
          <w:lang w:val="es-ES" w:eastAsia="ar-SA"/>
        </w:rPr>
        <w:t>o</w:t>
      </w:r>
      <w:r w:rsidR="00321F02" w:rsidRPr="00E54226">
        <w:rPr>
          <w:lang w:val="es-ES" w:eastAsia="ar-SA"/>
        </w:rPr>
        <w:t>s r</w:t>
      </w:r>
      <w:r w:rsidR="00321F02" w:rsidRPr="00E54226">
        <w:rPr>
          <w:spacing w:val="1"/>
          <w:lang w:val="es-ES" w:eastAsia="ar-SA"/>
        </w:rPr>
        <w:t>e</w:t>
      </w:r>
      <w:r w:rsidR="00321F02" w:rsidRPr="00E54226">
        <w:rPr>
          <w:spacing w:val="-1"/>
          <w:lang w:val="es-ES" w:eastAsia="ar-SA"/>
        </w:rPr>
        <w:t>p</w:t>
      </w:r>
      <w:r w:rsidR="00321F02" w:rsidRPr="00E54226">
        <w:rPr>
          <w:lang w:val="es-ES" w:eastAsia="ar-SA"/>
        </w:rPr>
        <w:t>atria</w:t>
      </w:r>
      <w:r w:rsidR="00321F02" w:rsidRPr="00E54226">
        <w:rPr>
          <w:spacing w:val="-1"/>
          <w:lang w:val="es-ES" w:eastAsia="ar-SA"/>
        </w:rPr>
        <w:t>d</w:t>
      </w:r>
      <w:r w:rsidR="00321F02" w:rsidRPr="00E54226">
        <w:rPr>
          <w:spacing w:val="1"/>
          <w:lang w:val="es-ES" w:eastAsia="ar-SA"/>
        </w:rPr>
        <w:t>o</w:t>
      </w:r>
      <w:r w:rsidR="00321F02" w:rsidRPr="00E54226">
        <w:rPr>
          <w:spacing w:val="-2"/>
          <w:lang w:val="es-ES" w:eastAsia="ar-SA"/>
        </w:rPr>
        <w:t xml:space="preserve">s </w:t>
      </w:r>
      <w:r w:rsidR="00321F02" w:rsidRPr="00E54226">
        <w:rPr>
          <w:lang w:val="es-ES" w:eastAsia="ar-SA"/>
        </w:rPr>
        <w:t>y</w:t>
      </w:r>
      <w:r w:rsidR="00321F02" w:rsidRPr="00E54226">
        <w:rPr>
          <w:spacing w:val="2"/>
          <w:lang w:val="es-ES" w:eastAsia="ar-SA"/>
        </w:rPr>
        <w:t xml:space="preserve"> </w:t>
      </w:r>
      <w:r w:rsidR="00321F02" w:rsidRPr="00E54226">
        <w:rPr>
          <w:spacing w:val="-1"/>
          <w:lang w:val="es-ES" w:eastAsia="ar-SA"/>
        </w:rPr>
        <w:t>d</w:t>
      </w:r>
      <w:r w:rsidR="00321F02" w:rsidRPr="00E54226">
        <w:rPr>
          <w:spacing w:val="1"/>
          <w:lang w:val="es-ES" w:eastAsia="ar-SA"/>
        </w:rPr>
        <w:t>e</w:t>
      </w:r>
      <w:r w:rsidR="00321F02" w:rsidRPr="00E54226">
        <w:rPr>
          <w:spacing w:val="-3"/>
          <w:lang w:val="es-ES" w:eastAsia="ar-SA"/>
        </w:rPr>
        <w:t>p</w:t>
      </w:r>
      <w:r w:rsidR="00321F02" w:rsidRPr="00E54226">
        <w:rPr>
          <w:spacing w:val="1"/>
          <w:lang w:val="es-ES" w:eastAsia="ar-SA"/>
        </w:rPr>
        <w:t>o</w:t>
      </w:r>
      <w:r w:rsidR="00321F02" w:rsidRPr="00E54226">
        <w:rPr>
          <w:lang w:val="es-ES" w:eastAsia="ar-SA"/>
        </w:rPr>
        <w:t>rta</w:t>
      </w:r>
      <w:r w:rsidR="00321F02" w:rsidRPr="00E54226">
        <w:rPr>
          <w:spacing w:val="-3"/>
          <w:lang w:val="es-ES" w:eastAsia="ar-SA"/>
        </w:rPr>
        <w:t>d</w:t>
      </w:r>
      <w:r w:rsidR="00321F02" w:rsidRPr="00E54226">
        <w:rPr>
          <w:spacing w:val="-1"/>
          <w:lang w:val="es-ES" w:eastAsia="ar-SA"/>
        </w:rPr>
        <w:t>o</w:t>
      </w:r>
      <w:r w:rsidR="00321F02" w:rsidRPr="00E54226">
        <w:rPr>
          <w:lang w:val="es-ES" w:eastAsia="ar-SA"/>
        </w:rPr>
        <w:t>s</w:t>
      </w:r>
      <w:r w:rsidR="00321F02" w:rsidRPr="00E54226">
        <w:rPr>
          <w:spacing w:val="1"/>
          <w:lang w:val="es-ES" w:eastAsia="ar-SA"/>
        </w:rPr>
        <w:t xml:space="preserve"> </w:t>
      </w:r>
      <w:r w:rsidR="00321F02" w:rsidRPr="00E54226">
        <w:rPr>
          <w:spacing w:val="-1"/>
          <w:lang w:val="es-ES" w:eastAsia="ar-SA"/>
        </w:rPr>
        <w:t>u</w:t>
      </w:r>
      <w:r w:rsidR="00321F02" w:rsidRPr="00E54226">
        <w:rPr>
          <w:lang w:val="es-ES" w:eastAsia="ar-SA"/>
        </w:rPr>
        <w:t>r</w:t>
      </w:r>
      <w:r w:rsidR="00321F02" w:rsidRPr="00E54226">
        <w:rPr>
          <w:spacing w:val="-1"/>
          <w:lang w:val="es-ES" w:eastAsia="ar-SA"/>
        </w:rPr>
        <w:t>ugu</w:t>
      </w:r>
      <w:r w:rsidR="00321F02" w:rsidRPr="00E54226">
        <w:rPr>
          <w:lang w:val="es-ES" w:eastAsia="ar-SA"/>
        </w:rPr>
        <w:t>a</w:t>
      </w:r>
      <w:r w:rsidR="00321F02" w:rsidRPr="00E54226">
        <w:rPr>
          <w:spacing w:val="-1"/>
          <w:lang w:val="es-ES" w:eastAsia="ar-SA"/>
        </w:rPr>
        <w:t>y</w:t>
      </w:r>
      <w:r w:rsidR="00321F02" w:rsidRPr="00E54226">
        <w:rPr>
          <w:spacing w:val="1"/>
          <w:lang w:val="es-ES" w:eastAsia="ar-SA"/>
        </w:rPr>
        <w:t>o</w:t>
      </w:r>
      <w:r w:rsidR="00321F02" w:rsidRPr="00E54226">
        <w:rPr>
          <w:spacing w:val="-2"/>
          <w:lang w:val="es-ES" w:eastAsia="ar-SA"/>
        </w:rPr>
        <w:t>s</w:t>
      </w:r>
      <w:r w:rsidR="00321F02" w:rsidRPr="00E54226">
        <w:rPr>
          <w:lang w:val="es-ES" w:eastAsia="ar-SA"/>
        </w:rPr>
        <w:t>,</w:t>
      </w:r>
      <w:r w:rsidR="00321F02" w:rsidRPr="00E54226">
        <w:rPr>
          <w:spacing w:val="1"/>
          <w:lang w:val="es-ES" w:eastAsia="ar-SA"/>
        </w:rPr>
        <w:t xml:space="preserve"> </w:t>
      </w:r>
      <w:r w:rsidR="00321F02" w:rsidRPr="00E54226">
        <w:rPr>
          <w:lang w:val="es-ES" w:eastAsia="ar-SA"/>
        </w:rPr>
        <w:t>a</w:t>
      </w:r>
      <w:r w:rsidR="00321F02" w:rsidRPr="00E54226">
        <w:rPr>
          <w:spacing w:val="-2"/>
          <w:lang w:val="es-ES" w:eastAsia="ar-SA"/>
        </w:rPr>
        <w:t xml:space="preserve"> </w:t>
      </w:r>
      <w:r w:rsidR="00321F02" w:rsidRPr="00E54226">
        <w:rPr>
          <w:lang w:val="es-ES" w:eastAsia="ar-SA"/>
        </w:rPr>
        <w:t>fin</w:t>
      </w:r>
      <w:r w:rsidR="00321F02" w:rsidRPr="00E54226">
        <w:rPr>
          <w:spacing w:val="1"/>
          <w:lang w:val="es-ES" w:eastAsia="ar-SA"/>
        </w:rPr>
        <w:t xml:space="preserve">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qu</w:t>
      </w:r>
      <w:r w:rsidR="00321F02" w:rsidRPr="00E54226">
        <w:rPr>
          <w:lang w:val="es-ES" w:eastAsia="ar-SA"/>
        </w:rPr>
        <w:t>e</w:t>
      </w:r>
      <w:r w:rsidR="00321F02" w:rsidRPr="00E54226">
        <w:rPr>
          <w:spacing w:val="1"/>
          <w:lang w:val="es-ES" w:eastAsia="ar-SA"/>
        </w:rPr>
        <w:t xml:space="preserve"> </w:t>
      </w:r>
      <w:r w:rsidR="00321F02" w:rsidRPr="00E54226">
        <w:rPr>
          <w:lang w:val="es-ES" w:eastAsia="ar-SA"/>
        </w:rPr>
        <w:t>l</w:t>
      </w:r>
      <w:r w:rsidR="00321F02" w:rsidRPr="00E54226">
        <w:rPr>
          <w:spacing w:val="1"/>
          <w:lang w:val="es-ES" w:eastAsia="ar-SA"/>
        </w:rPr>
        <w:t>o</w:t>
      </w:r>
      <w:r w:rsidR="00321F02" w:rsidRPr="00E54226">
        <w:rPr>
          <w:spacing w:val="-1"/>
          <w:lang w:val="es-ES" w:eastAsia="ar-SA"/>
        </w:rPr>
        <w:t>g</w:t>
      </w:r>
      <w:r w:rsidR="00321F02" w:rsidRPr="00E54226">
        <w:rPr>
          <w:lang w:val="es-ES" w:eastAsia="ar-SA"/>
        </w:rPr>
        <w:t>r</w:t>
      </w:r>
      <w:r w:rsidR="00321F02" w:rsidRPr="00E54226">
        <w:rPr>
          <w:spacing w:val="1"/>
          <w:lang w:val="es-ES" w:eastAsia="ar-SA"/>
        </w:rPr>
        <w:t>e</w:t>
      </w:r>
      <w:r w:rsidR="00321F02" w:rsidRPr="00E54226">
        <w:rPr>
          <w:lang w:val="es-ES" w:eastAsia="ar-SA"/>
        </w:rPr>
        <w:t xml:space="preserve">n </w:t>
      </w:r>
      <w:r w:rsidR="00321F02" w:rsidRPr="00E54226">
        <w:rPr>
          <w:spacing w:val="-1"/>
          <w:lang w:val="es-ES" w:eastAsia="ar-SA"/>
        </w:rPr>
        <w:t>un</w:t>
      </w:r>
      <w:r w:rsidR="00321F02" w:rsidRPr="00E54226">
        <w:rPr>
          <w:lang w:val="es-ES" w:eastAsia="ar-SA"/>
        </w:rPr>
        <w:t>a</w:t>
      </w:r>
      <w:r w:rsidR="00321F02" w:rsidRPr="00E54226">
        <w:rPr>
          <w:spacing w:val="-2"/>
          <w:lang w:val="es-ES" w:eastAsia="ar-SA"/>
        </w:rPr>
        <w:t xml:space="preserve"> </w:t>
      </w:r>
      <w:r w:rsidR="00321F02" w:rsidRPr="00E54226">
        <w:rPr>
          <w:spacing w:val="1"/>
          <w:lang w:val="es-ES" w:eastAsia="ar-SA"/>
        </w:rPr>
        <w:t>m</w:t>
      </w:r>
      <w:r w:rsidR="00321F02" w:rsidRPr="00E54226">
        <w:rPr>
          <w:spacing w:val="-3"/>
          <w:lang w:val="es-ES" w:eastAsia="ar-SA"/>
        </w:rPr>
        <w:t>a</w:t>
      </w:r>
      <w:r w:rsidR="00321F02" w:rsidRPr="00E54226">
        <w:rPr>
          <w:spacing w:val="1"/>
          <w:lang w:val="es-ES" w:eastAsia="ar-SA"/>
        </w:rPr>
        <w:t>yo</w:t>
      </w:r>
      <w:r w:rsidR="00321F02" w:rsidRPr="00E54226">
        <w:rPr>
          <w:lang w:val="es-ES" w:eastAsia="ar-SA"/>
        </w:rPr>
        <w:t>r</w:t>
      </w:r>
      <w:r w:rsidR="00321F02" w:rsidRPr="00E54226">
        <w:rPr>
          <w:spacing w:val="-2"/>
          <w:lang w:val="es-ES" w:eastAsia="ar-SA"/>
        </w:rPr>
        <w:t xml:space="preserve"> </w:t>
      </w:r>
      <w:r w:rsidR="00321F02" w:rsidRPr="00E54226">
        <w:rPr>
          <w:lang w:val="es-ES" w:eastAsia="ar-SA"/>
        </w:rPr>
        <w:t>i</w:t>
      </w:r>
      <w:r w:rsidR="00321F02" w:rsidRPr="00E54226">
        <w:rPr>
          <w:spacing w:val="-1"/>
          <w:lang w:val="es-ES" w:eastAsia="ar-SA"/>
        </w:rPr>
        <w:t>n</w:t>
      </w:r>
      <w:r w:rsidR="00321F02" w:rsidRPr="00E54226">
        <w:rPr>
          <w:lang w:val="es-ES" w:eastAsia="ar-SA"/>
        </w:rPr>
        <w:t>cl</w:t>
      </w:r>
      <w:r w:rsidR="00321F02" w:rsidRPr="00E54226">
        <w:rPr>
          <w:spacing w:val="-3"/>
          <w:lang w:val="es-ES" w:eastAsia="ar-SA"/>
        </w:rPr>
        <w:t>u</w:t>
      </w:r>
      <w:r w:rsidR="00321F02" w:rsidRPr="00E54226">
        <w:rPr>
          <w:lang w:val="es-ES" w:eastAsia="ar-SA"/>
        </w:rPr>
        <w:t>si</w:t>
      </w:r>
      <w:r w:rsidR="00321F02" w:rsidRPr="00E54226">
        <w:rPr>
          <w:spacing w:val="1"/>
          <w:lang w:val="es-ES" w:eastAsia="ar-SA"/>
        </w:rPr>
        <w:t>ó</w:t>
      </w:r>
      <w:r w:rsidR="00321F02" w:rsidRPr="00E54226">
        <w:rPr>
          <w:lang w:val="es-ES" w:eastAsia="ar-SA"/>
        </w:rPr>
        <w:t xml:space="preserve">n </w:t>
      </w:r>
      <w:r w:rsidR="00321F02" w:rsidRPr="00E54226">
        <w:rPr>
          <w:spacing w:val="1"/>
          <w:lang w:val="es-ES" w:eastAsia="ar-SA"/>
        </w:rPr>
        <w:t>e</w:t>
      </w:r>
      <w:r w:rsidR="00321F02" w:rsidRPr="00E54226">
        <w:rPr>
          <w:lang w:val="es-ES" w:eastAsia="ar-SA"/>
        </w:rPr>
        <w:t>n la</w:t>
      </w:r>
      <w:r w:rsidR="00321F02" w:rsidRPr="00E54226">
        <w:rPr>
          <w:spacing w:val="1"/>
          <w:lang w:val="es-ES" w:eastAsia="ar-SA"/>
        </w:rPr>
        <w:t xml:space="preserve"> </w:t>
      </w:r>
      <w:r w:rsidR="00321F02" w:rsidRPr="00E54226">
        <w:rPr>
          <w:spacing w:val="-2"/>
          <w:lang w:val="es-ES" w:eastAsia="ar-SA"/>
        </w:rPr>
        <w:t>s</w:t>
      </w:r>
      <w:r w:rsidR="00321F02" w:rsidRPr="00E54226">
        <w:rPr>
          <w:spacing w:val="1"/>
          <w:lang w:val="es-ES" w:eastAsia="ar-SA"/>
        </w:rPr>
        <w:t>o</w:t>
      </w:r>
      <w:r w:rsidR="00321F02" w:rsidRPr="00E54226">
        <w:rPr>
          <w:lang w:val="es-ES" w:eastAsia="ar-SA"/>
        </w:rPr>
        <w:t>ci</w:t>
      </w:r>
      <w:r w:rsidR="00321F02" w:rsidRPr="00E54226">
        <w:rPr>
          <w:spacing w:val="1"/>
          <w:lang w:val="es-ES" w:eastAsia="ar-SA"/>
        </w:rPr>
        <w:t>e</w:t>
      </w:r>
      <w:r w:rsidR="00321F02" w:rsidRPr="00E54226">
        <w:rPr>
          <w:spacing w:val="-1"/>
          <w:lang w:val="es-ES" w:eastAsia="ar-SA"/>
        </w:rPr>
        <w:t>d</w:t>
      </w:r>
      <w:r w:rsidR="00321F02" w:rsidRPr="00E54226">
        <w:rPr>
          <w:lang w:val="es-ES" w:eastAsia="ar-SA"/>
        </w:rPr>
        <w:t xml:space="preserve">ad </w:t>
      </w:r>
      <w:r w:rsidR="00321F02" w:rsidRPr="00E54226">
        <w:rPr>
          <w:spacing w:val="-1"/>
          <w:lang w:val="es-ES" w:eastAsia="ar-SA"/>
        </w:rPr>
        <w:t>u</w:t>
      </w:r>
      <w:r w:rsidR="00321F02" w:rsidRPr="00E54226">
        <w:rPr>
          <w:lang w:val="es-ES" w:eastAsia="ar-SA"/>
        </w:rPr>
        <w:t>r</w:t>
      </w:r>
      <w:r w:rsidR="00321F02" w:rsidRPr="00E54226">
        <w:rPr>
          <w:spacing w:val="-1"/>
          <w:lang w:val="es-ES" w:eastAsia="ar-SA"/>
        </w:rPr>
        <w:t>ugu</w:t>
      </w:r>
      <w:r w:rsidR="00321F02" w:rsidRPr="00E54226">
        <w:rPr>
          <w:lang w:val="es-ES" w:eastAsia="ar-SA"/>
        </w:rPr>
        <w:t>a</w:t>
      </w:r>
      <w:r w:rsidR="00321F02" w:rsidRPr="00E54226">
        <w:rPr>
          <w:spacing w:val="1"/>
          <w:lang w:val="es-ES" w:eastAsia="ar-SA"/>
        </w:rPr>
        <w:t>y</w:t>
      </w:r>
      <w:r w:rsidR="00321F02" w:rsidRPr="00E54226">
        <w:rPr>
          <w:spacing w:val="-3"/>
          <w:lang w:val="es-ES" w:eastAsia="ar-SA"/>
        </w:rPr>
        <w:t>a</w:t>
      </w:r>
      <w:r w:rsidR="00321F02" w:rsidRPr="00E54226">
        <w:rPr>
          <w:lang w:val="es-ES" w:eastAsia="ar-SA"/>
        </w:rPr>
        <w:t>;</w:t>
      </w:r>
      <w:r w:rsidR="00321F02" w:rsidRPr="00E54226">
        <w:rPr>
          <w:spacing w:val="2"/>
          <w:lang w:val="es-ES" w:eastAsia="ar-SA"/>
        </w:rPr>
        <w:t xml:space="preserve"> </w:t>
      </w:r>
      <w:r w:rsidR="00321F02" w:rsidRPr="00E54226">
        <w:rPr>
          <w:lang w:val="es-ES" w:eastAsia="ar-SA"/>
        </w:rPr>
        <w:t>a</w:t>
      </w:r>
      <w:r w:rsidR="00321F02" w:rsidRPr="00E54226">
        <w:rPr>
          <w:spacing w:val="-2"/>
          <w:lang w:val="es-ES" w:eastAsia="ar-SA"/>
        </w:rPr>
        <w:t xml:space="preserve"> </w:t>
      </w:r>
      <w:r w:rsidR="00321F02" w:rsidRPr="00E54226">
        <w:rPr>
          <w:lang w:val="es-ES" w:eastAsia="ar-SA"/>
        </w:rPr>
        <w:t>tra</w:t>
      </w:r>
      <w:r w:rsidR="00321F02" w:rsidRPr="00E54226">
        <w:rPr>
          <w:spacing w:val="1"/>
          <w:lang w:val="es-ES" w:eastAsia="ar-SA"/>
        </w:rPr>
        <w:t>v</w:t>
      </w:r>
      <w:r w:rsidR="00321F02" w:rsidRPr="00E54226">
        <w:rPr>
          <w:spacing w:val="-2"/>
          <w:lang w:val="es-ES" w:eastAsia="ar-SA"/>
        </w:rPr>
        <w:t>é</w:t>
      </w:r>
      <w:r w:rsidR="00321F02" w:rsidRPr="00E54226">
        <w:rPr>
          <w:lang w:val="es-ES" w:eastAsia="ar-SA"/>
        </w:rPr>
        <w:t>s</w:t>
      </w:r>
      <w:r w:rsidR="00321F02" w:rsidRPr="00E54226">
        <w:rPr>
          <w:spacing w:val="1"/>
          <w:lang w:val="es-ES" w:eastAsia="ar-SA"/>
        </w:rPr>
        <w:t xml:space="preserve">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lang w:val="es-ES" w:eastAsia="ar-SA"/>
        </w:rPr>
        <w:t>la</w:t>
      </w:r>
      <w:r w:rsidR="00321F02" w:rsidRPr="00E54226">
        <w:rPr>
          <w:spacing w:val="-2"/>
          <w:lang w:val="es-ES" w:eastAsia="ar-SA"/>
        </w:rPr>
        <w:t xml:space="preserve"> c</w:t>
      </w:r>
      <w:r w:rsidR="00321F02" w:rsidRPr="00E54226">
        <w:rPr>
          <w:spacing w:val="1"/>
          <w:lang w:val="es-ES" w:eastAsia="ar-SA"/>
        </w:rPr>
        <w:t>o</w:t>
      </w:r>
      <w:r w:rsidR="00321F02" w:rsidRPr="00E54226">
        <w:rPr>
          <w:spacing w:val="-1"/>
          <w:lang w:val="es-ES" w:eastAsia="ar-SA"/>
        </w:rPr>
        <w:t>n</w:t>
      </w:r>
      <w:r w:rsidR="00321F02" w:rsidRPr="00E54226">
        <w:rPr>
          <w:lang w:val="es-ES" w:eastAsia="ar-SA"/>
        </w:rPr>
        <w:t>str</w:t>
      </w:r>
      <w:r w:rsidR="00321F02" w:rsidRPr="00E54226">
        <w:rPr>
          <w:spacing w:val="-1"/>
          <w:lang w:val="es-ES" w:eastAsia="ar-SA"/>
        </w:rPr>
        <w:t>u</w:t>
      </w:r>
      <w:r w:rsidR="00321F02" w:rsidRPr="00E54226">
        <w:rPr>
          <w:lang w:val="es-ES" w:eastAsia="ar-SA"/>
        </w:rPr>
        <w:t>cc</w:t>
      </w:r>
      <w:r w:rsidR="00321F02" w:rsidRPr="00E54226">
        <w:rPr>
          <w:spacing w:val="-3"/>
          <w:lang w:val="es-ES" w:eastAsia="ar-SA"/>
        </w:rPr>
        <w:t>i</w:t>
      </w:r>
      <w:r w:rsidR="00321F02" w:rsidRPr="00E54226">
        <w:rPr>
          <w:spacing w:val="2"/>
          <w:lang w:val="es-ES" w:eastAsia="ar-SA"/>
        </w:rPr>
        <w:t>ó</w:t>
      </w:r>
      <w:r w:rsidR="00321F02" w:rsidRPr="00E54226">
        <w:rPr>
          <w:lang w:val="es-ES" w:eastAsia="ar-SA"/>
        </w:rPr>
        <w:t>n</w:t>
      </w:r>
      <w:r w:rsidR="003211D5">
        <w:rPr>
          <w:lang w:val="es-ES" w:eastAsia="ar-SA"/>
        </w:rPr>
        <w:t xml:space="preserve"> </w:t>
      </w:r>
      <w:r w:rsidR="00321F02" w:rsidRPr="00E54226">
        <w:rPr>
          <w:spacing w:val="-3"/>
          <w:lang w:val="es-ES" w:eastAsia="ar-SA"/>
        </w:rPr>
        <w:t>d</w:t>
      </w:r>
      <w:r w:rsidR="00321F02" w:rsidRPr="00E54226">
        <w:rPr>
          <w:lang w:val="es-ES" w:eastAsia="ar-SA"/>
        </w:rPr>
        <w:t>e</w:t>
      </w:r>
      <w:r w:rsidR="003211D5">
        <w:rPr>
          <w:lang w:val="es-ES" w:eastAsia="ar-SA"/>
        </w:rPr>
        <w:t xml:space="preserve"> </w:t>
      </w:r>
      <w:r w:rsidR="00321F02" w:rsidRPr="00E54226">
        <w:rPr>
          <w:lang w:val="es-ES" w:eastAsia="ar-SA"/>
        </w:rPr>
        <w:t>ci</w:t>
      </w:r>
      <w:r w:rsidR="00321F02" w:rsidRPr="00E54226">
        <w:rPr>
          <w:spacing w:val="-1"/>
          <w:lang w:val="es-ES" w:eastAsia="ar-SA"/>
        </w:rPr>
        <w:t>ud</w:t>
      </w:r>
      <w:r w:rsidR="00321F02" w:rsidRPr="00E54226">
        <w:rPr>
          <w:lang w:val="es-ES" w:eastAsia="ar-SA"/>
        </w:rPr>
        <w:t>a</w:t>
      </w:r>
      <w:r w:rsidR="00321F02" w:rsidRPr="00E54226">
        <w:rPr>
          <w:spacing w:val="-1"/>
          <w:lang w:val="es-ES" w:eastAsia="ar-SA"/>
        </w:rPr>
        <w:t>d</w:t>
      </w:r>
      <w:r w:rsidR="00321F02" w:rsidRPr="00E54226">
        <w:rPr>
          <w:lang w:val="es-ES" w:eastAsia="ar-SA"/>
        </w:rPr>
        <w:t>a</w:t>
      </w:r>
      <w:r w:rsidR="00321F02" w:rsidRPr="00E54226">
        <w:rPr>
          <w:spacing w:val="-1"/>
          <w:lang w:val="es-ES" w:eastAsia="ar-SA"/>
        </w:rPr>
        <w:t>n</w:t>
      </w:r>
      <w:r w:rsidR="00321F02" w:rsidRPr="00E54226">
        <w:rPr>
          <w:lang w:val="es-ES" w:eastAsia="ar-SA"/>
        </w:rPr>
        <w:t>ía.</w:t>
      </w:r>
    </w:p>
    <w:p w:rsidR="00321F02" w:rsidRPr="00E54226" w:rsidRDefault="00FE1FFB" w:rsidP="00EB656A">
      <w:pPr>
        <w:pStyle w:val="SingleTxtG"/>
        <w:rPr>
          <w:lang w:val="es-ES" w:eastAsia="ar-SA"/>
        </w:rPr>
      </w:pPr>
      <w:r w:rsidRPr="00390B22">
        <w:rPr>
          <w:spacing w:val="-1"/>
          <w:lang w:val="es-ES" w:eastAsia="ar-SA"/>
        </w:rPr>
        <w:t>143.</w:t>
      </w:r>
      <w:r w:rsidRPr="00390B22">
        <w:rPr>
          <w:spacing w:val="-1"/>
          <w:lang w:val="es-ES" w:eastAsia="ar-SA"/>
        </w:rPr>
        <w:tab/>
      </w:r>
      <w:r w:rsidR="00321F02" w:rsidRPr="00390B22">
        <w:rPr>
          <w:spacing w:val="-1"/>
          <w:lang w:val="es-ES" w:eastAsia="ar-SA"/>
        </w:rPr>
        <w:t>S</w:t>
      </w:r>
      <w:r w:rsidR="00321F02" w:rsidRPr="00390B22">
        <w:rPr>
          <w:lang w:val="es-ES" w:eastAsia="ar-SA"/>
        </w:rPr>
        <w:t>e</w:t>
      </w:r>
      <w:r w:rsidR="00321F02" w:rsidRPr="00390B22">
        <w:rPr>
          <w:spacing w:val="1"/>
          <w:lang w:val="es-ES" w:eastAsia="ar-SA"/>
        </w:rPr>
        <w:t xml:space="preserve"> </w:t>
      </w:r>
      <w:r w:rsidR="00321F02" w:rsidRPr="00390B22">
        <w:rPr>
          <w:lang w:val="es-ES" w:eastAsia="ar-SA"/>
        </w:rPr>
        <w:t>r</w:t>
      </w:r>
      <w:r w:rsidR="00321F02" w:rsidRPr="00390B22">
        <w:rPr>
          <w:spacing w:val="1"/>
          <w:lang w:val="es-ES" w:eastAsia="ar-SA"/>
        </w:rPr>
        <w:t>e</w:t>
      </w:r>
      <w:r w:rsidR="00321F02" w:rsidRPr="00390B22">
        <w:rPr>
          <w:lang w:val="es-ES" w:eastAsia="ar-SA"/>
        </w:rPr>
        <w:t>ali</w:t>
      </w:r>
      <w:r w:rsidR="00321F02" w:rsidRPr="00390B22">
        <w:rPr>
          <w:spacing w:val="-1"/>
          <w:lang w:val="es-ES" w:eastAsia="ar-SA"/>
        </w:rPr>
        <w:t>z</w:t>
      </w:r>
      <w:r w:rsidR="00321F02" w:rsidRPr="00390B22">
        <w:rPr>
          <w:lang w:val="es-ES" w:eastAsia="ar-SA"/>
        </w:rPr>
        <w:t>a</w:t>
      </w:r>
      <w:r w:rsidR="00321F02" w:rsidRPr="00390B22">
        <w:rPr>
          <w:spacing w:val="-2"/>
          <w:lang w:val="es-ES" w:eastAsia="ar-SA"/>
        </w:rPr>
        <w:t>r</w:t>
      </w:r>
      <w:r w:rsidR="00321F02" w:rsidRPr="00390B22">
        <w:rPr>
          <w:spacing w:val="1"/>
          <w:lang w:val="es-ES" w:eastAsia="ar-SA"/>
        </w:rPr>
        <w:t>o</w:t>
      </w:r>
      <w:r w:rsidR="00321F02" w:rsidRPr="00390B22">
        <w:rPr>
          <w:lang w:val="es-ES" w:eastAsia="ar-SA"/>
        </w:rPr>
        <w:t xml:space="preserve">n un total de </w:t>
      </w:r>
      <w:r w:rsidR="00C80B4E">
        <w:rPr>
          <w:lang w:val="es-ES" w:eastAsia="ar-SA"/>
        </w:rPr>
        <w:t>seis</w:t>
      </w:r>
      <w:r w:rsidR="00321F02" w:rsidRPr="00390B22">
        <w:rPr>
          <w:spacing w:val="-1"/>
          <w:lang w:val="es-ES" w:eastAsia="ar-SA"/>
        </w:rPr>
        <w:t xml:space="preserve"> </w:t>
      </w:r>
      <w:r w:rsidR="00321F02" w:rsidRPr="00390B22">
        <w:rPr>
          <w:lang w:val="es-ES" w:eastAsia="ar-SA"/>
        </w:rPr>
        <w:t>tall</w:t>
      </w:r>
      <w:r w:rsidR="00321F02" w:rsidRPr="00390B22">
        <w:rPr>
          <w:spacing w:val="1"/>
          <w:lang w:val="es-ES" w:eastAsia="ar-SA"/>
        </w:rPr>
        <w:t>e</w:t>
      </w:r>
      <w:r w:rsidR="00321F02" w:rsidRPr="00390B22">
        <w:rPr>
          <w:spacing w:val="-2"/>
          <w:lang w:val="es-ES" w:eastAsia="ar-SA"/>
        </w:rPr>
        <w:t>r</w:t>
      </w:r>
      <w:r w:rsidR="00321F02" w:rsidRPr="00390B22">
        <w:rPr>
          <w:spacing w:val="1"/>
          <w:lang w:val="es-ES" w:eastAsia="ar-SA"/>
        </w:rPr>
        <w:t>e</w:t>
      </w:r>
      <w:r w:rsidR="00321F02" w:rsidRPr="00390B22">
        <w:rPr>
          <w:lang w:val="es-ES" w:eastAsia="ar-SA"/>
        </w:rPr>
        <w:t>s. El</w:t>
      </w:r>
      <w:r w:rsidR="00321F02" w:rsidRPr="00390B22">
        <w:rPr>
          <w:spacing w:val="-2"/>
          <w:lang w:val="es-ES" w:eastAsia="ar-SA"/>
        </w:rPr>
        <w:t xml:space="preserve"> </w:t>
      </w:r>
      <w:r w:rsidR="00321F02" w:rsidRPr="00390B22">
        <w:rPr>
          <w:spacing w:val="-1"/>
          <w:lang w:val="es-ES" w:eastAsia="ar-SA"/>
        </w:rPr>
        <w:t>p</w:t>
      </w:r>
      <w:r w:rsidR="00321F02" w:rsidRPr="00390B22">
        <w:rPr>
          <w:lang w:val="es-ES" w:eastAsia="ar-SA"/>
        </w:rPr>
        <w:t>ri</w:t>
      </w:r>
      <w:r w:rsidR="00321F02" w:rsidRPr="00390B22">
        <w:rPr>
          <w:spacing w:val="-1"/>
          <w:lang w:val="es-ES" w:eastAsia="ar-SA"/>
        </w:rPr>
        <w:t>m</w:t>
      </w:r>
      <w:r w:rsidR="00321F02" w:rsidRPr="00390B22">
        <w:rPr>
          <w:spacing w:val="1"/>
          <w:lang w:val="es-ES" w:eastAsia="ar-SA"/>
        </w:rPr>
        <w:t>e</w:t>
      </w:r>
      <w:r w:rsidR="00321F02" w:rsidRPr="00390B22">
        <w:rPr>
          <w:lang w:val="es-ES" w:eastAsia="ar-SA"/>
        </w:rPr>
        <w:t>ro</w:t>
      </w:r>
      <w:r w:rsidR="00321F02" w:rsidRPr="00390B22">
        <w:rPr>
          <w:spacing w:val="-1"/>
          <w:lang w:val="es-ES" w:eastAsia="ar-SA"/>
        </w:rPr>
        <w:t xml:space="preserve"> </w:t>
      </w:r>
      <w:r w:rsidR="00321F02" w:rsidRPr="00390B22">
        <w:rPr>
          <w:lang w:val="es-ES" w:eastAsia="ar-SA"/>
        </w:rPr>
        <w:t>f</w:t>
      </w:r>
      <w:r w:rsidR="00321F02" w:rsidRPr="00390B22">
        <w:rPr>
          <w:spacing w:val="-1"/>
          <w:lang w:val="es-ES" w:eastAsia="ar-SA"/>
        </w:rPr>
        <w:t>u</w:t>
      </w:r>
      <w:r w:rsidR="00321F02" w:rsidRPr="00390B22">
        <w:rPr>
          <w:lang w:val="es-ES" w:eastAsia="ar-SA"/>
        </w:rPr>
        <w:t>e</w:t>
      </w:r>
      <w:r w:rsidR="003211D5" w:rsidRPr="00390B22">
        <w:rPr>
          <w:lang w:val="es-ES" w:eastAsia="ar-SA"/>
        </w:rPr>
        <w:t xml:space="preserve"> </w:t>
      </w:r>
      <w:r w:rsidR="00321F02" w:rsidRPr="00390B22">
        <w:rPr>
          <w:spacing w:val="-1"/>
          <w:lang w:val="es-ES" w:eastAsia="ar-SA"/>
        </w:rPr>
        <w:t>u</w:t>
      </w:r>
      <w:r w:rsidR="00321F02" w:rsidRPr="00390B22">
        <w:rPr>
          <w:lang w:val="es-ES" w:eastAsia="ar-SA"/>
        </w:rPr>
        <w:t>n</w:t>
      </w:r>
      <w:r w:rsidR="00321F02" w:rsidRPr="00390B22">
        <w:rPr>
          <w:spacing w:val="-3"/>
          <w:lang w:val="es-ES" w:eastAsia="ar-SA"/>
        </w:rPr>
        <w:t xml:space="preserve"> </w:t>
      </w:r>
      <w:r w:rsidR="00321F02" w:rsidRPr="00390B22">
        <w:rPr>
          <w:lang w:val="es-ES" w:eastAsia="ar-SA"/>
        </w:rPr>
        <w:t>tal</w:t>
      </w:r>
      <w:r w:rsidR="00321F02" w:rsidRPr="00390B22">
        <w:rPr>
          <w:spacing w:val="-3"/>
          <w:lang w:val="es-ES" w:eastAsia="ar-SA"/>
        </w:rPr>
        <w:t>l</w:t>
      </w:r>
      <w:r w:rsidR="00321F02" w:rsidRPr="00390B22">
        <w:rPr>
          <w:spacing w:val="1"/>
          <w:lang w:val="es-ES" w:eastAsia="ar-SA"/>
        </w:rPr>
        <w:t>e</w:t>
      </w:r>
      <w:r w:rsidR="00321F02" w:rsidRPr="00390B22">
        <w:rPr>
          <w:lang w:val="es-ES" w:eastAsia="ar-SA"/>
        </w:rPr>
        <w:t>r</w:t>
      </w:r>
      <w:r w:rsidR="00321F02" w:rsidRPr="00390B22">
        <w:rPr>
          <w:spacing w:val="1"/>
          <w:lang w:val="es-ES" w:eastAsia="ar-SA"/>
        </w:rPr>
        <w:t xml:space="preserve"> </w:t>
      </w:r>
      <w:r w:rsidR="00321F02" w:rsidRPr="00390B22">
        <w:rPr>
          <w:spacing w:val="-1"/>
          <w:lang w:val="es-ES" w:eastAsia="ar-SA"/>
        </w:rPr>
        <w:t>p</w:t>
      </w:r>
      <w:r w:rsidR="00321F02" w:rsidRPr="00390B22">
        <w:rPr>
          <w:lang w:val="es-ES" w:eastAsia="ar-SA"/>
        </w:rPr>
        <w:t>i</w:t>
      </w:r>
      <w:r w:rsidR="00321F02" w:rsidRPr="00390B22">
        <w:rPr>
          <w:spacing w:val="-3"/>
          <w:lang w:val="es-ES" w:eastAsia="ar-SA"/>
        </w:rPr>
        <w:t>l</w:t>
      </w:r>
      <w:r w:rsidR="00321F02" w:rsidRPr="00390B22">
        <w:rPr>
          <w:spacing w:val="1"/>
          <w:lang w:val="es-ES" w:eastAsia="ar-SA"/>
        </w:rPr>
        <w:t>o</w:t>
      </w:r>
      <w:r w:rsidR="00321F02" w:rsidRPr="00390B22">
        <w:rPr>
          <w:spacing w:val="-2"/>
          <w:lang w:val="es-ES" w:eastAsia="ar-SA"/>
        </w:rPr>
        <w:t>t</w:t>
      </w:r>
      <w:r w:rsidR="00321F02" w:rsidRPr="00390B22">
        <w:rPr>
          <w:spacing w:val="1"/>
          <w:lang w:val="es-ES" w:eastAsia="ar-SA"/>
        </w:rPr>
        <w:t>o</w:t>
      </w:r>
      <w:r w:rsidR="00321F02" w:rsidRPr="00390B22">
        <w:rPr>
          <w:lang w:val="es-ES" w:eastAsia="ar-SA"/>
        </w:rPr>
        <w:t>,</w:t>
      </w:r>
      <w:r w:rsidR="00321F02" w:rsidRPr="00390B22">
        <w:rPr>
          <w:spacing w:val="-1"/>
          <w:lang w:val="es-ES" w:eastAsia="ar-SA"/>
        </w:rPr>
        <w:t xml:space="preserve"> </w:t>
      </w:r>
      <w:r w:rsidR="00321F02" w:rsidRPr="00390B22">
        <w:rPr>
          <w:spacing w:val="1"/>
          <w:lang w:val="es-ES" w:eastAsia="ar-SA"/>
        </w:rPr>
        <w:t>e</w:t>
      </w:r>
      <w:r w:rsidR="00321F02" w:rsidRPr="00390B22">
        <w:rPr>
          <w:lang w:val="es-ES" w:eastAsia="ar-SA"/>
        </w:rPr>
        <w:t xml:space="preserve">n </w:t>
      </w:r>
      <w:r w:rsidR="00321F02" w:rsidRPr="00390B22">
        <w:rPr>
          <w:spacing w:val="-1"/>
          <w:lang w:val="es-ES" w:eastAsia="ar-SA"/>
        </w:rPr>
        <w:t>d</w:t>
      </w:r>
      <w:r w:rsidR="00321F02" w:rsidRPr="00390B22">
        <w:rPr>
          <w:lang w:val="es-ES" w:eastAsia="ar-SA"/>
        </w:rPr>
        <w:t>ic</w:t>
      </w:r>
      <w:r w:rsidR="00321F02" w:rsidRPr="00390B22">
        <w:rPr>
          <w:spacing w:val="-3"/>
          <w:lang w:val="es-ES" w:eastAsia="ar-SA"/>
        </w:rPr>
        <w:t>i</w:t>
      </w:r>
      <w:r w:rsidR="00321F02" w:rsidRPr="00390B22">
        <w:rPr>
          <w:spacing w:val="1"/>
          <w:lang w:val="es-ES" w:eastAsia="ar-SA"/>
        </w:rPr>
        <w:t>em</w:t>
      </w:r>
      <w:r w:rsidR="00321F02" w:rsidRPr="00390B22">
        <w:rPr>
          <w:spacing w:val="-1"/>
          <w:lang w:val="es-ES" w:eastAsia="ar-SA"/>
        </w:rPr>
        <w:t>b</w:t>
      </w:r>
      <w:r w:rsidR="00321F02" w:rsidRPr="00390B22">
        <w:rPr>
          <w:spacing w:val="-2"/>
          <w:lang w:val="es-ES" w:eastAsia="ar-SA"/>
        </w:rPr>
        <w:t>r</w:t>
      </w:r>
      <w:r w:rsidR="00321F02" w:rsidRPr="00390B22">
        <w:rPr>
          <w:lang w:val="es-ES" w:eastAsia="ar-SA"/>
        </w:rPr>
        <w:t>e</w:t>
      </w:r>
      <w:r w:rsidR="00321F02" w:rsidRPr="00E54226">
        <w:rPr>
          <w:spacing w:val="1"/>
          <w:lang w:val="es-ES" w:eastAsia="ar-SA"/>
        </w:rPr>
        <w:t xml:space="preserve"> </w:t>
      </w:r>
      <w:r w:rsidR="00321F02" w:rsidRPr="00E54226">
        <w:rPr>
          <w:spacing w:val="-3"/>
          <w:lang w:val="es-ES" w:eastAsia="ar-SA"/>
        </w:rPr>
        <w:t>d</w:t>
      </w:r>
      <w:r w:rsidR="00321F02" w:rsidRPr="00E54226">
        <w:rPr>
          <w:spacing w:val="1"/>
          <w:lang w:val="es-ES" w:eastAsia="ar-SA"/>
        </w:rPr>
        <w:t>e</w:t>
      </w:r>
      <w:r w:rsidR="00321F02" w:rsidRPr="00E54226">
        <w:rPr>
          <w:lang w:val="es-ES" w:eastAsia="ar-SA"/>
        </w:rPr>
        <w:t xml:space="preserve">l año </w:t>
      </w:r>
      <w:r w:rsidR="00321F02" w:rsidRPr="00E54226">
        <w:rPr>
          <w:spacing w:val="1"/>
          <w:lang w:val="es-ES" w:eastAsia="ar-SA"/>
        </w:rPr>
        <w:t>2</w:t>
      </w:r>
      <w:r w:rsidR="00321F02" w:rsidRPr="00E54226">
        <w:rPr>
          <w:spacing w:val="-1"/>
          <w:lang w:val="es-ES" w:eastAsia="ar-SA"/>
        </w:rPr>
        <w:t>0</w:t>
      </w:r>
      <w:r w:rsidR="00321F02" w:rsidRPr="00E54226">
        <w:rPr>
          <w:spacing w:val="1"/>
          <w:lang w:val="es-ES" w:eastAsia="ar-SA"/>
        </w:rPr>
        <w:t>10</w:t>
      </w:r>
      <w:r w:rsidR="00321F02" w:rsidRPr="00E54226">
        <w:rPr>
          <w:lang w:val="es-ES" w:eastAsia="ar-SA"/>
        </w:rPr>
        <w:t>. E</w:t>
      </w:r>
      <w:r w:rsidR="00321F02" w:rsidRPr="00E54226">
        <w:rPr>
          <w:spacing w:val="-1"/>
          <w:lang w:val="es-ES" w:eastAsia="ar-SA"/>
        </w:rPr>
        <w:t>n</w:t>
      </w:r>
      <w:r w:rsidR="00321F02" w:rsidRPr="00E54226">
        <w:rPr>
          <w:lang w:val="es-ES" w:eastAsia="ar-SA"/>
        </w:rPr>
        <w:t>tre</w:t>
      </w:r>
      <w:r w:rsidR="00321F02" w:rsidRPr="00E54226">
        <w:rPr>
          <w:spacing w:val="-1"/>
          <w:lang w:val="es-ES" w:eastAsia="ar-SA"/>
        </w:rPr>
        <w:t xml:space="preserve"> </w:t>
      </w:r>
      <w:r w:rsidR="00321F02" w:rsidRPr="00E54226">
        <w:rPr>
          <w:spacing w:val="1"/>
          <w:lang w:val="es-ES" w:eastAsia="ar-SA"/>
        </w:rPr>
        <w:t>m</w:t>
      </w:r>
      <w:r w:rsidR="00321F02" w:rsidRPr="00E54226">
        <w:rPr>
          <w:lang w:val="es-ES" w:eastAsia="ar-SA"/>
        </w:rPr>
        <w:t>ar</w:t>
      </w:r>
      <w:r w:rsidR="00321F02" w:rsidRPr="00E54226">
        <w:rPr>
          <w:spacing w:val="-1"/>
          <w:lang w:val="es-ES" w:eastAsia="ar-SA"/>
        </w:rPr>
        <w:t>z</w:t>
      </w:r>
      <w:r w:rsidR="00321F02" w:rsidRPr="00E54226">
        <w:rPr>
          <w:lang w:val="es-ES" w:eastAsia="ar-SA"/>
        </w:rPr>
        <w:t>o</w:t>
      </w:r>
      <w:r w:rsidR="00321F02" w:rsidRPr="00E54226">
        <w:rPr>
          <w:spacing w:val="-1"/>
          <w:lang w:val="es-ES" w:eastAsia="ar-SA"/>
        </w:rPr>
        <w:t xml:space="preserve"> </w:t>
      </w:r>
      <w:r w:rsidR="00321F02" w:rsidRPr="00E54226">
        <w:rPr>
          <w:lang w:val="es-ES" w:eastAsia="ar-SA"/>
        </w:rPr>
        <w:t>y</w:t>
      </w:r>
      <w:r w:rsidR="00321F02" w:rsidRPr="00E54226">
        <w:rPr>
          <w:spacing w:val="2"/>
          <w:lang w:val="es-ES" w:eastAsia="ar-SA"/>
        </w:rPr>
        <w:t xml:space="preserve"> </w:t>
      </w:r>
      <w:r w:rsidR="00321F02" w:rsidRPr="00E54226">
        <w:rPr>
          <w:spacing w:val="-3"/>
          <w:lang w:val="es-ES" w:eastAsia="ar-SA"/>
        </w:rPr>
        <w:t>n</w:t>
      </w:r>
      <w:r w:rsidR="00321F02" w:rsidRPr="00E54226">
        <w:rPr>
          <w:spacing w:val="-1"/>
          <w:lang w:val="es-ES" w:eastAsia="ar-SA"/>
        </w:rPr>
        <w:t>o</w:t>
      </w:r>
      <w:r w:rsidR="00321F02" w:rsidRPr="00E54226">
        <w:rPr>
          <w:spacing w:val="1"/>
          <w:lang w:val="es-ES" w:eastAsia="ar-SA"/>
        </w:rPr>
        <w:t>v</w:t>
      </w:r>
      <w:r w:rsidR="00321F02" w:rsidRPr="00E54226">
        <w:rPr>
          <w:lang w:val="es-ES" w:eastAsia="ar-SA"/>
        </w:rPr>
        <w:t>i</w:t>
      </w:r>
      <w:r w:rsidR="00321F02" w:rsidRPr="00E54226">
        <w:rPr>
          <w:spacing w:val="-2"/>
          <w:lang w:val="es-ES" w:eastAsia="ar-SA"/>
        </w:rPr>
        <w:t>e</w:t>
      </w:r>
      <w:r w:rsidR="00321F02" w:rsidRPr="00E54226">
        <w:rPr>
          <w:spacing w:val="1"/>
          <w:lang w:val="es-ES" w:eastAsia="ar-SA"/>
        </w:rPr>
        <w:t>m</w:t>
      </w:r>
      <w:r w:rsidR="00321F02" w:rsidRPr="00E54226">
        <w:rPr>
          <w:spacing w:val="-1"/>
          <w:lang w:val="es-ES" w:eastAsia="ar-SA"/>
        </w:rPr>
        <w:t>b</w:t>
      </w:r>
      <w:r w:rsidR="00321F02" w:rsidRPr="00E54226">
        <w:rPr>
          <w:lang w:val="es-ES" w:eastAsia="ar-SA"/>
        </w:rPr>
        <w:t>re</w:t>
      </w:r>
      <w:r w:rsidR="00321F02" w:rsidRPr="00E54226">
        <w:rPr>
          <w:spacing w:val="1"/>
          <w:lang w:val="es-ES" w:eastAsia="ar-SA"/>
        </w:rPr>
        <w:t xml:space="preserve"> </w:t>
      </w:r>
      <w:r w:rsidR="00321F02" w:rsidRPr="00E54226">
        <w:rPr>
          <w:spacing w:val="-3"/>
          <w:lang w:val="es-ES" w:eastAsia="ar-SA"/>
        </w:rPr>
        <w:t>d</w:t>
      </w:r>
      <w:r w:rsidR="00321F02" w:rsidRPr="00E54226">
        <w:rPr>
          <w:spacing w:val="1"/>
          <w:lang w:val="es-ES" w:eastAsia="ar-SA"/>
        </w:rPr>
        <w:t>e</w:t>
      </w:r>
      <w:r w:rsidR="00321F02" w:rsidRPr="00E54226">
        <w:rPr>
          <w:lang w:val="es-ES" w:eastAsia="ar-SA"/>
        </w:rPr>
        <w:t xml:space="preserve">l año </w:t>
      </w:r>
      <w:r w:rsidR="00321F02" w:rsidRPr="00E54226">
        <w:rPr>
          <w:spacing w:val="-1"/>
          <w:lang w:val="es-ES" w:eastAsia="ar-SA"/>
        </w:rPr>
        <w:t>2</w:t>
      </w:r>
      <w:r w:rsidR="00321F02" w:rsidRPr="00E54226">
        <w:rPr>
          <w:spacing w:val="1"/>
          <w:lang w:val="es-ES" w:eastAsia="ar-SA"/>
        </w:rPr>
        <w:t>0</w:t>
      </w:r>
      <w:r w:rsidR="00321F02" w:rsidRPr="00E54226">
        <w:rPr>
          <w:spacing w:val="-1"/>
          <w:lang w:val="es-ES" w:eastAsia="ar-SA"/>
        </w:rPr>
        <w:t>1</w:t>
      </w:r>
      <w:r w:rsidR="00321F02" w:rsidRPr="00E54226">
        <w:rPr>
          <w:spacing w:val="1"/>
          <w:lang w:val="es-ES" w:eastAsia="ar-SA"/>
        </w:rPr>
        <w:t>1</w:t>
      </w:r>
      <w:r w:rsidR="00321F02" w:rsidRPr="00E54226">
        <w:rPr>
          <w:lang w:val="es-ES" w:eastAsia="ar-SA"/>
        </w:rPr>
        <w:t>,</w:t>
      </w:r>
      <w:r w:rsidR="00321F02" w:rsidRPr="00E54226">
        <w:rPr>
          <w:spacing w:val="1"/>
          <w:lang w:val="es-ES" w:eastAsia="ar-SA"/>
        </w:rPr>
        <w:t xml:space="preserve"> </w:t>
      </w:r>
      <w:r w:rsidR="00321F02" w:rsidRPr="00E54226">
        <w:rPr>
          <w:spacing w:val="-2"/>
          <w:lang w:val="es-ES" w:eastAsia="ar-SA"/>
        </w:rPr>
        <w:t>s</w:t>
      </w:r>
      <w:r w:rsidR="00321F02" w:rsidRPr="00E54226">
        <w:rPr>
          <w:lang w:val="es-ES" w:eastAsia="ar-SA"/>
        </w:rPr>
        <w:t>e</w:t>
      </w:r>
      <w:r w:rsidR="00321F02" w:rsidRPr="00E54226">
        <w:rPr>
          <w:spacing w:val="1"/>
          <w:lang w:val="es-ES" w:eastAsia="ar-SA"/>
        </w:rPr>
        <w:t xml:space="preserve"> </w:t>
      </w:r>
      <w:r w:rsidR="00321F02" w:rsidRPr="00E54226">
        <w:rPr>
          <w:lang w:val="es-ES" w:eastAsia="ar-SA"/>
        </w:rPr>
        <w:t>r</w:t>
      </w:r>
      <w:r w:rsidR="00321F02" w:rsidRPr="00E54226">
        <w:rPr>
          <w:spacing w:val="1"/>
          <w:lang w:val="es-ES" w:eastAsia="ar-SA"/>
        </w:rPr>
        <w:t>e</w:t>
      </w:r>
      <w:r w:rsidR="00321F02" w:rsidRPr="00E54226">
        <w:rPr>
          <w:lang w:val="es-ES" w:eastAsia="ar-SA"/>
        </w:rPr>
        <w:t>ali</w:t>
      </w:r>
      <w:r w:rsidR="00321F02" w:rsidRPr="00E54226">
        <w:rPr>
          <w:spacing w:val="-1"/>
          <w:lang w:val="es-ES" w:eastAsia="ar-SA"/>
        </w:rPr>
        <w:t>z</w:t>
      </w:r>
      <w:r w:rsidR="00321F02" w:rsidRPr="00E54226">
        <w:rPr>
          <w:lang w:val="es-ES" w:eastAsia="ar-SA"/>
        </w:rPr>
        <w:t>a</w:t>
      </w:r>
      <w:r w:rsidR="00321F02" w:rsidRPr="00E54226">
        <w:rPr>
          <w:spacing w:val="-2"/>
          <w:lang w:val="es-ES" w:eastAsia="ar-SA"/>
        </w:rPr>
        <w:t>r</w:t>
      </w:r>
      <w:r w:rsidR="00321F02" w:rsidRPr="00E54226">
        <w:rPr>
          <w:spacing w:val="1"/>
          <w:lang w:val="es-ES" w:eastAsia="ar-SA"/>
        </w:rPr>
        <w:t>o</w:t>
      </w:r>
      <w:r w:rsidR="00321F02" w:rsidRPr="00E54226">
        <w:rPr>
          <w:lang w:val="es-ES" w:eastAsia="ar-SA"/>
        </w:rPr>
        <w:t>n</w:t>
      </w:r>
      <w:r w:rsidR="00321F02" w:rsidRPr="00E54226">
        <w:rPr>
          <w:spacing w:val="48"/>
          <w:lang w:val="es-ES" w:eastAsia="ar-SA"/>
        </w:rPr>
        <w:t xml:space="preserve"> </w:t>
      </w:r>
      <w:r w:rsidR="00321F02" w:rsidRPr="00E54226">
        <w:rPr>
          <w:lang w:val="es-ES" w:eastAsia="ar-SA"/>
        </w:rPr>
        <w:t>ci</w:t>
      </w:r>
      <w:r w:rsidR="00321F02" w:rsidRPr="00E54226">
        <w:rPr>
          <w:spacing w:val="-1"/>
          <w:lang w:val="es-ES" w:eastAsia="ar-SA"/>
        </w:rPr>
        <w:t>n</w:t>
      </w:r>
      <w:r w:rsidR="00321F02" w:rsidRPr="00E54226">
        <w:rPr>
          <w:spacing w:val="-2"/>
          <w:lang w:val="es-ES" w:eastAsia="ar-SA"/>
        </w:rPr>
        <w:t>c</w:t>
      </w:r>
      <w:r w:rsidR="00321F02" w:rsidRPr="00E54226">
        <w:rPr>
          <w:lang w:val="es-ES" w:eastAsia="ar-SA"/>
        </w:rPr>
        <w:t>o</w:t>
      </w:r>
      <w:r w:rsidR="00321F02" w:rsidRPr="00E54226">
        <w:rPr>
          <w:spacing w:val="2"/>
          <w:lang w:val="es-ES" w:eastAsia="ar-SA"/>
        </w:rPr>
        <w:t xml:space="preserve"> </w:t>
      </w:r>
      <w:r w:rsidR="00321F02" w:rsidRPr="00E54226">
        <w:rPr>
          <w:lang w:val="es-ES" w:eastAsia="ar-SA"/>
        </w:rPr>
        <w:t>tal</w:t>
      </w:r>
      <w:r w:rsidR="00321F02" w:rsidRPr="00E54226">
        <w:rPr>
          <w:spacing w:val="-3"/>
          <w:lang w:val="es-ES" w:eastAsia="ar-SA"/>
        </w:rPr>
        <w:t>l</w:t>
      </w:r>
      <w:r w:rsidR="00321F02" w:rsidRPr="00E54226">
        <w:rPr>
          <w:spacing w:val="1"/>
          <w:lang w:val="es-ES" w:eastAsia="ar-SA"/>
        </w:rPr>
        <w:t>e</w:t>
      </w:r>
      <w:r w:rsidR="00321F02" w:rsidRPr="00E54226">
        <w:rPr>
          <w:lang w:val="es-ES" w:eastAsia="ar-SA"/>
        </w:rPr>
        <w:t>r</w:t>
      </w:r>
      <w:r w:rsidR="00321F02" w:rsidRPr="00E54226">
        <w:rPr>
          <w:spacing w:val="1"/>
          <w:lang w:val="es-ES" w:eastAsia="ar-SA"/>
        </w:rPr>
        <w:t>e</w:t>
      </w:r>
      <w:r w:rsidR="00321F02" w:rsidRPr="00E54226">
        <w:rPr>
          <w:lang w:val="es-ES" w:eastAsia="ar-SA"/>
        </w:rPr>
        <w:t>s</w:t>
      </w:r>
      <w:r w:rsidR="00321F02" w:rsidRPr="00E54226">
        <w:rPr>
          <w:spacing w:val="-3"/>
          <w:lang w:val="es-ES" w:eastAsia="ar-SA"/>
        </w:rPr>
        <w:t>-</w:t>
      </w:r>
      <w:r w:rsidR="00321F02" w:rsidRPr="00E54226">
        <w:rPr>
          <w:spacing w:val="1"/>
          <w:lang w:val="es-ES" w:eastAsia="ar-SA"/>
        </w:rPr>
        <w:t>e</w:t>
      </w:r>
      <w:r w:rsidR="00321F02" w:rsidRPr="00E54226">
        <w:rPr>
          <w:spacing w:val="-1"/>
          <w:lang w:val="es-ES" w:eastAsia="ar-SA"/>
        </w:rPr>
        <w:t>n</w:t>
      </w:r>
      <w:r w:rsidR="00321F02" w:rsidRPr="00E54226">
        <w:rPr>
          <w:lang w:val="es-ES" w:eastAsia="ar-SA"/>
        </w:rPr>
        <w:t>c</w:t>
      </w:r>
      <w:r w:rsidR="00321F02" w:rsidRPr="00E54226">
        <w:rPr>
          <w:spacing w:val="-1"/>
          <w:lang w:val="es-ES" w:eastAsia="ar-SA"/>
        </w:rPr>
        <w:t>u</w:t>
      </w:r>
      <w:r w:rsidR="00321F02" w:rsidRPr="00E54226">
        <w:rPr>
          <w:spacing w:val="1"/>
          <w:lang w:val="es-ES" w:eastAsia="ar-SA"/>
        </w:rPr>
        <w:t>e</w:t>
      </w:r>
      <w:r w:rsidR="00321F02" w:rsidRPr="00E54226">
        <w:rPr>
          <w:spacing w:val="-1"/>
          <w:lang w:val="es-ES" w:eastAsia="ar-SA"/>
        </w:rPr>
        <w:t>n</w:t>
      </w:r>
      <w:r w:rsidR="00321F02" w:rsidRPr="00E54226">
        <w:rPr>
          <w:lang w:val="es-ES" w:eastAsia="ar-SA"/>
        </w:rPr>
        <w:t>t</w:t>
      </w:r>
      <w:r w:rsidR="00321F02" w:rsidRPr="00E54226">
        <w:rPr>
          <w:spacing w:val="-2"/>
          <w:lang w:val="es-ES" w:eastAsia="ar-SA"/>
        </w:rPr>
        <w:t>r</w:t>
      </w:r>
      <w:r w:rsidR="00321F02" w:rsidRPr="00E54226">
        <w:rPr>
          <w:spacing w:val="1"/>
          <w:lang w:val="es-ES" w:eastAsia="ar-SA"/>
        </w:rPr>
        <w:t>o</w:t>
      </w:r>
      <w:r w:rsidR="00321F02" w:rsidRPr="00E54226">
        <w:rPr>
          <w:lang w:val="es-ES" w:eastAsia="ar-SA"/>
        </w:rPr>
        <w:t xml:space="preserve">s. El </w:t>
      </w:r>
      <w:r w:rsidR="00321F02" w:rsidRPr="00E54226">
        <w:rPr>
          <w:spacing w:val="-1"/>
          <w:lang w:val="es-ES" w:eastAsia="ar-SA"/>
        </w:rPr>
        <w:t>nú</w:t>
      </w:r>
      <w:r w:rsidR="00321F02" w:rsidRPr="00E54226">
        <w:rPr>
          <w:spacing w:val="1"/>
          <w:lang w:val="es-ES" w:eastAsia="ar-SA"/>
        </w:rPr>
        <w:t>me</w:t>
      </w:r>
      <w:r w:rsidR="00321F02" w:rsidRPr="00E54226">
        <w:rPr>
          <w:spacing w:val="-2"/>
          <w:lang w:val="es-ES" w:eastAsia="ar-SA"/>
        </w:rPr>
        <w:t>r</w:t>
      </w:r>
      <w:r w:rsidR="00321F02" w:rsidRPr="00E54226">
        <w:rPr>
          <w:lang w:val="es-ES" w:eastAsia="ar-SA"/>
        </w:rPr>
        <w:t>o</w:t>
      </w:r>
      <w:r w:rsidR="00321F02" w:rsidRPr="00E54226">
        <w:rPr>
          <w:spacing w:val="-1"/>
          <w:lang w:val="es-ES" w:eastAsia="ar-SA"/>
        </w:rPr>
        <w:t xml:space="preserve"> </w:t>
      </w:r>
      <w:r w:rsidR="00321F02" w:rsidRPr="00E54226">
        <w:rPr>
          <w:lang w:val="es-ES" w:eastAsia="ar-SA"/>
        </w:rPr>
        <w:t>t</w:t>
      </w:r>
      <w:r w:rsidR="00321F02" w:rsidRPr="00E54226">
        <w:rPr>
          <w:spacing w:val="-1"/>
          <w:lang w:val="es-ES" w:eastAsia="ar-SA"/>
        </w:rPr>
        <w:t>o</w:t>
      </w:r>
      <w:r w:rsidR="00321F02" w:rsidRPr="00E54226">
        <w:rPr>
          <w:lang w:val="es-ES" w:eastAsia="ar-SA"/>
        </w:rPr>
        <w:t xml:space="preserve">tal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spacing w:val="-1"/>
          <w:lang w:val="es-ES" w:eastAsia="ar-SA"/>
        </w:rPr>
        <w:t>p</w:t>
      </w:r>
      <w:r w:rsidR="00321F02" w:rsidRPr="00E54226">
        <w:rPr>
          <w:lang w:val="es-ES" w:eastAsia="ar-SA"/>
        </w:rPr>
        <w:t>a</w:t>
      </w:r>
      <w:r w:rsidR="00321F02" w:rsidRPr="00E54226">
        <w:rPr>
          <w:spacing w:val="-2"/>
          <w:lang w:val="es-ES" w:eastAsia="ar-SA"/>
        </w:rPr>
        <w:t>r</w:t>
      </w:r>
      <w:r w:rsidR="00321F02" w:rsidRPr="00E54226">
        <w:rPr>
          <w:lang w:val="es-ES" w:eastAsia="ar-SA"/>
        </w:rPr>
        <w:t>tici</w:t>
      </w:r>
      <w:r w:rsidR="00321F02" w:rsidRPr="00E54226">
        <w:rPr>
          <w:spacing w:val="-3"/>
          <w:lang w:val="es-ES" w:eastAsia="ar-SA"/>
        </w:rPr>
        <w:t>p</w:t>
      </w:r>
      <w:r w:rsidR="00321F02" w:rsidRPr="00E54226">
        <w:rPr>
          <w:lang w:val="es-ES" w:eastAsia="ar-SA"/>
        </w:rPr>
        <w:t>a</w:t>
      </w:r>
      <w:r w:rsidR="00321F02" w:rsidRPr="00E54226">
        <w:rPr>
          <w:spacing w:val="-1"/>
          <w:lang w:val="es-ES" w:eastAsia="ar-SA"/>
        </w:rPr>
        <w:t>n</w:t>
      </w:r>
      <w:r w:rsidR="00321F02" w:rsidRPr="00E54226">
        <w:rPr>
          <w:lang w:val="es-ES" w:eastAsia="ar-SA"/>
        </w:rPr>
        <w:t>t</w:t>
      </w:r>
      <w:r w:rsidR="00321F02" w:rsidRPr="00E54226">
        <w:rPr>
          <w:spacing w:val="1"/>
          <w:lang w:val="es-ES" w:eastAsia="ar-SA"/>
        </w:rPr>
        <w:t>e</w:t>
      </w:r>
      <w:r w:rsidR="00321F02" w:rsidRPr="00E54226">
        <w:rPr>
          <w:lang w:val="es-ES" w:eastAsia="ar-SA"/>
        </w:rPr>
        <w:t>s,</w:t>
      </w:r>
      <w:r w:rsidR="00321F02" w:rsidRPr="00E54226">
        <w:rPr>
          <w:spacing w:val="-1"/>
          <w:lang w:val="es-ES" w:eastAsia="ar-SA"/>
        </w:rPr>
        <w:t xml:space="preserve"> </w:t>
      </w:r>
      <w:r w:rsidR="00321F02" w:rsidRPr="00E54226">
        <w:rPr>
          <w:spacing w:val="1"/>
          <w:lang w:val="es-ES" w:eastAsia="ar-SA"/>
        </w:rPr>
        <w:t>e</w:t>
      </w:r>
      <w:r w:rsidR="00321F02" w:rsidRPr="00E54226">
        <w:rPr>
          <w:lang w:val="es-ES" w:eastAsia="ar-SA"/>
        </w:rPr>
        <w:t>n l</w:t>
      </w:r>
      <w:r w:rsidR="00321F02" w:rsidRPr="00E54226">
        <w:rPr>
          <w:spacing w:val="1"/>
          <w:lang w:val="es-ES" w:eastAsia="ar-SA"/>
        </w:rPr>
        <w:t>o</w:t>
      </w:r>
      <w:r w:rsidR="00321F02" w:rsidRPr="00E54226">
        <w:rPr>
          <w:lang w:val="es-ES" w:eastAsia="ar-SA"/>
        </w:rPr>
        <w:t>s</w:t>
      </w:r>
      <w:r w:rsidR="00321F02" w:rsidRPr="00E54226">
        <w:rPr>
          <w:spacing w:val="-2"/>
          <w:lang w:val="es-ES" w:eastAsia="ar-SA"/>
        </w:rPr>
        <w:t xml:space="preserve"> </w:t>
      </w:r>
      <w:r w:rsidR="00321F02" w:rsidRPr="00E54226">
        <w:rPr>
          <w:lang w:val="es-ES" w:eastAsia="ar-SA"/>
        </w:rPr>
        <w:t>ci</w:t>
      </w:r>
      <w:r w:rsidR="00321F02" w:rsidRPr="00E54226">
        <w:rPr>
          <w:spacing w:val="-1"/>
          <w:lang w:val="es-ES" w:eastAsia="ar-SA"/>
        </w:rPr>
        <w:t>n</w:t>
      </w:r>
      <w:r w:rsidR="00321F02" w:rsidRPr="00E54226">
        <w:rPr>
          <w:spacing w:val="-2"/>
          <w:lang w:val="es-ES" w:eastAsia="ar-SA"/>
        </w:rPr>
        <w:t>c</w:t>
      </w:r>
      <w:r w:rsidR="00321F02" w:rsidRPr="00E54226">
        <w:rPr>
          <w:lang w:val="es-ES" w:eastAsia="ar-SA"/>
        </w:rPr>
        <w:t>o</w:t>
      </w:r>
      <w:r w:rsidR="00321F02" w:rsidRPr="00E54226">
        <w:rPr>
          <w:spacing w:val="2"/>
          <w:lang w:val="es-ES" w:eastAsia="ar-SA"/>
        </w:rPr>
        <w:t xml:space="preserve"> </w:t>
      </w:r>
      <w:r w:rsidR="00321F02" w:rsidRPr="00E54226">
        <w:rPr>
          <w:lang w:val="es-ES" w:eastAsia="ar-SA"/>
        </w:rPr>
        <w:t>tal</w:t>
      </w:r>
      <w:r w:rsidR="00321F02" w:rsidRPr="00E54226">
        <w:rPr>
          <w:spacing w:val="-1"/>
          <w:lang w:val="es-ES" w:eastAsia="ar-SA"/>
        </w:rPr>
        <w:t>l</w:t>
      </w:r>
      <w:r w:rsidR="00321F02" w:rsidRPr="00E54226">
        <w:rPr>
          <w:spacing w:val="1"/>
          <w:lang w:val="es-ES" w:eastAsia="ar-SA"/>
        </w:rPr>
        <w:t>e</w:t>
      </w:r>
      <w:r w:rsidR="00321F02" w:rsidRPr="00E54226">
        <w:rPr>
          <w:lang w:val="es-ES" w:eastAsia="ar-SA"/>
        </w:rPr>
        <w:t>r</w:t>
      </w:r>
      <w:r w:rsidR="00321F02" w:rsidRPr="00E54226">
        <w:rPr>
          <w:spacing w:val="1"/>
          <w:lang w:val="es-ES" w:eastAsia="ar-SA"/>
        </w:rPr>
        <w:t>e</w:t>
      </w:r>
      <w:r w:rsidR="00321F02" w:rsidRPr="00E54226">
        <w:rPr>
          <w:lang w:val="es-ES" w:eastAsia="ar-SA"/>
        </w:rPr>
        <w:t>s</w:t>
      </w:r>
      <w:r w:rsidR="00321F02" w:rsidRPr="00E54226">
        <w:rPr>
          <w:spacing w:val="-3"/>
          <w:lang w:val="es-ES" w:eastAsia="ar-SA"/>
        </w:rPr>
        <w:t>-</w:t>
      </w:r>
      <w:r w:rsidR="00321F02" w:rsidRPr="00E54226">
        <w:rPr>
          <w:spacing w:val="1"/>
          <w:lang w:val="es-ES" w:eastAsia="ar-SA"/>
        </w:rPr>
        <w:t>e</w:t>
      </w:r>
      <w:r w:rsidR="00321F02" w:rsidRPr="00E54226">
        <w:rPr>
          <w:spacing w:val="-1"/>
          <w:lang w:val="es-ES" w:eastAsia="ar-SA"/>
        </w:rPr>
        <w:t>n</w:t>
      </w:r>
      <w:r w:rsidR="00321F02" w:rsidRPr="00E54226">
        <w:rPr>
          <w:lang w:val="es-ES" w:eastAsia="ar-SA"/>
        </w:rPr>
        <w:t>c</w:t>
      </w:r>
      <w:r w:rsidR="00321F02" w:rsidRPr="00E54226">
        <w:rPr>
          <w:spacing w:val="-1"/>
          <w:lang w:val="es-ES" w:eastAsia="ar-SA"/>
        </w:rPr>
        <w:t>u</w:t>
      </w:r>
      <w:r w:rsidR="00321F02" w:rsidRPr="00E54226">
        <w:rPr>
          <w:spacing w:val="1"/>
          <w:lang w:val="es-ES" w:eastAsia="ar-SA"/>
        </w:rPr>
        <w:t>e</w:t>
      </w:r>
      <w:r w:rsidR="00321F02" w:rsidRPr="00E54226">
        <w:rPr>
          <w:spacing w:val="-1"/>
          <w:lang w:val="es-ES" w:eastAsia="ar-SA"/>
        </w:rPr>
        <w:t>n</w:t>
      </w:r>
      <w:r w:rsidR="00321F02" w:rsidRPr="00E54226">
        <w:rPr>
          <w:lang w:val="es-ES" w:eastAsia="ar-SA"/>
        </w:rPr>
        <w:t>t</w:t>
      </w:r>
      <w:r w:rsidR="00321F02" w:rsidRPr="00E54226">
        <w:rPr>
          <w:spacing w:val="-2"/>
          <w:lang w:val="es-ES" w:eastAsia="ar-SA"/>
        </w:rPr>
        <w:t>r</w:t>
      </w:r>
      <w:r w:rsidR="00321F02" w:rsidRPr="00E54226">
        <w:rPr>
          <w:spacing w:val="1"/>
          <w:lang w:val="es-ES" w:eastAsia="ar-SA"/>
        </w:rPr>
        <w:t>o</w:t>
      </w:r>
      <w:r w:rsidR="00321F02" w:rsidRPr="00E54226">
        <w:rPr>
          <w:lang w:val="es-ES" w:eastAsia="ar-SA"/>
        </w:rPr>
        <w:t>s,</w:t>
      </w:r>
      <w:r w:rsidR="003211D5">
        <w:rPr>
          <w:lang w:val="es-ES" w:eastAsia="ar-SA"/>
        </w:rPr>
        <w:t xml:space="preserve"> </w:t>
      </w:r>
      <w:r w:rsidR="00321F02" w:rsidRPr="00E54226">
        <w:rPr>
          <w:lang w:val="es-ES" w:eastAsia="ar-SA"/>
        </w:rPr>
        <w:t>f</w:t>
      </w:r>
      <w:r w:rsidR="00321F02" w:rsidRPr="00E54226">
        <w:rPr>
          <w:spacing w:val="-3"/>
          <w:lang w:val="es-ES" w:eastAsia="ar-SA"/>
        </w:rPr>
        <w:t>u</w:t>
      </w:r>
      <w:r w:rsidR="00321F02" w:rsidRPr="00E54226">
        <w:rPr>
          <w:lang w:val="es-ES" w:eastAsia="ar-SA"/>
        </w:rPr>
        <w:t>e</w:t>
      </w:r>
      <w:r w:rsidR="00321F02" w:rsidRPr="00E54226">
        <w:rPr>
          <w:spacing w:val="1"/>
          <w:lang w:val="es-ES" w:eastAsia="ar-SA"/>
        </w:rPr>
        <w:t xml:space="preserve">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lang w:val="es-ES" w:eastAsia="ar-SA"/>
        </w:rPr>
        <w:t>casi</w:t>
      </w:r>
      <w:r w:rsidR="00321F02" w:rsidRPr="00E54226">
        <w:rPr>
          <w:spacing w:val="49"/>
          <w:lang w:val="es-ES" w:eastAsia="ar-SA"/>
        </w:rPr>
        <w:t xml:space="preserve"> </w:t>
      </w:r>
      <w:r w:rsidR="00321F02" w:rsidRPr="00E54226">
        <w:rPr>
          <w:spacing w:val="1"/>
          <w:lang w:val="es-ES" w:eastAsia="ar-SA"/>
        </w:rPr>
        <w:t>2</w:t>
      </w:r>
      <w:r w:rsidR="00321F02" w:rsidRPr="00E54226">
        <w:rPr>
          <w:spacing w:val="-1"/>
          <w:lang w:val="es-ES" w:eastAsia="ar-SA"/>
        </w:rPr>
        <w:t>0</w:t>
      </w:r>
      <w:r w:rsidR="00321F02" w:rsidRPr="00E54226">
        <w:rPr>
          <w:lang w:val="es-ES" w:eastAsia="ar-SA"/>
        </w:rPr>
        <w:t xml:space="preserve">0 </w:t>
      </w:r>
      <w:r w:rsidR="00321F02" w:rsidRPr="00E54226">
        <w:rPr>
          <w:spacing w:val="-1"/>
          <w:lang w:val="es-ES" w:eastAsia="ar-SA"/>
        </w:rPr>
        <w:t>p</w:t>
      </w:r>
      <w:r w:rsidR="00321F02" w:rsidRPr="00E54226">
        <w:rPr>
          <w:spacing w:val="1"/>
          <w:lang w:val="es-ES" w:eastAsia="ar-SA"/>
        </w:rPr>
        <w:t>e</w:t>
      </w:r>
      <w:r w:rsidR="00321F02" w:rsidRPr="00E54226">
        <w:rPr>
          <w:lang w:val="es-ES" w:eastAsia="ar-SA"/>
        </w:rPr>
        <w:t>rs</w:t>
      </w:r>
      <w:r w:rsidR="00321F02" w:rsidRPr="00E54226">
        <w:rPr>
          <w:spacing w:val="1"/>
          <w:lang w:val="es-ES" w:eastAsia="ar-SA"/>
        </w:rPr>
        <w:t>o</w:t>
      </w:r>
      <w:r w:rsidR="00321F02" w:rsidRPr="00E54226">
        <w:rPr>
          <w:spacing w:val="-1"/>
          <w:lang w:val="es-ES" w:eastAsia="ar-SA"/>
        </w:rPr>
        <w:t>n</w:t>
      </w:r>
      <w:r w:rsidR="00321F02" w:rsidRPr="00E54226">
        <w:rPr>
          <w:lang w:val="es-ES" w:eastAsia="ar-SA"/>
        </w:rPr>
        <w:t>as</w:t>
      </w:r>
      <w:r w:rsidR="00321F02" w:rsidRPr="00E54226">
        <w:rPr>
          <w:spacing w:val="-2"/>
          <w:lang w:val="es-ES" w:eastAsia="ar-SA"/>
        </w:rPr>
        <w:t xml:space="preserve"> </w:t>
      </w:r>
      <w:r w:rsidR="00321F02" w:rsidRPr="00E54226">
        <w:rPr>
          <w:lang w:val="es-ES" w:eastAsia="ar-SA"/>
        </w:rPr>
        <w:t>(</w:t>
      </w:r>
      <w:r w:rsidR="00321F02" w:rsidRPr="00E54226">
        <w:rPr>
          <w:spacing w:val="-1"/>
          <w:lang w:val="es-ES" w:eastAsia="ar-SA"/>
        </w:rPr>
        <w:t>1</w:t>
      </w:r>
      <w:r w:rsidR="00321F02" w:rsidRPr="00E54226">
        <w:rPr>
          <w:spacing w:val="1"/>
          <w:lang w:val="es-ES" w:eastAsia="ar-SA"/>
        </w:rPr>
        <w:t>9</w:t>
      </w:r>
      <w:r w:rsidR="00321F02" w:rsidRPr="00E54226">
        <w:rPr>
          <w:lang w:val="es-ES" w:eastAsia="ar-SA"/>
        </w:rPr>
        <w:t>6</w:t>
      </w:r>
      <w:r w:rsidR="00321F02" w:rsidRPr="00E54226">
        <w:rPr>
          <w:spacing w:val="-1"/>
          <w:lang w:val="es-ES" w:eastAsia="ar-SA"/>
        </w:rPr>
        <w:t xml:space="preserve"> </w:t>
      </w:r>
      <w:r w:rsidR="00321F02" w:rsidRPr="00E54226">
        <w:rPr>
          <w:lang w:val="es-ES" w:eastAsia="ar-SA"/>
        </w:rPr>
        <w:t>c</w:t>
      </w:r>
      <w:r w:rsidR="00321F02" w:rsidRPr="00E54226">
        <w:rPr>
          <w:spacing w:val="1"/>
          <w:lang w:val="es-ES" w:eastAsia="ar-SA"/>
        </w:rPr>
        <w:t>o</w:t>
      </w:r>
      <w:r w:rsidR="00321F02" w:rsidRPr="00E54226">
        <w:rPr>
          <w:spacing w:val="-3"/>
          <w:lang w:val="es-ES" w:eastAsia="ar-SA"/>
        </w:rPr>
        <w:t>n</w:t>
      </w:r>
      <w:r w:rsidR="00321F02" w:rsidRPr="00E54226">
        <w:rPr>
          <w:lang w:val="es-ES" w:eastAsia="ar-SA"/>
        </w:rPr>
        <w:t>ta</w:t>
      </w:r>
      <w:r w:rsidR="00321F02" w:rsidRPr="00E54226">
        <w:rPr>
          <w:spacing w:val="-1"/>
          <w:lang w:val="es-ES" w:eastAsia="ar-SA"/>
        </w:rPr>
        <w:t>b</w:t>
      </w:r>
      <w:r w:rsidR="00321F02" w:rsidRPr="00E54226">
        <w:rPr>
          <w:lang w:val="es-ES" w:eastAsia="ar-SA"/>
        </w:rPr>
        <w:t>ili</w:t>
      </w:r>
      <w:r w:rsidR="00321F02" w:rsidRPr="00E54226">
        <w:rPr>
          <w:spacing w:val="-1"/>
          <w:lang w:val="es-ES" w:eastAsia="ar-SA"/>
        </w:rPr>
        <w:t>z</w:t>
      </w:r>
      <w:r w:rsidR="00321F02" w:rsidRPr="00E54226">
        <w:rPr>
          <w:lang w:val="es-ES" w:eastAsia="ar-SA"/>
        </w:rPr>
        <w:t>a</w:t>
      </w:r>
      <w:r w:rsidR="00321F02" w:rsidRPr="00E54226">
        <w:rPr>
          <w:spacing w:val="-1"/>
          <w:lang w:val="es-ES" w:eastAsia="ar-SA"/>
        </w:rPr>
        <w:t>d</w:t>
      </w:r>
      <w:r w:rsidR="00321F02" w:rsidRPr="00E54226">
        <w:rPr>
          <w:lang w:val="es-ES" w:eastAsia="ar-SA"/>
        </w:rPr>
        <w:t>as),</w:t>
      </w:r>
      <w:r w:rsidR="00321F02" w:rsidRPr="00E54226">
        <w:rPr>
          <w:spacing w:val="1"/>
          <w:lang w:val="es-ES" w:eastAsia="ar-SA"/>
        </w:rPr>
        <w:t xml:space="preserve"> </w:t>
      </w:r>
      <w:r w:rsidR="00321F02" w:rsidRPr="00E54226">
        <w:rPr>
          <w:spacing w:val="-2"/>
          <w:lang w:val="es-ES" w:eastAsia="ar-SA"/>
        </w:rPr>
        <w:t>c</w:t>
      </w:r>
      <w:r w:rsidR="00321F02" w:rsidRPr="00E54226">
        <w:rPr>
          <w:spacing w:val="1"/>
          <w:lang w:val="es-ES" w:eastAsia="ar-SA"/>
        </w:rPr>
        <w:t>o</w:t>
      </w:r>
      <w:r w:rsidR="00321F02" w:rsidRPr="00E54226">
        <w:rPr>
          <w:lang w:val="es-ES" w:eastAsia="ar-SA"/>
        </w:rPr>
        <w:t xml:space="preserve">n </w:t>
      </w:r>
      <w:r w:rsidR="00321F02" w:rsidRPr="00E54226">
        <w:rPr>
          <w:spacing w:val="-1"/>
          <w:lang w:val="es-ES" w:eastAsia="ar-SA"/>
        </w:rPr>
        <w:t>u</w:t>
      </w:r>
      <w:r w:rsidR="00321F02" w:rsidRPr="00E54226">
        <w:rPr>
          <w:lang w:val="es-ES" w:eastAsia="ar-SA"/>
        </w:rPr>
        <w:t xml:space="preserve">n </w:t>
      </w:r>
      <w:r w:rsidR="00321F02" w:rsidRPr="00E54226">
        <w:rPr>
          <w:spacing w:val="-1"/>
          <w:lang w:val="es-ES" w:eastAsia="ar-SA"/>
        </w:rPr>
        <w:t>p</w:t>
      </w:r>
      <w:r w:rsidR="00321F02" w:rsidRPr="00E54226">
        <w:rPr>
          <w:lang w:val="es-ES" w:eastAsia="ar-SA"/>
        </w:rPr>
        <w:t>r</w:t>
      </w:r>
      <w:r w:rsidR="00321F02" w:rsidRPr="00E54226">
        <w:rPr>
          <w:spacing w:val="-1"/>
          <w:lang w:val="es-ES" w:eastAsia="ar-SA"/>
        </w:rPr>
        <w:t>o</w:t>
      </w:r>
      <w:r w:rsidR="00321F02" w:rsidRPr="00E54226">
        <w:rPr>
          <w:spacing w:val="1"/>
          <w:lang w:val="es-ES" w:eastAsia="ar-SA"/>
        </w:rPr>
        <w:t>me</w:t>
      </w:r>
      <w:r w:rsidR="00321F02" w:rsidRPr="00E54226">
        <w:rPr>
          <w:spacing w:val="-1"/>
          <w:lang w:val="es-ES" w:eastAsia="ar-SA"/>
        </w:rPr>
        <w:t>d</w:t>
      </w:r>
      <w:r w:rsidR="00321F02" w:rsidRPr="00E54226">
        <w:rPr>
          <w:spacing w:val="-3"/>
          <w:lang w:val="es-ES" w:eastAsia="ar-SA"/>
        </w:rPr>
        <w:t>i</w:t>
      </w:r>
      <w:r w:rsidR="00321F02" w:rsidRPr="00E54226">
        <w:rPr>
          <w:lang w:val="es-ES" w:eastAsia="ar-SA"/>
        </w:rPr>
        <w:t>o</w:t>
      </w:r>
      <w:r w:rsidR="00321F02" w:rsidRPr="00E54226">
        <w:rPr>
          <w:spacing w:val="2"/>
          <w:lang w:val="es-ES" w:eastAsia="ar-SA"/>
        </w:rPr>
        <w:t xml:space="preserve">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lang w:val="es-ES" w:eastAsia="ar-SA"/>
        </w:rPr>
        <w:t>39</w:t>
      </w:r>
      <w:r w:rsidR="00321F02" w:rsidRPr="00E54226">
        <w:rPr>
          <w:spacing w:val="50"/>
          <w:lang w:val="es-ES" w:eastAsia="ar-SA"/>
        </w:rPr>
        <w:t xml:space="preserve"> </w:t>
      </w:r>
      <w:r w:rsidR="00321F02" w:rsidRPr="00E54226">
        <w:rPr>
          <w:spacing w:val="-1"/>
          <w:lang w:val="es-ES" w:eastAsia="ar-SA"/>
        </w:rPr>
        <w:t>p</w:t>
      </w:r>
      <w:r w:rsidR="00321F02" w:rsidRPr="00E54226">
        <w:rPr>
          <w:spacing w:val="1"/>
          <w:lang w:val="es-ES" w:eastAsia="ar-SA"/>
        </w:rPr>
        <w:t>e</w:t>
      </w:r>
      <w:r w:rsidR="00321F02" w:rsidRPr="00E54226">
        <w:rPr>
          <w:lang w:val="es-ES" w:eastAsia="ar-SA"/>
        </w:rPr>
        <w:t>r</w:t>
      </w:r>
      <w:r w:rsidR="00321F02" w:rsidRPr="00E54226">
        <w:rPr>
          <w:spacing w:val="-2"/>
          <w:lang w:val="es-ES" w:eastAsia="ar-SA"/>
        </w:rPr>
        <w:t>s</w:t>
      </w:r>
      <w:r w:rsidR="00321F02" w:rsidRPr="00E54226">
        <w:rPr>
          <w:spacing w:val="1"/>
          <w:lang w:val="es-ES" w:eastAsia="ar-SA"/>
        </w:rPr>
        <w:t>o</w:t>
      </w:r>
      <w:r w:rsidR="00321F02" w:rsidRPr="00E54226">
        <w:rPr>
          <w:spacing w:val="-1"/>
          <w:lang w:val="es-ES" w:eastAsia="ar-SA"/>
        </w:rPr>
        <w:t>n</w:t>
      </w:r>
      <w:r w:rsidR="00321F02" w:rsidRPr="00E54226">
        <w:rPr>
          <w:lang w:val="es-ES" w:eastAsia="ar-SA"/>
        </w:rPr>
        <w:t>as</w:t>
      </w:r>
      <w:r w:rsidR="00321F02" w:rsidRPr="00E54226">
        <w:rPr>
          <w:spacing w:val="1"/>
          <w:lang w:val="es-ES" w:eastAsia="ar-SA"/>
        </w:rPr>
        <w:t xml:space="preserve"> </w:t>
      </w:r>
      <w:r w:rsidR="00321F02" w:rsidRPr="00E54226">
        <w:rPr>
          <w:spacing w:val="-1"/>
          <w:lang w:val="es-ES" w:eastAsia="ar-SA"/>
        </w:rPr>
        <w:t>p</w:t>
      </w:r>
      <w:r w:rsidR="00321F02" w:rsidRPr="00E54226">
        <w:rPr>
          <w:spacing w:val="1"/>
          <w:lang w:val="es-ES" w:eastAsia="ar-SA"/>
        </w:rPr>
        <w:t>o</w:t>
      </w:r>
      <w:r w:rsidR="00321F02" w:rsidRPr="00E54226">
        <w:rPr>
          <w:lang w:val="es-ES" w:eastAsia="ar-SA"/>
        </w:rPr>
        <w:t>r</w:t>
      </w:r>
      <w:r w:rsidR="00321F02" w:rsidRPr="00E54226">
        <w:rPr>
          <w:spacing w:val="-2"/>
          <w:lang w:val="es-ES" w:eastAsia="ar-SA"/>
        </w:rPr>
        <w:t xml:space="preserve"> </w:t>
      </w:r>
      <w:r w:rsidR="00321F02" w:rsidRPr="00E54226">
        <w:rPr>
          <w:lang w:val="es-ES" w:eastAsia="ar-SA"/>
        </w:rPr>
        <w:t>tall</w:t>
      </w:r>
      <w:r w:rsidR="00321F02" w:rsidRPr="00E54226">
        <w:rPr>
          <w:spacing w:val="1"/>
          <w:lang w:val="es-ES" w:eastAsia="ar-SA"/>
        </w:rPr>
        <w:t>e</w:t>
      </w:r>
      <w:r w:rsidR="00321F02" w:rsidRPr="00E54226">
        <w:rPr>
          <w:lang w:val="es-ES" w:eastAsia="ar-SA"/>
        </w:rPr>
        <w:t>r.</w:t>
      </w:r>
      <w:r w:rsidR="00321F02" w:rsidRPr="00E54226">
        <w:rPr>
          <w:spacing w:val="-2"/>
          <w:lang w:val="es-ES" w:eastAsia="ar-SA"/>
        </w:rPr>
        <w:t xml:space="preserve"> </w:t>
      </w:r>
      <w:r w:rsidR="00321F02" w:rsidRPr="00E54226">
        <w:rPr>
          <w:lang w:val="es-ES" w:eastAsia="ar-SA"/>
        </w:rPr>
        <w:t>Asist</w:t>
      </w:r>
      <w:r w:rsidR="00321F02" w:rsidRPr="00E54226">
        <w:rPr>
          <w:spacing w:val="-3"/>
          <w:lang w:val="es-ES" w:eastAsia="ar-SA"/>
        </w:rPr>
        <w:t>i</w:t>
      </w:r>
      <w:r w:rsidR="00321F02" w:rsidRPr="00E54226">
        <w:rPr>
          <w:spacing w:val="1"/>
          <w:lang w:val="es-ES" w:eastAsia="ar-SA"/>
        </w:rPr>
        <w:t>e</w:t>
      </w:r>
      <w:r w:rsidR="00321F02" w:rsidRPr="00E54226">
        <w:rPr>
          <w:lang w:val="es-ES" w:eastAsia="ar-SA"/>
        </w:rPr>
        <w:t>r</w:t>
      </w:r>
      <w:r w:rsidR="00321F02" w:rsidRPr="00E54226">
        <w:rPr>
          <w:spacing w:val="1"/>
          <w:lang w:val="es-ES" w:eastAsia="ar-SA"/>
        </w:rPr>
        <w:t>o</w:t>
      </w:r>
      <w:r w:rsidR="00321F02" w:rsidRPr="00E54226">
        <w:rPr>
          <w:lang w:val="es-ES" w:eastAsia="ar-SA"/>
        </w:rPr>
        <w:t>n</w:t>
      </w:r>
      <w:r w:rsidR="00321F02" w:rsidRPr="00E54226">
        <w:rPr>
          <w:spacing w:val="-3"/>
          <w:lang w:val="es-ES" w:eastAsia="ar-SA"/>
        </w:rPr>
        <w:t xml:space="preserve"> </w:t>
      </w:r>
      <w:r w:rsidR="00321F02" w:rsidRPr="00E54226">
        <w:rPr>
          <w:lang w:val="es-ES" w:eastAsia="ar-SA"/>
        </w:rPr>
        <w:t>i</w:t>
      </w:r>
      <w:r w:rsidR="00321F02" w:rsidRPr="00E54226">
        <w:rPr>
          <w:spacing w:val="-1"/>
          <w:lang w:val="es-ES" w:eastAsia="ar-SA"/>
        </w:rPr>
        <w:t>nm</w:t>
      </w:r>
      <w:r w:rsidR="00321F02" w:rsidRPr="00E54226">
        <w:rPr>
          <w:lang w:val="es-ES" w:eastAsia="ar-SA"/>
        </w:rPr>
        <w:t>i</w:t>
      </w:r>
      <w:r w:rsidR="00321F02" w:rsidRPr="00E54226">
        <w:rPr>
          <w:spacing w:val="-1"/>
          <w:lang w:val="es-ES" w:eastAsia="ar-SA"/>
        </w:rPr>
        <w:t>g</w:t>
      </w:r>
      <w:r w:rsidR="00321F02" w:rsidRPr="00E54226">
        <w:rPr>
          <w:lang w:val="es-ES" w:eastAsia="ar-SA"/>
        </w:rPr>
        <w:t>ra</w:t>
      </w:r>
      <w:r w:rsidR="00321F02" w:rsidRPr="00E54226">
        <w:rPr>
          <w:spacing w:val="-1"/>
          <w:lang w:val="es-ES" w:eastAsia="ar-SA"/>
        </w:rPr>
        <w:t>n</w:t>
      </w:r>
      <w:r w:rsidR="00321F02" w:rsidRPr="00E54226">
        <w:rPr>
          <w:lang w:val="es-ES" w:eastAsia="ar-SA"/>
        </w:rPr>
        <w:t>t</w:t>
      </w:r>
      <w:r w:rsidR="00321F02" w:rsidRPr="00E54226">
        <w:rPr>
          <w:spacing w:val="1"/>
          <w:lang w:val="es-ES" w:eastAsia="ar-SA"/>
        </w:rPr>
        <w:t>e</w:t>
      </w:r>
      <w:r w:rsidR="00321F02" w:rsidRPr="00E54226">
        <w:rPr>
          <w:lang w:val="es-ES" w:eastAsia="ar-SA"/>
        </w:rPr>
        <w:t>s</w:t>
      </w:r>
      <w:r w:rsidR="00321F02" w:rsidRPr="00E54226">
        <w:rPr>
          <w:spacing w:val="1"/>
          <w:lang w:val="es-ES" w:eastAsia="ar-SA"/>
        </w:rPr>
        <w:t xml:space="preserve">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spacing w:val="1"/>
          <w:lang w:val="es-ES" w:eastAsia="ar-SA"/>
        </w:rPr>
        <w:t>1</w:t>
      </w:r>
      <w:r w:rsidR="00321F02" w:rsidRPr="00E54226">
        <w:rPr>
          <w:lang w:val="es-ES" w:eastAsia="ar-SA"/>
        </w:rPr>
        <w:t>0</w:t>
      </w:r>
      <w:r w:rsidR="00321F02" w:rsidRPr="00E54226">
        <w:rPr>
          <w:spacing w:val="-1"/>
          <w:lang w:val="es-ES" w:eastAsia="ar-SA"/>
        </w:rPr>
        <w:t xml:space="preserve"> n</w:t>
      </w:r>
      <w:r w:rsidR="00321F02" w:rsidRPr="00E54226">
        <w:rPr>
          <w:lang w:val="es-ES" w:eastAsia="ar-SA"/>
        </w:rPr>
        <w:t>aci</w:t>
      </w:r>
      <w:r w:rsidR="00321F02" w:rsidRPr="00E54226">
        <w:rPr>
          <w:spacing w:val="1"/>
          <w:lang w:val="es-ES" w:eastAsia="ar-SA"/>
        </w:rPr>
        <w:t>o</w:t>
      </w:r>
      <w:r w:rsidR="00321F02" w:rsidRPr="00E54226">
        <w:rPr>
          <w:spacing w:val="-1"/>
          <w:lang w:val="es-ES" w:eastAsia="ar-SA"/>
        </w:rPr>
        <w:t>n</w:t>
      </w:r>
      <w:r w:rsidR="00321F02" w:rsidRPr="00E54226">
        <w:rPr>
          <w:spacing w:val="1"/>
          <w:lang w:val="es-ES" w:eastAsia="ar-SA"/>
        </w:rPr>
        <w:t>a</w:t>
      </w:r>
      <w:r w:rsidR="00321F02" w:rsidRPr="00E54226">
        <w:rPr>
          <w:lang w:val="es-ES" w:eastAsia="ar-SA"/>
        </w:rPr>
        <w:t>li</w:t>
      </w:r>
      <w:r w:rsidR="00321F02" w:rsidRPr="00E54226">
        <w:rPr>
          <w:spacing w:val="-1"/>
          <w:lang w:val="es-ES" w:eastAsia="ar-SA"/>
        </w:rPr>
        <w:t>d</w:t>
      </w:r>
      <w:r w:rsidR="00321F02" w:rsidRPr="00E54226">
        <w:rPr>
          <w:spacing w:val="-3"/>
          <w:lang w:val="es-ES" w:eastAsia="ar-SA"/>
        </w:rPr>
        <w:t>a</w:t>
      </w:r>
      <w:r w:rsidR="00321F02" w:rsidRPr="00E54226">
        <w:rPr>
          <w:spacing w:val="-1"/>
          <w:lang w:val="es-ES" w:eastAsia="ar-SA"/>
        </w:rPr>
        <w:t>d</w:t>
      </w:r>
      <w:r w:rsidR="00321F02" w:rsidRPr="00E54226">
        <w:rPr>
          <w:spacing w:val="1"/>
          <w:lang w:val="es-ES" w:eastAsia="ar-SA"/>
        </w:rPr>
        <w:t>e</w:t>
      </w:r>
      <w:r w:rsidR="00321F02" w:rsidRPr="00E54226">
        <w:rPr>
          <w:lang w:val="es-ES" w:eastAsia="ar-SA"/>
        </w:rPr>
        <w:t>s</w:t>
      </w:r>
      <w:r w:rsidR="00321F02" w:rsidRPr="00E54226">
        <w:rPr>
          <w:spacing w:val="1"/>
          <w:lang w:val="es-ES" w:eastAsia="ar-SA"/>
        </w:rPr>
        <w:t xml:space="preserve"> </w:t>
      </w:r>
      <w:r w:rsidR="00321F02" w:rsidRPr="00E54226">
        <w:rPr>
          <w:lang w:val="es-ES" w:eastAsia="ar-SA"/>
        </w:rPr>
        <w:t>lati</w:t>
      </w:r>
      <w:r w:rsidR="00321F02" w:rsidRPr="00E54226">
        <w:rPr>
          <w:spacing w:val="-1"/>
          <w:lang w:val="es-ES" w:eastAsia="ar-SA"/>
        </w:rPr>
        <w:t>no</w:t>
      </w:r>
      <w:r w:rsidR="00321F02" w:rsidRPr="00E54226">
        <w:rPr>
          <w:lang w:val="es-ES" w:eastAsia="ar-SA"/>
        </w:rPr>
        <w:t>a</w:t>
      </w:r>
      <w:r w:rsidR="00321F02" w:rsidRPr="00E54226">
        <w:rPr>
          <w:spacing w:val="-1"/>
          <w:lang w:val="es-ES" w:eastAsia="ar-SA"/>
        </w:rPr>
        <w:t>m</w:t>
      </w:r>
      <w:r w:rsidR="00321F02" w:rsidRPr="00E54226">
        <w:rPr>
          <w:spacing w:val="1"/>
          <w:lang w:val="es-ES" w:eastAsia="ar-SA"/>
        </w:rPr>
        <w:t>e</w:t>
      </w:r>
      <w:r w:rsidR="00321F02" w:rsidRPr="00E54226">
        <w:rPr>
          <w:lang w:val="es-ES" w:eastAsia="ar-SA"/>
        </w:rPr>
        <w:t>rica</w:t>
      </w:r>
      <w:r w:rsidR="00321F02" w:rsidRPr="00E54226">
        <w:rPr>
          <w:spacing w:val="-1"/>
          <w:lang w:val="es-ES" w:eastAsia="ar-SA"/>
        </w:rPr>
        <w:t>n</w:t>
      </w:r>
      <w:r w:rsidR="00321F02" w:rsidRPr="00E54226">
        <w:rPr>
          <w:lang w:val="es-ES" w:eastAsia="ar-SA"/>
        </w:rPr>
        <w:t>as,</w:t>
      </w:r>
      <w:r w:rsidR="00321F02" w:rsidRPr="00E54226">
        <w:rPr>
          <w:spacing w:val="1"/>
          <w:lang w:val="es-ES" w:eastAsia="ar-SA"/>
        </w:rPr>
        <w:t xml:space="preserve"> </w:t>
      </w:r>
      <w:r w:rsidR="00321F02" w:rsidRPr="00E54226">
        <w:rPr>
          <w:spacing w:val="-3"/>
          <w:lang w:val="es-ES" w:eastAsia="ar-SA"/>
        </w:rPr>
        <w:t>p</w:t>
      </w:r>
      <w:r w:rsidR="00321F02" w:rsidRPr="00E54226">
        <w:rPr>
          <w:spacing w:val="1"/>
          <w:lang w:val="es-ES" w:eastAsia="ar-SA"/>
        </w:rPr>
        <w:t>e</w:t>
      </w:r>
      <w:r w:rsidR="00321F02" w:rsidRPr="00E54226">
        <w:rPr>
          <w:lang w:val="es-ES" w:eastAsia="ar-SA"/>
        </w:rPr>
        <w:t xml:space="preserve">ro </w:t>
      </w:r>
      <w:r w:rsidR="00321F02" w:rsidRPr="00E54226">
        <w:rPr>
          <w:spacing w:val="1"/>
          <w:lang w:val="es-ES" w:eastAsia="ar-SA"/>
        </w:rPr>
        <w:t>e</w:t>
      </w:r>
      <w:r w:rsidR="00321F02" w:rsidRPr="00E54226">
        <w:rPr>
          <w:lang w:val="es-ES" w:eastAsia="ar-SA"/>
        </w:rPr>
        <w:t>s</w:t>
      </w:r>
      <w:r w:rsidR="00321F02" w:rsidRPr="00E54226">
        <w:rPr>
          <w:spacing w:val="-1"/>
          <w:lang w:val="es-ES" w:eastAsia="ar-SA"/>
        </w:rPr>
        <w:t>p</w:t>
      </w:r>
      <w:r w:rsidR="00321F02" w:rsidRPr="00E54226">
        <w:rPr>
          <w:spacing w:val="1"/>
          <w:lang w:val="es-ES" w:eastAsia="ar-SA"/>
        </w:rPr>
        <w:t>e</w:t>
      </w:r>
      <w:r w:rsidR="00321F02" w:rsidRPr="00E54226">
        <w:rPr>
          <w:lang w:val="es-ES" w:eastAsia="ar-SA"/>
        </w:rPr>
        <w:t>cia</w:t>
      </w:r>
      <w:r w:rsidR="00321F02" w:rsidRPr="00E54226">
        <w:rPr>
          <w:spacing w:val="-3"/>
          <w:lang w:val="es-ES" w:eastAsia="ar-SA"/>
        </w:rPr>
        <w:t>l</w:t>
      </w:r>
      <w:r w:rsidR="00321F02" w:rsidRPr="00E54226">
        <w:rPr>
          <w:spacing w:val="1"/>
          <w:lang w:val="es-ES" w:eastAsia="ar-SA"/>
        </w:rPr>
        <w:t>me</w:t>
      </w:r>
      <w:r w:rsidR="00321F02" w:rsidRPr="00E54226">
        <w:rPr>
          <w:spacing w:val="-1"/>
          <w:lang w:val="es-ES" w:eastAsia="ar-SA"/>
        </w:rPr>
        <w:t>n</w:t>
      </w:r>
      <w:r w:rsidR="00321F02" w:rsidRPr="00E54226">
        <w:rPr>
          <w:spacing w:val="-2"/>
          <w:lang w:val="es-ES" w:eastAsia="ar-SA"/>
        </w:rPr>
        <w:t>t</w:t>
      </w:r>
      <w:r w:rsidR="00321F02" w:rsidRPr="00E54226">
        <w:rPr>
          <w:lang w:val="es-ES" w:eastAsia="ar-SA"/>
        </w:rPr>
        <w:t>e</w:t>
      </w:r>
      <w:r w:rsidR="00321F02" w:rsidRPr="00E54226">
        <w:rPr>
          <w:spacing w:val="1"/>
          <w:lang w:val="es-ES" w:eastAsia="ar-SA"/>
        </w:rPr>
        <w:t xml:space="preserve"> </w:t>
      </w:r>
      <w:r w:rsidR="00321F02" w:rsidRPr="00E54226">
        <w:rPr>
          <w:spacing w:val="-1"/>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lang w:val="es-ES" w:eastAsia="ar-SA"/>
        </w:rPr>
        <w:t>C</w:t>
      </w:r>
      <w:r w:rsidR="00321F02" w:rsidRPr="00E54226">
        <w:rPr>
          <w:spacing w:val="-1"/>
          <w:lang w:val="es-ES" w:eastAsia="ar-SA"/>
        </w:rPr>
        <w:t>h</w:t>
      </w:r>
      <w:r w:rsidR="00321F02" w:rsidRPr="00E54226">
        <w:rPr>
          <w:lang w:val="es-ES" w:eastAsia="ar-SA"/>
        </w:rPr>
        <w:t>il</w:t>
      </w:r>
      <w:r w:rsidR="00321F02" w:rsidRPr="00E54226">
        <w:rPr>
          <w:spacing w:val="1"/>
          <w:lang w:val="es-ES" w:eastAsia="ar-SA"/>
        </w:rPr>
        <w:t>e</w:t>
      </w:r>
      <w:r w:rsidR="00321F02" w:rsidRPr="00E54226">
        <w:rPr>
          <w:lang w:val="es-ES" w:eastAsia="ar-SA"/>
        </w:rPr>
        <w:t>,</w:t>
      </w:r>
      <w:r w:rsidR="00321F02" w:rsidRPr="00E54226">
        <w:rPr>
          <w:spacing w:val="-1"/>
          <w:lang w:val="es-ES" w:eastAsia="ar-SA"/>
        </w:rPr>
        <w:t xml:space="preserve"> </w:t>
      </w:r>
      <w:r w:rsidR="00321F02" w:rsidRPr="00E54226">
        <w:rPr>
          <w:spacing w:val="1"/>
          <w:lang w:val="es-ES" w:eastAsia="ar-SA"/>
        </w:rPr>
        <w:t>P</w:t>
      </w:r>
      <w:r w:rsidR="00321F02" w:rsidRPr="00E54226">
        <w:rPr>
          <w:spacing w:val="-3"/>
          <w:lang w:val="es-ES" w:eastAsia="ar-SA"/>
        </w:rPr>
        <w:t>a</w:t>
      </w:r>
      <w:r w:rsidR="00321F02" w:rsidRPr="00E54226">
        <w:rPr>
          <w:lang w:val="es-ES" w:eastAsia="ar-SA"/>
        </w:rPr>
        <w:t>ra</w:t>
      </w:r>
      <w:r w:rsidR="00321F02" w:rsidRPr="00E54226">
        <w:rPr>
          <w:spacing w:val="-1"/>
          <w:lang w:val="es-ES" w:eastAsia="ar-SA"/>
        </w:rPr>
        <w:t>gu</w:t>
      </w:r>
      <w:r w:rsidR="00321F02" w:rsidRPr="00E54226">
        <w:rPr>
          <w:lang w:val="es-ES" w:eastAsia="ar-SA"/>
        </w:rPr>
        <w:t>a</w:t>
      </w:r>
      <w:r w:rsidR="00321F02" w:rsidRPr="00E54226">
        <w:rPr>
          <w:spacing w:val="1"/>
          <w:lang w:val="es-ES" w:eastAsia="ar-SA"/>
        </w:rPr>
        <w:t>y</w:t>
      </w:r>
      <w:r w:rsidR="00321F02" w:rsidRPr="00E54226">
        <w:rPr>
          <w:lang w:val="es-ES" w:eastAsia="ar-SA"/>
        </w:rPr>
        <w:t>,</w:t>
      </w:r>
      <w:r w:rsidR="00321F02" w:rsidRPr="00E54226">
        <w:rPr>
          <w:spacing w:val="1"/>
          <w:lang w:val="es-ES" w:eastAsia="ar-SA"/>
        </w:rPr>
        <w:t xml:space="preserve"> </w:t>
      </w:r>
      <w:r w:rsidR="00321F02" w:rsidRPr="00E54226">
        <w:rPr>
          <w:spacing w:val="-1"/>
          <w:lang w:val="es-ES" w:eastAsia="ar-SA"/>
        </w:rPr>
        <w:t>P</w:t>
      </w:r>
      <w:r w:rsidR="00321F02" w:rsidRPr="00E54226">
        <w:rPr>
          <w:spacing w:val="1"/>
          <w:lang w:val="es-ES" w:eastAsia="ar-SA"/>
        </w:rPr>
        <w:t>e</w:t>
      </w:r>
      <w:r w:rsidR="00321F02" w:rsidRPr="00E54226">
        <w:rPr>
          <w:lang w:val="es-ES" w:eastAsia="ar-SA"/>
        </w:rPr>
        <w:t>rú y</w:t>
      </w:r>
      <w:r w:rsidR="00321F02" w:rsidRPr="00E54226">
        <w:rPr>
          <w:spacing w:val="-1"/>
          <w:lang w:val="es-ES" w:eastAsia="ar-SA"/>
        </w:rPr>
        <w:t xml:space="preserve"> </w:t>
      </w:r>
      <w:r w:rsidR="00321F02" w:rsidRPr="00E54226">
        <w:rPr>
          <w:lang w:val="es-ES" w:eastAsia="ar-SA"/>
        </w:rPr>
        <w:t>Ur</w:t>
      </w:r>
      <w:r w:rsidR="00321F02" w:rsidRPr="00E54226">
        <w:rPr>
          <w:spacing w:val="-1"/>
          <w:lang w:val="es-ES" w:eastAsia="ar-SA"/>
        </w:rPr>
        <w:t>ugu</w:t>
      </w:r>
      <w:r w:rsidR="00321F02" w:rsidRPr="00E54226">
        <w:rPr>
          <w:lang w:val="es-ES" w:eastAsia="ar-SA"/>
        </w:rPr>
        <w:t>a</w:t>
      </w:r>
      <w:r w:rsidR="00321F02" w:rsidRPr="00E54226">
        <w:rPr>
          <w:spacing w:val="-1"/>
          <w:lang w:val="es-ES" w:eastAsia="ar-SA"/>
        </w:rPr>
        <w:t>y</w:t>
      </w:r>
      <w:r w:rsidR="00321F02" w:rsidRPr="00E54226">
        <w:rPr>
          <w:lang w:val="es-ES" w:eastAsia="ar-SA"/>
        </w:rPr>
        <w:t xml:space="preserve">; </w:t>
      </w:r>
      <w:r w:rsidR="00321F02" w:rsidRPr="00E54226">
        <w:rPr>
          <w:spacing w:val="-2"/>
          <w:lang w:val="es-ES" w:eastAsia="ar-SA"/>
        </w:rPr>
        <w:t>c</w:t>
      </w:r>
      <w:r w:rsidR="00321F02" w:rsidRPr="00E54226">
        <w:rPr>
          <w:spacing w:val="-1"/>
          <w:lang w:val="es-ES" w:eastAsia="ar-SA"/>
        </w:rPr>
        <w:t>o</w:t>
      </w:r>
      <w:r w:rsidR="00321F02" w:rsidRPr="00E54226">
        <w:rPr>
          <w:spacing w:val="1"/>
          <w:lang w:val="es-ES" w:eastAsia="ar-SA"/>
        </w:rPr>
        <w:t>m</w:t>
      </w:r>
      <w:r w:rsidR="00321F02" w:rsidRPr="00E54226">
        <w:rPr>
          <w:lang w:val="es-ES" w:eastAsia="ar-SA"/>
        </w:rPr>
        <w:t>o</w:t>
      </w:r>
      <w:r w:rsidR="00321F02" w:rsidRPr="00E54226">
        <w:rPr>
          <w:spacing w:val="-1"/>
          <w:lang w:val="es-ES" w:eastAsia="ar-SA"/>
        </w:rPr>
        <w:t xml:space="preserve"> </w:t>
      </w:r>
      <w:r w:rsidR="00321F02" w:rsidRPr="00E54226">
        <w:rPr>
          <w:lang w:val="es-ES" w:eastAsia="ar-SA"/>
        </w:rPr>
        <w:t xml:space="preserve">así </w:t>
      </w:r>
      <w:r w:rsidR="00321F02" w:rsidRPr="00E54226">
        <w:rPr>
          <w:spacing w:val="-2"/>
          <w:lang w:val="es-ES" w:eastAsia="ar-SA"/>
        </w:rPr>
        <w:t>t</w:t>
      </w:r>
      <w:r w:rsidR="00321F02" w:rsidRPr="00E54226">
        <w:rPr>
          <w:lang w:val="es-ES" w:eastAsia="ar-SA"/>
        </w:rPr>
        <w:t>a</w:t>
      </w:r>
      <w:r w:rsidR="00321F02" w:rsidRPr="00E54226">
        <w:rPr>
          <w:spacing w:val="1"/>
          <w:lang w:val="es-ES" w:eastAsia="ar-SA"/>
        </w:rPr>
        <w:t>m</w:t>
      </w:r>
      <w:r w:rsidR="00321F02" w:rsidRPr="00E54226">
        <w:rPr>
          <w:spacing w:val="-1"/>
          <w:lang w:val="es-ES" w:eastAsia="ar-SA"/>
        </w:rPr>
        <w:t>b</w:t>
      </w:r>
      <w:r w:rsidR="00321F02" w:rsidRPr="00E54226">
        <w:rPr>
          <w:spacing w:val="-3"/>
          <w:lang w:val="es-ES" w:eastAsia="ar-SA"/>
        </w:rPr>
        <w:t>i</w:t>
      </w:r>
      <w:r w:rsidR="00321F02" w:rsidRPr="00E54226">
        <w:rPr>
          <w:spacing w:val="1"/>
          <w:lang w:val="es-ES" w:eastAsia="ar-SA"/>
        </w:rPr>
        <w:t>é</w:t>
      </w:r>
      <w:r w:rsidR="00321F02" w:rsidRPr="00E54226">
        <w:rPr>
          <w:spacing w:val="-1"/>
          <w:lang w:val="es-ES" w:eastAsia="ar-SA"/>
        </w:rPr>
        <w:t>n</w:t>
      </w:r>
      <w:r w:rsidR="00321F02" w:rsidRPr="00E54226">
        <w:rPr>
          <w:lang w:val="es-ES" w:eastAsia="ar-SA"/>
        </w:rPr>
        <w:t>,</w:t>
      </w:r>
      <w:r w:rsidR="003211D5">
        <w:rPr>
          <w:lang w:val="es-ES" w:eastAsia="ar-SA"/>
        </w:rPr>
        <w:t xml:space="preserve"> </w:t>
      </w:r>
      <w:r w:rsidR="00321F02" w:rsidRPr="00E54226">
        <w:rPr>
          <w:lang w:val="es-ES" w:eastAsia="ar-SA"/>
        </w:rPr>
        <w:t>al</w:t>
      </w:r>
      <w:r w:rsidR="00321F02" w:rsidRPr="00E54226">
        <w:rPr>
          <w:spacing w:val="-1"/>
          <w:lang w:val="es-ES" w:eastAsia="ar-SA"/>
        </w:rPr>
        <w:t>gun</w:t>
      </w:r>
      <w:r w:rsidR="00321F02" w:rsidRPr="00E54226">
        <w:rPr>
          <w:lang w:val="es-ES" w:eastAsia="ar-SA"/>
        </w:rPr>
        <w:t xml:space="preserve">as </w:t>
      </w:r>
      <w:r w:rsidR="00321F02" w:rsidRPr="00E54226">
        <w:rPr>
          <w:spacing w:val="-1"/>
          <w:lang w:val="es-ES" w:eastAsia="ar-SA"/>
        </w:rPr>
        <w:t>p</w:t>
      </w:r>
      <w:r w:rsidR="00321F02" w:rsidRPr="00E54226">
        <w:rPr>
          <w:spacing w:val="1"/>
          <w:lang w:val="es-ES" w:eastAsia="ar-SA"/>
        </w:rPr>
        <w:t>e</w:t>
      </w:r>
      <w:r w:rsidR="00321F02" w:rsidRPr="00E54226">
        <w:rPr>
          <w:lang w:val="es-ES" w:eastAsia="ar-SA"/>
        </w:rPr>
        <w:t>rs</w:t>
      </w:r>
      <w:r w:rsidR="00321F02" w:rsidRPr="00E54226">
        <w:rPr>
          <w:spacing w:val="1"/>
          <w:lang w:val="es-ES" w:eastAsia="ar-SA"/>
        </w:rPr>
        <w:t>o</w:t>
      </w:r>
      <w:r w:rsidR="00321F02" w:rsidRPr="00E54226">
        <w:rPr>
          <w:spacing w:val="-1"/>
          <w:lang w:val="es-ES" w:eastAsia="ar-SA"/>
        </w:rPr>
        <w:t>n</w:t>
      </w:r>
      <w:r w:rsidR="00321F02" w:rsidRPr="00E54226">
        <w:rPr>
          <w:lang w:val="es-ES" w:eastAsia="ar-SA"/>
        </w:rPr>
        <w:t>as</w:t>
      </w:r>
      <w:r w:rsidR="00321F02" w:rsidRPr="00E54226">
        <w:rPr>
          <w:spacing w:val="49"/>
          <w:lang w:val="es-ES" w:eastAsia="ar-SA"/>
        </w:rPr>
        <w:t xml:space="preserve"> </w:t>
      </w:r>
      <w:r w:rsidR="00321F02" w:rsidRPr="00E54226">
        <w:rPr>
          <w:lang w:val="es-ES" w:eastAsia="ar-SA"/>
        </w:rPr>
        <w:t>r</w:t>
      </w:r>
      <w:r w:rsidR="00321F02" w:rsidRPr="00E54226">
        <w:rPr>
          <w:spacing w:val="1"/>
          <w:lang w:val="es-ES" w:eastAsia="ar-SA"/>
        </w:rPr>
        <w:t>e</w:t>
      </w:r>
      <w:r w:rsidR="00321F02" w:rsidRPr="00E54226">
        <w:rPr>
          <w:spacing w:val="-2"/>
          <w:lang w:val="es-ES" w:eastAsia="ar-SA"/>
        </w:rPr>
        <w:t>t</w:t>
      </w:r>
      <w:r w:rsidR="00321F02" w:rsidRPr="00E54226">
        <w:rPr>
          <w:spacing w:val="1"/>
          <w:lang w:val="es-ES" w:eastAsia="ar-SA"/>
        </w:rPr>
        <w:t>o</w:t>
      </w:r>
      <w:r w:rsidR="00321F02" w:rsidRPr="00E54226">
        <w:rPr>
          <w:lang w:val="es-ES" w:eastAsia="ar-SA"/>
        </w:rPr>
        <w:t>r</w:t>
      </w:r>
      <w:r w:rsidR="00321F02" w:rsidRPr="00E54226">
        <w:rPr>
          <w:spacing w:val="-1"/>
          <w:lang w:val="es-ES" w:eastAsia="ar-SA"/>
        </w:rPr>
        <w:t>n</w:t>
      </w:r>
      <w:r w:rsidR="00321F02" w:rsidRPr="00E54226">
        <w:rPr>
          <w:lang w:val="es-ES" w:eastAsia="ar-SA"/>
        </w:rPr>
        <w:t>a</w:t>
      </w:r>
      <w:r w:rsidR="00321F02" w:rsidRPr="00E54226">
        <w:rPr>
          <w:spacing w:val="-1"/>
          <w:lang w:val="es-ES" w:eastAsia="ar-SA"/>
        </w:rPr>
        <w:t>d</w:t>
      </w:r>
      <w:r w:rsidR="00321F02" w:rsidRPr="00E54226">
        <w:rPr>
          <w:lang w:val="es-ES" w:eastAsia="ar-SA"/>
        </w:rPr>
        <w:t>as</w:t>
      </w:r>
      <w:r w:rsidR="00321F02" w:rsidRPr="00E54226">
        <w:rPr>
          <w:spacing w:val="-2"/>
          <w:lang w:val="es-ES" w:eastAsia="ar-SA"/>
        </w:rPr>
        <w:t xml:space="preserve"> </w:t>
      </w:r>
      <w:r w:rsidR="00321F02" w:rsidRPr="00E54226">
        <w:rPr>
          <w:lang w:val="es-ES" w:eastAsia="ar-SA"/>
        </w:rPr>
        <w:t>y</w:t>
      </w:r>
      <w:r w:rsidR="00321F02" w:rsidRPr="00E54226">
        <w:rPr>
          <w:spacing w:val="2"/>
          <w:lang w:val="es-ES" w:eastAsia="ar-SA"/>
        </w:rPr>
        <w:t xml:space="preserve"> </w:t>
      </w:r>
      <w:r w:rsidR="00321F02" w:rsidRPr="00E54226">
        <w:rPr>
          <w:spacing w:val="-2"/>
          <w:lang w:val="es-ES" w:eastAsia="ar-SA"/>
        </w:rPr>
        <w:t>t</w:t>
      </w:r>
      <w:r w:rsidR="00321F02" w:rsidRPr="00E54226">
        <w:rPr>
          <w:lang w:val="es-ES" w:eastAsia="ar-SA"/>
        </w:rPr>
        <w:t>a</w:t>
      </w:r>
      <w:r w:rsidR="00321F02" w:rsidRPr="00E54226">
        <w:rPr>
          <w:spacing w:val="-1"/>
          <w:lang w:val="es-ES" w:eastAsia="ar-SA"/>
        </w:rPr>
        <w:t>mb</w:t>
      </w:r>
      <w:r w:rsidR="00321F02" w:rsidRPr="00E54226">
        <w:rPr>
          <w:lang w:val="es-ES" w:eastAsia="ar-SA"/>
        </w:rPr>
        <w:t>i</w:t>
      </w:r>
      <w:r w:rsidR="00321F02" w:rsidRPr="00E54226">
        <w:rPr>
          <w:spacing w:val="1"/>
          <w:lang w:val="es-ES" w:eastAsia="ar-SA"/>
        </w:rPr>
        <w:t>é</w:t>
      </w:r>
      <w:r w:rsidR="00321F02" w:rsidRPr="00E54226">
        <w:rPr>
          <w:lang w:val="es-ES" w:eastAsia="ar-SA"/>
        </w:rPr>
        <w:t xml:space="preserve">n </w:t>
      </w:r>
      <w:r w:rsidR="00321F02" w:rsidRPr="00E54226">
        <w:rPr>
          <w:spacing w:val="-1"/>
          <w:lang w:val="es-ES" w:eastAsia="ar-SA"/>
        </w:rPr>
        <w:t>u</w:t>
      </w:r>
      <w:r w:rsidR="00321F02" w:rsidRPr="00E54226">
        <w:rPr>
          <w:lang w:val="es-ES" w:eastAsia="ar-SA"/>
        </w:rPr>
        <w:t>r</w:t>
      </w:r>
      <w:r w:rsidR="00321F02" w:rsidRPr="00E54226">
        <w:rPr>
          <w:spacing w:val="-1"/>
          <w:lang w:val="es-ES" w:eastAsia="ar-SA"/>
        </w:rPr>
        <w:t>ugu</w:t>
      </w:r>
      <w:r w:rsidR="00321F02" w:rsidRPr="00E54226">
        <w:rPr>
          <w:lang w:val="es-ES" w:eastAsia="ar-SA"/>
        </w:rPr>
        <w:t>a</w:t>
      </w:r>
      <w:r w:rsidR="00321F02" w:rsidRPr="00E54226">
        <w:rPr>
          <w:spacing w:val="1"/>
          <w:lang w:val="es-ES" w:eastAsia="ar-SA"/>
        </w:rPr>
        <w:t>yo</w:t>
      </w:r>
      <w:r w:rsidR="00321F02" w:rsidRPr="00E54226">
        <w:rPr>
          <w:lang w:val="es-ES" w:eastAsia="ar-SA"/>
        </w:rPr>
        <w:t>s</w:t>
      </w:r>
      <w:r w:rsidR="00321F02" w:rsidRPr="00E54226">
        <w:rPr>
          <w:spacing w:val="1"/>
          <w:lang w:val="es-ES" w:eastAsia="ar-SA"/>
        </w:rPr>
        <w:t xml:space="preserve"> </w:t>
      </w:r>
      <w:r w:rsidR="00321F02" w:rsidRPr="00E54226">
        <w:rPr>
          <w:lang w:val="es-ES" w:eastAsia="ar-SA"/>
        </w:rPr>
        <w:t>i</w:t>
      </w:r>
      <w:r w:rsidR="00321F02" w:rsidRPr="00E54226">
        <w:rPr>
          <w:spacing w:val="-1"/>
          <w:lang w:val="es-ES" w:eastAsia="ar-SA"/>
        </w:rPr>
        <w:t>n</w:t>
      </w:r>
      <w:r w:rsidR="00321F02" w:rsidRPr="00E54226">
        <w:rPr>
          <w:spacing w:val="-2"/>
          <w:lang w:val="es-ES" w:eastAsia="ar-SA"/>
        </w:rPr>
        <w:t>t</w:t>
      </w:r>
      <w:r w:rsidR="00321F02" w:rsidRPr="00E54226">
        <w:rPr>
          <w:spacing w:val="1"/>
          <w:lang w:val="es-ES" w:eastAsia="ar-SA"/>
        </w:rPr>
        <w:t>e</w:t>
      </w:r>
      <w:r w:rsidR="00321F02" w:rsidRPr="00E54226">
        <w:rPr>
          <w:lang w:val="es-ES" w:eastAsia="ar-SA"/>
        </w:rPr>
        <w:t>r</w:t>
      </w:r>
      <w:r w:rsidR="00321F02" w:rsidRPr="00E54226">
        <w:rPr>
          <w:spacing w:val="1"/>
          <w:lang w:val="es-ES" w:eastAsia="ar-SA"/>
        </w:rPr>
        <w:t>e</w:t>
      </w:r>
      <w:r w:rsidR="00321F02" w:rsidRPr="00E54226">
        <w:rPr>
          <w:lang w:val="es-ES" w:eastAsia="ar-SA"/>
        </w:rPr>
        <w:t>sa</w:t>
      </w:r>
      <w:r w:rsidR="00321F02" w:rsidRPr="00E54226">
        <w:rPr>
          <w:spacing w:val="-3"/>
          <w:lang w:val="es-ES" w:eastAsia="ar-SA"/>
        </w:rPr>
        <w:t>d</w:t>
      </w:r>
      <w:r w:rsidR="00321F02" w:rsidRPr="00E54226">
        <w:rPr>
          <w:spacing w:val="-1"/>
          <w:lang w:val="es-ES" w:eastAsia="ar-SA"/>
        </w:rPr>
        <w:t>o</w:t>
      </w:r>
      <w:r w:rsidR="00321F02" w:rsidRPr="00E54226">
        <w:rPr>
          <w:lang w:val="es-ES" w:eastAsia="ar-SA"/>
        </w:rPr>
        <w:t>s</w:t>
      </w:r>
      <w:r w:rsidR="00321F02" w:rsidRPr="00E54226">
        <w:rPr>
          <w:spacing w:val="1"/>
          <w:lang w:val="es-ES" w:eastAsia="ar-SA"/>
        </w:rPr>
        <w:t xml:space="preserve"> </w:t>
      </w:r>
      <w:r w:rsidR="00321F02" w:rsidRPr="00E54226">
        <w:rPr>
          <w:lang w:val="es-ES" w:eastAsia="ar-SA"/>
        </w:rPr>
        <w:t>o</w:t>
      </w:r>
      <w:r w:rsidR="00321F02" w:rsidRPr="00E54226">
        <w:rPr>
          <w:spacing w:val="-1"/>
          <w:lang w:val="es-ES" w:eastAsia="ar-SA"/>
        </w:rPr>
        <w:t xml:space="preserve"> </w:t>
      </w:r>
      <w:r w:rsidR="00321F02" w:rsidRPr="00E54226">
        <w:rPr>
          <w:spacing w:val="1"/>
          <w:lang w:val="es-ES" w:eastAsia="ar-SA"/>
        </w:rPr>
        <w:t>v</w:t>
      </w:r>
      <w:r w:rsidR="00321F02" w:rsidRPr="00E54226">
        <w:rPr>
          <w:lang w:val="es-ES" w:eastAsia="ar-SA"/>
        </w:rPr>
        <w:t>i</w:t>
      </w:r>
      <w:r w:rsidR="00321F02" w:rsidRPr="00E54226">
        <w:rPr>
          <w:spacing w:val="-1"/>
          <w:lang w:val="es-ES" w:eastAsia="ar-SA"/>
        </w:rPr>
        <w:t>n</w:t>
      </w:r>
      <w:r w:rsidR="00321F02" w:rsidRPr="00E54226">
        <w:rPr>
          <w:lang w:val="es-ES" w:eastAsia="ar-SA"/>
        </w:rPr>
        <w:t>c</w:t>
      </w:r>
      <w:r w:rsidR="00321F02" w:rsidRPr="00E54226">
        <w:rPr>
          <w:spacing w:val="-1"/>
          <w:lang w:val="es-ES" w:eastAsia="ar-SA"/>
        </w:rPr>
        <w:t>u</w:t>
      </w:r>
      <w:r w:rsidR="00321F02" w:rsidRPr="00E54226">
        <w:rPr>
          <w:lang w:val="es-ES" w:eastAsia="ar-SA"/>
        </w:rPr>
        <w:t>la</w:t>
      </w:r>
      <w:r w:rsidR="00321F02" w:rsidRPr="00E54226">
        <w:rPr>
          <w:spacing w:val="-1"/>
          <w:lang w:val="es-ES" w:eastAsia="ar-SA"/>
        </w:rPr>
        <w:t>do</w:t>
      </w:r>
      <w:r w:rsidR="00321F02" w:rsidRPr="00E54226">
        <w:rPr>
          <w:lang w:val="es-ES" w:eastAsia="ar-SA"/>
        </w:rPr>
        <w:t>s</w:t>
      </w:r>
      <w:r w:rsidR="00321F02" w:rsidRPr="00E54226">
        <w:rPr>
          <w:spacing w:val="1"/>
          <w:lang w:val="es-ES" w:eastAsia="ar-SA"/>
        </w:rPr>
        <w:t xml:space="preserve"> </w:t>
      </w:r>
      <w:r w:rsidR="00321F02" w:rsidRPr="00E54226">
        <w:rPr>
          <w:lang w:val="es-ES" w:eastAsia="ar-SA"/>
        </w:rPr>
        <w:t xml:space="preserve">al </w:t>
      </w:r>
      <w:r w:rsidR="00321F02" w:rsidRPr="00E54226">
        <w:rPr>
          <w:spacing w:val="-2"/>
          <w:lang w:val="es-ES" w:eastAsia="ar-SA"/>
        </w:rPr>
        <w:t>te</w:t>
      </w:r>
      <w:r w:rsidR="00321F02" w:rsidRPr="00E54226">
        <w:rPr>
          <w:spacing w:val="1"/>
          <w:lang w:val="es-ES" w:eastAsia="ar-SA"/>
        </w:rPr>
        <w:t>m</w:t>
      </w:r>
      <w:r w:rsidR="00321F02" w:rsidRPr="00E54226">
        <w:rPr>
          <w:lang w:val="es-ES" w:eastAsia="ar-SA"/>
        </w:rPr>
        <w:t>a</w:t>
      </w:r>
      <w:r w:rsidR="00321F02" w:rsidRPr="00E54226">
        <w:rPr>
          <w:spacing w:val="1"/>
          <w:lang w:val="es-ES" w:eastAsia="ar-SA"/>
        </w:rPr>
        <w:t xml:space="preserve"> </w:t>
      </w:r>
      <w:r w:rsidR="00321F02" w:rsidRPr="00E54226">
        <w:rPr>
          <w:spacing w:val="-1"/>
          <w:lang w:val="es-ES" w:eastAsia="ar-SA"/>
        </w:rPr>
        <w:t>d</w:t>
      </w:r>
      <w:r w:rsidR="00321F02" w:rsidRPr="00E54226">
        <w:rPr>
          <w:lang w:val="es-ES" w:eastAsia="ar-SA"/>
        </w:rPr>
        <w:t xml:space="preserve">e </w:t>
      </w:r>
      <w:r w:rsidR="00321F02" w:rsidRPr="00E54226">
        <w:rPr>
          <w:spacing w:val="1"/>
          <w:lang w:val="es-ES" w:eastAsia="ar-SA"/>
        </w:rPr>
        <w:t>m</w:t>
      </w:r>
      <w:r w:rsidR="00321F02" w:rsidRPr="00E54226">
        <w:rPr>
          <w:lang w:val="es-ES" w:eastAsia="ar-SA"/>
        </w:rPr>
        <w:t>i</w:t>
      </w:r>
      <w:r w:rsidR="00321F02" w:rsidRPr="00E54226">
        <w:rPr>
          <w:spacing w:val="-1"/>
          <w:lang w:val="es-ES" w:eastAsia="ar-SA"/>
        </w:rPr>
        <w:t>g</w:t>
      </w:r>
      <w:r w:rsidR="00321F02" w:rsidRPr="00E54226">
        <w:rPr>
          <w:lang w:val="es-ES" w:eastAsia="ar-SA"/>
        </w:rPr>
        <w:t>rac</w:t>
      </w:r>
      <w:r w:rsidR="00321F02" w:rsidRPr="00E54226">
        <w:rPr>
          <w:spacing w:val="-3"/>
          <w:lang w:val="es-ES" w:eastAsia="ar-SA"/>
        </w:rPr>
        <w:t>i</w:t>
      </w:r>
      <w:r w:rsidR="00321F02" w:rsidRPr="00E54226">
        <w:rPr>
          <w:spacing w:val="1"/>
          <w:lang w:val="es-ES" w:eastAsia="ar-SA"/>
        </w:rPr>
        <w:t>o</w:t>
      </w:r>
      <w:r w:rsidR="00321F02" w:rsidRPr="00E54226">
        <w:rPr>
          <w:spacing w:val="-1"/>
          <w:lang w:val="es-ES" w:eastAsia="ar-SA"/>
        </w:rPr>
        <w:t>n</w:t>
      </w:r>
      <w:r w:rsidR="00321F02" w:rsidRPr="00E54226">
        <w:rPr>
          <w:spacing w:val="1"/>
          <w:lang w:val="es-ES" w:eastAsia="ar-SA"/>
        </w:rPr>
        <w:t>e</w:t>
      </w:r>
      <w:r w:rsidR="00321F02" w:rsidRPr="00E54226">
        <w:rPr>
          <w:lang w:val="es-ES" w:eastAsia="ar-SA"/>
        </w:rPr>
        <w:t>s,</w:t>
      </w:r>
      <w:r w:rsidR="00321F02" w:rsidRPr="00E54226">
        <w:rPr>
          <w:spacing w:val="-1"/>
          <w:lang w:val="es-ES" w:eastAsia="ar-SA"/>
        </w:rPr>
        <w:t xml:space="preserve"> </w:t>
      </w:r>
      <w:r w:rsidR="00321F02" w:rsidRPr="00E54226">
        <w:rPr>
          <w:spacing w:val="1"/>
          <w:lang w:val="es-ES" w:eastAsia="ar-SA"/>
        </w:rPr>
        <w:t>e</w:t>
      </w:r>
      <w:r w:rsidR="00321F02" w:rsidRPr="00E54226">
        <w:rPr>
          <w:spacing w:val="-1"/>
          <w:lang w:val="es-ES" w:eastAsia="ar-SA"/>
        </w:rPr>
        <w:t>n</w:t>
      </w:r>
      <w:r w:rsidR="00321F02" w:rsidRPr="00E54226">
        <w:rPr>
          <w:lang w:val="es-ES" w:eastAsia="ar-SA"/>
        </w:rPr>
        <w:t>tre</w:t>
      </w:r>
      <w:r w:rsidR="00321F02" w:rsidRPr="00E54226">
        <w:rPr>
          <w:spacing w:val="-1"/>
          <w:lang w:val="es-ES" w:eastAsia="ar-SA"/>
        </w:rPr>
        <w:t xml:space="preserve"> </w:t>
      </w:r>
      <w:r w:rsidR="00321F02" w:rsidRPr="00E54226">
        <w:rPr>
          <w:spacing w:val="1"/>
          <w:lang w:val="es-ES" w:eastAsia="ar-SA"/>
        </w:rPr>
        <w:t>e</w:t>
      </w:r>
      <w:r w:rsidR="00321F02" w:rsidRPr="00E54226">
        <w:rPr>
          <w:lang w:val="es-ES" w:eastAsia="ar-SA"/>
        </w:rPr>
        <w:t>l</w:t>
      </w:r>
      <w:r w:rsidR="00321F02" w:rsidRPr="00E54226">
        <w:rPr>
          <w:spacing w:val="-3"/>
          <w:lang w:val="es-ES" w:eastAsia="ar-SA"/>
        </w:rPr>
        <w:t>l</w:t>
      </w:r>
      <w:r w:rsidR="00321F02" w:rsidRPr="00E54226">
        <w:rPr>
          <w:spacing w:val="1"/>
          <w:lang w:val="es-ES" w:eastAsia="ar-SA"/>
        </w:rPr>
        <w:t>o</w:t>
      </w:r>
      <w:r w:rsidR="00321F02" w:rsidRPr="00E54226">
        <w:rPr>
          <w:lang w:val="es-ES" w:eastAsia="ar-SA"/>
        </w:rPr>
        <w:t>s</w:t>
      </w:r>
      <w:r w:rsidR="00321F02" w:rsidRPr="00E54226">
        <w:rPr>
          <w:spacing w:val="-2"/>
          <w:lang w:val="es-ES" w:eastAsia="ar-SA"/>
        </w:rPr>
        <w:t xml:space="preserve"> </w:t>
      </w:r>
      <w:r w:rsidR="00321F02" w:rsidRPr="00E54226">
        <w:rPr>
          <w:spacing w:val="1"/>
          <w:lang w:val="es-ES" w:eastAsia="ar-SA"/>
        </w:rPr>
        <w:t>m</w:t>
      </w:r>
      <w:r w:rsidR="00321F02" w:rsidRPr="00E54226">
        <w:rPr>
          <w:spacing w:val="-3"/>
          <w:lang w:val="es-ES" w:eastAsia="ar-SA"/>
        </w:rPr>
        <w:t>i</w:t>
      </w:r>
      <w:r w:rsidR="00321F02" w:rsidRPr="00E54226">
        <w:rPr>
          <w:spacing w:val="-1"/>
          <w:lang w:val="es-ES" w:eastAsia="ar-SA"/>
        </w:rPr>
        <w:t>g</w:t>
      </w:r>
      <w:r w:rsidR="00321F02" w:rsidRPr="00E54226">
        <w:rPr>
          <w:lang w:val="es-ES" w:eastAsia="ar-SA"/>
        </w:rPr>
        <w:t>ra</w:t>
      </w:r>
      <w:r w:rsidR="00321F02" w:rsidRPr="00E54226">
        <w:rPr>
          <w:spacing w:val="-1"/>
          <w:lang w:val="es-ES" w:eastAsia="ar-SA"/>
        </w:rPr>
        <w:t>n</w:t>
      </w:r>
      <w:r w:rsidR="00321F02" w:rsidRPr="00E54226">
        <w:rPr>
          <w:lang w:val="es-ES" w:eastAsia="ar-SA"/>
        </w:rPr>
        <w:t>t</w:t>
      </w:r>
      <w:r w:rsidR="00321F02" w:rsidRPr="00E54226">
        <w:rPr>
          <w:spacing w:val="1"/>
          <w:lang w:val="es-ES" w:eastAsia="ar-SA"/>
        </w:rPr>
        <w:t>e</w:t>
      </w:r>
      <w:r w:rsidR="00321F02" w:rsidRPr="00E54226">
        <w:rPr>
          <w:lang w:val="es-ES" w:eastAsia="ar-SA"/>
        </w:rPr>
        <w:t>s</w:t>
      </w:r>
      <w:r w:rsidR="00321F02" w:rsidRPr="00E54226">
        <w:rPr>
          <w:spacing w:val="1"/>
          <w:lang w:val="es-ES" w:eastAsia="ar-SA"/>
        </w:rPr>
        <w:t xml:space="preserve"> </w:t>
      </w:r>
      <w:r w:rsidR="00321F02" w:rsidRPr="00E54226">
        <w:rPr>
          <w:lang w:val="es-ES" w:eastAsia="ar-SA"/>
        </w:rPr>
        <w:t>i</w:t>
      </w:r>
      <w:r w:rsidR="00321F02" w:rsidRPr="00E54226">
        <w:rPr>
          <w:spacing w:val="-1"/>
          <w:lang w:val="es-ES" w:eastAsia="ar-SA"/>
        </w:rPr>
        <w:t>n</w:t>
      </w:r>
      <w:r w:rsidR="00321F02" w:rsidRPr="00E54226">
        <w:rPr>
          <w:lang w:val="es-ES" w:eastAsia="ar-SA"/>
        </w:rPr>
        <w:t>t</w:t>
      </w:r>
      <w:r w:rsidR="00321F02" w:rsidRPr="00E54226">
        <w:rPr>
          <w:spacing w:val="1"/>
          <w:lang w:val="es-ES" w:eastAsia="ar-SA"/>
        </w:rPr>
        <w:t>e</w:t>
      </w:r>
      <w:r w:rsidR="00321F02" w:rsidRPr="00E54226">
        <w:rPr>
          <w:lang w:val="es-ES" w:eastAsia="ar-SA"/>
        </w:rPr>
        <w:t>r</w:t>
      </w:r>
      <w:r w:rsidR="00321F02" w:rsidRPr="00E54226">
        <w:rPr>
          <w:spacing w:val="-3"/>
          <w:lang w:val="es-ES" w:eastAsia="ar-SA"/>
        </w:rPr>
        <w:t>n</w:t>
      </w:r>
      <w:r w:rsidR="00321F02" w:rsidRPr="00E54226">
        <w:rPr>
          <w:spacing w:val="1"/>
          <w:lang w:val="es-ES" w:eastAsia="ar-SA"/>
        </w:rPr>
        <w:t>o</w:t>
      </w:r>
      <w:r w:rsidR="00321F02" w:rsidRPr="00E54226">
        <w:rPr>
          <w:lang w:val="es-ES" w:eastAsia="ar-SA"/>
        </w:rPr>
        <w:t>s</w:t>
      </w:r>
      <w:r w:rsidR="00321F02" w:rsidRPr="00E54226">
        <w:rPr>
          <w:spacing w:val="-2"/>
          <w:lang w:val="es-ES" w:eastAsia="ar-SA"/>
        </w:rPr>
        <w:t xml:space="preserve"> </w:t>
      </w:r>
      <w:r w:rsidR="00321F02" w:rsidRPr="00E54226">
        <w:rPr>
          <w:lang w:val="es-ES" w:eastAsia="ar-SA"/>
        </w:rPr>
        <w:t>(</w:t>
      </w:r>
      <w:r w:rsidR="00321F02" w:rsidRPr="00E54226">
        <w:rPr>
          <w:spacing w:val="-1"/>
          <w:lang w:val="es-ES" w:eastAsia="ar-SA"/>
        </w:rPr>
        <w:t>u</w:t>
      </w:r>
      <w:r w:rsidR="00321F02" w:rsidRPr="00E54226">
        <w:rPr>
          <w:lang w:val="es-ES" w:eastAsia="ar-SA"/>
        </w:rPr>
        <w:t>r</w:t>
      </w:r>
      <w:r w:rsidR="00321F02" w:rsidRPr="00E54226">
        <w:rPr>
          <w:spacing w:val="-1"/>
          <w:lang w:val="es-ES" w:eastAsia="ar-SA"/>
        </w:rPr>
        <w:t>ugu</w:t>
      </w:r>
      <w:r w:rsidR="00321F02" w:rsidRPr="00E54226">
        <w:rPr>
          <w:lang w:val="es-ES" w:eastAsia="ar-SA"/>
        </w:rPr>
        <w:t>a</w:t>
      </w:r>
      <w:r w:rsidR="00321F02" w:rsidRPr="00E54226">
        <w:rPr>
          <w:spacing w:val="1"/>
          <w:lang w:val="es-ES" w:eastAsia="ar-SA"/>
        </w:rPr>
        <w:t>y</w:t>
      </w:r>
      <w:r w:rsidR="00321F02" w:rsidRPr="00E54226">
        <w:rPr>
          <w:spacing w:val="-1"/>
          <w:lang w:val="es-ES" w:eastAsia="ar-SA"/>
        </w:rPr>
        <w:t>o</w:t>
      </w:r>
      <w:r w:rsidR="00321F02" w:rsidRPr="00E54226">
        <w:rPr>
          <w:lang w:val="es-ES" w:eastAsia="ar-SA"/>
        </w:rPr>
        <w:t>s).</w:t>
      </w:r>
    </w:p>
    <w:p w:rsidR="00321F02" w:rsidRPr="00E54226" w:rsidRDefault="00FE1FFB" w:rsidP="00EB656A">
      <w:pPr>
        <w:pStyle w:val="SingleTxtG"/>
        <w:rPr>
          <w:lang w:val="es-ES" w:eastAsia="ar-SA"/>
        </w:rPr>
      </w:pPr>
      <w:r w:rsidRPr="00E54226">
        <w:rPr>
          <w:lang w:val="es-ES" w:eastAsia="ar-SA"/>
        </w:rPr>
        <w:t>144.</w:t>
      </w:r>
      <w:r w:rsidRPr="00E54226">
        <w:rPr>
          <w:lang w:val="es-ES" w:eastAsia="ar-SA"/>
        </w:rPr>
        <w:tab/>
      </w:r>
      <w:r w:rsidR="00321F02" w:rsidRPr="00E54226">
        <w:rPr>
          <w:lang w:val="es-ES" w:eastAsia="ar-SA"/>
        </w:rPr>
        <w:t>De acuerdo a un informe realizado por consultoras, con fecha 28 de noviembre de 2011, dirigido a los integrantes de la Red de Apoyo a las Personas Migrantes y la Dirección Nacional de Política Social del Ministerio de Desarrollo Social, posteriormente a la celebración de los diversos talleres, se</w:t>
      </w:r>
      <w:r w:rsidR="00321F02" w:rsidRPr="00E54226">
        <w:rPr>
          <w:spacing w:val="1"/>
          <w:lang w:val="es-ES" w:eastAsia="ar-SA"/>
        </w:rPr>
        <w:t xml:space="preserve"> </w:t>
      </w:r>
      <w:r w:rsidR="00321F02" w:rsidRPr="00E54226">
        <w:rPr>
          <w:spacing w:val="-3"/>
          <w:lang w:val="es-ES" w:eastAsia="ar-SA"/>
        </w:rPr>
        <w:t>l</w:t>
      </w:r>
      <w:r w:rsidR="00321F02" w:rsidRPr="00E54226">
        <w:rPr>
          <w:spacing w:val="1"/>
          <w:lang w:val="es-ES" w:eastAsia="ar-SA"/>
        </w:rPr>
        <w:t>o</w:t>
      </w:r>
      <w:r w:rsidR="00321F02" w:rsidRPr="00E54226">
        <w:rPr>
          <w:spacing w:val="-1"/>
          <w:lang w:val="es-ES" w:eastAsia="ar-SA"/>
        </w:rPr>
        <w:t>g</w:t>
      </w:r>
      <w:r w:rsidR="00321F02" w:rsidRPr="00E54226">
        <w:rPr>
          <w:lang w:val="es-ES" w:eastAsia="ar-SA"/>
        </w:rPr>
        <w:t>rar</w:t>
      </w:r>
      <w:r w:rsidR="00321F02" w:rsidRPr="00E54226">
        <w:rPr>
          <w:spacing w:val="1"/>
          <w:lang w:val="es-ES" w:eastAsia="ar-SA"/>
        </w:rPr>
        <w:t>o</w:t>
      </w:r>
      <w:r w:rsidR="00321F02" w:rsidRPr="00E54226">
        <w:rPr>
          <w:lang w:val="es-ES" w:eastAsia="ar-SA"/>
        </w:rPr>
        <w:t>n</w:t>
      </w:r>
      <w:r w:rsidR="00321F02" w:rsidRPr="00E54226">
        <w:rPr>
          <w:spacing w:val="-3"/>
          <w:lang w:val="es-ES" w:eastAsia="ar-SA"/>
        </w:rPr>
        <w:t xml:space="preserve"> l</w:t>
      </w:r>
      <w:r w:rsidR="00321F02" w:rsidRPr="00E54226">
        <w:rPr>
          <w:spacing w:val="1"/>
          <w:lang w:val="es-ES" w:eastAsia="ar-SA"/>
        </w:rPr>
        <w:t>o</w:t>
      </w:r>
      <w:r w:rsidR="00321F02" w:rsidRPr="00E54226">
        <w:rPr>
          <w:lang w:val="es-ES" w:eastAsia="ar-SA"/>
        </w:rPr>
        <w:t>s</w:t>
      </w:r>
      <w:r w:rsidR="00321F02" w:rsidRPr="00E54226">
        <w:rPr>
          <w:spacing w:val="1"/>
          <w:lang w:val="es-ES" w:eastAsia="ar-SA"/>
        </w:rPr>
        <w:t xml:space="preserve"> </w:t>
      </w:r>
      <w:r w:rsidR="00321F02" w:rsidRPr="00E54226">
        <w:rPr>
          <w:lang w:val="es-ES" w:eastAsia="ar-SA"/>
        </w:rPr>
        <w:t>si</w:t>
      </w:r>
      <w:r w:rsidR="00321F02" w:rsidRPr="00E54226">
        <w:rPr>
          <w:spacing w:val="-1"/>
          <w:lang w:val="es-ES" w:eastAsia="ar-SA"/>
        </w:rPr>
        <w:t>gu</w:t>
      </w:r>
      <w:r w:rsidR="00321F02" w:rsidRPr="00E54226">
        <w:rPr>
          <w:lang w:val="es-ES" w:eastAsia="ar-SA"/>
        </w:rPr>
        <w:t>i</w:t>
      </w:r>
      <w:r w:rsidR="00321F02" w:rsidRPr="00E54226">
        <w:rPr>
          <w:spacing w:val="1"/>
          <w:lang w:val="es-ES" w:eastAsia="ar-SA"/>
        </w:rPr>
        <w:t>e</w:t>
      </w:r>
      <w:r w:rsidR="00321F02" w:rsidRPr="00E54226">
        <w:rPr>
          <w:spacing w:val="-1"/>
          <w:lang w:val="es-ES" w:eastAsia="ar-SA"/>
        </w:rPr>
        <w:t>n</w:t>
      </w:r>
      <w:r w:rsidR="00321F02" w:rsidRPr="00E54226">
        <w:rPr>
          <w:spacing w:val="-2"/>
          <w:lang w:val="es-ES" w:eastAsia="ar-SA"/>
        </w:rPr>
        <w:t>t</w:t>
      </w:r>
      <w:r w:rsidR="00321F02" w:rsidRPr="00E54226">
        <w:rPr>
          <w:spacing w:val="1"/>
          <w:lang w:val="es-ES" w:eastAsia="ar-SA"/>
        </w:rPr>
        <w:t>e</w:t>
      </w:r>
      <w:r w:rsidR="00321F02" w:rsidRPr="00E54226">
        <w:rPr>
          <w:lang w:val="es-ES" w:eastAsia="ar-SA"/>
        </w:rPr>
        <w:t>s</w:t>
      </w:r>
      <w:r w:rsidR="00321F02" w:rsidRPr="00E54226">
        <w:rPr>
          <w:spacing w:val="-2"/>
          <w:lang w:val="es-ES" w:eastAsia="ar-SA"/>
        </w:rPr>
        <w:t xml:space="preserve"> </w:t>
      </w:r>
      <w:r w:rsidR="00321F02" w:rsidRPr="00E54226">
        <w:rPr>
          <w:spacing w:val="1"/>
          <w:lang w:val="es-ES" w:eastAsia="ar-SA"/>
        </w:rPr>
        <w:t>o</w:t>
      </w:r>
      <w:r w:rsidR="00321F02" w:rsidRPr="00E54226">
        <w:rPr>
          <w:spacing w:val="-1"/>
          <w:lang w:val="es-ES" w:eastAsia="ar-SA"/>
        </w:rPr>
        <w:t>b</w:t>
      </w:r>
      <w:r w:rsidR="00321F02" w:rsidRPr="00E54226">
        <w:rPr>
          <w:lang w:val="es-ES" w:eastAsia="ar-SA"/>
        </w:rPr>
        <w:t>j</w:t>
      </w:r>
      <w:r w:rsidR="00321F02" w:rsidRPr="00E54226">
        <w:rPr>
          <w:spacing w:val="1"/>
          <w:lang w:val="es-ES" w:eastAsia="ar-SA"/>
        </w:rPr>
        <w:t>e</w:t>
      </w:r>
      <w:r w:rsidR="00321F02" w:rsidRPr="00E54226">
        <w:rPr>
          <w:lang w:val="es-ES" w:eastAsia="ar-SA"/>
        </w:rPr>
        <w:t>t</w:t>
      </w:r>
      <w:r w:rsidR="00321F02" w:rsidRPr="00E54226">
        <w:rPr>
          <w:spacing w:val="-3"/>
          <w:lang w:val="es-ES" w:eastAsia="ar-SA"/>
        </w:rPr>
        <w:t>i</w:t>
      </w:r>
      <w:r w:rsidR="00321F02" w:rsidRPr="00E54226">
        <w:rPr>
          <w:spacing w:val="-1"/>
          <w:lang w:val="es-ES" w:eastAsia="ar-SA"/>
        </w:rPr>
        <w:t>v</w:t>
      </w:r>
      <w:r w:rsidR="00321F02" w:rsidRPr="00E54226">
        <w:rPr>
          <w:spacing w:val="2"/>
          <w:lang w:val="es-ES" w:eastAsia="ar-SA"/>
        </w:rPr>
        <w:t>o</w:t>
      </w:r>
      <w:r w:rsidR="00321F02" w:rsidRPr="00E54226">
        <w:rPr>
          <w:lang w:val="es-ES" w:eastAsia="ar-SA"/>
        </w:rPr>
        <w:t>s</w:t>
      </w:r>
      <w:r w:rsidR="00321F02" w:rsidRPr="00E54226">
        <w:rPr>
          <w:spacing w:val="-2"/>
          <w:lang w:val="es-ES" w:eastAsia="ar-SA"/>
        </w:rPr>
        <w:t xml:space="preserve"> </w:t>
      </w:r>
      <w:r w:rsidR="00321F02" w:rsidRPr="00E54226">
        <w:rPr>
          <w:lang w:val="es-ES" w:eastAsia="ar-SA"/>
        </w:rPr>
        <w:t>y</w:t>
      </w:r>
      <w:r w:rsidR="00321F02" w:rsidRPr="00E54226">
        <w:rPr>
          <w:spacing w:val="2"/>
          <w:lang w:val="es-ES" w:eastAsia="ar-SA"/>
        </w:rPr>
        <w:t xml:space="preserve"> </w:t>
      </w:r>
      <w:r w:rsidR="00321F02" w:rsidRPr="00E54226">
        <w:rPr>
          <w:lang w:val="es-ES" w:eastAsia="ar-SA"/>
        </w:rPr>
        <w:t>r</w:t>
      </w:r>
      <w:r w:rsidR="00321F02" w:rsidRPr="00E54226">
        <w:rPr>
          <w:spacing w:val="-2"/>
          <w:lang w:val="es-ES" w:eastAsia="ar-SA"/>
        </w:rPr>
        <w:t>e</w:t>
      </w:r>
      <w:r w:rsidR="00321F02" w:rsidRPr="00E54226">
        <w:rPr>
          <w:lang w:val="es-ES" w:eastAsia="ar-SA"/>
        </w:rPr>
        <w:t>s</w:t>
      </w:r>
      <w:r w:rsidR="00321F02" w:rsidRPr="00E54226">
        <w:rPr>
          <w:spacing w:val="-1"/>
          <w:lang w:val="es-ES" w:eastAsia="ar-SA"/>
        </w:rPr>
        <w:t>u</w:t>
      </w:r>
      <w:r w:rsidR="00321F02" w:rsidRPr="00E54226">
        <w:rPr>
          <w:lang w:val="es-ES" w:eastAsia="ar-SA"/>
        </w:rPr>
        <w:t>lta</w:t>
      </w:r>
      <w:r w:rsidR="00321F02" w:rsidRPr="00E54226">
        <w:rPr>
          <w:spacing w:val="-1"/>
          <w:lang w:val="es-ES" w:eastAsia="ar-SA"/>
        </w:rPr>
        <w:t>d</w:t>
      </w:r>
      <w:r w:rsidR="00321F02" w:rsidRPr="00E54226">
        <w:rPr>
          <w:spacing w:val="1"/>
          <w:lang w:val="es-ES" w:eastAsia="ar-SA"/>
        </w:rPr>
        <w:t>o</w:t>
      </w:r>
      <w:r w:rsidR="00321F02" w:rsidRPr="00E54226">
        <w:rPr>
          <w:lang w:val="es-ES" w:eastAsia="ar-SA"/>
        </w:rPr>
        <w:t>s</w:t>
      </w:r>
      <w:r w:rsidR="00321F02" w:rsidRPr="00E54226">
        <w:rPr>
          <w:spacing w:val="-2"/>
          <w:lang w:val="es-ES" w:eastAsia="ar-SA"/>
        </w:rPr>
        <w:t xml:space="preserve"> </w:t>
      </w:r>
      <w:r w:rsidR="00321F02" w:rsidRPr="00E54226">
        <w:rPr>
          <w:spacing w:val="1"/>
          <w:lang w:val="es-ES" w:eastAsia="ar-SA"/>
        </w:rPr>
        <w:t>e</w:t>
      </w:r>
      <w:r w:rsidR="00321F02" w:rsidRPr="00E54226">
        <w:rPr>
          <w:lang w:val="es-ES" w:eastAsia="ar-SA"/>
        </w:rPr>
        <w:t>s</w:t>
      </w:r>
      <w:r w:rsidR="00321F02" w:rsidRPr="00E54226">
        <w:rPr>
          <w:spacing w:val="-1"/>
          <w:lang w:val="es-ES" w:eastAsia="ar-SA"/>
        </w:rPr>
        <w:t>p</w:t>
      </w:r>
      <w:r w:rsidR="00321F02" w:rsidRPr="00E54226">
        <w:rPr>
          <w:spacing w:val="1"/>
          <w:lang w:val="es-ES" w:eastAsia="ar-SA"/>
        </w:rPr>
        <w:t>e</w:t>
      </w:r>
      <w:r w:rsidR="00321F02" w:rsidRPr="00E54226">
        <w:rPr>
          <w:lang w:val="es-ES" w:eastAsia="ar-SA"/>
        </w:rPr>
        <w:t>ra</w:t>
      </w:r>
      <w:r w:rsidR="00321F02" w:rsidRPr="00E54226">
        <w:rPr>
          <w:spacing w:val="-3"/>
          <w:lang w:val="es-ES" w:eastAsia="ar-SA"/>
        </w:rPr>
        <w:t>d</w:t>
      </w:r>
      <w:r w:rsidR="00321F02" w:rsidRPr="00E54226">
        <w:rPr>
          <w:spacing w:val="1"/>
          <w:lang w:val="es-ES" w:eastAsia="ar-SA"/>
        </w:rPr>
        <w:t>o</w:t>
      </w:r>
      <w:r w:rsidR="00321F02" w:rsidRPr="00E54226">
        <w:rPr>
          <w:lang w:val="es-ES" w:eastAsia="ar-SA"/>
        </w:rPr>
        <w:t>s:</w:t>
      </w:r>
    </w:p>
    <w:p w:rsidR="00321F02" w:rsidRPr="00E54226" w:rsidRDefault="00321F02" w:rsidP="00A03C9F">
      <w:pPr>
        <w:pStyle w:val="Bullet1G"/>
        <w:rPr>
          <w:lang w:val="es-ES" w:eastAsia="ar-SA"/>
        </w:rPr>
      </w:pPr>
      <w:r w:rsidRPr="00E54226">
        <w:rPr>
          <w:spacing w:val="-1"/>
          <w:lang w:val="es-ES" w:eastAsia="ar-SA"/>
        </w:rPr>
        <w:t>S</w:t>
      </w:r>
      <w:r w:rsidRPr="00E54226">
        <w:rPr>
          <w:lang w:val="es-ES" w:eastAsia="ar-SA"/>
        </w:rPr>
        <w:t>e</w:t>
      </w:r>
      <w:r w:rsidRPr="00E54226">
        <w:rPr>
          <w:spacing w:val="1"/>
          <w:lang w:val="es-ES" w:eastAsia="ar-SA"/>
        </w:rPr>
        <w:t xml:space="preserve"> brindaron</w:t>
      </w:r>
      <w:r w:rsidRPr="00E54226">
        <w:rPr>
          <w:spacing w:val="-3"/>
          <w:lang w:val="es-ES" w:eastAsia="ar-SA"/>
        </w:rPr>
        <w:t xml:space="preserve"> </w:t>
      </w:r>
      <w:r w:rsidRPr="00E54226">
        <w:rPr>
          <w:spacing w:val="-1"/>
          <w:lang w:val="es-ES" w:eastAsia="ar-SA"/>
        </w:rPr>
        <w:t>h</w:t>
      </w:r>
      <w:r w:rsidRPr="00E54226">
        <w:rPr>
          <w:spacing w:val="1"/>
          <w:lang w:val="es-ES" w:eastAsia="ar-SA"/>
        </w:rPr>
        <w:t>e</w:t>
      </w:r>
      <w:r w:rsidRPr="00E54226">
        <w:rPr>
          <w:lang w:val="es-ES" w:eastAsia="ar-SA"/>
        </w:rPr>
        <w:t>rr</w:t>
      </w:r>
      <w:r w:rsidRPr="00E54226">
        <w:rPr>
          <w:spacing w:val="-3"/>
          <w:lang w:val="es-ES" w:eastAsia="ar-SA"/>
        </w:rPr>
        <w:t>a</w:t>
      </w:r>
      <w:r w:rsidRPr="00E54226">
        <w:rPr>
          <w:spacing w:val="1"/>
          <w:lang w:val="es-ES" w:eastAsia="ar-SA"/>
        </w:rPr>
        <w:t>m</w:t>
      </w:r>
      <w:r w:rsidRPr="00E54226">
        <w:rPr>
          <w:lang w:val="es-ES" w:eastAsia="ar-SA"/>
        </w:rPr>
        <w:t>i</w:t>
      </w:r>
      <w:r w:rsidRPr="00E54226">
        <w:rPr>
          <w:spacing w:val="1"/>
          <w:lang w:val="es-ES" w:eastAsia="ar-SA"/>
        </w:rPr>
        <w:t>e</w:t>
      </w:r>
      <w:r w:rsidRPr="00E54226">
        <w:rPr>
          <w:spacing w:val="-1"/>
          <w:lang w:val="es-ES" w:eastAsia="ar-SA"/>
        </w:rPr>
        <w:t>n</w:t>
      </w:r>
      <w:r w:rsidRPr="00E54226">
        <w:rPr>
          <w:lang w:val="es-ES" w:eastAsia="ar-SA"/>
        </w:rPr>
        <w:t>tas</w:t>
      </w:r>
      <w:r w:rsidRPr="00E54226">
        <w:rPr>
          <w:spacing w:val="-2"/>
          <w:lang w:val="es-ES" w:eastAsia="ar-SA"/>
        </w:rPr>
        <w:t xml:space="preserve"> </w:t>
      </w:r>
      <w:r w:rsidRPr="00E54226">
        <w:rPr>
          <w:lang w:val="es-ES" w:eastAsia="ar-SA"/>
        </w:rPr>
        <w:t>a</w:t>
      </w:r>
      <w:r w:rsidRPr="00E54226">
        <w:rPr>
          <w:spacing w:val="1"/>
          <w:lang w:val="es-ES" w:eastAsia="ar-SA"/>
        </w:rPr>
        <w:t xml:space="preserve"> </w:t>
      </w:r>
      <w:r w:rsidRPr="00E54226">
        <w:rPr>
          <w:spacing w:val="-3"/>
          <w:lang w:val="es-ES" w:eastAsia="ar-SA"/>
        </w:rPr>
        <w:t>l</w:t>
      </w:r>
      <w:r w:rsidRPr="00E54226">
        <w:rPr>
          <w:spacing w:val="1"/>
          <w:lang w:val="es-ES" w:eastAsia="ar-SA"/>
        </w:rPr>
        <w:t>o</w:t>
      </w:r>
      <w:r w:rsidRPr="00E54226">
        <w:rPr>
          <w:lang w:val="es-ES" w:eastAsia="ar-SA"/>
        </w:rPr>
        <w:t>s</w:t>
      </w:r>
      <w:r w:rsidRPr="00E54226">
        <w:rPr>
          <w:spacing w:val="-2"/>
          <w:lang w:val="es-ES" w:eastAsia="ar-SA"/>
        </w:rPr>
        <w:t xml:space="preserve"> </w:t>
      </w:r>
      <w:r w:rsidRPr="00E54226">
        <w:rPr>
          <w:spacing w:val="1"/>
          <w:lang w:val="es-ES" w:eastAsia="ar-SA"/>
        </w:rPr>
        <w:t>m</w:t>
      </w:r>
      <w:r w:rsidRPr="00E54226">
        <w:rPr>
          <w:lang w:val="es-ES" w:eastAsia="ar-SA"/>
        </w:rPr>
        <w:t>i</w:t>
      </w:r>
      <w:r w:rsidRPr="00E54226">
        <w:rPr>
          <w:spacing w:val="-1"/>
          <w:lang w:val="es-ES" w:eastAsia="ar-SA"/>
        </w:rPr>
        <w:t>g</w:t>
      </w:r>
      <w:r w:rsidRPr="00E54226">
        <w:rPr>
          <w:lang w:val="es-ES" w:eastAsia="ar-SA"/>
        </w:rPr>
        <w:t>ra</w:t>
      </w:r>
      <w:r w:rsidRPr="00E54226">
        <w:rPr>
          <w:spacing w:val="-1"/>
          <w:lang w:val="es-ES" w:eastAsia="ar-SA"/>
        </w:rPr>
        <w:t>n</w:t>
      </w:r>
      <w:r w:rsidRPr="00E54226">
        <w:rPr>
          <w:lang w:val="es-ES" w:eastAsia="ar-SA"/>
        </w:rPr>
        <w:t>t</w:t>
      </w:r>
      <w:r w:rsidRPr="00E54226">
        <w:rPr>
          <w:spacing w:val="1"/>
          <w:lang w:val="es-ES" w:eastAsia="ar-SA"/>
        </w:rPr>
        <w:t>e</w:t>
      </w:r>
      <w:r w:rsidRPr="00E54226">
        <w:rPr>
          <w:lang w:val="es-ES" w:eastAsia="ar-SA"/>
        </w:rPr>
        <w:t>s</w:t>
      </w:r>
      <w:r w:rsidRPr="00E54226">
        <w:rPr>
          <w:spacing w:val="-2"/>
          <w:lang w:val="es-ES" w:eastAsia="ar-SA"/>
        </w:rPr>
        <w:t xml:space="preserve"> </w:t>
      </w:r>
      <w:r w:rsidRPr="00E54226">
        <w:rPr>
          <w:spacing w:val="-1"/>
          <w:lang w:val="es-ES" w:eastAsia="ar-SA"/>
        </w:rPr>
        <w:t>p</w:t>
      </w:r>
      <w:r w:rsidRPr="00E54226">
        <w:rPr>
          <w:lang w:val="es-ES" w:eastAsia="ar-SA"/>
        </w:rPr>
        <w:t>ara</w:t>
      </w:r>
      <w:r w:rsidRPr="00E54226">
        <w:rPr>
          <w:spacing w:val="1"/>
          <w:lang w:val="es-ES" w:eastAsia="ar-SA"/>
        </w:rPr>
        <w:t xml:space="preserve"> </w:t>
      </w:r>
      <w:r w:rsidRPr="00E54226">
        <w:rPr>
          <w:lang w:val="es-ES" w:eastAsia="ar-SA"/>
        </w:rPr>
        <w:t>su</w:t>
      </w:r>
      <w:r w:rsidRPr="00E54226">
        <w:rPr>
          <w:spacing w:val="-3"/>
          <w:lang w:val="es-ES" w:eastAsia="ar-SA"/>
        </w:rPr>
        <w:t xml:space="preserve"> </w:t>
      </w:r>
      <w:r w:rsidRPr="00E54226">
        <w:rPr>
          <w:spacing w:val="1"/>
          <w:lang w:val="es-ES" w:eastAsia="ar-SA"/>
        </w:rPr>
        <w:t>m</w:t>
      </w:r>
      <w:r w:rsidRPr="00E54226">
        <w:rPr>
          <w:spacing w:val="-2"/>
          <w:lang w:val="es-ES" w:eastAsia="ar-SA"/>
        </w:rPr>
        <w:t>e</w:t>
      </w:r>
      <w:r w:rsidRPr="00E54226">
        <w:rPr>
          <w:lang w:val="es-ES" w:eastAsia="ar-SA"/>
        </w:rPr>
        <w:t>j</w:t>
      </w:r>
      <w:r w:rsidRPr="00E54226">
        <w:rPr>
          <w:spacing w:val="2"/>
          <w:lang w:val="es-ES" w:eastAsia="ar-SA"/>
        </w:rPr>
        <w:t>o</w:t>
      </w:r>
      <w:r w:rsidRPr="00E54226">
        <w:rPr>
          <w:lang w:val="es-ES" w:eastAsia="ar-SA"/>
        </w:rPr>
        <w:t>r</w:t>
      </w:r>
      <w:r w:rsidRPr="00E54226">
        <w:rPr>
          <w:spacing w:val="-2"/>
          <w:lang w:val="es-ES" w:eastAsia="ar-SA"/>
        </w:rPr>
        <w:t xml:space="preserve"> </w:t>
      </w:r>
      <w:r w:rsidRPr="00E54226">
        <w:rPr>
          <w:lang w:val="es-ES" w:eastAsia="ar-SA"/>
        </w:rPr>
        <w:t>i</w:t>
      </w:r>
      <w:r w:rsidRPr="00E54226">
        <w:rPr>
          <w:spacing w:val="-1"/>
          <w:lang w:val="es-ES" w:eastAsia="ar-SA"/>
        </w:rPr>
        <w:t>n</w:t>
      </w:r>
      <w:r w:rsidRPr="00E54226">
        <w:rPr>
          <w:lang w:val="es-ES" w:eastAsia="ar-SA"/>
        </w:rPr>
        <w:t>s</w:t>
      </w:r>
      <w:r w:rsidRPr="00E54226">
        <w:rPr>
          <w:spacing w:val="1"/>
          <w:lang w:val="es-ES" w:eastAsia="ar-SA"/>
        </w:rPr>
        <w:t>e</w:t>
      </w:r>
      <w:r w:rsidRPr="00E54226">
        <w:rPr>
          <w:lang w:val="es-ES" w:eastAsia="ar-SA"/>
        </w:rPr>
        <w:t>rci</w:t>
      </w:r>
      <w:r w:rsidRPr="00E54226">
        <w:rPr>
          <w:spacing w:val="1"/>
          <w:lang w:val="es-ES" w:eastAsia="ar-SA"/>
        </w:rPr>
        <w:t>ó</w:t>
      </w:r>
      <w:r w:rsidRPr="00E54226">
        <w:rPr>
          <w:lang w:val="es-ES" w:eastAsia="ar-SA"/>
        </w:rPr>
        <w:t>n</w:t>
      </w:r>
      <w:r w:rsidRPr="00E54226">
        <w:rPr>
          <w:spacing w:val="-3"/>
          <w:lang w:val="es-ES" w:eastAsia="ar-SA"/>
        </w:rPr>
        <w:t xml:space="preserve"> </w:t>
      </w:r>
      <w:r w:rsidRPr="00E54226">
        <w:rPr>
          <w:spacing w:val="1"/>
          <w:lang w:val="es-ES" w:eastAsia="ar-SA"/>
        </w:rPr>
        <w:t>e</w:t>
      </w:r>
      <w:r w:rsidRPr="00E54226">
        <w:rPr>
          <w:lang w:val="es-ES" w:eastAsia="ar-SA"/>
        </w:rPr>
        <w:t>n la</w:t>
      </w:r>
      <w:r w:rsidRPr="00E54226">
        <w:rPr>
          <w:spacing w:val="-2"/>
          <w:lang w:val="es-ES" w:eastAsia="ar-SA"/>
        </w:rPr>
        <w:t xml:space="preserve"> </w:t>
      </w:r>
      <w:r w:rsidRPr="00E54226">
        <w:rPr>
          <w:lang w:val="es-ES" w:eastAsia="ar-SA"/>
        </w:rPr>
        <w:t>s</w:t>
      </w:r>
      <w:r w:rsidRPr="00E54226">
        <w:rPr>
          <w:spacing w:val="1"/>
          <w:lang w:val="es-ES" w:eastAsia="ar-SA"/>
        </w:rPr>
        <w:t>o</w:t>
      </w:r>
      <w:r w:rsidRPr="00E54226">
        <w:rPr>
          <w:lang w:val="es-ES" w:eastAsia="ar-SA"/>
        </w:rPr>
        <w:t>c</w:t>
      </w:r>
      <w:r w:rsidRPr="00E54226">
        <w:rPr>
          <w:spacing w:val="-3"/>
          <w:lang w:val="es-ES" w:eastAsia="ar-SA"/>
        </w:rPr>
        <w:t>i</w:t>
      </w:r>
      <w:r w:rsidRPr="00E54226">
        <w:rPr>
          <w:spacing w:val="1"/>
          <w:lang w:val="es-ES" w:eastAsia="ar-SA"/>
        </w:rPr>
        <w:t>e</w:t>
      </w:r>
      <w:r w:rsidRPr="00E54226">
        <w:rPr>
          <w:spacing w:val="-1"/>
          <w:lang w:val="es-ES" w:eastAsia="ar-SA"/>
        </w:rPr>
        <w:t>d</w:t>
      </w:r>
      <w:r w:rsidRPr="00E54226">
        <w:rPr>
          <w:lang w:val="es-ES" w:eastAsia="ar-SA"/>
        </w:rPr>
        <w:t xml:space="preserve">ad </w:t>
      </w:r>
      <w:r w:rsidRPr="00E54226">
        <w:rPr>
          <w:spacing w:val="-1"/>
          <w:lang w:val="es-ES" w:eastAsia="ar-SA"/>
        </w:rPr>
        <w:t>u</w:t>
      </w:r>
      <w:r w:rsidRPr="00E54226">
        <w:rPr>
          <w:lang w:val="es-ES" w:eastAsia="ar-SA"/>
        </w:rPr>
        <w:t>r</w:t>
      </w:r>
      <w:r w:rsidRPr="00E54226">
        <w:rPr>
          <w:spacing w:val="-1"/>
          <w:lang w:val="es-ES" w:eastAsia="ar-SA"/>
        </w:rPr>
        <w:t>ugu</w:t>
      </w:r>
      <w:r w:rsidRPr="00E54226">
        <w:rPr>
          <w:lang w:val="es-ES" w:eastAsia="ar-SA"/>
        </w:rPr>
        <w:t>a</w:t>
      </w:r>
      <w:r w:rsidRPr="00E54226">
        <w:rPr>
          <w:spacing w:val="1"/>
          <w:lang w:val="es-ES" w:eastAsia="ar-SA"/>
        </w:rPr>
        <w:t>y</w:t>
      </w:r>
      <w:r w:rsidRPr="00E54226">
        <w:rPr>
          <w:lang w:val="es-ES" w:eastAsia="ar-SA"/>
        </w:rPr>
        <w:t>a,</w:t>
      </w:r>
      <w:r w:rsidRPr="00E54226">
        <w:rPr>
          <w:spacing w:val="1"/>
          <w:lang w:val="es-ES" w:eastAsia="ar-SA"/>
        </w:rPr>
        <w:t xml:space="preserve"> </w:t>
      </w:r>
      <w:r w:rsidRPr="00E54226">
        <w:rPr>
          <w:lang w:val="es-ES" w:eastAsia="ar-SA"/>
        </w:rPr>
        <w:t>a</w:t>
      </w:r>
      <w:r w:rsidRPr="00E54226">
        <w:rPr>
          <w:spacing w:val="1"/>
          <w:lang w:val="es-ES" w:eastAsia="ar-SA"/>
        </w:rPr>
        <w:t xml:space="preserve"> </w:t>
      </w:r>
      <w:r w:rsidRPr="00E54226">
        <w:rPr>
          <w:lang w:val="es-ES" w:eastAsia="ar-SA"/>
        </w:rPr>
        <w:t>tr</w:t>
      </w:r>
      <w:r w:rsidRPr="00E54226">
        <w:rPr>
          <w:spacing w:val="-3"/>
          <w:lang w:val="es-ES" w:eastAsia="ar-SA"/>
        </w:rPr>
        <w:t>a</w:t>
      </w:r>
      <w:r w:rsidRPr="00E54226">
        <w:rPr>
          <w:spacing w:val="1"/>
          <w:lang w:val="es-ES" w:eastAsia="ar-SA"/>
        </w:rPr>
        <w:t>vé</w:t>
      </w:r>
      <w:r w:rsidRPr="00E54226">
        <w:rPr>
          <w:lang w:val="es-ES" w:eastAsia="ar-SA"/>
        </w:rPr>
        <w:t>s</w:t>
      </w:r>
      <w:r w:rsidRPr="00E54226">
        <w:rPr>
          <w:spacing w:val="-2"/>
          <w:lang w:val="es-ES" w:eastAsia="ar-SA"/>
        </w:rPr>
        <w:t xml:space="preserve"> </w:t>
      </w:r>
      <w:r w:rsidRPr="00E54226">
        <w:rPr>
          <w:spacing w:val="-1"/>
          <w:lang w:val="es-ES" w:eastAsia="ar-SA"/>
        </w:rPr>
        <w:t>d</w:t>
      </w:r>
      <w:r w:rsidRPr="00E54226">
        <w:rPr>
          <w:spacing w:val="1"/>
          <w:lang w:val="es-ES" w:eastAsia="ar-SA"/>
        </w:rPr>
        <w:t>e</w:t>
      </w:r>
      <w:r w:rsidRPr="00E54226">
        <w:rPr>
          <w:lang w:val="es-ES" w:eastAsia="ar-SA"/>
        </w:rPr>
        <w:t xml:space="preserve">l </w:t>
      </w:r>
      <w:r w:rsidRPr="00E54226">
        <w:rPr>
          <w:spacing w:val="-2"/>
          <w:lang w:val="es-ES" w:eastAsia="ar-SA"/>
        </w:rPr>
        <w:t>c</w:t>
      </w:r>
      <w:r w:rsidRPr="00E54226">
        <w:rPr>
          <w:spacing w:val="1"/>
          <w:lang w:val="es-ES" w:eastAsia="ar-SA"/>
        </w:rPr>
        <w:t>o</w:t>
      </w:r>
      <w:r w:rsidRPr="00E54226">
        <w:rPr>
          <w:spacing w:val="-3"/>
          <w:lang w:val="es-ES" w:eastAsia="ar-SA"/>
        </w:rPr>
        <w:t>n</w:t>
      </w:r>
      <w:r w:rsidRPr="00E54226">
        <w:rPr>
          <w:spacing w:val="1"/>
          <w:lang w:val="es-ES" w:eastAsia="ar-SA"/>
        </w:rPr>
        <w:t>o</w:t>
      </w:r>
      <w:r w:rsidRPr="00E54226">
        <w:rPr>
          <w:lang w:val="es-ES" w:eastAsia="ar-SA"/>
        </w:rPr>
        <w:t>c</w:t>
      </w:r>
      <w:r w:rsidRPr="00E54226">
        <w:rPr>
          <w:spacing w:val="-3"/>
          <w:lang w:val="es-ES" w:eastAsia="ar-SA"/>
        </w:rPr>
        <w:t>i</w:t>
      </w:r>
      <w:r w:rsidRPr="00E54226">
        <w:rPr>
          <w:spacing w:val="1"/>
          <w:lang w:val="es-ES" w:eastAsia="ar-SA"/>
        </w:rPr>
        <w:t>m</w:t>
      </w:r>
      <w:r w:rsidRPr="00E54226">
        <w:rPr>
          <w:lang w:val="es-ES" w:eastAsia="ar-SA"/>
        </w:rPr>
        <w:t>i</w:t>
      </w:r>
      <w:r w:rsidRPr="00E54226">
        <w:rPr>
          <w:spacing w:val="1"/>
          <w:lang w:val="es-ES" w:eastAsia="ar-SA"/>
        </w:rPr>
        <w:t>e</w:t>
      </w:r>
      <w:r w:rsidRPr="00E54226">
        <w:rPr>
          <w:spacing w:val="-1"/>
          <w:lang w:val="es-ES" w:eastAsia="ar-SA"/>
        </w:rPr>
        <w:t>n</w:t>
      </w:r>
      <w:r w:rsidRPr="00E54226">
        <w:rPr>
          <w:spacing w:val="-2"/>
          <w:lang w:val="es-ES" w:eastAsia="ar-SA"/>
        </w:rPr>
        <w:t>t</w:t>
      </w:r>
      <w:r w:rsidRPr="00E54226">
        <w:rPr>
          <w:lang w:val="es-ES" w:eastAsia="ar-SA"/>
        </w:rPr>
        <w:t>o</w:t>
      </w:r>
      <w:r w:rsidRPr="00E54226">
        <w:rPr>
          <w:spacing w:val="2"/>
          <w:lang w:val="es-ES" w:eastAsia="ar-SA"/>
        </w:rPr>
        <w:t xml:space="preserve"> </w:t>
      </w:r>
      <w:r w:rsidRPr="00E54226">
        <w:rPr>
          <w:spacing w:val="-1"/>
          <w:lang w:val="es-ES" w:eastAsia="ar-SA"/>
        </w:rPr>
        <w:t>d</w:t>
      </w:r>
      <w:r w:rsidRPr="00E54226">
        <w:rPr>
          <w:lang w:val="es-ES" w:eastAsia="ar-SA"/>
        </w:rPr>
        <w:t>e</w:t>
      </w:r>
      <w:r w:rsidRPr="00E54226">
        <w:rPr>
          <w:spacing w:val="-1"/>
          <w:lang w:val="es-ES" w:eastAsia="ar-SA"/>
        </w:rPr>
        <w:t xml:space="preserve"> </w:t>
      </w:r>
      <w:r w:rsidRPr="00E54226">
        <w:rPr>
          <w:lang w:val="es-ES" w:eastAsia="ar-SA"/>
        </w:rPr>
        <w:t>l</w:t>
      </w:r>
      <w:r w:rsidRPr="00E54226">
        <w:rPr>
          <w:spacing w:val="1"/>
          <w:lang w:val="es-ES" w:eastAsia="ar-SA"/>
        </w:rPr>
        <w:t>o</w:t>
      </w:r>
      <w:r w:rsidRPr="00E54226">
        <w:rPr>
          <w:lang w:val="es-ES" w:eastAsia="ar-SA"/>
        </w:rPr>
        <w:t>s</w:t>
      </w:r>
      <w:r w:rsidRPr="00E54226">
        <w:rPr>
          <w:spacing w:val="-2"/>
          <w:lang w:val="es-ES" w:eastAsia="ar-SA"/>
        </w:rPr>
        <w:t xml:space="preserve"> </w:t>
      </w:r>
      <w:r w:rsidRPr="00E54226">
        <w:rPr>
          <w:spacing w:val="-1"/>
          <w:lang w:val="es-ES" w:eastAsia="ar-SA"/>
        </w:rPr>
        <w:t>d</w:t>
      </w:r>
      <w:r w:rsidRPr="00E54226">
        <w:rPr>
          <w:spacing w:val="1"/>
          <w:lang w:val="es-ES" w:eastAsia="ar-SA"/>
        </w:rPr>
        <w:t>e</w:t>
      </w:r>
      <w:r w:rsidRPr="00E54226">
        <w:rPr>
          <w:lang w:val="es-ES" w:eastAsia="ar-SA"/>
        </w:rPr>
        <w:t>r</w:t>
      </w:r>
      <w:r w:rsidRPr="00E54226">
        <w:rPr>
          <w:spacing w:val="1"/>
          <w:lang w:val="es-ES" w:eastAsia="ar-SA"/>
        </w:rPr>
        <w:t>e</w:t>
      </w:r>
      <w:r w:rsidRPr="00E54226">
        <w:rPr>
          <w:lang w:val="es-ES" w:eastAsia="ar-SA"/>
        </w:rPr>
        <w:t>c</w:t>
      </w:r>
      <w:r w:rsidRPr="00E54226">
        <w:rPr>
          <w:spacing w:val="-3"/>
          <w:lang w:val="es-ES" w:eastAsia="ar-SA"/>
        </w:rPr>
        <w:t>h</w:t>
      </w:r>
      <w:r w:rsidRPr="00E54226">
        <w:rPr>
          <w:spacing w:val="1"/>
          <w:lang w:val="es-ES" w:eastAsia="ar-SA"/>
        </w:rPr>
        <w:t>o</w:t>
      </w:r>
      <w:r w:rsidRPr="00E54226">
        <w:rPr>
          <w:lang w:val="es-ES" w:eastAsia="ar-SA"/>
        </w:rPr>
        <w:t>s</w:t>
      </w:r>
      <w:r w:rsidRPr="00E54226">
        <w:rPr>
          <w:spacing w:val="-1"/>
          <w:lang w:val="es-ES" w:eastAsia="ar-SA"/>
        </w:rPr>
        <w:t xml:space="preserve"> </w:t>
      </w:r>
      <w:r w:rsidRPr="00E54226">
        <w:rPr>
          <w:lang w:val="es-ES" w:eastAsia="ar-SA"/>
        </w:rPr>
        <w:t>y</w:t>
      </w:r>
      <w:r w:rsidRPr="00E54226">
        <w:rPr>
          <w:spacing w:val="2"/>
          <w:lang w:val="es-ES" w:eastAsia="ar-SA"/>
        </w:rPr>
        <w:t xml:space="preserve"> </w:t>
      </w:r>
      <w:r w:rsidRPr="00E54226">
        <w:rPr>
          <w:spacing w:val="1"/>
          <w:lang w:val="es-ES" w:eastAsia="ar-SA"/>
        </w:rPr>
        <w:t>o</w:t>
      </w:r>
      <w:r w:rsidRPr="00E54226">
        <w:rPr>
          <w:spacing w:val="-1"/>
          <w:lang w:val="es-ES" w:eastAsia="ar-SA"/>
        </w:rPr>
        <w:t>b</w:t>
      </w:r>
      <w:r w:rsidRPr="00E54226">
        <w:rPr>
          <w:lang w:val="es-ES" w:eastAsia="ar-SA"/>
        </w:rPr>
        <w:t>li</w:t>
      </w:r>
      <w:r w:rsidRPr="00E54226">
        <w:rPr>
          <w:spacing w:val="-1"/>
          <w:lang w:val="es-ES" w:eastAsia="ar-SA"/>
        </w:rPr>
        <w:t>g</w:t>
      </w:r>
      <w:r w:rsidRPr="00E54226">
        <w:rPr>
          <w:lang w:val="es-ES" w:eastAsia="ar-SA"/>
        </w:rPr>
        <w:t>ac</w:t>
      </w:r>
      <w:r w:rsidRPr="00E54226">
        <w:rPr>
          <w:spacing w:val="-3"/>
          <w:lang w:val="es-ES" w:eastAsia="ar-SA"/>
        </w:rPr>
        <w:t>i</w:t>
      </w:r>
      <w:r w:rsidRPr="00E54226">
        <w:rPr>
          <w:spacing w:val="1"/>
          <w:lang w:val="es-ES" w:eastAsia="ar-SA"/>
        </w:rPr>
        <w:t>o</w:t>
      </w:r>
      <w:r w:rsidRPr="00E54226">
        <w:rPr>
          <w:spacing w:val="-1"/>
          <w:lang w:val="es-ES" w:eastAsia="ar-SA"/>
        </w:rPr>
        <w:t>n</w:t>
      </w:r>
      <w:r w:rsidRPr="00E54226">
        <w:rPr>
          <w:spacing w:val="1"/>
          <w:lang w:val="es-ES" w:eastAsia="ar-SA"/>
        </w:rPr>
        <w:t>e</w:t>
      </w:r>
      <w:r w:rsidRPr="00E54226">
        <w:rPr>
          <w:lang w:val="es-ES" w:eastAsia="ar-SA"/>
        </w:rPr>
        <w:t>s</w:t>
      </w:r>
      <w:r w:rsidRPr="00E54226">
        <w:rPr>
          <w:spacing w:val="-2"/>
          <w:lang w:val="es-ES" w:eastAsia="ar-SA"/>
        </w:rPr>
        <w:t xml:space="preserve"> </w:t>
      </w:r>
      <w:r w:rsidRPr="00E54226">
        <w:rPr>
          <w:spacing w:val="-1"/>
          <w:lang w:val="es-ES" w:eastAsia="ar-SA"/>
        </w:rPr>
        <w:t>qu</w:t>
      </w:r>
      <w:r w:rsidRPr="00E54226">
        <w:rPr>
          <w:lang w:val="es-ES" w:eastAsia="ar-SA"/>
        </w:rPr>
        <w:t>e</w:t>
      </w:r>
      <w:r w:rsidRPr="00E54226">
        <w:rPr>
          <w:spacing w:val="1"/>
          <w:lang w:val="es-ES" w:eastAsia="ar-SA"/>
        </w:rPr>
        <w:t xml:space="preserve"> e</w:t>
      </w:r>
      <w:r w:rsidRPr="00E54226">
        <w:rPr>
          <w:spacing w:val="-2"/>
          <w:lang w:val="es-ES" w:eastAsia="ar-SA"/>
        </w:rPr>
        <w:t>s</w:t>
      </w:r>
      <w:r w:rsidRPr="00E54226">
        <w:rPr>
          <w:lang w:val="es-ES" w:eastAsia="ar-SA"/>
        </w:rPr>
        <w:t>ta</w:t>
      </w:r>
      <w:r w:rsidRPr="00E54226">
        <w:rPr>
          <w:spacing w:val="-1"/>
          <w:lang w:val="es-ES" w:eastAsia="ar-SA"/>
        </w:rPr>
        <w:t>b</w:t>
      </w:r>
      <w:r w:rsidRPr="00E54226">
        <w:rPr>
          <w:lang w:val="es-ES" w:eastAsia="ar-SA"/>
        </w:rPr>
        <w:t>l</w:t>
      </w:r>
      <w:r w:rsidRPr="00E54226">
        <w:rPr>
          <w:spacing w:val="1"/>
          <w:lang w:val="es-ES" w:eastAsia="ar-SA"/>
        </w:rPr>
        <w:t>e</w:t>
      </w:r>
      <w:r w:rsidRPr="00E54226">
        <w:rPr>
          <w:spacing w:val="-2"/>
          <w:lang w:val="es-ES" w:eastAsia="ar-SA"/>
        </w:rPr>
        <w:t>c</w:t>
      </w:r>
      <w:r w:rsidRPr="00E54226">
        <w:rPr>
          <w:lang w:val="es-ES" w:eastAsia="ar-SA"/>
        </w:rPr>
        <w:t>e</w:t>
      </w:r>
      <w:r w:rsidRPr="00E54226">
        <w:rPr>
          <w:spacing w:val="1"/>
          <w:lang w:val="es-ES" w:eastAsia="ar-SA"/>
        </w:rPr>
        <w:t xml:space="preserve"> </w:t>
      </w:r>
      <w:r w:rsidRPr="00E54226">
        <w:rPr>
          <w:lang w:val="es-ES" w:eastAsia="ar-SA"/>
        </w:rPr>
        <w:t>la l</w:t>
      </w:r>
      <w:r w:rsidRPr="00E54226">
        <w:rPr>
          <w:spacing w:val="1"/>
          <w:lang w:val="es-ES" w:eastAsia="ar-SA"/>
        </w:rPr>
        <w:t>e</w:t>
      </w:r>
      <w:r w:rsidRPr="00E54226">
        <w:rPr>
          <w:spacing w:val="-1"/>
          <w:lang w:val="es-ES" w:eastAsia="ar-SA"/>
        </w:rPr>
        <w:t>g</w:t>
      </w:r>
      <w:r w:rsidRPr="00E54226">
        <w:rPr>
          <w:lang w:val="es-ES" w:eastAsia="ar-SA"/>
        </w:rPr>
        <w:t>islaci</w:t>
      </w:r>
      <w:r w:rsidRPr="00E54226">
        <w:rPr>
          <w:spacing w:val="1"/>
          <w:lang w:val="es-ES" w:eastAsia="ar-SA"/>
        </w:rPr>
        <w:t>ó</w:t>
      </w:r>
      <w:r w:rsidRPr="00E54226">
        <w:rPr>
          <w:lang w:val="es-ES" w:eastAsia="ar-SA"/>
        </w:rPr>
        <w:t>n</w:t>
      </w:r>
      <w:r w:rsidRPr="00E54226">
        <w:rPr>
          <w:spacing w:val="-3"/>
          <w:lang w:val="es-ES" w:eastAsia="ar-SA"/>
        </w:rPr>
        <w:t xml:space="preserve"> </w:t>
      </w:r>
      <w:r w:rsidRPr="00E54226">
        <w:rPr>
          <w:spacing w:val="1"/>
          <w:lang w:val="es-ES" w:eastAsia="ar-SA"/>
        </w:rPr>
        <w:t>v</w:t>
      </w:r>
      <w:r w:rsidRPr="00E54226">
        <w:rPr>
          <w:lang w:val="es-ES" w:eastAsia="ar-SA"/>
        </w:rPr>
        <w:t>i</w:t>
      </w:r>
      <w:r w:rsidRPr="00E54226">
        <w:rPr>
          <w:spacing w:val="-1"/>
          <w:lang w:val="es-ES" w:eastAsia="ar-SA"/>
        </w:rPr>
        <w:t>g</w:t>
      </w:r>
      <w:r w:rsidRPr="00E54226">
        <w:rPr>
          <w:spacing w:val="1"/>
          <w:lang w:val="es-ES" w:eastAsia="ar-SA"/>
        </w:rPr>
        <w:t>e</w:t>
      </w:r>
      <w:r w:rsidRPr="00E54226">
        <w:rPr>
          <w:spacing w:val="-1"/>
          <w:lang w:val="es-ES" w:eastAsia="ar-SA"/>
        </w:rPr>
        <w:t>n</w:t>
      </w:r>
      <w:r w:rsidRPr="00E54226">
        <w:rPr>
          <w:spacing w:val="-2"/>
          <w:lang w:val="es-ES" w:eastAsia="ar-SA"/>
        </w:rPr>
        <w:t>t</w:t>
      </w:r>
      <w:r w:rsidRPr="00E54226">
        <w:rPr>
          <w:lang w:val="es-ES" w:eastAsia="ar-SA"/>
        </w:rPr>
        <w:t>e</w:t>
      </w:r>
      <w:r w:rsidRPr="00E54226">
        <w:rPr>
          <w:spacing w:val="1"/>
          <w:lang w:val="es-ES" w:eastAsia="ar-SA"/>
        </w:rPr>
        <w:t xml:space="preserve"> </w:t>
      </w:r>
      <w:r w:rsidRPr="00E54226">
        <w:rPr>
          <w:lang w:val="es-ES" w:eastAsia="ar-SA"/>
        </w:rPr>
        <w:t>a</w:t>
      </w:r>
      <w:r w:rsidRPr="00E54226">
        <w:rPr>
          <w:spacing w:val="1"/>
          <w:lang w:val="es-ES" w:eastAsia="ar-SA"/>
        </w:rPr>
        <w:t xml:space="preserve"> </w:t>
      </w:r>
      <w:r w:rsidRPr="00E54226">
        <w:rPr>
          <w:spacing w:val="-1"/>
          <w:lang w:val="es-ES" w:eastAsia="ar-SA"/>
        </w:rPr>
        <w:t>n</w:t>
      </w:r>
      <w:r w:rsidRPr="00E54226">
        <w:rPr>
          <w:spacing w:val="-3"/>
          <w:lang w:val="es-ES" w:eastAsia="ar-SA"/>
        </w:rPr>
        <w:t>i</w:t>
      </w:r>
      <w:r w:rsidRPr="00E54226">
        <w:rPr>
          <w:spacing w:val="1"/>
          <w:lang w:val="es-ES" w:eastAsia="ar-SA"/>
        </w:rPr>
        <w:t>ve</w:t>
      </w:r>
      <w:r w:rsidRPr="00E54226">
        <w:rPr>
          <w:lang w:val="es-ES" w:eastAsia="ar-SA"/>
        </w:rPr>
        <w:t xml:space="preserve">l </w:t>
      </w:r>
      <w:r w:rsidRPr="00E54226">
        <w:rPr>
          <w:spacing w:val="-3"/>
          <w:lang w:val="es-ES" w:eastAsia="ar-SA"/>
        </w:rPr>
        <w:t>i</w:t>
      </w:r>
      <w:r w:rsidRPr="00E54226">
        <w:rPr>
          <w:spacing w:val="-1"/>
          <w:lang w:val="es-ES" w:eastAsia="ar-SA"/>
        </w:rPr>
        <w:t>n</w:t>
      </w:r>
      <w:r w:rsidRPr="00E54226">
        <w:rPr>
          <w:lang w:val="es-ES" w:eastAsia="ar-SA"/>
        </w:rPr>
        <w:t>t</w:t>
      </w:r>
      <w:r w:rsidRPr="00E54226">
        <w:rPr>
          <w:spacing w:val="1"/>
          <w:lang w:val="es-ES" w:eastAsia="ar-SA"/>
        </w:rPr>
        <w:t>e</w:t>
      </w:r>
      <w:r w:rsidRPr="00E54226">
        <w:rPr>
          <w:lang w:val="es-ES" w:eastAsia="ar-SA"/>
        </w:rPr>
        <w:t>r</w:t>
      </w:r>
      <w:r w:rsidRPr="00E54226">
        <w:rPr>
          <w:spacing w:val="-1"/>
          <w:lang w:val="es-ES" w:eastAsia="ar-SA"/>
        </w:rPr>
        <w:t>n</w:t>
      </w:r>
      <w:r w:rsidRPr="00E54226">
        <w:rPr>
          <w:lang w:val="es-ES" w:eastAsia="ar-SA"/>
        </w:rPr>
        <w:t>aci</w:t>
      </w:r>
      <w:r w:rsidRPr="00E54226">
        <w:rPr>
          <w:spacing w:val="1"/>
          <w:lang w:val="es-ES" w:eastAsia="ar-SA"/>
        </w:rPr>
        <w:t>o</w:t>
      </w:r>
      <w:r w:rsidRPr="00E54226">
        <w:rPr>
          <w:spacing w:val="-1"/>
          <w:lang w:val="es-ES" w:eastAsia="ar-SA"/>
        </w:rPr>
        <w:t>n</w:t>
      </w:r>
      <w:r w:rsidRPr="00E54226">
        <w:rPr>
          <w:lang w:val="es-ES" w:eastAsia="ar-SA"/>
        </w:rPr>
        <w:t>al</w:t>
      </w:r>
      <w:r w:rsidRPr="00E54226">
        <w:rPr>
          <w:spacing w:val="-2"/>
          <w:lang w:val="es-ES" w:eastAsia="ar-SA"/>
        </w:rPr>
        <w:t xml:space="preserve"> </w:t>
      </w:r>
      <w:r w:rsidRPr="00E54226">
        <w:rPr>
          <w:lang w:val="es-ES" w:eastAsia="ar-SA"/>
        </w:rPr>
        <w:t>y</w:t>
      </w:r>
      <w:r w:rsidRPr="00E54226">
        <w:rPr>
          <w:spacing w:val="2"/>
          <w:lang w:val="es-ES" w:eastAsia="ar-SA"/>
        </w:rPr>
        <w:t xml:space="preserve"> </w:t>
      </w:r>
      <w:r w:rsidRPr="00E54226">
        <w:rPr>
          <w:spacing w:val="-1"/>
          <w:lang w:val="es-ES" w:eastAsia="ar-SA"/>
        </w:rPr>
        <w:t>n</w:t>
      </w:r>
      <w:r w:rsidRPr="00E54226">
        <w:rPr>
          <w:lang w:val="es-ES" w:eastAsia="ar-SA"/>
        </w:rPr>
        <w:t>ac</w:t>
      </w:r>
      <w:r w:rsidRPr="00E54226">
        <w:rPr>
          <w:spacing w:val="-3"/>
          <w:lang w:val="es-ES" w:eastAsia="ar-SA"/>
        </w:rPr>
        <w:t>i</w:t>
      </w:r>
      <w:r w:rsidRPr="00E54226">
        <w:rPr>
          <w:spacing w:val="1"/>
          <w:lang w:val="es-ES" w:eastAsia="ar-SA"/>
        </w:rPr>
        <w:t>o</w:t>
      </w:r>
      <w:r w:rsidRPr="00E54226">
        <w:rPr>
          <w:spacing w:val="-1"/>
          <w:lang w:val="es-ES" w:eastAsia="ar-SA"/>
        </w:rPr>
        <w:t>n</w:t>
      </w:r>
      <w:r w:rsidRPr="00E54226">
        <w:rPr>
          <w:spacing w:val="1"/>
          <w:lang w:val="es-ES" w:eastAsia="ar-SA"/>
        </w:rPr>
        <w:t>a</w:t>
      </w:r>
      <w:r w:rsidRPr="00E54226">
        <w:rPr>
          <w:lang w:val="es-ES" w:eastAsia="ar-SA"/>
        </w:rPr>
        <w:t>l</w:t>
      </w:r>
      <w:r w:rsidR="00C80B4E">
        <w:rPr>
          <w:lang w:val="es-ES" w:eastAsia="ar-SA"/>
        </w:rPr>
        <w:t>;</w:t>
      </w:r>
    </w:p>
    <w:p w:rsidR="00321F02" w:rsidRPr="00E54226" w:rsidRDefault="00321F02" w:rsidP="00A03C9F">
      <w:pPr>
        <w:pStyle w:val="Bullet1G"/>
        <w:rPr>
          <w:lang w:val="es-ES" w:eastAsia="ar-SA"/>
        </w:rPr>
      </w:pPr>
      <w:r w:rsidRPr="00E54226">
        <w:rPr>
          <w:lang w:val="es-ES" w:eastAsia="ar-SA"/>
        </w:rPr>
        <w:t>Al</w:t>
      </w:r>
      <w:r w:rsidRPr="00E54226">
        <w:rPr>
          <w:spacing w:val="-1"/>
          <w:lang w:val="es-ES" w:eastAsia="ar-SA"/>
        </w:rPr>
        <w:t>gun</w:t>
      </w:r>
      <w:r w:rsidRPr="00E54226">
        <w:rPr>
          <w:lang w:val="es-ES" w:eastAsia="ar-SA"/>
        </w:rPr>
        <w:t>as</w:t>
      </w:r>
      <w:r w:rsidRPr="00E54226">
        <w:rPr>
          <w:spacing w:val="1"/>
          <w:lang w:val="es-ES" w:eastAsia="ar-SA"/>
        </w:rPr>
        <w:t xml:space="preserve"> me</w:t>
      </w:r>
      <w:r w:rsidRPr="00E54226">
        <w:rPr>
          <w:spacing w:val="-2"/>
          <w:lang w:val="es-ES" w:eastAsia="ar-SA"/>
        </w:rPr>
        <w:t>j</w:t>
      </w:r>
      <w:r w:rsidRPr="00E54226">
        <w:rPr>
          <w:spacing w:val="1"/>
          <w:lang w:val="es-ES" w:eastAsia="ar-SA"/>
        </w:rPr>
        <w:t>o</w:t>
      </w:r>
      <w:r w:rsidRPr="00E54226">
        <w:rPr>
          <w:lang w:val="es-ES" w:eastAsia="ar-SA"/>
        </w:rPr>
        <w:t>ras</w:t>
      </w:r>
      <w:r w:rsidRPr="00E54226">
        <w:rPr>
          <w:spacing w:val="-2"/>
          <w:lang w:val="es-ES" w:eastAsia="ar-SA"/>
        </w:rPr>
        <w:t xml:space="preserve"> </w:t>
      </w:r>
      <w:r w:rsidRPr="00E54226">
        <w:rPr>
          <w:spacing w:val="1"/>
          <w:lang w:val="es-ES" w:eastAsia="ar-SA"/>
        </w:rPr>
        <w:t>e</w:t>
      </w:r>
      <w:r w:rsidRPr="00E54226">
        <w:rPr>
          <w:lang w:val="es-ES" w:eastAsia="ar-SA"/>
        </w:rPr>
        <w:t>n la</w:t>
      </w:r>
      <w:r w:rsidRPr="00E54226">
        <w:rPr>
          <w:spacing w:val="1"/>
          <w:lang w:val="es-ES" w:eastAsia="ar-SA"/>
        </w:rPr>
        <w:t xml:space="preserve"> </w:t>
      </w:r>
      <w:r w:rsidRPr="00E54226">
        <w:rPr>
          <w:spacing w:val="-2"/>
          <w:lang w:val="es-ES" w:eastAsia="ar-SA"/>
        </w:rPr>
        <w:t>c</w:t>
      </w:r>
      <w:r w:rsidRPr="00E54226">
        <w:rPr>
          <w:lang w:val="es-ES" w:eastAsia="ar-SA"/>
        </w:rPr>
        <w:t>ali</w:t>
      </w:r>
      <w:r w:rsidRPr="00E54226">
        <w:rPr>
          <w:spacing w:val="-1"/>
          <w:lang w:val="es-ES" w:eastAsia="ar-SA"/>
        </w:rPr>
        <w:t>d</w:t>
      </w:r>
      <w:r w:rsidRPr="00E54226">
        <w:rPr>
          <w:lang w:val="es-ES" w:eastAsia="ar-SA"/>
        </w:rPr>
        <w:t xml:space="preserve">ad </w:t>
      </w:r>
      <w:r w:rsidRPr="00E54226">
        <w:rPr>
          <w:spacing w:val="-1"/>
          <w:lang w:val="es-ES" w:eastAsia="ar-SA"/>
        </w:rPr>
        <w:t>d</w:t>
      </w:r>
      <w:r w:rsidRPr="00E54226">
        <w:rPr>
          <w:lang w:val="es-ES" w:eastAsia="ar-SA"/>
        </w:rPr>
        <w:t>e</w:t>
      </w:r>
      <w:r w:rsidRPr="00E54226">
        <w:rPr>
          <w:spacing w:val="1"/>
          <w:lang w:val="es-ES" w:eastAsia="ar-SA"/>
        </w:rPr>
        <w:t xml:space="preserve"> v</w:t>
      </w:r>
      <w:r w:rsidRPr="00E54226">
        <w:rPr>
          <w:lang w:val="es-ES" w:eastAsia="ar-SA"/>
        </w:rPr>
        <w:t>i</w:t>
      </w:r>
      <w:r w:rsidRPr="00E54226">
        <w:rPr>
          <w:spacing w:val="-1"/>
          <w:lang w:val="es-ES" w:eastAsia="ar-SA"/>
        </w:rPr>
        <w:t>d</w:t>
      </w:r>
      <w:r w:rsidRPr="00E54226">
        <w:rPr>
          <w:lang w:val="es-ES" w:eastAsia="ar-SA"/>
        </w:rPr>
        <w:t>a</w:t>
      </w:r>
      <w:r w:rsidRPr="00E54226">
        <w:rPr>
          <w:spacing w:val="1"/>
          <w:lang w:val="es-ES" w:eastAsia="ar-SA"/>
        </w:rPr>
        <w:t xml:space="preserve"> </w:t>
      </w:r>
      <w:r w:rsidRPr="00E54226">
        <w:rPr>
          <w:spacing w:val="-3"/>
          <w:lang w:val="es-ES" w:eastAsia="ar-SA"/>
        </w:rPr>
        <w:t>d</w:t>
      </w:r>
      <w:r w:rsidRPr="00E54226">
        <w:rPr>
          <w:lang w:val="es-ES" w:eastAsia="ar-SA"/>
        </w:rPr>
        <w:t>e</w:t>
      </w:r>
      <w:r w:rsidRPr="00E54226">
        <w:rPr>
          <w:spacing w:val="1"/>
          <w:lang w:val="es-ES" w:eastAsia="ar-SA"/>
        </w:rPr>
        <w:t xml:space="preserve"> </w:t>
      </w:r>
      <w:r w:rsidRPr="00E54226">
        <w:rPr>
          <w:lang w:val="es-ES" w:eastAsia="ar-SA"/>
        </w:rPr>
        <w:t>las</w:t>
      </w:r>
      <w:r w:rsidRPr="00E54226">
        <w:rPr>
          <w:spacing w:val="-2"/>
          <w:lang w:val="es-ES" w:eastAsia="ar-SA"/>
        </w:rPr>
        <w:t xml:space="preserve"> </w:t>
      </w:r>
      <w:r w:rsidRPr="00E54226">
        <w:rPr>
          <w:spacing w:val="-1"/>
          <w:lang w:val="es-ES" w:eastAsia="ar-SA"/>
        </w:rPr>
        <w:t>p</w:t>
      </w:r>
      <w:r w:rsidRPr="00E54226">
        <w:rPr>
          <w:spacing w:val="2"/>
          <w:lang w:val="es-ES" w:eastAsia="ar-SA"/>
        </w:rPr>
        <w:t>e</w:t>
      </w:r>
      <w:r w:rsidRPr="00E54226">
        <w:rPr>
          <w:lang w:val="es-ES" w:eastAsia="ar-SA"/>
        </w:rPr>
        <w:t>r</w:t>
      </w:r>
      <w:r w:rsidRPr="00E54226">
        <w:rPr>
          <w:spacing w:val="-2"/>
          <w:lang w:val="es-ES" w:eastAsia="ar-SA"/>
        </w:rPr>
        <w:t>s</w:t>
      </w:r>
      <w:r w:rsidRPr="00E54226">
        <w:rPr>
          <w:spacing w:val="-1"/>
          <w:lang w:val="es-ES" w:eastAsia="ar-SA"/>
        </w:rPr>
        <w:t>on</w:t>
      </w:r>
      <w:r w:rsidRPr="00E54226">
        <w:rPr>
          <w:lang w:val="es-ES" w:eastAsia="ar-SA"/>
        </w:rPr>
        <w:t>as</w:t>
      </w:r>
      <w:r w:rsidRPr="00E54226">
        <w:rPr>
          <w:spacing w:val="1"/>
          <w:lang w:val="es-ES" w:eastAsia="ar-SA"/>
        </w:rPr>
        <w:t xml:space="preserve"> m</w:t>
      </w:r>
      <w:r w:rsidRPr="00E54226">
        <w:rPr>
          <w:lang w:val="es-ES" w:eastAsia="ar-SA"/>
        </w:rPr>
        <w:t>i</w:t>
      </w:r>
      <w:r w:rsidRPr="00E54226">
        <w:rPr>
          <w:spacing w:val="-1"/>
          <w:lang w:val="es-ES" w:eastAsia="ar-SA"/>
        </w:rPr>
        <w:t>g</w:t>
      </w:r>
      <w:r w:rsidRPr="00E54226">
        <w:rPr>
          <w:lang w:val="es-ES" w:eastAsia="ar-SA"/>
        </w:rPr>
        <w:t>ra</w:t>
      </w:r>
      <w:r w:rsidRPr="00E54226">
        <w:rPr>
          <w:spacing w:val="-1"/>
          <w:lang w:val="es-ES" w:eastAsia="ar-SA"/>
        </w:rPr>
        <w:t>n</w:t>
      </w:r>
      <w:r w:rsidRPr="00E54226">
        <w:rPr>
          <w:spacing w:val="-2"/>
          <w:lang w:val="es-ES" w:eastAsia="ar-SA"/>
        </w:rPr>
        <w:t>t</w:t>
      </w:r>
      <w:r w:rsidRPr="00E54226">
        <w:rPr>
          <w:spacing w:val="1"/>
          <w:lang w:val="es-ES" w:eastAsia="ar-SA"/>
        </w:rPr>
        <w:t>e</w:t>
      </w:r>
      <w:r w:rsidRPr="00E54226">
        <w:rPr>
          <w:lang w:val="es-ES" w:eastAsia="ar-SA"/>
        </w:rPr>
        <w:t>s,</w:t>
      </w:r>
      <w:r w:rsidRPr="00E54226">
        <w:rPr>
          <w:spacing w:val="-1"/>
          <w:lang w:val="es-ES" w:eastAsia="ar-SA"/>
        </w:rPr>
        <w:t xml:space="preserve"> m</w:t>
      </w:r>
      <w:r w:rsidRPr="00E54226">
        <w:rPr>
          <w:spacing w:val="1"/>
          <w:lang w:val="es-ES" w:eastAsia="ar-SA"/>
        </w:rPr>
        <w:t>o</w:t>
      </w:r>
      <w:r w:rsidRPr="00E54226">
        <w:rPr>
          <w:lang w:val="es-ES" w:eastAsia="ar-SA"/>
        </w:rPr>
        <w:t>ti</w:t>
      </w:r>
      <w:r w:rsidRPr="00E54226">
        <w:rPr>
          <w:spacing w:val="1"/>
          <w:lang w:val="es-ES" w:eastAsia="ar-SA"/>
        </w:rPr>
        <w:t>v</w:t>
      </w:r>
      <w:r w:rsidRPr="00E54226">
        <w:rPr>
          <w:lang w:val="es-ES" w:eastAsia="ar-SA"/>
        </w:rPr>
        <w:t>á</w:t>
      </w:r>
      <w:r w:rsidRPr="00E54226">
        <w:rPr>
          <w:spacing w:val="-1"/>
          <w:lang w:val="es-ES" w:eastAsia="ar-SA"/>
        </w:rPr>
        <w:t>n</w:t>
      </w:r>
      <w:r w:rsidRPr="00E54226">
        <w:rPr>
          <w:spacing w:val="-3"/>
          <w:lang w:val="es-ES" w:eastAsia="ar-SA"/>
        </w:rPr>
        <w:t>d</w:t>
      </w:r>
      <w:r w:rsidRPr="00E54226">
        <w:rPr>
          <w:spacing w:val="1"/>
          <w:lang w:val="es-ES" w:eastAsia="ar-SA"/>
        </w:rPr>
        <w:t>o</w:t>
      </w:r>
      <w:r w:rsidRPr="00E54226">
        <w:rPr>
          <w:spacing w:val="-3"/>
          <w:lang w:val="es-ES" w:eastAsia="ar-SA"/>
        </w:rPr>
        <w:t>l</w:t>
      </w:r>
      <w:r w:rsidRPr="00E54226">
        <w:rPr>
          <w:spacing w:val="1"/>
          <w:lang w:val="es-ES" w:eastAsia="ar-SA"/>
        </w:rPr>
        <w:t>o</w:t>
      </w:r>
      <w:r w:rsidRPr="00E54226">
        <w:rPr>
          <w:lang w:val="es-ES" w:eastAsia="ar-SA"/>
        </w:rPr>
        <w:t xml:space="preserve">s </w:t>
      </w:r>
      <w:r w:rsidRPr="00E54226">
        <w:rPr>
          <w:spacing w:val="-1"/>
          <w:lang w:val="es-ES" w:eastAsia="ar-SA"/>
        </w:rPr>
        <w:t>p</w:t>
      </w:r>
      <w:r w:rsidRPr="00E54226">
        <w:rPr>
          <w:lang w:val="es-ES" w:eastAsia="ar-SA"/>
        </w:rPr>
        <w:t>ara</w:t>
      </w:r>
      <w:r w:rsidRPr="00E54226">
        <w:rPr>
          <w:spacing w:val="1"/>
          <w:lang w:val="es-ES" w:eastAsia="ar-SA"/>
        </w:rPr>
        <w:t xml:space="preserve"> </w:t>
      </w:r>
      <w:r w:rsidRPr="00E54226">
        <w:rPr>
          <w:spacing w:val="-1"/>
          <w:lang w:val="es-ES" w:eastAsia="ar-SA"/>
        </w:rPr>
        <w:t>qu</w:t>
      </w:r>
      <w:r w:rsidRPr="00E54226">
        <w:rPr>
          <w:lang w:val="es-ES" w:eastAsia="ar-SA"/>
        </w:rPr>
        <w:t>e</w:t>
      </w:r>
      <w:r w:rsidRPr="00E54226">
        <w:rPr>
          <w:spacing w:val="1"/>
          <w:lang w:val="es-ES" w:eastAsia="ar-SA"/>
        </w:rPr>
        <w:t xml:space="preserve"> </w:t>
      </w:r>
      <w:r w:rsidRPr="00E54226">
        <w:rPr>
          <w:spacing w:val="-1"/>
          <w:lang w:val="es-ES" w:eastAsia="ar-SA"/>
        </w:rPr>
        <w:t>g</w:t>
      </w:r>
      <w:r w:rsidRPr="00E54226">
        <w:rPr>
          <w:spacing w:val="1"/>
          <w:lang w:val="es-ES" w:eastAsia="ar-SA"/>
        </w:rPr>
        <w:t>e</w:t>
      </w:r>
      <w:r w:rsidRPr="00E54226">
        <w:rPr>
          <w:lang w:val="es-ES" w:eastAsia="ar-SA"/>
        </w:rPr>
        <w:t>st</w:t>
      </w:r>
      <w:r w:rsidRPr="00E54226">
        <w:rPr>
          <w:spacing w:val="-3"/>
          <w:lang w:val="es-ES" w:eastAsia="ar-SA"/>
        </w:rPr>
        <w:t>i</w:t>
      </w:r>
      <w:r w:rsidRPr="00E54226">
        <w:rPr>
          <w:spacing w:val="1"/>
          <w:lang w:val="es-ES" w:eastAsia="ar-SA"/>
        </w:rPr>
        <w:t>o</w:t>
      </w:r>
      <w:r w:rsidRPr="00E54226">
        <w:rPr>
          <w:spacing w:val="-1"/>
          <w:lang w:val="es-ES" w:eastAsia="ar-SA"/>
        </w:rPr>
        <w:t>n</w:t>
      </w:r>
      <w:r w:rsidRPr="00E54226">
        <w:rPr>
          <w:spacing w:val="1"/>
          <w:lang w:val="es-ES" w:eastAsia="ar-SA"/>
        </w:rPr>
        <w:t>e</w:t>
      </w:r>
      <w:r w:rsidRPr="00E54226">
        <w:rPr>
          <w:lang w:val="es-ES" w:eastAsia="ar-SA"/>
        </w:rPr>
        <w:t>n la</w:t>
      </w:r>
      <w:r w:rsidRPr="00E54226">
        <w:rPr>
          <w:spacing w:val="-2"/>
          <w:lang w:val="es-ES" w:eastAsia="ar-SA"/>
        </w:rPr>
        <w:t xml:space="preserve"> </w:t>
      </w:r>
      <w:r w:rsidRPr="00E54226">
        <w:rPr>
          <w:spacing w:val="-1"/>
          <w:lang w:val="es-ES" w:eastAsia="ar-SA"/>
        </w:rPr>
        <w:t>d</w:t>
      </w:r>
      <w:r w:rsidRPr="00E54226">
        <w:rPr>
          <w:spacing w:val="1"/>
          <w:lang w:val="es-ES" w:eastAsia="ar-SA"/>
        </w:rPr>
        <w:t>o</w:t>
      </w:r>
      <w:r w:rsidRPr="00E54226">
        <w:rPr>
          <w:lang w:val="es-ES" w:eastAsia="ar-SA"/>
        </w:rPr>
        <w:t>c</w:t>
      </w:r>
      <w:r w:rsidRPr="00E54226">
        <w:rPr>
          <w:spacing w:val="-3"/>
          <w:lang w:val="es-ES" w:eastAsia="ar-SA"/>
        </w:rPr>
        <w:t>u</w:t>
      </w:r>
      <w:r w:rsidRPr="00E54226">
        <w:rPr>
          <w:spacing w:val="1"/>
          <w:lang w:val="es-ES" w:eastAsia="ar-SA"/>
        </w:rPr>
        <w:t>me</w:t>
      </w:r>
      <w:r w:rsidRPr="00E54226">
        <w:rPr>
          <w:spacing w:val="-1"/>
          <w:lang w:val="es-ES" w:eastAsia="ar-SA"/>
        </w:rPr>
        <w:t>n</w:t>
      </w:r>
      <w:r w:rsidRPr="00E54226">
        <w:rPr>
          <w:lang w:val="es-ES" w:eastAsia="ar-SA"/>
        </w:rPr>
        <w:t>t</w:t>
      </w:r>
      <w:r w:rsidRPr="00E54226">
        <w:rPr>
          <w:spacing w:val="-3"/>
          <w:lang w:val="es-ES" w:eastAsia="ar-SA"/>
        </w:rPr>
        <w:t>a</w:t>
      </w:r>
      <w:r w:rsidRPr="00E54226">
        <w:rPr>
          <w:lang w:val="es-ES" w:eastAsia="ar-SA"/>
        </w:rPr>
        <w:t>ci</w:t>
      </w:r>
      <w:r w:rsidRPr="00E54226">
        <w:rPr>
          <w:spacing w:val="1"/>
          <w:lang w:val="es-ES" w:eastAsia="ar-SA"/>
        </w:rPr>
        <w:t>ó</w:t>
      </w:r>
      <w:r w:rsidRPr="00E54226">
        <w:rPr>
          <w:lang w:val="es-ES" w:eastAsia="ar-SA"/>
        </w:rPr>
        <w:t xml:space="preserve">n </w:t>
      </w:r>
      <w:r w:rsidRPr="00E54226">
        <w:rPr>
          <w:spacing w:val="-3"/>
          <w:lang w:val="es-ES" w:eastAsia="ar-SA"/>
        </w:rPr>
        <w:t>n</w:t>
      </w:r>
      <w:r w:rsidRPr="00E54226">
        <w:rPr>
          <w:spacing w:val="1"/>
          <w:lang w:val="es-ES" w:eastAsia="ar-SA"/>
        </w:rPr>
        <w:t>e</w:t>
      </w:r>
      <w:r w:rsidRPr="00E54226">
        <w:rPr>
          <w:lang w:val="es-ES" w:eastAsia="ar-SA"/>
        </w:rPr>
        <w:t>c</w:t>
      </w:r>
      <w:r w:rsidRPr="00E54226">
        <w:rPr>
          <w:spacing w:val="1"/>
          <w:lang w:val="es-ES" w:eastAsia="ar-SA"/>
        </w:rPr>
        <w:t>e</w:t>
      </w:r>
      <w:r w:rsidRPr="00E54226">
        <w:rPr>
          <w:lang w:val="es-ES" w:eastAsia="ar-SA"/>
        </w:rPr>
        <w:t>sar</w:t>
      </w:r>
      <w:r w:rsidRPr="00E54226">
        <w:rPr>
          <w:spacing w:val="-3"/>
          <w:lang w:val="es-ES" w:eastAsia="ar-SA"/>
        </w:rPr>
        <w:t>i</w:t>
      </w:r>
      <w:r w:rsidRPr="00E54226">
        <w:rPr>
          <w:lang w:val="es-ES" w:eastAsia="ar-SA"/>
        </w:rPr>
        <w:t>a</w:t>
      </w:r>
      <w:r w:rsidRPr="00E54226">
        <w:rPr>
          <w:spacing w:val="1"/>
          <w:lang w:val="es-ES" w:eastAsia="ar-SA"/>
        </w:rPr>
        <w:t xml:space="preserve"> </w:t>
      </w:r>
      <w:r w:rsidRPr="00E54226">
        <w:rPr>
          <w:spacing w:val="-1"/>
          <w:lang w:val="es-ES" w:eastAsia="ar-SA"/>
        </w:rPr>
        <w:t>qu</w:t>
      </w:r>
      <w:r w:rsidRPr="00E54226">
        <w:rPr>
          <w:lang w:val="es-ES" w:eastAsia="ar-SA"/>
        </w:rPr>
        <w:t>e</w:t>
      </w:r>
      <w:r w:rsidRPr="00E54226">
        <w:rPr>
          <w:spacing w:val="1"/>
          <w:lang w:val="es-ES" w:eastAsia="ar-SA"/>
        </w:rPr>
        <w:t xml:space="preserve"> </w:t>
      </w:r>
      <w:r w:rsidRPr="00E54226">
        <w:rPr>
          <w:spacing w:val="-2"/>
          <w:lang w:val="es-ES" w:eastAsia="ar-SA"/>
        </w:rPr>
        <w:t>l</w:t>
      </w:r>
      <w:r w:rsidRPr="00E54226">
        <w:rPr>
          <w:spacing w:val="1"/>
          <w:lang w:val="es-ES" w:eastAsia="ar-SA"/>
        </w:rPr>
        <w:t>e</w:t>
      </w:r>
      <w:r w:rsidRPr="00E54226">
        <w:rPr>
          <w:lang w:val="es-ES" w:eastAsia="ar-SA"/>
        </w:rPr>
        <w:t>s</w:t>
      </w:r>
      <w:r w:rsidRPr="00E54226">
        <w:rPr>
          <w:spacing w:val="1"/>
          <w:lang w:val="es-ES" w:eastAsia="ar-SA"/>
        </w:rPr>
        <w:t xml:space="preserve"> </w:t>
      </w:r>
      <w:r w:rsidRPr="00E54226">
        <w:rPr>
          <w:spacing w:val="-1"/>
          <w:lang w:val="es-ES" w:eastAsia="ar-SA"/>
        </w:rPr>
        <w:t>p</w:t>
      </w:r>
      <w:r w:rsidRPr="00E54226">
        <w:rPr>
          <w:spacing w:val="1"/>
          <w:lang w:val="es-ES" w:eastAsia="ar-SA"/>
        </w:rPr>
        <w:t>e</w:t>
      </w:r>
      <w:r w:rsidRPr="00E54226">
        <w:rPr>
          <w:spacing w:val="-2"/>
          <w:lang w:val="es-ES" w:eastAsia="ar-SA"/>
        </w:rPr>
        <w:t>r</w:t>
      </w:r>
      <w:r w:rsidRPr="00E54226">
        <w:rPr>
          <w:spacing w:val="1"/>
          <w:lang w:val="es-ES" w:eastAsia="ar-SA"/>
        </w:rPr>
        <w:t>m</w:t>
      </w:r>
      <w:r w:rsidRPr="00E54226">
        <w:rPr>
          <w:lang w:val="es-ES" w:eastAsia="ar-SA"/>
        </w:rPr>
        <w:t>itirá</w:t>
      </w:r>
      <w:r w:rsidRPr="00E54226">
        <w:rPr>
          <w:spacing w:val="-2"/>
          <w:lang w:val="es-ES" w:eastAsia="ar-SA"/>
        </w:rPr>
        <w:t xml:space="preserve"> </w:t>
      </w:r>
      <w:r w:rsidRPr="00E54226">
        <w:rPr>
          <w:spacing w:val="1"/>
          <w:lang w:val="es-ES" w:eastAsia="ar-SA"/>
        </w:rPr>
        <w:t>e</w:t>
      </w:r>
      <w:r w:rsidRPr="00E54226">
        <w:rPr>
          <w:lang w:val="es-ES" w:eastAsia="ar-SA"/>
        </w:rPr>
        <w:t>l a</w:t>
      </w:r>
      <w:r w:rsidRPr="00E54226">
        <w:rPr>
          <w:spacing w:val="-2"/>
          <w:lang w:val="es-ES" w:eastAsia="ar-SA"/>
        </w:rPr>
        <w:t>c</w:t>
      </w:r>
      <w:r w:rsidRPr="00E54226">
        <w:rPr>
          <w:lang w:val="es-ES" w:eastAsia="ar-SA"/>
        </w:rPr>
        <w:t>c</w:t>
      </w:r>
      <w:r w:rsidRPr="00E54226">
        <w:rPr>
          <w:spacing w:val="1"/>
          <w:lang w:val="es-ES" w:eastAsia="ar-SA"/>
        </w:rPr>
        <w:t>e</w:t>
      </w:r>
      <w:r w:rsidRPr="00E54226">
        <w:rPr>
          <w:spacing w:val="-2"/>
          <w:lang w:val="es-ES" w:eastAsia="ar-SA"/>
        </w:rPr>
        <w:t>s</w:t>
      </w:r>
      <w:r w:rsidRPr="00E54226">
        <w:rPr>
          <w:lang w:val="es-ES" w:eastAsia="ar-SA"/>
        </w:rPr>
        <w:t>o</w:t>
      </w:r>
      <w:r w:rsidRPr="00E54226">
        <w:rPr>
          <w:spacing w:val="2"/>
          <w:lang w:val="es-ES" w:eastAsia="ar-SA"/>
        </w:rPr>
        <w:t xml:space="preserve"> </w:t>
      </w:r>
      <w:r w:rsidRPr="00E54226">
        <w:rPr>
          <w:lang w:val="es-ES" w:eastAsia="ar-SA"/>
        </w:rPr>
        <w:t>a</w:t>
      </w:r>
      <w:r w:rsidRPr="00E54226">
        <w:rPr>
          <w:spacing w:val="1"/>
          <w:lang w:val="es-ES" w:eastAsia="ar-SA"/>
        </w:rPr>
        <w:t xml:space="preserve"> </w:t>
      </w:r>
      <w:r w:rsidRPr="00E54226">
        <w:rPr>
          <w:spacing w:val="-3"/>
          <w:lang w:val="es-ES" w:eastAsia="ar-SA"/>
        </w:rPr>
        <w:t>l</w:t>
      </w:r>
      <w:r w:rsidRPr="00E54226">
        <w:rPr>
          <w:spacing w:val="1"/>
          <w:lang w:val="es-ES" w:eastAsia="ar-SA"/>
        </w:rPr>
        <w:t>o</w:t>
      </w:r>
      <w:r w:rsidRPr="00E54226">
        <w:rPr>
          <w:lang w:val="es-ES" w:eastAsia="ar-SA"/>
        </w:rPr>
        <w:t xml:space="preserve">s </w:t>
      </w:r>
      <w:r w:rsidRPr="00E54226">
        <w:rPr>
          <w:spacing w:val="-1"/>
          <w:lang w:val="es-ES" w:eastAsia="ar-SA"/>
        </w:rPr>
        <w:t>d</w:t>
      </w:r>
      <w:r w:rsidRPr="00E54226">
        <w:rPr>
          <w:spacing w:val="1"/>
          <w:lang w:val="es-ES" w:eastAsia="ar-SA"/>
        </w:rPr>
        <w:t>e</w:t>
      </w:r>
      <w:r w:rsidRPr="00E54226">
        <w:rPr>
          <w:lang w:val="es-ES" w:eastAsia="ar-SA"/>
        </w:rPr>
        <w:t>r</w:t>
      </w:r>
      <w:r w:rsidRPr="00E54226">
        <w:rPr>
          <w:spacing w:val="1"/>
          <w:lang w:val="es-ES" w:eastAsia="ar-SA"/>
        </w:rPr>
        <w:t>e</w:t>
      </w:r>
      <w:r w:rsidRPr="00E54226">
        <w:rPr>
          <w:lang w:val="es-ES" w:eastAsia="ar-SA"/>
        </w:rPr>
        <w:t>c</w:t>
      </w:r>
      <w:r w:rsidRPr="00E54226">
        <w:rPr>
          <w:spacing w:val="-1"/>
          <w:lang w:val="es-ES" w:eastAsia="ar-SA"/>
        </w:rPr>
        <w:t>ho</w:t>
      </w:r>
      <w:r w:rsidRPr="00E54226">
        <w:rPr>
          <w:lang w:val="es-ES" w:eastAsia="ar-SA"/>
        </w:rPr>
        <w:t>s</w:t>
      </w:r>
      <w:r w:rsidRPr="00E54226">
        <w:rPr>
          <w:spacing w:val="1"/>
          <w:lang w:val="es-ES" w:eastAsia="ar-SA"/>
        </w:rPr>
        <w:t xml:space="preserve"> </w:t>
      </w:r>
      <w:r w:rsidRPr="00E54226">
        <w:rPr>
          <w:spacing w:val="-1"/>
          <w:lang w:val="es-ES" w:eastAsia="ar-SA"/>
        </w:rPr>
        <w:t>b</w:t>
      </w:r>
      <w:r w:rsidRPr="00E54226">
        <w:rPr>
          <w:lang w:val="es-ES" w:eastAsia="ar-SA"/>
        </w:rPr>
        <w:t>ási</w:t>
      </w:r>
      <w:r w:rsidRPr="00E54226">
        <w:rPr>
          <w:spacing w:val="-2"/>
          <w:lang w:val="es-ES" w:eastAsia="ar-SA"/>
        </w:rPr>
        <w:t>c</w:t>
      </w:r>
      <w:r w:rsidRPr="00E54226">
        <w:rPr>
          <w:spacing w:val="1"/>
          <w:lang w:val="es-ES" w:eastAsia="ar-SA"/>
        </w:rPr>
        <w:t>o</w:t>
      </w:r>
      <w:r w:rsidRPr="00E54226">
        <w:rPr>
          <w:lang w:val="es-ES" w:eastAsia="ar-SA"/>
        </w:rPr>
        <w:t>s</w:t>
      </w:r>
      <w:r w:rsidRPr="00E54226">
        <w:rPr>
          <w:spacing w:val="1"/>
          <w:lang w:val="es-ES" w:eastAsia="ar-SA"/>
        </w:rPr>
        <w:t xml:space="preserve"> </w:t>
      </w:r>
      <w:r w:rsidRPr="00E54226">
        <w:rPr>
          <w:spacing w:val="-1"/>
          <w:lang w:val="es-ES" w:eastAsia="ar-SA"/>
        </w:rPr>
        <w:t>d</w:t>
      </w:r>
      <w:r w:rsidRPr="00E54226">
        <w:rPr>
          <w:lang w:val="es-ES" w:eastAsia="ar-SA"/>
        </w:rPr>
        <w:t>e</w:t>
      </w:r>
      <w:r w:rsidRPr="00E54226">
        <w:rPr>
          <w:spacing w:val="-1"/>
          <w:lang w:val="es-ES" w:eastAsia="ar-SA"/>
        </w:rPr>
        <w:t xml:space="preserve"> </w:t>
      </w:r>
      <w:r w:rsidRPr="00E54226">
        <w:rPr>
          <w:spacing w:val="1"/>
          <w:lang w:val="es-ES" w:eastAsia="ar-SA"/>
        </w:rPr>
        <w:t>e</w:t>
      </w:r>
      <w:r w:rsidRPr="00E54226">
        <w:rPr>
          <w:spacing w:val="-1"/>
          <w:lang w:val="es-ES" w:eastAsia="ar-SA"/>
        </w:rPr>
        <w:t>du</w:t>
      </w:r>
      <w:r w:rsidRPr="00E54226">
        <w:rPr>
          <w:lang w:val="es-ES" w:eastAsia="ar-SA"/>
        </w:rPr>
        <w:t>c</w:t>
      </w:r>
      <w:r w:rsidRPr="00E54226">
        <w:rPr>
          <w:spacing w:val="-3"/>
          <w:lang w:val="es-ES" w:eastAsia="ar-SA"/>
        </w:rPr>
        <w:t>a</w:t>
      </w:r>
      <w:r w:rsidRPr="00E54226">
        <w:rPr>
          <w:lang w:val="es-ES" w:eastAsia="ar-SA"/>
        </w:rPr>
        <w:t>ci</w:t>
      </w:r>
      <w:r w:rsidRPr="00E54226">
        <w:rPr>
          <w:spacing w:val="1"/>
          <w:lang w:val="es-ES" w:eastAsia="ar-SA"/>
        </w:rPr>
        <w:t>ó</w:t>
      </w:r>
      <w:r w:rsidRPr="00E54226">
        <w:rPr>
          <w:spacing w:val="-1"/>
          <w:lang w:val="es-ES" w:eastAsia="ar-SA"/>
        </w:rPr>
        <w:t>n</w:t>
      </w:r>
      <w:r w:rsidRPr="00E54226">
        <w:rPr>
          <w:lang w:val="es-ES" w:eastAsia="ar-SA"/>
        </w:rPr>
        <w:t>,</w:t>
      </w:r>
      <w:r w:rsidRPr="00E54226">
        <w:rPr>
          <w:spacing w:val="1"/>
          <w:lang w:val="es-ES" w:eastAsia="ar-SA"/>
        </w:rPr>
        <w:t xml:space="preserve"> </w:t>
      </w:r>
      <w:r w:rsidRPr="00E54226">
        <w:rPr>
          <w:lang w:val="es-ES" w:eastAsia="ar-SA"/>
        </w:rPr>
        <w:t>sal</w:t>
      </w:r>
      <w:r w:rsidRPr="00E54226">
        <w:rPr>
          <w:spacing w:val="-1"/>
          <w:lang w:val="es-ES" w:eastAsia="ar-SA"/>
        </w:rPr>
        <w:t>u</w:t>
      </w:r>
      <w:r w:rsidRPr="00E54226">
        <w:rPr>
          <w:lang w:val="es-ES" w:eastAsia="ar-SA"/>
        </w:rPr>
        <w:t>d</w:t>
      </w:r>
      <w:r w:rsidRPr="00E54226">
        <w:rPr>
          <w:spacing w:val="-3"/>
          <w:lang w:val="es-ES" w:eastAsia="ar-SA"/>
        </w:rPr>
        <w:t xml:space="preserve"> </w:t>
      </w:r>
      <w:r w:rsidRPr="00E54226">
        <w:rPr>
          <w:lang w:val="es-ES" w:eastAsia="ar-SA"/>
        </w:rPr>
        <w:t>y</w:t>
      </w:r>
      <w:r w:rsidRPr="00E54226">
        <w:rPr>
          <w:spacing w:val="2"/>
          <w:lang w:val="es-ES" w:eastAsia="ar-SA"/>
        </w:rPr>
        <w:t xml:space="preserve"> </w:t>
      </w:r>
      <w:r w:rsidRPr="00E54226">
        <w:rPr>
          <w:lang w:val="es-ES" w:eastAsia="ar-SA"/>
        </w:rPr>
        <w:t>tra</w:t>
      </w:r>
      <w:r w:rsidRPr="00E54226">
        <w:rPr>
          <w:spacing w:val="-1"/>
          <w:lang w:val="es-ES" w:eastAsia="ar-SA"/>
        </w:rPr>
        <w:t>b</w:t>
      </w:r>
      <w:r w:rsidRPr="00E54226">
        <w:rPr>
          <w:lang w:val="es-ES" w:eastAsia="ar-SA"/>
        </w:rPr>
        <w:t>a</w:t>
      </w:r>
      <w:r w:rsidRPr="00E54226">
        <w:rPr>
          <w:spacing w:val="-2"/>
          <w:lang w:val="es-ES" w:eastAsia="ar-SA"/>
        </w:rPr>
        <w:t>j</w:t>
      </w:r>
      <w:r w:rsidRPr="00E54226">
        <w:rPr>
          <w:lang w:val="es-ES" w:eastAsia="ar-SA"/>
        </w:rPr>
        <w:t>o</w:t>
      </w:r>
      <w:r w:rsidR="00C80B4E">
        <w:rPr>
          <w:lang w:val="es-ES" w:eastAsia="ar-SA"/>
        </w:rPr>
        <w:t>;</w:t>
      </w:r>
    </w:p>
    <w:p w:rsidR="00321F02" w:rsidRPr="00E54226" w:rsidRDefault="00321F02" w:rsidP="00A03C9F">
      <w:pPr>
        <w:pStyle w:val="Bullet1G"/>
        <w:rPr>
          <w:lang w:val="es-ES" w:eastAsia="ar-SA"/>
        </w:rPr>
      </w:pPr>
      <w:r w:rsidRPr="00E54226">
        <w:rPr>
          <w:lang w:val="es-ES" w:eastAsia="ar-SA"/>
        </w:rPr>
        <w:t>A su vez, fue posible lo</w:t>
      </w:r>
      <w:r w:rsidRPr="00E54226">
        <w:rPr>
          <w:spacing w:val="-1"/>
          <w:lang w:val="es-ES" w:eastAsia="ar-SA"/>
        </w:rPr>
        <w:t>g</w:t>
      </w:r>
      <w:r w:rsidRPr="00E54226">
        <w:rPr>
          <w:lang w:val="es-ES" w:eastAsia="ar-SA"/>
        </w:rPr>
        <w:t xml:space="preserve">rar </w:t>
      </w:r>
      <w:r w:rsidRPr="00E54226">
        <w:rPr>
          <w:spacing w:val="-1"/>
          <w:lang w:val="es-ES" w:eastAsia="ar-SA"/>
        </w:rPr>
        <w:t>u</w:t>
      </w:r>
      <w:r w:rsidRPr="00E54226">
        <w:rPr>
          <w:lang w:val="es-ES" w:eastAsia="ar-SA"/>
        </w:rPr>
        <w:t>n</w:t>
      </w:r>
      <w:r w:rsidRPr="00E54226">
        <w:rPr>
          <w:spacing w:val="-3"/>
          <w:lang w:val="es-ES" w:eastAsia="ar-SA"/>
        </w:rPr>
        <w:t xml:space="preserve"> </w:t>
      </w:r>
      <w:r w:rsidRPr="00E54226">
        <w:rPr>
          <w:lang w:val="es-ES" w:eastAsia="ar-SA"/>
        </w:rPr>
        <w:t>m</w:t>
      </w:r>
      <w:r w:rsidRPr="00E54226">
        <w:rPr>
          <w:spacing w:val="-3"/>
          <w:lang w:val="es-ES" w:eastAsia="ar-SA"/>
        </w:rPr>
        <w:t>a</w:t>
      </w:r>
      <w:r w:rsidRPr="00E54226">
        <w:rPr>
          <w:lang w:val="es-ES" w:eastAsia="ar-SA"/>
        </w:rPr>
        <w:t>yor</w:t>
      </w:r>
      <w:r w:rsidRPr="00E54226">
        <w:rPr>
          <w:spacing w:val="-2"/>
          <w:lang w:val="es-ES" w:eastAsia="ar-SA"/>
        </w:rPr>
        <w:t xml:space="preserve"> c</w:t>
      </w:r>
      <w:r w:rsidRPr="00E54226">
        <w:rPr>
          <w:lang w:val="es-ES" w:eastAsia="ar-SA"/>
        </w:rPr>
        <w:t>o</w:t>
      </w:r>
      <w:r w:rsidRPr="00E54226">
        <w:rPr>
          <w:spacing w:val="-1"/>
          <w:lang w:val="es-ES" w:eastAsia="ar-SA"/>
        </w:rPr>
        <w:t>n</w:t>
      </w:r>
      <w:r w:rsidRPr="00E54226">
        <w:rPr>
          <w:lang w:val="es-ES" w:eastAsia="ar-SA"/>
        </w:rPr>
        <w:t>oc</w:t>
      </w:r>
      <w:r w:rsidRPr="00E54226">
        <w:rPr>
          <w:spacing w:val="-3"/>
          <w:lang w:val="es-ES" w:eastAsia="ar-SA"/>
        </w:rPr>
        <w:t>i</w:t>
      </w:r>
      <w:r w:rsidRPr="00E54226">
        <w:rPr>
          <w:lang w:val="es-ES" w:eastAsia="ar-SA"/>
        </w:rPr>
        <w:t>mi</w:t>
      </w:r>
      <w:r w:rsidRPr="00E54226">
        <w:rPr>
          <w:spacing w:val="-2"/>
          <w:lang w:val="es-ES" w:eastAsia="ar-SA"/>
        </w:rPr>
        <w:t>e</w:t>
      </w:r>
      <w:r w:rsidRPr="00E54226">
        <w:rPr>
          <w:spacing w:val="-1"/>
          <w:lang w:val="es-ES" w:eastAsia="ar-SA"/>
        </w:rPr>
        <w:t>n</w:t>
      </w:r>
      <w:r w:rsidRPr="00E54226">
        <w:rPr>
          <w:lang w:val="es-ES" w:eastAsia="ar-SA"/>
        </w:rPr>
        <w:t>to</w:t>
      </w:r>
      <w:r w:rsidRPr="00E54226">
        <w:rPr>
          <w:spacing w:val="2"/>
          <w:lang w:val="es-ES" w:eastAsia="ar-SA"/>
        </w:rPr>
        <w:t xml:space="preserve"> </w:t>
      </w:r>
      <w:r w:rsidRPr="00E54226">
        <w:rPr>
          <w:spacing w:val="-1"/>
          <w:lang w:val="es-ES" w:eastAsia="ar-SA"/>
        </w:rPr>
        <w:t>d</w:t>
      </w:r>
      <w:r w:rsidRPr="00E54226">
        <w:rPr>
          <w:lang w:val="es-ES" w:eastAsia="ar-SA"/>
        </w:rPr>
        <w:t>e</w:t>
      </w:r>
      <w:r w:rsidRPr="00E54226">
        <w:rPr>
          <w:spacing w:val="50"/>
          <w:lang w:val="es-ES" w:eastAsia="ar-SA"/>
        </w:rPr>
        <w:t xml:space="preserve"> </w:t>
      </w:r>
      <w:r w:rsidRPr="00E54226">
        <w:rPr>
          <w:lang w:val="es-ES" w:eastAsia="ar-SA"/>
        </w:rPr>
        <w:t>l</w:t>
      </w:r>
      <w:r w:rsidRPr="00E54226">
        <w:rPr>
          <w:spacing w:val="-1"/>
          <w:lang w:val="es-ES" w:eastAsia="ar-SA"/>
        </w:rPr>
        <w:t>o</w:t>
      </w:r>
      <w:r w:rsidRPr="00E54226">
        <w:rPr>
          <w:lang w:val="es-ES" w:eastAsia="ar-SA"/>
        </w:rPr>
        <w:t xml:space="preserve">s </w:t>
      </w:r>
      <w:r w:rsidRPr="00E54226">
        <w:rPr>
          <w:spacing w:val="-1"/>
          <w:lang w:val="es-ES" w:eastAsia="ar-SA"/>
        </w:rPr>
        <w:t>p</w:t>
      </w:r>
      <w:r w:rsidRPr="00E54226">
        <w:rPr>
          <w:lang w:val="es-ES" w:eastAsia="ar-SA"/>
        </w:rPr>
        <w:t>ro</w:t>
      </w:r>
      <w:r w:rsidRPr="00E54226">
        <w:rPr>
          <w:spacing w:val="-1"/>
          <w:lang w:val="es-ES" w:eastAsia="ar-SA"/>
        </w:rPr>
        <w:t>b</w:t>
      </w:r>
      <w:r w:rsidRPr="00E54226">
        <w:rPr>
          <w:spacing w:val="-3"/>
          <w:lang w:val="es-ES" w:eastAsia="ar-SA"/>
        </w:rPr>
        <w:t>l</w:t>
      </w:r>
      <w:r w:rsidRPr="00E54226">
        <w:rPr>
          <w:lang w:val="es-ES" w:eastAsia="ar-SA"/>
        </w:rPr>
        <w:t>em</w:t>
      </w:r>
      <w:r w:rsidRPr="00E54226">
        <w:rPr>
          <w:spacing w:val="-3"/>
          <w:lang w:val="es-ES" w:eastAsia="ar-SA"/>
        </w:rPr>
        <w:t>a</w:t>
      </w:r>
      <w:r w:rsidRPr="00E54226">
        <w:rPr>
          <w:lang w:val="es-ES" w:eastAsia="ar-SA"/>
        </w:rPr>
        <w:t xml:space="preserve">s </w:t>
      </w:r>
      <w:r w:rsidRPr="00E54226">
        <w:rPr>
          <w:spacing w:val="-1"/>
          <w:lang w:val="es-ES" w:eastAsia="ar-SA"/>
        </w:rPr>
        <w:t>qu</w:t>
      </w:r>
      <w:r w:rsidRPr="00E54226">
        <w:rPr>
          <w:lang w:val="es-ES" w:eastAsia="ar-SA"/>
        </w:rPr>
        <w:t>e e</w:t>
      </w:r>
      <w:r w:rsidRPr="00E54226">
        <w:rPr>
          <w:spacing w:val="-1"/>
          <w:lang w:val="es-ES" w:eastAsia="ar-SA"/>
        </w:rPr>
        <w:t>n</w:t>
      </w:r>
      <w:r w:rsidRPr="00E54226">
        <w:rPr>
          <w:lang w:val="es-ES" w:eastAsia="ar-SA"/>
        </w:rPr>
        <w:t>fre</w:t>
      </w:r>
      <w:r w:rsidRPr="00E54226">
        <w:rPr>
          <w:spacing w:val="-1"/>
          <w:lang w:val="es-ES" w:eastAsia="ar-SA"/>
        </w:rPr>
        <w:t>n</w:t>
      </w:r>
      <w:r w:rsidRPr="00E54226">
        <w:rPr>
          <w:lang w:val="es-ES" w:eastAsia="ar-SA"/>
        </w:rPr>
        <w:t xml:space="preserve">tan </w:t>
      </w:r>
      <w:r w:rsidRPr="00E54226">
        <w:rPr>
          <w:spacing w:val="-3"/>
          <w:lang w:val="es-ES" w:eastAsia="ar-SA"/>
        </w:rPr>
        <w:t>l</w:t>
      </w:r>
      <w:r w:rsidRPr="00E54226">
        <w:rPr>
          <w:lang w:val="es-ES" w:eastAsia="ar-SA"/>
        </w:rPr>
        <w:t xml:space="preserve">as </w:t>
      </w:r>
      <w:r w:rsidRPr="00E54226">
        <w:rPr>
          <w:spacing w:val="-1"/>
          <w:lang w:val="es-ES" w:eastAsia="ar-SA"/>
        </w:rPr>
        <w:t>p</w:t>
      </w:r>
      <w:r w:rsidRPr="00E54226">
        <w:rPr>
          <w:lang w:val="es-ES" w:eastAsia="ar-SA"/>
        </w:rPr>
        <w:t>er</w:t>
      </w:r>
      <w:r w:rsidRPr="00E54226">
        <w:rPr>
          <w:spacing w:val="-2"/>
          <w:lang w:val="es-ES" w:eastAsia="ar-SA"/>
        </w:rPr>
        <w:t>s</w:t>
      </w:r>
      <w:r w:rsidRPr="00E54226">
        <w:rPr>
          <w:lang w:val="es-ES" w:eastAsia="ar-SA"/>
        </w:rPr>
        <w:t>o</w:t>
      </w:r>
      <w:r w:rsidRPr="00E54226">
        <w:rPr>
          <w:spacing w:val="-1"/>
          <w:lang w:val="es-ES" w:eastAsia="ar-SA"/>
        </w:rPr>
        <w:t>n</w:t>
      </w:r>
      <w:r w:rsidRPr="00E54226">
        <w:rPr>
          <w:lang w:val="es-ES" w:eastAsia="ar-SA"/>
        </w:rPr>
        <w:t>as mi</w:t>
      </w:r>
      <w:r w:rsidRPr="00E54226">
        <w:rPr>
          <w:spacing w:val="-1"/>
          <w:lang w:val="es-ES" w:eastAsia="ar-SA"/>
        </w:rPr>
        <w:t>g</w:t>
      </w:r>
      <w:r w:rsidRPr="00E54226">
        <w:rPr>
          <w:lang w:val="es-ES" w:eastAsia="ar-SA"/>
        </w:rPr>
        <w:t>ra</w:t>
      </w:r>
      <w:r w:rsidRPr="00E54226">
        <w:rPr>
          <w:spacing w:val="-1"/>
          <w:lang w:val="es-ES" w:eastAsia="ar-SA"/>
        </w:rPr>
        <w:t>n</w:t>
      </w:r>
      <w:r w:rsidRPr="00E54226">
        <w:rPr>
          <w:lang w:val="es-ES" w:eastAsia="ar-SA"/>
        </w:rPr>
        <w:t>tes,</w:t>
      </w:r>
      <w:r w:rsidRPr="00E54226">
        <w:rPr>
          <w:spacing w:val="-1"/>
          <w:lang w:val="es-ES" w:eastAsia="ar-SA"/>
        </w:rPr>
        <w:t xml:space="preserve"> </w:t>
      </w:r>
      <w:r w:rsidRPr="00E54226">
        <w:rPr>
          <w:lang w:val="es-ES" w:eastAsia="ar-SA"/>
        </w:rPr>
        <w:t>es</w:t>
      </w:r>
      <w:r w:rsidRPr="00E54226">
        <w:rPr>
          <w:spacing w:val="-3"/>
          <w:lang w:val="es-ES" w:eastAsia="ar-SA"/>
        </w:rPr>
        <w:t>p</w:t>
      </w:r>
      <w:r w:rsidRPr="00E54226">
        <w:rPr>
          <w:lang w:val="es-ES" w:eastAsia="ar-SA"/>
        </w:rPr>
        <w:t>ecia</w:t>
      </w:r>
      <w:r w:rsidRPr="00E54226">
        <w:rPr>
          <w:spacing w:val="-3"/>
          <w:lang w:val="es-ES" w:eastAsia="ar-SA"/>
        </w:rPr>
        <w:t>l</w:t>
      </w:r>
      <w:r w:rsidRPr="00E54226">
        <w:rPr>
          <w:lang w:val="es-ES" w:eastAsia="ar-SA"/>
        </w:rPr>
        <w:t>me</w:t>
      </w:r>
      <w:r w:rsidRPr="00E54226">
        <w:rPr>
          <w:spacing w:val="-1"/>
          <w:lang w:val="es-ES" w:eastAsia="ar-SA"/>
        </w:rPr>
        <w:t>n</w:t>
      </w:r>
      <w:r w:rsidRPr="00E54226">
        <w:rPr>
          <w:lang w:val="es-ES" w:eastAsia="ar-SA"/>
        </w:rPr>
        <w:t>te</w:t>
      </w:r>
      <w:r w:rsidRPr="00E54226">
        <w:rPr>
          <w:spacing w:val="-3"/>
          <w:lang w:val="es-ES" w:eastAsia="ar-SA"/>
        </w:rPr>
        <w:t xml:space="preserve"> </w:t>
      </w:r>
      <w:r w:rsidRPr="00E54226">
        <w:rPr>
          <w:lang w:val="es-ES" w:eastAsia="ar-SA"/>
        </w:rPr>
        <w:t>a</w:t>
      </w:r>
      <w:r w:rsidRPr="00E54226">
        <w:rPr>
          <w:spacing w:val="-1"/>
          <w:lang w:val="es-ES" w:eastAsia="ar-SA"/>
        </w:rPr>
        <w:t>qu</w:t>
      </w:r>
      <w:r w:rsidRPr="00E54226">
        <w:rPr>
          <w:lang w:val="es-ES" w:eastAsia="ar-SA"/>
        </w:rPr>
        <w:t>ellos</w:t>
      </w:r>
      <w:r w:rsidRPr="00E54226">
        <w:rPr>
          <w:spacing w:val="-2"/>
          <w:lang w:val="es-ES" w:eastAsia="ar-SA"/>
        </w:rPr>
        <w:t xml:space="preserve"> </w:t>
      </w:r>
      <w:r w:rsidRPr="00E54226">
        <w:rPr>
          <w:lang w:val="es-ES" w:eastAsia="ar-SA"/>
        </w:rPr>
        <w:t>más</w:t>
      </w:r>
      <w:r w:rsidRPr="00E54226">
        <w:rPr>
          <w:spacing w:val="-2"/>
          <w:lang w:val="es-ES" w:eastAsia="ar-SA"/>
        </w:rPr>
        <w:t xml:space="preserve"> </w:t>
      </w:r>
      <w:r w:rsidRPr="00E54226">
        <w:rPr>
          <w:lang w:val="es-ES" w:eastAsia="ar-SA"/>
        </w:rPr>
        <w:t>v</w:t>
      </w:r>
      <w:r w:rsidRPr="00E54226">
        <w:rPr>
          <w:spacing w:val="-1"/>
          <w:lang w:val="es-ES" w:eastAsia="ar-SA"/>
        </w:rPr>
        <w:t>u</w:t>
      </w:r>
      <w:r w:rsidRPr="00E54226">
        <w:rPr>
          <w:lang w:val="es-ES" w:eastAsia="ar-SA"/>
        </w:rPr>
        <w:t>l</w:t>
      </w:r>
      <w:r w:rsidRPr="00E54226">
        <w:rPr>
          <w:spacing w:val="-1"/>
          <w:lang w:val="es-ES" w:eastAsia="ar-SA"/>
        </w:rPr>
        <w:t>n</w:t>
      </w:r>
      <w:r w:rsidRPr="00E54226">
        <w:rPr>
          <w:lang w:val="es-ES" w:eastAsia="ar-SA"/>
        </w:rPr>
        <w:t>era</w:t>
      </w:r>
      <w:r w:rsidRPr="00E54226">
        <w:rPr>
          <w:spacing w:val="-1"/>
          <w:lang w:val="es-ES" w:eastAsia="ar-SA"/>
        </w:rPr>
        <w:t>b</w:t>
      </w:r>
      <w:r w:rsidRPr="00E54226">
        <w:rPr>
          <w:lang w:val="es-ES" w:eastAsia="ar-SA"/>
        </w:rPr>
        <w:t>le</w:t>
      </w:r>
      <w:r w:rsidRPr="00E54226">
        <w:rPr>
          <w:spacing w:val="-2"/>
          <w:lang w:val="es-ES" w:eastAsia="ar-SA"/>
        </w:rPr>
        <w:t>s</w:t>
      </w:r>
      <w:r w:rsidRPr="00E54226">
        <w:rPr>
          <w:lang w:val="es-ES" w:eastAsia="ar-SA"/>
        </w:rPr>
        <w:t xml:space="preserve">, </w:t>
      </w:r>
      <w:r w:rsidRPr="00E54226">
        <w:rPr>
          <w:spacing w:val="-2"/>
          <w:lang w:val="es-ES" w:eastAsia="ar-SA"/>
        </w:rPr>
        <w:t>c</w:t>
      </w:r>
      <w:r w:rsidRPr="00E54226">
        <w:rPr>
          <w:lang w:val="es-ES" w:eastAsia="ar-SA"/>
        </w:rPr>
        <w:t>on e</w:t>
      </w:r>
      <w:r w:rsidRPr="00E54226">
        <w:rPr>
          <w:spacing w:val="-1"/>
          <w:lang w:val="es-ES" w:eastAsia="ar-SA"/>
        </w:rPr>
        <w:t>n</w:t>
      </w:r>
      <w:r w:rsidRPr="00E54226">
        <w:rPr>
          <w:spacing w:val="-3"/>
          <w:lang w:val="es-ES" w:eastAsia="ar-SA"/>
        </w:rPr>
        <w:t>f</w:t>
      </w:r>
      <w:r w:rsidRPr="00E54226">
        <w:rPr>
          <w:lang w:val="es-ES" w:eastAsia="ar-SA"/>
        </w:rPr>
        <w:t>o</w:t>
      </w:r>
      <w:r w:rsidRPr="00E54226">
        <w:rPr>
          <w:spacing w:val="-1"/>
          <w:lang w:val="es-ES" w:eastAsia="ar-SA"/>
        </w:rPr>
        <w:t>qu</w:t>
      </w:r>
      <w:r w:rsidRPr="00E54226">
        <w:rPr>
          <w:lang w:val="es-ES" w:eastAsia="ar-SA"/>
        </w:rPr>
        <w:t xml:space="preserve">e </w:t>
      </w:r>
      <w:r w:rsidRPr="00E54226">
        <w:rPr>
          <w:spacing w:val="-1"/>
          <w:lang w:val="es-ES" w:eastAsia="ar-SA"/>
        </w:rPr>
        <w:t>d</w:t>
      </w:r>
      <w:r w:rsidRPr="00E54226">
        <w:rPr>
          <w:lang w:val="es-ES" w:eastAsia="ar-SA"/>
        </w:rPr>
        <w:t xml:space="preserve">e </w:t>
      </w:r>
      <w:r w:rsidRPr="00E54226">
        <w:rPr>
          <w:spacing w:val="-3"/>
          <w:lang w:val="es-ES" w:eastAsia="ar-SA"/>
        </w:rPr>
        <w:t>g</w:t>
      </w:r>
      <w:r w:rsidRPr="00E54226">
        <w:rPr>
          <w:lang w:val="es-ES" w:eastAsia="ar-SA"/>
        </w:rPr>
        <w:t>é</w:t>
      </w:r>
      <w:r w:rsidRPr="00E54226">
        <w:rPr>
          <w:spacing w:val="-1"/>
          <w:lang w:val="es-ES" w:eastAsia="ar-SA"/>
        </w:rPr>
        <w:t>n</w:t>
      </w:r>
      <w:r w:rsidRPr="00E54226">
        <w:rPr>
          <w:lang w:val="es-ES" w:eastAsia="ar-SA"/>
        </w:rPr>
        <w:t>e</w:t>
      </w:r>
      <w:r w:rsidRPr="00E54226">
        <w:rPr>
          <w:spacing w:val="-2"/>
          <w:lang w:val="es-ES" w:eastAsia="ar-SA"/>
        </w:rPr>
        <w:t>r</w:t>
      </w:r>
      <w:r w:rsidRPr="00E54226">
        <w:rPr>
          <w:lang w:val="es-ES" w:eastAsia="ar-SA"/>
        </w:rPr>
        <w:t>o.</w:t>
      </w:r>
    </w:p>
    <w:p w:rsidR="00321F02" w:rsidRPr="00E54226" w:rsidRDefault="00FE1FFB" w:rsidP="00EB656A">
      <w:pPr>
        <w:pStyle w:val="SingleTxtG"/>
        <w:rPr>
          <w:lang w:val="es-ES" w:eastAsia="ar-SA"/>
        </w:rPr>
      </w:pPr>
      <w:r w:rsidRPr="00E54226">
        <w:rPr>
          <w:lang w:val="es-ES" w:eastAsia="ar-SA"/>
        </w:rPr>
        <w:t>145.</w:t>
      </w:r>
      <w:r w:rsidRPr="00E54226">
        <w:rPr>
          <w:lang w:val="es-ES" w:eastAsia="ar-SA"/>
        </w:rPr>
        <w:tab/>
      </w:r>
      <w:r w:rsidR="00321F02" w:rsidRPr="00E54226">
        <w:rPr>
          <w:lang w:val="es-ES" w:eastAsia="ar-SA"/>
        </w:rPr>
        <w:t>Adicionalmente, durante los años 2011 y 2012, se realizaron también por parte de la sociedad civil Red de Apoyo al Migrante, dos encuentros de Migración y Ciudadanía que contaron con el apoyo del Ministerio de Relaciones Exteriores tanto en lo que refiere a utilización de instalaciones como en la difusión de los eventos de referencia.</w:t>
      </w:r>
    </w:p>
    <w:p w:rsidR="00321F02" w:rsidRPr="00E54226" w:rsidRDefault="00FE1FFB" w:rsidP="00EB656A">
      <w:pPr>
        <w:pStyle w:val="SingleTxtG"/>
        <w:rPr>
          <w:rFonts w:eastAsia="Calibri"/>
          <w:lang w:val="es-ES" w:eastAsia="ar-SA"/>
        </w:rPr>
      </w:pPr>
      <w:r w:rsidRPr="00E54226">
        <w:rPr>
          <w:rFonts w:eastAsia="Calibri"/>
          <w:lang w:val="es-ES" w:eastAsia="ar-SA"/>
        </w:rPr>
        <w:t>146.</w:t>
      </w:r>
      <w:r w:rsidRPr="00E54226">
        <w:rPr>
          <w:rFonts w:eastAsia="Calibri"/>
          <w:lang w:val="es-ES" w:eastAsia="ar-SA"/>
        </w:rPr>
        <w:tab/>
      </w:r>
      <w:r w:rsidR="00321F02" w:rsidRPr="00E54226">
        <w:rPr>
          <w:rFonts w:eastAsia="Calibri"/>
          <w:lang w:val="es-ES" w:eastAsia="ar-SA"/>
        </w:rPr>
        <w:t xml:space="preserve">Complementariamente, en el mes de mayo del corriente se llevó a cabo en el Centro de Formación para la Integración Regional (CEFIR) en Montevideo, un taller de capacitación para la preparación del informe inicial de Uruguay al </w:t>
      </w:r>
      <w:r w:rsidR="00321F02" w:rsidRPr="00E54226">
        <w:rPr>
          <w:lang w:val="es-ES" w:eastAsia="ar-SA"/>
        </w:rPr>
        <w:t xml:space="preserve">Comité de Protección de todos los Trabajadores Migratorios y de sus Familiares. </w:t>
      </w:r>
      <w:r w:rsidR="00321F02" w:rsidRPr="00E54226">
        <w:rPr>
          <w:rFonts w:eastAsia="Calibri"/>
          <w:lang w:val="es-ES" w:eastAsia="ar-SA"/>
        </w:rPr>
        <w:t xml:space="preserve">Dicho taller fue organizado por la Dirección de Derechos Humanos y Derecho Humanitario del Ministerio de Relaciones Exteriores, conjuntamente con la Dirección General para Asuntos Consulares y Vinculación. Contó con el apoyo de la Oficina del Alto Comisionado de </w:t>
      </w:r>
      <w:r w:rsidR="002B1C11">
        <w:rPr>
          <w:rFonts w:eastAsia="Calibri"/>
          <w:lang w:val="es-ES" w:eastAsia="ar-SA"/>
        </w:rPr>
        <w:t xml:space="preserve">las </w:t>
      </w:r>
      <w:r w:rsidR="00321F02" w:rsidRPr="00E54226">
        <w:rPr>
          <w:rFonts w:eastAsia="Calibri"/>
          <w:lang w:val="es-ES" w:eastAsia="ar-SA"/>
        </w:rPr>
        <w:t>Naciones Unidas para los Derechos Humanos (Oficina Regional para América del Sur) así como de la Organización Internacional de las Migraciones. El taller permitió un conocimiento más profundo de la Convención y facilitó un conocimiento mayor de las labores del Comité en materia de examen de los informes nacionales, comunicaciones individuales y observaciones generales.</w:t>
      </w:r>
    </w:p>
    <w:p w:rsidR="00321F02" w:rsidRPr="00643F10" w:rsidRDefault="00FE1FFB" w:rsidP="00EB656A">
      <w:pPr>
        <w:pStyle w:val="SingleTxtG"/>
        <w:rPr>
          <w:rFonts w:eastAsia="Calibri"/>
          <w:lang w:val="es-ES" w:eastAsia="ar-SA"/>
        </w:rPr>
      </w:pPr>
      <w:r w:rsidRPr="00E54226">
        <w:rPr>
          <w:rFonts w:eastAsia="Calibri"/>
          <w:lang w:val="es-ES" w:eastAsia="ar-SA"/>
        </w:rPr>
        <w:t>147.</w:t>
      </w:r>
      <w:r w:rsidRPr="00E54226">
        <w:rPr>
          <w:rFonts w:eastAsia="Calibri"/>
          <w:lang w:val="es-ES" w:eastAsia="ar-SA"/>
        </w:rPr>
        <w:tab/>
      </w:r>
      <w:r w:rsidR="00321F02" w:rsidRPr="00E54226">
        <w:rPr>
          <w:rFonts w:eastAsia="Calibri"/>
          <w:lang w:val="es-ES" w:eastAsia="ar-SA"/>
        </w:rPr>
        <w:t>Cabe señalar que, en el marco del fortalecimiento de las políticas públicas que en materia migratoria la Dirección General para Asuntos Consulares y Vinculación del Ministerio de Relaciones Exteriores</w:t>
      </w:r>
      <w:r w:rsidR="003211D5">
        <w:rPr>
          <w:rFonts w:eastAsia="Calibri"/>
          <w:lang w:val="es-ES" w:eastAsia="ar-SA"/>
        </w:rPr>
        <w:t xml:space="preserve"> </w:t>
      </w:r>
      <w:r w:rsidR="00321F02" w:rsidRPr="00E54226">
        <w:rPr>
          <w:rFonts w:eastAsia="Calibri"/>
          <w:lang w:val="es-ES" w:eastAsia="ar-SA"/>
        </w:rPr>
        <w:t>viene llevando a cabo, con el apoyo de la Organización Internacional para las</w:t>
      </w:r>
      <w:r w:rsidR="003211D5">
        <w:rPr>
          <w:rFonts w:eastAsia="Calibri"/>
          <w:lang w:val="es-ES" w:eastAsia="ar-SA"/>
        </w:rPr>
        <w:t xml:space="preserve"> </w:t>
      </w:r>
      <w:r w:rsidR="00321F02" w:rsidRPr="00E54226">
        <w:rPr>
          <w:rFonts w:eastAsia="Calibri"/>
          <w:lang w:val="es-ES" w:eastAsia="ar-SA"/>
        </w:rPr>
        <w:t xml:space="preserve">Migraciones, se están realizando en los diversos departamentos del </w:t>
      </w:r>
      <w:r w:rsidR="00321F02" w:rsidRPr="00643F10">
        <w:rPr>
          <w:rFonts w:eastAsia="Calibri"/>
          <w:lang w:val="es-ES" w:eastAsia="ar-SA"/>
        </w:rPr>
        <w:t>Uruguay, “Talleres de sensibilización y fortalecimiento de políticas en materia de migración y desarrollo”.</w:t>
      </w:r>
    </w:p>
    <w:p w:rsidR="00321F02" w:rsidRPr="00E54226" w:rsidRDefault="00FE1FFB" w:rsidP="00EB656A">
      <w:pPr>
        <w:pStyle w:val="SingleTxtG"/>
        <w:rPr>
          <w:rFonts w:eastAsia="Calibri"/>
          <w:lang w:val="es-ES" w:eastAsia="ar-SA"/>
        </w:rPr>
      </w:pPr>
      <w:r w:rsidRPr="00E54226">
        <w:rPr>
          <w:rFonts w:eastAsia="Calibri"/>
          <w:lang w:val="es-ES" w:eastAsia="ar-SA"/>
        </w:rPr>
        <w:t>148.</w:t>
      </w:r>
      <w:r w:rsidRPr="00E54226">
        <w:rPr>
          <w:rFonts w:eastAsia="Calibri"/>
          <w:lang w:val="es-ES" w:eastAsia="ar-SA"/>
        </w:rPr>
        <w:tab/>
      </w:r>
      <w:r w:rsidR="00321F02" w:rsidRPr="00E54226">
        <w:rPr>
          <w:rFonts w:eastAsia="Calibri"/>
          <w:lang w:val="es-ES" w:eastAsia="ar-SA"/>
        </w:rPr>
        <w:t>Reconociendo que Uruguay se ha transformado en un país receptor de migrantes y retorno de compatriotas desde el exterior, se están ejecutando estas instancias con el fin que actores públicos locales y nacionales identifiquen fortalezas, debilidades y propongan acciones a efectos de la ejecución de políticas de Estado específicas para dichos flujos poblacionales.</w:t>
      </w:r>
    </w:p>
    <w:p w:rsidR="00321F02" w:rsidRPr="00E54226" w:rsidRDefault="00FE1FFB" w:rsidP="00EB656A">
      <w:pPr>
        <w:pStyle w:val="SingleTxtG"/>
        <w:rPr>
          <w:rFonts w:eastAsia="Calibri"/>
          <w:lang w:val="es-ES" w:eastAsia="ar-SA"/>
        </w:rPr>
      </w:pPr>
      <w:r w:rsidRPr="00E54226">
        <w:rPr>
          <w:rFonts w:eastAsia="Calibri"/>
          <w:lang w:val="es-ES" w:eastAsia="ar-SA"/>
        </w:rPr>
        <w:t>149.</w:t>
      </w:r>
      <w:r w:rsidRPr="00E54226">
        <w:rPr>
          <w:rFonts w:eastAsia="Calibri"/>
          <w:lang w:val="es-ES" w:eastAsia="ar-SA"/>
        </w:rPr>
        <w:tab/>
      </w:r>
      <w:r w:rsidR="00321F02" w:rsidRPr="00E54226">
        <w:rPr>
          <w:rFonts w:eastAsia="Calibri"/>
          <w:lang w:val="es-ES" w:eastAsia="ar-SA"/>
        </w:rPr>
        <w:t xml:space="preserve">Por otro lado, resulta fundamental capacitar y sensibilizar a todos los actores públicos para la atención personalizada a migrantes y retornantes, el intercambio de experiencias y el establecimiento de un vínculo </w:t>
      </w:r>
      <w:r w:rsidR="00321F02" w:rsidRPr="00E54226">
        <w:rPr>
          <w:rFonts w:eastAsia="Calibri"/>
          <w:lang w:val="es-ES"/>
        </w:rPr>
        <w:t>y</w:t>
      </w:r>
      <w:r w:rsidR="00321F02" w:rsidRPr="00E54226">
        <w:rPr>
          <w:rFonts w:eastAsia="Calibri"/>
          <w:lang w:val="es-ES" w:eastAsia="ar-SA"/>
        </w:rPr>
        <w:t xml:space="preserve"> protocolo de trabajo para una mejor atención de la población de referencia. Para de esta forma lograr su mejor inserción socioeconómica, tanto para beneficio propio como de la sociedad de acogida.</w:t>
      </w:r>
    </w:p>
    <w:p w:rsidR="00321F02" w:rsidRPr="00E54226" w:rsidRDefault="00FE1FFB" w:rsidP="00EB656A">
      <w:pPr>
        <w:pStyle w:val="SingleTxtG"/>
        <w:rPr>
          <w:rFonts w:eastAsia="Calibri"/>
          <w:lang w:val="es-ES" w:eastAsia="ar-SA"/>
        </w:rPr>
      </w:pPr>
      <w:r w:rsidRPr="00E54226">
        <w:rPr>
          <w:rFonts w:eastAsia="Calibri"/>
          <w:lang w:val="es-ES" w:eastAsia="ar-SA"/>
        </w:rPr>
        <w:t>150.</w:t>
      </w:r>
      <w:r w:rsidRPr="00E54226">
        <w:rPr>
          <w:rFonts w:eastAsia="Calibri"/>
          <w:lang w:val="es-ES" w:eastAsia="ar-SA"/>
        </w:rPr>
        <w:tab/>
      </w:r>
      <w:r w:rsidR="00321F02" w:rsidRPr="00E54226">
        <w:rPr>
          <w:rFonts w:eastAsia="Calibri"/>
          <w:lang w:val="es-ES" w:eastAsia="ar-SA"/>
        </w:rPr>
        <w:t xml:space="preserve">No obstante todo lo actuado, se reconoce que aún se constata falta de sensibilización sobre la temática tanto a nivel de los operadores estatales como a nivel de la sociedad uruguaya en general. </w:t>
      </w:r>
    </w:p>
    <w:p w:rsidR="00321F02" w:rsidRPr="00E54226" w:rsidRDefault="00FE1FFB" w:rsidP="00EB656A">
      <w:pPr>
        <w:pStyle w:val="SingleTxtG"/>
        <w:rPr>
          <w:rFonts w:eastAsia="Calibri"/>
          <w:lang w:val="es-ES" w:eastAsia="ar-SA"/>
        </w:rPr>
      </w:pPr>
      <w:r w:rsidRPr="00E54226">
        <w:rPr>
          <w:rFonts w:eastAsia="Calibri"/>
          <w:lang w:val="es-ES" w:eastAsia="ar-SA"/>
        </w:rPr>
        <w:t>151.</w:t>
      </w:r>
      <w:r w:rsidRPr="00E54226">
        <w:rPr>
          <w:rFonts w:eastAsia="Calibri"/>
          <w:lang w:val="es-ES" w:eastAsia="ar-SA"/>
        </w:rPr>
        <w:tab/>
      </w:r>
      <w:r w:rsidR="00321F02" w:rsidRPr="00E54226">
        <w:rPr>
          <w:rFonts w:eastAsia="Calibri"/>
          <w:lang w:val="es-ES" w:eastAsia="ar-SA"/>
        </w:rPr>
        <w:t xml:space="preserve">Por otra parte, resulta pertinente señalar que el Ministerio de Relaciones Exteriores solicitó a la </w:t>
      </w:r>
      <w:r w:rsidR="0067650E">
        <w:rPr>
          <w:rFonts w:eastAsia="Calibri"/>
          <w:lang w:val="es-ES" w:eastAsia="ar-SA"/>
        </w:rPr>
        <w:t>o</w:t>
      </w:r>
      <w:r w:rsidR="00321F02" w:rsidRPr="00E54226">
        <w:rPr>
          <w:rFonts w:eastAsia="Calibri"/>
          <w:lang w:val="es-ES" w:eastAsia="ar-SA"/>
        </w:rPr>
        <w:t xml:space="preserve">ficina de la </w:t>
      </w:r>
      <w:r w:rsidR="0067650E">
        <w:rPr>
          <w:rFonts w:eastAsia="Calibri"/>
          <w:lang w:val="es-ES" w:eastAsia="ar-SA"/>
        </w:rPr>
        <w:t>OIM</w:t>
      </w:r>
      <w:r w:rsidR="00321F02" w:rsidRPr="00E54226">
        <w:rPr>
          <w:rFonts w:eastAsia="Calibri"/>
          <w:lang w:val="es-ES" w:eastAsia="ar-SA"/>
        </w:rPr>
        <w:t xml:space="preserve"> en Uruguay la elaboración de un documento con contenidos para el diseño de una política migratoria nacional. La primera jornada de trabajo tuvo lugar el día 18 de diciembre de 2012 contando con la presencia de la Organización Internacional para las Migraciones, los Ministerios que integran la Junta Nacional de Migración (Ministerio de Relaciones Exteriores, Ministerio de Trabajo y Seguridad Social y Ministerio del Interior), Ministerio de Desarrollo Social, Consejo Consultivo Asesor de Migración, Comisión Sectorial de Población de la Oficina de Planeamiento y Presupuesto e Institución Nacional de Derechos Humanos y Defensoría del Pueblo.</w:t>
      </w:r>
    </w:p>
    <w:p w:rsidR="00321F02" w:rsidRPr="00E54226" w:rsidRDefault="00A03C9F" w:rsidP="000862A0">
      <w:pPr>
        <w:pStyle w:val="H1G"/>
        <w:rPr>
          <w:lang w:val="es-ES" w:eastAsia="ar-SA"/>
        </w:rPr>
      </w:pPr>
      <w:r w:rsidRPr="00E54226">
        <w:rPr>
          <w:lang w:val="es-ES" w:eastAsia="ar-SA"/>
        </w:rPr>
        <w:tab/>
      </w:r>
      <w:r w:rsidR="000862A0" w:rsidRPr="00E54226">
        <w:rPr>
          <w:lang w:val="es-ES" w:eastAsia="ar-SA"/>
        </w:rPr>
        <w:t>B.</w:t>
      </w:r>
      <w:r w:rsidR="00321F02" w:rsidRPr="00E54226">
        <w:rPr>
          <w:lang w:val="es-ES" w:eastAsia="ar-SA"/>
        </w:rPr>
        <w:tab/>
        <w:t>Parte III de la Convención</w:t>
      </w:r>
      <w:r w:rsidR="000862A0" w:rsidRPr="00E54226">
        <w:rPr>
          <w:lang w:val="es-ES" w:eastAsia="ar-SA"/>
        </w:rPr>
        <w:t>:</w:t>
      </w:r>
      <w:r w:rsidR="00321F02" w:rsidRPr="00E54226">
        <w:rPr>
          <w:lang w:val="es-ES" w:eastAsia="ar-SA"/>
        </w:rPr>
        <w:t xml:space="preserve"> </w:t>
      </w:r>
      <w:r w:rsidR="000862A0" w:rsidRPr="00E54226">
        <w:rPr>
          <w:lang w:val="es-ES" w:eastAsia="ar-SA"/>
        </w:rPr>
        <w:t>d</w:t>
      </w:r>
      <w:r w:rsidR="00321F02" w:rsidRPr="00E54226">
        <w:rPr>
          <w:lang w:val="es-ES" w:eastAsia="ar-SA"/>
        </w:rPr>
        <w:t>erechos humanos de todos los trabajadores migratorios y de sus familiares</w:t>
      </w:r>
    </w:p>
    <w:p w:rsidR="00321F02" w:rsidRPr="00E54226" w:rsidRDefault="00A03C9F" w:rsidP="000862A0">
      <w:pPr>
        <w:pStyle w:val="H23G"/>
        <w:rPr>
          <w:color w:val="000000"/>
          <w:lang w:val="es-ES" w:eastAsia="ar-SA"/>
        </w:rPr>
      </w:pPr>
      <w:r w:rsidRPr="00E54226">
        <w:rPr>
          <w:lang w:val="es-ES" w:eastAsia="ar-SA"/>
        </w:rPr>
        <w:tab/>
      </w:r>
      <w:r w:rsidRPr="00E54226">
        <w:rPr>
          <w:lang w:val="es-ES" w:eastAsia="ar-SA"/>
        </w:rPr>
        <w:tab/>
      </w:r>
      <w:r w:rsidR="00321F02" w:rsidRPr="00E54226">
        <w:rPr>
          <w:lang w:val="es-ES" w:eastAsia="ar-SA"/>
        </w:rPr>
        <w:t>Artículo 8: Derecho a salir libremente de cualquier Estado, incluido su Estado de origen, y a regresar a él</w:t>
      </w:r>
    </w:p>
    <w:p w:rsidR="00321F02" w:rsidRPr="00E54226" w:rsidRDefault="00FE1FFB" w:rsidP="00EB656A">
      <w:pPr>
        <w:pStyle w:val="SingleTxtG"/>
        <w:rPr>
          <w:rFonts w:eastAsia="Calibri"/>
          <w:lang w:val="es-ES" w:eastAsia="ar-SA"/>
        </w:rPr>
      </w:pPr>
      <w:r w:rsidRPr="00E54226">
        <w:rPr>
          <w:rFonts w:eastAsia="Calibri"/>
          <w:lang w:val="es-ES" w:eastAsia="ar-SA"/>
        </w:rPr>
        <w:t>152.</w:t>
      </w:r>
      <w:r w:rsidRPr="00E54226">
        <w:rPr>
          <w:rFonts w:eastAsia="Calibri"/>
          <w:lang w:val="es-ES" w:eastAsia="ar-SA"/>
        </w:rPr>
        <w:tab/>
      </w:r>
      <w:r w:rsidR="00321F02" w:rsidRPr="00E54226">
        <w:rPr>
          <w:rFonts w:eastAsia="Calibri"/>
          <w:lang w:val="es-ES" w:eastAsia="ar-SA"/>
        </w:rPr>
        <w:t xml:space="preserve">La Constitución Nacional, en su </w:t>
      </w:r>
      <w:r w:rsidR="00D4528A">
        <w:rPr>
          <w:rFonts w:eastAsia="Calibri"/>
          <w:lang w:val="es-ES" w:eastAsia="ar-SA"/>
        </w:rPr>
        <w:t>a</w:t>
      </w:r>
      <w:r w:rsidR="00321F02" w:rsidRPr="00E54226">
        <w:rPr>
          <w:rFonts w:eastAsia="Calibri"/>
          <w:lang w:val="es-ES" w:eastAsia="ar-SA"/>
        </w:rPr>
        <w:t xml:space="preserve">rtículo </w:t>
      </w:r>
      <w:r w:rsidR="00321F02" w:rsidRPr="00E54226">
        <w:rPr>
          <w:rFonts w:eastAsia="Calibri"/>
          <w:bCs/>
          <w:lang w:val="es-ES" w:eastAsia="ar-SA"/>
        </w:rPr>
        <w:t>37 establece</w:t>
      </w:r>
      <w:r w:rsidR="00321F02" w:rsidRPr="00E54226">
        <w:rPr>
          <w:rFonts w:eastAsia="Calibri"/>
          <w:lang w:val="es-ES" w:eastAsia="ar-SA"/>
        </w:rPr>
        <w:t xml:space="preserve"> que: “Es libre la entrada de toda persona en el territorio de la República, su permanencia en él y su salida con sus bienes, observando las Leyes y salvo perjuicios de terceros”.</w:t>
      </w:r>
    </w:p>
    <w:p w:rsidR="00321F02" w:rsidRPr="00E54226" w:rsidRDefault="00FE1FFB" w:rsidP="00EB656A">
      <w:pPr>
        <w:pStyle w:val="SingleTxtG"/>
        <w:rPr>
          <w:lang w:val="es-ES" w:eastAsia="ar-SA"/>
        </w:rPr>
      </w:pPr>
      <w:r w:rsidRPr="00E54226">
        <w:rPr>
          <w:lang w:val="es-ES" w:eastAsia="ar-SA"/>
        </w:rPr>
        <w:t>153.</w:t>
      </w:r>
      <w:r w:rsidRPr="00E54226">
        <w:rPr>
          <w:lang w:val="es-ES" w:eastAsia="ar-SA"/>
        </w:rPr>
        <w:tab/>
      </w:r>
      <w:r w:rsidR="00321F02" w:rsidRPr="00E54226">
        <w:rPr>
          <w:lang w:val="es-ES" w:eastAsia="ar-SA"/>
        </w:rPr>
        <w:t xml:space="preserve">Por su parte la Ley 18250 (art. 1) reconoce “como derecho inalienable de las personas migrantes y sus familiares, sin perjuicio de su situación migratoria, el </w:t>
      </w:r>
      <w:r w:rsidR="00321F02" w:rsidRPr="00E54226">
        <w:rPr>
          <w:b/>
          <w:lang w:val="es-ES" w:eastAsia="ar-SA"/>
        </w:rPr>
        <w:t>derecho a la migración</w:t>
      </w:r>
      <w:r w:rsidR="00321F02" w:rsidRPr="00E54226">
        <w:rPr>
          <w:lang w:val="es-ES" w:eastAsia="ar-SA"/>
        </w:rPr>
        <w:t xml:space="preserve"> (…)”.</w:t>
      </w:r>
    </w:p>
    <w:p w:rsidR="00321F02" w:rsidRPr="00E54226" w:rsidRDefault="00FE1FFB" w:rsidP="00EB656A">
      <w:pPr>
        <w:pStyle w:val="SingleTxtG"/>
        <w:rPr>
          <w:rFonts w:eastAsia="Calibri"/>
          <w:lang w:val="es-ES" w:eastAsia="ar-SA"/>
        </w:rPr>
      </w:pPr>
      <w:r w:rsidRPr="00E54226">
        <w:rPr>
          <w:lang w:val="es-ES" w:eastAsia="ar-SA"/>
        </w:rPr>
        <w:t>154.</w:t>
      </w:r>
      <w:r w:rsidRPr="00E54226">
        <w:rPr>
          <w:lang w:val="es-ES" w:eastAsia="ar-SA"/>
        </w:rPr>
        <w:tab/>
      </w:r>
      <w:r w:rsidR="00321F02" w:rsidRPr="00E54226">
        <w:rPr>
          <w:lang w:val="es-ES" w:eastAsia="ar-SA"/>
        </w:rPr>
        <w:t xml:space="preserve">Es </w:t>
      </w:r>
      <w:r w:rsidR="00321F02" w:rsidRPr="00E54226">
        <w:rPr>
          <w:rFonts w:eastAsia="Calibri"/>
          <w:lang w:val="es-ES" w:eastAsia="ar-SA"/>
        </w:rPr>
        <w:t>así</w:t>
      </w:r>
      <w:r w:rsidR="00321F02" w:rsidRPr="00E54226">
        <w:rPr>
          <w:lang w:val="es-ES" w:eastAsia="ar-SA"/>
        </w:rPr>
        <w:t xml:space="preserve"> que para el Estado uruguayo </w:t>
      </w:r>
      <w:r w:rsidR="00321F02" w:rsidRPr="00E54226">
        <w:rPr>
          <w:rFonts w:eastAsia="Calibri"/>
          <w:lang w:val="es-ES" w:eastAsia="ar-SA"/>
        </w:rPr>
        <w:t xml:space="preserve">el derecho a migrar es un derecho humano e implica una connotación positiva de las migraciones. </w:t>
      </w:r>
    </w:p>
    <w:p w:rsidR="00321F02" w:rsidRPr="00E54226" w:rsidRDefault="00FE1FFB" w:rsidP="00EB656A">
      <w:pPr>
        <w:pStyle w:val="SingleTxtG"/>
        <w:rPr>
          <w:rFonts w:eastAsia="Calibri"/>
          <w:lang w:val="es-ES" w:eastAsia="ar-SA"/>
        </w:rPr>
      </w:pPr>
      <w:r w:rsidRPr="00D4528A">
        <w:rPr>
          <w:rFonts w:eastAsia="Calibri"/>
          <w:lang w:val="es-ES" w:eastAsia="ar-SA"/>
        </w:rPr>
        <w:t>155.</w:t>
      </w:r>
      <w:r w:rsidRPr="00D4528A">
        <w:rPr>
          <w:rFonts w:eastAsia="Calibri"/>
          <w:lang w:val="es-ES" w:eastAsia="ar-SA"/>
        </w:rPr>
        <w:tab/>
      </w:r>
      <w:r w:rsidR="00321F02" w:rsidRPr="00D4528A">
        <w:rPr>
          <w:rFonts w:eastAsia="Calibri"/>
          <w:lang w:val="es-ES" w:eastAsia="ar-SA"/>
        </w:rPr>
        <w:t>El "derecho a migrar" indica la independencia conceptual existente entre la</w:t>
      </w:r>
      <w:r w:rsidR="00321F02" w:rsidRPr="00E54226">
        <w:rPr>
          <w:rFonts w:eastAsia="Calibri"/>
          <w:lang w:val="es-ES" w:eastAsia="ar-SA"/>
        </w:rPr>
        <w:t xml:space="preserve"> situación migratoria de un extranjero y su condición de ser humano, que se encuentra diametralmente por encima de cualquier otra condición: esto significa que la dignidad del ser humano, sustentada en la garantía indiscutible del ejercicio de sus derechos fundamentales, no debe ni puede coartarse por la irregularidad de su ingreso o permanencia en el territorio uruguayo. </w:t>
      </w:r>
    </w:p>
    <w:p w:rsidR="00321F02" w:rsidRPr="00E54226" w:rsidRDefault="00FE1FFB" w:rsidP="00EB656A">
      <w:pPr>
        <w:pStyle w:val="SingleTxtG"/>
        <w:rPr>
          <w:rFonts w:eastAsia="Calibri"/>
          <w:lang w:val="es-ES" w:eastAsia="ar-SA"/>
        </w:rPr>
      </w:pPr>
      <w:r w:rsidRPr="00E54226">
        <w:rPr>
          <w:rFonts w:eastAsia="Calibri"/>
          <w:lang w:val="es-ES" w:eastAsia="ar-SA"/>
        </w:rPr>
        <w:t>156.</w:t>
      </w:r>
      <w:r w:rsidRPr="00E54226">
        <w:rPr>
          <w:rFonts w:eastAsia="Calibri"/>
          <w:lang w:val="es-ES" w:eastAsia="ar-SA"/>
        </w:rPr>
        <w:tab/>
      </w:r>
      <w:r w:rsidR="00321F02" w:rsidRPr="00E54226">
        <w:rPr>
          <w:rFonts w:eastAsia="Calibri"/>
          <w:lang w:val="es-ES" w:eastAsia="ar-SA"/>
        </w:rPr>
        <w:t>El orden jurídico vigente, en coherencia con los instrumentos internacionales ratificados, adopta ampliamente este criterio.</w:t>
      </w:r>
      <w:r w:rsidR="003211D5">
        <w:rPr>
          <w:rFonts w:eastAsia="Calibri"/>
          <w:lang w:val="es-ES" w:eastAsia="ar-SA"/>
        </w:rPr>
        <w:t xml:space="preserve"> </w:t>
      </w:r>
    </w:p>
    <w:p w:rsidR="00321F02" w:rsidRPr="00E54226" w:rsidRDefault="00FE1FFB" w:rsidP="00EB656A">
      <w:pPr>
        <w:pStyle w:val="SingleTxtG"/>
        <w:rPr>
          <w:rFonts w:eastAsia="Calibri"/>
          <w:lang w:val="es-ES" w:eastAsia="ar-SA"/>
        </w:rPr>
      </w:pPr>
      <w:r w:rsidRPr="00E54226">
        <w:rPr>
          <w:rFonts w:eastAsia="Calibri"/>
          <w:lang w:val="es-ES" w:eastAsia="ar-SA"/>
        </w:rPr>
        <w:t>157.</w:t>
      </w:r>
      <w:r w:rsidRPr="00E54226">
        <w:rPr>
          <w:rFonts w:eastAsia="Calibri"/>
          <w:lang w:val="es-ES" w:eastAsia="ar-SA"/>
        </w:rPr>
        <w:tab/>
      </w:r>
      <w:r w:rsidR="00321F02" w:rsidRPr="00E54226">
        <w:rPr>
          <w:rFonts w:eastAsia="Calibri"/>
          <w:lang w:val="es-ES" w:eastAsia="ar-SA"/>
        </w:rPr>
        <w:t xml:space="preserve">El ingreso y salida de las personas migrantes a territorio uruguayo se encuentra regulado por la ya citada Ley 18250 y su correspondiente decreto reglamentario. </w:t>
      </w:r>
    </w:p>
    <w:p w:rsidR="00321F02" w:rsidRPr="00E54226" w:rsidRDefault="00FE1FFB" w:rsidP="00EB656A">
      <w:pPr>
        <w:pStyle w:val="SingleTxtG"/>
        <w:rPr>
          <w:rFonts w:eastAsia="Calibri"/>
          <w:lang w:val="es-ES" w:eastAsia="ar-SA"/>
        </w:rPr>
      </w:pPr>
      <w:r w:rsidRPr="00E54226">
        <w:rPr>
          <w:rFonts w:eastAsia="Calibri"/>
          <w:lang w:val="es-ES" w:eastAsia="ar-SA"/>
        </w:rPr>
        <w:t>158.</w:t>
      </w:r>
      <w:r w:rsidRPr="00E54226">
        <w:rPr>
          <w:rFonts w:eastAsia="Calibri"/>
          <w:lang w:val="es-ES" w:eastAsia="ar-SA"/>
        </w:rPr>
        <w:tab/>
      </w:r>
      <w:r w:rsidR="00321F02" w:rsidRPr="00E54226">
        <w:rPr>
          <w:rFonts w:eastAsia="Calibri"/>
          <w:lang w:val="es-ES" w:eastAsia="ar-SA"/>
        </w:rPr>
        <w:t xml:space="preserve">En este sentido, la norma establece que compete al Ministerio del Interior habilitar los lugares por los cuales las personas deben ingresar o egresar del país; otorgar y cancelar, a las personas extranjeras, la residencia definitiva, en los casos señalados en la propia Ley 18250; expulsar a las personas extranjeras según las causales previstas en la Ley. </w:t>
      </w:r>
    </w:p>
    <w:p w:rsidR="00321F02" w:rsidRPr="00E54226" w:rsidRDefault="00A03C9F"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9 y 10: Derecho a la vida; prohibición de la tortura; prohibición de los tratos o penas crueles, inhumanos o degradantes</w:t>
      </w:r>
    </w:p>
    <w:p w:rsidR="00321F02" w:rsidRPr="0020117E" w:rsidRDefault="00FE1FFB" w:rsidP="00EB656A">
      <w:pPr>
        <w:pStyle w:val="SingleTxtG"/>
        <w:rPr>
          <w:lang w:val="es-ES" w:eastAsia="ar-SA"/>
        </w:rPr>
      </w:pPr>
      <w:r w:rsidRPr="00D4528A">
        <w:rPr>
          <w:rFonts w:eastAsia="Calibri"/>
          <w:lang w:val="es-ES" w:eastAsia="ar-SA"/>
        </w:rPr>
        <w:t>159.</w:t>
      </w:r>
      <w:r w:rsidRPr="00D4528A">
        <w:rPr>
          <w:rFonts w:eastAsia="Calibri"/>
          <w:lang w:val="es-ES" w:eastAsia="ar-SA"/>
        </w:rPr>
        <w:tab/>
      </w:r>
      <w:r w:rsidR="00321F02" w:rsidRPr="00D4528A">
        <w:rPr>
          <w:rFonts w:eastAsia="Calibri"/>
          <w:lang w:val="es-ES" w:eastAsia="ar-SA"/>
        </w:rPr>
        <w:t xml:space="preserve">El derecho a la vida se halla reconocido como uno de los derechos fundamentales, de conformidad al </w:t>
      </w:r>
      <w:r w:rsidR="00742613">
        <w:rPr>
          <w:rFonts w:eastAsia="Calibri"/>
          <w:lang w:val="es-ES" w:eastAsia="ar-SA"/>
        </w:rPr>
        <w:t>artículo</w:t>
      </w:r>
      <w:r w:rsidR="00321F02" w:rsidRPr="00D4528A">
        <w:rPr>
          <w:rFonts w:eastAsia="Calibri"/>
          <w:lang w:val="es-ES" w:eastAsia="ar-SA"/>
        </w:rPr>
        <w:t xml:space="preserve"> 7 de la Constitución Nacional: “</w:t>
      </w:r>
      <w:r w:rsidR="00321F02" w:rsidRPr="00D4528A">
        <w:rPr>
          <w:lang w:val="es-ES" w:eastAsia="ar-SA"/>
        </w:rPr>
        <w:t xml:space="preserve">Los habitantes de la República tienen derecho a ser protegidos en el goce de su vida, honor, libertad, seguridad, trabajo y propiedad. Nadie puede ser privado de estos derechos sino conforme a las Leyes que se </w:t>
      </w:r>
      <w:r w:rsidR="00321F02" w:rsidRPr="0020117E">
        <w:rPr>
          <w:lang w:val="es-ES" w:eastAsia="ar-SA"/>
        </w:rPr>
        <w:t>establecieron por razones de interés general”.</w:t>
      </w:r>
    </w:p>
    <w:p w:rsidR="00321F02" w:rsidRPr="0020117E" w:rsidRDefault="00FE1FFB" w:rsidP="00EB656A">
      <w:pPr>
        <w:pStyle w:val="SingleTxtG"/>
        <w:rPr>
          <w:rFonts w:eastAsia="Calibri"/>
          <w:lang w:val="es-ES" w:eastAsia="ar-SA"/>
        </w:rPr>
      </w:pPr>
      <w:r w:rsidRPr="0020117E">
        <w:rPr>
          <w:rFonts w:eastAsia="Calibri"/>
          <w:lang w:val="es-ES" w:eastAsia="ar-SA"/>
        </w:rPr>
        <w:t>160.</w:t>
      </w:r>
      <w:r w:rsidRPr="0020117E">
        <w:rPr>
          <w:rFonts w:eastAsia="Calibri"/>
          <w:lang w:val="es-ES" w:eastAsia="ar-SA"/>
        </w:rPr>
        <w:tab/>
      </w:r>
      <w:r w:rsidR="00321F02" w:rsidRPr="0020117E">
        <w:rPr>
          <w:rFonts w:eastAsia="Calibri"/>
          <w:lang w:val="es-ES" w:eastAsia="ar-SA"/>
        </w:rPr>
        <w:t>Así también, el Código Penal tutela la vida como bien jurídico en el Título XII, " De los delitos contra la personalidad física y moral del hombre”.</w:t>
      </w:r>
    </w:p>
    <w:p w:rsidR="00321F02" w:rsidRPr="00E54226" w:rsidRDefault="00FE1FFB" w:rsidP="00EB656A">
      <w:pPr>
        <w:pStyle w:val="SingleTxtG"/>
        <w:rPr>
          <w:rFonts w:eastAsia="Calibri"/>
          <w:lang w:val="es-ES" w:eastAsia="ar-SA"/>
        </w:rPr>
      </w:pPr>
      <w:r w:rsidRPr="00E54226">
        <w:rPr>
          <w:rFonts w:eastAsia="Calibri"/>
          <w:lang w:val="es-ES" w:eastAsia="ar-SA"/>
        </w:rPr>
        <w:t>161.</w:t>
      </w:r>
      <w:r w:rsidRPr="00E54226">
        <w:rPr>
          <w:rFonts w:eastAsia="Calibri"/>
          <w:lang w:val="es-ES" w:eastAsia="ar-SA"/>
        </w:rPr>
        <w:tab/>
      </w:r>
      <w:r w:rsidR="00321F02" w:rsidRPr="00E54226">
        <w:rPr>
          <w:rFonts w:eastAsia="Calibri"/>
          <w:lang w:val="es-ES" w:eastAsia="ar-SA"/>
        </w:rPr>
        <w:t xml:space="preserve">Por otra parte forman parte del ordenamiento jurídico nacional la Convención Americana sobre Derechos Humanos (Pacto de San José de Costa Rica) y el Pacto Internacional de Derechos Civiles y Políticos, mediante los cuales se protege el derecho a la vida de toda persona en los Estados Partes que ratificaron estos instrumentos. De igual modo, el Uruguay ha ratificado la Convención contra la Tortura y </w:t>
      </w:r>
      <w:r w:rsidR="00D4528A">
        <w:rPr>
          <w:rFonts w:eastAsia="Calibri"/>
          <w:lang w:val="es-ES" w:eastAsia="ar-SA"/>
        </w:rPr>
        <w:t>O</w:t>
      </w:r>
      <w:r w:rsidR="00321F02" w:rsidRPr="00E54226">
        <w:rPr>
          <w:rFonts w:eastAsia="Calibri"/>
          <w:lang w:val="es-ES" w:eastAsia="ar-SA"/>
        </w:rPr>
        <w:t>tros Tratos o Penas Crueles, Inhumanos o Degradantes.</w:t>
      </w:r>
    </w:p>
    <w:p w:rsidR="00321F02" w:rsidRPr="00E54226" w:rsidRDefault="00FE1FFB" w:rsidP="00EB656A">
      <w:pPr>
        <w:pStyle w:val="SingleTxtG"/>
        <w:rPr>
          <w:rFonts w:eastAsia="Calibri"/>
          <w:lang w:val="es-ES" w:eastAsia="ar-SA"/>
        </w:rPr>
      </w:pPr>
      <w:r w:rsidRPr="00E54226">
        <w:rPr>
          <w:rFonts w:eastAsia="Calibri"/>
          <w:lang w:val="es-ES" w:eastAsia="ar-SA"/>
        </w:rPr>
        <w:t>162.</w:t>
      </w:r>
      <w:r w:rsidRPr="00E54226">
        <w:rPr>
          <w:rFonts w:eastAsia="Calibri"/>
          <w:lang w:val="es-ES" w:eastAsia="ar-SA"/>
        </w:rPr>
        <w:tab/>
      </w:r>
      <w:r w:rsidR="00321F02" w:rsidRPr="00E54226">
        <w:rPr>
          <w:rFonts w:eastAsia="Calibri"/>
          <w:lang w:val="es-ES" w:eastAsia="ar-SA"/>
        </w:rPr>
        <w:t xml:space="preserve">Complementariamente, el </w:t>
      </w:r>
      <w:r w:rsidR="00742613">
        <w:rPr>
          <w:rFonts w:eastAsia="Calibri"/>
          <w:lang w:val="es-ES" w:eastAsia="ar-SA"/>
        </w:rPr>
        <w:t>artículo</w:t>
      </w:r>
      <w:r w:rsidR="00321F02" w:rsidRPr="00E54226">
        <w:rPr>
          <w:rFonts w:eastAsia="Calibri"/>
          <w:lang w:val="es-ES" w:eastAsia="ar-SA"/>
        </w:rPr>
        <w:t xml:space="preserve"> 26 de la Constitución de la República establece que a nadie se le aplicará la pena de muerte, siendo Uruguay el primer país del mundo en abolir este tipo de pena. </w:t>
      </w:r>
    </w:p>
    <w:p w:rsidR="00321F02" w:rsidRPr="00E54226" w:rsidRDefault="00FE1FFB" w:rsidP="00EB656A">
      <w:pPr>
        <w:pStyle w:val="SingleTxtG"/>
        <w:rPr>
          <w:lang w:val="es-ES" w:eastAsia="ar-SA"/>
        </w:rPr>
      </w:pPr>
      <w:r w:rsidRPr="00E54226">
        <w:rPr>
          <w:rFonts w:eastAsia="Calibri"/>
          <w:lang w:val="es-ES" w:eastAsia="ar-SA"/>
        </w:rPr>
        <w:t>163.</w:t>
      </w:r>
      <w:r w:rsidRPr="00E54226">
        <w:rPr>
          <w:rFonts w:eastAsia="Calibri"/>
          <w:lang w:val="es-ES" w:eastAsia="ar-SA"/>
        </w:rPr>
        <w:tab/>
      </w:r>
      <w:r w:rsidR="00321F02" w:rsidRPr="00E54226">
        <w:rPr>
          <w:rFonts w:eastAsia="Calibri"/>
          <w:lang w:val="es-ES" w:eastAsia="ar-SA"/>
        </w:rPr>
        <w:t xml:space="preserve">En lo que refiere a la inclusión de la tortura como delito independiente, cabe mencionar que </w:t>
      </w:r>
      <w:r w:rsidR="00321F02" w:rsidRPr="00E54226">
        <w:rPr>
          <w:lang w:val="es-ES" w:eastAsia="ar-SA"/>
        </w:rPr>
        <w:t>a través de la Ley Nº 18026, se incluyó el delito de tortura, lo que ha significado un importante avance en materia legislativa.</w:t>
      </w:r>
    </w:p>
    <w:p w:rsidR="00EB656A" w:rsidRPr="00E54226" w:rsidRDefault="00FE1FFB" w:rsidP="00EB656A">
      <w:pPr>
        <w:pStyle w:val="SingleTxtG"/>
        <w:rPr>
          <w:lang w:val="es-ES" w:eastAsia="ar-SA"/>
        </w:rPr>
      </w:pPr>
      <w:r w:rsidRPr="00E54226">
        <w:rPr>
          <w:lang w:val="es-ES" w:eastAsia="ar-SA"/>
        </w:rPr>
        <w:t>164.</w:t>
      </w:r>
      <w:r w:rsidRPr="00E54226">
        <w:rPr>
          <w:lang w:val="es-ES" w:eastAsia="ar-SA"/>
        </w:rPr>
        <w:tab/>
      </w:r>
      <w:r w:rsidR="00321F02" w:rsidRPr="00E54226">
        <w:rPr>
          <w:lang w:val="es-ES" w:eastAsia="ar-SA"/>
        </w:rPr>
        <w:t xml:space="preserve">Es así que el </w:t>
      </w:r>
      <w:r w:rsidR="00742613">
        <w:rPr>
          <w:lang w:val="es-ES" w:eastAsia="ar-SA"/>
        </w:rPr>
        <w:t>artículo</w:t>
      </w:r>
      <w:r w:rsidR="00321F02" w:rsidRPr="00E54226">
        <w:rPr>
          <w:lang w:val="es-ES" w:eastAsia="ar-SA"/>
        </w:rPr>
        <w:t xml:space="preserve"> 22 de dicha Ley prevé lo siguiente: </w:t>
      </w:r>
    </w:p>
    <w:p w:rsidR="00321F02" w:rsidRPr="00E54226" w:rsidRDefault="009376C2" w:rsidP="00FE1FFB">
      <w:pPr>
        <w:pStyle w:val="SingleTxtG"/>
        <w:ind w:left="1701"/>
        <w:rPr>
          <w:lang w:val="es-ES" w:eastAsia="ar-SA"/>
        </w:rPr>
      </w:pPr>
      <w:r>
        <w:rPr>
          <w:lang w:val="es-ES" w:eastAsia="ar-SA"/>
        </w:rPr>
        <w:t>“</w:t>
      </w:r>
      <w:r w:rsidR="00321F02" w:rsidRPr="00E54226">
        <w:rPr>
          <w:lang w:val="es-ES" w:eastAsia="ar-SA"/>
        </w:rPr>
        <w:t>22.1. El que de cualquier manera y por cualquier motivo, siendo agente del Estado o sin serlo contando con la autorización, apoyo o aquiescencia de uno o más agentes del Estado impusiere cualquier forma de tortura a una persona privada de libertad o bajo su custodia o control o a una persona que comparezca ante la autoridad en calidad de testigo, perito o similar, será castigado con veinte meses de prisión a ocho años de penitenciaría.</w:t>
      </w:r>
    </w:p>
    <w:p w:rsidR="00321F02" w:rsidRPr="00E54226" w:rsidRDefault="00321F02" w:rsidP="00FE1FFB">
      <w:pPr>
        <w:pStyle w:val="SingleTxtG"/>
        <w:ind w:left="1701"/>
        <w:rPr>
          <w:lang w:val="es-ES" w:eastAsia="ar-SA"/>
        </w:rPr>
      </w:pPr>
      <w:r w:rsidRPr="00E54226">
        <w:rPr>
          <w:lang w:val="es-ES" w:eastAsia="ar-SA"/>
        </w:rPr>
        <w:t>22.2. Se entenderá por "tortura":</w:t>
      </w:r>
    </w:p>
    <w:p w:rsidR="00A03C9F" w:rsidRPr="00E54226" w:rsidRDefault="00A03C9F" w:rsidP="00FE1FFB">
      <w:pPr>
        <w:pStyle w:val="SingleTxtG"/>
        <w:ind w:left="2268"/>
        <w:rPr>
          <w:lang w:val="es-ES"/>
        </w:rPr>
      </w:pPr>
      <w:r w:rsidRPr="00E54226">
        <w:rPr>
          <w:lang w:val="es-ES"/>
        </w:rPr>
        <w:t>A)</w:t>
      </w:r>
      <w:r w:rsidRPr="00E54226">
        <w:rPr>
          <w:lang w:val="es-ES"/>
        </w:rPr>
        <w:tab/>
        <w:t>Todo acto por el cual se inflija dolores o sufrimientos graves, físicos, mentales o morales.</w:t>
      </w:r>
    </w:p>
    <w:p w:rsidR="00A03C9F" w:rsidRPr="00E54226" w:rsidRDefault="00A03C9F" w:rsidP="00FE1FFB">
      <w:pPr>
        <w:pStyle w:val="SingleTxtG"/>
        <w:ind w:left="2268"/>
        <w:rPr>
          <w:lang w:val="es-ES"/>
        </w:rPr>
      </w:pPr>
      <w:r w:rsidRPr="00E54226">
        <w:rPr>
          <w:lang w:val="es-ES"/>
        </w:rPr>
        <w:t>B)</w:t>
      </w:r>
      <w:r w:rsidRPr="00E54226">
        <w:rPr>
          <w:lang w:val="es-ES"/>
        </w:rPr>
        <w:tab/>
        <w:t>El sometimiento a penas o tratos crueles, inhumanos o degradantes.</w:t>
      </w:r>
    </w:p>
    <w:p w:rsidR="002A17AB" w:rsidRPr="00E54226" w:rsidRDefault="00A03C9F" w:rsidP="00FE1FFB">
      <w:pPr>
        <w:pStyle w:val="SingleTxtG"/>
        <w:ind w:left="2268"/>
        <w:rPr>
          <w:i/>
          <w:lang w:val="es-ES" w:eastAsia="ar-SA"/>
        </w:rPr>
      </w:pPr>
      <w:r w:rsidRPr="00E54226">
        <w:rPr>
          <w:lang w:val="es-ES"/>
        </w:rPr>
        <w:t>C)</w:t>
      </w:r>
      <w:r w:rsidRPr="00E54226">
        <w:rPr>
          <w:lang w:val="es-ES"/>
        </w:rPr>
        <w:tab/>
        <w:t>Todo acto tendiente a anular la personalidad o disminuir la capacidad física mental aunque no cause dolor ni angustia física o cualquier acto de los previstos en el artículo 291 del Código Penal realizado con fines indagatorios, de castigo o intimidación</w:t>
      </w:r>
    </w:p>
    <w:p w:rsidR="002A17AB" w:rsidRPr="00E54226" w:rsidRDefault="002A17AB" w:rsidP="00FE1FFB">
      <w:pPr>
        <w:pStyle w:val="SingleTxtG"/>
        <w:ind w:left="1701"/>
        <w:rPr>
          <w:lang w:val="es-ES" w:eastAsia="ar-SA"/>
        </w:rPr>
      </w:pPr>
      <w:r w:rsidRPr="00E54226">
        <w:rPr>
          <w:lang w:val="es-ES" w:eastAsia="ar-SA"/>
        </w:rPr>
        <w:t>22.3. No se entenderá por tortura el dolor o los sufrimientos que se deriven únicamente de sanciones lícitas o que sean consecuencia normal o fortuita de ellas.</w:t>
      </w:r>
      <w:r w:rsidR="009376C2">
        <w:rPr>
          <w:lang w:val="es-ES" w:eastAsia="ar-SA"/>
        </w:rPr>
        <w:t>”</w:t>
      </w:r>
    </w:p>
    <w:p w:rsidR="00321F02" w:rsidRPr="00E54226" w:rsidRDefault="00FE1FFB" w:rsidP="00EB656A">
      <w:pPr>
        <w:pStyle w:val="SingleTxtG"/>
        <w:rPr>
          <w:lang w:val="es-ES" w:eastAsia="ar-SA"/>
        </w:rPr>
      </w:pPr>
      <w:r w:rsidRPr="00E54226">
        <w:rPr>
          <w:lang w:val="es-ES" w:eastAsia="ar-SA"/>
        </w:rPr>
        <w:t>165.</w:t>
      </w:r>
      <w:r w:rsidRPr="00E54226">
        <w:rPr>
          <w:lang w:val="es-ES" w:eastAsia="ar-SA"/>
        </w:rPr>
        <w:tab/>
      </w:r>
      <w:r w:rsidR="00321F02" w:rsidRPr="00E54226">
        <w:rPr>
          <w:lang w:val="es-ES" w:eastAsia="ar-SA"/>
        </w:rPr>
        <w:t xml:space="preserve">Cabe destacar que existe en el país la figura del Comisionado Parlamentario para el Sistema Carcelario, que desde su creación en 2003 por Ley 17684, tiene como principales funciones asesorar al Poder Legislativo en el control del cumplimento de la normativa nacional y convenios internacionales ratificados por el Estado referidos a la situación de las personas privadas de libertad en virtud de proceso judicial, supervisar la actividad de los organismos encargados de la administración de los establecimientos carcelarios y de la reinserción social del recluso o liberado. </w:t>
      </w:r>
    </w:p>
    <w:p w:rsidR="00321F02" w:rsidRPr="00E54226" w:rsidRDefault="00FE1FFB" w:rsidP="00EB656A">
      <w:pPr>
        <w:pStyle w:val="SingleTxtG"/>
        <w:rPr>
          <w:lang w:val="es-ES" w:eastAsia="ar-SA"/>
        </w:rPr>
      </w:pPr>
      <w:r w:rsidRPr="00E54226">
        <w:rPr>
          <w:lang w:val="es-ES" w:eastAsia="ar-SA"/>
        </w:rPr>
        <w:t>166.</w:t>
      </w:r>
      <w:r w:rsidRPr="00E54226">
        <w:rPr>
          <w:lang w:val="es-ES" w:eastAsia="ar-SA"/>
        </w:rPr>
        <w:tab/>
      </w:r>
      <w:r w:rsidR="00321F02" w:rsidRPr="00E54226">
        <w:rPr>
          <w:lang w:val="es-ES" w:eastAsia="ar-SA"/>
        </w:rPr>
        <w:t xml:space="preserve">Para dar cumplimiento a sus funciones puede solicitar información, visitar los lugares de detención sin necesidad de preaviso, recibir quejas de las personas privadas de libertad, independientemente de su nacionalidad y formular recomendaciones a las autoridades penitenciarias. </w:t>
      </w:r>
    </w:p>
    <w:p w:rsidR="00321F02" w:rsidRPr="00E54226" w:rsidRDefault="00FE1FFB" w:rsidP="00EB656A">
      <w:pPr>
        <w:pStyle w:val="SingleTxtG"/>
        <w:rPr>
          <w:lang w:val="es-ES" w:eastAsia="ar-SA"/>
        </w:rPr>
      </w:pPr>
      <w:r w:rsidRPr="00E54226">
        <w:rPr>
          <w:lang w:val="es-ES" w:eastAsia="ar-SA"/>
        </w:rPr>
        <w:t>167.</w:t>
      </w:r>
      <w:r w:rsidRPr="00E54226">
        <w:rPr>
          <w:lang w:val="es-ES" w:eastAsia="ar-SA"/>
        </w:rPr>
        <w:tab/>
      </w:r>
      <w:r w:rsidR="00321F02" w:rsidRPr="00E54226">
        <w:rPr>
          <w:lang w:val="es-ES" w:eastAsia="ar-SA"/>
        </w:rPr>
        <w:t>El Comisionado Parlamentario no está sujeto a mandato imperativo, ni recibe instrucciones de ninguna autoridad, desempeña</w:t>
      </w:r>
      <w:r w:rsidR="00711513">
        <w:rPr>
          <w:lang w:val="es-ES" w:eastAsia="ar-SA"/>
        </w:rPr>
        <w:t>n</w:t>
      </w:r>
      <w:r w:rsidR="00321F02" w:rsidRPr="00E54226">
        <w:rPr>
          <w:lang w:val="es-ES" w:eastAsia="ar-SA"/>
        </w:rPr>
        <w:t>do sus funciones con plena autónoma de acuerdo a su criterio y bajo su responsabilidad.</w:t>
      </w:r>
    </w:p>
    <w:p w:rsidR="00321F02" w:rsidRPr="00E54226" w:rsidRDefault="00FE1FFB" w:rsidP="00EB656A">
      <w:pPr>
        <w:pStyle w:val="SingleTxtG"/>
        <w:rPr>
          <w:lang w:val="es-ES" w:eastAsia="ar-SA"/>
        </w:rPr>
      </w:pPr>
      <w:r w:rsidRPr="00E54226">
        <w:rPr>
          <w:lang w:val="es-ES" w:eastAsia="ar-SA"/>
        </w:rPr>
        <w:t>168.</w:t>
      </w:r>
      <w:r w:rsidRPr="00E54226">
        <w:rPr>
          <w:lang w:val="es-ES" w:eastAsia="ar-SA"/>
        </w:rPr>
        <w:tab/>
      </w:r>
      <w:r w:rsidR="00321F02" w:rsidRPr="00E54226">
        <w:rPr>
          <w:lang w:val="es-ES" w:eastAsia="ar-SA"/>
        </w:rPr>
        <w:t>El Comisionado realiza alrededor de 500 visitas anuales, sobre cada una de las cuales remite informe al Parlamento. Asimismo recibe denuncias y quejas por malos tratos y de existir mérito suficiente presenta al sistema judicial a través de denuncias penales.</w:t>
      </w:r>
      <w:r w:rsidR="003211D5">
        <w:rPr>
          <w:lang w:val="es-ES" w:eastAsia="ar-SA"/>
        </w:rPr>
        <w:t xml:space="preserve"> </w:t>
      </w:r>
    </w:p>
    <w:p w:rsidR="00321F02" w:rsidRPr="00E54226" w:rsidRDefault="00B87761" w:rsidP="00EB656A">
      <w:pPr>
        <w:pStyle w:val="SingleTxtG"/>
        <w:rPr>
          <w:lang w:val="es-ES" w:eastAsia="ar-SA"/>
        </w:rPr>
      </w:pPr>
      <w:r w:rsidRPr="00E54226">
        <w:rPr>
          <w:rFonts w:eastAsia="Calibri"/>
          <w:lang w:val="es-ES" w:eastAsia="ar-SA"/>
        </w:rPr>
        <w:t>169.</w:t>
      </w:r>
      <w:r w:rsidRPr="00E54226">
        <w:rPr>
          <w:rFonts w:eastAsia="Calibri"/>
          <w:lang w:val="es-ES" w:eastAsia="ar-SA"/>
        </w:rPr>
        <w:tab/>
      </w:r>
      <w:r w:rsidR="00321F02" w:rsidRPr="00E54226">
        <w:rPr>
          <w:rFonts w:eastAsia="Calibri"/>
          <w:lang w:val="es-ES" w:eastAsia="ar-SA"/>
        </w:rPr>
        <w:t xml:space="preserve">De acuerdo a lo informado por el Comisionado Parlamentario la mayor parte de las personas extranjeras privadas de libertad </w:t>
      </w:r>
      <w:r w:rsidR="00321F02" w:rsidRPr="00E54226">
        <w:rPr>
          <w:lang w:val="es-ES" w:eastAsia="es-UY"/>
        </w:rPr>
        <w:t>se encuentran alojadas en Cárcel Departamental de Canelones, Rivera (“Cerro Carancho”), Centro Metropolitano de Rehabilitación Femenino, Com.Car. y Libertad. El total de extranjeros/as en el sistema penitenciario nacional se sitúa en el orden del 2</w:t>
      </w:r>
      <w:r w:rsidR="00711513">
        <w:rPr>
          <w:lang w:val="es-ES" w:eastAsia="es-UY"/>
        </w:rPr>
        <w:t>%</w:t>
      </w:r>
      <w:r w:rsidR="00321F02" w:rsidRPr="00E54226">
        <w:rPr>
          <w:lang w:val="es-ES" w:eastAsia="es-UY"/>
        </w:rPr>
        <w:t xml:space="preserve"> al 3% del total, esto es, a la fecha, 9.530 personas.</w:t>
      </w:r>
      <w:r w:rsidR="00321F02" w:rsidRPr="00E54226">
        <w:rPr>
          <w:lang w:val="es-ES" w:eastAsia="ar-SA"/>
        </w:rPr>
        <w:t xml:space="preserve"> </w:t>
      </w:r>
    </w:p>
    <w:p w:rsidR="00321F02" w:rsidRPr="00E54226" w:rsidRDefault="00B87761" w:rsidP="00EB656A">
      <w:pPr>
        <w:pStyle w:val="SingleTxtG"/>
        <w:rPr>
          <w:lang w:val="es-ES" w:eastAsia="ar-SA"/>
        </w:rPr>
      </w:pPr>
      <w:r w:rsidRPr="00E54226">
        <w:rPr>
          <w:lang w:val="es-ES" w:eastAsia="es-UY"/>
        </w:rPr>
        <w:t>170.</w:t>
      </w:r>
      <w:r w:rsidRPr="00E54226">
        <w:rPr>
          <w:lang w:val="es-ES" w:eastAsia="es-UY"/>
        </w:rPr>
        <w:tab/>
      </w:r>
      <w:r w:rsidR="00321F02" w:rsidRPr="00E54226">
        <w:rPr>
          <w:lang w:val="es-ES" w:eastAsia="es-UY"/>
        </w:rPr>
        <w:t xml:space="preserve">Es </w:t>
      </w:r>
      <w:r w:rsidR="00321F02" w:rsidRPr="00E54226">
        <w:rPr>
          <w:rFonts w:eastAsia="Calibri"/>
          <w:lang w:val="es-ES" w:eastAsia="ar-SA"/>
        </w:rPr>
        <w:t>frecuente</w:t>
      </w:r>
      <w:r w:rsidR="00321F02" w:rsidRPr="00E54226">
        <w:rPr>
          <w:lang w:val="es-ES" w:eastAsia="es-UY"/>
        </w:rPr>
        <w:t xml:space="preserve"> que los ciudadanos procedentes de Brasil planteen solicitudes de traslado hacia el </w:t>
      </w:r>
      <w:r w:rsidR="00711513">
        <w:rPr>
          <w:lang w:val="es-ES" w:eastAsia="es-UY"/>
        </w:rPr>
        <w:t>n</w:t>
      </w:r>
      <w:r w:rsidR="00321F02" w:rsidRPr="00E54226">
        <w:rPr>
          <w:lang w:val="es-ES" w:eastAsia="es-UY"/>
        </w:rPr>
        <w:t>orte del país, lo que se explica por razones de cercanía familiar. Tales asuntos no son considerados quejas, puesto que refieren a peticiones simples.</w:t>
      </w:r>
    </w:p>
    <w:p w:rsidR="00321F02" w:rsidRPr="00E54226" w:rsidRDefault="00B87761" w:rsidP="00EB656A">
      <w:pPr>
        <w:pStyle w:val="SingleTxtG"/>
        <w:rPr>
          <w:lang w:val="es-ES" w:eastAsia="es-UY"/>
        </w:rPr>
      </w:pPr>
      <w:r w:rsidRPr="00E54226">
        <w:rPr>
          <w:lang w:val="es-ES" w:eastAsia="es-UY"/>
        </w:rPr>
        <w:t>171.</w:t>
      </w:r>
      <w:r w:rsidRPr="00E54226">
        <w:rPr>
          <w:lang w:val="es-ES" w:eastAsia="es-UY"/>
        </w:rPr>
        <w:tab/>
      </w:r>
      <w:r w:rsidR="00321F02" w:rsidRPr="00E54226">
        <w:rPr>
          <w:lang w:val="es-ES" w:eastAsia="es-UY"/>
        </w:rPr>
        <w:t xml:space="preserve">En </w:t>
      </w:r>
      <w:r w:rsidR="00321F02" w:rsidRPr="00E54226">
        <w:rPr>
          <w:rFonts w:eastAsia="Calibri"/>
          <w:lang w:val="es-ES" w:eastAsia="ar-SA"/>
        </w:rPr>
        <w:t>abril</w:t>
      </w:r>
      <w:r w:rsidR="00321F02" w:rsidRPr="00E54226">
        <w:rPr>
          <w:lang w:val="es-ES" w:eastAsia="es-UY"/>
        </w:rPr>
        <w:t xml:space="preserve"> de 2012 se recibió la queja de una persona extranjera, quien fue herido (fractura de miembro inferior) por un funcionario policial el viernes 20 de abril en el establecimiento de reclusión Libertad, momentos después que resultara mortalmente herido un policía.</w:t>
      </w:r>
    </w:p>
    <w:p w:rsidR="00321F02" w:rsidRPr="00E54226" w:rsidRDefault="00B87761" w:rsidP="00EB656A">
      <w:pPr>
        <w:pStyle w:val="SingleTxtG"/>
        <w:rPr>
          <w:lang w:val="es-ES" w:eastAsia="es-UY"/>
        </w:rPr>
      </w:pPr>
      <w:r w:rsidRPr="00E54226">
        <w:rPr>
          <w:lang w:val="es-ES" w:eastAsia="es-UY"/>
        </w:rPr>
        <w:t>172.</w:t>
      </w:r>
      <w:r w:rsidRPr="00E54226">
        <w:rPr>
          <w:lang w:val="es-ES" w:eastAsia="es-UY"/>
        </w:rPr>
        <w:tab/>
      </w:r>
      <w:r w:rsidR="00321F02" w:rsidRPr="00E54226">
        <w:rPr>
          <w:lang w:val="es-ES" w:eastAsia="es-UY"/>
        </w:rPr>
        <w:t>Concluida la investigación sumaria, el Comisionado Parlamentario entendió que el empleo de la fuerza resultó completamente injustificado, y en su mérito se radicó la correspondiente denuncia penal ante el Juzgado Letrado de Libertad. A la fecha, el expediente se encuentra en etapa presumarial.</w:t>
      </w:r>
    </w:p>
    <w:p w:rsidR="00321F02" w:rsidRPr="00E54226" w:rsidRDefault="00B87761" w:rsidP="00EB656A">
      <w:pPr>
        <w:pStyle w:val="SingleTxtG"/>
        <w:rPr>
          <w:lang w:val="es-ES" w:eastAsia="es-UY"/>
        </w:rPr>
      </w:pPr>
      <w:r w:rsidRPr="00E54226">
        <w:rPr>
          <w:lang w:val="es-ES" w:eastAsia="es-UY"/>
        </w:rPr>
        <w:t>173.</w:t>
      </w:r>
      <w:r w:rsidRPr="00E54226">
        <w:rPr>
          <w:lang w:val="es-ES" w:eastAsia="es-UY"/>
        </w:rPr>
        <w:tab/>
      </w:r>
      <w:r w:rsidR="00321F02" w:rsidRPr="00E54226">
        <w:rPr>
          <w:lang w:val="es-ES" w:eastAsia="es-UY"/>
        </w:rPr>
        <w:t>En los meses siguientes, el Comisionado realizó un seguimiento médico del denunciante, y en el mes de agosto recomendó al Ministerio del Interior el traslado de la persona extranjera a otro establecimiento, por razones médicas. Dicha recomendación fue cumplida.</w:t>
      </w:r>
    </w:p>
    <w:p w:rsidR="00321F02" w:rsidRPr="00E54226" w:rsidRDefault="00B87761" w:rsidP="00EB656A">
      <w:pPr>
        <w:pStyle w:val="SingleTxtG"/>
        <w:rPr>
          <w:lang w:val="es-ES" w:eastAsia="es-UY"/>
        </w:rPr>
      </w:pPr>
      <w:r w:rsidRPr="00E54226">
        <w:rPr>
          <w:lang w:val="es-ES" w:eastAsia="es-UY"/>
        </w:rPr>
        <w:t>174.</w:t>
      </w:r>
      <w:r w:rsidRPr="00E54226">
        <w:rPr>
          <w:lang w:val="es-ES" w:eastAsia="es-UY"/>
        </w:rPr>
        <w:tab/>
      </w:r>
      <w:r w:rsidR="00321F02" w:rsidRPr="00E54226">
        <w:rPr>
          <w:lang w:val="es-ES" w:eastAsia="es-UY"/>
        </w:rPr>
        <w:t>Hasta su reciente egreso a prisión domiciliaria, que cumple en el domicilio de quien se ofreció como caución personal, el recluso permaneció en el módulo 9 del Complejo Santiago Vázquez.</w:t>
      </w:r>
    </w:p>
    <w:p w:rsidR="00321F02" w:rsidRPr="00E54226" w:rsidRDefault="00B87761" w:rsidP="00EB656A">
      <w:pPr>
        <w:pStyle w:val="SingleTxtG"/>
        <w:rPr>
          <w:lang w:val="es-ES" w:eastAsia="es-UY"/>
        </w:rPr>
      </w:pPr>
      <w:r w:rsidRPr="00E54226">
        <w:rPr>
          <w:lang w:val="es-ES" w:eastAsia="es-UY"/>
        </w:rPr>
        <w:t>175.</w:t>
      </w:r>
      <w:r w:rsidRPr="00E54226">
        <w:rPr>
          <w:lang w:val="es-ES" w:eastAsia="es-UY"/>
        </w:rPr>
        <w:tab/>
      </w:r>
      <w:r w:rsidR="00321F02" w:rsidRPr="00E54226">
        <w:rPr>
          <w:lang w:val="es-ES" w:eastAsia="es-UY"/>
        </w:rPr>
        <w:t>Cabe señalar que en todo momento, el Consulado de Brasil hizo un atento seguimiento del caso y que no se han recibido otras denuncias de entidad formuladas por personas extranjeras.</w:t>
      </w:r>
    </w:p>
    <w:p w:rsidR="00321F02" w:rsidRPr="00E54226" w:rsidRDefault="00B87761" w:rsidP="00EB656A">
      <w:pPr>
        <w:pStyle w:val="SingleTxtG"/>
        <w:rPr>
          <w:lang w:val="es-ES" w:eastAsia="ar-SA"/>
        </w:rPr>
      </w:pPr>
      <w:r w:rsidRPr="00E54226">
        <w:rPr>
          <w:lang w:val="es-ES" w:eastAsia="ar-SA"/>
        </w:rPr>
        <w:t>176.</w:t>
      </w:r>
      <w:r w:rsidRPr="00E54226">
        <w:rPr>
          <w:lang w:val="es-ES" w:eastAsia="ar-SA"/>
        </w:rPr>
        <w:tab/>
      </w:r>
      <w:r w:rsidR="00321F02" w:rsidRPr="00E54226">
        <w:rPr>
          <w:lang w:val="es-ES" w:eastAsia="ar-SA"/>
        </w:rPr>
        <w:t xml:space="preserve">Por otra parte, debe consignarse que de conformidad al </w:t>
      </w:r>
      <w:r w:rsidR="00742613">
        <w:rPr>
          <w:lang w:val="es-ES" w:eastAsia="ar-SA"/>
        </w:rPr>
        <w:t>artículo</w:t>
      </w:r>
      <w:r w:rsidR="00321F02" w:rsidRPr="00E54226">
        <w:rPr>
          <w:lang w:val="es-ES" w:eastAsia="ar-SA"/>
        </w:rPr>
        <w:t xml:space="preserve"> 83 de la Ley18446, la INDH y Defensora del Pueblo será quien llevará a cabo las funciones de Mecanismo Nacional contra de Prevención de la Tortura. </w:t>
      </w:r>
    </w:p>
    <w:p w:rsidR="00321F02" w:rsidRPr="00E54226" w:rsidRDefault="00B87761" w:rsidP="00EB656A">
      <w:pPr>
        <w:pStyle w:val="SingleTxtG"/>
        <w:rPr>
          <w:lang w:val="es-ES" w:eastAsia="ar-SA"/>
        </w:rPr>
      </w:pPr>
      <w:r w:rsidRPr="00E54226">
        <w:rPr>
          <w:lang w:val="es-ES" w:eastAsia="ar-SA"/>
        </w:rPr>
        <w:t>177.</w:t>
      </w:r>
      <w:r w:rsidRPr="00E54226">
        <w:rPr>
          <w:lang w:val="es-ES" w:eastAsia="ar-SA"/>
        </w:rPr>
        <w:tab/>
      </w:r>
      <w:r w:rsidR="00321F02" w:rsidRPr="00E54226">
        <w:rPr>
          <w:lang w:val="es-ES" w:eastAsia="ar-SA"/>
        </w:rPr>
        <w:t xml:space="preserve">Dicho </w:t>
      </w:r>
      <w:r w:rsidR="00742613">
        <w:rPr>
          <w:lang w:val="es-ES" w:eastAsia="ar-SA"/>
        </w:rPr>
        <w:t>artículo</w:t>
      </w:r>
      <w:r w:rsidR="00321F02" w:rsidRPr="00E54226">
        <w:rPr>
          <w:lang w:val="es-ES" w:eastAsia="ar-SA"/>
        </w:rPr>
        <w:t xml:space="preserve"> reza: “La INDH llevará a cabo, en coordinación con el Ministerio de Relaciones Exteriores, las funciones del mecanismo nacional de prevención al que se refiere el Protocolo Facultativo de la Convención Contra la Tortura y otros Tratos o Penas Crueles, Inhumanos o Degradantes, tratado internacional del que la República es parte. A tal efecto, la INDH deber cumplir con las exigencias que, para el mecanismo nacional, prevé el mencionado Protocolo dentro de sus competencias y atribuciones”.</w:t>
      </w:r>
    </w:p>
    <w:p w:rsidR="00321F02" w:rsidRPr="00E54226" w:rsidRDefault="00B87761" w:rsidP="00EB656A">
      <w:pPr>
        <w:pStyle w:val="SingleTxtG"/>
        <w:rPr>
          <w:lang w:val="es-ES" w:eastAsia="ar-SA"/>
        </w:rPr>
      </w:pPr>
      <w:r w:rsidRPr="00E54226">
        <w:rPr>
          <w:lang w:val="es-ES" w:eastAsia="ar-SA"/>
        </w:rPr>
        <w:t>178.</w:t>
      </w:r>
      <w:r w:rsidRPr="00E54226">
        <w:rPr>
          <w:lang w:val="es-ES" w:eastAsia="ar-SA"/>
        </w:rPr>
        <w:tab/>
      </w:r>
      <w:r w:rsidR="00321F02" w:rsidRPr="00E54226">
        <w:rPr>
          <w:lang w:val="es-ES" w:eastAsia="ar-SA"/>
        </w:rPr>
        <w:t>La Cancillería uruguaya y la Institución Nacional ya han comenzado a analizar las posibilidades de implementación del Mecanismo Nacional de Prevención de la Tortura.</w:t>
      </w:r>
    </w:p>
    <w:p w:rsidR="00D05DF6" w:rsidRDefault="008E40D1" w:rsidP="00D05DF6">
      <w:pPr>
        <w:pStyle w:val="H23G"/>
        <w:spacing w:after="0"/>
        <w:rPr>
          <w:lang w:val="es-ES" w:eastAsia="ar-SA"/>
        </w:rPr>
      </w:pPr>
      <w:r>
        <w:rPr>
          <w:lang w:val="es-ES" w:eastAsia="ar-SA"/>
        </w:rPr>
        <w:br w:type="page"/>
      </w:r>
      <w:r w:rsidR="00A03C9F" w:rsidRPr="00E54226">
        <w:rPr>
          <w:lang w:val="es-ES" w:eastAsia="ar-SA"/>
        </w:rPr>
        <w:tab/>
      </w:r>
      <w:r w:rsidR="00A03C9F" w:rsidRPr="00E54226">
        <w:rPr>
          <w:lang w:val="es-ES" w:eastAsia="ar-SA"/>
        </w:rPr>
        <w:tab/>
      </w:r>
      <w:r w:rsidR="00D05DF6">
        <w:rPr>
          <w:lang w:val="es-ES" w:eastAsia="ar-SA"/>
        </w:rPr>
        <w:t>Cuadro 1</w:t>
      </w:r>
    </w:p>
    <w:p w:rsidR="00321F02" w:rsidRPr="00E54226" w:rsidRDefault="00D05DF6" w:rsidP="00D05DF6">
      <w:pPr>
        <w:pStyle w:val="H23G"/>
        <w:spacing w:before="0"/>
        <w:rPr>
          <w:lang w:val="es-ES" w:eastAsia="ar-SA"/>
        </w:rPr>
      </w:pPr>
      <w:r>
        <w:rPr>
          <w:lang w:val="es-ES" w:eastAsia="ar-SA"/>
        </w:rPr>
        <w:tab/>
      </w:r>
      <w:r>
        <w:rPr>
          <w:lang w:val="es-ES" w:eastAsia="ar-SA"/>
        </w:rPr>
        <w:tab/>
      </w:r>
      <w:r w:rsidR="00321F02" w:rsidRPr="00E54226">
        <w:rPr>
          <w:lang w:val="es-ES" w:eastAsia="ar-SA"/>
        </w:rPr>
        <w:t>Número de recluidos en cárceles del país discriminados por país de origen</w:t>
      </w:r>
    </w:p>
    <w:p w:rsidR="0053068D" w:rsidRPr="00E54226" w:rsidRDefault="0053068D" w:rsidP="0053068D">
      <w:pPr>
        <w:rPr>
          <w:lang w:val="es-ES"/>
        </w:rPr>
      </w:pPr>
    </w:p>
    <w:p w:rsidR="00321F02" w:rsidRPr="00E54226" w:rsidRDefault="00321F02" w:rsidP="00321F02">
      <w:pPr>
        <w:spacing w:line="240" w:lineRule="auto"/>
        <w:jc w:val="both"/>
        <w:rPr>
          <w:b/>
          <w:color w:val="000000"/>
          <w:sz w:val="24"/>
          <w:szCs w:val="24"/>
          <w:lang w:val="es-ES" w:eastAsia="ar-SA"/>
        </w:rPr>
      </w:pPr>
      <w:r w:rsidRPr="00E54226">
        <w:rPr>
          <w:b/>
          <w:color w:val="FF0000"/>
          <w:sz w:val="24"/>
          <w:szCs w:val="24"/>
          <w:lang w:val="es-ES" w:eastAsia="ar-SA"/>
        </w:rPr>
        <w:pict>
          <v:shape id="_x0000_i1026" type="#_x0000_t75" style="width:488.25pt;height:324pt">
            <v:imagedata r:id="rId9" o:title=""/>
          </v:shape>
        </w:pict>
      </w:r>
    </w:p>
    <w:p w:rsidR="00321F02" w:rsidRPr="00E54226" w:rsidRDefault="006C2232"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11: Prohibición de la esclavitud y la servidumbre</w:t>
      </w:r>
    </w:p>
    <w:p w:rsidR="00321F02" w:rsidRPr="00E54226" w:rsidRDefault="00B87761" w:rsidP="00EB656A">
      <w:pPr>
        <w:pStyle w:val="SingleTxtG"/>
        <w:rPr>
          <w:lang w:val="es-ES" w:eastAsia="ar-SA"/>
        </w:rPr>
      </w:pPr>
      <w:r w:rsidRPr="00E54226">
        <w:rPr>
          <w:bCs/>
          <w:lang w:val="es-ES" w:eastAsia="ar-SA"/>
        </w:rPr>
        <w:t>179.</w:t>
      </w:r>
      <w:r w:rsidRPr="00E54226">
        <w:rPr>
          <w:bCs/>
          <w:lang w:val="es-ES" w:eastAsia="ar-SA"/>
        </w:rPr>
        <w:tab/>
      </w:r>
      <w:r w:rsidR="00321F02" w:rsidRPr="00E54226">
        <w:rPr>
          <w:bCs/>
          <w:lang w:val="es-ES" w:eastAsia="ar-SA"/>
        </w:rPr>
        <w:t xml:space="preserve">La Constitución de la República establece en su </w:t>
      </w:r>
      <w:r w:rsidR="00742613">
        <w:rPr>
          <w:bCs/>
          <w:lang w:val="es-ES" w:eastAsia="ar-SA"/>
        </w:rPr>
        <w:t>artículo</w:t>
      </w:r>
      <w:r w:rsidR="00321F02" w:rsidRPr="00E54226">
        <w:rPr>
          <w:bCs/>
          <w:lang w:val="es-ES" w:eastAsia="ar-SA"/>
        </w:rPr>
        <w:t xml:space="preserve"> 54 que:</w:t>
      </w:r>
      <w:r w:rsidR="00321F02" w:rsidRPr="00E54226">
        <w:rPr>
          <w:b/>
          <w:bCs/>
          <w:lang w:val="es-ES" w:eastAsia="ar-SA"/>
        </w:rPr>
        <w:t xml:space="preserve"> </w:t>
      </w:r>
      <w:r w:rsidR="00321F02" w:rsidRPr="00E54226">
        <w:rPr>
          <w:lang w:val="es-ES" w:eastAsia="ar-SA"/>
        </w:rPr>
        <w:t xml:space="preserve">“La Ley ha de reconocer a quien se hallare en una relación de trabajo o servicio, como obrero o empleado, la independencia de su conciencia moral y cívica; la justa remuneración; la limitación de la jornada; el descanso semanal y la higiene física y moral. El trabajo de las mujeres y de los menores de dieciocho años será especialmente reglamentado y limitado”. </w:t>
      </w:r>
    </w:p>
    <w:p w:rsidR="00321F02" w:rsidRPr="00E54226" w:rsidRDefault="00B87761" w:rsidP="00EB656A">
      <w:pPr>
        <w:pStyle w:val="SingleTxtG"/>
        <w:rPr>
          <w:rFonts w:eastAsia="Calibri"/>
          <w:lang w:val="es-ES" w:eastAsia="ar-SA"/>
        </w:rPr>
      </w:pPr>
      <w:r w:rsidRPr="00E54226">
        <w:rPr>
          <w:bCs/>
          <w:lang w:val="es-ES" w:eastAsia="ar-SA"/>
        </w:rPr>
        <w:t>180.</w:t>
      </w:r>
      <w:r w:rsidRPr="00E54226">
        <w:rPr>
          <w:bCs/>
          <w:lang w:val="es-ES" w:eastAsia="ar-SA"/>
        </w:rPr>
        <w:tab/>
      </w:r>
      <w:r w:rsidR="00321F02" w:rsidRPr="00E54226">
        <w:rPr>
          <w:bCs/>
          <w:lang w:val="es-ES" w:eastAsia="ar-SA"/>
        </w:rPr>
        <w:t>Asimismo</w:t>
      </w:r>
      <w:r w:rsidR="00321F02" w:rsidRPr="00E54226">
        <w:rPr>
          <w:rFonts w:eastAsia="Calibri"/>
          <w:lang w:val="es-ES" w:eastAsia="ar-SA"/>
        </w:rPr>
        <w:t>, el Código Penal en su título XI denominado Delitos contra la libertad establece en que: “El que redujere a esclavitud o a otra condición análoga a una persona, el que adquiera o transfiera esclavos y el que trafique con ellos, será castigado con dos a seis años de penitenciaría” (</w:t>
      </w:r>
      <w:r w:rsidR="00742613">
        <w:rPr>
          <w:rFonts w:eastAsia="Calibri"/>
          <w:lang w:val="es-ES" w:eastAsia="ar-SA"/>
        </w:rPr>
        <w:t>artículo</w:t>
      </w:r>
      <w:r w:rsidR="00321F02" w:rsidRPr="00E54226">
        <w:rPr>
          <w:rFonts w:eastAsia="Calibri"/>
          <w:lang w:val="es-ES" w:eastAsia="ar-SA"/>
        </w:rPr>
        <w:t xml:space="preserve"> 280).</w:t>
      </w:r>
    </w:p>
    <w:p w:rsidR="00321F02" w:rsidRPr="00480F1B" w:rsidRDefault="00B87761" w:rsidP="00EB656A">
      <w:pPr>
        <w:pStyle w:val="SingleTxtG"/>
        <w:rPr>
          <w:rFonts w:eastAsia="Calibri"/>
          <w:lang w:val="es-ES" w:eastAsia="ar-SA"/>
        </w:rPr>
      </w:pPr>
      <w:r w:rsidRPr="00480F1B">
        <w:rPr>
          <w:bCs/>
          <w:lang w:val="es-ES" w:eastAsia="ar-SA"/>
        </w:rPr>
        <w:t>181.</w:t>
      </w:r>
      <w:r w:rsidRPr="00480F1B">
        <w:rPr>
          <w:bCs/>
          <w:lang w:val="es-ES" w:eastAsia="ar-SA"/>
        </w:rPr>
        <w:tab/>
      </w:r>
      <w:r w:rsidR="00321F02" w:rsidRPr="00480F1B">
        <w:rPr>
          <w:bCs/>
          <w:lang w:val="es-ES" w:eastAsia="ar-SA"/>
        </w:rPr>
        <w:t>Resulta</w:t>
      </w:r>
      <w:r w:rsidR="00321F02" w:rsidRPr="00480F1B">
        <w:rPr>
          <w:lang w:val="es-ES" w:eastAsia="ar-SA"/>
        </w:rPr>
        <w:t xml:space="preserve"> menester destacar la existencia a nivel nacional de la Ley 18065. Dicha norma fue sancionada en el año 2006 y reglamenta la figura del trabajo doméstico en Uruguay.</w:t>
      </w:r>
      <w:bookmarkStart w:id="1" w:name="Analisis"/>
      <w:r w:rsidR="00321F02" w:rsidRPr="00480F1B">
        <w:rPr>
          <w:rFonts w:eastAsia="Calibri"/>
          <w:lang w:val="es-ES" w:eastAsia="ar-SA"/>
        </w:rPr>
        <w:t xml:space="preserve"> El </w:t>
      </w:r>
      <w:r w:rsidR="00480F1B">
        <w:rPr>
          <w:rFonts w:eastAsia="Calibri"/>
          <w:lang w:val="es-ES" w:eastAsia="ar-SA"/>
        </w:rPr>
        <w:t>a</w:t>
      </w:r>
      <w:r w:rsidR="00321F02" w:rsidRPr="00480F1B">
        <w:rPr>
          <w:rFonts w:eastAsia="Calibri"/>
          <w:lang w:val="es-ES" w:eastAsia="ar-SA"/>
        </w:rPr>
        <w:t>rtículo 1 de la mencionada norma establece</w:t>
      </w:r>
      <w:r w:rsidR="00480F1B">
        <w:rPr>
          <w:rFonts w:eastAsia="Calibri"/>
          <w:lang w:val="es-ES" w:eastAsia="ar-SA"/>
        </w:rPr>
        <w:t>:</w:t>
      </w:r>
      <w:r w:rsidR="00321F02" w:rsidRPr="00480F1B">
        <w:rPr>
          <w:rFonts w:eastAsia="Calibri"/>
          <w:lang w:val="es-ES" w:eastAsia="ar-SA"/>
        </w:rPr>
        <w:t xml:space="preserve"> “Trabajo doméstico es el que presta, en relación de dependencia, una persona a otra y otras, o a una o más familias, con el objeto de consagrarles su cuidado y su trabajo en el hogar, en tareas vinculadas a éste, sin que dichas tareas puedan representar para el empleador una ganancia económica directa”. Asimismo, consagra para quienes realicen esta actividad derechos como: </w:t>
      </w:r>
      <w:r w:rsidR="00480F1B">
        <w:rPr>
          <w:rFonts w:eastAsia="Calibri"/>
          <w:lang w:val="es-ES" w:eastAsia="ar-SA"/>
        </w:rPr>
        <w:t>l</w:t>
      </w:r>
      <w:r w:rsidR="00321F02" w:rsidRPr="00480F1B">
        <w:rPr>
          <w:rFonts w:eastAsia="Calibri"/>
          <w:lang w:val="es-ES" w:eastAsia="ar-SA"/>
        </w:rPr>
        <w:t>imitación de la jornada (</w:t>
      </w:r>
      <w:r w:rsidR="00480F1B">
        <w:rPr>
          <w:rFonts w:eastAsia="Calibri"/>
          <w:lang w:val="es-ES" w:eastAsia="ar-SA"/>
        </w:rPr>
        <w:t xml:space="preserve">art. </w:t>
      </w:r>
      <w:r w:rsidR="00321F02" w:rsidRPr="00480F1B">
        <w:rPr>
          <w:rFonts w:eastAsia="Calibri"/>
          <w:lang w:val="es-ES" w:eastAsia="ar-SA"/>
        </w:rPr>
        <w:t xml:space="preserve">2), </w:t>
      </w:r>
      <w:r w:rsidR="00480F1B">
        <w:rPr>
          <w:rFonts w:eastAsia="Calibri"/>
          <w:lang w:val="es-ES" w:eastAsia="ar-SA"/>
        </w:rPr>
        <w:t>d</w:t>
      </w:r>
      <w:r w:rsidR="00321F02" w:rsidRPr="00480F1B">
        <w:rPr>
          <w:rFonts w:eastAsia="Calibri"/>
          <w:lang w:val="es-ES" w:eastAsia="ar-SA"/>
        </w:rPr>
        <w:t>escanso intermedio (</w:t>
      </w:r>
      <w:r w:rsidR="00480F1B">
        <w:rPr>
          <w:rFonts w:eastAsia="Calibri"/>
          <w:lang w:val="es-ES" w:eastAsia="ar-SA"/>
        </w:rPr>
        <w:t xml:space="preserve">art. </w:t>
      </w:r>
      <w:r w:rsidR="00321F02" w:rsidRPr="00480F1B">
        <w:rPr>
          <w:rFonts w:eastAsia="Calibri"/>
          <w:lang w:val="es-ES" w:eastAsia="ar-SA"/>
        </w:rPr>
        <w:t xml:space="preserve">3), </w:t>
      </w:r>
      <w:r w:rsidR="00480F1B">
        <w:rPr>
          <w:rFonts w:eastAsia="Calibri"/>
          <w:lang w:val="es-ES" w:eastAsia="ar-SA"/>
        </w:rPr>
        <w:t>d</w:t>
      </w:r>
      <w:r w:rsidR="00321F02" w:rsidRPr="00480F1B">
        <w:rPr>
          <w:rFonts w:eastAsia="Calibri"/>
          <w:lang w:val="es-ES" w:eastAsia="ar-SA"/>
        </w:rPr>
        <w:t>escanso semanal. (</w:t>
      </w:r>
      <w:r w:rsidR="00480F1B">
        <w:rPr>
          <w:rFonts w:eastAsia="Calibri"/>
          <w:lang w:val="es-ES" w:eastAsia="ar-SA"/>
        </w:rPr>
        <w:t xml:space="preserve">art. </w:t>
      </w:r>
      <w:r w:rsidR="00321F02" w:rsidRPr="00480F1B">
        <w:rPr>
          <w:rFonts w:eastAsia="Calibri"/>
          <w:lang w:val="es-ES" w:eastAsia="ar-SA"/>
        </w:rPr>
        <w:t xml:space="preserve">4), </w:t>
      </w:r>
      <w:r w:rsidR="00480F1B">
        <w:rPr>
          <w:rFonts w:eastAsia="Calibri"/>
          <w:lang w:val="es-ES" w:eastAsia="ar-SA"/>
        </w:rPr>
        <w:t>d</w:t>
      </w:r>
      <w:r w:rsidR="00321F02" w:rsidRPr="00480F1B">
        <w:rPr>
          <w:rFonts w:eastAsia="Calibri"/>
          <w:lang w:val="es-ES" w:eastAsia="ar-SA"/>
        </w:rPr>
        <w:t>escanso nocturno (</w:t>
      </w:r>
      <w:r w:rsidR="00480F1B">
        <w:rPr>
          <w:rFonts w:eastAsia="Calibri"/>
          <w:lang w:val="es-ES" w:eastAsia="ar-SA"/>
        </w:rPr>
        <w:t xml:space="preserve">art. </w:t>
      </w:r>
      <w:r w:rsidR="00321F02" w:rsidRPr="00480F1B">
        <w:rPr>
          <w:rFonts w:eastAsia="Calibri"/>
          <w:lang w:val="es-ES" w:eastAsia="ar-SA"/>
        </w:rPr>
        <w:t xml:space="preserve">5), </w:t>
      </w:r>
      <w:r w:rsidR="00480F1B">
        <w:rPr>
          <w:rFonts w:eastAsia="Calibri"/>
          <w:lang w:val="es-ES" w:eastAsia="ar-SA"/>
        </w:rPr>
        <w:t>s</w:t>
      </w:r>
      <w:r w:rsidR="00321F02" w:rsidRPr="00480F1B">
        <w:rPr>
          <w:rFonts w:eastAsia="Calibri"/>
          <w:lang w:val="es-ES" w:eastAsia="ar-SA"/>
        </w:rPr>
        <w:t>alario y categorías (</w:t>
      </w:r>
      <w:r w:rsidR="00480F1B">
        <w:rPr>
          <w:rFonts w:eastAsia="Calibri"/>
          <w:lang w:val="es-ES" w:eastAsia="ar-SA"/>
        </w:rPr>
        <w:t xml:space="preserve">art. </w:t>
      </w:r>
      <w:r w:rsidR="00321F02" w:rsidRPr="00480F1B">
        <w:rPr>
          <w:rFonts w:eastAsia="Calibri"/>
          <w:lang w:val="es-ES" w:eastAsia="ar-SA"/>
        </w:rPr>
        <w:t xml:space="preserve">6), </w:t>
      </w:r>
      <w:r w:rsidR="00480F1B">
        <w:rPr>
          <w:rFonts w:eastAsia="Calibri"/>
          <w:lang w:val="es-ES" w:eastAsia="ar-SA"/>
        </w:rPr>
        <w:t>i</w:t>
      </w:r>
      <w:r w:rsidR="00321F02" w:rsidRPr="00480F1B">
        <w:rPr>
          <w:rFonts w:eastAsia="Calibri"/>
          <w:lang w:val="es-ES" w:eastAsia="ar-SA"/>
        </w:rPr>
        <w:t>ndemnización por despido (</w:t>
      </w:r>
      <w:r w:rsidR="00480F1B">
        <w:rPr>
          <w:rFonts w:eastAsia="Calibri"/>
          <w:lang w:val="es-ES" w:eastAsia="ar-SA"/>
        </w:rPr>
        <w:t xml:space="preserve">art. </w:t>
      </w:r>
      <w:r w:rsidR="00321F02" w:rsidRPr="00480F1B">
        <w:rPr>
          <w:rFonts w:eastAsia="Calibri"/>
          <w:lang w:val="es-ES" w:eastAsia="ar-SA"/>
        </w:rPr>
        <w:t>7), Subsidio por desempleo (</w:t>
      </w:r>
      <w:r w:rsidR="00480F1B">
        <w:rPr>
          <w:rFonts w:eastAsia="Calibri"/>
          <w:lang w:val="es-ES" w:eastAsia="ar-SA"/>
        </w:rPr>
        <w:t xml:space="preserve">art. </w:t>
      </w:r>
      <w:r w:rsidR="00321F02" w:rsidRPr="00480F1B">
        <w:rPr>
          <w:rFonts w:eastAsia="Calibri"/>
          <w:lang w:val="es-ES" w:eastAsia="ar-SA"/>
        </w:rPr>
        <w:t xml:space="preserve">9), </w:t>
      </w:r>
      <w:r w:rsidR="00480F1B">
        <w:rPr>
          <w:rFonts w:eastAsia="Calibri"/>
          <w:lang w:val="es-ES" w:eastAsia="ar-SA"/>
        </w:rPr>
        <w:t>c</w:t>
      </w:r>
      <w:r w:rsidR="00321F02" w:rsidRPr="00480F1B">
        <w:rPr>
          <w:rFonts w:eastAsia="Calibri"/>
          <w:lang w:val="es-ES" w:eastAsia="ar-SA"/>
        </w:rPr>
        <w:t>obertura a la enfermedad común (</w:t>
      </w:r>
      <w:r w:rsidR="00480F1B">
        <w:rPr>
          <w:rFonts w:eastAsia="Calibri"/>
          <w:lang w:val="es-ES" w:eastAsia="ar-SA"/>
        </w:rPr>
        <w:t xml:space="preserve">art. </w:t>
      </w:r>
      <w:r w:rsidR="00321F02" w:rsidRPr="00480F1B">
        <w:rPr>
          <w:rFonts w:eastAsia="Calibri"/>
          <w:lang w:val="es-ES" w:eastAsia="ar-SA"/>
        </w:rPr>
        <w:t xml:space="preserve">10), </w:t>
      </w:r>
      <w:r w:rsidR="00480F1B">
        <w:rPr>
          <w:rFonts w:eastAsia="Calibri"/>
          <w:lang w:val="es-ES" w:eastAsia="ar-SA"/>
        </w:rPr>
        <w:t>d</w:t>
      </w:r>
      <w:r w:rsidR="00321F02" w:rsidRPr="00480F1B">
        <w:rPr>
          <w:rFonts w:eastAsia="Calibri"/>
          <w:lang w:val="es-ES" w:eastAsia="ar-SA"/>
        </w:rPr>
        <w:t>ocumentación de trabajo (</w:t>
      </w:r>
      <w:r w:rsidR="00480F1B">
        <w:rPr>
          <w:rFonts w:eastAsia="Calibri"/>
          <w:lang w:val="es-ES" w:eastAsia="ar-SA"/>
        </w:rPr>
        <w:t xml:space="preserve">art. </w:t>
      </w:r>
      <w:r w:rsidR="00321F02" w:rsidRPr="00480F1B">
        <w:rPr>
          <w:rFonts w:eastAsia="Calibri"/>
          <w:lang w:val="es-ES" w:eastAsia="ar-SA"/>
        </w:rPr>
        <w:t>12), entre otros.</w:t>
      </w:r>
    </w:p>
    <w:p w:rsidR="00321F02" w:rsidRPr="00E54226" w:rsidRDefault="00B87761" w:rsidP="00EB656A">
      <w:pPr>
        <w:pStyle w:val="SingleTxtG"/>
        <w:rPr>
          <w:lang w:val="es-ES" w:eastAsia="ar-SA"/>
        </w:rPr>
      </w:pPr>
      <w:r w:rsidRPr="00480F1B">
        <w:rPr>
          <w:lang w:val="es-ES" w:eastAsia="ar-SA"/>
        </w:rPr>
        <w:t>182.</w:t>
      </w:r>
      <w:r w:rsidRPr="00480F1B">
        <w:rPr>
          <w:lang w:val="es-ES" w:eastAsia="ar-SA"/>
        </w:rPr>
        <w:tab/>
      </w:r>
      <w:r w:rsidR="00321F02" w:rsidRPr="00480F1B">
        <w:rPr>
          <w:lang w:val="es-ES" w:eastAsia="ar-SA"/>
        </w:rPr>
        <w:t>En el “Perfil Migratorio de Uruguay 2011”, se da cuenta de las mujeres migrantes</w:t>
      </w:r>
      <w:r w:rsidR="00321F02" w:rsidRPr="00E54226">
        <w:rPr>
          <w:lang w:val="es-ES" w:eastAsia="ar-SA"/>
        </w:rPr>
        <w:t xml:space="preserve"> dedicadas al trabajo doméstico. </w:t>
      </w:r>
    </w:p>
    <w:p w:rsidR="00321F02" w:rsidRPr="00E54226" w:rsidRDefault="00B87761" w:rsidP="00EB656A">
      <w:pPr>
        <w:pStyle w:val="SingleTxtG"/>
        <w:rPr>
          <w:lang w:val="es-ES" w:eastAsia="ar-SA"/>
        </w:rPr>
      </w:pPr>
      <w:r w:rsidRPr="00E54226">
        <w:rPr>
          <w:lang w:val="es-ES" w:eastAsia="ar-SA"/>
        </w:rPr>
        <w:t>183.</w:t>
      </w:r>
      <w:r w:rsidRPr="00E54226">
        <w:rPr>
          <w:lang w:val="es-ES" w:eastAsia="ar-SA"/>
        </w:rPr>
        <w:tab/>
      </w:r>
      <w:r w:rsidR="00321F02" w:rsidRPr="00E54226">
        <w:rPr>
          <w:lang w:val="es-ES" w:eastAsia="ar-SA"/>
        </w:rPr>
        <w:t xml:space="preserve">Se hace necesario no perder de vista las características que reviste actualmente esta actividad en el Uruguay. Según el </w:t>
      </w:r>
      <w:r w:rsidR="00321F02" w:rsidRPr="00E54226">
        <w:rPr>
          <w:i/>
          <w:iCs/>
          <w:lang w:val="es-ES" w:eastAsia="ar-SA"/>
        </w:rPr>
        <w:t xml:space="preserve">Informe sobre trabajo doméstico </w:t>
      </w:r>
      <w:r w:rsidR="00321F02" w:rsidRPr="00E54226">
        <w:rPr>
          <w:lang w:val="es-ES" w:eastAsia="ar-SA"/>
        </w:rPr>
        <w:t xml:space="preserve">(2011) del Observatorio del Mercado de Trabajo (Ministerio de Trabajo y Seguridad Social), hacia 2009 un 4,2% de los trabajadores domésticos, habían residido anteriormente en otro país. El total de trabajadores domésticos para ese año ascendía a 118 </w:t>
      </w:r>
      <w:r w:rsidR="00321F02" w:rsidRPr="00E54226">
        <w:rPr>
          <w:lang w:val="es-ES"/>
        </w:rPr>
        <w:t>0</w:t>
      </w:r>
      <w:r w:rsidR="00321F02" w:rsidRPr="00E54226">
        <w:rPr>
          <w:lang w:val="es-ES" w:eastAsia="ar-SA"/>
        </w:rPr>
        <w:t xml:space="preserve">00. No es posible pasar por alto que el 99% de los empleos del sector son ocupados por trabajadoras y si bien ha habido grandes avances en materia de derechos laborales al respecto, según la misma fuente, en ese mismo año, 10% de los trabajadores del sector no tenían cobertura médica, casi 54% se asistían en Ministerio de Salud Pública y área de salud del Banco de Previsión Social y casi un 30% en las Instituciones de Asistencia Médica Colectiva (IAMC). Mientras el 68% de los trabajadores ocupados realizó aportes a la seguridad social en el año 2009, solamente casi un 36% de los ocupados en trabajo doméstico lo hicieron en el mismo período. </w:t>
      </w:r>
    </w:p>
    <w:p w:rsidR="00321F02" w:rsidRPr="00E54226" w:rsidRDefault="00B87761" w:rsidP="00EB656A">
      <w:pPr>
        <w:pStyle w:val="SingleTxtG"/>
        <w:rPr>
          <w:lang w:val="es-ES" w:eastAsia="ar-SA"/>
        </w:rPr>
      </w:pPr>
      <w:r w:rsidRPr="00E54226">
        <w:rPr>
          <w:rFonts w:eastAsia="Calibri"/>
          <w:lang w:val="es-ES" w:eastAsia="ar-SA"/>
        </w:rPr>
        <w:t>184.</w:t>
      </w:r>
      <w:r w:rsidRPr="00E54226">
        <w:rPr>
          <w:rFonts w:eastAsia="Calibri"/>
          <w:lang w:val="es-ES" w:eastAsia="ar-SA"/>
        </w:rPr>
        <w:tab/>
      </w:r>
      <w:r w:rsidR="00321F02" w:rsidRPr="00E54226">
        <w:rPr>
          <w:rFonts w:eastAsia="Calibri"/>
          <w:lang w:val="es-ES" w:eastAsia="ar-SA"/>
        </w:rPr>
        <w:t xml:space="preserve">Finalmente, El 14 de junio del año 2012 Uruguay se convirtió en el primer país en ratificar el Convenio 189 de la Organización Internacional del Trabajo </w:t>
      </w:r>
      <w:r w:rsidR="00321F02" w:rsidRPr="00E54226">
        <w:rPr>
          <w:lang w:val="es-ES" w:eastAsia="ar-SA"/>
        </w:rPr>
        <w:t>respecto al Trabajo Decente</w:t>
      </w:r>
      <w:r w:rsidR="003211D5">
        <w:rPr>
          <w:lang w:val="es-ES" w:eastAsia="ar-SA"/>
        </w:rPr>
        <w:t xml:space="preserve"> </w:t>
      </w:r>
      <w:r w:rsidR="00321F02" w:rsidRPr="00E54226">
        <w:rPr>
          <w:lang w:val="es-ES" w:eastAsia="ar-SA"/>
        </w:rPr>
        <w:t xml:space="preserve">para las Trabajadoras Domésticas. </w:t>
      </w:r>
      <w:bookmarkEnd w:id="1"/>
    </w:p>
    <w:p w:rsidR="00321F02" w:rsidRPr="00E54226" w:rsidRDefault="00B87761" w:rsidP="00EB656A">
      <w:pPr>
        <w:pStyle w:val="SingleTxtG"/>
        <w:rPr>
          <w:rFonts w:eastAsia="Calibri"/>
          <w:lang w:val="es-ES" w:eastAsia="ar-SA"/>
        </w:rPr>
      </w:pPr>
      <w:r w:rsidRPr="00E54226">
        <w:rPr>
          <w:rFonts w:eastAsia="Calibri"/>
          <w:lang w:val="es-ES" w:eastAsia="ar-SA"/>
        </w:rPr>
        <w:t>185.</w:t>
      </w:r>
      <w:r w:rsidRPr="00E54226">
        <w:rPr>
          <w:rFonts w:eastAsia="Calibri"/>
          <w:lang w:val="es-ES" w:eastAsia="ar-SA"/>
        </w:rPr>
        <w:tab/>
      </w:r>
      <w:r w:rsidR="00321F02" w:rsidRPr="00E54226">
        <w:rPr>
          <w:rFonts w:eastAsia="Calibri"/>
          <w:lang w:val="es-ES" w:eastAsia="ar-SA"/>
        </w:rPr>
        <w:t>En cuanto a las denominadas "formas contemporáneas de esclavitud", se señalan a continuación algunas medidas tomadas por el país en relación con al delito de trata de personas.</w:t>
      </w:r>
    </w:p>
    <w:p w:rsidR="00321F02" w:rsidRPr="00E54226" w:rsidRDefault="00B87761" w:rsidP="00EB656A">
      <w:pPr>
        <w:pStyle w:val="SingleTxtG"/>
        <w:rPr>
          <w:rFonts w:eastAsia="Calibri"/>
          <w:lang w:val="es-ES" w:eastAsia="ar-SA"/>
        </w:rPr>
      </w:pPr>
      <w:r w:rsidRPr="00E54226">
        <w:rPr>
          <w:rFonts w:eastAsia="Calibri"/>
          <w:lang w:val="es-ES" w:eastAsia="ar-SA"/>
        </w:rPr>
        <w:t>186.</w:t>
      </w:r>
      <w:r w:rsidRPr="00E54226">
        <w:rPr>
          <w:rFonts w:eastAsia="Calibri"/>
          <w:lang w:val="es-ES" w:eastAsia="ar-SA"/>
        </w:rPr>
        <w:tab/>
      </w:r>
      <w:r w:rsidR="00321F02" w:rsidRPr="00E54226">
        <w:rPr>
          <w:rFonts w:eastAsia="Calibri"/>
          <w:lang w:val="es-ES" w:eastAsia="ar-SA"/>
        </w:rPr>
        <w:t>En respuesta a esta problemática, y como ya fuera señalado anteriormente,</w:t>
      </w:r>
      <w:r w:rsidR="003211D5">
        <w:rPr>
          <w:rFonts w:eastAsia="Calibri"/>
          <w:lang w:val="es-ES" w:eastAsia="ar-SA"/>
        </w:rPr>
        <w:t xml:space="preserve"> </w:t>
      </w:r>
      <w:r w:rsidR="00321F02" w:rsidRPr="00E54226">
        <w:rPr>
          <w:rFonts w:eastAsia="Calibri"/>
          <w:lang w:val="es-ES" w:eastAsia="ar-SA"/>
        </w:rPr>
        <w:t xml:space="preserve">desde el año 2008, el Instituto Nacional de las Mujeres viene coordinando una Mesa Interinstitucional sobre Trata de Mujeres con fines de explotación sexual comercial. La misma está integrada por organismos públicos, organizaciones de la sociedad civil y la OIM, y tiene como principal cometido crear un especio de diálogo y el diseño de una estrategia de intervención y respuesta frente a la trata de mujeres. </w:t>
      </w:r>
    </w:p>
    <w:p w:rsidR="00321F02" w:rsidRPr="00E54226" w:rsidRDefault="00B87761" w:rsidP="00EB656A">
      <w:pPr>
        <w:pStyle w:val="SingleTxtG"/>
        <w:rPr>
          <w:rFonts w:eastAsia="Calibri"/>
          <w:lang w:val="es-ES" w:eastAsia="ar-SA"/>
        </w:rPr>
      </w:pPr>
      <w:r w:rsidRPr="00E54226">
        <w:rPr>
          <w:rFonts w:eastAsia="Calibri"/>
          <w:lang w:val="es-ES" w:eastAsia="ar-SA"/>
        </w:rPr>
        <w:t>187.</w:t>
      </w:r>
      <w:r w:rsidRPr="00E54226">
        <w:rPr>
          <w:rFonts w:eastAsia="Calibri"/>
          <w:lang w:val="es-ES" w:eastAsia="ar-SA"/>
        </w:rPr>
        <w:tab/>
      </w:r>
      <w:r w:rsidR="00321F02" w:rsidRPr="00E54226">
        <w:rPr>
          <w:rFonts w:eastAsia="Calibri"/>
          <w:lang w:val="es-ES" w:eastAsia="ar-SA"/>
        </w:rPr>
        <w:t xml:space="preserve">En lo que respecta a organismos públicos, participan de la mesa el Ministerio de Relaciones Exteriores, el Ministerio de Educación y Cultura (Dirección de Derecho Humanos y Ministerio Publico y Fiscal), el Ministerio del Interior, el Ministerio de Salud Pública, el Poder Judicial y Organizaciones No Gubernamentales especializadas en la temática. </w:t>
      </w:r>
    </w:p>
    <w:p w:rsidR="00321F02" w:rsidRPr="00E54226" w:rsidRDefault="00B87761" w:rsidP="00EB656A">
      <w:pPr>
        <w:pStyle w:val="SingleTxtG"/>
        <w:rPr>
          <w:rFonts w:eastAsia="Calibri"/>
          <w:lang w:val="es-ES" w:eastAsia="ar-SA"/>
        </w:rPr>
      </w:pPr>
      <w:r w:rsidRPr="00E54226">
        <w:rPr>
          <w:rFonts w:eastAsia="Calibri"/>
          <w:lang w:val="es-ES" w:eastAsia="ar-SA"/>
        </w:rPr>
        <w:t>188.</w:t>
      </w:r>
      <w:r w:rsidRPr="00E54226">
        <w:rPr>
          <w:rFonts w:eastAsia="Calibri"/>
          <w:lang w:val="es-ES" w:eastAsia="ar-SA"/>
        </w:rPr>
        <w:tab/>
      </w:r>
      <w:r w:rsidR="00321F02" w:rsidRPr="00E54226">
        <w:rPr>
          <w:rFonts w:eastAsia="Calibri"/>
          <w:lang w:val="es-ES" w:eastAsia="ar-SA"/>
        </w:rPr>
        <w:t>Con la finalidad de contribuir al diseño de una estrategia de intervención y respuesta frente a la problemática de la trata de mujeres con fines de explotación sexual comercial</w:t>
      </w:r>
      <w:r w:rsidR="00321F02" w:rsidRPr="00E54226">
        <w:rPr>
          <w:rFonts w:eastAsia="Calibri"/>
          <w:b/>
          <w:bCs/>
          <w:lang w:val="es-ES" w:eastAsia="ar-SA"/>
        </w:rPr>
        <w:t xml:space="preserve"> </w:t>
      </w:r>
      <w:r w:rsidR="00321F02" w:rsidRPr="00E54226">
        <w:rPr>
          <w:rFonts w:eastAsia="Calibri"/>
          <w:lang w:val="es-ES" w:eastAsia="ar-SA"/>
        </w:rPr>
        <w:t>desde el Instituto Nacional de las Mujeres del Ministerio de Desarrollo Social, se han desarrolla</w:t>
      </w:r>
      <w:r w:rsidR="00321F02" w:rsidRPr="00E54226">
        <w:rPr>
          <w:rFonts w:eastAsia="Calibri"/>
          <w:bCs/>
          <w:lang w:val="es-ES" w:eastAsia="ar-SA"/>
        </w:rPr>
        <w:t xml:space="preserve">do </w:t>
      </w:r>
      <w:r w:rsidR="00321F02" w:rsidRPr="00E54226">
        <w:rPr>
          <w:rFonts w:eastAsia="Calibri"/>
          <w:lang w:val="es-ES" w:eastAsia="ar-SA"/>
        </w:rPr>
        <w:t>acciones a nivel local, nacional y regional (MERCOSUR).</w:t>
      </w:r>
    </w:p>
    <w:p w:rsidR="00321F02" w:rsidRPr="00E54226" w:rsidRDefault="00B87761" w:rsidP="00EB656A">
      <w:pPr>
        <w:pStyle w:val="SingleTxtG"/>
        <w:rPr>
          <w:rFonts w:eastAsia="Lucida Sans Unicode"/>
          <w:lang w:val="es-ES" w:eastAsia="ar-SA"/>
        </w:rPr>
      </w:pPr>
      <w:r w:rsidRPr="00E54226">
        <w:rPr>
          <w:rFonts w:eastAsia="Lucida Sans Unicode"/>
          <w:lang w:val="es-ES" w:eastAsia="ar-SA"/>
        </w:rPr>
        <w:t>189.</w:t>
      </w:r>
      <w:r w:rsidRPr="00E54226">
        <w:rPr>
          <w:rFonts w:eastAsia="Lucida Sans Unicode"/>
          <w:lang w:val="es-ES" w:eastAsia="ar-SA"/>
        </w:rPr>
        <w:tab/>
      </w:r>
      <w:r w:rsidR="00321F02" w:rsidRPr="00E54226">
        <w:rPr>
          <w:rFonts w:eastAsia="Lucida Sans Unicode"/>
          <w:lang w:val="es-ES" w:eastAsia="ar-SA"/>
        </w:rPr>
        <w:t xml:space="preserve">Durante el año 2009 se mapearon los recursos institucionales para abordar la temática, de los </w:t>
      </w:r>
      <w:r w:rsidR="00321F02" w:rsidRPr="00E54226">
        <w:rPr>
          <w:rFonts w:eastAsia="Calibri"/>
          <w:lang w:val="es-ES" w:eastAsia="ar-SA"/>
        </w:rPr>
        <w:t>organismos</w:t>
      </w:r>
      <w:r w:rsidR="00321F02" w:rsidRPr="00E54226">
        <w:rPr>
          <w:rFonts w:eastAsia="Lucida Sans Unicode"/>
          <w:lang w:val="es-ES" w:eastAsia="ar-SA"/>
        </w:rPr>
        <w:t xml:space="preserve"> del Estado que tienen competencia en la temática e integran la Mesa. Se realizaron varias Jornadas de Sensibilización y Capacitación sobre trata de mujeres con fines de explotación sexual comercial desde una perspectiva de género y de derechos, en los departamentos de Río Negro, Colonia, Soriano y Paysandú. En estas instancias el trabajo estuvo dirigido al funcionariado público integrante del mecanismo de las Mesas Interinstitucionales Departamentales a cargo del Ministerio de Desarrollo Social. En estas mesas participan representantes de los diversos ministerios públicos, como ser Educación y Cultura, Salud Pública, Trabajo y Seguridad Social, Vivienda Ordenamiento Territorial y Medio Ambiente, entre otros. </w:t>
      </w:r>
    </w:p>
    <w:p w:rsidR="00321F02" w:rsidRPr="00E54226" w:rsidRDefault="00B87761" w:rsidP="00EB656A">
      <w:pPr>
        <w:pStyle w:val="SingleTxtG"/>
        <w:rPr>
          <w:rFonts w:eastAsia="Lucida Sans Unicode"/>
          <w:lang w:val="es-ES" w:eastAsia="ar-SA"/>
        </w:rPr>
      </w:pPr>
      <w:r w:rsidRPr="00E54226">
        <w:rPr>
          <w:rFonts w:eastAsia="Lucida Sans Unicode"/>
          <w:lang w:val="es-ES" w:eastAsia="ar-SA"/>
        </w:rPr>
        <w:t>190.</w:t>
      </w:r>
      <w:r w:rsidRPr="00E54226">
        <w:rPr>
          <w:rFonts w:eastAsia="Lucida Sans Unicode"/>
          <w:lang w:val="es-ES" w:eastAsia="ar-SA"/>
        </w:rPr>
        <w:tab/>
      </w:r>
      <w:r w:rsidR="00321F02" w:rsidRPr="00E54226">
        <w:rPr>
          <w:rFonts w:eastAsia="Lucida Sans Unicode"/>
          <w:lang w:val="es-ES" w:eastAsia="ar-SA"/>
        </w:rPr>
        <w:t xml:space="preserve">A estas </w:t>
      </w:r>
      <w:r w:rsidR="00321F02" w:rsidRPr="00E54226">
        <w:rPr>
          <w:rFonts w:eastAsia="Calibri"/>
          <w:lang w:val="es-ES" w:eastAsia="ar-SA"/>
        </w:rPr>
        <w:t>jornadas</w:t>
      </w:r>
      <w:r w:rsidR="00321F02" w:rsidRPr="00E54226">
        <w:rPr>
          <w:rFonts w:eastAsia="Lucida Sans Unicode"/>
          <w:lang w:val="es-ES" w:eastAsia="ar-SA"/>
        </w:rPr>
        <w:t xml:space="preserve"> también se invitaron operadores sociales que pudieran detectar situaciones de trata de mujeres con fines de explotación sexual comercial.</w:t>
      </w:r>
    </w:p>
    <w:p w:rsidR="00321F02" w:rsidRPr="00E54226" w:rsidRDefault="00B87761" w:rsidP="00EB656A">
      <w:pPr>
        <w:pStyle w:val="SingleTxtG"/>
        <w:rPr>
          <w:rFonts w:eastAsia="Lucida Sans Unicode"/>
          <w:lang w:val="es-ES" w:eastAsia="ar-SA"/>
        </w:rPr>
      </w:pPr>
      <w:r w:rsidRPr="00E54226">
        <w:rPr>
          <w:rFonts w:eastAsia="Lucida Sans Unicode"/>
          <w:lang w:val="es-ES" w:eastAsia="ar-SA"/>
        </w:rPr>
        <w:t>191.</w:t>
      </w:r>
      <w:r w:rsidRPr="00E54226">
        <w:rPr>
          <w:rFonts w:eastAsia="Lucida Sans Unicode"/>
          <w:lang w:val="es-ES" w:eastAsia="ar-SA"/>
        </w:rPr>
        <w:tab/>
      </w:r>
      <w:r w:rsidR="00321F02" w:rsidRPr="00E54226">
        <w:rPr>
          <w:rFonts w:eastAsia="Lucida Sans Unicode"/>
          <w:lang w:val="es-ES" w:eastAsia="ar-SA"/>
        </w:rPr>
        <w:t xml:space="preserve">En el correr de dicho año también se trabajó sensibilizando al funcionariado que ingresa al Instituto Artigas del Servicio Exterior (IASE) del Ministerio de Relaciones Exteriores. Estas </w:t>
      </w:r>
      <w:r w:rsidR="00321F02" w:rsidRPr="00E54226">
        <w:rPr>
          <w:rFonts w:eastAsia="Calibri"/>
          <w:lang w:val="es-ES" w:eastAsia="ar-SA"/>
        </w:rPr>
        <w:t>personas</w:t>
      </w:r>
      <w:r w:rsidR="00321F02" w:rsidRPr="00E54226">
        <w:rPr>
          <w:rFonts w:eastAsia="Lucida Sans Unicode"/>
          <w:lang w:val="es-ES" w:eastAsia="ar-SA"/>
        </w:rPr>
        <w:t xml:space="preserve"> desarrollarán tareas en Consulados y Embajadas del exterior de Uruguay, y muchas veces reciben la demanda de personas en situación de trata. Asimismo, se trabajó con el funcionariado de la Oficina de Asistencia al Compatriota del mismo Ministerio, y se elaboró un Protocolo de actuación para el abordaje de la trata de mujeres, niñas, niños y adolescentes con fines de explotación sexual comercial en las Embajadas y Oficinas Consulares.</w:t>
      </w:r>
      <w:r w:rsidR="003211D5">
        <w:rPr>
          <w:rFonts w:eastAsia="Lucida Sans Unicode"/>
          <w:lang w:val="es-ES" w:eastAsia="ar-SA"/>
        </w:rPr>
        <w:t xml:space="preserve"> </w:t>
      </w:r>
    </w:p>
    <w:p w:rsidR="00321F02" w:rsidRPr="00E54226" w:rsidRDefault="00B87761" w:rsidP="00EB656A">
      <w:pPr>
        <w:pStyle w:val="SingleTxtG"/>
        <w:rPr>
          <w:rFonts w:eastAsia="Arial-BoldMT"/>
          <w:lang w:val="es-ES" w:eastAsia="ar-SA"/>
        </w:rPr>
      </w:pPr>
      <w:r w:rsidRPr="00480F1B">
        <w:rPr>
          <w:rFonts w:eastAsia="Arial-BoldMT"/>
          <w:lang w:val="es-ES" w:eastAsia="ar-SA"/>
        </w:rPr>
        <w:t>192.</w:t>
      </w:r>
      <w:r w:rsidRPr="00480F1B">
        <w:rPr>
          <w:rFonts w:eastAsia="Arial-BoldMT"/>
          <w:lang w:val="es-ES" w:eastAsia="ar-SA"/>
        </w:rPr>
        <w:tab/>
      </w:r>
      <w:r w:rsidR="00321F02" w:rsidRPr="00480F1B">
        <w:rPr>
          <w:rFonts w:eastAsia="Arial-BoldMT"/>
          <w:lang w:val="es-ES" w:eastAsia="ar-SA"/>
        </w:rPr>
        <w:t xml:space="preserve">Se </w:t>
      </w:r>
      <w:r w:rsidR="00321F02" w:rsidRPr="00480F1B">
        <w:rPr>
          <w:rFonts w:eastAsia="Calibri"/>
          <w:lang w:val="es-ES" w:eastAsia="ar-SA"/>
        </w:rPr>
        <w:t>realizaron</w:t>
      </w:r>
      <w:r w:rsidR="00321F02" w:rsidRPr="00480F1B">
        <w:rPr>
          <w:rFonts w:eastAsia="Arial-BoldMT"/>
          <w:lang w:val="es-ES" w:eastAsia="ar-SA"/>
        </w:rPr>
        <w:t xml:space="preserve"> además dos Seminarios Binacionales “Abordaje Institucional para la Asistencia a Víctimas de la Trata de Personas”, con el objetivo de intercambiar</w:t>
      </w:r>
      <w:r w:rsidR="00321F02" w:rsidRPr="00E54226">
        <w:rPr>
          <w:rFonts w:eastAsia="Arial-BoldMT"/>
          <w:lang w:val="es-ES" w:eastAsia="ar-SA"/>
        </w:rPr>
        <w:t xml:space="preserve"> experiencias con actores sociales e institucionales estatales de Argentina y Uruguay, uno de ellos en la ciudad de Colonia y otro en la ciudad de Montevideo.</w:t>
      </w:r>
    </w:p>
    <w:p w:rsidR="00321F02" w:rsidRPr="00E54226" w:rsidRDefault="00B87761" w:rsidP="00EB656A">
      <w:pPr>
        <w:pStyle w:val="SingleTxtG"/>
        <w:rPr>
          <w:rFonts w:eastAsia="Lucida Sans Unicode"/>
          <w:lang w:val="es-ES" w:eastAsia="ar-SA"/>
        </w:rPr>
      </w:pPr>
      <w:r w:rsidRPr="00E54226">
        <w:rPr>
          <w:rFonts w:eastAsia="Lucida Sans Unicode"/>
          <w:lang w:val="es-ES" w:eastAsia="ar-SA"/>
        </w:rPr>
        <w:t>193.</w:t>
      </w:r>
      <w:r w:rsidRPr="00E54226">
        <w:rPr>
          <w:rFonts w:eastAsia="Lucida Sans Unicode"/>
          <w:lang w:val="es-ES" w:eastAsia="ar-SA"/>
        </w:rPr>
        <w:tab/>
      </w:r>
      <w:r w:rsidR="00321F02" w:rsidRPr="00E54226">
        <w:rPr>
          <w:rFonts w:eastAsia="Lucida Sans Unicode"/>
          <w:lang w:val="es-ES" w:eastAsia="ar-SA"/>
        </w:rPr>
        <w:t xml:space="preserve">Se </w:t>
      </w:r>
      <w:r w:rsidR="00321F02" w:rsidRPr="00E54226">
        <w:rPr>
          <w:rFonts w:eastAsia="Calibri"/>
          <w:lang w:val="es-ES" w:eastAsia="ar-SA"/>
        </w:rPr>
        <w:t>realizó</w:t>
      </w:r>
      <w:r w:rsidR="00321F02" w:rsidRPr="00E54226">
        <w:rPr>
          <w:rFonts w:eastAsia="Lucida Sans Unicode"/>
          <w:lang w:val="es-ES" w:eastAsia="ar-SA"/>
        </w:rPr>
        <w:t xml:space="preserve"> una jornada de trabajo con las juezas y los jueces del Crimen Organizado y profesionales de la Fiscalía y la Defensoría. Estos Juzgados Especializados, las Fiscalías y Defensorías, son creados a partir las Leyes Nº 18362 y 18390 del año 2008.</w:t>
      </w:r>
    </w:p>
    <w:p w:rsidR="00321F02" w:rsidRPr="00E54226" w:rsidRDefault="00B87761" w:rsidP="00EB656A">
      <w:pPr>
        <w:pStyle w:val="SingleTxtG"/>
        <w:rPr>
          <w:rFonts w:eastAsia="Arial"/>
          <w:lang w:val="es-ES" w:eastAsia="ar-SA"/>
        </w:rPr>
      </w:pPr>
      <w:r w:rsidRPr="00E54226">
        <w:rPr>
          <w:rFonts w:eastAsia="Lucida Sans Unicode"/>
          <w:lang w:val="es-ES" w:eastAsia="ar-SA"/>
        </w:rPr>
        <w:t>194.</w:t>
      </w:r>
      <w:r w:rsidRPr="00E54226">
        <w:rPr>
          <w:rFonts w:eastAsia="Lucida Sans Unicode"/>
          <w:lang w:val="es-ES" w:eastAsia="ar-SA"/>
        </w:rPr>
        <w:tab/>
      </w:r>
      <w:r w:rsidR="00321F02" w:rsidRPr="00E54226">
        <w:rPr>
          <w:rFonts w:eastAsia="Lucida Sans Unicode"/>
          <w:lang w:val="es-ES" w:eastAsia="ar-SA"/>
        </w:rPr>
        <w:t>En el año 2010 a</w:t>
      </w:r>
      <w:r w:rsidR="00321F02" w:rsidRPr="00E54226">
        <w:rPr>
          <w:rFonts w:eastAsia="Arial"/>
          <w:lang w:val="es-ES" w:eastAsia="ar-SA"/>
        </w:rPr>
        <w:t xml:space="preserve"> nivel local, se priorizó el trabajo con las referentes de género del Instituto nacional de las Mujeres (representantes en los Departamentos), y con actores </w:t>
      </w:r>
      <w:r w:rsidR="00321F02" w:rsidRPr="00E54226">
        <w:rPr>
          <w:rFonts w:eastAsia="Calibri"/>
          <w:lang w:val="es-ES" w:eastAsia="ar-SA"/>
        </w:rPr>
        <w:t>gubernamentales</w:t>
      </w:r>
      <w:r w:rsidR="00321F02" w:rsidRPr="00E54226">
        <w:rPr>
          <w:rFonts w:eastAsia="Arial"/>
          <w:lang w:val="es-ES" w:eastAsia="ar-SA"/>
        </w:rPr>
        <w:t xml:space="preserve"> y operadores sociales de los Departamentos de frontera seca y turísticos por ser lugares de alta vulnerabilidad para el reclutamiento de mujeres. En este sentido se sensibilizó en la temática y se inició un proceso de trabajo con la finalidad de deliberar y acordar las intervenciones en red a nivel local. Se trabajó en los departamentos de Montevideo, Rivera, Rocha, y Maldonado. </w:t>
      </w:r>
    </w:p>
    <w:p w:rsidR="00321F02" w:rsidRPr="00E54226" w:rsidRDefault="00B87761" w:rsidP="00EB656A">
      <w:pPr>
        <w:pStyle w:val="SingleTxtG"/>
        <w:rPr>
          <w:rFonts w:eastAsia="Arial"/>
          <w:lang w:val="es-ES" w:eastAsia="ar-SA"/>
        </w:rPr>
      </w:pPr>
      <w:r w:rsidRPr="00E54226">
        <w:rPr>
          <w:rFonts w:eastAsia="Arial"/>
          <w:lang w:val="es-ES" w:eastAsia="ar-SA"/>
        </w:rPr>
        <w:t>195.</w:t>
      </w:r>
      <w:r w:rsidRPr="00E54226">
        <w:rPr>
          <w:rFonts w:eastAsia="Arial"/>
          <w:lang w:val="es-ES" w:eastAsia="ar-SA"/>
        </w:rPr>
        <w:tab/>
      </w:r>
      <w:r w:rsidR="00321F02" w:rsidRPr="00E54226">
        <w:rPr>
          <w:rFonts w:eastAsia="Arial"/>
          <w:lang w:val="es-ES" w:eastAsia="ar-SA"/>
        </w:rPr>
        <w:t>Desde 2009 se capacitó un total de 150 funcionarios públicos por año.</w:t>
      </w:r>
    </w:p>
    <w:p w:rsidR="00321F02" w:rsidRPr="00E54226" w:rsidRDefault="00B87761" w:rsidP="00EB656A">
      <w:pPr>
        <w:pStyle w:val="SingleTxtG"/>
        <w:rPr>
          <w:rFonts w:eastAsia="Calibri"/>
          <w:lang w:val="es-ES" w:eastAsia="ar-SA"/>
        </w:rPr>
      </w:pPr>
      <w:r w:rsidRPr="00E54226">
        <w:rPr>
          <w:rFonts w:eastAsia="Arial"/>
          <w:lang w:val="es-ES" w:eastAsia="ar-SA"/>
        </w:rPr>
        <w:t>196.</w:t>
      </w:r>
      <w:r w:rsidRPr="00E54226">
        <w:rPr>
          <w:rFonts w:eastAsia="Arial"/>
          <w:lang w:val="es-ES" w:eastAsia="ar-SA"/>
        </w:rPr>
        <w:tab/>
      </w:r>
      <w:r w:rsidR="00321F02" w:rsidRPr="00E54226">
        <w:rPr>
          <w:rFonts w:eastAsia="Arial"/>
          <w:lang w:val="es-ES" w:eastAsia="ar-SA"/>
        </w:rPr>
        <w:t xml:space="preserve">Por otro lado, a nivel nacional, el Instituto Nacional de las Mujeres gestiona el Proyecto </w:t>
      </w:r>
      <w:r w:rsidR="00321F02" w:rsidRPr="00E54226">
        <w:rPr>
          <w:rFonts w:eastAsia="Arial Unicode MS"/>
          <w:iCs/>
          <w:lang w:val="es-ES" w:eastAsia="ar-SA"/>
        </w:rPr>
        <w:t>"</w:t>
      </w:r>
      <w:r w:rsidR="00321F02" w:rsidRPr="00E54226">
        <w:rPr>
          <w:rFonts w:eastAsia="Arial Unicode MS"/>
          <w:lang w:val="es-ES" w:eastAsia="ar-SA"/>
        </w:rPr>
        <w:t xml:space="preserve">Aplicación de medidas para la elaboración de una política pública sobre trata y tráfico de mujeres, niños/as y adolescentes con fines de explotación sexual comercial”. Dicho proyecto tiene como </w:t>
      </w:r>
      <w:r w:rsidR="00321F02" w:rsidRPr="00E54226">
        <w:rPr>
          <w:rFonts w:eastAsia="Calibri"/>
          <w:lang w:val="es-ES" w:eastAsia="ar-SA"/>
        </w:rPr>
        <w:t xml:space="preserve">instituciones socias al Ministerio de Relaciones Exteriores, a la ONG Foro Juvenil y como colaboradoras a la </w:t>
      </w:r>
      <w:r w:rsidR="00321F02" w:rsidRPr="00E54226">
        <w:rPr>
          <w:rFonts w:eastAsia="Arial Unicode MS"/>
          <w:lang w:val="es-ES" w:eastAsia="ar-SA"/>
        </w:rPr>
        <w:t xml:space="preserve">ONG Casa Abierta y a la ONG Enjambra. La financiación proviene de la Unión Europea. Sus </w:t>
      </w:r>
      <w:r w:rsidR="00321F02" w:rsidRPr="00E54226">
        <w:rPr>
          <w:rFonts w:eastAsia="Calibri"/>
          <w:lang w:val="es-ES" w:eastAsia="ar-SA"/>
        </w:rPr>
        <w:t>objetivos específicos son:</w:t>
      </w:r>
    </w:p>
    <w:p w:rsidR="00321F02" w:rsidRPr="00E54226" w:rsidRDefault="00321F02" w:rsidP="006C2232">
      <w:pPr>
        <w:pStyle w:val="Bullet1G"/>
        <w:rPr>
          <w:rFonts w:eastAsia="Calibri"/>
          <w:lang w:val="es-ES" w:eastAsia="ar-SA"/>
        </w:rPr>
      </w:pPr>
      <w:r w:rsidRPr="00E54226">
        <w:rPr>
          <w:rFonts w:eastAsia="Calibri"/>
          <w:lang w:val="es-ES" w:eastAsia="ar-SA"/>
        </w:rPr>
        <w:t>Visibilizar la situación de mujeres, niñas, niños y adolescentes víctimas de trata con fines de</w:t>
      </w:r>
      <w:r w:rsidR="003211D5">
        <w:rPr>
          <w:rFonts w:eastAsia="Calibri"/>
          <w:lang w:val="es-ES" w:eastAsia="ar-SA"/>
        </w:rPr>
        <w:t xml:space="preserve"> </w:t>
      </w:r>
      <w:r w:rsidRPr="00E54226">
        <w:rPr>
          <w:rFonts w:eastAsia="Calibri"/>
          <w:lang w:val="es-ES" w:eastAsia="ar-SA"/>
        </w:rPr>
        <w:t>explotación sexual comercial en el Uruguay y en la región</w:t>
      </w:r>
      <w:r w:rsidR="00480F1B">
        <w:rPr>
          <w:rFonts w:eastAsia="Calibri"/>
          <w:lang w:val="es-ES" w:eastAsia="ar-SA"/>
        </w:rPr>
        <w:t>;</w:t>
      </w:r>
    </w:p>
    <w:p w:rsidR="00321F02" w:rsidRPr="00E54226" w:rsidRDefault="00321F02" w:rsidP="006C2232">
      <w:pPr>
        <w:pStyle w:val="Bullet1G"/>
        <w:rPr>
          <w:rFonts w:eastAsia="Calibri"/>
          <w:lang w:val="es-ES" w:eastAsia="ar-SA"/>
        </w:rPr>
      </w:pPr>
      <w:r w:rsidRPr="00E54226">
        <w:rPr>
          <w:rFonts w:eastAsia="Calibri"/>
          <w:lang w:val="es-ES" w:eastAsia="ar-SA"/>
        </w:rPr>
        <w:t>Fortalecer las capacidades institucionales para el abordaje de la problemática de la trata en el país</w:t>
      </w:r>
      <w:r w:rsidR="00480F1B">
        <w:rPr>
          <w:rFonts w:eastAsia="Calibri"/>
          <w:lang w:val="es-ES" w:eastAsia="ar-SA"/>
        </w:rPr>
        <w:t>;</w:t>
      </w:r>
    </w:p>
    <w:p w:rsidR="00321F02" w:rsidRPr="00E54226" w:rsidRDefault="00321F02" w:rsidP="006C2232">
      <w:pPr>
        <w:pStyle w:val="Bullet1G"/>
        <w:rPr>
          <w:rFonts w:eastAsia="Calibri"/>
          <w:lang w:val="es-ES" w:eastAsia="ar-SA"/>
        </w:rPr>
      </w:pPr>
      <w:r w:rsidRPr="00E54226">
        <w:rPr>
          <w:rFonts w:eastAsia="Calibri"/>
          <w:lang w:val="es-ES" w:eastAsia="ar-SA"/>
        </w:rPr>
        <w:t>Garantizar la asistencia integral y calificada de las víctimas.</w:t>
      </w:r>
    </w:p>
    <w:p w:rsidR="00321F02" w:rsidRPr="00E54226" w:rsidRDefault="00B87761" w:rsidP="00EB656A">
      <w:pPr>
        <w:pStyle w:val="SingleTxtG"/>
        <w:rPr>
          <w:rFonts w:eastAsia="Arial Unicode MS"/>
          <w:kern w:val="1"/>
          <w:lang w:val="es-ES" w:eastAsia="ar-SA"/>
        </w:rPr>
      </w:pPr>
      <w:r w:rsidRPr="00E54226">
        <w:rPr>
          <w:rFonts w:eastAsia="Calibri"/>
          <w:kern w:val="1"/>
          <w:lang w:val="es-ES" w:eastAsia="ar-SA"/>
        </w:rPr>
        <w:t>197.</w:t>
      </w:r>
      <w:r w:rsidRPr="00E54226">
        <w:rPr>
          <w:rFonts w:eastAsia="Calibri"/>
          <w:kern w:val="1"/>
          <w:lang w:val="es-ES" w:eastAsia="ar-SA"/>
        </w:rPr>
        <w:tab/>
      </w:r>
      <w:r w:rsidR="00321F02" w:rsidRPr="00E54226">
        <w:rPr>
          <w:rFonts w:eastAsia="Calibri"/>
          <w:kern w:val="1"/>
          <w:lang w:val="es-ES" w:eastAsia="ar-SA"/>
        </w:rPr>
        <w:t xml:space="preserve">En el </w:t>
      </w:r>
      <w:r w:rsidR="00321F02" w:rsidRPr="00E54226">
        <w:rPr>
          <w:rFonts w:eastAsia="Arial"/>
          <w:lang w:val="es-ES" w:eastAsia="ar-SA"/>
        </w:rPr>
        <w:t>marco</w:t>
      </w:r>
      <w:r w:rsidR="00321F02" w:rsidRPr="00E54226">
        <w:rPr>
          <w:rFonts w:eastAsia="Calibri"/>
          <w:kern w:val="1"/>
          <w:lang w:val="es-ES" w:eastAsia="ar-SA"/>
        </w:rPr>
        <w:t xml:space="preserve"> del proyecto se vienen desarrollando diversas acciones, en términos generales: l</w:t>
      </w:r>
      <w:r w:rsidR="00321F02" w:rsidRPr="00E54226">
        <w:rPr>
          <w:rFonts w:eastAsia="Calibri"/>
          <w:lang w:val="es-ES" w:eastAsia="ar-SA"/>
        </w:rPr>
        <w:t>a capacitación a operadores de la capital e interior del país para la prevención, detección precoz y atención de situaciones de trata de personas con fines de explotación sexual comercial, la elaboración de un Protocolo de Articulación Interinstitucional para el desarrollo de acciones de prevención, atención y restitución de derechos, también e</w:t>
      </w:r>
      <w:r w:rsidR="00321F02" w:rsidRPr="00E54226">
        <w:rPr>
          <w:rFonts w:eastAsia="Arial Unicode MS"/>
          <w:kern w:val="1"/>
          <w:lang w:val="es-ES" w:eastAsia="ar-SA"/>
        </w:rPr>
        <w:t xml:space="preserve">l funcionamiento de dos servicios pilotos de atención a víctimas de trata internacional y de trata interna con fines de explotación sexual comercial, ambos con equipos interdisciplinarios, uno dirigido a mujeres adultas y otro a niños, niñas y adolescentes. </w:t>
      </w:r>
    </w:p>
    <w:p w:rsidR="00321F02" w:rsidRPr="00E54226" w:rsidRDefault="00B87761" w:rsidP="00EB656A">
      <w:pPr>
        <w:pStyle w:val="SingleTxtG"/>
        <w:rPr>
          <w:rFonts w:eastAsia="Calibri"/>
          <w:lang w:val="es-ES" w:eastAsia="ar-SA"/>
        </w:rPr>
      </w:pPr>
      <w:r w:rsidRPr="00480F1B">
        <w:rPr>
          <w:rFonts w:eastAsia="Calibri"/>
          <w:lang w:val="es-ES" w:eastAsia="ar-SA"/>
        </w:rPr>
        <w:t>198.</w:t>
      </w:r>
      <w:r w:rsidRPr="00480F1B">
        <w:rPr>
          <w:rFonts w:eastAsia="Calibri"/>
          <w:lang w:val="es-ES" w:eastAsia="ar-SA"/>
        </w:rPr>
        <w:tab/>
      </w:r>
      <w:r w:rsidR="00321F02" w:rsidRPr="00480F1B">
        <w:rPr>
          <w:rFonts w:eastAsia="Calibri"/>
          <w:lang w:val="es-ES" w:eastAsia="ar-SA"/>
        </w:rPr>
        <w:t>Las situaciones recibidas por el “Servicio piloto de atención a mujeres víctimas de trata con fines de explotación sexual comercial” desde Agosto de 2010 a Abril de 2012</w:t>
      </w:r>
      <w:r w:rsidR="00321F02" w:rsidRPr="00E54226">
        <w:rPr>
          <w:rFonts w:eastAsia="Calibri"/>
          <w:lang w:val="es-ES" w:eastAsia="ar-SA"/>
        </w:rPr>
        <w:t xml:space="preserve"> presentan las siguientes características:</w:t>
      </w:r>
    </w:p>
    <w:p w:rsidR="00321F02" w:rsidRPr="00E54226" w:rsidRDefault="00B87761" w:rsidP="00EB656A">
      <w:pPr>
        <w:pStyle w:val="SingleTxtG"/>
        <w:rPr>
          <w:rFonts w:eastAsia="Calibri"/>
          <w:lang w:val="es-ES" w:eastAsia="ar-SA"/>
        </w:rPr>
      </w:pPr>
      <w:r w:rsidRPr="00E54226">
        <w:rPr>
          <w:rFonts w:eastAsia="Calibri"/>
          <w:lang w:val="es-ES" w:eastAsia="ar-SA"/>
        </w:rPr>
        <w:t>199.</w:t>
      </w:r>
      <w:r w:rsidRPr="00E54226">
        <w:rPr>
          <w:rFonts w:eastAsia="Calibri"/>
          <w:lang w:val="es-ES" w:eastAsia="ar-SA"/>
        </w:rPr>
        <w:tab/>
      </w:r>
      <w:r w:rsidR="00321F02" w:rsidRPr="00E54226">
        <w:rPr>
          <w:rFonts w:eastAsia="Calibri"/>
          <w:lang w:val="es-ES" w:eastAsia="ar-SA"/>
        </w:rPr>
        <w:t>El promedio de edad de las mujeres atendidas, responde al margen de entre 18 y 30 años de edad, reflejando que Uruguay no escapa a las características generales del fenómeno a nivel internacional y regional. El total de situaciones atendidas en este periodo es de 23 mujeres</w:t>
      </w:r>
      <w:r w:rsidR="00480F1B">
        <w:rPr>
          <w:rFonts w:eastAsia="Calibri"/>
          <w:lang w:val="es-ES" w:eastAsia="ar-SA"/>
        </w:rPr>
        <w:t>,</w:t>
      </w:r>
      <w:r w:rsidR="00321F02" w:rsidRPr="00E54226">
        <w:rPr>
          <w:rFonts w:eastAsia="Calibri"/>
          <w:lang w:val="es-ES" w:eastAsia="ar-SA"/>
        </w:rPr>
        <w:t xml:space="preserve"> de las cuales </w:t>
      </w:r>
      <w:r w:rsidR="00480F1B">
        <w:rPr>
          <w:rFonts w:eastAsia="Calibri"/>
          <w:lang w:val="es-ES" w:eastAsia="ar-SA"/>
        </w:rPr>
        <w:t>13</w:t>
      </w:r>
      <w:r w:rsidR="00480F1B" w:rsidRPr="00E54226">
        <w:rPr>
          <w:rFonts w:eastAsia="Calibri"/>
          <w:lang w:val="es-ES" w:eastAsia="ar-SA"/>
        </w:rPr>
        <w:t xml:space="preserve"> </w:t>
      </w:r>
      <w:r w:rsidR="00321F02" w:rsidRPr="00E54226">
        <w:rPr>
          <w:rFonts w:eastAsia="Calibri"/>
          <w:lang w:val="es-ES" w:eastAsia="ar-SA"/>
        </w:rPr>
        <w:t>tienen entre 18 y 30 años de edad.</w:t>
      </w:r>
    </w:p>
    <w:p w:rsidR="00321F02" w:rsidRPr="00E54226" w:rsidRDefault="00B87761" w:rsidP="00FC7168">
      <w:pPr>
        <w:pStyle w:val="SingleTxtG"/>
        <w:rPr>
          <w:rFonts w:eastAsia="Calibri"/>
          <w:lang w:val="es-ES" w:eastAsia="ar-SA"/>
        </w:rPr>
      </w:pPr>
      <w:r w:rsidRPr="00E54226">
        <w:rPr>
          <w:rFonts w:eastAsia="Calibri"/>
          <w:lang w:val="es-ES" w:eastAsia="ar-SA"/>
        </w:rPr>
        <w:t>200.</w:t>
      </w:r>
      <w:r w:rsidRPr="00E54226">
        <w:rPr>
          <w:rFonts w:eastAsia="Calibri"/>
          <w:lang w:val="es-ES" w:eastAsia="ar-SA"/>
        </w:rPr>
        <w:tab/>
      </w:r>
      <w:r w:rsidR="00321F02" w:rsidRPr="00E54226">
        <w:rPr>
          <w:rFonts w:eastAsia="Calibri"/>
          <w:lang w:val="es-ES" w:eastAsia="ar-SA"/>
        </w:rPr>
        <w:t xml:space="preserve">Del total de las situaciones </w:t>
      </w:r>
      <w:r w:rsidR="00E000F7">
        <w:rPr>
          <w:rFonts w:eastAsia="Calibri"/>
          <w:lang w:val="es-ES" w:eastAsia="ar-SA"/>
        </w:rPr>
        <w:t>cuatro</w:t>
      </w:r>
      <w:r w:rsidR="00321F02" w:rsidRPr="00E54226">
        <w:rPr>
          <w:rFonts w:eastAsia="Calibri"/>
          <w:lang w:val="es-ES" w:eastAsia="ar-SA"/>
        </w:rPr>
        <w:t xml:space="preserve"> fueron derivadas al servicio de atención de infancia y adolescencia, debido a las características del caso, </w:t>
      </w:r>
      <w:r w:rsidR="00E000F7">
        <w:rPr>
          <w:rFonts w:eastAsia="Calibri"/>
          <w:lang w:val="es-ES" w:eastAsia="ar-SA"/>
        </w:rPr>
        <w:t>tres</w:t>
      </w:r>
      <w:r w:rsidR="00321F02" w:rsidRPr="00E54226">
        <w:rPr>
          <w:rFonts w:eastAsia="Calibri"/>
          <w:lang w:val="es-ES" w:eastAsia="ar-SA"/>
        </w:rPr>
        <w:t xml:space="preserve"> de ellas por la edad de las personas.</w:t>
      </w:r>
      <w:r w:rsidR="003211D5">
        <w:rPr>
          <w:rFonts w:eastAsia="Calibri"/>
          <w:lang w:val="es-ES" w:eastAsia="ar-SA"/>
        </w:rPr>
        <w:t xml:space="preserve"> </w:t>
      </w:r>
    </w:p>
    <w:p w:rsidR="00321F02" w:rsidRPr="00E54226" w:rsidRDefault="00B87761" w:rsidP="00FC7168">
      <w:pPr>
        <w:pStyle w:val="SingleTxtG"/>
        <w:rPr>
          <w:rFonts w:eastAsia="Calibri"/>
          <w:lang w:val="es-ES" w:eastAsia="ar-SA"/>
        </w:rPr>
      </w:pPr>
      <w:r w:rsidRPr="00E54226">
        <w:rPr>
          <w:rFonts w:eastAsia="Calibri"/>
          <w:lang w:val="es-ES" w:eastAsia="ar-SA"/>
        </w:rPr>
        <w:t>201.</w:t>
      </w:r>
      <w:r w:rsidRPr="00E54226">
        <w:rPr>
          <w:rFonts w:eastAsia="Calibri"/>
          <w:lang w:val="es-ES" w:eastAsia="ar-SA"/>
        </w:rPr>
        <w:tab/>
      </w:r>
      <w:r w:rsidR="00321F02" w:rsidRPr="00E54226">
        <w:rPr>
          <w:rFonts w:eastAsia="Calibri"/>
          <w:lang w:val="es-ES" w:eastAsia="ar-SA"/>
        </w:rPr>
        <w:t xml:space="preserve">En cada situación se evalúa a través del análisis de indicadores, manteniéndose entrevistas para evaluar la pertinencia de atención del servicio y cuando corresponde se realiza la correspondiente orientación y derivación. Este número alcanzó un total de 5 situaciones. </w:t>
      </w:r>
    </w:p>
    <w:p w:rsidR="00321F02" w:rsidRPr="00E54226" w:rsidRDefault="00B87761" w:rsidP="00FC7168">
      <w:pPr>
        <w:pStyle w:val="SingleTxtG"/>
        <w:rPr>
          <w:rFonts w:eastAsia="Calibri"/>
          <w:lang w:val="es-ES" w:eastAsia="ar-SA"/>
        </w:rPr>
      </w:pPr>
      <w:r w:rsidRPr="00E54226">
        <w:rPr>
          <w:rFonts w:eastAsia="Calibri"/>
          <w:lang w:val="es-ES" w:eastAsia="ar-SA"/>
        </w:rPr>
        <w:t>202.</w:t>
      </w:r>
      <w:r w:rsidRPr="00E54226">
        <w:rPr>
          <w:rFonts w:eastAsia="Calibri"/>
          <w:lang w:val="es-ES" w:eastAsia="ar-SA"/>
        </w:rPr>
        <w:tab/>
      </w:r>
      <w:r w:rsidR="00321F02" w:rsidRPr="00E54226">
        <w:rPr>
          <w:rFonts w:eastAsia="Calibri"/>
          <w:lang w:val="es-ES" w:eastAsia="ar-SA"/>
        </w:rPr>
        <w:t xml:space="preserve">Del total de situaciones, actualmente se encuentran </w:t>
      </w:r>
      <w:r w:rsidR="00321F02" w:rsidRPr="00E54226">
        <w:rPr>
          <w:rFonts w:eastAsia="Calibri"/>
          <w:lang w:val="es-ES"/>
        </w:rPr>
        <w:t>14 personas en asistencia,</w:t>
      </w:r>
      <w:r w:rsidR="003211D5">
        <w:rPr>
          <w:rFonts w:eastAsia="Calibri"/>
          <w:lang w:val="es-ES"/>
        </w:rPr>
        <w:t xml:space="preserve"> </w:t>
      </w:r>
      <w:r w:rsidR="00321F02" w:rsidRPr="00E54226">
        <w:rPr>
          <w:rFonts w:eastAsia="Calibri"/>
          <w:lang w:val="es-ES"/>
        </w:rPr>
        <w:t>10 corresponden a trata internacional y cuatro a procesos de</w:t>
      </w:r>
      <w:r w:rsidR="003211D5">
        <w:rPr>
          <w:rFonts w:eastAsia="Calibri"/>
          <w:lang w:val="es-ES"/>
        </w:rPr>
        <w:t xml:space="preserve"> </w:t>
      </w:r>
      <w:r w:rsidR="00321F02" w:rsidRPr="00E54226">
        <w:rPr>
          <w:rFonts w:eastAsia="Calibri"/>
          <w:lang w:val="es-ES"/>
        </w:rPr>
        <w:t>tr</w:t>
      </w:r>
      <w:r w:rsidR="00321F02" w:rsidRPr="00E54226">
        <w:rPr>
          <w:rFonts w:eastAsia="Calibri"/>
          <w:lang w:val="es-ES" w:eastAsia="ar-SA"/>
        </w:rPr>
        <w:t>ata interna. Los destinos de la trata internacional en general, son los tradicionales como España, Italia y Argentina. Por otro lado, en la trata interna, sobresalen los departamentos de frontera, como destino de</w:t>
      </w:r>
      <w:r w:rsidR="003211D5">
        <w:rPr>
          <w:rFonts w:eastAsia="Calibri"/>
          <w:lang w:val="es-ES" w:eastAsia="ar-SA"/>
        </w:rPr>
        <w:t xml:space="preserve"> </w:t>
      </w:r>
      <w:r w:rsidR="00321F02" w:rsidRPr="00E54226">
        <w:rPr>
          <w:rFonts w:eastAsia="Calibri"/>
          <w:lang w:val="es-ES" w:eastAsia="ar-SA"/>
        </w:rPr>
        <w:t>los desplazamientos de las mujeres.</w:t>
      </w:r>
    </w:p>
    <w:p w:rsidR="00321F02" w:rsidRPr="00E54226" w:rsidRDefault="00B87761" w:rsidP="00FC7168">
      <w:pPr>
        <w:pStyle w:val="SingleTxtG"/>
        <w:rPr>
          <w:rFonts w:eastAsia="Calibri"/>
          <w:lang w:val="es-ES" w:eastAsia="ar-SA"/>
        </w:rPr>
      </w:pPr>
      <w:r w:rsidRPr="00E54226">
        <w:rPr>
          <w:rFonts w:eastAsia="Calibri"/>
          <w:lang w:val="es-ES" w:eastAsia="ar-SA"/>
        </w:rPr>
        <w:t>203.</w:t>
      </w:r>
      <w:r w:rsidRPr="00E54226">
        <w:rPr>
          <w:rFonts w:eastAsia="Calibri"/>
          <w:lang w:val="es-ES" w:eastAsia="ar-SA"/>
        </w:rPr>
        <w:tab/>
      </w:r>
      <w:r w:rsidR="00321F02" w:rsidRPr="00E54226">
        <w:rPr>
          <w:rFonts w:eastAsia="Calibri"/>
          <w:lang w:val="es-ES" w:eastAsia="ar-SA"/>
        </w:rPr>
        <w:t xml:space="preserve">Sólo </w:t>
      </w:r>
      <w:r w:rsidRPr="00E54226">
        <w:rPr>
          <w:rFonts w:eastAsia="Calibri"/>
          <w:lang w:val="es-ES" w:eastAsia="ar-SA"/>
        </w:rPr>
        <w:t>dos</w:t>
      </w:r>
      <w:r w:rsidR="00321F02" w:rsidRPr="00E54226">
        <w:rPr>
          <w:rFonts w:eastAsia="Calibri"/>
          <w:lang w:val="es-ES" w:eastAsia="ar-SA"/>
        </w:rPr>
        <w:t xml:space="preserve"> de estas mujeres son extranjeras, una de nacionalidad colombiana y otra brasilera. Dentro de las uruguayas, nueve son del interior del país como lugar de origen, pertenecientes</w:t>
      </w:r>
      <w:r w:rsidR="003211D5">
        <w:rPr>
          <w:rFonts w:eastAsia="Calibri"/>
          <w:lang w:val="es-ES" w:eastAsia="ar-SA"/>
        </w:rPr>
        <w:t xml:space="preserve"> </w:t>
      </w:r>
      <w:r w:rsidR="00321F02" w:rsidRPr="00E54226">
        <w:rPr>
          <w:rFonts w:eastAsia="Calibri"/>
          <w:lang w:val="es-ES" w:eastAsia="ar-SA"/>
        </w:rPr>
        <w:t>a los departamentos de Paysandú, Canelones, Treinta y Tres, Artigas,</w:t>
      </w:r>
      <w:r w:rsidR="003211D5">
        <w:rPr>
          <w:rFonts w:eastAsia="Calibri"/>
          <w:lang w:val="es-ES" w:eastAsia="ar-SA"/>
        </w:rPr>
        <w:t xml:space="preserve"> </w:t>
      </w:r>
      <w:r w:rsidR="00321F02" w:rsidRPr="00E54226">
        <w:rPr>
          <w:rFonts w:eastAsia="Calibri"/>
          <w:lang w:val="es-ES" w:eastAsia="ar-SA"/>
        </w:rPr>
        <w:t xml:space="preserve">y Maldonado, y cuatro pertenecen a Montevideo. </w:t>
      </w:r>
    </w:p>
    <w:p w:rsidR="00321F02" w:rsidRPr="00E54226" w:rsidRDefault="00161026" w:rsidP="00FC7168">
      <w:pPr>
        <w:pStyle w:val="SingleTxtG"/>
        <w:rPr>
          <w:rFonts w:eastAsia="Calibri"/>
          <w:lang w:val="es-ES" w:eastAsia="ar-SA"/>
        </w:rPr>
      </w:pPr>
      <w:r w:rsidRPr="00E54226">
        <w:rPr>
          <w:rFonts w:eastAsia="Calibri"/>
          <w:lang w:val="es-ES" w:eastAsia="ar-SA"/>
        </w:rPr>
        <w:t>204.</w:t>
      </w:r>
      <w:r w:rsidRPr="00E54226">
        <w:rPr>
          <w:rFonts w:eastAsia="Calibri"/>
          <w:lang w:val="es-ES" w:eastAsia="ar-SA"/>
        </w:rPr>
        <w:tab/>
      </w:r>
      <w:r w:rsidR="00321F02" w:rsidRPr="00E54226">
        <w:rPr>
          <w:rFonts w:eastAsia="Calibri"/>
          <w:lang w:val="es-ES" w:eastAsia="ar-SA"/>
        </w:rPr>
        <w:t>Con respecto al nivel educativo encontramos que en general las mujeres poseen Primaria completa, pero no superan la Secundaria completa.</w:t>
      </w:r>
    </w:p>
    <w:p w:rsidR="00321F02" w:rsidRPr="00E54226" w:rsidRDefault="00161026" w:rsidP="00FC7168">
      <w:pPr>
        <w:pStyle w:val="SingleTxtG"/>
        <w:rPr>
          <w:rFonts w:eastAsia="Calibri"/>
          <w:lang w:val="es-ES" w:eastAsia="ar-SA"/>
        </w:rPr>
      </w:pPr>
      <w:r w:rsidRPr="00E54226">
        <w:rPr>
          <w:rFonts w:eastAsia="Calibri"/>
          <w:lang w:val="es-ES" w:eastAsia="ar-SA"/>
        </w:rPr>
        <w:t>205.</w:t>
      </w:r>
      <w:r w:rsidRPr="00E54226">
        <w:rPr>
          <w:rFonts w:eastAsia="Calibri"/>
          <w:lang w:val="es-ES" w:eastAsia="ar-SA"/>
        </w:rPr>
        <w:tab/>
      </w:r>
      <w:r w:rsidR="00321F02" w:rsidRPr="00E54226">
        <w:rPr>
          <w:rFonts w:eastAsia="Calibri"/>
          <w:lang w:val="es-ES" w:eastAsia="ar-SA"/>
        </w:rPr>
        <w:t>Se constata que la mayoría de mujeres tienen hijos a cargo, los cuales quedan al cuidado de algún familiar, en el marco del periodo de explotación.</w:t>
      </w:r>
    </w:p>
    <w:p w:rsidR="00321F02" w:rsidRPr="00E54226" w:rsidRDefault="00161026" w:rsidP="00FC7168">
      <w:pPr>
        <w:pStyle w:val="SingleTxtG"/>
        <w:rPr>
          <w:rFonts w:eastAsia="Arial Unicode MS"/>
          <w:lang w:val="es-ES" w:eastAsia="ar-SA"/>
        </w:rPr>
      </w:pPr>
      <w:r w:rsidRPr="00E54226">
        <w:rPr>
          <w:rFonts w:eastAsia="Arial Unicode MS"/>
          <w:lang w:val="es-ES" w:eastAsia="ar-SA"/>
        </w:rPr>
        <w:t>206.</w:t>
      </w:r>
      <w:r w:rsidRPr="00E54226">
        <w:rPr>
          <w:rFonts w:eastAsia="Arial Unicode MS"/>
          <w:lang w:val="es-ES" w:eastAsia="ar-SA"/>
        </w:rPr>
        <w:tab/>
      </w:r>
      <w:r w:rsidR="00321F02" w:rsidRPr="00E54226">
        <w:rPr>
          <w:rFonts w:eastAsia="Arial Unicode MS"/>
          <w:lang w:val="es-ES" w:eastAsia="ar-SA"/>
        </w:rPr>
        <w:t xml:space="preserve">Las </w:t>
      </w:r>
      <w:r w:rsidR="00321F02" w:rsidRPr="00E54226">
        <w:rPr>
          <w:rFonts w:eastAsia="Calibri"/>
          <w:lang w:val="es-ES" w:eastAsia="ar-SA"/>
        </w:rPr>
        <w:t>instituciones</w:t>
      </w:r>
      <w:r w:rsidR="00321F02" w:rsidRPr="00E54226">
        <w:rPr>
          <w:rFonts w:eastAsia="Arial Unicode MS"/>
          <w:lang w:val="es-ES" w:eastAsia="ar-SA"/>
        </w:rPr>
        <w:t xml:space="preserve"> que han sido puerta de entrada de las situaciones, en forma prioritaria, y que han solicitado la asistencia del servicio, son: Ministerio de Desarrollo Social, Ministerio de Relaciones Exteriores, a través de sus oficinas consulares, organizaciones no gubernamentales, otras instituciones públicas. Por otro lado también hemos recibido directamente consultas de familiares, frente a posibles situaciones de trata.</w:t>
      </w:r>
    </w:p>
    <w:p w:rsidR="00321F02" w:rsidRPr="00E54226" w:rsidRDefault="00161026" w:rsidP="00FC7168">
      <w:pPr>
        <w:pStyle w:val="SingleTxtG"/>
        <w:rPr>
          <w:rFonts w:eastAsia="Calibri"/>
          <w:lang w:val="es-ES" w:eastAsia="ar-SA"/>
        </w:rPr>
      </w:pPr>
      <w:r w:rsidRPr="00E54226">
        <w:rPr>
          <w:rFonts w:eastAsia="Arial Unicode MS"/>
          <w:lang w:val="es-ES" w:eastAsia="ar-SA"/>
        </w:rPr>
        <w:t>207.</w:t>
      </w:r>
      <w:r w:rsidRPr="00E54226">
        <w:rPr>
          <w:rFonts w:eastAsia="Arial Unicode MS"/>
          <w:lang w:val="es-ES" w:eastAsia="ar-SA"/>
        </w:rPr>
        <w:tab/>
      </w:r>
      <w:r w:rsidR="00321F02" w:rsidRPr="00E54226">
        <w:rPr>
          <w:rFonts w:eastAsia="Arial Unicode MS"/>
          <w:lang w:val="es-ES" w:eastAsia="ar-SA"/>
        </w:rPr>
        <w:t>Asimismo</w:t>
      </w:r>
      <w:r w:rsidR="00321F02" w:rsidRPr="00E54226">
        <w:rPr>
          <w:rFonts w:eastAsia="Lucida Sans Unicode"/>
          <w:lang w:val="es-ES" w:eastAsia="ar-SA"/>
        </w:rPr>
        <w:t xml:space="preserve">, durante el año 2010, se publicó y distribuyó el libro </w:t>
      </w:r>
      <w:r w:rsidR="00321F02" w:rsidRPr="00E54226">
        <w:rPr>
          <w:rFonts w:eastAsia="Calibri"/>
          <w:lang w:val="es-ES" w:eastAsia="ar-SA"/>
        </w:rPr>
        <w:t xml:space="preserve">“La trata de mujeres con fines de explotación sexual comercial en el Uruguay. Caminos recorridos hacia la construcción de una política pública.”, </w:t>
      </w:r>
      <w:r w:rsidR="00321F02" w:rsidRPr="00E54226">
        <w:rPr>
          <w:rFonts w:eastAsia="Centennial-Light"/>
          <w:lang w:val="es-ES" w:eastAsia="ar-SA"/>
        </w:rPr>
        <w:t>fruto del trabajo articulado entre el Instituto Nacional de las Mujeres y la Organización Internacional para las Migraciones (OIM) con el apoyo de la AECID. Se realizó un tiraje de 2</w:t>
      </w:r>
      <w:r w:rsidR="00345A45">
        <w:rPr>
          <w:rFonts w:eastAsia="Centennial-Light"/>
          <w:lang w:val="es-ES" w:eastAsia="ar-SA"/>
        </w:rPr>
        <w:t>.</w:t>
      </w:r>
      <w:r w:rsidR="00321F02" w:rsidRPr="00E54226">
        <w:rPr>
          <w:rFonts w:eastAsia="Centennial-Light"/>
          <w:lang w:val="es-ES" w:eastAsia="ar-SA"/>
        </w:rPr>
        <w:t xml:space="preserve">000 ejemplares, los que fueron distribuidos en todo el territorio. </w:t>
      </w:r>
      <w:r w:rsidR="00321F02" w:rsidRPr="00E54226">
        <w:rPr>
          <w:rFonts w:eastAsia="Calibri"/>
          <w:lang w:val="es-ES" w:eastAsia="ar-SA"/>
        </w:rPr>
        <w:t>Se elaboró y difundió el Folleto “Si vas a viajar, aseg</w:t>
      </w:r>
      <w:r w:rsidR="004533BF">
        <w:rPr>
          <w:rFonts w:eastAsia="Calibri"/>
          <w:lang w:val="es-ES" w:eastAsia="ar-SA"/>
        </w:rPr>
        <w:t>ú</w:t>
      </w:r>
      <w:r w:rsidR="00321F02" w:rsidRPr="00E54226">
        <w:rPr>
          <w:rFonts w:eastAsia="Calibri"/>
          <w:lang w:val="es-ES" w:eastAsia="ar-SA"/>
        </w:rPr>
        <w:t>rate de poder volver” con un tiraje de 5</w:t>
      </w:r>
      <w:r w:rsidR="00345A45">
        <w:rPr>
          <w:rFonts w:eastAsia="Calibri"/>
          <w:lang w:val="es-ES" w:eastAsia="ar-SA"/>
        </w:rPr>
        <w:t>.</w:t>
      </w:r>
      <w:r w:rsidR="00321F02" w:rsidRPr="00E54226">
        <w:rPr>
          <w:rFonts w:eastAsia="Calibri"/>
          <w:lang w:val="es-ES" w:eastAsia="ar-SA"/>
        </w:rPr>
        <w:t>000 ejemplares. En el marco del 23 de se</w:t>
      </w:r>
      <w:r w:rsidR="007A6DDA">
        <w:rPr>
          <w:rFonts w:eastAsia="Calibri"/>
          <w:lang w:val="es-ES" w:eastAsia="ar-SA"/>
        </w:rPr>
        <w:t>p</w:t>
      </w:r>
      <w:r w:rsidR="00321F02" w:rsidRPr="00E54226">
        <w:rPr>
          <w:rFonts w:eastAsia="Calibri"/>
          <w:lang w:val="es-ES" w:eastAsia="ar-SA"/>
        </w:rPr>
        <w:t xml:space="preserve">tiembre, Día Internacional contra la Trata de personas se elaboró y difundió un Comunicado de Prensa, con el fin de reforzar la presencia de la problemática en la opinión pública. </w:t>
      </w:r>
    </w:p>
    <w:p w:rsidR="00321F02" w:rsidRPr="00E54226" w:rsidRDefault="00161026" w:rsidP="00FC7168">
      <w:pPr>
        <w:pStyle w:val="SingleTxtG"/>
        <w:rPr>
          <w:rFonts w:eastAsia="Calibri"/>
          <w:lang w:val="es-ES" w:eastAsia="ar-SA"/>
        </w:rPr>
      </w:pPr>
      <w:r w:rsidRPr="00E54226">
        <w:rPr>
          <w:rFonts w:eastAsia="Calibri"/>
          <w:lang w:val="es-ES" w:eastAsia="ar-SA"/>
        </w:rPr>
        <w:t>208.</w:t>
      </w:r>
      <w:r w:rsidRPr="00E54226">
        <w:rPr>
          <w:rFonts w:eastAsia="Calibri"/>
          <w:lang w:val="es-ES" w:eastAsia="ar-SA"/>
        </w:rPr>
        <w:tab/>
      </w:r>
      <w:r w:rsidR="00321F02" w:rsidRPr="00E54226">
        <w:rPr>
          <w:rFonts w:eastAsia="Calibri"/>
          <w:lang w:val="es-ES" w:eastAsia="ar-SA"/>
        </w:rPr>
        <w:t xml:space="preserve">Año a año se </w:t>
      </w:r>
      <w:r w:rsidR="00321F02" w:rsidRPr="00E54226">
        <w:rPr>
          <w:rFonts w:eastAsia="Arial Unicode MS"/>
          <w:lang w:val="es-ES" w:eastAsia="ar-SA"/>
        </w:rPr>
        <w:t>realizaron</w:t>
      </w:r>
      <w:r w:rsidR="00321F02" w:rsidRPr="00E54226">
        <w:rPr>
          <w:rFonts w:eastAsia="Calibri"/>
          <w:lang w:val="es-ES" w:eastAsia="ar-SA"/>
        </w:rPr>
        <w:t xml:space="preserve"> reuniones de articulación con altas autoridades del Ministro del Interior y con Jueces y Fiscales del Juzgado Especializado contra el Crimen Organizado.</w:t>
      </w:r>
    </w:p>
    <w:p w:rsidR="00321F02" w:rsidRPr="00E54226" w:rsidRDefault="00161026" w:rsidP="00FC7168">
      <w:pPr>
        <w:pStyle w:val="SingleTxtG"/>
        <w:rPr>
          <w:rFonts w:eastAsia="Calibri"/>
          <w:lang w:val="es-ES" w:eastAsia="ar-SA"/>
        </w:rPr>
      </w:pPr>
      <w:r w:rsidRPr="00E54226">
        <w:rPr>
          <w:rFonts w:eastAsia="Calibri"/>
          <w:lang w:val="es-ES" w:eastAsia="ar-SA"/>
        </w:rPr>
        <w:t>209.</w:t>
      </w:r>
      <w:r w:rsidRPr="00E54226">
        <w:rPr>
          <w:rFonts w:eastAsia="Calibri"/>
          <w:lang w:val="es-ES" w:eastAsia="ar-SA"/>
        </w:rPr>
        <w:tab/>
      </w:r>
      <w:r w:rsidR="00321F02" w:rsidRPr="00E54226">
        <w:rPr>
          <w:rFonts w:eastAsia="Calibri"/>
          <w:lang w:val="es-ES" w:eastAsia="ar-SA"/>
        </w:rPr>
        <w:t>Se participa periódicamente de las reuniones periódicas del Comité Nacional para la Erradicación de la Explotación Sexual Comercial y no Comercial de la Niñez y la Adolescencia (CONAPESE) presidido por el INAU.</w:t>
      </w:r>
    </w:p>
    <w:p w:rsidR="00321F02" w:rsidRPr="00E54226" w:rsidRDefault="00161026" w:rsidP="00FC7168">
      <w:pPr>
        <w:pStyle w:val="SingleTxtG"/>
        <w:rPr>
          <w:rFonts w:eastAsia="Calibri"/>
          <w:lang w:val="es-ES" w:eastAsia="ar-SA"/>
        </w:rPr>
      </w:pPr>
      <w:r w:rsidRPr="00E54226">
        <w:rPr>
          <w:rFonts w:eastAsia="Calibri"/>
          <w:lang w:val="es-ES" w:eastAsia="ar-SA"/>
        </w:rPr>
        <w:t>210.</w:t>
      </w:r>
      <w:r w:rsidRPr="00E54226">
        <w:rPr>
          <w:rFonts w:eastAsia="Calibri"/>
          <w:lang w:val="es-ES" w:eastAsia="ar-SA"/>
        </w:rPr>
        <w:tab/>
      </w:r>
      <w:r w:rsidR="00321F02" w:rsidRPr="00E54226">
        <w:rPr>
          <w:rFonts w:eastAsia="Calibri"/>
          <w:lang w:val="es-ES" w:eastAsia="ar-SA"/>
        </w:rPr>
        <w:t>Se llevó adelante la presentación, capacitación y realización de Ateneos de casos, con los Servicios Piloto de atención, contándose en algunas instancias con la participación de expertas internacionales con experticia en la atención de mujeres adultas víctimas de trata con fines de explotación sexual comercial, así como en niños, niñas y adolescentes.</w:t>
      </w:r>
    </w:p>
    <w:p w:rsidR="00321F02" w:rsidRPr="00E54226" w:rsidRDefault="00161026" w:rsidP="00FC7168">
      <w:pPr>
        <w:pStyle w:val="SingleTxtG"/>
        <w:rPr>
          <w:rFonts w:eastAsia="Calibri"/>
          <w:lang w:val="es-ES" w:eastAsia="ar-SA"/>
        </w:rPr>
      </w:pPr>
      <w:r w:rsidRPr="00E54226">
        <w:rPr>
          <w:rFonts w:eastAsia="Calibri"/>
          <w:lang w:val="es-ES" w:eastAsia="ar-SA"/>
        </w:rPr>
        <w:t>211.</w:t>
      </w:r>
      <w:r w:rsidRPr="00E54226">
        <w:rPr>
          <w:rFonts w:eastAsia="Calibri"/>
          <w:lang w:val="es-ES" w:eastAsia="ar-SA"/>
        </w:rPr>
        <w:tab/>
      </w:r>
      <w:r w:rsidR="00321F02" w:rsidRPr="00E54226">
        <w:rPr>
          <w:rFonts w:eastAsia="Calibri"/>
          <w:lang w:val="es-ES" w:eastAsia="ar-SA"/>
        </w:rPr>
        <w:t>Se realizaron las siguientes instancias de sensibilización y capacitación en el interior del país a operadores sociales y referentes de las Mesas Interinstitucionales Departamentales de Paysandú, Artigas, Rivera y Rocha.</w:t>
      </w:r>
    </w:p>
    <w:p w:rsidR="00321F02" w:rsidRPr="007A6DDA" w:rsidRDefault="00161026" w:rsidP="00FC7168">
      <w:pPr>
        <w:pStyle w:val="SingleTxtG"/>
        <w:rPr>
          <w:rFonts w:eastAsia="Calibri"/>
          <w:lang w:val="es-ES" w:eastAsia="ar-SA"/>
        </w:rPr>
      </w:pPr>
      <w:r w:rsidRPr="00E54226">
        <w:rPr>
          <w:rFonts w:eastAsia="Calibri"/>
          <w:lang w:val="es-ES" w:eastAsia="ar-SA"/>
        </w:rPr>
        <w:t>212.</w:t>
      </w:r>
      <w:r w:rsidRPr="00E54226">
        <w:rPr>
          <w:rFonts w:eastAsia="Calibri"/>
          <w:lang w:val="es-ES" w:eastAsia="ar-SA"/>
        </w:rPr>
        <w:tab/>
      </w:r>
      <w:r w:rsidR="00321F02" w:rsidRPr="00E54226">
        <w:rPr>
          <w:rFonts w:eastAsia="Calibri"/>
          <w:lang w:val="es-ES" w:eastAsia="ar-SA"/>
        </w:rPr>
        <w:t xml:space="preserve">A su vez, también en el marco del 23 de setiembre, Día Internacional de Lucha contra la Trata de Personas, se expuso el documental </w:t>
      </w:r>
      <w:r w:rsidR="00C678D2" w:rsidRPr="00C678D2">
        <w:rPr>
          <w:rFonts w:eastAsia="Calibri"/>
          <w:i/>
          <w:lang w:val="es-ES" w:eastAsia="ar-SA"/>
        </w:rPr>
        <w:t>Nina</w:t>
      </w:r>
      <w:r w:rsidR="00321F02" w:rsidRPr="00E54226">
        <w:rPr>
          <w:rFonts w:eastAsia="Calibri"/>
          <w:lang w:val="es-ES" w:eastAsia="ar-SA"/>
        </w:rPr>
        <w:t xml:space="preserve"> y se generó a partir de una mesa de debate, un intercambio sobre el tema. Se distribuyeron afiches realizados </w:t>
      </w:r>
      <w:r w:rsidR="00321F02" w:rsidRPr="007A6DDA">
        <w:rPr>
          <w:rFonts w:eastAsia="Calibri"/>
          <w:lang w:val="es-ES" w:eastAsia="ar-SA"/>
        </w:rPr>
        <w:t>especialmente para ese día, en el marco de la campaña “Con un engaño te pueden hacer esclava”.</w:t>
      </w:r>
    </w:p>
    <w:p w:rsidR="00321F02" w:rsidRPr="00E54226" w:rsidRDefault="00161026" w:rsidP="00FC7168">
      <w:pPr>
        <w:pStyle w:val="SingleTxtG"/>
        <w:rPr>
          <w:rFonts w:eastAsia="Calibri"/>
          <w:lang w:val="es-ES" w:eastAsia="ar-SA"/>
        </w:rPr>
      </w:pPr>
      <w:r w:rsidRPr="00E54226">
        <w:rPr>
          <w:rFonts w:eastAsia="Calibri"/>
          <w:lang w:val="es-ES" w:eastAsia="ar-SA"/>
        </w:rPr>
        <w:t>213.</w:t>
      </w:r>
      <w:r w:rsidRPr="00E54226">
        <w:rPr>
          <w:rFonts w:eastAsia="Calibri"/>
          <w:lang w:val="es-ES" w:eastAsia="ar-SA"/>
        </w:rPr>
        <w:tab/>
      </w:r>
      <w:r w:rsidR="00321F02" w:rsidRPr="00E54226">
        <w:rPr>
          <w:rFonts w:eastAsia="Calibri"/>
          <w:lang w:val="es-ES" w:eastAsia="ar-SA"/>
        </w:rPr>
        <w:t xml:space="preserve">Se realizó una jornada de sensibilización y capacitación a funcionariado del Ministerio de Transporte y Obras Públicas, en el marco de los compromisos asumidos por este ministerio el 8 de Marzo, Día Internacional de la Mujer. </w:t>
      </w:r>
    </w:p>
    <w:p w:rsidR="00321F02" w:rsidRPr="00CD585C" w:rsidRDefault="00161026" w:rsidP="00FC7168">
      <w:pPr>
        <w:pStyle w:val="SingleTxtG"/>
        <w:rPr>
          <w:rFonts w:eastAsia="Calibri-Italic"/>
          <w:iCs/>
          <w:lang w:val="es-ES" w:eastAsia="ar-SA"/>
        </w:rPr>
      </w:pPr>
      <w:r w:rsidRPr="00E54226">
        <w:rPr>
          <w:rFonts w:eastAsia="Calibri"/>
          <w:lang w:val="es-ES" w:eastAsia="ar-SA"/>
        </w:rPr>
        <w:t>214.</w:t>
      </w:r>
      <w:r w:rsidRPr="00E54226">
        <w:rPr>
          <w:rFonts w:eastAsia="Calibri"/>
          <w:lang w:val="es-ES" w:eastAsia="ar-SA"/>
        </w:rPr>
        <w:tab/>
      </w:r>
      <w:r w:rsidR="00321F02" w:rsidRPr="00E54226">
        <w:rPr>
          <w:rFonts w:eastAsia="Calibri"/>
          <w:lang w:val="es-ES" w:eastAsia="ar-SA"/>
        </w:rPr>
        <w:t xml:space="preserve">Asimismo, y como ya fuera mencionado anteriormente, en el marco de la implementación del Primer Plan Nacional de Igualdad de Oportunidades y Derechos, Políticas Públicas hacia las Mujeres 2007-2011 (Ley 18104), con fecha 23 de julio de 2012, el Instituto Nacional de las Mujeres con la colaboración de la Mesa Interinstitucional de Trata de Mujeres con fines de explotación de sexual y el apoyo de Cancillería, AECID y </w:t>
      </w:r>
      <w:r w:rsidR="00321F02" w:rsidRPr="00CD585C">
        <w:rPr>
          <w:rFonts w:eastAsia="Calibri"/>
          <w:lang w:val="es-ES" w:eastAsia="ar-SA"/>
        </w:rPr>
        <w:t xml:space="preserve">Unión Europea, realizó la presentación denominada “Trata de mujeres, niñas, niños y adolescentes con fines de explotación sexual comercial: </w:t>
      </w:r>
      <w:r w:rsidR="00321F02" w:rsidRPr="00CD585C">
        <w:rPr>
          <w:rFonts w:eastAsia="Calibri-Italic"/>
          <w:iCs/>
          <w:lang w:val="es-ES" w:eastAsia="ar-SA"/>
        </w:rPr>
        <w:t>Protocolo de actuación para el abordaje de la temática en las Embajadas y Oficinas Consulares</w:t>
      </w:r>
      <w:r w:rsidR="0066635A">
        <w:rPr>
          <w:rFonts w:eastAsia="Calibri-Italic"/>
          <w:iCs/>
          <w:lang w:val="es-ES" w:eastAsia="ar-SA"/>
        </w:rPr>
        <w:t>”</w:t>
      </w:r>
      <w:r w:rsidR="00321F02" w:rsidRPr="00CD585C">
        <w:rPr>
          <w:rFonts w:eastAsia="Calibri-Italic"/>
          <w:iCs/>
          <w:lang w:val="es-ES" w:eastAsia="ar-SA"/>
        </w:rPr>
        <w:t>.</w:t>
      </w:r>
    </w:p>
    <w:p w:rsidR="00321F02" w:rsidRPr="00E54226" w:rsidRDefault="00161026" w:rsidP="00FC7168">
      <w:pPr>
        <w:pStyle w:val="SingleTxtG"/>
        <w:rPr>
          <w:rFonts w:eastAsia="Lucida Sans Unicode"/>
          <w:lang w:val="es-ES" w:eastAsia="ar-SA"/>
        </w:rPr>
      </w:pPr>
      <w:r w:rsidRPr="00E54226">
        <w:rPr>
          <w:rFonts w:eastAsia="Lucida Sans Unicode"/>
          <w:lang w:val="es-ES" w:eastAsia="ar-SA"/>
        </w:rPr>
        <w:t>215.</w:t>
      </w:r>
      <w:r w:rsidRPr="00E54226">
        <w:rPr>
          <w:rFonts w:eastAsia="Lucida Sans Unicode"/>
          <w:lang w:val="es-ES" w:eastAsia="ar-SA"/>
        </w:rPr>
        <w:tab/>
      </w:r>
      <w:r w:rsidR="00321F02" w:rsidRPr="00E54226">
        <w:rPr>
          <w:rFonts w:eastAsia="Lucida Sans Unicode"/>
          <w:lang w:val="es-ES" w:eastAsia="ar-SA"/>
        </w:rPr>
        <w:t>En relación a las situaciones atendidas por el Servicio de atención de Niños, niñas y adolescentes, en el mismo período se atendieron un total de 14 casos, abarcando las edades entre 12 y 19 años. Las víctimas fueron 12 mujeres y 2 varones. Las situaciones tuvieron lugar en los departamentos de Colonia, Soriano, Paysandú, San José, Canelones y Montevideo, hubo dos situaciones de trata internacional con destino en Brasil y Ecuador.</w:t>
      </w:r>
    </w:p>
    <w:p w:rsidR="00321F02" w:rsidRPr="00E54226" w:rsidRDefault="00161026" w:rsidP="00FC7168">
      <w:pPr>
        <w:pStyle w:val="SingleTxtG"/>
        <w:rPr>
          <w:rFonts w:eastAsia="Arial Unicode MS"/>
          <w:lang w:val="es-ES" w:eastAsia="ar-SA"/>
        </w:rPr>
      </w:pPr>
      <w:r w:rsidRPr="00E54226">
        <w:rPr>
          <w:rFonts w:eastAsia="Arial"/>
          <w:lang w:val="es-ES" w:eastAsia="ar-SA"/>
        </w:rPr>
        <w:t>216.</w:t>
      </w:r>
      <w:r w:rsidRPr="00E54226">
        <w:rPr>
          <w:rFonts w:eastAsia="Arial"/>
          <w:lang w:val="es-ES" w:eastAsia="ar-SA"/>
        </w:rPr>
        <w:tab/>
      </w:r>
      <w:r w:rsidR="00321F02" w:rsidRPr="00E54226">
        <w:rPr>
          <w:rFonts w:eastAsia="Arial"/>
          <w:lang w:val="es-ES" w:eastAsia="ar-SA"/>
        </w:rPr>
        <w:t xml:space="preserve">A nivel regional, el Instituto Nacional de las Mujeres </w:t>
      </w:r>
      <w:r w:rsidR="00321F02" w:rsidRPr="00E54226">
        <w:rPr>
          <w:rFonts w:eastAsia="Calibri"/>
          <w:lang w:val="es-ES" w:eastAsia="ar-SA"/>
        </w:rPr>
        <w:t>c</w:t>
      </w:r>
      <w:r w:rsidR="00321F02" w:rsidRPr="00E54226">
        <w:rPr>
          <w:rFonts w:eastAsia="Arial Unicode MS"/>
          <w:lang w:val="es-ES" w:eastAsia="ar-SA"/>
        </w:rPr>
        <w:t>ogestiona el Componente 4 “Prevención, sensibilización y erradicación de la Trata y tráfico de mujeres con fines de explotación sexual comercial en los países del MERCOSUR” del proyecto: “Fortalecimiento de la Institucionalidad y la Perspectiva de Género en el MERCOSUR” de la REM, financiado por la Agencia Española de Cooperación Internacional para el Desarrollo (AECID).</w:t>
      </w:r>
    </w:p>
    <w:p w:rsidR="00321F02" w:rsidRPr="00E54226" w:rsidRDefault="00161026" w:rsidP="00FC7168">
      <w:pPr>
        <w:pStyle w:val="SingleTxtG"/>
        <w:rPr>
          <w:rFonts w:eastAsia="Calibri"/>
          <w:lang w:val="es-ES" w:eastAsia="ar-SA"/>
        </w:rPr>
      </w:pPr>
      <w:r w:rsidRPr="00E54226">
        <w:rPr>
          <w:rFonts w:eastAsia="Calibri"/>
          <w:lang w:val="es-ES" w:eastAsia="ar-SA"/>
        </w:rPr>
        <w:t>217.</w:t>
      </w:r>
      <w:r w:rsidRPr="00E54226">
        <w:rPr>
          <w:rFonts w:eastAsia="Calibri"/>
          <w:lang w:val="es-ES" w:eastAsia="ar-SA"/>
        </w:rPr>
        <w:tab/>
      </w:r>
      <w:r w:rsidR="00321F02" w:rsidRPr="00E54226">
        <w:rPr>
          <w:rFonts w:eastAsia="Calibri"/>
          <w:lang w:val="es-ES" w:eastAsia="ar-SA"/>
        </w:rPr>
        <w:t xml:space="preserve">Los </w:t>
      </w:r>
      <w:r w:rsidR="00321F02" w:rsidRPr="00E54226">
        <w:rPr>
          <w:rFonts w:eastAsia="Arial"/>
          <w:lang w:val="es-ES" w:eastAsia="ar-SA"/>
        </w:rPr>
        <w:t>principales</w:t>
      </w:r>
      <w:r w:rsidR="00321F02" w:rsidRPr="00E54226">
        <w:rPr>
          <w:rFonts w:eastAsia="Calibri"/>
          <w:lang w:val="es-ES" w:eastAsia="ar-SA"/>
        </w:rPr>
        <w:t xml:space="preserve"> avances en referencia al componente, presentados en la XXVI REM (Reunión Especializada de las Mujer), los días 9</w:t>
      </w:r>
      <w:r w:rsidR="00C678D2">
        <w:rPr>
          <w:rFonts w:eastAsia="Calibri"/>
          <w:lang w:val="es-ES" w:eastAsia="ar-SA"/>
        </w:rPr>
        <w:t xml:space="preserve"> a </w:t>
      </w:r>
      <w:r w:rsidR="00321F02" w:rsidRPr="00E54226">
        <w:rPr>
          <w:rFonts w:eastAsia="Calibri"/>
          <w:lang w:val="es-ES" w:eastAsia="ar-SA"/>
        </w:rPr>
        <w:t>11 de noviembre de 2011, se vinculan con la finalización de un diagnóstico regional sobre el tema trata de mujeres con fines de explotación sexual comercial, y la presentación de una propuesta de protocolo acotada a la atención de mujeres víctimas.</w:t>
      </w:r>
      <w:r w:rsidR="003211D5">
        <w:rPr>
          <w:rFonts w:eastAsia="Calibri"/>
          <w:lang w:val="es-ES" w:eastAsia="ar-SA"/>
        </w:rPr>
        <w:t xml:space="preserve"> </w:t>
      </w:r>
    </w:p>
    <w:p w:rsidR="00321F02" w:rsidRPr="00E54226" w:rsidRDefault="00161026" w:rsidP="00FC7168">
      <w:pPr>
        <w:pStyle w:val="SingleTxtG"/>
        <w:rPr>
          <w:rFonts w:eastAsia="Calibri"/>
          <w:lang w:val="es-ES" w:eastAsia="ar-SA"/>
        </w:rPr>
      </w:pPr>
      <w:r w:rsidRPr="00E54226">
        <w:rPr>
          <w:rFonts w:eastAsia="Calibri"/>
          <w:lang w:val="es-ES" w:eastAsia="ar-SA"/>
        </w:rPr>
        <w:t>218.</w:t>
      </w:r>
      <w:r w:rsidRPr="00E54226">
        <w:rPr>
          <w:rFonts w:eastAsia="Calibri"/>
          <w:lang w:val="es-ES" w:eastAsia="ar-SA"/>
        </w:rPr>
        <w:tab/>
      </w:r>
      <w:r w:rsidR="00321F02" w:rsidRPr="00E54226">
        <w:rPr>
          <w:rFonts w:eastAsia="Calibri"/>
          <w:lang w:val="es-ES" w:eastAsia="ar-SA"/>
        </w:rPr>
        <w:t xml:space="preserve">Para </w:t>
      </w:r>
      <w:r w:rsidR="00321F02" w:rsidRPr="00E54226">
        <w:rPr>
          <w:rFonts w:eastAsia="Lucida Sans Unicode"/>
          <w:lang w:val="es-ES" w:eastAsia="ar-SA"/>
        </w:rPr>
        <w:t>lograr</w:t>
      </w:r>
      <w:r w:rsidR="00321F02" w:rsidRPr="00E54226">
        <w:rPr>
          <w:rFonts w:eastAsia="Calibri"/>
          <w:lang w:val="es-ES" w:eastAsia="ar-SA"/>
        </w:rPr>
        <w:t xml:space="preserve"> este producto, se generaron instancias presenciales donde las consultoras regionales pudieron concretar entrevistas en zona de la triple frontera, en las fronteras de Paraguay y Argentina, y en el Puesto de Atención a Migrantes del aeropuerto de Sao Pablo. </w:t>
      </w:r>
    </w:p>
    <w:p w:rsidR="00321F02" w:rsidRPr="00E54226" w:rsidRDefault="00161026" w:rsidP="00FC7168">
      <w:pPr>
        <w:pStyle w:val="SingleTxtG"/>
        <w:rPr>
          <w:rFonts w:eastAsia="Arial Unicode MS"/>
          <w:lang w:val="es-ES" w:eastAsia="ar-SA"/>
        </w:rPr>
      </w:pPr>
      <w:r w:rsidRPr="00E54226">
        <w:rPr>
          <w:rFonts w:eastAsia="Arial Unicode MS"/>
          <w:lang w:val="es-ES" w:eastAsia="ar-SA"/>
        </w:rPr>
        <w:t>219.</w:t>
      </w:r>
      <w:r w:rsidRPr="00E54226">
        <w:rPr>
          <w:rFonts w:eastAsia="Arial Unicode MS"/>
          <w:lang w:val="es-ES" w:eastAsia="ar-SA"/>
        </w:rPr>
        <w:tab/>
      </w:r>
      <w:r w:rsidR="00321F02" w:rsidRPr="00E54226">
        <w:rPr>
          <w:rFonts w:eastAsia="Arial Unicode MS"/>
          <w:lang w:val="es-ES" w:eastAsia="ar-SA"/>
        </w:rPr>
        <w:t xml:space="preserve">Por último, con apoyo (técnico y financiero), del Centro de Formación de la Cooperación Española en Montevideo, se realizó, los días 14 a 17 de noviembre de 2011, </w:t>
      </w:r>
      <w:r w:rsidR="00321F02" w:rsidRPr="00C678D2">
        <w:rPr>
          <w:rFonts w:eastAsia="Arial Unicode MS"/>
          <w:lang w:val="es-ES" w:eastAsia="ar-SA"/>
        </w:rPr>
        <w:t>un seminario taller denominado “La trata de mujeres en el MERCOSUR. Hacia un acuerdo regional de atención a mujeres víctimas de trata”. Participaron importantes autoridades de</w:t>
      </w:r>
      <w:r w:rsidR="00321F02" w:rsidRPr="00E54226">
        <w:rPr>
          <w:rFonts w:eastAsia="Arial Unicode MS"/>
          <w:lang w:val="es-ES" w:eastAsia="ar-SA"/>
        </w:rPr>
        <w:t xml:space="preserve"> los cuatro países y a nivel MERCOSUR. A partir de la propuesta de protocolo consensuada a nivel de los países, se propone elevar la herramienta al Grupo Mercado Común. </w:t>
      </w:r>
    </w:p>
    <w:p w:rsidR="00321F02" w:rsidRPr="00E54226" w:rsidRDefault="00161026" w:rsidP="00FC7168">
      <w:pPr>
        <w:pStyle w:val="SingleTxtG"/>
        <w:rPr>
          <w:rFonts w:eastAsia="Arial Unicode MS"/>
          <w:lang w:val="es-ES" w:eastAsia="ar-SA"/>
        </w:rPr>
      </w:pPr>
      <w:r w:rsidRPr="00E54226">
        <w:rPr>
          <w:rFonts w:eastAsia="Arial Unicode MS"/>
          <w:lang w:val="es-ES" w:eastAsia="ar-SA"/>
        </w:rPr>
        <w:t>220.</w:t>
      </w:r>
      <w:r w:rsidRPr="00E54226">
        <w:rPr>
          <w:rFonts w:eastAsia="Arial Unicode MS"/>
          <w:lang w:val="es-ES" w:eastAsia="ar-SA"/>
        </w:rPr>
        <w:tab/>
      </w:r>
      <w:r w:rsidR="00321F02" w:rsidRPr="00E54226">
        <w:rPr>
          <w:rFonts w:eastAsia="Arial Unicode MS"/>
          <w:lang w:val="es-ES" w:eastAsia="ar-SA"/>
        </w:rPr>
        <w:t>En la I Reunión de Ministras y</w:t>
      </w:r>
      <w:r w:rsidR="003211D5">
        <w:rPr>
          <w:rFonts w:eastAsia="Arial Unicode MS"/>
          <w:lang w:val="es-ES" w:eastAsia="ar-SA"/>
        </w:rPr>
        <w:t xml:space="preserve"> </w:t>
      </w:r>
      <w:r w:rsidR="00321F02" w:rsidRPr="00E54226">
        <w:rPr>
          <w:rFonts w:eastAsia="Arial Unicode MS"/>
          <w:lang w:val="es-ES" w:eastAsia="ar-SA"/>
        </w:rPr>
        <w:t>Altas Autoridades del MERCOSUR (ex REM), realizada en Buenos Aires, del 28 de mayo al 1 de junio del año 2012, se definió ampliar el protocolo de trata de mujeres con fines de explotación sexual, en el que se viene trabajando, a la trata de mujeres con fines de explotación laboral. Asimismo, se definió seguir trabajando para la pronta</w:t>
      </w:r>
      <w:r w:rsidR="003211D5">
        <w:rPr>
          <w:rFonts w:eastAsia="Arial Unicode MS"/>
          <w:lang w:val="es-ES" w:eastAsia="ar-SA"/>
        </w:rPr>
        <w:t xml:space="preserve"> </w:t>
      </w:r>
      <w:r w:rsidR="00321F02" w:rsidRPr="00E54226">
        <w:rPr>
          <w:rFonts w:eastAsia="Arial Unicode MS"/>
          <w:lang w:val="es-ES" w:eastAsia="ar-SA"/>
        </w:rPr>
        <w:t xml:space="preserve">adopción de una guía de atención a mujeres víctimas de trata. </w:t>
      </w:r>
    </w:p>
    <w:p w:rsidR="00321F02" w:rsidRPr="00E54226" w:rsidRDefault="00161026" w:rsidP="00FC7168">
      <w:pPr>
        <w:pStyle w:val="SingleTxtG"/>
        <w:rPr>
          <w:lang w:val="es-ES" w:eastAsia="ar-SA"/>
        </w:rPr>
      </w:pPr>
      <w:r w:rsidRPr="00E54226">
        <w:rPr>
          <w:lang w:val="es-ES" w:eastAsia="ar-SA"/>
        </w:rPr>
        <w:t>221.</w:t>
      </w:r>
      <w:r w:rsidRPr="00E54226">
        <w:rPr>
          <w:lang w:val="es-ES" w:eastAsia="ar-SA"/>
        </w:rPr>
        <w:tab/>
      </w:r>
      <w:r w:rsidR="00321F02" w:rsidRPr="00E54226">
        <w:rPr>
          <w:lang w:val="es-ES" w:eastAsia="ar-SA"/>
        </w:rPr>
        <w:t>En el mes de mayo del 2012 el Centro de Estudios Judiciales organizó un Curso sobre trata de personas destinado a todos los Jueces del país.</w:t>
      </w:r>
    </w:p>
    <w:p w:rsidR="006C2232" w:rsidRPr="00E54226" w:rsidRDefault="00161026" w:rsidP="00FC7168">
      <w:pPr>
        <w:pStyle w:val="SingleTxtG"/>
        <w:rPr>
          <w:lang w:val="es-ES" w:eastAsia="ar-SA"/>
        </w:rPr>
      </w:pPr>
      <w:r w:rsidRPr="00E54226">
        <w:rPr>
          <w:lang w:val="es-ES" w:eastAsia="ar-SA"/>
        </w:rPr>
        <w:t>222.</w:t>
      </w:r>
      <w:r w:rsidRPr="00E54226">
        <w:rPr>
          <w:lang w:val="es-ES" w:eastAsia="ar-SA"/>
        </w:rPr>
        <w:tab/>
      </w:r>
      <w:r w:rsidR="00321F02" w:rsidRPr="00E54226">
        <w:rPr>
          <w:lang w:val="es-ES" w:eastAsia="ar-SA"/>
        </w:rPr>
        <w:t>Los días martes 4 y miércoles 5 de diciembre de 2012 tuvo lugar el “Seminario Fortalecimiento de las Fuerzas de Seguridad, Oficiales de Migración, Fiscales y Jueces para prevenir y combatir la trata de personas, especialmente Mujeres, Niños y Niñas”.</w:t>
      </w:r>
    </w:p>
    <w:p w:rsidR="00321F02" w:rsidRPr="00E54226" w:rsidRDefault="00161026" w:rsidP="00FC7168">
      <w:pPr>
        <w:pStyle w:val="SingleTxtG"/>
        <w:rPr>
          <w:lang w:val="es-ES" w:eastAsia="ar-SA"/>
        </w:rPr>
      </w:pPr>
      <w:r w:rsidRPr="00E54226">
        <w:rPr>
          <w:lang w:val="es-ES" w:eastAsia="ar-SA"/>
        </w:rPr>
        <w:t>223.</w:t>
      </w:r>
      <w:r w:rsidRPr="00E54226">
        <w:rPr>
          <w:lang w:val="es-ES" w:eastAsia="ar-SA"/>
        </w:rPr>
        <w:tab/>
      </w:r>
      <w:r w:rsidR="00321F02" w:rsidRPr="00E54226">
        <w:rPr>
          <w:lang w:val="es-ES" w:eastAsia="ar-SA"/>
        </w:rPr>
        <w:t xml:space="preserve">El Seminario fue coorganizado por la Organización de los Estados Americanos </w:t>
      </w:r>
      <w:r w:rsidR="00C678D2">
        <w:rPr>
          <w:lang w:val="es-ES" w:eastAsia="ar-SA"/>
        </w:rPr>
        <w:t xml:space="preserve">(OEA) </w:t>
      </w:r>
      <w:r w:rsidR="00321F02" w:rsidRPr="00E54226">
        <w:rPr>
          <w:lang w:val="es-ES" w:eastAsia="ar-SA"/>
        </w:rPr>
        <w:t>y la Dirección de Derechos Humanos y Derecho Humanitario del Ministerio de Relaciones Exteriores y cuenta con los auspicios del Centro de Formación de la Cooperación Española en Montevideo.</w:t>
      </w:r>
    </w:p>
    <w:p w:rsidR="00321F02" w:rsidRPr="00E54226" w:rsidRDefault="00161026" w:rsidP="00FC7168">
      <w:pPr>
        <w:pStyle w:val="SingleTxtG"/>
        <w:rPr>
          <w:lang w:val="es-ES" w:eastAsia="ar-SA"/>
        </w:rPr>
      </w:pPr>
      <w:r w:rsidRPr="00E54226">
        <w:rPr>
          <w:lang w:val="es-ES" w:eastAsia="ar-SA"/>
        </w:rPr>
        <w:t>224.</w:t>
      </w:r>
      <w:r w:rsidRPr="00E54226">
        <w:rPr>
          <w:lang w:val="es-ES" w:eastAsia="ar-SA"/>
        </w:rPr>
        <w:tab/>
      </w:r>
      <w:r w:rsidR="00321F02" w:rsidRPr="00E54226">
        <w:rPr>
          <w:lang w:val="es-ES" w:eastAsia="ar-SA"/>
        </w:rPr>
        <w:t>La presente iniciativa se enmarcó dentro del enfoque de abordaje integral y las acciones para combatir a la problemática, y está dirigido a continuar el fortalecimiento de las capacidades en la materia de las fuerzas de seguridad, los jueces y fiscales y los oficiales de migración.</w:t>
      </w:r>
    </w:p>
    <w:p w:rsidR="00321F02" w:rsidRPr="00E54226" w:rsidRDefault="00161026" w:rsidP="00FC7168">
      <w:pPr>
        <w:pStyle w:val="SingleTxtG"/>
        <w:rPr>
          <w:lang w:val="es-ES" w:eastAsia="ar-SA"/>
        </w:rPr>
      </w:pPr>
      <w:r w:rsidRPr="00E54226">
        <w:rPr>
          <w:lang w:val="es-ES" w:eastAsia="ar-SA"/>
        </w:rPr>
        <w:t>225.</w:t>
      </w:r>
      <w:r w:rsidRPr="00E54226">
        <w:rPr>
          <w:lang w:val="es-ES" w:eastAsia="ar-SA"/>
        </w:rPr>
        <w:tab/>
      </w:r>
      <w:r w:rsidR="00321F02" w:rsidRPr="00E54226">
        <w:rPr>
          <w:lang w:val="es-ES" w:eastAsia="ar-SA"/>
        </w:rPr>
        <w:t xml:space="preserve">Cabe aquí hacer mención a acuerdos a nivel Mercosur vinculados con el combate a la trata de niños, niñas y adolescentes. En este sentido, se destaca que en el año 2000 se aprobó la Complementación del Plan General de Cooperación y Coordinación Recíproca para la Seguridad Nacional en Materia de Tráfico de Menores a través de la cual los Estados Partes se comprometieron a extremar la fiscalización policial y de migración en la revisión de la documentación legal de menores de edad, en especial cuando se trata de niños no acompañados, de modo de garantizar que estos no estén vinculados a ninguna forma de tráfico. Se acordó para ello una coordinación y cooperación entre las fuerzas de seguridad y/o policiales de la región que facilite la identificación de situaciones irregulares que puedan vincularse con el tráfico de niños. Asimismo, los Estados Partes se comprometieron a adoptar todas las medidas de resguardo y protección del menor de edad y a llevar adelante actividades, como por ejemplo, la difusión de información sobre niños buscados, desaparecidos y/o extraviados, el intercambio entre los organismos de control migratorio, fuerzas de seguridad y/o policiales de la región. En la misma línea, los Estados Partes se comprometieron a diseñar una base de datos denominada “Información sobre Tráfico de Menores” a fin de que ésta contemple la información básica para todos los países de la región, además de la posibilidad de ser complementada con la información que cada Estado Parte desee agregar conforme a su realidad específica. </w:t>
      </w:r>
    </w:p>
    <w:p w:rsidR="00321F02" w:rsidRPr="00E54226" w:rsidRDefault="00161026" w:rsidP="00FC7168">
      <w:pPr>
        <w:pStyle w:val="SingleTxtG"/>
        <w:rPr>
          <w:lang w:val="es-ES" w:eastAsia="ar-SA"/>
        </w:rPr>
      </w:pPr>
      <w:r w:rsidRPr="00E54226">
        <w:rPr>
          <w:lang w:val="es-ES" w:eastAsia="ar-SA"/>
        </w:rPr>
        <w:t>226.</w:t>
      </w:r>
      <w:r w:rsidRPr="00E54226">
        <w:rPr>
          <w:lang w:val="es-ES" w:eastAsia="ar-SA"/>
        </w:rPr>
        <w:tab/>
      </w:r>
      <w:r w:rsidR="00321F02" w:rsidRPr="00E54226">
        <w:rPr>
          <w:lang w:val="es-ES" w:eastAsia="ar-SA"/>
        </w:rPr>
        <w:t xml:space="preserve">Por otro lado, en el año 2006 se aprueba una Campaña de Información y Prevención del Delito de Trata de Personas. En dicho documento se instaba a los Estados Partes y Asociados a coordinar las iniciativas y campañas nacionales de información y prevención del delito de trata de personas, especialmente mujeres, niños y niñas, con vistas a la realización de una campaña regional a través de medios gráficos y audiovisuales en el ámbito del MERCOSUR y Estados Asociados. </w:t>
      </w:r>
    </w:p>
    <w:p w:rsidR="00321F02" w:rsidRPr="00E54226" w:rsidRDefault="00161026" w:rsidP="00FC7168">
      <w:pPr>
        <w:pStyle w:val="SingleTxtG"/>
        <w:rPr>
          <w:lang w:val="es-ES" w:eastAsia="ar-SA"/>
        </w:rPr>
      </w:pPr>
      <w:r w:rsidRPr="00E54226">
        <w:rPr>
          <w:lang w:val="es-ES" w:eastAsia="ar-SA"/>
        </w:rPr>
        <w:t>227.</w:t>
      </w:r>
      <w:r w:rsidRPr="00E54226">
        <w:rPr>
          <w:lang w:val="es-ES" w:eastAsia="ar-SA"/>
        </w:rPr>
        <w:tab/>
      </w:r>
      <w:r w:rsidR="00321F02" w:rsidRPr="00E54226">
        <w:rPr>
          <w:lang w:val="es-ES" w:eastAsia="ar-SA"/>
        </w:rPr>
        <w:t xml:space="preserve">Dos años más tarde, en una Reunión Ordinaria del Consejo de Mercado Común en San Miguel de Tucumán se aprueba la “Campaña Comunicacional Relativa al Combate a la Trata de Niñas, Niños y Adolescentes con Fines de Explotación Sexual, Comercial y/o Laboral”. En sus considerandos se indica que “la trata de personas es una forma de sometimiento y de supresión de la libertad y una violación fragrante de los derechos humanos. Que resulta necesario generar conciencia ante el delito que constituye la trata de niñas, niños y adolescentes con fines de explotación sexual comercial y/o laboral. Que es preciso impulsar acciones preventivas, sancionatorias, articuladas e integrales, en las zonas de fronteras para revertir actitudes, conductas y/o prácticas delictivas generando comportamientos que condenen las prácticas injuriosas y apoyen aquellas de protección”. </w:t>
      </w:r>
    </w:p>
    <w:p w:rsidR="00321F02" w:rsidRPr="00E54226" w:rsidRDefault="00161026" w:rsidP="00FC7168">
      <w:pPr>
        <w:pStyle w:val="SingleTxtG"/>
        <w:rPr>
          <w:lang w:val="es-ES" w:eastAsia="ar-SA"/>
        </w:rPr>
      </w:pPr>
      <w:r w:rsidRPr="00E54226">
        <w:rPr>
          <w:lang w:val="es-ES" w:eastAsia="ar-SA"/>
        </w:rPr>
        <w:t>228.</w:t>
      </w:r>
      <w:r w:rsidRPr="00E54226">
        <w:rPr>
          <w:lang w:val="es-ES" w:eastAsia="ar-SA"/>
        </w:rPr>
        <w:tab/>
      </w:r>
      <w:r w:rsidR="00321F02" w:rsidRPr="00E54226">
        <w:rPr>
          <w:lang w:val="es-ES" w:eastAsia="ar-SA"/>
        </w:rPr>
        <w:t xml:space="preserve">Vale la pena señalar algunas de las actividades desarrolladas en relación a la temática por la Comisión Permanente Iniciativa Niñ@Sur de la RAADDHH. Entre ellas se destacan, en primer lugar, las “Recomendaciones sobre Derechos y Asistencia a las Niñas, Niños y Adolescentes Victimas de Trata, Tráfico, Explotación Sexual y/o Venta” elaboradas y aprobadas en el año 2005 con el objetivo de establecer pautas comunes en los procedimientos de intervención, estándares de protección de los derechos de las víctimas, y exteriorizar el compromiso de asistencia para que las victimas puedan denunciar sin temor a represalias. Y en segundo lugar, la implementación de un proyecto regional, financiado por el Banco Interamericano de Desarrollo (BID), para combatir la trata de niñas y niños con fines de explotación sexual. El proyecto, que está en etapa de implementación, involucra quince ciudades de frontera, “ciudades gemelas”, de los países Miembros de MERCOSUR. Incluye la realización de diagnósticos participativos locales y planes operativos locales, la capacitación de los principales actores, la preparación de sistemas de monitoreo y evaluación, y la sistematización y publicación de las actividades desarrolladas y consensos alcanzados. Los países involucrados en este proyecto son Brasil, a través de la </w:t>
      </w:r>
      <w:r w:rsidR="00321F02" w:rsidRPr="004533BF">
        <w:rPr>
          <w:i/>
          <w:lang w:val="es-ES" w:eastAsia="ar-SA"/>
        </w:rPr>
        <w:t>Secretaría Especial dos Direitos Humanos da Presidencia da República</w:t>
      </w:r>
      <w:r w:rsidR="00321F02" w:rsidRPr="00E54226">
        <w:rPr>
          <w:lang w:val="es-ES" w:eastAsia="ar-SA"/>
        </w:rPr>
        <w:t>; Argentina a través de la Secretaría de Derechos Humanos del Ministerio de Justicia y Derechos Humanos de la Nación; Paraguay a través del Ministerio de Educación y Cultura y la Secretaría Nacional de la Niñez y Adolescencia y en el caso de Uruguay, el involucramiento está a cargo del INAU,</w:t>
      </w:r>
      <w:r w:rsidR="00321F02" w:rsidRPr="00E54226">
        <w:rPr>
          <w:rFonts w:eastAsia="Calibri"/>
          <w:lang w:val="es-ES" w:eastAsia="ar-SA"/>
        </w:rPr>
        <w:t xml:space="preserve"> organismo rector de las políticas de infancia dependiente de Presidencia,</w:t>
      </w:r>
      <w:r w:rsidR="003211D5">
        <w:rPr>
          <w:lang w:val="es-ES" w:eastAsia="ar-SA"/>
        </w:rPr>
        <w:t xml:space="preserve"> </w:t>
      </w:r>
      <w:r w:rsidR="00321F02" w:rsidRPr="00E54226">
        <w:rPr>
          <w:lang w:val="es-ES" w:eastAsia="ar-SA"/>
        </w:rPr>
        <w:t xml:space="preserve">y el Ministerio de Educación y Cultura. </w:t>
      </w:r>
    </w:p>
    <w:p w:rsidR="00321F02" w:rsidRPr="00E54226" w:rsidRDefault="00161026" w:rsidP="00FC7168">
      <w:pPr>
        <w:pStyle w:val="SingleTxtG"/>
        <w:rPr>
          <w:rFonts w:eastAsia="Calibri"/>
          <w:lang w:val="es-ES" w:eastAsia="ar-SA"/>
        </w:rPr>
      </w:pPr>
      <w:r w:rsidRPr="00E54226">
        <w:rPr>
          <w:rFonts w:eastAsia="Calibri"/>
          <w:lang w:val="es-ES" w:eastAsia="ar-SA"/>
        </w:rPr>
        <w:t>229.</w:t>
      </w:r>
      <w:r w:rsidRPr="00E54226">
        <w:rPr>
          <w:rFonts w:eastAsia="Calibri"/>
          <w:lang w:val="es-ES" w:eastAsia="ar-SA"/>
        </w:rPr>
        <w:tab/>
      </w:r>
      <w:r w:rsidR="00321F02" w:rsidRPr="00E54226">
        <w:rPr>
          <w:rFonts w:eastAsia="Calibri"/>
          <w:lang w:val="es-ES" w:eastAsia="ar-SA"/>
        </w:rPr>
        <w:t xml:space="preserve">Cabe, asimismo, resaltar que Uruguay firmó en 2008 un acuerdo de cooperación entre el INAU, y la </w:t>
      </w:r>
      <w:r w:rsidR="00C678D2">
        <w:rPr>
          <w:rFonts w:eastAsia="Calibri"/>
          <w:lang w:val="es-ES" w:eastAsia="ar-SA"/>
        </w:rPr>
        <w:t xml:space="preserve">oficina en </w:t>
      </w:r>
      <w:r w:rsidR="00321F02" w:rsidRPr="00E54226">
        <w:rPr>
          <w:rFonts w:eastAsia="Calibri"/>
          <w:lang w:val="es-ES" w:eastAsia="ar-SA"/>
        </w:rPr>
        <w:t>Uruguay</w:t>
      </w:r>
      <w:r w:rsidR="00C678D2">
        <w:rPr>
          <w:rFonts w:eastAsia="Calibri"/>
          <w:lang w:val="es-ES" w:eastAsia="ar-SA"/>
        </w:rPr>
        <w:t xml:space="preserve"> de la OIM</w:t>
      </w:r>
      <w:r w:rsidR="00321F02" w:rsidRPr="00E54226">
        <w:rPr>
          <w:rFonts w:eastAsia="Calibri"/>
          <w:lang w:val="es-ES" w:eastAsia="ar-SA"/>
        </w:rPr>
        <w:t>. En dicho acuerdo las partes se comprometieron a fortalecer las capacidades institucionales del INAU en materia de migración y trata de personas.</w:t>
      </w:r>
      <w:r w:rsidR="003211D5">
        <w:rPr>
          <w:rFonts w:eastAsia="Calibri"/>
          <w:lang w:val="es-ES" w:eastAsia="ar-SA"/>
        </w:rPr>
        <w:t xml:space="preserve"> </w:t>
      </w:r>
    </w:p>
    <w:p w:rsidR="00321F02" w:rsidRPr="00E54226" w:rsidRDefault="00161026" w:rsidP="00FC7168">
      <w:pPr>
        <w:pStyle w:val="SingleTxtG"/>
        <w:rPr>
          <w:lang w:val="es-ES" w:eastAsia="es-UY"/>
        </w:rPr>
      </w:pPr>
      <w:r w:rsidRPr="00E54226">
        <w:rPr>
          <w:lang w:val="es-ES" w:eastAsia="es-UY"/>
        </w:rPr>
        <w:t>230.</w:t>
      </w:r>
      <w:r w:rsidRPr="00E54226">
        <w:rPr>
          <w:lang w:val="es-ES" w:eastAsia="es-UY"/>
        </w:rPr>
        <w:tab/>
      </w:r>
      <w:r w:rsidR="00321F02" w:rsidRPr="00E54226">
        <w:rPr>
          <w:lang w:val="es-ES" w:eastAsia="es-UY"/>
        </w:rPr>
        <w:t xml:space="preserve">En el mes de julio de 2011, en una iniciativa sin precedentes en la región, Argentina, Brasil, Paraguay y </w:t>
      </w:r>
      <w:r w:rsidR="00321F02" w:rsidRPr="00E54226">
        <w:rPr>
          <w:rFonts w:eastAsia="Calibri"/>
          <w:lang w:val="es-ES" w:eastAsia="ar-SA"/>
        </w:rPr>
        <w:t>Uruguay</w:t>
      </w:r>
      <w:r w:rsidR="00321F02" w:rsidRPr="00E54226">
        <w:rPr>
          <w:lang w:val="es-ES" w:eastAsia="es-UY"/>
        </w:rPr>
        <w:t xml:space="preserve"> firmaron y presentaron conjuntamente ante la Corte Interamericana de Derechos Humanos un pedido de opinión consultiva sobre la protección de los derechos de niños, niñas y adolescentes migrantes. </w:t>
      </w:r>
    </w:p>
    <w:p w:rsidR="00321F02" w:rsidRPr="00E54226" w:rsidRDefault="006C2232"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12, 13 y 26: Libertad de expresión; libertad de pensamiento, de conciencia y de religión; derecho a afiliarse libremente a cualquier sindicato</w:t>
      </w:r>
    </w:p>
    <w:p w:rsidR="00321F02" w:rsidRPr="00C678D2" w:rsidRDefault="00161026" w:rsidP="00FC7168">
      <w:pPr>
        <w:pStyle w:val="SingleTxtG"/>
        <w:rPr>
          <w:rFonts w:eastAsia="Calibri"/>
          <w:lang w:val="es-ES" w:eastAsia="ar-SA"/>
        </w:rPr>
      </w:pPr>
      <w:r w:rsidRPr="00C678D2">
        <w:rPr>
          <w:rFonts w:eastAsia="Calibri"/>
          <w:lang w:val="es-ES" w:eastAsia="ar-SA"/>
        </w:rPr>
        <w:t>231.</w:t>
      </w:r>
      <w:r w:rsidRPr="00C678D2">
        <w:rPr>
          <w:rFonts w:eastAsia="Calibri"/>
          <w:lang w:val="es-ES" w:eastAsia="ar-SA"/>
        </w:rPr>
        <w:tab/>
      </w:r>
      <w:r w:rsidR="00321F02" w:rsidRPr="00C678D2">
        <w:rPr>
          <w:rFonts w:eastAsia="Calibri"/>
          <w:lang w:val="es-ES" w:eastAsia="ar-SA"/>
        </w:rPr>
        <w:t xml:space="preserve">Las libertades religiosas e ideológicas se encuentran consagradas en la Constitución </w:t>
      </w:r>
      <w:r w:rsidR="00321F02" w:rsidRPr="00C678D2">
        <w:rPr>
          <w:lang w:val="es-ES" w:eastAsia="es-UY"/>
        </w:rPr>
        <w:t>Nacional</w:t>
      </w:r>
      <w:r w:rsidR="00321F02" w:rsidRPr="00C678D2">
        <w:rPr>
          <w:rFonts w:eastAsia="Calibri"/>
          <w:lang w:val="es-ES" w:eastAsia="ar-SA"/>
        </w:rPr>
        <w:t xml:space="preserve"> de la República del Uruguay (art. 5) estableciendo la Carta Magna que “Todos los cultos religiosos son libres en el Uruguay”.</w:t>
      </w:r>
    </w:p>
    <w:p w:rsidR="00321F02" w:rsidRPr="00C678D2" w:rsidRDefault="00161026" w:rsidP="00FC7168">
      <w:pPr>
        <w:pStyle w:val="SingleTxtG"/>
        <w:rPr>
          <w:color w:val="000000"/>
          <w:lang w:val="es-ES" w:eastAsia="ar-SA"/>
        </w:rPr>
      </w:pPr>
      <w:r w:rsidRPr="00C678D2">
        <w:rPr>
          <w:rFonts w:eastAsia="Calibri"/>
          <w:lang w:val="es-ES" w:eastAsia="ar-SA"/>
        </w:rPr>
        <w:t>232.</w:t>
      </w:r>
      <w:r w:rsidRPr="00C678D2">
        <w:rPr>
          <w:rFonts w:eastAsia="Calibri"/>
          <w:lang w:val="es-ES" w:eastAsia="ar-SA"/>
        </w:rPr>
        <w:tab/>
      </w:r>
      <w:r w:rsidR="00321F02" w:rsidRPr="00C678D2">
        <w:rPr>
          <w:rFonts w:eastAsia="Calibri"/>
          <w:lang w:val="es-ES" w:eastAsia="ar-SA"/>
        </w:rPr>
        <w:t xml:space="preserve">En lo que respecta a la libertad de expresión y de prensa, el </w:t>
      </w:r>
      <w:r w:rsidR="00742613">
        <w:rPr>
          <w:rFonts w:eastAsia="Calibri"/>
          <w:lang w:val="es-ES" w:eastAsia="ar-SA"/>
        </w:rPr>
        <w:t>artículo</w:t>
      </w:r>
      <w:r w:rsidR="00321F02" w:rsidRPr="00C678D2">
        <w:rPr>
          <w:rFonts w:eastAsia="Calibri"/>
          <w:lang w:val="es-ES" w:eastAsia="ar-SA"/>
        </w:rPr>
        <w:t xml:space="preserve"> 29 de la Constitución Nacional protege n</w:t>
      </w:r>
      <w:r w:rsidR="00321F02" w:rsidRPr="00C678D2">
        <w:rPr>
          <w:rFonts w:eastAsia="Calibri"/>
          <w:lang w:val="es-ES"/>
        </w:rPr>
        <w:t>o</w:t>
      </w:r>
      <w:r w:rsidR="00321F02" w:rsidRPr="00C678D2">
        <w:rPr>
          <w:rFonts w:eastAsia="Calibri"/>
          <w:lang w:val="es-ES" w:eastAsia="ar-SA"/>
        </w:rPr>
        <w:t xml:space="preserve"> solamente estas libertades sino también la difusión del </w:t>
      </w:r>
      <w:r w:rsidR="00321F02" w:rsidRPr="00A75607">
        <w:rPr>
          <w:rFonts w:eastAsia="Calibri"/>
          <w:lang w:val="es-ES" w:eastAsia="ar-SA"/>
        </w:rPr>
        <w:t>pensamiento y de la opinión</w:t>
      </w:r>
      <w:r w:rsidR="00321F02" w:rsidRPr="00A75607">
        <w:rPr>
          <w:bCs/>
          <w:color w:val="000000"/>
          <w:lang w:val="es-ES" w:eastAsia="ar-SA"/>
        </w:rPr>
        <w:t>; en este sentido establece: “</w:t>
      </w:r>
      <w:r w:rsidR="00321F02" w:rsidRPr="00A75607">
        <w:rPr>
          <w:color w:val="000000"/>
          <w:lang w:val="es-ES" w:eastAsia="ar-SA"/>
        </w:rPr>
        <w:t>Es enteramente libre en toda</w:t>
      </w:r>
      <w:r w:rsidR="00321F02" w:rsidRPr="00C678D2">
        <w:rPr>
          <w:color w:val="000000"/>
          <w:lang w:val="es-ES" w:eastAsia="ar-SA"/>
        </w:rPr>
        <w:t xml:space="preserve"> materia la comunicación de pensamientos por palabras, escritos privados o publicados en la prensa, o por cualquier otra forma de divulgación, sin necesidad de previa censura; quedando responsable el autor y, en su caso, el impresor o emisor, con arreglo a la Ley por los abusos que cometieron”.</w:t>
      </w:r>
    </w:p>
    <w:p w:rsidR="00321F02" w:rsidRPr="00E54226" w:rsidRDefault="00161026" w:rsidP="00FC7168">
      <w:pPr>
        <w:pStyle w:val="SingleTxtG"/>
        <w:rPr>
          <w:lang w:val="es-ES" w:eastAsia="ar-SA"/>
        </w:rPr>
      </w:pPr>
      <w:r w:rsidRPr="00E54226">
        <w:rPr>
          <w:rFonts w:eastAsia="Calibri"/>
          <w:lang w:val="es-ES" w:eastAsia="ar-SA"/>
        </w:rPr>
        <w:t>233.</w:t>
      </w:r>
      <w:r w:rsidRPr="00E54226">
        <w:rPr>
          <w:rFonts w:eastAsia="Calibri"/>
          <w:lang w:val="es-ES" w:eastAsia="ar-SA"/>
        </w:rPr>
        <w:tab/>
      </w:r>
      <w:r w:rsidR="00321F02" w:rsidRPr="00E54226">
        <w:rPr>
          <w:rFonts w:eastAsia="Calibri"/>
          <w:lang w:val="es-ES" w:eastAsia="ar-SA"/>
        </w:rPr>
        <w:t xml:space="preserve">El derecho a la libertad sindical se encuentra protegido en el </w:t>
      </w:r>
      <w:r w:rsidR="00742613">
        <w:rPr>
          <w:bCs/>
          <w:lang w:val="es-ES" w:eastAsia="ar-SA"/>
        </w:rPr>
        <w:t>artículo</w:t>
      </w:r>
      <w:r w:rsidR="00321F02" w:rsidRPr="00E54226">
        <w:rPr>
          <w:bCs/>
          <w:lang w:val="es-ES" w:eastAsia="ar-SA"/>
        </w:rPr>
        <w:t xml:space="preserve"> 38 que establece: </w:t>
      </w:r>
      <w:r w:rsidR="00321F02" w:rsidRPr="00E54226">
        <w:rPr>
          <w:b/>
          <w:bCs/>
          <w:lang w:val="es-ES" w:eastAsia="ar-SA"/>
        </w:rPr>
        <w:t>“</w:t>
      </w:r>
      <w:r w:rsidR="00321F02" w:rsidRPr="00E54226">
        <w:rPr>
          <w:lang w:val="es-ES" w:eastAsia="ar-SA"/>
        </w:rPr>
        <w:t>Queda garanti</w:t>
      </w:r>
      <w:r w:rsidR="00A75607">
        <w:rPr>
          <w:lang w:val="es-ES" w:eastAsia="ar-SA"/>
        </w:rPr>
        <w:t>za</w:t>
      </w:r>
      <w:r w:rsidR="00321F02" w:rsidRPr="00E54226">
        <w:rPr>
          <w:lang w:val="es-ES" w:eastAsia="ar-SA"/>
        </w:rPr>
        <w:t xml:space="preserve">do el derecho de reunión pacífica y sin armas. El ejercicio de este derecho no podrá ser desconocido por ninguna autoridad de la República sino en virtud de una Ley, y solamente en cuanto se oponga a la salud, la seguridad y el orden públicos”. </w:t>
      </w:r>
    </w:p>
    <w:p w:rsidR="00321F02" w:rsidRPr="00E54226" w:rsidRDefault="00161026" w:rsidP="00FC7168">
      <w:pPr>
        <w:pStyle w:val="SingleTxtG"/>
        <w:rPr>
          <w:lang w:val="es-ES" w:eastAsia="ar-SA"/>
        </w:rPr>
      </w:pPr>
      <w:r w:rsidRPr="00E54226">
        <w:rPr>
          <w:lang w:val="es-ES" w:eastAsia="ar-SA"/>
        </w:rPr>
        <w:t>234.</w:t>
      </w:r>
      <w:r w:rsidRPr="00E54226">
        <w:rPr>
          <w:lang w:val="es-ES" w:eastAsia="ar-SA"/>
        </w:rPr>
        <w:tab/>
      </w:r>
      <w:r w:rsidR="00321F02" w:rsidRPr="00E54226">
        <w:rPr>
          <w:lang w:val="es-ES" w:eastAsia="ar-SA"/>
        </w:rPr>
        <w:t xml:space="preserve">Adicionalmente, el </w:t>
      </w:r>
      <w:r w:rsidR="00742613">
        <w:rPr>
          <w:lang w:val="es-ES" w:eastAsia="ar-SA"/>
        </w:rPr>
        <w:t>artículo</w:t>
      </w:r>
      <w:r w:rsidR="00321F02" w:rsidRPr="00E54226">
        <w:rPr>
          <w:lang w:val="es-ES" w:eastAsia="ar-SA"/>
        </w:rPr>
        <w:t xml:space="preserve"> 39 establece: “Todas las personas tienen el derecho de </w:t>
      </w:r>
      <w:r w:rsidR="00321F02" w:rsidRPr="00E54226">
        <w:rPr>
          <w:rFonts w:eastAsia="Calibri"/>
          <w:lang w:val="es-ES" w:eastAsia="ar-SA"/>
        </w:rPr>
        <w:t>asociarse</w:t>
      </w:r>
      <w:r w:rsidR="00321F02" w:rsidRPr="00E54226">
        <w:rPr>
          <w:lang w:val="es-ES" w:eastAsia="ar-SA"/>
        </w:rPr>
        <w:t>, cualquiera sea el objeto que persigan, siempre que no constituyan una asociación ilícita declarada por la Ley”.</w:t>
      </w:r>
    </w:p>
    <w:p w:rsidR="00321F02" w:rsidRPr="00E54226" w:rsidRDefault="00161026" w:rsidP="00FC7168">
      <w:pPr>
        <w:pStyle w:val="SingleTxtG"/>
        <w:rPr>
          <w:rFonts w:eastAsia="Calibri"/>
          <w:lang w:val="es-ES" w:eastAsia="ar-SA"/>
        </w:rPr>
      </w:pPr>
      <w:r w:rsidRPr="00E54226">
        <w:rPr>
          <w:rFonts w:eastAsia="Calibri"/>
          <w:lang w:val="es-ES" w:eastAsia="ar-SA"/>
        </w:rPr>
        <w:t>235.</w:t>
      </w:r>
      <w:r w:rsidRPr="00E54226">
        <w:rPr>
          <w:rFonts w:eastAsia="Calibri"/>
          <w:lang w:val="es-ES" w:eastAsia="ar-SA"/>
        </w:rPr>
        <w:tab/>
      </w:r>
      <w:r w:rsidR="00321F02" w:rsidRPr="00E54226">
        <w:rPr>
          <w:rFonts w:eastAsia="Calibri"/>
          <w:lang w:val="es-ES" w:eastAsia="ar-SA"/>
        </w:rPr>
        <w:t xml:space="preserve">El texto </w:t>
      </w:r>
      <w:r w:rsidR="00321F02" w:rsidRPr="00E54226">
        <w:rPr>
          <w:lang w:val="es-ES" w:eastAsia="ar-SA"/>
        </w:rPr>
        <w:t>constitucional</w:t>
      </w:r>
      <w:r w:rsidR="00321F02" w:rsidRPr="00E54226">
        <w:rPr>
          <w:rFonts w:eastAsia="Calibri"/>
          <w:lang w:val="es-ES" w:eastAsia="ar-SA"/>
        </w:rPr>
        <w:t xml:space="preserve"> no discrimina la exclusividad de estos derechos solo para nacionales, motivo por el cual lo mismos se encuentran garantizados a todos los habitantes de la República del Uruguay, lo que incluye tanto a los trabajadores migratorios como a sus familiares.</w:t>
      </w:r>
    </w:p>
    <w:p w:rsidR="00321F02" w:rsidRPr="00E54226" w:rsidRDefault="006C2232"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14 y 15: Prohibición de las injerencias arbitrarias o ilegales en la vida privada, familia, hogar, correspondencia u otras comunicaciones; prohibición de la privación</w:t>
      </w:r>
      <w:r w:rsidR="003211D5">
        <w:rPr>
          <w:lang w:val="es-ES" w:eastAsia="ar-SA"/>
        </w:rPr>
        <w:t xml:space="preserve"> </w:t>
      </w:r>
      <w:r w:rsidR="00321F02" w:rsidRPr="00E54226">
        <w:rPr>
          <w:lang w:val="es-ES" w:eastAsia="ar-SA"/>
        </w:rPr>
        <w:t>arbitraria de los bienes</w:t>
      </w:r>
    </w:p>
    <w:p w:rsidR="00321F02" w:rsidRPr="00E54226" w:rsidRDefault="00161026" w:rsidP="00FC7168">
      <w:pPr>
        <w:pStyle w:val="SingleTxtG"/>
        <w:rPr>
          <w:bCs/>
          <w:lang w:val="es-ES" w:eastAsia="ar-SA"/>
        </w:rPr>
      </w:pPr>
      <w:r w:rsidRPr="00E54226">
        <w:rPr>
          <w:lang w:val="es-ES" w:eastAsia="ar-SA"/>
        </w:rPr>
        <w:t>236.</w:t>
      </w:r>
      <w:r w:rsidRPr="00E54226">
        <w:rPr>
          <w:lang w:val="es-ES" w:eastAsia="ar-SA"/>
        </w:rPr>
        <w:tab/>
      </w:r>
      <w:r w:rsidR="00321F02" w:rsidRPr="00E54226">
        <w:rPr>
          <w:lang w:val="es-ES" w:eastAsia="ar-SA"/>
        </w:rPr>
        <w:t>Resulta menester reiterar aquí el ya mencionado art</w:t>
      </w:r>
      <w:r w:rsidRPr="00E54226">
        <w:rPr>
          <w:lang w:val="es-ES" w:eastAsia="ar-SA"/>
        </w:rPr>
        <w:t>ículo</w:t>
      </w:r>
      <w:r w:rsidR="00321F02" w:rsidRPr="00E54226">
        <w:rPr>
          <w:lang w:val="es-ES" w:eastAsia="ar-SA"/>
        </w:rPr>
        <w:t xml:space="preserve"> 7 de la Constitución de la República, el cual establece: “Los habitantes de la República tienen derecho a ser protegidos en el goce de su vida, honor, libertad, seguridad, trabajo y propiedad. Nadie puede ser privado de estos derechos sino conforme a las Leyes que se establecieron por razones de interés general”.</w:t>
      </w:r>
    </w:p>
    <w:p w:rsidR="00321F02" w:rsidRPr="00E54226" w:rsidRDefault="00161026" w:rsidP="00FC7168">
      <w:pPr>
        <w:pStyle w:val="SingleTxtG"/>
        <w:rPr>
          <w:lang w:val="es-ES" w:eastAsia="ar-SA"/>
        </w:rPr>
      </w:pPr>
      <w:r w:rsidRPr="00E54226">
        <w:rPr>
          <w:lang w:val="es-ES" w:eastAsia="ar-SA"/>
        </w:rPr>
        <w:t>237.</w:t>
      </w:r>
      <w:r w:rsidRPr="00E54226">
        <w:rPr>
          <w:lang w:val="es-ES" w:eastAsia="ar-SA"/>
        </w:rPr>
        <w:tab/>
      </w:r>
      <w:r w:rsidR="00321F02" w:rsidRPr="00E54226">
        <w:rPr>
          <w:lang w:val="es-ES" w:eastAsia="ar-SA"/>
        </w:rPr>
        <w:t>Por lo tanto, de acuerdo a la Constitución Nacional son los habitantes de este país quienes están protegidos en el goce de estos derechos independientemente de su condición de ciudadanos o de su origen nacional.</w:t>
      </w:r>
    </w:p>
    <w:p w:rsidR="00321F02" w:rsidRPr="00E54226" w:rsidRDefault="00161026" w:rsidP="00FC7168">
      <w:pPr>
        <w:pStyle w:val="SingleTxtG"/>
        <w:rPr>
          <w:lang w:val="es-ES" w:eastAsia="ar-SA"/>
        </w:rPr>
      </w:pPr>
      <w:r w:rsidRPr="00E54226">
        <w:rPr>
          <w:lang w:val="es-ES" w:eastAsia="ar-SA"/>
        </w:rPr>
        <w:t>238.</w:t>
      </w:r>
      <w:r w:rsidRPr="00E54226">
        <w:rPr>
          <w:lang w:val="es-ES" w:eastAsia="ar-SA"/>
        </w:rPr>
        <w:tab/>
      </w:r>
      <w:r w:rsidR="00321F02" w:rsidRPr="00E54226">
        <w:rPr>
          <w:lang w:val="es-ES" w:eastAsia="ar-SA"/>
        </w:rPr>
        <w:t>En lo que al derecho de propiedad refiere,</w:t>
      </w:r>
      <w:r w:rsidR="003211D5">
        <w:rPr>
          <w:lang w:val="es-ES" w:eastAsia="ar-SA"/>
        </w:rPr>
        <w:t xml:space="preserve"> </w:t>
      </w:r>
      <w:r w:rsidR="00321F02" w:rsidRPr="00E54226">
        <w:rPr>
          <w:lang w:val="es-ES" w:eastAsia="ar-SA"/>
        </w:rPr>
        <w:t xml:space="preserve">el </w:t>
      </w:r>
      <w:r w:rsidRPr="00E54226">
        <w:rPr>
          <w:lang w:val="es-ES" w:eastAsia="ar-SA"/>
        </w:rPr>
        <w:t>artículo</w:t>
      </w:r>
      <w:r w:rsidR="00321F02" w:rsidRPr="00E54226">
        <w:rPr>
          <w:lang w:val="es-ES" w:eastAsia="ar-SA"/>
        </w:rPr>
        <w:t xml:space="preserve"> 14 de la Constitución Nacional dispone que “No podrá imponerse la pena de confiscación de bienes por razones de carácter político”.</w:t>
      </w:r>
    </w:p>
    <w:p w:rsidR="00321F02" w:rsidRPr="00E54226" w:rsidRDefault="00161026" w:rsidP="00FC7168">
      <w:pPr>
        <w:pStyle w:val="SingleTxtG"/>
        <w:rPr>
          <w:lang w:val="es-ES" w:eastAsia="ar-SA"/>
        </w:rPr>
      </w:pPr>
      <w:r w:rsidRPr="00E54226">
        <w:rPr>
          <w:lang w:val="es-ES" w:eastAsia="ar-SA"/>
        </w:rPr>
        <w:t>239.</w:t>
      </w:r>
      <w:r w:rsidRPr="00E54226">
        <w:rPr>
          <w:lang w:val="es-ES" w:eastAsia="ar-SA"/>
        </w:rPr>
        <w:tab/>
      </w:r>
      <w:r w:rsidR="00321F02" w:rsidRPr="00E54226">
        <w:rPr>
          <w:lang w:val="es-ES" w:eastAsia="ar-SA"/>
        </w:rPr>
        <w:t xml:space="preserve">El </w:t>
      </w:r>
      <w:r w:rsidRPr="00E54226">
        <w:rPr>
          <w:lang w:val="es-ES" w:eastAsia="ar-SA"/>
        </w:rPr>
        <w:t>artículo</w:t>
      </w:r>
      <w:r w:rsidR="00321F02" w:rsidRPr="00E54226">
        <w:rPr>
          <w:lang w:val="es-ES" w:eastAsia="ar-SA"/>
        </w:rPr>
        <w:t xml:space="preserve"> 32 dispone</w:t>
      </w:r>
      <w:r w:rsidR="00B25179">
        <w:rPr>
          <w:lang w:val="es-ES" w:eastAsia="ar-SA"/>
        </w:rPr>
        <w:t>:</w:t>
      </w:r>
      <w:r w:rsidR="00321F02" w:rsidRPr="00E54226">
        <w:rPr>
          <w:lang w:val="es-ES" w:eastAsia="ar-SA"/>
        </w:rPr>
        <w:t xml:space="preserve"> “La propiedad es un derecho inviolable, pero sujeto a lo que dispongan las Leyes que se establecieron por razones de interés general. Nadie podrá ser privado de su derecho de propiedad sino en los casos de necesidad o utilidad públicas establecidos por una Ley y recibiendo siempre del Tesoro Nacional una justa y previa compensación. Cuando se declare la expropiación por causa de necesidad o utilidad públicas, se indemnizará a los propietarios por los daños y perjuicios que sufrieron en razón de la duración del procedimiento expropiatorio, se consume o no la expropiación; incluso los que deriven de las variaciones en el valor de la moneda”.</w:t>
      </w:r>
    </w:p>
    <w:p w:rsidR="00321F02" w:rsidRPr="00E54226" w:rsidRDefault="00161026" w:rsidP="00FC7168">
      <w:pPr>
        <w:pStyle w:val="SingleTxtG"/>
        <w:rPr>
          <w:lang w:val="es-ES" w:eastAsia="ar-SA"/>
        </w:rPr>
      </w:pPr>
      <w:r w:rsidRPr="00E54226">
        <w:rPr>
          <w:lang w:val="es-ES" w:eastAsia="ar-SA"/>
        </w:rPr>
        <w:t>240.</w:t>
      </w:r>
      <w:r w:rsidRPr="00E54226">
        <w:rPr>
          <w:lang w:val="es-ES" w:eastAsia="ar-SA"/>
        </w:rPr>
        <w:tab/>
      </w:r>
      <w:r w:rsidR="00321F02" w:rsidRPr="00E54226">
        <w:rPr>
          <w:lang w:val="es-ES" w:eastAsia="ar-SA"/>
        </w:rPr>
        <w:t xml:space="preserve">El </w:t>
      </w:r>
      <w:r w:rsidRPr="00E54226">
        <w:rPr>
          <w:lang w:val="es-ES" w:eastAsia="ar-SA"/>
        </w:rPr>
        <w:t>artículo</w:t>
      </w:r>
      <w:r w:rsidR="00321F02" w:rsidRPr="00E54226">
        <w:rPr>
          <w:lang w:val="es-ES" w:eastAsia="ar-SA"/>
        </w:rPr>
        <w:t xml:space="preserve"> 35 establece: “Nadie será obligado a prestar auxilios, sean de la clase que fueren, para los ejércitos, ni a franquear su casa para alojamiento de militares, sino de orden del magistrado civil según la Ley, y recibirá de la República la indemnización del perjuicio que en tales casos se le infiera.”</w:t>
      </w:r>
    </w:p>
    <w:p w:rsidR="00321F02" w:rsidRPr="00E54226" w:rsidRDefault="00161026" w:rsidP="00FC7168">
      <w:pPr>
        <w:pStyle w:val="SingleTxtG"/>
        <w:rPr>
          <w:lang w:val="es-ES" w:eastAsia="ar-SA"/>
        </w:rPr>
      </w:pPr>
      <w:r w:rsidRPr="00E54226">
        <w:rPr>
          <w:lang w:val="es-ES" w:eastAsia="ar-SA"/>
        </w:rPr>
        <w:t>241.</w:t>
      </w:r>
      <w:r w:rsidRPr="00E54226">
        <w:rPr>
          <w:lang w:val="es-ES" w:eastAsia="ar-SA"/>
        </w:rPr>
        <w:tab/>
      </w:r>
      <w:r w:rsidR="00321F02" w:rsidRPr="00E54226">
        <w:rPr>
          <w:lang w:val="es-ES" w:eastAsia="ar-SA"/>
        </w:rPr>
        <w:t xml:space="preserve">Adicionalmente, el </w:t>
      </w:r>
      <w:r w:rsidRPr="00E54226">
        <w:rPr>
          <w:lang w:val="es-ES" w:eastAsia="ar-SA"/>
        </w:rPr>
        <w:t>artículo</w:t>
      </w:r>
      <w:r w:rsidR="00321F02" w:rsidRPr="00E54226">
        <w:rPr>
          <w:lang w:val="es-ES" w:eastAsia="ar-SA"/>
        </w:rPr>
        <w:t xml:space="preserve"> 231 señala: “La Ley dictada por mayoría absoluta del total de componentes de cada Cámara podrá disponer expropiaciones correspondientes a planes y programas de desarrollo económico, propuestas por el Poder Ejecutivo, mediante una justa indemnización y conforme a las normas del artículo 32”.</w:t>
      </w:r>
    </w:p>
    <w:p w:rsidR="00161026" w:rsidRPr="00E54226" w:rsidRDefault="00161026" w:rsidP="00FC7168">
      <w:pPr>
        <w:pStyle w:val="SingleTxtG"/>
        <w:rPr>
          <w:lang w:val="es-ES" w:eastAsia="ar-SA"/>
        </w:rPr>
      </w:pPr>
      <w:r w:rsidRPr="00E54226">
        <w:rPr>
          <w:lang w:val="es-ES" w:eastAsia="ar-SA"/>
        </w:rPr>
        <w:t>242.</w:t>
      </w:r>
      <w:r w:rsidRPr="00E54226">
        <w:rPr>
          <w:lang w:val="es-ES" w:eastAsia="ar-SA"/>
        </w:rPr>
        <w:tab/>
      </w:r>
      <w:r w:rsidR="00321F02" w:rsidRPr="00E54226">
        <w:rPr>
          <w:lang w:val="es-ES" w:eastAsia="ar-SA"/>
        </w:rPr>
        <w:t xml:space="preserve">A su vez el </w:t>
      </w:r>
      <w:r w:rsidRPr="00E54226">
        <w:rPr>
          <w:lang w:val="es-ES" w:eastAsia="ar-SA"/>
        </w:rPr>
        <w:t>artículo</w:t>
      </w:r>
      <w:r w:rsidR="00321F02" w:rsidRPr="00E54226">
        <w:rPr>
          <w:lang w:val="es-ES" w:eastAsia="ar-SA"/>
        </w:rPr>
        <w:t xml:space="preserve"> 232 dispone</w:t>
      </w:r>
      <w:r w:rsidRPr="00E54226">
        <w:rPr>
          <w:lang w:val="es-ES" w:eastAsia="ar-SA"/>
        </w:rPr>
        <w:t>:</w:t>
      </w:r>
      <w:r w:rsidR="00321F02" w:rsidRPr="00E54226">
        <w:rPr>
          <w:lang w:val="es-ES" w:eastAsia="ar-SA"/>
        </w:rPr>
        <w:t xml:space="preserve"> </w:t>
      </w:r>
    </w:p>
    <w:p w:rsidR="00321F02" w:rsidRPr="00E54226" w:rsidRDefault="00321F02" w:rsidP="00161026">
      <w:pPr>
        <w:pStyle w:val="SingleTxtG"/>
        <w:ind w:left="1701"/>
        <w:rPr>
          <w:lang w:val="es-ES" w:eastAsia="ar-SA"/>
        </w:rPr>
      </w:pPr>
      <w:r w:rsidRPr="00E54226">
        <w:rPr>
          <w:lang w:val="es-ES" w:eastAsia="ar-SA"/>
        </w:rPr>
        <w:t xml:space="preserve">“Dicha indemnización podrá no ser previa, pero en ese caso la Ley deberá establecer expresamente los recursos necesarios para asegurar su pago total en el término establecido, que nunca superará los diez años; la entidad expropiante no podrá tomar posesión del bien sin antes haber pagado efectivamente por lo menos la cuarta parte del total de la indemnización. </w:t>
      </w:r>
    </w:p>
    <w:p w:rsidR="00321F02" w:rsidRPr="00E54226" w:rsidRDefault="00321F02" w:rsidP="00161026">
      <w:pPr>
        <w:pStyle w:val="SingleTxtG"/>
        <w:ind w:left="1701"/>
        <w:rPr>
          <w:lang w:val="es-ES" w:eastAsia="ar-SA"/>
        </w:rPr>
      </w:pPr>
      <w:r w:rsidRPr="00E54226">
        <w:rPr>
          <w:lang w:val="es-ES" w:eastAsia="ar-SA"/>
        </w:rPr>
        <w:t>Los pequeños propietarios, cuyas características determinará la Ley, recibirán siempre el total de la indemnización previamente a la toma de posesión del bien”.</w:t>
      </w:r>
    </w:p>
    <w:p w:rsidR="00321F02" w:rsidRPr="00E54226" w:rsidRDefault="00161026" w:rsidP="00FC7168">
      <w:pPr>
        <w:pStyle w:val="SingleTxtG"/>
        <w:rPr>
          <w:lang w:val="es-ES" w:eastAsia="ar-SA"/>
        </w:rPr>
      </w:pPr>
      <w:r w:rsidRPr="00A75607">
        <w:rPr>
          <w:lang w:val="es-ES" w:eastAsia="ar-SA"/>
        </w:rPr>
        <w:t>243.</w:t>
      </w:r>
      <w:r w:rsidRPr="00A75607">
        <w:rPr>
          <w:lang w:val="es-ES" w:eastAsia="ar-SA"/>
        </w:rPr>
        <w:tab/>
      </w:r>
      <w:r w:rsidR="00321F02" w:rsidRPr="00A75607">
        <w:rPr>
          <w:lang w:val="es-ES" w:eastAsia="ar-SA"/>
        </w:rPr>
        <w:t>Por su parte, el Código Penal en el Capítulo II</w:t>
      </w:r>
      <w:r w:rsidR="003211D5" w:rsidRPr="00A75607">
        <w:rPr>
          <w:lang w:val="es-ES" w:eastAsia="ar-SA"/>
        </w:rPr>
        <w:t xml:space="preserve"> </w:t>
      </w:r>
      <w:r w:rsidR="00321F02" w:rsidRPr="00A75607">
        <w:rPr>
          <w:lang w:val="es-ES" w:eastAsia="ar-SA"/>
        </w:rPr>
        <w:t xml:space="preserve">“De los delitos contra la inviolabilidad del domicilio” establece como delito en el </w:t>
      </w:r>
      <w:r w:rsidR="00742613">
        <w:rPr>
          <w:lang w:val="es-ES" w:eastAsia="ar-SA"/>
        </w:rPr>
        <w:t>artículo</w:t>
      </w:r>
      <w:r w:rsidR="00321F02" w:rsidRPr="00A75607">
        <w:rPr>
          <w:lang w:val="es-ES" w:eastAsia="ar-SA"/>
        </w:rPr>
        <w:t xml:space="preserve"> 294 la Violación de</w:t>
      </w:r>
      <w:r w:rsidR="00321F02" w:rsidRPr="00E54226">
        <w:rPr>
          <w:lang w:val="es-ES" w:eastAsia="ar-SA"/>
        </w:rPr>
        <w:t xml:space="preserve"> domicilio, disponiendo también en el Art. 295</w:t>
      </w:r>
      <w:r w:rsidR="00321F02" w:rsidRPr="00E54226">
        <w:rPr>
          <w:rFonts w:ascii="Calibri" w:eastAsia="Calibri" w:hAnsi="Calibri" w:cs="Calibri"/>
          <w:sz w:val="22"/>
          <w:szCs w:val="22"/>
          <w:vertAlign w:val="superscript"/>
          <w:lang w:val="es-ES" w:eastAsia="ar-SA"/>
        </w:rPr>
        <w:t xml:space="preserve"> </w:t>
      </w:r>
      <w:r w:rsidR="00321F02" w:rsidRPr="00E54226">
        <w:rPr>
          <w:lang w:val="es-ES" w:eastAsia="ar-SA"/>
        </w:rPr>
        <w:t xml:space="preserve">sus circunstancias agravantes. </w:t>
      </w:r>
    </w:p>
    <w:p w:rsidR="00321F02" w:rsidRPr="00E54226" w:rsidRDefault="00161026" w:rsidP="00FC7168">
      <w:pPr>
        <w:pStyle w:val="SingleTxtG"/>
        <w:rPr>
          <w:bCs/>
          <w:lang w:val="es-ES" w:eastAsia="ar-SA"/>
        </w:rPr>
      </w:pPr>
      <w:r w:rsidRPr="00E54226">
        <w:rPr>
          <w:bCs/>
          <w:lang w:val="es-ES" w:eastAsia="ar-SA"/>
        </w:rPr>
        <w:t>244.</w:t>
      </w:r>
      <w:r w:rsidRPr="00E54226">
        <w:rPr>
          <w:bCs/>
          <w:lang w:val="es-ES" w:eastAsia="ar-SA"/>
        </w:rPr>
        <w:tab/>
      </w:r>
      <w:r w:rsidR="00321F02" w:rsidRPr="00E54226">
        <w:rPr>
          <w:bCs/>
          <w:lang w:val="es-ES" w:eastAsia="ar-SA"/>
        </w:rPr>
        <w:t xml:space="preserve">En lo </w:t>
      </w:r>
      <w:r w:rsidR="00321F02" w:rsidRPr="00E54226">
        <w:rPr>
          <w:lang w:val="es-ES" w:eastAsia="ar-SA"/>
        </w:rPr>
        <w:t>que</w:t>
      </w:r>
      <w:r w:rsidR="00321F02" w:rsidRPr="00E54226">
        <w:rPr>
          <w:bCs/>
          <w:lang w:val="es-ES" w:eastAsia="ar-SA"/>
        </w:rPr>
        <w:t xml:space="preserve"> refiere al Derecho a la protección de los datos personales, </w:t>
      </w:r>
      <w:r w:rsidR="00321F02" w:rsidRPr="00E54226">
        <w:rPr>
          <w:lang w:val="es-ES" w:eastAsia="ar-SA"/>
        </w:rPr>
        <w:t>el Art. 28 de la Constitución Nacional expresa</w:t>
      </w:r>
      <w:r w:rsidR="00B25179">
        <w:rPr>
          <w:lang w:val="es-ES" w:eastAsia="ar-SA"/>
        </w:rPr>
        <w:t>:</w:t>
      </w:r>
      <w:r w:rsidR="00321F02" w:rsidRPr="00E54226">
        <w:rPr>
          <w:lang w:val="es-ES" w:eastAsia="ar-SA"/>
        </w:rPr>
        <w:t xml:space="preserve"> “Los papeles de los particulares y su correspondencia epistolar, telegráfica o de cualquier otra especie, son inviolables, y nunca podrá hacerse su registro, examen o interceptación sino conforme a las Leyes que se establecieron por razones de interés general”.</w:t>
      </w:r>
    </w:p>
    <w:p w:rsidR="00321F02" w:rsidRPr="00E54226" w:rsidRDefault="00161026" w:rsidP="00FC7168">
      <w:pPr>
        <w:pStyle w:val="SingleTxtG"/>
        <w:rPr>
          <w:lang w:val="es-ES" w:eastAsia="ar-SA"/>
        </w:rPr>
      </w:pPr>
      <w:r w:rsidRPr="00E54226">
        <w:rPr>
          <w:lang w:val="es-ES" w:eastAsia="ar-SA"/>
        </w:rPr>
        <w:t>245.</w:t>
      </w:r>
      <w:r w:rsidRPr="00E54226">
        <w:rPr>
          <w:lang w:val="es-ES" w:eastAsia="ar-SA"/>
        </w:rPr>
        <w:tab/>
      </w:r>
      <w:r w:rsidR="00321F02" w:rsidRPr="00E54226">
        <w:rPr>
          <w:lang w:val="es-ES" w:eastAsia="ar-SA"/>
        </w:rPr>
        <w:t>Complementariamente</w:t>
      </w:r>
      <w:r w:rsidR="00321F02" w:rsidRPr="00E54226">
        <w:rPr>
          <w:bCs/>
          <w:lang w:val="es-ES" w:eastAsia="ar-SA"/>
        </w:rPr>
        <w:t>,</w:t>
      </w:r>
      <w:r w:rsidR="00321F02" w:rsidRPr="00E54226">
        <w:rPr>
          <w:b/>
          <w:bCs/>
          <w:lang w:val="es-ES" w:eastAsia="ar-SA"/>
        </w:rPr>
        <w:t xml:space="preserve"> </w:t>
      </w:r>
      <w:r w:rsidR="00321F02" w:rsidRPr="00E54226">
        <w:rPr>
          <w:lang w:val="es-ES" w:eastAsia="ar-SA"/>
        </w:rPr>
        <w:t>la Ley Nº 18.331 del 11 de agosto de 2011 define el derecho a la protección de datos personales</w:t>
      </w:r>
      <w:r w:rsidR="00321F02" w:rsidRPr="00E54226">
        <w:rPr>
          <w:b/>
          <w:lang w:val="es-ES" w:eastAsia="ar-SA"/>
        </w:rPr>
        <w:t xml:space="preserve"> </w:t>
      </w:r>
      <w:r w:rsidR="00321F02" w:rsidRPr="00E54226">
        <w:rPr>
          <w:lang w:val="es-ES" w:eastAsia="ar-SA"/>
        </w:rPr>
        <w:t xml:space="preserve">como un derecho humano y establece su confidencialidad. Destaca cuáles son los datos especialmente protegidos (datos sensibles, referidos a la salud, entre otros). Crea la acción judicial de habeas data. </w:t>
      </w:r>
    </w:p>
    <w:p w:rsidR="00321F02" w:rsidRPr="00E54226" w:rsidRDefault="00161026" w:rsidP="00FC7168">
      <w:pPr>
        <w:pStyle w:val="SingleTxtG"/>
        <w:rPr>
          <w:lang w:val="es-ES" w:eastAsia="ar-SA"/>
        </w:rPr>
      </w:pPr>
      <w:bookmarkStart w:id="2" w:name="art1"/>
      <w:r w:rsidRPr="00E54226">
        <w:rPr>
          <w:lang w:val="es-ES" w:eastAsia="ar-SA"/>
        </w:rPr>
        <w:t>246.</w:t>
      </w:r>
      <w:r w:rsidRPr="00E54226">
        <w:rPr>
          <w:lang w:val="es-ES" w:eastAsia="ar-SA"/>
        </w:rPr>
        <w:tab/>
      </w:r>
      <w:r w:rsidR="00321F02" w:rsidRPr="00E54226">
        <w:rPr>
          <w:lang w:val="es-ES" w:eastAsia="ar-SA"/>
        </w:rPr>
        <w:t xml:space="preserve">El </w:t>
      </w:r>
      <w:r w:rsidR="00742613">
        <w:rPr>
          <w:lang w:val="es-ES" w:eastAsia="ar-SA"/>
        </w:rPr>
        <w:t>artículo</w:t>
      </w:r>
      <w:r w:rsidR="00321F02" w:rsidRPr="00E54226">
        <w:rPr>
          <w:lang w:val="es-ES" w:eastAsia="ar-SA"/>
        </w:rPr>
        <w:t xml:space="preserve"> 1º</w:t>
      </w:r>
      <w:bookmarkEnd w:id="2"/>
      <w:r w:rsidR="00321F02" w:rsidRPr="00E54226">
        <w:rPr>
          <w:lang w:val="es-ES" w:eastAsia="ar-SA"/>
        </w:rPr>
        <w:t xml:space="preserve">. Derecho humano dispone: “El derecho a la protección de datos personales es inherente a la persona humana, por lo que está comprendido en el </w:t>
      </w:r>
      <w:hyperlink r:id="rId10" w:anchor="_blank" w:history="1">
        <w:r w:rsidR="00321F02" w:rsidRPr="00E54226">
          <w:rPr>
            <w:rFonts w:eastAsia="Calibri"/>
            <w:lang w:val="es-ES" w:eastAsia="ar-SA"/>
          </w:rPr>
          <w:t>artículo 72 de la Constitución de la República</w:t>
        </w:r>
      </w:hyperlink>
      <w:r w:rsidR="00321F02" w:rsidRPr="00E54226">
        <w:rPr>
          <w:lang w:val="es-ES" w:eastAsia="ar-SA"/>
        </w:rPr>
        <w:t>”.</w:t>
      </w:r>
    </w:p>
    <w:p w:rsidR="00161026" w:rsidRPr="00E54226" w:rsidRDefault="00161026" w:rsidP="00FC7168">
      <w:pPr>
        <w:pStyle w:val="SingleTxtG"/>
        <w:rPr>
          <w:lang w:val="es-ES" w:eastAsia="ar-SA"/>
        </w:rPr>
      </w:pPr>
      <w:bookmarkStart w:id="3" w:name="art10"/>
      <w:r w:rsidRPr="00E54226">
        <w:rPr>
          <w:lang w:val="es-ES" w:eastAsia="ar-SA"/>
        </w:rPr>
        <w:t>247.</w:t>
      </w:r>
      <w:r w:rsidRPr="00E54226">
        <w:rPr>
          <w:lang w:val="es-ES" w:eastAsia="ar-SA"/>
        </w:rPr>
        <w:tab/>
      </w:r>
      <w:r w:rsidR="00321F02" w:rsidRPr="00E54226">
        <w:rPr>
          <w:lang w:val="es-ES" w:eastAsia="ar-SA"/>
        </w:rPr>
        <w:t xml:space="preserve">El </w:t>
      </w:r>
      <w:r w:rsidR="00742613">
        <w:rPr>
          <w:lang w:val="es-ES" w:eastAsia="ar-SA"/>
        </w:rPr>
        <w:t>artículo</w:t>
      </w:r>
      <w:r w:rsidR="00321F02" w:rsidRPr="00E54226">
        <w:rPr>
          <w:lang w:val="es-ES" w:eastAsia="ar-SA"/>
        </w:rPr>
        <w:t xml:space="preserve"> 10</w:t>
      </w:r>
      <w:bookmarkEnd w:id="3"/>
      <w:r w:rsidR="00321F02" w:rsidRPr="00E54226">
        <w:rPr>
          <w:lang w:val="es-ES" w:eastAsia="ar-SA"/>
        </w:rPr>
        <w:t xml:space="preserve"> establece: </w:t>
      </w:r>
    </w:p>
    <w:p w:rsidR="00321F02" w:rsidRPr="00E54226" w:rsidRDefault="00321F02" w:rsidP="00161026">
      <w:pPr>
        <w:pStyle w:val="SingleTxtG"/>
        <w:ind w:left="1701"/>
        <w:rPr>
          <w:lang w:val="es-ES" w:eastAsia="ar-SA"/>
        </w:rPr>
      </w:pPr>
      <w:r w:rsidRPr="00E54226">
        <w:rPr>
          <w:lang w:val="es-ES" w:eastAsia="ar-SA"/>
        </w:rPr>
        <w:t>“Principio de seguridad de los datos.- El responsable o usuario de la base de datos debe adoptar las medidas que resultaren necesarias para garantizar la seguridad y confidencialidad de los datos personales. Dichas medidas tendrán por objeto evitar su adulteración, pérdida, consulta o tratamiento no autorizado, así como detectar desviaciones de información, intencionales o no, ya sea que los riesgos provengan de la acción humana o del medio técnico utilizado.</w:t>
      </w:r>
    </w:p>
    <w:p w:rsidR="00321F02" w:rsidRPr="00E54226" w:rsidRDefault="00321F02" w:rsidP="00161026">
      <w:pPr>
        <w:pStyle w:val="SingleTxtG"/>
        <w:ind w:left="1701"/>
        <w:rPr>
          <w:lang w:val="es-ES" w:eastAsia="ar-SA"/>
        </w:rPr>
      </w:pPr>
      <w:r w:rsidRPr="00E54226">
        <w:rPr>
          <w:lang w:val="es-ES" w:eastAsia="ar-SA"/>
        </w:rPr>
        <w:t>Los datos deberán ser almacenados de modo que permitan el ejercicio del derecho de acceso de su titular.</w:t>
      </w:r>
    </w:p>
    <w:p w:rsidR="00321F02" w:rsidRPr="00E54226" w:rsidRDefault="00321F02" w:rsidP="00161026">
      <w:pPr>
        <w:pStyle w:val="SingleTxtG"/>
        <w:ind w:left="1701"/>
        <w:rPr>
          <w:lang w:val="es-ES" w:eastAsia="ar-SA"/>
        </w:rPr>
      </w:pPr>
      <w:r w:rsidRPr="00E54226">
        <w:rPr>
          <w:lang w:val="es-ES" w:eastAsia="ar-SA"/>
        </w:rPr>
        <w:t>Queda prohibido registrar datos personales en bases de datos que no reúnan condiciones técnicas de integridad y seguridad.”</w:t>
      </w:r>
    </w:p>
    <w:p w:rsidR="00321F02" w:rsidRPr="00E54226" w:rsidRDefault="00161026" w:rsidP="00FC7168">
      <w:pPr>
        <w:pStyle w:val="SingleTxtG"/>
        <w:rPr>
          <w:lang w:val="es-ES" w:eastAsia="ar-SA"/>
        </w:rPr>
      </w:pPr>
      <w:bookmarkStart w:id="4" w:name="art15"/>
      <w:r w:rsidRPr="00E54226">
        <w:rPr>
          <w:lang w:val="es-ES" w:eastAsia="ar-SA"/>
        </w:rPr>
        <w:t>248.</w:t>
      </w:r>
      <w:r w:rsidRPr="00E54226">
        <w:rPr>
          <w:lang w:val="es-ES" w:eastAsia="ar-SA"/>
        </w:rPr>
        <w:tab/>
      </w:r>
      <w:r w:rsidR="00321F02" w:rsidRPr="00E54226">
        <w:rPr>
          <w:lang w:val="es-ES" w:eastAsia="ar-SA"/>
        </w:rPr>
        <w:t xml:space="preserve">El </w:t>
      </w:r>
      <w:r w:rsidRPr="00E54226">
        <w:rPr>
          <w:lang w:val="es-ES" w:eastAsia="ar-SA"/>
        </w:rPr>
        <w:t>a</w:t>
      </w:r>
      <w:r w:rsidR="00321F02" w:rsidRPr="00E54226">
        <w:rPr>
          <w:lang w:val="es-ES" w:eastAsia="ar-SA"/>
        </w:rPr>
        <w:t>rtículo 15</w:t>
      </w:r>
      <w:bookmarkEnd w:id="4"/>
      <w:r w:rsidR="00321F02" w:rsidRPr="00E54226">
        <w:rPr>
          <w:lang w:val="es-ES" w:eastAsia="ar-SA"/>
        </w:rPr>
        <w:t xml:space="preserve"> se refiere al </w:t>
      </w:r>
      <w:r w:rsidR="00A75607">
        <w:rPr>
          <w:lang w:val="es-ES" w:eastAsia="ar-SA"/>
        </w:rPr>
        <w:t>d</w:t>
      </w:r>
      <w:r w:rsidR="00321F02" w:rsidRPr="00E54226">
        <w:rPr>
          <w:lang w:val="es-ES" w:eastAsia="ar-SA"/>
        </w:rPr>
        <w:t>erecho de rectificación, actualización, inclusión o supresión. “Toda persona física o jurídica tendrá derecho a solicitar la rectificación, actualización, inclusión o supresión de los datos personales que le corresponda incluidos en una base de datos, al constatarse error o falsedad o exclusión en la información de la que es titular”.</w:t>
      </w:r>
    </w:p>
    <w:p w:rsidR="00321F02" w:rsidRPr="00E54226" w:rsidRDefault="006C2232"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16 (párrs. 1 a 4)</w:t>
      </w:r>
      <w:r w:rsidR="00161026" w:rsidRPr="00E54226">
        <w:rPr>
          <w:lang w:val="es-ES" w:eastAsia="ar-SA"/>
        </w:rPr>
        <w:t>:</w:t>
      </w:r>
      <w:r w:rsidR="00321F02" w:rsidRPr="00E54226">
        <w:rPr>
          <w:lang w:val="es-ES" w:eastAsia="ar-SA"/>
        </w:rPr>
        <w:t xml:space="preserve"> </w:t>
      </w:r>
      <w:r w:rsidR="00161026" w:rsidRPr="00E54226">
        <w:rPr>
          <w:lang w:val="es-ES" w:eastAsia="ar-SA"/>
        </w:rPr>
        <w:t>d</w:t>
      </w:r>
      <w:r w:rsidR="00321F02" w:rsidRPr="00E54226">
        <w:rPr>
          <w:lang w:val="es-ES" w:eastAsia="ar-SA"/>
        </w:rPr>
        <w:t xml:space="preserve">erecho a la libertad y la seguridad personales; </w:t>
      </w:r>
      <w:r w:rsidR="00161026" w:rsidRPr="00E54226">
        <w:rPr>
          <w:lang w:val="es-ES" w:eastAsia="ar-SA"/>
        </w:rPr>
        <w:t>a</w:t>
      </w:r>
      <w:r w:rsidR="00321F02" w:rsidRPr="00E54226">
        <w:rPr>
          <w:lang w:val="es-ES" w:eastAsia="ar-SA"/>
        </w:rPr>
        <w:t>rtículos 17 y 24: protección contra la detención o prisión arbitrarias; reconocimiento de la personalidad jurídica</w:t>
      </w:r>
    </w:p>
    <w:p w:rsidR="00321F02" w:rsidRPr="00E54226" w:rsidRDefault="00855E17" w:rsidP="00FC7168">
      <w:pPr>
        <w:pStyle w:val="SingleTxtG"/>
        <w:rPr>
          <w:rFonts w:eastAsia="Calibri"/>
          <w:lang w:val="es-ES" w:eastAsia="ar-SA"/>
        </w:rPr>
      </w:pPr>
      <w:r w:rsidRPr="00E54226">
        <w:rPr>
          <w:rFonts w:eastAsia="Calibri"/>
          <w:lang w:val="es-ES" w:eastAsia="ar-SA"/>
        </w:rPr>
        <w:t>249.</w:t>
      </w:r>
      <w:r w:rsidRPr="00E54226">
        <w:rPr>
          <w:rFonts w:eastAsia="Calibri"/>
          <w:lang w:val="es-ES" w:eastAsia="ar-SA"/>
        </w:rPr>
        <w:tab/>
      </w:r>
      <w:r w:rsidR="00321F02" w:rsidRPr="00E54226">
        <w:rPr>
          <w:rFonts w:eastAsia="Calibri"/>
          <w:lang w:val="es-ES" w:eastAsia="ar-SA"/>
        </w:rPr>
        <w:t xml:space="preserve">Resulta </w:t>
      </w:r>
      <w:r w:rsidR="00321F02" w:rsidRPr="00E54226">
        <w:rPr>
          <w:lang w:val="es-ES" w:eastAsia="ar-SA"/>
        </w:rPr>
        <w:t>aplicable</w:t>
      </w:r>
      <w:r w:rsidR="00321F02" w:rsidRPr="00E54226">
        <w:rPr>
          <w:rFonts w:eastAsia="Calibri"/>
          <w:lang w:val="es-ES" w:eastAsia="ar-SA"/>
        </w:rPr>
        <w:t xml:space="preserve"> aquí el ya citado </w:t>
      </w:r>
      <w:r w:rsidR="00742613">
        <w:rPr>
          <w:rFonts w:eastAsia="Calibri"/>
          <w:lang w:val="es-ES" w:eastAsia="ar-SA"/>
        </w:rPr>
        <w:t>artículo</w:t>
      </w:r>
      <w:r w:rsidR="00321F02" w:rsidRPr="00E54226">
        <w:rPr>
          <w:rFonts w:eastAsia="Calibri"/>
          <w:lang w:val="es-ES" w:eastAsia="ar-SA"/>
        </w:rPr>
        <w:t xml:space="preserve"> 7 de la Constitución Nacional.</w:t>
      </w:r>
    </w:p>
    <w:p w:rsidR="00321F02" w:rsidRPr="00E54226" w:rsidRDefault="00855E17" w:rsidP="00FC7168">
      <w:pPr>
        <w:pStyle w:val="SingleTxtG"/>
        <w:rPr>
          <w:rFonts w:eastAsia="Calibri"/>
          <w:lang w:val="es-ES" w:eastAsia="ar-SA"/>
        </w:rPr>
      </w:pPr>
      <w:r w:rsidRPr="00E54226">
        <w:rPr>
          <w:rFonts w:eastAsia="Calibri"/>
          <w:lang w:val="es-ES" w:eastAsia="ar-SA"/>
        </w:rPr>
        <w:t>250.</w:t>
      </w:r>
      <w:r w:rsidRPr="00E54226">
        <w:rPr>
          <w:rFonts w:eastAsia="Calibri"/>
          <w:lang w:val="es-ES" w:eastAsia="ar-SA"/>
        </w:rPr>
        <w:tab/>
      </w:r>
      <w:r w:rsidR="00321F02" w:rsidRPr="00E54226">
        <w:rPr>
          <w:rFonts w:eastAsia="Calibri"/>
          <w:lang w:val="es-ES" w:eastAsia="ar-SA"/>
        </w:rPr>
        <w:t xml:space="preserve">En lo que respecta a la detención, prisión o cualquier otra forma de detención de un trabajador migratorio o un familiar, es importante resaltar lo establecido por el </w:t>
      </w:r>
      <w:r w:rsidR="00742613">
        <w:rPr>
          <w:rFonts w:eastAsia="Calibri"/>
          <w:bCs/>
          <w:lang w:val="es-ES" w:eastAsia="ar-SA"/>
        </w:rPr>
        <w:t>artículo</w:t>
      </w:r>
      <w:r w:rsidR="00321F02" w:rsidRPr="00E54226">
        <w:rPr>
          <w:rFonts w:eastAsia="Calibri"/>
          <w:bCs/>
          <w:lang w:val="es-ES" w:eastAsia="ar-SA"/>
        </w:rPr>
        <w:t xml:space="preserve"> 36 de la Convención de</w:t>
      </w:r>
      <w:r w:rsidR="00321F02" w:rsidRPr="00E54226">
        <w:rPr>
          <w:rFonts w:eastAsia="Calibri"/>
          <w:lang w:val="es-ES" w:eastAsia="ar-SA"/>
        </w:rPr>
        <w:t xml:space="preserve"> </w:t>
      </w:r>
      <w:r w:rsidR="00321F02" w:rsidRPr="00E54226">
        <w:rPr>
          <w:rFonts w:eastAsia="Calibri"/>
          <w:bCs/>
          <w:lang w:val="es-ES" w:eastAsia="ar-SA"/>
        </w:rPr>
        <w:t xml:space="preserve">Viena </w:t>
      </w:r>
      <w:r w:rsidR="00A75607">
        <w:rPr>
          <w:rFonts w:eastAsia="Calibri"/>
          <w:bCs/>
          <w:lang w:val="es-ES" w:eastAsia="ar-SA"/>
        </w:rPr>
        <w:t>sobre</w:t>
      </w:r>
      <w:r w:rsidR="00A75607" w:rsidRPr="00E54226">
        <w:rPr>
          <w:rFonts w:eastAsia="Calibri"/>
          <w:bCs/>
          <w:lang w:val="es-ES" w:eastAsia="ar-SA"/>
        </w:rPr>
        <w:t xml:space="preserve"> </w:t>
      </w:r>
      <w:r w:rsidR="00321F02" w:rsidRPr="00E54226">
        <w:rPr>
          <w:rFonts w:eastAsia="Calibri"/>
          <w:bCs/>
          <w:lang w:val="es-ES" w:eastAsia="ar-SA"/>
        </w:rPr>
        <w:t>Relaciones Consulares</w:t>
      </w:r>
      <w:r w:rsidR="00321F02" w:rsidRPr="00E54226">
        <w:rPr>
          <w:rFonts w:eastAsia="Calibri"/>
          <w:lang w:val="es-ES" w:eastAsia="ar-SA"/>
        </w:rPr>
        <w:t xml:space="preserve">, de la cual Uruguay es parte, que establece la obligación de realizar una comunicación a autoridades consulares o diplomáticas del Estado de origen u representante de sus intereses. </w:t>
      </w:r>
    </w:p>
    <w:p w:rsidR="00321F02" w:rsidRPr="00A75607" w:rsidRDefault="00855E17" w:rsidP="00FC7168">
      <w:pPr>
        <w:pStyle w:val="SingleTxtG"/>
        <w:rPr>
          <w:lang w:val="es-ES" w:eastAsia="ar-SA"/>
        </w:rPr>
      </w:pPr>
      <w:r w:rsidRPr="00A75607">
        <w:rPr>
          <w:rFonts w:eastAsia="Calibri"/>
          <w:lang w:val="es-ES" w:eastAsia="ar-SA"/>
        </w:rPr>
        <w:t>251.</w:t>
      </w:r>
      <w:r w:rsidRPr="00A75607">
        <w:rPr>
          <w:rFonts w:eastAsia="Calibri"/>
          <w:lang w:val="es-ES" w:eastAsia="ar-SA"/>
        </w:rPr>
        <w:tab/>
      </w:r>
      <w:r w:rsidR="00321F02" w:rsidRPr="00A75607">
        <w:rPr>
          <w:rFonts w:eastAsia="Calibri"/>
          <w:lang w:val="es-ES" w:eastAsia="ar-SA"/>
        </w:rPr>
        <w:t xml:space="preserve">En cuanto a la legalidad de la detención o prisión, los trabajadores migratorios y sus familiares se encuentran respaldados ante dicha situación por lo dispuesto en el </w:t>
      </w:r>
      <w:r w:rsidR="00742613">
        <w:rPr>
          <w:rFonts w:eastAsia="Calibri"/>
          <w:lang w:val="es-ES" w:eastAsia="ar-SA"/>
        </w:rPr>
        <w:t>artículo</w:t>
      </w:r>
      <w:r w:rsidR="00321F02" w:rsidRPr="00A75607">
        <w:rPr>
          <w:rFonts w:eastAsia="Calibri"/>
          <w:lang w:val="es-ES" w:eastAsia="ar-SA"/>
        </w:rPr>
        <w:t xml:space="preserve"> 17 de la Constitución Nacional que establece</w:t>
      </w:r>
      <w:r w:rsidR="003211D5" w:rsidRPr="00A75607">
        <w:rPr>
          <w:rFonts w:eastAsia="Calibri"/>
          <w:lang w:val="es-ES" w:eastAsia="ar-SA"/>
        </w:rPr>
        <w:t xml:space="preserve"> </w:t>
      </w:r>
      <w:r w:rsidR="00321F02" w:rsidRPr="00A75607">
        <w:rPr>
          <w:rFonts w:eastAsia="Calibri"/>
          <w:lang w:val="es-ES" w:eastAsia="ar-SA"/>
        </w:rPr>
        <w:t>la Garantía Procesal</w:t>
      </w:r>
      <w:r w:rsidR="003211D5" w:rsidRPr="00A75607">
        <w:rPr>
          <w:rFonts w:eastAsia="Calibri"/>
          <w:lang w:val="es-ES" w:eastAsia="ar-SA"/>
        </w:rPr>
        <w:t xml:space="preserve"> </w:t>
      </w:r>
      <w:r w:rsidR="00321F02" w:rsidRPr="00A75607">
        <w:rPr>
          <w:rFonts w:eastAsia="Calibri"/>
          <w:lang w:val="es-ES" w:eastAsia="ar-SA"/>
        </w:rPr>
        <w:t xml:space="preserve">del Habeas Corpus: </w:t>
      </w:r>
      <w:r w:rsidR="00321F02" w:rsidRPr="00A75607">
        <w:rPr>
          <w:lang w:val="es-ES" w:eastAsia="ar-SA"/>
        </w:rPr>
        <w:t>“En caso de prisión indebida el interesado o cualquier persona podrá interponer ante el Juez competente el recurso de "habeas corpus", a fin de que la autoridad aprehensora explique y justifique de inmediato el motivo legal de la aprehensión, estándose a lo que decida el Juez indicado.”</w:t>
      </w:r>
    </w:p>
    <w:p w:rsidR="00855E17" w:rsidRPr="00E54226" w:rsidRDefault="00855E17" w:rsidP="00FC7168">
      <w:pPr>
        <w:pStyle w:val="SingleTxtG"/>
        <w:rPr>
          <w:bCs/>
          <w:lang w:val="es-ES" w:eastAsia="ar-SA"/>
        </w:rPr>
      </w:pPr>
      <w:r w:rsidRPr="00E54226">
        <w:rPr>
          <w:rFonts w:eastAsia="Calibri"/>
          <w:lang w:val="es-ES" w:eastAsia="ar-SA"/>
        </w:rPr>
        <w:t>252.</w:t>
      </w:r>
      <w:r w:rsidRPr="00E54226">
        <w:rPr>
          <w:rFonts w:eastAsia="Calibri"/>
          <w:lang w:val="es-ES" w:eastAsia="ar-SA"/>
        </w:rPr>
        <w:tab/>
      </w:r>
      <w:r w:rsidR="00321F02" w:rsidRPr="00E54226">
        <w:rPr>
          <w:rFonts w:eastAsia="Calibri"/>
          <w:lang w:val="es-ES" w:eastAsia="ar-SA"/>
        </w:rPr>
        <w:t>Asimismo</w:t>
      </w:r>
      <w:r w:rsidR="00321F02" w:rsidRPr="00E54226">
        <w:rPr>
          <w:bCs/>
          <w:lang w:val="es-ES" w:eastAsia="ar-SA"/>
        </w:rPr>
        <w:t xml:space="preserve">, cabe señalar lo establecido por los </w:t>
      </w:r>
      <w:r w:rsidR="00742613">
        <w:rPr>
          <w:bCs/>
          <w:lang w:val="es-ES" w:eastAsia="ar-SA"/>
        </w:rPr>
        <w:t>artículo</w:t>
      </w:r>
      <w:r w:rsidR="00321F02" w:rsidRPr="00E54226">
        <w:rPr>
          <w:bCs/>
          <w:lang w:val="es-ES" w:eastAsia="ar-SA"/>
        </w:rPr>
        <w:t xml:space="preserve">s 15 y 16 de la Constitución Nacional: </w:t>
      </w:r>
    </w:p>
    <w:p w:rsidR="00321F02" w:rsidRPr="00E54226" w:rsidRDefault="00321F02" w:rsidP="00855E17">
      <w:pPr>
        <w:pStyle w:val="SingleTxtG"/>
        <w:ind w:left="1701"/>
        <w:rPr>
          <w:lang w:val="es-ES" w:eastAsia="ar-SA"/>
        </w:rPr>
      </w:pPr>
      <w:r w:rsidRPr="00E54226">
        <w:rPr>
          <w:bCs/>
          <w:lang w:val="es-ES" w:eastAsia="ar-SA"/>
        </w:rPr>
        <w:t>“</w:t>
      </w:r>
      <w:r w:rsidRPr="00E54226">
        <w:rPr>
          <w:lang w:val="es-ES" w:eastAsia="ar-SA"/>
        </w:rPr>
        <w:t>Nadie puede ser preso sino infraganti delito o habiendo semiplena prueba de él, por orden escrita de Juez competente”.</w:t>
      </w:r>
    </w:p>
    <w:p w:rsidR="00321F02" w:rsidRPr="00E54226" w:rsidRDefault="00321F02" w:rsidP="00855E17">
      <w:pPr>
        <w:pStyle w:val="SingleTxtG"/>
        <w:ind w:left="1701"/>
        <w:rPr>
          <w:lang w:val="es-ES" w:eastAsia="ar-SA"/>
        </w:rPr>
      </w:pPr>
      <w:r w:rsidRPr="00E54226">
        <w:rPr>
          <w:lang w:val="es-ES" w:eastAsia="ar-SA"/>
        </w:rPr>
        <w:t>“En cualquiera de los casos del artículo anterior, el Juez, bajo la más seria responsabilidad, tomará al arrestado su declaración dentro de veinticuatro horas, y dentro de cuarenta y ocho, lo más, empezará el sumario. La declaración del acusado deberá ser tomada en presencia de su defensor. Este tendrá también el derecho de asistir a todas las diligencias sumariales”.</w:t>
      </w:r>
    </w:p>
    <w:p w:rsidR="00321F02" w:rsidRPr="00E54226" w:rsidRDefault="006C2232"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16 (párrs. 5 a 9), Derecho a las garantías procesales</w:t>
      </w:r>
      <w:r w:rsidR="00331B6B">
        <w:rPr>
          <w:lang w:val="es-ES" w:eastAsia="ar-SA"/>
        </w:rPr>
        <w:t>;</w:t>
      </w:r>
      <w:r w:rsidR="00321F02" w:rsidRPr="00E54226">
        <w:rPr>
          <w:lang w:val="es-ES" w:eastAsia="ar-SA"/>
        </w:rPr>
        <w:t xml:space="preserve"> </w:t>
      </w:r>
      <w:r w:rsidR="00331B6B">
        <w:rPr>
          <w:lang w:val="es-ES" w:eastAsia="ar-SA"/>
        </w:rPr>
        <w:t>a</w:t>
      </w:r>
      <w:r w:rsidR="00321F02" w:rsidRPr="00E54226">
        <w:rPr>
          <w:lang w:val="es-ES" w:eastAsia="ar-SA"/>
        </w:rPr>
        <w:t>rtículos 18 y 19</w:t>
      </w:r>
    </w:p>
    <w:p w:rsidR="00321F02" w:rsidRPr="00E54226" w:rsidRDefault="00855E17" w:rsidP="00FC7168">
      <w:pPr>
        <w:pStyle w:val="SingleTxtG"/>
        <w:rPr>
          <w:lang w:val="es-ES" w:eastAsia="ar-SA"/>
        </w:rPr>
      </w:pPr>
      <w:r w:rsidRPr="00E54226">
        <w:rPr>
          <w:rFonts w:eastAsia="Calibri"/>
          <w:lang w:val="es-ES" w:eastAsia="ar-SA"/>
        </w:rPr>
        <w:t>253.</w:t>
      </w:r>
      <w:r w:rsidRPr="00E54226">
        <w:rPr>
          <w:rFonts w:eastAsia="Calibri"/>
          <w:lang w:val="es-ES" w:eastAsia="ar-SA"/>
        </w:rPr>
        <w:tab/>
      </w:r>
      <w:r w:rsidR="00321F02" w:rsidRPr="00E54226">
        <w:rPr>
          <w:rFonts w:eastAsia="Calibri"/>
          <w:lang w:val="es-ES" w:eastAsia="ar-SA"/>
        </w:rPr>
        <w:t xml:space="preserve">La Constitución Nacional de la República establece en su </w:t>
      </w:r>
      <w:r w:rsidR="00742613">
        <w:rPr>
          <w:rFonts w:eastAsia="Calibri"/>
          <w:lang w:val="es-ES" w:eastAsia="ar-SA"/>
        </w:rPr>
        <w:t>artículo</w:t>
      </w:r>
      <w:r w:rsidR="00321F02" w:rsidRPr="00E54226">
        <w:rPr>
          <w:b/>
          <w:bCs/>
          <w:lang w:val="es-ES" w:eastAsia="ar-SA"/>
        </w:rPr>
        <w:t xml:space="preserve"> </w:t>
      </w:r>
      <w:r w:rsidR="00321F02" w:rsidRPr="00E54226">
        <w:rPr>
          <w:bCs/>
          <w:lang w:val="es-ES" w:eastAsia="ar-SA"/>
        </w:rPr>
        <w:t>15: “</w:t>
      </w:r>
      <w:r w:rsidR="00321F02" w:rsidRPr="00E54226">
        <w:rPr>
          <w:lang w:val="es-ES" w:eastAsia="ar-SA"/>
        </w:rPr>
        <w:t xml:space="preserve">Nadie puede ser preso </w:t>
      </w:r>
      <w:r w:rsidR="00321F02" w:rsidRPr="00E54226">
        <w:rPr>
          <w:rFonts w:eastAsia="Calibri"/>
          <w:lang w:val="es-ES" w:eastAsia="ar-SA"/>
        </w:rPr>
        <w:t>sino</w:t>
      </w:r>
      <w:r w:rsidR="00321F02" w:rsidRPr="00E54226">
        <w:rPr>
          <w:lang w:val="es-ES" w:eastAsia="ar-SA"/>
        </w:rPr>
        <w:t xml:space="preserve"> infraganti delito o habiendo semiplena prueba de él, por orden escrita de Juez competente”.</w:t>
      </w:r>
    </w:p>
    <w:p w:rsidR="00321F02" w:rsidRPr="00E54226" w:rsidRDefault="00855E17" w:rsidP="00FC7168">
      <w:pPr>
        <w:pStyle w:val="SingleTxtG"/>
        <w:rPr>
          <w:lang w:val="es-ES" w:eastAsia="ar-SA"/>
        </w:rPr>
      </w:pPr>
      <w:r w:rsidRPr="00E54226">
        <w:rPr>
          <w:lang w:val="es-ES" w:eastAsia="ar-SA"/>
        </w:rPr>
        <w:t>254.</w:t>
      </w:r>
      <w:r w:rsidRPr="00E54226">
        <w:rPr>
          <w:lang w:val="es-ES" w:eastAsia="ar-SA"/>
        </w:rPr>
        <w:tab/>
      </w:r>
      <w:r w:rsidR="00321F02" w:rsidRPr="00E54226">
        <w:rPr>
          <w:lang w:val="es-ES" w:eastAsia="ar-SA"/>
        </w:rPr>
        <w:t xml:space="preserve">Por su parte el </w:t>
      </w:r>
      <w:r w:rsidR="00742613">
        <w:rPr>
          <w:lang w:val="es-ES" w:eastAsia="ar-SA"/>
        </w:rPr>
        <w:t>artículo</w:t>
      </w:r>
      <w:r w:rsidR="00321F02" w:rsidRPr="00E54226">
        <w:rPr>
          <w:lang w:val="es-ES" w:eastAsia="ar-SA"/>
        </w:rPr>
        <w:t xml:space="preserve"> 16 establece: “En cualquiera de los casos del artículo anterior, el Juez, bajo la más seria responsabilidad, tomará al arrestado su declaración dentro de veinticuatro horas, y dentro de cuarenta y ocho, lo más, empezará el sumario. La declaración del acusado deberá ser tomada en presencia de su defensor. Este tendrá también el derecho de asistir a todas las diligencias sumariales</w:t>
      </w:r>
      <w:r w:rsidR="00A75607">
        <w:rPr>
          <w:lang w:val="es-ES" w:eastAsia="ar-SA"/>
        </w:rPr>
        <w:t>”</w:t>
      </w:r>
      <w:r w:rsidR="00321F02" w:rsidRPr="00E54226">
        <w:rPr>
          <w:lang w:val="es-ES" w:eastAsia="ar-SA"/>
        </w:rPr>
        <w:t>.</w:t>
      </w:r>
    </w:p>
    <w:p w:rsidR="00321F02" w:rsidRPr="00A75607" w:rsidRDefault="00855E17" w:rsidP="00FC7168">
      <w:pPr>
        <w:pStyle w:val="SingleTxtG"/>
        <w:rPr>
          <w:rFonts w:eastAsia="Calibri"/>
          <w:lang w:val="es-ES" w:eastAsia="ar-SA"/>
        </w:rPr>
      </w:pPr>
      <w:r w:rsidRPr="00A75607">
        <w:rPr>
          <w:lang w:val="es-ES" w:eastAsia="ar-SA"/>
        </w:rPr>
        <w:t>255.</w:t>
      </w:r>
      <w:r w:rsidRPr="00A75607">
        <w:rPr>
          <w:lang w:val="es-ES" w:eastAsia="ar-SA"/>
        </w:rPr>
        <w:tab/>
      </w:r>
      <w:r w:rsidR="00321F02" w:rsidRPr="00A75607">
        <w:rPr>
          <w:lang w:val="es-ES" w:eastAsia="ar-SA"/>
        </w:rPr>
        <w:t>Asimismo</w:t>
      </w:r>
      <w:r w:rsidR="00321F02" w:rsidRPr="00A75607">
        <w:rPr>
          <w:rFonts w:eastAsia="Calibri"/>
          <w:lang w:val="es-ES" w:eastAsia="ar-SA"/>
        </w:rPr>
        <w:t xml:space="preserve">, los </w:t>
      </w:r>
      <w:r w:rsidR="00742613">
        <w:rPr>
          <w:rFonts w:eastAsia="Calibri"/>
          <w:lang w:val="es-ES" w:eastAsia="ar-SA"/>
        </w:rPr>
        <w:t>artículo</w:t>
      </w:r>
      <w:r w:rsidR="00321F02" w:rsidRPr="00A75607">
        <w:rPr>
          <w:rFonts w:eastAsia="Calibri"/>
          <w:lang w:val="es-ES" w:eastAsia="ar-SA"/>
        </w:rPr>
        <w:t xml:space="preserve">s 18 a 23 la Carta Magna continúan consagrando el derecho a las garantías procesales. De esta forma, el </w:t>
      </w:r>
      <w:r w:rsidR="00742613">
        <w:rPr>
          <w:rFonts w:eastAsia="Calibri"/>
          <w:lang w:val="es-ES" w:eastAsia="ar-SA"/>
        </w:rPr>
        <w:t>artículo</w:t>
      </w:r>
      <w:r w:rsidR="00321F02" w:rsidRPr="00A75607">
        <w:rPr>
          <w:rFonts w:eastAsia="Calibri"/>
          <w:lang w:val="es-ES" w:eastAsia="ar-SA"/>
        </w:rPr>
        <w:t xml:space="preserve"> 23 establece que</w:t>
      </w:r>
      <w:r w:rsidR="003211D5" w:rsidRPr="00A75607">
        <w:rPr>
          <w:rFonts w:eastAsia="Calibri"/>
          <w:lang w:val="es-ES" w:eastAsia="ar-SA"/>
        </w:rPr>
        <w:t xml:space="preserve"> </w:t>
      </w:r>
      <w:r w:rsidR="00321F02" w:rsidRPr="00A75607">
        <w:rPr>
          <w:rFonts w:eastAsia="Calibri"/>
          <w:lang w:val="es-ES" w:eastAsia="ar-SA"/>
        </w:rPr>
        <w:t>“Todos los jueces son responsables ante la Ley, de la más pequeña agresión contra los derechos de las personas, así como por separarse del orden de proceder que en ella se establezca”.</w:t>
      </w:r>
    </w:p>
    <w:p w:rsidR="00321F02" w:rsidRPr="00E54226" w:rsidRDefault="00855E17" w:rsidP="00FC7168">
      <w:pPr>
        <w:pStyle w:val="SingleTxtG"/>
        <w:rPr>
          <w:rFonts w:eastAsia="Calibri"/>
          <w:lang w:val="es-ES" w:eastAsia="ar-SA"/>
        </w:rPr>
      </w:pPr>
      <w:r w:rsidRPr="00E54226">
        <w:rPr>
          <w:rFonts w:eastAsia="Calibri"/>
          <w:lang w:val="es-ES" w:eastAsia="ar-SA"/>
        </w:rPr>
        <w:t>256.</w:t>
      </w:r>
      <w:r w:rsidRPr="00E54226">
        <w:rPr>
          <w:rFonts w:eastAsia="Calibri"/>
          <w:lang w:val="es-ES" w:eastAsia="ar-SA"/>
        </w:rPr>
        <w:tab/>
      </w:r>
      <w:r w:rsidR="00321F02" w:rsidRPr="00E54226">
        <w:rPr>
          <w:rFonts w:eastAsia="Calibri"/>
          <w:lang w:val="es-ES" w:eastAsia="ar-SA"/>
        </w:rPr>
        <w:t xml:space="preserve">Resulta menester </w:t>
      </w:r>
      <w:r w:rsidR="00321F02" w:rsidRPr="00E54226">
        <w:rPr>
          <w:rFonts w:eastAsia="Calibri"/>
          <w:lang w:val="es-ES"/>
        </w:rPr>
        <w:t>destacar que el Código General del Proceso regula todo lo relativo a la forma y fondo de los</w:t>
      </w:r>
      <w:r w:rsidR="00321F02" w:rsidRPr="00E54226">
        <w:rPr>
          <w:rFonts w:eastAsia="Calibri"/>
          <w:lang w:val="es-ES" w:eastAsia="ar-SA"/>
        </w:rPr>
        <w:t xml:space="preserve"> procesos judiciales y las debidas garantías con las que debe contar una persona al momento de encontrarse ante un proceso.</w:t>
      </w:r>
    </w:p>
    <w:p w:rsidR="00321F02" w:rsidRPr="00E54226" w:rsidRDefault="00855E17" w:rsidP="00FC7168">
      <w:pPr>
        <w:pStyle w:val="SingleTxtG"/>
        <w:rPr>
          <w:rFonts w:eastAsia="Calibri"/>
          <w:lang w:val="es-ES" w:eastAsia="ar-SA"/>
        </w:rPr>
      </w:pPr>
      <w:r w:rsidRPr="00E54226">
        <w:rPr>
          <w:rFonts w:eastAsia="Calibri"/>
          <w:lang w:val="es-ES" w:eastAsia="ar-SA"/>
        </w:rPr>
        <w:t>257.</w:t>
      </w:r>
      <w:r w:rsidRPr="00E54226">
        <w:rPr>
          <w:rFonts w:eastAsia="Calibri"/>
          <w:lang w:val="es-ES" w:eastAsia="ar-SA"/>
        </w:rPr>
        <w:tab/>
      </w:r>
      <w:r w:rsidR="00321F02" w:rsidRPr="00E54226">
        <w:rPr>
          <w:rFonts w:eastAsia="Calibri"/>
          <w:lang w:val="es-ES" w:eastAsia="ar-SA"/>
        </w:rPr>
        <w:t xml:space="preserve">A los efectos de que los trabajadores migrantes cuenten con la debida asistencia que les garantice el cumplimiento del debido proceso, aun cuando no cuenten con los recursos para contratar un abogado particular, existen las Defensorías de Oficio. </w:t>
      </w:r>
    </w:p>
    <w:p w:rsidR="00321F02" w:rsidRPr="00E54226" w:rsidRDefault="00855E17" w:rsidP="00FC7168">
      <w:pPr>
        <w:pStyle w:val="SingleTxtG"/>
        <w:rPr>
          <w:rFonts w:eastAsia="Calibri"/>
          <w:lang w:val="es-ES" w:eastAsia="ar-SA"/>
        </w:rPr>
      </w:pPr>
      <w:r w:rsidRPr="00E54226">
        <w:rPr>
          <w:rFonts w:eastAsia="Calibri"/>
          <w:lang w:val="es-ES" w:eastAsia="ar-SA"/>
        </w:rPr>
        <w:t>258.</w:t>
      </w:r>
      <w:r w:rsidRPr="00E54226">
        <w:rPr>
          <w:rFonts w:eastAsia="Calibri"/>
          <w:lang w:val="es-ES" w:eastAsia="ar-SA"/>
        </w:rPr>
        <w:tab/>
      </w:r>
      <w:r w:rsidR="00321F02" w:rsidRPr="00E54226">
        <w:rPr>
          <w:rFonts w:eastAsia="Calibri"/>
          <w:lang w:val="es-ES" w:eastAsia="ar-SA"/>
        </w:rPr>
        <w:t>Asimismo, es posible solicitar asistencia legal en los consultorios jurídicos gratuitos del Centro de Estudiantes de Derechos de la Universidad de la República y</w:t>
      </w:r>
      <w:r w:rsidR="003211D5">
        <w:rPr>
          <w:rFonts w:eastAsia="Calibri"/>
          <w:lang w:val="es-ES" w:eastAsia="ar-SA"/>
        </w:rPr>
        <w:t xml:space="preserve"> </w:t>
      </w:r>
      <w:r w:rsidR="00321F02" w:rsidRPr="00E54226">
        <w:rPr>
          <w:rFonts w:eastAsia="Calibri"/>
          <w:lang w:val="es-ES" w:eastAsia="ar-SA"/>
        </w:rPr>
        <w:t>en los de otras universidades privadas.</w:t>
      </w:r>
    </w:p>
    <w:p w:rsidR="00321F02" w:rsidRPr="00E54226" w:rsidRDefault="00855E17" w:rsidP="00FC7168">
      <w:pPr>
        <w:pStyle w:val="SingleTxtG"/>
        <w:rPr>
          <w:rFonts w:eastAsia="Calibri"/>
          <w:lang w:val="es-ES" w:eastAsia="ar-SA"/>
        </w:rPr>
      </w:pPr>
      <w:r w:rsidRPr="00E54226">
        <w:rPr>
          <w:rFonts w:eastAsia="Calibri"/>
          <w:lang w:val="es-ES" w:eastAsia="ar-SA"/>
        </w:rPr>
        <w:t>259.</w:t>
      </w:r>
      <w:r w:rsidRPr="00E54226">
        <w:rPr>
          <w:rFonts w:eastAsia="Calibri"/>
          <w:lang w:val="es-ES" w:eastAsia="ar-SA"/>
        </w:rPr>
        <w:tab/>
      </w:r>
      <w:r w:rsidR="00321F02" w:rsidRPr="00E54226">
        <w:rPr>
          <w:rFonts w:eastAsia="Calibri"/>
          <w:lang w:val="es-ES" w:eastAsia="ar-SA"/>
        </w:rPr>
        <w:t xml:space="preserve">Una garantía adicional la constituye la ya referida Institución Nacional de Derechos Humanos y Defensoría del Pueblo. </w:t>
      </w:r>
    </w:p>
    <w:p w:rsidR="00321F02" w:rsidRPr="00E54226" w:rsidRDefault="00855E17" w:rsidP="00FC7168">
      <w:pPr>
        <w:pStyle w:val="SingleTxtG"/>
        <w:rPr>
          <w:rFonts w:eastAsia="Calibri"/>
          <w:lang w:val="es-ES" w:eastAsia="ar-SA"/>
        </w:rPr>
      </w:pPr>
      <w:r w:rsidRPr="00E54226">
        <w:rPr>
          <w:rFonts w:eastAsia="Calibri"/>
          <w:lang w:val="es-ES" w:eastAsia="ar-SA"/>
        </w:rPr>
        <w:t>260.</w:t>
      </w:r>
      <w:r w:rsidRPr="00E54226">
        <w:rPr>
          <w:rFonts w:eastAsia="Calibri"/>
          <w:lang w:val="es-ES" w:eastAsia="ar-SA"/>
        </w:rPr>
        <w:tab/>
      </w:r>
      <w:r w:rsidR="00321F02" w:rsidRPr="00E54226">
        <w:rPr>
          <w:rFonts w:eastAsia="Calibri"/>
          <w:lang w:val="es-ES" w:eastAsia="ar-SA"/>
        </w:rPr>
        <w:t>Asimismo, resulta oportuno destacar que</w:t>
      </w:r>
      <w:r w:rsidR="003211D5">
        <w:rPr>
          <w:rFonts w:eastAsia="Calibri"/>
          <w:lang w:val="es-ES" w:eastAsia="ar-SA"/>
        </w:rPr>
        <w:t xml:space="preserve"> </w:t>
      </w:r>
      <w:r w:rsidR="00321F02" w:rsidRPr="00E54226">
        <w:rPr>
          <w:rFonts w:eastAsia="Calibri"/>
          <w:lang w:val="es-ES" w:eastAsia="ar-SA"/>
        </w:rPr>
        <w:t xml:space="preserve">Uruguay es </w:t>
      </w:r>
      <w:r w:rsidRPr="00E54226">
        <w:rPr>
          <w:rFonts w:eastAsia="Calibri"/>
          <w:lang w:val="es-ES" w:eastAsia="ar-SA"/>
        </w:rPr>
        <w:t xml:space="preserve">conforme </w:t>
      </w:r>
      <w:r w:rsidR="00321F02" w:rsidRPr="00E54226">
        <w:rPr>
          <w:rFonts w:eastAsia="Calibri"/>
          <w:lang w:val="es-ES" w:eastAsia="ar-SA"/>
        </w:rPr>
        <w:t>con que autoridades consulares o diplomáticas del Estado de origen u representante de los intereses del migrante participen en todas las instancias procesales a efectos de brindar al migrante una efectiva protección y acceso a las debidas garantías.</w:t>
      </w:r>
    </w:p>
    <w:p w:rsidR="00321F02" w:rsidRPr="00E54226" w:rsidRDefault="006C2232"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20: Prohibición del encarcelamiento, de la privación de su autorización de residencia y/o permiso de trabajo y de la expulsión por el solo hecho de no cumplir una obligación emanada de un contrato de trabajo</w:t>
      </w:r>
    </w:p>
    <w:p w:rsidR="00321F02" w:rsidRPr="00E54226" w:rsidRDefault="00855E17" w:rsidP="00FC7168">
      <w:pPr>
        <w:pStyle w:val="SingleTxtG"/>
        <w:rPr>
          <w:lang w:val="es-ES" w:eastAsia="ar-SA"/>
        </w:rPr>
      </w:pPr>
      <w:r w:rsidRPr="00E54226">
        <w:rPr>
          <w:lang w:val="es-ES" w:eastAsia="ar-SA"/>
        </w:rPr>
        <w:t>261.</w:t>
      </w:r>
      <w:r w:rsidRPr="00E54226">
        <w:rPr>
          <w:lang w:val="es-ES" w:eastAsia="ar-SA"/>
        </w:rPr>
        <w:tab/>
      </w:r>
      <w:r w:rsidR="00321F02" w:rsidRPr="00E54226">
        <w:rPr>
          <w:lang w:val="es-ES" w:eastAsia="ar-SA"/>
        </w:rPr>
        <w:t xml:space="preserve">En lo </w:t>
      </w:r>
      <w:r w:rsidR="00321F02" w:rsidRPr="00E54226">
        <w:rPr>
          <w:rFonts w:eastAsia="Calibri"/>
          <w:lang w:val="es-ES" w:eastAsia="ar-SA"/>
        </w:rPr>
        <w:t>que</w:t>
      </w:r>
      <w:r w:rsidR="00321F02" w:rsidRPr="00E54226">
        <w:rPr>
          <w:lang w:val="es-ES" w:eastAsia="ar-SA"/>
        </w:rPr>
        <w:t xml:space="preserve"> refiere a prohibición de encarcelamiento, resulta menester remitirse a lo ya mencionado </w:t>
      </w:r>
      <w:r w:rsidR="00321F02" w:rsidRPr="00E54226">
        <w:rPr>
          <w:i/>
          <w:lang w:val="es-ES" w:eastAsia="ar-SA"/>
        </w:rPr>
        <w:t>ut supra</w:t>
      </w:r>
      <w:r w:rsidR="00321F02" w:rsidRPr="00E54226">
        <w:rPr>
          <w:lang w:val="es-ES" w:eastAsia="ar-SA"/>
        </w:rPr>
        <w:t xml:space="preserve"> en relación a los </w:t>
      </w:r>
      <w:r w:rsidR="00742613">
        <w:rPr>
          <w:lang w:val="es-ES" w:eastAsia="ar-SA"/>
        </w:rPr>
        <w:t>artículo</w:t>
      </w:r>
      <w:r w:rsidR="00321F02" w:rsidRPr="00E54226">
        <w:rPr>
          <w:lang w:val="es-ES" w:eastAsia="ar-SA"/>
        </w:rPr>
        <w:t xml:space="preserve">s 15 y 16 de la Constitución de la República. </w:t>
      </w:r>
    </w:p>
    <w:p w:rsidR="00321F02" w:rsidRPr="00E54226" w:rsidRDefault="00855E17" w:rsidP="00FC7168">
      <w:pPr>
        <w:pStyle w:val="SingleTxtG"/>
        <w:rPr>
          <w:lang w:val="es-ES" w:eastAsia="ar-SA"/>
        </w:rPr>
      </w:pPr>
      <w:r w:rsidRPr="00E54226">
        <w:rPr>
          <w:lang w:val="es-ES" w:eastAsia="ar-SA"/>
        </w:rPr>
        <w:t>262.</w:t>
      </w:r>
      <w:r w:rsidRPr="00E54226">
        <w:rPr>
          <w:lang w:val="es-ES" w:eastAsia="ar-SA"/>
        </w:rPr>
        <w:tab/>
      </w:r>
      <w:r w:rsidR="00321F02" w:rsidRPr="00E54226">
        <w:rPr>
          <w:lang w:val="es-ES" w:eastAsia="ar-SA"/>
        </w:rPr>
        <w:t>Previamente a hablar de privación de autorización de residencia y expulsión se debe comenzar por abordar la temática relativa a impedimentos para el ingreso y la permanencia en el territorio de la República, de conformidad a lo previsto por la normativa vigente.</w:t>
      </w:r>
    </w:p>
    <w:p w:rsidR="00321F02" w:rsidRPr="00E54226" w:rsidRDefault="00855E17" w:rsidP="00FC7168">
      <w:pPr>
        <w:pStyle w:val="SingleTxtG"/>
        <w:rPr>
          <w:rFonts w:eastAsia="Calibri"/>
          <w:lang w:val="es-ES" w:eastAsia="ar-SA"/>
        </w:rPr>
      </w:pPr>
      <w:r w:rsidRPr="00AE6576">
        <w:rPr>
          <w:lang w:val="es-ES" w:eastAsia="ar-SA"/>
        </w:rPr>
        <w:t>263.</w:t>
      </w:r>
      <w:r w:rsidRPr="00AE6576">
        <w:rPr>
          <w:lang w:val="es-ES" w:eastAsia="ar-SA"/>
        </w:rPr>
        <w:tab/>
      </w:r>
      <w:r w:rsidR="00321F02" w:rsidRPr="00AE6576">
        <w:rPr>
          <w:lang w:val="es-ES" w:eastAsia="ar-SA"/>
        </w:rPr>
        <w:t>El capítulo IX de la Ley 18250 denominado: “De los impedimentos del ingreso y de la permanencia”, establece las causales de rechazo al ingreso</w:t>
      </w:r>
      <w:bookmarkStart w:id="5" w:name="art45"/>
      <w:r w:rsidR="00321F02" w:rsidRPr="00AE6576">
        <w:rPr>
          <w:lang w:val="es-ES" w:eastAsia="ar-SA"/>
        </w:rPr>
        <w:t xml:space="preserve">. En este sentido el </w:t>
      </w:r>
      <w:r w:rsidRPr="00AE6576">
        <w:rPr>
          <w:rFonts w:eastAsia="Calibri"/>
          <w:lang w:val="es-ES" w:eastAsia="ar-SA"/>
        </w:rPr>
        <w:t>a</w:t>
      </w:r>
      <w:r w:rsidR="00321F02" w:rsidRPr="00AE6576">
        <w:rPr>
          <w:rFonts w:eastAsia="Calibri"/>
          <w:lang w:val="es-ES" w:eastAsia="ar-SA"/>
        </w:rPr>
        <w:t>rtículo 45</w:t>
      </w:r>
      <w:bookmarkEnd w:id="5"/>
      <w:r w:rsidR="00321F02" w:rsidRPr="00E54226">
        <w:rPr>
          <w:rFonts w:eastAsia="Calibri"/>
          <w:lang w:val="es-ES" w:eastAsia="ar-SA"/>
        </w:rPr>
        <w:t xml:space="preserve"> establece que serán causales de rechazo para el ingreso al país:</w:t>
      </w:r>
    </w:p>
    <w:p w:rsidR="006C2232" w:rsidRPr="00E54226" w:rsidRDefault="00855E17" w:rsidP="00FC7168">
      <w:pPr>
        <w:pStyle w:val="SingleTxtG"/>
        <w:ind w:firstLine="567"/>
        <w:rPr>
          <w:rFonts w:eastAsia="Calibri"/>
          <w:lang w:val="es-ES" w:eastAsia="ar-SA"/>
        </w:rPr>
      </w:pPr>
      <w:r w:rsidRPr="00E54226">
        <w:rPr>
          <w:rFonts w:eastAsia="Calibri"/>
          <w:lang w:val="es-ES" w:eastAsia="ar-SA"/>
        </w:rPr>
        <w:t>a</w:t>
      </w:r>
      <w:r w:rsidR="006C2232" w:rsidRPr="00E54226">
        <w:rPr>
          <w:rFonts w:eastAsia="Calibri"/>
          <w:lang w:val="es-ES" w:eastAsia="ar-SA"/>
        </w:rPr>
        <w:t>)</w:t>
      </w:r>
      <w:r w:rsidR="006C2232" w:rsidRPr="00E54226">
        <w:rPr>
          <w:rFonts w:eastAsia="Calibri"/>
          <w:lang w:val="es-ES" w:eastAsia="ar-SA"/>
        </w:rPr>
        <w:tab/>
        <w:t>La falta de documentación requerida para ingresar al país</w:t>
      </w:r>
      <w:r w:rsidRPr="00E54226">
        <w:rPr>
          <w:rFonts w:eastAsia="Calibri"/>
          <w:lang w:val="es-ES" w:eastAsia="ar-SA"/>
        </w:rPr>
        <w:t>;</w:t>
      </w:r>
    </w:p>
    <w:p w:rsidR="006C2232" w:rsidRPr="00E54226" w:rsidRDefault="00855E17" w:rsidP="00FC7168">
      <w:pPr>
        <w:pStyle w:val="SingleTxtG"/>
        <w:ind w:firstLine="567"/>
        <w:rPr>
          <w:rFonts w:eastAsia="Calibri"/>
          <w:lang w:val="es-ES" w:eastAsia="ar-SA"/>
        </w:rPr>
      </w:pPr>
      <w:r w:rsidRPr="00E54226">
        <w:rPr>
          <w:rFonts w:eastAsia="Calibri"/>
          <w:lang w:val="es-ES" w:eastAsia="ar-SA"/>
        </w:rPr>
        <w:t>b</w:t>
      </w:r>
      <w:r w:rsidR="006C2232" w:rsidRPr="00E54226">
        <w:rPr>
          <w:rFonts w:eastAsia="Calibri"/>
          <w:lang w:val="es-ES" w:eastAsia="ar-SA"/>
        </w:rPr>
        <w:t>)</w:t>
      </w:r>
      <w:r w:rsidR="006C2232" w:rsidRPr="00E54226">
        <w:rPr>
          <w:rFonts w:eastAsia="Calibri"/>
          <w:lang w:val="es-ES" w:eastAsia="ar-SA"/>
        </w:rPr>
        <w:tab/>
        <w:t>Haber incurrido o participado en actos de Gobierno o de otro tipo que constituyan genocidio, crímenes de guerra o delitos de lesa humanidad o cualquier acto violatorio de los derechos humanos establecido como tal en los instrumentos internacionales ratificados por el país</w:t>
      </w:r>
      <w:r w:rsidRPr="00E54226">
        <w:rPr>
          <w:rFonts w:eastAsia="Calibri"/>
          <w:lang w:val="es-ES" w:eastAsia="ar-SA"/>
        </w:rPr>
        <w:t>;</w:t>
      </w:r>
    </w:p>
    <w:p w:rsidR="006C2232" w:rsidRPr="00E54226" w:rsidRDefault="00855E17" w:rsidP="00FC7168">
      <w:pPr>
        <w:pStyle w:val="SingleTxtG"/>
        <w:ind w:firstLine="567"/>
        <w:rPr>
          <w:rFonts w:eastAsia="Calibri"/>
          <w:lang w:val="es-ES" w:eastAsia="ar-SA"/>
        </w:rPr>
      </w:pPr>
      <w:r w:rsidRPr="00E54226">
        <w:rPr>
          <w:rFonts w:eastAsia="Calibri"/>
          <w:lang w:val="es-ES" w:eastAsia="ar-SA"/>
        </w:rPr>
        <w:t>c</w:t>
      </w:r>
      <w:r w:rsidR="006C2232" w:rsidRPr="00E54226">
        <w:rPr>
          <w:rFonts w:eastAsia="Calibri"/>
          <w:lang w:val="es-ES" w:eastAsia="ar-SA"/>
        </w:rPr>
        <w:t>)</w:t>
      </w:r>
      <w:r w:rsidR="006C2232" w:rsidRPr="00E54226">
        <w:rPr>
          <w:rFonts w:eastAsia="Calibri"/>
          <w:lang w:val="es-ES" w:eastAsia="ar-SA"/>
        </w:rPr>
        <w:tab/>
        <w:t>Haber sido objeto de medidas de expulsión o de prohibición de reingreso al país y la medida no haya sido revocada</w:t>
      </w:r>
      <w:r w:rsidRPr="00E54226">
        <w:rPr>
          <w:rFonts w:eastAsia="Calibri"/>
          <w:lang w:val="es-ES" w:eastAsia="ar-SA"/>
        </w:rPr>
        <w:t>;</w:t>
      </w:r>
    </w:p>
    <w:p w:rsidR="006C2232" w:rsidRPr="00E54226" w:rsidRDefault="00855E17" w:rsidP="00FC7168">
      <w:pPr>
        <w:pStyle w:val="SingleTxtG"/>
        <w:ind w:firstLine="567"/>
        <w:rPr>
          <w:rFonts w:eastAsia="Calibri"/>
          <w:lang w:val="es-ES" w:eastAsia="ar-SA"/>
        </w:rPr>
      </w:pPr>
      <w:r w:rsidRPr="00E54226">
        <w:rPr>
          <w:rFonts w:eastAsia="Calibri"/>
          <w:lang w:val="es-ES" w:eastAsia="ar-SA"/>
        </w:rPr>
        <w:t>d</w:t>
      </w:r>
      <w:r w:rsidR="006C2232" w:rsidRPr="00E54226">
        <w:rPr>
          <w:rFonts w:eastAsia="Calibri"/>
          <w:lang w:val="es-ES" w:eastAsia="ar-SA"/>
        </w:rPr>
        <w:t>)</w:t>
      </w:r>
      <w:r w:rsidR="006C2232" w:rsidRPr="00E54226">
        <w:rPr>
          <w:rFonts w:eastAsia="Calibri"/>
          <w:lang w:val="es-ES" w:eastAsia="ar-SA"/>
        </w:rPr>
        <w:tab/>
        <w:t>Haber sido objeto de condena por delitos relacionados al tráfico y trata de personas, lavado de activos, tráfico de estupefacientes y tráfico de armas en el país o fuera de él</w:t>
      </w:r>
      <w:r w:rsidRPr="00E54226">
        <w:rPr>
          <w:rFonts w:eastAsia="Calibri"/>
          <w:lang w:val="es-ES" w:eastAsia="ar-SA"/>
        </w:rPr>
        <w:t>;</w:t>
      </w:r>
    </w:p>
    <w:p w:rsidR="006C2232" w:rsidRPr="00E54226" w:rsidRDefault="00855E17" w:rsidP="00FC7168">
      <w:pPr>
        <w:pStyle w:val="SingleTxtG"/>
        <w:ind w:firstLine="567"/>
        <w:rPr>
          <w:rFonts w:eastAsia="Calibri"/>
          <w:lang w:val="es-ES" w:eastAsia="ar-SA"/>
        </w:rPr>
      </w:pPr>
      <w:r w:rsidRPr="00E54226">
        <w:rPr>
          <w:rFonts w:eastAsia="Calibri"/>
          <w:lang w:val="es-ES" w:eastAsia="ar-SA"/>
        </w:rPr>
        <w:t>e</w:t>
      </w:r>
      <w:r w:rsidR="006C2232" w:rsidRPr="00E54226">
        <w:rPr>
          <w:rFonts w:eastAsia="Calibri"/>
          <w:lang w:val="es-ES" w:eastAsia="ar-SA"/>
        </w:rPr>
        <w:t>)</w:t>
      </w:r>
      <w:r w:rsidR="006C2232" w:rsidRPr="00E54226">
        <w:rPr>
          <w:rFonts w:eastAsia="Calibri"/>
          <w:lang w:val="es-ES" w:eastAsia="ar-SA"/>
        </w:rPr>
        <w:tab/>
        <w:t>Haber intentado ingresar al territorio nacional eludiendo el control migratorio</w:t>
      </w:r>
      <w:r w:rsidRPr="00E54226">
        <w:rPr>
          <w:rFonts w:eastAsia="Calibri"/>
          <w:lang w:val="es-ES" w:eastAsia="ar-SA"/>
        </w:rPr>
        <w:t>;</w:t>
      </w:r>
    </w:p>
    <w:p w:rsidR="006C2232" w:rsidRPr="00E54226" w:rsidRDefault="00855E17" w:rsidP="00FC7168">
      <w:pPr>
        <w:pStyle w:val="SingleTxtG"/>
        <w:ind w:firstLine="567"/>
        <w:rPr>
          <w:rFonts w:eastAsia="Calibri"/>
          <w:lang w:val="es-ES" w:eastAsia="ar-SA"/>
        </w:rPr>
      </w:pPr>
      <w:r w:rsidRPr="00E54226">
        <w:rPr>
          <w:rFonts w:eastAsia="Calibri"/>
          <w:lang w:val="es-ES" w:eastAsia="ar-SA"/>
        </w:rPr>
        <w:t>f</w:t>
      </w:r>
      <w:r w:rsidR="006C2232" w:rsidRPr="00E54226">
        <w:rPr>
          <w:rFonts w:eastAsia="Calibri"/>
          <w:lang w:val="es-ES" w:eastAsia="ar-SA"/>
        </w:rPr>
        <w:t>)</w:t>
      </w:r>
      <w:r w:rsidR="006C2232" w:rsidRPr="00E54226">
        <w:rPr>
          <w:rFonts w:eastAsia="Calibri"/>
          <w:lang w:val="es-ES" w:eastAsia="ar-SA"/>
        </w:rPr>
        <w:tab/>
        <w:t>Razones de orden público de índole sanitaria en concordancia con lo establecido en el Reglamento Sanitario Internacional vigente</w:t>
      </w:r>
      <w:r w:rsidRPr="00E54226">
        <w:rPr>
          <w:rFonts w:eastAsia="Calibri"/>
          <w:lang w:val="es-ES" w:eastAsia="ar-SA"/>
        </w:rPr>
        <w:t>;</w:t>
      </w:r>
    </w:p>
    <w:p w:rsidR="006C2232" w:rsidRPr="00E54226" w:rsidRDefault="00855E17" w:rsidP="00FC7168">
      <w:pPr>
        <w:pStyle w:val="SingleTxtG"/>
        <w:ind w:firstLine="567"/>
        <w:rPr>
          <w:rFonts w:eastAsia="Calibri"/>
          <w:lang w:val="es-ES" w:eastAsia="ar-SA"/>
        </w:rPr>
      </w:pPr>
      <w:r w:rsidRPr="00E54226">
        <w:rPr>
          <w:rFonts w:eastAsia="Calibri"/>
          <w:lang w:val="es-ES" w:eastAsia="ar-SA"/>
        </w:rPr>
        <w:t>g</w:t>
      </w:r>
      <w:r w:rsidR="006C2232" w:rsidRPr="00E54226">
        <w:rPr>
          <w:rFonts w:eastAsia="Calibri"/>
          <w:lang w:val="es-ES" w:eastAsia="ar-SA"/>
        </w:rPr>
        <w:t>)</w:t>
      </w:r>
      <w:r w:rsidR="006C2232" w:rsidRPr="00E54226">
        <w:rPr>
          <w:rFonts w:eastAsia="Calibri"/>
          <w:lang w:val="es-ES" w:eastAsia="ar-SA"/>
        </w:rPr>
        <w:tab/>
        <w:t>Razones de orden público o de seguridad del Estado determinadas por el Poder Ejecutivo.</w:t>
      </w:r>
    </w:p>
    <w:p w:rsidR="00321F02" w:rsidRPr="00E54226" w:rsidRDefault="00855E17" w:rsidP="00FC7168">
      <w:pPr>
        <w:pStyle w:val="SingleTxtG"/>
        <w:rPr>
          <w:rFonts w:eastAsia="Calibri"/>
          <w:lang w:val="es-ES" w:eastAsia="ar-SA"/>
        </w:rPr>
      </w:pPr>
      <w:r w:rsidRPr="00E54226">
        <w:rPr>
          <w:rFonts w:eastAsia="Calibri"/>
          <w:lang w:val="es-ES" w:eastAsia="ar-SA"/>
        </w:rPr>
        <w:t>264.</w:t>
      </w:r>
      <w:r w:rsidRPr="00E54226">
        <w:rPr>
          <w:rFonts w:eastAsia="Calibri"/>
          <w:lang w:val="es-ES" w:eastAsia="ar-SA"/>
        </w:rPr>
        <w:tab/>
      </w:r>
      <w:r w:rsidR="00321F02" w:rsidRPr="00E54226">
        <w:rPr>
          <w:rFonts w:eastAsia="Calibri"/>
          <w:lang w:val="es-ES" w:eastAsia="ar-SA"/>
        </w:rPr>
        <w:t>Sin perjuicio de lo señalado en el</w:t>
      </w:r>
      <w:hyperlink r:id="rId11" w:anchor="_blank" w:history="1">
        <w:r w:rsidR="00321F02" w:rsidRPr="00E54226">
          <w:rPr>
            <w:rFonts w:eastAsia="Calibri"/>
            <w:lang w:val="es-ES" w:eastAsia="ar-SA"/>
          </w:rPr>
          <w:t xml:space="preserve"> </w:t>
        </w:r>
        <w:r w:rsidR="00742613">
          <w:rPr>
            <w:rFonts w:eastAsia="Calibri"/>
            <w:lang w:val="es-ES" w:eastAsia="ar-SA"/>
          </w:rPr>
          <w:t>artículo</w:t>
        </w:r>
        <w:r w:rsidR="00321F02" w:rsidRPr="00E54226">
          <w:rPr>
            <w:rFonts w:eastAsia="Calibri"/>
            <w:lang w:val="es-ES" w:eastAsia="ar-SA"/>
          </w:rPr>
          <w:t xml:space="preserve"> 44</w:t>
        </w:r>
      </w:hyperlink>
      <w:r w:rsidR="00321F02" w:rsidRPr="00E54226">
        <w:rPr>
          <w:rFonts w:eastAsia="Calibri"/>
          <w:lang w:val="es-ES" w:eastAsia="ar-SA"/>
        </w:rPr>
        <w:t xml:space="preserve"> de la mencionada Ley, el personal asignado en </w:t>
      </w:r>
      <w:r w:rsidR="00321F02" w:rsidRPr="00E54226">
        <w:rPr>
          <w:lang w:val="es-ES" w:eastAsia="ar-SA"/>
        </w:rPr>
        <w:t>frontera</w:t>
      </w:r>
      <w:r w:rsidR="00321F02" w:rsidRPr="00E54226">
        <w:rPr>
          <w:rFonts w:eastAsia="Calibri"/>
          <w:lang w:val="es-ES" w:eastAsia="ar-SA"/>
        </w:rPr>
        <w:t xml:space="preserve"> terrestre, marítima, fluvial o aérea, se abstendrá de impedir el ingreso al territorio nacional a toda persona que manifieste su intención de solicitar refugio. Esta disposición se aplicará aun cuando la persona extranjera no posea documentación exigible por las disposiciones legales migratorias o ésta sea visiblemente falsificada o alterada.</w:t>
      </w:r>
    </w:p>
    <w:p w:rsidR="00321F02" w:rsidRPr="00E54226" w:rsidRDefault="00855E17" w:rsidP="00FC7168">
      <w:pPr>
        <w:pStyle w:val="SingleTxtG"/>
        <w:rPr>
          <w:rFonts w:eastAsia="Calibri"/>
          <w:lang w:val="es-ES" w:eastAsia="ar-SA"/>
        </w:rPr>
      </w:pPr>
      <w:r w:rsidRPr="00E54226">
        <w:rPr>
          <w:rFonts w:eastAsia="Calibri"/>
          <w:lang w:val="es-ES" w:eastAsia="ar-SA"/>
        </w:rPr>
        <w:t>265.</w:t>
      </w:r>
      <w:r w:rsidRPr="00E54226">
        <w:rPr>
          <w:rFonts w:eastAsia="Calibri"/>
          <w:lang w:val="es-ES" w:eastAsia="ar-SA"/>
        </w:rPr>
        <w:tab/>
      </w:r>
      <w:r w:rsidR="00321F02" w:rsidRPr="00E54226">
        <w:rPr>
          <w:rFonts w:eastAsia="Calibri"/>
          <w:lang w:val="es-ES" w:eastAsia="ar-SA"/>
        </w:rPr>
        <w:t xml:space="preserve">Solo se expulsa por las causales previstas en la Ley previo procedimiento administrativo, </w:t>
      </w:r>
      <w:r w:rsidR="00AE6576">
        <w:rPr>
          <w:rFonts w:eastAsia="Calibri"/>
          <w:lang w:val="es-ES" w:eastAsia="ar-SA"/>
        </w:rPr>
        <w:t>a</w:t>
      </w:r>
      <w:r w:rsidR="00321F02" w:rsidRPr="00E54226">
        <w:rPr>
          <w:rFonts w:eastAsia="Calibri"/>
          <w:lang w:val="es-ES" w:eastAsia="ar-SA"/>
        </w:rPr>
        <w:t>rtículos 51, 52, 53, 54, 55 y 56 taxativo.</w:t>
      </w:r>
    </w:p>
    <w:p w:rsidR="00321F02" w:rsidRPr="00E54226" w:rsidRDefault="006C2232" w:rsidP="000862A0">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21, 22 y 23: Protección de la confiscación y/o destrucción de</w:t>
      </w:r>
      <w:r w:rsidR="00321F02" w:rsidRPr="00E54226">
        <w:rPr>
          <w:lang w:val="es-ES" w:eastAsia="ar-SA"/>
        </w:rPr>
        <w:br/>
        <w:t>documentos de identidad y de otra índole; protección de la expulsión colectiva; derecho a recurrir a la protección y la asistencia de las autoridades consulares o diplomáticas</w:t>
      </w:r>
    </w:p>
    <w:p w:rsidR="00321F02" w:rsidRPr="00E54226" w:rsidRDefault="00855E17" w:rsidP="00FC7168">
      <w:pPr>
        <w:pStyle w:val="SingleTxtG"/>
        <w:rPr>
          <w:lang w:val="es-ES" w:eastAsia="ar-SA"/>
        </w:rPr>
      </w:pPr>
      <w:r w:rsidRPr="00E54226">
        <w:rPr>
          <w:lang w:val="es-ES" w:eastAsia="ar-SA"/>
        </w:rPr>
        <w:t>266.</w:t>
      </w:r>
      <w:r w:rsidRPr="00E54226">
        <w:rPr>
          <w:lang w:val="es-ES" w:eastAsia="ar-SA"/>
        </w:rPr>
        <w:tab/>
      </w:r>
      <w:r w:rsidR="00321F02" w:rsidRPr="00E54226">
        <w:rPr>
          <w:lang w:val="es-ES" w:eastAsia="ar-SA"/>
        </w:rPr>
        <w:t xml:space="preserve">La </w:t>
      </w:r>
      <w:r w:rsidR="00321F02" w:rsidRPr="00E54226">
        <w:rPr>
          <w:rFonts w:eastAsia="Calibri"/>
          <w:lang w:val="es-ES" w:eastAsia="ar-SA"/>
        </w:rPr>
        <w:t>Dirección</w:t>
      </w:r>
      <w:r w:rsidR="00321F02" w:rsidRPr="00E54226">
        <w:rPr>
          <w:lang w:val="es-ES" w:eastAsia="ar-SA"/>
        </w:rPr>
        <w:t xml:space="preserve"> Nacional de Migración procederá a la confiscación y/o destrucción de documentos de identidad solamente en el caso de constatar la falsedad de los mismos. Ante una situación de tal índole la mencionada entidad se comunicará con el consulado del país emisor del documento.</w:t>
      </w:r>
    </w:p>
    <w:p w:rsidR="00321F02" w:rsidRPr="00E54226" w:rsidRDefault="00855E17" w:rsidP="00271867">
      <w:pPr>
        <w:pStyle w:val="SingleTxtG"/>
        <w:rPr>
          <w:lang w:val="es-ES" w:eastAsia="ar-SA"/>
        </w:rPr>
      </w:pPr>
      <w:r w:rsidRPr="00E54226">
        <w:rPr>
          <w:lang w:val="es-ES" w:eastAsia="ar-SA"/>
        </w:rPr>
        <w:t>267.</w:t>
      </w:r>
      <w:r w:rsidRPr="00E54226">
        <w:rPr>
          <w:lang w:val="es-ES" w:eastAsia="ar-SA"/>
        </w:rPr>
        <w:tab/>
      </w:r>
      <w:r w:rsidR="00321F02" w:rsidRPr="00E54226">
        <w:rPr>
          <w:lang w:val="es-ES" w:eastAsia="ar-SA"/>
        </w:rPr>
        <w:t xml:space="preserve">En lo que refiere a la expulsión colectiva, el </w:t>
      </w:r>
      <w:r w:rsidR="00AE6576">
        <w:rPr>
          <w:lang w:val="es-ES" w:eastAsia="ar-SA"/>
        </w:rPr>
        <w:t>a</w:t>
      </w:r>
      <w:r w:rsidR="00321F02" w:rsidRPr="00E54226">
        <w:rPr>
          <w:lang w:val="es-ES" w:eastAsia="ar-SA"/>
        </w:rPr>
        <w:t>rtículo 56 de la Ley de Migración 18250 establece la prohibición de la expulsión colectiva de migrantes.</w:t>
      </w:r>
    </w:p>
    <w:p w:rsidR="00321F02" w:rsidRPr="00E54226" w:rsidRDefault="00FA7B61" w:rsidP="00271867">
      <w:pPr>
        <w:pStyle w:val="SingleTxtG"/>
        <w:rPr>
          <w:lang w:val="es-ES" w:eastAsia="ar-SA"/>
        </w:rPr>
      </w:pPr>
      <w:r w:rsidRPr="00E54226">
        <w:rPr>
          <w:lang w:val="es-ES" w:eastAsia="ar-SA"/>
        </w:rPr>
        <w:t>268.</w:t>
      </w:r>
      <w:r w:rsidRPr="00E54226">
        <w:rPr>
          <w:lang w:val="es-ES" w:eastAsia="ar-SA"/>
        </w:rPr>
        <w:tab/>
      </w:r>
      <w:r w:rsidR="00321F02" w:rsidRPr="00E54226">
        <w:rPr>
          <w:lang w:val="es-ES" w:eastAsia="ar-SA"/>
        </w:rPr>
        <w:t>Todo migrante cuenta con el derecho de comunicarse con las autoridades diplomáticas y consulares de su país de origen y en tal sentido el Estado uruguayo facilitará los medios y herramientas para lograr la efectiva protección y asistencia.</w:t>
      </w:r>
    </w:p>
    <w:p w:rsidR="00321F02" w:rsidRPr="00E54226" w:rsidRDefault="006C2232"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25, 27 y 28: Principio de la igualdad de trato respecto de la remuneración y otras condiciones de trabajo y de empleo, así como a la seguridad social; derecho a recibir atención médica de urgencia</w:t>
      </w:r>
    </w:p>
    <w:p w:rsidR="00321F02" w:rsidRPr="00E54226" w:rsidRDefault="00FA7B61" w:rsidP="00271867">
      <w:pPr>
        <w:pStyle w:val="SingleTxtG"/>
        <w:rPr>
          <w:lang w:val="es-ES" w:eastAsia="ar-SA"/>
        </w:rPr>
      </w:pPr>
      <w:r w:rsidRPr="00E54226">
        <w:rPr>
          <w:bCs/>
          <w:lang w:val="es-ES" w:eastAsia="ar-SA"/>
        </w:rPr>
        <w:t>269.</w:t>
      </w:r>
      <w:r w:rsidRPr="00E54226">
        <w:rPr>
          <w:bCs/>
          <w:lang w:val="es-ES" w:eastAsia="ar-SA"/>
        </w:rPr>
        <w:tab/>
      </w:r>
      <w:r w:rsidR="00321F02" w:rsidRPr="00E54226">
        <w:rPr>
          <w:bCs/>
          <w:lang w:val="es-ES" w:eastAsia="ar-SA"/>
        </w:rPr>
        <w:t xml:space="preserve">El </w:t>
      </w:r>
      <w:r w:rsidR="00742613">
        <w:rPr>
          <w:bCs/>
          <w:lang w:val="es-ES" w:eastAsia="ar-SA"/>
        </w:rPr>
        <w:t>artículo</w:t>
      </w:r>
      <w:r w:rsidR="00321F02" w:rsidRPr="00E54226">
        <w:rPr>
          <w:bCs/>
          <w:lang w:val="es-ES" w:eastAsia="ar-SA"/>
        </w:rPr>
        <w:t xml:space="preserve"> 8° de la Constitución de la República establece:</w:t>
      </w:r>
      <w:r w:rsidR="00321F02" w:rsidRPr="00E54226">
        <w:rPr>
          <w:lang w:val="es-ES" w:eastAsia="ar-SA"/>
        </w:rPr>
        <w:t xml:space="preserve"> “Todas las personas son iguales ante la Ley no reconociéndose otra distinción entre ellas sino la de los talentos o las virtudes”. </w:t>
      </w:r>
    </w:p>
    <w:p w:rsidR="00321F02" w:rsidRPr="00E54226" w:rsidRDefault="00FA7B61" w:rsidP="00271867">
      <w:pPr>
        <w:pStyle w:val="SingleTxtG"/>
        <w:rPr>
          <w:lang w:val="es-ES" w:eastAsia="ar-SA"/>
        </w:rPr>
      </w:pPr>
      <w:r w:rsidRPr="00E54226">
        <w:rPr>
          <w:bCs/>
          <w:lang w:val="es-ES" w:eastAsia="ar-SA"/>
        </w:rPr>
        <w:t>270.</w:t>
      </w:r>
      <w:r w:rsidRPr="00E54226">
        <w:rPr>
          <w:bCs/>
          <w:lang w:val="es-ES" w:eastAsia="ar-SA"/>
        </w:rPr>
        <w:tab/>
      </w:r>
      <w:r w:rsidR="00321F02" w:rsidRPr="00E54226">
        <w:rPr>
          <w:bCs/>
          <w:lang w:val="es-ES" w:eastAsia="ar-SA"/>
        </w:rPr>
        <w:t>Complementariamente</w:t>
      </w:r>
      <w:r w:rsidR="00321F02" w:rsidRPr="00E54226">
        <w:rPr>
          <w:lang w:val="es-ES" w:eastAsia="ar-SA"/>
        </w:rPr>
        <w:t>, la Ley 18250 en su capítulo IV establece: “Las personas migrantes tendrán igualdad de trato que las nacionales con respecto al ejercicio de una actividad laboral”. (</w:t>
      </w:r>
      <w:r w:rsidR="00742613">
        <w:rPr>
          <w:lang w:val="es-ES" w:eastAsia="ar-SA"/>
        </w:rPr>
        <w:t>artículo</w:t>
      </w:r>
      <w:r w:rsidR="00321F02" w:rsidRPr="00E54226">
        <w:rPr>
          <w:lang w:val="es-ES" w:eastAsia="ar-SA"/>
        </w:rPr>
        <w:t xml:space="preserve"> 16).</w:t>
      </w:r>
    </w:p>
    <w:p w:rsidR="00321F02" w:rsidRPr="00E54226" w:rsidRDefault="00FA7B61" w:rsidP="00271867">
      <w:pPr>
        <w:pStyle w:val="SingleTxtG"/>
        <w:rPr>
          <w:lang w:val="es-ES" w:eastAsia="ar-SA"/>
        </w:rPr>
      </w:pPr>
      <w:r w:rsidRPr="00E54226">
        <w:rPr>
          <w:bCs/>
          <w:lang w:val="es-ES" w:eastAsia="ar-SA"/>
        </w:rPr>
        <w:t>271.</w:t>
      </w:r>
      <w:r w:rsidRPr="00E54226">
        <w:rPr>
          <w:bCs/>
          <w:lang w:val="es-ES" w:eastAsia="ar-SA"/>
        </w:rPr>
        <w:tab/>
      </w:r>
      <w:r w:rsidR="00321F02" w:rsidRPr="00E54226">
        <w:rPr>
          <w:bCs/>
          <w:lang w:val="es-ES" w:eastAsia="ar-SA"/>
        </w:rPr>
        <w:t>Adicionalmente</w:t>
      </w:r>
      <w:r w:rsidR="00321F02" w:rsidRPr="00E54226">
        <w:rPr>
          <w:lang w:val="es-ES" w:eastAsia="ar-SA"/>
        </w:rPr>
        <w:t xml:space="preserve">, el </w:t>
      </w:r>
      <w:r w:rsidR="00742613">
        <w:rPr>
          <w:lang w:val="es-ES" w:eastAsia="ar-SA"/>
        </w:rPr>
        <w:t>artículo</w:t>
      </w:r>
      <w:r w:rsidR="00321F02" w:rsidRPr="00E54226">
        <w:rPr>
          <w:lang w:val="es-ES" w:eastAsia="ar-SA"/>
        </w:rPr>
        <w:t xml:space="preserve"> 17 establece</w:t>
      </w:r>
      <w:r w:rsidR="00AE6576">
        <w:rPr>
          <w:lang w:val="es-ES" w:eastAsia="ar-SA"/>
        </w:rPr>
        <w:t>:</w:t>
      </w:r>
      <w:r w:rsidR="00321F02" w:rsidRPr="00E54226">
        <w:rPr>
          <w:lang w:val="es-ES" w:eastAsia="ar-SA"/>
        </w:rPr>
        <w:t xml:space="preserve"> “El Estado adoptará las medidas necesarias para asegurar que las personas migrantes no sean privadas de ninguno de los derechos amparados en la legislación laboral a causa de irregularidades en su permanencia o empleo”.</w:t>
      </w:r>
    </w:p>
    <w:p w:rsidR="00321F02" w:rsidRPr="00E54226" w:rsidRDefault="00FA7B61" w:rsidP="00271867">
      <w:pPr>
        <w:pStyle w:val="SingleTxtG"/>
        <w:rPr>
          <w:bCs/>
          <w:lang w:val="es-ES" w:eastAsia="ar-SA"/>
        </w:rPr>
      </w:pPr>
      <w:bookmarkStart w:id="6" w:name="art%252525252F3"/>
      <w:r w:rsidRPr="00E54226">
        <w:rPr>
          <w:bCs/>
          <w:lang w:val="es-ES" w:eastAsia="ar-SA"/>
        </w:rPr>
        <w:t>272.</w:t>
      </w:r>
      <w:r w:rsidRPr="00E54226">
        <w:rPr>
          <w:bCs/>
          <w:lang w:val="es-ES" w:eastAsia="ar-SA"/>
        </w:rPr>
        <w:tab/>
      </w:r>
      <w:r w:rsidR="00321F02" w:rsidRPr="00E54226">
        <w:rPr>
          <w:bCs/>
          <w:lang w:val="es-ES" w:eastAsia="ar-SA"/>
        </w:rPr>
        <w:t xml:space="preserve">Por su parte, el Decreto 394/2009 establece en su </w:t>
      </w:r>
      <w:r w:rsidR="00EA1409">
        <w:rPr>
          <w:bCs/>
          <w:lang w:val="es-ES" w:eastAsia="ar-SA"/>
        </w:rPr>
        <w:t>a</w:t>
      </w:r>
      <w:r w:rsidR="00321F02" w:rsidRPr="00E54226">
        <w:rPr>
          <w:bCs/>
          <w:lang w:val="es-ES" w:eastAsia="ar-SA"/>
        </w:rPr>
        <w:t>rtículo 3 que:</w:t>
      </w:r>
      <w:bookmarkEnd w:id="6"/>
      <w:r w:rsidR="00321F02" w:rsidRPr="00E54226">
        <w:rPr>
          <w:lang w:val="es-ES" w:eastAsia="ar-SA"/>
        </w:rPr>
        <w:br/>
        <w:t>“Las personas migrantes tendrán los mismos derechos laborales que los nacionales tanto en lo que se refiere a la admisión en el empleo, la remuneración, las condiciones de trabajo y el acceso a los medios de formación profesional”.</w:t>
      </w:r>
    </w:p>
    <w:p w:rsidR="00321F02" w:rsidRPr="00E54226" w:rsidRDefault="00FA7B61" w:rsidP="00271867">
      <w:pPr>
        <w:pStyle w:val="SingleTxtG"/>
        <w:rPr>
          <w:rFonts w:eastAsia="Calibri"/>
          <w:lang w:val="es-ES" w:eastAsia="ar-SA"/>
        </w:rPr>
      </w:pPr>
      <w:r w:rsidRPr="00E54226">
        <w:rPr>
          <w:bCs/>
          <w:lang w:val="es-ES" w:eastAsia="ar-SA"/>
        </w:rPr>
        <w:t>273.</w:t>
      </w:r>
      <w:r w:rsidRPr="00E54226">
        <w:rPr>
          <w:bCs/>
          <w:lang w:val="es-ES" w:eastAsia="ar-SA"/>
        </w:rPr>
        <w:tab/>
      </w:r>
      <w:r w:rsidR="00321F02" w:rsidRPr="00E54226">
        <w:rPr>
          <w:bCs/>
          <w:lang w:val="es-ES" w:eastAsia="ar-SA"/>
        </w:rPr>
        <w:t>Ur</w:t>
      </w:r>
      <w:r w:rsidR="00321F02" w:rsidRPr="00E54226">
        <w:rPr>
          <w:bCs/>
          <w:spacing w:val="1"/>
          <w:lang w:val="es-ES" w:eastAsia="ar-SA"/>
        </w:rPr>
        <w:t>u</w:t>
      </w:r>
      <w:r w:rsidR="00321F02" w:rsidRPr="00E54226">
        <w:rPr>
          <w:bCs/>
          <w:lang w:val="es-ES" w:eastAsia="ar-SA"/>
        </w:rPr>
        <w:t>g</w:t>
      </w:r>
      <w:r w:rsidR="00321F02" w:rsidRPr="00E54226">
        <w:rPr>
          <w:bCs/>
          <w:spacing w:val="-1"/>
          <w:lang w:val="es-ES" w:eastAsia="ar-SA"/>
        </w:rPr>
        <w:t>u</w:t>
      </w:r>
      <w:r w:rsidR="00321F02" w:rsidRPr="00E54226">
        <w:rPr>
          <w:bCs/>
          <w:lang w:val="es-ES" w:eastAsia="ar-SA"/>
        </w:rPr>
        <w:t>ay</w:t>
      </w:r>
      <w:r w:rsidR="00321F02" w:rsidRPr="00E54226">
        <w:rPr>
          <w:rFonts w:eastAsia="Calibri"/>
          <w:spacing w:val="5"/>
          <w:lang w:val="es-ES" w:eastAsia="ar-SA"/>
        </w:rPr>
        <w:t xml:space="preserve"> </w:t>
      </w:r>
      <w:r w:rsidR="00321F02" w:rsidRPr="00E54226">
        <w:rPr>
          <w:rFonts w:eastAsia="Calibri"/>
          <w:lang w:val="es-ES" w:eastAsia="ar-SA"/>
        </w:rPr>
        <w:t>– r</w:t>
      </w:r>
      <w:r w:rsidR="00321F02" w:rsidRPr="00E54226">
        <w:rPr>
          <w:rFonts w:eastAsia="Calibri"/>
          <w:spacing w:val="1"/>
          <w:lang w:val="es-ES" w:eastAsia="ar-SA"/>
        </w:rPr>
        <w:t>ep</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2"/>
          <w:lang w:val="es-ES" w:eastAsia="ar-SA"/>
        </w:rPr>
        <w:t>e</w:t>
      </w:r>
      <w:r w:rsidR="00321F02" w:rsidRPr="00E54226">
        <w:rPr>
          <w:rFonts w:eastAsia="Calibri"/>
          <w:spacing w:val="1"/>
          <w:lang w:val="es-ES" w:eastAsia="ar-SA"/>
        </w:rPr>
        <w:t>nt</w:t>
      </w:r>
      <w:r w:rsidR="00321F02" w:rsidRPr="00E54226">
        <w:rPr>
          <w:rFonts w:eastAsia="Calibri"/>
          <w:spacing w:val="-2"/>
          <w:lang w:val="es-ES" w:eastAsia="ar-SA"/>
        </w:rPr>
        <w:t>a</w:t>
      </w:r>
      <w:r w:rsidR="00321F02" w:rsidRPr="00E54226">
        <w:rPr>
          <w:rFonts w:eastAsia="Calibri"/>
          <w:spacing w:val="1"/>
          <w:lang w:val="es-ES" w:eastAsia="ar-SA"/>
        </w:rPr>
        <w:t>d</w:t>
      </w:r>
      <w:r w:rsidR="00321F02" w:rsidRPr="00E54226">
        <w:rPr>
          <w:rFonts w:eastAsia="Calibri"/>
          <w:lang w:val="es-ES" w:eastAsia="ar-SA"/>
        </w:rPr>
        <w:t>o</w:t>
      </w:r>
      <w:r w:rsidR="00321F02" w:rsidRPr="00E54226">
        <w:rPr>
          <w:rFonts w:eastAsia="Calibri"/>
          <w:spacing w:val="1"/>
          <w:lang w:val="es-ES" w:eastAsia="ar-SA"/>
        </w:rPr>
        <w:t xml:space="preserve"> p</w:t>
      </w:r>
      <w:r w:rsidR="00321F02" w:rsidRPr="00E54226">
        <w:rPr>
          <w:rFonts w:eastAsia="Calibri"/>
          <w:lang w:val="es-ES" w:eastAsia="ar-SA"/>
        </w:rPr>
        <w:t>or</w:t>
      </w:r>
      <w:r w:rsidR="00321F02" w:rsidRPr="00E54226">
        <w:rPr>
          <w:rFonts w:eastAsia="Calibri"/>
          <w:spacing w:val="1"/>
          <w:lang w:val="es-ES" w:eastAsia="ar-SA"/>
        </w:rPr>
        <w:t xml:space="preserve"> </w:t>
      </w:r>
      <w:r w:rsidR="00321F02" w:rsidRPr="00E54226">
        <w:rPr>
          <w:rFonts w:eastAsia="Calibri"/>
          <w:lang w:val="es-ES" w:eastAsia="ar-SA"/>
        </w:rPr>
        <w:t>el</w:t>
      </w:r>
      <w:r w:rsidR="00321F02" w:rsidRPr="00E54226">
        <w:rPr>
          <w:rFonts w:eastAsia="Calibri"/>
          <w:spacing w:val="1"/>
          <w:lang w:val="es-ES" w:eastAsia="ar-SA"/>
        </w:rPr>
        <w:t xml:space="preserve"> M</w:t>
      </w:r>
      <w:r w:rsidR="00321F02" w:rsidRPr="00E54226">
        <w:rPr>
          <w:rFonts w:eastAsia="Calibri"/>
          <w:spacing w:val="-2"/>
          <w:lang w:val="es-ES" w:eastAsia="ar-SA"/>
        </w:rPr>
        <w:t>i</w:t>
      </w:r>
      <w:r w:rsidR="00321F02" w:rsidRPr="00E54226">
        <w:rPr>
          <w:rFonts w:eastAsia="Calibri"/>
          <w:spacing w:val="1"/>
          <w:lang w:val="es-ES" w:eastAsia="ar-SA"/>
        </w:rPr>
        <w:t>n</w:t>
      </w:r>
      <w:r w:rsidR="00321F02" w:rsidRPr="00E54226">
        <w:rPr>
          <w:rFonts w:eastAsia="Calibri"/>
          <w:spacing w:val="-2"/>
          <w:lang w:val="es-ES" w:eastAsia="ar-SA"/>
        </w:rPr>
        <w:t>i</w:t>
      </w:r>
      <w:r w:rsidR="00321F02" w:rsidRPr="00E54226">
        <w:rPr>
          <w:rFonts w:eastAsia="Calibri"/>
          <w:lang w:val="es-ES" w:eastAsia="ar-SA"/>
        </w:rPr>
        <w:t>s</w:t>
      </w:r>
      <w:r w:rsidR="00321F02" w:rsidRPr="00E54226">
        <w:rPr>
          <w:rFonts w:eastAsia="Calibri"/>
          <w:spacing w:val="1"/>
          <w:lang w:val="es-ES" w:eastAsia="ar-SA"/>
        </w:rPr>
        <w:t>t</w:t>
      </w:r>
      <w:r w:rsidR="00321F02" w:rsidRPr="00E54226">
        <w:rPr>
          <w:rFonts w:eastAsia="Calibri"/>
          <w:lang w:val="es-ES" w:eastAsia="ar-SA"/>
        </w:rPr>
        <w:t>erio</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Tr</w:t>
      </w:r>
      <w:r w:rsidR="00321F02" w:rsidRPr="00E54226">
        <w:rPr>
          <w:rFonts w:eastAsia="Calibri"/>
          <w:spacing w:val="-2"/>
          <w:lang w:val="es-ES" w:eastAsia="ar-SA"/>
        </w:rPr>
        <w:t>a</w:t>
      </w:r>
      <w:r w:rsidR="00321F02" w:rsidRPr="00E54226">
        <w:rPr>
          <w:rFonts w:eastAsia="Calibri"/>
          <w:spacing w:val="1"/>
          <w:lang w:val="es-ES" w:eastAsia="ar-SA"/>
        </w:rPr>
        <w:t>b</w:t>
      </w:r>
      <w:r w:rsidR="00321F02" w:rsidRPr="00E54226">
        <w:rPr>
          <w:rFonts w:eastAsia="Calibri"/>
          <w:lang w:val="es-ES" w:eastAsia="ar-SA"/>
        </w:rPr>
        <w:t>ajo</w:t>
      </w:r>
      <w:r w:rsidR="00321F02" w:rsidRPr="00E54226">
        <w:rPr>
          <w:rFonts w:eastAsia="Calibri"/>
          <w:spacing w:val="4"/>
          <w:lang w:val="es-ES" w:eastAsia="ar-SA"/>
        </w:rPr>
        <w:t xml:space="preserve"> </w:t>
      </w:r>
      <w:r w:rsidR="00321F02" w:rsidRPr="00E54226">
        <w:rPr>
          <w:rFonts w:eastAsia="Calibri"/>
          <w:lang w:val="es-ES" w:eastAsia="ar-SA"/>
        </w:rPr>
        <w:t>y Seg</w:t>
      </w:r>
      <w:r w:rsidR="00321F02" w:rsidRPr="00E54226">
        <w:rPr>
          <w:rFonts w:eastAsia="Calibri"/>
          <w:spacing w:val="1"/>
          <w:lang w:val="es-ES" w:eastAsia="ar-SA"/>
        </w:rPr>
        <w:t>u</w:t>
      </w:r>
      <w:r w:rsidR="00321F02" w:rsidRPr="00E54226">
        <w:rPr>
          <w:rFonts w:eastAsia="Calibri"/>
          <w:spacing w:val="-2"/>
          <w:lang w:val="es-ES" w:eastAsia="ar-SA"/>
        </w:rPr>
        <w:t>r</w:t>
      </w:r>
      <w:r w:rsidR="00321F02" w:rsidRPr="00E54226">
        <w:rPr>
          <w:rFonts w:eastAsia="Calibri"/>
          <w:lang w:val="es-ES" w:eastAsia="ar-SA"/>
        </w:rPr>
        <w:t>i</w:t>
      </w:r>
      <w:r w:rsidR="00321F02" w:rsidRPr="00E54226">
        <w:rPr>
          <w:rFonts w:eastAsia="Calibri"/>
          <w:spacing w:val="1"/>
          <w:lang w:val="es-ES" w:eastAsia="ar-SA"/>
        </w:rPr>
        <w:t>d</w:t>
      </w:r>
      <w:r w:rsidR="00321F02" w:rsidRPr="00E54226">
        <w:rPr>
          <w:rFonts w:eastAsia="Calibri"/>
          <w:lang w:val="es-ES" w:eastAsia="ar-SA"/>
        </w:rPr>
        <w:t>ad</w:t>
      </w:r>
      <w:r w:rsidR="00321F02" w:rsidRPr="00E54226">
        <w:rPr>
          <w:rFonts w:eastAsia="Calibri"/>
          <w:spacing w:val="2"/>
          <w:lang w:val="es-ES" w:eastAsia="ar-SA"/>
        </w:rPr>
        <w:t xml:space="preserve"> </w:t>
      </w:r>
      <w:r w:rsidR="00321F02" w:rsidRPr="00E54226">
        <w:rPr>
          <w:rFonts w:eastAsia="Calibri"/>
          <w:lang w:val="es-ES" w:eastAsia="ar-SA"/>
        </w:rPr>
        <w:t>S</w:t>
      </w:r>
      <w:r w:rsidR="00321F02" w:rsidRPr="00E54226">
        <w:rPr>
          <w:rFonts w:eastAsia="Calibri"/>
          <w:spacing w:val="1"/>
          <w:lang w:val="es-ES" w:eastAsia="ar-SA"/>
        </w:rPr>
        <w:t>o</w:t>
      </w:r>
      <w:r w:rsidR="00321F02" w:rsidRPr="00E54226">
        <w:rPr>
          <w:rFonts w:eastAsia="Calibri"/>
          <w:spacing w:val="-1"/>
          <w:lang w:val="es-ES" w:eastAsia="ar-SA"/>
        </w:rPr>
        <w:t>c</w:t>
      </w:r>
      <w:r w:rsidR="00321F02" w:rsidRPr="00E54226">
        <w:rPr>
          <w:rFonts w:eastAsia="Calibri"/>
          <w:lang w:val="es-ES" w:eastAsia="ar-SA"/>
        </w:rPr>
        <w:t>ial</w:t>
      </w:r>
      <w:r w:rsidR="00321F02" w:rsidRPr="00E54226">
        <w:rPr>
          <w:rFonts w:eastAsia="Calibri"/>
          <w:spacing w:val="9"/>
          <w:lang w:val="es-ES" w:eastAsia="ar-SA"/>
        </w:rPr>
        <w:t xml:space="preserve"> </w:t>
      </w:r>
      <w:r w:rsidR="00321F02" w:rsidRPr="00E54226">
        <w:rPr>
          <w:rFonts w:eastAsia="Calibri"/>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el</w:t>
      </w:r>
      <w:r w:rsidR="00321F02" w:rsidRPr="00E54226">
        <w:rPr>
          <w:rFonts w:eastAsia="Calibri"/>
          <w:spacing w:val="1"/>
          <w:lang w:val="es-ES" w:eastAsia="ar-SA"/>
        </w:rPr>
        <w:t>eb</w:t>
      </w:r>
      <w:r w:rsidR="00321F02" w:rsidRPr="00E54226">
        <w:rPr>
          <w:rFonts w:eastAsia="Calibri"/>
          <w:lang w:val="es-ES" w:eastAsia="ar-SA"/>
        </w:rPr>
        <w:t>ró</w:t>
      </w:r>
      <w:r w:rsidR="00321F02" w:rsidRPr="00E54226">
        <w:rPr>
          <w:rFonts w:eastAsia="Calibri"/>
          <w:spacing w:val="1"/>
          <w:lang w:val="es-ES" w:eastAsia="ar-SA"/>
        </w:rPr>
        <w:t xml:space="preserve"> </w:t>
      </w:r>
      <w:r w:rsidR="00321F02" w:rsidRPr="00E54226">
        <w:rPr>
          <w:rFonts w:eastAsia="Calibri"/>
          <w:lang w:val="es-ES" w:eastAsia="ar-SA"/>
        </w:rPr>
        <w:t>en</w:t>
      </w:r>
      <w:r w:rsidR="00321F02" w:rsidRPr="00E54226">
        <w:rPr>
          <w:rFonts w:eastAsia="Calibri"/>
          <w:spacing w:val="2"/>
          <w:lang w:val="es-ES" w:eastAsia="ar-SA"/>
        </w:rPr>
        <w:t xml:space="preserve"> </w:t>
      </w:r>
      <w:r w:rsidR="00321F02" w:rsidRPr="00E54226">
        <w:rPr>
          <w:rFonts w:eastAsia="Calibri"/>
          <w:spacing w:val="-2"/>
          <w:lang w:val="es-ES" w:eastAsia="ar-SA"/>
        </w:rPr>
        <w:t>2</w:t>
      </w:r>
      <w:r w:rsidR="00321F02" w:rsidRPr="00E54226">
        <w:rPr>
          <w:rFonts w:eastAsia="Calibri"/>
          <w:lang w:val="es-ES" w:eastAsia="ar-SA"/>
        </w:rPr>
        <w:t>0</w:t>
      </w:r>
      <w:r w:rsidR="00321F02" w:rsidRPr="00E54226">
        <w:rPr>
          <w:rFonts w:eastAsia="Calibri"/>
          <w:spacing w:val="1"/>
          <w:lang w:val="es-ES" w:eastAsia="ar-SA"/>
        </w:rPr>
        <w:t>0</w:t>
      </w:r>
      <w:r w:rsidR="00321F02" w:rsidRPr="00E54226">
        <w:rPr>
          <w:rFonts w:eastAsia="Calibri"/>
          <w:lang w:val="es-ES" w:eastAsia="ar-SA"/>
        </w:rPr>
        <w:t>7</w:t>
      </w:r>
      <w:r w:rsidR="00321F02" w:rsidRPr="00E54226">
        <w:rPr>
          <w:rFonts w:eastAsia="Calibri"/>
          <w:spacing w:val="1"/>
          <w:lang w:val="es-ES" w:eastAsia="ar-SA"/>
        </w:rPr>
        <w:t xml:space="preserve"> </w:t>
      </w:r>
      <w:r w:rsidR="00321F02" w:rsidRPr="00E54226">
        <w:rPr>
          <w:rFonts w:eastAsia="Calibri"/>
          <w:spacing w:val="-1"/>
          <w:lang w:val="es-ES" w:eastAsia="ar-SA"/>
        </w:rPr>
        <w:t>u</w:t>
      </w:r>
      <w:r w:rsidR="00321F02" w:rsidRPr="00E54226">
        <w:rPr>
          <w:rFonts w:eastAsia="Calibri"/>
          <w:lang w:val="es-ES" w:eastAsia="ar-SA"/>
        </w:rPr>
        <w:t>n</w:t>
      </w:r>
      <w:r w:rsidR="00321F02" w:rsidRPr="00E54226">
        <w:rPr>
          <w:rFonts w:eastAsia="Calibri"/>
          <w:spacing w:val="1"/>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1"/>
          <w:lang w:val="es-ES" w:eastAsia="ar-SA"/>
        </w:rPr>
        <w:t>n</w:t>
      </w:r>
      <w:r w:rsidR="00321F02" w:rsidRPr="00E54226">
        <w:rPr>
          <w:rFonts w:eastAsia="Calibri"/>
          <w:lang w:val="es-ES" w:eastAsia="ar-SA"/>
        </w:rPr>
        <w:t>ve</w:t>
      </w:r>
      <w:r w:rsidR="00321F02" w:rsidRPr="00E54226">
        <w:rPr>
          <w:rFonts w:eastAsia="Calibri"/>
          <w:spacing w:val="1"/>
          <w:lang w:val="es-ES" w:eastAsia="ar-SA"/>
        </w:rPr>
        <w:t>n</w:t>
      </w:r>
      <w:r w:rsidR="00321F02" w:rsidRPr="00E54226">
        <w:rPr>
          <w:rFonts w:eastAsia="Calibri"/>
          <w:lang w:val="es-ES" w:eastAsia="ar-SA"/>
        </w:rPr>
        <w:t>io</w:t>
      </w:r>
      <w:r w:rsidR="00321F02" w:rsidRPr="00E54226">
        <w:rPr>
          <w:rFonts w:eastAsia="Calibri"/>
          <w:spacing w:val="1"/>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on</w:t>
      </w:r>
      <w:r w:rsidR="00321F02" w:rsidRPr="00E54226">
        <w:rPr>
          <w:rFonts w:eastAsia="Calibri"/>
          <w:spacing w:val="5"/>
          <w:lang w:val="es-ES" w:eastAsia="ar-SA"/>
        </w:rPr>
        <w:t xml:space="preserve"> </w:t>
      </w:r>
      <w:r w:rsidR="00321F02" w:rsidRPr="00E54226">
        <w:rPr>
          <w:rFonts w:eastAsia="Calibri"/>
          <w:lang w:val="es-ES" w:eastAsia="ar-SA"/>
        </w:rPr>
        <w:t xml:space="preserve">la Organización </w:t>
      </w:r>
      <w:r w:rsidR="00321F02" w:rsidRPr="00E54226">
        <w:rPr>
          <w:rFonts w:eastAsia="Calibri"/>
          <w:spacing w:val="-1"/>
          <w:lang w:val="es-ES" w:eastAsia="ar-SA"/>
        </w:rPr>
        <w:t xml:space="preserve">Internacional del </w:t>
      </w:r>
      <w:r w:rsidR="00321F02" w:rsidRPr="00E54226">
        <w:rPr>
          <w:rFonts w:eastAsia="Calibri"/>
          <w:lang w:val="es-ES" w:eastAsia="ar-SA"/>
        </w:rPr>
        <w:t>Trabajo</w:t>
      </w:r>
      <w:r w:rsidR="00321F02" w:rsidRPr="00E54226">
        <w:rPr>
          <w:rFonts w:eastAsia="Calibri"/>
          <w:spacing w:val="1"/>
          <w:lang w:val="es-ES" w:eastAsia="ar-SA"/>
        </w:rPr>
        <w:t xml:space="preserve"> </w:t>
      </w:r>
      <w:r w:rsidR="00321F02" w:rsidRPr="00E54226">
        <w:rPr>
          <w:rFonts w:eastAsia="Calibri"/>
          <w:lang w:val="es-ES" w:eastAsia="ar-SA"/>
        </w:rPr>
        <w:t>so</w:t>
      </w:r>
      <w:r w:rsidR="00321F02" w:rsidRPr="00E54226">
        <w:rPr>
          <w:rFonts w:eastAsia="Calibri"/>
          <w:spacing w:val="1"/>
          <w:lang w:val="es-ES" w:eastAsia="ar-SA"/>
        </w:rPr>
        <w:t>b</w:t>
      </w:r>
      <w:r w:rsidR="00321F02" w:rsidRPr="00E54226">
        <w:rPr>
          <w:rFonts w:eastAsia="Calibri"/>
          <w:lang w:val="es-ES" w:eastAsia="ar-SA"/>
        </w:rPr>
        <w:t>re</w:t>
      </w:r>
      <w:r w:rsidR="00321F02" w:rsidRPr="00E54226">
        <w:rPr>
          <w:rFonts w:eastAsia="Calibri"/>
          <w:spacing w:val="1"/>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ra</w:t>
      </w:r>
      <w:r w:rsidR="00321F02" w:rsidRPr="00E54226">
        <w:rPr>
          <w:rFonts w:eastAsia="Calibri"/>
          <w:spacing w:val="1"/>
          <w:lang w:val="es-ES" w:eastAsia="ar-SA"/>
        </w:rPr>
        <w:t>b</w:t>
      </w:r>
      <w:r w:rsidR="00321F02" w:rsidRPr="00E54226">
        <w:rPr>
          <w:rFonts w:eastAsia="Calibri"/>
          <w:lang w:val="es-ES" w:eastAsia="ar-SA"/>
        </w:rPr>
        <w:t>ajo</w:t>
      </w:r>
      <w:r w:rsidR="00321F02" w:rsidRPr="00E54226">
        <w:rPr>
          <w:rFonts w:eastAsia="Calibri"/>
          <w:spacing w:val="1"/>
          <w:lang w:val="es-ES" w:eastAsia="ar-SA"/>
        </w:rPr>
        <w:t xml:space="preserve"> d</w:t>
      </w:r>
      <w:r w:rsidR="00321F02" w:rsidRPr="00E54226">
        <w:rPr>
          <w:rFonts w:eastAsia="Calibri"/>
          <w:lang w:val="es-ES" w:eastAsia="ar-SA"/>
        </w:rPr>
        <w:t>ec</w:t>
      </w:r>
      <w:r w:rsidR="00321F02" w:rsidRPr="00E54226">
        <w:rPr>
          <w:rFonts w:eastAsia="Calibri"/>
          <w:spacing w:val="-2"/>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lang w:val="es-ES" w:eastAsia="ar-SA"/>
        </w:rPr>
        <w:t>e. E</w:t>
      </w:r>
      <w:r w:rsidR="00321F02" w:rsidRPr="00E54226">
        <w:rPr>
          <w:rFonts w:eastAsia="Calibri"/>
          <w:spacing w:val="1"/>
          <w:lang w:val="es-ES" w:eastAsia="ar-SA"/>
        </w:rPr>
        <w:t>nt</w:t>
      </w:r>
      <w:r w:rsidR="00321F02" w:rsidRPr="00E54226">
        <w:rPr>
          <w:rFonts w:eastAsia="Calibri"/>
          <w:lang w:val="es-ES" w:eastAsia="ar-SA"/>
        </w:rPr>
        <w:t>re</w:t>
      </w:r>
      <w:r w:rsidR="00321F02" w:rsidRPr="00E54226">
        <w:rPr>
          <w:rFonts w:eastAsia="Calibri"/>
          <w:spacing w:val="1"/>
          <w:lang w:val="es-ES" w:eastAsia="ar-SA"/>
        </w:rPr>
        <w:t xml:space="preserve"> </w:t>
      </w:r>
      <w:r w:rsidR="00321F02" w:rsidRPr="00E54226">
        <w:rPr>
          <w:rFonts w:eastAsia="Calibri"/>
          <w:lang w:val="es-ES" w:eastAsia="ar-SA"/>
        </w:rPr>
        <w:t>l</w:t>
      </w:r>
      <w:r w:rsidR="00321F02" w:rsidRPr="00E54226">
        <w:rPr>
          <w:rFonts w:eastAsia="Calibri"/>
          <w:spacing w:val="-2"/>
          <w:lang w:val="es-ES" w:eastAsia="ar-SA"/>
        </w:rPr>
        <w:t>o</w:t>
      </w:r>
      <w:r w:rsidR="00321F02" w:rsidRPr="00E54226">
        <w:rPr>
          <w:rFonts w:eastAsia="Calibri"/>
          <w:lang w:val="es-ES" w:eastAsia="ar-SA"/>
        </w:rPr>
        <w:t>s o</w:t>
      </w:r>
      <w:r w:rsidR="00321F02" w:rsidRPr="00E54226">
        <w:rPr>
          <w:rFonts w:eastAsia="Calibri"/>
          <w:spacing w:val="1"/>
          <w:lang w:val="es-ES" w:eastAsia="ar-SA"/>
        </w:rPr>
        <w:t>b</w:t>
      </w:r>
      <w:r w:rsidR="00321F02" w:rsidRPr="00E54226">
        <w:rPr>
          <w:rFonts w:eastAsia="Calibri"/>
          <w:lang w:val="es-ES" w:eastAsia="ar-SA"/>
        </w:rPr>
        <w:t>j</w:t>
      </w:r>
      <w:r w:rsidR="00321F02" w:rsidRPr="00E54226">
        <w:rPr>
          <w:rFonts w:eastAsia="Calibri"/>
          <w:spacing w:val="1"/>
          <w:lang w:val="es-ES" w:eastAsia="ar-SA"/>
        </w:rPr>
        <w:t>et</w:t>
      </w:r>
      <w:r w:rsidR="00321F02" w:rsidRPr="00E54226">
        <w:rPr>
          <w:rFonts w:eastAsia="Calibri"/>
          <w:lang w:val="es-ES" w:eastAsia="ar-SA"/>
        </w:rPr>
        <w:t xml:space="preserve">ivos </w:t>
      </w:r>
      <w:r w:rsidR="00321F02" w:rsidRPr="00E54226">
        <w:rPr>
          <w:rFonts w:eastAsia="Calibri"/>
          <w:spacing w:val="1"/>
          <w:lang w:val="es-ES" w:eastAsia="ar-SA"/>
        </w:rPr>
        <w:t>d</w:t>
      </w:r>
      <w:r w:rsidR="00321F02" w:rsidRPr="00E54226">
        <w:rPr>
          <w:rFonts w:eastAsia="Calibri"/>
          <w:lang w:val="es-ES" w:eastAsia="ar-SA"/>
        </w:rPr>
        <w:t>e és</w:t>
      </w:r>
      <w:r w:rsidR="00321F02" w:rsidRPr="00E54226">
        <w:rPr>
          <w:rFonts w:eastAsia="Calibri"/>
          <w:spacing w:val="1"/>
          <w:lang w:val="es-ES" w:eastAsia="ar-SA"/>
        </w:rPr>
        <w:t>t</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 xml:space="preserve">se </w:t>
      </w:r>
      <w:r w:rsidR="00321F02" w:rsidRPr="00E54226">
        <w:rPr>
          <w:rFonts w:eastAsia="Calibri"/>
          <w:spacing w:val="-2"/>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c</w:t>
      </w:r>
      <w:r w:rsidR="00321F02" w:rsidRPr="00E54226">
        <w:rPr>
          <w:rFonts w:eastAsia="Calibri"/>
          <w:spacing w:val="1"/>
          <w:lang w:val="es-ES" w:eastAsia="ar-SA"/>
        </w:rPr>
        <w:t>u</w:t>
      </w:r>
      <w:r w:rsidR="00321F02" w:rsidRPr="00E54226">
        <w:rPr>
          <w:rFonts w:eastAsia="Calibri"/>
          <w:spacing w:val="-2"/>
          <w:lang w:val="es-ES" w:eastAsia="ar-SA"/>
        </w:rPr>
        <w:t>e</w:t>
      </w:r>
      <w:r w:rsidR="00321F02" w:rsidRPr="00E54226">
        <w:rPr>
          <w:rFonts w:eastAsia="Calibri"/>
          <w:spacing w:val="1"/>
          <w:lang w:val="es-ES" w:eastAsia="ar-SA"/>
        </w:rPr>
        <w:t>nt</w:t>
      </w:r>
      <w:r w:rsidR="00321F02" w:rsidRPr="00E54226">
        <w:rPr>
          <w:rFonts w:eastAsia="Calibri"/>
          <w:lang w:val="es-ES" w:eastAsia="ar-SA"/>
        </w:rPr>
        <w:t>ra</w:t>
      </w:r>
      <w:r w:rsidR="00321F02" w:rsidRPr="00E54226">
        <w:rPr>
          <w:rFonts w:eastAsia="Calibri"/>
          <w:spacing w:val="1"/>
          <w:lang w:val="es-ES" w:eastAsia="ar-SA"/>
        </w:rPr>
        <w:t xml:space="preserve"> </w:t>
      </w:r>
      <w:r w:rsidR="00321F02" w:rsidRPr="00E54226">
        <w:rPr>
          <w:rFonts w:eastAsia="Calibri"/>
          <w:lang w:val="es-ES" w:eastAsia="ar-SA"/>
        </w:rPr>
        <w:t>la</w:t>
      </w:r>
      <w:r w:rsidR="00321F02" w:rsidRPr="00E54226">
        <w:rPr>
          <w:rFonts w:eastAsia="Calibri"/>
          <w:spacing w:val="3"/>
          <w:lang w:val="es-ES" w:eastAsia="ar-SA"/>
        </w:rPr>
        <w:t xml:space="preserve"> </w:t>
      </w:r>
      <w:r w:rsidR="00321F02" w:rsidRPr="00E54226">
        <w:rPr>
          <w:rFonts w:eastAsia="Calibri"/>
          <w:spacing w:val="-2"/>
          <w:lang w:val="es-ES" w:eastAsia="ar-SA"/>
        </w:rPr>
        <w:t>r</w:t>
      </w:r>
      <w:r w:rsidR="00321F02" w:rsidRPr="00E54226">
        <w:rPr>
          <w:rFonts w:eastAsia="Calibri"/>
          <w:lang w:val="es-ES" w:eastAsia="ar-SA"/>
        </w:rPr>
        <w:t>e</w:t>
      </w:r>
      <w:r w:rsidR="00321F02" w:rsidRPr="00E54226">
        <w:rPr>
          <w:rFonts w:eastAsia="Calibri"/>
          <w:spacing w:val="1"/>
          <w:lang w:val="es-ES" w:eastAsia="ar-SA"/>
        </w:rPr>
        <w:t>a</w:t>
      </w:r>
      <w:r w:rsidR="00321F02" w:rsidRPr="00E54226">
        <w:rPr>
          <w:rFonts w:eastAsia="Calibri"/>
          <w:lang w:val="es-ES" w:eastAsia="ar-SA"/>
        </w:rPr>
        <w:t>li</w:t>
      </w:r>
      <w:r w:rsidR="00321F02" w:rsidRPr="00E54226">
        <w:rPr>
          <w:rFonts w:eastAsia="Calibri"/>
          <w:spacing w:val="1"/>
          <w:lang w:val="es-ES" w:eastAsia="ar-SA"/>
        </w:rPr>
        <w:t>z</w:t>
      </w:r>
      <w:r w:rsidR="00321F02" w:rsidRPr="00E54226">
        <w:rPr>
          <w:rFonts w:eastAsia="Calibri"/>
          <w:lang w:val="es-ES" w:eastAsia="ar-SA"/>
        </w:rPr>
        <w:t>aci</w:t>
      </w:r>
      <w:r w:rsidR="00321F02" w:rsidRPr="00E54226">
        <w:rPr>
          <w:rFonts w:eastAsia="Calibri"/>
          <w:spacing w:val="-2"/>
          <w:lang w:val="es-ES" w:eastAsia="ar-SA"/>
        </w:rPr>
        <w:t>ó</w:t>
      </w:r>
      <w:r w:rsidR="00321F02" w:rsidRPr="00E54226">
        <w:rPr>
          <w:rFonts w:eastAsia="Calibri"/>
          <w:lang w:val="es-ES" w:eastAsia="ar-SA"/>
        </w:rPr>
        <w:t>n</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e</w:t>
      </w:r>
      <w:r w:rsidR="00321F02" w:rsidRPr="00E54226">
        <w:rPr>
          <w:rFonts w:eastAsia="Calibri"/>
          <w:spacing w:val="-2"/>
          <w:lang w:val="es-ES" w:eastAsia="ar-SA"/>
        </w:rPr>
        <w:t>s</w:t>
      </w:r>
      <w:r w:rsidR="00321F02" w:rsidRPr="00E54226">
        <w:rPr>
          <w:rFonts w:eastAsia="Calibri"/>
          <w:spacing w:val="1"/>
          <w:lang w:val="es-ES" w:eastAsia="ar-SA"/>
        </w:rPr>
        <w:t>t</w:t>
      </w:r>
      <w:r w:rsidR="00321F02" w:rsidRPr="00E54226">
        <w:rPr>
          <w:rFonts w:eastAsia="Calibri"/>
          <w:lang w:val="es-ES" w:eastAsia="ar-SA"/>
        </w:rPr>
        <w:t>rategi</w:t>
      </w:r>
      <w:r w:rsidR="00321F02" w:rsidRPr="00E54226">
        <w:rPr>
          <w:rFonts w:eastAsia="Calibri"/>
          <w:spacing w:val="-2"/>
          <w:lang w:val="es-ES" w:eastAsia="ar-SA"/>
        </w:rPr>
        <w:t>a</w:t>
      </w:r>
      <w:r w:rsidR="00321F02" w:rsidRPr="00E54226">
        <w:rPr>
          <w:rFonts w:eastAsia="Calibri"/>
          <w:lang w:val="es-ES" w:eastAsia="ar-SA"/>
        </w:rPr>
        <w:t>s</w:t>
      </w:r>
      <w:r w:rsidR="00321F02" w:rsidRPr="00E54226">
        <w:rPr>
          <w:rFonts w:eastAsia="Calibri"/>
          <w:spacing w:val="2"/>
          <w:lang w:val="es-ES" w:eastAsia="ar-SA"/>
        </w:rPr>
        <w:t xml:space="preserve"> </w:t>
      </w:r>
      <w:r w:rsidR="00321F02" w:rsidRPr="00E54226">
        <w:rPr>
          <w:rFonts w:eastAsia="Calibri"/>
          <w:lang w:val="es-ES" w:eastAsia="ar-SA"/>
        </w:rPr>
        <w:t>y</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ac</w:t>
      </w:r>
      <w:r w:rsidR="00321F02" w:rsidRPr="00E54226">
        <w:rPr>
          <w:rFonts w:eastAsia="Calibri"/>
          <w:spacing w:val="-1"/>
          <w:lang w:val="es-ES" w:eastAsia="ar-SA"/>
        </w:rPr>
        <w:t>c</w:t>
      </w:r>
      <w:r w:rsidR="00321F02" w:rsidRPr="00E54226">
        <w:rPr>
          <w:rFonts w:eastAsia="Calibri"/>
          <w:lang w:val="es-ES" w:eastAsia="ar-SA"/>
        </w:rPr>
        <w:t>io</w:t>
      </w:r>
      <w:r w:rsidR="00321F02" w:rsidRPr="00E54226">
        <w:rPr>
          <w:rFonts w:eastAsia="Calibri"/>
          <w:spacing w:val="2"/>
          <w:lang w:val="es-ES" w:eastAsia="ar-SA"/>
        </w:rPr>
        <w:t>n</w:t>
      </w:r>
      <w:r w:rsidR="00321F02" w:rsidRPr="00E54226">
        <w:rPr>
          <w:rFonts w:eastAsia="Calibri"/>
          <w:lang w:val="es-ES" w:eastAsia="ar-SA"/>
        </w:rPr>
        <w:t xml:space="preserve">es </w:t>
      </w:r>
      <w:r w:rsidR="00321F02" w:rsidRPr="00E54226">
        <w:rPr>
          <w:rFonts w:eastAsia="Calibri"/>
          <w:spacing w:val="1"/>
          <w:lang w:val="es-ES" w:eastAsia="ar-SA"/>
        </w:rPr>
        <w:t>q</w:t>
      </w:r>
      <w:r w:rsidR="00321F02" w:rsidRPr="00E54226">
        <w:rPr>
          <w:rFonts w:eastAsia="Calibri"/>
          <w:spacing w:val="-1"/>
          <w:lang w:val="es-ES" w:eastAsia="ar-SA"/>
        </w:rPr>
        <w:t>u</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3"/>
          <w:lang w:val="es-ES" w:eastAsia="ar-SA"/>
        </w:rPr>
        <w:t>g</w:t>
      </w:r>
      <w:r w:rsidR="00321F02" w:rsidRPr="00E54226">
        <w:rPr>
          <w:rFonts w:eastAsia="Calibri"/>
          <w:lang w:val="es-ES" w:eastAsia="ar-SA"/>
        </w:rPr>
        <w:t>ara</w:t>
      </w:r>
      <w:r w:rsidR="00321F02" w:rsidRPr="00E54226">
        <w:rPr>
          <w:rFonts w:eastAsia="Calibri"/>
          <w:spacing w:val="2"/>
          <w:lang w:val="es-ES" w:eastAsia="ar-SA"/>
        </w:rPr>
        <w:t>n</w:t>
      </w:r>
      <w:r w:rsidR="00321F02" w:rsidRPr="00E54226">
        <w:rPr>
          <w:rFonts w:eastAsia="Calibri"/>
          <w:spacing w:val="1"/>
          <w:lang w:val="es-ES" w:eastAsia="ar-SA"/>
        </w:rPr>
        <w:t>t</w:t>
      </w:r>
      <w:r w:rsidR="00321F02" w:rsidRPr="00E54226">
        <w:rPr>
          <w:rFonts w:eastAsia="Calibri"/>
          <w:lang w:val="es-ES" w:eastAsia="ar-SA"/>
        </w:rPr>
        <w:t>i</w:t>
      </w:r>
      <w:r w:rsidR="00321F02" w:rsidRPr="00E54226">
        <w:rPr>
          <w:rFonts w:eastAsia="Calibri"/>
          <w:spacing w:val="-1"/>
          <w:lang w:val="es-ES" w:eastAsia="ar-SA"/>
        </w:rPr>
        <w:t>c</w:t>
      </w:r>
      <w:r w:rsidR="00321F02" w:rsidRPr="00E54226">
        <w:rPr>
          <w:rFonts w:eastAsia="Calibri"/>
          <w:spacing w:val="-2"/>
          <w:lang w:val="es-ES" w:eastAsia="ar-SA"/>
        </w:rPr>
        <w:t>e</w:t>
      </w:r>
      <w:r w:rsidR="00321F02" w:rsidRPr="00E54226">
        <w:rPr>
          <w:rFonts w:eastAsia="Calibri"/>
          <w:lang w:val="es-ES" w:eastAsia="ar-SA"/>
        </w:rPr>
        <w:t>n</w:t>
      </w:r>
      <w:r w:rsidR="00321F02" w:rsidRPr="00E54226">
        <w:rPr>
          <w:rFonts w:eastAsia="Calibri"/>
          <w:spacing w:val="3"/>
          <w:lang w:val="es-ES" w:eastAsia="ar-SA"/>
        </w:rPr>
        <w:t xml:space="preserve"> </w:t>
      </w:r>
      <w:r w:rsidR="00321F02" w:rsidRPr="00E54226">
        <w:rPr>
          <w:rFonts w:eastAsia="Calibri"/>
          <w:spacing w:val="-2"/>
          <w:lang w:val="es-ES" w:eastAsia="ar-SA"/>
        </w:rPr>
        <w:t>e</w:t>
      </w:r>
      <w:r w:rsidR="00321F02" w:rsidRPr="00E54226">
        <w:rPr>
          <w:rFonts w:eastAsia="Calibri"/>
          <w:lang w:val="es-ES" w:eastAsia="ar-SA"/>
        </w:rPr>
        <w:t xml:space="preserve">l </w:t>
      </w:r>
      <w:r w:rsidR="00321F02" w:rsidRPr="00E54226">
        <w:rPr>
          <w:rFonts w:eastAsia="Calibri"/>
          <w:spacing w:val="-1"/>
          <w:lang w:val="es-ES" w:eastAsia="ar-SA"/>
        </w:rPr>
        <w:t>c</w:t>
      </w:r>
      <w:r w:rsidR="00321F02" w:rsidRPr="00E54226">
        <w:rPr>
          <w:rFonts w:eastAsia="Calibri"/>
          <w:spacing w:val="1"/>
          <w:lang w:val="es-ES" w:eastAsia="ar-SA"/>
        </w:rPr>
        <w:t>u</w:t>
      </w:r>
      <w:r w:rsidR="00321F02" w:rsidRPr="00E54226">
        <w:rPr>
          <w:rFonts w:eastAsia="Calibri"/>
          <w:lang w:val="es-ES" w:eastAsia="ar-SA"/>
        </w:rPr>
        <w:t>m</w:t>
      </w:r>
      <w:r w:rsidR="00321F02" w:rsidRPr="00E54226">
        <w:rPr>
          <w:rFonts w:eastAsia="Calibri"/>
          <w:spacing w:val="1"/>
          <w:lang w:val="es-ES" w:eastAsia="ar-SA"/>
        </w:rPr>
        <w:t>p</w:t>
      </w:r>
      <w:r w:rsidR="00321F02" w:rsidRPr="00E54226">
        <w:rPr>
          <w:rFonts w:eastAsia="Calibri"/>
          <w:lang w:val="es-ES" w:eastAsia="ar-SA"/>
        </w:rPr>
        <w:t>limi</w:t>
      </w:r>
      <w:r w:rsidR="00321F02" w:rsidRPr="00E54226">
        <w:rPr>
          <w:rFonts w:eastAsia="Calibri"/>
          <w:spacing w:val="-1"/>
          <w:lang w:val="es-ES" w:eastAsia="ar-SA"/>
        </w:rPr>
        <w:t>e</w:t>
      </w:r>
      <w:r w:rsidR="00321F02" w:rsidRPr="00E54226">
        <w:rPr>
          <w:rFonts w:eastAsia="Calibri"/>
          <w:spacing w:val="1"/>
          <w:lang w:val="es-ES" w:eastAsia="ar-SA"/>
        </w:rPr>
        <w:t>nt</w:t>
      </w:r>
      <w:r w:rsidR="00321F02" w:rsidRPr="00E54226">
        <w:rPr>
          <w:rFonts w:eastAsia="Calibri"/>
          <w:lang w:val="es-ES" w:eastAsia="ar-SA"/>
        </w:rPr>
        <w:t>o</w:t>
      </w:r>
      <w:r w:rsidR="00321F02" w:rsidRPr="00E54226">
        <w:rPr>
          <w:rFonts w:eastAsia="Calibri"/>
          <w:spacing w:val="1"/>
          <w:lang w:val="es-ES" w:eastAsia="ar-SA"/>
        </w:rPr>
        <w:t xml:space="preserve"> 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2"/>
          <w:lang w:val="es-ES" w:eastAsia="ar-SA"/>
        </w:rPr>
        <w:t>l</w:t>
      </w:r>
      <w:r w:rsidR="00321F02" w:rsidRPr="00E54226">
        <w:rPr>
          <w:rFonts w:eastAsia="Calibri"/>
          <w:lang w:val="es-ES" w:eastAsia="ar-SA"/>
        </w:rPr>
        <w:t>os</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spacing w:val="-2"/>
          <w:lang w:val="es-ES" w:eastAsia="ar-SA"/>
        </w:rPr>
        <w:t>er</w:t>
      </w:r>
      <w:r w:rsidR="00321F02" w:rsidRPr="00E54226">
        <w:rPr>
          <w:rFonts w:eastAsia="Calibri"/>
          <w:lang w:val="es-ES" w:eastAsia="ar-SA"/>
        </w:rPr>
        <w:t>ec</w:t>
      </w:r>
      <w:r w:rsidR="00321F02" w:rsidRPr="00E54226">
        <w:rPr>
          <w:rFonts w:eastAsia="Calibri"/>
          <w:spacing w:val="1"/>
          <w:lang w:val="es-ES" w:eastAsia="ar-SA"/>
        </w:rPr>
        <w:t>h</w:t>
      </w:r>
      <w:r w:rsidR="00321F02" w:rsidRPr="00E54226">
        <w:rPr>
          <w:rFonts w:eastAsia="Calibri"/>
          <w:lang w:val="es-ES" w:eastAsia="ar-SA"/>
        </w:rPr>
        <w:t>os</w:t>
      </w:r>
      <w:r w:rsidR="00321F02" w:rsidRPr="00E54226">
        <w:rPr>
          <w:rFonts w:eastAsia="Calibri"/>
          <w:spacing w:val="3"/>
          <w:lang w:val="es-ES" w:eastAsia="ar-SA"/>
        </w:rPr>
        <w:t xml:space="preserve"> </w:t>
      </w:r>
      <w:r w:rsidR="00321F02" w:rsidRPr="00E54226">
        <w:rPr>
          <w:rFonts w:eastAsia="Calibri"/>
          <w:spacing w:val="-1"/>
          <w:lang w:val="es-ES" w:eastAsia="ar-SA"/>
        </w:rPr>
        <w:t>f</w:t>
      </w:r>
      <w:r w:rsidR="00321F02" w:rsidRPr="00E54226">
        <w:rPr>
          <w:rFonts w:eastAsia="Calibri"/>
          <w:spacing w:val="1"/>
          <w:lang w:val="es-ES" w:eastAsia="ar-SA"/>
        </w:rPr>
        <w:t>u</w:t>
      </w:r>
      <w:r w:rsidR="00321F02" w:rsidRPr="00E54226">
        <w:rPr>
          <w:rFonts w:eastAsia="Calibri"/>
          <w:spacing w:val="-1"/>
          <w:lang w:val="es-ES" w:eastAsia="ar-SA"/>
        </w:rPr>
        <w:t>n</w:t>
      </w:r>
      <w:r w:rsidR="00321F02" w:rsidRPr="00E54226">
        <w:rPr>
          <w:rFonts w:eastAsia="Calibri"/>
          <w:spacing w:val="1"/>
          <w:lang w:val="es-ES" w:eastAsia="ar-SA"/>
        </w:rPr>
        <w:t>d</w:t>
      </w:r>
      <w:r w:rsidR="00321F02" w:rsidRPr="00E54226">
        <w:rPr>
          <w:rFonts w:eastAsia="Calibri"/>
          <w:lang w:val="es-ES" w:eastAsia="ar-SA"/>
        </w:rPr>
        <w:t>am</w:t>
      </w:r>
      <w:r w:rsidR="00321F02" w:rsidRPr="00E54226">
        <w:rPr>
          <w:rFonts w:eastAsia="Calibri"/>
          <w:spacing w:val="1"/>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lang w:val="es-ES" w:eastAsia="ar-SA"/>
        </w:rPr>
        <w:t>al</w:t>
      </w:r>
      <w:r w:rsidR="00321F02" w:rsidRPr="00E54226">
        <w:rPr>
          <w:rFonts w:eastAsia="Calibri"/>
          <w:spacing w:val="1"/>
          <w:lang w:val="es-ES" w:eastAsia="ar-SA"/>
        </w:rPr>
        <w:t>e</w:t>
      </w:r>
      <w:r w:rsidR="00321F02" w:rsidRPr="00E54226">
        <w:rPr>
          <w:rFonts w:eastAsia="Calibri"/>
          <w:lang w:val="es-ES" w:eastAsia="ar-SA"/>
        </w:rPr>
        <w:t xml:space="preserve">s </w:t>
      </w:r>
      <w:r w:rsidR="00321F02" w:rsidRPr="00E54226">
        <w:rPr>
          <w:rFonts w:eastAsia="Calibri"/>
          <w:spacing w:val="1"/>
          <w:lang w:val="es-ES" w:eastAsia="ar-SA"/>
        </w:rPr>
        <w:t>d</w:t>
      </w:r>
      <w:r w:rsidR="00321F02" w:rsidRPr="00E54226">
        <w:rPr>
          <w:rFonts w:eastAsia="Calibri"/>
          <w:spacing w:val="-2"/>
          <w:lang w:val="es-ES" w:eastAsia="ar-SA"/>
        </w:rPr>
        <w:t>e</w:t>
      </w:r>
      <w:r w:rsidR="00321F02" w:rsidRPr="00E54226">
        <w:rPr>
          <w:rFonts w:eastAsia="Calibri"/>
          <w:lang w:val="es-ES" w:eastAsia="ar-SA"/>
        </w:rPr>
        <w:t>l</w:t>
      </w:r>
      <w:r w:rsidR="00321F02" w:rsidRPr="00E54226">
        <w:rPr>
          <w:rFonts w:eastAsia="Calibri"/>
          <w:spacing w:val="3"/>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ra</w:t>
      </w:r>
      <w:r w:rsidR="00321F02" w:rsidRPr="00E54226">
        <w:rPr>
          <w:rFonts w:eastAsia="Calibri"/>
          <w:spacing w:val="1"/>
          <w:lang w:val="es-ES" w:eastAsia="ar-SA"/>
        </w:rPr>
        <w:t>b</w:t>
      </w:r>
      <w:r w:rsidR="00321F02" w:rsidRPr="00E54226">
        <w:rPr>
          <w:rFonts w:eastAsia="Calibri"/>
          <w:spacing w:val="-2"/>
          <w:lang w:val="es-ES" w:eastAsia="ar-SA"/>
        </w:rPr>
        <w:t>a</w:t>
      </w:r>
      <w:r w:rsidR="00321F02" w:rsidRPr="00E54226">
        <w:rPr>
          <w:rFonts w:eastAsia="Calibri"/>
          <w:lang w:val="es-ES" w:eastAsia="ar-SA"/>
        </w:rPr>
        <w:t>j</w:t>
      </w:r>
      <w:r w:rsidR="00321F02" w:rsidRPr="00E54226">
        <w:rPr>
          <w:rFonts w:eastAsia="Calibri"/>
          <w:spacing w:val="1"/>
          <w:lang w:val="es-ES" w:eastAsia="ar-SA"/>
        </w:rPr>
        <w:t>o</w:t>
      </w:r>
      <w:r w:rsidR="00321F02" w:rsidRPr="00E54226">
        <w:rPr>
          <w:rFonts w:eastAsia="Calibri"/>
          <w:lang w:val="es-ES" w:eastAsia="ar-SA"/>
        </w:rPr>
        <w:t>.</w:t>
      </w:r>
      <w:r w:rsidR="00321F02" w:rsidRPr="00E54226">
        <w:rPr>
          <w:rFonts w:eastAsia="Calibri"/>
          <w:spacing w:val="2"/>
          <w:lang w:val="es-ES" w:eastAsia="ar-SA"/>
        </w:rPr>
        <w:t xml:space="preserve"> </w:t>
      </w:r>
      <w:r w:rsidR="00321F02" w:rsidRPr="00E54226">
        <w:rPr>
          <w:rFonts w:eastAsia="Calibri"/>
          <w:lang w:val="es-ES" w:eastAsia="ar-SA"/>
        </w:rPr>
        <w:t>Se</w:t>
      </w:r>
      <w:r w:rsidR="00321F02" w:rsidRPr="00E54226">
        <w:rPr>
          <w:rFonts w:eastAsia="Calibri"/>
          <w:spacing w:val="1"/>
          <w:lang w:val="es-ES" w:eastAsia="ar-SA"/>
        </w:rPr>
        <w:t xml:space="preserve"> t</w:t>
      </w:r>
      <w:r w:rsidR="00321F02" w:rsidRPr="00E54226">
        <w:rPr>
          <w:rFonts w:eastAsia="Calibri"/>
          <w:lang w:val="es-ES" w:eastAsia="ar-SA"/>
        </w:rPr>
        <w:t>ra</w:t>
      </w:r>
      <w:r w:rsidR="00321F02" w:rsidRPr="00E54226">
        <w:rPr>
          <w:rFonts w:eastAsia="Calibri"/>
          <w:spacing w:val="2"/>
          <w:lang w:val="es-ES" w:eastAsia="ar-SA"/>
        </w:rPr>
        <w:t>t</w:t>
      </w:r>
      <w:r w:rsidR="00321F02" w:rsidRPr="00E54226">
        <w:rPr>
          <w:rFonts w:eastAsia="Calibri"/>
          <w:lang w:val="es-ES" w:eastAsia="ar-SA"/>
        </w:rPr>
        <w:t>a</w:t>
      </w:r>
      <w:r w:rsidR="00321F02" w:rsidRPr="00E54226">
        <w:rPr>
          <w:rFonts w:eastAsia="Calibri"/>
          <w:spacing w:val="1"/>
          <w:lang w:val="es-ES" w:eastAsia="ar-SA"/>
        </w:rPr>
        <w:t xml:space="preserve"> 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ac</w:t>
      </w:r>
      <w:r w:rsidR="00321F02" w:rsidRPr="00E54226">
        <w:rPr>
          <w:rFonts w:eastAsia="Calibri"/>
          <w:spacing w:val="-1"/>
          <w:lang w:val="es-ES" w:eastAsia="ar-SA"/>
        </w:rPr>
        <w:t>c</w:t>
      </w:r>
      <w:r w:rsidR="00321F02" w:rsidRPr="00E54226">
        <w:rPr>
          <w:rFonts w:eastAsia="Calibri"/>
          <w:lang w:val="es-ES" w:eastAsia="ar-SA"/>
        </w:rPr>
        <w:t>io</w:t>
      </w:r>
      <w:r w:rsidR="00321F02" w:rsidRPr="00E54226">
        <w:rPr>
          <w:rFonts w:eastAsia="Calibri"/>
          <w:spacing w:val="2"/>
          <w:lang w:val="es-ES" w:eastAsia="ar-SA"/>
        </w:rPr>
        <w:t>n</w:t>
      </w:r>
      <w:r w:rsidR="00321F02" w:rsidRPr="00E54226">
        <w:rPr>
          <w:rFonts w:eastAsia="Calibri"/>
          <w:lang w:val="es-ES" w:eastAsia="ar-SA"/>
        </w:rPr>
        <w:t>es</w:t>
      </w:r>
      <w:r w:rsidR="00321F02" w:rsidRPr="00E54226">
        <w:rPr>
          <w:rFonts w:eastAsia="Calibri"/>
          <w:spacing w:val="3"/>
          <w:lang w:val="es-ES" w:eastAsia="ar-SA"/>
        </w:rPr>
        <w:t xml:space="preserve"> </w:t>
      </w:r>
      <w:r w:rsidR="00321F02" w:rsidRPr="00E54226">
        <w:rPr>
          <w:rFonts w:eastAsia="Calibri"/>
          <w:spacing w:val="-1"/>
          <w:lang w:val="es-ES" w:eastAsia="ar-SA"/>
        </w:rPr>
        <w:t>q</w:t>
      </w:r>
      <w:r w:rsidR="00321F02" w:rsidRPr="00E54226">
        <w:rPr>
          <w:rFonts w:eastAsia="Calibri"/>
          <w:spacing w:val="1"/>
          <w:lang w:val="es-ES" w:eastAsia="ar-SA"/>
        </w:rPr>
        <w:t>u</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 xml:space="preserve">si </w:t>
      </w:r>
      <w:r w:rsidR="00321F02" w:rsidRPr="00E54226">
        <w:rPr>
          <w:rFonts w:eastAsia="Calibri"/>
          <w:spacing w:val="1"/>
          <w:lang w:val="es-ES" w:eastAsia="ar-SA"/>
        </w:rPr>
        <w:t>b</w:t>
      </w:r>
      <w:r w:rsidR="00321F02" w:rsidRPr="00E54226">
        <w:rPr>
          <w:rFonts w:eastAsia="Calibri"/>
          <w:lang w:val="es-ES" w:eastAsia="ar-SA"/>
        </w:rPr>
        <w:t>ien</w:t>
      </w:r>
      <w:r w:rsidR="00321F02" w:rsidRPr="00E54226">
        <w:rPr>
          <w:rFonts w:eastAsia="Calibri"/>
          <w:spacing w:val="3"/>
          <w:lang w:val="es-ES" w:eastAsia="ar-SA"/>
        </w:rPr>
        <w:t xml:space="preserve"> </w:t>
      </w:r>
      <w:r w:rsidR="00321F02" w:rsidRPr="00E54226">
        <w:rPr>
          <w:rFonts w:eastAsia="Calibri"/>
          <w:spacing w:val="-1"/>
          <w:lang w:val="es-ES" w:eastAsia="ar-SA"/>
        </w:rPr>
        <w:t>b</w:t>
      </w:r>
      <w:r w:rsidR="00321F02" w:rsidRPr="00E54226">
        <w:rPr>
          <w:rFonts w:eastAsia="Calibri"/>
          <w:spacing w:val="1"/>
          <w:lang w:val="es-ES" w:eastAsia="ar-SA"/>
        </w:rPr>
        <w:t>u</w:t>
      </w:r>
      <w:r w:rsidR="00321F02" w:rsidRPr="00E54226">
        <w:rPr>
          <w:rFonts w:eastAsia="Calibri"/>
          <w:lang w:val="es-ES" w:eastAsia="ar-SA"/>
        </w:rPr>
        <w:t>s</w:t>
      </w:r>
      <w:r w:rsidR="00321F02" w:rsidRPr="00E54226">
        <w:rPr>
          <w:rFonts w:eastAsia="Calibri"/>
          <w:spacing w:val="-1"/>
          <w:lang w:val="es-ES" w:eastAsia="ar-SA"/>
        </w:rPr>
        <w:t>c</w:t>
      </w:r>
      <w:r w:rsidR="00321F02" w:rsidRPr="00E54226">
        <w:rPr>
          <w:rFonts w:eastAsia="Calibri"/>
          <w:lang w:val="es-ES" w:eastAsia="ar-SA"/>
        </w:rPr>
        <w:t>an</w:t>
      </w:r>
      <w:r w:rsidR="00321F02" w:rsidRPr="00E54226">
        <w:rPr>
          <w:rFonts w:eastAsia="Calibri"/>
          <w:spacing w:val="3"/>
          <w:lang w:val="es-ES" w:eastAsia="ar-SA"/>
        </w:rPr>
        <w:t xml:space="preserve"> </w:t>
      </w:r>
      <w:r w:rsidR="00321F02" w:rsidRPr="00E54226">
        <w:rPr>
          <w:rFonts w:eastAsia="Calibri"/>
          <w:lang w:val="es-ES" w:eastAsia="ar-SA"/>
        </w:rPr>
        <w:t>el</w:t>
      </w:r>
      <w:r w:rsidR="00321F02" w:rsidRPr="00E54226">
        <w:rPr>
          <w:rFonts w:eastAsia="Calibri"/>
          <w:spacing w:val="2"/>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spacing w:val="-1"/>
          <w:lang w:val="es-ES" w:eastAsia="ar-SA"/>
        </w:rPr>
        <w:t>c</w:t>
      </w:r>
      <w:r w:rsidR="00321F02" w:rsidRPr="00E54226">
        <w:rPr>
          <w:rFonts w:eastAsia="Calibri"/>
          <w:lang w:val="es-ES" w:eastAsia="ar-SA"/>
        </w:rPr>
        <w:t>imi</w:t>
      </w:r>
      <w:r w:rsidR="00321F02" w:rsidRPr="00E54226">
        <w:rPr>
          <w:rFonts w:eastAsia="Calibri"/>
          <w:spacing w:val="-1"/>
          <w:lang w:val="es-ES" w:eastAsia="ar-SA"/>
        </w:rPr>
        <w:t>e</w:t>
      </w:r>
      <w:r w:rsidR="00321F02" w:rsidRPr="00E54226">
        <w:rPr>
          <w:rFonts w:eastAsia="Calibri"/>
          <w:spacing w:val="1"/>
          <w:lang w:val="es-ES" w:eastAsia="ar-SA"/>
        </w:rPr>
        <w:t>nt</w:t>
      </w:r>
      <w:r w:rsidR="00321F02" w:rsidRPr="00E54226">
        <w:rPr>
          <w:rFonts w:eastAsia="Calibri"/>
          <w:lang w:val="es-ES" w:eastAsia="ar-SA"/>
        </w:rPr>
        <w:t>o</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el</w:t>
      </w:r>
      <w:r w:rsidR="00321F02" w:rsidRPr="00E54226">
        <w:rPr>
          <w:rFonts w:eastAsia="Calibri"/>
          <w:spacing w:val="2"/>
          <w:lang w:val="es-ES" w:eastAsia="ar-SA"/>
        </w:rPr>
        <w:t xml:space="preserve"> </w:t>
      </w:r>
      <w:r w:rsidR="00321F02" w:rsidRPr="00E54226">
        <w:rPr>
          <w:rFonts w:eastAsia="Calibri"/>
          <w:lang w:val="es-ES" w:eastAsia="ar-SA"/>
        </w:rPr>
        <w:t>e</w:t>
      </w:r>
      <w:r w:rsidR="00321F02" w:rsidRPr="00E54226">
        <w:rPr>
          <w:rFonts w:eastAsia="Calibri"/>
          <w:spacing w:val="1"/>
          <w:lang w:val="es-ES" w:eastAsia="ar-SA"/>
        </w:rPr>
        <w:t>mp</w:t>
      </w:r>
      <w:r w:rsidR="00321F02" w:rsidRPr="00E54226">
        <w:rPr>
          <w:rFonts w:eastAsia="Calibri"/>
          <w:lang w:val="es-ES" w:eastAsia="ar-SA"/>
        </w:rPr>
        <w:t>l</w:t>
      </w:r>
      <w:r w:rsidR="00321F02" w:rsidRPr="00E54226">
        <w:rPr>
          <w:rFonts w:eastAsia="Calibri"/>
          <w:spacing w:val="-2"/>
          <w:lang w:val="es-ES" w:eastAsia="ar-SA"/>
        </w:rPr>
        <w:t>e</w:t>
      </w:r>
      <w:r w:rsidR="00321F02" w:rsidRPr="00E54226">
        <w:rPr>
          <w:rFonts w:eastAsia="Calibri"/>
          <w:lang w:val="es-ES" w:eastAsia="ar-SA"/>
        </w:rPr>
        <w:t>o</w:t>
      </w:r>
      <w:r w:rsidR="00321F02" w:rsidRPr="00E54226">
        <w:rPr>
          <w:rFonts w:eastAsia="Calibri"/>
          <w:spacing w:val="7"/>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r</w:t>
      </w:r>
      <w:r w:rsidR="00321F02" w:rsidRPr="00E54226">
        <w:rPr>
          <w:rFonts w:eastAsia="Calibri"/>
          <w:spacing w:val="1"/>
          <w:lang w:val="es-ES" w:eastAsia="ar-SA"/>
        </w:rPr>
        <w:t>o</w:t>
      </w:r>
      <w:r w:rsidR="00321F02" w:rsidRPr="00E54226">
        <w:rPr>
          <w:rFonts w:eastAsia="Calibri"/>
          <w:spacing w:val="-1"/>
          <w:lang w:val="es-ES" w:eastAsia="ar-SA"/>
        </w:rPr>
        <w:t>d</w:t>
      </w:r>
      <w:r w:rsidR="00321F02" w:rsidRPr="00E54226">
        <w:rPr>
          <w:rFonts w:eastAsia="Calibri"/>
          <w:spacing w:val="1"/>
          <w:lang w:val="es-ES" w:eastAsia="ar-SA"/>
        </w:rPr>
        <w:t>u</w:t>
      </w:r>
      <w:r w:rsidR="00321F02" w:rsidRPr="00E54226">
        <w:rPr>
          <w:rFonts w:eastAsia="Calibri"/>
          <w:spacing w:val="-1"/>
          <w:lang w:val="es-ES" w:eastAsia="ar-SA"/>
        </w:rPr>
        <w:t>c</w:t>
      </w:r>
      <w:r w:rsidR="00321F02" w:rsidRPr="00E54226">
        <w:rPr>
          <w:rFonts w:eastAsia="Calibri"/>
          <w:spacing w:val="1"/>
          <w:lang w:val="es-ES" w:eastAsia="ar-SA"/>
        </w:rPr>
        <w:t>t</w:t>
      </w:r>
      <w:r w:rsidR="00321F02" w:rsidRPr="00E54226">
        <w:rPr>
          <w:rFonts w:eastAsia="Calibri"/>
          <w:spacing w:val="-2"/>
          <w:lang w:val="es-ES" w:eastAsia="ar-SA"/>
        </w:rPr>
        <w:t>i</w:t>
      </w:r>
      <w:r w:rsidR="00321F02" w:rsidRPr="00E54226">
        <w:rPr>
          <w:rFonts w:eastAsia="Calibri"/>
          <w:lang w:val="es-ES" w:eastAsia="ar-SA"/>
        </w:rPr>
        <w:t>vo,</w:t>
      </w:r>
      <w:r w:rsidR="00321F02" w:rsidRPr="00E54226">
        <w:rPr>
          <w:rFonts w:eastAsia="Calibri"/>
          <w:spacing w:val="2"/>
          <w:lang w:val="es-ES" w:eastAsia="ar-SA"/>
        </w:rPr>
        <w:t xml:space="preserve"> </w:t>
      </w:r>
      <w:r w:rsidR="00321F02" w:rsidRPr="00E54226">
        <w:rPr>
          <w:rFonts w:eastAsia="Calibri"/>
          <w:lang w:val="es-ES" w:eastAsia="ar-SA"/>
        </w:rPr>
        <w:t>és</w:t>
      </w:r>
      <w:r w:rsidR="00321F02" w:rsidRPr="00E54226">
        <w:rPr>
          <w:rFonts w:eastAsia="Calibri"/>
          <w:spacing w:val="1"/>
          <w:lang w:val="es-ES" w:eastAsia="ar-SA"/>
        </w:rPr>
        <w:t>t</w:t>
      </w:r>
      <w:r w:rsidR="00321F02" w:rsidRPr="00E54226">
        <w:rPr>
          <w:rFonts w:eastAsia="Calibri"/>
          <w:lang w:val="es-ES" w:eastAsia="ar-SA"/>
        </w:rPr>
        <w:t>e</w:t>
      </w:r>
      <w:r w:rsidR="00321F02" w:rsidRPr="00E54226">
        <w:rPr>
          <w:rFonts w:eastAsia="Calibri"/>
          <w:spacing w:val="2"/>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o</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spacing w:val="-2"/>
          <w:lang w:val="es-ES" w:eastAsia="ar-SA"/>
        </w:rPr>
        <w:t>e</w:t>
      </w:r>
      <w:r w:rsidR="00321F02" w:rsidRPr="00E54226">
        <w:rPr>
          <w:rFonts w:eastAsia="Calibri"/>
          <w:spacing w:val="1"/>
          <w:lang w:val="es-ES" w:eastAsia="ar-SA"/>
        </w:rPr>
        <w:t>b</w:t>
      </w:r>
      <w:r w:rsidR="00321F02" w:rsidRPr="00E54226">
        <w:rPr>
          <w:rFonts w:eastAsia="Calibri"/>
          <w:lang w:val="es-ES" w:eastAsia="ar-SA"/>
        </w:rPr>
        <w:t>e</w:t>
      </w:r>
      <w:r w:rsidR="00321F02" w:rsidRPr="00E54226">
        <w:rPr>
          <w:rFonts w:eastAsia="Calibri"/>
          <w:spacing w:val="2"/>
          <w:lang w:val="es-ES" w:eastAsia="ar-SA"/>
        </w:rPr>
        <w:t xml:space="preserve"> </w:t>
      </w:r>
      <w:r w:rsidR="00321F02" w:rsidRPr="00E54226">
        <w:rPr>
          <w:rFonts w:eastAsia="Calibri"/>
          <w:lang w:val="es-ES" w:eastAsia="ar-SA"/>
        </w:rPr>
        <w:t>ex</w:t>
      </w:r>
      <w:r w:rsidR="00321F02" w:rsidRPr="00E54226">
        <w:rPr>
          <w:rFonts w:eastAsia="Calibri"/>
          <w:spacing w:val="-1"/>
          <w:lang w:val="es-ES" w:eastAsia="ar-SA"/>
        </w:rPr>
        <w:t>c</w:t>
      </w:r>
      <w:r w:rsidR="00321F02" w:rsidRPr="00E54226">
        <w:rPr>
          <w:rFonts w:eastAsia="Calibri"/>
          <w:lang w:val="es-ES" w:eastAsia="ar-SA"/>
        </w:rPr>
        <w:t>l</w:t>
      </w:r>
      <w:r w:rsidR="00321F02" w:rsidRPr="00E54226">
        <w:rPr>
          <w:rFonts w:eastAsia="Calibri"/>
          <w:spacing w:val="1"/>
          <w:lang w:val="es-ES" w:eastAsia="ar-SA"/>
        </w:rPr>
        <w:t>u</w:t>
      </w:r>
      <w:r w:rsidR="00321F02" w:rsidRPr="00E54226">
        <w:rPr>
          <w:rFonts w:eastAsia="Calibri"/>
          <w:lang w:val="es-ES" w:eastAsia="ar-SA"/>
        </w:rPr>
        <w:t>ir la</w:t>
      </w:r>
      <w:r w:rsidR="00321F02" w:rsidRPr="00E54226">
        <w:rPr>
          <w:rFonts w:eastAsia="Calibri"/>
          <w:spacing w:val="2"/>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r</w:t>
      </w:r>
      <w:r w:rsidR="00321F02" w:rsidRPr="00E54226">
        <w:rPr>
          <w:rFonts w:eastAsia="Calibri"/>
          <w:spacing w:val="1"/>
          <w:lang w:val="es-ES" w:eastAsia="ar-SA"/>
        </w:rPr>
        <w:t>ot</w:t>
      </w:r>
      <w:r w:rsidR="00321F02" w:rsidRPr="00E54226">
        <w:rPr>
          <w:rFonts w:eastAsia="Calibri"/>
          <w:lang w:val="es-ES" w:eastAsia="ar-SA"/>
        </w:rPr>
        <w:t>ec</w:t>
      </w:r>
      <w:r w:rsidR="00321F02" w:rsidRPr="00E54226">
        <w:rPr>
          <w:rFonts w:eastAsia="Calibri"/>
          <w:spacing w:val="-1"/>
          <w:lang w:val="es-ES" w:eastAsia="ar-SA"/>
        </w:rPr>
        <w:t>c</w:t>
      </w:r>
      <w:r w:rsidR="00321F02" w:rsidRPr="00E54226">
        <w:rPr>
          <w:rFonts w:eastAsia="Calibri"/>
          <w:lang w:val="es-ES" w:eastAsia="ar-SA"/>
        </w:rPr>
        <w:t>ión social</w:t>
      </w:r>
      <w:r w:rsidR="00321F02" w:rsidRPr="00E54226">
        <w:rPr>
          <w:rFonts w:eastAsia="Calibri"/>
          <w:spacing w:val="1"/>
          <w:lang w:val="es-ES" w:eastAsia="ar-SA"/>
        </w:rPr>
        <w:t xml:space="preserve"> n</w:t>
      </w:r>
      <w:r w:rsidR="00321F02" w:rsidRPr="00E54226">
        <w:rPr>
          <w:rFonts w:eastAsia="Calibri"/>
          <w:lang w:val="es-ES" w:eastAsia="ar-SA"/>
        </w:rPr>
        <w:t>i</w:t>
      </w:r>
      <w:r w:rsidR="00321F02" w:rsidRPr="00E54226">
        <w:rPr>
          <w:rFonts w:eastAsia="Calibri"/>
          <w:spacing w:val="1"/>
          <w:lang w:val="es-ES" w:eastAsia="ar-SA"/>
        </w:rPr>
        <w:t xml:space="preserve"> </w:t>
      </w:r>
      <w:r w:rsidR="00321F02" w:rsidRPr="00E54226">
        <w:rPr>
          <w:rFonts w:eastAsia="Calibri"/>
          <w:lang w:val="es-ES" w:eastAsia="ar-SA"/>
        </w:rPr>
        <w:t>la</w:t>
      </w:r>
      <w:r w:rsidR="00321F02" w:rsidRPr="00E54226">
        <w:rPr>
          <w:rFonts w:eastAsia="Calibri"/>
          <w:spacing w:val="-1"/>
          <w:lang w:val="es-ES" w:eastAsia="ar-SA"/>
        </w:rPr>
        <w:t xml:space="preserve"> </w:t>
      </w:r>
      <w:r w:rsidR="00321F02" w:rsidRPr="00E54226">
        <w:rPr>
          <w:rFonts w:eastAsia="Calibri"/>
          <w:lang w:val="es-ES" w:eastAsia="ar-SA"/>
        </w:rPr>
        <w:t>gar</w:t>
      </w:r>
      <w:r w:rsidR="00321F02" w:rsidRPr="00E54226">
        <w:rPr>
          <w:rFonts w:eastAsia="Calibri"/>
          <w:spacing w:val="-2"/>
          <w:lang w:val="es-ES" w:eastAsia="ar-SA"/>
        </w:rPr>
        <w:t>a</w:t>
      </w:r>
      <w:r w:rsidR="00321F02" w:rsidRPr="00E54226">
        <w:rPr>
          <w:rFonts w:eastAsia="Calibri"/>
          <w:spacing w:val="1"/>
          <w:lang w:val="es-ES" w:eastAsia="ar-SA"/>
        </w:rPr>
        <w:t>nt</w:t>
      </w:r>
      <w:r w:rsidR="00321F02" w:rsidRPr="00E54226">
        <w:rPr>
          <w:rFonts w:eastAsia="Calibri"/>
          <w:lang w:val="es-ES" w:eastAsia="ar-SA"/>
        </w:rPr>
        <w:t>ía</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el</w:t>
      </w:r>
      <w:r w:rsidR="00321F02" w:rsidRPr="00E54226">
        <w:rPr>
          <w:rFonts w:eastAsia="Calibri"/>
          <w:spacing w:val="-1"/>
          <w:lang w:val="es-ES" w:eastAsia="ar-SA"/>
        </w:rPr>
        <w:t xml:space="preserve"> </w:t>
      </w:r>
      <w:r w:rsidR="00321F02" w:rsidRPr="00E54226">
        <w:rPr>
          <w:rFonts w:eastAsia="Calibri"/>
          <w:lang w:val="es-ES" w:eastAsia="ar-SA"/>
        </w:rPr>
        <w:t>e</w:t>
      </w:r>
      <w:r w:rsidR="00321F02" w:rsidRPr="00E54226">
        <w:rPr>
          <w:rFonts w:eastAsia="Calibri"/>
          <w:spacing w:val="-2"/>
          <w:lang w:val="es-ES" w:eastAsia="ar-SA"/>
        </w:rPr>
        <w:t>j</w:t>
      </w:r>
      <w:r w:rsidR="00321F02" w:rsidRPr="00E54226">
        <w:rPr>
          <w:rFonts w:eastAsia="Calibri"/>
          <w:lang w:val="es-ES" w:eastAsia="ar-SA"/>
        </w:rPr>
        <w:t>ercicio</w:t>
      </w:r>
      <w:r w:rsidR="00321F02" w:rsidRPr="00E54226">
        <w:rPr>
          <w:rFonts w:eastAsia="Calibri"/>
          <w:spacing w:val="1"/>
          <w:lang w:val="es-ES" w:eastAsia="ar-SA"/>
        </w:rPr>
        <w:t xml:space="preserve"> 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a</w:t>
      </w:r>
      <w:r w:rsidR="00321F02" w:rsidRPr="00E54226">
        <w:rPr>
          <w:rFonts w:eastAsia="Calibri"/>
          <w:spacing w:val="-2"/>
          <w:lang w:val="es-ES" w:eastAsia="ar-SA"/>
        </w:rPr>
        <w:t>l</w:t>
      </w:r>
      <w:r w:rsidR="00321F02" w:rsidRPr="00E54226">
        <w:rPr>
          <w:rFonts w:eastAsia="Calibri"/>
          <w:lang w:val="es-ES" w:eastAsia="ar-SA"/>
        </w:rPr>
        <w:t>es</w:t>
      </w:r>
      <w:r w:rsidR="00321F02" w:rsidRPr="00E54226">
        <w:rPr>
          <w:rFonts w:eastAsia="Calibri"/>
          <w:spacing w:val="1"/>
          <w:lang w:val="es-ES" w:eastAsia="ar-SA"/>
        </w:rPr>
        <w:t xml:space="preserve"> d</w:t>
      </w:r>
      <w:r w:rsidR="00321F02" w:rsidRPr="00E54226">
        <w:rPr>
          <w:rFonts w:eastAsia="Calibri"/>
          <w:spacing w:val="-2"/>
          <w:lang w:val="es-ES" w:eastAsia="ar-SA"/>
        </w:rPr>
        <w:t>e</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spacing w:val="-1"/>
          <w:lang w:val="es-ES" w:eastAsia="ar-SA"/>
        </w:rPr>
        <w:t>c</w:t>
      </w:r>
      <w:r w:rsidR="00321F02" w:rsidRPr="00E54226">
        <w:rPr>
          <w:rFonts w:eastAsia="Calibri"/>
          <w:spacing w:val="1"/>
          <w:lang w:val="es-ES" w:eastAsia="ar-SA"/>
        </w:rPr>
        <w:t>h</w:t>
      </w:r>
      <w:r w:rsidR="00321F02" w:rsidRPr="00E54226">
        <w:rPr>
          <w:rFonts w:eastAsia="Calibri"/>
          <w:lang w:val="es-ES" w:eastAsia="ar-SA"/>
        </w:rPr>
        <w:t>o</w:t>
      </w:r>
      <w:r w:rsidR="00321F02" w:rsidRPr="00E54226">
        <w:rPr>
          <w:rFonts w:eastAsia="Calibri"/>
          <w:spacing w:val="-3"/>
          <w:lang w:val="es-ES" w:eastAsia="ar-SA"/>
        </w:rPr>
        <w:t>s</w:t>
      </w:r>
      <w:r w:rsidR="00321F02" w:rsidRPr="00E54226">
        <w:rPr>
          <w:rFonts w:eastAsia="Calibri"/>
          <w:lang w:val="es-ES" w:eastAsia="ar-SA"/>
        </w:rPr>
        <w:t>.</w:t>
      </w:r>
    </w:p>
    <w:p w:rsidR="00321F02" w:rsidRPr="00E54226" w:rsidRDefault="00FA7B61" w:rsidP="00271867">
      <w:pPr>
        <w:pStyle w:val="SingleTxtG"/>
        <w:rPr>
          <w:rFonts w:eastAsia="Calibri"/>
          <w:lang w:val="es-ES" w:eastAsia="ar-SA"/>
        </w:rPr>
      </w:pPr>
      <w:r w:rsidRPr="00E54226">
        <w:rPr>
          <w:bCs/>
          <w:lang w:val="es-ES" w:eastAsia="ar-SA"/>
        </w:rPr>
        <w:t>274.</w:t>
      </w:r>
      <w:r w:rsidRPr="00E54226">
        <w:rPr>
          <w:bCs/>
          <w:lang w:val="es-ES" w:eastAsia="ar-SA"/>
        </w:rPr>
        <w:tab/>
      </w:r>
      <w:r w:rsidR="00321F02" w:rsidRPr="00E54226">
        <w:rPr>
          <w:bCs/>
          <w:lang w:val="es-ES" w:eastAsia="ar-SA"/>
        </w:rPr>
        <w:t>Es</w:t>
      </w:r>
      <w:r w:rsidR="00321F02" w:rsidRPr="00E54226">
        <w:rPr>
          <w:bCs/>
          <w:spacing w:val="1"/>
          <w:lang w:val="es-ES" w:eastAsia="ar-SA"/>
        </w:rPr>
        <w:t>t</w:t>
      </w:r>
      <w:r w:rsidR="00321F02" w:rsidRPr="00E54226">
        <w:rPr>
          <w:bCs/>
          <w:lang w:val="es-ES" w:eastAsia="ar-SA"/>
        </w:rPr>
        <w:t>os</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er</w:t>
      </w:r>
      <w:r w:rsidR="00321F02" w:rsidRPr="00E54226">
        <w:rPr>
          <w:rFonts w:eastAsia="Calibri"/>
          <w:spacing w:val="1"/>
          <w:lang w:val="es-ES" w:eastAsia="ar-SA"/>
        </w:rPr>
        <w:t>e</w:t>
      </w:r>
      <w:r w:rsidR="00321F02" w:rsidRPr="00E54226">
        <w:rPr>
          <w:rFonts w:eastAsia="Calibri"/>
          <w:spacing w:val="-1"/>
          <w:lang w:val="es-ES" w:eastAsia="ar-SA"/>
        </w:rPr>
        <w:t>ch</w:t>
      </w:r>
      <w:r w:rsidR="00321F02" w:rsidRPr="00E54226">
        <w:rPr>
          <w:rFonts w:eastAsia="Calibri"/>
          <w:lang w:val="es-ES" w:eastAsia="ar-SA"/>
        </w:rPr>
        <w:t xml:space="preserve">os </w:t>
      </w:r>
      <w:r w:rsidR="00321F02" w:rsidRPr="00E54226">
        <w:rPr>
          <w:rFonts w:eastAsia="Calibri"/>
          <w:spacing w:val="-1"/>
          <w:lang w:val="es-ES" w:eastAsia="ar-SA"/>
        </w:rPr>
        <w:t>f</w:t>
      </w:r>
      <w:r w:rsidR="00321F02" w:rsidRPr="00E54226">
        <w:rPr>
          <w:rFonts w:eastAsia="Calibri"/>
          <w:spacing w:val="1"/>
          <w:lang w:val="es-ES" w:eastAsia="ar-SA"/>
        </w:rPr>
        <w:t>u</w:t>
      </w:r>
      <w:r w:rsidR="00321F02" w:rsidRPr="00E54226">
        <w:rPr>
          <w:rFonts w:eastAsia="Calibri"/>
          <w:spacing w:val="-1"/>
          <w:lang w:val="es-ES" w:eastAsia="ar-SA"/>
        </w:rPr>
        <w:t>n</w:t>
      </w:r>
      <w:r w:rsidR="00321F02" w:rsidRPr="00E54226">
        <w:rPr>
          <w:rFonts w:eastAsia="Calibri"/>
          <w:spacing w:val="1"/>
          <w:lang w:val="es-ES" w:eastAsia="ar-SA"/>
        </w:rPr>
        <w:t>d</w:t>
      </w:r>
      <w:r w:rsidR="00321F02" w:rsidRPr="00E54226">
        <w:rPr>
          <w:rFonts w:eastAsia="Calibri"/>
          <w:lang w:val="es-ES" w:eastAsia="ar-SA"/>
        </w:rPr>
        <w:t>am</w:t>
      </w:r>
      <w:r w:rsidR="00321F02" w:rsidRPr="00E54226">
        <w:rPr>
          <w:rFonts w:eastAsia="Calibri"/>
          <w:spacing w:val="-1"/>
          <w:lang w:val="es-ES" w:eastAsia="ar-SA"/>
        </w:rPr>
        <w:t>e</w:t>
      </w:r>
      <w:r w:rsidR="00321F02" w:rsidRPr="00E54226">
        <w:rPr>
          <w:rFonts w:eastAsia="Calibri"/>
          <w:spacing w:val="1"/>
          <w:lang w:val="es-ES" w:eastAsia="ar-SA"/>
        </w:rPr>
        <w:t>nt</w:t>
      </w:r>
      <w:r w:rsidR="00321F02" w:rsidRPr="00E54226">
        <w:rPr>
          <w:rFonts w:eastAsia="Calibri"/>
          <w:lang w:val="es-ES" w:eastAsia="ar-SA"/>
        </w:rPr>
        <w:t>al</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2"/>
          <w:lang w:val="es-ES" w:eastAsia="ar-SA"/>
        </w:rPr>
        <w:t xml:space="preserve"> </w:t>
      </w:r>
      <w:r w:rsidRPr="00E54226">
        <w:rPr>
          <w:rFonts w:eastAsia="Calibri"/>
          <w:spacing w:val="-2"/>
          <w:lang w:val="es-ES" w:eastAsia="ar-SA"/>
        </w:rPr>
        <w:t xml:space="preserve">(garantizados por la Constitución de la República) </w:t>
      </w:r>
      <w:r w:rsidR="00321F02" w:rsidRPr="00E54226">
        <w:rPr>
          <w:rFonts w:eastAsia="Calibri"/>
          <w:lang w:val="es-ES" w:eastAsia="ar-SA"/>
        </w:rPr>
        <w:t>so</w:t>
      </w:r>
      <w:r w:rsidR="00321F02" w:rsidRPr="00E54226">
        <w:rPr>
          <w:rFonts w:eastAsia="Calibri"/>
          <w:spacing w:val="1"/>
          <w:lang w:val="es-ES" w:eastAsia="ar-SA"/>
        </w:rPr>
        <w:t>n</w:t>
      </w:r>
      <w:r w:rsidR="00321F02" w:rsidRPr="00E54226">
        <w:rPr>
          <w:rFonts w:eastAsia="Calibri"/>
          <w:lang w:val="es-ES" w:eastAsia="ar-SA"/>
        </w:rPr>
        <w:t>:</w:t>
      </w:r>
    </w:p>
    <w:p w:rsidR="00321F02" w:rsidRPr="00E54226" w:rsidRDefault="00FA7B61" w:rsidP="006C2232">
      <w:pPr>
        <w:pStyle w:val="SingleTxtG"/>
        <w:ind w:left="1701"/>
        <w:rPr>
          <w:rFonts w:eastAsia="Calibri"/>
          <w:lang w:val="es-ES" w:eastAsia="ar-SA"/>
        </w:rPr>
      </w:pPr>
      <w:r w:rsidRPr="00E54226">
        <w:rPr>
          <w:rFonts w:eastAsia="Calibri"/>
          <w:lang w:val="es-ES" w:eastAsia="ar-SA"/>
        </w:rPr>
        <w:t>a</w:t>
      </w:r>
      <w:r w:rsidR="006C2232" w:rsidRPr="00E54226">
        <w:rPr>
          <w:rFonts w:eastAsia="Calibri"/>
          <w:lang w:val="es-ES" w:eastAsia="ar-SA"/>
        </w:rPr>
        <w:t>)</w:t>
      </w:r>
      <w:r w:rsidR="006C2232" w:rsidRPr="00E54226">
        <w:rPr>
          <w:rFonts w:eastAsia="Calibri"/>
          <w:lang w:val="es-ES" w:eastAsia="ar-SA"/>
        </w:rPr>
        <w:tab/>
      </w:r>
      <w:r w:rsidR="00321F02" w:rsidRPr="00E54226">
        <w:rPr>
          <w:rFonts w:eastAsia="Calibri"/>
          <w:lang w:val="es-ES" w:eastAsia="ar-SA"/>
        </w:rPr>
        <w:t>Li</w:t>
      </w:r>
      <w:r w:rsidR="00321F02" w:rsidRPr="00E54226">
        <w:rPr>
          <w:rFonts w:eastAsia="Calibri"/>
          <w:spacing w:val="1"/>
          <w:lang w:val="es-ES" w:eastAsia="ar-SA"/>
        </w:rPr>
        <w:t>b</w:t>
      </w:r>
      <w:r w:rsidR="00321F02" w:rsidRPr="00E54226">
        <w:rPr>
          <w:rFonts w:eastAsia="Calibri"/>
          <w:lang w:val="es-ES" w:eastAsia="ar-SA"/>
        </w:rPr>
        <w:t>er</w:t>
      </w:r>
      <w:r w:rsidR="00321F02" w:rsidRPr="00E54226">
        <w:rPr>
          <w:rFonts w:eastAsia="Calibri"/>
          <w:spacing w:val="2"/>
          <w:lang w:val="es-ES" w:eastAsia="ar-SA"/>
        </w:rPr>
        <w:t>t</w:t>
      </w:r>
      <w:r w:rsidR="00321F02" w:rsidRPr="00E54226">
        <w:rPr>
          <w:rFonts w:eastAsia="Calibri"/>
          <w:spacing w:val="-2"/>
          <w:lang w:val="es-ES" w:eastAsia="ar-SA"/>
        </w:rPr>
        <w:t>a</w:t>
      </w:r>
      <w:r w:rsidR="00321F02" w:rsidRPr="00E54226">
        <w:rPr>
          <w:rFonts w:eastAsia="Calibri"/>
          <w:lang w:val="es-ES" w:eastAsia="ar-SA"/>
        </w:rPr>
        <w:t>d</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a</w:t>
      </w:r>
      <w:r w:rsidR="00321F02" w:rsidRPr="00E54226">
        <w:rPr>
          <w:rFonts w:eastAsia="Calibri"/>
          <w:spacing w:val="-2"/>
          <w:lang w:val="es-ES" w:eastAsia="ar-SA"/>
        </w:rPr>
        <w:t>s</w:t>
      </w:r>
      <w:r w:rsidR="00321F02" w:rsidRPr="00E54226">
        <w:rPr>
          <w:rFonts w:eastAsia="Calibri"/>
          <w:lang w:val="es-ES" w:eastAsia="ar-SA"/>
        </w:rPr>
        <w:t>o</w:t>
      </w:r>
      <w:r w:rsidR="00321F02" w:rsidRPr="00E54226">
        <w:rPr>
          <w:rFonts w:eastAsia="Calibri"/>
          <w:spacing w:val="-1"/>
          <w:lang w:val="es-ES" w:eastAsia="ar-SA"/>
        </w:rPr>
        <w:t>c</w:t>
      </w:r>
      <w:r w:rsidR="00321F02" w:rsidRPr="00E54226">
        <w:rPr>
          <w:rFonts w:eastAsia="Calibri"/>
          <w:lang w:val="es-ES" w:eastAsia="ar-SA"/>
        </w:rPr>
        <w:t>iación</w:t>
      </w:r>
      <w:r w:rsidRPr="00E54226">
        <w:rPr>
          <w:rFonts w:eastAsia="Calibri"/>
          <w:lang w:val="es-ES" w:eastAsia="ar-SA"/>
        </w:rPr>
        <w:t>;</w:t>
      </w:r>
    </w:p>
    <w:p w:rsidR="00321F02" w:rsidRPr="00E54226" w:rsidRDefault="00FA7B61" w:rsidP="006C2232">
      <w:pPr>
        <w:pStyle w:val="SingleTxtG"/>
        <w:ind w:left="1701"/>
        <w:rPr>
          <w:rFonts w:eastAsia="Calibri"/>
          <w:lang w:val="es-ES" w:eastAsia="ar-SA"/>
        </w:rPr>
      </w:pPr>
      <w:r w:rsidRPr="00E54226">
        <w:rPr>
          <w:rFonts w:eastAsia="Calibri"/>
          <w:lang w:val="es-ES" w:eastAsia="ar-SA"/>
        </w:rPr>
        <w:t>b</w:t>
      </w:r>
      <w:r w:rsidR="006C2232" w:rsidRPr="00E54226">
        <w:rPr>
          <w:rFonts w:eastAsia="Calibri"/>
          <w:lang w:val="es-ES" w:eastAsia="ar-SA"/>
        </w:rPr>
        <w:t>)</w:t>
      </w:r>
      <w:r w:rsidR="006C2232" w:rsidRPr="00E54226">
        <w:rPr>
          <w:rFonts w:eastAsia="Calibri"/>
          <w:lang w:val="es-ES" w:eastAsia="ar-SA"/>
        </w:rPr>
        <w:tab/>
      </w:r>
      <w:r w:rsidR="00321F02" w:rsidRPr="00E54226">
        <w:rPr>
          <w:rFonts w:eastAsia="Calibri"/>
          <w:lang w:val="es-ES" w:eastAsia="ar-SA"/>
        </w:rPr>
        <w:t>Li</w:t>
      </w:r>
      <w:r w:rsidR="00321F02" w:rsidRPr="00E54226">
        <w:rPr>
          <w:rFonts w:eastAsia="Calibri"/>
          <w:spacing w:val="1"/>
          <w:lang w:val="es-ES" w:eastAsia="ar-SA"/>
        </w:rPr>
        <w:t>b</w:t>
      </w:r>
      <w:r w:rsidR="00321F02" w:rsidRPr="00E54226">
        <w:rPr>
          <w:rFonts w:eastAsia="Calibri"/>
          <w:lang w:val="es-ES" w:eastAsia="ar-SA"/>
        </w:rPr>
        <w:t>er</w:t>
      </w:r>
      <w:r w:rsidR="00321F02" w:rsidRPr="00E54226">
        <w:rPr>
          <w:rFonts w:eastAsia="Calibri"/>
          <w:spacing w:val="2"/>
          <w:lang w:val="es-ES" w:eastAsia="ar-SA"/>
        </w:rPr>
        <w:t>t</w:t>
      </w:r>
      <w:r w:rsidR="00321F02" w:rsidRPr="00E54226">
        <w:rPr>
          <w:rFonts w:eastAsia="Calibri"/>
          <w:spacing w:val="-2"/>
          <w:lang w:val="es-ES" w:eastAsia="ar-SA"/>
        </w:rPr>
        <w:t>a</w:t>
      </w:r>
      <w:r w:rsidR="00321F02" w:rsidRPr="00E54226">
        <w:rPr>
          <w:rFonts w:eastAsia="Calibri"/>
          <w:lang w:val="es-ES" w:eastAsia="ar-SA"/>
        </w:rPr>
        <w:t>d</w:t>
      </w:r>
      <w:r w:rsidR="00321F02" w:rsidRPr="00E54226">
        <w:rPr>
          <w:rFonts w:eastAsia="Calibri"/>
          <w:spacing w:val="2"/>
          <w:lang w:val="es-ES" w:eastAsia="ar-SA"/>
        </w:rPr>
        <w:t xml:space="preserve"> </w:t>
      </w:r>
      <w:r w:rsidR="00321F02" w:rsidRPr="00E54226">
        <w:rPr>
          <w:rFonts w:eastAsia="Calibri"/>
          <w:lang w:val="es-ES" w:eastAsia="ar-SA"/>
        </w:rPr>
        <w:t>s</w:t>
      </w:r>
      <w:r w:rsidR="00321F02" w:rsidRPr="00E54226">
        <w:rPr>
          <w:rFonts w:eastAsia="Calibri"/>
          <w:spacing w:val="-3"/>
          <w:lang w:val="es-ES" w:eastAsia="ar-SA"/>
        </w:rPr>
        <w:t>i</w:t>
      </w:r>
      <w:r w:rsidR="00321F02" w:rsidRPr="00E54226">
        <w:rPr>
          <w:rFonts w:eastAsia="Calibri"/>
          <w:spacing w:val="1"/>
          <w:lang w:val="es-ES" w:eastAsia="ar-SA"/>
        </w:rPr>
        <w:t>nd</w:t>
      </w:r>
      <w:r w:rsidR="00321F02" w:rsidRPr="00E54226">
        <w:rPr>
          <w:rFonts w:eastAsia="Calibri"/>
          <w:lang w:val="es-ES" w:eastAsia="ar-SA"/>
        </w:rPr>
        <w:t>i</w:t>
      </w:r>
      <w:r w:rsidR="00321F02" w:rsidRPr="00E54226">
        <w:rPr>
          <w:rFonts w:eastAsia="Calibri"/>
          <w:spacing w:val="-1"/>
          <w:lang w:val="es-ES" w:eastAsia="ar-SA"/>
        </w:rPr>
        <w:t>c</w:t>
      </w:r>
      <w:r w:rsidR="00321F02" w:rsidRPr="00E54226">
        <w:rPr>
          <w:rFonts w:eastAsia="Calibri"/>
          <w:lang w:val="es-ES" w:eastAsia="ar-SA"/>
        </w:rPr>
        <w:t>al</w:t>
      </w:r>
      <w:r w:rsidRPr="00E54226">
        <w:rPr>
          <w:rFonts w:eastAsia="Calibri"/>
          <w:lang w:val="es-ES" w:eastAsia="ar-SA"/>
        </w:rPr>
        <w:t>;</w:t>
      </w:r>
    </w:p>
    <w:p w:rsidR="00321F02" w:rsidRPr="00E54226" w:rsidRDefault="00FA7B61" w:rsidP="006C2232">
      <w:pPr>
        <w:pStyle w:val="SingleTxtG"/>
        <w:ind w:left="1701"/>
        <w:rPr>
          <w:rFonts w:eastAsia="Calibri"/>
          <w:lang w:val="es-ES" w:eastAsia="ar-SA"/>
        </w:rPr>
      </w:pPr>
      <w:r w:rsidRPr="00E54226">
        <w:rPr>
          <w:rFonts w:eastAsia="Calibri"/>
          <w:lang w:val="es-ES" w:eastAsia="ar-SA"/>
        </w:rPr>
        <w:t>c</w:t>
      </w:r>
      <w:r w:rsidR="006C2232" w:rsidRPr="00E54226">
        <w:rPr>
          <w:rFonts w:eastAsia="Calibri"/>
          <w:lang w:val="es-ES" w:eastAsia="ar-SA"/>
        </w:rPr>
        <w:t>)</w:t>
      </w:r>
      <w:r w:rsidR="006C2232" w:rsidRPr="00E54226">
        <w:rPr>
          <w:rFonts w:eastAsia="Calibri"/>
          <w:lang w:val="es-ES" w:eastAsia="ar-SA"/>
        </w:rPr>
        <w:tab/>
      </w:r>
      <w:r w:rsidR="00321F02" w:rsidRPr="00E54226">
        <w:rPr>
          <w:rFonts w:eastAsia="Calibri"/>
          <w:lang w:val="es-ES" w:eastAsia="ar-SA"/>
        </w:rPr>
        <w:t>Re</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1"/>
          <w:lang w:val="es-ES" w:eastAsia="ar-SA"/>
        </w:rPr>
        <w:t>n</w:t>
      </w:r>
      <w:r w:rsidR="00321F02" w:rsidRPr="00E54226">
        <w:rPr>
          <w:rFonts w:eastAsia="Calibri"/>
          <w:lang w:val="es-ES" w:eastAsia="ar-SA"/>
        </w:rPr>
        <w:t>o</w:t>
      </w:r>
      <w:r w:rsidR="00321F02" w:rsidRPr="00E54226">
        <w:rPr>
          <w:rFonts w:eastAsia="Calibri"/>
          <w:spacing w:val="-1"/>
          <w:lang w:val="es-ES" w:eastAsia="ar-SA"/>
        </w:rPr>
        <w:t>c</w:t>
      </w:r>
      <w:r w:rsidR="00321F02" w:rsidRPr="00E54226">
        <w:rPr>
          <w:rFonts w:eastAsia="Calibri"/>
          <w:lang w:val="es-ES" w:eastAsia="ar-SA"/>
        </w:rPr>
        <w:t>imi</w:t>
      </w:r>
      <w:r w:rsidR="00321F02" w:rsidRPr="00E54226">
        <w:rPr>
          <w:rFonts w:eastAsia="Calibri"/>
          <w:spacing w:val="1"/>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lang w:val="es-ES" w:eastAsia="ar-SA"/>
        </w:rPr>
        <w:t>o</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la</w:t>
      </w:r>
      <w:r w:rsidR="00321F02" w:rsidRPr="00E54226">
        <w:rPr>
          <w:rFonts w:eastAsia="Calibri"/>
          <w:spacing w:val="1"/>
          <w:lang w:val="es-ES" w:eastAsia="ar-SA"/>
        </w:rPr>
        <w:t xml:space="preserve"> </w:t>
      </w:r>
      <w:r w:rsidR="00321F02" w:rsidRPr="00E54226">
        <w:rPr>
          <w:rFonts w:eastAsia="Calibri"/>
          <w:spacing w:val="-1"/>
          <w:lang w:val="es-ES" w:eastAsia="ar-SA"/>
        </w:rPr>
        <w:t>n</w:t>
      </w:r>
      <w:r w:rsidR="00321F02" w:rsidRPr="00E54226">
        <w:rPr>
          <w:rFonts w:eastAsia="Calibri"/>
          <w:spacing w:val="-2"/>
          <w:lang w:val="es-ES" w:eastAsia="ar-SA"/>
        </w:rPr>
        <w:t>e</w:t>
      </w:r>
      <w:r w:rsidR="00321F02" w:rsidRPr="00E54226">
        <w:rPr>
          <w:rFonts w:eastAsia="Calibri"/>
          <w:lang w:val="es-ES" w:eastAsia="ar-SA"/>
        </w:rPr>
        <w:t>gocia</w:t>
      </w:r>
      <w:r w:rsidR="00321F02" w:rsidRPr="00E54226">
        <w:rPr>
          <w:rFonts w:eastAsia="Calibri"/>
          <w:spacing w:val="-1"/>
          <w:lang w:val="es-ES" w:eastAsia="ar-SA"/>
        </w:rPr>
        <w:t>c</w:t>
      </w:r>
      <w:r w:rsidR="00321F02" w:rsidRPr="00E54226">
        <w:rPr>
          <w:rFonts w:eastAsia="Calibri"/>
          <w:lang w:val="es-ES" w:eastAsia="ar-SA"/>
        </w:rPr>
        <w:t>ión</w:t>
      </w:r>
      <w:r w:rsidR="00321F02" w:rsidRPr="00E54226">
        <w:rPr>
          <w:rFonts w:eastAsia="Calibri"/>
          <w:spacing w:val="2"/>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olec</w:t>
      </w:r>
      <w:r w:rsidR="00321F02" w:rsidRPr="00E54226">
        <w:rPr>
          <w:rFonts w:eastAsia="Calibri"/>
          <w:spacing w:val="1"/>
          <w:lang w:val="es-ES" w:eastAsia="ar-SA"/>
        </w:rPr>
        <w:t>t</w:t>
      </w:r>
      <w:r w:rsidR="00321F02" w:rsidRPr="00E54226">
        <w:rPr>
          <w:rFonts w:eastAsia="Calibri"/>
          <w:lang w:val="es-ES" w:eastAsia="ar-SA"/>
        </w:rPr>
        <w:t>iva</w:t>
      </w:r>
      <w:r w:rsidRPr="00E54226">
        <w:rPr>
          <w:rFonts w:eastAsia="Calibri"/>
          <w:lang w:val="es-ES" w:eastAsia="ar-SA"/>
        </w:rPr>
        <w:t>;</w:t>
      </w:r>
    </w:p>
    <w:p w:rsidR="00321F02" w:rsidRPr="00E54226" w:rsidRDefault="00FA7B61" w:rsidP="006C2232">
      <w:pPr>
        <w:pStyle w:val="SingleTxtG"/>
        <w:ind w:left="1701"/>
        <w:rPr>
          <w:rFonts w:eastAsia="Calibri"/>
          <w:lang w:val="es-ES" w:eastAsia="ar-SA"/>
        </w:rPr>
      </w:pPr>
      <w:r w:rsidRPr="00E54226">
        <w:rPr>
          <w:rFonts w:eastAsia="Calibri"/>
          <w:lang w:val="es-ES" w:eastAsia="ar-SA"/>
        </w:rPr>
        <w:t>d</w:t>
      </w:r>
      <w:r w:rsidR="006C2232" w:rsidRPr="00E54226">
        <w:rPr>
          <w:rFonts w:eastAsia="Calibri"/>
          <w:lang w:val="es-ES" w:eastAsia="ar-SA"/>
        </w:rPr>
        <w:t>)</w:t>
      </w:r>
      <w:r w:rsidR="006C2232" w:rsidRPr="00E54226">
        <w:rPr>
          <w:rFonts w:eastAsia="Calibri"/>
          <w:lang w:val="es-ES" w:eastAsia="ar-SA"/>
        </w:rPr>
        <w:tab/>
      </w:r>
      <w:r w:rsidR="00321F02" w:rsidRPr="00E54226">
        <w:rPr>
          <w:rFonts w:eastAsia="Calibri"/>
          <w:lang w:val="es-ES" w:eastAsia="ar-SA"/>
        </w:rPr>
        <w:t>Eli</w:t>
      </w:r>
      <w:r w:rsidR="00321F02" w:rsidRPr="00E54226">
        <w:rPr>
          <w:rFonts w:eastAsia="Calibri"/>
          <w:spacing w:val="1"/>
          <w:lang w:val="es-ES" w:eastAsia="ar-SA"/>
        </w:rPr>
        <w:t>m</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 xml:space="preserve">ación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o</w:t>
      </w:r>
      <w:r w:rsidR="00321F02" w:rsidRPr="00E54226">
        <w:rPr>
          <w:rFonts w:eastAsia="Calibri"/>
          <w:spacing w:val="1"/>
          <w:lang w:val="es-ES" w:eastAsia="ar-SA"/>
        </w:rPr>
        <w:t>d</w:t>
      </w:r>
      <w:r w:rsidR="00321F02" w:rsidRPr="00E54226">
        <w:rPr>
          <w:rFonts w:eastAsia="Calibri"/>
          <w:lang w:val="es-ES" w:eastAsia="ar-SA"/>
        </w:rPr>
        <w:t>as</w:t>
      </w:r>
      <w:r w:rsidR="00321F02" w:rsidRPr="00E54226">
        <w:rPr>
          <w:rFonts w:eastAsia="Calibri"/>
          <w:spacing w:val="-2"/>
          <w:lang w:val="es-ES" w:eastAsia="ar-SA"/>
        </w:rPr>
        <w:t xml:space="preserve"> </w:t>
      </w:r>
      <w:r w:rsidR="00321F02" w:rsidRPr="00E54226">
        <w:rPr>
          <w:rFonts w:eastAsia="Calibri"/>
          <w:lang w:val="es-ES" w:eastAsia="ar-SA"/>
        </w:rPr>
        <w:t>las</w:t>
      </w:r>
      <w:r w:rsidR="00321F02" w:rsidRPr="00E54226">
        <w:rPr>
          <w:rFonts w:eastAsia="Calibri"/>
          <w:spacing w:val="-1"/>
          <w:lang w:val="es-ES" w:eastAsia="ar-SA"/>
        </w:rPr>
        <w:t xml:space="preserve"> </w:t>
      </w:r>
      <w:r w:rsidR="00321F02" w:rsidRPr="00E54226">
        <w:rPr>
          <w:rFonts w:eastAsia="Calibri"/>
          <w:spacing w:val="1"/>
          <w:lang w:val="es-ES" w:eastAsia="ar-SA"/>
        </w:rPr>
        <w:t>f</w:t>
      </w:r>
      <w:r w:rsidR="00321F02" w:rsidRPr="00E54226">
        <w:rPr>
          <w:rFonts w:eastAsia="Calibri"/>
          <w:lang w:val="es-ES" w:eastAsia="ar-SA"/>
        </w:rPr>
        <w:t>orm</w:t>
      </w:r>
      <w:r w:rsidR="00321F02" w:rsidRPr="00E54226">
        <w:rPr>
          <w:rFonts w:eastAsia="Calibri"/>
          <w:spacing w:val="1"/>
          <w:lang w:val="es-ES" w:eastAsia="ar-SA"/>
        </w:rPr>
        <w:t>a</w:t>
      </w:r>
      <w:r w:rsidR="00321F02" w:rsidRPr="00E54226">
        <w:rPr>
          <w:rFonts w:eastAsia="Calibri"/>
          <w:lang w:val="es-ES" w:eastAsia="ar-SA"/>
        </w:rPr>
        <w:t>s</w:t>
      </w:r>
      <w:r w:rsidR="00321F02" w:rsidRPr="00E54226">
        <w:rPr>
          <w:rFonts w:eastAsia="Calibri"/>
          <w:spacing w:val="-2"/>
          <w:lang w:val="es-ES" w:eastAsia="ar-SA"/>
        </w:rPr>
        <w:t xml:space="preserve"> </w:t>
      </w:r>
      <w:r w:rsidR="00321F02" w:rsidRPr="00E54226">
        <w:rPr>
          <w:rFonts w:eastAsia="Calibri"/>
          <w:spacing w:val="5"/>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w:t>
      </w:r>
      <w:r w:rsidR="00321F02" w:rsidRPr="00E54226">
        <w:rPr>
          <w:rFonts w:eastAsia="Calibri"/>
          <w:spacing w:val="-2"/>
          <w:lang w:val="es-ES" w:eastAsia="ar-SA"/>
        </w:rPr>
        <w:t>a</w:t>
      </w:r>
      <w:r w:rsidR="00321F02" w:rsidRPr="00E54226">
        <w:rPr>
          <w:rFonts w:eastAsia="Calibri"/>
          <w:spacing w:val="1"/>
          <w:lang w:val="es-ES" w:eastAsia="ar-SA"/>
        </w:rPr>
        <w:t>b</w:t>
      </w:r>
      <w:r w:rsidR="00321F02" w:rsidRPr="00E54226">
        <w:rPr>
          <w:rFonts w:eastAsia="Calibri"/>
          <w:lang w:val="es-ES" w:eastAsia="ar-SA"/>
        </w:rPr>
        <w:t>ajo</w:t>
      </w:r>
      <w:r w:rsidR="00321F02" w:rsidRPr="00E54226">
        <w:rPr>
          <w:rFonts w:eastAsia="Calibri"/>
          <w:spacing w:val="-1"/>
          <w:lang w:val="es-ES" w:eastAsia="ar-SA"/>
        </w:rPr>
        <w:t xml:space="preserve"> </w:t>
      </w:r>
      <w:r w:rsidR="00321F02" w:rsidRPr="00E54226">
        <w:rPr>
          <w:rFonts w:eastAsia="Calibri"/>
          <w:spacing w:val="1"/>
          <w:lang w:val="es-ES" w:eastAsia="ar-SA"/>
        </w:rPr>
        <w:t>f</w:t>
      </w:r>
      <w:r w:rsidR="00321F02" w:rsidRPr="00E54226">
        <w:rPr>
          <w:rFonts w:eastAsia="Calibri"/>
          <w:lang w:val="es-ES" w:eastAsia="ar-SA"/>
        </w:rPr>
        <w:t>o</w:t>
      </w:r>
      <w:r w:rsidR="00321F02" w:rsidRPr="00E54226">
        <w:rPr>
          <w:rFonts w:eastAsia="Calibri"/>
          <w:spacing w:val="-2"/>
          <w:lang w:val="es-ES" w:eastAsia="ar-SA"/>
        </w:rPr>
        <w:t>r</w:t>
      </w:r>
      <w:r w:rsidR="00321F02" w:rsidRPr="00E54226">
        <w:rPr>
          <w:rFonts w:eastAsia="Calibri"/>
          <w:spacing w:val="1"/>
          <w:lang w:val="es-ES" w:eastAsia="ar-SA"/>
        </w:rPr>
        <w:t>z</w:t>
      </w:r>
      <w:r w:rsidR="00321F02" w:rsidRPr="00E54226">
        <w:rPr>
          <w:rFonts w:eastAsia="Calibri"/>
          <w:lang w:val="es-ES" w:eastAsia="ar-SA"/>
        </w:rPr>
        <w:t>o</w:t>
      </w:r>
      <w:r w:rsidR="00321F02" w:rsidRPr="00E54226">
        <w:rPr>
          <w:rFonts w:eastAsia="Calibri"/>
          <w:spacing w:val="-3"/>
          <w:lang w:val="es-ES" w:eastAsia="ar-SA"/>
        </w:rPr>
        <w:t>s</w:t>
      </w:r>
      <w:r w:rsidR="00321F02" w:rsidRPr="00E54226">
        <w:rPr>
          <w:rFonts w:eastAsia="Calibri"/>
          <w:lang w:val="es-ES" w:eastAsia="ar-SA"/>
        </w:rPr>
        <w:t>o</w:t>
      </w:r>
      <w:r w:rsidR="00321F02" w:rsidRPr="00E54226">
        <w:rPr>
          <w:rFonts w:eastAsia="Calibri"/>
          <w:spacing w:val="1"/>
          <w:lang w:val="es-ES" w:eastAsia="ar-SA"/>
        </w:rPr>
        <w:t xml:space="preserve"> </w:t>
      </w:r>
      <w:r w:rsidR="00321F02" w:rsidRPr="00E54226">
        <w:rPr>
          <w:rFonts w:eastAsia="Calibri"/>
          <w:lang w:val="es-ES" w:eastAsia="ar-SA"/>
        </w:rPr>
        <w:t>u</w:t>
      </w:r>
      <w:r w:rsidR="00321F02" w:rsidRPr="00E54226">
        <w:rPr>
          <w:rFonts w:eastAsia="Calibri"/>
          <w:spacing w:val="-1"/>
          <w:lang w:val="es-ES" w:eastAsia="ar-SA"/>
        </w:rPr>
        <w:t xml:space="preserve"> </w:t>
      </w:r>
      <w:r w:rsidR="00321F02" w:rsidRPr="00E54226">
        <w:rPr>
          <w:rFonts w:eastAsia="Calibri"/>
          <w:lang w:val="es-ES" w:eastAsia="ar-SA"/>
        </w:rPr>
        <w:t>o</w:t>
      </w:r>
      <w:r w:rsidR="00321F02" w:rsidRPr="00E54226">
        <w:rPr>
          <w:rFonts w:eastAsia="Calibri"/>
          <w:spacing w:val="1"/>
          <w:lang w:val="es-ES" w:eastAsia="ar-SA"/>
        </w:rPr>
        <w:t>b</w:t>
      </w:r>
      <w:r w:rsidR="00321F02" w:rsidRPr="00E54226">
        <w:rPr>
          <w:rFonts w:eastAsia="Calibri"/>
          <w:lang w:val="es-ES" w:eastAsia="ar-SA"/>
        </w:rPr>
        <w:t>lig</w:t>
      </w:r>
      <w:r w:rsidR="00321F02" w:rsidRPr="00E54226">
        <w:rPr>
          <w:rFonts w:eastAsia="Calibri"/>
          <w:spacing w:val="-2"/>
          <w:lang w:val="es-ES" w:eastAsia="ar-SA"/>
        </w:rPr>
        <w:t>a</w:t>
      </w:r>
      <w:r w:rsidR="00321F02" w:rsidRPr="00E54226">
        <w:rPr>
          <w:rFonts w:eastAsia="Calibri"/>
          <w:spacing w:val="1"/>
          <w:lang w:val="es-ES" w:eastAsia="ar-SA"/>
        </w:rPr>
        <w:t>t</w:t>
      </w:r>
      <w:r w:rsidR="00321F02" w:rsidRPr="00E54226">
        <w:rPr>
          <w:rFonts w:eastAsia="Calibri"/>
          <w:lang w:val="es-ES" w:eastAsia="ar-SA"/>
        </w:rPr>
        <w:t>or</w:t>
      </w:r>
      <w:r w:rsidR="00321F02" w:rsidRPr="00E54226">
        <w:rPr>
          <w:rFonts w:eastAsia="Calibri"/>
          <w:spacing w:val="-2"/>
          <w:lang w:val="es-ES" w:eastAsia="ar-SA"/>
        </w:rPr>
        <w:t>i</w:t>
      </w:r>
      <w:r w:rsidR="00321F02" w:rsidRPr="00E54226">
        <w:rPr>
          <w:rFonts w:eastAsia="Calibri"/>
          <w:lang w:val="es-ES" w:eastAsia="ar-SA"/>
        </w:rPr>
        <w:t>o</w:t>
      </w:r>
      <w:r w:rsidRPr="00E54226">
        <w:rPr>
          <w:rFonts w:eastAsia="Calibri"/>
          <w:lang w:val="es-ES" w:eastAsia="ar-SA"/>
        </w:rPr>
        <w:t>;</w:t>
      </w:r>
    </w:p>
    <w:p w:rsidR="00321F02" w:rsidRPr="00E54226" w:rsidRDefault="00FA7B61" w:rsidP="006C2232">
      <w:pPr>
        <w:pStyle w:val="SingleTxtG"/>
        <w:ind w:left="1701"/>
        <w:rPr>
          <w:rFonts w:eastAsia="Calibri"/>
          <w:lang w:val="es-ES" w:eastAsia="ar-SA"/>
        </w:rPr>
      </w:pPr>
      <w:r w:rsidRPr="00E54226">
        <w:rPr>
          <w:rFonts w:eastAsia="Calibri"/>
          <w:lang w:val="es-ES" w:eastAsia="ar-SA"/>
        </w:rPr>
        <w:t>e</w:t>
      </w:r>
      <w:r w:rsidR="006C2232" w:rsidRPr="00E54226">
        <w:rPr>
          <w:rFonts w:eastAsia="Calibri"/>
          <w:lang w:val="es-ES" w:eastAsia="ar-SA"/>
        </w:rPr>
        <w:t>)</w:t>
      </w:r>
      <w:r w:rsidR="006C2232" w:rsidRPr="00E54226">
        <w:rPr>
          <w:rFonts w:eastAsia="Calibri"/>
          <w:lang w:val="es-ES" w:eastAsia="ar-SA"/>
        </w:rPr>
        <w:tab/>
      </w:r>
      <w:r w:rsidR="00321F02" w:rsidRPr="00E54226">
        <w:rPr>
          <w:rFonts w:eastAsia="Calibri"/>
          <w:lang w:val="es-ES" w:eastAsia="ar-SA"/>
        </w:rPr>
        <w:t>A</w:t>
      </w:r>
      <w:r w:rsidR="00321F02" w:rsidRPr="00E54226">
        <w:rPr>
          <w:rFonts w:eastAsia="Calibri"/>
          <w:spacing w:val="1"/>
          <w:lang w:val="es-ES" w:eastAsia="ar-SA"/>
        </w:rPr>
        <w:t>b</w:t>
      </w:r>
      <w:r w:rsidR="00321F02" w:rsidRPr="00E54226">
        <w:rPr>
          <w:rFonts w:eastAsia="Calibri"/>
          <w:lang w:val="es-ES" w:eastAsia="ar-SA"/>
        </w:rPr>
        <w:t xml:space="preserve">olición </w:t>
      </w:r>
      <w:r w:rsidR="00321F02" w:rsidRPr="00E54226">
        <w:rPr>
          <w:rFonts w:eastAsia="Calibri"/>
          <w:spacing w:val="-1"/>
          <w:lang w:val="es-ES" w:eastAsia="ar-SA"/>
        </w:rPr>
        <w:t>e</w:t>
      </w:r>
      <w:r w:rsidR="00321F02" w:rsidRPr="00E54226">
        <w:rPr>
          <w:rFonts w:eastAsia="Calibri"/>
          <w:spacing w:val="1"/>
          <w:lang w:val="es-ES" w:eastAsia="ar-SA"/>
        </w:rPr>
        <w:t>f</w:t>
      </w:r>
      <w:r w:rsidR="00321F02" w:rsidRPr="00E54226">
        <w:rPr>
          <w:rFonts w:eastAsia="Calibri"/>
          <w:lang w:val="es-ES" w:eastAsia="ar-SA"/>
        </w:rPr>
        <w:t>ec</w:t>
      </w:r>
      <w:r w:rsidR="00321F02" w:rsidRPr="00E54226">
        <w:rPr>
          <w:rFonts w:eastAsia="Calibri"/>
          <w:spacing w:val="1"/>
          <w:lang w:val="es-ES" w:eastAsia="ar-SA"/>
        </w:rPr>
        <w:t>t</w:t>
      </w:r>
      <w:r w:rsidR="00321F02" w:rsidRPr="00E54226">
        <w:rPr>
          <w:rFonts w:eastAsia="Calibri"/>
          <w:lang w:val="es-ES" w:eastAsia="ar-SA"/>
        </w:rPr>
        <w:t>iva</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el</w:t>
      </w:r>
      <w:r w:rsidR="00321F02" w:rsidRPr="00E54226">
        <w:rPr>
          <w:rFonts w:eastAsia="Calibri"/>
          <w:spacing w:val="-1"/>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w:t>
      </w:r>
      <w:r w:rsidR="00321F02" w:rsidRPr="00E54226">
        <w:rPr>
          <w:rFonts w:eastAsia="Calibri"/>
          <w:spacing w:val="-2"/>
          <w:lang w:val="es-ES" w:eastAsia="ar-SA"/>
        </w:rPr>
        <w:t>a</w:t>
      </w:r>
      <w:r w:rsidR="00321F02" w:rsidRPr="00E54226">
        <w:rPr>
          <w:rFonts w:eastAsia="Calibri"/>
          <w:spacing w:val="1"/>
          <w:lang w:val="es-ES" w:eastAsia="ar-SA"/>
        </w:rPr>
        <w:t>b</w:t>
      </w:r>
      <w:r w:rsidR="00321F02" w:rsidRPr="00E54226">
        <w:rPr>
          <w:rFonts w:eastAsia="Calibri"/>
          <w:lang w:val="es-ES" w:eastAsia="ar-SA"/>
        </w:rPr>
        <w:t>ajo</w:t>
      </w:r>
      <w:r w:rsidR="00321F02" w:rsidRPr="00E54226">
        <w:rPr>
          <w:rFonts w:eastAsia="Calibri"/>
          <w:spacing w:val="2"/>
          <w:lang w:val="es-ES" w:eastAsia="ar-SA"/>
        </w:rPr>
        <w:t xml:space="preserve"> </w:t>
      </w:r>
      <w:r w:rsidR="00321F02" w:rsidRPr="00E54226">
        <w:rPr>
          <w:rFonts w:eastAsia="Calibri"/>
          <w:spacing w:val="-2"/>
          <w:lang w:val="es-ES" w:eastAsia="ar-SA"/>
        </w:rPr>
        <w:t>i</w:t>
      </w:r>
      <w:r w:rsidR="00321F02" w:rsidRPr="00E54226">
        <w:rPr>
          <w:rFonts w:eastAsia="Calibri"/>
          <w:spacing w:val="1"/>
          <w:lang w:val="es-ES" w:eastAsia="ar-SA"/>
        </w:rPr>
        <w:t>nf</w:t>
      </w:r>
      <w:r w:rsidR="00321F02" w:rsidRPr="00E54226">
        <w:rPr>
          <w:rFonts w:eastAsia="Calibri"/>
          <w:spacing w:val="-2"/>
          <w:lang w:val="es-ES" w:eastAsia="ar-SA"/>
        </w:rPr>
        <w:t>a</w:t>
      </w:r>
      <w:r w:rsidR="00321F02" w:rsidRPr="00E54226">
        <w:rPr>
          <w:rFonts w:eastAsia="Calibri"/>
          <w:spacing w:val="1"/>
          <w:lang w:val="es-ES" w:eastAsia="ar-SA"/>
        </w:rPr>
        <w:t>nt</w:t>
      </w:r>
      <w:r w:rsidR="00321F02" w:rsidRPr="00E54226">
        <w:rPr>
          <w:rFonts w:eastAsia="Calibri"/>
          <w:lang w:val="es-ES" w:eastAsia="ar-SA"/>
        </w:rPr>
        <w:t>il</w:t>
      </w:r>
      <w:r w:rsidRPr="00E54226">
        <w:rPr>
          <w:rFonts w:eastAsia="Calibri"/>
          <w:lang w:val="es-ES" w:eastAsia="ar-SA"/>
        </w:rPr>
        <w:t>;</w:t>
      </w:r>
    </w:p>
    <w:p w:rsidR="00321F02" w:rsidRPr="00E54226" w:rsidRDefault="00FA7B61" w:rsidP="006C2232">
      <w:pPr>
        <w:pStyle w:val="SingleTxtG"/>
        <w:ind w:left="1701"/>
        <w:rPr>
          <w:rFonts w:eastAsia="Calibri"/>
          <w:lang w:val="es-ES" w:eastAsia="ar-SA"/>
        </w:rPr>
      </w:pPr>
      <w:r w:rsidRPr="00E54226">
        <w:rPr>
          <w:rFonts w:eastAsia="Calibri"/>
          <w:lang w:val="es-ES" w:eastAsia="ar-SA"/>
        </w:rPr>
        <w:t>f</w:t>
      </w:r>
      <w:r w:rsidR="006C2232" w:rsidRPr="00E54226">
        <w:rPr>
          <w:rFonts w:eastAsia="Calibri"/>
          <w:lang w:val="es-ES" w:eastAsia="ar-SA"/>
        </w:rPr>
        <w:t>)</w:t>
      </w:r>
      <w:r w:rsidR="006C2232" w:rsidRPr="00E54226">
        <w:rPr>
          <w:rFonts w:eastAsia="Calibri"/>
          <w:lang w:val="es-ES" w:eastAsia="ar-SA"/>
        </w:rPr>
        <w:tab/>
      </w:r>
      <w:r w:rsidR="00321F02" w:rsidRPr="00E54226">
        <w:rPr>
          <w:rFonts w:eastAsia="Calibri"/>
          <w:lang w:val="es-ES" w:eastAsia="ar-SA"/>
        </w:rPr>
        <w:t>Eli</w:t>
      </w:r>
      <w:r w:rsidR="00321F02" w:rsidRPr="00E54226">
        <w:rPr>
          <w:rFonts w:eastAsia="Calibri"/>
          <w:spacing w:val="1"/>
          <w:lang w:val="es-ES" w:eastAsia="ar-SA"/>
        </w:rPr>
        <w:t>m</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 xml:space="preserve">ación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la</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is</w:t>
      </w:r>
      <w:r w:rsidR="00321F02" w:rsidRPr="00E54226">
        <w:rPr>
          <w:rFonts w:eastAsia="Calibri"/>
          <w:spacing w:val="-1"/>
          <w:lang w:val="es-ES" w:eastAsia="ar-SA"/>
        </w:rPr>
        <w:t>c</w:t>
      </w:r>
      <w:r w:rsidR="00321F02" w:rsidRPr="00E54226">
        <w:rPr>
          <w:rFonts w:eastAsia="Calibri"/>
          <w:lang w:val="es-ES" w:eastAsia="ar-SA"/>
        </w:rPr>
        <w:t>ri</w:t>
      </w:r>
      <w:r w:rsidR="00321F02" w:rsidRPr="00E54226">
        <w:rPr>
          <w:rFonts w:eastAsia="Calibri"/>
          <w:spacing w:val="-2"/>
          <w:lang w:val="es-ES" w:eastAsia="ar-SA"/>
        </w:rPr>
        <w:t>m</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ación en ma</w:t>
      </w:r>
      <w:r w:rsidR="00321F02" w:rsidRPr="00E54226">
        <w:rPr>
          <w:rFonts w:eastAsia="Calibri"/>
          <w:spacing w:val="-1"/>
          <w:lang w:val="es-ES" w:eastAsia="ar-SA"/>
        </w:rPr>
        <w:t>t</w:t>
      </w:r>
      <w:r w:rsidR="00321F02" w:rsidRPr="00E54226">
        <w:rPr>
          <w:rFonts w:eastAsia="Calibri"/>
          <w:lang w:val="es-ES" w:eastAsia="ar-SA"/>
        </w:rPr>
        <w:t xml:space="preserve">eria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spacing w:val="-2"/>
          <w:lang w:val="es-ES" w:eastAsia="ar-SA"/>
        </w:rPr>
        <w:t>e</w:t>
      </w:r>
      <w:r w:rsidR="00321F02" w:rsidRPr="00E54226">
        <w:rPr>
          <w:rFonts w:eastAsia="Calibri"/>
          <w:lang w:val="es-ES" w:eastAsia="ar-SA"/>
        </w:rPr>
        <w:t>m</w:t>
      </w:r>
      <w:r w:rsidR="00321F02" w:rsidRPr="00E54226">
        <w:rPr>
          <w:rFonts w:eastAsia="Calibri"/>
          <w:spacing w:val="1"/>
          <w:lang w:val="es-ES" w:eastAsia="ar-SA"/>
        </w:rPr>
        <w:t>p</w:t>
      </w:r>
      <w:r w:rsidR="00321F02" w:rsidRPr="00E54226">
        <w:rPr>
          <w:rFonts w:eastAsia="Calibri"/>
          <w:lang w:val="es-ES" w:eastAsia="ar-SA"/>
        </w:rPr>
        <w:t xml:space="preserve">leo y </w:t>
      </w:r>
      <w:r w:rsidR="00321F02" w:rsidRPr="00E54226">
        <w:rPr>
          <w:rFonts w:eastAsia="Calibri"/>
          <w:spacing w:val="1"/>
          <w:lang w:val="es-ES" w:eastAsia="ar-SA"/>
        </w:rPr>
        <w:t>o</w:t>
      </w:r>
      <w:r w:rsidR="00321F02" w:rsidRPr="00E54226">
        <w:rPr>
          <w:rFonts w:eastAsia="Calibri"/>
          <w:spacing w:val="-1"/>
          <w:lang w:val="es-ES" w:eastAsia="ar-SA"/>
        </w:rPr>
        <w:t>cu</w:t>
      </w:r>
      <w:r w:rsidR="00321F02" w:rsidRPr="00E54226">
        <w:rPr>
          <w:rFonts w:eastAsia="Calibri"/>
          <w:spacing w:val="1"/>
          <w:lang w:val="es-ES" w:eastAsia="ar-SA"/>
        </w:rPr>
        <w:t>p</w:t>
      </w:r>
      <w:r w:rsidR="00321F02" w:rsidRPr="00E54226">
        <w:rPr>
          <w:rFonts w:eastAsia="Calibri"/>
          <w:lang w:val="es-ES" w:eastAsia="ar-SA"/>
        </w:rPr>
        <w:t>ació</w:t>
      </w:r>
      <w:r w:rsidR="00321F02" w:rsidRPr="00E54226">
        <w:rPr>
          <w:rFonts w:eastAsia="Calibri"/>
          <w:spacing w:val="1"/>
          <w:lang w:val="es-ES" w:eastAsia="ar-SA"/>
        </w:rPr>
        <w:t>n</w:t>
      </w:r>
      <w:r w:rsidR="00321F02" w:rsidRPr="00E54226">
        <w:rPr>
          <w:rFonts w:eastAsia="Calibri"/>
          <w:lang w:val="es-ES" w:eastAsia="ar-SA"/>
        </w:rPr>
        <w:t>.</w:t>
      </w:r>
    </w:p>
    <w:p w:rsidR="00321F02" w:rsidRPr="00E54226" w:rsidRDefault="00FA7B61" w:rsidP="00271867">
      <w:pPr>
        <w:pStyle w:val="SingleTxtG"/>
        <w:rPr>
          <w:rFonts w:eastAsia="Calibri"/>
          <w:lang w:val="es-ES" w:eastAsia="ar-SA"/>
        </w:rPr>
      </w:pPr>
      <w:r w:rsidRPr="00E54226">
        <w:rPr>
          <w:rFonts w:eastAsia="Calibri"/>
          <w:lang w:val="es-ES" w:eastAsia="ar-SA"/>
        </w:rPr>
        <w:t>275.</w:t>
      </w:r>
      <w:r w:rsidRPr="00E54226">
        <w:rPr>
          <w:rFonts w:eastAsia="Calibri"/>
          <w:lang w:val="es-ES" w:eastAsia="ar-SA"/>
        </w:rPr>
        <w:tab/>
      </w:r>
      <w:r w:rsidR="00321F02" w:rsidRPr="00E54226">
        <w:rPr>
          <w:rFonts w:eastAsia="Calibri"/>
          <w:lang w:val="es-ES" w:eastAsia="ar-SA"/>
        </w:rPr>
        <w:t>Asimism</w:t>
      </w:r>
      <w:r w:rsidR="00321F02" w:rsidRPr="00E54226">
        <w:rPr>
          <w:rFonts w:eastAsia="Calibri"/>
          <w:spacing w:val="1"/>
          <w:lang w:val="es-ES" w:eastAsia="ar-SA"/>
        </w:rPr>
        <w:t>o</w:t>
      </w:r>
      <w:r w:rsidR="00321F02" w:rsidRPr="00E54226">
        <w:rPr>
          <w:rFonts w:eastAsia="Calibri"/>
          <w:lang w:val="es-ES" w:eastAsia="ar-SA"/>
        </w:rPr>
        <w:t>,</w:t>
      </w:r>
      <w:r w:rsidR="00321F02" w:rsidRPr="00E54226">
        <w:rPr>
          <w:rFonts w:eastAsia="Calibri"/>
          <w:spacing w:val="1"/>
          <w:lang w:val="es-ES" w:eastAsia="ar-SA"/>
        </w:rPr>
        <w:t xml:space="preserve"> </w:t>
      </w:r>
      <w:r w:rsidR="00321F02" w:rsidRPr="00E54226">
        <w:rPr>
          <w:rFonts w:eastAsia="Calibri"/>
          <w:lang w:val="es-ES" w:eastAsia="ar-SA"/>
        </w:rPr>
        <w:t>el</w:t>
      </w:r>
      <w:r w:rsidR="00321F02" w:rsidRPr="00E54226">
        <w:rPr>
          <w:rFonts w:eastAsia="Calibri"/>
          <w:spacing w:val="-1"/>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aís</w:t>
      </w:r>
      <w:r w:rsidR="00321F02" w:rsidRPr="00E54226">
        <w:rPr>
          <w:rFonts w:eastAsia="Calibri"/>
          <w:spacing w:val="-1"/>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i</w:t>
      </w:r>
      <w:r w:rsidR="00321F02" w:rsidRPr="00E54226">
        <w:rPr>
          <w:rFonts w:eastAsia="Calibri"/>
          <w:spacing w:val="-2"/>
          <w:lang w:val="es-ES" w:eastAsia="ar-SA"/>
        </w:rPr>
        <w:t>e</w:t>
      </w:r>
      <w:r w:rsidR="00321F02" w:rsidRPr="00E54226">
        <w:rPr>
          <w:rFonts w:eastAsia="Calibri"/>
          <w:spacing w:val="1"/>
          <w:lang w:val="es-ES" w:eastAsia="ar-SA"/>
        </w:rPr>
        <w:t>n</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spacing w:val="-2"/>
          <w:lang w:val="es-ES" w:eastAsia="ar-SA"/>
        </w:rPr>
        <w:t>r</w:t>
      </w:r>
      <w:r w:rsidR="00321F02" w:rsidRPr="00E54226">
        <w:rPr>
          <w:rFonts w:eastAsia="Calibri"/>
          <w:lang w:val="es-ES" w:eastAsia="ar-SA"/>
        </w:rPr>
        <w:t>a</w:t>
      </w:r>
      <w:r w:rsidR="00321F02" w:rsidRPr="00E54226">
        <w:rPr>
          <w:rFonts w:eastAsia="Calibri"/>
          <w:spacing w:val="1"/>
          <w:lang w:val="es-ES" w:eastAsia="ar-SA"/>
        </w:rPr>
        <w:t>t</w:t>
      </w:r>
      <w:r w:rsidR="00321F02" w:rsidRPr="00E54226">
        <w:rPr>
          <w:rFonts w:eastAsia="Calibri"/>
          <w:lang w:val="es-ES" w:eastAsia="ar-SA"/>
        </w:rPr>
        <w:t>i</w:t>
      </w:r>
      <w:r w:rsidR="00321F02" w:rsidRPr="00E54226">
        <w:rPr>
          <w:rFonts w:eastAsia="Calibri"/>
          <w:spacing w:val="1"/>
          <w:lang w:val="es-ES" w:eastAsia="ar-SA"/>
        </w:rPr>
        <w:t>f</w:t>
      </w:r>
      <w:r w:rsidR="00321F02" w:rsidRPr="00E54226">
        <w:rPr>
          <w:rFonts w:eastAsia="Calibri"/>
          <w:lang w:val="es-ES" w:eastAsia="ar-SA"/>
        </w:rPr>
        <w:t>i</w:t>
      </w:r>
      <w:r w:rsidR="00321F02" w:rsidRPr="00E54226">
        <w:rPr>
          <w:rFonts w:eastAsia="Calibri"/>
          <w:spacing w:val="-1"/>
          <w:lang w:val="es-ES" w:eastAsia="ar-SA"/>
        </w:rPr>
        <w:t>c</w:t>
      </w:r>
      <w:r w:rsidR="00321F02" w:rsidRPr="00E54226">
        <w:rPr>
          <w:rFonts w:eastAsia="Calibri"/>
          <w:lang w:val="es-ES" w:eastAsia="ar-SA"/>
        </w:rPr>
        <w:t>a</w:t>
      </w:r>
      <w:r w:rsidR="00321F02" w:rsidRPr="00E54226">
        <w:rPr>
          <w:rFonts w:eastAsia="Calibri"/>
          <w:spacing w:val="-1"/>
          <w:lang w:val="es-ES" w:eastAsia="ar-SA"/>
        </w:rPr>
        <w:t>d</w:t>
      </w:r>
      <w:r w:rsidR="00321F02" w:rsidRPr="00E54226">
        <w:rPr>
          <w:rFonts w:eastAsia="Calibri"/>
          <w:lang w:val="es-ES" w:eastAsia="ar-SA"/>
        </w:rPr>
        <w:t>os los</w:t>
      </w:r>
      <w:r w:rsidR="00321F02" w:rsidRPr="00E54226">
        <w:rPr>
          <w:rFonts w:eastAsia="Calibri"/>
          <w:spacing w:val="-1"/>
          <w:lang w:val="es-ES" w:eastAsia="ar-SA"/>
        </w:rPr>
        <w:t xml:space="preserve"> </w:t>
      </w:r>
      <w:r w:rsidR="00321F02" w:rsidRPr="00E54226">
        <w:rPr>
          <w:rFonts w:eastAsia="Calibri"/>
          <w:lang w:val="es-ES" w:eastAsia="ar-SA"/>
        </w:rPr>
        <w:t>sig</w:t>
      </w:r>
      <w:r w:rsidR="00321F02" w:rsidRPr="00E54226">
        <w:rPr>
          <w:rFonts w:eastAsia="Calibri"/>
          <w:spacing w:val="1"/>
          <w:lang w:val="es-ES" w:eastAsia="ar-SA"/>
        </w:rPr>
        <w:t>u</w:t>
      </w:r>
      <w:r w:rsidR="00321F02" w:rsidRPr="00E54226">
        <w:rPr>
          <w:rFonts w:eastAsia="Calibri"/>
          <w:lang w:val="es-ES" w:eastAsia="ar-SA"/>
        </w:rPr>
        <w:t>i</w:t>
      </w:r>
      <w:r w:rsidR="00321F02" w:rsidRPr="00E54226">
        <w:rPr>
          <w:rFonts w:eastAsia="Calibri"/>
          <w:spacing w:val="-2"/>
          <w:lang w:val="es-ES" w:eastAsia="ar-SA"/>
        </w:rPr>
        <w:t>e</w:t>
      </w:r>
      <w:r w:rsidR="00321F02" w:rsidRPr="00E54226">
        <w:rPr>
          <w:rFonts w:eastAsia="Calibri"/>
          <w:spacing w:val="1"/>
          <w:lang w:val="es-ES" w:eastAsia="ar-SA"/>
        </w:rPr>
        <w:t>nt</w:t>
      </w:r>
      <w:r w:rsidR="00321F02" w:rsidRPr="00E54226">
        <w:rPr>
          <w:rFonts w:eastAsia="Calibri"/>
          <w:lang w:val="es-ES" w:eastAsia="ar-SA"/>
        </w:rPr>
        <w:t>es</w:t>
      </w:r>
      <w:r w:rsidR="00321F02" w:rsidRPr="00E54226">
        <w:rPr>
          <w:rFonts w:eastAsia="Calibri"/>
          <w:spacing w:val="-4"/>
          <w:lang w:val="es-ES" w:eastAsia="ar-SA"/>
        </w:rPr>
        <w:t xml:space="preserve"> instrumentos</w:t>
      </w:r>
      <w:r w:rsidR="00321F02" w:rsidRPr="00E54226">
        <w:rPr>
          <w:rFonts w:eastAsia="Calibri"/>
          <w:spacing w:val="-1"/>
          <w:lang w:val="es-ES" w:eastAsia="ar-SA"/>
        </w:rPr>
        <w:t xml:space="preserve"> </w:t>
      </w:r>
      <w:r w:rsidR="00321F02" w:rsidRPr="00E54226">
        <w:rPr>
          <w:rFonts w:eastAsia="Calibri"/>
          <w:lang w:val="es-ES" w:eastAsia="ar-SA"/>
        </w:rPr>
        <w:t>In</w:t>
      </w:r>
      <w:r w:rsidR="00321F02" w:rsidRPr="00E54226">
        <w:rPr>
          <w:rFonts w:eastAsia="Calibri"/>
          <w:spacing w:val="-1"/>
          <w:lang w:val="es-ES" w:eastAsia="ar-SA"/>
        </w:rPr>
        <w:t>t</w:t>
      </w:r>
      <w:r w:rsidR="00321F02" w:rsidRPr="00E54226">
        <w:rPr>
          <w:rFonts w:eastAsia="Calibri"/>
          <w:lang w:val="es-ES" w:eastAsia="ar-SA"/>
        </w:rPr>
        <w:t>er</w:t>
      </w:r>
      <w:r w:rsidR="00321F02" w:rsidRPr="00E54226">
        <w:rPr>
          <w:rFonts w:eastAsia="Calibri"/>
          <w:spacing w:val="8"/>
          <w:lang w:val="es-ES" w:eastAsia="ar-SA"/>
        </w:rPr>
        <w:t>n</w:t>
      </w:r>
      <w:r w:rsidR="00321F02" w:rsidRPr="00E54226">
        <w:rPr>
          <w:rFonts w:eastAsia="Calibri"/>
          <w:lang w:val="es-ES" w:eastAsia="ar-SA"/>
        </w:rPr>
        <w:t>aci</w:t>
      </w:r>
      <w:r w:rsidR="00321F02" w:rsidRPr="00E54226">
        <w:rPr>
          <w:rFonts w:eastAsia="Calibri"/>
          <w:spacing w:val="-2"/>
          <w:lang w:val="es-ES" w:eastAsia="ar-SA"/>
        </w:rPr>
        <w:t>o</w:t>
      </w:r>
      <w:r w:rsidR="00321F02" w:rsidRPr="00E54226">
        <w:rPr>
          <w:rFonts w:eastAsia="Calibri"/>
          <w:spacing w:val="1"/>
          <w:lang w:val="es-ES" w:eastAsia="ar-SA"/>
        </w:rPr>
        <w:t>n</w:t>
      </w:r>
      <w:r w:rsidR="00321F02" w:rsidRPr="00E54226">
        <w:rPr>
          <w:rFonts w:eastAsia="Calibri"/>
          <w:lang w:val="es-ES" w:eastAsia="ar-SA"/>
        </w:rPr>
        <w:t>a</w:t>
      </w:r>
      <w:r w:rsidR="00321F02" w:rsidRPr="00E54226">
        <w:rPr>
          <w:rFonts w:eastAsia="Calibri"/>
          <w:spacing w:val="-2"/>
          <w:lang w:val="es-ES" w:eastAsia="ar-SA"/>
        </w:rPr>
        <w:t>l</w:t>
      </w:r>
      <w:r w:rsidR="00321F02" w:rsidRPr="00E54226">
        <w:rPr>
          <w:rFonts w:eastAsia="Calibri"/>
          <w:lang w:val="es-ES" w:eastAsia="ar-SA"/>
        </w:rPr>
        <w:t>es</w:t>
      </w:r>
      <w:r w:rsidR="00321F02" w:rsidRPr="00E54226">
        <w:rPr>
          <w:rFonts w:eastAsia="Calibri"/>
          <w:spacing w:val="1"/>
          <w:lang w:val="es-ES" w:eastAsia="ar-SA"/>
        </w:rPr>
        <w:t xml:space="preserve"> d</w:t>
      </w:r>
      <w:r w:rsidR="00321F02" w:rsidRPr="00E54226">
        <w:rPr>
          <w:rFonts w:eastAsia="Calibri"/>
          <w:lang w:val="es-ES" w:eastAsia="ar-SA"/>
        </w:rPr>
        <w:t>e Tra</w:t>
      </w:r>
      <w:r w:rsidR="00321F02" w:rsidRPr="00E54226">
        <w:rPr>
          <w:rFonts w:eastAsia="Calibri"/>
          <w:spacing w:val="1"/>
          <w:lang w:val="es-ES" w:eastAsia="ar-SA"/>
        </w:rPr>
        <w:t>b</w:t>
      </w:r>
      <w:r w:rsidR="00321F02" w:rsidRPr="00E54226">
        <w:rPr>
          <w:rFonts w:eastAsia="Calibri"/>
          <w:lang w:val="es-ES" w:eastAsia="ar-SA"/>
        </w:rPr>
        <w:t>ajo</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la</w:t>
      </w:r>
      <w:r w:rsidR="00321F02" w:rsidRPr="00E54226">
        <w:rPr>
          <w:rFonts w:eastAsia="Calibri"/>
          <w:spacing w:val="1"/>
          <w:lang w:val="es-ES" w:eastAsia="ar-SA"/>
        </w:rPr>
        <w:t xml:space="preserve"> </w:t>
      </w:r>
      <w:r w:rsidR="00321F02" w:rsidRPr="00E54226">
        <w:rPr>
          <w:rFonts w:eastAsia="Calibri"/>
          <w:lang w:val="es-ES" w:eastAsia="ar-SA"/>
        </w:rPr>
        <w:t xml:space="preserve">Organización </w:t>
      </w:r>
      <w:r w:rsidR="00321F02" w:rsidRPr="00E54226">
        <w:rPr>
          <w:rFonts w:eastAsia="Calibri"/>
          <w:spacing w:val="-1"/>
          <w:lang w:val="es-ES" w:eastAsia="ar-SA"/>
        </w:rPr>
        <w:t xml:space="preserve">Internacional del </w:t>
      </w:r>
      <w:r w:rsidR="00321F02" w:rsidRPr="00E54226">
        <w:rPr>
          <w:rFonts w:eastAsia="Calibri"/>
          <w:lang w:val="es-ES" w:eastAsia="ar-SA"/>
        </w:rPr>
        <w:t>Trabajo</w:t>
      </w:r>
      <w:r w:rsidRPr="00E54226">
        <w:rPr>
          <w:rFonts w:eastAsia="Calibri"/>
          <w:lang w:val="es-ES" w:eastAsia="ar-SA"/>
        </w:rPr>
        <w:t xml:space="preserve"> (OIT)</w:t>
      </w:r>
      <w:r w:rsidR="00321F02" w:rsidRPr="00E54226">
        <w:rPr>
          <w:rFonts w:eastAsia="Calibri"/>
          <w:lang w:val="es-ES" w:eastAsia="ar-SA"/>
        </w:rPr>
        <w:t>:</w:t>
      </w:r>
    </w:p>
    <w:p w:rsidR="00321F02" w:rsidRPr="00E54226" w:rsidRDefault="00FA7B61" w:rsidP="00FA7B61">
      <w:pPr>
        <w:pStyle w:val="SingleTxtG"/>
        <w:ind w:firstLine="567"/>
        <w:rPr>
          <w:rFonts w:eastAsia="Calibri"/>
          <w:lang w:val="es-ES"/>
        </w:rPr>
      </w:pPr>
      <w:r w:rsidRPr="00E54226">
        <w:rPr>
          <w:rFonts w:eastAsia="Calibri"/>
          <w:lang w:val="es-ES"/>
        </w:rPr>
        <w:t>a)</w:t>
      </w:r>
      <w:r w:rsidRPr="00E54226">
        <w:rPr>
          <w:rFonts w:eastAsia="Calibri"/>
          <w:lang w:val="es-ES"/>
        </w:rPr>
        <w:tab/>
      </w:r>
      <w:r w:rsidR="00321F02" w:rsidRPr="00E54226">
        <w:rPr>
          <w:rFonts w:eastAsia="Calibri"/>
          <w:lang w:val="es-ES"/>
        </w:rPr>
        <w:t xml:space="preserve">Declaración de la OIT relativa a los </w:t>
      </w:r>
      <w:r w:rsidRPr="00E54226">
        <w:rPr>
          <w:rFonts w:eastAsia="Calibri"/>
          <w:lang w:val="es-ES"/>
        </w:rPr>
        <w:t>p</w:t>
      </w:r>
      <w:r w:rsidR="00321F02" w:rsidRPr="00E54226">
        <w:rPr>
          <w:rFonts w:eastAsia="Calibri"/>
          <w:lang w:val="es-ES"/>
        </w:rPr>
        <w:t xml:space="preserve">rincipios y </w:t>
      </w:r>
      <w:r w:rsidRPr="00E54226">
        <w:rPr>
          <w:rFonts w:eastAsia="Calibri"/>
          <w:lang w:val="es-ES"/>
        </w:rPr>
        <w:t>d</w:t>
      </w:r>
      <w:r w:rsidR="00321F02" w:rsidRPr="00E54226">
        <w:rPr>
          <w:rFonts w:eastAsia="Calibri"/>
          <w:lang w:val="es-ES"/>
        </w:rPr>
        <w:t xml:space="preserve">erechos </w:t>
      </w:r>
      <w:r w:rsidRPr="00E54226">
        <w:rPr>
          <w:rFonts w:eastAsia="Calibri"/>
          <w:lang w:val="es-ES"/>
        </w:rPr>
        <w:t>f</w:t>
      </w:r>
      <w:r w:rsidR="00321F02" w:rsidRPr="00E54226">
        <w:rPr>
          <w:rFonts w:eastAsia="Calibri"/>
          <w:lang w:val="es-ES"/>
        </w:rPr>
        <w:t>undamentales en el trabajo (1998)</w:t>
      </w:r>
      <w:r w:rsidRPr="00E54226">
        <w:rPr>
          <w:rFonts w:eastAsia="Calibri"/>
          <w:lang w:val="es-ES"/>
        </w:rPr>
        <w:t>;</w:t>
      </w:r>
    </w:p>
    <w:p w:rsidR="00321F02" w:rsidRPr="00E54226" w:rsidRDefault="00321F02" w:rsidP="00FA7B61">
      <w:pPr>
        <w:pStyle w:val="SingleTxtG"/>
        <w:ind w:firstLine="567"/>
        <w:rPr>
          <w:rFonts w:eastAsia="Calibri"/>
          <w:lang w:val="es-ES"/>
        </w:rPr>
      </w:pPr>
      <w:r w:rsidRPr="00E54226">
        <w:rPr>
          <w:rFonts w:eastAsia="Calibri"/>
          <w:lang w:val="es-ES"/>
        </w:rPr>
        <w:pict>
          <v:group id="_x0000_s1071" style="position:absolute;left:0;text-align:left;margin-left:141.75pt;margin-top:0;width:13pt;height:241.85pt;z-index:1;mso-wrap-distance-left:0;mso-wrap-distance-right:0;mso-position-horizontal-relative:page" coordorigin="2835" coordsize="259,4836">
            <o:lock v:ext="edit" text="t"/>
            <v:shape id="_x0000_s1072" type="#_x0000_t75" style="position:absolute;left:2835;width:259;height:290;mso-wrap-style:none;v-text-anchor:middle">
              <v:fill type="frame"/>
              <v:stroke joinstyle="round"/>
              <v:imagedata r:id="rId12" o:title=""/>
            </v:shape>
            <v:shape id="_x0000_s1073" type="#_x0000_t75" style="position:absolute;left:2835;top:350;width:259;height:290;mso-wrap-style:none;v-text-anchor:middle">
              <v:fill type="frame"/>
              <v:stroke joinstyle="round"/>
              <v:imagedata r:id="rId12" o:title=""/>
            </v:shape>
            <v:shape id="_x0000_s1074" type="#_x0000_t75" style="position:absolute;left:2835;top:701;width:259;height:290;mso-wrap-style:none;v-text-anchor:middle">
              <v:fill type="frame"/>
              <v:stroke joinstyle="round"/>
              <v:imagedata r:id="rId12" o:title=""/>
            </v:shape>
            <v:shape id="_x0000_s1075" type="#_x0000_t75" style="position:absolute;left:2835;top:1049;width:259;height:290;mso-wrap-style:none;v-text-anchor:middle">
              <v:fill type="frame"/>
              <v:stroke joinstyle="round"/>
              <v:imagedata r:id="rId12" o:title=""/>
            </v:shape>
            <v:shape id="_x0000_s1076" type="#_x0000_t75" style="position:absolute;left:2835;top:1399;width:259;height:290;mso-wrap-style:none;v-text-anchor:middle">
              <v:fill type="frame"/>
              <v:stroke joinstyle="round"/>
              <v:imagedata r:id="rId12" o:title=""/>
            </v:shape>
            <v:shape id="_x0000_s1077" type="#_x0000_t75" style="position:absolute;left:2835;top:1750;width:259;height:290;mso-wrap-style:none;v-text-anchor:middle">
              <v:fill type="frame"/>
              <v:stroke joinstyle="round"/>
              <v:imagedata r:id="rId12" o:title=""/>
            </v:shape>
            <v:shape id="_x0000_s1078" type="#_x0000_t75" style="position:absolute;left:2835;top:2098;width:259;height:290;mso-wrap-style:none;v-text-anchor:middle">
              <v:fill type="frame"/>
              <v:stroke joinstyle="round"/>
              <v:imagedata r:id="rId12" o:title=""/>
            </v:shape>
            <v:shape id="_x0000_s1079" type="#_x0000_t75" style="position:absolute;left:2835;top:2449;width:259;height:290;mso-wrap-style:none;v-text-anchor:middle">
              <v:fill type="frame"/>
              <v:stroke joinstyle="round"/>
              <v:imagedata r:id="rId12" o:title=""/>
            </v:shape>
            <v:shape id="_x0000_s1080" type="#_x0000_t75" style="position:absolute;left:2835;top:2799;width:259;height:290;mso-wrap-style:none;v-text-anchor:middle">
              <v:fill type="frame"/>
              <v:stroke joinstyle="round"/>
              <v:imagedata r:id="rId12" o:title=""/>
            </v:shape>
            <v:shape id="_x0000_s1081" type="#_x0000_t75" style="position:absolute;left:2835;top:3149;width:259;height:290;mso-wrap-style:none;v-text-anchor:middle">
              <v:fill type="frame"/>
              <v:stroke joinstyle="round"/>
              <v:imagedata r:id="rId12" o:title=""/>
            </v:shape>
            <v:shape id="_x0000_s1082" type="#_x0000_t75" style="position:absolute;left:2835;top:3497;width:259;height:290;mso-wrap-style:none;v-text-anchor:middle">
              <v:fill type="frame"/>
              <v:stroke joinstyle="round"/>
              <v:imagedata r:id="rId12" o:title=""/>
            </v:shape>
            <v:shape id="_x0000_s1083" type="#_x0000_t75" style="position:absolute;left:2835;top:3848;width:259;height:290;mso-wrap-style:none;v-text-anchor:middle">
              <v:fill type="frame"/>
              <v:stroke joinstyle="round"/>
              <v:imagedata r:id="rId12" o:title=""/>
            </v:shape>
            <v:shape id="_x0000_s1084" type="#_x0000_t75" style="position:absolute;left:2835;top:4198;width:259;height:290;mso-wrap-style:none;v-text-anchor:middle">
              <v:fill type="frame"/>
              <v:stroke joinstyle="round"/>
              <v:imagedata r:id="rId12" o:title=""/>
            </v:shape>
            <v:shape id="_x0000_s1085" type="#_x0000_t75" style="position:absolute;left:2835;top:4546;width:259;height:290;mso-wrap-style:none;v-text-anchor:middle">
              <v:fill type="frame"/>
              <v:stroke joinstyle="round"/>
              <v:imagedata r:id="rId12" o:title=""/>
            </v:shape>
          </v:group>
        </w:pict>
      </w:r>
      <w:r w:rsidR="00FA7B61" w:rsidRPr="00E54226">
        <w:rPr>
          <w:rFonts w:eastAsia="Calibri"/>
          <w:lang w:val="es-ES"/>
        </w:rPr>
        <w:t>b)</w:t>
      </w:r>
      <w:r w:rsidR="00FA7B61" w:rsidRPr="00E54226">
        <w:rPr>
          <w:rFonts w:eastAsia="Calibri"/>
          <w:lang w:val="es-ES"/>
        </w:rPr>
        <w:tab/>
        <w:t xml:space="preserve">Convenio </w:t>
      </w:r>
      <w:r w:rsidRPr="00E54226">
        <w:rPr>
          <w:rFonts w:eastAsia="Calibri"/>
          <w:lang w:val="es-ES"/>
        </w:rPr>
        <w:t xml:space="preserve">Nº 29 </w:t>
      </w:r>
      <w:r w:rsidR="00FA7B61" w:rsidRPr="00E54226">
        <w:rPr>
          <w:rFonts w:eastAsia="Calibri"/>
          <w:lang w:val="es-ES"/>
        </w:rPr>
        <w:t xml:space="preserve">sobre el </w:t>
      </w:r>
      <w:r w:rsidRPr="00E54226">
        <w:rPr>
          <w:rFonts w:eastAsia="Calibri"/>
          <w:lang w:val="es-ES"/>
        </w:rPr>
        <w:t>trabajo forzoso</w:t>
      </w:r>
      <w:r w:rsidR="00417107" w:rsidRPr="00E54226">
        <w:rPr>
          <w:rFonts w:eastAsia="Calibri"/>
          <w:lang w:val="es-ES"/>
        </w:rPr>
        <w:t>,</w:t>
      </w:r>
      <w:r w:rsidRPr="00E54226">
        <w:rPr>
          <w:rFonts w:eastAsia="Calibri"/>
          <w:lang w:val="es-ES"/>
        </w:rPr>
        <w:t xml:space="preserve"> 1930</w:t>
      </w:r>
      <w:r w:rsidR="00FA7B61" w:rsidRPr="00E54226">
        <w:rPr>
          <w:rFonts w:eastAsia="Calibri"/>
          <w:lang w:val="es-ES"/>
        </w:rPr>
        <w:t>;</w:t>
      </w:r>
    </w:p>
    <w:p w:rsidR="00321F02" w:rsidRPr="00E54226" w:rsidRDefault="00FA7B61" w:rsidP="00FA7B61">
      <w:pPr>
        <w:pStyle w:val="SingleTxtG"/>
        <w:ind w:firstLine="567"/>
        <w:rPr>
          <w:rFonts w:eastAsia="Calibri"/>
          <w:lang w:val="es-ES"/>
        </w:rPr>
      </w:pPr>
      <w:r w:rsidRPr="00E54226">
        <w:rPr>
          <w:rFonts w:eastAsia="Calibri"/>
          <w:lang w:val="es-ES"/>
        </w:rPr>
        <w:t>c)</w:t>
      </w:r>
      <w:r w:rsidRPr="00E54226">
        <w:rPr>
          <w:rFonts w:eastAsia="Calibri"/>
          <w:lang w:val="es-ES"/>
        </w:rPr>
        <w:tab/>
        <w:t xml:space="preserve">Convenio </w:t>
      </w:r>
      <w:r w:rsidR="00321F02" w:rsidRPr="00E54226">
        <w:rPr>
          <w:rFonts w:eastAsia="Calibri"/>
          <w:lang w:val="es-ES"/>
        </w:rPr>
        <w:t xml:space="preserve">Nº 87 </w:t>
      </w:r>
      <w:r w:rsidRPr="00E54226">
        <w:rPr>
          <w:rFonts w:eastAsia="Calibri"/>
          <w:lang w:val="es-ES"/>
        </w:rPr>
        <w:t>sobre la l</w:t>
      </w:r>
      <w:r w:rsidR="00321F02" w:rsidRPr="00E54226">
        <w:rPr>
          <w:rFonts w:eastAsia="Calibri"/>
          <w:lang w:val="es-ES"/>
        </w:rPr>
        <w:t>ibertad sindical</w:t>
      </w:r>
      <w:r w:rsidR="00EA1409">
        <w:rPr>
          <w:rFonts w:eastAsia="Calibri"/>
          <w:lang w:val="es-ES"/>
        </w:rPr>
        <w:t xml:space="preserve"> y la protección del derecho de sindicación</w:t>
      </w:r>
      <w:r w:rsidR="00417107" w:rsidRPr="00E54226">
        <w:rPr>
          <w:rFonts w:eastAsia="Calibri"/>
          <w:lang w:val="es-ES"/>
        </w:rPr>
        <w:t>,</w:t>
      </w:r>
      <w:r w:rsidR="00321F02" w:rsidRPr="00E54226">
        <w:rPr>
          <w:rFonts w:eastAsia="Calibri"/>
          <w:lang w:val="es-ES"/>
        </w:rPr>
        <w:t xml:space="preserve"> 1948</w:t>
      </w:r>
      <w:r w:rsidR="00417107" w:rsidRPr="00E54226">
        <w:rPr>
          <w:rFonts w:eastAsia="Calibri"/>
          <w:lang w:val="es-ES"/>
        </w:rPr>
        <w:t>;</w:t>
      </w:r>
    </w:p>
    <w:p w:rsidR="00321F02" w:rsidRPr="00E54226" w:rsidRDefault="00FA7B61" w:rsidP="00FA7B61">
      <w:pPr>
        <w:pStyle w:val="SingleTxtG"/>
        <w:ind w:firstLine="567"/>
        <w:rPr>
          <w:rFonts w:eastAsia="Calibri"/>
          <w:lang w:val="es-ES"/>
        </w:rPr>
      </w:pPr>
      <w:r w:rsidRPr="00E54226">
        <w:rPr>
          <w:rFonts w:eastAsia="Calibri"/>
          <w:lang w:val="es-ES"/>
        </w:rPr>
        <w:t>d)</w:t>
      </w:r>
      <w:r w:rsidRPr="00E54226">
        <w:rPr>
          <w:rFonts w:eastAsia="Calibri"/>
          <w:lang w:val="es-ES"/>
        </w:rPr>
        <w:tab/>
        <w:t xml:space="preserve">Convenio </w:t>
      </w:r>
      <w:r w:rsidR="00321F02" w:rsidRPr="00E54226">
        <w:rPr>
          <w:rFonts w:eastAsia="Calibri"/>
          <w:lang w:val="es-ES"/>
        </w:rPr>
        <w:t xml:space="preserve">Nº 97 </w:t>
      </w:r>
      <w:r w:rsidR="00417107" w:rsidRPr="00E54226">
        <w:rPr>
          <w:rFonts w:eastAsia="Calibri"/>
          <w:lang w:val="es-ES"/>
        </w:rPr>
        <w:t>sobre los t</w:t>
      </w:r>
      <w:r w:rsidR="00321F02" w:rsidRPr="00E54226">
        <w:rPr>
          <w:rFonts w:eastAsia="Calibri"/>
          <w:lang w:val="es-ES"/>
        </w:rPr>
        <w:t>rabajadores migrantes</w:t>
      </w:r>
      <w:r w:rsidR="00EA1409">
        <w:rPr>
          <w:rFonts w:eastAsia="Calibri"/>
          <w:lang w:val="es-ES"/>
        </w:rPr>
        <w:t xml:space="preserve"> (revisado)</w:t>
      </w:r>
      <w:r w:rsidR="00417107" w:rsidRPr="00E54226">
        <w:rPr>
          <w:rFonts w:eastAsia="Calibri"/>
          <w:lang w:val="es-ES"/>
        </w:rPr>
        <w:t>,</w:t>
      </w:r>
      <w:r w:rsidR="00321F02" w:rsidRPr="00E54226">
        <w:rPr>
          <w:rFonts w:eastAsia="Calibri"/>
          <w:lang w:val="es-ES"/>
        </w:rPr>
        <w:t xml:space="preserve"> 1949</w:t>
      </w:r>
      <w:r w:rsidR="00C73C7E" w:rsidRPr="00E54226">
        <w:rPr>
          <w:rFonts w:eastAsia="Calibri"/>
          <w:lang w:val="es-ES"/>
        </w:rPr>
        <w:t>;</w:t>
      </w:r>
      <w:r w:rsidR="00321F02" w:rsidRPr="00E54226">
        <w:rPr>
          <w:rFonts w:eastAsia="Calibri"/>
          <w:lang w:val="es-ES"/>
        </w:rPr>
        <w:t xml:space="preserve"> </w:t>
      </w:r>
    </w:p>
    <w:p w:rsidR="00321F02" w:rsidRPr="00E54226" w:rsidRDefault="00FA7B61" w:rsidP="00FA7B61">
      <w:pPr>
        <w:pStyle w:val="SingleTxtG"/>
        <w:ind w:firstLine="567"/>
        <w:rPr>
          <w:rFonts w:eastAsia="Calibri"/>
          <w:lang w:val="es-ES"/>
        </w:rPr>
      </w:pPr>
      <w:r w:rsidRPr="00E54226">
        <w:rPr>
          <w:rFonts w:eastAsia="Calibri"/>
          <w:lang w:val="es-ES"/>
        </w:rPr>
        <w:t>e)</w:t>
      </w:r>
      <w:r w:rsidRPr="00E54226">
        <w:rPr>
          <w:rFonts w:eastAsia="Calibri"/>
          <w:lang w:val="es-ES"/>
        </w:rPr>
        <w:tab/>
        <w:t xml:space="preserve">Convenio </w:t>
      </w:r>
      <w:r w:rsidR="00321F02" w:rsidRPr="00E54226">
        <w:rPr>
          <w:rFonts w:eastAsia="Calibri"/>
          <w:lang w:val="es-ES"/>
        </w:rPr>
        <w:t xml:space="preserve">Nº 98 </w:t>
      </w:r>
      <w:r w:rsidR="00C73C7E" w:rsidRPr="00E54226">
        <w:rPr>
          <w:rFonts w:eastAsia="Calibri"/>
          <w:lang w:val="es-ES"/>
        </w:rPr>
        <w:t>sobre el d</w:t>
      </w:r>
      <w:r w:rsidR="00321F02" w:rsidRPr="00E54226">
        <w:rPr>
          <w:rFonts w:eastAsia="Calibri"/>
          <w:lang w:val="es-ES"/>
        </w:rPr>
        <w:t xml:space="preserve">erecho </w:t>
      </w:r>
      <w:r w:rsidR="00C73C7E" w:rsidRPr="00E54226">
        <w:rPr>
          <w:rFonts w:eastAsia="Calibri"/>
          <w:lang w:val="es-ES"/>
        </w:rPr>
        <w:t>de</w:t>
      </w:r>
      <w:r w:rsidR="00321F02" w:rsidRPr="00E54226">
        <w:rPr>
          <w:rFonts w:eastAsia="Calibri"/>
          <w:lang w:val="es-ES"/>
        </w:rPr>
        <w:t xml:space="preserve"> sindicación y </w:t>
      </w:r>
      <w:r w:rsidR="00C73C7E" w:rsidRPr="00E54226">
        <w:rPr>
          <w:rFonts w:eastAsia="Calibri"/>
          <w:lang w:val="es-ES"/>
        </w:rPr>
        <w:t xml:space="preserve">de </w:t>
      </w:r>
      <w:r w:rsidR="00321F02" w:rsidRPr="00E54226">
        <w:rPr>
          <w:rFonts w:eastAsia="Calibri"/>
          <w:lang w:val="es-ES"/>
        </w:rPr>
        <w:t>negociación colectiva</w:t>
      </w:r>
      <w:r w:rsidR="00C73C7E" w:rsidRPr="00E54226">
        <w:rPr>
          <w:rFonts w:eastAsia="Calibri"/>
          <w:lang w:val="es-ES"/>
        </w:rPr>
        <w:t xml:space="preserve">, </w:t>
      </w:r>
      <w:r w:rsidR="00321F02" w:rsidRPr="00E54226">
        <w:rPr>
          <w:rFonts w:eastAsia="Calibri"/>
          <w:lang w:val="es-ES"/>
        </w:rPr>
        <w:t>1949</w:t>
      </w:r>
      <w:r w:rsidR="00C73C7E" w:rsidRPr="00E54226">
        <w:rPr>
          <w:rFonts w:eastAsia="Calibri"/>
          <w:lang w:val="es-ES"/>
        </w:rPr>
        <w:t>;</w:t>
      </w:r>
      <w:r w:rsidR="00321F02" w:rsidRPr="00E54226">
        <w:rPr>
          <w:rFonts w:eastAsia="Calibri"/>
          <w:lang w:val="es-ES"/>
        </w:rPr>
        <w:t xml:space="preserve"> </w:t>
      </w:r>
    </w:p>
    <w:p w:rsidR="00321F02" w:rsidRPr="00E54226" w:rsidRDefault="00FA7B61" w:rsidP="00FA7B61">
      <w:pPr>
        <w:pStyle w:val="SingleTxtG"/>
        <w:ind w:firstLine="567"/>
        <w:rPr>
          <w:rFonts w:eastAsia="Calibri"/>
          <w:lang w:val="es-ES"/>
        </w:rPr>
      </w:pPr>
      <w:r w:rsidRPr="00E54226">
        <w:rPr>
          <w:rFonts w:eastAsia="Calibri"/>
          <w:lang w:val="es-ES"/>
        </w:rPr>
        <w:t>f)</w:t>
      </w:r>
      <w:r w:rsidRPr="00E54226">
        <w:rPr>
          <w:rFonts w:eastAsia="Calibri"/>
          <w:lang w:val="es-ES"/>
        </w:rPr>
        <w:tab/>
        <w:t xml:space="preserve">Convenio </w:t>
      </w:r>
      <w:r w:rsidR="00321F02" w:rsidRPr="00E54226">
        <w:rPr>
          <w:rFonts w:eastAsia="Calibri"/>
          <w:lang w:val="es-ES"/>
        </w:rPr>
        <w:t xml:space="preserve">Nº 100 </w:t>
      </w:r>
      <w:r w:rsidR="00C73C7E" w:rsidRPr="00E54226">
        <w:rPr>
          <w:rFonts w:eastAsia="Calibri"/>
          <w:lang w:val="es-ES"/>
        </w:rPr>
        <w:t>sobre i</w:t>
      </w:r>
      <w:r w:rsidR="00321F02" w:rsidRPr="00E54226">
        <w:rPr>
          <w:rFonts w:eastAsia="Calibri"/>
          <w:lang w:val="es-ES"/>
        </w:rPr>
        <w:t>gualdad de remuneración</w:t>
      </w:r>
      <w:r w:rsidR="00C73C7E" w:rsidRPr="00E54226">
        <w:rPr>
          <w:rFonts w:eastAsia="Calibri"/>
          <w:lang w:val="es-ES"/>
        </w:rPr>
        <w:t>,</w:t>
      </w:r>
      <w:r w:rsidR="00321F02" w:rsidRPr="00E54226">
        <w:rPr>
          <w:rFonts w:eastAsia="Calibri"/>
          <w:lang w:val="es-ES"/>
        </w:rPr>
        <w:t xml:space="preserve"> 1951</w:t>
      </w:r>
      <w:r w:rsidR="00C73C7E" w:rsidRPr="00E54226">
        <w:rPr>
          <w:rFonts w:eastAsia="Calibri"/>
          <w:lang w:val="es-ES"/>
        </w:rPr>
        <w:t>;</w:t>
      </w:r>
      <w:r w:rsidR="00321F02" w:rsidRPr="00E54226">
        <w:rPr>
          <w:rFonts w:eastAsia="Calibri"/>
          <w:lang w:val="es-ES"/>
        </w:rPr>
        <w:t xml:space="preserve"> </w:t>
      </w:r>
    </w:p>
    <w:p w:rsidR="00321F02" w:rsidRPr="00E54226" w:rsidRDefault="00FA7B61" w:rsidP="00FA7B61">
      <w:pPr>
        <w:pStyle w:val="SingleTxtG"/>
        <w:ind w:firstLine="567"/>
        <w:rPr>
          <w:rFonts w:eastAsia="Calibri"/>
          <w:lang w:val="es-ES"/>
        </w:rPr>
      </w:pPr>
      <w:r w:rsidRPr="00E54226">
        <w:rPr>
          <w:rFonts w:eastAsia="Calibri"/>
          <w:lang w:val="es-ES"/>
        </w:rPr>
        <w:t>g)</w:t>
      </w:r>
      <w:r w:rsidRPr="00E54226">
        <w:rPr>
          <w:rFonts w:eastAsia="Calibri"/>
          <w:lang w:val="es-ES"/>
        </w:rPr>
        <w:tab/>
        <w:t xml:space="preserve">Convenio </w:t>
      </w:r>
      <w:r w:rsidR="00321F02" w:rsidRPr="00E54226">
        <w:rPr>
          <w:rFonts w:eastAsia="Calibri"/>
          <w:lang w:val="es-ES"/>
        </w:rPr>
        <w:t xml:space="preserve">Nº 105 </w:t>
      </w:r>
      <w:r w:rsidR="00C73C7E" w:rsidRPr="00E54226">
        <w:rPr>
          <w:rFonts w:eastAsia="Calibri"/>
          <w:lang w:val="es-ES"/>
        </w:rPr>
        <w:t>sobre la a</w:t>
      </w:r>
      <w:r w:rsidR="00321F02" w:rsidRPr="00E54226">
        <w:rPr>
          <w:rFonts w:eastAsia="Calibri"/>
          <w:lang w:val="es-ES"/>
        </w:rPr>
        <w:t xml:space="preserve">bolición </w:t>
      </w:r>
      <w:r w:rsidR="00C73C7E" w:rsidRPr="00E54226">
        <w:rPr>
          <w:rFonts w:eastAsia="Calibri"/>
          <w:lang w:val="es-ES"/>
        </w:rPr>
        <w:t xml:space="preserve">del </w:t>
      </w:r>
      <w:r w:rsidR="00321F02" w:rsidRPr="00E54226">
        <w:rPr>
          <w:rFonts w:eastAsia="Calibri"/>
          <w:lang w:val="es-ES"/>
        </w:rPr>
        <w:t>trabajo forzoso</w:t>
      </w:r>
      <w:r w:rsidR="00C73C7E" w:rsidRPr="00E54226">
        <w:rPr>
          <w:rFonts w:eastAsia="Calibri"/>
          <w:lang w:val="es-ES"/>
        </w:rPr>
        <w:t xml:space="preserve">, </w:t>
      </w:r>
      <w:r w:rsidR="00321F02" w:rsidRPr="00E54226">
        <w:rPr>
          <w:rFonts w:eastAsia="Calibri"/>
          <w:lang w:val="es-ES"/>
        </w:rPr>
        <w:t>1957</w:t>
      </w:r>
      <w:r w:rsidR="00C73C7E" w:rsidRPr="00E54226">
        <w:rPr>
          <w:rFonts w:eastAsia="Calibri"/>
          <w:lang w:val="es-ES"/>
        </w:rPr>
        <w:t>;</w:t>
      </w:r>
      <w:r w:rsidR="00321F02" w:rsidRPr="00E54226">
        <w:rPr>
          <w:rFonts w:eastAsia="Calibri"/>
          <w:lang w:val="es-ES"/>
        </w:rPr>
        <w:t xml:space="preserve"> </w:t>
      </w:r>
    </w:p>
    <w:p w:rsidR="00321F02" w:rsidRPr="00E54226" w:rsidRDefault="00FA7B61" w:rsidP="00FA7B61">
      <w:pPr>
        <w:pStyle w:val="SingleTxtG"/>
        <w:ind w:firstLine="567"/>
        <w:rPr>
          <w:rFonts w:eastAsia="Calibri"/>
          <w:lang w:val="es-ES"/>
        </w:rPr>
      </w:pPr>
      <w:r w:rsidRPr="00E54226">
        <w:rPr>
          <w:rFonts w:eastAsia="Calibri"/>
          <w:lang w:val="es-ES"/>
        </w:rPr>
        <w:t>h)</w:t>
      </w:r>
      <w:r w:rsidRPr="00E54226">
        <w:rPr>
          <w:rFonts w:eastAsia="Calibri"/>
          <w:lang w:val="es-ES"/>
        </w:rPr>
        <w:tab/>
        <w:t xml:space="preserve">Convenio </w:t>
      </w:r>
      <w:r w:rsidR="00321F02" w:rsidRPr="00E54226">
        <w:rPr>
          <w:rFonts w:eastAsia="Calibri"/>
          <w:lang w:val="es-ES"/>
        </w:rPr>
        <w:t xml:space="preserve">Nº 111 </w:t>
      </w:r>
      <w:r w:rsidR="00C73C7E" w:rsidRPr="00E54226">
        <w:rPr>
          <w:rFonts w:eastAsia="Calibri"/>
          <w:lang w:val="es-ES"/>
        </w:rPr>
        <w:t>sobre la d</w:t>
      </w:r>
      <w:r w:rsidR="00321F02" w:rsidRPr="00E54226">
        <w:rPr>
          <w:rFonts w:eastAsia="Calibri"/>
          <w:lang w:val="es-ES"/>
        </w:rPr>
        <w:t xml:space="preserve">iscriminación </w:t>
      </w:r>
      <w:r w:rsidR="00C73C7E" w:rsidRPr="00E54226">
        <w:rPr>
          <w:rFonts w:eastAsia="Calibri"/>
          <w:lang w:val="es-ES"/>
        </w:rPr>
        <w:t>(</w:t>
      </w:r>
      <w:r w:rsidR="00321F02" w:rsidRPr="00E54226">
        <w:rPr>
          <w:rFonts w:eastAsia="Calibri"/>
          <w:lang w:val="es-ES"/>
        </w:rPr>
        <w:t>empleo</w:t>
      </w:r>
      <w:r w:rsidR="00C73C7E" w:rsidRPr="00E54226">
        <w:rPr>
          <w:rFonts w:eastAsia="Calibri"/>
          <w:lang w:val="es-ES"/>
        </w:rPr>
        <w:t xml:space="preserve"> y ocupación),</w:t>
      </w:r>
      <w:r w:rsidR="00321F02" w:rsidRPr="00E54226">
        <w:rPr>
          <w:rFonts w:eastAsia="Calibri"/>
          <w:lang w:val="es-ES"/>
        </w:rPr>
        <w:t xml:space="preserve"> 1958</w:t>
      </w:r>
      <w:r w:rsidR="00C73C7E" w:rsidRPr="00E54226">
        <w:rPr>
          <w:rFonts w:eastAsia="Calibri"/>
          <w:lang w:val="es-ES"/>
        </w:rPr>
        <w:t>;</w:t>
      </w:r>
    </w:p>
    <w:p w:rsidR="00321F02" w:rsidRPr="00E54226" w:rsidRDefault="00FA7B61" w:rsidP="00FA7B61">
      <w:pPr>
        <w:pStyle w:val="SingleTxtG"/>
        <w:ind w:firstLine="567"/>
        <w:rPr>
          <w:rFonts w:eastAsia="Calibri"/>
          <w:lang w:val="es-ES"/>
        </w:rPr>
      </w:pPr>
      <w:r w:rsidRPr="00E54226">
        <w:rPr>
          <w:rFonts w:eastAsia="Calibri"/>
          <w:lang w:val="es-ES"/>
        </w:rPr>
        <w:t>i)</w:t>
      </w:r>
      <w:r w:rsidRPr="00E54226">
        <w:rPr>
          <w:rFonts w:eastAsia="Calibri"/>
          <w:lang w:val="es-ES"/>
        </w:rPr>
        <w:tab/>
        <w:t xml:space="preserve">Convenio </w:t>
      </w:r>
      <w:r w:rsidR="00321F02" w:rsidRPr="00E54226">
        <w:rPr>
          <w:rFonts w:eastAsia="Calibri"/>
          <w:lang w:val="es-ES"/>
        </w:rPr>
        <w:t xml:space="preserve">Nº 138 </w:t>
      </w:r>
      <w:r w:rsidR="00C73C7E" w:rsidRPr="00E54226">
        <w:rPr>
          <w:rFonts w:eastAsia="Calibri"/>
          <w:lang w:val="es-ES"/>
        </w:rPr>
        <w:t>sobre la e</w:t>
      </w:r>
      <w:r w:rsidR="00321F02" w:rsidRPr="00E54226">
        <w:rPr>
          <w:rFonts w:eastAsia="Calibri"/>
          <w:lang w:val="es-ES"/>
        </w:rPr>
        <w:t>dad mínima</w:t>
      </w:r>
      <w:r w:rsidR="00C73C7E" w:rsidRPr="00E54226">
        <w:rPr>
          <w:rFonts w:eastAsia="Calibri"/>
          <w:lang w:val="es-ES"/>
        </w:rPr>
        <w:t>,</w:t>
      </w:r>
      <w:r w:rsidR="00321F02" w:rsidRPr="00E54226">
        <w:rPr>
          <w:rFonts w:eastAsia="Calibri"/>
          <w:lang w:val="es-ES"/>
        </w:rPr>
        <w:t xml:space="preserve"> 1973</w:t>
      </w:r>
      <w:r w:rsidR="00C73C7E" w:rsidRPr="00E54226">
        <w:rPr>
          <w:rFonts w:eastAsia="Calibri"/>
          <w:lang w:val="es-ES"/>
        </w:rPr>
        <w:t>;</w:t>
      </w:r>
      <w:r w:rsidR="00321F02" w:rsidRPr="00E54226">
        <w:rPr>
          <w:rFonts w:eastAsia="Calibri"/>
          <w:lang w:val="es-ES"/>
        </w:rPr>
        <w:t xml:space="preserve"> </w:t>
      </w:r>
    </w:p>
    <w:p w:rsidR="00321F02" w:rsidRPr="00E54226" w:rsidRDefault="00FA7B61" w:rsidP="00FA7B61">
      <w:pPr>
        <w:pStyle w:val="SingleTxtG"/>
        <w:ind w:firstLine="567"/>
        <w:rPr>
          <w:rFonts w:eastAsia="Calibri"/>
          <w:lang w:val="es-ES"/>
        </w:rPr>
      </w:pPr>
      <w:r w:rsidRPr="00E54226">
        <w:rPr>
          <w:rFonts w:eastAsia="Calibri"/>
          <w:lang w:val="es-ES"/>
        </w:rPr>
        <w:t>j)</w:t>
      </w:r>
      <w:r w:rsidRPr="00E54226">
        <w:rPr>
          <w:rFonts w:eastAsia="Calibri"/>
          <w:lang w:val="es-ES"/>
        </w:rPr>
        <w:tab/>
        <w:t xml:space="preserve">Convenio </w:t>
      </w:r>
      <w:r w:rsidR="00321F02" w:rsidRPr="00E54226">
        <w:rPr>
          <w:rFonts w:eastAsia="Calibri"/>
          <w:lang w:val="es-ES"/>
        </w:rPr>
        <w:t xml:space="preserve">Nº 181 </w:t>
      </w:r>
      <w:r w:rsidR="00C73C7E" w:rsidRPr="00E54226">
        <w:rPr>
          <w:rFonts w:eastAsia="Calibri"/>
          <w:lang w:val="es-ES"/>
        </w:rPr>
        <w:t>sobre las a</w:t>
      </w:r>
      <w:r w:rsidR="00321F02" w:rsidRPr="00E54226">
        <w:rPr>
          <w:rFonts w:eastAsia="Calibri"/>
          <w:lang w:val="es-ES"/>
        </w:rPr>
        <w:t>gencias de empleo privadas</w:t>
      </w:r>
      <w:r w:rsidR="00C73C7E" w:rsidRPr="00E54226">
        <w:rPr>
          <w:rFonts w:eastAsia="Calibri"/>
          <w:lang w:val="es-ES"/>
        </w:rPr>
        <w:t>,</w:t>
      </w:r>
      <w:r w:rsidR="00321F02" w:rsidRPr="00E54226">
        <w:rPr>
          <w:rFonts w:eastAsia="Calibri"/>
          <w:lang w:val="es-ES"/>
        </w:rPr>
        <w:t xml:space="preserve"> 1997</w:t>
      </w:r>
      <w:r w:rsidR="00C73C7E" w:rsidRPr="00E54226">
        <w:rPr>
          <w:rFonts w:eastAsia="Calibri"/>
          <w:lang w:val="es-ES"/>
        </w:rPr>
        <w:t>;</w:t>
      </w:r>
    </w:p>
    <w:p w:rsidR="00321F02" w:rsidRPr="00E54226" w:rsidRDefault="00FA7B61" w:rsidP="00FA7B61">
      <w:pPr>
        <w:pStyle w:val="SingleTxtG"/>
        <w:ind w:firstLine="567"/>
        <w:rPr>
          <w:rFonts w:eastAsia="Calibri"/>
          <w:lang w:val="es-ES"/>
        </w:rPr>
      </w:pPr>
      <w:r w:rsidRPr="00E54226">
        <w:rPr>
          <w:rFonts w:eastAsia="Calibri"/>
          <w:lang w:val="es-ES"/>
        </w:rPr>
        <w:t>k)</w:t>
      </w:r>
      <w:r w:rsidRPr="00E54226">
        <w:rPr>
          <w:rFonts w:eastAsia="Calibri"/>
          <w:lang w:val="es-ES"/>
        </w:rPr>
        <w:tab/>
        <w:t xml:space="preserve">Convenio </w:t>
      </w:r>
      <w:r w:rsidR="00321F02" w:rsidRPr="00E54226">
        <w:rPr>
          <w:rFonts w:eastAsia="Calibri"/>
          <w:lang w:val="es-ES"/>
        </w:rPr>
        <w:t xml:space="preserve">Nº 182 </w:t>
      </w:r>
      <w:r w:rsidR="00C73C7E" w:rsidRPr="00E54226">
        <w:rPr>
          <w:rFonts w:eastAsia="Calibri"/>
          <w:lang w:val="es-ES"/>
        </w:rPr>
        <w:t>sobre las p</w:t>
      </w:r>
      <w:r w:rsidR="00321F02" w:rsidRPr="00E54226">
        <w:rPr>
          <w:rFonts w:eastAsia="Calibri"/>
          <w:lang w:val="es-ES"/>
        </w:rPr>
        <w:t>eores formas de trabajo infantil</w:t>
      </w:r>
      <w:r w:rsidR="00C73C7E" w:rsidRPr="00E54226">
        <w:rPr>
          <w:rFonts w:eastAsia="Calibri"/>
          <w:lang w:val="es-ES"/>
        </w:rPr>
        <w:t>, 1999;</w:t>
      </w:r>
      <w:r w:rsidR="00321F02" w:rsidRPr="00E54226">
        <w:rPr>
          <w:rFonts w:eastAsia="Calibri"/>
          <w:lang w:val="es-ES"/>
        </w:rPr>
        <w:t xml:space="preserve"> </w:t>
      </w:r>
    </w:p>
    <w:p w:rsidR="00321F02" w:rsidRPr="00E54226" w:rsidRDefault="00FA7B61" w:rsidP="00FA7B61">
      <w:pPr>
        <w:pStyle w:val="SingleTxtG"/>
        <w:ind w:firstLine="567"/>
        <w:rPr>
          <w:rFonts w:eastAsia="Calibri"/>
          <w:lang w:val="es-ES"/>
        </w:rPr>
      </w:pPr>
      <w:r w:rsidRPr="00E54226">
        <w:rPr>
          <w:rFonts w:eastAsia="Calibri"/>
          <w:lang w:val="es-ES"/>
        </w:rPr>
        <w:t>l)</w:t>
      </w:r>
      <w:r w:rsidRPr="00E54226">
        <w:rPr>
          <w:rFonts w:eastAsia="Calibri"/>
          <w:lang w:val="es-ES"/>
        </w:rPr>
        <w:tab/>
        <w:t xml:space="preserve">Convenio </w:t>
      </w:r>
      <w:r w:rsidR="00321F02" w:rsidRPr="00E54226">
        <w:rPr>
          <w:rFonts w:eastAsia="Calibri"/>
          <w:lang w:val="es-ES"/>
        </w:rPr>
        <w:t xml:space="preserve">Nº 189 </w:t>
      </w:r>
      <w:r w:rsidR="00C73C7E" w:rsidRPr="00E54226">
        <w:rPr>
          <w:rFonts w:eastAsia="Calibri"/>
          <w:lang w:val="es-ES"/>
        </w:rPr>
        <w:t xml:space="preserve">sobre las </w:t>
      </w:r>
      <w:r w:rsidR="00321F02" w:rsidRPr="00E54226">
        <w:rPr>
          <w:rFonts w:eastAsia="Calibri"/>
          <w:lang w:val="es-ES"/>
        </w:rPr>
        <w:t>trabajadoras y trabajadores domésticos</w:t>
      </w:r>
      <w:r w:rsidR="00C73C7E" w:rsidRPr="00E54226">
        <w:rPr>
          <w:rFonts w:eastAsia="Calibri"/>
          <w:lang w:val="es-ES"/>
        </w:rPr>
        <w:t>, 2011</w:t>
      </w:r>
      <w:r w:rsidR="00321F02" w:rsidRPr="00E54226">
        <w:rPr>
          <w:rFonts w:eastAsia="Calibri"/>
          <w:lang w:val="es-ES"/>
        </w:rPr>
        <w:t xml:space="preserve"> (Uruguay</w:t>
      </w:r>
      <w:r w:rsidR="00C73C7E" w:rsidRPr="00E54226">
        <w:rPr>
          <w:rFonts w:eastAsia="Calibri"/>
          <w:lang w:val="es-ES"/>
        </w:rPr>
        <w:t xml:space="preserve"> fue el</w:t>
      </w:r>
      <w:r w:rsidR="00321F02" w:rsidRPr="00E54226">
        <w:rPr>
          <w:rFonts w:eastAsia="Calibri"/>
          <w:lang w:val="es-ES"/>
        </w:rPr>
        <w:t xml:space="preserve"> primer país a nivel mundial a ratificar el presente convenio: garantiza a los trabajadores y trabajadoras domésticos los mismos derechos que gozan los trabajadores de cualquier otra rama de actividad: Ley 18899 de 9 de mayo de 2012).</w:t>
      </w:r>
    </w:p>
    <w:p w:rsidR="00321F02" w:rsidRPr="00E54226" w:rsidRDefault="00C73C7E" w:rsidP="00271867">
      <w:pPr>
        <w:pStyle w:val="SingleTxtG"/>
        <w:rPr>
          <w:rFonts w:eastAsia="Calibri"/>
          <w:lang w:val="es-ES" w:eastAsia="ar-SA"/>
        </w:rPr>
      </w:pPr>
      <w:r w:rsidRPr="00E54226">
        <w:rPr>
          <w:rFonts w:eastAsia="Calibri"/>
          <w:lang w:val="es-ES" w:eastAsia="ar-SA"/>
        </w:rPr>
        <w:t>276.</w:t>
      </w:r>
      <w:r w:rsidRPr="00E54226">
        <w:rPr>
          <w:rFonts w:eastAsia="Calibri"/>
          <w:lang w:val="es-ES" w:eastAsia="ar-SA"/>
        </w:rPr>
        <w:tab/>
      </w:r>
      <w:r w:rsidR="00321F02" w:rsidRPr="00E54226">
        <w:rPr>
          <w:rFonts w:eastAsia="Calibri"/>
          <w:lang w:val="es-ES" w:eastAsia="ar-SA"/>
        </w:rPr>
        <w:t>A</w:t>
      </w:r>
      <w:r w:rsidR="00321F02" w:rsidRPr="00E54226">
        <w:rPr>
          <w:rFonts w:eastAsia="Calibri"/>
          <w:spacing w:val="11"/>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ivel</w:t>
      </w:r>
      <w:r w:rsidR="00321F02" w:rsidRPr="00E54226">
        <w:rPr>
          <w:rFonts w:eastAsia="Calibri"/>
          <w:spacing w:val="11"/>
          <w:lang w:val="es-ES" w:eastAsia="ar-SA"/>
        </w:rPr>
        <w:t xml:space="preserve"> </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g</w:t>
      </w:r>
      <w:r w:rsidR="00321F02" w:rsidRPr="00E54226">
        <w:rPr>
          <w:rFonts w:eastAsia="Calibri"/>
          <w:spacing w:val="-2"/>
          <w:lang w:val="es-ES" w:eastAsia="ar-SA"/>
        </w:rPr>
        <w:t>i</w:t>
      </w:r>
      <w:r w:rsidR="00321F02" w:rsidRPr="00E54226">
        <w:rPr>
          <w:rFonts w:eastAsia="Calibri"/>
          <w:lang w:val="es-ES" w:eastAsia="ar-SA"/>
        </w:rPr>
        <w:t>o</w:t>
      </w:r>
      <w:r w:rsidR="00321F02" w:rsidRPr="00E54226">
        <w:rPr>
          <w:rFonts w:eastAsia="Calibri"/>
          <w:spacing w:val="1"/>
          <w:lang w:val="es-ES" w:eastAsia="ar-SA"/>
        </w:rPr>
        <w:t>n</w:t>
      </w:r>
      <w:r w:rsidR="00321F02" w:rsidRPr="00E54226">
        <w:rPr>
          <w:rFonts w:eastAsia="Calibri"/>
          <w:lang w:val="es-ES" w:eastAsia="ar-SA"/>
        </w:rPr>
        <w:t>al,</w:t>
      </w:r>
      <w:r w:rsidR="00321F02" w:rsidRPr="00E54226">
        <w:rPr>
          <w:rFonts w:eastAsia="Calibri"/>
          <w:spacing w:val="11"/>
          <w:lang w:val="es-ES" w:eastAsia="ar-SA"/>
        </w:rPr>
        <w:t xml:space="preserve"> </w:t>
      </w:r>
      <w:r w:rsidR="00321F02" w:rsidRPr="00E54226">
        <w:rPr>
          <w:rFonts w:eastAsia="Calibri"/>
          <w:lang w:val="es-ES" w:eastAsia="ar-SA"/>
        </w:rPr>
        <w:t>y</w:t>
      </w:r>
      <w:r w:rsidR="00321F02" w:rsidRPr="00E54226">
        <w:rPr>
          <w:rFonts w:eastAsia="Calibri"/>
          <w:spacing w:val="10"/>
          <w:lang w:val="es-ES" w:eastAsia="ar-SA"/>
        </w:rPr>
        <w:t xml:space="preserve"> </w:t>
      </w:r>
      <w:r w:rsidR="00321F02" w:rsidRPr="00E54226">
        <w:rPr>
          <w:rFonts w:eastAsia="Calibri"/>
          <w:spacing w:val="-2"/>
          <w:lang w:val="es-ES" w:eastAsia="ar-SA"/>
        </w:rPr>
        <w:t>a</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lang w:val="es-ES" w:eastAsia="ar-SA"/>
        </w:rPr>
        <w:t>ece</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lang w:val="es-ES" w:eastAsia="ar-SA"/>
        </w:rPr>
        <w:t>e</w:t>
      </w:r>
      <w:r w:rsidR="00321F02" w:rsidRPr="00E54226">
        <w:rPr>
          <w:rFonts w:eastAsia="Calibri"/>
          <w:spacing w:val="8"/>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1"/>
          <w:lang w:val="es-ES" w:eastAsia="ar-SA"/>
        </w:rPr>
        <w:t xml:space="preserve"> </w:t>
      </w:r>
      <w:r w:rsidR="00321F02" w:rsidRPr="00E54226">
        <w:rPr>
          <w:rFonts w:eastAsia="Calibri"/>
          <w:lang w:val="es-ES" w:eastAsia="ar-SA"/>
        </w:rPr>
        <w:t>la</w:t>
      </w:r>
      <w:r w:rsidR="00321F02" w:rsidRPr="00E54226">
        <w:rPr>
          <w:rFonts w:eastAsia="Calibri"/>
          <w:spacing w:val="11"/>
          <w:lang w:val="es-ES" w:eastAsia="ar-SA"/>
        </w:rPr>
        <w:t xml:space="preserve"> </w:t>
      </w:r>
      <w:r w:rsidR="00321F02" w:rsidRPr="00E54226">
        <w:rPr>
          <w:rFonts w:eastAsia="Calibri"/>
          <w:spacing w:val="-2"/>
          <w:lang w:val="es-ES" w:eastAsia="ar-SA"/>
        </w:rPr>
        <w:t>Ley</w:t>
      </w:r>
      <w:r w:rsidR="00321F02" w:rsidRPr="00E54226">
        <w:rPr>
          <w:rFonts w:eastAsia="Calibri"/>
          <w:spacing w:val="10"/>
          <w:lang w:val="es-ES" w:eastAsia="ar-SA"/>
        </w:rPr>
        <w:t xml:space="preserve"> </w:t>
      </w:r>
      <w:r w:rsidR="00321F02" w:rsidRPr="00E54226">
        <w:rPr>
          <w:rFonts w:eastAsia="Calibri"/>
          <w:lang w:val="es-ES" w:eastAsia="ar-SA"/>
        </w:rPr>
        <w:t>1</w:t>
      </w:r>
      <w:r w:rsidR="00321F02" w:rsidRPr="00E54226">
        <w:rPr>
          <w:rFonts w:eastAsia="Calibri"/>
          <w:spacing w:val="6"/>
          <w:lang w:val="es-ES" w:eastAsia="ar-SA"/>
        </w:rPr>
        <w:t>8</w:t>
      </w:r>
      <w:r w:rsidR="00321F02" w:rsidRPr="00E54226">
        <w:rPr>
          <w:rFonts w:eastAsia="Calibri"/>
          <w:lang w:val="es-ES" w:eastAsia="ar-SA"/>
        </w:rPr>
        <w:t>2</w:t>
      </w:r>
      <w:r w:rsidR="00321F02" w:rsidRPr="00E54226">
        <w:rPr>
          <w:rFonts w:eastAsia="Calibri"/>
          <w:spacing w:val="-1"/>
          <w:lang w:val="es-ES" w:eastAsia="ar-SA"/>
        </w:rPr>
        <w:t>5</w:t>
      </w:r>
      <w:r w:rsidR="00321F02" w:rsidRPr="00E54226">
        <w:rPr>
          <w:rFonts w:eastAsia="Calibri"/>
          <w:lang w:val="es-ES" w:eastAsia="ar-SA"/>
        </w:rPr>
        <w:t>0,</w:t>
      </w:r>
      <w:r w:rsidR="00321F02" w:rsidRPr="00E54226">
        <w:rPr>
          <w:rFonts w:eastAsia="Calibri"/>
          <w:spacing w:val="10"/>
          <w:lang w:val="es-ES" w:eastAsia="ar-SA"/>
        </w:rPr>
        <w:t xml:space="preserve"> </w:t>
      </w:r>
      <w:r w:rsidR="00321F02" w:rsidRPr="00E54226">
        <w:rPr>
          <w:rFonts w:eastAsia="Calibri"/>
          <w:spacing w:val="-1"/>
          <w:lang w:val="es-ES" w:eastAsia="ar-SA"/>
        </w:rPr>
        <w:t>c</w:t>
      </w:r>
      <w:r w:rsidR="00321F02" w:rsidRPr="00E54226">
        <w:rPr>
          <w:rFonts w:eastAsia="Calibri"/>
          <w:spacing w:val="-2"/>
          <w:lang w:val="es-ES" w:eastAsia="ar-SA"/>
        </w:rPr>
        <w:t>a</w:t>
      </w:r>
      <w:r w:rsidR="00321F02" w:rsidRPr="00E54226">
        <w:rPr>
          <w:rFonts w:eastAsia="Calibri"/>
          <w:spacing w:val="1"/>
          <w:lang w:val="es-ES" w:eastAsia="ar-SA"/>
        </w:rPr>
        <w:t>b</w:t>
      </w:r>
      <w:r w:rsidR="00321F02" w:rsidRPr="00E54226">
        <w:rPr>
          <w:rFonts w:eastAsia="Calibri"/>
          <w:lang w:val="es-ES" w:eastAsia="ar-SA"/>
        </w:rPr>
        <w:t>e</w:t>
      </w:r>
      <w:r w:rsidR="00321F02" w:rsidRPr="00E54226">
        <w:rPr>
          <w:rFonts w:eastAsia="Calibri"/>
          <w:spacing w:val="11"/>
          <w:lang w:val="es-ES" w:eastAsia="ar-SA"/>
        </w:rPr>
        <w:t xml:space="preserve"> </w:t>
      </w:r>
      <w:r w:rsidR="00321F02" w:rsidRPr="00E54226">
        <w:rPr>
          <w:rFonts w:eastAsia="Calibri"/>
          <w:spacing w:val="-1"/>
          <w:lang w:val="es-ES" w:eastAsia="ar-SA"/>
        </w:rPr>
        <w:t>u</w:t>
      </w:r>
      <w:r w:rsidR="00321F02" w:rsidRPr="00E54226">
        <w:rPr>
          <w:rFonts w:eastAsia="Calibri"/>
          <w:spacing w:val="1"/>
          <w:lang w:val="es-ES" w:eastAsia="ar-SA"/>
        </w:rPr>
        <w:t>n</w:t>
      </w:r>
      <w:r w:rsidR="00321F02" w:rsidRPr="00E54226">
        <w:rPr>
          <w:rFonts w:eastAsia="Calibri"/>
          <w:lang w:val="es-ES" w:eastAsia="ar-SA"/>
        </w:rPr>
        <w:t>a</w:t>
      </w:r>
      <w:r w:rsidR="00321F02" w:rsidRPr="00E54226">
        <w:rPr>
          <w:rFonts w:eastAsia="Calibri"/>
          <w:spacing w:val="8"/>
          <w:lang w:val="es-ES" w:eastAsia="ar-SA"/>
        </w:rPr>
        <w:t xml:space="preserve"> </w:t>
      </w:r>
      <w:r w:rsidR="00321F02" w:rsidRPr="00E54226">
        <w:rPr>
          <w:rFonts w:eastAsia="Calibri"/>
          <w:spacing w:val="1"/>
          <w:lang w:val="es-ES" w:eastAsia="ar-SA"/>
        </w:rPr>
        <w:t>b</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ve</w:t>
      </w:r>
      <w:r w:rsidR="00321F02" w:rsidRPr="00E54226">
        <w:rPr>
          <w:rFonts w:eastAsia="Calibri"/>
          <w:spacing w:val="10"/>
          <w:lang w:val="es-ES" w:eastAsia="ar-SA"/>
        </w:rPr>
        <w:t xml:space="preserve"> </w:t>
      </w:r>
      <w:r w:rsidR="00321F02" w:rsidRPr="00E54226">
        <w:rPr>
          <w:rFonts w:eastAsia="Calibri"/>
          <w:lang w:val="es-ES" w:eastAsia="ar-SA"/>
        </w:rPr>
        <w:t>me</w:t>
      </w:r>
      <w:r w:rsidR="00321F02" w:rsidRPr="00E54226">
        <w:rPr>
          <w:rFonts w:eastAsia="Calibri"/>
          <w:spacing w:val="2"/>
          <w:lang w:val="es-ES" w:eastAsia="ar-SA"/>
        </w:rPr>
        <w:t>n</w:t>
      </w:r>
      <w:r w:rsidR="00321F02" w:rsidRPr="00E54226">
        <w:rPr>
          <w:rFonts w:eastAsia="Calibri"/>
          <w:spacing w:val="-1"/>
          <w:lang w:val="es-ES" w:eastAsia="ar-SA"/>
        </w:rPr>
        <w:t>c</w:t>
      </w:r>
      <w:r w:rsidR="00321F02" w:rsidRPr="00E54226">
        <w:rPr>
          <w:rFonts w:eastAsia="Calibri"/>
          <w:lang w:val="es-ES" w:eastAsia="ar-SA"/>
        </w:rPr>
        <w:t>ión</w:t>
      </w:r>
      <w:r w:rsidR="00321F02" w:rsidRPr="00E54226">
        <w:rPr>
          <w:rFonts w:eastAsia="Calibri"/>
          <w:spacing w:val="10"/>
          <w:lang w:val="es-ES" w:eastAsia="ar-SA"/>
        </w:rPr>
        <w:t xml:space="preserve"> </w:t>
      </w:r>
      <w:r w:rsidR="00321F02" w:rsidRPr="00E54226">
        <w:rPr>
          <w:rFonts w:eastAsia="Calibri"/>
          <w:lang w:val="es-ES" w:eastAsia="ar-SA"/>
        </w:rPr>
        <w:t>a la</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eclaraci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3"/>
          <w:lang w:val="es-ES" w:eastAsia="ar-SA"/>
        </w:rPr>
        <w:t xml:space="preserve"> </w:t>
      </w:r>
      <w:r w:rsidR="00321F02" w:rsidRPr="00E54226">
        <w:rPr>
          <w:rFonts w:eastAsia="Calibri"/>
          <w:spacing w:val="-2"/>
          <w:lang w:val="es-ES" w:eastAsia="ar-SA"/>
        </w:rPr>
        <w:t>S</w:t>
      </w:r>
      <w:r w:rsidR="00321F02" w:rsidRPr="00E54226">
        <w:rPr>
          <w:rFonts w:eastAsia="Calibri"/>
          <w:lang w:val="es-ES" w:eastAsia="ar-SA"/>
        </w:rPr>
        <w:t>o</w:t>
      </w:r>
      <w:r w:rsidR="00321F02" w:rsidRPr="00E54226">
        <w:rPr>
          <w:rFonts w:eastAsia="Calibri"/>
          <w:spacing w:val="-1"/>
          <w:lang w:val="es-ES" w:eastAsia="ar-SA"/>
        </w:rPr>
        <w:t>c</w:t>
      </w:r>
      <w:r w:rsidR="00321F02" w:rsidRPr="00E54226">
        <w:rPr>
          <w:rFonts w:eastAsia="Calibri"/>
          <w:lang w:val="es-ES" w:eastAsia="ar-SA"/>
        </w:rPr>
        <w:t>iol</w:t>
      </w:r>
      <w:r w:rsidR="00321F02" w:rsidRPr="00E54226">
        <w:rPr>
          <w:rFonts w:eastAsia="Calibri"/>
          <w:spacing w:val="1"/>
          <w:lang w:val="es-ES" w:eastAsia="ar-SA"/>
        </w:rPr>
        <w:t>a</w:t>
      </w:r>
      <w:r w:rsidR="00321F02" w:rsidRPr="00E54226">
        <w:rPr>
          <w:rFonts w:eastAsia="Calibri"/>
          <w:spacing w:val="-1"/>
          <w:lang w:val="es-ES" w:eastAsia="ar-SA"/>
        </w:rPr>
        <w:t>b</w:t>
      </w:r>
      <w:r w:rsidR="00321F02" w:rsidRPr="00E54226">
        <w:rPr>
          <w:rFonts w:eastAsia="Calibri"/>
          <w:lang w:val="es-ES" w:eastAsia="ar-SA"/>
        </w:rPr>
        <w:t>oral</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 xml:space="preserve">el </w:t>
      </w:r>
      <w:r w:rsidR="00321F02" w:rsidRPr="00E54226">
        <w:rPr>
          <w:rFonts w:eastAsia="Calibri"/>
          <w:spacing w:val="1"/>
          <w:lang w:val="es-ES" w:eastAsia="ar-SA"/>
        </w:rPr>
        <w:t>M</w:t>
      </w:r>
      <w:r w:rsidR="00321F02" w:rsidRPr="00E54226">
        <w:rPr>
          <w:rFonts w:eastAsia="Calibri"/>
          <w:lang w:val="es-ES" w:eastAsia="ar-SA"/>
        </w:rPr>
        <w:t>ER</w:t>
      </w:r>
      <w:r w:rsidR="00321F02" w:rsidRPr="00E54226">
        <w:rPr>
          <w:rFonts w:eastAsia="Calibri"/>
          <w:spacing w:val="-1"/>
          <w:lang w:val="es-ES" w:eastAsia="ar-SA"/>
        </w:rPr>
        <w:t>C</w:t>
      </w:r>
      <w:r w:rsidR="00321F02" w:rsidRPr="00E54226">
        <w:rPr>
          <w:rFonts w:eastAsia="Calibri"/>
          <w:lang w:val="es-ES" w:eastAsia="ar-SA"/>
        </w:rPr>
        <w:t>OS</w:t>
      </w:r>
      <w:r w:rsidR="00321F02" w:rsidRPr="00E54226">
        <w:rPr>
          <w:rFonts w:eastAsia="Calibri"/>
          <w:spacing w:val="-1"/>
          <w:lang w:val="es-ES" w:eastAsia="ar-SA"/>
        </w:rPr>
        <w:t>U</w:t>
      </w:r>
      <w:r w:rsidR="00321F02" w:rsidRPr="00E54226">
        <w:rPr>
          <w:rFonts w:eastAsia="Calibri"/>
          <w:lang w:val="es-ES" w:eastAsia="ar-SA"/>
        </w:rPr>
        <w:t>R,</w:t>
      </w:r>
      <w:r w:rsidR="00321F02" w:rsidRPr="00E54226">
        <w:rPr>
          <w:rFonts w:eastAsia="Calibri"/>
          <w:spacing w:val="1"/>
          <w:lang w:val="es-ES" w:eastAsia="ar-SA"/>
        </w:rPr>
        <w:t xml:space="preserve"> </w:t>
      </w:r>
      <w:r w:rsidR="00321F02" w:rsidRPr="00E54226">
        <w:rPr>
          <w:rFonts w:eastAsia="Calibri"/>
          <w:lang w:val="es-ES" w:eastAsia="ar-SA"/>
        </w:rPr>
        <w:t>a</w:t>
      </w:r>
      <w:r w:rsidR="00321F02" w:rsidRPr="00E54226">
        <w:rPr>
          <w:rFonts w:eastAsia="Calibri"/>
          <w:spacing w:val="1"/>
          <w:lang w:val="es-ES" w:eastAsia="ar-SA"/>
        </w:rPr>
        <w:t>p</w:t>
      </w:r>
      <w:r w:rsidR="00321F02" w:rsidRPr="00E54226">
        <w:rPr>
          <w:rFonts w:eastAsia="Calibri"/>
          <w:lang w:val="es-ES" w:eastAsia="ar-SA"/>
        </w:rPr>
        <w:t>r</w:t>
      </w:r>
      <w:r w:rsidR="00321F02" w:rsidRPr="00E54226">
        <w:rPr>
          <w:rFonts w:eastAsia="Calibri"/>
          <w:spacing w:val="1"/>
          <w:lang w:val="es-ES" w:eastAsia="ar-SA"/>
        </w:rPr>
        <w:t>ob</w:t>
      </w:r>
      <w:r w:rsidR="00321F02" w:rsidRPr="00E54226">
        <w:rPr>
          <w:rFonts w:eastAsia="Calibri"/>
          <w:spacing w:val="-2"/>
          <w:lang w:val="es-ES" w:eastAsia="ar-SA"/>
        </w:rPr>
        <w:t>a</w:t>
      </w:r>
      <w:r w:rsidR="00321F02" w:rsidRPr="00E54226">
        <w:rPr>
          <w:rFonts w:eastAsia="Calibri"/>
          <w:spacing w:val="1"/>
          <w:lang w:val="es-ES" w:eastAsia="ar-SA"/>
        </w:rPr>
        <w:t>d</w:t>
      </w:r>
      <w:r w:rsidR="00321F02" w:rsidRPr="00E54226">
        <w:rPr>
          <w:rFonts w:eastAsia="Calibri"/>
          <w:lang w:val="es-ES" w:eastAsia="ar-SA"/>
        </w:rPr>
        <w:t>a en</w:t>
      </w:r>
      <w:r w:rsidR="00321F02" w:rsidRPr="00E54226">
        <w:rPr>
          <w:rFonts w:eastAsia="Calibri"/>
          <w:spacing w:val="1"/>
          <w:lang w:val="es-ES" w:eastAsia="ar-SA"/>
        </w:rPr>
        <w:t xml:space="preserve"> </w:t>
      </w:r>
      <w:r w:rsidR="00321F02" w:rsidRPr="00E54226">
        <w:rPr>
          <w:rFonts w:eastAsia="Calibri"/>
          <w:lang w:val="es-ES" w:eastAsia="ar-SA"/>
        </w:rPr>
        <w:t>1</w:t>
      </w:r>
      <w:r w:rsidR="00321F02" w:rsidRPr="00E54226">
        <w:rPr>
          <w:rFonts w:eastAsia="Calibri"/>
          <w:spacing w:val="-1"/>
          <w:lang w:val="es-ES" w:eastAsia="ar-SA"/>
        </w:rPr>
        <w:t>9</w:t>
      </w:r>
      <w:r w:rsidR="00321F02" w:rsidRPr="00E54226">
        <w:rPr>
          <w:rFonts w:eastAsia="Calibri"/>
          <w:lang w:val="es-ES" w:eastAsia="ar-SA"/>
        </w:rPr>
        <w:t>9</w:t>
      </w:r>
      <w:r w:rsidR="00321F02" w:rsidRPr="00E54226">
        <w:rPr>
          <w:rFonts w:eastAsia="Calibri"/>
          <w:spacing w:val="1"/>
          <w:lang w:val="es-ES" w:eastAsia="ar-SA"/>
        </w:rPr>
        <w:t>8</w:t>
      </w:r>
      <w:r w:rsidR="00321F02" w:rsidRPr="00E54226">
        <w:rPr>
          <w:rFonts w:eastAsia="Calibri"/>
          <w:lang w:val="es-ES" w:eastAsia="ar-SA"/>
        </w:rPr>
        <w:t>.</w:t>
      </w:r>
      <w:r w:rsidR="00321F02" w:rsidRPr="00E54226">
        <w:rPr>
          <w:rFonts w:eastAsia="Calibri"/>
          <w:spacing w:val="1"/>
          <w:lang w:val="es-ES" w:eastAsia="ar-SA"/>
        </w:rPr>
        <w:t xml:space="preserve"> </w:t>
      </w:r>
      <w:r w:rsidR="00321F02" w:rsidRPr="00E54226">
        <w:rPr>
          <w:rFonts w:eastAsia="Calibri"/>
          <w:lang w:val="es-ES" w:eastAsia="ar-SA"/>
        </w:rPr>
        <w:t>E</w:t>
      </w:r>
      <w:r w:rsidR="00321F02" w:rsidRPr="00E54226">
        <w:rPr>
          <w:rFonts w:eastAsia="Calibri"/>
          <w:spacing w:val="-2"/>
          <w:lang w:val="es-ES" w:eastAsia="ar-SA"/>
        </w:rPr>
        <w:t>s</w:t>
      </w:r>
      <w:r w:rsidR="00321F02" w:rsidRPr="00E54226">
        <w:rPr>
          <w:rFonts w:eastAsia="Calibri"/>
          <w:spacing w:val="1"/>
          <w:lang w:val="es-ES" w:eastAsia="ar-SA"/>
        </w:rPr>
        <w:t>t</w:t>
      </w:r>
      <w:r w:rsidR="00321F02" w:rsidRPr="00E54226">
        <w:rPr>
          <w:rFonts w:eastAsia="Calibri"/>
          <w:lang w:val="es-ES" w:eastAsia="ar-SA"/>
        </w:rPr>
        <w:t xml:space="preserve">a </w:t>
      </w:r>
      <w:r w:rsidR="00321F02" w:rsidRPr="00E54226">
        <w:rPr>
          <w:rFonts w:eastAsia="Calibri"/>
          <w:spacing w:val="1"/>
          <w:lang w:val="es-ES" w:eastAsia="ar-SA"/>
        </w:rPr>
        <w:t>d</w:t>
      </w:r>
      <w:r w:rsidR="00321F02" w:rsidRPr="00E54226">
        <w:rPr>
          <w:rFonts w:eastAsia="Calibri"/>
          <w:lang w:val="es-ES" w:eastAsia="ar-SA"/>
        </w:rPr>
        <w:t>eclaraci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8"/>
          <w:lang w:val="es-ES" w:eastAsia="ar-SA"/>
        </w:rPr>
        <w:t xml:space="preserve"> </w:t>
      </w:r>
      <w:r w:rsidR="00321F02" w:rsidRPr="00E54226">
        <w:rPr>
          <w:rFonts w:eastAsia="Calibri"/>
          <w:lang w:val="es-ES" w:eastAsia="ar-SA"/>
        </w:rPr>
        <w:t xml:space="preserve"> </w:t>
      </w:r>
      <w:r w:rsidR="00AE6576">
        <w:rPr>
          <w:rFonts w:eastAsia="Calibri"/>
          <w:lang w:val="es-ES" w:eastAsia="ar-SA"/>
        </w:rPr>
        <w:t>—</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1"/>
          <w:lang w:val="es-ES" w:eastAsia="ar-SA"/>
        </w:rPr>
        <w:t>nt</w:t>
      </w:r>
      <w:r w:rsidR="00321F02" w:rsidRPr="00E54226">
        <w:rPr>
          <w:rFonts w:eastAsia="Calibri"/>
          <w:lang w:val="es-ES" w:eastAsia="ar-SA"/>
        </w:rPr>
        <w:t>ra</w:t>
      </w:r>
      <w:r w:rsidR="00321F02" w:rsidRPr="00E54226">
        <w:rPr>
          <w:rFonts w:eastAsia="Calibri"/>
          <w:spacing w:val="-2"/>
          <w:lang w:val="es-ES" w:eastAsia="ar-SA"/>
        </w:rPr>
        <w:t>s</w:t>
      </w:r>
      <w:r w:rsidR="00321F02" w:rsidRPr="00E54226">
        <w:rPr>
          <w:rFonts w:eastAsia="Calibri"/>
          <w:spacing w:val="1"/>
          <w:lang w:val="es-ES" w:eastAsia="ar-SA"/>
        </w:rPr>
        <w:t>t</w:t>
      </w:r>
      <w:r w:rsidR="00321F02" w:rsidRPr="00E54226">
        <w:rPr>
          <w:rFonts w:eastAsia="Calibri"/>
          <w:lang w:val="es-ES" w:eastAsia="ar-SA"/>
        </w:rPr>
        <w:t>a</w:t>
      </w:r>
      <w:r w:rsidR="00321F02" w:rsidRPr="00E54226">
        <w:rPr>
          <w:rFonts w:eastAsia="Calibri"/>
          <w:spacing w:val="-1"/>
          <w:lang w:val="es-ES" w:eastAsia="ar-SA"/>
        </w:rPr>
        <w:t>n</w:t>
      </w:r>
      <w:r w:rsidR="00321F02" w:rsidRPr="00E54226">
        <w:rPr>
          <w:rFonts w:eastAsia="Calibri"/>
          <w:spacing w:val="1"/>
          <w:lang w:val="es-ES" w:eastAsia="ar-SA"/>
        </w:rPr>
        <w:t>d</w:t>
      </w:r>
      <w:r w:rsidR="00321F02" w:rsidRPr="00E54226">
        <w:rPr>
          <w:rFonts w:eastAsia="Calibri"/>
          <w:lang w:val="es-ES" w:eastAsia="ar-SA"/>
        </w:rPr>
        <w:t>o</w:t>
      </w:r>
      <w:r w:rsidR="00321F02" w:rsidRPr="00E54226">
        <w:rPr>
          <w:rFonts w:eastAsia="Calibri"/>
          <w:spacing w:val="1"/>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on</w:t>
      </w:r>
      <w:r w:rsidR="00321F02" w:rsidRPr="00E54226">
        <w:rPr>
          <w:rFonts w:eastAsia="Calibri"/>
          <w:spacing w:val="2"/>
          <w:lang w:val="es-ES" w:eastAsia="ar-SA"/>
        </w:rPr>
        <w:t xml:space="preserve"> </w:t>
      </w:r>
      <w:r w:rsidR="00321F02" w:rsidRPr="00E54226">
        <w:rPr>
          <w:rFonts w:eastAsia="Calibri"/>
          <w:lang w:val="es-ES" w:eastAsia="ar-SA"/>
        </w:rPr>
        <w:t>el</w:t>
      </w:r>
      <w:r w:rsidR="00321F02" w:rsidRPr="00E54226">
        <w:rPr>
          <w:rFonts w:eastAsia="Calibri"/>
          <w:spacing w:val="2"/>
          <w:lang w:val="es-ES" w:eastAsia="ar-SA"/>
        </w:rPr>
        <w:t xml:space="preserve"> </w:t>
      </w:r>
      <w:r w:rsidR="00321F02" w:rsidRPr="00E54226">
        <w:rPr>
          <w:rFonts w:eastAsia="Calibri"/>
          <w:spacing w:val="-1"/>
          <w:lang w:val="es-ES" w:eastAsia="ar-SA"/>
        </w:rPr>
        <w:t>f</w:t>
      </w:r>
      <w:r w:rsidR="00321F02" w:rsidRPr="00E54226">
        <w:rPr>
          <w:rFonts w:eastAsia="Calibri"/>
          <w:spacing w:val="1"/>
          <w:lang w:val="es-ES" w:eastAsia="ar-SA"/>
        </w:rPr>
        <w:t>u</w:t>
      </w:r>
      <w:r w:rsidR="00321F02" w:rsidRPr="00E54226">
        <w:rPr>
          <w:rFonts w:eastAsia="Calibri"/>
          <w:lang w:val="es-ES" w:eastAsia="ar-SA"/>
        </w:rPr>
        <w:t>e</w:t>
      </w:r>
      <w:r w:rsidR="00321F02" w:rsidRPr="00E54226">
        <w:rPr>
          <w:rFonts w:eastAsia="Calibri"/>
          <w:spacing w:val="-1"/>
          <w:lang w:val="es-ES" w:eastAsia="ar-SA"/>
        </w:rPr>
        <w:t>r</w:t>
      </w:r>
      <w:r w:rsidR="00321F02" w:rsidRPr="00E54226">
        <w:rPr>
          <w:rFonts w:eastAsia="Calibri"/>
          <w:spacing w:val="1"/>
          <w:lang w:val="es-ES" w:eastAsia="ar-SA"/>
        </w:rPr>
        <w:t>t</w:t>
      </w:r>
      <w:r w:rsidR="00321F02" w:rsidRPr="00E54226">
        <w:rPr>
          <w:rFonts w:eastAsia="Calibri"/>
          <w:lang w:val="es-ES" w:eastAsia="ar-SA"/>
        </w:rPr>
        <w:t>e</w:t>
      </w:r>
      <w:r w:rsidR="00321F02" w:rsidRPr="00E54226">
        <w:rPr>
          <w:rFonts w:eastAsia="Calibri"/>
          <w:spacing w:val="1"/>
          <w:lang w:val="es-ES" w:eastAsia="ar-SA"/>
        </w:rPr>
        <w:t xml:space="preserve"> p</w:t>
      </w:r>
      <w:r w:rsidR="00321F02" w:rsidRPr="00E54226">
        <w:rPr>
          <w:rFonts w:eastAsia="Calibri"/>
          <w:lang w:val="es-ES" w:eastAsia="ar-SA"/>
        </w:rPr>
        <w:t>eso</w:t>
      </w:r>
      <w:r w:rsidR="00321F02" w:rsidRPr="00E54226">
        <w:rPr>
          <w:rFonts w:eastAsia="Calibri"/>
          <w:spacing w:val="2"/>
          <w:lang w:val="es-ES" w:eastAsia="ar-SA"/>
        </w:rPr>
        <w:t xml:space="preserve"> </w:t>
      </w:r>
      <w:r w:rsidR="00321F02" w:rsidRPr="00E54226">
        <w:rPr>
          <w:rFonts w:eastAsia="Calibri"/>
          <w:spacing w:val="-2"/>
          <w:lang w:val="es-ES" w:eastAsia="ar-SA"/>
        </w:rPr>
        <w:t>e</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lang w:val="es-ES" w:eastAsia="ar-SA"/>
        </w:rPr>
        <w:t>la</w:t>
      </w:r>
      <w:r w:rsidR="00321F02" w:rsidRPr="00E54226">
        <w:rPr>
          <w:rFonts w:eastAsia="Calibri"/>
          <w:spacing w:val="1"/>
          <w:lang w:val="es-ES" w:eastAsia="ar-SA"/>
        </w:rPr>
        <w:t xml:space="preserve"> </w:t>
      </w:r>
      <w:r w:rsidR="00321F02" w:rsidRPr="00E54226">
        <w:rPr>
          <w:rFonts w:eastAsia="Calibri"/>
          <w:lang w:val="es-ES" w:eastAsia="ar-SA"/>
        </w:rPr>
        <w:t>a</w:t>
      </w:r>
      <w:r w:rsidR="00321F02" w:rsidRPr="00E54226">
        <w:rPr>
          <w:rFonts w:eastAsia="Calibri"/>
          <w:spacing w:val="1"/>
          <w:lang w:val="es-ES" w:eastAsia="ar-SA"/>
        </w:rPr>
        <w:t>p</w:t>
      </w:r>
      <w:r w:rsidR="00321F02" w:rsidRPr="00E54226">
        <w:rPr>
          <w:rFonts w:eastAsia="Calibri"/>
          <w:spacing w:val="-2"/>
          <w:lang w:val="es-ES" w:eastAsia="ar-SA"/>
        </w:rPr>
        <w:t>e</w:t>
      </w:r>
      <w:r w:rsidR="00321F02" w:rsidRPr="00E54226">
        <w:rPr>
          <w:rFonts w:eastAsia="Calibri"/>
          <w:lang w:val="es-ES" w:eastAsia="ar-SA"/>
        </w:rPr>
        <w:t>r</w:t>
      </w:r>
      <w:r w:rsidR="00321F02" w:rsidRPr="00E54226">
        <w:rPr>
          <w:rFonts w:eastAsia="Calibri"/>
          <w:spacing w:val="1"/>
          <w:lang w:val="es-ES" w:eastAsia="ar-SA"/>
        </w:rPr>
        <w:t>t</w:t>
      </w:r>
      <w:r w:rsidR="00321F02" w:rsidRPr="00E54226">
        <w:rPr>
          <w:rFonts w:eastAsia="Calibri"/>
          <w:spacing w:val="-1"/>
          <w:lang w:val="es-ES" w:eastAsia="ar-SA"/>
        </w:rPr>
        <w:t>u</w:t>
      </w:r>
      <w:r w:rsidR="00321F02" w:rsidRPr="00E54226">
        <w:rPr>
          <w:rFonts w:eastAsia="Calibri"/>
          <w:lang w:val="es-ES" w:eastAsia="ar-SA"/>
        </w:rPr>
        <w:t>ra</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me</w:t>
      </w:r>
      <w:r w:rsidR="00321F02" w:rsidRPr="00E54226">
        <w:rPr>
          <w:rFonts w:eastAsia="Calibri"/>
          <w:spacing w:val="1"/>
          <w:lang w:val="es-ES" w:eastAsia="ar-SA"/>
        </w:rPr>
        <w:t>r</w:t>
      </w:r>
      <w:r w:rsidR="00321F02" w:rsidRPr="00E54226">
        <w:rPr>
          <w:rFonts w:eastAsia="Calibri"/>
          <w:spacing w:val="-1"/>
          <w:lang w:val="es-ES" w:eastAsia="ar-SA"/>
        </w:rPr>
        <w:t>c</w:t>
      </w:r>
      <w:r w:rsidR="00321F02" w:rsidRPr="00E54226">
        <w:rPr>
          <w:rFonts w:eastAsia="Calibri"/>
          <w:lang w:val="es-ES" w:eastAsia="ar-SA"/>
        </w:rPr>
        <w:t>a</w:t>
      </w:r>
      <w:r w:rsidR="00321F02" w:rsidRPr="00E54226">
        <w:rPr>
          <w:rFonts w:eastAsia="Calibri"/>
          <w:spacing w:val="1"/>
          <w:lang w:val="es-ES" w:eastAsia="ar-SA"/>
        </w:rPr>
        <w:t>d</w:t>
      </w:r>
      <w:r w:rsidR="00321F02" w:rsidRPr="00E54226">
        <w:rPr>
          <w:rFonts w:eastAsia="Calibri"/>
          <w:lang w:val="es-ES" w:eastAsia="ar-SA"/>
        </w:rPr>
        <w:t>os</w:t>
      </w:r>
      <w:r w:rsidR="00321F02" w:rsidRPr="00E54226">
        <w:rPr>
          <w:rFonts w:eastAsia="Calibri"/>
          <w:spacing w:val="1"/>
          <w:lang w:val="es-ES" w:eastAsia="ar-SA"/>
        </w:rPr>
        <w:t xml:space="preserve"> </w:t>
      </w:r>
      <w:r w:rsidR="00321F02" w:rsidRPr="00E54226">
        <w:rPr>
          <w:rFonts w:eastAsia="Calibri"/>
          <w:lang w:val="es-ES" w:eastAsia="ar-SA"/>
        </w:rPr>
        <w:t>y en</w:t>
      </w:r>
      <w:r w:rsidR="00321F02" w:rsidRPr="00E54226">
        <w:rPr>
          <w:rFonts w:eastAsia="Calibri"/>
          <w:spacing w:val="2"/>
          <w:lang w:val="es-ES" w:eastAsia="ar-SA"/>
        </w:rPr>
        <w:t xml:space="preserve"> </w:t>
      </w:r>
      <w:r w:rsidR="00321F02" w:rsidRPr="00E54226">
        <w:rPr>
          <w:rFonts w:eastAsia="Calibri"/>
          <w:lang w:val="es-ES" w:eastAsia="ar-SA"/>
        </w:rPr>
        <w:t>la</w:t>
      </w:r>
      <w:r w:rsidR="00321F02" w:rsidRPr="00E54226">
        <w:rPr>
          <w:rFonts w:eastAsia="Calibri"/>
          <w:spacing w:val="1"/>
          <w:lang w:val="es-ES" w:eastAsia="ar-SA"/>
        </w:rPr>
        <w:t xml:space="preserve"> d</w:t>
      </w:r>
      <w:r w:rsidR="00321F02" w:rsidRPr="00E54226">
        <w:rPr>
          <w:rFonts w:eastAsia="Calibri"/>
          <w:lang w:val="es-ES" w:eastAsia="ar-SA"/>
        </w:rPr>
        <w:t>es</w:t>
      </w:r>
      <w:r w:rsidR="00321F02" w:rsidRPr="00E54226">
        <w:rPr>
          <w:rFonts w:eastAsia="Calibri"/>
          <w:spacing w:val="-2"/>
          <w:lang w:val="es-ES" w:eastAsia="ar-SA"/>
        </w:rPr>
        <w:t>r</w:t>
      </w:r>
      <w:r w:rsidR="00321F02" w:rsidRPr="00E54226">
        <w:rPr>
          <w:rFonts w:eastAsia="Calibri"/>
          <w:lang w:val="es-ES" w:eastAsia="ar-SA"/>
        </w:rPr>
        <w:t>eg</w:t>
      </w:r>
      <w:r w:rsidR="00321F02" w:rsidRPr="00E54226">
        <w:rPr>
          <w:rFonts w:eastAsia="Calibri"/>
          <w:spacing w:val="1"/>
          <w:lang w:val="es-ES" w:eastAsia="ar-SA"/>
        </w:rPr>
        <w:t>u</w:t>
      </w:r>
      <w:r w:rsidR="00321F02" w:rsidRPr="00E54226">
        <w:rPr>
          <w:rFonts w:eastAsia="Calibri"/>
          <w:lang w:val="es-ES" w:eastAsia="ar-SA"/>
        </w:rPr>
        <w:t>lación</w:t>
      </w:r>
      <w:r w:rsidR="00321F02" w:rsidRPr="00E54226">
        <w:rPr>
          <w:rFonts w:eastAsia="Calibri"/>
          <w:spacing w:val="13"/>
          <w:lang w:val="es-ES" w:eastAsia="ar-SA"/>
        </w:rPr>
        <w:t xml:space="preserve"> </w:t>
      </w:r>
      <w:r w:rsidR="00321F02" w:rsidRPr="00E54226">
        <w:rPr>
          <w:rFonts w:eastAsia="Calibri"/>
          <w:spacing w:val="-1"/>
          <w:lang w:val="es-ES" w:eastAsia="ar-SA"/>
        </w:rPr>
        <w:t>qu</w:t>
      </w:r>
      <w:r w:rsidR="00321F02" w:rsidRPr="00E54226">
        <w:rPr>
          <w:rFonts w:eastAsia="Calibri"/>
          <w:lang w:val="es-ES" w:eastAsia="ar-SA"/>
        </w:rPr>
        <w:t xml:space="preserve">e </w:t>
      </w:r>
      <w:r w:rsidR="00321F02" w:rsidRPr="00E54226">
        <w:rPr>
          <w:rFonts w:eastAsia="Calibri"/>
          <w:spacing w:val="-1"/>
          <w:lang w:val="es-ES" w:eastAsia="ar-SA"/>
        </w:rPr>
        <w:t>c</w:t>
      </w:r>
      <w:r w:rsidR="00321F02" w:rsidRPr="00E54226">
        <w:rPr>
          <w:rFonts w:eastAsia="Calibri"/>
          <w:lang w:val="es-ES" w:eastAsia="ar-SA"/>
        </w:rPr>
        <w:t>arac</w:t>
      </w:r>
      <w:r w:rsidR="00321F02" w:rsidRPr="00E54226">
        <w:rPr>
          <w:rFonts w:eastAsia="Calibri"/>
          <w:spacing w:val="1"/>
          <w:lang w:val="es-ES" w:eastAsia="ar-SA"/>
        </w:rPr>
        <w:t>t</w:t>
      </w:r>
      <w:r w:rsidR="00321F02" w:rsidRPr="00E54226">
        <w:rPr>
          <w:rFonts w:eastAsia="Calibri"/>
          <w:lang w:val="es-ES" w:eastAsia="ar-SA"/>
        </w:rPr>
        <w:t>eri</w:t>
      </w:r>
      <w:r w:rsidR="00321F02" w:rsidRPr="00E54226">
        <w:rPr>
          <w:rFonts w:eastAsia="Calibri"/>
          <w:spacing w:val="2"/>
          <w:lang w:val="es-ES" w:eastAsia="ar-SA"/>
        </w:rPr>
        <w:t>z</w:t>
      </w:r>
      <w:r w:rsidR="00321F02" w:rsidRPr="00E54226">
        <w:rPr>
          <w:rFonts w:eastAsia="Calibri"/>
          <w:lang w:val="es-ES" w:eastAsia="ar-SA"/>
        </w:rPr>
        <w:t>ó</w:t>
      </w:r>
      <w:r w:rsidR="00321F02" w:rsidRPr="00E54226">
        <w:rPr>
          <w:rFonts w:eastAsia="Calibri"/>
          <w:spacing w:val="2"/>
          <w:lang w:val="es-ES" w:eastAsia="ar-SA"/>
        </w:rPr>
        <w:t xml:space="preserve"> </w:t>
      </w:r>
      <w:r w:rsidR="00321F02" w:rsidRPr="00E54226">
        <w:rPr>
          <w:rFonts w:eastAsia="Calibri"/>
          <w:spacing w:val="-2"/>
          <w:lang w:val="es-ES" w:eastAsia="ar-SA"/>
        </w:rPr>
        <w:t>l</w:t>
      </w:r>
      <w:r w:rsidR="00321F02" w:rsidRPr="00E54226">
        <w:rPr>
          <w:rFonts w:eastAsia="Calibri"/>
          <w:lang w:val="es-ES" w:eastAsia="ar-SA"/>
        </w:rPr>
        <w:t>os</w:t>
      </w:r>
      <w:r w:rsidR="00321F02" w:rsidRPr="00E54226">
        <w:rPr>
          <w:rFonts w:eastAsia="Calibri"/>
          <w:spacing w:val="2"/>
          <w:lang w:val="es-ES" w:eastAsia="ar-SA"/>
        </w:rPr>
        <w:t xml:space="preserve"> </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i</w:t>
      </w:r>
      <w:r w:rsidR="00321F02" w:rsidRPr="00E54226">
        <w:rPr>
          <w:rFonts w:eastAsia="Calibri"/>
          <w:spacing w:val="-1"/>
          <w:lang w:val="es-ES" w:eastAsia="ar-SA"/>
        </w:rPr>
        <w:t>c</w:t>
      </w:r>
      <w:r w:rsidR="00321F02" w:rsidRPr="00E54226">
        <w:rPr>
          <w:rFonts w:eastAsia="Calibri"/>
          <w:lang w:val="es-ES" w:eastAsia="ar-SA"/>
        </w:rPr>
        <w:t>ios</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el</w:t>
      </w:r>
      <w:r w:rsidR="00321F02" w:rsidRPr="00E54226">
        <w:rPr>
          <w:rFonts w:eastAsia="Calibri"/>
          <w:spacing w:val="3"/>
          <w:lang w:val="es-ES" w:eastAsia="ar-SA"/>
        </w:rPr>
        <w:t xml:space="preserve"> </w:t>
      </w:r>
      <w:r w:rsidR="00321F02" w:rsidRPr="00E54226">
        <w:rPr>
          <w:rFonts w:eastAsia="Calibri"/>
          <w:spacing w:val="1"/>
          <w:lang w:val="es-ES" w:eastAsia="ar-SA"/>
        </w:rPr>
        <w:t>M</w:t>
      </w:r>
      <w:r w:rsidR="00321F02" w:rsidRPr="00E54226">
        <w:rPr>
          <w:rFonts w:eastAsia="Calibri"/>
          <w:lang w:val="es-ES" w:eastAsia="ar-SA"/>
        </w:rPr>
        <w:t>ER</w:t>
      </w:r>
      <w:r w:rsidR="00321F02" w:rsidRPr="00E54226">
        <w:rPr>
          <w:rFonts w:eastAsia="Calibri"/>
          <w:spacing w:val="-1"/>
          <w:lang w:val="es-ES" w:eastAsia="ar-SA"/>
        </w:rPr>
        <w:t>C</w:t>
      </w:r>
      <w:r w:rsidR="00321F02" w:rsidRPr="00E54226">
        <w:rPr>
          <w:rFonts w:eastAsia="Calibri"/>
          <w:lang w:val="es-ES" w:eastAsia="ar-SA"/>
        </w:rPr>
        <w:t>OS</w:t>
      </w:r>
      <w:r w:rsidR="00321F02" w:rsidRPr="00E54226">
        <w:rPr>
          <w:rFonts w:eastAsia="Calibri"/>
          <w:spacing w:val="-1"/>
          <w:lang w:val="es-ES" w:eastAsia="ar-SA"/>
        </w:rPr>
        <w:t>U</w:t>
      </w:r>
      <w:r w:rsidR="00321F02" w:rsidRPr="00E54226">
        <w:rPr>
          <w:rFonts w:eastAsia="Calibri"/>
          <w:lang w:val="es-ES" w:eastAsia="ar-SA"/>
        </w:rPr>
        <w:t>R</w:t>
      </w:r>
      <w:r w:rsidR="00AE6576">
        <w:rPr>
          <w:rFonts w:eastAsia="Calibri"/>
          <w:lang w:val="es-ES" w:eastAsia="ar-SA"/>
        </w:rPr>
        <w:t>—</w:t>
      </w:r>
      <w:r w:rsidR="00321F02" w:rsidRPr="00E54226">
        <w:rPr>
          <w:rFonts w:eastAsia="Calibri"/>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omo</w:t>
      </w:r>
      <w:r w:rsidR="00321F02" w:rsidRPr="00E54226">
        <w:rPr>
          <w:rFonts w:eastAsia="Calibri"/>
          <w:spacing w:val="3"/>
          <w:lang w:val="es-ES" w:eastAsia="ar-SA"/>
        </w:rPr>
        <w:t xml:space="preserve"> </w:t>
      </w:r>
      <w:r w:rsidR="00321F02" w:rsidRPr="00E54226">
        <w:rPr>
          <w:rFonts w:eastAsia="Calibri"/>
          <w:lang w:val="es-ES" w:eastAsia="ar-SA"/>
        </w:rPr>
        <w:t>su</w:t>
      </w:r>
      <w:r w:rsidR="00321F02" w:rsidRPr="00E54226">
        <w:rPr>
          <w:rFonts w:eastAsia="Calibri"/>
          <w:spacing w:val="2"/>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om</w:t>
      </w:r>
      <w:r w:rsidR="00321F02" w:rsidRPr="00E54226">
        <w:rPr>
          <w:rFonts w:eastAsia="Calibri"/>
          <w:spacing w:val="-1"/>
          <w:lang w:val="es-ES" w:eastAsia="ar-SA"/>
        </w:rPr>
        <w:t>b</w:t>
      </w:r>
      <w:r w:rsidR="00321F02" w:rsidRPr="00E54226">
        <w:rPr>
          <w:rFonts w:eastAsia="Calibri"/>
          <w:lang w:val="es-ES" w:eastAsia="ar-SA"/>
        </w:rPr>
        <w:t>re</w:t>
      </w:r>
      <w:r w:rsidR="00321F02" w:rsidRPr="00E54226">
        <w:rPr>
          <w:rFonts w:eastAsia="Calibri"/>
          <w:spacing w:val="3"/>
          <w:lang w:val="es-ES" w:eastAsia="ar-SA"/>
        </w:rPr>
        <w:t xml:space="preserve"> </w:t>
      </w:r>
      <w:r w:rsidR="00321F02" w:rsidRPr="00E54226">
        <w:rPr>
          <w:rFonts w:eastAsia="Calibri"/>
          <w:lang w:val="es-ES" w:eastAsia="ar-SA"/>
        </w:rPr>
        <w:t>lo</w:t>
      </w:r>
      <w:r w:rsidR="00321F02" w:rsidRPr="00E54226">
        <w:rPr>
          <w:rFonts w:eastAsia="Calibri"/>
          <w:spacing w:val="3"/>
          <w:lang w:val="es-ES" w:eastAsia="ar-SA"/>
        </w:rPr>
        <w:t xml:space="preserve"> </w:t>
      </w:r>
      <w:r w:rsidR="00321F02" w:rsidRPr="00E54226">
        <w:rPr>
          <w:rFonts w:eastAsia="Calibri"/>
          <w:lang w:val="es-ES" w:eastAsia="ar-SA"/>
        </w:rPr>
        <w:t>ex</w:t>
      </w:r>
      <w:r w:rsidR="00321F02" w:rsidRPr="00E54226">
        <w:rPr>
          <w:rFonts w:eastAsia="Calibri"/>
          <w:spacing w:val="1"/>
          <w:lang w:val="es-ES" w:eastAsia="ar-SA"/>
        </w:rPr>
        <w:t>p</w:t>
      </w:r>
      <w:r w:rsidR="00321F02" w:rsidRPr="00E54226">
        <w:rPr>
          <w:rFonts w:eastAsia="Calibri"/>
          <w:spacing w:val="-2"/>
          <w:lang w:val="es-ES" w:eastAsia="ar-SA"/>
        </w:rPr>
        <w:t>r</w:t>
      </w:r>
      <w:r w:rsidR="00321F02" w:rsidRPr="00E54226">
        <w:rPr>
          <w:rFonts w:eastAsia="Calibri"/>
          <w:lang w:val="es-ES" w:eastAsia="ar-SA"/>
        </w:rPr>
        <w:t xml:space="preserve">esa, </w:t>
      </w:r>
      <w:r w:rsidR="00321F02" w:rsidRPr="00E54226">
        <w:rPr>
          <w:rFonts w:eastAsia="Calibri"/>
          <w:spacing w:val="1"/>
          <w:lang w:val="es-ES" w:eastAsia="ar-SA"/>
        </w:rPr>
        <w:t>p</w:t>
      </w:r>
      <w:r w:rsidR="00321F02" w:rsidRPr="00E54226">
        <w:rPr>
          <w:rFonts w:eastAsia="Calibri"/>
          <w:lang w:val="es-ES" w:eastAsia="ar-SA"/>
        </w:rPr>
        <w:t>o</w:t>
      </w:r>
      <w:r w:rsidR="00321F02" w:rsidRPr="00E54226">
        <w:rPr>
          <w:rFonts w:eastAsia="Calibri"/>
          <w:spacing w:val="1"/>
          <w:lang w:val="es-ES" w:eastAsia="ar-SA"/>
        </w:rPr>
        <w:t>n</w:t>
      </w:r>
      <w:r w:rsidR="00321F02" w:rsidRPr="00E54226">
        <w:rPr>
          <w:rFonts w:eastAsia="Calibri"/>
          <w:lang w:val="es-ES" w:eastAsia="ar-SA"/>
        </w:rPr>
        <w:t xml:space="preserve">e </w:t>
      </w:r>
      <w:r w:rsidR="00321F02" w:rsidRPr="00E54226">
        <w:rPr>
          <w:rFonts w:eastAsia="Calibri"/>
          <w:spacing w:val="1"/>
          <w:lang w:val="es-ES" w:eastAsia="ar-SA"/>
        </w:rPr>
        <w:t>f</w:t>
      </w:r>
      <w:r w:rsidR="00321F02" w:rsidRPr="00E54226">
        <w:rPr>
          <w:rFonts w:eastAsia="Calibri"/>
          <w:lang w:val="es-ES" w:eastAsia="ar-SA"/>
        </w:rPr>
        <w:t>o</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2"/>
          <w:lang w:val="es-ES" w:eastAsia="ar-SA"/>
        </w:rPr>
        <w:t xml:space="preserve"> </w:t>
      </w:r>
      <w:r w:rsidR="00321F02" w:rsidRPr="00E54226">
        <w:rPr>
          <w:rFonts w:eastAsia="Calibri"/>
          <w:spacing w:val="-2"/>
          <w:lang w:val="es-ES" w:eastAsia="ar-SA"/>
        </w:rPr>
        <w:t>e</w:t>
      </w:r>
      <w:r w:rsidR="00321F02" w:rsidRPr="00E54226">
        <w:rPr>
          <w:rFonts w:eastAsia="Calibri"/>
          <w:lang w:val="es-ES" w:eastAsia="ar-SA"/>
        </w:rPr>
        <w:t>n as</w:t>
      </w:r>
      <w:r w:rsidR="00321F02" w:rsidRPr="00E54226">
        <w:rPr>
          <w:rFonts w:eastAsia="Calibri"/>
          <w:spacing w:val="1"/>
          <w:lang w:val="es-ES" w:eastAsia="ar-SA"/>
        </w:rPr>
        <w:t>p</w:t>
      </w:r>
      <w:r w:rsidR="00321F02" w:rsidRPr="00E54226">
        <w:rPr>
          <w:rFonts w:eastAsia="Calibri"/>
          <w:lang w:val="es-ES" w:eastAsia="ar-SA"/>
        </w:rPr>
        <w:t>ec</w:t>
      </w:r>
      <w:r w:rsidR="00321F02" w:rsidRPr="00E54226">
        <w:rPr>
          <w:rFonts w:eastAsia="Calibri"/>
          <w:spacing w:val="1"/>
          <w:lang w:val="es-ES" w:eastAsia="ar-SA"/>
        </w:rPr>
        <w:t>t</w:t>
      </w:r>
      <w:r w:rsidR="00321F02" w:rsidRPr="00E54226">
        <w:rPr>
          <w:rFonts w:eastAsia="Calibri"/>
          <w:lang w:val="es-ES" w:eastAsia="ar-SA"/>
        </w:rPr>
        <w:t>os</w:t>
      </w:r>
      <w:r w:rsidR="00321F02" w:rsidRPr="00E54226">
        <w:rPr>
          <w:rFonts w:eastAsia="Calibri"/>
          <w:spacing w:val="2"/>
          <w:lang w:val="es-ES" w:eastAsia="ar-SA"/>
        </w:rPr>
        <w:t xml:space="preserve"> </w:t>
      </w:r>
      <w:r w:rsidR="00321F02" w:rsidRPr="00E54226">
        <w:rPr>
          <w:rFonts w:eastAsia="Calibri"/>
          <w:lang w:val="es-ES" w:eastAsia="ar-SA"/>
        </w:rPr>
        <w:t>sociales</w:t>
      </w:r>
      <w:r w:rsidR="00321F02" w:rsidRPr="00E54226">
        <w:rPr>
          <w:rFonts w:eastAsia="Calibri"/>
          <w:spacing w:val="3"/>
          <w:lang w:val="es-ES" w:eastAsia="ar-SA"/>
        </w:rPr>
        <w:t xml:space="preserve"> </w:t>
      </w:r>
      <w:r w:rsidR="00321F02" w:rsidRPr="00E54226">
        <w:rPr>
          <w:rFonts w:eastAsia="Calibri"/>
          <w:lang w:val="es-ES" w:eastAsia="ar-SA"/>
        </w:rPr>
        <w:t>y</w:t>
      </w:r>
      <w:r w:rsidR="00321F02" w:rsidRPr="00E54226">
        <w:rPr>
          <w:rFonts w:eastAsia="Calibri"/>
          <w:spacing w:val="1"/>
          <w:lang w:val="es-ES" w:eastAsia="ar-SA"/>
        </w:rPr>
        <w:t xml:space="preserve"> </w:t>
      </w:r>
      <w:r w:rsidR="00321F02" w:rsidRPr="00E54226">
        <w:rPr>
          <w:rFonts w:eastAsia="Calibri"/>
          <w:lang w:val="es-ES" w:eastAsia="ar-SA"/>
        </w:rPr>
        <w:t>la</w:t>
      </w:r>
      <w:r w:rsidR="00321F02" w:rsidRPr="00E54226">
        <w:rPr>
          <w:rFonts w:eastAsia="Calibri"/>
          <w:spacing w:val="-1"/>
          <w:lang w:val="es-ES" w:eastAsia="ar-SA"/>
        </w:rPr>
        <w:t>b</w:t>
      </w:r>
      <w:r w:rsidR="00321F02" w:rsidRPr="00E54226">
        <w:rPr>
          <w:rFonts w:eastAsia="Calibri"/>
          <w:lang w:val="es-ES" w:eastAsia="ar-SA"/>
        </w:rPr>
        <w:t>o</w:t>
      </w:r>
      <w:r w:rsidR="00321F02" w:rsidRPr="00E54226">
        <w:rPr>
          <w:rFonts w:eastAsia="Calibri"/>
          <w:spacing w:val="-2"/>
          <w:lang w:val="es-ES" w:eastAsia="ar-SA"/>
        </w:rPr>
        <w:t>r</w:t>
      </w:r>
      <w:r w:rsidR="00321F02" w:rsidRPr="00E54226">
        <w:rPr>
          <w:rFonts w:eastAsia="Calibri"/>
          <w:lang w:val="es-ES" w:eastAsia="ar-SA"/>
        </w:rPr>
        <w:t>al</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1"/>
          <w:lang w:val="es-ES" w:eastAsia="ar-SA"/>
        </w:rPr>
        <w:t xml:space="preserve"> </w:t>
      </w:r>
      <w:r w:rsidR="00321F02" w:rsidRPr="00E54226">
        <w:rPr>
          <w:rFonts w:eastAsia="Calibri"/>
          <w:lang w:val="es-ES" w:eastAsia="ar-SA"/>
        </w:rPr>
        <w:t>A</w:t>
      </w:r>
      <w:r w:rsidR="00321F02" w:rsidRPr="00E54226">
        <w:rPr>
          <w:rFonts w:eastAsia="Calibri"/>
          <w:spacing w:val="2"/>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ravés</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3"/>
          <w:lang w:val="es-ES" w:eastAsia="ar-SA"/>
        </w:rPr>
        <w:t>s</w:t>
      </w:r>
      <w:r w:rsidR="00321F02" w:rsidRPr="00E54226">
        <w:rPr>
          <w:rFonts w:eastAsia="Calibri"/>
          <w:spacing w:val="1"/>
          <w:lang w:val="es-ES" w:eastAsia="ar-SA"/>
        </w:rPr>
        <w:t>u</w:t>
      </w:r>
      <w:r w:rsidR="00321F02" w:rsidRPr="00E54226">
        <w:rPr>
          <w:rFonts w:eastAsia="Calibri"/>
          <w:lang w:val="es-ES" w:eastAsia="ar-SA"/>
        </w:rPr>
        <w:t>s</w:t>
      </w:r>
      <w:r w:rsidR="00321F02" w:rsidRPr="00E54226">
        <w:rPr>
          <w:rFonts w:eastAsia="Calibri"/>
          <w:spacing w:val="2"/>
          <w:lang w:val="es-ES" w:eastAsia="ar-SA"/>
        </w:rPr>
        <w:t xml:space="preserve"> </w:t>
      </w:r>
      <w:r w:rsidR="00321F02" w:rsidRPr="00E54226">
        <w:rPr>
          <w:rFonts w:eastAsia="Calibri"/>
          <w:lang w:val="es-ES" w:eastAsia="ar-SA"/>
        </w:rPr>
        <w:t>ar</w:t>
      </w:r>
      <w:r w:rsidR="00321F02" w:rsidRPr="00E54226">
        <w:rPr>
          <w:rFonts w:eastAsia="Calibri"/>
          <w:spacing w:val="2"/>
          <w:lang w:val="es-ES" w:eastAsia="ar-SA"/>
        </w:rPr>
        <w:t>t</w:t>
      </w:r>
      <w:r w:rsidR="00321F02" w:rsidRPr="00E54226">
        <w:rPr>
          <w:rFonts w:eastAsia="Calibri"/>
          <w:spacing w:val="-2"/>
          <w:lang w:val="es-ES" w:eastAsia="ar-SA"/>
        </w:rPr>
        <w:t>í</w:t>
      </w:r>
      <w:r w:rsidR="00321F02" w:rsidRPr="00E54226">
        <w:rPr>
          <w:rFonts w:eastAsia="Calibri"/>
          <w:spacing w:val="-1"/>
          <w:lang w:val="es-ES" w:eastAsia="ar-SA"/>
        </w:rPr>
        <w:t>c</w:t>
      </w:r>
      <w:r w:rsidR="00321F02" w:rsidRPr="00E54226">
        <w:rPr>
          <w:rFonts w:eastAsia="Calibri"/>
          <w:spacing w:val="1"/>
          <w:lang w:val="es-ES" w:eastAsia="ar-SA"/>
        </w:rPr>
        <w:t>u</w:t>
      </w:r>
      <w:r w:rsidR="00321F02" w:rsidRPr="00E54226">
        <w:rPr>
          <w:rFonts w:eastAsia="Calibri"/>
          <w:lang w:val="es-ES" w:eastAsia="ar-SA"/>
        </w:rPr>
        <w:t>los,</w:t>
      </w:r>
      <w:r w:rsidR="00321F02" w:rsidRPr="00E54226">
        <w:rPr>
          <w:rFonts w:eastAsia="Calibri"/>
          <w:spacing w:val="3"/>
          <w:lang w:val="es-ES" w:eastAsia="ar-SA"/>
        </w:rPr>
        <w:t xml:space="preserve"> </w:t>
      </w:r>
      <w:r w:rsidR="00321F02" w:rsidRPr="00E54226">
        <w:rPr>
          <w:rFonts w:eastAsia="Calibri"/>
          <w:lang w:val="es-ES" w:eastAsia="ar-SA"/>
        </w:rPr>
        <w:t>se</w:t>
      </w:r>
      <w:r w:rsidR="00321F02" w:rsidRPr="00E54226">
        <w:rPr>
          <w:rFonts w:eastAsia="Calibri"/>
          <w:spacing w:val="2"/>
          <w:lang w:val="es-ES" w:eastAsia="ar-SA"/>
        </w:rPr>
        <w:t xml:space="preserve"> </w:t>
      </w:r>
      <w:r w:rsidR="00321F02" w:rsidRPr="00E54226">
        <w:rPr>
          <w:rFonts w:eastAsia="Calibri"/>
          <w:lang w:val="es-ES" w:eastAsia="ar-SA"/>
        </w:rPr>
        <w:t>ma</w:t>
      </w:r>
      <w:r w:rsidR="00321F02" w:rsidRPr="00E54226">
        <w:rPr>
          <w:rFonts w:eastAsia="Calibri"/>
          <w:spacing w:val="1"/>
          <w:lang w:val="es-ES" w:eastAsia="ar-SA"/>
        </w:rPr>
        <w:t>n</w:t>
      </w:r>
      <w:r w:rsidR="00321F02" w:rsidRPr="00E54226">
        <w:rPr>
          <w:rFonts w:eastAsia="Calibri"/>
          <w:spacing w:val="-2"/>
          <w:lang w:val="es-ES" w:eastAsia="ar-SA"/>
        </w:rPr>
        <w:t>i</w:t>
      </w:r>
      <w:r w:rsidR="00321F02" w:rsidRPr="00E54226">
        <w:rPr>
          <w:rFonts w:eastAsia="Calibri"/>
          <w:spacing w:val="1"/>
          <w:lang w:val="es-ES" w:eastAsia="ar-SA"/>
        </w:rPr>
        <w:t>f</w:t>
      </w:r>
      <w:r w:rsidR="00321F02" w:rsidRPr="00E54226">
        <w:rPr>
          <w:rFonts w:eastAsia="Calibri"/>
          <w:lang w:val="es-ES" w:eastAsia="ar-SA"/>
        </w:rPr>
        <w:t>ies</w:t>
      </w:r>
      <w:r w:rsidR="00321F02" w:rsidRPr="00E54226">
        <w:rPr>
          <w:rFonts w:eastAsia="Calibri"/>
          <w:spacing w:val="1"/>
          <w:lang w:val="es-ES" w:eastAsia="ar-SA"/>
        </w:rPr>
        <w:t>t</w:t>
      </w:r>
      <w:r w:rsidR="00321F02" w:rsidRPr="00E54226">
        <w:rPr>
          <w:rFonts w:eastAsia="Calibri"/>
          <w:lang w:val="es-ES" w:eastAsia="ar-SA"/>
        </w:rPr>
        <w:t>a el</w:t>
      </w:r>
      <w:r w:rsidR="00321F02" w:rsidRPr="00E54226">
        <w:rPr>
          <w:rFonts w:eastAsia="Calibri"/>
          <w:spacing w:val="3"/>
          <w:lang w:val="es-ES" w:eastAsia="ar-SA"/>
        </w:rPr>
        <w:t xml:space="preserve"> </w:t>
      </w:r>
      <w:r w:rsidR="00321F02" w:rsidRPr="00E54226">
        <w:rPr>
          <w:rFonts w:eastAsia="Calibri"/>
          <w:spacing w:val="-1"/>
          <w:lang w:val="es-ES" w:eastAsia="ar-SA"/>
        </w:rPr>
        <w:t>c</w:t>
      </w:r>
      <w:r w:rsidR="00321F02" w:rsidRPr="00E54226">
        <w:rPr>
          <w:rFonts w:eastAsia="Calibri"/>
          <w:spacing w:val="-2"/>
          <w:lang w:val="es-ES" w:eastAsia="ar-SA"/>
        </w:rPr>
        <w:t>o</w:t>
      </w:r>
      <w:r w:rsidR="00321F02" w:rsidRPr="00E54226">
        <w:rPr>
          <w:rFonts w:eastAsia="Calibri"/>
          <w:lang w:val="es-ES" w:eastAsia="ar-SA"/>
        </w:rPr>
        <w:t>m</w:t>
      </w:r>
      <w:r w:rsidR="00321F02" w:rsidRPr="00E54226">
        <w:rPr>
          <w:rFonts w:eastAsia="Calibri"/>
          <w:spacing w:val="1"/>
          <w:lang w:val="es-ES" w:eastAsia="ar-SA"/>
        </w:rPr>
        <w:t>p</w:t>
      </w:r>
      <w:r w:rsidR="00321F02" w:rsidRPr="00E54226">
        <w:rPr>
          <w:rFonts w:eastAsia="Calibri"/>
          <w:lang w:val="es-ES" w:eastAsia="ar-SA"/>
        </w:rPr>
        <w:t>r</w:t>
      </w:r>
      <w:r w:rsidR="00321F02" w:rsidRPr="00E54226">
        <w:rPr>
          <w:rFonts w:eastAsia="Calibri"/>
          <w:spacing w:val="1"/>
          <w:lang w:val="es-ES" w:eastAsia="ar-SA"/>
        </w:rPr>
        <w:t>o</w:t>
      </w:r>
      <w:r w:rsidR="00321F02" w:rsidRPr="00E54226">
        <w:rPr>
          <w:rFonts w:eastAsia="Calibri"/>
          <w:lang w:val="es-ES" w:eastAsia="ar-SA"/>
        </w:rPr>
        <w:t xml:space="preserve">miso </w:t>
      </w:r>
      <w:r w:rsidR="00321F02" w:rsidRPr="00E54226">
        <w:rPr>
          <w:rFonts w:eastAsia="Calibri"/>
          <w:spacing w:val="1"/>
          <w:lang w:val="es-ES" w:eastAsia="ar-SA"/>
        </w:rPr>
        <w:t>d</w:t>
      </w:r>
      <w:r w:rsidR="00321F02" w:rsidRPr="00E54226">
        <w:rPr>
          <w:rFonts w:eastAsia="Calibri"/>
          <w:lang w:val="es-ES" w:eastAsia="ar-SA"/>
        </w:rPr>
        <w:t>e los</w:t>
      </w:r>
      <w:r w:rsidR="003211D5">
        <w:rPr>
          <w:rFonts w:eastAsia="Calibri"/>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aíses</w:t>
      </w:r>
      <w:r w:rsidR="003211D5">
        <w:rPr>
          <w:rFonts w:eastAsia="Calibri"/>
          <w:lang w:val="es-ES" w:eastAsia="ar-SA"/>
        </w:rPr>
        <w:t xml:space="preserve"> </w:t>
      </w:r>
      <w:r w:rsidR="00321F02" w:rsidRPr="00E54226">
        <w:rPr>
          <w:rFonts w:eastAsia="Calibri"/>
          <w:lang w:val="es-ES" w:eastAsia="ar-SA"/>
        </w:rPr>
        <w:t>mie</w:t>
      </w:r>
      <w:r w:rsidR="00321F02" w:rsidRPr="00E54226">
        <w:rPr>
          <w:rFonts w:eastAsia="Calibri"/>
          <w:spacing w:val="1"/>
          <w:lang w:val="es-ES" w:eastAsia="ar-SA"/>
        </w:rPr>
        <w:t>mb</w:t>
      </w:r>
      <w:r w:rsidR="00321F02" w:rsidRPr="00E54226">
        <w:rPr>
          <w:rFonts w:eastAsia="Calibri"/>
          <w:spacing w:val="-2"/>
          <w:lang w:val="es-ES" w:eastAsia="ar-SA"/>
        </w:rPr>
        <w:t>r</w:t>
      </w:r>
      <w:r w:rsidR="00321F02" w:rsidRPr="00E54226">
        <w:rPr>
          <w:rFonts w:eastAsia="Calibri"/>
          <w:lang w:val="es-ES" w:eastAsia="ar-SA"/>
        </w:rPr>
        <w:t>os</w:t>
      </w:r>
      <w:r w:rsidR="00321F02" w:rsidRPr="00E54226">
        <w:rPr>
          <w:rFonts w:eastAsia="Calibri"/>
          <w:spacing w:val="4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1D5">
        <w:rPr>
          <w:rFonts w:eastAsia="Calibri"/>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ar</w:t>
      </w:r>
      <w:r w:rsidR="003211D5">
        <w:rPr>
          <w:rFonts w:eastAsia="Calibri"/>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orm</w:t>
      </w:r>
      <w:r w:rsidR="00321F02" w:rsidRPr="00E54226">
        <w:rPr>
          <w:rFonts w:eastAsia="Calibri"/>
          <w:spacing w:val="1"/>
          <w:lang w:val="es-ES" w:eastAsia="ar-SA"/>
        </w:rPr>
        <w:t>a</w:t>
      </w:r>
      <w:r w:rsidR="00321F02" w:rsidRPr="00E54226">
        <w:rPr>
          <w:rFonts w:eastAsia="Calibri"/>
          <w:lang w:val="es-ES" w:eastAsia="ar-SA"/>
        </w:rPr>
        <w:t>s y</w:t>
      </w:r>
      <w:r w:rsidR="003211D5">
        <w:rPr>
          <w:rFonts w:eastAsia="Calibri"/>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r</w:t>
      </w:r>
      <w:r w:rsidR="00321F02" w:rsidRPr="00E54226">
        <w:rPr>
          <w:rFonts w:eastAsia="Calibri"/>
          <w:spacing w:val="-1"/>
          <w:lang w:val="es-ES" w:eastAsia="ar-SA"/>
        </w:rPr>
        <w:t>oc</w:t>
      </w:r>
      <w:r w:rsidR="00321F02" w:rsidRPr="00E54226">
        <w:rPr>
          <w:rFonts w:eastAsia="Calibri"/>
          <w:lang w:val="es-ES" w:eastAsia="ar-SA"/>
        </w:rPr>
        <w:t>e</w:t>
      </w:r>
      <w:r w:rsidR="00321F02" w:rsidRPr="00E54226">
        <w:rPr>
          <w:rFonts w:eastAsia="Calibri"/>
          <w:spacing w:val="1"/>
          <w:lang w:val="es-ES" w:eastAsia="ar-SA"/>
        </w:rPr>
        <w:t>d</w:t>
      </w:r>
      <w:r w:rsidR="00321F02" w:rsidRPr="00E54226">
        <w:rPr>
          <w:rFonts w:eastAsia="Calibri"/>
          <w:lang w:val="es-ES" w:eastAsia="ar-SA"/>
        </w:rPr>
        <w:t>imi</w:t>
      </w:r>
      <w:r w:rsidR="00321F02" w:rsidRPr="00E54226">
        <w:rPr>
          <w:rFonts w:eastAsia="Calibri"/>
          <w:spacing w:val="1"/>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lang w:val="es-ES" w:eastAsia="ar-SA"/>
        </w:rPr>
        <w:t xml:space="preserve">os </w:t>
      </w:r>
      <w:r w:rsidR="00321F02" w:rsidRPr="00E54226">
        <w:rPr>
          <w:rFonts w:eastAsia="Calibri"/>
          <w:spacing w:val="-1"/>
          <w:lang w:val="es-ES" w:eastAsia="ar-SA"/>
        </w:rPr>
        <w:t>c</w:t>
      </w:r>
      <w:r w:rsidR="00321F02" w:rsidRPr="00E54226">
        <w:rPr>
          <w:rFonts w:eastAsia="Calibri"/>
          <w:lang w:val="es-ES" w:eastAsia="ar-SA"/>
        </w:rPr>
        <w:t>om</w:t>
      </w:r>
      <w:r w:rsidR="00321F02" w:rsidRPr="00E54226">
        <w:rPr>
          <w:rFonts w:eastAsia="Calibri"/>
          <w:spacing w:val="-1"/>
          <w:lang w:val="es-ES" w:eastAsia="ar-SA"/>
        </w:rPr>
        <w:t>u</w:t>
      </w:r>
      <w:r w:rsidR="00321F02" w:rsidRPr="00E54226">
        <w:rPr>
          <w:rFonts w:eastAsia="Calibri"/>
          <w:spacing w:val="1"/>
          <w:lang w:val="es-ES" w:eastAsia="ar-SA"/>
        </w:rPr>
        <w:t>n</w:t>
      </w:r>
      <w:r w:rsidR="00321F02" w:rsidRPr="00E54226">
        <w:rPr>
          <w:rFonts w:eastAsia="Calibri"/>
          <w:lang w:val="es-ES" w:eastAsia="ar-SA"/>
        </w:rPr>
        <w:t xml:space="preserve">es </w:t>
      </w:r>
      <w:r w:rsidR="00321F02" w:rsidRPr="00E54226">
        <w:rPr>
          <w:rFonts w:eastAsia="Calibri"/>
          <w:spacing w:val="1"/>
          <w:lang w:val="es-ES" w:eastAsia="ar-SA"/>
        </w:rPr>
        <w:t>p</w:t>
      </w:r>
      <w:r w:rsidR="00321F02" w:rsidRPr="00E54226">
        <w:rPr>
          <w:rFonts w:eastAsia="Calibri"/>
          <w:lang w:val="es-ES" w:eastAsia="ar-SA"/>
        </w:rPr>
        <w:t>ara la li</w:t>
      </w:r>
      <w:r w:rsidR="00321F02" w:rsidRPr="00E54226">
        <w:rPr>
          <w:rFonts w:eastAsia="Calibri"/>
          <w:spacing w:val="1"/>
          <w:lang w:val="es-ES" w:eastAsia="ar-SA"/>
        </w:rPr>
        <w:t>b</w:t>
      </w:r>
      <w:r w:rsidR="00321F02" w:rsidRPr="00E54226">
        <w:rPr>
          <w:rFonts w:eastAsia="Calibri"/>
          <w:lang w:val="es-ES" w:eastAsia="ar-SA"/>
        </w:rPr>
        <w:t xml:space="preserve">re </w:t>
      </w:r>
      <w:r w:rsidR="00321F02" w:rsidRPr="00E54226">
        <w:rPr>
          <w:rFonts w:eastAsia="Calibri"/>
          <w:spacing w:val="-1"/>
          <w:lang w:val="es-ES" w:eastAsia="ar-SA"/>
        </w:rPr>
        <w:t>c</w:t>
      </w:r>
      <w:r w:rsidR="00321F02" w:rsidRPr="00E54226">
        <w:rPr>
          <w:rFonts w:eastAsia="Calibri"/>
          <w:lang w:val="es-ES" w:eastAsia="ar-SA"/>
        </w:rPr>
        <w:t>irc</w:t>
      </w:r>
      <w:r w:rsidR="00321F02" w:rsidRPr="00E54226">
        <w:rPr>
          <w:rFonts w:eastAsia="Calibri"/>
          <w:spacing w:val="1"/>
          <w:lang w:val="es-ES" w:eastAsia="ar-SA"/>
        </w:rPr>
        <w:t>u</w:t>
      </w:r>
      <w:r w:rsidR="00321F02" w:rsidRPr="00E54226">
        <w:rPr>
          <w:rFonts w:eastAsia="Calibri"/>
          <w:lang w:val="es-ES" w:eastAsia="ar-SA"/>
        </w:rPr>
        <w:t>lación</w:t>
      </w:r>
      <w:r w:rsidR="00321F02" w:rsidRPr="00E54226">
        <w:rPr>
          <w:rFonts w:eastAsia="Calibri"/>
          <w:spacing w:val="4"/>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t</w:t>
      </w:r>
      <w:r w:rsidR="00321F02" w:rsidRPr="00E54226">
        <w:rPr>
          <w:rFonts w:eastAsia="Calibri"/>
          <w:lang w:val="es-ES" w:eastAsia="ar-SA"/>
        </w:rPr>
        <w:t>rabaja</w:t>
      </w:r>
      <w:r w:rsidR="00321F02" w:rsidRPr="00E54226">
        <w:rPr>
          <w:rFonts w:eastAsia="Calibri"/>
          <w:spacing w:val="1"/>
          <w:lang w:val="es-ES" w:eastAsia="ar-SA"/>
        </w:rPr>
        <w:t>d</w:t>
      </w:r>
      <w:r w:rsidR="00321F02" w:rsidRPr="00E54226">
        <w:rPr>
          <w:rFonts w:eastAsia="Calibri"/>
          <w:spacing w:val="-2"/>
          <w:lang w:val="es-ES" w:eastAsia="ar-SA"/>
        </w:rPr>
        <w:t>o</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2"/>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ra</w:t>
      </w:r>
      <w:r w:rsidR="00321F02" w:rsidRPr="00E54226">
        <w:rPr>
          <w:rFonts w:eastAsia="Calibri"/>
          <w:spacing w:val="1"/>
          <w:lang w:val="es-ES" w:eastAsia="ar-SA"/>
        </w:rPr>
        <w:t>n</w:t>
      </w:r>
      <w:r w:rsidR="00321F02" w:rsidRPr="00E54226">
        <w:rPr>
          <w:rFonts w:eastAsia="Calibri"/>
          <w:spacing w:val="-3"/>
          <w:lang w:val="es-ES" w:eastAsia="ar-SA"/>
        </w:rPr>
        <w:t>s</w:t>
      </w:r>
      <w:r w:rsidR="00321F02" w:rsidRPr="00E54226">
        <w:rPr>
          <w:rFonts w:eastAsia="Calibri"/>
          <w:spacing w:val="1"/>
          <w:lang w:val="es-ES" w:eastAsia="ar-SA"/>
        </w:rPr>
        <w:t>f</w:t>
      </w:r>
      <w:r w:rsidR="00321F02" w:rsidRPr="00E54226">
        <w:rPr>
          <w:rFonts w:eastAsia="Calibri"/>
          <w:lang w:val="es-ES" w:eastAsia="ar-SA"/>
        </w:rPr>
        <w:t>r</w:t>
      </w:r>
      <w:r w:rsidR="00321F02" w:rsidRPr="00E54226">
        <w:rPr>
          <w:rFonts w:eastAsia="Calibri"/>
          <w:spacing w:val="-1"/>
          <w:lang w:val="es-ES" w:eastAsia="ar-SA"/>
        </w:rPr>
        <w:t>o</w:t>
      </w:r>
      <w:r w:rsidR="00321F02" w:rsidRPr="00E54226">
        <w:rPr>
          <w:rFonts w:eastAsia="Calibri"/>
          <w:spacing w:val="1"/>
          <w:lang w:val="es-ES" w:eastAsia="ar-SA"/>
        </w:rPr>
        <w:t>nt</w:t>
      </w:r>
      <w:r w:rsidR="00321F02" w:rsidRPr="00E54226">
        <w:rPr>
          <w:rFonts w:eastAsia="Calibri"/>
          <w:lang w:val="es-ES" w:eastAsia="ar-SA"/>
        </w:rPr>
        <w:t>e</w:t>
      </w:r>
      <w:r w:rsidR="00321F02" w:rsidRPr="00E54226">
        <w:rPr>
          <w:rFonts w:eastAsia="Calibri"/>
          <w:spacing w:val="-1"/>
          <w:lang w:val="es-ES" w:eastAsia="ar-SA"/>
        </w:rPr>
        <w:t>r</w:t>
      </w:r>
      <w:r w:rsidR="00321F02" w:rsidRPr="00E54226">
        <w:rPr>
          <w:rFonts w:eastAsia="Calibri"/>
          <w:lang w:val="es-ES" w:eastAsia="ar-SA"/>
        </w:rPr>
        <w:t>i</w:t>
      </w:r>
      <w:r w:rsidR="00321F02" w:rsidRPr="00E54226">
        <w:rPr>
          <w:rFonts w:eastAsia="Calibri"/>
          <w:spacing w:val="1"/>
          <w:lang w:val="es-ES" w:eastAsia="ar-SA"/>
        </w:rPr>
        <w:t>z</w:t>
      </w:r>
      <w:r w:rsidR="00321F02" w:rsidRPr="00E54226">
        <w:rPr>
          <w:rFonts w:eastAsia="Calibri"/>
          <w:lang w:val="es-ES" w:eastAsia="ar-SA"/>
        </w:rPr>
        <w:t>os,</w:t>
      </w:r>
      <w:r w:rsidR="00321F02" w:rsidRPr="00E54226">
        <w:rPr>
          <w:rFonts w:eastAsia="Calibri"/>
          <w:spacing w:val="2"/>
          <w:lang w:val="es-ES" w:eastAsia="ar-SA"/>
        </w:rPr>
        <w:t xml:space="preserve"> </w:t>
      </w:r>
      <w:r w:rsidR="00321F02" w:rsidRPr="00E54226">
        <w:rPr>
          <w:rFonts w:eastAsia="Calibri"/>
          <w:lang w:val="es-ES" w:eastAsia="ar-SA"/>
        </w:rPr>
        <w:t xml:space="preserve">así </w:t>
      </w:r>
      <w:r w:rsidR="00321F02" w:rsidRPr="00E54226">
        <w:rPr>
          <w:rFonts w:eastAsia="Calibri"/>
          <w:spacing w:val="-1"/>
          <w:lang w:val="es-ES" w:eastAsia="ar-SA"/>
        </w:rPr>
        <w:t>c</w:t>
      </w:r>
      <w:r w:rsidR="00321F02" w:rsidRPr="00E54226">
        <w:rPr>
          <w:rFonts w:eastAsia="Calibri"/>
          <w:lang w:val="es-ES" w:eastAsia="ar-SA"/>
        </w:rPr>
        <w:t>omo</w:t>
      </w:r>
      <w:r w:rsidR="00321F02" w:rsidRPr="00E54226">
        <w:rPr>
          <w:rFonts w:eastAsia="Calibri"/>
          <w:spacing w:val="3"/>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amb</w:t>
      </w:r>
      <w:r w:rsidR="00321F02" w:rsidRPr="00E54226">
        <w:rPr>
          <w:rFonts w:eastAsia="Calibri"/>
          <w:spacing w:val="-1"/>
          <w:lang w:val="es-ES" w:eastAsia="ar-SA"/>
        </w:rPr>
        <w:t>i</w:t>
      </w:r>
      <w:r w:rsidR="00321F02" w:rsidRPr="00E54226">
        <w:rPr>
          <w:rFonts w:eastAsia="Calibri"/>
          <w:lang w:val="es-ES" w:eastAsia="ar-SA"/>
        </w:rPr>
        <w:t>én</w:t>
      </w:r>
      <w:r w:rsidR="00321F02" w:rsidRPr="00E54226">
        <w:rPr>
          <w:rFonts w:eastAsia="Calibri"/>
          <w:spacing w:val="4"/>
          <w:lang w:val="es-ES" w:eastAsia="ar-SA"/>
        </w:rPr>
        <w:t xml:space="preserve"> </w:t>
      </w:r>
      <w:r w:rsidR="00321F02" w:rsidRPr="00E54226">
        <w:rPr>
          <w:rFonts w:eastAsia="Calibri"/>
          <w:lang w:val="es-ES" w:eastAsia="ar-SA"/>
        </w:rPr>
        <w:t>los</w:t>
      </w:r>
      <w:r w:rsidR="00321F02" w:rsidRPr="00E54226">
        <w:rPr>
          <w:rFonts w:eastAsia="Calibri"/>
          <w:spacing w:val="1"/>
          <w:lang w:val="es-ES" w:eastAsia="ar-SA"/>
        </w:rPr>
        <w:t xml:space="preserve"> </w:t>
      </w:r>
      <w:r w:rsidR="00321F02" w:rsidRPr="00E54226">
        <w:rPr>
          <w:rFonts w:eastAsia="Calibri"/>
          <w:lang w:val="es-ES" w:eastAsia="ar-SA"/>
        </w:rPr>
        <w:t>es</w:t>
      </w:r>
      <w:r w:rsidR="00321F02" w:rsidRPr="00E54226">
        <w:rPr>
          <w:rFonts w:eastAsia="Calibri"/>
          <w:spacing w:val="1"/>
          <w:lang w:val="es-ES" w:eastAsia="ar-SA"/>
        </w:rPr>
        <w:t>t</w:t>
      </w:r>
      <w:r w:rsidR="00321F02" w:rsidRPr="00E54226">
        <w:rPr>
          <w:rFonts w:eastAsia="Calibri"/>
          <w:lang w:val="es-ES" w:eastAsia="ar-SA"/>
        </w:rPr>
        <w:t>a</w:t>
      </w:r>
      <w:r w:rsidR="00321F02" w:rsidRPr="00E54226">
        <w:rPr>
          <w:rFonts w:eastAsia="Calibri"/>
          <w:spacing w:val="-1"/>
          <w:lang w:val="es-ES" w:eastAsia="ar-SA"/>
        </w:rPr>
        <w:t>d</w:t>
      </w:r>
      <w:r w:rsidR="00321F02" w:rsidRPr="00E54226">
        <w:rPr>
          <w:rFonts w:eastAsia="Calibri"/>
          <w:lang w:val="es-ES" w:eastAsia="ar-SA"/>
        </w:rPr>
        <w:t>os</w:t>
      </w:r>
      <w:r w:rsidR="00321F02" w:rsidRPr="00E54226">
        <w:rPr>
          <w:rFonts w:eastAsia="Calibri"/>
          <w:spacing w:val="2"/>
          <w:lang w:val="es-ES" w:eastAsia="ar-SA"/>
        </w:rPr>
        <w:t xml:space="preserve"> </w:t>
      </w:r>
      <w:r w:rsidR="00321F02" w:rsidRPr="00E54226">
        <w:rPr>
          <w:rFonts w:eastAsia="Calibri"/>
          <w:lang w:val="es-ES" w:eastAsia="ar-SA"/>
        </w:rPr>
        <w:t>acuerd</w:t>
      </w:r>
      <w:r w:rsidR="00321F02" w:rsidRPr="00E54226">
        <w:rPr>
          <w:rFonts w:eastAsia="Calibri"/>
          <w:spacing w:val="-3"/>
          <w:lang w:val="es-ES" w:eastAsia="ar-SA"/>
        </w:rPr>
        <w:t>a</w:t>
      </w:r>
      <w:r w:rsidR="00321F02" w:rsidRPr="00E54226">
        <w:rPr>
          <w:rFonts w:eastAsia="Calibri"/>
          <w:lang w:val="es-ES" w:eastAsia="ar-SA"/>
        </w:rPr>
        <w:t xml:space="preserve">n </w:t>
      </w:r>
      <w:r w:rsidR="00321F02" w:rsidRPr="00E54226">
        <w:rPr>
          <w:rFonts w:eastAsia="Calibri"/>
          <w:spacing w:val="1"/>
          <w:lang w:val="es-ES" w:eastAsia="ar-SA"/>
        </w:rPr>
        <w:t>t</w:t>
      </w:r>
      <w:r w:rsidR="00321F02" w:rsidRPr="00E54226">
        <w:rPr>
          <w:rFonts w:eastAsia="Calibri"/>
          <w:lang w:val="es-ES" w:eastAsia="ar-SA"/>
        </w:rPr>
        <w:t>ra</w:t>
      </w:r>
      <w:r w:rsidR="00321F02" w:rsidRPr="00E54226">
        <w:rPr>
          <w:rFonts w:eastAsia="Calibri"/>
          <w:spacing w:val="1"/>
          <w:lang w:val="es-ES" w:eastAsia="ar-SA"/>
        </w:rPr>
        <w:t>b</w:t>
      </w:r>
      <w:r w:rsidR="00321F02" w:rsidRPr="00E54226">
        <w:rPr>
          <w:rFonts w:eastAsia="Calibri"/>
          <w:lang w:val="es-ES" w:eastAsia="ar-SA"/>
        </w:rPr>
        <w:t>aj</w:t>
      </w:r>
      <w:r w:rsidR="00321F02" w:rsidRPr="00E54226">
        <w:rPr>
          <w:rFonts w:eastAsia="Calibri"/>
          <w:spacing w:val="-2"/>
          <w:lang w:val="es-ES" w:eastAsia="ar-SA"/>
        </w:rPr>
        <w:t>a</w:t>
      </w:r>
      <w:r w:rsidR="00321F02" w:rsidRPr="00E54226">
        <w:rPr>
          <w:rFonts w:eastAsia="Calibri"/>
          <w:lang w:val="es-ES" w:eastAsia="ar-SA"/>
        </w:rPr>
        <w:t>r</w:t>
      </w:r>
      <w:r w:rsidR="00321F02" w:rsidRPr="00E54226">
        <w:rPr>
          <w:rFonts w:eastAsia="Calibri"/>
          <w:spacing w:val="3"/>
          <w:lang w:val="es-ES" w:eastAsia="ar-SA"/>
        </w:rPr>
        <w:t xml:space="preserve"> </w:t>
      </w:r>
      <w:r w:rsidR="00321F02" w:rsidRPr="00E54226">
        <w:rPr>
          <w:rFonts w:eastAsia="Calibri"/>
          <w:spacing w:val="-2"/>
          <w:lang w:val="es-ES" w:eastAsia="ar-SA"/>
        </w:rPr>
        <w:t>e</w:t>
      </w:r>
      <w:r w:rsidR="00321F02" w:rsidRPr="00E54226">
        <w:rPr>
          <w:rFonts w:eastAsia="Calibri"/>
          <w:lang w:val="es-ES" w:eastAsia="ar-SA"/>
        </w:rPr>
        <w:t>n</w:t>
      </w:r>
      <w:r w:rsidR="00321F02" w:rsidRPr="00E54226">
        <w:rPr>
          <w:rFonts w:eastAsia="Calibri"/>
          <w:spacing w:val="4"/>
          <w:lang w:val="es-ES" w:eastAsia="ar-SA"/>
        </w:rPr>
        <w:t xml:space="preserve"> </w:t>
      </w:r>
      <w:r w:rsidR="00321F02" w:rsidRPr="00E54226">
        <w:rPr>
          <w:rFonts w:eastAsia="Calibri"/>
          <w:spacing w:val="1"/>
          <w:lang w:val="es-ES" w:eastAsia="ar-SA"/>
        </w:rPr>
        <w:t>p</w:t>
      </w:r>
      <w:r w:rsidR="00321F02" w:rsidRPr="00E54226">
        <w:rPr>
          <w:rFonts w:eastAsia="Calibri"/>
          <w:spacing w:val="-2"/>
          <w:lang w:val="es-ES" w:eastAsia="ar-SA"/>
        </w:rPr>
        <w:t>r</w:t>
      </w:r>
      <w:r w:rsidR="00321F02" w:rsidRPr="00E54226">
        <w:rPr>
          <w:rFonts w:eastAsia="Calibri"/>
          <w:lang w:val="es-ES" w:eastAsia="ar-SA"/>
        </w:rPr>
        <w:t>o</w:t>
      </w:r>
      <w:r w:rsidR="00321F02" w:rsidRPr="00E54226">
        <w:rPr>
          <w:rFonts w:eastAsia="Calibri"/>
          <w:spacing w:val="-1"/>
          <w:lang w:val="es-ES" w:eastAsia="ar-SA"/>
        </w:rPr>
        <w:t>c</w:t>
      </w:r>
      <w:r w:rsidR="00321F02" w:rsidRPr="00E54226">
        <w:rPr>
          <w:rFonts w:eastAsia="Calibri"/>
          <w:spacing w:val="1"/>
          <w:lang w:val="es-ES" w:eastAsia="ar-SA"/>
        </w:rPr>
        <w:t>u</w:t>
      </w:r>
      <w:r w:rsidR="00321F02" w:rsidRPr="00E54226">
        <w:rPr>
          <w:rFonts w:eastAsia="Calibri"/>
          <w:lang w:val="es-ES" w:eastAsia="ar-SA"/>
        </w:rPr>
        <w:t>ra</w:t>
      </w:r>
      <w:r w:rsidR="00321F02" w:rsidRPr="00E54226">
        <w:rPr>
          <w:rFonts w:eastAsia="Calibri"/>
          <w:spacing w:val="1"/>
          <w:lang w:val="es-ES" w:eastAsia="ar-SA"/>
        </w:rPr>
        <w:t xml:space="preserve"> 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2"/>
          <w:lang w:val="es-ES" w:eastAsia="ar-SA"/>
        </w:rPr>
        <w:t>l</w:t>
      </w:r>
      <w:r w:rsidR="00321F02" w:rsidRPr="00E54226">
        <w:rPr>
          <w:rFonts w:eastAsia="Calibri"/>
          <w:lang w:val="es-ES" w:eastAsia="ar-SA"/>
        </w:rPr>
        <w:t>a</w:t>
      </w:r>
      <w:r w:rsidR="00321F02" w:rsidRPr="00E54226">
        <w:rPr>
          <w:rFonts w:eastAsia="Calibri"/>
          <w:spacing w:val="3"/>
          <w:lang w:val="es-ES" w:eastAsia="ar-SA"/>
        </w:rPr>
        <w:t xml:space="preserve"> </w:t>
      </w:r>
      <w:r w:rsidR="00321F02" w:rsidRPr="00E54226">
        <w:rPr>
          <w:rFonts w:eastAsia="Calibri"/>
          <w:lang w:val="es-ES" w:eastAsia="ar-SA"/>
        </w:rPr>
        <w:t>me</w:t>
      </w:r>
      <w:r w:rsidR="00321F02" w:rsidRPr="00E54226">
        <w:rPr>
          <w:rFonts w:eastAsia="Calibri"/>
          <w:spacing w:val="1"/>
          <w:lang w:val="es-ES" w:eastAsia="ar-SA"/>
        </w:rPr>
        <w:t>j</w:t>
      </w:r>
      <w:r w:rsidR="00321F02" w:rsidRPr="00E54226">
        <w:rPr>
          <w:rFonts w:eastAsia="Calibri"/>
          <w:lang w:val="es-ES" w:eastAsia="ar-SA"/>
        </w:rPr>
        <w:t>ora</w:t>
      </w:r>
      <w:r w:rsidR="00321F02" w:rsidRPr="00E54226">
        <w:rPr>
          <w:rFonts w:eastAsia="Calibri"/>
          <w:spacing w:val="1"/>
          <w:lang w:val="es-ES" w:eastAsia="ar-SA"/>
        </w:rPr>
        <w:t xml:space="preserve"> d</w:t>
      </w:r>
      <w:r w:rsidR="00321F02" w:rsidRPr="00E54226">
        <w:rPr>
          <w:rFonts w:eastAsia="Calibri"/>
          <w:lang w:val="es-ES" w:eastAsia="ar-SA"/>
        </w:rPr>
        <w:t>el</w:t>
      </w:r>
      <w:r w:rsidR="00321F02" w:rsidRPr="00E54226">
        <w:rPr>
          <w:rFonts w:eastAsia="Calibri"/>
          <w:spacing w:val="1"/>
          <w:lang w:val="es-ES" w:eastAsia="ar-SA"/>
        </w:rPr>
        <w:t xml:space="preserve"> </w:t>
      </w:r>
      <w:r w:rsidR="00321F02" w:rsidRPr="00E54226">
        <w:rPr>
          <w:rFonts w:eastAsia="Calibri"/>
          <w:lang w:val="es-ES" w:eastAsia="ar-SA"/>
        </w:rPr>
        <w:t>e</w:t>
      </w:r>
      <w:r w:rsidR="00321F02" w:rsidRPr="00E54226">
        <w:rPr>
          <w:rFonts w:eastAsia="Calibri"/>
          <w:spacing w:val="1"/>
          <w:lang w:val="es-ES" w:eastAsia="ar-SA"/>
        </w:rPr>
        <w:t>mp</w:t>
      </w:r>
      <w:r w:rsidR="00321F02" w:rsidRPr="00E54226">
        <w:rPr>
          <w:rFonts w:eastAsia="Calibri"/>
          <w:spacing w:val="-2"/>
          <w:lang w:val="es-ES" w:eastAsia="ar-SA"/>
        </w:rPr>
        <w:t>l</w:t>
      </w:r>
      <w:r w:rsidR="00321F02" w:rsidRPr="00E54226">
        <w:rPr>
          <w:rFonts w:eastAsia="Calibri"/>
          <w:lang w:val="es-ES" w:eastAsia="ar-SA"/>
        </w:rPr>
        <w:t>eo</w:t>
      </w:r>
      <w:r w:rsidR="00321F02" w:rsidRPr="00E54226">
        <w:rPr>
          <w:rFonts w:eastAsia="Calibri"/>
          <w:spacing w:val="4"/>
          <w:lang w:val="es-ES" w:eastAsia="ar-SA"/>
        </w:rPr>
        <w:t xml:space="preserve"> </w:t>
      </w:r>
      <w:r w:rsidR="00321F02" w:rsidRPr="00E54226">
        <w:rPr>
          <w:rFonts w:eastAsia="Calibri"/>
          <w:lang w:val="es-ES" w:eastAsia="ar-SA"/>
        </w:rPr>
        <w:t xml:space="preserve">y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las</w:t>
      </w:r>
      <w:r w:rsidR="00321F02" w:rsidRPr="00E54226">
        <w:rPr>
          <w:rFonts w:eastAsia="Calibri"/>
          <w:spacing w:val="3"/>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1"/>
          <w:lang w:val="es-ES" w:eastAsia="ar-SA"/>
        </w:rPr>
        <w:t>n</w:t>
      </w:r>
      <w:r w:rsidR="00321F02" w:rsidRPr="00E54226">
        <w:rPr>
          <w:rFonts w:eastAsia="Calibri"/>
          <w:spacing w:val="1"/>
          <w:lang w:val="es-ES" w:eastAsia="ar-SA"/>
        </w:rPr>
        <w:t>d</w:t>
      </w:r>
      <w:r w:rsidR="00321F02" w:rsidRPr="00E54226">
        <w:rPr>
          <w:rFonts w:eastAsia="Calibri"/>
          <w:lang w:val="es-ES" w:eastAsia="ar-SA"/>
        </w:rPr>
        <w:t>i</w:t>
      </w:r>
      <w:r w:rsidR="00321F02" w:rsidRPr="00E54226">
        <w:rPr>
          <w:rFonts w:eastAsia="Calibri"/>
          <w:spacing w:val="-1"/>
          <w:lang w:val="es-ES" w:eastAsia="ar-SA"/>
        </w:rPr>
        <w:t>c</w:t>
      </w:r>
      <w:r w:rsidR="00321F02" w:rsidRPr="00E54226">
        <w:rPr>
          <w:rFonts w:eastAsia="Calibri"/>
          <w:lang w:val="es-ES" w:eastAsia="ar-SA"/>
        </w:rPr>
        <w:t>iones</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los</w:t>
      </w:r>
      <w:r w:rsidR="00321F02" w:rsidRPr="00E54226">
        <w:rPr>
          <w:rFonts w:eastAsia="Calibri"/>
          <w:spacing w:val="1"/>
          <w:lang w:val="es-ES" w:eastAsia="ar-SA"/>
        </w:rPr>
        <w:t xml:space="preserve"> t</w:t>
      </w:r>
      <w:r w:rsidR="00321F02" w:rsidRPr="00E54226">
        <w:rPr>
          <w:rFonts w:eastAsia="Calibri"/>
          <w:lang w:val="es-ES" w:eastAsia="ar-SA"/>
        </w:rPr>
        <w:t>ra</w:t>
      </w:r>
      <w:r w:rsidR="00321F02" w:rsidRPr="00E54226">
        <w:rPr>
          <w:rFonts w:eastAsia="Calibri"/>
          <w:spacing w:val="1"/>
          <w:lang w:val="es-ES" w:eastAsia="ar-SA"/>
        </w:rPr>
        <w:t>b</w:t>
      </w:r>
      <w:r w:rsidR="00321F02" w:rsidRPr="00E54226">
        <w:rPr>
          <w:rFonts w:eastAsia="Calibri"/>
          <w:lang w:val="es-ES" w:eastAsia="ar-SA"/>
        </w:rPr>
        <w:t>aj</w:t>
      </w:r>
      <w:r w:rsidR="00321F02" w:rsidRPr="00E54226">
        <w:rPr>
          <w:rFonts w:eastAsia="Calibri"/>
          <w:spacing w:val="-2"/>
          <w:lang w:val="es-ES" w:eastAsia="ar-SA"/>
        </w:rPr>
        <w:t>a</w:t>
      </w:r>
      <w:r w:rsidR="00321F02" w:rsidRPr="00E54226">
        <w:rPr>
          <w:rFonts w:eastAsia="Calibri"/>
          <w:spacing w:val="1"/>
          <w:lang w:val="es-ES" w:eastAsia="ar-SA"/>
        </w:rPr>
        <w:t>d</w:t>
      </w:r>
      <w:r w:rsidR="00321F02" w:rsidRPr="00E54226">
        <w:rPr>
          <w:rFonts w:eastAsia="Calibri"/>
          <w:lang w:val="es-ES" w:eastAsia="ar-SA"/>
        </w:rPr>
        <w:t>o</w:t>
      </w:r>
      <w:r w:rsidR="00321F02" w:rsidRPr="00E54226">
        <w:rPr>
          <w:rFonts w:eastAsia="Calibri"/>
          <w:spacing w:val="-2"/>
          <w:lang w:val="es-ES" w:eastAsia="ar-SA"/>
        </w:rPr>
        <w:t>r</w:t>
      </w:r>
      <w:r w:rsidR="00321F02" w:rsidRPr="00E54226">
        <w:rPr>
          <w:rFonts w:eastAsia="Calibri"/>
          <w:lang w:val="es-ES" w:eastAsia="ar-SA"/>
        </w:rPr>
        <w:t>es r</w:t>
      </w:r>
      <w:r w:rsidR="00321F02" w:rsidRPr="00E54226">
        <w:rPr>
          <w:rFonts w:eastAsia="Calibri"/>
          <w:spacing w:val="1"/>
          <w:lang w:val="es-ES" w:eastAsia="ar-SA"/>
        </w:rPr>
        <w:t>e</w:t>
      </w:r>
      <w:r w:rsidR="00321F02" w:rsidRPr="00E54226">
        <w:rPr>
          <w:rFonts w:eastAsia="Calibri"/>
          <w:lang w:val="es-ES" w:eastAsia="ar-SA"/>
        </w:rPr>
        <w:t>gio</w:t>
      </w:r>
      <w:r w:rsidR="00321F02" w:rsidRPr="00E54226">
        <w:rPr>
          <w:rFonts w:eastAsia="Calibri"/>
          <w:spacing w:val="1"/>
          <w:lang w:val="es-ES" w:eastAsia="ar-SA"/>
        </w:rPr>
        <w:t>n</w:t>
      </w:r>
      <w:r w:rsidR="00321F02" w:rsidRPr="00E54226">
        <w:rPr>
          <w:rFonts w:eastAsia="Calibri"/>
          <w:lang w:val="es-ES" w:eastAsia="ar-SA"/>
        </w:rPr>
        <w:t>al</w:t>
      </w:r>
      <w:r w:rsidR="00321F02" w:rsidRPr="00E54226">
        <w:rPr>
          <w:rFonts w:eastAsia="Calibri"/>
          <w:spacing w:val="1"/>
          <w:lang w:val="es-ES" w:eastAsia="ar-SA"/>
        </w:rPr>
        <w:t>e</w:t>
      </w:r>
      <w:r w:rsidR="00321F02" w:rsidRPr="00E54226">
        <w:rPr>
          <w:rFonts w:eastAsia="Calibri"/>
          <w:lang w:val="es-ES" w:eastAsia="ar-SA"/>
        </w:rPr>
        <w:t>s.</w:t>
      </w:r>
    </w:p>
    <w:p w:rsidR="00321F02" w:rsidRPr="00E54226" w:rsidRDefault="00C73C7E" w:rsidP="00271867">
      <w:pPr>
        <w:pStyle w:val="SingleTxtG"/>
        <w:rPr>
          <w:rFonts w:eastAsia="Calibri"/>
          <w:lang w:val="es-ES"/>
        </w:rPr>
      </w:pPr>
      <w:r w:rsidRPr="00E54226">
        <w:rPr>
          <w:rFonts w:eastAsia="Calibri"/>
          <w:lang w:val="es-ES" w:eastAsia="ar-SA"/>
        </w:rPr>
        <w:t>277.</w:t>
      </w:r>
      <w:r w:rsidRPr="00E54226">
        <w:rPr>
          <w:rFonts w:eastAsia="Calibri"/>
          <w:lang w:val="es-ES" w:eastAsia="ar-SA"/>
        </w:rPr>
        <w:tab/>
      </w:r>
      <w:r w:rsidR="00321F02" w:rsidRPr="00E54226">
        <w:rPr>
          <w:rFonts w:eastAsia="Calibri"/>
          <w:lang w:val="es-ES" w:eastAsia="ar-SA"/>
        </w:rPr>
        <w:t>En</w:t>
      </w:r>
      <w:r w:rsidR="00321F02" w:rsidRPr="00E54226">
        <w:rPr>
          <w:rFonts w:eastAsia="Calibri"/>
          <w:lang w:val="es-ES"/>
        </w:rPr>
        <w:t xml:space="preserve"> su </w:t>
      </w:r>
      <w:r w:rsidR="00742613">
        <w:rPr>
          <w:rFonts w:eastAsia="Calibri"/>
          <w:lang w:val="es-ES"/>
        </w:rPr>
        <w:t>artículo</w:t>
      </w:r>
      <w:r w:rsidR="00321F02" w:rsidRPr="00E54226">
        <w:rPr>
          <w:rFonts w:eastAsia="Calibri"/>
          <w:lang w:val="es-ES"/>
        </w:rPr>
        <w:t xml:space="preserve"> 4 queda manifiesto el espíritu de la Declaración: “Todo trabajador migrante,</w:t>
      </w:r>
      <w:r w:rsidR="003211D5">
        <w:rPr>
          <w:rFonts w:eastAsia="Calibri"/>
          <w:lang w:val="es-ES"/>
        </w:rPr>
        <w:t xml:space="preserve"> </w:t>
      </w:r>
      <w:r w:rsidR="00321F02" w:rsidRPr="00E54226">
        <w:rPr>
          <w:rFonts w:eastAsia="Calibri"/>
          <w:lang w:val="es-ES"/>
        </w:rPr>
        <w:t>independientemente</w:t>
      </w:r>
      <w:r w:rsidR="003211D5">
        <w:rPr>
          <w:rFonts w:eastAsia="Calibri"/>
          <w:lang w:val="es-ES"/>
        </w:rPr>
        <w:t xml:space="preserve"> </w:t>
      </w:r>
      <w:r w:rsidR="00321F02" w:rsidRPr="00E54226">
        <w:rPr>
          <w:rFonts w:eastAsia="Calibri"/>
          <w:lang w:val="es-ES"/>
        </w:rPr>
        <w:t>de</w:t>
      </w:r>
      <w:r w:rsidR="003211D5">
        <w:rPr>
          <w:rFonts w:eastAsia="Calibri"/>
          <w:lang w:val="es-ES"/>
        </w:rPr>
        <w:t xml:space="preserve"> </w:t>
      </w:r>
      <w:r w:rsidR="00321F02" w:rsidRPr="00E54226">
        <w:rPr>
          <w:rFonts w:eastAsia="Calibri"/>
          <w:lang w:val="es-ES"/>
        </w:rPr>
        <w:t>su</w:t>
      </w:r>
      <w:r w:rsidR="003211D5">
        <w:rPr>
          <w:rFonts w:eastAsia="Calibri"/>
          <w:lang w:val="es-ES"/>
        </w:rPr>
        <w:t xml:space="preserve"> </w:t>
      </w:r>
      <w:r w:rsidR="00321F02" w:rsidRPr="00E54226">
        <w:rPr>
          <w:rFonts w:eastAsia="Calibri"/>
          <w:lang w:val="es-ES"/>
        </w:rPr>
        <w:t>nacionalidad, tiene derecho a ayuda, información, protección e igualdad de derechos y condiciones de trabajo reconocidos a los nacionales del país en el que estuviere ejerciendo sus actividades, de conformidad con las reglamentaciones profesionales de cada país”.</w:t>
      </w:r>
    </w:p>
    <w:p w:rsidR="00321F02" w:rsidRPr="00E54226" w:rsidRDefault="00C73C7E" w:rsidP="00271867">
      <w:pPr>
        <w:pStyle w:val="SingleTxtG"/>
        <w:rPr>
          <w:lang w:val="es-ES" w:eastAsia="ar-SA"/>
        </w:rPr>
      </w:pPr>
      <w:r w:rsidRPr="00E54226">
        <w:rPr>
          <w:bCs/>
          <w:lang w:val="es-ES" w:eastAsia="ar-SA"/>
        </w:rPr>
        <w:t>278.</w:t>
      </w:r>
      <w:r w:rsidRPr="00E54226">
        <w:rPr>
          <w:bCs/>
          <w:lang w:val="es-ES" w:eastAsia="ar-SA"/>
        </w:rPr>
        <w:tab/>
      </w:r>
      <w:r w:rsidR="00321F02" w:rsidRPr="00E54226">
        <w:rPr>
          <w:bCs/>
          <w:lang w:val="es-ES" w:eastAsia="ar-SA"/>
        </w:rPr>
        <w:t xml:space="preserve">Con referencia al acceso a cargos públicos, el </w:t>
      </w:r>
      <w:r w:rsidR="00742613">
        <w:rPr>
          <w:bCs/>
          <w:lang w:val="es-ES" w:eastAsia="ar-SA"/>
        </w:rPr>
        <w:t>artículo</w:t>
      </w:r>
      <w:r w:rsidR="00321F02" w:rsidRPr="00E54226">
        <w:rPr>
          <w:bCs/>
          <w:lang w:val="es-ES" w:eastAsia="ar-SA"/>
        </w:rPr>
        <w:t xml:space="preserve"> 76 Constitución Nacional establece que:</w:t>
      </w:r>
      <w:r w:rsidR="00321F02" w:rsidRPr="00E54226">
        <w:rPr>
          <w:lang w:val="es-ES" w:eastAsia="ar-SA"/>
        </w:rPr>
        <w:t xml:space="preserve"> “Todo ciudadano puede ser llamado a los empleos públicos. Los ciudadanos legales no podrán ser designados sino tres años después de habérseles otorgado la carta de ciudadanía.</w:t>
      </w:r>
      <w:r w:rsidR="00F65C7B" w:rsidRPr="00E54226">
        <w:rPr>
          <w:lang w:val="es-ES" w:eastAsia="ar-SA"/>
        </w:rPr>
        <w:t xml:space="preserve"> </w:t>
      </w:r>
      <w:r w:rsidR="00321F02" w:rsidRPr="00E54226">
        <w:rPr>
          <w:lang w:val="es-ES" w:eastAsia="ar-SA"/>
        </w:rPr>
        <w:t>No se requerirá la ciudadanía para el desempeño de funciones de profesor en la enseñanza superior”.</w:t>
      </w:r>
    </w:p>
    <w:p w:rsidR="00321F02" w:rsidRPr="00E54226" w:rsidRDefault="00C73C7E" w:rsidP="00271867">
      <w:pPr>
        <w:pStyle w:val="SingleTxtG"/>
        <w:rPr>
          <w:lang w:val="es-ES" w:eastAsia="ar-SA"/>
        </w:rPr>
      </w:pPr>
      <w:r w:rsidRPr="00E54226">
        <w:rPr>
          <w:lang w:val="es-ES" w:eastAsia="ar-SA"/>
        </w:rPr>
        <w:t>279.</w:t>
      </w:r>
      <w:r w:rsidRPr="00E54226">
        <w:rPr>
          <w:lang w:val="es-ES" w:eastAsia="ar-SA"/>
        </w:rPr>
        <w:tab/>
      </w:r>
      <w:r w:rsidR="00321F02" w:rsidRPr="00E54226">
        <w:rPr>
          <w:lang w:val="es-ES" w:eastAsia="ar-SA"/>
        </w:rPr>
        <w:t xml:space="preserve">Cabe </w:t>
      </w:r>
      <w:r w:rsidR="00321F02" w:rsidRPr="00E54226">
        <w:rPr>
          <w:bCs/>
          <w:lang w:val="es-ES" w:eastAsia="ar-SA"/>
        </w:rPr>
        <w:t>señalar</w:t>
      </w:r>
      <w:r w:rsidR="00321F02" w:rsidRPr="00E54226">
        <w:rPr>
          <w:lang w:val="es-ES" w:eastAsia="ar-SA"/>
        </w:rPr>
        <w:t xml:space="preserve"> que la carta de ciudadanía es el documento que acredita que un extranjero es ciudadano legal. Es otorgada por la Corte Electoral y tienen derecho a la ciudadanía legal, de acuerdo al </w:t>
      </w:r>
      <w:r w:rsidR="00742613">
        <w:rPr>
          <w:lang w:val="es-ES" w:eastAsia="ar-SA"/>
        </w:rPr>
        <w:t>artículo</w:t>
      </w:r>
      <w:r w:rsidR="00321F02" w:rsidRPr="00E54226">
        <w:rPr>
          <w:lang w:val="es-ES" w:eastAsia="ar-SA"/>
        </w:rPr>
        <w:t xml:space="preserve"> 75 de la Constitución Nacional: </w:t>
      </w:r>
    </w:p>
    <w:p w:rsidR="00321F02" w:rsidRPr="00E54226" w:rsidRDefault="00C73C7E" w:rsidP="00C73C7E">
      <w:pPr>
        <w:pStyle w:val="SingleTxtG"/>
        <w:ind w:firstLine="567"/>
        <w:rPr>
          <w:lang w:val="es-ES" w:eastAsia="ar-SA"/>
        </w:rPr>
      </w:pPr>
      <w:r w:rsidRPr="00E54226">
        <w:rPr>
          <w:lang w:val="es-ES" w:eastAsia="ar-SA"/>
        </w:rPr>
        <w:t>a</w:t>
      </w:r>
      <w:r w:rsidR="006C2232" w:rsidRPr="00E54226">
        <w:rPr>
          <w:lang w:val="es-ES" w:eastAsia="ar-SA"/>
        </w:rPr>
        <w:t>)</w:t>
      </w:r>
      <w:r w:rsidR="006C2232" w:rsidRPr="00E54226">
        <w:rPr>
          <w:lang w:val="es-ES" w:eastAsia="ar-SA"/>
        </w:rPr>
        <w:tab/>
      </w:r>
      <w:r w:rsidR="00321F02" w:rsidRPr="00E54226">
        <w:rPr>
          <w:lang w:val="es-ES" w:eastAsia="ar-SA"/>
        </w:rPr>
        <w:t>Los hombres y las mujeres extranjeros de buena conducta, con familia constituida en la República, que poseyendo algún capital en giro o propiedad en el país, o profesando alguna ciencia, arte o industria, tengan tres años de residencia habitual en la República</w:t>
      </w:r>
      <w:r w:rsidRPr="00E54226">
        <w:rPr>
          <w:lang w:val="es-ES" w:eastAsia="ar-SA"/>
        </w:rPr>
        <w:t>;</w:t>
      </w:r>
    </w:p>
    <w:p w:rsidR="00321F02" w:rsidRPr="00E54226" w:rsidRDefault="00C73C7E" w:rsidP="00C73C7E">
      <w:pPr>
        <w:pStyle w:val="SingleTxtG"/>
        <w:ind w:firstLine="567"/>
        <w:rPr>
          <w:lang w:val="es-ES" w:eastAsia="ar-SA"/>
        </w:rPr>
      </w:pPr>
      <w:r w:rsidRPr="00E54226">
        <w:rPr>
          <w:lang w:val="es-ES" w:eastAsia="ar-SA"/>
        </w:rPr>
        <w:t>b</w:t>
      </w:r>
      <w:r w:rsidR="006C2232" w:rsidRPr="00E54226">
        <w:rPr>
          <w:lang w:val="es-ES" w:eastAsia="ar-SA"/>
        </w:rPr>
        <w:t>)</w:t>
      </w:r>
      <w:r w:rsidR="006C2232" w:rsidRPr="00E54226">
        <w:rPr>
          <w:lang w:val="es-ES" w:eastAsia="ar-SA"/>
        </w:rPr>
        <w:tab/>
      </w:r>
      <w:r w:rsidR="00321F02" w:rsidRPr="00E54226">
        <w:rPr>
          <w:lang w:val="es-ES" w:eastAsia="ar-SA"/>
        </w:rPr>
        <w:t>Los hombres</w:t>
      </w:r>
      <w:r w:rsidR="00321F02" w:rsidRPr="00E54226">
        <w:rPr>
          <w:lang w:val="es-ES"/>
        </w:rPr>
        <w:t xml:space="preserve"> </w:t>
      </w:r>
      <w:r w:rsidR="00321F02" w:rsidRPr="00E54226">
        <w:rPr>
          <w:lang w:val="es-ES" w:eastAsia="ar-SA"/>
        </w:rPr>
        <w:t>y las mujeres extranjeros de buena conducta, sin familia constituida en la República, que tengan alguna de las cualidades del inciso anterior y cinco años de residencia habitual en el país</w:t>
      </w:r>
      <w:r w:rsidRPr="00E54226">
        <w:rPr>
          <w:lang w:val="es-ES" w:eastAsia="ar-SA"/>
        </w:rPr>
        <w:t>;</w:t>
      </w:r>
    </w:p>
    <w:p w:rsidR="00321F02" w:rsidRPr="00E54226" w:rsidRDefault="00C73C7E" w:rsidP="00C73C7E">
      <w:pPr>
        <w:pStyle w:val="SingleTxtG"/>
        <w:ind w:firstLine="567"/>
        <w:rPr>
          <w:lang w:val="es-ES" w:eastAsia="ar-SA"/>
        </w:rPr>
      </w:pPr>
      <w:r w:rsidRPr="00E54226">
        <w:rPr>
          <w:lang w:val="es-ES" w:eastAsia="ar-SA"/>
        </w:rPr>
        <w:t>c</w:t>
      </w:r>
      <w:r w:rsidR="006C2232" w:rsidRPr="00E54226">
        <w:rPr>
          <w:lang w:val="es-ES" w:eastAsia="ar-SA"/>
        </w:rPr>
        <w:t>)</w:t>
      </w:r>
      <w:r w:rsidR="006C2232" w:rsidRPr="00E54226">
        <w:rPr>
          <w:lang w:val="es-ES" w:eastAsia="ar-SA"/>
        </w:rPr>
        <w:tab/>
      </w:r>
      <w:r w:rsidR="00321F02" w:rsidRPr="00E54226">
        <w:rPr>
          <w:lang w:val="es-ES" w:eastAsia="ar-SA"/>
        </w:rPr>
        <w:t xml:space="preserve">Los hombres y las mujeres extranjeros que obtengan gracia especial de la Asamblea General por servicios notables o méritos relevantes. </w:t>
      </w:r>
    </w:p>
    <w:p w:rsidR="00321F02" w:rsidRPr="00E54226" w:rsidRDefault="00C73C7E" w:rsidP="00271867">
      <w:pPr>
        <w:pStyle w:val="SingleTxtG"/>
        <w:rPr>
          <w:lang w:val="es-ES" w:eastAsia="ar-SA"/>
        </w:rPr>
      </w:pPr>
      <w:r w:rsidRPr="00E54226">
        <w:rPr>
          <w:lang w:val="es-ES" w:eastAsia="ar-SA"/>
        </w:rPr>
        <w:t>280.</w:t>
      </w:r>
      <w:r w:rsidRPr="00E54226">
        <w:rPr>
          <w:lang w:val="es-ES" w:eastAsia="ar-SA"/>
        </w:rPr>
        <w:tab/>
      </w:r>
      <w:r w:rsidR="00321F02" w:rsidRPr="00E54226">
        <w:rPr>
          <w:lang w:val="es-ES" w:eastAsia="ar-SA"/>
        </w:rPr>
        <w:t xml:space="preserve">La prueba de la residencia deberá fundarse indispensablemente en instrumento público o privado de fecha comprobada. </w:t>
      </w:r>
    </w:p>
    <w:p w:rsidR="006C2232" w:rsidRPr="00E54226" w:rsidRDefault="00C73C7E" w:rsidP="00271867">
      <w:pPr>
        <w:pStyle w:val="SingleTxtG"/>
        <w:rPr>
          <w:lang w:val="es-ES" w:eastAsia="ar-SA"/>
        </w:rPr>
      </w:pPr>
      <w:r w:rsidRPr="00E54226">
        <w:rPr>
          <w:lang w:val="es-ES" w:eastAsia="ar-SA"/>
        </w:rPr>
        <w:t>281.</w:t>
      </w:r>
      <w:r w:rsidRPr="00E54226">
        <w:rPr>
          <w:lang w:val="es-ES" w:eastAsia="ar-SA"/>
        </w:rPr>
        <w:tab/>
      </w:r>
      <w:r w:rsidR="00321F02" w:rsidRPr="00E54226">
        <w:rPr>
          <w:lang w:val="es-ES" w:eastAsia="ar-SA"/>
        </w:rPr>
        <w:t xml:space="preserve">Los derechos inherentes a la ciudadanía legal no podrán ser ejercidos por los extranjeros comprendidos en los incisos </w:t>
      </w:r>
      <w:r w:rsidR="00EA1409">
        <w:rPr>
          <w:lang w:val="es-ES" w:eastAsia="ar-SA"/>
        </w:rPr>
        <w:t>a</w:t>
      </w:r>
      <w:r w:rsidR="00321F02" w:rsidRPr="00E54226">
        <w:rPr>
          <w:lang w:val="es-ES" w:eastAsia="ar-SA"/>
        </w:rPr>
        <w:t xml:space="preserve">) y </w:t>
      </w:r>
      <w:r w:rsidR="00EA1409">
        <w:rPr>
          <w:lang w:val="es-ES" w:eastAsia="ar-SA"/>
        </w:rPr>
        <w:t>b</w:t>
      </w:r>
      <w:r w:rsidR="00321F02" w:rsidRPr="00E54226">
        <w:rPr>
          <w:lang w:val="es-ES" w:eastAsia="ar-SA"/>
        </w:rPr>
        <w:t xml:space="preserve">) </w:t>
      </w:r>
      <w:r w:rsidR="00AE6576">
        <w:rPr>
          <w:lang w:val="es-ES" w:eastAsia="ar-SA"/>
        </w:rPr>
        <w:t xml:space="preserve">del artículo 75 </w:t>
      </w:r>
      <w:r w:rsidR="00321F02" w:rsidRPr="00E54226">
        <w:rPr>
          <w:lang w:val="es-ES" w:eastAsia="ar-SA"/>
        </w:rPr>
        <w:t>hasta tres años después del otorgamiento de la respectiva carta.</w:t>
      </w:r>
      <w:r w:rsidR="003211D5">
        <w:rPr>
          <w:lang w:val="es-ES" w:eastAsia="ar-SA"/>
        </w:rPr>
        <w:t xml:space="preserve"> </w:t>
      </w:r>
    </w:p>
    <w:p w:rsidR="00321F02" w:rsidRPr="00E54226" w:rsidRDefault="00C73C7E" w:rsidP="00271867">
      <w:pPr>
        <w:pStyle w:val="SingleTxtG"/>
        <w:rPr>
          <w:lang w:val="es-ES" w:eastAsia="es-UY"/>
        </w:rPr>
      </w:pPr>
      <w:r w:rsidRPr="00E54226">
        <w:rPr>
          <w:lang w:val="es-ES" w:eastAsia="ar-SA"/>
        </w:rPr>
        <w:t>282.</w:t>
      </w:r>
      <w:r w:rsidRPr="00E54226">
        <w:rPr>
          <w:lang w:val="es-ES" w:eastAsia="ar-SA"/>
        </w:rPr>
        <w:tab/>
      </w:r>
      <w:r w:rsidR="00321F02" w:rsidRPr="00E54226">
        <w:rPr>
          <w:lang w:val="es-ES" w:eastAsia="ar-SA"/>
        </w:rPr>
        <w:t>La existencia de cualesquiera de las causales de suspensión a que se refiere el artículo 80, obstará al otorgamiento de la carta de la ciudadanía</w:t>
      </w:r>
      <w:r w:rsidR="00AE6576">
        <w:rPr>
          <w:lang w:val="es-ES" w:eastAsia="ar-SA"/>
        </w:rPr>
        <w:t>.</w:t>
      </w:r>
      <w:r w:rsidR="00321F02" w:rsidRPr="00E54226">
        <w:rPr>
          <w:lang w:val="es-ES" w:eastAsia="ar-SA"/>
        </w:rPr>
        <w:t xml:space="preserve"> </w:t>
      </w:r>
      <w:r w:rsidR="00321F02" w:rsidRPr="00E54226">
        <w:rPr>
          <w:lang w:val="es-ES" w:eastAsia="es-UY"/>
        </w:rPr>
        <w:t xml:space="preserve">La ciudadanía se suspende: </w:t>
      </w:r>
    </w:p>
    <w:p w:rsidR="00321F02" w:rsidRPr="00E54226" w:rsidRDefault="00C73C7E" w:rsidP="00271867">
      <w:pPr>
        <w:pStyle w:val="SingleTxtG"/>
        <w:ind w:firstLine="567"/>
        <w:rPr>
          <w:lang w:val="es-ES" w:eastAsia="es-UY"/>
        </w:rPr>
      </w:pPr>
      <w:r w:rsidRPr="00E54226">
        <w:rPr>
          <w:lang w:val="es-ES" w:eastAsia="es-UY"/>
        </w:rPr>
        <w:t>a</w:t>
      </w:r>
      <w:r w:rsidR="00321F02" w:rsidRPr="00E54226">
        <w:rPr>
          <w:lang w:val="es-ES" w:eastAsia="es-UY"/>
        </w:rPr>
        <w:t>)</w:t>
      </w:r>
      <w:r w:rsidR="006C2232" w:rsidRPr="00E54226">
        <w:rPr>
          <w:lang w:val="es-ES" w:eastAsia="es-UY"/>
        </w:rPr>
        <w:tab/>
      </w:r>
      <w:r w:rsidR="00321F02" w:rsidRPr="00E54226">
        <w:rPr>
          <w:lang w:val="es-ES" w:eastAsia="es-UY"/>
        </w:rPr>
        <w:t>Por ineptitud física o mental que impida obrar libre y reflexivamente</w:t>
      </w:r>
      <w:r w:rsidR="00EA1409">
        <w:rPr>
          <w:lang w:val="es-ES" w:eastAsia="es-UY"/>
        </w:rPr>
        <w:t>;</w:t>
      </w:r>
      <w:r w:rsidR="00321F02" w:rsidRPr="00E54226">
        <w:rPr>
          <w:lang w:val="es-ES" w:eastAsia="es-UY"/>
        </w:rPr>
        <w:t xml:space="preserve"> </w:t>
      </w:r>
    </w:p>
    <w:p w:rsidR="00321F02" w:rsidRPr="00E54226" w:rsidRDefault="00C73C7E" w:rsidP="00271867">
      <w:pPr>
        <w:pStyle w:val="SingleTxtG"/>
        <w:ind w:firstLine="567"/>
        <w:rPr>
          <w:lang w:val="es-ES" w:eastAsia="es-UY"/>
        </w:rPr>
      </w:pPr>
      <w:r w:rsidRPr="00E54226">
        <w:rPr>
          <w:lang w:val="es-ES" w:eastAsia="es-UY"/>
        </w:rPr>
        <w:t>b</w:t>
      </w:r>
      <w:r w:rsidR="006C2232" w:rsidRPr="00E54226">
        <w:rPr>
          <w:lang w:val="es-ES" w:eastAsia="es-UY"/>
        </w:rPr>
        <w:t>)</w:t>
      </w:r>
      <w:r w:rsidR="006C2232" w:rsidRPr="00E54226">
        <w:rPr>
          <w:lang w:val="es-ES" w:eastAsia="es-UY"/>
        </w:rPr>
        <w:tab/>
      </w:r>
      <w:r w:rsidR="00321F02" w:rsidRPr="00E54226">
        <w:rPr>
          <w:lang w:val="es-ES" w:eastAsia="es-UY"/>
        </w:rPr>
        <w:t>Por la condición de legalmente procesado en causa criminal de que pueda resultar pena de penitenciaría</w:t>
      </w:r>
      <w:r w:rsidR="00EA1409">
        <w:rPr>
          <w:lang w:val="es-ES" w:eastAsia="es-UY"/>
        </w:rPr>
        <w:t>;</w:t>
      </w:r>
    </w:p>
    <w:p w:rsidR="00321F02" w:rsidRPr="00E54226" w:rsidRDefault="00C73C7E" w:rsidP="00271867">
      <w:pPr>
        <w:pStyle w:val="SingleTxtG"/>
        <w:ind w:firstLine="567"/>
        <w:rPr>
          <w:lang w:val="es-ES" w:eastAsia="es-UY"/>
        </w:rPr>
      </w:pPr>
      <w:r w:rsidRPr="00E54226">
        <w:rPr>
          <w:lang w:val="es-ES" w:eastAsia="es-UY"/>
        </w:rPr>
        <w:t>c</w:t>
      </w:r>
      <w:r w:rsidR="006C2232" w:rsidRPr="00E54226">
        <w:rPr>
          <w:lang w:val="es-ES" w:eastAsia="es-UY"/>
        </w:rPr>
        <w:t>)</w:t>
      </w:r>
      <w:r w:rsidR="006C2232" w:rsidRPr="00E54226">
        <w:rPr>
          <w:lang w:val="es-ES" w:eastAsia="es-UY"/>
        </w:rPr>
        <w:tab/>
      </w:r>
      <w:r w:rsidR="00321F02" w:rsidRPr="00E54226">
        <w:rPr>
          <w:lang w:val="es-ES" w:eastAsia="es-UY"/>
        </w:rPr>
        <w:t xml:space="preserve">Por no haber cumplido </w:t>
      </w:r>
      <w:r w:rsidR="00EA1409">
        <w:rPr>
          <w:lang w:val="es-ES" w:eastAsia="es-UY"/>
        </w:rPr>
        <w:t>18</w:t>
      </w:r>
      <w:r w:rsidR="00EA1409" w:rsidRPr="00E54226">
        <w:rPr>
          <w:lang w:val="es-ES" w:eastAsia="es-UY"/>
        </w:rPr>
        <w:t xml:space="preserve"> </w:t>
      </w:r>
      <w:r w:rsidR="00321F02" w:rsidRPr="00E54226">
        <w:rPr>
          <w:lang w:val="es-ES" w:eastAsia="es-UY"/>
        </w:rPr>
        <w:t>años de edad</w:t>
      </w:r>
      <w:r w:rsidR="00EA1409">
        <w:rPr>
          <w:lang w:val="es-ES" w:eastAsia="es-UY"/>
        </w:rPr>
        <w:t>;</w:t>
      </w:r>
    </w:p>
    <w:p w:rsidR="00321F02" w:rsidRPr="00E54226" w:rsidRDefault="00C73C7E" w:rsidP="00271867">
      <w:pPr>
        <w:pStyle w:val="SingleTxtG"/>
        <w:ind w:firstLine="567"/>
        <w:rPr>
          <w:lang w:val="es-ES" w:eastAsia="es-UY"/>
        </w:rPr>
      </w:pPr>
      <w:r w:rsidRPr="00E54226">
        <w:rPr>
          <w:lang w:val="es-ES" w:eastAsia="es-UY"/>
        </w:rPr>
        <w:t>d</w:t>
      </w:r>
      <w:r w:rsidR="006C2232" w:rsidRPr="00E54226">
        <w:rPr>
          <w:lang w:val="es-ES" w:eastAsia="es-UY"/>
        </w:rPr>
        <w:t>)</w:t>
      </w:r>
      <w:r w:rsidR="006C2232" w:rsidRPr="00E54226">
        <w:rPr>
          <w:lang w:val="es-ES" w:eastAsia="es-UY"/>
        </w:rPr>
        <w:tab/>
      </w:r>
      <w:r w:rsidR="00321F02" w:rsidRPr="00E54226">
        <w:rPr>
          <w:lang w:val="es-ES" w:eastAsia="es-UY"/>
        </w:rPr>
        <w:t>Por sentencia que imponga pena de destierro, prisión, penitenciaría o inhabilitación para el ejercicio de derechos políticos durante el tiempo de la condena</w:t>
      </w:r>
      <w:r w:rsidR="00EA1409">
        <w:rPr>
          <w:lang w:val="es-ES" w:eastAsia="es-UY"/>
        </w:rPr>
        <w:t>;</w:t>
      </w:r>
    </w:p>
    <w:p w:rsidR="00321F02" w:rsidRPr="00E54226" w:rsidRDefault="00C73C7E" w:rsidP="00271867">
      <w:pPr>
        <w:pStyle w:val="SingleTxtG"/>
        <w:ind w:firstLine="567"/>
        <w:rPr>
          <w:lang w:val="es-ES" w:eastAsia="es-UY"/>
        </w:rPr>
      </w:pPr>
      <w:r w:rsidRPr="00E54226">
        <w:rPr>
          <w:lang w:val="es-ES" w:eastAsia="es-UY"/>
        </w:rPr>
        <w:t>e</w:t>
      </w:r>
      <w:r w:rsidR="008E1376" w:rsidRPr="00E54226">
        <w:rPr>
          <w:lang w:val="es-ES" w:eastAsia="es-UY"/>
        </w:rPr>
        <w:t>)</w:t>
      </w:r>
      <w:r w:rsidR="008E1376" w:rsidRPr="00E54226">
        <w:rPr>
          <w:lang w:val="es-ES" w:eastAsia="es-UY"/>
        </w:rPr>
        <w:tab/>
      </w:r>
      <w:r w:rsidR="00321F02" w:rsidRPr="00E54226">
        <w:rPr>
          <w:lang w:val="es-ES" w:eastAsia="es-UY"/>
        </w:rPr>
        <w:t>Por el ejercicio habitual de actividades moralmente deshonrosas, que determinará la Ley sancionada de acuerdo con el numeral 7° del artículo 77</w:t>
      </w:r>
      <w:r w:rsidR="00EA1409">
        <w:rPr>
          <w:lang w:val="es-ES" w:eastAsia="es-UY"/>
        </w:rPr>
        <w:t>;</w:t>
      </w:r>
      <w:r w:rsidR="00321F02" w:rsidRPr="00E54226">
        <w:rPr>
          <w:lang w:val="es-ES" w:eastAsia="es-UY"/>
        </w:rPr>
        <w:t xml:space="preserve"> </w:t>
      </w:r>
    </w:p>
    <w:p w:rsidR="00321F02" w:rsidRPr="00E54226" w:rsidRDefault="00C73C7E" w:rsidP="00271867">
      <w:pPr>
        <w:pStyle w:val="SingleTxtG"/>
        <w:ind w:firstLine="567"/>
        <w:rPr>
          <w:lang w:val="es-ES" w:eastAsia="es-UY"/>
        </w:rPr>
      </w:pPr>
      <w:r w:rsidRPr="00E54226">
        <w:rPr>
          <w:lang w:val="es-ES" w:eastAsia="es-UY"/>
        </w:rPr>
        <w:t>f</w:t>
      </w:r>
      <w:r w:rsidR="008E1376" w:rsidRPr="00E54226">
        <w:rPr>
          <w:lang w:val="es-ES" w:eastAsia="es-UY"/>
        </w:rPr>
        <w:t>)</w:t>
      </w:r>
      <w:r w:rsidR="008E1376" w:rsidRPr="00E54226">
        <w:rPr>
          <w:lang w:val="es-ES" w:eastAsia="es-UY"/>
        </w:rPr>
        <w:tab/>
      </w:r>
      <w:r w:rsidR="00321F02" w:rsidRPr="00E54226">
        <w:rPr>
          <w:lang w:val="es-ES" w:eastAsia="es-UY"/>
        </w:rPr>
        <w:t>Por formar parte de organizaciones sociales o políticas que, por medio de la violencia, o de propaganda que incitase a la violencia, tiendan a destruir las bases fundamentales de la nacionalidad. Se consideran tales, a los efectos de esta disposición, las contenidas en las Secciones I y II de la presente Constitución</w:t>
      </w:r>
      <w:r w:rsidR="00EA1409">
        <w:rPr>
          <w:lang w:val="es-ES" w:eastAsia="es-UY"/>
        </w:rPr>
        <w:t>;</w:t>
      </w:r>
      <w:r w:rsidR="00321F02" w:rsidRPr="00E54226">
        <w:rPr>
          <w:lang w:val="es-ES" w:eastAsia="es-UY"/>
        </w:rPr>
        <w:t xml:space="preserve"> </w:t>
      </w:r>
    </w:p>
    <w:p w:rsidR="00321F02" w:rsidRPr="00E54226" w:rsidRDefault="00C73C7E" w:rsidP="00271867">
      <w:pPr>
        <w:pStyle w:val="SingleTxtG"/>
        <w:ind w:firstLine="567"/>
        <w:rPr>
          <w:lang w:val="es-ES" w:eastAsia="es-UY"/>
        </w:rPr>
      </w:pPr>
      <w:r w:rsidRPr="00E54226">
        <w:rPr>
          <w:lang w:val="es-ES" w:eastAsia="es-UY"/>
        </w:rPr>
        <w:t>g</w:t>
      </w:r>
      <w:r w:rsidR="008E1376" w:rsidRPr="00E54226">
        <w:rPr>
          <w:lang w:val="es-ES" w:eastAsia="es-UY"/>
        </w:rPr>
        <w:t>)</w:t>
      </w:r>
      <w:r w:rsidR="008E1376" w:rsidRPr="00E54226">
        <w:rPr>
          <w:lang w:val="es-ES" w:eastAsia="es-UY"/>
        </w:rPr>
        <w:tab/>
      </w:r>
      <w:r w:rsidR="00321F02" w:rsidRPr="00E54226">
        <w:rPr>
          <w:lang w:val="es-ES" w:eastAsia="es-UY"/>
        </w:rPr>
        <w:t xml:space="preserve">Por la falta superviniente de buena conducta exigida en el artículo 75. </w:t>
      </w:r>
    </w:p>
    <w:p w:rsidR="00321F02" w:rsidRPr="00E54226" w:rsidRDefault="00C73C7E" w:rsidP="00271867">
      <w:pPr>
        <w:pStyle w:val="SingleTxtG"/>
        <w:rPr>
          <w:lang w:val="es-ES" w:eastAsia="es-UY"/>
        </w:rPr>
      </w:pPr>
      <w:r w:rsidRPr="00E54226">
        <w:rPr>
          <w:lang w:val="es-ES" w:eastAsia="es-UY"/>
        </w:rPr>
        <w:t>283.</w:t>
      </w:r>
      <w:r w:rsidRPr="00E54226">
        <w:rPr>
          <w:lang w:val="es-ES" w:eastAsia="es-UY"/>
        </w:rPr>
        <w:tab/>
      </w:r>
      <w:r w:rsidR="00321F02" w:rsidRPr="00E54226">
        <w:rPr>
          <w:lang w:val="es-ES" w:eastAsia="es-UY"/>
        </w:rPr>
        <w:t xml:space="preserve">Estas dos últimas causales solo regirán respecto de los ciudadanos legales. </w:t>
      </w:r>
    </w:p>
    <w:p w:rsidR="00321F02" w:rsidRPr="00E54226" w:rsidRDefault="00C73C7E" w:rsidP="00271867">
      <w:pPr>
        <w:pStyle w:val="SingleTxtG"/>
        <w:rPr>
          <w:lang w:val="es-ES" w:eastAsia="ar-SA"/>
        </w:rPr>
      </w:pPr>
      <w:r w:rsidRPr="00E54226">
        <w:rPr>
          <w:lang w:val="es-ES" w:eastAsia="ar-SA"/>
        </w:rPr>
        <w:t>284.</w:t>
      </w:r>
      <w:r w:rsidRPr="00E54226">
        <w:rPr>
          <w:lang w:val="es-ES" w:eastAsia="ar-SA"/>
        </w:rPr>
        <w:tab/>
      </w:r>
      <w:r w:rsidR="00321F02" w:rsidRPr="00E54226">
        <w:rPr>
          <w:lang w:val="es-ES" w:eastAsia="ar-SA"/>
        </w:rPr>
        <w:t xml:space="preserve">Complementariamente resulta menester destacar que el ingreso a la función pública de los </w:t>
      </w:r>
      <w:r w:rsidR="00321F02" w:rsidRPr="00E54226">
        <w:rPr>
          <w:lang w:val="es-ES" w:eastAsia="es-UY"/>
        </w:rPr>
        <w:t>ciudadanos</w:t>
      </w:r>
      <w:r w:rsidR="00321F02" w:rsidRPr="00E54226">
        <w:rPr>
          <w:lang w:val="es-ES" w:eastAsia="ar-SA"/>
        </w:rPr>
        <w:t xml:space="preserve"> legales se rige por la Ley 10388 (13</w:t>
      </w:r>
      <w:r w:rsidR="00EA1409">
        <w:rPr>
          <w:lang w:val="es-ES" w:eastAsia="ar-SA"/>
        </w:rPr>
        <w:t xml:space="preserve"> de febrero de </w:t>
      </w:r>
      <w:r w:rsidR="00321F02" w:rsidRPr="00E54226">
        <w:rPr>
          <w:lang w:val="es-ES" w:eastAsia="ar-SA"/>
        </w:rPr>
        <w:t xml:space="preserve">1943) </w:t>
      </w:r>
      <w:r w:rsidR="00742613">
        <w:rPr>
          <w:lang w:val="es-ES" w:eastAsia="ar-SA"/>
        </w:rPr>
        <w:t>artículo</w:t>
      </w:r>
      <w:r w:rsidR="00321F02" w:rsidRPr="00E54226">
        <w:rPr>
          <w:lang w:val="es-ES" w:eastAsia="ar-SA"/>
        </w:rPr>
        <w:t xml:space="preserve"> 2 Literal. En lo que respecta al Literal </w:t>
      </w:r>
      <w:r w:rsidR="00790192">
        <w:rPr>
          <w:lang w:val="es-ES" w:eastAsia="ar-SA"/>
        </w:rPr>
        <w:t>b</w:t>
      </w:r>
      <w:r w:rsidR="00321F02" w:rsidRPr="00E54226">
        <w:rPr>
          <w:rFonts w:ascii="Abadi MT Condensed Light" w:hAnsi="Abadi MT Condensed Light"/>
          <w:lang w:val="es-ES" w:eastAsia="es-UY"/>
        </w:rPr>
        <w:t xml:space="preserve"> </w:t>
      </w:r>
      <w:r w:rsidR="00790192">
        <w:rPr>
          <w:rFonts w:ascii="Abadi MT Condensed Light" w:hAnsi="Abadi MT Condensed Light" w:hint="eastAsia"/>
          <w:lang w:val="es-ES" w:eastAsia="es-UY"/>
        </w:rPr>
        <w:t>—</w:t>
      </w:r>
      <w:r w:rsidR="00321F02" w:rsidRPr="00E54226">
        <w:rPr>
          <w:lang w:val="es-ES" w:eastAsia="ar-SA"/>
        </w:rPr>
        <w:t>Haber cumplido las obligaciones de la Ley de Instrucción Militar</w:t>
      </w:r>
      <w:r w:rsidR="00790192">
        <w:rPr>
          <w:lang w:val="es-ES" w:eastAsia="ar-SA"/>
        </w:rPr>
        <w:t>—</w:t>
      </w:r>
      <w:r w:rsidR="00321F02" w:rsidRPr="00E54226">
        <w:rPr>
          <w:lang w:val="es-ES" w:eastAsia="ar-SA"/>
        </w:rPr>
        <w:t xml:space="preserve"> se debe estar a la redacción dada por el Decreto-Ley Nº 14939 (2</w:t>
      </w:r>
      <w:r w:rsidR="00EA1409">
        <w:rPr>
          <w:lang w:val="es-ES" w:eastAsia="ar-SA"/>
        </w:rPr>
        <w:t xml:space="preserve"> de octubre de </w:t>
      </w:r>
      <w:r w:rsidR="00321F02" w:rsidRPr="00E54226">
        <w:rPr>
          <w:lang w:val="es-ES" w:eastAsia="ar-SA"/>
        </w:rPr>
        <w:t>1979) (Jura de fidelidad a la bandera).</w:t>
      </w:r>
    </w:p>
    <w:p w:rsidR="00321F02" w:rsidRPr="00E54226" w:rsidRDefault="00876DDD" w:rsidP="00271867">
      <w:pPr>
        <w:pStyle w:val="SingleTxtG"/>
        <w:rPr>
          <w:lang w:val="es-ES" w:eastAsia="ar-SA"/>
        </w:rPr>
      </w:pPr>
      <w:r w:rsidRPr="00E54226">
        <w:rPr>
          <w:lang w:val="es-ES" w:eastAsia="ar-SA"/>
        </w:rPr>
        <w:t>285.</w:t>
      </w:r>
      <w:r w:rsidRPr="00E54226">
        <w:rPr>
          <w:lang w:val="es-ES" w:eastAsia="ar-SA"/>
        </w:rPr>
        <w:tab/>
      </w:r>
      <w:r w:rsidR="00321F02" w:rsidRPr="00E54226">
        <w:rPr>
          <w:lang w:val="es-ES" w:eastAsia="ar-SA"/>
        </w:rPr>
        <w:t xml:space="preserve">En lo que a la seguridad social respecta, el </w:t>
      </w:r>
      <w:r w:rsidR="00742613">
        <w:rPr>
          <w:lang w:val="es-ES" w:eastAsia="ar-SA"/>
        </w:rPr>
        <w:t>artículo</w:t>
      </w:r>
      <w:r w:rsidR="00321F02" w:rsidRPr="00E54226">
        <w:rPr>
          <w:lang w:val="es-ES" w:eastAsia="ar-SA"/>
        </w:rPr>
        <w:t xml:space="preserve"> 18 de la Ley 18250 establece que: “Las personas migrantes gozarán, con respecto a la seguridad social, del mismo trato que las nacionales en la medida que cumplan los requisitos previstos en la legislación del Estado uruguayo en la materia y de los instrumentos bilaterales y multilaterales ratificados por el país”.</w:t>
      </w:r>
    </w:p>
    <w:p w:rsidR="00321F02" w:rsidRPr="00E54226" w:rsidRDefault="00876DDD" w:rsidP="00271867">
      <w:pPr>
        <w:pStyle w:val="SingleTxtG"/>
        <w:rPr>
          <w:lang w:val="es-ES" w:eastAsia="ar-SA"/>
        </w:rPr>
      </w:pPr>
      <w:r w:rsidRPr="00E54226">
        <w:rPr>
          <w:lang w:val="es-ES" w:eastAsia="ar-SA"/>
        </w:rPr>
        <w:t>286.</w:t>
      </w:r>
      <w:r w:rsidRPr="00E54226">
        <w:rPr>
          <w:lang w:val="es-ES" w:eastAsia="ar-SA"/>
        </w:rPr>
        <w:tab/>
      </w:r>
      <w:r w:rsidR="00321F02" w:rsidRPr="00E54226">
        <w:rPr>
          <w:lang w:val="es-ES" w:eastAsia="ar-SA"/>
        </w:rPr>
        <w:t xml:space="preserve">Por su parte, el decreto reglamentario, 394/2009 establece en su </w:t>
      </w:r>
      <w:r w:rsidR="00742613">
        <w:rPr>
          <w:lang w:val="es-ES" w:eastAsia="ar-SA"/>
        </w:rPr>
        <w:t>artículo</w:t>
      </w:r>
      <w:r w:rsidR="00321F02" w:rsidRPr="00E54226">
        <w:rPr>
          <w:lang w:val="es-ES" w:eastAsia="ar-SA"/>
        </w:rPr>
        <w:t xml:space="preserve"> 3 que: “Las personas migrantes tendrán los mismos derechos laborales que los nacionales tanto en lo que refiere a la admisión en el empleo, la remuneración, las condiciones de trabajo y el acceso a los medios de formación profesional”.</w:t>
      </w:r>
    </w:p>
    <w:p w:rsidR="00321F02" w:rsidRPr="00E54226" w:rsidRDefault="00876DDD" w:rsidP="00271867">
      <w:pPr>
        <w:pStyle w:val="SingleTxtG"/>
        <w:rPr>
          <w:rFonts w:eastAsia="Calibri"/>
          <w:lang w:val="es-ES" w:eastAsia="ar-SA"/>
        </w:rPr>
      </w:pPr>
      <w:r w:rsidRPr="00E54226">
        <w:rPr>
          <w:rFonts w:eastAsia="Calibri"/>
          <w:shd w:val="clear" w:color="auto" w:fill="FFFFFF"/>
          <w:lang w:val="es-ES" w:eastAsia="ar-SA"/>
        </w:rPr>
        <w:t>287.</w:t>
      </w:r>
      <w:r w:rsidRPr="00E54226">
        <w:rPr>
          <w:rFonts w:eastAsia="Calibri"/>
          <w:shd w:val="clear" w:color="auto" w:fill="FFFFFF"/>
          <w:lang w:val="es-ES" w:eastAsia="ar-SA"/>
        </w:rPr>
        <w:tab/>
      </w:r>
      <w:r w:rsidR="00321F02" w:rsidRPr="00E54226">
        <w:rPr>
          <w:rFonts w:eastAsia="Calibri"/>
          <w:shd w:val="clear" w:color="auto" w:fill="FFFFFF"/>
          <w:lang w:val="es-ES" w:eastAsia="ar-SA"/>
        </w:rPr>
        <w:t xml:space="preserve">En </w:t>
      </w:r>
      <w:r w:rsidR="00321F02" w:rsidRPr="00E54226">
        <w:rPr>
          <w:lang w:val="es-ES" w:eastAsia="ar-SA"/>
        </w:rPr>
        <w:t>consonancia</w:t>
      </w:r>
      <w:r w:rsidR="00321F02" w:rsidRPr="00E54226">
        <w:rPr>
          <w:rFonts w:eastAsia="Calibri"/>
          <w:shd w:val="clear" w:color="auto" w:fill="FFFFFF"/>
          <w:lang w:val="es-ES" w:eastAsia="ar-SA"/>
        </w:rPr>
        <w:t xml:space="preserve"> con la Ley de Migración, el Comunicado Nº 21/2011 del Banco de Previsión Social y el Decreto 394/2009 en su art. 43 señalan que las personas migrantes tendrán el mismo trato que los nacionales tanto en lo que concierne a los requisitos de admisión como al derecho a las prestaciones en todas las contingencias protegidas por la legislación vigente. </w:t>
      </w:r>
      <w:r w:rsidR="00321F02" w:rsidRPr="00E54226">
        <w:rPr>
          <w:lang w:val="es-ES" w:eastAsia="ar-SA"/>
        </w:rPr>
        <w:t>Todo trabajador, migrante o no tiene derecho</w:t>
      </w:r>
      <w:r w:rsidR="00321F02" w:rsidRPr="00E54226">
        <w:rPr>
          <w:rFonts w:eastAsia="Calibri"/>
          <w:lang w:val="es-ES" w:eastAsia="ar-SA"/>
        </w:rPr>
        <w:t xml:space="preserve"> a ser inscrito en la Banco de Previsión Social y esto es una obligación del empleador. </w:t>
      </w:r>
    </w:p>
    <w:p w:rsidR="00321F02" w:rsidRPr="00E54226" w:rsidRDefault="00876DDD" w:rsidP="00271867">
      <w:pPr>
        <w:pStyle w:val="SingleTxtG"/>
        <w:rPr>
          <w:rFonts w:eastAsia="Calibri"/>
          <w:shd w:val="clear" w:color="auto" w:fill="FFFFFF"/>
          <w:lang w:val="es-ES" w:eastAsia="ar-SA"/>
        </w:rPr>
      </w:pPr>
      <w:r w:rsidRPr="00E54226">
        <w:rPr>
          <w:rFonts w:eastAsia="Calibri"/>
          <w:shd w:val="clear" w:color="auto" w:fill="FFFFFF"/>
          <w:lang w:val="es-ES" w:eastAsia="ar-SA"/>
        </w:rPr>
        <w:t>288.</w:t>
      </w:r>
      <w:r w:rsidRPr="00E54226">
        <w:rPr>
          <w:rFonts w:eastAsia="Calibri"/>
          <w:shd w:val="clear" w:color="auto" w:fill="FFFFFF"/>
          <w:lang w:val="es-ES" w:eastAsia="ar-SA"/>
        </w:rPr>
        <w:tab/>
      </w:r>
      <w:r w:rsidR="00321F02" w:rsidRPr="00E54226">
        <w:rPr>
          <w:rFonts w:eastAsia="Calibri"/>
          <w:shd w:val="clear" w:color="auto" w:fill="FFFFFF"/>
          <w:lang w:val="es-ES" w:eastAsia="ar-SA"/>
        </w:rPr>
        <w:t>Entre 2007 y 2011 estudio se otorgaron a inmigrantes 96 pensiones por invalidez y 126 por vejez; 295 jubilaciones por incapacidad física y 3477 prestaciones jubilatorias.</w:t>
      </w:r>
    </w:p>
    <w:p w:rsidR="00321F02" w:rsidRPr="00E54226" w:rsidRDefault="00876DDD" w:rsidP="00271867">
      <w:pPr>
        <w:pStyle w:val="SingleTxtG"/>
        <w:rPr>
          <w:rFonts w:eastAsia="Calibri"/>
          <w:shd w:val="clear" w:color="auto" w:fill="FFFFFF"/>
          <w:lang w:val="es-ES" w:eastAsia="ar-SA"/>
        </w:rPr>
      </w:pPr>
      <w:r w:rsidRPr="00E54226">
        <w:rPr>
          <w:rFonts w:eastAsia="Calibri"/>
          <w:shd w:val="clear" w:color="auto" w:fill="FFFFFF"/>
          <w:lang w:val="es-ES" w:eastAsia="ar-SA"/>
        </w:rPr>
        <w:t>289.</w:t>
      </w:r>
      <w:r w:rsidRPr="00E54226">
        <w:rPr>
          <w:rFonts w:eastAsia="Calibri"/>
          <w:shd w:val="clear" w:color="auto" w:fill="FFFFFF"/>
          <w:lang w:val="es-ES" w:eastAsia="ar-SA"/>
        </w:rPr>
        <w:tab/>
      </w:r>
      <w:r w:rsidR="00321F02" w:rsidRPr="00E54226">
        <w:rPr>
          <w:rFonts w:eastAsia="Calibri"/>
          <w:shd w:val="clear" w:color="auto" w:fill="FFFFFF"/>
          <w:lang w:val="es-ES" w:eastAsia="ar-SA"/>
        </w:rPr>
        <w:t xml:space="preserve">En lo que refiere a los requisitos que se exigen para el otorgamiento de prestaciones no contributivas como la pensión a la vejez, en base al </w:t>
      </w:r>
      <w:r w:rsidR="00742613">
        <w:rPr>
          <w:rFonts w:eastAsia="Calibri"/>
          <w:shd w:val="clear" w:color="auto" w:fill="FFFFFF"/>
          <w:lang w:val="es-ES" w:eastAsia="ar-SA"/>
        </w:rPr>
        <w:t>artículo</w:t>
      </w:r>
      <w:r w:rsidR="00321F02" w:rsidRPr="00E54226">
        <w:rPr>
          <w:rFonts w:eastAsia="Calibri"/>
          <w:shd w:val="clear" w:color="auto" w:fill="FFFFFF"/>
          <w:lang w:val="es-ES" w:eastAsia="ar-SA"/>
        </w:rPr>
        <w:t xml:space="preserve"> 43 de la Ley 16.713 hasta setiembre de 2011, el Banco de Previsión Social exigía a las personas nacidas en el exterior 15 años de residencia continuada en el país para acceder a esta prestación. El Estado uruguayo reconoce que ese plazo constituye</w:t>
      </w:r>
      <w:r w:rsidR="003211D5">
        <w:rPr>
          <w:rFonts w:eastAsia="Calibri"/>
          <w:shd w:val="clear" w:color="auto" w:fill="FFFFFF"/>
          <w:lang w:val="es-ES" w:eastAsia="ar-SA"/>
        </w:rPr>
        <w:t xml:space="preserve"> </w:t>
      </w:r>
      <w:r w:rsidR="00321F02" w:rsidRPr="00E54226">
        <w:rPr>
          <w:rFonts w:eastAsia="Calibri"/>
          <w:shd w:val="clear" w:color="auto" w:fill="FFFFFF"/>
          <w:lang w:val="es-ES" w:eastAsia="ar-SA"/>
        </w:rPr>
        <w:t>un</w:t>
      </w:r>
      <w:r w:rsidR="003211D5">
        <w:rPr>
          <w:rFonts w:eastAsia="Calibri"/>
          <w:shd w:val="clear" w:color="auto" w:fill="FFFFFF"/>
          <w:lang w:val="es-ES" w:eastAsia="ar-SA"/>
        </w:rPr>
        <w:t xml:space="preserve"> </w:t>
      </w:r>
      <w:r w:rsidR="00321F02" w:rsidRPr="00E54226">
        <w:rPr>
          <w:rFonts w:eastAsia="Calibri"/>
          <w:shd w:val="clear" w:color="auto" w:fill="FFFFFF"/>
          <w:lang w:val="es-ES" w:eastAsia="ar-SA"/>
        </w:rPr>
        <w:t>apartamiento</w:t>
      </w:r>
      <w:r w:rsidR="003211D5">
        <w:rPr>
          <w:rFonts w:eastAsia="Calibri"/>
          <w:shd w:val="clear" w:color="auto" w:fill="FFFFFF"/>
          <w:lang w:val="es-ES" w:eastAsia="ar-SA"/>
        </w:rPr>
        <w:t xml:space="preserve"> </w:t>
      </w:r>
      <w:r w:rsidR="00321F02" w:rsidRPr="00E54226">
        <w:rPr>
          <w:rFonts w:eastAsia="Calibri"/>
          <w:shd w:val="clear" w:color="auto" w:fill="FFFFFF"/>
          <w:lang w:val="es-ES" w:eastAsia="ar-SA"/>
        </w:rPr>
        <w:t>del</w:t>
      </w:r>
      <w:r w:rsidR="003211D5">
        <w:rPr>
          <w:rFonts w:eastAsia="Calibri"/>
          <w:shd w:val="clear" w:color="auto" w:fill="FFFFFF"/>
          <w:lang w:val="es-ES" w:eastAsia="ar-SA"/>
        </w:rPr>
        <w:t xml:space="preserve"> </w:t>
      </w:r>
      <w:r w:rsidR="00321F02" w:rsidRPr="00E54226">
        <w:rPr>
          <w:rFonts w:eastAsia="Calibri"/>
          <w:shd w:val="clear" w:color="auto" w:fill="FFFFFF"/>
          <w:lang w:val="es-ES" w:eastAsia="ar-SA"/>
        </w:rPr>
        <w:t>estándar</w:t>
      </w:r>
      <w:r w:rsidR="003211D5">
        <w:rPr>
          <w:rFonts w:eastAsia="Calibri"/>
          <w:shd w:val="clear" w:color="auto" w:fill="FFFFFF"/>
          <w:lang w:val="es-ES" w:eastAsia="ar-SA"/>
        </w:rPr>
        <w:t xml:space="preserve"> </w:t>
      </w:r>
      <w:r w:rsidR="00321F02" w:rsidRPr="00E54226">
        <w:rPr>
          <w:rFonts w:eastAsia="Calibri"/>
          <w:shd w:val="clear" w:color="auto" w:fill="FFFFFF"/>
          <w:lang w:val="es-ES" w:eastAsia="ar-SA"/>
        </w:rPr>
        <w:t>recogido</w:t>
      </w:r>
      <w:r w:rsidR="003211D5">
        <w:rPr>
          <w:rFonts w:eastAsia="Calibri"/>
          <w:shd w:val="clear" w:color="auto" w:fill="FFFFFF"/>
          <w:lang w:val="es-ES" w:eastAsia="ar-SA"/>
        </w:rPr>
        <w:t xml:space="preserve"> </w:t>
      </w:r>
      <w:r w:rsidR="00321F02" w:rsidRPr="00E54226">
        <w:rPr>
          <w:rFonts w:eastAsia="Calibri"/>
          <w:shd w:val="clear" w:color="auto" w:fill="FFFFFF"/>
          <w:lang w:val="es-ES" w:eastAsia="ar-SA"/>
        </w:rPr>
        <w:t>por</w:t>
      </w:r>
      <w:r w:rsidR="003211D5">
        <w:rPr>
          <w:rFonts w:eastAsia="Calibri"/>
          <w:shd w:val="clear" w:color="auto" w:fill="FFFFFF"/>
          <w:lang w:val="es-ES" w:eastAsia="ar-SA"/>
        </w:rPr>
        <w:t xml:space="preserve"> </w:t>
      </w:r>
      <w:r w:rsidR="00321F02" w:rsidRPr="00E54226">
        <w:rPr>
          <w:rFonts w:eastAsia="Calibri"/>
          <w:shd w:val="clear" w:color="auto" w:fill="FFFFFF"/>
          <w:lang w:val="es-ES" w:eastAsia="ar-SA"/>
        </w:rPr>
        <w:t>la Ley de Migración. No obstante ello, y si bien en la práctica los</w:t>
      </w:r>
      <w:r w:rsidR="00321F02" w:rsidRPr="00E54226">
        <w:rPr>
          <w:lang w:val="es-ES" w:eastAsia="ar-SA"/>
        </w:rPr>
        <w:t xml:space="preserve"> migrantes gozan, con respecto a la seguridad social, del mismo trato que las nacionales, </w:t>
      </w:r>
      <w:r w:rsidR="00321F02" w:rsidRPr="00E54226">
        <w:rPr>
          <w:rFonts w:eastAsia="Calibri"/>
          <w:shd w:val="clear" w:color="auto" w:fill="FFFFFF"/>
          <w:lang w:val="es-ES" w:eastAsia="ar-SA"/>
        </w:rPr>
        <w:t>en el transcurso del presente año dicho organismo llevará adelante medidas de ajuste necesario a efectos de establecer un marco jurídico adecuado al nuevo estándar incorporado por la Ley de Migración.</w:t>
      </w:r>
    </w:p>
    <w:p w:rsidR="00321F02" w:rsidRPr="00E54226" w:rsidRDefault="00876DDD" w:rsidP="00271867">
      <w:pPr>
        <w:pStyle w:val="SingleTxtG"/>
        <w:rPr>
          <w:rFonts w:eastAsia="Calibri"/>
          <w:lang w:val="es-ES" w:eastAsia="ar-SA"/>
        </w:rPr>
      </w:pPr>
      <w:r w:rsidRPr="00E54226">
        <w:rPr>
          <w:rFonts w:eastAsia="Calibri"/>
          <w:lang w:val="es-ES" w:eastAsia="ar-SA"/>
        </w:rPr>
        <w:t>290.</w:t>
      </w:r>
      <w:r w:rsidRPr="00E54226">
        <w:rPr>
          <w:rFonts w:eastAsia="Calibri"/>
          <w:lang w:val="es-ES" w:eastAsia="ar-SA"/>
        </w:rPr>
        <w:tab/>
      </w:r>
      <w:r w:rsidR="00321F02" w:rsidRPr="00E54226">
        <w:rPr>
          <w:rFonts w:eastAsia="Calibri"/>
          <w:lang w:val="es-ES" w:eastAsia="ar-SA"/>
        </w:rPr>
        <w:t xml:space="preserve">De </w:t>
      </w:r>
      <w:r w:rsidR="00321F02" w:rsidRPr="00E54226">
        <w:rPr>
          <w:lang w:val="es-ES" w:eastAsia="ar-SA"/>
        </w:rPr>
        <w:t>acuerdo</w:t>
      </w:r>
      <w:r w:rsidR="00321F02" w:rsidRPr="00E54226">
        <w:rPr>
          <w:rFonts w:eastAsia="Calibri"/>
          <w:lang w:val="es-ES" w:eastAsia="ar-SA"/>
        </w:rPr>
        <w:t xml:space="preserve"> a los datos del Censo 2011 referidos a la condición de actividad, se observa que del total de personas inmigrantes recientes 57,4% están ocupadas, 4,8% desocupadas y 37,8 % son inactivas. Tanto Paraguay, como Perú, Brasil y Argentina presentan porcentajes marcadamente bajos de desocupados.</w:t>
      </w:r>
    </w:p>
    <w:p w:rsidR="00321F02" w:rsidRPr="00AE6576" w:rsidRDefault="00876DDD" w:rsidP="00271867">
      <w:pPr>
        <w:pStyle w:val="SingleTxtG"/>
        <w:rPr>
          <w:rFonts w:eastAsia="Calibri"/>
          <w:lang w:val="es-ES" w:eastAsia="ar-SA"/>
        </w:rPr>
      </w:pPr>
      <w:r w:rsidRPr="00E54226">
        <w:rPr>
          <w:rFonts w:eastAsia="Calibri"/>
          <w:lang w:val="es-ES" w:eastAsia="ar-SA"/>
        </w:rPr>
        <w:t>291.</w:t>
      </w:r>
      <w:r w:rsidRPr="00E54226">
        <w:rPr>
          <w:rFonts w:eastAsia="Calibri"/>
          <w:lang w:val="es-ES" w:eastAsia="ar-SA"/>
        </w:rPr>
        <w:tab/>
      </w:r>
      <w:r w:rsidR="00321F02" w:rsidRPr="00E54226">
        <w:rPr>
          <w:rFonts w:eastAsia="Calibri"/>
          <w:lang w:val="es-ES" w:eastAsia="ar-SA"/>
        </w:rPr>
        <w:t xml:space="preserve">La población inmigrante reciente de nacionalidad peruana llega </w:t>
      </w:r>
      <w:r w:rsidR="00AE6576">
        <w:rPr>
          <w:rFonts w:eastAsia="Calibri"/>
          <w:lang w:val="es-ES" w:eastAsia="ar-SA"/>
        </w:rPr>
        <w:t>—</w:t>
      </w:r>
      <w:r w:rsidR="00321F02" w:rsidRPr="00E54226">
        <w:rPr>
          <w:rFonts w:eastAsia="Calibri"/>
          <w:lang w:val="es-ES" w:eastAsia="ar-SA"/>
        </w:rPr>
        <w:t>en el momento del Censo 2011</w:t>
      </w:r>
      <w:r w:rsidR="00AE6576">
        <w:rPr>
          <w:rFonts w:eastAsia="Calibri"/>
          <w:lang w:val="es-ES" w:eastAsia="ar-SA"/>
        </w:rPr>
        <w:t>—</w:t>
      </w:r>
      <w:r w:rsidR="00321F02" w:rsidRPr="00E54226">
        <w:rPr>
          <w:rFonts w:eastAsia="Calibri"/>
          <w:lang w:val="es-ES" w:eastAsia="ar-SA"/>
        </w:rPr>
        <w:t xml:space="preserve"> a 75,2% de ocupación y a 3,8% de desocupación. En tanto aquella proveniente de Paraguay, 60,6% y 4,2%, respectivamente. A exc</w:t>
      </w:r>
      <w:r w:rsidR="00321F02" w:rsidRPr="00AE6576">
        <w:rPr>
          <w:rFonts w:eastAsia="Calibri"/>
          <w:lang w:val="es-ES" w:eastAsia="ar-SA"/>
        </w:rPr>
        <w:t xml:space="preserve">epción de las nacionalidades englobadas en </w:t>
      </w:r>
      <w:r w:rsidR="00321F02" w:rsidRPr="00AE6576">
        <w:rPr>
          <w:rFonts w:eastAsia="Calibri"/>
          <w:iCs/>
          <w:lang w:val="es-ES" w:eastAsia="ar-SA"/>
        </w:rPr>
        <w:t>otros países de Sudamérica</w:t>
      </w:r>
      <w:r w:rsidR="00321F02" w:rsidRPr="00AE6576">
        <w:rPr>
          <w:rFonts w:eastAsia="Calibri"/>
          <w:lang w:val="es-ES" w:eastAsia="ar-SA"/>
        </w:rPr>
        <w:t>, ninguna de las restantes de este continente llega a porcentajes de desempleados mayores a 5,5%.</w:t>
      </w:r>
    </w:p>
    <w:p w:rsidR="00321F02" w:rsidRPr="00E54226" w:rsidRDefault="00876DDD" w:rsidP="00271867">
      <w:pPr>
        <w:pStyle w:val="SingleTxtG"/>
        <w:rPr>
          <w:rFonts w:eastAsia="Calibri"/>
          <w:lang w:val="es-ES" w:eastAsia="ar-SA"/>
        </w:rPr>
      </w:pPr>
      <w:r w:rsidRPr="00E54226">
        <w:rPr>
          <w:rFonts w:eastAsia="Calibri"/>
          <w:lang w:val="es-ES" w:eastAsia="ar-SA"/>
        </w:rPr>
        <w:t>292.</w:t>
      </w:r>
      <w:r w:rsidRPr="00E54226">
        <w:rPr>
          <w:rFonts w:eastAsia="Calibri"/>
          <w:lang w:val="es-ES" w:eastAsia="ar-SA"/>
        </w:rPr>
        <w:tab/>
      </w:r>
      <w:r w:rsidR="00321F02" w:rsidRPr="00E54226">
        <w:rPr>
          <w:rFonts w:eastAsia="Calibri"/>
          <w:lang w:val="es-ES" w:eastAsia="ar-SA"/>
        </w:rPr>
        <w:t xml:space="preserve">En cuanto a la ocupación, en las categorías ocupacionales, en donde los ingresos presumiblemente sean mayores, </w:t>
      </w:r>
      <w:r w:rsidR="00AE6576">
        <w:rPr>
          <w:rFonts w:eastAsia="Calibri"/>
          <w:lang w:val="es-ES" w:eastAsia="ar-SA"/>
        </w:rPr>
        <w:t>—</w:t>
      </w:r>
      <w:r w:rsidR="00321F02" w:rsidRPr="00E54226">
        <w:rPr>
          <w:rFonts w:eastAsia="Calibri"/>
          <w:lang w:val="es-ES" w:eastAsia="ar-SA"/>
        </w:rPr>
        <w:t>profesionales, técnicos y afines, administradores, gerentes y categorías dirección</w:t>
      </w:r>
      <w:r w:rsidR="00AE6576">
        <w:rPr>
          <w:rFonts w:eastAsia="Calibri"/>
          <w:lang w:val="es-ES" w:eastAsia="ar-SA"/>
        </w:rPr>
        <w:t>—</w:t>
      </w:r>
      <w:r w:rsidR="00321F02" w:rsidRPr="00E54226">
        <w:rPr>
          <w:rFonts w:eastAsia="Calibri"/>
          <w:lang w:val="es-ES" w:eastAsia="ar-SA"/>
        </w:rPr>
        <w:t xml:space="preserve"> se concentran casi la tercera parte (28,9%) de las personas. </w:t>
      </w:r>
    </w:p>
    <w:p w:rsidR="00321F02" w:rsidRPr="00E54226" w:rsidRDefault="00876DDD" w:rsidP="00271867">
      <w:pPr>
        <w:pStyle w:val="SingleTxtG"/>
        <w:rPr>
          <w:rFonts w:eastAsia="Calibri"/>
          <w:lang w:val="es-ES" w:eastAsia="ar-SA"/>
        </w:rPr>
      </w:pPr>
      <w:r w:rsidRPr="00E54226">
        <w:rPr>
          <w:rFonts w:eastAsia="Calibri"/>
          <w:lang w:val="es-ES" w:eastAsia="ar-SA"/>
        </w:rPr>
        <w:t>293.</w:t>
      </w:r>
      <w:r w:rsidRPr="00E54226">
        <w:rPr>
          <w:rFonts w:eastAsia="Calibri"/>
          <w:lang w:val="es-ES" w:eastAsia="ar-SA"/>
        </w:rPr>
        <w:tab/>
      </w:r>
      <w:r w:rsidR="00321F02" w:rsidRPr="00E54226">
        <w:rPr>
          <w:rFonts w:eastAsia="Calibri"/>
          <w:lang w:val="es-ES" w:eastAsia="ar-SA"/>
        </w:rPr>
        <w:t xml:space="preserve">Sin embargo, cabe señalar que la población inmigrante se distribuye en un espectro amplio de ocupaciones, no concentrándose particularmente en una de ellas. La anterior afirmación no excluye que una nacionalidad en particular se concentre en una ocupación determinada. </w:t>
      </w:r>
    </w:p>
    <w:p w:rsidR="00321F02" w:rsidRPr="00E54226" w:rsidRDefault="00876DDD" w:rsidP="00271867">
      <w:pPr>
        <w:pStyle w:val="SingleTxtG"/>
        <w:rPr>
          <w:rFonts w:eastAsia="Calibri"/>
          <w:lang w:val="es-ES" w:eastAsia="ar-SA"/>
        </w:rPr>
      </w:pPr>
      <w:r w:rsidRPr="004A6921">
        <w:rPr>
          <w:rFonts w:eastAsia="Calibri"/>
          <w:lang w:val="es-ES" w:eastAsia="ar-SA"/>
        </w:rPr>
        <w:t>294.</w:t>
      </w:r>
      <w:r w:rsidRPr="004A6921">
        <w:rPr>
          <w:rFonts w:eastAsia="Calibri"/>
          <w:lang w:val="es-ES" w:eastAsia="ar-SA"/>
        </w:rPr>
        <w:tab/>
      </w:r>
      <w:r w:rsidR="00321F02" w:rsidRPr="004A6921">
        <w:rPr>
          <w:rFonts w:eastAsia="Calibri"/>
          <w:lang w:val="es-ES" w:eastAsia="ar-SA"/>
        </w:rPr>
        <w:t>Según consta en el Informe “Acceso a la información pública como una herramienta para el monitoreo social de las migraciones en Uruguay” (CAinfo, 2012),</w:t>
      </w:r>
      <w:r w:rsidR="00321F02" w:rsidRPr="00E54226">
        <w:rPr>
          <w:rFonts w:eastAsia="Calibri"/>
          <w:lang w:val="es-ES" w:eastAsia="ar-SA"/>
        </w:rPr>
        <w:t xml:space="preserve"> para el año 2011 no había un registro donde constara información acerca de trabajadores inmigrantes inscriptos en planilla de trabajo ni de aquellos que se encontraran en situación irregular. </w:t>
      </w:r>
    </w:p>
    <w:p w:rsidR="00321F02" w:rsidRPr="00E54226" w:rsidRDefault="00876DDD" w:rsidP="00271867">
      <w:pPr>
        <w:pStyle w:val="SingleTxtG"/>
        <w:rPr>
          <w:rFonts w:eastAsia="Calibri"/>
          <w:lang w:val="es-ES" w:eastAsia="ar-SA"/>
        </w:rPr>
      </w:pPr>
      <w:r w:rsidRPr="00E54226">
        <w:rPr>
          <w:rFonts w:eastAsia="Calibri"/>
          <w:lang w:val="es-ES" w:eastAsia="ar-SA"/>
        </w:rPr>
        <w:t>295.</w:t>
      </w:r>
      <w:r w:rsidRPr="00E54226">
        <w:rPr>
          <w:rFonts w:eastAsia="Calibri"/>
          <w:lang w:val="es-ES" w:eastAsia="ar-SA"/>
        </w:rPr>
        <w:tab/>
      </w:r>
      <w:r w:rsidR="00321F02" w:rsidRPr="00E54226">
        <w:rPr>
          <w:rFonts w:eastAsia="Calibri"/>
          <w:lang w:val="es-ES" w:eastAsia="ar-SA"/>
        </w:rPr>
        <w:t xml:space="preserve">El recientemente incorporado sistema informático de la Dirección Nacional de Empleo del Ministerio de Trabajo y Seguridad Social en tanto habilita al registro de los mismos con documentación de su país de origen, permitirá contar con información relevante en materia de empleo y formación profesional. </w:t>
      </w:r>
    </w:p>
    <w:p w:rsidR="00321F02" w:rsidRPr="00E54226" w:rsidRDefault="00876DDD" w:rsidP="00271867">
      <w:pPr>
        <w:pStyle w:val="SingleTxtG"/>
        <w:rPr>
          <w:shd w:val="clear" w:color="auto" w:fill="FFFFFF"/>
          <w:lang w:val="es-ES" w:eastAsia="ar-SA"/>
        </w:rPr>
      </w:pPr>
      <w:r w:rsidRPr="00E54226">
        <w:rPr>
          <w:rFonts w:eastAsia="Calibri"/>
          <w:shd w:val="clear" w:color="auto" w:fill="FFFFFF"/>
          <w:lang w:val="es-ES" w:eastAsia="ar-SA"/>
        </w:rPr>
        <w:t>297.</w:t>
      </w:r>
      <w:r w:rsidRPr="00E54226">
        <w:rPr>
          <w:rFonts w:eastAsia="Calibri"/>
          <w:shd w:val="clear" w:color="auto" w:fill="FFFFFF"/>
          <w:lang w:val="es-ES" w:eastAsia="ar-SA"/>
        </w:rPr>
        <w:tab/>
      </w:r>
      <w:r w:rsidR="00321F02" w:rsidRPr="00E54226">
        <w:rPr>
          <w:rFonts w:eastAsia="Calibri"/>
          <w:shd w:val="clear" w:color="auto" w:fill="FFFFFF"/>
          <w:lang w:val="es-ES" w:eastAsia="ar-SA"/>
        </w:rPr>
        <w:t xml:space="preserve">Resulta asimismo menester destacar que de los programas de la Dirección Nacional de Empleo del </w:t>
      </w:r>
      <w:r w:rsidR="00321F02" w:rsidRPr="00E54226">
        <w:rPr>
          <w:rFonts w:eastAsia="Calibri"/>
          <w:lang w:val="es-ES" w:eastAsia="ar-SA"/>
        </w:rPr>
        <w:t>Ministerio</w:t>
      </w:r>
      <w:r w:rsidR="00321F02" w:rsidRPr="00E54226">
        <w:rPr>
          <w:rFonts w:eastAsia="Calibri"/>
          <w:shd w:val="clear" w:color="auto" w:fill="FFFFFF"/>
          <w:lang w:val="es-ES" w:eastAsia="ar-SA"/>
        </w:rPr>
        <w:t xml:space="preserve"> de Trabajo y Seguridad Social pueden participar tanto trabajadores nacionales como trabajadores migrantes de otra nacionalidad. </w:t>
      </w:r>
      <w:r w:rsidR="00321F02" w:rsidRPr="00E54226">
        <w:rPr>
          <w:shd w:val="clear" w:color="auto" w:fill="FFFFFF"/>
          <w:lang w:val="es-ES" w:eastAsia="ar-SA"/>
        </w:rPr>
        <w:t xml:space="preserve">Con el documento provisorio de residencia los trabajadores migrantes pueden acceder a los programas de empleo. </w:t>
      </w:r>
      <w:r w:rsidR="00321F02" w:rsidRPr="00E54226">
        <w:rPr>
          <w:rFonts w:eastAsia="Calibri"/>
          <w:shd w:val="clear" w:color="auto" w:fill="FFFFFF"/>
          <w:lang w:val="es-ES" w:eastAsia="ar-SA"/>
        </w:rPr>
        <w:t xml:space="preserve">Cabe aclarar que actualmente las personas migrantes han hecho escaso uso de los mismos. </w:t>
      </w:r>
    </w:p>
    <w:p w:rsidR="00321F02" w:rsidRPr="00E54226" w:rsidRDefault="00876DDD" w:rsidP="00271867">
      <w:pPr>
        <w:pStyle w:val="SingleTxtG"/>
        <w:rPr>
          <w:rFonts w:eastAsia="Calibri"/>
          <w:lang w:val="es-ES" w:eastAsia="ar-SA"/>
        </w:rPr>
      </w:pPr>
      <w:r w:rsidRPr="00E54226">
        <w:rPr>
          <w:rFonts w:eastAsia="Calibri"/>
          <w:lang w:val="es-ES" w:eastAsia="ar-SA"/>
        </w:rPr>
        <w:t>298.</w:t>
      </w:r>
      <w:r w:rsidRPr="00E54226">
        <w:rPr>
          <w:rFonts w:eastAsia="Calibri"/>
          <w:lang w:val="es-ES" w:eastAsia="ar-SA"/>
        </w:rPr>
        <w:tab/>
      </w:r>
      <w:r w:rsidR="00321F02" w:rsidRPr="00E54226">
        <w:rPr>
          <w:rFonts w:eastAsia="Calibri"/>
          <w:lang w:val="es-ES" w:eastAsia="ar-SA"/>
        </w:rPr>
        <w:t xml:space="preserve">Con </w:t>
      </w:r>
      <w:r w:rsidR="00321F02" w:rsidRPr="00E54226">
        <w:rPr>
          <w:rFonts w:eastAsia="Calibri"/>
          <w:shd w:val="clear" w:color="auto" w:fill="FFFFFF"/>
          <w:lang w:val="es-ES" w:eastAsia="ar-SA"/>
        </w:rPr>
        <w:t>referencia</w:t>
      </w:r>
      <w:r w:rsidR="00321F02" w:rsidRPr="00E54226">
        <w:rPr>
          <w:rFonts w:eastAsia="Calibri"/>
          <w:lang w:val="es-ES" w:eastAsia="ar-SA"/>
        </w:rPr>
        <w:t xml:space="preserve"> a derecho a la salud, el </w:t>
      </w:r>
      <w:r w:rsidR="00742613">
        <w:rPr>
          <w:rFonts w:eastAsia="Calibri"/>
          <w:lang w:val="es-ES" w:eastAsia="ar-SA"/>
        </w:rPr>
        <w:t>artículo</w:t>
      </w:r>
      <w:r w:rsidR="00321F02" w:rsidRPr="00E54226">
        <w:rPr>
          <w:rFonts w:eastAsia="Calibri"/>
          <w:lang w:val="es-ES" w:eastAsia="ar-SA"/>
        </w:rPr>
        <w:t xml:space="preserve"> 44 de la Constitución de la República establece: “El Estado legislará en todas las cuestiones relacionadas con la salud e higiene públicas, pr</w:t>
      </w:r>
      <w:r w:rsidR="00321F02" w:rsidRPr="00E54226">
        <w:rPr>
          <w:rFonts w:eastAsia="Calibri"/>
          <w:lang w:val="es-ES"/>
        </w:rPr>
        <w:t>o</w:t>
      </w:r>
      <w:r w:rsidR="00321F02" w:rsidRPr="00E54226">
        <w:rPr>
          <w:rFonts w:eastAsia="Calibri"/>
          <w:lang w:val="es-ES" w:eastAsia="ar-SA"/>
        </w:rPr>
        <w:t>curando el perfeccionamiento físico, moral y social de todos los habitantes del país. Todos los habitantes tienen el deber de cuidar su salud, así como el de asistirse en caso de enferme</w:t>
      </w:r>
      <w:r w:rsidR="00321F02" w:rsidRPr="00E54226">
        <w:rPr>
          <w:rFonts w:eastAsia="Calibri"/>
          <w:lang w:val="es-ES"/>
        </w:rPr>
        <w:t>d</w:t>
      </w:r>
      <w:r w:rsidR="00321F02" w:rsidRPr="00E54226">
        <w:rPr>
          <w:rFonts w:eastAsia="Calibri"/>
          <w:lang w:val="es-ES" w:eastAsia="ar-SA"/>
        </w:rPr>
        <w:t>ad. El Estado proporcionará gratuitamente los medios de prevención y de asistencia tan sólo a los indigentes o carentes de recursos suficientes”.</w:t>
      </w:r>
    </w:p>
    <w:p w:rsidR="00321F02" w:rsidRPr="001E55C9" w:rsidRDefault="00876DDD" w:rsidP="00271867">
      <w:pPr>
        <w:pStyle w:val="SingleTxtG"/>
        <w:rPr>
          <w:rFonts w:eastAsia="Calibri"/>
          <w:lang w:val="es-ES" w:eastAsia="ar-SA"/>
        </w:rPr>
      </w:pPr>
      <w:r w:rsidRPr="001E55C9">
        <w:rPr>
          <w:rFonts w:eastAsia="Calibri"/>
          <w:shd w:val="clear" w:color="auto" w:fill="FFFFFF"/>
          <w:lang w:val="es-ES" w:eastAsia="ar-SA"/>
        </w:rPr>
        <w:t>299.</w:t>
      </w:r>
      <w:r w:rsidRPr="001E55C9">
        <w:rPr>
          <w:rFonts w:eastAsia="Calibri"/>
          <w:shd w:val="clear" w:color="auto" w:fill="FFFFFF"/>
          <w:lang w:val="es-ES" w:eastAsia="ar-SA"/>
        </w:rPr>
        <w:tab/>
      </w:r>
      <w:r w:rsidR="00321F02" w:rsidRPr="001E55C9">
        <w:rPr>
          <w:rFonts w:eastAsia="Calibri"/>
          <w:shd w:val="clear" w:color="auto" w:fill="FFFFFF"/>
          <w:lang w:val="es-ES" w:eastAsia="ar-SA"/>
        </w:rPr>
        <w:t>Complementariamente</w:t>
      </w:r>
      <w:r w:rsidR="00321F02" w:rsidRPr="001E55C9">
        <w:rPr>
          <w:lang w:val="es-ES" w:eastAsia="ar-SA"/>
        </w:rPr>
        <w:t xml:space="preserve">, el </w:t>
      </w:r>
      <w:r w:rsidR="00742613">
        <w:rPr>
          <w:lang w:val="es-ES" w:eastAsia="ar-SA"/>
        </w:rPr>
        <w:t>artículo</w:t>
      </w:r>
      <w:r w:rsidR="00321F02" w:rsidRPr="001E55C9">
        <w:rPr>
          <w:lang w:val="es-ES" w:eastAsia="ar-SA"/>
        </w:rPr>
        <w:t xml:space="preserve"> 8 de la Ley 18250 establece: “Las personas migrantes y sus familiares gozarán de los derechos de salud (…)”.</w:t>
      </w:r>
      <w:r w:rsidR="00321F02" w:rsidRPr="001E55C9">
        <w:rPr>
          <w:rFonts w:eastAsia="Calibri"/>
          <w:lang w:val="es-ES" w:eastAsia="ar-SA"/>
        </w:rPr>
        <w:t>Por su parte el</w:t>
      </w:r>
      <w:r w:rsidR="00321F02" w:rsidRPr="001E55C9">
        <w:rPr>
          <w:rFonts w:eastAsia="Calibri"/>
          <w:spacing w:val="5"/>
          <w:lang w:val="es-ES" w:eastAsia="ar-SA"/>
        </w:rPr>
        <w:t xml:space="preserve"> </w:t>
      </w:r>
      <w:r w:rsidR="00321F02" w:rsidRPr="001E55C9">
        <w:rPr>
          <w:rFonts w:eastAsia="Calibri"/>
          <w:spacing w:val="-2"/>
          <w:lang w:val="es-ES" w:eastAsia="ar-SA"/>
        </w:rPr>
        <w:t>a</w:t>
      </w:r>
      <w:r w:rsidR="00321F02" w:rsidRPr="001E55C9">
        <w:rPr>
          <w:rFonts w:eastAsia="Calibri"/>
          <w:lang w:val="es-ES" w:eastAsia="ar-SA"/>
        </w:rPr>
        <w:t>r</w:t>
      </w:r>
      <w:r w:rsidR="00321F02" w:rsidRPr="001E55C9">
        <w:rPr>
          <w:rFonts w:eastAsia="Calibri"/>
          <w:spacing w:val="1"/>
          <w:lang w:val="es-ES" w:eastAsia="ar-SA"/>
        </w:rPr>
        <w:t>t</w:t>
      </w:r>
      <w:r w:rsidR="00321F02" w:rsidRPr="001E55C9">
        <w:rPr>
          <w:rFonts w:eastAsia="Calibri"/>
          <w:lang w:val="es-ES" w:eastAsia="ar-SA"/>
        </w:rPr>
        <w:t>í</w:t>
      </w:r>
      <w:r w:rsidR="00321F02" w:rsidRPr="001E55C9">
        <w:rPr>
          <w:rFonts w:eastAsia="Calibri"/>
          <w:spacing w:val="-1"/>
          <w:lang w:val="es-ES" w:eastAsia="ar-SA"/>
        </w:rPr>
        <w:t>c</w:t>
      </w:r>
      <w:r w:rsidR="00321F02" w:rsidRPr="001E55C9">
        <w:rPr>
          <w:rFonts w:eastAsia="Calibri"/>
          <w:spacing w:val="1"/>
          <w:lang w:val="es-ES" w:eastAsia="ar-SA"/>
        </w:rPr>
        <w:t>u</w:t>
      </w:r>
      <w:r w:rsidR="00321F02" w:rsidRPr="001E55C9">
        <w:rPr>
          <w:rFonts w:eastAsia="Calibri"/>
          <w:spacing w:val="-2"/>
          <w:lang w:val="es-ES" w:eastAsia="ar-SA"/>
        </w:rPr>
        <w:t>l</w:t>
      </w:r>
      <w:r w:rsidR="00321F02" w:rsidRPr="001E55C9">
        <w:rPr>
          <w:rFonts w:eastAsia="Calibri"/>
          <w:lang w:val="es-ES" w:eastAsia="ar-SA"/>
        </w:rPr>
        <w:t>o</w:t>
      </w:r>
      <w:r w:rsidR="00321F02" w:rsidRPr="001E55C9">
        <w:rPr>
          <w:rFonts w:eastAsia="Calibri"/>
          <w:spacing w:val="4"/>
          <w:lang w:val="es-ES" w:eastAsia="ar-SA"/>
        </w:rPr>
        <w:t xml:space="preserve"> </w:t>
      </w:r>
      <w:r w:rsidR="00321F02" w:rsidRPr="001E55C9">
        <w:rPr>
          <w:rFonts w:eastAsia="Calibri"/>
          <w:spacing w:val="-2"/>
          <w:lang w:val="es-ES" w:eastAsia="ar-SA"/>
        </w:rPr>
        <w:t>9</w:t>
      </w:r>
      <w:r w:rsidR="00321F02" w:rsidRPr="001E55C9">
        <w:rPr>
          <w:rFonts w:eastAsia="Calibri"/>
          <w:lang w:val="es-ES" w:eastAsia="ar-SA"/>
        </w:rPr>
        <w:t xml:space="preserve"> consagra el</w:t>
      </w:r>
      <w:r w:rsidR="00321F02" w:rsidRPr="001E55C9">
        <w:rPr>
          <w:rFonts w:eastAsia="Calibri"/>
          <w:spacing w:val="5"/>
          <w:lang w:val="es-ES" w:eastAsia="ar-SA"/>
        </w:rPr>
        <w:t xml:space="preserve"> </w:t>
      </w:r>
      <w:r w:rsidR="00321F02" w:rsidRPr="001E55C9">
        <w:rPr>
          <w:rFonts w:eastAsia="Calibri"/>
          <w:lang w:val="es-ES" w:eastAsia="ar-SA"/>
        </w:rPr>
        <w:t>“de</w:t>
      </w:r>
      <w:r w:rsidR="00321F02" w:rsidRPr="001E55C9">
        <w:rPr>
          <w:rFonts w:eastAsia="Calibri"/>
          <w:spacing w:val="-1"/>
          <w:lang w:val="es-ES" w:eastAsia="ar-SA"/>
        </w:rPr>
        <w:t>r</w:t>
      </w:r>
      <w:r w:rsidR="00321F02" w:rsidRPr="001E55C9">
        <w:rPr>
          <w:rFonts w:eastAsia="Calibri"/>
          <w:spacing w:val="-2"/>
          <w:lang w:val="es-ES" w:eastAsia="ar-SA"/>
        </w:rPr>
        <w:t>e</w:t>
      </w:r>
      <w:r w:rsidR="00321F02" w:rsidRPr="001E55C9">
        <w:rPr>
          <w:rFonts w:eastAsia="Calibri"/>
          <w:spacing w:val="1"/>
          <w:lang w:val="es-ES" w:eastAsia="ar-SA"/>
        </w:rPr>
        <w:t>c</w:t>
      </w:r>
      <w:r w:rsidR="00321F02" w:rsidRPr="001E55C9">
        <w:rPr>
          <w:rFonts w:eastAsia="Calibri"/>
          <w:spacing w:val="-1"/>
          <w:lang w:val="es-ES" w:eastAsia="ar-SA"/>
        </w:rPr>
        <w:t>h</w:t>
      </w:r>
      <w:r w:rsidR="00321F02" w:rsidRPr="001E55C9">
        <w:rPr>
          <w:rFonts w:eastAsia="Calibri"/>
          <w:lang w:val="es-ES" w:eastAsia="ar-SA"/>
        </w:rPr>
        <w:t xml:space="preserve">o </w:t>
      </w:r>
      <w:r w:rsidR="00321F02" w:rsidRPr="001E55C9">
        <w:rPr>
          <w:rFonts w:eastAsia="Calibri"/>
          <w:spacing w:val="-1"/>
          <w:lang w:val="es-ES" w:eastAsia="ar-SA"/>
        </w:rPr>
        <w:t>a</w:t>
      </w:r>
      <w:r w:rsidR="00321F02" w:rsidRPr="001E55C9">
        <w:rPr>
          <w:rFonts w:eastAsia="Calibri"/>
          <w:lang w:val="es-ES" w:eastAsia="ar-SA"/>
        </w:rPr>
        <w:t>l</w:t>
      </w:r>
      <w:r w:rsidR="00321F02" w:rsidRPr="001E55C9">
        <w:rPr>
          <w:rFonts w:eastAsia="Calibri"/>
          <w:spacing w:val="3"/>
          <w:lang w:val="es-ES" w:eastAsia="ar-SA"/>
        </w:rPr>
        <w:t xml:space="preserve"> </w:t>
      </w:r>
      <w:r w:rsidR="00321F02" w:rsidRPr="001E55C9">
        <w:rPr>
          <w:rFonts w:eastAsia="Calibri"/>
          <w:spacing w:val="-1"/>
          <w:lang w:val="es-ES" w:eastAsia="ar-SA"/>
        </w:rPr>
        <w:t>a</w:t>
      </w:r>
      <w:r w:rsidR="00321F02" w:rsidRPr="001E55C9">
        <w:rPr>
          <w:rFonts w:eastAsia="Calibri"/>
          <w:spacing w:val="1"/>
          <w:lang w:val="es-ES" w:eastAsia="ar-SA"/>
        </w:rPr>
        <w:t>cc</w:t>
      </w:r>
      <w:r w:rsidR="00321F02" w:rsidRPr="001E55C9">
        <w:rPr>
          <w:rFonts w:eastAsia="Calibri"/>
          <w:lang w:val="es-ES" w:eastAsia="ar-SA"/>
        </w:rPr>
        <w:t>eso i</w:t>
      </w:r>
      <w:r w:rsidR="00321F02" w:rsidRPr="001E55C9">
        <w:rPr>
          <w:rFonts w:eastAsia="Calibri"/>
          <w:spacing w:val="-1"/>
          <w:lang w:val="es-ES" w:eastAsia="ar-SA"/>
        </w:rPr>
        <w:t>gua</w:t>
      </w:r>
      <w:r w:rsidR="00321F02" w:rsidRPr="001E55C9">
        <w:rPr>
          <w:rFonts w:eastAsia="Calibri"/>
          <w:lang w:val="es-ES" w:eastAsia="ar-SA"/>
        </w:rPr>
        <w:t>li</w:t>
      </w:r>
      <w:r w:rsidR="00321F02" w:rsidRPr="001E55C9">
        <w:rPr>
          <w:rFonts w:eastAsia="Calibri"/>
          <w:spacing w:val="1"/>
          <w:lang w:val="es-ES" w:eastAsia="ar-SA"/>
        </w:rPr>
        <w:t>t</w:t>
      </w:r>
      <w:r w:rsidR="00321F02" w:rsidRPr="001E55C9">
        <w:rPr>
          <w:rFonts w:eastAsia="Calibri"/>
          <w:spacing w:val="-1"/>
          <w:lang w:val="es-ES" w:eastAsia="ar-SA"/>
        </w:rPr>
        <w:t>a</w:t>
      </w:r>
      <w:r w:rsidR="00321F02" w:rsidRPr="001E55C9">
        <w:rPr>
          <w:rFonts w:eastAsia="Calibri"/>
          <w:lang w:val="es-ES" w:eastAsia="ar-SA"/>
        </w:rPr>
        <w:t>r</w:t>
      </w:r>
      <w:r w:rsidR="00321F02" w:rsidRPr="001E55C9">
        <w:rPr>
          <w:rFonts w:eastAsia="Calibri"/>
          <w:spacing w:val="1"/>
          <w:lang w:val="es-ES" w:eastAsia="ar-SA"/>
        </w:rPr>
        <w:t>i</w:t>
      </w:r>
      <w:r w:rsidR="00321F02" w:rsidRPr="001E55C9">
        <w:rPr>
          <w:rFonts w:eastAsia="Calibri"/>
          <w:lang w:val="es-ES" w:eastAsia="ar-SA"/>
        </w:rPr>
        <w:t>o</w:t>
      </w:r>
      <w:r w:rsidR="00321F02" w:rsidRPr="001E55C9">
        <w:rPr>
          <w:rFonts w:eastAsia="Calibri"/>
          <w:spacing w:val="1"/>
          <w:lang w:val="es-ES" w:eastAsia="ar-SA"/>
        </w:rPr>
        <w:t xml:space="preserve"> </w:t>
      </w:r>
      <w:r w:rsidR="00321F02" w:rsidRPr="001E55C9">
        <w:rPr>
          <w:rFonts w:eastAsia="Calibri"/>
          <w:lang w:val="es-ES" w:eastAsia="ar-SA"/>
        </w:rPr>
        <w:t>a</w:t>
      </w:r>
      <w:r w:rsidR="00321F02" w:rsidRPr="001E55C9">
        <w:rPr>
          <w:rFonts w:eastAsia="Calibri"/>
          <w:spacing w:val="5"/>
          <w:lang w:val="es-ES" w:eastAsia="ar-SA"/>
        </w:rPr>
        <w:t xml:space="preserve"> </w:t>
      </w:r>
      <w:r w:rsidR="00321F02" w:rsidRPr="001E55C9">
        <w:rPr>
          <w:rFonts w:eastAsia="Calibri"/>
          <w:lang w:val="es-ES" w:eastAsia="ar-SA"/>
        </w:rPr>
        <w:t>l</w:t>
      </w:r>
      <w:r w:rsidR="00321F02" w:rsidRPr="001E55C9">
        <w:rPr>
          <w:rFonts w:eastAsia="Calibri"/>
          <w:spacing w:val="-1"/>
          <w:lang w:val="es-ES" w:eastAsia="ar-SA"/>
        </w:rPr>
        <w:t>o</w:t>
      </w:r>
      <w:r w:rsidR="00321F02" w:rsidRPr="001E55C9">
        <w:rPr>
          <w:rFonts w:eastAsia="Calibri"/>
          <w:lang w:val="es-ES" w:eastAsia="ar-SA"/>
        </w:rPr>
        <w:t>s</w:t>
      </w:r>
      <w:r w:rsidR="00321F02" w:rsidRPr="001E55C9">
        <w:rPr>
          <w:rFonts w:eastAsia="Calibri"/>
          <w:spacing w:val="6"/>
          <w:lang w:val="es-ES" w:eastAsia="ar-SA"/>
        </w:rPr>
        <w:t xml:space="preserve"> </w:t>
      </w:r>
      <w:r w:rsidR="00321F02" w:rsidRPr="001E55C9">
        <w:rPr>
          <w:rFonts w:eastAsia="Calibri"/>
          <w:lang w:val="es-ES" w:eastAsia="ar-SA"/>
        </w:rPr>
        <w:t>es</w:t>
      </w:r>
      <w:r w:rsidR="00321F02" w:rsidRPr="001E55C9">
        <w:rPr>
          <w:rFonts w:eastAsia="Calibri"/>
          <w:spacing w:val="1"/>
          <w:lang w:val="es-ES" w:eastAsia="ar-SA"/>
        </w:rPr>
        <w:t>t</w:t>
      </w:r>
      <w:r w:rsidR="00321F02" w:rsidRPr="001E55C9">
        <w:rPr>
          <w:rFonts w:eastAsia="Calibri"/>
          <w:spacing w:val="-1"/>
          <w:lang w:val="es-ES" w:eastAsia="ar-SA"/>
        </w:rPr>
        <w:t>ab</w:t>
      </w:r>
      <w:r w:rsidR="00321F02" w:rsidRPr="001E55C9">
        <w:rPr>
          <w:rFonts w:eastAsia="Calibri"/>
          <w:lang w:val="es-ES" w:eastAsia="ar-SA"/>
        </w:rPr>
        <w:t>le</w:t>
      </w:r>
      <w:r w:rsidR="00321F02" w:rsidRPr="001E55C9">
        <w:rPr>
          <w:rFonts w:eastAsia="Calibri"/>
          <w:spacing w:val="1"/>
          <w:lang w:val="es-ES" w:eastAsia="ar-SA"/>
        </w:rPr>
        <w:t>c</w:t>
      </w:r>
      <w:r w:rsidR="00321F02" w:rsidRPr="001E55C9">
        <w:rPr>
          <w:rFonts w:eastAsia="Calibri"/>
          <w:lang w:val="es-ES" w:eastAsia="ar-SA"/>
        </w:rPr>
        <w:t>imie</w:t>
      </w:r>
      <w:r w:rsidR="00321F02" w:rsidRPr="001E55C9">
        <w:rPr>
          <w:rFonts w:eastAsia="Calibri"/>
          <w:spacing w:val="-1"/>
          <w:lang w:val="es-ES" w:eastAsia="ar-SA"/>
        </w:rPr>
        <w:t>n</w:t>
      </w:r>
      <w:r w:rsidR="00321F02" w:rsidRPr="001E55C9">
        <w:rPr>
          <w:rFonts w:eastAsia="Calibri"/>
          <w:spacing w:val="1"/>
          <w:lang w:val="es-ES" w:eastAsia="ar-SA"/>
        </w:rPr>
        <w:t>t</w:t>
      </w:r>
      <w:r w:rsidR="00321F02" w:rsidRPr="001E55C9">
        <w:rPr>
          <w:rFonts w:eastAsia="Calibri"/>
          <w:spacing w:val="-1"/>
          <w:lang w:val="es-ES" w:eastAsia="ar-SA"/>
        </w:rPr>
        <w:t>o</w:t>
      </w:r>
      <w:r w:rsidR="00321F02" w:rsidRPr="001E55C9">
        <w:rPr>
          <w:rFonts w:eastAsia="Calibri"/>
          <w:lang w:val="es-ES" w:eastAsia="ar-SA"/>
        </w:rPr>
        <w:t>s</w:t>
      </w:r>
      <w:r w:rsidR="00321F02" w:rsidRPr="001E55C9">
        <w:rPr>
          <w:rFonts w:eastAsia="Calibri"/>
          <w:spacing w:val="2"/>
          <w:lang w:val="es-ES" w:eastAsia="ar-SA"/>
        </w:rPr>
        <w:t xml:space="preserve"> </w:t>
      </w:r>
      <w:r w:rsidR="00321F02" w:rsidRPr="001E55C9">
        <w:rPr>
          <w:rFonts w:eastAsia="Calibri"/>
          <w:spacing w:val="-1"/>
          <w:lang w:val="es-ES" w:eastAsia="ar-SA"/>
        </w:rPr>
        <w:t>d</w:t>
      </w:r>
      <w:r w:rsidR="00321F02" w:rsidRPr="001E55C9">
        <w:rPr>
          <w:rFonts w:eastAsia="Calibri"/>
          <w:lang w:val="es-ES" w:eastAsia="ar-SA"/>
        </w:rPr>
        <w:t>e</w:t>
      </w:r>
      <w:r w:rsidR="00321F02" w:rsidRPr="001E55C9">
        <w:rPr>
          <w:rFonts w:eastAsia="Calibri"/>
          <w:spacing w:val="7"/>
          <w:lang w:val="es-ES" w:eastAsia="ar-SA"/>
        </w:rPr>
        <w:t xml:space="preserve"> </w:t>
      </w:r>
      <w:r w:rsidR="00321F02" w:rsidRPr="001E55C9">
        <w:rPr>
          <w:rFonts w:eastAsia="Calibri"/>
          <w:lang w:val="es-ES" w:eastAsia="ar-SA"/>
        </w:rPr>
        <w:t>s</w:t>
      </w:r>
      <w:r w:rsidR="00321F02" w:rsidRPr="001E55C9">
        <w:rPr>
          <w:rFonts w:eastAsia="Calibri"/>
          <w:spacing w:val="-1"/>
          <w:lang w:val="es-ES" w:eastAsia="ar-SA"/>
        </w:rPr>
        <w:t>a</w:t>
      </w:r>
      <w:r w:rsidR="00321F02" w:rsidRPr="001E55C9">
        <w:rPr>
          <w:rFonts w:eastAsia="Calibri"/>
          <w:lang w:val="es-ES" w:eastAsia="ar-SA"/>
        </w:rPr>
        <w:t>l</w:t>
      </w:r>
      <w:r w:rsidR="00321F02" w:rsidRPr="001E55C9">
        <w:rPr>
          <w:rFonts w:eastAsia="Calibri"/>
          <w:spacing w:val="-1"/>
          <w:lang w:val="es-ES" w:eastAsia="ar-SA"/>
        </w:rPr>
        <w:t>ud</w:t>
      </w:r>
      <w:r w:rsidR="00321F02" w:rsidRPr="001E55C9">
        <w:rPr>
          <w:rFonts w:eastAsia="Calibri"/>
          <w:lang w:val="es-ES" w:eastAsia="ar-SA"/>
        </w:rPr>
        <w:t>,</w:t>
      </w:r>
      <w:r w:rsidR="00321F02" w:rsidRPr="001E55C9">
        <w:rPr>
          <w:rFonts w:eastAsia="Calibri"/>
          <w:spacing w:val="4"/>
          <w:lang w:val="es-ES" w:eastAsia="ar-SA"/>
        </w:rPr>
        <w:t xml:space="preserve"> </w:t>
      </w:r>
      <w:r w:rsidR="00321F02" w:rsidRPr="001E55C9">
        <w:rPr>
          <w:rFonts w:eastAsia="Calibri"/>
          <w:spacing w:val="1"/>
          <w:lang w:val="es-ES" w:eastAsia="ar-SA"/>
        </w:rPr>
        <w:t>c</w:t>
      </w:r>
      <w:r w:rsidR="00321F02" w:rsidRPr="001E55C9">
        <w:rPr>
          <w:rFonts w:eastAsia="Calibri"/>
          <w:spacing w:val="-1"/>
          <w:lang w:val="es-ES" w:eastAsia="ar-SA"/>
        </w:rPr>
        <w:t>ua</w:t>
      </w:r>
      <w:r w:rsidR="00321F02" w:rsidRPr="001E55C9">
        <w:rPr>
          <w:rFonts w:eastAsia="Calibri"/>
          <w:spacing w:val="2"/>
          <w:lang w:val="es-ES" w:eastAsia="ar-SA"/>
        </w:rPr>
        <w:t>l</w:t>
      </w:r>
      <w:r w:rsidR="00321F02" w:rsidRPr="001E55C9">
        <w:rPr>
          <w:rFonts w:eastAsia="Calibri"/>
          <w:spacing w:val="-1"/>
          <w:lang w:val="es-ES" w:eastAsia="ar-SA"/>
        </w:rPr>
        <w:t>qu</w:t>
      </w:r>
      <w:r w:rsidR="00321F02" w:rsidRPr="001E55C9">
        <w:rPr>
          <w:rFonts w:eastAsia="Calibri"/>
          <w:lang w:val="es-ES" w:eastAsia="ar-SA"/>
        </w:rPr>
        <w:t>iera sea</w:t>
      </w:r>
      <w:r w:rsidR="00321F02" w:rsidRPr="001E55C9">
        <w:rPr>
          <w:rFonts w:eastAsia="Calibri"/>
          <w:spacing w:val="5"/>
          <w:lang w:val="es-ES" w:eastAsia="ar-SA"/>
        </w:rPr>
        <w:t xml:space="preserve"> </w:t>
      </w:r>
      <w:r w:rsidR="00321F02" w:rsidRPr="001E55C9">
        <w:rPr>
          <w:rFonts w:eastAsia="Calibri"/>
          <w:lang w:val="es-ES" w:eastAsia="ar-SA"/>
        </w:rPr>
        <w:t>su</w:t>
      </w:r>
      <w:r w:rsidR="00321F02" w:rsidRPr="001E55C9">
        <w:rPr>
          <w:rFonts w:eastAsia="Calibri"/>
          <w:spacing w:val="4"/>
          <w:lang w:val="es-ES" w:eastAsia="ar-SA"/>
        </w:rPr>
        <w:t xml:space="preserve"> </w:t>
      </w:r>
      <w:r w:rsidR="00321F02" w:rsidRPr="001E55C9">
        <w:rPr>
          <w:rFonts w:eastAsia="Calibri"/>
          <w:lang w:val="es-ES" w:eastAsia="ar-SA"/>
        </w:rPr>
        <w:t>si</w:t>
      </w:r>
      <w:r w:rsidR="00321F02" w:rsidRPr="001E55C9">
        <w:rPr>
          <w:rFonts w:eastAsia="Calibri"/>
          <w:spacing w:val="1"/>
          <w:lang w:val="es-ES" w:eastAsia="ar-SA"/>
        </w:rPr>
        <w:t>t</w:t>
      </w:r>
      <w:r w:rsidR="00321F02" w:rsidRPr="001E55C9">
        <w:rPr>
          <w:rFonts w:eastAsia="Calibri"/>
          <w:spacing w:val="-1"/>
          <w:lang w:val="es-ES" w:eastAsia="ar-SA"/>
        </w:rPr>
        <w:t>ua</w:t>
      </w:r>
      <w:r w:rsidR="00321F02" w:rsidRPr="001E55C9">
        <w:rPr>
          <w:rFonts w:eastAsia="Calibri"/>
          <w:spacing w:val="1"/>
          <w:lang w:val="es-ES" w:eastAsia="ar-SA"/>
        </w:rPr>
        <w:t>c</w:t>
      </w:r>
      <w:r w:rsidR="00321F02" w:rsidRPr="001E55C9">
        <w:rPr>
          <w:rFonts w:eastAsia="Calibri"/>
          <w:lang w:val="es-ES" w:eastAsia="ar-SA"/>
        </w:rPr>
        <w:t>i</w:t>
      </w:r>
      <w:r w:rsidR="00321F02" w:rsidRPr="001E55C9">
        <w:rPr>
          <w:rFonts w:eastAsia="Calibri"/>
          <w:spacing w:val="1"/>
          <w:lang w:val="es-ES" w:eastAsia="ar-SA"/>
        </w:rPr>
        <w:t>ó</w:t>
      </w:r>
      <w:r w:rsidR="00321F02" w:rsidRPr="001E55C9">
        <w:rPr>
          <w:rFonts w:eastAsia="Calibri"/>
          <w:lang w:val="es-ES" w:eastAsia="ar-SA"/>
        </w:rPr>
        <w:t>n</w:t>
      </w:r>
      <w:r w:rsidR="00321F02" w:rsidRPr="001E55C9">
        <w:rPr>
          <w:rFonts w:eastAsia="Calibri"/>
          <w:spacing w:val="4"/>
          <w:lang w:val="es-ES" w:eastAsia="ar-SA"/>
        </w:rPr>
        <w:t xml:space="preserve"> </w:t>
      </w:r>
      <w:r w:rsidR="00321F02" w:rsidRPr="001E55C9">
        <w:rPr>
          <w:rFonts w:eastAsia="Calibri"/>
          <w:lang w:val="es-ES" w:eastAsia="ar-SA"/>
        </w:rPr>
        <w:t>mi</w:t>
      </w:r>
      <w:r w:rsidR="00321F02" w:rsidRPr="001E55C9">
        <w:rPr>
          <w:rFonts w:eastAsia="Calibri"/>
          <w:spacing w:val="-1"/>
          <w:lang w:val="es-ES" w:eastAsia="ar-SA"/>
        </w:rPr>
        <w:t>g</w:t>
      </w:r>
      <w:r w:rsidR="00321F02" w:rsidRPr="001E55C9">
        <w:rPr>
          <w:rFonts w:eastAsia="Calibri"/>
          <w:lang w:val="es-ES" w:eastAsia="ar-SA"/>
        </w:rPr>
        <w:t>r</w:t>
      </w:r>
      <w:r w:rsidR="00321F02" w:rsidRPr="001E55C9">
        <w:rPr>
          <w:rFonts w:eastAsia="Calibri"/>
          <w:spacing w:val="-2"/>
          <w:lang w:val="es-ES" w:eastAsia="ar-SA"/>
        </w:rPr>
        <w:t>a</w:t>
      </w:r>
      <w:r w:rsidR="00321F02" w:rsidRPr="001E55C9">
        <w:rPr>
          <w:rFonts w:eastAsia="Calibri"/>
          <w:spacing w:val="1"/>
          <w:lang w:val="es-ES" w:eastAsia="ar-SA"/>
        </w:rPr>
        <w:t>t</w:t>
      </w:r>
      <w:r w:rsidR="00321F02" w:rsidRPr="001E55C9">
        <w:rPr>
          <w:rFonts w:eastAsia="Calibri"/>
          <w:spacing w:val="-1"/>
          <w:lang w:val="es-ES" w:eastAsia="ar-SA"/>
        </w:rPr>
        <w:t>o</w:t>
      </w:r>
      <w:r w:rsidR="00321F02" w:rsidRPr="001E55C9">
        <w:rPr>
          <w:rFonts w:eastAsia="Calibri"/>
          <w:lang w:val="es-ES" w:eastAsia="ar-SA"/>
        </w:rPr>
        <w:t>r</w:t>
      </w:r>
      <w:r w:rsidR="00321F02" w:rsidRPr="001E55C9">
        <w:rPr>
          <w:rFonts w:eastAsia="Calibri"/>
          <w:spacing w:val="1"/>
          <w:lang w:val="es-ES" w:eastAsia="ar-SA"/>
        </w:rPr>
        <w:t>i</w:t>
      </w:r>
      <w:r w:rsidR="00321F02" w:rsidRPr="001E55C9">
        <w:rPr>
          <w:rFonts w:eastAsia="Calibri"/>
          <w:spacing w:val="-1"/>
          <w:lang w:val="es-ES" w:eastAsia="ar-SA"/>
        </w:rPr>
        <w:t>a</w:t>
      </w:r>
      <w:r w:rsidR="00321F02" w:rsidRPr="001E55C9">
        <w:rPr>
          <w:rFonts w:eastAsia="Calibri"/>
          <w:spacing w:val="8"/>
          <w:lang w:val="es-ES" w:eastAsia="ar-SA"/>
        </w:rPr>
        <w:t>”</w:t>
      </w:r>
      <w:r w:rsidR="00321F02" w:rsidRPr="001E55C9">
        <w:rPr>
          <w:rFonts w:eastAsia="Calibri"/>
          <w:lang w:val="es-ES" w:eastAsia="ar-SA"/>
        </w:rPr>
        <w:t>, r</w:t>
      </w:r>
      <w:r w:rsidR="00321F02" w:rsidRPr="001E55C9">
        <w:rPr>
          <w:rFonts w:eastAsia="Calibri"/>
          <w:spacing w:val="1"/>
          <w:lang w:val="es-ES" w:eastAsia="ar-SA"/>
        </w:rPr>
        <w:t>e</w:t>
      </w:r>
      <w:r w:rsidR="00321F02" w:rsidRPr="001E55C9">
        <w:rPr>
          <w:rFonts w:eastAsia="Calibri"/>
          <w:lang w:val="es-ES" w:eastAsia="ar-SA"/>
        </w:rPr>
        <w:t>g</w:t>
      </w:r>
      <w:r w:rsidR="00321F02" w:rsidRPr="001E55C9">
        <w:rPr>
          <w:rFonts w:eastAsia="Calibri"/>
          <w:spacing w:val="1"/>
          <w:lang w:val="es-ES" w:eastAsia="ar-SA"/>
        </w:rPr>
        <w:t>u</w:t>
      </w:r>
      <w:r w:rsidR="00321F02" w:rsidRPr="001E55C9">
        <w:rPr>
          <w:rFonts w:eastAsia="Calibri"/>
          <w:lang w:val="es-ES" w:eastAsia="ar-SA"/>
        </w:rPr>
        <w:t>lá</w:t>
      </w:r>
      <w:r w:rsidR="00321F02" w:rsidRPr="001E55C9">
        <w:rPr>
          <w:rFonts w:eastAsia="Calibri"/>
          <w:spacing w:val="-1"/>
          <w:lang w:val="es-ES" w:eastAsia="ar-SA"/>
        </w:rPr>
        <w:t>n</w:t>
      </w:r>
      <w:r w:rsidR="00321F02" w:rsidRPr="001E55C9">
        <w:rPr>
          <w:rFonts w:eastAsia="Calibri"/>
          <w:spacing w:val="1"/>
          <w:lang w:val="es-ES" w:eastAsia="ar-SA"/>
        </w:rPr>
        <w:t>d</w:t>
      </w:r>
      <w:r w:rsidR="00321F02" w:rsidRPr="001E55C9">
        <w:rPr>
          <w:rFonts w:eastAsia="Calibri"/>
          <w:lang w:val="es-ES" w:eastAsia="ar-SA"/>
        </w:rPr>
        <w:t>ose</w:t>
      </w:r>
      <w:r w:rsidR="00321F02" w:rsidRPr="001E55C9">
        <w:rPr>
          <w:rFonts w:eastAsia="Calibri"/>
          <w:spacing w:val="-1"/>
          <w:lang w:val="es-ES" w:eastAsia="ar-SA"/>
        </w:rPr>
        <w:t xml:space="preserve"> </w:t>
      </w:r>
      <w:r w:rsidR="00321F02" w:rsidRPr="001E55C9">
        <w:rPr>
          <w:rFonts w:eastAsia="Calibri"/>
          <w:lang w:val="es-ES" w:eastAsia="ar-SA"/>
        </w:rPr>
        <w:t>las</w:t>
      </w:r>
      <w:r w:rsidR="00321F02" w:rsidRPr="001E55C9">
        <w:rPr>
          <w:rFonts w:eastAsia="Calibri"/>
          <w:spacing w:val="1"/>
          <w:lang w:val="es-ES" w:eastAsia="ar-SA"/>
        </w:rPr>
        <w:t xml:space="preserve"> </w:t>
      </w:r>
      <w:r w:rsidR="00321F02" w:rsidRPr="001E55C9">
        <w:rPr>
          <w:rFonts w:eastAsia="Calibri"/>
          <w:spacing w:val="-1"/>
          <w:lang w:val="es-ES" w:eastAsia="ar-SA"/>
        </w:rPr>
        <w:t>c</w:t>
      </w:r>
      <w:r w:rsidR="00321F02" w:rsidRPr="001E55C9">
        <w:rPr>
          <w:rFonts w:eastAsia="Calibri"/>
          <w:lang w:val="es-ES" w:eastAsia="ar-SA"/>
        </w:rPr>
        <w:t>o</w:t>
      </w:r>
      <w:r w:rsidR="00321F02" w:rsidRPr="001E55C9">
        <w:rPr>
          <w:rFonts w:eastAsia="Calibri"/>
          <w:spacing w:val="-1"/>
          <w:lang w:val="es-ES" w:eastAsia="ar-SA"/>
        </w:rPr>
        <w:t>n</w:t>
      </w:r>
      <w:r w:rsidR="00321F02" w:rsidRPr="001E55C9">
        <w:rPr>
          <w:rFonts w:eastAsia="Calibri"/>
          <w:spacing w:val="1"/>
          <w:lang w:val="es-ES" w:eastAsia="ar-SA"/>
        </w:rPr>
        <w:t>d</w:t>
      </w:r>
      <w:r w:rsidR="00321F02" w:rsidRPr="001E55C9">
        <w:rPr>
          <w:rFonts w:eastAsia="Calibri"/>
          <w:lang w:val="es-ES" w:eastAsia="ar-SA"/>
        </w:rPr>
        <w:t>i</w:t>
      </w:r>
      <w:r w:rsidR="00321F02" w:rsidRPr="001E55C9">
        <w:rPr>
          <w:rFonts w:eastAsia="Calibri"/>
          <w:spacing w:val="-1"/>
          <w:lang w:val="es-ES" w:eastAsia="ar-SA"/>
        </w:rPr>
        <w:t>c</w:t>
      </w:r>
      <w:r w:rsidR="00321F02" w:rsidRPr="001E55C9">
        <w:rPr>
          <w:rFonts w:eastAsia="Calibri"/>
          <w:lang w:val="es-ES" w:eastAsia="ar-SA"/>
        </w:rPr>
        <w:t>i</w:t>
      </w:r>
      <w:r w:rsidR="00321F02" w:rsidRPr="001E55C9">
        <w:rPr>
          <w:rFonts w:eastAsia="Calibri"/>
          <w:spacing w:val="-2"/>
          <w:lang w:val="es-ES" w:eastAsia="ar-SA"/>
        </w:rPr>
        <w:t>o</w:t>
      </w:r>
      <w:r w:rsidR="00321F02" w:rsidRPr="001E55C9">
        <w:rPr>
          <w:rFonts w:eastAsia="Calibri"/>
          <w:spacing w:val="1"/>
          <w:lang w:val="es-ES" w:eastAsia="ar-SA"/>
        </w:rPr>
        <w:t>n</w:t>
      </w:r>
      <w:r w:rsidR="00321F02" w:rsidRPr="001E55C9">
        <w:rPr>
          <w:rFonts w:eastAsia="Calibri"/>
          <w:lang w:val="es-ES" w:eastAsia="ar-SA"/>
        </w:rPr>
        <w:t>es</w:t>
      </w:r>
      <w:r w:rsidR="00321F02" w:rsidRPr="001E55C9">
        <w:rPr>
          <w:rFonts w:eastAsia="Calibri"/>
          <w:spacing w:val="1"/>
          <w:lang w:val="es-ES" w:eastAsia="ar-SA"/>
        </w:rPr>
        <w:t xml:space="preserve"> </w:t>
      </w:r>
      <w:r w:rsidR="00321F02" w:rsidRPr="001E55C9">
        <w:rPr>
          <w:rFonts w:eastAsia="Calibri"/>
          <w:lang w:val="es-ES" w:eastAsia="ar-SA"/>
        </w:rPr>
        <w:t>a</w:t>
      </w:r>
      <w:r w:rsidR="00321F02" w:rsidRPr="001E55C9">
        <w:rPr>
          <w:rFonts w:eastAsia="Calibri"/>
          <w:spacing w:val="-1"/>
          <w:lang w:val="es-ES" w:eastAsia="ar-SA"/>
        </w:rPr>
        <w:t xml:space="preserve"> </w:t>
      </w:r>
      <w:r w:rsidR="00321F02" w:rsidRPr="001E55C9">
        <w:rPr>
          <w:rFonts w:eastAsia="Calibri"/>
          <w:spacing w:val="1"/>
          <w:lang w:val="es-ES" w:eastAsia="ar-SA"/>
        </w:rPr>
        <w:t>t</w:t>
      </w:r>
      <w:r w:rsidR="00321F02" w:rsidRPr="001E55C9">
        <w:rPr>
          <w:rFonts w:eastAsia="Calibri"/>
          <w:lang w:val="es-ES" w:eastAsia="ar-SA"/>
        </w:rPr>
        <w:t>ravés</w:t>
      </w:r>
      <w:r w:rsidR="00321F02" w:rsidRPr="001E55C9">
        <w:rPr>
          <w:rFonts w:eastAsia="Calibri"/>
          <w:spacing w:val="-1"/>
          <w:lang w:val="es-ES" w:eastAsia="ar-SA"/>
        </w:rPr>
        <w:t xml:space="preserve"> </w:t>
      </w:r>
      <w:r w:rsidR="00321F02" w:rsidRPr="001E55C9">
        <w:rPr>
          <w:rFonts w:eastAsia="Calibri"/>
          <w:spacing w:val="1"/>
          <w:lang w:val="es-ES" w:eastAsia="ar-SA"/>
        </w:rPr>
        <w:t>d</w:t>
      </w:r>
      <w:r w:rsidR="00321F02" w:rsidRPr="001E55C9">
        <w:rPr>
          <w:rFonts w:eastAsia="Calibri"/>
          <w:lang w:val="es-ES" w:eastAsia="ar-SA"/>
        </w:rPr>
        <w:t>e</w:t>
      </w:r>
      <w:r w:rsidR="00321F02" w:rsidRPr="001E55C9">
        <w:rPr>
          <w:rFonts w:eastAsia="Calibri"/>
          <w:spacing w:val="-1"/>
          <w:lang w:val="es-ES" w:eastAsia="ar-SA"/>
        </w:rPr>
        <w:t xml:space="preserve"> </w:t>
      </w:r>
      <w:r w:rsidR="00321F02" w:rsidRPr="001E55C9">
        <w:rPr>
          <w:rFonts w:eastAsia="Calibri"/>
          <w:lang w:val="es-ES" w:eastAsia="ar-SA"/>
        </w:rPr>
        <w:t>los</w:t>
      </w:r>
      <w:r w:rsidR="00321F02" w:rsidRPr="001E55C9">
        <w:rPr>
          <w:rFonts w:eastAsia="Calibri"/>
          <w:spacing w:val="1"/>
          <w:lang w:val="es-ES" w:eastAsia="ar-SA"/>
        </w:rPr>
        <w:t xml:space="preserve"> </w:t>
      </w:r>
      <w:r w:rsidR="00790192">
        <w:rPr>
          <w:rFonts w:eastAsia="Calibri"/>
          <w:lang w:val="es-ES" w:eastAsia="ar-SA"/>
        </w:rPr>
        <w:t>a</w:t>
      </w:r>
      <w:r w:rsidR="00321F02" w:rsidRPr="001E55C9">
        <w:rPr>
          <w:rFonts w:eastAsia="Calibri"/>
          <w:spacing w:val="-2"/>
          <w:lang w:val="es-ES" w:eastAsia="ar-SA"/>
        </w:rPr>
        <w:t>r</w:t>
      </w:r>
      <w:r w:rsidR="00321F02" w:rsidRPr="001E55C9">
        <w:rPr>
          <w:rFonts w:eastAsia="Calibri"/>
          <w:spacing w:val="1"/>
          <w:lang w:val="es-ES" w:eastAsia="ar-SA"/>
        </w:rPr>
        <w:t>t</w:t>
      </w:r>
      <w:r w:rsidR="00321F02" w:rsidRPr="001E55C9">
        <w:rPr>
          <w:rFonts w:eastAsia="Calibri"/>
          <w:lang w:val="es-ES" w:eastAsia="ar-SA"/>
        </w:rPr>
        <w:t>í</w:t>
      </w:r>
      <w:r w:rsidR="00321F02" w:rsidRPr="001E55C9">
        <w:rPr>
          <w:rFonts w:eastAsia="Calibri"/>
          <w:spacing w:val="-1"/>
          <w:lang w:val="es-ES" w:eastAsia="ar-SA"/>
        </w:rPr>
        <w:t>cu</w:t>
      </w:r>
      <w:r w:rsidR="00321F02" w:rsidRPr="001E55C9">
        <w:rPr>
          <w:rFonts w:eastAsia="Calibri"/>
          <w:lang w:val="es-ES" w:eastAsia="ar-SA"/>
        </w:rPr>
        <w:t>los</w:t>
      </w:r>
      <w:r w:rsidR="00321F02" w:rsidRPr="001E55C9">
        <w:rPr>
          <w:rFonts w:eastAsia="Calibri"/>
          <w:spacing w:val="1"/>
          <w:lang w:val="es-ES" w:eastAsia="ar-SA"/>
        </w:rPr>
        <w:t xml:space="preserve"> </w:t>
      </w:r>
      <w:r w:rsidR="00321F02" w:rsidRPr="001E55C9">
        <w:rPr>
          <w:rFonts w:eastAsia="Calibri"/>
          <w:lang w:val="es-ES" w:eastAsia="ar-SA"/>
        </w:rPr>
        <w:t>34 a</w:t>
      </w:r>
      <w:r w:rsidR="00321F02" w:rsidRPr="001E55C9">
        <w:rPr>
          <w:rFonts w:eastAsia="Calibri"/>
          <w:spacing w:val="1"/>
          <w:lang w:val="es-ES" w:eastAsia="ar-SA"/>
        </w:rPr>
        <w:t xml:space="preserve"> </w:t>
      </w:r>
      <w:r w:rsidR="00321F02" w:rsidRPr="001E55C9">
        <w:rPr>
          <w:rFonts w:eastAsia="Calibri"/>
          <w:spacing w:val="-2"/>
          <w:lang w:val="es-ES" w:eastAsia="ar-SA"/>
        </w:rPr>
        <w:t>4</w:t>
      </w:r>
      <w:r w:rsidR="00321F02" w:rsidRPr="001E55C9">
        <w:rPr>
          <w:rFonts w:eastAsia="Calibri"/>
          <w:lang w:val="es-ES" w:eastAsia="ar-SA"/>
        </w:rPr>
        <w:t>1</w:t>
      </w:r>
      <w:r w:rsidR="00321F02" w:rsidRPr="001E55C9">
        <w:rPr>
          <w:rFonts w:eastAsia="Calibri"/>
          <w:spacing w:val="-1"/>
          <w:lang w:val="es-ES" w:eastAsia="ar-SA"/>
        </w:rPr>
        <w:t xml:space="preserve"> </w:t>
      </w:r>
      <w:r w:rsidR="00321F02" w:rsidRPr="001E55C9">
        <w:rPr>
          <w:rFonts w:eastAsia="Calibri"/>
          <w:spacing w:val="1"/>
          <w:lang w:val="es-ES" w:eastAsia="ar-SA"/>
        </w:rPr>
        <w:t>d</w:t>
      </w:r>
      <w:r w:rsidR="00321F02" w:rsidRPr="001E55C9">
        <w:rPr>
          <w:rFonts w:eastAsia="Calibri"/>
          <w:lang w:val="es-ES" w:eastAsia="ar-SA"/>
        </w:rPr>
        <w:t>el</w:t>
      </w:r>
      <w:r w:rsidR="00321F02" w:rsidRPr="001E55C9">
        <w:rPr>
          <w:rFonts w:eastAsia="Calibri"/>
          <w:spacing w:val="-1"/>
          <w:lang w:val="es-ES" w:eastAsia="ar-SA"/>
        </w:rPr>
        <w:t xml:space="preserve"> </w:t>
      </w:r>
      <w:r w:rsidR="00321F02" w:rsidRPr="001E55C9">
        <w:rPr>
          <w:rFonts w:eastAsia="Calibri"/>
          <w:spacing w:val="1"/>
          <w:lang w:val="es-ES" w:eastAsia="ar-SA"/>
        </w:rPr>
        <w:t>D</w:t>
      </w:r>
      <w:r w:rsidR="00321F02" w:rsidRPr="001E55C9">
        <w:rPr>
          <w:rFonts w:eastAsia="Calibri"/>
          <w:lang w:val="es-ES" w:eastAsia="ar-SA"/>
        </w:rPr>
        <w:t>ecr</w:t>
      </w:r>
      <w:r w:rsidR="00321F02" w:rsidRPr="001E55C9">
        <w:rPr>
          <w:rFonts w:eastAsia="Calibri"/>
          <w:spacing w:val="-2"/>
          <w:lang w:val="es-ES" w:eastAsia="ar-SA"/>
        </w:rPr>
        <w:t>e</w:t>
      </w:r>
      <w:r w:rsidR="00321F02" w:rsidRPr="001E55C9">
        <w:rPr>
          <w:rFonts w:eastAsia="Calibri"/>
          <w:spacing w:val="1"/>
          <w:lang w:val="es-ES" w:eastAsia="ar-SA"/>
        </w:rPr>
        <w:t>t</w:t>
      </w:r>
      <w:r w:rsidR="00321F02" w:rsidRPr="001E55C9">
        <w:rPr>
          <w:rFonts w:eastAsia="Calibri"/>
          <w:lang w:val="es-ES" w:eastAsia="ar-SA"/>
        </w:rPr>
        <w:t>o</w:t>
      </w:r>
      <w:r w:rsidR="00321F02" w:rsidRPr="001E55C9">
        <w:rPr>
          <w:rFonts w:eastAsia="Calibri"/>
          <w:spacing w:val="-1"/>
          <w:lang w:val="es-ES" w:eastAsia="ar-SA"/>
        </w:rPr>
        <w:t xml:space="preserve"> </w:t>
      </w:r>
      <w:r w:rsidR="00321F02" w:rsidRPr="001E55C9">
        <w:rPr>
          <w:rFonts w:eastAsia="Calibri"/>
          <w:spacing w:val="-2"/>
          <w:lang w:val="es-ES" w:eastAsia="ar-SA"/>
        </w:rPr>
        <w:t>3</w:t>
      </w:r>
      <w:r w:rsidR="00321F02" w:rsidRPr="001E55C9">
        <w:rPr>
          <w:rFonts w:eastAsia="Calibri"/>
          <w:lang w:val="es-ES" w:eastAsia="ar-SA"/>
        </w:rPr>
        <w:t>9</w:t>
      </w:r>
      <w:r w:rsidR="00321F02" w:rsidRPr="001E55C9">
        <w:rPr>
          <w:rFonts w:eastAsia="Calibri"/>
          <w:spacing w:val="1"/>
          <w:lang w:val="es-ES" w:eastAsia="ar-SA"/>
        </w:rPr>
        <w:t>4/</w:t>
      </w:r>
      <w:r w:rsidR="00321F02" w:rsidRPr="001E55C9">
        <w:rPr>
          <w:rFonts w:eastAsia="Calibri"/>
          <w:spacing w:val="-2"/>
          <w:lang w:val="es-ES" w:eastAsia="ar-SA"/>
        </w:rPr>
        <w:t>2</w:t>
      </w:r>
      <w:r w:rsidR="00321F02" w:rsidRPr="001E55C9">
        <w:rPr>
          <w:rFonts w:eastAsia="Calibri"/>
          <w:lang w:val="es-ES" w:eastAsia="ar-SA"/>
        </w:rPr>
        <w:t>0</w:t>
      </w:r>
      <w:r w:rsidR="00321F02" w:rsidRPr="001E55C9">
        <w:rPr>
          <w:rFonts w:eastAsia="Calibri"/>
          <w:spacing w:val="1"/>
          <w:lang w:val="es-ES" w:eastAsia="ar-SA"/>
        </w:rPr>
        <w:t>0</w:t>
      </w:r>
      <w:r w:rsidR="00321F02" w:rsidRPr="001E55C9">
        <w:rPr>
          <w:rFonts w:eastAsia="Calibri"/>
          <w:lang w:val="es-ES" w:eastAsia="ar-SA"/>
        </w:rPr>
        <w:t>9.</w:t>
      </w:r>
    </w:p>
    <w:p w:rsidR="00321F02" w:rsidRPr="00E54226" w:rsidRDefault="00876DDD" w:rsidP="00271867">
      <w:pPr>
        <w:pStyle w:val="SingleTxtG"/>
        <w:rPr>
          <w:rFonts w:eastAsia="Calibri"/>
          <w:lang w:val="es-ES" w:eastAsia="ar-SA"/>
        </w:rPr>
      </w:pPr>
      <w:r w:rsidRPr="00E54226">
        <w:rPr>
          <w:rFonts w:eastAsia="Calibri"/>
          <w:lang w:val="es-ES" w:eastAsia="ar-SA"/>
        </w:rPr>
        <w:t>300.</w:t>
      </w:r>
      <w:r w:rsidRPr="00E54226">
        <w:rPr>
          <w:rFonts w:eastAsia="Calibri"/>
          <w:lang w:val="es-ES" w:eastAsia="ar-SA"/>
        </w:rPr>
        <w:tab/>
      </w:r>
      <w:r w:rsidR="00321F02" w:rsidRPr="00E54226">
        <w:rPr>
          <w:rFonts w:eastAsia="Calibri"/>
          <w:lang w:val="es-ES" w:eastAsia="ar-SA"/>
        </w:rPr>
        <w:t>Las</w:t>
      </w:r>
      <w:r w:rsidR="00321F02" w:rsidRPr="00E54226">
        <w:rPr>
          <w:rFonts w:eastAsia="Calibri"/>
          <w:spacing w:val="29"/>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osi</w:t>
      </w:r>
      <w:r w:rsidR="00321F02" w:rsidRPr="00E54226">
        <w:rPr>
          <w:rFonts w:eastAsia="Calibri"/>
          <w:spacing w:val="1"/>
          <w:lang w:val="es-ES" w:eastAsia="ar-SA"/>
        </w:rPr>
        <w:t>b</w:t>
      </w:r>
      <w:r w:rsidR="00321F02" w:rsidRPr="00E54226">
        <w:rPr>
          <w:rFonts w:eastAsia="Calibri"/>
          <w:lang w:val="es-ES" w:eastAsia="ar-SA"/>
        </w:rPr>
        <w:t>il</w:t>
      </w:r>
      <w:r w:rsidR="00321F02" w:rsidRPr="00E54226">
        <w:rPr>
          <w:rFonts w:eastAsia="Calibri"/>
          <w:spacing w:val="-2"/>
          <w:lang w:val="es-ES" w:eastAsia="ar-SA"/>
        </w:rPr>
        <w:t>i</w:t>
      </w:r>
      <w:r w:rsidR="00321F02" w:rsidRPr="00E54226">
        <w:rPr>
          <w:rFonts w:eastAsia="Calibri"/>
          <w:spacing w:val="1"/>
          <w:lang w:val="es-ES" w:eastAsia="ar-SA"/>
        </w:rPr>
        <w:t>d</w:t>
      </w:r>
      <w:r w:rsidR="00321F02" w:rsidRPr="00E54226">
        <w:rPr>
          <w:rFonts w:eastAsia="Calibri"/>
          <w:lang w:val="es-ES" w:eastAsia="ar-SA"/>
        </w:rPr>
        <w:t>a</w:t>
      </w:r>
      <w:r w:rsidR="00321F02" w:rsidRPr="00E54226">
        <w:rPr>
          <w:rFonts w:eastAsia="Calibri"/>
          <w:spacing w:val="1"/>
          <w:lang w:val="es-ES" w:eastAsia="ar-SA"/>
        </w:rPr>
        <w:t>d</w:t>
      </w:r>
      <w:r w:rsidR="00321F02" w:rsidRPr="00E54226">
        <w:rPr>
          <w:rFonts w:eastAsia="Calibri"/>
          <w:lang w:val="es-ES" w:eastAsia="ar-SA"/>
        </w:rPr>
        <w:t>es</w:t>
      </w:r>
      <w:r w:rsidR="00321F02" w:rsidRPr="00E54226">
        <w:rPr>
          <w:rFonts w:eastAsia="Calibri"/>
          <w:spacing w:val="30"/>
          <w:lang w:val="es-ES" w:eastAsia="ar-SA"/>
        </w:rPr>
        <w:t xml:space="preserve"> </w:t>
      </w:r>
      <w:r w:rsidR="00321F02" w:rsidRPr="00E54226">
        <w:rPr>
          <w:rFonts w:eastAsia="Calibri"/>
          <w:spacing w:val="-1"/>
          <w:lang w:val="es-ES" w:eastAsia="ar-SA"/>
        </w:rPr>
        <w:t>c</w:t>
      </w:r>
      <w:r w:rsidR="00321F02" w:rsidRPr="00E54226">
        <w:rPr>
          <w:rFonts w:eastAsia="Calibri"/>
          <w:spacing w:val="-2"/>
          <w:lang w:val="es-ES" w:eastAsia="ar-SA"/>
        </w:rPr>
        <w:t>o</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spacing w:val="-2"/>
          <w:lang w:val="es-ES" w:eastAsia="ar-SA"/>
        </w:rPr>
        <w:t>e</w:t>
      </w:r>
      <w:r w:rsidR="00321F02" w:rsidRPr="00E54226">
        <w:rPr>
          <w:rFonts w:eastAsia="Calibri"/>
          <w:lang w:val="es-ES" w:eastAsia="ar-SA"/>
        </w:rPr>
        <w:t>m</w:t>
      </w:r>
      <w:r w:rsidR="00321F02" w:rsidRPr="00E54226">
        <w:rPr>
          <w:rFonts w:eastAsia="Calibri"/>
          <w:spacing w:val="1"/>
          <w:lang w:val="es-ES" w:eastAsia="ar-SA"/>
        </w:rPr>
        <w:t>p</w:t>
      </w:r>
      <w:r w:rsidR="00321F02" w:rsidRPr="00E54226">
        <w:rPr>
          <w:rFonts w:eastAsia="Calibri"/>
          <w:lang w:val="es-ES" w:eastAsia="ar-SA"/>
        </w:rPr>
        <w:t>la</w:t>
      </w:r>
      <w:r w:rsidR="00321F02" w:rsidRPr="00E54226">
        <w:rPr>
          <w:rFonts w:eastAsia="Calibri"/>
          <w:spacing w:val="1"/>
          <w:lang w:val="es-ES" w:eastAsia="ar-SA"/>
        </w:rPr>
        <w:t>d</w:t>
      </w:r>
      <w:r w:rsidR="00321F02" w:rsidRPr="00E54226">
        <w:rPr>
          <w:rFonts w:eastAsia="Calibri"/>
          <w:lang w:val="es-ES" w:eastAsia="ar-SA"/>
        </w:rPr>
        <w:t>as</w:t>
      </w:r>
      <w:r w:rsidR="00321F02" w:rsidRPr="00E54226">
        <w:rPr>
          <w:rFonts w:eastAsia="Calibri"/>
          <w:spacing w:val="29"/>
          <w:lang w:val="es-ES" w:eastAsia="ar-SA"/>
        </w:rPr>
        <w:t xml:space="preserve"> </w:t>
      </w:r>
      <w:r w:rsidR="00321F02" w:rsidRPr="00E54226">
        <w:rPr>
          <w:rFonts w:eastAsia="Calibri"/>
          <w:lang w:val="es-ES" w:eastAsia="ar-SA"/>
        </w:rPr>
        <w:t>s</w:t>
      </w:r>
      <w:r w:rsidR="00321F02" w:rsidRPr="00E54226">
        <w:rPr>
          <w:rFonts w:eastAsia="Calibri"/>
          <w:spacing w:val="-2"/>
          <w:lang w:val="es-ES" w:eastAsia="ar-SA"/>
        </w:rPr>
        <w:t>o</w:t>
      </w:r>
      <w:r w:rsidR="00321F02" w:rsidRPr="00E54226">
        <w:rPr>
          <w:rFonts w:eastAsia="Calibri"/>
          <w:lang w:val="es-ES" w:eastAsia="ar-SA"/>
        </w:rPr>
        <w:t>n</w:t>
      </w:r>
      <w:r w:rsidR="00321F02" w:rsidRPr="00E54226">
        <w:rPr>
          <w:rFonts w:eastAsia="Calibri"/>
          <w:spacing w:val="30"/>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os:</w:t>
      </w:r>
      <w:r w:rsidR="00321F02" w:rsidRPr="00E54226">
        <w:rPr>
          <w:rFonts w:eastAsia="Calibri"/>
          <w:spacing w:val="30"/>
          <w:lang w:val="es-ES" w:eastAsia="ar-SA"/>
        </w:rPr>
        <w:t xml:space="preserve"> </w:t>
      </w:r>
      <w:r w:rsidR="00321F02" w:rsidRPr="00E54226">
        <w:rPr>
          <w:rFonts w:eastAsia="Calibri"/>
          <w:spacing w:val="-1"/>
          <w:lang w:val="es-ES" w:eastAsia="ar-SA"/>
        </w:rPr>
        <w:t>q</w:t>
      </w:r>
      <w:r w:rsidR="00321F02" w:rsidRPr="00E54226">
        <w:rPr>
          <w:rFonts w:eastAsia="Calibri"/>
          <w:spacing w:val="1"/>
          <w:lang w:val="es-ES" w:eastAsia="ar-SA"/>
        </w:rPr>
        <w:t>u</w:t>
      </w:r>
      <w:r w:rsidR="00321F02" w:rsidRPr="00E54226">
        <w:rPr>
          <w:rFonts w:eastAsia="Calibri"/>
          <w:spacing w:val="5"/>
          <w:lang w:val="es-ES" w:eastAsia="ar-SA"/>
        </w:rPr>
        <w:t>i</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lang w:val="es-ES" w:eastAsia="ar-SA"/>
        </w:rPr>
        <w:t>es</w:t>
      </w:r>
      <w:r w:rsidR="00321F02" w:rsidRPr="00E54226">
        <w:rPr>
          <w:rFonts w:eastAsia="Calibri"/>
          <w:spacing w:val="30"/>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lang w:val="es-ES" w:eastAsia="ar-SA"/>
        </w:rPr>
        <w:t>g</w:t>
      </w:r>
      <w:r w:rsidR="00321F02" w:rsidRPr="00E54226">
        <w:rPr>
          <w:rFonts w:eastAsia="Calibri"/>
          <w:spacing w:val="-2"/>
          <w:lang w:val="es-ES" w:eastAsia="ar-SA"/>
        </w:rPr>
        <w:t>a</w:t>
      </w:r>
      <w:r w:rsidR="00321F02" w:rsidRPr="00E54226">
        <w:rPr>
          <w:rFonts w:eastAsia="Calibri"/>
          <w:lang w:val="es-ES" w:eastAsia="ar-SA"/>
        </w:rPr>
        <w:t>n</w:t>
      </w:r>
      <w:r w:rsidR="00321F02" w:rsidRPr="00E54226">
        <w:rPr>
          <w:rFonts w:eastAsia="Calibri"/>
          <w:spacing w:val="30"/>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er</w:t>
      </w:r>
      <w:r w:rsidR="00321F02" w:rsidRPr="00E54226">
        <w:rPr>
          <w:rFonts w:eastAsia="Calibri"/>
          <w:spacing w:val="1"/>
          <w:lang w:val="es-ES" w:eastAsia="ar-SA"/>
        </w:rPr>
        <w:t>e</w:t>
      </w:r>
      <w:r w:rsidR="00321F02" w:rsidRPr="00E54226">
        <w:rPr>
          <w:rFonts w:eastAsia="Calibri"/>
          <w:spacing w:val="-1"/>
          <w:lang w:val="es-ES" w:eastAsia="ar-SA"/>
        </w:rPr>
        <w:t>c</w:t>
      </w:r>
      <w:r w:rsidR="00321F02" w:rsidRPr="00E54226">
        <w:rPr>
          <w:rFonts w:eastAsia="Calibri"/>
          <w:spacing w:val="1"/>
          <w:lang w:val="es-ES" w:eastAsia="ar-SA"/>
        </w:rPr>
        <w:t>h</w:t>
      </w:r>
      <w:r w:rsidR="00321F02" w:rsidRPr="00E54226">
        <w:rPr>
          <w:rFonts w:eastAsia="Calibri"/>
          <w:lang w:val="es-ES" w:eastAsia="ar-SA"/>
        </w:rPr>
        <w:t>o</w:t>
      </w:r>
      <w:r w:rsidR="00321F02" w:rsidRPr="00E54226">
        <w:rPr>
          <w:rFonts w:eastAsia="Calibri"/>
          <w:spacing w:val="27"/>
          <w:lang w:val="es-ES" w:eastAsia="ar-SA"/>
        </w:rPr>
        <w:t xml:space="preserve"> </w:t>
      </w:r>
      <w:r w:rsidR="00321F02" w:rsidRPr="00E54226">
        <w:rPr>
          <w:rFonts w:eastAsia="Calibri"/>
          <w:lang w:val="es-ES" w:eastAsia="ar-SA"/>
        </w:rPr>
        <w:t>al</w:t>
      </w:r>
      <w:r w:rsidR="00321F02" w:rsidRPr="00E54226">
        <w:rPr>
          <w:rFonts w:eastAsia="Calibri"/>
          <w:spacing w:val="30"/>
          <w:lang w:val="es-ES" w:eastAsia="ar-SA"/>
        </w:rPr>
        <w:t xml:space="preserve"> </w:t>
      </w:r>
      <w:r w:rsidR="00321F02" w:rsidRPr="00E54226">
        <w:rPr>
          <w:rFonts w:eastAsia="Calibri"/>
          <w:lang w:val="es-ES" w:eastAsia="ar-SA"/>
        </w:rPr>
        <w:t>S</w:t>
      </w:r>
      <w:r w:rsidR="00321F02" w:rsidRPr="00E54226">
        <w:rPr>
          <w:rFonts w:eastAsia="Calibri"/>
          <w:spacing w:val="-2"/>
          <w:lang w:val="es-ES" w:eastAsia="ar-SA"/>
        </w:rPr>
        <w:t>e</w:t>
      </w:r>
      <w:r w:rsidR="00321F02" w:rsidRPr="00E54226">
        <w:rPr>
          <w:rFonts w:eastAsia="Calibri"/>
          <w:lang w:val="es-ES" w:eastAsia="ar-SA"/>
        </w:rPr>
        <w:t>g</w:t>
      </w:r>
      <w:r w:rsidR="00321F02" w:rsidRPr="00E54226">
        <w:rPr>
          <w:rFonts w:eastAsia="Calibri"/>
          <w:spacing w:val="1"/>
          <w:lang w:val="es-ES" w:eastAsia="ar-SA"/>
        </w:rPr>
        <w:t>u</w:t>
      </w:r>
      <w:r w:rsidR="00321F02" w:rsidRPr="00E54226">
        <w:rPr>
          <w:rFonts w:eastAsia="Calibri"/>
          <w:lang w:val="es-ES" w:eastAsia="ar-SA"/>
        </w:rPr>
        <w:t>ro</w:t>
      </w:r>
      <w:r w:rsidR="00321F02" w:rsidRPr="00E54226">
        <w:rPr>
          <w:rFonts w:eastAsia="Calibri"/>
          <w:spacing w:val="30"/>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aci</w:t>
      </w:r>
      <w:r w:rsidR="00321F02" w:rsidRPr="00E54226">
        <w:rPr>
          <w:rFonts w:eastAsia="Calibri"/>
          <w:spacing w:val="-2"/>
          <w:lang w:val="es-ES" w:eastAsia="ar-SA"/>
        </w:rPr>
        <w:t>o</w:t>
      </w:r>
      <w:r w:rsidR="00321F02" w:rsidRPr="00E54226">
        <w:rPr>
          <w:rFonts w:eastAsia="Calibri"/>
          <w:spacing w:val="1"/>
          <w:lang w:val="es-ES" w:eastAsia="ar-SA"/>
        </w:rPr>
        <w:t>n</w:t>
      </w:r>
      <w:r w:rsidR="00321F02" w:rsidRPr="00E54226">
        <w:rPr>
          <w:rFonts w:eastAsia="Calibri"/>
          <w:lang w:val="es-ES" w:eastAsia="ar-SA"/>
        </w:rPr>
        <w:t xml:space="preserve">al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Salud,</w:t>
      </w:r>
      <w:r w:rsidR="00321F02" w:rsidRPr="00E54226">
        <w:rPr>
          <w:rFonts w:eastAsia="Calibri"/>
          <w:spacing w:val="3"/>
          <w:lang w:val="es-ES" w:eastAsia="ar-SA"/>
        </w:rPr>
        <w:t xml:space="preserve"> </w:t>
      </w:r>
      <w:r w:rsidR="00321F02" w:rsidRPr="00E54226">
        <w:rPr>
          <w:rFonts w:eastAsia="Calibri"/>
          <w:shd w:val="clear" w:color="auto" w:fill="FFFFFF"/>
          <w:lang w:val="es-ES" w:eastAsia="ar-SA"/>
        </w:rPr>
        <w:t>que</w:t>
      </w:r>
      <w:r w:rsidR="00321F02" w:rsidRPr="00E54226">
        <w:rPr>
          <w:rFonts w:eastAsia="Calibri"/>
          <w:spacing w:val="3"/>
          <w:lang w:val="es-ES" w:eastAsia="ar-SA"/>
        </w:rPr>
        <w:t xml:space="preserve"> </w:t>
      </w:r>
      <w:r w:rsidR="00321F02" w:rsidRPr="00E54226">
        <w:rPr>
          <w:rFonts w:eastAsia="Calibri"/>
          <w:lang w:val="es-ES" w:eastAsia="ar-SA"/>
        </w:rPr>
        <w:t>es</w:t>
      </w:r>
      <w:r w:rsidR="00321F02" w:rsidRPr="00E54226">
        <w:rPr>
          <w:rFonts w:eastAsia="Calibri"/>
          <w:spacing w:val="1"/>
          <w:lang w:val="es-ES" w:eastAsia="ar-SA"/>
        </w:rPr>
        <w:t>t</w:t>
      </w:r>
      <w:r w:rsidR="00321F02" w:rsidRPr="00E54226">
        <w:rPr>
          <w:rFonts w:eastAsia="Calibri"/>
          <w:lang w:val="es-ES" w:eastAsia="ar-SA"/>
        </w:rPr>
        <w:t>ar</w:t>
      </w:r>
      <w:r w:rsidR="00321F02" w:rsidRPr="00E54226">
        <w:rPr>
          <w:rFonts w:eastAsia="Calibri"/>
          <w:spacing w:val="-2"/>
          <w:lang w:val="es-ES" w:eastAsia="ar-SA"/>
        </w:rPr>
        <w:t>á</w:t>
      </w:r>
      <w:r w:rsidR="00321F02" w:rsidRPr="00E54226">
        <w:rPr>
          <w:rFonts w:eastAsia="Calibri"/>
          <w:lang w:val="es-ES" w:eastAsia="ar-SA"/>
        </w:rPr>
        <w:t>n</w:t>
      </w:r>
      <w:r w:rsidR="00321F02" w:rsidRPr="00E54226">
        <w:rPr>
          <w:rFonts w:eastAsia="Calibri"/>
          <w:spacing w:val="3"/>
          <w:lang w:val="es-ES" w:eastAsia="ar-SA"/>
        </w:rPr>
        <w:t xml:space="preserve"> </w:t>
      </w:r>
      <w:r w:rsidR="00321F02" w:rsidRPr="00E54226">
        <w:rPr>
          <w:rFonts w:eastAsia="Calibri"/>
          <w:lang w:val="es-ES" w:eastAsia="ar-SA"/>
        </w:rPr>
        <w:t>en</w:t>
      </w:r>
      <w:r w:rsidR="00321F02" w:rsidRPr="00E54226">
        <w:rPr>
          <w:rFonts w:eastAsia="Calibri"/>
          <w:spacing w:val="2"/>
          <w:lang w:val="es-ES" w:eastAsia="ar-SA"/>
        </w:rPr>
        <w:t xml:space="preserve"> </w:t>
      </w:r>
      <w:r w:rsidR="00321F02" w:rsidRPr="00E54226">
        <w:rPr>
          <w:rFonts w:eastAsia="Calibri"/>
          <w:lang w:val="es-ES" w:eastAsia="ar-SA"/>
        </w:rPr>
        <w:t>ig</w:t>
      </w:r>
      <w:r w:rsidR="00321F02" w:rsidRPr="00E54226">
        <w:rPr>
          <w:rFonts w:eastAsia="Calibri"/>
          <w:spacing w:val="1"/>
          <w:lang w:val="es-ES" w:eastAsia="ar-SA"/>
        </w:rPr>
        <w:t>u</w:t>
      </w:r>
      <w:r w:rsidR="00321F02" w:rsidRPr="00E54226">
        <w:rPr>
          <w:rFonts w:eastAsia="Calibri"/>
          <w:lang w:val="es-ES" w:eastAsia="ar-SA"/>
        </w:rPr>
        <w:t>al</w:t>
      </w:r>
      <w:r w:rsidR="00321F02" w:rsidRPr="00E54226">
        <w:rPr>
          <w:rFonts w:eastAsia="Calibri"/>
          <w:spacing w:val="1"/>
          <w:lang w:val="es-ES" w:eastAsia="ar-SA"/>
        </w:rPr>
        <w:t>d</w:t>
      </w:r>
      <w:r w:rsidR="00321F02" w:rsidRPr="00E54226">
        <w:rPr>
          <w:rFonts w:eastAsia="Calibri"/>
          <w:lang w:val="es-ES" w:eastAsia="ar-SA"/>
        </w:rPr>
        <w:t>ad</w:t>
      </w:r>
      <w:r w:rsidR="00321F02" w:rsidRPr="00E54226">
        <w:rPr>
          <w:rFonts w:eastAsia="Calibri"/>
          <w:spacing w:val="1"/>
          <w:lang w:val="es-ES" w:eastAsia="ar-SA"/>
        </w:rPr>
        <w:t xml:space="preserve"> 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1"/>
          <w:lang w:val="es-ES" w:eastAsia="ar-SA"/>
        </w:rPr>
        <w:t>n</w:t>
      </w:r>
      <w:r w:rsidR="00321F02" w:rsidRPr="00E54226">
        <w:rPr>
          <w:rFonts w:eastAsia="Calibri"/>
          <w:spacing w:val="1"/>
          <w:lang w:val="es-ES" w:eastAsia="ar-SA"/>
        </w:rPr>
        <w:t>d</w:t>
      </w:r>
      <w:r w:rsidR="00321F02" w:rsidRPr="00E54226">
        <w:rPr>
          <w:rFonts w:eastAsia="Calibri"/>
          <w:lang w:val="es-ES" w:eastAsia="ar-SA"/>
        </w:rPr>
        <w:t>i</w:t>
      </w:r>
      <w:r w:rsidR="00321F02" w:rsidRPr="00E54226">
        <w:rPr>
          <w:rFonts w:eastAsia="Calibri"/>
          <w:spacing w:val="-1"/>
          <w:lang w:val="es-ES" w:eastAsia="ar-SA"/>
        </w:rPr>
        <w:t>c</w:t>
      </w:r>
      <w:r w:rsidR="00321F02" w:rsidRPr="00E54226">
        <w:rPr>
          <w:rFonts w:eastAsia="Calibri"/>
          <w:lang w:val="es-ES" w:eastAsia="ar-SA"/>
        </w:rPr>
        <w:t>io</w:t>
      </w:r>
      <w:r w:rsidR="00321F02" w:rsidRPr="00E54226">
        <w:rPr>
          <w:rFonts w:eastAsia="Calibri"/>
          <w:spacing w:val="2"/>
          <w:lang w:val="es-ES" w:eastAsia="ar-SA"/>
        </w:rPr>
        <w:t>n</w:t>
      </w:r>
      <w:r w:rsidR="00321F02" w:rsidRPr="00E54226">
        <w:rPr>
          <w:rFonts w:eastAsia="Calibri"/>
          <w:lang w:val="es-ES" w:eastAsia="ar-SA"/>
        </w:rPr>
        <w:t xml:space="preserve">es </w:t>
      </w:r>
      <w:r w:rsidR="00321F02" w:rsidRPr="00E54226">
        <w:rPr>
          <w:rFonts w:eastAsia="Calibri"/>
          <w:spacing w:val="1"/>
          <w:lang w:val="es-ES" w:eastAsia="ar-SA"/>
        </w:rPr>
        <w:t>qu</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los</w:t>
      </w:r>
      <w:r w:rsidR="00321F02" w:rsidRPr="00E54226">
        <w:rPr>
          <w:rFonts w:eastAsia="Calibri"/>
          <w:spacing w:val="3"/>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aci</w:t>
      </w:r>
      <w:r w:rsidR="00321F02" w:rsidRPr="00E54226">
        <w:rPr>
          <w:rFonts w:eastAsia="Calibri"/>
          <w:spacing w:val="-2"/>
          <w:lang w:val="es-ES" w:eastAsia="ar-SA"/>
        </w:rPr>
        <w:t>o</w:t>
      </w:r>
      <w:r w:rsidR="00321F02" w:rsidRPr="00E54226">
        <w:rPr>
          <w:rFonts w:eastAsia="Calibri"/>
          <w:spacing w:val="1"/>
          <w:lang w:val="es-ES" w:eastAsia="ar-SA"/>
        </w:rPr>
        <w:t>n</w:t>
      </w:r>
      <w:r w:rsidR="00321F02" w:rsidRPr="00E54226">
        <w:rPr>
          <w:rFonts w:eastAsia="Calibri"/>
          <w:lang w:val="es-ES" w:eastAsia="ar-SA"/>
        </w:rPr>
        <w:t>al</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2"/>
          <w:lang w:val="es-ES" w:eastAsia="ar-SA"/>
        </w:rPr>
        <w:t xml:space="preserve"> </w:t>
      </w:r>
      <w:r w:rsidR="00321F02" w:rsidRPr="00E54226">
        <w:rPr>
          <w:rFonts w:eastAsia="Calibri"/>
          <w:lang w:val="es-ES" w:eastAsia="ar-SA"/>
        </w:rPr>
        <w:t>y</w:t>
      </w:r>
      <w:r w:rsidR="00321F02" w:rsidRPr="00E54226">
        <w:rPr>
          <w:rFonts w:eastAsia="Calibri"/>
          <w:spacing w:val="2"/>
          <w:lang w:val="es-ES" w:eastAsia="ar-SA"/>
        </w:rPr>
        <w:t xml:space="preserve"> </w:t>
      </w:r>
      <w:r w:rsidR="00321F02" w:rsidRPr="00E54226">
        <w:rPr>
          <w:rFonts w:eastAsia="Calibri"/>
          <w:spacing w:val="-1"/>
          <w:lang w:val="es-ES" w:eastAsia="ar-SA"/>
        </w:rPr>
        <w:t>qu</w:t>
      </w:r>
      <w:r w:rsidR="00321F02" w:rsidRPr="00E54226">
        <w:rPr>
          <w:rFonts w:eastAsia="Calibri"/>
          <w:lang w:val="es-ES" w:eastAsia="ar-SA"/>
        </w:rPr>
        <w:t>ie</w:t>
      </w:r>
      <w:r w:rsidR="00321F02" w:rsidRPr="00E54226">
        <w:rPr>
          <w:rFonts w:eastAsia="Calibri"/>
          <w:spacing w:val="2"/>
          <w:lang w:val="es-ES" w:eastAsia="ar-SA"/>
        </w:rPr>
        <w:t>n</w:t>
      </w:r>
      <w:r w:rsidR="00321F02" w:rsidRPr="00E54226">
        <w:rPr>
          <w:rFonts w:eastAsia="Calibri"/>
          <w:lang w:val="es-ES" w:eastAsia="ar-SA"/>
        </w:rPr>
        <w:t>es</w:t>
      </w:r>
      <w:r w:rsidR="00321F02" w:rsidRPr="00E54226">
        <w:rPr>
          <w:rFonts w:eastAsia="Calibri"/>
          <w:spacing w:val="3"/>
          <w:lang w:val="es-ES" w:eastAsia="ar-SA"/>
        </w:rPr>
        <w:t xml:space="preserve"> </w:t>
      </w:r>
      <w:r w:rsidR="00321F02" w:rsidRPr="00E54226">
        <w:rPr>
          <w:rFonts w:eastAsia="Calibri"/>
          <w:spacing w:val="1"/>
          <w:lang w:val="es-ES" w:eastAsia="ar-SA"/>
        </w:rPr>
        <w:t>t</w:t>
      </w:r>
      <w:r w:rsidR="00321F02" w:rsidRPr="00E54226">
        <w:rPr>
          <w:rFonts w:eastAsia="Calibri"/>
          <w:spacing w:val="-2"/>
          <w:lang w:val="es-ES" w:eastAsia="ar-SA"/>
        </w:rPr>
        <w:t>e</w:t>
      </w:r>
      <w:r w:rsidR="00321F02" w:rsidRPr="00E54226">
        <w:rPr>
          <w:rFonts w:eastAsia="Calibri"/>
          <w:spacing w:val="1"/>
          <w:lang w:val="es-ES" w:eastAsia="ar-SA"/>
        </w:rPr>
        <w:t>n</w:t>
      </w:r>
      <w:r w:rsidR="00321F02" w:rsidRPr="00E54226">
        <w:rPr>
          <w:rFonts w:eastAsia="Calibri"/>
          <w:lang w:val="es-ES" w:eastAsia="ar-SA"/>
        </w:rPr>
        <w:t>g</w:t>
      </w:r>
      <w:r w:rsidR="00321F02" w:rsidRPr="00E54226">
        <w:rPr>
          <w:rFonts w:eastAsia="Calibri"/>
          <w:spacing w:val="-2"/>
          <w:lang w:val="es-ES" w:eastAsia="ar-SA"/>
        </w:rPr>
        <w:t>a</w:t>
      </w:r>
      <w:r w:rsidR="00321F02" w:rsidRPr="00E54226">
        <w:rPr>
          <w:rFonts w:eastAsia="Calibri"/>
          <w:lang w:val="es-ES" w:eastAsia="ar-SA"/>
        </w:rPr>
        <w:t>n la</w:t>
      </w:r>
      <w:r w:rsidR="00321F02" w:rsidRPr="00E54226">
        <w:rPr>
          <w:rFonts w:eastAsia="Calibri"/>
          <w:spacing w:val="2"/>
          <w:lang w:val="es-ES" w:eastAsia="ar-SA"/>
        </w:rPr>
        <w:t xml:space="preserve"> </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si</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c</w:t>
      </w:r>
      <w:r w:rsidR="00321F02" w:rsidRPr="00E54226">
        <w:rPr>
          <w:rFonts w:eastAsia="Calibri"/>
          <w:lang w:val="es-ES" w:eastAsia="ar-SA"/>
        </w:rPr>
        <w:t>ia</w:t>
      </w:r>
      <w:r w:rsidR="00321F02" w:rsidRPr="00E54226">
        <w:rPr>
          <w:rFonts w:eastAsia="Calibri"/>
          <w:spacing w:val="2"/>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1"/>
          <w:lang w:val="es-ES" w:eastAsia="ar-SA"/>
        </w:rPr>
        <w:t>n</w:t>
      </w:r>
      <w:r w:rsidR="00321F02" w:rsidRPr="00E54226">
        <w:rPr>
          <w:rFonts w:eastAsia="Calibri"/>
          <w:spacing w:val="-1"/>
          <w:lang w:val="es-ES" w:eastAsia="ar-SA"/>
        </w:rPr>
        <w:t>c</w:t>
      </w:r>
      <w:r w:rsidR="00321F02" w:rsidRPr="00E54226">
        <w:rPr>
          <w:rFonts w:eastAsia="Calibri"/>
          <w:spacing w:val="-2"/>
          <w:lang w:val="es-ES" w:eastAsia="ar-SA"/>
        </w:rPr>
        <w:t>e</w:t>
      </w:r>
      <w:r w:rsidR="00321F02" w:rsidRPr="00E54226">
        <w:rPr>
          <w:rFonts w:eastAsia="Calibri"/>
          <w:spacing w:val="1"/>
          <w:lang w:val="es-ES" w:eastAsia="ar-SA"/>
        </w:rPr>
        <w:t>d</w:t>
      </w:r>
      <w:r w:rsidR="00321F02" w:rsidRPr="00E54226">
        <w:rPr>
          <w:rFonts w:eastAsia="Calibri"/>
          <w:lang w:val="es-ES" w:eastAsia="ar-SA"/>
        </w:rPr>
        <w:t>i</w:t>
      </w:r>
      <w:r w:rsidR="00321F02" w:rsidRPr="00E54226">
        <w:rPr>
          <w:rFonts w:eastAsia="Calibri"/>
          <w:spacing w:val="1"/>
          <w:lang w:val="es-ES" w:eastAsia="ar-SA"/>
        </w:rPr>
        <w:t>d</w:t>
      </w:r>
      <w:r w:rsidR="00321F02" w:rsidRPr="00E54226">
        <w:rPr>
          <w:rFonts w:eastAsia="Calibri"/>
          <w:lang w:val="es-ES" w:eastAsia="ar-SA"/>
        </w:rPr>
        <w:t>a en</w:t>
      </w:r>
      <w:r w:rsidR="00321F02" w:rsidRPr="00E54226">
        <w:rPr>
          <w:rFonts w:eastAsia="Calibri"/>
          <w:spacing w:val="3"/>
          <w:lang w:val="es-ES" w:eastAsia="ar-SA"/>
        </w:rPr>
        <w:t xml:space="preserve"> </w:t>
      </w:r>
      <w:r w:rsidR="00321F02" w:rsidRPr="00E54226">
        <w:rPr>
          <w:rFonts w:eastAsia="Calibri"/>
          <w:lang w:val="es-ES" w:eastAsia="ar-SA"/>
        </w:rPr>
        <w:t>el</w:t>
      </w:r>
      <w:r w:rsidR="00321F02" w:rsidRPr="00E54226">
        <w:rPr>
          <w:rFonts w:eastAsia="Calibri"/>
          <w:spacing w:val="3"/>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aís,</w:t>
      </w:r>
      <w:r w:rsidR="00321F02" w:rsidRPr="00E54226">
        <w:rPr>
          <w:rFonts w:eastAsia="Calibri"/>
          <w:spacing w:val="2"/>
          <w:lang w:val="es-ES" w:eastAsia="ar-SA"/>
        </w:rPr>
        <w:t xml:space="preserve"> </w:t>
      </w:r>
      <w:r w:rsidR="00321F02" w:rsidRPr="00E54226">
        <w:rPr>
          <w:rFonts w:eastAsia="Calibri"/>
          <w:lang w:val="es-ES" w:eastAsia="ar-SA"/>
        </w:rPr>
        <w:t>en</w:t>
      </w:r>
      <w:r w:rsidR="00321F02" w:rsidRPr="00E54226">
        <w:rPr>
          <w:rFonts w:eastAsia="Calibri"/>
          <w:spacing w:val="3"/>
          <w:lang w:val="es-ES" w:eastAsia="ar-SA"/>
        </w:rPr>
        <w:t xml:space="preserve"> </w:t>
      </w:r>
      <w:r w:rsidR="00321F02" w:rsidRPr="00E54226">
        <w:rPr>
          <w:rFonts w:eastAsia="Calibri"/>
          <w:spacing w:val="-1"/>
          <w:lang w:val="es-ES" w:eastAsia="ar-SA"/>
        </w:rPr>
        <w:t>c</w:t>
      </w:r>
      <w:r w:rsidR="00321F02" w:rsidRPr="00E54226">
        <w:rPr>
          <w:rFonts w:eastAsia="Calibri"/>
          <w:spacing w:val="1"/>
          <w:lang w:val="es-ES" w:eastAsia="ar-SA"/>
        </w:rPr>
        <w:t>u</w:t>
      </w:r>
      <w:r w:rsidR="00321F02" w:rsidRPr="00E54226">
        <w:rPr>
          <w:rFonts w:eastAsia="Calibri"/>
          <w:lang w:val="es-ES" w:eastAsia="ar-SA"/>
        </w:rPr>
        <w:t>yo</w:t>
      </w:r>
      <w:r w:rsidR="00321F02" w:rsidRPr="00E54226">
        <w:rPr>
          <w:rFonts w:eastAsia="Calibri"/>
          <w:spacing w:val="2"/>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aso,</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o</w:t>
      </w:r>
      <w:r w:rsidR="00321F02" w:rsidRPr="00E54226">
        <w:rPr>
          <w:rFonts w:eastAsia="Calibri"/>
          <w:spacing w:val="2"/>
          <w:lang w:val="es-ES" w:eastAsia="ar-SA"/>
        </w:rPr>
        <w:t xml:space="preserve"> </w:t>
      </w:r>
      <w:r w:rsidR="00321F02" w:rsidRPr="00E54226">
        <w:rPr>
          <w:rFonts w:eastAsia="Calibri"/>
          <w:spacing w:val="1"/>
          <w:lang w:val="es-ES" w:eastAsia="ar-SA"/>
        </w:rPr>
        <w:t>t</w:t>
      </w:r>
      <w:r w:rsidR="00321F02" w:rsidRPr="00E54226">
        <w:rPr>
          <w:rFonts w:eastAsia="Calibri"/>
          <w:spacing w:val="-2"/>
          <w:lang w:val="es-ES" w:eastAsia="ar-SA"/>
        </w:rPr>
        <w:t>e</w:t>
      </w:r>
      <w:r w:rsidR="00321F02" w:rsidRPr="00E54226">
        <w:rPr>
          <w:rFonts w:eastAsia="Calibri"/>
          <w:spacing w:val="1"/>
          <w:lang w:val="es-ES" w:eastAsia="ar-SA"/>
        </w:rPr>
        <w:t>n</w:t>
      </w:r>
      <w:r w:rsidR="00321F02" w:rsidRPr="00E54226">
        <w:rPr>
          <w:rFonts w:eastAsia="Calibri"/>
          <w:lang w:val="es-ES" w:eastAsia="ar-SA"/>
        </w:rPr>
        <w:t>er</w:t>
      </w:r>
      <w:r w:rsidR="00321F02" w:rsidRPr="00E54226">
        <w:rPr>
          <w:rFonts w:eastAsia="Calibri"/>
          <w:spacing w:val="3"/>
          <w:lang w:val="es-ES" w:eastAsia="ar-SA"/>
        </w:rPr>
        <w:t xml:space="preserve"> </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spacing w:val="-1"/>
          <w:lang w:val="es-ES" w:eastAsia="ar-SA"/>
        </w:rPr>
        <w:t>cu</w:t>
      </w:r>
      <w:r w:rsidR="00321F02" w:rsidRPr="00E54226">
        <w:rPr>
          <w:rFonts w:eastAsia="Calibri"/>
          <w:lang w:val="es-ES" w:eastAsia="ar-SA"/>
        </w:rPr>
        <w:t>rs</w:t>
      </w:r>
      <w:r w:rsidR="00321F02" w:rsidRPr="00E54226">
        <w:rPr>
          <w:rFonts w:eastAsia="Calibri"/>
          <w:spacing w:val="-2"/>
          <w:lang w:val="es-ES" w:eastAsia="ar-SA"/>
        </w:rPr>
        <w:t>o</w:t>
      </w:r>
      <w:r w:rsidR="00321F02" w:rsidRPr="00E54226">
        <w:rPr>
          <w:rFonts w:eastAsia="Calibri"/>
          <w:lang w:val="es-ES" w:eastAsia="ar-SA"/>
        </w:rPr>
        <w:t>s,</w:t>
      </w:r>
      <w:r w:rsidR="00321F02" w:rsidRPr="00E54226">
        <w:rPr>
          <w:rFonts w:eastAsia="Calibri"/>
          <w:spacing w:val="2"/>
          <w:lang w:val="es-ES" w:eastAsia="ar-SA"/>
        </w:rPr>
        <w:t xml:space="preserve"> </w:t>
      </w:r>
      <w:r w:rsidR="00321F02" w:rsidRPr="00E54226">
        <w:rPr>
          <w:rFonts w:eastAsia="Calibri"/>
          <w:lang w:val="es-ES" w:eastAsia="ar-SA"/>
        </w:rPr>
        <w:t>o</w:t>
      </w:r>
      <w:r w:rsidR="00321F02" w:rsidRPr="00E54226">
        <w:rPr>
          <w:rFonts w:eastAsia="Calibri"/>
          <w:spacing w:val="1"/>
          <w:lang w:val="es-ES" w:eastAsia="ar-SA"/>
        </w:rPr>
        <w:t>bt</w:t>
      </w:r>
      <w:r w:rsidR="00321F02" w:rsidRPr="00E54226">
        <w:rPr>
          <w:rFonts w:eastAsia="Calibri"/>
          <w:spacing w:val="-2"/>
          <w:lang w:val="es-ES" w:eastAsia="ar-SA"/>
        </w:rPr>
        <w:t>e</w:t>
      </w:r>
      <w:r w:rsidR="00321F02" w:rsidRPr="00E54226">
        <w:rPr>
          <w:rFonts w:eastAsia="Calibri"/>
          <w:spacing w:val="1"/>
          <w:lang w:val="es-ES" w:eastAsia="ar-SA"/>
        </w:rPr>
        <w:t>nd</w:t>
      </w:r>
      <w:r w:rsidR="00321F02" w:rsidRPr="00E54226">
        <w:rPr>
          <w:rFonts w:eastAsia="Calibri"/>
          <w:lang w:val="es-ES" w:eastAsia="ar-SA"/>
        </w:rPr>
        <w:t>r</w:t>
      </w:r>
      <w:r w:rsidR="00321F02" w:rsidRPr="00E54226">
        <w:rPr>
          <w:rFonts w:eastAsia="Calibri"/>
          <w:spacing w:val="-2"/>
          <w:lang w:val="es-ES" w:eastAsia="ar-SA"/>
        </w:rPr>
        <w:t>á</w:t>
      </w:r>
      <w:r w:rsidR="00321F02" w:rsidRPr="00E54226">
        <w:rPr>
          <w:rFonts w:eastAsia="Calibri"/>
          <w:lang w:val="es-ES" w:eastAsia="ar-SA"/>
        </w:rPr>
        <w:t xml:space="preserve">n </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1"/>
          <w:lang w:val="es-ES" w:eastAsia="ar-SA"/>
        </w:rPr>
        <w:t>b</w:t>
      </w:r>
      <w:r w:rsidR="00321F02" w:rsidRPr="00E54226">
        <w:rPr>
          <w:rFonts w:eastAsia="Calibri"/>
          <w:lang w:val="es-ES" w:eastAsia="ar-SA"/>
        </w:rPr>
        <w:t>ertu</w:t>
      </w:r>
      <w:r w:rsidR="00321F02" w:rsidRPr="00E54226">
        <w:rPr>
          <w:rFonts w:eastAsia="Calibri"/>
          <w:spacing w:val="1"/>
          <w:lang w:val="es-ES" w:eastAsia="ar-SA"/>
        </w:rPr>
        <w:t>r</w:t>
      </w:r>
      <w:r w:rsidR="00321F02" w:rsidRPr="00E54226">
        <w:rPr>
          <w:rFonts w:eastAsia="Calibri"/>
          <w:lang w:val="es-ES" w:eastAsia="ar-SA"/>
        </w:rPr>
        <w:t>a a</w:t>
      </w:r>
      <w:r w:rsidR="00321F02" w:rsidRPr="00E54226">
        <w:rPr>
          <w:rFonts w:eastAsia="Calibri"/>
          <w:spacing w:val="3"/>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ravés</w:t>
      </w:r>
      <w:r w:rsidR="00321F02" w:rsidRPr="00E54226">
        <w:rPr>
          <w:rFonts w:eastAsia="Calibri"/>
          <w:spacing w:val="1"/>
          <w:lang w:val="es-ES" w:eastAsia="ar-SA"/>
        </w:rPr>
        <w:t xml:space="preserve"> 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la</w:t>
      </w:r>
      <w:r w:rsidR="00321F02" w:rsidRPr="00E54226">
        <w:rPr>
          <w:rFonts w:eastAsia="Calibri"/>
          <w:spacing w:val="1"/>
          <w:lang w:val="es-ES" w:eastAsia="ar-SA"/>
        </w:rPr>
        <w:t xml:space="preserve"> </w:t>
      </w:r>
      <w:r w:rsidR="00321F02" w:rsidRPr="00E54226">
        <w:rPr>
          <w:rFonts w:eastAsia="Calibri"/>
          <w:lang w:val="es-ES" w:eastAsia="ar-SA"/>
        </w:rPr>
        <w:t>A</w:t>
      </w:r>
      <w:r w:rsidR="00321F02" w:rsidRPr="00E54226">
        <w:rPr>
          <w:rFonts w:eastAsia="Calibri"/>
          <w:spacing w:val="1"/>
          <w:lang w:val="es-ES" w:eastAsia="ar-SA"/>
        </w:rPr>
        <w:t>d</w:t>
      </w:r>
      <w:r w:rsidR="00321F02" w:rsidRPr="00E54226">
        <w:rPr>
          <w:rFonts w:eastAsia="Calibri"/>
          <w:lang w:val="es-ES" w:eastAsia="ar-SA"/>
        </w:rPr>
        <w:t>m</w:t>
      </w:r>
      <w:r w:rsidR="00321F02" w:rsidRPr="00E54226">
        <w:rPr>
          <w:rFonts w:eastAsia="Calibri"/>
          <w:spacing w:val="-2"/>
          <w:lang w:val="es-ES" w:eastAsia="ar-SA"/>
        </w:rPr>
        <w:t>i</w:t>
      </w:r>
      <w:r w:rsidR="00321F02" w:rsidRPr="00E54226">
        <w:rPr>
          <w:rFonts w:eastAsia="Calibri"/>
          <w:spacing w:val="1"/>
          <w:lang w:val="es-ES" w:eastAsia="ar-SA"/>
        </w:rPr>
        <w:t>n</w:t>
      </w:r>
      <w:r w:rsidR="00321F02" w:rsidRPr="00E54226">
        <w:rPr>
          <w:rFonts w:eastAsia="Calibri"/>
          <w:lang w:val="es-ES" w:eastAsia="ar-SA"/>
        </w:rPr>
        <w:t>is</w:t>
      </w:r>
      <w:r w:rsidR="00321F02" w:rsidRPr="00E54226">
        <w:rPr>
          <w:rFonts w:eastAsia="Calibri"/>
          <w:spacing w:val="1"/>
          <w:lang w:val="es-ES" w:eastAsia="ar-SA"/>
        </w:rPr>
        <w:t>t</w:t>
      </w:r>
      <w:r w:rsidR="00321F02" w:rsidRPr="00E54226">
        <w:rPr>
          <w:rFonts w:eastAsia="Calibri"/>
          <w:lang w:val="es-ES" w:eastAsia="ar-SA"/>
        </w:rPr>
        <w:t>raci</w:t>
      </w:r>
      <w:r w:rsidR="00321F02" w:rsidRPr="00E54226">
        <w:rPr>
          <w:rFonts w:eastAsia="Calibri"/>
          <w:spacing w:val="-2"/>
          <w:lang w:val="es-ES" w:eastAsia="ar-SA"/>
        </w:rPr>
        <w:t>ó</w:t>
      </w:r>
      <w:r w:rsidR="00321F02" w:rsidRPr="00E54226">
        <w:rPr>
          <w:rFonts w:eastAsia="Calibri"/>
          <w:lang w:val="es-ES" w:eastAsia="ar-SA"/>
        </w:rPr>
        <w:t>n</w:t>
      </w:r>
      <w:r w:rsidR="00321F02" w:rsidRPr="00E54226">
        <w:rPr>
          <w:rFonts w:eastAsia="Calibri"/>
          <w:spacing w:val="1"/>
          <w:lang w:val="es-ES" w:eastAsia="ar-SA"/>
        </w:rPr>
        <w:t xml:space="preserve"> 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S</w:t>
      </w:r>
      <w:r w:rsidR="00321F02" w:rsidRPr="00E54226">
        <w:rPr>
          <w:rFonts w:eastAsia="Calibri"/>
          <w:spacing w:val="-2"/>
          <w:lang w:val="es-ES" w:eastAsia="ar-SA"/>
        </w:rPr>
        <w:t>a</w:t>
      </w:r>
      <w:r w:rsidR="00321F02" w:rsidRPr="00E54226">
        <w:rPr>
          <w:rFonts w:eastAsia="Calibri"/>
          <w:lang w:val="es-ES" w:eastAsia="ar-SA"/>
        </w:rPr>
        <w:t>l</w:t>
      </w:r>
      <w:r w:rsidR="00321F02" w:rsidRPr="00E54226">
        <w:rPr>
          <w:rFonts w:eastAsia="Calibri"/>
          <w:spacing w:val="-1"/>
          <w:lang w:val="es-ES" w:eastAsia="ar-SA"/>
        </w:rPr>
        <w:t>u</w:t>
      </w:r>
      <w:r w:rsidR="00321F02" w:rsidRPr="00E54226">
        <w:rPr>
          <w:rFonts w:eastAsia="Calibri"/>
          <w:lang w:val="es-ES" w:eastAsia="ar-SA"/>
        </w:rPr>
        <w:t>d</w:t>
      </w:r>
      <w:r w:rsidR="00321F02" w:rsidRPr="00E54226">
        <w:rPr>
          <w:rFonts w:eastAsia="Calibri"/>
          <w:spacing w:val="9"/>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el</w:t>
      </w:r>
      <w:r w:rsidR="00321F02" w:rsidRPr="00E54226">
        <w:rPr>
          <w:rFonts w:eastAsia="Calibri"/>
          <w:spacing w:val="3"/>
          <w:lang w:val="es-ES" w:eastAsia="ar-SA"/>
        </w:rPr>
        <w:t xml:space="preserve"> </w:t>
      </w:r>
      <w:r w:rsidR="00321F02" w:rsidRPr="00E54226">
        <w:rPr>
          <w:rFonts w:eastAsia="Calibri"/>
          <w:lang w:val="es-ES" w:eastAsia="ar-SA"/>
        </w:rPr>
        <w:t>E</w:t>
      </w:r>
      <w:r w:rsidR="00321F02" w:rsidRPr="00E54226">
        <w:rPr>
          <w:rFonts w:eastAsia="Calibri"/>
          <w:spacing w:val="-2"/>
          <w:lang w:val="es-ES" w:eastAsia="ar-SA"/>
        </w:rPr>
        <w:t>s</w:t>
      </w:r>
      <w:r w:rsidR="00321F02" w:rsidRPr="00E54226">
        <w:rPr>
          <w:rFonts w:eastAsia="Calibri"/>
          <w:spacing w:val="1"/>
          <w:lang w:val="es-ES" w:eastAsia="ar-SA"/>
        </w:rPr>
        <w:t>t</w:t>
      </w:r>
      <w:r w:rsidR="00321F02" w:rsidRPr="00E54226">
        <w:rPr>
          <w:rFonts w:eastAsia="Calibri"/>
          <w:lang w:val="es-ES" w:eastAsia="ar-SA"/>
        </w:rPr>
        <w:t>a</w:t>
      </w:r>
      <w:r w:rsidR="00321F02" w:rsidRPr="00E54226">
        <w:rPr>
          <w:rFonts w:eastAsia="Calibri"/>
          <w:spacing w:val="1"/>
          <w:lang w:val="es-ES" w:eastAsia="ar-SA"/>
        </w:rPr>
        <w:t>d</w:t>
      </w:r>
      <w:r w:rsidR="00321F02" w:rsidRPr="00E54226">
        <w:rPr>
          <w:rFonts w:eastAsia="Calibri"/>
          <w:lang w:val="es-ES" w:eastAsia="ar-SA"/>
        </w:rPr>
        <w:t>o,</w:t>
      </w:r>
      <w:r w:rsidR="00321F02" w:rsidRPr="00E54226">
        <w:rPr>
          <w:rFonts w:eastAsia="Calibri"/>
          <w:spacing w:val="3"/>
          <w:lang w:val="es-ES" w:eastAsia="ar-SA"/>
        </w:rPr>
        <w:t xml:space="preserve"> </w:t>
      </w:r>
      <w:r w:rsidR="00321F02" w:rsidRPr="00E54226">
        <w:rPr>
          <w:rFonts w:eastAsia="Calibri"/>
          <w:lang w:val="es-ES" w:eastAsia="ar-SA"/>
        </w:rPr>
        <w:t>al</w:t>
      </w:r>
      <w:r w:rsidR="00321F02" w:rsidRPr="00E54226">
        <w:rPr>
          <w:rFonts w:eastAsia="Calibri"/>
          <w:spacing w:val="1"/>
          <w:lang w:val="es-ES" w:eastAsia="ar-SA"/>
        </w:rPr>
        <w:t xml:space="preserve"> </w:t>
      </w:r>
      <w:r w:rsidR="00321F02" w:rsidRPr="00E54226">
        <w:rPr>
          <w:rFonts w:eastAsia="Calibri"/>
          <w:spacing w:val="-2"/>
          <w:lang w:val="es-ES" w:eastAsia="ar-SA"/>
        </w:rPr>
        <w:t>i</w:t>
      </w:r>
      <w:r w:rsidR="00321F02" w:rsidRPr="00E54226">
        <w:rPr>
          <w:rFonts w:eastAsia="Calibri"/>
          <w:lang w:val="es-ES" w:eastAsia="ar-SA"/>
        </w:rPr>
        <w:t>g</w:t>
      </w:r>
      <w:r w:rsidR="00321F02" w:rsidRPr="00E54226">
        <w:rPr>
          <w:rFonts w:eastAsia="Calibri"/>
          <w:spacing w:val="1"/>
          <w:lang w:val="es-ES" w:eastAsia="ar-SA"/>
        </w:rPr>
        <w:t>u</w:t>
      </w:r>
      <w:r w:rsidR="00321F02" w:rsidRPr="00E54226">
        <w:rPr>
          <w:rFonts w:eastAsia="Calibri"/>
          <w:lang w:val="es-ES" w:eastAsia="ar-SA"/>
        </w:rPr>
        <w:t>al</w:t>
      </w:r>
      <w:r w:rsidR="00321F02" w:rsidRPr="00E54226">
        <w:rPr>
          <w:rFonts w:eastAsia="Calibri"/>
          <w:spacing w:val="3"/>
          <w:lang w:val="es-ES" w:eastAsia="ar-SA"/>
        </w:rPr>
        <w:t xml:space="preserve"> </w:t>
      </w:r>
      <w:r w:rsidR="00321F02" w:rsidRPr="00E54226">
        <w:rPr>
          <w:rFonts w:eastAsia="Calibri"/>
          <w:spacing w:val="-1"/>
          <w:lang w:val="es-ES" w:eastAsia="ar-SA"/>
        </w:rPr>
        <w:t>q</w:t>
      </w:r>
      <w:r w:rsidR="00321F02" w:rsidRPr="00E54226">
        <w:rPr>
          <w:rFonts w:eastAsia="Calibri"/>
          <w:spacing w:val="1"/>
          <w:lang w:val="es-ES" w:eastAsia="ar-SA"/>
        </w:rPr>
        <w:t>u</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s</w:t>
      </w:r>
      <w:r w:rsidR="00321F02" w:rsidRPr="00E54226">
        <w:rPr>
          <w:rFonts w:eastAsia="Calibri"/>
          <w:spacing w:val="1"/>
          <w:lang w:val="es-ES" w:eastAsia="ar-SA"/>
        </w:rPr>
        <w:t>u</w:t>
      </w:r>
      <w:r w:rsidR="00321F02" w:rsidRPr="00E54226">
        <w:rPr>
          <w:rFonts w:eastAsia="Calibri"/>
          <w:lang w:val="es-ES" w:eastAsia="ar-SA"/>
        </w:rPr>
        <w:t xml:space="preserve">s </w:t>
      </w:r>
      <w:r w:rsidR="00321F02" w:rsidRPr="00E54226">
        <w:rPr>
          <w:rFonts w:eastAsia="Calibri"/>
          <w:spacing w:val="1"/>
          <w:lang w:val="es-ES" w:eastAsia="ar-SA"/>
        </w:rPr>
        <w:t>f</w:t>
      </w:r>
      <w:r w:rsidR="00321F02" w:rsidRPr="00E54226">
        <w:rPr>
          <w:rFonts w:eastAsia="Calibri"/>
          <w:lang w:val="es-ES" w:eastAsia="ar-SA"/>
        </w:rPr>
        <w:t>amili</w:t>
      </w:r>
      <w:r w:rsidR="00321F02" w:rsidRPr="00E54226">
        <w:rPr>
          <w:rFonts w:eastAsia="Calibri"/>
          <w:spacing w:val="1"/>
          <w:lang w:val="es-ES" w:eastAsia="ar-SA"/>
        </w:rPr>
        <w:t>a</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2"/>
          <w:lang w:val="es-ES" w:eastAsia="ar-SA"/>
        </w:rPr>
        <w:t xml:space="preserve"> </w:t>
      </w:r>
      <w:r w:rsidR="00321F02" w:rsidRPr="00E54226">
        <w:rPr>
          <w:rFonts w:eastAsia="Calibri"/>
          <w:lang w:val="es-ES" w:eastAsia="ar-SA"/>
        </w:rPr>
        <w:t>P</w:t>
      </w:r>
      <w:r w:rsidR="00321F02" w:rsidRPr="00E54226">
        <w:rPr>
          <w:rFonts w:eastAsia="Calibri"/>
          <w:spacing w:val="1"/>
          <w:lang w:val="es-ES" w:eastAsia="ar-SA"/>
        </w:rPr>
        <w:t>o</w:t>
      </w:r>
      <w:r w:rsidR="00321F02" w:rsidRPr="00E54226">
        <w:rPr>
          <w:rFonts w:eastAsia="Calibri"/>
          <w:lang w:val="es-ES" w:eastAsia="ar-SA"/>
        </w:rPr>
        <w:t>r</w:t>
      </w:r>
      <w:r w:rsidR="00321F02" w:rsidRPr="00E54226">
        <w:rPr>
          <w:rFonts w:eastAsia="Calibri"/>
          <w:spacing w:val="1"/>
          <w:lang w:val="es-ES" w:eastAsia="ar-SA"/>
        </w:rPr>
        <w:t xml:space="preserve"> </w:t>
      </w:r>
      <w:r w:rsidR="00321F02" w:rsidRPr="00E54226">
        <w:rPr>
          <w:rFonts w:eastAsia="Calibri"/>
          <w:spacing w:val="-3"/>
          <w:lang w:val="es-ES" w:eastAsia="ar-SA"/>
        </w:rPr>
        <w:t>s</w:t>
      </w:r>
      <w:r w:rsidR="00321F02" w:rsidRPr="00E54226">
        <w:rPr>
          <w:rFonts w:eastAsia="Calibri"/>
          <w:spacing w:val="1"/>
          <w:lang w:val="es-ES" w:eastAsia="ar-SA"/>
        </w:rPr>
        <w:t>u</w:t>
      </w:r>
      <w:r w:rsidR="00321F02" w:rsidRPr="00E54226">
        <w:rPr>
          <w:rFonts w:eastAsia="Calibri"/>
          <w:spacing w:val="-1"/>
          <w:lang w:val="es-ES" w:eastAsia="ar-SA"/>
        </w:rPr>
        <w:t>p</w:t>
      </w:r>
      <w:r w:rsidR="00321F02" w:rsidRPr="00E54226">
        <w:rPr>
          <w:rFonts w:eastAsia="Calibri"/>
          <w:spacing w:val="1"/>
          <w:lang w:val="es-ES" w:eastAsia="ar-SA"/>
        </w:rPr>
        <w:t>u</w:t>
      </w:r>
      <w:r w:rsidR="00321F02" w:rsidRPr="00E54226">
        <w:rPr>
          <w:rFonts w:eastAsia="Calibri"/>
          <w:lang w:val="es-ES" w:eastAsia="ar-SA"/>
        </w:rPr>
        <w:t>es</w:t>
      </w:r>
      <w:r w:rsidR="00321F02" w:rsidRPr="00E54226">
        <w:rPr>
          <w:rFonts w:eastAsia="Calibri"/>
          <w:spacing w:val="-1"/>
          <w:lang w:val="es-ES" w:eastAsia="ar-SA"/>
        </w:rPr>
        <w:t>t</w:t>
      </w:r>
      <w:r w:rsidR="00321F02" w:rsidRPr="00E54226">
        <w:rPr>
          <w:rFonts w:eastAsia="Calibri"/>
          <w:lang w:val="es-ES" w:eastAsia="ar-SA"/>
        </w:rPr>
        <w:t>o</w:t>
      </w:r>
      <w:r w:rsidR="00321F02" w:rsidRPr="00E54226">
        <w:rPr>
          <w:rFonts w:eastAsia="Calibri"/>
          <w:spacing w:val="-1"/>
          <w:lang w:val="es-ES" w:eastAsia="ar-SA"/>
        </w:rPr>
        <w:t xml:space="preserve"> </w:t>
      </w:r>
      <w:r w:rsidR="00321F02" w:rsidRPr="00E54226">
        <w:rPr>
          <w:rFonts w:eastAsia="Calibri"/>
          <w:lang w:val="es-ES" w:eastAsia="ar-SA"/>
        </w:rPr>
        <w:t>es</w:t>
      </w:r>
      <w:r w:rsidR="00321F02" w:rsidRPr="00E54226">
        <w:rPr>
          <w:rFonts w:eastAsia="Calibri"/>
          <w:spacing w:val="1"/>
          <w:lang w:val="es-ES" w:eastAsia="ar-SA"/>
        </w:rPr>
        <w:t>t</w:t>
      </w:r>
      <w:r w:rsidR="00321F02" w:rsidRPr="00E54226">
        <w:rPr>
          <w:rFonts w:eastAsia="Calibri"/>
          <w:lang w:val="es-ES" w:eastAsia="ar-SA"/>
        </w:rPr>
        <w:t>o</w:t>
      </w:r>
      <w:r w:rsidR="00321F02" w:rsidRPr="00E54226">
        <w:rPr>
          <w:rFonts w:eastAsia="Calibri"/>
          <w:spacing w:val="1"/>
          <w:lang w:val="es-ES" w:eastAsia="ar-SA"/>
        </w:rPr>
        <w:t xml:space="preserve"> </w:t>
      </w:r>
      <w:r w:rsidR="00321F02" w:rsidRPr="00E54226">
        <w:rPr>
          <w:rFonts w:eastAsia="Calibri"/>
          <w:lang w:val="es-ES" w:eastAsia="ar-SA"/>
        </w:rPr>
        <w:t>i</w:t>
      </w:r>
      <w:r w:rsidR="00321F02" w:rsidRPr="00E54226">
        <w:rPr>
          <w:rFonts w:eastAsia="Calibri"/>
          <w:spacing w:val="-2"/>
          <w:lang w:val="es-ES" w:eastAsia="ar-SA"/>
        </w:rPr>
        <w:t>m</w:t>
      </w:r>
      <w:r w:rsidR="00321F02" w:rsidRPr="00E54226">
        <w:rPr>
          <w:rFonts w:eastAsia="Calibri"/>
          <w:spacing w:val="1"/>
          <w:lang w:val="es-ES" w:eastAsia="ar-SA"/>
        </w:rPr>
        <w:t>p</w:t>
      </w:r>
      <w:r w:rsidR="00321F02" w:rsidRPr="00E54226">
        <w:rPr>
          <w:rFonts w:eastAsia="Calibri"/>
          <w:lang w:val="es-ES" w:eastAsia="ar-SA"/>
        </w:rPr>
        <w:t>lica</w:t>
      </w:r>
      <w:r w:rsidR="00321F02" w:rsidRPr="00E54226">
        <w:rPr>
          <w:rFonts w:eastAsia="Calibri"/>
          <w:spacing w:val="1"/>
          <w:lang w:val="es-ES" w:eastAsia="ar-SA"/>
        </w:rPr>
        <w:t xml:space="preserve"> </w:t>
      </w:r>
      <w:r w:rsidR="00321F02" w:rsidRPr="00E54226">
        <w:rPr>
          <w:rFonts w:eastAsia="Calibri"/>
          <w:lang w:val="es-ES" w:eastAsia="ar-SA"/>
        </w:rPr>
        <w:t>e</w:t>
      </w:r>
      <w:r w:rsidR="00321F02" w:rsidRPr="00E54226">
        <w:rPr>
          <w:rFonts w:eastAsia="Calibri"/>
          <w:spacing w:val="-2"/>
          <w:lang w:val="es-ES" w:eastAsia="ar-SA"/>
        </w:rPr>
        <w:t>s</w:t>
      </w:r>
      <w:r w:rsidR="00321F02" w:rsidRPr="00E54226">
        <w:rPr>
          <w:rFonts w:eastAsia="Calibri"/>
          <w:spacing w:val="1"/>
          <w:lang w:val="es-ES" w:eastAsia="ar-SA"/>
        </w:rPr>
        <w:t>t</w:t>
      </w:r>
      <w:r w:rsidR="00321F02" w:rsidRPr="00E54226">
        <w:rPr>
          <w:rFonts w:eastAsia="Calibri"/>
          <w:lang w:val="es-ES" w:eastAsia="ar-SA"/>
        </w:rPr>
        <w:t>ar</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o</w:t>
      </w:r>
      <w:r w:rsidR="00321F02" w:rsidRPr="00E54226">
        <w:rPr>
          <w:rFonts w:eastAsia="Calibri"/>
          <w:spacing w:val="-1"/>
          <w:lang w:val="es-ES" w:eastAsia="ar-SA"/>
        </w:rPr>
        <w:t>c</w:t>
      </w:r>
      <w:r w:rsidR="00321F02" w:rsidRPr="00E54226">
        <w:rPr>
          <w:rFonts w:eastAsia="Calibri"/>
          <w:spacing w:val="1"/>
          <w:lang w:val="es-ES" w:eastAsia="ar-SA"/>
        </w:rPr>
        <w:t>u</w:t>
      </w:r>
      <w:r w:rsidR="00321F02" w:rsidRPr="00E54226">
        <w:rPr>
          <w:rFonts w:eastAsia="Calibri"/>
          <w:spacing w:val="-2"/>
          <w:lang w:val="es-ES" w:eastAsia="ar-SA"/>
        </w:rPr>
        <w:t>m</w:t>
      </w:r>
      <w:r w:rsidR="00321F02" w:rsidRPr="00E54226">
        <w:rPr>
          <w:rFonts w:eastAsia="Calibri"/>
          <w:lang w:val="es-ES" w:eastAsia="ar-SA"/>
        </w:rPr>
        <w:t>e</w:t>
      </w:r>
      <w:r w:rsidR="00321F02" w:rsidRPr="00E54226">
        <w:rPr>
          <w:rFonts w:eastAsia="Calibri"/>
          <w:spacing w:val="1"/>
          <w:lang w:val="es-ES" w:eastAsia="ar-SA"/>
        </w:rPr>
        <w:t>nt</w:t>
      </w:r>
      <w:r w:rsidR="00321F02" w:rsidRPr="00E54226">
        <w:rPr>
          <w:rFonts w:eastAsia="Calibri"/>
          <w:spacing w:val="-2"/>
          <w:lang w:val="es-ES" w:eastAsia="ar-SA"/>
        </w:rPr>
        <w:t>a</w:t>
      </w:r>
      <w:r w:rsidR="00321F02" w:rsidRPr="00E54226">
        <w:rPr>
          <w:rFonts w:eastAsia="Calibri"/>
          <w:spacing w:val="1"/>
          <w:lang w:val="es-ES" w:eastAsia="ar-SA"/>
        </w:rPr>
        <w:t>d</w:t>
      </w:r>
      <w:r w:rsidR="00321F02" w:rsidRPr="00E54226">
        <w:rPr>
          <w:rFonts w:eastAsia="Calibri"/>
          <w:lang w:val="es-ES" w:eastAsia="ar-SA"/>
        </w:rPr>
        <w:t>os.</w:t>
      </w:r>
    </w:p>
    <w:p w:rsidR="00321F02" w:rsidRPr="00E54226" w:rsidRDefault="00876DDD" w:rsidP="00271867">
      <w:pPr>
        <w:pStyle w:val="SingleTxtG"/>
        <w:rPr>
          <w:rFonts w:eastAsia="Calibri"/>
          <w:lang w:val="es-ES" w:eastAsia="ar-SA"/>
        </w:rPr>
      </w:pPr>
      <w:r w:rsidRPr="00E54226">
        <w:rPr>
          <w:rFonts w:eastAsia="Calibri"/>
          <w:lang w:val="es-ES" w:eastAsia="ar-SA"/>
        </w:rPr>
        <w:t>301.</w:t>
      </w:r>
      <w:r w:rsidRPr="00E54226">
        <w:rPr>
          <w:rFonts w:eastAsia="Calibri"/>
          <w:lang w:val="es-ES" w:eastAsia="ar-SA"/>
        </w:rPr>
        <w:tab/>
      </w:r>
      <w:r w:rsidR="00321F02" w:rsidRPr="00E54226">
        <w:rPr>
          <w:rFonts w:eastAsia="Calibri"/>
          <w:lang w:val="es-ES" w:eastAsia="ar-SA"/>
        </w:rPr>
        <w:t>Sin</w:t>
      </w:r>
      <w:r w:rsidR="00321F02" w:rsidRPr="00E54226">
        <w:rPr>
          <w:rFonts w:eastAsia="Calibri"/>
          <w:spacing w:val="3"/>
          <w:lang w:val="es-ES" w:eastAsia="ar-SA"/>
        </w:rPr>
        <w:t xml:space="preserve"> </w:t>
      </w:r>
      <w:r w:rsidR="00321F02" w:rsidRPr="00E54226">
        <w:rPr>
          <w:rFonts w:eastAsia="Calibri"/>
          <w:spacing w:val="-2"/>
          <w:lang w:val="es-ES" w:eastAsia="ar-SA"/>
        </w:rPr>
        <w:t>embargo</w:t>
      </w:r>
      <w:r w:rsidR="00321F02" w:rsidRPr="00E54226">
        <w:rPr>
          <w:rFonts w:eastAsia="Calibri"/>
          <w:lang w:val="es-ES" w:eastAsia="ar-SA"/>
        </w:rPr>
        <w:t>,</w:t>
      </w:r>
      <w:r w:rsidR="00321F02" w:rsidRPr="00E54226">
        <w:rPr>
          <w:rFonts w:eastAsia="Calibri"/>
          <w:spacing w:val="2"/>
          <w:lang w:val="es-ES" w:eastAsia="ar-SA"/>
        </w:rPr>
        <w:t xml:space="preserve"> </w:t>
      </w:r>
      <w:r w:rsidR="00321F02" w:rsidRPr="00E54226">
        <w:rPr>
          <w:rFonts w:eastAsia="Calibri"/>
          <w:lang w:val="es-ES" w:eastAsia="ar-SA"/>
        </w:rPr>
        <w:t>el</w:t>
      </w:r>
      <w:r w:rsidR="00321F02" w:rsidRPr="00E54226">
        <w:rPr>
          <w:rFonts w:eastAsia="Calibri"/>
          <w:spacing w:val="2"/>
          <w:lang w:val="es-ES" w:eastAsia="ar-SA"/>
        </w:rPr>
        <w:t xml:space="preserve"> </w:t>
      </w:r>
      <w:r w:rsidR="00321F02" w:rsidRPr="00E54226">
        <w:rPr>
          <w:rFonts w:eastAsia="Calibri"/>
          <w:lang w:val="es-ES" w:eastAsia="ar-SA"/>
        </w:rPr>
        <w:t xml:space="preserve">mismo </w:t>
      </w:r>
      <w:r w:rsidR="00321F02" w:rsidRPr="00E54226">
        <w:rPr>
          <w:rFonts w:eastAsia="Calibri"/>
          <w:spacing w:val="1"/>
          <w:lang w:val="es-ES" w:eastAsia="ar-SA"/>
        </w:rPr>
        <w:t>D</w:t>
      </w:r>
      <w:r w:rsidR="00321F02" w:rsidRPr="00E54226">
        <w:rPr>
          <w:rFonts w:eastAsia="Calibri"/>
          <w:lang w:val="es-ES" w:eastAsia="ar-SA"/>
        </w:rPr>
        <w:t>ecreto</w:t>
      </w:r>
      <w:r w:rsidR="00321F02" w:rsidRPr="00E54226">
        <w:rPr>
          <w:rFonts w:eastAsia="Calibri"/>
          <w:spacing w:val="2"/>
          <w:lang w:val="es-ES" w:eastAsia="ar-SA"/>
        </w:rPr>
        <w:t xml:space="preserve"> </w:t>
      </w:r>
      <w:r w:rsidR="00321F02" w:rsidRPr="00E54226">
        <w:rPr>
          <w:rFonts w:eastAsia="Calibri"/>
          <w:lang w:val="es-ES" w:eastAsia="ar-SA"/>
        </w:rPr>
        <w:t>garanti</w:t>
      </w:r>
      <w:r w:rsidR="00321F02" w:rsidRPr="00E54226">
        <w:rPr>
          <w:rFonts w:eastAsia="Calibri"/>
          <w:spacing w:val="2"/>
          <w:lang w:val="es-ES" w:eastAsia="ar-SA"/>
        </w:rPr>
        <w:t>z</w:t>
      </w:r>
      <w:r w:rsidR="00321F02" w:rsidRPr="00E54226">
        <w:rPr>
          <w:rFonts w:eastAsia="Calibri"/>
          <w:lang w:val="es-ES" w:eastAsia="ar-SA"/>
        </w:rPr>
        <w:t>a</w:t>
      </w:r>
      <w:r w:rsidR="00321F02" w:rsidRPr="00E54226">
        <w:rPr>
          <w:rFonts w:eastAsia="Calibri"/>
          <w:spacing w:val="2"/>
          <w:lang w:val="es-ES" w:eastAsia="ar-SA"/>
        </w:rPr>
        <w:t xml:space="preserve"> </w:t>
      </w:r>
      <w:r w:rsidR="00321F02" w:rsidRPr="00E54226">
        <w:rPr>
          <w:rFonts w:eastAsia="Calibri"/>
          <w:lang w:val="es-ES" w:eastAsia="ar-SA"/>
        </w:rPr>
        <w:t>la</w:t>
      </w:r>
      <w:r w:rsidR="00321F02" w:rsidRPr="00E54226">
        <w:rPr>
          <w:rFonts w:eastAsia="Calibri"/>
          <w:spacing w:val="2"/>
          <w:lang w:val="es-ES" w:eastAsia="ar-SA"/>
        </w:rPr>
        <w:t xml:space="preserve"> </w:t>
      </w:r>
      <w:r w:rsidR="00321F02" w:rsidRPr="00E54226">
        <w:rPr>
          <w:rFonts w:eastAsia="Calibri"/>
          <w:spacing w:val="1"/>
          <w:lang w:val="es-ES" w:eastAsia="ar-SA"/>
        </w:rPr>
        <w:t>p</w:t>
      </w:r>
      <w:r w:rsidR="00321F02" w:rsidRPr="00E54226">
        <w:rPr>
          <w:rFonts w:eastAsia="Calibri"/>
          <w:spacing w:val="-2"/>
          <w:lang w:val="es-ES" w:eastAsia="ar-SA"/>
        </w:rPr>
        <w:t>re</w:t>
      </w:r>
      <w:r w:rsidR="00321F02" w:rsidRPr="00E54226">
        <w:rPr>
          <w:rFonts w:eastAsia="Calibri"/>
          <w:lang w:val="es-ES" w:eastAsia="ar-SA"/>
        </w:rPr>
        <w:t>s</w:t>
      </w:r>
      <w:r w:rsidR="00321F02" w:rsidRPr="00E54226">
        <w:rPr>
          <w:rFonts w:eastAsia="Calibri"/>
          <w:spacing w:val="1"/>
          <w:lang w:val="es-ES" w:eastAsia="ar-SA"/>
        </w:rPr>
        <w:t>t</w:t>
      </w:r>
      <w:r w:rsidR="00321F02" w:rsidRPr="00E54226">
        <w:rPr>
          <w:rFonts w:eastAsia="Calibri"/>
          <w:lang w:val="es-ES" w:eastAsia="ar-SA"/>
        </w:rPr>
        <w:t>ación</w:t>
      </w:r>
      <w:r w:rsidR="00321F02" w:rsidRPr="00E54226">
        <w:rPr>
          <w:rFonts w:eastAsia="Calibri"/>
          <w:spacing w:val="3"/>
          <w:lang w:val="es-ES" w:eastAsia="ar-SA"/>
        </w:rPr>
        <w:t xml:space="preserve"> </w:t>
      </w:r>
      <w:r w:rsidR="00321F02" w:rsidRPr="00E54226">
        <w:rPr>
          <w:rFonts w:eastAsia="Calibri"/>
          <w:lang w:val="es-ES" w:eastAsia="ar-SA"/>
        </w:rPr>
        <w:t>a</w:t>
      </w:r>
      <w:r w:rsidR="00321F02" w:rsidRPr="00E54226">
        <w:rPr>
          <w:rFonts w:eastAsia="Calibri"/>
          <w:spacing w:val="2"/>
          <w:lang w:val="es-ES" w:eastAsia="ar-SA"/>
        </w:rPr>
        <w:t xml:space="preserve"> </w:t>
      </w:r>
      <w:r w:rsidR="00321F02" w:rsidRPr="00E54226">
        <w:rPr>
          <w:rFonts w:eastAsia="Calibri"/>
          <w:spacing w:val="-1"/>
          <w:lang w:val="es-ES" w:eastAsia="ar-SA"/>
        </w:rPr>
        <w:t>q</w:t>
      </w:r>
      <w:r w:rsidR="00321F02" w:rsidRPr="00E54226">
        <w:rPr>
          <w:rFonts w:eastAsia="Calibri"/>
          <w:spacing w:val="1"/>
          <w:lang w:val="es-ES" w:eastAsia="ar-SA"/>
        </w:rPr>
        <w:t>u</w:t>
      </w:r>
      <w:r w:rsidR="00321F02" w:rsidRPr="00E54226">
        <w:rPr>
          <w:rFonts w:eastAsia="Calibri"/>
          <w:lang w:val="es-ES" w:eastAsia="ar-SA"/>
        </w:rPr>
        <w:t>ie</w:t>
      </w:r>
      <w:r w:rsidR="00321F02" w:rsidRPr="00E54226">
        <w:rPr>
          <w:rFonts w:eastAsia="Calibri"/>
          <w:spacing w:val="-1"/>
          <w:lang w:val="es-ES" w:eastAsia="ar-SA"/>
        </w:rPr>
        <w:t>n</w:t>
      </w:r>
      <w:r w:rsidR="00321F02" w:rsidRPr="00E54226">
        <w:rPr>
          <w:rFonts w:eastAsia="Calibri"/>
          <w:lang w:val="es-ES" w:eastAsia="ar-SA"/>
        </w:rPr>
        <w:t>es</w:t>
      </w:r>
      <w:r w:rsidR="00321F02" w:rsidRPr="00E54226">
        <w:rPr>
          <w:rFonts w:eastAsia="Calibri"/>
          <w:spacing w:val="2"/>
          <w:lang w:val="es-ES" w:eastAsia="ar-SA"/>
        </w:rPr>
        <w:t xml:space="preserve"> </w:t>
      </w:r>
      <w:r w:rsidR="00321F02" w:rsidRPr="00E54226">
        <w:rPr>
          <w:rFonts w:eastAsia="Calibri"/>
          <w:lang w:val="es-ES" w:eastAsia="ar-SA"/>
        </w:rPr>
        <w:t>se</w:t>
      </w:r>
      <w:r w:rsidR="00321F02" w:rsidRPr="00E54226">
        <w:rPr>
          <w:rFonts w:eastAsia="Calibri"/>
          <w:spacing w:val="2"/>
          <w:lang w:val="es-ES" w:eastAsia="ar-SA"/>
        </w:rPr>
        <w:t xml:space="preserve"> </w:t>
      </w:r>
      <w:r w:rsidR="00321F02" w:rsidRPr="00E54226">
        <w:rPr>
          <w:rFonts w:eastAsia="Calibri"/>
          <w:lang w:val="es-ES" w:eastAsia="ar-SA"/>
        </w:rPr>
        <w:t>e</w:t>
      </w:r>
      <w:r w:rsidR="00321F02" w:rsidRPr="00E54226">
        <w:rPr>
          <w:rFonts w:eastAsia="Calibri"/>
          <w:spacing w:val="-1"/>
          <w:lang w:val="es-ES" w:eastAsia="ar-SA"/>
        </w:rPr>
        <w:t>nc</w:t>
      </w:r>
      <w:r w:rsidR="00321F02" w:rsidRPr="00E54226">
        <w:rPr>
          <w:rFonts w:eastAsia="Calibri"/>
          <w:spacing w:val="1"/>
          <w:lang w:val="es-ES" w:eastAsia="ar-SA"/>
        </w:rPr>
        <w:t>u</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spacing w:val="-2"/>
          <w:lang w:val="es-ES" w:eastAsia="ar-SA"/>
        </w:rPr>
        <w:t>e</w:t>
      </w:r>
      <w:r w:rsidR="00321F02" w:rsidRPr="00E54226">
        <w:rPr>
          <w:rFonts w:eastAsia="Calibri"/>
          <w:lang w:val="es-ES" w:eastAsia="ar-SA"/>
        </w:rPr>
        <w:t>n irr</w:t>
      </w:r>
      <w:r w:rsidR="00321F02" w:rsidRPr="00E54226">
        <w:rPr>
          <w:rFonts w:eastAsia="Calibri"/>
          <w:spacing w:val="1"/>
          <w:lang w:val="es-ES" w:eastAsia="ar-SA"/>
        </w:rPr>
        <w:t>e</w:t>
      </w:r>
      <w:r w:rsidR="00321F02" w:rsidRPr="00E54226">
        <w:rPr>
          <w:rFonts w:eastAsia="Calibri"/>
          <w:lang w:val="es-ES" w:eastAsia="ar-SA"/>
        </w:rPr>
        <w:t>g</w:t>
      </w:r>
      <w:r w:rsidR="00321F02" w:rsidRPr="00E54226">
        <w:rPr>
          <w:rFonts w:eastAsia="Calibri"/>
          <w:spacing w:val="1"/>
          <w:lang w:val="es-ES" w:eastAsia="ar-SA"/>
        </w:rPr>
        <w:t>u</w:t>
      </w:r>
      <w:r w:rsidR="00321F02" w:rsidRPr="00E54226">
        <w:rPr>
          <w:rFonts w:eastAsia="Calibri"/>
          <w:lang w:val="es-ES" w:eastAsia="ar-SA"/>
        </w:rPr>
        <w:t>lar</w:t>
      </w:r>
      <w:r w:rsidR="00321F02" w:rsidRPr="00E54226">
        <w:rPr>
          <w:rFonts w:eastAsia="Calibri"/>
          <w:spacing w:val="-2"/>
          <w:lang w:val="es-ES" w:eastAsia="ar-SA"/>
        </w:rPr>
        <w:t>i</w:t>
      </w:r>
      <w:r w:rsidR="00321F02" w:rsidRPr="00E54226">
        <w:rPr>
          <w:rFonts w:eastAsia="Calibri"/>
          <w:spacing w:val="1"/>
          <w:lang w:val="es-ES" w:eastAsia="ar-SA"/>
        </w:rPr>
        <w:t>d</w:t>
      </w:r>
      <w:r w:rsidR="00321F02" w:rsidRPr="00E54226">
        <w:rPr>
          <w:rFonts w:eastAsia="Calibri"/>
          <w:lang w:val="es-ES" w:eastAsia="ar-SA"/>
        </w:rPr>
        <w:t>ad migratoria,</w:t>
      </w:r>
      <w:r w:rsidR="00321F02" w:rsidRPr="00E54226">
        <w:rPr>
          <w:rFonts w:eastAsia="Calibri"/>
          <w:spacing w:val="-1"/>
          <w:lang w:val="es-ES" w:eastAsia="ar-SA"/>
        </w:rPr>
        <w:t xml:space="preserve"> </w:t>
      </w:r>
      <w:r w:rsidR="00321F02" w:rsidRPr="00E54226">
        <w:rPr>
          <w:rFonts w:eastAsia="Calibri"/>
          <w:lang w:val="es-ES" w:eastAsia="ar-SA"/>
        </w:rPr>
        <w:t>y a</w:t>
      </w:r>
      <w:r w:rsidR="00321F02" w:rsidRPr="00E54226">
        <w:rPr>
          <w:rFonts w:eastAsia="Calibri"/>
          <w:spacing w:val="1"/>
          <w:lang w:val="es-ES" w:eastAsia="ar-SA"/>
        </w:rPr>
        <w:t>ú</w:t>
      </w:r>
      <w:r w:rsidR="00321F02" w:rsidRPr="00E54226">
        <w:rPr>
          <w:rFonts w:eastAsia="Calibri"/>
          <w:lang w:val="es-ES" w:eastAsia="ar-SA"/>
        </w:rPr>
        <w:t>n</w:t>
      </w:r>
      <w:r w:rsidR="00321F02" w:rsidRPr="00E54226">
        <w:rPr>
          <w:rFonts w:eastAsia="Calibri"/>
          <w:spacing w:val="-1"/>
          <w:lang w:val="es-ES" w:eastAsia="ar-SA"/>
        </w:rPr>
        <w:t xml:space="preserve"> </w:t>
      </w:r>
      <w:r w:rsidR="00321F02" w:rsidRPr="00E54226">
        <w:rPr>
          <w:rFonts w:eastAsia="Calibri"/>
          <w:lang w:val="es-ES" w:eastAsia="ar-SA"/>
        </w:rPr>
        <w:t xml:space="preserve">en </w:t>
      </w:r>
      <w:r w:rsidR="00321F02" w:rsidRPr="00E54226">
        <w:rPr>
          <w:rFonts w:eastAsia="Calibri"/>
          <w:spacing w:val="-1"/>
          <w:lang w:val="es-ES" w:eastAsia="ar-SA"/>
        </w:rPr>
        <w:t>c</w:t>
      </w:r>
      <w:r w:rsidR="00321F02" w:rsidRPr="00E54226">
        <w:rPr>
          <w:rFonts w:eastAsia="Calibri"/>
          <w:lang w:val="es-ES" w:eastAsia="ar-SA"/>
        </w:rPr>
        <w:t>aso</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spacing w:val="-2"/>
          <w:lang w:val="es-ES" w:eastAsia="ar-SA"/>
        </w:rPr>
        <w:t>i</w:t>
      </w:r>
      <w:r w:rsidR="00321F02" w:rsidRPr="00E54226">
        <w:rPr>
          <w:rFonts w:eastAsia="Calibri"/>
          <w:spacing w:val="1"/>
          <w:lang w:val="es-ES" w:eastAsia="ar-SA"/>
        </w:rPr>
        <w:t>nd</w:t>
      </w:r>
      <w:r w:rsidR="00321F02" w:rsidRPr="00E54226">
        <w:rPr>
          <w:rFonts w:eastAsia="Calibri"/>
          <w:lang w:val="es-ES" w:eastAsia="ar-SA"/>
        </w:rPr>
        <w:t>o</w:t>
      </w:r>
      <w:r w:rsidR="00321F02" w:rsidRPr="00E54226">
        <w:rPr>
          <w:rFonts w:eastAsia="Calibri"/>
          <w:spacing w:val="-1"/>
          <w:lang w:val="es-ES" w:eastAsia="ar-SA"/>
        </w:rPr>
        <w:t>cu</w:t>
      </w:r>
      <w:r w:rsidR="00321F02" w:rsidRPr="00E54226">
        <w:rPr>
          <w:rFonts w:eastAsia="Calibri"/>
          <w:lang w:val="es-ES" w:eastAsia="ar-SA"/>
        </w:rPr>
        <w:t>me</w:t>
      </w:r>
      <w:r w:rsidR="00321F02" w:rsidRPr="00E54226">
        <w:rPr>
          <w:rFonts w:eastAsia="Calibri"/>
          <w:spacing w:val="2"/>
          <w:lang w:val="es-ES" w:eastAsia="ar-SA"/>
        </w:rPr>
        <w:t>n</w:t>
      </w:r>
      <w:r w:rsidR="00321F02" w:rsidRPr="00E54226">
        <w:rPr>
          <w:rFonts w:eastAsia="Calibri"/>
          <w:spacing w:val="1"/>
          <w:lang w:val="es-ES" w:eastAsia="ar-SA"/>
        </w:rPr>
        <w:t>t</w:t>
      </w:r>
      <w:r w:rsidR="00321F02" w:rsidRPr="00E54226">
        <w:rPr>
          <w:rFonts w:eastAsia="Calibri"/>
          <w:lang w:val="es-ES" w:eastAsia="ar-SA"/>
        </w:rPr>
        <w:t>aci</w:t>
      </w:r>
      <w:r w:rsidR="00321F02" w:rsidRPr="00E54226">
        <w:rPr>
          <w:rFonts w:eastAsia="Calibri"/>
          <w:spacing w:val="-2"/>
          <w:lang w:val="es-ES" w:eastAsia="ar-SA"/>
        </w:rPr>
        <w:t>ó</w:t>
      </w:r>
      <w:r w:rsidR="00321F02" w:rsidRPr="00E54226">
        <w:rPr>
          <w:rFonts w:eastAsia="Calibri"/>
          <w:spacing w:val="1"/>
          <w:lang w:val="es-ES" w:eastAsia="ar-SA"/>
        </w:rPr>
        <w:t>n</w:t>
      </w:r>
      <w:r w:rsidR="00321F02" w:rsidRPr="00E54226">
        <w:rPr>
          <w:rFonts w:eastAsia="Calibri"/>
          <w:lang w:val="es-ES" w:eastAsia="ar-SA"/>
        </w:rPr>
        <w:t>,</w:t>
      </w:r>
      <w:r w:rsidR="00321F02" w:rsidRPr="00E54226">
        <w:rPr>
          <w:rFonts w:eastAsia="Calibri"/>
          <w:spacing w:val="-1"/>
          <w:lang w:val="es-ES" w:eastAsia="ar-SA"/>
        </w:rPr>
        <w:t xml:space="preserve"> </w:t>
      </w:r>
      <w:r w:rsidR="00321F02" w:rsidRPr="00E54226">
        <w:rPr>
          <w:rFonts w:eastAsia="Calibri"/>
          <w:spacing w:val="1"/>
          <w:lang w:val="es-ES" w:eastAsia="ar-SA"/>
        </w:rPr>
        <w:t>b</w:t>
      </w:r>
      <w:r w:rsidR="00321F02" w:rsidRPr="00E54226">
        <w:rPr>
          <w:rFonts w:eastAsia="Calibri"/>
          <w:lang w:val="es-ES" w:eastAsia="ar-SA"/>
        </w:rPr>
        <w:t>ajo</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eclara</w:t>
      </w:r>
      <w:r w:rsidR="00321F02" w:rsidRPr="00E54226">
        <w:rPr>
          <w:rFonts w:eastAsia="Calibri"/>
          <w:spacing w:val="-2"/>
          <w:lang w:val="es-ES" w:eastAsia="ar-SA"/>
        </w:rPr>
        <w:t>c</w:t>
      </w:r>
      <w:r w:rsidR="00321F02" w:rsidRPr="00E54226">
        <w:rPr>
          <w:rFonts w:eastAsia="Calibri"/>
          <w:lang w:val="es-ES" w:eastAsia="ar-SA"/>
        </w:rPr>
        <w:t>ión</w:t>
      </w:r>
      <w:r w:rsidR="00321F02" w:rsidRPr="00E54226">
        <w:rPr>
          <w:rFonts w:eastAsia="Calibri"/>
          <w:spacing w:val="2"/>
          <w:lang w:val="es-ES" w:eastAsia="ar-SA"/>
        </w:rPr>
        <w:t xml:space="preserve"> </w:t>
      </w:r>
      <w:r w:rsidR="00321F02" w:rsidRPr="00E54226">
        <w:rPr>
          <w:rFonts w:eastAsia="Calibri"/>
          <w:spacing w:val="-2"/>
          <w:lang w:val="es-ES" w:eastAsia="ar-SA"/>
        </w:rPr>
        <w:t>j</w:t>
      </w:r>
      <w:r w:rsidR="00321F02" w:rsidRPr="00E54226">
        <w:rPr>
          <w:rFonts w:eastAsia="Calibri"/>
          <w:spacing w:val="1"/>
          <w:lang w:val="es-ES" w:eastAsia="ar-SA"/>
        </w:rPr>
        <w:t>u</w:t>
      </w:r>
      <w:r w:rsidR="00321F02" w:rsidRPr="00E54226">
        <w:rPr>
          <w:rFonts w:eastAsia="Calibri"/>
          <w:lang w:val="es-ES" w:eastAsia="ar-SA"/>
        </w:rPr>
        <w:t>r</w:t>
      </w:r>
      <w:r w:rsidR="00321F02" w:rsidRPr="00E54226">
        <w:rPr>
          <w:rFonts w:eastAsia="Calibri"/>
          <w:spacing w:val="7"/>
          <w:lang w:val="es-ES" w:eastAsia="ar-SA"/>
        </w:rPr>
        <w:t>a</w:t>
      </w:r>
      <w:r w:rsidR="00321F02" w:rsidRPr="00E54226">
        <w:rPr>
          <w:rFonts w:eastAsia="Calibri"/>
          <w:spacing w:val="1"/>
          <w:lang w:val="es-ES" w:eastAsia="ar-SA"/>
        </w:rPr>
        <w:t>d</w:t>
      </w:r>
      <w:r w:rsidR="00321F02" w:rsidRPr="00E54226">
        <w:rPr>
          <w:rFonts w:eastAsia="Calibri"/>
          <w:lang w:val="es-ES" w:eastAsia="ar-SA"/>
        </w:rPr>
        <w:t>a.</w:t>
      </w:r>
    </w:p>
    <w:p w:rsidR="00321F02" w:rsidRPr="00E54226" w:rsidRDefault="00876DDD" w:rsidP="00271867">
      <w:pPr>
        <w:pStyle w:val="SingleTxtG"/>
        <w:rPr>
          <w:rFonts w:eastAsia="Calibri"/>
          <w:lang w:val="es-ES" w:eastAsia="ar-SA"/>
        </w:rPr>
      </w:pPr>
      <w:r w:rsidRPr="00E54226">
        <w:rPr>
          <w:rFonts w:eastAsia="Calibri"/>
          <w:lang w:val="es-ES" w:eastAsia="ar-SA"/>
        </w:rPr>
        <w:t>302.</w:t>
      </w:r>
      <w:r w:rsidRPr="00E54226">
        <w:rPr>
          <w:rFonts w:eastAsia="Calibri"/>
          <w:lang w:val="es-ES" w:eastAsia="ar-SA"/>
        </w:rPr>
        <w:tab/>
      </w:r>
      <w:r w:rsidR="00321F02" w:rsidRPr="00E54226">
        <w:rPr>
          <w:rFonts w:eastAsia="Calibri"/>
          <w:lang w:val="es-ES" w:eastAsia="ar-SA"/>
        </w:rPr>
        <w:t>En</w:t>
      </w:r>
      <w:r w:rsidR="00321F02" w:rsidRPr="00E54226">
        <w:rPr>
          <w:rFonts w:eastAsia="Calibri"/>
          <w:spacing w:val="7"/>
          <w:lang w:val="es-ES" w:eastAsia="ar-SA"/>
        </w:rPr>
        <w:t xml:space="preserve"> </w:t>
      </w:r>
      <w:r w:rsidR="00321F02" w:rsidRPr="00E54226">
        <w:rPr>
          <w:rFonts w:eastAsia="Calibri"/>
          <w:lang w:val="es-ES" w:eastAsia="ar-SA"/>
        </w:rPr>
        <w:t>es</w:t>
      </w:r>
      <w:r w:rsidR="00321F02" w:rsidRPr="00E54226">
        <w:rPr>
          <w:rFonts w:eastAsia="Calibri"/>
          <w:spacing w:val="1"/>
          <w:lang w:val="es-ES" w:eastAsia="ar-SA"/>
        </w:rPr>
        <w:t>t</w:t>
      </w:r>
      <w:r w:rsidR="00321F02" w:rsidRPr="00E54226">
        <w:rPr>
          <w:rFonts w:eastAsia="Calibri"/>
          <w:lang w:val="es-ES" w:eastAsia="ar-SA"/>
        </w:rPr>
        <w:t>e</w:t>
      </w:r>
      <w:r w:rsidR="00321F02" w:rsidRPr="00E54226">
        <w:rPr>
          <w:rFonts w:eastAsia="Calibri"/>
          <w:spacing w:val="4"/>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ecr</w:t>
      </w:r>
      <w:r w:rsidR="00321F02" w:rsidRPr="00E54226">
        <w:rPr>
          <w:rFonts w:eastAsia="Calibri"/>
          <w:spacing w:val="-2"/>
          <w:lang w:val="es-ES" w:eastAsia="ar-SA"/>
        </w:rPr>
        <w:t>e</w:t>
      </w:r>
      <w:r w:rsidR="00321F02" w:rsidRPr="00E54226">
        <w:rPr>
          <w:rFonts w:eastAsia="Calibri"/>
          <w:spacing w:val="1"/>
          <w:lang w:val="es-ES" w:eastAsia="ar-SA"/>
        </w:rPr>
        <w:t>t</w:t>
      </w:r>
      <w:r w:rsidR="00321F02" w:rsidRPr="00E54226">
        <w:rPr>
          <w:rFonts w:eastAsia="Calibri"/>
          <w:lang w:val="es-ES" w:eastAsia="ar-SA"/>
        </w:rPr>
        <w:t>o,</w:t>
      </w:r>
      <w:r w:rsidR="00321F02" w:rsidRPr="00E54226">
        <w:rPr>
          <w:rFonts w:eastAsia="Calibri"/>
          <w:spacing w:val="6"/>
          <w:lang w:val="es-ES" w:eastAsia="ar-SA"/>
        </w:rPr>
        <w:t xml:space="preserve"> </w:t>
      </w:r>
      <w:r w:rsidR="00321F02" w:rsidRPr="00E54226">
        <w:rPr>
          <w:rFonts w:eastAsia="Calibri"/>
          <w:lang w:val="es-ES" w:eastAsia="ar-SA"/>
        </w:rPr>
        <w:t>los</w:t>
      </w:r>
      <w:r w:rsidR="00321F02" w:rsidRPr="00E54226">
        <w:rPr>
          <w:rFonts w:eastAsia="Calibri"/>
          <w:spacing w:val="6"/>
          <w:lang w:val="es-ES" w:eastAsia="ar-SA"/>
        </w:rPr>
        <w:t xml:space="preserve"> </w:t>
      </w:r>
      <w:r w:rsidR="00790192">
        <w:rPr>
          <w:rFonts w:eastAsia="Calibri"/>
          <w:lang w:val="es-ES" w:eastAsia="ar-SA"/>
        </w:rPr>
        <w:t>a</w:t>
      </w:r>
      <w:r w:rsidR="00321F02" w:rsidRPr="00E54226">
        <w:rPr>
          <w:rFonts w:eastAsia="Calibri"/>
          <w:spacing w:val="-2"/>
          <w:lang w:val="es-ES" w:eastAsia="ar-SA"/>
        </w:rPr>
        <w:t>r</w:t>
      </w:r>
      <w:r w:rsidR="00321F02" w:rsidRPr="00E54226">
        <w:rPr>
          <w:rFonts w:eastAsia="Calibri"/>
          <w:spacing w:val="1"/>
          <w:lang w:val="es-ES" w:eastAsia="ar-SA"/>
        </w:rPr>
        <w:t>t</w:t>
      </w:r>
      <w:r w:rsidR="00321F02" w:rsidRPr="00E54226">
        <w:rPr>
          <w:rFonts w:eastAsia="Calibri"/>
          <w:lang w:val="es-ES" w:eastAsia="ar-SA"/>
        </w:rPr>
        <w:t>í</w:t>
      </w:r>
      <w:r w:rsidR="00321F02" w:rsidRPr="00E54226">
        <w:rPr>
          <w:rFonts w:eastAsia="Calibri"/>
          <w:spacing w:val="-1"/>
          <w:lang w:val="es-ES" w:eastAsia="ar-SA"/>
        </w:rPr>
        <w:t>c</w:t>
      </w:r>
      <w:r w:rsidR="00321F02" w:rsidRPr="00E54226">
        <w:rPr>
          <w:rFonts w:eastAsia="Calibri"/>
          <w:spacing w:val="1"/>
          <w:lang w:val="es-ES" w:eastAsia="ar-SA"/>
        </w:rPr>
        <w:t>u</w:t>
      </w:r>
      <w:r w:rsidR="00321F02" w:rsidRPr="00E54226">
        <w:rPr>
          <w:rFonts w:eastAsia="Calibri"/>
          <w:lang w:val="es-ES" w:eastAsia="ar-SA"/>
        </w:rPr>
        <w:t>los</w:t>
      </w:r>
      <w:r w:rsidR="00321F02" w:rsidRPr="00E54226">
        <w:rPr>
          <w:rFonts w:eastAsia="Calibri"/>
          <w:spacing w:val="6"/>
          <w:lang w:val="es-ES" w:eastAsia="ar-SA"/>
        </w:rPr>
        <w:t xml:space="preserve"> </w:t>
      </w:r>
      <w:r w:rsidR="00321F02" w:rsidRPr="00E54226">
        <w:rPr>
          <w:rFonts w:eastAsia="Calibri"/>
          <w:lang w:val="es-ES" w:eastAsia="ar-SA"/>
        </w:rPr>
        <w:t>4</w:t>
      </w:r>
      <w:r w:rsidR="00321F02" w:rsidRPr="00E54226">
        <w:rPr>
          <w:rFonts w:eastAsia="Calibri"/>
          <w:spacing w:val="6"/>
          <w:lang w:val="es-ES" w:eastAsia="ar-SA"/>
        </w:rPr>
        <w:t xml:space="preserve"> </w:t>
      </w:r>
      <w:r w:rsidR="00321F02" w:rsidRPr="00E54226">
        <w:rPr>
          <w:rFonts w:eastAsia="Calibri"/>
          <w:lang w:val="es-ES" w:eastAsia="ar-SA"/>
        </w:rPr>
        <w:t>y</w:t>
      </w:r>
      <w:r w:rsidR="00321F02" w:rsidRPr="00E54226">
        <w:rPr>
          <w:rFonts w:eastAsia="Calibri"/>
          <w:spacing w:val="5"/>
          <w:lang w:val="es-ES" w:eastAsia="ar-SA"/>
        </w:rPr>
        <w:t xml:space="preserve"> </w:t>
      </w:r>
      <w:r w:rsidR="00321F02" w:rsidRPr="00E54226">
        <w:rPr>
          <w:rFonts w:eastAsia="Calibri"/>
          <w:lang w:val="es-ES" w:eastAsia="ar-SA"/>
        </w:rPr>
        <w:t>7,</w:t>
      </w:r>
      <w:r w:rsidR="00321F02" w:rsidRPr="00E54226">
        <w:rPr>
          <w:rFonts w:eastAsia="Calibri"/>
          <w:spacing w:val="6"/>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a</w:t>
      </w:r>
      <w:r w:rsidR="00321F02" w:rsidRPr="00E54226">
        <w:rPr>
          <w:rFonts w:eastAsia="Calibri"/>
          <w:spacing w:val="-2"/>
          <w:lang w:val="es-ES" w:eastAsia="ar-SA"/>
        </w:rPr>
        <w:t>m</w:t>
      </w:r>
      <w:r w:rsidR="00321F02" w:rsidRPr="00E54226">
        <w:rPr>
          <w:rFonts w:eastAsia="Calibri"/>
          <w:spacing w:val="1"/>
          <w:lang w:val="es-ES" w:eastAsia="ar-SA"/>
        </w:rPr>
        <w:t>b</w:t>
      </w:r>
      <w:r w:rsidR="00321F02" w:rsidRPr="00E54226">
        <w:rPr>
          <w:rFonts w:eastAsia="Calibri"/>
          <w:lang w:val="es-ES" w:eastAsia="ar-SA"/>
        </w:rPr>
        <w:t>i</w:t>
      </w:r>
      <w:r w:rsidR="00321F02" w:rsidRPr="00E54226">
        <w:rPr>
          <w:rFonts w:eastAsia="Calibri"/>
          <w:spacing w:val="-2"/>
          <w:lang w:val="es-ES" w:eastAsia="ar-SA"/>
        </w:rPr>
        <w:t>é</w:t>
      </w:r>
      <w:r w:rsidR="00321F02" w:rsidRPr="00E54226">
        <w:rPr>
          <w:rFonts w:eastAsia="Calibri"/>
          <w:lang w:val="es-ES" w:eastAsia="ar-SA"/>
        </w:rPr>
        <w:t>n</w:t>
      </w:r>
      <w:r w:rsidR="00321F02" w:rsidRPr="00E54226">
        <w:rPr>
          <w:rFonts w:eastAsia="Calibri"/>
          <w:spacing w:val="6"/>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an</w:t>
      </w:r>
      <w:r w:rsidR="00321F02" w:rsidRPr="00E54226">
        <w:rPr>
          <w:rFonts w:eastAsia="Calibri"/>
          <w:spacing w:val="4"/>
          <w:lang w:val="es-ES" w:eastAsia="ar-SA"/>
        </w:rPr>
        <w:t xml:space="preserve"> </w:t>
      </w:r>
      <w:r w:rsidR="00321F02" w:rsidRPr="00E54226">
        <w:rPr>
          <w:rFonts w:eastAsia="Calibri"/>
          <w:lang w:val="es-ES" w:eastAsia="ar-SA"/>
        </w:rPr>
        <w:t>ma</w:t>
      </w:r>
      <w:r w:rsidR="00321F02" w:rsidRPr="00E54226">
        <w:rPr>
          <w:rFonts w:eastAsia="Calibri"/>
          <w:spacing w:val="1"/>
          <w:lang w:val="es-ES" w:eastAsia="ar-SA"/>
        </w:rPr>
        <w:t>r</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6"/>
          <w:lang w:val="es-ES" w:eastAsia="ar-SA"/>
        </w:rPr>
        <w:t xml:space="preserve"> </w:t>
      </w:r>
      <w:r w:rsidR="00321F02" w:rsidRPr="00E54226">
        <w:rPr>
          <w:rFonts w:eastAsia="Calibri"/>
          <w:lang w:val="es-ES" w:eastAsia="ar-SA"/>
        </w:rPr>
        <w:t>a</w:t>
      </w:r>
      <w:r w:rsidR="00321F02" w:rsidRPr="00E54226">
        <w:rPr>
          <w:rFonts w:eastAsia="Calibri"/>
          <w:spacing w:val="6"/>
          <w:lang w:val="es-ES" w:eastAsia="ar-SA"/>
        </w:rPr>
        <w:t xml:space="preserve"> </w:t>
      </w:r>
      <w:r w:rsidR="00321F02" w:rsidRPr="00E54226">
        <w:rPr>
          <w:rFonts w:eastAsia="Calibri"/>
          <w:lang w:val="es-ES" w:eastAsia="ar-SA"/>
        </w:rPr>
        <w:t>exige</w:t>
      </w:r>
      <w:r w:rsidR="00321F02" w:rsidRPr="00E54226">
        <w:rPr>
          <w:rFonts w:eastAsia="Calibri"/>
          <w:spacing w:val="1"/>
          <w:lang w:val="es-ES" w:eastAsia="ar-SA"/>
        </w:rPr>
        <w:t>n</w:t>
      </w:r>
      <w:r w:rsidR="00321F02" w:rsidRPr="00E54226">
        <w:rPr>
          <w:rFonts w:eastAsia="Calibri"/>
          <w:spacing w:val="-1"/>
          <w:lang w:val="es-ES" w:eastAsia="ar-SA"/>
        </w:rPr>
        <w:t>c</w:t>
      </w:r>
      <w:r w:rsidR="00321F02" w:rsidRPr="00E54226">
        <w:rPr>
          <w:rFonts w:eastAsia="Calibri"/>
          <w:lang w:val="es-ES" w:eastAsia="ar-SA"/>
        </w:rPr>
        <w:t>ias</w:t>
      </w:r>
      <w:r w:rsidR="00321F02" w:rsidRPr="00E54226">
        <w:rPr>
          <w:rFonts w:eastAsia="Calibri"/>
          <w:spacing w:val="6"/>
          <w:lang w:val="es-ES" w:eastAsia="ar-SA"/>
        </w:rPr>
        <w:t xml:space="preserve"> </w:t>
      </w:r>
      <w:r w:rsidR="00321F02" w:rsidRPr="00E54226">
        <w:rPr>
          <w:rFonts w:eastAsia="Calibri"/>
          <w:lang w:val="es-ES" w:eastAsia="ar-SA"/>
        </w:rPr>
        <w:t>es</w:t>
      </w:r>
      <w:r w:rsidR="00321F02" w:rsidRPr="00E54226">
        <w:rPr>
          <w:rFonts w:eastAsia="Calibri"/>
          <w:spacing w:val="1"/>
          <w:lang w:val="es-ES" w:eastAsia="ar-SA"/>
        </w:rPr>
        <w:t>t</w:t>
      </w:r>
      <w:r w:rsidR="00321F02" w:rsidRPr="00E54226">
        <w:rPr>
          <w:rFonts w:eastAsia="Calibri"/>
          <w:spacing w:val="-2"/>
          <w:lang w:val="es-ES" w:eastAsia="ar-SA"/>
        </w:rPr>
        <w:t>a</w:t>
      </w:r>
      <w:r w:rsidR="00321F02" w:rsidRPr="00E54226">
        <w:rPr>
          <w:rFonts w:eastAsia="Calibri"/>
          <w:spacing w:val="-1"/>
          <w:lang w:val="es-ES" w:eastAsia="ar-SA"/>
        </w:rPr>
        <w:t>t</w:t>
      </w:r>
      <w:r w:rsidR="00321F02" w:rsidRPr="00E54226">
        <w:rPr>
          <w:rFonts w:eastAsia="Calibri"/>
          <w:lang w:val="es-ES" w:eastAsia="ar-SA"/>
        </w:rPr>
        <w:t>al</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5"/>
          <w:lang w:val="es-ES" w:eastAsia="ar-SA"/>
        </w:rPr>
        <w:t xml:space="preserve"> </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1"/>
          <w:lang w:val="es-ES" w:eastAsia="ar-SA"/>
        </w:rPr>
        <w:t>p</w:t>
      </w:r>
      <w:r w:rsidR="00321F02" w:rsidRPr="00E54226">
        <w:rPr>
          <w:rFonts w:eastAsia="Calibri"/>
          <w:lang w:val="es-ES" w:eastAsia="ar-SA"/>
        </w:rPr>
        <w:t>ec</w:t>
      </w:r>
      <w:r w:rsidR="00321F02" w:rsidRPr="00E54226">
        <w:rPr>
          <w:rFonts w:eastAsia="Calibri"/>
          <w:spacing w:val="-1"/>
          <w:lang w:val="es-ES" w:eastAsia="ar-SA"/>
        </w:rPr>
        <w:t>t</w:t>
      </w:r>
      <w:r w:rsidR="00321F02" w:rsidRPr="00E54226">
        <w:rPr>
          <w:rFonts w:eastAsia="Calibri"/>
          <w:lang w:val="es-ES" w:eastAsia="ar-SA"/>
        </w:rPr>
        <w:t>o a</w:t>
      </w:r>
      <w:r w:rsidR="00321F02" w:rsidRPr="00E54226">
        <w:rPr>
          <w:rFonts w:eastAsia="Calibri"/>
          <w:spacing w:val="2"/>
          <w:lang w:val="es-ES" w:eastAsia="ar-SA"/>
        </w:rPr>
        <w:t xml:space="preserve"> </w:t>
      </w:r>
      <w:r w:rsidR="00321F02" w:rsidRPr="00E54226">
        <w:rPr>
          <w:rFonts w:eastAsia="Calibri"/>
          <w:lang w:val="es-ES" w:eastAsia="ar-SA"/>
        </w:rPr>
        <w:t>la</w:t>
      </w:r>
      <w:r w:rsidR="00321F02" w:rsidRPr="00E54226">
        <w:rPr>
          <w:rFonts w:eastAsia="Calibri"/>
          <w:spacing w:val="2"/>
          <w:lang w:val="es-ES" w:eastAsia="ar-SA"/>
        </w:rPr>
        <w:t xml:space="preserve"> </w:t>
      </w:r>
      <w:r w:rsidR="00321F02" w:rsidRPr="00E54226">
        <w:rPr>
          <w:rFonts w:eastAsia="Calibri"/>
          <w:lang w:val="es-ES" w:eastAsia="ar-SA"/>
        </w:rPr>
        <w:t>sal</w:t>
      </w:r>
      <w:r w:rsidR="00321F02" w:rsidRPr="00E54226">
        <w:rPr>
          <w:rFonts w:eastAsia="Calibri"/>
          <w:spacing w:val="1"/>
          <w:lang w:val="es-ES" w:eastAsia="ar-SA"/>
        </w:rPr>
        <w:t>u</w:t>
      </w:r>
      <w:r w:rsidR="00321F02" w:rsidRPr="00E54226">
        <w:rPr>
          <w:rFonts w:eastAsia="Calibri"/>
          <w:lang w:val="es-ES" w:eastAsia="ar-SA"/>
        </w:rPr>
        <w:t>d</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2"/>
          <w:lang w:val="es-ES" w:eastAsia="ar-SA"/>
        </w:rPr>
        <w:t xml:space="preserve"> </w:t>
      </w:r>
      <w:r w:rsidR="00321F02" w:rsidRPr="00E54226">
        <w:rPr>
          <w:rFonts w:eastAsia="Calibri"/>
          <w:lang w:val="es-ES" w:eastAsia="ar-SA"/>
        </w:rPr>
        <w:t>los</w:t>
      </w:r>
      <w:r w:rsidR="00321F02" w:rsidRPr="00E54226">
        <w:rPr>
          <w:rFonts w:eastAsia="Calibri"/>
          <w:spacing w:val="2"/>
          <w:lang w:val="es-ES" w:eastAsia="ar-SA"/>
        </w:rPr>
        <w:t xml:space="preserve"> </w:t>
      </w:r>
      <w:r w:rsidR="00321F02" w:rsidRPr="00E54226">
        <w:rPr>
          <w:rFonts w:eastAsia="Calibri"/>
          <w:lang w:val="es-ES" w:eastAsia="ar-SA"/>
        </w:rPr>
        <w:t>migran</w:t>
      </w:r>
      <w:r w:rsidR="00321F02" w:rsidRPr="00E54226">
        <w:rPr>
          <w:rFonts w:eastAsia="Calibri"/>
          <w:spacing w:val="1"/>
          <w:lang w:val="es-ES" w:eastAsia="ar-SA"/>
        </w:rPr>
        <w:t>t</w:t>
      </w:r>
      <w:r w:rsidR="00321F02" w:rsidRPr="00E54226">
        <w:rPr>
          <w:rFonts w:eastAsia="Calibri"/>
          <w:lang w:val="es-ES" w:eastAsia="ar-SA"/>
        </w:rPr>
        <w:t>es,</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spacing w:val="-2"/>
          <w:lang w:val="es-ES" w:eastAsia="ar-SA"/>
        </w:rPr>
        <w:t>i</w:t>
      </w:r>
      <w:r w:rsidR="00321F02" w:rsidRPr="00E54226">
        <w:rPr>
          <w:rFonts w:eastAsia="Calibri"/>
          <w:spacing w:val="1"/>
          <w:lang w:val="es-ES" w:eastAsia="ar-SA"/>
        </w:rPr>
        <w:t>f</w:t>
      </w:r>
      <w:r w:rsidR="00321F02" w:rsidRPr="00E54226">
        <w:rPr>
          <w:rFonts w:eastAsia="Calibri"/>
          <w:lang w:val="es-ES" w:eastAsia="ar-SA"/>
        </w:rPr>
        <w:t>er</w:t>
      </w:r>
      <w:r w:rsidR="00321F02" w:rsidRPr="00E54226">
        <w:rPr>
          <w:rFonts w:eastAsia="Calibri"/>
          <w:spacing w:val="-1"/>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c</w:t>
      </w:r>
      <w:r w:rsidR="00321F02" w:rsidRPr="00E54226">
        <w:rPr>
          <w:rFonts w:eastAsia="Calibri"/>
          <w:lang w:val="es-ES" w:eastAsia="ar-SA"/>
        </w:rPr>
        <w:t>ia</w:t>
      </w:r>
      <w:r w:rsidR="00321F02" w:rsidRPr="00E54226">
        <w:rPr>
          <w:rFonts w:eastAsia="Calibri"/>
          <w:spacing w:val="1"/>
          <w:lang w:val="es-ES" w:eastAsia="ar-SA"/>
        </w:rPr>
        <w:t>n</w:t>
      </w:r>
      <w:r w:rsidR="00321F02" w:rsidRPr="00E54226">
        <w:rPr>
          <w:rFonts w:eastAsia="Calibri"/>
          <w:spacing w:val="-1"/>
          <w:lang w:val="es-ES" w:eastAsia="ar-SA"/>
        </w:rPr>
        <w:t>d</w:t>
      </w:r>
      <w:r w:rsidR="00321F02" w:rsidRPr="00E54226">
        <w:rPr>
          <w:rFonts w:eastAsia="Calibri"/>
          <w:lang w:val="es-ES" w:eastAsia="ar-SA"/>
        </w:rPr>
        <w:t>o</w:t>
      </w:r>
      <w:r w:rsidR="00321F02" w:rsidRPr="00E54226">
        <w:rPr>
          <w:rFonts w:eastAsia="Calibri"/>
          <w:spacing w:val="2"/>
          <w:lang w:val="es-ES" w:eastAsia="ar-SA"/>
        </w:rPr>
        <w:t xml:space="preserve"> </w:t>
      </w:r>
      <w:r w:rsidR="00321F02" w:rsidRPr="00E54226">
        <w:rPr>
          <w:rFonts w:eastAsia="Calibri"/>
          <w:lang w:val="es-ES" w:eastAsia="ar-SA"/>
        </w:rPr>
        <w:t>seg</w:t>
      </w:r>
      <w:r w:rsidR="00321F02" w:rsidRPr="00E54226">
        <w:rPr>
          <w:rFonts w:eastAsia="Calibri"/>
          <w:spacing w:val="-1"/>
          <w:lang w:val="es-ES" w:eastAsia="ar-SA"/>
        </w:rPr>
        <w:t>ú</w:t>
      </w:r>
      <w:r w:rsidR="00321F02" w:rsidRPr="00E54226">
        <w:rPr>
          <w:rFonts w:eastAsia="Calibri"/>
          <w:lang w:val="es-ES" w:eastAsia="ar-SA"/>
        </w:rPr>
        <w:t>n</w:t>
      </w:r>
      <w:r w:rsidR="00321F02" w:rsidRPr="00E54226">
        <w:rPr>
          <w:rFonts w:eastAsia="Calibri"/>
          <w:spacing w:val="1"/>
          <w:lang w:val="es-ES" w:eastAsia="ar-SA"/>
        </w:rPr>
        <w:t xml:space="preserve"> </w:t>
      </w:r>
      <w:r w:rsidR="00321F02" w:rsidRPr="00E54226">
        <w:rPr>
          <w:rFonts w:eastAsia="Calibri"/>
          <w:lang w:val="es-ES" w:eastAsia="ar-SA"/>
        </w:rPr>
        <w:t>se</w:t>
      </w:r>
      <w:r w:rsidR="00321F02" w:rsidRPr="00E54226">
        <w:rPr>
          <w:rFonts w:eastAsia="Calibri"/>
          <w:spacing w:val="2"/>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ra</w:t>
      </w:r>
      <w:r w:rsidR="00321F02" w:rsidRPr="00E54226">
        <w:rPr>
          <w:rFonts w:eastAsia="Calibri"/>
          <w:spacing w:val="2"/>
          <w:lang w:val="es-ES" w:eastAsia="ar-SA"/>
        </w:rPr>
        <w:t>t</w:t>
      </w:r>
      <w:r w:rsidR="00321F02" w:rsidRPr="00E54226">
        <w:rPr>
          <w:rFonts w:eastAsia="Calibri"/>
          <w:lang w:val="es-ES" w:eastAsia="ar-SA"/>
        </w:rPr>
        <w:t xml:space="preserve">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2"/>
          <w:lang w:val="es-ES" w:eastAsia="ar-SA"/>
        </w:rPr>
        <w:t xml:space="preserve"> </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3"/>
          <w:lang w:val="es-ES" w:eastAsia="ar-SA"/>
        </w:rPr>
        <w:t>i</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lang w:val="es-ES" w:eastAsia="ar-SA"/>
        </w:rPr>
        <w:t>es</w:t>
      </w:r>
      <w:r w:rsidR="00321F02" w:rsidRPr="00E54226">
        <w:rPr>
          <w:rFonts w:eastAsia="Calibri"/>
          <w:spacing w:val="2"/>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er</w:t>
      </w:r>
      <w:r w:rsidR="00321F02" w:rsidRPr="00E54226">
        <w:rPr>
          <w:rFonts w:eastAsia="Calibri"/>
          <w:spacing w:val="1"/>
          <w:lang w:val="es-ES" w:eastAsia="ar-SA"/>
        </w:rPr>
        <w:t>m</w:t>
      </w:r>
      <w:r w:rsidR="00321F02" w:rsidRPr="00E54226">
        <w:rPr>
          <w:rFonts w:eastAsia="Calibri"/>
          <w:lang w:val="es-ES" w:eastAsia="ar-SA"/>
        </w:rPr>
        <w:t>a</w:t>
      </w:r>
      <w:r w:rsidR="00321F02" w:rsidRPr="00E54226">
        <w:rPr>
          <w:rFonts w:eastAsia="Calibri"/>
          <w:spacing w:val="1"/>
          <w:lang w:val="es-ES" w:eastAsia="ar-SA"/>
        </w:rPr>
        <w:t>n</w:t>
      </w:r>
      <w:r w:rsidR="00321F02" w:rsidRPr="00E54226">
        <w:rPr>
          <w:rFonts w:eastAsia="Calibri"/>
          <w:spacing w:val="-2"/>
          <w:lang w:val="es-ES" w:eastAsia="ar-SA"/>
        </w:rPr>
        <w:t>e</w:t>
      </w:r>
      <w:r w:rsidR="00321F02" w:rsidRPr="00E54226">
        <w:rPr>
          <w:rFonts w:eastAsia="Calibri"/>
          <w:spacing w:val="1"/>
          <w:lang w:val="es-ES" w:eastAsia="ar-SA"/>
        </w:rPr>
        <w:t>nt</w:t>
      </w:r>
      <w:r w:rsidR="00321F02" w:rsidRPr="00E54226">
        <w:rPr>
          <w:rFonts w:eastAsia="Calibri"/>
          <w:lang w:val="es-ES" w:eastAsia="ar-SA"/>
        </w:rPr>
        <w:t>e</w:t>
      </w:r>
      <w:r w:rsidR="00321F02" w:rsidRPr="00E54226">
        <w:rPr>
          <w:rFonts w:eastAsia="Calibri"/>
          <w:spacing w:val="-2"/>
          <w:lang w:val="es-ES" w:eastAsia="ar-SA"/>
        </w:rPr>
        <w:t>s</w:t>
      </w:r>
      <w:r w:rsidR="00321F02" w:rsidRPr="00E54226">
        <w:rPr>
          <w:rFonts w:eastAsia="Calibri"/>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ara</w:t>
      </w:r>
      <w:r w:rsidR="00321F02" w:rsidRPr="00E54226">
        <w:rPr>
          <w:rFonts w:eastAsia="Calibri"/>
          <w:spacing w:val="2"/>
          <w:lang w:val="es-ES" w:eastAsia="ar-SA"/>
        </w:rPr>
        <w:t xml:space="preserve"> </w:t>
      </w:r>
      <w:r w:rsidR="00321F02" w:rsidRPr="00E54226">
        <w:rPr>
          <w:rFonts w:eastAsia="Calibri"/>
          <w:lang w:val="es-ES" w:eastAsia="ar-SA"/>
        </w:rPr>
        <w:t>los</w:t>
      </w:r>
      <w:r w:rsidR="00321F02" w:rsidRPr="00E54226">
        <w:rPr>
          <w:rFonts w:eastAsia="Calibri"/>
          <w:spacing w:val="2"/>
          <w:lang w:val="es-ES" w:eastAsia="ar-SA"/>
        </w:rPr>
        <w:t xml:space="preserve"> </w:t>
      </w:r>
      <w:r w:rsidR="00321F02" w:rsidRPr="00E54226">
        <w:rPr>
          <w:rFonts w:eastAsia="Calibri"/>
          <w:spacing w:val="1"/>
          <w:lang w:val="es-ES" w:eastAsia="ar-SA"/>
        </w:rPr>
        <w:t>qu</w:t>
      </w:r>
      <w:r w:rsidR="00321F02" w:rsidRPr="00E54226">
        <w:rPr>
          <w:rFonts w:eastAsia="Calibri"/>
          <w:lang w:val="es-ES" w:eastAsia="ar-SA"/>
        </w:rPr>
        <w:t>e</w:t>
      </w:r>
      <w:r w:rsidR="00321F02" w:rsidRPr="00E54226">
        <w:rPr>
          <w:rFonts w:eastAsia="Calibri"/>
          <w:spacing w:val="2"/>
          <w:lang w:val="es-ES" w:eastAsia="ar-SA"/>
        </w:rPr>
        <w:t xml:space="preserve"> </w:t>
      </w:r>
      <w:r w:rsidR="00321F02" w:rsidRPr="00E54226">
        <w:rPr>
          <w:rFonts w:eastAsia="Calibri"/>
          <w:lang w:val="es-ES" w:eastAsia="ar-SA"/>
        </w:rPr>
        <w:t>se</w:t>
      </w:r>
      <w:r w:rsidR="00321F02" w:rsidRPr="00E54226">
        <w:rPr>
          <w:rFonts w:eastAsia="Calibri"/>
          <w:spacing w:val="2"/>
          <w:lang w:val="es-ES" w:eastAsia="ar-SA"/>
        </w:rPr>
        <w:t xml:space="preserve"> </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spacing w:val="-1"/>
          <w:lang w:val="es-ES" w:eastAsia="ar-SA"/>
        </w:rPr>
        <w:t>q</w:t>
      </w:r>
      <w:r w:rsidR="00321F02" w:rsidRPr="00E54226">
        <w:rPr>
          <w:rFonts w:eastAsia="Calibri"/>
          <w:spacing w:val="1"/>
          <w:lang w:val="es-ES" w:eastAsia="ar-SA"/>
        </w:rPr>
        <w:t>u</w:t>
      </w:r>
      <w:r w:rsidR="00321F02" w:rsidRPr="00E54226">
        <w:rPr>
          <w:rFonts w:eastAsia="Calibri"/>
          <w:lang w:val="es-ES" w:eastAsia="ar-SA"/>
        </w:rPr>
        <w:t>ie</w:t>
      </w:r>
      <w:r w:rsidR="00321F02" w:rsidRPr="00E54226">
        <w:rPr>
          <w:rFonts w:eastAsia="Calibri"/>
          <w:spacing w:val="-1"/>
          <w:lang w:val="es-ES" w:eastAsia="ar-SA"/>
        </w:rPr>
        <w:t>r</w:t>
      </w:r>
      <w:r w:rsidR="00321F02" w:rsidRPr="00E54226">
        <w:rPr>
          <w:rFonts w:eastAsia="Calibri"/>
          <w:lang w:val="es-ES" w:eastAsia="ar-SA"/>
        </w:rPr>
        <w:t>e</w:t>
      </w:r>
      <w:r w:rsidR="00321F02" w:rsidRPr="00E54226">
        <w:rPr>
          <w:rFonts w:eastAsia="Calibri"/>
          <w:spacing w:val="2"/>
          <w:lang w:val="es-ES" w:eastAsia="ar-SA"/>
        </w:rPr>
        <w:t xml:space="preserve"> </w:t>
      </w:r>
      <w:r w:rsidR="00321F02" w:rsidRPr="00E54226">
        <w:rPr>
          <w:rFonts w:eastAsia="Calibri"/>
          <w:spacing w:val="1"/>
          <w:lang w:val="es-ES" w:eastAsia="ar-SA"/>
        </w:rPr>
        <w:t>un</w:t>
      </w:r>
      <w:r w:rsidR="00321F02" w:rsidRPr="00E54226">
        <w:rPr>
          <w:rFonts w:eastAsia="Calibri"/>
          <w:lang w:val="es-ES" w:eastAsia="ar-SA"/>
        </w:rPr>
        <w:t>a</w:t>
      </w:r>
      <w:r w:rsidR="00321F02" w:rsidRPr="00E54226">
        <w:rPr>
          <w:rFonts w:eastAsia="Calibri"/>
          <w:spacing w:val="1"/>
          <w:lang w:val="es-ES" w:eastAsia="ar-SA"/>
        </w:rPr>
        <w:t xml:space="preserve"> </w:t>
      </w:r>
      <w:r w:rsidR="00321F02" w:rsidRPr="00E54226">
        <w:rPr>
          <w:rFonts w:eastAsia="Calibri"/>
          <w:lang w:val="es-ES" w:eastAsia="ar-SA"/>
        </w:rPr>
        <w:t>acre</w:t>
      </w:r>
      <w:r w:rsidR="00321F02" w:rsidRPr="00E54226">
        <w:rPr>
          <w:rFonts w:eastAsia="Calibri"/>
          <w:spacing w:val="1"/>
          <w:lang w:val="es-ES" w:eastAsia="ar-SA"/>
        </w:rPr>
        <w:t>d</w:t>
      </w:r>
      <w:r w:rsidR="00321F02" w:rsidRPr="00E54226">
        <w:rPr>
          <w:rFonts w:eastAsia="Calibri"/>
          <w:lang w:val="es-ES" w:eastAsia="ar-SA"/>
        </w:rPr>
        <w:t>i</w:t>
      </w:r>
      <w:r w:rsidR="00321F02" w:rsidRPr="00E54226">
        <w:rPr>
          <w:rFonts w:eastAsia="Calibri"/>
          <w:spacing w:val="-1"/>
          <w:lang w:val="es-ES" w:eastAsia="ar-SA"/>
        </w:rPr>
        <w:t>t</w:t>
      </w:r>
      <w:r w:rsidR="00321F02" w:rsidRPr="00E54226">
        <w:rPr>
          <w:rFonts w:eastAsia="Calibri"/>
          <w:lang w:val="es-ES" w:eastAsia="ar-SA"/>
        </w:rPr>
        <w:t>ación</w:t>
      </w:r>
      <w:r w:rsidR="00321F02" w:rsidRPr="00E54226">
        <w:rPr>
          <w:rFonts w:eastAsia="Calibri"/>
          <w:spacing w:val="2"/>
          <w:lang w:val="es-ES" w:eastAsia="ar-SA"/>
        </w:rPr>
        <w:t xml:space="preserve"> </w:t>
      </w:r>
      <w:r w:rsidR="00321F02" w:rsidRPr="00E54226">
        <w:rPr>
          <w:rFonts w:eastAsia="Calibri"/>
          <w:lang w:val="es-ES" w:eastAsia="ar-SA"/>
        </w:rPr>
        <w:t>a</w:t>
      </w:r>
      <w:r w:rsidR="00321F02" w:rsidRPr="00E54226">
        <w:rPr>
          <w:rFonts w:eastAsia="Calibri"/>
          <w:spacing w:val="1"/>
          <w:lang w:val="es-ES" w:eastAsia="ar-SA"/>
        </w:rPr>
        <w:t xml:space="preserve"> t</w:t>
      </w:r>
      <w:r w:rsidR="00321F02" w:rsidRPr="00E54226">
        <w:rPr>
          <w:rFonts w:eastAsia="Calibri"/>
          <w:lang w:val="es-ES" w:eastAsia="ar-SA"/>
        </w:rPr>
        <w:t>r</w:t>
      </w:r>
      <w:r w:rsidR="00321F02" w:rsidRPr="00E54226">
        <w:rPr>
          <w:rFonts w:eastAsia="Calibri"/>
          <w:spacing w:val="-2"/>
          <w:lang w:val="es-ES" w:eastAsia="ar-SA"/>
        </w:rPr>
        <w:t>a</w:t>
      </w:r>
      <w:r w:rsidR="00321F02" w:rsidRPr="00E54226">
        <w:rPr>
          <w:rFonts w:eastAsia="Calibri"/>
          <w:lang w:val="es-ES" w:eastAsia="ar-SA"/>
        </w:rPr>
        <w:t>vés</w:t>
      </w:r>
      <w:r w:rsidR="00321F02" w:rsidRPr="00E54226">
        <w:rPr>
          <w:rFonts w:eastAsia="Calibri"/>
          <w:spacing w:val="1"/>
          <w:lang w:val="es-ES" w:eastAsia="ar-SA"/>
        </w:rPr>
        <w:t xml:space="preserve"> d</w:t>
      </w:r>
      <w:r w:rsidR="00321F02" w:rsidRPr="00E54226">
        <w:rPr>
          <w:rFonts w:eastAsia="Calibri"/>
          <w:lang w:val="es-ES" w:eastAsia="ar-SA"/>
        </w:rPr>
        <w:t>el</w:t>
      </w:r>
      <w:r w:rsidR="00321F02" w:rsidRPr="00E54226">
        <w:rPr>
          <w:rFonts w:eastAsia="Calibri"/>
          <w:spacing w:val="2"/>
          <w:lang w:val="es-ES" w:eastAsia="ar-SA"/>
        </w:rPr>
        <w:t xml:space="preserve"> </w:t>
      </w:r>
      <w:r w:rsidR="00321F02" w:rsidRPr="00E54226">
        <w:rPr>
          <w:rFonts w:eastAsia="Calibri"/>
          <w:lang w:val="es-ES" w:eastAsia="ar-SA"/>
        </w:rPr>
        <w:t>Car</w:t>
      </w:r>
      <w:r w:rsidR="00321F02" w:rsidRPr="00E54226">
        <w:rPr>
          <w:rFonts w:eastAsia="Calibri"/>
          <w:spacing w:val="1"/>
          <w:lang w:val="es-ES" w:eastAsia="ar-SA"/>
        </w:rPr>
        <w:t>n</w:t>
      </w:r>
      <w:r w:rsidR="00321F02" w:rsidRPr="00E54226">
        <w:rPr>
          <w:rFonts w:eastAsia="Calibri"/>
          <w:lang w:val="es-ES" w:eastAsia="ar-SA"/>
        </w:rPr>
        <w:t>é</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2"/>
          <w:lang w:val="es-ES" w:eastAsia="ar-SA"/>
        </w:rPr>
        <w:t xml:space="preserve"> </w:t>
      </w:r>
      <w:r w:rsidR="00321F02" w:rsidRPr="00E54226">
        <w:rPr>
          <w:rFonts w:eastAsia="Calibri"/>
          <w:lang w:val="es-ES" w:eastAsia="ar-SA"/>
        </w:rPr>
        <w:t>Sal</w:t>
      </w:r>
      <w:r w:rsidR="00321F02" w:rsidRPr="00E54226">
        <w:rPr>
          <w:rFonts w:eastAsia="Calibri"/>
          <w:spacing w:val="1"/>
          <w:lang w:val="es-ES" w:eastAsia="ar-SA"/>
        </w:rPr>
        <w:t>u</w:t>
      </w:r>
      <w:r w:rsidR="00321F02" w:rsidRPr="00E54226">
        <w:rPr>
          <w:rFonts w:eastAsia="Calibri"/>
          <w:lang w:val="es-ES" w:eastAsia="ar-SA"/>
        </w:rPr>
        <w:t>d ex</w:t>
      </w:r>
      <w:r w:rsidR="00321F02" w:rsidRPr="00E54226">
        <w:rPr>
          <w:rFonts w:eastAsia="Calibri"/>
          <w:spacing w:val="1"/>
          <w:lang w:val="es-ES" w:eastAsia="ar-SA"/>
        </w:rPr>
        <w:t>p</w:t>
      </w:r>
      <w:r w:rsidR="00321F02" w:rsidRPr="00E54226">
        <w:rPr>
          <w:rFonts w:eastAsia="Calibri"/>
          <w:lang w:val="es-ES" w:eastAsia="ar-SA"/>
        </w:rPr>
        <w:t>e</w:t>
      </w:r>
      <w:r w:rsidR="00321F02" w:rsidRPr="00E54226">
        <w:rPr>
          <w:rFonts w:eastAsia="Calibri"/>
          <w:spacing w:val="1"/>
          <w:lang w:val="es-ES" w:eastAsia="ar-SA"/>
        </w:rPr>
        <w:t>d</w:t>
      </w:r>
      <w:r w:rsidR="00321F02" w:rsidRPr="00E54226">
        <w:rPr>
          <w:rFonts w:eastAsia="Calibri"/>
          <w:spacing w:val="-2"/>
          <w:lang w:val="es-ES" w:eastAsia="ar-SA"/>
        </w:rPr>
        <w:t>i</w:t>
      </w:r>
      <w:r w:rsidR="00321F02" w:rsidRPr="00E54226">
        <w:rPr>
          <w:rFonts w:eastAsia="Calibri"/>
          <w:spacing w:val="1"/>
          <w:lang w:val="es-ES" w:eastAsia="ar-SA"/>
        </w:rPr>
        <w:t>d</w:t>
      </w:r>
      <w:r w:rsidR="00321F02" w:rsidRPr="00E54226">
        <w:rPr>
          <w:rFonts w:eastAsia="Calibri"/>
          <w:lang w:val="es-ES" w:eastAsia="ar-SA"/>
        </w:rPr>
        <w:t>o</w:t>
      </w:r>
      <w:r w:rsidR="00321F02" w:rsidRPr="00E54226">
        <w:rPr>
          <w:rFonts w:eastAsia="Calibri"/>
          <w:spacing w:val="11"/>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or i</w:t>
      </w:r>
      <w:r w:rsidR="00321F02" w:rsidRPr="00E54226">
        <w:rPr>
          <w:rFonts w:eastAsia="Calibri"/>
          <w:spacing w:val="1"/>
          <w:lang w:val="es-ES" w:eastAsia="ar-SA"/>
        </w:rPr>
        <w:t>n</w:t>
      </w:r>
      <w:r w:rsidR="00321F02" w:rsidRPr="00E54226">
        <w:rPr>
          <w:rFonts w:eastAsia="Calibri"/>
          <w:lang w:val="es-ES" w:eastAsia="ar-SA"/>
        </w:rPr>
        <w:t>s</w:t>
      </w:r>
      <w:r w:rsidR="00321F02" w:rsidRPr="00E54226">
        <w:rPr>
          <w:rFonts w:eastAsia="Calibri"/>
          <w:spacing w:val="1"/>
          <w:lang w:val="es-ES" w:eastAsia="ar-SA"/>
        </w:rPr>
        <w:t>t</w:t>
      </w:r>
      <w:r w:rsidR="00321F02" w:rsidRPr="00E54226">
        <w:rPr>
          <w:rFonts w:eastAsia="Calibri"/>
          <w:lang w:val="es-ES" w:eastAsia="ar-SA"/>
        </w:rPr>
        <w:t>i</w:t>
      </w:r>
      <w:r w:rsidR="00321F02" w:rsidRPr="00E54226">
        <w:rPr>
          <w:rFonts w:eastAsia="Calibri"/>
          <w:spacing w:val="-1"/>
          <w:lang w:val="es-ES" w:eastAsia="ar-SA"/>
        </w:rPr>
        <w:t>t</w:t>
      </w:r>
      <w:r w:rsidR="00321F02" w:rsidRPr="00E54226">
        <w:rPr>
          <w:rFonts w:eastAsia="Calibri"/>
          <w:spacing w:val="1"/>
          <w:lang w:val="es-ES" w:eastAsia="ar-SA"/>
        </w:rPr>
        <w:t>u</w:t>
      </w:r>
      <w:r w:rsidR="00321F02" w:rsidRPr="00E54226">
        <w:rPr>
          <w:rFonts w:eastAsia="Calibri"/>
          <w:spacing w:val="-1"/>
          <w:lang w:val="es-ES" w:eastAsia="ar-SA"/>
        </w:rPr>
        <w:t>c</w:t>
      </w:r>
      <w:r w:rsidR="00321F02" w:rsidRPr="00E54226">
        <w:rPr>
          <w:rFonts w:eastAsia="Calibri"/>
          <w:lang w:val="es-ES" w:eastAsia="ar-SA"/>
        </w:rPr>
        <w:t>iones</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4"/>
          <w:lang w:val="es-ES" w:eastAsia="ar-SA"/>
        </w:rPr>
        <w:t xml:space="preserve"> </w:t>
      </w:r>
      <w:r w:rsidR="00321F02" w:rsidRPr="00E54226">
        <w:rPr>
          <w:rFonts w:eastAsia="Calibri"/>
          <w:lang w:val="es-ES" w:eastAsia="ar-SA"/>
        </w:rPr>
        <w:t>sa</w:t>
      </w:r>
      <w:r w:rsidR="00321F02" w:rsidRPr="00E54226">
        <w:rPr>
          <w:rFonts w:eastAsia="Calibri"/>
          <w:spacing w:val="-2"/>
          <w:lang w:val="es-ES" w:eastAsia="ar-SA"/>
        </w:rPr>
        <w:t>l</w:t>
      </w:r>
      <w:r w:rsidR="00321F02" w:rsidRPr="00E54226">
        <w:rPr>
          <w:rFonts w:eastAsia="Calibri"/>
          <w:spacing w:val="1"/>
          <w:lang w:val="es-ES" w:eastAsia="ar-SA"/>
        </w:rPr>
        <w:t>u</w:t>
      </w:r>
      <w:r w:rsidR="00321F02" w:rsidRPr="00E54226">
        <w:rPr>
          <w:rFonts w:eastAsia="Calibri"/>
          <w:lang w:val="es-ES" w:eastAsia="ar-SA"/>
        </w:rPr>
        <w:t>d</w:t>
      </w:r>
      <w:r w:rsidR="00321F02" w:rsidRPr="00E54226">
        <w:rPr>
          <w:rFonts w:eastAsia="Calibri"/>
          <w:spacing w:val="2"/>
          <w:lang w:val="es-ES" w:eastAsia="ar-SA"/>
        </w:rPr>
        <w:t xml:space="preserve"> </w:t>
      </w:r>
      <w:r w:rsidR="00321F02" w:rsidRPr="00E54226">
        <w:rPr>
          <w:rFonts w:eastAsia="Calibri"/>
          <w:spacing w:val="1"/>
          <w:lang w:val="es-ES" w:eastAsia="ar-SA"/>
        </w:rPr>
        <w:t>p</w:t>
      </w:r>
      <w:r w:rsidR="00321F02" w:rsidRPr="00E54226">
        <w:rPr>
          <w:rFonts w:eastAsia="Calibri"/>
          <w:spacing w:val="-1"/>
          <w:lang w:val="es-ES" w:eastAsia="ar-SA"/>
        </w:rPr>
        <w:t>ú</w:t>
      </w:r>
      <w:r w:rsidR="00321F02" w:rsidRPr="00E54226">
        <w:rPr>
          <w:rFonts w:eastAsia="Calibri"/>
          <w:spacing w:val="1"/>
          <w:lang w:val="es-ES" w:eastAsia="ar-SA"/>
        </w:rPr>
        <w:t>b</w:t>
      </w:r>
      <w:r w:rsidR="00321F02" w:rsidRPr="00E54226">
        <w:rPr>
          <w:rFonts w:eastAsia="Calibri"/>
          <w:lang w:val="es-ES" w:eastAsia="ar-SA"/>
        </w:rPr>
        <w:t>licas</w:t>
      </w:r>
      <w:r w:rsidR="00321F02" w:rsidRPr="00E54226">
        <w:rPr>
          <w:rFonts w:eastAsia="Calibri"/>
          <w:spacing w:val="3"/>
          <w:lang w:val="es-ES" w:eastAsia="ar-SA"/>
        </w:rPr>
        <w:t xml:space="preserve"> </w:t>
      </w:r>
      <w:r w:rsidR="00321F02" w:rsidRPr="00E54226">
        <w:rPr>
          <w:rFonts w:eastAsia="Calibri"/>
          <w:lang w:val="es-ES" w:eastAsia="ar-SA"/>
        </w:rPr>
        <w:t>o</w:t>
      </w:r>
      <w:r w:rsidR="00321F02" w:rsidRPr="00E54226">
        <w:rPr>
          <w:rFonts w:eastAsia="Calibri"/>
          <w:spacing w:val="1"/>
          <w:lang w:val="es-ES" w:eastAsia="ar-SA"/>
        </w:rPr>
        <w:t xml:space="preserve"> p</w:t>
      </w:r>
      <w:r w:rsidR="00321F02" w:rsidRPr="00E54226">
        <w:rPr>
          <w:rFonts w:eastAsia="Calibri"/>
          <w:lang w:val="es-ES" w:eastAsia="ar-SA"/>
        </w:rPr>
        <w:t>riva</w:t>
      </w:r>
      <w:r w:rsidR="00321F02" w:rsidRPr="00E54226">
        <w:rPr>
          <w:rFonts w:eastAsia="Calibri"/>
          <w:spacing w:val="1"/>
          <w:lang w:val="es-ES" w:eastAsia="ar-SA"/>
        </w:rPr>
        <w:t>d</w:t>
      </w:r>
      <w:r w:rsidR="00321F02" w:rsidRPr="00E54226">
        <w:rPr>
          <w:rFonts w:eastAsia="Calibri"/>
          <w:lang w:val="es-ES" w:eastAsia="ar-SA"/>
        </w:rPr>
        <w:t>as</w:t>
      </w:r>
      <w:r w:rsidR="00321F02" w:rsidRPr="00E54226">
        <w:rPr>
          <w:rFonts w:eastAsia="Calibri"/>
          <w:spacing w:val="1"/>
          <w:lang w:val="es-ES" w:eastAsia="ar-SA"/>
        </w:rPr>
        <w:t xml:space="preserve"> h</w:t>
      </w:r>
      <w:r w:rsidR="00321F02" w:rsidRPr="00E54226">
        <w:rPr>
          <w:rFonts w:eastAsia="Calibri"/>
          <w:spacing w:val="-2"/>
          <w:lang w:val="es-ES" w:eastAsia="ar-SA"/>
        </w:rPr>
        <w:t>a</w:t>
      </w:r>
      <w:r w:rsidR="00321F02" w:rsidRPr="00E54226">
        <w:rPr>
          <w:rFonts w:eastAsia="Calibri"/>
          <w:spacing w:val="1"/>
          <w:lang w:val="es-ES" w:eastAsia="ar-SA"/>
        </w:rPr>
        <w:t>b</w:t>
      </w:r>
      <w:r w:rsidR="00321F02" w:rsidRPr="00E54226">
        <w:rPr>
          <w:rFonts w:eastAsia="Calibri"/>
          <w:lang w:val="es-ES" w:eastAsia="ar-SA"/>
        </w:rPr>
        <w:t>ili</w:t>
      </w:r>
      <w:r w:rsidR="00321F02" w:rsidRPr="00E54226">
        <w:rPr>
          <w:rFonts w:eastAsia="Calibri"/>
          <w:spacing w:val="-1"/>
          <w:lang w:val="es-ES" w:eastAsia="ar-SA"/>
        </w:rPr>
        <w:t>t</w:t>
      </w:r>
      <w:r w:rsidR="00321F02" w:rsidRPr="00E54226">
        <w:rPr>
          <w:rFonts w:eastAsia="Calibri"/>
          <w:spacing w:val="-2"/>
          <w:lang w:val="es-ES" w:eastAsia="ar-SA"/>
        </w:rPr>
        <w:t>a</w:t>
      </w:r>
      <w:r w:rsidR="00321F02" w:rsidRPr="00E54226">
        <w:rPr>
          <w:rFonts w:eastAsia="Calibri"/>
          <w:spacing w:val="1"/>
          <w:lang w:val="es-ES" w:eastAsia="ar-SA"/>
        </w:rPr>
        <w:t>d</w:t>
      </w:r>
      <w:r w:rsidR="00321F02" w:rsidRPr="00E54226">
        <w:rPr>
          <w:rFonts w:eastAsia="Calibri"/>
          <w:lang w:val="es-ES" w:eastAsia="ar-SA"/>
        </w:rPr>
        <w:t>as,</w:t>
      </w:r>
      <w:r w:rsidR="00321F02" w:rsidRPr="00E54226">
        <w:rPr>
          <w:rFonts w:eastAsia="Calibri"/>
          <w:spacing w:val="4"/>
          <w:lang w:val="es-ES" w:eastAsia="ar-SA"/>
        </w:rPr>
        <w:t xml:space="preserve"> </w:t>
      </w:r>
      <w:r w:rsidR="00321F02" w:rsidRPr="00E54226">
        <w:rPr>
          <w:rFonts w:eastAsia="Calibri"/>
          <w:lang w:val="es-ES" w:eastAsia="ar-SA"/>
        </w:rPr>
        <w:t xml:space="preserve">y </w:t>
      </w:r>
      <w:r w:rsidR="00321F02" w:rsidRPr="00E54226">
        <w:rPr>
          <w:rFonts w:eastAsia="Calibri"/>
          <w:spacing w:val="1"/>
          <w:lang w:val="es-ES" w:eastAsia="ar-SA"/>
        </w:rPr>
        <w:t>p</w:t>
      </w:r>
      <w:r w:rsidR="00321F02" w:rsidRPr="00E54226">
        <w:rPr>
          <w:rFonts w:eastAsia="Calibri"/>
          <w:lang w:val="es-ES" w:eastAsia="ar-SA"/>
        </w:rPr>
        <w:t>ara</w:t>
      </w:r>
      <w:r w:rsidR="00321F02" w:rsidRPr="00E54226">
        <w:rPr>
          <w:rFonts w:eastAsia="Calibri"/>
          <w:spacing w:val="4"/>
          <w:lang w:val="es-ES" w:eastAsia="ar-SA"/>
        </w:rPr>
        <w:t xml:space="preserve"> </w:t>
      </w:r>
      <w:r w:rsidR="00321F02" w:rsidRPr="00E54226">
        <w:rPr>
          <w:rFonts w:eastAsia="Calibri"/>
          <w:spacing w:val="-2"/>
          <w:lang w:val="es-ES" w:eastAsia="ar-SA"/>
        </w:rPr>
        <w:t>l</w:t>
      </w:r>
      <w:r w:rsidR="00321F02" w:rsidRPr="00E54226">
        <w:rPr>
          <w:rFonts w:eastAsia="Calibri"/>
          <w:lang w:val="es-ES" w:eastAsia="ar-SA"/>
        </w:rPr>
        <w:t>os</w:t>
      </w:r>
      <w:r w:rsidR="00321F02" w:rsidRPr="00E54226">
        <w:rPr>
          <w:rFonts w:eastAsia="Calibri"/>
          <w:spacing w:val="3"/>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e</w:t>
      </w:r>
      <w:r w:rsidR="00321F02" w:rsidRPr="00E54226">
        <w:rPr>
          <w:rFonts w:eastAsia="Calibri"/>
          <w:spacing w:val="1"/>
          <w:lang w:val="es-ES" w:eastAsia="ar-SA"/>
        </w:rPr>
        <w:t>mp</w:t>
      </w:r>
      <w:r w:rsidR="00321F02" w:rsidRPr="00E54226">
        <w:rPr>
          <w:rFonts w:eastAsia="Calibri"/>
          <w:spacing w:val="-2"/>
          <w:lang w:val="es-ES" w:eastAsia="ar-SA"/>
        </w:rPr>
        <w:t>o</w:t>
      </w:r>
      <w:r w:rsidR="00321F02" w:rsidRPr="00E54226">
        <w:rPr>
          <w:rFonts w:eastAsia="Calibri"/>
          <w:lang w:val="es-ES" w:eastAsia="ar-SA"/>
        </w:rPr>
        <w:t>ra</w:t>
      </w:r>
      <w:r w:rsidR="00321F02" w:rsidRPr="00E54226">
        <w:rPr>
          <w:rFonts w:eastAsia="Calibri"/>
          <w:spacing w:val="1"/>
          <w:lang w:val="es-ES" w:eastAsia="ar-SA"/>
        </w:rPr>
        <w:t>r</w:t>
      </w:r>
      <w:r w:rsidR="00321F02" w:rsidRPr="00E54226">
        <w:rPr>
          <w:rFonts w:eastAsia="Calibri"/>
          <w:spacing w:val="-2"/>
          <w:lang w:val="es-ES" w:eastAsia="ar-SA"/>
        </w:rPr>
        <w:t>i</w:t>
      </w:r>
      <w:r w:rsidR="00321F02" w:rsidRPr="00E54226">
        <w:rPr>
          <w:rFonts w:eastAsia="Calibri"/>
          <w:lang w:val="es-ES" w:eastAsia="ar-SA"/>
        </w:rPr>
        <w:t>os,</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spacing w:val="-2"/>
          <w:lang w:val="es-ES" w:eastAsia="ar-SA"/>
        </w:rPr>
        <w:t>o</w:t>
      </w:r>
      <w:r w:rsidR="00321F02" w:rsidRPr="00E54226">
        <w:rPr>
          <w:rFonts w:eastAsia="Calibri"/>
          <w:spacing w:val="1"/>
          <w:lang w:val="es-ES" w:eastAsia="ar-SA"/>
        </w:rPr>
        <w:t>nd</w:t>
      </w:r>
      <w:r w:rsidR="00321F02" w:rsidRPr="00E54226">
        <w:rPr>
          <w:rFonts w:eastAsia="Calibri"/>
          <w:lang w:val="es-ES" w:eastAsia="ar-SA"/>
        </w:rPr>
        <w:t>e</w:t>
      </w:r>
      <w:r w:rsidR="00321F02" w:rsidRPr="00E54226">
        <w:rPr>
          <w:rFonts w:eastAsia="Calibri"/>
          <w:spacing w:val="2"/>
          <w:lang w:val="es-ES" w:eastAsia="ar-SA"/>
        </w:rPr>
        <w:t xml:space="preserve"> </w:t>
      </w:r>
      <w:r w:rsidR="00321F02" w:rsidRPr="00E54226">
        <w:rPr>
          <w:rFonts w:eastAsia="Calibri"/>
          <w:lang w:val="es-ES" w:eastAsia="ar-SA"/>
        </w:rPr>
        <w:t>se aclara</w:t>
      </w:r>
      <w:r w:rsidR="00321F02" w:rsidRPr="00E54226">
        <w:rPr>
          <w:rFonts w:eastAsia="Calibri"/>
          <w:spacing w:val="3"/>
          <w:lang w:val="es-ES" w:eastAsia="ar-SA"/>
        </w:rPr>
        <w:t xml:space="preserve"> </w:t>
      </w:r>
      <w:r w:rsidR="00321F02" w:rsidRPr="00E54226">
        <w:rPr>
          <w:rFonts w:eastAsia="Calibri"/>
          <w:spacing w:val="1"/>
          <w:lang w:val="es-ES" w:eastAsia="ar-SA"/>
        </w:rPr>
        <w:t>qu</w:t>
      </w:r>
      <w:r w:rsidR="00321F02" w:rsidRPr="00E54226">
        <w:rPr>
          <w:rFonts w:eastAsia="Calibri"/>
          <w:lang w:val="es-ES" w:eastAsia="ar-SA"/>
        </w:rPr>
        <w:t xml:space="preserve">e </w:t>
      </w:r>
      <w:r w:rsidR="00321F02" w:rsidRPr="00E54226">
        <w:rPr>
          <w:rFonts w:eastAsia="Calibri"/>
          <w:spacing w:val="1"/>
          <w:lang w:val="es-ES" w:eastAsia="ar-SA"/>
        </w:rPr>
        <w:t>p</w:t>
      </w:r>
      <w:r w:rsidR="00321F02" w:rsidRPr="00E54226">
        <w:rPr>
          <w:rFonts w:eastAsia="Calibri"/>
          <w:spacing w:val="-2"/>
          <w:lang w:val="es-ES" w:eastAsia="ar-SA"/>
        </w:rPr>
        <w:t>o</w:t>
      </w:r>
      <w:r w:rsidR="00321F02" w:rsidRPr="00E54226">
        <w:rPr>
          <w:rFonts w:eastAsia="Calibri"/>
          <w:spacing w:val="1"/>
          <w:lang w:val="es-ES" w:eastAsia="ar-SA"/>
        </w:rPr>
        <w:t>d</w:t>
      </w:r>
      <w:r w:rsidR="00321F02" w:rsidRPr="00E54226">
        <w:rPr>
          <w:rFonts w:eastAsia="Calibri"/>
          <w:lang w:val="es-ES" w:eastAsia="ar-SA"/>
        </w:rPr>
        <w:t>rán</w:t>
      </w:r>
      <w:r w:rsidR="00321F02" w:rsidRPr="00E54226">
        <w:rPr>
          <w:rFonts w:eastAsia="Calibri"/>
          <w:spacing w:val="1"/>
          <w:lang w:val="es-ES" w:eastAsia="ar-SA"/>
        </w:rPr>
        <w:t xml:space="preserve"> </w:t>
      </w:r>
      <w:r w:rsidR="00321F02" w:rsidRPr="00E54226">
        <w:rPr>
          <w:rFonts w:eastAsia="Calibri"/>
          <w:lang w:val="es-ES" w:eastAsia="ar-SA"/>
        </w:rPr>
        <w:t>ac</w:t>
      </w:r>
      <w:r w:rsidR="00321F02" w:rsidRPr="00E54226">
        <w:rPr>
          <w:rFonts w:eastAsia="Calibri"/>
          <w:spacing w:val="-1"/>
          <w:lang w:val="es-ES" w:eastAsia="ar-SA"/>
        </w:rPr>
        <w:t>c</w:t>
      </w:r>
      <w:r w:rsidR="00321F02" w:rsidRPr="00E54226">
        <w:rPr>
          <w:rFonts w:eastAsia="Calibri"/>
          <w:lang w:val="es-ES" w:eastAsia="ar-SA"/>
        </w:rPr>
        <w:t>e</w:t>
      </w:r>
      <w:r w:rsidR="00321F02" w:rsidRPr="00E54226">
        <w:rPr>
          <w:rFonts w:eastAsia="Calibri"/>
          <w:spacing w:val="-1"/>
          <w:lang w:val="es-ES" w:eastAsia="ar-SA"/>
        </w:rPr>
        <w:t>d</w:t>
      </w:r>
      <w:r w:rsidR="00321F02" w:rsidRPr="00E54226">
        <w:rPr>
          <w:rFonts w:eastAsia="Calibri"/>
          <w:lang w:val="es-ES" w:eastAsia="ar-SA"/>
        </w:rPr>
        <w:t>er</w:t>
      </w:r>
      <w:r w:rsidR="00321F02" w:rsidRPr="00E54226">
        <w:rPr>
          <w:rFonts w:eastAsia="Calibri"/>
          <w:spacing w:val="3"/>
          <w:lang w:val="es-ES" w:eastAsia="ar-SA"/>
        </w:rPr>
        <w:t xml:space="preserve"> </w:t>
      </w:r>
      <w:r w:rsidR="00321F02" w:rsidRPr="00E54226">
        <w:rPr>
          <w:rFonts w:eastAsia="Calibri"/>
          <w:lang w:val="es-ES" w:eastAsia="ar-SA"/>
        </w:rPr>
        <w:t>al</w:t>
      </w:r>
      <w:r w:rsidR="00321F02" w:rsidRPr="00E54226">
        <w:rPr>
          <w:rFonts w:eastAsia="Calibri"/>
          <w:spacing w:val="2"/>
          <w:lang w:val="es-ES" w:eastAsia="ar-SA"/>
        </w:rPr>
        <w:t xml:space="preserve"> </w:t>
      </w:r>
      <w:r w:rsidR="00321F02" w:rsidRPr="00E54226">
        <w:rPr>
          <w:rFonts w:eastAsia="Calibri"/>
          <w:lang w:val="es-ES" w:eastAsia="ar-SA"/>
        </w:rPr>
        <w:t>mismo</w:t>
      </w:r>
      <w:r w:rsidR="00321F02" w:rsidRPr="00E54226">
        <w:rPr>
          <w:rFonts w:eastAsia="Calibri"/>
          <w:spacing w:val="3"/>
          <w:lang w:val="es-ES" w:eastAsia="ar-SA"/>
        </w:rPr>
        <w:t xml:space="preserve"> </w:t>
      </w:r>
      <w:r w:rsidR="00321F02" w:rsidRPr="00E54226">
        <w:rPr>
          <w:rFonts w:eastAsia="Calibri"/>
          <w:lang w:val="es-ES" w:eastAsia="ar-SA"/>
        </w:rPr>
        <w:t xml:space="preserve">a </w:t>
      </w:r>
      <w:r w:rsidR="00321F02" w:rsidRPr="00E54226">
        <w:rPr>
          <w:rFonts w:eastAsia="Calibri"/>
          <w:spacing w:val="1"/>
          <w:lang w:val="es-ES" w:eastAsia="ar-SA"/>
        </w:rPr>
        <w:t>t</w:t>
      </w:r>
      <w:r w:rsidR="00321F02" w:rsidRPr="00E54226">
        <w:rPr>
          <w:rFonts w:eastAsia="Calibri"/>
          <w:lang w:val="es-ES" w:eastAsia="ar-SA"/>
        </w:rPr>
        <w:t xml:space="preserve">ravés </w:t>
      </w:r>
      <w:r w:rsidR="00321F02" w:rsidRPr="00E54226">
        <w:rPr>
          <w:rFonts w:eastAsia="Calibri"/>
          <w:spacing w:val="1"/>
          <w:lang w:val="es-ES" w:eastAsia="ar-SA"/>
        </w:rPr>
        <w:t>d</w:t>
      </w:r>
      <w:r w:rsidR="00321F02" w:rsidRPr="00E54226">
        <w:rPr>
          <w:rFonts w:eastAsia="Calibri"/>
          <w:lang w:val="es-ES" w:eastAsia="ar-SA"/>
        </w:rPr>
        <w:t>el Seg</w:t>
      </w:r>
      <w:r w:rsidR="00321F02" w:rsidRPr="00E54226">
        <w:rPr>
          <w:rFonts w:eastAsia="Calibri"/>
          <w:spacing w:val="1"/>
          <w:lang w:val="es-ES" w:eastAsia="ar-SA"/>
        </w:rPr>
        <w:t>u</w:t>
      </w:r>
      <w:r w:rsidR="00321F02" w:rsidRPr="00E54226">
        <w:rPr>
          <w:rFonts w:eastAsia="Calibri"/>
          <w:lang w:val="es-ES" w:eastAsia="ar-SA"/>
        </w:rPr>
        <w:t xml:space="preserve">ro </w:t>
      </w:r>
      <w:r w:rsidR="00321F02" w:rsidRPr="00E54226">
        <w:rPr>
          <w:rFonts w:eastAsia="Calibri"/>
          <w:spacing w:val="1"/>
          <w:lang w:val="es-ES" w:eastAsia="ar-SA"/>
        </w:rPr>
        <w:t>N</w:t>
      </w:r>
      <w:r w:rsidR="00321F02" w:rsidRPr="00E54226">
        <w:rPr>
          <w:rFonts w:eastAsia="Calibri"/>
          <w:lang w:val="es-ES" w:eastAsia="ar-SA"/>
        </w:rPr>
        <w:t>acio</w:t>
      </w:r>
      <w:r w:rsidR="00321F02" w:rsidRPr="00E54226">
        <w:rPr>
          <w:rFonts w:eastAsia="Calibri"/>
          <w:spacing w:val="1"/>
          <w:lang w:val="es-ES" w:eastAsia="ar-SA"/>
        </w:rPr>
        <w:t>n</w:t>
      </w:r>
      <w:r w:rsidR="00321F02" w:rsidRPr="00E54226">
        <w:rPr>
          <w:rFonts w:eastAsia="Calibri"/>
          <w:lang w:val="es-ES" w:eastAsia="ar-SA"/>
        </w:rPr>
        <w:t xml:space="preserve">al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S</w:t>
      </w:r>
      <w:r w:rsidR="00321F02" w:rsidRPr="00E54226">
        <w:rPr>
          <w:rFonts w:eastAsia="Calibri"/>
          <w:spacing w:val="-2"/>
          <w:lang w:val="es-ES" w:eastAsia="ar-SA"/>
        </w:rPr>
        <w:t>a</w:t>
      </w:r>
      <w:r w:rsidR="00321F02" w:rsidRPr="00E54226">
        <w:rPr>
          <w:rFonts w:eastAsia="Calibri"/>
          <w:lang w:val="es-ES" w:eastAsia="ar-SA"/>
        </w:rPr>
        <w:t>l</w:t>
      </w:r>
      <w:r w:rsidR="00321F02" w:rsidRPr="00E54226">
        <w:rPr>
          <w:rFonts w:eastAsia="Calibri"/>
          <w:spacing w:val="-1"/>
          <w:lang w:val="es-ES" w:eastAsia="ar-SA"/>
        </w:rPr>
        <w:t>u</w:t>
      </w:r>
      <w:r w:rsidR="00321F02" w:rsidRPr="00E54226">
        <w:rPr>
          <w:rFonts w:eastAsia="Calibri"/>
          <w:spacing w:val="1"/>
          <w:lang w:val="es-ES" w:eastAsia="ar-SA"/>
        </w:rPr>
        <w:t>d</w:t>
      </w:r>
      <w:r w:rsidR="00321F02" w:rsidRPr="00E54226">
        <w:rPr>
          <w:rFonts w:eastAsia="Calibri"/>
          <w:lang w:val="es-ES" w:eastAsia="ar-SA"/>
        </w:rPr>
        <w:t>,</w:t>
      </w:r>
      <w:r w:rsidR="00321F02" w:rsidRPr="00E54226">
        <w:rPr>
          <w:rFonts w:eastAsia="Calibri"/>
          <w:spacing w:val="2"/>
          <w:lang w:val="es-ES" w:eastAsia="ar-SA"/>
        </w:rPr>
        <w:t xml:space="preserve"> </w:t>
      </w:r>
      <w:r w:rsidR="00321F02" w:rsidRPr="00E54226">
        <w:rPr>
          <w:rFonts w:eastAsia="Calibri"/>
          <w:lang w:val="es-ES" w:eastAsia="ar-SA"/>
        </w:rPr>
        <w:t>al</w:t>
      </w:r>
      <w:r w:rsidR="00321F02" w:rsidRPr="00E54226">
        <w:rPr>
          <w:rFonts w:eastAsia="Calibri"/>
          <w:spacing w:val="2"/>
          <w:lang w:val="es-ES" w:eastAsia="ar-SA"/>
        </w:rPr>
        <w:t xml:space="preserve"> </w:t>
      </w:r>
      <w:r w:rsidR="00321F02" w:rsidRPr="00E54226">
        <w:rPr>
          <w:rFonts w:eastAsia="Calibri"/>
          <w:lang w:val="es-ES" w:eastAsia="ar-SA"/>
        </w:rPr>
        <w:t>ig</w:t>
      </w:r>
      <w:r w:rsidR="00321F02" w:rsidRPr="00E54226">
        <w:rPr>
          <w:rFonts w:eastAsia="Calibri"/>
          <w:spacing w:val="1"/>
          <w:lang w:val="es-ES" w:eastAsia="ar-SA"/>
        </w:rPr>
        <w:t>u</w:t>
      </w:r>
      <w:r w:rsidR="00321F02" w:rsidRPr="00E54226">
        <w:rPr>
          <w:rFonts w:eastAsia="Calibri"/>
          <w:lang w:val="es-ES" w:eastAsia="ar-SA"/>
        </w:rPr>
        <w:t xml:space="preserve">al </w:t>
      </w:r>
      <w:r w:rsidR="00321F02" w:rsidRPr="00E54226">
        <w:rPr>
          <w:rFonts w:eastAsia="Calibri"/>
          <w:spacing w:val="-1"/>
          <w:lang w:val="es-ES" w:eastAsia="ar-SA"/>
        </w:rPr>
        <w:t>q</w:t>
      </w:r>
      <w:r w:rsidR="00321F02" w:rsidRPr="00E54226">
        <w:rPr>
          <w:rFonts w:eastAsia="Calibri"/>
          <w:spacing w:val="1"/>
          <w:lang w:val="es-ES" w:eastAsia="ar-SA"/>
        </w:rPr>
        <w:t>u</w:t>
      </w:r>
      <w:r w:rsidR="00321F02" w:rsidRPr="00E54226">
        <w:rPr>
          <w:rFonts w:eastAsia="Calibri"/>
          <w:lang w:val="es-ES" w:eastAsia="ar-SA"/>
        </w:rPr>
        <w:t>e los</w:t>
      </w:r>
      <w:r w:rsidR="00321F02" w:rsidRPr="00E54226">
        <w:rPr>
          <w:rFonts w:eastAsia="Calibri"/>
          <w:spacing w:val="1"/>
          <w:lang w:val="es-ES" w:eastAsia="ar-SA"/>
        </w:rPr>
        <w:t xml:space="preserve"> n</w:t>
      </w:r>
      <w:r w:rsidR="00321F02" w:rsidRPr="00E54226">
        <w:rPr>
          <w:rFonts w:eastAsia="Calibri"/>
          <w:lang w:val="es-ES" w:eastAsia="ar-SA"/>
        </w:rPr>
        <w:t>aci</w:t>
      </w:r>
      <w:r w:rsidR="00321F02" w:rsidRPr="00E54226">
        <w:rPr>
          <w:rFonts w:eastAsia="Calibri"/>
          <w:spacing w:val="-2"/>
          <w:lang w:val="es-ES" w:eastAsia="ar-SA"/>
        </w:rPr>
        <w:t>o</w:t>
      </w:r>
      <w:r w:rsidR="00321F02" w:rsidRPr="00E54226">
        <w:rPr>
          <w:rFonts w:eastAsia="Calibri"/>
          <w:spacing w:val="1"/>
          <w:lang w:val="es-ES" w:eastAsia="ar-SA"/>
        </w:rPr>
        <w:t>n</w:t>
      </w:r>
      <w:r w:rsidR="00321F02" w:rsidRPr="00E54226">
        <w:rPr>
          <w:rFonts w:eastAsia="Calibri"/>
          <w:lang w:val="es-ES" w:eastAsia="ar-SA"/>
        </w:rPr>
        <w:t>al</w:t>
      </w:r>
      <w:r w:rsidR="00321F02" w:rsidRPr="00E54226">
        <w:rPr>
          <w:rFonts w:eastAsia="Calibri"/>
          <w:spacing w:val="1"/>
          <w:lang w:val="es-ES" w:eastAsia="ar-SA"/>
        </w:rPr>
        <w:t>e</w:t>
      </w:r>
      <w:r w:rsidR="00321F02" w:rsidRPr="00E54226">
        <w:rPr>
          <w:rFonts w:eastAsia="Calibri"/>
          <w:lang w:val="es-ES" w:eastAsia="ar-SA"/>
        </w:rPr>
        <w:t>s.</w:t>
      </w:r>
    </w:p>
    <w:p w:rsidR="00876DDD" w:rsidRPr="00E54226" w:rsidRDefault="00876DDD" w:rsidP="00271867">
      <w:pPr>
        <w:pStyle w:val="SingleTxtG"/>
        <w:rPr>
          <w:bCs/>
          <w:lang w:val="es-ES" w:eastAsia="ar-SA"/>
        </w:rPr>
      </w:pPr>
      <w:bookmarkStart w:id="7" w:name="art%252525252F34"/>
      <w:r w:rsidRPr="00E54226">
        <w:rPr>
          <w:bCs/>
          <w:lang w:val="es-ES" w:eastAsia="ar-SA"/>
        </w:rPr>
        <w:t>303.</w:t>
      </w:r>
      <w:r w:rsidRPr="00E54226">
        <w:rPr>
          <w:bCs/>
          <w:lang w:val="es-ES" w:eastAsia="ar-SA"/>
        </w:rPr>
        <w:tab/>
      </w:r>
      <w:r w:rsidR="00321F02" w:rsidRPr="00E54226">
        <w:rPr>
          <w:bCs/>
          <w:lang w:val="es-ES" w:eastAsia="ar-SA"/>
        </w:rPr>
        <w:t xml:space="preserve">Por su parte el </w:t>
      </w:r>
      <w:r w:rsidR="00742613">
        <w:rPr>
          <w:bCs/>
          <w:lang w:val="es-ES" w:eastAsia="ar-SA"/>
        </w:rPr>
        <w:t>artículo</w:t>
      </w:r>
      <w:r w:rsidR="00321F02" w:rsidRPr="00E54226">
        <w:rPr>
          <w:bCs/>
          <w:lang w:val="es-ES" w:eastAsia="ar-SA"/>
        </w:rPr>
        <w:t xml:space="preserve"> 34 del Decreto</w:t>
      </w:r>
      <w:r w:rsidR="003211D5">
        <w:rPr>
          <w:bCs/>
          <w:lang w:val="es-ES" w:eastAsia="ar-SA"/>
        </w:rPr>
        <w:t xml:space="preserve"> </w:t>
      </w:r>
      <w:r w:rsidR="00321F02" w:rsidRPr="00E54226">
        <w:rPr>
          <w:bCs/>
          <w:lang w:val="es-ES" w:eastAsia="ar-SA"/>
        </w:rPr>
        <w:t>394/2009 establece:</w:t>
      </w:r>
      <w:bookmarkEnd w:id="7"/>
      <w:r w:rsidR="00321F02" w:rsidRPr="00E54226">
        <w:rPr>
          <w:bCs/>
          <w:lang w:val="es-ES" w:eastAsia="ar-SA"/>
        </w:rPr>
        <w:t xml:space="preserve"> </w:t>
      </w:r>
    </w:p>
    <w:p w:rsidR="00321F02" w:rsidRPr="00E54226" w:rsidRDefault="00321F02" w:rsidP="00876DDD">
      <w:pPr>
        <w:pStyle w:val="SingleTxtG"/>
        <w:ind w:left="1701"/>
        <w:rPr>
          <w:lang w:val="es-ES" w:eastAsia="ar-SA"/>
        </w:rPr>
      </w:pPr>
      <w:r w:rsidRPr="00E54226">
        <w:rPr>
          <w:bCs/>
          <w:lang w:val="es-ES" w:eastAsia="ar-SA"/>
        </w:rPr>
        <w:t>“</w:t>
      </w:r>
      <w:r w:rsidRPr="00E54226">
        <w:rPr>
          <w:lang w:val="es-ES" w:eastAsia="ar-SA"/>
        </w:rPr>
        <w:t xml:space="preserve">Los migrantes que obtengan residencia en el país de conformidad a lo dispuesto en la Ley N° 18250 y no cuenten </w:t>
      </w:r>
      <w:r w:rsidRPr="00E54226">
        <w:rPr>
          <w:rFonts w:eastAsia="Calibri"/>
          <w:lang w:val="es-ES" w:eastAsia="ar-SA"/>
        </w:rPr>
        <w:t>con</w:t>
      </w:r>
      <w:r w:rsidRPr="00E54226">
        <w:rPr>
          <w:lang w:val="es-ES" w:eastAsia="ar-SA"/>
        </w:rPr>
        <w:t xml:space="preserve"> el amparo del Seguro Nacional de Salud, en los términos de la Ley N° 18.211, podrán acceder a los servicios que brinden los prestadores que integren el Sistema Nacional Integrado de Salud en las siguientes condiciones: </w:t>
      </w:r>
    </w:p>
    <w:p w:rsidR="00321F02" w:rsidRPr="00E54226" w:rsidRDefault="000330D5" w:rsidP="000330D5">
      <w:pPr>
        <w:pStyle w:val="SingleTxtG"/>
        <w:ind w:left="1701"/>
        <w:rPr>
          <w:lang w:val="es-ES" w:eastAsia="ar-SA"/>
        </w:rPr>
      </w:pPr>
      <w:r w:rsidRPr="00E54226">
        <w:rPr>
          <w:lang w:val="es-ES" w:eastAsia="ar-SA"/>
        </w:rPr>
        <w:t>a)</w:t>
      </w:r>
      <w:r w:rsidRPr="00E54226">
        <w:rPr>
          <w:lang w:val="es-ES" w:eastAsia="ar-SA"/>
        </w:rPr>
        <w:tab/>
      </w:r>
      <w:r w:rsidR="00321F02" w:rsidRPr="00E54226">
        <w:rPr>
          <w:lang w:val="es-ES" w:eastAsia="ar-SA"/>
        </w:rPr>
        <w:t xml:space="preserve">Pagando a los prestadores por los servicios que reciban de los mismos, igual monto que el exigible a los nacionales en la misma situación. </w:t>
      </w:r>
    </w:p>
    <w:p w:rsidR="00321F02" w:rsidRPr="00E54226" w:rsidRDefault="00321F02" w:rsidP="000330D5">
      <w:pPr>
        <w:pStyle w:val="SingleTxtG"/>
        <w:ind w:left="1701"/>
        <w:rPr>
          <w:lang w:val="es-ES" w:eastAsia="ar-SA"/>
        </w:rPr>
      </w:pPr>
      <w:r w:rsidRPr="00E54226">
        <w:rPr>
          <w:lang w:val="es-ES" w:eastAsia="ar-SA"/>
        </w:rPr>
        <w:t xml:space="preserve">b) </w:t>
      </w:r>
      <w:r w:rsidR="00876DDD" w:rsidRPr="00E54226">
        <w:rPr>
          <w:lang w:val="es-ES" w:eastAsia="ar-SA"/>
        </w:rPr>
        <w:tab/>
      </w:r>
      <w:r w:rsidRPr="00E54226">
        <w:rPr>
          <w:lang w:val="es-ES" w:eastAsia="ar-SA"/>
        </w:rPr>
        <w:t xml:space="preserve">Si no cuentan con recursos económicos o los que tuvieren resultaran insuficientes al efecto, tendrán acceso gratuito a prestaciones integrales de salud a través de la Administración de Servicios de Salud del Estado, acreditando los extremos referidos de acuerdo a la normativa aplicable a los nacionales en la misma situación. </w:t>
      </w:r>
    </w:p>
    <w:p w:rsidR="00321F02" w:rsidRPr="00E54226" w:rsidRDefault="00321F02" w:rsidP="000330D5">
      <w:pPr>
        <w:pStyle w:val="SingleTxtG"/>
        <w:ind w:left="1701"/>
        <w:rPr>
          <w:lang w:val="es-ES" w:eastAsia="ar-SA"/>
        </w:rPr>
      </w:pPr>
      <w:r w:rsidRPr="00E54226">
        <w:rPr>
          <w:lang w:val="es-ES" w:eastAsia="ar-SA"/>
        </w:rPr>
        <w:t xml:space="preserve">Iguales derechos corresponderán a los familiares que hayan ingresado al país con los migrantes o posteriormente al amparo de lo dispuesto por el artículo 10 de la Ley N° 18250. En las situaciones previstas en los literales a y b del presente artículo, los migrantes y demás personas a que refiere el inciso anterior del mismo, deberán acreditar su identidad ante los prestadores con la documentación expedida por las autoridades nacionales competentes”. </w:t>
      </w:r>
    </w:p>
    <w:p w:rsidR="00321F02" w:rsidRPr="00E54226" w:rsidRDefault="00876DDD" w:rsidP="00271867">
      <w:pPr>
        <w:pStyle w:val="SingleTxtG"/>
        <w:rPr>
          <w:lang w:val="es-ES" w:eastAsia="ar-SA"/>
        </w:rPr>
      </w:pPr>
      <w:bookmarkStart w:id="8" w:name="art%252525252F35"/>
      <w:r w:rsidRPr="00E54226">
        <w:rPr>
          <w:bCs/>
          <w:lang w:val="es-ES" w:eastAsia="ar-SA"/>
        </w:rPr>
        <w:t>304.</w:t>
      </w:r>
      <w:r w:rsidRPr="00E54226">
        <w:rPr>
          <w:bCs/>
          <w:lang w:val="es-ES" w:eastAsia="ar-SA"/>
        </w:rPr>
        <w:tab/>
      </w:r>
      <w:r w:rsidR="00321F02" w:rsidRPr="00E54226">
        <w:rPr>
          <w:bCs/>
          <w:lang w:val="es-ES" w:eastAsia="ar-SA"/>
        </w:rPr>
        <w:t>Asimismo</w:t>
      </w:r>
      <w:r w:rsidR="00321F02" w:rsidRPr="00E54226">
        <w:rPr>
          <w:lang w:val="es-ES" w:eastAsia="ar-SA"/>
        </w:rPr>
        <w:t xml:space="preserve">, resulta pertinente señalar lo establecido por los </w:t>
      </w:r>
      <w:r w:rsidR="00742613">
        <w:rPr>
          <w:lang w:val="es-ES" w:eastAsia="ar-SA"/>
        </w:rPr>
        <w:t>artículo</w:t>
      </w:r>
      <w:r w:rsidR="00321F02" w:rsidRPr="00E54226">
        <w:rPr>
          <w:lang w:val="es-ES" w:eastAsia="ar-SA"/>
        </w:rPr>
        <w:t xml:space="preserve">s 35 y siguientes del decreto de referencia: </w:t>
      </w:r>
      <w:bookmarkEnd w:id="8"/>
    </w:p>
    <w:p w:rsidR="00321F02" w:rsidRPr="00E54226" w:rsidRDefault="00321F02" w:rsidP="000330D5">
      <w:pPr>
        <w:pStyle w:val="SingleTxtG"/>
        <w:ind w:left="1701"/>
        <w:rPr>
          <w:lang w:val="es-ES" w:eastAsia="ar-SA"/>
        </w:rPr>
      </w:pPr>
      <w:r w:rsidRPr="00E54226">
        <w:rPr>
          <w:bCs/>
          <w:lang w:val="es-ES" w:eastAsia="ar-SA"/>
        </w:rPr>
        <w:t>Artículo 35: “</w:t>
      </w:r>
      <w:r w:rsidRPr="00E54226">
        <w:rPr>
          <w:lang w:val="es-ES" w:eastAsia="ar-SA"/>
        </w:rPr>
        <w:t xml:space="preserve">Sin perjuicio de lo dispuesto por el artículo 49 de la Ley N° 18.211, la irregularidad migratoria no constituirá obstáculo para el acceso a prestaciones integrales de salud a través de las entidades que integran el Sistema Nacional Integrado de Salud, en las condiciones previstas en el artículo anterior del presente decreto. </w:t>
      </w:r>
      <w:r w:rsidRPr="00E54226">
        <w:rPr>
          <w:lang w:val="es-ES" w:eastAsia="ar-SA"/>
        </w:rPr>
        <w:br/>
        <w:t xml:space="preserve">En estos casos, los migrantes acreditarán su identidad ante el prestador de servicios de salud de que se trate con el documento expedido por el país de origen o por un tercer país que posean. Si no tuvieren ninguno, lo harán mediante declaración jurada. Tratándose de menores de edad o de mayores con discapacidad, la declaración jurada sobre identidad será brindada por las personas a cuyo cargo se encuentren”. </w:t>
      </w:r>
    </w:p>
    <w:p w:rsidR="00321F02" w:rsidRPr="00E54226" w:rsidRDefault="00321F02" w:rsidP="000330D5">
      <w:pPr>
        <w:pStyle w:val="SingleTxtG"/>
        <w:ind w:left="1701"/>
        <w:rPr>
          <w:lang w:val="es-ES" w:eastAsia="ar-SA"/>
        </w:rPr>
      </w:pPr>
      <w:bookmarkStart w:id="9" w:name="art%252525252F36"/>
      <w:r w:rsidRPr="00E54226">
        <w:rPr>
          <w:bCs/>
          <w:lang w:val="es-ES" w:eastAsia="ar-SA"/>
        </w:rPr>
        <w:t>Artículo 36: “</w:t>
      </w:r>
      <w:bookmarkEnd w:id="9"/>
      <w:r w:rsidRPr="00E54226">
        <w:rPr>
          <w:lang w:val="es-ES" w:eastAsia="ar-SA"/>
        </w:rPr>
        <w:t xml:space="preserve">El Ministerio de Salud Pública y los prestadores que integran el Sistema Nacional Integrado de Salud brindarán, a través de sus respectivas Oficinas de Atención al Usuario o similares, información que facilite la regularización migratoria, la que se ajustará a lo dispuesto por la Ley N° 18250, su reglamentación y demás normativa vigente en la materia”. </w:t>
      </w:r>
    </w:p>
    <w:p w:rsidR="00321F02" w:rsidRPr="00E54226" w:rsidRDefault="00321F02" w:rsidP="000330D5">
      <w:pPr>
        <w:pStyle w:val="SingleTxtG"/>
        <w:ind w:left="1701"/>
        <w:rPr>
          <w:lang w:val="es-ES" w:eastAsia="ar-SA"/>
        </w:rPr>
      </w:pPr>
      <w:bookmarkStart w:id="10" w:name="art%252525252F37"/>
      <w:r w:rsidRPr="00E54226">
        <w:rPr>
          <w:bCs/>
          <w:lang w:val="es-ES" w:eastAsia="ar-SA"/>
        </w:rPr>
        <w:t>Artículo 37: “</w:t>
      </w:r>
      <w:bookmarkEnd w:id="10"/>
      <w:r w:rsidRPr="00E54226">
        <w:rPr>
          <w:lang w:val="es-ES" w:eastAsia="ar-SA"/>
        </w:rPr>
        <w:t>Los extranjeros no residentes a que refiere el artículo 36 de la Ley N° 18250, que no cuenten con seguro de salud portable, accederán a servicios de salud pagando por los que reciban en condiciones de libre contratación con los prestadores de los mismos. Cuando dichos extranjeros no dispongan de recursos económicos, la atención de emergencia será brindada en forma gratuita por la Administración de Servicios de Salud del Estado”.</w:t>
      </w:r>
    </w:p>
    <w:p w:rsidR="00321F02" w:rsidRPr="00E54226" w:rsidRDefault="00321F02" w:rsidP="000330D5">
      <w:pPr>
        <w:pStyle w:val="SingleTxtG"/>
        <w:ind w:left="1701"/>
        <w:rPr>
          <w:lang w:val="es-ES" w:eastAsia="ar-SA"/>
        </w:rPr>
      </w:pPr>
      <w:bookmarkStart w:id="11" w:name="art%252525252F38"/>
      <w:r w:rsidRPr="00E54226">
        <w:rPr>
          <w:bCs/>
          <w:lang w:val="es-ES" w:eastAsia="ar-SA"/>
        </w:rPr>
        <w:t>Artículo 38</w:t>
      </w:r>
      <w:bookmarkEnd w:id="11"/>
      <w:r w:rsidRPr="00E54226">
        <w:rPr>
          <w:bCs/>
          <w:lang w:val="es-ES" w:eastAsia="ar-SA"/>
        </w:rPr>
        <w:t>: “</w:t>
      </w:r>
      <w:r w:rsidRPr="00E54226">
        <w:rPr>
          <w:lang w:val="es-ES" w:eastAsia="ar-SA"/>
        </w:rPr>
        <w:t xml:space="preserve">Los migrantes que hagan uso de los servicios que brinden los prestadores que integren el Sistema Nacional Integrado de Salud deberán cumplir con las disposiciones sanitarias de carácter general y con las específicas que determinen las respectivas entidades cuando estén utilizando dichos servicios. El incumplimiento de las mismas acarreará las consecuencias previstas en la normativa aplicable a los nacionales”. </w:t>
      </w:r>
    </w:p>
    <w:p w:rsidR="00321F02" w:rsidRPr="00E54226" w:rsidRDefault="00321F02" w:rsidP="000330D5">
      <w:pPr>
        <w:pStyle w:val="SingleTxtG"/>
        <w:ind w:left="1701"/>
        <w:rPr>
          <w:lang w:val="es-ES" w:eastAsia="ar-SA"/>
        </w:rPr>
      </w:pPr>
      <w:bookmarkStart w:id="12" w:name="art%252525252F39"/>
      <w:r w:rsidRPr="00E54226">
        <w:rPr>
          <w:bCs/>
          <w:lang w:val="es-ES" w:eastAsia="ar-SA"/>
        </w:rPr>
        <w:t>Artículo 39</w:t>
      </w:r>
      <w:bookmarkEnd w:id="12"/>
      <w:r w:rsidRPr="00E54226">
        <w:rPr>
          <w:bCs/>
          <w:lang w:val="es-ES" w:eastAsia="ar-SA"/>
        </w:rPr>
        <w:t>: “</w:t>
      </w:r>
      <w:r w:rsidRPr="00E54226">
        <w:rPr>
          <w:lang w:val="es-ES" w:eastAsia="ar-SA"/>
        </w:rPr>
        <w:t>A los migrantes que, luego de cumplir los requisitos exigibles en materia de residencia y de seguridad social en los términos del presente decreto y demás disposiciones aplicables, comiencen a desarrollar una actividad laboral dependiente o no dependiente que les conceda el amparo del Seguro Nacional de Salud de conformidad a la Ley N° 18211 y su reglamentación, les será aplicable la misma normativa que a los nacionales tanto en materia de aportes obligatorios al Fondo Nacional de Salud como de extensión de dicho amparo a hijos, cónyuges y concubinos, y de integralidad de las prestaciones de conformidad con los programas aprobados por el Ministerio de Salud Pública”.</w:t>
      </w:r>
    </w:p>
    <w:p w:rsidR="00321F02" w:rsidRPr="00E54226" w:rsidRDefault="00321F02" w:rsidP="000330D5">
      <w:pPr>
        <w:pStyle w:val="SingleTxtG"/>
        <w:ind w:left="1701"/>
        <w:rPr>
          <w:lang w:val="es-ES" w:eastAsia="ar-SA"/>
        </w:rPr>
      </w:pPr>
      <w:bookmarkStart w:id="13" w:name="art%252525252F40"/>
      <w:r w:rsidRPr="00E54226">
        <w:rPr>
          <w:bCs/>
          <w:lang w:val="es-ES" w:eastAsia="ar-SA"/>
        </w:rPr>
        <w:t>Artículo 40:</w:t>
      </w:r>
      <w:bookmarkEnd w:id="13"/>
      <w:r w:rsidRPr="00E54226">
        <w:rPr>
          <w:bCs/>
          <w:lang w:val="es-ES" w:eastAsia="ar-SA"/>
        </w:rPr>
        <w:t xml:space="preserve"> “</w:t>
      </w:r>
      <w:r w:rsidRPr="00E54226">
        <w:rPr>
          <w:lang w:val="es-ES" w:eastAsia="ar-SA"/>
        </w:rPr>
        <w:t>Los prestadores que integren el Sistema Nacional Integrado de Salud no podrán rechazar a ningún migrante amparado por el Seguro Nacional de Salud ni limitarle las prestaciones incluidas en los programas integrales de salud aprobados por el Ministerio de Salud Pública. En el caso de migrantes no amparados por dicho seguro, regirán las limitaciones establecidas en la normativa vigente para los nacionales”.</w:t>
      </w:r>
    </w:p>
    <w:p w:rsidR="00321F02" w:rsidRPr="00E54226" w:rsidRDefault="00321F02" w:rsidP="000330D5">
      <w:pPr>
        <w:pStyle w:val="SingleTxtG"/>
        <w:ind w:left="1701"/>
        <w:rPr>
          <w:lang w:val="es-ES" w:eastAsia="ar-SA"/>
        </w:rPr>
      </w:pPr>
      <w:bookmarkStart w:id="14" w:name="art%252525252F41"/>
      <w:r w:rsidRPr="00E54226">
        <w:rPr>
          <w:bCs/>
          <w:lang w:val="es-ES" w:eastAsia="ar-SA"/>
        </w:rPr>
        <w:t>Artículo 41:</w:t>
      </w:r>
      <w:bookmarkEnd w:id="14"/>
      <w:r w:rsidRPr="00E54226">
        <w:rPr>
          <w:bCs/>
          <w:lang w:val="es-ES" w:eastAsia="ar-SA"/>
        </w:rPr>
        <w:t>“</w:t>
      </w:r>
      <w:r w:rsidRPr="00E54226">
        <w:rPr>
          <w:lang w:val="es-ES" w:eastAsia="ar-SA"/>
        </w:rPr>
        <w:t xml:space="preserve">Cuando los nacionales que hubieran emigrado retornen al país, su acceso a servicios de salud se regirá por la normativa vigente para los habitantes residentes en el mismo”. </w:t>
      </w:r>
    </w:p>
    <w:p w:rsidR="00321F02" w:rsidRPr="00E54226" w:rsidRDefault="00876DDD" w:rsidP="00271867">
      <w:pPr>
        <w:pStyle w:val="SingleTxtG"/>
        <w:rPr>
          <w:rFonts w:eastAsia="Calibri"/>
          <w:lang w:val="es-ES" w:eastAsia="ar-SA"/>
        </w:rPr>
      </w:pPr>
      <w:r w:rsidRPr="00E54226">
        <w:rPr>
          <w:rFonts w:eastAsia="Calibri"/>
          <w:lang w:val="es-ES" w:eastAsia="ar-SA"/>
        </w:rPr>
        <w:t>305.</w:t>
      </w:r>
      <w:r w:rsidRPr="00E54226">
        <w:rPr>
          <w:rFonts w:eastAsia="Calibri"/>
          <w:lang w:val="es-ES" w:eastAsia="ar-SA"/>
        </w:rPr>
        <w:tab/>
      </w:r>
      <w:r w:rsidR="00321F02" w:rsidRPr="00E54226">
        <w:rPr>
          <w:rFonts w:eastAsia="Calibri"/>
          <w:lang w:val="es-ES" w:eastAsia="ar-SA"/>
        </w:rPr>
        <w:t>Un</w:t>
      </w:r>
      <w:r w:rsidR="00321F02" w:rsidRPr="00E54226">
        <w:rPr>
          <w:rFonts w:eastAsia="Calibri"/>
          <w:spacing w:val="3"/>
          <w:lang w:val="es-ES" w:eastAsia="ar-SA"/>
        </w:rPr>
        <w:t xml:space="preserve"> </w:t>
      </w:r>
      <w:r w:rsidR="00321F02" w:rsidRPr="00E54226">
        <w:rPr>
          <w:bCs/>
          <w:lang w:val="es-ES" w:eastAsia="ar-SA"/>
        </w:rPr>
        <w:t>importante</w:t>
      </w:r>
      <w:r w:rsidR="00321F02" w:rsidRPr="00E54226">
        <w:rPr>
          <w:rFonts w:eastAsia="Calibri"/>
          <w:spacing w:val="3"/>
          <w:lang w:val="es-ES" w:eastAsia="ar-SA"/>
        </w:rPr>
        <w:t xml:space="preserve"> </w:t>
      </w:r>
      <w:r w:rsidR="00321F02" w:rsidRPr="00E54226">
        <w:rPr>
          <w:rFonts w:eastAsia="Calibri"/>
          <w:lang w:val="es-ES" w:eastAsia="ar-SA"/>
        </w:rPr>
        <w:t>log</w:t>
      </w:r>
      <w:r w:rsidR="00321F02" w:rsidRPr="00E54226">
        <w:rPr>
          <w:rFonts w:eastAsia="Calibri"/>
          <w:spacing w:val="-1"/>
          <w:lang w:val="es-ES" w:eastAsia="ar-SA"/>
        </w:rPr>
        <w:t>r</w:t>
      </w:r>
      <w:r w:rsidR="00321F02" w:rsidRPr="00E54226">
        <w:rPr>
          <w:rFonts w:eastAsia="Calibri"/>
          <w:lang w:val="es-ES" w:eastAsia="ar-SA"/>
        </w:rPr>
        <w:t>o</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la J</w:t>
      </w:r>
      <w:r w:rsidR="00321F02" w:rsidRPr="00E54226">
        <w:rPr>
          <w:rFonts w:eastAsia="Calibri"/>
          <w:spacing w:val="-1"/>
          <w:lang w:val="es-ES" w:eastAsia="ar-SA"/>
        </w:rPr>
        <w:t>u</w:t>
      </w:r>
      <w:r w:rsidR="00321F02" w:rsidRPr="00E54226">
        <w:rPr>
          <w:rFonts w:eastAsia="Calibri"/>
          <w:spacing w:val="1"/>
          <w:lang w:val="es-ES" w:eastAsia="ar-SA"/>
        </w:rPr>
        <w:t>n</w:t>
      </w:r>
      <w:r w:rsidR="00321F02" w:rsidRPr="00E54226">
        <w:rPr>
          <w:rFonts w:eastAsia="Calibri"/>
          <w:spacing w:val="-1"/>
          <w:lang w:val="es-ES" w:eastAsia="ar-SA"/>
        </w:rPr>
        <w:t>t</w:t>
      </w:r>
      <w:r w:rsidR="00321F02" w:rsidRPr="00E54226">
        <w:rPr>
          <w:rFonts w:eastAsia="Calibri"/>
          <w:lang w:val="es-ES" w:eastAsia="ar-SA"/>
        </w:rPr>
        <w:t>a</w:t>
      </w:r>
      <w:r w:rsidR="00321F02" w:rsidRPr="00E54226">
        <w:rPr>
          <w:rFonts w:eastAsia="Calibri"/>
          <w:spacing w:val="3"/>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acio</w:t>
      </w:r>
      <w:r w:rsidR="00321F02" w:rsidRPr="00E54226">
        <w:rPr>
          <w:rFonts w:eastAsia="Calibri"/>
          <w:spacing w:val="1"/>
          <w:lang w:val="es-ES" w:eastAsia="ar-SA"/>
        </w:rPr>
        <w:t>n</w:t>
      </w:r>
      <w:r w:rsidR="00321F02" w:rsidRPr="00E54226">
        <w:rPr>
          <w:rFonts w:eastAsia="Calibri"/>
          <w:lang w:val="es-ES" w:eastAsia="ar-SA"/>
        </w:rPr>
        <w:t xml:space="preserve">al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1"/>
          <w:lang w:val="es-ES" w:eastAsia="ar-SA"/>
        </w:rPr>
        <w:t>h</w:t>
      </w:r>
      <w:r w:rsidR="00321F02" w:rsidRPr="00E54226">
        <w:rPr>
          <w:rFonts w:eastAsia="Calibri"/>
          <w:lang w:val="es-ES" w:eastAsia="ar-SA"/>
        </w:rPr>
        <w:t>a</w:t>
      </w:r>
      <w:r w:rsidR="00321F02" w:rsidRPr="00E54226">
        <w:rPr>
          <w:rFonts w:eastAsia="Calibri"/>
          <w:spacing w:val="3"/>
          <w:lang w:val="es-ES" w:eastAsia="ar-SA"/>
        </w:rPr>
        <w:t xml:space="preserve"> </w:t>
      </w:r>
      <w:r w:rsidR="00321F02" w:rsidRPr="00E54226">
        <w:rPr>
          <w:rFonts w:eastAsia="Calibri"/>
          <w:lang w:val="es-ES" w:eastAsia="ar-SA"/>
        </w:rPr>
        <w:t>si</w:t>
      </w:r>
      <w:r w:rsidR="00321F02" w:rsidRPr="00E54226">
        <w:rPr>
          <w:rFonts w:eastAsia="Calibri"/>
          <w:spacing w:val="1"/>
          <w:lang w:val="es-ES" w:eastAsia="ar-SA"/>
        </w:rPr>
        <w:t>d</w:t>
      </w:r>
      <w:r w:rsidR="00321F02" w:rsidRPr="00E54226">
        <w:rPr>
          <w:rFonts w:eastAsia="Calibri"/>
          <w:lang w:val="es-ES" w:eastAsia="ar-SA"/>
        </w:rPr>
        <w:t>o</w:t>
      </w:r>
      <w:r w:rsidR="00321F02" w:rsidRPr="00E54226">
        <w:rPr>
          <w:rFonts w:eastAsia="Calibri"/>
          <w:spacing w:val="3"/>
          <w:lang w:val="es-ES" w:eastAsia="ar-SA"/>
        </w:rPr>
        <w:t xml:space="preserve"> </w:t>
      </w:r>
      <w:r w:rsidR="00321F02" w:rsidRPr="00E54226">
        <w:rPr>
          <w:rFonts w:eastAsia="Calibri"/>
          <w:spacing w:val="-2"/>
          <w:lang w:val="es-ES" w:eastAsia="ar-SA"/>
        </w:rPr>
        <w:t>re</w:t>
      </w:r>
      <w:r w:rsidR="00321F02" w:rsidRPr="00E54226">
        <w:rPr>
          <w:rFonts w:eastAsia="Calibri"/>
          <w:spacing w:val="1"/>
          <w:lang w:val="es-ES" w:eastAsia="ar-SA"/>
        </w:rPr>
        <w:t>du</w:t>
      </w:r>
      <w:r w:rsidR="00321F02" w:rsidRPr="00E54226">
        <w:rPr>
          <w:rFonts w:eastAsia="Calibri"/>
          <w:spacing w:val="-1"/>
          <w:lang w:val="es-ES" w:eastAsia="ar-SA"/>
        </w:rPr>
        <w:t>c</w:t>
      </w:r>
      <w:r w:rsidR="00321F02" w:rsidRPr="00E54226">
        <w:rPr>
          <w:rFonts w:eastAsia="Calibri"/>
          <w:lang w:val="es-ES" w:eastAsia="ar-SA"/>
        </w:rPr>
        <w:t>ir</w:t>
      </w:r>
      <w:r w:rsidR="00321F02" w:rsidRPr="00E54226">
        <w:rPr>
          <w:rFonts w:eastAsia="Calibri"/>
          <w:spacing w:val="3"/>
          <w:lang w:val="es-ES" w:eastAsia="ar-SA"/>
        </w:rPr>
        <w:t xml:space="preserve"> </w:t>
      </w:r>
      <w:r w:rsidR="00321F02" w:rsidRPr="00E54226">
        <w:rPr>
          <w:rFonts w:eastAsia="Calibri"/>
          <w:lang w:val="es-ES" w:eastAsia="ar-SA"/>
        </w:rPr>
        <w:t>el</w:t>
      </w:r>
      <w:r w:rsidR="00321F02" w:rsidRPr="00E54226">
        <w:rPr>
          <w:rFonts w:eastAsia="Calibri"/>
          <w:spacing w:val="3"/>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w:t>
      </w:r>
      <w:r w:rsidR="00321F02" w:rsidRPr="00E54226">
        <w:rPr>
          <w:rFonts w:eastAsia="Calibri"/>
          <w:spacing w:val="-3"/>
          <w:lang w:val="es-ES" w:eastAsia="ar-SA"/>
        </w:rPr>
        <w:t>s</w:t>
      </w:r>
      <w:r w:rsidR="00321F02" w:rsidRPr="00E54226">
        <w:rPr>
          <w:rFonts w:eastAsia="Calibri"/>
          <w:spacing w:val="1"/>
          <w:lang w:val="es-ES" w:eastAsia="ar-SA"/>
        </w:rPr>
        <w:t>t</w:t>
      </w:r>
      <w:r w:rsidR="00321F02" w:rsidRPr="00E54226">
        <w:rPr>
          <w:rFonts w:eastAsia="Calibri"/>
          <w:lang w:val="es-ES" w:eastAsia="ar-SA"/>
        </w:rPr>
        <w:t>o</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spacing w:val="-2"/>
          <w:lang w:val="es-ES" w:eastAsia="ar-SA"/>
        </w:rPr>
        <w:t>e</w:t>
      </w:r>
      <w:r w:rsidR="00321F02" w:rsidRPr="00E54226">
        <w:rPr>
          <w:rFonts w:eastAsia="Calibri"/>
          <w:lang w:val="es-ES" w:eastAsia="ar-SA"/>
        </w:rPr>
        <w:t xml:space="preserve">l </w:t>
      </w:r>
      <w:r w:rsidR="00321F02" w:rsidRPr="00E54226">
        <w:rPr>
          <w:rFonts w:eastAsia="Calibri"/>
          <w:spacing w:val="-1"/>
          <w:lang w:val="es-ES" w:eastAsia="ar-SA"/>
        </w:rPr>
        <w:t>c</w:t>
      </w:r>
      <w:r w:rsidR="00321F02" w:rsidRPr="00E54226">
        <w:rPr>
          <w:rFonts w:eastAsia="Calibri"/>
          <w:lang w:val="es-ES" w:eastAsia="ar-SA"/>
        </w:rPr>
        <w:t>ar</w:t>
      </w:r>
      <w:r w:rsidR="00321F02" w:rsidRPr="00E54226">
        <w:rPr>
          <w:rFonts w:eastAsia="Calibri"/>
          <w:spacing w:val="1"/>
          <w:lang w:val="es-ES" w:eastAsia="ar-SA"/>
        </w:rPr>
        <w:t>n</w:t>
      </w:r>
      <w:r w:rsidR="00321F02" w:rsidRPr="00E54226">
        <w:rPr>
          <w:rFonts w:eastAsia="Calibri"/>
          <w:lang w:val="es-ES" w:eastAsia="ar-SA"/>
        </w:rPr>
        <w:t xml:space="preserve">é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sal</w:t>
      </w:r>
      <w:r w:rsidR="00321F02" w:rsidRPr="00E54226">
        <w:rPr>
          <w:rFonts w:eastAsia="Calibri"/>
          <w:spacing w:val="-1"/>
          <w:lang w:val="es-ES" w:eastAsia="ar-SA"/>
        </w:rPr>
        <w:t>u</w:t>
      </w:r>
      <w:r w:rsidR="00321F02" w:rsidRPr="00E54226">
        <w:rPr>
          <w:rFonts w:eastAsia="Calibri"/>
          <w:lang w:val="es-ES" w:eastAsia="ar-SA"/>
        </w:rPr>
        <w:t>d</w:t>
      </w:r>
      <w:r w:rsidR="00321F02" w:rsidRPr="00E54226">
        <w:rPr>
          <w:rFonts w:eastAsia="Calibri"/>
          <w:spacing w:val="3"/>
          <w:lang w:val="es-ES" w:eastAsia="ar-SA"/>
        </w:rPr>
        <w:t xml:space="preserve"> </w:t>
      </w:r>
      <w:r w:rsidR="00321F02" w:rsidRPr="00E54226">
        <w:rPr>
          <w:rFonts w:eastAsia="Calibri"/>
          <w:spacing w:val="-1"/>
          <w:lang w:val="es-ES" w:eastAsia="ar-SA"/>
        </w:rPr>
        <w:t>q</w:t>
      </w:r>
      <w:r w:rsidR="00321F02" w:rsidRPr="00E54226">
        <w:rPr>
          <w:rFonts w:eastAsia="Calibri"/>
          <w:spacing w:val="1"/>
          <w:lang w:val="es-ES" w:eastAsia="ar-SA"/>
        </w:rPr>
        <w:t>u</w:t>
      </w:r>
      <w:r w:rsidR="00321F02" w:rsidRPr="00E54226">
        <w:rPr>
          <w:rFonts w:eastAsia="Calibri"/>
          <w:lang w:val="es-ES" w:eastAsia="ar-SA"/>
        </w:rPr>
        <w:t xml:space="preserve">e </w:t>
      </w:r>
      <w:r w:rsidR="00321F02" w:rsidRPr="00E54226">
        <w:rPr>
          <w:rFonts w:eastAsia="Calibri"/>
          <w:spacing w:val="1"/>
          <w:lang w:val="es-ES" w:eastAsia="ar-SA"/>
        </w:rPr>
        <w:t>f</w:t>
      </w:r>
      <w:r w:rsidR="00321F02" w:rsidRPr="00E54226">
        <w:rPr>
          <w:rFonts w:eastAsia="Calibri"/>
          <w:lang w:val="es-ES" w:eastAsia="ar-SA"/>
        </w:rPr>
        <w:t>avo</w:t>
      </w:r>
      <w:r w:rsidR="00321F02" w:rsidRPr="00E54226">
        <w:rPr>
          <w:rFonts w:eastAsia="Calibri"/>
          <w:spacing w:val="1"/>
          <w:lang w:val="es-ES" w:eastAsia="ar-SA"/>
        </w:rPr>
        <w:t>r</w:t>
      </w:r>
      <w:r w:rsidR="00321F02" w:rsidRPr="00E54226">
        <w:rPr>
          <w:rFonts w:eastAsia="Calibri"/>
          <w:lang w:val="es-ES" w:eastAsia="ar-SA"/>
        </w:rPr>
        <w:t>ece</w:t>
      </w:r>
      <w:r w:rsidR="00321F02" w:rsidRPr="00E54226">
        <w:rPr>
          <w:rFonts w:eastAsia="Calibri"/>
          <w:spacing w:val="32"/>
          <w:lang w:val="es-ES" w:eastAsia="ar-SA"/>
        </w:rPr>
        <w:t xml:space="preserve"> </w:t>
      </w:r>
      <w:r w:rsidR="00321F02" w:rsidRPr="00E54226">
        <w:rPr>
          <w:rFonts w:eastAsia="Calibri"/>
          <w:lang w:val="es-ES" w:eastAsia="ar-SA"/>
        </w:rPr>
        <w:t>a</w:t>
      </w:r>
      <w:r w:rsidR="00321F02" w:rsidRPr="00E54226">
        <w:rPr>
          <w:rFonts w:eastAsia="Calibri"/>
          <w:spacing w:val="29"/>
          <w:lang w:val="es-ES" w:eastAsia="ar-SA"/>
        </w:rPr>
        <w:t xml:space="preserve"> </w:t>
      </w:r>
      <w:r w:rsidR="00321F02" w:rsidRPr="00E54226">
        <w:rPr>
          <w:rFonts w:eastAsia="Calibri"/>
          <w:spacing w:val="1"/>
          <w:lang w:val="es-ES" w:eastAsia="ar-SA"/>
        </w:rPr>
        <w:t>qu</w:t>
      </w:r>
      <w:r w:rsidR="00321F02" w:rsidRPr="00E54226">
        <w:rPr>
          <w:rFonts w:eastAsia="Calibri"/>
          <w:spacing w:val="-2"/>
          <w:lang w:val="es-ES" w:eastAsia="ar-SA"/>
        </w:rPr>
        <w:t>i</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lang w:val="es-ES" w:eastAsia="ar-SA"/>
        </w:rPr>
        <w:t>es</w:t>
      </w:r>
      <w:r w:rsidR="00321F02" w:rsidRPr="00E54226">
        <w:rPr>
          <w:rFonts w:eastAsia="Calibri"/>
          <w:spacing w:val="30"/>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w:t>
      </w:r>
      <w:r w:rsidR="00321F02" w:rsidRPr="00E54226">
        <w:rPr>
          <w:rFonts w:eastAsia="Calibri"/>
          <w:spacing w:val="-2"/>
          <w:lang w:val="es-ES" w:eastAsia="ar-SA"/>
        </w:rPr>
        <w:t>a</w:t>
      </w:r>
      <w:r w:rsidR="00321F02" w:rsidRPr="00E54226">
        <w:rPr>
          <w:rFonts w:eastAsia="Calibri"/>
          <w:lang w:val="es-ES" w:eastAsia="ar-SA"/>
        </w:rPr>
        <w:t>mi</w:t>
      </w:r>
      <w:r w:rsidR="00321F02" w:rsidRPr="00E54226">
        <w:rPr>
          <w:rFonts w:eastAsia="Calibri"/>
          <w:spacing w:val="1"/>
          <w:lang w:val="es-ES" w:eastAsia="ar-SA"/>
        </w:rPr>
        <w:t>t</w:t>
      </w:r>
      <w:r w:rsidR="00321F02" w:rsidRPr="00E54226">
        <w:rPr>
          <w:rFonts w:eastAsia="Calibri"/>
          <w:lang w:val="es-ES" w:eastAsia="ar-SA"/>
        </w:rPr>
        <w:t>en</w:t>
      </w:r>
      <w:r w:rsidR="00321F02" w:rsidRPr="00E54226">
        <w:rPr>
          <w:rFonts w:eastAsia="Calibri"/>
          <w:spacing w:val="31"/>
          <w:lang w:val="es-ES" w:eastAsia="ar-SA"/>
        </w:rPr>
        <w:t xml:space="preserve"> </w:t>
      </w:r>
      <w:r w:rsidR="00321F02" w:rsidRPr="00E54226">
        <w:rPr>
          <w:rFonts w:eastAsia="Calibri"/>
          <w:lang w:val="es-ES" w:eastAsia="ar-SA"/>
        </w:rPr>
        <w:t>la</w:t>
      </w:r>
      <w:r w:rsidR="00321F02" w:rsidRPr="00E54226">
        <w:rPr>
          <w:rFonts w:eastAsia="Calibri"/>
          <w:spacing w:val="32"/>
          <w:lang w:val="es-ES" w:eastAsia="ar-SA"/>
        </w:rPr>
        <w:t xml:space="preserve"> </w:t>
      </w:r>
      <w:r w:rsidR="00321F02" w:rsidRPr="00E54226">
        <w:rPr>
          <w:rFonts w:eastAsia="Calibri"/>
          <w:lang w:val="es-ES" w:eastAsia="ar-SA"/>
        </w:rPr>
        <w:t>r</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3"/>
          <w:lang w:val="es-ES" w:eastAsia="ar-SA"/>
        </w:rPr>
        <w:t>i</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c</w:t>
      </w:r>
      <w:r w:rsidR="00321F02" w:rsidRPr="00E54226">
        <w:rPr>
          <w:rFonts w:eastAsia="Calibri"/>
          <w:lang w:val="es-ES" w:eastAsia="ar-SA"/>
        </w:rPr>
        <w:t>ia.</w:t>
      </w:r>
      <w:r w:rsidR="00321F02" w:rsidRPr="00E54226">
        <w:rPr>
          <w:rFonts w:eastAsia="Calibri"/>
          <w:spacing w:val="31"/>
          <w:lang w:val="es-ES" w:eastAsia="ar-SA"/>
        </w:rPr>
        <w:t xml:space="preserve"> </w:t>
      </w:r>
      <w:r w:rsidR="00321F02" w:rsidRPr="00E54226">
        <w:rPr>
          <w:rFonts w:eastAsia="Calibri"/>
          <w:spacing w:val="-2"/>
          <w:lang w:val="es-ES" w:eastAsia="ar-SA"/>
        </w:rPr>
        <w:t>P</w:t>
      </w:r>
      <w:r w:rsidR="00321F02" w:rsidRPr="00E54226">
        <w:rPr>
          <w:rFonts w:eastAsia="Calibri"/>
          <w:lang w:val="es-ES" w:eastAsia="ar-SA"/>
        </w:rPr>
        <w:t>or</w:t>
      </w:r>
      <w:r w:rsidR="00321F02" w:rsidRPr="00E54226">
        <w:rPr>
          <w:rFonts w:eastAsia="Calibri"/>
          <w:spacing w:val="30"/>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ecreto</w:t>
      </w:r>
      <w:r w:rsidR="00321F02" w:rsidRPr="00E54226">
        <w:rPr>
          <w:rFonts w:eastAsia="Calibri"/>
          <w:spacing w:val="32"/>
          <w:lang w:val="es-ES" w:eastAsia="ar-SA"/>
        </w:rPr>
        <w:t xml:space="preserve"> </w:t>
      </w:r>
      <w:r w:rsidR="00321F02" w:rsidRPr="00E54226">
        <w:rPr>
          <w:rFonts w:eastAsia="Calibri"/>
          <w:lang w:val="es-ES" w:eastAsia="ar-SA"/>
        </w:rPr>
        <w:t>1</w:t>
      </w:r>
      <w:r w:rsidR="00321F02" w:rsidRPr="00E54226">
        <w:rPr>
          <w:rFonts w:eastAsia="Calibri"/>
          <w:spacing w:val="-1"/>
          <w:lang w:val="es-ES" w:eastAsia="ar-SA"/>
        </w:rPr>
        <w:t>5</w:t>
      </w:r>
      <w:r w:rsidR="00321F02" w:rsidRPr="00E54226">
        <w:rPr>
          <w:rFonts w:eastAsia="Calibri"/>
          <w:lang w:val="es-ES" w:eastAsia="ar-SA"/>
        </w:rPr>
        <w:t>7</w:t>
      </w:r>
      <w:r w:rsidR="00321F02" w:rsidRPr="00E54226">
        <w:rPr>
          <w:rFonts w:eastAsia="Calibri"/>
          <w:spacing w:val="1"/>
          <w:lang w:val="es-ES" w:eastAsia="ar-SA"/>
        </w:rPr>
        <w:t>/</w:t>
      </w:r>
      <w:r w:rsidR="00321F02" w:rsidRPr="00E54226">
        <w:rPr>
          <w:rFonts w:eastAsia="Calibri"/>
          <w:spacing w:val="-2"/>
          <w:lang w:val="es-ES" w:eastAsia="ar-SA"/>
        </w:rPr>
        <w:t>2</w:t>
      </w:r>
      <w:r w:rsidR="00321F02" w:rsidRPr="00E54226">
        <w:rPr>
          <w:rFonts w:eastAsia="Calibri"/>
          <w:lang w:val="es-ES" w:eastAsia="ar-SA"/>
        </w:rPr>
        <w:t>0</w:t>
      </w:r>
      <w:r w:rsidR="00321F02" w:rsidRPr="00E54226">
        <w:rPr>
          <w:rFonts w:eastAsia="Calibri"/>
          <w:spacing w:val="1"/>
          <w:lang w:val="es-ES" w:eastAsia="ar-SA"/>
        </w:rPr>
        <w:t>1</w:t>
      </w:r>
      <w:r w:rsidR="00321F02" w:rsidRPr="00E54226">
        <w:rPr>
          <w:rFonts w:eastAsia="Calibri"/>
          <w:lang w:val="es-ES" w:eastAsia="ar-SA"/>
        </w:rPr>
        <w:t>2</w:t>
      </w:r>
      <w:r w:rsidR="00321F02" w:rsidRPr="00E54226">
        <w:rPr>
          <w:rFonts w:eastAsia="Calibri"/>
          <w:spacing w:val="30"/>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0"/>
          <w:lang w:val="es-ES" w:eastAsia="ar-SA"/>
        </w:rPr>
        <w:t xml:space="preserve"> </w:t>
      </w:r>
      <w:r w:rsidR="00321F02" w:rsidRPr="00E54226">
        <w:rPr>
          <w:rFonts w:eastAsia="Calibri"/>
          <w:spacing w:val="-2"/>
          <w:lang w:val="es-ES" w:eastAsia="ar-SA"/>
        </w:rPr>
        <w:t>1</w:t>
      </w:r>
      <w:r w:rsidR="00321F02" w:rsidRPr="00E54226">
        <w:rPr>
          <w:rFonts w:eastAsia="Calibri"/>
          <w:lang w:val="es-ES" w:eastAsia="ar-SA"/>
        </w:rPr>
        <w:t>5</w:t>
      </w:r>
      <w:r w:rsidR="00321F02" w:rsidRPr="00E54226">
        <w:rPr>
          <w:rFonts w:eastAsia="Calibri"/>
          <w:spacing w:val="3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2"/>
          <w:lang w:val="es-ES" w:eastAsia="ar-SA"/>
        </w:rPr>
        <w:t xml:space="preserve"> </w:t>
      </w:r>
      <w:r w:rsidR="00321F02" w:rsidRPr="00E54226">
        <w:rPr>
          <w:rFonts w:eastAsia="Calibri"/>
          <w:spacing w:val="-2"/>
          <w:lang w:val="es-ES" w:eastAsia="ar-SA"/>
        </w:rPr>
        <w:t>m</w:t>
      </w:r>
      <w:r w:rsidR="00321F02" w:rsidRPr="00E54226">
        <w:rPr>
          <w:rFonts w:eastAsia="Calibri"/>
          <w:lang w:val="es-ES" w:eastAsia="ar-SA"/>
        </w:rPr>
        <w:t>ayo</w:t>
      </w:r>
      <w:r w:rsidR="00321F02" w:rsidRPr="00E54226">
        <w:rPr>
          <w:rFonts w:eastAsia="Calibri"/>
          <w:spacing w:val="3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0330D5" w:rsidRPr="00E54226">
        <w:rPr>
          <w:rFonts w:eastAsia="Calibri"/>
          <w:lang w:val="es-ES" w:eastAsia="ar-SA"/>
        </w:rPr>
        <w:t xml:space="preserve"> </w:t>
      </w:r>
      <w:r w:rsidR="00321F02" w:rsidRPr="00E54226">
        <w:rPr>
          <w:rFonts w:eastAsia="Calibri"/>
          <w:lang w:val="es-ES" w:eastAsia="ar-SA"/>
        </w:rPr>
        <w:t>2</w:t>
      </w:r>
      <w:r w:rsidR="00321F02" w:rsidRPr="00E54226">
        <w:rPr>
          <w:rFonts w:eastAsia="Calibri"/>
          <w:spacing w:val="1"/>
          <w:lang w:val="es-ES" w:eastAsia="ar-SA"/>
        </w:rPr>
        <w:t>0</w:t>
      </w:r>
      <w:r w:rsidR="00321F02" w:rsidRPr="00E54226">
        <w:rPr>
          <w:rFonts w:eastAsia="Calibri"/>
          <w:lang w:val="es-ES" w:eastAsia="ar-SA"/>
        </w:rPr>
        <w:t>12</w:t>
      </w:r>
      <w:r w:rsidR="00321F02" w:rsidRPr="00E54226">
        <w:rPr>
          <w:rFonts w:eastAsia="Calibri"/>
          <w:spacing w:val="1"/>
          <w:lang w:val="es-ES" w:eastAsia="ar-SA"/>
        </w:rPr>
        <w:t xml:space="preserve"> p</w:t>
      </w:r>
      <w:r w:rsidR="00321F02" w:rsidRPr="00E54226">
        <w:rPr>
          <w:rFonts w:eastAsia="Calibri"/>
          <w:lang w:val="es-ES" w:eastAsia="ar-SA"/>
        </w:rPr>
        <w:t>asa</w:t>
      </w:r>
      <w:r w:rsidR="00321F02" w:rsidRPr="00E54226">
        <w:rPr>
          <w:rFonts w:eastAsia="Calibri"/>
          <w:spacing w:val="3"/>
          <w:lang w:val="es-ES" w:eastAsia="ar-SA"/>
        </w:rPr>
        <w:t xml:space="preserve"> </w:t>
      </w:r>
      <w:r w:rsidR="00321F02" w:rsidRPr="00E54226">
        <w:rPr>
          <w:rFonts w:eastAsia="Calibri"/>
          <w:lang w:val="es-ES" w:eastAsia="ar-SA"/>
        </w:rPr>
        <w:t xml:space="preserve">a </w:t>
      </w:r>
      <w:r w:rsidR="00321F02" w:rsidRPr="00E54226">
        <w:rPr>
          <w:rFonts w:eastAsia="Calibri"/>
          <w:spacing w:val="1"/>
          <w:lang w:val="es-ES" w:eastAsia="ar-SA"/>
        </w:rPr>
        <w:t>t</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lang w:val="es-ES" w:eastAsia="ar-SA"/>
        </w:rPr>
        <w:t>er</w:t>
      </w:r>
      <w:r w:rsidR="00321F02" w:rsidRPr="00E54226">
        <w:rPr>
          <w:rFonts w:eastAsia="Calibri"/>
          <w:spacing w:val="3"/>
          <w:lang w:val="es-ES" w:eastAsia="ar-SA"/>
        </w:rPr>
        <w:t xml:space="preserve"> </w:t>
      </w:r>
      <w:r w:rsidR="00321F02" w:rsidRPr="00E54226">
        <w:rPr>
          <w:rFonts w:eastAsia="Calibri"/>
          <w:lang w:val="es-ES" w:eastAsia="ar-SA"/>
        </w:rPr>
        <w:t>el</w:t>
      </w:r>
      <w:r w:rsidR="00321F02" w:rsidRPr="00E54226">
        <w:rPr>
          <w:rFonts w:eastAsia="Calibri"/>
          <w:spacing w:val="3"/>
          <w:lang w:val="es-ES" w:eastAsia="ar-SA"/>
        </w:rPr>
        <w:t xml:space="preserve"> </w:t>
      </w:r>
      <w:r w:rsidR="00321F02" w:rsidRPr="00E54226">
        <w:rPr>
          <w:rFonts w:eastAsia="Calibri"/>
          <w:lang w:val="es-ES" w:eastAsia="ar-SA"/>
        </w:rPr>
        <w:t>mi</w:t>
      </w:r>
      <w:r w:rsidR="00321F02" w:rsidRPr="00E54226">
        <w:rPr>
          <w:rFonts w:eastAsia="Calibri"/>
          <w:spacing w:val="-2"/>
          <w:lang w:val="es-ES" w:eastAsia="ar-SA"/>
        </w:rPr>
        <w:t>s</w:t>
      </w:r>
      <w:r w:rsidR="00321F02" w:rsidRPr="00E54226">
        <w:rPr>
          <w:rFonts w:eastAsia="Calibri"/>
          <w:lang w:val="es-ES" w:eastAsia="ar-SA"/>
        </w:rPr>
        <w:t>mo</w:t>
      </w:r>
      <w:r w:rsidR="00321F02" w:rsidRPr="00E54226">
        <w:rPr>
          <w:rFonts w:eastAsia="Calibri"/>
          <w:spacing w:val="3"/>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os</w:t>
      </w:r>
      <w:r w:rsidR="00321F02" w:rsidRPr="00E54226">
        <w:rPr>
          <w:rFonts w:eastAsia="Calibri"/>
          <w:spacing w:val="1"/>
          <w:lang w:val="es-ES" w:eastAsia="ar-SA"/>
        </w:rPr>
        <w:t>t</w:t>
      </w:r>
      <w:r w:rsidR="00321F02" w:rsidRPr="00E54226">
        <w:rPr>
          <w:rFonts w:eastAsia="Calibri"/>
          <w:lang w:val="es-ES" w:eastAsia="ar-SA"/>
        </w:rPr>
        <w:t xml:space="preserve">o </w:t>
      </w:r>
      <w:r w:rsidR="00321F02" w:rsidRPr="00E54226">
        <w:rPr>
          <w:rFonts w:eastAsia="Calibri"/>
          <w:spacing w:val="1"/>
          <w:lang w:val="es-ES" w:eastAsia="ar-SA"/>
        </w:rPr>
        <w:t>qu</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el</w:t>
      </w:r>
      <w:r w:rsidR="00321F02" w:rsidRPr="00E54226">
        <w:rPr>
          <w:rFonts w:eastAsia="Calibri"/>
          <w:spacing w:val="3"/>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ar</w:t>
      </w:r>
      <w:r w:rsidR="00321F02" w:rsidRPr="00E54226">
        <w:rPr>
          <w:rFonts w:eastAsia="Calibri"/>
          <w:spacing w:val="1"/>
          <w:lang w:val="es-ES" w:eastAsia="ar-SA"/>
        </w:rPr>
        <w:t>n</w:t>
      </w:r>
      <w:r w:rsidR="00321F02" w:rsidRPr="00E54226">
        <w:rPr>
          <w:rFonts w:eastAsia="Calibri"/>
          <w:lang w:val="es-ES" w:eastAsia="ar-SA"/>
        </w:rPr>
        <w:t>é</w:t>
      </w:r>
      <w:r w:rsidR="00321F02" w:rsidRPr="00E54226">
        <w:rPr>
          <w:rFonts w:eastAsia="Calibri"/>
          <w:spacing w:val="1"/>
          <w:lang w:val="es-ES" w:eastAsia="ar-SA"/>
        </w:rPr>
        <w:t xml:space="preserve"> </w:t>
      </w:r>
      <w:r w:rsidR="00321F02" w:rsidRPr="00E54226">
        <w:rPr>
          <w:rFonts w:eastAsia="Calibri"/>
          <w:spacing w:val="5"/>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sal</w:t>
      </w:r>
      <w:r w:rsidR="00321F02" w:rsidRPr="00E54226">
        <w:rPr>
          <w:rFonts w:eastAsia="Calibri"/>
          <w:spacing w:val="1"/>
          <w:lang w:val="es-ES" w:eastAsia="ar-SA"/>
        </w:rPr>
        <w:t>u</w:t>
      </w:r>
      <w:r w:rsidR="00321F02" w:rsidRPr="00E54226">
        <w:rPr>
          <w:rFonts w:eastAsia="Calibri"/>
          <w:lang w:val="es-ES" w:eastAsia="ar-SA"/>
        </w:rPr>
        <w:t>d</w:t>
      </w:r>
      <w:r w:rsidR="00321F02" w:rsidRPr="00E54226">
        <w:rPr>
          <w:rFonts w:eastAsia="Calibri"/>
          <w:spacing w:val="3"/>
          <w:lang w:val="es-ES" w:eastAsia="ar-SA"/>
        </w:rPr>
        <w:t xml:space="preserve"> </w:t>
      </w:r>
      <w:r w:rsidR="00321F02" w:rsidRPr="00E54226">
        <w:rPr>
          <w:rFonts w:eastAsia="Calibri"/>
          <w:lang w:val="es-ES" w:eastAsia="ar-SA"/>
        </w:rPr>
        <w:t>l</w:t>
      </w:r>
      <w:r w:rsidR="00321F02" w:rsidRPr="00E54226">
        <w:rPr>
          <w:rFonts w:eastAsia="Calibri"/>
          <w:spacing w:val="-2"/>
          <w:lang w:val="es-ES" w:eastAsia="ar-SA"/>
        </w:rPr>
        <w:t>a</w:t>
      </w:r>
      <w:r w:rsidR="00321F02" w:rsidRPr="00E54226">
        <w:rPr>
          <w:rFonts w:eastAsia="Calibri"/>
          <w:spacing w:val="1"/>
          <w:lang w:val="es-ES" w:eastAsia="ar-SA"/>
        </w:rPr>
        <w:t>b</w:t>
      </w:r>
      <w:r w:rsidR="00321F02" w:rsidRPr="00E54226">
        <w:rPr>
          <w:rFonts w:eastAsia="Calibri"/>
          <w:lang w:val="es-ES" w:eastAsia="ar-SA"/>
        </w:rPr>
        <w:t>oral</w:t>
      </w:r>
      <w:r w:rsidR="00321F02" w:rsidRPr="00E54226">
        <w:rPr>
          <w:rFonts w:eastAsia="Calibri"/>
          <w:spacing w:val="1"/>
          <w:lang w:val="es-ES" w:eastAsia="ar-SA"/>
        </w:rPr>
        <w:t xml:space="preserve"> </w:t>
      </w:r>
      <w:r w:rsidR="00321F02" w:rsidRPr="00E54226">
        <w:rPr>
          <w:rFonts w:eastAsia="Calibri"/>
          <w:spacing w:val="-1"/>
          <w:lang w:val="es-ES" w:eastAsia="ar-SA"/>
        </w:rPr>
        <w:t>(</w:t>
      </w:r>
      <w:r w:rsidR="00321F02" w:rsidRPr="00E54226">
        <w:rPr>
          <w:rFonts w:eastAsia="Calibri"/>
          <w:lang w:val="es-ES" w:eastAsia="ar-SA"/>
        </w:rPr>
        <w:t>0,4</w:t>
      </w:r>
      <w:r w:rsidR="00321F02" w:rsidRPr="00E54226">
        <w:rPr>
          <w:rFonts w:eastAsia="Calibri"/>
          <w:spacing w:val="4"/>
          <w:lang w:val="es-ES" w:eastAsia="ar-SA"/>
        </w:rPr>
        <w:t xml:space="preserve"> </w:t>
      </w:r>
      <w:r w:rsidR="00321F02" w:rsidRPr="00E54226">
        <w:rPr>
          <w:rFonts w:eastAsia="Calibri"/>
          <w:lang w:val="es-ES" w:eastAsia="ar-SA"/>
        </w:rPr>
        <w:t>U</w:t>
      </w:r>
      <w:r w:rsidR="00321F02" w:rsidRPr="00E54226">
        <w:rPr>
          <w:rFonts w:eastAsia="Calibri"/>
          <w:spacing w:val="-1"/>
          <w:lang w:val="es-ES" w:eastAsia="ar-SA"/>
        </w:rPr>
        <w:t>R)</w:t>
      </w:r>
      <w:r w:rsidR="00321F02" w:rsidRPr="00E54226">
        <w:rPr>
          <w:rFonts w:eastAsia="Calibri"/>
          <w:lang w:val="es-ES" w:eastAsia="ar-SA"/>
        </w:rPr>
        <w:t>,</w:t>
      </w:r>
      <w:r w:rsidR="00321F02" w:rsidRPr="00E54226">
        <w:rPr>
          <w:rFonts w:eastAsia="Calibri"/>
          <w:spacing w:val="3"/>
          <w:lang w:val="es-ES" w:eastAsia="ar-SA"/>
        </w:rPr>
        <w:t xml:space="preserve"> </w:t>
      </w:r>
      <w:r w:rsidR="00321F02" w:rsidRPr="00E54226">
        <w:rPr>
          <w:rFonts w:eastAsia="Calibri"/>
          <w:lang w:val="es-ES" w:eastAsia="ar-SA"/>
        </w:rPr>
        <w:t>a</w:t>
      </w:r>
      <w:r w:rsidR="00321F02" w:rsidRPr="00E54226">
        <w:rPr>
          <w:rFonts w:eastAsia="Calibri"/>
          <w:spacing w:val="1"/>
          <w:lang w:val="es-ES" w:eastAsia="ar-SA"/>
        </w:rPr>
        <w:t>u</w:t>
      </w:r>
      <w:r w:rsidR="00321F02" w:rsidRPr="00E54226">
        <w:rPr>
          <w:rFonts w:eastAsia="Calibri"/>
          <w:lang w:val="es-ES" w:eastAsia="ar-SA"/>
        </w:rPr>
        <w:t>n</w:t>
      </w:r>
      <w:r w:rsidR="00321F02" w:rsidRPr="00E54226">
        <w:rPr>
          <w:rFonts w:eastAsia="Calibri"/>
          <w:spacing w:val="3"/>
          <w:lang w:val="es-ES" w:eastAsia="ar-SA"/>
        </w:rPr>
        <w:t xml:space="preserve"> </w:t>
      </w:r>
      <w:r w:rsidR="00321F02" w:rsidRPr="00E54226">
        <w:rPr>
          <w:rFonts w:eastAsia="Calibri"/>
          <w:spacing w:val="-1"/>
          <w:lang w:val="es-ES" w:eastAsia="ar-SA"/>
        </w:rPr>
        <w:t>c</w:t>
      </w:r>
      <w:r w:rsidR="00321F02" w:rsidRPr="00E54226">
        <w:rPr>
          <w:rFonts w:eastAsia="Calibri"/>
          <w:spacing w:val="1"/>
          <w:lang w:val="es-ES" w:eastAsia="ar-SA"/>
        </w:rPr>
        <w:t>u</w:t>
      </w:r>
      <w:r w:rsidR="00321F02" w:rsidRPr="00E54226">
        <w:rPr>
          <w:rFonts w:eastAsia="Calibri"/>
          <w:spacing w:val="-2"/>
          <w:lang w:val="es-ES" w:eastAsia="ar-SA"/>
        </w:rPr>
        <w:t>a</w:t>
      </w:r>
      <w:r w:rsidR="00321F02" w:rsidRPr="00E54226">
        <w:rPr>
          <w:rFonts w:eastAsia="Calibri"/>
          <w:spacing w:val="1"/>
          <w:lang w:val="es-ES" w:eastAsia="ar-SA"/>
        </w:rPr>
        <w:t>n</w:t>
      </w:r>
      <w:r w:rsidR="00321F02" w:rsidRPr="00E54226">
        <w:rPr>
          <w:rFonts w:eastAsia="Calibri"/>
          <w:spacing w:val="-1"/>
          <w:lang w:val="es-ES" w:eastAsia="ar-SA"/>
        </w:rPr>
        <w:t>d</w:t>
      </w:r>
      <w:r w:rsidR="00321F02" w:rsidRPr="00E54226">
        <w:rPr>
          <w:rFonts w:eastAsia="Calibri"/>
          <w:lang w:val="es-ES" w:eastAsia="ar-SA"/>
        </w:rPr>
        <w:t>o sig</w:t>
      </w:r>
      <w:r w:rsidR="00321F02" w:rsidRPr="00E54226">
        <w:rPr>
          <w:rFonts w:eastAsia="Calibri"/>
          <w:spacing w:val="1"/>
          <w:lang w:val="es-ES" w:eastAsia="ar-SA"/>
        </w:rPr>
        <w:t>u</w:t>
      </w:r>
      <w:r w:rsidR="00321F02" w:rsidRPr="00E54226">
        <w:rPr>
          <w:rFonts w:eastAsia="Calibri"/>
          <w:lang w:val="es-ES" w:eastAsia="ar-SA"/>
        </w:rPr>
        <w:t>e</w:t>
      </w:r>
      <w:r w:rsidR="00321F02" w:rsidRPr="00E54226">
        <w:rPr>
          <w:rFonts w:eastAsia="Calibri"/>
          <w:spacing w:val="1"/>
          <w:lang w:val="es-ES" w:eastAsia="ar-SA"/>
        </w:rPr>
        <w:t xml:space="preserve"> d</w:t>
      </w:r>
      <w:r w:rsidR="00321F02" w:rsidRPr="00E54226">
        <w:rPr>
          <w:rFonts w:eastAsia="Calibri"/>
          <w:spacing w:val="-2"/>
          <w:lang w:val="es-ES" w:eastAsia="ar-SA"/>
        </w:rPr>
        <w:t>i</w:t>
      </w:r>
      <w:r w:rsidR="00321F02" w:rsidRPr="00E54226">
        <w:rPr>
          <w:rFonts w:eastAsia="Calibri"/>
          <w:spacing w:val="1"/>
          <w:lang w:val="es-ES" w:eastAsia="ar-SA"/>
        </w:rPr>
        <w:t>f</w:t>
      </w:r>
      <w:r w:rsidR="00321F02" w:rsidRPr="00E54226">
        <w:rPr>
          <w:rFonts w:eastAsia="Calibri"/>
          <w:lang w:val="es-ES" w:eastAsia="ar-SA"/>
        </w:rPr>
        <w:t>e</w:t>
      </w:r>
      <w:r w:rsidR="00321F02" w:rsidRPr="00E54226">
        <w:rPr>
          <w:rFonts w:eastAsia="Calibri"/>
          <w:spacing w:val="-1"/>
          <w:lang w:val="es-ES" w:eastAsia="ar-SA"/>
        </w:rPr>
        <w:t>r</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c</w:t>
      </w:r>
      <w:r w:rsidR="00321F02" w:rsidRPr="00E54226">
        <w:rPr>
          <w:rFonts w:eastAsia="Calibri"/>
          <w:lang w:val="es-ES" w:eastAsia="ar-SA"/>
        </w:rPr>
        <w:t>iá</w:t>
      </w:r>
      <w:r w:rsidR="00321F02" w:rsidRPr="00E54226">
        <w:rPr>
          <w:rFonts w:eastAsia="Calibri"/>
          <w:spacing w:val="-1"/>
          <w:lang w:val="es-ES" w:eastAsia="ar-SA"/>
        </w:rPr>
        <w:t>n</w:t>
      </w:r>
      <w:r w:rsidR="00321F02" w:rsidRPr="00E54226">
        <w:rPr>
          <w:rFonts w:eastAsia="Calibri"/>
          <w:spacing w:val="1"/>
          <w:lang w:val="es-ES" w:eastAsia="ar-SA"/>
        </w:rPr>
        <w:t>d</w:t>
      </w:r>
      <w:r w:rsidR="00321F02" w:rsidRPr="00E54226">
        <w:rPr>
          <w:rFonts w:eastAsia="Calibri"/>
          <w:lang w:val="es-ES" w:eastAsia="ar-SA"/>
        </w:rPr>
        <w:t>ose</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spacing w:val="-2"/>
          <w:lang w:val="es-ES" w:eastAsia="ar-SA"/>
        </w:rPr>
        <w:t>e</w:t>
      </w:r>
      <w:r w:rsidR="00321F02" w:rsidRPr="00E54226">
        <w:rPr>
          <w:rFonts w:eastAsia="Calibri"/>
          <w:lang w:val="es-ES" w:eastAsia="ar-SA"/>
        </w:rPr>
        <w:t>l</w:t>
      </w:r>
      <w:r w:rsidR="00321F02" w:rsidRPr="00E54226">
        <w:rPr>
          <w:rFonts w:eastAsia="Calibri"/>
          <w:spacing w:val="1"/>
          <w:lang w:val="es-ES" w:eastAsia="ar-SA"/>
        </w:rPr>
        <w:t xml:space="preserve"> </w:t>
      </w:r>
      <w:r w:rsidR="00321F02" w:rsidRPr="00E54226">
        <w:rPr>
          <w:rFonts w:eastAsia="Calibri"/>
          <w:lang w:val="es-ES" w:eastAsia="ar-SA"/>
        </w:rPr>
        <w:t>mism</w:t>
      </w:r>
      <w:r w:rsidR="00321F02" w:rsidRPr="00E54226">
        <w:rPr>
          <w:rFonts w:eastAsia="Calibri"/>
          <w:spacing w:val="1"/>
          <w:lang w:val="es-ES" w:eastAsia="ar-SA"/>
        </w:rPr>
        <w:t>o</w:t>
      </w:r>
      <w:r w:rsidR="00321F02" w:rsidRPr="00E54226">
        <w:rPr>
          <w:rFonts w:eastAsia="Calibri"/>
          <w:lang w:val="es-ES" w:eastAsia="ar-SA"/>
        </w:rPr>
        <w:t>.</w:t>
      </w:r>
    </w:p>
    <w:p w:rsidR="00321F02" w:rsidRPr="00E54226" w:rsidRDefault="00876DDD" w:rsidP="00271867">
      <w:pPr>
        <w:pStyle w:val="SingleTxtG"/>
        <w:rPr>
          <w:rFonts w:eastAsia="Calibri"/>
          <w:b/>
          <w:lang w:val="es-ES" w:eastAsia="ar-SA"/>
        </w:rPr>
      </w:pPr>
      <w:r w:rsidRPr="00E54226">
        <w:rPr>
          <w:rFonts w:eastAsia="Calibri"/>
          <w:spacing w:val="-1"/>
          <w:lang w:val="es-ES" w:eastAsia="ar-SA"/>
        </w:rPr>
        <w:t>306.</w:t>
      </w:r>
      <w:r w:rsidRPr="00E54226">
        <w:rPr>
          <w:rFonts w:eastAsia="Calibri"/>
          <w:spacing w:val="-1"/>
          <w:lang w:val="es-ES" w:eastAsia="ar-SA"/>
        </w:rPr>
        <w:tab/>
      </w:r>
      <w:r w:rsidR="00321F02" w:rsidRPr="00E54226">
        <w:rPr>
          <w:rFonts w:eastAsia="Calibri"/>
          <w:spacing w:val="-1"/>
          <w:lang w:val="es-ES" w:eastAsia="ar-SA"/>
        </w:rPr>
        <w:t xml:space="preserve">Cabe señalar </w:t>
      </w:r>
      <w:r w:rsidR="00321F02" w:rsidRPr="00E54226">
        <w:rPr>
          <w:rFonts w:eastAsia="Calibri"/>
          <w:lang w:val="es-ES" w:eastAsia="ar-SA"/>
        </w:rPr>
        <w:t>que</w:t>
      </w:r>
      <w:r w:rsidR="00321F02" w:rsidRPr="00E54226">
        <w:rPr>
          <w:rFonts w:eastAsia="Calibri"/>
          <w:spacing w:val="-1"/>
          <w:lang w:val="es-ES" w:eastAsia="ar-SA"/>
        </w:rPr>
        <w:t xml:space="preserve"> t</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lang w:val="es-ES" w:eastAsia="ar-SA"/>
        </w:rPr>
        <w:t>i</w:t>
      </w:r>
      <w:r w:rsidR="00321F02" w:rsidRPr="00E54226">
        <w:rPr>
          <w:rFonts w:eastAsia="Calibri"/>
          <w:spacing w:val="-2"/>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d</w:t>
      </w:r>
      <w:r w:rsidR="00321F02" w:rsidRPr="00E54226">
        <w:rPr>
          <w:rFonts w:eastAsia="Calibri"/>
          <w:lang w:val="es-ES" w:eastAsia="ar-SA"/>
        </w:rPr>
        <w:t>o</w:t>
      </w:r>
      <w:r w:rsidR="00321F02" w:rsidRPr="00E54226">
        <w:rPr>
          <w:rFonts w:eastAsia="Calibri"/>
          <w:spacing w:val="23"/>
          <w:lang w:val="es-ES" w:eastAsia="ar-SA"/>
        </w:rPr>
        <w:t xml:space="preserve"> </w:t>
      </w:r>
      <w:r w:rsidR="00321F02" w:rsidRPr="00E54226">
        <w:rPr>
          <w:rFonts w:eastAsia="Calibri"/>
          <w:spacing w:val="1"/>
          <w:lang w:val="es-ES" w:eastAsia="ar-SA"/>
        </w:rPr>
        <w:t>p</w:t>
      </w:r>
      <w:r w:rsidR="00321F02" w:rsidRPr="00E54226">
        <w:rPr>
          <w:rFonts w:eastAsia="Calibri"/>
          <w:spacing w:val="-2"/>
          <w:lang w:val="es-ES" w:eastAsia="ar-SA"/>
        </w:rPr>
        <w:t>e</w:t>
      </w:r>
      <w:r w:rsidR="00321F02" w:rsidRPr="00E54226">
        <w:rPr>
          <w:rFonts w:eastAsia="Calibri"/>
          <w:spacing w:val="1"/>
          <w:lang w:val="es-ES" w:eastAsia="ar-SA"/>
        </w:rPr>
        <w:t>nd</w:t>
      </w:r>
      <w:r w:rsidR="00321F02" w:rsidRPr="00E54226">
        <w:rPr>
          <w:rFonts w:eastAsia="Calibri"/>
          <w:lang w:val="es-ES" w:eastAsia="ar-SA"/>
        </w:rPr>
        <w:t>i</w:t>
      </w:r>
      <w:r w:rsidR="00321F02" w:rsidRPr="00E54226">
        <w:rPr>
          <w:rFonts w:eastAsia="Calibri"/>
          <w:spacing w:val="-2"/>
          <w:lang w:val="es-ES" w:eastAsia="ar-SA"/>
        </w:rPr>
        <w:t>e</w:t>
      </w:r>
      <w:r w:rsidR="00321F02" w:rsidRPr="00E54226">
        <w:rPr>
          <w:rFonts w:eastAsia="Calibri"/>
          <w:spacing w:val="1"/>
          <w:lang w:val="es-ES" w:eastAsia="ar-SA"/>
        </w:rPr>
        <w:t>nt</w:t>
      </w:r>
      <w:r w:rsidR="00321F02" w:rsidRPr="00E54226">
        <w:rPr>
          <w:rFonts w:eastAsia="Calibri"/>
          <w:lang w:val="es-ES" w:eastAsia="ar-SA"/>
        </w:rPr>
        <w:t>es</w:t>
      </w:r>
      <w:r w:rsidR="00321F02" w:rsidRPr="00E54226">
        <w:rPr>
          <w:rFonts w:eastAsia="Calibri"/>
          <w:spacing w:val="23"/>
          <w:lang w:val="es-ES" w:eastAsia="ar-SA"/>
        </w:rPr>
        <w:t xml:space="preserve"> </w:t>
      </w:r>
      <w:r w:rsidR="00321F02" w:rsidRPr="00E54226">
        <w:rPr>
          <w:rFonts w:eastAsia="Calibri"/>
          <w:spacing w:val="-2"/>
          <w:lang w:val="es-ES" w:eastAsia="ar-SA"/>
        </w:rPr>
        <w:t>l</w:t>
      </w:r>
      <w:r w:rsidR="00321F02" w:rsidRPr="00E54226">
        <w:rPr>
          <w:rFonts w:eastAsia="Calibri"/>
          <w:lang w:val="es-ES" w:eastAsia="ar-SA"/>
        </w:rPr>
        <w:t>os</w:t>
      </w:r>
      <w:r w:rsidR="00321F02" w:rsidRPr="00E54226">
        <w:rPr>
          <w:rFonts w:eastAsia="Calibri"/>
          <w:spacing w:val="22"/>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rá</w:t>
      </w:r>
      <w:r w:rsidR="00321F02" w:rsidRPr="00E54226">
        <w:rPr>
          <w:rFonts w:eastAsia="Calibri"/>
          <w:spacing w:val="1"/>
          <w:lang w:val="es-ES" w:eastAsia="ar-SA"/>
        </w:rPr>
        <w:t>m</w:t>
      </w:r>
      <w:r w:rsidR="00321F02" w:rsidRPr="00E54226">
        <w:rPr>
          <w:rFonts w:eastAsia="Calibri"/>
          <w:spacing w:val="-2"/>
          <w:lang w:val="es-ES" w:eastAsia="ar-SA"/>
        </w:rPr>
        <w:t>i</w:t>
      </w:r>
      <w:r w:rsidR="00321F02" w:rsidRPr="00E54226">
        <w:rPr>
          <w:rFonts w:eastAsia="Calibri"/>
          <w:spacing w:val="1"/>
          <w:lang w:val="es-ES" w:eastAsia="ar-SA"/>
        </w:rPr>
        <w:t>t</w:t>
      </w:r>
      <w:r w:rsidR="00321F02" w:rsidRPr="00E54226">
        <w:rPr>
          <w:rFonts w:eastAsia="Calibri"/>
          <w:lang w:val="es-ES" w:eastAsia="ar-SA"/>
        </w:rPr>
        <w:t>es</w:t>
      </w:r>
      <w:r w:rsidR="00321F02" w:rsidRPr="00E54226">
        <w:rPr>
          <w:rFonts w:eastAsia="Calibri"/>
          <w:spacing w:val="23"/>
          <w:lang w:val="es-ES" w:eastAsia="ar-SA"/>
        </w:rPr>
        <w:t xml:space="preserve"> </w:t>
      </w:r>
      <w:r w:rsidR="00321F02" w:rsidRPr="00E54226">
        <w:rPr>
          <w:rFonts w:eastAsia="Calibri"/>
          <w:lang w:val="es-ES" w:eastAsia="ar-SA"/>
        </w:rPr>
        <w:t>m</w:t>
      </w:r>
      <w:r w:rsidR="00321F02" w:rsidRPr="00E54226">
        <w:rPr>
          <w:rFonts w:eastAsia="Calibri"/>
          <w:spacing w:val="-2"/>
          <w:lang w:val="es-ES" w:eastAsia="ar-SA"/>
        </w:rPr>
        <w:t>i</w:t>
      </w:r>
      <w:r w:rsidR="00321F02" w:rsidRPr="00E54226">
        <w:rPr>
          <w:rFonts w:eastAsia="Calibri"/>
          <w:lang w:val="es-ES" w:eastAsia="ar-SA"/>
        </w:rPr>
        <w:t>gra</w:t>
      </w:r>
      <w:r w:rsidR="00321F02" w:rsidRPr="00E54226">
        <w:rPr>
          <w:rFonts w:eastAsia="Calibri"/>
          <w:spacing w:val="1"/>
          <w:lang w:val="es-ES" w:eastAsia="ar-SA"/>
        </w:rPr>
        <w:t>t</w:t>
      </w:r>
      <w:r w:rsidR="00321F02" w:rsidRPr="00E54226">
        <w:rPr>
          <w:rFonts w:eastAsia="Calibri"/>
          <w:lang w:val="es-ES" w:eastAsia="ar-SA"/>
        </w:rPr>
        <w:t>ori</w:t>
      </w:r>
      <w:r w:rsidR="00321F02" w:rsidRPr="00E54226">
        <w:rPr>
          <w:rFonts w:eastAsia="Calibri"/>
          <w:spacing w:val="1"/>
          <w:lang w:val="es-ES" w:eastAsia="ar-SA"/>
        </w:rPr>
        <w:t>o</w:t>
      </w:r>
      <w:r w:rsidR="00321F02" w:rsidRPr="00E54226">
        <w:rPr>
          <w:rFonts w:eastAsia="Calibri"/>
          <w:lang w:val="es-ES" w:eastAsia="ar-SA"/>
        </w:rPr>
        <w:t>s, es igualmente posible ac</w:t>
      </w:r>
      <w:r w:rsidR="00321F02" w:rsidRPr="00E54226">
        <w:rPr>
          <w:rFonts w:eastAsia="Calibri"/>
          <w:spacing w:val="-1"/>
          <w:lang w:val="es-ES" w:eastAsia="ar-SA"/>
        </w:rPr>
        <w:t>c</w:t>
      </w:r>
      <w:r w:rsidR="00321F02" w:rsidRPr="00E54226">
        <w:rPr>
          <w:rFonts w:eastAsia="Calibri"/>
          <w:lang w:val="es-ES" w:eastAsia="ar-SA"/>
        </w:rPr>
        <w:t>e</w:t>
      </w:r>
      <w:r w:rsidR="00321F02" w:rsidRPr="00E54226">
        <w:rPr>
          <w:rFonts w:eastAsia="Calibri"/>
          <w:spacing w:val="1"/>
          <w:lang w:val="es-ES" w:eastAsia="ar-SA"/>
        </w:rPr>
        <w:t>d</w:t>
      </w:r>
      <w:r w:rsidR="00321F02" w:rsidRPr="00E54226">
        <w:rPr>
          <w:rFonts w:eastAsia="Calibri"/>
          <w:lang w:val="es-ES" w:eastAsia="ar-SA"/>
        </w:rPr>
        <w:t>er</w:t>
      </w:r>
      <w:r w:rsidR="00321F02" w:rsidRPr="00E54226">
        <w:rPr>
          <w:rFonts w:eastAsia="Calibri"/>
          <w:spacing w:val="4"/>
          <w:lang w:val="es-ES" w:eastAsia="ar-SA"/>
        </w:rPr>
        <w:t xml:space="preserve"> </w:t>
      </w:r>
      <w:r w:rsidR="00321F02" w:rsidRPr="00E54226">
        <w:rPr>
          <w:rFonts w:eastAsia="Calibri"/>
          <w:lang w:val="es-ES" w:eastAsia="ar-SA"/>
        </w:rPr>
        <w:t>al</w:t>
      </w:r>
      <w:r w:rsidR="00321F02" w:rsidRPr="00E54226">
        <w:rPr>
          <w:rFonts w:eastAsia="Calibri"/>
          <w:spacing w:val="3"/>
          <w:lang w:val="es-ES" w:eastAsia="ar-SA"/>
        </w:rPr>
        <w:t xml:space="preserve"> </w:t>
      </w:r>
      <w:r w:rsidR="00321F02" w:rsidRPr="00E54226">
        <w:rPr>
          <w:rFonts w:eastAsia="Calibri"/>
          <w:spacing w:val="-1"/>
          <w:lang w:val="es-ES" w:eastAsia="ar-SA"/>
        </w:rPr>
        <w:t>c</w:t>
      </w:r>
      <w:r w:rsidR="00321F02" w:rsidRPr="00E54226">
        <w:rPr>
          <w:rFonts w:eastAsia="Calibri"/>
          <w:lang w:val="es-ES" w:eastAsia="ar-SA"/>
        </w:rPr>
        <w:t>ar</w:t>
      </w:r>
      <w:r w:rsidR="00321F02" w:rsidRPr="00E54226">
        <w:rPr>
          <w:rFonts w:eastAsia="Calibri"/>
          <w:spacing w:val="1"/>
          <w:lang w:val="es-ES" w:eastAsia="ar-SA"/>
        </w:rPr>
        <w:t>n</w:t>
      </w:r>
      <w:r w:rsidR="00321F02" w:rsidRPr="00E54226">
        <w:rPr>
          <w:rFonts w:eastAsia="Calibri"/>
          <w:lang w:val="es-ES" w:eastAsia="ar-SA"/>
        </w:rPr>
        <w:t>é</w:t>
      </w:r>
      <w:r w:rsidR="00321F02" w:rsidRPr="00E54226">
        <w:rPr>
          <w:rFonts w:eastAsia="Calibri"/>
          <w:spacing w:val="1"/>
          <w:lang w:val="es-ES" w:eastAsia="ar-SA"/>
        </w:rPr>
        <w:t xml:space="preserve"> 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asis</w:t>
      </w:r>
      <w:r w:rsidR="00321F02" w:rsidRPr="00E54226">
        <w:rPr>
          <w:rFonts w:eastAsia="Calibri"/>
          <w:spacing w:val="-1"/>
          <w:lang w:val="es-ES" w:eastAsia="ar-SA"/>
        </w:rPr>
        <w:t>t</w:t>
      </w:r>
      <w:r w:rsidR="00321F02" w:rsidRPr="00E54226">
        <w:rPr>
          <w:rFonts w:eastAsia="Calibri"/>
          <w:lang w:val="es-ES" w:eastAsia="ar-SA"/>
        </w:rPr>
        <w:t>e</w:t>
      </w:r>
      <w:r w:rsidR="00321F02" w:rsidRPr="00E54226">
        <w:rPr>
          <w:rFonts w:eastAsia="Calibri"/>
          <w:spacing w:val="1"/>
          <w:lang w:val="es-ES" w:eastAsia="ar-SA"/>
        </w:rPr>
        <w:t>n</w:t>
      </w:r>
      <w:r w:rsidR="00321F02" w:rsidRPr="00E54226">
        <w:rPr>
          <w:rFonts w:eastAsia="Calibri"/>
          <w:spacing w:val="-1"/>
          <w:lang w:val="es-ES" w:eastAsia="ar-SA"/>
        </w:rPr>
        <w:t>c</w:t>
      </w:r>
      <w:r w:rsidR="00321F02" w:rsidRPr="00E54226">
        <w:rPr>
          <w:rFonts w:eastAsia="Calibri"/>
          <w:spacing w:val="-2"/>
          <w:lang w:val="es-ES" w:eastAsia="ar-SA"/>
        </w:rPr>
        <w:t>i</w:t>
      </w:r>
      <w:r w:rsidR="00321F02" w:rsidRPr="00E54226">
        <w:rPr>
          <w:rFonts w:eastAsia="Calibri"/>
          <w:lang w:val="es-ES" w:eastAsia="ar-SA"/>
        </w:rPr>
        <w:t>a.</w:t>
      </w:r>
    </w:p>
    <w:p w:rsidR="00321F02" w:rsidRPr="001E55C9" w:rsidRDefault="00876DDD" w:rsidP="00271867">
      <w:pPr>
        <w:pStyle w:val="SingleTxtG"/>
        <w:rPr>
          <w:rFonts w:eastAsia="Calibri"/>
          <w:lang w:val="es-ES" w:eastAsia="ar-SA"/>
        </w:rPr>
      </w:pPr>
      <w:r w:rsidRPr="001E55C9">
        <w:rPr>
          <w:rFonts w:eastAsia="Calibri"/>
          <w:spacing w:val="-1"/>
          <w:lang w:val="es-ES" w:eastAsia="ar-SA"/>
        </w:rPr>
        <w:t>307.</w:t>
      </w:r>
      <w:r w:rsidRPr="001E55C9">
        <w:rPr>
          <w:rFonts w:eastAsia="Calibri"/>
          <w:spacing w:val="-1"/>
          <w:lang w:val="es-ES" w:eastAsia="ar-SA"/>
        </w:rPr>
        <w:tab/>
      </w:r>
      <w:r w:rsidR="00321F02" w:rsidRPr="001E55C9">
        <w:rPr>
          <w:rFonts w:eastAsia="Calibri"/>
          <w:spacing w:val="-1"/>
          <w:lang w:val="es-ES" w:eastAsia="ar-SA"/>
        </w:rPr>
        <w:t>Complementariamente</w:t>
      </w:r>
      <w:r w:rsidR="00321F02" w:rsidRPr="001E55C9">
        <w:rPr>
          <w:rFonts w:eastAsia="Calibri"/>
          <w:lang w:val="es-ES" w:eastAsia="ar-SA"/>
        </w:rPr>
        <w:t xml:space="preserve">, la Ley 18335 rige a los efectos de los derechos y obligaciones de la ciudadanía en los temas de salud y en su </w:t>
      </w:r>
      <w:r w:rsidR="00742613">
        <w:rPr>
          <w:rFonts w:eastAsia="Calibri"/>
          <w:lang w:val="es-ES" w:eastAsia="ar-SA"/>
        </w:rPr>
        <w:t>artículo</w:t>
      </w:r>
      <w:r w:rsidR="00321F02" w:rsidRPr="001E55C9">
        <w:rPr>
          <w:rFonts w:eastAsia="Calibri"/>
          <w:lang w:val="es-ES" w:eastAsia="ar-SA"/>
        </w:rPr>
        <w:t xml:space="preserve"> 2 establece que: “Los pacientes y usuarios tienen derecho a recibir tratamiento igualitario y no podrán ser discriminados por ninguna razón ya sea de raza, edad, sexo, religión, nacionalidad, discapacidades, condición social, opción u orientación sexual, nivel cultural o capacidad económica”.</w:t>
      </w:r>
    </w:p>
    <w:p w:rsidR="00321F02" w:rsidRPr="00E54226" w:rsidRDefault="00876DDD" w:rsidP="00271867">
      <w:pPr>
        <w:pStyle w:val="SingleTxtG"/>
        <w:rPr>
          <w:rFonts w:eastAsia="Calibri"/>
          <w:lang w:val="es-ES" w:eastAsia="ar-SA"/>
        </w:rPr>
      </w:pPr>
      <w:r w:rsidRPr="00E54226">
        <w:rPr>
          <w:rFonts w:eastAsia="Calibri"/>
          <w:spacing w:val="-1"/>
          <w:lang w:val="es-ES" w:eastAsia="ar-SA"/>
        </w:rPr>
        <w:t>308.</w:t>
      </w:r>
      <w:r w:rsidRPr="00E54226">
        <w:rPr>
          <w:rFonts w:eastAsia="Calibri"/>
          <w:spacing w:val="-1"/>
          <w:lang w:val="es-ES" w:eastAsia="ar-SA"/>
        </w:rPr>
        <w:tab/>
      </w:r>
      <w:r w:rsidR="00321F02" w:rsidRPr="00E54226">
        <w:rPr>
          <w:rFonts w:eastAsia="Calibri"/>
          <w:spacing w:val="-1"/>
          <w:lang w:val="es-ES" w:eastAsia="ar-SA"/>
        </w:rPr>
        <w:t>También</w:t>
      </w:r>
      <w:r w:rsidR="00321F02" w:rsidRPr="00E54226">
        <w:rPr>
          <w:rFonts w:eastAsia="Calibri"/>
          <w:lang w:val="es-ES" w:eastAsia="ar-SA"/>
        </w:rPr>
        <w:t xml:space="preserve"> afirma en su </w:t>
      </w:r>
      <w:r w:rsidR="00742613">
        <w:rPr>
          <w:rFonts w:eastAsia="Calibri"/>
          <w:lang w:val="es-ES" w:eastAsia="ar-SA"/>
        </w:rPr>
        <w:t>artículo</w:t>
      </w:r>
      <w:r w:rsidR="00321F02" w:rsidRPr="00E54226">
        <w:rPr>
          <w:rFonts w:eastAsia="Calibri"/>
          <w:lang w:val="es-ES" w:eastAsia="ar-SA"/>
        </w:rPr>
        <w:t xml:space="preserve"> 17, que todo paciente tiene derecho a un trato respetuoso y digno. Este derecho incluye, ser respetado en todas las instancias del proceso de asistencia, recibir un trato cortés y amable, ser conocido por su nombre, recibir una explicación de su situación clara y en tiempo, y ser atendido en los horarios de atención comprometidos. Procurar que en todos los procedimientos de asistencia médica se evite el dolor físico y emocional de la persona cualquiera sea su situación fisiológica o patológica. Estar acompañado por sus seres queridos o representantes de su confesión en todo momento de peligro o proximidad de la muerte, en la medida que esta presencia no interfiera con los derechos de otros pacientes internados y de procedimientos médicos. Morir con dignidad, entendiendo dentro de este concepto el derecho a morir en forma natural, en paz, sin dolor. Negarse a que su patología se utilice con fines docentes cuando esto conlleve pérdida en su intimidad, molestias físicas, acentuación del dolor o reiteración de procedimientos; además siempre debe existir consentimiento del paciente y puede ser retirada en cualquier momento sin expresión de causa. Que no se practiquen sobre su persona actos médicos contrarios a su integridad física o mental. </w:t>
      </w:r>
    </w:p>
    <w:p w:rsidR="00321F02" w:rsidRPr="00E54226" w:rsidRDefault="00876DDD" w:rsidP="00271867">
      <w:pPr>
        <w:pStyle w:val="SingleTxtG"/>
        <w:rPr>
          <w:rFonts w:eastAsia="Calibri"/>
          <w:lang w:val="es-ES" w:eastAsia="ar-SA"/>
        </w:rPr>
      </w:pPr>
      <w:r w:rsidRPr="00E54226">
        <w:rPr>
          <w:rFonts w:eastAsia="Calibri"/>
          <w:lang w:val="es-ES" w:eastAsia="ar-SA"/>
        </w:rPr>
        <w:t>309.</w:t>
      </w:r>
      <w:r w:rsidRPr="00E54226">
        <w:rPr>
          <w:rFonts w:eastAsia="Calibri"/>
          <w:lang w:val="es-ES" w:eastAsia="ar-SA"/>
        </w:rPr>
        <w:tab/>
      </w:r>
      <w:r w:rsidR="00321F02" w:rsidRPr="00E54226">
        <w:rPr>
          <w:rFonts w:eastAsia="Calibri"/>
          <w:lang w:val="es-ES" w:eastAsia="ar-SA"/>
        </w:rPr>
        <w:t>Todo paciente tiene derecho a conocer todo lo relativo a su enfermedad así como acceso a su historia clínica.</w:t>
      </w:r>
    </w:p>
    <w:p w:rsidR="00321F02" w:rsidRPr="00E54226" w:rsidRDefault="00876DDD" w:rsidP="00271867">
      <w:pPr>
        <w:pStyle w:val="SingleTxtG"/>
        <w:rPr>
          <w:lang w:val="es-ES" w:eastAsia="ar-SA"/>
        </w:rPr>
      </w:pPr>
      <w:r w:rsidRPr="00E54226">
        <w:rPr>
          <w:rFonts w:eastAsia="Calibri"/>
          <w:lang w:val="es-ES" w:eastAsia="ar-SA"/>
        </w:rPr>
        <w:t>310.</w:t>
      </w:r>
      <w:r w:rsidRPr="00E54226">
        <w:rPr>
          <w:rFonts w:eastAsia="Calibri"/>
          <w:lang w:val="es-ES" w:eastAsia="ar-SA"/>
        </w:rPr>
        <w:tab/>
      </w:r>
      <w:r w:rsidR="00321F02" w:rsidRPr="00E54226">
        <w:rPr>
          <w:rFonts w:eastAsia="Calibri"/>
          <w:lang w:val="es-ES" w:eastAsia="ar-SA"/>
        </w:rPr>
        <w:t>En virtud de lo expuesto es posible establecer que la normativa vigente ha reglamentado el acceso a la salud</w:t>
      </w:r>
      <w:r w:rsidR="00321F02" w:rsidRPr="00E54226">
        <w:rPr>
          <w:lang w:val="es-ES" w:eastAsia="ar-SA"/>
        </w:rPr>
        <w:t xml:space="preserve"> en igual condiciones que para los nacionales, para todo migrante que obtenga la residencia, que incluye también a sus familiares. El derecho a la salud se extiende a los migrantes irregulares.</w:t>
      </w:r>
    </w:p>
    <w:p w:rsidR="00876DDD" w:rsidRPr="00E54226" w:rsidRDefault="000330D5" w:rsidP="000330D5">
      <w:pPr>
        <w:pStyle w:val="H23G"/>
        <w:rPr>
          <w:spacing w:val="50"/>
          <w:lang w:val="es-ES" w:eastAsia="es-UY"/>
        </w:rPr>
      </w:pPr>
      <w:r w:rsidRPr="00E54226">
        <w:rPr>
          <w:lang w:val="es-ES"/>
        </w:rPr>
        <w:tab/>
      </w:r>
      <w:r w:rsidRPr="00E54226">
        <w:rPr>
          <w:lang w:val="es-ES"/>
        </w:rPr>
        <w:tab/>
      </w:r>
      <w:r w:rsidR="00321F02" w:rsidRPr="00E54226">
        <w:rPr>
          <w:lang w:val="es-ES" w:eastAsia="es-UY"/>
        </w:rPr>
        <w:t>C</w:t>
      </w:r>
      <w:r w:rsidR="00321F02" w:rsidRPr="00E54226">
        <w:rPr>
          <w:spacing w:val="2"/>
          <w:lang w:val="es-ES" w:eastAsia="es-UY"/>
        </w:rPr>
        <w:t>u</w:t>
      </w:r>
      <w:r w:rsidR="00321F02" w:rsidRPr="00E54226">
        <w:rPr>
          <w:lang w:val="es-ES" w:eastAsia="es-UY"/>
        </w:rPr>
        <w:t>a</w:t>
      </w:r>
      <w:r w:rsidR="00321F02" w:rsidRPr="00E54226">
        <w:rPr>
          <w:spacing w:val="2"/>
          <w:lang w:val="es-ES" w:eastAsia="es-UY"/>
        </w:rPr>
        <w:t>d</w:t>
      </w:r>
      <w:r w:rsidR="00321F02" w:rsidRPr="00E54226">
        <w:rPr>
          <w:spacing w:val="-1"/>
          <w:lang w:val="es-ES" w:eastAsia="es-UY"/>
        </w:rPr>
        <w:t>r</w:t>
      </w:r>
      <w:r w:rsidR="00321F02" w:rsidRPr="00E54226">
        <w:rPr>
          <w:lang w:val="es-ES" w:eastAsia="es-UY"/>
        </w:rPr>
        <w:t>o</w:t>
      </w:r>
      <w:r w:rsidR="00F02DCD">
        <w:rPr>
          <w:lang w:val="es-ES" w:eastAsia="es-UY"/>
        </w:rPr>
        <w:t xml:space="preserve"> 2</w:t>
      </w:r>
    </w:p>
    <w:p w:rsidR="00321F02" w:rsidRPr="00E54226" w:rsidRDefault="00876DDD" w:rsidP="000330D5">
      <w:pPr>
        <w:pStyle w:val="H23G"/>
        <w:rPr>
          <w:lang w:val="es-ES"/>
        </w:rPr>
      </w:pPr>
      <w:r w:rsidRPr="00E54226">
        <w:rPr>
          <w:spacing w:val="50"/>
          <w:lang w:val="es-ES" w:eastAsia="es-UY"/>
        </w:rPr>
        <w:tab/>
      </w:r>
      <w:r w:rsidRPr="00E54226">
        <w:rPr>
          <w:spacing w:val="50"/>
          <w:lang w:val="es-ES" w:eastAsia="es-UY"/>
        </w:rPr>
        <w:tab/>
      </w:r>
      <w:r w:rsidR="00321F02" w:rsidRPr="00E54226">
        <w:rPr>
          <w:lang w:val="es-ES" w:eastAsia="es-UY"/>
        </w:rPr>
        <w:t>Ca</w:t>
      </w:r>
      <w:r w:rsidR="00321F02" w:rsidRPr="00E54226">
        <w:rPr>
          <w:spacing w:val="-1"/>
          <w:lang w:val="es-ES" w:eastAsia="es-UY"/>
        </w:rPr>
        <w:t>r</w:t>
      </w:r>
      <w:r w:rsidR="00321F02" w:rsidRPr="00E54226">
        <w:rPr>
          <w:spacing w:val="-3"/>
          <w:lang w:val="es-ES" w:eastAsia="es-UY"/>
        </w:rPr>
        <w:t>n</w:t>
      </w:r>
      <w:r w:rsidR="00321F02" w:rsidRPr="00E54226">
        <w:rPr>
          <w:lang w:val="es-ES" w:eastAsia="es-UY"/>
        </w:rPr>
        <w:t>é</w:t>
      </w:r>
      <w:r w:rsidR="00321F02" w:rsidRPr="00E54226">
        <w:rPr>
          <w:spacing w:val="51"/>
          <w:lang w:val="es-ES" w:eastAsia="es-UY"/>
        </w:rPr>
        <w:t xml:space="preserve"> </w:t>
      </w:r>
      <w:r w:rsidR="00321F02" w:rsidRPr="00E54226">
        <w:rPr>
          <w:spacing w:val="-3"/>
          <w:lang w:val="es-ES" w:eastAsia="es-UY"/>
        </w:rPr>
        <w:t>d</w:t>
      </w:r>
      <w:r w:rsidR="00321F02" w:rsidRPr="00E54226">
        <w:rPr>
          <w:lang w:val="es-ES" w:eastAsia="es-UY"/>
        </w:rPr>
        <w:t>e</w:t>
      </w:r>
      <w:r w:rsidR="00321F02" w:rsidRPr="00E54226">
        <w:rPr>
          <w:spacing w:val="44"/>
          <w:lang w:val="es-ES" w:eastAsia="es-UY"/>
        </w:rPr>
        <w:t xml:space="preserve"> </w:t>
      </w:r>
      <w:r w:rsidR="00321F02" w:rsidRPr="00E54226">
        <w:rPr>
          <w:spacing w:val="4"/>
          <w:lang w:val="es-ES" w:eastAsia="es-UY"/>
        </w:rPr>
        <w:t>a</w:t>
      </w:r>
      <w:r w:rsidR="00321F02" w:rsidRPr="00E54226">
        <w:rPr>
          <w:spacing w:val="-5"/>
          <w:lang w:val="es-ES" w:eastAsia="es-UY"/>
        </w:rPr>
        <w:t>s</w:t>
      </w:r>
      <w:r w:rsidR="00321F02" w:rsidRPr="00E54226">
        <w:rPr>
          <w:lang w:val="es-ES" w:eastAsia="es-UY"/>
        </w:rPr>
        <w:t>i</w:t>
      </w:r>
      <w:r w:rsidR="00321F02" w:rsidRPr="00E54226">
        <w:rPr>
          <w:spacing w:val="4"/>
          <w:lang w:val="es-ES" w:eastAsia="es-UY"/>
        </w:rPr>
        <w:t>s</w:t>
      </w:r>
      <w:r w:rsidR="00321F02" w:rsidRPr="00E54226">
        <w:rPr>
          <w:spacing w:val="2"/>
          <w:lang w:val="es-ES" w:eastAsia="es-UY"/>
        </w:rPr>
        <w:t>t</w:t>
      </w:r>
      <w:r w:rsidR="00321F02" w:rsidRPr="00E54226">
        <w:rPr>
          <w:spacing w:val="-5"/>
          <w:lang w:val="es-ES" w:eastAsia="es-UY"/>
        </w:rPr>
        <w:t>e</w:t>
      </w:r>
      <w:r w:rsidR="00321F02" w:rsidRPr="00E54226">
        <w:rPr>
          <w:spacing w:val="2"/>
          <w:lang w:val="es-ES" w:eastAsia="es-UY"/>
        </w:rPr>
        <w:t>n</w:t>
      </w:r>
      <w:r w:rsidR="00321F02" w:rsidRPr="00E54226">
        <w:rPr>
          <w:lang w:val="es-ES" w:eastAsia="es-UY"/>
        </w:rPr>
        <w:t>c</w:t>
      </w:r>
      <w:r w:rsidR="00321F02" w:rsidRPr="00E54226">
        <w:rPr>
          <w:spacing w:val="5"/>
          <w:lang w:val="es-ES" w:eastAsia="es-UY"/>
        </w:rPr>
        <w:t>i</w:t>
      </w:r>
      <w:r w:rsidR="00321F02" w:rsidRPr="00E54226">
        <w:rPr>
          <w:lang w:val="es-ES" w:eastAsia="es-UY"/>
        </w:rPr>
        <w:t>a</w:t>
      </w:r>
      <w:r w:rsidR="00321F02" w:rsidRPr="00E54226">
        <w:rPr>
          <w:spacing w:val="56"/>
          <w:lang w:val="es-ES" w:eastAsia="es-UY"/>
        </w:rPr>
        <w:t xml:space="preserve"> </w:t>
      </w:r>
      <w:r w:rsidR="00321F02" w:rsidRPr="00E54226">
        <w:rPr>
          <w:lang w:val="es-ES" w:eastAsia="es-UY"/>
        </w:rPr>
        <w:t>e</w:t>
      </w:r>
      <w:r w:rsidR="00321F02" w:rsidRPr="00E54226">
        <w:rPr>
          <w:spacing w:val="-3"/>
          <w:lang w:val="es-ES" w:eastAsia="es-UY"/>
        </w:rPr>
        <w:t>n</w:t>
      </w:r>
      <w:r w:rsidR="00321F02" w:rsidRPr="00E54226">
        <w:rPr>
          <w:spacing w:val="2"/>
          <w:lang w:val="es-ES" w:eastAsia="es-UY"/>
        </w:rPr>
        <w:t>t</w:t>
      </w:r>
      <w:r w:rsidR="00321F02" w:rsidRPr="00E54226">
        <w:rPr>
          <w:spacing w:val="-1"/>
          <w:lang w:val="es-ES" w:eastAsia="es-UY"/>
        </w:rPr>
        <w:t>r</w:t>
      </w:r>
      <w:r w:rsidR="00321F02" w:rsidRPr="00E54226">
        <w:rPr>
          <w:lang w:val="es-ES" w:eastAsia="es-UY"/>
        </w:rPr>
        <w:t>e</w:t>
      </w:r>
      <w:r w:rsidR="00321F02" w:rsidRPr="00E54226">
        <w:rPr>
          <w:spacing w:val="2"/>
          <w:lang w:val="es-ES" w:eastAsia="es-UY"/>
        </w:rPr>
        <w:t>g</w:t>
      </w:r>
      <w:r w:rsidR="00321F02" w:rsidRPr="00E54226">
        <w:rPr>
          <w:spacing w:val="5"/>
          <w:lang w:val="es-ES" w:eastAsia="es-UY"/>
        </w:rPr>
        <w:t>a</w:t>
      </w:r>
      <w:r w:rsidR="00321F02" w:rsidRPr="00E54226">
        <w:rPr>
          <w:spacing w:val="-3"/>
          <w:lang w:val="es-ES" w:eastAsia="es-UY"/>
        </w:rPr>
        <w:t>do</w:t>
      </w:r>
      <w:r w:rsidR="00321F02" w:rsidRPr="00E54226">
        <w:rPr>
          <w:lang w:val="es-ES" w:eastAsia="es-UY"/>
        </w:rPr>
        <w:t>s</w:t>
      </w:r>
      <w:r w:rsidR="003211D5">
        <w:rPr>
          <w:lang w:val="es-ES" w:eastAsia="es-UY"/>
        </w:rPr>
        <w:t xml:space="preserve"> </w:t>
      </w:r>
      <w:r w:rsidR="00321F02" w:rsidRPr="00E54226">
        <w:rPr>
          <w:spacing w:val="2"/>
          <w:lang w:val="es-ES" w:eastAsia="es-UY"/>
        </w:rPr>
        <w:t>po</w:t>
      </w:r>
      <w:r w:rsidR="00321F02" w:rsidRPr="00E54226">
        <w:rPr>
          <w:lang w:val="es-ES" w:eastAsia="es-UY"/>
        </w:rPr>
        <w:t>r la</w:t>
      </w:r>
      <w:r w:rsidR="00321F02" w:rsidRPr="00E54226">
        <w:rPr>
          <w:rFonts w:eastAsia="Calibri"/>
          <w:lang w:val="es-ES" w:eastAsia="ar-SA"/>
        </w:rPr>
        <w:t xml:space="preserve"> </w:t>
      </w:r>
      <w:r w:rsidR="00321F02" w:rsidRPr="00E54226">
        <w:rPr>
          <w:lang w:val="es-ES" w:eastAsia="es-UY"/>
        </w:rPr>
        <w:t>Administración de Salud del Estado</w:t>
      </w:r>
      <w:r w:rsidR="003211D5">
        <w:rPr>
          <w:lang w:val="es-ES" w:eastAsia="es-UY"/>
        </w:rPr>
        <w:t xml:space="preserve"> </w:t>
      </w:r>
      <w:r w:rsidR="00321F02" w:rsidRPr="00E54226">
        <w:rPr>
          <w:lang w:val="es-ES" w:eastAsia="es-UY"/>
        </w:rPr>
        <w:t>a</w:t>
      </w:r>
      <w:r w:rsidR="00321F02" w:rsidRPr="00E54226">
        <w:rPr>
          <w:spacing w:val="42"/>
          <w:lang w:val="es-ES" w:eastAsia="es-UY"/>
        </w:rPr>
        <w:t xml:space="preserve"> </w:t>
      </w:r>
      <w:r w:rsidR="00321F02" w:rsidRPr="00E54226">
        <w:rPr>
          <w:lang w:val="es-ES" w:eastAsia="es-UY"/>
        </w:rPr>
        <w:t>i</w:t>
      </w:r>
      <w:r w:rsidR="00321F02" w:rsidRPr="00E54226">
        <w:rPr>
          <w:spacing w:val="2"/>
          <w:lang w:val="es-ES" w:eastAsia="es-UY"/>
        </w:rPr>
        <w:t>n</w:t>
      </w:r>
      <w:r w:rsidR="00321F02" w:rsidRPr="00E54226">
        <w:rPr>
          <w:spacing w:val="1"/>
          <w:lang w:val="es-ES" w:eastAsia="es-UY"/>
        </w:rPr>
        <w:t>m</w:t>
      </w:r>
      <w:r w:rsidR="00321F02" w:rsidRPr="00E54226">
        <w:rPr>
          <w:spacing w:val="-5"/>
          <w:lang w:val="es-ES" w:eastAsia="es-UY"/>
        </w:rPr>
        <w:t>i</w:t>
      </w:r>
      <w:r w:rsidR="00321F02" w:rsidRPr="00E54226">
        <w:rPr>
          <w:spacing w:val="6"/>
          <w:lang w:val="es-ES" w:eastAsia="es-UY"/>
        </w:rPr>
        <w:t>g</w:t>
      </w:r>
      <w:r w:rsidR="00321F02" w:rsidRPr="00E54226">
        <w:rPr>
          <w:spacing w:val="-6"/>
          <w:lang w:val="es-ES" w:eastAsia="es-UY"/>
        </w:rPr>
        <w:t>r</w:t>
      </w:r>
      <w:r w:rsidR="00321F02" w:rsidRPr="00E54226">
        <w:rPr>
          <w:spacing w:val="4"/>
          <w:lang w:val="es-ES" w:eastAsia="es-UY"/>
        </w:rPr>
        <w:t>a</w:t>
      </w:r>
      <w:r w:rsidR="00321F02" w:rsidRPr="00E54226">
        <w:rPr>
          <w:spacing w:val="2"/>
          <w:lang w:val="es-ES" w:eastAsia="es-UY"/>
        </w:rPr>
        <w:t>n</w:t>
      </w:r>
      <w:r w:rsidR="00321F02" w:rsidRPr="00E54226">
        <w:rPr>
          <w:spacing w:val="-3"/>
          <w:lang w:val="es-ES" w:eastAsia="es-UY"/>
        </w:rPr>
        <w:t>t</w:t>
      </w:r>
      <w:r w:rsidR="00321F02" w:rsidRPr="00E54226">
        <w:rPr>
          <w:lang w:val="es-ES" w:eastAsia="es-UY"/>
        </w:rPr>
        <w:t>es</w:t>
      </w:r>
      <w:r w:rsidR="00321F02" w:rsidRPr="00E54226">
        <w:rPr>
          <w:spacing w:val="60"/>
          <w:lang w:val="es-ES" w:eastAsia="es-UY"/>
        </w:rPr>
        <w:t xml:space="preserve"> </w:t>
      </w:r>
      <w:r w:rsidR="00321F02" w:rsidRPr="00E54226">
        <w:rPr>
          <w:spacing w:val="2"/>
          <w:lang w:val="es-ES" w:eastAsia="es-UY"/>
        </w:rPr>
        <w:t>p</w:t>
      </w:r>
      <w:r w:rsidR="00321F02" w:rsidRPr="00E54226">
        <w:rPr>
          <w:spacing w:val="4"/>
          <w:lang w:val="es-ES" w:eastAsia="es-UY"/>
        </w:rPr>
        <w:t>e</w:t>
      </w:r>
      <w:r w:rsidR="00321F02" w:rsidRPr="00E54226">
        <w:rPr>
          <w:spacing w:val="-1"/>
          <w:lang w:val="es-ES" w:eastAsia="es-UY"/>
        </w:rPr>
        <w:t>r</w:t>
      </w:r>
      <w:r w:rsidR="00321F02" w:rsidRPr="00E54226">
        <w:rPr>
          <w:lang w:val="es-ES" w:eastAsia="es-UY"/>
        </w:rPr>
        <w:t>i</w:t>
      </w:r>
      <w:r w:rsidR="00321F02" w:rsidRPr="00E54226">
        <w:rPr>
          <w:spacing w:val="2"/>
          <w:lang w:val="es-ES" w:eastAsia="es-UY"/>
        </w:rPr>
        <w:t>o</w:t>
      </w:r>
      <w:r w:rsidR="00321F02" w:rsidRPr="00E54226">
        <w:rPr>
          <w:spacing w:val="-3"/>
          <w:lang w:val="es-ES" w:eastAsia="es-UY"/>
        </w:rPr>
        <w:t>d</w:t>
      </w:r>
      <w:r w:rsidR="00321F02" w:rsidRPr="00E54226">
        <w:rPr>
          <w:lang w:val="es-ES" w:eastAsia="es-UY"/>
        </w:rPr>
        <w:t>o</w:t>
      </w:r>
      <w:r w:rsidR="00321F02" w:rsidRPr="00E54226">
        <w:rPr>
          <w:spacing w:val="53"/>
          <w:lang w:val="es-ES" w:eastAsia="es-UY"/>
        </w:rPr>
        <w:t xml:space="preserve"> </w:t>
      </w:r>
      <w:r w:rsidR="00321F02" w:rsidRPr="00E54226">
        <w:rPr>
          <w:w w:val="102"/>
          <w:lang w:val="es-ES" w:eastAsia="es-UY"/>
        </w:rPr>
        <w:t>2</w:t>
      </w:r>
      <w:r w:rsidR="00321F02" w:rsidRPr="00E54226">
        <w:rPr>
          <w:spacing w:val="4"/>
          <w:w w:val="102"/>
          <w:lang w:val="es-ES" w:eastAsia="es-UY"/>
        </w:rPr>
        <w:t>0</w:t>
      </w:r>
      <w:r w:rsidR="00321F02" w:rsidRPr="00E54226">
        <w:rPr>
          <w:w w:val="102"/>
          <w:lang w:val="es-ES" w:eastAsia="es-UY"/>
        </w:rPr>
        <w:t>08-</w:t>
      </w:r>
      <w:r w:rsidR="00321F02" w:rsidRPr="00E54226">
        <w:rPr>
          <w:lang w:val="es-ES"/>
        </w:rPr>
        <w:t>2011, por tramo de edad</w:t>
      </w:r>
    </w:p>
    <w:tbl>
      <w:tblPr>
        <w:tblW w:w="7370" w:type="dxa"/>
        <w:tblInd w:w="1134" w:type="dxa"/>
        <w:tblBorders>
          <w:top w:val="single" w:sz="4" w:space="0" w:color="auto"/>
        </w:tblBorders>
        <w:tblCellMar>
          <w:left w:w="0" w:type="dxa"/>
          <w:right w:w="0" w:type="dxa"/>
        </w:tblCellMar>
        <w:tblLook w:val="0000"/>
      </w:tblPr>
      <w:tblGrid>
        <w:gridCol w:w="2187"/>
        <w:gridCol w:w="1161"/>
        <w:gridCol w:w="1346"/>
        <w:gridCol w:w="1340"/>
        <w:gridCol w:w="1336"/>
      </w:tblGrid>
      <w:tr w:rsidR="000330D5" w:rsidRPr="00E54226" w:rsidTr="000330D5">
        <w:tblPrEx>
          <w:tblCellMar>
            <w:top w:w="0" w:type="dxa"/>
            <w:left w:w="0" w:type="dxa"/>
            <w:bottom w:w="0" w:type="dxa"/>
            <w:right w:w="0" w:type="dxa"/>
          </w:tblCellMar>
        </w:tblPrEx>
        <w:trPr>
          <w:trHeight w:val="240"/>
          <w:tblHeader/>
        </w:trPr>
        <w:tc>
          <w:tcPr>
            <w:tcW w:w="1863"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rPr>
                <w:b/>
                <w:i/>
                <w:sz w:val="16"/>
                <w:szCs w:val="24"/>
                <w:lang w:val="es-ES" w:eastAsia="es-UY"/>
              </w:rPr>
            </w:pPr>
            <w:r w:rsidRPr="00E54226">
              <w:rPr>
                <w:b/>
                <w:bCs/>
                <w:i/>
                <w:sz w:val="16"/>
                <w:szCs w:val="24"/>
                <w:lang w:val="es-ES" w:eastAsia="es-UY"/>
              </w:rPr>
              <w:t>Tramo de edad</w:t>
            </w:r>
          </w:p>
        </w:tc>
        <w:tc>
          <w:tcPr>
            <w:tcW w:w="989"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2008</w:t>
            </w:r>
          </w:p>
        </w:tc>
        <w:tc>
          <w:tcPr>
            <w:tcW w:w="1147"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2009</w:t>
            </w:r>
          </w:p>
        </w:tc>
        <w:tc>
          <w:tcPr>
            <w:tcW w:w="1142"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2010</w:t>
            </w:r>
          </w:p>
        </w:tc>
        <w:tc>
          <w:tcPr>
            <w:tcW w:w="1138"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2011</w:t>
            </w:r>
          </w:p>
        </w:tc>
      </w:tr>
      <w:tr w:rsidR="000330D5" w:rsidRPr="00E54226" w:rsidTr="000330D5">
        <w:tblPrEx>
          <w:tblCellMar>
            <w:top w:w="0" w:type="dxa"/>
            <w:left w:w="0" w:type="dxa"/>
            <w:bottom w:w="0" w:type="dxa"/>
            <w:right w:w="0" w:type="dxa"/>
          </w:tblCellMar>
        </w:tblPrEx>
        <w:trPr>
          <w:trHeight w:val="240"/>
        </w:trPr>
        <w:tc>
          <w:tcPr>
            <w:tcW w:w="1863" w:type="dxa"/>
            <w:tcBorders>
              <w:top w:val="single" w:sz="12" w:space="0" w:color="auto"/>
            </w:tcBorders>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Adulto mayor</w:t>
            </w:r>
          </w:p>
        </w:tc>
        <w:tc>
          <w:tcPr>
            <w:tcW w:w="989"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54</w:t>
            </w:r>
          </w:p>
        </w:tc>
        <w:tc>
          <w:tcPr>
            <w:tcW w:w="1147"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52</w:t>
            </w:r>
          </w:p>
        </w:tc>
        <w:tc>
          <w:tcPr>
            <w:tcW w:w="1142"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69</w:t>
            </w:r>
          </w:p>
        </w:tc>
        <w:tc>
          <w:tcPr>
            <w:tcW w:w="1138"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45</w:t>
            </w:r>
          </w:p>
        </w:tc>
      </w:tr>
      <w:tr w:rsidR="000330D5" w:rsidRPr="00E54226" w:rsidTr="000330D5">
        <w:tblPrEx>
          <w:tblCellMar>
            <w:top w:w="0" w:type="dxa"/>
            <w:left w:w="0" w:type="dxa"/>
            <w:bottom w:w="0" w:type="dxa"/>
            <w:right w:w="0" w:type="dxa"/>
          </w:tblCellMar>
        </w:tblPrEx>
        <w:trPr>
          <w:trHeight w:val="240"/>
        </w:trPr>
        <w:tc>
          <w:tcPr>
            <w:tcW w:w="1863"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Mayor de 50</w:t>
            </w:r>
          </w:p>
        </w:tc>
        <w:tc>
          <w:tcPr>
            <w:tcW w:w="989"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82</w:t>
            </w:r>
          </w:p>
        </w:tc>
        <w:tc>
          <w:tcPr>
            <w:tcW w:w="114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83</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100</w:t>
            </w:r>
          </w:p>
        </w:tc>
        <w:tc>
          <w:tcPr>
            <w:tcW w:w="1138"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89</w:t>
            </w:r>
          </w:p>
        </w:tc>
      </w:tr>
      <w:tr w:rsidR="000330D5" w:rsidRPr="00E54226" w:rsidTr="000330D5">
        <w:tblPrEx>
          <w:tblCellMar>
            <w:top w:w="0" w:type="dxa"/>
            <w:left w:w="0" w:type="dxa"/>
            <w:bottom w:w="0" w:type="dxa"/>
            <w:right w:w="0" w:type="dxa"/>
          </w:tblCellMar>
        </w:tblPrEx>
        <w:trPr>
          <w:trHeight w:val="240"/>
        </w:trPr>
        <w:tc>
          <w:tcPr>
            <w:tcW w:w="1863"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Entre 35 y 50</w:t>
            </w:r>
          </w:p>
        </w:tc>
        <w:tc>
          <w:tcPr>
            <w:tcW w:w="989"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154</w:t>
            </w:r>
          </w:p>
        </w:tc>
        <w:tc>
          <w:tcPr>
            <w:tcW w:w="114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191</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168</w:t>
            </w:r>
          </w:p>
        </w:tc>
        <w:tc>
          <w:tcPr>
            <w:tcW w:w="1138"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161</w:t>
            </w:r>
          </w:p>
        </w:tc>
      </w:tr>
      <w:tr w:rsidR="000330D5" w:rsidRPr="00E54226" w:rsidTr="000330D5">
        <w:tblPrEx>
          <w:tblCellMar>
            <w:top w:w="0" w:type="dxa"/>
            <w:left w:w="0" w:type="dxa"/>
            <w:bottom w:w="0" w:type="dxa"/>
            <w:right w:w="0" w:type="dxa"/>
          </w:tblCellMar>
        </w:tblPrEx>
        <w:trPr>
          <w:trHeight w:val="240"/>
        </w:trPr>
        <w:tc>
          <w:tcPr>
            <w:tcW w:w="1863"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Entre 19 y 34</w:t>
            </w:r>
          </w:p>
        </w:tc>
        <w:tc>
          <w:tcPr>
            <w:tcW w:w="989"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220</w:t>
            </w:r>
          </w:p>
        </w:tc>
        <w:tc>
          <w:tcPr>
            <w:tcW w:w="114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243</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282</w:t>
            </w:r>
          </w:p>
        </w:tc>
        <w:tc>
          <w:tcPr>
            <w:tcW w:w="1138"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213</w:t>
            </w:r>
          </w:p>
        </w:tc>
      </w:tr>
      <w:tr w:rsidR="000330D5" w:rsidRPr="00E54226" w:rsidTr="000330D5">
        <w:tblPrEx>
          <w:tblCellMar>
            <w:top w:w="0" w:type="dxa"/>
            <w:left w:w="0" w:type="dxa"/>
            <w:bottom w:w="0" w:type="dxa"/>
            <w:right w:w="0" w:type="dxa"/>
          </w:tblCellMar>
        </w:tblPrEx>
        <w:trPr>
          <w:trHeight w:val="240"/>
        </w:trPr>
        <w:tc>
          <w:tcPr>
            <w:tcW w:w="1863"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Adolescente</w:t>
            </w:r>
          </w:p>
        </w:tc>
        <w:tc>
          <w:tcPr>
            <w:tcW w:w="989"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78</w:t>
            </w:r>
          </w:p>
        </w:tc>
        <w:tc>
          <w:tcPr>
            <w:tcW w:w="114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91</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105</w:t>
            </w:r>
          </w:p>
        </w:tc>
        <w:tc>
          <w:tcPr>
            <w:tcW w:w="1138"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54</w:t>
            </w:r>
          </w:p>
        </w:tc>
      </w:tr>
      <w:tr w:rsidR="000330D5" w:rsidRPr="00E54226" w:rsidTr="000330D5">
        <w:tblPrEx>
          <w:tblCellMar>
            <w:top w:w="0" w:type="dxa"/>
            <w:left w:w="0" w:type="dxa"/>
            <w:bottom w:w="0" w:type="dxa"/>
            <w:right w:w="0" w:type="dxa"/>
          </w:tblCellMar>
        </w:tblPrEx>
        <w:trPr>
          <w:trHeight w:val="240"/>
        </w:trPr>
        <w:tc>
          <w:tcPr>
            <w:tcW w:w="1863"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Niño/a</w:t>
            </w:r>
          </w:p>
        </w:tc>
        <w:tc>
          <w:tcPr>
            <w:tcW w:w="989"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249</w:t>
            </w:r>
          </w:p>
        </w:tc>
        <w:tc>
          <w:tcPr>
            <w:tcW w:w="114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277</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308</w:t>
            </w:r>
          </w:p>
        </w:tc>
        <w:tc>
          <w:tcPr>
            <w:tcW w:w="1138"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248</w:t>
            </w:r>
          </w:p>
        </w:tc>
      </w:tr>
      <w:tr w:rsidR="000330D5" w:rsidRPr="00E54226" w:rsidTr="000330D5">
        <w:tblPrEx>
          <w:tblCellMar>
            <w:top w:w="0" w:type="dxa"/>
            <w:left w:w="0" w:type="dxa"/>
            <w:bottom w:w="0" w:type="dxa"/>
            <w:right w:w="0" w:type="dxa"/>
          </w:tblCellMar>
        </w:tblPrEx>
        <w:trPr>
          <w:trHeight w:val="240"/>
        </w:trPr>
        <w:tc>
          <w:tcPr>
            <w:tcW w:w="1863" w:type="dxa"/>
            <w:tcBorders>
              <w:bottom w:val="single" w:sz="12" w:space="0" w:color="auto"/>
            </w:tcBorders>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TOTAL</w:t>
            </w:r>
          </w:p>
        </w:tc>
        <w:tc>
          <w:tcPr>
            <w:tcW w:w="989"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837</w:t>
            </w:r>
          </w:p>
        </w:tc>
        <w:tc>
          <w:tcPr>
            <w:tcW w:w="1147"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937</w:t>
            </w:r>
          </w:p>
        </w:tc>
        <w:tc>
          <w:tcPr>
            <w:tcW w:w="1142"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1032</w:t>
            </w:r>
          </w:p>
        </w:tc>
        <w:tc>
          <w:tcPr>
            <w:tcW w:w="1138"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810</w:t>
            </w:r>
          </w:p>
        </w:tc>
      </w:tr>
    </w:tbl>
    <w:p w:rsidR="00321F02" w:rsidRPr="001E55C9" w:rsidRDefault="00321F02" w:rsidP="000330D5">
      <w:pPr>
        <w:pStyle w:val="SingleTxtG"/>
        <w:rPr>
          <w:lang w:val="es-ES" w:eastAsia="es-UY"/>
        </w:rPr>
      </w:pPr>
      <w:r w:rsidRPr="001E55C9">
        <w:rPr>
          <w:spacing w:val="-4"/>
          <w:lang w:val="es-ES" w:eastAsia="es-UY"/>
        </w:rPr>
        <w:t>Fu</w:t>
      </w:r>
      <w:r w:rsidRPr="001E55C9">
        <w:rPr>
          <w:spacing w:val="1"/>
          <w:lang w:val="es-ES" w:eastAsia="es-UY"/>
        </w:rPr>
        <w:t>e</w:t>
      </w:r>
      <w:r w:rsidRPr="001E55C9">
        <w:rPr>
          <w:spacing w:val="-4"/>
          <w:lang w:val="es-ES" w:eastAsia="es-UY"/>
        </w:rPr>
        <w:t>n</w:t>
      </w:r>
      <w:r w:rsidRPr="001E55C9">
        <w:rPr>
          <w:lang w:val="es-ES" w:eastAsia="es-UY"/>
        </w:rPr>
        <w:t>t</w:t>
      </w:r>
      <w:r w:rsidRPr="001E55C9">
        <w:rPr>
          <w:spacing w:val="1"/>
          <w:lang w:val="es-ES" w:eastAsia="es-UY"/>
        </w:rPr>
        <w:t>e</w:t>
      </w:r>
      <w:r w:rsidRPr="001E55C9">
        <w:rPr>
          <w:lang w:val="es-ES" w:eastAsia="es-UY"/>
        </w:rPr>
        <w:t>: Informe “Acceso a la información pública como una herramienta para el monitoreo social de las migraciones en Uruguay” (CAinfo, 2012).</w:t>
      </w:r>
    </w:p>
    <w:p w:rsidR="00C057E2" w:rsidRPr="00E54226" w:rsidRDefault="000330D5" w:rsidP="000330D5">
      <w:pPr>
        <w:pStyle w:val="H23G"/>
        <w:rPr>
          <w:spacing w:val="12"/>
          <w:lang w:val="es-ES" w:eastAsia="es-UY"/>
        </w:rPr>
      </w:pPr>
      <w:r w:rsidRPr="00E54226">
        <w:rPr>
          <w:spacing w:val="2"/>
          <w:lang w:val="es-ES" w:eastAsia="es-UY"/>
        </w:rPr>
        <w:tab/>
      </w:r>
      <w:r w:rsidRPr="00E54226">
        <w:rPr>
          <w:spacing w:val="2"/>
          <w:lang w:val="es-ES" w:eastAsia="es-UY"/>
        </w:rPr>
        <w:tab/>
      </w:r>
      <w:r w:rsidR="00321F02" w:rsidRPr="00E54226">
        <w:rPr>
          <w:spacing w:val="2"/>
          <w:lang w:val="es-ES" w:eastAsia="es-UY"/>
        </w:rPr>
        <w:t>G</w:t>
      </w:r>
      <w:r w:rsidR="00321F02" w:rsidRPr="00E54226">
        <w:rPr>
          <w:spacing w:val="-1"/>
          <w:lang w:val="es-ES" w:eastAsia="es-UY"/>
        </w:rPr>
        <w:t>r</w:t>
      </w:r>
      <w:r w:rsidR="00321F02" w:rsidRPr="00E54226">
        <w:rPr>
          <w:lang w:val="es-ES" w:eastAsia="es-UY"/>
        </w:rPr>
        <w:t>á</w:t>
      </w:r>
      <w:r w:rsidR="00321F02" w:rsidRPr="00E54226">
        <w:rPr>
          <w:spacing w:val="2"/>
          <w:lang w:val="es-ES" w:eastAsia="es-UY"/>
        </w:rPr>
        <w:t>f</w:t>
      </w:r>
      <w:r w:rsidR="00321F02" w:rsidRPr="00E54226">
        <w:rPr>
          <w:lang w:val="es-ES" w:eastAsia="es-UY"/>
        </w:rPr>
        <w:t>i</w:t>
      </w:r>
      <w:r w:rsidR="00321F02" w:rsidRPr="00E54226">
        <w:rPr>
          <w:spacing w:val="4"/>
          <w:lang w:val="es-ES" w:eastAsia="es-UY"/>
        </w:rPr>
        <w:t>c</w:t>
      </w:r>
      <w:r w:rsidR="00321F02" w:rsidRPr="00E54226">
        <w:rPr>
          <w:lang w:val="es-ES" w:eastAsia="es-UY"/>
        </w:rPr>
        <w:t>o</w:t>
      </w:r>
      <w:r w:rsidR="00F02DCD">
        <w:rPr>
          <w:lang w:val="es-ES" w:eastAsia="es-UY"/>
        </w:rPr>
        <w:t xml:space="preserve"> 1</w:t>
      </w:r>
    </w:p>
    <w:p w:rsidR="00321F02" w:rsidRPr="00E54226" w:rsidRDefault="00C057E2" w:rsidP="000330D5">
      <w:pPr>
        <w:pStyle w:val="H23G"/>
        <w:rPr>
          <w:w w:val="102"/>
          <w:lang w:val="es-ES" w:eastAsia="es-UY"/>
        </w:rPr>
      </w:pPr>
      <w:r w:rsidRPr="00E54226">
        <w:rPr>
          <w:spacing w:val="12"/>
          <w:lang w:val="es-ES" w:eastAsia="es-UY"/>
        </w:rPr>
        <w:tab/>
      </w:r>
      <w:r w:rsidRPr="00E54226">
        <w:rPr>
          <w:spacing w:val="12"/>
          <w:lang w:val="es-ES" w:eastAsia="es-UY"/>
        </w:rPr>
        <w:tab/>
      </w:r>
      <w:r w:rsidR="00321F02" w:rsidRPr="00E54226">
        <w:rPr>
          <w:lang w:val="es-ES" w:eastAsia="es-UY"/>
        </w:rPr>
        <w:t>C</w:t>
      </w:r>
      <w:r w:rsidR="00321F02" w:rsidRPr="00E54226">
        <w:rPr>
          <w:spacing w:val="4"/>
          <w:lang w:val="es-ES" w:eastAsia="es-UY"/>
        </w:rPr>
        <w:t>a</w:t>
      </w:r>
      <w:r w:rsidR="00321F02" w:rsidRPr="00E54226">
        <w:rPr>
          <w:spacing w:val="-6"/>
          <w:lang w:val="es-ES" w:eastAsia="es-UY"/>
        </w:rPr>
        <w:t>r</w:t>
      </w:r>
      <w:r w:rsidR="00321F02" w:rsidRPr="00E54226">
        <w:rPr>
          <w:spacing w:val="6"/>
          <w:lang w:val="es-ES" w:eastAsia="es-UY"/>
        </w:rPr>
        <w:t>n</w:t>
      </w:r>
      <w:r w:rsidR="00321F02" w:rsidRPr="00E54226">
        <w:rPr>
          <w:lang w:val="es-ES" w:eastAsia="es-UY"/>
        </w:rPr>
        <w:t>é</w:t>
      </w:r>
      <w:r w:rsidRPr="00E54226">
        <w:rPr>
          <w:lang w:val="es-ES" w:eastAsia="es-UY"/>
        </w:rPr>
        <w:t>s</w:t>
      </w:r>
      <w:r w:rsidR="00321F02" w:rsidRPr="00E54226">
        <w:rPr>
          <w:spacing w:val="13"/>
          <w:lang w:val="es-ES" w:eastAsia="es-UY"/>
        </w:rPr>
        <w:t xml:space="preserve"> </w:t>
      </w:r>
      <w:r w:rsidR="00321F02" w:rsidRPr="00E54226">
        <w:rPr>
          <w:spacing w:val="2"/>
          <w:lang w:val="es-ES" w:eastAsia="es-UY"/>
        </w:rPr>
        <w:t>d</w:t>
      </w:r>
      <w:r w:rsidR="00321F02" w:rsidRPr="00E54226">
        <w:rPr>
          <w:lang w:val="es-ES" w:eastAsia="es-UY"/>
        </w:rPr>
        <w:t>e</w:t>
      </w:r>
      <w:r w:rsidR="00321F02" w:rsidRPr="00E54226">
        <w:rPr>
          <w:spacing w:val="16"/>
          <w:lang w:val="es-ES" w:eastAsia="es-UY"/>
        </w:rPr>
        <w:t xml:space="preserve"> </w:t>
      </w:r>
      <w:r w:rsidR="00321F02" w:rsidRPr="00E54226">
        <w:rPr>
          <w:spacing w:val="-5"/>
          <w:lang w:val="es-ES" w:eastAsia="es-UY"/>
        </w:rPr>
        <w:t>s</w:t>
      </w:r>
      <w:r w:rsidR="00321F02" w:rsidRPr="00E54226">
        <w:rPr>
          <w:lang w:val="es-ES" w:eastAsia="es-UY"/>
        </w:rPr>
        <w:t>al</w:t>
      </w:r>
      <w:r w:rsidR="00321F02" w:rsidRPr="00E54226">
        <w:rPr>
          <w:spacing w:val="2"/>
          <w:lang w:val="es-ES" w:eastAsia="es-UY"/>
        </w:rPr>
        <w:t>u</w:t>
      </w:r>
      <w:r w:rsidR="00321F02" w:rsidRPr="00E54226">
        <w:rPr>
          <w:lang w:val="es-ES" w:eastAsia="es-UY"/>
        </w:rPr>
        <w:t>d</w:t>
      </w:r>
      <w:r w:rsidR="00321F02" w:rsidRPr="00E54226">
        <w:rPr>
          <w:spacing w:val="19"/>
          <w:lang w:val="es-ES" w:eastAsia="es-UY"/>
        </w:rPr>
        <w:t xml:space="preserve"> </w:t>
      </w:r>
      <w:r w:rsidR="00321F02" w:rsidRPr="00E54226">
        <w:rPr>
          <w:spacing w:val="-5"/>
          <w:lang w:val="es-ES" w:eastAsia="es-UY"/>
        </w:rPr>
        <w:t>e</w:t>
      </w:r>
      <w:r w:rsidR="00321F02" w:rsidRPr="00E54226">
        <w:rPr>
          <w:spacing w:val="2"/>
          <w:lang w:val="es-ES" w:eastAsia="es-UY"/>
        </w:rPr>
        <w:t>nt</w:t>
      </w:r>
      <w:r w:rsidR="00321F02" w:rsidRPr="00E54226">
        <w:rPr>
          <w:spacing w:val="-1"/>
          <w:lang w:val="es-ES" w:eastAsia="es-UY"/>
        </w:rPr>
        <w:t>r</w:t>
      </w:r>
      <w:r w:rsidR="00321F02" w:rsidRPr="00E54226">
        <w:rPr>
          <w:spacing w:val="4"/>
          <w:lang w:val="es-ES" w:eastAsia="es-UY"/>
        </w:rPr>
        <w:t>e</w:t>
      </w:r>
      <w:r w:rsidR="00321F02" w:rsidRPr="00E54226">
        <w:rPr>
          <w:spacing w:val="2"/>
          <w:lang w:val="es-ES" w:eastAsia="es-UY"/>
        </w:rPr>
        <w:t>g</w:t>
      </w:r>
      <w:r w:rsidR="00321F02" w:rsidRPr="00E54226">
        <w:rPr>
          <w:spacing w:val="-5"/>
          <w:lang w:val="es-ES" w:eastAsia="es-UY"/>
        </w:rPr>
        <w:t>a</w:t>
      </w:r>
      <w:r w:rsidR="00321F02" w:rsidRPr="00E54226">
        <w:rPr>
          <w:spacing w:val="2"/>
          <w:lang w:val="es-ES" w:eastAsia="es-UY"/>
        </w:rPr>
        <w:t>do</w:t>
      </w:r>
      <w:r w:rsidR="00321F02" w:rsidRPr="00E54226">
        <w:rPr>
          <w:lang w:val="es-ES" w:eastAsia="es-UY"/>
        </w:rPr>
        <w:t>s</w:t>
      </w:r>
      <w:r w:rsidR="00321F02" w:rsidRPr="00E54226">
        <w:rPr>
          <w:spacing w:val="30"/>
          <w:lang w:val="es-ES" w:eastAsia="es-UY"/>
        </w:rPr>
        <w:t xml:space="preserve"> </w:t>
      </w:r>
      <w:r w:rsidR="00321F02" w:rsidRPr="00E54226">
        <w:rPr>
          <w:spacing w:val="-3"/>
          <w:lang w:val="es-ES" w:eastAsia="es-UY"/>
        </w:rPr>
        <w:t>p</w:t>
      </w:r>
      <w:r w:rsidR="00321F02" w:rsidRPr="00E54226">
        <w:rPr>
          <w:spacing w:val="2"/>
          <w:lang w:val="es-ES" w:eastAsia="es-UY"/>
        </w:rPr>
        <w:t>o</w:t>
      </w:r>
      <w:r w:rsidR="00321F02" w:rsidRPr="00E54226">
        <w:rPr>
          <w:lang w:val="es-ES" w:eastAsia="es-UY"/>
        </w:rPr>
        <w:t>r la Administración de Salud del Estado</w:t>
      </w:r>
      <w:r w:rsidR="00321F02" w:rsidRPr="00E54226">
        <w:rPr>
          <w:spacing w:val="12"/>
          <w:lang w:val="es-ES" w:eastAsia="es-UY"/>
        </w:rPr>
        <w:t xml:space="preserve"> </w:t>
      </w:r>
      <w:r w:rsidR="00321F02" w:rsidRPr="00E54226">
        <w:rPr>
          <w:lang w:val="es-ES" w:eastAsia="es-UY"/>
        </w:rPr>
        <w:t>a i</w:t>
      </w:r>
      <w:r w:rsidR="00321F02" w:rsidRPr="00E54226">
        <w:rPr>
          <w:spacing w:val="2"/>
          <w:lang w:val="es-ES" w:eastAsia="es-UY"/>
        </w:rPr>
        <w:t>n</w:t>
      </w:r>
      <w:r w:rsidR="00321F02" w:rsidRPr="00E54226">
        <w:rPr>
          <w:spacing w:val="1"/>
          <w:lang w:val="es-ES" w:eastAsia="es-UY"/>
        </w:rPr>
        <w:t>m</w:t>
      </w:r>
      <w:r w:rsidR="00321F02" w:rsidRPr="00E54226">
        <w:rPr>
          <w:lang w:val="es-ES" w:eastAsia="es-UY"/>
        </w:rPr>
        <w:t>i</w:t>
      </w:r>
      <w:r w:rsidR="00321F02" w:rsidRPr="00E54226">
        <w:rPr>
          <w:spacing w:val="2"/>
          <w:lang w:val="es-ES" w:eastAsia="es-UY"/>
        </w:rPr>
        <w:t>g</w:t>
      </w:r>
      <w:r w:rsidR="00321F02" w:rsidRPr="00E54226">
        <w:rPr>
          <w:spacing w:val="-1"/>
          <w:lang w:val="es-ES" w:eastAsia="es-UY"/>
        </w:rPr>
        <w:t>r</w:t>
      </w:r>
      <w:r w:rsidR="00321F02" w:rsidRPr="00E54226">
        <w:rPr>
          <w:spacing w:val="4"/>
          <w:lang w:val="es-ES" w:eastAsia="es-UY"/>
        </w:rPr>
        <w:t>a</w:t>
      </w:r>
      <w:r w:rsidR="00321F02" w:rsidRPr="00E54226">
        <w:rPr>
          <w:spacing w:val="-3"/>
          <w:lang w:val="es-ES" w:eastAsia="es-UY"/>
        </w:rPr>
        <w:t>n</w:t>
      </w:r>
      <w:r w:rsidR="00321F02" w:rsidRPr="00E54226">
        <w:rPr>
          <w:spacing w:val="2"/>
          <w:lang w:val="es-ES" w:eastAsia="es-UY"/>
        </w:rPr>
        <w:t>t</w:t>
      </w:r>
      <w:r w:rsidR="00321F02" w:rsidRPr="00E54226">
        <w:rPr>
          <w:lang w:val="es-ES" w:eastAsia="es-UY"/>
        </w:rPr>
        <w:t>es</w:t>
      </w:r>
      <w:r w:rsidR="00321F02" w:rsidRPr="00E54226">
        <w:rPr>
          <w:spacing w:val="31"/>
          <w:lang w:val="es-ES" w:eastAsia="es-UY"/>
        </w:rPr>
        <w:t xml:space="preserve"> </w:t>
      </w:r>
      <w:r w:rsidR="00321F02" w:rsidRPr="00E54226">
        <w:rPr>
          <w:spacing w:val="2"/>
          <w:lang w:val="es-ES" w:eastAsia="es-UY"/>
        </w:rPr>
        <w:t>p</w:t>
      </w:r>
      <w:r w:rsidR="00321F02" w:rsidRPr="00E54226">
        <w:rPr>
          <w:lang w:val="es-ES" w:eastAsia="es-UY"/>
        </w:rPr>
        <w:t>e</w:t>
      </w:r>
      <w:r w:rsidR="00321F02" w:rsidRPr="00E54226">
        <w:rPr>
          <w:spacing w:val="-1"/>
          <w:lang w:val="es-ES" w:eastAsia="es-UY"/>
        </w:rPr>
        <w:t>r</w:t>
      </w:r>
      <w:r w:rsidR="00321F02" w:rsidRPr="00E54226">
        <w:rPr>
          <w:lang w:val="es-ES" w:eastAsia="es-UY"/>
        </w:rPr>
        <w:t>i</w:t>
      </w:r>
      <w:r w:rsidR="00321F02" w:rsidRPr="00E54226">
        <w:rPr>
          <w:spacing w:val="-3"/>
          <w:lang w:val="es-ES" w:eastAsia="es-UY"/>
        </w:rPr>
        <w:t>o</w:t>
      </w:r>
      <w:r w:rsidR="00321F02" w:rsidRPr="00E54226">
        <w:rPr>
          <w:spacing w:val="2"/>
          <w:lang w:val="es-ES" w:eastAsia="es-UY"/>
        </w:rPr>
        <w:t>d</w:t>
      </w:r>
      <w:r w:rsidR="00321F02" w:rsidRPr="00E54226">
        <w:rPr>
          <w:lang w:val="es-ES" w:eastAsia="es-UY"/>
        </w:rPr>
        <w:t>o</w:t>
      </w:r>
      <w:r w:rsidR="00321F02" w:rsidRPr="00E54226">
        <w:rPr>
          <w:spacing w:val="28"/>
          <w:lang w:val="es-ES" w:eastAsia="es-UY"/>
        </w:rPr>
        <w:t xml:space="preserve"> </w:t>
      </w:r>
      <w:r w:rsidR="00321F02" w:rsidRPr="00E54226">
        <w:rPr>
          <w:spacing w:val="-5"/>
          <w:w w:val="102"/>
          <w:lang w:val="es-ES" w:eastAsia="es-UY"/>
        </w:rPr>
        <w:t>2</w:t>
      </w:r>
      <w:r w:rsidR="00321F02" w:rsidRPr="00E54226">
        <w:rPr>
          <w:w w:val="102"/>
          <w:lang w:val="es-ES" w:eastAsia="es-UY"/>
        </w:rPr>
        <w:t>0</w:t>
      </w:r>
      <w:r w:rsidR="00321F02" w:rsidRPr="00E54226">
        <w:rPr>
          <w:spacing w:val="4"/>
          <w:w w:val="102"/>
          <w:lang w:val="es-ES" w:eastAsia="es-UY"/>
        </w:rPr>
        <w:t>0</w:t>
      </w:r>
      <w:r w:rsidR="00321F02" w:rsidRPr="00E54226">
        <w:rPr>
          <w:spacing w:val="-1"/>
          <w:w w:val="102"/>
          <w:lang w:val="es-ES" w:eastAsia="es-UY"/>
        </w:rPr>
        <w:t>8</w:t>
      </w:r>
      <w:r w:rsidR="00321F02" w:rsidRPr="00E54226">
        <w:rPr>
          <w:spacing w:val="-3"/>
          <w:w w:val="102"/>
          <w:lang w:val="es-ES" w:eastAsia="es-UY"/>
        </w:rPr>
        <w:t>-</w:t>
      </w:r>
      <w:r w:rsidR="00321F02" w:rsidRPr="00E54226">
        <w:rPr>
          <w:w w:val="102"/>
          <w:lang w:val="es-ES" w:eastAsia="es-UY"/>
        </w:rPr>
        <w:t>2</w:t>
      </w:r>
      <w:r w:rsidR="00321F02" w:rsidRPr="00E54226">
        <w:rPr>
          <w:spacing w:val="4"/>
          <w:w w:val="102"/>
          <w:lang w:val="es-ES" w:eastAsia="es-UY"/>
        </w:rPr>
        <w:t>0</w:t>
      </w:r>
      <w:r w:rsidR="00321F02" w:rsidRPr="00E54226">
        <w:rPr>
          <w:w w:val="102"/>
          <w:lang w:val="es-ES" w:eastAsia="es-UY"/>
        </w:rPr>
        <w:t xml:space="preserve">11 </w:t>
      </w:r>
      <w:r w:rsidR="00321F02" w:rsidRPr="00E54226">
        <w:rPr>
          <w:spacing w:val="2"/>
          <w:lang w:val="es-ES" w:eastAsia="es-UY"/>
        </w:rPr>
        <w:t>p</w:t>
      </w:r>
      <w:r w:rsidR="00321F02" w:rsidRPr="00E54226">
        <w:rPr>
          <w:spacing w:val="6"/>
          <w:lang w:val="es-ES" w:eastAsia="es-UY"/>
        </w:rPr>
        <w:t>o</w:t>
      </w:r>
      <w:r w:rsidR="00321F02" w:rsidRPr="00E54226">
        <w:rPr>
          <w:lang w:val="es-ES" w:eastAsia="es-UY"/>
        </w:rPr>
        <w:t>r</w:t>
      </w:r>
      <w:r w:rsidR="00321F02" w:rsidRPr="00E54226">
        <w:rPr>
          <w:spacing w:val="7"/>
          <w:lang w:val="es-ES" w:eastAsia="es-UY"/>
        </w:rPr>
        <w:t xml:space="preserve"> </w:t>
      </w:r>
      <w:r w:rsidR="00321F02" w:rsidRPr="00E54226">
        <w:rPr>
          <w:spacing w:val="2"/>
          <w:lang w:val="es-ES" w:eastAsia="es-UY"/>
        </w:rPr>
        <w:t>t</w:t>
      </w:r>
      <w:r w:rsidR="00321F02" w:rsidRPr="00E54226">
        <w:rPr>
          <w:spacing w:val="-6"/>
          <w:lang w:val="es-ES" w:eastAsia="es-UY"/>
        </w:rPr>
        <w:t>r</w:t>
      </w:r>
      <w:r w:rsidR="00321F02" w:rsidRPr="00E54226">
        <w:rPr>
          <w:spacing w:val="4"/>
          <w:lang w:val="es-ES" w:eastAsia="es-UY"/>
        </w:rPr>
        <w:t>a</w:t>
      </w:r>
      <w:r w:rsidR="00321F02" w:rsidRPr="00E54226">
        <w:rPr>
          <w:spacing w:val="-3"/>
          <w:lang w:val="es-ES" w:eastAsia="es-UY"/>
        </w:rPr>
        <w:t>m</w:t>
      </w:r>
      <w:r w:rsidR="00321F02" w:rsidRPr="00E54226">
        <w:rPr>
          <w:lang w:val="es-ES" w:eastAsia="es-UY"/>
        </w:rPr>
        <w:t>o</w:t>
      </w:r>
      <w:r w:rsidR="00321F02" w:rsidRPr="00E54226">
        <w:rPr>
          <w:spacing w:val="15"/>
          <w:lang w:val="es-ES" w:eastAsia="es-UY"/>
        </w:rPr>
        <w:t xml:space="preserve"> </w:t>
      </w:r>
      <w:r w:rsidR="00321F02" w:rsidRPr="00E54226">
        <w:rPr>
          <w:spacing w:val="6"/>
          <w:lang w:val="es-ES" w:eastAsia="es-UY"/>
        </w:rPr>
        <w:t>d</w:t>
      </w:r>
      <w:r w:rsidR="00321F02" w:rsidRPr="00E54226">
        <w:rPr>
          <w:lang w:val="es-ES" w:eastAsia="es-UY"/>
        </w:rPr>
        <w:t>e</w:t>
      </w:r>
      <w:r w:rsidR="00321F02" w:rsidRPr="00E54226">
        <w:rPr>
          <w:spacing w:val="1"/>
          <w:lang w:val="es-ES" w:eastAsia="es-UY"/>
        </w:rPr>
        <w:t xml:space="preserve"> </w:t>
      </w:r>
      <w:r w:rsidR="00321F02" w:rsidRPr="00E54226">
        <w:rPr>
          <w:w w:val="102"/>
          <w:lang w:val="es-ES" w:eastAsia="es-UY"/>
        </w:rPr>
        <w:t>e</w:t>
      </w:r>
      <w:r w:rsidR="00321F02" w:rsidRPr="00E54226">
        <w:rPr>
          <w:spacing w:val="6"/>
          <w:w w:val="102"/>
          <w:lang w:val="es-ES" w:eastAsia="es-UY"/>
        </w:rPr>
        <w:t>d</w:t>
      </w:r>
      <w:r w:rsidR="00321F02" w:rsidRPr="00E54226">
        <w:rPr>
          <w:spacing w:val="-5"/>
          <w:w w:val="102"/>
          <w:lang w:val="es-ES" w:eastAsia="es-UY"/>
        </w:rPr>
        <w:t>a</w:t>
      </w:r>
      <w:r w:rsidR="00321F02" w:rsidRPr="00E54226">
        <w:rPr>
          <w:spacing w:val="2"/>
          <w:w w:val="102"/>
          <w:lang w:val="es-ES" w:eastAsia="es-UY"/>
        </w:rPr>
        <w:t>d</w:t>
      </w:r>
    </w:p>
    <w:p w:rsidR="00321F02" w:rsidRPr="00E54226" w:rsidRDefault="00321F02" w:rsidP="000330D5">
      <w:pPr>
        <w:widowControl w:val="0"/>
        <w:suppressAutoHyphens w:val="0"/>
        <w:autoSpaceDE w:val="0"/>
        <w:autoSpaceDN w:val="0"/>
        <w:adjustRightInd w:val="0"/>
        <w:spacing w:line="240" w:lineRule="auto"/>
        <w:jc w:val="center"/>
        <w:rPr>
          <w:sz w:val="24"/>
          <w:szCs w:val="24"/>
          <w:lang w:val="es-ES" w:eastAsia="es-UY"/>
        </w:rPr>
      </w:pPr>
      <w:r w:rsidRPr="00E54226">
        <w:rPr>
          <w:sz w:val="24"/>
          <w:szCs w:val="24"/>
          <w:lang w:val="es-ES" w:eastAsia="es-UY"/>
        </w:rPr>
        <w:pict>
          <v:shape id="_x0000_i1027" type="#_x0000_t75" style="width:348pt;height:213.75pt">
            <v:imagedata r:id="rId13" o:title=""/>
          </v:shape>
        </w:pict>
      </w:r>
    </w:p>
    <w:p w:rsidR="000330D5" w:rsidRPr="001E55C9" w:rsidRDefault="00321F02" w:rsidP="000330D5">
      <w:pPr>
        <w:pStyle w:val="SingleTxtG"/>
        <w:rPr>
          <w:lang w:val="es-ES" w:eastAsia="es-UY"/>
        </w:rPr>
      </w:pPr>
      <w:r w:rsidRPr="001E55C9">
        <w:rPr>
          <w:spacing w:val="1"/>
          <w:lang w:val="es-ES" w:eastAsia="es-UY"/>
        </w:rPr>
        <w:t>F</w:t>
      </w:r>
      <w:r w:rsidRPr="001E55C9">
        <w:rPr>
          <w:spacing w:val="-4"/>
          <w:lang w:val="es-ES" w:eastAsia="es-UY"/>
        </w:rPr>
        <w:t>uen</w:t>
      </w:r>
      <w:r w:rsidRPr="001E55C9">
        <w:rPr>
          <w:spacing w:val="5"/>
          <w:lang w:val="es-ES" w:eastAsia="es-UY"/>
        </w:rPr>
        <w:t>t</w:t>
      </w:r>
      <w:r w:rsidRPr="001E55C9">
        <w:rPr>
          <w:spacing w:val="-4"/>
          <w:lang w:val="es-ES" w:eastAsia="es-UY"/>
        </w:rPr>
        <w:t>e</w:t>
      </w:r>
      <w:r w:rsidRPr="001E55C9">
        <w:rPr>
          <w:lang w:val="es-ES" w:eastAsia="es-UY"/>
        </w:rPr>
        <w:t>: Informe “Acceso a la información pública como una herramienta para el monitoreo social de las migraciones en Uruguay” (CAinfo, 2012).</w:t>
      </w:r>
    </w:p>
    <w:p w:rsidR="00C057E2" w:rsidRPr="00E54226" w:rsidRDefault="000330D5" w:rsidP="000330D5">
      <w:pPr>
        <w:pStyle w:val="H23G"/>
        <w:rPr>
          <w:lang w:val="es-ES" w:eastAsia="es-UY"/>
        </w:rPr>
      </w:pPr>
      <w:r w:rsidRPr="00E54226">
        <w:rPr>
          <w:lang w:val="es-ES" w:eastAsia="es-UY"/>
        </w:rPr>
        <w:br w:type="page"/>
      </w:r>
      <w:r w:rsidRPr="00E54226">
        <w:rPr>
          <w:lang w:val="es-ES" w:eastAsia="es-UY"/>
        </w:rPr>
        <w:tab/>
      </w:r>
      <w:r w:rsidRPr="00E54226">
        <w:rPr>
          <w:lang w:val="es-ES" w:eastAsia="es-UY"/>
        </w:rPr>
        <w:tab/>
      </w:r>
      <w:r w:rsidR="00321F02" w:rsidRPr="00E54226">
        <w:rPr>
          <w:lang w:val="es-ES" w:eastAsia="es-UY"/>
        </w:rPr>
        <w:t>C</w:t>
      </w:r>
      <w:r w:rsidR="00321F02" w:rsidRPr="00E54226">
        <w:rPr>
          <w:spacing w:val="2"/>
          <w:lang w:val="es-ES" w:eastAsia="es-UY"/>
        </w:rPr>
        <w:t>u</w:t>
      </w:r>
      <w:r w:rsidR="00321F02" w:rsidRPr="00E54226">
        <w:rPr>
          <w:lang w:val="es-ES" w:eastAsia="es-UY"/>
        </w:rPr>
        <w:t>a</w:t>
      </w:r>
      <w:r w:rsidR="00321F02" w:rsidRPr="00E54226">
        <w:rPr>
          <w:spacing w:val="2"/>
          <w:lang w:val="es-ES" w:eastAsia="es-UY"/>
        </w:rPr>
        <w:t>d</w:t>
      </w:r>
      <w:r w:rsidR="00321F02" w:rsidRPr="00E54226">
        <w:rPr>
          <w:spacing w:val="-1"/>
          <w:lang w:val="es-ES" w:eastAsia="es-UY"/>
        </w:rPr>
        <w:t>r</w:t>
      </w:r>
      <w:r w:rsidR="00321F02" w:rsidRPr="00E54226">
        <w:rPr>
          <w:lang w:val="es-ES" w:eastAsia="es-UY"/>
        </w:rPr>
        <w:t>o</w:t>
      </w:r>
      <w:r w:rsidR="00F02DCD">
        <w:rPr>
          <w:lang w:val="es-ES" w:eastAsia="es-UY"/>
        </w:rPr>
        <w:t xml:space="preserve"> 3</w:t>
      </w:r>
    </w:p>
    <w:p w:rsidR="00321F02" w:rsidRPr="00E54226" w:rsidRDefault="00C057E2" w:rsidP="000330D5">
      <w:pPr>
        <w:pStyle w:val="H23G"/>
        <w:rPr>
          <w:w w:val="102"/>
          <w:lang w:val="es-ES" w:eastAsia="es-UY"/>
        </w:rPr>
      </w:pPr>
      <w:r w:rsidRPr="00E54226">
        <w:rPr>
          <w:lang w:val="es-ES" w:eastAsia="es-UY"/>
        </w:rPr>
        <w:tab/>
      </w:r>
      <w:r w:rsidRPr="00E54226">
        <w:rPr>
          <w:lang w:val="es-ES" w:eastAsia="es-UY"/>
        </w:rPr>
        <w:tab/>
      </w:r>
      <w:r w:rsidR="00321F02" w:rsidRPr="00E54226">
        <w:rPr>
          <w:lang w:val="es-ES" w:eastAsia="es-UY"/>
        </w:rPr>
        <w:t>Ca</w:t>
      </w:r>
      <w:r w:rsidR="00321F02" w:rsidRPr="00E54226">
        <w:rPr>
          <w:spacing w:val="-1"/>
          <w:lang w:val="es-ES" w:eastAsia="es-UY"/>
        </w:rPr>
        <w:t>r</w:t>
      </w:r>
      <w:r w:rsidR="00321F02" w:rsidRPr="00E54226">
        <w:rPr>
          <w:spacing w:val="2"/>
          <w:lang w:val="es-ES" w:eastAsia="es-UY"/>
        </w:rPr>
        <w:t>n</w:t>
      </w:r>
      <w:r w:rsidR="00321F02" w:rsidRPr="00E54226">
        <w:rPr>
          <w:lang w:val="es-ES" w:eastAsia="es-UY"/>
        </w:rPr>
        <w:t>é</w:t>
      </w:r>
      <w:r w:rsidRPr="00E54226">
        <w:rPr>
          <w:lang w:val="es-ES" w:eastAsia="es-UY"/>
        </w:rPr>
        <w:t>s</w:t>
      </w:r>
      <w:r w:rsidR="00321F02" w:rsidRPr="00E54226">
        <w:rPr>
          <w:lang w:val="es-ES" w:eastAsia="es-UY"/>
        </w:rPr>
        <w:t xml:space="preserve"> </w:t>
      </w:r>
      <w:r w:rsidR="00321F02" w:rsidRPr="00E54226">
        <w:rPr>
          <w:spacing w:val="2"/>
          <w:lang w:val="es-ES" w:eastAsia="es-UY"/>
        </w:rPr>
        <w:t>d</w:t>
      </w:r>
      <w:r w:rsidR="00321F02" w:rsidRPr="00E54226">
        <w:rPr>
          <w:lang w:val="es-ES" w:eastAsia="es-UY"/>
        </w:rPr>
        <w:t>e</w:t>
      </w:r>
      <w:r w:rsidR="003211D5">
        <w:rPr>
          <w:lang w:val="es-ES" w:eastAsia="es-UY"/>
        </w:rPr>
        <w:t xml:space="preserve"> </w:t>
      </w:r>
      <w:r w:rsidR="00321F02" w:rsidRPr="00E54226">
        <w:rPr>
          <w:lang w:val="es-ES" w:eastAsia="es-UY"/>
        </w:rPr>
        <w:t>a</w:t>
      </w:r>
      <w:r w:rsidR="00321F02" w:rsidRPr="00E54226">
        <w:rPr>
          <w:spacing w:val="4"/>
          <w:lang w:val="es-ES" w:eastAsia="es-UY"/>
        </w:rPr>
        <w:t>s</w:t>
      </w:r>
      <w:r w:rsidR="00321F02" w:rsidRPr="00E54226">
        <w:rPr>
          <w:lang w:val="es-ES" w:eastAsia="es-UY"/>
        </w:rPr>
        <w:t>i</w:t>
      </w:r>
      <w:r w:rsidR="00321F02" w:rsidRPr="00E54226">
        <w:rPr>
          <w:spacing w:val="-5"/>
          <w:lang w:val="es-ES" w:eastAsia="es-UY"/>
        </w:rPr>
        <w:t>s</w:t>
      </w:r>
      <w:r w:rsidR="00321F02" w:rsidRPr="00E54226">
        <w:rPr>
          <w:spacing w:val="2"/>
          <w:lang w:val="es-ES" w:eastAsia="es-UY"/>
        </w:rPr>
        <w:t>t</w:t>
      </w:r>
      <w:r w:rsidR="00321F02" w:rsidRPr="00E54226">
        <w:rPr>
          <w:lang w:val="es-ES" w:eastAsia="es-UY"/>
        </w:rPr>
        <w:t>e</w:t>
      </w:r>
      <w:r w:rsidR="00321F02" w:rsidRPr="00E54226">
        <w:rPr>
          <w:spacing w:val="2"/>
          <w:lang w:val="es-ES" w:eastAsia="es-UY"/>
        </w:rPr>
        <w:t>n</w:t>
      </w:r>
      <w:r w:rsidR="00321F02" w:rsidRPr="00E54226">
        <w:rPr>
          <w:lang w:val="es-ES" w:eastAsia="es-UY"/>
        </w:rPr>
        <w:t>cia</w:t>
      </w:r>
      <w:r w:rsidR="003211D5">
        <w:rPr>
          <w:lang w:val="es-ES" w:eastAsia="es-UY"/>
        </w:rPr>
        <w:t xml:space="preserve"> </w:t>
      </w:r>
      <w:r w:rsidR="00321F02" w:rsidRPr="00E54226">
        <w:rPr>
          <w:spacing w:val="2"/>
          <w:lang w:val="es-ES" w:eastAsia="es-UY"/>
        </w:rPr>
        <w:t>po</w:t>
      </w:r>
      <w:r w:rsidR="00321F02" w:rsidRPr="00E54226">
        <w:rPr>
          <w:lang w:val="es-ES" w:eastAsia="es-UY"/>
        </w:rPr>
        <w:t xml:space="preserve">r </w:t>
      </w:r>
      <w:r w:rsidR="00321F02" w:rsidRPr="00E54226">
        <w:rPr>
          <w:spacing w:val="4"/>
          <w:lang w:val="es-ES" w:eastAsia="es-UY"/>
        </w:rPr>
        <w:t>s</w:t>
      </w:r>
      <w:r w:rsidR="00321F02" w:rsidRPr="00E54226">
        <w:rPr>
          <w:spacing w:val="-5"/>
          <w:lang w:val="es-ES" w:eastAsia="es-UY"/>
        </w:rPr>
        <w:t>e</w:t>
      </w:r>
      <w:r w:rsidR="00321F02" w:rsidRPr="00E54226">
        <w:rPr>
          <w:lang w:val="es-ES" w:eastAsia="es-UY"/>
        </w:rPr>
        <w:t>xo</w:t>
      </w:r>
      <w:r w:rsidR="003211D5">
        <w:rPr>
          <w:lang w:val="es-ES" w:eastAsia="es-UY"/>
        </w:rPr>
        <w:t xml:space="preserve"> </w:t>
      </w:r>
      <w:r w:rsidR="00321F02" w:rsidRPr="00E54226">
        <w:rPr>
          <w:lang w:val="es-ES" w:eastAsia="es-UY"/>
        </w:rPr>
        <w:t xml:space="preserve">y </w:t>
      </w:r>
      <w:r w:rsidR="00321F02" w:rsidRPr="00E54226">
        <w:rPr>
          <w:spacing w:val="4"/>
          <w:lang w:val="es-ES" w:eastAsia="es-UY"/>
        </w:rPr>
        <w:t>e</w:t>
      </w:r>
      <w:r w:rsidR="00321F02" w:rsidRPr="00E54226">
        <w:rPr>
          <w:spacing w:val="2"/>
          <w:lang w:val="es-ES" w:eastAsia="es-UY"/>
        </w:rPr>
        <w:t>d</w:t>
      </w:r>
      <w:r w:rsidR="00321F02" w:rsidRPr="00E54226">
        <w:rPr>
          <w:lang w:val="es-ES" w:eastAsia="es-UY"/>
        </w:rPr>
        <w:t>ad</w:t>
      </w:r>
      <w:r w:rsidR="00321F02" w:rsidRPr="00E54226">
        <w:rPr>
          <w:spacing w:val="53"/>
          <w:lang w:val="es-ES" w:eastAsia="es-UY"/>
        </w:rPr>
        <w:t xml:space="preserve"> </w:t>
      </w:r>
      <w:r w:rsidR="00321F02" w:rsidRPr="00E54226">
        <w:rPr>
          <w:spacing w:val="2"/>
          <w:lang w:val="es-ES" w:eastAsia="es-UY"/>
        </w:rPr>
        <w:t>p</w:t>
      </w:r>
      <w:r w:rsidR="00321F02" w:rsidRPr="00E54226">
        <w:rPr>
          <w:spacing w:val="4"/>
          <w:lang w:val="es-ES" w:eastAsia="es-UY"/>
        </w:rPr>
        <w:t>a</w:t>
      </w:r>
      <w:r w:rsidR="00321F02" w:rsidRPr="00E54226">
        <w:rPr>
          <w:spacing w:val="-6"/>
          <w:lang w:val="es-ES" w:eastAsia="es-UY"/>
        </w:rPr>
        <w:t>r</w:t>
      </w:r>
      <w:r w:rsidR="00321F02" w:rsidRPr="00E54226">
        <w:rPr>
          <w:lang w:val="es-ES" w:eastAsia="es-UY"/>
        </w:rPr>
        <w:t>a</w:t>
      </w:r>
      <w:r w:rsidR="00321F02" w:rsidRPr="00E54226">
        <w:rPr>
          <w:spacing w:val="54"/>
          <w:lang w:val="es-ES" w:eastAsia="es-UY"/>
        </w:rPr>
        <w:t xml:space="preserve"> </w:t>
      </w:r>
      <w:r w:rsidR="00321F02" w:rsidRPr="00E54226">
        <w:rPr>
          <w:lang w:val="es-ES" w:eastAsia="es-UY"/>
        </w:rPr>
        <w:t xml:space="preserve">el </w:t>
      </w:r>
      <w:r w:rsidR="00321F02" w:rsidRPr="00E54226">
        <w:rPr>
          <w:spacing w:val="2"/>
          <w:lang w:val="es-ES" w:eastAsia="es-UY"/>
        </w:rPr>
        <w:t>p</w:t>
      </w:r>
      <w:r w:rsidR="00321F02" w:rsidRPr="00E54226">
        <w:rPr>
          <w:lang w:val="es-ES" w:eastAsia="es-UY"/>
        </w:rPr>
        <w:t>e</w:t>
      </w:r>
      <w:r w:rsidR="00321F02" w:rsidRPr="00E54226">
        <w:rPr>
          <w:spacing w:val="-1"/>
          <w:lang w:val="es-ES" w:eastAsia="es-UY"/>
        </w:rPr>
        <w:t>r</w:t>
      </w:r>
      <w:r w:rsidR="00321F02" w:rsidRPr="00E54226">
        <w:rPr>
          <w:lang w:val="es-ES" w:eastAsia="es-UY"/>
        </w:rPr>
        <w:t>i</w:t>
      </w:r>
      <w:r w:rsidR="00321F02" w:rsidRPr="00E54226">
        <w:rPr>
          <w:spacing w:val="2"/>
          <w:lang w:val="es-ES" w:eastAsia="es-UY"/>
        </w:rPr>
        <w:t>od</w:t>
      </w:r>
      <w:r w:rsidR="00321F02" w:rsidRPr="00E54226">
        <w:rPr>
          <w:lang w:val="es-ES" w:eastAsia="es-UY"/>
        </w:rPr>
        <w:t xml:space="preserve">o </w:t>
      </w:r>
      <w:r w:rsidR="00321F02" w:rsidRPr="00E54226">
        <w:rPr>
          <w:w w:val="102"/>
          <w:lang w:val="es-ES" w:eastAsia="es-UY"/>
        </w:rPr>
        <w:t>2008</w:t>
      </w:r>
      <w:r w:rsidR="00321F02" w:rsidRPr="00E54226">
        <w:rPr>
          <w:spacing w:val="2"/>
          <w:w w:val="102"/>
          <w:lang w:val="es-ES" w:eastAsia="es-UY"/>
        </w:rPr>
        <w:t>-</w:t>
      </w:r>
      <w:r w:rsidR="00321F02" w:rsidRPr="00E54226">
        <w:rPr>
          <w:w w:val="102"/>
          <w:lang w:val="es-ES" w:eastAsia="es-UY"/>
        </w:rPr>
        <w:t>2</w:t>
      </w:r>
      <w:r w:rsidR="00321F02" w:rsidRPr="00E54226">
        <w:rPr>
          <w:spacing w:val="4"/>
          <w:w w:val="102"/>
          <w:lang w:val="es-ES" w:eastAsia="es-UY"/>
        </w:rPr>
        <w:t>0</w:t>
      </w:r>
      <w:r w:rsidR="00321F02" w:rsidRPr="00E54226">
        <w:rPr>
          <w:spacing w:val="-5"/>
          <w:w w:val="102"/>
          <w:lang w:val="es-ES" w:eastAsia="es-UY"/>
        </w:rPr>
        <w:t>1</w:t>
      </w:r>
      <w:r w:rsidR="00321F02" w:rsidRPr="00E54226">
        <w:rPr>
          <w:w w:val="102"/>
          <w:lang w:val="es-ES" w:eastAsia="es-UY"/>
        </w:rPr>
        <w:t xml:space="preserve">1 </w:t>
      </w:r>
      <w:r w:rsidR="00321F02" w:rsidRPr="00E54226">
        <w:rPr>
          <w:spacing w:val="2"/>
          <w:lang w:val="es-ES" w:eastAsia="es-UY"/>
        </w:rPr>
        <w:t>(</w:t>
      </w:r>
      <w:r w:rsidR="00321F02" w:rsidRPr="00E54226">
        <w:rPr>
          <w:spacing w:val="-5"/>
          <w:lang w:val="es-ES" w:eastAsia="es-UY"/>
        </w:rPr>
        <w:t>M</w:t>
      </w:r>
      <w:r w:rsidR="00321F02" w:rsidRPr="00E54226">
        <w:rPr>
          <w:lang w:val="es-ES" w:eastAsia="es-UY"/>
        </w:rPr>
        <w:t>:</w:t>
      </w:r>
      <w:r w:rsidR="00321F02" w:rsidRPr="00E54226">
        <w:rPr>
          <w:spacing w:val="15"/>
          <w:lang w:val="es-ES" w:eastAsia="es-UY"/>
        </w:rPr>
        <w:t xml:space="preserve"> </w:t>
      </w:r>
      <w:r w:rsidR="00321F02" w:rsidRPr="00E54226">
        <w:rPr>
          <w:lang w:val="es-ES" w:eastAsia="es-UY"/>
        </w:rPr>
        <w:t>Ma</w:t>
      </w:r>
      <w:r w:rsidR="00321F02" w:rsidRPr="00E54226">
        <w:rPr>
          <w:spacing w:val="4"/>
          <w:lang w:val="es-ES" w:eastAsia="es-UY"/>
        </w:rPr>
        <w:t>s</w:t>
      </w:r>
      <w:r w:rsidR="00321F02" w:rsidRPr="00E54226">
        <w:rPr>
          <w:spacing w:val="-5"/>
          <w:lang w:val="es-ES" w:eastAsia="es-UY"/>
        </w:rPr>
        <w:t>c</w:t>
      </w:r>
      <w:r w:rsidR="00321F02" w:rsidRPr="00E54226">
        <w:rPr>
          <w:spacing w:val="2"/>
          <w:lang w:val="es-ES" w:eastAsia="es-UY"/>
        </w:rPr>
        <w:t>u</w:t>
      </w:r>
      <w:r w:rsidR="00321F02" w:rsidRPr="00E54226">
        <w:rPr>
          <w:lang w:val="es-ES" w:eastAsia="es-UY"/>
        </w:rPr>
        <w:t>li</w:t>
      </w:r>
      <w:r w:rsidR="00321F02" w:rsidRPr="00E54226">
        <w:rPr>
          <w:spacing w:val="2"/>
          <w:lang w:val="es-ES" w:eastAsia="es-UY"/>
        </w:rPr>
        <w:t>n</w:t>
      </w:r>
      <w:r w:rsidR="00321F02" w:rsidRPr="00E54226">
        <w:rPr>
          <w:lang w:val="es-ES" w:eastAsia="es-UY"/>
        </w:rPr>
        <w:t>o</w:t>
      </w:r>
      <w:r w:rsidR="00321F02" w:rsidRPr="00E54226">
        <w:rPr>
          <w:spacing w:val="23"/>
          <w:lang w:val="es-ES" w:eastAsia="es-UY"/>
        </w:rPr>
        <w:t xml:space="preserve"> </w:t>
      </w:r>
      <w:r w:rsidR="00321F02" w:rsidRPr="00E54226">
        <w:rPr>
          <w:lang w:val="es-ES" w:eastAsia="es-UY"/>
        </w:rPr>
        <w:t>–</w:t>
      </w:r>
      <w:r w:rsidR="00321F02" w:rsidRPr="00E54226">
        <w:rPr>
          <w:spacing w:val="3"/>
          <w:lang w:val="es-ES" w:eastAsia="es-UY"/>
        </w:rPr>
        <w:t xml:space="preserve"> </w:t>
      </w:r>
      <w:r w:rsidR="00321F02" w:rsidRPr="00E54226">
        <w:rPr>
          <w:spacing w:val="-3"/>
          <w:lang w:val="es-ES" w:eastAsia="es-UY"/>
        </w:rPr>
        <w:t>F</w:t>
      </w:r>
      <w:r w:rsidR="00321F02" w:rsidRPr="00E54226">
        <w:rPr>
          <w:lang w:val="es-ES" w:eastAsia="es-UY"/>
        </w:rPr>
        <w:t>:</w:t>
      </w:r>
      <w:r w:rsidR="00321F02" w:rsidRPr="00E54226">
        <w:rPr>
          <w:spacing w:val="7"/>
          <w:lang w:val="es-ES" w:eastAsia="es-UY"/>
        </w:rPr>
        <w:t xml:space="preserve"> </w:t>
      </w:r>
      <w:r w:rsidR="00321F02" w:rsidRPr="00E54226">
        <w:rPr>
          <w:spacing w:val="2"/>
          <w:w w:val="102"/>
          <w:lang w:val="es-ES" w:eastAsia="es-UY"/>
        </w:rPr>
        <w:t>F</w:t>
      </w:r>
      <w:r w:rsidR="00321F02" w:rsidRPr="00E54226">
        <w:rPr>
          <w:w w:val="102"/>
          <w:lang w:val="es-ES" w:eastAsia="es-UY"/>
        </w:rPr>
        <w:t>e</w:t>
      </w:r>
      <w:r w:rsidR="00321F02" w:rsidRPr="00E54226">
        <w:rPr>
          <w:spacing w:val="6"/>
          <w:w w:val="102"/>
          <w:lang w:val="es-ES" w:eastAsia="es-UY"/>
        </w:rPr>
        <w:t>m</w:t>
      </w:r>
      <w:r w:rsidR="00321F02" w:rsidRPr="00E54226">
        <w:rPr>
          <w:spacing w:val="-5"/>
          <w:w w:val="102"/>
          <w:lang w:val="es-ES" w:eastAsia="es-UY"/>
        </w:rPr>
        <w:t>e</w:t>
      </w:r>
      <w:r w:rsidR="00321F02" w:rsidRPr="00E54226">
        <w:rPr>
          <w:spacing w:val="2"/>
          <w:w w:val="102"/>
          <w:lang w:val="es-ES" w:eastAsia="es-UY"/>
        </w:rPr>
        <w:t>n</w:t>
      </w:r>
      <w:r w:rsidR="00321F02" w:rsidRPr="00E54226">
        <w:rPr>
          <w:spacing w:val="-5"/>
          <w:w w:val="102"/>
          <w:lang w:val="es-ES" w:eastAsia="es-UY"/>
        </w:rPr>
        <w:t>i</w:t>
      </w:r>
      <w:r w:rsidR="00321F02" w:rsidRPr="00E54226">
        <w:rPr>
          <w:spacing w:val="2"/>
          <w:w w:val="102"/>
          <w:lang w:val="es-ES" w:eastAsia="es-UY"/>
        </w:rPr>
        <w:t>n</w:t>
      </w:r>
      <w:r w:rsidR="00321F02" w:rsidRPr="00E54226">
        <w:rPr>
          <w:spacing w:val="6"/>
          <w:w w:val="102"/>
          <w:lang w:val="es-ES" w:eastAsia="es-UY"/>
        </w:rPr>
        <w:t>o</w:t>
      </w:r>
      <w:r w:rsidR="00321F02" w:rsidRPr="00E54226">
        <w:rPr>
          <w:w w:val="102"/>
          <w:lang w:val="es-ES" w:eastAsia="es-UY"/>
        </w:rPr>
        <w:t>)</w:t>
      </w:r>
    </w:p>
    <w:tbl>
      <w:tblPr>
        <w:tblW w:w="7370" w:type="dxa"/>
        <w:tblInd w:w="1134" w:type="dxa"/>
        <w:tblBorders>
          <w:top w:val="single" w:sz="4" w:space="0" w:color="auto"/>
        </w:tblBorders>
        <w:tblCellMar>
          <w:left w:w="0" w:type="dxa"/>
          <w:right w:w="0" w:type="dxa"/>
        </w:tblCellMar>
        <w:tblLook w:val="0000"/>
      </w:tblPr>
      <w:tblGrid>
        <w:gridCol w:w="1699"/>
        <w:gridCol w:w="700"/>
        <w:gridCol w:w="702"/>
        <w:gridCol w:w="701"/>
        <w:gridCol w:w="700"/>
        <w:gridCol w:w="703"/>
        <w:gridCol w:w="703"/>
        <w:gridCol w:w="700"/>
        <w:gridCol w:w="762"/>
      </w:tblGrid>
      <w:tr w:rsidR="000330D5" w:rsidRPr="00E54226" w:rsidTr="000330D5">
        <w:tblPrEx>
          <w:tblCellMar>
            <w:top w:w="0" w:type="dxa"/>
            <w:left w:w="0" w:type="dxa"/>
            <w:bottom w:w="0" w:type="dxa"/>
            <w:right w:w="0" w:type="dxa"/>
          </w:tblCellMar>
        </w:tblPrEx>
        <w:trPr>
          <w:trHeight w:val="240"/>
          <w:tblHeader/>
        </w:trPr>
        <w:tc>
          <w:tcPr>
            <w:tcW w:w="1950"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rPr>
                <w:b/>
                <w:i/>
                <w:sz w:val="16"/>
                <w:szCs w:val="24"/>
                <w:lang w:val="es-ES" w:eastAsia="es-UY"/>
              </w:rPr>
            </w:pPr>
            <w:r w:rsidRPr="00E54226">
              <w:rPr>
                <w:b/>
                <w:bCs/>
                <w:i/>
                <w:sz w:val="16"/>
                <w:szCs w:val="24"/>
                <w:lang w:val="es-ES" w:eastAsia="es-UY"/>
              </w:rPr>
              <w:t>Tramo de edad</w:t>
            </w:r>
          </w:p>
        </w:tc>
        <w:tc>
          <w:tcPr>
            <w:tcW w:w="1607" w:type="dxa"/>
            <w:gridSpan w:val="2"/>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2008</w:t>
            </w:r>
          </w:p>
        </w:tc>
        <w:tc>
          <w:tcPr>
            <w:tcW w:w="1607" w:type="dxa"/>
            <w:gridSpan w:val="2"/>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2009</w:t>
            </w:r>
          </w:p>
        </w:tc>
        <w:tc>
          <w:tcPr>
            <w:tcW w:w="1614" w:type="dxa"/>
            <w:gridSpan w:val="2"/>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2010</w:t>
            </w:r>
          </w:p>
        </w:tc>
        <w:tc>
          <w:tcPr>
            <w:tcW w:w="1686" w:type="dxa"/>
            <w:gridSpan w:val="2"/>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2011</w:t>
            </w:r>
          </w:p>
        </w:tc>
      </w:tr>
      <w:tr w:rsidR="000330D5" w:rsidRPr="00E54226" w:rsidTr="000330D5">
        <w:tblPrEx>
          <w:tblCellMar>
            <w:top w:w="0" w:type="dxa"/>
            <w:left w:w="0" w:type="dxa"/>
            <w:bottom w:w="0" w:type="dxa"/>
            <w:right w:w="0" w:type="dxa"/>
          </w:tblCellMar>
        </w:tblPrEx>
        <w:trPr>
          <w:trHeight w:val="240"/>
        </w:trPr>
        <w:tc>
          <w:tcPr>
            <w:tcW w:w="1950" w:type="dxa"/>
            <w:tcBorders>
              <w:top w:val="single" w:sz="12" w:space="0" w:color="auto"/>
            </w:tcBorders>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p>
        </w:tc>
        <w:tc>
          <w:tcPr>
            <w:tcW w:w="802"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M</w:t>
            </w:r>
          </w:p>
        </w:tc>
        <w:tc>
          <w:tcPr>
            <w:tcW w:w="805"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F</w:t>
            </w:r>
          </w:p>
        </w:tc>
        <w:tc>
          <w:tcPr>
            <w:tcW w:w="804"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M</w:t>
            </w:r>
          </w:p>
        </w:tc>
        <w:tc>
          <w:tcPr>
            <w:tcW w:w="803"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F</w:t>
            </w:r>
          </w:p>
        </w:tc>
        <w:tc>
          <w:tcPr>
            <w:tcW w:w="807"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M</w:t>
            </w:r>
          </w:p>
        </w:tc>
        <w:tc>
          <w:tcPr>
            <w:tcW w:w="807"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F</w:t>
            </w:r>
          </w:p>
        </w:tc>
        <w:tc>
          <w:tcPr>
            <w:tcW w:w="802"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M</w:t>
            </w:r>
          </w:p>
        </w:tc>
        <w:tc>
          <w:tcPr>
            <w:tcW w:w="884"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F</w:t>
            </w:r>
          </w:p>
        </w:tc>
      </w:tr>
      <w:tr w:rsidR="000330D5" w:rsidRPr="00E54226" w:rsidTr="000330D5">
        <w:tblPrEx>
          <w:tblCellMar>
            <w:top w:w="0" w:type="dxa"/>
            <w:left w:w="0" w:type="dxa"/>
            <w:bottom w:w="0" w:type="dxa"/>
            <w:right w:w="0" w:type="dxa"/>
          </w:tblCellMar>
        </w:tblPrEx>
        <w:trPr>
          <w:trHeight w:val="240"/>
        </w:trPr>
        <w:tc>
          <w:tcPr>
            <w:tcW w:w="1950"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Adulto mayor</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32</w:t>
            </w:r>
          </w:p>
        </w:tc>
        <w:tc>
          <w:tcPr>
            <w:tcW w:w="805"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22</w:t>
            </w:r>
          </w:p>
        </w:tc>
        <w:tc>
          <w:tcPr>
            <w:tcW w:w="80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19</w:t>
            </w:r>
          </w:p>
        </w:tc>
        <w:tc>
          <w:tcPr>
            <w:tcW w:w="80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33</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37</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32</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19</w:t>
            </w:r>
          </w:p>
        </w:tc>
        <w:tc>
          <w:tcPr>
            <w:tcW w:w="88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26</w:t>
            </w:r>
          </w:p>
        </w:tc>
      </w:tr>
      <w:tr w:rsidR="000330D5" w:rsidRPr="00E54226" w:rsidTr="000330D5">
        <w:tblPrEx>
          <w:tblCellMar>
            <w:top w:w="0" w:type="dxa"/>
            <w:left w:w="0" w:type="dxa"/>
            <w:bottom w:w="0" w:type="dxa"/>
            <w:right w:w="0" w:type="dxa"/>
          </w:tblCellMar>
        </w:tblPrEx>
        <w:trPr>
          <w:trHeight w:val="240"/>
        </w:trPr>
        <w:tc>
          <w:tcPr>
            <w:tcW w:w="1950"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Mayor de 50</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36</w:t>
            </w:r>
          </w:p>
        </w:tc>
        <w:tc>
          <w:tcPr>
            <w:tcW w:w="805"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46</w:t>
            </w:r>
          </w:p>
        </w:tc>
        <w:tc>
          <w:tcPr>
            <w:tcW w:w="80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37</w:t>
            </w:r>
          </w:p>
        </w:tc>
        <w:tc>
          <w:tcPr>
            <w:tcW w:w="80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46</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45</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55</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26</w:t>
            </w:r>
          </w:p>
        </w:tc>
        <w:tc>
          <w:tcPr>
            <w:tcW w:w="88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63</w:t>
            </w:r>
          </w:p>
        </w:tc>
      </w:tr>
      <w:tr w:rsidR="000330D5" w:rsidRPr="00E54226" w:rsidTr="000330D5">
        <w:tblPrEx>
          <w:tblCellMar>
            <w:top w:w="0" w:type="dxa"/>
            <w:left w:w="0" w:type="dxa"/>
            <w:bottom w:w="0" w:type="dxa"/>
            <w:right w:w="0" w:type="dxa"/>
          </w:tblCellMar>
        </w:tblPrEx>
        <w:trPr>
          <w:trHeight w:val="240"/>
        </w:trPr>
        <w:tc>
          <w:tcPr>
            <w:tcW w:w="1950"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Entre 35 y 50</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52</w:t>
            </w:r>
          </w:p>
        </w:tc>
        <w:tc>
          <w:tcPr>
            <w:tcW w:w="805"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102</w:t>
            </w:r>
          </w:p>
        </w:tc>
        <w:tc>
          <w:tcPr>
            <w:tcW w:w="80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81</w:t>
            </w:r>
          </w:p>
        </w:tc>
        <w:tc>
          <w:tcPr>
            <w:tcW w:w="80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110</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64</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104</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56</w:t>
            </w:r>
          </w:p>
        </w:tc>
        <w:tc>
          <w:tcPr>
            <w:tcW w:w="88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105</w:t>
            </w:r>
          </w:p>
        </w:tc>
      </w:tr>
      <w:tr w:rsidR="000330D5" w:rsidRPr="00E54226" w:rsidTr="000330D5">
        <w:tblPrEx>
          <w:tblCellMar>
            <w:top w:w="0" w:type="dxa"/>
            <w:left w:w="0" w:type="dxa"/>
            <w:bottom w:w="0" w:type="dxa"/>
            <w:right w:w="0" w:type="dxa"/>
          </w:tblCellMar>
        </w:tblPrEx>
        <w:trPr>
          <w:trHeight w:val="240"/>
        </w:trPr>
        <w:tc>
          <w:tcPr>
            <w:tcW w:w="1950"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Entre 19 y 34</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78</w:t>
            </w:r>
          </w:p>
        </w:tc>
        <w:tc>
          <w:tcPr>
            <w:tcW w:w="805"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142</w:t>
            </w:r>
          </w:p>
        </w:tc>
        <w:tc>
          <w:tcPr>
            <w:tcW w:w="80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86</w:t>
            </w:r>
          </w:p>
        </w:tc>
        <w:tc>
          <w:tcPr>
            <w:tcW w:w="80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157</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98</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184</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73</w:t>
            </w:r>
          </w:p>
        </w:tc>
        <w:tc>
          <w:tcPr>
            <w:tcW w:w="88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140</w:t>
            </w:r>
          </w:p>
        </w:tc>
      </w:tr>
      <w:tr w:rsidR="000330D5" w:rsidRPr="00E54226" w:rsidTr="000330D5">
        <w:tblPrEx>
          <w:tblCellMar>
            <w:top w:w="0" w:type="dxa"/>
            <w:left w:w="0" w:type="dxa"/>
            <w:bottom w:w="0" w:type="dxa"/>
            <w:right w:w="0" w:type="dxa"/>
          </w:tblCellMar>
        </w:tblPrEx>
        <w:trPr>
          <w:trHeight w:val="240"/>
        </w:trPr>
        <w:tc>
          <w:tcPr>
            <w:tcW w:w="1950"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Adolescente</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39</w:t>
            </w:r>
          </w:p>
        </w:tc>
        <w:tc>
          <w:tcPr>
            <w:tcW w:w="805"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39</w:t>
            </w:r>
          </w:p>
        </w:tc>
        <w:tc>
          <w:tcPr>
            <w:tcW w:w="80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52</w:t>
            </w:r>
          </w:p>
        </w:tc>
        <w:tc>
          <w:tcPr>
            <w:tcW w:w="80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39</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49</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56</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26</w:t>
            </w:r>
          </w:p>
        </w:tc>
        <w:tc>
          <w:tcPr>
            <w:tcW w:w="88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28</w:t>
            </w:r>
          </w:p>
        </w:tc>
      </w:tr>
      <w:tr w:rsidR="000330D5" w:rsidRPr="00E54226" w:rsidTr="000330D5">
        <w:tblPrEx>
          <w:tblCellMar>
            <w:top w:w="0" w:type="dxa"/>
            <w:left w:w="0" w:type="dxa"/>
            <w:bottom w:w="0" w:type="dxa"/>
            <w:right w:w="0" w:type="dxa"/>
          </w:tblCellMar>
        </w:tblPrEx>
        <w:trPr>
          <w:trHeight w:val="240"/>
        </w:trPr>
        <w:tc>
          <w:tcPr>
            <w:tcW w:w="1950" w:type="dxa"/>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Niño/a</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120</w:t>
            </w:r>
          </w:p>
        </w:tc>
        <w:tc>
          <w:tcPr>
            <w:tcW w:w="805"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129</w:t>
            </w:r>
          </w:p>
        </w:tc>
        <w:tc>
          <w:tcPr>
            <w:tcW w:w="80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153</w:t>
            </w:r>
          </w:p>
        </w:tc>
        <w:tc>
          <w:tcPr>
            <w:tcW w:w="80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124</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176</w:t>
            </w:r>
          </w:p>
        </w:tc>
        <w:tc>
          <w:tcPr>
            <w:tcW w:w="80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132</w:t>
            </w:r>
          </w:p>
        </w:tc>
        <w:tc>
          <w:tcPr>
            <w:tcW w:w="80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144</w:t>
            </w:r>
          </w:p>
        </w:tc>
        <w:tc>
          <w:tcPr>
            <w:tcW w:w="884"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104</w:t>
            </w:r>
          </w:p>
        </w:tc>
      </w:tr>
      <w:tr w:rsidR="000330D5" w:rsidRPr="00E54226" w:rsidTr="000330D5">
        <w:tblPrEx>
          <w:tblCellMar>
            <w:top w:w="0" w:type="dxa"/>
            <w:left w:w="0" w:type="dxa"/>
            <w:bottom w:w="0" w:type="dxa"/>
            <w:right w:w="0" w:type="dxa"/>
          </w:tblCellMar>
        </w:tblPrEx>
        <w:trPr>
          <w:trHeight w:val="240"/>
        </w:trPr>
        <w:tc>
          <w:tcPr>
            <w:tcW w:w="1950" w:type="dxa"/>
            <w:tcBorders>
              <w:bottom w:val="single" w:sz="12" w:space="0" w:color="auto"/>
            </w:tcBorders>
            <w:shd w:val="clear" w:color="auto" w:fill="auto"/>
          </w:tcPr>
          <w:p w:rsidR="00321F02" w:rsidRPr="00E54226" w:rsidRDefault="00321F02" w:rsidP="000330D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Total</w:t>
            </w:r>
          </w:p>
        </w:tc>
        <w:tc>
          <w:tcPr>
            <w:tcW w:w="802"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357</w:t>
            </w:r>
          </w:p>
        </w:tc>
        <w:tc>
          <w:tcPr>
            <w:tcW w:w="805"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480</w:t>
            </w:r>
          </w:p>
        </w:tc>
        <w:tc>
          <w:tcPr>
            <w:tcW w:w="804"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428</w:t>
            </w:r>
          </w:p>
        </w:tc>
        <w:tc>
          <w:tcPr>
            <w:tcW w:w="803"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509</w:t>
            </w:r>
          </w:p>
        </w:tc>
        <w:tc>
          <w:tcPr>
            <w:tcW w:w="807"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469</w:t>
            </w:r>
          </w:p>
        </w:tc>
        <w:tc>
          <w:tcPr>
            <w:tcW w:w="807"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563</w:t>
            </w:r>
          </w:p>
        </w:tc>
        <w:tc>
          <w:tcPr>
            <w:tcW w:w="802"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344</w:t>
            </w:r>
          </w:p>
        </w:tc>
        <w:tc>
          <w:tcPr>
            <w:tcW w:w="884"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466</w:t>
            </w:r>
          </w:p>
        </w:tc>
      </w:tr>
    </w:tbl>
    <w:p w:rsidR="00321F02" w:rsidRPr="001E55C9" w:rsidRDefault="00321F02" w:rsidP="000330D5">
      <w:pPr>
        <w:pStyle w:val="SingleTxtG"/>
        <w:rPr>
          <w:lang w:val="es-ES" w:eastAsia="es-UY"/>
        </w:rPr>
      </w:pPr>
      <w:r w:rsidRPr="001E55C9">
        <w:rPr>
          <w:lang w:val="es-ES" w:eastAsia="es-UY"/>
        </w:rPr>
        <w:t>Fuente: Informe “Acceso a la información pública como una herramienta para el monitoreo social de las migraciones en Uruguay” (CAinfo, 2012).</w:t>
      </w:r>
    </w:p>
    <w:p w:rsidR="00C057E2" w:rsidRPr="00E54226" w:rsidRDefault="000330D5" w:rsidP="000330D5">
      <w:pPr>
        <w:pStyle w:val="H23G"/>
        <w:rPr>
          <w:spacing w:val="47"/>
          <w:lang w:val="es-ES" w:eastAsia="es-UY"/>
        </w:rPr>
      </w:pPr>
      <w:r w:rsidRPr="00E54226">
        <w:rPr>
          <w:spacing w:val="2"/>
          <w:lang w:val="es-ES" w:eastAsia="es-UY"/>
        </w:rPr>
        <w:tab/>
      </w:r>
      <w:r w:rsidRPr="00E54226">
        <w:rPr>
          <w:spacing w:val="2"/>
          <w:lang w:val="es-ES" w:eastAsia="es-UY"/>
        </w:rPr>
        <w:tab/>
      </w:r>
      <w:r w:rsidR="00321F02" w:rsidRPr="00E54226">
        <w:rPr>
          <w:spacing w:val="2"/>
          <w:lang w:val="es-ES" w:eastAsia="es-UY"/>
        </w:rPr>
        <w:t>G</w:t>
      </w:r>
      <w:r w:rsidR="00321F02" w:rsidRPr="00E54226">
        <w:rPr>
          <w:spacing w:val="-6"/>
          <w:lang w:val="es-ES" w:eastAsia="es-UY"/>
        </w:rPr>
        <w:t>r</w:t>
      </w:r>
      <w:r w:rsidR="00321F02" w:rsidRPr="00E54226">
        <w:rPr>
          <w:spacing w:val="4"/>
          <w:lang w:val="es-ES" w:eastAsia="es-UY"/>
        </w:rPr>
        <w:t>á</w:t>
      </w:r>
      <w:r w:rsidR="00321F02" w:rsidRPr="00E54226">
        <w:rPr>
          <w:spacing w:val="2"/>
          <w:lang w:val="es-ES" w:eastAsia="es-UY"/>
        </w:rPr>
        <w:t>f</w:t>
      </w:r>
      <w:r w:rsidR="00321F02" w:rsidRPr="00E54226">
        <w:rPr>
          <w:lang w:val="es-ES" w:eastAsia="es-UY"/>
        </w:rPr>
        <w:t>ico</w:t>
      </w:r>
      <w:r w:rsidR="00F02DCD">
        <w:rPr>
          <w:lang w:val="es-ES" w:eastAsia="es-UY"/>
        </w:rPr>
        <w:t xml:space="preserve"> 2</w:t>
      </w:r>
    </w:p>
    <w:p w:rsidR="00321F02" w:rsidRPr="00E54226" w:rsidRDefault="00C057E2" w:rsidP="000330D5">
      <w:pPr>
        <w:pStyle w:val="H23G"/>
        <w:rPr>
          <w:lang w:val="es-ES" w:eastAsia="es-UY"/>
        </w:rPr>
      </w:pPr>
      <w:r w:rsidRPr="00E54226">
        <w:rPr>
          <w:spacing w:val="47"/>
          <w:lang w:val="es-ES" w:eastAsia="es-UY"/>
        </w:rPr>
        <w:tab/>
      </w:r>
      <w:r w:rsidRPr="00E54226">
        <w:rPr>
          <w:spacing w:val="47"/>
          <w:lang w:val="es-ES" w:eastAsia="es-UY"/>
        </w:rPr>
        <w:tab/>
      </w:r>
      <w:r w:rsidR="00321F02" w:rsidRPr="00E54226">
        <w:rPr>
          <w:lang w:val="es-ES" w:eastAsia="es-UY"/>
        </w:rPr>
        <w:t>Ca</w:t>
      </w:r>
      <w:r w:rsidR="00321F02" w:rsidRPr="00E54226">
        <w:rPr>
          <w:spacing w:val="-1"/>
          <w:lang w:val="es-ES" w:eastAsia="es-UY"/>
        </w:rPr>
        <w:t>r</w:t>
      </w:r>
      <w:r w:rsidR="00321F02" w:rsidRPr="00E54226">
        <w:rPr>
          <w:spacing w:val="2"/>
          <w:lang w:val="es-ES" w:eastAsia="es-UY"/>
        </w:rPr>
        <w:t>n</w:t>
      </w:r>
      <w:r w:rsidR="00321F02" w:rsidRPr="00E54226">
        <w:rPr>
          <w:lang w:val="es-ES" w:eastAsia="es-UY"/>
        </w:rPr>
        <w:t xml:space="preserve">é </w:t>
      </w:r>
      <w:r w:rsidR="00321F02" w:rsidRPr="00E54226">
        <w:rPr>
          <w:spacing w:val="2"/>
          <w:lang w:val="es-ES" w:eastAsia="es-UY"/>
        </w:rPr>
        <w:t>d</w:t>
      </w:r>
      <w:r w:rsidR="00321F02" w:rsidRPr="00E54226">
        <w:rPr>
          <w:lang w:val="es-ES" w:eastAsia="es-UY"/>
        </w:rPr>
        <w:t>e a</w:t>
      </w:r>
      <w:r w:rsidR="00321F02" w:rsidRPr="00E54226">
        <w:rPr>
          <w:spacing w:val="4"/>
          <w:lang w:val="es-ES" w:eastAsia="es-UY"/>
        </w:rPr>
        <w:t>s</w:t>
      </w:r>
      <w:r w:rsidR="00321F02" w:rsidRPr="00E54226">
        <w:rPr>
          <w:lang w:val="es-ES" w:eastAsia="es-UY"/>
        </w:rPr>
        <w:t>i</w:t>
      </w:r>
      <w:r w:rsidR="00321F02" w:rsidRPr="00E54226">
        <w:rPr>
          <w:spacing w:val="-5"/>
          <w:lang w:val="es-ES" w:eastAsia="es-UY"/>
        </w:rPr>
        <w:t>s</w:t>
      </w:r>
      <w:r w:rsidR="00321F02" w:rsidRPr="00E54226">
        <w:rPr>
          <w:spacing w:val="2"/>
          <w:lang w:val="es-ES" w:eastAsia="es-UY"/>
        </w:rPr>
        <w:t>t</w:t>
      </w:r>
      <w:r w:rsidR="00321F02" w:rsidRPr="00E54226">
        <w:rPr>
          <w:lang w:val="es-ES" w:eastAsia="es-UY"/>
        </w:rPr>
        <w:t>e</w:t>
      </w:r>
      <w:r w:rsidR="00321F02" w:rsidRPr="00E54226">
        <w:rPr>
          <w:spacing w:val="6"/>
          <w:lang w:val="es-ES" w:eastAsia="es-UY"/>
        </w:rPr>
        <w:t>n</w:t>
      </w:r>
      <w:r w:rsidR="00321F02" w:rsidRPr="00E54226">
        <w:rPr>
          <w:spacing w:val="-5"/>
          <w:lang w:val="es-ES" w:eastAsia="es-UY"/>
        </w:rPr>
        <w:t>c</w:t>
      </w:r>
      <w:r w:rsidR="00321F02" w:rsidRPr="00E54226">
        <w:rPr>
          <w:lang w:val="es-ES" w:eastAsia="es-UY"/>
        </w:rPr>
        <w:t>ia</w:t>
      </w:r>
      <w:r w:rsidR="003211D5">
        <w:rPr>
          <w:lang w:val="es-ES" w:eastAsia="es-UY"/>
        </w:rPr>
        <w:t xml:space="preserve"> </w:t>
      </w:r>
      <w:r w:rsidR="00321F02" w:rsidRPr="00E54226">
        <w:rPr>
          <w:spacing w:val="2"/>
          <w:lang w:val="es-ES" w:eastAsia="es-UY"/>
        </w:rPr>
        <w:t>po</w:t>
      </w:r>
      <w:r w:rsidR="00321F02" w:rsidRPr="00E54226">
        <w:rPr>
          <w:lang w:val="es-ES" w:eastAsia="es-UY"/>
        </w:rPr>
        <w:t xml:space="preserve">r </w:t>
      </w:r>
      <w:r w:rsidR="00321F02" w:rsidRPr="00E54226">
        <w:rPr>
          <w:spacing w:val="4"/>
          <w:lang w:val="es-ES" w:eastAsia="es-UY"/>
        </w:rPr>
        <w:t>s</w:t>
      </w:r>
      <w:r w:rsidR="00321F02" w:rsidRPr="00E54226">
        <w:rPr>
          <w:spacing w:val="-5"/>
          <w:lang w:val="es-ES" w:eastAsia="es-UY"/>
        </w:rPr>
        <w:t>e</w:t>
      </w:r>
      <w:r w:rsidR="000330D5" w:rsidRPr="00E54226">
        <w:rPr>
          <w:lang w:val="es-ES" w:eastAsia="es-UY"/>
        </w:rPr>
        <w:t>xo</w:t>
      </w:r>
      <w:r w:rsidR="00321F02" w:rsidRPr="00E54226">
        <w:rPr>
          <w:spacing w:val="53"/>
          <w:lang w:val="es-ES" w:eastAsia="es-UY"/>
        </w:rPr>
        <w:t xml:space="preserve"> </w:t>
      </w:r>
      <w:r w:rsidR="000330D5" w:rsidRPr="00E54226">
        <w:rPr>
          <w:lang w:val="es-ES" w:eastAsia="es-UY"/>
        </w:rPr>
        <w:t>y</w:t>
      </w:r>
      <w:r w:rsidR="00321F02" w:rsidRPr="00E54226">
        <w:rPr>
          <w:spacing w:val="43"/>
          <w:lang w:val="es-ES" w:eastAsia="es-UY"/>
        </w:rPr>
        <w:t xml:space="preserve"> </w:t>
      </w:r>
      <w:r w:rsidR="00321F02" w:rsidRPr="00E54226">
        <w:rPr>
          <w:spacing w:val="4"/>
          <w:lang w:val="es-ES" w:eastAsia="es-UY"/>
        </w:rPr>
        <w:t>e</w:t>
      </w:r>
      <w:r w:rsidR="00321F02" w:rsidRPr="00E54226">
        <w:rPr>
          <w:spacing w:val="2"/>
          <w:lang w:val="es-ES" w:eastAsia="es-UY"/>
        </w:rPr>
        <w:t>d</w:t>
      </w:r>
      <w:r w:rsidR="000330D5" w:rsidRPr="00E54226">
        <w:rPr>
          <w:lang w:val="es-ES" w:eastAsia="es-UY"/>
        </w:rPr>
        <w:t>ad</w:t>
      </w:r>
      <w:r w:rsidR="00321F02" w:rsidRPr="00E54226">
        <w:rPr>
          <w:spacing w:val="53"/>
          <w:lang w:val="es-ES" w:eastAsia="es-UY"/>
        </w:rPr>
        <w:t xml:space="preserve"> </w:t>
      </w:r>
      <w:r w:rsidR="00321F02" w:rsidRPr="00E54226">
        <w:rPr>
          <w:spacing w:val="2"/>
          <w:lang w:val="es-ES" w:eastAsia="es-UY"/>
        </w:rPr>
        <w:t>p</w:t>
      </w:r>
      <w:r w:rsidR="00321F02" w:rsidRPr="00E54226">
        <w:rPr>
          <w:spacing w:val="4"/>
          <w:lang w:val="es-ES" w:eastAsia="es-UY"/>
        </w:rPr>
        <w:t>a</w:t>
      </w:r>
      <w:r w:rsidR="00321F02" w:rsidRPr="00E54226">
        <w:rPr>
          <w:spacing w:val="-6"/>
          <w:lang w:val="es-ES" w:eastAsia="es-UY"/>
        </w:rPr>
        <w:t>r</w:t>
      </w:r>
      <w:r w:rsidR="000330D5" w:rsidRPr="00E54226">
        <w:rPr>
          <w:lang w:val="es-ES" w:eastAsia="es-UY"/>
        </w:rPr>
        <w:t>a</w:t>
      </w:r>
      <w:r w:rsidR="00321F02" w:rsidRPr="00E54226">
        <w:rPr>
          <w:spacing w:val="54"/>
          <w:lang w:val="es-ES" w:eastAsia="es-UY"/>
        </w:rPr>
        <w:t xml:space="preserve"> </w:t>
      </w:r>
      <w:r w:rsidR="000330D5" w:rsidRPr="00E54226">
        <w:rPr>
          <w:lang w:val="es-ES" w:eastAsia="es-UY"/>
        </w:rPr>
        <w:t>el</w:t>
      </w:r>
      <w:r w:rsidR="00321F02" w:rsidRPr="00E54226">
        <w:rPr>
          <w:spacing w:val="45"/>
          <w:lang w:val="es-ES" w:eastAsia="es-UY"/>
        </w:rPr>
        <w:t xml:space="preserve"> </w:t>
      </w:r>
      <w:r w:rsidR="00321F02" w:rsidRPr="00E54226">
        <w:rPr>
          <w:spacing w:val="2"/>
          <w:lang w:val="es-ES" w:eastAsia="es-UY"/>
        </w:rPr>
        <w:t>p</w:t>
      </w:r>
      <w:r w:rsidR="00321F02" w:rsidRPr="00E54226">
        <w:rPr>
          <w:lang w:val="es-ES" w:eastAsia="es-UY"/>
        </w:rPr>
        <w:t>e</w:t>
      </w:r>
      <w:r w:rsidR="00321F02" w:rsidRPr="00E54226">
        <w:rPr>
          <w:spacing w:val="-1"/>
          <w:lang w:val="es-ES" w:eastAsia="es-UY"/>
        </w:rPr>
        <w:t>r</w:t>
      </w:r>
      <w:r w:rsidR="00321F02" w:rsidRPr="00E54226">
        <w:rPr>
          <w:lang w:val="es-ES" w:eastAsia="es-UY"/>
        </w:rPr>
        <w:t>i</w:t>
      </w:r>
      <w:r w:rsidR="00321F02" w:rsidRPr="00E54226">
        <w:rPr>
          <w:spacing w:val="2"/>
          <w:lang w:val="es-ES" w:eastAsia="es-UY"/>
        </w:rPr>
        <w:t>od</w:t>
      </w:r>
      <w:r w:rsidR="000330D5" w:rsidRPr="00E54226">
        <w:rPr>
          <w:lang w:val="es-ES" w:eastAsia="es-UY"/>
        </w:rPr>
        <w:t>o</w:t>
      </w:r>
      <w:r w:rsidR="00321F02" w:rsidRPr="00E54226">
        <w:rPr>
          <w:spacing w:val="59"/>
          <w:lang w:val="es-ES" w:eastAsia="es-UY"/>
        </w:rPr>
        <w:t xml:space="preserve"> </w:t>
      </w:r>
      <w:r w:rsidR="00321F02" w:rsidRPr="00E54226">
        <w:rPr>
          <w:w w:val="102"/>
          <w:lang w:val="es-ES" w:eastAsia="es-UY"/>
        </w:rPr>
        <w:t>2008</w:t>
      </w:r>
      <w:r w:rsidR="00321F02" w:rsidRPr="00E54226">
        <w:rPr>
          <w:spacing w:val="2"/>
          <w:w w:val="102"/>
          <w:lang w:val="es-ES" w:eastAsia="es-UY"/>
        </w:rPr>
        <w:t>-</w:t>
      </w:r>
      <w:r w:rsidR="00321F02" w:rsidRPr="00E54226">
        <w:rPr>
          <w:w w:val="102"/>
          <w:lang w:val="es-ES" w:eastAsia="es-UY"/>
        </w:rPr>
        <w:t>2</w:t>
      </w:r>
      <w:r w:rsidR="00321F02" w:rsidRPr="00E54226">
        <w:rPr>
          <w:spacing w:val="4"/>
          <w:w w:val="102"/>
          <w:lang w:val="es-ES" w:eastAsia="es-UY"/>
        </w:rPr>
        <w:t>0</w:t>
      </w:r>
      <w:r w:rsidR="00321F02" w:rsidRPr="00E54226">
        <w:rPr>
          <w:spacing w:val="-5"/>
          <w:w w:val="102"/>
          <w:lang w:val="es-ES" w:eastAsia="es-UY"/>
        </w:rPr>
        <w:t>1</w:t>
      </w:r>
      <w:r w:rsidR="00321F02" w:rsidRPr="00E54226">
        <w:rPr>
          <w:w w:val="102"/>
          <w:lang w:val="es-ES" w:eastAsia="es-UY"/>
        </w:rPr>
        <w:t xml:space="preserve">1 </w:t>
      </w:r>
      <w:r w:rsidR="00321F02" w:rsidRPr="00E54226">
        <w:rPr>
          <w:spacing w:val="2"/>
          <w:lang w:val="es-ES" w:eastAsia="es-UY"/>
        </w:rPr>
        <w:t>(</w:t>
      </w:r>
      <w:r w:rsidR="00321F02" w:rsidRPr="00E54226">
        <w:rPr>
          <w:spacing w:val="-5"/>
          <w:lang w:val="es-ES" w:eastAsia="es-UY"/>
        </w:rPr>
        <w:t>M</w:t>
      </w:r>
      <w:r w:rsidR="00321F02" w:rsidRPr="00E54226">
        <w:rPr>
          <w:lang w:val="es-ES" w:eastAsia="es-UY"/>
        </w:rPr>
        <w:t>:</w:t>
      </w:r>
      <w:r w:rsidR="00321F02" w:rsidRPr="00E54226">
        <w:rPr>
          <w:spacing w:val="15"/>
          <w:lang w:val="es-ES" w:eastAsia="es-UY"/>
        </w:rPr>
        <w:t xml:space="preserve"> </w:t>
      </w:r>
      <w:r w:rsidR="00321F02" w:rsidRPr="00E54226">
        <w:rPr>
          <w:lang w:val="es-ES" w:eastAsia="es-UY"/>
        </w:rPr>
        <w:t>Ma</w:t>
      </w:r>
      <w:r w:rsidR="00321F02" w:rsidRPr="00E54226">
        <w:rPr>
          <w:spacing w:val="4"/>
          <w:lang w:val="es-ES" w:eastAsia="es-UY"/>
        </w:rPr>
        <w:t>s</w:t>
      </w:r>
      <w:r w:rsidR="00321F02" w:rsidRPr="00E54226">
        <w:rPr>
          <w:spacing w:val="-5"/>
          <w:lang w:val="es-ES" w:eastAsia="es-UY"/>
        </w:rPr>
        <w:t>c</w:t>
      </w:r>
      <w:r w:rsidR="00321F02" w:rsidRPr="00E54226">
        <w:rPr>
          <w:spacing w:val="2"/>
          <w:lang w:val="es-ES" w:eastAsia="es-UY"/>
        </w:rPr>
        <w:t>u</w:t>
      </w:r>
      <w:r w:rsidR="00321F02" w:rsidRPr="00E54226">
        <w:rPr>
          <w:lang w:val="es-ES" w:eastAsia="es-UY"/>
        </w:rPr>
        <w:t>li</w:t>
      </w:r>
      <w:r w:rsidR="00321F02" w:rsidRPr="00E54226">
        <w:rPr>
          <w:spacing w:val="2"/>
          <w:lang w:val="es-ES" w:eastAsia="es-UY"/>
        </w:rPr>
        <w:t>n</w:t>
      </w:r>
      <w:r w:rsidR="00321F02" w:rsidRPr="00E54226">
        <w:rPr>
          <w:lang w:val="es-ES" w:eastAsia="es-UY"/>
        </w:rPr>
        <w:t>o</w:t>
      </w:r>
      <w:r w:rsidR="00321F02" w:rsidRPr="00E54226">
        <w:rPr>
          <w:spacing w:val="23"/>
          <w:lang w:val="es-ES" w:eastAsia="es-UY"/>
        </w:rPr>
        <w:t xml:space="preserve"> </w:t>
      </w:r>
      <w:r w:rsidR="00321F02" w:rsidRPr="00E54226">
        <w:rPr>
          <w:lang w:val="es-ES" w:eastAsia="es-UY"/>
        </w:rPr>
        <w:t>–</w:t>
      </w:r>
      <w:r w:rsidR="00321F02" w:rsidRPr="00E54226">
        <w:rPr>
          <w:spacing w:val="3"/>
          <w:lang w:val="es-ES" w:eastAsia="es-UY"/>
        </w:rPr>
        <w:t xml:space="preserve"> </w:t>
      </w:r>
      <w:r w:rsidR="00321F02" w:rsidRPr="00E54226">
        <w:rPr>
          <w:spacing w:val="-3"/>
          <w:lang w:val="es-ES" w:eastAsia="es-UY"/>
        </w:rPr>
        <w:t>F</w:t>
      </w:r>
      <w:r w:rsidR="00321F02" w:rsidRPr="00E54226">
        <w:rPr>
          <w:lang w:val="es-ES" w:eastAsia="es-UY"/>
        </w:rPr>
        <w:t>:</w:t>
      </w:r>
      <w:r w:rsidR="00321F02" w:rsidRPr="00E54226">
        <w:rPr>
          <w:spacing w:val="7"/>
          <w:lang w:val="es-ES" w:eastAsia="es-UY"/>
        </w:rPr>
        <w:t xml:space="preserve"> </w:t>
      </w:r>
      <w:r w:rsidR="00321F02" w:rsidRPr="00E54226">
        <w:rPr>
          <w:spacing w:val="2"/>
          <w:w w:val="102"/>
          <w:lang w:val="es-ES" w:eastAsia="es-UY"/>
        </w:rPr>
        <w:t>F</w:t>
      </w:r>
      <w:r w:rsidR="00321F02" w:rsidRPr="00E54226">
        <w:rPr>
          <w:w w:val="102"/>
          <w:lang w:val="es-ES" w:eastAsia="es-UY"/>
        </w:rPr>
        <w:t>e</w:t>
      </w:r>
      <w:r w:rsidR="00321F02" w:rsidRPr="00E54226">
        <w:rPr>
          <w:spacing w:val="6"/>
          <w:w w:val="102"/>
          <w:lang w:val="es-ES" w:eastAsia="es-UY"/>
        </w:rPr>
        <w:t>m</w:t>
      </w:r>
      <w:r w:rsidR="00321F02" w:rsidRPr="00E54226">
        <w:rPr>
          <w:spacing w:val="-5"/>
          <w:w w:val="102"/>
          <w:lang w:val="es-ES" w:eastAsia="es-UY"/>
        </w:rPr>
        <w:t>e</w:t>
      </w:r>
      <w:r w:rsidR="00321F02" w:rsidRPr="00E54226">
        <w:rPr>
          <w:spacing w:val="2"/>
          <w:w w:val="102"/>
          <w:lang w:val="es-ES" w:eastAsia="es-UY"/>
        </w:rPr>
        <w:t>n</w:t>
      </w:r>
      <w:r w:rsidR="00321F02" w:rsidRPr="00E54226">
        <w:rPr>
          <w:spacing w:val="-5"/>
          <w:w w:val="102"/>
          <w:lang w:val="es-ES" w:eastAsia="es-UY"/>
        </w:rPr>
        <w:t>i</w:t>
      </w:r>
      <w:r w:rsidR="00321F02" w:rsidRPr="00E54226">
        <w:rPr>
          <w:spacing w:val="2"/>
          <w:w w:val="102"/>
          <w:lang w:val="es-ES" w:eastAsia="es-UY"/>
        </w:rPr>
        <w:t>n</w:t>
      </w:r>
      <w:r w:rsidR="00321F02" w:rsidRPr="00E54226">
        <w:rPr>
          <w:spacing w:val="6"/>
          <w:w w:val="102"/>
          <w:lang w:val="es-ES" w:eastAsia="es-UY"/>
        </w:rPr>
        <w:t>o</w:t>
      </w:r>
      <w:r w:rsidR="00321F02" w:rsidRPr="00E54226">
        <w:rPr>
          <w:w w:val="102"/>
          <w:lang w:val="es-ES" w:eastAsia="es-UY"/>
        </w:rPr>
        <w:t>)</w:t>
      </w:r>
    </w:p>
    <w:p w:rsidR="00321F02" w:rsidRPr="00E54226" w:rsidRDefault="00321F02" w:rsidP="000330D5">
      <w:pPr>
        <w:widowControl w:val="0"/>
        <w:suppressAutoHyphens w:val="0"/>
        <w:autoSpaceDE w:val="0"/>
        <w:autoSpaceDN w:val="0"/>
        <w:adjustRightInd w:val="0"/>
        <w:spacing w:line="240" w:lineRule="auto"/>
        <w:jc w:val="center"/>
        <w:rPr>
          <w:sz w:val="24"/>
          <w:szCs w:val="24"/>
          <w:lang w:val="es-ES" w:eastAsia="es-UY"/>
        </w:rPr>
      </w:pPr>
      <w:r w:rsidRPr="00E54226">
        <w:rPr>
          <w:sz w:val="24"/>
          <w:szCs w:val="24"/>
          <w:lang w:val="es-ES" w:eastAsia="es-UY"/>
        </w:rPr>
        <w:pict>
          <v:shape id="_x0000_i1028" type="#_x0000_t75" style="width:312pt;height:273pt">
            <v:imagedata r:id="rId14" o:title=""/>
          </v:shape>
        </w:pict>
      </w:r>
    </w:p>
    <w:p w:rsidR="000330D5" w:rsidRPr="001E55C9" w:rsidRDefault="00321F02" w:rsidP="000330D5">
      <w:pPr>
        <w:pStyle w:val="SingleTxtG"/>
        <w:rPr>
          <w:lang w:val="es-ES" w:eastAsia="es-UY"/>
        </w:rPr>
      </w:pPr>
      <w:r w:rsidRPr="001E55C9">
        <w:rPr>
          <w:spacing w:val="1"/>
          <w:lang w:val="es-ES" w:eastAsia="es-UY"/>
        </w:rPr>
        <w:t>F</w:t>
      </w:r>
      <w:r w:rsidRPr="001E55C9">
        <w:rPr>
          <w:spacing w:val="-4"/>
          <w:lang w:val="es-ES" w:eastAsia="es-UY"/>
        </w:rPr>
        <w:t>u</w:t>
      </w:r>
      <w:r w:rsidRPr="001E55C9">
        <w:rPr>
          <w:spacing w:val="1"/>
          <w:lang w:val="es-ES" w:eastAsia="es-UY"/>
        </w:rPr>
        <w:t>e</w:t>
      </w:r>
      <w:r w:rsidRPr="001E55C9">
        <w:rPr>
          <w:spacing w:val="-9"/>
          <w:lang w:val="es-ES" w:eastAsia="es-UY"/>
        </w:rPr>
        <w:t>n</w:t>
      </w:r>
      <w:r w:rsidRPr="001E55C9">
        <w:rPr>
          <w:spacing w:val="5"/>
          <w:lang w:val="es-ES" w:eastAsia="es-UY"/>
        </w:rPr>
        <w:t>t</w:t>
      </w:r>
      <w:r w:rsidRPr="001E55C9">
        <w:rPr>
          <w:spacing w:val="-4"/>
          <w:lang w:val="es-ES" w:eastAsia="es-UY"/>
        </w:rPr>
        <w:t>e</w:t>
      </w:r>
      <w:r w:rsidRPr="001E55C9">
        <w:rPr>
          <w:lang w:val="es-ES" w:eastAsia="es-UY"/>
        </w:rPr>
        <w:t>: Informe “Acceso a la información pública como una herramienta para el monitoreo social de las migraciones en Uruguay” (CAinfo, 2012).</w:t>
      </w:r>
    </w:p>
    <w:p w:rsidR="00C057E2" w:rsidRPr="00E54226" w:rsidRDefault="000330D5" w:rsidP="000330D5">
      <w:pPr>
        <w:pStyle w:val="H23G"/>
        <w:rPr>
          <w:spacing w:val="22"/>
          <w:lang w:val="es-ES" w:eastAsia="es-UY"/>
        </w:rPr>
      </w:pPr>
      <w:r w:rsidRPr="00E54226">
        <w:rPr>
          <w:lang w:val="es-ES" w:eastAsia="es-UY"/>
        </w:rPr>
        <w:br w:type="page"/>
      </w:r>
      <w:r w:rsidRPr="00E54226">
        <w:rPr>
          <w:lang w:val="es-ES" w:eastAsia="es-UY"/>
        </w:rPr>
        <w:tab/>
      </w:r>
      <w:r w:rsidRPr="00E54226">
        <w:rPr>
          <w:lang w:val="es-ES" w:eastAsia="es-UY"/>
        </w:rPr>
        <w:tab/>
      </w:r>
      <w:r w:rsidR="00321F02" w:rsidRPr="00E54226">
        <w:rPr>
          <w:lang w:val="es-ES" w:eastAsia="es-UY"/>
        </w:rPr>
        <w:t>C</w:t>
      </w:r>
      <w:r w:rsidR="00321F02" w:rsidRPr="00E54226">
        <w:rPr>
          <w:spacing w:val="2"/>
          <w:lang w:val="es-ES" w:eastAsia="es-UY"/>
        </w:rPr>
        <w:t>u</w:t>
      </w:r>
      <w:r w:rsidR="00321F02" w:rsidRPr="00E54226">
        <w:rPr>
          <w:spacing w:val="4"/>
          <w:lang w:val="es-ES" w:eastAsia="es-UY"/>
        </w:rPr>
        <w:t>a</w:t>
      </w:r>
      <w:r w:rsidR="00321F02" w:rsidRPr="00E54226">
        <w:rPr>
          <w:spacing w:val="2"/>
          <w:lang w:val="es-ES" w:eastAsia="es-UY"/>
        </w:rPr>
        <w:t>d</w:t>
      </w:r>
      <w:r w:rsidR="00321F02" w:rsidRPr="00E54226">
        <w:rPr>
          <w:spacing w:val="-1"/>
          <w:lang w:val="es-ES" w:eastAsia="es-UY"/>
        </w:rPr>
        <w:t>r</w:t>
      </w:r>
      <w:r w:rsidR="00321F02" w:rsidRPr="00E54226">
        <w:rPr>
          <w:lang w:val="es-ES" w:eastAsia="es-UY"/>
        </w:rPr>
        <w:t>o</w:t>
      </w:r>
      <w:r w:rsidR="00F02DCD">
        <w:rPr>
          <w:lang w:val="es-ES" w:eastAsia="es-UY"/>
        </w:rPr>
        <w:t xml:space="preserve"> 4</w:t>
      </w:r>
    </w:p>
    <w:p w:rsidR="00321F02" w:rsidRPr="00E54226" w:rsidRDefault="00C057E2" w:rsidP="000330D5">
      <w:pPr>
        <w:pStyle w:val="H23G"/>
        <w:rPr>
          <w:lang w:val="es-ES" w:eastAsia="es-UY"/>
        </w:rPr>
      </w:pPr>
      <w:r w:rsidRPr="00E54226">
        <w:rPr>
          <w:spacing w:val="22"/>
          <w:lang w:val="es-ES" w:eastAsia="es-UY"/>
        </w:rPr>
        <w:tab/>
      </w:r>
      <w:r w:rsidRPr="00E54226">
        <w:rPr>
          <w:spacing w:val="22"/>
          <w:lang w:val="es-ES" w:eastAsia="es-UY"/>
        </w:rPr>
        <w:tab/>
      </w:r>
      <w:r w:rsidR="00321F02" w:rsidRPr="00E54226">
        <w:rPr>
          <w:lang w:val="es-ES" w:eastAsia="es-UY"/>
        </w:rPr>
        <w:t>Ca</w:t>
      </w:r>
      <w:r w:rsidR="00321F02" w:rsidRPr="00E54226">
        <w:rPr>
          <w:spacing w:val="-1"/>
          <w:lang w:val="es-ES" w:eastAsia="es-UY"/>
        </w:rPr>
        <w:t>r</w:t>
      </w:r>
      <w:r w:rsidR="00321F02" w:rsidRPr="00E54226">
        <w:rPr>
          <w:spacing w:val="-3"/>
          <w:lang w:val="es-ES" w:eastAsia="es-UY"/>
        </w:rPr>
        <w:t>n</w:t>
      </w:r>
      <w:r w:rsidR="00321F02" w:rsidRPr="00E54226">
        <w:rPr>
          <w:lang w:val="es-ES" w:eastAsia="es-UY"/>
        </w:rPr>
        <w:t>é</w:t>
      </w:r>
      <w:r w:rsidR="00321F02" w:rsidRPr="00E54226">
        <w:rPr>
          <w:spacing w:val="32"/>
          <w:lang w:val="es-ES" w:eastAsia="es-UY"/>
        </w:rPr>
        <w:t xml:space="preserve"> </w:t>
      </w:r>
      <w:r w:rsidR="00321F02" w:rsidRPr="00E54226">
        <w:rPr>
          <w:spacing w:val="2"/>
          <w:lang w:val="es-ES" w:eastAsia="es-UY"/>
        </w:rPr>
        <w:t>d</w:t>
      </w:r>
      <w:r w:rsidR="00321F02" w:rsidRPr="00E54226">
        <w:rPr>
          <w:lang w:val="es-ES" w:eastAsia="es-UY"/>
        </w:rPr>
        <w:t>e</w:t>
      </w:r>
      <w:r w:rsidR="00321F02" w:rsidRPr="00E54226">
        <w:rPr>
          <w:spacing w:val="21"/>
          <w:lang w:val="es-ES" w:eastAsia="es-UY"/>
        </w:rPr>
        <w:t xml:space="preserve"> </w:t>
      </w:r>
      <w:r w:rsidR="00321F02" w:rsidRPr="00E54226">
        <w:rPr>
          <w:spacing w:val="-5"/>
          <w:lang w:val="es-ES" w:eastAsia="es-UY"/>
        </w:rPr>
        <w:t>a</w:t>
      </w:r>
      <w:r w:rsidR="00321F02" w:rsidRPr="00E54226">
        <w:rPr>
          <w:spacing w:val="4"/>
          <w:lang w:val="es-ES" w:eastAsia="es-UY"/>
        </w:rPr>
        <w:t>s</w:t>
      </w:r>
      <w:r w:rsidR="00321F02" w:rsidRPr="00E54226">
        <w:rPr>
          <w:lang w:val="es-ES" w:eastAsia="es-UY"/>
        </w:rPr>
        <w:t>is</w:t>
      </w:r>
      <w:r w:rsidR="00321F02" w:rsidRPr="00E54226">
        <w:rPr>
          <w:spacing w:val="2"/>
          <w:lang w:val="es-ES" w:eastAsia="es-UY"/>
        </w:rPr>
        <w:t>t</w:t>
      </w:r>
      <w:r w:rsidR="00321F02" w:rsidRPr="00E54226">
        <w:rPr>
          <w:lang w:val="es-ES" w:eastAsia="es-UY"/>
        </w:rPr>
        <w:t>e</w:t>
      </w:r>
      <w:r w:rsidR="00321F02" w:rsidRPr="00E54226">
        <w:rPr>
          <w:spacing w:val="2"/>
          <w:lang w:val="es-ES" w:eastAsia="es-UY"/>
        </w:rPr>
        <w:t>n</w:t>
      </w:r>
      <w:r w:rsidR="00321F02" w:rsidRPr="00E54226">
        <w:rPr>
          <w:lang w:val="es-ES" w:eastAsia="es-UY"/>
        </w:rPr>
        <w:t>cia</w:t>
      </w:r>
      <w:r w:rsidR="00321F02" w:rsidRPr="00E54226">
        <w:rPr>
          <w:spacing w:val="36"/>
          <w:lang w:val="es-ES" w:eastAsia="es-UY"/>
        </w:rPr>
        <w:t xml:space="preserve"> </w:t>
      </w:r>
      <w:r w:rsidR="00321F02" w:rsidRPr="00E54226">
        <w:rPr>
          <w:lang w:val="es-ES" w:eastAsia="es-UY"/>
        </w:rPr>
        <w:t>e</w:t>
      </w:r>
      <w:r w:rsidR="00321F02" w:rsidRPr="00E54226">
        <w:rPr>
          <w:spacing w:val="2"/>
          <w:lang w:val="es-ES" w:eastAsia="es-UY"/>
        </w:rPr>
        <w:t>nt</w:t>
      </w:r>
      <w:r w:rsidR="00321F02" w:rsidRPr="00E54226">
        <w:rPr>
          <w:spacing w:val="-1"/>
          <w:lang w:val="es-ES" w:eastAsia="es-UY"/>
        </w:rPr>
        <w:t>r</w:t>
      </w:r>
      <w:r w:rsidR="00321F02" w:rsidRPr="00E54226">
        <w:rPr>
          <w:lang w:val="es-ES" w:eastAsia="es-UY"/>
        </w:rPr>
        <w:t>e</w:t>
      </w:r>
      <w:r w:rsidR="00321F02" w:rsidRPr="00E54226">
        <w:rPr>
          <w:spacing w:val="-3"/>
          <w:lang w:val="es-ES" w:eastAsia="es-UY"/>
        </w:rPr>
        <w:t>g</w:t>
      </w:r>
      <w:r w:rsidR="00321F02" w:rsidRPr="00E54226">
        <w:rPr>
          <w:spacing w:val="4"/>
          <w:lang w:val="es-ES" w:eastAsia="es-UY"/>
        </w:rPr>
        <w:t>a</w:t>
      </w:r>
      <w:r w:rsidR="00321F02" w:rsidRPr="00E54226">
        <w:rPr>
          <w:spacing w:val="-3"/>
          <w:lang w:val="es-ES" w:eastAsia="es-UY"/>
        </w:rPr>
        <w:t>d</w:t>
      </w:r>
      <w:r w:rsidR="00321F02" w:rsidRPr="00E54226">
        <w:rPr>
          <w:spacing w:val="2"/>
          <w:lang w:val="es-ES" w:eastAsia="es-UY"/>
        </w:rPr>
        <w:t>o</w:t>
      </w:r>
      <w:r w:rsidR="00321F02" w:rsidRPr="00E54226">
        <w:rPr>
          <w:lang w:val="es-ES" w:eastAsia="es-UY"/>
        </w:rPr>
        <w:t>s</w:t>
      </w:r>
      <w:r w:rsidR="00321F02" w:rsidRPr="00E54226">
        <w:rPr>
          <w:spacing w:val="35"/>
          <w:lang w:val="es-ES" w:eastAsia="es-UY"/>
        </w:rPr>
        <w:t xml:space="preserve"> </w:t>
      </w:r>
      <w:r w:rsidR="00321F02" w:rsidRPr="00E54226">
        <w:rPr>
          <w:spacing w:val="6"/>
          <w:lang w:val="es-ES" w:eastAsia="es-UY"/>
        </w:rPr>
        <w:t>p</w:t>
      </w:r>
      <w:r w:rsidR="00321F02" w:rsidRPr="00E54226">
        <w:rPr>
          <w:spacing w:val="2"/>
          <w:lang w:val="es-ES" w:eastAsia="es-UY"/>
        </w:rPr>
        <w:t>o</w:t>
      </w:r>
      <w:r w:rsidR="00321F02" w:rsidRPr="00E54226">
        <w:rPr>
          <w:lang w:val="es-ES" w:eastAsia="es-UY"/>
        </w:rPr>
        <w:t>r la</w:t>
      </w:r>
      <w:r w:rsidR="00321F02" w:rsidRPr="00E54226">
        <w:rPr>
          <w:spacing w:val="22"/>
          <w:lang w:val="es-ES" w:eastAsia="es-UY"/>
        </w:rPr>
        <w:t xml:space="preserve"> Administración de Salud del Estado</w:t>
      </w:r>
      <w:r w:rsidR="00321F02" w:rsidRPr="00E54226">
        <w:rPr>
          <w:spacing w:val="26"/>
          <w:lang w:val="es-ES" w:eastAsia="es-UY"/>
        </w:rPr>
        <w:t xml:space="preserve"> </w:t>
      </w:r>
      <w:r w:rsidR="00321F02" w:rsidRPr="00E54226">
        <w:rPr>
          <w:spacing w:val="6"/>
          <w:lang w:val="es-ES" w:eastAsia="es-UY"/>
        </w:rPr>
        <w:t>p</w:t>
      </w:r>
      <w:r w:rsidR="00321F02" w:rsidRPr="00E54226">
        <w:rPr>
          <w:spacing w:val="2"/>
          <w:lang w:val="es-ES" w:eastAsia="es-UY"/>
        </w:rPr>
        <w:t>o</w:t>
      </w:r>
      <w:r w:rsidR="00321F02" w:rsidRPr="00E54226">
        <w:rPr>
          <w:lang w:val="es-ES" w:eastAsia="es-UY"/>
        </w:rPr>
        <w:t>r</w:t>
      </w:r>
      <w:r w:rsidR="00321F02" w:rsidRPr="00E54226">
        <w:rPr>
          <w:spacing w:val="22"/>
          <w:lang w:val="es-ES" w:eastAsia="es-UY"/>
        </w:rPr>
        <w:t xml:space="preserve"> </w:t>
      </w:r>
      <w:r w:rsidR="00321F02" w:rsidRPr="00E54226">
        <w:rPr>
          <w:spacing w:val="2"/>
          <w:lang w:val="es-ES" w:eastAsia="es-UY"/>
        </w:rPr>
        <w:t>n</w:t>
      </w:r>
      <w:r w:rsidR="00321F02" w:rsidRPr="00E54226">
        <w:rPr>
          <w:lang w:val="es-ES" w:eastAsia="es-UY"/>
        </w:rPr>
        <w:t>aci</w:t>
      </w:r>
      <w:r w:rsidR="00321F02" w:rsidRPr="00E54226">
        <w:rPr>
          <w:spacing w:val="6"/>
          <w:lang w:val="es-ES" w:eastAsia="es-UY"/>
        </w:rPr>
        <w:t>o</w:t>
      </w:r>
      <w:r w:rsidR="00321F02" w:rsidRPr="00E54226">
        <w:rPr>
          <w:spacing w:val="-3"/>
          <w:lang w:val="es-ES" w:eastAsia="es-UY"/>
        </w:rPr>
        <w:t>n</w:t>
      </w:r>
      <w:r w:rsidR="00321F02" w:rsidRPr="00E54226">
        <w:rPr>
          <w:lang w:val="es-ES" w:eastAsia="es-UY"/>
        </w:rPr>
        <w:t>ali</w:t>
      </w:r>
      <w:r w:rsidR="00321F02" w:rsidRPr="00E54226">
        <w:rPr>
          <w:spacing w:val="6"/>
          <w:lang w:val="es-ES" w:eastAsia="es-UY"/>
        </w:rPr>
        <w:t>d</w:t>
      </w:r>
      <w:r w:rsidR="00321F02" w:rsidRPr="00E54226">
        <w:rPr>
          <w:spacing w:val="-5"/>
          <w:lang w:val="es-ES" w:eastAsia="es-UY"/>
        </w:rPr>
        <w:t>a</w:t>
      </w:r>
      <w:r w:rsidR="00321F02" w:rsidRPr="00E54226">
        <w:rPr>
          <w:lang w:val="es-ES" w:eastAsia="es-UY"/>
        </w:rPr>
        <w:t>d</w:t>
      </w:r>
      <w:r w:rsidR="00321F02" w:rsidRPr="00E54226">
        <w:rPr>
          <w:spacing w:val="44"/>
          <w:lang w:val="es-ES" w:eastAsia="es-UY"/>
        </w:rPr>
        <w:t xml:space="preserve"> </w:t>
      </w:r>
      <w:r w:rsidR="00321F02" w:rsidRPr="00E54226">
        <w:rPr>
          <w:spacing w:val="2"/>
          <w:lang w:val="es-ES" w:eastAsia="es-UY"/>
        </w:rPr>
        <w:t>d</w:t>
      </w:r>
      <w:r w:rsidR="00321F02" w:rsidRPr="00E54226">
        <w:rPr>
          <w:lang w:val="es-ES" w:eastAsia="es-UY"/>
        </w:rPr>
        <w:t>e</w:t>
      </w:r>
      <w:r w:rsidR="00321F02" w:rsidRPr="00E54226">
        <w:rPr>
          <w:spacing w:val="20"/>
          <w:lang w:val="es-ES" w:eastAsia="es-UY"/>
        </w:rPr>
        <w:t xml:space="preserve"> </w:t>
      </w:r>
      <w:r w:rsidR="00321F02" w:rsidRPr="00E54226">
        <w:rPr>
          <w:spacing w:val="2"/>
          <w:w w:val="102"/>
          <w:lang w:val="es-ES" w:eastAsia="es-UY"/>
        </w:rPr>
        <w:t>o</w:t>
      </w:r>
      <w:r w:rsidR="00321F02" w:rsidRPr="00E54226">
        <w:rPr>
          <w:spacing w:val="-1"/>
          <w:w w:val="102"/>
          <w:lang w:val="es-ES" w:eastAsia="es-UY"/>
        </w:rPr>
        <w:t>r</w:t>
      </w:r>
      <w:r w:rsidR="00321F02" w:rsidRPr="00E54226">
        <w:rPr>
          <w:w w:val="102"/>
          <w:lang w:val="es-ES" w:eastAsia="es-UY"/>
        </w:rPr>
        <w:t>i</w:t>
      </w:r>
      <w:r w:rsidR="00321F02" w:rsidRPr="00E54226">
        <w:rPr>
          <w:spacing w:val="2"/>
          <w:w w:val="102"/>
          <w:lang w:val="es-ES" w:eastAsia="es-UY"/>
        </w:rPr>
        <w:t>g</w:t>
      </w:r>
      <w:r w:rsidR="00321F02" w:rsidRPr="00E54226">
        <w:rPr>
          <w:spacing w:val="-5"/>
          <w:w w:val="102"/>
          <w:lang w:val="es-ES" w:eastAsia="es-UY"/>
        </w:rPr>
        <w:t>e</w:t>
      </w:r>
      <w:r w:rsidR="00321F02" w:rsidRPr="00E54226">
        <w:rPr>
          <w:w w:val="102"/>
          <w:lang w:val="es-ES" w:eastAsia="es-UY"/>
        </w:rPr>
        <w:t xml:space="preserve">n </w:t>
      </w:r>
      <w:r w:rsidR="00321F02" w:rsidRPr="00E54226">
        <w:rPr>
          <w:spacing w:val="2"/>
          <w:lang w:val="es-ES" w:eastAsia="es-UY"/>
        </w:rPr>
        <w:t>p</w:t>
      </w:r>
      <w:r w:rsidR="00321F02" w:rsidRPr="00E54226">
        <w:rPr>
          <w:spacing w:val="4"/>
          <w:lang w:val="es-ES" w:eastAsia="es-UY"/>
        </w:rPr>
        <w:t>e</w:t>
      </w:r>
      <w:r w:rsidR="00321F02" w:rsidRPr="00E54226">
        <w:rPr>
          <w:spacing w:val="-1"/>
          <w:lang w:val="es-ES" w:eastAsia="es-UY"/>
        </w:rPr>
        <w:t>r</w:t>
      </w:r>
      <w:r w:rsidR="00321F02" w:rsidRPr="00E54226">
        <w:rPr>
          <w:lang w:val="es-ES" w:eastAsia="es-UY"/>
        </w:rPr>
        <w:t>i</w:t>
      </w:r>
      <w:r w:rsidR="00321F02" w:rsidRPr="00E54226">
        <w:rPr>
          <w:spacing w:val="2"/>
          <w:lang w:val="es-ES" w:eastAsia="es-UY"/>
        </w:rPr>
        <w:t>o</w:t>
      </w:r>
      <w:r w:rsidR="00321F02" w:rsidRPr="00E54226">
        <w:rPr>
          <w:spacing w:val="-3"/>
          <w:lang w:val="es-ES" w:eastAsia="es-UY"/>
        </w:rPr>
        <w:t>d</w:t>
      </w:r>
      <w:r w:rsidR="00321F02" w:rsidRPr="00E54226">
        <w:rPr>
          <w:lang w:val="es-ES" w:eastAsia="es-UY"/>
        </w:rPr>
        <w:t>o</w:t>
      </w:r>
      <w:r w:rsidR="00321F02" w:rsidRPr="00E54226">
        <w:rPr>
          <w:spacing w:val="19"/>
          <w:lang w:val="es-ES" w:eastAsia="es-UY"/>
        </w:rPr>
        <w:t xml:space="preserve"> </w:t>
      </w:r>
      <w:r w:rsidR="00321F02" w:rsidRPr="00E54226">
        <w:rPr>
          <w:spacing w:val="4"/>
          <w:w w:val="102"/>
          <w:lang w:val="es-ES" w:eastAsia="es-UY"/>
        </w:rPr>
        <w:t>2</w:t>
      </w:r>
      <w:r w:rsidR="00321F02" w:rsidRPr="00E54226">
        <w:rPr>
          <w:w w:val="102"/>
          <w:lang w:val="es-ES" w:eastAsia="es-UY"/>
        </w:rPr>
        <w:t>0</w:t>
      </w:r>
      <w:r w:rsidR="00321F02" w:rsidRPr="00E54226">
        <w:rPr>
          <w:spacing w:val="-5"/>
          <w:w w:val="102"/>
          <w:lang w:val="es-ES" w:eastAsia="es-UY"/>
        </w:rPr>
        <w:t>0</w:t>
      </w:r>
      <w:r w:rsidR="00321F02" w:rsidRPr="00E54226">
        <w:rPr>
          <w:spacing w:val="4"/>
          <w:w w:val="102"/>
          <w:lang w:val="es-ES" w:eastAsia="es-UY"/>
        </w:rPr>
        <w:t>8</w:t>
      </w:r>
      <w:r w:rsidR="00321F02" w:rsidRPr="00E54226">
        <w:rPr>
          <w:spacing w:val="2"/>
          <w:w w:val="102"/>
          <w:lang w:val="es-ES" w:eastAsia="es-UY"/>
        </w:rPr>
        <w:t>-</w:t>
      </w:r>
      <w:r w:rsidR="00321F02" w:rsidRPr="00E54226">
        <w:rPr>
          <w:w w:val="102"/>
          <w:lang w:val="es-ES" w:eastAsia="es-UY"/>
        </w:rPr>
        <w:t>2</w:t>
      </w:r>
      <w:r w:rsidR="00321F02" w:rsidRPr="00E54226">
        <w:rPr>
          <w:spacing w:val="-5"/>
          <w:w w:val="102"/>
          <w:lang w:val="es-ES" w:eastAsia="es-UY"/>
        </w:rPr>
        <w:t>0</w:t>
      </w:r>
      <w:r w:rsidR="00321F02" w:rsidRPr="00E54226">
        <w:rPr>
          <w:spacing w:val="4"/>
          <w:w w:val="102"/>
          <w:lang w:val="es-ES" w:eastAsia="es-UY"/>
        </w:rPr>
        <w:t>1</w:t>
      </w:r>
      <w:r w:rsidR="00321F02" w:rsidRPr="00E54226">
        <w:rPr>
          <w:w w:val="102"/>
          <w:lang w:val="es-ES" w:eastAsia="es-UY"/>
        </w:rPr>
        <w:t>1</w:t>
      </w:r>
    </w:p>
    <w:tbl>
      <w:tblPr>
        <w:tblW w:w="7370" w:type="dxa"/>
        <w:tblInd w:w="1134" w:type="dxa"/>
        <w:tblBorders>
          <w:top w:val="single" w:sz="4" w:space="0" w:color="auto"/>
        </w:tblBorders>
        <w:tblCellMar>
          <w:left w:w="0" w:type="dxa"/>
          <w:right w:w="0" w:type="dxa"/>
        </w:tblCellMar>
        <w:tblLook w:val="0000"/>
      </w:tblPr>
      <w:tblGrid>
        <w:gridCol w:w="1827"/>
        <w:gridCol w:w="1471"/>
        <w:gridCol w:w="1358"/>
        <w:gridCol w:w="1357"/>
        <w:gridCol w:w="1357"/>
      </w:tblGrid>
      <w:tr w:rsidR="000330D5" w:rsidRPr="00E54226" w:rsidTr="000330D5">
        <w:tblPrEx>
          <w:tblCellMar>
            <w:top w:w="0" w:type="dxa"/>
            <w:left w:w="0" w:type="dxa"/>
            <w:bottom w:w="0" w:type="dxa"/>
            <w:right w:w="0" w:type="dxa"/>
          </w:tblCellMar>
        </w:tblPrEx>
        <w:trPr>
          <w:trHeight w:val="240"/>
          <w:tblHeader/>
        </w:trPr>
        <w:tc>
          <w:tcPr>
            <w:tcW w:w="1536"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rPr>
                <w:i/>
                <w:sz w:val="16"/>
                <w:szCs w:val="24"/>
                <w:lang w:val="es-ES" w:eastAsia="es-UY"/>
              </w:rPr>
            </w:pPr>
          </w:p>
          <w:p w:rsidR="00321F02" w:rsidRPr="00E54226" w:rsidRDefault="00321F02" w:rsidP="000330D5">
            <w:pPr>
              <w:suppressAutoHyphens w:val="0"/>
              <w:autoSpaceDE w:val="0"/>
              <w:autoSpaceDN w:val="0"/>
              <w:adjustRightInd w:val="0"/>
              <w:spacing w:before="80" w:after="80" w:line="200" w:lineRule="exact"/>
              <w:rPr>
                <w:i/>
                <w:sz w:val="16"/>
                <w:szCs w:val="24"/>
                <w:lang w:val="es-ES" w:eastAsia="es-UY"/>
              </w:rPr>
            </w:pPr>
            <w:r w:rsidRPr="00E54226">
              <w:rPr>
                <w:bCs/>
                <w:i/>
                <w:sz w:val="16"/>
                <w:szCs w:val="24"/>
                <w:lang w:val="es-ES" w:eastAsia="es-UY"/>
              </w:rPr>
              <w:t>Nacionalidad</w:t>
            </w:r>
          </w:p>
        </w:tc>
        <w:tc>
          <w:tcPr>
            <w:tcW w:w="1238"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p>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r w:rsidRPr="00E54226">
              <w:rPr>
                <w:bCs/>
                <w:i/>
                <w:sz w:val="16"/>
                <w:szCs w:val="24"/>
                <w:lang w:val="es-ES" w:eastAsia="es-UY"/>
              </w:rPr>
              <w:t>2008</w:t>
            </w:r>
          </w:p>
        </w:tc>
        <w:tc>
          <w:tcPr>
            <w:tcW w:w="1143"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p>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r w:rsidRPr="00E54226">
              <w:rPr>
                <w:bCs/>
                <w:i/>
                <w:sz w:val="16"/>
                <w:szCs w:val="24"/>
                <w:lang w:val="es-ES" w:eastAsia="es-UY"/>
              </w:rPr>
              <w:t>2009</w:t>
            </w:r>
          </w:p>
        </w:tc>
        <w:tc>
          <w:tcPr>
            <w:tcW w:w="1142"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p>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r w:rsidRPr="00E54226">
              <w:rPr>
                <w:bCs/>
                <w:i/>
                <w:sz w:val="16"/>
                <w:szCs w:val="24"/>
                <w:lang w:val="es-ES" w:eastAsia="es-UY"/>
              </w:rPr>
              <w:t>2010</w:t>
            </w:r>
          </w:p>
        </w:tc>
        <w:tc>
          <w:tcPr>
            <w:tcW w:w="1142"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p>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r w:rsidRPr="00E54226">
              <w:rPr>
                <w:bCs/>
                <w:i/>
                <w:sz w:val="16"/>
                <w:szCs w:val="24"/>
                <w:lang w:val="es-ES" w:eastAsia="es-UY"/>
              </w:rPr>
              <w:t>2011</w:t>
            </w:r>
          </w:p>
        </w:tc>
      </w:tr>
      <w:tr w:rsidR="000330D5" w:rsidRPr="00E54226" w:rsidTr="000330D5">
        <w:tblPrEx>
          <w:tblCellMar>
            <w:top w:w="0" w:type="dxa"/>
            <w:left w:w="0" w:type="dxa"/>
            <w:bottom w:w="0" w:type="dxa"/>
            <w:right w:w="0" w:type="dxa"/>
          </w:tblCellMar>
        </w:tblPrEx>
        <w:trPr>
          <w:trHeight w:val="240"/>
        </w:trPr>
        <w:tc>
          <w:tcPr>
            <w:tcW w:w="1536" w:type="dxa"/>
            <w:tcBorders>
              <w:top w:val="single" w:sz="12" w:space="0" w:color="auto"/>
            </w:tcBorders>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Argentinos</w:t>
            </w:r>
          </w:p>
        </w:tc>
        <w:tc>
          <w:tcPr>
            <w:tcW w:w="1238"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398</w:t>
            </w:r>
          </w:p>
        </w:tc>
        <w:tc>
          <w:tcPr>
            <w:tcW w:w="1143"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386</w:t>
            </w:r>
          </w:p>
        </w:tc>
        <w:tc>
          <w:tcPr>
            <w:tcW w:w="1142"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450</w:t>
            </w:r>
          </w:p>
        </w:tc>
        <w:tc>
          <w:tcPr>
            <w:tcW w:w="1142"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371</w:t>
            </w:r>
          </w:p>
        </w:tc>
      </w:tr>
      <w:tr w:rsidR="000330D5" w:rsidRPr="00E54226" w:rsidTr="000330D5">
        <w:tblPrEx>
          <w:tblCellMar>
            <w:top w:w="0" w:type="dxa"/>
            <w:left w:w="0" w:type="dxa"/>
            <w:bottom w:w="0" w:type="dxa"/>
            <w:right w:w="0" w:type="dxa"/>
          </w:tblCellMar>
        </w:tblPrEx>
        <w:trPr>
          <w:trHeight w:val="240"/>
        </w:trPr>
        <w:tc>
          <w:tcPr>
            <w:tcW w:w="1536"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Brasileros</w:t>
            </w:r>
          </w:p>
        </w:tc>
        <w:tc>
          <w:tcPr>
            <w:tcW w:w="1238"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238</w:t>
            </w:r>
          </w:p>
        </w:tc>
        <w:tc>
          <w:tcPr>
            <w:tcW w:w="114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240</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245</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170</w:t>
            </w:r>
          </w:p>
        </w:tc>
      </w:tr>
      <w:tr w:rsidR="000330D5" w:rsidRPr="00E54226" w:rsidTr="000330D5">
        <w:tblPrEx>
          <w:tblCellMar>
            <w:top w:w="0" w:type="dxa"/>
            <w:left w:w="0" w:type="dxa"/>
            <w:bottom w:w="0" w:type="dxa"/>
            <w:right w:w="0" w:type="dxa"/>
          </w:tblCellMar>
        </w:tblPrEx>
        <w:trPr>
          <w:trHeight w:val="240"/>
        </w:trPr>
        <w:tc>
          <w:tcPr>
            <w:tcW w:w="1536"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Paraguayos</w:t>
            </w:r>
          </w:p>
        </w:tc>
        <w:tc>
          <w:tcPr>
            <w:tcW w:w="1238"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25</w:t>
            </w:r>
          </w:p>
        </w:tc>
        <w:tc>
          <w:tcPr>
            <w:tcW w:w="114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46</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41</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26</w:t>
            </w:r>
          </w:p>
        </w:tc>
      </w:tr>
      <w:tr w:rsidR="000330D5" w:rsidRPr="00E54226" w:rsidTr="000330D5">
        <w:tblPrEx>
          <w:tblCellMar>
            <w:top w:w="0" w:type="dxa"/>
            <w:left w:w="0" w:type="dxa"/>
            <w:bottom w:w="0" w:type="dxa"/>
            <w:right w:w="0" w:type="dxa"/>
          </w:tblCellMar>
        </w:tblPrEx>
        <w:trPr>
          <w:trHeight w:val="240"/>
        </w:trPr>
        <w:tc>
          <w:tcPr>
            <w:tcW w:w="1536"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Chilenos</w:t>
            </w:r>
          </w:p>
        </w:tc>
        <w:tc>
          <w:tcPr>
            <w:tcW w:w="1238"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24</w:t>
            </w:r>
          </w:p>
        </w:tc>
        <w:tc>
          <w:tcPr>
            <w:tcW w:w="114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23</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24</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24</w:t>
            </w:r>
          </w:p>
        </w:tc>
      </w:tr>
      <w:tr w:rsidR="000330D5" w:rsidRPr="00E54226" w:rsidTr="000330D5">
        <w:tblPrEx>
          <w:tblCellMar>
            <w:top w:w="0" w:type="dxa"/>
            <w:left w:w="0" w:type="dxa"/>
            <w:bottom w:w="0" w:type="dxa"/>
            <w:right w:w="0" w:type="dxa"/>
          </w:tblCellMar>
        </w:tblPrEx>
        <w:trPr>
          <w:trHeight w:val="240"/>
        </w:trPr>
        <w:tc>
          <w:tcPr>
            <w:tcW w:w="1536"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Otros</w:t>
            </w:r>
          </w:p>
        </w:tc>
        <w:tc>
          <w:tcPr>
            <w:tcW w:w="1238"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148</w:t>
            </w:r>
          </w:p>
        </w:tc>
        <w:tc>
          <w:tcPr>
            <w:tcW w:w="1143"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239</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263</w:t>
            </w:r>
          </w:p>
        </w:tc>
        <w:tc>
          <w:tcPr>
            <w:tcW w:w="1142"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218</w:t>
            </w:r>
          </w:p>
        </w:tc>
      </w:tr>
      <w:tr w:rsidR="000330D5" w:rsidRPr="00E54226" w:rsidTr="000330D5">
        <w:tblPrEx>
          <w:tblCellMar>
            <w:top w:w="0" w:type="dxa"/>
            <w:left w:w="0" w:type="dxa"/>
            <w:bottom w:w="0" w:type="dxa"/>
            <w:right w:w="0" w:type="dxa"/>
          </w:tblCellMar>
        </w:tblPrEx>
        <w:trPr>
          <w:trHeight w:val="240"/>
        </w:trPr>
        <w:tc>
          <w:tcPr>
            <w:tcW w:w="1536" w:type="dxa"/>
            <w:tcBorders>
              <w:bottom w:val="single" w:sz="12" w:space="0" w:color="auto"/>
            </w:tcBorders>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s/info</w:t>
            </w:r>
          </w:p>
        </w:tc>
        <w:tc>
          <w:tcPr>
            <w:tcW w:w="1238"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p>
        </w:tc>
        <w:tc>
          <w:tcPr>
            <w:tcW w:w="1143"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w:t>
            </w:r>
          </w:p>
        </w:tc>
        <w:tc>
          <w:tcPr>
            <w:tcW w:w="1142"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w:t>
            </w:r>
          </w:p>
        </w:tc>
        <w:tc>
          <w:tcPr>
            <w:tcW w:w="1142"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w:t>
            </w:r>
          </w:p>
        </w:tc>
      </w:tr>
    </w:tbl>
    <w:p w:rsidR="00321F02" w:rsidRPr="001E55C9" w:rsidRDefault="00321F02" w:rsidP="000330D5">
      <w:pPr>
        <w:pStyle w:val="SingleTxtG"/>
        <w:rPr>
          <w:lang w:val="es-ES" w:eastAsia="es-UY"/>
        </w:rPr>
      </w:pPr>
      <w:r w:rsidRPr="001E55C9">
        <w:rPr>
          <w:spacing w:val="1"/>
          <w:lang w:val="es-ES" w:eastAsia="es-UY"/>
        </w:rPr>
        <w:t>F</w:t>
      </w:r>
      <w:r w:rsidRPr="001E55C9">
        <w:rPr>
          <w:spacing w:val="-4"/>
          <w:lang w:val="es-ES" w:eastAsia="es-UY"/>
        </w:rPr>
        <w:t>u</w:t>
      </w:r>
      <w:r w:rsidRPr="001E55C9">
        <w:rPr>
          <w:spacing w:val="1"/>
          <w:lang w:val="es-ES" w:eastAsia="es-UY"/>
        </w:rPr>
        <w:t>e</w:t>
      </w:r>
      <w:r w:rsidRPr="001E55C9">
        <w:rPr>
          <w:spacing w:val="-9"/>
          <w:lang w:val="es-ES" w:eastAsia="es-UY"/>
        </w:rPr>
        <w:t>n</w:t>
      </w:r>
      <w:r w:rsidRPr="001E55C9">
        <w:rPr>
          <w:spacing w:val="5"/>
          <w:lang w:val="es-ES" w:eastAsia="es-UY"/>
        </w:rPr>
        <w:t>t</w:t>
      </w:r>
      <w:r w:rsidRPr="001E55C9">
        <w:rPr>
          <w:spacing w:val="-4"/>
          <w:lang w:val="es-ES" w:eastAsia="es-UY"/>
        </w:rPr>
        <w:t>e</w:t>
      </w:r>
      <w:r w:rsidRPr="001E55C9">
        <w:rPr>
          <w:lang w:val="es-ES" w:eastAsia="es-UY"/>
        </w:rPr>
        <w:t>:</w:t>
      </w:r>
      <w:r w:rsidRPr="001E55C9">
        <w:rPr>
          <w:rFonts w:ascii="Calibri" w:eastAsia="Calibri" w:hAnsi="Calibri" w:cs="Calibri"/>
          <w:sz w:val="22"/>
          <w:szCs w:val="22"/>
          <w:lang w:val="es-ES" w:eastAsia="ar-SA"/>
        </w:rPr>
        <w:t xml:space="preserve"> </w:t>
      </w:r>
      <w:r w:rsidRPr="001E55C9">
        <w:rPr>
          <w:lang w:val="es-ES" w:eastAsia="es-UY"/>
        </w:rPr>
        <w:t>Informe “Acceso a la información pública como una herramienta para el monitoreo social de las migraciones en Uruguay” (CAinfo, 2012).</w:t>
      </w:r>
    </w:p>
    <w:p w:rsidR="00C057E2" w:rsidRPr="00E54226" w:rsidRDefault="000330D5" w:rsidP="000330D5">
      <w:pPr>
        <w:pStyle w:val="H23G"/>
        <w:rPr>
          <w:spacing w:val="7"/>
          <w:lang w:val="es-ES" w:eastAsia="es-UY"/>
        </w:rPr>
      </w:pPr>
      <w:r w:rsidRPr="00E54226">
        <w:rPr>
          <w:lang w:val="es-ES" w:eastAsia="es-UY"/>
        </w:rPr>
        <w:tab/>
      </w:r>
      <w:r w:rsidRPr="00E54226">
        <w:rPr>
          <w:lang w:val="es-ES" w:eastAsia="es-UY"/>
        </w:rPr>
        <w:tab/>
      </w:r>
      <w:r w:rsidR="00321F02" w:rsidRPr="00E54226">
        <w:rPr>
          <w:lang w:val="es-ES" w:eastAsia="es-UY"/>
        </w:rPr>
        <w:t>C</w:t>
      </w:r>
      <w:r w:rsidR="00321F02" w:rsidRPr="00E54226">
        <w:rPr>
          <w:spacing w:val="2"/>
          <w:lang w:val="es-ES" w:eastAsia="es-UY"/>
        </w:rPr>
        <w:t>u</w:t>
      </w:r>
      <w:r w:rsidR="00321F02" w:rsidRPr="00E54226">
        <w:rPr>
          <w:lang w:val="es-ES" w:eastAsia="es-UY"/>
        </w:rPr>
        <w:t>a</w:t>
      </w:r>
      <w:r w:rsidR="00321F02" w:rsidRPr="00E54226">
        <w:rPr>
          <w:spacing w:val="2"/>
          <w:lang w:val="es-ES" w:eastAsia="es-UY"/>
        </w:rPr>
        <w:t>d</w:t>
      </w:r>
      <w:r w:rsidR="00321F02" w:rsidRPr="00E54226">
        <w:rPr>
          <w:spacing w:val="-1"/>
          <w:lang w:val="es-ES" w:eastAsia="es-UY"/>
        </w:rPr>
        <w:t>r</w:t>
      </w:r>
      <w:r w:rsidR="00321F02" w:rsidRPr="00E54226">
        <w:rPr>
          <w:lang w:val="es-ES" w:eastAsia="es-UY"/>
        </w:rPr>
        <w:t>o</w:t>
      </w:r>
      <w:r w:rsidR="00F02DCD">
        <w:rPr>
          <w:lang w:val="es-ES" w:eastAsia="es-UY"/>
        </w:rPr>
        <w:t xml:space="preserve"> 5</w:t>
      </w:r>
    </w:p>
    <w:p w:rsidR="00321F02" w:rsidRPr="00E54226" w:rsidRDefault="00C057E2" w:rsidP="000330D5">
      <w:pPr>
        <w:pStyle w:val="H23G"/>
        <w:rPr>
          <w:w w:val="102"/>
          <w:lang w:val="es-ES" w:eastAsia="es-UY"/>
        </w:rPr>
      </w:pPr>
      <w:r w:rsidRPr="00E54226">
        <w:rPr>
          <w:spacing w:val="7"/>
          <w:lang w:val="es-ES" w:eastAsia="es-UY"/>
        </w:rPr>
        <w:tab/>
      </w:r>
      <w:r w:rsidRPr="00E54226">
        <w:rPr>
          <w:spacing w:val="7"/>
          <w:lang w:val="es-ES" w:eastAsia="es-UY"/>
        </w:rPr>
        <w:tab/>
      </w:r>
      <w:r w:rsidR="00321F02" w:rsidRPr="00E54226">
        <w:rPr>
          <w:spacing w:val="-1"/>
          <w:lang w:val="es-ES" w:eastAsia="es-UY"/>
        </w:rPr>
        <w:t>P</w:t>
      </w:r>
      <w:r w:rsidR="00321F02" w:rsidRPr="00E54226">
        <w:rPr>
          <w:lang w:val="es-ES" w:eastAsia="es-UY"/>
        </w:rPr>
        <w:t>e</w:t>
      </w:r>
      <w:r w:rsidR="00321F02" w:rsidRPr="00E54226">
        <w:rPr>
          <w:spacing w:val="2"/>
          <w:lang w:val="es-ES" w:eastAsia="es-UY"/>
        </w:rPr>
        <w:t>n</w:t>
      </w:r>
      <w:r w:rsidR="00321F02" w:rsidRPr="00E54226">
        <w:rPr>
          <w:spacing w:val="4"/>
          <w:lang w:val="es-ES" w:eastAsia="es-UY"/>
        </w:rPr>
        <w:t>s</w:t>
      </w:r>
      <w:r w:rsidR="00321F02" w:rsidRPr="00E54226">
        <w:rPr>
          <w:spacing w:val="-5"/>
          <w:lang w:val="es-ES" w:eastAsia="es-UY"/>
        </w:rPr>
        <w:t>i</w:t>
      </w:r>
      <w:r w:rsidR="00321F02" w:rsidRPr="00E54226">
        <w:rPr>
          <w:spacing w:val="2"/>
          <w:lang w:val="es-ES" w:eastAsia="es-UY"/>
        </w:rPr>
        <w:t>o</w:t>
      </w:r>
      <w:r w:rsidR="00321F02" w:rsidRPr="00E54226">
        <w:rPr>
          <w:spacing w:val="-3"/>
          <w:lang w:val="es-ES" w:eastAsia="es-UY"/>
        </w:rPr>
        <w:t>n</w:t>
      </w:r>
      <w:r w:rsidR="00321F02" w:rsidRPr="00E54226">
        <w:rPr>
          <w:spacing w:val="4"/>
          <w:lang w:val="es-ES" w:eastAsia="es-UY"/>
        </w:rPr>
        <w:t>e</w:t>
      </w:r>
      <w:r w:rsidR="00321F02" w:rsidRPr="00E54226">
        <w:rPr>
          <w:lang w:val="es-ES" w:eastAsia="es-UY"/>
        </w:rPr>
        <w:t>s</w:t>
      </w:r>
      <w:r w:rsidR="00321F02" w:rsidRPr="00E54226">
        <w:rPr>
          <w:spacing w:val="23"/>
          <w:lang w:val="es-ES" w:eastAsia="es-UY"/>
        </w:rPr>
        <w:t xml:space="preserve"> </w:t>
      </w:r>
      <w:r w:rsidR="00321F02" w:rsidRPr="00E54226">
        <w:rPr>
          <w:spacing w:val="-3"/>
          <w:lang w:val="es-ES" w:eastAsia="es-UY"/>
        </w:rPr>
        <w:t>p</w:t>
      </w:r>
      <w:r w:rsidR="00321F02" w:rsidRPr="00E54226">
        <w:rPr>
          <w:spacing w:val="2"/>
          <w:lang w:val="es-ES" w:eastAsia="es-UY"/>
        </w:rPr>
        <w:t>o</w:t>
      </w:r>
      <w:r w:rsidR="00321F02" w:rsidRPr="00E54226">
        <w:rPr>
          <w:lang w:val="es-ES" w:eastAsia="es-UY"/>
        </w:rPr>
        <w:t>r</w:t>
      </w:r>
      <w:r w:rsidR="003211D5">
        <w:rPr>
          <w:lang w:val="es-ES" w:eastAsia="es-UY"/>
        </w:rPr>
        <w:t xml:space="preserve"> </w:t>
      </w:r>
      <w:r w:rsidR="00321F02" w:rsidRPr="00E54226">
        <w:rPr>
          <w:lang w:val="es-ES" w:eastAsia="es-UY"/>
        </w:rPr>
        <w:t>i</w:t>
      </w:r>
      <w:r w:rsidR="00321F02" w:rsidRPr="00E54226">
        <w:rPr>
          <w:spacing w:val="2"/>
          <w:lang w:val="es-ES" w:eastAsia="es-UY"/>
        </w:rPr>
        <w:t>n</w:t>
      </w:r>
      <w:r w:rsidR="00321F02" w:rsidRPr="00E54226">
        <w:rPr>
          <w:spacing w:val="-5"/>
          <w:lang w:val="es-ES" w:eastAsia="es-UY"/>
        </w:rPr>
        <w:t>v</w:t>
      </w:r>
      <w:r w:rsidR="00321F02" w:rsidRPr="00E54226">
        <w:rPr>
          <w:spacing w:val="4"/>
          <w:lang w:val="es-ES" w:eastAsia="es-UY"/>
        </w:rPr>
        <w:t>a</w:t>
      </w:r>
      <w:r w:rsidR="00321F02" w:rsidRPr="00E54226">
        <w:rPr>
          <w:lang w:val="es-ES" w:eastAsia="es-UY"/>
        </w:rPr>
        <w:t>li</w:t>
      </w:r>
      <w:r w:rsidR="00321F02" w:rsidRPr="00E54226">
        <w:rPr>
          <w:spacing w:val="2"/>
          <w:lang w:val="es-ES" w:eastAsia="es-UY"/>
        </w:rPr>
        <w:t>d</w:t>
      </w:r>
      <w:r w:rsidR="00321F02" w:rsidRPr="00E54226">
        <w:rPr>
          <w:spacing w:val="-5"/>
          <w:lang w:val="es-ES" w:eastAsia="es-UY"/>
        </w:rPr>
        <w:t>e</w:t>
      </w:r>
      <w:r w:rsidR="00321F02" w:rsidRPr="00E54226">
        <w:rPr>
          <w:lang w:val="es-ES" w:eastAsia="es-UY"/>
        </w:rPr>
        <w:t>z</w:t>
      </w:r>
      <w:r w:rsidR="00321F02" w:rsidRPr="00E54226">
        <w:rPr>
          <w:spacing w:val="23"/>
          <w:lang w:val="es-ES" w:eastAsia="es-UY"/>
        </w:rPr>
        <w:t xml:space="preserve"> </w:t>
      </w:r>
      <w:r w:rsidR="00321F02" w:rsidRPr="00E54226">
        <w:rPr>
          <w:lang w:val="es-ES" w:eastAsia="es-UY"/>
        </w:rPr>
        <w:t>c</w:t>
      </w:r>
      <w:r w:rsidR="00321F02" w:rsidRPr="00E54226">
        <w:rPr>
          <w:spacing w:val="2"/>
          <w:lang w:val="es-ES" w:eastAsia="es-UY"/>
        </w:rPr>
        <w:t>on</w:t>
      </w:r>
      <w:r w:rsidR="00321F02" w:rsidRPr="00E54226">
        <w:rPr>
          <w:lang w:val="es-ES" w:eastAsia="es-UY"/>
        </w:rPr>
        <w:t>ce</w:t>
      </w:r>
      <w:r w:rsidR="00321F02" w:rsidRPr="00E54226">
        <w:rPr>
          <w:spacing w:val="2"/>
          <w:lang w:val="es-ES" w:eastAsia="es-UY"/>
        </w:rPr>
        <w:t>d</w:t>
      </w:r>
      <w:r w:rsidR="00321F02" w:rsidRPr="00E54226">
        <w:rPr>
          <w:lang w:val="es-ES" w:eastAsia="es-UY"/>
        </w:rPr>
        <w:t>i</w:t>
      </w:r>
      <w:r w:rsidR="00321F02" w:rsidRPr="00E54226">
        <w:rPr>
          <w:spacing w:val="2"/>
          <w:lang w:val="es-ES" w:eastAsia="es-UY"/>
        </w:rPr>
        <w:t>d</w:t>
      </w:r>
      <w:r w:rsidR="00321F02" w:rsidRPr="00E54226">
        <w:rPr>
          <w:lang w:val="es-ES" w:eastAsia="es-UY"/>
        </w:rPr>
        <w:t>as</w:t>
      </w:r>
      <w:r w:rsidR="00321F02" w:rsidRPr="00E54226">
        <w:rPr>
          <w:spacing w:val="30"/>
          <w:lang w:val="es-ES" w:eastAsia="es-UY"/>
        </w:rPr>
        <w:t xml:space="preserve"> </w:t>
      </w:r>
      <w:r w:rsidR="00321F02" w:rsidRPr="00E54226">
        <w:rPr>
          <w:spacing w:val="-5"/>
          <w:lang w:val="es-ES" w:eastAsia="es-UY"/>
        </w:rPr>
        <w:t>e</w:t>
      </w:r>
      <w:r w:rsidR="00321F02" w:rsidRPr="00E54226">
        <w:rPr>
          <w:spacing w:val="2"/>
          <w:lang w:val="es-ES" w:eastAsia="es-UY"/>
        </w:rPr>
        <w:t>nt</w:t>
      </w:r>
      <w:r w:rsidR="00321F02" w:rsidRPr="00E54226">
        <w:rPr>
          <w:spacing w:val="-1"/>
          <w:lang w:val="es-ES" w:eastAsia="es-UY"/>
        </w:rPr>
        <w:t>r</w:t>
      </w:r>
      <w:r w:rsidR="00321F02" w:rsidRPr="00E54226">
        <w:rPr>
          <w:lang w:val="es-ES" w:eastAsia="es-UY"/>
        </w:rPr>
        <w:t>e</w:t>
      </w:r>
      <w:r w:rsidR="00321F02" w:rsidRPr="00E54226">
        <w:rPr>
          <w:spacing w:val="17"/>
          <w:lang w:val="es-ES" w:eastAsia="es-UY"/>
        </w:rPr>
        <w:t xml:space="preserve"> </w:t>
      </w:r>
      <w:r w:rsidR="00321F02" w:rsidRPr="00E54226">
        <w:rPr>
          <w:lang w:val="es-ES" w:eastAsia="es-UY"/>
        </w:rPr>
        <w:t>2</w:t>
      </w:r>
      <w:r w:rsidR="00321F02" w:rsidRPr="00E54226">
        <w:rPr>
          <w:spacing w:val="-5"/>
          <w:lang w:val="es-ES" w:eastAsia="es-UY"/>
        </w:rPr>
        <w:t>0</w:t>
      </w:r>
      <w:r w:rsidR="00321F02" w:rsidRPr="00E54226">
        <w:rPr>
          <w:spacing w:val="4"/>
          <w:lang w:val="es-ES" w:eastAsia="es-UY"/>
        </w:rPr>
        <w:t>0</w:t>
      </w:r>
      <w:r w:rsidR="00321F02" w:rsidRPr="00E54226">
        <w:rPr>
          <w:lang w:val="es-ES" w:eastAsia="es-UY"/>
        </w:rPr>
        <w:t>7</w:t>
      </w:r>
      <w:r w:rsidR="00321F02" w:rsidRPr="00E54226">
        <w:rPr>
          <w:spacing w:val="11"/>
          <w:lang w:val="es-ES" w:eastAsia="es-UY"/>
        </w:rPr>
        <w:t xml:space="preserve"> </w:t>
      </w:r>
      <w:r w:rsidR="00321F02" w:rsidRPr="00E54226">
        <w:rPr>
          <w:lang w:val="es-ES" w:eastAsia="es-UY"/>
        </w:rPr>
        <w:t>y</w:t>
      </w:r>
      <w:r w:rsidR="00321F02" w:rsidRPr="00E54226">
        <w:rPr>
          <w:spacing w:val="8"/>
          <w:lang w:val="es-ES" w:eastAsia="es-UY"/>
        </w:rPr>
        <w:t xml:space="preserve"> </w:t>
      </w:r>
      <w:r w:rsidR="00321F02" w:rsidRPr="00E54226">
        <w:rPr>
          <w:spacing w:val="-5"/>
          <w:lang w:val="es-ES" w:eastAsia="es-UY"/>
        </w:rPr>
        <w:t>2</w:t>
      </w:r>
      <w:r w:rsidR="00321F02" w:rsidRPr="00E54226">
        <w:rPr>
          <w:lang w:val="es-ES" w:eastAsia="es-UY"/>
        </w:rPr>
        <w:t>0</w:t>
      </w:r>
      <w:r w:rsidR="00321F02" w:rsidRPr="00E54226">
        <w:rPr>
          <w:spacing w:val="4"/>
          <w:lang w:val="es-ES" w:eastAsia="es-UY"/>
        </w:rPr>
        <w:t>1</w:t>
      </w:r>
      <w:r w:rsidR="00321F02" w:rsidRPr="00E54226">
        <w:rPr>
          <w:spacing w:val="-8"/>
          <w:lang w:val="es-ES" w:eastAsia="es-UY"/>
        </w:rPr>
        <w:t>1</w:t>
      </w:r>
      <w:r w:rsidR="00321F02" w:rsidRPr="00E54226">
        <w:rPr>
          <w:spacing w:val="28"/>
          <w:position w:val="9"/>
          <w:lang w:val="es-ES" w:eastAsia="es-UY"/>
        </w:rPr>
        <w:t xml:space="preserve"> </w:t>
      </w:r>
      <w:r w:rsidR="00321F02" w:rsidRPr="00E54226">
        <w:rPr>
          <w:lang w:val="es-ES" w:eastAsia="es-UY"/>
        </w:rPr>
        <w:t>a</w:t>
      </w:r>
      <w:r w:rsidR="00321F02" w:rsidRPr="00E54226">
        <w:rPr>
          <w:spacing w:val="3"/>
          <w:lang w:val="es-ES" w:eastAsia="es-UY"/>
        </w:rPr>
        <w:t xml:space="preserve"> </w:t>
      </w:r>
      <w:r w:rsidR="00321F02" w:rsidRPr="00E54226">
        <w:rPr>
          <w:spacing w:val="5"/>
          <w:w w:val="102"/>
          <w:lang w:val="es-ES" w:eastAsia="es-UY"/>
        </w:rPr>
        <w:t>i</w:t>
      </w:r>
      <w:r w:rsidR="00321F02" w:rsidRPr="00E54226">
        <w:rPr>
          <w:spacing w:val="2"/>
          <w:w w:val="102"/>
          <w:lang w:val="es-ES" w:eastAsia="es-UY"/>
        </w:rPr>
        <w:t>n</w:t>
      </w:r>
      <w:r w:rsidR="00321F02" w:rsidRPr="00E54226">
        <w:rPr>
          <w:spacing w:val="-3"/>
          <w:w w:val="102"/>
          <w:lang w:val="es-ES" w:eastAsia="es-UY"/>
        </w:rPr>
        <w:t>m</w:t>
      </w:r>
      <w:r w:rsidR="00321F02" w:rsidRPr="00E54226">
        <w:rPr>
          <w:w w:val="102"/>
          <w:lang w:val="es-ES" w:eastAsia="es-UY"/>
        </w:rPr>
        <w:t>i</w:t>
      </w:r>
      <w:r w:rsidR="00321F02" w:rsidRPr="00E54226">
        <w:rPr>
          <w:spacing w:val="2"/>
          <w:w w:val="102"/>
          <w:lang w:val="es-ES" w:eastAsia="es-UY"/>
        </w:rPr>
        <w:t>g</w:t>
      </w:r>
      <w:r w:rsidR="00321F02" w:rsidRPr="00E54226">
        <w:rPr>
          <w:spacing w:val="-1"/>
          <w:w w:val="102"/>
          <w:lang w:val="es-ES" w:eastAsia="es-UY"/>
        </w:rPr>
        <w:t>r</w:t>
      </w:r>
      <w:r w:rsidR="00321F02" w:rsidRPr="00E54226">
        <w:rPr>
          <w:spacing w:val="4"/>
          <w:w w:val="102"/>
          <w:lang w:val="es-ES" w:eastAsia="es-UY"/>
        </w:rPr>
        <w:t>a</w:t>
      </w:r>
      <w:r w:rsidR="00321F02" w:rsidRPr="00E54226">
        <w:rPr>
          <w:spacing w:val="-3"/>
          <w:w w:val="102"/>
          <w:lang w:val="es-ES" w:eastAsia="es-UY"/>
        </w:rPr>
        <w:t>n</w:t>
      </w:r>
      <w:r w:rsidR="00321F02" w:rsidRPr="00E54226">
        <w:rPr>
          <w:spacing w:val="2"/>
          <w:w w:val="102"/>
          <w:lang w:val="es-ES" w:eastAsia="es-UY"/>
        </w:rPr>
        <w:t>t</w:t>
      </w:r>
      <w:r w:rsidR="00321F02" w:rsidRPr="00E54226">
        <w:rPr>
          <w:w w:val="102"/>
          <w:lang w:val="es-ES" w:eastAsia="es-UY"/>
        </w:rPr>
        <w:t>es</w:t>
      </w:r>
    </w:p>
    <w:p w:rsidR="00453C3F" w:rsidRPr="00E54226" w:rsidRDefault="00453C3F" w:rsidP="00453C3F">
      <w:pPr>
        <w:rPr>
          <w:lang w:val="es-ES" w:eastAsia="es-UY"/>
        </w:rPr>
      </w:pPr>
    </w:p>
    <w:tbl>
      <w:tblPr>
        <w:tblW w:w="7370" w:type="dxa"/>
        <w:tblInd w:w="1134" w:type="dxa"/>
        <w:tblBorders>
          <w:top w:val="single" w:sz="4" w:space="0" w:color="auto"/>
        </w:tblBorders>
        <w:tblCellMar>
          <w:left w:w="0" w:type="dxa"/>
          <w:right w:w="0" w:type="dxa"/>
        </w:tblCellMar>
        <w:tblLook w:val="0000"/>
      </w:tblPr>
      <w:tblGrid>
        <w:gridCol w:w="2208"/>
        <w:gridCol w:w="2407"/>
        <w:gridCol w:w="2755"/>
      </w:tblGrid>
      <w:tr w:rsidR="00321F02" w:rsidRPr="00E54226" w:rsidTr="000330D5">
        <w:tblPrEx>
          <w:tblCellMar>
            <w:top w:w="0" w:type="dxa"/>
            <w:left w:w="0" w:type="dxa"/>
            <w:bottom w:w="0" w:type="dxa"/>
            <w:right w:w="0" w:type="dxa"/>
          </w:tblCellMar>
        </w:tblPrEx>
        <w:trPr>
          <w:trHeight w:val="240"/>
          <w:tblHeader/>
        </w:trPr>
        <w:tc>
          <w:tcPr>
            <w:tcW w:w="1263"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rPr>
                <w:i/>
                <w:sz w:val="16"/>
                <w:szCs w:val="24"/>
                <w:lang w:val="es-ES" w:eastAsia="es-UY"/>
              </w:rPr>
            </w:pPr>
            <w:r w:rsidRPr="00E54226">
              <w:rPr>
                <w:bCs/>
                <w:i/>
                <w:sz w:val="16"/>
                <w:szCs w:val="24"/>
                <w:lang w:val="es-ES" w:eastAsia="es-UY"/>
              </w:rPr>
              <w:t>AÑO</w:t>
            </w:r>
          </w:p>
        </w:tc>
        <w:tc>
          <w:tcPr>
            <w:tcW w:w="1377"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r w:rsidRPr="00E54226">
              <w:rPr>
                <w:bCs/>
                <w:i/>
                <w:sz w:val="16"/>
                <w:szCs w:val="24"/>
                <w:lang w:val="es-ES" w:eastAsia="es-UY"/>
              </w:rPr>
              <w:t>SEXO</w:t>
            </w:r>
          </w:p>
        </w:tc>
        <w:tc>
          <w:tcPr>
            <w:tcW w:w="1576" w:type="dxa"/>
            <w:tcBorders>
              <w:top w:val="single" w:sz="4" w:space="0" w:color="auto"/>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r w:rsidRPr="00E54226">
              <w:rPr>
                <w:bCs/>
                <w:i/>
                <w:sz w:val="16"/>
                <w:szCs w:val="24"/>
                <w:lang w:val="es-ES" w:eastAsia="es-UY"/>
              </w:rPr>
              <w:t>Cantidad de</w:t>
            </w:r>
          </w:p>
          <w:p w:rsidR="00321F02" w:rsidRPr="00E54226" w:rsidRDefault="00321F02" w:rsidP="000330D5">
            <w:pPr>
              <w:suppressAutoHyphens w:val="0"/>
              <w:autoSpaceDE w:val="0"/>
              <w:autoSpaceDN w:val="0"/>
              <w:adjustRightInd w:val="0"/>
              <w:spacing w:before="80" w:after="80" w:line="200" w:lineRule="exact"/>
              <w:ind w:left="113"/>
              <w:jc w:val="right"/>
              <w:rPr>
                <w:i/>
                <w:sz w:val="16"/>
                <w:szCs w:val="24"/>
                <w:lang w:val="es-ES" w:eastAsia="es-UY"/>
              </w:rPr>
            </w:pPr>
            <w:r w:rsidRPr="00E54226">
              <w:rPr>
                <w:bCs/>
                <w:i/>
                <w:sz w:val="16"/>
                <w:szCs w:val="24"/>
                <w:lang w:val="es-ES" w:eastAsia="es-UY"/>
              </w:rPr>
              <w:t>beneficiarios</w:t>
            </w:r>
          </w:p>
        </w:tc>
      </w:tr>
      <w:tr w:rsidR="00321F02" w:rsidRPr="00E54226" w:rsidTr="000330D5">
        <w:tblPrEx>
          <w:tblCellMar>
            <w:top w:w="0" w:type="dxa"/>
            <w:left w:w="0" w:type="dxa"/>
            <w:bottom w:w="0" w:type="dxa"/>
            <w:right w:w="0" w:type="dxa"/>
          </w:tblCellMar>
        </w:tblPrEx>
        <w:trPr>
          <w:trHeight w:val="240"/>
        </w:trPr>
        <w:tc>
          <w:tcPr>
            <w:tcW w:w="1263" w:type="dxa"/>
            <w:tcBorders>
              <w:top w:val="single" w:sz="12" w:space="0" w:color="auto"/>
            </w:tcBorders>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2007</w:t>
            </w:r>
          </w:p>
        </w:tc>
        <w:tc>
          <w:tcPr>
            <w:tcW w:w="1377"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76" w:type="dxa"/>
            <w:tcBorders>
              <w:top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13</w:t>
            </w:r>
          </w:p>
        </w:tc>
      </w:tr>
      <w:tr w:rsidR="00321F02" w:rsidRPr="00E54226" w:rsidTr="000330D5">
        <w:tblPrEx>
          <w:tblCellMar>
            <w:top w:w="0" w:type="dxa"/>
            <w:left w:w="0" w:type="dxa"/>
            <w:bottom w:w="0" w:type="dxa"/>
            <w:right w:w="0" w:type="dxa"/>
          </w:tblCellMar>
        </w:tblPrEx>
        <w:trPr>
          <w:trHeight w:val="240"/>
        </w:trPr>
        <w:tc>
          <w:tcPr>
            <w:tcW w:w="1263"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p>
        </w:tc>
        <w:tc>
          <w:tcPr>
            <w:tcW w:w="137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76"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p>
        </w:tc>
      </w:tr>
      <w:tr w:rsidR="00321F02" w:rsidRPr="00E54226" w:rsidTr="000330D5">
        <w:tblPrEx>
          <w:tblCellMar>
            <w:top w:w="0" w:type="dxa"/>
            <w:left w:w="0" w:type="dxa"/>
            <w:bottom w:w="0" w:type="dxa"/>
            <w:right w:w="0" w:type="dxa"/>
          </w:tblCellMar>
        </w:tblPrEx>
        <w:trPr>
          <w:trHeight w:val="240"/>
        </w:trPr>
        <w:tc>
          <w:tcPr>
            <w:tcW w:w="1263"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2008</w:t>
            </w:r>
          </w:p>
        </w:tc>
        <w:tc>
          <w:tcPr>
            <w:tcW w:w="137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76"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14</w:t>
            </w:r>
          </w:p>
        </w:tc>
      </w:tr>
      <w:tr w:rsidR="00321F02" w:rsidRPr="00E54226" w:rsidTr="000330D5">
        <w:tblPrEx>
          <w:tblCellMar>
            <w:top w:w="0" w:type="dxa"/>
            <w:left w:w="0" w:type="dxa"/>
            <w:bottom w:w="0" w:type="dxa"/>
            <w:right w:w="0" w:type="dxa"/>
          </w:tblCellMar>
        </w:tblPrEx>
        <w:trPr>
          <w:trHeight w:val="240"/>
        </w:trPr>
        <w:tc>
          <w:tcPr>
            <w:tcW w:w="1263"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p>
        </w:tc>
        <w:tc>
          <w:tcPr>
            <w:tcW w:w="137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76"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w:t>
            </w:r>
          </w:p>
        </w:tc>
      </w:tr>
      <w:tr w:rsidR="00321F02" w:rsidRPr="00E54226" w:rsidTr="000330D5">
        <w:tblPrEx>
          <w:tblCellMar>
            <w:top w:w="0" w:type="dxa"/>
            <w:left w:w="0" w:type="dxa"/>
            <w:bottom w:w="0" w:type="dxa"/>
            <w:right w:w="0" w:type="dxa"/>
          </w:tblCellMar>
        </w:tblPrEx>
        <w:trPr>
          <w:trHeight w:val="240"/>
        </w:trPr>
        <w:tc>
          <w:tcPr>
            <w:tcW w:w="1263"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2009</w:t>
            </w:r>
          </w:p>
        </w:tc>
        <w:tc>
          <w:tcPr>
            <w:tcW w:w="137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76"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w:t>
            </w:r>
          </w:p>
        </w:tc>
      </w:tr>
      <w:tr w:rsidR="00321F02" w:rsidRPr="00E54226" w:rsidTr="000330D5">
        <w:tblPrEx>
          <w:tblCellMar>
            <w:top w:w="0" w:type="dxa"/>
            <w:left w:w="0" w:type="dxa"/>
            <w:bottom w:w="0" w:type="dxa"/>
            <w:right w:w="0" w:type="dxa"/>
          </w:tblCellMar>
        </w:tblPrEx>
        <w:trPr>
          <w:trHeight w:val="240"/>
        </w:trPr>
        <w:tc>
          <w:tcPr>
            <w:tcW w:w="1263"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p>
        </w:tc>
        <w:tc>
          <w:tcPr>
            <w:tcW w:w="137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76"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w:t>
            </w:r>
          </w:p>
        </w:tc>
      </w:tr>
      <w:tr w:rsidR="00321F02" w:rsidRPr="00E54226" w:rsidTr="000330D5">
        <w:tblPrEx>
          <w:tblCellMar>
            <w:top w:w="0" w:type="dxa"/>
            <w:left w:w="0" w:type="dxa"/>
            <w:bottom w:w="0" w:type="dxa"/>
            <w:right w:w="0" w:type="dxa"/>
          </w:tblCellMar>
        </w:tblPrEx>
        <w:trPr>
          <w:trHeight w:val="240"/>
        </w:trPr>
        <w:tc>
          <w:tcPr>
            <w:tcW w:w="1263"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2010</w:t>
            </w:r>
          </w:p>
        </w:tc>
        <w:tc>
          <w:tcPr>
            <w:tcW w:w="137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76"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15</w:t>
            </w:r>
          </w:p>
        </w:tc>
      </w:tr>
      <w:tr w:rsidR="00321F02" w:rsidRPr="00E54226" w:rsidTr="000330D5">
        <w:tblPrEx>
          <w:tblCellMar>
            <w:top w:w="0" w:type="dxa"/>
            <w:left w:w="0" w:type="dxa"/>
            <w:bottom w:w="0" w:type="dxa"/>
            <w:right w:w="0" w:type="dxa"/>
          </w:tblCellMar>
        </w:tblPrEx>
        <w:trPr>
          <w:trHeight w:val="240"/>
        </w:trPr>
        <w:tc>
          <w:tcPr>
            <w:tcW w:w="1263"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p>
        </w:tc>
        <w:tc>
          <w:tcPr>
            <w:tcW w:w="137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76"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6</w:t>
            </w:r>
          </w:p>
        </w:tc>
      </w:tr>
      <w:tr w:rsidR="00321F02" w:rsidRPr="00E54226" w:rsidTr="000330D5">
        <w:tblPrEx>
          <w:tblCellMar>
            <w:top w:w="0" w:type="dxa"/>
            <w:left w:w="0" w:type="dxa"/>
            <w:bottom w:w="0" w:type="dxa"/>
            <w:right w:w="0" w:type="dxa"/>
          </w:tblCellMar>
        </w:tblPrEx>
        <w:trPr>
          <w:trHeight w:val="240"/>
        </w:trPr>
        <w:tc>
          <w:tcPr>
            <w:tcW w:w="1263"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r w:rsidRPr="00E54226">
              <w:rPr>
                <w:bCs/>
                <w:sz w:val="18"/>
                <w:szCs w:val="24"/>
                <w:lang w:val="es-ES" w:eastAsia="es-UY"/>
              </w:rPr>
              <w:t>2011</w:t>
            </w:r>
          </w:p>
        </w:tc>
        <w:tc>
          <w:tcPr>
            <w:tcW w:w="137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76"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w:t>
            </w:r>
          </w:p>
        </w:tc>
      </w:tr>
      <w:tr w:rsidR="00321F02" w:rsidRPr="00E54226" w:rsidTr="000330D5">
        <w:tblPrEx>
          <w:tblCellMar>
            <w:top w:w="0" w:type="dxa"/>
            <w:left w:w="0" w:type="dxa"/>
            <w:bottom w:w="0" w:type="dxa"/>
            <w:right w:w="0" w:type="dxa"/>
          </w:tblCellMar>
        </w:tblPrEx>
        <w:trPr>
          <w:trHeight w:val="240"/>
        </w:trPr>
        <w:tc>
          <w:tcPr>
            <w:tcW w:w="1263" w:type="dxa"/>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p>
        </w:tc>
        <w:tc>
          <w:tcPr>
            <w:tcW w:w="1377"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76" w:type="dxa"/>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w:t>
            </w:r>
          </w:p>
        </w:tc>
      </w:tr>
      <w:tr w:rsidR="00321F02" w:rsidRPr="00E54226" w:rsidTr="000330D5">
        <w:tblPrEx>
          <w:tblCellMar>
            <w:top w:w="0" w:type="dxa"/>
            <w:left w:w="0" w:type="dxa"/>
            <w:bottom w:w="0" w:type="dxa"/>
            <w:right w:w="0" w:type="dxa"/>
          </w:tblCellMar>
        </w:tblPrEx>
        <w:trPr>
          <w:trHeight w:val="240"/>
        </w:trPr>
        <w:tc>
          <w:tcPr>
            <w:tcW w:w="1263" w:type="dxa"/>
            <w:tcBorders>
              <w:bottom w:val="single" w:sz="12" w:space="0" w:color="auto"/>
            </w:tcBorders>
            <w:shd w:val="clear" w:color="auto" w:fill="auto"/>
          </w:tcPr>
          <w:p w:rsidR="00321F02" w:rsidRPr="00E54226" w:rsidRDefault="00321F02" w:rsidP="000330D5">
            <w:pPr>
              <w:suppressAutoHyphens w:val="0"/>
              <w:autoSpaceDE w:val="0"/>
              <w:autoSpaceDN w:val="0"/>
              <w:adjustRightInd w:val="0"/>
              <w:spacing w:before="40" w:after="40" w:line="220" w:lineRule="exact"/>
              <w:rPr>
                <w:sz w:val="18"/>
                <w:szCs w:val="24"/>
                <w:lang w:val="es-ES" w:eastAsia="es-UY"/>
              </w:rPr>
            </w:pPr>
          </w:p>
        </w:tc>
        <w:tc>
          <w:tcPr>
            <w:tcW w:w="1377"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TOTAL</w:t>
            </w:r>
          </w:p>
        </w:tc>
        <w:tc>
          <w:tcPr>
            <w:tcW w:w="1576" w:type="dxa"/>
            <w:tcBorders>
              <w:bottom w:val="single" w:sz="12" w:space="0" w:color="auto"/>
            </w:tcBorders>
            <w:shd w:val="clear" w:color="auto" w:fill="auto"/>
            <w:vAlign w:val="bottom"/>
          </w:tcPr>
          <w:p w:rsidR="00321F02" w:rsidRPr="00E54226" w:rsidRDefault="00321F02" w:rsidP="000330D5">
            <w:pPr>
              <w:suppressAutoHyphens w:val="0"/>
              <w:autoSpaceDE w:val="0"/>
              <w:autoSpaceDN w:val="0"/>
              <w:adjustRightInd w:val="0"/>
              <w:spacing w:before="40" w:after="40" w:line="220" w:lineRule="exact"/>
              <w:ind w:left="113"/>
              <w:jc w:val="right"/>
              <w:rPr>
                <w:sz w:val="18"/>
                <w:szCs w:val="24"/>
                <w:lang w:val="es-ES" w:eastAsia="es-UY"/>
              </w:rPr>
            </w:pPr>
            <w:r w:rsidRPr="00E54226">
              <w:rPr>
                <w:bCs/>
                <w:sz w:val="18"/>
                <w:szCs w:val="24"/>
                <w:lang w:val="es-ES" w:eastAsia="es-UY"/>
              </w:rPr>
              <w:t>96</w:t>
            </w:r>
          </w:p>
        </w:tc>
      </w:tr>
    </w:tbl>
    <w:p w:rsidR="00453C3F" w:rsidRPr="001E55C9" w:rsidRDefault="00321F02" w:rsidP="00453C3F">
      <w:pPr>
        <w:pStyle w:val="SingleTxtG"/>
        <w:rPr>
          <w:lang w:val="es-ES" w:eastAsia="es-UY"/>
        </w:rPr>
      </w:pPr>
      <w:r w:rsidRPr="001E55C9">
        <w:rPr>
          <w:spacing w:val="4"/>
          <w:lang w:val="es-ES" w:eastAsia="es-UY"/>
        </w:rPr>
        <w:t>F</w:t>
      </w:r>
      <w:r w:rsidRPr="001E55C9">
        <w:rPr>
          <w:spacing w:val="-4"/>
          <w:lang w:val="es-ES" w:eastAsia="es-UY"/>
        </w:rPr>
        <w:t>u</w:t>
      </w:r>
      <w:r w:rsidRPr="001E55C9">
        <w:rPr>
          <w:lang w:val="es-ES" w:eastAsia="es-UY"/>
        </w:rPr>
        <w:t>e</w:t>
      </w:r>
      <w:r w:rsidRPr="001E55C9">
        <w:rPr>
          <w:spacing w:val="-4"/>
          <w:lang w:val="es-ES" w:eastAsia="es-UY"/>
        </w:rPr>
        <w:t>n</w:t>
      </w:r>
      <w:r w:rsidRPr="001E55C9">
        <w:rPr>
          <w:spacing w:val="5"/>
          <w:lang w:val="es-ES" w:eastAsia="es-UY"/>
        </w:rPr>
        <w:t>t</w:t>
      </w:r>
      <w:r w:rsidRPr="001E55C9">
        <w:rPr>
          <w:spacing w:val="-4"/>
          <w:lang w:val="es-ES" w:eastAsia="es-UY"/>
        </w:rPr>
        <w:t>e</w:t>
      </w:r>
      <w:r w:rsidRPr="001E55C9">
        <w:rPr>
          <w:lang w:val="es-ES" w:eastAsia="es-UY"/>
        </w:rPr>
        <w:t>:</w:t>
      </w:r>
      <w:r w:rsidRPr="001E55C9">
        <w:rPr>
          <w:rFonts w:ascii="Calibri" w:eastAsia="Calibri" w:hAnsi="Calibri" w:cs="Calibri"/>
          <w:sz w:val="22"/>
          <w:szCs w:val="22"/>
          <w:lang w:val="es-ES" w:eastAsia="ar-SA"/>
        </w:rPr>
        <w:t xml:space="preserve"> </w:t>
      </w:r>
      <w:r w:rsidRPr="001E55C9">
        <w:rPr>
          <w:lang w:val="es-ES" w:eastAsia="es-UY"/>
        </w:rPr>
        <w:t>Informe “Acceso a la información pública como una herramienta para el monitoreo social de las migraciones en Uruguay” (CAinfo, 2012).</w:t>
      </w:r>
    </w:p>
    <w:p w:rsidR="00C057E2" w:rsidRPr="00E54226" w:rsidRDefault="00453C3F" w:rsidP="00453C3F">
      <w:pPr>
        <w:pStyle w:val="H23G"/>
        <w:rPr>
          <w:spacing w:val="60"/>
          <w:lang w:val="es-ES" w:eastAsia="es-UY"/>
        </w:rPr>
      </w:pPr>
      <w:r w:rsidRPr="00E54226">
        <w:rPr>
          <w:lang w:val="es-ES" w:eastAsia="es-UY"/>
        </w:rPr>
        <w:br w:type="page"/>
      </w:r>
      <w:r w:rsidRPr="00E54226">
        <w:rPr>
          <w:lang w:val="es-ES" w:eastAsia="es-UY"/>
        </w:rPr>
        <w:tab/>
      </w:r>
      <w:r w:rsidRPr="00E54226">
        <w:rPr>
          <w:lang w:val="es-ES" w:eastAsia="es-UY"/>
        </w:rPr>
        <w:tab/>
      </w:r>
      <w:r w:rsidR="00321F02" w:rsidRPr="00E54226">
        <w:rPr>
          <w:lang w:val="es-ES" w:eastAsia="es-UY"/>
        </w:rPr>
        <w:t>C</w:t>
      </w:r>
      <w:r w:rsidR="00321F02" w:rsidRPr="00E54226">
        <w:rPr>
          <w:spacing w:val="2"/>
          <w:lang w:val="es-ES" w:eastAsia="es-UY"/>
        </w:rPr>
        <w:t>u</w:t>
      </w:r>
      <w:r w:rsidR="00321F02" w:rsidRPr="00E54226">
        <w:rPr>
          <w:lang w:val="es-ES" w:eastAsia="es-UY"/>
        </w:rPr>
        <w:t>a</w:t>
      </w:r>
      <w:r w:rsidR="00321F02" w:rsidRPr="00E54226">
        <w:rPr>
          <w:spacing w:val="2"/>
          <w:lang w:val="es-ES" w:eastAsia="es-UY"/>
        </w:rPr>
        <w:t>d</w:t>
      </w:r>
      <w:r w:rsidR="00321F02" w:rsidRPr="00E54226">
        <w:rPr>
          <w:spacing w:val="-1"/>
          <w:lang w:val="es-ES" w:eastAsia="es-UY"/>
        </w:rPr>
        <w:t>r</w:t>
      </w:r>
      <w:r w:rsidRPr="00E54226">
        <w:rPr>
          <w:lang w:val="es-ES" w:eastAsia="es-UY"/>
        </w:rPr>
        <w:t>o</w:t>
      </w:r>
      <w:r w:rsidR="00F02DCD">
        <w:rPr>
          <w:lang w:val="es-ES" w:eastAsia="es-UY"/>
        </w:rPr>
        <w:t xml:space="preserve"> 6</w:t>
      </w:r>
    </w:p>
    <w:p w:rsidR="00321F02" w:rsidRPr="00E54226" w:rsidRDefault="00C057E2" w:rsidP="00453C3F">
      <w:pPr>
        <w:pStyle w:val="H23G"/>
        <w:rPr>
          <w:lang w:val="es-ES" w:eastAsia="es-UY"/>
        </w:rPr>
      </w:pPr>
      <w:r w:rsidRPr="00E54226">
        <w:rPr>
          <w:spacing w:val="60"/>
          <w:lang w:val="es-ES" w:eastAsia="es-UY"/>
        </w:rPr>
        <w:tab/>
      </w:r>
      <w:r w:rsidRPr="00E54226">
        <w:rPr>
          <w:spacing w:val="60"/>
          <w:lang w:val="es-ES" w:eastAsia="es-UY"/>
        </w:rPr>
        <w:tab/>
      </w:r>
      <w:r w:rsidR="00321F02" w:rsidRPr="00E54226">
        <w:rPr>
          <w:lang w:val="es-ES" w:eastAsia="es-UY"/>
        </w:rPr>
        <w:t>J</w:t>
      </w:r>
      <w:r w:rsidR="00321F02" w:rsidRPr="00E54226">
        <w:rPr>
          <w:spacing w:val="-3"/>
          <w:lang w:val="es-ES" w:eastAsia="es-UY"/>
        </w:rPr>
        <w:t>u</w:t>
      </w:r>
      <w:r w:rsidR="00321F02" w:rsidRPr="00E54226">
        <w:rPr>
          <w:spacing w:val="2"/>
          <w:lang w:val="es-ES" w:eastAsia="es-UY"/>
        </w:rPr>
        <w:t>b</w:t>
      </w:r>
      <w:r w:rsidR="00321F02" w:rsidRPr="00E54226">
        <w:rPr>
          <w:lang w:val="es-ES" w:eastAsia="es-UY"/>
        </w:rPr>
        <w:t>i</w:t>
      </w:r>
      <w:r w:rsidR="00321F02" w:rsidRPr="00E54226">
        <w:rPr>
          <w:spacing w:val="5"/>
          <w:lang w:val="es-ES" w:eastAsia="es-UY"/>
        </w:rPr>
        <w:t>l</w:t>
      </w:r>
      <w:r w:rsidR="00321F02" w:rsidRPr="00E54226">
        <w:rPr>
          <w:lang w:val="es-ES" w:eastAsia="es-UY"/>
        </w:rPr>
        <w:t>ac</w:t>
      </w:r>
      <w:r w:rsidR="00321F02" w:rsidRPr="00E54226">
        <w:rPr>
          <w:spacing w:val="-5"/>
          <w:lang w:val="es-ES" w:eastAsia="es-UY"/>
        </w:rPr>
        <w:t>i</w:t>
      </w:r>
      <w:r w:rsidR="00321F02" w:rsidRPr="00E54226">
        <w:rPr>
          <w:spacing w:val="6"/>
          <w:lang w:val="es-ES" w:eastAsia="es-UY"/>
        </w:rPr>
        <w:t>o</w:t>
      </w:r>
      <w:r w:rsidR="00321F02" w:rsidRPr="00E54226">
        <w:rPr>
          <w:spacing w:val="2"/>
          <w:lang w:val="es-ES" w:eastAsia="es-UY"/>
        </w:rPr>
        <w:t>n</w:t>
      </w:r>
      <w:r w:rsidR="00321F02" w:rsidRPr="00E54226">
        <w:rPr>
          <w:spacing w:val="-5"/>
          <w:lang w:val="es-ES" w:eastAsia="es-UY"/>
        </w:rPr>
        <w:t>e</w:t>
      </w:r>
      <w:r w:rsidR="00321F02" w:rsidRPr="00E54226">
        <w:rPr>
          <w:lang w:val="es-ES" w:eastAsia="es-UY"/>
        </w:rPr>
        <w:t xml:space="preserve">s </w:t>
      </w:r>
      <w:r w:rsidR="00321F02" w:rsidRPr="00E54226">
        <w:rPr>
          <w:spacing w:val="2"/>
          <w:lang w:val="es-ES" w:eastAsia="es-UY"/>
        </w:rPr>
        <w:t>po</w:t>
      </w:r>
      <w:r w:rsidR="00321F02" w:rsidRPr="00E54226">
        <w:rPr>
          <w:lang w:val="es-ES" w:eastAsia="es-UY"/>
        </w:rPr>
        <w:t>r</w:t>
      </w:r>
      <w:r w:rsidR="00321F02" w:rsidRPr="00E54226">
        <w:rPr>
          <w:spacing w:val="60"/>
          <w:lang w:val="es-ES" w:eastAsia="es-UY"/>
        </w:rPr>
        <w:t xml:space="preserve"> </w:t>
      </w:r>
      <w:r w:rsidR="00321F02" w:rsidRPr="00E54226">
        <w:rPr>
          <w:spacing w:val="-5"/>
          <w:lang w:val="es-ES" w:eastAsia="es-UY"/>
        </w:rPr>
        <w:t>i</w:t>
      </w:r>
      <w:r w:rsidR="00321F02" w:rsidRPr="00E54226">
        <w:rPr>
          <w:spacing w:val="2"/>
          <w:lang w:val="es-ES" w:eastAsia="es-UY"/>
        </w:rPr>
        <w:t>n</w:t>
      </w:r>
      <w:r w:rsidR="00321F02" w:rsidRPr="00E54226">
        <w:rPr>
          <w:lang w:val="es-ES" w:eastAsia="es-UY"/>
        </w:rPr>
        <w:t>c</w:t>
      </w:r>
      <w:r w:rsidR="00321F02" w:rsidRPr="00E54226">
        <w:rPr>
          <w:spacing w:val="4"/>
          <w:lang w:val="es-ES" w:eastAsia="es-UY"/>
        </w:rPr>
        <w:t>a</w:t>
      </w:r>
      <w:r w:rsidR="00321F02" w:rsidRPr="00E54226">
        <w:rPr>
          <w:spacing w:val="-3"/>
          <w:lang w:val="es-ES" w:eastAsia="es-UY"/>
        </w:rPr>
        <w:t>p</w:t>
      </w:r>
      <w:r w:rsidR="00321F02" w:rsidRPr="00E54226">
        <w:rPr>
          <w:lang w:val="es-ES" w:eastAsia="es-UY"/>
        </w:rPr>
        <w:t>ac</w:t>
      </w:r>
      <w:r w:rsidR="00321F02" w:rsidRPr="00E54226">
        <w:rPr>
          <w:spacing w:val="5"/>
          <w:lang w:val="es-ES" w:eastAsia="es-UY"/>
        </w:rPr>
        <w:t>i</w:t>
      </w:r>
      <w:r w:rsidR="00321F02" w:rsidRPr="00E54226">
        <w:rPr>
          <w:spacing w:val="-3"/>
          <w:lang w:val="es-ES" w:eastAsia="es-UY"/>
        </w:rPr>
        <w:t>d</w:t>
      </w:r>
      <w:r w:rsidR="00453C3F" w:rsidRPr="00E54226">
        <w:rPr>
          <w:lang w:val="es-ES" w:eastAsia="es-UY"/>
        </w:rPr>
        <w:t>ad</w:t>
      </w:r>
      <w:r w:rsidR="00321F02" w:rsidRPr="00E54226">
        <w:rPr>
          <w:spacing w:val="15"/>
          <w:lang w:val="es-ES" w:eastAsia="es-UY"/>
        </w:rPr>
        <w:t xml:space="preserve"> </w:t>
      </w:r>
      <w:r w:rsidR="00321F02" w:rsidRPr="00E54226">
        <w:rPr>
          <w:spacing w:val="2"/>
          <w:lang w:val="es-ES" w:eastAsia="es-UY"/>
        </w:rPr>
        <w:t>f</w:t>
      </w:r>
      <w:r w:rsidR="00321F02" w:rsidRPr="00E54226">
        <w:rPr>
          <w:lang w:val="es-ES" w:eastAsia="es-UY"/>
        </w:rPr>
        <w:t>ísi</w:t>
      </w:r>
      <w:r w:rsidR="00321F02" w:rsidRPr="00E54226">
        <w:rPr>
          <w:spacing w:val="4"/>
          <w:lang w:val="es-ES" w:eastAsia="es-UY"/>
        </w:rPr>
        <w:t>c</w:t>
      </w:r>
      <w:r w:rsidR="00453C3F" w:rsidRPr="00E54226">
        <w:rPr>
          <w:lang w:val="es-ES" w:eastAsia="es-UY"/>
        </w:rPr>
        <w:t>a</w:t>
      </w:r>
      <w:r w:rsidR="00321F02" w:rsidRPr="00E54226">
        <w:rPr>
          <w:spacing w:val="4"/>
          <w:lang w:val="es-ES" w:eastAsia="es-UY"/>
        </w:rPr>
        <w:t xml:space="preserve"> </w:t>
      </w:r>
      <w:r w:rsidR="00321F02" w:rsidRPr="00E54226">
        <w:rPr>
          <w:spacing w:val="-5"/>
          <w:lang w:val="es-ES" w:eastAsia="es-UY"/>
        </w:rPr>
        <w:t>c</w:t>
      </w:r>
      <w:r w:rsidR="00321F02" w:rsidRPr="00E54226">
        <w:rPr>
          <w:spacing w:val="2"/>
          <w:lang w:val="es-ES" w:eastAsia="es-UY"/>
        </w:rPr>
        <w:t>on</w:t>
      </w:r>
      <w:r w:rsidR="00321F02" w:rsidRPr="00E54226">
        <w:rPr>
          <w:lang w:val="es-ES" w:eastAsia="es-UY"/>
        </w:rPr>
        <w:t>ce</w:t>
      </w:r>
      <w:r w:rsidR="00321F02" w:rsidRPr="00E54226">
        <w:rPr>
          <w:spacing w:val="2"/>
          <w:lang w:val="es-ES" w:eastAsia="es-UY"/>
        </w:rPr>
        <w:t>d</w:t>
      </w:r>
      <w:r w:rsidR="00321F02" w:rsidRPr="00E54226">
        <w:rPr>
          <w:spacing w:val="-5"/>
          <w:lang w:val="es-ES" w:eastAsia="es-UY"/>
        </w:rPr>
        <w:t>i</w:t>
      </w:r>
      <w:r w:rsidR="00321F02" w:rsidRPr="00E54226">
        <w:rPr>
          <w:spacing w:val="2"/>
          <w:lang w:val="es-ES" w:eastAsia="es-UY"/>
        </w:rPr>
        <w:t>d</w:t>
      </w:r>
      <w:r w:rsidR="00321F02" w:rsidRPr="00E54226">
        <w:rPr>
          <w:spacing w:val="4"/>
          <w:lang w:val="es-ES" w:eastAsia="es-UY"/>
        </w:rPr>
        <w:t>a</w:t>
      </w:r>
      <w:r w:rsidR="00321F02" w:rsidRPr="00E54226">
        <w:rPr>
          <w:lang w:val="es-ES" w:eastAsia="es-UY"/>
        </w:rPr>
        <w:t xml:space="preserve">s </w:t>
      </w:r>
      <w:r w:rsidR="00321F02" w:rsidRPr="00E54226">
        <w:rPr>
          <w:spacing w:val="-5"/>
          <w:lang w:val="es-ES" w:eastAsia="es-UY"/>
        </w:rPr>
        <w:t>e</w:t>
      </w:r>
      <w:r w:rsidR="00321F02" w:rsidRPr="00E54226">
        <w:rPr>
          <w:spacing w:val="2"/>
          <w:lang w:val="es-ES" w:eastAsia="es-UY"/>
        </w:rPr>
        <w:t>nt</w:t>
      </w:r>
      <w:r w:rsidR="00321F02" w:rsidRPr="00E54226">
        <w:rPr>
          <w:spacing w:val="-1"/>
          <w:lang w:val="es-ES" w:eastAsia="es-UY"/>
        </w:rPr>
        <w:t>r</w:t>
      </w:r>
      <w:r w:rsidR="00321F02" w:rsidRPr="00E54226">
        <w:rPr>
          <w:lang w:val="es-ES" w:eastAsia="es-UY"/>
        </w:rPr>
        <w:t>e 20</w:t>
      </w:r>
      <w:r w:rsidR="00321F02" w:rsidRPr="00E54226">
        <w:rPr>
          <w:spacing w:val="4"/>
          <w:lang w:val="es-ES" w:eastAsia="es-UY"/>
        </w:rPr>
        <w:t>0</w:t>
      </w:r>
      <w:r w:rsidR="00321F02" w:rsidRPr="00E54226">
        <w:rPr>
          <w:lang w:val="es-ES" w:eastAsia="es-UY"/>
        </w:rPr>
        <w:t>7</w:t>
      </w:r>
      <w:r w:rsidR="00321F02" w:rsidRPr="00E54226">
        <w:rPr>
          <w:spacing w:val="59"/>
          <w:lang w:val="es-ES" w:eastAsia="es-UY"/>
        </w:rPr>
        <w:t xml:space="preserve"> </w:t>
      </w:r>
      <w:r w:rsidR="00321F02" w:rsidRPr="00E54226">
        <w:rPr>
          <w:lang w:val="es-ES" w:eastAsia="es-UY"/>
        </w:rPr>
        <w:t>y</w:t>
      </w:r>
      <w:r w:rsidR="00321F02" w:rsidRPr="00E54226">
        <w:rPr>
          <w:spacing w:val="51"/>
          <w:lang w:val="es-ES" w:eastAsia="es-UY"/>
        </w:rPr>
        <w:t xml:space="preserve"> </w:t>
      </w:r>
      <w:r w:rsidR="00321F02" w:rsidRPr="00E54226">
        <w:rPr>
          <w:spacing w:val="4"/>
          <w:lang w:val="es-ES" w:eastAsia="es-UY"/>
        </w:rPr>
        <w:t>2</w:t>
      </w:r>
      <w:r w:rsidR="00321F02" w:rsidRPr="00E54226">
        <w:rPr>
          <w:lang w:val="es-ES" w:eastAsia="es-UY"/>
        </w:rPr>
        <w:t>01</w:t>
      </w:r>
      <w:r w:rsidR="00321F02" w:rsidRPr="00E54226">
        <w:rPr>
          <w:spacing w:val="-2"/>
          <w:lang w:val="es-ES" w:eastAsia="es-UY"/>
        </w:rPr>
        <w:t>1</w:t>
      </w:r>
      <w:r w:rsidR="003211D5">
        <w:rPr>
          <w:position w:val="11"/>
          <w:lang w:val="es-ES" w:eastAsia="es-UY"/>
        </w:rPr>
        <w:t xml:space="preserve"> </w:t>
      </w:r>
      <w:r w:rsidR="00321F02" w:rsidRPr="00E54226">
        <w:rPr>
          <w:w w:val="102"/>
          <w:lang w:val="es-ES" w:eastAsia="es-UY"/>
        </w:rPr>
        <w:t>a i</w:t>
      </w:r>
      <w:r w:rsidR="00321F02" w:rsidRPr="00E54226">
        <w:rPr>
          <w:spacing w:val="2"/>
          <w:w w:val="102"/>
          <w:lang w:val="es-ES" w:eastAsia="es-UY"/>
        </w:rPr>
        <w:t>n</w:t>
      </w:r>
      <w:r w:rsidR="00321F02" w:rsidRPr="00E54226">
        <w:rPr>
          <w:spacing w:val="1"/>
          <w:w w:val="102"/>
          <w:lang w:val="es-ES" w:eastAsia="es-UY"/>
        </w:rPr>
        <w:t>m</w:t>
      </w:r>
      <w:r w:rsidR="00321F02" w:rsidRPr="00E54226">
        <w:rPr>
          <w:w w:val="102"/>
          <w:lang w:val="es-ES" w:eastAsia="es-UY"/>
        </w:rPr>
        <w:t>i</w:t>
      </w:r>
      <w:r w:rsidR="00321F02" w:rsidRPr="00E54226">
        <w:rPr>
          <w:spacing w:val="2"/>
          <w:w w:val="102"/>
          <w:lang w:val="es-ES" w:eastAsia="es-UY"/>
        </w:rPr>
        <w:t>g</w:t>
      </w:r>
      <w:r w:rsidR="00321F02" w:rsidRPr="00E54226">
        <w:rPr>
          <w:spacing w:val="-1"/>
          <w:w w:val="102"/>
          <w:lang w:val="es-ES" w:eastAsia="es-UY"/>
        </w:rPr>
        <w:t>r</w:t>
      </w:r>
      <w:r w:rsidR="00321F02" w:rsidRPr="00E54226">
        <w:rPr>
          <w:w w:val="102"/>
          <w:lang w:val="es-ES" w:eastAsia="es-UY"/>
        </w:rPr>
        <w:t>a</w:t>
      </w:r>
      <w:r w:rsidR="00321F02" w:rsidRPr="00E54226">
        <w:rPr>
          <w:spacing w:val="2"/>
          <w:w w:val="102"/>
          <w:lang w:val="es-ES" w:eastAsia="es-UY"/>
        </w:rPr>
        <w:t>nt</w:t>
      </w:r>
      <w:r w:rsidR="00321F02" w:rsidRPr="00E54226">
        <w:rPr>
          <w:spacing w:val="-5"/>
          <w:w w:val="102"/>
          <w:lang w:val="es-ES" w:eastAsia="es-UY"/>
        </w:rPr>
        <w:t>e</w:t>
      </w:r>
      <w:r w:rsidR="00321F02" w:rsidRPr="00E54226">
        <w:rPr>
          <w:w w:val="102"/>
          <w:lang w:val="es-ES" w:eastAsia="es-UY"/>
        </w:rPr>
        <w:t>s</w:t>
      </w:r>
    </w:p>
    <w:tbl>
      <w:tblPr>
        <w:tblW w:w="7370" w:type="dxa"/>
        <w:tblInd w:w="1134" w:type="dxa"/>
        <w:tblBorders>
          <w:top w:val="single" w:sz="4" w:space="0" w:color="auto"/>
        </w:tblBorders>
        <w:tblCellMar>
          <w:left w:w="0" w:type="dxa"/>
          <w:right w:w="0" w:type="dxa"/>
        </w:tblCellMar>
        <w:tblLook w:val="0000"/>
      </w:tblPr>
      <w:tblGrid>
        <w:gridCol w:w="1901"/>
        <w:gridCol w:w="2082"/>
        <w:gridCol w:w="3387"/>
      </w:tblGrid>
      <w:tr w:rsidR="00453C3F" w:rsidRPr="00E54226" w:rsidTr="00453C3F">
        <w:tblPrEx>
          <w:tblCellMar>
            <w:top w:w="0" w:type="dxa"/>
            <w:left w:w="0" w:type="dxa"/>
            <w:bottom w:w="0" w:type="dxa"/>
            <w:right w:w="0" w:type="dxa"/>
          </w:tblCellMar>
        </w:tblPrEx>
        <w:trPr>
          <w:trHeight w:val="240"/>
          <w:tblHeader/>
        </w:trPr>
        <w:tc>
          <w:tcPr>
            <w:tcW w:w="1424" w:type="dxa"/>
            <w:tcBorders>
              <w:top w:val="single" w:sz="4" w:space="0" w:color="auto"/>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80" w:after="80" w:line="200" w:lineRule="exact"/>
              <w:rPr>
                <w:b/>
                <w:i/>
                <w:sz w:val="16"/>
                <w:szCs w:val="24"/>
                <w:lang w:val="es-ES" w:eastAsia="es-UY"/>
              </w:rPr>
            </w:pPr>
            <w:r w:rsidRPr="00E54226">
              <w:rPr>
                <w:b/>
                <w:bCs/>
                <w:i/>
                <w:sz w:val="16"/>
                <w:szCs w:val="24"/>
                <w:lang w:val="es-ES" w:eastAsia="es-UY"/>
              </w:rPr>
              <w:t>AÑO</w:t>
            </w:r>
          </w:p>
        </w:tc>
        <w:tc>
          <w:tcPr>
            <w:tcW w:w="1560" w:type="dxa"/>
            <w:tcBorders>
              <w:top w:val="single" w:sz="4" w:space="0" w:color="auto"/>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SEXO</w:t>
            </w:r>
          </w:p>
        </w:tc>
        <w:tc>
          <w:tcPr>
            <w:tcW w:w="2538" w:type="dxa"/>
            <w:tcBorders>
              <w:top w:val="single" w:sz="4" w:space="0" w:color="auto"/>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Cantidad de</w:t>
            </w:r>
          </w:p>
          <w:p w:rsidR="00321F02" w:rsidRPr="00E54226" w:rsidRDefault="00321F02" w:rsidP="00453C3F">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beneficiarios</w:t>
            </w:r>
          </w:p>
        </w:tc>
      </w:tr>
      <w:tr w:rsidR="00453C3F" w:rsidRPr="00E54226" w:rsidTr="00453C3F">
        <w:tblPrEx>
          <w:tblCellMar>
            <w:top w:w="0" w:type="dxa"/>
            <w:left w:w="0" w:type="dxa"/>
            <w:bottom w:w="0" w:type="dxa"/>
            <w:right w:w="0" w:type="dxa"/>
          </w:tblCellMar>
        </w:tblPrEx>
        <w:trPr>
          <w:trHeight w:val="240"/>
        </w:trPr>
        <w:tc>
          <w:tcPr>
            <w:tcW w:w="1424" w:type="dxa"/>
            <w:tcBorders>
              <w:top w:val="single" w:sz="12" w:space="0" w:color="auto"/>
            </w:tcBorders>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2007</w:t>
            </w:r>
          </w:p>
        </w:tc>
        <w:tc>
          <w:tcPr>
            <w:tcW w:w="1560" w:type="dxa"/>
            <w:tcBorders>
              <w:top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2538" w:type="dxa"/>
            <w:tcBorders>
              <w:top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22</w:t>
            </w:r>
          </w:p>
        </w:tc>
      </w:tr>
      <w:tr w:rsidR="00453C3F" w:rsidRPr="00E54226" w:rsidTr="00453C3F">
        <w:tblPrEx>
          <w:tblCellMar>
            <w:top w:w="0" w:type="dxa"/>
            <w:left w:w="0" w:type="dxa"/>
            <w:bottom w:w="0" w:type="dxa"/>
            <w:right w:w="0" w:type="dxa"/>
          </w:tblCellMar>
        </w:tblPrEx>
        <w:trPr>
          <w:trHeight w:val="240"/>
        </w:trPr>
        <w:tc>
          <w:tcPr>
            <w:tcW w:w="142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56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2538"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21</w:t>
            </w:r>
          </w:p>
        </w:tc>
      </w:tr>
      <w:tr w:rsidR="00453C3F" w:rsidRPr="00E54226" w:rsidTr="00453C3F">
        <w:tblPrEx>
          <w:tblCellMar>
            <w:top w:w="0" w:type="dxa"/>
            <w:left w:w="0" w:type="dxa"/>
            <w:bottom w:w="0" w:type="dxa"/>
            <w:right w:w="0" w:type="dxa"/>
          </w:tblCellMar>
        </w:tblPrEx>
        <w:trPr>
          <w:trHeight w:val="240"/>
        </w:trPr>
        <w:tc>
          <w:tcPr>
            <w:tcW w:w="142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2008</w:t>
            </w:r>
          </w:p>
        </w:tc>
        <w:tc>
          <w:tcPr>
            <w:tcW w:w="156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2538"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18</w:t>
            </w:r>
          </w:p>
        </w:tc>
      </w:tr>
      <w:tr w:rsidR="00453C3F" w:rsidRPr="00E54226" w:rsidTr="00453C3F">
        <w:tblPrEx>
          <w:tblCellMar>
            <w:top w:w="0" w:type="dxa"/>
            <w:left w:w="0" w:type="dxa"/>
            <w:bottom w:w="0" w:type="dxa"/>
            <w:right w:w="0" w:type="dxa"/>
          </w:tblCellMar>
        </w:tblPrEx>
        <w:trPr>
          <w:trHeight w:val="240"/>
        </w:trPr>
        <w:tc>
          <w:tcPr>
            <w:tcW w:w="142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56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2538"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32</w:t>
            </w:r>
          </w:p>
        </w:tc>
      </w:tr>
      <w:tr w:rsidR="00453C3F" w:rsidRPr="00E54226" w:rsidTr="00453C3F">
        <w:tblPrEx>
          <w:tblCellMar>
            <w:top w:w="0" w:type="dxa"/>
            <w:left w:w="0" w:type="dxa"/>
            <w:bottom w:w="0" w:type="dxa"/>
            <w:right w:w="0" w:type="dxa"/>
          </w:tblCellMar>
        </w:tblPrEx>
        <w:trPr>
          <w:trHeight w:val="240"/>
        </w:trPr>
        <w:tc>
          <w:tcPr>
            <w:tcW w:w="142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2009</w:t>
            </w:r>
          </w:p>
        </w:tc>
        <w:tc>
          <w:tcPr>
            <w:tcW w:w="156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2538"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37</w:t>
            </w:r>
          </w:p>
        </w:tc>
      </w:tr>
      <w:tr w:rsidR="00453C3F" w:rsidRPr="00E54226" w:rsidTr="00453C3F">
        <w:tblPrEx>
          <w:tblCellMar>
            <w:top w:w="0" w:type="dxa"/>
            <w:left w:w="0" w:type="dxa"/>
            <w:bottom w:w="0" w:type="dxa"/>
            <w:right w:w="0" w:type="dxa"/>
          </w:tblCellMar>
        </w:tblPrEx>
        <w:trPr>
          <w:trHeight w:val="240"/>
        </w:trPr>
        <w:tc>
          <w:tcPr>
            <w:tcW w:w="142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56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2538"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39</w:t>
            </w:r>
          </w:p>
        </w:tc>
      </w:tr>
      <w:tr w:rsidR="00453C3F" w:rsidRPr="00E54226" w:rsidTr="00453C3F">
        <w:tblPrEx>
          <w:tblCellMar>
            <w:top w:w="0" w:type="dxa"/>
            <w:left w:w="0" w:type="dxa"/>
            <w:bottom w:w="0" w:type="dxa"/>
            <w:right w:w="0" w:type="dxa"/>
          </w:tblCellMar>
        </w:tblPrEx>
        <w:trPr>
          <w:trHeight w:val="240"/>
        </w:trPr>
        <w:tc>
          <w:tcPr>
            <w:tcW w:w="142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2010</w:t>
            </w:r>
          </w:p>
        </w:tc>
        <w:tc>
          <w:tcPr>
            <w:tcW w:w="156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2538"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40</w:t>
            </w:r>
          </w:p>
        </w:tc>
      </w:tr>
      <w:tr w:rsidR="00453C3F" w:rsidRPr="00E54226" w:rsidTr="00453C3F">
        <w:tblPrEx>
          <w:tblCellMar>
            <w:top w:w="0" w:type="dxa"/>
            <w:left w:w="0" w:type="dxa"/>
            <w:bottom w:w="0" w:type="dxa"/>
            <w:right w:w="0" w:type="dxa"/>
          </w:tblCellMar>
        </w:tblPrEx>
        <w:trPr>
          <w:trHeight w:val="240"/>
        </w:trPr>
        <w:tc>
          <w:tcPr>
            <w:tcW w:w="142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56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2538"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42</w:t>
            </w:r>
          </w:p>
        </w:tc>
      </w:tr>
      <w:tr w:rsidR="00453C3F" w:rsidRPr="00E54226" w:rsidTr="00453C3F">
        <w:tblPrEx>
          <w:tblCellMar>
            <w:top w:w="0" w:type="dxa"/>
            <w:left w:w="0" w:type="dxa"/>
            <w:bottom w:w="0" w:type="dxa"/>
            <w:right w:w="0" w:type="dxa"/>
          </w:tblCellMar>
        </w:tblPrEx>
        <w:trPr>
          <w:trHeight w:val="240"/>
        </w:trPr>
        <w:tc>
          <w:tcPr>
            <w:tcW w:w="142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2011</w:t>
            </w:r>
          </w:p>
        </w:tc>
        <w:tc>
          <w:tcPr>
            <w:tcW w:w="156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2538"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19</w:t>
            </w:r>
          </w:p>
        </w:tc>
      </w:tr>
      <w:tr w:rsidR="00453C3F" w:rsidRPr="00E54226" w:rsidTr="00453C3F">
        <w:tblPrEx>
          <w:tblCellMar>
            <w:top w:w="0" w:type="dxa"/>
            <w:left w:w="0" w:type="dxa"/>
            <w:bottom w:w="0" w:type="dxa"/>
            <w:right w:w="0" w:type="dxa"/>
          </w:tblCellMar>
        </w:tblPrEx>
        <w:trPr>
          <w:trHeight w:val="240"/>
        </w:trPr>
        <w:tc>
          <w:tcPr>
            <w:tcW w:w="142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56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2538"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25</w:t>
            </w:r>
          </w:p>
        </w:tc>
      </w:tr>
      <w:tr w:rsidR="00453C3F" w:rsidRPr="00E54226" w:rsidTr="00453C3F">
        <w:tblPrEx>
          <w:tblCellMar>
            <w:top w:w="0" w:type="dxa"/>
            <w:left w:w="0" w:type="dxa"/>
            <w:bottom w:w="0" w:type="dxa"/>
            <w:right w:w="0" w:type="dxa"/>
          </w:tblCellMar>
        </w:tblPrEx>
        <w:trPr>
          <w:trHeight w:val="240"/>
        </w:trPr>
        <w:tc>
          <w:tcPr>
            <w:tcW w:w="1424" w:type="dxa"/>
            <w:tcBorders>
              <w:bottom w:val="single" w:sz="12" w:space="0" w:color="auto"/>
            </w:tcBorders>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560" w:type="dxa"/>
            <w:tcBorders>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TOTAL</w:t>
            </w:r>
          </w:p>
        </w:tc>
        <w:tc>
          <w:tcPr>
            <w:tcW w:w="2538" w:type="dxa"/>
            <w:tcBorders>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295</w:t>
            </w:r>
          </w:p>
        </w:tc>
      </w:tr>
    </w:tbl>
    <w:p w:rsidR="00321F02" w:rsidRPr="001E55C9" w:rsidRDefault="00321F02" w:rsidP="00453C3F">
      <w:pPr>
        <w:pStyle w:val="SingleTxtG"/>
        <w:rPr>
          <w:lang w:val="es-ES" w:eastAsia="es-UY"/>
        </w:rPr>
      </w:pPr>
      <w:r w:rsidRPr="001E55C9">
        <w:rPr>
          <w:spacing w:val="4"/>
          <w:lang w:val="es-ES" w:eastAsia="es-UY"/>
        </w:rPr>
        <w:t>F</w:t>
      </w:r>
      <w:r w:rsidRPr="001E55C9">
        <w:rPr>
          <w:spacing w:val="-4"/>
          <w:lang w:val="es-ES" w:eastAsia="es-UY"/>
        </w:rPr>
        <w:t>u</w:t>
      </w:r>
      <w:r w:rsidRPr="001E55C9">
        <w:rPr>
          <w:lang w:val="es-ES" w:eastAsia="es-UY"/>
        </w:rPr>
        <w:t>ente: Informe “Acceso a la información pública como una herramienta para el monitoreo social de las migraciones en Uruguay” (CAinfo, 2012).</w:t>
      </w:r>
    </w:p>
    <w:p w:rsidR="00C057E2" w:rsidRPr="00E54226" w:rsidRDefault="00243FD0" w:rsidP="00453C3F">
      <w:pPr>
        <w:pStyle w:val="H23G"/>
        <w:rPr>
          <w:lang w:val="es-ES" w:eastAsia="es-UY"/>
        </w:rPr>
      </w:pPr>
      <w:r w:rsidRPr="00E54226">
        <w:rPr>
          <w:lang w:val="es-ES" w:eastAsia="es-UY"/>
        </w:rPr>
        <w:tab/>
      </w:r>
      <w:r w:rsidRPr="00E54226">
        <w:rPr>
          <w:lang w:val="es-ES" w:eastAsia="es-UY"/>
        </w:rPr>
        <w:tab/>
      </w:r>
      <w:r w:rsidR="00321F02" w:rsidRPr="00E54226">
        <w:rPr>
          <w:lang w:val="es-ES" w:eastAsia="es-UY"/>
        </w:rPr>
        <w:t>C</w:t>
      </w:r>
      <w:r w:rsidR="00321F02" w:rsidRPr="00E54226">
        <w:rPr>
          <w:spacing w:val="2"/>
          <w:lang w:val="es-ES" w:eastAsia="es-UY"/>
        </w:rPr>
        <w:t>u</w:t>
      </w:r>
      <w:r w:rsidR="00321F02" w:rsidRPr="00E54226">
        <w:rPr>
          <w:lang w:val="es-ES" w:eastAsia="es-UY"/>
        </w:rPr>
        <w:t>a</w:t>
      </w:r>
      <w:r w:rsidR="00321F02" w:rsidRPr="00E54226">
        <w:rPr>
          <w:spacing w:val="2"/>
          <w:lang w:val="es-ES" w:eastAsia="es-UY"/>
        </w:rPr>
        <w:t>d</w:t>
      </w:r>
      <w:r w:rsidR="00321F02" w:rsidRPr="00E54226">
        <w:rPr>
          <w:spacing w:val="-1"/>
          <w:lang w:val="es-ES" w:eastAsia="es-UY"/>
        </w:rPr>
        <w:t>r</w:t>
      </w:r>
      <w:r w:rsidR="00453C3F" w:rsidRPr="00E54226">
        <w:rPr>
          <w:lang w:val="es-ES" w:eastAsia="es-UY"/>
        </w:rPr>
        <w:t>o</w:t>
      </w:r>
      <w:r w:rsidR="00F02DCD">
        <w:rPr>
          <w:lang w:val="es-ES" w:eastAsia="es-UY"/>
        </w:rPr>
        <w:t xml:space="preserve"> 7</w:t>
      </w:r>
    </w:p>
    <w:p w:rsidR="00321F02" w:rsidRPr="00E54226" w:rsidRDefault="00C057E2" w:rsidP="00453C3F">
      <w:pPr>
        <w:pStyle w:val="H23G"/>
        <w:rPr>
          <w:lang w:val="es-ES" w:eastAsia="es-UY"/>
        </w:rPr>
      </w:pPr>
      <w:r w:rsidRPr="00E54226">
        <w:rPr>
          <w:lang w:val="es-ES" w:eastAsia="es-UY"/>
        </w:rPr>
        <w:tab/>
      </w:r>
      <w:r w:rsidRPr="00E54226">
        <w:rPr>
          <w:lang w:val="es-ES" w:eastAsia="es-UY"/>
        </w:rPr>
        <w:tab/>
      </w:r>
      <w:r w:rsidR="00321F02" w:rsidRPr="00E54226">
        <w:rPr>
          <w:lang w:val="es-ES" w:eastAsia="es-UY"/>
        </w:rPr>
        <w:t>C</w:t>
      </w:r>
      <w:r w:rsidR="00321F02" w:rsidRPr="00E54226">
        <w:rPr>
          <w:spacing w:val="-5"/>
          <w:lang w:val="es-ES" w:eastAsia="es-UY"/>
        </w:rPr>
        <w:t>a</w:t>
      </w:r>
      <w:r w:rsidR="00321F02" w:rsidRPr="00E54226">
        <w:rPr>
          <w:spacing w:val="2"/>
          <w:lang w:val="es-ES" w:eastAsia="es-UY"/>
        </w:rPr>
        <w:t>nt</w:t>
      </w:r>
      <w:r w:rsidR="00321F02" w:rsidRPr="00E54226">
        <w:rPr>
          <w:spacing w:val="-5"/>
          <w:lang w:val="es-ES" w:eastAsia="es-UY"/>
        </w:rPr>
        <w:t>i</w:t>
      </w:r>
      <w:r w:rsidR="00321F02" w:rsidRPr="00E54226">
        <w:rPr>
          <w:spacing w:val="2"/>
          <w:lang w:val="es-ES" w:eastAsia="es-UY"/>
        </w:rPr>
        <w:t>d</w:t>
      </w:r>
      <w:r w:rsidR="00321F02" w:rsidRPr="00E54226">
        <w:rPr>
          <w:spacing w:val="4"/>
          <w:lang w:val="es-ES" w:eastAsia="es-UY"/>
        </w:rPr>
        <w:t>a</w:t>
      </w:r>
      <w:r w:rsidR="00453C3F" w:rsidRPr="00E54226">
        <w:rPr>
          <w:lang w:val="es-ES" w:eastAsia="es-UY"/>
        </w:rPr>
        <w:t>d</w:t>
      </w:r>
      <w:r w:rsidR="00321F02" w:rsidRPr="00E54226">
        <w:rPr>
          <w:spacing w:val="20"/>
          <w:lang w:val="es-ES" w:eastAsia="es-UY"/>
        </w:rPr>
        <w:t xml:space="preserve"> </w:t>
      </w:r>
      <w:r w:rsidR="00321F02" w:rsidRPr="00E54226">
        <w:rPr>
          <w:spacing w:val="2"/>
          <w:lang w:val="es-ES" w:eastAsia="es-UY"/>
        </w:rPr>
        <w:t>d</w:t>
      </w:r>
      <w:r w:rsidR="00453C3F" w:rsidRPr="00E54226">
        <w:rPr>
          <w:lang w:val="es-ES" w:eastAsia="es-UY"/>
        </w:rPr>
        <w:t xml:space="preserve">e </w:t>
      </w:r>
      <w:r w:rsidR="00321F02" w:rsidRPr="00E54226">
        <w:rPr>
          <w:spacing w:val="6"/>
          <w:lang w:val="es-ES" w:eastAsia="es-UY"/>
        </w:rPr>
        <w:t>p</w:t>
      </w:r>
      <w:r w:rsidR="00321F02" w:rsidRPr="00E54226">
        <w:rPr>
          <w:spacing w:val="-6"/>
          <w:lang w:val="es-ES" w:eastAsia="es-UY"/>
        </w:rPr>
        <w:t>r</w:t>
      </w:r>
      <w:r w:rsidR="00321F02" w:rsidRPr="00E54226">
        <w:rPr>
          <w:spacing w:val="4"/>
          <w:lang w:val="es-ES" w:eastAsia="es-UY"/>
        </w:rPr>
        <w:t>e</w:t>
      </w:r>
      <w:r w:rsidR="00321F02" w:rsidRPr="00E54226">
        <w:rPr>
          <w:lang w:val="es-ES" w:eastAsia="es-UY"/>
        </w:rPr>
        <w:t>s</w:t>
      </w:r>
      <w:r w:rsidR="00321F02" w:rsidRPr="00E54226">
        <w:rPr>
          <w:spacing w:val="2"/>
          <w:lang w:val="es-ES" w:eastAsia="es-UY"/>
        </w:rPr>
        <w:t>t</w:t>
      </w:r>
      <w:r w:rsidR="00321F02" w:rsidRPr="00E54226">
        <w:rPr>
          <w:spacing w:val="-5"/>
          <w:lang w:val="es-ES" w:eastAsia="es-UY"/>
        </w:rPr>
        <w:t>a</w:t>
      </w:r>
      <w:r w:rsidR="00321F02" w:rsidRPr="00E54226">
        <w:rPr>
          <w:spacing w:val="4"/>
          <w:lang w:val="es-ES" w:eastAsia="es-UY"/>
        </w:rPr>
        <w:t>c</w:t>
      </w:r>
      <w:r w:rsidR="00321F02" w:rsidRPr="00E54226">
        <w:rPr>
          <w:lang w:val="es-ES" w:eastAsia="es-UY"/>
        </w:rPr>
        <w:t>i</w:t>
      </w:r>
      <w:r w:rsidR="00321F02" w:rsidRPr="00E54226">
        <w:rPr>
          <w:spacing w:val="-3"/>
          <w:lang w:val="es-ES" w:eastAsia="es-UY"/>
        </w:rPr>
        <w:t>o</w:t>
      </w:r>
      <w:r w:rsidR="00321F02" w:rsidRPr="00E54226">
        <w:rPr>
          <w:spacing w:val="2"/>
          <w:lang w:val="es-ES" w:eastAsia="es-UY"/>
        </w:rPr>
        <w:t>n</w:t>
      </w:r>
      <w:r w:rsidR="00321F02" w:rsidRPr="00E54226">
        <w:rPr>
          <w:spacing w:val="4"/>
          <w:lang w:val="es-ES" w:eastAsia="es-UY"/>
        </w:rPr>
        <w:t>e</w:t>
      </w:r>
      <w:r w:rsidR="00453C3F" w:rsidRPr="00E54226">
        <w:rPr>
          <w:lang w:val="es-ES" w:eastAsia="es-UY"/>
        </w:rPr>
        <w:t xml:space="preserve">s </w:t>
      </w:r>
      <w:r w:rsidR="00321F02" w:rsidRPr="00E54226">
        <w:rPr>
          <w:lang w:val="es-ES" w:eastAsia="es-UY"/>
        </w:rPr>
        <w:t>j</w:t>
      </w:r>
      <w:r w:rsidR="00321F02" w:rsidRPr="00E54226">
        <w:rPr>
          <w:spacing w:val="2"/>
          <w:lang w:val="es-ES" w:eastAsia="es-UY"/>
        </w:rPr>
        <w:t>ub</w:t>
      </w:r>
      <w:r w:rsidR="00321F02" w:rsidRPr="00E54226">
        <w:rPr>
          <w:lang w:val="es-ES" w:eastAsia="es-UY"/>
        </w:rPr>
        <w:t>ila</w:t>
      </w:r>
      <w:r w:rsidR="00321F02" w:rsidRPr="00E54226">
        <w:rPr>
          <w:spacing w:val="2"/>
          <w:lang w:val="es-ES" w:eastAsia="es-UY"/>
        </w:rPr>
        <w:t>to</w:t>
      </w:r>
      <w:r w:rsidR="00321F02" w:rsidRPr="00E54226">
        <w:rPr>
          <w:spacing w:val="-1"/>
          <w:lang w:val="es-ES" w:eastAsia="es-UY"/>
        </w:rPr>
        <w:t>r</w:t>
      </w:r>
      <w:r w:rsidR="00453C3F" w:rsidRPr="00E54226">
        <w:rPr>
          <w:lang w:val="es-ES" w:eastAsia="es-UY"/>
        </w:rPr>
        <w:t xml:space="preserve">ias </w:t>
      </w:r>
      <w:r w:rsidR="00321F02" w:rsidRPr="00E54226">
        <w:rPr>
          <w:spacing w:val="-3"/>
          <w:lang w:val="es-ES" w:eastAsia="es-UY"/>
        </w:rPr>
        <w:t>p</w:t>
      </w:r>
      <w:r w:rsidR="00321F02" w:rsidRPr="00E54226">
        <w:rPr>
          <w:lang w:val="es-ES" w:eastAsia="es-UY"/>
        </w:rPr>
        <w:t>a</w:t>
      </w:r>
      <w:r w:rsidR="00321F02" w:rsidRPr="00E54226">
        <w:rPr>
          <w:spacing w:val="-1"/>
          <w:lang w:val="es-ES" w:eastAsia="es-UY"/>
        </w:rPr>
        <w:t>r</w:t>
      </w:r>
      <w:r w:rsidR="00453C3F" w:rsidRPr="00E54226">
        <w:rPr>
          <w:lang w:val="es-ES" w:eastAsia="es-UY"/>
        </w:rPr>
        <w:t xml:space="preserve">a </w:t>
      </w:r>
      <w:r w:rsidR="00321F02" w:rsidRPr="00E54226">
        <w:rPr>
          <w:spacing w:val="4"/>
          <w:lang w:val="es-ES" w:eastAsia="es-UY"/>
        </w:rPr>
        <w:t>e</w:t>
      </w:r>
      <w:r w:rsidR="00453C3F" w:rsidRPr="00E54226">
        <w:rPr>
          <w:lang w:val="es-ES" w:eastAsia="es-UY"/>
        </w:rPr>
        <w:t xml:space="preserve">l </w:t>
      </w:r>
      <w:r w:rsidR="00321F02" w:rsidRPr="00E54226">
        <w:rPr>
          <w:spacing w:val="2"/>
          <w:lang w:val="es-ES" w:eastAsia="es-UY"/>
        </w:rPr>
        <w:t>p</w:t>
      </w:r>
      <w:r w:rsidR="00321F02" w:rsidRPr="00E54226">
        <w:rPr>
          <w:spacing w:val="4"/>
          <w:lang w:val="es-ES" w:eastAsia="es-UY"/>
        </w:rPr>
        <w:t>e</w:t>
      </w:r>
      <w:r w:rsidR="00321F02" w:rsidRPr="00E54226">
        <w:rPr>
          <w:spacing w:val="-1"/>
          <w:lang w:val="es-ES" w:eastAsia="es-UY"/>
        </w:rPr>
        <w:t>r</w:t>
      </w:r>
      <w:r w:rsidR="00321F02" w:rsidRPr="00E54226">
        <w:rPr>
          <w:lang w:val="es-ES" w:eastAsia="es-UY"/>
        </w:rPr>
        <w:t>i</w:t>
      </w:r>
      <w:r w:rsidR="00321F02" w:rsidRPr="00E54226">
        <w:rPr>
          <w:spacing w:val="2"/>
          <w:lang w:val="es-ES" w:eastAsia="es-UY"/>
        </w:rPr>
        <w:t>o</w:t>
      </w:r>
      <w:r w:rsidR="00321F02" w:rsidRPr="00E54226">
        <w:rPr>
          <w:spacing w:val="-3"/>
          <w:lang w:val="es-ES" w:eastAsia="es-UY"/>
        </w:rPr>
        <w:t>d</w:t>
      </w:r>
      <w:r w:rsidR="00321F02" w:rsidRPr="00E54226">
        <w:rPr>
          <w:lang w:val="es-ES" w:eastAsia="es-UY"/>
        </w:rPr>
        <w:t xml:space="preserve">o </w:t>
      </w:r>
      <w:r w:rsidR="00321F02" w:rsidRPr="00E54226">
        <w:rPr>
          <w:w w:val="102"/>
          <w:lang w:val="es-ES" w:eastAsia="es-UY"/>
        </w:rPr>
        <w:t>20</w:t>
      </w:r>
      <w:r w:rsidR="00321F02" w:rsidRPr="00E54226">
        <w:rPr>
          <w:spacing w:val="4"/>
          <w:w w:val="102"/>
          <w:lang w:val="es-ES" w:eastAsia="es-UY"/>
        </w:rPr>
        <w:t>0</w:t>
      </w:r>
      <w:r w:rsidR="00321F02" w:rsidRPr="00E54226">
        <w:rPr>
          <w:spacing w:val="-6"/>
          <w:w w:val="102"/>
          <w:lang w:val="es-ES" w:eastAsia="es-UY"/>
        </w:rPr>
        <w:t>7</w:t>
      </w:r>
      <w:r w:rsidR="00321F02" w:rsidRPr="00E54226">
        <w:rPr>
          <w:spacing w:val="2"/>
          <w:w w:val="102"/>
          <w:lang w:val="es-ES" w:eastAsia="es-UY"/>
        </w:rPr>
        <w:t>-</w:t>
      </w:r>
      <w:r w:rsidR="00321F02" w:rsidRPr="00E54226">
        <w:rPr>
          <w:w w:val="102"/>
          <w:lang w:val="es-ES" w:eastAsia="es-UY"/>
        </w:rPr>
        <w:t>2</w:t>
      </w:r>
      <w:r w:rsidR="00321F02" w:rsidRPr="00E54226">
        <w:rPr>
          <w:spacing w:val="4"/>
          <w:w w:val="102"/>
          <w:lang w:val="es-ES" w:eastAsia="es-UY"/>
        </w:rPr>
        <w:t>0</w:t>
      </w:r>
      <w:r w:rsidR="00321F02" w:rsidRPr="00E54226">
        <w:rPr>
          <w:spacing w:val="-5"/>
          <w:w w:val="102"/>
          <w:lang w:val="es-ES" w:eastAsia="es-UY"/>
        </w:rPr>
        <w:t>1</w:t>
      </w:r>
      <w:r w:rsidR="00321F02" w:rsidRPr="00E54226">
        <w:rPr>
          <w:w w:val="102"/>
          <w:lang w:val="es-ES" w:eastAsia="es-UY"/>
        </w:rPr>
        <w:t xml:space="preserve">1 </w:t>
      </w:r>
      <w:r w:rsidR="00321F02" w:rsidRPr="00E54226">
        <w:rPr>
          <w:spacing w:val="2"/>
          <w:lang w:val="es-ES" w:eastAsia="es-UY"/>
        </w:rPr>
        <w:t>oto</w:t>
      </w:r>
      <w:r w:rsidR="00321F02" w:rsidRPr="00E54226">
        <w:rPr>
          <w:spacing w:val="-1"/>
          <w:lang w:val="es-ES" w:eastAsia="es-UY"/>
        </w:rPr>
        <w:t>r</w:t>
      </w:r>
      <w:r w:rsidR="00321F02" w:rsidRPr="00E54226">
        <w:rPr>
          <w:spacing w:val="2"/>
          <w:lang w:val="es-ES" w:eastAsia="es-UY"/>
        </w:rPr>
        <w:t>g</w:t>
      </w:r>
      <w:r w:rsidR="00321F02" w:rsidRPr="00E54226">
        <w:rPr>
          <w:spacing w:val="-5"/>
          <w:lang w:val="es-ES" w:eastAsia="es-UY"/>
        </w:rPr>
        <w:t>a</w:t>
      </w:r>
      <w:r w:rsidR="00321F02" w:rsidRPr="00E54226">
        <w:rPr>
          <w:spacing w:val="6"/>
          <w:lang w:val="es-ES" w:eastAsia="es-UY"/>
        </w:rPr>
        <w:t>d</w:t>
      </w:r>
      <w:r w:rsidR="00321F02" w:rsidRPr="00E54226">
        <w:rPr>
          <w:lang w:val="es-ES" w:eastAsia="es-UY"/>
        </w:rPr>
        <w:t>as</w:t>
      </w:r>
      <w:r w:rsidR="00321F02" w:rsidRPr="00E54226">
        <w:rPr>
          <w:spacing w:val="17"/>
          <w:lang w:val="es-ES" w:eastAsia="es-UY"/>
        </w:rPr>
        <w:t xml:space="preserve"> </w:t>
      </w:r>
      <w:r w:rsidR="00321F02" w:rsidRPr="00E54226">
        <w:rPr>
          <w:lang w:val="es-ES" w:eastAsia="es-UY"/>
        </w:rPr>
        <w:t>a</w:t>
      </w:r>
      <w:r w:rsidR="00321F02" w:rsidRPr="00E54226">
        <w:rPr>
          <w:spacing w:val="8"/>
          <w:lang w:val="es-ES" w:eastAsia="es-UY"/>
        </w:rPr>
        <w:t xml:space="preserve"> </w:t>
      </w:r>
      <w:r w:rsidR="00321F02" w:rsidRPr="00E54226">
        <w:rPr>
          <w:w w:val="102"/>
          <w:lang w:val="es-ES" w:eastAsia="es-UY"/>
        </w:rPr>
        <w:t>i</w:t>
      </w:r>
      <w:r w:rsidR="00321F02" w:rsidRPr="00E54226">
        <w:rPr>
          <w:spacing w:val="-3"/>
          <w:w w:val="102"/>
          <w:lang w:val="es-ES" w:eastAsia="es-UY"/>
        </w:rPr>
        <w:t>n</w:t>
      </w:r>
      <w:r w:rsidR="00321F02" w:rsidRPr="00E54226">
        <w:rPr>
          <w:spacing w:val="6"/>
          <w:w w:val="102"/>
          <w:lang w:val="es-ES" w:eastAsia="es-UY"/>
        </w:rPr>
        <w:t>m</w:t>
      </w:r>
      <w:r w:rsidR="00321F02" w:rsidRPr="00E54226">
        <w:rPr>
          <w:w w:val="102"/>
          <w:lang w:val="es-ES" w:eastAsia="es-UY"/>
        </w:rPr>
        <w:t>i</w:t>
      </w:r>
      <w:r w:rsidR="00321F02" w:rsidRPr="00E54226">
        <w:rPr>
          <w:spacing w:val="2"/>
          <w:w w:val="102"/>
          <w:lang w:val="es-ES" w:eastAsia="es-UY"/>
        </w:rPr>
        <w:t>g</w:t>
      </w:r>
      <w:r w:rsidR="00321F02" w:rsidRPr="00E54226">
        <w:rPr>
          <w:spacing w:val="-1"/>
          <w:w w:val="102"/>
          <w:lang w:val="es-ES" w:eastAsia="es-UY"/>
        </w:rPr>
        <w:t>r</w:t>
      </w:r>
      <w:r w:rsidR="00321F02" w:rsidRPr="00E54226">
        <w:rPr>
          <w:spacing w:val="-5"/>
          <w:w w:val="102"/>
          <w:lang w:val="es-ES" w:eastAsia="es-UY"/>
        </w:rPr>
        <w:t>a</w:t>
      </w:r>
      <w:r w:rsidR="00321F02" w:rsidRPr="00E54226">
        <w:rPr>
          <w:spacing w:val="2"/>
          <w:w w:val="102"/>
          <w:lang w:val="es-ES" w:eastAsia="es-UY"/>
        </w:rPr>
        <w:t>nt</w:t>
      </w:r>
      <w:r w:rsidR="00321F02" w:rsidRPr="00E54226">
        <w:rPr>
          <w:spacing w:val="4"/>
          <w:w w:val="102"/>
          <w:lang w:val="es-ES" w:eastAsia="es-UY"/>
        </w:rPr>
        <w:t>e</w:t>
      </w:r>
      <w:r w:rsidR="00321F02" w:rsidRPr="00E54226">
        <w:rPr>
          <w:w w:val="102"/>
          <w:lang w:val="es-ES" w:eastAsia="es-UY"/>
        </w:rPr>
        <w:t>s</w:t>
      </w:r>
    </w:p>
    <w:tbl>
      <w:tblPr>
        <w:tblW w:w="7370" w:type="dxa"/>
        <w:tblInd w:w="1134" w:type="dxa"/>
        <w:tblBorders>
          <w:top w:val="single" w:sz="4" w:space="0" w:color="auto"/>
        </w:tblBorders>
        <w:tblCellMar>
          <w:left w:w="0" w:type="dxa"/>
          <w:right w:w="0" w:type="dxa"/>
        </w:tblCellMar>
        <w:tblLook w:val="0000"/>
      </w:tblPr>
      <w:tblGrid>
        <w:gridCol w:w="2456"/>
        <w:gridCol w:w="4914"/>
      </w:tblGrid>
      <w:tr w:rsidR="00453C3F" w:rsidRPr="00E54226" w:rsidTr="00453C3F">
        <w:tblPrEx>
          <w:tblCellMar>
            <w:top w:w="0" w:type="dxa"/>
            <w:left w:w="0" w:type="dxa"/>
            <w:bottom w:w="0" w:type="dxa"/>
            <w:right w:w="0" w:type="dxa"/>
          </w:tblCellMar>
        </w:tblPrEx>
        <w:trPr>
          <w:trHeight w:val="240"/>
          <w:tblHeader/>
        </w:trPr>
        <w:tc>
          <w:tcPr>
            <w:tcW w:w="1144" w:type="dxa"/>
            <w:tcBorders>
              <w:top w:val="single" w:sz="4" w:space="0" w:color="auto"/>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80" w:after="80" w:line="200" w:lineRule="exact"/>
              <w:rPr>
                <w:b/>
                <w:i/>
                <w:sz w:val="16"/>
                <w:szCs w:val="24"/>
                <w:lang w:val="es-ES" w:eastAsia="es-UY"/>
              </w:rPr>
            </w:pPr>
            <w:r w:rsidRPr="00E54226">
              <w:rPr>
                <w:b/>
                <w:bCs/>
                <w:i/>
                <w:sz w:val="16"/>
                <w:szCs w:val="24"/>
                <w:lang w:val="es-ES" w:eastAsia="es-UY"/>
              </w:rPr>
              <w:t>AÑO</w:t>
            </w:r>
          </w:p>
        </w:tc>
        <w:tc>
          <w:tcPr>
            <w:tcW w:w="2289" w:type="dxa"/>
            <w:tcBorders>
              <w:top w:val="single" w:sz="4" w:space="0" w:color="auto"/>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80" w:after="80" w:line="200" w:lineRule="exact"/>
              <w:ind w:left="113"/>
              <w:jc w:val="right"/>
              <w:rPr>
                <w:b/>
                <w:i/>
                <w:sz w:val="16"/>
                <w:szCs w:val="24"/>
                <w:lang w:val="es-ES" w:eastAsia="es-UY"/>
              </w:rPr>
            </w:pPr>
          </w:p>
          <w:p w:rsidR="00321F02" w:rsidRPr="00E54226" w:rsidRDefault="00321F02" w:rsidP="00453C3F">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Cantidad de beneficiarios</w:t>
            </w:r>
          </w:p>
        </w:tc>
      </w:tr>
      <w:tr w:rsidR="00321F02" w:rsidRPr="00E54226" w:rsidTr="00453C3F">
        <w:tblPrEx>
          <w:tblCellMar>
            <w:top w:w="0" w:type="dxa"/>
            <w:left w:w="0" w:type="dxa"/>
            <w:bottom w:w="0" w:type="dxa"/>
            <w:right w:w="0" w:type="dxa"/>
          </w:tblCellMar>
        </w:tblPrEx>
        <w:trPr>
          <w:trHeight w:val="240"/>
        </w:trPr>
        <w:tc>
          <w:tcPr>
            <w:tcW w:w="1144" w:type="dxa"/>
            <w:tcBorders>
              <w:top w:val="single" w:sz="12" w:space="0" w:color="auto"/>
            </w:tcBorders>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2007</w:t>
            </w:r>
          </w:p>
        </w:tc>
        <w:tc>
          <w:tcPr>
            <w:tcW w:w="2289" w:type="dxa"/>
            <w:tcBorders>
              <w:top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791</w:t>
            </w:r>
          </w:p>
        </w:tc>
      </w:tr>
      <w:tr w:rsidR="00321F02" w:rsidRPr="00E54226" w:rsidTr="00453C3F">
        <w:tblPrEx>
          <w:tblCellMar>
            <w:top w:w="0" w:type="dxa"/>
            <w:left w:w="0" w:type="dxa"/>
            <w:bottom w:w="0" w:type="dxa"/>
            <w:right w:w="0" w:type="dxa"/>
          </w:tblCellMar>
        </w:tblPrEx>
        <w:trPr>
          <w:trHeight w:val="240"/>
        </w:trPr>
        <w:tc>
          <w:tcPr>
            <w:tcW w:w="114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2008</w:t>
            </w:r>
          </w:p>
        </w:tc>
        <w:tc>
          <w:tcPr>
            <w:tcW w:w="2289"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623</w:t>
            </w:r>
          </w:p>
        </w:tc>
      </w:tr>
      <w:tr w:rsidR="00321F02" w:rsidRPr="00E54226" w:rsidTr="00453C3F">
        <w:tblPrEx>
          <w:tblCellMar>
            <w:top w:w="0" w:type="dxa"/>
            <w:left w:w="0" w:type="dxa"/>
            <w:bottom w:w="0" w:type="dxa"/>
            <w:right w:w="0" w:type="dxa"/>
          </w:tblCellMar>
        </w:tblPrEx>
        <w:trPr>
          <w:trHeight w:val="240"/>
        </w:trPr>
        <w:tc>
          <w:tcPr>
            <w:tcW w:w="114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2009</w:t>
            </w:r>
          </w:p>
        </w:tc>
        <w:tc>
          <w:tcPr>
            <w:tcW w:w="2289"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809</w:t>
            </w:r>
          </w:p>
        </w:tc>
      </w:tr>
      <w:tr w:rsidR="00321F02" w:rsidRPr="00E54226" w:rsidTr="00453C3F">
        <w:tblPrEx>
          <w:tblCellMar>
            <w:top w:w="0" w:type="dxa"/>
            <w:left w:w="0" w:type="dxa"/>
            <w:bottom w:w="0" w:type="dxa"/>
            <w:right w:w="0" w:type="dxa"/>
          </w:tblCellMar>
        </w:tblPrEx>
        <w:trPr>
          <w:trHeight w:val="240"/>
        </w:trPr>
        <w:tc>
          <w:tcPr>
            <w:tcW w:w="114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2010</w:t>
            </w:r>
          </w:p>
        </w:tc>
        <w:tc>
          <w:tcPr>
            <w:tcW w:w="2289"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798</w:t>
            </w:r>
          </w:p>
        </w:tc>
      </w:tr>
      <w:tr w:rsidR="00321F02" w:rsidRPr="00E54226" w:rsidTr="00453C3F">
        <w:tblPrEx>
          <w:tblCellMar>
            <w:top w:w="0" w:type="dxa"/>
            <w:left w:w="0" w:type="dxa"/>
            <w:bottom w:w="0" w:type="dxa"/>
            <w:right w:w="0" w:type="dxa"/>
          </w:tblCellMar>
        </w:tblPrEx>
        <w:trPr>
          <w:trHeight w:val="240"/>
        </w:trPr>
        <w:tc>
          <w:tcPr>
            <w:tcW w:w="1144"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2011</w:t>
            </w:r>
          </w:p>
        </w:tc>
        <w:tc>
          <w:tcPr>
            <w:tcW w:w="2289"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456</w:t>
            </w:r>
          </w:p>
        </w:tc>
      </w:tr>
      <w:tr w:rsidR="00321F02" w:rsidRPr="00E54226" w:rsidTr="00453C3F">
        <w:tblPrEx>
          <w:tblCellMar>
            <w:top w:w="0" w:type="dxa"/>
            <w:left w:w="0" w:type="dxa"/>
            <w:bottom w:w="0" w:type="dxa"/>
            <w:right w:w="0" w:type="dxa"/>
          </w:tblCellMar>
        </w:tblPrEx>
        <w:trPr>
          <w:trHeight w:val="240"/>
        </w:trPr>
        <w:tc>
          <w:tcPr>
            <w:tcW w:w="1144" w:type="dxa"/>
            <w:tcBorders>
              <w:bottom w:val="single" w:sz="12" w:space="0" w:color="auto"/>
            </w:tcBorders>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TOTAL:</w:t>
            </w:r>
          </w:p>
        </w:tc>
        <w:tc>
          <w:tcPr>
            <w:tcW w:w="2289" w:type="dxa"/>
            <w:tcBorders>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b/>
                <w:sz w:val="18"/>
                <w:szCs w:val="24"/>
                <w:lang w:val="es-ES" w:eastAsia="es-UY"/>
              </w:rPr>
            </w:pPr>
          </w:p>
          <w:p w:rsidR="00321F02" w:rsidRPr="00E54226" w:rsidRDefault="00321F02" w:rsidP="00453C3F">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3477</w:t>
            </w:r>
          </w:p>
        </w:tc>
      </w:tr>
    </w:tbl>
    <w:p w:rsidR="00453C3F" w:rsidRPr="001E55C9" w:rsidRDefault="00321F02" w:rsidP="00453C3F">
      <w:pPr>
        <w:pStyle w:val="SingleTxtG"/>
        <w:rPr>
          <w:lang w:val="es-ES" w:eastAsia="es-UY"/>
        </w:rPr>
      </w:pPr>
      <w:r w:rsidRPr="001E55C9">
        <w:rPr>
          <w:spacing w:val="4"/>
          <w:lang w:val="es-ES" w:eastAsia="es-UY"/>
        </w:rPr>
        <w:t>F</w:t>
      </w:r>
      <w:r w:rsidRPr="001E55C9">
        <w:rPr>
          <w:lang w:val="es-ES" w:eastAsia="es-UY"/>
        </w:rPr>
        <w:t>u</w:t>
      </w:r>
      <w:r w:rsidRPr="001E55C9">
        <w:rPr>
          <w:spacing w:val="-4"/>
          <w:lang w:val="es-ES" w:eastAsia="es-UY"/>
        </w:rPr>
        <w:t>e</w:t>
      </w:r>
      <w:r w:rsidRPr="001E55C9">
        <w:rPr>
          <w:lang w:val="es-ES" w:eastAsia="es-UY"/>
        </w:rPr>
        <w:t>nte: Informe “Acceso a la información pública como una herramienta para el monitoreo social de las migraciones en Uruguay” (CAinfo, 2012).</w:t>
      </w:r>
    </w:p>
    <w:p w:rsidR="00C057E2" w:rsidRPr="00E54226" w:rsidRDefault="00453C3F" w:rsidP="00453C3F">
      <w:pPr>
        <w:pStyle w:val="H23G"/>
        <w:rPr>
          <w:spacing w:val="14"/>
          <w:lang w:val="es-ES" w:eastAsia="es-UY"/>
        </w:rPr>
      </w:pPr>
      <w:r w:rsidRPr="00E54226">
        <w:rPr>
          <w:lang w:val="es-ES" w:eastAsia="es-UY"/>
        </w:rPr>
        <w:br w:type="page"/>
      </w:r>
      <w:r w:rsidRPr="00E54226">
        <w:rPr>
          <w:lang w:val="es-ES" w:eastAsia="es-UY"/>
        </w:rPr>
        <w:tab/>
      </w:r>
      <w:r w:rsidRPr="00E54226">
        <w:rPr>
          <w:lang w:val="es-ES" w:eastAsia="es-UY"/>
        </w:rPr>
        <w:tab/>
      </w:r>
      <w:r w:rsidR="00321F02" w:rsidRPr="00E54226">
        <w:rPr>
          <w:lang w:val="es-ES" w:eastAsia="es-UY"/>
        </w:rPr>
        <w:t>C</w:t>
      </w:r>
      <w:r w:rsidR="00321F02" w:rsidRPr="00E54226">
        <w:rPr>
          <w:spacing w:val="2"/>
          <w:lang w:val="es-ES" w:eastAsia="es-UY"/>
        </w:rPr>
        <w:t>u</w:t>
      </w:r>
      <w:r w:rsidR="00321F02" w:rsidRPr="00E54226">
        <w:rPr>
          <w:lang w:val="es-ES" w:eastAsia="es-UY"/>
        </w:rPr>
        <w:t>a</w:t>
      </w:r>
      <w:r w:rsidR="00321F02" w:rsidRPr="00E54226">
        <w:rPr>
          <w:spacing w:val="2"/>
          <w:lang w:val="es-ES" w:eastAsia="es-UY"/>
        </w:rPr>
        <w:t>d</w:t>
      </w:r>
      <w:r w:rsidR="00321F02" w:rsidRPr="00E54226">
        <w:rPr>
          <w:spacing w:val="-1"/>
          <w:lang w:val="es-ES" w:eastAsia="es-UY"/>
        </w:rPr>
        <w:t>r</w:t>
      </w:r>
      <w:r w:rsidR="00321F02" w:rsidRPr="00E54226">
        <w:rPr>
          <w:lang w:val="es-ES" w:eastAsia="es-UY"/>
        </w:rPr>
        <w:t>o</w:t>
      </w:r>
      <w:r w:rsidR="00F02DCD">
        <w:rPr>
          <w:lang w:val="es-ES" w:eastAsia="es-UY"/>
        </w:rPr>
        <w:t xml:space="preserve"> 8</w:t>
      </w:r>
    </w:p>
    <w:p w:rsidR="00321F02" w:rsidRPr="00E54226" w:rsidRDefault="00C057E2" w:rsidP="00453C3F">
      <w:pPr>
        <w:pStyle w:val="H23G"/>
        <w:rPr>
          <w:spacing w:val="14"/>
          <w:lang w:val="es-ES" w:eastAsia="es-UY"/>
        </w:rPr>
      </w:pPr>
      <w:r w:rsidRPr="00E54226">
        <w:rPr>
          <w:spacing w:val="14"/>
          <w:lang w:val="es-ES" w:eastAsia="es-UY"/>
        </w:rPr>
        <w:tab/>
      </w:r>
      <w:r w:rsidRPr="00E54226">
        <w:rPr>
          <w:spacing w:val="14"/>
          <w:lang w:val="es-ES" w:eastAsia="es-UY"/>
        </w:rPr>
        <w:tab/>
      </w:r>
      <w:r w:rsidR="00321F02" w:rsidRPr="00E54226">
        <w:rPr>
          <w:spacing w:val="-1"/>
          <w:lang w:val="es-ES" w:eastAsia="es-UY"/>
        </w:rPr>
        <w:t>P</w:t>
      </w:r>
      <w:r w:rsidR="00321F02" w:rsidRPr="00E54226">
        <w:rPr>
          <w:spacing w:val="4"/>
          <w:lang w:val="es-ES" w:eastAsia="es-UY"/>
        </w:rPr>
        <w:t>e</w:t>
      </w:r>
      <w:r w:rsidR="00321F02" w:rsidRPr="00E54226">
        <w:rPr>
          <w:spacing w:val="-3"/>
          <w:lang w:val="es-ES" w:eastAsia="es-UY"/>
        </w:rPr>
        <w:t>n</w:t>
      </w:r>
      <w:r w:rsidR="00321F02" w:rsidRPr="00E54226">
        <w:rPr>
          <w:lang w:val="es-ES" w:eastAsia="es-UY"/>
        </w:rPr>
        <w:t>si</w:t>
      </w:r>
      <w:r w:rsidR="00321F02" w:rsidRPr="00E54226">
        <w:rPr>
          <w:spacing w:val="2"/>
          <w:lang w:val="es-ES" w:eastAsia="es-UY"/>
        </w:rPr>
        <w:t>on</w:t>
      </w:r>
      <w:r w:rsidR="00321F02" w:rsidRPr="00E54226">
        <w:rPr>
          <w:lang w:val="es-ES" w:eastAsia="es-UY"/>
        </w:rPr>
        <w:t>es</w:t>
      </w:r>
      <w:r w:rsidR="00321F02" w:rsidRPr="00E54226">
        <w:rPr>
          <w:spacing w:val="23"/>
          <w:lang w:val="es-ES" w:eastAsia="es-UY"/>
        </w:rPr>
        <w:t xml:space="preserve"> </w:t>
      </w:r>
      <w:r w:rsidR="00321F02" w:rsidRPr="00E54226">
        <w:rPr>
          <w:lang w:val="es-ES" w:eastAsia="es-UY"/>
        </w:rPr>
        <w:t>a</w:t>
      </w:r>
      <w:r w:rsidR="00321F02" w:rsidRPr="00E54226">
        <w:rPr>
          <w:spacing w:val="8"/>
          <w:lang w:val="es-ES" w:eastAsia="es-UY"/>
        </w:rPr>
        <w:t xml:space="preserve"> </w:t>
      </w:r>
      <w:r w:rsidR="00321F02" w:rsidRPr="00E54226">
        <w:rPr>
          <w:spacing w:val="-5"/>
          <w:lang w:val="es-ES" w:eastAsia="es-UY"/>
        </w:rPr>
        <w:t>l</w:t>
      </w:r>
      <w:r w:rsidR="00321F02" w:rsidRPr="00E54226">
        <w:rPr>
          <w:lang w:val="es-ES" w:eastAsia="es-UY"/>
        </w:rPr>
        <w:t>a</w:t>
      </w:r>
      <w:r w:rsidR="00321F02" w:rsidRPr="00E54226">
        <w:rPr>
          <w:spacing w:val="10"/>
          <w:lang w:val="es-ES" w:eastAsia="es-UY"/>
        </w:rPr>
        <w:t xml:space="preserve"> </w:t>
      </w:r>
      <w:r w:rsidR="00321F02" w:rsidRPr="00E54226">
        <w:rPr>
          <w:spacing w:val="-5"/>
          <w:lang w:val="es-ES" w:eastAsia="es-UY"/>
        </w:rPr>
        <w:t>v</w:t>
      </w:r>
      <w:r w:rsidR="00321F02" w:rsidRPr="00E54226">
        <w:rPr>
          <w:lang w:val="es-ES" w:eastAsia="es-UY"/>
        </w:rPr>
        <w:t>ej</w:t>
      </w:r>
      <w:r w:rsidR="00321F02" w:rsidRPr="00E54226">
        <w:rPr>
          <w:spacing w:val="4"/>
          <w:lang w:val="es-ES" w:eastAsia="es-UY"/>
        </w:rPr>
        <w:t>e</w:t>
      </w:r>
      <w:r w:rsidR="00321F02" w:rsidRPr="00E54226">
        <w:rPr>
          <w:lang w:val="es-ES" w:eastAsia="es-UY"/>
        </w:rPr>
        <w:t>z</w:t>
      </w:r>
      <w:r w:rsidR="00321F02" w:rsidRPr="00E54226">
        <w:rPr>
          <w:spacing w:val="11"/>
          <w:lang w:val="es-ES" w:eastAsia="es-UY"/>
        </w:rPr>
        <w:t xml:space="preserve"> </w:t>
      </w:r>
      <w:r w:rsidR="00321F02" w:rsidRPr="00E54226">
        <w:rPr>
          <w:spacing w:val="4"/>
          <w:lang w:val="es-ES" w:eastAsia="es-UY"/>
        </w:rPr>
        <w:t>c</w:t>
      </w:r>
      <w:r w:rsidR="00321F02" w:rsidRPr="00E54226">
        <w:rPr>
          <w:spacing w:val="-3"/>
          <w:lang w:val="es-ES" w:eastAsia="es-UY"/>
        </w:rPr>
        <w:t>o</w:t>
      </w:r>
      <w:r w:rsidR="00321F02" w:rsidRPr="00E54226">
        <w:rPr>
          <w:spacing w:val="2"/>
          <w:lang w:val="es-ES" w:eastAsia="es-UY"/>
        </w:rPr>
        <w:t>n</w:t>
      </w:r>
      <w:r w:rsidR="00321F02" w:rsidRPr="00E54226">
        <w:rPr>
          <w:lang w:val="es-ES" w:eastAsia="es-UY"/>
        </w:rPr>
        <w:t>ce</w:t>
      </w:r>
      <w:r w:rsidR="00321F02" w:rsidRPr="00E54226">
        <w:rPr>
          <w:spacing w:val="2"/>
          <w:lang w:val="es-ES" w:eastAsia="es-UY"/>
        </w:rPr>
        <w:t>d</w:t>
      </w:r>
      <w:r w:rsidR="00321F02" w:rsidRPr="00E54226">
        <w:rPr>
          <w:lang w:val="es-ES" w:eastAsia="es-UY"/>
        </w:rPr>
        <w:t>i</w:t>
      </w:r>
      <w:r w:rsidR="00321F02" w:rsidRPr="00E54226">
        <w:rPr>
          <w:spacing w:val="2"/>
          <w:lang w:val="es-ES" w:eastAsia="es-UY"/>
        </w:rPr>
        <w:t>d</w:t>
      </w:r>
      <w:r w:rsidR="00321F02" w:rsidRPr="00E54226">
        <w:rPr>
          <w:spacing w:val="-3"/>
          <w:lang w:val="es-ES" w:eastAsia="es-UY"/>
        </w:rPr>
        <w:t>a</w:t>
      </w:r>
      <w:r w:rsidR="00321F02" w:rsidRPr="00E54226">
        <w:rPr>
          <w:lang w:val="es-ES" w:eastAsia="es-UY"/>
        </w:rPr>
        <w:t>s</w:t>
      </w:r>
      <w:r w:rsidR="00321F02" w:rsidRPr="00E54226">
        <w:rPr>
          <w:spacing w:val="25"/>
          <w:lang w:val="es-ES" w:eastAsia="es-UY"/>
        </w:rPr>
        <w:t xml:space="preserve"> </w:t>
      </w:r>
      <w:r w:rsidR="00321F02" w:rsidRPr="00E54226">
        <w:rPr>
          <w:lang w:val="es-ES" w:eastAsia="es-UY"/>
        </w:rPr>
        <w:t>a</w:t>
      </w:r>
      <w:r w:rsidR="00321F02" w:rsidRPr="00E54226">
        <w:rPr>
          <w:spacing w:val="8"/>
          <w:lang w:val="es-ES" w:eastAsia="es-UY"/>
        </w:rPr>
        <w:t xml:space="preserve"> </w:t>
      </w:r>
      <w:r w:rsidR="00321F02" w:rsidRPr="00E54226">
        <w:rPr>
          <w:spacing w:val="2"/>
          <w:lang w:val="es-ES" w:eastAsia="es-UY"/>
        </w:rPr>
        <w:t>p</w:t>
      </w:r>
      <w:r w:rsidR="00321F02" w:rsidRPr="00E54226">
        <w:rPr>
          <w:lang w:val="es-ES" w:eastAsia="es-UY"/>
        </w:rPr>
        <w:t>e</w:t>
      </w:r>
      <w:r w:rsidR="00321F02" w:rsidRPr="00E54226">
        <w:rPr>
          <w:spacing w:val="-1"/>
          <w:lang w:val="es-ES" w:eastAsia="es-UY"/>
        </w:rPr>
        <w:t>r</w:t>
      </w:r>
      <w:r w:rsidR="00321F02" w:rsidRPr="00E54226">
        <w:rPr>
          <w:lang w:val="es-ES" w:eastAsia="es-UY"/>
        </w:rPr>
        <w:t>s</w:t>
      </w:r>
      <w:r w:rsidR="00321F02" w:rsidRPr="00E54226">
        <w:rPr>
          <w:spacing w:val="-3"/>
          <w:lang w:val="es-ES" w:eastAsia="es-UY"/>
        </w:rPr>
        <w:t>o</w:t>
      </w:r>
      <w:r w:rsidR="00321F02" w:rsidRPr="00E54226">
        <w:rPr>
          <w:spacing w:val="6"/>
          <w:lang w:val="es-ES" w:eastAsia="es-UY"/>
        </w:rPr>
        <w:t>n</w:t>
      </w:r>
      <w:r w:rsidR="00321F02" w:rsidRPr="00E54226">
        <w:rPr>
          <w:lang w:val="es-ES" w:eastAsia="es-UY"/>
        </w:rPr>
        <w:t>as</w:t>
      </w:r>
      <w:r w:rsidR="00321F02" w:rsidRPr="00E54226">
        <w:rPr>
          <w:spacing w:val="16"/>
          <w:lang w:val="es-ES" w:eastAsia="es-UY"/>
        </w:rPr>
        <w:t xml:space="preserve"> </w:t>
      </w:r>
      <w:r w:rsidR="00321F02" w:rsidRPr="00E54226">
        <w:rPr>
          <w:spacing w:val="6"/>
          <w:lang w:val="es-ES" w:eastAsia="es-UY"/>
        </w:rPr>
        <w:t>m</w:t>
      </w:r>
      <w:r w:rsidR="00321F02" w:rsidRPr="00E54226">
        <w:rPr>
          <w:spacing w:val="-5"/>
          <w:lang w:val="es-ES" w:eastAsia="es-UY"/>
        </w:rPr>
        <w:t>i</w:t>
      </w:r>
      <w:r w:rsidR="00321F02" w:rsidRPr="00E54226">
        <w:rPr>
          <w:spacing w:val="2"/>
          <w:lang w:val="es-ES" w:eastAsia="es-UY"/>
        </w:rPr>
        <w:t>g</w:t>
      </w:r>
      <w:r w:rsidR="00321F02" w:rsidRPr="00E54226">
        <w:rPr>
          <w:spacing w:val="-1"/>
          <w:lang w:val="es-ES" w:eastAsia="es-UY"/>
        </w:rPr>
        <w:t>r</w:t>
      </w:r>
      <w:r w:rsidR="00321F02" w:rsidRPr="00E54226">
        <w:rPr>
          <w:lang w:val="es-ES" w:eastAsia="es-UY"/>
        </w:rPr>
        <w:t>a</w:t>
      </w:r>
      <w:r w:rsidR="00321F02" w:rsidRPr="00E54226">
        <w:rPr>
          <w:spacing w:val="2"/>
          <w:lang w:val="es-ES" w:eastAsia="es-UY"/>
        </w:rPr>
        <w:t>nt</w:t>
      </w:r>
      <w:r w:rsidR="00321F02" w:rsidRPr="00E54226">
        <w:rPr>
          <w:lang w:val="es-ES" w:eastAsia="es-UY"/>
        </w:rPr>
        <w:t>es</w:t>
      </w:r>
      <w:r w:rsidR="00321F02" w:rsidRPr="00E54226">
        <w:rPr>
          <w:spacing w:val="22"/>
          <w:lang w:val="es-ES" w:eastAsia="es-UY"/>
        </w:rPr>
        <w:t xml:space="preserve"> </w:t>
      </w:r>
      <w:r w:rsidR="00321F02" w:rsidRPr="00E54226">
        <w:rPr>
          <w:spacing w:val="4"/>
          <w:lang w:val="es-ES" w:eastAsia="es-UY"/>
        </w:rPr>
        <w:t>e</w:t>
      </w:r>
      <w:r w:rsidR="00321F02" w:rsidRPr="00E54226">
        <w:rPr>
          <w:spacing w:val="-3"/>
          <w:lang w:val="es-ES" w:eastAsia="es-UY"/>
        </w:rPr>
        <w:t>n</w:t>
      </w:r>
      <w:r w:rsidR="00321F02" w:rsidRPr="00E54226">
        <w:rPr>
          <w:spacing w:val="2"/>
          <w:lang w:val="es-ES" w:eastAsia="es-UY"/>
        </w:rPr>
        <w:t>t</w:t>
      </w:r>
      <w:r w:rsidR="00321F02" w:rsidRPr="00E54226">
        <w:rPr>
          <w:spacing w:val="-1"/>
          <w:lang w:val="es-ES" w:eastAsia="es-UY"/>
        </w:rPr>
        <w:t>r</w:t>
      </w:r>
      <w:r w:rsidR="00321F02" w:rsidRPr="00E54226">
        <w:rPr>
          <w:lang w:val="es-ES" w:eastAsia="es-UY"/>
        </w:rPr>
        <w:t>e</w:t>
      </w:r>
      <w:r w:rsidR="00321F02" w:rsidRPr="00E54226">
        <w:rPr>
          <w:spacing w:val="12"/>
          <w:lang w:val="es-ES" w:eastAsia="es-UY"/>
        </w:rPr>
        <w:t xml:space="preserve"> </w:t>
      </w:r>
      <w:r w:rsidR="00321F02" w:rsidRPr="00E54226">
        <w:rPr>
          <w:lang w:val="es-ES" w:eastAsia="es-UY"/>
        </w:rPr>
        <w:t>2</w:t>
      </w:r>
      <w:r w:rsidR="00321F02" w:rsidRPr="00E54226">
        <w:rPr>
          <w:spacing w:val="4"/>
          <w:lang w:val="es-ES" w:eastAsia="es-UY"/>
        </w:rPr>
        <w:t>0</w:t>
      </w:r>
      <w:r w:rsidR="00321F02" w:rsidRPr="00E54226">
        <w:rPr>
          <w:lang w:val="es-ES" w:eastAsia="es-UY"/>
        </w:rPr>
        <w:t>07</w:t>
      </w:r>
      <w:r w:rsidR="00321F02" w:rsidRPr="00E54226">
        <w:rPr>
          <w:spacing w:val="11"/>
          <w:lang w:val="es-ES" w:eastAsia="es-UY"/>
        </w:rPr>
        <w:t xml:space="preserve"> </w:t>
      </w:r>
      <w:r w:rsidR="00321F02" w:rsidRPr="00E54226">
        <w:rPr>
          <w:lang w:val="es-ES" w:eastAsia="es-UY"/>
        </w:rPr>
        <w:t>y</w:t>
      </w:r>
      <w:r w:rsidR="00321F02" w:rsidRPr="00E54226">
        <w:rPr>
          <w:spacing w:val="3"/>
          <w:lang w:val="es-ES" w:eastAsia="es-UY"/>
        </w:rPr>
        <w:t xml:space="preserve"> </w:t>
      </w:r>
      <w:r w:rsidR="00321F02" w:rsidRPr="00E54226">
        <w:rPr>
          <w:w w:val="102"/>
          <w:lang w:val="es-ES" w:eastAsia="es-UY"/>
        </w:rPr>
        <w:t>2</w:t>
      </w:r>
      <w:r w:rsidR="00321F02" w:rsidRPr="00E54226">
        <w:rPr>
          <w:spacing w:val="4"/>
          <w:w w:val="102"/>
          <w:lang w:val="es-ES" w:eastAsia="es-UY"/>
        </w:rPr>
        <w:t>0</w:t>
      </w:r>
      <w:r w:rsidR="00321F02" w:rsidRPr="00E54226">
        <w:rPr>
          <w:w w:val="102"/>
          <w:lang w:val="es-ES" w:eastAsia="es-UY"/>
        </w:rPr>
        <w:t>11</w:t>
      </w:r>
    </w:p>
    <w:tbl>
      <w:tblPr>
        <w:tblW w:w="7370" w:type="dxa"/>
        <w:tblInd w:w="1134" w:type="dxa"/>
        <w:tblBorders>
          <w:top w:val="single" w:sz="4" w:space="0" w:color="auto"/>
        </w:tblBorders>
        <w:tblCellMar>
          <w:left w:w="0" w:type="dxa"/>
          <w:right w:w="0" w:type="dxa"/>
        </w:tblCellMar>
        <w:tblLook w:val="0000"/>
      </w:tblPr>
      <w:tblGrid>
        <w:gridCol w:w="2208"/>
        <w:gridCol w:w="2407"/>
        <w:gridCol w:w="2755"/>
      </w:tblGrid>
      <w:tr w:rsidR="00453C3F" w:rsidRPr="00E54226" w:rsidTr="00453C3F">
        <w:tblPrEx>
          <w:tblCellMar>
            <w:top w:w="0" w:type="dxa"/>
            <w:left w:w="0" w:type="dxa"/>
            <w:bottom w:w="0" w:type="dxa"/>
            <w:right w:w="0" w:type="dxa"/>
          </w:tblCellMar>
        </w:tblPrEx>
        <w:trPr>
          <w:trHeight w:val="240"/>
          <w:tblHeader/>
        </w:trPr>
        <w:tc>
          <w:tcPr>
            <w:tcW w:w="1242" w:type="dxa"/>
            <w:tcBorders>
              <w:top w:val="single" w:sz="4" w:space="0" w:color="auto"/>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80" w:after="80" w:line="200" w:lineRule="exact"/>
              <w:rPr>
                <w:b/>
                <w:i/>
                <w:sz w:val="16"/>
                <w:szCs w:val="24"/>
                <w:lang w:val="es-ES" w:eastAsia="es-UY"/>
              </w:rPr>
            </w:pPr>
            <w:r w:rsidRPr="00E54226">
              <w:rPr>
                <w:b/>
                <w:bCs/>
                <w:i/>
                <w:sz w:val="16"/>
                <w:szCs w:val="24"/>
                <w:lang w:val="es-ES" w:eastAsia="es-UY"/>
              </w:rPr>
              <w:t>AÑO</w:t>
            </w:r>
          </w:p>
        </w:tc>
        <w:tc>
          <w:tcPr>
            <w:tcW w:w="1354" w:type="dxa"/>
            <w:tcBorders>
              <w:top w:val="single" w:sz="4" w:space="0" w:color="auto"/>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SEXO</w:t>
            </w:r>
          </w:p>
        </w:tc>
        <w:tc>
          <w:tcPr>
            <w:tcW w:w="1550" w:type="dxa"/>
            <w:tcBorders>
              <w:top w:val="single" w:sz="4" w:space="0" w:color="auto"/>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Cantidad de</w:t>
            </w:r>
          </w:p>
          <w:p w:rsidR="00321F02" w:rsidRPr="00E54226" w:rsidRDefault="00321F02" w:rsidP="00453C3F">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beneficiaros</w:t>
            </w:r>
          </w:p>
        </w:tc>
      </w:tr>
      <w:tr w:rsidR="00453C3F" w:rsidRPr="00E54226" w:rsidTr="00453C3F">
        <w:tblPrEx>
          <w:tblCellMar>
            <w:top w:w="0" w:type="dxa"/>
            <w:left w:w="0" w:type="dxa"/>
            <w:bottom w:w="0" w:type="dxa"/>
            <w:right w:w="0" w:type="dxa"/>
          </w:tblCellMar>
        </w:tblPrEx>
        <w:trPr>
          <w:trHeight w:val="240"/>
        </w:trPr>
        <w:tc>
          <w:tcPr>
            <w:tcW w:w="1242" w:type="dxa"/>
            <w:tcBorders>
              <w:top w:val="single" w:sz="12" w:space="0" w:color="auto"/>
            </w:tcBorders>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2007</w:t>
            </w:r>
          </w:p>
        </w:tc>
        <w:tc>
          <w:tcPr>
            <w:tcW w:w="1354" w:type="dxa"/>
            <w:tcBorders>
              <w:top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50" w:type="dxa"/>
            <w:tcBorders>
              <w:top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21</w:t>
            </w:r>
          </w:p>
        </w:tc>
      </w:tr>
      <w:tr w:rsidR="00453C3F" w:rsidRPr="00E54226" w:rsidTr="00453C3F">
        <w:tblPrEx>
          <w:tblCellMar>
            <w:top w:w="0" w:type="dxa"/>
            <w:left w:w="0" w:type="dxa"/>
            <w:bottom w:w="0" w:type="dxa"/>
            <w:right w:w="0" w:type="dxa"/>
          </w:tblCellMar>
        </w:tblPrEx>
        <w:trPr>
          <w:trHeight w:val="240"/>
        </w:trPr>
        <w:tc>
          <w:tcPr>
            <w:tcW w:w="1242"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354"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5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w:t>
            </w:r>
          </w:p>
        </w:tc>
      </w:tr>
      <w:tr w:rsidR="00453C3F" w:rsidRPr="00E54226" w:rsidTr="00453C3F">
        <w:tblPrEx>
          <w:tblCellMar>
            <w:top w:w="0" w:type="dxa"/>
            <w:left w:w="0" w:type="dxa"/>
            <w:bottom w:w="0" w:type="dxa"/>
            <w:right w:w="0" w:type="dxa"/>
          </w:tblCellMar>
        </w:tblPrEx>
        <w:trPr>
          <w:trHeight w:val="240"/>
        </w:trPr>
        <w:tc>
          <w:tcPr>
            <w:tcW w:w="1242"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2008</w:t>
            </w:r>
          </w:p>
        </w:tc>
        <w:tc>
          <w:tcPr>
            <w:tcW w:w="1354"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5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19</w:t>
            </w:r>
          </w:p>
        </w:tc>
      </w:tr>
      <w:tr w:rsidR="00453C3F" w:rsidRPr="00E54226" w:rsidTr="00453C3F">
        <w:tblPrEx>
          <w:tblCellMar>
            <w:top w:w="0" w:type="dxa"/>
            <w:left w:w="0" w:type="dxa"/>
            <w:bottom w:w="0" w:type="dxa"/>
            <w:right w:w="0" w:type="dxa"/>
          </w:tblCellMar>
        </w:tblPrEx>
        <w:trPr>
          <w:trHeight w:val="240"/>
        </w:trPr>
        <w:tc>
          <w:tcPr>
            <w:tcW w:w="1242"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354"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5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6</w:t>
            </w:r>
          </w:p>
        </w:tc>
      </w:tr>
      <w:tr w:rsidR="00453C3F" w:rsidRPr="00E54226" w:rsidTr="00453C3F">
        <w:tblPrEx>
          <w:tblCellMar>
            <w:top w:w="0" w:type="dxa"/>
            <w:left w:w="0" w:type="dxa"/>
            <w:bottom w:w="0" w:type="dxa"/>
            <w:right w:w="0" w:type="dxa"/>
          </w:tblCellMar>
        </w:tblPrEx>
        <w:trPr>
          <w:trHeight w:val="240"/>
        </w:trPr>
        <w:tc>
          <w:tcPr>
            <w:tcW w:w="1242"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2009</w:t>
            </w:r>
          </w:p>
        </w:tc>
        <w:tc>
          <w:tcPr>
            <w:tcW w:w="1354"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5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16</w:t>
            </w:r>
          </w:p>
        </w:tc>
      </w:tr>
      <w:tr w:rsidR="00453C3F" w:rsidRPr="00E54226" w:rsidTr="00453C3F">
        <w:tblPrEx>
          <w:tblCellMar>
            <w:top w:w="0" w:type="dxa"/>
            <w:left w:w="0" w:type="dxa"/>
            <w:bottom w:w="0" w:type="dxa"/>
            <w:right w:w="0" w:type="dxa"/>
          </w:tblCellMar>
        </w:tblPrEx>
        <w:trPr>
          <w:trHeight w:val="240"/>
        </w:trPr>
        <w:tc>
          <w:tcPr>
            <w:tcW w:w="1242"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354"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5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w:t>
            </w:r>
          </w:p>
        </w:tc>
      </w:tr>
      <w:tr w:rsidR="00453C3F" w:rsidRPr="00E54226" w:rsidTr="00453C3F">
        <w:tblPrEx>
          <w:tblCellMar>
            <w:top w:w="0" w:type="dxa"/>
            <w:left w:w="0" w:type="dxa"/>
            <w:bottom w:w="0" w:type="dxa"/>
            <w:right w:w="0" w:type="dxa"/>
          </w:tblCellMar>
        </w:tblPrEx>
        <w:trPr>
          <w:trHeight w:val="240"/>
        </w:trPr>
        <w:tc>
          <w:tcPr>
            <w:tcW w:w="1242"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2010</w:t>
            </w:r>
          </w:p>
        </w:tc>
        <w:tc>
          <w:tcPr>
            <w:tcW w:w="1354"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5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16</w:t>
            </w:r>
          </w:p>
        </w:tc>
      </w:tr>
      <w:tr w:rsidR="00453C3F" w:rsidRPr="00E54226" w:rsidTr="00453C3F">
        <w:tblPrEx>
          <w:tblCellMar>
            <w:top w:w="0" w:type="dxa"/>
            <w:left w:w="0" w:type="dxa"/>
            <w:bottom w:w="0" w:type="dxa"/>
            <w:right w:w="0" w:type="dxa"/>
          </w:tblCellMar>
        </w:tblPrEx>
        <w:trPr>
          <w:trHeight w:val="240"/>
        </w:trPr>
        <w:tc>
          <w:tcPr>
            <w:tcW w:w="1242"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354"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5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w:t>
            </w:r>
          </w:p>
        </w:tc>
      </w:tr>
      <w:tr w:rsidR="00453C3F" w:rsidRPr="00E54226" w:rsidTr="00453C3F">
        <w:tblPrEx>
          <w:tblCellMar>
            <w:top w:w="0" w:type="dxa"/>
            <w:left w:w="0" w:type="dxa"/>
            <w:bottom w:w="0" w:type="dxa"/>
            <w:right w:w="0" w:type="dxa"/>
          </w:tblCellMar>
        </w:tblPrEx>
        <w:trPr>
          <w:trHeight w:val="240"/>
        </w:trPr>
        <w:tc>
          <w:tcPr>
            <w:tcW w:w="1242"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2011</w:t>
            </w:r>
          </w:p>
        </w:tc>
        <w:tc>
          <w:tcPr>
            <w:tcW w:w="1354"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F</w:t>
            </w:r>
          </w:p>
        </w:tc>
        <w:tc>
          <w:tcPr>
            <w:tcW w:w="155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w:t>
            </w:r>
          </w:p>
        </w:tc>
      </w:tr>
      <w:tr w:rsidR="00453C3F" w:rsidRPr="00E54226" w:rsidTr="00453C3F">
        <w:tblPrEx>
          <w:tblCellMar>
            <w:top w:w="0" w:type="dxa"/>
            <w:left w:w="0" w:type="dxa"/>
            <w:bottom w:w="0" w:type="dxa"/>
            <w:right w:w="0" w:type="dxa"/>
          </w:tblCellMar>
        </w:tblPrEx>
        <w:trPr>
          <w:trHeight w:val="240"/>
        </w:trPr>
        <w:tc>
          <w:tcPr>
            <w:tcW w:w="1242" w:type="dxa"/>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354"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M</w:t>
            </w:r>
          </w:p>
        </w:tc>
        <w:tc>
          <w:tcPr>
            <w:tcW w:w="1550" w:type="dxa"/>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6</w:t>
            </w:r>
          </w:p>
        </w:tc>
      </w:tr>
      <w:tr w:rsidR="00453C3F" w:rsidRPr="00E54226" w:rsidTr="00453C3F">
        <w:tblPrEx>
          <w:tblCellMar>
            <w:top w:w="0" w:type="dxa"/>
            <w:left w:w="0" w:type="dxa"/>
            <w:bottom w:w="0" w:type="dxa"/>
            <w:right w:w="0" w:type="dxa"/>
          </w:tblCellMar>
        </w:tblPrEx>
        <w:trPr>
          <w:trHeight w:val="240"/>
        </w:trPr>
        <w:tc>
          <w:tcPr>
            <w:tcW w:w="1242" w:type="dxa"/>
            <w:tcBorders>
              <w:bottom w:val="single" w:sz="12" w:space="0" w:color="auto"/>
            </w:tcBorders>
            <w:shd w:val="clear" w:color="auto" w:fill="auto"/>
          </w:tcPr>
          <w:p w:rsidR="00321F02" w:rsidRPr="00E54226" w:rsidRDefault="00321F02" w:rsidP="00453C3F">
            <w:pPr>
              <w:suppressAutoHyphens w:val="0"/>
              <w:autoSpaceDE w:val="0"/>
              <w:autoSpaceDN w:val="0"/>
              <w:adjustRightInd w:val="0"/>
              <w:spacing w:before="40" w:after="40" w:line="220" w:lineRule="exact"/>
              <w:rPr>
                <w:b/>
                <w:sz w:val="18"/>
                <w:szCs w:val="24"/>
                <w:lang w:val="es-ES" w:eastAsia="es-UY"/>
              </w:rPr>
            </w:pPr>
          </w:p>
        </w:tc>
        <w:tc>
          <w:tcPr>
            <w:tcW w:w="1354" w:type="dxa"/>
            <w:tcBorders>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TOTAL</w:t>
            </w:r>
          </w:p>
        </w:tc>
        <w:tc>
          <w:tcPr>
            <w:tcW w:w="1550" w:type="dxa"/>
            <w:tcBorders>
              <w:bottom w:val="single" w:sz="12" w:space="0" w:color="auto"/>
            </w:tcBorders>
            <w:shd w:val="clear" w:color="auto" w:fill="auto"/>
            <w:vAlign w:val="bottom"/>
          </w:tcPr>
          <w:p w:rsidR="00321F02" w:rsidRPr="00E54226" w:rsidRDefault="00321F02" w:rsidP="00453C3F">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126</w:t>
            </w:r>
          </w:p>
        </w:tc>
      </w:tr>
    </w:tbl>
    <w:p w:rsidR="00321F02" w:rsidRPr="001E55C9" w:rsidRDefault="00321F02" w:rsidP="00453C3F">
      <w:pPr>
        <w:pStyle w:val="SingleTxtG"/>
        <w:rPr>
          <w:lang w:val="es-ES" w:eastAsia="es-UY"/>
        </w:rPr>
      </w:pPr>
      <w:r w:rsidRPr="001E55C9">
        <w:rPr>
          <w:lang w:val="es-ES" w:eastAsia="es-UY"/>
        </w:rPr>
        <w:t>Fuente: Informe “Acceso a la información pública como una herramienta para el monitoreo social de las migraciones en Uruguay” (CAinfo, 2012).</w:t>
      </w:r>
    </w:p>
    <w:p w:rsidR="00321F02" w:rsidRPr="00E54226" w:rsidRDefault="00453C3F"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29, 30 y 31: Derechos de los hijos de los trabajadores migratorios a tener un nombre, al registro de su nacimiento y a tener una nacionalidad; acceso a la educación en condiciones de igualdad de trato; respeto de la identidad cultural de los trabajadores migratorios y de sus familiares</w:t>
      </w:r>
    </w:p>
    <w:p w:rsidR="00321F02" w:rsidRPr="00E54226" w:rsidRDefault="00C057E2" w:rsidP="00271867">
      <w:pPr>
        <w:pStyle w:val="SingleTxtG"/>
        <w:rPr>
          <w:lang w:val="es-ES" w:eastAsia="ar-SA"/>
        </w:rPr>
      </w:pPr>
      <w:r w:rsidRPr="00E54226">
        <w:rPr>
          <w:lang w:val="es-ES" w:eastAsia="ar-SA"/>
        </w:rPr>
        <w:t>311.</w:t>
      </w:r>
      <w:r w:rsidRPr="00E54226">
        <w:rPr>
          <w:lang w:val="es-ES" w:eastAsia="ar-SA"/>
        </w:rPr>
        <w:tab/>
      </w:r>
      <w:r w:rsidR="00321F02" w:rsidRPr="00E54226">
        <w:rPr>
          <w:lang w:val="es-ES" w:eastAsia="ar-SA"/>
        </w:rPr>
        <w:t>Todo niño o niña hijo de trabajadores migratorios tiene derecho a tener un nombre, al registro de su nacimiento y a tener una nacionalidad.</w:t>
      </w:r>
    </w:p>
    <w:p w:rsidR="00321F02" w:rsidRPr="00E54226" w:rsidRDefault="00C057E2" w:rsidP="00271867">
      <w:pPr>
        <w:pStyle w:val="SingleTxtG"/>
        <w:rPr>
          <w:lang w:val="es-ES" w:eastAsia="ar-SA"/>
        </w:rPr>
      </w:pPr>
      <w:r w:rsidRPr="00E54226">
        <w:rPr>
          <w:lang w:val="es-ES" w:eastAsia="ar-SA"/>
        </w:rPr>
        <w:t>312.</w:t>
      </w:r>
      <w:r w:rsidRPr="00E54226">
        <w:rPr>
          <w:lang w:val="es-ES" w:eastAsia="ar-SA"/>
        </w:rPr>
        <w:tab/>
      </w:r>
      <w:r w:rsidR="00321F02" w:rsidRPr="00E54226">
        <w:rPr>
          <w:lang w:val="es-ES" w:eastAsia="ar-SA"/>
        </w:rPr>
        <w:t>El Ministerio de Desarrollo Social cuenta con una serie de programas que incluyen la perspectiva de los derechos de las personas migrantes.</w:t>
      </w:r>
    </w:p>
    <w:p w:rsidR="00321F02" w:rsidRPr="00E54226" w:rsidRDefault="00C057E2" w:rsidP="00271867">
      <w:pPr>
        <w:pStyle w:val="SingleTxtG"/>
        <w:rPr>
          <w:lang w:val="es-ES" w:eastAsia="ar-SA"/>
        </w:rPr>
      </w:pPr>
      <w:r w:rsidRPr="00E54226">
        <w:rPr>
          <w:lang w:val="es-ES" w:eastAsia="ar-SA"/>
        </w:rPr>
        <w:t>313.</w:t>
      </w:r>
      <w:r w:rsidRPr="00E54226">
        <w:rPr>
          <w:lang w:val="es-ES" w:eastAsia="ar-SA"/>
        </w:rPr>
        <w:tab/>
      </w:r>
      <w:r w:rsidR="00321F02" w:rsidRPr="00E54226">
        <w:rPr>
          <w:lang w:val="es-ES" w:eastAsia="ar-SA"/>
        </w:rPr>
        <w:t xml:space="preserve">A su vez se encuentra el </w:t>
      </w:r>
      <w:r w:rsidR="00321F02" w:rsidRPr="00E54226">
        <w:rPr>
          <w:bCs/>
          <w:lang w:val="es-ES" w:eastAsia="ar-SA"/>
        </w:rPr>
        <w:t>Programa IDENTIDAD</w:t>
      </w:r>
      <w:r w:rsidR="00321F02" w:rsidRPr="00E54226">
        <w:rPr>
          <w:lang w:val="es-ES" w:eastAsia="ar-SA"/>
        </w:rPr>
        <w:t>, actualmente dependiente del Departamento de Familia, de la División de Protección integral en Situaciones de Vulneración, de la Dirección Nacional de Desarrollo Social.</w:t>
      </w:r>
    </w:p>
    <w:p w:rsidR="00321F02" w:rsidRPr="00E54226" w:rsidRDefault="00C057E2" w:rsidP="00271867">
      <w:pPr>
        <w:pStyle w:val="SingleTxtG"/>
        <w:rPr>
          <w:lang w:val="es-ES" w:eastAsia="ar-SA"/>
        </w:rPr>
      </w:pPr>
      <w:r w:rsidRPr="00E54226">
        <w:rPr>
          <w:lang w:val="es-ES" w:eastAsia="ar-SA"/>
        </w:rPr>
        <w:t>314.</w:t>
      </w:r>
      <w:r w:rsidRPr="00E54226">
        <w:rPr>
          <w:lang w:val="es-ES" w:eastAsia="ar-SA"/>
        </w:rPr>
        <w:tab/>
      </w:r>
      <w:r w:rsidR="00321F02" w:rsidRPr="00E54226">
        <w:rPr>
          <w:lang w:val="es-ES" w:eastAsia="ar-SA"/>
        </w:rPr>
        <w:t xml:space="preserve">Es un programa de acción permanente y de alcance nacional, que apunta a la inclusión, integración e igualdad social vinculada al ejercicio de los derechos ciudadanos, siendo el Derecho a la Identidad un componente fundamental, integrante y habilitante del ejercicio de la ciudadanía por comprender otros derechos correlacionados. </w:t>
      </w:r>
    </w:p>
    <w:p w:rsidR="00321F02" w:rsidRPr="00E54226" w:rsidRDefault="00C057E2" w:rsidP="00271867">
      <w:pPr>
        <w:pStyle w:val="SingleTxtG"/>
        <w:rPr>
          <w:lang w:val="es-ES" w:eastAsia="ar-SA"/>
        </w:rPr>
      </w:pPr>
      <w:r w:rsidRPr="00E54226">
        <w:rPr>
          <w:lang w:val="es-ES" w:eastAsia="ar-SA"/>
        </w:rPr>
        <w:t>315.</w:t>
      </w:r>
      <w:r w:rsidRPr="00E54226">
        <w:rPr>
          <w:lang w:val="es-ES" w:eastAsia="ar-SA"/>
        </w:rPr>
        <w:tab/>
      </w:r>
      <w:r w:rsidR="00321F02" w:rsidRPr="00E54226">
        <w:rPr>
          <w:lang w:val="es-ES" w:eastAsia="ar-SA"/>
        </w:rPr>
        <w:t>Las acciones se implementan a través de un equipo interdisciplinario, realizando coordinaciones interinstitucionales, e intrainstitucionales con los Programas y Direcciones del MIDES, así como con diversas instituciones públicas y privadas.</w:t>
      </w:r>
    </w:p>
    <w:p w:rsidR="00C057E2" w:rsidRPr="00E54226" w:rsidRDefault="00C057E2" w:rsidP="00C057E2">
      <w:pPr>
        <w:pStyle w:val="SingleTxtG"/>
        <w:rPr>
          <w:lang w:val="es-ES" w:eastAsia="ar-SA"/>
        </w:rPr>
      </w:pPr>
      <w:r w:rsidRPr="00E54226">
        <w:rPr>
          <w:lang w:val="es-ES" w:eastAsia="ar-SA"/>
        </w:rPr>
        <w:t>316.</w:t>
      </w:r>
      <w:r w:rsidRPr="00E54226">
        <w:rPr>
          <w:lang w:val="es-ES" w:eastAsia="ar-SA"/>
        </w:rPr>
        <w:tab/>
        <w:t>Las características del programa son:</w:t>
      </w:r>
    </w:p>
    <w:p w:rsidR="00C057E2" w:rsidRPr="00E54226" w:rsidRDefault="00C057E2" w:rsidP="00271867">
      <w:pPr>
        <w:pStyle w:val="SingleTxtG"/>
        <w:rPr>
          <w:lang w:val="es-ES" w:eastAsia="ar-SA"/>
        </w:rPr>
      </w:pPr>
      <w:r w:rsidRPr="00E54226">
        <w:rPr>
          <w:lang w:val="es-ES" w:eastAsia="ar-SA"/>
        </w:rPr>
        <w:tab/>
        <w:t>a)</w:t>
      </w:r>
      <w:r w:rsidRPr="00E54226">
        <w:rPr>
          <w:lang w:val="es-ES" w:eastAsia="ar-SA"/>
        </w:rPr>
        <w:tab/>
        <w:t>Objetivos:</w:t>
      </w:r>
    </w:p>
    <w:p w:rsidR="00321F02" w:rsidRPr="00E54226" w:rsidRDefault="00C057E2" w:rsidP="00271867">
      <w:pPr>
        <w:pStyle w:val="SingleTxtG"/>
        <w:rPr>
          <w:lang w:val="es-ES" w:eastAsia="ar-SA"/>
        </w:rPr>
      </w:pPr>
      <w:r w:rsidRPr="00E54226">
        <w:rPr>
          <w:lang w:val="es-ES" w:eastAsia="ar-SA"/>
        </w:rPr>
        <w:tab/>
        <w:t>i)</w:t>
      </w:r>
      <w:r w:rsidRPr="00E54226">
        <w:rPr>
          <w:lang w:val="es-ES" w:eastAsia="ar-SA"/>
        </w:rPr>
        <w:tab/>
      </w:r>
      <w:r w:rsidR="00321F02" w:rsidRPr="00E54226">
        <w:rPr>
          <w:lang w:val="es-ES" w:eastAsia="ar-SA"/>
        </w:rPr>
        <w:t>General: contribuir al ejercicio del derecho a la identidad</w:t>
      </w:r>
      <w:r w:rsidRPr="00E54226">
        <w:rPr>
          <w:lang w:val="es-ES" w:eastAsia="ar-SA"/>
        </w:rPr>
        <w:t>;</w:t>
      </w:r>
    </w:p>
    <w:p w:rsidR="00321F02" w:rsidRPr="00E54226" w:rsidRDefault="00C057E2" w:rsidP="00453C3F">
      <w:pPr>
        <w:pStyle w:val="SingleTxtG"/>
        <w:rPr>
          <w:lang w:val="es-ES" w:eastAsia="ar-SA"/>
        </w:rPr>
      </w:pPr>
      <w:r w:rsidRPr="00E54226">
        <w:rPr>
          <w:lang w:val="es-ES" w:eastAsia="ar-SA"/>
        </w:rPr>
        <w:tab/>
        <w:t>ii)</w:t>
      </w:r>
      <w:r w:rsidRPr="00E54226">
        <w:rPr>
          <w:lang w:val="es-ES" w:eastAsia="ar-SA"/>
        </w:rPr>
        <w:tab/>
      </w:r>
      <w:r w:rsidR="00321F02" w:rsidRPr="00E54226">
        <w:rPr>
          <w:lang w:val="es-ES" w:eastAsia="ar-SA"/>
        </w:rPr>
        <w:t xml:space="preserve">Específicos: </w:t>
      </w:r>
    </w:p>
    <w:p w:rsidR="00321F02" w:rsidRPr="00E54226" w:rsidRDefault="00321F02" w:rsidP="00C057E2">
      <w:pPr>
        <w:pStyle w:val="Bullet2G"/>
        <w:rPr>
          <w:lang w:val="es-ES" w:eastAsia="ar-SA"/>
        </w:rPr>
      </w:pPr>
      <w:r w:rsidRPr="00E54226">
        <w:rPr>
          <w:lang w:val="es-ES" w:eastAsia="ar-SA"/>
        </w:rPr>
        <w:t>Difundir y promocionar la identidad como derecho humano fundamental</w:t>
      </w:r>
      <w:r w:rsidR="00485B46">
        <w:rPr>
          <w:lang w:val="es-ES" w:eastAsia="ar-SA"/>
        </w:rPr>
        <w:t>;</w:t>
      </w:r>
      <w:r w:rsidRPr="00E54226">
        <w:rPr>
          <w:lang w:val="es-ES" w:eastAsia="ar-SA"/>
        </w:rPr>
        <w:t xml:space="preserve"> </w:t>
      </w:r>
    </w:p>
    <w:p w:rsidR="00321F02" w:rsidRPr="00E54226" w:rsidRDefault="00453C3F" w:rsidP="00C057E2">
      <w:pPr>
        <w:pStyle w:val="Bullet2G"/>
        <w:rPr>
          <w:lang w:val="es-ES" w:eastAsia="ar-SA"/>
        </w:rPr>
      </w:pPr>
      <w:r w:rsidRPr="00E54226">
        <w:rPr>
          <w:lang w:val="es-ES" w:eastAsia="ar-SA"/>
        </w:rPr>
        <w:tab/>
      </w:r>
      <w:r w:rsidR="00321F02" w:rsidRPr="00E54226">
        <w:rPr>
          <w:lang w:val="es-ES" w:eastAsia="ar-SA"/>
        </w:rPr>
        <w:t>Promover el ejercicio de los derechos humanos de las personas migrantes que viven en nuestro país</w:t>
      </w:r>
      <w:r w:rsidR="00485B46">
        <w:rPr>
          <w:lang w:val="es-ES" w:eastAsia="ar-SA"/>
        </w:rPr>
        <w:t>;</w:t>
      </w:r>
    </w:p>
    <w:p w:rsidR="00321F02" w:rsidRPr="00E54226" w:rsidRDefault="00453C3F" w:rsidP="00C057E2">
      <w:pPr>
        <w:pStyle w:val="Bullet2G"/>
        <w:rPr>
          <w:lang w:val="es-ES" w:eastAsia="ar-SA"/>
        </w:rPr>
      </w:pPr>
      <w:r w:rsidRPr="00E54226">
        <w:rPr>
          <w:lang w:val="es-ES" w:eastAsia="ar-SA"/>
        </w:rPr>
        <w:tab/>
      </w:r>
      <w:r w:rsidR="00321F02" w:rsidRPr="00E54226">
        <w:rPr>
          <w:lang w:val="es-ES" w:eastAsia="ar-SA"/>
        </w:rPr>
        <w:t>Promover la inclusión social posibilitando el acceso a otros derechos</w:t>
      </w:r>
      <w:r w:rsidR="00485B46">
        <w:rPr>
          <w:lang w:val="es-ES" w:eastAsia="ar-SA"/>
        </w:rPr>
        <w:t>;</w:t>
      </w:r>
    </w:p>
    <w:p w:rsidR="00321F02" w:rsidRPr="00E54226" w:rsidRDefault="00C057E2" w:rsidP="00C057E2">
      <w:pPr>
        <w:pStyle w:val="SingleTxtG"/>
        <w:ind w:firstLine="567"/>
        <w:rPr>
          <w:lang w:val="es-ES"/>
        </w:rPr>
      </w:pPr>
      <w:r w:rsidRPr="00E54226">
        <w:rPr>
          <w:lang w:val="es-ES"/>
        </w:rPr>
        <w:t>b)</w:t>
      </w:r>
      <w:r w:rsidRPr="00E54226">
        <w:rPr>
          <w:lang w:val="es-ES"/>
        </w:rPr>
        <w:tab/>
      </w:r>
      <w:r w:rsidR="00321F02" w:rsidRPr="00E54226">
        <w:rPr>
          <w:lang w:val="es-ES"/>
        </w:rPr>
        <w:t>Población Objetivo: personas en situación de vulnerabilidad socio-económica, en especial las personas migrantes y trans. En el período abril 2008 - octubre 2012 se registra un total de 17.317 personas beneficiarias de las acciones del Programa</w:t>
      </w:r>
      <w:r w:rsidRPr="00E54226">
        <w:rPr>
          <w:lang w:val="es-ES"/>
        </w:rPr>
        <w:t>;</w:t>
      </w:r>
    </w:p>
    <w:p w:rsidR="00321F02" w:rsidRPr="00E54226" w:rsidRDefault="00C057E2" w:rsidP="00C057E2">
      <w:pPr>
        <w:pStyle w:val="SingleTxtG"/>
        <w:ind w:firstLine="567"/>
        <w:rPr>
          <w:lang w:val="es-ES"/>
        </w:rPr>
      </w:pPr>
      <w:r w:rsidRPr="00E54226">
        <w:rPr>
          <w:lang w:val="es-ES"/>
        </w:rPr>
        <w:t>c)</w:t>
      </w:r>
      <w:r w:rsidRPr="00E54226">
        <w:rPr>
          <w:lang w:val="es-ES"/>
        </w:rPr>
        <w:tab/>
      </w:r>
      <w:r w:rsidR="00321F02" w:rsidRPr="00E54226">
        <w:rPr>
          <w:lang w:val="es-ES"/>
        </w:rPr>
        <w:t>Acciones: (período abril 2008 - octubre 2012): principales líneas de acción:</w:t>
      </w:r>
    </w:p>
    <w:p w:rsidR="00321F02" w:rsidRPr="00E54226" w:rsidRDefault="00C057E2" w:rsidP="00453C3F">
      <w:pPr>
        <w:pStyle w:val="SingleTxtG"/>
        <w:ind w:left="1701"/>
        <w:rPr>
          <w:lang w:val="es-ES" w:eastAsia="ar-SA"/>
        </w:rPr>
      </w:pPr>
      <w:r w:rsidRPr="00E54226">
        <w:rPr>
          <w:lang w:val="es-ES" w:eastAsia="ar-SA"/>
        </w:rPr>
        <w:t>i</w:t>
      </w:r>
      <w:r w:rsidR="00453C3F" w:rsidRPr="00E54226">
        <w:rPr>
          <w:lang w:val="es-ES" w:eastAsia="ar-SA"/>
        </w:rPr>
        <w:t>)</w:t>
      </w:r>
      <w:r w:rsidR="00453C3F" w:rsidRPr="00E54226">
        <w:rPr>
          <w:lang w:val="es-ES" w:eastAsia="ar-SA"/>
        </w:rPr>
        <w:tab/>
      </w:r>
      <w:r w:rsidR="00321F02" w:rsidRPr="00E54226">
        <w:rPr>
          <w:b/>
          <w:bCs/>
          <w:lang w:val="es-ES" w:eastAsia="ar-SA"/>
        </w:rPr>
        <w:t>Promoción en territorio</w:t>
      </w:r>
      <w:r w:rsidR="00321F02" w:rsidRPr="00E54226">
        <w:rPr>
          <w:lang w:val="es-ES" w:eastAsia="ar-SA"/>
        </w:rPr>
        <w:t>: el Programa ha realizado 152 actividades con la participación de 7.533 personas</w:t>
      </w:r>
      <w:r w:rsidR="00485B46">
        <w:rPr>
          <w:lang w:val="es-ES" w:eastAsia="ar-SA"/>
        </w:rPr>
        <w:t>;</w:t>
      </w:r>
    </w:p>
    <w:p w:rsidR="00321F02" w:rsidRPr="00E54226" w:rsidRDefault="00C057E2" w:rsidP="00453C3F">
      <w:pPr>
        <w:pStyle w:val="SingleTxtG"/>
        <w:ind w:left="1701"/>
        <w:rPr>
          <w:lang w:val="es-ES" w:eastAsia="ar-SA"/>
        </w:rPr>
      </w:pPr>
      <w:r w:rsidRPr="00E54226">
        <w:rPr>
          <w:lang w:val="es-ES" w:eastAsia="ar-SA"/>
        </w:rPr>
        <w:t>ii</w:t>
      </w:r>
      <w:r w:rsidR="00453C3F" w:rsidRPr="00E54226">
        <w:rPr>
          <w:lang w:val="es-ES" w:eastAsia="ar-SA"/>
        </w:rPr>
        <w:t>)</w:t>
      </w:r>
      <w:r w:rsidR="00453C3F" w:rsidRPr="00E54226">
        <w:rPr>
          <w:lang w:val="es-ES" w:eastAsia="ar-SA"/>
        </w:rPr>
        <w:tab/>
      </w:r>
      <w:r w:rsidR="00321F02" w:rsidRPr="00E54226">
        <w:rPr>
          <w:lang w:val="es-ES" w:eastAsia="ar-SA"/>
        </w:rPr>
        <w:t>108 Talleres de promoción del derecho a la identidad: dirigido a niñas/os y adolescentes (4º a 6º año de Escuela Pública y 1º y 2º año de Liceo y UTU) donde se aborda el concepto de identidad en sus múltiples dimensiones (personal, social, jurídico, cívica) a través de dinámicas educativas y lúdico-recreativas, entregando material educativo</w:t>
      </w:r>
      <w:r w:rsidR="00485B46">
        <w:rPr>
          <w:lang w:val="es-ES" w:eastAsia="ar-SA"/>
        </w:rPr>
        <w:t>;</w:t>
      </w:r>
    </w:p>
    <w:p w:rsidR="00321F02" w:rsidRPr="00E54226" w:rsidRDefault="00C057E2" w:rsidP="00453C3F">
      <w:pPr>
        <w:pStyle w:val="SingleTxtG"/>
        <w:ind w:left="1701"/>
        <w:rPr>
          <w:lang w:val="es-ES" w:eastAsia="ar-SA"/>
        </w:rPr>
      </w:pPr>
      <w:r w:rsidRPr="00E54226">
        <w:rPr>
          <w:lang w:val="es-ES" w:eastAsia="ar-SA"/>
        </w:rPr>
        <w:t>iii</w:t>
      </w:r>
      <w:r w:rsidR="00453C3F" w:rsidRPr="00E54226">
        <w:rPr>
          <w:lang w:val="es-ES" w:eastAsia="ar-SA"/>
        </w:rPr>
        <w:t>)</w:t>
      </w:r>
      <w:r w:rsidR="00453C3F" w:rsidRPr="00E54226">
        <w:rPr>
          <w:lang w:val="es-ES" w:eastAsia="ar-SA"/>
        </w:rPr>
        <w:tab/>
      </w:r>
      <w:r w:rsidR="00321F02" w:rsidRPr="00E54226">
        <w:rPr>
          <w:lang w:val="es-ES" w:eastAsia="ar-SA"/>
        </w:rPr>
        <w:t>17 Encuentros-Talleres de sensibilización del derecho a la identidad: dirigido a actores locales que trabajan en contacto directo con la población objetivo, donde se detallan las acciones del Programa, se analizan los conceptos referentes a la identidad y se trabaja en grupos, brindando herramientas para el abordaje de situaciones concretas, entregando material informativo y educativo</w:t>
      </w:r>
      <w:r w:rsidR="00485B46">
        <w:rPr>
          <w:lang w:val="es-ES" w:eastAsia="ar-SA"/>
        </w:rPr>
        <w:t>;</w:t>
      </w:r>
      <w:r w:rsidR="00321F02" w:rsidRPr="00E54226">
        <w:rPr>
          <w:lang w:val="es-ES" w:eastAsia="ar-SA"/>
        </w:rPr>
        <w:t xml:space="preserve"> </w:t>
      </w:r>
    </w:p>
    <w:p w:rsidR="00321F02" w:rsidRPr="00E54226" w:rsidRDefault="00C057E2" w:rsidP="00453C3F">
      <w:pPr>
        <w:pStyle w:val="SingleTxtG"/>
        <w:ind w:left="1701"/>
        <w:rPr>
          <w:lang w:val="es-ES" w:eastAsia="ar-SA"/>
        </w:rPr>
      </w:pPr>
      <w:r w:rsidRPr="00E54226">
        <w:rPr>
          <w:lang w:val="es-ES" w:eastAsia="ar-SA"/>
        </w:rPr>
        <w:t>iv</w:t>
      </w:r>
      <w:r w:rsidR="00453C3F" w:rsidRPr="00E54226">
        <w:rPr>
          <w:lang w:val="es-ES" w:eastAsia="ar-SA"/>
        </w:rPr>
        <w:t>)</w:t>
      </w:r>
      <w:r w:rsidR="00453C3F" w:rsidRPr="00E54226">
        <w:rPr>
          <w:lang w:val="es-ES" w:eastAsia="ar-SA"/>
        </w:rPr>
        <w:tab/>
      </w:r>
      <w:r w:rsidR="00321F02" w:rsidRPr="00E54226">
        <w:rPr>
          <w:lang w:val="es-ES" w:eastAsia="ar-SA"/>
        </w:rPr>
        <w:t>24 Movidas Locales por el Derecho a la Identidad: jornada que comprende la realización de actividades culturales y recreativas en coordinación con los actores locales y la tramitación de cédulas de identidad en forma exonerada, asesoramiento jurídico en trámites administrativos y judiciales para resolver temas vinculados a la filiación en particular y al derecho a la identidad en general. Esta actividad involucra a organizaciones de la sociedad civil, actores locales y diversos organismos públicos, en coordinación con la Dirección Nacional de Identificación Civil</w:t>
      </w:r>
      <w:r w:rsidR="00485B46">
        <w:rPr>
          <w:lang w:val="es-ES" w:eastAsia="ar-SA"/>
        </w:rPr>
        <w:t>;</w:t>
      </w:r>
    </w:p>
    <w:p w:rsidR="00321F02" w:rsidRPr="00E54226" w:rsidRDefault="00C057E2" w:rsidP="00C057E2">
      <w:pPr>
        <w:pStyle w:val="SingleTxtG"/>
        <w:ind w:firstLine="567"/>
        <w:rPr>
          <w:lang w:val="es-ES"/>
        </w:rPr>
      </w:pPr>
      <w:r w:rsidRPr="00E54226">
        <w:rPr>
          <w:lang w:val="es-ES"/>
        </w:rPr>
        <w:t>c)</w:t>
      </w:r>
      <w:r w:rsidRPr="00E54226">
        <w:rPr>
          <w:lang w:val="es-ES"/>
        </w:rPr>
        <w:tab/>
      </w:r>
      <w:r w:rsidR="00321F02" w:rsidRPr="00E54226">
        <w:rPr>
          <w:lang w:val="es-ES"/>
        </w:rPr>
        <w:t>Participación en diversos espacios de discusión y planificación:</w:t>
      </w:r>
    </w:p>
    <w:p w:rsidR="00321F02" w:rsidRPr="00E54226" w:rsidRDefault="00C057E2" w:rsidP="00C057E2">
      <w:pPr>
        <w:pStyle w:val="SingleTxtG"/>
        <w:ind w:left="1701"/>
        <w:rPr>
          <w:lang w:val="es-ES" w:eastAsia="ar-SA"/>
        </w:rPr>
      </w:pPr>
      <w:r w:rsidRPr="00E54226">
        <w:rPr>
          <w:lang w:val="es-ES" w:eastAsia="ar-SA"/>
        </w:rPr>
        <w:t>i</w:t>
      </w:r>
      <w:r w:rsidR="00321F02" w:rsidRPr="00E54226">
        <w:rPr>
          <w:lang w:val="es-ES" w:eastAsia="ar-SA"/>
        </w:rPr>
        <w:t>)</w:t>
      </w:r>
      <w:r w:rsidRPr="00E54226">
        <w:rPr>
          <w:lang w:val="es-ES" w:eastAsia="ar-SA"/>
        </w:rPr>
        <w:tab/>
      </w:r>
      <w:r w:rsidR="00321F02" w:rsidRPr="00E54226">
        <w:rPr>
          <w:lang w:val="es-ES" w:eastAsia="ar-SA"/>
        </w:rPr>
        <w:t>Junta Nacional de Migración (creada en el marco de la Ley Nº 18250): concurrencia en representación ministerial en carácter de invitado, del órgano asesor y coordinador de la política migratoria del poder Ejecutivo, integrada por los Ministerios del Interior, de Relaciones Exteriores y de Trabajo y Seguridad Social</w:t>
      </w:r>
      <w:r w:rsidRPr="00E54226">
        <w:rPr>
          <w:lang w:val="es-ES" w:eastAsia="ar-SA"/>
        </w:rPr>
        <w:t>;</w:t>
      </w:r>
    </w:p>
    <w:p w:rsidR="00321F02" w:rsidRPr="00E54226" w:rsidRDefault="00C057E2" w:rsidP="00C057E2">
      <w:pPr>
        <w:pStyle w:val="SingleTxtG"/>
        <w:ind w:left="1701"/>
        <w:rPr>
          <w:lang w:val="es-ES" w:eastAsia="ar-SA"/>
        </w:rPr>
      </w:pPr>
      <w:r w:rsidRPr="00E54226">
        <w:rPr>
          <w:lang w:val="es-ES" w:eastAsia="ar-SA"/>
        </w:rPr>
        <w:t>ii</w:t>
      </w:r>
      <w:r w:rsidR="00321F02" w:rsidRPr="00E54226">
        <w:rPr>
          <w:lang w:val="es-ES" w:eastAsia="ar-SA"/>
        </w:rPr>
        <w:t>)</w:t>
      </w:r>
      <w:r w:rsidRPr="00E54226">
        <w:rPr>
          <w:lang w:val="es-ES" w:eastAsia="ar-SA"/>
        </w:rPr>
        <w:tab/>
      </w:r>
      <w:r w:rsidR="00321F02" w:rsidRPr="00E54226">
        <w:rPr>
          <w:lang w:val="es-ES" w:eastAsia="ar-SA"/>
        </w:rPr>
        <w:t>Sub-Comisión de Migración (Comisión Sectorial de Población): concurrencia en representación ministerial</w:t>
      </w:r>
      <w:r w:rsidRPr="00E54226">
        <w:rPr>
          <w:lang w:val="es-ES" w:eastAsia="ar-SA"/>
        </w:rPr>
        <w:t>;</w:t>
      </w:r>
    </w:p>
    <w:p w:rsidR="00321F02" w:rsidRPr="00E54226" w:rsidRDefault="00C057E2" w:rsidP="00C057E2">
      <w:pPr>
        <w:pStyle w:val="SingleTxtG"/>
        <w:ind w:left="1701"/>
        <w:rPr>
          <w:lang w:val="es-ES" w:eastAsia="ar-SA"/>
        </w:rPr>
      </w:pPr>
      <w:r w:rsidRPr="00E54226">
        <w:rPr>
          <w:lang w:val="es-ES" w:eastAsia="ar-SA"/>
        </w:rPr>
        <w:t>iii</w:t>
      </w:r>
      <w:r w:rsidR="00321F02" w:rsidRPr="00E54226">
        <w:rPr>
          <w:lang w:val="es-ES" w:eastAsia="ar-SA"/>
        </w:rPr>
        <w:t>)</w:t>
      </w:r>
      <w:r w:rsidRPr="00E54226">
        <w:rPr>
          <w:lang w:val="es-ES" w:eastAsia="ar-SA"/>
        </w:rPr>
        <w:tab/>
      </w:r>
      <w:r w:rsidR="00321F02" w:rsidRPr="00E54226">
        <w:rPr>
          <w:lang w:val="es-ES" w:eastAsia="ar-SA"/>
        </w:rPr>
        <w:t>Mesas de Trabajo sobre Identidad: espacio enmarcado en Encuentros-Talleres del Programa de Frontera del MIDES donde se abordan temas relacionados a la identidad con actores públicos y privados de Uruguay y Brasil</w:t>
      </w:r>
      <w:r w:rsidR="00485B46">
        <w:rPr>
          <w:lang w:val="es-ES" w:eastAsia="ar-SA"/>
        </w:rPr>
        <w:t>;</w:t>
      </w:r>
    </w:p>
    <w:p w:rsidR="00321F02" w:rsidRPr="00E54226" w:rsidRDefault="00754479" w:rsidP="00754479">
      <w:pPr>
        <w:pStyle w:val="SingleTxtG"/>
        <w:ind w:firstLine="567"/>
        <w:rPr>
          <w:lang w:val="es-ES"/>
        </w:rPr>
      </w:pPr>
      <w:r w:rsidRPr="00E54226">
        <w:rPr>
          <w:lang w:val="es-ES"/>
        </w:rPr>
        <w:t>d</w:t>
      </w:r>
      <w:r w:rsidR="00453C3F" w:rsidRPr="00E54226">
        <w:rPr>
          <w:lang w:val="es-ES"/>
        </w:rPr>
        <w:t>)</w:t>
      </w:r>
      <w:r w:rsidR="00453C3F" w:rsidRPr="00E54226">
        <w:rPr>
          <w:lang w:val="es-ES"/>
        </w:rPr>
        <w:tab/>
      </w:r>
      <w:r w:rsidR="00321F02" w:rsidRPr="00E54226">
        <w:rPr>
          <w:lang w:val="es-ES"/>
        </w:rPr>
        <w:t>Gestiones-Asesoramientos: el Programa ha realizado 19.846 asesoramientos y/o gestiones registrando un total de 9.784 personas beneficiarias, de las cuales 2.962 son extranjeras (30,2%).</w:t>
      </w:r>
      <w:r w:rsidR="003211D5">
        <w:rPr>
          <w:lang w:val="es-ES"/>
        </w:rPr>
        <w:t xml:space="preserve"> </w:t>
      </w:r>
      <w:r w:rsidR="00321F02" w:rsidRPr="00E54226">
        <w:rPr>
          <w:lang w:val="es-ES"/>
        </w:rPr>
        <w:t xml:space="preserve">Los asesoramientos se brindan en forma personal (en Planta Baja – Atención al público), telefónica y vía correo electrónico. </w:t>
      </w:r>
    </w:p>
    <w:p w:rsidR="00321F02" w:rsidRPr="00E54226" w:rsidRDefault="00754479" w:rsidP="00453C3F">
      <w:pPr>
        <w:pStyle w:val="SingleTxtG"/>
        <w:rPr>
          <w:lang w:val="es-ES" w:eastAsia="ar-SA"/>
        </w:rPr>
      </w:pPr>
      <w:r w:rsidRPr="00E54226">
        <w:rPr>
          <w:lang w:val="es-ES" w:eastAsia="ar-SA"/>
        </w:rPr>
        <w:t>317.</w:t>
      </w:r>
      <w:r w:rsidRPr="00E54226">
        <w:rPr>
          <w:lang w:val="es-ES" w:eastAsia="ar-SA"/>
        </w:rPr>
        <w:tab/>
      </w:r>
      <w:r w:rsidR="00321F02" w:rsidRPr="00E54226">
        <w:rPr>
          <w:lang w:val="es-ES" w:eastAsia="ar-SA"/>
        </w:rPr>
        <w:t>A continuación se detallan las coordinaciones interinstitucionales y las acciones llevadas adelante tendientes a regularizar la documentación uruguaya:</w:t>
      </w:r>
    </w:p>
    <w:p w:rsidR="00321F02" w:rsidRPr="00E54226" w:rsidRDefault="00321F02" w:rsidP="00754479">
      <w:pPr>
        <w:pStyle w:val="SingleTxtG"/>
        <w:ind w:firstLine="567"/>
        <w:rPr>
          <w:lang w:val="es-ES" w:eastAsia="ar-SA"/>
        </w:rPr>
      </w:pPr>
      <w:r w:rsidRPr="00E54226">
        <w:rPr>
          <w:lang w:val="es-ES" w:eastAsia="ar-SA"/>
        </w:rPr>
        <w:t>a) Dirección General para Asuntos Consulares y Vinculación (Ministerio de Relaciones Exteriores)</w:t>
      </w:r>
      <w:r w:rsidR="00485B46">
        <w:rPr>
          <w:lang w:val="es-ES" w:eastAsia="ar-SA"/>
        </w:rPr>
        <w:t>:</w:t>
      </w:r>
    </w:p>
    <w:p w:rsidR="00321F02" w:rsidRPr="00E54226" w:rsidRDefault="00321F02" w:rsidP="00754479">
      <w:pPr>
        <w:pStyle w:val="Bullet2G"/>
        <w:rPr>
          <w:lang w:val="es-ES" w:eastAsia="ar-SA"/>
        </w:rPr>
      </w:pPr>
      <w:r w:rsidRPr="00E54226">
        <w:rPr>
          <w:lang w:val="es-ES" w:eastAsia="ar-SA"/>
        </w:rPr>
        <w:t>Obtención, legalización y/o traducción por Cónsul de testimonios de partidas de estado civil extranjeras</w:t>
      </w:r>
    </w:p>
    <w:p w:rsidR="00321F02" w:rsidRPr="00E54226" w:rsidRDefault="00321F02" w:rsidP="00754479">
      <w:pPr>
        <w:pStyle w:val="Bullet2G"/>
        <w:rPr>
          <w:lang w:val="es-ES" w:eastAsia="ar-SA"/>
        </w:rPr>
      </w:pPr>
      <w:r w:rsidRPr="00E54226">
        <w:rPr>
          <w:lang w:val="es-ES" w:eastAsia="ar-SA"/>
        </w:rPr>
        <w:t>Legalización de antecedentes penales y certificados de estudio extranjeros</w:t>
      </w:r>
    </w:p>
    <w:p w:rsidR="00321F02" w:rsidRPr="00E54226" w:rsidRDefault="00453C3F" w:rsidP="00754479">
      <w:pPr>
        <w:pStyle w:val="SingleTxtG"/>
        <w:ind w:firstLine="567"/>
        <w:rPr>
          <w:lang w:val="es-ES" w:eastAsia="ar-SA"/>
        </w:rPr>
      </w:pPr>
      <w:r w:rsidRPr="00E54226">
        <w:rPr>
          <w:lang w:val="es-ES" w:eastAsia="ar-SA"/>
        </w:rPr>
        <w:t>b)</w:t>
      </w:r>
      <w:r w:rsidRPr="00E54226">
        <w:rPr>
          <w:lang w:val="es-ES" w:eastAsia="ar-SA"/>
        </w:rPr>
        <w:tab/>
      </w:r>
      <w:r w:rsidR="00321F02" w:rsidRPr="00E54226">
        <w:rPr>
          <w:lang w:val="es-ES" w:eastAsia="ar-SA"/>
        </w:rPr>
        <w:t>Dirección General del Registro de Estado Civil (Ministerio de Educación y Cultura)</w:t>
      </w:r>
      <w:r w:rsidR="00485B46">
        <w:rPr>
          <w:lang w:val="es-ES" w:eastAsia="ar-SA"/>
        </w:rPr>
        <w:t>:</w:t>
      </w:r>
      <w:r w:rsidR="00321F02" w:rsidRPr="00E54226">
        <w:rPr>
          <w:lang w:val="es-ES" w:eastAsia="ar-SA"/>
        </w:rPr>
        <w:t xml:space="preserve"> </w:t>
      </w:r>
    </w:p>
    <w:p w:rsidR="00321F02" w:rsidRPr="00E54226" w:rsidRDefault="00321F02" w:rsidP="00754479">
      <w:pPr>
        <w:pStyle w:val="Bullet2G"/>
        <w:rPr>
          <w:lang w:val="es-ES" w:eastAsia="ar-SA"/>
        </w:rPr>
      </w:pPr>
      <w:r w:rsidRPr="00E54226">
        <w:rPr>
          <w:lang w:val="es-ES" w:eastAsia="ar-SA"/>
        </w:rPr>
        <w:t>Exoneración e inscripción de testimonios de partidas de estado civil extranjeras</w:t>
      </w:r>
    </w:p>
    <w:p w:rsidR="00321F02" w:rsidRPr="00E54226" w:rsidRDefault="00321F02" w:rsidP="00754479">
      <w:pPr>
        <w:pStyle w:val="Bullet2G"/>
        <w:rPr>
          <w:lang w:val="es-ES" w:eastAsia="ar-SA"/>
        </w:rPr>
      </w:pPr>
      <w:r w:rsidRPr="00E54226">
        <w:rPr>
          <w:lang w:val="es-ES" w:eastAsia="ar-SA"/>
        </w:rPr>
        <w:t>Solicitud de negativos de inscripción</w:t>
      </w:r>
    </w:p>
    <w:p w:rsidR="00321F02" w:rsidRPr="00E54226" w:rsidRDefault="00321F02" w:rsidP="00754479">
      <w:pPr>
        <w:pStyle w:val="Bullet2G"/>
        <w:rPr>
          <w:lang w:val="es-ES" w:eastAsia="ar-SA"/>
        </w:rPr>
      </w:pPr>
      <w:r w:rsidRPr="00E54226">
        <w:rPr>
          <w:lang w:val="es-ES" w:eastAsia="ar-SA"/>
        </w:rPr>
        <w:t>Solicitud de testimonios de partidas de estado civil nacionales y extranjeras</w:t>
      </w:r>
    </w:p>
    <w:p w:rsidR="00321F02" w:rsidRPr="00E54226" w:rsidRDefault="00321F02" w:rsidP="00754479">
      <w:pPr>
        <w:pStyle w:val="Bullet2G"/>
        <w:rPr>
          <w:lang w:val="es-ES" w:eastAsia="ar-SA"/>
        </w:rPr>
      </w:pPr>
      <w:r w:rsidRPr="00E54226">
        <w:rPr>
          <w:lang w:val="es-ES" w:eastAsia="ar-SA"/>
        </w:rPr>
        <w:t>Solicitud de enmiendas administrativas de partidas de estado civil</w:t>
      </w:r>
    </w:p>
    <w:p w:rsidR="00321F02" w:rsidRPr="00E54226" w:rsidRDefault="00321F02" w:rsidP="00754479">
      <w:pPr>
        <w:pStyle w:val="Bullet2G"/>
        <w:rPr>
          <w:lang w:val="es-ES" w:eastAsia="ar-SA"/>
        </w:rPr>
      </w:pPr>
      <w:r w:rsidRPr="00E54226">
        <w:rPr>
          <w:lang w:val="es-ES" w:eastAsia="ar-SA"/>
        </w:rPr>
        <w:t>Solicitud de realización de partidas supletorias extranjeras</w:t>
      </w:r>
    </w:p>
    <w:p w:rsidR="00321F02" w:rsidRPr="00E54226" w:rsidRDefault="00321F02" w:rsidP="00754479">
      <w:pPr>
        <w:pStyle w:val="Bullet2G"/>
        <w:rPr>
          <w:lang w:val="es-ES" w:eastAsia="ar-SA"/>
        </w:rPr>
      </w:pPr>
      <w:r w:rsidRPr="00E54226">
        <w:rPr>
          <w:lang w:val="es-ES" w:eastAsia="ar-SA"/>
        </w:rPr>
        <w:t>Solicitud de asignación de apellidos</w:t>
      </w:r>
    </w:p>
    <w:p w:rsidR="00321F02" w:rsidRPr="00E54226" w:rsidRDefault="00321F02" w:rsidP="00754479">
      <w:pPr>
        <w:pStyle w:val="Bullet2G"/>
        <w:rPr>
          <w:lang w:val="es-ES" w:eastAsia="ar-SA"/>
        </w:rPr>
      </w:pPr>
      <w:r w:rsidRPr="00E54226">
        <w:rPr>
          <w:lang w:val="es-ES" w:eastAsia="ar-SA"/>
        </w:rPr>
        <w:t>Solicitud de libreta de matrimonio e inscripción de hijos en la misma</w:t>
      </w:r>
    </w:p>
    <w:p w:rsidR="00321F02" w:rsidRPr="00E54226" w:rsidRDefault="00321F02" w:rsidP="00754479">
      <w:pPr>
        <w:pStyle w:val="Bullet2G"/>
        <w:rPr>
          <w:lang w:val="es-ES" w:eastAsia="ar-SA"/>
        </w:rPr>
      </w:pPr>
      <w:r w:rsidRPr="00E54226">
        <w:rPr>
          <w:lang w:val="es-ES" w:eastAsia="ar-SA"/>
        </w:rPr>
        <w:t>Asesoramiento sobre trámite de reconocimiento, inscripción tardía, enmienda administrativa y judicial de partidas de estado civil</w:t>
      </w:r>
    </w:p>
    <w:p w:rsidR="00321F02" w:rsidRPr="00E54226" w:rsidRDefault="00453C3F" w:rsidP="00754479">
      <w:pPr>
        <w:pStyle w:val="SingleTxtG"/>
        <w:ind w:firstLine="567"/>
        <w:rPr>
          <w:lang w:val="es-ES" w:eastAsia="ar-SA"/>
        </w:rPr>
      </w:pPr>
      <w:r w:rsidRPr="00E54226">
        <w:rPr>
          <w:lang w:val="es-ES" w:eastAsia="ar-SA"/>
        </w:rPr>
        <w:t>c)</w:t>
      </w:r>
      <w:r w:rsidRPr="00E54226">
        <w:rPr>
          <w:lang w:val="es-ES" w:eastAsia="ar-SA"/>
        </w:rPr>
        <w:tab/>
      </w:r>
      <w:r w:rsidR="00321F02" w:rsidRPr="00E54226">
        <w:rPr>
          <w:lang w:val="es-ES" w:eastAsia="ar-SA"/>
        </w:rPr>
        <w:t>Servicio de Registro Civil (Intendencia de Montevideo)</w:t>
      </w:r>
      <w:r w:rsidR="00485B46">
        <w:rPr>
          <w:lang w:val="es-ES" w:eastAsia="ar-SA"/>
        </w:rPr>
        <w:t>:</w:t>
      </w:r>
      <w:r w:rsidR="00321F02" w:rsidRPr="00E54226">
        <w:rPr>
          <w:lang w:val="es-ES" w:eastAsia="ar-SA"/>
        </w:rPr>
        <w:t xml:space="preserve"> </w:t>
      </w:r>
    </w:p>
    <w:p w:rsidR="00321F02" w:rsidRPr="00E54226" w:rsidRDefault="00321F02" w:rsidP="00754479">
      <w:pPr>
        <w:pStyle w:val="Bullet2G"/>
        <w:rPr>
          <w:lang w:val="es-ES" w:eastAsia="ar-SA"/>
        </w:rPr>
      </w:pPr>
      <w:r w:rsidRPr="00E54226">
        <w:rPr>
          <w:lang w:val="es-ES" w:eastAsia="ar-SA"/>
        </w:rPr>
        <w:t>Solicitud de testimonios de partidas de estado civil (departamento de Montevideo).</w:t>
      </w:r>
    </w:p>
    <w:p w:rsidR="00321F02" w:rsidRPr="00E54226" w:rsidRDefault="00453C3F" w:rsidP="00754479">
      <w:pPr>
        <w:pStyle w:val="SingleTxtG"/>
        <w:ind w:firstLine="567"/>
        <w:rPr>
          <w:lang w:val="es-ES" w:eastAsia="ar-SA"/>
        </w:rPr>
      </w:pPr>
      <w:r w:rsidRPr="00E54226">
        <w:rPr>
          <w:lang w:val="es-ES" w:eastAsia="ar-SA"/>
        </w:rPr>
        <w:t>d)</w:t>
      </w:r>
      <w:r w:rsidRPr="00E54226">
        <w:rPr>
          <w:lang w:val="es-ES" w:eastAsia="ar-SA"/>
        </w:rPr>
        <w:tab/>
      </w:r>
      <w:r w:rsidR="00321F02" w:rsidRPr="00E54226">
        <w:rPr>
          <w:lang w:val="es-ES" w:eastAsia="ar-SA"/>
        </w:rPr>
        <w:t>Dirección Nacional de Identificación Civil (Ministerio del Interior)</w:t>
      </w:r>
      <w:r w:rsidR="00485B46">
        <w:rPr>
          <w:lang w:val="es-ES" w:eastAsia="ar-SA"/>
        </w:rPr>
        <w:t>:</w:t>
      </w:r>
    </w:p>
    <w:p w:rsidR="00321F02" w:rsidRPr="00E54226" w:rsidRDefault="00321F02" w:rsidP="00754479">
      <w:pPr>
        <w:pStyle w:val="Bullet2G"/>
        <w:rPr>
          <w:lang w:val="es-ES" w:eastAsia="ar-SA"/>
        </w:rPr>
      </w:pPr>
      <w:r w:rsidRPr="00E54226">
        <w:rPr>
          <w:lang w:val="es-ES" w:eastAsia="ar-SA"/>
        </w:rPr>
        <w:t>Solicitud de datos filiatorios de personas indocumentadas</w:t>
      </w:r>
    </w:p>
    <w:p w:rsidR="00321F02" w:rsidRPr="00E54226" w:rsidRDefault="00321F02" w:rsidP="00754479">
      <w:pPr>
        <w:pStyle w:val="Bullet2G"/>
        <w:rPr>
          <w:lang w:val="es-ES" w:eastAsia="ar-SA"/>
        </w:rPr>
      </w:pPr>
      <w:r w:rsidRPr="00E54226">
        <w:rPr>
          <w:lang w:val="es-ES" w:eastAsia="ar-SA"/>
        </w:rPr>
        <w:t>Solicitud de móviles para tramitación de cédulas de identidad a personas imposibilitadas de trasladarse (internadas en Hospitales Públicos o en domicilios particulares)</w:t>
      </w:r>
    </w:p>
    <w:p w:rsidR="00321F02" w:rsidRPr="00E54226" w:rsidRDefault="00453C3F" w:rsidP="00754479">
      <w:pPr>
        <w:pStyle w:val="SingleTxtG"/>
        <w:ind w:firstLine="567"/>
        <w:rPr>
          <w:lang w:val="es-ES" w:eastAsia="ar-SA"/>
        </w:rPr>
      </w:pPr>
      <w:r w:rsidRPr="00E54226">
        <w:rPr>
          <w:lang w:val="es-ES" w:eastAsia="ar-SA"/>
        </w:rPr>
        <w:t>e)</w:t>
      </w:r>
      <w:r w:rsidRPr="00E54226">
        <w:rPr>
          <w:lang w:val="es-ES" w:eastAsia="ar-SA"/>
        </w:rPr>
        <w:tab/>
      </w:r>
      <w:r w:rsidR="00321F02" w:rsidRPr="00E54226">
        <w:rPr>
          <w:lang w:val="es-ES" w:eastAsia="ar-SA"/>
        </w:rPr>
        <w:t>Dirección Nacional de Migración (Ministerio del Interior)</w:t>
      </w:r>
      <w:r w:rsidR="00485B46">
        <w:rPr>
          <w:lang w:val="es-ES" w:eastAsia="ar-SA"/>
        </w:rPr>
        <w:t>:</w:t>
      </w:r>
    </w:p>
    <w:p w:rsidR="00321F02" w:rsidRPr="00E54226" w:rsidRDefault="00321F02" w:rsidP="00754479">
      <w:pPr>
        <w:pStyle w:val="Bullet2G"/>
        <w:rPr>
          <w:lang w:val="es-ES" w:eastAsia="ar-SA"/>
        </w:rPr>
      </w:pPr>
      <w:r w:rsidRPr="00E54226">
        <w:rPr>
          <w:lang w:val="es-ES" w:eastAsia="ar-SA"/>
        </w:rPr>
        <w:t>Asesoramiento sobre los trámites de residencia y exoneración de los costos</w:t>
      </w:r>
    </w:p>
    <w:p w:rsidR="00321F02" w:rsidRPr="00E54226" w:rsidRDefault="00321F02" w:rsidP="00754479">
      <w:pPr>
        <w:pStyle w:val="Bullet2G"/>
        <w:rPr>
          <w:lang w:val="es-ES" w:eastAsia="ar-SA"/>
        </w:rPr>
      </w:pPr>
      <w:r w:rsidRPr="00E54226">
        <w:rPr>
          <w:lang w:val="es-ES" w:eastAsia="ar-SA"/>
        </w:rPr>
        <w:t>Gestiones y consultas por situaciones específicas</w:t>
      </w:r>
    </w:p>
    <w:p w:rsidR="00321F02" w:rsidRPr="00E54226" w:rsidRDefault="005A3E15" w:rsidP="00754479">
      <w:pPr>
        <w:pStyle w:val="SingleTxtG"/>
        <w:ind w:firstLine="567"/>
        <w:rPr>
          <w:lang w:val="es-ES" w:eastAsia="ar-SA"/>
        </w:rPr>
      </w:pPr>
      <w:r w:rsidRPr="00E54226">
        <w:rPr>
          <w:lang w:val="es-ES" w:eastAsia="ar-SA"/>
        </w:rPr>
        <w:t>f)</w:t>
      </w:r>
      <w:r w:rsidRPr="00E54226">
        <w:rPr>
          <w:lang w:val="es-ES" w:eastAsia="ar-SA"/>
        </w:rPr>
        <w:tab/>
      </w:r>
      <w:r w:rsidR="00321F02" w:rsidRPr="00E54226">
        <w:rPr>
          <w:lang w:val="es-ES" w:eastAsia="ar-SA"/>
        </w:rPr>
        <w:t>Estadísticas Vitales y Hospitales Públicos (Ministerio de Salud Pública) - Sanatorios</w:t>
      </w:r>
      <w:r w:rsidR="00485B46">
        <w:rPr>
          <w:lang w:val="es-ES" w:eastAsia="ar-SA"/>
        </w:rPr>
        <w:t>:</w:t>
      </w:r>
    </w:p>
    <w:p w:rsidR="00321F02" w:rsidRPr="00E54226" w:rsidRDefault="00321F02" w:rsidP="00754479">
      <w:pPr>
        <w:pStyle w:val="Bullet2G"/>
        <w:rPr>
          <w:lang w:val="es-ES" w:eastAsia="ar-SA"/>
        </w:rPr>
      </w:pPr>
      <w:r w:rsidRPr="00E54226">
        <w:rPr>
          <w:lang w:val="es-ES" w:eastAsia="ar-SA"/>
        </w:rPr>
        <w:t>Solicitud de certificados de nacido vivo o constancias de parto</w:t>
      </w:r>
    </w:p>
    <w:p w:rsidR="00321F02" w:rsidRPr="00E54226" w:rsidRDefault="005A3E15" w:rsidP="005A3E15">
      <w:pPr>
        <w:pStyle w:val="SingleTxtG"/>
        <w:ind w:left="1701"/>
        <w:rPr>
          <w:lang w:val="es-ES" w:eastAsia="ar-SA"/>
        </w:rPr>
      </w:pPr>
      <w:r w:rsidRPr="00E54226">
        <w:rPr>
          <w:lang w:val="es-ES" w:eastAsia="ar-SA"/>
        </w:rPr>
        <w:t>g)</w:t>
      </w:r>
      <w:r w:rsidRPr="00E54226">
        <w:rPr>
          <w:lang w:val="es-ES" w:eastAsia="ar-SA"/>
        </w:rPr>
        <w:tab/>
      </w:r>
      <w:r w:rsidR="00321F02" w:rsidRPr="00E54226">
        <w:rPr>
          <w:lang w:val="es-ES" w:eastAsia="ar-SA"/>
        </w:rPr>
        <w:t>Departamento de Clínicas Preventivas (Ministerio de Salud Pública)</w:t>
      </w:r>
      <w:r w:rsidR="00485B46">
        <w:rPr>
          <w:lang w:val="es-ES" w:eastAsia="ar-SA"/>
        </w:rPr>
        <w:t>:</w:t>
      </w:r>
    </w:p>
    <w:p w:rsidR="00321F02" w:rsidRPr="00E54226" w:rsidRDefault="00321F02" w:rsidP="00754479">
      <w:pPr>
        <w:pStyle w:val="Bullet2G"/>
        <w:rPr>
          <w:lang w:val="es-ES" w:eastAsia="ar-SA"/>
        </w:rPr>
      </w:pPr>
      <w:r w:rsidRPr="00E54226">
        <w:rPr>
          <w:lang w:val="es-ES" w:eastAsia="ar-SA"/>
        </w:rPr>
        <w:t xml:space="preserve">Coordinación con el área de Salud Ocupacional con el objetivo de solicitar la exoneración de carné de salud para trámite de residencia </w:t>
      </w:r>
    </w:p>
    <w:p w:rsidR="00321F02" w:rsidRPr="00E54226" w:rsidRDefault="00321F02" w:rsidP="00754479">
      <w:pPr>
        <w:pStyle w:val="Bullet2G"/>
        <w:rPr>
          <w:lang w:val="es-ES" w:eastAsia="ar-SA"/>
        </w:rPr>
      </w:pPr>
      <w:r w:rsidRPr="00E54226">
        <w:rPr>
          <w:lang w:val="es-ES" w:eastAsia="ar-SA"/>
        </w:rPr>
        <w:t>Realización de solicitudes y consultas por situaciones específicas en dicho organismo</w:t>
      </w:r>
    </w:p>
    <w:p w:rsidR="00321F02" w:rsidRPr="00E54226" w:rsidRDefault="005A3E15" w:rsidP="00754479">
      <w:pPr>
        <w:pStyle w:val="SingleTxtG"/>
        <w:ind w:firstLine="567"/>
        <w:rPr>
          <w:lang w:val="es-ES" w:eastAsia="ar-SA"/>
        </w:rPr>
      </w:pPr>
      <w:r w:rsidRPr="00E54226">
        <w:rPr>
          <w:lang w:val="es-ES" w:eastAsia="ar-SA"/>
        </w:rPr>
        <w:t>h)</w:t>
      </w:r>
      <w:r w:rsidRPr="00E54226">
        <w:rPr>
          <w:lang w:val="es-ES" w:eastAsia="ar-SA"/>
        </w:rPr>
        <w:tab/>
      </w:r>
      <w:r w:rsidR="00321F02" w:rsidRPr="00E54226">
        <w:rPr>
          <w:lang w:val="es-ES" w:eastAsia="ar-SA"/>
        </w:rPr>
        <w:t>Administración de los Servicios de Salud del Estado</w:t>
      </w:r>
    </w:p>
    <w:p w:rsidR="00321F02" w:rsidRPr="00E54226" w:rsidRDefault="00321F02" w:rsidP="00754479">
      <w:pPr>
        <w:pStyle w:val="Bullet2G"/>
        <w:rPr>
          <w:lang w:val="es-ES" w:eastAsia="ar-SA"/>
        </w:rPr>
      </w:pPr>
      <w:r w:rsidRPr="00E54226">
        <w:rPr>
          <w:lang w:val="es-ES" w:eastAsia="ar-SA"/>
        </w:rPr>
        <w:t>Coordinación con el objetivo de solicitar la tramitación de carné de asistencia de personas extranjeras indocumentadas</w:t>
      </w:r>
    </w:p>
    <w:p w:rsidR="00321F02" w:rsidRPr="00E54226" w:rsidRDefault="005A3E15" w:rsidP="00790192">
      <w:pPr>
        <w:pStyle w:val="SingleTxtG"/>
        <w:ind w:firstLine="567"/>
        <w:rPr>
          <w:lang w:val="es-ES" w:eastAsia="ar-SA"/>
        </w:rPr>
      </w:pPr>
      <w:r w:rsidRPr="00E54226">
        <w:rPr>
          <w:lang w:val="es-ES" w:eastAsia="ar-SA"/>
        </w:rPr>
        <w:t>i)</w:t>
      </w:r>
      <w:r w:rsidRPr="00E54226">
        <w:rPr>
          <w:lang w:val="es-ES" w:eastAsia="ar-SA"/>
        </w:rPr>
        <w:tab/>
      </w:r>
      <w:r w:rsidR="00321F02" w:rsidRPr="00E54226">
        <w:rPr>
          <w:lang w:val="es-ES" w:eastAsia="ar-SA"/>
        </w:rPr>
        <w:t>Consulados con representación en Uruguay (principalmente Argentina, Brasil, Chile, Paraguay, Perú)</w:t>
      </w:r>
      <w:r w:rsidR="00790192">
        <w:rPr>
          <w:lang w:val="es-ES" w:eastAsia="ar-SA"/>
        </w:rPr>
        <w:t>:</w:t>
      </w:r>
    </w:p>
    <w:p w:rsidR="00321F02" w:rsidRPr="00E54226" w:rsidRDefault="00321F02" w:rsidP="00754479">
      <w:pPr>
        <w:pStyle w:val="Bullet2G"/>
        <w:rPr>
          <w:lang w:val="es-ES" w:eastAsia="ar-SA"/>
        </w:rPr>
      </w:pPr>
      <w:r w:rsidRPr="00E54226">
        <w:rPr>
          <w:lang w:val="es-ES" w:eastAsia="ar-SA"/>
        </w:rPr>
        <w:t>Solicitud de testimonios de partidas de estado civil, antecedentes penales/judiciales, certificado consular o de matrícula</w:t>
      </w:r>
    </w:p>
    <w:p w:rsidR="00321F02" w:rsidRPr="00E54226" w:rsidRDefault="005A3E15" w:rsidP="00754479">
      <w:pPr>
        <w:pStyle w:val="SingleTxtG"/>
        <w:ind w:firstLine="567"/>
        <w:rPr>
          <w:lang w:val="es-ES" w:eastAsia="ar-SA"/>
        </w:rPr>
      </w:pPr>
      <w:r w:rsidRPr="00E54226">
        <w:rPr>
          <w:lang w:val="es-ES" w:eastAsia="ar-SA"/>
        </w:rPr>
        <w:t>j)</w:t>
      </w:r>
      <w:r w:rsidRPr="00E54226">
        <w:rPr>
          <w:lang w:val="es-ES" w:eastAsia="ar-SA"/>
        </w:rPr>
        <w:tab/>
      </w:r>
      <w:r w:rsidR="00321F02" w:rsidRPr="00E54226">
        <w:rPr>
          <w:lang w:val="es-ES" w:eastAsia="ar-SA"/>
        </w:rPr>
        <w:t>Corte Electoral</w:t>
      </w:r>
      <w:r w:rsidR="00790192">
        <w:rPr>
          <w:lang w:val="es-ES" w:eastAsia="ar-SA"/>
        </w:rPr>
        <w:t>:</w:t>
      </w:r>
    </w:p>
    <w:p w:rsidR="00321F02" w:rsidRPr="00E54226" w:rsidRDefault="00321F02" w:rsidP="00754479">
      <w:pPr>
        <w:pStyle w:val="Bullet2G"/>
        <w:rPr>
          <w:lang w:val="es-ES" w:eastAsia="ar-SA"/>
        </w:rPr>
      </w:pPr>
      <w:r w:rsidRPr="00E54226">
        <w:rPr>
          <w:lang w:val="es-ES" w:eastAsia="ar-SA"/>
        </w:rPr>
        <w:t>Solicitud de datos filiatorios de personas indocumentadas (no ubicada previamente en las base de datos de la DGREC y Dirección Nacional de Identificación Civil.</w:t>
      </w:r>
    </w:p>
    <w:p w:rsidR="00321F02" w:rsidRPr="00E54226" w:rsidRDefault="00754479" w:rsidP="00271867">
      <w:pPr>
        <w:pStyle w:val="SingleTxtG"/>
        <w:rPr>
          <w:rFonts w:eastAsia="Calibri"/>
          <w:lang w:val="es-ES" w:eastAsia="ar-SA"/>
        </w:rPr>
      </w:pPr>
      <w:r w:rsidRPr="00E54226">
        <w:rPr>
          <w:lang w:val="es-ES" w:eastAsia="ar-SA"/>
        </w:rPr>
        <w:t>318.</w:t>
      </w:r>
      <w:r w:rsidRPr="00E54226">
        <w:rPr>
          <w:lang w:val="es-ES" w:eastAsia="ar-SA"/>
        </w:rPr>
        <w:tab/>
      </w:r>
      <w:r w:rsidR="00321F02" w:rsidRPr="00E54226">
        <w:rPr>
          <w:lang w:val="es-ES" w:eastAsia="ar-SA"/>
        </w:rPr>
        <w:t>Resulta</w:t>
      </w:r>
      <w:r w:rsidR="00321F02" w:rsidRPr="00E54226">
        <w:rPr>
          <w:rFonts w:eastAsia="Calibri"/>
          <w:lang w:val="es-ES" w:eastAsia="ar-SA"/>
        </w:rPr>
        <w:t xml:space="preserve"> menester señalar que, una vez que se inicia la tramitación de la residencia se adquiere el derecho a obtener una Cédula de Identidad Provisoria o una Hoja de identidad provisoria para el caso en que la residencia temporaria solicitada sea menor a seis meses.</w:t>
      </w:r>
    </w:p>
    <w:p w:rsidR="00321F02" w:rsidRPr="00E54226" w:rsidRDefault="00754479" w:rsidP="00271867">
      <w:pPr>
        <w:pStyle w:val="SingleTxtG"/>
        <w:rPr>
          <w:rFonts w:eastAsia="Calibri"/>
          <w:lang w:val="es-ES" w:eastAsia="ar-SA"/>
        </w:rPr>
      </w:pPr>
      <w:r w:rsidRPr="00E54226">
        <w:rPr>
          <w:rFonts w:eastAsia="Calibri"/>
          <w:lang w:val="es-ES" w:eastAsia="ar-SA"/>
        </w:rPr>
        <w:t>319.</w:t>
      </w:r>
      <w:r w:rsidRPr="00E54226">
        <w:rPr>
          <w:rFonts w:eastAsia="Calibri"/>
          <w:lang w:val="es-ES" w:eastAsia="ar-SA"/>
        </w:rPr>
        <w:tab/>
      </w:r>
      <w:r w:rsidR="00321F02" w:rsidRPr="00E54226">
        <w:rPr>
          <w:rFonts w:eastAsia="Calibri"/>
          <w:lang w:val="es-ES" w:eastAsia="ar-SA"/>
        </w:rPr>
        <w:t>El plazo de vencimiento de la cédula provisoria es de 1 año, pudiendo renovarse hasta en dos opor</w:t>
      </w:r>
      <w:r w:rsidR="00321F02" w:rsidRPr="00E54226">
        <w:rPr>
          <w:rFonts w:eastAsia="Calibri"/>
          <w:lang w:val="es-ES"/>
        </w:rPr>
        <w:t>t</w:t>
      </w:r>
      <w:r w:rsidR="00321F02" w:rsidRPr="00E54226">
        <w:rPr>
          <w:rFonts w:eastAsia="Calibri"/>
          <w:lang w:val="es-ES" w:eastAsia="ar-SA"/>
        </w:rPr>
        <w:t>unidades. En el caso de la cédula de identidad definitiva que se adquiere al obtener la residencia legal en el país el plazo de vigencia también es menor al que se le otorga a los nacionales; en este caso el documento deberá ser renovado cada tres años.</w:t>
      </w:r>
    </w:p>
    <w:p w:rsidR="00321F02" w:rsidRPr="00E54226" w:rsidRDefault="00754479" w:rsidP="00271867">
      <w:pPr>
        <w:pStyle w:val="SingleTxtG"/>
        <w:rPr>
          <w:rFonts w:eastAsia="Calibri"/>
          <w:lang w:val="es-ES" w:eastAsia="ar-SA"/>
        </w:rPr>
      </w:pPr>
      <w:r w:rsidRPr="00E54226">
        <w:rPr>
          <w:rFonts w:eastAsia="Calibri"/>
          <w:lang w:val="es-ES" w:eastAsia="ar-SA"/>
        </w:rPr>
        <w:t>320.</w:t>
      </w:r>
      <w:r w:rsidRPr="00E54226">
        <w:rPr>
          <w:rFonts w:eastAsia="Calibri"/>
          <w:lang w:val="es-ES" w:eastAsia="ar-SA"/>
        </w:rPr>
        <w:tab/>
      </w:r>
      <w:r w:rsidR="00321F02" w:rsidRPr="00E54226">
        <w:rPr>
          <w:rFonts w:eastAsia="Calibri"/>
          <w:lang w:val="es-ES" w:eastAsia="ar-SA"/>
        </w:rPr>
        <w:t>La Dirección Nacional de Identificación Civil cuenta con una amplia base de datos que permite lograr un desglose importante de información por año, sexo y nacionalidad para todo el país, entre otras variables.</w:t>
      </w:r>
    </w:p>
    <w:p w:rsidR="00754479" w:rsidRPr="00A03DE4" w:rsidRDefault="005A3E15" w:rsidP="005A3E15">
      <w:pPr>
        <w:pStyle w:val="H23G"/>
        <w:rPr>
          <w:spacing w:val="18"/>
          <w:lang w:val="es-ES" w:eastAsia="es-UY"/>
        </w:rPr>
      </w:pPr>
      <w:r w:rsidRPr="00E54226">
        <w:rPr>
          <w:lang w:val="es-ES" w:eastAsia="es-UY"/>
        </w:rPr>
        <w:tab/>
      </w:r>
      <w:r w:rsidRPr="00E54226">
        <w:rPr>
          <w:lang w:val="es-ES" w:eastAsia="es-UY"/>
        </w:rPr>
        <w:tab/>
      </w:r>
      <w:r w:rsidR="00321F02" w:rsidRPr="00A03DE4">
        <w:rPr>
          <w:lang w:val="es-ES" w:eastAsia="es-UY"/>
        </w:rPr>
        <w:t>C</w:t>
      </w:r>
      <w:r w:rsidR="00321F02" w:rsidRPr="00A03DE4">
        <w:rPr>
          <w:spacing w:val="2"/>
          <w:lang w:val="es-ES" w:eastAsia="es-UY"/>
        </w:rPr>
        <w:t>u</w:t>
      </w:r>
      <w:r w:rsidR="00321F02" w:rsidRPr="00A03DE4">
        <w:rPr>
          <w:lang w:val="es-ES" w:eastAsia="es-UY"/>
        </w:rPr>
        <w:t>a</w:t>
      </w:r>
      <w:r w:rsidR="00321F02" w:rsidRPr="00A03DE4">
        <w:rPr>
          <w:spacing w:val="2"/>
          <w:lang w:val="es-ES" w:eastAsia="es-UY"/>
        </w:rPr>
        <w:t>d</w:t>
      </w:r>
      <w:r w:rsidR="00321F02" w:rsidRPr="00A03DE4">
        <w:rPr>
          <w:spacing w:val="-1"/>
          <w:lang w:val="es-ES" w:eastAsia="es-UY"/>
        </w:rPr>
        <w:t>r</w:t>
      </w:r>
      <w:r w:rsidR="00321F02" w:rsidRPr="00A03DE4">
        <w:rPr>
          <w:lang w:val="es-ES" w:eastAsia="es-UY"/>
        </w:rPr>
        <w:t>o</w:t>
      </w:r>
      <w:r w:rsidR="00F02DCD" w:rsidRPr="00A03DE4">
        <w:rPr>
          <w:lang w:val="es-ES" w:eastAsia="es-UY"/>
        </w:rPr>
        <w:t xml:space="preserve"> 9</w:t>
      </w:r>
    </w:p>
    <w:p w:rsidR="00321F02" w:rsidRPr="00A03DE4" w:rsidRDefault="00754479" w:rsidP="005A3E15">
      <w:pPr>
        <w:pStyle w:val="H23G"/>
        <w:rPr>
          <w:spacing w:val="4"/>
          <w:lang w:val="es-ES" w:eastAsia="es-UY"/>
        </w:rPr>
      </w:pPr>
      <w:r w:rsidRPr="00A03DE4">
        <w:rPr>
          <w:spacing w:val="18"/>
          <w:lang w:val="es-ES" w:eastAsia="es-UY"/>
        </w:rPr>
        <w:tab/>
      </w:r>
      <w:r w:rsidRPr="00A03DE4">
        <w:rPr>
          <w:spacing w:val="18"/>
          <w:lang w:val="es-ES" w:eastAsia="es-UY"/>
        </w:rPr>
        <w:tab/>
      </w:r>
      <w:r w:rsidR="00321F02" w:rsidRPr="00A03DE4">
        <w:rPr>
          <w:lang w:val="es-ES" w:eastAsia="es-UY"/>
        </w:rPr>
        <w:t>D</w:t>
      </w:r>
      <w:r w:rsidR="00321F02" w:rsidRPr="00A03DE4">
        <w:rPr>
          <w:spacing w:val="2"/>
          <w:lang w:val="es-ES" w:eastAsia="es-UY"/>
        </w:rPr>
        <w:t>o</w:t>
      </w:r>
      <w:r w:rsidR="00321F02" w:rsidRPr="00A03DE4">
        <w:rPr>
          <w:spacing w:val="-5"/>
          <w:lang w:val="es-ES" w:eastAsia="es-UY"/>
        </w:rPr>
        <w:t>c</w:t>
      </w:r>
      <w:r w:rsidR="00321F02" w:rsidRPr="00A03DE4">
        <w:rPr>
          <w:spacing w:val="2"/>
          <w:lang w:val="es-ES" w:eastAsia="es-UY"/>
        </w:rPr>
        <w:t>u</w:t>
      </w:r>
      <w:r w:rsidR="00321F02" w:rsidRPr="00A03DE4">
        <w:rPr>
          <w:spacing w:val="6"/>
          <w:lang w:val="es-ES" w:eastAsia="es-UY"/>
        </w:rPr>
        <w:t>m</w:t>
      </w:r>
      <w:r w:rsidR="00321F02" w:rsidRPr="00A03DE4">
        <w:rPr>
          <w:spacing w:val="-5"/>
          <w:lang w:val="es-ES" w:eastAsia="es-UY"/>
        </w:rPr>
        <w:t>e</w:t>
      </w:r>
      <w:r w:rsidR="00321F02" w:rsidRPr="00A03DE4">
        <w:rPr>
          <w:spacing w:val="2"/>
          <w:lang w:val="es-ES" w:eastAsia="es-UY"/>
        </w:rPr>
        <w:t>n</w:t>
      </w:r>
      <w:r w:rsidR="00321F02" w:rsidRPr="00A03DE4">
        <w:rPr>
          <w:spacing w:val="-3"/>
          <w:lang w:val="es-ES" w:eastAsia="es-UY"/>
        </w:rPr>
        <w:t>t</w:t>
      </w:r>
      <w:r w:rsidR="00321F02" w:rsidRPr="00A03DE4">
        <w:rPr>
          <w:spacing w:val="2"/>
          <w:lang w:val="es-ES" w:eastAsia="es-UY"/>
        </w:rPr>
        <w:t>o</w:t>
      </w:r>
      <w:r w:rsidR="00321F02" w:rsidRPr="00A03DE4">
        <w:rPr>
          <w:lang w:val="es-ES" w:eastAsia="es-UY"/>
        </w:rPr>
        <w:t>s</w:t>
      </w:r>
      <w:r w:rsidR="00321F02" w:rsidRPr="00A03DE4">
        <w:rPr>
          <w:spacing w:val="28"/>
          <w:lang w:val="es-ES" w:eastAsia="es-UY"/>
        </w:rPr>
        <w:t xml:space="preserve"> </w:t>
      </w:r>
      <w:r w:rsidR="00321F02" w:rsidRPr="00A03DE4">
        <w:rPr>
          <w:spacing w:val="2"/>
          <w:lang w:val="es-ES" w:eastAsia="es-UY"/>
        </w:rPr>
        <w:t>d</w:t>
      </w:r>
      <w:r w:rsidR="00321F02" w:rsidRPr="00A03DE4">
        <w:rPr>
          <w:lang w:val="es-ES" w:eastAsia="es-UY"/>
        </w:rPr>
        <w:t>e</w:t>
      </w:r>
      <w:r w:rsidR="00321F02" w:rsidRPr="00A03DE4">
        <w:rPr>
          <w:spacing w:val="6"/>
          <w:lang w:val="es-ES" w:eastAsia="es-UY"/>
        </w:rPr>
        <w:t xml:space="preserve"> </w:t>
      </w:r>
      <w:r w:rsidR="00321F02" w:rsidRPr="00A03DE4">
        <w:rPr>
          <w:spacing w:val="5"/>
          <w:lang w:val="es-ES" w:eastAsia="es-UY"/>
        </w:rPr>
        <w:t>I</w:t>
      </w:r>
      <w:r w:rsidR="00321F02" w:rsidRPr="00A03DE4">
        <w:rPr>
          <w:spacing w:val="-3"/>
          <w:lang w:val="es-ES" w:eastAsia="es-UY"/>
        </w:rPr>
        <w:t>d</w:t>
      </w:r>
      <w:r w:rsidR="00321F02" w:rsidRPr="00A03DE4">
        <w:rPr>
          <w:lang w:val="es-ES" w:eastAsia="es-UY"/>
        </w:rPr>
        <w:t>e</w:t>
      </w:r>
      <w:r w:rsidR="00321F02" w:rsidRPr="00A03DE4">
        <w:rPr>
          <w:spacing w:val="2"/>
          <w:lang w:val="es-ES" w:eastAsia="es-UY"/>
        </w:rPr>
        <w:t>n</w:t>
      </w:r>
      <w:r w:rsidR="00321F02" w:rsidRPr="00A03DE4">
        <w:rPr>
          <w:spacing w:val="-3"/>
          <w:lang w:val="es-ES" w:eastAsia="es-UY"/>
        </w:rPr>
        <w:t>t</w:t>
      </w:r>
      <w:r w:rsidR="00321F02" w:rsidRPr="00A03DE4">
        <w:rPr>
          <w:lang w:val="es-ES" w:eastAsia="es-UY"/>
        </w:rPr>
        <w:t>i</w:t>
      </w:r>
      <w:r w:rsidR="00321F02" w:rsidRPr="00A03DE4">
        <w:rPr>
          <w:spacing w:val="6"/>
          <w:lang w:val="es-ES" w:eastAsia="es-UY"/>
        </w:rPr>
        <w:t>d</w:t>
      </w:r>
      <w:r w:rsidR="00321F02" w:rsidRPr="00A03DE4">
        <w:rPr>
          <w:spacing w:val="-5"/>
          <w:lang w:val="es-ES" w:eastAsia="es-UY"/>
        </w:rPr>
        <w:t>a</w:t>
      </w:r>
      <w:r w:rsidR="00321F02" w:rsidRPr="00A03DE4">
        <w:rPr>
          <w:lang w:val="es-ES" w:eastAsia="es-UY"/>
        </w:rPr>
        <w:t>d</w:t>
      </w:r>
      <w:r w:rsidR="00321F02" w:rsidRPr="00A03DE4">
        <w:rPr>
          <w:spacing w:val="23"/>
          <w:lang w:val="es-ES" w:eastAsia="es-UY"/>
        </w:rPr>
        <w:t xml:space="preserve"> </w:t>
      </w:r>
      <w:r w:rsidR="00321F02" w:rsidRPr="00A03DE4">
        <w:rPr>
          <w:spacing w:val="2"/>
          <w:lang w:val="es-ES" w:eastAsia="es-UY"/>
        </w:rPr>
        <w:t>t</w:t>
      </w:r>
      <w:r w:rsidR="00321F02" w:rsidRPr="00A03DE4">
        <w:rPr>
          <w:spacing w:val="-1"/>
          <w:lang w:val="es-ES" w:eastAsia="es-UY"/>
        </w:rPr>
        <w:t>r</w:t>
      </w:r>
      <w:r w:rsidR="00321F02" w:rsidRPr="00A03DE4">
        <w:rPr>
          <w:lang w:val="es-ES" w:eastAsia="es-UY"/>
        </w:rPr>
        <w:t>a</w:t>
      </w:r>
      <w:r w:rsidR="00321F02" w:rsidRPr="00A03DE4">
        <w:rPr>
          <w:spacing w:val="1"/>
          <w:lang w:val="es-ES" w:eastAsia="es-UY"/>
        </w:rPr>
        <w:t>m</w:t>
      </w:r>
      <w:r w:rsidR="00321F02" w:rsidRPr="00A03DE4">
        <w:rPr>
          <w:lang w:val="es-ES" w:eastAsia="es-UY"/>
        </w:rPr>
        <w:t>i</w:t>
      </w:r>
      <w:r w:rsidR="00321F02" w:rsidRPr="00A03DE4">
        <w:rPr>
          <w:spacing w:val="2"/>
          <w:lang w:val="es-ES" w:eastAsia="es-UY"/>
        </w:rPr>
        <w:t>t</w:t>
      </w:r>
      <w:r w:rsidR="00321F02" w:rsidRPr="00A03DE4">
        <w:rPr>
          <w:lang w:val="es-ES" w:eastAsia="es-UY"/>
        </w:rPr>
        <w:t>a</w:t>
      </w:r>
      <w:r w:rsidR="00321F02" w:rsidRPr="00A03DE4">
        <w:rPr>
          <w:spacing w:val="2"/>
          <w:lang w:val="es-ES" w:eastAsia="es-UY"/>
        </w:rPr>
        <w:t>d</w:t>
      </w:r>
      <w:r w:rsidR="00321F02" w:rsidRPr="00A03DE4">
        <w:rPr>
          <w:lang w:val="es-ES" w:eastAsia="es-UY"/>
        </w:rPr>
        <w:t>as</w:t>
      </w:r>
      <w:r w:rsidR="00321F02" w:rsidRPr="00A03DE4">
        <w:rPr>
          <w:spacing w:val="23"/>
          <w:lang w:val="es-ES" w:eastAsia="es-UY"/>
        </w:rPr>
        <w:t xml:space="preserve"> </w:t>
      </w:r>
      <w:r w:rsidR="00321F02" w:rsidRPr="00A03DE4">
        <w:rPr>
          <w:spacing w:val="-3"/>
          <w:lang w:val="es-ES" w:eastAsia="es-UY"/>
        </w:rPr>
        <w:t>p</w:t>
      </w:r>
      <w:r w:rsidR="00321F02" w:rsidRPr="00A03DE4">
        <w:rPr>
          <w:spacing w:val="6"/>
          <w:lang w:val="es-ES" w:eastAsia="es-UY"/>
        </w:rPr>
        <w:t>o</w:t>
      </w:r>
      <w:r w:rsidR="00321F02" w:rsidRPr="00A03DE4">
        <w:rPr>
          <w:lang w:val="es-ES" w:eastAsia="es-UY"/>
        </w:rPr>
        <w:t>r</w:t>
      </w:r>
      <w:r w:rsidR="00321F02" w:rsidRPr="00A03DE4">
        <w:rPr>
          <w:spacing w:val="7"/>
          <w:lang w:val="es-ES" w:eastAsia="es-UY"/>
        </w:rPr>
        <w:t xml:space="preserve"> </w:t>
      </w:r>
      <w:r w:rsidR="00321F02" w:rsidRPr="00A03DE4">
        <w:rPr>
          <w:spacing w:val="2"/>
          <w:lang w:val="es-ES" w:eastAsia="es-UY"/>
        </w:rPr>
        <w:t>p</w:t>
      </w:r>
      <w:r w:rsidR="00321F02" w:rsidRPr="00A03DE4">
        <w:rPr>
          <w:spacing w:val="-1"/>
          <w:lang w:val="es-ES" w:eastAsia="es-UY"/>
        </w:rPr>
        <w:t>r</w:t>
      </w:r>
      <w:r w:rsidR="00321F02" w:rsidRPr="00A03DE4">
        <w:rPr>
          <w:lang w:val="es-ES" w:eastAsia="es-UY"/>
        </w:rPr>
        <w:t>i</w:t>
      </w:r>
      <w:r w:rsidR="00321F02" w:rsidRPr="00A03DE4">
        <w:rPr>
          <w:spacing w:val="1"/>
          <w:lang w:val="es-ES" w:eastAsia="es-UY"/>
        </w:rPr>
        <w:t>m</w:t>
      </w:r>
      <w:r w:rsidR="00321F02" w:rsidRPr="00A03DE4">
        <w:rPr>
          <w:lang w:val="es-ES" w:eastAsia="es-UY"/>
        </w:rPr>
        <w:t>e</w:t>
      </w:r>
      <w:r w:rsidR="00321F02" w:rsidRPr="00A03DE4">
        <w:rPr>
          <w:spacing w:val="-1"/>
          <w:lang w:val="es-ES" w:eastAsia="es-UY"/>
        </w:rPr>
        <w:t>r</w:t>
      </w:r>
      <w:r w:rsidR="00321F02" w:rsidRPr="00A03DE4">
        <w:rPr>
          <w:lang w:val="es-ES" w:eastAsia="es-UY"/>
        </w:rPr>
        <w:t>a</w:t>
      </w:r>
      <w:r w:rsidR="00321F02" w:rsidRPr="00A03DE4">
        <w:rPr>
          <w:spacing w:val="22"/>
          <w:lang w:val="es-ES" w:eastAsia="es-UY"/>
        </w:rPr>
        <w:t xml:space="preserve"> </w:t>
      </w:r>
      <w:r w:rsidR="00321F02" w:rsidRPr="00A03DE4">
        <w:rPr>
          <w:spacing w:val="-5"/>
          <w:lang w:val="es-ES" w:eastAsia="es-UY"/>
        </w:rPr>
        <w:t>v</w:t>
      </w:r>
      <w:r w:rsidR="00321F02" w:rsidRPr="00A03DE4">
        <w:rPr>
          <w:lang w:val="es-ES" w:eastAsia="es-UY"/>
        </w:rPr>
        <w:t>ez</w:t>
      </w:r>
      <w:r w:rsidR="00A03DE4">
        <w:rPr>
          <w:lang w:val="es-ES" w:eastAsia="es-UY"/>
        </w:rPr>
        <w:t>,</w:t>
      </w:r>
      <w:r w:rsidR="00321F02" w:rsidRPr="00A03DE4">
        <w:rPr>
          <w:spacing w:val="11"/>
          <w:lang w:val="es-ES" w:eastAsia="es-UY"/>
        </w:rPr>
        <w:t xml:space="preserve"> </w:t>
      </w:r>
      <w:r w:rsidR="00321F02" w:rsidRPr="00A03DE4">
        <w:rPr>
          <w:lang w:val="es-ES" w:eastAsia="es-UY"/>
        </w:rPr>
        <w:t>2</w:t>
      </w:r>
      <w:r w:rsidR="00321F02" w:rsidRPr="00A03DE4">
        <w:rPr>
          <w:spacing w:val="4"/>
          <w:lang w:val="es-ES" w:eastAsia="es-UY"/>
        </w:rPr>
        <w:t>0</w:t>
      </w:r>
      <w:r w:rsidR="00321F02" w:rsidRPr="00A03DE4">
        <w:rPr>
          <w:lang w:val="es-ES" w:eastAsia="es-UY"/>
        </w:rPr>
        <w:t>0</w:t>
      </w:r>
      <w:r w:rsidR="00321F02" w:rsidRPr="00A03DE4">
        <w:rPr>
          <w:spacing w:val="-7"/>
          <w:lang w:val="es-ES" w:eastAsia="es-UY"/>
        </w:rPr>
        <w:t>7</w:t>
      </w:r>
      <w:r w:rsidR="00321F02" w:rsidRPr="00A03DE4">
        <w:rPr>
          <w:spacing w:val="2"/>
          <w:lang w:val="es-ES" w:eastAsia="es-UY"/>
        </w:rPr>
        <w:t>-</w:t>
      </w:r>
      <w:r w:rsidR="00321F02" w:rsidRPr="00A03DE4">
        <w:rPr>
          <w:spacing w:val="5"/>
          <w:lang w:val="es-ES" w:eastAsia="es-UY"/>
        </w:rPr>
        <w:t>j</w:t>
      </w:r>
      <w:r w:rsidR="00321F02" w:rsidRPr="00A03DE4">
        <w:rPr>
          <w:spacing w:val="-3"/>
          <w:lang w:val="es-ES" w:eastAsia="es-UY"/>
        </w:rPr>
        <w:t>u</w:t>
      </w:r>
      <w:r w:rsidR="00321F02" w:rsidRPr="00A03DE4">
        <w:rPr>
          <w:spacing w:val="2"/>
          <w:lang w:val="es-ES" w:eastAsia="es-UY"/>
        </w:rPr>
        <w:t>n</w:t>
      </w:r>
      <w:r w:rsidR="00321F02" w:rsidRPr="00A03DE4">
        <w:rPr>
          <w:lang w:val="es-ES" w:eastAsia="es-UY"/>
        </w:rPr>
        <w:t>io</w:t>
      </w:r>
      <w:r w:rsidR="00321F02" w:rsidRPr="00A03DE4">
        <w:rPr>
          <w:spacing w:val="25"/>
          <w:lang w:val="es-ES" w:eastAsia="es-UY"/>
        </w:rPr>
        <w:t xml:space="preserve"> </w:t>
      </w:r>
      <w:r w:rsidR="00321F02" w:rsidRPr="00A03DE4">
        <w:rPr>
          <w:w w:val="102"/>
          <w:lang w:val="es-ES" w:eastAsia="es-UY"/>
        </w:rPr>
        <w:t>2011</w:t>
      </w:r>
    </w:p>
    <w:tbl>
      <w:tblPr>
        <w:tblW w:w="7370" w:type="dxa"/>
        <w:tblInd w:w="1134" w:type="dxa"/>
        <w:tblBorders>
          <w:top w:val="single" w:sz="4" w:space="0" w:color="auto"/>
        </w:tblBorders>
        <w:tblCellMar>
          <w:left w:w="0" w:type="dxa"/>
          <w:right w:w="0" w:type="dxa"/>
        </w:tblCellMar>
        <w:tblLook w:val="0000"/>
      </w:tblPr>
      <w:tblGrid>
        <w:gridCol w:w="1161"/>
        <w:gridCol w:w="1034"/>
        <w:gridCol w:w="1034"/>
        <w:gridCol w:w="1034"/>
        <w:gridCol w:w="1034"/>
        <w:gridCol w:w="1034"/>
        <w:gridCol w:w="1039"/>
      </w:tblGrid>
      <w:tr w:rsidR="005A3E15" w:rsidRPr="00A03DE4" w:rsidTr="005A3E15">
        <w:tblPrEx>
          <w:tblCellMar>
            <w:top w:w="0" w:type="dxa"/>
            <w:left w:w="0" w:type="dxa"/>
            <w:bottom w:w="0" w:type="dxa"/>
            <w:right w:w="0" w:type="dxa"/>
          </w:tblCellMar>
        </w:tblPrEx>
        <w:trPr>
          <w:trHeight w:val="240"/>
          <w:tblHeader/>
        </w:trPr>
        <w:tc>
          <w:tcPr>
            <w:tcW w:w="1203" w:type="dxa"/>
            <w:tcBorders>
              <w:top w:val="single" w:sz="4" w:space="0" w:color="auto"/>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80" w:after="80" w:line="200" w:lineRule="exact"/>
              <w:rPr>
                <w:i/>
                <w:sz w:val="16"/>
                <w:szCs w:val="24"/>
                <w:lang w:val="es-ES" w:eastAsia="es-UY"/>
              </w:rPr>
            </w:pPr>
          </w:p>
        </w:tc>
        <w:tc>
          <w:tcPr>
            <w:tcW w:w="1123" w:type="dxa"/>
            <w:tcBorders>
              <w:top w:val="single" w:sz="4" w:space="0" w:color="auto"/>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80" w:after="80" w:line="200" w:lineRule="exact"/>
              <w:ind w:left="113"/>
              <w:jc w:val="right"/>
              <w:rPr>
                <w:b/>
                <w:i/>
                <w:sz w:val="16"/>
                <w:szCs w:val="24"/>
                <w:lang w:val="es-ES" w:eastAsia="es-UY"/>
              </w:rPr>
            </w:pPr>
            <w:r w:rsidRPr="00A03DE4">
              <w:rPr>
                <w:b/>
                <w:bCs/>
                <w:i/>
                <w:sz w:val="16"/>
                <w:szCs w:val="24"/>
                <w:lang w:val="es-ES" w:eastAsia="es-UY"/>
              </w:rPr>
              <w:t>2007</w:t>
            </w:r>
          </w:p>
        </w:tc>
        <w:tc>
          <w:tcPr>
            <w:tcW w:w="1123" w:type="dxa"/>
            <w:tcBorders>
              <w:top w:val="single" w:sz="4" w:space="0" w:color="auto"/>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80" w:after="80" w:line="200" w:lineRule="exact"/>
              <w:ind w:left="113"/>
              <w:jc w:val="right"/>
              <w:rPr>
                <w:b/>
                <w:i/>
                <w:sz w:val="16"/>
                <w:szCs w:val="24"/>
                <w:lang w:val="es-ES" w:eastAsia="es-UY"/>
              </w:rPr>
            </w:pPr>
            <w:r w:rsidRPr="00A03DE4">
              <w:rPr>
                <w:b/>
                <w:bCs/>
                <w:i/>
                <w:sz w:val="16"/>
                <w:szCs w:val="24"/>
                <w:lang w:val="es-ES" w:eastAsia="es-UY"/>
              </w:rPr>
              <w:t>2008</w:t>
            </w:r>
          </w:p>
        </w:tc>
        <w:tc>
          <w:tcPr>
            <w:tcW w:w="1123" w:type="dxa"/>
            <w:tcBorders>
              <w:top w:val="single" w:sz="4" w:space="0" w:color="auto"/>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80" w:after="80" w:line="200" w:lineRule="exact"/>
              <w:ind w:left="113"/>
              <w:jc w:val="right"/>
              <w:rPr>
                <w:b/>
                <w:i/>
                <w:sz w:val="16"/>
                <w:szCs w:val="24"/>
                <w:lang w:val="es-ES" w:eastAsia="es-UY"/>
              </w:rPr>
            </w:pPr>
            <w:r w:rsidRPr="00A03DE4">
              <w:rPr>
                <w:b/>
                <w:bCs/>
                <w:i/>
                <w:sz w:val="16"/>
                <w:szCs w:val="24"/>
                <w:lang w:val="es-ES" w:eastAsia="es-UY"/>
              </w:rPr>
              <w:t>2009</w:t>
            </w:r>
          </w:p>
        </w:tc>
        <w:tc>
          <w:tcPr>
            <w:tcW w:w="1123" w:type="dxa"/>
            <w:tcBorders>
              <w:top w:val="single" w:sz="4" w:space="0" w:color="auto"/>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80" w:after="80" w:line="200" w:lineRule="exact"/>
              <w:ind w:left="113"/>
              <w:jc w:val="right"/>
              <w:rPr>
                <w:b/>
                <w:i/>
                <w:sz w:val="16"/>
                <w:szCs w:val="24"/>
                <w:lang w:val="es-ES" w:eastAsia="es-UY"/>
              </w:rPr>
            </w:pPr>
            <w:r w:rsidRPr="00A03DE4">
              <w:rPr>
                <w:b/>
                <w:bCs/>
                <w:i/>
                <w:sz w:val="16"/>
                <w:szCs w:val="24"/>
                <w:lang w:val="es-ES" w:eastAsia="es-UY"/>
              </w:rPr>
              <w:t>2010</w:t>
            </w:r>
          </w:p>
        </w:tc>
        <w:tc>
          <w:tcPr>
            <w:tcW w:w="1123" w:type="dxa"/>
            <w:tcBorders>
              <w:top w:val="single" w:sz="4" w:space="0" w:color="auto"/>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80" w:after="80" w:line="200" w:lineRule="exact"/>
              <w:ind w:left="113"/>
              <w:jc w:val="right"/>
              <w:rPr>
                <w:b/>
                <w:i/>
                <w:sz w:val="16"/>
                <w:szCs w:val="24"/>
                <w:lang w:val="es-ES" w:eastAsia="es-UY"/>
              </w:rPr>
            </w:pPr>
            <w:r w:rsidRPr="00A03DE4">
              <w:rPr>
                <w:b/>
                <w:bCs/>
                <w:i/>
                <w:sz w:val="16"/>
                <w:szCs w:val="24"/>
                <w:lang w:val="es-ES" w:eastAsia="es-UY"/>
              </w:rPr>
              <w:t>2011</w:t>
            </w:r>
          </w:p>
        </w:tc>
        <w:tc>
          <w:tcPr>
            <w:tcW w:w="1123" w:type="dxa"/>
            <w:tcBorders>
              <w:top w:val="single" w:sz="4" w:space="0" w:color="auto"/>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80" w:after="80" w:line="200" w:lineRule="exact"/>
              <w:ind w:left="113"/>
              <w:jc w:val="right"/>
              <w:rPr>
                <w:b/>
                <w:i/>
                <w:sz w:val="16"/>
                <w:szCs w:val="24"/>
                <w:lang w:val="es-ES" w:eastAsia="es-UY"/>
              </w:rPr>
            </w:pPr>
            <w:r w:rsidRPr="00A03DE4">
              <w:rPr>
                <w:b/>
                <w:bCs/>
                <w:i/>
                <w:sz w:val="16"/>
                <w:szCs w:val="24"/>
                <w:lang w:val="es-ES" w:eastAsia="es-UY"/>
              </w:rPr>
              <w:t>Total</w:t>
            </w:r>
          </w:p>
        </w:tc>
      </w:tr>
      <w:tr w:rsidR="005A3E15" w:rsidRPr="00A03DE4" w:rsidTr="005A3E15">
        <w:tblPrEx>
          <w:tblCellMar>
            <w:top w:w="0" w:type="dxa"/>
            <w:left w:w="0" w:type="dxa"/>
            <w:bottom w:w="0" w:type="dxa"/>
            <w:right w:w="0" w:type="dxa"/>
          </w:tblCellMar>
        </w:tblPrEx>
        <w:trPr>
          <w:trHeight w:val="240"/>
        </w:trPr>
        <w:tc>
          <w:tcPr>
            <w:tcW w:w="1203" w:type="dxa"/>
            <w:tcBorders>
              <w:top w:val="single" w:sz="12" w:space="0" w:color="auto"/>
            </w:tcBorders>
            <w:shd w:val="clear" w:color="auto" w:fill="auto"/>
          </w:tcPr>
          <w:p w:rsidR="00321F02" w:rsidRPr="00A03DE4" w:rsidRDefault="00321F02" w:rsidP="005A3E15">
            <w:pPr>
              <w:suppressAutoHyphens w:val="0"/>
              <w:autoSpaceDE w:val="0"/>
              <w:autoSpaceDN w:val="0"/>
              <w:adjustRightInd w:val="0"/>
              <w:spacing w:before="40" w:after="40" w:line="220" w:lineRule="exact"/>
              <w:rPr>
                <w:sz w:val="18"/>
                <w:szCs w:val="24"/>
                <w:lang w:val="es-ES" w:eastAsia="es-UY"/>
              </w:rPr>
            </w:pPr>
            <w:r w:rsidRPr="00A03DE4">
              <w:rPr>
                <w:sz w:val="18"/>
                <w:szCs w:val="24"/>
                <w:lang w:val="es-ES" w:eastAsia="es-UY"/>
              </w:rPr>
              <w:t>Montevideo</w:t>
            </w:r>
          </w:p>
        </w:tc>
        <w:tc>
          <w:tcPr>
            <w:tcW w:w="1123" w:type="dxa"/>
            <w:tcBorders>
              <w:top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725</w:t>
            </w:r>
          </w:p>
        </w:tc>
        <w:tc>
          <w:tcPr>
            <w:tcW w:w="1123" w:type="dxa"/>
            <w:tcBorders>
              <w:top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1</w:t>
            </w:r>
            <w:r w:rsidR="0041352C" w:rsidRPr="00A03DE4">
              <w:rPr>
                <w:sz w:val="18"/>
                <w:szCs w:val="24"/>
                <w:lang w:val="es-ES" w:eastAsia="es-UY"/>
              </w:rPr>
              <w:t xml:space="preserve"> </w:t>
            </w:r>
            <w:r w:rsidRPr="00A03DE4">
              <w:rPr>
                <w:sz w:val="18"/>
                <w:szCs w:val="24"/>
                <w:lang w:val="es-ES" w:eastAsia="es-UY"/>
              </w:rPr>
              <w:t>997</w:t>
            </w:r>
          </w:p>
        </w:tc>
        <w:tc>
          <w:tcPr>
            <w:tcW w:w="1123" w:type="dxa"/>
            <w:tcBorders>
              <w:top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2</w:t>
            </w:r>
            <w:r w:rsidR="0041352C" w:rsidRPr="00A03DE4">
              <w:rPr>
                <w:sz w:val="18"/>
                <w:szCs w:val="24"/>
                <w:lang w:val="es-ES" w:eastAsia="es-UY"/>
              </w:rPr>
              <w:t xml:space="preserve"> </w:t>
            </w:r>
            <w:r w:rsidRPr="00A03DE4">
              <w:rPr>
                <w:sz w:val="18"/>
                <w:szCs w:val="24"/>
                <w:lang w:val="es-ES" w:eastAsia="es-UY"/>
              </w:rPr>
              <w:t>335</w:t>
            </w:r>
          </w:p>
        </w:tc>
        <w:tc>
          <w:tcPr>
            <w:tcW w:w="1123" w:type="dxa"/>
            <w:tcBorders>
              <w:top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2</w:t>
            </w:r>
            <w:r w:rsidR="0041352C" w:rsidRPr="00A03DE4">
              <w:rPr>
                <w:sz w:val="18"/>
                <w:szCs w:val="24"/>
                <w:lang w:val="es-ES" w:eastAsia="es-UY"/>
              </w:rPr>
              <w:t xml:space="preserve"> </w:t>
            </w:r>
            <w:r w:rsidRPr="00A03DE4">
              <w:rPr>
                <w:sz w:val="18"/>
                <w:szCs w:val="24"/>
                <w:lang w:val="es-ES" w:eastAsia="es-UY"/>
              </w:rPr>
              <w:t>350</w:t>
            </w:r>
          </w:p>
        </w:tc>
        <w:tc>
          <w:tcPr>
            <w:tcW w:w="1123" w:type="dxa"/>
            <w:tcBorders>
              <w:top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1</w:t>
            </w:r>
            <w:r w:rsidR="0041352C" w:rsidRPr="00A03DE4">
              <w:rPr>
                <w:sz w:val="18"/>
                <w:szCs w:val="24"/>
                <w:lang w:val="es-ES" w:eastAsia="es-UY"/>
              </w:rPr>
              <w:t xml:space="preserve"> </w:t>
            </w:r>
            <w:r w:rsidRPr="00A03DE4">
              <w:rPr>
                <w:sz w:val="18"/>
                <w:szCs w:val="24"/>
                <w:lang w:val="es-ES" w:eastAsia="es-UY"/>
              </w:rPr>
              <w:t>048</w:t>
            </w:r>
          </w:p>
        </w:tc>
        <w:tc>
          <w:tcPr>
            <w:tcW w:w="1123" w:type="dxa"/>
            <w:tcBorders>
              <w:top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8</w:t>
            </w:r>
            <w:r w:rsidR="0041352C" w:rsidRPr="00A03DE4">
              <w:rPr>
                <w:sz w:val="18"/>
                <w:szCs w:val="24"/>
                <w:lang w:val="es-ES" w:eastAsia="es-UY"/>
              </w:rPr>
              <w:t xml:space="preserve"> </w:t>
            </w:r>
            <w:r w:rsidRPr="00A03DE4">
              <w:rPr>
                <w:sz w:val="18"/>
                <w:szCs w:val="24"/>
                <w:lang w:val="es-ES" w:eastAsia="es-UY"/>
              </w:rPr>
              <w:t>455</w:t>
            </w:r>
          </w:p>
        </w:tc>
      </w:tr>
      <w:tr w:rsidR="005A3E15" w:rsidRPr="00A03DE4" w:rsidTr="005A3E15">
        <w:tblPrEx>
          <w:tblCellMar>
            <w:top w:w="0" w:type="dxa"/>
            <w:left w:w="0" w:type="dxa"/>
            <w:bottom w:w="0" w:type="dxa"/>
            <w:right w:w="0" w:type="dxa"/>
          </w:tblCellMar>
        </w:tblPrEx>
        <w:trPr>
          <w:trHeight w:val="240"/>
        </w:trPr>
        <w:tc>
          <w:tcPr>
            <w:tcW w:w="1203" w:type="dxa"/>
            <w:shd w:val="clear" w:color="auto" w:fill="auto"/>
          </w:tcPr>
          <w:p w:rsidR="00321F02" w:rsidRPr="00A03DE4" w:rsidRDefault="00321F02" w:rsidP="005A3E15">
            <w:pPr>
              <w:suppressAutoHyphens w:val="0"/>
              <w:autoSpaceDE w:val="0"/>
              <w:autoSpaceDN w:val="0"/>
              <w:adjustRightInd w:val="0"/>
              <w:spacing w:before="40" w:after="40" w:line="220" w:lineRule="exact"/>
              <w:rPr>
                <w:sz w:val="18"/>
                <w:szCs w:val="24"/>
                <w:lang w:val="es-ES" w:eastAsia="es-UY"/>
              </w:rPr>
            </w:pPr>
            <w:r w:rsidRPr="00A03DE4">
              <w:rPr>
                <w:sz w:val="18"/>
                <w:szCs w:val="24"/>
                <w:lang w:val="es-ES" w:eastAsia="es-UY"/>
              </w:rPr>
              <w:t>Interior</w:t>
            </w:r>
          </w:p>
        </w:tc>
        <w:tc>
          <w:tcPr>
            <w:tcW w:w="1123" w:type="dxa"/>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274</w:t>
            </w:r>
          </w:p>
        </w:tc>
        <w:tc>
          <w:tcPr>
            <w:tcW w:w="1123" w:type="dxa"/>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801</w:t>
            </w:r>
          </w:p>
        </w:tc>
        <w:tc>
          <w:tcPr>
            <w:tcW w:w="1123" w:type="dxa"/>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953</w:t>
            </w:r>
          </w:p>
        </w:tc>
        <w:tc>
          <w:tcPr>
            <w:tcW w:w="1123" w:type="dxa"/>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961</w:t>
            </w:r>
          </w:p>
        </w:tc>
        <w:tc>
          <w:tcPr>
            <w:tcW w:w="1123" w:type="dxa"/>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373</w:t>
            </w:r>
          </w:p>
        </w:tc>
        <w:tc>
          <w:tcPr>
            <w:tcW w:w="1123" w:type="dxa"/>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A03DE4">
              <w:rPr>
                <w:sz w:val="18"/>
                <w:szCs w:val="24"/>
                <w:lang w:val="es-ES" w:eastAsia="es-UY"/>
              </w:rPr>
              <w:t>3362</w:t>
            </w:r>
          </w:p>
        </w:tc>
      </w:tr>
      <w:tr w:rsidR="005A3E15" w:rsidRPr="00A03DE4" w:rsidTr="005A3E15">
        <w:tblPrEx>
          <w:tblCellMar>
            <w:top w:w="0" w:type="dxa"/>
            <w:left w:w="0" w:type="dxa"/>
            <w:bottom w:w="0" w:type="dxa"/>
            <w:right w:w="0" w:type="dxa"/>
          </w:tblCellMar>
        </w:tblPrEx>
        <w:trPr>
          <w:trHeight w:val="240"/>
        </w:trPr>
        <w:tc>
          <w:tcPr>
            <w:tcW w:w="1203" w:type="dxa"/>
            <w:tcBorders>
              <w:bottom w:val="single" w:sz="12" w:space="0" w:color="auto"/>
            </w:tcBorders>
            <w:shd w:val="clear" w:color="auto" w:fill="auto"/>
          </w:tcPr>
          <w:p w:rsidR="00321F02" w:rsidRPr="00A03DE4" w:rsidRDefault="00321F02" w:rsidP="005A3E15">
            <w:pPr>
              <w:suppressAutoHyphens w:val="0"/>
              <w:autoSpaceDE w:val="0"/>
              <w:autoSpaceDN w:val="0"/>
              <w:adjustRightInd w:val="0"/>
              <w:spacing w:before="40" w:after="40" w:line="220" w:lineRule="exact"/>
              <w:rPr>
                <w:b/>
                <w:sz w:val="18"/>
                <w:szCs w:val="24"/>
                <w:lang w:val="es-ES" w:eastAsia="es-UY"/>
              </w:rPr>
            </w:pPr>
            <w:r w:rsidRPr="00A03DE4">
              <w:rPr>
                <w:b/>
                <w:bCs/>
                <w:sz w:val="18"/>
                <w:szCs w:val="24"/>
                <w:lang w:val="es-ES" w:eastAsia="es-UY"/>
              </w:rPr>
              <w:t>Sub total</w:t>
            </w:r>
          </w:p>
        </w:tc>
        <w:tc>
          <w:tcPr>
            <w:tcW w:w="1123" w:type="dxa"/>
            <w:tcBorders>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A03DE4">
              <w:rPr>
                <w:b/>
                <w:bCs/>
                <w:sz w:val="18"/>
                <w:szCs w:val="24"/>
                <w:lang w:val="es-ES" w:eastAsia="es-UY"/>
              </w:rPr>
              <w:t>999</w:t>
            </w:r>
          </w:p>
        </w:tc>
        <w:tc>
          <w:tcPr>
            <w:tcW w:w="1123" w:type="dxa"/>
            <w:tcBorders>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A03DE4">
              <w:rPr>
                <w:b/>
                <w:bCs/>
                <w:sz w:val="18"/>
                <w:szCs w:val="24"/>
                <w:lang w:val="es-ES" w:eastAsia="es-UY"/>
              </w:rPr>
              <w:t>2</w:t>
            </w:r>
            <w:r w:rsidR="0041352C" w:rsidRPr="00A03DE4">
              <w:rPr>
                <w:b/>
                <w:bCs/>
                <w:sz w:val="18"/>
                <w:szCs w:val="24"/>
                <w:lang w:val="es-ES" w:eastAsia="es-UY"/>
              </w:rPr>
              <w:t xml:space="preserve"> </w:t>
            </w:r>
            <w:r w:rsidRPr="00A03DE4">
              <w:rPr>
                <w:b/>
                <w:bCs/>
                <w:sz w:val="18"/>
                <w:szCs w:val="24"/>
                <w:lang w:val="es-ES" w:eastAsia="es-UY"/>
              </w:rPr>
              <w:t>798</w:t>
            </w:r>
          </w:p>
        </w:tc>
        <w:tc>
          <w:tcPr>
            <w:tcW w:w="1123" w:type="dxa"/>
            <w:tcBorders>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A03DE4">
              <w:rPr>
                <w:b/>
                <w:bCs/>
                <w:sz w:val="18"/>
                <w:szCs w:val="24"/>
                <w:lang w:val="es-ES" w:eastAsia="es-UY"/>
              </w:rPr>
              <w:t>3</w:t>
            </w:r>
            <w:r w:rsidR="0041352C" w:rsidRPr="00A03DE4">
              <w:rPr>
                <w:b/>
                <w:bCs/>
                <w:sz w:val="18"/>
                <w:szCs w:val="24"/>
                <w:lang w:val="es-ES" w:eastAsia="es-UY"/>
              </w:rPr>
              <w:t xml:space="preserve"> </w:t>
            </w:r>
            <w:r w:rsidRPr="00A03DE4">
              <w:rPr>
                <w:b/>
                <w:bCs/>
                <w:sz w:val="18"/>
                <w:szCs w:val="24"/>
                <w:lang w:val="es-ES" w:eastAsia="es-UY"/>
              </w:rPr>
              <w:t>288</w:t>
            </w:r>
          </w:p>
        </w:tc>
        <w:tc>
          <w:tcPr>
            <w:tcW w:w="1123" w:type="dxa"/>
            <w:tcBorders>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A03DE4">
              <w:rPr>
                <w:b/>
                <w:bCs/>
                <w:sz w:val="18"/>
                <w:szCs w:val="24"/>
                <w:lang w:val="es-ES" w:eastAsia="es-UY"/>
              </w:rPr>
              <w:t>3</w:t>
            </w:r>
            <w:r w:rsidR="0041352C" w:rsidRPr="00A03DE4">
              <w:rPr>
                <w:b/>
                <w:bCs/>
                <w:sz w:val="18"/>
                <w:szCs w:val="24"/>
                <w:lang w:val="es-ES" w:eastAsia="es-UY"/>
              </w:rPr>
              <w:t xml:space="preserve"> </w:t>
            </w:r>
            <w:r w:rsidRPr="00A03DE4">
              <w:rPr>
                <w:b/>
                <w:bCs/>
                <w:sz w:val="18"/>
                <w:szCs w:val="24"/>
                <w:lang w:val="es-ES" w:eastAsia="es-UY"/>
              </w:rPr>
              <w:t>311</w:t>
            </w:r>
          </w:p>
        </w:tc>
        <w:tc>
          <w:tcPr>
            <w:tcW w:w="1123" w:type="dxa"/>
            <w:tcBorders>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A03DE4">
              <w:rPr>
                <w:b/>
                <w:bCs/>
                <w:sz w:val="18"/>
                <w:szCs w:val="24"/>
                <w:lang w:val="es-ES" w:eastAsia="es-UY"/>
              </w:rPr>
              <w:t>1</w:t>
            </w:r>
            <w:r w:rsidR="0041352C" w:rsidRPr="00A03DE4">
              <w:rPr>
                <w:b/>
                <w:bCs/>
                <w:sz w:val="18"/>
                <w:szCs w:val="24"/>
                <w:lang w:val="es-ES" w:eastAsia="es-UY"/>
              </w:rPr>
              <w:t xml:space="preserve"> </w:t>
            </w:r>
            <w:r w:rsidRPr="00A03DE4">
              <w:rPr>
                <w:b/>
                <w:bCs/>
                <w:sz w:val="18"/>
                <w:szCs w:val="24"/>
                <w:lang w:val="es-ES" w:eastAsia="es-UY"/>
              </w:rPr>
              <w:t>421</w:t>
            </w:r>
          </w:p>
        </w:tc>
        <w:tc>
          <w:tcPr>
            <w:tcW w:w="1123" w:type="dxa"/>
            <w:tcBorders>
              <w:bottom w:val="single" w:sz="12" w:space="0" w:color="auto"/>
            </w:tcBorders>
            <w:shd w:val="clear" w:color="auto" w:fill="auto"/>
            <w:vAlign w:val="bottom"/>
          </w:tcPr>
          <w:p w:rsidR="00321F02" w:rsidRPr="00A03DE4"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A03DE4">
              <w:rPr>
                <w:b/>
                <w:bCs/>
                <w:sz w:val="18"/>
                <w:szCs w:val="24"/>
                <w:lang w:val="es-ES" w:eastAsia="es-UY"/>
              </w:rPr>
              <w:t>11</w:t>
            </w:r>
            <w:r w:rsidR="0041352C" w:rsidRPr="00A03DE4">
              <w:rPr>
                <w:b/>
                <w:bCs/>
                <w:sz w:val="18"/>
                <w:szCs w:val="24"/>
                <w:lang w:val="es-ES" w:eastAsia="es-UY"/>
              </w:rPr>
              <w:t xml:space="preserve"> </w:t>
            </w:r>
            <w:r w:rsidRPr="00A03DE4">
              <w:rPr>
                <w:b/>
                <w:bCs/>
                <w:sz w:val="18"/>
                <w:szCs w:val="24"/>
                <w:lang w:val="es-ES" w:eastAsia="es-UY"/>
              </w:rPr>
              <w:t>817</w:t>
            </w:r>
          </w:p>
        </w:tc>
      </w:tr>
    </w:tbl>
    <w:p w:rsidR="00321F02" w:rsidRPr="00E54226" w:rsidRDefault="00321F02" w:rsidP="005A3E15">
      <w:pPr>
        <w:pStyle w:val="SingleTxtG"/>
        <w:rPr>
          <w:rFonts w:eastAsia="Calibri"/>
          <w:lang w:val="es-ES" w:eastAsia="ar-SA"/>
        </w:rPr>
      </w:pPr>
      <w:r w:rsidRPr="00A03DE4">
        <w:rPr>
          <w:spacing w:val="-4"/>
          <w:lang w:val="es-ES" w:eastAsia="es-UY"/>
        </w:rPr>
        <w:t xml:space="preserve">Fuente: </w:t>
      </w:r>
      <w:r w:rsidRPr="00A03DE4">
        <w:rPr>
          <w:rFonts w:eastAsia="Calibri"/>
          <w:lang w:val="es-ES" w:eastAsia="ar-SA"/>
        </w:rPr>
        <w:t xml:space="preserve">Informe </w:t>
      </w:r>
      <w:r w:rsidRPr="00A03DE4">
        <w:rPr>
          <w:rFonts w:eastAsia="Calibri"/>
          <w:i/>
          <w:lang w:val="es-ES" w:eastAsia="ar-SA"/>
        </w:rPr>
        <w:t>“Acceso a la información pública como una herramienta para el monitoreo social de las migraciones en Uruguay”</w:t>
      </w:r>
      <w:r w:rsidRPr="00A03DE4">
        <w:rPr>
          <w:rFonts w:eastAsia="Calibri"/>
          <w:lang w:val="es-ES" w:eastAsia="ar-SA"/>
        </w:rPr>
        <w:t xml:space="preserve"> (CAinfo, 2012).</w:t>
      </w:r>
    </w:p>
    <w:p w:rsidR="00321F02" w:rsidRPr="00E54226" w:rsidRDefault="00754479" w:rsidP="00271867">
      <w:pPr>
        <w:pStyle w:val="SingleTxtG"/>
        <w:rPr>
          <w:rFonts w:eastAsia="Calibri"/>
          <w:lang w:val="es-ES"/>
        </w:rPr>
      </w:pPr>
      <w:r w:rsidRPr="00E54226">
        <w:rPr>
          <w:rFonts w:eastAsia="Calibri"/>
          <w:lang w:val="es-ES"/>
        </w:rPr>
        <w:t>321.</w:t>
      </w:r>
      <w:r w:rsidRPr="00E54226">
        <w:rPr>
          <w:rFonts w:eastAsia="Calibri"/>
          <w:lang w:val="es-ES"/>
        </w:rPr>
        <w:tab/>
      </w:r>
      <w:r w:rsidR="00321F02" w:rsidRPr="00E54226">
        <w:rPr>
          <w:rFonts w:eastAsia="Calibri"/>
          <w:lang w:val="es-ES"/>
        </w:rPr>
        <w:t xml:space="preserve">En </w:t>
      </w:r>
      <w:r w:rsidR="00321F02" w:rsidRPr="00E54226">
        <w:rPr>
          <w:rFonts w:eastAsia="Calibri"/>
          <w:lang w:val="es-ES" w:eastAsia="ar-SA"/>
        </w:rPr>
        <w:t>lo</w:t>
      </w:r>
      <w:r w:rsidR="00321F02" w:rsidRPr="00E54226">
        <w:rPr>
          <w:rFonts w:eastAsia="Calibri"/>
          <w:lang w:val="es-ES"/>
        </w:rPr>
        <w:t xml:space="preserve"> que refiere al </w:t>
      </w:r>
      <w:r w:rsidR="00321F02" w:rsidRPr="00E54226">
        <w:rPr>
          <w:rFonts w:eastAsia="Calibri"/>
          <w:b/>
          <w:lang w:val="es-ES"/>
        </w:rPr>
        <w:t>Derecho a la Educación</w:t>
      </w:r>
      <w:r w:rsidR="00321F02" w:rsidRPr="00E54226">
        <w:rPr>
          <w:rFonts w:eastAsia="Calibri"/>
          <w:lang w:val="es-ES"/>
        </w:rPr>
        <w:t xml:space="preserve"> cabe sostener lo siguiente:</w:t>
      </w:r>
    </w:p>
    <w:p w:rsidR="00321F02" w:rsidRPr="00E54226" w:rsidRDefault="00754479" w:rsidP="005A3E15">
      <w:pPr>
        <w:pStyle w:val="SingleTxtG"/>
        <w:rPr>
          <w:rFonts w:eastAsia="Calibri"/>
          <w:lang w:val="es-ES" w:eastAsia="ar-SA"/>
        </w:rPr>
      </w:pPr>
      <w:r w:rsidRPr="00E54226">
        <w:rPr>
          <w:rFonts w:eastAsia="Calibri"/>
          <w:lang w:val="es-ES" w:eastAsia="ar-SA"/>
        </w:rPr>
        <w:t>322.</w:t>
      </w:r>
      <w:r w:rsidRPr="00E54226">
        <w:rPr>
          <w:rFonts w:eastAsia="Calibri"/>
          <w:lang w:val="es-ES" w:eastAsia="ar-SA"/>
        </w:rPr>
        <w:tab/>
      </w:r>
      <w:r w:rsidR="00321F02" w:rsidRPr="00E54226">
        <w:rPr>
          <w:rFonts w:eastAsia="Calibri"/>
          <w:lang w:val="es-ES" w:eastAsia="ar-SA"/>
        </w:rPr>
        <w:t>La Ley de Migración reconoció el derecho a la educación de todas las personas que habiten en Uruguay independientemente de su condición migratoria y nacionalidad,</w:t>
      </w:r>
      <w:r w:rsidR="003211D5">
        <w:rPr>
          <w:rFonts w:eastAsia="Calibri"/>
          <w:lang w:val="es-ES" w:eastAsia="ar-SA"/>
        </w:rPr>
        <w:t xml:space="preserve"> </w:t>
      </w:r>
      <w:r w:rsidR="00321F02" w:rsidRPr="00E54226">
        <w:rPr>
          <w:rFonts w:eastAsia="Calibri"/>
          <w:lang w:val="es-ES" w:eastAsia="ar-SA"/>
        </w:rPr>
        <w:t>lo que supuso un cambio de paradigma fundamental respecto a la vieja Ley de Extranjería.</w:t>
      </w:r>
    </w:p>
    <w:p w:rsidR="00321F02" w:rsidRPr="00E54226" w:rsidRDefault="00754479" w:rsidP="005A3E15">
      <w:pPr>
        <w:pStyle w:val="SingleTxtG"/>
        <w:rPr>
          <w:rFonts w:eastAsia="Calibri"/>
          <w:color w:val="000000"/>
          <w:lang w:val="es-ES" w:eastAsia="ar-SA"/>
        </w:rPr>
      </w:pPr>
      <w:r w:rsidRPr="00E54226">
        <w:rPr>
          <w:lang w:val="es-ES" w:eastAsia="ar-SA"/>
        </w:rPr>
        <w:t>323.</w:t>
      </w:r>
      <w:r w:rsidRPr="00E54226">
        <w:rPr>
          <w:lang w:val="es-ES" w:eastAsia="ar-SA"/>
        </w:rPr>
        <w:tab/>
      </w:r>
      <w:r w:rsidR="00321F02" w:rsidRPr="00E54226">
        <w:rPr>
          <w:lang w:val="es-ES" w:eastAsia="ar-SA"/>
        </w:rPr>
        <w:t xml:space="preserve">Con relación a la integración de los hijos en el sistema educativo local, el </w:t>
      </w:r>
      <w:r w:rsidR="00742613">
        <w:rPr>
          <w:lang w:val="es-ES" w:eastAsia="ar-SA"/>
        </w:rPr>
        <w:t>artículo</w:t>
      </w:r>
      <w:r w:rsidR="00321F02" w:rsidRPr="00E54226">
        <w:rPr>
          <w:lang w:val="es-ES" w:eastAsia="ar-SA"/>
        </w:rPr>
        <w:t xml:space="preserve"> 11 de la Ley 18250 establece que: “Los hijos de las personas migrantes gozarán del derecho fundamental de acceso a la educación en condiciones de igualdad de trato con los nacionales. El acceso de los hijos de trabajadores migrantes a las instituciones de enseñanza pública o privada no podrá denegarse ni limitarse a causa de la situación irregular de los padres”.</w:t>
      </w:r>
    </w:p>
    <w:p w:rsidR="00321F02" w:rsidRPr="00E54226" w:rsidRDefault="00754479" w:rsidP="005A3E15">
      <w:pPr>
        <w:pStyle w:val="SingleTxtG"/>
        <w:rPr>
          <w:lang w:val="es-ES" w:eastAsia="ar-SA"/>
        </w:rPr>
      </w:pPr>
      <w:bookmarkStart w:id="15" w:name="art%252525252F47"/>
      <w:r w:rsidRPr="00E54226">
        <w:rPr>
          <w:lang w:val="es-ES" w:eastAsia="ar-SA"/>
        </w:rPr>
        <w:t>324.</w:t>
      </w:r>
      <w:r w:rsidRPr="00E54226">
        <w:rPr>
          <w:lang w:val="es-ES" w:eastAsia="ar-SA"/>
        </w:rPr>
        <w:tab/>
      </w:r>
      <w:r w:rsidR="00321F02" w:rsidRPr="00E54226">
        <w:rPr>
          <w:lang w:val="es-ES" w:eastAsia="ar-SA"/>
        </w:rPr>
        <w:t>Complementariamente, cabe citar lo preceptuado por el Decreto 394/2009:</w:t>
      </w:r>
    </w:p>
    <w:p w:rsidR="00321F02" w:rsidRPr="00A03DE4" w:rsidRDefault="00321F02" w:rsidP="005A3E15">
      <w:pPr>
        <w:pStyle w:val="SingleTxtG"/>
        <w:ind w:left="1701"/>
        <w:rPr>
          <w:lang w:val="es-ES" w:eastAsia="ar-SA"/>
        </w:rPr>
      </w:pPr>
      <w:r w:rsidRPr="00A03DE4">
        <w:rPr>
          <w:lang w:val="es-ES" w:eastAsia="ar-SA"/>
        </w:rPr>
        <w:t>Artículo</w:t>
      </w:r>
      <w:r w:rsidR="003211D5" w:rsidRPr="00A03DE4">
        <w:rPr>
          <w:lang w:val="es-ES" w:eastAsia="ar-SA"/>
        </w:rPr>
        <w:t xml:space="preserve"> </w:t>
      </w:r>
      <w:r w:rsidRPr="00A03DE4">
        <w:rPr>
          <w:lang w:val="es-ES" w:eastAsia="ar-SA"/>
        </w:rPr>
        <w:t>47:</w:t>
      </w:r>
      <w:bookmarkEnd w:id="15"/>
    </w:p>
    <w:p w:rsidR="00321F02" w:rsidRPr="00A03DE4" w:rsidRDefault="00321F02" w:rsidP="005A3E15">
      <w:pPr>
        <w:pStyle w:val="SingleTxtG"/>
        <w:ind w:left="1701"/>
        <w:rPr>
          <w:bCs/>
          <w:lang w:val="es-ES" w:eastAsia="ar-SA"/>
        </w:rPr>
      </w:pPr>
      <w:r w:rsidRPr="00A03DE4">
        <w:rPr>
          <w:lang w:val="es-ES" w:eastAsia="ar-SA"/>
        </w:rPr>
        <w:t xml:space="preserve">“El Estado uruguayo procurará que las personas migrantes y sus familias tengan una rápida incorporación a los centros educativos públicos, habilitados o autorizados tanto para iniciar como para proseguir estudios. En todos los casos, deberán cumplir con los requisitos establecidos para los ciudadanos nacionales”. </w:t>
      </w:r>
    </w:p>
    <w:p w:rsidR="00321F02" w:rsidRPr="00A03DE4" w:rsidRDefault="00321F02" w:rsidP="005A3E15">
      <w:pPr>
        <w:pStyle w:val="SingleTxtG"/>
        <w:ind w:left="1701"/>
        <w:rPr>
          <w:lang w:val="es-ES" w:eastAsia="ar-SA"/>
        </w:rPr>
      </w:pPr>
      <w:bookmarkStart w:id="16" w:name="art%252525252F48"/>
      <w:r w:rsidRPr="00A03DE4">
        <w:rPr>
          <w:lang w:val="es-ES" w:eastAsia="ar-SA"/>
        </w:rPr>
        <w:t>Artículo 48:</w:t>
      </w:r>
      <w:bookmarkEnd w:id="16"/>
    </w:p>
    <w:p w:rsidR="00321F02" w:rsidRPr="00A03DE4" w:rsidRDefault="00321F02" w:rsidP="005A3E15">
      <w:pPr>
        <w:pStyle w:val="SingleTxtG"/>
        <w:ind w:left="1701"/>
        <w:rPr>
          <w:bCs/>
          <w:lang w:val="es-ES" w:eastAsia="ar-SA"/>
        </w:rPr>
      </w:pPr>
      <w:r w:rsidRPr="00A03DE4">
        <w:rPr>
          <w:lang w:val="es-ES" w:eastAsia="ar-SA"/>
        </w:rPr>
        <w:t xml:space="preserve">“A efectos de asegurar a los hijos de los trabajadores migrantes el derecho a la educación las instituciones receptoras públicas habilitadas o autorizadas, en caso de que no reúnan la documentación para su inscripción, realizarán la misma con carácter provisorio por un plazo de un año haciendo valer esta disposición. La referida documentación será requerida para el otorgamiento de la certificación cuando corresponda. En caso de persistir la imposibilidad manifiesta del interesado, se expedirá el Ministerio de Educación y Cultura”. </w:t>
      </w:r>
    </w:p>
    <w:p w:rsidR="00321F02" w:rsidRPr="00A03DE4" w:rsidRDefault="00321F02" w:rsidP="005A3E15">
      <w:pPr>
        <w:pStyle w:val="SingleTxtG"/>
        <w:ind w:left="1701"/>
        <w:rPr>
          <w:lang w:val="es-ES" w:eastAsia="ar-SA"/>
        </w:rPr>
      </w:pPr>
      <w:bookmarkStart w:id="17" w:name="art%252525252F49"/>
      <w:r w:rsidRPr="00A03DE4">
        <w:rPr>
          <w:lang w:val="es-ES" w:eastAsia="ar-SA"/>
        </w:rPr>
        <w:t>Artículo 4</w:t>
      </w:r>
      <w:bookmarkEnd w:id="17"/>
      <w:r w:rsidRPr="00A03DE4">
        <w:rPr>
          <w:lang w:val="es-ES" w:eastAsia="ar-SA"/>
        </w:rPr>
        <w:t>9:</w:t>
      </w:r>
    </w:p>
    <w:p w:rsidR="00321F02" w:rsidRPr="00A03DE4" w:rsidRDefault="00321F02" w:rsidP="005A3E15">
      <w:pPr>
        <w:pStyle w:val="SingleTxtG"/>
        <w:ind w:left="1701"/>
        <w:rPr>
          <w:bCs/>
          <w:lang w:val="es-ES" w:eastAsia="ar-SA"/>
        </w:rPr>
      </w:pPr>
      <w:r w:rsidRPr="00A03DE4">
        <w:rPr>
          <w:lang w:val="es-ES" w:eastAsia="ar-SA"/>
        </w:rPr>
        <w:t>“El ingreso de estudiantes extranjeros a la Universidad de la República será regulado por lo establecido por su Ley Orgánica y demás disposiciones que dicte el Consejo Directivo Central de dicho Ente Autónomo”.</w:t>
      </w:r>
    </w:p>
    <w:p w:rsidR="00321F02" w:rsidRPr="00E54226" w:rsidRDefault="00754479" w:rsidP="00271867">
      <w:pPr>
        <w:pStyle w:val="SingleTxtG"/>
        <w:rPr>
          <w:rFonts w:eastAsia="Calibri"/>
          <w:lang w:val="es-ES" w:eastAsia="ar-SA"/>
        </w:rPr>
      </w:pPr>
      <w:r w:rsidRPr="00E54226">
        <w:rPr>
          <w:rFonts w:eastAsia="Calibri"/>
          <w:lang w:val="es-ES" w:eastAsia="ar-SA"/>
        </w:rPr>
        <w:t>325.</w:t>
      </w:r>
      <w:r w:rsidRPr="00E54226">
        <w:rPr>
          <w:rFonts w:eastAsia="Calibri"/>
          <w:lang w:val="es-ES" w:eastAsia="ar-SA"/>
        </w:rPr>
        <w:tab/>
      </w:r>
      <w:r w:rsidR="00321F02" w:rsidRPr="00E54226">
        <w:rPr>
          <w:rFonts w:eastAsia="Calibri"/>
          <w:lang w:val="es-ES" w:eastAsia="ar-SA"/>
        </w:rPr>
        <w:t>Según los datos aportados por el Consejo de Educación Inicial y Primaria (CEIP) en el periodo 2007-2010 se incorporaron a este subsistema educativo 2</w:t>
      </w:r>
      <w:r w:rsidR="00A03DE4">
        <w:rPr>
          <w:rFonts w:eastAsia="Calibri"/>
          <w:lang w:val="es-ES" w:eastAsia="ar-SA"/>
        </w:rPr>
        <w:t>.</w:t>
      </w:r>
      <w:r w:rsidR="00321F02" w:rsidRPr="00E54226">
        <w:rPr>
          <w:rFonts w:eastAsia="Calibri"/>
          <w:lang w:val="es-ES" w:eastAsia="ar-SA"/>
        </w:rPr>
        <w:t>975 alumnos que venían de residir en el exterior.</w:t>
      </w:r>
    </w:p>
    <w:p w:rsidR="00321F02" w:rsidRPr="00E54226" w:rsidRDefault="00754479" w:rsidP="00271867">
      <w:pPr>
        <w:pStyle w:val="SingleTxtG"/>
        <w:rPr>
          <w:rFonts w:eastAsia="Calibri"/>
          <w:lang w:val="es-ES" w:eastAsia="ar-SA"/>
        </w:rPr>
      </w:pPr>
      <w:r w:rsidRPr="00E54226">
        <w:rPr>
          <w:rFonts w:eastAsia="Calibri"/>
          <w:lang w:val="es-ES" w:eastAsia="ar-SA"/>
        </w:rPr>
        <w:t>326.</w:t>
      </w:r>
      <w:r w:rsidRPr="00E54226">
        <w:rPr>
          <w:rFonts w:eastAsia="Calibri"/>
          <w:lang w:val="es-ES" w:eastAsia="ar-SA"/>
        </w:rPr>
        <w:tab/>
      </w:r>
      <w:r w:rsidR="00321F02" w:rsidRPr="00E54226">
        <w:rPr>
          <w:rFonts w:eastAsia="Calibri"/>
          <w:lang w:val="es-ES" w:eastAsia="ar-SA"/>
        </w:rPr>
        <w:t xml:space="preserve">El mayor ingreso de estudiantes se concentra en los tramos de educación primaria. </w:t>
      </w:r>
    </w:p>
    <w:p w:rsidR="00321F02" w:rsidRPr="00E54226" w:rsidRDefault="00754479" w:rsidP="00271867">
      <w:pPr>
        <w:pStyle w:val="SingleTxtG"/>
        <w:rPr>
          <w:rFonts w:eastAsia="Calibri"/>
          <w:lang w:val="es-ES" w:eastAsia="ar-SA"/>
        </w:rPr>
      </w:pPr>
      <w:r w:rsidRPr="00E54226">
        <w:rPr>
          <w:rFonts w:eastAsia="Calibri"/>
          <w:lang w:val="es-ES" w:eastAsia="ar-SA"/>
        </w:rPr>
        <w:t>327.</w:t>
      </w:r>
      <w:r w:rsidRPr="00E54226">
        <w:rPr>
          <w:rFonts w:eastAsia="Calibri"/>
          <w:lang w:val="es-ES" w:eastAsia="ar-SA"/>
        </w:rPr>
        <w:tab/>
      </w:r>
      <w:r w:rsidR="00321F02" w:rsidRPr="00E54226">
        <w:rPr>
          <w:rFonts w:eastAsia="Calibri"/>
          <w:lang w:val="es-ES" w:eastAsia="ar-SA"/>
        </w:rPr>
        <w:t>Se garantiza el acceso a la educación inicial y primaria en el país para todos los inmigrantes con prescindencia de su estatus migratorio. Los alumnos extranjeros ingresan con la documentación que tengan disponible en el grado que corresponda acorde a su edad y a los contenidos del programa vigente. Dicha evaluación la determina el director del centro educativo, en coordinación con los maestros y con el aval del maestro inspector de la zona.</w:t>
      </w:r>
    </w:p>
    <w:p w:rsidR="00321F02" w:rsidRPr="00E54226" w:rsidRDefault="00754479" w:rsidP="00271867">
      <w:pPr>
        <w:pStyle w:val="SingleTxtG"/>
        <w:rPr>
          <w:rFonts w:eastAsia="Calibri"/>
          <w:lang w:val="es-ES" w:eastAsia="ar-SA"/>
        </w:rPr>
      </w:pPr>
      <w:r w:rsidRPr="00E54226">
        <w:rPr>
          <w:rFonts w:eastAsia="Calibri"/>
          <w:lang w:val="es-ES" w:eastAsia="ar-SA"/>
        </w:rPr>
        <w:t>328.</w:t>
      </w:r>
      <w:r w:rsidRPr="00E54226">
        <w:rPr>
          <w:rFonts w:eastAsia="Calibri"/>
          <w:lang w:val="es-ES" w:eastAsia="ar-SA"/>
        </w:rPr>
        <w:tab/>
      </w:r>
      <w:r w:rsidR="00321F02" w:rsidRPr="00E54226">
        <w:rPr>
          <w:rFonts w:eastAsia="Calibri"/>
          <w:lang w:val="es-ES" w:eastAsia="ar-SA"/>
        </w:rPr>
        <w:t>Respecto a la educación secundaria, el Consejo de Educación Secundaria (CES) no cuenta con d</w:t>
      </w:r>
      <w:r w:rsidR="00321F02" w:rsidRPr="00E54226">
        <w:rPr>
          <w:rFonts w:eastAsia="Calibri"/>
          <w:lang w:val="es-ES"/>
        </w:rPr>
        <w:t>a</w:t>
      </w:r>
      <w:r w:rsidR="00321F02" w:rsidRPr="00E54226">
        <w:rPr>
          <w:rFonts w:eastAsia="Calibri"/>
          <w:lang w:val="es-ES" w:eastAsia="ar-SA"/>
        </w:rPr>
        <w:t>tos completos sobre la cantidad de estudiantes extranjeros para el periodo 2007-2011. Ahora bien, es posible sostener que se ha producido un incremento de la presencia de estudiantes extranjeros también en este nivel de enseñanza. Sin embargo, debe admitirse que no existe un registro de la cantidad de reválidas rechazadas ni del total de finalizadas. Este vacío de información determina que no se cuente con indicadores que permitan detectar algún tipo de falencia del sistema de reválidas principalmente en relación a los derechos de los jóvenes migrantes a estudiar en el país.</w:t>
      </w:r>
    </w:p>
    <w:p w:rsidR="00321F02" w:rsidRPr="00E54226" w:rsidRDefault="00754479" w:rsidP="00271867">
      <w:pPr>
        <w:pStyle w:val="SingleTxtG"/>
        <w:rPr>
          <w:rFonts w:eastAsia="Calibri"/>
          <w:lang w:val="es-ES" w:eastAsia="ar-SA"/>
        </w:rPr>
      </w:pPr>
      <w:r w:rsidRPr="00E54226">
        <w:rPr>
          <w:rFonts w:eastAsia="Calibri"/>
          <w:lang w:val="es-ES" w:eastAsia="ar-SA"/>
        </w:rPr>
        <w:t>329.</w:t>
      </w:r>
      <w:r w:rsidRPr="00E54226">
        <w:rPr>
          <w:rFonts w:eastAsia="Calibri"/>
          <w:lang w:val="es-ES" w:eastAsia="ar-SA"/>
        </w:rPr>
        <w:tab/>
      </w:r>
      <w:r w:rsidR="00321F02" w:rsidRPr="00E54226">
        <w:rPr>
          <w:rFonts w:eastAsia="Calibri"/>
          <w:lang w:val="es-ES" w:eastAsia="ar-SA"/>
        </w:rPr>
        <w:t>No obstante, el Consejo de Educación Secundaria cuenta con un protocolo para el trámite de reválidas que contempla las distintas situaciones de vulnerabilidad social y económica en que se puedan encontrar los estudiantes, facilitando los trámites de traducción y legalización de la documentación, previendo la auxiliatoria de pobreza o acreditación de falta de recursos para ser exonerado de los costos de la regularización de la documentación.</w:t>
      </w:r>
    </w:p>
    <w:p w:rsidR="00321F02" w:rsidRPr="00E54226" w:rsidRDefault="00754479" w:rsidP="00271867">
      <w:pPr>
        <w:pStyle w:val="SingleTxtG"/>
        <w:rPr>
          <w:rFonts w:eastAsia="Calibri"/>
          <w:lang w:val="es-ES" w:eastAsia="ar-SA"/>
        </w:rPr>
      </w:pPr>
      <w:r w:rsidRPr="00E54226">
        <w:rPr>
          <w:rFonts w:eastAsia="Calibri"/>
          <w:lang w:val="es-ES" w:eastAsia="ar-SA"/>
        </w:rPr>
        <w:t>330.</w:t>
      </w:r>
      <w:r w:rsidRPr="00E54226">
        <w:rPr>
          <w:rFonts w:eastAsia="Calibri"/>
          <w:lang w:val="es-ES" w:eastAsia="ar-SA"/>
        </w:rPr>
        <w:tab/>
      </w:r>
      <w:r w:rsidR="00321F02" w:rsidRPr="00E54226">
        <w:rPr>
          <w:rFonts w:eastAsia="Calibri"/>
          <w:lang w:val="es-ES" w:eastAsia="ar-SA"/>
        </w:rPr>
        <w:t xml:space="preserve">Los estudiantes que revalidan estudios aprobados en el exterior a partir del segundo </w:t>
      </w:r>
      <w:r w:rsidR="00321F02" w:rsidRPr="00735F59">
        <w:rPr>
          <w:rFonts w:eastAsia="Calibri"/>
          <w:lang w:val="es-ES" w:eastAsia="ar-SA"/>
        </w:rPr>
        <w:t>año del ciclo básico, deben realizar el “Cursillo de integración al Uruguay” que se imparte</w:t>
      </w:r>
      <w:r w:rsidR="00321F02" w:rsidRPr="00E54226">
        <w:rPr>
          <w:rFonts w:eastAsia="Calibri"/>
          <w:lang w:val="es-ES" w:eastAsia="ar-SA"/>
        </w:rPr>
        <w:t xml:space="preserve"> en Montevideo, la capital del país. Los estudiantes residentes en el interior del país – cuando no cuenten con medios económicos suficientes u otro tipo de dificultades por la distancia territorial- podrán ser exonerados de realizar el curso de manera presencial debiendo acreditar dicha circunstancia. La pendencia de los trámites de reválidas no impide la prosecución de los cursos.</w:t>
      </w:r>
    </w:p>
    <w:p w:rsidR="00321F02" w:rsidRPr="00E54226" w:rsidRDefault="00754479" w:rsidP="00271867">
      <w:pPr>
        <w:pStyle w:val="SingleTxtG"/>
        <w:rPr>
          <w:rFonts w:eastAsia="Calibri"/>
          <w:lang w:val="es-ES" w:eastAsia="ar-SA"/>
        </w:rPr>
      </w:pPr>
      <w:r w:rsidRPr="00E54226">
        <w:rPr>
          <w:rFonts w:eastAsia="Calibri"/>
          <w:lang w:val="es-ES" w:eastAsia="ar-SA"/>
        </w:rPr>
        <w:t>331.</w:t>
      </w:r>
      <w:r w:rsidRPr="00E54226">
        <w:rPr>
          <w:rFonts w:eastAsia="Calibri"/>
          <w:lang w:val="es-ES" w:eastAsia="ar-SA"/>
        </w:rPr>
        <w:tab/>
      </w:r>
      <w:r w:rsidR="00321F02" w:rsidRPr="00E54226">
        <w:rPr>
          <w:rFonts w:eastAsia="Calibri"/>
          <w:lang w:val="es-ES" w:eastAsia="ar-SA"/>
        </w:rPr>
        <w:t>En relación a la educación universitaria,</w:t>
      </w:r>
      <w:r w:rsidR="003211D5">
        <w:rPr>
          <w:rFonts w:eastAsia="Calibri"/>
          <w:lang w:val="es-ES" w:eastAsia="ar-SA"/>
        </w:rPr>
        <w:t xml:space="preserve"> </w:t>
      </w:r>
      <w:r w:rsidR="00321F02" w:rsidRPr="00E54226">
        <w:rPr>
          <w:rFonts w:eastAsia="Calibri"/>
          <w:lang w:val="es-ES" w:eastAsia="ar-SA"/>
        </w:rPr>
        <w:t xml:space="preserve">resulta aplicable el ya citado </w:t>
      </w:r>
      <w:r w:rsidR="00742613">
        <w:rPr>
          <w:rFonts w:eastAsia="Calibri"/>
          <w:lang w:val="es-ES" w:eastAsia="ar-SA"/>
        </w:rPr>
        <w:t>artículo</w:t>
      </w:r>
      <w:r w:rsidR="00321F02" w:rsidRPr="00E54226">
        <w:rPr>
          <w:rFonts w:eastAsia="Calibri"/>
          <w:lang w:val="es-ES" w:eastAsia="ar-SA"/>
        </w:rPr>
        <w:t xml:space="preserve"> 49 del Decreto 394/2009: “el ingreso de estudiantes extranjeros a la universidad de la República será regulado por lo establecido por su Ley orgánica y demás disposiciones que dicte el Consejo Directivo Central de dicho ente autónomo”.</w:t>
      </w:r>
    </w:p>
    <w:p w:rsidR="00321F02" w:rsidRPr="00E54226" w:rsidRDefault="00754479" w:rsidP="00271867">
      <w:pPr>
        <w:pStyle w:val="SingleTxtG"/>
        <w:rPr>
          <w:rFonts w:eastAsia="Calibri"/>
          <w:lang w:val="es-ES" w:eastAsia="ar-SA"/>
        </w:rPr>
      </w:pPr>
      <w:r w:rsidRPr="00E54226">
        <w:rPr>
          <w:rFonts w:eastAsia="Calibri"/>
          <w:lang w:val="es-ES" w:eastAsia="ar-SA"/>
        </w:rPr>
        <w:t>332.</w:t>
      </w:r>
      <w:r w:rsidRPr="00E54226">
        <w:rPr>
          <w:rFonts w:eastAsia="Calibri"/>
          <w:lang w:val="es-ES" w:eastAsia="ar-SA"/>
        </w:rPr>
        <w:tab/>
      </w:r>
      <w:r w:rsidR="00321F02" w:rsidRPr="00E54226">
        <w:rPr>
          <w:rFonts w:eastAsia="Calibri"/>
          <w:lang w:val="es-ES" w:eastAsia="ar-SA"/>
        </w:rPr>
        <w:t>La Universidad de la República continúa aplicando las resoluciones del CDC 66/86 y 14/87. Estas normas establecen un plazo de residencia en el país para el ingreso a cualquier carrera universitaria en el sector público de tres años, siendo posible solicitar una excepción (que permite ingresar a las carreras habiendo residido un año en el país).</w:t>
      </w:r>
    </w:p>
    <w:p w:rsidR="00321F02" w:rsidRPr="00E54226" w:rsidRDefault="00754479" w:rsidP="00271867">
      <w:pPr>
        <w:pStyle w:val="SingleTxtG"/>
        <w:rPr>
          <w:rFonts w:eastAsia="Calibri"/>
          <w:lang w:val="es-ES" w:eastAsia="ar-SA"/>
        </w:rPr>
      </w:pPr>
      <w:r w:rsidRPr="00E54226">
        <w:rPr>
          <w:rFonts w:eastAsia="Calibri"/>
          <w:lang w:val="es-ES" w:eastAsia="ar-SA"/>
        </w:rPr>
        <w:t>333.</w:t>
      </w:r>
      <w:r w:rsidRPr="00E54226">
        <w:rPr>
          <w:rFonts w:eastAsia="Calibri"/>
          <w:lang w:val="es-ES" w:eastAsia="ar-SA"/>
        </w:rPr>
        <w:tab/>
      </w:r>
      <w:r w:rsidR="00321F02" w:rsidRPr="00E54226">
        <w:rPr>
          <w:rFonts w:eastAsia="Calibri"/>
          <w:lang w:val="es-ES" w:eastAsia="ar-SA"/>
        </w:rPr>
        <w:t xml:space="preserve">En los últimos años la cantidad de estudiantes extranjeros se ha mantenido estable en torno al 2,9% del total de la matrícula universitaria. </w:t>
      </w:r>
    </w:p>
    <w:p w:rsidR="00321F02" w:rsidRPr="00E54226" w:rsidRDefault="00754479" w:rsidP="00271867">
      <w:pPr>
        <w:pStyle w:val="SingleTxtG"/>
        <w:rPr>
          <w:rFonts w:eastAsia="Calibri"/>
          <w:lang w:val="es-ES" w:eastAsia="ar-SA"/>
        </w:rPr>
      </w:pPr>
      <w:r w:rsidRPr="00E54226">
        <w:rPr>
          <w:rFonts w:eastAsia="Calibri"/>
          <w:lang w:val="es-ES" w:eastAsia="ar-SA"/>
        </w:rPr>
        <w:t>334.</w:t>
      </w:r>
      <w:r w:rsidRPr="00E54226">
        <w:rPr>
          <w:rFonts w:eastAsia="Calibri"/>
          <w:lang w:val="es-ES" w:eastAsia="ar-SA"/>
        </w:rPr>
        <w:tab/>
      </w:r>
      <w:r w:rsidR="00321F02" w:rsidRPr="00E54226">
        <w:rPr>
          <w:rFonts w:eastAsia="Calibri"/>
          <w:lang w:val="es-ES" w:eastAsia="ar-SA"/>
        </w:rPr>
        <w:t>Desde julio de 2007 tanto el ingreso de estudiantes extranjeros como las reválidas parciales de estudio han sido delegadas a los Consejos de cada facultad. Esto determina que no existan registros unificados ni sistematizaciones a nivel Central respecto a la cantidad de solicitudes de admisión y reválidas rechazadas. Esta circunstancia limita conocer la cantidad de reválidas que otorga la UDELAR, debiéndose en todo caso recurrir a cada una de las Facultades para procurar dicha información si es que existiera.</w:t>
      </w:r>
    </w:p>
    <w:p w:rsidR="00321F02" w:rsidRPr="00E54226" w:rsidRDefault="00754479" w:rsidP="00271867">
      <w:pPr>
        <w:pStyle w:val="SingleTxtG"/>
        <w:rPr>
          <w:rFonts w:eastAsia="Calibri"/>
          <w:lang w:val="es-ES" w:eastAsia="ar-SA"/>
        </w:rPr>
      </w:pPr>
      <w:r w:rsidRPr="00E54226">
        <w:rPr>
          <w:rFonts w:eastAsia="Calibri"/>
          <w:lang w:val="es-ES" w:eastAsia="ar-SA"/>
        </w:rPr>
        <w:t>335.</w:t>
      </w:r>
      <w:r w:rsidRPr="00E54226">
        <w:rPr>
          <w:rFonts w:eastAsia="Calibri"/>
          <w:lang w:val="es-ES" w:eastAsia="ar-SA"/>
        </w:rPr>
        <w:tab/>
      </w:r>
      <w:r w:rsidR="00321F02" w:rsidRPr="00E54226">
        <w:rPr>
          <w:rFonts w:eastAsia="Calibri"/>
          <w:lang w:val="es-ES" w:eastAsia="ar-SA"/>
        </w:rPr>
        <w:t>Cabe señalar que la reciente entrada en vigor de la Apostilla de La Haya simplificará de aquí al futuro la tramitación de los documentos.</w:t>
      </w:r>
    </w:p>
    <w:p w:rsidR="00754479" w:rsidRPr="00E54226" w:rsidRDefault="005A3E15" w:rsidP="005A3E15">
      <w:pPr>
        <w:pStyle w:val="H23G"/>
        <w:rPr>
          <w:lang w:val="es-ES"/>
        </w:rPr>
      </w:pPr>
      <w:r w:rsidRPr="00E54226">
        <w:rPr>
          <w:lang w:val="es-ES"/>
        </w:rPr>
        <w:tab/>
      </w:r>
      <w:r w:rsidRPr="00E54226">
        <w:rPr>
          <w:lang w:val="es-ES"/>
        </w:rPr>
        <w:tab/>
      </w:r>
      <w:r w:rsidR="00321F02" w:rsidRPr="00E54226">
        <w:rPr>
          <w:lang w:val="es-ES"/>
        </w:rPr>
        <w:t>Cuadro</w:t>
      </w:r>
      <w:r w:rsidR="00F02DCD">
        <w:rPr>
          <w:lang w:val="es-ES"/>
        </w:rPr>
        <w:t xml:space="preserve"> 10</w:t>
      </w:r>
    </w:p>
    <w:p w:rsidR="00321F02" w:rsidRPr="00E54226" w:rsidRDefault="00754479" w:rsidP="005A3E15">
      <w:pPr>
        <w:pStyle w:val="H23G"/>
        <w:rPr>
          <w:lang w:val="es-ES"/>
        </w:rPr>
      </w:pPr>
      <w:r w:rsidRPr="00E54226">
        <w:rPr>
          <w:lang w:val="es-ES"/>
        </w:rPr>
        <w:tab/>
      </w:r>
      <w:r w:rsidRPr="00E54226">
        <w:rPr>
          <w:lang w:val="es-ES"/>
        </w:rPr>
        <w:tab/>
      </w:r>
      <w:r w:rsidR="00321F02" w:rsidRPr="00E54226">
        <w:rPr>
          <w:lang w:val="es-ES"/>
        </w:rPr>
        <w:t>Alumnos</w:t>
      </w:r>
      <w:r w:rsidR="003211D5">
        <w:rPr>
          <w:lang w:val="es-ES"/>
        </w:rPr>
        <w:t xml:space="preserve"> </w:t>
      </w:r>
      <w:r w:rsidR="00321F02" w:rsidRPr="00E54226">
        <w:rPr>
          <w:lang w:val="es-ES"/>
        </w:rPr>
        <w:t>ingresados</w:t>
      </w:r>
      <w:r w:rsidR="003211D5">
        <w:rPr>
          <w:lang w:val="es-ES"/>
        </w:rPr>
        <w:t xml:space="preserve"> </w:t>
      </w:r>
      <w:r w:rsidR="00321F02" w:rsidRPr="00E54226">
        <w:rPr>
          <w:lang w:val="es-ES"/>
        </w:rPr>
        <w:t>del</w:t>
      </w:r>
      <w:r w:rsidR="003211D5">
        <w:rPr>
          <w:lang w:val="es-ES"/>
        </w:rPr>
        <w:t xml:space="preserve"> </w:t>
      </w:r>
      <w:r w:rsidR="00321F02" w:rsidRPr="00E54226">
        <w:rPr>
          <w:lang w:val="es-ES"/>
        </w:rPr>
        <w:t>exterior</w:t>
      </w:r>
      <w:r w:rsidR="003211D5">
        <w:rPr>
          <w:lang w:val="es-ES"/>
        </w:rPr>
        <w:t xml:space="preserve"> </w:t>
      </w:r>
      <w:r w:rsidR="00321F02" w:rsidRPr="00E54226">
        <w:rPr>
          <w:lang w:val="es-ES"/>
        </w:rPr>
        <w:t>en</w:t>
      </w:r>
      <w:r w:rsidR="003211D5">
        <w:rPr>
          <w:lang w:val="es-ES"/>
        </w:rPr>
        <w:t xml:space="preserve"> </w:t>
      </w:r>
      <w:r w:rsidR="00321F02" w:rsidRPr="00E54226">
        <w:rPr>
          <w:lang w:val="es-ES"/>
        </w:rPr>
        <w:t>Educación</w:t>
      </w:r>
      <w:r w:rsidR="003211D5">
        <w:rPr>
          <w:lang w:val="es-ES"/>
        </w:rPr>
        <w:t xml:space="preserve"> </w:t>
      </w:r>
      <w:r w:rsidR="00321F02" w:rsidRPr="00E54226">
        <w:rPr>
          <w:lang w:val="es-ES"/>
        </w:rPr>
        <w:t>Inicial</w:t>
      </w:r>
      <w:r w:rsidR="003211D5">
        <w:rPr>
          <w:lang w:val="es-ES"/>
        </w:rPr>
        <w:t xml:space="preserve"> </w:t>
      </w:r>
      <w:r w:rsidR="00321F02" w:rsidRPr="00E54226">
        <w:rPr>
          <w:lang w:val="es-ES"/>
        </w:rPr>
        <w:t>y</w:t>
      </w:r>
      <w:r w:rsidR="003211D5">
        <w:rPr>
          <w:lang w:val="es-ES"/>
        </w:rPr>
        <w:t xml:space="preserve"> </w:t>
      </w:r>
      <w:r w:rsidR="00321F02" w:rsidRPr="00E54226">
        <w:rPr>
          <w:lang w:val="es-ES"/>
        </w:rPr>
        <w:t>Primaria</w:t>
      </w:r>
      <w:r w:rsidR="005A3E15" w:rsidRPr="00E54226">
        <w:rPr>
          <w:lang w:val="es-ES"/>
        </w:rPr>
        <w:t xml:space="preserve"> </w:t>
      </w:r>
      <w:r w:rsidR="00321F02" w:rsidRPr="00E54226">
        <w:rPr>
          <w:lang w:val="es-ES"/>
        </w:rPr>
        <w:t>Pública, según niveles y grados</w:t>
      </w:r>
    </w:p>
    <w:tbl>
      <w:tblPr>
        <w:tblW w:w="7370" w:type="dxa"/>
        <w:tblInd w:w="1134" w:type="dxa"/>
        <w:tblBorders>
          <w:top w:val="single" w:sz="4" w:space="0" w:color="auto"/>
        </w:tblBorders>
        <w:tblCellMar>
          <w:left w:w="0" w:type="dxa"/>
          <w:right w:w="0" w:type="dxa"/>
        </w:tblCellMar>
        <w:tblLook w:val="0000"/>
      </w:tblPr>
      <w:tblGrid>
        <w:gridCol w:w="2158"/>
        <w:gridCol w:w="1302"/>
        <w:gridCol w:w="1301"/>
        <w:gridCol w:w="1307"/>
        <w:gridCol w:w="1302"/>
      </w:tblGrid>
      <w:tr w:rsidR="005A3E15" w:rsidRPr="00E54226" w:rsidTr="005A3E15">
        <w:tblPrEx>
          <w:tblCellMar>
            <w:top w:w="0" w:type="dxa"/>
            <w:left w:w="0" w:type="dxa"/>
            <w:bottom w:w="0" w:type="dxa"/>
            <w:right w:w="0" w:type="dxa"/>
          </w:tblCellMar>
        </w:tblPrEx>
        <w:trPr>
          <w:trHeight w:val="240"/>
          <w:tblHeader/>
        </w:trPr>
        <w:tc>
          <w:tcPr>
            <w:tcW w:w="2158" w:type="dxa"/>
            <w:tcBorders>
              <w:top w:val="single" w:sz="4" w:space="0" w:color="auto"/>
              <w:bottom w:val="single" w:sz="12" w:space="0" w:color="auto"/>
            </w:tcBorders>
            <w:shd w:val="clear" w:color="auto" w:fill="auto"/>
            <w:vAlign w:val="bottom"/>
          </w:tcPr>
          <w:p w:rsidR="005A3E15" w:rsidRPr="00E54226" w:rsidRDefault="005A3E15" w:rsidP="005A3E15">
            <w:pPr>
              <w:suppressAutoHyphens w:val="0"/>
              <w:autoSpaceDE w:val="0"/>
              <w:autoSpaceDN w:val="0"/>
              <w:adjustRightInd w:val="0"/>
              <w:spacing w:before="80" w:after="80" w:line="200" w:lineRule="exact"/>
              <w:rPr>
                <w:i/>
                <w:sz w:val="16"/>
                <w:szCs w:val="24"/>
                <w:lang w:val="es-ES" w:eastAsia="es-UY"/>
              </w:rPr>
            </w:pPr>
          </w:p>
        </w:tc>
        <w:tc>
          <w:tcPr>
            <w:tcW w:w="1302" w:type="dxa"/>
            <w:tcBorders>
              <w:top w:val="single" w:sz="4" w:space="0" w:color="auto"/>
              <w:bottom w:val="single" w:sz="12" w:space="0" w:color="auto"/>
            </w:tcBorders>
            <w:shd w:val="clear" w:color="auto" w:fill="auto"/>
            <w:vAlign w:val="bottom"/>
          </w:tcPr>
          <w:p w:rsidR="005A3E15" w:rsidRPr="00E54226" w:rsidRDefault="005A3E15" w:rsidP="005A3E15">
            <w:pPr>
              <w:suppressAutoHyphens w:val="0"/>
              <w:autoSpaceDE w:val="0"/>
              <w:autoSpaceDN w:val="0"/>
              <w:adjustRightInd w:val="0"/>
              <w:spacing w:before="80" w:after="80" w:line="200" w:lineRule="exact"/>
              <w:ind w:left="113"/>
              <w:jc w:val="right"/>
              <w:rPr>
                <w:b/>
                <w:i/>
                <w:sz w:val="16"/>
                <w:szCs w:val="24"/>
                <w:lang w:val="es-ES" w:eastAsia="es-UY"/>
              </w:rPr>
            </w:pPr>
            <w:r w:rsidRPr="00E54226">
              <w:rPr>
                <w:b/>
                <w:i/>
                <w:sz w:val="16"/>
                <w:szCs w:val="24"/>
                <w:lang w:val="es-ES" w:eastAsia="es-UY"/>
              </w:rPr>
              <w:t>2007</w:t>
            </w:r>
          </w:p>
        </w:tc>
        <w:tc>
          <w:tcPr>
            <w:tcW w:w="1301" w:type="dxa"/>
            <w:tcBorders>
              <w:top w:val="single" w:sz="4" w:space="0" w:color="auto"/>
              <w:bottom w:val="single" w:sz="12" w:space="0" w:color="auto"/>
            </w:tcBorders>
            <w:shd w:val="clear" w:color="auto" w:fill="auto"/>
            <w:vAlign w:val="bottom"/>
          </w:tcPr>
          <w:p w:rsidR="005A3E15" w:rsidRPr="00E54226" w:rsidRDefault="005A3E15" w:rsidP="005A3E15">
            <w:pPr>
              <w:suppressAutoHyphens w:val="0"/>
              <w:autoSpaceDE w:val="0"/>
              <w:autoSpaceDN w:val="0"/>
              <w:adjustRightInd w:val="0"/>
              <w:spacing w:before="80" w:after="80" w:line="200" w:lineRule="exact"/>
              <w:ind w:left="113"/>
              <w:jc w:val="right"/>
              <w:rPr>
                <w:b/>
                <w:i/>
                <w:sz w:val="16"/>
                <w:szCs w:val="24"/>
                <w:lang w:val="es-ES" w:eastAsia="es-UY"/>
              </w:rPr>
            </w:pPr>
            <w:r w:rsidRPr="00E54226">
              <w:rPr>
                <w:b/>
                <w:i/>
                <w:sz w:val="16"/>
                <w:szCs w:val="24"/>
                <w:lang w:val="es-ES" w:eastAsia="es-UY"/>
              </w:rPr>
              <w:t>2008</w:t>
            </w:r>
          </w:p>
        </w:tc>
        <w:tc>
          <w:tcPr>
            <w:tcW w:w="1307" w:type="dxa"/>
            <w:tcBorders>
              <w:top w:val="single" w:sz="4" w:space="0" w:color="auto"/>
              <w:bottom w:val="single" w:sz="12" w:space="0" w:color="auto"/>
            </w:tcBorders>
            <w:shd w:val="clear" w:color="auto" w:fill="auto"/>
            <w:vAlign w:val="bottom"/>
          </w:tcPr>
          <w:p w:rsidR="005A3E15" w:rsidRPr="00E54226" w:rsidRDefault="005A3E15" w:rsidP="005A3E15">
            <w:pPr>
              <w:suppressAutoHyphens w:val="0"/>
              <w:autoSpaceDE w:val="0"/>
              <w:autoSpaceDN w:val="0"/>
              <w:adjustRightInd w:val="0"/>
              <w:spacing w:before="80" w:after="80" w:line="200" w:lineRule="exact"/>
              <w:ind w:left="113"/>
              <w:jc w:val="right"/>
              <w:rPr>
                <w:b/>
                <w:i/>
                <w:sz w:val="16"/>
                <w:szCs w:val="24"/>
                <w:lang w:val="es-ES" w:eastAsia="es-UY"/>
              </w:rPr>
            </w:pPr>
            <w:r w:rsidRPr="00E54226">
              <w:rPr>
                <w:b/>
                <w:i/>
                <w:sz w:val="16"/>
                <w:szCs w:val="24"/>
                <w:lang w:val="es-ES" w:eastAsia="es-UY"/>
              </w:rPr>
              <w:t>2009</w:t>
            </w:r>
          </w:p>
        </w:tc>
        <w:tc>
          <w:tcPr>
            <w:tcW w:w="1302" w:type="dxa"/>
            <w:tcBorders>
              <w:top w:val="single" w:sz="4" w:space="0" w:color="auto"/>
              <w:bottom w:val="single" w:sz="12" w:space="0" w:color="auto"/>
            </w:tcBorders>
            <w:shd w:val="clear" w:color="auto" w:fill="auto"/>
            <w:vAlign w:val="bottom"/>
          </w:tcPr>
          <w:p w:rsidR="005A3E15" w:rsidRPr="00E54226" w:rsidRDefault="005A3E15" w:rsidP="005A3E15">
            <w:pPr>
              <w:suppressAutoHyphens w:val="0"/>
              <w:autoSpaceDE w:val="0"/>
              <w:autoSpaceDN w:val="0"/>
              <w:adjustRightInd w:val="0"/>
              <w:spacing w:before="80" w:after="80" w:line="200" w:lineRule="exact"/>
              <w:ind w:left="113"/>
              <w:jc w:val="right"/>
              <w:rPr>
                <w:b/>
                <w:i/>
                <w:sz w:val="16"/>
                <w:szCs w:val="24"/>
                <w:lang w:val="es-ES" w:eastAsia="es-UY"/>
              </w:rPr>
            </w:pPr>
            <w:r w:rsidRPr="00E54226">
              <w:rPr>
                <w:b/>
                <w:i/>
                <w:sz w:val="16"/>
                <w:szCs w:val="24"/>
                <w:lang w:val="es-ES" w:eastAsia="es-UY"/>
              </w:rPr>
              <w:t>2010</w:t>
            </w:r>
          </w:p>
        </w:tc>
      </w:tr>
      <w:tr w:rsidR="00321F02" w:rsidRPr="00E54226" w:rsidTr="005A3E15">
        <w:tblPrEx>
          <w:tblCellMar>
            <w:top w:w="0" w:type="dxa"/>
            <w:left w:w="0" w:type="dxa"/>
            <w:bottom w:w="0" w:type="dxa"/>
            <w:right w:w="0" w:type="dxa"/>
          </w:tblCellMar>
        </w:tblPrEx>
        <w:trPr>
          <w:trHeight w:val="240"/>
        </w:trPr>
        <w:tc>
          <w:tcPr>
            <w:tcW w:w="2158" w:type="dxa"/>
            <w:tcBorders>
              <w:top w:val="single" w:sz="12" w:space="0" w:color="auto"/>
            </w:tcBorders>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Jardinera 4</w:t>
            </w:r>
          </w:p>
        </w:tc>
        <w:tc>
          <w:tcPr>
            <w:tcW w:w="1302" w:type="dxa"/>
            <w:tcBorders>
              <w:top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18</w:t>
            </w:r>
          </w:p>
        </w:tc>
        <w:tc>
          <w:tcPr>
            <w:tcW w:w="1301" w:type="dxa"/>
            <w:tcBorders>
              <w:top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28</w:t>
            </w:r>
          </w:p>
        </w:tc>
        <w:tc>
          <w:tcPr>
            <w:tcW w:w="1307" w:type="dxa"/>
            <w:tcBorders>
              <w:top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32</w:t>
            </w:r>
          </w:p>
        </w:tc>
        <w:tc>
          <w:tcPr>
            <w:tcW w:w="1302" w:type="dxa"/>
            <w:tcBorders>
              <w:top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32</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Jardinera 5</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40</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37</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49</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49</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Familístico 4</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20</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Familístico 5</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13</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b/>
                <w:sz w:val="18"/>
                <w:szCs w:val="24"/>
                <w:lang w:val="es-ES" w:eastAsia="es-UY"/>
              </w:rPr>
            </w:pPr>
            <w:r w:rsidRPr="00E54226">
              <w:rPr>
                <w:b/>
                <w:bCs/>
                <w:iCs/>
                <w:sz w:val="18"/>
                <w:szCs w:val="24"/>
                <w:lang w:val="es-ES" w:eastAsia="es-UY"/>
              </w:rPr>
              <w:t>Sub Total Inicial</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71</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79</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103</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110</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1º</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113</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117</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171</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173</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2º</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102</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103</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131</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127</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3º</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89</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92</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123</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131</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4º</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83</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87</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112</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108</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5º</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58</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84</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126</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106</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6º</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73</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80</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98</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125</w:t>
            </w:r>
          </w:p>
        </w:tc>
      </w:tr>
      <w:tr w:rsidR="00321F02" w:rsidRPr="00E54226" w:rsidTr="005A3E15">
        <w:tblPrEx>
          <w:tblCellMar>
            <w:top w:w="0" w:type="dxa"/>
            <w:left w:w="0" w:type="dxa"/>
            <w:bottom w:w="0" w:type="dxa"/>
            <w:right w:w="0" w:type="dxa"/>
          </w:tblCellMar>
        </w:tblPrEx>
        <w:trPr>
          <w:trHeight w:val="240"/>
        </w:trPr>
        <w:tc>
          <w:tcPr>
            <w:tcW w:w="2158" w:type="dxa"/>
            <w:shd w:val="clear" w:color="auto" w:fill="auto"/>
          </w:tcPr>
          <w:p w:rsidR="00321F02" w:rsidRPr="00E54226" w:rsidRDefault="00321F02" w:rsidP="005A3E15">
            <w:pPr>
              <w:suppressAutoHyphens w:val="0"/>
              <w:autoSpaceDE w:val="0"/>
              <w:autoSpaceDN w:val="0"/>
              <w:adjustRightInd w:val="0"/>
              <w:spacing w:before="40" w:after="40" w:line="220" w:lineRule="exact"/>
              <w:rPr>
                <w:b/>
                <w:sz w:val="18"/>
                <w:szCs w:val="24"/>
                <w:lang w:val="es-ES" w:eastAsia="es-UY"/>
              </w:rPr>
            </w:pPr>
            <w:r w:rsidRPr="00E54226">
              <w:rPr>
                <w:b/>
                <w:bCs/>
                <w:iCs/>
                <w:sz w:val="18"/>
                <w:szCs w:val="24"/>
                <w:lang w:val="es-ES" w:eastAsia="es-UY"/>
              </w:rPr>
              <w:t>Sub Total 1º a 6º</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518</w:t>
            </w:r>
          </w:p>
        </w:tc>
        <w:tc>
          <w:tcPr>
            <w:tcW w:w="130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563</w:t>
            </w:r>
          </w:p>
        </w:tc>
        <w:tc>
          <w:tcPr>
            <w:tcW w:w="13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761</w:t>
            </w:r>
          </w:p>
        </w:tc>
        <w:tc>
          <w:tcPr>
            <w:tcW w:w="1302"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770</w:t>
            </w:r>
          </w:p>
        </w:tc>
      </w:tr>
      <w:tr w:rsidR="00321F02" w:rsidRPr="00E54226" w:rsidTr="005A3E15">
        <w:tblPrEx>
          <w:tblCellMar>
            <w:top w:w="0" w:type="dxa"/>
            <w:left w:w="0" w:type="dxa"/>
            <w:bottom w:w="0" w:type="dxa"/>
            <w:right w:w="0" w:type="dxa"/>
          </w:tblCellMar>
        </w:tblPrEx>
        <w:trPr>
          <w:trHeight w:val="240"/>
        </w:trPr>
        <w:tc>
          <w:tcPr>
            <w:tcW w:w="2158" w:type="dxa"/>
            <w:tcBorders>
              <w:bottom w:val="single" w:sz="12" w:space="0" w:color="auto"/>
            </w:tcBorders>
            <w:shd w:val="clear" w:color="auto" w:fill="auto"/>
          </w:tcPr>
          <w:p w:rsidR="00321F02" w:rsidRPr="00E54226" w:rsidRDefault="00321F02" w:rsidP="005A3E1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TOTAL</w:t>
            </w:r>
            <w:r w:rsidR="005A3E15" w:rsidRPr="00E54226">
              <w:rPr>
                <w:b/>
                <w:bCs/>
                <w:sz w:val="18"/>
                <w:szCs w:val="24"/>
                <w:lang w:val="es-ES" w:eastAsia="es-UY"/>
              </w:rPr>
              <w:t xml:space="preserve"> </w:t>
            </w:r>
          </w:p>
          <w:p w:rsidR="00321F02" w:rsidRPr="00E54226" w:rsidRDefault="00321F02" w:rsidP="005A3E1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GENERAL</w:t>
            </w:r>
          </w:p>
        </w:tc>
        <w:tc>
          <w:tcPr>
            <w:tcW w:w="1302" w:type="dxa"/>
            <w:tcBorders>
              <w:bottom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p>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589</w:t>
            </w:r>
          </w:p>
        </w:tc>
        <w:tc>
          <w:tcPr>
            <w:tcW w:w="1301" w:type="dxa"/>
            <w:tcBorders>
              <w:bottom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p>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642</w:t>
            </w:r>
          </w:p>
        </w:tc>
        <w:tc>
          <w:tcPr>
            <w:tcW w:w="1307" w:type="dxa"/>
            <w:tcBorders>
              <w:bottom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p>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864</w:t>
            </w:r>
          </w:p>
        </w:tc>
        <w:tc>
          <w:tcPr>
            <w:tcW w:w="1302" w:type="dxa"/>
            <w:tcBorders>
              <w:bottom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p>
          <w:p w:rsidR="00321F02" w:rsidRPr="00E54226" w:rsidRDefault="00321F02" w:rsidP="005A3E1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880</w:t>
            </w:r>
          </w:p>
        </w:tc>
      </w:tr>
    </w:tbl>
    <w:p w:rsidR="00321F02" w:rsidRPr="00E54226" w:rsidRDefault="00321F02" w:rsidP="005A3E15">
      <w:pPr>
        <w:pStyle w:val="SingleTxtG"/>
        <w:rPr>
          <w:lang w:val="es-ES" w:eastAsia="es-UY"/>
        </w:rPr>
      </w:pPr>
      <w:r w:rsidRPr="00E54226">
        <w:rPr>
          <w:lang w:val="es-ES" w:eastAsia="es-UY"/>
        </w:rPr>
        <w:t>Fue</w:t>
      </w:r>
      <w:r w:rsidRPr="00E54226">
        <w:rPr>
          <w:spacing w:val="-4"/>
          <w:lang w:val="es-ES" w:eastAsia="es-UY"/>
        </w:rPr>
        <w:t>n</w:t>
      </w:r>
      <w:r w:rsidRPr="00E54226">
        <w:rPr>
          <w:lang w:val="es-ES" w:eastAsia="es-UY"/>
        </w:rPr>
        <w:t>te</w:t>
      </w:r>
      <w:r w:rsidRPr="00E54226">
        <w:rPr>
          <w:spacing w:val="-6"/>
          <w:lang w:val="es-ES" w:eastAsia="es-UY"/>
        </w:rPr>
        <w:t xml:space="preserve"> </w:t>
      </w:r>
      <w:r w:rsidRPr="00E54226">
        <w:rPr>
          <w:lang w:val="es-ES" w:eastAsia="es-UY"/>
        </w:rPr>
        <w:t>de</w:t>
      </w:r>
      <w:r w:rsidRPr="00E54226">
        <w:rPr>
          <w:spacing w:val="-2"/>
          <w:lang w:val="es-ES" w:eastAsia="es-UY"/>
        </w:rPr>
        <w:t xml:space="preserve"> </w:t>
      </w:r>
      <w:r w:rsidRPr="00E54226">
        <w:rPr>
          <w:spacing w:val="-4"/>
          <w:lang w:val="es-ES" w:eastAsia="es-UY"/>
        </w:rPr>
        <w:t>d</w:t>
      </w:r>
      <w:r w:rsidRPr="00E54226">
        <w:rPr>
          <w:lang w:val="es-ES" w:eastAsia="es-UY"/>
        </w:rPr>
        <w:t>ato</w:t>
      </w:r>
      <w:r w:rsidRPr="00E54226">
        <w:rPr>
          <w:spacing w:val="-3"/>
          <w:lang w:val="es-ES" w:eastAsia="es-UY"/>
        </w:rPr>
        <w:t>s</w:t>
      </w:r>
      <w:r w:rsidRPr="00E54226">
        <w:rPr>
          <w:lang w:val="es-ES" w:eastAsia="es-UY"/>
        </w:rPr>
        <w:t>:</w:t>
      </w:r>
      <w:r w:rsidRPr="00E54226">
        <w:rPr>
          <w:spacing w:val="-5"/>
          <w:lang w:val="es-ES" w:eastAsia="es-UY"/>
        </w:rPr>
        <w:t xml:space="preserve"> </w:t>
      </w:r>
      <w:r w:rsidRPr="00E54226">
        <w:rPr>
          <w:spacing w:val="2"/>
          <w:lang w:val="es-ES" w:eastAsia="es-UY"/>
        </w:rPr>
        <w:t>R</w:t>
      </w:r>
      <w:r w:rsidRPr="00E54226">
        <w:rPr>
          <w:spacing w:val="-4"/>
          <w:lang w:val="es-ES" w:eastAsia="es-UY"/>
        </w:rPr>
        <w:t>e</w:t>
      </w:r>
      <w:r w:rsidRPr="00E54226">
        <w:rPr>
          <w:spacing w:val="-3"/>
          <w:lang w:val="es-ES" w:eastAsia="es-UY"/>
        </w:rPr>
        <w:t>s</w:t>
      </w:r>
      <w:r w:rsidRPr="00E54226">
        <w:rPr>
          <w:lang w:val="es-ES" w:eastAsia="es-UY"/>
        </w:rPr>
        <w:t>u</w:t>
      </w:r>
      <w:r w:rsidRPr="00E54226">
        <w:rPr>
          <w:spacing w:val="-4"/>
          <w:lang w:val="es-ES" w:eastAsia="es-UY"/>
        </w:rPr>
        <w:t>m</w:t>
      </w:r>
      <w:r w:rsidRPr="00E54226">
        <w:rPr>
          <w:lang w:val="es-ES" w:eastAsia="es-UY"/>
        </w:rPr>
        <w:t>en</w:t>
      </w:r>
      <w:r w:rsidRPr="00E54226">
        <w:rPr>
          <w:spacing w:val="-8"/>
          <w:lang w:val="es-ES" w:eastAsia="es-UY"/>
        </w:rPr>
        <w:t xml:space="preserve"> </w:t>
      </w:r>
      <w:r w:rsidRPr="00E54226">
        <w:rPr>
          <w:spacing w:val="-1"/>
          <w:lang w:val="es-ES" w:eastAsia="es-UY"/>
        </w:rPr>
        <w:t>E</w:t>
      </w:r>
      <w:r w:rsidRPr="00E54226">
        <w:rPr>
          <w:spacing w:val="-3"/>
          <w:lang w:val="es-ES" w:eastAsia="es-UY"/>
        </w:rPr>
        <w:t>s</w:t>
      </w:r>
      <w:r w:rsidRPr="00E54226">
        <w:rPr>
          <w:lang w:val="es-ES" w:eastAsia="es-UY"/>
        </w:rPr>
        <w:t>tadí</w:t>
      </w:r>
      <w:r w:rsidRPr="00E54226">
        <w:rPr>
          <w:spacing w:val="-3"/>
          <w:lang w:val="es-ES" w:eastAsia="es-UY"/>
        </w:rPr>
        <w:t>s</w:t>
      </w:r>
      <w:r w:rsidRPr="00E54226">
        <w:rPr>
          <w:lang w:val="es-ES" w:eastAsia="es-UY"/>
        </w:rPr>
        <w:t>t</w:t>
      </w:r>
      <w:r w:rsidRPr="00E54226">
        <w:rPr>
          <w:spacing w:val="1"/>
          <w:lang w:val="es-ES" w:eastAsia="es-UY"/>
        </w:rPr>
        <w:t>ic</w:t>
      </w:r>
      <w:r w:rsidRPr="00E54226">
        <w:rPr>
          <w:lang w:val="es-ES" w:eastAsia="es-UY"/>
        </w:rPr>
        <w:t>o</w:t>
      </w:r>
      <w:r w:rsidRPr="00E54226">
        <w:rPr>
          <w:spacing w:val="-9"/>
          <w:lang w:val="es-ES" w:eastAsia="es-UY"/>
        </w:rPr>
        <w:t xml:space="preserve"> </w:t>
      </w:r>
      <w:r w:rsidRPr="00E54226">
        <w:rPr>
          <w:spacing w:val="-1"/>
          <w:lang w:val="es-ES" w:eastAsia="es-UY"/>
        </w:rPr>
        <w:t>A</w:t>
      </w:r>
      <w:r w:rsidRPr="00E54226">
        <w:rPr>
          <w:lang w:val="es-ES" w:eastAsia="es-UY"/>
        </w:rPr>
        <w:t>nu</w:t>
      </w:r>
      <w:r w:rsidRPr="00E54226">
        <w:rPr>
          <w:spacing w:val="-4"/>
          <w:lang w:val="es-ES" w:eastAsia="es-UY"/>
        </w:rPr>
        <w:t>a</w:t>
      </w:r>
      <w:r w:rsidRPr="00E54226">
        <w:rPr>
          <w:lang w:val="es-ES" w:eastAsia="es-UY"/>
        </w:rPr>
        <w:t>l</w:t>
      </w:r>
      <w:r w:rsidRPr="00E54226">
        <w:rPr>
          <w:spacing w:val="-4"/>
          <w:lang w:val="es-ES" w:eastAsia="es-UY"/>
        </w:rPr>
        <w:t xml:space="preserve"> </w:t>
      </w:r>
      <w:r w:rsidRPr="00E54226">
        <w:rPr>
          <w:spacing w:val="1"/>
          <w:lang w:val="es-ES" w:eastAsia="es-UY"/>
        </w:rPr>
        <w:t>c</w:t>
      </w:r>
      <w:r w:rsidRPr="00E54226">
        <w:rPr>
          <w:spacing w:val="-4"/>
          <w:lang w:val="es-ES" w:eastAsia="es-UY"/>
        </w:rPr>
        <w:t>o</w:t>
      </w:r>
      <w:r w:rsidRPr="00E54226">
        <w:rPr>
          <w:spacing w:val="-1"/>
          <w:lang w:val="es-ES" w:eastAsia="es-UY"/>
        </w:rPr>
        <w:t>r</w:t>
      </w:r>
      <w:r w:rsidRPr="00E54226">
        <w:rPr>
          <w:spacing w:val="4"/>
          <w:lang w:val="es-ES" w:eastAsia="es-UY"/>
        </w:rPr>
        <w:t>r</w:t>
      </w:r>
      <w:r w:rsidRPr="00E54226">
        <w:rPr>
          <w:spacing w:val="-4"/>
          <w:lang w:val="es-ES" w:eastAsia="es-UY"/>
        </w:rPr>
        <w:t>e</w:t>
      </w:r>
      <w:r w:rsidRPr="00E54226">
        <w:rPr>
          <w:spacing w:val="-3"/>
          <w:lang w:val="es-ES" w:eastAsia="es-UY"/>
        </w:rPr>
        <w:t>s</w:t>
      </w:r>
      <w:r w:rsidRPr="00E54226">
        <w:rPr>
          <w:lang w:val="es-ES" w:eastAsia="es-UY"/>
        </w:rPr>
        <w:t>pon</w:t>
      </w:r>
      <w:r w:rsidRPr="00E54226">
        <w:rPr>
          <w:spacing w:val="-4"/>
          <w:lang w:val="es-ES" w:eastAsia="es-UY"/>
        </w:rPr>
        <w:t>d</w:t>
      </w:r>
      <w:r w:rsidRPr="00E54226">
        <w:rPr>
          <w:spacing w:val="6"/>
          <w:lang w:val="es-ES" w:eastAsia="es-UY"/>
        </w:rPr>
        <w:t>i</w:t>
      </w:r>
      <w:r w:rsidRPr="00E54226">
        <w:rPr>
          <w:lang w:val="es-ES" w:eastAsia="es-UY"/>
        </w:rPr>
        <w:t>e</w:t>
      </w:r>
      <w:r w:rsidRPr="00E54226">
        <w:rPr>
          <w:spacing w:val="-4"/>
          <w:lang w:val="es-ES" w:eastAsia="es-UY"/>
        </w:rPr>
        <w:t>n</w:t>
      </w:r>
      <w:r w:rsidRPr="00E54226">
        <w:rPr>
          <w:lang w:val="es-ES" w:eastAsia="es-UY"/>
        </w:rPr>
        <w:t>te</w:t>
      </w:r>
      <w:r w:rsidRPr="00E54226">
        <w:rPr>
          <w:spacing w:val="-14"/>
          <w:lang w:val="es-ES" w:eastAsia="es-UY"/>
        </w:rPr>
        <w:t xml:space="preserve"> </w:t>
      </w:r>
      <w:r w:rsidRPr="00E54226">
        <w:rPr>
          <w:lang w:val="es-ES" w:eastAsia="es-UY"/>
        </w:rPr>
        <w:t>a</w:t>
      </w:r>
      <w:r w:rsidRPr="00E54226">
        <w:rPr>
          <w:spacing w:val="-1"/>
          <w:lang w:val="es-ES" w:eastAsia="es-UY"/>
        </w:rPr>
        <w:t xml:space="preserve"> </w:t>
      </w:r>
      <w:r w:rsidRPr="00E54226">
        <w:rPr>
          <w:spacing w:val="-4"/>
          <w:lang w:val="es-ES" w:eastAsia="es-UY"/>
        </w:rPr>
        <w:t>d</w:t>
      </w:r>
      <w:r w:rsidRPr="00E54226">
        <w:rPr>
          <w:spacing w:val="1"/>
          <w:lang w:val="es-ES" w:eastAsia="es-UY"/>
        </w:rPr>
        <w:t>ici</w:t>
      </w:r>
      <w:r w:rsidRPr="00E54226">
        <w:rPr>
          <w:spacing w:val="-4"/>
          <w:lang w:val="es-ES" w:eastAsia="es-UY"/>
        </w:rPr>
        <w:t>e</w:t>
      </w:r>
      <w:r w:rsidRPr="00E54226">
        <w:rPr>
          <w:spacing w:val="1"/>
          <w:lang w:val="es-ES" w:eastAsia="es-UY"/>
        </w:rPr>
        <w:t>m</w:t>
      </w:r>
      <w:r w:rsidRPr="00E54226">
        <w:rPr>
          <w:lang w:val="es-ES" w:eastAsia="es-UY"/>
        </w:rPr>
        <w:t>b</w:t>
      </w:r>
      <w:r w:rsidRPr="00E54226">
        <w:rPr>
          <w:spacing w:val="-1"/>
          <w:lang w:val="es-ES" w:eastAsia="es-UY"/>
        </w:rPr>
        <w:t>r</w:t>
      </w:r>
      <w:r w:rsidRPr="00E54226">
        <w:rPr>
          <w:lang w:val="es-ES" w:eastAsia="es-UY"/>
        </w:rPr>
        <w:t>e</w:t>
      </w:r>
      <w:r w:rsidRPr="00E54226">
        <w:rPr>
          <w:spacing w:val="-8"/>
          <w:lang w:val="es-ES" w:eastAsia="es-UY"/>
        </w:rPr>
        <w:t xml:space="preserve"> </w:t>
      </w:r>
      <w:r w:rsidRPr="00E54226">
        <w:rPr>
          <w:spacing w:val="-4"/>
          <w:lang w:val="es-ES" w:eastAsia="es-UY"/>
        </w:rPr>
        <w:t>d</w:t>
      </w:r>
      <w:r w:rsidRPr="00E54226">
        <w:rPr>
          <w:lang w:val="es-ES" w:eastAsia="es-UY"/>
        </w:rPr>
        <w:t>e</w:t>
      </w:r>
      <w:r w:rsidRPr="00E54226">
        <w:rPr>
          <w:spacing w:val="-2"/>
          <w:lang w:val="es-ES" w:eastAsia="es-UY"/>
        </w:rPr>
        <w:t xml:space="preserve"> </w:t>
      </w:r>
      <w:r w:rsidRPr="00E54226">
        <w:rPr>
          <w:spacing w:val="1"/>
          <w:lang w:val="es-ES" w:eastAsia="es-UY"/>
        </w:rPr>
        <w:t>c</w:t>
      </w:r>
      <w:r w:rsidRPr="00E54226">
        <w:rPr>
          <w:lang w:val="es-ES" w:eastAsia="es-UY"/>
        </w:rPr>
        <w:t>a</w:t>
      </w:r>
      <w:r w:rsidRPr="00E54226">
        <w:rPr>
          <w:spacing w:val="-4"/>
          <w:lang w:val="es-ES" w:eastAsia="es-UY"/>
        </w:rPr>
        <w:t>d</w:t>
      </w:r>
      <w:r w:rsidRPr="00E54226">
        <w:rPr>
          <w:lang w:val="es-ES" w:eastAsia="es-UY"/>
        </w:rPr>
        <w:t>a</w:t>
      </w:r>
      <w:r w:rsidRPr="00E54226">
        <w:rPr>
          <w:spacing w:val="-4"/>
          <w:lang w:val="es-ES" w:eastAsia="es-UY"/>
        </w:rPr>
        <w:t xml:space="preserve"> </w:t>
      </w:r>
      <w:r w:rsidRPr="00E54226">
        <w:rPr>
          <w:lang w:val="es-ES" w:eastAsia="es-UY"/>
        </w:rPr>
        <w:t>a</w:t>
      </w:r>
      <w:r w:rsidRPr="00E54226">
        <w:rPr>
          <w:spacing w:val="-4"/>
          <w:lang w:val="es-ES" w:eastAsia="es-UY"/>
        </w:rPr>
        <w:t>ñ</w:t>
      </w:r>
      <w:r w:rsidRPr="00E54226">
        <w:rPr>
          <w:lang w:val="es-ES" w:eastAsia="es-UY"/>
        </w:rPr>
        <w:t>o. Consejo de Educación Inicial y Primaria</w:t>
      </w:r>
    </w:p>
    <w:p w:rsidR="00F02DCD" w:rsidRPr="00E54226" w:rsidRDefault="00A74D65" w:rsidP="00F02DCD">
      <w:pPr>
        <w:pStyle w:val="H23G"/>
        <w:rPr>
          <w:lang w:val="es-ES"/>
        </w:rPr>
      </w:pPr>
      <w:r>
        <w:rPr>
          <w:lang w:val="es-ES"/>
        </w:rPr>
        <w:br w:type="page"/>
      </w:r>
      <w:r w:rsidR="00F02DCD" w:rsidRPr="00E54226">
        <w:rPr>
          <w:lang w:val="es-ES"/>
        </w:rPr>
        <w:tab/>
      </w:r>
      <w:r w:rsidR="00F02DCD" w:rsidRPr="00E54226">
        <w:rPr>
          <w:lang w:val="es-ES"/>
        </w:rPr>
        <w:tab/>
      </w:r>
      <w:r w:rsidR="00F02DCD">
        <w:rPr>
          <w:lang w:val="es-ES"/>
        </w:rPr>
        <w:t>Gráfico 3</w:t>
      </w:r>
    </w:p>
    <w:p w:rsidR="00F02DCD" w:rsidRPr="00E54226" w:rsidRDefault="00F02DCD" w:rsidP="00F02DCD">
      <w:pPr>
        <w:pStyle w:val="H23G"/>
        <w:rPr>
          <w:lang w:val="es-ES"/>
        </w:rPr>
      </w:pPr>
      <w:r w:rsidRPr="00E54226">
        <w:rPr>
          <w:lang w:val="es-ES"/>
        </w:rPr>
        <w:tab/>
      </w:r>
      <w:r w:rsidRPr="00E54226">
        <w:rPr>
          <w:lang w:val="es-ES"/>
        </w:rPr>
        <w:tab/>
        <w:t>Alumnos</w:t>
      </w:r>
      <w:r w:rsidR="003211D5">
        <w:rPr>
          <w:lang w:val="es-ES"/>
        </w:rPr>
        <w:t xml:space="preserve"> </w:t>
      </w:r>
      <w:r w:rsidRPr="00E54226">
        <w:rPr>
          <w:lang w:val="es-ES"/>
        </w:rPr>
        <w:t>ingresados</w:t>
      </w:r>
      <w:r w:rsidR="003211D5">
        <w:rPr>
          <w:lang w:val="es-ES"/>
        </w:rPr>
        <w:t xml:space="preserve"> </w:t>
      </w:r>
      <w:r w:rsidRPr="00E54226">
        <w:rPr>
          <w:lang w:val="es-ES"/>
        </w:rPr>
        <w:t>del</w:t>
      </w:r>
      <w:r w:rsidR="003211D5">
        <w:rPr>
          <w:lang w:val="es-ES"/>
        </w:rPr>
        <w:t xml:space="preserve"> </w:t>
      </w:r>
      <w:r w:rsidRPr="00E54226">
        <w:rPr>
          <w:lang w:val="es-ES"/>
        </w:rPr>
        <w:t>exterior</w:t>
      </w:r>
      <w:r w:rsidR="003211D5">
        <w:rPr>
          <w:lang w:val="es-ES"/>
        </w:rPr>
        <w:t xml:space="preserve"> </w:t>
      </w:r>
    </w:p>
    <w:p w:rsidR="00321F02" w:rsidRPr="00E54226" w:rsidRDefault="00321F02" w:rsidP="00321F02">
      <w:pPr>
        <w:widowControl w:val="0"/>
        <w:suppressAutoHyphens w:val="0"/>
        <w:autoSpaceDE w:val="0"/>
        <w:autoSpaceDN w:val="0"/>
        <w:adjustRightInd w:val="0"/>
        <w:spacing w:before="35" w:line="240" w:lineRule="auto"/>
        <w:jc w:val="both"/>
        <w:rPr>
          <w:sz w:val="24"/>
          <w:szCs w:val="24"/>
          <w:lang w:val="es-ES" w:eastAsia="es-UY"/>
        </w:rPr>
      </w:pPr>
    </w:p>
    <w:p w:rsidR="00321F02" w:rsidRPr="00E54226" w:rsidRDefault="00321F02" w:rsidP="005A3E15">
      <w:pPr>
        <w:widowControl w:val="0"/>
        <w:suppressAutoHyphens w:val="0"/>
        <w:autoSpaceDE w:val="0"/>
        <w:autoSpaceDN w:val="0"/>
        <w:adjustRightInd w:val="0"/>
        <w:spacing w:line="240" w:lineRule="auto"/>
        <w:jc w:val="center"/>
        <w:rPr>
          <w:sz w:val="24"/>
          <w:szCs w:val="24"/>
          <w:lang w:val="es-ES" w:eastAsia="es-UY"/>
        </w:rPr>
      </w:pPr>
      <w:r w:rsidRPr="00E54226">
        <w:rPr>
          <w:sz w:val="24"/>
          <w:szCs w:val="24"/>
          <w:lang w:val="es-ES" w:eastAsia="es-UY"/>
        </w:rPr>
        <w:pict>
          <v:shape id="_x0000_i1029" type="#_x0000_t75" style="width:338.25pt;height:218.25pt">
            <v:imagedata r:id="rId15" o:title=""/>
          </v:shape>
        </w:pict>
      </w:r>
    </w:p>
    <w:p w:rsidR="005A3E15" w:rsidRPr="00E54226" w:rsidRDefault="005A3E15" w:rsidP="005A3E15">
      <w:pPr>
        <w:widowControl w:val="0"/>
        <w:suppressAutoHyphens w:val="0"/>
        <w:autoSpaceDE w:val="0"/>
        <w:autoSpaceDN w:val="0"/>
        <w:adjustRightInd w:val="0"/>
        <w:spacing w:line="240" w:lineRule="auto"/>
        <w:jc w:val="center"/>
        <w:rPr>
          <w:sz w:val="24"/>
          <w:szCs w:val="24"/>
          <w:lang w:val="es-ES" w:eastAsia="es-UY"/>
        </w:rPr>
      </w:pPr>
    </w:p>
    <w:p w:rsidR="005A3E15" w:rsidRPr="00E54226" w:rsidRDefault="00754479" w:rsidP="005A3E15">
      <w:pPr>
        <w:pStyle w:val="SingleTxtG"/>
        <w:rPr>
          <w:lang w:val="es-ES" w:eastAsia="es-UY"/>
        </w:rPr>
      </w:pPr>
      <w:r w:rsidRPr="00E54226">
        <w:rPr>
          <w:lang w:val="es-ES" w:eastAsia="es-UY"/>
        </w:rPr>
        <w:t>336.</w:t>
      </w:r>
      <w:r w:rsidRPr="00E54226">
        <w:rPr>
          <w:lang w:val="es-ES" w:eastAsia="es-UY"/>
        </w:rPr>
        <w:tab/>
      </w:r>
      <w:r w:rsidR="00321F02" w:rsidRPr="00E54226">
        <w:rPr>
          <w:lang w:val="es-ES" w:eastAsia="es-UY"/>
        </w:rPr>
        <w:t>Se ha constatado que el</w:t>
      </w:r>
      <w:r w:rsidR="003211D5">
        <w:rPr>
          <w:lang w:val="es-ES" w:eastAsia="es-UY"/>
        </w:rPr>
        <w:t xml:space="preserve"> </w:t>
      </w:r>
      <w:r w:rsidR="00321F02" w:rsidRPr="00E54226">
        <w:rPr>
          <w:spacing w:val="-10"/>
          <w:lang w:val="es-ES" w:eastAsia="es-UY"/>
        </w:rPr>
        <w:t>m</w:t>
      </w:r>
      <w:r w:rsidR="00321F02" w:rsidRPr="00E54226">
        <w:rPr>
          <w:spacing w:val="9"/>
          <w:lang w:val="es-ES" w:eastAsia="es-UY"/>
        </w:rPr>
        <w:t>a</w:t>
      </w:r>
      <w:r w:rsidR="00321F02" w:rsidRPr="00E54226">
        <w:rPr>
          <w:spacing w:val="-7"/>
          <w:lang w:val="es-ES" w:eastAsia="es-UY"/>
        </w:rPr>
        <w:t>y</w:t>
      </w:r>
      <w:r w:rsidR="00321F02" w:rsidRPr="00E54226">
        <w:rPr>
          <w:spacing w:val="4"/>
          <w:lang w:val="es-ES" w:eastAsia="es-UY"/>
        </w:rPr>
        <w:t>o</w:t>
      </w:r>
      <w:r w:rsidR="00321F02" w:rsidRPr="00E54226">
        <w:rPr>
          <w:lang w:val="es-ES" w:eastAsia="es-UY"/>
        </w:rPr>
        <w:t>r</w:t>
      </w:r>
      <w:r w:rsidR="003211D5">
        <w:rPr>
          <w:lang w:val="es-ES" w:eastAsia="es-UY"/>
        </w:rPr>
        <w:t xml:space="preserve"> </w:t>
      </w:r>
      <w:r w:rsidR="00321F02" w:rsidRPr="00E54226">
        <w:rPr>
          <w:spacing w:val="-2"/>
          <w:lang w:val="es-ES" w:eastAsia="es-UY"/>
        </w:rPr>
        <w:t>i</w:t>
      </w:r>
      <w:r w:rsidR="00321F02" w:rsidRPr="00E54226">
        <w:rPr>
          <w:lang w:val="es-ES" w:eastAsia="es-UY"/>
        </w:rPr>
        <w:t>n</w:t>
      </w:r>
      <w:r w:rsidR="00321F02" w:rsidRPr="00E54226">
        <w:rPr>
          <w:spacing w:val="4"/>
          <w:lang w:val="es-ES" w:eastAsia="es-UY"/>
        </w:rPr>
        <w:t>g</w:t>
      </w:r>
      <w:r w:rsidR="00321F02" w:rsidRPr="00E54226">
        <w:rPr>
          <w:spacing w:val="2"/>
          <w:lang w:val="es-ES" w:eastAsia="es-UY"/>
        </w:rPr>
        <w:t>r</w:t>
      </w:r>
      <w:r w:rsidR="00321F02" w:rsidRPr="00E54226">
        <w:rPr>
          <w:lang w:val="es-ES" w:eastAsia="es-UY"/>
        </w:rPr>
        <w:t>e</w:t>
      </w:r>
      <w:r w:rsidR="00321F02" w:rsidRPr="00E54226">
        <w:rPr>
          <w:spacing w:val="2"/>
          <w:lang w:val="es-ES" w:eastAsia="es-UY"/>
        </w:rPr>
        <w:t>s</w:t>
      </w:r>
      <w:r w:rsidR="00321F02" w:rsidRPr="00E54226">
        <w:rPr>
          <w:lang w:val="es-ES" w:eastAsia="es-UY"/>
        </w:rPr>
        <w:t>o</w:t>
      </w:r>
      <w:r w:rsidR="003211D5">
        <w:rPr>
          <w:lang w:val="es-ES" w:eastAsia="es-UY"/>
        </w:rPr>
        <w:t xml:space="preserve"> </w:t>
      </w:r>
      <w:r w:rsidR="00321F02" w:rsidRPr="00E54226">
        <w:rPr>
          <w:lang w:val="es-ES" w:eastAsia="es-UY"/>
        </w:rPr>
        <w:t>de</w:t>
      </w:r>
      <w:r w:rsidR="003211D5">
        <w:rPr>
          <w:lang w:val="es-ES" w:eastAsia="es-UY"/>
        </w:rPr>
        <w:t xml:space="preserve"> </w:t>
      </w:r>
      <w:r w:rsidR="00321F02" w:rsidRPr="00E54226">
        <w:rPr>
          <w:spacing w:val="-5"/>
          <w:lang w:val="es-ES" w:eastAsia="es-UY"/>
        </w:rPr>
        <w:t>e</w:t>
      </w:r>
      <w:r w:rsidR="00321F02" w:rsidRPr="00E54226">
        <w:rPr>
          <w:spacing w:val="7"/>
          <w:lang w:val="es-ES" w:eastAsia="es-UY"/>
        </w:rPr>
        <w:t>s</w:t>
      </w:r>
      <w:r w:rsidR="00321F02" w:rsidRPr="00E54226">
        <w:rPr>
          <w:lang w:val="es-ES" w:eastAsia="es-UY"/>
        </w:rPr>
        <w:t>tud</w:t>
      </w:r>
      <w:r w:rsidR="00321F02" w:rsidRPr="00E54226">
        <w:rPr>
          <w:spacing w:val="-2"/>
          <w:lang w:val="es-ES" w:eastAsia="es-UY"/>
        </w:rPr>
        <w:t>i</w:t>
      </w:r>
      <w:r w:rsidR="00321F02" w:rsidRPr="00E54226">
        <w:rPr>
          <w:lang w:val="es-ES" w:eastAsia="es-UY"/>
        </w:rPr>
        <w:t>an</w:t>
      </w:r>
      <w:r w:rsidR="00321F02" w:rsidRPr="00E54226">
        <w:rPr>
          <w:spacing w:val="5"/>
          <w:lang w:val="es-ES" w:eastAsia="es-UY"/>
        </w:rPr>
        <w:t>t</w:t>
      </w:r>
      <w:r w:rsidR="00321F02" w:rsidRPr="00E54226">
        <w:rPr>
          <w:spacing w:val="-5"/>
          <w:lang w:val="es-ES" w:eastAsia="es-UY"/>
        </w:rPr>
        <w:t>e</w:t>
      </w:r>
      <w:r w:rsidR="00321F02" w:rsidRPr="00E54226">
        <w:rPr>
          <w:lang w:val="es-ES" w:eastAsia="es-UY"/>
        </w:rPr>
        <w:t>s</w:t>
      </w:r>
      <w:r w:rsidR="003211D5">
        <w:rPr>
          <w:lang w:val="es-ES" w:eastAsia="es-UY"/>
        </w:rPr>
        <w:t xml:space="preserve"> </w:t>
      </w:r>
      <w:r w:rsidR="00321F02" w:rsidRPr="00E54226">
        <w:rPr>
          <w:spacing w:val="2"/>
          <w:w w:val="102"/>
          <w:lang w:val="es-ES" w:eastAsia="es-UY"/>
        </w:rPr>
        <w:t>s</w:t>
      </w:r>
      <w:r w:rsidR="00321F02" w:rsidRPr="00E54226">
        <w:rPr>
          <w:w w:val="102"/>
          <w:lang w:val="es-ES" w:eastAsia="es-UY"/>
        </w:rPr>
        <w:t xml:space="preserve">e </w:t>
      </w:r>
      <w:r w:rsidR="00321F02" w:rsidRPr="00E54226">
        <w:rPr>
          <w:spacing w:val="2"/>
          <w:lang w:val="es-ES" w:eastAsia="es-UY"/>
        </w:rPr>
        <w:t>c</w:t>
      </w:r>
      <w:r w:rsidR="00321F02" w:rsidRPr="00E54226">
        <w:rPr>
          <w:spacing w:val="4"/>
          <w:lang w:val="es-ES" w:eastAsia="es-UY"/>
        </w:rPr>
        <w:t>o</w:t>
      </w:r>
      <w:r w:rsidR="00321F02" w:rsidRPr="00E54226">
        <w:rPr>
          <w:spacing w:val="-5"/>
          <w:lang w:val="es-ES" w:eastAsia="es-UY"/>
        </w:rPr>
        <w:t>n</w:t>
      </w:r>
      <w:r w:rsidR="00321F02" w:rsidRPr="00E54226">
        <w:rPr>
          <w:spacing w:val="-2"/>
          <w:lang w:val="es-ES" w:eastAsia="es-UY"/>
        </w:rPr>
        <w:t>c</w:t>
      </w:r>
      <w:r w:rsidR="00321F02" w:rsidRPr="00E54226">
        <w:rPr>
          <w:spacing w:val="4"/>
          <w:lang w:val="es-ES" w:eastAsia="es-UY"/>
        </w:rPr>
        <w:t>e</w:t>
      </w:r>
      <w:r w:rsidR="00321F02" w:rsidRPr="00E54226">
        <w:rPr>
          <w:lang w:val="es-ES" w:eastAsia="es-UY"/>
        </w:rPr>
        <w:t>nt</w:t>
      </w:r>
      <w:r w:rsidR="00321F02" w:rsidRPr="00E54226">
        <w:rPr>
          <w:spacing w:val="2"/>
          <w:lang w:val="es-ES" w:eastAsia="es-UY"/>
        </w:rPr>
        <w:t>r</w:t>
      </w:r>
      <w:r w:rsidR="00321F02" w:rsidRPr="00E54226">
        <w:rPr>
          <w:lang w:val="es-ES" w:eastAsia="es-UY"/>
        </w:rPr>
        <w:t>a</w:t>
      </w:r>
      <w:r w:rsidR="00321F02" w:rsidRPr="00E54226">
        <w:rPr>
          <w:spacing w:val="19"/>
          <w:lang w:val="es-ES" w:eastAsia="es-UY"/>
        </w:rPr>
        <w:t xml:space="preserve"> </w:t>
      </w:r>
      <w:r w:rsidR="00321F02" w:rsidRPr="00E54226">
        <w:rPr>
          <w:lang w:val="es-ES" w:eastAsia="es-UY"/>
        </w:rPr>
        <w:t xml:space="preserve">en </w:t>
      </w:r>
      <w:r w:rsidR="00321F02" w:rsidRPr="00E54226">
        <w:rPr>
          <w:spacing w:val="-2"/>
          <w:lang w:val="es-ES" w:eastAsia="es-UY"/>
        </w:rPr>
        <w:t>l</w:t>
      </w:r>
      <w:r w:rsidR="00321F02" w:rsidRPr="00E54226">
        <w:rPr>
          <w:lang w:val="es-ES" w:eastAsia="es-UY"/>
        </w:rPr>
        <w:t>os</w:t>
      </w:r>
      <w:r w:rsidR="00321F02" w:rsidRPr="00E54226">
        <w:rPr>
          <w:spacing w:val="4"/>
          <w:lang w:val="es-ES" w:eastAsia="es-UY"/>
        </w:rPr>
        <w:t xml:space="preserve"> </w:t>
      </w:r>
      <w:r w:rsidR="00321F02" w:rsidRPr="00E54226">
        <w:rPr>
          <w:lang w:val="es-ES" w:eastAsia="es-UY"/>
        </w:rPr>
        <w:t>t</w:t>
      </w:r>
      <w:r w:rsidR="00321F02" w:rsidRPr="00E54226">
        <w:rPr>
          <w:spacing w:val="2"/>
          <w:lang w:val="es-ES" w:eastAsia="es-UY"/>
        </w:rPr>
        <w:t>r</w:t>
      </w:r>
      <w:r w:rsidR="00321F02" w:rsidRPr="00E54226">
        <w:rPr>
          <w:spacing w:val="4"/>
          <w:lang w:val="es-ES" w:eastAsia="es-UY"/>
        </w:rPr>
        <w:t>a</w:t>
      </w:r>
      <w:r w:rsidR="00321F02" w:rsidRPr="00E54226">
        <w:rPr>
          <w:spacing w:val="-10"/>
          <w:lang w:val="es-ES" w:eastAsia="es-UY"/>
        </w:rPr>
        <w:t>m</w:t>
      </w:r>
      <w:r w:rsidR="00321F02" w:rsidRPr="00E54226">
        <w:rPr>
          <w:spacing w:val="4"/>
          <w:lang w:val="es-ES" w:eastAsia="es-UY"/>
        </w:rPr>
        <w:t>o</w:t>
      </w:r>
      <w:r w:rsidR="00321F02" w:rsidRPr="00E54226">
        <w:rPr>
          <w:lang w:val="es-ES" w:eastAsia="es-UY"/>
        </w:rPr>
        <w:t>s</w:t>
      </w:r>
      <w:r w:rsidR="00321F02" w:rsidRPr="00E54226">
        <w:rPr>
          <w:spacing w:val="12"/>
          <w:lang w:val="es-ES" w:eastAsia="es-UY"/>
        </w:rPr>
        <w:t xml:space="preserve"> </w:t>
      </w:r>
      <w:r w:rsidR="00321F02" w:rsidRPr="00E54226">
        <w:rPr>
          <w:lang w:val="es-ES" w:eastAsia="es-UY"/>
        </w:rPr>
        <w:t xml:space="preserve">de </w:t>
      </w:r>
      <w:r w:rsidR="00321F02" w:rsidRPr="00E54226">
        <w:rPr>
          <w:spacing w:val="4"/>
          <w:lang w:val="es-ES" w:eastAsia="es-UY"/>
        </w:rPr>
        <w:t>e</w:t>
      </w:r>
      <w:r w:rsidR="00321F02" w:rsidRPr="00E54226">
        <w:rPr>
          <w:lang w:val="es-ES" w:eastAsia="es-UY"/>
        </w:rPr>
        <w:t>d</w:t>
      </w:r>
      <w:r w:rsidR="00321F02" w:rsidRPr="00E54226">
        <w:rPr>
          <w:spacing w:val="-5"/>
          <w:lang w:val="es-ES" w:eastAsia="es-UY"/>
        </w:rPr>
        <w:t>u</w:t>
      </w:r>
      <w:r w:rsidR="00321F02" w:rsidRPr="00E54226">
        <w:rPr>
          <w:spacing w:val="7"/>
          <w:lang w:val="es-ES" w:eastAsia="es-UY"/>
        </w:rPr>
        <w:t>c</w:t>
      </w:r>
      <w:r w:rsidR="00321F02" w:rsidRPr="00E54226">
        <w:rPr>
          <w:spacing w:val="-5"/>
          <w:lang w:val="es-ES" w:eastAsia="es-UY"/>
        </w:rPr>
        <w:t>a</w:t>
      </w:r>
      <w:r w:rsidR="00321F02" w:rsidRPr="00E54226">
        <w:rPr>
          <w:spacing w:val="7"/>
          <w:lang w:val="es-ES" w:eastAsia="es-UY"/>
        </w:rPr>
        <w:t>c</w:t>
      </w:r>
      <w:r w:rsidR="00321F02" w:rsidRPr="00E54226">
        <w:rPr>
          <w:spacing w:val="-2"/>
          <w:lang w:val="es-ES" w:eastAsia="es-UY"/>
        </w:rPr>
        <w:t>i</w:t>
      </w:r>
      <w:r w:rsidR="00321F02" w:rsidRPr="00E54226">
        <w:rPr>
          <w:lang w:val="es-ES" w:eastAsia="es-UY"/>
        </w:rPr>
        <w:t>ón</w:t>
      </w:r>
      <w:r w:rsidR="00321F02" w:rsidRPr="00E54226">
        <w:rPr>
          <w:spacing w:val="20"/>
          <w:lang w:val="es-ES" w:eastAsia="es-UY"/>
        </w:rPr>
        <w:t xml:space="preserve"> </w:t>
      </w:r>
      <w:r w:rsidR="00321F02" w:rsidRPr="00E54226">
        <w:rPr>
          <w:lang w:val="es-ES" w:eastAsia="es-UY"/>
        </w:rPr>
        <w:t>p</w:t>
      </w:r>
      <w:r w:rsidR="00321F02" w:rsidRPr="00E54226">
        <w:rPr>
          <w:spacing w:val="2"/>
          <w:lang w:val="es-ES" w:eastAsia="es-UY"/>
        </w:rPr>
        <w:t>r</w:t>
      </w:r>
      <w:r w:rsidR="00321F02" w:rsidRPr="00E54226">
        <w:rPr>
          <w:spacing w:val="-2"/>
          <w:lang w:val="es-ES" w:eastAsia="es-UY"/>
        </w:rPr>
        <w:t>i</w:t>
      </w:r>
      <w:r w:rsidR="00321F02" w:rsidRPr="00E54226">
        <w:rPr>
          <w:spacing w:val="-5"/>
          <w:lang w:val="es-ES" w:eastAsia="es-UY"/>
        </w:rPr>
        <w:t>m</w:t>
      </w:r>
      <w:r w:rsidR="00321F02" w:rsidRPr="00E54226">
        <w:rPr>
          <w:lang w:val="es-ES" w:eastAsia="es-UY"/>
        </w:rPr>
        <w:t>a</w:t>
      </w:r>
      <w:r w:rsidR="00321F02" w:rsidRPr="00E54226">
        <w:rPr>
          <w:spacing w:val="2"/>
          <w:lang w:val="es-ES" w:eastAsia="es-UY"/>
        </w:rPr>
        <w:t>r</w:t>
      </w:r>
      <w:r w:rsidR="00321F02" w:rsidRPr="00E54226">
        <w:rPr>
          <w:spacing w:val="3"/>
          <w:lang w:val="es-ES" w:eastAsia="es-UY"/>
        </w:rPr>
        <w:t>i</w:t>
      </w:r>
      <w:r w:rsidR="00321F02" w:rsidRPr="00E54226">
        <w:rPr>
          <w:lang w:val="es-ES" w:eastAsia="es-UY"/>
        </w:rPr>
        <w:t>a.</w:t>
      </w:r>
    </w:p>
    <w:p w:rsidR="00321F02" w:rsidRPr="00E54226" w:rsidRDefault="00754479" w:rsidP="005A3E15">
      <w:pPr>
        <w:pStyle w:val="SingleTxtG"/>
        <w:rPr>
          <w:lang w:val="es-ES" w:eastAsia="es-UY"/>
        </w:rPr>
      </w:pPr>
      <w:r w:rsidRPr="00E54226">
        <w:rPr>
          <w:lang w:val="es-ES" w:eastAsia="es-UY"/>
        </w:rPr>
        <w:t>337.</w:t>
      </w:r>
      <w:r w:rsidRPr="00E54226">
        <w:rPr>
          <w:lang w:val="es-ES" w:eastAsia="es-UY"/>
        </w:rPr>
        <w:tab/>
      </w:r>
      <w:r w:rsidR="00321F02" w:rsidRPr="00E54226">
        <w:rPr>
          <w:lang w:val="es-ES" w:eastAsia="es-UY"/>
        </w:rPr>
        <w:t>Re</w:t>
      </w:r>
      <w:r w:rsidR="00321F02" w:rsidRPr="00E54226">
        <w:rPr>
          <w:spacing w:val="2"/>
          <w:lang w:val="es-ES" w:eastAsia="es-UY"/>
        </w:rPr>
        <w:t>s</w:t>
      </w:r>
      <w:r w:rsidR="00321F02" w:rsidRPr="00E54226">
        <w:rPr>
          <w:spacing w:val="4"/>
          <w:lang w:val="es-ES" w:eastAsia="es-UY"/>
        </w:rPr>
        <w:t>p</w:t>
      </w:r>
      <w:r w:rsidR="00321F02" w:rsidRPr="00E54226">
        <w:rPr>
          <w:spacing w:val="-5"/>
          <w:lang w:val="es-ES" w:eastAsia="es-UY"/>
        </w:rPr>
        <w:t>e</w:t>
      </w:r>
      <w:r w:rsidR="00321F02" w:rsidRPr="00E54226">
        <w:rPr>
          <w:spacing w:val="2"/>
          <w:lang w:val="es-ES" w:eastAsia="es-UY"/>
        </w:rPr>
        <w:t>c</w:t>
      </w:r>
      <w:r w:rsidR="00321F02" w:rsidRPr="00E54226">
        <w:rPr>
          <w:lang w:val="es-ES" w:eastAsia="es-UY"/>
        </w:rPr>
        <w:t>to</w:t>
      </w:r>
      <w:r w:rsidR="00321F02" w:rsidRPr="00E54226">
        <w:rPr>
          <w:spacing w:val="15"/>
          <w:lang w:val="es-ES" w:eastAsia="es-UY"/>
        </w:rPr>
        <w:t xml:space="preserve"> </w:t>
      </w:r>
      <w:r w:rsidR="00321F02" w:rsidRPr="00E54226">
        <w:rPr>
          <w:lang w:val="es-ES" w:eastAsia="es-UY"/>
        </w:rPr>
        <w:t>a</w:t>
      </w:r>
      <w:r w:rsidR="00321F02" w:rsidRPr="00E54226">
        <w:rPr>
          <w:spacing w:val="4"/>
          <w:lang w:val="es-ES" w:eastAsia="es-UY"/>
        </w:rPr>
        <w:t xml:space="preserve"> </w:t>
      </w:r>
      <w:r w:rsidR="00321F02" w:rsidRPr="00E54226">
        <w:rPr>
          <w:spacing w:val="-2"/>
          <w:lang w:val="es-ES" w:eastAsia="es-UY"/>
        </w:rPr>
        <w:t>l</w:t>
      </w:r>
      <w:r w:rsidR="00321F02" w:rsidRPr="00E54226">
        <w:rPr>
          <w:lang w:val="es-ES" w:eastAsia="es-UY"/>
        </w:rPr>
        <w:t xml:space="preserve">a </w:t>
      </w:r>
      <w:r w:rsidR="00321F02" w:rsidRPr="00E54226">
        <w:rPr>
          <w:spacing w:val="4"/>
          <w:lang w:val="es-ES" w:eastAsia="es-UY"/>
        </w:rPr>
        <w:t>e</w:t>
      </w:r>
      <w:r w:rsidR="00321F02" w:rsidRPr="00E54226">
        <w:rPr>
          <w:spacing w:val="-5"/>
          <w:lang w:val="es-ES" w:eastAsia="es-UY"/>
        </w:rPr>
        <w:t>du</w:t>
      </w:r>
      <w:r w:rsidR="00321F02" w:rsidRPr="00E54226">
        <w:rPr>
          <w:spacing w:val="7"/>
          <w:lang w:val="es-ES" w:eastAsia="es-UY"/>
        </w:rPr>
        <w:t>c</w:t>
      </w:r>
      <w:r w:rsidR="00321F02" w:rsidRPr="00E54226">
        <w:rPr>
          <w:spacing w:val="-5"/>
          <w:lang w:val="es-ES" w:eastAsia="es-UY"/>
        </w:rPr>
        <w:t>a</w:t>
      </w:r>
      <w:r w:rsidR="00321F02" w:rsidRPr="00E54226">
        <w:rPr>
          <w:spacing w:val="7"/>
          <w:lang w:val="es-ES" w:eastAsia="es-UY"/>
        </w:rPr>
        <w:t>c</w:t>
      </w:r>
      <w:r w:rsidR="00321F02" w:rsidRPr="00E54226">
        <w:rPr>
          <w:spacing w:val="-2"/>
          <w:lang w:val="es-ES" w:eastAsia="es-UY"/>
        </w:rPr>
        <w:t>i</w:t>
      </w:r>
      <w:r w:rsidR="00321F02" w:rsidRPr="00E54226">
        <w:rPr>
          <w:lang w:val="es-ES" w:eastAsia="es-UY"/>
        </w:rPr>
        <w:t>ón</w:t>
      </w:r>
      <w:r w:rsidR="00321F02" w:rsidRPr="00E54226">
        <w:rPr>
          <w:spacing w:val="16"/>
          <w:lang w:val="es-ES" w:eastAsia="es-UY"/>
        </w:rPr>
        <w:t xml:space="preserve"> </w:t>
      </w:r>
      <w:r w:rsidR="00321F02" w:rsidRPr="00E54226">
        <w:rPr>
          <w:spacing w:val="2"/>
          <w:lang w:val="es-ES" w:eastAsia="es-UY"/>
        </w:rPr>
        <w:t>s</w:t>
      </w:r>
      <w:r w:rsidR="00321F02" w:rsidRPr="00E54226">
        <w:rPr>
          <w:spacing w:val="-5"/>
          <w:lang w:val="es-ES" w:eastAsia="es-UY"/>
        </w:rPr>
        <w:t>e</w:t>
      </w:r>
      <w:r w:rsidR="00321F02" w:rsidRPr="00E54226">
        <w:rPr>
          <w:spacing w:val="7"/>
          <w:lang w:val="es-ES" w:eastAsia="es-UY"/>
        </w:rPr>
        <w:t>c</w:t>
      </w:r>
      <w:r w:rsidR="00321F02" w:rsidRPr="00E54226">
        <w:rPr>
          <w:spacing w:val="-5"/>
          <w:lang w:val="es-ES" w:eastAsia="es-UY"/>
        </w:rPr>
        <w:t>u</w:t>
      </w:r>
      <w:r w:rsidR="00321F02" w:rsidRPr="00E54226">
        <w:rPr>
          <w:spacing w:val="4"/>
          <w:lang w:val="es-ES" w:eastAsia="es-UY"/>
        </w:rPr>
        <w:t>n</w:t>
      </w:r>
      <w:r w:rsidR="00321F02" w:rsidRPr="00E54226">
        <w:rPr>
          <w:lang w:val="es-ES" w:eastAsia="es-UY"/>
        </w:rPr>
        <w:t>da</w:t>
      </w:r>
      <w:r w:rsidR="00321F02" w:rsidRPr="00E54226">
        <w:rPr>
          <w:spacing w:val="2"/>
          <w:lang w:val="es-ES" w:eastAsia="es-UY"/>
        </w:rPr>
        <w:t>r</w:t>
      </w:r>
      <w:r w:rsidR="00321F02" w:rsidRPr="00E54226">
        <w:rPr>
          <w:spacing w:val="-2"/>
          <w:lang w:val="es-ES" w:eastAsia="es-UY"/>
        </w:rPr>
        <w:t>i</w:t>
      </w:r>
      <w:r w:rsidR="00321F02" w:rsidRPr="00E54226">
        <w:rPr>
          <w:lang w:val="es-ES" w:eastAsia="es-UY"/>
        </w:rPr>
        <w:t>a,</w:t>
      </w:r>
      <w:r w:rsidR="00321F02" w:rsidRPr="00E54226">
        <w:rPr>
          <w:spacing w:val="19"/>
          <w:lang w:val="es-ES" w:eastAsia="es-UY"/>
        </w:rPr>
        <w:t xml:space="preserve"> </w:t>
      </w:r>
      <w:r w:rsidR="00321F02" w:rsidRPr="00E54226">
        <w:rPr>
          <w:lang w:val="es-ES" w:eastAsia="es-UY"/>
        </w:rPr>
        <w:t>se presenta el siguiente cuadro ilustrativo:</w:t>
      </w:r>
    </w:p>
    <w:p w:rsidR="00F02DCD" w:rsidRDefault="005A3E15" w:rsidP="005A3E15">
      <w:pPr>
        <w:pStyle w:val="H23G"/>
        <w:rPr>
          <w:spacing w:val="14"/>
          <w:lang w:val="es-ES" w:eastAsia="es-UY"/>
        </w:rPr>
      </w:pPr>
      <w:r w:rsidRPr="00E54226">
        <w:rPr>
          <w:lang w:val="es-ES" w:eastAsia="es-UY"/>
        </w:rPr>
        <w:tab/>
      </w:r>
      <w:r w:rsidRPr="00E54226">
        <w:rPr>
          <w:lang w:val="es-ES" w:eastAsia="es-UY"/>
        </w:rPr>
        <w:tab/>
      </w:r>
      <w:r w:rsidR="00321F02" w:rsidRPr="00E54226">
        <w:rPr>
          <w:lang w:val="es-ES" w:eastAsia="es-UY"/>
        </w:rPr>
        <w:t>C</w:t>
      </w:r>
      <w:r w:rsidR="00321F02" w:rsidRPr="00E54226">
        <w:rPr>
          <w:spacing w:val="2"/>
          <w:lang w:val="es-ES" w:eastAsia="es-UY"/>
        </w:rPr>
        <w:t>u</w:t>
      </w:r>
      <w:r w:rsidR="00321F02" w:rsidRPr="00E54226">
        <w:rPr>
          <w:lang w:val="es-ES" w:eastAsia="es-UY"/>
        </w:rPr>
        <w:t>a</w:t>
      </w:r>
      <w:r w:rsidR="00321F02" w:rsidRPr="00E54226">
        <w:rPr>
          <w:spacing w:val="2"/>
          <w:lang w:val="es-ES" w:eastAsia="es-UY"/>
        </w:rPr>
        <w:t>d</w:t>
      </w:r>
      <w:r w:rsidR="00321F02" w:rsidRPr="00E54226">
        <w:rPr>
          <w:spacing w:val="-1"/>
          <w:lang w:val="es-ES" w:eastAsia="es-UY"/>
        </w:rPr>
        <w:t>r</w:t>
      </w:r>
      <w:r w:rsidR="00321F02" w:rsidRPr="00E54226">
        <w:rPr>
          <w:lang w:val="es-ES" w:eastAsia="es-UY"/>
        </w:rPr>
        <w:t>o</w:t>
      </w:r>
      <w:r w:rsidR="00F02DCD">
        <w:rPr>
          <w:lang w:val="es-ES" w:eastAsia="es-UY"/>
        </w:rPr>
        <w:t xml:space="preserve"> 11</w:t>
      </w:r>
    </w:p>
    <w:p w:rsidR="00321F02" w:rsidRPr="00E54226" w:rsidRDefault="00F02DCD" w:rsidP="005A3E15">
      <w:pPr>
        <w:pStyle w:val="H23G"/>
        <w:rPr>
          <w:lang w:val="es-ES" w:eastAsia="es-UY"/>
        </w:rPr>
      </w:pPr>
      <w:r>
        <w:rPr>
          <w:spacing w:val="14"/>
          <w:lang w:val="es-ES" w:eastAsia="es-UY"/>
        </w:rPr>
        <w:tab/>
      </w:r>
      <w:r>
        <w:rPr>
          <w:spacing w:val="14"/>
          <w:lang w:val="es-ES" w:eastAsia="es-UY"/>
        </w:rPr>
        <w:tab/>
      </w:r>
      <w:r w:rsidR="00321F02" w:rsidRPr="00E54226">
        <w:rPr>
          <w:lang w:val="es-ES" w:eastAsia="es-UY"/>
        </w:rPr>
        <w:t>Reváli</w:t>
      </w:r>
      <w:r w:rsidR="00321F02" w:rsidRPr="00E54226">
        <w:rPr>
          <w:spacing w:val="6"/>
          <w:lang w:val="es-ES" w:eastAsia="es-UY"/>
        </w:rPr>
        <w:t>d</w:t>
      </w:r>
      <w:r w:rsidR="00321F02" w:rsidRPr="00E54226">
        <w:rPr>
          <w:spacing w:val="-5"/>
          <w:lang w:val="es-ES" w:eastAsia="es-UY"/>
        </w:rPr>
        <w:t>a</w:t>
      </w:r>
      <w:r w:rsidR="00321F02" w:rsidRPr="00E54226">
        <w:rPr>
          <w:lang w:val="es-ES" w:eastAsia="es-UY"/>
        </w:rPr>
        <w:t>s</w:t>
      </w:r>
      <w:r w:rsidR="00321F02" w:rsidRPr="00E54226">
        <w:rPr>
          <w:spacing w:val="22"/>
          <w:lang w:val="es-ES" w:eastAsia="es-UY"/>
        </w:rPr>
        <w:t xml:space="preserve"> </w:t>
      </w:r>
      <w:r w:rsidR="00321F02" w:rsidRPr="00E54226">
        <w:rPr>
          <w:spacing w:val="6"/>
          <w:lang w:val="es-ES" w:eastAsia="es-UY"/>
        </w:rPr>
        <w:t>d</w:t>
      </w:r>
      <w:r w:rsidR="00321F02" w:rsidRPr="00E54226">
        <w:rPr>
          <w:lang w:val="es-ES" w:eastAsia="es-UY"/>
        </w:rPr>
        <w:t>e</w:t>
      </w:r>
      <w:r w:rsidR="00321F02" w:rsidRPr="00E54226">
        <w:rPr>
          <w:spacing w:val="1"/>
          <w:lang w:val="es-ES" w:eastAsia="es-UY"/>
        </w:rPr>
        <w:t xml:space="preserve"> </w:t>
      </w:r>
      <w:r w:rsidR="00321F02" w:rsidRPr="00E54226">
        <w:rPr>
          <w:lang w:val="es-ES" w:eastAsia="es-UY"/>
        </w:rPr>
        <w:t>e</w:t>
      </w:r>
      <w:r w:rsidR="00321F02" w:rsidRPr="00E54226">
        <w:rPr>
          <w:spacing w:val="4"/>
          <w:lang w:val="es-ES" w:eastAsia="es-UY"/>
        </w:rPr>
        <w:t>s</w:t>
      </w:r>
      <w:r w:rsidR="00321F02" w:rsidRPr="00E54226">
        <w:rPr>
          <w:spacing w:val="-3"/>
          <w:lang w:val="es-ES" w:eastAsia="es-UY"/>
        </w:rPr>
        <w:t>t</w:t>
      </w:r>
      <w:r w:rsidR="00321F02" w:rsidRPr="00E54226">
        <w:rPr>
          <w:spacing w:val="2"/>
          <w:lang w:val="es-ES" w:eastAsia="es-UY"/>
        </w:rPr>
        <w:t>ud</w:t>
      </w:r>
      <w:r w:rsidR="00321F02" w:rsidRPr="00E54226">
        <w:rPr>
          <w:spacing w:val="-5"/>
          <w:lang w:val="es-ES" w:eastAsia="es-UY"/>
        </w:rPr>
        <w:t>i</w:t>
      </w:r>
      <w:r w:rsidR="00321F02" w:rsidRPr="00E54226">
        <w:rPr>
          <w:spacing w:val="2"/>
          <w:lang w:val="es-ES" w:eastAsia="es-UY"/>
        </w:rPr>
        <w:t>o</w:t>
      </w:r>
      <w:r w:rsidR="00321F02" w:rsidRPr="00E54226">
        <w:rPr>
          <w:lang w:val="es-ES" w:eastAsia="es-UY"/>
        </w:rPr>
        <w:t>s</w:t>
      </w:r>
      <w:r w:rsidR="00321F02" w:rsidRPr="00E54226">
        <w:rPr>
          <w:spacing w:val="23"/>
          <w:lang w:val="es-ES" w:eastAsia="es-UY"/>
        </w:rPr>
        <w:t xml:space="preserve"> </w:t>
      </w:r>
      <w:r w:rsidR="00321F02" w:rsidRPr="00E54226">
        <w:rPr>
          <w:spacing w:val="-5"/>
          <w:lang w:val="es-ES" w:eastAsia="es-UY"/>
        </w:rPr>
        <w:t>e</w:t>
      </w:r>
      <w:r w:rsidR="00321F02" w:rsidRPr="00E54226">
        <w:rPr>
          <w:spacing w:val="2"/>
          <w:lang w:val="es-ES" w:eastAsia="es-UY"/>
        </w:rPr>
        <w:t>d</w:t>
      </w:r>
      <w:r w:rsidR="00321F02" w:rsidRPr="00E54226">
        <w:rPr>
          <w:spacing w:val="6"/>
          <w:lang w:val="es-ES" w:eastAsia="es-UY"/>
        </w:rPr>
        <w:t>u</w:t>
      </w:r>
      <w:r w:rsidR="00321F02" w:rsidRPr="00E54226">
        <w:rPr>
          <w:spacing w:val="-5"/>
          <w:lang w:val="es-ES" w:eastAsia="es-UY"/>
        </w:rPr>
        <w:t>c</w:t>
      </w:r>
      <w:r w:rsidR="00321F02" w:rsidRPr="00E54226">
        <w:rPr>
          <w:lang w:val="es-ES" w:eastAsia="es-UY"/>
        </w:rPr>
        <w:t>a</w:t>
      </w:r>
      <w:r w:rsidR="00321F02" w:rsidRPr="00E54226">
        <w:rPr>
          <w:spacing w:val="4"/>
          <w:lang w:val="es-ES" w:eastAsia="es-UY"/>
        </w:rPr>
        <w:t>c</w:t>
      </w:r>
      <w:r w:rsidR="00321F02" w:rsidRPr="00E54226">
        <w:rPr>
          <w:spacing w:val="-5"/>
          <w:lang w:val="es-ES" w:eastAsia="es-UY"/>
        </w:rPr>
        <w:t>i</w:t>
      </w:r>
      <w:r w:rsidR="00321F02" w:rsidRPr="00E54226">
        <w:rPr>
          <w:spacing w:val="2"/>
          <w:lang w:val="es-ES" w:eastAsia="es-UY"/>
        </w:rPr>
        <w:t>ó</w:t>
      </w:r>
      <w:r w:rsidR="00321F02" w:rsidRPr="00E54226">
        <w:rPr>
          <w:lang w:val="es-ES" w:eastAsia="es-UY"/>
        </w:rPr>
        <w:t>n</w:t>
      </w:r>
      <w:r w:rsidR="00321F02" w:rsidRPr="00E54226">
        <w:rPr>
          <w:spacing w:val="25"/>
          <w:lang w:val="es-ES" w:eastAsia="es-UY"/>
        </w:rPr>
        <w:t xml:space="preserve"> </w:t>
      </w:r>
      <w:r w:rsidR="00321F02" w:rsidRPr="00E54226">
        <w:rPr>
          <w:spacing w:val="4"/>
          <w:lang w:val="es-ES" w:eastAsia="es-UY"/>
        </w:rPr>
        <w:t>s</w:t>
      </w:r>
      <w:r w:rsidR="00321F02" w:rsidRPr="00E54226">
        <w:rPr>
          <w:spacing w:val="-5"/>
          <w:lang w:val="es-ES" w:eastAsia="es-UY"/>
        </w:rPr>
        <w:t>e</w:t>
      </w:r>
      <w:r w:rsidR="00321F02" w:rsidRPr="00E54226">
        <w:rPr>
          <w:lang w:val="es-ES" w:eastAsia="es-UY"/>
        </w:rPr>
        <w:t>c</w:t>
      </w:r>
      <w:r w:rsidR="00321F02" w:rsidRPr="00E54226">
        <w:rPr>
          <w:spacing w:val="2"/>
          <w:lang w:val="es-ES" w:eastAsia="es-UY"/>
        </w:rPr>
        <w:t>und</w:t>
      </w:r>
      <w:r w:rsidR="00321F02" w:rsidRPr="00E54226">
        <w:rPr>
          <w:lang w:val="es-ES" w:eastAsia="es-UY"/>
        </w:rPr>
        <w:t>a</w:t>
      </w:r>
      <w:r w:rsidR="00321F02" w:rsidRPr="00E54226">
        <w:rPr>
          <w:spacing w:val="-1"/>
          <w:lang w:val="es-ES" w:eastAsia="es-UY"/>
        </w:rPr>
        <w:t>r</w:t>
      </w:r>
      <w:r w:rsidR="00321F02" w:rsidRPr="00E54226">
        <w:rPr>
          <w:lang w:val="es-ES" w:eastAsia="es-UY"/>
        </w:rPr>
        <w:t>ia</w:t>
      </w:r>
      <w:r w:rsidR="00321F02" w:rsidRPr="00E54226">
        <w:rPr>
          <w:spacing w:val="29"/>
          <w:lang w:val="es-ES" w:eastAsia="es-UY"/>
        </w:rPr>
        <w:t xml:space="preserve"> </w:t>
      </w:r>
      <w:r w:rsidR="00321F02" w:rsidRPr="00E54226">
        <w:rPr>
          <w:spacing w:val="-5"/>
          <w:lang w:val="es-ES" w:eastAsia="es-UY"/>
        </w:rPr>
        <w:t>2</w:t>
      </w:r>
      <w:r w:rsidR="00321F02" w:rsidRPr="00E54226">
        <w:rPr>
          <w:lang w:val="es-ES" w:eastAsia="es-UY"/>
        </w:rPr>
        <w:t>0</w:t>
      </w:r>
      <w:r w:rsidR="00321F02" w:rsidRPr="00E54226">
        <w:rPr>
          <w:spacing w:val="4"/>
          <w:lang w:val="es-ES" w:eastAsia="es-UY"/>
        </w:rPr>
        <w:t>0</w:t>
      </w:r>
      <w:r w:rsidR="00321F02" w:rsidRPr="00E54226">
        <w:rPr>
          <w:lang w:val="es-ES" w:eastAsia="es-UY"/>
        </w:rPr>
        <w:t>9</w:t>
      </w:r>
      <w:r w:rsidR="00321F02" w:rsidRPr="00E54226">
        <w:rPr>
          <w:spacing w:val="10"/>
          <w:lang w:val="es-ES" w:eastAsia="es-UY"/>
        </w:rPr>
        <w:t xml:space="preserve"> </w:t>
      </w:r>
      <w:r w:rsidR="00321F02" w:rsidRPr="00E54226">
        <w:rPr>
          <w:lang w:val="es-ES" w:eastAsia="es-UY"/>
        </w:rPr>
        <w:t xml:space="preserve">- </w:t>
      </w:r>
      <w:r w:rsidR="00321F02" w:rsidRPr="00E54226">
        <w:rPr>
          <w:spacing w:val="4"/>
          <w:w w:val="102"/>
          <w:lang w:val="es-ES" w:eastAsia="es-UY"/>
        </w:rPr>
        <w:t>2</w:t>
      </w:r>
      <w:r w:rsidR="00321F02" w:rsidRPr="00E54226">
        <w:rPr>
          <w:w w:val="102"/>
          <w:lang w:val="es-ES" w:eastAsia="es-UY"/>
        </w:rPr>
        <w:t>011</w:t>
      </w:r>
    </w:p>
    <w:tbl>
      <w:tblPr>
        <w:tblW w:w="7370" w:type="dxa"/>
        <w:tblInd w:w="1134" w:type="dxa"/>
        <w:tblBorders>
          <w:top w:val="single" w:sz="4" w:space="0" w:color="auto"/>
        </w:tblBorders>
        <w:tblCellMar>
          <w:left w:w="0" w:type="dxa"/>
          <w:right w:w="0" w:type="dxa"/>
        </w:tblCellMar>
        <w:tblLook w:val="0000"/>
      </w:tblPr>
      <w:tblGrid>
        <w:gridCol w:w="3116"/>
        <w:gridCol w:w="2129"/>
        <w:gridCol w:w="2125"/>
      </w:tblGrid>
      <w:tr w:rsidR="00321F02" w:rsidRPr="00E54226" w:rsidTr="005A3E15">
        <w:tblPrEx>
          <w:tblCellMar>
            <w:top w:w="0" w:type="dxa"/>
            <w:left w:w="0" w:type="dxa"/>
            <w:bottom w:w="0" w:type="dxa"/>
            <w:right w:w="0" w:type="dxa"/>
          </w:tblCellMar>
        </w:tblPrEx>
        <w:trPr>
          <w:trHeight w:val="240"/>
          <w:tblHeader/>
        </w:trPr>
        <w:tc>
          <w:tcPr>
            <w:tcW w:w="2944" w:type="dxa"/>
            <w:tcBorders>
              <w:top w:val="single" w:sz="4" w:space="0" w:color="auto"/>
              <w:bottom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80" w:after="80" w:line="200" w:lineRule="exact"/>
              <w:rPr>
                <w:i/>
                <w:sz w:val="16"/>
                <w:szCs w:val="24"/>
                <w:lang w:val="es-ES" w:eastAsia="es-UY"/>
              </w:rPr>
            </w:pPr>
            <w:r w:rsidRPr="00E54226">
              <w:rPr>
                <w:i/>
                <w:sz w:val="16"/>
                <w:szCs w:val="24"/>
                <w:lang w:val="es-ES" w:eastAsia="es-UY"/>
              </w:rPr>
              <w:t>Reválida</w:t>
            </w:r>
            <w:r w:rsidR="003211D5">
              <w:rPr>
                <w:i/>
                <w:sz w:val="16"/>
                <w:szCs w:val="24"/>
                <w:lang w:val="es-ES" w:eastAsia="es-UY"/>
              </w:rPr>
              <w:t xml:space="preserve"> </w:t>
            </w:r>
            <w:r w:rsidRPr="00E54226">
              <w:rPr>
                <w:i/>
                <w:sz w:val="16"/>
                <w:szCs w:val="24"/>
                <w:lang w:val="es-ES" w:eastAsia="es-UY"/>
              </w:rPr>
              <w:t>de</w:t>
            </w:r>
            <w:r w:rsidR="003211D5">
              <w:rPr>
                <w:i/>
                <w:sz w:val="16"/>
                <w:szCs w:val="24"/>
                <w:lang w:val="es-ES" w:eastAsia="es-UY"/>
              </w:rPr>
              <w:t xml:space="preserve"> </w:t>
            </w:r>
            <w:r w:rsidRPr="00E54226">
              <w:rPr>
                <w:i/>
                <w:sz w:val="16"/>
                <w:szCs w:val="24"/>
                <w:lang w:val="es-ES" w:eastAsia="es-UY"/>
              </w:rPr>
              <w:t>estudios secundaria</w:t>
            </w:r>
          </w:p>
        </w:tc>
        <w:tc>
          <w:tcPr>
            <w:tcW w:w="2011" w:type="dxa"/>
            <w:tcBorders>
              <w:top w:val="single" w:sz="4" w:space="0" w:color="auto"/>
              <w:bottom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80" w:after="80" w:line="200" w:lineRule="exact"/>
              <w:ind w:left="113"/>
              <w:jc w:val="right"/>
              <w:rPr>
                <w:i/>
                <w:sz w:val="16"/>
                <w:szCs w:val="24"/>
                <w:lang w:val="es-ES" w:eastAsia="es-UY"/>
              </w:rPr>
            </w:pPr>
            <w:r w:rsidRPr="00E54226">
              <w:rPr>
                <w:i/>
                <w:sz w:val="16"/>
                <w:szCs w:val="24"/>
                <w:lang w:val="es-ES" w:eastAsia="es-UY"/>
              </w:rPr>
              <w:t>2009</w:t>
            </w:r>
          </w:p>
        </w:tc>
        <w:tc>
          <w:tcPr>
            <w:tcW w:w="2007" w:type="dxa"/>
            <w:tcBorders>
              <w:top w:val="single" w:sz="4" w:space="0" w:color="auto"/>
              <w:bottom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80" w:after="80" w:line="200" w:lineRule="exact"/>
              <w:ind w:left="113"/>
              <w:jc w:val="right"/>
              <w:rPr>
                <w:i/>
                <w:sz w:val="16"/>
                <w:szCs w:val="24"/>
                <w:lang w:val="es-ES" w:eastAsia="es-UY"/>
              </w:rPr>
            </w:pPr>
            <w:r w:rsidRPr="00E54226">
              <w:rPr>
                <w:i/>
                <w:sz w:val="16"/>
                <w:szCs w:val="24"/>
                <w:lang w:val="es-ES" w:eastAsia="es-UY"/>
              </w:rPr>
              <w:t>2010-2011</w:t>
            </w:r>
          </w:p>
        </w:tc>
      </w:tr>
      <w:tr w:rsidR="00321F02" w:rsidRPr="00E54226" w:rsidTr="005A3E15">
        <w:tblPrEx>
          <w:tblCellMar>
            <w:top w:w="0" w:type="dxa"/>
            <w:left w:w="0" w:type="dxa"/>
            <w:bottom w:w="0" w:type="dxa"/>
            <w:right w:w="0" w:type="dxa"/>
          </w:tblCellMar>
        </w:tblPrEx>
        <w:trPr>
          <w:trHeight w:val="240"/>
        </w:trPr>
        <w:tc>
          <w:tcPr>
            <w:tcW w:w="2944" w:type="dxa"/>
            <w:tcBorders>
              <w:top w:val="single" w:sz="12" w:space="0" w:color="auto"/>
            </w:tcBorders>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Proyectos</w:t>
            </w:r>
            <w:r w:rsidR="003211D5">
              <w:rPr>
                <w:sz w:val="18"/>
                <w:szCs w:val="24"/>
                <w:lang w:val="es-ES" w:eastAsia="es-UY"/>
              </w:rPr>
              <w:t xml:space="preserve"> </w:t>
            </w:r>
            <w:r w:rsidRPr="00E54226">
              <w:rPr>
                <w:sz w:val="18"/>
                <w:szCs w:val="24"/>
                <w:lang w:val="es-ES" w:eastAsia="es-UY"/>
              </w:rPr>
              <w:t>de</w:t>
            </w:r>
            <w:r w:rsidR="003211D5">
              <w:rPr>
                <w:sz w:val="18"/>
                <w:szCs w:val="24"/>
                <w:lang w:val="es-ES" w:eastAsia="es-UY"/>
              </w:rPr>
              <w:t xml:space="preserve"> </w:t>
            </w:r>
            <w:r w:rsidRPr="00E54226">
              <w:rPr>
                <w:sz w:val="18"/>
                <w:szCs w:val="24"/>
                <w:lang w:val="es-ES" w:eastAsia="es-UY"/>
              </w:rPr>
              <w:t>resolución</w:t>
            </w:r>
            <w:r w:rsidR="003211D5">
              <w:rPr>
                <w:sz w:val="18"/>
                <w:szCs w:val="24"/>
                <w:lang w:val="es-ES" w:eastAsia="es-UY"/>
              </w:rPr>
              <w:t xml:space="preserve"> </w:t>
            </w:r>
            <w:r w:rsidRPr="00E54226">
              <w:rPr>
                <w:sz w:val="18"/>
                <w:szCs w:val="24"/>
                <w:lang w:val="es-ES" w:eastAsia="es-UY"/>
              </w:rPr>
              <w:t>de reválidas</w:t>
            </w:r>
          </w:p>
        </w:tc>
        <w:tc>
          <w:tcPr>
            <w:tcW w:w="2011" w:type="dxa"/>
            <w:tcBorders>
              <w:top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r w:rsidR="00DF4B3B">
              <w:rPr>
                <w:sz w:val="18"/>
                <w:szCs w:val="24"/>
                <w:lang w:val="es-ES" w:eastAsia="es-UY"/>
              </w:rPr>
              <w:t xml:space="preserve"> </w:t>
            </w:r>
            <w:r w:rsidRPr="00E54226">
              <w:rPr>
                <w:sz w:val="18"/>
                <w:szCs w:val="24"/>
                <w:lang w:val="es-ES" w:eastAsia="es-UY"/>
              </w:rPr>
              <w:t>036</w:t>
            </w:r>
          </w:p>
        </w:tc>
        <w:tc>
          <w:tcPr>
            <w:tcW w:w="2007" w:type="dxa"/>
            <w:tcBorders>
              <w:top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r w:rsidR="00DF4B3B">
              <w:rPr>
                <w:sz w:val="18"/>
                <w:szCs w:val="24"/>
                <w:lang w:val="es-ES" w:eastAsia="es-UY"/>
              </w:rPr>
              <w:t xml:space="preserve"> </w:t>
            </w:r>
            <w:r w:rsidRPr="00E54226">
              <w:rPr>
                <w:sz w:val="18"/>
                <w:szCs w:val="24"/>
                <w:lang w:val="es-ES" w:eastAsia="es-UY"/>
              </w:rPr>
              <w:t>347</w:t>
            </w:r>
          </w:p>
        </w:tc>
      </w:tr>
      <w:tr w:rsidR="00321F02" w:rsidRPr="00E54226" w:rsidTr="005A3E15">
        <w:tblPrEx>
          <w:tblCellMar>
            <w:top w:w="0" w:type="dxa"/>
            <w:left w:w="0" w:type="dxa"/>
            <w:bottom w:w="0" w:type="dxa"/>
            <w:right w:w="0" w:type="dxa"/>
          </w:tblCellMar>
        </w:tblPrEx>
        <w:trPr>
          <w:trHeight w:val="240"/>
        </w:trPr>
        <w:tc>
          <w:tcPr>
            <w:tcW w:w="2944" w:type="dxa"/>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Constancias confeccionadas</w:t>
            </w:r>
          </w:p>
        </w:tc>
        <w:tc>
          <w:tcPr>
            <w:tcW w:w="2011"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906</w:t>
            </w:r>
          </w:p>
        </w:tc>
        <w:tc>
          <w:tcPr>
            <w:tcW w:w="2007" w:type="dxa"/>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r w:rsidR="00DF4B3B">
              <w:rPr>
                <w:sz w:val="18"/>
                <w:szCs w:val="24"/>
                <w:lang w:val="es-ES" w:eastAsia="es-UY"/>
              </w:rPr>
              <w:t xml:space="preserve"> </w:t>
            </w:r>
            <w:r w:rsidRPr="00E54226">
              <w:rPr>
                <w:sz w:val="18"/>
                <w:szCs w:val="24"/>
                <w:lang w:val="es-ES" w:eastAsia="es-UY"/>
              </w:rPr>
              <w:t>023</w:t>
            </w:r>
          </w:p>
        </w:tc>
      </w:tr>
      <w:tr w:rsidR="00321F02" w:rsidRPr="00E54226" w:rsidTr="005A3E15">
        <w:tblPrEx>
          <w:tblCellMar>
            <w:top w:w="0" w:type="dxa"/>
            <w:left w:w="0" w:type="dxa"/>
            <w:bottom w:w="0" w:type="dxa"/>
            <w:right w:w="0" w:type="dxa"/>
          </w:tblCellMar>
        </w:tblPrEx>
        <w:trPr>
          <w:trHeight w:val="240"/>
        </w:trPr>
        <w:tc>
          <w:tcPr>
            <w:tcW w:w="2944" w:type="dxa"/>
            <w:tcBorders>
              <w:bottom w:val="single" w:sz="12" w:space="0" w:color="auto"/>
            </w:tcBorders>
            <w:shd w:val="clear" w:color="auto" w:fill="auto"/>
          </w:tcPr>
          <w:p w:rsidR="00321F02" w:rsidRPr="00E54226" w:rsidRDefault="00321F02" w:rsidP="005A3E15">
            <w:pPr>
              <w:suppressAutoHyphens w:val="0"/>
              <w:autoSpaceDE w:val="0"/>
              <w:autoSpaceDN w:val="0"/>
              <w:adjustRightInd w:val="0"/>
              <w:spacing w:before="40" w:after="40" w:line="220" w:lineRule="exact"/>
              <w:rPr>
                <w:sz w:val="18"/>
                <w:szCs w:val="24"/>
                <w:lang w:val="es-ES" w:eastAsia="es-UY"/>
              </w:rPr>
            </w:pPr>
            <w:r w:rsidRPr="00E54226">
              <w:rPr>
                <w:sz w:val="18"/>
                <w:szCs w:val="24"/>
                <w:lang w:val="es-ES" w:eastAsia="es-UY"/>
              </w:rPr>
              <w:t>Cursillo de integración</w:t>
            </w:r>
          </w:p>
        </w:tc>
        <w:tc>
          <w:tcPr>
            <w:tcW w:w="2011" w:type="dxa"/>
            <w:tcBorders>
              <w:bottom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345</w:t>
            </w:r>
          </w:p>
        </w:tc>
        <w:tc>
          <w:tcPr>
            <w:tcW w:w="2007" w:type="dxa"/>
            <w:tcBorders>
              <w:bottom w:val="single" w:sz="12" w:space="0" w:color="auto"/>
            </w:tcBorders>
            <w:shd w:val="clear" w:color="auto" w:fill="auto"/>
            <w:vAlign w:val="bottom"/>
          </w:tcPr>
          <w:p w:rsidR="00321F02" w:rsidRPr="00E54226" w:rsidRDefault="00321F02" w:rsidP="005A3E1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365</w:t>
            </w:r>
          </w:p>
        </w:tc>
      </w:tr>
    </w:tbl>
    <w:p w:rsidR="00DF4B3B" w:rsidRDefault="00DF4B3B" w:rsidP="00271867">
      <w:pPr>
        <w:pStyle w:val="SingleTxtG"/>
        <w:rPr>
          <w:rFonts w:eastAsia="Calibri"/>
          <w:color w:val="000000"/>
          <w:lang w:val="es-ES" w:eastAsia="ar-SA"/>
        </w:rPr>
      </w:pPr>
    </w:p>
    <w:p w:rsidR="00321F02" w:rsidRPr="00DF4B3B" w:rsidRDefault="00754479" w:rsidP="00271867">
      <w:pPr>
        <w:pStyle w:val="SingleTxtG"/>
        <w:rPr>
          <w:rFonts w:eastAsia="Calibri"/>
          <w:lang w:val="es-ES" w:eastAsia="ar-SA"/>
        </w:rPr>
      </w:pPr>
      <w:r w:rsidRPr="00DF4B3B">
        <w:rPr>
          <w:rFonts w:eastAsia="Calibri"/>
          <w:color w:val="000000"/>
          <w:lang w:val="es-ES" w:eastAsia="ar-SA"/>
        </w:rPr>
        <w:t>338.</w:t>
      </w:r>
      <w:r w:rsidRPr="00DF4B3B">
        <w:rPr>
          <w:rFonts w:eastAsia="Calibri"/>
          <w:color w:val="000000"/>
          <w:lang w:val="es-ES" w:eastAsia="ar-SA"/>
        </w:rPr>
        <w:tab/>
      </w:r>
      <w:r w:rsidR="00321F02" w:rsidRPr="00DF4B3B">
        <w:rPr>
          <w:rFonts w:eastAsia="Calibri"/>
          <w:color w:val="000000"/>
          <w:lang w:val="es-ES" w:eastAsia="ar-SA"/>
        </w:rPr>
        <w:t xml:space="preserve">En lo que respecta a </w:t>
      </w:r>
      <w:r w:rsidR="00321F02" w:rsidRPr="00DF4B3B">
        <w:rPr>
          <w:rFonts w:eastAsia="Calibri"/>
          <w:b/>
          <w:color w:val="000000"/>
          <w:lang w:val="es-ES" w:eastAsia="ar-SA"/>
        </w:rPr>
        <w:t>Derechos Culturales</w:t>
      </w:r>
      <w:r w:rsidR="00321F02" w:rsidRPr="00DF4B3B">
        <w:rPr>
          <w:rFonts w:eastAsia="Calibri"/>
          <w:color w:val="000000"/>
          <w:lang w:val="es-ES" w:eastAsia="ar-SA"/>
        </w:rPr>
        <w:t xml:space="preserve">, </w:t>
      </w:r>
      <w:r w:rsidR="00321F02" w:rsidRPr="00DF4B3B">
        <w:rPr>
          <w:rFonts w:eastAsia="Calibri"/>
          <w:lang w:val="es-ES" w:eastAsia="ar-SA"/>
        </w:rPr>
        <w:t>la</w:t>
      </w:r>
      <w:r w:rsidR="00321F02" w:rsidRPr="00DF4B3B">
        <w:rPr>
          <w:rFonts w:eastAsia="Calibri"/>
          <w:spacing w:val="2"/>
          <w:lang w:val="es-ES" w:eastAsia="ar-SA"/>
        </w:rPr>
        <w:t xml:space="preserve"> </w:t>
      </w:r>
      <w:r w:rsidR="00321F02" w:rsidRPr="00DF4B3B">
        <w:rPr>
          <w:rFonts w:eastAsia="Calibri"/>
          <w:lang w:val="es-ES" w:eastAsia="ar-SA"/>
        </w:rPr>
        <w:t>ac</w:t>
      </w:r>
      <w:r w:rsidR="00321F02" w:rsidRPr="00DF4B3B">
        <w:rPr>
          <w:rFonts w:eastAsia="Calibri"/>
          <w:spacing w:val="-1"/>
          <w:lang w:val="es-ES" w:eastAsia="ar-SA"/>
        </w:rPr>
        <w:t>c</w:t>
      </w:r>
      <w:r w:rsidR="00321F02" w:rsidRPr="00DF4B3B">
        <w:rPr>
          <w:rFonts w:eastAsia="Calibri"/>
          <w:lang w:val="es-ES" w:eastAsia="ar-SA"/>
        </w:rPr>
        <w:t>esi</w:t>
      </w:r>
      <w:r w:rsidR="00321F02" w:rsidRPr="00DF4B3B">
        <w:rPr>
          <w:rFonts w:eastAsia="Calibri"/>
          <w:spacing w:val="1"/>
          <w:lang w:val="es-ES" w:eastAsia="ar-SA"/>
        </w:rPr>
        <w:t>b</w:t>
      </w:r>
      <w:r w:rsidR="00321F02" w:rsidRPr="00DF4B3B">
        <w:rPr>
          <w:rFonts w:eastAsia="Calibri"/>
          <w:lang w:val="es-ES" w:eastAsia="ar-SA"/>
        </w:rPr>
        <w:t>ili</w:t>
      </w:r>
      <w:r w:rsidR="00321F02" w:rsidRPr="00DF4B3B">
        <w:rPr>
          <w:rFonts w:eastAsia="Calibri"/>
          <w:spacing w:val="1"/>
          <w:lang w:val="es-ES" w:eastAsia="ar-SA"/>
        </w:rPr>
        <w:t>d</w:t>
      </w:r>
      <w:r w:rsidR="00321F02" w:rsidRPr="00DF4B3B">
        <w:rPr>
          <w:rFonts w:eastAsia="Calibri"/>
          <w:spacing w:val="-2"/>
          <w:lang w:val="es-ES" w:eastAsia="ar-SA"/>
        </w:rPr>
        <w:t>a</w:t>
      </w:r>
      <w:r w:rsidR="00321F02" w:rsidRPr="00DF4B3B">
        <w:rPr>
          <w:rFonts w:eastAsia="Calibri"/>
          <w:lang w:val="es-ES" w:eastAsia="ar-SA"/>
        </w:rPr>
        <w:t>d</w:t>
      </w:r>
      <w:r w:rsidR="00321F02" w:rsidRPr="00DF4B3B">
        <w:rPr>
          <w:rFonts w:eastAsia="Calibri"/>
          <w:spacing w:val="3"/>
          <w:lang w:val="es-ES" w:eastAsia="ar-SA"/>
        </w:rPr>
        <w:t xml:space="preserve"> </w:t>
      </w:r>
      <w:r w:rsidR="00321F02" w:rsidRPr="00DF4B3B">
        <w:rPr>
          <w:rFonts w:eastAsia="Calibri"/>
          <w:lang w:val="es-ES" w:eastAsia="ar-SA"/>
        </w:rPr>
        <w:t>a es</w:t>
      </w:r>
      <w:r w:rsidR="00321F02" w:rsidRPr="00DF4B3B">
        <w:rPr>
          <w:rFonts w:eastAsia="Calibri"/>
          <w:spacing w:val="-1"/>
          <w:lang w:val="es-ES" w:eastAsia="ar-SA"/>
        </w:rPr>
        <w:t>t</w:t>
      </w:r>
      <w:r w:rsidR="00321F02" w:rsidRPr="00DF4B3B">
        <w:rPr>
          <w:rFonts w:eastAsia="Calibri"/>
          <w:lang w:val="es-ES" w:eastAsia="ar-SA"/>
        </w:rPr>
        <w:t>os derechos tanto para personas no migrantes como migrantes</w:t>
      </w:r>
      <w:r w:rsidR="00321F02" w:rsidRPr="00DF4B3B">
        <w:rPr>
          <w:rFonts w:eastAsia="Calibri"/>
          <w:spacing w:val="2"/>
          <w:lang w:val="es-ES" w:eastAsia="ar-SA"/>
        </w:rPr>
        <w:t xml:space="preserve"> </w:t>
      </w:r>
      <w:r w:rsidR="00321F02" w:rsidRPr="00DF4B3B">
        <w:rPr>
          <w:rFonts w:eastAsia="Calibri"/>
          <w:lang w:val="es-ES" w:eastAsia="ar-SA"/>
        </w:rPr>
        <w:t xml:space="preserve">se </w:t>
      </w:r>
      <w:r w:rsidR="00321F02" w:rsidRPr="00DF4B3B">
        <w:rPr>
          <w:rFonts w:eastAsia="Calibri"/>
          <w:spacing w:val="-2"/>
          <w:lang w:val="es-ES" w:eastAsia="ar-SA"/>
        </w:rPr>
        <w:t>e</w:t>
      </w:r>
      <w:r w:rsidR="00321F02" w:rsidRPr="00DF4B3B">
        <w:rPr>
          <w:rFonts w:eastAsia="Calibri"/>
          <w:spacing w:val="1"/>
          <w:lang w:val="es-ES" w:eastAsia="ar-SA"/>
        </w:rPr>
        <w:t>n</w:t>
      </w:r>
      <w:r w:rsidR="00321F02" w:rsidRPr="00DF4B3B">
        <w:rPr>
          <w:rFonts w:eastAsia="Calibri"/>
          <w:spacing w:val="-1"/>
          <w:lang w:val="es-ES" w:eastAsia="ar-SA"/>
        </w:rPr>
        <w:t>c</w:t>
      </w:r>
      <w:r w:rsidR="00321F02" w:rsidRPr="00DF4B3B">
        <w:rPr>
          <w:rFonts w:eastAsia="Calibri"/>
          <w:spacing w:val="1"/>
          <w:lang w:val="es-ES" w:eastAsia="ar-SA"/>
        </w:rPr>
        <w:t>u</w:t>
      </w:r>
      <w:r w:rsidR="00321F02" w:rsidRPr="00DF4B3B">
        <w:rPr>
          <w:rFonts w:eastAsia="Calibri"/>
          <w:lang w:val="es-ES" w:eastAsia="ar-SA"/>
        </w:rPr>
        <w:t>e</w:t>
      </w:r>
      <w:r w:rsidR="00321F02" w:rsidRPr="00DF4B3B">
        <w:rPr>
          <w:rFonts w:eastAsia="Calibri"/>
          <w:spacing w:val="-1"/>
          <w:lang w:val="es-ES" w:eastAsia="ar-SA"/>
        </w:rPr>
        <w:t>n</w:t>
      </w:r>
      <w:r w:rsidR="00321F02" w:rsidRPr="00DF4B3B">
        <w:rPr>
          <w:rFonts w:eastAsia="Calibri"/>
          <w:spacing w:val="1"/>
          <w:lang w:val="es-ES" w:eastAsia="ar-SA"/>
        </w:rPr>
        <w:t>t</w:t>
      </w:r>
      <w:r w:rsidR="00321F02" w:rsidRPr="00DF4B3B">
        <w:rPr>
          <w:rFonts w:eastAsia="Calibri"/>
          <w:lang w:val="es-ES" w:eastAsia="ar-SA"/>
        </w:rPr>
        <w:t xml:space="preserve">ra </w:t>
      </w:r>
      <w:r w:rsidR="00321F02" w:rsidRPr="00DF4B3B">
        <w:rPr>
          <w:rFonts w:eastAsia="Calibri"/>
          <w:spacing w:val="-1"/>
          <w:lang w:val="es-ES" w:eastAsia="ar-SA"/>
        </w:rPr>
        <w:t>c</w:t>
      </w:r>
      <w:r w:rsidR="00321F02" w:rsidRPr="00DF4B3B">
        <w:rPr>
          <w:rFonts w:eastAsia="Calibri"/>
          <w:spacing w:val="-2"/>
          <w:lang w:val="es-ES" w:eastAsia="ar-SA"/>
        </w:rPr>
        <w:t>o</w:t>
      </w:r>
      <w:r w:rsidR="00321F02" w:rsidRPr="00DF4B3B">
        <w:rPr>
          <w:rFonts w:eastAsia="Calibri"/>
          <w:spacing w:val="1"/>
          <w:lang w:val="es-ES" w:eastAsia="ar-SA"/>
        </w:rPr>
        <w:t>n</w:t>
      </w:r>
      <w:r w:rsidR="00321F02" w:rsidRPr="00DF4B3B">
        <w:rPr>
          <w:rFonts w:eastAsia="Calibri"/>
          <w:lang w:val="es-ES" w:eastAsia="ar-SA"/>
        </w:rPr>
        <w:t>sagra</w:t>
      </w:r>
      <w:r w:rsidR="00321F02" w:rsidRPr="00DF4B3B">
        <w:rPr>
          <w:rFonts w:eastAsia="Calibri"/>
          <w:spacing w:val="1"/>
          <w:lang w:val="es-ES" w:eastAsia="ar-SA"/>
        </w:rPr>
        <w:t>d</w:t>
      </w:r>
      <w:r w:rsidR="00321F02" w:rsidRPr="00DF4B3B">
        <w:rPr>
          <w:rFonts w:eastAsia="Calibri"/>
          <w:lang w:val="es-ES" w:eastAsia="ar-SA"/>
        </w:rPr>
        <w:t>a tanto en</w:t>
      </w:r>
      <w:r w:rsidR="00321F02" w:rsidRPr="00DF4B3B">
        <w:rPr>
          <w:rFonts w:eastAsia="Calibri"/>
          <w:spacing w:val="8"/>
          <w:lang w:val="es-ES" w:eastAsia="ar-SA"/>
        </w:rPr>
        <w:t xml:space="preserve"> </w:t>
      </w:r>
      <w:r w:rsidR="00321F02" w:rsidRPr="00DF4B3B">
        <w:rPr>
          <w:rFonts w:eastAsia="Calibri"/>
          <w:lang w:val="es-ES" w:eastAsia="ar-SA"/>
        </w:rPr>
        <w:t>el</w:t>
      </w:r>
      <w:r w:rsidR="00321F02" w:rsidRPr="00DF4B3B">
        <w:rPr>
          <w:rFonts w:eastAsia="Calibri"/>
          <w:spacing w:val="3"/>
          <w:lang w:val="es-ES" w:eastAsia="ar-SA"/>
        </w:rPr>
        <w:t xml:space="preserve"> </w:t>
      </w:r>
      <w:r w:rsidR="00742613">
        <w:rPr>
          <w:rFonts w:eastAsia="Calibri"/>
          <w:spacing w:val="-2"/>
          <w:lang w:val="es-ES" w:eastAsia="ar-SA"/>
        </w:rPr>
        <w:t>artículo</w:t>
      </w:r>
      <w:r w:rsidR="00321F02" w:rsidRPr="00DF4B3B">
        <w:rPr>
          <w:rFonts w:eastAsia="Calibri"/>
          <w:spacing w:val="2"/>
          <w:lang w:val="es-ES" w:eastAsia="ar-SA"/>
        </w:rPr>
        <w:t xml:space="preserve"> </w:t>
      </w:r>
      <w:r w:rsidR="00321F02" w:rsidRPr="00DF4B3B">
        <w:rPr>
          <w:rFonts w:eastAsia="Calibri"/>
          <w:spacing w:val="-2"/>
          <w:lang w:val="es-ES" w:eastAsia="ar-SA"/>
        </w:rPr>
        <w:t>1</w:t>
      </w:r>
      <w:r w:rsidR="00321F02" w:rsidRPr="00DF4B3B">
        <w:rPr>
          <w:rFonts w:eastAsia="Calibri"/>
          <w:lang w:val="es-ES" w:eastAsia="ar-SA"/>
        </w:rPr>
        <w:t>5</w:t>
      </w:r>
      <w:r w:rsidR="00321F02" w:rsidRPr="00DF4B3B">
        <w:rPr>
          <w:rFonts w:eastAsia="Calibri"/>
          <w:spacing w:val="3"/>
          <w:lang w:val="es-ES" w:eastAsia="ar-SA"/>
        </w:rPr>
        <w:t xml:space="preserve"> </w:t>
      </w:r>
      <w:r w:rsidR="00321F02" w:rsidRPr="00DF4B3B">
        <w:rPr>
          <w:rFonts w:eastAsia="Calibri"/>
          <w:spacing w:val="1"/>
          <w:lang w:val="es-ES" w:eastAsia="ar-SA"/>
        </w:rPr>
        <w:t>d</w:t>
      </w:r>
      <w:r w:rsidR="00321F02" w:rsidRPr="00DF4B3B">
        <w:rPr>
          <w:rFonts w:eastAsia="Calibri"/>
          <w:lang w:val="es-ES" w:eastAsia="ar-SA"/>
        </w:rPr>
        <w:t xml:space="preserve">el </w:t>
      </w:r>
      <w:r w:rsidR="00DF4B3B">
        <w:rPr>
          <w:rFonts w:eastAsia="Calibri"/>
          <w:lang w:val="es-ES" w:eastAsia="ar-SA"/>
        </w:rPr>
        <w:t xml:space="preserve">Pacto Internacional de Derechos Económicos, Sociales y Culturales, </w:t>
      </w:r>
      <w:r w:rsidR="00321F02" w:rsidRPr="00DF4B3B">
        <w:rPr>
          <w:rFonts w:eastAsia="Calibri"/>
          <w:lang w:val="es-ES" w:eastAsia="ar-SA"/>
        </w:rPr>
        <w:t>del cual Uruguay es parte y en la propia Ley 18250 (</w:t>
      </w:r>
      <w:r w:rsidR="00B75E2E">
        <w:rPr>
          <w:rFonts w:eastAsia="Calibri"/>
          <w:lang w:val="es-ES" w:eastAsia="ar-SA"/>
        </w:rPr>
        <w:t>a</w:t>
      </w:r>
      <w:r w:rsidR="00321F02" w:rsidRPr="00DF4B3B">
        <w:rPr>
          <w:rFonts w:eastAsia="Calibri"/>
          <w:lang w:val="es-ES" w:eastAsia="ar-SA"/>
        </w:rPr>
        <w:t>rtículo 14) que establece: “El</w:t>
      </w:r>
      <w:r w:rsidR="00321F02" w:rsidRPr="00DF4B3B">
        <w:rPr>
          <w:rFonts w:eastAsia="Calibri"/>
          <w:spacing w:val="1"/>
          <w:lang w:val="es-ES" w:eastAsia="ar-SA"/>
        </w:rPr>
        <w:t xml:space="preserve"> </w:t>
      </w:r>
      <w:r w:rsidR="00321F02" w:rsidRPr="00DF4B3B">
        <w:rPr>
          <w:rFonts w:eastAsia="Calibri"/>
          <w:lang w:val="es-ES" w:eastAsia="ar-SA"/>
        </w:rPr>
        <w:t>E</w:t>
      </w:r>
      <w:r w:rsidR="00321F02" w:rsidRPr="00DF4B3B">
        <w:rPr>
          <w:rFonts w:eastAsia="Calibri"/>
          <w:spacing w:val="-2"/>
          <w:lang w:val="es-ES" w:eastAsia="ar-SA"/>
        </w:rPr>
        <w:t>s</w:t>
      </w:r>
      <w:r w:rsidR="00321F02" w:rsidRPr="00DF4B3B">
        <w:rPr>
          <w:rFonts w:eastAsia="Calibri"/>
          <w:spacing w:val="1"/>
          <w:lang w:val="es-ES" w:eastAsia="ar-SA"/>
        </w:rPr>
        <w:t>t</w:t>
      </w:r>
      <w:r w:rsidR="00321F02" w:rsidRPr="00DF4B3B">
        <w:rPr>
          <w:rFonts w:eastAsia="Calibri"/>
          <w:spacing w:val="-1"/>
          <w:lang w:val="es-ES" w:eastAsia="ar-SA"/>
        </w:rPr>
        <w:t>ad</w:t>
      </w:r>
      <w:r w:rsidR="00321F02" w:rsidRPr="00DF4B3B">
        <w:rPr>
          <w:rFonts w:eastAsia="Calibri"/>
          <w:lang w:val="es-ES" w:eastAsia="ar-SA"/>
        </w:rPr>
        <w:t>o</w:t>
      </w:r>
      <w:r w:rsidR="00321F02" w:rsidRPr="00DF4B3B">
        <w:rPr>
          <w:rFonts w:eastAsia="Calibri"/>
          <w:spacing w:val="2"/>
          <w:lang w:val="es-ES" w:eastAsia="ar-SA"/>
        </w:rPr>
        <w:t xml:space="preserve"> </w:t>
      </w:r>
      <w:r w:rsidR="00321F02" w:rsidRPr="00DF4B3B">
        <w:rPr>
          <w:rFonts w:eastAsia="Calibri"/>
          <w:spacing w:val="1"/>
          <w:lang w:val="es-ES" w:eastAsia="ar-SA"/>
        </w:rPr>
        <w:t>v</w:t>
      </w:r>
      <w:r w:rsidR="00321F02" w:rsidRPr="00DF4B3B">
        <w:rPr>
          <w:rFonts w:eastAsia="Calibri"/>
          <w:lang w:val="es-ES" w:eastAsia="ar-SA"/>
        </w:rPr>
        <w:t>ela</w:t>
      </w:r>
      <w:r w:rsidR="00321F02" w:rsidRPr="00DF4B3B">
        <w:rPr>
          <w:rFonts w:eastAsia="Calibri"/>
          <w:spacing w:val="-1"/>
          <w:lang w:val="es-ES" w:eastAsia="ar-SA"/>
        </w:rPr>
        <w:t>r</w:t>
      </w:r>
      <w:r w:rsidR="00321F02" w:rsidRPr="00DF4B3B">
        <w:rPr>
          <w:rFonts w:eastAsia="Calibri"/>
          <w:lang w:val="es-ES" w:eastAsia="ar-SA"/>
        </w:rPr>
        <w:t>á</w:t>
      </w:r>
      <w:r w:rsidR="00321F02" w:rsidRPr="00DF4B3B">
        <w:rPr>
          <w:rFonts w:eastAsia="Calibri"/>
          <w:spacing w:val="5"/>
          <w:lang w:val="es-ES" w:eastAsia="ar-SA"/>
        </w:rPr>
        <w:t xml:space="preserve"> </w:t>
      </w:r>
      <w:r w:rsidR="00321F02" w:rsidRPr="00DF4B3B">
        <w:rPr>
          <w:rFonts w:eastAsia="Calibri"/>
          <w:spacing w:val="-1"/>
          <w:lang w:val="es-ES" w:eastAsia="ar-SA"/>
        </w:rPr>
        <w:t>po</w:t>
      </w:r>
      <w:r w:rsidR="00321F02" w:rsidRPr="00DF4B3B">
        <w:rPr>
          <w:rFonts w:eastAsia="Calibri"/>
          <w:lang w:val="es-ES" w:eastAsia="ar-SA"/>
        </w:rPr>
        <w:t>r</w:t>
      </w:r>
      <w:r w:rsidR="00321F02" w:rsidRPr="00DF4B3B">
        <w:rPr>
          <w:rFonts w:eastAsia="Calibri"/>
          <w:spacing w:val="2"/>
          <w:lang w:val="es-ES" w:eastAsia="ar-SA"/>
        </w:rPr>
        <w:t xml:space="preserve"> </w:t>
      </w:r>
      <w:r w:rsidR="00321F02" w:rsidRPr="00DF4B3B">
        <w:rPr>
          <w:rFonts w:eastAsia="Calibri"/>
          <w:lang w:val="es-ES" w:eastAsia="ar-SA"/>
        </w:rPr>
        <w:t>el</w:t>
      </w:r>
      <w:r w:rsidR="00321F02" w:rsidRPr="00DF4B3B">
        <w:rPr>
          <w:rFonts w:eastAsia="Calibri"/>
          <w:spacing w:val="4"/>
          <w:lang w:val="es-ES" w:eastAsia="ar-SA"/>
        </w:rPr>
        <w:t xml:space="preserve"> </w:t>
      </w:r>
      <w:r w:rsidR="00321F02" w:rsidRPr="00DF4B3B">
        <w:rPr>
          <w:rFonts w:eastAsia="Calibri"/>
          <w:lang w:val="es-ES" w:eastAsia="ar-SA"/>
        </w:rPr>
        <w:t>res</w:t>
      </w:r>
      <w:r w:rsidR="00321F02" w:rsidRPr="00DF4B3B">
        <w:rPr>
          <w:rFonts w:eastAsia="Calibri"/>
          <w:spacing w:val="-1"/>
          <w:lang w:val="es-ES" w:eastAsia="ar-SA"/>
        </w:rPr>
        <w:t>p</w:t>
      </w:r>
      <w:r w:rsidR="00321F02" w:rsidRPr="00DF4B3B">
        <w:rPr>
          <w:rFonts w:eastAsia="Calibri"/>
          <w:lang w:val="es-ES" w:eastAsia="ar-SA"/>
        </w:rPr>
        <w:t>e</w:t>
      </w:r>
      <w:r w:rsidR="00321F02" w:rsidRPr="00DF4B3B">
        <w:rPr>
          <w:rFonts w:eastAsia="Calibri"/>
          <w:spacing w:val="2"/>
          <w:lang w:val="es-ES" w:eastAsia="ar-SA"/>
        </w:rPr>
        <w:t>t</w:t>
      </w:r>
      <w:r w:rsidR="00321F02" w:rsidRPr="00DF4B3B">
        <w:rPr>
          <w:rFonts w:eastAsia="Calibri"/>
          <w:lang w:val="es-ES" w:eastAsia="ar-SA"/>
        </w:rPr>
        <w:t xml:space="preserve">o </w:t>
      </w:r>
      <w:r w:rsidR="00321F02" w:rsidRPr="00DF4B3B">
        <w:rPr>
          <w:rFonts w:eastAsia="Calibri"/>
          <w:spacing w:val="-1"/>
          <w:lang w:val="es-ES" w:eastAsia="ar-SA"/>
        </w:rPr>
        <w:t>d</w:t>
      </w:r>
      <w:r w:rsidR="00321F02" w:rsidRPr="00DF4B3B">
        <w:rPr>
          <w:rFonts w:eastAsia="Calibri"/>
          <w:lang w:val="es-ES" w:eastAsia="ar-SA"/>
        </w:rPr>
        <w:t>e</w:t>
      </w:r>
      <w:r w:rsidR="00321F02" w:rsidRPr="00DF4B3B">
        <w:rPr>
          <w:rFonts w:eastAsia="Calibri"/>
          <w:spacing w:val="2"/>
          <w:lang w:val="es-ES" w:eastAsia="ar-SA"/>
        </w:rPr>
        <w:t xml:space="preserve"> </w:t>
      </w:r>
      <w:r w:rsidR="00321F02" w:rsidRPr="00DF4B3B">
        <w:rPr>
          <w:rFonts w:eastAsia="Calibri"/>
          <w:lang w:val="es-ES" w:eastAsia="ar-SA"/>
        </w:rPr>
        <w:t>la</w:t>
      </w:r>
      <w:r w:rsidR="00321F02" w:rsidRPr="00DF4B3B">
        <w:rPr>
          <w:rFonts w:eastAsia="Calibri"/>
          <w:spacing w:val="1"/>
          <w:lang w:val="es-ES" w:eastAsia="ar-SA"/>
        </w:rPr>
        <w:t xml:space="preserve"> </w:t>
      </w:r>
      <w:r w:rsidR="00321F02" w:rsidRPr="00DF4B3B">
        <w:rPr>
          <w:rFonts w:eastAsia="Calibri"/>
          <w:lang w:val="es-ES" w:eastAsia="ar-SA"/>
        </w:rPr>
        <w:t>i</w:t>
      </w:r>
      <w:r w:rsidR="00321F02" w:rsidRPr="00DF4B3B">
        <w:rPr>
          <w:rFonts w:eastAsia="Calibri"/>
          <w:spacing w:val="-1"/>
          <w:lang w:val="es-ES" w:eastAsia="ar-SA"/>
        </w:rPr>
        <w:t>d</w:t>
      </w:r>
      <w:r w:rsidR="00321F02" w:rsidRPr="00DF4B3B">
        <w:rPr>
          <w:rFonts w:eastAsia="Calibri"/>
          <w:lang w:val="es-ES" w:eastAsia="ar-SA"/>
        </w:rPr>
        <w:t>en</w:t>
      </w:r>
      <w:r w:rsidR="00321F02" w:rsidRPr="00DF4B3B">
        <w:rPr>
          <w:rFonts w:eastAsia="Calibri"/>
          <w:spacing w:val="1"/>
          <w:lang w:val="es-ES" w:eastAsia="ar-SA"/>
        </w:rPr>
        <w:t>t</w:t>
      </w:r>
      <w:r w:rsidR="00321F02" w:rsidRPr="00DF4B3B">
        <w:rPr>
          <w:rFonts w:eastAsia="Calibri"/>
          <w:lang w:val="es-ES" w:eastAsia="ar-SA"/>
        </w:rPr>
        <w:t>i</w:t>
      </w:r>
      <w:r w:rsidR="00321F02" w:rsidRPr="00DF4B3B">
        <w:rPr>
          <w:rFonts w:eastAsia="Calibri"/>
          <w:spacing w:val="-1"/>
          <w:lang w:val="es-ES" w:eastAsia="ar-SA"/>
        </w:rPr>
        <w:t>da</w:t>
      </w:r>
      <w:r w:rsidR="00321F02" w:rsidRPr="00DF4B3B">
        <w:rPr>
          <w:rFonts w:eastAsia="Calibri"/>
          <w:lang w:val="es-ES" w:eastAsia="ar-SA"/>
        </w:rPr>
        <w:t>d</w:t>
      </w:r>
      <w:r w:rsidR="00321F02" w:rsidRPr="00DF4B3B">
        <w:rPr>
          <w:rFonts w:eastAsia="Calibri"/>
          <w:spacing w:val="1"/>
          <w:lang w:val="es-ES" w:eastAsia="ar-SA"/>
        </w:rPr>
        <w:t xml:space="preserve"> c</w:t>
      </w:r>
      <w:r w:rsidR="00321F02" w:rsidRPr="00DF4B3B">
        <w:rPr>
          <w:rFonts w:eastAsia="Calibri"/>
          <w:spacing w:val="-1"/>
          <w:lang w:val="es-ES" w:eastAsia="ar-SA"/>
        </w:rPr>
        <w:t>u</w:t>
      </w:r>
      <w:r w:rsidR="00321F02" w:rsidRPr="00DF4B3B">
        <w:rPr>
          <w:rFonts w:eastAsia="Calibri"/>
          <w:lang w:val="es-ES" w:eastAsia="ar-SA"/>
        </w:rPr>
        <w:t>l</w:t>
      </w:r>
      <w:r w:rsidR="00321F02" w:rsidRPr="00DF4B3B">
        <w:rPr>
          <w:rFonts w:eastAsia="Calibri"/>
          <w:spacing w:val="1"/>
          <w:lang w:val="es-ES" w:eastAsia="ar-SA"/>
        </w:rPr>
        <w:t>t</w:t>
      </w:r>
      <w:r w:rsidR="00321F02" w:rsidRPr="00DF4B3B">
        <w:rPr>
          <w:rFonts w:eastAsia="Calibri"/>
          <w:spacing w:val="-1"/>
          <w:lang w:val="es-ES" w:eastAsia="ar-SA"/>
        </w:rPr>
        <w:t>u</w:t>
      </w:r>
      <w:r w:rsidR="00321F02" w:rsidRPr="00DF4B3B">
        <w:rPr>
          <w:rFonts w:eastAsia="Calibri"/>
          <w:lang w:val="es-ES" w:eastAsia="ar-SA"/>
        </w:rPr>
        <w:t>r</w:t>
      </w:r>
      <w:r w:rsidR="00321F02" w:rsidRPr="00DF4B3B">
        <w:rPr>
          <w:rFonts w:eastAsia="Calibri"/>
          <w:spacing w:val="-2"/>
          <w:lang w:val="es-ES" w:eastAsia="ar-SA"/>
        </w:rPr>
        <w:t>a</w:t>
      </w:r>
      <w:r w:rsidR="00321F02" w:rsidRPr="00DF4B3B">
        <w:rPr>
          <w:rFonts w:eastAsia="Calibri"/>
          <w:lang w:val="es-ES" w:eastAsia="ar-SA"/>
        </w:rPr>
        <w:t>l</w:t>
      </w:r>
      <w:r w:rsidR="00321F02" w:rsidRPr="00DF4B3B">
        <w:rPr>
          <w:rFonts w:eastAsia="Calibri"/>
          <w:spacing w:val="4"/>
          <w:lang w:val="es-ES" w:eastAsia="ar-SA"/>
        </w:rPr>
        <w:t xml:space="preserve"> </w:t>
      </w:r>
      <w:r w:rsidR="00321F02" w:rsidRPr="00DF4B3B">
        <w:rPr>
          <w:rFonts w:eastAsia="Calibri"/>
          <w:spacing w:val="-1"/>
          <w:lang w:val="es-ES" w:eastAsia="ar-SA"/>
        </w:rPr>
        <w:t>d</w:t>
      </w:r>
      <w:r w:rsidR="00321F02" w:rsidRPr="00DF4B3B">
        <w:rPr>
          <w:rFonts w:eastAsia="Calibri"/>
          <w:lang w:val="es-ES" w:eastAsia="ar-SA"/>
        </w:rPr>
        <w:t>e</w:t>
      </w:r>
      <w:r w:rsidR="00321F02" w:rsidRPr="00DF4B3B">
        <w:rPr>
          <w:rFonts w:eastAsia="Calibri"/>
          <w:spacing w:val="2"/>
          <w:lang w:val="es-ES" w:eastAsia="ar-SA"/>
        </w:rPr>
        <w:t xml:space="preserve"> </w:t>
      </w:r>
      <w:r w:rsidR="00321F02" w:rsidRPr="00DF4B3B">
        <w:rPr>
          <w:rFonts w:eastAsia="Calibri"/>
          <w:lang w:val="es-ES" w:eastAsia="ar-SA"/>
        </w:rPr>
        <w:t>l</w:t>
      </w:r>
      <w:r w:rsidR="00321F02" w:rsidRPr="00DF4B3B">
        <w:rPr>
          <w:rFonts w:eastAsia="Calibri"/>
          <w:spacing w:val="-1"/>
          <w:lang w:val="es-ES" w:eastAsia="ar-SA"/>
        </w:rPr>
        <w:t>a</w:t>
      </w:r>
      <w:r w:rsidR="00321F02" w:rsidRPr="00DF4B3B">
        <w:rPr>
          <w:rFonts w:eastAsia="Calibri"/>
          <w:lang w:val="es-ES" w:eastAsia="ar-SA"/>
        </w:rPr>
        <w:t>s</w:t>
      </w:r>
      <w:r w:rsidR="00321F02" w:rsidRPr="00DF4B3B">
        <w:rPr>
          <w:rFonts w:eastAsia="Calibri"/>
          <w:spacing w:val="2"/>
          <w:lang w:val="es-ES" w:eastAsia="ar-SA"/>
        </w:rPr>
        <w:t xml:space="preserve"> </w:t>
      </w:r>
      <w:r w:rsidR="00321F02" w:rsidRPr="00DF4B3B">
        <w:rPr>
          <w:rFonts w:eastAsia="Calibri"/>
          <w:spacing w:val="-1"/>
          <w:lang w:val="es-ES" w:eastAsia="ar-SA"/>
        </w:rPr>
        <w:t>p</w:t>
      </w:r>
      <w:r w:rsidR="00321F02" w:rsidRPr="00DF4B3B">
        <w:rPr>
          <w:rFonts w:eastAsia="Calibri"/>
          <w:lang w:val="es-ES" w:eastAsia="ar-SA"/>
        </w:rPr>
        <w:t>ers</w:t>
      </w:r>
      <w:r w:rsidR="00321F02" w:rsidRPr="00DF4B3B">
        <w:rPr>
          <w:rFonts w:eastAsia="Calibri"/>
          <w:spacing w:val="-1"/>
          <w:lang w:val="es-ES" w:eastAsia="ar-SA"/>
        </w:rPr>
        <w:t>ona</w:t>
      </w:r>
      <w:r w:rsidR="00321F02" w:rsidRPr="00DF4B3B">
        <w:rPr>
          <w:rFonts w:eastAsia="Calibri"/>
          <w:lang w:val="es-ES" w:eastAsia="ar-SA"/>
        </w:rPr>
        <w:t>s</w:t>
      </w:r>
      <w:r w:rsidR="00321F02" w:rsidRPr="00DF4B3B">
        <w:rPr>
          <w:rFonts w:eastAsia="Calibri"/>
          <w:spacing w:val="2"/>
          <w:lang w:val="es-ES" w:eastAsia="ar-SA"/>
        </w:rPr>
        <w:t xml:space="preserve"> </w:t>
      </w:r>
      <w:r w:rsidR="00321F02" w:rsidRPr="00DF4B3B">
        <w:rPr>
          <w:rFonts w:eastAsia="Calibri"/>
          <w:lang w:val="es-ES" w:eastAsia="ar-SA"/>
        </w:rPr>
        <w:t>mi</w:t>
      </w:r>
      <w:r w:rsidR="00321F02" w:rsidRPr="00DF4B3B">
        <w:rPr>
          <w:rFonts w:eastAsia="Calibri"/>
          <w:spacing w:val="-1"/>
          <w:lang w:val="es-ES" w:eastAsia="ar-SA"/>
        </w:rPr>
        <w:t>g</w:t>
      </w:r>
      <w:r w:rsidR="00321F02" w:rsidRPr="00DF4B3B">
        <w:rPr>
          <w:rFonts w:eastAsia="Calibri"/>
          <w:spacing w:val="1"/>
          <w:lang w:val="es-ES" w:eastAsia="ar-SA"/>
        </w:rPr>
        <w:t>r</w:t>
      </w:r>
      <w:r w:rsidR="00321F02" w:rsidRPr="00DF4B3B">
        <w:rPr>
          <w:rFonts w:eastAsia="Calibri"/>
          <w:spacing w:val="-1"/>
          <w:lang w:val="es-ES" w:eastAsia="ar-SA"/>
        </w:rPr>
        <w:t>an</w:t>
      </w:r>
      <w:r w:rsidR="00321F02" w:rsidRPr="00DF4B3B">
        <w:rPr>
          <w:rFonts w:eastAsia="Calibri"/>
          <w:spacing w:val="3"/>
          <w:lang w:val="es-ES" w:eastAsia="ar-SA"/>
        </w:rPr>
        <w:t>t</w:t>
      </w:r>
      <w:r w:rsidR="00321F02" w:rsidRPr="00DF4B3B">
        <w:rPr>
          <w:rFonts w:eastAsia="Calibri"/>
          <w:lang w:val="es-ES" w:eastAsia="ar-SA"/>
        </w:rPr>
        <w:t>es</w:t>
      </w:r>
      <w:r w:rsidR="00321F02" w:rsidRPr="00DF4B3B">
        <w:rPr>
          <w:rFonts w:eastAsia="Calibri"/>
          <w:spacing w:val="2"/>
          <w:lang w:val="es-ES" w:eastAsia="ar-SA"/>
        </w:rPr>
        <w:t xml:space="preserve"> </w:t>
      </w:r>
      <w:r w:rsidR="00321F02" w:rsidRPr="00DF4B3B">
        <w:rPr>
          <w:rFonts w:eastAsia="Calibri"/>
          <w:lang w:val="es-ES" w:eastAsia="ar-SA"/>
        </w:rPr>
        <w:t xml:space="preserve">y </w:t>
      </w:r>
      <w:r w:rsidR="00321F02" w:rsidRPr="00DF4B3B">
        <w:rPr>
          <w:rFonts w:eastAsia="Calibri"/>
          <w:spacing w:val="-1"/>
          <w:lang w:val="es-ES" w:eastAsia="ar-SA"/>
        </w:rPr>
        <w:t>d</w:t>
      </w:r>
      <w:r w:rsidR="00321F02" w:rsidRPr="00DF4B3B">
        <w:rPr>
          <w:rFonts w:eastAsia="Calibri"/>
          <w:lang w:val="es-ES" w:eastAsia="ar-SA"/>
        </w:rPr>
        <w:t>e</w:t>
      </w:r>
      <w:r w:rsidR="00321F02" w:rsidRPr="00DF4B3B">
        <w:rPr>
          <w:rFonts w:eastAsia="Calibri"/>
          <w:spacing w:val="2"/>
          <w:lang w:val="es-ES" w:eastAsia="ar-SA"/>
        </w:rPr>
        <w:t xml:space="preserve"> </w:t>
      </w:r>
      <w:r w:rsidR="00321F02" w:rsidRPr="00DF4B3B">
        <w:rPr>
          <w:rFonts w:eastAsia="Calibri"/>
          <w:lang w:val="es-ES" w:eastAsia="ar-SA"/>
        </w:rPr>
        <w:t>s</w:t>
      </w:r>
      <w:r w:rsidR="00321F02" w:rsidRPr="00DF4B3B">
        <w:rPr>
          <w:rFonts w:eastAsia="Calibri"/>
          <w:spacing w:val="-1"/>
          <w:lang w:val="es-ES" w:eastAsia="ar-SA"/>
        </w:rPr>
        <w:t>u</w:t>
      </w:r>
      <w:r w:rsidR="00321F02" w:rsidRPr="00DF4B3B">
        <w:rPr>
          <w:rFonts w:eastAsia="Calibri"/>
          <w:lang w:val="es-ES" w:eastAsia="ar-SA"/>
        </w:rPr>
        <w:t>s</w:t>
      </w:r>
      <w:r w:rsidR="00321F02" w:rsidRPr="00DF4B3B">
        <w:rPr>
          <w:rFonts w:eastAsia="Calibri"/>
          <w:spacing w:val="2"/>
          <w:lang w:val="es-ES" w:eastAsia="ar-SA"/>
        </w:rPr>
        <w:t xml:space="preserve"> </w:t>
      </w:r>
      <w:r w:rsidR="00321F02" w:rsidRPr="00DF4B3B">
        <w:rPr>
          <w:rFonts w:eastAsia="Calibri"/>
          <w:spacing w:val="1"/>
          <w:lang w:val="es-ES" w:eastAsia="ar-SA"/>
        </w:rPr>
        <w:t>f</w:t>
      </w:r>
      <w:r w:rsidR="00321F02" w:rsidRPr="00DF4B3B">
        <w:rPr>
          <w:rFonts w:eastAsia="Calibri"/>
          <w:spacing w:val="-1"/>
          <w:lang w:val="es-ES" w:eastAsia="ar-SA"/>
        </w:rPr>
        <w:t>a</w:t>
      </w:r>
      <w:r w:rsidR="00321F02" w:rsidRPr="00DF4B3B">
        <w:rPr>
          <w:rFonts w:eastAsia="Calibri"/>
          <w:lang w:val="es-ES" w:eastAsia="ar-SA"/>
        </w:rPr>
        <w:t>mili</w:t>
      </w:r>
      <w:r w:rsidR="00321F02" w:rsidRPr="00DF4B3B">
        <w:rPr>
          <w:rFonts w:eastAsia="Calibri"/>
          <w:spacing w:val="-1"/>
          <w:lang w:val="es-ES" w:eastAsia="ar-SA"/>
        </w:rPr>
        <w:t>a</w:t>
      </w:r>
      <w:r w:rsidR="00321F02" w:rsidRPr="00DF4B3B">
        <w:rPr>
          <w:rFonts w:eastAsia="Calibri"/>
          <w:lang w:val="es-ES" w:eastAsia="ar-SA"/>
        </w:rPr>
        <w:t>res</w:t>
      </w:r>
      <w:r w:rsidR="00321F02" w:rsidRPr="00DF4B3B">
        <w:rPr>
          <w:rFonts w:eastAsia="Calibri"/>
          <w:spacing w:val="2"/>
          <w:lang w:val="es-ES" w:eastAsia="ar-SA"/>
        </w:rPr>
        <w:t xml:space="preserve"> </w:t>
      </w:r>
      <w:r w:rsidR="00321F02" w:rsidRPr="00DF4B3B">
        <w:rPr>
          <w:rFonts w:eastAsia="Calibri"/>
          <w:lang w:val="es-ES" w:eastAsia="ar-SA"/>
        </w:rPr>
        <w:t xml:space="preserve">y </w:t>
      </w:r>
      <w:r w:rsidR="00321F02" w:rsidRPr="00DF4B3B">
        <w:rPr>
          <w:rFonts w:eastAsia="Calibri"/>
          <w:spacing w:val="-1"/>
          <w:lang w:val="es-ES" w:eastAsia="ar-SA"/>
        </w:rPr>
        <w:t>fo</w:t>
      </w:r>
      <w:r w:rsidR="00321F02" w:rsidRPr="00DF4B3B">
        <w:rPr>
          <w:rFonts w:eastAsia="Calibri"/>
          <w:lang w:val="es-ES" w:eastAsia="ar-SA"/>
        </w:rPr>
        <w:t>me</w:t>
      </w:r>
      <w:r w:rsidR="00321F02" w:rsidRPr="00DF4B3B">
        <w:rPr>
          <w:rFonts w:eastAsia="Calibri"/>
          <w:spacing w:val="-1"/>
          <w:lang w:val="es-ES" w:eastAsia="ar-SA"/>
        </w:rPr>
        <w:t>n</w:t>
      </w:r>
      <w:r w:rsidR="00321F02" w:rsidRPr="00DF4B3B">
        <w:rPr>
          <w:rFonts w:eastAsia="Calibri"/>
          <w:spacing w:val="1"/>
          <w:lang w:val="es-ES" w:eastAsia="ar-SA"/>
        </w:rPr>
        <w:t>t</w:t>
      </w:r>
      <w:r w:rsidR="00321F02" w:rsidRPr="00DF4B3B">
        <w:rPr>
          <w:rFonts w:eastAsia="Calibri"/>
          <w:spacing w:val="-1"/>
          <w:lang w:val="es-ES" w:eastAsia="ar-SA"/>
        </w:rPr>
        <w:t>a</w:t>
      </w:r>
      <w:r w:rsidR="00321F02" w:rsidRPr="00DF4B3B">
        <w:rPr>
          <w:rFonts w:eastAsia="Calibri"/>
          <w:lang w:val="es-ES" w:eastAsia="ar-SA"/>
        </w:rPr>
        <w:t xml:space="preserve">rá </w:t>
      </w:r>
      <w:r w:rsidR="00321F02" w:rsidRPr="00DF4B3B">
        <w:rPr>
          <w:rFonts w:eastAsia="Calibri"/>
          <w:spacing w:val="1"/>
          <w:lang w:val="es-ES" w:eastAsia="ar-SA"/>
        </w:rPr>
        <w:t>q</w:t>
      </w:r>
      <w:r w:rsidR="00321F02" w:rsidRPr="00DF4B3B">
        <w:rPr>
          <w:rFonts w:eastAsia="Calibri"/>
          <w:spacing w:val="-1"/>
          <w:lang w:val="es-ES" w:eastAsia="ar-SA"/>
        </w:rPr>
        <w:t>u</w:t>
      </w:r>
      <w:r w:rsidR="00321F02" w:rsidRPr="00DF4B3B">
        <w:rPr>
          <w:rFonts w:eastAsia="Calibri"/>
          <w:lang w:val="es-ES" w:eastAsia="ar-SA"/>
        </w:rPr>
        <w:t>e és</w:t>
      </w:r>
      <w:r w:rsidR="00321F02" w:rsidRPr="00DF4B3B">
        <w:rPr>
          <w:rFonts w:eastAsia="Calibri"/>
          <w:spacing w:val="1"/>
          <w:lang w:val="es-ES" w:eastAsia="ar-SA"/>
        </w:rPr>
        <w:t>t</w:t>
      </w:r>
      <w:r w:rsidR="00321F02" w:rsidRPr="00DF4B3B">
        <w:rPr>
          <w:rFonts w:eastAsia="Calibri"/>
          <w:spacing w:val="-1"/>
          <w:lang w:val="es-ES" w:eastAsia="ar-SA"/>
        </w:rPr>
        <w:t>a</w:t>
      </w:r>
      <w:r w:rsidR="00321F02" w:rsidRPr="00DF4B3B">
        <w:rPr>
          <w:rFonts w:eastAsia="Calibri"/>
          <w:lang w:val="es-ES" w:eastAsia="ar-SA"/>
        </w:rPr>
        <w:t>s</w:t>
      </w:r>
      <w:r w:rsidR="00321F02" w:rsidRPr="00DF4B3B">
        <w:rPr>
          <w:rFonts w:eastAsia="Calibri"/>
          <w:spacing w:val="-1"/>
          <w:lang w:val="es-ES" w:eastAsia="ar-SA"/>
        </w:rPr>
        <w:t xml:space="preserve"> </w:t>
      </w:r>
      <w:r w:rsidR="00321F02" w:rsidRPr="00DF4B3B">
        <w:rPr>
          <w:rFonts w:eastAsia="Calibri"/>
          <w:lang w:val="es-ES" w:eastAsia="ar-SA"/>
        </w:rPr>
        <w:t>m</w:t>
      </w:r>
      <w:r w:rsidR="00321F02" w:rsidRPr="00DF4B3B">
        <w:rPr>
          <w:rFonts w:eastAsia="Calibri"/>
          <w:spacing w:val="-1"/>
          <w:lang w:val="es-ES" w:eastAsia="ar-SA"/>
        </w:rPr>
        <w:t>an</w:t>
      </w:r>
      <w:r w:rsidR="00321F02" w:rsidRPr="00DF4B3B">
        <w:rPr>
          <w:rFonts w:eastAsia="Calibri"/>
          <w:spacing w:val="1"/>
          <w:lang w:val="es-ES" w:eastAsia="ar-SA"/>
        </w:rPr>
        <w:t>t</w:t>
      </w:r>
      <w:r w:rsidR="00321F02" w:rsidRPr="00DF4B3B">
        <w:rPr>
          <w:rFonts w:eastAsia="Calibri"/>
          <w:lang w:val="es-ES" w:eastAsia="ar-SA"/>
        </w:rPr>
        <w:t>en</w:t>
      </w:r>
      <w:r w:rsidR="00321F02" w:rsidRPr="00DF4B3B">
        <w:rPr>
          <w:rFonts w:eastAsia="Calibri"/>
          <w:spacing w:val="-1"/>
          <w:lang w:val="es-ES" w:eastAsia="ar-SA"/>
        </w:rPr>
        <w:t>ga</w:t>
      </w:r>
      <w:r w:rsidR="00321F02" w:rsidRPr="00DF4B3B">
        <w:rPr>
          <w:rFonts w:eastAsia="Calibri"/>
          <w:lang w:val="es-ES" w:eastAsia="ar-SA"/>
        </w:rPr>
        <w:t>n</w:t>
      </w:r>
      <w:r w:rsidR="00321F02" w:rsidRPr="00DF4B3B">
        <w:rPr>
          <w:rFonts w:eastAsia="Calibri"/>
          <w:spacing w:val="-7"/>
          <w:lang w:val="es-ES" w:eastAsia="ar-SA"/>
        </w:rPr>
        <w:t xml:space="preserve"> </w:t>
      </w:r>
      <w:r w:rsidR="00321F02" w:rsidRPr="00DF4B3B">
        <w:rPr>
          <w:rFonts w:eastAsia="Calibri"/>
          <w:spacing w:val="1"/>
          <w:lang w:val="es-ES" w:eastAsia="ar-SA"/>
        </w:rPr>
        <w:t>v</w:t>
      </w:r>
      <w:r w:rsidR="00321F02" w:rsidRPr="00DF4B3B">
        <w:rPr>
          <w:rFonts w:eastAsia="Calibri"/>
          <w:lang w:val="es-ES" w:eastAsia="ar-SA"/>
        </w:rPr>
        <w:t>í</w:t>
      </w:r>
      <w:r w:rsidR="00321F02" w:rsidRPr="00DF4B3B">
        <w:rPr>
          <w:rFonts w:eastAsia="Calibri"/>
          <w:spacing w:val="-1"/>
          <w:lang w:val="es-ES" w:eastAsia="ar-SA"/>
        </w:rPr>
        <w:t>n</w:t>
      </w:r>
      <w:r w:rsidR="00321F02" w:rsidRPr="00DF4B3B">
        <w:rPr>
          <w:rFonts w:eastAsia="Calibri"/>
          <w:spacing w:val="1"/>
          <w:lang w:val="es-ES" w:eastAsia="ar-SA"/>
        </w:rPr>
        <w:t>c</w:t>
      </w:r>
      <w:r w:rsidR="00321F02" w:rsidRPr="00DF4B3B">
        <w:rPr>
          <w:rFonts w:eastAsia="Calibri"/>
          <w:spacing w:val="-1"/>
          <w:lang w:val="es-ES" w:eastAsia="ar-SA"/>
        </w:rPr>
        <w:t>u</w:t>
      </w:r>
      <w:r w:rsidR="00321F02" w:rsidRPr="00DF4B3B">
        <w:rPr>
          <w:rFonts w:eastAsia="Calibri"/>
          <w:lang w:val="es-ES" w:eastAsia="ar-SA"/>
        </w:rPr>
        <w:t>l</w:t>
      </w:r>
      <w:r w:rsidR="00321F02" w:rsidRPr="00DF4B3B">
        <w:rPr>
          <w:rFonts w:eastAsia="Calibri"/>
          <w:spacing w:val="1"/>
          <w:lang w:val="es-ES" w:eastAsia="ar-SA"/>
        </w:rPr>
        <w:t>o</w:t>
      </w:r>
      <w:r w:rsidR="00321F02" w:rsidRPr="00DF4B3B">
        <w:rPr>
          <w:rFonts w:eastAsia="Calibri"/>
          <w:lang w:val="es-ES" w:eastAsia="ar-SA"/>
        </w:rPr>
        <w:t>s</w:t>
      </w:r>
      <w:r w:rsidR="00321F02" w:rsidRPr="00DF4B3B">
        <w:rPr>
          <w:rFonts w:eastAsia="Calibri"/>
          <w:spacing w:val="-2"/>
          <w:lang w:val="es-ES" w:eastAsia="ar-SA"/>
        </w:rPr>
        <w:t xml:space="preserve"> </w:t>
      </w:r>
      <w:r w:rsidR="00321F02" w:rsidRPr="00DF4B3B">
        <w:rPr>
          <w:rFonts w:eastAsia="Calibri"/>
          <w:spacing w:val="1"/>
          <w:lang w:val="es-ES" w:eastAsia="ar-SA"/>
        </w:rPr>
        <w:t>c</w:t>
      </w:r>
      <w:r w:rsidR="00321F02" w:rsidRPr="00DF4B3B">
        <w:rPr>
          <w:rFonts w:eastAsia="Calibri"/>
          <w:spacing w:val="-1"/>
          <w:lang w:val="es-ES" w:eastAsia="ar-SA"/>
        </w:rPr>
        <w:t>o</w:t>
      </w:r>
      <w:r w:rsidR="00321F02" w:rsidRPr="00DF4B3B">
        <w:rPr>
          <w:rFonts w:eastAsia="Calibri"/>
          <w:lang w:val="es-ES" w:eastAsia="ar-SA"/>
        </w:rPr>
        <w:t>n</w:t>
      </w:r>
      <w:r w:rsidR="00321F02" w:rsidRPr="00DF4B3B">
        <w:rPr>
          <w:rFonts w:eastAsia="Calibri"/>
          <w:spacing w:val="-3"/>
          <w:lang w:val="es-ES" w:eastAsia="ar-SA"/>
        </w:rPr>
        <w:t xml:space="preserve"> </w:t>
      </w:r>
      <w:r w:rsidR="00321F02" w:rsidRPr="00DF4B3B">
        <w:rPr>
          <w:rFonts w:eastAsia="Calibri"/>
          <w:lang w:val="es-ES" w:eastAsia="ar-SA"/>
        </w:rPr>
        <w:t>s</w:t>
      </w:r>
      <w:r w:rsidR="00321F02" w:rsidRPr="00DF4B3B">
        <w:rPr>
          <w:rFonts w:eastAsia="Calibri"/>
          <w:spacing w:val="-1"/>
          <w:lang w:val="es-ES" w:eastAsia="ar-SA"/>
        </w:rPr>
        <w:t>u</w:t>
      </w:r>
      <w:r w:rsidR="00321F02" w:rsidRPr="00DF4B3B">
        <w:rPr>
          <w:rFonts w:eastAsia="Calibri"/>
          <w:lang w:val="es-ES" w:eastAsia="ar-SA"/>
        </w:rPr>
        <w:t>s</w:t>
      </w:r>
      <w:r w:rsidR="00321F02" w:rsidRPr="00DF4B3B">
        <w:rPr>
          <w:rFonts w:eastAsia="Calibri"/>
          <w:spacing w:val="-2"/>
          <w:lang w:val="es-ES" w:eastAsia="ar-SA"/>
        </w:rPr>
        <w:t xml:space="preserve"> </w:t>
      </w:r>
      <w:r w:rsidR="00321F02" w:rsidRPr="00DF4B3B">
        <w:rPr>
          <w:rFonts w:eastAsia="Calibri"/>
          <w:lang w:val="es-ES" w:eastAsia="ar-SA"/>
        </w:rPr>
        <w:t>Es</w:t>
      </w:r>
      <w:r w:rsidR="00321F02" w:rsidRPr="00DF4B3B">
        <w:rPr>
          <w:rFonts w:eastAsia="Calibri"/>
          <w:spacing w:val="1"/>
          <w:lang w:val="es-ES" w:eastAsia="ar-SA"/>
        </w:rPr>
        <w:t>t</w:t>
      </w:r>
      <w:r w:rsidR="00321F02" w:rsidRPr="00DF4B3B">
        <w:rPr>
          <w:rFonts w:eastAsia="Calibri"/>
          <w:spacing w:val="-1"/>
          <w:lang w:val="es-ES" w:eastAsia="ar-SA"/>
        </w:rPr>
        <w:t>ado</w:t>
      </w:r>
      <w:r w:rsidR="00321F02" w:rsidRPr="00DF4B3B">
        <w:rPr>
          <w:rFonts w:eastAsia="Calibri"/>
          <w:lang w:val="es-ES" w:eastAsia="ar-SA"/>
        </w:rPr>
        <w:t>s</w:t>
      </w:r>
      <w:r w:rsidR="00321F02" w:rsidRPr="00DF4B3B">
        <w:rPr>
          <w:rFonts w:eastAsia="Calibri"/>
          <w:spacing w:val="-6"/>
          <w:lang w:val="es-ES" w:eastAsia="ar-SA"/>
        </w:rPr>
        <w:t xml:space="preserve"> </w:t>
      </w:r>
      <w:r w:rsidR="00321F02" w:rsidRPr="00DF4B3B">
        <w:rPr>
          <w:rFonts w:eastAsia="Calibri"/>
          <w:spacing w:val="-1"/>
          <w:lang w:val="es-ES" w:eastAsia="ar-SA"/>
        </w:rPr>
        <w:t>d</w:t>
      </w:r>
      <w:r w:rsidR="00321F02" w:rsidRPr="00DF4B3B">
        <w:rPr>
          <w:rFonts w:eastAsia="Calibri"/>
          <w:lang w:val="es-ES" w:eastAsia="ar-SA"/>
        </w:rPr>
        <w:t xml:space="preserve">e </w:t>
      </w:r>
      <w:r w:rsidR="00321F02" w:rsidRPr="00DF4B3B">
        <w:rPr>
          <w:rFonts w:eastAsia="Calibri"/>
          <w:spacing w:val="-1"/>
          <w:lang w:val="es-ES" w:eastAsia="ar-SA"/>
        </w:rPr>
        <w:t>o</w:t>
      </w:r>
      <w:r w:rsidR="00321F02" w:rsidRPr="00DF4B3B">
        <w:rPr>
          <w:rFonts w:eastAsia="Calibri"/>
          <w:lang w:val="es-ES" w:eastAsia="ar-SA"/>
        </w:rPr>
        <w:t>r</w:t>
      </w:r>
      <w:r w:rsidR="00321F02" w:rsidRPr="00DF4B3B">
        <w:rPr>
          <w:rFonts w:eastAsia="Calibri"/>
          <w:spacing w:val="-1"/>
          <w:lang w:val="es-ES" w:eastAsia="ar-SA"/>
        </w:rPr>
        <w:t>ig</w:t>
      </w:r>
      <w:r w:rsidR="00321F02" w:rsidRPr="00DF4B3B">
        <w:rPr>
          <w:rFonts w:eastAsia="Calibri"/>
          <w:lang w:val="es-ES" w:eastAsia="ar-SA"/>
        </w:rPr>
        <w:t>en</w:t>
      </w:r>
      <w:r w:rsidR="00321F02" w:rsidRPr="00DF4B3B">
        <w:rPr>
          <w:rFonts w:eastAsia="Calibri"/>
          <w:spacing w:val="-1"/>
          <w:lang w:val="es-ES" w:eastAsia="ar-SA"/>
        </w:rPr>
        <w:t>.</w:t>
      </w:r>
      <w:r w:rsidR="00321F02" w:rsidRPr="00DF4B3B">
        <w:rPr>
          <w:rFonts w:eastAsia="Calibri"/>
          <w:lang w:val="es-ES" w:eastAsia="ar-SA"/>
        </w:rPr>
        <w:t>”</w:t>
      </w:r>
    </w:p>
    <w:p w:rsidR="00321F02" w:rsidRPr="00E54226" w:rsidRDefault="005A3E15"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32 y 33: Derecho a transferir sus ingresos, ahorros y efectos personales; derecho a ser informados sobre sus derechos con arreglo a la Convención y a que se difunda la información</w:t>
      </w:r>
    </w:p>
    <w:p w:rsidR="00321F02" w:rsidRPr="00E54226" w:rsidRDefault="00754479" w:rsidP="00271867">
      <w:pPr>
        <w:pStyle w:val="SingleTxtG"/>
        <w:rPr>
          <w:lang w:val="es-ES" w:eastAsia="ar-SA"/>
        </w:rPr>
      </w:pPr>
      <w:r w:rsidRPr="00E54226">
        <w:rPr>
          <w:lang w:val="es-ES" w:eastAsia="ar-SA"/>
        </w:rPr>
        <w:t>339.</w:t>
      </w:r>
      <w:r w:rsidRPr="00E54226">
        <w:rPr>
          <w:lang w:val="es-ES" w:eastAsia="ar-SA"/>
        </w:rPr>
        <w:tab/>
      </w:r>
      <w:r w:rsidR="00321F02" w:rsidRPr="00E54226">
        <w:rPr>
          <w:lang w:val="es-ES" w:eastAsia="ar-SA"/>
        </w:rPr>
        <w:t xml:space="preserve">Los </w:t>
      </w:r>
      <w:r w:rsidR="00321F02" w:rsidRPr="00E54226">
        <w:rPr>
          <w:rFonts w:eastAsia="Calibri"/>
          <w:lang w:val="es-ES" w:eastAsia="ar-SA"/>
        </w:rPr>
        <w:t>inmigrantes</w:t>
      </w:r>
      <w:r w:rsidR="00321F02" w:rsidRPr="00E54226">
        <w:rPr>
          <w:lang w:val="es-ES" w:eastAsia="ar-SA"/>
        </w:rPr>
        <w:t xml:space="preserve"> tienen derecho a transferir libremente a su país de origen, sus ingresos y ahorros personales, en particular los fondos necesarios para el</w:t>
      </w:r>
      <w:r w:rsidR="003211D5">
        <w:rPr>
          <w:lang w:val="es-ES" w:eastAsia="ar-SA"/>
        </w:rPr>
        <w:t xml:space="preserve"> </w:t>
      </w:r>
      <w:r w:rsidR="00321F02" w:rsidRPr="00E54226">
        <w:rPr>
          <w:lang w:val="es-ES" w:eastAsia="ar-SA"/>
        </w:rPr>
        <w:t xml:space="preserve">sustento de sus familiares, de conformidad con la normativa y la legislación interna. Las remesas son flujos financieros privados producto del trabajo de la población migrante que inciden en el mejoramiento de la calidad de vida de sus beneficiarios. </w:t>
      </w:r>
    </w:p>
    <w:p w:rsidR="00321F02" w:rsidRPr="00E54226" w:rsidRDefault="00754479" w:rsidP="00271867">
      <w:pPr>
        <w:pStyle w:val="SingleTxtG"/>
        <w:rPr>
          <w:lang w:val="es-ES" w:eastAsia="ar-SA"/>
        </w:rPr>
      </w:pPr>
      <w:r w:rsidRPr="00E54226">
        <w:rPr>
          <w:lang w:val="es-ES" w:eastAsia="ar-SA"/>
        </w:rPr>
        <w:t>340.</w:t>
      </w:r>
      <w:r w:rsidRPr="00E54226">
        <w:rPr>
          <w:lang w:val="es-ES" w:eastAsia="ar-SA"/>
        </w:rPr>
        <w:tab/>
      </w:r>
      <w:r w:rsidR="00321F02" w:rsidRPr="00E54226">
        <w:rPr>
          <w:lang w:val="es-ES" w:eastAsia="ar-SA"/>
        </w:rPr>
        <w:t>En lo que respecta al envío de dinero al Estado de origen corresponde la aplicación de las siguientes Leyes de Control y Prevención de Lavados de Activos y del Financiamiento del Terrorismo (</w:t>
      </w:r>
      <w:r w:rsidR="00B75E2E">
        <w:rPr>
          <w:lang w:val="es-ES" w:eastAsia="ar-SA"/>
        </w:rPr>
        <w:t xml:space="preserve">Leyes </w:t>
      </w:r>
      <w:r w:rsidR="00321F02" w:rsidRPr="00E54226">
        <w:rPr>
          <w:lang w:val="es-ES" w:eastAsia="ar-SA"/>
        </w:rPr>
        <w:t>17835 y 18494).</w:t>
      </w:r>
    </w:p>
    <w:p w:rsidR="00321F02" w:rsidRPr="00E54226" w:rsidRDefault="00754479" w:rsidP="00271867">
      <w:pPr>
        <w:pStyle w:val="SingleTxtG"/>
        <w:rPr>
          <w:lang w:val="es-ES" w:eastAsia="ar-SA"/>
        </w:rPr>
      </w:pPr>
      <w:r w:rsidRPr="00E54226">
        <w:rPr>
          <w:lang w:val="es-ES" w:eastAsia="ar-SA"/>
        </w:rPr>
        <w:t>341.</w:t>
      </w:r>
      <w:r w:rsidRPr="00E54226">
        <w:rPr>
          <w:lang w:val="es-ES" w:eastAsia="ar-SA"/>
        </w:rPr>
        <w:tab/>
      </w:r>
      <w:r w:rsidR="00321F02" w:rsidRPr="00E54226">
        <w:rPr>
          <w:lang w:val="es-ES" w:eastAsia="ar-SA"/>
        </w:rPr>
        <w:t xml:space="preserve">Todas las personas físicas o jurídicas sujetas al control del Banco Central del Uruguay están obligadas a informar las transacciones, realizadas o no, que en los usos y costumbres de la respectiva actividad resulten inusuales, se presenten sin justificación económica o legal evidente o se planteen con una complejidad inusitada o injustificada. También deben ser informadas las transacciones financieras que involucren activos sobre cuya procedencia existan sospechas de ilicitud, a efectos de prevenir el delito de lavado de activos tipificado en los </w:t>
      </w:r>
      <w:r w:rsidR="00742613">
        <w:rPr>
          <w:lang w:val="es-ES" w:eastAsia="ar-SA"/>
        </w:rPr>
        <w:t>artículo</w:t>
      </w:r>
      <w:r w:rsidR="00321F02" w:rsidRPr="00E54226">
        <w:rPr>
          <w:lang w:val="es-ES" w:eastAsia="ar-SA"/>
        </w:rPr>
        <w:t xml:space="preserve">s 54 y siguientes del </w:t>
      </w:r>
      <w:hyperlink r:id="rId16" w:anchor="_blank" w:history="1">
        <w:r w:rsidR="00321F02" w:rsidRPr="00E54226">
          <w:rPr>
            <w:rFonts w:eastAsia="Calibri"/>
            <w:lang w:val="es-ES" w:eastAsia="ar-SA"/>
          </w:rPr>
          <w:t>Decreto-Ley Nº 14.294</w:t>
        </w:r>
      </w:hyperlink>
      <w:r w:rsidR="00321F02" w:rsidRPr="00E54226">
        <w:rPr>
          <w:lang w:val="es-ES" w:eastAsia="ar-SA"/>
        </w:rPr>
        <w:t xml:space="preserve">, de 31 de octubre de 1974 </w:t>
      </w:r>
      <w:r w:rsidR="00B75E2E">
        <w:rPr>
          <w:lang w:val="es-ES" w:eastAsia="ar-SA"/>
        </w:rPr>
        <w:t>—</w:t>
      </w:r>
      <w:r w:rsidR="00321F02" w:rsidRPr="00E54226">
        <w:rPr>
          <w:lang w:val="es-ES" w:eastAsia="ar-SA"/>
        </w:rPr>
        <w:t xml:space="preserve">incorporados por el </w:t>
      </w:r>
      <w:r w:rsidR="00742613">
        <w:rPr>
          <w:lang w:val="es-ES" w:eastAsia="ar-SA"/>
        </w:rPr>
        <w:t>artículo</w:t>
      </w:r>
      <w:r w:rsidR="00321F02" w:rsidRPr="00E54226">
        <w:rPr>
          <w:lang w:val="es-ES" w:eastAsia="ar-SA"/>
        </w:rPr>
        <w:t xml:space="preserve"> 5º de la </w:t>
      </w:r>
      <w:hyperlink r:id="rId17" w:anchor="_blank" w:history="1">
        <w:r w:rsidR="00321F02" w:rsidRPr="00E54226">
          <w:rPr>
            <w:rFonts w:eastAsia="Calibri"/>
            <w:lang w:val="es-ES" w:eastAsia="ar-SA"/>
          </w:rPr>
          <w:t>Ley Nº 17016</w:t>
        </w:r>
      </w:hyperlink>
      <w:r w:rsidR="00321F02" w:rsidRPr="00E54226">
        <w:rPr>
          <w:lang w:val="es-ES" w:eastAsia="ar-SA"/>
        </w:rPr>
        <w:t xml:space="preserve">, de 22 de octubre de 1998- y de prevenir asimismo el delito tipificado en el </w:t>
      </w:r>
      <w:r w:rsidR="00742613">
        <w:rPr>
          <w:lang w:val="es-ES" w:eastAsia="ar-SA"/>
        </w:rPr>
        <w:t>artículo</w:t>
      </w:r>
      <w:r w:rsidR="00321F02" w:rsidRPr="00E54226">
        <w:rPr>
          <w:lang w:val="es-ES" w:eastAsia="ar-SA"/>
        </w:rPr>
        <w:t xml:space="preserve"> 16 de la Ley 18.494. En este último caso, la obligación de informar alcanza incluso a aquellas operaciones que -aun involucrando activos de origen </w:t>
      </w:r>
      <w:r w:rsidR="004533BF">
        <w:rPr>
          <w:lang w:val="es-ES" w:eastAsia="ar-SA"/>
        </w:rPr>
        <w:t>l</w:t>
      </w:r>
      <w:r w:rsidR="00321F02" w:rsidRPr="00E54226">
        <w:rPr>
          <w:lang w:val="es-ES" w:eastAsia="ar-SA"/>
        </w:rPr>
        <w:t xml:space="preserve">ícito- se sospeche que están vinculadas a las personas físicas o jurídicas comprendidas en el </w:t>
      </w:r>
      <w:r w:rsidR="00742613">
        <w:rPr>
          <w:lang w:val="es-ES" w:eastAsia="ar-SA"/>
        </w:rPr>
        <w:t>artículo</w:t>
      </w:r>
      <w:r w:rsidR="00321F02" w:rsidRPr="00E54226">
        <w:rPr>
          <w:lang w:val="es-ES" w:eastAsia="ar-SA"/>
        </w:rPr>
        <w:t xml:space="preserve"> 16 de la mencionada Ley o destinados a financiar cualquier actividad terrorista. La información deberá comunicarse a la Unidad de Información y Análisis Financiero (UIAF) del Banco Central del Uruguay, en la forma que éste reglamentará.</w:t>
      </w:r>
    </w:p>
    <w:p w:rsidR="00321F02" w:rsidRPr="00D745B4" w:rsidRDefault="003869B1" w:rsidP="00271867">
      <w:pPr>
        <w:pStyle w:val="SingleTxtG"/>
        <w:rPr>
          <w:lang w:val="es-ES" w:eastAsia="ar-SA"/>
        </w:rPr>
      </w:pPr>
      <w:r w:rsidRPr="00D745B4">
        <w:rPr>
          <w:lang w:val="es-ES" w:eastAsia="ar-SA"/>
        </w:rPr>
        <w:t>342.</w:t>
      </w:r>
      <w:r w:rsidRPr="00D745B4">
        <w:rPr>
          <w:lang w:val="es-ES" w:eastAsia="ar-SA"/>
        </w:rPr>
        <w:tab/>
      </w:r>
      <w:r w:rsidR="00321F02" w:rsidRPr="00D745B4">
        <w:rPr>
          <w:lang w:val="es-ES" w:eastAsia="ar-SA"/>
        </w:rPr>
        <w:t xml:space="preserve">Resulta pertinente destacar lo establecido por la Ley 16.906: Ley de Inversiones realizadas por inversores nacionales o extranjeros. El </w:t>
      </w:r>
      <w:r w:rsidR="00D745B4">
        <w:rPr>
          <w:lang w:val="es-ES" w:eastAsia="ar-SA"/>
        </w:rPr>
        <w:t>a</w:t>
      </w:r>
      <w:r w:rsidR="00321F02" w:rsidRPr="00D745B4">
        <w:rPr>
          <w:lang w:val="es-ES" w:eastAsia="ar-SA"/>
        </w:rPr>
        <w:t>rtículo 2 de la mencionada norma establece que: “El régimen de admisión y tratamiento de las inversiones realizadas por inversores extranjeros será el mismo que el que se concede a los inversores nacionales” (Principio de igualdad).</w:t>
      </w:r>
    </w:p>
    <w:p w:rsidR="00321F02" w:rsidRPr="00E54226" w:rsidRDefault="005A3E15" w:rsidP="00CA1DB7">
      <w:pPr>
        <w:pStyle w:val="H1G"/>
        <w:rPr>
          <w:lang w:val="es-ES" w:eastAsia="ar-SA"/>
        </w:rPr>
      </w:pPr>
      <w:r w:rsidRPr="00E54226">
        <w:rPr>
          <w:lang w:val="es-ES" w:eastAsia="ar-SA"/>
        </w:rPr>
        <w:tab/>
      </w:r>
      <w:r w:rsidR="00CA1DB7" w:rsidRPr="00E54226">
        <w:rPr>
          <w:lang w:val="es-ES" w:eastAsia="ar-SA"/>
        </w:rPr>
        <w:t>C.</w:t>
      </w:r>
      <w:r w:rsidRPr="00E54226">
        <w:rPr>
          <w:lang w:val="es-ES" w:eastAsia="ar-SA"/>
        </w:rPr>
        <w:tab/>
      </w:r>
      <w:r w:rsidR="00321F02" w:rsidRPr="00E54226">
        <w:rPr>
          <w:lang w:val="es-ES" w:eastAsia="ar-SA"/>
        </w:rPr>
        <w:t>Parte IV de la Convención. Otros derechos de los trabajadores migratorios y sus familiares que estén documentados o se encuentren en situación regular</w:t>
      </w:r>
    </w:p>
    <w:p w:rsidR="00321F02" w:rsidRPr="00E54226" w:rsidRDefault="005A3E15"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37: Derecho a ser informado antes de su partida de las condiciones de admisión al Estado de empleo y de las actividades remuneradas</w:t>
      </w:r>
    </w:p>
    <w:p w:rsidR="00321F02" w:rsidRPr="00E54226" w:rsidRDefault="003869B1" w:rsidP="00271867">
      <w:pPr>
        <w:pStyle w:val="SingleTxtG"/>
        <w:rPr>
          <w:lang w:val="es-ES" w:eastAsia="ar-SA"/>
        </w:rPr>
      </w:pPr>
      <w:r w:rsidRPr="004E6CF2">
        <w:rPr>
          <w:lang w:val="es-ES" w:eastAsia="ar-SA"/>
        </w:rPr>
        <w:t>343.</w:t>
      </w:r>
      <w:r w:rsidRPr="004E6CF2">
        <w:rPr>
          <w:lang w:val="es-ES" w:eastAsia="ar-SA"/>
        </w:rPr>
        <w:tab/>
      </w:r>
      <w:r w:rsidR="00321F02" w:rsidRPr="004E6CF2">
        <w:rPr>
          <w:lang w:val="es-ES" w:eastAsia="ar-SA"/>
        </w:rPr>
        <w:t xml:space="preserve">El </w:t>
      </w:r>
      <w:r w:rsidR="00D745B4">
        <w:rPr>
          <w:lang w:val="es-ES" w:eastAsia="ar-SA"/>
        </w:rPr>
        <w:t>a</w:t>
      </w:r>
      <w:r w:rsidR="00321F02" w:rsidRPr="004E6CF2">
        <w:rPr>
          <w:lang w:val="es-ES" w:eastAsia="ar-SA"/>
        </w:rPr>
        <w:t>rtículo 12 de la Ley 18250 establece: “Toda persona migrante tendrá derecho a que el Estado le proporcione información relativa a sus derechos, deberes y garantías”. En este sentido, el Ministerio de Relaciones Exteriores a través de la Dirección</w:t>
      </w:r>
      <w:r w:rsidR="00321F02" w:rsidRPr="00E54226">
        <w:rPr>
          <w:lang w:val="es-ES" w:eastAsia="ar-SA"/>
        </w:rPr>
        <w:t xml:space="preserve"> General para Asuntos Consulares y Vinculación difunde, a través de diversas vías, la mencionada Ley 18250. A través de la página web de la Cancillería, así como a través de diversas páginas de distintos organismos estatales, como ser Dirección Nacional de Migración y Dirección General de Aduanas, se brinda información relativa a condiciones de admisión y permanencia en Uruguay.</w:t>
      </w:r>
    </w:p>
    <w:p w:rsidR="00321F02" w:rsidRPr="00E54226" w:rsidRDefault="003869B1" w:rsidP="00271867">
      <w:pPr>
        <w:pStyle w:val="SingleTxtG"/>
        <w:rPr>
          <w:lang w:val="es-ES" w:eastAsia="ar-SA"/>
        </w:rPr>
      </w:pPr>
      <w:r w:rsidRPr="00E54226">
        <w:rPr>
          <w:lang w:val="es-ES" w:eastAsia="ar-SA"/>
        </w:rPr>
        <w:t>344.</w:t>
      </w:r>
      <w:r w:rsidRPr="00E54226">
        <w:rPr>
          <w:lang w:val="es-ES" w:eastAsia="ar-SA"/>
        </w:rPr>
        <w:tab/>
      </w:r>
      <w:r w:rsidR="00321F02" w:rsidRPr="00E54226">
        <w:rPr>
          <w:lang w:val="es-ES" w:eastAsia="ar-SA"/>
        </w:rPr>
        <w:t>Asimismo, resulta dable destacar que a nivel Mercosur se ha elaborado una cartilla que compendia información para trabajadores migrantes de la región y actualmente la Dirección General para Asuntos Consulares y Vinculación del Ministerio de Relaciones Exteriores se encuentra elaborando una nueva cartilla informativa que operará como guía para el migrante.</w:t>
      </w:r>
    </w:p>
    <w:p w:rsidR="00321F02" w:rsidRPr="00E54226" w:rsidRDefault="003869B1" w:rsidP="00271867">
      <w:pPr>
        <w:pStyle w:val="SingleTxtG"/>
        <w:rPr>
          <w:rFonts w:eastAsia="Calibri"/>
          <w:lang w:val="es-ES" w:eastAsia="ar-SA"/>
        </w:rPr>
      </w:pPr>
      <w:r w:rsidRPr="00E54226">
        <w:rPr>
          <w:lang w:val="es-ES" w:eastAsia="ar-SA"/>
        </w:rPr>
        <w:t>345.</w:t>
      </w:r>
      <w:r w:rsidRPr="00E54226">
        <w:rPr>
          <w:lang w:val="es-ES" w:eastAsia="ar-SA"/>
        </w:rPr>
        <w:tab/>
      </w:r>
      <w:r w:rsidR="00321F02" w:rsidRPr="00E54226">
        <w:rPr>
          <w:lang w:val="es-ES" w:eastAsia="ar-SA"/>
        </w:rPr>
        <w:t xml:space="preserve">Complementariamente, la Central Única de Trabajadores </w:t>
      </w:r>
      <w:r w:rsidR="00321F02" w:rsidRPr="00E54226">
        <w:rPr>
          <w:rFonts w:eastAsia="Calibri"/>
          <w:lang w:val="es-ES" w:eastAsia="ar-SA"/>
        </w:rPr>
        <w:t>Plenario Intersindical de Trabajadores (PIT), Convención Nacional Trabajadores (CNT) ha creado en su seno una Comisión de Migraciones con el objetivo de articular esfuerzos para la promoción y protección de los derechos de los migrantes. De acuerdo a lo informado por representantes de la mencionada Comisión, la misma participa activamente tanto del Consejo Consultivo Asesor de Migración como de la Red de Apoyo al Migrante. Sin embargo,</w:t>
      </w:r>
      <w:r w:rsidR="003211D5">
        <w:rPr>
          <w:rFonts w:eastAsia="Calibri"/>
          <w:lang w:val="es-ES" w:eastAsia="ar-SA"/>
        </w:rPr>
        <w:t xml:space="preserve"> </w:t>
      </w:r>
      <w:r w:rsidR="00321F02" w:rsidRPr="00E54226">
        <w:rPr>
          <w:rFonts w:eastAsia="Calibri"/>
          <w:lang w:val="es-ES" w:eastAsia="ar-SA"/>
        </w:rPr>
        <w:t>ha informado que a la fecha no cuenta con datos concretos respecto a número de afiliados y/o desagregaciones. Dentro de las acciones que viene llevando adelante la Comisión de referencia, se destaca que en diciembre de 2012 se llevó a cabo, conjuntamente con la ONG Clave, un encuentro internacional abordando la temática de las trabajadoras domésticas migrantes, la promoción y protección de sus derechos. Participaron mujeres extranjeras de distintas nacionalidades que se desempeñan como trabajadoras domésticas en Uruguay.</w:t>
      </w:r>
    </w:p>
    <w:p w:rsidR="00321F02" w:rsidRPr="00E54226" w:rsidRDefault="003869B1" w:rsidP="00271867">
      <w:pPr>
        <w:pStyle w:val="SingleTxtG"/>
        <w:rPr>
          <w:w w:val="102"/>
          <w:lang w:val="es-ES" w:eastAsia="ar-SA"/>
        </w:rPr>
      </w:pPr>
      <w:r w:rsidRPr="004E6CF2">
        <w:rPr>
          <w:rFonts w:eastAsia="Calibri"/>
          <w:lang w:val="es-ES" w:eastAsia="ar-SA"/>
        </w:rPr>
        <w:t>346.</w:t>
      </w:r>
      <w:r w:rsidRPr="004E6CF2">
        <w:rPr>
          <w:rFonts w:eastAsia="Calibri"/>
          <w:lang w:val="es-ES" w:eastAsia="ar-SA"/>
        </w:rPr>
        <w:tab/>
      </w:r>
      <w:r w:rsidR="00321F02" w:rsidRPr="004E6CF2">
        <w:rPr>
          <w:rFonts w:eastAsia="Calibri"/>
          <w:lang w:val="es-ES" w:eastAsia="ar-SA"/>
        </w:rPr>
        <w:t>Resulta</w:t>
      </w:r>
      <w:r w:rsidR="00321F02" w:rsidRPr="004E6CF2">
        <w:rPr>
          <w:lang w:val="es-ES" w:eastAsia="ar-SA"/>
        </w:rPr>
        <w:t xml:space="preserve"> menester destacar aquí la existencia de la Ley 18381</w:t>
      </w:r>
      <w:r w:rsidR="00321F02" w:rsidRPr="004E6CF2">
        <w:rPr>
          <w:spacing w:val="13"/>
          <w:lang w:val="es-ES" w:eastAsia="ar-SA"/>
        </w:rPr>
        <w:t xml:space="preserve"> </w:t>
      </w:r>
      <w:r w:rsidR="00321F02" w:rsidRPr="004E6CF2">
        <w:rPr>
          <w:iCs/>
          <w:spacing w:val="2"/>
          <w:lang w:val="es-ES" w:eastAsia="ar-SA"/>
        </w:rPr>
        <w:t>“</w:t>
      </w:r>
      <w:r w:rsidR="00321F02" w:rsidRPr="004E6CF2">
        <w:rPr>
          <w:iCs/>
          <w:lang w:val="es-ES" w:eastAsia="ar-SA"/>
        </w:rPr>
        <w:t>De</w:t>
      </w:r>
      <w:r w:rsidR="00321F02" w:rsidRPr="004E6CF2">
        <w:rPr>
          <w:iCs/>
          <w:spacing w:val="-3"/>
          <w:lang w:val="es-ES" w:eastAsia="ar-SA"/>
        </w:rPr>
        <w:t>r</w:t>
      </w:r>
      <w:r w:rsidR="00321F02" w:rsidRPr="004E6CF2">
        <w:rPr>
          <w:iCs/>
          <w:spacing w:val="-5"/>
          <w:lang w:val="es-ES" w:eastAsia="ar-SA"/>
        </w:rPr>
        <w:t>e</w:t>
      </w:r>
      <w:r w:rsidR="00321F02" w:rsidRPr="004E6CF2">
        <w:rPr>
          <w:iCs/>
          <w:spacing w:val="2"/>
          <w:lang w:val="es-ES" w:eastAsia="ar-SA"/>
        </w:rPr>
        <w:t>c</w:t>
      </w:r>
      <w:r w:rsidR="00321F02" w:rsidRPr="004E6CF2">
        <w:rPr>
          <w:iCs/>
          <w:lang w:val="es-ES" w:eastAsia="ar-SA"/>
        </w:rPr>
        <w:t>ho</w:t>
      </w:r>
      <w:r w:rsidR="00321F02" w:rsidRPr="004E6CF2">
        <w:rPr>
          <w:iCs/>
          <w:spacing w:val="21"/>
          <w:lang w:val="es-ES" w:eastAsia="ar-SA"/>
        </w:rPr>
        <w:t xml:space="preserve"> </w:t>
      </w:r>
      <w:r w:rsidR="00321F02" w:rsidRPr="004E6CF2">
        <w:rPr>
          <w:iCs/>
          <w:lang w:val="es-ES" w:eastAsia="ar-SA"/>
        </w:rPr>
        <w:t>de</w:t>
      </w:r>
      <w:r w:rsidR="00321F02" w:rsidRPr="004E6CF2">
        <w:rPr>
          <w:iCs/>
          <w:spacing w:val="3"/>
          <w:lang w:val="es-ES" w:eastAsia="ar-SA"/>
        </w:rPr>
        <w:t xml:space="preserve"> </w:t>
      </w:r>
      <w:r w:rsidR="00321F02" w:rsidRPr="004E6CF2">
        <w:rPr>
          <w:iCs/>
          <w:spacing w:val="-1"/>
          <w:lang w:val="es-ES" w:eastAsia="ar-SA"/>
        </w:rPr>
        <w:t>A</w:t>
      </w:r>
      <w:r w:rsidR="00321F02" w:rsidRPr="004E6CF2">
        <w:rPr>
          <w:iCs/>
          <w:spacing w:val="2"/>
          <w:lang w:val="es-ES" w:eastAsia="ar-SA"/>
        </w:rPr>
        <w:t>cc</w:t>
      </w:r>
      <w:r w:rsidR="00321F02" w:rsidRPr="004E6CF2">
        <w:rPr>
          <w:iCs/>
          <w:lang w:val="es-ES" w:eastAsia="ar-SA"/>
        </w:rPr>
        <w:t>e</w:t>
      </w:r>
      <w:r w:rsidR="00321F02" w:rsidRPr="004E6CF2">
        <w:rPr>
          <w:iCs/>
          <w:spacing w:val="-2"/>
          <w:lang w:val="es-ES" w:eastAsia="ar-SA"/>
        </w:rPr>
        <w:t>s</w:t>
      </w:r>
      <w:r w:rsidR="00321F02" w:rsidRPr="004E6CF2">
        <w:rPr>
          <w:iCs/>
          <w:lang w:val="es-ES" w:eastAsia="ar-SA"/>
        </w:rPr>
        <w:t>o</w:t>
      </w:r>
      <w:r w:rsidR="00321F02" w:rsidRPr="004E6CF2">
        <w:rPr>
          <w:iCs/>
          <w:spacing w:val="17"/>
          <w:lang w:val="es-ES" w:eastAsia="ar-SA"/>
        </w:rPr>
        <w:t xml:space="preserve"> </w:t>
      </w:r>
      <w:r w:rsidR="00321F02" w:rsidRPr="004E6CF2">
        <w:rPr>
          <w:iCs/>
          <w:lang w:val="es-ES" w:eastAsia="ar-SA"/>
        </w:rPr>
        <w:t>a</w:t>
      </w:r>
      <w:r w:rsidR="003211D5" w:rsidRPr="004E6CF2">
        <w:rPr>
          <w:iCs/>
          <w:lang w:val="es-ES" w:eastAsia="ar-SA"/>
        </w:rPr>
        <w:t xml:space="preserve"> </w:t>
      </w:r>
      <w:r w:rsidR="00321F02" w:rsidRPr="004E6CF2">
        <w:rPr>
          <w:iCs/>
          <w:spacing w:val="-2"/>
          <w:lang w:val="es-ES" w:eastAsia="ar-SA"/>
        </w:rPr>
        <w:t>l</w:t>
      </w:r>
      <w:r w:rsidR="00321F02" w:rsidRPr="004E6CF2">
        <w:rPr>
          <w:iCs/>
          <w:lang w:val="es-ES" w:eastAsia="ar-SA"/>
        </w:rPr>
        <w:t>a</w:t>
      </w:r>
      <w:r w:rsidR="00321F02" w:rsidRPr="004E6CF2">
        <w:rPr>
          <w:iCs/>
          <w:spacing w:val="1"/>
          <w:lang w:val="es-ES" w:eastAsia="ar-SA"/>
        </w:rPr>
        <w:t xml:space="preserve"> </w:t>
      </w:r>
      <w:r w:rsidR="00321F02" w:rsidRPr="004E6CF2">
        <w:rPr>
          <w:iCs/>
          <w:lang w:val="es-ES" w:eastAsia="ar-SA"/>
        </w:rPr>
        <w:t>I</w:t>
      </w:r>
      <w:r w:rsidR="00321F02" w:rsidRPr="004E6CF2">
        <w:rPr>
          <w:iCs/>
          <w:spacing w:val="4"/>
          <w:lang w:val="es-ES" w:eastAsia="ar-SA"/>
        </w:rPr>
        <w:t>n</w:t>
      </w:r>
      <w:r w:rsidR="00321F02" w:rsidRPr="004E6CF2">
        <w:rPr>
          <w:iCs/>
          <w:lang w:val="es-ES" w:eastAsia="ar-SA"/>
        </w:rPr>
        <w:t>fo</w:t>
      </w:r>
      <w:r w:rsidR="00321F02" w:rsidRPr="004E6CF2">
        <w:rPr>
          <w:iCs/>
          <w:spacing w:val="2"/>
          <w:lang w:val="es-ES" w:eastAsia="ar-SA"/>
        </w:rPr>
        <w:t>r</w:t>
      </w:r>
      <w:r w:rsidR="00321F02" w:rsidRPr="004E6CF2">
        <w:rPr>
          <w:iCs/>
          <w:lang w:val="es-ES" w:eastAsia="ar-SA"/>
        </w:rPr>
        <w:t>ma</w:t>
      </w:r>
      <w:r w:rsidR="00321F02" w:rsidRPr="004E6CF2">
        <w:rPr>
          <w:iCs/>
          <w:spacing w:val="2"/>
          <w:lang w:val="es-ES" w:eastAsia="ar-SA"/>
        </w:rPr>
        <w:t>c</w:t>
      </w:r>
      <w:r w:rsidR="00321F02" w:rsidRPr="004E6CF2">
        <w:rPr>
          <w:iCs/>
          <w:spacing w:val="-2"/>
          <w:lang w:val="es-ES" w:eastAsia="ar-SA"/>
        </w:rPr>
        <w:t>i</w:t>
      </w:r>
      <w:r w:rsidR="00321F02" w:rsidRPr="004E6CF2">
        <w:rPr>
          <w:iCs/>
          <w:lang w:val="es-ES" w:eastAsia="ar-SA"/>
        </w:rPr>
        <w:t>ón</w:t>
      </w:r>
      <w:r w:rsidR="00321F02" w:rsidRPr="004E6CF2">
        <w:rPr>
          <w:iCs/>
          <w:spacing w:val="26"/>
          <w:lang w:val="es-ES" w:eastAsia="ar-SA"/>
        </w:rPr>
        <w:t xml:space="preserve"> </w:t>
      </w:r>
      <w:r w:rsidR="00321F02" w:rsidRPr="004E6CF2">
        <w:rPr>
          <w:iCs/>
          <w:spacing w:val="-1"/>
          <w:lang w:val="es-ES" w:eastAsia="ar-SA"/>
        </w:rPr>
        <w:t>P</w:t>
      </w:r>
      <w:r w:rsidR="00321F02" w:rsidRPr="004E6CF2">
        <w:rPr>
          <w:iCs/>
          <w:lang w:val="es-ES" w:eastAsia="ar-SA"/>
        </w:rPr>
        <w:t>úb</w:t>
      </w:r>
      <w:r w:rsidR="00321F02" w:rsidRPr="004E6CF2">
        <w:rPr>
          <w:iCs/>
          <w:spacing w:val="3"/>
          <w:lang w:val="es-ES" w:eastAsia="ar-SA"/>
        </w:rPr>
        <w:t>l</w:t>
      </w:r>
      <w:r w:rsidR="00321F02" w:rsidRPr="004E6CF2">
        <w:rPr>
          <w:iCs/>
          <w:spacing w:val="-7"/>
          <w:lang w:val="es-ES" w:eastAsia="ar-SA"/>
        </w:rPr>
        <w:t>i</w:t>
      </w:r>
      <w:r w:rsidR="00321F02" w:rsidRPr="004E6CF2">
        <w:rPr>
          <w:iCs/>
          <w:spacing w:val="2"/>
          <w:lang w:val="es-ES" w:eastAsia="ar-SA"/>
        </w:rPr>
        <w:t>c</w:t>
      </w:r>
      <w:r w:rsidR="00321F02" w:rsidRPr="004E6CF2">
        <w:rPr>
          <w:iCs/>
          <w:spacing w:val="4"/>
          <w:lang w:val="es-ES" w:eastAsia="ar-SA"/>
        </w:rPr>
        <w:t>a</w:t>
      </w:r>
      <w:r w:rsidR="00321F02" w:rsidRPr="004E6CF2">
        <w:rPr>
          <w:iCs/>
          <w:lang w:val="es-ES" w:eastAsia="ar-SA"/>
        </w:rPr>
        <w:t>”. La misma fue sancionada</w:t>
      </w:r>
      <w:r w:rsidR="00321F02" w:rsidRPr="004E6CF2">
        <w:rPr>
          <w:iCs/>
          <w:spacing w:val="9"/>
          <w:lang w:val="es-ES" w:eastAsia="ar-SA"/>
        </w:rPr>
        <w:t xml:space="preserve"> </w:t>
      </w:r>
      <w:r w:rsidR="00321F02" w:rsidRPr="004E6CF2">
        <w:rPr>
          <w:lang w:val="es-ES" w:eastAsia="ar-SA"/>
        </w:rPr>
        <w:t>en</w:t>
      </w:r>
      <w:r w:rsidR="00321F02" w:rsidRPr="004E6CF2">
        <w:rPr>
          <w:spacing w:val="8"/>
          <w:lang w:val="es-ES" w:eastAsia="ar-SA"/>
        </w:rPr>
        <w:t xml:space="preserve"> </w:t>
      </w:r>
      <w:r w:rsidR="00321F02" w:rsidRPr="004E6CF2">
        <w:rPr>
          <w:w w:val="102"/>
          <w:lang w:val="es-ES" w:eastAsia="ar-SA"/>
        </w:rPr>
        <w:t xml:space="preserve">el </w:t>
      </w:r>
      <w:r w:rsidR="00321F02" w:rsidRPr="004E6CF2">
        <w:rPr>
          <w:lang w:val="es-ES" w:eastAsia="ar-SA"/>
        </w:rPr>
        <w:t>año</w:t>
      </w:r>
      <w:r w:rsidR="00321F02" w:rsidRPr="004E6CF2">
        <w:rPr>
          <w:spacing w:val="13"/>
          <w:lang w:val="es-ES" w:eastAsia="ar-SA"/>
        </w:rPr>
        <w:t xml:space="preserve"> </w:t>
      </w:r>
      <w:r w:rsidR="00321F02" w:rsidRPr="004E6CF2">
        <w:rPr>
          <w:lang w:val="es-ES" w:eastAsia="ar-SA"/>
        </w:rPr>
        <w:t>2</w:t>
      </w:r>
      <w:r w:rsidR="00321F02" w:rsidRPr="004E6CF2">
        <w:rPr>
          <w:spacing w:val="-5"/>
          <w:lang w:val="es-ES" w:eastAsia="ar-SA"/>
        </w:rPr>
        <w:t>0</w:t>
      </w:r>
      <w:r w:rsidR="00321F02" w:rsidRPr="004E6CF2">
        <w:rPr>
          <w:spacing w:val="4"/>
          <w:lang w:val="es-ES" w:eastAsia="ar-SA"/>
        </w:rPr>
        <w:t>0</w:t>
      </w:r>
      <w:r w:rsidR="00321F02" w:rsidRPr="004E6CF2">
        <w:rPr>
          <w:lang w:val="es-ES" w:eastAsia="ar-SA"/>
        </w:rPr>
        <w:t>8 e</w:t>
      </w:r>
      <w:r w:rsidR="00321F02" w:rsidRPr="004E6CF2">
        <w:rPr>
          <w:spacing w:val="13"/>
          <w:lang w:val="es-ES" w:eastAsia="ar-SA"/>
        </w:rPr>
        <w:t xml:space="preserve"> </w:t>
      </w:r>
      <w:r w:rsidR="00321F02" w:rsidRPr="004E6CF2">
        <w:rPr>
          <w:spacing w:val="7"/>
          <w:lang w:val="es-ES" w:eastAsia="ar-SA"/>
        </w:rPr>
        <w:t>i</w:t>
      </w:r>
      <w:r w:rsidR="00321F02" w:rsidRPr="004E6CF2">
        <w:rPr>
          <w:spacing w:val="-10"/>
          <w:lang w:val="es-ES" w:eastAsia="ar-SA"/>
        </w:rPr>
        <w:t>m</w:t>
      </w:r>
      <w:r w:rsidR="00321F02" w:rsidRPr="004E6CF2">
        <w:rPr>
          <w:spacing w:val="4"/>
          <w:lang w:val="es-ES" w:eastAsia="ar-SA"/>
        </w:rPr>
        <w:t>p</w:t>
      </w:r>
      <w:r w:rsidR="00321F02" w:rsidRPr="004E6CF2">
        <w:rPr>
          <w:spacing w:val="3"/>
          <w:lang w:val="es-ES" w:eastAsia="ar-SA"/>
        </w:rPr>
        <w:t>l</w:t>
      </w:r>
      <w:r w:rsidR="00321F02" w:rsidRPr="004E6CF2">
        <w:rPr>
          <w:spacing w:val="-2"/>
          <w:lang w:val="es-ES" w:eastAsia="ar-SA"/>
        </w:rPr>
        <w:t>i</w:t>
      </w:r>
      <w:r w:rsidR="00321F02" w:rsidRPr="004E6CF2">
        <w:rPr>
          <w:spacing w:val="7"/>
          <w:lang w:val="es-ES" w:eastAsia="ar-SA"/>
        </w:rPr>
        <w:t>c</w:t>
      </w:r>
      <w:r w:rsidR="00321F02" w:rsidRPr="004E6CF2">
        <w:rPr>
          <w:lang w:val="es-ES" w:eastAsia="ar-SA"/>
        </w:rPr>
        <w:t>ó</w:t>
      </w:r>
      <w:r w:rsidR="003211D5" w:rsidRPr="004E6CF2">
        <w:rPr>
          <w:lang w:val="es-ES" w:eastAsia="ar-SA"/>
        </w:rPr>
        <w:t xml:space="preserve"> </w:t>
      </w:r>
      <w:r w:rsidR="00321F02" w:rsidRPr="004E6CF2">
        <w:rPr>
          <w:lang w:val="es-ES" w:eastAsia="ar-SA"/>
        </w:rPr>
        <w:t>un</w:t>
      </w:r>
      <w:r w:rsidR="00321F02" w:rsidRPr="004E6CF2">
        <w:rPr>
          <w:spacing w:val="54"/>
          <w:lang w:val="es-ES" w:eastAsia="ar-SA"/>
        </w:rPr>
        <w:t xml:space="preserve"> </w:t>
      </w:r>
      <w:r w:rsidR="00321F02" w:rsidRPr="004E6CF2">
        <w:rPr>
          <w:spacing w:val="2"/>
          <w:lang w:val="es-ES" w:eastAsia="ar-SA"/>
        </w:rPr>
        <w:t>c</w:t>
      </w:r>
      <w:r w:rsidR="00321F02" w:rsidRPr="004E6CF2">
        <w:rPr>
          <w:spacing w:val="4"/>
          <w:lang w:val="es-ES" w:eastAsia="ar-SA"/>
        </w:rPr>
        <w:t>a</w:t>
      </w:r>
      <w:r w:rsidR="00321F02" w:rsidRPr="004E6CF2">
        <w:rPr>
          <w:spacing w:val="-10"/>
          <w:lang w:val="es-ES" w:eastAsia="ar-SA"/>
        </w:rPr>
        <w:t>m</w:t>
      </w:r>
      <w:r w:rsidR="00321F02" w:rsidRPr="004E6CF2">
        <w:rPr>
          <w:lang w:val="es-ES" w:eastAsia="ar-SA"/>
        </w:rPr>
        <w:t>b</w:t>
      </w:r>
      <w:r w:rsidR="00321F02" w:rsidRPr="004E6CF2">
        <w:rPr>
          <w:spacing w:val="3"/>
          <w:lang w:val="es-ES" w:eastAsia="ar-SA"/>
        </w:rPr>
        <w:t>i</w:t>
      </w:r>
      <w:r w:rsidR="00321F02" w:rsidRPr="004E6CF2">
        <w:rPr>
          <w:lang w:val="es-ES" w:eastAsia="ar-SA"/>
        </w:rPr>
        <w:t>o</w:t>
      </w:r>
      <w:r w:rsidR="003211D5">
        <w:rPr>
          <w:lang w:val="es-ES" w:eastAsia="ar-SA"/>
        </w:rPr>
        <w:t xml:space="preserve"> </w:t>
      </w:r>
      <w:r w:rsidR="00321F02" w:rsidRPr="00E54226">
        <w:rPr>
          <w:spacing w:val="2"/>
          <w:lang w:val="es-ES" w:eastAsia="ar-SA"/>
        </w:rPr>
        <w:t>s</w:t>
      </w:r>
      <w:r w:rsidR="00321F02" w:rsidRPr="00E54226">
        <w:rPr>
          <w:lang w:val="es-ES" w:eastAsia="ar-SA"/>
        </w:rPr>
        <w:t>u</w:t>
      </w:r>
      <w:r w:rsidR="00321F02" w:rsidRPr="00E54226">
        <w:rPr>
          <w:spacing w:val="7"/>
          <w:lang w:val="es-ES" w:eastAsia="ar-SA"/>
        </w:rPr>
        <w:t>s</w:t>
      </w:r>
      <w:r w:rsidR="00321F02" w:rsidRPr="00E54226">
        <w:rPr>
          <w:spacing w:val="-5"/>
          <w:lang w:val="es-ES" w:eastAsia="ar-SA"/>
        </w:rPr>
        <w:t>t</w:t>
      </w:r>
      <w:r w:rsidR="00321F02" w:rsidRPr="00E54226">
        <w:rPr>
          <w:lang w:val="es-ES" w:eastAsia="ar-SA"/>
        </w:rPr>
        <w:t>an</w:t>
      </w:r>
      <w:r w:rsidR="00321F02" w:rsidRPr="00E54226">
        <w:rPr>
          <w:spacing w:val="2"/>
          <w:lang w:val="es-ES" w:eastAsia="ar-SA"/>
        </w:rPr>
        <w:t>c</w:t>
      </w:r>
      <w:r w:rsidR="00321F02" w:rsidRPr="00E54226">
        <w:rPr>
          <w:spacing w:val="3"/>
          <w:lang w:val="es-ES" w:eastAsia="ar-SA"/>
        </w:rPr>
        <w:t>i</w:t>
      </w:r>
      <w:r w:rsidR="00321F02" w:rsidRPr="00E54226">
        <w:rPr>
          <w:lang w:val="es-ES" w:eastAsia="ar-SA"/>
        </w:rPr>
        <w:t>al</w:t>
      </w:r>
      <w:r w:rsidR="003211D5">
        <w:rPr>
          <w:lang w:val="es-ES" w:eastAsia="ar-SA"/>
        </w:rPr>
        <w:t xml:space="preserve"> </w:t>
      </w:r>
      <w:r w:rsidR="00321F02" w:rsidRPr="00E54226">
        <w:rPr>
          <w:lang w:val="es-ES" w:eastAsia="ar-SA"/>
        </w:rPr>
        <w:t>en</w:t>
      </w:r>
      <w:r w:rsidR="00321F02" w:rsidRPr="00E54226">
        <w:rPr>
          <w:spacing w:val="54"/>
          <w:lang w:val="es-ES" w:eastAsia="ar-SA"/>
        </w:rPr>
        <w:t xml:space="preserve"> </w:t>
      </w:r>
      <w:r w:rsidR="00321F02" w:rsidRPr="00E54226">
        <w:rPr>
          <w:lang w:val="es-ES" w:eastAsia="ar-SA"/>
        </w:rPr>
        <w:t>el</w:t>
      </w:r>
      <w:r w:rsidR="00321F02" w:rsidRPr="00E54226">
        <w:rPr>
          <w:spacing w:val="50"/>
          <w:lang w:val="es-ES" w:eastAsia="ar-SA"/>
        </w:rPr>
        <w:t xml:space="preserve"> </w:t>
      </w:r>
      <w:r w:rsidR="00321F02" w:rsidRPr="00E54226">
        <w:rPr>
          <w:spacing w:val="4"/>
          <w:lang w:val="es-ES" w:eastAsia="ar-SA"/>
        </w:rPr>
        <w:t>p</w:t>
      </w:r>
      <w:r w:rsidR="00321F02" w:rsidRPr="00E54226">
        <w:rPr>
          <w:lang w:val="es-ES" w:eastAsia="ar-SA"/>
        </w:rPr>
        <w:t>a</w:t>
      </w:r>
      <w:r w:rsidR="00321F02" w:rsidRPr="00E54226">
        <w:rPr>
          <w:spacing w:val="2"/>
          <w:lang w:val="es-ES" w:eastAsia="ar-SA"/>
        </w:rPr>
        <w:t>r</w:t>
      </w:r>
      <w:r w:rsidR="00321F02" w:rsidRPr="00E54226">
        <w:rPr>
          <w:lang w:val="es-ES" w:eastAsia="ar-SA"/>
        </w:rPr>
        <w:t>ad</w:t>
      </w:r>
      <w:r w:rsidR="00321F02" w:rsidRPr="00E54226">
        <w:rPr>
          <w:spacing w:val="3"/>
          <w:lang w:val="es-ES" w:eastAsia="ar-SA"/>
        </w:rPr>
        <w:t>i</w:t>
      </w:r>
      <w:r w:rsidR="00321F02" w:rsidRPr="00E54226">
        <w:rPr>
          <w:lang w:val="es-ES" w:eastAsia="ar-SA"/>
        </w:rPr>
        <w:t>g</w:t>
      </w:r>
      <w:r w:rsidR="00321F02" w:rsidRPr="00E54226">
        <w:rPr>
          <w:spacing w:val="-5"/>
          <w:lang w:val="es-ES" w:eastAsia="ar-SA"/>
        </w:rPr>
        <w:t>m</w:t>
      </w:r>
      <w:r w:rsidR="00321F02" w:rsidRPr="00E54226">
        <w:rPr>
          <w:lang w:val="es-ES" w:eastAsia="ar-SA"/>
        </w:rPr>
        <w:t>a</w:t>
      </w:r>
      <w:r w:rsidR="003211D5">
        <w:rPr>
          <w:lang w:val="es-ES" w:eastAsia="ar-SA"/>
        </w:rPr>
        <w:t xml:space="preserve"> </w:t>
      </w:r>
      <w:r w:rsidR="00321F02" w:rsidRPr="00E54226">
        <w:rPr>
          <w:lang w:val="es-ES" w:eastAsia="ar-SA"/>
        </w:rPr>
        <w:t>de</w:t>
      </w:r>
      <w:r w:rsidR="00321F02" w:rsidRPr="00E54226">
        <w:rPr>
          <w:spacing w:val="54"/>
          <w:lang w:val="es-ES" w:eastAsia="ar-SA"/>
        </w:rPr>
        <w:t xml:space="preserve"> </w:t>
      </w:r>
      <w:r w:rsidR="00321F02" w:rsidRPr="00E54226">
        <w:rPr>
          <w:spacing w:val="-2"/>
          <w:w w:val="102"/>
          <w:lang w:val="es-ES" w:eastAsia="ar-SA"/>
        </w:rPr>
        <w:t>l</w:t>
      </w:r>
      <w:r w:rsidR="00321F02" w:rsidRPr="00E54226">
        <w:rPr>
          <w:w w:val="102"/>
          <w:lang w:val="es-ES" w:eastAsia="ar-SA"/>
        </w:rPr>
        <w:t>a</w:t>
      </w:r>
      <w:r w:rsidR="00321F02" w:rsidRPr="00E54226">
        <w:rPr>
          <w:lang w:val="es-ES" w:eastAsia="ar-SA"/>
        </w:rPr>
        <w:t xml:space="preserve"> </w:t>
      </w:r>
      <w:r w:rsidR="00321F02" w:rsidRPr="00E54226">
        <w:rPr>
          <w:spacing w:val="-2"/>
          <w:lang w:val="es-ES" w:eastAsia="ar-SA"/>
        </w:rPr>
        <w:t>i</w:t>
      </w:r>
      <w:r w:rsidR="00321F02" w:rsidRPr="00E54226">
        <w:rPr>
          <w:spacing w:val="4"/>
          <w:lang w:val="es-ES" w:eastAsia="ar-SA"/>
        </w:rPr>
        <w:t>n</w:t>
      </w:r>
      <w:r w:rsidR="00321F02" w:rsidRPr="00E54226">
        <w:rPr>
          <w:lang w:val="es-ES" w:eastAsia="ar-SA"/>
        </w:rPr>
        <w:t>fo</w:t>
      </w:r>
      <w:r w:rsidR="00321F02" w:rsidRPr="00E54226">
        <w:rPr>
          <w:spacing w:val="2"/>
          <w:lang w:val="es-ES" w:eastAsia="ar-SA"/>
        </w:rPr>
        <w:t>r</w:t>
      </w:r>
      <w:r w:rsidR="00321F02" w:rsidRPr="00E54226">
        <w:rPr>
          <w:spacing w:val="-5"/>
          <w:lang w:val="es-ES" w:eastAsia="ar-SA"/>
        </w:rPr>
        <w:t>m</w:t>
      </w:r>
      <w:r w:rsidR="00321F02" w:rsidRPr="00E54226">
        <w:rPr>
          <w:lang w:val="es-ES" w:eastAsia="ar-SA"/>
        </w:rPr>
        <w:t>a</w:t>
      </w:r>
      <w:r w:rsidR="00321F02" w:rsidRPr="00E54226">
        <w:rPr>
          <w:spacing w:val="2"/>
          <w:lang w:val="es-ES" w:eastAsia="ar-SA"/>
        </w:rPr>
        <w:t>c</w:t>
      </w:r>
      <w:r w:rsidR="00321F02" w:rsidRPr="00E54226">
        <w:rPr>
          <w:spacing w:val="3"/>
          <w:lang w:val="es-ES" w:eastAsia="ar-SA"/>
        </w:rPr>
        <w:t>i</w:t>
      </w:r>
      <w:r w:rsidR="00321F02" w:rsidRPr="00E54226">
        <w:rPr>
          <w:lang w:val="es-ES" w:eastAsia="ar-SA"/>
        </w:rPr>
        <w:t>ón</w:t>
      </w:r>
      <w:r w:rsidR="00321F02" w:rsidRPr="00E54226">
        <w:rPr>
          <w:spacing w:val="23"/>
          <w:lang w:val="es-ES" w:eastAsia="ar-SA"/>
        </w:rPr>
        <w:t xml:space="preserve"> </w:t>
      </w:r>
      <w:r w:rsidR="00321F02" w:rsidRPr="00E54226">
        <w:rPr>
          <w:lang w:val="es-ES" w:eastAsia="ar-SA"/>
        </w:rPr>
        <w:t>en</w:t>
      </w:r>
      <w:r w:rsidR="00321F02" w:rsidRPr="00E54226">
        <w:rPr>
          <w:spacing w:val="5"/>
          <w:lang w:val="es-ES" w:eastAsia="ar-SA"/>
        </w:rPr>
        <w:t xml:space="preserve"> </w:t>
      </w:r>
      <w:r w:rsidR="00321F02" w:rsidRPr="00E54226">
        <w:rPr>
          <w:lang w:val="es-ES" w:eastAsia="ar-SA"/>
        </w:rPr>
        <w:t>pod</w:t>
      </w:r>
      <w:r w:rsidR="00321F02" w:rsidRPr="00E54226">
        <w:rPr>
          <w:spacing w:val="4"/>
          <w:lang w:val="es-ES" w:eastAsia="ar-SA"/>
        </w:rPr>
        <w:t>e</w:t>
      </w:r>
      <w:r w:rsidR="00321F02" w:rsidRPr="00E54226">
        <w:rPr>
          <w:lang w:val="es-ES" w:eastAsia="ar-SA"/>
        </w:rPr>
        <w:t>r</w:t>
      </w:r>
      <w:r w:rsidR="00321F02" w:rsidRPr="00E54226">
        <w:rPr>
          <w:spacing w:val="8"/>
          <w:lang w:val="es-ES" w:eastAsia="ar-SA"/>
        </w:rPr>
        <w:t xml:space="preserve"> </w:t>
      </w:r>
      <w:r w:rsidR="00321F02" w:rsidRPr="00E54226">
        <w:rPr>
          <w:lang w:val="es-ES" w:eastAsia="ar-SA"/>
        </w:rPr>
        <w:t>de</w:t>
      </w:r>
      <w:r w:rsidR="00321F02" w:rsidRPr="00E54226">
        <w:rPr>
          <w:spacing w:val="5"/>
          <w:lang w:val="es-ES" w:eastAsia="ar-SA"/>
        </w:rPr>
        <w:t xml:space="preserve"> </w:t>
      </w:r>
      <w:r w:rsidR="00321F02" w:rsidRPr="00E54226">
        <w:rPr>
          <w:spacing w:val="-2"/>
          <w:lang w:val="es-ES" w:eastAsia="ar-SA"/>
        </w:rPr>
        <w:t>l</w:t>
      </w:r>
      <w:r w:rsidR="00321F02" w:rsidRPr="00E54226">
        <w:rPr>
          <w:lang w:val="es-ES" w:eastAsia="ar-SA"/>
        </w:rPr>
        <w:t>os</w:t>
      </w:r>
      <w:r w:rsidR="00321F02" w:rsidRPr="00E54226">
        <w:rPr>
          <w:spacing w:val="9"/>
          <w:lang w:val="es-ES" w:eastAsia="ar-SA"/>
        </w:rPr>
        <w:t xml:space="preserve"> </w:t>
      </w:r>
      <w:r w:rsidR="00321F02" w:rsidRPr="00E54226">
        <w:rPr>
          <w:lang w:val="es-ES" w:eastAsia="ar-SA"/>
        </w:rPr>
        <w:t>o</w:t>
      </w:r>
      <w:r w:rsidR="00321F02" w:rsidRPr="00E54226">
        <w:rPr>
          <w:spacing w:val="-3"/>
          <w:lang w:val="es-ES" w:eastAsia="ar-SA"/>
        </w:rPr>
        <w:t>r</w:t>
      </w:r>
      <w:r w:rsidR="00321F02" w:rsidRPr="00E54226">
        <w:rPr>
          <w:spacing w:val="4"/>
          <w:lang w:val="es-ES" w:eastAsia="ar-SA"/>
        </w:rPr>
        <w:t>g</w:t>
      </w:r>
      <w:r w:rsidR="00321F02" w:rsidRPr="00E54226">
        <w:rPr>
          <w:lang w:val="es-ES" w:eastAsia="ar-SA"/>
        </w:rPr>
        <w:t>an</w:t>
      </w:r>
      <w:r w:rsidR="00321F02" w:rsidRPr="00E54226">
        <w:rPr>
          <w:spacing w:val="-2"/>
          <w:lang w:val="es-ES" w:eastAsia="ar-SA"/>
        </w:rPr>
        <w:t>i</w:t>
      </w:r>
      <w:r w:rsidR="00321F02" w:rsidRPr="00E54226">
        <w:rPr>
          <w:spacing w:val="2"/>
          <w:lang w:val="es-ES" w:eastAsia="ar-SA"/>
        </w:rPr>
        <w:t>s</w:t>
      </w:r>
      <w:r w:rsidR="00321F02" w:rsidRPr="00E54226">
        <w:rPr>
          <w:spacing w:val="-5"/>
          <w:lang w:val="es-ES" w:eastAsia="ar-SA"/>
        </w:rPr>
        <w:t>m</w:t>
      </w:r>
      <w:r w:rsidR="00321F02" w:rsidRPr="00E54226">
        <w:rPr>
          <w:lang w:val="es-ES" w:eastAsia="ar-SA"/>
        </w:rPr>
        <w:t>os</w:t>
      </w:r>
      <w:r w:rsidR="00321F02" w:rsidRPr="00E54226">
        <w:rPr>
          <w:spacing w:val="26"/>
          <w:lang w:val="es-ES" w:eastAsia="ar-SA"/>
        </w:rPr>
        <w:t xml:space="preserve"> </w:t>
      </w:r>
      <w:r w:rsidR="00321F02" w:rsidRPr="00E54226">
        <w:rPr>
          <w:lang w:val="es-ES" w:eastAsia="ar-SA"/>
        </w:rPr>
        <w:t>púb</w:t>
      </w:r>
      <w:r w:rsidR="00321F02" w:rsidRPr="00E54226">
        <w:rPr>
          <w:spacing w:val="-2"/>
          <w:lang w:val="es-ES" w:eastAsia="ar-SA"/>
        </w:rPr>
        <w:t>l</w:t>
      </w:r>
      <w:r w:rsidR="00321F02" w:rsidRPr="00E54226">
        <w:rPr>
          <w:spacing w:val="3"/>
          <w:lang w:val="es-ES" w:eastAsia="ar-SA"/>
        </w:rPr>
        <w:t>i</w:t>
      </w:r>
      <w:r w:rsidR="00321F02" w:rsidRPr="00E54226">
        <w:rPr>
          <w:spacing w:val="2"/>
          <w:lang w:val="es-ES" w:eastAsia="ar-SA"/>
        </w:rPr>
        <w:t>c</w:t>
      </w:r>
      <w:r w:rsidR="00321F02" w:rsidRPr="00E54226">
        <w:rPr>
          <w:lang w:val="es-ES" w:eastAsia="ar-SA"/>
        </w:rPr>
        <w:t>o</w:t>
      </w:r>
      <w:r w:rsidR="00321F02" w:rsidRPr="00E54226">
        <w:rPr>
          <w:spacing w:val="2"/>
          <w:lang w:val="es-ES" w:eastAsia="ar-SA"/>
        </w:rPr>
        <w:t>s</w:t>
      </w:r>
      <w:r w:rsidR="00321F02" w:rsidRPr="00E54226">
        <w:rPr>
          <w:lang w:val="es-ES" w:eastAsia="ar-SA"/>
        </w:rPr>
        <w:t>:</w:t>
      </w:r>
      <w:r w:rsidR="00321F02" w:rsidRPr="00E54226">
        <w:rPr>
          <w:spacing w:val="12"/>
          <w:lang w:val="es-ES" w:eastAsia="ar-SA"/>
        </w:rPr>
        <w:t xml:space="preserve"> </w:t>
      </w:r>
      <w:r w:rsidR="00321F02" w:rsidRPr="00E54226">
        <w:rPr>
          <w:spacing w:val="2"/>
          <w:lang w:val="es-ES" w:eastAsia="ar-SA"/>
        </w:rPr>
        <w:t>s</w:t>
      </w:r>
      <w:r w:rsidR="00321F02" w:rsidRPr="00E54226">
        <w:rPr>
          <w:lang w:val="es-ES" w:eastAsia="ar-SA"/>
        </w:rPr>
        <w:t>e</w:t>
      </w:r>
      <w:r w:rsidR="00321F02" w:rsidRPr="00E54226">
        <w:rPr>
          <w:spacing w:val="5"/>
          <w:lang w:val="es-ES" w:eastAsia="ar-SA"/>
        </w:rPr>
        <w:t xml:space="preserve"> </w:t>
      </w:r>
      <w:r w:rsidR="00321F02" w:rsidRPr="00E54226">
        <w:rPr>
          <w:spacing w:val="-5"/>
          <w:lang w:val="es-ES" w:eastAsia="ar-SA"/>
        </w:rPr>
        <w:t>e</w:t>
      </w:r>
      <w:r w:rsidR="00321F02" w:rsidRPr="00E54226">
        <w:rPr>
          <w:spacing w:val="2"/>
          <w:lang w:val="es-ES" w:eastAsia="ar-SA"/>
        </w:rPr>
        <w:t>s</w:t>
      </w:r>
      <w:r w:rsidR="00321F02" w:rsidRPr="00E54226">
        <w:rPr>
          <w:spacing w:val="5"/>
          <w:lang w:val="es-ES" w:eastAsia="ar-SA"/>
        </w:rPr>
        <w:t>t</w:t>
      </w:r>
      <w:r w:rsidR="00321F02" w:rsidRPr="00E54226">
        <w:rPr>
          <w:lang w:val="es-ES" w:eastAsia="ar-SA"/>
        </w:rPr>
        <w:t>ab</w:t>
      </w:r>
      <w:r w:rsidR="00321F02" w:rsidRPr="00E54226">
        <w:rPr>
          <w:spacing w:val="3"/>
          <w:lang w:val="es-ES" w:eastAsia="ar-SA"/>
        </w:rPr>
        <w:t>l</w:t>
      </w:r>
      <w:r w:rsidR="00321F02" w:rsidRPr="00E54226">
        <w:rPr>
          <w:spacing w:val="-5"/>
          <w:lang w:val="es-ES" w:eastAsia="ar-SA"/>
        </w:rPr>
        <w:t>e</w:t>
      </w:r>
      <w:r w:rsidR="00321F02" w:rsidRPr="00E54226">
        <w:rPr>
          <w:spacing w:val="2"/>
          <w:lang w:val="es-ES" w:eastAsia="ar-SA"/>
        </w:rPr>
        <w:t>c</w:t>
      </w:r>
      <w:r w:rsidR="00321F02" w:rsidRPr="00E54226">
        <w:rPr>
          <w:spacing w:val="-2"/>
          <w:lang w:val="es-ES" w:eastAsia="ar-SA"/>
        </w:rPr>
        <w:t>i</w:t>
      </w:r>
      <w:r w:rsidR="00321F02" w:rsidRPr="00E54226">
        <w:rPr>
          <w:lang w:val="es-ES" w:eastAsia="ar-SA"/>
        </w:rPr>
        <w:t>ó</w:t>
      </w:r>
      <w:r w:rsidR="00321F02" w:rsidRPr="00E54226">
        <w:rPr>
          <w:spacing w:val="20"/>
          <w:lang w:val="es-ES" w:eastAsia="ar-SA"/>
        </w:rPr>
        <w:t xml:space="preserve"> </w:t>
      </w:r>
      <w:r w:rsidR="00321F02" w:rsidRPr="00E54226">
        <w:rPr>
          <w:lang w:val="es-ES" w:eastAsia="ar-SA"/>
        </w:rPr>
        <w:t xml:space="preserve">un </w:t>
      </w:r>
      <w:r w:rsidR="00321F02" w:rsidRPr="00E54226">
        <w:rPr>
          <w:spacing w:val="7"/>
          <w:lang w:val="es-ES" w:eastAsia="ar-SA"/>
        </w:rPr>
        <w:t>c</w:t>
      </w:r>
      <w:r w:rsidR="00321F02" w:rsidRPr="00E54226">
        <w:rPr>
          <w:lang w:val="es-ES" w:eastAsia="ar-SA"/>
        </w:rPr>
        <w:t>o</w:t>
      </w:r>
      <w:r w:rsidR="00321F02" w:rsidRPr="00E54226">
        <w:rPr>
          <w:spacing w:val="-5"/>
          <w:lang w:val="es-ES" w:eastAsia="ar-SA"/>
        </w:rPr>
        <w:t>n</w:t>
      </w:r>
      <w:r w:rsidR="00321F02" w:rsidRPr="00E54226">
        <w:rPr>
          <w:spacing w:val="2"/>
          <w:lang w:val="es-ES" w:eastAsia="ar-SA"/>
        </w:rPr>
        <w:t>c</w:t>
      </w:r>
      <w:r w:rsidR="00321F02" w:rsidRPr="00E54226">
        <w:rPr>
          <w:lang w:val="es-ES" w:eastAsia="ar-SA"/>
        </w:rPr>
        <w:t>e</w:t>
      </w:r>
      <w:r w:rsidR="00321F02" w:rsidRPr="00E54226">
        <w:rPr>
          <w:spacing w:val="4"/>
          <w:lang w:val="es-ES" w:eastAsia="ar-SA"/>
        </w:rPr>
        <w:t>p</w:t>
      </w:r>
      <w:r w:rsidR="00321F02" w:rsidRPr="00E54226">
        <w:rPr>
          <w:lang w:val="es-ES" w:eastAsia="ar-SA"/>
        </w:rPr>
        <w:t>to</w:t>
      </w:r>
      <w:r w:rsidR="00321F02" w:rsidRPr="00E54226">
        <w:rPr>
          <w:spacing w:val="18"/>
          <w:lang w:val="es-ES" w:eastAsia="ar-SA"/>
        </w:rPr>
        <w:t xml:space="preserve"> </w:t>
      </w:r>
      <w:r w:rsidR="00321F02" w:rsidRPr="00E54226">
        <w:rPr>
          <w:lang w:val="es-ES" w:eastAsia="ar-SA"/>
        </w:rPr>
        <w:t>a</w:t>
      </w:r>
      <w:r w:rsidR="00321F02" w:rsidRPr="00E54226">
        <w:rPr>
          <w:spacing w:val="-5"/>
          <w:lang w:val="es-ES" w:eastAsia="ar-SA"/>
        </w:rPr>
        <w:t>m</w:t>
      </w:r>
      <w:r w:rsidR="00321F02" w:rsidRPr="00E54226">
        <w:rPr>
          <w:lang w:val="es-ES" w:eastAsia="ar-SA"/>
        </w:rPr>
        <w:t>p</w:t>
      </w:r>
      <w:r w:rsidR="00321F02" w:rsidRPr="00E54226">
        <w:rPr>
          <w:spacing w:val="-2"/>
          <w:lang w:val="es-ES" w:eastAsia="ar-SA"/>
        </w:rPr>
        <w:t>l</w:t>
      </w:r>
      <w:r w:rsidR="00321F02" w:rsidRPr="00E54226">
        <w:rPr>
          <w:spacing w:val="3"/>
          <w:lang w:val="es-ES" w:eastAsia="ar-SA"/>
        </w:rPr>
        <w:t>i</w:t>
      </w:r>
      <w:r w:rsidR="00321F02" w:rsidRPr="00E54226">
        <w:rPr>
          <w:lang w:val="es-ES" w:eastAsia="ar-SA"/>
        </w:rPr>
        <w:t>o</w:t>
      </w:r>
      <w:r w:rsidR="00321F02" w:rsidRPr="00E54226">
        <w:rPr>
          <w:spacing w:val="13"/>
          <w:lang w:val="es-ES" w:eastAsia="ar-SA"/>
        </w:rPr>
        <w:t xml:space="preserve"> </w:t>
      </w:r>
      <w:r w:rsidR="00321F02" w:rsidRPr="00E54226">
        <w:rPr>
          <w:w w:val="102"/>
          <w:lang w:val="es-ES" w:eastAsia="ar-SA"/>
        </w:rPr>
        <w:t xml:space="preserve">de </w:t>
      </w:r>
      <w:r w:rsidR="00321F02" w:rsidRPr="00E54226">
        <w:rPr>
          <w:spacing w:val="-2"/>
          <w:lang w:val="es-ES" w:eastAsia="ar-SA"/>
        </w:rPr>
        <w:t>i</w:t>
      </w:r>
      <w:r w:rsidR="00321F02" w:rsidRPr="00E54226">
        <w:rPr>
          <w:spacing w:val="4"/>
          <w:lang w:val="es-ES" w:eastAsia="ar-SA"/>
        </w:rPr>
        <w:t>n</w:t>
      </w:r>
      <w:r w:rsidR="00321F02" w:rsidRPr="00E54226">
        <w:rPr>
          <w:lang w:val="es-ES" w:eastAsia="ar-SA"/>
        </w:rPr>
        <w:t>fo</w:t>
      </w:r>
      <w:r w:rsidR="00321F02" w:rsidRPr="00E54226">
        <w:rPr>
          <w:spacing w:val="2"/>
          <w:lang w:val="es-ES" w:eastAsia="ar-SA"/>
        </w:rPr>
        <w:t>r</w:t>
      </w:r>
      <w:r w:rsidR="00321F02" w:rsidRPr="00E54226">
        <w:rPr>
          <w:spacing w:val="-5"/>
          <w:lang w:val="es-ES" w:eastAsia="ar-SA"/>
        </w:rPr>
        <w:t>m</w:t>
      </w:r>
      <w:r w:rsidR="00321F02" w:rsidRPr="00E54226">
        <w:rPr>
          <w:lang w:val="es-ES" w:eastAsia="ar-SA"/>
        </w:rPr>
        <w:t>a</w:t>
      </w:r>
      <w:r w:rsidR="00321F02" w:rsidRPr="00E54226">
        <w:rPr>
          <w:spacing w:val="2"/>
          <w:lang w:val="es-ES" w:eastAsia="ar-SA"/>
        </w:rPr>
        <w:t>c</w:t>
      </w:r>
      <w:r w:rsidR="00321F02" w:rsidRPr="00E54226">
        <w:rPr>
          <w:spacing w:val="3"/>
          <w:lang w:val="es-ES" w:eastAsia="ar-SA"/>
        </w:rPr>
        <w:t>i</w:t>
      </w:r>
      <w:r w:rsidR="00321F02" w:rsidRPr="00E54226">
        <w:rPr>
          <w:lang w:val="es-ES" w:eastAsia="ar-SA"/>
        </w:rPr>
        <w:t>ón</w:t>
      </w:r>
      <w:r w:rsidR="00321F02" w:rsidRPr="00E54226">
        <w:rPr>
          <w:spacing w:val="24"/>
          <w:lang w:val="es-ES" w:eastAsia="ar-SA"/>
        </w:rPr>
        <w:t xml:space="preserve"> </w:t>
      </w:r>
      <w:r w:rsidR="00321F02" w:rsidRPr="00E54226">
        <w:rPr>
          <w:lang w:val="es-ES" w:eastAsia="ar-SA"/>
        </w:rPr>
        <w:t>y</w:t>
      </w:r>
      <w:r w:rsidR="00321F02" w:rsidRPr="00E54226">
        <w:rPr>
          <w:spacing w:val="2"/>
          <w:lang w:val="es-ES" w:eastAsia="ar-SA"/>
        </w:rPr>
        <w:t xml:space="preserve"> </w:t>
      </w:r>
      <w:r w:rsidR="00321F02" w:rsidRPr="00E54226">
        <w:rPr>
          <w:spacing w:val="7"/>
          <w:lang w:val="es-ES" w:eastAsia="ar-SA"/>
        </w:rPr>
        <w:t>s</w:t>
      </w:r>
      <w:r w:rsidR="00321F02" w:rsidRPr="00E54226">
        <w:rPr>
          <w:lang w:val="es-ES" w:eastAsia="ar-SA"/>
        </w:rPr>
        <w:t>e</w:t>
      </w:r>
      <w:r w:rsidR="00321F02" w:rsidRPr="00E54226">
        <w:rPr>
          <w:spacing w:val="6"/>
          <w:lang w:val="es-ES" w:eastAsia="ar-SA"/>
        </w:rPr>
        <w:t xml:space="preserve"> </w:t>
      </w:r>
      <w:r w:rsidR="00321F02" w:rsidRPr="00E54226">
        <w:rPr>
          <w:spacing w:val="-5"/>
          <w:lang w:val="es-ES" w:eastAsia="ar-SA"/>
        </w:rPr>
        <w:t>p</w:t>
      </w:r>
      <w:r w:rsidR="00321F02" w:rsidRPr="00E54226">
        <w:rPr>
          <w:lang w:val="es-ES" w:eastAsia="ar-SA"/>
        </w:rPr>
        <w:t>o</w:t>
      </w:r>
      <w:r w:rsidR="00321F02" w:rsidRPr="00E54226">
        <w:rPr>
          <w:spacing w:val="2"/>
          <w:lang w:val="es-ES" w:eastAsia="ar-SA"/>
        </w:rPr>
        <w:t>s</w:t>
      </w:r>
      <w:r w:rsidR="00321F02" w:rsidRPr="00E54226">
        <w:rPr>
          <w:spacing w:val="3"/>
          <w:lang w:val="es-ES" w:eastAsia="ar-SA"/>
        </w:rPr>
        <w:t>i</w:t>
      </w:r>
      <w:r w:rsidR="00321F02" w:rsidRPr="00E54226">
        <w:rPr>
          <w:lang w:val="es-ES" w:eastAsia="ar-SA"/>
        </w:rPr>
        <w:t>t</w:t>
      </w:r>
      <w:r w:rsidR="00321F02" w:rsidRPr="00E54226">
        <w:rPr>
          <w:spacing w:val="-7"/>
          <w:lang w:val="es-ES" w:eastAsia="ar-SA"/>
        </w:rPr>
        <w:t>i</w:t>
      </w:r>
      <w:r w:rsidR="00321F02" w:rsidRPr="00E54226">
        <w:rPr>
          <w:spacing w:val="12"/>
          <w:lang w:val="es-ES" w:eastAsia="ar-SA"/>
        </w:rPr>
        <w:t>v</w:t>
      </w:r>
      <w:r w:rsidR="00321F02" w:rsidRPr="00E54226">
        <w:rPr>
          <w:spacing w:val="-2"/>
          <w:lang w:val="es-ES" w:eastAsia="ar-SA"/>
        </w:rPr>
        <w:t>i</w:t>
      </w:r>
      <w:r w:rsidR="00321F02" w:rsidRPr="00E54226">
        <w:rPr>
          <w:spacing w:val="-7"/>
          <w:lang w:val="es-ES" w:eastAsia="ar-SA"/>
        </w:rPr>
        <w:t>z</w:t>
      </w:r>
      <w:r w:rsidR="00321F02" w:rsidRPr="00E54226">
        <w:rPr>
          <w:lang w:val="es-ES" w:eastAsia="ar-SA"/>
        </w:rPr>
        <w:t>ó</w:t>
      </w:r>
      <w:r w:rsidR="00321F02" w:rsidRPr="00E54226">
        <w:rPr>
          <w:spacing w:val="24"/>
          <w:lang w:val="es-ES" w:eastAsia="ar-SA"/>
        </w:rPr>
        <w:t xml:space="preserve"> </w:t>
      </w:r>
      <w:r w:rsidR="00321F02" w:rsidRPr="00E54226">
        <w:rPr>
          <w:lang w:val="es-ES" w:eastAsia="ar-SA"/>
        </w:rPr>
        <w:t>el</w:t>
      </w:r>
      <w:r w:rsidR="00321F02" w:rsidRPr="00E54226">
        <w:rPr>
          <w:spacing w:val="7"/>
          <w:lang w:val="es-ES" w:eastAsia="ar-SA"/>
        </w:rPr>
        <w:t xml:space="preserve"> </w:t>
      </w:r>
      <w:r w:rsidR="00321F02" w:rsidRPr="00E54226">
        <w:rPr>
          <w:lang w:val="es-ES" w:eastAsia="ar-SA"/>
        </w:rPr>
        <w:t>p</w:t>
      </w:r>
      <w:r w:rsidR="00321F02" w:rsidRPr="00E54226">
        <w:rPr>
          <w:spacing w:val="2"/>
          <w:lang w:val="es-ES" w:eastAsia="ar-SA"/>
        </w:rPr>
        <w:t>r</w:t>
      </w:r>
      <w:r w:rsidR="00321F02" w:rsidRPr="00E54226">
        <w:rPr>
          <w:spacing w:val="-2"/>
          <w:lang w:val="es-ES" w:eastAsia="ar-SA"/>
        </w:rPr>
        <w:t>i</w:t>
      </w:r>
      <w:r w:rsidR="00321F02" w:rsidRPr="00E54226">
        <w:rPr>
          <w:lang w:val="es-ES" w:eastAsia="ar-SA"/>
        </w:rPr>
        <w:t>n</w:t>
      </w:r>
      <w:r w:rsidR="00321F02" w:rsidRPr="00E54226">
        <w:rPr>
          <w:spacing w:val="2"/>
          <w:lang w:val="es-ES" w:eastAsia="ar-SA"/>
        </w:rPr>
        <w:t>c</w:t>
      </w:r>
      <w:r w:rsidR="00321F02" w:rsidRPr="00E54226">
        <w:rPr>
          <w:spacing w:val="-2"/>
          <w:lang w:val="es-ES" w:eastAsia="ar-SA"/>
        </w:rPr>
        <w:t>i</w:t>
      </w:r>
      <w:r w:rsidR="00321F02" w:rsidRPr="00E54226">
        <w:rPr>
          <w:lang w:val="es-ES" w:eastAsia="ar-SA"/>
        </w:rPr>
        <w:t>p</w:t>
      </w:r>
      <w:r w:rsidR="00321F02" w:rsidRPr="00E54226">
        <w:rPr>
          <w:spacing w:val="-2"/>
          <w:lang w:val="es-ES" w:eastAsia="ar-SA"/>
        </w:rPr>
        <w:t>i</w:t>
      </w:r>
      <w:r w:rsidR="00321F02" w:rsidRPr="00E54226">
        <w:rPr>
          <w:lang w:val="es-ES" w:eastAsia="ar-SA"/>
        </w:rPr>
        <w:t>o</w:t>
      </w:r>
      <w:r w:rsidR="00321F02" w:rsidRPr="00E54226">
        <w:rPr>
          <w:spacing w:val="22"/>
          <w:lang w:val="es-ES" w:eastAsia="ar-SA"/>
        </w:rPr>
        <w:t xml:space="preserve"> </w:t>
      </w:r>
      <w:r w:rsidR="00321F02" w:rsidRPr="00E54226">
        <w:rPr>
          <w:lang w:val="es-ES" w:eastAsia="ar-SA"/>
        </w:rPr>
        <w:t>de</w:t>
      </w:r>
      <w:r w:rsidR="00321F02" w:rsidRPr="00E54226">
        <w:rPr>
          <w:spacing w:val="11"/>
          <w:lang w:val="es-ES" w:eastAsia="ar-SA"/>
        </w:rPr>
        <w:t xml:space="preserve"> </w:t>
      </w:r>
      <w:r w:rsidR="00321F02" w:rsidRPr="00E54226">
        <w:rPr>
          <w:spacing w:val="-10"/>
          <w:lang w:val="es-ES" w:eastAsia="ar-SA"/>
        </w:rPr>
        <w:t>m</w:t>
      </w:r>
      <w:r w:rsidR="00321F02" w:rsidRPr="00E54226">
        <w:rPr>
          <w:spacing w:val="4"/>
          <w:lang w:val="es-ES" w:eastAsia="ar-SA"/>
        </w:rPr>
        <w:t>á</w:t>
      </w:r>
      <w:r w:rsidR="00321F02" w:rsidRPr="00E54226">
        <w:rPr>
          <w:spacing w:val="-2"/>
          <w:lang w:val="es-ES" w:eastAsia="ar-SA"/>
        </w:rPr>
        <w:t>x</w:t>
      </w:r>
      <w:r w:rsidR="00321F02" w:rsidRPr="00E54226">
        <w:rPr>
          <w:spacing w:val="3"/>
          <w:lang w:val="es-ES" w:eastAsia="ar-SA"/>
        </w:rPr>
        <w:t>i</w:t>
      </w:r>
      <w:r w:rsidR="00321F02" w:rsidRPr="00E54226">
        <w:rPr>
          <w:spacing w:val="-5"/>
          <w:lang w:val="es-ES" w:eastAsia="ar-SA"/>
        </w:rPr>
        <w:t>m</w:t>
      </w:r>
      <w:r w:rsidR="00321F02" w:rsidRPr="00E54226">
        <w:rPr>
          <w:lang w:val="es-ES" w:eastAsia="ar-SA"/>
        </w:rPr>
        <w:t>a</w:t>
      </w:r>
      <w:r w:rsidR="00321F02" w:rsidRPr="00E54226">
        <w:rPr>
          <w:spacing w:val="16"/>
          <w:lang w:val="es-ES" w:eastAsia="ar-SA"/>
        </w:rPr>
        <w:t xml:space="preserve"> </w:t>
      </w:r>
      <w:r w:rsidR="00321F02" w:rsidRPr="00E54226">
        <w:rPr>
          <w:spacing w:val="4"/>
          <w:w w:val="102"/>
          <w:lang w:val="es-ES" w:eastAsia="ar-SA"/>
        </w:rPr>
        <w:t>d</w:t>
      </w:r>
      <w:r w:rsidR="00321F02" w:rsidRPr="00E54226">
        <w:rPr>
          <w:spacing w:val="-7"/>
          <w:w w:val="102"/>
          <w:lang w:val="es-ES" w:eastAsia="ar-SA"/>
        </w:rPr>
        <w:t>i</w:t>
      </w:r>
      <w:r w:rsidR="00321F02" w:rsidRPr="00E54226">
        <w:rPr>
          <w:spacing w:val="7"/>
          <w:w w:val="102"/>
          <w:lang w:val="es-ES" w:eastAsia="ar-SA"/>
        </w:rPr>
        <w:t>v</w:t>
      </w:r>
      <w:r w:rsidR="00321F02" w:rsidRPr="00E54226">
        <w:rPr>
          <w:spacing w:val="4"/>
          <w:w w:val="102"/>
          <w:lang w:val="es-ES" w:eastAsia="ar-SA"/>
        </w:rPr>
        <w:t>u</w:t>
      </w:r>
      <w:r w:rsidR="00321F02" w:rsidRPr="00E54226">
        <w:rPr>
          <w:spacing w:val="-2"/>
          <w:w w:val="102"/>
          <w:lang w:val="es-ES" w:eastAsia="ar-SA"/>
        </w:rPr>
        <w:t>l</w:t>
      </w:r>
      <w:r w:rsidR="00321F02" w:rsidRPr="00E54226">
        <w:rPr>
          <w:w w:val="102"/>
          <w:lang w:val="es-ES" w:eastAsia="ar-SA"/>
        </w:rPr>
        <w:t>ga</w:t>
      </w:r>
      <w:r w:rsidR="00321F02" w:rsidRPr="00E54226">
        <w:rPr>
          <w:spacing w:val="2"/>
          <w:w w:val="102"/>
          <w:lang w:val="es-ES" w:eastAsia="ar-SA"/>
        </w:rPr>
        <w:t>c</w:t>
      </w:r>
      <w:r w:rsidR="00321F02" w:rsidRPr="00E54226">
        <w:rPr>
          <w:spacing w:val="3"/>
          <w:w w:val="102"/>
          <w:lang w:val="es-ES" w:eastAsia="ar-SA"/>
        </w:rPr>
        <w:t>i</w:t>
      </w:r>
      <w:r w:rsidR="00321F02" w:rsidRPr="00E54226">
        <w:rPr>
          <w:w w:val="102"/>
          <w:lang w:val="es-ES" w:eastAsia="ar-SA"/>
        </w:rPr>
        <w:t>ó</w:t>
      </w:r>
      <w:r w:rsidR="00321F02" w:rsidRPr="00E54226">
        <w:rPr>
          <w:spacing w:val="-5"/>
          <w:w w:val="102"/>
          <w:lang w:val="es-ES" w:eastAsia="ar-SA"/>
        </w:rPr>
        <w:t>n</w:t>
      </w:r>
      <w:r w:rsidR="00321F02" w:rsidRPr="00E54226">
        <w:rPr>
          <w:w w:val="102"/>
          <w:lang w:val="es-ES" w:eastAsia="ar-SA"/>
        </w:rPr>
        <w:t>. Es a partir de la citada norma que se ha cristalizado el Derecho de Acceso a la Información Pública como derecho humano que reconoce a todas la personas el derecho a acceder a información clara, completa y veraz sobre la gestión, los procesos y las decisiones públicas, en poder de los organismos públicos.</w:t>
      </w:r>
    </w:p>
    <w:p w:rsidR="00321F02" w:rsidRPr="00E54226" w:rsidRDefault="003869B1" w:rsidP="00271867">
      <w:pPr>
        <w:pStyle w:val="SingleTxtG"/>
        <w:rPr>
          <w:lang w:val="es-ES" w:eastAsia="ar-SA"/>
        </w:rPr>
      </w:pPr>
      <w:r w:rsidRPr="00E54226">
        <w:rPr>
          <w:lang w:val="es-ES" w:eastAsia="ar-SA"/>
        </w:rPr>
        <w:t>347.</w:t>
      </w:r>
      <w:r w:rsidRPr="00E54226">
        <w:rPr>
          <w:lang w:val="es-ES" w:eastAsia="ar-SA"/>
        </w:rPr>
        <w:tab/>
      </w:r>
      <w:r w:rsidR="00321F02" w:rsidRPr="00E54226">
        <w:rPr>
          <w:lang w:val="es-ES" w:eastAsia="ar-SA"/>
        </w:rPr>
        <w:t>En lo que respecta a información relativa a actividades remuneradas, cualquier persona que se encuentre en el extranjero puede hacer uso de los métodos electrónicos disponibles en la órbita por ejemplo del Ministerio de Trabajo y Seguridad Social a efectos de obtener información oficial respecto a esta temática.</w:t>
      </w:r>
    </w:p>
    <w:p w:rsidR="00321F02" w:rsidRPr="00E54226" w:rsidRDefault="00722084"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38 y 39: Derecho a ausentarse temporalmente sin que eso afecte a la autorización de permanecer o trabajar en el país; derecho a la libertad de movimiento en el Estado de empleo y a escoger libremente en él su residencia</w:t>
      </w:r>
    </w:p>
    <w:p w:rsidR="00321F02" w:rsidRPr="00E54226" w:rsidRDefault="003869B1" w:rsidP="00271867">
      <w:pPr>
        <w:pStyle w:val="SingleTxtG"/>
        <w:rPr>
          <w:rFonts w:eastAsia="Calibri"/>
          <w:lang w:val="es-ES" w:eastAsia="ar-SA"/>
        </w:rPr>
      </w:pPr>
      <w:r w:rsidRPr="00E54226">
        <w:rPr>
          <w:rFonts w:eastAsia="Calibri"/>
          <w:lang w:val="es-ES" w:eastAsia="ar-SA"/>
        </w:rPr>
        <w:t>348.</w:t>
      </w:r>
      <w:r w:rsidRPr="00E54226">
        <w:rPr>
          <w:rFonts w:eastAsia="Calibri"/>
          <w:lang w:val="es-ES" w:eastAsia="ar-SA"/>
        </w:rPr>
        <w:tab/>
      </w:r>
      <w:r w:rsidR="00321F02" w:rsidRPr="00E54226">
        <w:rPr>
          <w:rFonts w:eastAsia="Calibri"/>
          <w:lang w:val="es-ES" w:eastAsia="ar-SA"/>
        </w:rPr>
        <w:t xml:space="preserve">La libre </w:t>
      </w:r>
      <w:r w:rsidR="00321F02" w:rsidRPr="00E54226">
        <w:rPr>
          <w:lang w:val="es-ES" w:eastAsia="ar-SA"/>
        </w:rPr>
        <w:t>circulación</w:t>
      </w:r>
      <w:r w:rsidR="00321F02" w:rsidRPr="00E54226">
        <w:rPr>
          <w:rFonts w:eastAsia="Calibri"/>
          <w:lang w:val="es-ES" w:eastAsia="ar-SA"/>
        </w:rPr>
        <w:t xml:space="preserve"> dentro del territorio nacional es un derecho que se extiende a todos los habitantes, sin distinción para nacionales o extranjeros. Estando en territorio nacional, no importa la categoría migratoria por la que hubiera ingresado, podrá moverse libremente. </w:t>
      </w:r>
    </w:p>
    <w:p w:rsidR="00321F02" w:rsidRPr="00E54226" w:rsidRDefault="003869B1" w:rsidP="00271867">
      <w:pPr>
        <w:pStyle w:val="SingleTxtG"/>
        <w:rPr>
          <w:lang w:val="es-ES" w:eastAsia="ar-SA"/>
        </w:rPr>
      </w:pPr>
      <w:r w:rsidRPr="00E54226">
        <w:rPr>
          <w:rFonts w:eastAsia="Calibri"/>
          <w:lang w:val="es-ES" w:eastAsia="ar-SA"/>
        </w:rPr>
        <w:t>349.</w:t>
      </w:r>
      <w:r w:rsidRPr="00E54226">
        <w:rPr>
          <w:rFonts w:eastAsia="Calibri"/>
          <w:lang w:val="es-ES" w:eastAsia="ar-SA"/>
        </w:rPr>
        <w:tab/>
      </w:r>
      <w:r w:rsidR="00321F02" w:rsidRPr="00E54226">
        <w:rPr>
          <w:rFonts w:eastAsia="Calibri"/>
          <w:lang w:val="es-ES" w:eastAsia="ar-SA"/>
        </w:rPr>
        <w:t xml:space="preserve">Sin embargo, cabe destacar que de conformidad al </w:t>
      </w:r>
      <w:r w:rsidR="00D745B4">
        <w:rPr>
          <w:rFonts w:eastAsia="Calibri"/>
          <w:lang w:val="es-ES" w:eastAsia="ar-SA"/>
        </w:rPr>
        <w:t>a</w:t>
      </w:r>
      <w:r w:rsidR="00321F02" w:rsidRPr="00E54226">
        <w:rPr>
          <w:rFonts w:eastAsia="Calibri"/>
          <w:lang w:val="es-ES" w:eastAsia="ar-SA"/>
        </w:rPr>
        <w:t xml:space="preserve">rtículo 47 de la Ley 18250 </w:t>
      </w:r>
      <w:r w:rsidR="00321F02" w:rsidRPr="00E54226">
        <w:rPr>
          <w:lang w:val="es-ES" w:eastAsia="ar-SA"/>
        </w:rPr>
        <w:t xml:space="preserve">el Ministerio del Interior podrá cancelar, en todos los casos, la residencia que hubiese otorgado y disponer su consecuente expulsión cuando la persona con residencia permanente se ausente del país por un plazo superior a </w:t>
      </w:r>
      <w:r w:rsidR="00935B8C">
        <w:rPr>
          <w:lang w:val="es-ES" w:eastAsia="ar-SA"/>
        </w:rPr>
        <w:t>tres</w:t>
      </w:r>
      <w:r w:rsidR="00321F02" w:rsidRPr="00E54226">
        <w:rPr>
          <w:lang w:val="es-ES" w:eastAsia="ar-SA"/>
        </w:rPr>
        <w:t xml:space="preserve"> años.</w:t>
      </w:r>
    </w:p>
    <w:p w:rsidR="00321F02" w:rsidRPr="00E54226" w:rsidRDefault="003869B1" w:rsidP="00271867">
      <w:pPr>
        <w:pStyle w:val="SingleTxtG"/>
        <w:rPr>
          <w:lang w:val="es-ES" w:eastAsia="ar-SA"/>
        </w:rPr>
      </w:pPr>
      <w:r w:rsidRPr="00E54226">
        <w:rPr>
          <w:lang w:val="es-ES" w:eastAsia="ar-SA"/>
        </w:rPr>
        <w:t>350.</w:t>
      </w:r>
      <w:r w:rsidRPr="00E54226">
        <w:rPr>
          <w:lang w:val="es-ES" w:eastAsia="ar-SA"/>
        </w:rPr>
        <w:tab/>
      </w:r>
      <w:r w:rsidR="00321F02" w:rsidRPr="00E54226">
        <w:rPr>
          <w:lang w:val="es-ES" w:eastAsia="ar-SA"/>
        </w:rPr>
        <w:t xml:space="preserve">Es dable destacar que la resolución administrativa que dispone la cancelación podrá ser impugnada por el régimen de recursos previsto en el </w:t>
      </w:r>
      <w:hyperlink r:id="rId18" w:anchor="_blank" w:history="1">
        <w:r w:rsidR="00935B8C">
          <w:rPr>
            <w:rFonts w:eastAsia="Calibri"/>
            <w:lang w:val="es-ES" w:eastAsia="ar-SA"/>
          </w:rPr>
          <w:t>a</w:t>
        </w:r>
        <w:r w:rsidR="00321F02" w:rsidRPr="00E54226">
          <w:rPr>
            <w:rFonts w:eastAsia="Calibri"/>
            <w:lang w:val="es-ES" w:eastAsia="ar-SA"/>
          </w:rPr>
          <w:t>rtículo 317 de la Constitución de la República</w:t>
        </w:r>
      </w:hyperlink>
      <w:r w:rsidR="00321F02" w:rsidRPr="00E54226">
        <w:rPr>
          <w:lang w:val="es-ES" w:eastAsia="ar-SA"/>
        </w:rPr>
        <w:t>, demás disposiciones legales y concordantes y tendrán efecto suspensivo (</w:t>
      </w:r>
      <w:r w:rsidR="00935B8C">
        <w:rPr>
          <w:lang w:val="es-ES" w:eastAsia="ar-SA"/>
        </w:rPr>
        <w:t>a</w:t>
      </w:r>
      <w:r w:rsidR="00321F02" w:rsidRPr="00E54226">
        <w:rPr>
          <w:lang w:val="es-ES" w:eastAsia="ar-SA"/>
        </w:rPr>
        <w:t>rt. 49 Ley 18250).</w:t>
      </w:r>
    </w:p>
    <w:p w:rsidR="00321F02" w:rsidRPr="00E54226" w:rsidRDefault="00722084"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40, 41 y 42: Derecho a establecer asociaciones y sindicatos; derecho a participar en los asuntos públicos de su Estado de origen y a votar y ser elegidos en elecciones celebradas en ese Estado; procedimientos o instituciones que permitan tener en cuenta en el Estado de empleo las necesidades de los trabajadores migratorios y el posible disfrute de sus derechos políticos</w:t>
      </w:r>
    </w:p>
    <w:p w:rsidR="00321F02" w:rsidRPr="00E54226" w:rsidRDefault="003869B1" w:rsidP="00024143">
      <w:pPr>
        <w:pStyle w:val="SingleTxtG"/>
        <w:rPr>
          <w:rFonts w:eastAsia="Calibri"/>
          <w:lang w:val="es-ES" w:eastAsia="ar-SA"/>
        </w:rPr>
      </w:pPr>
      <w:r w:rsidRPr="00E54226">
        <w:rPr>
          <w:lang w:val="es-ES" w:eastAsia="ar-SA"/>
        </w:rPr>
        <w:t>351.</w:t>
      </w:r>
      <w:r w:rsidRPr="00E54226">
        <w:rPr>
          <w:lang w:val="es-ES" w:eastAsia="ar-SA"/>
        </w:rPr>
        <w:tab/>
      </w:r>
      <w:r w:rsidR="00321F02" w:rsidRPr="00E54226">
        <w:rPr>
          <w:lang w:val="es-ES" w:eastAsia="ar-SA"/>
        </w:rPr>
        <w:t xml:space="preserve">Los hombres y mujeres que habitan en el territorio del Uruguay gozan, de conformidad al </w:t>
      </w:r>
      <w:r w:rsidR="00742613">
        <w:rPr>
          <w:lang w:val="es-ES" w:eastAsia="ar-SA"/>
        </w:rPr>
        <w:t>artículo</w:t>
      </w:r>
      <w:r w:rsidR="00321F02" w:rsidRPr="00E54226">
        <w:rPr>
          <w:lang w:val="es-ES" w:eastAsia="ar-SA"/>
        </w:rPr>
        <w:t xml:space="preserve"> 39 de la Constitución Na</w:t>
      </w:r>
      <w:r w:rsidR="00321F02" w:rsidRPr="00935B8C">
        <w:rPr>
          <w:lang w:val="es-ES" w:eastAsia="ar-SA"/>
        </w:rPr>
        <w:t xml:space="preserve">cional del “derecho de asociarse, cualquiera sea el objeto que persigan, siempre que no constituyan una asociación ilícita declarada por Ley”. Asimismo, </w:t>
      </w:r>
      <w:r w:rsidR="00321F02" w:rsidRPr="00935B8C">
        <w:rPr>
          <w:rFonts w:eastAsia="Calibri"/>
          <w:lang w:val="es-ES" w:eastAsia="ar-SA"/>
        </w:rPr>
        <w:t>las disposiciones de los principales instrumentos internacionales</w:t>
      </w:r>
      <w:r w:rsidR="00321F02" w:rsidRPr="00935B8C">
        <w:rPr>
          <w:lang w:val="es-ES" w:eastAsia="ar-SA"/>
        </w:rPr>
        <w:t xml:space="preserve"> </w:t>
      </w:r>
      <w:r w:rsidR="00321F02" w:rsidRPr="00935B8C">
        <w:rPr>
          <w:rFonts w:eastAsia="Calibri"/>
          <w:lang w:val="es-ES" w:eastAsia="ar-SA"/>
        </w:rPr>
        <w:t xml:space="preserve">de derechos humanos que gozan de rango constitucional </w:t>
      </w:r>
      <w:r w:rsidR="00321F02" w:rsidRPr="00E54226">
        <w:rPr>
          <w:rFonts w:eastAsia="Calibri"/>
          <w:lang w:val="es-ES" w:eastAsia="ar-SA"/>
        </w:rPr>
        <w:t>en Uruguay, entre ellos el Pacto</w:t>
      </w:r>
      <w:r w:rsidR="00321F02" w:rsidRPr="00E54226">
        <w:rPr>
          <w:lang w:val="es-ES" w:eastAsia="ar-SA"/>
        </w:rPr>
        <w:t xml:space="preserve"> </w:t>
      </w:r>
      <w:r w:rsidR="00321F02" w:rsidRPr="00E54226">
        <w:rPr>
          <w:rFonts w:eastAsia="Calibri"/>
          <w:lang w:val="es-ES" w:eastAsia="ar-SA"/>
        </w:rPr>
        <w:t>Internacional de Derechos Civiles y Políticos y el Pacto Internacional de Derechos</w:t>
      </w:r>
      <w:r w:rsidR="00321F02" w:rsidRPr="00E54226">
        <w:rPr>
          <w:lang w:val="es-ES" w:eastAsia="ar-SA"/>
        </w:rPr>
        <w:t xml:space="preserve"> </w:t>
      </w:r>
      <w:r w:rsidR="00321F02" w:rsidRPr="00E54226">
        <w:rPr>
          <w:rFonts w:eastAsia="Calibri"/>
          <w:lang w:val="es-ES" w:eastAsia="ar-SA"/>
        </w:rPr>
        <w:t>Económicos, Sociales y Culturales, prevén el mencionado derecho.</w:t>
      </w:r>
    </w:p>
    <w:p w:rsidR="00321F02" w:rsidRPr="00E54226" w:rsidRDefault="003869B1" w:rsidP="00024143">
      <w:pPr>
        <w:pStyle w:val="SingleTxtG"/>
        <w:rPr>
          <w:lang w:val="es-ES" w:eastAsia="ar-SA"/>
        </w:rPr>
      </w:pPr>
      <w:r w:rsidRPr="00E54226">
        <w:rPr>
          <w:lang w:val="es-ES" w:eastAsia="ar-SA"/>
        </w:rPr>
        <w:t>352.</w:t>
      </w:r>
      <w:r w:rsidRPr="00E54226">
        <w:rPr>
          <w:lang w:val="es-ES" w:eastAsia="ar-SA"/>
        </w:rPr>
        <w:tab/>
      </w:r>
      <w:r w:rsidR="00321F02" w:rsidRPr="00E54226">
        <w:rPr>
          <w:lang w:val="es-ES" w:eastAsia="ar-SA"/>
        </w:rPr>
        <w:t xml:space="preserve">Es dable destacar que, la Constitución de la República no discrimina la organización de los trabajadores aun cuando se trate de organizaciones que no cuentan con personería jurídica. </w:t>
      </w:r>
    </w:p>
    <w:p w:rsidR="00321F02" w:rsidRPr="00E54226" w:rsidRDefault="003869B1" w:rsidP="00024143">
      <w:pPr>
        <w:pStyle w:val="SingleTxtG"/>
        <w:rPr>
          <w:lang w:val="es-ES" w:eastAsia="ar-SA"/>
        </w:rPr>
      </w:pPr>
      <w:r w:rsidRPr="00E54226">
        <w:rPr>
          <w:lang w:val="es-ES" w:eastAsia="ar-SA"/>
        </w:rPr>
        <w:t>353.</w:t>
      </w:r>
      <w:r w:rsidRPr="00E54226">
        <w:rPr>
          <w:lang w:val="es-ES" w:eastAsia="ar-SA"/>
        </w:rPr>
        <w:tab/>
      </w:r>
      <w:r w:rsidR="00321F02" w:rsidRPr="00E54226">
        <w:rPr>
          <w:lang w:val="es-ES" w:eastAsia="ar-SA"/>
        </w:rPr>
        <w:t>A nivel sindical, no existen restricciones a la sindicalización de los trabajadores.</w:t>
      </w:r>
    </w:p>
    <w:p w:rsidR="00321F02" w:rsidRPr="00E54226" w:rsidRDefault="003869B1" w:rsidP="00024143">
      <w:pPr>
        <w:pStyle w:val="SingleTxtG"/>
        <w:rPr>
          <w:lang w:val="es-ES" w:eastAsia="ar-SA"/>
        </w:rPr>
      </w:pPr>
      <w:r w:rsidRPr="00E54226">
        <w:rPr>
          <w:lang w:val="es-ES" w:eastAsia="ar-SA"/>
        </w:rPr>
        <w:t>354.</w:t>
      </w:r>
      <w:r w:rsidRPr="00E54226">
        <w:rPr>
          <w:lang w:val="es-ES" w:eastAsia="ar-SA"/>
        </w:rPr>
        <w:tab/>
      </w:r>
      <w:r w:rsidR="00321F02" w:rsidRPr="00E54226">
        <w:rPr>
          <w:lang w:val="es-ES" w:eastAsia="ar-SA"/>
        </w:rPr>
        <w:t xml:space="preserve">Ahora bien, en lo que refiere al derecho al sufragio, cabe señalar lo preceptuado por el ya mencionado </w:t>
      </w:r>
      <w:r w:rsidR="00742613">
        <w:rPr>
          <w:lang w:val="es-ES" w:eastAsia="ar-SA"/>
        </w:rPr>
        <w:t>artículo</w:t>
      </w:r>
      <w:r w:rsidR="00321F02" w:rsidRPr="00E54226">
        <w:rPr>
          <w:lang w:val="es-ES" w:eastAsia="ar-SA"/>
        </w:rPr>
        <w:t xml:space="preserve"> 75 y siguientes de la Constitución Nacional: la ciudadanía legal, la pueden obtener los extranjeros con familia constituida, buena conducta, capital, propiedades y/o trabajo formal, que prueben residencia por más de tres años. En caso de extranjeros sin familia, será luego de cinco años de residencia habitual comprobada. La Asamblea General del Parlamento podrá otorgar la ciudadanía a personas extranjeras por méritos especiales. En todos los casos deberán tener los 18 años cumplidos. Como será detallado a continuación, los derechos como ciudadanos legales, se pueden ejercer sólo tres años después de obtenido ese estatus. La buena conducta y la no incitación a la violencia, están estrechamente vinculados al otorgamiento y suspensión de la ciudadanía legal (</w:t>
      </w:r>
      <w:r w:rsidR="00742613">
        <w:rPr>
          <w:lang w:val="es-ES" w:eastAsia="ar-SA"/>
        </w:rPr>
        <w:t>artículo</w:t>
      </w:r>
      <w:r w:rsidR="00321F02" w:rsidRPr="00E54226">
        <w:rPr>
          <w:lang w:val="es-ES" w:eastAsia="ar-SA"/>
        </w:rPr>
        <w:t xml:space="preserve"> 80).</w:t>
      </w:r>
    </w:p>
    <w:p w:rsidR="00321F02" w:rsidRPr="00E54226" w:rsidRDefault="003869B1" w:rsidP="00024143">
      <w:pPr>
        <w:pStyle w:val="SingleTxtG"/>
        <w:rPr>
          <w:lang w:val="es-ES" w:eastAsia="ar-SA"/>
        </w:rPr>
      </w:pPr>
      <w:r w:rsidRPr="00E54226">
        <w:rPr>
          <w:lang w:val="es-ES" w:eastAsia="ar-SA"/>
        </w:rPr>
        <w:t>355.</w:t>
      </w:r>
      <w:r w:rsidRPr="00E54226">
        <w:rPr>
          <w:lang w:val="es-ES" w:eastAsia="ar-SA"/>
        </w:rPr>
        <w:tab/>
      </w:r>
      <w:r w:rsidR="00321F02" w:rsidRPr="00E54226">
        <w:rPr>
          <w:lang w:val="es-ES" w:eastAsia="ar-SA"/>
        </w:rPr>
        <w:t>Los extranjeros que obtengan la ciudadanía son miembros de la soberanía de la Nación, por lo tanto “elector y elegible” para cargos de conducción política.</w:t>
      </w:r>
    </w:p>
    <w:p w:rsidR="006F2652" w:rsidRPr="00E54226" w:rsidRDefault="006F2652" w:rsidP="00024143">
      <w:pPr>
        <w:pStyle w:val="SingleTxtG"/>
        <w:rPr>
          <w:bCs/>
          <w:lang w:val="es-ES" w:eastAsia="ar-SA"/>
        </w:rPr>
      </w:pPr>
      <w:r w:rsidRPr="00E54226">
        <w:rPr>
          <w:lang w:val="es-ES" w:eastAsia="ar-SA"/>
        </w:rPr>
        <w:t>356.</w:t>
      </w:r>
      <w:r w:rsidRPr="00E54226">
        <w:rPr>
          <w:lang w:val="es-ES" w:eastAsia="ar-SA"/>
        </w:rPr>
        <w:tab/>
      </w:r>
      <w:r w:rsidR="00321F02" w:rsidRPr="00E54226">
        <w:rPr>
          <w:lang w:val="es-ES" w:eastAsia="ar-SA"/>
        </w:rPr>
        <w:t>Adicionalmente</w:t>
      </w:r>
      <w:r w:rsidR="00321F02" w:rsidRPr="00E54226">
        <w:rPr>
          <w:bCs/>
          <w:lang w:val="es-ES" w:eastAsia="ar-SA"/>
        </w:rPr>
        <w:t xml:space="preserve">, el </w:t>
      </w:r>
      <w:r w:rsidR="00742613">
        <w:rPr>
          <w:bCs/>
          <w:lang w:val="es-ES" w:eastAsia="ar-SA"/>
        </w:rPr>
        <w:t>artículo</w:t>
      </w:r>
      <w:r w:rsidR="00321F02" w:rsidRPr="00E54226">
        <w:rPr>
          <w:bCs/>
          <w:lang w:val="es-ES" w:eastAsia="ar-SA"/>
        </w:rPr>
        <w:t xml:space="preserve"> 78 de la Constitución Nacional preceptúa: </w:t>
      </w:r>
    </w:p>
    <w:p w:rsidR="00722084" w:rsidRPr="00E54226" w:rsidRDefault="00321F02" w:rsidP="006F2652">
      <w:pPr>
        <w:pStyle w:val="SingleTxtG"/>
        <w:ind w:left="1701"/>
        <w:rPr>
          <w:lang w:val="es-ES" w:eastAsia="ar-SA"/>
        </w:rPr>
      </w:pPr>
      <w:r w:rsidRPr="00E54226">
        <w:rPr>
          <w:bCs/>
          <w:lang w:val="es-ES" w:eastAsia="ar-SA"/>
        </w:rPr>
        <w:t>“</w:t>
      </w:r>
      <w:r w:rsidRPr="00E54226">
        <w:rPr>
          <w:lang w:val="es-ES" w:eastAsia="ar-SA"/>
        </w:rPr>
        <w:t>Tienen derecho al sufragio, sin necesidad de obtener previamente ciudadanía legal, los hombres y las mujeres extranjeros, de buena conducta, con familia constituida en la República, que poseyendo algún capital en giro o propiedad en el país, o profesando alguna ciencia, arte o industria, tengan residencia habitual de quince años, por lo menos, en la República.</w:t>
      </w:r>
    </w:p>
    <w:p w:rsidR="00321F02" w:rsidRPr="00E54226" w:rsidRDefault="00321F02" w:rsidP="006F2652">
      <w:pPr>
        <w:pStyle w:val="SingleTxtG"/>
        <w:ind w:left="1701"/>
        <w:rPr>
          <w:lang w:val="es-ES" w:eastAsia="ar-SA"/>
        </w:rPr>
      </w:pPr>
      <w:r w:rsidRPr="00E54226">
        <w:rPr>
          <w:lang w:val="es-ES" w:eastAsia="ar-SA"/>
        </w:rPr>
        <w:t>La prueba de la residencia se fundará indispensablemente en instrumento público o privado de fecha comprobada, y si la justificación fuera satisfactoria para la autoridad encargada de juzgarla, el extranjero quedará habilitado para el ejercicio del voto desde que se inscriba en el Registro, Cívico, autorizado por la certificación que, a los efectos, le extenderá aquella misma autoridad”.</w:t>
      </w:r>
    </w:p>
    <w:p w:rsidR="00321F02" w:rsidRPr="00E54226" w:rsidRDefault="006F2652" w:rsidP="00024143">
      <w:pPr>
        <w:pStyle w:val="SingleTxtG"/>
        <w:rPr>
          <w:lang w:val="es-ES" w:eastAsia="ar-SA"/>
        </w:rPr>
      </w:pPr>
      <w:r w:rsidRPr="00E54226">
        <w:rPr>
          <w:lang w:val="es-ES" w:eastAsia="ar-SA"/>
        </w:rPr>
        <w:t>357.</w:t>
      </w:r>
      <w:r w:rsidRPr="00E54226">
        <w:rPr>
          <w:lang w:val="es-ES" w:eastAsia="ar-SA"/>
        </w:rPr>
        <w:tab/>
      </w:r>
      <w:r w:rsidR="00321F02" w:rsidRPr="00E54226">
        <w:rPr>
          <w:lang w:val="es-ES" w:eastAsia="ar-SA"/>
        </w:rPr>
        <w:t>Una vez que la persona es ciudadano legal, puede acceder al ya mencionado documento Carta de Ciudadanía. El mismo acredita que un extranjero es ciudadano legal. Es indispensable para la inscripción de su titular en el Registro Cívico Nacional, una vez transcurridos más de 3 años de otorgada.</w:t>
      </w:r>
    </w:p>
    <w:p w:rsidR="00321F02" w:rsidRPr="00E54226" w:rsidRDefault="006F2652" w:rsidP="00024143">
      <w:pPr>
        <w:pStyle w:val="SingleTxtG"/>
        <w:rPr>
          <w:lang w:val="es-ES" w:eastAsia="ar-SA"/>
        </w:rPr>
      </w:pPr>
      <w:r w:rsidRPr="00E54226">
        <w:rPr>
          <w:lang w:val="es-ES" w:eastAsia="ar-SA"/>
        </w:rPr>
        <w:t>358.</w:t>
      </w:r>
      <w:r w:rsidRPr="00E54226">
        <w:rPr>
          <w:lang w:val="es-ES" w:eastAsia="ar-SA"/>
        </w:rPr>
        <w:tab/>
      </w:r>
      <w:r w:rsidR="00321F02" w:rsidRPr="00E54226">
        <w:rPr>
          <w:lang w:val="es-ES" w:eastAsia="ar-SA"/>
        </w:rPr>
        <w:t>La Carta de Ciudadanía es expedida por la Corte Electoral en la capital del país y las respectivas Oficinas Electorales Departamentales. Se trata de un trámite que no tiene costo, se debe solicitar en forma personal y tiene una validez vitalicia.</w:t>
      </w:r>
    </w:p>
    <w:p w:rsidR="00321F02" w:rsidRPr="00E54226" w:rsidRDefault="00722084"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43, 54 y 55: Principio de igualdad de trato respecto de los nacionales del Estado de empleo en relación con las cuestiones indicadas; igualdad de trato en relación con la protección contra los despidos, las prestaciones de desempleo, los programas de obras públicas y el acceso a otro empleo; igualdad de trato en el ejercicio de una actividad remunerada</w:t>
      </w:r>
    </w:p>
    <w:p w:rsidR="00321F02" w:rsidRPr="00E54226" w:rsidRDefault="006F2652" w:rsidP="00024143">
      <w:pPr>
        <w:pStyle w:val="SingleTxtG"/>
        <w:rPr>
          <w:lang w:val="es-ES" w:eastAsia="ar-SA"/>
        </w:rPr>
      </w:pPr>
      <w:r w:rsidRPr="00E54226">
        <w:rPr>
          <w:lang w:val="es-ES" w:eastAsia="ar-SA"/>
        </w:rPr>
        <w:t>359.</w:t>
      </w:r>
      <w:r w:rsidRPr="00E54226">
        <w:rPr>
          <w:lang w:val="es-ES" w:eastAsia="ar-SA"/>
        </w:rPr>
        <w:tab/>
      </w:r>
      <w:r w:rsidR="00321F02" w:rsidRPr="00E54226">
        <w:rPr>
          <w:lang w:val="es-ES" w:eastAsia="ar-SA"/>
        </w:rPr>
        <w:t xml:space="preserve">De conformidad con el </w:t>
      </w:r>
      <w:r w:rsidR="00742613">
        <w:rPr>
          <w:lang w:val="es-ES" w:eastAsia="ar-SA"/>
        </w:rPr>
        <w:t>artículo</w:t>
      </w:r>
      <w:r w:rsidR="00321F02" w:rsidRPr="00E54226">
        <w:rPr>
          <w:lang w:val="es-ES" w:eastAsia="ar-SA"/>
        </w:rPr>
        <w:t xml:space="preserve"> 42 del Decreto 394/2009 compete al Ministerio de Trabajo y Seguridad Social a través de la Inspección General del Trabajo y de Seguridad Social, de acuerdo a sus competencias, controlar el cumplimiento de la normativa laboral, de seguridad social y de seguridad e higiene independientemente de la nacionalidad del trabajador.</w:t>
      </w:r>
    </w:p>
    <w:p w:rsidR="00321F02" w:rsidRPr="00E54226" w:rsidRDefault="006F2652" w:rsidP="00024143">
      <w:pPr>
        <w:pStyle w:val="SingleTxtG"/>
        <w:rPr>
          <w:lang w:val="es-ES" w:eastAsia="ar-SA"/>
        </w:rPr>
      </w:pPr>
      <w:r w:rsidRPr="00E54226">
        <w:rPr>
          <w:lang w:val="es-ES" w:eastAsia="ar-SA"/>
        </w:rPr>
        <w:t>360.</w:t>
      </w:r>
      <w:r w:rsidRPr="00E54226">
        <w:rPr>
          <w:lang w:val="es-ES" w:eastAsia="ar-SA"/>
        </w:rPr>
        <w:tab/>
      </w:r>
      <w:r w:rsidR="00321F02" w:rsidRPr="00E54226">
        <w:rPr>
          <w:lang w:val="es-ES" w:eastAsia="ar-SA"/>
        </w:rPr>
        <w:t>Como ya se mencionara anteriormente en el presente informe</w:t>
      </w:r>
      <w:r w:rsidR="00321F02" w:rsidRPr="00E54226">
        <w:rPr>
          <w:i/>
          <w:lang w:val="es-ES" w:eastAsia="ar-SA"/>
        </w:rPr>
        <w:t xml:space="preserve">, </w:t>
      </w:r>
      <w:r w:rsidR="00321F02" w:rsidRPr="00E54226">
        <w:rPr>
          <w:lang w:val="es-ES" w:eastAsia="ar-SA"/>
        </w:rPr>
        <w:t>toda persona que presta servicios de manera continua para una persona o empresa tiene derecho a ser inscripto en el Banco de Previsión Social, constituyendo una obligación para el empleador proceder a tal inscripción. Una vez cumplida dicha obligación, todo trabajador sea migrante o no, tiene derechos laborales garantizados por el Estado y su normativa y consecuentemente acceso a las prestaciones de Seguridad Social respectivas.</w:t>
      </w:r>
    </w:p>
    <w:p w:rsidR="00321F02" w:rsidRPr="00E54226" w:rsidRDefault="00722084"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44 y 50: Protección de la unidad de la familia de los trabajadores migratorios y reunión de los trabajadores migratorios con sus familias; consecuencias del fallecimiento del trabajador migratorio o de la disolución del matrimonio</w:t>
      </w:r>
    </w:p>
    <w:p w:rsidR="00321F02" w:rsidRPr="00E54226" w:rsidRDefault="006F2652" w:rsidP="00997A80">
      <w:pPr>
        <w:pStyle w:val="SingleTxtG"/>
        <w:rPr>
          <w:lang w:val="es-ES" w:eastAsia="ar-SA"/>
        </w:rPr>
      </w:pPr>
      <w:r w:rsidRPr="00E54226">
        <w:rPr>
          <w:lang w:val="es-ES" w:eastAsia="ar-SA"/>
        </w:rPr>
        <w:t>361.</w:t>
      </w:r>
      <w:r w:rsidRPr="00E54226">
        <w:rPr>
          <w:lang w:val="es-ES" w:eastAsia="ar-SA"/>
        </w:rPr>
        <w:tab/>
      </w:r>
      <w:r w:rsidR="00321F02" w:rsidRPr="00E54226">
        <w:rPr>
          <w:lang w:val="es-ES" w:eastAsia="ar-SA"/>
        </w:rPr>
        <w:t xml:space="preserve">Ya el </w:t>
      </w:r>
      <w:r w:rsidR="00742613">
        <w:rPr>
          <w:lang w:val="es-ES" w:eastAsia="ar-SA"/>
        </w:rPr>
        <w:t>artículo</w:t>
      </w:r>
      <w:r w:rsidR="00321F02" w:rsidRPr="00E54226">
        <w:rPr>
          <w:lang w:val="es-ES" w:eastAsia="ar-SA"/>
        </w:rPr>
        <w:t xml:space="preserve"> 1 de la Ley 18250 establece que “el Estado uruguayo reconoce como derecho inalienable de las personas migrantes y sus familiares sin perjuicio de su situación migratoria, el derecho a la migración, el derecho a la </w:t>
      </w:r>
      <w:r w:rsidR="00321F02" w:rsidRPr="00E54226">
        <w:rPr>
          <w:b/>
          <w:lang w:val="es-ES" w:eastAsia="ar-SA"/>
        </w:rPr>
        <w:t>reunificación familiar</w:t>
      </w:r>
      <w:r w:rsidR="00321F02" w:rsidRPr="00E54226">
        <w:rPr>
          <w:lang w:val="es-ES" w:eastAsia="ar-SA"/>
        </w:rPr>
        <w:t xml:space="preserve"> (…)”.</w:t>
      </w:r>
    </w:p>
    <w:p w:rsidR="00321F02" w:rsidRPr="00CD0DA2" w:rsidRDefault="006F2652" w:rsidP="00997A80">
      <w:pPr>
        <w:pStyle w:val="SingleTxtG"/>
        <w:rPr>
          <w:lang w:val="es-ES" w:eastAsia="ar-SA"/>
        </w:rPr>
      </w:pPr>
      <w:r w:rsidRPr="00CD0DA2">
        <w:rPr>
          <w:lang w:val="es-ES" w:eastAsia="ar-SA"/>
        </w:rPr>
        <w:t>362.</w:t>
      </w:r>
      <w:r w:rsidRPr="00CD0DA2">
        <w:rPr>
          <w:lang w:val="es-ES" w:eastAsia="ar-SA"/>
        </w:rPr>
        <w:tab/>
      </w:r>
      <w:r w:rsidR="00321F02" w:rsidRPr="00CD0DA2">
        <w:rPr>
          <w:lang w:val="es-ES" w:eastAsia="ar-SA"/>
        </w:rPr>
        <w:t xml:space="preserve">Asimismo, de conformidad al </w:t>
      </w:r>
      <w:r w:rsidR="00742613">
        <w:rPr>
          <w:lang w:val="es-ES" w:eastAsia="ar-SA"/>
        </w:rPr>
        <w:t>artículo</w:t>
      </w:r>
      <w:r w:rsidR="00321F02" w:rsidRPr="00CD0DA2">
        <w:rPr>
          <w:lang w:val="es-ES" w:eastAsia="ar-SA"/>
        </w:rPr>
        <w:t xml:space="preserve"> 10 de la Ley 18250 el Estado uruguayo garantizará el derecho de las personas migrantes a la reunificación familiar con padres, cónyuges, concubinos, hijos solteros menores o mayores con discapacidad, de acuerdo al </w:t>
      </w:r>
      <w:hyperlink r:id="rId19" w:anchor="_blank" w:history="1">
        <w:r w:rsidR="00742613">
          <w:rPr>
            <w:rFonts w:eastAsia="Calibri"/>
            <w:lang w:val="es-ES" w:eastAsia="ar-SA"/>
          </w:rPr>
          <w:t>artículo</w:t>
        </w:r>
        <w:r w:rsidR="00321F02" w:rsidRPr="00CD0DA2">
          <w:rPr>
            <w:rFonts w:eastAsia="Calibri"/>
            <w:lang w:val="es-ES" w:eastAsia="ar-SA"/>
          </w:rPr>
          <w:t xml:space="preserve"> 40 de la Constitución de la República</w:t>
        </w:r>
      </w:hyperlink>
      <w:r w:rsidR="00321F02" w:rsidRPr="00CD0DA2">
        <w:rPr>
          <w:lang w:val="es-ES" w:eastAsia="ar-SA"/>
        </w:rPr>
        <w:t>. Esta última norma jurídica preceptúa que “La familia es la base de nuestra sociedad. El Estado velará por su estabilidad moral y material, para la mejor formación de los hijos dentro de la sociedad”.</w:t>
      </w:r>
    </w:p>
    <w:p w:rsidR="00321F02" w:rsidRPr="00E54226" w:rsidRDefault="006F2652" w:rsidP="00997A80">
      <w:pPr>
        <w:pStyle w:val="SingleTxtG"/>
        <w:rPr>
          <w:rFonts w:eastAsia="ArialMT"/>
          <w:lang w:val="es-ES" w:eastAsia="hi-IN" w:bidi="hi-IN"/>
        </w:rPr>
      </w:pPr>
      <w:r w:rsidRPr="00E54226">
        <w:rPr>
          <w:lang w:val="es-ES" w:eastAsia="ar-SA"/>
        </w:rPr>
        <w:t>363.</w:t>
      </w:r>
      <w:r w:rsidRPr="00E54226">
        <w:rPr>
          <w:lang w:val="es-ES" w:eastAsia="ar-SA"/>
        </w:rPr>
        <w:tab/>
      </w:r>
      <w:r w:rsidR="00321F02" w:rsidRPr="00E54226">
        <w:rPr>
          <w:lang w:val="es-ES" w:eastAsia="ar-SA"/>
        </w:rPr>
        <w:t xml:space="preserve">En virtud de lo expuesto, cabe afirmar que </w:t>
      </w:r>
      <w:r w:rsidR="00321F02" w:rsidRPr="00E54226">
        <w:rPr>
          <w:rFonts w:eastAsia="ArialMT"/>
          <w:lang w:val="es-ES" w:eastAsia="hi-IN" w:bidi="hi-IN"/>
        </w:rPr>
        <w:t>no existen impedimentos para la reunión de los trabajadores migrantes y sus familiares.</w:t>
      </w:r>
    </w:p>
    <w:p w:rsidR="00321F02" w:rsidRPr="00E54226" w:rsidRDefault="00722084"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45 y 53: Goce de la igualdad de trato para los familiares de los trabajadores migratorios en los aspectos indicados y medidas adoptadas para garantizar la integración de los hijos de los trabajadores migratorios en el sistema escolar local; derecho de los familiares de los trabajadores migratorios a elegir libremente una actividad remunerada</w:t>
      </w:r>
    </w:p>
    <w:p w:rsidR="00321F02" w:rsidRPr="00CD0DA2" w:rsidRDefault="006F2652" w:rsidP="00997A80">
      <w:pPr>
        <w:pStyle w:val="SingleTxtG"/>
        <w:rPr>
          <w:lang w:val="es-ES" w:eastAsia="ar-SA"/>
        </w:rPr>
      </w:pPr>
      <w:r w:rsidRPr="00CD0DA2">
        <w:rPr>
          <w:lang w:val="es-ES" w:eastAsia="ar-SA"/>
        </w:rPr>
        <w:t>364.</w:t>
      </w:r>
      <w:r w:rsidRPr="00CD0DA2">
        <w:rPr>
          <w:lang w:val="es-ES" w:eastAsia="ar-SA"/>
        </w:rPr>
        <w:tab/>
      </w:r>
      <w:r w:rsidR="00321F02" w:rsidRPr="00CD0DA2">
        <w:rPr>
          <w:lang w:val="es-ES" w:eastAsia="ar-SA"/>
        </w:rPr>
        <w:t xml:space="preserve">En lo que respecta a igualdad de trato para los familiares de los trabajadores migratorios cabe señalar que el </w:t>
      </w:r>
      <w:r w:rsidR="00742613">
        <w:rPr>
          <w:lang w:val="es-ES" w:eastAsia="ar-SA"/>
        </w:rPr>
        <w:t>artículo</w:t>
      </w:r>
      <w:r w:rsidR="00321F02" w:rsidRPr="00CD0DA2">
        <w:rPr>
          <w:lang w:val="es-ES" w:eastAsia="ar-SA"/>
        </w:rPr>
        <w:t xml:space="preserve"> 8 de la Ley 18</w:t>
      </w:r>
      <w:r w:rsidR="00CB4BC1" w:rsidRPr="00CD0DA2">
        <w:rPr>
          <w:lang w:val="es-ES" w:eastAsia="ar-SA"/>
        </w:rPr>
        <w:t>250</w:t>
      </w:r>
      <w:r w:rsidR="00321F02" w:rsidRPr="00CD0DA2">
        <w:rPr>
          <w:lang w:val="es-ES" w:eastAsia="ar-SA"/>
        </w:rPr>
        <w:t xml:space="preserve"> establece que: “Las personas migrantes y sus familiares gozarán de los derechos de salud, trabajo, seguridad social, vivienda y educación en pie de igualdad con los nacionales. Dichos derechos tendrán la misma protección y amparo en uno y otro caso”.</w:t>
      </w:r>
    </w:p>
    <w:p w:rsidR="00321F02" w:rsidRPr="00E54226" w:rsidRDefault="006F2652" w:rsidP="00997A80">
      <w:pPr>
        <w:pStyle w:val="SingleTxtG"/>
        <w:rPr>
          <w:lang w:val="es-ES" w:eastAsia="ar-SA"/>
        </w:rPr>
      </w:pPr>
      <w:r w:rsidRPr="00E54226">
        <w:rPr>
          <w:lang w:val="es-ES" w:eastAsia="ar-SA"/>
        </w:rPr>
        <w:t>365.</w:t>
      </w:r>
      <w:r w:rsidRPr="00E54226">
        <w:rPr>
          <w:lang w:val="es-ES" w:eastAsia="ar-SA"/>
        </w:rPr>
        <w:tab/>
      </w:r>
      <w:r w:rsidR="00321F02" w:rsidRPr="00E54226">
        <w:rPr>
          <w:lang w:val="es-ES" w:eastAsia="ar-SA"/>
        </w:rPr>
        <w:t xml:space="preserve">Resulta aplicable aquí lo ya expuesto como respuesta a los </w:t>
      </w:r>
      <w:r w:rsidR="00CD0DA2">
        <w:rPr>
          <w:lang w:val="es-ES" w:eastAsia="ar-SA"/>
        </w:rPr>
        <w:t>a</w:t>
      </w:r>
      <w:r w:rsidR="00321F02" w:rsidRPr="00E54226">
        <w:rPr>
          <w:lang w:val="es-ES" w:eastAsia="ar-SA"/>
        </w:rPr>
        <w:t>rtículos 29, 30 y 31.</w:t>
      </w:r>
    </w:p>
    <w:p w:rsidR="00321F02" w:rsidRPr="00E54226" w:rsidRDefault="00722084"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46, 47 y 48: Exención del pago de derechos e impuestos de importación y exportación por sus efectos personales; derecho a transferir sus ingresos y ahorros del Estado de empleo al Estado de origen o a cualquier otro Estado; cargas fiscales y no aplicación del principio de doble tributación</w:t>
      </w:r>
    </w:p>
    <w:p w:rsidR="00321F02" w:rsidRPr="00E54226" w:rsidRDefault="006F2652" w:rsidP="00997A80">
      <w:pPr>
        <w:pStyle w:val="SingleTxtG"/>
        <w:rPr>
          <w:lang w:val="es-ES" w:eastAsia="ar-SA"/>
        </w:rPr>
      </w:pPr>
      <w:r w:rsidRPr="00E54226">
        <w:rPr>
          <w:lang w:val="es-ES" w:eastAsia="ar-SA"/>
        </w:rPr>
        <w:t>366.</w:t>
      </w:r>
      <w:r w:rsidRPr="00E54226">
        <w:rPr>
          <w:lang w:val="es-ES" w:eastAsia="ar-SA"/>
        </w:rPr>
        <w:tab/>
      </w:r>
      <w:r w:rsidR="00321F02" w:rsidRPr="00E54226">
        <w:rPr>
          <w:lang w:val="es-ES" w:eastAsia="ar-SA"/>
        </w:rPr>
        <w:t>Los trabajadores migrantes que se radiquen en el Uruguay y realicen importaciones y exportaciones deben efectuarlas de conformidad el régimen aduanero aplicable a cualquier nacional, se trata de un régimen de igualdad.</w:t>
      </w:r>
    </w:p>
    <w:p w:rsidR="00321F02" w:rsidRPr="00E54226" w:rsidRDefault="006F2652" w:rsidP="00997A80">
      <w:pPr>
        <w:pStyle w:val="SingleTxtG"/>
        <w:rPr>
          <w:lang w:val="es-ES" w:eastAsia="ar-SA"/>
        </w:rPr>
      </w:pPr>
      <w:r w:rsidRPr="00E54226">
        <w:rPr>
          <w:lang w:val="es-ES" w:eastAsia="ar-SA"/>
        </w:rPr>
        <w:t>367.</w:t>
      </w:r>
      <w:r w:rsidRPr="00E54226">
        <w:rPr>
          <w:lang w:val="es-ES" w:eastAsia="ar-SA"/>
        </w:rPr>
        <w:tab/>
      </w:r>
      <w:r w:rsidR="00321F02" w:rsidRPr="00E54226">
        <w:rPr>
          <w:lang w:val="es-ES" w:eastAsia="ar-SA"/>
        </w:rPr>
        <w:t xml:space="preserve">En lo que respecta a la transferencia de ingresos y ahorros así como también las inversiones que realicen los migrantes en Uruguay, resulta aplicable la respuesta brindada a los </w:t>
      </w:r>
      <w:r w:rsidR="00742613">
        <w:rPr>
          <w:lang w:val="es-ES" w:eastAsia="ar-SA"/>
        </w:rPr>
        <w:t>artículo</w:t>
      </w:r>
      <w:r w:rsidR="00321F02" w:rsidRPr="00E54226">
        <w:rPr>
          <w:lang w:val="es-ES" w:eastAsia="ar-SA"/>
        </w:rPr>
        <w:t>s 32 y 33 de la Convención de referencia.</w:t>
      </w:r>
    </w:p>
    <w:p w:rsidR="00321F02" w:rsidRPr="00E54226" w:rsidRDefault="00722084"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51 y 52: Derecho de los trabajadores migratorios no autorizados a elegir libremente su actividad remunerada a buscar otros empleos en caso de que haya cesado la actividad remunerada para la cual hubieran sido aceptados; condiciones y restricciones que se aplican a los trabajadores migratorios que tengan libertad de elegir su actividad remunerada</w:t>
      </w:r>
    </w:p>
    <w:p w:rsidR="00321F02" w:rsidRPr="00E54226" w:rsidRDefault="006F2652" w:rsidP="00997A80">
      <w:pPr>
        <w:pStyle w:val="SingleTxtG"/>
        <w:rPr>
          <w:lang w:val="es-ES" w:eastAsia="ar-SA"/>
        </w:rPr>
      </w:pPr>
      <w:r w:rsidRPr="00E54226">
        <w:rPr>
          <w:lang w:val="es-ES" w:eastAsia="ar-SA"/>
        </w:rPr>
        <w:t>368.</w:t>
      </w:r>
      <w:r w:rsidRPr="00E54226">
        <w:rPr>
          <w:lang w:val="es-ES" w:eastAsia="ar-SA"/>
        </w:rPr>
        <w:tab/>
      </w:r>
      <w:r w:rsidR="00321F02" w:rsidRPr="00E54226">
        <w:rPr>
          <w:lang w:val="es-ES" w:eastAsia="ar-SA"/>
        </w:rPr>
        <w:t xml:space="preserve">Cabe aquí señalar nuevamente lo preceptuado por los </w:t>
      </w:r>
      <w:r w:rsidR="00705B42">
        <w:rPr>
          <w:lang w:val="es-ES" w:eastAsia="ar-SA"/>
        </w:rPr>
        <w:t>a</w:t>
      </w:r>
      <w:r w:rsidR="00321F02" w:rsidRPr="00E54226">
        <w:rPr>
          <w:lang w:val="es-ES" w:eastAsia="ar-SA"/>
        </w:rPr>
        <w:t>rtículos 16 y 17 de la Ley 18250: “Las personas migrantes tendrán igualdad de trato que las nacionales con respecto al ejercicio de una actividad laboral”.</w:t>
      </w:r>
    </w:p>
    <w:p w:rsidR="00321F02" w:rsidRPr="00E54226" w:rsidRDefault="006F2652" w:rsidP="00997A80">
      <w:pPr>
        <w:pStyle w:val="SingleTxtG"/>
        <w:rPr>
          <w:lang w:val="es-ES" w:eastAsia="ar-SA"/>
        </w:rPr>
      </w:pPr>
      <w:r w:rsidRPr="00E54226">
        <w:rPr>
          <w:lang w:val="es-ES" w:eastAsia="ar-SA"/>
        </w:rPr>
        <w:t>369.</w:t>
      </w:r>
      <w:r w:rsidRPr="00E54226">
        <w:rPr>
          <w:lang w:val="es-ES" w:eastAsia="ar-SA"/>
        </w:rPr>
        <w:tab/>
      </w:r>
      <w:r w:rsidR="00321F02" w:rsidRPr="00E54226">
        <w:rPr>
          <w:lang w:val="es-ES" w:eastAsia="ar-SA"/>
        </w:rPr>
        <w:t xml:space="preserve">El </w:t>
      </w:r>
      <w:r w:rsidR="00705B42">
        <w:rPr>
          <w:lang w:val="es-ES" w:eastAsia="ar-SA"/>
        </w:rPr>
        <w:t>a</w:t>
      </w:r>
      <w:r w:rsidR="00321F02" w:rsidRPr="00E54226">
        <w:rPr>
          <w:lang w:val="es-ES" w:eastAsia="ar-SA"/>
        </w:rPr>
        <w:t>rtículo 17 establece: “el Estado adoptará las medidas necesarias para asegurar que las personas migrantes no sean privadas de ninguno de los derechos amparados en la legislación laboral a causa de irregularidades en su permanencia o empleo”.</w:t>
      </w:r>
    </w:p>
    <w:p w:rsidR="00321F02" w:rsidRPr="00E54226" w:rsidRDefault="006F2652" w:rsidP="00997A80">
      <w:pPr>
        <w:pStyle w:val="SingleTxtG"/>
        <w:rPr>
          <w:lang w:val="es-ES" w:eastAsia="ar-SA"/>
        </w:rPr>
      </w:pPr>
      <w:r w:rsidRPr="00E54226">
        <w:rPr>
          <w:lang w:val="es-ES" w:eastAsia="ar-SA"/>
        </w:rPr>
        <w:t>370.</w:t>
      </w:r>
      <w:r w:rsidRPr="00E54226">
        <w:rPr>
          <w:lang w:val="es-ES" w:eastAsia="ar-SA"/>
        </w:rPr>
        <w:tab/>
      </w:r>
      <w:r w:rsidR="00321F02" w:rsidRPr="00E54226">
        <w:rPr>
          <w:lang w:val="es-ES" w:eastAsia="ar-SA"/>
        </w:rPr>
        <w:t xml:space="preserve">Resulta aplicable la respuesta brindada a los </w:t>
      </w:r>
      <w:r w:rsidR="00CD0DA2">
        <w:rPr>
          <w:lang w:val="es-ES" w:eastAsia="ar-SA"/>
        </w:rPr>
        <w:t>a</w:t>
      </w:r>
      <w:r w:rsidR="00321F02" w:rsidRPr="00E54226">
        <w:rPr>
          <w:lang w:val="es-ES" w:eastAsia="ar-SA"/>
        </w:rPr>
        <w:t>rtículos 25, 27 y 28.</w:t>
      </w:r>
    </w:p>
    <w:p w:rsidR="00321F02" w:rsidRPr="00E54226" w:rsidRDefault="00722084" w:rsidP="00CA1DB7">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49 y 56: Autorización de residencia y autorización a ejercer una actividad remunerada; prohibición general y condiciones de expulsión</w:t>
      </w:r>
    </w:p>
    <w:p w:rsidR="00321F02" w:rsidRPr="00E54226" w:rsidRDefault="006F2652" w:rsidP="00997A80">
      <w:pPr>
        <w:pStyle w:val="SingleTxtG"/>
        <w:rPr>
          <w:lang w:val="es-ES" w:eastAsia="ar-SA"/>
        </w:rPr>
      </w:pPr>
      <w:r w:rsidRPr="00E54226">
        <w:rPr>
          <w:lang w:val="es-ES" w:eastAsia="ar-SA"/>
        </w:rPr>
        <w:t>371.</w:t>
      </w:r>
      <w:r w:rsidRPr="00E54226">
        <w:rPr>
          <w:lang w:val="es-ES" w:eastAsia="ar-SA"/>
        </w:rPr>
        <w:tab/>
      </w:r>
      <w:r w:rsidR="00321F02" w:rsidRPr="00E54226">
        <w:rPr>
          <w:lang w:val="es-ES" w:eastAsia="ar-SA"/>
        </w:rPr>
        <w:t>Para que una persona extranjera pueda radicarse legalmente en Uruguay es necesaria la tramitación de la residencia.</w:t>
      </w:r>
    </w:p>
    <w:p w:rsidR="00321F02" w:rsidRPr="00E54226" w:rsidRDefault="006F2652" w:rsidP="00997A80">
      <w:pPr>
        <w:pStyle w:val="SingleTxtG"/>
        <w:rPr>
          <w:lang w:val="es-ES" w:eastAsia="ar-SA"/>
        </w:rPr>
      </w:pPr>
      <w:r w:rsidRPr="00E54226">
        <w:rPr>
          <w:lang w:val="es-ES" w:eastAsia="ar-SA"/>
        </w:rPr>
        <w:t>372.</w:t>
      </w:r>
      <w:r w:rsidRPr="00E54226">
        <w:rPr>
          <w:lang w:val="es-ES" w:eastAsia="ar-SA"/>
        </w:rPr>
        <w:tab/>
      </w:r>
      <w:r w:rsidR="00321F02" w:rsidRPr="00E54226">
        <w:rPr>
          <w:lang w:val="es-ES" w:eastAsia="ar-SA"/>
        </w:rPr>
        <w:t>Las personas extranjeras serán admitidas para ingresar y permanecer en el territorio nacional en las categorías de no residente y residente (</w:t>
      </w:r>
      <w:r w:rsidR="00742613">
        <w:rPr>
          <w:lang w:val="es-ES" w:eastAsia="ar-SA"/>
        </w:rPr>
        <w:t>artículo</w:t>
      </w:r>
      <w:r w:rsidR="00321F02" w:rsidRPr="00E54226">
        <w:rPr>
          <w:lang w:val="es-ES" w:eastAsia="ar-SA"/>
        </w:rPr>
        <w:t xml:space="preserve"> 31 Ley 18</w:t>
      </w:r>
      <w:r w:rsidR="00CB4BC1">
        <w:rPr>
          <w:lang w:val="es-ES" w:eastAsia="ar-SA"/>
        </w:rPr>
        <w:t>250</w:t>
      </w:r>
      <w:r w:rsidR="00321F02" w:rsidRPr="00E54226">
        <w:rPr>
          <w:lang w:val="es-ES" w:eastAsia="ar-SA"/>
        </w:rPr>
        <w:t>).</w:t>
      </w:r>
    </w:p>
    <w:p w:rsidR="00321F02" w:rsidRPr="00E54226" w:rsidRDefault="006F2652" w:rsidP="00997A80">
      <w:pPr>
        <w:pStyle w:val="SingleTxtG"/>
        <w:rPr>
          <w:lang w:val="es-ES" w:eastAsia="ar-SA"/>
        </w:rPr>
      </w:pPr>
      <w:r w:rsidRPr="00E54226">
        <w:rPr>
          <w:lang w:val="es-ES" w:eastAsia="ar-SA"/>
        </w:rPr>
        <w:t>373.</w:t>
      </w:r>
      <w:r w:rsidRPr="00E54226">
        <w:rPr>
          <w:lang w:val="es-ES" w:eastAsia="ar-SA"/>
        </w:rPr>
        <w:tab/>
      </w:r>
      <w:r w:rsidR="00321F02" w:rsidRPr="00E54226">
        <w:rPr>
          <w:lang w:val="es-ES" w:eastAsia="ar-SA"/>
        </w:rPr>
        <w:t>La categoría de residente se subdivide en residente permanente y temporario.</w:t>
      </w:r>
    </w:p>
    <w:p w:rsidR="00321F02" w:rsidRPr="00E54226" w:rsidRDefault="006F2652" w:rsidP="00997A80">
      <w:pPr>
        <w:pStyle w:val="SingleTxtG"/>
        <w:rPr>
          <w:lang w:val="es-ES" w:eastAsia="ar-SA"/>
        </w:rPr>
      </w:pPr>
      <w:r w:rsidRPr="00E54226">
        <w:rPr>
          <w:lang w:val="es-ES" w:eastAsia="ar-SA"/>
        </w:rPr>
        <w:t>374.</w:t>
      </w:r>
      <w:r w:rsidRPr="00E54226">
        <w:rPr>
          <w:lang w:val="es-ES" w:eastAsia="ar-SA"/>
        </w:rPr>
        <w:tab/>
      </w:r>
      <w:r w:rsidR="00321F02" w:rsidRPr="00E54226">
        <w:rPr>
          <w:lang w:val="es-ES" w:eastAsia="ar-SA"/>
        </w:rPr>
        <w:t>Se considera residente permanente la persona extranjera que ingresa al país con el ánimo de establecerse definitivamente y que reúna las condiciones legales para ello.</w:t>
      </w:r>
    </w:p>
    <w:p w:rsidR="00321F02" w:rsidRPr="00E54226" w:rsidRDefault="006F2652" w:rsidP="00997A80">
      <w:pPr>
        <w:pStyle w:val="SingleTxtG"/>
        <w:rPr>
          <w:lang w:val="es-ES" w:eastAsia="ar-SA"/>
        </w:rPr>
      </w:pPr>
      <w:r w:rsidRPr="00E54226">
        <w:rPr>
          <w:lang w:val="es-ES" w:eastAsia="ar-SA"/>
        </w:rPr>
        <w:t>375.</w:t>
      </w:r>
      <w:r w:rsidRPr="00E54226">
        <w:rPr>
          <w:lang w:val="es-ES" w:eastAsia="ar-SA"/>
        </w:rPr>
        <w:tab/>
      </w:r>
      <w:r w:rsidR="00321F02" w:rsidRPr="00E54226">
        <w:rPr>
          <w:lang w:val="es-ES" w:eastAsia="ar-SA"/>
        </w:rPr>
        <w:t>Tendrán la categoría de residentes permanentes los cónyuges, concubinos, padres y nietos de uruguayos, bastando para ello acreditar dicho vínculo ante las autoridades de la Dirección Nacional de Migración.</w:t>
      </w:r>
    </w:p>
    <w:p w:rsidR="006F2652" w:rsidRPr="00E54226" w:rsidRDefault="006F2652" w:rsidP="00997A80">
      <w:pPr>
        <w:pStyle w:val="SingleTxtG"/>
        <w:rPr>
          <w:bCs/>
          <w:lang w:val="es-ES" w:eastAsia="ar-SA"/>
        </w:rPr>
      </w:pPr>
      <w:bookmarkStart w:id="18" w:name="art%252525252F4"/>
      <w:r w:rsidRPr="00E54226">
        <w:rPr>
          <w:bCs/>
          <w:lang w:val="es-ES" w:eastAsia="ar-SA"/>
        </w:rPr>
        <w:t>376.</w:t>
      </w:r>
      <w:r w:rsidRPr="00E54226">
        <w:rPr>
          <w:bCs/>
          <w:lang w:val="es-ES" w:eastAsia="ar-SA"/>
        </w:rPr>
        <w:tab/>
      </w:r>
      <w:r w:rsidR="00321F02" w:rsidRPr="00E54226">
        <w:rPr>
          <w:bCs/>
          <w:lang w:val="es-ES" w:eastAsia="ar-SA"/>
        </w:rPr>
        <w:t>Por su parte el artículo 4 del decreto 394/2009 establece</w:t>
      </w:r>
      <w:bookmarkEnd w:id="18"/>
      <w:r w:rsidR="00321F02" w:rsidRPr="00E54226">
        <w:rPr>
          <w:bCs/>
          <w:lang w:val="es-ES" w:eastAsia="ar-SA"/>
        </w:rPr>
        <w:t xml:space="preserve">: </w:t>
      </w:r>
    </w:p>
    <w:p w:rsidR="00321F02" w:rsidRPr="00E54226" w:rsidRDefault="00321F02" w:rsidP="006F2652">
      <w:pPr>
        <w:pStyle w:val="SingleTxtG"/>
        <w:ind w:left="1701"/>
        <w:rPr>
          <w:lang w:val="es-ES" w:eastAsia="ar-SA"/>
        </w:rPr>
      </w:pPr>
      <w:r w:rsidRPr="00E54226">
        <w:rPr>
          <w:bCs/>
          <w:lang w:val="es-ES" w:eastAsia="ar-SA"/>
        </w:rPr>
        <w:t>“</w:t>
      </w:r>
      <w:r w:rsidRPr="00E54226">
        <w:rPr>
          <w:lang w:val="es-ES" w:eastAsia="ar-SA"/>
        </w:rPr>
        <w:t>Se considera que un extranjero puede gestionar su residencia permanente cuando tiene el propósito de establecerse en forma definitiva en el país y cumple con los siguientes requisitos ante la Dirección Nacional de Migración o ante la autoridad consular uruguaya correspondiente (</w:t>
      </w:r>
      <w:r w:rsidR="00742613">
        <w:rPr>
          <w:lang w:val="es-ES" w:eastAsia="ar-SA"/>
        </w:rPr>
        <w:t>artículo</w:t>
      </w:r>
      <w:r w:rsidRPr="00E54226">
        <w:rPr>
          <w:lang w:val="es-ES" w:eastAsia="ar-SA"/>
        </w:rPr>
        <w:t xml:space="preserve"> 5 Decreto 394/2009):</w:t>
      </w:r>
    </w:p>
    <w:p w:rsidR="00321F02" w:rsidRPr="00E54226" w:rsidRDefault="00321F02" w:rsidP="00390CCE">
      <w:pPr>
        <w:pStyle w:val="SingleTxtG"/>
        <w:ind w:left="1701"/>
        <w:rPr>
          <w:lang w:val="es-ES" w:eastAsia="ar-SA"/>
        </w:rPr>
      </w:pPr>
      <w:r w:rsidRPr="00E54226">
        <w:rPr>
          <w:lang w:val="es-ES" w:eastAsia="ar-SA"/>
        </w:rPr>
        <w:t>A) Antecedentes Penales: Certificado expedido por la autoridad competente del país de origen y/o del que residió los últimos cinco años legalizado y traducido, que acredite fehacientemente que el interesado no se encuentra comprendido en lo dispuesto por los literales B, C, y D del artículo 45 y artículo 46 de la Ley N° 18</w:t>
      </w:r>
      <w:r w:rsidR="00CB4BC1">
        <w:rPr>
          <w:lang w:val="es-ES" w:eastAsia="ar-SA"/>
        </w:rPr>
        <w:t>250</w:t>
      </w:r>
      <w:r w:rsidRPr="00E54226">
        <w:rPr>
          <w:lang w:val="es-ES" w:eastAsia="ar-SA"/>
        </w:rPr>
        <w:t xml:space="preserve">. </w:t>
      </w:r>
    </w:p>
    <w:p w:rsidR="00321F02" w:rsidRPr="00E54226" w:rsidRDefault="00321F02" w:rsidP="00390CCE">
      <w:pPr>
        <w:pStyle w:val="SingleTxtG"/>
        <w:ind w:left="1701"/>
        <w:rPr>
          <w:lang w:val="es-ES" w:eastAsia="ar-SA"/>
        </w:rPr>
      </w:pPr>
      <w:r w:rsidRPr="00E54226">
        <w:rPr>
          <w:lang w:val="es-ES" w:eastAsia="ar-SA"/>
        </w:rPr>
        <w:t xml:space="preserve">También podrá dicha información ser obtenida a través de la Oficina Central Nacional, Interpol-Uruguay o certificación consular sobre la existencia o no de antecedentes penales. En caso de estar comprendidos en los artículos referenciados y a efectos de gestionar su residencia, deberá haber transcurrido un término de cinco años sin haber cometido nuevo delito computado a partir del cumplimiento de la condena. La exigencia del presente artículo no regirá cuando el extranjero no haya cumplido 18 años al momento de iniciar el trámite. </w:t>
      </w:r>
    </w:p>
    <w:p w:rsidR="00321F02" w:rsidRPr="00E54226" w:rsidRDefault="00321F02" w:rsidP="00390CCE">
      <w:pPr>
        <w:pStyle w:val="SingleTxtG"/>
        <w:ind w:left="1701"/>
        <w:rPr>
          <w:lang w:val="es-ES" w:eastAsia="ar-SA"/>
        </w:rPr>
      </w:pPr>
      <w:r w:rsidRPr="00E54226">
        <w:rPr>
          <w:lang w:val="es-ES" w:eastAsia="ar-SA"/>
        </w:rPr>
        <w:t>B) Medios de Vida:</w:t>
      </w:r>
    </w:p>
    <w:p w:rsidR="00321F02" w:rsidRPr="00E54226" w:rsidRDefault="00321F02" w:rsidP="00722084">
      <w:pPr>
        <w:pStyle w:val="SingleTxtG"/>
        <w:ind w:left="1701"/>
        <w:rPr>
          <w:lang w:val="es-ES" w:eastAsia="ar-SA"/>
        </w:rPr>
      </w:pPr>
      <w:r w:rsidRPr="00E54226">
        <w:rPr>
          <w:lang w:val="es-ES" w:eastAsia="ar-SA"/>
        </w:rPr>
        <w:t>a)</w:t>
      </w:r>
      <w:r w:rsidR="00722084" w:rsidRPr="00E54226">
        <w:rPr>
          <w:lang w:val="es-ES" w:eastAsia="ar-SA"/>
        </w:rPr>
        <w:tab/>
      </w:r>
      <w:r w:rsidRPr="00E54226">
        <w:rPr>
          <w:lang w:val="es-ES" w:eastAsia="ar-SA"/>
        </w:rPr>
        <w:t xml:space="preserve">El trabajador deberá poseer una oferta de trabajo en el país, debiendo el empleador inscribirlo ante los Organismos de Seguridad Social y registrarlo en la Planilla de Control de Trabajo. A estos efectos deberá otorgarse el documento de identidad correspondiente. </w:t>
      </w:r>
    </w:p>
    <w:p w:rsidR="00321F02" w:rsidRPr="00E54226" w:rsidRDefault="00722084" w:rsidP="00722084">
      <w:pPr>
        <w:pStyle w:val="SingleTxtG"/>
        <w:ind w:left="1701"/>
        <w:rPr>
          <w:lang w:val="es-ES" w:eastAsia="ar-SA"/>
        </w:rPr>
      </w:pPr>
      <w:r w:rsidRPr="00E54226">
        <w:rPr>
          <w:lang w:val="es-ES" w:eastAsia="ar-SA"/>
        </w:rPr>
        <w:t>b)</w:t>
      </w:r>
      <w:r w:rsidRPr="00E54226">
        <w:rPr>
          <w:lang w:val="es-ES" w:eastAsia="ar-SA"/>
        </w:rPr>
        <w:tab/>
      </w:r>
      <w:r w:rsidR="00321F02" w:rsidRPr="00E54226">
        <w:rPr>
          <w:lang w:val="es-ES" w:eastAsia="ar-SA"/>
        </w:rPr>
        <w:t xml:space="preserve">El trabajador por cuenta propia o cualquier hipótesis de trabajador no dependiente deberá acreditar mediante declaración jurada su situación laboral y estar inscripto en los Organismos de Seguridad Social y Dirección General Impositiva, si correspondiere. </w:t>
      </w:r>
    </w:p>
    <w:p w:rsidR="00321F02" w:rsidRPr="00E54226" w:rsidRDefault="00722084" w:rsidP="00722084">
      <w:pPr>
        <w:pStyle w:val="SingleTxtG"/>
        <w:ind w:left="1701"/>
        <w:rPr>
          <w:lang w:val="es-ES" w:eastAsia="ar-SA"/>
        </w:rPr>
      </w:pPr>
      <w:r w:rsidRPr="00E54226">
        <w:rPr>
          <w:lang w:val="es-ES" w:eastAsia="ar-SA"/>
        </w:rPr>
        <w:t>c)</w:t>
      </w:r>
      <w:r w:rsidRPr="00E54226">
        <w:rPr>
          <w:lang w:val="es-ES" w:eastAsia="ar-SA"/>
        </w:rPr>
        <w:tab/>
      </w:r>
      <w:r w:rsidR="00321F02" w:rsidRPr="00E54226">
        <w:rPr>
          <w:lang w:val="es-ES" w:eastAsia="ar-SA"/>
        </w:rPr>
        <w:t>Para el caso que el extranjero sea jubilado, retirado, pensionista o rentista deberá acreditar dicha condición en forma fehaciente y resultar que sus ingresos le permitan solventar sus gastos en el país.</w:t>
      </w:r>
    </w:p>
    <w:p w:rsidR="00321F02" w:rsidRPr="00E54226" w:rsidRDefault="00722084" w:rsidP="00722084">
      <w:pPr>
        <w:pStyle w:val="SingleTxtG"/>
        <w:ind w:left="1701"/>
        <w:rPr>
          <w:lang w:val="es-ES" w:eastAsia="ar-SA"/>
        </w:rPr>
      </w:pPr>
      <w:r w:rsidRPr="00E54226">
        <w:rPr>
          <w:lang w:val="es-ES" w:eastAsia="ar-SA"/>
        </w:rPr>
        <w:t>d)</w:t>
      </w:r>
      <w:r w:rsidRPr="00E54226">
        <w:rPr>
          <w:lang w:val="es-ES" w:eastAsia="ar-SA"/>
        </w:rPr>
        <w:tab/>
      </w:r>
      <w:r w:rsidR="00321F02" w:rsidRPr="00E54226">
        <w:rPr>
          <w:lang w:val="es-ES" w:eastAsia="ar-SA"/>
        </w:rPr>
        <w:t xml:space="preserve">Si se trata de empresario, deberá justificar dicha calidad mediante la documentación requerida por los Organismos correspondientes. </w:t>
      </w:r>
    </w:p>
    <w:p w:rsidR="00321F02" w:rsidRPr="00E54226" w:rsidRDefault="00722084" w:rsidP="00722084">
      <w:pPr>
        <w:pStyle w:val="SingleTxtG"/>
        <w:ind w:left="1701"/>
        <w:rPr>
          <w:lang w:val="es-ES" w:eastAsia="ar-SA"/>
        </w:rPr>
      </w:pPr>
      <w:r w:rsidRPr="00E54226">
        <w:rPr>
          <w:lang w:val="es-ES" w:eastAsia="ar-SA"/>
        </w:rPr>
        <w:t>C)</w:t>
      </w:r>
      <w:r w:rsidRPr="00E54226">
        <w:rPr>
          <w:lang w:val="es-ES" w:eastAsia="ar-SA"/>
        </w:rPr>
        <w:tab/>
      </w:r>
      <w:r w:rsidR="00321F02" w:rsidRPr="00E54226">
        <w:rPr>
          <w:lang w:val="es-ES" w:eastAsia="ar-SA"/>
        </w:rPr>
        <w:t>Salud: Deberá acreditarse mediante Carné de Salud que el titular está apto para residir en el país. Si el trámite se inicia en el Uruguay, los migrantes accederán al Carné de Salud a través de los prestadores de servicios de salud públicos y/o privados habilitados por el Ministerio de Salud Pública”.</w:t>
      </w:r>
    </w:p>
    <w:p w:rsidR="00321F02" w:rsidRPr="00E54226" w:rsidRDefault="006F2652" w:rsidP="00997A80">
      <w:pPr>
        <w:pStyle w:val="SingleTxtG"/>
        <w:rPr>
          <w:lang w:val="es-ES" w:eastAsia="ar-SA"/>
        </w:rPr>
      </w:pPr>
      <w:r w:rsidRPr="00E54226">
        <w:rPr>
          <w:bCs/>
          <w:lang w:val="es-ES" w:eastAsia="ar-SA"/>
        </w:rPr>
        <w:t>377.</w:t>
      </w:r>
      <w:r w:rsidRPr="00E54226">
        <w:rPr>
          <w:bCs/>
          <w:lang w:val="es-ES" w:eastAsia="ar-SA"/>
        </w:rPr>
        <w:tab/>
      </w:r>
      <w:r w:rsidR="00321F02" w:rsidRPr="00E54226">
        <w:rPr>
          <w:bCs/>
          <w:lang w:val="es-ES" w:eastAsia="ar-SA"/>
        </w:rPr>
        <w:t xml:space="preserve">Asimismo, la normativa prevé que </w:t>
      </w:r>
      <w:r w:rsidR="00321F02" w:rsidRPr="00E54226">
        <w:rPr>
          <w:lang w:val="es-ES" w:eastAsia="ar-SA"/>
        </w:rPr>
        <w:t xml:space="preserve">también podrán obtener residencia permanente en el país aquellos extranjeros que a la fecha de aprobación del decreto 394/2009, prueben fehacientemente que residen de hecho en el país por un término superior a los siete años, sin perjuicio de acreditar no encontrarse comprendido en lo dispuesto en los </w:t>
      </w:r>
      <w:r w:rsidR="00742613">
        <w:rPr>
          <w:lang w:val="es-ES" w:eastAsia="ar-SA"/>
        </w:rPr>
        <w:t>artículo</w:t>
      </w:r>
      <w:r w:rsidR="00321F02" w:rsidRPr="00E54226">
        <w:rPr>
          <w:lang w:val="es-ES" w:eastAsia="ar-SA"/>
        </w:rPr>
        <w:t>s 45 literales B y D, y 46 de la Ley 18</w:t>
      </w:r>
      <w:r w:rsidR="00CB4BC1">
        <w:rPr>
          <w:lang w:val="es-ES" w:eastAsia="ar-SA"/>
        </w:rPr>
        <w:t>250</w:t>
      </w:r>
      <w:r w:rsidR="00321F02" w:rsidRPr="00E54226">
        <w:rPr>
          <w:lang w:val="es-ES" w:eastAsia="ar-SA"/>
        </w:rPr>
        <w:t xml:space="preserve">. En caso de acreditar residir en el país por más de veinte años se le exigirá lo establecido anteriormente a excepción de los antecedentes requeridos por el </w:t>
      </w:r>
      <w:r w:rsidR="00742613">
        <w:rPr>
          <w:lang w:val="es-ES" w:eastAsia="ar-SA"/>
        </w:rPr>
        <w:t>artículo</w:t>
      </w:r>
      <w:r w:rsidR="00321F02" w:rsidRPr="00E54226">
        <w:rPr>
          <w:lang w:val="es-ES" w:eastAsia="ar-SA"/>
        </w:rPr>
        <w:t xml:space="preserve"> 46 de la Ley N° 18</w:t>
      </w:r>
      <w:r w:rsidR="00CB4BC1">
        <w:rPr>
          <w:lang w:val="es-ES" w:eastAsia="ar-SA"/>
        </w:rPr>
        <w:t>250</w:t>
      </w:r>
      <w:r w:rsidR="00321F02" w:rsidRPr="00E54226">
        <w:rPr>
          <w:lang w:val="es-ES" w:eastAsia="ar-SA"/>
        </w:rPr>
        <w:t xml:space="preserve"> que sólo serán de carácter nacional (</w:t>
      </w:r>
      <w:r w:rsidR="00705B42">
        <w:rPr>
          <w:lang w:val="es-ES" w:eastAsia="ar-SA"/>
        </w:rPr>
        <w:t>a</w:t>
      </w:r>
      <w:r w:rsidR="00321F02" w:rsidRPr="00E54226">
        <w:rPr>
          <w:lang w:val="es-ES" w:eastAsia="ar-SA"/>
        </w:rPr>
        <w:t>rtículo 6 Decreto 394/2009).</w:t>
      </w:r>
    </w:p>
    <w:p w:rsidR="00321F02" w:rsidRPr="00E54226" w:rsidRDefault="006F2652" w:rsidP="00997A80">
      <w:pPr>
        <w:pStyle w:val="SingleTxtG"/>
        <w:rPr>
          <w:lang w:val="es-ES" w:eastAsia="ar-SA"/>
        </w:rPr>
      </w:pPr>
      <w:r w:rsidRPr="00E54226">
        <w:rPr>
          <w:lang w:val="es-ES" w:eastAsia="ar-SA"/>
        </w:rPr>
        <w:t>378.</w:t>
      </w:r>
      <w:r w:rsidRPr="00E54226">
        <w:rPr>
          <w:lang w:val="es-ES" w:eastAsia="ar-SA"/>
        </w:rPr>
        <w:tab/>
      </w:r>
      <w:r w:rsidR="00321F02" w:rsidRPr="00E54226">
        <w:rPr>
          <w:lang w:val="es-ES" w:eastAsia="ar-SA"/>
        </w:rPr>
        <w:t>Complementariamente, se considerará residente permanente a aquellas personas que hayan sido declaradas en la condición de refugiado, otorgándose la Cédula de Identidad donde conste su condición de residente definitivo. Cuando la solicitud de refugio se encuentre en espera de resolución, el extranjero tendrá la categoría de residente en trámite y una Cédula provisoria hasta tanto se determine por la Comisión de Refugio su elegibilidad (</w:t>
      </w:r>
      <w:r w:rsidR="00705B42">
        <w:rPr>
          <w:lang w:val="es-ES" w:eastAsia="ar-SA"/>
        </w:rPr>
        <w:t>a</w:t>
      </w:r>
      <w:r w:rsidR="00321F02" w:rsidRPr="00E54226">
        <w:rPr>
          <w:lang w:val="es-ES" w:eastAsia="ar-SA"/>
        </w:rPr>
        <w:t>rtículo 9 Decreto 394/2009).</w:t>
      </w:r>
    </w:p>
    <w:p w:rsidR="00321F02" w:rsidRPr="00E54226" w:rsidRDefault="006F2652" w:rsidP="00997A80">
      <w:pPr>
        <w:pStyle w:val="SingleTxtG"/>
        <w:rPr>
          <w:lang w:val="es-ES" w:eastAsia="ar-SA"/>
        </w:rPr>
      </w:pPr>
      <w:r w:rsidRPr="00E54226">
        <w:rPr>
          <w:lang w:val="es-ES" w:eastAsia="ar-SA"/>
        </w:rPr>
        <w:t>379.</w:t>
      </w:r>
      <w:r w:rsidRPr="00E54226">
        <w:rPr>
          <w:lang w:val="es-ES" w:eastAsia="ar-SA"/>
        </w:rPr>
        <w:tab/>
      </w:r>
      <w:r w:rsidR="00321F02" w:rsidRPr="00E54226">
        <w:rPr>
          <w:lang w:val="es-ES" w:eastAsia="ar-SA"/>
        </w:rPr>
        <w:t>El tiempo de permanencia de los residentes permanentes será indefinido mientras no se desnaturalicen las condiciones por las que fueron admitidos en esa calidad o cuando se ausenten del país por un tiempo superior a los tres años (</w:t>
      </w:r>
      <w:r w:rsidR="00705B42">
        <w:rPr>
          <w:lang w:val="es-ES" w:eastAsia="ar-SA"/>
        </w:rPr>
        <w:t>a</w:t>
      </w:r>
      <w:r w:rsidR="00321F02" w:rsidRPr="00E54226">
        <w:rPr>
          <w:lang w:val="es-ES" w:eastAsia="ar-SA"/>
        </w:rPr>
        <w:t>rtículo 10 Decreto 394/2009).</w:t>
      </w:r>
    </w:p>
    <w:p w:rsidR="00764386" w:rsidRPr="00E54226" w:rsidRDefault="006F2652" w:rsidP="00997A80">
      <w:pPr>
        <w:pStyle w:val="SingleTxtG"/>
        <w:rPr>
          <w:lang w:val="es-ES" w:eastAsia="ar-SA"/>
        </w:rPr>
      </w:pPr>
      <w:bookmarkStart w:id="19" w:name="art34"/>
      <w:r w:rsidRPr="00E54226">
        <w:rPr>
          <w:lang w:val="es-ES" w:eastAsia="ar-SA"/>
        </w:rPr>
        <w:t>380.</w:t>
      </w:r>
      <w:r w:rsidRPr="00E54226">
        <w:rPr>
          <w:lang w:val="es-ES" w:eastAsia="ar-SA"/>
        </w:rPr>
        <w:tab/>
      </w:r>
      <w:r w:rsidR="00321F02" w:rsidRPr="00E54226">
        <w:rPr>
          <w:lang w:val="es-ES" w:eastAsia="ar-SA"/>
        </w:rPr>
        <w:t xml:space="preserve">En lo que respecta a residentes temporarios, </w:t>
      </w:r>
      <w:r w:rsidR="00764386" w:rsidRPr="00E54226">
        <w:rPr>
          <w:lang w:val="es-ES" w:eastAsia="ar-SA"/>
        </w:rPr>
        <w:t xml:space="preserve">el </w:t>
      </w:r>
      <w:r w:rsidR="00705B42">
        <w:rPr>
          <w:lang w:val="es-ES" w:eastAsia="ar-SA"/>
        </w:rPr>
        <w:t>a</w:t>
      </w:r>
      <w:r w:rsidR="00321F02" w:rsidRPr="00E54226">
        <w:rPr>
          <w:lang w:val="es-ES" w:eastAsia="ar-SA"/>
        </w:rPr>
        <w:t>rtículo 34</w:t>
      </w:r>
      <w:bookmarkEnd w:id="19"/>
      <w:r w:rsidR="00321F02" w:rsidRPr="00E54226">
        <w:rPr>
          <w:lang w:val="es-ES" w:eastAsia="ar-SA"/>
        </w:rPr>
        <w:t xml:space="preserve"> de la Ley 18250 </w:t>
      </w:r>
      <w:r w:rsidR="00764386" w:rsidRPr="00E54226">
        <w:rPr>
          <w:lang w:val="es-ES" w:eastAsia="ar-SA"/>
        </w:rPr>
        <w:t>establece:</w:t>
      </w:r>
    </w:p>
    <w:p w:rsidR="00321F02" w:rsidRPr="00E54226" w:rsidRDefault="00321F02" w:rsidP="00764386">
      <w:pPr>
        <w:pStyle w:val="SingleTxtG"/>
        <w:ind w:left="1701"/>
        <w:rPr>
          <w:lang w:val="es-ES" w:eastAsia="ar-SA"/>
        </w:rPr>
      </w:pPr>
      <w:r w:rsidRPr="00E54226">
        <w:rPr>
          <w:lang w:val="es-ES" w:eastAsia="ar-SA"/>
        </w:rPr>
        <w:t>“</w:t>
      </w:r>
      <w:r w:rsidR="00764386" w:rsidRPr="00E54226">
        <w:rPr>
          <w:lang w:val="es-ES" w:eastAsia="ar-SA"/>
        </w:rPr>
        <w:t>S</w:t>
      </w:r>
      <w:r w:rsidRPr="00E54226">
        <w:rPr>
          <w:lang w:val="es-ES" w:eastAsia="ar-SA"/>
        </w:rPr>
        <w:t>e considera residente temporario la persona extranjera que ingresa al país a desarrollar una actividad por un plazo determinado.</w:t>
      </w:r>
    </w:p>
    <w:p w:rsidR="00321F02" w:rsidRPr="00E54226" w:rsidRDefault="00321F02" w:rsidP="00764386">
      <w:pPr>
        <w:pStyle w:val="SingleTxtG"/>
        <w:ind w:left="1701"/>
        <w:rPr>
          <w:lang w:val="es-ES" w:eastAsia="ar-SA"/>
        </w:rPr>
      </w:pPr>
      <w:r w:rsidRPr="00E54226">
        <w:rPr>
          <w:lang w:val="es-ES" w:eastAsia="ar-SA"/>
        </w:rPr>
        <w:t>Podrán ser consideradas dentro de esta categoría las siguientes actividades sin perjuicio de las que se puedan establecer mediante la correspondiente reglamentación:</w:t>
      </w:r>
    </w:p>
    <w:p w:rsidR="00722084" w:rsidRPr="00E54226" w:rsidRDefault="00722084" w:rsidP="00764386">
      <w:pPr>
        <w:pStyle w:val="SingleTxtG"/>
        <w:ind w:left="2268"/>
        <w:rPr>
          <w:lang w:val="es-ES" w:eastAsia="ar-SA"/>
        </w:rPr>
      </w:pPr>
      <w:r w:rsidRPr="00E54226">
        <w:rPr>
          <w:lang w:val="es-ES" w:eastAsia="ar-SA"/>
        </w:rPr>
        <w:t>A)</w:t>
      </w:r>
      <w:r w:rsidRPr="00E54226">
        <w:rPr>
          <w:lang w:val="es-ES" w:eastAsia="ar-SA"/>
        </w:rPr>
        <w:tab/>
        <w:t>Trabajadores migrantes.</w:t>
      </w:r>
    </w:p>
    <w:p w:rsidR="00722084" w:rsidRPr="00E54226" w:rsidRDefault="00722084" w:rsidP="00764386">
      <w:pPr>
        <w:pStyle w:val="SingleTxtG"/>
        <w:ind w:left="2268"/>
        <w:rPr>
          <w:lang w:val="es-ES" w:eastAsia="ar-SA"/>
        </w:rPr>
      </w:pPr>
      <w:r w:rsidRPr="00E54226">
        <w:rPr>
          <w:lang w:val="es-ES" w:eastAsia="ar-SA"/>
        </w:rPr>
        <w:t>B)</w:t>
      </w:r>
      <w:r w:rsidRPr="00E54226">
        <w:rPr>
          <w:lang w:val="es-ES" w:eastAsia="ar-SA"/>
        </w:rPr>
        <w:tab/>
        <w:t>Científicos, investigadores y académicos.</w:t>
      </w:r>
    </w:p>
    <w:p w:rsidR="00722084" w:rsidRPr="00E54226" w:rsidRDefault="00722084" w:rsidP="00764386">
      <w:pPr>
        <w:pStyle w:val="SingleTxtG"/>
        <w:ind w:left="2268"/>
        <w:rPr>
          <w:lang w:val="es-ES" w:eastAsia="ar-SA"/>
        </w:rPr>
      </w:pPr>
      <w:r w:rsidRPr="00E54226">
        <w:rPr>
          <w:lang w:val="es-ES" w:eastAsia="ar-SA"/>
        </w:rPr>
        <w:t>C)</w:t>
      </w:r>
      <w:r w:rsidRPr="00E54226">
        <w:rPr>
          <w:lang w:val="es-ES" w:eastAsia="ar-SA"/>
        </w:rPr>
        <w:tab/>
        <w:t>Profesionales, técnicos y personal especializado.</w:t>
      </w:r>
    </w:p>
    <w:p w:rsidR="00722084" w:rsidRPr="00E54226" w:rsidRDefault="00722084" w:rsidP="00764386">
      <w:pPr>
        <w:pStyle w:val="SingleTxtG"/>
        <w:ind w:left="2268"/>
        <w:rPr>
          <w:lang w:val="es-ES" w:eastAsia="ar-SA"/>
        </w:rPr>
      </w:pPr>
      <w:r w:rsidRPr="00E54226">
        <w:rPr>
          <w:lang w:val="es-ES" w:eastAsia="ar-SA"/>
        </w:rPr>
        <w:t>D)</w:t>
      </w:r>
      <w:r w:rsidRPr="00E54226">
        <w:rPr>
          <w:lang w:val="es-ES" w:eastAsia="ar-SA"/>
        </w:rPr>
        <w:tab/>
        <w:t>Estudiantes, becarios y pasantes.</w:t>
      </w:r>
    </w:p>
    <w:p w:rsidR="00722084" w:rsidRPr="00E54226" w:rsidRDefault="00722084" w:rsidP="00764386">
      <w:pPr>
        <w:pStyle w:val="SingleTxtG"/>
        <w:ind w:left="2268"/>
        <w:rPr>
          <w:lang w:val="es-ES" w:eastAsia="ar-SA"/>
        </w:rPr>
      </w:pPr>
      <w:r w:rsidRPr="00E54226">
        <w:rPr>
          <w:lang w:val="es-ES" w:eastAsia="ar-SA"/>
        </w:rPr>
        <w:t>E)</w:t>
      </w:r>
      <w:r w:rsidRPr="00E54226">
        <w:rPr>
          <w:lang w:val="es-ES" w:eastAsia="ar-SA"/>
        </w:rPr>
        <w:tab/>
        <w:t>Personas de negocios, empresarios, directores, gerentes y consultores.</w:t>
      </w:r>
    </w:p>
    <w:p w:rsidR="00722084" w:rsidRPr="00E54226" w:rsidRDefault="00722084" w:rsidP="00764386">
      <w:pPr>
        <w:pStyle w:val="SingleTxtG"/>
        <w:ind w:left="2268"/>
        <w:rPr>
          <w:lang w:val="es-ES" w:eastAsia="ar-SA"/>
        </w:rPr>
      </w:pPr>
      <w:r w:rsidRPr="00E54226">
        <w:rPr>
          <w:lang w:val="es-ES" w:eastAsia="ar-SA"/>
        </w:rPr>
        <w:t>F)</w:t>
      </w:r>
      <w:r w:rsidRPr="00E54226">
        <w:rPr>
          <w:lang w:val="es-ES" w:eastAsia="ar-SA"/>
        </w:rPr>
        <w:tab/>
        <w:t>Periodistas.</w:t>
      </w:r>
    </w:p>
    <w:p w:rsidR="00722084" w:rsidRPr="00E54226" w:rsidRDefault="00722084" w:rsidP="00764386">
      <w:pPr>
        <w:pStyle w:val="SingleTxtG"/>
        <w:ind w:left="2268"/>
        <w:rPr>
          <w:lang w:val="es-ES" w:eastAsia="ar-SA"/>
        </w:rPr>
      </w:pPr>
      <w:r w:rsidRPr="00E54226">
        <w:rPr>
          <w:lang w:val="es-ES" w:eastAsia="ar-SA"/>
        </w:rPr>
        <w:t>G)</w:t>
      </w:r>
      <w:r w:rsidRPr="00E54226">
        <w:rPr>
          <w:lang w:val="es-ES" w:eastAsia="ar-SA"/>
        </w:rPr>
        <w:tab/>
        <w:t>Deportistas.</w:t>
      </w:r>
    </w:p>
    <w:p w:rsidR="00722084" w:rsidRPr="00E54226" w:rsidRDefault="00722084" w:rsidP="00764386">
      <w:pPr>
        <w:pStyle w:val="SingleTxtG"/>
        <w:ind w:left="2268"/>
        <w:rPr>
          <w:lang w:val="es-ES" w:eastAsia="ar-SA"/>
        </w:rPr>
      </w:pPr>
      <w:r w:rsidRPr="00E54226">
        <w:rPr>
          <w:lang w:val="es-ES" w:eastAsia="ar-SA"/>
        </w:rPr>
        <w:t>H)</w:t>
      </w:r>
      <w:r w:rsidRPr="00E54226">
        <w:rPr>
          <w:lang w:val="es-ES" w:eastAsia="ar-SA"/>
        </w:rPr>
        <w:tab/>
        <w:t>Artistas.</w:t>
      </w:r>
    </w:p>
    <w:p w:rsidR="00722084" w:rsidRPr="00E54226" w:rsidRDefault="00722084" w:rsidP="00764386">
      <w:pPr>
        <w:pStyle w:val="SingleTxtG"/>
        <w:ind w:left="2268"/>
        <w:rPr>
          <w:lang w:val="es-ES" w:eastAsia="ar-SA"/>
        </w:rPr>
      </w:pPr>
      <w:r w:rsidRPr="00E54226">
        <w:rPr>
          <w:lang w:val="es-ES" w:eastAsia="ar-SA"/>
        </w:rPr>
        <w:t>I)</w:t>
      </w:r>
      <w:r w:rsidRPr="00E54226">
        <w:rPr>
          <w:lang w:val="es-ES" w:eastAsia="ar-SA"/>
        </w:rPr>
        <w:tab/>
        <w:t>Religiosos.</w:t>
      </w:r>
    </w:p>
    <w:p w:rsidR="00321F02" w:rsidRPr="00E54226" w:rsidRDefault="00321F02" w:rsidP="00764386">
      <w:pPr>
        <w:pStyle w:val="SingleTxtG"/>
        <w:ind w:left="1701"/>
        <w:rPr>
          <w:lang w:val="es-ES" w:eastAsia="ar-SA"/>
        </w:rPr>
      </w:pPr>
      <w:r w:rsidRPr="00E54226">
        <w:rPr>
          <w:lang w:val="es-ES" w:eastAsia="ar-SA"/>
        </w:rPr>
        <w:t>Asimismo estarán comprendidos:</w:t>
      </w:r>
    </w:p>
    <w:p w:rsidR="00722084" w:rsidRPr="00E54226" w:rsidRDefault="00722084" w:rsidP="00764386">
      <w:pPr>
        <w:pStyle w:val="SingleTxtG"/>
        <w:ind w:left="2268"/>
        <w:rPr>
          <w:lang w:val="es-ES" w:eastAsia="ar-SA"/>
        </w:rPr>
      </w:pPr>
      <w:r w:rsidRPr="00E54226">
        <w:rPr>
          <w:lang w:val="es-ES" w:eastAsia="ar-SA"/>
        </w:rPr>
        <w:t>A)</w:t>
      </w:r>
      <w:r w:rsidRPr="00E54226">
        <w:rPr>
          <w:lang w:val="es-ES" w:eastAsia="ar-SA"/>
        </w:rPr>
        <w:tab/>
        <w:t>Cónyuges, hijos menores y padres de las personas mencionadas en los literales anteriores del presente artículo.</w:t>
      </w:r>
    </w:p>
    <w:p w:rsidR="00722084" w:rsidRPr="00E54226" w:rsidRDefault="00722084" w:rsidP="00764386">
      <w:pPr>
        <w:pStyle w:val="SingleTxtG"/>
        <w:ind w:left="2268"/>
        <w:rPr>
          <w:lang w:val="es-ES" w:eastAsia="ar-SA"/>
        </w:rPr>
      </w:pPr>
      <w:r w:rsidRPr="00E54226">
        <w:rPr>
          <w:lang w:val="es-ES" w:eastAsia="ar-SA"/>
        </w:rPr>
        <w:t>B)</w:t>
      </w:r>
      <w:r w:rsidRPr="00E54226">
        <w:rPr>
          <w:lang w:val="es-ES" w:eastAsia="ar-SA"/>
        </w:rPr>
        <w:tab/>
        <w:t>Personas que ingresen al país por razones humanitarias.</w:t>
      </w:r>
    </w:p>
    <w:p w:rsidR="00722084" w:rsidRPr="00E54226" w:rsidRDefault="00722084" w:rsidP="00764386">
      <w:pPr>
        <w:pStyle w:val="SingleTxtG"/>
        <w:ind w:left="2268"/>
        <w:rPr>
          <w:lang w:val="es-ES" w:eastAsia="ar-SA"/>
        </w:rPr>
      </w:pPr>
      <w:r w:rsidRPr="00E54226">
        <w:rPr>
          <w:lang w:val="es-ES" w:eastAsia="ar-SA"/>
        </w:rPr>
        <w:t>C)</w:t>
      </w:r>
      <w:r w:rsidRPr="00E54226">
        <w:rPr>
          <w:lang w:val="es-ES" w:eastAsia="ar-SA"/>
        </w:rPr>
        <w:tab/>
        <w:t>Aquellos que sin estar comprendidos en los literales anteriores del presente artículo fueran autorizados por el Poder Ejecutivo por resolución fundada.</w:t>
      </w:r>
    </w:p>
    <w:p w:rsidR="00321F02" w:rsidRPr="00E54226" w:rsidRDefault="00321F02" w:rsidP="00764386">
      <w:pPr>
        <w:pStyle w:val="SingleTxtG"/>
        <w:ind w:left="2268"/>
        <w:rPr>
          <w:lang w:val="es-ES" w:eastAsia="ar-SA"/>
        </w:rPr>
      </w:pPr>
      <w:r w:rsidRPr="00E54226">
        <w:rPr>
          <w:lang w:val="es-ES" w:eastAsia="ar-SA"/>
        </w:rPr>
        <w:t>Los ciudadanos de los Estados miembros del MERCOSUR y Estados Asociados tendrán también esta categoría cuando así lo soliciten”.</w:t>
      </w:r>
    </w:p>
    <w:p w:rsidR="00321F02" w:rsidRPr="00E54226" w:rsidRDefault="00764386" w:rsidP="00997A80">
      <w:pPr>
        <w:pStyle w:val="SingleTxtG"/>
        <w:rPr>
          <w:lang w:val="es-ES" w:eastAsia="ar-SA"/>
        </w:rPr>
      </w:pPr>
      <w:bookmarkStart w:id="20" w:name="art35"/>
      <w:r w:rsidRPr="00E54226">
        <w:rPr>
          <w:lang w:val="es-ES" w:eastAsia="ar-SA"/>
        </w:rPr>
        <w:t>381.</w:t>
      </w:r>
      <w:r w:rsidRPr="00E54226">
        <w:rPr>
          <w:lang w:val="es-ES" w:eastAsia="ar-SA"/>
        </w:rPr>
        <w:tab/>
      </w:r>
      <w:r w:rsidR="00321F02" w:rsidRPr="00E54226">
        <w:rPr>
          <w:lang w:val="es-ES" w:eastAsia="ar-SA"/>
        </w:rPr>
        <w:t xml:space="preserve">Resulta importante destacar que </w:t>
      </w:r>
      <w:bookmarkEnd w:id="20"/>
      <w:r w:rsidR="00321F02" w:rsidRPr="00E54226">
        <w:rPr>
          <w:lang w:val="es-ES" w:eastAsia="ar-SA"/>
        </w:rPr>
        <w:t>mientras se encuentren vigentes los plazos de permanencia, las personas con residencia temporaria podrán entrar y salir del territorio nacional cuantas veces lo estimen conveniente, bastando para ello acreditar su condición en la forma que establezca la reglamentación (</w:t>
      </w:r>
      <w:r w:rsidR="00742613">
        <w:rPr>
          <w:lang w:val="es-ES" w:eastAsia="ar-SA"/>
        </w:rPr>
        <w:t>artículo</w:t>
      </w:r>
      <w:r w:rsidR="00321F02" w:rsidRPr="00E54226">
        <w:rPr>
          <w:lang w:val="es-ES" w:eastAsia="ar-SA"/>
        </w:rPr>
        <w:t xml:space="preserve"> 35 Ley 18. 250).</w:t>
      </w:r>
    </w:p>
    <w:p w:rsidR="00321F02" w:rsidRPr="00E54226" w:rsidRDefault="00764386" w:rsidP="00997A80">
      <w:pPr>
        <w:pStyle w:val="SingleTxtG"/>
        <w:rPr>
          <w:lang w:val="es-ES" w:eastAsia="ar-SA"/>
        </w:rPr>
      </w:pPr>
      <w:bookmarkStart w:id="21" w:name="art%252525252F7"/>
      <w:r w:rsidRPr="00E54226">
        <w:rPr>
          <w:lang w:val="es-ES" w:eastAsia="ar-SA"/>
        </w:rPr>
        <w:t>382.</w:t>
      </w:r>
      <w:r w:rsidRPr="00E54226">
        <w:rPr>
          <w:lang w:val="es-ES" w:eastAsia="ar-SA"/>
        </w:rPr>
        <w:tab/>
      </w:r>
      <w:r w:rsidR="00321F02" w:rsidRPr="00E54226">
        <w:rPr>
          <w:lang w:val="es-ES" w:eastAsia="ar-SA"/>
        </w:rPr>
        <w:t>Complementariamente el Decreto 394/2009 establece:</w:t>
      </w:r>
      <w:bookmarkEnd w:id="21"/>
      <w:r w:rsidR="00321F02" w:rsidRPr="00E54226">
        <w:rPr>
          <w:lang w:val="es-ES" w:eastAsia="ar-SA"/>
        </w:rPr>
        <w:t xml:space="preserve"> </w:t>
      </w:r>
    </w:p>
    <w:p w:rsidR="00321F02" w:rsidRPr="00E54226" w:rsidRDefault="00321F02" w:rsidP="00722084">
      <w:pPr>
        <w:pStyle w:val="SingleTxtG"/>
        <w:ind w:left="1701"/>
        <w:rPr>
          <w:lang w:val="es-ES" w:eastAsia="ar-SA"/>
        </w:rPr>
      </w:pPr>
      <w:r w:rsidRPr="00E54226">
        <w:rPr>
          <w:lang w:val="es-ES" w:eastAsia="ar-SA"/>
        </w:rPr>
        <w:t xml:space="preserve">“Se considera residente temporario la persona extranjera que ingrese al país a desarrollar una actividad por un plazo determinado y cumpla con los siguientes requisitos: </w:t>
      </w:r>
      <w:r w:rsidRPr="00E54226">
        <w:rPr>
          <w:lang w:val="es-ES" w:eastAsia="ar-SA"/>
        </w:rPr>
        <w:br/>
        <w:t xml:space="preserve">A) Antecedentes Penales: Los mayores de 18 años deberán acreditar carecer de antecedentes judiciales mediante la presentación del respectivo certificado expedido por la autoridad competente del país de origen y/o de los país/es donde haya residido los últimos cinco años legalizado y traducido en su caso. Cuando la persona hubiere cometido delito, recién podrá iniciar la gestión de residencia una vez transcurrido un término de cinco años computado a partir del cumplimiento de la pena. </w:t>
      </w:r>
    </w:p>
    <w:p w:rsidR="00321F02" w:rsidRPr="00E54226" w:rsidRDefault="00321F02" w:rsidP="00722084">
      <w:pPr>
        <w:pStyle w:val="SingleTxtG"/>
        <w:ind w:left="1701"/>
        <w:rPr>
          <w:lang w:val="es-ES" w:eastAsia="ar-SA"/>
        </w:rPr>
      </w:pPr>
      <w:r w:rsidRPr="00E54226">
        <w:rPr>
          <w:lang w:val="es-ES" w:eastAsia="ar-SA"/>
        </w:rPr>
        <w:t xml:space="preserve">B) Medios de Vida: Acreditar ante la Dirección Nacional de Migración la actividad que da origen a su solicitud de residencia temporaria. </w:t>
      </w:r>
    </w:p>
    <w:p w:rsidR="00321F02" w:rsidRPr="00E54226" w:rsidRDefault="00321F02" w:rsidP="00722084">
      <w:pPr>
        <w:pStyle w:val="SingleTxtG"/>
        <w:ind w:left="1701"/>
        <w:rPr>
          <w:lang w:val="es-ES" w:eastAsia="ar-SA"/>
        </w:rPr>
      </w:pPr>
      <w:r w:rsidRPr="00E54226">
        <w:rPr>
          <w:lang w:val="es-ES" w:eastAsia="ar-SA"/>
        </w:rPr>
        <w:t xml:space="preserve">C) Salud: Deberá acreditarse mediante Carné de Salud que el titular está apto para residir en el país. Si el trámite se inicia en el Uruguay, los migrantes accederán al Carné de Salud a través de los prestadores de servicios de salud públicos y/o privados habilitados por el Ministerio de Salud Pública. </w:t>
      </w:r>
    </w:p>
    <w:p w:rsidR="00321F02" w:rsidRPr="00E54226" w:rsidRDefault="00321F02" w:rsidP="00722084">
      <w:pPr>
        <w:pStyle w:val="SingleTxtG"/>
        <w:ind w:left="1701"/>
        <w:rPr>
          <w:lang w:val="es-ES" w:eastAsia="ar-SA"/>
        </w:rPr>
      </w:pPr>
      <w:r w:rsidRPr="00E54226">
        <w:rPr>
          <w:lang w:val="es-ES" w:eastAsia="ar-SA"/>
        </w:rPr>
        <w:t>Los migrantes amparados por el Seguro Nacional de Salud obtendrán el Carné de Salud respectivo a través de los prestadores en cuyos padrones de usuarios estén inscriptos, en las mismas condiciones que los nacionales” (</w:t>
      </w:r>
      <w:r w:rsidR="00742613">
        <w:rPr>
          <w:lang w:val="es-ES" w:eastAsia="ar-SA"/>
        </w:rPr>
        <w:t>artículo</w:t>
      </w:r>
      <w:r w:rsidRPr="00E54226">
        <w:rPr>
          <w:lang w:val="es-ES" w:eastAsia="ar-SA"/>
        </w:rPr>
        <w:t xml:space="preserve"> 7 Decreto 394/2009).</w:t>
      </w:r>
    </w:p>
    <w:p w:rsidR="00321F02" w:rsidRPr="00E54226" w:rsidRDefault="00321F02" w:rsidP="00722084">
      <w:pPr>
        <w:pStyle w:val="SingleTxtG"/>
        <w:ind w:left="1701"/>
        <w:rPr>
          <w:lang w:val="es-ES" w:eastAsia="ar-SA"/>
        </w:rPr>
      </w:pPr>
      <w:bookmarkStart w:id="22" w:name="art%252525252F8"/>
      <w:r w:rsidRPr="00E54226">
        <w:rPr>
          <w:bCs/>
          <w:lang w:val="es-ES" w:eastAsia="ar-SA"/>
        </w:rPr>
        <w:t xml:space="preserve">Resulta menester señalar que de conformidad al </w:t>
      </w:r>
      <w:r w:rsidR="00742613">
        <w:rPr>
          <w:bCs/>
          <w:lang w:val="es-ES" w:eastAsia="ar-SA"/>
        </w:rPr>
        <w:t>artículo</w:t>
      </w:r>
      <w:r w:rsidRPr="00E54226">
        <w:rPr>
          <w:bCs/>
          <w:lang w:val="es-ES" w:eastAsia="ar-SA"/>
        </w:rPr>
        <w:t xml:space="preserve"> 8</w:t>
      </w:r>
      <w:bookmarkEnd w:id="22"/>
      <w:r w:rsidRPr="00E54226">
        <w:rPr>
          <w:bCs/>
          <w:lang w:val="es-ES" w:eastAsia="ar-SA"/>
        </w:rPr>
        <w:t xml:space="preserve"> del Decreto 394/2009:</w:t>
      </w:r>
      <w:r w:rsidR="00722084" w:rsidRPr="00E54226">
        <w:rPr>
          <w:bCs/>
          <w:lang w:val="es-ES" w:eastAsia="ar-SA"/>
        </w:rPr>
        <w:t xml:space="preserve"> </w:t>
      </w:r>
      <w:r w:rsidRPr="00E54226">
        <w:rPr>
          <w:lang w:val="es-ES" w:eastAsia="ar-SA"/>
        </w:rPr>
        <w:t xml:space="preserve">“Los extranjeros que gestionen la residencia temporaria por un plazo inferior a los seis meses sólo deberán acreditar ante la Dirección Nacional de Migración la actividad que da origen a su solicitud y fecha del cese de la misma. </w:t>
      </w:r>
    </w:p>
    <w:p w:rsidR="00321F02" w:rsidRPr="00E54226" w:rsidRDefault="00321F02" w:rsidP="00722084">
      <w:pPr>
        <w:pStyle w:val="SingleTxtG"/>
        <w:ind w:left="1701"/>
        <w:rPr>
          <w:lang w:val="es-ES" w:eastAsia="ar-SA"/>
        </w:rPr>
      </w:pPr>
      <w:r w:rsidRPr="00E54226">
        <w:rPr>
          <w:lang w:val="es-ES" w:eastAsia="ar-SA"/>
        </w:rPr>
        <w:t>Acreditada dicha actividad se le expedirá certificado a efectos del otorgamiento de Hoja de Identidad Provisoria por parte de la Dirección Nacional de Identificación Civil, con la cual procederá a su inscripción en los Organismos de Seguridad Social correspondientes y ante el Ministerio de Trabajo y Seguridad Social”.</w:t>
      </w:r>
      <w:r w:rsidRPr="00E54226">
        <w:rPr>
          <w:bCs/>
          <w:lang w:val="es-ES" w:eastAsia="ar-SA"/>
        </w:rPr>
        <w:t xml:space="preserve"> </w:t>
      </w:r>
    </w:p>
    <w:p w:rsidR="00321F02" w:rsidRPr="00E54226" w:rsidRDefault="00764386" w:rsidP="00997A80">
      <w:pPr>
        <w:pStyle w:val="SingleTxtG"/>
        <w:rPr>
          <w:lang w:val="es-ES" w:eastAsia="ar-SA"/>
        </w:rPr>
      </w:pPr>
      <w:bookmarkStart w:id="23" w:name="art%252525252F11"/>
      <w:r w:rsidRPr="00E54226">
        <w:rPr>
          <w:bCs/>
          <w:lang w:val="es-ES" w:eastAsia="ar-SA"/>
        </w:rPr>
        <w:t>383.</w:t>
      </w:r>
      <w:r w:rsidRPr="00E54226">
        <w:rPr>
          <w:bCs/>
          <w:lang w:val="es-ES" w:eastAsia="ar-SA"/>
        </w:rPr>
        <w:tab/>
      </w:r>
      <w:r w:rsidR="00321F02" w:rsidRPr="00E54226">
        <w:rPr>
          <w:bCs/>
          <w:lang w:val="es-ES" w:eastAsia="ar-SA"/>
        </w:rPr>
        <w:t xml:space="preserve">En lo que respecta al “plazo de </w:t>
      </w:r>
      <w:bookmarkEnd w:id="23"/>
      <w:r w:rsidR="00321F02" w:rsidRPr="00E54226">
        <w:rPr>
          <w:lang w:val="es-ES" w:eastAsia="ar-SA"/>
        </w:rPr>
        <w:t>permanencia del extranjero acreditado como residente temporario</w:t>
      </w:r>
      <w:r w:rsidRPr="00E54226">
        <w:rPr>
          <w:lang w:val="es-ES" w:eastAsia="ar-SA"/>
        </w:rPr>
        <w:t>”</w:t>
      </w:r>
      <w:r w:rsidR="00321F02" w:rsidRPr="00E54226">
        <w:rPr>
          <w:lang w:val="es-ES" w:eastAsia="ar-SA"/>
        </w:rPr>
        <w:t xml:space="preserve">, podrá ser: </w:t>
      </w:r>
    </w:p>
    <w:p w:rsidR="00321F02" w:rsidRPr="00E54226" w:rsidRDefault="00764386" w:rsidP="00722084">
      <w:pPr>
        <w:pStyle w:val="SingleTxtG"/>
        <w:ind w:left="1701"/>
        <w:rPr>
          <w:lang w:val="es-ES" w:eastAsia="ar-SA"/>
        </w:rPr>
      </w:pPr>
      <w:r w:rsidRPr="00E54226">
        <w:rPr>
          <w:lang w:val="es-ES" w:eastAsia="ar-SA"/>
        </w:rPr>
        <w:t>“</w:t>
      </w:r>
      <w:r w:rsidR="00722084" w:rsidRPr="00E54226">
        <w:rPr>
          <w:lang w:val="es-ES" w:eastAsia="ar-SA"/>
        </w:rPr>
        <w:t>a)</w:t>
      </w:r>
      <w:r w:rsidR="00722084" w:rsidRPr="00E54226">
        <w:rPr>
          <w:lang w:val="es-ES" w:eastAsia="ar-SA"/>
        </w:rPr>
        <w:tab/>
      </w:r>
      <w:r w:rsidR="00321F02" w:rsidRPr="00E54226">
        <w:rPr>
          <w:lang w:val="es-ES" w:eastAsia="ar-SA"/>
        </w:rPr>
        <w:t xml:space="preserve">De hasta dos años renovable hasta un máximo de cuatro años a las personas comprendidas en el artículo 34 literales A, B, C, E, F, G e I de la Ley N° 18250. </w:t>
      </w:r>
    </w:p>
    <w:p w:rsidR="00321F02" w:rsidRPr="00E54226" w:rsidRDefault="00722084" w:rsidP="00722084">
      <w:pPr>
        <w:pStyle w:val="SingleTxtG"/>
        <w:ind w:left="1701"/>
        <w:rPr>
          <w:lang w:val="es-ES" w:eastAsia="ar-SA"/>
        </w:rPr>
      </w:pPr>
      <w:r w:rsidRPr="00E54226">
        <w:rPr>
          <w:lang w:val="es-ES" w:eastAsia="ar-SA"/>
        </w:rPr>
        <w:t>b)</w:t>
      </w:r>
      <w:r w:rsidRPr="00E54226">
        <w:rPr>
          <w:lang w:val="es-ES" w:eastAsia="ar-SA"/>
        </w:rPr>
        <w:tab/>
      </w:r>
      <w:r w:rsidR="00321F02" w:rsidRPr="00E54226">
        <w:rPr>
          <w:lang w:val="es-ES" w:eastAsia="ar-SA"/>
        </w:rPr>
        <w:t>De hasta un año renovable hasta un máximo que no exceda en más de dos años del total de la carrera para aquellas personas que se acojan como estudiantes.</w:t>
      </w:r>
    </w:p>
    <w:p w:rsidR="00321F02" w:rsidRPr="00E54226" w:rsidRDefault="00722084" w:rsidP="00722084">
      <w:pPr>
        <w:pStyle w:val="SingleTxtG"/>
        <w:ind w:left="1701"/>
        <w:rPr>
          <w:lang w:val="es-ES" w:eastAsia="ar-SA"/>
        </w:rPr>
      </w:pPr>
      <w:r w:rsidRPr="00E54226">
        <w:rPr>
          <w:lang w:val="es-ES" w:eastAsia="ar-SA"/>
        </w:rPr>
        <w:t>c)</w:t>
      </w:r>
      <w:r w:rsidRPr="00E54226">
        <w:rPr>
          <w:lang w:val="es-ES" w:eastAsia="ar-SA"/>
        </w:rPr>
        <w:tab/>
      </w:r>
      <w:r w:rsidR="00321F02" w:rsidRPr="00E54226">
        <w:rPr>
          <w:lang w:val="es-ES" w:eastAsia="ar-SA"/>
        </w:rPr>
        <w:t xml:space="preserve">De hasta un año renovable mientras dure la beca o la pasantía a los becarios y pasantes. </w:t>
      </w:r>
    </w:p>
    <w:p w:rsidR="00321F02" w:rsidRPr="00E54226" w:rsidRDefault="00722084" w:rsidP="00722084">
      <w:pPr>
        <w:pStyle w:val="SingleTxtG"/>
        <w:ind w:left="1701"/>
        <w:rPr>
          <w:lang w:val="es-ES" w:eastAsia="ar-SA"/>
        </w:rPr>
      </w:pPr>
      <w:r w:rsidRPr="00E54226">
        <w:rPr>
          <w:lang w:val="es-ES" w:eastAsia="ar-SA"/>
        </w:rPr>
        <w:t>d)</w:t>
      </w:r>
      <w:r w:rsidRPr="00E54226">
        <w:rPr>
          <w:lang w:val="es-ES" w:eastAsia="ar-SA"/>
        </w:rPr>
        <w:tab/>
      </w:r>
      <w:r w:rsidR="00321F02" w:rsidRPr="00E54226">
        <w:rPr>
          <w:lang w:val="es-ES" w:eastAsia="ar-SA"/>
        </w:rPr>
        <w:t xml:space="preserve">De hasta un año renovable por igual período a las personas comprendidas en el artículo 34 literal H de la Ley N° 18250. </w:t>
      </w:r>
    </w:p>
    <w:p w:rsidR="00321F02" w:rsidRPr="00E54226" w:rsidRDefault="00722084" w:rsidP="00722084">
      <w:pPr>
        <w:pStyle w:val="SingleTxtG"/>
        <w:ind w:left="1701"/>
        <w:rPr>
          <w:lang w:val="es-ES" w:eastAsia="ar-SA"/>
        </w:rPr>
      </w:pPr>
      <w:r w:rsidRPr="00E54226">
        <w:rPr>
          <w:lang w:val="es-ES" w:eastAsia="ar-SA"/>
        </w:rPr>
        <w:t>e)</w:t>
      </w:r>
      <w:r w:rsidRPr="00E54226">
        <w:rPr>
          <w:lang w:val="es-ES" w:eastAsia="ar-SA"/>
        </w:rPr>
        <w:tab/>
      </w:r>
      <w:r w:rsidR="00321F02" w:rsidRPr="00E54226">
        <w:rPr>
          <w:lang w:val="es-ES" w:eastAsia="ar-SA"/>
        </w:rPr>
        <w:t xml:space="preserve">A los cónyuges, hijos menores y padres se les podrá otorgar un plazo de permanencia igual que el acordado al pariente con quien ingresó. </w:t>
      </w:r>
    </w:p>
    <w:p w:rsidR="00321F02" w:rsidRPr="00E54226" w:rsidRDefault="00722084" w:rsidP="00722084">
      <w:pPr>
        <w:pStyle w:val="SingleTxtG"/>
        <w:ind w:left="1701"/>
        <w:rPr>
          <w:lang w:val="es-ES" w:eastAsia="ar-SA"/>
        </w:rPr>
      </w:pPr>
      <w:r w:rsidRPr="00E54226">
        <w:rPr>
          <w:lang w:val="es-ES" w:eastAsia="ar-SA"/>
        </w:rPr>
        <w:t>f)</w:t>
      </w:r>
      <w:r w:rsidRPr="00E54226">
        <w:rPr>
          <w:lang w:val="es-ES" w:eastAsia="ar-SA"/>
        </w:rPr>
        <w:tab/>
      </w:r>
      <w:r w:rsidR="00321F02" w:rsidRPr="00E54226">
        <w:rPr>
          <w:lang w:val="es-ES" w:eastAsia="ar-SA"/>
        </w:rPr>
        <w:t xml:space="preserve">A las personas que ingresen por razones humanitarias se les concederá un plazo acorde con las razones que llevaron a admitir su ingreso, lo mismo que aquellas que autorice el Poder Ejecutivo por razones fundadas. </w:t>
      </w:r>
    </w:p>
    <w:p w:rsidR="00321F02" w:rsidRPr="00E54226" w:rsidRDefault="00722084" w:rsidP="00722084">
      <w:pPr>
        <w:pStyle w:val="SingleTxtG"/>
        <w:ind w:left="1701"/>
        <w:rPr>
          <w:lang w:val="es-ES" w:eastAsia="ar-SA"/>
        </w:rPr>
      </w:pPr>
      <w:r w:rsidRPr="00E54226">
        <w:rPr>
          <w:lang w:val="es-ES" w:eastAsia="ar-SA"/>
        </w:rPr>
        <w:t>g)</w:t>
      </w:r>
      <w:r w:rsidRPr="00E54226">
        <w:rPr>
          <w:lang w:val="es-ES" w:eastAsia="ar-SA"/>
        </w:rPr>
        <w:tab/>
      </w:r>
      <w:r w:rsidR="00321F02" w:rsidRPr="00E54226">
        <w:rPr>
          <w:lang w:val="es-ES" w:eastAsia="ar-SA"/>
        </w:rPr>
        <w:t xml:space="preserve">El plazo de permanencia de los nacionales de los países del Mercosur y Estados Asociados se regirá por los acuerdos firmados y ratificados por la República. </w:t>
      </w:r>
    </w:p>
    <w:p w:rsidR="00321F02" w:rsidRPr="00E54226" w:rsidRDefault="00321F02" w:rsidP="00722084">
      <w:pPr>
        <w:pStyle w:val="SingleTxtG"/>
        <w:ind w:left="1701"/>
        <w:rPr>
          <w:lang w:val="es-ES" w:eastAsia="ar-SA"/>
        </w:rPr>
      </w:pPr>
      <w:r w:rsidRPr="00E54226">
        <w:rPr>
          <w:lang w:val="es-ES" w:eastAsia="ar-SA"/>
        </w:rPr>
        <w:t>La Dirección Nacional de Migración otorgará los plazos de residencia temporaria teniendo en cuenta los motivos, la duración de los contratos agregados y las características de las categorías en que ingresan” (</w:t>
      </w:r>
      <w:r w:rsidR="00742613">
        <w:rPr>
          <w:lang w:val="es-ES" w:eastAsia="ar-SA"/>
        </w:rPr>
        <w:t>artículo</w:t>
      </w:r>
      <w:r w:rsidRPr="00E54226">
        <w:rPr>
          <w:lang w:val="es-ES" w:eastAsia="ar-SA"/>
        </w:rPr>
        <w:t xml:space="preserve"> 11 Decreto 394/2009).</w:t>
      </w:r>
    </w:p>
    <w:p w:rsidR="00764386" w:rsidRPr="00E54226" w:rsidRDefault="00764386" w:rsidP="00997A80">
      <w:pPr>
        <w:pStyle w:val="SingleTxtG"/>
        <w:rPr>
          <w:lang w:val="es-ES" w:eastAsia="ar-SA"/>
        </w:rPr>
      </w:pPr>
      <w:r w:rsidRPr="00E54226">
        <w:rPr>
          <w:bCs/>
          <w:lang w:val="es-ES" w:eastAsia="ar-SA"/>
        </w:rPr>
        <w:t>384.</w:t>
      </w:r>
      <w:r w:rsidRPr="00E54226">
        <w:rPr>
          <w:bCs/>
          <w:lang w:val="es-ES" w:eastAsia="ar-SA"/>
        </w:rPr>
        <w:tab/>
      </w:r>
      <w:r w:rsidR="00321F02" w:rsidRPr="00E54226">
        <w:rPr>
          <w:bCs/>
          <w:lang w:val="es-ES" w:eastAsia="ar-SA"/>
        </w:rPr>
        <w:t>En</w:t>
      </w:r>
      <w:r w:rsidR="00321F02" w:rsidRPr="00E54226">
        <w:rPr>
          <w:lang w:val="es-ES" w:eastAsia="ar-SA"/>
        </w:rPr>
        <w:t xml:space="preserve"> relación a la categoría de no residente, el </w:t>
      </w:r>
      <w:r w:rsidR="00742613">
        <w:rPr>
          <w:lang w:val="es-ES" w:eastAsia="ar-SA"/>
        </w:rPr>
        <w:t>artículo</w:t>
      </w:r>
      <w:r w:rsidR="00321F02" w:rsidRPr="00E54226">
        <w:rPr>
          <w:lang w:val="es-ES" w:eastAsia="ar-SA"/>
        </w:rPr>
        <w:t xml:space="preserve"> 36 de la Ley 18</w:t>
      </w:r>
      <w:r w:rsidR="00CB4BC1">
        <w:rPr>
          <w:lang w:val="es-ES" w:eastAsia="ar-SA"/>
        </w:rPr>
        <w:t>250</w:t>
      </w:r>
      <w:r w:rsidR="00321F02" w:rsidRPr="00E54226">
        <w:rPr>
          <w:lang w:val="es-ES" w:eastAsia="ar-SA"/>
        </w:rPr>
        <w:t xml:space="preserve"> establece:</w:t>
      </w:r>
    </w:p>
    <w:p w:rsidR="00321F02" w:rsidRPr="00E54226" w:rsidRDefault="00321F02" w:rsidP="00764386">
      <w:pPr>
        <w:pStyle w:val="SingleTxtG"/>
        <w:ind w:left="1701"/>
        <w:rPr>
          <w:lang w:val="es-ES" w:eastAsia="ar-SA"/>
        </w:rPr>
      </w:pPr>
      <w:r w:rsidRPr="00E54226">
        <w:rPr>
          <w:lang w:val="es-ES" w:eastAsia="ar-SA"/>
        </w:rPr>
        <w:t xml:space="preserve"> “Se considera no residente a la persona extranjera que ingresa al país sin ánimo de permanecer en forma definitiva ni temporaria en el territorio nacional. Integran esta categoría migratoria:</w:t>
      </w:r>
    </w:p>
    <w:p w:rsidR="00722084" w:rsidRPr="00E54226" w:rsidRDefault="000B0363" w:rsidP="000B0363">
      <w:pPr>
        <w:pStyle w:val="SingleTxtG"/>
        <w:ind w:left="1701"/>
        <w:rPr>
          <w:lang w:val="es-ES" w:eastAsia="ar-SA"/>
        </w:rPr>
      </w:pPr>
      <w:r w:rsidRPr="00E54226">
        <w:rPr>
          <w:lang w:val="es-ES" w:eastAsia="ar-SA"/>
        </w:rPr>
        <w:t>1.</w:t>
      </w:r>
      <w:r w:rsidRPr="00E54226">
        <w:rPr>
          <w:lang w:val="es-ES" w:eastAsia="ar-SA"/>
        </w:rPr>
        <w:tab/>
      </w:r>
      <w:r w:rsidR="00722084" w:rsidRPr="00E54226">
        <w:rPr>
          <w:lang w:val="es-ES" w:eastAsia="ar-SA"/>
        </w:rPr>
        <w:t>Turistas. Las personas extranjeras que ingresan al país con fines de recreo, esparcimiento o descanso.</w:t>
      </w:r>
    </w:p>
    <w:p w:rsidR="00722084" w:rsidRPr="00E54226" w:rsidRDefault="000B0363" w:rsidP="000B0363">
      <w:pPr>
        <w:pStyle w:val="SingleTxtG"/>
        <w:ind w:left="1701"/>
        <w:rPr>
          <w:lang w:val="es-ES" w:eastAsia="ar-SA"/>
        </w:rPr>
      </w:pPr>
      <w:r w:rsidRPr="00E54226">
        <w:rPr>
          <w:lang w:val="es-ES" w:eastAsia="ar-SA"/>
        </w:rPr>
        <w:t>2.</w:t>
      </w:r>
      <w:r w:rsidRPr="00E54226">
        <w:rPr>
          <w:lang w:val="es-ES" w:eastAsia="ar-SA"/>
        </w:rPr>
        <w:tab/>
      </w:r>
      <w:r w:rsidR="00722084" w:rsidRPr="00E54226">
        <w:rPr>
          <w:lang w:val="es-ES" w:eastAsia="ar-SA"/>
        </w:rPr>
        <w:t>Invitados por entes públicos o privados en razón de su profesión o arte.</w:t>
      </w:r>
    </w:p>
    <w:p w:rsidR="00722084" w:rsidRPr="00E54226" w:rsidRDefault="000B0363" w:rsidP="000B0363">
      <w:pPr>
        <w:pStyle w:val="SingleTxtG"/>
        <w:ind w:left="1701"/>
        <w:rPr>
          <w:lang w:val="es-ES" w:eastAsia="ar-SA"/>
        </w:rPr>
      </w:pPr>
      <w:r w:rsidRPr="00E54226">
        <w:rPr>
          <w:lang w:val="es-ES" w:eastAsia="ar-SA"/>
        </w:rPr>
        <w:t>3.</w:t>
      </w:r>
      <w:r w:rsidRPr="00E54226">
        <w:rPr>
          <w:lang w:val="es-ES" w:eastAsia="ar-SA"/>
        </w:rPr>
        <w:tab/>
      </w:r>
      <w:r w:rsidR="00722084" w:rsidRPr="00E54226">
        <w:rPr>
          <w:lang w:val="es-ES" w:eastAsia="ar-SA"/>
        </w:rPr>
        <w:t>Negociantes.</w:t>
      </w:r>
    </w:p>
    <w:p w:rsidR="00722084" w:rsidRPr="00E54226" w:rsidRDefault="000B0363" w:rsidP="000B0363">
      <w:pPr>
        <w:pStyle w:val="SingleTxtG"/>
        <w:ind w:left="1701"/>
        <w:rPr>
          <w:lang w:val="es-ES" w:eastAsia="ar-SA"/>
        </w:rPr>
      </w:pPr>
      <w:r w:rsidRPr="00E54226">
        <w:rPr>
          <w:lang w:val="es-ES" w:eastAsia="ar-SA"/>
        </w:rPr>
        <w:t>4.</w:t>
      </w:r>
      <w:r w:rsidRPr="00E54226">
        <w:rPr>
          <w:lang w:val="es-ES" w:eastAsia="ar-SA"/>
        </w:rPr>
        <w:tab/>
      </w:r>
      <w:r w:rsidR="00722084" w:rsidRPr="00E54226">
        <w:rPr>
          <w:lang w:val="es-ES" w:eastAsia="ar-SA"/>
        </w:rPr>
        <w:t>Integrantes de espectáculos públicos, artísticos o culturales.</w:t>
      </w:r>
    </w:p>
    <w:p w:rsidR="00722084" w:rsidRPr="00E54226" w:rsidRDefault="000B0363" w:rsidP="000B0363">
      <w:pPr>
        <w:pStyle w:val="SingleTxtG"/>
        <w:ind w:left="1701"/>
        <w:rPr>
          <w:lang w:val="es-ES" w:eastAsia="ar-SA"/>
        </w:rPr>
      </w:pPr>
      <w:r w:rsidRPr="00E54226">
        <w:rPr>
          <w:lang w:val="es-ES" w:eastAsia="ar-SA"/>
        </w:rPr>
        <w:t>5.</w:t>
      </w:r>
      <w:r w:rsidRPr="00E54226">
        <w:rPr>
          <w:lang w:val="es-ES" w:eastAsia="ar-SA"/>
        </w:rPr>
        <w:tab/>
      </w:r>
      <w:r w:rsidR="00722084" w:rsidRPr="00E54226">
        <w:rPr>
          <w:lang w:val="es-ES" w:eastAsia="ar-SA"/>
        </w:rPr>
        <w:t>Tripulantes de los medios de transporte internacional.</w:t>
      </w:r>
    </w:p>
    <w:p w:rsidR="00722084" w:rsidRPr="00E54226" w:rsidRDefault="000B0363" w:rsidP="000B0363">
      <w:pPr>
        <w:pStyle w:val="SingleTxtG"/>
        <w:ind w:left="1701"/>
        <w:rPr>
          <w:lang w:val="es-ES" w:eastAsia="ar-SA"/>
        </w:rPr>
      </w:pPr>
      <w:r w:rsidRPr="00E54226">
        <w:rPr>
          <w:lang w:val="es-ES" w:eastAsia="ar-SA"/>
        </w:rPr>
        <w:t>6.</w:t>
      </w:r>
      <w:r w:rsidRPr="00E54226">
        <w:rPr>
          <w:lang w:val="es-ES" w:eastAsia="ar-SA"/>
        </w:rPr>
        <w:tab/>
      </w:r>
      <w:r w:rsidR="00722084" w:rsidRPr="00E54226">
        <w:rPr>
          <w:lang w:val="es-ES" w:eastAsia="ar-SA"/>
        </w:rPr>
        <w:t>Pasajeros en tránsito.</w:t>
      </w:r>
    </w:p>
    <w:p w:rsidR="00722084" w:rsidRPr="00E54226" w:rsidRDefault="000B0363" w:rsidP="000B0363">
      <w:pPr>
        <w:pStyle w:val="SingleTxtG"/>
        <w:ind w:left="1701"/>
        <w:rPr>
          <w:lang w:val="es-ES" w:eastAsia="ar-SA"/>
        </w:rPr>
      </w:pPr>
      <w:r w:rsidRPr="00E54226">
        <w:rPr>
          <w:lang w:val="es-ES" w:eastAsia="ar-SA"/>
        </w:rPr>
        <w:t>7.</w:t>
      </w:r>
      <w:r w:rsidRPr="00E54226">
        <w:rPr>
          <w:lang w:val="es-ES" w:eastAsia="ar-SA"/>
        </w:rPr>
        <w:tab/>
      </w:r>
      <w:r w:rsidR="00722084" w:rsidRPr="00E54226">
        <w:rPr>
          <w:lang w:val="es-ES" w:eastAsia="ar-SA"/>
        </w:rPr>
        <w:t>Personas en tránsito vecinal fronterizo.</w:t>
      </w:r>
    </w:p>
    <w:p w:rsidR="00722084" w:rsidRPr="00E54226" w:rsidRDefault="000B0363" w:rsidP="000B0363">
      <w:pPr>
        <w:pStyle w:val="SingleTxtG"/>
        <w:ind w:left="1701"/>
        <w:rPr>
          <w:lang w:val="es-ES" w:eastAsia="ar-SA"/>
        </w:rPr>
      </w:pPr>
      <w:r w:rsidRPr="00E54226">
        <w:rPr>
          <w:lang w:val="es-ES" w:eastAsia="ar-SA"/>
        </w:rPr>
        <w:t>8.</w:t>
      </w:r>
      <w:r w:rsidRPr="00E54226">
        <w:rPr>
          <w:lang w:val="es-ES" w:eastAsia="ar-SA"/>
        </w:rPr>
        <w:tab/>
      </w:r>
      <w:r w:rsidR="00722084" w:rsidRPr="00E54226">
        <w:rPr>
          <w:lang w:val="es-ES" w:eastAsia="ar-SA"/>
        </w:rPr>
        <w:t>Tripulantes de buques de pesca.</w:t>
      </w:r>
    </w:p>
    <w:p w:rsidR="00722084" w:rsidRPr="00E54226" w:rsidRDefault="000B0363" w:rsidP="000B0363">
      <w:pPr>
        <w:pStyle w:val="SingleTxtG"/>
        <w:ind w:left="1701"/>
        <w:rPr>
          <w:lang w:val="es-ES" w:eastAsia="ar-SA"/>
        </w:rPr>
      </w:pPr>
      <w:r w:rsidRPr="00E54226">
        <w:rPr>
          <w:lang w:val="es-ES" w:eastAsia="ar-SA"/>
        </w:rPr>
        <w:t>9.</w:t>
      </w:r>
      <w:r w:rsidRPr="00E54226">
        <w:rPr>
          <w:lang w:val="es-ES" w:eastAsia="ar-SA"/>
        </w:rPr>
        <w:tab/>
      </w:r>
      <w:r w:rsidR="00722084" w:rsidRPr="00E54226">
        <w:rPr>
          <w:lang w:val="es-ES" w:eastAsia="ar-SA"/>
        </w:rPr>
        <w:t>Tripulantes que realicen trasbordo en el territorio nacional.</w:t>
      </w:r>
    </w:p>
    <w:p w:rsidR="00722084" w:rsidRPr="00E54226" w:rsidRDefault="000B0363" w:rsidP="000B0363">
      <w:pPr>
        <w:pStyle w:val="SingleTxtG"/>
        <w:ind w:left="1701"/>
        <w:rPr>
          <w:lang w:val="es-ES" w:eastAsia="ar-SA"/>
        </w:rPr>
      </w:pPr>
      <w:r w:rsidRPr="00E54226">
        <w:rPr>
          <w:lang w:val="es-ES" w:eastAsia="ar-SA"/>
        </w:rPr>
        <w:t>10.</w:t>
      </w:r>
      <w:r w:rsidRPr="00E54226">
        <w:rPr>
          <w:lang w:val="es-ES" w:eastAsia="ar-SA"/>
        </w:rPr>
        <w:tab/>
      </w:r>
      <w:r w:rsidR="00722084" w:rsidRPr="00E54226">
        <w:rPr>
          <w:lang w:val="es-ES" w:eastAsia="ar-SA"/>
        </w:rPr>
        <w:t>Personas que vienen a someterse a tratamiento médico.</w:t>
      </w:r>
    </w:p>
    <w:p w:rsidR="00722084" w:rsidRPr="00E54226" w:rsidRDefault="000B0363" w:rsidP="000B0363">
      <w:pPr>
        <w:pStyle w:val="SingleTxtG"/>
        <w:ind w:left="1701"/>
        <w:rPr>
          <w:lang w:val="es-ES" w:eastAsia="ar-SA"/>
        </w:rPr>
      </w:pPr>
      <w:r w:rsidRPr="00E54226">
        <w:rPr>
          <w:lang w:val="es-ES" w:eastAsia="ar-SA"/>
        </w:rPr>
        <w:t>11.</w:t>
      </w:r>
      <w:r w:rsidRPr="00E54226">
        <w:rPr>
          <w:lang w:val="es-ES" w:eastAsia="ar-SA"/>
        </w:rPr>
        <w:tab/>
      </w:r>
      <w:r w:rsidR="00722084" w:rsidRPr="00E54226">
        <w:rPr>
          <w:lang w:val="es-ES" w:eastAsia="ar-SA"/>
        </w:rPr>
        <w:t>Deportistas.</w:t>
      </w:r>
    </w:p>
    <w:p w:rsidR="00722084" w:rsidRPr="00E54226" w:rsidRDefault="000B0363" w:rsidP="000B0363">
      <w:pPr>
        <w:pStyle w:val="SingleTxtG"/>
        <w:ind w:left="1701"/>
        <w:rPr>
          <w:lang w:val="es-ES" w:eastAsia="ar-SA"/>
        </w:rPr>
      </w:pPr>
      <w:r w:rsidRPr="00E54226">
        <w:rPr>
          <w:lang w:val="es-ES" w:eastAsia="ar-SA"/>
        </w:rPr>
        <w:t>12.</w:t>
      </w:r>
      <w:r w:rsidRPr="00E54226">
        <w:rPr>
          <w:lang w:val="es-ES" w:eastAsia="ar-SA"/>
        </w:rPr>
        <w:tab/>
      </w:r>
      <w:r w:rsidR="00722084" w:rsidRPr="00E54226">
        <w:rPr>
          <w:lang w:val="es-ES" w:eastAsia="ar-SA"/>
        </w:rPr>
        <w:t>Periodistas y demás profesionales de los medios de comunicación.</w:t>
      </w:r>
    </w:p>
    <w:p w:rsidR="00722084" w:rsidRPr="00E54226" w:rsidRDefault="000B0363" w:rsidP="000B0363">
      <w:pPr>
        <w:pStyle w:val="SingleTxtG"/>
        <w:ind w:left="1701"/>
        <w:rPr>
          <w:lang w:val="es-ES" w:eastAsia="ar-SA"/>
        </w:rPr>
      </w:pPr>
      <w:r w:rsidRPr="00E54226">
        <w:rPr>
          <w:lang w:val="es-ES" w:eastAsia="ar-SA"/>
        </w:rPr>
        <w:t>13.</w:t>
      </w:r>
      <w:r w:rsidRPr="00E54226">
        <w:rPr>
          <w:lang w:val="es-ES" w:eastAsia="ar-SA"/>
        </w:rPr>
        <w:tab/>
      </w:r>
      <w:r w:rsidR="00722084" w:rsidRPr="00E54226">
        <w:rPr>
          <w:lang w:val="es-ES" w:eastAsia="ar-SA"/>
        </w:rPr>
        <w:t>Todas aquellas personas que sin estar incluidas en los numerales anteriores fueran autorizadas expresamente por la Dirección Nacional de Migración.</w:t>
      </w:r>
      <w:r w:rsidR="00764386" w:rsidRPr="00E54226">
        <w:rPr>
          <w:lang w:val="es-ES" w:eastAsia="ar-SA"/>
        </w:rPr>
        <w:t>”</w:t>
      </w:r>
    </w:p>
    <w:p w:rsidR="00764386" w:rsidRPr="00E54226" w:rsidRDefault="00764386" w:rsidP="00997A80">
      <w:pPr>
        <w:pStyle w:val="SingleTxtG"/>
        <w:rPr>
          <w:lang w:val="es-ES" w:eastAsia="ar-SA"/>
        </w:rPr>
      </w:pPr>
      <w:r w:rsidRPr="00E54226">
        <w:rPr>
          <w:lang w:val="es-ES" w:eastAsia="ar-SA"/>
        </w:rPr>
        <w:t>385.</w:t>
      </w:r>
      <w:r w:rsidRPr="00E54226">
        <w:rPr>
          <w:lang w:val="es-ES" w:eastAsia="ar-SA"/>
        </w:rPr>
        <w:tab/>
      </w:r>
      <w:r w:rsidR="00722084" w:rsidRPr="00E54226">
        <w:rPr>
          <w:lang w:val="es-ES" w:eastAsia="ar-SA"/>
        </w:rPr>
        <w:t xml:space="preserve">Por su parte, el </w:t>
      </w:r>
      <w:r w:rsidR="008D4550">
        <w:rPr>
          <w:lang w:val="es-ES" w:eastAsia="ar-SA"/>
        </w:rPr>
        <w:t>a</w:t>
      </w:r>
      <w:r w:rsidR="00722084" w:rsidRPr="00E54226">
        <w:rPr>
          <w:lang w:val="es-ES" w:eastAsia="ar-SA"/>
        </w:rPr>
        <w:t xml:space="preserve">rtículo 13 del decreto 394/2009 establece: </w:t>
      </w:r>
    </w:p>
    <w:p w:rsidR="00722084" w:rsidRPr="00E54226" w:rsidRDefault="00722084" w:rsidP="00764386">
      <w:pPr>
        <w:pStyle w:val="SingleTxtG"/>
        <w:ind w:left="1701"/>
        <w:rPr>
          <w:lang w:val="es-ES" w:eastAsia="ar-SA"/>
        </w:rPr>
      </w:pPr>
      <w:r w:rsidRPr="00E54226">
        <w:rPr>
          <w:lang w:val="es-ES" w:eastAsia="ar-SA"/>
        </w:rPr>
        <w:t>“</w:t>
      </w:r>
      <w:r w:rsidR="00764386" w:rsidRPr="00E54226">
        <w:rPr>
          <w:lang w:val="es-ES" w:eastAsia="ar-SA"/>
        </w:rPr>
        <w:t>E</w:t>
      </w:r>
      <w:r w:rsidRPr="00E54226">
        <w:rPr>
          <w:lang w:val="es-ES" w:eastAsia="ar-SA"/>
        </w:rPr>
        <w:t>l plazo de permanencia de los no residentes incluidos en el artículo 36 de la Ley N° 18</w:t>
      </w:r>
      <w:r w:rsidR="00CB4BC1">
        <w:rPr>
          <w:lang w:val="es-ES" w:eastAsia="ar-SA"/>
        </w:rPr>
        <w:t>250</w:t>
      </w:r>
      <w:r w:rsidRPr="00E54226">
        <w:rPr>
          <w:lang w:val="es-ES" w:eastAsia="ar-SA"/>
        </w:rPr>
        <w:t xml:space="preserve"> será: </w:t>
      </w:r>
    </w:p>
    <w:p w:rsidR="00722084" w:rsidRPr="00E54226" w:rsidRDefault="000B0363" w:rsidP="000B0363">
      <w:pPr>
        <w:pStyle w:val="SingleTxtG"/>
        <w:ind w:left="1701"/>
        <w:rPr>
          <w:lang w:val="es-ES" w:eastAsia="ar-SA"/>
        </w:rPr>
      </w:pPr>
      <w:r w:rsidRPr="00E54226">
        <w:rPr>
          <w:lang w:val="es-ES" w:eastAsia="ar-SA"/>
        </w:rPr>
        <w:t>a)</w:t>
      </w:r>
      <w:r w:rsidRPr="00E54226">
        <w:rPr>
          <w:lang w:val="es-ES" w:eastAsia="ar-SA"/>
        </w:rPr>
        <w:tab/>
      </w:r>
      <w:r w:rsidR="00722084" w:rsidRPr="00E54226">
        <w:rPr>
          <w:lang w:val="es-ES" w:eastAsia="ar-SA"/>
        </w:rPr>
        <w:t>De noventa días renovables por noventa días más a las personas comprendidas en los numerales 1, 2, 3, 4, 11 y 12.</w:t>
      </w:r>
    </w:p>
    <w:p w:rsidR="00722084" w:rsidRPr="00E54226" w:rsidRDefault="000B0363" w:rsidP="000B0363">
      <w:pPr>
        <w:pStyle w:val="SingleTxtG"/>
        <w:ind w:left="1701"/>
        <w:rPr>
          <w:lang w:val="es-ES" w:eastAsia="ar-SA"/>
        </w:rPr>
      </w:pPr>
      <w:r w:rsidRPr="00E54226">
        <w:rPr>
          <w:lang w:val="es-ES" w:eastAsia="ar-SA"/>
        </w:rPr>
        <w:t>b)</w:t>
      </w:r>
      <w:r w:rsidRPr="00E54226">
        <w:rPr>
          <w:lang w:val="es-ES" w:eastAsia="ar-SA"/>
        </w:rPr>
        <w:tab/>
      </w:r>
      <w:r w:rsidR="00722084" w:rsidRPr="00E54226">
        <w:rPr>
          <w:lang w:val="es-ES" w:eastAsia="ar-SA"/>
        </w:rPr>
        <w:t>Por el tiempo que permanezcan los medios de transporte en que ingresaron a las personas comprendidas en los numerales 5 y 9.</w:t>
      </w:r>
    </w:p>
    <w:p w:rsidR="00722084" w:rsidRPr="00E54226" w:rsidRDefault="000B0363" w:rsidP="000B0363">
      <w:pPr>
        <w:pStyle w:val="SingleTxtG"/>
        <w:ind w:left="1701"/>
        <w:rPr>
          <w:lang w:val="es-ES" w:eastAsia="ar-SA"/>
        </w:rPr>
      </w:pPr>
      <w:r w:rsidRPr="00E54226">
        <w:rPr>
          <w:lang w:val="es-ES" w:eastAsia="ar-SA"/>
        </w:rPr>
        <w:t>c)</w:t>
      </w:r>
      <w:r w:rsidRPr="00E54226">
        <w:rPr>
          <w:lang w:val="es-ES" w:eastAsia="ar-SA"/>
        </w:rPr>
        <w:tab/>
      </w:r>
      <w:r w:rsidR="00722084" w:rsidRPr="00E54226">
        <w:rPr>
          <w:lang w:val="es-ES" w:eastAsia="ar-SA"/>
        </w:rPr>
        <w:t>En cuanto al Tránsito Vecinal Fronterizo se estará a lo establecido en los Acuerdos Internacionales vigentes.</w:t>
      </w:r>
    </w:p>
    <w:p w:rsidR="00722084" w:rsidRPr="00E54226" w:rsidRDefault="000B0363" w:rsidP="000B0363">
      <w:pPr>
        <w:pStyle w:val="SingleTxtG"/>
        <w:ind w:left="1701"/>
        <w:rPr>
          <w:lang w:val="es-ES" w:eastAsia="ar-SA"/>
        </w:rPr>
      </w:pPr>
      <w:r w:rsidRPr="00E54226">
        <w:rPr>
          <w:lang w:val="es-ES" w:eastAsia="ar-SA"/>
        </w:rPr>
        <w:t>d)</w:t>
      </w:r>
      <w:r w:rsidRPr="00E54226">
        <w:rPr>
          <w:lang w:val="es-ES" w:eastAsia="ar-SA"/>
        </w:rPr>
        <w:tab/>
      </w:r>
      <w:r w:rsidR="00722084" w:rsidRPr="00E54226">
        <w:rPr>
          <w:lang w:val="es-ES" w:eastAsia="ar-SA"/>
        </w:rPr>
        <w:t>Por el tiempo que insuma el tratamiento médico a las personas comprendidas en el numeral 10 y por el tiempo que disponga la Dirección Nacional de Migración a las comprendidas en el numeral 13.</w:t>
      </w:r>
    </w:p>
    <w:p w:rsidR="00722084" w:rsidRPr="00E54226" w:rsidRDefault="000B0363" w:rsidP="000B0363">
      <w:pPr>
        <w:pStyle w:val="SingleTxtG"/>
        <w:ind w:left="1701"/>
        <w:rPr>
          <w:lang w:val="es-ES" w:eastAsia="ar-SA"/>
        </w:rPr>
      </w:pPr>
      <w:r w:rsidRPr="00E54226">
        <w:rPr>
          <w:lang w:val="es-ES" w:eastAsia="ar-SA"/>
        </w:rPr>
        <w:t>e)</w:t>
      </w:r>
      <w:r w:rsidRPr="00E54226">
        <w:rPr>
          <w:lang w:val="es-ES" w:eastAsia="ar-SA"/>
        </w:rPr>
        <w:tab/>
      </w:r>
      <w:r w:rsidR="00722084" w:rsidRPr="00E54226">
        <w:rPr>
          <w:lang w:val="es-ES" w:eastAsia="ar-SA"/>
        </w:rPr>
        <w:t>Por el tiempo que permanezca en nuestro territorio el crucero de turismo o el que conceda la Dirección Nacional de Migración en caso de emergencia, en atención al artículo 68 de la Ley N° 18</w:t>
      </w:r>
      <w:r w:rsidR="00CB4BC1">
        <w:rPr>
          <w:lang w:val="es-ES" w:eastAsia="ar-SA"/>
        </w:rPr>
        <w:t>250</w:t>
      </w:r>
    </w:p>
    <w:p w:rsidR="00722084" w:rsidRPr="00E54226" w:rsidRDefault="00722084" w:rsidP="000B0363">
      <w:pPr>
        <w:pStyle w:val="SingleTxtG"/>
        <w:ind w:left="1701"/>
        <w:rPr>
          <w:lang w:val="es-ES" w:eastAsia="ar-SA"/>
        </w:rPr>
      </w:pPr>
      <w:r w:rsidRPr="00E54226">
        <w:rPr>
          <w:lang w:val="es-ES" w:eastAsia="ar-SA"/>
        </w:rPr>
        <w:t>f)</w:t>
      </w:r>
      <w:r w:rsidR="000B0363" w:rsidRPr="00E54226">
        <w:rPr>
          <w:lang w:val="es-ES" w:eastAsia="ar-SA"/>
        </w:rPr>
        <w:tab/>
      </w:r>
      <w:r w:rsidRPr="00E54226">
        <w:rPr>
          <w:lang w:val="es-ES" w:eastAsia="ar-SA"/>
        </w:rPr>
        <w:t xml:space="preserve">Por el tiempo que lleve trasbordar al medio de transporte en que egresará a los comprendidos en el numeral 6. </w:t>
      </w:r>
    </w:p>
    <w:p w:rsidR="00722084" w:rsidRPr="00E54226" w:rsidRDefault="000B0363" w:rsidP="000B0363">
      <w:pPr>
        <w:pStyle w:val="SingleTxtG"/>
        <w:ind w:left="1701"/>
        <w:rPr>
          <w:lang w:val="es-ES" w:eastAsia="ar-SA"/>
        </w:rPr>
      </w:pPr>
      <w:r w:rsidRPr="00E54226">
        <w:rPr>
          <w:lang w:val="es-ES" w:eastAsia="ar-SA"/>
        </w:rPr>
        <w:t>g)</w:t>
      </w:r>
      <w:r w:rsidRPr="00E54226">
        <w:rPr>
          <w:lang w:val="es-ES" w:eastAsia="ar-SA"/>
        </w:rPr>
        <w:tab/>
      </w:r>
      <w:r w:rsidR="00722084" w:rsidRPr="00E54226">
        <w:rPr>
          <w:lang w:val="es-ES" w:eastAsia="ar-SA"/>
        </w:rPr>
        <w:t>Por el tiempo en que se encuentra el buque de pesca en nuestro país a los comprendidos en el numeral 8, a excepción de aquel que deje de estar operativo, en cuyo caso el plazo de permanencia caducará”.</w:t>
      </w:r>
    </w:p>
    <w:p w:rsidR="00764386" w:rsidRPr="00E54226" w:rsidRDefault="0046656F" w:rsidP="00764386">
      <w:pPr>
        <w:pStyle w:val="SingleTxtG"/>
        <w:rPr>
          <w:lang w:val="es-ES" w:eastAsia="ar-SA"/>
        </w:rPr>
      </w:pPr>
      <w:r>
        <w:rPr>
          <w:lang w:val="es-ES" w:eastAsia="ar-SA"/>
        </w:rPr>
        <w:t>386</w:t>
      </w:r>
      <w:r w:rsidR="00764386" w:rsidRPr="00E54226">
        <w:rPr>
          <w:lang w:val="es-ES" w:eastAsia="ar-SA"/>
        </w:rPr>
        <w:t>.</w:t>
      </w:r>
      <w:r w:rsidR="00764386" w:rsidRPr="00E54226">
        <w:rPr>
          <w:lang w:val="es-ES" w:eastAsia="ar-SA"/>
        </w:rPr>
        <w:tab/>
        <w:t xml:space="preserve">Además, la Ley 18250 establece: </w:t>
      </w:r>
    </w:p>
    <w:p w:rsidR="00321F02" w:rsidRPr="00E54226" w:rsidRDefault="00764386" w:rsidP="00764386">
      <w:pPr>
        <w:pStyle w:val="SingleTxtG"/>
        <w:ind w:left="1701"/>
        <w:rPr>
          <w:lang w:val="es-ES" w:eastAsia="ar-SA"/>
        </w:rPr>
      </w:pPr>
      <w:r w:rsidRPr="00E54226">
        <w:rPr>
          <w:lang w:val="es-ES" w:eastAsia="ar-SA"/>
        </w:rPr>
        <w:t xml:space="preserve"> </w:t>
      </w:r>
      <w:r w:rsidR="00321F02" w:rsidRPr="00E54226">
        <w:rPr>
          <w:lang w:val="es-ES" w:eastAsia="ar-SA"/>
        </w:rPr>
        <w:t>“</w:t>
      </w:r>
      <w:r w:rsidRPr="00E54226">
        <w:rPr>
          <w:lang w:val="es-ES" w:eastAsia="ar-SA"/>
        </w:rPr>
        <w:t xml:space="preserve">Artículo 38. </w:t>
      </w:r>
      <w:r w:rsidR="00321F02" w:rsidRPr="00E54226">
        <w:rPr>
          <w:lang w:val="es-ES" w:eastAsia="ar-SA"/>
        </w:rPr>
        <w:t>Vencidos los plazos de permanencia autorizada, las personas extranjeras deberán hacer abandono del país, excepto en aquellos casos en que la Dirección Nacional de Migración por razones justificadas prorrogue dicho plazo o que se solicite por aquéllas, antes de su vencimiento, el cambio de categoría migratoria</w:t>
      </w:r>
      <w:r w:rsidRPr="00E54226">
        <w:rPr>
          <w:lang w:val="es-ES" w:eastAsia="ar-SA"/>
        </w:rPr>
        <w:t>.</w:t>
      </w:r>
      <w:r w:rsidR="00321F02" w:rsidRPr="00E54226">
        <w:rPr>
          <w:lang w:val="es-ES" w:eastAsia="ar-SA"/>
        </w:rPr>
        <w:t xml:space="preserve"> </w:t>
      </w:r>
    </w:p>
    <w:p w:rsidR="00321F02" w:rsidRPr="00E54226" w:rsidRDefault="00764386" w:rsidP="000B0363">
      <w:pPr>
        <w:pStyle w:val="SingleTxtG"/>
        <w:ind w:left="1701"/>
        <w:rPr>
          <w:lang w:val="es-ES" w:eastAsia="ar-SA"/>
        </w:rPr>
      </w:pPr>
      <w:r w:rsidRPr="00E54226">
        <w:rPr>
          <w:lang w:val="es-ES" w:eastAsia="ar-SA"/>
        </w:rPr>
        <w:t xml:space="preserve">Artículo 39. </w:t>
      </w:r>
      <w:r w:rsidR="00321F02" w:rsidRPr="00E54226">
        <w:rPr>
          <w:lang w:val="es-ES" w:eastAsia="ar-SA"/>
        </w:rPr>
        <w:t>Las personas extranjeras admitidas en alguna de las categorías descriptas, podrán solicitar el cambio de una categoría migratoria a otra, siempre que cumplan con las exigencias que la reglamentación fije al efecto.</w:t>
      </w:r>
    </w:p>
    <w:p w:rsidR="00321F02" w:rsidRPr="00E54226" w:rsidRDefault="0046656F" w:rsidP="00997A80">
      <w:pPr>
        <w:pStyle w:val="SingleTxtG"/>
        <w:rPr>
          <w:rFonts w:eastAsia="Calibri"/>
          <w:lang w:val="es-ES" w:eastAsia="ar-SA"/>
        </w:rPr>
      </w:pPr>
      <w:r>
        <w:rPr>
          <w:lang w:val="es-ES" w:eastAsia="ar-SA"/>
        </w:rPr>
        <w:t>387</w:t>
      </w:r>
      <w:r w:rsidR="00764386" w:rsidRPr="00E54226">
        <w:rPr>
          <w:lang w:val="es-ES" w:eastAsia="ar-SA"/>
        </w:rPr>
        <w:t>.</w:t>
      </w:r>
      <w:r w:rsidR="00764386" w:rsidRPr="00E54226">
        <w:rPr>
          <w:lang w:val="es-ES" w:eastAsia="ar-SA"/>
        </w:rPr>
        <w:tab/>
      </w:r>
      <w:r w:rsidR="00321F02" w:rsidRPr="00E54226">
        <w:rPr>
          <w:lang w:val="es-ES" w:eastAsia="ar-SA"/>
        </w:rPr>
        <w:t>Cabe</w:t>
      </w:r>
      <w:r w:rsidR="00321F02" w:rsidRPr="00E54226">
        <w:rPr>
          <w:rFonts w:eastAsia="Calibri"/>
          <w:lang w:val="es-ES" w:eastAsia="ar-SA"/>
        </w:rPr>
        <w:t xml:space="preserve"> resaltar que un gran avance por parte de la Junta Nacional de Migración ha sido el documento mencionado en oportunidad de responder a los </w:t>
      </w:r>
      <w:r w:rsidR="00742613">
        <w:rPr>
          <w:rFonts w:eastAsia="Calibri"/>
          <w:lang w:val="es-ES" w:eastAsia="ar-SA"/>
        </w:rPr>
        <w:t>artículo</w:t>
      </w:r>
      <w:r w:rsidR="00321F02" w:rsidRPr="00E54226">
        <w:rPr>
          <w:rFonts w:eastAsia="Calibri"/>
          <w:lang w:val="es-ES" w:eastAsia="ar-SA"/>
        </w:rPr>
        <w:t xml:space="preserve">s 29, 30 y 31 de la Convención en cuestión. A partir del mes de </w:t>
      </w:r>
      <w:r w:rsidR="00321F02" w:rsidRPr="00E54226">
        <w:rPr>
          <w:rFonts w:eastAsia="Calibri"/>
          <w:spacing w:val="1"/>
          <w:lang w:val="es-ES" w:eastAsia="ar-SA"/>
        </w:rPr>
        <w:t>m</w:t>
      </w:r>
      <w:r w:rsidR="00321F02" w:rsidRPr="00E54226">
        <w:rPr>
          <w:rFonts w:eastAsia="Calibri"/>
          <w:lang w:val="es-ES" w:eastAsia="ar-SA"/>
        </w:rPr>
        <w:t>a</w:t>
      </w:r>
      <w:r w:rsidR="00321F02" w:rsidRPr="00E54226">
        <w:rPr>
          <w:rFonts w:eastAsia="Calibri"/>
          <w:spacing w:val="-2"/>
          <w:lang w:val="es-ES" w:eastAsia="ar-SA"/>
        </w:rPr>
        <w:t>y</w:t>
      </w:r>
      <w:r w:rsidR="00321F02" w:rsidRPr="00E54226">
        <w:rPr>
          <w:rFonts w:eastAsia="Calibri"/>
          <w:lang w:val="es-ES" w:eastAsia="ar-SA"/>
        </w:rPr>
        <w:t>o</w:t>
      </w:r>
      <w:r w:rsidR="00321F02" w:rsidRPr="00E54226">
        <w:rPr>
          <w:rFonts w:eastAsia="Calibri"/>
          <w:spacing w:val="9"/>
          <w:lang w:val="es-ES" w:eastAsia="ar-SA"/>
        </w:rPr>
        <w:t xml:space="preserve"> </w:t>
      </w:r>
      <w:r w:rsidR="00321F02" w:rsidRPr="00E54226">
        <w:rPr>
          <w:rFonts w:eastAsia="Calibri"/>
          <w:lang w:val="es-ES" w:eastAsia="ar-SA"/>
        </w:rPr>
        <w:t>del</w:t>
      </w:r>
      <w:r w:rsidR="00321F02" w:rsidRPr="00E54226">
        <w:rPr>
          <w:rFonts w:eastAsia="Calibri"/>
          <w:spacing w:val="5"/>
          <w:lang w:val="es-ES" w:eastAsia="ar-SA"/>
        </w:rPr>
        <w:t xml:space="preserve"> año 2012</w:t>
      </w:r>
      <w:r w:rsidR="00321F02" w:rsidRPr="00E54226">
        <w:rPr>
          <w:rFonts w:eastAsia="Calibri"/>
          <w:lang w:val="es-ES" w:eastAsia="ar-SA"/>
        </w:rPr>
        <w:t xml:space="preserve">, se ha puesto en </w:t>
      </w:r>
      <w:r w:rsidR="00321F02" w:rsidRPr="00705B42">
        <w:rPr>
          <w:rFonts w:eastAsia="Calibri"/>
          <w:lang w:val="es-ES" w:eastAsia="ar-SA"/>
        </w:rPr>
        <w:t>funcionamiento un “Plan de Respuesta Rápida” que</w:t>
      </w:r>
      <w:r w:rsidR="00321F02" w:rsidRPr="00705B42">
        <w:rPr>
          <w:rFonts w:eastAsia="Calibri"/>
          <w:spacing w:val="11"/>
          <w:lang w:val="es-ES" w:eastAsia="ar-SA"/>
        </w:rPr>
        <w:t xml:space="preserve"> </w:t>
      </w:r>
      <w:r w:rsidR="00321F02" w:rsidRPr="00705B42">
        <w:rPr>
          <w:rFonts w:eastAsia="Calibri"/>
          <w:spacing w:val="-3"/>
          <w:lang w:val="es-ES" w:eastAsia="ar-SA"/>
        </w:rPr>
        <w:t>p</w:t>
      </w:r>
      <w:r w:rsidR="00321F02" w:rsidRPr="00705B42">
        <w:rPr>
          <w:rFonts w:eastAsia="Calibri"/>
          <w:spacing w:val="1"/>
          <w:lang w:val="es-ES" w:eastAsia="ar-SA"/>
        </w:rPr>
        <w:t>o</w:t>
      </w:r>
      <w:r w:rsidR="00321F02" w:rsidRPr="00705B42">
        <w:rPr>
          <w:rFonts w:eastAsia="Calibri"/>
          <w:lang w:val="es-ES" w:eastAsia="ar-SA"/>
        </w:rPr>
        <w:t xml:space="preserve">sibilita la </w:t>
      </w:r>
      <w:r w:rsidR="00321F02" w:rsidRPr="00705B42">
        <w:rPr>
          <w:rFonts w:eastAsia="Calibri"/>
          <w:spacing w:val="1"/>
          <w:lang w:val="es-ES" w:eastAsia="ar-SA"/>
        </w:rPr>
        <w:t>o</w:t>
      </w:r>
      <w:r w:rsidR="00321F02" w:rsidRPr="00705B42">
        <w:rPr>
          <w:rFonts w:eastAsia="Calibri"/>
          <w:lang w:val="es-ES" w:eastAsia="ar-SA"/>
        </w:rPr>
        <w:t>bt</w:t>
      </w:r>
      <w:r w:rsidR="00321F02" w:rsidRPr="00705B42">
        <w:rPr>
          <w:rFonts w:eastAsia="Calibri"/>
          <w:spacing w:val="1"/>
          <w:lang w:val="es-ES" w:eastAsia="ar-SA"/>
        </w:rPr>
        <w:t>e</w:t>
      </w:r>
      <w:r w:rsidR="00321F02" w:rsidRPr="00705B42">
        <w:rPr>
          <w:rFonts w:eastAsia="Calibri"/>
          <w:spacing w:val="-3"/>
          <w:lang w:val="es-ES" w:eastAsia="ar-SA"/>
        </w:rPr>
        <w:t>n</w:t>
      </w:r>
      <w:r w:rsidR="00321F02" w:rsidRPr="00705B42">
        <w:rPr>
          <w:rFonts w:eastAsia="Calibri"/>
          <w:lang w:val="es-ES" w:eastAsia="ar-SA"/>
        </w:rPr>
        <w:t>ci</w:t>
      </w:r>
      <w:r w:rsidR="00321F02" w:rsidRPr="00705B42">
        <w:rPr>
          <w:rFonts w:eastAsia="Calibri"/>
          <w:spacing w:val="1"/>
          <w:lang w:val="es-ES" w:eastAsia="ar-SA"/>
        </w:rPr>
        <w:t>ó</w:t>
      </w:r>
      <w:r w:rsidR="00321F02" w:rsidRPr="00705B42">
        <w:rPr>
          <w:rFonts w:eastAsia="Calibri"/>
          <w:lang w:val="es-ES" w:eastAsia="ar-SA"/>
        </w:rPr>
        <w:t xml:space="preserve">n </w:t>
      </w:r>
      <w:r w:rsidR="00321F02" w:rsidRPr="00705B42">
        <w:rPr>
          <w:rFonts w:eastAsia="Calibri"/>
          <w:spacing w:val="-3"/>
          <w:lang w:val="es-ES" w:eastAsia="ar-SA"/>
        </w:rPr>
        <w:t>d</w:t>
      </w:r>
      <w:r w:rsidR="00321F02" w:rsidRPr="00705B42">
        <w:rPr>
          <w:rFonts w:eastAsia="Calibri"/>
          <w:spacing w:val="1"/>
          <w:lang w:val="es-ES" w:eastAsia="ar-SA"/>
        </w:rPr>
        <w:t>e</w:t>
      </w:r>
      <w:r w:rsidR="00321F02" w:rsidRPr="00705B42">
        <w:rPr>
          <w:rFonts w:eastAsia="Calibri"/>
          <w:lang w:val="es-ES" w:eastAsia="ar-SA"/>
        </w:rPr>
        <w:t>l d</w:t>
      </w:r>
      <w:r w:rsidR="00321F02" w:rsidRPr="00705B42">
        <w:rPr>
          <w:rFonts w:eastAsia="Calibri"/>
          <w:spacing w:val="1"/>
          <w:lang w:val="es-ES" w:eastAsia="ar-SA"/>
        </w:rPr>
        <w:t>o</w:t>
      </w:r>
      <w:r w:rsidR="00321F02" w:rsidRPr="00705B42">
        <w:rPr>
          <w:rFonts w:eastAsia="Calibri"/>
          <w:lang w:val="es-ES" w:eastAsia="ar-SA"/>
        </w:rPr>
        <w:t>c</w:t>
      </w:r>
      <w:r w:rsidR="00321F02" w:rsidRPr="00705B42">
        <w:rPr>
          <w:rFonts w:eastAsia="Calibri"/>
          <w:spacing w:val="-3"/>
          <w:lang w:val="es-ES" w:eastAsia="ar-SA"/>
        </w:rPr>
        <w:t>u</w:t>
      </w:r>
      <w:r w:rsidR="00321F02" w:rsidRPr="00705B42">
        <w:rPr>
          <w:rFonts w:eastAsia="Calibri"/>
          <w:spacing w:val="1"/>
          <w:lang w:val="es-ES" w:eastAsia="ar-SA"/>
        </w:rPr>
        <w:t>m</w:t>
      </w:r>
      <w:r w:rsidR="00321F02" w:rsidRPr="00705B42">
        <w:rPr>
          <w:rFonts w:eastAsia="Calibri"/>
          <w:lang w:val="es-ES" w:eastAsia="ar-SA"/>
        </w:rPr>
        <w:t>e</w:t>
      </w:r>
      <w:r w:rsidR="00321F02" w:rsidRPr="00705B42">
        <w:rPr>
          <w:rFonts w:eastAsia="Calibri"/>
          <w:spacing w:val="-3"/>
          <w:lang w:val="es-ES" w:eastAsia="ar-SA"/>
        </w:rPr>
        <w:t>n</w:t>
      </w:r>
      <w:r w:rsidR="00321F02" w:rsidRPr="00705B42">
        <w:rPr>
          <w:rFonts w:eastAsia="Calibri"/>
          <w:spacing w:val="-2"/>
          <w:lang w:val="es-ES" w:eastAsia="ar-SA"/>
        </w:rPr>
        <w:t>t</w:t>
      </w:r>
      <w:r w:rsidR="00321F02" w:rsidRPr="00705B42">
        <w:rPr>
          <w:rFonts w:eastAsia="Calibri"/>
          <w:lang w:val="es-ES" w:eastAsia="ar-SA"/>
        </w:rPr>
        <w:t>o</w:t>
      </w:r>
      <w:r w:rsidR="00321F02" w:rsidRPr="00E54226">
        <w:rPr>
          <w:rFonts w:eastAsia="Calibri"/>
          <w:spacing w:val="1"/>
          <w:lang w:val="es-ES" w:eastAsia="ar-SA"/>
        </w:rPr>
        <w:t xml:space="preserve"> </w:t>
      </w:r>
      <w:r w:rsidR="00321F02" w:rsidRPr="00E54226">
        <w:rPr>
          <w:rFonts w:eastAsia="Calibri"/>
          <w:lang w:val="es-ES" w:eastAsia="ar-SA"/>
        </w:rPr>
        <w:t>pr</w:t>
      </w:r>
      <w:r w:rsidR="00321F02" w:rsidRPr="00E54226">
        <w:rPr>
          <w:rFonts w:eastAsia="Calibri"/>
          <w:spacing w:val="-2"/>
          <w:lang w:val="es-ES" w:eastAsia="ar-SA"/>
        </w:rPr>
        <w:t>o</w:t>
      </w:r>
      <w:r w:rsidR="00321F02" w:rsidRPr="00E54226">
        <w:rPr>
          <w:rFonts w:eastAsia="Calibri"/>
          <w:spacing w:val="1"/>
          <w:lang w:val="es-ES" w:eastAsia="ar-SA"/>
        </w:rPr>
        <w:t>v</w:t>
      </w:r>
      <w:r w:rsidR="00321F02" w:rsidRPr="00E54226">
        <w:rPr>
          <w:rFonts w:eastAsia="Calibri"/>
          <w:lang w:val="es-ES" w:eastAsia="ar-SA"/>
        </w:rPr>
        <w:t>i</w:t>
      </w:r>
      <w:r w:rsidR="00321F02" w:rsidRPr="00E54226">
        <w:rPr>
          <w:rFonts w:eastAsia="Calibri"/>
          <w:spacing w:val="-3"/>
          <w:lang w:val="es-ES" w:eastAsia="ar-SA"/>
        </w:rPr>
        <w:t>s</w:t>
      </w:r>
      <w:r w:rsidR="00321F02" w:rsidRPr="00E54226">
        <w:rPr>
          <w:rFonts w:eastAsia="Calibri"/>
          <w:spacing w:val="1"/>
          <w:lang w:val="es-ES" w:eastAsia="ar-SA"/>
        </w:rPr>
        <w:t>o</w:t>
      </w:r>
      <w:r w:rsidR="00321F02" w:rsidRPr="00E54226">
        <w:rPr>
          <w:rFonts w:eastAsia="Calibri"/>
          <w:lang w:val="es-ES" w:eastAsia="ar-SA"/>
        </w:rPr>
        <w:t>rio de identidad al</w:t>
      </w:r>
      <w:r w:rsidR="00321F02" w:rsidRPr="00E54226">
        <w:rPr>
          <w:rFonts w:eastAsia="Calibri"/>
          <w:spacing w:val="-2"/>
          <w:lang w:val="es-ES" w:eastAsia="ar-SA"/>
        </w:rPr>
        <w:t xml:space="preserve"> </w:t>
      </w:r>
      <w:r w:rsidR="00321F02" w:rsidRPr="00E54226">
        <w:rPr>
          <w:rFonts w:eastAsia="Calibri"/>
          <w:lang w:val="es-ES" w:eastAsia="ar-SA"/>
        </w:rPr>
        <w:t>m</w:t>
      </w:r>
      <w:r w:rsidR="00321F02" w:rsidRPr="00E54226">
        <w:rPr>
          <w:rFonts w:eastAsia="Calibri"/>
          <w:spacing w:val="1"/>
          <w:lang w:val="es-ES" w:eastAsia="ar-SA"/>
        </w:rPr>
        <w:t>o</w:t>
      </w:r>
      <w:r w:rsidR="00321F02" w:rsidRPr="00E54226">
        <w:rPr>
          <w:rFonts w:eastAsia="Calibri"/>
          <w:lang w:val="es-ES" w:eastAsia="ar-SA"/>
        </w:rPr>
        <w:t xml:space="preserve">mento </w:t>
      </w:r>
      <w:r w:rsidR="00321F02" w:rsidRPr="00E54226">
        <w:rPr>
          <w:rFonts w:eastAsia="Calibri"/>
          <w:spacing w:val="-3"/>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 xml:space="preserve">iniciar </w:t>
      </w:r>
      <w:r w:rsidR="00321F02" w:rsidRPr="00E54226">
        <w:rPr>
          <w:rFonts w:eastAsia="Calibri"/>
          <w:spacing w:val="1"/>
          <w:lang w:val="es-ES" w:eastAsia="ar-SA"/>
        </w:rPr>
        <w:t>e</w:t>
      </w:r>
      <w:r w:rsidR="00321F02" w:rsidRPr="00E54226">
        <w:rPr>
          <w:rFonts w:eastAsia="Calibri"/>
          <w:lang w:val="es-ES" w:eastAsia="ar-SA"/>
        </w:rPr>
        <w:t>l</w:t>
      </w:r>
      <w:r w:rsidR="00321F02" w:rsidRPr="00E54226">
        <w:rPr>
          <w:rFonts w:eastAsia="Calibri"/>
          <w:spacing w:val="-3"/>
          <w:lang w:val="es-ES" w:eastAsia="ar-SA"/>
        </w:rPr>
        <w:t xml:space="preserve"> </w:t>
      </w:r>
      <w:r w:rsidR="00321F02" w:rsidRPr="00E54226">
        <w:rPr>
          <w:rFonts w:eastAsia="Calibri"/>
          <w:spacing w:val="1"/>
          <w:lang w:val="es-ES" w:eastAsia="ar-SA"/>
        </w:rPr>
        <w:t>t</w:t>
      </w:r>
      <w:r w:rsidR="00321F02" w:rsidRPr="00E54226">
        <w:rPr>
          <w:rFonts w:eastAsia="Calibri"/>
          <w:lang w:val="es-ES" w:eastAsia="ar-SA"/>
        </w:rPr>
        <w:t>r</w:t>
      </w:r>
      <w:r w:rsidR="00321F02" w:rsidRPr="00E54226">
        <w:rPr>
          <w:rFonts w:eastAsia="Calibri"/>
          <w:spacing w:val="-3"/>
          <w:lang w:val="es-ES" w:eastAsia="ar-SA"/>
        </w:rPr>
        <w:t>á</w:t>
      </w:r>
      <w:r w:rsidR="00321F02" w:rsidRPr="00E54226">
        <w:rPr>
          <w:rFonts w:eastAsia="Calibri"/>
          <w:spacing w:val="1"/>
          <w:lang w:val="es-ES" w:eastAsia="ar-SA"/>
        </w:rPr>
        <w:t>m</w:t>
      </w:r>
      <w:r w:rsidR="00321F02" w:rsidRPr="00E54226">
        <w:rPr>
          <w:rFonts w:eastAsia="Calibri"/>
          <w:lang w:val="es-ES" w:eastAsia="ar-SA"/>
        </w:rPr>
        <w:t>ite</w:t>
      </w:r>
      <w:r w:rsidR="00321F02" w:rsidRPr="00E54226">
        <w:rPr>
          <w:rFonts w:eastAsia="Calibri"/>
          <w:spacing w:val="-2"/>
          <w:lang w:val="es-ES" w:eastAsia="ar-SA"/>
        </w:rPr>
        <w:t xml:space="preserve"> </w:t>
      </w:r>
      <w:r w:rsidR="00321F02" w:rsidRPr="00E54226">
        <w:rPr>
          <w:rFonts w:eastAsia="Calibri"/>
          <w:lang w:val="es-ES" w:eastAsia="ar-SA"/>
        </w:rPr>
        <w:t>de</w:t>
      </w:r>
      <w:r w:rsidR="00321F02" w:rsidRPr="00E54226">
        <w:rPr>
          <w:rFonts w:eastAsia="Calibri"/>
          <w:spacing w:val="1"/>
          <w:lang w:val="es-ES" w:eastAsia="ar-SA"/>
        </w:rPr>
        <w:t xml:space="preserve"> </w:t>
      </w:r>
      <w:r w:rsidR="00321F02" w:rsidRPr="00E54226">
        <w:rPr>
          <w:rFonts w:eastAsia="Calibri"/>
          <w:spacing w:val="-3"/>
          <w:lang w:val="es-ES" w:eastAsia="ar-SA"/>
        </w:rPr>
        <w:t>r</w:t>
      </w:r>
      <w:r w:rsidR="00321F02" w:rsidRPr="00E54226">
        <w:rPr>
          <w:rFonts w:eastAsia="Calibri"/>
          <w:lang w:val="es-ES" w:eastAsia="ar-SA"/>
        </w:rPr>
        <w:t>esi</w:t>
      </w:r>
      <w:r w:rsidR="00321F02" w:rsidRPr="00E54226">
        <w:rPr>
          <w:rFonts w:eastAsia="Calibri"/>
          <w:spacing w:val="-3"/>
          <w:lang w:val="es-ES" w:eastAsia="ar-SA"/>
        </w:rPr>
        <w:t>d</w:t>
      </w:r>
      <w:r w:rsidR="00321F02" w:rsidRPr="00E54226">
        <w:rPr>
          <w:rFonts w:eastAsia="Calibri"/>
          <w:lang w:val="es-ES" w:eastAsia="ar-SA"/>
        </w:rPr>
        <w:t>encia. De esta forma es posible el acceso a derechos y servicios básicos tales como salud e inserción laboral.</w:t>
      </w:r>
    </w:p>
    <w:p w:rsidR="00321F02" w:rsidRPr="00E54226" w:rsidRDefault="0046656F" w:rsidP="00997A80">
      <w:pPr>
        <w:pStyle w:val="SingleTxtG"/>
        <w:rPr>
          <w:rFonts w:eastAsia="Calibri"/>
          <w:lang w:val="es-ES" w:eastAsia="ar-SA"/>
        </w:rPr>
      </w:pPr>
      <w:r>
        <w:rPr>
          <w:rFonts w:eastAsia="Calibri"/>
          <w:lang w:val="es-ES" w:eastAsia="ar-SA"/>
        </w:rPr>
        <w:t>388</w:t>
      </w:r>
      <w:r w:rsidR="00764386" w:rsidRPr="00E54226">
        <w:rPr>
          <w:rFonts w:eastAsia="Calibri"/>
          <w:lang w:val="es-ES" w:eastAsia="ar-SA"/>
        </w:rPr>
        <w:t>.</w:t>
      </w:r>
      <w:r w:rsidR="00764386" w:rsidRPr="00E54226">
        <w:rPr>
          <w:rFonts w:eastAsia="Calibri"/>
          <w:lang w:val="es-ES" w:eastAsia="ar-SA"/>
        </w:rPr>
        <w:tab/>
      </w:r>
      <w:r w:rsidR="00321F02" w:rsidRPr="00E54226">
        <w:rPr>
          <w:rFonts w:eastAsia="Calibri"/>
          <w:lang w:val="es-ES" w:eastAsia="ar-SA"/>
        </w:rPr>
        <w:t>Se debe acotar que ello no aplica al interior del país, donde persisten las anteriores tramitaciones y requisitos.</w:t>
      </w:r>
    </w:p>
    <w:p w:rsidR="00321F02" w:rsidRPr="00E54226" w:rsidRDefault="0046656F" w:rsidP="00997A80">
      <w:pPr>
        <w:pStyle w:val="SingleTxtG"/>
        <w:rPr>
          <w:rFonts w:eastAsia="Calibri"/>
          <w:lang w:val="es-ES" w:eastAsia="ar-SA"/>
        </w:rPr>
      </w:pPr>
      <w:r>
        <w:rPr>
          <w:rFonts w:eastAsia="Calibri"/>
          <w:lang w:val="es-ES" w:eastAsia="ar-SA"/>
        </w:rPr>
        <w:t>389</w:t>
      </w:r>
      <w:r w:rsidR="00764386" w:rsidRPr="00E54226">
        <w:rPr>
          <w:rFonts w:eastAsia="Calibri"/>
          <w:lang w:val="es-ES" w:eastAsia="ar-SA"/>
        </w:rPr>
        <w:t>.</w:t>
      </w:r>
      <w:r w:rsidR="00764386" w:rsidRPr="00E54226">
        <w:rPr>
          <w:rFonts w:eastAsia="Calibri"/>
          <w:lang w:val="es-ES" w:eastAsia="ar-SA"/>
        </w:rPr>
        <w:tab/>
      </w:r>
      <w:r w:rsidR="00321F02" w:rsidRPr="00E54226">
        <w:rPr>
          <w:rFonts w:eastAsia="Calibri"/>
          <w:lang w:val="es-ES" w:eastAsia="ar-SA"/>
        </w:rPr>
        <w:t xml:space="preserve">Si </w:t>
      </w:r>
      <w:r w:rsidR="00321F02" w:rsidRPr="00E54226">
        <w:rPr>
          <w:rFonts w:eastAsia="Calibri"/>
          <w:spacing w:val="-1"/>
          <w:lang w:val="es-ES" w:eastAsia="ar-SA"/>
        </w:rPr>
        <w:t>b</w:t>
      </w:r>
      <w:r w:rsidR="00321F02" w:rsidRPr="00E54226">
        <w:rPr>
          <w:rFonts w:eastAsia="Calibri"/>
          <w:lang w:val="es-ES" w:eastAsia="ar-SA"/>
        </w:rPr>
        <w:t>ien la e</w:t>
      </w:r>
      <w:r w:rsidR="00321F02" w:rsidRPr="00E54226">
        <w:rPr>
          <w:rFonts w:eastAsia="Calibri"/>
          <w:spacing w:val="1"/>
          <w:lang w:val="es-ES" w:eastAsia="ar-SA"/>
        </w:rPr>
        <w:t>x</w:t>
      </w:r>
      <w:r w:rsidR="00321F02" w:rsidRPr="00E54226">
        <w:rPr>
          <w:rFonts w:eastAsia="Calibri"/>
          <w:spacing w:val="-1"/>
          <w:lang w:val="es-ES" w:eastAsia="ar-SA"/>
        </w:rPr>
        <w:t>p</w:t>
      </w:r>
      <w:r w:rsidR="00321F02" w:rsidRPr="00E54226">
        <w:rPr>
          <w:rFonts w:eastAsia="Calibri"/>
          <w:lang w:val="es-ES" w:eastAsia="ar-SA"/>
        </w:rPr>
        <w:t>edici</w:t>
      </w:r>
      <w:r w:rsidR="00321F02" w:rsidRPr="00E54226">
        <w:rPr>
          <w:rFonts w:eastAsia="Calibri"/>
          <w:spacing w:val="1"/>
          <w:lang w:val="es-ES" w:eastAsia="ar-SA"/>
        </w:rPr>
        <w:t>ó</w:t>
      </w:r>
      <w:r w:rsidR="00321F02" w:rsidRPr="00E54226">
        <w:rPr>
          <w:rFonts w:eastAsia="Calibri"/>
          <w:lang w:val="es-ES" w:eastAsia="ar-SA"/>
        </w:rPr>
        <w:t xml:space="preserve">n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es</w:t>
      </w:r>
      <w:r w:rsidR="00321F02" w:rsidRPr="00E54226">
        <w:rPr>
          <w:rFonts w:eastAsia="Calibri"/>
          <w:spacing w:val="-1"/>
          <w:lang w:val="es-ES" w:eastAsia="ar-SA"/>
        </w:rPr>
        <w:t>t</w:t>
      </w:r>
      <w:r w:rsidR="00321F02" w:rsidRPr="00E54226">
        <w:rPr>
          <w:rFonts w:eastAsia="Calibri"/>
          <w:lang w:val="es-ES" w:eastAsia="ar-SA"/>
        </w:rPr>
        <w:t>a</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spacing w:val="1"/>
          <w:lang w:val="es-ES" w:eastAsia="ar-SA"/>
        </w:rPr>
        <w:t>o</w:t>
      </w:r>
      <w:r w:rsidR="00321F02" w:rsidRPr="00E54226">
        <w:rPr>
          <w:rFonts w:eastAsia="Calibri"/>
          <w:lang w:val="es-ES" w:eastAsia="ar-SA"/>
        </w:rPr>
        <w:t>cume</w:t>
      </w:r>
      <w:r w:rsidR="00321F02" w:rsidRPr="00E54226">
        <w:rPr>
          <w:rFonts w:eastAsia="Calibri"/>
          <w:spacing w:val="-3"/>
          <w:lang w:val="es-ES" w:eastAsia="ar-SA"/>
        </w:rPr>
        <w:t>n</w:t>
      </w:r>
      <w:r w:rsidR="00321F02" w:rsidRPr="00E54226">
        <w:rPr>
          <w:rFonts w:eastAsia="Calibri"/>
          <w:lang w:val="es-ES" w:eastAsia="ar-SA"/>
        </w:rPr>
        <w:t>tac</w:t>
      </w:r>
      <w:r w:rsidR="00321F02" w:rsidRPr="00E54226">
        <w:rPr>
          <w:rFonts w:eastAsia="Calibri"/>
          <w:spacing w:val="-2"/>
          <w:lang w:val="es-ES" w:eastAsia="ar-SA"/>
        </w:rPr>
        <w:t>i</w:t>
      </w:r>
      <w:r w:rsidR="00321F02" w:rsidRPr="00E54226">
        <w:rPr>
          <w:rFonts w:eastAsia="Calibri"/>
          <w:spacing w:val="1"/>
          <w:lang w:val="es-ES" w:eastAsia="ar-SA"/>
        </w:rPr>
        <w:t>ó</w:t>
      </w:r>
      <w:r w:rsidR="00321F02" w:rsidRPr="00E54226">
        <w:rPr>
          <w:rFonts w:eastAsia="Calibri"/>
          <w:lang w:val="es-ES" w:eastAsia="ar-SA"/>
        </w:rPr>
        <w:t>n c</w:t>
      </w:r>
      <w:r w:rsidR="00321F02" w:rsidRPr="00E54226">
        <w:rPr>
          <w:rFonts w:eastAsia="Calibri"/>
          <w:spacing w:val="1"/>
          <w:lang w:val="es-ES" w:eastAsia="ar-SA"/>
        </w:rPr>
        <w:t>o</w:t>
      </w:r>
      <w:r w:rsidR="00321F02" w:rsidRPr="00E54226">
        <w:rPr>
          <w:rFonts w:eastAsia="Calibri"/>
          <w:lang w:val="es-ES" w:eastAsia="ar-SA"/>
        </w:rPr>
        <w:t>rr</w:t>
      </w:r>
      <w:r w:rsidR="00321F02" w:rsidRPr="00E54226">
        <w:rPr>
          <w:rFonts w:eastAsia="Calibri"/>
          <w:spacing w:val="-2"/>
          <w:lang w:val="es-ES" w:eastAsia="ar-SA"/>
        </w:rPr>
        <w:t>e</w:t>
      </w:r>
      <w:r w:rsidR="00321F02" w:rsidRPr="00E54226">
        <w:rPr>
          <w:rFonts w:eastAsia="Calibri"/>
          <w:lang w:val="es-ES" w:eastAsia="ar-SA"/>
        </w:rPr>
        <w:t>sp</w:t>
      </w:r>
      <w:r w:rsidR="00321F02" w:rsidRPr="00E54226">
        <w:rPr>
          <w:rFonts w:eastAsia="Calibri"/>
          <w:spacing w:val="-2"/>
          <w:lang w:val="es-ES" w:eastAsia="ar-SA"/>
        </w:rPr>
        <w:t>o</w:t>
      </w:r>
      <w:r w:rsidR="00321F02" w:rsidRPr="00E54226">
        <w:rPr>
          <w:rFonts w:eastAsia="Calibri"/>
          <w:spacing w:val="-1"/>
          <w:lang w:val="es-ES" w:eastAsia="ar-SA"/>
        </w:rPr>
        <w:t>nd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 xml:space="preserve">al </w:t>
      </w:r>
      <w:r w:rsidR="00321F02" w:rsidRPr="00E54226">
        <w:rPr>
          <w:rFonts w:eastAsia="Calibri"/>
          <w:spacing w:val="1"/>
          <w:lang w:val="es-ES" w:eastAsia="ar-SA"/>
        </w:rPr>
        <w:t>M</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isterio</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el</w:t>
      </w:r>
      <w:r w:rsidR="00321F02" w:rsidRPr="00E54226">
        <w:rPr>
          <w:rFonts w:eastAsia="Calibri"/>
          <w:spacing w:val="1"/>
          <w:lang w:val="es-ES" w:eastAsia="ar-SA"/>
        </w:rPr>
        <w:t xml:space="preserve"> </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t</w:t>
      </w:r>
      <w:r w:rsidR="00321F02" w:rsidRPr="00E54226">
        <w:rPr>
          <w:rFonts w:eastAsia="Calibri"/>
          <w:spacing w:val="1"/>
          <w:lang w:val="es-ES" w:eastAsia="ar-SA"/>
        </w:rPr>
        <w:t>e</w:t>
      </w:r>
      <w:r w:rsidR="00321F02" w:rsidRPr="00E54226">
        <w:rPr>
          <w:rFonts w:eastAsia="Calibri"/>
          <w:lang w:val="es-ES" w:eastAsia="ar-SA"/>
        </w:rPr>
        <w:t>r</w:t>
      </w:r>
      <w:r w:rsidR="00321F02" w:rsidRPr="00E54226">
        <w:rPr>
          <w:rFonts w:eastAsia="Calibri"/>
          <w:spacing w:val="-3"/>
          <w:lang w:val="es-ES" w:eastAsia="ar-SA"/>
        </w:rPr>
        <w:t>i</w:t>
      </w:r>
      <w:r w:rsidR="00321F02" w:rsidRPr="00E54226">
        <w:rPr>
          <w:rFonts w:eastAsia="Calibri"/>
          <w:spacing w:val="1"/>
          <w:lang w:val="es-ES" w:eastAsia="ar-SA"/>
        </w:rPr>
        <w:t>o</w:t>
      </w:r>
      <w:r w:rsidR="00321F02" w:rsidRPr="00E54226">
        <w:rPr>
          <w:rFonts w:eastAsia="Calibri"/>
          <w:lang w:val="es-ES" w:eastAsia="ar-SA"/>
        </w:rPr>
        <w:t>r,</w:t>
      </w:r>
      <w:r w:rsidR="00321F02" w:rsidRPr="00E54226">
        <w:rPr>
          <w:rFonts w:eastAsia="Calibri"/>
          <w:spacing w:val="1"/>
          <w:lang w:val="es-ES" w:eastAsia="ar-SA"/>
        </w:rPr>
        <w:t xml:space="preserve"> </w:t>
      </w:r>
      <w:r w:rsidR="00321F02" w:rsidRPr="00E54226">
        <w:rPr>
          <w:rFonts w:eastAsia="Calibri"/>
          <w:lang w:val="es-ES" w:eastAsia="ar-SA"/>
        </w:rPr>
        <w:t>a</w:t>
      </w:r>
      <w:r w:rsidR="00321F02" w:rsidRPr="00E54226">
        <w:rPr>
          <w:rFonts w:eastAsia="Calibri"/>
          <w:spacing w:val="1"/>
          <w:lang w:val="es-ES" w:eastAsia="ar-SA"/>
        </w:rPr>
        <w:t xml:space="preserve"> </w:t>
      </w:r>
      <w:r w:rsidR="00321F02" w:rsidRPr="00E54226">
        <w:rPr>
          <w:rFonts w:eastAsia="Calibri"/>
          <w:lang w:val="es-ES" w:eastAsia="ar-SA"/>
        </w:rPr>
        <w:t>tra</w:t>
      </w:r>
      <w:r w:rsidR="00321F02" w:rsidRPr="00E54226">
        <w:rPr>
          <w:rFonts w:eastAsia="Calibri"/>
          <w:spacing w:val="-1"/>
          <w:lang w:val="es-ES" w:eastAsia="ar-SA"/>
        </w:rPr>
        <w:t>v</w:t>
      </w:r>
      <w:r w:rsidR="00321F02" w:rsidRPr="00E54226">
        <w:rPr>
          <w:rFonts w:eastAsia="Calibri"/>
          <w:lang w:val="es-ES" w:eastAsia="ar-SA"/>
        </w:rPr>
        <w:t>és</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 la</w:t>
      </w:r>
      <w:r w:rsidR="00321F02" w:rsidRPr="00E54226">
        <w:rPr>
          <w:rFonts w:eastAsia="Calibri"/>
          <w:spacing w:val="3"/>
          <w:lang w:val="es-ES" w:eastAsia="ar-SA"/>
        </w:rPr>
        <w:t xml:space="preserve"> </w:t>
      </w:r>
      <w:r w:rsidR="00321F02" w:rsidRPr="00E54226">
        <w:rPr>
          <w:rFonts w:eastAsia="Calibri"/>
          <w:lang w:val="es-ES" w:eastAsia="ar-SA"/>
        </w:rPr>
        <w:t>Dirección</w:t>
      </w:r>
      <w:r w:rsidR="00321F02" w:rsidRPr="00E54226">
        <w:rPr>
          <w:rFonts w:eastAsia="Calibri"/>
          <w:spacing w:val="2"/>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ac</w:t>
      </w:r>
      <w:r w:rsidR="00321F02" w:rsidRPr="00E54226">
        <w:rPr>
          <w:rFonts w:eastAsia="Calibri"/>
          <w:spacing w:val="-3"/>
          <w:lang w:val="es-ES" w:eastAsia="ar-SA"/>
        </w:rPr>
        <w:t>i</w:t>
      </w:r>
      <w:r w:rsidR="00321F02" w:rsidRPr="00E54226">
        <w:rPr>
          <w:rFonts w:eastAsia="Calibri"/>
          <w:spacing w:val="1"/>
          <w:lang w:val="es-ES" w:eastAsia="ar-SA"/>
        </w:rPr>
        <w:t>o</w:t>
      </w:r>
      <w:r w:rsidR="00321F02" w:rsidRPr="00E54226">
        <w:rPr>
          <w:rFonts w:eastAsia="Calibri"/>
          <w:spacing w:val="-1"/>
          <w:lang w:val="es-ES" w:eastAsia="ar-SA"/>
        </w:rPr>
        <w:t>n</w:t>
      </w:r>
      <w:r w:rsidR="00321F02" w:rsidRPr="00E54226">
        <w:rPr>
          <w:rFonts w:eastAsia="Calibri"/>
          <w:lang w:val="es-ES" w:eastAsia="ar-SA"/>
        </w:rPr>
        <w:t>al</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M</w:t>
      </w:r>
      <w:r w:rsidR="00321F02" w:rsidRPr="00E54226">
        <w:rPr>
          <w:rFonts w:eastAsia="Calibri"/>
          <w:lang w:val="es-ES" w:eastAsia="ar-SA"/>
        </w:rPr>
        <w:t>i</w:t>
      </w:r>
      <w:r w:rsidR="00321F02" w:rsidRPr="00E54226">
        <w:rPr>
          <w:rFonts w:eastAsia="Calibri"/>
          <w:spacing w:val="-1"/>
          <w:lang w:val="es-ES" w:eastAsia="ar-SA"/>
        </w:rPr>
        <w:t>g</w:t>
      </w:r>
      <w:r w:rsidR="00321F02" w:rsidRPr="00E54226">
        <w:rPr>
          <w:rFonts w:eastAsia="Calibri"/>
          <w:lang w:val="es-ES" w:eastAsia="ar-SA"/>
        </w:rPr>
        <w:t>rac</w:t>
      </w:r>
      <w:r w:rsidR="00321F02" w:rsidRPr="00E54226">
        <w:rPr>
          <w:rFonts w:eastAsia="Calibri"/>
          <w:spacing w:val="-3"/>
          <w:lang w:val="es-ES" w:eastAsia="ar-SA"/>
        </w:rPr>
        <w:t>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lang w:val="es-ES" w:eastAsia="ar-SA"/>
        </w:rPr>
        <w:t>y</w:t>
      </w:r>
      <w:r w:rsidR="00321F02" w:rsidRPr="00E54226">
        <w:rPr>
          <w:rFonts w:eastAsia="Calibri"/>
          <w:spacing w:val="4"/>
          <w:lang w:val="es-ES" w:eastAsia="ar-SA"/>
        </w:rPr>
        <w:t xml:space="preserve"> </w:t>
      </w:r>
      <w:r w:rsidR="00321F02" w:rsidRPr="00E54226">
        <w:rPr>
          <w:rFonts w:eastAsia="Calibri"/>
          <w:lang w:val="es-ES" w:eastAsia="ar-SA"/>
        </w:rPr>
        <w:t xml:space="preserve">la </w:t>
      </w:r>
      <w:r w:rsidR="00321F02" w:rsidRPr="00E54226">
        <w:rPr>
          <w:rFonts w:eastAsia="Calibri"/>
          <w:spacing w:val="1"/>
          <w:lang w:val="es-ES" w:eastAsia="ar-SA"/>
        </w:rPr>
        <w:t>D</w:t>
      </w:r>
      <w:r w:rsidR="00321F02" w:rsidRPr="00E54226">
        <w:rPr>
          <w:rFonts w:eastAsia="Calibri"/>
          <w:lang w:val="es-ES" w:eastAsia="ar-SA"/>
        </w:rPr>
        <w:t>ir</w:t>
      </w:r>
      <w:r w:rsidR="00321F02" w:rsidRPr="00E54226">
        <w:rPr>
          <w:rFonts w:eastAsia="Calibri"/>
          <w:spacing w:val="-2"/>
          <w:lang w:val="es-ES" w:eastAsia="ar-SA"/>
        </w:rPr>
        <w:t>e</w:t>
      </w:r>
      <w:r w:rsidR="00321F02" w:rsidRPr="00E54226">
        <w:rPr>
          <w:rFonts w:eastAsia="Calibri"/>
          <w:lang w:val="es-ES" w:eastAsia="ar-SA"/>
        </w:rPr>
        <w:t>cc</w:t>
      </w:r>
      <w:r w:rsidR="00321F02" w:rsidRPr="00E54226">
        <w:rPr>
          <w:rFonts w:eastAsia="Calibri"/>
          <w:spacing w:val="-2"/>
          <w:lang w:val="es-ES" w:eastAsia="ar-SA"/>
        </w:rPr>
        <w:t>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aci</w:t>
      </w:r>
      <w:r w:rsidR="00321F02" w:rsidRPr="00E54226">
        <w:rPr>
          <w:rFonts w:eastAsia="Calibri"/>
          <w:spacing w:val="1"/>
          <w:lang w:val="es-ES" w:eastAsia="ar-SA"/>
        </w:rPr>
        <w:t>o</w:t>
      </w:r>
      <w:r w:rsidR="00321F02" w:rsidRPr="00E54226">
        <w:rPr>
          <w:rFonts w:eastAsia="Calibri"/>
          <w:spacing w:val="-1"/>
          <w:lang w:val="es-ES" w:eastAsia="ar-SA"/>
        </w:rPr>
        <w:t>n</w:t>
      </w:r>
      <w:r w:rsidR="00321F02" w:rsidRPr="00E54226">
        <w:rPr>
          <w:rFonts w:eastAsia="Calibri"/>
          <w:lang w:val="es-ES" w:eastAsia="ar-SA"/>
        </w:rPr>
        <w:t>al</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4"/>
          <w:lang w:val="es-ES" w:eastAsia="ar-SA"/>
        </w:rPr>
        <w:t xml:space="preserve"> </w:t>
      </w:r>
      <w:r w:rsidR="00321F02" w:rsidRPr="00E54226">
        <w:rPr>
          <w:rFonts w:eastAsia="Calibri"/>
          <w:lang w:val="es-ES" w:eastAsia="ar-SA"/>
        </w:rPr>
        <w:t>I</w:t>
      </w:r>
      <w:r w:rsidR="00321F02" w:rsidRPr="00E54226">
        <w:rPr>
          <w:rFonts w:eastAsia="Calibri"/>
          <w:spacing w:val="-1"/>
          <w:lang w:val="es-ES" w:eastAsia="ar-SA"/>
        </w:rPr>
        <w:t>d</w:t>
      </w:r>
      <w:r w:rsidR="00321F02" w:rsidRPr="00E54226">
        <w:rPr>
          <w:rFonts w:eastAsia="Calibri"/>
          <w:lang w:val="es-ES" w:eastAsia="ar-SA"/>
        </w:rPr>
        <w:t>entif</w:t>
      </w:r>
      <w:r w:rsidR="00321F02" w:rsidRPr="00E54226">
        <w:rPr>
          <w:rFonts w:eastAsia="Calibri"/>
          <w:spacing w:val="-3"/>
          <w:lang w:val="es-ES" w:eastAsia="ar-SA"/>
        </w:rPr>
        <w:t>i</w:t>
      </w:r>
      <w:r w:rsidR="00321F02" w:rsidRPr="00E54226">
        <w:rPr>
          <w:rFonts w:eastAsia="Calibri"/>
          <w:lang w:val="es-ES" w:eastAsia="ar-SA"/>
        </w:rPr>
        <w:t>ca</w:t>
      </w:r>
      <w:r w:rsidR="00321F02" w:rsidRPr="00E54226">
        <w:rPr>
          <w:rFonts w:eastAsia="Calibri"/>
          <w:spacing w:val="-2"/>
          <w:lang w:val="es-ES" w:eastAsia="ar-SA"/>
        </w:rPr>
        <w:t>c</w:t>
      </w:r>
      <w:r w:rsidR="00321F02" w:rsidRPr="00E54226">
        <w:rPr>
          <w:rFonts w:eastAsia="Calibri"/>
          <w:lang w:val="es-ES" w:eastAsia="ar-SA"/>
        </w:rPr>
        <w:t>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lang w:val="es-ES" w:eastAsia="ar-SA"/>
        </w:rPr>
        <w:t>Civil,</w:t>
      </w:r>
      <w:r w:rsidR="00321F02" w:rsidRPr="00E54226">
        <w:rPr>
          <w:rFonts w:eastAsia="Calibri"/>
          <w:spacing w:val="1"/>
          <w:lang w:val="es-ES" w:eastAsia="ar-SA"/>
        </w:rPr>
        <w:t xml:space="preserve"> </w:t>
      </w:r>
      <w:r w:rsidR="00321F02" w:rsidRPr="00E54226">
        <w:rPr>
          <w:rFonts w:eastAsia="Calibri"/>
          <w:spacing w:val="-1"/>
          <w:lang w:val="es-ES" w:eastAsia="ar-SA"/>
        </w:rPr>
        <w:t>h</w:t>
      </w:r>
      <w:r w:rsidR="00321F02" w:rsidRPr="00E54226">
        <w:rPr>
          <w:rFonts w:eastAsia="Calibri"/>
          <w:lang w:val="es-ES" w:eastAsia="ar-SA"/>
        </w:rPr>
        <w:t xml:space="preserve">ay </w:t>
      </w:r>
      <w:r w:rsidR="00321F02" w:rsidRPr="00E54226">
        <w:rPr>
          <w:rFonts w:eastAsia="Calibri"/>
          <w:spacing w:val="1"/>
          <w:lang w:val="es-ES" w:eastAsia="ar-SA"/>
        </w:rPr>
        <w:t>o</w:t>
      </w:r>
      <w:r w:rsidR="00321F02" w:rsidRPr="00E54226">
        <w:rPr>
          <w:rFonts w:eastAsia="Calibri"/>
          <w:lang w:val="es-ES" w:eastAsia="ar-SA"/>
        </w:rPr>
        <w:t>r</w:t>
      </w:r>
      <w:r w:rsidR="00321F02" w:rsidRPr="00E54226">
        <w:rPr>
          <w:rFonts w:eastAsia="Calibri"/>
          <w:spacing w:val="-1"/>
          <w:lang w:val="es-ES" w:eastAsia="ar-SA"/>
        </w:rPr>
        <w:t>g</w:t>
      </w:r>
      <w:r w:rsidR="00321F02" w:rsidRPr="00E54226">
        <w:rPr>
          <w:rFonts w:eastAsia="Calibri"/>
          <w:lang w:val="es-ES" w:eastAsia="ar-SA"/>
        </w:rPr>
        <w:t>a</w:t>
      </w:r>
      <w:r w:rsidR="00321F02" w:rsidRPr="00E54226">
        <w:rPr>
          <w:rFonts w:eastAsia="Calibri"/>
          <w:spacing w:val="-1"/>
          <w:lang w:val="es-ES" w:eastAsia="ar-SA"/>
        </w:rPr>
        <w:t>n</w:t>
      </w:r>
      <w:r w:rsidR="00321F02" w:rsidRPr="00E54226">
        <w:rPr>
          <w:rFonts w:eastAsia="Calibri"/>
          <w:lang w:val="es-ES" w:eastAsia="ar-SA"/>
        </w:rPr>
        <w:t>is</w:t>
      </w:r>
      <w:r w:rsidR="00321F02" w:rsidRPr="00E54226">
        <w:rPr>
          <w:rFonts w:eastAsia="Calibri"/>
          <w:spacing w:val="-1"/>
          <w:lang w:val="es-ES" w:eastAsia="ar-SA"/>
        </w:rPr>
        <w:t>m</w:t>
      </w:r>
      <w:r w:rsidR="00321F02" w:rsidRPr="00E54226">
        <w:rPr>
          <w:rFonts w:eastAsia="Calibri"/>
          <w:spacing w:val="1"/>
          <w:lang w:val="es-ES" w:eastAsia="ar-SA"/>
        </w:rPr>
        <w:t>o</w:t>
      </w:r>
      <w:r w:rsidR="00321F02" w:rsidRPr="00E54226">
        <w:rPr>
          <w:rFonts w:eastAsia="Calibri"/>
          <w:lang w:val="es-ES" w:eastAsia="ar-SA"/>
        </w:rPr>
        <w:t>s</w:t>
      </w:r>
      <w:r w:rsidR="00321F02" w:rsidRPr="00E54226">
        <w:rPr>
          <w:rFonts w:eastAsia="Calibri"/>
          <w:spacing w:val="30"/>
          <w:lang w:val="es-ES" w:eastAsia="ar-SA"/>
        </w:rPr>
        <w:t xml:space="preserve"> </w:t>
      </w:r>
      <w:r w:rsidR="00321F02" w:rsidRPr="00E54226">
        <w:rPr>
          <w:rFonts w:eastAsia="Calibri"/>
          <w:spacing w:val="-1"/>
          <w:lang w:val="es-ES" w:eastAsia="ar-SA"/>
        </w:rPr>
        <w:t>qu</w:t>
      </w:r>
      <w:r w:rsidR="00321F02" w:rsidRPr="00E54226">
        <w:rPr>
          <w:rFonts w:eastAsia="Calibri"/>
          <w:lang w:val="es-ES" w:eastAsia="ar-SA"/>
        </w:rPr>
        <w:t>e</w:t>
      </w:r>
      <w:r w:rsidR="003211D5">
        <w:rPr>
          <w:rFonts w:eastAsia="Calibri"/>
          <w:lang w:val="es-ES" w:eastAsia="ar-SA"/>
        </w:rPr>
        <w:t xml:space="preserve"> </w:t>
      </w:r>
      <w:r w:rsidR="00321F02" w:rsidRPr="00E54226">
        <w:rPr>
          <w:rFonts w:eastAsia="Calibri"/>
          <w:lang w:val="es-ES" w:eastAsia="ar-SA"/>
        </w:rPr>
        <w:t xml:space="preserve">tienen </w:t>
      </w:r>
      <w:r w:rsidR="00321F02" w:rsidRPr="00E54226">
        <w:rPr>
          <w:rFonts w:eastAsia="Calibri"/>
          <w:spacing w:val="-3"/>
          <w:lang w:val="es-ES" w:eastAsia="ar-SA"/>
        </w:rPr>
        <w:t>d</w:t>
      </w:r>
      <w:r w:rsidR="00390CCE" w:rsidRPr="00E54226">
        <w:rPr>
          <w:rFonts w:eastAsia="Calibri"/>
          <w:lang w:val="es-ES" w:eastAsia="ar-SA"/>
        </w:rPr>
        <w:t>irecta</w:t>
      </w:r>
      <w:r w:rsidR="00321F02" w:rsidRPr="00E54226">
        <w:rPr>
          <w:rFonts w:eastAsia="Calibri"/>
          <w:spacing w:val="31"/>
          <w:lang w:val="es-ES" w:eastAsia="ar-SA"/>
        </w:rPr>
        <w:t xml:space="preserve"> </w:t>
      </w:r>
      <w:r w:rsidR="00321F02" w:rsidRPr="00E54226">
        <w:rPr>
          <w:rFonts w:eastAsia="Calibri"/>
          <w:spacing w:val="1"/>
          <w:lang w:val="es-ES" w:eastAsia="ar-SA"/>
        </w:rPr>
        <w:t>v</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cu</w:t>
      </w:r>
      <w:r w:rsidR="00321F02" w:rsidRPr="00E54226">
        <w:rPr>
          <w:rFonts w:eastAsia="Calibri"/>
          <w:spacing w:val="-1"/>
          <w:lang w:val="es-ES" w:eastAsia="ar-SA"/>
        </w:rPr>
        <w:t>l</w:t>
      </w:r>
      <w:r w:rsidR="00321F02" w:rsidRPr="00E54226">
        <w:rPr>
          <w:rFonts w:eastAsia="Calibri"/>
          <w:lang w:val="es-ES" w:eastAsia="ar-SA"/>
        </w:rPr>
        <w:t>ac</w:t>
      </w:r>
      <w:r w:rsidR="00321F02" w:rsidRPr="00E54226">
        <w:rPr>
          <w:rFonts w:eastAsia="Calibri"/>
          <w:spacing w:val="-3"/>
          <w:lang w:val="es-ES" w:eastAsia="ar-SA"/>
        </w:rPr>
        <w:t>i</w:t>
      </w:r>
      <w:r w:rsidR="00321F02" w:rsidRPr="00E54226">
        <w:rPr>
          <w:rFonts w:eastAsia="Calibri"/>
          <w:spacing w:val="1"/>
          <w:lang w:val="es-ES" w:eastAsia="ar-SA"/>
        </w:rPr>
        <w:t>ó</w:t>
      </w:r>
      <w:r w:rsidR="00321F02" w:rsidRPr="00E54226">
        <w:rPr>
          <w:rFonts w:eastAsia="Calibri"/>
          <w:lang w:val="es-ES" w:eastAsia="ar-SA"/>
        </w:rPr>
        <w:t>n c</w:t>
      </w:r>
      <w:r w:rsidR="00321F02" w:rsidRPr="00E54226">
        <w:rPr>
          <w:rFonts w:eastAsia="Calibri"/>
          <w:spacing w:val="1"/>
          <w:lang w:val="es-ES" w:eastAsia="ar-SA"/>
        </w:rPr>
        <w:t>o</w:t>
      </w:r>
      <w:r w:rsidR="00321F02" w:rsidRPr="00E54226">
        <w:rPr>
          <w:rFonts w:eastAsia="Calibri"/>
          <w:lang w:val="es-ES" w:eastAsia="ar-SA"/>
        </w:rPr>
        <w:t>n el iti</w:t>
      </w:r>
      <w:r w:rsidR="00321F02" w:rsidRPr="00E54226">
        <w:rPr>
          <w:rFonts w:eastAsia="Calibri"/>
          <w:spacing w:val="-1"/>
          <w:lang w:val="es-ES" w:eastAsia="ar-SA"/>
        </w:rPr>
        <w:t>n</w:t>
      </w:r>
      <w:r w:rsidR="00321F02" w:rsidRPr="00E54226">
        <w:rPr>
          <w:rFonts w:eastAsia="Calibri"/>
          <w:lang w:val="es-ES" w:eastAsia="ar-SA"/>
        </w:rPr>
        <w:t>erario i</w:t>
      </w:r>
      <w:r w:rsidR="00321F02" w:rsidRPr="00E54226">
        <w:rPr>
          <w:rFonts w:eastAsia="Calibri"/>
          <w:spacing w:val="-1"/>
          <w:lang w:val="es-ES" w:eastAsia="ar-SA"/>
        </w:rPr>
        <w:t>n</w:t>
      </w:r>
      <w:r w:rsidR="00321F02" w:rsidRPr="00E54226">
        <w:rPr>
          <w:rFonts w:eastAsia="Calibri"/>
          <w:lang w:val="es-ES" w:eastAsia="ar-SA"/>
        </w:rPr>
        <w:t>stituc</w:t>
      </w:r>
      <w:r w:rsidR="00321F02" w:rsidRPr="00E54226">
        <w:rPr>
          <w:rFonts w:eastAsia="Calibri"/>
          <w:spacing w:val="-2"/>
          <w:lang w:val="es-ES" w:eastAsia="ar-SA"/>
        </w:rPr>
        <w:t>i</w:t>
      </w:r>
      <w:r w:rsidR="00321F02" w:rsidRPr="00E54226">
        <w:rPr>
          <w:rFonts w:eastAsia="Calibri"/>
          <w:spacing w:val="1"/>
          <w:lang w:val="es-ES" w:eastAsia="ar-SA"/>
        </w:rPr>
        <w:t>o</w:t>
      </w:r>
      <w:r w:rsidR="00321F02" w:rsidRPr="00E54226">
        <w:rPr>
          <w:rFonts w:eastAsia="Calibri"/>
          <w:spacing w:val="-1"/>
          <w:lang w:val="es-ES" w:eastAsia="ar-SA"/>
        </w:rPr>
        <w:t>n</w:t>
      </w:r>
      <w:r w:rsidR="00321F02" w:rsidRPr="00E54226">
        <w:rPr>
          <w:rFonts w:eastAsia="Calibri"/>
          <w:lang w:val="es-ES" w:eastAsia="ar-SA"/>
        </w:rPr>
        <w:t xml:space="preserve">al </w:t>
      </w:r>
      <w:r w:rsidR="00321F02" w:rsidRPr="00E54226">
        <w:rPr>
          <w:rFonts w:eastAsia="Calibri"/>
          <w:spacing w:val="-1"/>
          <w:lang w:val="es-ES" w:eastAsia="ar-SA"/>
        </w:rPr>
        <w:t>qu</w:t>
      </w:r>
      <w:r w:rsidR="00321F02" w:rsidRPr="00E54226">
        <w:rPr>
          <w:rFonts w:eastAsia="Calibri"/>
          <w:lang w:val="es-ES" w:eastAsia="ar-SA"/>
        </w:rPr>
        <w:t>e reali</w:t>
      </w:r>
      <w:r w:rsidR="00321F02" w:rsidRPr="00E54226">
        <w:rPr>
          <w:rFonts w:eastAsia="Calibri"/>
          <w:spacing w:val="-1"/>
          <w:lang w:val="es-ES" w:eastAsia="ar-SA"/>
        </w:rPr>
        <w:t>z</w:t>
      </w:r>
      <w:r w:rsidR="00321F02" w:rsidRPr="00E54226">
        <w:rPr>
          <w:rFonts w:eastAsia="Calibri"/>
          <w:lang w:val="es-ES" w:eastAsia="ar-SA"/>
        </w:rPr>
        <w:t xml:space="preserve">a el </w:t>
      </w:r>
      <w:r w:rsidR="00321F02" w:rsidRPr="00E54226">
        <w:rPr>
          <w:rFonts w:eastAsia="Calibri"/>
          <w:spacing w:val="1"/>
          <w:lang w:val="es-ES" w:eastAsia="ar-SA"/>
        </w:rPr>
        <w:t>m</w:t>
      </w:r>
      <w:r w:rsidR="00321F02" w:rsidRPr="00E54226">
        <w:rPr>
          <w:rFonts w:eastAsia="Calibri"/>
          <w:lang w:val="es-ES" w:eastAsia="ar-SA"/>
        </w:rPr>
        <w:t>i</w:t>
      </w:r>
      <w:r w:rsidR="00321F02" w:rsidRPr="00E54226">
        <w:rPr>
          <w:rFonts w:eastAsia="Calibri"/>
          <w:spacing w:val="-1"/>
          <w:lang w:val="es-ES" w:eastAsia="ar-SA"/>
        </w:rPr>
        <w:t>g</w:t>
      </w:r>
      <w:r w:rsidR="00321F02" w:rsidRPr="00E54226">
        <w:rPr>
          <w:rFonts w:eastAsia="Calibri"/>
          <w:lang w:val="es-ES" w:eastAsia="ar-SA"/>
        </w:rPr>
        <w:t>ra</w:t>
      </w:r>
      <w:r w:rsidR="00321F02" w:rsidRPr="00E54226">
        <w:rPr>
          <w:rFonts w:eastAsia="Calibri"/>
          <w:spacing w:val="-1"/>
          <w:lang w:val="es-ES" w:eastAsia="ar-SA"/>
        </w:rPr>
        <w:t>n</w:t>
      </w:r>
      <w:r w:rsidR="00321F02" w:rsidRPr="00E54226">
        <w:rPr>
          <w:rFonts w:eastAsia="Calibri"/>
          <w:lang w:val="es-ES" w:eastAsia="ar-SA"/>
        </w:rPr>
        <w:t>t</w:t>
      </w:r>
      <w:r w:rsidR="00321F02" w:rsidRPr="00E54226">
        <w:rPr>
          <w:rFonts w:eastAsia="Calibri"/>
          <w:spacing w:val="1"/>
          <w:lang w:val="es-ES" w:eastAsia="ar-SA"/>
        </w:rPr>
        <w:t>e</w:t>
      </w:r>
      <w:r w:rsidR="00321F02" w:rsidRPr="00E54226">
        <w:rPr>
          <w:rFonts w:eastAsia="Calibri"/>
          <w:lang w:val="es-ES" w:eastAsia="ar-SA"/>
        </w:rPr>
        <w:t xml:space="preserve"> como ser:</w:t>
      </w:r>
      <w:r w:rsidR="00321F02" w:rsidRPr="00E54226">
        <w:rPr>
          <w:rFonts w:eastAsia="Calibri"/>
          <w:spacing w:val="2"/>
          <w:lang w:val="es-ES" w:eastAsia="ar-SA"/>
        </w:rPr>
        <w:t xml:space="preserve"> </w:t>
      </w:r>
      <w:r w:rsidR="00321F02" w:rsidRPr="00E54226">
        <w:rPr>
          <w:rFonts w:eastAsia="Calibri"/>
          <w:spacing w:val="-2"/>
          <w:lang w:val="es-ES" w:eastAsia="ar-SA"/>
        </w:rPr>
        <w:t>C</w:t>
      </w:r>
      <w:r w:rsidR="00321F02" w:rsidRPr="00E54226">
        <w:rPr>
          <w:rFonts w:eastAsia="Calibri"/>
          <w:spacing w:val="1"/>
          <w:lang w:val="es-ES" w:eastAsia="ar-SA"/>
        </w:rPr>
        <w:t>o</w:t>
      </w:r>
      <w:r w:rsidR="00321F02" w:rsidRPr="00E54226">
        <w:rPr>
          <w:rFonts w:eastAsia="Calibri"/>
          <w:spacing w:val="-1"/>
          <w:lang w:val="es-ES" w:eastAsia="ar-SA"/>
        </w:rPr>
        <w:t>n</w:t>
      </w:r>
      <w:r w:rsidR="00321F02" w:rsidRPr="00E54226">
        <w:rPr>
          <w:rFonts w:eastAsia="Calibri"/>
          <w:lang w:val="es-ES" w:eastAsia="ar-SA"/>
        </w:rPr>
        <w:t>su</w:t>
      </w:r>
      <w:r w:rsidR="00321F02" w:rsidRPr="00E54226">
        <w:rPr>
          <w:rFonts w:eastAsia="Calibri"/>
          <w:spacing w:val="-1"/>
          <w:lang w:val="es-ES" w:eastAsia="ar-SA"/>
        </w:rPr>
        <w:t>l</w:t>
      </w:r>
      <w:r w:rsidR="00321F02" w:rsidRPr="00E54226">
        <w:rPr>
          <w:rFonts w:eastAsia="Calibri"/>
          <w:lang w:val="es-ES" w:eastAsia="ar-SA"/>
        </w:rPr>
        <w:t>a</w:t>
      </w:r>
      <w:r w:rsidR="00321F02" w:rsidRPr="00E54226">
        <w:rPr>
          <w:rFonts w:eastAsia="Calibri"/>
          <w:spacing w:val="-1"/>
          <w:lang w:val="es-ES" w:eastAsia="ar-SA"/>
        </w:rPr>
        <w:t>d</w:t>
      </w:r>
      <w:r w:rsidR="00321F02" w:rsidRPr="00E54226">
        <w:rPr>
          <w:rFonts w:eastAsia="Calibri"/>
          <w:spacing w:val="1"/>
          <w:lang w:val="es-ES" w:eastAsia="ar-SA"/>
        </w:rPr>
        <w:t>o</w:t>
      </w:r>
      <w:r w:rsidR="00321F02" w:rsidRPr="00E54226">
        <w:rPr>
          <w:rFonts w:eastAsia="Calibri"/>
          <w:lang w:val="es-ES" w:eastAsia="ar-SA"/>
        </w:rPr>
        <w:t>s,</w:t>
      </w:r>
      <w:r w:rsidR="00321F02" w:rsidRPr="00E54226">
        <w:rPr>
          <w:rFonts w:eastAsia="Calibri"/>
          <w:spacing w:val="3"/>
          <w:lang w:val="es-ES" w:eastAsia="ar-SA"/>
        </w:rPr>
        <w:t xml:space="preserve"> </w:t>
      </w:r>
      <w:r w:rsidR="00321F02" w:rsidRPr="00E54226">
        <w:rPr>
          <w:rFonts w:eastAsia="Calibri"/>
          <w:lang w:val="es-ES" w:eastAsia="ar-SA"/>
        </w:rPr>
        <w:t xml:space="preserve">la </w:t>
      </w:r>
      <w:r w:rsidR="00321F02" w:rsidRPr="00E54226">
        <w:rPr>
          <w:rFonts w:eastAsia="Calibri"/>
          <w:spacing w:val="1"/>
          <w:lang w:val="es-ES" w:eastAsia="ar-SA"/>
        </w:rPr>
        <w:t>D</w:t>
      </w:r>
      <w:r w:rsidR="00321F02" w:rsidRPr="00E54226">
        <w:rPr>
          <w:rFonts w:eastAsia="Calibri"/>
          <w:lang w:val="es-ES" w:eastAsia="ar-SA"/>
        </w:rPr>
        <w:t>ire</w:t>
      </w:r>
      <w:r w:rsidR="00321F02" w:rsidRPr="00E54226">
        <w:rPr>
          <w:rFonts w:eastAsia="Calibri"/>
          <w:spacing w:val="-2"/>
          <w:lang w:val="es-ES" w:eastAsia="ar-SA"/>
        </w:rPr>
        <w:t>c</w:t>
      </w:r>
      <w:r w:rsidR="00321F02" w:rsidRPr="00E54226">
        <w:rPr>
          <w:rFonts w:eastAsia="Calibri"/>
          <w:lang w:val="es-ES" w:eastAsia="ar-SA"/>
        </w:rPr>
        <w:t>ci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lang w:val="es-ES" w:eastAsia="ar-SA"/>
        </w:rPr>
        <w:t>Gen</w:t>
      </w:r>
      <w:r w:rsidR="00321F02" w:rsidRPr="00E54226">
        <w:rPr>
          <w:rFonts w:eastAsia="Calibri"/>
          <w:spacing w:val="6"/>
          <w:lang w:val="es-ES" w:eastAsia="ar-SA"/>
        </w:rPr>
        <w:t>e</w:t>
      </w:r>
      <w:r w:rsidR="00321F02" w:rsidRPr="00E54226">
        <w:rPr>
          <w:rFonts w:eastAsia="Calibri"/>
          <w:lang w:val="es-ES" w:eastAsia="ar-SA"/>
        </w:rPr>
        <w:t>ral</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spacing w:val="-2"/>
          <w:lang w:val="es-ES" w:eastAsia="ar-SA"/>
        </w:rPr>
        <w:t>e</w:t>
      </w:r>
      <w:r w:rsidR="00321F02" w:rsidRPr="00E54226">
        <w:rPr>
          <w:rFonts w:eastAsia="Calibri"/>
          <w:lang w:val="es-ES" w:eastAsia="ar-SA"/>
        </w:rPr>
        <w:t>l Regist</w:t>
      </w:r>
      <w:r w:rsidR="00321F02" w:rsidRPr="00E54226">
        <w:rPr>
          <w:rFonts w:eastAsia="Calibri"/>
          <w:spacing w:val="-3"/>
          <w:lang w:val="es-ES" w:eastAsia="ar-SA"/>
        </w:rPr>
        <w:t>r</w:t>
      </w:r>
      <w:r w:rsidR="00321F02" w:rsidRPr="00E54226">
        <w:rPr>
          <w:rFonts w:eastAsia="Calibri"/>
          <w:lang w:val="es-ES" w:eastAsia="ar-SA"/>
        </w:rPr>
        <w:t>o</w:t>
      </w:r>
      <w:r w:rsidR="00321F02" w:rsidRPr="00E54226">
        <w:rPr>
          <w:rFonts w:eastAsia="Calibri"/>
          <w:spacing w:val="4"/>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Esta</w:t>
      </w:r>
      <w:r w:rsidR="00321F02" w:rsidRPr="00E54226">
        <w:rPr>
          <w:rFonts w:eastAsia="Calibri"/>
          <w:spacing w:val="-3"/>
          <w:lang w:val="es-ES" w:eastAsia="ar-SA"/>
        </w:rPr>
        <w:t>d</w:t>
      </w:r>
      <w:r w:rsidR="00321F02" w:rsidRPr="00E54226">
        <w:rPr>
          <w:rFonts w:eastAsia="Calibri"/>
          <w:lang w:val="es-ES" w:eastAsia="ar-SA"/>
        </w:rPr>
        <w:t>o</w:t>
      </w:r>
      <w:r w:rsidR="00321F02" w:rsidRPr="00E54226">
        <w:rPr>
          <w:rFonts w:eastAsia="Calibri"/>
          <w:spacing w:val="4"/>
          <w:lang w:val="es-ES" w:eastAsia="ar-SA"/>
        </w:rPr>
        <w:t xml:space="preserve"> </w:t>
      </w:r>
      <w:r w:rsidR="00321F02" w:rsidRPr="00E54226">
        <w:rPr>
          <w:rFonts w:eastAsia="Calibri"/>
          <w:lang w:val="es-ES" w:eastAsia="ar-SA"/>
        </w:rPr>
        <w:t xml:space="preserve">Civil, </w:t>
      </w:r>
      <w:r w:rsidR="00321F02" w:rsidRPr="00E54226">
        <w:rPr>
          <w:rFonts w:eastAsia="Calibri"/>
          <w:spacing w:val="-2"/>
          <w:lang w:val="es-ES" w:eastAsia="ar-SA"/>
        </w:rPr>
        <w:t>e</w:t>
      </w:r>
      <w:r w:rsidR="00321F02" w:rsidRPr="00E54226">
        <w:rPr>
          <w:rFonts w:eastAsia="Calibri"/>
          <w:lang w:val="es-ES" w:eastAsia="ar-SA"/>
        </w:rPr>
        <w:t>l</w:t>
      </w:r>
      <w:r w:rsidR="00321F02" w:rsidRPr="00E54226">
        <w:rPr>
          <w:rFonts w:eastAsia="Calibri"/>
          <w:spacing w:val="2"/>
          <w:lang w:val="es-ES" w:eastAsia="ar-SA"/>
        </w:rPr>
        <w:t xml:space="preserve"> </w:t>
      </w:r>
      <w:r w:rsidR="00321F02" w:rsidRPr="00E54226">
        <w:rPr>
          <w:rFonts w:eastAsia="Calibri"/>
          <w:spacing w:val="1"/>
          <w:lang w:val="es-ES" w:eastAsia="ar-SA"/>
        </w:rPr>
        <w:t>M</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ister</w:t>
      </w:r>
      <w:r w:rsidR="00321F02" w:rsidRPr="00E54226">
        <w:rPr>
          <w:rFonts w:eastAsia="Calibri"/>
          <w:spacing w:val="-2"/>
          <w:lang w:val="es-ES" w:eastAsia="ar-SA"/>
        </w:rPr>
        <w:t>i</w:t>
      </w:r>
      <w:r w:rsidR="00321F02" w:rsidRPr="00E54226">
        <w:rPr>
          <w:rFonts w:eastAsia="Calibri"/>
          <w:lang w:val="es-ES" w:eastAsia="ar-SA"/>
        </w:rPr>
        <w:t>o</w:t>
      </w:r>
      <w:r w:rsidR="00321F02" w:rsidRPr="00E54226">
        <w:rPr>
          <w:rFonts w:eastAsia="Calibri"/>
          <w:spacing w:val="4"/>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Rel</w:t>
      </w:r>
      <w:r w:rsidR="00321F02" w:rsidRPr="00E54226">
        <w:rPr>
          <w:rFonts w:eastAsia="Calibri"/>
          <w:spacing w:val="-2"/>
          <w:lang w:val="es-ES" w:eastAsia="ar-SA"/>
        </w:rPr>
        <w:t>a</w:t>
      </w:r>
      <w:r w:rsidR="00321F02" w:rsidRPr="00E54226">
        <w:rPr>
          <w:rFonts w:eastAsia="Calibri"/>
          <w:lang w:val="es-ES" w:eastAsia="ar-SA"/>
        </w:rPr>
        <w:t>ci</w:t>
      </w:r>
      <w:r w:rsidR="00321F02" w:rsidRPr="00E54226">
        <w:rPr>
          <w:rFonts w:eastAsia="Calibri"/>
          <w:spacing w:val="1"/>
          <w:lang w:val="es-ES" w:eastAsia="ar-SA"/>
        </w:rPr>
        <w:t>o</w:t>
      </w:r>
      <w:r w:rsidR="00321F02" w:rsidRPr="00E54226">
        <w:rPr>
          <w:rFonts w:eastAsia="Calibri"/>
          <w:spacing w:val="-3"/>
          <w:lang w:val="es-ES" w:eastAsia="ar-SA"/>
        </w:rPr>
        <w:t>n</w:t>
      </w:r>
      <w:r w:rsidR="00321F02" w:rsidRPr="00E54226">
        <w:rPr>
          <w:rFonts w:eastAsia="Calibri"/>
          <w:lang w:val="es-ES" w:eastAsia="ar-SA"/>
        </w:rPr>
        <w:t>es</w:t>
      </w:r>
      <w:r w:rsidR="00321F02" w:rsidRPr="00E54226">
        <w:rPr>
          <w:rFonts w:eastAsia="Calibri"/>
          <w:spacing w:val="1"/>
          <w:lang w:val="es-ES" w:eastAsia="ar-SA"/>
        </w:rPr>
        <w:t xml:space="preserve"> </w:t>
      </w:r>
      <w:r w:rsidR="00321F02" w:rsidRPr="00E54226">
        <w:rPr>
          <w:rFonts w:eastAsia="Calibri"/>
          <w:lang w:val="es-ES" w:eastAsia="ar-SA"/>
        </w:rPr>
        <w:t>Ex</w:t>
      </w:r>
      <w:r w:rsidR="00321F02" w:rsidRPr="00E54226">
        <w:rPr>
          <w:rFonts w:eastAsia="Calibri"/>
          <w:spacing w:val="1"/>
          <w:lang w:val="es-ES" w:eastAsia="ar-SA"/>
        </w:rPr>
        <w:t>t</w:t>
      </w:r>
      <w:r w:rsidR="00321F02" w:rsidRPr="00E54226">
        <w:rPr>
          <w:rFonts w:eastAsia="Calibri"/>
          <w:lang w:val="es-ES" w:eastAsia="ar-SA"/>
        </w:rPr>
        <w:t>er</w:t>
      </w:r>
      <w:r w:rsidR="00321F02" w:rsidRPr="00E54226">
        <w:rPr>
          <w:rFonts w:eastAsia="Calibri"/>
          <w:spacing w:val="-2"/>
          <w:lang w:val="es-ES" w:eastAsia="ar-SA"/>
        </w:rPr>
        <w:t>i</w:t>
      </w:r>
      <w:r w:rsidR="00321F02" w:rsidRPr="00E54226">
        <w:rPr>
          <w:rFonts w:eastAsia="Calibri"/>
          <w:spacing w:val="1"/>
          <w:lang w:val="es-ES" w:eastAsia="ar-SA"/>
        </w:rPr>
        <w:t>o</w:t>
      </w:r>
      <w:r w:rsidR="00321F02" w:rsidRPr="00E54226">
        <w:rPr>
          <w:rFonts w:eastAsia="Calibri"/>
          <w:lang w:val="es-ES" w:eastAsia="ar-SA"/>
        </w:rPr>
        <w:t>res</w:t>
      </w:r>
      <w:r w:rsidR="00321F02" w:rsidRPr="00E54226">
        <w:rPr>
          <w:rFonts w:eastAsia="Calibri"/>
          <w:spacing w:val="1"/>
          <w:lang w:val="es-ES" w:eastAsia="ar-SA"/>
        </w:rPr>
        <w:t xml:space="preserve"> </w:t>
      </w:r>
      <w:r w:rsidR="00321F02" w:rsidRPr="00E54226">
        <w:rPr>
          <w:rFonts w:eastAsia="Calibri"/>
          <w:lang w:val="es-ES" w:eastAsia="ar-SA"/>
        </w:rPr>
        <w:t>y</w:t>
      </w:r>
      <w:r w:rsidR="00321F02" w:rsidRPr="00E54226">
        <w:rPr>
          <w:rFonts w:eastAsia="Calibri"/>
          <w:spacing w:val="3"/>
          <w:lang w:val="es-ES" w:eastAsia="ar-SA"/>
        </w:rPr>
        <w:t xml:space="preserve"> </w:t>
      </w:r>
      <w:r w:rsidR="00321F02" w:rsidRPr="00E54226">
        <w:rPr>
          <w:rFonts w:eastAsia="Calibri"/>
          <w:lang w:val="es-ES" w:eastAsia="ar-SA"/>
        </w:rPr>
        <w:t xml:space="preserve">el </w:t>
      </w:r>
      <w:r w:rsidR="00321F02" w:rsidRPr="00E54226">
        <w:rPr>
          <w:rFonts w:eastAsia="Calibri"/>
          <w:spacing w:val="1"/>
          <w:lang w:val="es-ES" w:eastAsia="ar-SA"/>
        </w:rPr>
        <w:t>M</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ister</w:t>
      </w:r>
      <w:r w:rsidR="00321F02" w:rsidRPr="00E54226">
        <w:rPr>
          <w:rFonts w:eastAsia="Calibri"/>
          <w:spacing w:val="-2"/>
          <w:lang w:val="es-ES" w:eastAsia="ar-SA"/>
        </w:rPr>
        <w:t>i</w:t>
      </w:r>
      <w:r w:rsidR="00321F02" w:rsidRPr="00E54226">
        <w:rPr>
          <w:rFonts w:eastAsia="Calibri"/>
          <w:lang w:val="es-ES" w:eastAsia="ar-SA"/>
        </w:rPr>
        <w:t>o</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esar</w:t>
      </w:r>
      <w:r w:rsidR="00321F02" w:rsidRPr="00E54226">
        <w:rPr>
          <w:rFonts w:eastAsia="Calibri"/>
          <w:spacing w:val="-2"/>
          <w:lang w:val="es-ES" w:eastAsia="ar-SA"/>
        </w:rPr>
        <w:t>r</w:t>
      </w:r>
      <w:r w:rsidR="00321F02" w:rsidRPr="00E54226">
        <w:rPr>
          <w:rFonts w:eastAsia="Calibri"/>
          <w:spacing w:val="1"/>
          <w:lang w:val="es-ES" w:eastAsia="ar-SA"/>
        </w:rPr>
        <w:t>o</w:t>
      </w:r>
      <w:r w:rsidR="00321F02" w:rsidRPr="00E54226">
        <w:rPr>
          <w:rFonts w:eastAsia="Calibri"/>
          <w:lang w:val="es-ES" w:eastAsia="ar-SA"/>
        </w:rPr>
        <w:t>l</w:t>
      </w:r>
      <w:r w:rsidR="00321F02" w:rsidRPr="00E54226">
        <w:rPr>
          <w:rFonts w:eastAsia="Calibri"/>
          <w:spacing w:val="-3"/>
          <w:lang w:val="es-ES" w:eastAsia="ar-SA"/>
        </w:rPr>
        <w:t>l</w:t>
      </w:r>
      <w:r w:rsidR="00321F02" w:rsidRPr="00E54226">
        <w:rPr>
          <w:rFonts w:eastAsia="Calibri"/>
          <w:lang w:val="es-ES" w:eastAsia="ar-SA"/>
        </w:rPr>
        <w:t>o Social des</w:t>
      </w:r>
      <w:r w:rsidR="00321F02" w:rsidRPr="00E54226">
        <w:rPr>
          <w:rFonts w:eastAsia="Calibri"/>
          <w:spacing w:val="-3"/>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el</w:t>
      </w:r>
      <w:r w:rsidR="00321F02" w:rsidRPr="00E54226">
        <w:rPr>
          <w:rFonts w:eastAsia="Calibri"/>
          <w:spacing w:val="-2"/>
          <w:lang w:val="es-ES" w:eastAsia="ar-SA"/>
        </w:rPr>
        <w:t xml:space="preserve"> </w:t>
      </w:r>
      <w:r w:rsidR="00321F02" w:rsidRPr="00E54226">
        <w:rPr>
          <w:rFonts w:eastAsia="Calibri"/>
          <w:spacing w:val="1"/>
          <w:lang w:val="es-ES" w:eastAsia="ar-SA"/>
        </w:rPr>
        <w:t>P</w:t>
      </w:r>
      <w:r w:rsidR="00321F02" w:rsidRPr="00E54226">
        <w:rPr>
          <w:rFonts w:eastAsia="Calibri"/>
          <w:spacing w:val="-3"/>
          <w:lang w:val="es-ES" w:eastAsia="ar-SA"/>
        </w:rPr>
        <w:t>r</w:t>
      </w:r>
      <w:r w:rsidR="00321F02" w:rsidRPr="00E54226">
        <w:rPr>
          <w:rFonts w:eastAsia="Calibri"/>
          <w:spacing w:val="1"/>
          <w:lang w:val="es-ES" w:eastAsia="ar-SA"/>
        </w:rPr>
        <w:t>o</w:t>
      </w:r>
      <w:r w:rsidR="00321F02" w:rsidRPr="00E54226">
        <w:rPr>
          <w:rFonts w:eastAsia="Calibri"/>
          <w:spacing w:val="-1"/>
          <w:lang w:val="es-ES" w:eastAsia="ar-SA"/>
        </w:rPr>
        <w:t>g</w:t>
      </w:r>
      <w:r w:rsidR="00321F02" w:rsidRPr="00E54226">
        <w:rPr>
          <w:rFonts w:eastAsia="Calibri"/>
          <w:lang w:val="es-ES" w:eastAsia="ar-SA"/>
        </w:rPr>
        <w:t>r</w:t>
      </w:r>
      <w:r w:rsidR="00321F02" w:rsidRPr="00E54226">
        <w:rPr>
          <w:rFonts w:eastAsia="Calibri"/>
          <w:spacing w:val="-3"/>
          <w:lang w:val="es-ES" w:eastAsia="ar-SA"/>
        </w:rPr>
        <w:t>a</w:t>
      </w:r>
      <w:r w:rsidR="00321F02" w:rsidRPr="00E54226">
        <w:rPr>
          <w:rFonts w:eastAsia="Calibri"/>
          <w:spacing w:val="1"/>
          <w:lang w:val="es-ES" w:eastAsia="ar-SA"/>
        </w:rPr>
        <w:t>m</w:t>
      </w:r>
      <w:r w:rsidR="00321F02" w:rsidRPr="00E54226">
        <w:rPr>
          <w:rFonts w:eastAsia="Calibri"/>
          <w:lang w:val="es-ES" w:eastAsia="ar-SA"/>
        </w:rPr>
        <w:t>a I</w:t>
      </w:r>
      <w:r w:rsidR="00321F02" w:rsidRPr="00E54226">
        <w:rPr>
          <w:rFonts w:eastAsia="Calibri"/>
          <w:spacing w:val="-3"/>
          <w:lang w:val="es-ES" w:eastAsia="ar-SA"/>
        </w:rPr>
        <w:t>d</w:t>
      </w:r>
      <w:r w:rsidR="00321F02" w:rsidRPr="00E54226">
        <w:rPr>
          <w:rFonts w:eastAsia="Calibri"/>
          <w:lang w:val="es-ES" w:eastAsia="ar-SA"/>
        </w:rPr>
        <w:t>enti</w:t>
      </w:r>
      <w:r w:rsidR="00321F02" w:rsidRPr="00E54226">
        <w:rPr>
          <w:rFonts w:eastAsia="Calibri"/>
          <w:spacing w:val="-1"/>
          <w:lang w:val="es-ES" w:eastAsia="ar-SA"/>
        </w:rPr>
        <w:t>d</w:t>
      </w:r>
      <w:r w:rsidR="00321F02" w:rsidRPr="00E54226">
        <w:rPr>
          <w:rFonts w:eastAsia="Calibri"/>
          <w:lang w:val="es-ES" w:eastAsia="ar-SA"/>
        </w:rPr>
        <w:t>a</w:t>
      </w:r>
      <w:r w:rsidR="00321F02" w:rsidRPr="00E54226">
        <w:rPr>
          <w:rFonts w:eastAsia="Calibri"/>
          <w:spacing w:val="-1"/>
          <w:lang w:val="es-ES" w:eastAsia="ar-SA"/>
        </w:rPr>
        <w:t>d</w:t>
      </w:r>
      <w:r w:rsidR="00321F02" w:rsidRPr="00E54226">
        <w:rPr>
          <w:rFonts w:eastAsia="Calibri"/>
          <w:lang w:val="es-ES" w:eastAsia="ar-SA"/>
        </w:rPr>
        <w:t>.</w:t>
      </w:r>
    </w:p>
    <w:p w:rsidR="00321F02" w:rsidRPr="00E54226" w:rsidRDefault="0046656F" w:rsidP="00997A80">
      <w:pPr>
        <w:pStyle w:val="SingleTxtG"/>
        <w:rPr>
          <w:rFonts w:eastAsia="Calibri"/>
          <w:lang w:val="es-ES" w:eastAsia="ar-SA"/>
        </w:rPr>
      </w:pPr>
      <w:r>
        <w:rPr>
          <w:rFonts w:eastAsia="Calibri"/>
          <w:lang w:val="es-ES" w:eastAsia="ar-SA"/>
        </w:rPr>
        <w:t>390</w:t>
      </w:r>
      <w:r w:rsidR="00764386" w:rsidRPr="00E54226">
        <w:rPr>
          <w:rFonts w:eastAsia="Calibri"/>
          <w:lang w:val="es-ES" w:eastAsia="ar-SA"/>
        </w:rPr>
        <w:t>.</w:t>
      </w:r>
      <w:r w:rsidR="00764386" w:rsidRPr="00E54226">
        <w:rPr>
          <w:rFonts w:eastAsia="Calibri"/>
          <w:lang w:val="es-ES" w:eastAsia="ar-SA"/>
        </w:rPr>
        <w:tab/>
      </w:r>
      <w:r w:rsidR="00321F02" w:rsidRPr="00E54226">
        <w:rPr>
          <w:rFonts w:eastAsia="Calibri"/>
          <w:lang w:val="es-ES" w:eastAsia="ar-SA"/>
        </w:rPr>
        <w:t xml:space="preserve">En lo que respecta a las </w:t>
      </w:r>
      <w:r w:rsidR="00321F02" w:rsidRPr="00E54226">
        <w:rPr>
          <w:rFonts w:eastAsia="Calibri"/>
          <w:spacing w:val="-1"/>
          <w:lang w:val="es-ES" w:eastAsia="ar-SA"/>
        </w:rPr>
        <w:t>p</w:t>
      </w:r>
      <w:r w:rsidR="00321F02" w:rsidRPr="00E54226">
        <w:rPr>
          <w:rFonts w:eastAsia="Calibri"/>
          <w:lang w:val="es-ES" w:eastAsia="ar-SA"/>
        </w:rPr>
        <w:t>arti</w:t>
      </w:r>
      <w:r w:rsidR="00321F02" w:rsidRPr="00E54226">
        <w:rPr>
          <w:rFonts w:eastAsia="Calibri"/>
          <w:spacing w:val="-1"/>
          <w:lang w:val="es-ES" w:eastAsia="ar-SA"/>
        </w:rPr>
        <w:t>d</w:t>
      </w:r>
      <w:r w:rsidR="00321F02" w:rsidRPr="00E54226">
        <w:rPr>
          <w:rFonts w:eastAsia="Calibri"/>
          <w:lang w:val="es-ES" w:eastAsia="ar-SA"/>
        </w:rPr>
        <w:t>as</w:t>
      </w:r>
      <w:r w:rsidR="00321F02" w:rsidRPr="00E54226">
        <w:rPr>
          <w:rFonts w:eastAsia="Calibri"/>
          <w:spacing w:val="2"/>
          <w:lang w:val="es-ES" w:eastAsia="ar-SA"/>
        </w:rPr>
        <w:t xml:space="preserve"> </w:t>
      </w:r>
      <w:r w:rsidR="00321F02" w:rsidRPr="00E54226">
        <w:rPr>
          <w:rFonts w:eastAsia="Calibri"/>
          <w:spacing w:val="-2"/>
          <w:lang w:val="es-ES" w:eastAsia="ar-SA"/>
        </w:rPr>
        <w:t>e</w:t>
      </w:r>
      <w:r w:rsidR="00321F02" w:rsidRPr="00E54226">
        <w:rPr>
          <w:rFonts w:eastAsia="Calibri"/>
          <w:lang w:val="es-ES" w:eastAsia="ar-SA"/>
        </w:rPr>
        <w:t>x</w:t>
      </w:r>
      <w:r w:rsidR="00321F02" w:rsidRPr="00E54226">
        <w:rPr>
          <w:rFonts w:eastAsia="Calibri"/>
          <w:spacing w:val="1"/>
          <w:lang w:val="es-ES" w:eastAsia="ar-SA"/>
        </w:rPr>
        <w:t>t</w:t>
      </w:r>
      <w:r w:rsidR="00321F02" w:rsidRPr="00E54226">
        <w:rPr>
          <w:rFonts w:eastAsia="Calibri"/>
          <w:lang w:val="es-ES" w:eastAsia="ar-SA"/>
        </w:rPr>
        <w:t>ra</w:t>
      </w:r>
      <w:r w:rsidR="00321F02" w:rsidRPr="00E54226">
        <w:rPr>
          <w:rFonts w:eastAsia="Calibri"/>
          <w:spacing w:val="-1"/>
          <w:lang w:val="es-ES" w:eastAsia="ar-SA"/>
        </w:rPr>
        <w:t>n</w:t>
      </w:r>
      <w:r w:rsidR="00321F02" w:rsidRPr="00E54226">
        <w:rPr>
          <w:rFonts w:eastAsia="Calibri"/>
          <w:lang w:val="es-ES" w:eastAsia="ar-SA"/>
        </w:rPr>
        <w:t>jer</w:t>
      </w:r>
      <w:r w:rsidR="00321F02" w:rsidRPr="00E54226">
        <w:rPr>
          <w:rFonts w:eastAsia="Calibri"/>
          <w:spacing w:val="-2"/>
          <w:lang w:val="es-ES" w:eastAsia="ar-SA"/>
        </w:rPr>
        <w:t>a</w:t>
      </w:r>
      <w:r w:rsidR="00321F02" w:rsidRPr="00E54226">
        <w:rPr>
          <w:rFonts w:eastAsia="Calibri"/>
          <w:lang w:val="es-ES" w:eastAsia="ar-SA"/>
        </w:rPr>
        <w:t xml:space="preserve">s </w:t>
      </w:r>
      <w:r w:rsidR="00321F02" w:rsidRPr="00E54226">
        <w:rPr>
          <w:rFonts w:eastAsia="Calibri"/>
          <w:spacing w:val="-1"/>
          <w:lang w:val="es-ES" w:eastAsia="ar-SA"/>
        </w:rPr>
        <w:t>qu</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eben</w:t>
      </w:r>
      <w:r w:rsidR="00321F02" w:rsidRPr="00E54226">
        <w:rPr>
          <w:rFonts w:eastAsia="Calibri"/>
          <w:spacing w:val="2"/>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res</w:t>
      </w:r>
      <w:r w:rsidR="00321F02" w:rsidRPr="00E54226">
        <w:rPr>
          <w:rFonts w:eastAsia="Calibri"/>
          <w:spacing w:val="1"/>
          <w:lang w:val="es-ES" w:eastAsia="ar-SA"/>
        </w:rPr>
        <w:t>e</w:t>
      </w:r>
      <w:r w:rsidR="00321F02" w:rsidRPr="00E54226">
        <w:rPr>
          <w:rFonts w:eastAsia="Calibri"/>
          <w:spacing w:val="-1"/>
          <w:lang w:val="es-ES" w:eastAsia="ar-SA"/>
        </w:rPr>
        <w:t>n</w:t>
      </w:r>
      <w:r w:rsidR="00321F02" w:rsidRPr="00E54226">
        <w:rPr>
          <w:rFonts w:eastAsia="Calibri"/>
          <w:lang w:val="es-ES" w:eastAsia="ar-SA"/>
        </w:rPr>
        <w:t>tar</w:t>
      </w:r>
      <w:r w:rsidR="00321F02" w:rsidRPr="00E54226">
        <w:rPr>
          <w:rFonts w:eastAsia="Calibri"/>
          <w:spacing w:val="2"/>
          <w:lang w:val="es-ES" w:eastAsia="ar-SA"/>
        </w:rPr>
        <w:t xml:space="preserve"> </w:t>
      </w:r>
      <w:r w:rsidR="00321F02" w:rsidRPr="00E54226">
        <w:rPr>
          <w:rFonts w:eastAsia="Calibri"/>
          <w:spacing w:val="-3"/>
          <w:lang w:val="es-ES" w:eastAsia="ar-SA"/>
        </w:rPr>
        <w:t>l</w:t>
      </w:r>
      <w:r w:rsidR="00321F02" w:rsidRPr="00E54226">
        <w:rPr>
          <w:rFonts w:eastAsia="Calibri"/>
          <w:spacing w:val="1"/>
          <w:lang w:val="es-ES" w:eastAsia="ar-SA"/>
        </w:rPr>
        <w:t>o</w:t>
      </w:r>
      <w:r w:rsidR="00321F02" w:rsidRPr="00E54226">
        <w:rPr>
          <w:rFonts w:eastAsia="Calibri"/>
          <w:lang w:val="es-ES" w:eastAsia="ar-SA"/>
        </w:rPr>
        <w:t xml:space="preserve">s </w:t>
      </w:r>
      <w:r w:rsidR="00321F02" w:rsidRPr="00E54226">
        <w:rPr>
          <w:rFonts w:eastAsia="Calibri"/>
          <w:spacing w:val="1"/>
          <w:lang w:val="es-ES" w:eastAsia="ar-SA"/>
        </w:rPr>
        <w:t>m</w:t>
      </w:r>
      <w:r w:rsidR="00321F02" w:rsidRPr="00E54226">
        <w:rPr>
          <w:rFonts w:eastAsia="Calibri"/>
          <w:lang w:val="es-ES" w:eastAsia="ar-SA"/>
        </w:rPr>
        <w:t>i</w:t>
      </w:r>
      <w:r w:rsidR="00321F02" w:rsidRPr="00E54226">
        <w:rPr>
          <w:rFonts w:eastAsia="Calibri"/>
          <w:spacing w:val="-1"/>
          <w:lang w:val="es-ES" w:eastAsia="ar-SA"/>
        </w:rPr>
        <w:t>g</w:t>
      </w:r>
      <w:r w:rsidR="00321F02" w:rsidRPr="00E54226">
        <w:rPr>
          <w:rFonts w:eastAsia="Calibri"/>
          <w:lang w:val="es-ES" w:eastAsia="ar-SA"/>
        </w:rPr>
        <w:t>ra</w:t>
      </w:r>
      <w:r w:rsidR="00321F02" w:rsidRPr="00E54226">
        <w:rPr>
          <w:rFonts w:eastAsia="Calibri"/>
          <w:spacing w:val="-1"/>
          <w:lang w:val="es-ES" w:eastAsia="ar-SA"/>
        </w:rPr>
        <w:t>n</w:t>
      </w:r>
      <w:r w:rsidR="00321F02" w:rsidRPr="00E54226">
        <w:rPr>
          <w:rFonts w:eastAsia="Calibri"/>
          <w:lang w:val="es-ES" w:eastAsia="ar-SA"/>
        </w:rPr>
        <w:t>t</w:t>
      </w:r>
      <w:r w:rsidR="00321F02" w:rsidRPr="00E54226">
        <w:rPr>
          <w:rFonts w:eastAsia="Calibri"/>
          <w:spacing w:val="1"/>
          <w:lang w:val="es-ES" w:eastAsia="ar-SA"/>
        </w:rPr>
        <w:t>e</w:t>
      </w:r>
      <w:r w:rsidR="00321F02" w:rsidRPr="00E54226">
        <w:rPr>
          <w:rFonts w:eastAsia="Calibri"/>
          <w:lang w:val="es-ES" w:eastAsia="ar-SA"/>
        </w:rPr>
        <w:t>s</w:t>
      </w:r>
      <w:r w:rsidR="00321F02" w:rsidRPr="00E54226">
        <w:rPr>
          <w:rFonts w:eastAsia="Calibri"/>
          <w:spacing w:val="2"/>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 xml:space="preserve">ara </w:t>
      </w:r>
      <w:r w:rsidR="00321F02" w:rsidRPr="00E54226">
        <w:rPr>
          <w:rFonts w:eastAsia="Calibri"/>
          <w:spacing w:val="1"/>
          <w:lang w:val="es-ES" w:eastAsia="ar-SA"/>
        </w:rPr>
        <w:t>o</w:t>
      </w:r>
      <w:r w:rsidR="00321F02" w:rsidRPr="00E54226">
        <w:rPr>
          <w:rFonts w:eastAsia="Calibri"/>
          <w:spacing w:val="-1"/>
          <w:lang w:val="es-ES" w:eastAsia="ar-SA"/>
        </w:rPr>
        <w:t>b</w:t>
      </w:r>
      <w:r w:rsidR="00321F02" w:rsidRPr="00E54226">
        <w:rPr>
          <w:rFonts w:eastAsia="Calibri"/>
          <w:lang w:val="es-ES" w:eastAsia="ar-SA"/>
        </w:rPr>
        <w:t>t</w:t>
      </w:r>
      <w:r w:rsidR="00321F02" w:rsidRPr="00E54226">
        <w:rPr>
          <w:rFonts w:eastAsia="Calibri"/>
          <w:spacing w:val="1"/>
          <w:lang w:val="es-ES" w:eastAsia="ar-SA"/>
        </w:rPr>
        <w:t>e</w:t>
      </w:r>
      <w:r w:rsidR="00321F02" w:rsidRPr="00E54226">
        <w:rPr>
          <w:rFonts w:eastAsia="Calibri"/>
          <w:spacing w:val="-1"/>
          <w:lang w:val="es-ES" w:eastAsia="ar-SA"/>
        </w:rPr>
        <w:t>n</w:t>
      </w:r>
      <w:r w:rsidR="00321F02" w:rsidRPr="00E54226">
        <w:rPr>
          <w:rFonts w:eastAsia="Calibri"/>
          <w:lang w:val="es-ES" w:eastAsia="ar-SA"/>
        </w:rPr>
        <w:t>er</w:t>
      </w:r>
      <w:r w:rsidR="00321F02" w:rsidRPr="00E54226">
        <w:rPr>
          <w:rFonts w:eastAsia="Calibri"/>
          <w:spacing w:val="-1"/>
          <w:lang w:val="es-ES" w:eastAsia="ar-SA"/>
        </w:rPr>
        <w:t xml:space="preserve"> </w:t>
      </w:r>
      <w:r w:rsidR="00321F02" w:rsidRPr="00E54226">
        <w:rPr>
          <w:rFonts w:eastAsia="Calibri"/>
          <w:lang w:val="es-ES" w:eastAsia="ar-SA"/>
        </w:rPr>
        <w:t>su resi</w:t>
      </w:r>
      <w:r w:rsidR="00321F02" w:rsidRPr="00E54226">
        <w:rPr>
          <w:rFonts w:eastAsia="Calibri"/>
          <w:spacing w:val="-1"/>
          <w:lang w:val="es-ES" w:eastAsia="ar-SA"/>
        </w:rPr>
        <w:t>d</w:t>
      </w:r>
      <w:r w:rsidR="00321F02" w:rsidRPr="00E54226">
        <w:rPr>
          <w:rFonts w:eastAsia="Calibri"/>
          <w:lang w:val="es-ES" w:eastAsia="ar-SA"/>
        </w:rPr>
        <w:t>enci</w:t>
      </w:r>
      <w:r w:rsidR="00321F02" w:rsidRPr="00E54226">
        <w:rPr>
          <w:rFonts w:eastAsia="Calibri"/>
          <w:spacing w:val="-3"/>
          <w:lang w:val="es-ES" w:eastAsia="ar-SA"/>
        </w:rPr>
        <w:t>a</w:t>
      </w:r>
      <w:r w:rsidR="00321F02" w:rsidRPr="00E54226">
        <w:rPr>
          <w:rFonts w:eastAsia="Calibri"/>
          <w:lang w:val="es-ES" w:eastAsia="ar-SA"/>
        </w:rPr>
        <w:t>,</w:t>
      </w:r>
      <w:r w:rsidR="003211D5">
        <w:rPr>
          <w:rFonts w:eastAsia="Calibri"/>
          <w:lang w:val="es-ES" w:eastAsia="ar-SA"/>
        </w:rPr>
        <w:t xml:space="preserve"> </w:t>
      </w:r>
      <w:r w:rsidR="00321F02" w:rsidRPr="00E54226">
        <w:rPr>
          <w:rFonts w:eastAsia="Calibri"/>
          <w:spacing w:val="1"/>
          <w:lang w:val="es-ES" w:eastAsia="ar-SA"/>
        </w:rPr>
        <w:t xml:space="preserve">específicamente </w:t>
      </w:r>
      <w:r w:rsidR="00321F02" w:rsidRPr="00E54226">
        <w:rPr>
          <w:rFonts w:eastAsia="Calibri"/>
          <w:lang w:val="es-ES" w:eastAsia="ar-SA"/>
        </w:rPr>
        <w:t>su</w:t>
      </w:r>
      <w:r w:rsidR="00321F02" w:rsidRPr="00E54226">
        <w:rPr>
          <w:rFonts w:eastAsia="Calibri"/>
          <w:spacing w:val="-3"/>
          <w:lang w:val="es-ES" w:eastAsia="ar-SA"/>
        </w:rPr>
        <w:t xml:space="preserve"> </w:t>
      </w:r>
      <w:r w:rsidR="00321F02" w:rsidRPr="00E54226">
        <w:rPr>
          <w:rFonts w:eastAsia="Calibri"/>
          <w:lang w:val="es-ES" w:eastAsia="ar-SA"/>
        </w:rPr>
        <w:t>tra</w:t>
      </w:r>
      <w:r w:rsidR="00321F02" w:rsidRPr="00E54226">
        <w:rPr>
          <w:rFonts w:eastAsia="Calibri"/>
          <w:spacing w:val="-1"/>
          <w:lang w:val="es-ES" w:eastAsia="ar-SA"/>
        </w:rPr>
        <w:t>du</w:t>
      </w:r>
      <w:r w:rsidR="00321F02" w:rsidRPr="00E54226">
        <w:rPr>
          <w:rFonts w:eastAsia="Calibri"/>
          <w:lang w:val="es-ES" w:eastAsia="ar-SA"/>
        </w:rPr>
        <w:t>cc</w:t>
      </w:r>
      <w:r w:rsidR="00321F02" w:rsidRPr="00E54226">
        <w:rPr>
          <w:rFonts w:eastAsia="Calibri"/>
          <w:spacing w:val="-2"/>
          <w:lang w:val="es-ES" w:eastAsia="ar-SA"/>
        </w:rPr>
        <w:t>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1"/>
          <w:lang w:val="es-ES" w:eastAsia="ar-SA"/>
        </w:rPr>
        <w:t xml:space="preserve"> </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i</w:t>
      </w:r>
      <w:r w:rsidR="00321F02" w:rsidRPr="00E54226">
        <w:rPr>
          <w:rFonts w:eastAsia="Calibri"/>
          <w:spacing w:val="-3"/>
          <w:lang w:val="es-ES" w:eastAsia="ar-SA"/>
        </w:rPr>
        <w:t>n</w:t>
      </w:r>
      <w:r w:rsidR="00321F02" w:rsidRPr="00E54226">
        <w:rPr>
          <w:rFonts w:eastAsia="Calibri"/>
          <w:lang w:val="es-ES" w:eastAsia="ar-SA"/>
        </w:rPr>
        <w:t>scri</w:t>
      </w:r>
      <w:r w:rsidR="00321F02" w:rsidRPr="00E54226">
        <w:rPr>
          <w:rFonts w:eastAsia="Calibri"/>
          <w:spacing w:val="-1"/>
          <w:lang w:val="es-ES" w:eastAsia="ar-SA"/>
        </w:rPr>
        <w:t>p</w:t>
      </w:r>
      <w:r w:rsidR="00321F02" w:rsidRPr="00E54226">
        <w:rPr>
          <w:rFonts w:eastAsia="Calibri"/>
          <w:lang w:val="es-ES" w:eastAsia="ar-SA"/>
        </w:rPr>
        <w:t>ci</w:t>
      </w:r>
      <w:r w:rsidR="00321F02" w:rsidRPr="00E54226">
        <w:rPr>
          <w:rFonts w:eastAsia="Calibri"/>
          <w:spacing w:val="1"/>
          <w:lang w:val="es-ES" w:eastAsia="ar-SA"/>
        </w:rPr>
        <w:t>ó</w:t>
      </w:r>
      <w:r w:rsidR="00321F02" w:rsidRPr="00E54226">
        <w:rPr>
          <w:rFonts w:eastAsia="Calibri"/>
          <w:spacing w:val="-1"/>
          <w:lang w:val="es-ES" w:eastAsia="ar-SA"/>
        </w:rPr>
        <w:t>n cabe señalar que a nivel MERCOSUR</w:t>
      </w:r>
      <w:r w:rsidR="00321F02" w:rsidRPr="00E54226">
        <w:rPr>
          <w:rFonts w:eastAsia="Calibri"/>
          <w:lang w:val="es-ES" w:eastAsia="ar-SA"/>
        </w:rPr>
        <w:t xml:space="preserve"> </w:t>
      </w:r>
      <w:r w:rsidR="00321F02" w:rsidRPr="00E54226">
        <w:rPr>
          <w:rFonts w:eastAsia="Calibri"/>
          <w:spacing w:val="-2"/>
          <w:lang w:val="es-ES" w:eastAsia="ar-SA"/>
        </w:rPr>
        <w:t>e</w:t>
      </w:r>
      <w:r w:rsidR="00321F02" w:rsidRPr="00E54226">
        <w:rPr>
          <w:rFonts w:eastAsia="Calibri"/>
          <w:lang w:val="es-ES" w:eastAsia="ar-SA"/>
        </w:rPr>
        <w:t>xis</w:t>
      </w:r>
      <w:r w:rsidR="00321F02" w:rsidRPr="00E54226">
        <w:rPr>
          <w:rFonts w:eastAsia="Calibri"/>
          <w:spacing w:val="-2"/>
          <w:lang w:val="es-ES" w:eastAsia="ar-SA"/>
        </w:rPr>
        <w:t>t</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3"/>
          <w:lang w:val="es-ES" w:eastAsia="ar-SA"/>
        </w:rPr>
        <w:t>u</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lang w:val="es-ES" w:eastAsia="ar-SA"/>
        </w:rPr>
        <w:t>C</w:t>
      </w:r>
      <w:r w:rsidR="00321F02" w:rsidRPr="00E54226">
        <w:rPr>
          <w:rFonts w:eastAsia="Calibri"/>
          <w:spacing w:val="1"/>
          <w:lang w:val="es-ES" w:eastAsia="ar-SA"/>
        </w:rPr>
        <w:t>o</w:t>
      </w:r>
      <w:r w:rsidR="00321F02" w:rsidRPr="00E54226">
        <w:rPr>
          <w:rFonts w:eastAsia="Calibri"/>
          <w:spacing w:val="-3"/>
          <w:lang w:val="es-ES" w:eastAsia="ar-SA"/>
        </w:rPr>
        <w:t>n</w:t>
      </w:r>
      <w:r w:rsidR="00321F02" w:rsidRPr="00E54226">
        <w:rPr>
          <w:rFonts w:eastAsia="Calibri"/>
          <w:spacing w:val="1"/>
          <w:lang w:val="es-ES" w:eastAsia="ar-SA"/>
        </w:rPr>
        <w:t>v</w:t>
      </w:r>
      <w:r w:rsidR="00321F02" w:rsidRPr="00E54226">
        <w:rPr>
          <w:rFonts w:eastAsia="Calibri"/>
          <w:lang w:val="es-ES" w:eastAsia="ar-SA"/>
        </w:rPr>
        <w:t>en</w:t>
      </w:r>
      <w:r w:rsidR="00321F02" w:rsidRPr="00E54226">
        <w:rPr>
          <w:rFonts w:eastAsia="Calibri"/>
          <w:spacing w:val="-1"/>
          <w:lang w:val="es-ES" w:eastAsia="ar-SA"/>
        </w:rPr>
        <w:t>i</w:t>
      </w:r>
      <w:r w:rsidR="00321F02" w:rsidRPr="00E54226">
        <w:rPr>
          <w:rFonts w:eastAsia="Calibri"/>
          <w:lang w:val="es-ES" w:eastAsia="ar-SA"/>
        </w:rPr>
        <w:t>o</w:t>
      </w:r>
      <w:r w:rsidR="00321F02" w:rsidRPr="00E54226">
        <w:rPr>
          <w:rFonts w:eastAsia="Calibri"/>
          <w:spacing w:val="1"/>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 e</w:t>
      </w:r>
      <w:r w:rsidR="00321F02" w:rsidRPr="00E54226">
        <w:rPr>
          <w:rFonts w:eastAsia="Calibri"/>
          <w:spacing w:val="1"/>
          <w:lang w:val="es-ES" w:eastAsia="ar-SA"/>
        </w:rPr>
        <w:t>x</w:t>
      </w:r>
      <w:r w:rsidR="00321F02" w:rsidRPr="00E54226">
        <w:rPr>
          <w:rFonts w:eastAsia="Calibri"/>
          <w:lang w:val="es-ES" w:eastAsia="ar-SA"/>
        </w:rPr>
        <w:t>enc</w:t>
      </w:r>
      <w:r w:rsidR="00321F02" w:rsidRPr="00E54226">
        <w:rPr>
          <w:rFonts w:eastAsia="Calibri"/>
          <w:spacing w:val="-3"/>
          <w:lang w:val="es-ES" w:eastAsia="ar-SA"/>
        </w:rPr>
        <w:t>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3"/>
          <w:lang w:val="es-ES" w:eastAsia="ar-SA"/>
        </w:rPr>
        <w:t>l</w:t>
      </w:r>
      <w:r w:rsidR="00321F02" w:rsidRPr="00E54226">
        <w:rPr>
          <w:rFonts w:eastAsia="Calibri"/>
          <w:lang w:val="es-ES" w:eastAsia="ar-SA"/>
        </w:rPr>
        <w:t>ega</w:t>
      </w:r>
      <w:r w:rsidR="00321F02" w:rsidRPr="00E54226">
        <w:rPr>
          <w:rFonts w:eastAsia="Calibri"/>
          <w:spacing w:val="-1"/>
          <w:lang w:val="es-ES" w:eastAsia="ar-SA"/>
        </w:rPr>
        <w:t>l</w:t>
      </w:r>
      <w:r w:rsidR="00321F02" w:rsidRPr="00E54226">
        <w:rPr>
          <w:rFonts w:eastAsia="Calibri"/>
          <w:lang w:val="es-ES" w:eastAsia="ar-SA"/>
        </w:rPr>
        <w:t>i</w:t>
      </w:r>
      <w:r w:rsidR="00321F02" w:rsidRPr="00E54226">
        <w:rPr>
          <w:rFonts w:eastAsia="Calibri"/>
          <w:spacing w:val="-1"/>
          <w:lang w:val="es-ES" w:eastAsia="ar-SA"/>
        </w:rPr>
        <w:t>z</w:t>
      </w:r>
      <w:r w:rsidR="00321F02" w:rsidRPr="00E54226">
        <w:rPr>
          <w:rFonts w:eastAsia="Calibri"/>
          <w:lang w:val="es-ES" w:eastAsia="ar-SA"/>
        </w:rPr>
        <w:t>aci</w:t>
      </w:r>
      <w:r w:rsidR="00321F02" w:rsidRPr="00E54226">
        <w:rPr>
          <w:rFonts w:eastAsia="Calibri"/>
          <w:spacing w:val="1"/>
          <w:lang w:val="es-ES" w:eastAsia="ar-SA"/>
        </w:rPr>
        <w:t>ó</w:t>
      </w:r>
      <w:r w:rsidR="00321F02" w:rsidRPr="00E54226">
        <w:rPr>
          <w:rFonts w:eastAsia="Calibri"/>
          <w:lang w:val="es-ES" w:eastAsia="ar-SA"/>
        </w:rPr>
        <w:t xml:space="preserve">n </w:t>
      </w:r>
      <w:r w:rsidR="00321F02" w:rsidRPr="00E54226">
        <w:rPr>
          <w:rFonts w:eastAsia="Calibri"/>
          <w:spacing w:val="-1"/>
          <w:lang w:val="es-ES" w:eastAsia="ar-SA"/>
        </w:rPr>
        <w:t>p</w:t>
      </w:r>
      <w:r w:rsidR="00321F02" w:rsidRPr="00E54226">
        <w:rPr>
          <w:rFonts w:eastAsia="Calibri"/>
          <w:spacing w:val="1"/>
          <w:lang w:val="es-ES" w:eastAsia="ar-SA"/>
        </w:rPr>
        <w:t>o</w:t>
      </w:r>
      <w:r w:rsidR="00321F02" w:rsidRPr="00E54226">
        <w:rPr>
          <w:rFonts w:eastAsia="Calibri"/>
          <w:lang w:val="es-ES" w:eastAsia="ar-SA"/>
        </w:rPr>
        <w:t>r la</w:t>
      </w:r>
      <w:r w:rsidR="00321F02" w:rsidRPr="00E54226">
        <w:rPr>
          <w:rFonts w:eastAsia="Calibri"/>
          <w:spacing w:val="2"/>
          <w:lang w:val="es-ES" w:eastAsia="ar-SA"/>
        </w:rPr>
        <w:t xml:space="preserve"> </w:t>
      </w:r>
      <w:r w:rsidR="00321F02" w:rsidRPr="00E54226">
        <w:rPr>
          <w:rFonts w:eastAsia="Calibri"/>
          <w:lang w:val="es-ES" w:eastAsia="ar-SA"/>
        </w:rPr>
        <w:t>tra</w:t>
      </w:r>
      <w:r w:rsidR="00321F02" w:rsidRPr="00E54226">
        <w:rPr>
          <w:rFonts w:eastAsia="Calibri"/>
          <w:spacing w:val="-1"/>
          <w:lang w:val="es-ES" w:eastAsia="ar-SA"/>
        </w:rPr>
        <w:t>d</w:t>
      </w:r>
      <w:r w:rsidR="00321F02" w:rsidRPr="00E54226">
        <w:rPr>
          <w:rFonts w:eastAsia="Calibri"/>
          <w:spacing w:val="-3"/>
          <w:lang w:val="es-ES" w:eastAsia="ar-SA"/>
        </w:rPr>
        <w:t>u</w:t>
      </w:r>
      <w:r w:rsidR="00321F02" w:rsidRPr="00E54226">
        <w:rPr>
          <w:rFonts w:eastAsia="Calibri"/>
          <w:lang w:val="es-ES" w:eastAsia="ar-SA"/>
        </w:rPr>
        <w:t>cci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1"/>
          <w:lang w:val="es-ES" w:eastAsia="ar-SA"/>
        </w:rPr>
        <w:t xml:space="preserve"> </w:t>
      </w:r>
      <w:r w:rsidR="00321F02" w:rsidRPr="00E54226">
        <w:rPr>
          <w:rFonts w:eastAsia="Calibri"/>
          <w:lang w:val="es-ES" w:eastAsia="ar-SA"/>
        </w:rPr>
        <w:t>las</w:t>
      </w:r>
      <w:r w:rsidR="00321F02" w:rsidRPr="00E54226">
        <w:rPr>
          <w:rFonts w:eastAsia="Calibri"/>
          <w:spacing w:val="2"/>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a</w:t>
      </w:r>
      <w:r w:rsidR="00321F02" w:rsidRPr="00E54226">
        <w:rPr>
          <w:rFonts w:eastAsia="Calibri"/>
          <w:spacing w:val="-3"/>
          <w:lang w:val="es-ES" w:eastAsia="ar-SA"/>
        </w:rPr>
        <w:t>r</w:t>
      </w:r>
      <w:r w:rsidR="00321F02" w:rsidRPr="00E54226">
        <w:rPr>
          <w:rFonts w:eastAsia="Calibri"/>
          <w:lang w:val="es-ES" w:eastAsia="ar-SA"/>
        </w:rPr>
        <w:t>ti</w:t>
      </w:r>
      <w:r w:rsidR="00321F02" w:rsidRPr="00E54226">
        <w:rPr>
          <w:rFonts w:eastAsia="Calibri"/>
          <w:spacing w:val="-1"/>
          <w:lang w:val="es-ES" w:eastAsia="ar-SA"/>
        </w:rPr>
        <w:t>d</w:t>
      </w:r>
      <w:r w:rsidR="00321F02" w:rsidRPr="00E54226">
        <w:rPr>
          <w:rFonts w:eastAsia="Calibri"/>
          <w:lang w:val="es-ES" w:eastAsia="ar-SA"/>
        </w:rPr>
        <w:t>as</w:t>
      </w:r>
      <w:r w:rsidR="00321F02" w:rsidRPr="00E54226">
        <w:rPr>
          <w:rFonts w:eastAsia="Calibri"/>
          <w:spacing w:val="3"/>
          <w:lang w:val="es-ES" w:eastAsia="ar-SA"/>
        </w:rPr>
        <w:t xml:space="preserve"> </w:t>
      </w:r>
      <w:r w:rsidR="00321F02" w:rsidRPr="00E54226">
        <w:rPr>
          <w:rFonts w:eastAsia="Calibri"/>
          <w:lang w:val="es-ES" w:eastAsia="ar-SA"/>
        </w:rPr>
        <w:t>en</w:t>
      </w:r>
      <w:r w:rsidR="00321F02" w:rsidRPr="00E54226">
        <w:rPr>
          <w:rFonts w:eastAsia="Calibri"/>
          <w:spacing w:val="3"/>
          <w:lang w:val="es-ES" w:eastAsia="ar-SA"/>
        </w:rPr>
        <w:t xml:space="preserve"> </w:t>
      </w:r>
      <w:r w:rsidR="00321F02" w:rsidRPr="00E54226">
        <w:rPr>
          <w:rFonts w:eastAsia="Calibri"/>
          <w:spacing w:val="-3"/>
          <w:lang w:val="es-ES" w:eastAsia="ar-SA"/>
        </w:rPr>
        <w:t>p</w:t>
      </w:r>
      <w:r w:rsidR="00321F02" w:rsidRPr="00E54226">
        <w:rPr>
          <w:rFonts w:eastAsia="Calibri"/>
          <w:spacing w:val="-1"/>
          <w:lang w:val="es-ES" w:eastAsia="ar-SA"/>
        </w:rPr>
        <w:t>o</w:t>
      </w:r>
      <w:r w:rsidR="00321F02" w:rsidRPr="00E54226">
        <w:rPr>
          <w:rFonts w:eastAsia="Calibri"/>
          <w:lang w:val="es-ES" w:eastAsia="ar-SA"/>
        </w:rPr>
        <w:t>rtu</w:t>
      </w:r>
      <w:r w:rsidR="00321F02" w:rsidRPr="00E54226">
        <w:rPr>
          <w:rFonts w:eastAsia="Calibri"/>
          <w:spacing w:val="-1"/>
          <w:lang w:val="es-ES" w:eastAsia="ar-SA"/>
        </w:rPr>
        <w:t>gu</w:t>
      </w:r>
      <w:r w:rsidR="00321F02" w:rsidRPr="00E54226">
        <w:rPr>
          <w:rFonts w:eastAsia="Calibri"/>
          <w:lang w:val="es-ES" w:eastAsia="ar-SA"/>
        </w:rPr>
        <w:t>és.</w:t>
      </w:r>
    </w:p>
    <w:p w:rsidR="00321F02" w:rsidRPr="00E54226" w:rsidRDefault="0046656F" w:rsidP="00997A80">
      <w:pPr>
        <w:pStyle w:val="SingleTxtG"/>
        <w:rPr>
          <w:rFonts w:eastAsia="Calibri"/>
          <w:lang w:val="es-ES" w:eastAsia="ar-SA"/>
        </w:rPr>
      </w:pPr>
      <w:r>
        <w:rPr>
          <w:rFonts w:eastAsia="Calibri"/>
          <w:lang w:val="es-ES" w:eastAsia="ar-SA"/>
        </w:rPr>
        <w:t>391</w:t>
      </w:r>
      <w:r w:rsidR="003733AE" w:rsidRPr="00E54226">
        <w:rPr>
          <w:rFonts w:eastAsia="Calibri"/>
          <w:lang w:val="es-ES" w:eastAsia="ar-SA"/>
        </w:rPr>
        <w:t>.</w:t>
      </w:r>
      <w:r w:rsidR="003733AE" w:rsidRPr="00E54226">
        <w:rPr>
          <w:rFonts w:eastAsia="Calibri"/>
          <w:lang w:val="es-ES" w:eastAsia="ar-SA"/>
        </w:rPr>
        <w:tab/>
      </w:r>
      <w:r w:rsidR="00321F02" w:rsidRPr="00E54226">
        <w:rPr>
          <w:rFonts w:eastAsia="Calibri"/>
          <w:lang w:val="es-ES" w:eastAsia="ar-SA"/>
        </w:rPr>
        <w:t>En otros casos, en la</w:t>
      </w:r>
      <w:r w:rsidR="00321F02" w:rsidRPr="00E54226">
        <w:rPr>
          <w:rFonts w:eastAsia="Calibri"/>
          <w:spacing w:val="1"/>
          <w:lang w:val="es-ES" w:eastAsia="ar-SA"/>
        </w:rPr>
        <w:t xml:space="preserve"> D</w:t>
      </w:r>
      <w:r w:rsidR="00321F02" w:rsidRPr="00E54226">
        <w:rPr>
          <w:rFonts w:eastAsia="Calibri"/>
          <w:lang w:val="es-ES" w:eastAsia="ar-SA"/>
        </w:rPr>
        <w:t>irecci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spacing w:val="-1"/>
          <w:lang w:val="es-ES" w:eastAsia="ar-SA"/>
        </w:rPr>
        <w:t>N</w:t>
      </w:r>
      <w:r w:rsidR="00321F02" w:rsidRPr="00E54226">
        <w:rPr>
          <w:rFonts w:eastAsia="Calibri"/>
          <w:lang w:val="es-ES" w:eastAsia="ar-SA"/>
        </w:rPr>
        <w:t>aci</w:t>
      </w:r>
      <w:r w:rsidR="00321F02" w:rsidRPr="00E54226">
        <w:rPr>
          <w:rFonts w:eastAsia="Calibri"/>
          <w:spacing w:val="1"/>
          <w:lang w:val="es-ES" w:eastAsia="ar-SA"/>
        </w:rPr>
        <w:t>o</w:t>
      </w:r>
      <w:r w:rsidR="00321F02" w:rsidRPr="00E54226">
        <w:rPr>
          <w:rFonts w:eastAsia="Calibri"/>
          <w:spacing w:val="-1"/>
          <w:lang w:val="es-ES" w:eastAsia="ar-SA"/>
        </w:rPr>
        <w:t>n</w:t>
      </w:r>
      <w:r w:rsidR="00321F02" w:rsidRPr="00E54226">
        <w:rPr>
          <w:rFonts w:eastAsia="Calibri"/>
          <w:lang w:val="es-ES" w:eastAsia="ar-SA"/>
        </w:rPr>
        <w:t>al</w:t>
      </w:r>
      <w:r w:rsidR="00321F02" w:rsidRPr="00E54226">
        <w:rPr>
          <w:rFonts w:eastAsia="Calibri"/>
          <w:spacing w:val="49"/>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I</w:t>
      </w:r>
      <w:r w:rsidR="00321F02" w:rsidRPr="00E54226">
        <w:rPr>
          <w:rFonts w:eastAsia="Calibri"/>
          <w:spacing w:val="-1"/>
          <w:lang w:val="es-ES" w:eastAsia="ar-SA"/>
        </w:rPr>
        <w:t>d</w:t>
      </w:r>
      <w:r w:rsidR="00321F02" w:rsidRPr="00E54226">
        <w:rPr>
          <w:rFonts w:eastAsia="Calibri"/>
          <w:lang w:val="es-ES" w:eastAsia="ar-SA"/>
        </w:rPr>
        <w:t>entificaci</w:t>
      </w:r>
      <w:r w:rsidR="00321F02" w:rsidRPr="00E54226">
        <w:rPr>
          <w:rFonts w:eastAsia="Calibri"/>
          <w:spacing w:val="1"/>
          <w:lang w:val="es-ES" w:eastAsia="ar-SA"/>
        </w:rPr>
        <w:t>ó</w:t>
      </w:r>
      <w:r w:rsidR="00321F02" w:rsidRPr="00E54226">
        <w:rPr>
          <w:rFonts w:eastAsia="Calibri"/>
          <w:lang w:val="es-ES" w:eastAsia="ar-SA"/>
        </w:rPr>
        <w:t>n</w:t>
      </w:r>
      <w:r w:rsidR="00321F02" w:rsidRPr="00E54226">
        <w:rPr>
          <w:rFonts w:eastAsia="Calibri"/>
          <w:spacing w:val="2"/>
          <w:lang w:val="es-ES" w:eastAsia="ar-SA"/>
        </w:rPr>
        <w:t xml:space="preserve"> </w:t>
      </w:r>
      <w:r w:rsidR="00321F02" w:rsidRPr="00E54226">
        <w:rPr>
          <w:rFonts w:eastAsia="Calibri"/>
          <w:lang w:val="es-ES" w:eastAsia="ar-SA"/>
        </w:rPr>
        <w:t>Civil,</w:t>
      </w:r>
      <w:r w:rsidR="00321F02" w:rsidRPr="00E54226">
        <w:rPr>
          <w:rFonts w:eastAsia="Calibri"/>
          <w:spacing w:val="2"/>
          <w:lang w:val="es-ES" w:eastAsia="ar-SA"/>
        </w:rPr>
        <w:t xml:space="preserve"> </w:t>
      </w:r>
      <w:r w:rsidR="00321F02" w:rsidRPr="00E54226">
        <w:rPr>
          <w:rFonts w:eastAsia="Calibri"/>
          <w:lang w:val="es-ES" w:eastAsia="ar-SA"/>
        </w:rPr>
        <w:t>el</w:t>
      </w:r>
      <w:r w:rsidR="00321F02" w:rsidRPr="00E54226">
        <w:rPr>
          <w:rFonts w:eastAsia="Calibri"/>
          <w:spacing w:val="2"/>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epa</w:t>
      </w:r>
      <w:r w:rsidR="00321F02" w:rsidRPr="00E54226">
        <w:rPr>
          <w:rFonts w:eastAsia="Calibri"/>
          <w:spacing w:val="-3"/>
          <w:lang w:val="es-ES" w:eastAsia="ar-SA"/>
        </w:rPr>
        <w:t>r</w:t>
      </w:r>
      <w:r w:rsidR="00321F02" w:rsidRPr="00E54226">
        <w:rPr>
          <w:rFonts w:eastAsia="Calibri"/>
          <w:lang w:val="es-ES" w:eastAsia="ar-SA"/>
        </w:rPr>
        <w:t>ta</w:t>
      </w:r>
      <w:r w:rsidR="00321F02" w:rsidRPr="00E54226">
        <w:rPr>
          <w:rFonts w:eastAsia="Calibri"/>
          <w:spacing w:val="-1"/>
          <w:lang w:val="es-ES" w:eastAsia="ar-SA"/>
        </w:rPr>
        <w:t>m</w:t>
      </w:r>
      <w:r w:rsidR="00321F02" w:rsidRPr="00E54226">
        <w:rPr>
          <w:rFonts w:eastAsia="Calibri"/>
          <w:lang w:val="es-ES" w:eastAsia="ar-SA"/>
        </w:rPr>
        <w:t>en</w:t>
      </w:r>
      <w:r w:rsidR="00321F02" w:rsidRPr="00E54226">
        <w:rPr>
          <w:rFonts w:eastAsia="Calibri"/>
          <w:spacing w:val="-2"/>
          <w:lang w:val="es-ES" w:eastAsia="ar-SA"/>
        </w:rPr>
        <w:t>t</w:t>
      </w:r>
      <w:r w:rsidR="00321F02" w:rsidRPr="00E54226">
        <w:rPr>
          <w:rFonts w:eastAsia="Calibri"/>
          <w:lang w:val="es-ES" w:eastAsia="ar-SA"/>
        </w:rPr>
        <w:t xml:space="preserve">o </w:t>
      </w:r>
      <w:r w:rsidR="00321F02" w:rsidRPr="00E54226">
        <w:rPr>
          <w:rFonts w:eastAsia="Calibri"/>
          <w:spacing w:val="-1"/>
          <w:lang w:val="es-ES" w:eastAsia="ar-SA"/>
        </w:rPr>
        <w:t>d</w:t>
      </w:r>
      <w:r w:rsidR="000B0363" w:rsidRPr="00E54226">
        <w:rPr>
          <w:rFonts w:eastAsia="Calibri"/>
          <w:lang w:val="es-ES" w:eastAsia="ar-SA"/>
        </w:rPr>
        <w:t>e</w:t>
      </w:r>
      <w:r w:rsidR="00321F02" w:rsidRPr="00E54226">
        <w:rPr>
          <w:rFonts w:eastAsia="Calibri"/>
          <w:spacing w:val="2"/>
          <w:lang w:val="es-ES" w:eastAsia="ar-SA"/>
        </w:rPr>
        <w:t xml:space="preserve"> </w:t>
      </w:r>
      <w:r w:rsidR="00321F02" w:rsidRPr="00E54226">
        <w:rPr>
          <w:rFonts w:eastAsia="Calibri"/>
          <w:lang w:val="es-ES" w:eastAsia="ar-SA"/>
        </w:rPr>
        <w:t>Ges</w:t>
      </w:r>
      <w:r w:rsidR="00321F02" w:rsidRPr="00E54226">
        <w:rPr>
          <w:rFonts w:eastAsia="Calibri"/>
          <w:spacing w:val="1"/>
          <w:lang w:val="es-ES" w:eastAsia="ar-SA"/>
        </w:rPr>
        <w:t>t</w:t>
      </w:r>
      <w:r w:rsidR="00321F02" w:rsidRPr="00E54226">
        <w:rPr>
          <w:rFonts w:eastAsia="Calibri"/>
          <w:lang w:val="es-ES" w:eastAsia="ar-SA"/>
        </w:rPr>
        <w:t>i</w:t>
      </w:r>
      <w:r w:rsidR="00321F02" w:rsidRPr="00E54226">
        <w:rPr>
          <w:rFonts w:eastAsia="Calibri"/>
          <w:spacing w:val="1"/>
          <w:lang w:val="es-ES" w:eastAsia="ar-SA"/>
        </w:rPr>
        <w:t>ó</w:t>
      </w:r>
      <w:r w:rsidR="00321F02" w:rsidRPr="00E54226">
        <w:rPr>
          <w:rFonts w:eastAsia="Calibri"/>
          <w:lang w:val="es-ES" w:eastAsia="ar-SA"/>
        </w:rPr>
        <w:t xml:space="preserve">n </w:t>
      </w:r>
      <w:r w:rsidR="00321F02" w:rsidRPr="00E54226">
        <w:rPr>
          <w:rFonts w:eastAsia="Calibri"/>
          <w:spacing w:val="1"/>
          <w:lang w:val="es-ES" w:eastAsia="ar-SA"/>
        </w:rPr>
        <w:t>Do</w:t>
      </w:r>
      <w:r w:rsidR="00321F02" w:rsidRPr="00E54226">
        <w:rPr>
          <w:rFonts w:eastAsia="Calibri"/>
          <w:lang w:val="es-ES" w:eastAsia="ar-SA"/>
        </w:rPr>
        <w:t>c</w:t>
      </w:r>
      <w:r w:rsidR="00321F02" w:rsidRPr="00E54226">
        <w:rPr>
          <w:rFonts w:eastAsia="Calibri"/>
          <w:spacing w:val="-3"/>
          <w:lang w:val="es-ES" w:eastAsia="ar-SA"/>
        </w:rPr>
        <w:t>u</w:t>
      </w:r>
      <w:r w:rsidR="00321F02" w:rsidRPr="00E54226">
        <w:rPr>
          <w:rFonts w:eastAsia="Calibri"/>
          <w:spacing w:val="1"/>
          <w:lang w:val="es-ES" w:eastAsia="ar-SA"/>
        </w:rPr>
        <w:t>m</w:t>
      </w:r>
      <w:r w:rsidR="00321F02" w:rsidRPr="00E54226">
        <w:rPr>
          <w:rFonts w:eastAsia="Calibri"/>
          <w:lang w:val="es-ES" w:eastAsia="ar-SA"/>
        </w:rPr>
        <w:t>e</w:t>
      </w:r>
      <w:r w:rsidR="00321F02" w:rsidRPr="00E54226">
        <w:rPr>
          <w:rFonts w:eastAsia="Calibri"/>
          <w:spacing w:val="-3"/>
          <w:lang w:val="es-ES" w:eastAsia="ar-SA"/>
        </w:rPr>
        <w:t>n</w:t>
      </w:r>
      <w:r w:rsidR="00321F02" w:rsidRPr="00E54226">
        <w:rPr>
          <w:rFonts w:eastAsia="Calibri"/>
          <w:lang w:val="es-ES" w:eastAsia="ar-SA"/>
        </w:rPr>
        <w:t>tal</w:t>
      </w:r>
      <w:r w:rsidR="00321F02" w:rsidRPr="00E54226">
        <w:rPr>
          <w:rFonts w:eastAsia="Calibri"/>
          <w:spacing w:val="2"/>
          <w:lang w:val="es-ES" w:eastAsia="ar-SA"/>
        </w:rPr>
        <w:t xml:space="preserve"> </w:t>
      </w:r>
      <w:r w:rsidR="00321F02" w:rsidRPr="00E54226">
        <w:rPr>
          <w:rFonts w:eastAsia="Calibri"/>
          <w:lang w:val="es-ES" w:eastAsia="ar-SA"/>
        </w:rPr>
        <w:t>tie</w:t>
      </w:r>
      <w:r w:rsidR="00321F02" w:rsidRPr="00E54226">
        <w:rPr>
          <w:rFonts w:eastAsia="Calibri"/>
          <w:spacing w:val="-3"/>
          <w:lang w:val="es-ES" w:eastAsia="ar-SA"/>
        </w:rPr>
        <w:t>n</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las</w:t>
      </w:r>
      <w:r w:rsidR="00321F02" w:rsidRPr="00E54226">
        <w:rPr>
          <w:rFonts w:eastAsia="Calibri"/>
          <w:spacing w:val="2"/>
          <w:lang w:val="es-ES" w:eastAsia="ar-SA"/>
        </w:rPr>
        <w:t xml:space="preserve"> </w:t>
      </w:r>
      <w:r w:rsidR="00321F02" w:rsidRPr="00E54226">
        <w:rPr>
          <w:rFonts w:eastAsia="Calibri"/>
          <w:lang w:val="es-ES" w:eastAsia="ar-SA"/>
        </w:rPr>
        <w:t>fic</w:t>
      </w:r>
      <w:r w:rsidR="00321F02" w:rsidRPr="00E54226">
        <w:rPr>
          <w:rFonts w:eastAsia="Calibri"/>
          <w:spacing w:val="-1"/>
          <w:lang w:val="es-ES" w:eastAsia="ar-SA"/>
        </w:rPr>
        <w:t>h</w:t>
      </w:r>
      <w:r w:rsidR="00321F02" w:rsidRPr="00E54226">
        <w:rPr>
          <w:rFonts w:eastAsia="Calibri"/>
          <w:spacing w:val="-3"/>
          <w:lang w:val="es-ES" w:eastAsia="ar-SA"/>
        </w:rPr>
        <w:t>a</w:t>
      </w:r>
      <w:r w:rsidR="00321F02" w:rsidRPr="00E54226">
        <w:rPr>
          <w:rFonts w:eastAsia="Calibri"/>
          <w:lang w:val="es-ES" w:eastAsia="ar-SA"/>
        </w:rPr>
        <w:t>s</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lang w:val="es-ES" w:eastAsia="ar-SA"/>
        </w:rPr>
        <w:t>l</w:t>
      </w:r>
      <w:r w:rsidR="00321F02" w:rsidRPr="00E54226">
        <w:rPr>
          <w:rFonts w:eastAsia="Calibri"/>
          <w:spacing w:val="1"/>
          <w:lang w:val="es-ES" w:eastAsia="ar-SA"/>
        </w:rPr>
        <w:t>o</w:t>
      </w:r>
      <w:r w:rsidR="00321F02" w:rsidRPr="00E54226">
        <w:rPr>
          <w:rFonts w:eastAsia="Calibri"/>
          <w:lang w:val="es-ES" w:eastAsia="ar-SA"/>
        </w:rPr>
        <w:t>s tra</w:t>
      </w:r>
      <w:r w:rsidR="00321F02" w:rsidRPr="00E54226">
        <w:rPr>
          <w:rFonts w:eastAsia="Calibri"/>
          <w:spacing w:val="-1"/>
          <w:lang w:val="es-ES" w:eastAsia="ar-SA"/>
        </w:rPr>
        <w:t>du</w:t>
      </w:r>
      <w:r w:rsidR="00321F02" w:rsidRPr="00E54226">
        <w:rPr>
          <w:rFonts w:eastAsia="Calibri"/>
          <w:lang w:val="es-ES" w:eastAsia="ar-SA"/>
        </w:rPr>
        <w:t>c</w:t>
      </w:r>
      <w:r w:rsidR="00321F02" w:rsidRPr="00E54226">
        <w:rPr>
          <w:rFonts w:eastAsia="Calibri"/>
          <w:spacing w:val="-2"/>
          <w:lang w:val="es-ES" w:eastAsia="ar-SA"/>
        </w:rPr>
        <w:t>t</w:t>
      </w:r>
      <w:r w:rsidR="00321F02" w:rsidRPr="00E54226">
        <w:rPr>
          <w:rFonts w:eastAsia="Calibri"/>
          <w:spacing w:val="1"/>
          <w:lang w:val="es-ES" w:eastAsia="ar-SA"/>
        </w:rPr>
        <w:t>o</w:t>
      </w:r>
      <w:r w:rsidR="00321F02" w:rsidRPr="00E54226">
        <w:rPr>
          <w:rFonts w:eastAsia="Calibri"/>
          <w:lang w:val="es-ES" w:eastAsia="ar-SA"/>
        </w:rPr>
        <w:t>res</w:t>
      </w:r>
      <w:r w:rsidR="00321F02" w:rsidRPr="00E54226">
        <w:rPr>
          <w:rFonts w:eastAsia="Calibri"/>
          <w:spacing w:val="3"/>
          <w:lang w:val="es-ES" w:eastAsia="ar-SA"/>
        </w:rPr>
        <w:t xml:space="preserve"> </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spacing w:val="-2"/>
          <w:lang w:val="es-ES" w:eastAsia="ar-SA"/>
        </w:rPr>
        <w:t>s</w:t>
      </w:r>
      <w:r w:rsidR="00321F02" w:rsidRPr="00E54226">
        <w:rPr>
          <w:rFonts w:eastAsia="Calibri"/>
          <w:lang w:val="es-ES" w:eastAsia="ar-SA"/>
        </w:rPr>
        <w:t>cri</w:t>
      </w:r>
      <w:r w:rsidR="00321F02" w:rsidRPr="00E54226">
        <w:rPr>
          <w:rFonts w:eastAsia="Calibri"/>
          <w:spacing w:val="-1"/>
          <w:lang w:val="es-ES" w:eastAsia="ar-SA"/>
        </w:rPr>
        <w:t>p</w:t>
      </w:r>
      <w:r w:rsidR="00321F02" w:rsidRPr="00E54226">
        <w:rPr>
          <w:rFonts w:eastAsia="Calibri"/>
          <w:lang w:val="es-ES" w:eastAsia="ar-SA"/>
        </w:rPr>
        <w:t>t</w:t>
      </w:r>
      <w:r w:rsidR="00321F02" w:rsidRPr="00E54226">
        <w:rPr>
          <w:rFonts w:eastAsia="Calibri"/>
          <w:spacing w:val="1"/>
          <w:lang w:val="es-ES" w:eastAsia="ar-SA"/>
        </w:rPr>
        <w:t>o</w:t>
      </w:r>
      <w:r w:rsidR="00321F02" w:rsidRPr="00E54226">
        <w:rPr>
          <w:rFonts w:eastAsia="Calibri"/>
          <w:lang w:val="es-ES" w:eastAsia="ar-SA"/>
        </w:rPr>
        <w:t>s y</w:t>
      </w:r>
      <w:r w:rsidR="00321F02" w:rsidRPr="00E54226">
        <w:rPr>
          <w:rFonts w:eastAsia="Calibri"/>
          <w:spacing w:val="3"/>
          <w:lang w:val="es-ES" w:eastAsia="ar-SA"/>
        </w:rPr>
        <w:t xml:space="preserve"> </w:t>
      </w:r>
      <w:r w:rsidR="00321F02" w:rsidRPr="00E54226">
        <w:rPr>
          <w:rFonts w:eastAsia="Calibri"/>
          <w:lang w:val="es-ES" w:eastAsia="ar-SA"/>
        </w:rPr>
        <w:t>cu</w:t>
      </w:r>
      <w:r w:rsidR="00321F02" w:rsidRPr="00E54226">
        <w:rPr>
          <w:rFonts w:eastAsia="Calibri"/>
          <w:spacing w:val="-1"/>
          <w:lang w:val="es-ES" w:eastAsia="ar-SA"/>
        </w:rPr>
        <w:t>and</w:t>
      </w:r>
      <w:r w:rsidR="00321F02" w:rsidRPr="00E54226">
        <w:rPr>
          <w:rFonts w:eastAsia="Calibri"/>
          <w:lang w:val="es-ES" w:eastAsia="ar-SA"/>
        </w:rPr>
        <w:t>o</w:t>
      </w:r>
      <w:r w:rsidR="00321F02" w:rsidRPr="00E54226">
        <w:rPr>
          <w:rFonts w:eastAsia="Calibri"/>
          <w:spacing w:val="4"/>
          <w:lang w:val="es-ES" w:eastAsia="ar-SA"/>
        </w:rPr>
        <w:t xml:space="preserve"> </w:t>
      </w:r>
      <w:r w:rsidR="00321F02" w:rsidRPr="00E54226">
        <w:rPr>
          <w:rFonts w:eastAsia="Calibri"/>
          <w:spacing w:val="-1"/>
          <w:lang w:val="es-ES" w:eastAsia="ar-SA"/>
        </w:rPr>
        <w:t>un</w:t>
      </w:r>
      <w:r w:rsidR="00321F02" w:rsidRPr="00E54226">
        <w:rPr>
          <w:rFonts w:eastAsia="Calibri"/>
          <w:lang w:val="es-ES" w:eastAsia="ar-SA"/>
        </w:rPr>
        <w:t>a</w:t>
      </w:r>
      <w:r w:rsidR="00321F02" w:rsidRPr="00E54226">
        <w:rPr>
          <w:rFonts w:eastAsia="Calibri"/>
          <w:spacing w:val="2"/>
          <w:lang w:val="es-ES" w:eastAsia="ar-SA"/>
        </w:rPr>
        <w:t xml:space="preserve"> </w:t>
      </w:r>
      <w:r w:rsidR="00321F02" w:rsidRPr="00E54226">
        <w:rPr>
          <w:rFonts w:eastAsia="Calibri"/>
          <w:spacing w:val="-1"/>
          <w:lang w:val="es-ES" w:eastAsia="ar-SA"/>
        </w:rPr>
        <w:t>p</w:t>
      </w:r>
      <w:r w:rsidR="00321F02" w:rsidRPr="00E54226">
        <w:rPr>
          <w:rFonts w:eastAsia="Calibri"/>
          <w:spacing w:val="-2"/>
          <w:lang w:val="es-ES" w:eastAsia="ar-SA"/>
        </w:rPr>
        <w:t>e</w:t>
      </w:r>
      <w:r w:rsidR="00321F02" w:rsidRPr="00E54226">
        <w:rPr>
          <w:rFonts w:eastAsia="Calibri"/>
          <w:lang w:val="es-ES" w:eastAsia="ar-SA"/>
        </w:rPr>
        <w:t>rs</w:t>
      </w:r>
      <w:r w:rsidR="00321F02" w:rsidRPr="00E54226">
        <w:rPr>
          <w:rFonts w:eastAsia="Calibri"/>
          <w:spacing w:val="1"/>
          <w:lang w:val="es-ES" w:eastAsia="ar-SA"/>
        </w:rPr>
        <w:t>o</w:t>
      </w:r>
      <w:r w:rsidR="00321F02" w:rsidRPr="00E54226">
        <w:rPr>
          <w:rFonts w:eastAsia="Calibri"/>
          <w:spacing w:val="-1"/>
          <w:lang w:val="es-ES" w:eastAsia="ar-SA"/>
        </w:rPr>
        <w:t>n</w:t>
      </w:r>
      <w:r w:rsidR="00321F02" w:rsidRPr="00E54226">
        <w:rPr>
          <w:rFonts w:eastAsia="Calibri"/>
          <w:lang w:val="es-ES" w:eastAsia="ar-SA"/>
        </w:rPr>
        <w:t>a req</w:t>
      </w:r>
      <w:r w:rsidR="00321F02" w:rsidRPr="00E54226">
        <w:rPr>
          <w:rFonts w:eastAsia="Calibri"/>
          <w:spacing w:val="-1"/>
          <w:lang w:val="es-ES" w:eastAsia="ar-SA"/>
        </w:rPr>
        <w:t>u</w:t>
      </w:r>
      <w:r w:rsidR="00321F02" w:rsidRPr="00E54226">
        <w:rPr>
          <w:rFonts w:eastAsia="Calibri"/>
          <w:lang w:val="es-ES" w:eastAsia="ar-SA"/>
        </w:rPr>
        <w:t>iere</w:t>
      </w:r>
      <w:r w:rsidR="00321F02" w:rsidRPr="00E54226">
        <w:rPr>
          <w:rFonts w:eastAsia="Calibri"/>
          <w:spacing w:val="3"/>
          <w:lang w:val="es-ES" w:eastAsia="ar-SA"/>
        </w:rPr>
        <w:t xml:space="preserve"> </w:t>
      </w:r>
      <w:r w:rsidR="00321F02" w:rsidRPr="00E54226">
        <w:rPr>
          <w:rFonts w:eastAsia="Calibri"/>
          <w:spacing w:val="-2"/>
          <w:lang w:val="es-ES" w:eastAsia="ar-SA"/>
        </w:rPr>
        <w:t>s</w:t>
      </w:r>
      <w:r w:rsidR="00321F02" w:rsidRPr="00E54226">
        <w:rPr>
          <w:rFonts w:eastAsia="Calibri"/>
          <w:lang w:val="es-ES" w:eastAsia="ar-SA"/>
        </w:rPr>
        <w:t>e</w:t>
      </w:r>
      <w:r w:rsidR="00321F02" w:rsidRPr="00E54226">
        <w:rPr>
          <w:rFonts w:eastAsia="Calibri"/>
          <w:spacing w:val="3"/>
          <w:lang w:val="es-ES" w:eastAsia="ar-SA"/>
        </w:rPr>
        <w:t xml:space="preserve"> </w:t>
      </w:r>
      <w:r w:rsidR="00321F02" w:rsidRPr="00E54226">
        <w:rPr>
          <w:rFonts w:eastAsia="Calibri"/>
          <w:spacing w:val="-3"/>
          <w:lang w:val="es-ES" w:eastAsia="ar-SA"/>
        </w:rPr>
        <w:t>l</w:t>
      </w:r>
      <w:r w:rsidR="00321F02" w:rsidRPr="00E54226">
        <w:rPr>
          <w:rFonts w:eastAsia="Calibri"/>
          <w:lang w:val="es-ES" w:eastAsia="ar-SA"/>
        </w:rPr>
        <w:t>e proporciona la respectiva información.</w:t>
      </w:r>
    </w:p>
    <w:p w:rsidR="00321F02" w:rsidRPr="00E54226" w:rsidRDefault="0046656F" w:rsidP="00997A80">
      <w:pPr>
        <w:pStyle w:val="SingleTxtG"/>
        <w:rPr>
          <w:rFonts w:eastAsia="Calibri"/>
          <w:spacing w:val="4"/>
          <w:lang w:val="es-ES" w:eastAsia="ar-SA"/>
        </w:rPr>
      </w:pPr>
      <w:r>
        <w:rPr>
          <w:rFonts w:eastAsia="Calibri"/>
          <w:lang w:val="es-ES" w:eastAsia="ar-SA"/>
        </w:rPr>
        <w:t>392</w:t>
      </w:r>
      <w:r w:rsidR="003733AE" w:rsidRPr="00E54226">
        <w:rPr>
          <w:rFonts w:eastAsia="Calibri"/>
          <w:lang w:val="es-ES" w:eastAsia="ar-SA"/>
        </w:rPr>
        <w:t>.</w:t>
      </w:r>
      <w:r w:rsidR="003733AE" w:rsidRPr="00E54226">
        <w:rPr>
          <w:rFonts w:eastAsia="Calibri"/>
          <w:lang w:val="es-ES" w:eastAsia="ar-SA"/>
        </w:rPr>
        <w:tab/>
      </w:r>
      <w:r w:rsidR="00321F02" w:rsidRPr="00E54226">
        <w:rPr>
          <w:rFonts w:eastAsia="Calibri"/>
          <w:lang w:val="es-ES" w:eastAsia="ar-SA"/>
        </w:rPr>
        <w:t>El Estado uruguayo reconoce la existencia de atrasos en la obtención de residencias,</w:t>
      </w:r>
      <w:r w:rsidR="003211D5">
        <w:rPr>
          <w:rFonts w:eastAsia="Calibri"/>
          <w:lang w:val="es-ES" w:eastAsia="ar-SA"/>
        </w:rPr>
        <w:t xml:space="preserve"> </w:t>
      </w:r>
      <w:r w:rsidR="00321F02" w:rsidRPr="00E54226">
        <w:rPr>
          <w:rFonts w:eastAsia="Calibri"/>
          <w:lang w:val="es-ES" w:eastAsia="ar-SA"/>
        </w:rPr>
        <w:t>siendo estos, en algunos casos, de consideración.</w:t>
      </w:r>
      <w:r w:rsidR="003211D5">
        <w:rPr>
          <w:rFonts w:eastAsia="Calibri"/>
          <w:lang w:val="es-ES" w:eastAsia="ar-SA"/>
        </w:rPr>
        <w:t xml:space="preserve"> </w:t>
      </w:r>
      <w:r w:rsidR="00321F02" w:rsidRPr="00E54226">
        <w:rPr>
          <w:rFonts w:eastAsia="Calibri"/>
          <w:lang w:val="es-ES" w:eastAsia="ar-SA"/>
        </w:rPr>
        <w:t>Las ca</w:t>
      </w:r>
      <w:r w:rsidR="00321F02" w:rsidRPr="00E54226">
        <w:rPr>
          <w:rFonts w:eastAsia="Calibri"/>
          <w:spacing w:val="-1"/>
          <w:lang w:val="es-ES" w:eastAsia="ar-SA"/>
        </w:rPr>
        <w:t>u</w:t>
      </w:r>
      <w:r w:rsidR="00321F02" w:rsidRPr="00E54226">
        <w:rPr>
          <w:rFonts w:eastAsia="Calibri"/>
          <w:lang w:val="es-ES" w:eastAsia="ar-SA"/>
        </w:rPr>
        <w:t>s</w:t>
      </w:r>
      <w:r w:rsidR="00321F02" w:rsidRPr="00E54226">
        <w:rPr>
          <w:rFonts w:eastAsia="Calibri"/>
          <w:spacing w:val="-2"/>
          <w:lang w:val="es-ES" w:eastAsia="ar-SA"/>
        </w:rPr>
        <w:t>a</w:t>
      </w:r>
      <w:r w:rsidR="00321F02" w:rsidRPr="00E54226">
        <w:rPr>
          <w:rFonts w:eastAsia="Calibri"/>
          <w:lang w:val="es-ES" w:eastAsia="ar-SA"/>
        </w:rPr>
        <w:t xml:space="preserve">s </w:t>
      </w:r>
      <w:r w:rsidR="00321F02" w:rsidRPr="00E54226">
        <w:rPr>
          <w:rFonts w:eastAsia="Calibri"/>
          <w:spacing w:val="-1"/>
          <w:lang w:val="es-ES" w:eastAsia="ar-SA"/>
        </w:rPr>
        <w:t>qu</w:t>
      </w:r>
      <w:r w:rsidR="00321F02" w:rsidRPr="00E54226">
        <w:rPr>
          <w:rFonts w:eastAsia="Calibri"/>
          <w:lang w:val="es-ES" w:eastAsia="ar-SA"/>
        </w:rPr>
        <w:t>e</w:t>
      </w:r>
      <w:r w:rsidR="00321F02" w:rsidRPr="00E54226">
        <w:rPr>
          <w:rFonts w:eastAsia="Calibri"/>
          <w:spacing w:val="4"/>
          <w:lang w:val="es-ES" w:eastAsia="ar-SA"/>
        </w:rPr>
        <w:t xml:space="preserve"> </w:t>
      </w:r>
      <w:r w:rsidR="00321F02" w:rsidRPr="00E54226">
        <w:rPr>
          <w:rFonts w:eastAsia="Calibri"/>
          <w:lang w:val="es-ES" w:eastAsia="ar-SA"/>
        </w:rPr>
        <w:t>se</w:t>
      </w:r>
      <w:r w:rsidR="00321F02" w:rsidRPr="00E54226">
        <w:rPr>
          <w:rFonts w:eastAsia="Calibri"/>
          <w:spacing w:val="4"/>
          <w:lang w:val="es-ES" w:eastAsia="ar-SA"/>
        </w:rPr>
        <w:t xml:space="preserve"> </w:t>
      </w:r>
      <w:r w:rsidR="00321F02" w:rsidRPr="00E54226">
        <w:rPr>
          <w:rFonts w:eastAsia="Calibri"/>
          <w:lang w:val="es-ES" w:eastAsia="ar-SA"/>
        </w:rPr>
        <w:t>atri</w:t>
      </w:r>
      <w:r w:rsidR="00321F02" w:rsidRPr="00E54226">
        <w:rPr>
          <w:rFonts w:eastAsia="Calibri"/>
          <w:spacing w:val="-1"/>
          <w:lang w:val="es-ES" w:eastAsia="ar-SA"/>
        </w:rPr>
        <w:t>buy</w:t>
      </w:r>
      <w:r w:rsidR="00321F02" w:rsidRPr="00E54226">
        <w:rPr>
          <w:rFonts w:eastAsia="Calibri"/>
          <w:lang w:val="es-ES" w:eastAsia="ar-SA"/>
        </w:rPr>
        <w:t>en</w:t>
      </w:r>
      <w:r w:rsidR="00321F02" w:rsidRPr="00E54226">
        <w:rPr>
          <w:rFonts w:eastAsia="Calibri"/>
          <w:spacing w:val="3"/>
          <w:lang w:val="es-ES" w:eastAsia="ar-SA"/>
        </w:rPr>
        <w:t xml:space="preserve"> </w:t>
      </w:r>
      <w:r w:rsidR="00321F02" w:rsidRPr="00E54226">
        <w:rPr>
          <w:rFonts w:eastAsia="Calibri"/>
          <w:lang w:val="es-ES" w:eastAsia="ar-SA"/>
        </w:rPr>
        <w:t xml:space="preserve">tienen </w:t>
      </w:r>
      <w:r w:rsidR="00321F02" w:rsidRPr="00E54226">
        <w:rPr>
          <w:rFonts w:eastAsia="Calibri"/>
          <w:spacing w:val="-1"/>
          <w:lang w:val="es-ES" w:eastAsia="ar-SA"/>
        </w:rPr>
        <w:t>qu</w:t>
      </w:r>
      <w:r w:rsidR="00321F02" w:rsidRPr="00E54226">
        <w:rPr>
          <w:rFonts w:eastAsia="Calibri"/>
          <w:lang w:val="es-ES" w:eastAsia="ar-SA"/>
        </w:rPr>
        <w:t>e</w:t>
      </w:r>
      <w:r w:rsidR="00321F02" w:rsidRPr="00E54226">
        <w:rPr>
          <w:rFonts w:eastAsia="Calibri"/>
          <w:spacing w:val="4"/>
          <w:lang w:val="es-ES" w:eastAsia="ar-SA"/>
        </w:rPr>
        <w:t xml:space="preserve"> </w:t>
      </w:r>
      <w:r w:rsidR="00321F02" w:rsidRPr="00E54226">
        <w:rPr>
          <w:rFonts w:eastAsia="Calibri"/>
          <w:lang w:val="es-ES" w:eastAsia="ar-SA"/>
        </w:rPr>
        <w:t>ver,</w:t>
      </w:r>
      <w:r w:rsidR="00321F02" w:rsidRPr="00E54226">
        <w:rPr>
          <w:rFonts w:eastAsia="Calibri"/>
          <w:spacing w:val="4"/>
          <w:lang w:val="es-ES" w:eastAsia="ar-SA"/>
        </w:rPr>
        <w:t xml:space="preserve"> entre otros, </w:t>
      </w:r>
      <w:r w:rsidR="00321F02" w:rsidRPr="00E54226">
        <w:rPr>
          <w:rFonts w:eastAsia="Calibri"/>
          <w:lang w:val="es-ES" w:eastAsia="ar-SA"/>
        </w:rPr>
        <w:t>con el</w:t>
      </w:r>
      <w:r w:rsidR="00321F02" w:rsidRPr="00E54226">
        <w:rPr>
          <w:rFonts w:eastAsia="Calibri"/>
          <w:spacing w:val="4"/>
          <w:lang w:val="es-ES" w:eastAsia="ar-SA"/>
        </w:rPr>
        <w:t xml:space="preserve"> </w:t>
      </w:r>
      <w:r w:rsidR="00321F02" w:rsidRPr="00E54226">
        <w:rPr>
          <w:rFonts w:eastAsia="Calibri"/>
          <w:lang w:val="es-ES" w:eastAsia="ar-SA"/>
        </w:rPr>
        <w:t>i</w:t>
      </w:r>
      <w:r w:rsidR="00321F02" w:rsidRPr="00E54226">
        <w:rPr>
          <w:rFonts w:eastAsia="Calibri"/>
          <w:spacing w:val="-1"/>
          <w:lang w:val="es-ES" w:eastAsia="ar-SA"/>
        </w:rPr>
        <w:t>n</w:t>
      </w:r>
      <w:r w:rsidR="00321F02" w:rsidRPr="00E54226">
        <w:rPr>
          <w:rFonts w:eastAsia="Calibri"/>
          <w:lang w:val="es-ES" w:eastAsia="ar-SA"/>
        </w:rPr>
        <w:t>cre</w:t>
      </w:r>
      <w:r w:rsidR="00321F02" w:rsidRPr="00E54226">
        <w:rPr>
          <w:rFonts w:eastAsia="Calibri"/>
          <w:spacing w:val="-1"/>
          <w:lang w:val="es-ES" w:eastAsia="ar-SA"/>
        </w:rPr>
        <w:t>m</w:t>
      </w:r>
      <w:r w:rsidR="00321F02" w:rsidRPr="00E54226">
        <w:rPr>
          <w:rFonts w:eastAsia="Calibri"/>
          <w:lang w:val="es-ES" w:eastAsia="ar-SA"/>
        </w:rPr>
        <w:t>ento</w:t>
      </w:r>
      <w:r w:rsidR="00321F02" w:rsidRPr="00E54226">
        <w:rPr>
          <w:rFonts w:eastAsia="Calibri"/>
          <w:spacing w:val="2"/>
          <w:lang w:val="es-ES" w:eastAsia="ar-SA"/>
        </w:rPr>
        <w:t xml:space="preserve"> </w:t>
      </w:r>
      <w:r w:rsidR="00321F02" w:rsidRPr="00E54226">
        <w:rPr>
          <w:rFonts w:eastAsia="Calibri"/>
          <w:spacing w:val="-3"/>
          <w:lang w:val="es-ES" w:eastAsia="ar-SA"/>
        </w:rPr>
        <w:t>d</w:t>
      </w:r>
      <w:r w:rsidR="00321F02" w:rsidRPr="00E54226">
        <w:rPr>
          <w:rFonts w:eastAsia="Calibri"/>
          <w:lang w:val="es-ES" w:eastAsia="ar-SA"/>
        </w:rPr>
        <w:t>e solicitu</w:t>
      </w:r>
      <w:r w:rsidR="00321F02" w:rsidRPr="00E54226">
        <w:rPr>
          <w:rFonts w:eastAsia="Calibri"/>
          <w:spacing w:val="-1"/>
          <w:lang w:val="es-ES" w:eastAsia="ar-SA"/>
        </w:rPr>
        <w:t>d</w:t>
      </w:r>
      <w:r w:rsidR="00321F02" w:rsidRPr="00E54226">
        <w:rPr>
          <w:rFonts w:eastAsia="Calibri"/>
          <w:lang w:val="es-ES" w:eastAsia="ar-SA"/>
        </w:rPr>
        <w:t>es</w:t>
      </w:r>
      <w:r w:rsidR="00321F02" w:rsidRPr="00E54226">
        <w:rPr>
          <w:rFonts w:eastAsia="Calibri"/>
          <w:spacing w:val="8"/>
          <w:lang w:val="es-ES" w:eastAsia="ar-SA"/>
        </w:rPr>
        <w:t xml:space="preserve"> </w:t>
      </w:r>
      <w:r w:rsidR="00321F02" w:rsidRPr="00E54226">
        <w:rPr>
          <w:rFonts w:eastAsia="Calibri"/>
          <w:lang w:val="es-ES" w:eastAsia="ar-SA"/>
        </w:rPr>
        <w:t>ent</w:t>
      </w:r>
      <w:r w:rsidR="00321F02" w:rsidRPr="00E54226">
        <w:rPr>
          <w:rFonts w:eastAsia="Calibri"/>
          <w:spacing w:val="-2"/>
          <w:lang w:val="es-ES" w:eastAsia="ar-SA"/>
        </w:rPr>
        <w:t>r</w:t>
      </w:r>
      <w:r w:rsidR="00321F02" w:rsidRPr="00E54226">
        <w:rPr>
          <w:rFonts w:eastAsia="Calibri"/>
          <w:lang w:val="es-ES" w:eastAsia="ar-SA"/>
        </w:rPr>
        <w:t>e</w:t>
      </w:r>
      <w:r w:rsidR="00321F02" w:rsidRPr="00E54226">
        <w:rPr>
          <w:rFonts w:eastAsia="Calibri"/>
          <w:spacing w:val="8"/>
          <w:lang w:val="es-ES" w:eastAsia="ar-SA"/>
        </w:rPr>
        <w:t xml:space="preserve"> </w:t>
      </w:r>
      <w:r w:rsidR="00321F02" w:rsidRPr="00E54226">
        <w:rPr>
          <w:rFonts w:eastAsia="Calibri"/>
          <w:lang w:val="es-ES" w:eastAsia="ar-SA"/>
        </w:rPr>
        <w:t>2</w:t>
      </w:r>
      <w:r w:rsidR="00321F02" w:rsidRPr="00E54226">
        <w:rPr>
          <w:rFonts w:eastAsia="Calibri"/>
          <w:spacing w:val="-2"/>
          <w:lang w:val="es-ES" w:eastAsia="ar-SA"/>
        </w:rPr>
        <w:t>0</w:t>
      </w:r>
      <w:r w:rsidR="00321F02" w:rsidRPr="00E54226">
        <w:rPr>
          <w:rFonts w:eastAsia="Calibri"/>
          <w:lang w:val="es-ES" w:eastAsia="ar-SA"/>
        </w:rPr>
        <w:t>08</w:t>
      </w:r>
      <w:r w:rsidR="00321F02" w:rsidRPr="00E54226">
        <w:rPr>
          <w:rFonts w:eastAsia="Calibri"/>
          <w:spacing w:val="9"/>
          <w:lang w:val="es-ES" w:eastAsia="ar-SA"/>
        </w:rPr>
        <w:t xml:space="preserve"> </w:t>
      </w:r>
      <w:r w:rsidR="00321F02" w:rsidRPr="00E54226">
        <w:rPr>
          <w:rFonts w:eastAsia="Calibri"/>
          <w:lang w:val="es-ES" w:eastAsia="ar-SA"/>
        </w:rPr>
        <w:t>y</w:t>
      </w:r>
      <w:r w:rsidR="00321F02" w:rsidRPr="00E54226">
        <w:rPr>
          <w:rFonts w:eastAsia="Calibri"/>
          <w:spacing w:val="9"/>
          <w:lang w:val="es-ES" w:eastAsia="ar-SA"/>
        </w:rPr>
        <w:t xml:space="preserve"> </w:t>
      </w:r>
      <w:r w:rsidR="00321F02" w:rsidRPr="00E54226">
        <w:rPr>
          <w:rFonts w:eastAsia="Calibri"/>
          <w:spacing w:val="-2"/>
          <w:lang w:val="es-ES" w:eastAsia="ar-SA"/>
        </w:rPr>
        <w:t>20</w:t>
      </w:r>
      <w:r w:rsidR="00321F02" w:rsidRPr="00E54226">
        <w:rPr>
          <w:rFonts w:eastAsia="Calibri"/>
          <w:lang w:val="es-ES" w:eastAsia="ar-SA"/>
        </w:rPr>
        <w:t>09</w:t>
      </w:r>
      <w:r w:rsidR="00321F02" w:rsidRPr="00E54226">
        <w:rPr>
          <w:rFonts w:eastAsia="Calibri"/>
          <w:spacing w:val="9"/>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is</w:t>
      </w:r>
      <w:r w:rsidR="00321F02" w:rsidRPr="00E54226">
        <w:rPr>
          <w:rFonts w:eastAsia="Calibri"/>
          <w:spacing w:val="-1"/>
          <w:lang w:val="es-ES" w:eastAsia="ar-SA"/>
        </w:rPr>
        <w:t>p</w:t>
      </w:r>
      <w:r w:rsidR="00321F02" w:rsidRPr="00E54226">
        <w:rPr>
          <w:rFonts w:eastAsia="Calibri"/>
          <w:lang w:val="es-ES" w:eastAsia="ar-SA"/>
        </w:rPr>
        <w:t>ara</w:t>
      </w:r>
      <w:r w:rsidR="00321F02" w:rsidRPr="00E54226">
        <w:rPr>
          <w:rFonts w:eastAsia="Calibri"/>
          <w:spacing w:val="-1"/>
          <w:lang w:val="es-ES" w:eastAsia="ar-SA"/>
        </w:rPr>
        <w:t>d</w:t>
      </w:r>
      <w:r w:rsidR="00321F02" w:rsidRPr="00E54226">
        <w:rPr>
          <w:rFonts w:eastAsia="Calibri"/>
          <w:lang w:val="es-ES" w:eastAsia="ar-SA"/>
        </w:rPr>
        <w:t>os</w:t>
      </w:r>
      <w:r w:rsidR="00321F02" w:rsidRPr="00E54226">
        <w:rPr>
          <w:rFonts w:eastAsia="Calibri"/>
          <w:spacing w:val="8"/>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or</w:t>
      </w:r>
      <w:r w:rsidR="00321F02" w:rsidRPr="00E54226">
        <w:rPr>
          <w:rFonts w:eastAsia="Calibri"/>
          <w:spacing w:val="8"/>
          <w:lang w:val="es-ES" w:eastAsia="ar-SA"/>
        </w:rPr>
        <w:t xml:space="preserve"> </w:t>
      </w:r>
      <w:r w:rsidR="00321F02" w:rsidRPr="00E54226">
        <w:rPr>
          <w:rFonts w:eastAsia="Calibri"/>
          <w:lang w:val="es-ES" w:eastAsia="ar-SA"/>
        </w:rPr>
        <w:t>la</w:t>
      </w:r>
      <w:r w:rsidR="00321F02" w:rsidRPr="00E54226">
        <w:rPr>
          <w:rFonts w:eastAsia="Calibri"/>
          <w:spacing w:val="7"/>
          <w:lang w:val="es-ES" w:eastAsia="ar-SA"/>
        </w:rPr>
        <w:t xml:space="preserve"> </w:t>
      </w:r>
      <w:r w:rsidR="00321F02" w:rsidRPr="00E54226">
        <w:rPr>
          <w:rFonts w:eastAsia="Calibri"/>
          <w:lang w:val="es-ES" w:eastAsia="ar-SA"/>
        </w:rPr>
        <w:t>Ley</w:t>
      </w:r>
      <w:r w:rsidR="00321F02" w:rsidRPr="00E54226">
        <w:rPr>
          <w:rFonts w:eastAsia="Calibri"/>
          <w:spacing w:val="8"/>
          <w:lang w:val="es-ES" w:eastAsia="ar-SA"/>
        </w:rPr>
        <w:t xml:space="preserve"> </w:t>
      </w:r>
      <w:r w:rsidR="00321F02" w:rsidRPr="00E54226">
        <w:rPr>
          <w:rFonts w:eastAsia="Calibri"/>
          <w:spacing w:val="-2"/>
          <w:lang w:val="es-ES" w:eastAsia="ar-SA"/>
        </w:rPr>
        <w:t>1</w:t>
      </w:r>
      <w:r w:rsidR="00321F02" w:rsidRPr="00E54226">
        <w:rPr>
          <w:rFonts w:eastAsia="Calibri"/>
          <w:lang w:val="es-ES" w:eastAsia="ar-SA"/>
        </w:rPr>
        <w:t>8</w:t>
      </w:r>
      <w:r w:rsidR="00CB4BC1">
        <w:rPr>
          <w:rFonts w:eastAsia="Calibri"/>
          <w:lang w:val="es-ES" w:eastAsia="ar-SA"/>
        </w:rPr>
        <w:t>250</w:t>
      </w:r>
      <w:r w:rsidR="00321F02" w:rsidRPr="00E54226">
        <w:rPr>
          <w:rFonts w:eastAsia="Calibri"/>
          <w:spacing w:val="8"/>
          <w:lang w:val="es-ES" w:eastAsia="ar-SA"/>
        </w:rPr>
        <w:t xml:space="preserve"> </w:t>
      </w:r>
      <w:r w:rsidR="00321F02" w:rsidRPr="00E54226">
        <w:rPr>
          <w:rFonts w:eastAsia="Calibri"/>
          <w:lang w:val="es-ES" w:eastAsia="ar-SA"/>
        </w:rPr>
        <w:t>y</w:t>
      </w:r>
      <w:r w:rsidR="00321F02" w:rsidRPr="00E54226">
        <w:rPr>
          <w:rFonts w:eastAsia="Calibri"/>
          <w:spacing w:val="8"/>
          <w:lang w:val="es-ES" w:eastAsia="ar-SA"/>
        </w:rPr>
        <w:t xml:space="preserve"> </w:t>
      </w:r>
      <w:r w:rsidR="00321F02" w:rsidRPr="00E54226">
        <w:rPr>
          <w:rFonts w:eastAsia="Calibri"/>
          <w:lang w:val="es-ES" w:eastAsia="ar-SA"/>
        </w:rPr>
        <w:t>su</w:t>
      </w:r>
      <w:r w:rsidR="00321F02" w:rsidRPr="00E54226">
        <w:rPr>
          <w:rFonts w:eastAsia="Calibri"/>
          <w:spacing w:val="9"/>
          <w:lang w:val="es-ES" w:eastAsia="ar-SA"/>
        </w:rPr>
        <w:t xml:space="preserve"> </w:t>
      </w:r>
      <w:r w:rsidR="00321F02" w:rsidRPr="00E54226">
        <w:rPr>
          <w:rFonts w:eastAsia="Calibri"/>
          <w:lang w:val="es-ES" w:eastAsia="ar-SA"/>
        </w:rPr>
        <w:t>art</w:t>
      </w:r>
      <w:r w:rsidR="00321F02" w:rsidRPr="00E54226">
        <w:rPr>
          <w:rFonts w:eastAsia="Calibri"/>
          <w:spacing w:val="-3"/>
          <w:lang w:val="es-ES" w:eastAsia="ar-SA"/>
        </w:rPr>
        <w:t>í</w:t>
      </w:r>
      <w:r w:rsidR="00321F02" w:rsidRPr="00E54226">
        <w:rPr>
          <w:rFonts w:eastAsia="Calibri"/>
          <w:lang w:val="es-ES" w:eastAsia="ar-SA"/>
        </w:rPr>
        <w:t>cu</w:t>
      </w:r>
      <w:r w:rsidR="00321F02" w:rsidRPr="00E54226">
        <w:rPr>
          <w:rFonts w:eastAsia="Calibri"/>
          <w:spacing w:val="-1"/>
          <w:lang w:val="es-ES" w:eastAsia="ar-SA"/>
        </w:rPr>
        <w:t>l</w:t>
      </w:r>
      <w:r w:rsidR="00321F02" w:rsidRPr="00E54226">
        <w:rPr>
          <w:rFonts w:eastAsia="Calibri"/>
          <w:lang w:val="es-ES" w:eastAsia="ar-SA"/>
        </w:rPr>
        <w:t>o</w:t>
      </w:r>
      <w:r w:rsidR="00321F02" w:rsidRPr="00E54226">
        <w:rPr>
          <w:rFonts w:eastAsia="Calibri"/>
          <w:spacing w:val="9"/>
          <w:lang w:val="es-ES" w:eastAsia="ar-SA"/>
        </w:rPr>
        <w:t xml:space="preserve"> </w:t>
      </w:r>
      <w:r w:rsidR="00321F02" w:rsidRPr="00E54226">
        <w:rPr>
          <w:rFonts w:eastAsia="Calibri"/>
          <w:spacing w:val="-2"/>
          <w:lang w:val="es-ES" w:eastAsia="ar-SA"/>
        </w:rPr>
        <w:t>3</w:t>
      </w:r>
      <w:r w:rsidR="00321F02" w:rsidRPr="00E54226">
        <w:rPr>
          <w:rFonts w:eastAsia="Calibri"/>
          <w:lang w:val="es-ES" w:eastAsia="ar-SA"/>
        </w:rPr>
        <w:t>3,</w:t>
      </w:r>
      <w:r w:rsidR="00321F02" w:rsidRPr="00E54226">
        <w:rPr>
          <w:rFonts w:eastAsia="Calibri"/>
          <w:spacing w:val="10"/>
          <w:lang w:val="es-ES" w:eastAsia="ar-SA"/>
        </w:rPr>
        <w:t xml:space="preserve"> </w:t>
      </w:r>
      <w:r w:rsidR="00321F02" w:rsidRPr="00E54226">
        <w:rPr>
          <w:rFonts w:eastAsia="Calibri"/>
          <w:spacing w:val="-2"/>
          <w:lang w:val="es-ES" w:eastAsia="ar-SA"/>
        </w:rPr>
        <w:t>c</w:t>
      </w:r>
      <w:r w:rsidR="00321F02" w:rsidRPr="00E54226">
        <w:rPr>
          <w:rFonts w:eastAsia="Calibri"/>
          <w:lang w:val="es-ES" w:eastAsia="ar-SA"/>
        </w:rPr>
        <w:t>or</w:t>
      </w:r>
      <w:r w:rsidR="00321F02" w:rsidRPr="00E54226">
        <w:rPr>
          <w:rFonts w:eastAsia="Calibri"/>
          <w:spacing w:val="-3"/>
          <w:lang w:val="es-ES" w:eastAsia="ar-SA"/>
        </w:rPr>
        <w:t>r</w:t>
      </w:r>
      <w:r w:rsidR="00321F02" w:rsidRPr="00E54226">
        <w:rPr>
          <w:rFonts w:eastAsia="Calibri"/>
          <w:lang w:val="es-ES" w:eastAsia="ar-SA"/>
        </w:rPr>
        <w:t>espo</w:t>
      </w:r>
      <w:r w:rsidR="00321F02" w:rsidRPr="00E54226">
        <w:rPr>
          <w:rFonts w:eastAsia="Calibri"/>
          <w:spacing w:val="-1"/>
          <w:lang w:val="es-ES" w:eastAsia="ar-SA"/>
        </w:rPr>
        <w:t>nd</w:t>
      </w:r>
      <w:r w:rsidR="00321F02" w:rsidRPr="00E54226">
        <w:rPr>
          <w:rFonts w:eastAsia="Calibri"/>
          <w:lang w:val="es-ES" w:eastAsia="ar-SA"/>
        </w:rPr>
        <w:t>ie</w:t>
      </w:r>
      <w:r w:rsidR="00321F02" w:rsidRPr="00E54226">
        <w:rPr>
          <w:rFonts w:eastAsia="Calibri"/>
          <w:spacing w:val="-1"/>
          <w:lang w:val="es-ES" w:eastAsia="ar-SA"/>
        </w:rPr>
        <w:t>n</w:t>
      </w:r>
      <w:r w:rsidR="00321F02" w:rsidRPr="00E54226">
        <w:rPr>
          <w:rFonts w:eastAsia="Calibri"/>
          <w:spacing w:val="-2"/>
          <w:lang w:val="es-ES" w:eastAsia="ar-SA"/>
        </w:rPr>
        <w:t>t</w:t>
      </w:r>
      <w:r w:rsidR="00321F02" w:rsidRPr="00E54226">
        <w:rPr>
          <w:rFonts w:eastAsia="Calibri"/>
          <w:lang w:val="es-ES" w:eastAsia="ar-SA"/>
        </w:rPr>
        <w:t>e</w:t>
      </w:r>
      <w:r w:rsidR="00321F02" w:rsidRPr="00E54226">
        <w:rPr>
          <w:rFonts w:eastAsia="Calibri"/>
          <w:spacing w:val="11"/>
          <w:lang w:val="es-ES" w:eastAsia="ar-SA"/>
        </w:rPr>
        <w:t xml:space="preserve"> </w:t>
      </w:r>
      <w:r w:rsidR="00321F02" w:rsidRPr="00E54226">
        <w:rPr>
          <w:rFonts w:eastAsia="Calibri"/>
          <w:lang w:val="es-ES" w:eastAsia="ar-SA"/>
        </w:rPr>
        <w:t>a la</w:t>
      </w:r>
      <w:r w:rsidR="00321F02" w:rsidRPr="00E54226">
        <w:rPr>
          <w:rFonts w:eastAsia="Calibri"/>
          <w:spacing w:val="4"/>
          <w:lang w:val="es-ES" w:eastAsia="ar-SA"/>
        </w:rPr>
        <w:t xml:space="preserve"> </w:t>
      </w:r>
      <w:r w:rsidR="00321F02" w:rsidRPr="00E54226">
        <w:rPr>
          <w:rFonts w:eastAsia="Calibri"/>
          <w:spacing w:val="-1"/>
          <w:lang w:val="es-ES" w:eastAsia="ar-SA"/>
        </w:rPr>
        <w:t>p</w:t>
      </w:r>
      <w:r w:rsidR="00321F02" w:rsidRPr="00E54226">
        <w:rPr>
          <w:rFonts w:eastAsia="Calibri"/>
          <w:lang w:val="es-ES" w:eastAsia="ar-SA"/>
        </w:rPr>
        <w:t>osi</w:t>
      </w:r>
      <w:r w:rsidR="00321F02" w:rsidRPr="00E54226">
        <w:rPr>
          <w:rFonts w:eastAsia="Calibri"/>
          <w:spacing w:val="-1"/>
          <w:lang w:val="es-ES" w:eastAsia="ar-SA"/>
        </w:rPr>
        <w:t>b</w:t>
      </w:r>
      <w:r w:rsidR="00321F02" w:rsidRPr="00E54226">
        <w:rPr>
          <w:rFonts w:eastAsia="Calibri"/>
          <w:lang w:val="es-ES" w:eastAsia="ar-SA"/>
        </w:rPr>
        <w:t>ili</w:t>
      </w:r>
      <w:r w:rsidR="00321F02" w:rsidRPr="00E54226">
        <w:rPr>
          <w:rFonts w:eastAsia="Calibri"/>
          <w:spacing w:val="-1"/>
          <w:lang w:val="es-ES" w:eastAsia="ar-SA"/>
        </w:rPr>
        <w:t>d</w:t>
      </w:r>
      <w:r w:rsidR="00321F02" w:rsidRPr="00E54226">
        <w:rPr>
          <w:rFonts w:eastAsia="Calibri"/>
          <w:lang w:val="es-ES" w:eastAsia="ar-SA"/>
        </w:rPr>
        <w:t>ad</w:t>
      </w:r>
      <w:r w:rsidR="00321F02" w:rsidRPr="00E54226">
        <w:rPr>
          <w:rFonts w:eastAsia="Calibri"/>
          <w:spacing w:val="3"/>
          <w:lang w:val="es-ES" w:eastAsia="ar-SA"/>
        </w:rPr>
        <w:t xml:space="preserve"> </w:t>
      </w:r>
      <w:r w:rsidR="00321F02" w:rsidRPr="00E54226">
        <w:rPr>
          <w:rFonts w:eastAsia="Calibri"/>
          <w:spacing w:val="-1"/>
          <w:lang w:val="es-ES" w:eastAsia="ar-SA"/>
        </w:rPr>
        <w:t>d</w:t>
      </w:r>
      <w:r w:rsidR="00321F02" w:rsidRPr="00E54226">
        <w:rPr>
          <w:rFonts w:eastAsia="Calibri"/>
          <w:lang w:val="es-ES" w:eastAsia="ar-SA"/>
        </w:rPr>
        <w:t>e</w:t>
      </w:r>
      <w:r w:rsidR="00321F02" w:rsidRPr="00E54226">
        <w:rPr>
          <w:rFonts w:eastAsia="Calibri"/>
          <w:spacing w:val="2"/>
          <w:lang w:val="es-ES" w:eastAsia="ar-SA"/>
        </w:rPr>
        <w:t xml:space="preserve"> o</w:t>
      </w:r>
      <w:r w:rsidR="00321F02" w:rsidRPr="00E54226">
        <w:rPr>
          <w:rFonts w:eastAsia="Calibri"/>
          <w:spacing w:val="-1"/>
          <w:lang w:val="es-ES" w:eastAsia="ar-SA"/>
        </w:rPr>
        <w:t>b</w:t>
      </w:r>
      <w:r w:rsidR="00321F02" w:rsidRPr="00E54226">
        <w:rPr>
          <w:rFonts w:eastAsia="Calibri"/>
          <w:lang w:val="es-ES" w:eastAsia="ar-SA"/>
        </w:rPr>
        <w:t>te</w:t>
      </w:r>
      <w:r w:rsidR="00321F02" w:rsidRPr="00E54226">
        <w:rPr>
          <w:rFonts w:eastAsia="Calibri"/>
          <w:spacing w:val="-1"/>
          <w:lang w:val="es-ES" w:eastAsia="ar-SA"/>
        </w:rPr>
        <w:t>n</w:t>
      </w:r>
      <w:r w:rsidR="00321F02" w:rsidRPr="00E54226">
        <w:rPr>
          <w:rFonts w:eastAsia="Calibri"/>
          <w:lang w:val="es-ES" w:eastAsia="ar-SA"/>
        </w:rPr>
        <w:t>er la</w:t>
      </w:r>
      <w:r w:rsidR="00321F02" w:rsidRPr="00E54226">
        <w:rPr>
          <w:rFonts w:eastAsia="Calibri"/>
          <w:spacing w:val="4"/>
          <w:lang w:val="es-ES" w:eastAsia="ar-SA"/>
        </w:rPr>
        <w:t xml:space="preserve"> </w:t>
      </w:r>
      <w:r w:rsidR="00321F02" w:rsidRPr="00E54226">
        <w:rPr>
          <w:rFonts w:eastAsia="Calibri"/>
          <w:lang w:val="es-ES" w:eastAsia="ar-SA"/>
        </w:rPr>
        <w:t>resi</w:t>
      </w:r>
      <w:r w:rsidR="00321F02" w:rsidRPr="00E54226">
        <w:rPr>
          <w:rFonts w:eastAsia="Calibri"/>
          <w:spacing w:val="-1"/>
          <w:lang w:val="es-ES" w:eastAsia="ar-SA"/>
        </w:rPr>
        <w:t>d</w:t>
      </w:r>
      <w:r w:rsidR="00321F02" w:rsidRPr="00E54226">
        <w:rPr>
          <w:rFonts w:eastAsia="Calibri"/>
          <w:lang w:val="es-ES" w:eastAsia="ar-SA"/>
        </w:rPr>
        <w:t>encia</w:t>
      </w:r>
      <w:r w:rsidR="00321F02" w:rsidRPr="00E54226">
        <w:rPr>
          <w:rFonts w:eastAsia="Calibri"/>
          <w:spacing w:val="4"/>
          <w:lang w:val="es-ES" w:eastAsia="ar-SA"/>
        </w:rPr>
        <w:t xml:space="preserve"> </w:t>
      </w:r>
      <w:r w:rsidR="00321F02" w:rsidRPr="00E54226">
        <w:rPr>
          <w:rFonts w:eastAsia="Calibri"/>
          <w:spacing w:val="-1"/>
          <w:lang w:val="es-ES" w:eastAsia="ar-SA"/>
        </w:rPr>
        <w:t>p</w:t>
      </w:r>
      <w:r w:rsidR="00321F02" w:rsidRPr="00E54226">
        <w:rPr>
          <w:rFonts w:eastAsia="Calibri"/>
          <w:spacing w:val="-3"/>
          <w:lang w:val="es-ES" w:eastAsia="ar-SA"/>
        </w:rPr>
        <w:t>r</w:t>
      </w:r>
      <w:r w:rsidR="00321F02" w:rsidRPr="00E54226">
        <w:rPr>
          <w:rFonts w:eastAsia="Calibri"/>
          <w:lang w:val="es-ES" w:eastAsia="ar-SA"/>
        </w:rPr>
        <w:t>o</w:t>
      </w:r>
      <w:r w:rsidR="00321F02" w:rsidRPr="00E54226">
        <w:rPr>
          <w:rFonts w:eastAsia="Calibri"/>
          <w:spacing w:val="-1"/>
          <w:lang w:val="es-ES" w:eastAsia="ar-SA"/>
        </w:rPr>
        <w:t>b</w:t>
      </w:r>
      <w:r w:rsidR="00321F02" w:rsidRPr="00E54226">
        <w:rPr>
          <w:rFonts w:eastAsia="Calibri"/>
          <w:lang w:val="es-ES" w:eastAsia="ar-SA"/>
        </w:rPr>
        <w:t>a</w:t>
      </w:r>
      <w:r w:rsidR="00321F02" w:rsidRPr="00E54226">
        <w:rPr>
          <w:rFonts w:eastAsia="Calibri"/>
          <w:spacing w:val="-1"/>
          <w:lang w:val="es-ES" w:eastAsia="ar-SA"/>
        </w:rPr>
        <w:t>nd</w:t>
      </w:r>
      <w:r w:rsidR="00321F02" w:rsidRPr="00E54226">
        <w:rPr>
          <w:rFonts w:eastAsia="Calibri"/>
          <w:lang w:val="es-ES" w:eastAsia="ar-SA"/>
        </w:rPr>
        <w:t>o</w:t>
      </w:r>
      <w:r w:rsidR="00321F02" w:rsidRPr="00E54226">
        <w:rPr>
          <w:rFonts w:eastAsia="Calibri"/>
          <w:spacing w:val="3"/>
          <w:lang w:val="es-ES" w:eastAsia="ar-SA"/>
        </w:rPr>
        <w:t xml:space="preserve"> </w:t>
      </w:r>
      <w:r w:rsidR="00321F02" w:rsidRPr="00E54226">
        <w:rPr>
          <w:rFonts w:eastAsia="Calibri"/>
          <w:lang w:val="es-ES" w:eastAsia="ar-SA"/>
        </w:rPr>
        <w:t>el</w:t>
      </w:r>
      <w:r w:rsidR="00321F02" w:rsidRPr="00E54226">
        <w:rPr>
          <w:rFonts w:eastAsia="Calibri"/>
          <w:spacing w:val="2"/>
          <w:lang w:val="es-ES" w:eastAsia="ar-SA"/>
        </w:rPr>
        <w:t xml:space="preserve"> </w:t>
      </w:r>
      <w:r w:rsidR="00321F02" w:rsidRPr="00E54226">
        <w:rPr>
          <w:rFonts w:eastAsia="Calibri"/>
          <w:lang w:val="es-ES" w:eastAsia="ar-SA"/>
        </w:rPr>
        <w:t>ví</w:t>
      </w:r>
      <w:r w:rsidR="00321F02" w:rsidRPr="00E54226">
        <w:rPr>
          <w:rFonts w:eastAsia="Calibri"/>
          <w:spacing w:val="-1"/>
          <w:lang w:val="es-ES" w:eastAsia="ar-SA"/>
        </w:rPr>
        <w:t>n</w:t>
      </w:r>
      <w:r w:rsidR="00321F02" w:rsidRPr="00E54226">
        <w:rPr>
          <w:rFonts w:eastAsia="Calibri"/>
          <w:lang w:val="es-ES" w:eastAsia="ar-SA"/>
        </w:rPr>
        <w:t>cu</w:t>
      </w:r>
      <w:r w:rsidR="00321F02" w:rsidRPr="00E54226">
        <w:rPr>
          <w:rFonts w:eastAsia="Calibri"/>
          <w:spacing w:val="-1"/>
          <w:lang w:val="es-ES" w:eastAsia="ar-SA"/>
        </w:rPr>
        <w:t>l</w:t>
      </w:r>
      <w:r w:rsidR="00321F02" w:rsidRPr="00E54226">
        <w:rPr>
          <w:rFonts w:eastAsia="Calibri"/>
          <w:lang w:val="es-ES" w:eastAsia="ar-SA"/>
        </w:rPr>
        <w:t>o</w:t>
      </w:r>
      <w:r w:rsidR="00321F02" w:rsidRPr="00E54226">
        <w:rPr>
          <w:rFonts w:eastAsia="Calibri"/>
          <w:spacing w:val="3"/>
          <w:lang w:val="es-ES" w:eastAsia="ar-SA"/>
        </w:rPr>
        <w:t xml:space="preserve"> </w:t>
      </w:r>
      <w:r w:rsidR="00321F02" w:rsidRPr="00E54226">
        <w:rPr>
          <w:rFonts w:eastAsia="Calibri"/>
          <w:lang w:val="es-ES" w:eastAsia="ar-SA"/>
        </w:rPr>
        <w:t>con ci</w:t>
      </w:r>
      <w:r w:rsidR="00321F02" w:rsidRPr="00E54226">
        <w:rPr>
          <w:rFonts w:eastAsia="Calibri"/>
          <w:spacing w:val="-1"/>
          <w:lang w:val="es-ES" w:eastAsia="ar-SA"/>
        </w:rPr>
        <w:t>ud</w:t>
      </w:r>
      <w:r w:rsidR="00321F02" w:rsidRPr="00E54226">
        <w:rPr>
          <w:rFonts w:eastAsia="Calibri"/>
          <w:lang w:val="es-ES" w:eastAsia="ar-SA"/>
        </w:rPr>
        <w:t>a</w:t>
      </w:r>
      <w:r w:rsidR="00321F02" w:rsidRPr="00E54226">
        <w:rPr>
          <w:rFonts w:eastAsia="Calibri"/>
          <w:spacing w:val="-1"/>
          <w:lang w:val="es-ES" w:eastAsia="ar-SA"/>
        </w:rPr>
        <w:t>d</w:t>
      </w:r>
      <w:r w:rsidR="00321F02" w:rsidRPr="00E54226">
        <w:rPr>
          <w:rFonts w:eastAsia="Calibri"/>
          <w:lang w:val="es-ES" w:eastAsia="ar-SA"/>
        </w:rPr>
        <w:t>a</w:t>
      </w:r>
      <w:r w:rsidR="00321F02" w:rsidRPr="00E54226">
        <w:rPr>
          <w:rFonts w:eastAsia="Calibri"/>
          <w:spacing w:val="-1"/>
          <w:lang w:val="es-ES" w:eastAsia="ar-SA"/>
        </w:rPr>
        <w:t>n</w:t>
      </w:r>
      <w:r w:rsidR="00321F02" w:rsidRPr="00E54226">
        <w:rPr>
          <w:rFonts w:eastAsia="Calibri"/>
          <w:lang w:val="es-ES" w:eastAsia="ar-SA"/>
        </w:rPr>
        <w:t>os</w:t>
      </w:r>
      <w:r w:rsidR="00321F02" w:rsidRPr="00E54226">
        <w:rPr>
          <w:rFonts w:eastAsia="Calibri"/>
          <w:spacing w:val="2"/>
          <w:lang w:val="es-ES" w:eastAsia="ar-SA"/>
        </w:rPr>
        <w:t xml:space="preserve"> </w:t>
      </w:r>
      <w:r w:rsidR="00321F02" w:rsidRPr="00E54226">
        <w:rPr>
          <w:rFonts w:eastAsia="Calibri"/>
          <w:spacing w:val="-1"/>
          <w:lang w:val="es-ES" w:eastAsia="ar-SA"/>
        </w:rPr>
        <w:t>u</w:t>
      </w:r>
      <w:r w:rsidR="00321F02" w:rsidRPr="00E54226">
        <w:rPr>
          <w:rFonts w:eastAsia="Calibri"/>
          <w:lang w:val="es-ES" w:eastAsia="ar-SA"/>
        </w:rPr>
        <w:t>r</w:t>
      </w:r>
      <w:r w:rsidR="00321F02" w:rsidRPr="00E54226">
        <w:rPr>
          <w:rFonts w:eastAsia="Calibri"/>
          <w:spacing w:val="-1"/>
          <w:lang w:val="es-ES" w:eastAsia="ar-SA"/>
        </w:rPr>
        <w:t>ugu</w:t>
      </w:r>
      <w:r w:rsidR="00321F02" w:rsidRPr="00E54226">
        <w:rPr>
          <w:rFonts w:eastAsia="Calibri"/>
          <w:lang w:val="es-ES" w:eastAsia="ar-SA"/>
        </w:rPr>
        <w:t>ay</w:t>
      </w:r>
      <w:r w:rsidR="00321F02" w:rsidRPr="00E54226">
        <w:rPr>
          <w:rFonts w:eastAsia="Calibri"/>
          <w:spacing w:val="2"/>
          <w:lang w:val="es-ES" w:eastAsia="ar-SA"/>
        </w:rPr>
        <w:t>o</w:t>
      </w:r>
      <w:r w:rsidR="00321F02" w:rsidRPr="00E54226">
        <w:rPr>
          <w:rFonts w:eastAsia="Calibri"/>
          <w:lang w:val="es-ES" w:eastAsia="ar-SA"/>
        </w:rPr>
        <w:t>s.</w:t>
      </w:r>
      <w:r w:rsidR="00321F02" w:rsidRPr="00E54226">
        <w:rPr>
          <w:rFonts w:eastAsia="Calibri"/>
          <w:spacing w:val="4"/>
          <w:lang w:val="es-ES" w:eastAsia="ar-SA"/>
        </w:rPr>
        <w:t xml:space="preserve"> </w:t>
      </w:r>
    </w:p>
    <w:p w:rsidR="00321F02" w:rsidRPr="00E54226" w:rsidRDefault="0046656F" w:rsidP="00997A80">
      <w:pPr>
        <w:pStyle w:val="SingleTxtG"/>
        <w:rPr>
          <w:rFonts w:eastAsia="Calibri"/>
          <w:lang w:val="es-ES" w:eastAsia="ar-SA"/>
        </w:rPr>
      </w:pPr>
      <w:r>
        <w:rPr>
          <w:rFonts w:eastAsia="Calibri"/>
          <w:lang w:val="es-ES" w:eastAsia="ar-SA"/>
        </w:rPr>
        <w:t>393</w:t>
      </w:r>
      <w:r w:rsidR="003733AE" w:rsidRPr="00E54226">
        <w:rPr>
          <w:rFonts w:eastAsia="Calibri"/>
          <w:lang w:val="es-ES" w:eastAsia="ar-SA"/>
        </w:rPr>
        <w:t>.</w:t>
      </w:r>
      <w:r w:rsidR="003733AE" w:rsidRPr="00E54226">
        <w:rPr>
          <w:rFonts w:eastAsia="Calibri"/>
          <w:lang w:val="es-ES" w:eastAsia="ar-SA"/>
        </w:rPr>
        <w:tab/>
      </w:r>
      <w:r w:rsidR="00321F02" w:rsidRPr="00E54226">
        <w:rPr>
          <w:rFonts w:eastAsia="Calibri"/>
          <w:lang w:val="es-ES" w:eastAsia="ar-SA"/>
        </w:rPr>
        <w:t xml:space="preserve">En relación a la cancelación de la residencia y la expulsión, los </w:t>
      </w:r>
      <w:r w:rsidR="00D6789E">
        <w:rPr>
          <w:rFonts w:eastAsia="Calibri"/>
          <w:lang w:val="es-ES" w:eastAsia="ar-SA"/>
        </w:rPr>
        <w:t>a</w:t>
      </w:r>
      <w:r w:rsidR="00321F02" w:rsidRPr="00E54226">
        <w:rPr>
          <w:rFonts w:eastAsia="Calibri"/>
          <w:lang w:val="es-ES" w:eastAsia="ar-SA"/>
        </w:rPr>
        <w:t>rtículos 47 al 56 de la Ley 18250 establece que el Ministerio del Interior podrá cancelar, en todos los casos, la residencia que hubiese otorgado y disponer su consecuente expulsión cuando:</w:t>
      </w:r>
    </w:p>
    <w:p w:rsidR="000B0363" w:rsidRPr="00E54226" w:rsidRDefault="003733AE" w:rsidP="003733AE">
      <w:pPr>
        <w:pStyle w:val="SingleTxtG"/>
        <w:ind w:firstLine="567"/>
        <w:rPr>
          <w:rFonts w:eastAsia="Calibri"/>
          <w:lang w:val="es-ES"/>
        </w:rPr>
      </w:pPr>
      <w:r w:rsidRPr="00E54226">
        <w:rPr>
          <w:rFonts w:eastAsia="Calibri"/>
          <w:lang w:val="es-ES"/>
        </w:rPr>
        <w:t>a</w:t>
      </w:r>
      <w:r w:rsidR="000B0363" w:rsidRPr="00E54226">
        <w:rPr>
          <w:rFonts w:eastAsia="Calibri"/>
          <w:lang w:val="es-ES"/>
        </w:rPr>
        <w:t>)</w:t>
      </w:r>
      <w:r w:rsidR="000B0363" w:rsidRPr="00E54226">
        <w:rPr>
          <w:rFonts w:eastAsia="Calibri"/>
          <w:lang w:val="es-ES"/>
        </w:rPr>
        <w:tab/>
        <w:t>La persona extranjera que mediante hechos o actos simulados o fraudulentos hubiere logrado obtener la categoría migratoria pertinente</w:t>
      </w:r>
      <w:r w:rsidR="005038C3">
        <w:rPr>
          <w:rFonts w:eastAsia="Calibri"/>
          <w:lang w:val="es-ES"/>
        </w:rPr>
        <w:t>;</w:t>
      </w:r>
    </w:p>
    <w:p w:rsidR="000B0363" w:rsidRPr="00E54226" w:rsidRDefault="003733AE" w:rsidP="003733AE">
      <w:pPr>
        <w:pStyle w:val="SingleTxtG"/>
        <w:ind w:firstLine="567"/>
        <w:rPr>
          <w:rFonts w:eastAsia="Calibri"/>
          <w:lang w:val="es-ES"/>
        </w:rPr>
      </w:pPr>
      <w:r w:rsidRPr="00E54226">
        <w:rPr>
          <w:rFonts w:eastAsia="Calibri"/>
          <w:lang w:val="es-ES"/>
        </w:rPr>
        <w:t>b</w:t>
      </w:r>
      <w:r w:rsidR="000B0363" w:rsidRPr="00E54226">
        <w:rPr>
          <w:rFonts w:eastAsia="Calibri"/>
          <w:lang w:val="es-ES"/>
        </w:rPr>
        <w:t>)</w:t>
      </w:r>
      <w:r w:rsidR="000B0363" w:rsidRPr="00E54226">
        <w:rPr>
          <w:rFonts w:eastAsia="Calibri"/>
          <w:lang w:val="es-ES"/>
        </w:rPr>
        <w:tab/>
        <w:t>La persona extranjera que en el territorio nacional cometiere delito de carácter doloso y fuera condenado con pena de penitenciaría o registrase una conducta reiterante en la comisión de delitos, excepto los refugiados</w:t>
      </w:r>
      <w:r w:rsidR="005038C3">
        <w:rPr>
          <w:rFonts w:eastAsia="Calibri"/>
          <w:lang w:val="es-ES"/>
        </w:rPr>
        <w:t>;</w:t>
      </w:r>
    </w:p>
    <w:p w:rsidR="000B0363" w:rsidRPr="00E54226" w:rsidRDefault="003733AE" w:rsidP="003733AE">
      <w:pPr>
        <w:pStyle w:val="SingleTxtG"/>
        <w:ind w:firstLine="567"/>
        <w:rPr>
          <w:rFonts w:eastAsia="Calibri"/>
          <w:lang w:val="es-ES"/>
        </w:rPr>
      </w:pPr>
      <w:r w:rsidRPr="00E54226">
        <w:rPr>
          <w:rFonts w:eastAsia="Calibri"/>
          <w:lang w:val="es-ES"/>
        </w:rPr>
        <w:t>c</w:t>
      </w:r>
      <w:r w:rsidR="000B0363" w:rsidRPr="00E54226">
        <w:rPr>
          <w:rFonts w:eastAsia="Calibri"/>
          <w:lang w:val="es-ES"/>
        </w:rPr>
        <w:t>)</w:t>
      </w:r>
      <w:r w:rsidR="000B0363" w:rsidRPr="00E54226">
        <w:rPr>
          <w:rFonts w:eastAsia="Calibri"/>
          <w:lang w:val="es-ES"/>
        </w:rPr>
        <w:tab/>
        <w:t>La persona con residencia permanente que se ausentare del país por un plazo superior a tres años</w:t>
      </w:r>
      <w:r w:rsidR="005038C3">
        <w:rPr>
          <w:rFonts w:eastAsia="Calibri"/>
          <w:lang w:val="es-ES"/>
        </w:rPr>
        <w:t>;</w:t>
      </w:r>
    </w:p>
    <w:p w:rsidR="000B0363" w:rsidRPr="00E54226" w:rsidRDefault="003733AE" w:rsidP="003733AE">
      <w:pPr>
        <w:pStyle w:val="SingleTxtG"/>
        <w:ind w:firstLine="567"/>
        <w:rPr>
          <w:rFonts w:eastAsia="Calibri"/>
          <w:lang w:val="es-ES"/>
        </w:rPr>
      </w:pPr>
      <w:r w:rsidRPr="00E54226">
        <w:rPr>
          <w:rFonts w:eastAsia="Calibri"/>
          <w:lang w:val="es-ES"/>
        </w:rPr>
        <w:t>d</w:t>
      </w:r>
      <w:r w:rsidR="000B0363" w:rsidRPr="00E54226">
        <w:rPr>
          <w:rFonts w:eastAsia="Calibri"/>
          <w:lang w:val="es-ES"/>
        </w:rPr>
        <w:t>)</w:t>
      </w:r>
      <w:r w:rsidR="000B0363" w:rsidRPr="00E54226">
        <w:rPr>
          <w:rFonts w:eastAsia="Calibri"/>
          <w:lang w:val="es-ES"/>
        </w:rPr>
        <w:tab/>
        <w:t>La persona con residencia permanente o temporaria que haya ingresado al país a través de un programa subvencionado por el Estado uruguayo o haya sido exonerado del pago de impuestos, tasas o contribuciones y no cumpliere con las condiciones que dieron origen a la subvención o exoneración</w:t>
      </w:r>
      <w:r w:rsidR="005038C3">
        <w:rPr>
          <w:rFonts w:eastAsia="Calibri"/>
          <w:lang w:val="es-ES"/>
        </w:rPr>
        <w:t>;</w:t>
      </w:r>
    </w:p>
    <w:p w:rsidR="00E14525" w:rsidRPr="00E54226" w:rsidRDefault="003733AE" w:rsidP="003733AE">
      <w:pPr>
        <w:pStyle w:val="SingleTxtG"/>
        <w:ind w:firstLine="567"/>
        <w:rPr>
          <w:rFonts w:eastAsia="Calibri"/>
          <w:lang w:val="es-ES"/>
        </w:rPr>
      </w:pPr>
      <w:r w:rsidRPr="00E54226">
        <w:rPr>
          <w:rFonts w:eastAsia="Calibri"/>
          <w:lang w:val="es-ES"/>
        </w:rPr>
        <w:t>e</w:t>
      </w:r>
      <w:r w:rsidR="000B0363" w:rsidRPr="00E54226">
        <w:rPr>
          <w:rFonts w:eastAsia="Calibri"/>
          <w:lang w:val="es-ES"/>
        </w:rPr>
        <w:t>)</w:t>
      </w:r>
      <w:r w:rsidR="000B0363" w:rsidRPr="00E54226">
        <w:rPr>
          <w:rFonts w:eastAsia="Calibri"/>
          <w:lang w:val="es-ES"/>
        </w:rPr>
        <w:tab/>
        <w:t xml:space="preserve">La persona con residencia permanente o temporaria que realizare alguna de las conductas previstas en los literales </w:t>
      </w:r>
      <w:r w:rsidR="005038C3">
        <w:rPr>
          <w:rFonts w:eastAsia="Calibri"/>
          <w:lang w:val="es-ES"/>
        </w:rPr>
        <w:t>b</w:t>
      </w:r>
      <w:r w:rsidR="000B0363" w:rsidRPr="00E54226">
        <w:rPr>
          <w:rFonts w:eastAsia="Calibri"/>
          <w:lang w:val="es-ES"/>
        </w:rPr>
        <w:t xml:space="preserve">) y </w:t>
      </w:r>
      <w:r w:rsidR="005038C3">
        <w:rPr>
          <w:rFonts w:eastAsia="Calibri"/>
          <w:lang w:val="es-ES"/>
        </w:rPr>
        <w:t>d</w:t>
      </w:r>
      <w:r w:rsidR="000B0363" w:rsidRPr="00E54226">
        <w:rPr>
          <w:rFonts w:eastAsia="Calibri"/>
          <w:lang w:val="es-ES"/>
        </w:rPr>
        <w:t>) del artículo 45 de la Ley</w:t>
      </w:r>
      <w:r w:rsidR="005038C3">
        <w:rPr>
          <w:rFonts w:eastAsia="Calibri"/>
          <w:lang w:val="es-ES"/>
        </w:rPr>
        <w:t xml:space="preserve"> 18250;</w:t>
      </w:r>
      <w:bookmarkStart w:id="24" w:name="art48"/>
    </w:p>
    <w:p w:rsidR="00E14525" w:rsidRPr="00E54226" w:rsidRDefault="003733AE" w:rsidP="003733AE">
      <w:pPr>
        <w:pStyle w:val="SingleTxtG"/>
        <w:ind w:firstLine="567"/>
        <w:rPr>
          <w:rFonts w:eastAsia="Calibri"/>
          <w:lang w:val="es-ES"/>
        </w:rPr>
      </w:pPr>
      <w:r w:rsidRPr="00E54226">
        <w:rPr>
          <w:rFonts w:eastAsia="Calibri"/>
          <w:lang w:val="es-ES"/>
        </w:rPr>
        <w:t>f</w:t>
      </w:r>
      <w:r w:rsidR="00E14525" w:rsidRPr="00E54226">
        <w:rPr>
          <w:rFonts w:eastAsia="Calibri"/>
          <w:lang w:val="es-ES"/>
        </w:rPr>
        <w:t>)</w:t>
      </w:r>
      <w:r w:rsidR="00E14525" w:rsidRPr="00E54226">
        <w:rPr>
          <w:rFonts w:eastAsia="Calibri"/>
          <w:lang w:val="es-ES"/>
        </w:rPr>
        <w:tab/>
        <w:t>La persona con residencia que cometiere en el país o fuera de él actos de terrorismo o cualquier acto violatorio de los derechos humanos establecido como tal en los instrumentos internacionales ratificados por el país.</w:t>
      </w:r>
    </w:p>
    <w:p w:rsidR="00321F02" w:rsidRPr="00E54226" w:rsidRDefault="0046656F" w:rsidP="00997A80">
      <w:pPr>
        <w:pStyle w:val="SingleTxtG"/>
        <w:rPr>
          <w:rFonts w:eastAsia="Calibri"/>
          <w:lang w:val="es-ES" w:eastAsia="ar-SA"/>
        </w:rPr>
      </w:pPr>
      <w:r>
        <w:rPr>
          <w:rFonts w:eastAsia="Calibri"/>
          <w:lang w:val="es-ES" w:eastAsia="ar-SA"/>
        </w:rPr>
        <w:t>394</w:t>
      </w:r>
      <w:r w:rsidR="003733AE" w:rsidRPr="00E54226">
        <w:rPr>
          <w:rFonts w:eastAsia="Calibri"/>
          <w:lang w:val="es-ES" w:eastAsia="ar-SA"/>
        </w:rPr>
        <w:t>.</w:t>
      </w:r>
      <w:r w:rsidR="003733AE" w:rsidRPr="00E54226">
        <w:rPr>
          <w:rFonts w:eastAsia="Calibri"/>
          <w:lang w:val="es-ES" w:eastAsia="ar-SA"/>
        </w:rPr>
        <w:tab/>
      </w:r>
      <w:r w:rsidR="00321F02" w:rsidRPr="00E54226">
        <w:rPr>
          <w:rFonts w:eastAsia="Calibri"/>
          <w:lang w:val="es-ES" w:eastAsia="ar-SA"/>
        </w:rPr>
        <w:t xml:space="preserve">Asimismo, la mencionada Ley estipula que la cancelación de la residencia </w:t>
      </w:r>
      <w:bookmarkEnd w:id="24"/>
      <w:r w:rsidR="00321F02" w:rsidRPr="00E54226">
        <w:rPr>
          <w:rFonts w:eastAsia="Calibri"/>
          <w:lang w:val="es-ES" w:eastAsia="ar-SA"/>
        </w:rPr>
        <w:t>permanente o temporaria no se hará efectiva cuando la persona extranjera sea madre, padre, cónyuge o concubino del nacional.</w:t>
      </w:r>
    </w:p>
    <w:p w:rsidR="00321F02" w:rsidRPr="00E54226" w:rsidRDefault="0046656F" w:rsidP="00997A80">
      <w:pPr>
        <w:pStyle w:val="SingleTxtG"/>
        <w:rPr>
          <w:rFonts w:eastAsia="Calibri"/>
          <w:lang w:val="es-ES" w:eastAsia="ar-SA"/>
        </w:rPr>
      </w:pPr>
      <w:bookmarkStart w:id="25" w:name="art49"/>
      <w:r>
        <w:rPr>
          <w:rFonts w:eastAsia="Calibri"/>
          <w:lang w:val="es-ES" w:eastAsia="ar-SA"/>
        </w:rPr>
        <w:t>395</w:t>
      </w:r>
      <w:r w:rsidR="00E54226" w:rsidRPr="00E54226">
        <w:rPr>
          <w:rFonts w:eastAsia="Calibri"/>
          <w:lang w:val="es-ES" w:eastAsia="ar-SA"/>
        </w:rPr>
        <w:t>.</w:t>
      </w:r>
      <w:r w:rsidR="00E54226" w:rsidRPr="00E54226">
        <w:rPr>
          <w:rFonts w:eastAsia="Calibri"/>
          <w:lang w:val="es-ES" w:eastAsia="ar-SA"/>
        </w:rPr>
        <w:tab/>
      </w:r>
      <w:r w:rsidR="00321F02" w:rsidRPr="00E54226">
        <w:rPr>
          <w:rFonts w:eastAsia="Calibri"/>
          <w:lang w:val="es-ES" w:eastAsia="ar-SA"/>
        </w:rPr>
        <w:t xml:space="preserve">Además y como señalado anteriormente, </w:t>
      </w:r>
      <w:bookmarkEnd w:id="25"/>
      <w:r w:rsidR="00321F02" w:rsidRPr="00E54226">
        <w:rPr>
          <w:rFonts w:eastAsia="Calibri"/>
          <w:lang w:val="es-ES" w:eastAsia="ar-SA"/>
        </w:rPr>
        <w:t xml:space="preserve">la resolución administrativa que dispone la cancelación podrá ser impugnada por el régimen de recursos previsto en el </w:t>
      </w:r>
      <w:hyperlink r:id="rId20" w:anchor="_blank" w:history="1">
        <w:r w:rsidR="00321F02" w:rsidRPr="00E54226">
          <w:rPr>
            <w:rFonts w:eastAsia="Calibri"/>
            <w:lang w:val="es-ES" w:eastAsia="ar-SA"/>
          </w:rPr>
          <w:t>artículo 317 de la Constitución de la República</w:t>
        </w:r>
      </w:hyperlink>
      <w:r w:rsidR="00321F02" w:rsidRPr="00E54226">
        <w:rPr>
          <w:rFonts w:eastAsia="Calibri"/>
          <w:lang w:val="es-ES" w:eastAsia="ar-SA"/>
        </w:rPr>
        <w:t>, demás disposiciones legales y concordantes y tendrán efecto suspensivo.</w:t>
      </w:r>
    </w:p>
    <w:p w:rsidR="00321F02" w:rsidRPr="00E54226" w:rsidRDefault="0046656F" w:rsidP="00997A80">
      <w:pPr>
        <w:pStyle w:val="SingleTxtG"/>
        <w:rPr>
          <w:rFonts w:eastAsia="Calibri"/>
          <w:lang w:val="es-ES" w:eastAsia="ar-SA"/>
        </w:rPr>
      </w:pPr>
      <w:bookmarkStart w:id="26" w:name="art50"/>
      <w:r>
        <w:rPr>
          <w:rFonts w:eastAsia="Calibri"/>
          <w:lang w:val="es-ES" w:eastAsia="ar-SA"/>
        </w:rPr>
        <w:t>396</w:t>
      </w:r>
      <w:r w:rsidR="00E54226" w:rsidRPr="00E54226">
        <w:rPr>
          <w:rFonts w:eastAsia="Calibri"/>
          <w:lang w:val="es-ES" w:eastAsia="ar-SA"/>
        </w:rPr>
        <w:t>.</w:t>
      </w:r>
      <w:r w:rsidR="00E54226" w:rsidRPr="00E54226">
        <w:rPr>
          <w:rFonts w:eastAsia="Calibri"/>
          <w:lang w:val="es-ES" w:eastAsia="ar-SA"/>
        </w:rPr>
        <w:tab/>
      </w:r>
      <w:r w:rsidR="00321F02" w:rsidRPr="00E54226">
        <w:rPr>
          <w:rFonts w:eastAsia="Calibri"/>
          <w:lang w:val="es-ES" w:eastAsia="ar-SA"/>
        </w:rPr>
        <w:t>El artículo 50</w:t>
      </w:r>
      <w:bookmarkEnd w:id="26"/>
      <w:r w:rsidR="00321F02" w:rsidRPr="00E54226">
        <w:rPr>
          <w:rFonts w:eastAsia="Calibri"/>
          <w:lang w:val="es-ES" w:eastAsia="ar-SA"/>
        </w:rPr>
        <w:t xml:space="preserve"> de la referida Ley establece también que</w:t>
      </w:r>
      <w:r w:rsidR="003211D5">
        <w:rPr>
          <w:rFonts w:eastAsia="Calibri"/>
          <w:lang w:val="es-ES" w:eastAsia="ar-SA"/>
        </w:rPr>
        <w:t xml:space="preserve"> </w:t>
      </w:r>
      <w:r w:rsidR="005038C3">
        <w:rPr>
          <w:rFonts w:eastAsia="Calibri"/>
          <w:lang w:val="es-ES" w:eastAsia="ar-SA"/>
        </w:rPr>
        <w:t>l</w:t>
      </w:r>
      <w:r w:rsidR="00321F02" w:rsidRPr="00E54226">
        <w:rPr>
          <w:rFonts w:eastAsia="Calibri"/>
          <w:lang w:val="es-ES" w:eastAsia="ar-SA"/>
        </w:rPr>
        <w:t>a Dirección Nacional de Migración, por resolución fundada, podrá disponer la cancelación de la residencia temporaria o del plazo de permanencia autorizada al no residente, cuando se hayan desnaturalizado las razones que motivaron su concesión y disponer su consecuente expulsión.</w:t>
      </w:r>
    </w:p>
    <w:p w:rsidR="00321F02" w:rsidRPr="00E54226" w:rsidRDefault="0046656F" w:rsidP="00997A80">
      <w:pPr>
        <w:pStyle w:val="SingleTxtG"/>
        <w:rPr>
          <w:rFonts w:eastAsia="Calibri"/>
          <w:lang w:val="es-ES" w:eastAsia="ar-SA"/>
        </w:rPr>
      </w:pPr>
      <w:r>
        <w:rPr>
          <w:rFonts w:eastAsia="Calibri"/>
          <w:lang w:val="es-ES" w:eastAsia="ar-SA"/>
        </w:rPr>
        <w:t>397</w:t>
      </w:r>
      <w:r w:rsidR="00E54226" w:rsidRPr="00E54226">
        <w:rPr>
          <w:rFonts w:eastAsia="Calibri"/>
          <w:lang w:val="es-ES" w:eastAsia="ar-SA"/>
        </w:rPr>
        <w:t>.</w:t>
      </w:r>
      <w:r w:rsidR="00E54226" w:rsidRPr="00E54226">
        <w:rPr>
          <w:rFonts w:eastAsia="Calibri"/>
          <w:lang w:val="es-ES" w:eastAsia="ar-SA"/>
        </w:rPr>
        <w:tab/>
      </w:r>
      <w:r w:rsidR="00321F02" w:rsidRPr="00E54226">
        <w:rPr>
          <w:rFonts w:eastAsia="Calibri"/>
          <w:lang w:val="es-ES" w:eastAsia="ar-SA"/>
        </w:rPr>
        <w:t xml:space="preserve">Respecto específicamente a las causales de expulsión del territorio nacional, las mismas están detalladas en el artículo 51 y son las siguientes: </w:t>
      </w:r>
    </w:p>
    <w:p w:rsidR="001E03CA" w:rsidRPr="00E54226" w:rsidRDefault="00E54226" w:rsidP="00997A80">
      <w:pPr>
        <w:pStyle w:val="SingleTxtG"/>
        <w:ind w:firstLine="567"/>
        <w:rPr>
          <w:rFonts w:eastAsia="Calibri"/>
          <w:lang w:val="es-ES" w:eastAsia="ar-SA"/>
        </w:rPr>
      </w:pPr>
      <w:bookmarkStart w:id="27" w:name="art52"/>
      <w:r w:rsidRPr="00E54226">
        <w:rPr>
          <w:rFonts w:eastAsia="Calibri"/>
          <w:lang w:val="es-ES" w:eastAsia="ar-SA"/>
        </w:rPr>
        <w:t>a</w:t>
      </w:r>
      <w:r w:rsidR="001E03CA" w:rsidRPr="00E54226">
        <w:rPr>
          <w:rFonts w:eastAsia="Calibri"/>
          <w:lang w:val="es-ES" w:eastAsia="ar-SA"/>
        </w:rPr>
        <w:t>)</w:t>
      </w:r>
      <w:r w:rsidR="001E03CA" w:rsidRPr="00E54226">
        <w:rPr>
          <w:rFonts w:eastAsia="Calibri"/>
          <w:lang w:val="es-ES" w:eastAsia="ar-SA"/>
        </w:rPr>
        <w:tab/>
        <w:t>Haber ingresado al país por punto no habilitado o eludiendo el control migratorio</w:t>
      </w:r>
      <w:r w:rsidRPr="00E54226">
        <w:rPr>
          <w:rFonts w:eastAsia="Calibri"/>
          <w:lang w:val="es-ES" w:eastAsia="ar-SA"/>
        </w:rPr>
        <w:t>;</w:t>
      </w:r>
    </w:p>
    <w:p w:rsidR="001E03CA" w:rsidRPr="00E54226" w:rsidRDefault="00E54226" w:rsidP="00997A80">
      <w:pPr>
        <w:pStyle w:val="SingleTxtG"/>
        <w:ind w:firstLine="567"/>
        <w:rPr>
          <w:rFonts w:eastAsia="Calibri"/>
          <w:lang w:val="es-ES" w:eastAsia="ar-SA"/>
        </w:rPr>
      </w:pPr>
      <w:r w:rsidRPr="00E54226">
        <w:rPr>
          <w:rFonts w:eastAsia="Calibri"/>
          <w:lang w:val="es-ES" w:eastAsia="ar-SA"/>
        </w:rPr>
        <w:t>b</w:t>
      </w:r>
      <w:r w:rsidR="001E03CA" w:rsidRPr="00E54226">
        <w:rPr>
          <w:rFonts w:eastAsia="Calibri"/>
          <w:lang w:val="es-ES" w:eastAsia="ar-SA"/>
        </w:rPr>
        <w:t>)</w:t>
      </w:r>
      <w:r w:rsidR="001E03CA" w:rsidRPr="00E54226">
        <w:rPr>
          <w:rFonts w:eastAsia="Calibri"/>
          <w:lang w:val="es-ES" w:eastAsia="ar-SA"/>
        </w:rPr>
        <w:tab/>
        <w:t>Haber sido objeto de desembarco condicional a raíz de dudas de la condición legal o documentaria</w:t>
      </w:r>
      <w:r w:rsidRPr="00E54226">
        <w:rPr>
          <w:rFonts w:eastAsia="Calibri"/>
          <w:lang w:val="es-ES" w:eastAsia="ar-SA"/>
        </w:rPr>
        <w:t>;</w:t>
      </w:r>
    </w:p>
    <w:p w:rsidR="001E03CA" w:rsidRPr="00E54226" w:rsidRDefault="00E54226" w:rsidP="00997A80">
      <w:pPr>
        <w:pStyle w:val="SingleTxtG"/>
        <w:ind w:firstLine="567"/>
        <w:rPr>
          <w:rFonts w:eastAsia="Calibri"/>
          <w:lang w:val="es-ES" w:eastAsia="ar-SA"/>
        </w:rPr>
      </w:pPr>
      <w:r w:rsidRPr="00E54226">
        <w:rPr>
          <w:rFonts w:eastAsia="Calibri"/>
          <w:lang w:val="es-ES" w:eastAsia="ar-SA"/>
        </w:rPr>
        <w:t>c</w:t>
      </w:r>
      <w:r w:rsidR="001E03CA" w:rsidRPr="00E54226">
        <w:rPr>
          <w:rFonts w:eastAsia="Calibri"/>
          <w:lang w:val="es-ES" w:eastAsia="ar-SA"/>
        </w:rPr>
        <w:t>)</w:t>
      </w:r>
      <w:r w:rsidR="001E03CA" w:rsidRPr="00E54226">
        <w:rPr>
          <w:rFonts w:eastAsia="Calibri"/>
          <w:lang w:val="es-ES" w:eastAsia="ar-SA"/>
        </w:rPr>
        <w:tab/>
        <w:t>Permanecer en el país una vez vencido el plazo de permanencia autorizado</w:t>
      </w:r>
      <w:r w:rsidRPr="00E54226">
        <w:rPr>
          <w:rFonts w:eastAsia="Calibri"/>
          <w:lang w:val="es-ES" w:eastAsia="ar-SA"/>
        </w:rPr>
        <w:t>;</w:t>
      </w:r>
    </w:p>
    <w:p w:rsidR="001E03CA" w:rsidRPr="00E54226" w:rsidRDefault="00E54226" w:rsidP="00997A80">
      <w:pPr>
        <w:pStyle w:val="SingleTxtG"/>
        <w:ind w:firstLine="567"/>
        <w:rPr>
          <w:rFonts w:eastAsia="Calibri"/>
          <w:lang w:val="es-ES" w:eastAsia="ar-SA"/>
        </w:rPr>
      </w:pPr>
      <w:r w:rsidRPr="00E54226">
        <w:rPr>
          <w:rFonts w:eastAsia="Calibri"/>
          <w:lang w:val="es-ES" w:eastAsia="ar-SA"/>
        </w:rPr>
        <w:t>d</w:t>
      </w:r>
      <w:r w:rsidR="001E03CA" w:rsidRPr="00E54226">
        <w:rPr>
          <w:rFonts w:eastAsia="Calibri"/>
          <w:lang w:val="es-ES" w:eastAsia="ar-SA"/>
        </w:rPr>
        <w:t>)</w:t>
      </w:r>
      <w:r w:rsidR="001E03CA" w:rsidRPr="00E54226">
        <w:rPr>
          <w:rFonts w:eastAsia="Calibri"/>
          <w:lang w:val="es-ES" w:eastAsia="ar-SA"/>
        </w:rPr>
        <w:tab/>
        <w:t>Haber ingresado al país mediante documentación material o ideológicamente falsa o adulterada, en los casos que así lo haya dispuesto la Justicia competente</w:t>
      </w:r>
      <w:r w:rsidRPr="00E54226">
        <w:rPr>
          <w:rFonts w:eastAsia="Calibri"/>
          <w:lang w:val="es-ES" w:eastAsia="ar-SA"/>
        </w:rPr>
        <w:t>;</w:t>
      </w:r>
    </w:p>
    <w:p w:rsidR="001E03CA" w:rsidRPr="00E54226" w:rsidRDefault="00E54226" w:rsidP="00997A80">
      <w:pPr>
        <w:pStyle w:val="SingleTxtG"/>
        <w:ind w:firstLine="567"/>
        <w:rPr>
          <w:rFonts w:eastAsia="Calibri"/>
          <w:lang w:val="es-ES" w:eastAsia="ar-SA"/>
        </w:rPr>
      </w:pPr>
      <w:r w:rsidRPr="00E54226">
        <w:rPr>
          <w:rFonts w:eastAsia="Calibri"/>
          <w:lang w:val="es-ES" w:eastAsia="ar-SA"/>
        </w:rPr>
        <w:t>e</w:t>
      </w:r>
      <w:r w:rsidR="001E03CA" w:rsidRPr="00E54226">
        <w:rPr>
          <w:rFonts w:eastAsia="Calibri"/>
          <w:lang w:val="es-ES" w:eastAsia="ar-SA"/>
        </w:rPr>
        <w:t>)</w:t>
      </w:r>
      <w:r w:rsidR="001E03CA" w:rsidRPr="00E54226">
        <w:rPr>
          <w:rFonts w:eastAsia="Calibri"/>
          <w:lang w:val="es-ES" w:eastAsia="ar-SA"/>
        </w:rPr>
        <w:tab/>
        <w:t>La ejecución de la medida de cancelación de la residencia temporaria y del plazo de permanencia autorizado al no residente</w:t>
      </w:r>
      <w:r w:rsidRPr="00E54226">
        <w:rPr>
          <w:rFonts w:eastAsia="Calibri"/>
          <w:lang w:val="es-ES" w:eastAsia="ar-SA"/>
        </w:rPr>
        <w:t>;</w:t>
      </w:r>
    </w:p>
    <w:p w:rsidR="00321F02" w:rsidRPr="00E54226" w:rsidRDefault="00E54226" w:rsidP="00997A80">
      <w:pPr>
        <w:pStyle w:val="SingleTxtG"/>
        <w:ind w:firstLine="567"/>
        <w:rPr>
          <w:rFonts w:eastAsia="Calibri"/>
          <w:lang w:val="es-ES" w:eastAsia="ar-SA"/>
        </w:rPr>
      </w:pPr>
      <w:r w:rsidRPr="00E54226">
        <w:rPr>
          <w:rFonts w:eastAsia="Calibri"/>
          <w:lang w:val="es-ES" w:eastAsia="ar-SA"/>
        </w:rPr>
        <w:t>f</w:t>
      </w:r>
      <w:r w:rsidR="001E03CA" w:rsidRPr="00E54226">
        <w:rPr>
          <w:rFonts w:eastAsia="Calibri"/>
          <w:lang w:val="es-ES" w:eastAsia="ar-SA"/>
        </w:rPr>
        <w:t>)</w:t>
      </w:r>
      <w:r w:rsidR="001E03CA" w:rsidRPr="00E54226">
        <w:rPr>
          <w:rFonts w:eastAsia="Calibri"/>
          <w:lang w:val="es-ES" w:eastAsia="ar-SA"/>
        </w:rPr>
        <w:tab/>
        <w:t xml:space="preserve">Si habiendo ingresado legítimamente al país posteriormente se comprueba que la persona está comprendida en algunas de las hipótesis previstas en los literales </w:t>
      </w:r>
      <w:r w:rsidR="000256E7">
        <w:rPr>
          <w:rFonts w:eastAsia="Calibri"/>
          <w:lang w:val="es-ES" w:eastAsia="ar-SA"/>
        </w:rPr>
        <w:t>b</w:t>
      </w:r>
      <w:r w:rsidR="001E03CA" w:rsidRPr="00E54226">
        <w:rPr>
          <w:rFonts w:eastAsia="Calibri"/>
          <w:lang w:val="es-ES" w:eastAsia="ar-SA"/>
        </w:rPr>
        <w:t xml:space="preserve">) y </w:t>
      </w:r>
      <w:r w:rsidR="000256E7">
        <w:rPr>
          <w:rFonts w:eastAsia="Calibri"/>
          <w:lang w:val="es-ES" w:eastAsia="ar-SA"/>
        </w:rPr>
        <w:t>d</w:t>
      </w:r>
      <w:r w:rsidR="001E03CA" w:rsidRPr="00E54226">
        <w:rPr>
          <w:rFonts w:eastAsia="Calibri"/>
          <w:lang w:val="es-ES" w:eastAsia="ar-SA"/>
        </w:rPr>
        <w:t>) del artículo 45 de la Ley</w:t>
      </w:r>
      <w:r w:rsidR="000256E7">
        <w:rPr>
          <w:rFonts w:eastAsia="Calibri"/>
          <w:lang w:val="es-ES" w:eastAsia="ar-SA"/>
        </w:rPr>
        <w:t xml:space="preserve"> 18250</w:t>
      </w:r>
      <w:r w:rsidR="001E03CA" w:rsidRPr="00E54226">
        <w:rPr>
          <w:rFonts w:eastAsia="Calibri"/>
          <w:lang w:val="es-ES" w:eastAsia="ar-SA"/>
        </w:rPr>
        <w:t>.</w:t>
      </w:r>
      <w:bookmarkEnd w:id="27"/>
    </w:p>
    <w:p w:rsidR="001E03CA" w:rsidRPr="00E54226" w:rsidRDefault="0046656F" w:rsidP="00997A80">
      <w:pPr>
        <w:pStyle w:val="SingleTxtG"/>
        <w:rPr>
          <w:rFonts w:eastAsia="Calibri"/>
          <w:lang w:val="es-ES" w:eastAsia="ar-SA"/>
        </w:rPr>
      </w:pPr>
      <w:bookmarkStart w:id="28" w:name="art54"/>
      <w:r>
        <w:rPr>
          <w:rFonts w:eastAsia="Calibri"/>
          <w:lang w:val="es-ES" w:eastAsia="ar-SA"/>
        </w:rPr>
        <w:t>398</w:t>
      </w:r>
      <w:r w:rsidR="00E54226" w:rsidRPr="00E54226">
        <w:rPr>
          <w:rFonts w:eastAsia="Calibri"/>
          <w:lang w:val="es-ES" w:eastAsia="ar-SA"/>
        </w:rPr>
        <w:t>.</w:t>
      </w:r>
      <w:r w:rsidR="00E54226" w:rsidRPr="00E54226">
        <w:rPr>
          <w:rFonts w:eastAsia="Calibri"/>
          <w:lang w:val="es-ES" w:eastAsia="ar-SA"/>
        </w:rPr>
        <w:tab/>
      </w:r>
      <w:r w:rsidR="001E03CA" w:rsidRPr="00E54226">
        <w:rPr>
          <w:rFonts w:eastAsia="Calibri"/>
          <w:lang w:val="es-ES" w:eastAsia="ar-SA"/>
        </w:rPr>
        <w:t xml:space="preserve">No obstante, en los casos previstos en los literales </w:t>
      </w:r>
      <w:r w:rsidR="000256E7">
        <w:rPr>
          <w:rFonts w:eastAsia="Calibri"/>
          <w:lang w:val="es-ES" w:eastAsia="ar-SA"/>
        </w:rPr>
        <w:t>a</w:t>
      </w:r>
      <w:r w:rsidR="001E03CA" w:rsidRPr="00E54226">
        <w:rPr>
          <w:rFonts w:eastAsia="Calibri"/>
          <w:lang w:val="es-ES" w:eastAsia="ar-SA"/>
        </w:rPr>
        <w:t xml:space="preserve">), </w:t>
      </w:r>
      <w:r w:rsidR="000256E7">
        <w:rPr>
          <w:rFonts w:eastAsia="Calibri"/>
          <w:lang w:val="es-ES" w:eastAsia="ar-SA"/>
        </w:rPr>
        <w:t>b</w:t>
      </w:r>
      <w:r w:rsidR="001E03CA" w:rsidRPr="00E54226">
        <w:rPr>
          <w:rFonts w:eastAsia="Calibri"/>
          <w:lang w:val="es-ES" w:eastAsia="ar-SA"/>
        </w:rPr>
        <w:t xml:space="preserve">) y </w:t>
      </w:r>
      <w:r w:rsidR="000256E7">
        <w:rPr>
          <w:rFonts w:eastAsia="Calibri"/>
          <w:lang w:val="es-ES" w:eastAsia="ar-SA"/>
        </w:rPr>
        <w:t>c</w:t>
      </w:r>
      <w:r w:rsidR="001E03CA" w:rsidRPr="00E54226">
        <w:rPr>
          <w:rFonts w:eastAsia="Calibri"/>
          <w:lang w:val="es-ES" w:eastAsia="ar-SA"/>
        </w:rPr>
        <w:t xml:space="preserve">) atendiendo a las circunstancias del caso </w:t>
      </w:r>
      <w:r w:rsidR="008D4550">
        <w:rPr>
          <w:rFonts w:eastAsia="Calibri"/>
          <w:lang w:val="es-ES" w:eastAsia="ar-SA"/>
        </w:rPr>
        <w:t>—</w:t>
      </w:r>
      <w:r w:rsidR="001E03CA" w:rsidRPr="00E54226">
        <w:rPr>
          <w:rFonts w:eastAsia="Calibri"/>
          <w:lang w:val="es-ES" w:eastAsia="ar-SA"/>
        </w:rPr>
        <w:t>parentesco con nacional, condiciones personales y sociales del migrante</w:t>
      </w:r>
      <w:r w:rsidR="008D4550">
        <w:rPr>
          <w:rFonts w:eastAsia="Calibri"/>
          <w:lang w:val="es-ES" w:eastAsia="ar-SA"/>
        </w:rPr>
        <w:t>—</w:t>
      </w:r>
      <w:r w:rsidR="001E03CA" w:rsidRPr="00E54226">
        <w:rPr>
          <w:rFonts w:eastAsia="Calibri"/>
          <w:lang w:val="es-ES" w:eastAsia="ar-SA"/>
        </w:rPr>
        <w:t xml:space="preserve"> la Dirección Nacional de Migración deberá intimar al interesado previamente, a regularizar su situación en el país, en un plazo perentorio, bajo apercibimiento de resolverse su expulsión.</w:t>
      </w:r>
    </w:p>
    <w:p w:rsidR="00321F02" w:rsidRPr="00E54226" w:rsidRDefault="0046656F" w:rsidP="00997A80">
      <w:pPr>
        <w:pStyle w:val="SingleTxtG"/>
        <w:rPr>
          <w:rFonts w:eastAsia="Calibri"/>
          <w:lang w:val="es-ES" w:eastAsia="ar-SA"/>
        </w:rPr>
      </w:pPr>
      <w:r>
        <w:rPr>
          <w:rFonts w:eastAsia="Calibri"/>
          <w:lang w:val="es-ES" w:eastAsia="ar-SA"/>
        </w:rPr>
        <w:t>399</w:t>
      </w:r>
      <w:r w:rsidR="00E54226" w:rsidRPr="00E54226">
        <w:rPr>
          <w:rFonts w:eastAsia="Calibri"/>
          <w:lang w:val="es-ES" w:eastAsia="ar-SA"/>
        </w:rPr>
        <w:t>.</w:t>
      </w:r>
      <w:r w:rsidR="00E54226" w:rsidRPr="00E54226">
        <w:rPr>
          <w:rFonts w:eastAsia="Calibri"/>
          <w:lang w:val="es-ES" w:eastAsia="ar-SA"/>
        </w:rPr>
        <w:tab/>
      </w:r>
      <w:r w:rsidR="00321F02" w:rsidRPr="00E54226">
        <w:rPr>
          <w:rFonts w:eastAsia="Calibri"/>
          <w:lang w:val="es-ES" w:eastAsia="ar-SA"/>
        </w:rPr>
        <w:t xml:space="preserve">Cabe destacar que las disposiciones legales señalan que </w:t>
      </w:r>
      <w:bookmarkEnd w:id="28"/>
      <w:r w:rsidR="00321F02" w:rsidRPr="00E54226">
        <w:rPr>
          <w:rFonts w:eastAsia="Calibri"/>
          <w:lang w:val="es-ES" w:eastAsia="ar-SA"/>
        </w:rPr>
        <w:t>en ningún caso la medida de expulsión menoscabará por sí sola los derechos adquiridos por las personas extranjeras a recibir o demandar el pago de sus salarios u otras prestaciones que le pudieran corresponder.</w:t>
      </w:r>
    </w:p>
    <w:p w:rsidR="00E54226" w:rsidRPr="00E54226" w:rsidRDefault="00E14525" w:rsidP="00E14525">
      <w:pPr>
        <w:pStyle w:val="H23G"/>
        <w:rPr>
          <w:lang w:val="es-ES" w:eastAsia="es-UY"/>
        </w:rPr>
      </w:pPr>
      <w:r w:rsidRPr="00E54226">
        <w:rPr>
          <w:lang w:val="es-ES" w:eastAsia="es-UY"/>
        </w:rPr>
        <w:tab/>
      </w:r>
      <w:r w:rsidRPr="00E54226">
        <w:rPr>
          <w:lang w:val="es-ES" w:eastAsia="es-UY"/>
        </w:rPr>
        <w:tab/>
      </w:r>
      <w:r w:rsidR="00321F02" w:rsidRPr="00E54226">
        <w:rPr>
          <w:lang w:val="es-ES" w:eastAsia="es-UY"/>
        </w:rPr>
        <w:t>C</w:t>
      </w:r>
      <w:r w:rsidR="00321F02" w:rsidRPr="00E54226">
        <w:rPr>
          <w:spacing w:val="2"/>
          <w:lang w:val="es-ES" w:eastAsia="es-UY"/>
        </w:rPr>
        <w:t>u</w:t>
      </w:r>
      <w:r w:rsidR="00321F02" w:rsidRPr="00E54226">
        <w:rPr>
          <w:spacing w:val="4"/>
          <w:lang w:val="es-ES" w:eastAsia="es-UY"/>
        </w:rPr>
        <w:t>a</w:t>
      </w:r>
      <w:r w:rsidR="00321F02" w:rsidRPr="00E54226">
        <w:rPr>
          <w:spacing w:val="2"/>
          <w:lang w:val="es-ES" w:eastAsia="es-UY"/>
        </w:rPr>
        <w:t>d</w:t>
      </w:r>
      <w:r w:rsidR="00321F02" w:rsidRPr="00E54226">
        <w:rPr>
          <w:spacing w:val="-1"/>
          <w:lang w:val="es-ES" w:eastAsia="es-UY"/>
        </w:rPr>
        <w:t>r</w:t>
      </w:r>
      <w:r w:rsidR="00321F02" w:rsidRPr="00E54226">
        <w:rPr>
          <w:lang w:val="es-ES" w:eastAsia="es-UY"/>
        </w:rPr>
        <w:t>o</w:t>
      </w:r>
      <w:r w:rsidR="00F02DCD">
        <w:rPr>
          <w:lang w:val="es-ES" w:eastAsia="es-UY"/>
        </w:rPr>
        <w:t xml:space="preserve"> 12</w:t>
      </w:r>
    </w:p>
    <w:p w:rsidR="00321F02" w:rsidRPr="00E54226" w:rsidRDefault="00E54226" w:rsidP="00E14525">
      <w:pPr>
        <w:pStyle w:val="H23G"/>
        <w:rPr>
          <w:lang w:val="es-ES" w:eastAsia="es-UY"/>
        </w:rPr>
      </w:pPr>
      <w:r w:rsidRPr="00E54226">
        <w:rPr>
          <w:lang w:val="es-ES" w:eastAsia="es-UY"/>
        </w:rPr>
        <w:tab/>
      </w:r>
      <w:r w:rsidRPr="00E54226">
        <w:rPr>
          <w:lang w:val="es-ES" w:eastAsia="es-UY"/>
        </w:rPr>
        <w:tab/>
      </w:r>
      <w:r w:rsidR="00321F02" w:rsidRPr="00E54226">
        <w:rPr>
          <w:lang w:val="es-ES" w:eastAsia="es-UY"/>
        </w:rPr>
        <w:t>Re</w:t>
      </w:r>
      <w:r w:rsidR="00321F02" w:rsidRPr="00E54226">
        <w:rPr>
          <w:spacing w:val="4"/>
          <w:lang w:val="es-ES" w:eastAsia="es-UY"/>
        </w:rPr>
        <w:t>s</w:t>
      </w:r>
      <w:r w:rsidR="00321F02" w:rsidRPr="00E54226">
        <w:rPr>
          <w:spacing w:val="-5"/>
          <w:lang w:val="es-ES" w:eastAsia="es-UY"/>
        </w:rPr>
        <w:t>i</w:t>
      </w:r>
      <w:r w:rsidR="00321F02" w:rsidRPr="00E54226">
        <w:rPr>
          <w:spacing w:val="2"/>
          <w:lang w:val="es-ES" w:eastAsia="es-UY"/>
        </w:rPr>
        <w:t>d</w:t>
      </w:r>
      <w:r w:rsidR="00321F02" w:rsidRPr="00E54226">
        <w:rPr>
          <w:lang w:val="es-ES" w:eastAsia="es-UY"/>
        </w:rPr>
        <w:t>e</w:t>
      </w:r>
      <w:r w:rsidR="00321F02" w:rsidRPr="00E54226">
        <w:rPr>
          <w:spacing w:val="6"/>
          <w:lang w:val="es-ES" w:eastAsia="es-UY"/>
        </w:rPr>
        <w:t>n</w:t>
      </w:r>
      <w:r w:rsidR="00321F02" w:rsidRPr="00E54226">
        <w:rPr>
          <w:spacing w:val="-5"/>
          <w:lang w:val="es-ES" w:eastAsia="es-UY"/>
        </w:rPr>
        <w:t>c</w:t>
      </w:r>
      <w:r w:rsidR="00321F02" w:rsidRPr="00E54226">
        <w:rPr>
          <w:lang w:val="es-ES" w:eastAsia="es-UY"/>
        </w:rPr>
        <w:t>ias</w:t>
      </w:r>
      <w:r w:rsidR="00321F02" w:rsidRPr="00E54226">
        <w:rPr>
          <w:spacing w:val="32"/>
          <w:lang w:val="es-ES" w:eastAsia="es-UY"/>
        </w:rPr>
        <w:t xml:space="preserve"> </w:t>
      </w:r>
      <w:r w:rsidR="00321F02" w:rsidRPr="00E54226">
        <w:rPr>
          <w:spacing w:val="-6"/>
          <w:lang w:val="es-ES" w:eastAsia="es-UY"/>
        </w:rPr>
        <w:t>s</w:t>
      </w:r>
      <w:r w:rsidR="00321F02" w:rsidRPr="00E54226">
        <w:rPr>
          <w:spacing w:val="2"/>
          <w:lang w:val="es-ES" w:eastAsia="es-UY"/>
        </w:rPr>
        <w:t>o</w:t>
      </w:r>
      <w:r w:rsidR="00321F02" w:rsidRPr="00E54226">
        <w:rPr>
          <w:spacing w:val="5"/>
          <w:lang w:val="es-ES" w:eastAsia="es-UY"/>
        </w:rPr>
        <w:t>l</w:t>
      </w:r>
      <w:r w:rsidR="00321F02" w:rsidRPr="00E54226">
        <w:rPr>
          <w:lang w:val="es-ES" w:eastAsia="es-UY"/>
        </w:rPr>
        <w:t>ic</w:t>
      </w:r>
      <w:r w:rsidR="00321F02" w:rsidRPr="00E54226">
        <w:rPr>
          <w:spacing w:val="-5"/>
          <w:lang w:val="es-ES" w:eastAsia="es-UY"/>
        </w:rPr>
        <w:t>i</w:t>
      </w:r>
      <w:r w:rsidR="00321F02" w:rsidRPr="00E54226">
        <w:rPr>
          <w:spacing w:val="2"/>
          <w:lang w:val="es-ES" w:eastAsia="es-UY"/>
        </w:rPr>
        <w:t>t</w:t>
      </w:r>
      <w:r w:rsidR="00321F02" w:rsidRPr="00E54226">
        <w:rPr>
          <w:spacing w:val="4"/>
          <w:lang w:val="es-ES" w:eastAsia="es-UY"/>
        </w:rPr>
        <w:t>a</w:t>
      </w:r>
      <w:r w:rsidR="00321F02" w:rsidRPr="00E54226">
        <w:rPr>
          <w:spacing w:val="2"/>
          <w:lang w:val="es-ES" w:eastAsia="es-UY"/>
        </w:rPr>
        <w:t>d</w:t>
      </w:r>
      <w:r w:rsidR="00321F02" w:rsidRPr="00E54226">
        <w:rPr>
          <w:spacing w:val="-5"/>
          <w:lang w:val="es-ES" w:eastAsia="es-UY"/>
        </w:rPr>
        <w:t>a</w:t>
      </w:r>
      <w:r w:rsidR="00321F02" w:rsidRPr="00E54226">
        <w:rPr>
          <w:lang w:val="es-ES" w:eastAsia="es-UY"/>
        </w:rPr>
        <w:t>s</w:t>
      </w:r>
      <w:r w:rsidR="00321F02" w:rsidRPr="00E54226">
        <w:rPr>
          <w:spacing w:val="29"/>
          <w:lang w:val="es-ES" w:eastAsia="es-UY"/>
        </w:rPr>
        <w:t xml:space="preserve"> </w:t>
      </w:r>
      <w:r w:rsidR="00321F02" w:rsidRPr="00E54226">
        <w:rPr>
          <w:lang w:val="es-ES" w:eastAsia="es-UY"/>
        </w:rPr>
        <w:t>y</w:t>
      </w:r>
      <w:r w:rsidR="00321F02" w:rsidRPr="00E54226">
        <w:rPr>
          <w:spacing w:val="3"/>
          <w:lang w:val="es-ES" w:eastAsia="es-UY"/>
        </w:rPr>
        <w:t xml:space="preserve"> </w:t>
      </w:r>
      <w:r w:rsidR="00321F02" w:rsidRPr="00E54226">
        <w:rPr>
          <w:lang w:val="es-ES" w:eastAsia="es-UY"/>
        </w:rPr>
        <w:t>c</w:t>
      </w:r>
      <w:r w:rsidR="00321F02" w:rsidRPr="00E54226">
        <w:rPr>
          <w:spacing w:val="2"/>
          <w:lang w:val="es-ES" w:eastAsia="es-UY"/>
        </w:rPr>
        <w:t>on</w:t>
      </w:r>
      <w:r w:rsidR="00321F02" w:rsidRPr="00E54226">
        <w:rPr>
          <w:spacing w:val="-5"/>
          <w:lang w:val="es-ES" w:eastAsia="es-UY"/>
        </w:rPr>
        <w:t>c</w:t>
      </w:r>
      <w:r w:rsidR="00321F02" w:rsidRPr="00E54226">
        <w:rPr>
          <w:lang w:val="es-ES" w:eastAsia="es-UY"/>
        </w:rPr>
        <w:t>e</w:t>
      </w:r>
      <w:r w:rsidR="00321F02" w:rsidRPr="00E54226">
        <w:rPr>
          <w:spacing w:val="6"/>
          <w:lang w:val="es-ES" w:eastAsia="es-UY"/>
        </w:rPr>
        <w:t>d</w:t>
      </w:r>
      <w:r w:rsidR="00321F02" w:rsidRPr="00E54226">
        <w:rPr>
          <w:lang w:val="es-ES" w:eastAsia="es-UY"/>
        </w:rPr>
        <w:t>i</w:t>
      </w:r>
      <w:r w:rsidR="00321F02" w:rsidRPr="00E54226">
        <w:rPr>
          <w:spacing w:val="2"/>
          <w:lang w:val="es-ES" w:eastAsia="es-UY"/>
        </w:rPr>
        <w:t>d</w:t>
      </w:r>
      <w:r w:rsidR="00321F02" w:rsidRPr="00E54226">
        <w:rPr>
          <w:spacing w:val="-5"/>
          <w:lang w:val="es-ES" w:eastAsia="es-UY"/>
        </w:rPr>
        <w:t>a</w:t>
      </w:r>
      <w:r w:rsidR="00321F02" w:rsidRPr="00E54226">
        <w:rPr>
          <w:lang w:val="es-ES" w:eastAsia="es-UY"/>
        </w:rPr>
        <w:t>s</w:t>
      </w:r>
      <w:r w:rsidR="00321F02" w:rsidRPr="00E54226">
        <w:rPr>
          <w:spacing w:val="30"/>
          <w:lang w:val="es-ES" w:eastAsia="es-UY"/>
        </w:rPr>
        <w:t xml:space="preserve"> </w:t>
      </w:r>
      <w:r w:rsidR="00321F02" w:rsidRPr="00E54226">
        <w:rPr>
          <w:spacing w:val="-3"/>
          <w:lang w:val="es-ES" w:eastAsia="es-UY"/>
        </w:rPr>
        <w:t>p</w:t>
      </w:r>
      <w:r w:rsidR="00321F02" w:rsidRPr="00E54226">
        <w:rPr>
          <w:spacing w:val="2"/>
          <w:lang w:val="es-ES" w:eastAsia="es-UY"/>
        </w:rPr>
        <w:t>o</w:t>
      </w:r>
      <w:r w:rsidR="00321F02" w:rsidRPr="00E54226">
        <w:rPr>
          <w:lang w:val="es-ES" w:eastAsia="es-UY"/>
        </w:rPr>
        <w:t>r</w:t>
      </w:r>
      <w:r w:rsidR="00321F02" w:rsidRPr="00E54226">
        <w:rPr>
          <w:spacing w:val="7"/>
          <w:lang w:val="es-ES" w:eastAsia="es-UY"/>
        </w:rPr>
        <w:t xml:space="preserve"> </w:t>
      </w:r>
      <w:r w:rsidR="00321F02" w:rsidRPr="00E54226">
        <w:rPr>
          <w:lang w:val="es-ES" w:eastAsia="es-UY"/>
        </w:rPr>
        <w:t>la</w:t>
      </w:r>
      <w:r w:rsidR="00321F02" w:rsidRPr="00E54226">
        <w:rPr>
          <w:spacing w:val="10"/>
          <w:lang w:val="es-ES" w:eastAsia="es-UY"/>
        </w:rPr>
        <w:t xml:space="preserve"> </w:t>
      </w:r>
      <w:r w:rsidR="00321F02" w:rsidRPr="00E54226">
        <w:rPr>
          <w:lang w:val="es-ES" w:eastAsia="es-UY"/>
        </w:rPr>
        <w:t>D</w:t>
      </w:r>
      <w:r w:rsidR="00321F02" w:rsidRPr="00E54226">
        <w:rPr>
          <w:spacing w:val="-4"/>
          <w:lang w:val="es-ES" w:eastAsia="es-UY"/>
        </w:rPr>
        <w:t>N</w:t>
      </w:r>
      <w:r w:rsidR="00321F02" w:rsidRPr="00E54226">
        <w:rPr>
          <w:lang w:val="es-ES" w:eastAsia="es-UY"/>
        </w:rPr>
        <w:t>M</w:t>
      </w:r>
      <w:r w:rsidR="00321F02" w:rsidRPr="00E54226">
        <w:rPr>
          <w:spacing w:val="7"/>
          <w:lang w:val="es-ES" w:eastAsia="es-UY"/>
        </w:rPr>
        <w:t xml:space="preserve"> </w:t>
      </w:r>
      <w:r w:rsidR="00321F02" w:rsidRPr="00E54226">
        <w:rPr>
          <w:spacing w:val="4"/>
          <w:lang w:val="es-ES" w:eastAsia="es-UY"/>
        </w:rPr>
        <w:t>2</w:t>
      </w:r>
      <w:r w:rsidR="00321F02" w:rsidRPr="00E54226">
        <w:rPr>
          <w:lang w:val="es-ES" w:eastAsia="es-UY"/>
        </w:rPr>
        <w:t>00</w:t>
      </w:r>
      <w:r w:rsidR="00321F02" w:rsidRPr="00E54226">
        <w:rPr>
          <w:spacing w:val="-2"/>
          <w:lang w:val="es-ES" w:eastAsia="es-UY"/>
        </w:rPr>
        <w:t>7</w:t>
      </w:r>
      <w:r w:rsidR="00321F02" w:rsidRPr="00E54226">
        <w:rPr>
          <w:lang w:val="es-ES" w:eastAsia="es-UY"/>
        </w:rPr>
        <w:t>-</w:t>
      </w:r>
      <w:r w:rsidR="00321F02" w:rsidRPr="00E54226">
        <w:rPr>
          <w:spacing w:val="19"/>
          <w:lang w:val="es-ES" w:eastAsia="es-UY"/>
        </w:rPr>
        <w:t xml:space="preserve"> </w:t>
      </w:r>
      <w:r w:rsidR="00321F02" w:rsidRPr="00E54226">
        <w:rPr>
          <w:w w:val="102"/>
          <w:lang w:val="es-ES" w:eastAsia="es-UY"/>
        </w:rPr>
        <w:t>20</w:t>
      </w:r>
      <w:r w:rsidR="00321F02" w:rsidRPr="00E54226">
        <w:rPr>
          <w:spacing w:val="4"/>
          <w:w w:val="102"/>
          <w:lang w:val="es-ES" w:eastAsia="es-UY"/>
        </w:rPr>
        <w:t>1</w:t>
      </w:r>
      <w:r w:rsidR="00321F02" w:rsidRPr="00E54226">
        <w:rPr>
          <w:w w:val="102"/>
          <w:lang w:val="es-ES" w:eastAsia="es-UY"/>
        </w:rPr>
        <w:t>1</w:t>
      </w:r>
    </w:p>
    <w:tbl>
      <w:tblPr>
        <w:tblW w:w="7370" w:type="dxa"/>
        <w:tblInd w:w="1134" w:type="dxa"/>
        <w:tblBorders>
          <w:top w:val="single" w:sz="4" w:space="0" w:color="auto"/>
        </w:tblBorders>
        <w:tblCellMar>
          <w:left w:w="0" w:type="dxa"/>
          <w:right w:w="0" w:type="dxa"/>
        </w:tblCellMar>
        <w:tblLook w:val="0000"/>
      </w:tblPr>
      <w:tblGrid>
        <w:gridCol w:w="1597"/>
        <w:gridCol w:w="2887"/>
        <w:gridCol w:w="2886"/>
      </w:tblGrid>
      <w:tr w:rsidR="00E14525" w:rsidRPr="00E54226" w:rsidTr="00E14525">
        <w:tblPrEx>
          <w:tblCellMar>
            <w:top w:w="0" w:type="dxa"/>
            <w:left w:w="0" w:type="dxa"/>
            <w:bottom w:w="0" w:type="dxa"/>
            <w:right w:w="0" w:type="dxa"/>
          </w:tblCellMar>
        </w:tblPrEx>
        <w:trPr>
          <w:trHeight w:val="240"/>
          <w:tblHeader/>
        </w:trPr>
        <w:tc>
          <w:tcPr>
            <w:tcW w:w="1513" w:type="dxa"/>
            <w:tcBorders>
              <w:top w:val="single" w:sz="4" w:space="0" w:color="auto"/>
              <w:bottom w:val="single" w:sz="12" w:space="0" w:color="auto"/>
            </w:tcBorders>
            <w:shd w:val="clear" w:color="auto" w:fill="auto"/>
            <w:vAlign w:val="bottom"/>
          </w:tcPr>
          <w:p w:rsidR="00321F02" w:rsidRPr="00E54226" w:rsidRDefault="00321F02" w:rsidP="00E14525">
            <w:pPr>
              <w:suppressAutoHyphens w:val="0"/>
              <w:autoSpaceDE w:val="0"/>
              <w:autoSpaceDN w:val="0"/>
              <w:adjustRightInd w:val="0"/>
              <w:spacing w:before="80" w:after="80" w:line="200" w:lineRule="exact"/>
              <w:rPr>
                <w:b/>
                <w:i/>
                <w:sz w:val="16"/>
                <w:szCs w:val="24"/>
                <w:lang w:val="es-ES" w:eastAsia="es-UY"/>
              </w:rPr>
            </w:pPr>
          </w:p>
          <w:p w:rsidR="00321F02" w:rsidRPr="00E54226" w:rsidRDefault="00321F02" w:rsidP="00E14525">
            <w:pPr>
              <w:suppressAutoHyphens w:val="0"/>
              <w:autoSpaceDE w:val="0"/>
              <w:autoSpaceDN w:val="0"/>
              <w:adjustRightInd w:val="0"/>
              <w:spacing w:before="80" w:after="80" w:line="200" w:lineRule="exact"/>
              <w:rPr>
                <w:b/>
                <w:i/>
                <w:sz w:val="16"/>
                <w:szCs w:val="24"/>
                <w:lang w:val="es-ES" w:eastAsia="es-UY"/>
              </w:rPr>
            </w:pPr>
            <w:r w:rsidRPr="00E54226">
              <w:rPr>
                <w:b/>
                <w:bCs/>
                <w:i/>
                <w:sz w:val="16"/>
                <w:szCs w:val="24"/>
                <w:lang w:val="es-ES" w:eastAsia="es-UY"/>
              </w:rPr>
              <w:t>AÑO</w:t>
            </w:r>
          </w:p>
        </w:tc>
        <w:tc>
          <w:tcPr>
            <w:tcW w:w="2735" w:type="dxa"/>
            <w:tcBorders>
              <w:top w:val="single" w:sz="4" w:space="0" w:color="auto"/>
              <w:bottom w:val="single" w:sz="12" w:space="0" w:color="auto"/>
            </w:tcBorders>
            <w:shd w:val="clear" w:color="auto" w:fill="auto"/>
            <w:vAlign w:val="bottom"/>
          </w:tcPr>
          <w:p w:rsidR="00321F02" w:rsidRPr="00E54226" w:rsidRDefault="00321F02" w:rsidP="00E14525">
            <w:pPr>
              <w:suppressAutoHyphens w:val="0"/>
              <w:autoSpaceDE w:val="0"/>
              <w:autoSpaceDN w:val="0"/>
              <w:adjustRightInd w:val="0"/>
              <w:spacing w:before="80" w:after="80" w:line="200" w:lineRule="exact"/>
              <w:ind w:left="113"/>
              <w:jc w:val="right"/>
              <w:rPr>
                <w:b/>
                <w:i/>
                <w:sz w:val="16"/>
                <w:szCs w:val="24"/>
                <w:lang w:val="es-ES" w:eastAsia="es-UY"/>
              </w:rPr>
            </w:pPr>
          </w:p>
          <w:p w:rsidR="00321F02" w:rsidRPr="00E54226" w:rsidRDefault="00321F02" w:rsidP="00E1452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Residencias</w:t>
            </w:r>
            <w:r w:rsidR="003211D5">
              <w:rPr>
                <w:b/>
                <w:bCs/>
                <w:i/>
                <w:sz w:val="16"/>
                <w:szCs w:val="24"/>
                <w:lang w:val="es-ES" w:eastAsia="es-UY"/>
              </w:rPr>
              <w:t xml:space="preserve"> </w:t>
            </w:r>
            <w:r w:rsidRPr="00E54226">
              <w:rPr>
                <w:b/>
                <w:bCs/>
                <w:i/>
                <w:sz w:val="16"/>
                <w:szCs w:val="24"/>
                <w:lang w:val="es-ES" w:eastAsia="es-UY"/>
              </w:rPr>
              <w:t>solicitadas</w:t>
            </w:r>
          </w:p>
        </w:tc>
        <w:tc>
          <w:tcPr>
            <w:tcW w:w="2734" w:type="dxa"/>
            <w:tcBorders>
              <w:top w:val="single" w:sz="4" w:space="0" w:color="auto"/>
              <w:bottom w:val="single" w:sz="12" w:space="0" w:color="auto"/>
            </w:tcBorders>
            <w:shd w:val="clear" w:color="auto" w:fill="auto"/>
            <w:vAlign w:val="bottom"/>
          </w:tcPr>
          <w:p w:rsidR="00321F02" w:rsidRPr="00E54226" w:rsidRDefault="00321F02" w:rsidP="00E14525">
            <w:pPr>
              <w:suppressAutoHyphens w:val="0"/>
              <w:autoSpaceDE w:val="0"/>
              <w:autoSpaceDN w:val="0"/>
              <w:adjustRightInd w:val="0"/>
              <w:spacing w:before="80" w:after="80" w:line="200" w:lineRule="exact"/>
              <w:ind w:left="113"/>
              <w:jc w:val="right"/>
              <w:rPr>
                <w:b/>
                <w:i/>
                <w:sz w:val="16"/>
                <w:szCs w:val="24"/>
                <w:lang w:val="es-ES" w:eastAsia="es-UY"/>
              </w:rPr>
            </w:pPr>
          </w:p>
          <w:p w:rsidR="00321F02" w:rsidRPr="00E54226" w:rsidRDefault="00321F02" w:rsidP="00E14525">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Residencias concedidas</w:t>
            </w:r>
          </w:p>
        </w:tc>
      </w:tr>
      <w:tr w:rsidR="00E14525" w:rsidRPr="00E54226" w:rsidTr="00E14525">
        <w:tblPrEx>
          <w:tblCellMar>
            <w:top w:w="0" w:type="dxa"/>
            <w:left w:w="0" w:type="dxa"/>
            <w:bottom w:w="0" w:type="dxa"/>
            <w:right w:w="0" w:type="dxa"/>
          </w:tblCellMar>
        </w:tblPrEx>
        <w:trPr>
          <w:trHeight w:val="240"/>
        </w:trPr>
        <w:tc>
          <w:tcPr>
            <w:tcW w:w="1513" w:type="dxa"/>
            <w:tcBorders>
              <w:top w:val="single" w:sz="12" w:space="0" w:color="auto"/>
            </w:tcBorders>
            <w:shd w:val="clear" w:color="auto" w:fill="auto"/>
          </w:tcPr>
          <w:p w:rsidR="00321F02" w:rsidRPr="00E54226" w:rsidRDefault="00321F02" w:rsidP="00E1452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2007</w:t>
            </w:r>
          </w:p>
        </w:tc>
        <w:tc>
          <w:tcPr>
            <w:tcW w:w="2735" w:type="dxa"/>
            <w:tcBorders>
              <w:top w:val="single" w:sz="12" w:space="0" w:color="auto"/>
            </w:tcBorders>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r w:rsidR="000256E7">
              <w:rPr>
                <w:sz w:val="18"/>
                <w:szCs w:val="24"/>
                <w:lang w:val="es-ES" w:eastAsia="es-UY"/>
              </w:rPr>
              <w:t xml:space="preserve"> </w:t>
            </w:r>
            <w:r w:rsidRPr="00E54226">
              <w:rPr>
                <w:sz w:val="18"/>
                <w:szCs w:val="24"/>
                <w:lang w:val="es-ES" w:eastAsia="es-UY"/>
              </w:rPr>
              <w:t>743</w:t>
            </w:r>
          </w:p>
        </w:tc>
        <w:tc>
          <w:tcPr>
            <w:tcW w:w="2734" w:type="dxa"/>
            <w:tcBorders>
              <w:top w:val="single" w:sz="12" w:space="0" w:color="auto"/>
            </w:tcBorders>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r w:rsidR="000256E7">
              <w:rPr>
                <w:sz w:val="18"/>
                <w:szCs w:val="24"/>
                <w:lang w:val="es-ES" w:eastAsia="es-UY"/>
              </w:rPr>
              <w:t xml:space="preserve"> </w:t>
            </w:r>
            <w:r w:rsidRPr="00E54226">
              <w:rPr>
                <w:sz w:val="18"/>
                <w:szCs w:val="24"/>
                <w:lang w:val="es-ES" w:eastAsia="es-UY"/>
              </w:rPr>
              <w:t>344</w:t>
            </w:r>
          </w:p>
        </w:tc>
      </w:tr>
      <w:tr w:rsidR="00E14525" w:rsidRPr="00E54226" w:rsidTr="00E14525">
        <w:tblPrEx>
          <w:tblCellMar>
            <w:top w:w="0" w:type="dxa"/>
            <w:left w:w="0" w:type="dxa"/>
            <w:bottom w:w="0" w:type="dxa"/>
            <w:right w:w="0" w:type="dxa"/>
          </w:tblCellMar>
        </w:tblPrEx>
        <w:trPr>
          <w:trHeight w:val="240"/>
        </w:trPr>
        <w:tc>
          <w:tcPr>
            <w:tcW w:w="1513" w:type="dxa"/>
            <w:shd w:val="clear" w:color="auto" w:fill="auto"/>
          </w:tcPr>
          <w:p w:rsidR="00321F02" w:rsidRPr="00E54226" w:rsidRDefault="00321F02" w:rsidP="00E1452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2008</w:t>
            </w:r>
          </w:p>
        </w:tc>
        <w:tc>
          <w:tcPr>
            <w:tcW w:w="2735" w:type="dxa"/>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r w:rsidR="000256E7">
              <w:rPr>
                <w:sz w:val="18"/>
                <w:szCs w:val="24"/>
                <w:lang w:val="es-ES" w:eastAsia="es-UY"/>
              </w:rPr>
              <w:t xml:space="preserve"> </w:t>
            </w:r>
            <w:r w:rsidRPr="00E54226">
              <w:rPr>
                <w:sz w:val="18"/>
                <w:szCs w:val="24"/>
                <w:lang w:val="es-ES" w:eastAsia="es-UY"/>
              </w:rPr>
              <w:t>071</w:t>
            </w:r>
          </w:p>
        </w:tc>
        <w:tc>
          <w:tcPr>
            <w:tcW w:w="2734" w:type="dxa"/>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w:t>
            </w:r>
            <w:r w:rsidR="000256E7">
              <w:rPr>
                <w:sz w:val="18"/>
                <w:szCs w:val="24"/>
                <w:lang w:val="es-ES" w:eastAsia="es-UY"/>
              </w:rPr>
              <w:t xml:space="preserve"> </w:t>
            </w:r>
            <w:r w:rsidRPr="00E54226">
              <w:rPr>
                <w:sz w:val="18"/>
                <w:szCs w:val="24"/>
                <w:lang w:val="es-ES" w:eastAsia="es-UY"/>
              </w:rPr>
              <w:t>981</w:t>
            </w:r>
          </w:p>
        </w:tc>
      </w:tr>
      <w:tr w:rsidR="00E14525" w:rsidRPr="00E54226" w:rsidTr="00E14525">
        <w:tblPrEx>
          <w:tblCellMar>
            <w:top w:w="0" w:type="dxa"/>
            <w:left w:w="0" w:type="dxa"/>
            <w:bottom w:w="0" w:type="dxa"/>
            <w:right w:w="0" w:type="dxa"/>
          </w:tblCellMar>
        </w:tblPrEx>
        <w:trPr>
          <w:trHeight w:val="240"/>
        </w:trPr>
        <w:tc>
          <w:tcPr>
            <w:tcW w:w="1513" w:type="dxa"/>
            <w:shd w:val="clear" w:color="auto" w:fill="auto"/>
          </w:tcPr>
          <w:p w:rsidR="00321F02" w:rsidRPr="00E54226" w:rsidRDefault="00321F02" w:rsidP="00E1452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2009</w:t>
            </w:r>
          </w:p>
        </w:tc>
        <w:tc>
          <w:tcPr>
            <w:tcW w:w="2735" w:type="dxa"/>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w:t>
            </w:r>
            <w:r w:rsidR="000256E7">
              <w:rPr>
                <w:sz w:val="18"/>
                <w:szCs w:val="24"/>
                <w:lang w:val="es-ES" w:eastAsia="es-UY"/>
              </w:rPr>
              <w:t xml:space="preserve"> </w:t>
            </w:r>
            <w:r w:rsidRPr="00E54226">
              <w:rPr>
                <w:sz w:val="18"/>
                <w:szCs w:val="24"/>
                <w:lang w:val="es-ES" w:eastAsia="es-UY"/>
              </w:rPr>
              <w:t>091</w:t>
            </w:r>
          </w:p>
        </w:tc>
        <w:tc>
          <w:tcPr>
            <w:tcW w:w="2734" w:type="dxa"/>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w:t>
            </w:r>
            <w:r w:rsidR="000256E7">
              <w:rPr>
                <w:sz w:val="18"/>
                <w:szCs w:val="24"/>
                <w:lang w:val="es-ES" w:eastAsia="es-UY"/>
              </w:rPr>
              <w:t xml:space="preserve"> </w:t>
            </w:r>
            <w:r w:rsidRPr="00E54226">
              <w:rPr>
                <w:sz w:val="18"/>
                <w:szCs w:val="24"/>
                <w:lang w:val="es-ES" w:eastAsia="es-UY"/>
              </w:rPr>
              <w:t>825</w:t>
            </w:r>
          </w:p>
        </w:tc>
      </w:tr>
      <w:tr w:rsidR="00E14525" w:rsidRPr="00E54226" w:rsidTr="00E14525">
        <w:tblPrEx>
          <w:tblCellMar>
            <w:top w:w="0" w:type="dxa"/>
            <w:left w:w="0" w:type="dxa"/>
            <w:bottom w:w="0" w:type="dxa"/>
            <w:right w:w="0" w:type="dxa"/>
          </w:tblCellMar>
        </w:tblPrEx>
        <w:trPr>
          <w:trHeight w:val="240"/>
        </w:trPr>
        <w:tc>
          <w:tcPr>
            <w:tcW w:w="1513" w:type="dxa"/>
            <w:shd w:val="clear" w:color="auto" w:fill="auto"/>
          </w:tcPr>
          <w:p w:rsidR="00321F02" w:rsidRPr="00E54226" w:rsidRDefault="00321F02" w:rsidP="00E1452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2010</w:t>
            </w:r>
          </w:p>
        </w:tc>
        <w:tc>
          <w:tcPr>
            <w:tcW w:w="2735" w:type="dxa"/>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r w:rsidR="000256E7">
              <w:rPr>
                <w:sz w:val="18"/>
                <w:szCs w:val="24"/>
                <w:lang w:val="es-ES" w:eastAsia="es-UY"/>
              </w:rPr>
              <w:t xml:space="preserve"> </w:t>
            </w:r>
            <w:r w:rsidRPr="00E54226">
              <w:rPr>
                <w:sz w:val="18"/>
                <w:szCs w:val="24"/>
                <w:lang w:val="es-ES" w:eastAsia="es-UY"/>
              </w:rPr>
              <w:t>709</w:t>
            </w:r>
          </w:p>
        </w:tc>
        <w:tc>
          <w:tcPr>
            <w:tcW w:w="2734" w:type="dxa"/>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r w:rsidR="000256E7">
              <w:rPr>
                <w:sz w:val="18"/>
                <w:szCs w:val="24"/>
                <w:lang w:val="es-ES" w:eastAsia="es-UY"/>
              </w:rPr>
              <w:t xml:space="preserve"> </w:t>
            </w:r>
            <w:r w:rsidRPr="00E54226">
              <w:rPr>
                <w:sz w:val="18"/>
                <w:szCs w:val="24"/>
                <w:lang w:val="es-ES" w:eastAsia="es-UY"/>
              </w:rPr>
              <w:t>183</w:t>
            </w:r>
          </w:p>
        </w:tc>
      </w:tr>
      <w:tr w:rsidR="00E14525" w:rsidRPr="00E54226" w:rsidTr="00E14525">
        <w:tblPrEx>
          <w:tblCellMar>
            <w:top w:w="0" w:type="dxa"/>
            <w:left w:w="0" w:type="dxa"/>
            <w:bottom w:w="0" w:type="dxa"/>
            <w:right w:w="0" w:type="dxa"/>
          </w:tblCellMar>
        </w:tblPrEx>
        <w:trPr>
          <w:trHeight w:val="240"/>
        </w:trPr>
        <w:tc>
          <w:tcPr>
            <w:tcW w:w="1513" w:type="dxa"/>
            <w:shd w:val="clear" w:color="auto" w:fill="auto"/>
          </w:tcPr>
          <w:p w:rsidR="00321F02" w:rsidRPr="00E54226" w:rsidRDefault="00321F02" w:rsidP="00E1452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2011</w:t>
            </w:r>
          </w:p>
        </w:tc>
        <w:tc>
          <w:tcPr>
            <w:tcW w:w="2735" w:type="dxa"/>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r w:rsidR="000256E7">
              <w:rPr>
                <w:sz w:val="18"/>
                <w:szCs w:val="24"/>
                <w:lang w:val="es-ES" w:eastAsia="es-UY"/>
              </w:rPr>
              <w:t xml:space="preserve"> </w:t>
            </w:r>
            <w:r w:rsidRPr="00E54226">
              <w:rPr>
                <w:sz w:val="18"/>
                <w:szCs w:val="24"/>
                <w:lang w:val="es-ES" w:eastAsia="es-UY"/>
              </w:rPr>
              <w:t>274</w:t>
            </w:r>
          </w:p>
        </w:tc>
        <w:tc>
          <w:tcPr>
            <w:tcW w:w="2734" w:type="dxa"/>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424</w:t>
            </w:r>
          </w:p>
        </w:tc>
      </w:tr>
      <w:tr w:rsidR="00E14525" w:rsidRPr="00E54226" w:rsidTr="00E14525">
        <w:tblPrEx>
          <w:tblCellMar>
            <w:top w:w="0" w:type="dxa"/>
            <w:left w:w="0" w:type="dxa"/>
            <w:bottom w:w="0" w:type="dxa"/>
            <w:right w:w="0" w:type="dxa"/>
          </w:tblCellMar>
        </w:tblPrEx>
        <w:trPr>
          <w:trHeight w:val="240"/>
        </w:trPr>
        <w:tc>
          <w:tcPr>
            <w:tcW w:w="1513" w:type="dxa"/>
            <w:tcBorders>
              <w:bottom w:val="single" w:sz="12" w:space="0" w:color="auto"/>
            </w:tcBorders>
            <w:shd w:val="clear" w:color="auto" w:fill="auto"/>
          </w:tcPr>
          <w:p w:rsidR="00321F02" w:rsidRPr="00E54226" w:rsidRDefault="00321F02" w:rsidP="00E14525">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Totales</w:t>
            </w:r>
          </w:p>
        </w:tc>
        <w:tc>
          <w:tcPr>
            <w:tcW w:w="2735" w:type="dxa"/>
            <w:tcBorders>
              <w:bottom w:val="single" w:sz="12" w:space="0" w:color="auto"/>
            </w:tcBorders>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11</w:t>
            </w:r>
            <w:r w:rsidR="000256E7">
              <w:rPr>
                <w:b/>
                <w:bCs/>
                <w:sz w:val="18"/>
                <w:szCs w:val="24"/>
                <w:lang w:val="es-ES" w:eastAsia="es-UY"/>
              </w:rPr>
              <w:t xml:space="preserve"> </w:t>
            </w:r>
            <w:r w:rsidRPr="00E54226">
              <w:rPr>
                <w:b/>
                <w:bCs/>
                <w:sz w:val="18"/>
                <w:szCs w:val="24"/>
                <w:lang w:val="es-ES" w:eastAsia="es-UY"/>
              </w:rPr>
              <w:t>888</w:t>
            </w:r>
          </w:p>
        </w:tc>
        <w:tc>
          <w:tcPr>
            <w:tcW w:w="2734" w:type="dxa"/>
            <w:tcBorders>
              <w:bottom w:val="single" w:sz="12" w:space="0" w:color="auto"/>
            </w:tcBorders>
            <w:shd w:val="clear" w:color="auto" w:fill="auto"/>
            <w:vAlign w:val="bottom"/>
          </w:tcPr>
          <w:p w:rsidR="00321F02" w:rsidRPr="00E54226" w:rsidRDefault="00321F02" w:rsidP="00E14525">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11</w:t>
            </w:r>
            <w:r w:rsidR="000256E7">
              <w:rPr>
                <w:b/>
                <w:bCs/>
                <w:sz w:val="18"/>
                <w:szCs w:val="24"/>
                <w:lang w:val="es-ES" w:eastAsia="es-UY"/>
              </w:rPr>
              <w:t xml:space="preserve"> </w:t>
            </w:r>
            <w:r w:rsidRPr="00E54226">
              <w:rPr>
                <w:b/>
                <w:bCs/>
                <w:sz w:val="18"/>
                <w:szCs w:val="24"/>
                <w:lang w:val="es-ES" w:eastAsia="es-UY"/>
              </w:rPr>
              <w:t>757</w:t>
            </w:r>
          </w:p>
        </w:tc>
      </w:tr>
    </w:tbl>
    <w:p w:rsidR="00321F02" w:rsidRPr="00E54226" w:rsidRDefault="00321F02" w:rsidP="00E14525">
      <w:pPr>
        <w:pStyle w:val="SingleTxtG"/>
        <w:rPr>
          <w:lang w:val="es-ES" w:eastAsia="es-UY"/>
        </w:rPr>
      </w:pPr>
      <w:r w:rsidRPr="00E54226">
        <w:rPr>
          <w:lang w:val="es-ES" w:eastAsia="es-UY"/>
        </w:rPr>
        <w:t>F</w:t>
      </w:r>
      <w:r w:rsidRPr="00E54226">
        <w:rPr>
          <w:spacing w:val="-4"/>
          <w:lang w:val="es-ES" w:eastAsia="es-UY"/>
        </w:rPr>
        <w:t>uen</w:t>
      </w:r>
      <w:r w:rsidRPr="00E54226">
        <w:rPr>
          <w:lang w:val="es-ES" w:eastAsia="es-UY"/>
        </w:rPr>
        <w:t>te:</w:t>
      </w:r>
      <w:r w:rsidRPr="00E54226">
        <w:rPr>
          <w:spacing w:val="7"/>
          <w:lang w:val="es-ES" w:eastAsia="es-UY"/>
        </w:rPr>
        <w:t xml:space="preserve"> </w:t>
      </w:r>
      <w:r w:rsidRPr="00E54226">
        <w:rPr>
          <w:lang w:val="es-ES" w:eastAsia="es-UY"/>
        </w:rPr>
        <w:t>D</w:t>
      </w:r>
      <w:r w:rsidRPr="00E54226">
        <w:rPr>
          <w:spacing w:val="-4"/>
          <w:lang w:val="es-ES" w:eastAsia="es-UY"/>
        </w:rPr>
        <w:t>i</w:t>
      </w:r>
      <w:r w:rsidRPr="00E54226">
        <w:rPr>
          <w:lang w:val="es-ES" w:eastAsia="es-UY"/>
        </w:rPr>
        <w:t>rec</w:t>
      </w:r>
      <w:r w:rsidRPr="00E54226">
        <w:rPr>
          <w:spacing w:val="-4"/>
          <w:lang w:val="es-ES" w:eastAsia="es-UY"/>
        </w:rPr>
        <w:t>ci</w:t>
      </w:r>
      <w:r w:rsidRPr="00E54226">
        <w:rPr>
          <w:lang w:val="es-ES" w:eastAsia="es-UY"/>
        </w:rPr>
        <w:t>ón</w:t>
      </w:r>
      <w:r w:rsidRPr="00E54226">
        <w:rPr>
          <w:spacing w:val="-3"/>
          <w:lang w:val="es-ES" w:eastAsia="es-UY"/>
        </w:rPr>
        <w:t xml:space="preserve"> </w:t>
      </w:r>
      <w:r w:rsidRPr="00E54226">
        <w:rPr>
          <w:lang w:val="es-ES" w:eastAsia="es-UY"/>
        </w:rPr>
        <w:t>Nac</w:t>
      </w:r>
      <w:r w:rsidRPr="00E54226">
        <w:rPr>
          <w:spacing w:val="-9"/>
          <w:lang w:val="es-ES" w:eastAsia="es-UY"/>
        </w:rPr>
        <w:t>i</w:t>
      </w:r>
      <w:r w:rsidRPr="00E54226">
        <w:rPr>
          <w:lang w:val="es-ES" w:eastAsia="es-UY"/>
        </w:rPr>
        <w:t>o</w:t>
      </w:r>
      <w:r w:rsidRPr="00E54226">
        <w:rPr>
          <w:spacing w:val="-4"/>
          <w:lang w:val="es-ES" w:eastAsia="es-UY"/>
        </w:rPr>
        <w:t>n</w:t>
      </w:r>
      <w:r w:rsidRPr="00E54226">
        <w:rPr>
          <w:spacing w:val="6"/>
          <w:lang w:val="es-ES" w:eastAsia="es-UY"/>
        </w:rPr>
        <w:t>a</w:t>
      </w:r>
      <w:r w:rsidRPr="00E54226">
        <w:rPr>
          <w:lang w:val="es-ES" w:eastAsia="es-UY"/>
        </w:rPr>
        <w:t>l</w:t>
      </w:r>
      <w:r w:rsidRPr="00E54226">
        <w:rPr>
          <w:spacing w:val="-3"/>
          <w:lang w:val="es-ES" w:eastAsia="es-UY"/>
        </w:rPr>
        <w:t xml:space="preserve"> </w:t>
      </w:r>
      <w:r w:rsidRPr="00E54226">
        <w:rPr>
          <w:spacing w:val="-4"/>
          <w:lang w:val="es-ES" w:eastAsia="es-UY"/>
        </w:rPr>
        <w:t>d</w:t>
      </w:r>
      <w:r w:rsidRPr="00E54226">
        <w:rPr>
          <w:lang w:val="es-ES" w:eastAsia="es-UY"/>
        </w:rPr>
        <w:t>e</w:t>
      </w:r>
      <w:r w:rsidRPr="00E54226">
        <w:rPr>
          <w:spacing w:val="2"/>
          <w:lang w:val="es-ES" w:eastAsia="es-UY"/>
        </w:rPr>
        <w:t xml:space="preserve"> </w:t>
      </w:r>
      <w:r w:rsidRPr="00E54226">
        <w:rPr>
          <w:lang w:val="es-ES" w:eastAsia="es-UY"/>
        </w:rPr>
        <w:t>M</w:t>
      </w:r>
      <w:r w:rsidRPr="00E54226">
        <w:rPr>
          <w:spacing w:val="-9"/>
          <w:lang w:val="es-ES" w:eastAsia="es-UY"/>
        </w:rPr>
        <w:t>i</w:t>
      </w:r>
      <w:r w:rsidRPr="00E54226">
        <w:rPr>
          <w:lang w:val="es-ES" w:eastAsia="es-UY"/>
        </w:rPr>
        <w:t>gra</w:t>
      </w:r>
      <w:r w:rsidRPr="00E54226">
        <w:rPr>
          <w:spacing w:val="5"/>
          <w:lang w:val="es-ES" w:eastAsia="es-UY"/>
        </w:rPr>
        <w:t>c</w:t>
      </w:r>
      <w:r w:rsidRPr="00E54226">
        <w:rPr>
          <w:spacing w:val="-9"/>
          <w:lang w:val="es-ES" w:eastAsia="es-UY"/>
        </w:rPr>
        <w:t>i</w:t>
      </w:r>
      <w:r w:rsidRPr="00E54226">
        <w:rPr>
          <w:lang w:val="es-ES" w:eastAsia="es-UY"/>
        </w:rPr>
        <w:t>ón</w:t>
      </w:r>
    </w:p>
    <w:p w:rsidR="00321F02" w:rsidRPr="00E54226" w:rsidRDefault="0046656F" w:rsidP="00997A80">
      <w:pPr>
        <w:pStyle w:val="SingleTxtG"/>
        <w:rPr>
          <w:lang w:val="es-ES" w:eastAsia="es-UY"/>
        </w:rPr>
      </w:pPr>
      <w:r>
        <w:rPr>
          <w:lang w:val="es-ES" w:eastAsia="es-UY"/>
        </w:rPr>
        <w:t>400</w:t>
      </w:r>
      <w:r w:rsidR="00E54226" w:rsidRPr="00E54226">
        <w:rPr>
          <w:lang w:val="es-ES" w:eastAsia="es-UY"/>
        </w:rPr>
        <w:t>.</w:t>
      </w:r>
      <w:r w:rsidR="00E54226" w:rsidRPr="00E54226">
        <w:rPr>
          <w:lang w:val="es-ES" w:eastAsia="es-UY"/>
        </w:rPr>
        <w:tab/>
      </w:r>
      <w:r w:rsidR="00321F02" w:rsidRPr="00E54226">
        <w:rPr>
          <w:lang w:val="es-ES" w:eastAsia="es-UY"/>
        </w:rPr>
        <w:t xml:space="preserve">De </w:t>
      </w:r>
      <w:r w:rsidR="00321F02" w:rsidRPr="00E54226">
        <w:rPr>
          <w:rFonts w:eastAsia="Calibri"/>
          <w:lang w:val="es-ES" w:eastAsia="ar-SA"/>
        </w:rPr>
        <w:t>acuerdo</w:t>
      </w:r>
      <w:r w:rsidR="00321F02" w:rsidRPr="00E54226">
        <w:rPr>
          <w:lang w:val="es-ES" w:eastAsia="es-UY"/>
        </w:rPr>
        <w:t xml:space="preserve"> a los últimos da</w:t>
      </w:r>
      <w:r w:rsidR="00D6789E">
        <w:rPr>
          <w:lang w:val="es-ES" w:eastAsia="es-UY"/>
        </w:rPr>
        <w:t>t</w:t>
      </w:r>
      <w:r w:rsidR="00321F02" w:rsidRPr="00E54226">
        <w:rPr>
          <w:lang w:val="es-ES" w:eastAsia="es-UY"/>
        </w:rPr>
        <w:t>os brindado</w:t>
      </w:r>
      <w:r w:rsidR="00D6789E">
        <w:rPr>
          <w:lang w:val="es-ES" w:eastAsia="es-UY"/>
        </w:rPr>
        <w:t>s</w:t>
      </w:r>
      <w:r w:rsidR="00321F02" w:rsidRPr="00E54226">
        <w:rPr>
          <w:lang w:val="es-ES" w:eastAsia="es-UY"/>
        </w:rPr>
        <w:t xml:space="preserve"> por la Dirección Nacional de Migración en 2011 se otorgaron 574 residencias definitivas, mientras que en 2012 se otorgaron 517 definitivas.</w:t>
      </w:r>
    </w:p>
    <w:p w:rsidR="00321F02" w:rsidRPr="00E54226" w:rsidRDefault="00E14525" w:rsidP="00222165">
      <w:pPr>
        <w:pStyle w:val="H1G"/>
        <w:rPr>
          <w:lang w:val="es-ES" w:eastAsia="ar-SA"/>
        </w:rPr>
      </w:pPr>
      <w:r w:rsidRPr="00E54226">
        <w:rPr>
          <w:lang w:val="es-ES" w:eastAsia="ar-SA"/>
        </w:rPr>
        <w:tab/>
      </w:r>
      <w:r w:rsidR="00222165" w:rsidRPr="00E54226">
        <w:rPr>
          <w:lang w:val="es-ES" w:eastAsia="ar-SA"/>
        </w:rPr>
        <w:t>D.</w:t>
      </w:r>
      <w:r w:rsidRPr="00E54226">
        <w:rPr>
          <w:lang w:val="es-ES" w:eastAsia="ar-SA"/>
        </w:rPr>
        <w:tab/>
      </w:r>
      <w:r w:rsidR="00321F02" w:rsidRPr="00E54226">
        <w:rPr>
          <w:lang w:val="es-ES" w:eastAsia="ar-SA"/>
        </w:rPr>
        <w:t>Parte V de la Convención.</w:t>
      </w:r>
      <w:r w:rsidR="003211D5">
        <w:rPr>
          <w:lang w:val="es-ES" w:eastAsia="ar-SA"/>
        </w:rPr>
        <w:t xml:space="preserve"> </w:t>
      </w:r>
      <w:r w:rsidR="00321F02" w:rsidRPr="00E54226">
        <w:rPr>
          <w:lang w:val="es-ES" w:eastAsia="ar-SA"/>
        </w:rPr>
        <w:t>Disposiciones aplicables a categorías particulares de trabajadores migratorios indicados en los Artículos 57 a 63 de la Convención, de haberlas</w:t>
      </w:r>
    </w:p>
    <w:p w:rsidR="001C7D25" w:rsidRDefault="00E14525" w:rsidP="00222165">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Artículos 57 a 63</w:t>
      </w:r>
    </w:p>
    <w:p w:rsidR="00321F02" w:rsidRPr="00E54226" w:rsidRDefault="001C7D25" w:rsidP="001C7D25">
      <w:pPr>
        <w:pStyle w:val="SingleTxtG"/>
        <w:rPr>
          <w:lang w:val="es-ES" w:eastAsia="ar-SA"/>
        </w:rPr>
      </w:pPr>
      <w:r>
        <w:rPr>
          <w:lang w:val="es-ES" w:eastAsia="ar-SA"/>
        </w:rPr>
        <w:t>401.</w:t>
      </w:r>
      <w:r>
        <w:rPr>
          <w:lang w:val="es-ES" w:eastAsia="ar-SA"/>
        </w:rPr>
        <w:tab/>
      </w:r>
      <w:r w:rsidR="00321F02" w:rsidRPr="00E54226">
        <w:rPr>
          <w:lang w:val="es-ES" w:eastAsia="ar-SA"/>
        </w:rPr>
        <w:t>En lo que respecta a trabajadores fronterizos, de temporada, trabajadores itinerantes, los vinculados a un proyecto, trabajadores con empleo concreto y trabajadores por cuenta propia, de acuerdo a lo informad</w:t>
      </w:r>
      <w:r>
        <w:rPr>
          <w:lang w:val="es-ES" w:eastAsia="ar-SA"/>
        </w:rPr>
        <w:t>o</w:t>
      </w:r>
      <w:r w:rsidR="00321F02" w:rsidRPr="00E54226">
        <w:rPr>
          <w:lang w:val="es-ES" w:eastAsia="ar-SA"/>
        </w:rPr>
        <w:t xml:space="preserve"> por el Ministerio de Trabajo y Seguridad Social, resulta aplicable la legislación mencionada en el presente informe.</w:t>
      </w:r>
    </w:p>
    <w:p w:rsidR="00321F02" w:rsidRPr="00E54226" w:rsidRDefault="0046656F" w:rsidP="00997A80">
      <w:pPr>
        <w:pStyle w:val="SingleTxtG"/>
        <w:rPr>
          <w:lang w:val="es-ES" w:eastAsia="ar-SA"/>
        </w:rPr>
      </w:pPr>
      <w:r>
        <w:rPr>
          <w:lang w:val="es-ES" w:eastAsia="ar-SA"/>
        </w:rPr>
        <w:t>40</w:t>
      </w:r>
      <w:r w:rsidR="001C7D25">
        <w:rPr>
          <w:lang w:val="es-ES" w:eastAsia="ar-SA"/>
        </w:rPr>
        <w:t>2</w:t>
      </w:r>
      <w:r w:rsidR="00E54226" w:rsidRPr="00E54226">
        <w:rPr>
          <w:lang w:val="es-ES" w:eastAsia="ar-SA"/>
        </w:rPr>
        <w:t>.</w:t>
      </w:r>
      <w:r w:rsidR="00E54226" w:rsidRPr="00E54226">
        <w:rPr>
          <w:lang w:val="es-ES" w:eastAsia="ar-SA"/>
        </w:rPr>
        <w:tab/>
      </w:r>
      <w:r w:rsidR="00321F02" w:rsidRPr="00E54226">
        <w:rPr>
          <w:lang w:val="es-ES" w:eastAsia="ar-SA"/>
        </w:rPr>
        <w:t xml:space="preserve">En el caso específico de los trabajadores fronterizos cabe señalar lo que se pasa a detallar a </w:t>
      </w:r>
      <w:r w:rsidR="00321F02" w:rsidRPr="00E54226">
        <w:rPr>
          <w:rFonts w:eastAsia="Calibri"/>
          <w:lang w:val="es-ES" w:eastAsia="ar-SA"/>
        </w:rPr>
        <w:t>continuación</w:t>
      </w:r>
      <w:r w:rsidR="00321F02" w:rsidRPr="00E54226">
        <w:rPr>
          <w:lang w:val="es-ES" w:eastAsia="ar-SA"/>
        </w:rPr>
        <w:t>:</w:t>
      </w:r>
    </w:p>
    <w:p w:rsidR="00321F02" w:rsidRPr="00E54226" w:rsidRDefault="0046656F" w:rsidP="00997A80">
      <w:pPr>
        <w:pStyle w:val="SingleTxtG"/>
        <w:rPr>
          <w:lang w:val="es-ES" w:eastAsia="ar-SA"/>
        </w:rPr>
      </w:pPr>
      <w:r>
        <w:rPr>
          <w:lang w:val="es-ES" w:eastAsia="ar-SA"/>
        </w:rPr>
        <w:t>40</w:t>
      </w:r>
      <w:r w:rsidR="001C7D25">
        <w:rPr>
          <w:lang w:val="es-ES" w:eastAsia="ar-SA"/>
        </w:rPr>
        <w:t>3</w:t>
      </w:r>
      <w:r w:rsidR="00E54226" w:rsidRPr="00E54226">
        <w:rPr>
          <w:lang w:val="es-ES" w:eastAsia="ar-SA"/>
        </w:rPr>
        <w:t>.</w:t>
      </w:r>
      <w:r w:rsidR="00E54226" w:rsidRPr="00E54226">
        <w:rPr>
          <w:lang w:val="es-ES" w:eastAsia="ar-SA"/>
        </w:rPr>
        <w:tab/>
      </w:r>
      <w:r w:rsidR="00321F02" w:rsidRPr="00E54226">
        <w:rPr>
          <w:lang w:val="es-ES" w:eastAsia="ar-SA"/>
        </w:rPr>
        <w:t xml:space="preserve">En el caso de la Frontera con Brasil existe el Documento Fronterizo, que permite trabajar de un lado u otro de la misma con todos los derechos garantizados por uno u otro Estado. Además, existen dos instancias gubernamentales especiales para tratar los temas migratorios: la Reunión de Alto Nivel para Asuntos Fronterizos entre Brasil y Uruguay (RAN Frontera) y el Grupo de Alto Nivel Presidencial para Asuntos Bilaterales Brasil – Uruguay (GAN). </w:t>
      </w:r>
    </w:p>
    <w:p w:rsidR="00321F02" w:rsidRPr="00E54226" w:rsidRDefault="0046656F" w:rsidP="00997A80">
      <w:pPr>
        <w:pStyle w:val="SingleTxtG"/>
        <w:rPr>
          <w:lang w:val="es-ES" w:eastAsia="ar-SA"/>
        </w:rPr>
      </w:pPr>
      <w:r>
        <w:rPr>
          <w:lang w:val="es-ES" w:eastAsia="ar-SA"/>
        </w:rPr>
        <w:t>40</w:t>
      </w:r>
      <w:r w:rsidR="001C7D25">
        <w:rPr>
          <w:lang w:val="es-ES" w:eastAsia="ar-SA"/>
        </w:rPr>
        <w:t>4</w:t>
      </w:r>
      <w:r w:rsidR="00E54226" w:rsidRPr="00E54226">
        <w:rPr>
          <w:lang w:val="es-ES" w:eastAsia="ar-SA"/>
        </w:rPr>
        <w:t>.</w:t>
      </w:r>
      <w:r w:rsidR="00E54226" w:rsidRPr="00E54226">
        <w:rPr>
          <w:lang w:val="es-ES" w:eastAsia="ar-SA"/>
        </w:rPr>
        <w:tab/>
      </w:r>
      <w:r w:rsidR="00321F02" w:rsidRPr="00E54226">
        <w:rPr>
          <w:lang w:val="es-ES" w:eastAsia="ar-SA"/>
        </w:rPr>
        <w:t xml:space="preserve">En la RAN hay un Grupo Temático sobre Asuntos Sociales y Laborales, donde se está trabajando para la consolidación de los derechos de las personas en frontera y el uso compartido de los servicios y políticas públicas de ambos Estados. </w:t>
      </w:r>
    </w:p>
    <w:p w:rsidR="00321F02" w:rsidRPr="00E54226" w:rsidRDefault="0046656F" w:rsidP="00997A80">
      <w:pPr>
        <w:pStyle w:val="SingleTxtG"/>
        <w:rPr>
          <w:lang w:val="es-ES" w:eastAsia="ar-SA"/>
        </w:rPr>
      </w:pPr>
      <w:r>
        <w:rPr>
          <w:lang w:val="es-ES" w:eastAsia="ar-SA"/>
        </w:rPr>
        <w:t>40</w:t>
      </w:r>
      <w:r w:rsidR="001C7D25">
        <w:rPr>
          <w:lang w:val="es-ES" w:eastAsia="ar-SA"/>
        </w:rPr>
        <w:t>5</w:t>
      </w:r>
      <w:r w:rsidR="00E54226" w:rsidRPr="00E54226">
        <w:rPr>
          <w:lang w:val="es-ES" w:eastAsia="ar-SA"/>
        </w:rPr>
        <w:t>.</w:t>
      </w:r>
      <w:r w:rsidR="00E54226" w:rsidRPr="00E54226">
        <w:rPr>
          <w:lang w:val="es-ES" w:eastAsia="ar-SA"/>
        </w:rPr>
        <w:tab/>
      </w:r>
      <w:r w:rsidR="00321F02" w:rsidRPr="00E54226">
        <w:rPr>
          <w:lang w:val="es-ES" w:eastAsia="ar-SA"/>
        </w:rPr>
        <w:t xml:space="preserve">En el GAN se están trabajando en general los temas de Libre Circulación de Personas entre Brasil y Uruguay, específicamente con un capítulo fronterizo, para profundizar el tema más allá de lo alcanzado por MERCOSUR. </w:t>
      </w:r>
    </w:p>
    <w:p w:rsidR="00321F02" w:rsidRPr="00E54226" w:rsidRDefault="0046656F" w:rsidP="00997A80">
      <w:pPr>
        <w:pStyle w:val="SingleTxtG"/>
        <w:rPr>
          <w:lang w:val="es-ES" w:eastAsia="ar-SA"/>
        </w:rPr>
      </w:pPr>
      <w:r>
        <w:rPr>
          <w:lang w:val="es-ES" w:eastAsia="ar-SA"/>
        </w:rPr>
        <w:t>40</w:t>
      </w:r>
      <w:r w:rsidR="001C7D25">
        <w:rPr>
          <w:lang w:val="es-ES" w:eastAsia="ar-SA"/>
        </w:rPr>
        <w:t>6</w:t>
      </w:r>
      <w:r w:rsidR="00E54226" w:rsidRPr="00E54226">
        <w:rPr>
          <w:lang w:val="es-ES" w:eastAsia="ar-SA"/>
        </w:rPr>
        <w:t>.</w:t>
      </w:r>
      <w:r w:rsidR="00E54226" w:rsidRPr="00E54226">
        <w:rPr>
          <w:lang w:val="es-ES" w:eastAsia="ar-SA"/>
        </w:rPr>
        <w:tab/>
      </w:r>
      <w:r w:rsidR="00321F02" w:rsidRPr="00E54226">
        <w:rPr>
          <w:lang w:val="es-ES" w:eastAsia="ar-SA"/>
        </w:rPr>
        <w:t xml:space="preserve">En el corriente año se realizará en la Frontera la Primer Feria de Derechos Binacional, donde todos los servicios públicos sociales y laborales de ambos países instalarán sus oficinas en algún punto fronterizo para difundir los derechos que la población tiene garantizados e inscribir en programas concretos a los ciudadanos. </w:t>
      </w:r>
    </w:p>
    <w:p w:rsidR="00321F02" w:rsidRPr="00E54226" w:rsidRDefault="0046656F" w:rsidP="00997A80">
      <w:pPr>
        <w:pStyle w:val="SingleTxtG"/>
        <w:rPr>
          <w:rFonts w:eastAsia="Calibri"/>
          <w:lang w:val="es-ES" w:eastAsia="ar-SA"/>
        </w:rPr>
      </w:pPr>
      <w:r w:rsidRPr="007A0412">
        <w:rPr>
          <w:lang w:val="es-ES" w:eastAsia="ar-SA"/>
        </w:rPr>
        <w:t>40</w:t>
      </w:r>
      <w:r w:rsidR="001C7D25" w:rsidRPr="007A0412">
        <w:rPr>
          <w:lang w:val="es-ES" w:eastAsia="ar-SA"/>
        </w:rPr>
        <w:t>7</w:t>
      </w:r>
      <w:r w:rsidR="00E54226" w:rsidRPr="007A0412">
        <w:rPr>
          <w:lang w:val="es-ES" w:eastAsia="ar-SA"/>
        </w:rPr>
        <w:t>.</w:t>
      </w:r>
      <w:r w:rsidR="00E54226" w:rsidRPr="007A0412">
        <w:rPr>
          <w:lang w:val="es-ES" w:eastAsia="ar-SA"/>
        </w:rPr>
        <w:tab/>
      </w:r>
      <w:r w:rsidR="00321F02" w:rsidRPr="007A0412">
        <w:rPr>
          <w:lang w:val="es-ES" w:eastAsia="ar-SA"/>
        </w:rPr>
        <w:t>Complementariamente</w:t>
      </w:r>
      <w:r w:rsidR="00321F02" w:rsidRPr="007A0412">
        <w:rPr>
          <w:shd w:val="clear" w:color="auto" w:fill="FFFFFF"/>
          <w:lang w:val="es-ES" w:eastAsia="ar-SA"/>
        </w:rPr>
        <w:t xml:space="preserve">, cabe aquí destacar la existencia de las llamadas </w:t>
      </w:r>
      <w:r w:rsidR="00321F02" w:rsidRPr="007A0412">
        <w:rPr>
          <w:rFonts w:eastAsia="Calibri"/>
          <w:lang w:val="es-ES" w:eastAsia="ar-SA"/>
        </w:rPr>
        <w:t>“Oficinas Binacionales de Asistencia y Orientación Ciudadana en Frontera”, que el Ministerio de</w:t>
      </w:r>
      <w:r w:rsidR="00321F02" w:rsidRPr="00E54226">
        <w:rPr>
          <w:rFonts w:eastAsia="Calibri"/>
          <w:lang w:val="es-ES" w:eastAsia="ar-SA"/>
        </w:rPr>
        <w:t xml:space="preserve"> Desarrollo Social viene ejecutando con fondos proporcionados por la Corporación Andina de Fomento.</w:t>
      </w:r>
    </w:p>
    <w:p w:rsidR="00321F02" w:rsidRPr="00E54226" w:rsidRDefault="0046656F" w:rsidP="00997A80">
      <w:pPr>
        <w:pStyle w:val="SingleTxtG"/>
        <w:rPr>
          <w:rFonts w:eastAsia="Arial Narrow"/>
          <w:lang w:val="es-ES" w:eastAsia="ar-SA"/>
        </w:rPr>
      </w:pPr>
      <w:r>
        <w:rPr>
          <w:rFonts w:eastAsia="Arial Narrow"/>
          <w:lang w:val="es-ES" w:eastAsia="ar-SA"/>
        </w:rPr>
        <w:t>40</w:t>
      </w:r>
      <w:r w:rsidR="001C7D25">
        <w:rPr>
          <w:rFonts w:eastAsia="Arial Narrow"/>
          <w:lang w:val="es-ES" w:eastAsia="ar-SA"/>
        </w:rPr>
        <w:t>8</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 xml:space="preserve">El </w:t>
      </w:r>
      <w:r w:rsidR="00321F02" w:rsidRPr="00E54226">
        <w:rPr>
          <w:lang w:val="es-ES" w:eastAsia="ar-SA"/>
        </w:rPr>
        <w:t>Proyecto</w:t>
      </w:r>
      <w:r w:rsidR="00321F02" w:rsidRPr="00E54226">
        <w:rPr>
          <w:rFonts w:eastAsia="Arial Narrow"/>
          <w:lang w:val="es-ES" w:eastAsia="ar-SA"/>
        </w:rPr>
        <w:t xml:space="preserve"> enmarca las acciones de</w:t>
      </w:r>
      <w:r w:rsidR="003211D5">
        <w:rPr>
          <w:rFonts w:eastAsia="Arial Narrow"/>
          <w:lang w:val="es-ES" w:eastAsia="ar-SA"/>
        </w:rPr>
        <w:t xml:space="preserve"> </w:t>
      </w:r>
      <w:r w:rsidR="00321F02" w:rsidRPr="00E54226">
        <w:rPr>
          <w:rFonts w:eastAsia="Arial Narrow"/>
          <w:lang w:val="es-ES" w:eastAsia="ar-SA"/>
        </w:rPr>
        <w:t>fortalecimiento de la Agenda Social de Frontera de Uruguay y Brasil. Tiene el propósito de contribuir a profundizar el proceso de</w:t>
      </w:r>
      <w:r w:rsidR="003211D5">
        <w:rPr>
          <w:rFonts w:eastAsia="Arial Narrow"/>
          <w:lang w:val="es-ES" w:eastAsia="ar-SA"/>
        </w:rPr>
        <w:t xml:space="preserve"> </w:t>
      </w:r>
      <w:r w:rsidR="00321F02" w:rsidRPr="00E54226">
        <w:rPr>
          <w:rFonts w:eastAsia="Arial Narrow"/>
          <w:lang w:val="es-ES" w:eastAsia="ar-SA"/>
        </w:rPr>
        <w:t xml:space="preserve">democratización, descentralización y territorialización de las políticas públicas, especialmente de aquellas orientadas a la reducción de la inequidad social y territorial en zonas de frontera de Uruguay y Brasil. </w:t>
      </w:r>
    </w:p>
    <w:p w:rsidR="00321F02" w:rsidRPr="00E54226" w:rsidRDefault="0046656F" w:rsidP="00997A80">
      <w:pPr>
        <w:pStyle w:val="SingleTxtG"/>
        <w:rPr>
          <w:rFonts w:eastAsia="Arial Narrow"/>
          <w:lang w:val="es-ES" w:eastAsia="ar-SA"/>
        </w:rPr>
      </w:pPr>
      <w:r>
        <w:rPr>
          <w:rFonts w:eastAsia="Arial Narrow"/>
          <w:lang w:val="es-ES" w:eastAsia="ar-SA"/>
        </w:rPr>
        <w:t>40</w:t>
      </w:r>
      <w:r w:rsidR="001C7D25">
        <w:rPr>
          <w:rFonts w:eastAsia="Arial Narrow"/>
          <w:lang w:val="es-ES" w:eastAsia="ar-SA"/>
        </w:rPr>
        <w:t>9</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Desde el año 2005, el Ministerio de Desarrollo Social estaba constatando la situación de vulnerabilidad social en que vivía un conjunto importante de la población en las ciudades fronterizas. En paralelo, existía la demanda de contar con un espacio interinstitucional y binacional que promoviera la difusión de la normativa suscripta a nivel bilateral (Uruguay - Brasil) o regional</w:t>
      </w:r>
      <w:r w:rsidR="003211D5">
        <w:rPr>
          <w:rFonts w:eastAsia="Arial Narrow"/>
          <w:lang w:val="es-ES" w:eastAsia="ar-SA"/>
        </w:rPr>
        <w:t xml:space="preserve"> </w:t>
      </w:r>
      <w:r w:rsidR="00321F02" w:rsidRPr="00E54226">
        <w:rPr>
          <w:rFonts w:eastAsia="Arial Narrow"/>
          <w:lang w:val="es-ES" w:eastAsia="ar-SA"/>
        </w:rPr>
        <w:t>(MERCOSUR), que se encuentra vigente y regula los derechos ciudadanos en frontera.</w:t>
      </w:r>
      <w:r w:rsidR="003211D5">
        <w:rPr>
          <w:rFonts w:eastAsia="Arial Narrow"/>
          <w:lang w:val="es-ES" w:eastAsia="ar-SA"/>
        </w:rPr>
        <w:t xml:space="preserve"> </w:t>
      </w:r>
    </w:p>
    <w:p w:rsidR="00321F02" w:rsidRPr="00E54226" w:rsidRDefault="001C7D25" w:rsidP="00997A80">
      <w:pPr>
        <w:pStyle w:val="SingleTxtG"/>
        <w:rPr>
          <w:rFonts w:eastAsia="Arial Narrow"/>
          <w:lang w:val="es-ES" w:eastAsia="ar-SA"/>
        </w:rPr>
      </w:pPr>
      <w:r>
        <w:rPr>
          <w:rFonts w:eastAsia="Arial Narrow"/>
          <w:lang w:val="es-ES" w:eastAsia="ar-SA"/>
        </w:rPr>
        <w:t>410</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Los ejes temáticos que se han abordado son: ciudadanía, trabajo, protección social, salud, educación, desarrollo local, medio ambiente y complementación de servicios. Durante todo el proceso de implementación del proyecto, se contempló la aplicación de un conjunto de medidas tendientes a la integración y a la coordinación de las políticas públicas y sociales de los países participantes.</w:t>
      </w:r>
    </w:p>
    <w:p w:rsidR="00321F02" w:rsidRPr="00E54226" w:rsidRDefault="0046656F" w:rsidP="00997A80">
      <w:pPr>
        <w:pStyle w:val="SingleTxtG"/>
        <w:rPr>
          <w:rFonts w:eastAsia="Arial Narrow"/>
          <w:lang w:val="es-ES" w:eastAsia="ar-SA"/>
        </w:rPr>
      </w:pPr>
      <w:r>
        <w:rPr>
          <w:rFonts w:eastAsia="Arial Narrow"/>
          <w:lang w:val="es-ES" w:eastAsia="ar-SA"/>
        </w:rPr>
        <w:t>4</w:t>
      </w:r>
      <w:r w:rsidR="001C7D25">
        <w:rPr>
          <w:rFonts w:eastAsia="Arial Narrow"/>
          <w:lang w:val="es-ES" w:eastAsia="ar-SA"/>
        </w:rPr>
        <w:t>11</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El diseño del proyecto contempló la integración de un equipo multidisciplinario comprometido con el mejoramiento de las condiciones de vida de la población beneficiaria en los departamentos fronterizos.</w:t>
      </w:r>
    </w:p>
    <w:p w:rsidR="00321F02" w:rsidRPr="00E54226" w:rsidRDefault="0046656F" w:rsidP="00997A80">
      <w:pPr>
        <w:pStyle w:val="SingleTxtG"/>
        <w:rPr>
          <w:rFonts w:eastAsia="Arial Narrow"/>
          <w:lang w:val="es-ES" w:eastAsia="ar-SA"/>
        </w:rPr>
      </w:pPr>
      <w:r>
        <w:rPr>
          <w:rFonts w:eastAsia="Arial Narrow"/>
          <w:lang w:val="es-ES" w:eastAsia="ar-SA"/>
        </w:rPr>
        <w:t>41</w:t>
      </w:r>
      <w:r w:rsidR="001C7D25">
        <w:rPr>
          <w:rFonts w:eastAsia="Arial Narrow"/>
          <w:lang w:val="es-ES" w:eastAsia="ar-SA"/>
        </w:rPr>
        <w:t>2</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Partió de la constatación de que el territorio de frontera presenta obstáculos específicos para la inclusión social, debido a la existencia de numerosos ciudadanos de ambos países que viven, trabajan o tienen sus vínculos cotidianos tras la frontera. Así, además de las</w:t>
      </w:r>
      <w:r w:rsidR="00321F02" w:rsidRPr="00E54226">
        <w:rPr>
          <w:rFonts w:eastAsia="Arial"/>
          <w:color w:val="FF0000"/>
          <w:lang w:val="es-ES" w:eastAsia="ar-SA"/>
        </w:rPr>
        <w:t xml:space="preserve"> </w:t>
      </w:r>
      <w:r w:rsidR="00321F02" w:rsidRPr="00E54226">
        <w:rPr>
          <w:rFonts w:eastAsia="Arial Narrow"/>
          <w:lang w:val="es-ES" w:eastAsia="ar-SA"/>
        </w:rPr>
        <w:t>situaciones típicas que debe enfrentar la población en exclusión o vulnerable, existe una problemática que es inherente a la frontera.</w:t>
      </w:r>
    </w:p>
    <w:p w:rsidR="00321F02" w:rsidRPr="00E54226" w:rsidRDefault="0046656F" w:rsidP="00997A80">
      <w:pPr>
        <w:pStyle w:val="SingleTxtG"/>
        <w:rPr>
          <w:rFonts w:eastAsia="Arial Narrow"/>
          <w:lang w:val="es-ES" w:eastAsia="ar-SA"/>
        </w:rPr>
      </w:pPr>
      <w:r>
        <w:rPr>
          <w:rFonts w:eastAsia="Arial Narrow"/>
          <w:lang w:val="es-ES" w:eastAsia="ar-SA"/>
        </w:rPr>
        <w:t>41</w:t>
      </w:r>
      <w:r w:rsidR="001C7D25">
        <w:rPr>
          <w:rFonts w:eastAsia="Arial Narrow"/>
          <w:lang w:val="es-ES" w:eastAsia="ar-SA"/>
        </w:rPr>
        <w:t>3</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Por tanto, el propósito del proyecto fue mejorar el acceso a documentación, protección social, salud y educación en los departamentos de Rivera (Rivera – Santana do Livramento), Cerro Largo (Aceguá – Aceguá) y Rocha (Chuy – Chuí – Santa Vitória do Palmar).</w:t>
      </w:r>
    </w:p>
    <w:p w:rsidR="00321F02" w:rsidRPr="00E54226" w:rsidRDefault="0046656F" w:rsidP="00997A80">
      <w:pPr>
        <w:pStyle w:val="SingleTxtG"/>
        <w:rPr>
          <w:rFonts w:eastAsia="Arial Narrow"/>
          <w:lang w:val="es-ES" w:eastAsia="ar-SA"/>
        </w:rPr>
      </w:pPr>
      <w:r>
        <w:rPr>
          <w:rFonts w:eastAsia="Arial Narrow"/>
          <w:lang w:val="es-ES" w:eastAsia="ar-SA"/>
        </w:rPr>
        <w:t>41</w:t>
      </w:r>
      <w:r w:rsidR="001C7D25">
        <w:rPr>
          <w:rFonts w:eastAsia="Arial Narrow"/>
          <w:lang w:val="es-ES" w:eastAsia="ar-SA"/>
        </w:rPr>
        <w:t>4</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Las Oficinas de Asistencia y Orientación Ciudadana tienen como cometido central la orientación y difusión de la</w:t>
      </w:r>
      <w:r w:rsidR="003211D5">
        <w:rPr>
          <w:rFonts w:eastAsia="Arial Narrow"/>
          <w:lang w:val="es-ES" w:eastAsia="ar-SA"/>
        </w:rPr>
        <w:t xml:space="preserve"> </w:t>
      </w:r>
      <w:r w:rsidR="00321F02" w:rsidRPr="00E54226">
        <w:rPr>
          <w:rFonts w:eastAsia="Arial Narrow"/>
          <w:lang w:val="es-ES" w:eastAsia="ar-SA"/>
        </w:rPr>
        <w:t>normativa enmarcada en acuerdos bilaterales y regionales, en el marco del acuerdo Cooperación Andina de Fomento y Ministerio de Desarrollo Social, suscripto en Montevideo el</w:t>
      </w:r>
      <w:r w:rsidR="003211D5">
        <w:rPr>
          <w:rFonts w:eastAsia="Arial Narrow"/>
          <w:lang w:val="es-ES" w:eastAsia="ar-SA"/>
        </w:rPr>
        <w:t xml:space="preserve"> </w:t>
      </w:r>
      <w:r w:rsidR="00321F02" w:rsidRPr="00E54226">
        <w:rPr>
          <w:rFonts w:eastAsia="Arial Narrow"/>
          <w:lang w:val="es-ES" w:eastAsia="ar-SA"/>
        </w:rPr>
        <w:t xml:space="preserve">28 de febrero de 2010. </w:t>
      </w:r>
    </w:p>
    <w:p w:rsidR="00321F02" w:rsidRPr="00E54226" w:rsidRDefault="0046656F" w:rsidP="00997A80">
      <w:pPr>
        <w:pStyle w:val="SingleTxtG"/>
        <w:rPr>
          <w:rFonts w:eastAsia="Arial Narrow"/>
          <w:lang w:val="es-ES" w:eastAsia="ar-SA"/>
        </w:rPr>
      </w:pPr>
      <w:r>
        <w:rPr>
          <w:rFonts w:eastAsia="Arial Narrow"/>
          <w:lang w:val="es-ES" w:eastAsia="ar-SA"/>
        </w:rPr>
        <w:t>41</w:t>
      </w:r>
      <w:r w:rsidR="001C7D25">
        <w:rPr>
          <w:rFonts w:eastAsia="Arial Narrow"/>
          <w:lang w:val="es-ES" w:eastAsia="ar-SA"/>
        </w:rPr>
        <w:t>5</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En ese marco se realizaron siete Seminarios- Talleres que se desarrollaron a lo largo de la frontera desde Bella Unión (punto de triple frontera), pasando por</w:t>
      </w:r>
      <w:r w:rsidR="003211D5">
        <w:rPr>
          <w:rFonts w:eastAsia="Arial Narrow"/>
          <w:lang w:val="es-ES" w:eastAsia="ar-SA"/>
        </w:rPr>
        <w:t xml:space="preserve"> </w:t>
      </w:r>
      <w:r w:rsidR="00321F02" w:rsidRPr="00E54226">
        <w:rPr>
          <w:rFonts w:eastAsia="Arial Narrow"/>
          <w:lang w:val="es-ES" w:eastAsia="ar-SA"/>
        </w:rPr>
        <w:t xml:space="preserve">Artigas, Rivera, Acegúa, Río Branco, Chuy hasta Bagé. </w:t>
      </w:r>
    </w:p>
    <w:p w:rsidR="00321F02" w:rsidRPr="00E54226" w:rsidRDefault="0046656F" w:rsidP="00997A80">
      <w:pPr>
        <w:pStyle w:val="SingleTxtG"/>
        <w:rPr>
          <w:rFonts w:eastAsia="Arial Narrow"/>
          <w:lang w:val="es-ES" w:eastAsia="ar-SA"/>
        </w:rPr>
      </w:pPr>
      <w:r>
        <w:rPr>
          <w:rFonts w:eastAsia="Arial Narrow"/>
          <w:lang w:val="es-ES" w:eastAsia="ar-SA"/>
        </w:rPr>
        <w:t>41</w:t>
      </w:r>
      <w:r w:rsidR="001C7D25">
        <w:rPr>
          <w:rFonts w:eastAsia="Arial Narrow"/>
          <w:lang w:val="es-ES" w:eastAsia="ar-SA"/>
        </w:rPr>
        <w:t>6</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La población objetivo es la población residente en Frontera, con énfasis en los ciudadanos y ciudadanas en situación de pobreza y</w:t>
      </w:r>
      <w:r w:rsidR="003211D5">
        <w:rPr>
          <w:rFonts w:eastAsia="Arial Narrow"/>
          <w:lang w:val="es-ES" w:eastAsia="ar-SA"/>
        </w:rPr>
        <w:t xml:space="preserve"> </w:t>
      </w:r>
      <w:r w:rsidR="00321F02" w:rsidRPr="00E54226">
        <w:rPr>
          <w:rFonts w:eastAsia="Arial Narrow"/>
          <w:lang w:val="es-ES" w:eastAsia="ar-SA"/>
        </w:rPr>
        <w:t xml:space="preserve">vulnerabilidad social. </w:t>
      </w:r>
    </w:p>
    <w:p w:rsidR="00321F02" w:rsidRPr="00E54226" w:rsidRDefault="0046656F" w:rsidP="00997A80">
      <w:pPr>
        <w:pStyle w:val="SingleTxtG"/>
        <w:rPr>
          <w:rFonts w:eastAsia="Arial Narrow"/>
          <w:lang w:val="es-ES" w:eastAsia="ar-SA"/>
        </w:rPr>
      </w:pPr>
      <w:r>
        <w:rPr>
          <w:rFonts w:eastAsia="Arial Narrow"/>
          <w:lang w:val="es-ES" w:eastAsia="ar-SA"/>
        </w:rPr>
        <w:t>41</w:t>
      </w:r>
      <w:r w:rsidR="001C7D25">
        <w:rPr>
          <w:rFonts w:eastAsia="Arial Narrow"/>
          <w:lang w:val="es-ES" w:eastAsia="ar-SA"/>
        </w:rPr>
        <w:t>7</w:t>
      </w:r>
      <w:r w:rsidR="00E54226" w:rsidRPr="00E54226">
        <w:rPr>
          <w:rFonts w:eastAsia="Arial Narrow"/>
          <w:lang w:val="es-ES" w:eastAsia="ar-SA"/>
        </w:rPr>
        <w:t>.</w:t>
      </w:r>
      <w:r w:rsidR="00E54226" w:rsidRPr="00E54226">
        <w:rPr>
          <w:rFonts w:eastAsia="Arial Narrow"/>
          <w:lang w:val="es-ES" w:eastAsia="ar-SA"/>
        </w:rPr>
        <w:tab/>
      </w:r>
      <w:r w:rsidR="00321F02" w:rsidRPr="00E54226">
        <w:rPr>
          <w:rFonts w:eastAsia="Arial Narrow"/>
          <w:lang w:val="es-ES" w:eastAsia="ar-SA"/>
        </w:rPr>
        <w:t>Como se mencionó antes, las situaciones de exclusión y vulnerabilidad a la exclusión adquieren, en frontera, algunos aspectos específicos que no se encuentran al interior de los territorios nacionales. En especial:</w:t>
      </w:r>
    </w:p>
    <w:p w:rsidR="00321F02" w:rsidRPr="00E54226" w:rsidRDefault="00E54226" w:rsidP="00E54226">
      <w:pPr>
        <w:pStyle w:val="SingleTxtG"/>
        <w:ind w:firstLine="567"/>
        <w:rPr>
          <w:rFonts w:eastAsia="Arial Narrow"/>
          <w:lang w:val="es-ES"/>
        </w:rPr>
      </w:pPr>
      <w:r w:rsidRPr="00E54226">
        <w:rPr>
          <w:rFonts w:eastAsia="Arial Narrow"/>
          <w:lang w:val="es-ES"/>
        </w:rPr>
        <w:t>a</w:t>
      </w:r>
      <w:r w:rsidR="00E14525" w:rsidRPr="00E54226">
        <w:rPr>
          <w:rFonts w:eastAsia="Arial Narrow"/>
          <w:lang w:val="es-ES"/>
        </w:rPr>
        <w:t>)</w:t>
      </w:r>
      <w:r w:rsidR="00E14525" w:rsidRPr="00E54226">
        <w:rPr>
          <w:rFonts w:eastAsia="Arial Narrow"/>
          <w:lang w:val="es-ES"/>
        </w:rPr>
        <w:tab/>
      </w:r>
      <w:r w:rsidR="00321F02" w:rsidRPr="00E54226">
        <w:rPr>
          <w:rFonts w:eastAsia="Arial Narrow"/>
          <w:lang w:val="es-ES"/>
        </w:rPr>
        <w:t>Dificultades en el acceso a la documentación</w:t>
      </w:r>
      <w:r w:rsidRPr="00E54226">
        <w:rPr>
          <w:rFonts w:eastAsia="Arial Narrow"/>
          <w:lang w:val="es-ES"/>
        </w:rPr>
        <w:t>;</w:t>
      </w:r>
    </w:p>
    <w:p w:rsidR="00321F02" w:rsidRPr="00E54226" w:rsidRDefault="00E54226" w:rsidP="00E54226">
      <w:pPr>
        <w:pStyle w:val="SingleTxtG"/>
        <w:ind w:firstLine="567"/>
        <w:rPr>
          <w:rFonts w:eastAsia="Arial Narrow"/>
          <w:lang w:val="es-ES"/>
        </w:rPr>
      </w:pPr>
      <w:r w:rsidRPr="00E54226">
        <w:rPr>
          <w:rFonts w:eastAsia="Arial Narrow"/>
          <w:lang w:val="es-ES"/>
        </w:rPr>
        <w:t>b</w:t>
      </w:r>
      <w:r w:rsidR="00E14525" w:rsidRPr="00E54226">
        <w:rPr>
          <w:rFonts w:eastAsia="Arial Narrow"/>
          <w:lang w:val="es-ES"/>
        </w:rPr>
        <w:t>)</w:t>
      </w:r>
      <w:r w:rsidR="00E14525" w:rsidRPr="00E54226">
        <w:rPr>
          <w:rFonts w:eastAsia="Arial Narrow"/>
          <w:lang w:val="es-ES"/>
        </w:rPr>
        <w:tab/>
      </w:r>
      <w:r w:rsidR="00321F02" w:rsidRPr="00E54226">
        <w:rPr>
          <w:rFonts w:eastAsia="Arial Narrow"/>
          <w:lang w:val="es-ES"/>
        </w:rPr>
        <w:t>Imposibilidad de acceder a centros de estudio, atenderse en centros de salud y demás</w:t>
      </w:r>
      <w:r w:rsidRPr="00E54226">
        <w:rPr>
          <w:rFonts w:eastAsia="Arial Narrow"/>
          <w:lang w:val="es-ES"/>
        </w:rPr>
        <w:t>;</w:t>
      </w:r>
    </w:p>
    <w:p w:rsidR="00321F02" w:rsidRPr="00E54226" w:rsidRDefault="00E54226" w:rsidP="00E54226">
      <w:pPr>
        <w:pStyle w:val="SingleTxtG"/>
        <w:ind w:firstLine="567"/>
        <w:rPr>
          <w:rFonts w:eastAsia="Arial Narrow"/>
          <w:lang w:val="es-ES"/>
        </w:rPr>
      </w:pPr>
      <w:r w:rsidRPr="00E54226">
        <w:rPr>
          <w:rFonts w:eastAsia="Arial Narrow"/>
          <w:lang w:val="es-ES"/>
        </w:rPr>
        <w:t>c</w:t>
      </w:r>
      <w:r w:rsidR="00E14525" w:rsidRPr="00E54226">
        <w:rPr>
          <w:rFonts w:eastAsia="Arial Narrow"/>
          <w:lang w:val="es-ES"/>
        </w:rPr>
        <w:t>)</w:t>
      </w:r>
      <w:r w:rsidR="00E14525" w:rsidRPr="00E54226">
        <w:rPr>
          <w:rFonts w:eastAsia="Arial Narrow"/>
          <w:lang w:val="es-ES"/>
        </w:rPr>
        <w:tab/>
      </w:r>
      <w:r w:rsidR="00321F02" w:rsidRPr="00E54226">
        <w:rPr>
          <w:rFonts w:eastAsia="Arial Narrow"/>
          <w:lang w:val="es-ES"/>
        </w:rPr>
        <w:t>De la misma forma están vinculadas las dificultades en el acceso a las prestaciones sociales</w:t>
      </w:r>
      <w:r>
        <w:rPr>
          <w:rFonts w:eastAsia="Arial Narrow"/>
          <w:lang w:val="es-ES"/>
        </w:rPr>
        <w:t>;</w:t>
      </w:r>
    </w:p>
    <w:p w:rsidR="00321F02" w:rsidRPr="00E54226" w:rsidRDefault="00E54226" w:rsidP="00E54226">
      <w:pPr>
        <w:pStyle w:val="SingleTxtG"/>
        <w:ind w:firstLine="567"/>
        <w:rPr>
          <w:rFonts w:eastAsia="Arial Narrow"/>
          <w:lang w:val="es-ES"/>
        </w:rPr>
      </w:pPr>
      <w:r w:rsidRPr="00E54226">
        <w:rPr>
          <w:rFonts w:eastAsia="Arial Narrow"/>
          <w:lang w:val="es-ES"/>
        </w:rPr>
        <w:t>d</w:t>
      </w:r>
      <w:r w:rsidR="00E14525" w:rsidRPr="00E54226">
        <w:rPr>
          <w:rFonts w:eastAsia="Arial Narrow"/>
          <w:lang w:val="es-ES"/>
        </w:rPr>
        <w:t>)</w:t>
      </w:r>
      <w:r w:rsidR="00E14525" w:rsidRPr="00E54226">
        <w:rPr>
          <w:rFonts w:eastAsia="Arial Narrow"/>
          <w:lang w:val="es-ES"/>
        </w:rPr>
        <w:tab/>
      </w:r>
      <w:r w:rsidR="00321F02" w:rsidRPr="00E54226">
        <w:rPr>
          <w:rFonts w:eastAsia="Arial Narrow"/>
          <w:lang w:val="es-ES"/>
        </w:rPr>
        <w:t>Al mismo tiempo, se verificó la existencia de demanda a nivel local para, por una parte, contar con un espacio en el cual se difunda y promueva el ejercicio de derechos ciudadanos; y por otra, para incrementar la difusión y promoción de Derechos Ciudadanos en Frontera. Se concluyó que un programa que enfrentara estos problemas podría tener una relativamente fácil implementación e impacto significativo.</w:t>
      </w:r>
    </w:p>
    <w:p w:rsidR="00321F02" w:rsidRPr="00E54226" w:rsidRDefault="0046656F" w:rsidP="00997A80">
      <w:pPr>
        <w:pStyle w:val="SingleTxtG"/>
        <w:rPr>
          <w:rFonts w:eastAsia="Arial Narrow"/>
          <w:lang w:val="es-ES" w:eastAsia="ar-SA"/>
        </w:rPr>
      </w:pPr>
      <w:r>
        <w:rPr>
          <w:rFonts w:eastAsia="Arial Narrow"/>
          <w:lang w:val="es-ES" w:eastAsia="ar-SA"/>
        </w:rPr>
        <w:t>41</w:t>
      </w:r>
      <w:r w:rsidR="001C7D25">
        <w:rPr>
          <w:rFonts w:eastAsia="Arial Narrow"/>
          <w:lang w:val="es-ES" w:eastAsia="ar-SA"/>
        </w:rPr>
        <w:t>8</w:t>
      </w:r>
      <w:r w:rsidR="0054351B">
        <w:rPr>
          <w:rFonts w:eastAsia="Arial Narrow"/>
          <w:lang w:val="es-ES" w:eastAsia="ar-SA"/>
        </w:rPr>
        <w:t>.</w:t>
      </w:r>
      <w:r w:rsidR="0054351B">
        <w:rPr>
          <w:rFonts w:eastAsia="Arial Narrow"/>
          <w:lang w:val="es-ES" w:eastAsia="ar-SA"/>
        </w:rPr>
        <w:tab/>
      </w:r>
      <w:r w:rsidR="00321F02" w:rsidRPr="00E54226">
        <w:rPr>
          <w:rFonts w:eastAsia="Arial Narrow"/>
          <w:lang w:val="es-ES" w:eastAsia="ar-SA"/>
        </w:rPr>
        <w:t>En particular, todas estas dificultades y problemas se asocian a situaciones de residencia irregular de brasileros en Uruguay y de uruguayos en Brasil. En esta situación, suele constatarse dificultad para acceder a partidas de nacimiento originales, y/o altos costos de los trámites para acceder a la documentación.</w:t>
      </w:r>
    </w:p>
    <w:p w:rsidR="00321F02" w:rsidRPr="00E54226" w:rsidRDefault="00E14525" w:rsidP="00E14525">
      <w:pPr>
        <w:pStyle w:val="H23G"/>
        <w:rPr>
          <w:rFonts w:eastAsia="Arial Narrow"/>
          <w:lang w:val="es-ES" w:eastAsia="ar-SA"/>
        </w:rPr>
      </w:pPr>
      <w:r w:rsidRPr="00E54226">
        <w:rPr>
          <w:rFonts w:eastAsia="Arial Narrow"/>
          <w:lang w:val="es-ES" w:eastAsia="ar-SA"/>
        </w:rPr>
        <w:tab/>
      </w:r>
      <w:r w:rsidRPr="00E54226">
        <w:rPr>
          <w:rFonts w:eastAsia="Arial Narrow"/>
          <w:lang w:val="es-ES" w:eastAsia="ar-SA"/>
        </w:rPr>
        <w:tab/>
      </w:r>
      <w:r w:rsidR="00321F02" w:rsidRPr="00E54226">
        <w:rPr>
          <w:rFonts w:eastAsia="Arial Narrow"/>
          <w:lang w:val="es-ES" w:eastAsia="ar-SA"/>
        </w:rPr>
        <w:t>Objetivos específicos</w:t>
      </w:r>
    </w:p>
    <w:p w:rsidR="0054351B" w:rsidRPr="0054351B" w:rsidRDefault="0054351B" w:rsidP="0054351B">
      <w:pPr>
        <w:pStyle w:val="SingleTxtG"/>
        <w:rPr>
          <w:rFonts w:eastAsia="Arial Narrow"/>
          <w:lang w:val="es-ES" w:eastAsia="ar-SA"/>
        </w:rPr>
      </w:pPr>
      <w:r w:rsidRPr="0054351B">
        <w:rPr>
          <w:rFonts w:eastAsia="Arial Narrow"/>
          <w:lang w:val="es-ES" w:eastAsia="ar-SA"/>
        </w:rPr>
        <w:t>4</w:t>
      </w:r>
      <w:r w:rsidR="0046656F">
        <w:rPr>
          <w:rFonts w:eastAsia="Arial Narrow"/>
          <w:lang w:val="es-ES" w:eastAsia="ar-SA"/>
        </w:rPr>
        <w:t>1</w:t>
      </w:r>
      <w:r w:rsidR="001C7D25">
        <w:rPr>
          <w:rFonts w:eastAsia="Arial Narrow"/>
          <w:lang w:val="es-ES" w:eastAsia="ar-SA"/>
        </w:rPr>
        <w:t>9</w:t>
      </w:r>
      <w:r w:rsidRPr="0054351B">
        <w:rPr>
          <w:rFonts w:eastAsia="Arial Narrow"/>
          <w:lang w:val="es-ES" w:eastAsia="ar-SA"/>
        </w:rPr>
        <w:t>.</w:t>
      </w:r>
      <w:r w:rsidRPr="0054351B">
        <w:rPr>
          <w:rFonts w:eastAsia="Arial Narrow"/>
          <w:lang w:val="es-ES" w:eastAsia="ar-SA"/>
        </w:rPr>
        <w:tab/>
        <w:t>Son los siguientes:</w:t>
      </w:r>
    </w:p>
    <w:p w:rsidR="00321F02" w:rsidRPr="0054351B" w:rsidRDefault="0054351B" w:rsidP="0054351B">
      <w:pPr>
        <w:pStyle w:val="SingleTxtG"/>
        <w:ind w:firstLine="567"/>
        <w:rPr>
          <w:rFonts w:eastAsia="Arial Narrow"/>
          <w:lang w:val="es-ES"/>
        </w:rPr>
      </w:pPr>
      <w:r w:rsidRPr="0054351B">
        <w:rPr>
          <w:rFonts w:eastAsia="Arial Narrow"/>
          <w:lang w:val="es-ES"/>
        </w:rPr>
        <w:t>a)</w:t>
      </w:r>
      <w:r w:rsidRPr="0054351B">
        <w:rPr>
          <w:rFonts w:eastAsia="Arial Narrow"/>
          <w:lang w:val="es-ES"/>
        </w:rPr>
        <w:tab/>
      </w:r>
      <w:r w:rsidR="00321F02" w:rsidRPr="0054351B">
        <w:rPr>
          <w:rFonts w:eastAsia="Arial Narrow"/>
          <w:lang w:val="es-ES"/>
        </w:rPr>
        <w:t>Fortalecer los ámbitos e instancias de articulación interinstitucional existentes en el territorio de frontera</w:t>
      </w:r>
      <w:r w:rsidRPr="0054351B">
        <w:rPr>
          <w:rFonts w:eastAsia="Arial Narrow"/>
          <w:lang w:val="es-ES"/>
        </w:rPr>
        <w:t>;</w:t>
      </w:r>
    </w:p>
    <w:p w:rsidR="00321F02" w:rsidRPr="0054351B" w:rsidRDefault="0054351B" w:rsidP="0054351B">
      <w:pPr>
        <w:pStyle w:val="SingleTxtG"/>
        <w:ind w:firstLine="567"/>
        <w:rPr>
          <w:rFonts w:eastAsia="Arial Narrow"/>
          <w:lang w:val="es-ES"/>
        </w:rPr>
      </w:pPr>
      <w:r>
        <w:rPr>
          <w:rFonts w:eastAsia="Arial Narrow"/>
          <w:lang w:val="es-ES"/>
        </w:rPr>
        <w:t>b)</w:t>
      </w:r>
      <w:r>
        <w:rPr>
          <w:rFonts w:eastAsia="Arial Narrow"/>
          <w:lang w:val="es-ES"/>
        </w:rPr>
        <w:tab/>
      </w:r>
      <w:r w:rsidR="00321F02" w:rsidRPr="0054351B">
        <w:rPr>
          <w:rFonts w:eastAsia="Arial Narrow"/>
          <w:lang w:val="es-ES"/>
        </w:rPr>
        <w:t>Promover nuevas instancias y mecanismos de articulación, integración y participación en las zonas de frontera (Grupos de Frontera)</w:t>
      </w:r>
      <w:r>
        <w:rPr>
          <w:rFonts w:eastAsia="Arial Narrow"/>
          <w:lang w:val="es-ES"/>
        </w:rPr>
        <w:t>;</w:t>
      </w:r>
    </w:p>
    <w:p w:rsidR="00321F02" w:rsidRPr="0054351B" w:rsidRDefault="0054351B" w:rsidP="0054351B">
      <w:pPr>
        <w:pStyle w:val="SingleTxtG"/>
        <w:ind w:firstLine="567"/>
        <w:rPr>
          <w:rFonts w:eastAsia="Arial Narrow"/>
          <w:lang w:val="es-ES"/>
        </w:rPr>
      </w:pPr>
      <w:r>
        <w:rPr>
          <w:rFonts w:eastAsia="Arial Narrow"/>
          <w:lang w:val="es-ES"/>
        </w:rPr>
        <w:t>c)</w:t>
      </w:r>
      <w:r>
        <w:rPr>
          <w:rFonts w:eastAsia="Arial Narrow"/>
          <w:lang w:val="es-ES"/>
        </w:rPr>
        <w:tab/>
      </w:r>
      <w:r w:rsidR="00321F02" w:rsidRPr="0054351B">
        <w:rPr>
          <w:rFonts w:eastAsia="Arial Narrow"/>
          <w:lang w:val="es-ES"/>
        </w:rPr>
        <w:t>Reconocer, legitimar, promover y difundir la identidad cultural fronteriza</w:t>
      </w:r>
      <w:r>
        <w:rPr>
          <w:rFonts w:eastAsia="Arial Narrow"/>
          <w:lang w:val="es-ES"/>
        </w:rPr>
        <w:t>;</w:t>
      </w:r>
    </w:p>
    <w:p w:rsidR="00321F02" w:rsidRPr="0054351B" w:rsidRDefault="0054351B" w:rsidP="0054351B">
      <w:pPr>
        <w:pStyle w:val="SingleTxtG"/>
        <w:ind w:firstLine="567"/>
        <w:rPr>
          <w:rFonts w:eastAsia="Arial Narrow"/>
          <w:lang w:val="es-ES"/>
        </w:rPr>
      </w:pPr>
      <w:r>
        <w:rPr>
          <w:rFonts w:eastAsia="Arial Narrow"/>
          <w:lang w:val="es-ES"/>
        </w:rPr>
        <w:t>d)</w:t>
      </w:r>
      <w:r>
        <w:rPr>
          <w:rFonts w:eastAsia="Arial Narrow"/>
          <w:lang w:val="es-ES"/>
        </w:rPr>
        <w:tab/>
      </w:r>
      <w:r w:rsidR="00321F02" w:rsidRPr="0054351B">
        <w:rPr>
          <w:rFonts w:eastAsia="Arial Narrow"/>
          <w:lang w:val="es-ES"/>
        </w:rPr>
        <w:t>Relevar, sistematizar y difundir la información sociodemográfica referida a la población que habita en la región de influencia fronteriza</w:t>
      </w:r>
      <w:r>
        <w:rPr>
          <w:rFonts w:eastAsia="Arial Narrow"/>
          <w:lang w:val="es-ES"/>
        </w:rPr>
        <w:t>;</w:t>
      </w:r>
    </w:p>
    <w:p w:rsidR="00321F02" w:rsidRPr="0054351B" w:rsidRDefault="0054351B" w:rsidP="0054351B">
      <w:pPr>
        <w:pStyle w:val="SingleTxtG"/>
        <w:ind w:firstLine="567"/>
        <w:rPr>
          <w:rFonts w:eastAsia="Arial Narrow"/>
          <w:lang w:val="es-ES"/>
        </w:rPr>
      </w:pPr>
      <w:r>
        <w:rPr>
          <w:rFonts w:eastAsia="Arial Narrow"/>
          <w:lang w:val="es-ES"/>
        </w:rPr>
        <w:t>e)</w:t>
      </w:r>
      <w:r>
        <w:rPr>
          <w:rFonts w:eastAsia="Arial Narrow"/>
          <w:lang w:val="es-ES"/>
        </w:rPr>
        <w:tab/>
      </w:r>
      <w:r w:rsidR="00321F02" w:rsidRPr="0054351B">
        <w:rPr>
          <w:rFonts w:eastAsia="Arial Narrow"/>
          <w:lang w:val="es-ES"/>
        </w:rPr>
        <w:t>Relevar, sistematizar y difundir la información relevante para los actores que habitan el territorio de frontera</w:t>
      </w:r>
      <w:r>
        <w:rPr>
          <w:rFonts w:eastAsia="Arial Narrow"/>
          <w:lang w:val="es-ES"/>
        </w:rPr>
        <w:t>;</w:t>
      </w:r>
    </w:p>
    <w:p w:rsidR="00321F02" w:rsidRPr="0054351B" w:rsidRDefault="0054351B" w:rsidP="0054351B">
      <w:pPr>
        <w:pStyle w:val="SingleTxtG"/>
        <w:ind w:firstLine="567"/>
        <w:rPr>
          <w:rFonts w:eastAsia="Arial Narrow"/>
          <w:lang w:val="es-ES"/>
        </w:rPr>
      </w:pPr>
      <w:r>
        <w:rPr>
          <w:rFonts w:eastAsia="Arial Narrow"/>
          <w:lang w:val="es-ES"/>
        </w:rPr>
        <w:t>f)</w:t>
      </w:r>
      <w:r>
        <w:rPr>
          <w:rFonts w:eastAsia="Arial Narrow"/>
          <w:lang w:val="es-ES"/>
        </w:rPr>
        <w:tab/>
      </w:r>
      <w:r w:rsidR="00321F02" w:rsidRPr="0054351B">
        <w:rPr>
          <w:rFonts w:eastAsia="Arial Narrow"/>
          <w:lang w:val="es-ES"/>
        </w:rPr>
        <w:t>Contribuir a la construcción de un modelo de gestión descentralizado que integre la realidad social, cultural, política y económica de la frontera</w:t>
      </w:r>
      <w:r>
        <w:rPr>
          <w:rFonts w:eastAsia="Arial Narrow"/>
          <w:lang w:val="es-ES"/>
        </w:rPr>
        <w:t>;</w:t>
      </w:r>
    </w:p>
    <w:p w:rsidR="00321F02" w:rsidRPr="0054351B" w:rsidRDefault="0054351B" w:rsidP="0054351B">
      <w:pPr>
        <w:pStyle w:val="SingleTxtG"/>
        <w:ind w:firstLine="567"/>
        <w:rPr>
          <w:rFonts w:eastAsia="Arial Narrow"/>
          <w:lang w:val="es-ES"/>
        </w:rPr>
      </w:pPr>
      <w:r>
        <w:rPr>
          <w:rFonts w:eastAsia="Arial Narrow"/>
          <w:lang w:val="es-ES"/>
        </w:rPr>
        <w:t>g)</w:t>
      </w:r>
      <w:r>
        <w:rPr>
          <w:rFonts w:eastAsia="Arial Narrow"/>
          <w:lang w:val="es-ES"/>
        </w:rPr>
        <w:tab/>
      </w:r>
      <w:r w:rsidR="00321F02" w:rsidRPr="0054351B">
        <w:rPr>
          <w:rFonts w:eastAsia="Arial Narrow"/>
          <w:lang w:val="es-ES"/>
        </w:rPr>
        <w:t>Contribuir a la formulación de un modelo de gestión de las políticas sociales públicas y de integración regional en el MERCOSUR.</w:t>
      </w:r>
    </w:p>
    <w:p w:rsidR="00321F02" w:rsidRPr="00E54226" w:rsidRDefault="001C7D25" w:rsidP="00997A80">
      <w:pPr>
        <w:pStyle w:val="SingleTxtG"/>
        <w:rPr>
          <w:rFonts w:eastAsia="Arial Narrow"/>
          <w:lang w:val="es-ES" w:eastAsia="ar-SA"/>
        </w:rPr>
      </w:pPr>
      <w:r>
        <w:rPr>
          <w:rFonts w:eastAsia="Arial Narrow"/>
          <w:bCs/>
          <w:color w:val="000000"/>
          <w:lang w:val="es-ES" w:eastAsia="ar-SA"/>
        </w:rPr>
        <w:t>420</w:t>
      </w:r>
      <w:r w:rsidR="0054351B">
        <w:rPr>
          <w:rFonts w:eastAsia="Arial Narrow"/>
          <w:bCs/>
          <w:color w:val="000000"/>
          <w:lang w:val="es-ES" w:eastAsia="ar-SA"/>
        </w:rPr>
        <w:t>.</w:t>
      </w:r>
      <w:r w:rsidR="0054351B">
        <w:rPr>
          <w:rFonts w:eastAsia="Arial Narrow"/>
          <w:bCs/>
          <w:color w:val="000000"/>
          <w:lang w:val="es-ES" w:eastAsia="ar-SA"/>
        </w:rPr>
        <w:tab/>
      </w:r>
      <w:r w:rsidR="00321F02" w:rsidRPr="00E54226">
        <w:rPr>
          <w:rFonts w:eastAsia="Arial Narrow"/>
          <w:bCs/>
          <w:color w:val="000000"/>
          <w:lang w:val="es-ES" w:eastAsia="ar-SA"/>
        </w:rPr>
        <w:t>En lo que respecta a recursos humanos</w:t>
      </w:r>
      <w:r w:rsidR="00321F02" w:rsidRPr="00E54226">
        <w:rPr>
          <w:rFonts w:eastAsia="Arial Narrow"/>
          <w:b/>
          <w:bCs/>
          <w:color w:val="000000"/>
          <w:lang w:val="es-ES" w:eastAsia="ar-SA"/>
        </w:rPr>
        <w:t xml:space="preserve">, </w:t>
      </w:r>
      <w:r w:rsidR="00321F02" w:rsidRPr="00E54226">
        <w:rPr>
          <w:rFonts w:eastAsia="Arial Narrow"/>
          <w:bCs/>
          <w:color w:val="000000"/>
          <w:lang w:val="es-ES" w:eastAsia="ar-SA"/>
        </w:rPr>
        <w:t>la</w:t>
      </w:r>
      <w:r w:rsidR="00321F02" w:rsidRPr="00E54226">
        <w:rPr>
          <w:rFonts w:eastAsia="Arial Narrow"/>
          <w:lang w:val="es-ES" w:eastAsia="ar-SA"/>
        </w:rPr>
        <w:t xml:space="preserve"> Coordinación e Implementación del Proyecto</w:t>
      </w:r>
      <w:r w:rsidR="00321F02" w:rsidRPr="00E54226">
        <w:rPr>
          <w:rFonts w:eastAsia="Arial Narrow"/>
          <w:b/>
          <w:bCs/>
          <w:color w:val="000000"/>
          <w:lang w:val="es-ES" w:eastAsia="ar-SA"/>
        </w:rPr>
        <w:t xml:space="preserve"> </w:t>
      </w:r>
      <w:r w:rsidR="00321F02" w:rsidRPr="00E54226">
        <w:rPr>
          <w:rFonts w:eastAsia="Arial Narrow"/>
          <w:lang w:val="es-ES" w:eastAsia="ar-SA"/>
        </w:rPr>
        <w:t>estuvo a cargo de los integrantes del Equipo del Programa de Frontera del Ministerio de Desarrollo Social. El Proyecto</w:t>
      </w:r>
      <w:r w:rsidR="00321F02" w:rsidRPr="00E54226">
        <w:rPr>
          <w:rFonts w:eastAsia="Arial Narrow"/>
          <w:b/>
          <w:bCs/>
          <w:color w:val="000000"/>
          <w:lang w:val="es-ES" w:eastAsia="ar-SA"/>
        </w:rPr>
        <w:t xml:space="preserve"> </w:t>
      </w:r>
      <w:r w:rsidR="00321F02" w:rsidRPr="00E54226">
        <w:rPr>
          <w:rFonts w:eastAsia="Arial Narrow"/>
          <w:lang w:val="es-ES" w:eastAsia="ar-SA"/>
        </w:rPr>
        <w:t xml:space="preserve">contó con </w:t>
      </w:r>
      <w:r w:rsidR="007A0412">
        <w:rPr>
          <w:rFonts w:eastAsia="Arial Narrow"/>
          <w:lang w:val="es-ES" w:eastAsia="ar-SA"/>
        </w:rPr>
        <w:t>siete</w:t>
      </w:r>
      <w:r w:rsidR="00321F02" w:rsidRPr="00E54226">
        <w:rPr>
          <w:rFonts w:eastAsia="Arial Narrow"/>
          <w:lang w:val="es-ES" w:eastAsia="ar-SA"/>
        </w:rPr>
        <w:t xml:space="preserve"> funcionarios contratados:</w:t>
      </w:r>
      <w:r w:rsidR="00321F02" w:rsidRPr="00E54226">
        <w:rPr>
          <w:rFonts w:eastAsia="Arial Narrow"/>
          <w:b/>
          <w:bCs/>
          <w:color w:val="000000"/>
          <w:lang w:val="es-ES" w:eastAsia="ar-SA"/>
        </w:rPr>
        <w:t xml:space="preserve"> </w:t>
      </w:r>
      <w:r w:rsidR="007A0412">
        <w:rPr>
          <w:rFonts w:eastAsia="Arial Narrow"/>
          <w:lang w:val="es-ES" w:eastAsia="ar-SA"/>
        </w:rPr>
        <w:t>seis</w:t>
      </w:r>
      <w:r w:rsidR="00321F02" w:rsidRPr="00E54226">
        <w:rPr>
          <w:rFonts w:eastAsia="Arial Narrow"/>
          <w:lang w:val="es-ES" w:eastAsia="ar-SA"/>
        </w:rPr>
        <w:t xml:space="preserve"> integran los equipos de las Oficinas Binacionales, el</w:t>
      </w:r>
      <w:r w:rsidR="00321F02" w:rsidRPr="00E54226">
        <w:rPr>
          <w:rFonts w:eastAsia="Arial Narrow"/>
          <w:b/>
          <w:bCs/>
          <w:color w:val="000000"/>
          <w:lang w:val="es-ES" w:eastAsia="ar-SA"/>
        </w:rPr>
        <w:t xml:space="preserve"> </w:t>
      </w:r>
      <w:r w:rsidR="00321F02" w:rsidRPr="00E54226">
        <w:rPr>
          <w:rFonts w:eastAsia="Arial Narrow"/>
          <w:lang w:val="es-ES" w:eastAsia="ar-SA"/>
        </w:rPr>
        <w:t xml:space="preserve">cual consta de </w:t>
      </w:r>
      <w:r w:rsidR="007A0412">
        <w:rPr>
          <w:rFonts w:eastAsia="Arial Narrow"/>
          <w:lang w:val="es-ES" w:eastAsia="ar-SA"/>
        </w:rPr>
        <w:t>un</w:t>
      </w:r>
      <w:r w:rsidR="00321F02" w:rsidRPr="00E54226">
        <w:rPr>
          <w:rFonts w:eastAsia="Arial Narrow"/>
          <w:lang w:val="es-ES" w:eastAsia="ar-SA"/>
        </w:rPr>
        <w:t xml:space="preserve"> encargado de perfil técnico en el área social y </w:t>
      </w:r>
      <w:r w:rsidR="00D6789E">
        <w:rPr>
          <w:rFonts w:eastAsia="Arial Narrow"/>
          <w:lang w:val="es-ES" w:eastAsia="ar-SA"/>
        </w:rPr>
        <w:t>un</w:t>
      </w:r>
      <w:r w:rsidR="00321F02" w:rsidRPr="00E54226">
        <w:rPr>
          <w:rFonts w:eastAsia="Arial Narrow"/>
          <w:lang w:val="es-ES" w:eastAsia="ar-SA"/>
        </w:rPr>
        <w:t xml:space="preserve"> funcionario administrativo en</w:t>
      </w:r>
      <w:r w:rsidR="00321F02" w:rsidRPr="00E54226">
        <w:rPr>
          <w:rFonts w:eastAsia="Arial Narrow"/>
          <w:b/>
          <w:bCs/>
          <w:color w:val="000000"/>
          <w:lang w:val="es-ES" w:eastAsia="ar-SA"/>
        </w:rPr>
        <w:t xml:space="preserve"> </w:t>
      </w:r>
      <w:r w:rsidR="00321F02" w:rsidRPr="00E54226">
        <w:rPr>
          <w:rFonts w:eastAsia="Arial Narrow"/>
          <w:lang w:val="es-ES" w:eastAsia="ar-SA"/>
        </w:rPr>
        <w:t xml:space="preserve">cada Oficina, </w:t>
      </w:r>
      <w:r w:rsidR="007A0412">
        <w:rPr>
          <w:rFonts w:eastAsia="Arial Narrow"/>
          <w:lang w:val="es-ES" w:eastAsia="ar-SA"/>
        </w:rPr>
        <w:t>un</w:t>
      </w:r>
      <w:r w:rsidR="00321F02" w:rsidRPr="00E54226">
        <w:rPr>
          <w:rFonts w:eastAsia="Arial Narrow"/>
          <w:lang w:val="es-ES" w:eastAsia="ar-SA"/>
        </w:rPr>
        <w:t xml:space="preserve"> funcionario administrativo a nivel central.</w:t>
      </w:r>
    </w:p>
    <w:p w:rsidR="00321F02" w:rsidRPr="00E54226" w:rsidRDefault="0046656F" w:rsidP="00997A80">
      <w:pPr>
        <w:pStyle w:val="SingleTxtG"/>
        <w:rPr>
          <w:rFonts w:eastAsia="Arial Narrow"/>
          <w:lang w:val="es-ES" w:eastAsia="ar-SA"/>
        </w:rPr>
      </w:pPr>
      <w:r>
        <w:rPr>
          <w:rFonts w:eastAsia="Arial Narrow"/>
          <w:lang w:val="es-ES" w:eastAsia="ar-SA"/>
        </w:rPr>
        <w:t>4</w:t>
      </w:r>
      <w:r w:rsidR="001C7D25">
        <w:rPr>
          <w:rFonts w:eastAsia="Arial Narrow"/>
          <w:lang w:val="es-ES" w:eastAsia="ar-SA"/>
        </w:rPr>
        <w:t>21</w:t>
      </w:r>
      <w:r w:rsidR="0054351B">
        <w:rPr>
          <w:rFonts w:eastAsia="Arial Narrow"/>
          <w:lang w:val="es-ES" w:eastAsia="ar-SA"/>
        </w:rPr>
        <w:t>.</w:t>
      </w:r>
      <w:r w:rsidR="0054351B">
        <w:rPr>
          <w:rFonts w:eastAsia="Arial Narrow"/>
          <w:lang w:val="es-ES" w:eastAsia="ar-SA"/>
        </w:rPr>
        <w:tab/>
      </w:r>
      <w:r w:rsidR="00321F02" w:rsidRPr="00E54226">
        <w:rPr>
          <w:rFonts w:eastAsia="Arial Narrow"/>
          <w:lang w:val="es-ES" w:eastAsia="ar-SA"/>
        </w:rPr>
        <w:t>De acuerdo a los datos proporcionados por el Ministerio de Desarrollo Social, las Oficinas atendieron un total de 1.177 consultas.</w:t>
      </w:r>
      <w:r w:rsidR="003211D5">
        <w:rPr>
          <w:rFonts w:eastAsia="Arial Narrow"/>
          <w:lang w:val="es-ES" w:eastAsia="ar-SA"/>
        </w:rPr>
        <w:t xml:space="preserve"> </w:t>
      </w:r>
    </w:p>
    <w:p w:rsidR="00321F02" w:rsidRPr="00E54226" w:rsidRDefault="0046656F" w:rsidP="00997A80">
      <w:pPr>
        <w:pStyle w:val="SingleTxtG"/>
        <w:rPr>
          <w:rFonts w:eastAsia="Arial Narrow"/>
          <w:lang w:val="es-ES" w:eastAsia="ar-SA"/>
        </w:rPr>
      </w:pPr>
      <w:r>
        <w:rPr>
          <w:rFonts w:eastAsia="Arial Narrow"/>
          <w:lang w:val="es-ES" w:eastAsia="ar-SA"/>
        </w:rPr>
        <w:t>42</w:t>
      </w:r>
      <w:r w:rsidR="001C7D25">
        <w:rPr>
          <w:rFonts w:eastAsia="Arial Narrow"/>
          <w:lang w:val="es-ES" w:eastAsia="ar-SA"/>
        </w:rPr>
        <w:t>2</w:t>
      </w:r>
      <w:r w:rsidR="0054351B">
        <w:rPr>
          <w:rFonts w:eastAsia="Arial Narrow"/>
          <w:lang w:val="es-ES" w:eastAsia="ar-SA"/>
        </w:rPr>
        <w:t>.</w:t>
      </w:r>
      <w:r w:rsidR="0054351B">
        <w:rPr>
          <w:rFonts w:eastAsia="Arial Narrow"/>
          <w:lang w:val="es-ES" w:eastAsia="ar-SA"/>
        </w:rPr>
        <w:tab/>
      </w:r>
      <w:r w:rsidR="00321F02" w:rsidRPr="00E54226">
        <w:rPr>
          <w:rFonts w:eastAsia="Arial Narrow"/>
          <w:lang w:val="es-ES" w:eastAsia="ar-SA"/>
        </w:rPr>
        <w:t>El 45% (532) de las personas que utilizaron el servicio lo hicieron con el objetivo de ser Orientadas para la resolución de la demanda o necesidad planteada. Informándose y en algunos casos y d</w:t>
      </w:r>
      <w:r w:rsidR="00321F02" w:rsidRPr="00E54226">
        <w:rPr>
          <w:rFonts w:eastAsia="Arial Narrow"/>
          <w:lang w:val="es-ES"/>
        </w:rPr>
        <w:t>e</w:t>
      </w:r>
      <w:r w:rsidR="00321F02" w:rsidRPr="00E54226">
        <w:rPr>
          <w:rFonts w:eastAsia="Arial Narrow"/>
          <w:lang w:val="es-ES" w:eastAsia="ar-SA"/>
        </w:rPr>
        <w:t>rivándolas en los casos que fuera necesario, al Servicio o Institución de Brasil o Uruguay, que corresponda.</w:t>
      </w:r>
    </w:p>
    <w:p w:rsidR="00321F02" w:rsidRPr="00E54226" w:rsidRDefault="0046656F" w:rsidP="00997A80">
      <w:pPr>
        <w:pStyle w:val="SingleTxtG"/>
        <w:rPr>
          <w:rFonts w:eastAsia="Arial Narrow"/>
          <w:lang w:val="es-ES" w:eastAsia="ar-SA"/>
        </w:rPr>
      </w:pPr>
      <w:r>
        <w:rPr>
          <w:rFonts w:eastAsia="Arial Narrow"/>
          <w:lang w:val="es-ES" w:eastAsia="ar-SA"/>
        </w:rPr>
        <w:t>42</w:t>
      </w:r>
      <w:r w:rsidR="001C7D25">
        <w:rPr>
          <w:rFonts w:eastAsia="Arial Narrow"/>
          <w:lang w:val="es-ES" w:eastAsia="ar-SA"/>
        </w:rPr>
        <w:t>3</w:t>
      </w:r>
      <w:r w:rsidR="0054351B">
        <w:rPr>
          <w:rFonts w:eastAsia="Arial Narrow"/>
          <w:lang w:val="es-ES" w:eastAsia="ar-SA"/>
        </w:rPr>
        <w:t>.</w:t>
      </w:r>
      <w:r w:rsidR="0054351B">
        <w:rPr>
          <w:rFonts w:eastAsia="Arial Narrow"/>
          <w:lang w:val="es-ES" w:eastAsia="ar-SA"/>
        </w:rPr>
        <w:tab/>
      </w:r>
      <w:r w:rsidR="00321F02" w:rsidRPr="00E54226">
        <w:rPr>
          <w:rFonts w:eastAsia="Arial Narrow"/>
          <w:lang w:val="es-ES" w:eastAsia="ar-SA"/>
        </w:rPr>
        <w:t xml:space="preserve">El 55% (645) de las personas que concurrieron a las Oficinas, fueron orientadas y asistidas en la demanda planteada. </w:t>
      </w:r>
    </w:p>
    <w:p w:rsidR="00321F02" w:rsidRPr="00E54226" w:rsidRDefault="0046656F" w:rsidP="00997A80">
      <w:pPr>
        <w:pStyle w:val="SingleTxtG"/>
        <w:rPr>
          <w:rFonts w:eastAsia="Arial Narrow"/>
          <w:lang w:val="es-ES" w:eastAsia="ar-SA"/>
        </w:rPr>
      </w:pPr>
      <w:r>
        <w:rPr>
          <w:rFonts w:eastAsia="Arial Narrow"/>
          <w:lang w:val="es-ES" w:eastAsia="ar-SA"/>
        </w:rPr>
        <w:t>42</w:t>
      </w:r>
      <w:r w:rsidR="001C7D25">
        <w:rPr>
          <w:rFonts w:eastAsia="Arial Narrow"/>
          <w:lang w:val="es-ES" w:eastAsia="ar-SA"/>
        </w:rPr>
        <w:t>4</w:t>
      </w:r>
      <w:r w:rsidR="0054351B">
        <w:rPr>
          <w:rFonts w:eastAsia="Arial Narrow"/>
          <w:lang w:val="es-ES" w:eastAsia="ar-SA"/>
        </w:rPr>
        <w:t>.</w:t>
      </w:r>
      <w:r w:rsidR="0054351B">
        <w:rPr>
          <w:rFonts w:eastAsia="Arial Narrow"/>
          <w:lang w:val="es-ES" w:eastAsia="ar-SA"/>
        </w:rPr>
        <w:tab/>
      </w:r>
      <w:r w:rsidR="00321F02" w:rsidRPr="00E54226">
        <w:rPr>
          <w:rFonts w:eastAsia="Arial Narrow"/>
          <w:lang w:val="es-ES" w:eastAsia="ar-SA"/>
        </w:rPr>
        <w:t>La casi totalidad de las personas que utilizaron el servicio, lo hicieron con el objetivo de regularizar su situación a través del acceso a la Residencia, el Documento de Identidad, o ampararse en el Acuerdo de Estudio Trabajo y Residencia en Frontera de Brasil y Uruguay.</w:t>
      </w:r>
    </w:p>
    <w:p w:rsidR="00321F02" w:rsidRPr="00E54226" w:rsidRDefault="0046656F" w:rsidP="00997A80">
      <w:pPr>
        <w:pStyle w:val="SingleTxtG"/>
        <w:rPr>
          <w:rFonts w:eastAsia="Arial Narrow"/>
          <w:lang w:val="es-ES" w:eastAsia="ar-SA"/>
        </w:rPr>
      </w:pPr>
      <w:r>
        <w:rPr>
          <w:rFonts w:eastAsia="Arial Narrow"/>
          <w:lang w:val="es-ES" w:eastAsia="ar-SA"/>
        </w:rPr>
        <w:t>42</w:t>
      </w:r>
      <w:r w:rsidR="001C7D25">
        <w:rPr>
          <w:rFonts w:eastAsia="Arial Narrow"/>
          <w:lang w:val="es-ES" w:eastAsia="ar-SA"/>
        </w:rPr>
        <w:t>5</w:t>
      </w:r>
      <w:r w:rsidR="0054351B">
        <w:rPr>
          <w:rFonts w:eastAsia="Arial Narrow"/>
          <w:lang w:val="es-ES" w:eastAsia="ar-SA"/>
        </w:rPr>
        <w:t>.</w:t>
      </w:r>
      <w:r w:rsidR="0054351B">
        <w:rPr>
          <w:rFonts w:eastAsia="Arial Narrow"/>
          <w:lang w:val="es-ES" w:eastAsia="ar-SA"/>
        </w:rPr>
        <w:tab/>
      </w:r>
      <w:r w:rsidR="00321F02" w:rsidRPr="00E54226">
        <w:rPr>
          <w:rFonts w:eastAsia="Arial Narrow"/>
          <w:lang w:val="es-ES" w:eastAsia="ar-SA"/>
        </w:rPr>
        <w:t>La totalidad de los casos asistidos corresponden a personas en situación de vulnerabilidad social,</w:t>
      </w:r>
      <w:r w:rsidR="003211D5">
        <w:rPr>
          <w:rFonts w:eastAsia="Arial Narrow"/>
          <w:lang w:val="es-ES" w:eastAsia="ar-SA"/>
        </w:rPr>
        <w:t xml:space="preserve"> </w:t>
      </w:r>
      <w:r w:rsidR="00321F02" w:rsidRPr="00E54226">
        <w:rPr>
          <w:rFonts w:eastAsia="Arial Narrow"/>
          <w:lang w:val="es-ES" w:eastAsia="ar-SA"/>
        </w:rPr>
        <w:t>exonerándose, la totalidad de los costos y aranceles de tramitación mediante la evaluación de un informe social.</w:t>
      </w:r>
    </w:p>
    <w:p w:rsidR="00321F02" w:rsidRPr="00E54226" w:rsidRDefault="0046656F" w:rsidP="00997A80">
      <w:pPr>
        <w:pStyle w:val="SingleTxtG"/>
        <w:rPr>
          <w:rFonts w:eastAsia="Arial Narrow"/>
          <w:lang w:val="es-ES" w:eastAsia="ar-SA"/>
        </w:rPr>
      </w:pPr>
      <w:r>
        <w:rPr>
          <w:rFonts w:eastAsia="Arial Narrow"/>
          <w:lang w:val="es-ES" w:eastAsia="ar-SA"/>
        </w:rPr>
        <w:t>42</w:t>
      </w:r>
      <w:r w:rsidR="001C7D25">
        <w:rPr>
          <w:rFonts w:eastAsia="Arial Narrow"/>
          <w:lang w:val="es-ES" w:eastAsia="ar-SA"/>
        </w:rPr>
        <w:t>6</w:t>
      </w:r>
      <w:r w:rsidR="0054351B">
        <w:rPr>
          <w:rFonts w:eastAsia="Arial Narrow"/>
          <w:lang w:val="es-ES" w:eastAsia="ar-SA"/>
        </w:rPr>
        <w:t>.</w:t>
      </w:r>
      <w:r w:rsidR="0054351B">
        <w:rPr>
          <w:rFonts w:eastAsia="Arial Narrow"/>
          <w:lang w:val="es-ES" w:eastAsia="ar-SA"/>
        </w:rPr>
        <w:tab/>
      </w:r>
      <w:r w:rsidR="00321F02" w:rsidRPr="00E54226">
        <w:rPr>
          <w:rFonts w:eastAsia="Arial Narrow"/>
          <w:lang w:val="es-ES" w:eastAsia="ar-SA"/>
        </w:rPr>
        <w:t>Cabe mencionar que la Dirección General para Asuntos Consulares y Vinculación del Ministerio de Relaciones Exteriores viene trabajando conjuntamente con la Dirección de Identidad de</w:t>
      </w:r>
      <w:r w:rsidR="00321F02" w:rsidRPr="00E54226">
        <w:rPr>
          <w:rFonts w:eastAsia="Arial Narrow"/>
          <w:lang w:val="es-ES"/>
        </w:rPr>
        <w:t>l Ministerio de Desarrollo Social, a efectos de solicitar y exonerar los documentos imp</w:t>
      </w:r>
      <w:r w:rsidR="00321F02" w:rsidRPr="00E54226">
        <w:rPr>
          <w:rFonts w:eastAsia="Arial Narrow"/>
          <w:lang w:val="es-ES" w:eastAsia="ar-SA"/>
        </w:rPr>
        <w:t xml:space="preserve">rescindibles para poder obtener la residencia, a través de los Consulados de la República. Esta gestión se realiza debido a que muchos Consulados de la región y el mundo no tramitan los documentos de sus nacionales. </w:t>
      </w:r>
    </w:p>
    <w:p w:rsidR="00321F02" w:rsidRPr="00E54226" w:rsidRDefault="0046656F" w:rsidP="00E14525">
      <w:pPr>
        <w:pStyle w:val="SingleTxtG"/>
        <w:rPr>
          <w:rFonts w:eastAsia="Arial Narrow"/>
          <w:bCs/>
          <w:color w:val="231F20"/>
          <w:lang w:val="es-ES" w:eastAsia="ar-SA"/>
        </w:rPr>
      </w:pPr>
      <w:r>
        <w:rPr>
          <w:lang w:val="es-ES" w:eastAsia="ar-SA"/>
        </w:rPr>
        <w:t>42</w:t>
      </w:r>
      <w:r w:rsidR="001C7D25">
        <w:rPr>
          <w:lang w:val="es-ES" w:eastAsia="ar-SA"/>
        </w:rPr>
        <w:t>7</w:t>
      </w:r>
      <w:r w:rsidR="004D087A">
        <w:rPr>
          <w:lang w:val="es-ES" w:eastAsia="ar-SA"/>
        </w:rPr>
        <w:t>.</w:t>
      </w:r>
      <w:r w:rsidR="004D087A">
        <w:rPr>
          <w:lang w:val="es-ES" w:eastAsia="ar-SA"/>
        </w:rPr>
        <w:tab/>
      </w:r>
      <w:r w:rsidR="00321F02" w:rsidRPr="00E54226">
        <w:rPr>
          <w:lang w:val="es-ES" w:eastAsia="ar-SA"/>
        </w:rPr>
        <w:t>Otra normativa referida a zona fronteriza</w:t>
      </w:r>
    </w:p>
    <w:p w:rsidR="00321F02" w:rsidRPr="00E54226" w:rsidRDefault="004D087A" w:rsidP="004D087A">
      <w:pPr>
        <w:pStyle w:val="SingleTxtG"/>
        <w:ind w:firstLine="567"/>
        <w:rPr>
          <w:lang w:val="es-ES" w:eastAsia="ar-SA"/>
        </w:rPr>
      </w:pPr>
      <w:r>
        <w:rPr>
          <w:lang w:val="es-ES" w:eastAsia="ar-SA"/>
        </w:rPr>
        <w:t>a)</w:t>
      </w:r>
      <w:r>
        <w:rPr>
          <w:lang w:val="es-ES" w:eastAsia="ar-SA"/>
        </w:rPr>
        <w:tab/>
      </w:r>
      <w:r w:rsidR="00321F02" w:rsidRPr="00E54226">
        <w:rPr>
          <w:lang w:val="es-ES" w:eastAsia="ar-SA"/>
        </w:rPr>
        <w:t>Frontera con Argentina y Brasil:</w:t>
      </w:r>
    </w:p>
    <w:p w:rsidR="00321F02" w:rsidRPr="00E54226" w:rsidRDefault="00321F02" w:rsidP="004D087A">
      <w:pPr>
        <w:pStyle w:val="Bullet2G"/>
        <w:rPr>
          <w:lang w:val="es-ES" w:eastAsia="ar-SA"/>
        </w:rPr>
      </w:pPr>
      <w:r w:rsidRPr="00E54226">
        <w:rPr>
          <w:lang w:val="es-ES" w:eastAsia="ar-SA"/>
        </w:rPr>
        <w:t>Ley 16929</w:t>
      </w:r>
      <w:r w:rsidR="00D6789E">
        <w:rPr>
          <w:lang w:val="es-ES" w:eastAsia="ar-SA"/>
        </w:rPr>
        <w:t>,</w:t>
      </w:r>
      <w:r w:rsidRPr="00E54226">
        <w:rPr>
          <w:lang w:val="es-ES" w:eastAsia="ar-SA"/>
        </w:rPr>
        <w:t xml:space="preserve"> Pensión a la vejez o invalidez. Dispónese que no pierden el derecho a las mismas los ciudadanos uruguayos que residen en la República Federativa de Brasil o en la República Argentina bajo las condiciones que se determinan.</w:t>
      </w:r>
    </w:p>
    <w:p w:rsidR="00321F02" w:rsidRPr="00E54226" w:rsidRDefault="004D087A" w:rsidP="004D087A">
      <w:pPr>
        <w:pStyle w:val="SingleTxtG"/>
        <w:ind w:firstLine="567"/>
        <w:rPr>
          <w:lang w:val="es-ES" w:eastAsia="ar-SA"/>
        </w:rPr>
      </w:pPr>
      <w:r>
        <w:rPr>
          <w:lang w:val="es-ES" w:eastAsia="ar-SA"/>
        </w:rPr>
        <w:t>b)</w:t>
      </w:r>
      <w:r>
        <w:rPr>
          <w:lang w:val="es-ES" w:eastAsia="ar-SA"/>
        </w:rPr>
        <w:tab/>
      </w:r>
      <w:r w:rsidR="00321F02" w:rsidRPr="00E54226">
        <w:rPr>
          <w:lang w:val="es-ES" w:eastAsia="ar-SA"/>
        </w:rPr>
        <w:t>Frontera Uruguay – Brasil</w:t>
      </w:r>
      <w:r>
        <w:rPr>
          <w:lang w:val="es-ES" w:eastAsia="ar-SA"/>
        </w:rPr>
        <w:t>:</w:t>
      </w:r>
    </w:p>
    <w:p w:rsidR="00321F02" w:rsidRPr="00E54226" w:rsidRDefault="00321F02" w:rsidP="004D087A">
      <w:pPr>
        <w:pStyle w:val="Bullet2G"/>
        <w:rPr>
          <w:lang w:val="es-ES" w:eastAsia="ar-SA"/>
        </w:rPr>
      </w:pPr>
      <w:r w:rsidRPr="00E54226">
        <w:rPr>
          <w:lang w:val="es-ES" w:eastAsia="ar-SA"/>
        </w:rPr>
        <w:t>Ley 17094</w:t>
      </w:r>
      <w:r w:rsidR="00D6789E">
        <w:rPr>
          <w:lang w:val="es-ES" w:eastAsia="ar-SA"/>
        </w:rPr>
        <w:t>,</w:t>
      </w:r>
      <w:r w:rsidRPr="00E54226">
        <w:rPr>
          <w:lang w:val="es-ES" w:eastAsia="ar-SA"/>
        </w:rPr>
        <w:t xml:space="preserve"> Ajuste complementario del estatuto jurídico de frontera.</w:t>
      </w:r>
    </w:p>
    <w:p w:rsidR="00321F02" w:rsidRPr="00E54226" w:rsidRDefault="00321F02" w:rsidP="004D087A">
      <w:pPr>
        <w:pStyle w:val="Bullet2G"/>
        <w:rPr>
          <w:lang w:val="es-ES" w:eastAsia="ar-SA"/>
        </w:rPr>
      </w:pPr>
      <w:r w:rsidRPr="00E54226">
        <w:rPr>
          <w:lang w:val="es-ES" w:eastAsia="ar-SA"/>
        </w:rPr>
        <w:t>Ley 17659</w:t>
      </w:r>
      <w:r w:rsidR="00D6789E">
        <w:rPr>
          <w:lang w:val="es-ES" w:eastAsia="ar-SA"/>
        </w:rPr>
        <w:t>,</w:t>
      </w:r>
      <w:r w:rsidRPr="00E54226">
        <w:rPr>
          <w:lang w:val="es-ES" w:eastAsia="ar-SA"/>
        </w:rPr>
        <w:t xml:space="preserve"> Acuerdo sobre permiso de residencia, estudio y trabajo para los nacionales fronterizos uruguayos y brasileños y su anexo.</w:t>
      </w:r>
    </w:p>
    <w:p w:rsidR="00321F02" w:rsidRPr="00E54226" w:rsidRDefault="00321F02" w:rsidP="004D087A">
      <w:pPr>
        <w:pStyle w:val="Bullet2G"/>
        <w:rPr>
          <w:lang w:val="es-ES" w:eastAsia="ar-SA"/>
        </w:rPr>
      </w:pPr>
      <w:r w:rsidRPr="00E54226">
        <w:rPr>
          <w:lang w:val="es-ES" w:eastAsia="ar-SA"/>
        </w:rPr>
        <w:t>Ley 18157</w:t>
      </w:r>
      <w:r w:rsidR="00D6789E">
        <w:rPr>
          <w:lang w:val="es-ES" w:eastAsia="ar-SA"/>
        </w:rPr>
        <w:t>,</w:t>
      </w:r>
      <w:r w:rsidRPr="00E54226">
        <w:rPr>
          <w:lang w:val="es-ES" w:eastAsia="ar-SA"/>
        </w:rPr>
        <w:t xml:space="preserve"> Acuerdo sobre cooperación policial en la investigación, prevención y control de hechos delictivos.</w:t>
      </w:r>
    </w:p>
    <w:p w:rsidR="00321F02" w:rsidRPr="00E54226" w:rsidRDefault="00321F02" w:rsidP="004D087A">
      <w:pPr>
        <w:pStyle w:val="Bullet2G"/>
        <w:rPr>
          <w:lang w:val="es-ES" w:eastAsia="ar-SA"/>
        </w:rPr>
      </w:pPr>
      <w:r w:rsidRPr="00E54226">
        <w:rPr>
          <w:lang w:val="es-ES" w:eastAsia="ar-SA"/>
        </w:rPr>
        <w:t>Ley 18158</w:t>
      </w:r>
      <w:r w:rsidR="00D6789E">
        <w:rPr>
          <w:lang w:val="es-ES" w:eastAsia="ar-SA"/>
        </w:rPr>
        <w:t>,</w:t>
      </w:r>
      <w:r w:rsidRPr="00E54226">
        <w:rPr>
          <w:lang w:val="es-ES" w:eastAsia="ar-SA"/>
        </w:rPr>
        <w:t xml:space="preserve"> Acuerdo para la creación de escuelas y/o institutos binacionales fronterizos y para la habilitación de cursos técnicos binacionales fronterizos.</w:t>
      </w:r>
    </w:p>
    <w:p w:rsidR="00321F02" w:rsidRPr="00E54226" w:rsidRDefault="00321F02" w:rsidP="004D087A">
      <w:pPr>
        <w:pStyle w:val="Bullet2G"/>
        <w:rPr>
          <w:lang w:val="es-ES" w:eastAsia="ar-SA"/>
        </w:rPr>
      </w:pPr>
      <w:r w:rsidRPr="00E54226">
        <w:rPr>
          <w:lang w:val="es-ES" w:eastAsia="ar-SA"/>
        </w:rPr>
        <w:t>Ley 18371</w:t>
      </w:r>
      <w:r w:rsidR="00D6789E">
        <w:rPr>
          <w:lang w:val="es-ES" w:eastAsia="ar-SA"/>
        </w:rPr>
        <w:t>,</w:t>
      </w:r>
      <w:r w:rsidRPr="00E54226">
        <w:rPr>
          <w:lang w:val="es-ES" w:eastAsia="ar-SA"/>
        </w:rPr>
        <w:t xml:space="preserve"> Ciudad capital del Departamento de Rivera se declara ciudad símbolo de la integración entre los países del MERCOSUR.</w:t>
      </w:r>
    </w:p>
    <w:p w:rsidR="00321F02" w:rsidRPr="00E54226" w:rsidRDefault="00321F02" w:rsidP="004D087A">
      <w:pPr>
        <w:pStyle w:val="Bullet2G"/>
        <w:rPr>
          <w:lang w:val="es-ES" w:eastAsia="ar-SA"/>
        </w:rPr>
      </w:pPr>
      <w:r w:rsidRPr="00E54226">
        <w:rPr>
          <w:lang w:val="es-ES" w:eastAsia="ar-SA"/>
        </w:rPr>
        <w:t>Ley 18546</w:t>
      </w:r>
      <w:r w:rsidR="00D6789E">
        <w:rPr>
          <w:lang w:val="es-ES" w:eastAsia="ar-SA"/>
        </w:rPr>
        <w:t>,</w:t>
      </w:r>
      <w:r w:rsidRPr="00E54226">
        <w:rPr>
          <w:lang w:val="es-ES" w:eastAsia="ar-SA"/>
        </w:rPr>
        <w:t xml:space="preserve"> Nacionales fronterizos uruguayos y brasileños.</w:t>
      </w:r>
    </w:p>
    <w:p w:rsidR="00321F02" w:rsidRPr="00E54226" w:rsidRDefault="001C7D25" w:rsidP="001C7D25">
      <w:pPr>
        <w:pStyle w:val="SingleTxtG"/>
        <w:rPr>
          <w:lang w:val="es-ES" w:eastAsia="ar-SA"/>
        </w:rPr>
      </w:pPr>
      <w:r>
        <w:rPr>
          <w:lang w:val="es-ES" w:eastAsia="ar-SA"/>
        </w:rPr>
        <w:t>428.</w:t>
      </w:r>
      <w:r>
        <w:rPr>
          <w:lang w:val="es-ES" w:eastAsia="ar-SA"/>
        </w:rPr>
        <w:tab/>
      </w:r>
      <w:r w:rsidR="00321F02" w:rsidRPr="00E54226">
        <w:rPr>
          <w:lang w:val="es-ES" w:eastAsia="ar-SA"/>
        </w:rPr>
        <w:t>En lo que respecta a trabajadores de temporada, trabajadores itinerantes, los vinculados a un proyecto, trabajadores con empleo concreto y trabajadores por cuenta propia, se reitera que de acuerdo a lo informad por el Ministerio de Trabajo y Seguridad Social, resulta aplicable la legislación mencionada en el presente informe.</w:t>
      </w:r>
    </w:p>
    <w:p w:rsidR="00321F02" w:rsidRPr="00E54226" w:rsidRDefault="0046656F" w:rsidP="00997A80">
      <w:pPr>
        <w:pStyle w:val="SingleTxtG"/>
        <w:rPr>
          <w:lang w:val="es-ES" w:eastAsia="ar-SA"/>
        </w:rPr>
      </w:pPr>
      <w:r>
        <w:rPr>
          <w:lang w:val="es-ES" w:eastAsia="ar-SA"/>
        </w:rPr>
        <w:t>42</w:t>
      </w:r>
      <w:r w:rsidR="001C7D25">
        <w:rPr>
          <w:lang w:val="es-ES" w:eastAsia="ar-SA"/>
        </w:rPr>
        <w:t>9</w:t>
      </w:r>
      <w:r w:rsidR="004D087A">
        <w:rPr>
          <w:lang w:val="es-ES" w:eastAsia="ar-SA"/>
        </w:rPr>
        <w:t>.</w:t>
      </w:r>
      <w:r w:rsidR="004D087A">
        <w:rPr>
          <w:lang w:val="es-ES" w:eastAsia="ar-SA"/>
        </w:rPr>
        <w:tab/>
      </w:r>
      <w:r w:rsidR="00321F02" w:rsidRPr="00E54226">
        <w:rPr>
          <w:lang w:val="es-ES" w:eastAsia="ar-SA"/>
        </w:rPr>
        <w:t>Se entiende necesario realizar una mención a lo previsto tanto por la Ley 18</w:t>
      </w:r>
      <w:r w:rsidR="00CB4BC1">
        <w:rPr>
          <w:lang w:val="es-ES" w:eastAsia="ar-SA"/>
        </w:rPr>
        <w:t>250</w:t>
      </w:r>
      <w:r w:rsidR="00321F02" w:rsidRPr="00E54226">
        <w:rPr>
          <w:lang w:val="es-ES" w:eastAsia="ar-SA"/>
        </w:rPr>
        <w:t xml:space="preserve"> como por su decreto reglamentario 394/2009 en relación a los tripulantes. </w:t>
      </w:r>
    </w:p>
    <w:p w:rsidR="00321F02" w:rsidRPr="00E54226" w:rsidRDefault="001C7D25" w:rsidP="00997A80">
      <w:pPr>
        <w:pStyle w:val="SingleTxtG"/>
        <w:rPr>
          <w:lang w:val="es-ES" w:eastAsia="ar-SA"/>
        </w:rPr>
      </w:pPr>
      <w:r>
        <w:rPr>
          <w:lang w:val="es-ES" w:eastAsia="ar-SA"/>
        </w:rPr>
        <w:t>430</w:t>
      </w:r>
      <w:r w:rsidR="004D087A">
        <w:rPr>
          <w:lang w:val="es-ES" w:eastAsia="ar-SA"/>
        </w:rPr>
        <w:t>.</w:t>
      </w:r>
      <w:r w:rsidR="004D087A">
        <w:rPr>
          <w:lang w:val="es-ES" w:eastAsia="ar-SA"/>
        </w:rPr>
        <w:tab/>
      </w:r>
      <w:r w:rsidR="00321F02" w:rsidRPr="00E54226">
        <w:rPr>
          <w:lang w:val="es-ES" w:eastAsia="ar-SA"/>
        </w:rPr>
        <w:t>El capítulo XII de la Ley 18</w:t>
      </w:r>
      <w:r w:rsidR="00CB4BC1">
        <w:rPr>
          <w:lang w:val="es-ES" w:eastAsia="ar-SA"/>
        </w:rPr>
        <w:t>250</w:t>
      </w:r>
      <w:r w:rsidR="00321F02" w:rsidRPr="00E54226">
        <w:rPr>
          <w:lang w:val="es-ES" w:eastAsia="ar-SA"/>
        </w:rPr>
        <w:t xml:space="preserve"> denominado “De las Empresas de Transporte Internacional” (</w:t>
      </w:r>
      <w:r w:rsidR="00742613">
        <w:rPr>
          <w:lang w:val="es-ES" w:eastAsia="ar-SA"/>
        </w:rPr>
        <w:t>artículo</w:t>
      </w:r>
      <w:r w:rsidR="00321F02" w:rsidRPr="00E54226">
        <w:rPr>
          <w:lang w:val="es-ES" w:eastAsia="ar-SA"/>
        </w:rPr>
        <w:t>s 58 al 68) regula los requisitos que deben cumplir las empresas de transporte internacional y las consecuentes obligaciones de estas para con su personal y tripulantes. En este sentido, se regula la protección jurídica de este sector laboral y las sanciones por incumplimiento de la normativa de referencia.</w:t>
      </w:r>
    </w:p>
    <w:p w:rsidR="00321F02" w:rsidRPr="00E54226" w:rsidRDefault="001C7D25" w:rsidP="00997A80">
      <w:pPr>
        <w:pStyle w:val="SingleTxtG"/>
        <w:rPr>
          <w:color w:val="000000"/>
          <w:lang w:val="es-ES" w:eastAsia="ar-SA"/>
        </w:rPr>
      </w:pPr>
      <w:r>
        <w:rPr>
          <w:lang w:val="es-ES" w:eastAsia="ar-SA"/>
        </w:rPr>
        <w:t>431</w:t>
      </w:r>
      <w:r w:rsidR="004D087A">
        <w:rPr>
          <w:lang w:val="es-ES" w:eastAsia="ar-SA"/>
        </w:rPr>
        <w:t>.</w:t>
      </w:r>
      <w:r w:rsidR="004D087A">
        <w:rPr>
          <w:lang w:val="es-ES" w:eastAsia="ar-SA"/>
        </w:rPr>
        <w:tab/>
      </w:r>
      <w:r w:rsidR="00321F02" w:rsidRPr="00E54226">
        <w:rPr>
          <w:lang w:val="es-ES" w:eastAsia="ar-SA"/>
        </w:rPr>
        <w:t xml:space="preserve">Adicionalmente, resulta aplicable lo previsto en el Decreto 394/2009 en sus </w:t>
      </w:r>
      <w:r w:rsidR="007A0412">
        <w:rPr>
          <w:lang w:val="es-ES" w:eastAsia="ar-SA"/>
        </w:rPr>
        <w:t>a</w:t>
      </w:r>
      <w:r w:rsidR="00321F02" w:rsidRPr="00E54226">
        <w:rPr>
          <w:lang w:val="es-ES" w:eastAsia="ar-SA"/>
        </w:rPr>
        <w:t>rtículos 22 y siguientes.</w:t>
      </w:r>
    </w:p>
    <w:p w:rsidR="00321F02" w:rsidRPr="00E54226" w:rsidRDefault="00E14525" w:rsidP="00222165">
      <w:pPr>
        <w:pStyle w:val="H1G"/>
        <w:rPr>
          <w:lang w:val="es-ES" w:eastAsia="ar-SA"/>
        </w:rPr>
      </w:pPr>
      <w:r w:rsidRPr="00E54226">
        <w:rPr>
          <w:lang w:val="es-ES" w:eastAsia="ar-SA"/>
        </w:rPr>
        <w:tab/>
      </w:r>
      <w:r w:rsidR="00222165" w:rsidRPr="00E54226">
        <w:rPr>
          <w:lang w:val="es-ES" w:eastAsia="ar-SA"/>
        </w:rPr>
        <w:t>E.</w:t>
      </w:r>
      <w:r w:rsidRPr="00E54226">
        <w:rPr>
          <w:lang w:val="es-ES" w:eastAsia="ar-SA"/>
        </w:rPr>
        <w:tab/>
      </w:r>
      <w:r w:rsidR="00321F02" w:rsidRPr="00E54226">
        <w:rPr>
          <w:lang w:val="es-ES" w:eastAsia="ar-SA"/>
        </w:rPr>
        <w:t>Parte VI de la Convención: promoción de condiciones satisfactorias, equitativas, dignas y lícitas en relación con la migración internacional de los trabajadores y sus familiares</w:t>
      </w:r>
    </w:p>
    <w:p w:rsidR="00321F02" w:rsidRPr="00E54226" w:rsidRDefault="00E14525" w:rsidP="00222165">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65: Creación de servicios adecuados para ocuparse de la migración internacional de los trabajadores y sus familiares</w:t>
      </w:r>
    </w:p>
    <w:p w:rsidR="00321F02" w:rsidRPr="00E54226" w:rsidRDefault="004D087A" w:rsidP="004D087A">
      <w:pPr>
        <w:pStyle w:val="H23G"/>
        <w:rPr>
          <w:lang w:val="es-ES" w:eastAsia="ar-SA"/>
        </w:rPr>
      </w:pPr>
      <w:r>
        <w:rPr>
          <w:lang w:val="es-ES" w:eastAsia="ar-SA"/>
        </w:rPr>
        <w:tab/>
      </w:r>
      <w:r>
        <w:rPr>
          <w:lang w:val="es-ES" w:eastAsia="ar-SA"/>
        </w:rPr>
        <w:tab/>
      </w:r>
      <w:r w:rsidR="00321F02" w:rsidRPr="00E54226">
        <w:rPr>
          <w:lang w:val="es-ES" w:eastAsia="ar-SA"/>
        </w:rPr>
        <w:t>A nivel regional</w:t>
      </w:r>
    </w:p>
    <w:p w:rsidR="00321F02" w:rsidRPr="00E54226" w:rsidRDefault="00E14525" w:rsidP="004D087A">
      <w:pPr>
        <w:pStyle w:val="H4G"/>
        <w:rPr>
          <w:lang w:val="es-ES" w:eastAsia="ar-SA"/>
        </w:rPr>
      </w:pPr>
      <w:r w:rsidRPr="00E54226">
        <w:rPr>
          <w:lang w:val="es-ES" w:eastAsia="ar-SA"/>
        </w:rPr>
        <w:tab/>
      </w:r>
      <w:r w:rsidRPr="00E54226">
        <w:rPr>
          <w:lang w:val="es-ES" w:eastAsia="ar-SA"/>
        </w:rPr>
        <w:tab/>
      </w:r>
      <w:r w:rsidR="00321F02" w:rsidRPr="00E54226">
        <w:rPr>
          <w:lang w:val="es-ES" w:eastAsia="ar-SA"/>
        </w:rPr>
        <w:t>Conferencia Sudamericana sobre Migraciones (CSM)</w:t>
      </w:r>
    </w:p>
    <w:p w:rsidR="00321F02" w:rsidRPr="00E54226" w:rsidRDefault="0046656F" w:rsidP="00997A80">
      <w:pPr>
        <w:pStyle w:val="SingleTxtG"/>
        <w:rPr>
          <w:lang w:val="es-ES" w:eastAsia="ar-SA"/>
        </w:rPr>
      </w:pPr>
      <w:r>
        <w:rPr>
          <w:lang w:val="es-ES" w:eastAsia="ar-SA"/>
        </w:rPr>
        <w:t>4</w:t>
      </w:r>
      <w:r w:rsidR="001C7D25">
        <w:rPr>
          <w:lang w:val="es-ES" w:eastAsia="ar-SA"/>
        </w:rPr>
        <w:t>32</w:t>
      </w:r>
      <w:r w:rsidR="004D087A">
        <w:rPr>
          <w:lang w:val="es-ES" w:eastAsia="ar-SA"/>
        </w:rPr>
        <w:t>.</w:t>
      </w:r>
      <w:r w:rsidR="004D087A">
        <w:rPr>
          <w:lang w:val="es-ES" w:eastAsia="ar-SA"/>
        </w:rPr>
        <w:tab/>
      </w:r>
      <w:r w:rsidR="00321F02" w:rsidRPr="00E54226">
        <w:rPr>
          <w:lang w:val="es-ES" w:eastAsia="ar-SA"/>
        </w:rPr>
        <w:t>Espacio permanente de diálogo político y de acuerdos entre</w:t>
      </w:r>
      <w:r w:rsidR="003211D5">
        <w:rPr>
          <w:lang w:val="es-ES" w:eastAsia="ar-SA"/>
        </w:rPr>
        <w:t xml:space="preserve"> </w:t>
      </w:r>
      <w:r w:rsidR="00321F02" w:rsidRPr="00E54226">
        <w:rPr>
          <w:lang w:val="es-ES" w:eastAsia="ar-SA"/>
        </w:rPr>
        <w:t>los doce países de América del Sur sobre el tema migratorio, donde se discuten los lineamientos estratégicos sobre las migraciones</w:t>
      </w:r>
      <w:r w:rsidR="003211D5">
        <w:rPr>
          <w:lang w:val="es-ES" w:eastAsia="ar-SA"/>
        </w:rPr>
        <w:t xml:space="preserve"> </w:t>
      </w:r>
      <w:r w:rsidR="00321F02" w:rsidRPr="00E54226">
        <w:rPr>
          <w:lang w:val="es-ES" w:eastAsia="ar-SA"/>
        </w:rPr>
        <w:t>desde, hacia y dentro de la Región, con la meta de la libre circulación como punto de llegada.</w:t>
      </w:r>
    </w:p>
    <w:p w:rsidR="00321F02" w:rsidRPr="00E54226" w:rsidRDefault="0046656F" w:rsidP="00997A80">
      <w:pPr>
        <w:pStyle w:val="SingleTxtG"/>
        <w:rPr>
          <w:lang w:val="es-ES" w:eastAsia="ar-SA"/>
        </w:rPr>
      </w:pPr>
      <w:r>
        <w:rPr>
          <w:lang w:val="es-ES" w:eastAsia="ar-SA"/>
        </w:rPr>
        <w:t>43</w:t>
      </w:r>
      <w:r w:rsidR="001C7D25">
        <w:rPr>
          <w:lang w:val="es-ES" w:eastAsia="ar-SA"/>
        </w:rPr>
        <w:t>3</w:t>
      </w:r>
      <w:r w:rsidR="004D087A">
        <w:rPr>
          <w:lang w:val="es-ES" w:eastAsia="ar-SA"/>
        </w:rPr>
        <w:t>.</w:t>
      </w:r>
      <w:r w:rsidR="004D087A">
        <w:rPr>
          <w:lang w:val="es-ES" w:eastAsia="ar-SA"/>
        </w:rPr>
        <w:tab/>
      </w:r>
      <w:r w:rsidR="00321F02" w:rsidRPr="00E54226">
        <w:rPr>
          <w:lang w:val="es-ES" w:eastAsia="ar-SA"/>
        </w:rPr>
        <w:t>En la X CSM, llevada a cabo en</w:t>
      </w:r>
      <w:r w:rsidR="003211D5">
        <w:rPr>
          <w:lang w:val="es-ES" w:eastAsia="ar-SA"/>
        </w:rPr>
        <w:t xml:space="preserve"> </w:t>
      </w:r>
      <w:r w:rsidR="00321F02" w:rsidRPr="00E54226">
        <w:rPr>
          <w:lang w:val="es-ES" w:eastAsia="ar-SA"/>
        </w:rPr>
        <w:t xml:space="preserve">la ciudad de Cochabamba, Bolivia, con el lema </w:t>
      </w:r>
      <w:r w:rsidR="00321F02" w:rsidRPr="007A0412">
        <w:rPr>
          <w:lang w:val="es-ES" w:eastAsia="ar-SA"/>
        </w:rPr>
        <w:t>“Avanzando hacia una Ciudadanía Sudamericana”, se aprobó el 26 de octubre de 2010 la</w:t>
      </w:r>
      <w:r w:rsidR="00321F02" w:rsidRPr="00E54226">
        <w:rPr>
          <w:lang w:val="es-ES" w:eastAsia="ar-SA"/>
        </w:rPr>
        <w:t xml:space="preserve"> Declaración de Principios y Lineamientos Generales de la Conferencia Sudamericana sobre Migraciones, que sintetiza la posición de los doce países que la componen en relación con la movilidad humana, y fundamenta las que habrán de sostener en los foros internacionales. </w:t>
      </w:r>
    </w:p>
    <w:p w:rsidR="00321F02" w:rsidRPr="00E54226" w:rsidRDefault="0046656F" w:rsidP="00997A80">
      <w:pPr>
        <w:pStyle w:val="SingleTxtG"/>
        <w:rPr>
          <w:lang w:val="es-ES" w:eastAsia="ar-SA"/>
        </w:rPr>
      </w:pPr>
      <w:r w:rsidRPr="009C2DC4">
        <w:rPr>
          <w:lang w:val="es-ES" w:eastAsia="ar-SA"/>
        </w:rPr>
        <w:t>43</w:t>
      </w:r>
      <w:r w:rsidR="001C7D25" w:rsidRPr="009C2DC4">
        <w:rPr>
          <w:lang w:val="es-ES" w:eastAsia="ar-SA"/>
        </w:rPr>
        <w:t>4</w:t>
      </w:r>
      <w:r w:rsidR="004D087A" w:rsidRPr="009C2DC4">
        <w:rPr>
          <w:lang w:val="es-ES" w:eastAsia="ar-SA"/>
        </w:rPr>
        <w:t>.</w:t>
      </w:r>
      <w:r w:rsidR="004D087A" w:rsidRPr="009C2DC4">
        <w:rPr>
          <w:lang w:val="es-ES" w:eastAsia="ar-SA"/>
        </w:rPr>
        <w:tab/>
      </w:r>
      <w:r w:rsidR="00321F02" w:rsidRPr="009C2DC4">
        <w:rPr>
          <w:lang w:val="es-ES" w:eastAsia="ar-SA"/>
        </w:rPr>
        <w:t xml:space="preserve">Entre otros postulados, la </w:t>
      </w:r>
      <w:r w:rsidR="00321F02" w:rsidRPr="009C2DC4">
        <w:rPr>
          <w:iCs/>
          <w:lang w:val="es-ES" w:eastAsia="ar-SA"/>
        </w:rPr>
        <w:t>Declaración de Principios</w:t>
      </w:r>
      <w:r w:rsidR="00321F02" w:rsidRPr="009C2DC4">
        <w:rPr>
          <w:lang w:val="es-ES" w:eastAsia="ar-SA"/>
        </w:rPr>
        <w:t xml:space="preserve"> reconoce la </w:t>
      </w:r>
      <w:r w:rsidR="009C2DC4">
        <w:rPr>
          <w:lang w:val="es-ES" w:eastAsia="ar-SA"/>
        </w:rPr>
        <w:t>“</w:t>
      </w:r>
      <w:r w:rsidR="00321F02" w:rsidRPr="009C2DC4">
        <w:rPr>
          <w:lang w:val="es-ES" w:eastAsia="ar-SA"/>
        </w:rPr>
        <w:t>movilidad con derechos</w:t>
      </w:r>
      <w:r w:rsidR="009C2DC4">
        <w:rPr>
          <w:lang w:val="es-ES" w:eastAsia="ar-SA"/>
        </w:rPr>
        <w:t>”</w:t>
      </w:r>
      <w:r w:rsidR="00321F02" w:rsidRPr="009C2DC4">
        <w:rPr>
          <w:lang w:val="es-ES" w:eastAsia="ar-SA"/>
        </w:rPr>
        <w:t xml:space="preserve"> de todas las personas migrantes como parte sustancial de los procesos de</w:t>
      </w:r>
      <w:r w:rsidR="00321F02" w:rsidRPr="00E54226">
        <w:rPr>
          <w:lang w:val="es-ES" w:eastAsia="ar-SA"/>
        </w:rPr>
        <w:t xml:space="preserve"> integración económica, cultural y social entre los países que conforman la Comunidad Andina de Naciones (CAN) y el Mercado Común del Sur (MERCOSUR), y establece la </w:t>
      </w:r>
      <w:r w:rsidR="00321F02" w:rsidRPr="00E54226">
        <w:rPr>
          <w:iCs/>
          <w:lang w:val="es-ES" w:eastAsia="ar-SA"/>
        </w:rPr>
        <w:t>ciudadanía sudamericana</w:t>
      </w:r>
      <w:r w:rsidR="00321F02" w:rsidRPr="00E54226">
        <w:rPr>
          <w:lang w:val="es-ES" w:eastAsia="ar-SA"/>
        </w:rPr>
        <w:t xml:space="preserve"> y la meta de la libre circulación de personas como el núcleo de los procesos de integración sudamericana</w:t>
      </w:r>
    </w:p>
    <w:p w:rsidR="00321F02" w:rsidRPr="00E54226" w:rsidRDefault="00E14525" w:rsidP="004D087A">
      <w:pPr>
        <w:pStyle w:val="H4G"/>
        <w:rPr>
          <w:lang w:val="es-ES" w:eastAsia="ar-SA"/>
        </w:rPr>
      </w:pPr>
      <w:r w:rsidRPr="00E54226">
        <w:rPr>
          <w:lang w:val="es-ES" w:eastAsia="ar-SA"/>
        </w:rPr>
        <w:tab/>
      </w:r>
      <w:r w:rsidRPr="00E54226">
        <w:rPr>
          <w:lang w:val="es-ES" w:eastAsia="ar-SA"/>
        </w:rPr>
        <w:tab/>
      </w:r>
      <w:r w:rsidR="00321F02" w:rsidRPr="00E54226">
        <w:rPr>
          <w:lang w:val="es-ES" w:eastAsia="ar-SA"/>
        </w:rPr>
        <w:t>Foro Especializado Migratorio</w:t>
      </w:r>
    </w:p>
    <w:p w:rsidR="00321F02" w:rsidRPr="00E54226" w:rsidRDefault="0046656F" w:rsidP="00997A80">
      <w:pPr>
        <w:pStyle w:val="SingleTxtG"/>
        <w:rPr>
          <w:lang w:val="es-ES" w:eastAsia="ar-SA"/>
        </w:rPr>
      </w:pPr>
      <w:r>
        <w:rPr>
          <w:lang w:val="es-ES" w:eastAsia="ar-SA"/>
        </w:rPr>
        <w:t>43</w:t>
      </w:r>
      <w:r w:rsidR="001C7D25">
        <w:rPr>
          <w:lang w:val="es-ES" w:eastAsia="ar-SA"/>
        </w:rPr>
        <w:t>5</w:t>
      </w:r>
      <w:r w:rsidR="004D087A">
        <w:rPr>
          <w:lang w:val="es-ES" w:eastAsia="ar-SA"/>
        </w:rPr>
        <w:t>.</w:t>
      </w:r>
      <w:r w:rsidR="004D087A">
        <w:rPr>
          <w:lang w:val="es-ES" w:eastAsia="ar-SA"/>
        </w:rPr>
        <w:tab/>
      </w:r>
      <w:r w:rsidR="00321F02" w:rsidRPr="00E54226">
        <w:rPr>
          <w:lang w:val="es-ES" w:eastAsia="ar-SA"/>
        </w:rPr>
        <w:t xml:space="preserve">Funciona en el ámbito de las Reuniones de Ministros de Interior del MERCOSUR y Estados Asociados y que tiene entre sus funciones el estudio del impacto de las migraciones en la región y fuera de ella, el análisis y desarrollo de proyectos de normas y/o acuerdos en materia migratoria que regirán para los países del bloque. </w:t>
      </w:r>
    </w:p>
    <w:p w:rsidR="00321F02" w:rsidRPr="00E54226" w:rsidRDefault="0046656F" w:rsidP="00997A80">
      <w:pPr>
        <w:pStyle w:val="SingleTxtG"/>
        <w:rPr>
          <w:lang w:val="es-ES" w:eastAsia="ar-SA"/>
        </w:rPr>
      </w:pPr>
      <w:r>
        <w:rPr>
          <w:lang w:val="es-ES" w:eastAsia="ar-SA"/>
        </w:rPr>
        <w:t>43</w:t>
      </w:r>
      <w:r w:rsidR="001C7D25">
        <w:rPr>
          <w:lang w:val="es-ES" w:eastAsia="ar-SA"/>
        </w:rPr>
        <w:t>6</w:t>
      </w:r>
      <w:r w:rsidR="004D087A">
        <w:rPr>
          <w:lang w:val="es-ES" w:eastAsia="ar-SA"/>
        </w:rPr>
        <w:t>.</w:t>
      </w:r>
      <w:r w:rsidR="004D087A">
        <w:rPr>
          <w:lang w:val="es-ES" w:eastAsia="ar-SA"/>
        </w:rPr>
        <w:tab/>
      </w:r>
      <w:r w:rsidR="00321F02" w:rsidRPr="00E54226">
        <w:rPr>
          <w:lang w:val="es-ES" w:eastAsia="ar-SA"/>
        </w:rPr>
        <w:t>Fue creado en la XIV Reunión de Ministros del Interior del MERCOSUR, de fecha 21 de noviembre de 2003, realizada en la ciudad de Montevideo y tuvo su primera reunión como tal en el año 2004, bajo la Presidencia Pro Tempore del MERCOSUR ejercida por la República Argentina, Presidencia que va rotando por semestre entre cada uno de los cuatro Estados Partes del MERCOSUR (Argentina, Brasil, Paraguay y Uruguay).</w:t>
      </w:r>
    </w:p>
    <w:p w:rsidR="00321F02" w:rsidRPr="00E54226" w:rsidRDefault="0046656F" w:rsidP="00997A80">
      <w:pPr>
        <w:pStyle w:val="SingleTxtG"/>
        <w:rPr>
          <w:lang w:val="es-ES" w:eastAsia="ar-SA"/>
        </w:rPr>
      </w:pPr>
      <w:r>
        <w:rPr>
          <w:lang w:val="es-ES" w:eastAsia="ar-SA"/>
        </w:rPr>
        <w:t>43</w:t>
      </w:r>
      <w:r w:rsidR="001C7D25">
        <w:rPr>
          <w:lang w:val="es-ES" w:eastAsia="ar-SA"/>
        </w:rPr>
        <w:t>7</w:t>
      </w:r>
      <w:r w:rsidR="004D087A">
        <w:rPr>
          <w:lang w:val="es-ES" w:eastAsia="ar-SA"/>
        </w:rPr>
        <w:t>.</w:t>
      </w:r>
      <w:r w:rsidR="004D087A">
        <w:rPr>
          <w:lang w:val="es-ES" w:eastAsia="ar-SA"/>
        </w:rPr>
        <w:tab/>
      </w:r>
      <w:r w:rsidR="00321F02" w:rsidRPr="00E54226">
        <w:rPr>
          <w:lang w:val="es-ES" w:eastAsia="ar-SA"/>
        </w:rPr>
        <w:t xml:space="preserve">Actualmente revisten carácter de Asociados la República de Bolivia, la República de Chile, la República de Colombia, la República de Ecuador, la República de Perú y la República Bolivariana de Venezuela. </w:t>
      </w:r>
    </w:p>
    <w:p w:rsidR="00321F02" w:rsidRPr="00E54226" w:rsidRDefault="0046656F" w:rsidP="00997A80">
      <w:pPr>
        <w:pStyle w:val="SingleTxtG"/>
        <w:rPr>
          <w:lang w:val="es-ES" w:eastAsia="ar-SA"/>
        </w:rPr>
      </w:pPr>
      <w:r>
        <w:rPr>
          <w:lang w:val="es-ES" w:eastAsia="ar-SA"/>
        </w:rPr>
        <w:t>43</w:t>
      </w:r>
      <w:r w:rsidR="001C7D25">
        <w:rPr>
          <w:lang w:val="es-ES" w:eastAsia="ar-SA"/>
        </w:rPr>
        <w:t>8</w:t>
      </w:r>
      <w:r w:rsidR="004D087A">
        <w:rPr>
          <w:lang w:val="es-ES" w:eastAsia="ar-SA"/>
        </w:rPr>
        <w:t>.</w:t>
      </w:r>
      <w:r w:rsidR="004D087A">
        <w:rPr>
          <w:lang w:val="es-ES" w:eastAsia="ar-SA"/>
        </w:rPr>
        <w:tab/>
      </w:r>
      <w:r w:rsidR="00321F02" w:rsidRPr="00E54226">
        <w:rPr>
          <w:lang w:val="es-ES" w:eastAsia="ar-SA"/>
        </w:rPr>
        <w:t>Contribuye al fortalecimiento y difusión de la información relativa a la circulación de las personas entre países de la región, su acceso a la residencia legal en cualquiera de ellos, entre otras cuestiones de interés atinentes a la problemática de la migración.</w:t>
      </w:r>
    </w:p>
    <w:p w:rsidR="00321F02" w:rsidRPr="00E54226" w:rsidRDefault="00E14525" w:rsidP="004D087A">
      <w:pPr>
        <w:pStyle w:val="H4G"/>
        <w:rPr>
          <w:lang w:val="es-ES" w:eastAsia="ar-SA"/>
        </w:rPr>
      </w:pPr>
      <w:r w:rsidRPr="00E54226">
        <w:rPr>
          <w:lang w:val="es-ES" w:eastAsia="ar-SA"/>
        </w:rPr>
        <w:tab/>
      </w:r>
      <w:r w:rsidRPr="00E54226">
        <w:rPr>
          <w:lang w:val="es-ES" w:eastAsia="ar-SA"/>
        </w:rPr>
        <w:tab/>
      </w:r>
      <w:r w:rsidR="00321F02" w:rsidRPr="00E54226">
        <w:rPr>
          <w:lang w:val="es-ES" w:eastAsia="ar-SA"/>
        </w:rPr>
        <w:t>Grupo Ad Hoc de Integración Fronteriza</w:t>
      </w:r>
    </w:p>
    <w:p w:rsidR="00321F02" w:rsidRPr="00D6789E" w:rsidRDefault="0046656F" w:rsidP="00997A80">
      <w:pPr>
        <w:pStyle w:val="SingleTxtG"/>
        <w:rPr>
          <w:rFonts w:eastAsia="ArialMT"/>
          <w:lang w:val="es-ES" w:eastAsia="ar-SA"/>
        </w:rPr>
      </w:pPr>
      <w:r w:rsidRPr="00D6789E">
        <w:rPr>
          <w:lang w:val="es-ES" w:eastAsia="ar-SA"/>
        </w:rPr>
        <w:t>43</w:t>
      </w:r>
      <w:r w:rsidR="001C7D25" w:rsidRPr="00D6789E">
        <w:rPr>
          <w:lang w:val="es-ES" w:eastAsia="ar-SA"/>
        </w:rPr>
        <w:t>9</w:t>
      </w:r>
      <w:r w:rsidR="004D087A" w:rsidRPr="00D6789E">
        <w:rPr>
          <w:lang w:val="es-ES" w:eastAsia="ar-SA"/>
        </w:rPr>
        <w:t>.</w:t>
      </w:r>
      <w:r w:rsidR="004D087A" w:rsidRPr="00D6789E">
        <w:rPr>
          <w:lang w:val="es-ES" w:eastAsia="ar-SA"/>
        </w:rPr>
        <w:tab/>
      </w:r>
      <w:r w:rsidR="00321F02" w:rsidRPr="00D6789E">
        <w:rPr>
          <w:lang w:val="es-ES" w:eastAsia="ar-SA"/>
        </w:rPr>
        <w:t xml:space="preserve">El Grupo </w:t>
      </w:r>
      <w:r w:rsidR="00321F02" w:rsidRPr="004533BF">
        <w:rPr>
          <w:i/>
          <w:lang w:val="es-ES" w:eastAsia="ar-SA"/>
        </w:rPr>
        <w:t>ad hoc</w:t>
      </w:r>
      <w:r w:rsidR="00321F02" w:rsidRPr="00D6789E">
        <w:rPr>
          <w:lang w:val="es-ES" w:eastAsia="ar-SA"/>
        </w:rPr>
        <w:t xml:space="preserve"> de Integración fronteriza del MERCOSUR, creado en 2002 funciona en el seno de la</w:t>
      </w:r>
      <w:r w:rsidR="00321F02" w:rsidRPr="00D6789E">
        <w:rPr>
          <w:color w:val="000000"/>
          <w:lang w:val="es-ES" w:eastAsia="ar-SA"/>
        </w:rPr>
        <w:t xml:space="preserve"> Comisión de Comercio del MERCOSUR, CT N° 2 “Asuntos Aduaneros”. T</w:t>
      </w:r>
      <w:r w:rsidR="00321F02" w:rsidRPr="00D6789E">
        <w:rPr>
          <w:lang w:val="es-ES" w:eastAsia="ar-SA"/>
        </w:rPr>
        <w:t>iene como función principal instrumentar una mayor y mejor integración de las poblaciones fronterizas. Sus propuestas tienen por objeto los</w:t>
      </w:r>
      <w:r w:rsidR="003211D5" w:rsidRPr="00D6789E">
        <w:rPr>
          <w:lang w:val="es-ES" w:eastAsia="ar-SA"/>
        </w:rPr>
        <w:t xml:space="preserve"> </w:t>
      </w:r>
      <w:r w:rsidR="00321F02" w:rsidRPr="00D6789E">
        <w:rPr>
          <w:lang w:val="es-ES" w:eastAsia="ar-SA"/>
        </w:rPr>
        <w:t>“….</w:t>
      </w:r>
      <w:r w:rsidR="00321F02" w:rsidRPr="00D6789E">
        <w:rPr>
          <w:rFonts w:eastAsia="ArialMT"/>
          <w:lang w:val="es-ES" w:eastAsia="ar-SA"/>
        </w:rPr>
        <w:t>intercambios comerciales entre localidades fronterizas de los Estados Partes del MERCOSUR y los aspectos de salud, educacionales, laborales, migratorios, de transporte, de desarrollo económico y otros que tiendan a impulsar la integración entre comunidades de frontera”.</w:t>
      </w:r>
    </w:p>
    <w:p w:rsidR="00321F02" w:rsidRPr="00D6789E" w:rsidRDefault="001C7D25" w:rsidP="00997A80">
      <w:pPr>
        <w:pStyle w:val="SingleTxtG"/>
        <w:rPr>
          <w:lang w:val="es-ES" w:eastAsia="ar-SA"/>
        </w:rPr>
      </w:pPr>
      <w:r w:rsidRPr="00D6789E">
        <w:rPr>
          <w:lang w:val="es-ES" w:eastAsia="ar-SA"/>
        </w:rPr>
        <w:t>440</w:t>
      </w:r>
      <w:r w:rsidR="004D087A" w:rsidRPr="00D6789E">
        <w:rPr>
          <w:lang w:val="es-ES" w:eastAsia="ar-SA"/>
        </w:rPr>
        <w:t>.</w:t>
      </w:r>
      <w:r w:rsidR="004D087A" w:rsidRPr="00D6789E">
        <w:rPr>
          <w:lang w:val="es-ES" w:eastAsia="ar-SA"/>
        </w:rPr>
        <w:tab/>
      </w:r>
      <w:r w:rsidR="00321F02" w:rsidRPr="00D6789E">
        <w:rPr>
          <w:lang w:val="es-ES" w:eastAsia="ar-SA"/>
        </w:rPr>
        <w:t>En este marco se negocia el Proyecto de Acuerdo sobre Localidades fronterizas vinculadas del MERCOSUR. Tiene por objeto facilitar la convivencia de las poblaciones fronterizas, a través de un trato diferenciado de sus pobladores en materia económica, tránsito, régimen laboral y acceso a los servicios públicos y de enseñanza.</w:t>
      </w:r>
    </w:p>
    <w:p w:rsidR="00321F02" w:rsidRPr="00E54226" w:rsidRDefault="001C7D25" w:rsidP="00997A80">
      <w:pPr>
        <w:pStyle w:val="SingleTxtG"/>
        <w:rPr>
          <w:lang w:val="es-ES" w:eastAsia="ar-SA"/>
        </w:rPr>
      </w:pPr>
      <w:r>
        <w:rPr>
          <w:lang w:val="es-ES" w:eastAsia="ar-SA"/>
        </w:rPr>
        <w:t>441</w:t>
      </w:r>
      <w:r w:rsidR="004D087A">
        <w:rPr>
          <w:lang w:val="es-ES" w:eastAsia="ar-SA"/>
        </w:rPr>
        <w:t>.</w:t>
      </w:r>
      <w:r w:rsidR="004D087A">
        <w:rPr>
          <w:lang w:val="es-ES" w:eastAsia="ar-SA"/>
        </w:rPr>
        <w:tab/>
      </w:r>
      <w:r w:rsidR="00321F02" w:rsidRPr="00E54226">
        <w:rPr>
          <w:lang w:val="es-ES" w:eastAsia="ar-SA"/>
        </w:rPr>
        <w:t xml:space="preserve">Prevé el otorgamiento del </w:t>
      </w:r>
      <w:r w:rsidR="00321F02" w:rsidRPr="00E54226">
        <w:rPr>
          <w:i/>
          <w:lang w:val="es-ES" w:eastAsia="ar-SA"/>
        </w:rPr>
        <w:t>Documento de tránsito fronterizo común</w:t>
      </w:r>
      <w:r w:rsidR="00321F02" w:rsidRPr="00E54226">
        <w:rPr>
          <w:lang w:val="es-ES" w:eastAsia="ar-SA"/>
        </w:rPr>
        <w:t xml:space="preserve"> que podrá ser utilizado por los ciudadanos nacionales o naturalizados de los Estados Partes con domicilio en localidades de frontera, para transitar y desarrollar actividades, económicas </w:t>
      </w:r>
      <w:r w:rsidR="00321F02" w:rsidRPr="00E54226">
        <w:rPr>
          <w:i/>
          <w:lang w:val="es-ES" w:eastAsia="ar-SA"/>
        </w:rPr>
        <w:t>y laborales</w:t>
      </w:r>
      <w:r w:rsidR="00321F02" w:rsidRPr="00E54226">
        <w:rPr>
          <w:lang w:val="es-ES" w:eastAsia="ar-SA"/>
        </w:rPr>
        <w:t xml:space="preserve"> con validez de 5 años. </w:t>
      </w:r>
    </w:p>
    <w:p w:rsidR="00321F02" w:rsidRPr="00E54226" w:rsidRDefault="0046656F" w:rsidP="00997A80">
      <w:pPr>
        <w:pStyle w:val="SingleTxtG"/>
        <w:rPr>
          <w:lang w:val="es-ES" w:eastAsia="ar-SA"/>
        </w:rPr>
      </w:pPr>
      <w:r>
        <w:rPr>
          <w:lang w:val="es-ES" w:eastAsia="ar-SA"/>
        </w:rPr>
        <w:t>4</w:t>
      </w:r>
      <w:r w:rsidR="001C7D25">
        <w:rPr>
          <w:lang w:val="es-ES" w:eastAsia="ar-SA"/>
        </w:rPr>
        <w:t>42</w:t>
      </w:r>
      <w:r w:rsidR="004D087A">
        <w:rPr>
          <w:lang w:val="es-ES" w:eastAsia="ar-SA"/>
        </w:rPr>
        <w:t>.</w:t>
      </w:r>
      <w:r w:rsidR="004D087A">
        <w:rPr>
          <w:lang w:val="es-ES" w:eastAsia="ar-SA"/>
        </w:rPr>
        <w:tab/>
      </w:r>
      <w:r w:rsidR="00321F02" w:rsidRPr="00E54226">
        <w:rPr>
          <w:lang w:val="es-ES" w:eastAsia="ar-SA"/>
        </w:rPr>
        <w:t>En el campo específicamente</w:t>
      </w:r>
      <w:r w:rsidR="003211D5">
        <w:rPr>
          <w:lang w:val="es-ES" w:eastAsia="ar-SA"/>
        </w:rPr>
        <w:t xml:space="preserve"> </w:t>
      </w:r>
      <w:r w:rsidR="00321F02" w:rsidRPr="00E54226">
        <w:rPr>
          <w:lang w:val="es-ES" w:eastAsia="ar-SA"/>
        </w:rPr>
        <w:t>laboral</w:t>
      </w:r>
      <w:r w:rsidR="003211D5">
        <w:rPr>
          <w:lang w:val="es-ES" w:eastAsia="ar-SA"/>
        </w:rPr>
        <w:t xml:space="preserve"> </w:t>
      </w:r>
      <w:r w:rsidR="00321F02" w:rsidRPr="00E54226">
        <w:rPr>
          <w:lang w:val="es-ES" w:eastAsia="ar-SA"/>
        </w:rPr>
        <w:t>la fijación</w:t>
      </w:r>
      <w:r w:rsidR="003211D5">
        <w:rPr>
          <w:lang w:val="es-ES" w:eastAsia="ar-SA"/>
        </w:rPr>
        <w:t xml:space="preserve"> </w:t>
      </w:r>
      <w:r w:rsidR="00321F02" w:rsidRPr="00E54226">
        <w:rPr>
          <w:lang w:val="es-ES" w:eastAsia="ar-SA"/>
        </w:rPr>
        <w:t>de un régimen</w:t>
      </w:r>
      <w:r w:rsidR="003211D5">
        <w:rPr>
          <w:lang w:val="es-ES" w:eastAsia="ar-SA"/>
        </w:rPr>
        <w:t xml:space="preserve"> </w:t>
      </w:r>
      <w:r w:rsidR="00321F02" w:rsidRPr="00E54226">
        <w:rPr>
          <w:lang w:val="es-ES" w:eastAsia="ar-SA"/>
        </w:rPr>
        <w:t>para el trabajador fronterizo quedó</w:t>
      </w:r>
      <w:r w:rsidR="003211D5">
        <w:rPr>
          <w:lang w:val="es-ES" w:eastAsia="ar-SA"/>
        </w:rPr>
        <w:t xml:space="preserve"> </w:t>
      </w:r>
      <w:r w:rsidR="00321F02" w:rsidRPr="00E54226">
        <w:rPr>
          <w:lang w:val="es-ES" w:eastAsia="ar-SA"/>
        </w:rPr>
        <w:t xml:space="preserve">planteado en el </w:t>
      </w:r>
      <w:r w:rsidR="00742613">
        <w:rPr>
          <w:lang w:val="es-ES" w:eastAsia="ar-SA"/>
        </w:rPr>
        <w:t>artículo</w:t>
      </w:r>
      <w:r w:rsidR="00321F02" w:rsidRPr="00E54226">
        <w:rPr>
          <w:lang w:val="es-ES" w:eastAsia="ar-SA"/>
        </w:rPr>
        <w:t xml:space="preserve"> III sobre Derechos Concedidos, </w:t>
      </w:r>
      <w:r w:rsidR="00900D69">
        <w:rPr>
          <w:lang w:val="es-ES" w:eastAsia="ar-SA"/>
        </w:rPr>
        <w:t>i</w:t>
      </w:r>
      <w:r w:rsidR="00321F02" w:rsidRPr="00E54226">
        <w:rPr>
          <w:lang w:val="es-ES" w:eastAsia="ar-SA"/>
        </w:rPr>
        <w:t>nc</w:t>
      </w:r>
      <w:r w:rsidR="00900D69">
        <w:rPr>
          <w:lang w:val="es-ES" w:eastAsia="ar-SA"/>
        </w:rPr>
        <w:t>iso</w:t>
      </w:r>
      <w:r w:rsidR="00321F02" w:rsidRPr="00E54226">
        <w:rPr>
          <w:lang w:val="es-ES" w:eastAsia="ar-SA"/>
        </w:rPr>
        <w:t xml:space="preserve"> a)</w:t>
      </w:r>
      <w:r w:rsidR="00900D69">
        <w:rPr>
          <w:lang w:val="es-ES" w:eastAsia="ar-SA"/>
        </w:rPr>
        <w:t>,</w:t>
      </w:r>
      <w:r w:rsidR="00321F02" w:rsidRPr="00E54226">
        <w:rPr>
          <w:lang w:val="es-ES" w:eastAsia="ar-SA"/>
        </w:rPr>
        <w:t xml:space="preserve"> que fuera propuesto por la Argentina y modificado ligeramente en una reunión posterior</w:t>
      </w:r>
      <w:r w:rsidR="003B5ED8">
        <w:rPr>
          <w:lang w:val="es-ES" w:eastAsia="ar-SA"/>
        </w:rPr>
        <w:t>:</w:t>
      </w:r>
      <w:r w:rsidR="00321F02" w:rsidRPr="00E54226">
        <w:rPr>
          <w:lang w:val="es-ES" w:eastAsia="ar-SA"/>
        </w:rPr>
        <w:t xml:space="preserve"> </w:t>
      </w:r>
    </w:p>
    <w:p w:rsidR="00321F02" w:rsidRPr="004D087A" w:rsidRDefault="00321F02" w:rsidP="00E14525">
      <w:pPr>
        <w:pStyle w:val="SingleTxtG"/>
        <w:ind w:left="1701"/>
        <w:rPr>
          <w:rFonts w:eastAsia="Calibri"/>
          <w:lang w:val="es-ES" w:eastAsia="ar-SA"/>
        </w:rPr>
      </w:pPr>
      <w:r w:rsidRPr="004D087A">
        <w:rPr>
          <w:rFonts w:eastAsia="Calibri"/>
          <w:lang w:val="es-ES" w:eastAsia="ar-SA"/>
        </w:rPr>
        <w:t>“</w:t>
      </w:r>
      <w:r w:rsidR="003B5ED8">
        <w:rPr>
          <w:rFonts w:eastAsia="Calibri"/>
          <w:lang w:val="es-ES" w:eastAsia="ar-SA"/>
        </w:rPr>
        <w:t xml:space="preserve">[...] </w:t>
      </w:r>
      <w:r w:rsidRPr="004D087A">
        <w:rPr>
          <w:rFonts w:eastAsia="Calibri"/>
          <w:lang w:val="es-ES" w:eastAsia="ar-SA"/>
        </w:rPr>
        <w:t>derecho al ejercicio del trabajo, oficio, o profesión de los titulares del Documento de Transito Vecinal en las localidades vecinas vinculadas de acuerdo a las Leyes destinadas a los nacionales del Estado Parte en que se desarrolla la actividad, inclusive en lo que se refiere a los requisitos de formación y ejercicio profesional gozando de iguales derechos laborales y previsionales y cumpliendo las mismas obligaciones laborales, previsionales y tributarias que de ellas emanan”.</w:t>
      </w:r>
    </w:p>
    <w:p w:rsidR="00321F02" w:rsidRPr="00E54226" w:rsidRDefault="0046656F" w:rsidP="00997A80">
      <w:pPr>
        <w:pStyle w:val="SingleTxtG"/>
        <w:rPr>
          <w:lang w:val="es-ES" w:eastAsia="ar-SA"/>
        </w:rPr>
      </w:pPr>
      <w:r>
        <w:rPr>
          <w:lang w:val="es-ES" w:eastAsia="ar-SA"/>
        </w:rPr>
        <w:t>44</w:t>
      </w:r>
      <w:r w:rsidR="001C7D25">
        <w:rPr>
          <w:lang w:val="es-ES" w:eastAsia="ar-SA"/>
        </w:rPr>
        <w:t>3</w:t>
      </w:r>
      <w:r w:rsidR="004D087A">
        <w:rPr>
          <w:lang w:val="es-ES" w:eastAsia="ar-SA"/>
        </w:rPr>
        <w:t>.</w:t>
      </w:r>
      <w:r w:rsidR="004D087A">
        <w:rPr>
          <w:lang w:val="es-ES" w:eastAsia="ar-SA"/>
        </w:rPr>
        <w:tab/>
      </w:r>
      <w:r w:rsidR="00321F02" w:rsidRPr="00E54226">
        <w:rPr>
          <w:lang w:val="es-ES" w:eastAsia="ar-SA"/>
        </w:rPr>
        <w:t>Frente a la ausencia actual de un régimen laboral específico que los contenga, esto</w:t>
      </w:r>
      <w:r w:rsidR="003211D5">
        <w:rPr>
          <w:lang w:val="es-ES" w:eastAsia="ar-SA"/>
        </w:rPr>
        <w:t xml:space="preserve"> </w:t>
      </w:r>
      <w:r w:rsidR="00321F02" w:rsidRPr="00E54226">
        <w:rPr>
          <w:lang w:val="es-ES" w:eastAsia="ar-SA"/>
        </w:rPr>
        <w:t>representa un avance fundamental en el tratamiento igualitario de los trabajadores en el espacio compartido de la frontera,</w:t>
      </w:r>
      <w:r w:rsidR="003211D5">
        <w:rPr>
          <w:lang w:val="es-ES" w:eastAsia="ar-SA"/>
        </w:rPr>
        <w:t xml:space="preserve"> </w:t>
      </w:r>
      <w:r w:rsidR="00321F02" w:rsidRPr="00E54226">
        <w:rPr>
          <w:lang w:val="es-ES" w:eastAsia="ar-SA"/>
        </w:rPr>
        <w:t>así como</w:t>
      </w:r>
      <w:r w:rsidR="003211D5">
        <w:rPr>
          <w:lang w:val="es-ES" w:eastAsia="ar-SA"/>
        </w:rPr>
        <w:t xml:space="preserve"> </w:t>
      </w:r>
      <w:r w:rsidR="00321F02" w:rsidRPr="00E54226">
        <w:rPr>
          <w:lang w:val="es-ES" w:eastAsia="ar-SA"/>
        </w:rPr>
        <w:t>en la eficaz protección de sus derechos en ambas local</w:t>
      </w:r>
      <w:r w:rsidR="00321F02" w:rsidRPr="00E54226">
        <w:rPr>
          <w:lang w:val="es-ES"/>
        </w:rPr>
        <w:t>i</w:t>
      </w:r>
      <w:r w:rsidR="00321F02" w:rsidRPr="00E54226">
        <w:rPr>
          <w:lang w:val="es-ES" w:eastAsia="ar-SA"/>
        </w:rPr>
        <w:t>dades vinculadas. No obstante, podría debatirse la posibilidad de buscar futuras propuestas superadoras.</w:t>
      </w:r>
    </w:p>
    <w:p w:rsidR="00321F02" w:rsidRPr="00E54226" w:rsidRDefault="0046656F" w:rsidP="00997A80">
      <w:pPr>
        <w:pStyle w:val="SingleTxtG"/>
        <w:rPr>
          <w:lang w:val="es-ES" w:eastAsia="ar-SA"/>
        </w:rPr>
      </w:pPr>
      <w:r>
        <w:rPr>
          <w:lang w:val="es-ES" w:eastAsia="ar-SA"/>
        </w:rPr>
        <w:t>44</w:t>
      </w:r>
      <w:r w:rsidR="001C7D25">
        <w:rPr>
          <w:lang w:val="es-ES" w:eastAsia="ar-SA"/>
        </w:rPr>
        <w:t>4</w:t>
      </w:r>
      <w:r w:rsidR="004D087A">
        <w:rPr>
          <w:lang w:val="es-ES" w:eastAsia="ar-SA"/>
        </w:rPr>
        <w:t>.</w:t>
      </w:r>
      <w:r w:rsidR="004D087A">
        <w:rPr>
          <w:lang w:val="es-ES" w:eastAsia="ar-SA"/>
        </w:rPr>
        <w:tab/>
      </w:r>
      <w:r w:rsidR="00321F02" w:rsidRPr="00E54226">
        <w:rPr>
          <w:lang w:val="es-ES" w:eastAsia="ar-SA"/>
        </w:rPr>
        <w:t>La negociación estuvo prácticamente paralizada desde 2006, por una observación de la República del Paraguay que fuera retirada en 2010, año en que el Proyecto volvió a cobrar vigencia. Se</w:t>
      </w:r>
      <w:r w:rsidR="003211D5">
        <w:rPr>
          <w:lang w:val="es-ES" w:eastAsia="ar-SA"/>
        </w:rPr>
        <w:t xml:space="preserve"> </w:t>
      </w:r>
      <w:r w:rsidR="00321F02" w:rsidRPr="00E54226">
        <w:rPr>
          <w:lang w:val="es-ES" w:eastAsia="ar-SA"/>
        </w:rPr>
        <w:t>encuentra actualmente en revisión y se espera que en un período no demasiado largo sea aprobado y puesto en vigor</w:t>
      </w:r>
      <w:r w:rsidR="003B5ED8">
        <w:rPr>
          <w:lang w:val="es-ES" w:eastAsia="ar-SA"/>
        </w:rPr>
        <w:t>.</w:t>
      </w:r>
    </w:p>
    <w:p w:rsidR="00321F02" w:rsidRPr="00E54226" w:rsidRDefault="00E14525" w:rsidP="004D087A">
      <w:pPr>
        <w:pStyle w:val="H4G"/>
        <w:rPr>
          <w:lang w:val="es-ES" w:eastAsia="ar-SA"/>
        </w:rPr>
      </w:pPr>
      <w:r w:rsidRPr="00E54226">
        <w:rPr>
          <w:lang w:val="es-ES" w:eastAsia="ar-SA"/>
        </w:rPr>
        <w:tab/>
      </w:r>
      <w:r w:rsidRPr="00E54226">
        <w:rPr>
          <w:lang w:val="es-ES" w:eastAsia="ar-SA"/>
        </w:rPr>
        <w:tab/>
      </w:r>
      <w:r w:rsidR="00321F02" w:rsidRPr="00E54226">
        <w:rPr>
          <w:lang w:val="es-ES" w:eastAsia="ar-SA"/>
        </w:rPr>
        <w:t>Subgrupo N° 10 de Asuntos Laborales, Empleo y Seguridad Social</w:t>
      </w:r>
    </w:p>
    <w:p w:rsidR="00321F02" w:rsidRPr="00E54226" w:rsidRDefault="0046656F" w:rsidP="00041084">
      <w:pPr>
        <w:pStyle w:val="SingleTxtG"/>
        <w:rPr>
          <w:lang w:val="es-ES" w:eastAsia="ar-SA"/>
        </w:rPr>
      </w:pPr>
      <w:r>
        <w:rPr>
          <w:lang w:val="es-ES" w:eastAsia="ar-SA"/>
        </w:rPr>
        <w:t>44</w:t>
      </w:r>
      <w:r w:rsidR="001C7D25">
        <w:rPr>
          <w:lang w:val="es-ES" w:eastAsia="ar-SA"/>
        </w:rPr>
        <w:t>5</w:t>
      </w:r>
      <w:r w:rsidR="004D087A">
        <w:rPr>
          <w:lang w:val="es-ES" w:eastAsia="ar-SA"/>
        </w:rPr>
        <w:t>.</w:t>
      </w:r>
      <w:r w:rsidR="004D087A">
        <w:rPr>
          <w:lang w:val="es-ES" w:eastAsia="ar-SA"/>
        </w:rPr>
        <w:tab/>
      </w:r>
      <w:r w:rsidR="00321F02" w:rsidRPr="00E54226">
        <w:rPr>
          <w:lang w:val="es-ES" w:eastAsia="ar-SA"/>
        </w:rPr>
        <w:t>El Subgrupo N° 10 de Asuntos Laborales, Empleo y Seguridad Social reemplazó, a partir de la firma del Protocolo de Ouro Preto en Diciembre de 1994, al Subgrupo</w:t>
      </w:r>
      <w:r w:rsidR="003211D5">
        <w:rPr>
          <w:lang w:val="es-ES" w:eastAsia="ar-SA"/>
        </w:rPr>
        <w:t xml:space="preserve"> </w:t>
      </w:r>
      <w:r w:rsidR="00321F02" w:rsidRPr="00E54226">
        <w:rPr>
          <w:lang w:val="es-ES" w:eastAsia="ar-SA"/>
        </w:rPr>
        <w:t>N° 11 de Asuntos Laborales, que estaba compuesto por ocho Comisiones Permanentes.</w:t>
      </w:r>
    </w:p>
    <w:p w:rsidR="00321F02" w:rsidRPr="00E54226" w:rsidRDefault="0046656F" w:rsidP="00041084">
      <w:pPr>
        <w:pStyle w:val="SingleTxtG"/>
        <w:rPr>
          <w:lang w:val="es-ES" w:eastAsia="ar-SA"/>
        </w:rPr>
      </w:pPr>
      <w:r>
        <w:rPr>
          <w:lang w:val="es-ES" w:eastAsia="ar-SA"/>
        </w:rPr>
        <w:t>44</w:t>
      </w:r>
      <w:r w:rsidR="001C7D25">
        <w:rPr>
          <w:lang w:val="es-ES" w:eastAsia="ar-SA"/>
        </w:rPr>
        <w:t>6</w:t>
      </w:r>
      <w:r w:rsidR="004D087A">
        <w:rPr>
          <w:lang w:val="es-ES" w:eastAsia="ar-SA"/>
        </w:rPr>
        <w:t>.</w:t>
      </w:r>
      <w:r w:rsidR="004D087A">
        <w:rPr>
          <w:lang w:val="es-ES" w:eastAsia="ar-SA"/>
        </w:rPr>
        <w:tab/>
      </w:r>
      <w:r w:rsidR="00321F02" w:rsidRPr="00E54226">
        <w:rPr>
          <w:lang w:val="es-ES" w:eastAsia="ar-SA"/>
        </w:rPr>
        <w:t xml:space="preserve">En una de ellas, la N° 3 de Empleo y Migraciones Laborales, la libre circulación de trabajadores era un objetivo central. </w:t>
      </w:r>
    </w:p>
    <w:p w:rsidR="00321F02" w:rsidRPr="00E54226" w:rsidRDefault="0046656F" w:rsidP="00041084">
      <w:pPr>
        <w:pStyle w:val="SingleTxtG"/>
        <w:rPr>
          <w:lang w:val="es-ES" w:eastAsia="ar-SA"/>
        </w:rPr>
      </w:pPr>
      <w:r>
        <w:rPr>
          <w:lang w:val="es-ES" w:eastAsia="ar-SA"/>
        </w:rPr>
        <w:t>44</w:t>
      </w:r>
      <w:r w:rsidR="001C7D25">
        <w:rPr>
          <w:lang w:val="es-ES" w:eastAsia="ar-SA"/>
        </w:rPr>
        <w:t>7</w:t>
      </w:r>
      <w:r w:rsidR="004D087A">
        <w:rPr>
          <w:lang w:val="es-ES" w:eastAsia="ar-SA"/>
        </w:rPr>
        <w:t>.</w:t>
      </w:r>
      <w:r w:rsidR="004D087A">
        <w:rPr>
          <w:lang w:val="es-ES" w:eastAsia="ar-SA"/>
        </w:rPr>
        <w:tab/>
      </w:r>
      <w:r w:rsidR="00321F02" w:rsidRPr="00E54226">
        <w:rPr>
          <w:lang w:val="es-ES" w:eastAsia="ar-SA"/>
        </w:rPr>
        <w:t>Dentro del SGT 10, f</w:t>
      </w:r>
      <w:r w:rsidR="00321F02" w:rsidRPr="00E54226">
        <w:rPr>
          <w:lang w:val="es-ES"/>
        </w:rPr>
        <w:t xml:space="preserve">ue creada una Comisión </w:t>
      </w:r>
      <w:r w:rsidR="00321F02" w:rsidRPr="00900D69">
        <w:rPr>
          <w:i/>
          <w:lang w:val="es-ES"/>
        </w:rPr>
        <w:t>ad hoc</w:t>
      </w:r>
      <w:r w:rsidR="00321F02" w:rsidRPr="00E54226">
        <w:rPr>
          <w:lang w:val="es-ES"/>
        </w:rPr>
        <w:t xml:space="preserve"> tripartita sobre migraciones laborales, cuyo cometido s</w:t>
      </w:r>
      <w:r w:rsidR="00321F02" w:rsidRPr="00E54226">
        <w:rPr>
          <w:lang w:val="es-ES" w:eastAsia="ar-SA"/>
        </w:rPr>
        <w:t>ería la generación de insumos para las propuestas que debería llevar adelante el</w:t>
      </w:r>
      <w:r w:rsidR="003211D5">
        <w:rPr>
          <w:lang w:val="es-ES" w:eastAsia="ar-SA"/>
        </w:rPr>
        <w:t xml:space="preserve"> </w:t>
      </w:r>
      <w:r w:rsidR="00321F02" w:rsidRPr="00E54226">
        <w:rPr>
          <w:lang w:val="es-ES" w:eastAsia="ar-SA"/>
        </w:rPr>
        <w:t xml:space="preserve">Subgrupo. En su primea reunión formal, se planteó como prioritario el estudio de las condiciones en que se desarrolla el trabajo en las regiones fronterizas </w:t>
      </w:r>
    </w:p>
    <w:p w:rsidR="00321F02" w:rsidRPr="00E54226" w:rsidRDefault="00E14525" w:rsidP="004D087A">
      <w:pPr>
        <w:pStyle w:val="H4G"/>
        <w:rPr>
          <w:lang w:val="es-ES" w:eastAsia="ar-SA"/>
        </w:rPr>
      </w:pPr>
      <w:r w:rsidRPr="00E54226">
        <w:rPr>
          <w:lang w:val="es-ES" w:eastAsia="ar-SA"/>
        </w:rPr>
        <w:tab/>
      </w:r>
      <w:r w:rsidRPr="00E54226">
        <w:rPr>
          <w:lang w:val="es-ES" w:eastAsia="ar-SA"/>
        </w:rPr>
        <w:tab/>
      </w:r>
      <w:r w:rsidR="00321F02" w:rsidRPr="00E54226">
        <w:rPr>
          <w:lang w:val="es-ES" w:eastAsia="ar-SA"/>
        </w:rPr>
        <w:t>Grupo de Asuntos Jurídicos y Consulares</w:t>
      </w:r>
    </w:p>
    <w:p w:rsidR="009B62C6" w:rsidRPr="00E54226" w:rsidRDefault="0046656F" w:rsidP="00041084">
      <w:pPr>
        <w:pStyle w:val="SingleTxtG"/>
        <w:rPr>
          <w:lang w:val="es-ES" w:eastAsia="ar-SA"/>
        </w:rPr>
      </w:pPr>
      <w:r>
        <w:rPr>
          <w:lang w:val="es-ES" w:eastAsia="ar-SA"/>
        </w:rPr>
        <w:t>44</w:t>
      </w:r>
      <w:r w:rsidR="001C7D25">
        <w:rPr>
          <w:lang w:val="es-ES" w:eastAsia="ar-SA"/>
        </w:rPr>
        <w:t>8</w:t>
      </w:r>
      <w:r w:rsidR="004D087A">
        <w:rPr>
          <w:lang w:val="es-ES" w:eastAsia="ar-SA"/>
        </w:rPr>
        <w:t>.</w:t>
      </w:r>
      <w:r w:rsidR="004D087A">
        <w:rPr>
          <w:lang w:val="es-ES" w:eastAsia="ar-SA"/>
        </w:rPr>
        <w:tab/>
      </w:r>
      <w:r w:rsidR="00321F02" w:rsidRPr="00E54226">
        <w:rPr>
          <w:lang w:val="es-ES" w:eastAsia="ar-SA"/>
        </w:rPr>
        <w:t>El Grupo de Trabajo sobre Asuntos Consulares y Jurídicos tiene por finalidad examinar y elaborar propuestas en los temas vinculados con la cooperación</w:t>
      </w:r>
      <w:r w:rsidR="003211D5">
        <w:rPr>
          <w:lang w:val="es-ES" w:eastAsia="ar-SA"/>
        </w:rPr>
        <w:t xml:space="preserve"> </w:t>
      </w:r>
      <w:r w:rsidR="00321F02" w:rsidRPr="00E54226">
        <w:rPr>
          <w:lang w:val="es-ES" w:eastAsia="ar-SA"/>
        </w:rPr>
        <w:t>consular entre los Estados miembros, la facilitación del tránsito de personas en el territorio de los seis países, el proceso de equiparación de las garantías, derechos y</w:t>
      </w:r>
      <w:r w:rsidR="003211D5">
        <w:rPr>
          <w:lang w:val="es-ES" w:eastAsia="ar-SA"/>
        </w:rPr>
        <w:t xml:space="preserve"> </w:t>
      </w:r>
      <w:r w:rsidR="00321F02" w:rsidRPr="00E54226">
        <w:rPr>
          <w:lang w:val="es-ES" w:eastAsia="ar-SA"/>
        </w:rPr>
        <w:t>obligaciones de los ciudadanos de la región y todo otro tema vinculado con estas cuestiones.</w:t>
      </w:r>
    </w:p>
    <w:p w:rsidR="00321F02" w:rsidRPr="00E54226" w:rsidRDefault="004D087A" w:rsidP="004D087A">
      <w:pPr>
        <w:pStyle w:val="H23G"/>
        <w:rPr>
          <w:lang w:val="es-ES" w:eastAsia="ar-SA"/>
        </w:rPr>
      </w:pPr>
      <w:r>
        <w:rPr>
          <w:lang w:val="es-ES" w:eastAsia="ar-SA"/>
        </w:rPr>
        <w:tab/>
      </w:r>
      <w:r>
        <w:rPr>
          <w:lang w:val="es-ES" w:eastAsia="ar-SA"/>
        </w:rPr>
        <w:tab/>
      </w:r>
      <w:r w:rsidR="00321F02" w:rsidRPr="00E54226">
        <w:rPr>
          <w:lang w:val="es-ES" w:eastAsia="ar-SA"/>
        </w:rPr>
        <w:t>A nivel nacional</w:t>
      </w:r>
    </w:p>
    <w:p w:rsidR="00321F02" w:rsidRPr="00E54226" w:rsidRDefault="0046656F" w:rsidP="00041084">
      <w:pPr>
        <w:pStyle w:val="SingleTxtG"/>
        <w:rPr>
          <w:lang w:val="es-ES" w:eastAsia="ar-SA"/>
        </w:rPr>
      </w:pPr>
      <w:r>
        <w:rPr>
          <w:lang w:val="es-ES" w:eastAsia="ar-SA"/>
        </w:rPr>
        <w:t>44</w:t>
      </w:r>
      <w:r w:rsidR="001C7D25">
        <w:rPr>
          <w:lang w:val="es-ES" w:eastAsia="ar-SA"/>
        </w:rPr>
        <w:t>9</w:t>
      </w:r>
      <w:r w:rsidR="004D087A">
        <w:rPr>
          <w:lang w:val="es-ES" w:eastAsia="ar-SA"/>
        </w:rPr>
        <w:t>.</w:t>
      </w:r>
      <w:r w:rsidR="004D087A">
        <w:rPr>
          <w:lang w:val="es-ES" w:eastAsia="ar-SA"/>
        </w:rPr>
        <w:tab/>
      </w:r>
      <w:r w:rsidR="00321F02" w:rsidRPr="00E54226">
        <w:rPr>
          <w:lang w:val="es-ES" w:eastAsia="ar-SA"/>
        </w:rPr>
        <w:t>Resulta menester realizar una mención a los instrumentos de planificación desarrollados en el presente informe y que se han constituido a nivel nacional como espacios tendientes a la protección y promoción de los derechos de los trabajadores migrantes y sus familiares</w:t>
      </w:r>
      <w:r w:rsidR="004D087A">
        <w:rPr>
          <w:lang w:val="es-ES" w:eastAsia="ar-SA"/>
        </w:rPr>
        <w:t>:</w:t>
      </w:r>
    </w:p>
    <w:p w:rsidR="00321F02" w:rsidRPr="00E54226" w:rsidRDefault="00321F02" w:rsidP="00E14525">
      <w:pPr>
        <w:pStyle w:val="Bullet1G"/>
        <w:rPr>
          <w:lang w:val="es-ES" w:eastAsia="ar-SA"/>
        </w:rPr>
      </w:pPr>
      <w:r w:rsidRPr="00E54226">
        <w:rPr>
          <w:lang w:val="es-ES" w:eastAsia="ar-SA"/>
        </w:rPr>
        <w:t xml:space="preserve">Junta Nacional de Migración </w:t>
      </w:r>
    </w:p>
    <w:p w:rsidR="00321F02" w:rsidRPr="00E54226" w:rsidRDefault="00321F02" w:rsidP="00444343">
      <w:pPr>
        <w:pStyle w:val="Bullet1G"/>
        <w:rPr>
          <w:lang w:val="es-ES" w:eastAsia="ar-SA"/>
        </w:rPr>
      </w:pPr>
      <w:r w:rsidRPr="00E54226">
        <w:rPr>
          <w:lang w:val="es-ES" w:eastAsia="ar-SA"/>
        </w:rPr>
        <w:t>Consejo Consultivo Asesor de Migración</w:t>
      </w:r>
    </w:p>
    <w:p w:rsidR="00321F02" w:rsidRPr="00E54226" w:rsidRDefault="00321F02" w:rsidP="004D087A">
      <w:pPr>
        <w:pStyle w:val="Bullet1G"/>
        <w:rPr>
          <w:lang w:val="es-ES" w:eastAsia="ar-SA"/>
        </w:rPr>
      </w:pPr>
      <w:r w:rsidRPr="00E54226">
        <w:rPr>
          <w:lang w:val="es-ES" w:eastAsia="ar-SA"/>
        </w:rPr>
        <w:t>Dirección General para Asuntos Consulares y Vinculación</w:t>
      </w:r>
      <w:r w:rsidR="003211D5">
        <w:rPr>
          <w:lang w:val="es-ES" w:eastAsia="ar-SA"/>
        </w:rPr>
        <w:t xml:space="preserve"> </w:t>
      </w:r>
      <w:r w:rsidRPr="00E54226">
        <w:rPr>
          <w:lang w:val="es-ES" w:eastAsia="ar-SA"/>
        </w:rPr>
        <w:t>- Oficina del Retorno y Bienvenida -Ministerio de Relaciones Exteriores</w:t>
      </w:r>
    </w:p>
    <w:p w:rsidR="00321F02" w:rsidRPr="00E54226" w:rsidRDefault="00321F02" w:rsidP="00444343">
      <w:pPr>
        <w:pStyle w:val="Bullet1G"/>
        <w:rPr>
          <w:lang w:val="es-ES" w:eastAsia="ar-SA"/>
        </w:rPr>
      </w:pPr>
      <w:r w:rsidRPr="00E54226">
        <w:rPr>
          <w:lang w:val="es-ES" w:eastAsia="ar-SA"/>
        </w:rPr>
        <w:t>Unidad para los Retornados – Ministerio de Trabajo y Seguridad Social.</w:t>
      </w:r>
    </w:p>
    <w:p w:rsidR="00321F02" w:rsidRPr="00E54226" w:rsidRDefault="00321F02" w:rsidP="00444343">
      <w:pPr>
        <w:pStyle w:val="Bullet1G"/>
        <w:rPr>
          <w:lang w:val="es-ES" w:eastAsia="ar-SA"/>
        </w:rPr>
      </w:pPr>
      <w:r w:rsidRPr="00E54226">
        <w:rPr>
          <w:lang w:val="es-ES" w:eastAsia="ar-SA"/>
        </w:rPr>
        <w:t>Dirección Nacional de Migración-</w:t>
      </w:r>
      <w:r w:rsidR="003211D5">
        <w:rPr>
          <w:lang w:val="es-ES" w:eastAsia="ar-SA"/>
        </w:rPr>
        <w:t xml:space="preserve"> </w:t>
      </w:r>
      <w:r w:rsidRPr="00E54226">
        <w:rPr>
          <w:lang w:val="es-ES" w:eastAsia="ar-SA"/>
        </w:rPr>
        <w:t>Ministerio del Interior</w:t>
      </w:r>
    </w:p>
    <w:p w:rsidR="00321F02" w:rsidRPr="003B5ED8" w:rsidRDefault="00321F02" w:rsidP="00444343">
      <w:pPr>
        <w:pStyle w:val="Bullet1G"/>
        <w:rPr>
          <w:lang w:val="es-ES" w:eastAsia="ar-SA"/>
        </w:rPr>
      </w:pPr>
      <w:r w:rsidRPr="003B5ED8">
        <w:rPr>
          <w:lang w:val="es-ES" w:eastAsia="ar-SA"/>
        </w:rPr>
        <w:t>Dependencias del Ministerio de Desarrollo Social tales como Dirección Nacional de Desarrollo Social, actualmente a cargo del Programa Identidad. Asimismo, otros programas tales como “Programa Políticas de Integración de Frontera” y “Oficinas Binacionales de Asistencia y Orientación Ciudadana en Frontera”.</w:t>
      </w:r>
    </w:p>
    <w:p w:rsidR="00321F02" w:rsidRPr="00E54226" w:rsidRDefault="00444343" w:rsidP="00222165">
      <w:pPr>
        <w:pStyle w:val="H23G"/>
        <w:rPr>
          <w:i/>
          <w:lang w:val="es-ES" w:eastAsia="ar-SA"/>
        </w:rPr>
      </w:pPr>
      <w:r w:rsidRPr="00E54226">
        <w:rPr>
          <w:lang w:val="es-ES" w:eastAsia="ar-SA"/>
        </w:rPr>
        <w:tab/>
      </w:r>
      <w:r w:rsidRPr="00E54226">
        <w:rPr>
          <w:lang w:val="es-ES" w:eastAsia="ar-SA"/>
        </w:rPr>
        <w:tab/>
      </w:r>
      <w:r w:rsidR="00321F02" w:rsidRPr="00E54226">
        <w:rPr>
          <w:lang w:val="es-ES" w:eastAsia="ar-SA"/>
        </w:rPr>
        <w:t>Artículo 66: Operaciones autorizadas y órganos para la contratación de trabajadores en otro Estado</w:t>
      </w:r>
    </w:p>
    <w:p w:rsidR="00321F02" w:rsidRPr="00E54226" w:rsidRDefault="001C7D25" w:rsidP="00041084">
      <w:pPr>
        <w:pStyle w:val="SingleTxtG"/>
        <w:rPr>
          <w:lang w:val="es-ES" w:eastAsia="ar-SA"/>
        </w:rPr>
      </w:pPr>
      <w:r>
        <w:rPr>
          <w:lang w:val="es-ES" w:eastAsia="ar-SA"/>
        </w:rPr>
        <w:t>450</w:t>
      </w:r>
      <w:r w:rsidR="004D087A">
        <w:rPr>
          <w:lang w:val="es-ES" w:eastAsia="ar-SA"/>
        </w:rPr>
        <w:t>.</w:t>
      </w:r>
      <w:r w:rsidR="004D087A">
        <w:rPr>
          <w:lang w:val="es-ES" w:eastAsia="ar-SA"/>
        </w:rPr>
        <w:tab/>
      </w:r>
      <w:r w:rsidR="00321F02" w:rsidRPr="00E54226">
        <w:rPr>
          <w:lang w:val="es-ES" w:eastAsia="ar-SA"/>
        </w:rPr>
        <w:t>Cabe señalar la inexistencia de normativa de carácter general aplicable a todos los sectores laborales que establezca un cupo máximo de trabajadores extranjeros que pueden ser contratados. Sin embargo, sí se constata la existencia de</w:t>
      </w:r>
      <w:r w:rsidR="003211D5">
        <w:rPr>
          <w:lang w:val="es-ES" w:eastAsia="ar-SA"/>
        </w:rPr>
        <w:t xml:space="preserve"> </w:t>
      </w:r>
      <w:r w:rsidR="00321F02" w:rsidRPr="00E54226">
        <w:rPr>
          <w:lang w:val="es-ES" w:eastAsia="ar-SA"/>
        </w:rPr>
        <w:t>normativa específica en el caso de ciertas ramas de actividad como ser sector pesquero y marítimo.</w:t>
      </w:r>
    </w:p>
    <w:p w:rsidR="004D087A" w:rsidRDefault="001C7D25" w:rsidP="00041084">
      <w:pPr>
        <w:pStyle w:val="SingleTxtG"/>
        <w:rPr>
          <w:lang w:val="es-ES" w:eastAsia="ar-SA"/>
        </w:rPr>
      </w:pPr>
      <w:r>
        <w:rPr>
          <w:lang w:val="es-ES" w:eastAsia="ar-SA"/>
        </w:rPr>
        <w:t>451</w:t>
      </w:r>
      <w:r w:rsidR="004D087A">
        <w:rPr>
          <w:lang w:val="es-ES" w:eastAsia="ar-SA"/>
        </w:rPr>
        <w:t>.</w:t>
      </w:r>
      <w:r w:rsidR="004D087A">
        <w:rPr>
          <w:lang w:val="es-ES" w:eastAsia="ar-SA"/>
        </w:rPr>
        <w:tab/>
      </w:r>
      <w:r w:rsidR="00321F02" w:rsidRPr="00E54226">
        <w:rPr>
          <w:lang w:val="es-ES" w:eastAsia="ar-SA"/>
        </w:rPr>
        <w:t xml:space="preserve">De conformidad a la ley 18.498 relativa a Tripulación de Embarcaciones de Matrícula Nacional: </w:t>
      </w:r>
    </w:p>
    <w:p w:rsidR="00321F02" w:rsidRPr="004D087A" w:rsidRDefault="00321F02" w:rsidP="004D087A">
      <w:pPr>
        <w:pStyle w:val="SingleTxtG"/>
        <w:ind w:left="1701"/>
        <w:rPr>
          <w:lang w:val="es-ES" w:eastAsia="ar-SA"/>
        </w:rPr>
      </w:pPr>
      <w:r w:rsidRPr="004D087A">
        <w:rPr>
          <w:lang w:val="es-ES" w:eastAsia="ar-SA"/>
        </w:rPr>
        <w:t>“</w:t>
      </w:r>
      <w:r w:rsidRPr="004D087A">
        <w:rPr>
          <w:lang w:val="es-ES" w:eastAsia="es-UY"/>
        </w:rPr>
        <w:t xml:space="preserve">Artículo 1º.- Sustitúyese el artículo 27 de la </w:t>
      </w:r>
      <w:hyperlink r:id="rId21" w:anchor="art27" w:tgtFrame="blank" w:history="1">
        <w:r w:rsidRPr="004D087A">
          <w:rPr>
            <w:lang w:val="es-ES" w:eastAsia="es-UY"/>
          </w:rPr>
          <w:t>Ley Nº 13.833</w:t>
        </w:r>
      </w:hyperlink>
      <w:r w:rsidRPr="004D087A">
        <w:rPr>
          <w:lang w:val="es-ES" w:eastAsia="es-UY"/>
        </w:rPr>
        <w:t>, de 29 de diciembre de 1969, por el siguiente:</w:t>
      </w:r>
    </w:p>
    <w:p w:rsidR="00444343" w:rsidRPr="004D087A" w:rsidRDefault="00444343" w:rsidP="004D087A">
      <w:pPr>
        <w:pStyle w:val="SingleTxtG"/>
        <w:ind w:left="2268"/>
        <w:rPr>
          <w:lang w:val="es-ES" w:eastAsia="es-UY"/>
        </w:rPr>
      </w:pPr>
      <w:bookmarkStart w:id="29" w:name="art2"/>
      <w:r w:rsidRPr="004D087A">
        <w:rPr>
          <w:lang w:val="es-ES" w:eastAsia="es-UY"/>
        </w:rPr>
        <w:t>“ARTÍCULO 27.- Las embarcaciones pesqueras de matrícula nacional serán comandadas por capitanes o patrones ciudadanos naturales o legales uruguayos, debiendo además su tripulación estar constituida por no menos del 90% (noventa por ciento) de ciudadanos naturales o legales uruguayos. Este porcentaje podrá ser alterado en cumplimiento de acuerdos internacionales.</w:t>
      </w:r>
    </w:p>
    <w:p w:rsidR="00444343" w:rsidRPr="004D087A" w:rsidRDefault="00444343" w:rsidP="004D087A">
      <w:pPr>
        <w:pStyle w:val="SingleTxtG"/>
        <w:ind w:left="2268"/>
        <w:rPr>
          <w:lang w:val="es-ES" w:eastAsia="es-UY"/>
        </w:rPr>
      </w:pPr>
      <w:r w:rsidRPr="004D087A">
        <w:rPr>
          <w:lang w:val="es-ES" w:eastAsia="es-UY"/>
        </w:rPr>
        <w:t>Sin perjuicio de lo dispuesto en el inciso anterior, la tripulación de las embarcaciones pesqueras de matrícula nacional que operen exclusivamente en aguas internacionales, deberá estar constituida como mínimo por el 70% (setenta por ciento) de ciudadanos naturales o legales uruguayos.</w:t>
      </w:r>
    </w:p>
    <w:p w:rsidR="00444343" w:rsidRPr="004D087A" w:rsidRDefault="00444343" w:rsidP="004D087A">
      <w:pPr>
        <w:pStyle w:val="SingleTxtG"/>
        <w:ind w:left="2268"/>
        <w:rPr>
          <w:lang w:val="es-ES" w:eastAsia="es-UY"/>
        </w:rPr>
      </w:pPr>
      <w:r w:rsidRPr="004D087A">
        <w:rPr>
          <w:lang w:val="es-ES" w:eastAsia="es-UY"/>
        </w:rPr>
        <w:t>Tratándose de pesquerías exploratorias o nuevas, o en las que se apliquen tecnologías no utilizadas anteriormente en pesquerías tradicionales uruguayas, o zafrales, el Poder Ejecutivo podrá, previa consulta a armadores, empresarios, capitanes y organizaciones representativas de los trabajadores, modificar estos porcentajes”.</w:t>
      </w:r>
    </w:p>
    <w:p w:rsidR="00321F02" w:rsidRPr="004D087A" w:rsidRDefault="00321F02" w:rsidP="004D087A">
      <w:pPr>
        <w:pStyle w:val="SingleTxtG"/>
        <w:ind w:left="1701"/>
        <w:rPr>
          <w:lang w:val="es-ES" w:eastAsia="es-UY"/>
        </w:rPr>
      </w:pPr>
      <w:r w:rsidRPr="004D087A">
        <w:rPr>
          <w:lang w:val="es-ES" w:eastAsia="es-UY"/>
        </w:rPr>
        <w:t>Artículo 2º</w:t>
      </w:r>
      <w:bookmarkEnd w:id="29"/>
      <w:r w:rsidRPr="004D087A">
        <w:rPr>
          <w:lang w:val="es-ES" w:eastAsia="es-UY"/>
        </w:rPr>
        <w:t>. (Integración de la tripulación).- La tripulación de los buques mercantes nacionales estará integrada de la siguiente manera:</w:t>
      </w:r>
    </w:p>
    <w:p w:rsidR="00444343" w:rsidRPr="004D087A" w:rsidRDefault="00444343" w:rsidP="00444343">
      <w:pPr>
        <w:pStyle w:val="SingleTxtG"/>
        <w:ind w:left="1701"/>
        <w:rPr>
          <w:lang w:val="es-ES" w:eastAsia="ar-SA"/>
        </w:rPr>
      </w:pPr>
      <w:r w:rsidRPr="004D087A">
        <w:rPr>
          <w:lang w:val="es-ES" w:eastAsia="ar-SA"/>
        </w:rPr>
        <w:t>A</w:t>
      </w:r>
      <w:r w:rsidR="00900D69">
        <w:rPr>
          <w:lang w:val="es-ES" w:eastAsia="ar-SA"/>
        </w:rPr>
        <w:t>)</w:t>
      </w:r>
      <w:r w:rsidRPr="004D087A">
        <w:rPr>
          <w:lang w:val="es-ES" w:eastAsia="ar-SA"/>
        </w:rPr>
        <w:tab/>
        <w:t>El 90% (noventa por ciento) de la oficialidad, incluyendo capitán, jefe de máquinas y radiotelegrafista, por ciudadanos naturales o legales uruguayos.</w:t>
      </w:r>
    </w:p>
    <w:p w:rsidR="00444343" w:rsidRPr="004D087A" w:rsidRDefault="00444343" w:rsidP="00444343">
      <w:pPr>
        <w:pStyle w:val="SingleTxtG"/>
        <w:ind w:left="1701"/>
        <w:rPr>
          <w:lang w:val="es-ES" w:eastAsia="ar-SA"/>
        </w:rPr>
      </w:pPr>
      <w:r w:rsidRPr="004D087A">
        <w:rPr>
          <w:lang w:val="es-ES" w:eastAsia="ar-SA"/>
        </w:rPr>
        <w:t>B)</w:t>
      </w:r>
      <w:r w:rsidRPr="004D087A">
        <w:rPr>
          <w:lang w:val="es-ES" w:eastAsia="ar-SA"/>
        </w:rPr>
        <w:tab/>
        <w:t>Con no menos del 90% (noventa por ciento) del resto de la tripulación de ciudadanos uruguayos naturales o legales”.</w:t>
      </w:r>
    </w:p>
    <w:p w:rsidR="004D087A" w:rsidRDefault="0046656F" w:rsidP="00041084">
      <w:pPr>
        <w:pStyle w:val="SingleTxtG"/>
        <w:rPr>
          <w:lang w:val="es-ES" w:eastAsia="ar-SA"/>
        </w:rPr>
      </w:pPr>
      <w:r>
        <w:rPr>
          <w:lang w:val="es-ES" w:eastAsia="ar-SA"/>
        </w:rPr>
        <w:t>45</w:t>
      </w:r>
      <w:r w:rsidR="001C7D25">
        <w:rPr>
          <w:lang w:val="es-ES" w:eastAsia="ar-SA"/>
        </w:rPr>
        <w:t>2</w:t>
      </w:r>
      <w:r w:rsidR="004D087A" w:rsidRPr="004D087A">
        <w:rPr>
          <w:lang w:val="es-ES" w:eastAsia="ar-SA"/>
        </w:rPr>
        <w:t>.</w:t>
      </w:r>
      <w:r w:rsidR="004D087A" w:rsidRPr="004D087A">
        <w:rPr>
          <w:lang w:val="es-ES" w:eastAsia="ar-SA"/>
        </w:rPr>
        <w:tab/>
      </w:r>
      <w:r w:rsidR="00321F02" w:rsidRPr="004D087A">
        <w:rPr>
          <w:lang w:val="es-ES" w:eastAsia="ar-SA"/>
        </w:rPr>
        <w:t xml:space="preserve">Complementariamente, en el caso de la contratación para la realización de tareas en zonas francas, la ley 15.921 establece en su artículo 18: </w:t>
      </w:r>
    </w:p>
    <w:p w:rsidR="00321F02" w:rsidRPr="004D087A" w:rsidRDefault="00321F02" w:rsidP="004D087A">
      <w:pPr>
        <w:pStyle w:val="SingleTxtG"/>
        <w:ind w:left="1701"/>
        <w:rPr>
          <w:lang w:val="es-ES"/>
        </w:rPr>
      </w:pPr>
      <w:r w:rsidRPr="004D087A">
        <w:rPr>
          <w:lang w:val="es-ES"/>
        </w:rPr>
        <w:t>“Los usuarios de las zonas francas emplearán en las actividades que desarrollen en las mismas, un mínimo de 75% (setenta y cinco por ciento) de personal constituido por ciudadanos uruguayos, naturales o legales, a fin de poder mantener su calidad de tales y las exoneraciones tributarias, franquicias, beneficios y derechos que esta ley les acuerda.</w:t>
      </w:r>
    </w:p>
    <w:p w:rsidR="00321F02" w:rsidRPr="004D087A" w:rsidRDefault="00321F02" w:rsidP="004D087A">
      <w:pPr>
        <w:pStyle w:val="SingleTxtG"/>
        <w:ind w:left="1701"/>
        <w:rPr>
          <w:lang w:val="es-ES" w:eastAsia="ar-SA"/>
        </w:rPr>
      </w:pPr>
      <w:r w:rsidRPr="004D087A">
        <w:rPr>
          <w:lang w:val="es-ES" w:eastAsia="ar-SA"/>
        </w:rPr>
        <w:t>En casos excepcionales, este porcentaje podrá ser reducido previa autorización del Poder Ejecutivo, atendiendo a características especiales de la actividad a desarrollar y razones de interés general.”</w:t>
      </w:r>
    </w:p>
    <w:p w:rsidR="00321F02" w:rsidRPr="00E54226" w:rsidRDefault="0046656F" w:rsidP="00041084">
      <w:pPr>
        <w:pStyle w:val="SingleTxtG"/>
        <w:rPr>
          <w:lang w:val="es-ES" w:eastAsia="ar-SA"/>
        </w:rPr>
      </w:pPr>
      <w:r>
        <w:rPr>
          <w:lang w:val="es-ES" w:eastAsia="ar-SA"/>
        </w:rPr>
        <w:t>45</w:t>
      </w:r>
      <w:r w:rsidR="001C7D25">
        <w:rPr>
          <w:lang w:val="es-ES" w:eastAsia="ar-SA"/>
        </w:rPr>
        <w:t>3</w:t>
      </w:r>
      <w:r w:rsidR="004D087A">
        <w:rPr>
          <w:lang w:val="es-ES" w:eastAsia="ar-SA"/>
        </w:rPr>
        <w:t>.</w:t>
      </w:r>
      <w:r w:rsidR="004D087A">
        <w:rPr>
          <w:lang w:val="es-ES" w:eastAsia="ar-SA"/>
        </w:rPr>
        <w:tab/>
      </w:r>
      <w:r w:rsidR="00321F02" w:rsidRPr="00E54226">
        <w:rPr>
          <w:lang w:val="es-ES" w:eastAsia="ar-SA"/>
        </w:rPr>
        <w:t>De acuerdo a lo informado por el Ministerio de Trabajo y Seguridad Social, cuando una empresa decide proceder a la contratación de migrantes, el primer procedimiento debe ser la</w:t>
      </w:r>
      <w:r w:rsidR="003211D5">
        <w:rPr>
          <w:lang w:val="es-ES" w:eastAsia="ar-SA"/>
        </w:rPr>
        <w:t xml:space="preserve"> </w:t>
      </w:r>
      <w:r w:rsidR="00321F02" w:rsidRPr="00E54226">
        <w:rPr>
          <w:lang w:val="es-ES" w:eastAsia="ar-SA"/>
        </w:rPr>
        <w:t>obtención del el documento de identidad provisorio emitido por la Dirección Nacional de Migración. Posteriormente, procede la inscripción en el Banco de Previsión Social, a efectos del acceso a las diversas prestaciones.</w:t>
      </w:r>
    </w:p>
    <w:p w:rsidR="00321F02" w:rsidRPr="00E54226" w:rsidRDefault="0046656F" w:rsidP="00041084">
      <w:pPr>
        <w:pStyle w:val="SingleTxtG"/>
        <w:rPr>
          <w:lang w:val="es-ES" w:eastAsia="ar-SA"/>
        </w:rPr>
      </w:pPr>
      <w:r>
        <w:rPr>
          <w:lang w:val="es-ES" w:eastAsia="ar-SA"/>
        </w:rPr>
        <w:t>45</w:t>
      </w:r>
      <w:r w:rsidR="001C7D25">
        <w:rPr>
          <w:lang w:val="es-ES" w:eastAsia="ar-SA"/>
        </w:rPr>
        <w:t>4</w:t>
      </w:r>
      <w:r w:rsidR="004D087A">
        <w:rPr>
          <w:lang w:val="es-ES" w:eastAsia="ar-SA"/>
        </w:rPr>
        <w:t>.</w:t>
      </w:r>
      <w:r w:rsidR="004D087A">
        <w:rPr>
          <w:lang w:val="es-ES" w:eastAsia="ar-SA"/>
        </w:rPr>
        <w:tab/>
      </w:r>
      <w:r w:rsidR="00321F02" w:rsidRPr="00E54226">
        <w:rPr>
          <w:lang w:val="es-ES" w:eastAsia="ar-SA"/>
        </w:rPr>
        <w:t>En caso que el salario y demás prestaciones al migrante estén a cargo del país de origen o residencia del mismo, se debe estar a lo previsto por el convenio de seguridad social entre Uruguay y el país concernido en cada caso.</w:t>
      </w:r>
    </w:p>
    <w:p w:rsidR="00321F02" w:rsidRPr="00E54226" w:rsidRDefault="0046656F" w:rsidP="00041084">
      <w:pPr>
        <w:pStyle w:val="SingleTxtG"/>
        <w:rPr>
          <w:lang w:val="es-ES" w:eastAsia="ar-SA"/>
        </w:rPr>
      </w:pPr>
      <w:r>
        <w:rPr>
          <w:lang w:val="es-ES" w:eastAsia="ar-SA"/>
        </w:rPr>
        <w:t>45</w:t>
      </w:r>
      <w:r w:rsidR="001C7D25">
        <w:rPr>
          <w:lang w:val="es-ES" w:eastAsia="ar-SA"/>
        </w:rPr>
        <w:t>5</w:t>
      </w:r>
      <w:r w:rsidR="004D087A">
        <w:rPr>
          <w:lang w:val="es-ES" w:eastAsia="ar-SA"/>
        </w:rPr>
        <w:t>.</w:t>
      </w:r>
      <w:r w:rsidR="004D087A">
        <w:rPr>
          <w:lang w:val="es-ES" w:eastAsia="ar-SA"/>
        </w:rPr>
        <w:tab/>
      </w:r>
      <w:r w:rsidR="00321F02" w:rsidRPr="00E54226">
        <w:rPr>
          <w:lang w:val="es-ES" w:eastAsia="ar-SA"/>
        </w:rPr>
        <w:t>Finalmente, cabe señalar que compete a la Inspección General de Trabajo y de Seguridad Social del Ministerio de Trabajo y Seguridad Social el control en cuanto al efectivo cumplimiento de la normativa vigente.</w:t>
      </w:r>
    </w:p>
    <w:p w:rsidR="00321F02" w:rsidRPr="00E54226" w:rsidRDefault="00444343" w:rsidP="00222165">
      <w:pPr>
        <w:pStyle w:val="H23G"/>
        <w:rPr>
          <w:i/>
          <w:lang w:val="es-ES" w:eastAsia="ar-SA"/>
        </w:rPr>
      </w:pPr>
      <w:r w:rsidRPr="00E54226">
        <w:rPr>
          <w:lang w:val="es-ES" w:eastAsia="ar-SA"/>
        </w:rPr>
        <w:tab/>
      </w:r>
      <w:r w:rsidRPr="00E54226">
        <w:rPr>
          <w:lang w:val="es-ES" w:eastAsia="ar-SA"/>
        </w:rPr>
        <w:tab/>
      </w:r>
      <w:r w:rsidR="00321F02" w:rsidRPr="00E54226">
        <w:rPr>
          <w:lang w:val="es-ES" w:eastAsia="ar-SA"/>
        </w:rPr>
        <w:t>Artículo 67: Medidas relativas al regreso ordenado de los trabajadores migratorios y sus familiares al Estado de origen, su reasentamiento y su reintegración cultural</w:t>
      </w:r>
      <w:r w:rsidR="00321F02" w:rsidRPr="00E54226">
        <w:rPr>
          <w:i/>
          <w:lang w:val="es-ES" w:eastAsia="ar-SA"/>
        </w:rPr>
        <w:t xml:space="preserve"> </w:t>
      </w:r>
    </w:p>
    <w:p w:rsidR="00321F02" w:rsidRPr="00E54226" w:rsidRDefault="0046656F" w:rsidP="00041084">
      <w:pPr>
        <w:pStyle w:val="SingleTxtG"/>
        <w:rPr>
          <w:lang w:val="es-ES" w:eastAsia="ar-SA"/>
        </w:rPr>
      </w:pPr>
      <w:r>
        <w:rPr>
          <w:lang w:val="es-ES" w:eastAsia="ar-SA"/>
        </w:rPr>
        <w:t>45</w:t>
      </w:r>
      <w:r w:rsidR="001C7D25">
        <w:rPr>
          <w:lang w:val="es-ES" w:eastAsia="ar-SA"/>
        </w:rPr>
        <w:t>6</w:t>
      </w:r>
      <w:r w:rsidR="004D087A">
        <w:rPr>
          <w:lang w:val="es-ES" w:eastAsia="ar-SA"/>
        </w:rPr>
        <w:t>.</w:t>
      </w:r>
      <w:r w:rsidR="004D087A">
        <w:rPr>
          <w:lang w:val="es-ES" w:eastAsia="ar-SA"/>
        </w:rPr>
        <w:tab/>
      </w:r>
      <w:r w:rsidR="00321F02" w:rsidRPr="00E54226">
        <w:rPr>
          <w:lang w:val="es-ES" w:eastAsia="ar-SA"/>
        </w:rPr>
        <w:t xml:space="preserve">El Estado uruguayo concibe a la migración como un derecho humano. Por lo tanto el retorno de los nacionales es un derecho de todos compatriotas que se encuentran en el exterior. </w:t>
      </w:r>
    </w:p>
    <w:p w:rsidR="00321F02" w:rsidRPr="00E54226" w:rsidRDefault="0046656F" w:rsidP="00041084">
      <w:pPr>
        <w:pStyle w:val="SingleTxtG"/>
        <w:rPr>
          <w:lang w:val="es-ES" w:eastAsia="ar-SA"/>
        </w:rPr>
      </w:pPr>
      <w:r>
        <w:rPr>
          <w:lang w:val="es-ES" w:eastAsia="ar-SA"/>
        </w:rPr>
        <w:t>45</w:t>
      </w:r>
      <w:r w:rsidR="001C7D25">
        <w:rPr>
          <w:lang w:val="es-ES" w:eastAsia="ar-SA"/>
        </w:rPr>
        <w:t>7</w:t>
      </w:r>
      <w:r w:rsidR="007D727B">
        <w:rPr>
          <w:lang w:val="es-ES" w:eastAsia="ar-SA"/>
        </w:rPr>
        <w:t>.</w:t>
      </w:r>
      <w:r w:rsidR="007D727B">
        <w:rPr>
          <w:lang w:val="es-ES" w:eastAsia="ar-SA"/>
        </w:rPr>
        <w:tab/>
      </w:r>
      <w:r w:rsidR="00321F02" w:rsidRPr="00E54226">
        <w:rPr>
          <w:lang w:val="es-ES" w:eastAsia="ar-SA"/>
        </w:rPr>
        <w:t xml:space="preserve">A efectos de atender las demandas de los compatriotas que desean retornar o están retornando se establecieron diferentes medidas entre las que se pueden mencionar: </w:t>
      </w:r>
    </w:p>
    <w:p w:rsidR="00321F02" w:rsidRPr="00E54226" w:rsidRDefault="007D727B" w:rsidP="007D727B">
      <w:pPr>
        <w:pStyle w:val="SingleTxtG"/>
        <w:ind w:firstLine="567"/>
        <w:rPr>
          <w:lang w:val="es-ES" w:eastAsia="ar-SA"/>
        </w:rPr>
      </w:pPr>
      <w:r>
        <w:rPr>
          <w:lang w:val="es-ES" w:eastAsia="ar-SA"/>
        </w:rPr>
        <w:t>a)</w:t>
      </w:r>
      <w:r>
        <w:rPr>
          <w:lang w:val="es-ES" w:eastAsia="ar-SA"/>
        </w:rPr>
        <w:tab/>
      </w:r>
      <w:r w:rsidR="00321F02" w:rsidRPr="00E54226">
        <w:rPr>
          <w:lang w:val="es-ES" w:eastAsia="ar-SA"/>
        </w:rPr>
        <w:t>Ingreso de enseres, herramientas, maquinarias y un vehículo por persona libre todo trámite cambiario y exento de toda clase de derechos de aduana, tributos o gravámenes conexos</w:t>
      </w:r>
      <w:r w:rsidR="00F87207">
        <w:rPr>
          <w:lang w:val="es-ES" w:eastAsia="ar-SA"/>
        </w:rPr>
        <w:t>;</w:t>
      </w:r>
    </w:p>
    <w:p w:rsidR="00321F02" w:rsidRPr="00E54226" w:rsidRDefault="007D727B" w:rsidP="007D727B">
      <w:pPr>
        <w:pStyle w:val="SingleTxtG"/>
        <w:ind w:firstLine="567"/>
        <w:rPr>
          <w:lang w:val="es-ES" w:eastAsia="ar-SA"/>
        </w:rPr>
      </w:pPr>
      <w:r>
        <w:rPr>
          <w:lang w:val="es-ES" w:eastAsia="ar-SA"/>
        </w:rPr>
        <w:t>b)</w:t>
      </w:r>
      <w:r>
        <w:rPr>
          <w:lang w:val="es-ES" w:eastAsia="ar-SA"/>
        </w:rPr>
        <w:tab/>
      </w:r>
      <w:r w:rsidR="00321F02" w:rsidRPr="00E54226">
        <w:rPr>
          <w:lang w:val="es-ES" w:eastAsia="ar-SA"/>
        </w:rPr>
        <w:t>Creación de la Oficina de Retorno y Bienvenida en la órbita de la Dirección General para Asuntos Consulares y Vinculación, teniendo como cometido la recolección, sistematización y difusión de toda la información relevante para el retorno de los uruguayos en el exterior así como de ciudadanos extranjeros que deseen establecerse en el país</w:t>
      </w:r>
      <w:r w:rsidR="00F87207">
        <w:rPr>
          <w:lang w:val="es-ES" w:eastAsia="ar-SA"/>
        </w:rPr>
        <w:t>;</w:t>
      </w:r>
    </w:p>
    <w:p w:rsidR="007D727B" w:rsidRDefault="007D727B" w:rsidP="007D727B">
      <w:pPr>
        <w:pStyle w:val="SingleTxtG"/>
        <w:ind w:firstLine="567"/>
        <w:rPr>
          <w:lang w:val="es-ES" w:eastAsia="ar-SA"/>
        </w:rPr>
      </w:pPr>
      <w:r>
        <w:rPr>
          <w:lang w:val="es-ES" w:eastAsia="ar-SA"/>
        </w:rPr>
        <w:t>c)</w:t>
      </w:r>
      <w:r>
        <w:rPr>
          <w:lang w:val="es-ES" w:eastAsia="ar-SA"/>
        </w:rPr>
        <w:tab/>
      </w:r>
      <w:r w:rsidR="00321F02" w:rsidRPr="00E54226">
        <w:rPr>
          <w:lang w:val="es-ES" w:eastAsia="ar-SA"/>
        </w:rPr>
        <w:t xml:space="preserve">Creación en el Ministerio de Trabajo y Seguridad Social de la Unidad de coordinación de retornados, con el cometido de: </w:t>
      </w:r>
    </w:p>
    <w:p w:rsidR="007D727B" w:rsidRDefault="007D727B" w:rsidP="007D727B">
      <w:pPr>
        <w:pStyle w:val="SingleTxtG"/>
        <w:ind w:left="1701"/>
        <w:rPr>
          <w:lang w:val="es-ES" w:eastAsia="ar-SA"/>
        </w:rPr>
      </w:pPr>
      <w:r>
        <w:rPr>
          <w:lang w:val="es-ES" w:eastAsia="ar-SA"/>
        </w:rPr>
        <w:t>i</w:t>
      </w:r>
      <w:r w:rsidR="00321F02" w:rsidRPr="00E54226">
        <w:rPr>
          <w:lang w:val="es-ES" w:eastAsia="ar-SA"/>
        </w:rPr>
        <w:t>)</w:t>
      </w:r>
      <w:r>
        <w:rPr>
          <w:lang w:val="es-ES" w:eastAsia="ar-SA"/>
        </w:rPr>
        <w:tab/>
      </w:r>
      <w:r w:rsidR="00321F02" w:rsidRPr="00E54226">
        <w:rPr>
          <w:lang w:val="es-ES" w:eastAsia="ar-SA"/>
        </w:rPr>
        <w:t>Planificar, implementar y evaluar las medidas tendientes a</w:t>
      </w:r>
      <w:r w:rsidR="003211D5">
        <w:rPr>
          <w:lang w:val="es-ES" w:eastAsia="ar-SA"/>
        </w:rPr>
        <w:t xml:space="preserve"> </w:t>
      </w:r>
      <w:r w:rsidR="00321F02" w:rsidRPr="00E54226">
        <w:rPr>
          <w:lang w:val="es-ES" w:eastAsia="ar-SA"/>
        </w:rPr>
        <w:t>facilitar la inserción laboral y social de los uruguayos que retornan al país;</w:t>
      </w:r>
    </w:p>
    <w:p w:rsidR="007D727B" w:rsidRDefault="007D727B" w:rsidP="007D727B">
      <w:pPr>
        <w:pStyle w:val="SingleTxtG"/>
        <w:ind w:left="1701"/>
        <w:rPr>
          <w:lang w:val="es-ES" w:eastAsia="ar-SA"/>
        </w:rPr>
      </w:pPr>
      <w:r>
        <w:rPr>
          <w:lang w:val="es-ES" w:eastAsia="ar-SA"/>
        </w:rPr>
        <w:t>ii</w:t>
      </w:r>
      <w:r w:rsidR="00321F02" w:rsidRPr="00E54226">
        <w:rPr>
          <w:lang w:val="es-ES" w:eastAsia="ar-SA"/>
        </w:rPr>
        <w:t>)</w:t>
      </w:r>
      <w:r>
        <w:rPr>
          <w:lang w:val="es-ES" w:eastAsia="ar-SA"/>
        </w:rPr>
        <w:tab/>
      </w:r>
      <w:r w:rsidR="00321F02" w:rsidRPr="00E54226">
        <w:rPr>
          <w:lang w:val="es-ES" w:eastAsia="ar-SA"/>
        </w:rPr>
        <w:t>Solicitar a través del INEFOP la convocatoria a las distintas entidades capacitadoras públicas y privadas, para la capacitación de dicha población;</w:t>
      </w:r>
    </w:p>
    <w:p w:rsidR="00321F02" w:rsidRPr="00E54226" w:rsidRDefault="007D727B" w:rsidP="007D727B">
      <w:pPr>
        <w:pStyle w:val="SingleTxtG"/>
        <w:ind w:left="1701"/>
        <w:rPr>
          <w:lang w:val="es-ES" w:eastAsia="ar-SA"/>
        </w:rPr>
      </w:pPr>
      <w:r>
        <w:rPr>
          <w:lang w:val="es-ES" w:eastAsia="ar-SA"/>
        </w:rPr>
        <w:t>iii</w:t>
      </w:r>
      <w:r w:rsidR="00321F02" w:rsidRPr="00E54226">
        <w:rPr>
          <w:lang w:val="es-ES" w:eastAsia="ar-SA"/>
        </w:rPr>
        <w:t>)</w:t>
      </w:r>
      <w:r>
        <w:rPr>
          <w:lang w:val="es-ES" w:eastAsia="ar-SA"/>
        </w:rPr>
        <w:tab/>
      </w:r>
      <w:r w:rsidR="00321F02" w:rsidRPr="00E54226">
        <w:rPr>
          <w:lang w:val="es-ES" w:eastAsia="ar-SA"/>
        </w:rPr>
        <w:t>Coordinar con los Centros Públicos de Empleo y las distintas Unidades Ejecutoras del Ministerio de Trabajo y Seguridad Social relacionados con los temas de migración, seguridad social y formación profesional.</w:t>
      </w:r>
    </w:p>
    <w:p w:rsidR="00321F02" w:rsidRPr="00E54226" w:rsidRDefault="0046656F" w:rsidP="00041084">
      <w:pPr>
        <w:pStyle w:val="SingleTxtG"/>
        <w:rPr>
          <w:lang w:val="es-ES" w:eastAsia="ar-SA"/>
        </w:rPr>
      </w:pPr>
      <w:r>
        <w:rPr>
          <w:lang w:val="es-ES" w:eastAsia="ar-SA"/>
        </w:rPr>
        <w:t>45</w:t>
      </w:r>
      <w:r w:rsidR="001C7D25">
        <w:rPr>
          <w:lang w:val="es-ES" w:eastAsia="ar-SA"/>
        </w:rPr>
        <w:t>8</w:t>
      </w:r>
      <w:r w:rsidR="007D727B">
        <w:rPr>
          <w:lang w:val="es-ES" w:eastAsia="ar-SA"/>
        </w:rPr>
        <w:t>.</w:t>
      </w:r>
      <w:r w:rsidR="007D727B">
        <w:rPr>
          <w:lang w:val="es-ES" w:eastAsia="ar-SA"/>
        </w:rPr>
        <w:tab/>
      </w:r>
      <w:r w:rsidR="00321F02" w:rsidRPr="00E54226">
        <w:rPr>
          <w:lang w:val="es-ES" w:eastAsia="ar-SA"/>
        </w:rPr>
        <w:t xml:space="preserve">El Ministerio de Vivienda Ordenamiento Territorial y Medio Ambiente firmó un convenio con el Ministerio de Relaciones Exteriores – Dirección General para Asuntos Consulares y Vinculación a efectos de que aquellos compatriotas que regresan con un ingreso, o encuentran trabajo al llegar puede acceder a una Garantía de alquiler. Para aquellos casos de vulnerabilidad y/o indigencia se puede otorgar un subsidio de alquiler por dos años. </w:t>
      </w:r>
    </w:p>
    <w:p w:rsidR="00321F02" w:rsidRPr="00E54226" w:rsidRDefault="0046656F" w:rsidP="00041084">
      <w:pPr>
        <w:pStyle w:val="SingleTxtG"/>
        <w:rPr>
          <w:lang w:val="es-ES" w:eastAsia="ar-SA"/>
        </w:rPr>
      </w:pPr>
      <w:r>
        <w:rPr>
          <w:lang w:val="es-ES" w:eastAsia="ar-SA"/>
        </w:rPr>
        <w:t>45</w:t>
      </w:r>
      <w:r w:rsidR="001C7D25">
        <w:rPr>
          <w:lang w:val="es-ES" w:eastAsia="ar-SA"/>
        </w:rPr>
        <w:t>9</w:t>
      </w:r>
      <w:r w:rsidR="007D727B">
        <w:rPr>
          <w:lang w:val="es-ES" w:eastAsia="ar-SA"/>
        </w:rPr>
        <w:t>.</w:t>
      </w:r>
      <w:r w:rsidR="007D727B">
        <w:rPr>
          <w:lang w:val="es-ES" w:eastAsia="ar-SA"/>
        </w:rPr>
        <w:tab/>
      </w:r>
      <w:r w:rsidR="00321F02" w:rsidRPr="00E54226">
        <w:rPr>
          <w:lang w:val="es-ES" w:eastAsia="ar-SA"/>
        </w:rPr>
        <w:t>A efectos de reforzar la gestión se firmó un convenio entre la el Ministerio de Relaciones Exteriores – Dirección General para Asuntos Consulares y Vinculación con la Asociación de Promotores Privados de la Construcción a efectos de poder enviar los currículos vitae de los compatriotas que regresan para que puedan ser tomados en cuenta en las Empresas que se nuclean en la Asociación.</w:t>
      </w:r>
    </w:p>
    <w:p w:rsidR="00321F02" w:rsidRPr="00E54226" w:rsidRDefault="001C7D25" w:rsidP="00041084">
      <w:pPr>
        <w:pStyle w:val="SingleTxtG"/>
        <w:rPr>
          <w:lang w:val="es-ES" w:eastAsia="ar-SA"/>
        </w:rPr>
      </w:pPr>
      <w:r>
        <w:rPr>
          <w:lang w:val="es-ES" w:eastAsia="ar-SA"/>
        </w:rPr>
        <w:t>460</w:t>
      </w:r>
      <w:r w:rsidR="007D727B">
        <w:rPr>
          <w:lang w:val="es-ES" w:eastAsia="ar-SA"/>
        </w:rPr>
        <w:t>.</w:t>
      </w:r>
      <w:r w:rsidR="007D727B">
        <w:rPr>
          <w:lang w:val="es-ES" w:eastAsia="ar-SA"/>
        </w:rPr>
        <w:tab/>
      </w:r>
      <w:r w:rsidR="00321F02" w:rsidRPr="00E54226">
        <w:rPr>
          <w:lang w:val="es-ES" w:eastAsia="ar-SA"/>
        </w:rPr>
        <w:t>La Oficina de Retorno y Bienvenida envía los currículos vitae de los compatriotas retornados</w:t>
      </w:r>
      <w:r w:rsidR="003211D5">
        <w:rPr>
          <w:lang w:val="es-ES" w:eastAsia="ar-SA"/>
        </w:rPr>
        <w:t xml:space="preserve"> </w:t>
      </w:r>
      <w:r w:rsidR="00321F02" w:rsidRPr="00E54226">
        <w:rPr>
          <w:lang w:val="es-ES" w:eastAsia="ar-SA"/>
        </w:rPr>
        <w:t>a las Consultoras laborales de Deloitte y Advice, como así también, al Conglomerado de Turismo y Cámara Uruguaya de la Construcción</w:t>
      </w:r>
      <w:r w:rsidR="003211D5">
        <w:rPr>
          <w:lang w:val="es-ES" w:eastAsia="ar-SA"/>
        </w:rPr>
        <w:t xml:space="preserve"> </w:t>
      </w:r>
    </w:p>
    <w:p w:rsidR="00321F02" w:rsidRPr="00E54226" w:rsidRDefault="001C7D25" w:rsidP="00041084">
      <w:pPr>
        <w:pStyle w:val="SingleTxtG"/>
        <w:rPr>
          <w:lang w:val="es-ES" w:eastAsia="ar-SA"/>
        </w:rPr>
      </w:pPr>
      <w:r>
        <w:rPr>
          <w:lang w:val="es-ES" w:eastAsia="ar-SA"/>
        </w:rPr>
        <w:t>461</w:t>
      </w:r>
      <w:r w:rsidR="007D727B">
        <w:rPr>
          <w:lang w:val="es-ES" w:eastAsia="ar-SA"/>
        </w:rPr>
        <w:t>.</w:t>
      </w:r>
      <w:r w:rsidR="007D727B">
        <w:rPr>
          <w:lang w:val="es-ES" w:eastAsia="ar-SA"/>
        </w:rPr>
        <w:tab/>
      </w:r>
      <w:r w:rsidR="00321F02" w:rsidRPr="00E54226">
        <w:rPr>
          <w:lang w:val="es-ES" w:eastAsia="ar-SA"/>
        </w:rPr>
        <w:t>A la persona y su familia que retorna se le entrega en la Oficina de Retorno y Bienvenida un certificado que es para presentar en la Administración de los Servicios de Salud del Estado a efectos de poder recibir el carné de asistencia médica en la cual se le brinda asistencia médica gratuita por un año. Asimismo las personas mayores de edad pueden solicitar el carné de salud laboral de forma gratuita.</w:t>
      </w:r>
    </w:p>
    <w:p w:rsidR="00321F02" w:rsidRPr="00E54226" w:rsidRDefault="0046656F" w:rsidP="00041084">
      <w:pPr>
        <w:pStyle w:val="SingleTxtG"/>
        <w:rPr>
          <w:lang w:val="es-ES" w:eastAsia="ar-SA"/>
        </w:rPr>
      </w:pPr>
      <w:r>
        <w:rPr>
          <w:lang w:val="es-ES" w:eastAsia="ar-SA"/>
        </w:rPr>
        <w:t>4</w:t>
      </w:r>
      <w:r w:rsidR="001C7D25">
        <w:rPr>
          <w:lang w:val="es-ES" w:eastAsia="ar-SA"/>
        </w:rPr>
        <w:t>62</w:t>
      </w:r>
      <w:r w:rsidR="007D727B">
        <w:rPr>
          <w:lang w:val="es-ES" w:eastAsia="ar-SA"/>
        </w:rPr>
        <w:t>.</w:t>
      </w:r>
      <w:r w:rsidR="007D727B">
        <w:rPr>
          <w:lang w:val="es-ES" w:eastAsia="ar-SA"/>
        </w:rPr>
        <w:tab/>
      </w:r>
      <w:r w:rsidR="00321F02" w:rsidRPr="00E54226">
        <w:rPr>
          <w:lang w:val="es-ES" w:eastAsia="ar-SA"/>
        </w:rPr>
        <w:t>El Ministerio de Industria, Energía y Minería organiza dos veces al año cursos de capacitación para retornados que vengan con pequeños emprendimientos.</w:t>
      </w:r>
    </w:p>
    <w:p w:rsidR="00321F02" w:rsidRPr="00E54226" w:rsidRDefault="0046656F" w:rsidP="00041084">
      <w:pPr>
        <w:pStyle w:val="SingleTxtG"/>
        <w:rPr>
          <w:lang w:val="es-ES" w:eastAsia="ar-SA"/>
        </w:rPr>
      </w:pPr>
      <w:r>
        <w:rPr>
          <w:lang w:val="es-ES" w:eastAsia="ar-SA"/>
        </w:rPr>
        <w:t>46</w:t>
      </w:r>
      <w:r w:rsidR="001C7D25">
        <w:rPr>
          <w:lang w:val="es-ES" w:eastAsia="ar-SA"/>
        </w:rPr>
        <w:t>3</w:t>
      </w:r>
      <w:r w:rsidR="007D727B">
        <w:rPr>
          <w:lang w:val="es-ES" w:eastAsia="ar-SA"/>
        </w:rPr>
        <w:t>.</w:t>
      </w:r>
      <w:r w:rsidR="007D727B">
        <w:rPr>
          <w:lang w:val="es-ES" w:eastAsia="ar-SA"/>
        </w:rPr>
        <w:tab/>
      </w:r>
      <w:r w:rsidR="00321F02" w:rsidRPr="00E54226">
        <w:rPr>
          <w:lang w:val="es-ES" w:eastAsia="ar-SA"/>
        </w:rPr>
        <w:t>La Oficina de Retorno y Bienvenida trabaja coordinado con la Dirección de Pequeñas y Medianas Empresas de la Intendencia Departamental de Montevideo, conjuntamente, con Micro Finanzas BROU, el diseño de un plan de negocios y posibles préstamos para aquellos compatriotas que retornan y proponen un pequeño emprendimiento</w:t>
      </w:r>
    </w:p>
    <w:p w:rsidR="00321F02" w:rsidRPr="00E54226" w:rsidRDefault="0046656F" w:rsidP="00041084">
      <w:pPr>
        <w:pStyle w:val="SingleTxtG"/>
        <w:rPr>
          <w:lang w:val="es-ES" w:eastAsia="ar-SA"/>
        </w:rPr>
      </w:pPr>
      <w:r>
        <w:rPr>
          <w:lang w:val="es-ES" w:eastAsia="ar-SA"/>
        </w:rPr>
        <w:t>46</w:t>
      </w:r>
      <w:r w:rsidR="001C7D25">
        <w:rPr>
          <w:lang w:val="es-ES" w:eastAsia="ar-SA"/>
        </w:rPr>
        <w:t>4</w:t>
      </w:r>
      <w:r w:rsidR="007D727B">
        <w:rPr>
          <w:lang w:val="es-ES" w:eastAsia="ar-SA"/>
        </w:rPr>
        <w:t>.</w:t>
      </w:r>
      <w:r w:rsidR="007D727B">
        <w:rPr>
          <w:lang w:val="es-ES" w:eastAsia="ar-SA"/>
        </w:rPr>
        <w:tab/>
      </w:r>
      <w:r w:rsidR="00321F02" w:rsidRPr="00E54226">
        <w:rPr>
          <w:lang w:val="es-ES" w:eastAsia="ar-SA"/>
        </w:rPr>
        <w:t xml:space="preserve">El Ministerio de Relaciones Exteriores – Dirección General para Asuntos Consulares y Vinculación – Oficina de Asistencia al Compatriota trabaja diariamente en el Repatrio de compatriotas y restos. </w:t>
      </w:r>
    </w:p>
    <w:p w:rsidR="00321F02" w:rsidRPr="00E54226" w:rsidRDefault="0046656F" w:rsidP="00041084">
      <w:pPr>
        <w:pStyle w:val="SingleTxtG"/>
        <w:rPr>
          <w:rFonts w:eastAsia="ArialMT"/>
          <w:lang w:val="es-ES" w:eastAsia="hi-IN" w:bidi="hi-IN"/>
        </w:rPr>
      </w:pPr>
      <w:r>
        <w:rPr>
          <w:rFonts w:eastAsia="ArialMT"/>
          <w:lang w:val="es-ES" w:eastAsia="hi-IN" w:bidi="hi-IN"/>
        </w:rPr>
        <w:t>46</w:t>
      </w:r>
      <w:r w:rsidR="001C7D25">
        <w:rPr>
          <w:rFonts w:eastAsia="ArialMT"/>
          <w:lang w:val="es-ES" w:eastAsia="hi-IN" w:bidi="hi-IN"/>
        </w:rPr>
        <w:t>5</w:t>
      </w:r>
      <w:r w:rsidR="007D727B">
        <w:rPr>
          <w:rFonts w:eastAsia="ArialMT"/>
          <w:lang w:val="es-ES" w:eastAsia="hi-IN" w:bidi="hi-IN"/>
        </w:rPr>
        <w:t>.</w:t>
      </w:r>
      <w:r w:rsidR="007D727B">
        <w:rPr>
          <w:rFonts w:eastAsia="ArialMT"/>
          <w:lang w:val="es-ES" w:eastAsia="hi-IN" w:bidi="hi-IN"/>
        </w:rPr>
        <w:tab/>
      </w:r>
      <w:r w:rsidR="00321F02" w:rsidRPr="00E54226">
        <w:rPr>
          <w:rFonts w:eastAsia="ArialMT"/>
          <w:lang w:val="es-ES" w:eastAsia="hi-IN" w:bidi="hi-IN"/>
        </w:rPr>
        <w:t xml:space="preserve">Se trata de un Instituto de Ayuda para el regreso de ciudadanos uruguayos que se encuentra regulado a través del </w:t>
      </w:r>
      <w:r w:rsidR="00742613">
        <w:rPr>
          <w:rFonts w:eastAsia="ArialMT"/>
          <w:lang w:val="es-ES" w:eastAsia="hi-IN" w:bidi="hi-IN"/>
        </w:rPr>
        <w:t>a</w:t>
      </w:r>
      <w:r w:rsidR="00321F02" w:rsidRPr="00E54226">
        <w:rPr>
          <w:rFonts w:eastAsia="ArialMT"/>
          <w:lang w:val="es-ES" w:eastAsia="hi-IN" w:bidi="hi-IN"/>
        </w:rPr>
        <w:t xml:space="preserve">rtículo 136 de la Ley 17930 del año 2005, y reglamentado a través de la </w:t>
      </w:r>
      <w:r w:rsidR="00321F02" w:rsidRPr="00E54226">
        <w:rPr>
          <w:lang w:val="es-ES" w:eastAsia="ar-SA"/>
        </w:rPr>
        <w:t>resolución</w:t>
      </w:r>
      <w:r w:rsidR="00321F02" w:rsidRPr="00E54226">
        <w:rPr>
          <w:rFonts w:eastAsia="ArialMT"/>
          <w:lang w:val="es-ES" w:eastAsia="hi-IN" w:bidi="hi-IN"/>
        </w:rPr>
        <w:t xml:space="preserve"> ministerial 385/2006, pe</w:t>
      </w:r>
      <w:r w:rsidR="004533BF">
        <w:rPr>
          <w:rFonts w:eastAsia="ArialMT"/>
          <w:lang w:val="es-ES" w:eastAsia="hi-IN" w:bidi="hi-IN"/>
        </w:rPr>
        <w:t>r</w:t>
      </w:r>
      <w:r w:rsidR="00321F02" w:rsidRPr="00E54226">
        <w:rPr>
          <w:rFonts w:eastAsia="ArialMT"/>
          <w:lang w:val="es-ES" w:eastAsia="hi-IN" w:bidi="hi-IN"/>
        </w:rPr>
        <w:t>mite el regreso de ciudadanos uruguayos naturales y legales al país cuando se encuentren en situaciones fundadas y especiales de vulnerabilidad.</w:t>
      </w:r>
    </w:p>
    <w:p w:rsidR="00321F02" w:rsidRPr="00E54226" w:rsidRDefault="0046656F" w:rsidP="00041084">
      <w:pPr>
        <w:pStyle w:val="SingleTxtG"/>
        <w:rPr>
          <w:rFonts w:eastAsia="ArialMT"/>
          <w:lang w:val="es-ES" w:eastAsia="hi-IN" w:bidi="hi-IN"/>
        </w:rPr>
      </w:pPr>
      <w:r>
        <w:rPr>
          <w:rFonts w:eastAsia="ArialMT"/>
          <w:lang w:val="es-ES" w:eastAsia="hi-IN" w:bidi="hi-IN"/>
        </w:rPr>
        <w:t>46</w:t>
      </w:r>
      <w:r w:rsidR="001C7D25">
        <w:rPr>
          <w:rFonts w:eastAsia="ArialMT"/>
          <w:lang w:val="es-ES" w:eastAsia="hi-IN" w:bidi="hi-IN"/>
        </w:rPr>
        <w:t>6</w:t>
      </w:r>
      <w:r w:rsidR="007D727B">
        <w:rPr>
          <w:rFonts w:eastAsia="ArialMT"/>
          <w:lang w:val="es-ES" w:eastAsia="hi-IN" w:bidi="hi-IN"/>
        </w:rPr>
        <w:t>.</w:t>
      </w:r>
      <w:r w:rsidR="007D727B">
        <w:rPr>
          <w:rFonts w:eastAsia="ArialMT"/>
          <w:lang w:val="es-ES" w:eastAsia="hi-IN" w:bidi="hi-IN"/>
        </w:rPr>
        <w:tab/>
      </w:r>
      <w:r w:rsidR="00321F02" w:rsidRPr="00E54226">
        <w:rPr>
          <w:rFonts w:eastAsia="ArialMT"/>
          <w:lang w:val="es-ES" w:eastAsia="hi-IN" w:bidi="hi-IN"/>
        </w:rPr>
        <w:t xml:space="preserve">Como causales de repatrio encontramos a los problemas justificados de salud, indigencia, </w:t>
      </w:r>
      <w:r w:rsidR="00321F02" w:rsidRPr="00E54226">
        <w:rPr>
          <w:lang w:val="es-ES" w:eastAsia="ar-SA"/>
        </w:rPr>
        <w:t>indocumentación</w:t>
      </w:r>
      <w:r w:rsidR="00321F02" w:rsidRPr="00E54226">
        <w:rPr>
          <w:rFonts w:eastAsia="ArialMT"/>
          <w:lang w:val="es-ES" w:eastAsia="hi-IN" w:bidi="hi-IN"/>
        </w:rPr>
        <w:t xml:space="preserve"> u otros motivos graves, con prelación en casos de menores, mujeres, discapacitados o enfermos graves.</w:t>
      </w:r>
    </w:p>
    <w:p w:rsidR="00321F02" w:rsidRPr="00E54226" w:rsidRDefault="0046656F" w:rsidP="00041084">
      <w:pPr>
        <w:pStyle w:val="SingleTxtG"/>
        <w:rPr>
          <w:lang w:val="es-ES" w:eastAsia="ar-SA"/>
        </w:rPr>
      </w:pPr>
      <w:r>
        <w:rPr>
          <w:lang w:val="es-ES" w:eastAsia="ar-SA"/>
        </w:rPr>
        <w:t>46</w:t>
      </w:r>
      <w:r w:rsidR="001C7D25">
        <w:rPr>
          <w:lang w:val="es-ES" w:eastAsia="ar-SA"/>
        </w:rPr>
        <w:t>7</w:t>
      </w:r>
      <w:r w:rsidR="007D727B">
        <w:rPr>
          <w:lang w:val="es-ES" w:eastAsia="ar-SA"/>
        </w:rPr>
        <w:t>.</w:t>
      </w:r>
      <w:r w:rsidR="007D727B">
        <w:rPr>
          <w:lang w:val="es-ES" w:eastAsia="ar-SA"/>
        </w:rPr>
        <w:tab/>
      </w:r>
      <w:r w:rsidR="00321F02" w:rsidRPr="00E54226">
        <w:rPr>
          <w:lang w:val="es-ES" w:eastAsia="ar-SA"/>
        </w:rPr>
        <w:t>Como se ha mencionado anteriormente la mayoría de los compatriotas que se repatr</w:t>
      </w:r>
      <w:r w:rsidR="004533BF">
        <w:rPr>
          <w:lang w:val="es-ES" w:eastAsia="ar-SA"/>
        </w:rPr>
        <w:t>í</w:t>
      </w:r>
      <w:r w:rsidR="00321F02" w:rsidRPr="00E54226">
        <w:rPr>
          <w:lang w:val="es-ES" w:eastAsia="ar-SA"/>
        </w:rPr>
        <w:t>an es debido a la crisis que se vive en España y Estados Unidos. El regreso de los compatriotas y muchas veces la familia, obliga a realizar gestiones con otras instituciones del Estado como ser el Ministerio de Desarrollo Social,</w:t>
      </w:r>
      <w:r w:rsidR="00321F02" w:rsidRPr="00E54226">
        <w:rPr>
          <w:rFonts w:eastAsia="Calibri"/>
          <w:lang w:val="es-ES" w:eastAsia="ar-SA"/>
        </w:rPr>
        <w:t xml:space="preserve"> </w:t>
      </w:r>
      <w:r w:rsidR="00321F02" w:rsidRPr="00E54226">
        <w:rPr>
          <w:lang w:val="es-ES" w:eastAsia="ar-SA"/>
        </w:rPr>
        <w:t>Administración de Salud del Estado, Ministerio de Vivienda, Instituto Nacional de Alimentación, Instituto Nacional de Mujeres, Consultorio Notarial de la Facultad de Derecho, entre otros. La atención primaria y coordinada con otros organismos del Estado es fundamental para que estas personas pueden reinsertarse en nuestra sociedad.</w:t>
      </w:r>
      <w:r w:rsidR="003211D5">
        <w:rPr>
          <w:lang w:val="es-ES" w:eastAsia="ar-SA"/>
        </w:rPr>
        <w:t xml:space="preserve"> </w:t>
      </w:r>
    </w:p>
    <w:p w:rsidR="00321F02" w:rsidRPr="00E54226" w:rsidRDefault="0046656F" w:rsidP="00041084">
      <w:pPr>
        <w:pStyle w:val="SingleTxtG"/>
        <w:rPr>
          <w:lang w:val="es-ES" w:eastAsia="ar-SA"/>
        </w:rPr>
      </w:pPr>
      <w:r>
        <w:rPr>
          <w:lang w:val="es-ES" w:eastAsia="ar-SA"/>
        </w:rPr>
        <w:t>46</w:t>
      </w:r>
      <w:r w:rsidR="001C7D25">
        <w:rPr>
          <w:lang w:val="es-ES" w:eastAsia="ar-SA"/>
        </w:rPr>
        <w:t>8</w:t>
      </w:r>
      <w:r w:rsidR="007D727B">
        <w:rPr>
          <w:lang w:val="es-ES" w:eastAsia="ar-SA"/>
        </w:rPr>
        <w:t>.</w:t>
      </w:r>
      <w:r w:rsidR="007D727B">
        <w:rPr>
          <w:lang w:val="es-ES" w:eastAsia="ar-SA"/>
        </w:rPr>
        <w:tab/>
      </w:r>
      <w:r w:rsidR="00321F02" w:rsidRPr="00E54226">
        <w:rPr>
          <w:lang w:val="es-ES" w:eastAsia="ar-SA"/>
        </w:rPr>
        <w:t>Se firmó un convenio entre el Ministerio de Relaciones Exteriores – Oficina de Retorno y Bienvenida</w:t>
      </w:r>
      <w:r w:rsidR="003211D5">
        <w:rPr>
          <w:lang w:val="es-ES" w:eastAsia="ar-SA"/>
        </w:rPr>
        <w:t xml:space="preserve"> </w:t>
      </w:r>
      <w:r w:rsidR="00321F02" w:rsidRPr="00E54226">
        <w:rPr>
          <w:lang w:val="es-ES" w:eastAsia="ar-SA"/>
        </w:rPr>
        <w:t>y la Universidad de la República – Facultad de Psicología para prestar asistencia psicológica a aquellos compatriotas que regresan en situaciones de particular</w:t>
      </w:r>
      <w:r w:rsidR="003211D5">
        <w:rPr>
          <w:lang w:val="es-ES" w:eastAsia="ar-SA"/>
        </w:rPr>
        <w:t xml:space="preserve"> </w:t>
      </w:r>
      <w:r w:rsidR="00321F02" w:rsidRPr="00E54226">
        <w:rPr>
          <w:lang w:val="es-ES" w:eastAsia="ar-SA"/>
        </w:rPr>
        <w:t xml:space="preserve">vulnerabilidad y de estrés postraumático como consecuencia de haber sufrido situación de cárcel y haber sido deportados a Uruguay por su condición de inmigrantes irregularidades. </w:t>
      </w:r>
    </w:p>
    <w:p w:rsidR="00321F02" w:rsidRPr="00E54226" w:rsidRDefault="0046656F" w:rsidP="00041084">
      <w:pPr>
        <w:pStyle w:val="SingleTxtG"/>
        <w:rPr>
          <w:lang w:val="es-ES" w:eastAsia="ar-SA"/>
        </w:rPr>
      </w:pPr>
      <w:r>
        <w:rPr>
          <w:lang w:val="es-ES" w:eastAsia="ar-SA"/>
        </w:rPr>
        <w:t>46</w:t>
      </w:r>
      <w:r w:rsidR="001C7D25">
        <w:rPr>
          <w:lang w:val="es-ES" w:eastAsia="ar-SA"/>
        </w:rPr>
        <w:t>9</w:t>
      </w:r>
      <w:r w:rsidR="007D727B">
        <w:rPr>
          <w:lang w:val="es-ES" w:eastAsia="ar-SA"/>
        </w:rPr>
        <w:t>.</w:t>
      </w:r>
      <w:r w:rsidR="007D727B">
        <w:rPr>
          <w:lang w:val="es-ES" w:eastAsia="ar-SA"/>
        </w:rPr>
        <w:tab/>
      </w:r>
      <w:r w:rsidR="00321F02" w:rsidRPr="00E54226">
        <w:rPr>
          <w:lang w:val="es-ES" w:eastAsia="ar-SA"/>
        </w:rPr>
        <w:t>El Ministerio de Relaciones Exteriores presentó en la última ley de rendición de cuentas diferentes propuestas que benefician a los compatriotas que regresan, como por ejemplo,</w:t>
      </w:r>
      <w:r w:rsidR="003211D5">
        <w:rPr>
          <w:lang w:val="es-ES" w:eastAsia="ar-SA"/>
        </w:rPr>
        <w:t xml:space="preserve"> </w:t>
      </w:r>
      <w:r w:rsidR="00321F02" w:rsidRPr="00E54226">
        <w:rPr>
          <w:lang w:val="es-ES" w:eastAsia="ar-SA"/>
        </w:rPr>
        <w:t xml:space="preserve">baja en el costo de determinados aranceles consulares en las actuaciones realizadas por las Oficinas Consulares, exoneración de pago de todas las legalizaciones de documentos que están relacionados con el retorno de los compatriotas (documentos de estudio, certificados de antecedentes de los cónyuges cuando son estos extranjeros, partidas de nacimiento del núcleo familiar, partidas de matrimonio, diplomas y títulos universitarios). Asimismo, y con el fin de economizar los gastos privados que deben de realizar los compatriotas que retornan y desean ingresar un vehículo automotor, no será preceptivo el despachante de aduana, de la misma forma que no lo es para los enseres, herramientas y maquinarias. Por otro lado, cabe destacar que el Ministerio de Relaciones Exteriores no percibirá precio alguno por aquellas legalizaciones y traducciones de documentos presentados por el Ministerio de Desarrollo Social y requeridas tanto por los nacionales en situación de vulnerabilidad social, como por los extranjeros que, hallándose en la mencionada situación, tramiten su residencia en la República. </w:t>
      </w:r>
    </w:p>
    <w:p w:rsidR="00321F02" w:rsidRPr="00E54226" w:rsidRDefault="001C7D25" w:rsidP="00041084">
      <w:pPr>
        <w:pStyle w:val="SingleTxtG"/>
        <w:rPr>
          <w:lang w:val="es-ES" w:eastAsia="ar-SA"/>
        </w:rPr>
      </w:pPr>
      <w:r>
        <w:rPr>
          <w:lang w:val="es-ES" w:eastAsia="ar-SA"/>
        </w:rPr>
        <w:t>470</w:t>
      </w:r>
      <w:r w:rsidR="007D727B">
        <w:rPr>
          <w:lang w:val="es-ES" w:eastAsia="ar-SA"/>
        </w:rPr>
        <w:t>.</w:t>
      </w:r>
      <w:r w:rsidR="007D727B">
        <w:rPr>
          <w:lang w:val="es-ES" w:eastAsia="ar-SA"/>
        </w:rPr>
        <w:tab/>
      </w:r>
      <w:r w:rsidR="00321F02" w:rsidRPr="00E54226">
        <w:rPr>
          <w:lang w:val="es-ES" w:eastAsia="ar-SA"/>
        </w:rPr>
        <w:t>El Ministerio de Relaciones Exteriores a través de la Dirección General para Asuntos Consulares y Vinculación</w:t>
      </w:r>
      <w:r w:rsidR="003211D5">
        <w:rPr>
          <w:lang w:val="es-ES" w:eastAsia="ar-SA"/>
        </w:rPr>
        <w:t xml:space="preserve"> </w:t>
      </w:r>
      <w:r w:rsidR="00321F02" w:rsidRPr="00E54226">
        <w:rPr>
          <w:lang w:val="es-ES" w:eastAsia="ar-SA"/>
        </w:rPr>
        <w:t>ha impulsado jornadas de trabajo y talleres de información y sensibilización para funcionarios públicos, como por ejemplo:</w:t>
      </w:r>
      <w:r w:rsidR="003211D5">
        <w:rPr>
          <w:lang w:val="es-ES" w:eastAsia="ar-SA"/>
        </w:rPr>
        <w:t xml:space="preserve"> </w:t>
      </w:r>
      <w:r w:rsidR="00321F02" w:rsidRPr="00E54226">
        <w:rPr>
          <w:lang w:val="es-ES" w:eastAsia="ar-SA"/>
        </w:rPr>
        <w:t>Ministerio de Vivienda Ordenamiento Territorial y Medio Ambiente, Ministerio de Trabajo y Seguridad Social – Centros Públicos de Empleo, Intendencias Departamentales de Montevideo, Canelones, San José, Lavalleja, Rocha, Paysandú, Río Negro, Colonia, Durazno, Tacuarembó y Artigas. Este tipo de trabajos ayudaron para poder pensar en conjunto la aplicación de políticas públicas que sirvan para incluir tanto al nacional que regresa como para el extranjero que elige vivir en Uruguay.</w:t>
      </w:r>
      <w:r w:rsidR="003211D5">
        <w:rPr>
          <w:lang w:val="es-ES" w:eastAsia="ar-SA"/>
        </w:rPr>
        <w:t xml:space="preserve"> </w:t>
      </w:r>
    </w:p>
    <w:p w:rsidR="00321F02" w:rsidRPr="00E54226" w:rsidRDefault="001C7D25" w:rsidP="00041084">
      <w:pPr>
        <w:pStyle w:val="SingleTxtG"/>
        <w:rPr>
          <w:lang w:val="es-ES" w:eastAsia="ar-SA"/>
        </w:rPr>
      </w:pPr>
      <w:r>
        <w:rPr>
          <w:lang w:val="es-ES" w:eastAsia="ar-SA"/>
        </w:rPr>
        <w:t>471</w:t>
      </w:r>
      <w:r w:rsidR="007D727B">
        <w:rPr>
          <w:lang w:val="es-ES" w:eastAsia="ar-SA"/>
        </w:rPr>
        <w:t>.</w:t>
      </w:r>
      <w:r w:rsidR="007D727B">
        <w:rPr>
          <w:lang w:val="es-ES" w:eastAsia="ar-SA"/>
        </w:rPr>
        <w:tab/>
      </w:r>
      <w:r w:rsidR="00321F02" w:rsidRPr="00E54226">
        <w:rPr>
          <w:lang w:val="es-ES" w:eastAsia="ar-SA"/>
        </w:rPr>
        <w:t xml:space="preserve">Se viene trabajando en un convenio entre el Ministerio de Relaciones Exteriores, Banco Hipotecario, Banco de República, Correo Uruguayo y Ministerio de Vivienda Ordenamiento Territorial y Medio Ambiente para facilitar a aquellos uruguayos que desean retornar el envío de remesas para poder ahorrar o poder comprar una vivienda de la misma forma que lo pueden hacer los uruguayos que residen en el país. </w:t>
      </w:r>
    </w:p>
    <w:p w:rsidR="000B5D03" w:rsidRPr="00E54226" w:rsidRDefault="0046656F" w:rsidP="00041084">
      <w:pPr>
        <w:pStyle w:val="SingleTxtG"/>
        <w:rPr>
          <w:lang w:val="es-ES" w:eastAsia="ar-SA"/>
        </w:rPr>
      </w:pPr>
      <w:r>
        <w:rPr>
          <w:lang w:val="es-ES" w:eastAsia="ar-SA"/>
        </w:rPr>
        <w:t>4</w:t>
      </w:r>
      <w:r w:rsidR="001C7D25">
        <w:rPr>
          <w:lang w:val="es-ES" w:eastAsia="ar-SA"/>
        </w:rPr>
        <w:t>72</w:t>
      </w:r>
      <w:r w:rsidR="007D727B">
        <w:rPr>
          <w:lang w:val="es-ES" w:eastAsia="ar-SA"/>
        </w:rPr>
        <w:t>.</w:t>
      </w:r>
      <w:r w:rsidR="007D727B">
        <w:rPr>
          <w:lang w:val="es-ES" w:eastAsia="ar-SA"/>
        </w:rPr>
        <w:tab/>
      </w:r>
      <w:r w:rsidR="00321F02" w:rsidRPr="00E54226">
        <w:rPr>
          <w:lang w:val="es-ES" w:eastAsia="ar-SA"/>
        </w:rPr>
        <w:t>El Ministerio de Relaciones Exteriores el año pasado presentó al parlamento un proyecto de Ley que fue rápidamente aprobado por el parlamento en el cual se reduce el período de avecinamiento de un año a tres meses para aquellos uruguayos que retornen al país, mayores de 18 años y no se encuentren registrados en la Corte Electoral. Asimismo se presentó un causal de avecinamiento por estudio. Esta flexibilización facilitó a uruguayos que regresaron y se inscribieron para concursar en un empleo. Antes debían esperar un año, ahora solo tres meses.</w:t>
      </w:r>
      <w:r w:rsidR="003211D5">
        <w:rPr>
          <w:lang w:val="es-ES" w:eastAsia="ar-SA"/>
        </w:rPr>
        <w:t xml:space="preserve"> </w:t>
      </w:r>
      <w:r w:rsidR="00321F02" w:rsidRPr="00E54226">
        <w:rPr>
          <w:lang w:val="es-ES" w:eastAsia="ar-SA"/>
        </w:rPr>
        <w:t>Como ya se mencionara precedentemente en el presente informe, se está proyectando proponer un nuevo proyecto de Ley al parlamento, con el objetivo de que los nietos de uruguayos puedan obtener la nacionalidad, hoy lamentablemente no son nacionales y si desean residir en Uruguay deben solicitar una residencia permanente en la Dirección Nacional de Migración como extranjeros.</w:t>
      </w:r>
    </w:p>
    <w:p w:rsidR="00321F02" w:rsidRPr="00E54226" w:rsidRDefault="00444343" w:rsidP="00063089">
      <w:pPr>
        <w:pStyle w:val="H23G"/>
        <w:rPr>
          <w:i/>
          <w:lang w:val="es-ES" w:eastAsia="ar-SA"/>
        </w:rPr>
      </w:pPr>
      <w:r w:rsidRPr="00E54226">
        <w:rPr>
          <w:lang w:val="es-ES" w:eastAsia="ar-SA"/>
        </w:rPr>
        <w:tab/>
      </w:r>
      <w:r w:rsidRPr="00E54226">
        <w:rPr>
          <w:lang w:val="es-ES" w:eastAsia="ar-SA"/>
        </w:rPr>
        <w:tab/>
      </w:r>
      <w:r w:rsidR="00321F02" w:rsidRPr="00E54226">
        <w:rPr>
          <w:lang w:val="es-ES" w:eastAsia="ar-SA"/>
        </w:rPr>
        <w:t>Artículo 68: Medidas destinadas a impedir y eliminar los movimientos y el empleo ilegales o clandestinos de los trabajadores migratorios en situación irregular</w:t>
      </w:r>
      <w:r w:rsidR="00321F02" w:rsidRPr="00E54226">
        <w:rPr>
          <w:i/>
          <w:lang w:val="es-ES" w:eastAsia="ar-SA"/>
        </w:rPr>
        <w:t xml:space="preserve"> </w:t>
      </w:r>
    </w:p>
    <w:p w:rsidR="00321F02" w:rsidRPr="00E54226" w:rsidRDefault="00186CD5" w:rsidP="00041084">
      <w:pPr>
        <w:pStyle w:val="SingleTxtG"/>
        <w:rPr>
          <w:spacing w:val="37"/>
          <w:lang w:val="es-ES" w:eastAsia="ar-SA"/>
        </w:rPr>
      </w:pPr>
      <w:r>
        <w:rPr>
          <w:lang w:val="es-ES" w:eastAsia="ar-SA"/>
        </w:rPr>
        <w:t>4</w:t>
      </w:r>
      <w:r w:rsidR="001C7D25">
        <w:rPr>
          <w:lang w:val="es-ES" w:eastAsia="ar-SA"/>
        </w:rPr>
        <w:t>73</w:t>
      </w:r>
      <w:r w:rsidR="007D727B">
        <w:rPr>
          <w:lang w:val="es-ES" w:eastAsia="ar-SA"/>
        </w:rPr>
        <w:t>.</w:t>
      </w:r>
      <w:r w:rsidR="007D727B">
        <w:rPr>
          <w:lang w:val="es-ES" w:eastAsia="ar-SA"/>
        </w:rPr>
        <w:tab/>
      </w:r>
      <w:r w:rsidR="00321F02" w:rsidRPr="00E54226">
        <w:rPr>
          <w:lang w:val="es-ES" w:eastAsia="ar-SA"/>
        </w:rPr>
        <w:t>La</w:t>
      </w:r>
      <w:r w:rsidR="00321F02" w:rsidRPr="00E54226">
        <w:rPr>
          <w:i/>
          <w:lang w:val="es-ES" w:eastAsia="ar-SA"/>
        </w:rPr>
        <w:t xml:space="preserve"> </w:t>
      </w:r>
      <w:r w:rsidR="00321F02" w:rsidRPr="00E54226">
        <w:rPr>
          <w:lang w:val="es-ES" w:eastAsia="ar-SA"/>
        </w:rPr>
        <w:t xml:space="preserve">Inspección </w:t>
      </w:r>
      <w:r w:rsidR="00321F02" w:rsidRPr="00E54226">
        <w:rPr>
          <w:spacing w:val="-2"/>
          <w:lang w:val="es-ES" w:eastAsia="ar-SA"/>
        </w:rPr>
        <w:t>G</w:t>
      </w:r>
      <w:r w:rsidR="00321F02" w:rsidRPr="00E54226">
        <w:rPr>
          <w:spacing w:val="4"/>
          <w:lang w:val="es-ES" w:eastAsia="ar-SA"/>
        </w:rPr>
        <w:t>e</w:t>
      </w:r>
      <w:r w:rsidR="00321F02" w:rsidRPr="00E54226">
        <w:rPr>
          <w:spacing w:val="-5"/>
          <w:lang w:val="es-ES" w:eastAsia="ar-SA"/>
        </w:rPr>
        <w:t>n</w:t>
      </w:r>
      <w:r w:rsidR="00321F02" w:rsidRPr="00E54226">
        <w:rPr>
          <w:lang w:val="es-ES" w:eastAsia="ar-SA"/>
        </w:rPr>
        <w:t>e</w:t>
      </w:r>
      <w:r w:rsidR="00321F02" w:rsidRPr="00E54226">
        <w:rPr>
          <w:spacing w:val="2"/>
          <w:lang w:val="es-ES" w:eastAsia="ar-SA"/>
        </w:rPr>
        <w:t>r</w:t>
      </w:r>
      <w:r w:rsidR="00321F02" w:rsidRPr="00E54226">
        <w:rPr>
          <w:spacing w:val="4"/>
          <w:lang w:val="es-ES" w:eastAsia="ar-SA"/>
        </w:rPr>
        <w:t>a</w:t>
      </w:r>
      <w:r w:rsidR="00321F02" w:rsidRPr="00E54226">
        <w:rPr>
          <w:lang w:val="es-ES" w:eastAsia="ar-SA"/>
        </w:rPr>
        <w:t>l d</w:t>
      </w:r>
      <w:r w:rsidR="00321F02" w:rsidRPr="00E54226">
        <w:rPr>
          <w:spacing w:val="2"/>
          <w:lang w:val="es-ES" w:eastAsia="ar-SA"/>
        </w:rPr>
        <w:t>e</w:t>
      </w:r>
      <w:r w:rsidR="00321F02" w:rsidRPr="00E54226">
        <w:rPr>
          <w:lang w:val="es-ES" w:eastAsia="ar-SA"/>
        </w:rPr>
        <w:t>l</w:t>
      </w:r>
      <w:r w:rsidR="00321F02" w:rsidRPr="00E54226">
        <w:rPr>
          <w:spacing w:val="26"/>
          <w:lang w:val="es-ES" w:eastAsia="ar-SA"/>
        </w:rPr>
        <w:t xml:space="preserve"> </w:t>
      </w:r>
      <w:r w:rsidR="00321F02" w:rsidRPr="00E54226">
        <w:rPr>
          <w:spacing w:val="-3"/>
          <w:lang w:val="es-ES" w:eastAsia="ar-SA"/>
        </w:rPr>
        <w:t>T</w:t>
      </w:r>
      <w:r w:rsidR="00321F02" w:rsidRPr="00E54226">
        <w:rPr>
          <w:spacing w:val="2"/>
          <w:lang w:val="es-ES" w:eastAsia="ar-SA"/>
        </w:rPr>
        <w:t>r</w:t>
      </w:r>
      <w:r w:rsidR="00321F02" w:rsidRPr="00E54226">
        <w:rPr>
          <w:spacing w:val="4"/>
          <w:lang w:val="es-ES" w:eastAsia="ar-SA"/>
        </w:rPr>
        <w:t>a</w:t>
      </w:r>
      <w:r w:rsidR="00321F02" w:rsidRPr="00E54226">
        <w:rPr>
          <w:spacing w:val="-5"/>
          <w:lang w:val="es-ES" w:eastAsia="ar-SA"/>
        </w:rPr>
        <w:t>b</w:t>
      </w:r>
      <w:r w:rsidR="00321F02" w:rsidRPr="00E54226">
        <w:rPr>
          <w:lang w:val="es-ES" w:eastAsia="ar-SA"/>
        </w:rPr>
        <w:t>a</w:t>
      </w:r>
      <w:r w:rsidR="00321F02" w:rsidRPr="00E54226">
        <w:rPr>
          <w:spacing w:val="3"/>
          <w:lang w:val="es-ES" w:eastAsia="ar-SA"/>
        </w:rPr>
        <w:t>j</w:t>
      </w:r>
      <w:r w:rsidR="00321F02" w:rsidRPr="00E54226">
        <w:rPr>
          <w:lang w:val="es-ES" w:eastAsia="ar-SA"/>
        </w:rPr>
        <w:t>o y de Seguridad Social del Ministerio de Trabajo y Seguridad Social</w:t>
      </w:r>
      <w:r w:rsidR="00321F02" w:rsidRPr="00E54226">
        <w:rPr>
          <w:spacing w:val="37"/>
          <w:lang w:val="es-ES" w:eastAsia="ar-SA"/>
        </w:rPr>
        <w:t xml:space="preserve"> </w:t>
      </w:r>
      <w:r w:rsidR="00321F02" w:rsidRPr="00E54226">
        <w:rPr>
          <w:spacing w:val="7"/>
          <w:lang w:val="es-ES" w:eastAsia="ar-SA"/>
        </w:rPr>
        <w:t>s</w:t>
      </w:r>
      <w:r w:rsidR="00321F02" w:rsidRPr="00E54226">
        <w:rPr>
          <w:lang w:val="es-ES" w:eastAsia="ar-SA"/>
        </w:rPr>
        <w:t>e</w:t>
      </w:r>
      <w:r w:rsidR="00321F02" w:rsidRPr="00E54226">
        <w:rPr>
          <w:spacing w:val="54"/>
          <w:lang w:val="es-ES" w:eastAsia="ar-SA"/>
        </w:rPr>
        <w:t xml:space="preserve"> </w:t>
      </w:r>
      <w:r w:rsidR="00321F02" w:rsidRPr="00E54226">
        <w:rPr>
          <w:lang w:val="es-ES" w:eastAsia="ar-SA"/>
        </w:rPr>
        <w:t>e</w:t>
      </w:r>
      <w:r w:rsidR="00321F02" w:rsidRPr="00E54226">
        <w:rPr>
          <w:spacing w:val="-5"/>
          <w:lang w:val="es-ES" w:eastAsia="ar-SA"/>
        </w:rPr>
        <w:t>n</w:t>
      </w:r>
      <w:r w:rsidR="00321F02" w:rsidRPr="00E54226">
        <w:rPr>
          <w:spacing w:val="7"/>
          <w:lang w:val="es-ES" w:eastAsia="ar-SA"/>
        </w:rPr>
        <w:t>c</w:t>
      </w:r>
      <w:r w:rsidR="00321F02" w:rsidRPr="00E54226">
        <w:rPr>
          <w:lang w:val="es-ES" w:eastAsia="ar-SA"/>
        </w:rPr>
        <w:t>u</w:t>
      </w:r>
      <w:r w:rsidR="00321F02" w:rsidRPr="00E54226">
        <w:rPr>
          <w:spacing w:val="-5"/>
          <w:lang w:val="es-ES" w:eastAsia="ar-SA"/>
        </w:rPr>
        <w:t>e</w:t>
      </w:r>
      <w:r w:rsidR="00321F02" w:rsidRPr="00E54226">
        <w:rPr>
          <w:spacing w:val="4"/>
          <w:lang w:val="es-ES" w:eastAsia="ar-SA"/>
        </w:rPr>
        <w:t>n</w:t>
      </w:r>
      <w:r w:rsidR="00321F02" w:rsidRPr="00E54226">
        <w:rPr>
          <w:lang w:val="es-ES" w:eastAsia="ar-SA"/>
        </w:rPr>
        <w:t>t</w:t>
      </w:r>
      <w:r w:rsidR="00321F02" w:rsidRPr="00E54226">
        <w:rPr>
          <w:spacing w:val="2"/>
          <w:lang w:val="es-ES" w:eastAsia="ar-SA"/>
        </w:rPr>
        <w:t>r</w:t>
      </w:r>
      <w:r w:rsidR="00321F02" w:rsidRPr="00E54226">
        <w:rPr>
          <w:lang w:val="es-ES" w:eastAsia="ar-SA"/>
        </w:rPr>
        <w:t>a abo</w:t>
      </w:r>
      <w:r w:rsidR="00321F02" w:rsidRPr="00E54226">
        <w:rPr>
          <w:spacing w:val="2"/>
          <w:lang w:val="es-ES" w:eastAsia="ar-SA"/>
        </w:rPr>
        <w:t>c</w:t>
      </w:r>
      <w:r w:rsidR="00321F02" w:rsidRPr="00E54226">
        <w:rPr>
          <w:spacing w:val="4"/>
          <w:lang w:val="es-ES" w:eastAsia="ar-SA"/>
        </w:rPr>
        <w:t>a</w:t>
      </w:r>
      <w:r w:rsidR="00321F02" w:rsidRPr="00E54226">
        <w:rPr>
          <w:spacing w:val="-5"/>
          <w:lang w:val="es-ES" w:eastAsia="ar-SA"/>
        </w:rPr>
        <w:t>d</w:t>
      </w:r>
      <w:r w:rsidR="00321F02" w:rsidRPr="00E54226">
        <w:rPr>
          <w:lang w:val="es-ES" w:eastAsia="ar-SA"/>
        </w:rPr>
        <w:t>a</w:t>
      </w:r>
      <w:r w:rsidR="00321F02" w:rsidRPr="00E54226">
        <w:rPr>
          <w:spacing w:val="5"/>
          <w:lang w:val="es-ES" w:eastAsia="ar-SA"/>
        </w:rPr>
        <w:t xml:space="preserve"> </w:t>
      </w:r>
      <w:r w:rsidR="00321F02" w:rsidRPr="00E54226">
        <w:rPr>
          <w:lang w:val="es-ES" w:eastAsia="ar-SA"/>
        </w:rPr>
        <w:t>a</w:t>
      </w:r>
      <w:r w:rsidR="00321F02" w:rsidRPr="00E54226">
        <w:rPr>
          <w:spacing w:val="51"/>
          <w:lang w:val="es-ES" w:eastAsia="ar-SA"/>
        </w:rPr>
        <w:t xml:space="preserve"> </w:t>
      </w:r>
      <w:r w:rsidR="00321F02" w:rsidRPr="00E54226">
        <w:rPr>
          <w:spacing w:val="-2"/>
          <w:w w:val="102"/>
          <w:lang w:val="es-ES" w:eastAsia="ar-SA"/>
        </w:rPr>
        <w:t>l</w:t>
      </w:r>
      <w:r w:rsidR="00321F02" w:rsidRPr="00E54226">
        <w:rPr>
          <w:w w:val="102"/>
          <w:lang w:val="es-ES" w:eastAsia="ar-SA"/>
        </w:rPr>
        <w:t xml:space="preserve">a </w:t>
      </w:r>
      <w:r w:rsidR="00321F02" w:rsidRPr="00E54226">
        <w:rPr>
          <w:spacing w:val="3"/>
          <w:lang w:val="es-ES" w:eastAsia="ar-SA"/>
        </w:rPr>
        <w:t>i</w:t>
      </w:r>
      <w:r w:rsidR="00321F02" w:rsidRPr="00E54226">
        <w:rPr>
          <w:spacing w:val="-5"/>
          <w:lang w:val="es-ES" w:eastAsia="ar-SA"/>
        </w:rPr>
        <w:t>m</w:t>
      </w:r>
      <w:r w:rsidR="00321F02" w:rsidRPr="00E54226">
        <w:rPr>
          <w:lang w:val="es-ES" w:eastAsia="ar-SA"/>
        </w:rPr>
        <w:t>p</w:t>
      </w:r>
      <w:r w:rsidR="00321F02" w:rsidRPr="00E54226">
        <w:rPr>
          <w:spacing w:val="-2"/>
          <w:lang w:val="es-ES" w:eastAsia="ar-SA"/>
        </w:rPr>
        <w:t>l</w:t>
      </w:r>
      <w:r w:rsidR="00321F02" w:rsidRPr="00E54226">
        <w:rPr>
          <w:spacing w:val="9"/>
          <w:lang w:val="es-ES" w:eastAsia="ar-SA"/>
        </w:rPr>
        <w:t>e</w:t>
      </w:r>
      <w:r w:rsidR="00321F02" w:rsidRPr="00E54226">
        <w:rPr>
          <w:spacing w:val="-10"/>
          <w:lang w:val="es-ES" w:eastAsia="ar-SA"/>
        </w:rPr>
        <w:t>m</w:t>
      </w:r>
      <w:r w:rsidR="00321F02" w:rsidRPr="00E54226">
        <w:rPr>
          <w:spacing w:val="4"/>
          <w:lang w:val="es-ES" w:eastAsia="ar-SA"/>
        </w:rPr>
        <w:t>e</w:t>
      </w:r>
      <w:r w:rsidR="00321F02" w:rsidRPr="00E54226">
        <w:rPr>
          <w:lang w:val="es-ES" w:eastAsia="ar-SA"/>
        </w:rPr>
        <w:t>nta</w:t>
      </w:r>
      <w:r w:rsidR="00321F02" w:rsidRPr="00E54226">
        <w:rPr>
          <w:spacing w:val="7"/>
          <w:lang w:val="es-ES" w:eastAsia="ar-SA"/>
        </w:rPr>
        <w:t>c</w:t>
      </w:r>
      <w:r w:rsidR="00321F02" w:rsidRPr="00E54226">
        <w:rPr>
          <w:spacing w:val="-2"/>
          <w:lang w:val="es-ES" w:eastAsia="ar-SA"/>
        </w:rPr>
        <w:t>i</w:t>
      </w:r>
      <w:r w:rsidR="00321F02" w:rsidRPr="00E54226">
        <w:rPr>
          <w:lang w:val="es-ES" w:eastAsia="ar-SA"/>
        </w:rPr>
        <w:t>ón</w:t>
      </w:r>
      <w:r w:rsidR="00321F02" w:rsidRPr="00E54226">
        <w:rPr>
          <w:spacing w:val="23"/>
          <w:lang w:val="es-ES" w:eastAsia="ar-SA"/>
        </w:rPr>
        <w:t xml:space="preserve"> </w:t>
      </w:r>
      <w:r w:rsidR="00321F02" w:rsidRPr="00E54226">
        <w:rPr>
          <w:spacing w:val="4"/>
          <w:lang w:val="es-ES" w:eastAsia="ar-SA"/>
        </w:rPr>
        <w:t>d</w:t>
      </w:r>
      <w:r w:rsidR="00321F02" w:rsidRPr="00E54226">
        <w:rPr>
          <w:lang w:val="es-ES" w:eastAsia="ar-SA"/>
        </w:rPr>
        <w:t>e</w:t>
      </w:r>
      <w:r w:rsidR="00321F02" w:rsidRPr="00E54226">
        <w:rPr>
          <w:spacing w:val="53"/>
          <w:lang w:val="es-ES" w:eastAsia="ar-SA"/>
        </w:rPr>
        <w:t xml:space="preserve"> </w:t>
      </w:r>
      <w:r w:rsidR="00321F02" w:rsidRPr="00E54226">
        <w:rPr>
          <w:lang w:val="es-ES" w:eastAsia="ar-SA"/>
        </w:rPr>
        <w:t>un</w:t>
      </w:r>
      <w:r w:rsidR="00321F02" w:rsidRPr="00E54226">
        <w:rPr>
          <w:spacing w:val="58"/>
          <w:lang w:val="es-ES" w:eastAsia="ar-SA"/>
        </w:rPr>
        <w:t xml:space="preserve"> </w:t>
      </w:r>
      <w:r w:rsidR="00321F02" w:rsidRPr="00E54226">
        <w:rPr>
          <w:lang w:val="es-ES" w:eastAsia="ar-SA"/>
        </w:rPr>
        <w:t>nue</w:t>
      </w:r>
      <w:r w:rsidR="00321F02" w:rsidRPr="00E54226">
        <w:rPr>
          <w:spacing w:val="2"/>
          <w:lang w:val="es-ES" w:eastAsia="ar-SA"/>
        </w:rPr>
        <w:t>v</w:t>
      </w:r>
      <w:r w:rsidR="00321F02" w:rsidRPr="00E54226">
        <w:rPr>
          <w:lang w:val="es-ES" w:eastAsia="ar-SA"/>
        </w:rPr>
        <w:t>o</w:t>
      </w:r>
      <w:r w:rsidR="00321F02" w:rsidRPr="00E54226">
        <w:rPr>
          <w:spacing w:val="61"/>
          <w:lang w:val="es-ES" w:eastAsia="ar-SA"/>
        </w:rPr>
        <w:t xml:space="preserve"> </w:t>
      </w:r>
      <w:r w:rsidR="00321F02" w:rsidRPr="00E54226">
        <w:rPr>
          <w:spacing w:val="2"/>
          <w:lang w:val="es-ES" w:eastAsia="ar-SA"/>
        </w:rPr>
        <w:t>s</w:t>
      </w:r>
      <w:r w:rsidR="00321F02" w:rsidRPr="00E54226">
        <w:rPr>
          <w:spacing w:val="-2"/>
          <w:lang w:val="es-ES" w:eastAsia="ar-SA"/>
        </w:rPr>
        <w:t>i</w:t>
      </w:r>
      <w:r w:rsidR="00321F02" w:rsidRPr="00E54226">
        <w:rPr>
          <w:spacing w:val="2"/>
          <w:lang w:val="es-ES" w:eastAsia="ar-SA"/>
        </w:rPr>
        <w:t>s</w:t>
      </w:r>
      <w:r w:rsidR="00321F02" w:rsidRPr="00E54226">
        <w:rPr>
          <w:lang w:val="es-ES" w:eastAsia="ar-SA"/>
        </w:rPr>
        <w:t>t</w:t>
      </w:r>
      <w:r w:rsidR="00321F02" w:rsidRPr="00E54226">
        <w:rPr>
          <w:spacing w:val="4"/>
          <w:lang w:val="es-ES" w:eastAsia="ar-SA"/>
        </w:rPr>
        <w:t>e</w:t>
      </w:r>
      <w:r w:rsidR="00321F02" w:rsidRPr="00E54226">
        <w:rPr>
          <w:spacing w:val="-10"/>
          <w:lang w:val="es-ES" w:eastAsia="ar-SA"/>
        </w:rPr>
        <w:t>m</w:t>
      </w:r>
      <w:r w:rsidR="00321F02" w:rsidRPr="00E54226">
        <w:rPr>
          <w:lang w:val="es-ES" w:eastAsia="ar-SA"/>
        </w:rPr>
        <w:t>a</w:t>
      </w:r>
      <w:r w:rsidR="003211D5">
        <w:rPr>
          <w:lang w:val="es-ES" w:eastAsia="ar-SA"/>
        </w:rPr>
        <w:t xml:space="preserve"> </w:t>
      </w:r>
      <w:r w:rsidR="00321F02" w:rsidRPr="00E54226">
        <w:rPr>
          <w:spacing w:val="-2"/>
          <w:lang w:val="es-ES" w:eastAsia="ar-SA"/>
        </w:rPr>
        <w:t>i</w:t>
      </w:r>
      <w:r w:rsidR="00321F02" w:rsidRPr="00E54226">
        <w:rPr>
          <w:spacing w:val="4"/>
          <w:lang w:val="es-ES" w:eastAsia="ar-SA"/>
        </w:rPr>
        <w:t>n</w:t>
      </w:r>
      <w:r w:rsidR="00321F02" w:rsidRPr="00E54226">
        <w:rPr>
          <w:lang w:val="es-ES" w:eastAsia="ar-SA"/>
        </w:rPr>
        <w:t>fo</w:t>
      </w:r>
      <w:r w:rsidR="00321F02" w:rsidRPr="00E54226">
        <w:rPr>
          <w:spacing w:val="-3"/>
          <w:lang w:val="es-ES" w:eastAsia="ar-SA"/>
        </w:rPr>
        <w:t>r</w:t>
      </w:r>
      <w:r w:rsidR="00321F02" w:rsidRPr="00E54226">
        <w:rPr>
          <w:spacing w:val="-5"/>
          <w:lang w:val="es-ES" w:eastAsia="ar-SA"/>
        </w:rPr>
        <w:t>m</w:t>
      </w:r>
      <w:r w:rsidR="00321F02" w:rsidRPr="00E54226">
        <w:rPr>
          <w:lang w:val="es-ES" w:eastAsia="ar-SA"/>
        </w:rPr>
        <w:t>át</w:t>
      </w:r>
      <w:r w:rsidR="00321F02" w:rsidRPr="00E54226">
        <w:rPr>
          <w:spacing w:val="3"/>
          <w:lang w:val="es-ES" w:eastAsia="ar-SA"/>
        </w:rPr>
        <w:t>i</w:t>
      </w:r>
      <w:r w:rsidR="00321F02" w:rsidRPr="00E54226">
        <w:rPr>
          <w:spacing w:val="2"/>
          <w:lang w:val="es-ES" w:eastAsia="ar-SA"/>
        </w:rPr>
        <w:t>co</w:t>
      </w:r>
      <w:r w:rsidR="000B5D03" w:rsidRPr="00E54226">
        <w:rPr>
          <w:spacing w:val="2"/>
          <w:lang w:val="es-ES" w:eastAsia="ar-SA"/>
        </w:rPr>
        <w:t xml:space="preserve"> </w:t>
      </w:r>
      <w:r w:rsidR="00321F02" w:rsidRPr="00E54226">
        <w:rPr>
          <w:lang w:val="es-ES" w:eastAsia="ar-SA"/>
        </w:rPr>
        <w:t xml:space="preserve">que </w:t>
      </w:r>
      <w:r w:rsidR="00321F02" w:rsidRPr="00E54226">
        <w:rPr>
          <w:spacing w:val="4"/>
          <w:lang w:val="es-ES" w:eastAsia="ar-SA"/>
        </w:rPr>
        <w:t>p</w:t>
      </w:r>
      <w:r w:rsidR="00321F02" w:rsidRPr="00E54226">
        <w:rPr>
          <w:lang w:val="es-ES" w:eastAsia="ar-SA"/>
        </w:rPr>
        <w:t>e</w:t>
      </w:r>
      <w:r w:rsidR="00321F02" w:rsidRPr="00E54226">
        <w:rPr>
          <w:spacing w:val="2"/>
          <w:lang w:val="es-ES" w:eastAsia="ar-SA"/>
        </w:rPr>
        <w:t>r</w:t>
      </w:r>
      <w:r w:rsidR="00321F02" w:rsidRPr="00E54226">
        <w:rPr>
          <w:spacing w:val="-5"/>
          <w:lang w:val="es-ES" w:eastAsia="ar-SA"/>
        </w:rPr>
        <w:t>m</w:t>
      </w:r>
      <w:r w:rsidR="00321F02" w:rsidRPr="00E54226">
        <w:rPr>
          <w:spacing w:val="-2"/>
          <w:lang w:val="es-ES" w:eastAsia="ar-SA"/>
        </w:rPr>
        <w:t>i</w:t>
      </w:r>
      <w:r w:rsidR="00321F02" w:rsidRPr="00E54226">
        <w:rPr>
          <w:lang w:val="es-ES" w:eastAsia="ar-SA"/>
        </w:rPr>
        <w:t>t</w:t>
      </w:r>
      <w:r w:rsidR="00321F02" w:rsidRPr="00E54226">
        <w:rPr>
          <w:spacing w:val="-2"/>
          <w:lang w:val="es-ES" w:eastAsia="ar-SA"/>
        </w:rPr>
        <w:t>i</w:t>
      </w:r>
      <w:r w:rsidR="00321F02" w:rsidRPr="00E54226">
        <w:rPr>
          <w:spacing w:val="2"/>
          <w:lang w:val="es-ES" w:eastAsia="ar-SA"/>
        </w:rPr>
        <w:t>r</w:t>
      </w:r>
      <w:r w:rsidR="00321F02" w:rsidRPr="00E54226">
        <w:rPr>
          <w:lang w:val="es-ES" w:eastAsia="ar-SA"/>
        </w:rPr>
        <w:t xml:space="preserve">á </w:t>
      </w:r>
      <w:r w:rsidR="00321F02" w:rsidRPr="00E54226">
        <w:rPr>
          <w:spacing w:val="7"/>
          <w:lang w:val="es-ES" w:eastAsia="ar-SA"/>
        </w:rPr>
        <w:t>c</w:t>
      </w:r>
      <w:r w:rsidR="00321F02" w:rsidRPr="00E54226">
        <w:rPr>
          <w:lang w:val="es-ES" w:eastAsia="ar-SA"/>
        </w:rPr>
        <w:t>o</w:t>
      </w:r>
      <w:r w:rsidR="00321F02" w:rsidRPr="00E54226">
        <w:rPr>
          <w:spacing w:val="4"/>
          <w:lang w:val="es-ES" w:eastAsia="ar-SA"/>
        </w:rPr>
        <w:t>n</w:t>
      </w:r>
      <w:r w:rsidR="00321F02" w:rsidRPr="00E54226">
        <w:rPr>
          <w:lang w:val="es-ES" w:eastAsia="ar-SA"/>
        </w:rPr>
        <w:t>tar</w:t>
      </w:r>
      <w:r w:rsidR="00321F02" w:rsidRPr="00E54226">
        <w:rPr>
          <w:spacing w:val="6"/>
          <w:lang w:val="es-ES" w:eastAsia="ar-SA"/>
        </w:rPr>
        <w:t xml:space="preserve"> </w:t>
      </w:r>
      <w:r w:rsidR="00321F02" w:rsidRPr="00E54226">
        <w:rPr>
          <w:spacing w:val="7"/>
          <w:lang w:val="es-ES" w:eastAsia="ar-SA"/>
        </w:rPr>
        <w:t>c</w:t>
      </w:r>
      <w:r w:rsidR="00321F02" w:rsidRPr="00E54226">
        <w:rPr>
          <w:spacing w:val="-5"/>
          <w:lang w:val="es-ES" w:eastAsia="ar-SA"/>
        </w:rPr>
        <w:t>o</w:t>
      </w:r>
      <w:r w:rsidR="00321F02" w:rsidRPr="00E54226">
        <w:rPr>
          <w:lang w:val="es-ES" w:eastAsia="ar-SA"/>
        </w:rPr>
        <w:t>n</w:t>
      </w:r>
      <w:r w:rsidR="00321F02" w:rsidRPr="00E54226">
        <w:rPr>
          <w:spacing w:val="4"/>
          <w:lang w:val="es-ES" w:eastAsia="ar-SA"/>
        </w:rPr>
        <w:t xml:space="preserve"> </w:t>
      </w:r>
      <w:r w:rsidR="00321F02" w:rsidRPr="00E54226">
        <w:rPr>
          <w:spacing w:val="2"/>
          <w:lang w:val="es-ES" w:eastAsia="ar-SA"/>
        </w:rPr>
        <w:t>r</w:t>
      </w:r>
      <w:r w:rsidR="00321F02" w:rsidRPr="00E54226">
        <w:rPr>
          <w:spacing w:val="4"/>
          <w:lang w:val="es-ES" w:eastAsia="ar-SA"/>
        </w:rPr>
        <w:t>e</w:t>
      </w:r>
      <w:r w:rsidR="00321F02" w:rsidRPr="00E54226">
        <w:rPr>
          <w:lang w:val="es-ES" w:eastAsia="ar-SA"/>
        </w:rPr>
        <w:t>g</w:t>
      </w:r>
      <w:r w:rsidR="00321F02" w:rsidRPr="00E54226">
        <w:rPr>
          <w:spacing w:val="-7"/>
          <w:lang w:val="es-ES" w:eastAsia="ar-SA"/>
        </w:rPr>
        <w:t>i</w:t>
      </w:r>
      <w:r w:rsidR="00321F02" w:rsidRPr="00E54226">
        <w:rPr>
          <w:spacing w:val="7"/>
          <w:lang w:val="es-ES" w:eastAsia="ar-SA"/>
        </w:rPr>
        <w:t>s</w:t>
      </w:r>
      <w:r w:rsidR="00321F02" w:rsidRPr="00E54226">
        <w:rPr>
          <w:lang w:val="es-ES" w:eastAsia="ar-SA"/>
        </w:rPr>
        <w:t>t</w:t>
      </w:r>
      <w:r w:rsidR="00321F02" w:rsidRPr="00E54226">
        <w:rPr>
          <w:spacing w:val="-3"/>
          <w:lang w:val="es-ES" w:eastAsia="ar-SA"/>
        </w:rPr>
        <w:t>r</w:t>
      </w:r>
      <w:r w:rsidR="00321F02" w:rsidRPr="00E54226">
        <w:rPr>
          <w:spacing w:val="-5"/>
          <w:lang w:val="es-ES" w:eastAsia="ar-SA"/>
        </w:rPr>
        <w:t>o</w:t>
      </w:r>
      <w:r w:rsidR="00321F02" w:rsidRPr="00E54226">
        <w:rPr>
          <w:lang w:val="es-ES" w:eastAsia="ar-SA"/>
        </w:rPr>
        <w:t>s</w:t>
      </w:r>
      <w:r w:rsidR="00321F02" w:rsidRPr="00E54226">
        <w:rPr>
          <w:spacing w:val="20"/>
          <w:lang w:val="es-ES" w:eastAsia="ar-SA"/>
        </w:rPr>
        <w:t xml:space="preserve"> </w:t>
      </w:r>
      <w:r w:rsidR="00321F02" w:rsidRPr="00E54226">
        <w:rPr>
          <w:spacing w:val="-5"/>
          <w:lang w:val="es-ES" w:eastAsia="ar-SA"/>
        </w:rPr>
        <w:t>a</w:t>
      </w:r>
      <w:r w:rsidR="00321F02" w:rsidRPr="00E54226">
        <w:rPr>
          <w:spacing w:val="7"/>
          <w:lang w:val="es-ES" w:eastAsia="ar-SA"/>
        </w:rPr>
        <w:t>c</w:t>
      </w:r>
      <w:r w:rsidR="00321F02" w:rsidRPr="00E54226">
        <w:rPr>
          <w:lang w:val="es-ES" w:eastAsia="ar-SA"/>
        </w:rPr>
        <w:t>e</w:t>
      </w:r>
      <w:r w:rsidR="00321F02" w:rsidRPr="00E54226">
        <w:rPr>
          <w:spacing w:val="-3"/>
          <w:lang w:val="es-ES" w:eastAsia="ar-SA"/>
        </w:rPr>
        <w:t>r</w:t>
      </w:r>
      <w:r w:rsidR="00321F02" w:rsidRPr="00E54226">
        <w:rPr>
          <w:spacing w:val="7"/>
          <w:lang w:val="es-ES" w:eastAsia="ar-SA"/>
        </w:rPr>
        <w:t>c</w:t>
      </w:r>
      <w:r w:rsidR="00321F02" w:rsidRPr="00E54226">
        <w:rPr>
          <w:lang w:val="es-ES" w:eastAsia="ar-SA"/>
        </w:rPr>
        <w:t>a</w:t>
      </w:r>
      <w:r w:rsidR="00321F02" w:rsidRPr="00E54226">
        <w:rPr>
          <w:spacing w:val="10"/>
          <w:lang w:val="es-ES" w:eastAsia="ar-SA"/>
        </w:rPr>
        <w:t xml:space="preserve"> </w:t>
      </w:r>
      <w:r w:rsidR="00321F02" w:rsidRPr="00E54226">
        <w:rPr>
          <w:lang w:val="es-ES" w:eastAsia="ar-SA"/>
        </w:rPr>
        <w:t>de</w:t>
      </w:r>
      <w:r w:rsidR="00321F02" w:rsidRPr="00E54226">
        <w:rPr>
          <w:spacing w:val="5"/>
          <w:lang w:val="es-ES" w:eastAsia="ar-SA"/>
        </w:rPr>
        <w:t xml:space="preserve"> </w:t>
      </w:r>
      <w:r w:rsidR="00321F02" w:rsidRPr="00E54226">
        <w:rPr>
          <w:spacing w:val="-2"/>
          <w:lang w:val="es-ES" w:eastAsia="ar-SA"/>
        </w:rPr>
        <w:t>l</w:t>
      </w:r>
      <w:r w:rsidR="00321F02" w:rsidRPr="00E54226">
        <w:rPr>
          <w:lang w:val="es-ES" w:eastAsia="ar-SA"/>
        </w:rPr>
        <w:t xml:space="preserve">a </w:t>
      </w:r>
      <w:r w:rsidR="00321F02" w:rsidRPr="00E54226">
        <w:rPr>
          <w:spacing w:val="-2"/>
          <w:lang w:val="es-ES" w:eastAsia="ar-SA"/>
        </w:rPr>
        <w:t>c</w:t>
      </w:r>
      <w:r w:rsidR="00321F02" w:rsidRPr="00E54226">
        <w:rPr>
          <w:lang w:val="es-ES" w:eastAsia="ar-SA"/>
        </w:rPr>
        <w:t>a</w:t>
      </w:r>
      <w:r w:rsidR="00321F02" w:rsidRPr="00E54226">
        <w:rPr>
          <w:spacing w:val="4"/>
          <w:lang w:val="es-ES" w:eastAsia="ar-SA"/>
        </w:rPr>
        <w:t>n</w:t>
      </w:r>
      <w:r w:rsidR="00321F02" w:rsidRPr="00E54226">
        <w:rPr>
          <w:lang w:val="es-ES" w:eastAsia="ar-SA"/>
        </w:rPr>
        <w:t>t</w:t>
      </w:r>
      <w:r w:rsidR="00321F02" w:rsidRPr="00E54226">
        <w:rPr>
          <w:spacing w:val="-2"/>
          <w:lang w:val="es-ES" w:eastAsia="ar-SA"/>
        </w:rPr>
        <w:t>i</w:t>
      </w:r>
      <w:r w:rsidR="00321F02" w:rsidRPr="00E54226">
        <w:rPr>
          <w:spacing w:val="4"/>
          <w:lang w:val="es-ES" w:eastAsia="ar-SA"/>
        </w:rPr>
        <w:t>d</w:t>
      </w:r>
      <w:r w:rsidR="00321F02" w:rsidRPr="00E54226">
        <w:rPr>
          <w:lang w:val="es-ES" w:eastAsia="ar-SA"/>
        </w:rPr>
        <w:t>ad</w:t>
      </w:r>
      <w:r w:rsidR="00321F02" w:rsidRPr="00E54226">
        <w:rPr>
          <w:spacing w:val="13"/>
          <w:lang w:val="es-ES" w:eastAsia="ar-SA"/>
        </w:rPr>
        <w:t xml:space="preserve"> </w:t>
      </w:r>
      <w:r w:rsidR="00321F02" w:rsidRPr="00E54226">
        <w:rPr>
          <w:spacing w:val="4"/>
          <w:lang w:val="es-ES" w:eastAsia="ar-SA"/>
        </w:rPr>
        <w:t>d</w:t>
      </w:r>
      <w:r w:rsidR="00321F02" w:rsidRPr="00E54226">
        <w:rPr>
          <w:lang w:val="es-ES" w:eastAsia="ar-SA"/>
        </w:rPr>
        <w:t>e</w:t>
      </w:r>
      <w:r w:rsidR="00321F02" w:rsidRPr="00E54226">
        <w:rPr>
          <w:spacing w:val="1"/>
          <w:lang w:val="es-ES" w:eastAsia="ar-SA"/>
        </w:rPr>
        <w:t xml:space="preserve"> </w:t>
      </w:r>
      <w:r w:rsidR="00321F02" w:rsidRPr="00E54226">
        <w:rPr>
          <w:lang w:val="es-ES" w:eastAsia="ar-SA"/>
        </w:rPr>
        <w:t>t</w:t>
      </w:r>
      <w:r w:rsidR="00321F02" w:rsidRPr="00E54226">
        <w:rPr>
          <w:spacing w:val="2"/>
          <w:lang w:val="es-ES" w:eastAsia="ar-SA"/>
        </w:rPr>
        <w:t>r</w:t>
      </w:r>
      <w:r w:rsidR="00321F02" w:rsidRPr="00E54226">
        <w:rPr>
          <w:lang w:val="es-ES" w:eastAsia="ar-SA"/>
        </w:rPr>
        <w:t>aba</w:t>
      </w:r>
      <w:r w:rsidR="00321F02" w:rsidRPr="00E54226">
        <w:rPr>
          <w:spacing w:val="3"/>
          <w:lang w:val="es-ES" w:eastAsia="ar-SA"/>
        </w:rPr>
        <w:t>j</w:t>
      </w:r>
      <w:r w:rsidR="00321F02" w:rsidRPr="00E54226">
        <w:rPr>
          <w:lang w:val="es-ES" w:eastAsia="ar-SA"/>
        </w:rPr>
        <w:t>ado</w:t>
      </w:r>
      <w:r w:rsidR="00321F02" w:rsidRPr="00E54226">
        <w:rPr>
          <w:spacing w:val="2"/>
          <w:lang w:val="es-ES" w:eastAsia="ar-SA"/>
        </w:rPr>
        <w:t>r</w:t>
      </w:r>
      <w:r w:rsidR="00321F02" w:rsidRPr="00E54226">
        <w:rPr>
          <w:spacing w:val="-5"/>
          <w:lang w:val="es-ES" w:eastAsia="ar-SA"/>
        </w:rPr>
        <w:t>e</w:t>
      </w:r>
      <w:r w:rsidR="00321F02" w:rsidRPr="00E54226">
        <w:rPr>
          <w:lang w:val="es-ES" w:eastAsia="ar-SA"/>
        </w:rPr>
        <w:t>s</w:t>
      </w:r>
      <w:r w:rsidR="00321F02" w:rsidRPr="00E54226">
        <w:rPr>
          <w:spacing w:val="24"/>
          <w:lang w:val="es-ES" w:eastAsia="ar-SA"/>
        </w:rPr>
        <w:t xml:space="preserve"> </w:t>
      </w:r>
      <w:r w:rsidR="00321F02" w:rsidRPr="00E54226">
        <w:rPr>
          <w:spacing w:val="-5"/>
          <w:lang w:val="es-ES" w:eastAsia="ar-SA"/>
        </w:rPr>
        <w:t>m</w:t>
      </w:r>
      <w:r w:rsidR="00321F02" w:rsidRPr="00E54226">
        <w:rPr>
          <w:spacing w:val="-2"/>
          <w:lang w:val="es-ES" w:eastAsia="ar-SA"/>
        </w:rPr>
        <w:t>i</w:t>
      </w:r>
      <w:r w:rsidR="00321F02" w:rsidRPr="00E54226">
        <w:rPr>
          <w:spacing w:val="4"/>
          <w:lang w:val="es-ES" w:eastAsia="ar-SA"/>
        </w:rPr>
        <w:t>g</w:t>
      </w:r>
      <w:r w:rsidR="00321F02" w:rsidRPr="00E54226">
        <w:rPr>
          <w:spacing w:val="2"/>
          <w:lang w:val="es-ES" w:eastAsia="ar-SA"/>
        </w:rPr>
        <w:t>r</w:t>
      </w:r>
      <w:r w:rsidR="00321F02" w:rsidRPr="00E54226">
        <w:rPr>
          <w:lang w:val="es-ES" w:eastAsia="ar-SA"/>
        </w:rPr>
        <w:t>ant</w:t>
      </w:r>
      <w:r w:rsidR="00321F02" w:rsidRPr="00E54226">
        <w:rPr>
          <w:spacing w:val="4"/>
          <w:lang w:val="es-ES" w:eastAsia="ar-SA"/>
        </w:rPr>
        <w:t>e</w:t>
      </w:r>
      <w:r w:rsidR="00321F02" w:rsidRPr="00E54226">
        <w:rPr>
          <w:lang w:val="es-ES" w:eastAsia="ar-SA"/>
        </w:rPr>
        <w:t>s</w:t>
      </w:r>
      <w:r w:rsidR="00321F02" w:rsidRPr="00E54226">
        <w:rPr>
          <w:spacing w:val="19"/>
          <w:lang w:val="es-ES" w:eastAsia="ar-SA"/>
        </w:rPr>
        <w:t xml:space="preserve"> </w:t>
      </w:r>
      <w:r w:rsidR="00321F02" w:rsidRPr="00E54226">
        <w:rPr>
          <w:spacing w:val="4"/>
          <w:lang w:val="es-ES" w:eastAsia="ar-SA"/>
        </w:rPr>
        <w:t>e</w:t>
      </w:r>
      <w:r w:rsidR="00321F02" w:rsidRPr="00E54226">
        <w:rPr>
          <w:lang w:val="es-ES" w:eastAsia="ar-SA"/>
        </w:rPr>
        <w:t>n</w:t>
      </w:r>
      <w:r w:rsidR="00321F02" w:rsidRPr="00E54226">
        <w:rPr>
          <w:spacing w:val="1"/>
          <w:lang w:val="es-ES" w:eastAsia="ar-SA"/>
        </w:rPr>
        <w:t xml:space="preserve"> </w:t>
      </w:r>
      <w:r w:rsidR="00321F02" w:rsidRPr="00E54226">
        <w:rPr>
          <w:lang w:val="es-ES" w:eastAsia="ar-SA"/>
        </w:rPr>
        <w:t>el</w:t>
      </w:r>
      <w:r w:rsidR="00321F02" w:rsidRPr="00E54226">
        <w:rPr>
          <w:spacing w:val="3"/>
          <w:lang w:val="es-ES" w:eastAsia="ar-SA"/>
        </w:rPr>
        <w:t xml:space="preserve"> </w:t>
      </w:r>
      <w:r w:rsidR="00321F02" w:rsidRPr="00E54226">
        <w:rPr>
          <w:w w:val="102"/>
          <w:lang w:val="es-ES" w:eastAsia="ar-SA"/>
        </w:rPr>
        <w:t>paí</w:t>
      </w:r>
      <w:r w:rsidR="00321F02" w:rsidRPr="00E54226">
        <w:rPr>
          <w:spacing w:val="2"/>
          <w:w w:val="102"/>
          <w:lang w:val="es-ES" w:eastAsia="ar-SA"/>
        </w:rPr>
        <w:t>s</w:t>
      </w:r>
      <w:r w:rsidR="00321F02" w:rsidRPr="00E54226">
        <w:rPr>
          <w:w w:val="102"/>
          <w:lang w:val="es-ES" w:eastAsia="ar-SA"/>
        </w:rPr>
        <w:t xml:space="preserve">, </w:t>
      </w:r>
      <w:r w:rsidR="00321F02" w:rsidRPr="00E54226">
        <w:rPr>
          <w:lang w:val="es-ES" w:eastAsia="ar-SA"/>
        </w:rPr>
        <w:t>de</w:t>
      </w:r>
      <w:r w:rsidR="00321F02" w:rsidRPr="00E54226">
        <w:rPr>
          <w:spacing w:val="2"/>
          <w:lang w:val="es-ES" w:eastAsia="ar-SA"/>
        </w:rPr>
        <w:t>s</w:t>
      </w:r>
      <w:r w:rsidR="00321F02" w:rsidRPr="00E54226">
        <w:rPr>
          <w:lang w:val="es-ES" w:eastAsia="ar-SA"/>
        </w:rPr>
        <w:t>g</w:t>
      </w:r>
      <w:r w:rsidR="00321F02" w:rsidRPr="00E54226">
        <w:rPr>
          <w:spacing w:val="3"/>
          <w:lang w:val="es-ES" w:eastAsia="ar-SA"/>
        </w:rPr>
        <w:t>l</w:t>
      </w:r>
      <w:r w:rsidR="00321F02" w:rsidRPr="00E54226">
        <w:rPr>
          <w:spacing w:val="-5"/>
          <w:lang w:val="es-ES" w:eastAsia="ar-SA"/>
        </w:rPr>
        <w:t>o</w:t>
      </w:r>
      <w:r w:rsidR="00321F02" w:rsidRPr="00E54226">
        <w:rPr>
          <w:spacing w:val="2"/>
          <w:lang w:val="es-ES" w:eastAsia="ar-SA"/>
        </w:rPr>
        <w:t>s</w:t>
      </w:r>
      <w:r w:rsidR="00321F02" w:rsidRPr="00E54226">
        <w:rPr>
          <w:spacing w:val="4"/>
          <w:lang w:val="es-ES" w:eastAsia="ar-SA"/>
        </w:rPr>
        <w:t>á</w:t>
      </w:r>
      <w:r w:rsidR="00321F02" w:rsidRPr="00E54226">
        <w:rPr>
          <w:lang w:val="es-ES" w:eastAsia="ar-SA"/>
        </w:rPr>
        <w:t>ndo</w:t>
      </w:r>
      <w:r w:rsidR="00321F02" w:rsidRPr="00E54226">
        <w:rPr>
          <w:spacing w:val="-2"/>
          <w:lang w:val="es-ES" w:eastAsia="ar-SA"/>
        </w:rPr>
        <w:t>s</w:t>
      </w:r>
      <w:r w:rsidR="00321F02" w:rsidRPr="00E54226">
        <w:rPr>
          <w:lang w:val="es-ES" w:eastAsia="ar-SA"/>
        </w:rPr>
        <w:t>e</w:t>
      </w:r>
      <w:r w:rsidR="00321F02" w:rsidRPr="00E54226">
        <w:rPr>
          <w:spacing w:val="36"/>
          <w:lang w:val="es-ES" w:eastAsia="ar-SA"/>
        </w:rPr>
        <w:t xml:space="preserve"> </w:t>
      </w:r>
      <w:r w:rsidR="00321F02" w:rsidRPr="00E54226">
        <w:rPr>
          <w:spacing w:val="-2"/>
          <w:lang w:val="es-ES" w:eastAsia="ar-SA"/>
        </w:rPr>
        <w:t>l</w:t>
      </w:r>
      <w:r w:rsidR="00321F02" w:rsidRPr="00E54226">
        <w:rPr>
          <w:lang w:val="es-ES" w:eastAsia="ar-SA"/>
        </w:rPr>
        <w:t>a</w:t>
      </w:r>
      <w:r w:rsidR="00321F02" w:rsidRPr="00E54226">
        <w:rPr>
          <w:spacing w:val="9"/>
          <w:lang w:val="es-ES" w:eastAsia="ar-SA"/>
        </w:rPr>
        <w:t xml:space="preserve"> </w:t>
      </w:r>
      <w:r w:rsidR="00321F02" w:rsidRPr="00E54226">
        <w:rPr>
          <w:spacing w:val="-2"/>
          <w:lang w:val="es-ES" w:eastAsia="ar-SA"/>
        </w:rPr>
        <w:t>i</w:t>
      </w:r>
      <w:r w:rsidR="00321F02" w:rsidRPr="00E54226">
        <w:rPr>
          <w:lang w:val="es-ES" w:eastAsia="ar-SA"/>
        </w:rPr>
        <w:t>nf</w:t>
      </w:r>
      <w:r w:rsidR="00321F02" w:rsidRPr="00E54226">
        <w:rPr>
          <w:spacing w:val="4"/>
          <w:lang w:val="es-ES" w:eastAsia="ar-SA"/>
        </w:rPr>
        <w:t>o</w:t>
      </w:r>
      <w:r w:rsidR="00321F02" w:rsidRPr="00E54226">
        <w:rPr>
          <w:spacing w:val="2"/>
          <w:lang w:val="es-ES" w:eastAsia="ar-SA"/>
        </w:rPr>
        <w:t>r</w:t>
      </w:r>
      <w:r w:rsidR="00321F02" w:rsidRPr="00E54226">
        <w:rPr>
          <w:spacing w:val="-10"/>
          <w:lang w:val="es-ES" w:eastAsia="ar-SA"/>
        </w:rPr>
        <w:t>m</w:t>
      </w:r>
      <w:r w:rsidR="00321F02" w:rsidRPr="00E54226">
        <w:rPr>
          <w:spacing w:val="4"/>
          <w:lang w:val="es-ES" w:eastAsia="ar-SA"/>
        </w:rPr>
        <w:t>a</w:t>
      </w:r>
      <w:r w:rsidR="00321F02" w:rsidRPr="00E54226">
        <w:rPr>
          <w:spacing w:val="2"/>
          <w:lang w:val="es-ES" w:eastAsia="ar-SA"/>
        </w:rPr>
        <w:t>c</w:t>
      </w:r>
      <w:r w:rsidR="00321F02" w:rsidRPr="00E54226">
        <w:rPr>
          <w:spacing w:val="-2"/>
          <w:lang w:val="es-ES" w:eastAsia="ar-SA"/>
        </w:rPr>
        <w:t>i</w:t>
      </w:r>
      <w:r w:rsidR="00321F02" w:rsidRPr="00E54226">
        <w:rPr>
          <w:spacing w:val="4"/>
          <w:lang w:val="es-ES" w:eastAsia="ar-SA"/>
        </w:rPr>
        <w:t>ó</w:t>
      </w:r>
      <w:r w:rsidR="00321F02" w:rsidRPr="00E54226">
        <w:rPr>
          <w:lang w:val="es-ES" w:eastAsia="ar-SA"/>
        </w:rPr>
        <w:t>n</w:t>
      </w:r>
      <w:r w:rsidR="00321F02" w:rsidRPr="00E54226">
        <w:rPr>
          <w:spacing w:val="24"/>
          <w:lang w:val="es-ES" w:eastAsia="ar-SA"/>
        </w:rPr>
        <w:t xml:space="preserve"> </w:t>
      </w:r>
      <w:r w:rsidR="00321F02" w:rsidRPr="00E54226">
        <w:rPr>
          <w:spacing w:val="4"/>
          <w:lang w:val="es-ES" w:eastAsia="ar-SA"/>
        </w:rPr>
        <w:t>p</w:t>
      </w:r>
      <w:r w:rsidR="00321F02" w:rsidRPr="00E54226">
        <w:rPr>
          <w:lang w:val="es-ES" w:eastAsia="ar-SA"/>
        </w:rPr>
        <w:t>or</w:t>
      </w:r>
      <w:r w:rsidR="00321F02" w:rsidRPr="00E54226">
        <w:rPr>
          <w:spacing w:val="5"/>
          <w:lang w:val="es-ES" w:eastAsia="ar-SA"/>
        </w:rPr>
        <w:t xml:space="preserve"> </w:t>
      </w:r>
      <w:r w:rsidR="00321F02" w:rsidRPr="00E54226">
        <w:rPr>
          <w:spacing w:val="7"/>
          <w:lang w:val="es-ES" w:eastAsia="ar-SA"/>
        </w:rPr>
        <w:t>s</w:t>
      </w:r>
      <w:r w:rsidR="00321F02" w:rsidRPr="00E54226">
        <w:rPr>
          <w:spacing w:val="-5"/>
          <w:lang w:val="es-ES" w:eastAsia="ar-SA"/>
        </w:rPr>
        <w:t>e</w:t>
      </w:r>
      <w:r w:rsidR="00321F02" w:rsidRPr="00E54226">
        <w:rPr>
          <w:spacing w:val="-2"/>
          <w:lang w:val="es-ES" w:eastAsia="ar-SA"/>
        </w:rPr>
        <w:t>x</w:t>
      </w:r>
      <w:r w:rsidR="00321F02" w:rsidRPr="00E54226">
        <w:rPr>
          <w:spacing w:val="4"/>
          <w:lang w:val="es-ES" w:eastAsia="ar-SA"/>
        </w:rPr>
        <w:t>o</w:t>
      </w:r>
      <w:r w:rsidR="00321F02" w:rsidRPr="00E54226">
        <w:rPr>
          <w:lang w:val="es-ES" w:eastAsia="ar-SA"/>
        </w:rPr>
        <w:t>,</w:t>
      </w:r>
      <w:r w:rsidR="00321F02" w:rsidRPr="00E54226">
        <w:rPr>
          <w:spacing w:val="13"/>
          <w:lang w:val="es-ES" w:eastAsia="ar-SA"/>
        </w:rPr>
        <w:t xml:space="preserve"> </w:t>
      </w:r>
      <w:r w:rsidR="00321F02" w:rsidRPr="00E54226">
        <w:rPr>
          <w:lang w:val="es-ES" w:eastAsia="ar-SA"/>
        </w:rPr>
        <w:t>e</w:t>
      </w:r>
      <w:r w:rsidR="00321F02" w:rsidRPr="00E54226">
        <w:rPr>
          <w:spacing w:val="4"/>
          <w:lang w:val="es-ES" w:eastAsia="ar-SA"/>
        </w:rPr>
        <w:t>d</w:t>
      </w:r>
      <w:r w:rsidR="00321F02" w:rsidRPr="00E54226">
        <w:rPr>
          <w:lang w:val="es-ES" w:eastAsia="ar-SA"/>
        </w:rPr>
        <w:t>ad,</w:t>
      </w:r>
      <w:r w:rsidR="00321F02" w:rsidRPr="00E54226">
        <w:rPr>
          <w:spacing w:val="13"/>
          <w:lang w:val="es-ES" w:eastAsia="ar-SA"/>
        </w:rPr>
        <w:t xml:space="preserve"> </w:t>
      </w:r>
      <w:r w:rsidR="00321F02" w:rsidRPr="00E54226">
        <w:rPr>
          <w:lang w:val="es-ES" w:eastAsia="ar-SA"/>
        </w:rPr>
        <w:t>na</w:t>
      </w:r>
      <w:r w:rsidR="00321F02" w:rsidRPr="00E54226">
        <w:rPr>
          <w:spacing w:val="7"/>
          <w:lang w:val="es-ES" w:eastAsia="ar-SA"/>
        </w:rPr>
        <w:t>c</w:t>
      </w:r>
      <w:r w:rsidR="00321F02" w:rsidRPr="00E54226">
        <w:rPr>
          <w:spacing w:val="-2"/>
          <w:lang w:val="es-ES" w:eastAsia="ar-SA"/>
        </w:rPr>
        <w:t>i</w:t>
      </w:r>
      <w:r w:rsidR="00321F02" w:rsidRPr="00E54226">
        <w:rPr>
          <w:lang w:val="es-ES" w:eastAsia="ar-SA"/>
        </w:rPr>
        <w:t>ona</w:t>
      </w:r>
      <w:r w:rsidR="00321F02" w:rsidRPr="00E54226">
        <w:rPr>
          <w:spacing w:val="-2"/>
          <w:lang w:val="es-ES" w:eastAsia="ar-SA"/>
        </w:rPr>
        <w:t>l</w:t>
      </w:r>
      <w:r w:rsidR="00321F02" w:rsidRPr="00E54226">
        <w:rPr>
          <w:spacing w:val="3"/>
          <w:lang w:val="es-ES" w:eastAsia="ar-SA"/>
        </w:rPr>
        <w:t>i</w:t>
      </w:r>
      <w:r w:rsidR="00321F02" w:rsidRPr="00E54226">
        <w:rPr>
          <w:lang w:val="es-ES" w:eastAsia="ar-SA"/>
        </w:rPr>
        <w:t>da</w:t>
      </w:r>
      <w:r w:rsidR="00321F02" w:rsidRPr="00E54226">
        <w:rPr>
          <w:spacing w:val="4"/>
          <w:lang w:val="es-ES" w:eastAsia="ar-SA"/>
        </w:rPr>
        <w:t>d</w:t>
      </w:r>
      <w:r w:rsidR="00321F02" w:rsidRPr="00E54226">
        <w:rPr>
          <w:lang w:val="es-ES" w:eastAsia="ar-SA"/>
        </w:rPr>
        <w:t>,</w:t>
      </w:r>
      <w:r w:rsidR="00321F02" w:rsidRPr="00E54226">
        <w:rPr>
          <w:spacing w:val="28"/>
          <w:lang w:val="es-ES" w:eastAsia="ar-SA"/>
        </w:rPr>
        <w:t xml:space="preserve"> </w:t>
      </w:r>
      <w:r w:rsidR="00321F02" w:rsidRPr="00E54226">
        <w:rPr>
          <w:lang w:val="es-ES" w:eastAsia="ar-SA"/>
        </w:rPr>
        <w:t>á</w:t>
      </w:r>
      <w:r w:rsidR="00321F02" w:rsidRPr="00E54226">
        <w:rPr>
          <w:spacing w:val="-3"/>
          <w:lang w:val="es-ES" w:eastAsia="ar-SA"/>
        </w:rPr>
        <w:t>r</w:t>
      </w:r>
      <w:r w:rsidR="00321F02" w:rsidRPr="00E54226">
        <w:rPr>
          <w:spacing w:val="4"/>
          <w:lang w:val="es-ES" w:eastAsia="ar-SA"/>
        </w:rPr>
        <w:t>e</w:t>
      </w:r>
      <w:r w:rsidR="00321F02" w:rsidRPr="00E54226">
        <w:rPr>
          <w:lang w:val="es-ES" w:eastAsia="ar-SA"/>
        </w:rPr>
        <w:t>a</w:t>
      </w:r>
      <w:r w:rsidR="00321F02" w:rsidRPr="00E54226">
        <w:rPr>
          <w:spacing w:val="10"/>
          <w:lang w:val="es-ES" w:eastAsia="ar-SA"/>
        </w:rPr>
        <w:t xml:space="preserve"> </w:t>
      </w:r>
      <w:r w:rsidR="00321F02" w:rsidRPr="00E54226">
        <w:rPr>
          <w:spacing w:val="4"/>
          <w:lang w:val="es-ES" w:eastAsia="ar-SA"/>
        </w:rPr>
        <w:t>d</w:t>
      </w:r>
      <w:r w:rsidR="00321F02" w:rsidRPr="00E54226">
        <w:rPr>
          <w:lang w:val="es-ES" w:eastAsia="ar-SA"/>
        </w:rPr>
        <w:t>e</w:t>
      </w:r>
      <w:r w:rsidR="00321F02" w:rsidRPr="00E54226">
        <w:rPr>
          <w:spacing w:val="6"/>
          <w:lang w:val="es-ES" w:eastAsia="ar-SA"/>
        </w:rPr>
        <w:t xml:space="preserve"> </w:t>
      </w:r>
      <w:r w:rsidR="00321F02" w:rsidRPr="00E54226">
        <w:rPr>
          <w:spacing w:val="-5"/>
          <w:lang w:val="es-ES" w:eastAsia="ar-SA"/>
        </w:rPr>
        <w:t>o</w:t>
      </w:r>
      <w:r w:rsidR="00321F02" w:rsidRPr="00E54226">
        <w:rPr>
          <w:spacing w:val="7"/>
          <w:lang w:val="es-ES" w:eastAsia="ar-SA"/>
        </w:rPr>
        <w:t>c</w:t>
      </w:r>
      <w:r w:rsidR="00321F02" w:rsidRPr="00E54226">
        <w:rPr>
          <w:lang w:val="es-ES" w:eastAsia="ar-SA"/>
        </w:rPr>
        <w:t>up</w:t>
      </w:r>
      <w:r w:rsidR="00321F02" w:rsidRPr="00E54226">
        <w:rPr>
          <w:spacing w:val="-5"/>
          <w:lang w:val="es-ES" w:eastAsia="ar-SA"/>
        </w:rPr>
        <w:t>a</w:t>
      </w:r>
      <w:r w:rsidR="00321F02" w:rsidRPr="00E54226">
        <w:rPr>
          <w:spacing w:val="2"/>
          <w:lang w:val="es-ES" w:eastAsia="ar-SA"/>
        </w:rPr>
        <w:t>c</w:t>
      </w:r>
      <w:r w:rsidR="00321F02" w:rsidRPr="00E54226">
        <w:rPr>
          <w:spacing w:val="3"/>
          <w:lang w:val="es-ES" w:eastAsia="ar-SA"/>
        </w:rPr>
        <w:t>i</w:t>
      </w:r>
      <w:r w:rsidR="00321F02" w:rsidRPr="00E54226">
        <w:rPr>
          <w:lang w:val="es-ES" w:eastAsia="ar-SA"/>
        </w:rPr>
        <w:t>ón</w:t>
      </w:r>
      <w:r w:rsidR="00321F02" w:rsidRPr="00E54226">
        <w:rPr>
          <w:spacing w:val="26"/>
          <w:lang w:val="es-ES" w:eastAsia="ar-SA"/>
        </w:rPr>
        <w:t xml:space="preserve"> </w:t>
      </w:r>
      <w:r w:rsidR="00321F02" w:rsidRPr="00E54226">
        <w:rPr>
          <w:lang w:val="es-ES" w:eastAsia="ar-SA"/>
        </w:rPr>
        <w:t>y</w:t>
      </w:r>
      <w:r w:rsidR="00321F02" w:rsidRPr="00E54226">
        <w:rPr>
          <w:spacing w:val="-3"/>
          <w:lang w:val="es-ES" w:eastAsia="ar-SA"/>
        </w:rPr>
        <w:t xml:space="preserve"> especialmente </w:t>
      </w:r>
      <w:r w:rsidR="00321F02" w:rsidRPr="00E54226">
        <w:rPr>
          <w:spacing w:val="7"/>
          <w:w w:val="102"/>
          <w:lang w:val="es-ES" w:eastAsia="ar-SA"/>
        </w:rPr>
        <w:t>s</w:t>
      </w:r>
      <w:r w:rsidR="00321F02" w:rsidRPr="00E54226">
        <w:rPr>
          <w:spacing w:val="-2"/>
          <w:w w:val="102"/>
          <w:lang w:val="es-ES" w:eastAsia="ar-SA"/>
        </w:rPr>
        <w:t>i</w:t>
      </w:r>
      <w:r w:rsidR="00321F02" w:rsidRPr="00E54226">
        <w:rPr>
          <w:w w:val="102"/>
          <w:lang w:val="es-ES" w:eastAsia="ar-SA"/>
        </w:rPr>
        <w:t>t</w:t>
      </w:r>
      <w:r w:rsidR="00321F02" w:rsidRPr="00E54226">
        <w:rPr>
          <w:spacing w:val="4"/>
          <w:w w:val="102"/>
          <w:lang w:val="es-ES" w:eastAsia="ar-SA"/>
        </w:rPr>
        <w:t>u</w:t>
      </w:r>
      <w:r w:rsidR="00321F02" w:rsidRPr="00E54226">
        <w:rPr>
          <w:spacing w:val="-5"/>
          <w:w w:val="102"/>
          <w:lang w:val="es-ES" w:eastAsia="ar-SA"/>
        </w:rPr>
        <w:t>a</w:t>
      </w:r>
      <w:r w:rsidR="00321F02" w:rsidRPr="00E54226">
        <w:rPr>
          <w:spacing w:val="2"/>
          <w:w w:val="102"/>
          <w:lang w:val="es-ES" w:eastAsia="ar-SA"/>
        </w:rPr>
        <w:t>c</w:t>
      </w:r>
      <w:r w:rsidR="00321F02" w:rsidRPr="00E54226">
        <w:rPr>
          <w:spacing w:val="3"/>
          <w:w w:val="102"/>
          <w:lang w:val="es-ES" w:eastAsia="ar-SA"/>
        </w:rPr>
        <w:t>i</w:t>
      </w:r>
      <w:r w:rsidR="00321F02" w:rsidRPr="00E54226">
        <w:rPr>
          <w:w w:val="102"/>
          <w:lang w:val="es-ES" w:eastAsia="ar-SA"/>
        </w:rPr>
        <w:t xml:space="preserve">ón </w:t>
      </w:r>
      <w:r w:rsidR="00321F02" w:rsidRPr="00E54226">
        <w:rPr>
          <w:spacing w:val="-5"/>
          <w:w w:val="102"/>
          <w:lang w:val="es-ES" w:eastAsia="ar-SA"/>
        </w:rPr>
        <w:t>m</w:t>
      </w:r>
      <w:r w:rsidR="00321F02" w:rsidRPr="00E54226">
        <w:rPr>
          <w:spacing w:val="3"/>
          <w:w w:val="102"/>
          <w:lang w:val="es-ES" w:eastAsia="ar-SA"/>
        </w:rPr>
        <w:t>i</w:t>
      </w:r>
      <w:r w:rsidR="00321F02" w:rsidRPr="00E54226">
        <w:rPr>
          <w:w w:val="102"/>
          <w:lang w:val="es-ES" w:eastAsia="ar-SA"/>
        </w:rPr>
        <w:t>g</w:t>
      </w:r>
      <w:r w:rsidR="00321F02" w:rsidRPr="00E54226">
        <w:rPr>
          <w:spacing w:val="2"/>
          <w:w w:val="102"/>
          <w:lang w:val="es-ES" w:eastAsia="ar-SA"/>
        </w:rPr>
        <w:t>r</w:t>
      </w:r>
      <w:r w:rsidR="00321F02" w:rsidRPr="00E54226">
        <w:rPr>
          <w:w w:val="102"/>
          <w:lang w:val="es-ES" w:eastAsia="ar-SA"/>
        </w:rPr>
        <w:t>a</w:t>
      </w:r>
      <w:r w:rsidR="00321F02" w:rsidRPr="00E54226">
        <w:rPr>
          <w:spacing w:val="5"/>
          <w:w w:val="102"/>
          <w:lang w:val="es-ES" w:eastAsia="ar-SA"/>
        </w:rPr>
        <w:t>t</w:t>
      </w:r>
      <w:r w:rsidR="00321F02" w:rsidRPr="00E54226">
        <w:rPr>
          <w:w w:val="102"/>
          <w:lang w:val="es-ES" w:eastAsia="ar-SA"/>
        </w:rPr>
        <w:t>o</w:t>
      </w:r>
      <w:r w:rsidR="00321F02" w:rsidRPr="00E54226">
        <w:rPr>
          <w:spacing w:val="2"/>
          <w:w w:val="102"/>
          <w:lang w:val="es-ES" w:eastAsia="ar-SA"/>
        </w:rPr>
        <w:t>r</w:t>
      </w:r>
      <w:r w:rsidR="00321F02" w:rsidRPr="00E54226">
        <w:rPr>
          <w:spacing w:val="-2"/>
          <w:w w:val="102"/>
          <w:lang w:val="es-ES" w:eastAsia="ar-SA"/>
        </w:rPr>
        <w:t>i</w:t>
      </w:r>
      <w:r w:rsidR="00321F02" w:rsidRPr="00E54226">
        <w:rPr>
          <w:w w:val="102"/>
          <w:lang w:val="es-ES" w:eastAsia="ar-SA"/>
        </w:rPr>
        <w:t>a.</w:t>
      </w:r>
    </w:p>
    <w:p w:rsidR="00321F02" w:rsidRPr="00E54226" w:rsidRDefault="00186CD5" w:rsidP="00041084">
      <w:pPr>
        <w:pStyle w:val="SingleTxtG"/>
        <w:rPr>
          <w:w w:val="102"/>
          <w:lang w:val="es-ES" w:eastAsia="ar-SA"/>
        </w:rPr>
      </w:pPr>
      <w:r>
        <w:rPr>
          <w:spacing w:val="-1"/>
          <w:lang w:val="es-ES" w:eastAsia="ar-SA"/>
        </w:rPr>
        <w:t>47</w:t>
      </w:r>
      <w:r w:rsidR="001C7D25">
        <w:rPr>
          <w:spacing w:val="-1"/>
          <w:lang w:val="es-ES" w:eastAsia="ar-SA"/>
        </w:rPr>
        <w:t>4</w:t>
      </w:r>
      <w:r w:rsidR="007D727B">
        <w:rPr>
          <w:spacing w:val="-1"/>
          <w:lang w:val="es-ES" w:eastAsia="ar-SA"/>
        </w:rPr>
        <w:t>.</w:t>
      </w:r>
      <w:r w:rsidR="007D727B">
        <w:rPr>
          <w:spacing w:val="-1"/>
          <w:lang w:val="es-ES" w:eastAsia="ar-SA"/>
        </w:rPr>
        <w:tab/>
      </w:r>
      <w:r w:rsidR="00321F02" w:rsidRPr="00E54226">
        <w:rPr>
          <w:spacing w:val="-1"/>
          <w:lang w:val="es-ES" w:eastAsia="ar-SA"/>
        </w:rPr>
        <w:t>E</w:t>
      </w:r>
      <w:r w:rsidR="00321F02" w:rsidRPr="00E54226">
        <w:rPr>
          <w:lang w:val="es-ES" w:eastAsia="ar-SA"/>
        </w:rPr>
        <w:t>n</w:t>
      </w:r>
      <w:r w:rsidR="00321F02" w:rsidRPr="00E54226">
        <w:rPr>
          <w:spacing w:val="38"/>
          <w:lang w:val="es-ES" w:eastAsia="ar-SA"/>
        </w:rPr>
        <w:t xml:space="preserve"> </w:t>
      </w:r>
      <w:r w:rsidR="00321F02" w:rsidRPr="00E54226">
        <w:rPr>
          <w:lang w:val="es-ES" w:eastAsia="ar-SA"/>
        </w:rPr>
        <w:t>el</w:t>
      </w:r>
      <w:r w:rsidR="00321F02" w:rsidRPr="00E54226">
        <w:rPr>
          <w:spacing w:val="40"/>
          <w:lang w:val="es-ES" w:eastAsia="ar-SA"/>
        </w:rPr>
        <w:t xml:space="preserve"> </w:t>
      </w:r>
      <w:r w:rsidR="00321F02" w:rsidRPr="00E54226">
        <w:rPr>
          <w:spacing w:val="-5"/>
          <w:lang w:val="es-ES" w:eastAsia="ar-SA"/>
        </w:rPr>
        <w:t>m</w:t>
      </w:r>
      <w:r w:rsidR="00321F02" w:rsidRPr="00E54226">
        <w:rPr>
          <w:lang w:val="es-ES" w:eastAsia="ar-SA"/>
        </w:rPr>
        <w:t>a</w:t>
      </w:r>
      <w:r w:rsidR="00321F02" w:rsidRPr="00E54226">
        <w:rPr>
          <w:spacing w:val="2"/>
          <w:lang w:val="es-ES" w:eastAsia="ar-SA"/>
        </w:rPr>
        <w:t>rc</w:t>
      </w:r>
      <w:r w:rsidR="00321F02" w:rsidRPr="00E54226">
        <w:rPr>
          <w:lang w:val="es-ES" w:eastAsia="ar-SA"/>
        </w:rPr>
        <w:t>o</w:t>
      </w:r>
      <w:r w:rsidR="00321F02" w:rsidRPr="00E54226">
        <w:rPr>
          <w:spacing w:val="45"/>
          <w:lang w:val="es-ES" w:eastAsia="ar-SA"/>
        </w:rPr>
        <w:t xml:space="preserve"> </w:t>
      </w:r>
      <w:r w:rsidR="00321F02" w:rsidRPr="00E54226">
        <w:rPr>
          <w:spacing w:val="4"/>
          <w:lang w:val="es-ES" w:eastAsia="ar-SA"/>
        </w:rPr>
        <w:t>d</w:t>
      </w:r>
      <w:r w:rsidR="00321F02" w:rsidRPr="00E54226">
        <w:rPr>
          <w:lang w:val="es-ES" w:eastAsia="ar-SA"/>
        </w:rPr>
        <w:t>e</w:t>
      </w:r>
      <w:r w:rsidR="00321F02" w:rsidRPr="00E54226">
        <w:rPr>
          <w:spacing w:val="37"/>
          <w:lang w:val="es-ES" w:eastAsia="ar-SA"/>
        </w:rPr>
        <w:t xml:space="preserve"> </w:t>
      </w:r>
      <w:r w:rsidR="00321F02" w:rsidRPr="00E54226">
        <w:rPr>
          <w:spacing w:val="-2"/>
          <w:lang w:val="es-ES" w:eastAsia="ar-SA"/>
        </w:rPr>
        <w:t>l</w:t>
      </w:r>
      <w:r w:rsidR="00321F02" w:rsidRPr="00E54226">
        <w:rPr>
          <w:spacing w:val="-5"/>
          <w:lang w:val="es-ES" w:eastAsia="ar-SA"/>
        </w:rPr>
        <w:t>a</w:t>
      </w:r>
      <w:r w:rsidR="00321F02" w:rsidRPr="00E54226">
        <w:rPr>
          <w:lang w:val="es-ES" w:eastAsia="ar-SA"/>
        </w:rPr>
        <w:t>s</w:t>
      </w:r>
      <w:r w:rsidR="00321F02" w:rsidRPr="00E54226">
        <w:rPr>
          <w:spacing w:val="41"/>
          <w:lang w:val="es-ES" w:eastAsia="ar-SA"/>
        </w:rPr>
        <w:t xml:space="preserve"> </w:t>
      </w:r>
      <w:r w:rsidR="00321F02" w:rsidRPr="00E54226">
        <w:rPr>
          <w:spacing w:val="3"/>
          <w:lang w:val="es-ES" w:eastAsia="ar-SA"/>
        </w:rPr>
        <w:t>i</w:t>
      </w:r>
      <w:r w:rsidR="00321F02" w:rsidRPr="00E54226">
        <w:rPr>
          <w:spacing w:val="-5"/>
          <w:lang w:val="es-ES" w:eastAsia="ar-SA"/>
        </w:rPr>
        <w:t>n</w:t>
      </w:r>
      <w:r w:rsidR="00321F02" w:rsidRPr="00E54226">
        <w:rPr>
          <w:spacing w:val="2"/>
          <w:lang w:val="es-ES" w:eastAsia="ar-SA"/>
        </w:rPr>
        <w:t>s</w:t>
      </w:r>
      <w:r w:rsidR="00321F02" w:rsidRPr="00E54226">
        <w:rPr>
          <w:lang w:val="es-ES" w:eastAsia="ar-SA"/>
        </w:rPr>
        <w:t>p</w:t>
      </w:r>
      <w:r w:rsidR="00321F02" w:rsidRPr="00E54226">
        <w:rPr>
          <w:spacing w:val="-5"/>
          <w:lang w:val="es-ES" w:eastAsia="ar-SA"/>
        </w:rPr>
        <w:t>e</w:t>
      </w:r>
      <w:r w:rsidR="00321F02" w:rsidRPr="00E54226">
        <w:rPr>
          <w:spacing w:val="2"/>
          <w:lang w:val="es-ES" w:eastAsia="ar-SA"/>
        </w:rPr>
        <w:t>cc</w:t>
      </w:r>
      <w:r w:rsidR="00321F02" w:rsidRPr="00E54226">
        <w:rPr>
          <w:spacing w:val="3"/>
          <w:lang w:val="es-ES" w:eastAsia="ar-SA"/>
        </w:rPr>
        <w:t>i</w:t>
      </w:r>
      <w:r w:rsidR="00321F02" w:rsidRPr="00E54226">
        <w:rPr>
          <w:lang w:val="es-ES" w:eastAsia="ar-SA"/>
        </w:rPr>
        <w:t>ones</w:t>
      </w:r>
      <w:r w:rsidR="003211D5">
        <w:rPr>
          <w:lang w:val="es-ES" w:eastAsia="ar-SA"/>
        </w:rPr>
        <w:t xml:space="preserve"> </w:t>
      </w:r>
      <w:r w:rsidR="00321F02" w:rsidRPr="00E54226">
        <w:rPr>
          <w:spacing w:val="-5"/>
          <w:lang w:val="es-ES" w:eastAsia="ar-SA"/>
        </w:rPr>
        <w:t>q</w:t>
      </w:r>
      <w:r w:rsidR="00321F02" w:rsidRPr="00E54226">
        <w:rPr>
          <w:lang w:val="es-ES" w:eastAsia="ar-SA"/>
        </w:rPr>
        <w:t>ue</w:t>
      </w:r>
      <w:r w:rsidR="00321F02" w:rsidRPr="00E54226">
        <w:rPr>
          <w:spacing w:val="40"/>
          <w:lang w:val="es-ES" w:eastAsia="ar-SA"/>
        </w:rPr>
        <w:t xml:space="preserve"> </w:t>
      </w:r>
      <w:r w:rsidR="00321F02" w:rsidRPr="00E54226">
        <w:rPr>
          <w:spacing w:val="2"/>
          <w:lang w:val="es-ES" w:eastAsia="ar-SA"/>
        </w:rPr>
        <w:t>r</w:t>
      </w:r>
      <w:r w:rsidR="00321F02" w:rsidRPr="00E54226">
        <w:rPr>
          <w:lang w:val="es-ES" w:eastAsia="ar-SA"/>
        </w:rPr>
        <w:t>ea</w:t>
      </w:r>
      <w:r w:rsidR="00321F02" w:rsidRPr="00E54226">
        <w:rPr>
          <w:spacing w:val="-2"/>
          <w:lang w:val="es-ES" w:eastAsia="ar-SA"/>
        </w:rPr>
        <w:t>l</w:t>
      </w:r>
      <w:r w:rsidR="00321F02" w:rsidRPr="00E54226">
        <w:rPr>
          <w:spacing w:val="3"/>
          <w:lang w:val="es-ES" w:eastAsia="ar-SA"/>
        </w:rPr>
        <w:t>i</w:t>
      </w:r>
      <w:r w:rsidR="00321F02" w:rsidRPr="00E54226">
        <w:rPr>
          <w:spacing w:val="-2"/>
          <w:lang w:val="es-ES" w:eastAsia="ar-SA"/>
        </w:rPr>
        <w:t>z</w:t>
      </w:r>
      <w:r w:rsidR="00321F02" w:rsidRPr="00E54226">
        <w:rPr>
          <w:lang w:val="es-ES" w:eastAsia="ar-SA"/>
        </w:rPr>
        <w:t>a</w:t>
      </w:r>
      <w:r w:rsidR="00321F02" w:rsidRPr="00E54226">
        <w:rPr>
          <w:spacing w:val="45"/>
          <w:lang w:val="es-ES" w:eastAsia="ar-SA"/>
        </w:rPr>
        <w:t xml:space="preserve"> </w:t>
      </w:r>
      <w:r w:rsidR="00321F02" w:rsidRPr="00E54226">
        <w:rPr>
          <w:spacing w:val="-2"/>
          <w:lang w:val="es-ES" w:eastAsia="ar-SA"/>
        </w:rPr>
        <w:t>l</w:t>
      </w:r>
      <w:r w:rsidR="00321F02" w:rsidRPr="00E54226">
        <w:rPr>
          <w:lang w:val="es-ES" w:eastAsia="ar-SA"/>
        </w:rPr>
        <w:t xml:space="preserve">a </w:t>
      </w:r>
      <w:r w:rsidR="00321F02" w:rsidRPr="00E54226">
        <w:rPr>
          <w:spacing w:val="-5"/>
          <w:lang w:val="es-ES" w:eastAsia="ar-SA"/>
        </w:rPr>
        <w:t>I</w:t>
      </w:r>
      <w:r w:rsidR="00321F02" w:rsidRPr="00E54226">
        <w:rPr>
          <w:spacing w:val="2"/>
          <w:lang w:val="es-ES" w:eastAsia="ar-SA"/>
        </w:rPr>
        <w:t>G</w:t>
      </w:r>
      <w:r w:rsidR="00321F02" w:rsidRPr="00E54226">
        <w:rPr>
          <w:lang w:val="es-ES" w:eastAsia="ar-SA"/>
        </w:rPr>
        <w:t>T</w:t>
      </w:r>
      <w:r w:rsidR="00321F02" w:rsidRPr="00E54226">
        <w:rPr>
          <w:spacing w:val="37"/>
          <w:lang w:val="es-ES" w:eastAsia="ar-SA"/>
        </w:rPr>
        <w:t xml:space="preserve"> </w:t>
      </w:r>
      <w:r w:rsidR="00321F02" w:rsidRPr="00E54226">
        <w:rPr>
          <w:spacing w:val="2"/>
          <w:lang w:val="es-ES" w:eastAsia="ar-SA"/>
        </w:rPr>
        <w:t>c</w:t>
      </w:r>
      <w:r w:rsidR="00321F02" w:rsidRPr="00E54226">
        <w:rPr>
          <w:lang w:val="es-ES" w:eastAsia="ar-SA"/>
        </w:rPr>
        <w:t>u</w:t>
      </w:r>
      <w:r w:rsidR="00321F02" w:rsidRPr="00E54226">
        <w:rPr>
          <w:spacing w:val="5"/>
          <w:lang w:val="es-ES" w:eastAsia="ar-SA"/>
        </w:rPr>
        <w:t>a</w:t>
      </w:r>
      <w:r w:rsidR="00321F02" w:rsidRPr="00E54226">
        <w:rPr>
          <w:lang w:val="es-ES" w:eastAsia="ar-SA"/>
        </w:rPr>
        <w:t>ndo</w:t>
      </w:r>
      <w:r w:rsidR="00321F02" w:rsidRPr="00E54226">
        <w:rPr>
          <w:spacing w:val="42"/>
          <w:lang w:val="es-ES" w:eastAsia="ar-SA"/>
        </w:rPr>
        <w:t xml:space="preserve"> </w:t>
      </w:r>
      <w:r w:rsidR="00321F02" w:rsidRPr="00E54226">
        <w:rPr>
          <w:spacing w:val="7"/>
          <w:lang w:val="es-ES" w:eastAsia="ar-SA"/>
        </w:rPr>
        <w:t>s</w:t>
      </w:r>
      <w:r w:rsidR="00321F02" w:rsidRPr="00E54226">
        <w:rPr>
          <w:lang w:val="es-ES" w:eastAsia="ar-SA"/>
        </w:rPr>
        <w:t>e</w:t>
      </w:r>
      <w:r w:rsidR="00321F02" w:rsidRPr="00E54226">
        <w:rPr>
          <w:spacing w:val="37"/>
          <w:lang w:val="es-ES" w:eastAsia="ar-SA"/>
        </w:rPr>
        <w:t xml:space="preserve"> </w:t>
      </w:r>
      <w:r w:rsidR="00321F02" w:rsidRPr="00E54226">
        <w:rPr>
          <w:lang w:val="es-ES" w:eastAsia="ar-SA"/>
        </w:rPr>
        <w:t>det</w:t>
      </w:r>
      <w:r w:rsidR="00321F02" w:rsidRPr="00E54226">
        <w:rPr>
          <w:spacing w:val="-5"/>
          <w:lang w:val="es-ES" w:eastAsia="ar-SA"/>
        </w:rPr>
        <w:t>e</w:t>
      </w:r>
      <w:r w:rsidR="00321F02" w:rsidRPr="00E54226">
        <w:rPr>
          <w:spacing w:val="2"/>
          <w:lang w:val="es-ES" w:eastAsia="ar-SA"/>
        </w:rPr>
        <w:t>c</w:t>
      </w:r>
      <w:r w:rsidR="00321F02" w:rsidRPr="00E54226">
        <w:rPr>
          <w:spacing w:val="5"/>
          <w:lang w:val="es-ES" w:eastAsia="ar-SA"/>
        </w:rPr>
        <w:t>t</w:t>
      </w:r>
      <w:r w:rsidR="00321F02" w:rsidRPr="00E54226">
        <w:rPr>
          <w:lang w:val="es-ES" w:eastAsia="ar-SA"/>
        </w:rPr>
        <w:t>a</w:t>
      </w:r>
      <w:r w:rsidR="00321F02" w:rsidRPr="00E54226">
        <w:rPr>
          <w:spacing w:val="47"/>
          <w:lang w:val="es-ES" w:eastAsia="ar-SA"/>
        </w:rPr>
        <w:t xml:space="preserve"> </w:t>
      </w:r>
      <w:r w:rsidR="00321F02" w:rsidRPr="00E54226">
        <w:rPr>
          <w:lang w:val="es-ES" w:eastAsia="ar-SA"/>
        </w:rPr>
        <w:t>un</w:t>
      </w:r>
      <w:r w:rsidR="00321F02" w:rsidRPr="00E54226">
        <w:rPr>
          <w:spacing w:val="37"/>
          <w:lang w:val="es-ES" w:eastAsia="ar-SA"/>
        </w:rPr>
        <w:t xml:space="preserve"> </w:t>
      </w:r>
      <w:r w:rsidR="00321F02" w:rsidRPr="00E54226">
        <w:rPr>
          <w:spacing w:val="-5"/>
          <w:w w:val="102"/>
          <w:lang w:val="es-ES" w:eastAsia="ar-SA"/>
        </w:rPr>
        <w:t>t</w:t>
      </w:r>
      <w:r w:rsidR="00321F02" w:rsidRPr="00E54226">
        <w:rPr>
          <w:spacing w:val="2"/>
          <w:w w:val="102"/>
          <w:lang w:val="es-ES" w:eastAsia="ar-SA"/>
        </w:rPr>
        <w:t>r</w:t>
      </w:r>
      <w:r w:rsidR="00321F02" w:rsidRPr="00E54226">
        <w:rPr>
          <w:w w:val="102"/>
          <w:lang w:val="es-ES" w:eastAsia="ar-SA"/>
        </w:rPr>
        <w:t>a</w:t>
      </w:r>
      <w:r w:rsidR="00321F02" w:rsidRPr="00E54226">
        <w:rPr>
          <w:spacing w:val="4"/>
          <w:w w:val="102"/>
          <w:lang w:val="es-ES" w:eastAsia="ar-SA"/>
        </w:rPr>
        <w:t>b</w:t>
      </w:r>
      <w:r w:rsidR="00321F02" w:rsidRPr="00E54226">
        <w:rPr>
          <w:w w:val="102"/>
          <w:lang w:val="es-ES" w:eastAsia="ar-SA"/>
        </w:rPr>
        <w:t>a</w:t>
      </w:r>
      <w:r w:rsidR="00321F02" w:rsidRPr="00E54226">
        <w:rPr>
          <w:spacing w:val="-2"/>
          <w:w w:val="102"/>
          <w:lang w:val="es-ES" w:eastAsia="ar-SA"/>
        </w:rPr>
        <w:t>j</w:t>
      </w:r>
      <w:r w:rsidR="00321F02" w:rsidRPr="00E54226">
        <w:rPr>
          <w:w w:val="102"/>
          <w:lang w:val="es-ES" w:eastAsia="ar-SA"/>
        </w:rPr>
        <w:t xml:space="preserve">ador </w:t>
      </w:r>
      <w:r w:rsidR="00321F02" w:rsidRPr="00E54226">
        <w:rPr>
          <w:lang w:val="es-ES" w:eastAsia="ar-SA"/>
        </w:rPr>
        <w:t>e</w:t>
      </w:r>
      <w:r w:rsidR="00321F02" w:rsidRPr="00E54226">
        <w:rPr>
          <w:spacing w:val="7"/>
          <w:lang w:val="es-ES" w:eastAsia="ar-SA"/>
        </w:rPr>
        <w:t>x</w:t>
      </w:r>
      <w:r w:rsidR="00321F02" w:rsidRPr="00E54226">
        <w:rPr>
          <w:spacing w:val="-5"/>
          <w:lang w:val="es-ES" w:eastAsia="ar-SA"/>
        </w:rPr>
        <w:t>t</w:t>
      </w:r>
      <w:r w:rsidR="00321F02" w:rsidRPr="00E54226">
        <w:rPr>
          <w:spacing w:val="2"/>
          <w:lang w:val="es-ES" w:eastAsia="ar-SA"/>
        </w:rPr>
        <w:t>r</w:t>
      </w:r>
      <w:r w:rsidR="00321F02" w:rsidRPr="00E54226">
        <w:rPr>
          <w:lang w:val="es-ES" w:eastAsia="ar-SA"/>
        </w:rPr>
        <w:t>an</w:t>
      </w:r>
      <w:r w:rsidR="00321F02" w:rsidRPr="00E54226">
        <w:rPr>
          <w:spacing w:val="3"/>
          <w:lang w:val="es-ES" w:eastAsia="ar-SA"/>
        </w:rPr>
        <w:t>j</w:t>
      </w:r>
      <w:r w:rsidR="00321F02" w:rsidRPr="00E54226">
        <w:rPr>
          <w:lang w:val="es-ES" w:eastAsia="ar-SA"/>
        </w:rPr>
        <w:t>e</w:t>
      </w:r>
      <w:r w:rsidR="00321F02" w:rsidRPr="00E54226">
        <w:rPr>
          <w:spacing w:val="-3"/>
          <w:lang w:val="es-ES" w:eastAsia="ar-SA"/>
        </w:rPr>
        <w:t>r</w:t>
      </w:r>
      <w:r w:rsidR="00321F02" w:rsidRPr="00E54226">
        <w:rPr>
          <w:lang w:val="es-ES" w:eastAsia="ar-SA"/>
        </w:rPr>
        <w:t>o,</w:t>
      </w:r>
      <w:r w:rsidR="00321F02" w:rsidRPr="00E54226">
        <w:rPr>
          <w:spacing w:val="36"/>
          <w:lang w:val="es-ES" w:eastAsia="ar-SA"/>
        </w:rPr>
        <w:t xml:space="preserve"> </w:t>
      </w:r>
      <w:r w:rsidR="00321F02" w:rsidRPr="00E54226">
        <w:rPr>
          <w:spacing w:val="2"/>
          <w:lang w:val="es-ES" w:eastAsia="ar-SA"/>
        </w:rPr>
        <w:t>s</w:t>
      </w:r>
      <w:r w:rsidR="00321F02" w:rsidRPr="00E54226">
        <w:rPr>
          <w:lang w:val="es-ES" w:eastAsia="ar-SA"/>
        </w:rPr>
        <w:t>e</w:t>
      </w:r>
      <w:r w:rsidR="00321F02" w:rsidRPr="00E54226">
        <w:rPr>
          <w:spacing w:val="16"/>
          <w:lang w:val="es-ES" w:eastAsia="ar-SA"/>
        </w:rPr>
        <w:t xml:space="preserve"> </w:t>
      </w:r>
      <w:r w:rsidR="00321F02" w:rsidRPr="00E54226">
        <w:rPr>
          <w:spacing w:val="2"/>
          <w:lang w:val="es-ES" w:eastAsia="ar-SA"/>
        </w:rPr>
        <w:t>s</w:t>
      </w:r>
      <w:r w:rsidR="00321F02" w:rsidRPr="00E54226">
        <w:rPr>
          <w:lang w:val="es-ES" w:eastAsia="ar-SA"/>
        </w:rPr>
        <w:t>o</w:t>
      </w:r>
      <w:r w:rsidR="00321F02" w:rsidRPr="00E54226">
        <w:rPr>
          <w:spacing w:val="3"/>
          <w:lang w:val="es-ES" w:eastAsia="ar-SA"/>
        </w:rPr>
        <w:t>l</w:t>
      </w:r>
      <w:r w:rsidR="00321F02" w:rsidRPr="00E54226">
        <w:rPr>
          <w:spacing w:val="-2"/>
          <w:lang w:val="es-ES" w:eastAsia="ar-SA"/>
        </w:rPr>
        <w:t>i</w:t>
      </w:r>
      <w:r w:rsidR="00321F02" w:rsidRPr="00E54226">
        <w:rPr>
          <w:spacing w:val="2"/>
          <w:lang w:val="es-ES" w:eastAsia="ar-SA"/>
        </w:rPr>
        <w:t>c</w:t>
      </w:r>
      <w:r w:rsidR="00321F02" w:rsidRPr="00E54226">
        <w:rPr>
          <w:spacing w:val="3"/>
          <w:lang w:val="es-ES" w:eastAsia="ar-SA"/>
        </w:rPr>
        <w:t>i</w:t>
      </w:r>
      <w:r w:rsidR="00321F02" w:rsidRPr="00E54226">
        <w:rPr>
          <w:spacing w:val="-5"/>
          <w:lang w:val="es-ES" w:eastAsia="ar-SA"/>
        </w:rPr>
        <w:t>t</w:t>
      </w:r>
      <w:r w:rsidR="00321F02" w:rsidRPr="00E54226">
        <w:rPr>
          <w:lang w:val="es-ES" w:eastAsia="ar-SA"/>
        </w:rPr>
        <w:t>a</w:t>
      </w:r>
      <w:r w:rsidR="00321F02" w:rsidRPr="00E54226">
        <w:rPr>
          <w:spacing w:val="29"/>
          <w:lang w:val="es-ES" w:eastAsia="ar-SA"/>
        </w:rPr>
        <w:t xml:space="preserve"> </w:t>
      </w:r>
      <w:r w:rsidR="00321F02" w:rsidRPr="00E54226">
        <w:rPr>
          <w:spacing w:val="3"/>
          <w:lang w:val="es-ES" w:eastAsia="ar-SA"/>
        </w:rPr>
        <w:t>l</w:t>
      </w:r>
      <w:r w:rsidR="00321F02" w:rsidRPr="00E54226">
        <w:rPr>
          <w:lang w:val="es-ES" w:eastAsia="ar-SA"/>
        </w:rPr>
        <w:t>a</w:t>
      </w:r>
      <w:r w:rsidR="00321F02" w:rsidRPr="00E54226">
        <w:rPr>
          <w:spacing w:val="19"/>
          <w:lang w:val="es-ES" w:eastAsia="ar-SA"/>
        </w:rPr>
        <w:t xml:space="preserve"> </w:t>
      </w:r>
      <w:r w:rsidR="00321F02" w:rsidRPr="00E54226">
        <w:rPr>
          <w:spacing w:val="-5"/>
          <w:lang w:val="es-ES" w:eastAsia="ar-SA"/>
        </w:rPr>
        <w:t>d</w:t>
      </w:r>
      <w:r w:rsidR="00321F02" w:rsidRPr="00E54226">
        <w:rPr>
          <w:lang w:val="es-ES" w:eastAsia="ar-SA"/>
        </w:rPr>
        <w:t>o</w:t>
      </w:r>
      <w:r w:rsidR="00321F02" w:rsidRPr="00E54226">
        <w:rPr>
          <w:spacing w:val="2"/>
          <w:lang w:val="es-ES" w:eastAsia="ar-SA"/>
        </w:rPr>
        <w:t>c</w:t>
      </w:r>
      <w:r w:rsidR="00321F02" w:rsidRPr="00E54226">
        <w:rPr>
          <w:lang w:val="es-ES" w:eastAsia="ar-SA"/>
        </w:rPr>
        <w:t>u</w:t>
      </w:r>
      <w:r w:rsidR="00321F02" w:rsidRPr="00E54226">
        <w:rPr>
          <w:spacing w:val="-5"/>
          <w:lang w:val="es-ES" w:eastAsia="ar-SA"/>
        </w:rPr>
        <w:t>m</w:t>
      </w:r>
      <w:r w:rsidR="00321F02" w:rsidRPr="00E54226">
        <w:rPr>
          <w:lang w:val="es-ES" w:eastAsia="ar-SA"/>
        </w:rPr>
        <w:t>e</w:t>
      </w:r>
      <w:r w:rsidR="00321F02" w:rsidRPr="00E54226">
        <w:rPr>
          <w:spacing w:val="4"/>
          <w:lang w:val="es-ES" w:eastAsia="ar-SA"/>
        </w:rPr>
        <w:t>n</w:t>
      </w:r>
      <w:r w:rsidR="00321F02" w:rsidRPr="00E54226">
        <w:rPr>
          <w:lang w:val="es-ES" w:eastAsia="ar-SA"/>
        </w:rPr>
        <w:t>ta</w:t>
      </w:r>
      <w:r w:rsidR="00321F02" w:rsidRPr="00E54226">
        <w:rPr>
          <w:spacing w:val="7"/>
          <w:lang w:val="es-ES" w:eastAsia="ar-SA"/>
        </w:rPr>
        <w:t>c</w:t>
      </w:r>
      <w:r w:rsidR="00321F02" w:rsidRPr="00E54226">
        <w:rPr>
          <w:spacing w:val="-2"/>
          <w:lang w:val="es-ES" w:eastAsia="ar-SA"/>
        </w:rPr>
        <w:t>i</w:t>
      </w:r>
      <w:r w:rsidR="00321F02" w:rsidRPr="00E54226">
        <w:rPr>
          <w:lang w:val="es-ES" w:eastAsia="ar-SA"/>
        </w:rPr>
        <w:t>ón</w:t>
      </w:r>
      <w:r w:rsidR="00321F02" w:rsidRPr="00E54226">
        <w:rPr>
          <w:spacing w:val="45"/>
          <w:lang w:val="es-ES" w:eastAsia="ar-SA"/>
        </w:rPr>
        <w:t xml:space="preserve"> </w:t>
      </w:r>
      <w:r w:rsidR="00321F02" w:rsidRPr="00E54226">
        <w:rPr>
          <w:spacing w:val="-2"/>
          <w:lang w:val="es-ES" w:eastAsia="ar-SA"/>
        </w:rPr>
        <w:t>c</w:t>
      </w:r>
      <w:r w:rsidR="00321F02" w:rsidRPr="00E54226">
        <w:rPr>
          <w:lang w:val="es-ES" w:eastAsia="ar-SA"/>
        </w:rPr>
        <w:t>o</w:t>
      </w:r>
      <w:r w:rsidR="00321F02" w:rsidRPr="00E54226">
        <w:rPr>
          <w:spacing w:val="2"/>
          <w:lang w:val="es-ES" w:eastAsia="ar-SA"/>
        </w:rPr>
        <w:t>r</w:t>
      </w:r>
      <w:r w:rsidR="00321F02" w:rsidRPr="00E54226">
        <w:rPr>
          <w:spacing w:val="-3"/>
          <w:lang w:val="es-ES" w:eastAsia="ar-SA"/>
        </w:rPr>
        <w:t>r</w:t>
      </w:r>
      <w:r w:rsidR="00321F02" w:rsidRPr="00E54226">
        <w:rPr>
          <w:lang w:val="es-ES" w:eastAsia="ar-SA"/>
        </w:rPr>
        <w:t>e</w:t>
      </w:r>
      <w:r w:rsidR="00321F02" w:rsidRPr="00E54226">
        <w:rPr>
          <w:spacing w:val="2"/>
          <w:lang w:val="es-ES" w:eastAsia="ar-SA"/>
        </w:rPr>
        <w:t>s</w:t>
      </w:r>
      <w:r w:rsidR="00321F02" w:rsidRPr="00E54226">
        <w:rPr>
          <w:spacing w:val="4"/>
          <w:lang w:val="es-ES" w:eastAsia="ar-SA"/>
        </w:rPr>
        <w:t>p</w:t>
      </w:r>
      <w:r w:rsidR="00321F02" w:rsidRPr="00E54226">
        <w:rPr>
          <w:spacing w:val="-5"/>
          <w:lang w:val="es-ES" w:eastAsia="ar-SA"/>
        </w:rPr>
        <w:t>o</w:t>
      </w:r>
      <w:r w:rsidR="00321F02" w:rsidRPr="00E54226">
        <w:rPr>
          <w:lang w:val="es-ES" w:eastAsia="ar-SA"/>
        </w:rPr>
        <w:t>n</w:t>
      </w:r>
      <w:r w:rsidR="00321F02" w:rsidRPr="00E54226">
        <w:rPr>
          <w:spacing w:val="4"/>
          <w:lang w:val="es-ES" w:eastAsia="ar-SA"/>
        </w:rPr>
        <w:t>d</w:t>
      </w:r>
      <w:r w:rsidR="00321F02" w:rsidRPr="00E54226">
        <w:rPr>
          <w:spacing w:val="-2"/>
          <w:lang w:val="es-ES" w:eastAsia="ar-SA"/>
        </w:rPr>
        <w:t>i</w:t>
      </w:r>
      <w:r w:rsidR="00321F02" w:rsidRPr="00E54226">
        <w:rPr>
          <w:lang w:val="es-ES" w:eastAsia="ar-SA"/>
        </w:rPr>
        <w:t>e</w:t>
      </w:r>
      <w:r w:rsidR="00321F02" w:rsidRPr="00E54226">
        <w:rPr>
          <w:spacing w:val="4"/>
          <w:lang w:val="es-ES" w:eastAsia="ar-SA"/>
        </w:rPr>
        <w:t>n</w:t>
      </w:r>
      <w:r w:rsidR="00321F02" w:rsidRPr="00E54226">
        <w:rPr>
          <w:lang w:val="es-ES" w:eastAsia="ar-SA"/>
        </w:rPr>
        <w:t>te</w:t>
      </w:r>
      <w:r w:rsidR="00321F02" w:rsidRPr="00E54226">
        <w:rPr>
          <w:spacing w:val="43"/>
          <w:lang w:val="es-ES" w:eastAsia="ar-SA"/>
        </w:rPr>
        <w:t xml:space="preserve"> </w:t>
      </w:r>
      <w:r w:rsidR="00321F02" w:rsidRPr="00E54226">
        <w:rPr>
          <w:lang w:val="es-ES" w:eastAsia="ar-SA"/>
        </w:rPr>
        <w:t>de</w:t>
      </w:r>
      <w:r w:rsidR="00321F02" w:rsidRPr="00E54226">
        <w:rPr>
          <w:spacing w:val="25"/>
          <w:lang w:val="es-ES" w:eastAsia="ar-SA"/>
        </w:rPr>
        <w:t xml:space="preserve"> </w:t>
      </w:r>
      <w:r w:rsidR="00321F02" w:rsidRPr="00E54226">
        <w:rPr>
          <w:spacing w:val="-5"/>
          <w:lang w:val="es-ES" w:eastAsia="ar-SA"/>
        </w:rPr>
        <w:t>a</w:t>
      </w:r>
      <w:r w:rsidR="00321F02" w:rsidRPr="00E54226">
        <w:rPr>
          <w:spacing w:val="2"/>
          <w:lang w:val="es-ES" w:eastAsia="ar-SA"/>
        </w:rPr>
        <w:t>c</w:t>
      </w:r>
      <w:r w:rsidR="00321F02" w:rsidRPr="00E54226">
        <w:rPr>
          <w:lang w:val="es-ES" w:eastAsia="ar-SA"/>
        </w:rPr>
        <w:t>ue</w:t>
      </w:r>
      <w:r w:rsidR="00321F02" w:rsidRPr="00E54226">
        <w:rPr>
          <w:spacing w:val="2"/>
          <w:lang w:val="es-ES" w:eastAsia="ar-SA"/>
        </w:rPr>
        <w:t>r</w:t>
      </w:r>
      <w:r w:rsidR="00321F02" w:rsidRPr="00E54226">
        <w:rPr>
          <w:lang w:val="es-ES" w:eastAsia="ar-SA"/>
        </w:rPr>
        <w:t>do</w:t>
      </w:r>
      <w:r w:rsidR="00321F02" w:rsidRPr="00E54226">
        <w:rPr>
          <w:spacing w:val="32"/>
          <w:lang w:val="es-ES" w:eastAsia="ar-SA"/>
        </w:rPr>
        <w:t xml:space="preserve"> </w:t>
      </w:r>
      <w:r w:rsidR="00321F02" w:rsidRPr="00E54226">
        <w:rPr>
          <w:lang w:val="es-ES" w:eastAsia="ar-SA"/>
        </w:rPr>
        <w:t>a</w:t>
      </w:r>
      <w:r w:rsidR="00321F02" w:rsidRPr="00E54226">
        <w:rPr>
          <w:spacing w:val="18"/>
          <w:lang w:val="es-ES" w:eastAsia="ar-SA"/>
        </w:rPr>
        <w:t xml:space="preserve"> </w:t>
      </w:r>
      <w:r w:rsidR="00321F02" w:rsidRPr="00E54226">
        <w:rPr>
          <w:spacing w:val="3"/>
          <w:lang w:val="es-ES" w:eastAsia="ar-SA"/>
        </w:rPr>
        <w:t>l</w:t>
      </w:r>
      <w:r w:rsidR="00321F02" w:rsidRPr="00E54226">
        <w:rPr>
          <w:lang w:val="es-ES" w:eastAsia="ar-SA"/>
        </w:rPr>
        <w:t>o</w:t>
      </w:r>
      <w:r w:rsidR="00321F02" w:rsidRPr="00E54226">
        <w:rPr>
          <w:spacing w:val="14"/>
          <w:lang w:val="es-ES" w:eastAsia="ar-SA"/>
        </w:rPr>
        <w:t xml:space="preserve"> </w:t>
      </w:r>
      <w:r w:rsidR="00321F02" w:rsidRPr="00E54226">
        <w:rPr>
          <w:lang w:val="es-ES" w:eastAsia="ar-SA"/>
        </w:rPr>
        <w:t>d</w:t>
      </w:r>
      <w:r w:rsidR="00321F02" w:rsidRPr="00E54226">
        <w:rPr>
          <w:spacing w:val="-2"/>
          <w:lang w:val="es-ES" w:eastAsia="ar-SA"/>
        </w:rPr>
        <w:t>i</w:t>
      </w:r>
      <w:r w:rsidR="00321F02" w:rsidRPr="00E54226">
        <w:rPr>
          <w:spacing w:val="2"/>
          <w:lang w:val="es-ES" w:eastAsia="ar-SA"/>
        </w:rPr>
        <w:t>s</w:t>
      </w:r>
      <w:r w:rsidR="00321F02" w:rsidRPr="00E54226">
        <w:rPr>
          <w:lang w:val="es-ES" w:eastAsia="ar-SA"/>
        </w:rPr>
        <w:t>p</w:t>
      </w:r>
      <w:r w:rsidR="00321F02" w:rsidRPr="00E54226">
        <w:rPr>
          <w:spacing w:val="4"/>
          <w:lang w:val="es-ES" w:eastAsia="ar-SA"/>
        </w:rPr>
        <w:t>u</w:t>
      </w:r>
      <w:r w:rsidR="00321F02" w:rsidRPr="00E54226">
        <w:rPr>
          <w:spacing w:val="-5"/>
          <w:lang w:val="es-ES" w:eastAsia="ar-SA"/>
        </w:rPr>
        <w:t>e</w:t>
      </w:r>
      <w:r w:rsidR="00321F02" w:rsidRPr="00E54226">
        <w:rPr>
          <w:spacing w:val="7"/>
          <w:lang w:val="es-ES" w:eastAsia="ar-SA"/>
        </w:rPr>
        <w:t>s</w:t>
      </w:r>
      <w:r w:rsidR="00321F02" w:rsidRPr="00E54226">
        <w:rPr>
          <w:spacing w:val="-5"/>
          <w:lang w:val="es-ES" w:eastAsia="ar-SA"/>
        </w:rPr>
        <w:t>t</w:t>
      </w:r>
      <w:r w:rsidR="00321F02" w:rsidRPr="00E54226">
        <w:rPr>
          <w:lang w:val="es-ES" w:eastAsia="ar-SA"/>
        </w:rPr>
        <w:t>o</w:t>
      </w:r>
      <w:r w:rsidR="00321F02" w:rsidRPr="00E54226">
        <w:rPr>
          <w:spacing w:val="35"/>
          <w:lang w:val="es-ES" w:eastAsia="ar-SA"/>
        </w:rPr>
        <w:t xml:space="preserve"> </w:t>
      </w:r>
      <w:r w:rsidR="00321F02" w:rsidRPr="00E54226">
        <w:rPr>
          <w:lang w:val="es-ES" w:eastAsia="ar-SA"/>
        </w:rPr>
        <w:t>por</w:t>
      </w:r>
      <w:r w:rsidR="00321F02" w:rsidRPr="00E54226">
        <w:rPr>
          <w:spacing w:val="24"/>
          <w:lang w:val="es-ES" w:eastAsia="ar-SA"/>
        </w:rPr>
        <w:t xml:space="preserve"> </w:t>
      </w:r>
      <w:r w:rsidR="00321F02" w:rsidRPr="00E54226">
        <w:rPr>
          <w:w w:val="102"/>
          <w:lang w:val="es-ES" w:eastAsia="ar-SA"/>
        </w:rPr>
        <w:t xml:space="preserve">el </w:t>
      </w:r>
      <w:r w:rsidR="00321F02" w:rsidRPr="00E54226">
        <w:rPr>
          <w:lang w:val="es-ES" w:eastAsia="ar-SA"/>
        </w:rPr>
        <w:t>a</w:t>
      </w:r>
      <w:r w:rsidR="00321F02" w:rsidRPr="00E54226">
        <w:rPr>
          <w:spacing w:val="2"/>
          <w:lang w:val="es-ES" w:eastAsia="ar-SA"/>
        </w:rPr>
        <w:t>r</w:t>
      </w:r>
      <w:r w:rsidR="00321F02" w:rsidRPr="00E54226">
        <w:rPr>
          <w:lang w:val="es-ES" w:eastAsia="ar-SA"/>
        </w:rPr>
        <w:t>t.</w:t>
      </w:r>
      <w:r w:rsidR="00321F02" w:rsidRPr="00E54226">
        <w:rPr>
          <w:spacing w:val="6"/>
          <w:lang w:val="es-ES" w:eastAsia="ar-SA"/>
        </w:rPr>
        <w:t xml:space="preserve"> </w:t>
      </w:r>
      <w:r w:rsidR="00321F02" w:rsidRPr="00E54226">
        <w:rPr>
          <w:spacing w:val="4"/>
          <w:lang w:val="es-ES" w:eastAsia="ar-SA"/>
        </w:rPr>
        <w:t>2</w:t>
      </w:r>
      <w:r w:rsidR="00321F02" w:rsidRPr="00E54226">
        <w:rPr>
          <w:lang w:val="es-ES" w:eastAsia="ar-SA"/>
        </w:rPr>
        <w:t>0</w:t>
      </w:r>
      <w:r w:rsidR="00321F02" w:rsidRPr="00E54226">
        <w:rPr>
          <w:spacing w:val="4"/>
          <w:lang w:val="es-ES" w:eastAsia="ar-SA"/>
        </w:rPr>
        <w:t xml:space="preserve"> </w:t>
      </w:r>
      <w:r w:rsidR="00321F02" w:rsidRPr="00E54226">
        <w:rPr>
          <w:spacing w:val="-5"/>
          <w:lang w:val="es-ES" w:eastAsia="ar-SA"/>
        </w:rPr>
        <w:t>d</w:t>
      </w:r>
      <w:r w:rsidR="00321F02" w:rsidRPr="00E54226">
        <w:rPr>
          <w:spacing w:val="4"/>
          <w:lang w:val="es-ES" w:eastAsia="ar-SA"/>
        </w:rPr>
        <w:t>e</w:t>
      </w:r>
      <w:r w:rsidR="00321F02" w:rsidRPr="00E54226">
        <w:rPr>
          <w:lang w:val="es-ES" w:eastAsia="ar-SA"/>
        </w:rPr>
        <w:t>l</w:t>
      </w:r>
      <w:r w:rsidR="00321F02" w:rsidRPr="00E54226">
        <w:rPr>
          <w:spacing w:val="4"/>
          <w:lang w:val="es-ES" w:eastAsia="ar-SA"/>
        </w:rPr>
        <w:t xml:space="preserve"> </w:t>
      </w:r>
      <w:r w:rsidR="00321F02" w:rsidRPr="00E54226">
        <w:rPr>
          <w:lang w:val="es-ES" w:eastAsia="ar-SA"/>
        </w:rPr>
        <w:t>D</w:t>
      </w:r>
      <w:r w:rsidR="00321F02" w:rsidRPr="00E54226">
        <w:rPr>
          <w:spacing w:val="-5"/>
          <w:lang w:val="es-ES" w:eastAsia="ar-SA"/>
        </w:rPr>
        <w:t>e</w:t>
      </w:r>
      <w:r w:rsidR="00321F02" w:rsidRPr="00E54226">
        <w:rPr>
          <w:spacing w:val="7"/>
          <w:lang w:val="es-ES" w:eastAsia="ar-SA"/>
        </w:rPr>
        <w:t>c</w:t>
      </w:r>
      <w:r w:rsidR="00321F02" w:rsidRPr="00E54226">
        <w:rPr>
          <w:spacing w:val="2"/>
          <w:lang w:val="es-ES" w:eastAsia="ar-SA"/>
        </w:rPr>
        <w:t>r</w:t>
      </w:r>
      <w:r w:rsidR="00321F02" w:rsidRPr="00E54226">
        <w:rPr>
          <w:lang w:val="es-ES" w:eastAsia="ar-SA"/>
        </w:rPr>
        <w:t>e</w:t>
      </w:r>
      <w:r w:rsidR="00321F02" w:rsidRPr="00E54226">
        <w:rPr>
          <w:spacing w:val="-5"/>
          <w:lang w:val="es-ES" w:eastAsia="ar-SA"/>
        </w:rPr>
        <w:t>t</w:t>
      </w:r>
      <w:r w:rsidR="00321F02" w:rsidRPr="00E54226">
        <w:rPr>
          <w:lang w:val="es-ES" w:eastAsia="ar-SA"/>
        </w:rPr>
        <w:t>o</w:t>
      </w:r>
      <w:r w:rsidR="00321F02" w:rsidRPr="00E54226">
        <w:rPr>
          <w:spacing w:val="14"/>
          <w:lang w:val="es-ES" w:eastAsia="ar-SA"/>
        </w:rPr>
        <w:t xml:space="preserve"> </w:t>
      </w:r>
      <w:r w:rsidR="00321F02" w:rsidRPr="00E54226">
        <w:rPr>
          <w:spacing w:val="4"/>
          <w:lang w:val="es-ES" w:eastAsia="ar-SA"/>
        </w:rPr>
        <w:t>1</w:t>
      </w:r>
      <w:r w:rsidR="00321F02" w:rsidRPr="00E54226">
        <w:rPr>
          <w:lang w:val="es-ES" w:eastAsia="ar-SA"/>
        </w:rPr>
        <w:t>08/07</w:t>
      </w:r>
      <w:r w:rsidR="00321F02" w:rsidRPr="00E54226">
        <w:rPr>
          <w:spacing w:val="13"/>
          <w:lang w:val="es-ES" w:eastAsia="ar-SA"/>
        </w:rPr>
        <w:t xml:space="preserve"> </w:t>
      </w:r>
      <w:r w:rsidR="00321F02" w:rsidRPr="00E54226">
        <w:rPr>
          <w:lang w:val="es-ES" w:eastAsia="ar-SA"/>
        </w:rPr>
        <w:t>q</w:t>
      </w:r>
      <w:r w:rsidR="00321F02" w:rsidRPr="00E54226">
        <w:rPr>
          <w:spacing w:val="4"/>
          <w:lang w:val="es-ES" w:eastAsia="ar-SA"/>
        </w:rPr>
        <w:t>u</w:t>
      </w:r>
      <w:r w:rsidR="00321F02" w:rsidRPr="00E54226">
        <w:rPr>
          <w:lang w:val="es-ES" w:eastAsia="ar-SA"/>
        </w:rPr>
        <w:t>e</w:t>
      </w:r>
      <w:r w:rsidR="00321F02" w:rsidRPr="00E54226">
        <w:rPr>
          <w:spacing w:val="2"/>
          <w:lang w:val="es-ES" w:eastAsia="ar-SA"/>
        </w:rPr>
        <w:t xml:space="preserve"> </w:t>
      </w:r>
      <w:r w:rsidR="00321F02" w:rsidRPr="00E54226">
        <w:rPr>
          <w:lang w:val="es-ES" w:eastAsia="ar-SA"/>
        </w:rPr>
        <w:t>d</w:t>
      </w:r>
      <w:r w:rsidR="00321F02" w:rsidRPr="00E54226">
        <w:rPr>
          <w:spacing w:val="4"/>
          <w:lang w:val="es-ES" w:eastAsia="ar-SA"/>
        </w:rPr>
        <w:t>e</w:t>
      </w:r>
      <w:r w:rsidR="00321F02" w:rsidRPr="00E54226">
        <w:rPr>
          <w:lang w:val="es-ES" w:eastAsia="ar-SA"/>
        </w:rPr>
        <w:t>te</w:t>
      </w:r>
      <w:r w:rsidR="00321F02" w:rsidRPr="00E54226">
        <w:rPr>
          <w:spacing w:val="2"/>
          <w:lang w:val="es-ES" w:eastAsia="ar-SA"/>
        </w:rPr>
        <w:t>r</w:t>
      </w:r>
      <w:r w:rsidR="00321F02" w:rsidRPr="00E54226">
        <w:rPr>
          <w:spacing w:val="-5"/>
          <w:lang w:val="es-ES" w:eastAsia="ar-SA"/>
        </w:rPr>
        <w:t>m</w:t>
      </w:r>
      <w:r w:rsidR="00321F02" w:rsidRPr="00E54226">
        <w:rPr>
          <w:spacing w:val="-2"/>
          <w:lang w:val="es-ES" w:eastAsia="ar-SA"/>
        </w:rPr>
        <w:t>i</w:t>
      </w:r>
      <w:r w:rsidR="00321F02" w:rsidRPr="00E54226">
        <w:rPr>
          <w:lang w:val="es-ES" w:eastAsia="ar-SA"/>
        </w:rPr>
        <w:t>na</w:t>
      </w:r>
      <w:r w:rsidR="00321F02" w:rsidRPr="00E54226">
        <w:rPr>
          <w:spacing w:val="24"/>
          <w:lang w:val="es-ES" w:eastAsia="ar-SA"/>
        </w:rPr>
        <w:t xml:space="preserve"> </w:t>
      </w:r>
      <w:r w:rsidR="00321F02" w:rsidRPr="00E54226">
        <w:rPr>
          <w:spacing w:val="-2"/>
          <w:lang w:val="es-ES" w:eastAsia="ar-SA"/>
        </w:rPr>
        <w:t>l</w:t>
      </w:r>
      <w:r w:rsidR="00321F02" w:rsidRPr="00E54226">
        <w:rPr>
          <w:lang w:val="es-ES" w:eastAsia="ar-SA"/>
        </w:rPr>
        <w:t>a</w:t>
      </w:r>
      <w:r w:rsidR="00321F02" w:rsidRPr="00E54226">
        <w:rPr>
          <w:spacing w:val="3"/>
          <w:lang w:val="es-ES" w:eastAsia="ar-SA"/>
        </w:rPr>
        <w:t xml:space="preserve"> </w:t>
      </w:r>
      <w:r w:rsidR="00321F02" w:rsidRPr="00E54226">
        <w:rPr>
          <w:spacing w:val="4"/>
          <w:lang w:val="es-ES" w:eastAsia="ar-SA"/>
        </w:rPr>
        <w:t>o</w:t>
      </w:r>
      <w:r w:rsidR="00321F02" w:rsidRPr="00E54226">
        <w:rPr>
          <w:lang w:val="es-ES" w:eastAsia="ar-SA"/>
        </w:rPr>
        <w:t>b</w:t>
      </w:r>
      <w:r w:rsidR="00321F02" w:rsidRPr="00E54226">
        <w:rPr>
          <w:spacing w:val="-2"/>
          <w:lang w:val="es-ES" w:eastAsia="ar-SA"/>
        </w:rPr>
        <w:t>l</w:t>
      </w:r>
      <w:r w:rsidR="00321F02" w:rsidRPr="00E54226">
        <w:rPr>
          <w:spacing w:val="3"/>
          <w:lang w:val="es-ES" w:eastAsia="ar-SA"/>
        </w:rPr>
        <w:t>i</w:t>
      </w:r>
      <w:r w:rsidR="00321F02" w:rsidRPr="00E54226">
        <w:rPr>
          <w:lang w:val="es-ES" w:eastAsia="ar-SA"/>
        </w:rPr>
        <w:t>g</w:t>
      </w:r>
      <w:r w:rsidR="00321F02" w:rsidRPr="00E54226">
        <w:rPr>
          <w:spacing w:val="-5"/>
          <w:lang w:val="es-ES" w:eastAsia="ar-SA"/>
        </w:rPr>
        <w:t>a</w:t>
      </w:r>
      <w:r w:rsidR="00321F02" w:rsidRPr="00E54226">
        <w:rPr>
          <w:spacing w:val="7"/>
          <w:lang w:val="es-ES" w:eastAsia="ar-SA"/>
        </w:rPr>
        <w:t>c</w:t>
      </w:r>
      <w:r w:rsidR="00321F02" w:rsidRPr="00E54226">
        <w:rPr>
          <w:spacing w:val="-2"/>
          <w:lang w:val="es-ES" w:eastAsia="ar-SA"/>
        </w:rPr>
        <w:t>i</w:t>
      </w:r>
      <w:r w:rsidR="00321F02" w:rsidRPr="00E54226">
        <w:rPr>
          <w:lang w:val="es-ES" w:eastAsia="ar-SA"/>
        </w:rPr>
        <w:t>ón</w:t>
      </w:r>
      <w:r w:rsidR="00321F02" w:rsidRPr="00E54226">
        <w:rPr>
          <w:spacing w:val="24"/>
          <w:lang w:val="es-ES" w:eastAsia="ar-SA"/>
        </w:rPr>
        <w:t xml:space="preserve"> </w:t>
      </w:r>
      <w:r w:rsidR="00321F02" w:rsidRPr="00E54226">
        <w:rPr>
          <w:lang w:val="es-ES" w:eastAsia="ar-SA"/>
        </w:rPr>
        <w:t>p</w:t>
      </w:r>
      <w:r w:rsidR="00321F02" w:rsidRPr="00E54226">
        <w:rPr>
          <w:spacing w:val="-5"/>
          <w:lang w:val="es-ES" w:eastAsia="ar-SA"/>
        </w:rPr>
        <w:t>a</w:t>
      </w:r>
      <w:r w:rsidR="00321F02" w:rsidRPr="00E54226">
        <w:rPr>
          <w:spacing w:val="2"/>
          <w:lang w:val="es-ES" w:eastAsia="ar-SA"/>
        </w:rPr>
        <w:t>r</w:t>
      </w:r>
      <w:r w:rsidR="00321F02" w:rsidRPr="00E54226">
        <w:rPr>
          <w:lang w:val="es-ES" w:eastAsia="ar-SA"/>
        </w:rPr>
        <w:t>a</w:t>
      </w:r>
      <w:r w:rsidR="00321F02" w:rsidRPr="00E54226">
        <w:rPr>
          <w:spacing w:val="8"/>
          <w:lang w:val="es-ES" w:eastAsia="ar-SA"/>
        </w:rPr>
        <w:t xml:space="preserve"> </w:t>
      </w:r>
      <w:r w:rsidR="00321F02" w:rsidRPr="00E54226">
        <w:rPr>
          <w:spacing w:val="3"/>
          <w:lang w:val="es-ES" w:eastAsia="ar-SA"/>
        </w:rPr>
        <w:t>l</w:t>
      </w:r>
      <w:r w:rsidR="00321F02" w:rsidRPr="00E54226">
        <w:rPr>
          <w:spacing w:val="-5"/>
          <w:lang w:val="es-ES" w:eastAsia="ar-SA"/>
        </w:rPr>
        <w:t>a</w:t>
      </w:r>
      <w:r w:rsidR="00321F02" w:rsidRPr="00E54226">
        <w:rPr>
          <w:lang w:val="es-ES" w:eastAsia="ar-SA"/>
        </w:rPr>
        <w:t>s</w:t>
      </w:r>
      <w:r w:rsidR="00321F02" w:rsidRPr="00E54226">
        <w:rPr>
          <w:spacing w:val="13"/>
          <w:lang w:val="es-ES" w:eastAsia="ar-SA"/>
        </w:rPr>
        <w:t xml:space="preserve"> </w:t>
      </w:r>
      <w:r w:rsidR="00321F02" w:rsidRPr="00E54226">
        <w:rPr>
          <w:lang w:val="es-ES" w:eastAsia="ar-SA"/>
        </w:rPr>
        <w:t>e</w:t>
      </w:r>
      <w:r w:rsidR="00321F02" w:rsidRPr="00E54226">
        <w:rPr>
          <w:spacing w:val="-10"/>
          <w:lang w:val="es-ES" w:eastAsia="ar-SA"/>
        </w:rPr>
        <w:t>m</w:t>
      </w:r>
      <w:r w:rsidR="00321F02" w:rsidRPr="00E54226">
        <w:rPr>
          <w:spacing w:val="4"/>
          <w:lang w:val="es-ES" w:eastAsia="ar-SA"/>
        </w:rPr>
        <w:t>p</w:t>
      </w:r>
      <w:r w:rsidR="00321F02" w:rsidRPr="00E54226">
        <w:rPr>
          <w:spacing w:val="2"/>
          <w:lang w:val="es-ES" w:eastAsia="ar-SA"/>
        </w:rPr>
        <w:t>r</w:t>
      </w:r>
      <w:r w:rsidR="00321F02" w:rsidRPr="00E54226">
        <w:rPr>
          <w:lang w:val="es-ES" w:eastAsia="ar-SA"/>
        </w:rPr>
        <w:t>e</w:t>
      </w:r>
      <w:r w:rsidR="00321F02" w:rsidRPr="00E54226">
        <w:rPr>
          <w:spacing w:val="2"/>
          <w:lang w:val="es-ES" w:eastAsia="ar-SA"/>
        </w:rPr>
        <w:t>s</w:t>
      </w:r>
      <w:r w:rsidR="00321F02" w:rsidRPr="00E54226">
        <w:rPr>
          <w:spacing w:val="-5"/>
          <w:lang w:val="es-ES" w:eastAsia="ar-SA"/>
        </w:rPr>
        <w:t>a</w:t>
      </w:r>
      <w:r w:rsidR="00321F02" w:rsidRPr="00E54226">
        <w:rPr>
          <w:lang w:val="es-ES" w:eastAsia="ar-SA"/>
        </w:rPr>
        <w:t>s</w:t>
      </w:r>
      <w:r w:rsidR="00321F02" w:rsidRPr="00E54226">
        <w:rPr>
          <w:spacing w:val="21"/>
          <w:lang w:val="es-ES" w:eastAsia="ar-SA"/>
        </w:rPr>
        <w:t xml:space="preserve"> </w:t>
      </w:r>
      <w:r w:rsidR="00321F02" w:rsidRPr="00E54226">
        <w:rPr>
          <w:spacing w:val="4"/>
          <w:lang w:val="es-ES" w:eastAsia="ar-SA"/>
        </w:rPr>
        <w:t>d</w:t>
      </w:r>
      <w:r w:rsidR="00321F02" w:rsidRPr="00E54226">
        <w:rPr>
          <w:lang w:val="es-ES" w:eastAsia="ar-SA"/>
        </w:rPr>
        <w:t xml:space="preserve">e </w:t>
      </w:r>
      <w:r w:rsidR="00321F02" w:rsidRPr="00E54226">
        <w:rPr>
          <w:spacing w:val="2"/>
          <w:lang w:val="es-ES" w:eastAsia="ar-SA"/>
        </w:rPr>
        <w:t>c</w:t>
      </w:r>
      <w:r w:rsidR="00321F02" w:rsidRPr="00E54226">
        <w:rPr>
          <w:spacing w:val="4"/>
          <w:lang w:val="es-ES" w:eastAsia="ar-SA"/>
        </w:rPr>
        <w:t>o</w:t>
      </w:r>
      <w:r w:rsidR="00321F02" w:rsidRPr="00E54226">
        <w:rPr>
          <w:spacing w:val="-5"/>
          <w:lang w:val="es-ES" w:eastAsia="ar-SA"/>
        </w:rPr>
        <w:t>n</w:t>
      </w:r>
      <w:r w:rsidR="00321F02" w:rsidRPr="00E54226">
        <w:rPr>
          <w:lang w:val="es-ES" w:eastAsia="ar-SA"/>
        </w:rPr>
        <w:t>t</w:t>
      </w:r>
      <w:r w:rsidR="00321F02" w:rsidRPr="00E54226">
        <w:rPr>
          <w:spacing w:val="2"/>
          <w:lang w:val="es-ES" w:eastAsia="ar-SA"/>
        </w:rPr>
        <w:t>r</w:t>
      </w:r>
      <w:r w:rsidR="00321F02" w:rsidRPr="00E54226">
        <w:rPr>
          <w:spacing w:val="4"/>
          <w:lang w:val="es-ES" w:eastAsia="ar-SA"/>
        </w:rPr>
        <w:t>a</w:t>
      </w:r>
      <w:r w:rsidR="00321F02" w:rsidRPr="00E54226">
        <w:rPr>
          <w:lang w:val="es-ES" w:eastAsia="ar-SA"/>
        </w:rPr>
        <w:t>t</w:t>
      </w:r>
      <w:r w:rsidR="00321F02" w:rsidRPr="00E54226">
        <w:rPr>
          <w:spacing w:val="-5"/>
          <w:lang w:val="es-ES" w:eastAsia="ar-SA"/>
        </w:rPr>
        <w:t>a</w:t>
      </w:r>
      <w:r w:rsidR="00321F02" w:rsidRPr="00E54226">
        <w:rPr>
          <w:lang w:val="es-ES" w:eastAsia="ar-SA"/>
        </w:rPr>
        <w:t>r</w:t>
      </w:r>
      <w:r w:rsidR="00321F02" w:rsidRPr="00E54226">
        <w:rPr>
          <w:spacing w:val="18"/>
          <w:lang w:val="es-ES" w:eastAsia="ar-SA"/>
        </w:rPr>
        <w:t xml:space="preserve"> </w:t>
      </w:r>
      <w:r w:rsidR="00321F02" w:rsidRPr="00E54226">
        <w:rPr>
          <w:w w:val="102"/>
          <w:lang w:val="es-ES" w:eastAsia="ar-SA"/>
        </w:rPr>
        <w:t xml:space="preserve">a </w:t>
      </w:r>
      <w:r w:rsidR="00321F02" w:rsidRPr="00E54226">
        <w:rPr>
          <w:lang w:val="es-ES" w:eastAsia="ar-SA"/>
        </w:rPr>
        <w:t>e</w:t>
      </w:r>
      <w:r w:rsidR="00321F02" w:rsidRPr="00E54226">
        <w:rPr>
          <w:spacing w:val="7"/>
          <w:lang w:val="es-ES" w:eastAsia="ar-SA"/>
        </w:rPr>
        <w:t>x</w:t>
      </w:r>
      <w:r w:rsidR="00321F02" w:rsidRPr="00E54226">
        <w:rPr>
          <w:spacing w:val="-5"/>
          <w:lang w:val="es-ES" w:eastAsia="ar-SA"/>
        </w:rPr>
        <w:t>t</w:t>
      </w:r>
      <w:r w:rsidR="00321F02" w:rsidRPr="00E54226">
        <w:rPr>
          <w:spacing w:val="2"/>
          <w:lang w:val="es-ES" w:eastAsia="ar-SA"/>
        </w:rPr>
        <w:t>r</w:t>
      </w:r>
      <w:r w:rsidR="00321F02" w:rsidRPr="00E54226">
        <w:rPr>
          <w:lang w:val="es-ES" w:eastAsia="ar-SA"/>
        </w:rPr>
        <w:t>an</w:t>
      </w:r>
      <w:r w:rsidR="00321F02" w:rsidRPr="00E54226">
        <w:rPr>
          <w:spacing w:val="3"/>
          <w:lang w:val="es-ES" w:eastAsia="ar-SA"/>
        </w:rPr>
        <w:t>j</w:t>
      </w:r>
      <w:r w:rsidR="00321F02" w:rsidRPr="00E54226">
        <w:rPr>
          <w:lang w:val="es-ES" w:eastAsia="ar-SA"/>
        </w:rPr>
        <w:t>e</w:t>
      </w:r>
      <w:r w:rsidR="00321F02" w:rsidRPr="00E54226">
        <w:rPr>
          <w:spacing w:val="-3"/>
          <w:lang w:val="es-ES" w:eastAsia="ar-SA"/>
        </w:rPr>
        <w:t>r</w:t>
      </w:r>
      <w:r w:rsidR="00321F02" w:rsidRPr="00E54226">
        <w:rPr>
          <w:lang w:val="es-ES" w:eastAsia="ar-SA"/>
        </w:rPr>
        <w:t>os</w:t>
      </w:r>
      <w:r w:rsidR="00321F02" w:rsidRPr="00E54226">
        <w:rPr>
          <w:spacing w:val="28"/>
          <w:lang w:val="es-ES" w:eastAsia="ar-SA"/>
        </w:rPr>
        <w:t xml:space="preserve"> </w:t>
      </w:r>
      <w:r w:rsidR="00321F02" w:rsidRPr="00E54226">
        <w:rPr>
          <w:lang w:val="es-ES" w:eastAsia="ar-SA"/>
        </w:rPr>
        <w:t>de</w:t>
      </w:r>
      <w:r w:rsidR="00321F02" w:rsidRPr="00E54226">
        <w:rPr>
          <w:spacing w:val="4"/>
          <w:lang w:val="es-ES" w:eastAsia="ar-SA"/>
        </w:rPr>
        <w:t>b</w:t>
      </w:r>
      <w:r w:rsidR="00321F02" w:rsidRPr="00E54226">
        <w:rPr>
          <w:spacing w:val="-7"/>
          <w:lang w:val="es-ES" w:eastAsia="ar-SA"/>
        </w:rPr>
        <w:t>i</w:t>
      </w:r>
      <w:r w:rsidR="00321F02" w:rsidRPr="00E54226">
        <w:rPr>
          <w:lang w:val="es-ES" w:eastAsia="ar-SA"/>
        </w:rPr>
        <w:t>d</w:t>
      </w:r>
      <w:r w:rsidR="00321F02" w:rsidRPr="00E54226">
        <w:rPr>
          <w:spacing w:val="4"/>
          <w:lang w:val="es-ES" w:eastAsia="ar-SA"/>
        </w:rPr>
        <w:t>a</w:t>
      </w:r>
      <w:r w:rsidR="00321F02" w:rsidRPr="00E54226">
        <w:rPr>
          <w:spacing w:val="-10"/>
          <w:lang w:val="es-ES" w:eastAsia="ar-SA"/>
        </w:rPr>
        <w:t>m</w:t>
      </w:r>
      <w:r w:rsidR="00321F02" w:rsidRPr="00E54226">
        <w:rPr>
          <w:spacing w:val="4"/>
          <w:lang w:val="es-ES" w:eastAsia="ar-SA"/>
        </w:rPr>
        <w:t>e</w:t>
      </w:r>
      <w:r w:rsidR="00321F02" w:rsidRPr="00E54226">
        <w:rPr>
          <w:lang w:val="es-ES" w:eastAsia="ar-SA"/>
        </w:rPr>
        <w:t>nte</w:t>
      </w:r>
      <w:r w:rsidR="00321F02" w:rsidRPr="00E54226">
        <w:rPr>
          <w:spacing w:val="29"/>
          <w:lang w:val="es-ES" w:eastAsia="ar-SA"/>
        </w:rPr>
        <w:t xml:space="preserve"> </w:t>
      </w:r>
      <w:r w:rsidR="00321F02" w:rsidRPr="00E54226">
        <w:rPr>
          <w:lang w:val="es-ES" w:eastAsia="ar-SA"/>
        </w:rPr>
        <w:t>a</w:t>
      </w:r>
      <w:r w:rsidR="00321F02" w:rsidRPr="00E54226">
        <w:rPr>
          <w:spacing w:val="4"/>
          <w:lang w:val="es-ES" w:eastAsia="ar-SA"/>
        </w:rPr>
        <w:t>u</w:t>
      </w:r>
      <w:r w:rsidR="00321F02" w:rsidRPr="00E54226">
        <w:rPr>
          <w:lang w:val="es-ES" w:eastAsia="ar-SA"/>
        </w:rPr>
        <w:t>to</w:t>
      </w:r>
      <w:r w:rsidR="00321F02" w:rsidRPr="00E54226">
        <w:rPr>
          <w:spacing w:val="2"/>
          <w:lang w:val="es-ES" w:eastAsia="ar-SA"/>
        </w:rPr>
        <w:t>r</w:t>
      </w:r>
      <w:r w:rsidR="00321F02" w:rsidRPr="00E54226">
        <w:rPr>
          <w:spacing w:val="3"/>
          <w:lang w:val="es-ES" w:eastAsia="ar-SA"/>
        </w:rPr>
        <w:t>i</w:t>
      </w:r>
      <w:r w:rsidR="00321F02" w:rsidRPr="00E54226">
        <w:rPr>
          <w:spacing w:val="-7"/>
          <w:lang w:val="es-ES" w:eastAsia="ar-SA"/>
        </w:rPr>
        <w:t>z</w:t>
      </w:r>
      <w:r w:rsidR="00321F02" w:rsidRPr="00E54226">
        <w:rPr>
          <w:lang w:val="es-ES" w:eastAsia="ar-SA"/>
        </w:rPr>
        <w:t>a</w:t>
      </w:r>
      <w:r w:rsidR="00321F02" w:rsidRPr="00E54226">
        <w:rPr>
          <w:spacing w:val="4"/>
          <w:lang w:val="es-ES" w:eastAsia="ar-SA"/>
        </w:rPr>
        <w:t>d</w:t>
      </w:r>
      <w:r w:rsidR="00321F02" w:rsidRPr="00E54226">
        <w:rPr>
          <w:spacing w:val="-5"/>
          <w:lang w:val="es-ES" w:eastAsia="ar-SA"/>
        </w:rPr>
        <w:t>o</w:t>
      </w:r>
      <w:r w:rsidR="00321F02" w:rsidRPr="00E54226">
        <w:rPr>
          <w:lang w:val="es-ES" w:eastAsia="ar-SA"/>
        </w:rPr>
        <w:t>s</w:t>
      </w:r>
      <w:r w:rsidR="00321F02" w:rsidRPr="00E54226">
        <w:rPr>
          <w:spacing w:val="29"/>
          <w:lang w:val="es-ES" w:eastAsia="ar-SA"/>
        </w:rPr>
        <w:t xml:space="preserve"> </w:t>
      </w:r>
      <w:r w:rsidR="00321F02" w:rsidRPr="00E54226">
        <w:rPr>
          <w:lang w:val="es-ES" w:eastAsia="ar-SA"/>
        </w:rPr>
        <w:t>a</w:t>
      </w:r>
      <w:r w:rsidR="00321F02" w:rsidRPr="00E54226">
        <w:rPr>
          <w:spacing w:val="6"/>
          <w:lang w:val="es-ES" w:eastAsia="ar-SA"/>
        </w:rPr>
        <w:t xml:space="preserve"> </w:t>
      </w:r>
      <w:r w:rsidR="00321F02" w:rsidRPr="00E54226">
        <w:rPr>
          <w:lang w:val="es-ES" w:eastAsia="ar-SA"/>
        </w:rPr>
        <w:t>t</w:t>
      </w:r>
      <w:r w:rsidR="00321F02" w:rsidRPr="00E54226">
        <w:rPr>
          <w:spacing w:val="2"/>
          <w:lang w:val="es-ES" w:eastAsia="ar-SA"/>
        </w:rPr>
        <w:t>r</w:t>
      </w:r>
      <w:r w:rsidR="00321F02" w:rsidRPr="00E54226">
        <w:rPr>
          <w:lang w:val="es-ES" w:eastAsia="ar-SA"/>
        </w:rPr>
        <w:t>aba</w:t>
      </w:r>
      <w:r w:rsidR="00321F02" w:rsidRPr="00E54226">
        <w:rPr>
          <w:spacing w:val="-2"/>
          <w:lang w:val="es-ES" w:eastAsia="ar-SA"/>
        </w:rPr>
        <w:t>j</w:t>
      </w:r>
      <w:r w:rsidR="00321F02" w:rsidRPr="00E54226">
        <w:rPr>
          <w:lang w:val="es-ES" w:eastAsia="ar-SA"/>
        </w:rPr>
        <w:t>ar</w:t>
      </w:r>
      <w:r w:rsidR="00321F02" w:rsidRPr="00E54226">
        <w:rPr>
          <w:spacing w:val="20"/>
          <w:lang w:val="es-ES" w:eastAsia="ar-SA"/>
        </w:rPr>
        <w:t xml:space="preserve"> </w:t>
      </w:r>
      <w:r w:rsidR="00321F02" w:rsidRPr="00E54226">
        <w:rPr>
          <w:lang w:val="es-ES" w:eastAsia="ar-SA"/>
        </w:rPr>
        <w:t>en</w:t>
      </w:r>
      <w:r w:rsidR="00321F02" w:rsidRPr="00E54226">
        <w:rPr>
          <w:spacing w:val="6"/>
          <w:lang w:val="es-ES" w:eastAsia="ar-SA"/>
        </w:rPr>
        <w:t xml:space="preserve"> </w:t>
      </w:r>
      <w:r w:rsidR="00321F02" w:rsidRPr="00E54226">
        <w:rPr>
          <w:spacing w:val="4"/>
          <w:lang w:val="es-ES" w:eastAsia="ar-SA"/>
        </w:rPr>
        <w:t>e</w:t>
      </w:r>
      <w:r w:rsidR="00321F02" w:rsidRPr="00E54226">
        <w:rPr>
          <w:lang w:val="es-ES" w:eastAsia="ar-SA"/>
        </w:rPr>
        <w:t>l p</w:t>
      </w:r>
      <w:r w:rsidR="00321F02" w:rsidRPr="00E54226">
        <w:rPr>
          <w:spacing w:val="4"/>
          <w:lang w:val="es-ES" w:eastAsia="ar-SA"/>
        </w:rPr>
        <w:t>a</w:t>
      </w:r>
      <w:r w:rsidR="00321F02" w:rsidRPr="00E54226">
        <w:rPr>
          <w:spacing w:val="-5"/>
          <w:lang w:val="es-ES" w:eastAsia="ar-SA"/>
        </w:rPr>
        <w:t>í</w:t>
      </w:r>
      <w:r w:rsidR="00321F02" w:rsidRPr="00E54226">
        <w:rPr>
          <w:spacing w:val="2"/>
          <w:lang w:val="es-ES" w:eastAsia="ar-SA"/>
        </w:rPr>
        <w:t>s</w:t>
      </w:r>
      <w:r w:rsidR="00321F02" w:rsidRPr="00E54226">
        <w:rPr>
          <w:lang w:val="es-ES" w:eastAsia="ar-SA"/>
        </w:rPr>
        <w:t>,</w:t>
      </w:r>
      <w:r w:rsidR="00321F02" w:rsidRPr="00E54226">
        <w:rPr>
          <w:spacing w:val="13"/>
          <w:lang w:val="es-ES" w:eastAsia="ar-SA"/>
        </w:rPr>
        <w:t xml:space="preserve"> </w:t>
      </w:r>
      <w:r w:rsidR="00321F02" w:rsidRPr="00E54226">
        <w:rPr>
          <w:spacing w:val="-2"/>
          <w:lang w:val="es-ES" w:eastAsia="ar-SA"/>
        </w:rPr>
        <w:t>y</w:t>
      </w:r>
      <w:r w:rsidR="00321F02" w:rsidRPr="00E54226">
        <w:rPr>
          <w:lang w:val="es-ES" w:eastAsia="ar-SA"/>
        </w:rPr>
        <w:t>a</w:t>
      </w:r>
      <w:r w:rsidR="00321F02" w:rsidRPr="00E54226">
        <w:rPr>
          <w:spacing w:val="3"/>
          <w:lang w:val="es-ES" w:eastAsia="ar-SA"/>
        </w:rPr>
        <w:t xml:space="preserve"> </w:t>
      </w:r>
      <w:r w:rsidR="00321F02" w:rsidRPr="00E54226">
        <w:rPr>
          <w:spacing w:val="2"/>
          <w:lang w:val="es-ES" w:eastAsia="ar-SA"/>
        </w:rPr>
        <w:t>s</w:t>
      </w:r>
      <w:r w:rsidR="00321F02" w:rsidRPr="00E54226">
        <w:rPr>
          <w:spacing w:val="4"/>
          <w:lang w:val="es-ES" w:eastAsia="ar-SA"/>
        </w:rPr>
        <w:t>e</w:t>
      </w:r>
      <w:r w:rsidR="00321F02" w:rsidRPr="00E54226">
        <w:rPr>
          <w:lang w:val="es-ES" w:eastAsia="ar-SA"/>
        </w:rPr>
        <w:t>a</w:t>
      </w:r>
      <w:r w:rsidR="00321F02" w:rsidRPr="00E54226">
        <w:rPr>
          <w:spacing w:val="11"/>
          <w:lang w:val="es-ES" w:eastAsia="ar-SA"/>
        </w:rPr>
        <w:t xml:space="preserve"> </w:t>
      </w:r>
      <w:r w:rsidR="00321F02" w:rsidRPr="00E54226">
        <w:rPr>
          <w:spacing w:val="-5"/>
          <w:lang w:val="es-ES" w:eastAsia="ar-SA"/>
        </w:rPr>
        <w:t>e</w:t>
      </w:r>
      <w:r w:rsidR="00321F02" w:rsidRPr="00E54226">
        <w:rPr>
          <w:lang w:val="es-ES" w:eastAsia="ar-SA"/>
        </w:rPr>
        <w:t>n</w:t>
      </w:r>
      <w:r w:rsidR="00321F02" w:rsidRPr="00E54226">
        <w:rPr>
          <w:spacing w:val="8"/>
          <w:lang w:val="es-ES" w:eastAsia="ar-SA"/>
        </w:rPr>
        <w:t xml:space="preserve"> </w:t>
      </w:r>
      <w:r w:rsidR="00321F02" w:rsidRPr="00E54226">
        <w:rPr>
          <w:lang w:val="es-ES" w:eastAsia="ar-SA"/>
        </w:rPr>
        <w:t>f</w:t>
      </w:r>
      <w:r w:rsidR="00321F02" w:rsidRPr="00E54226">
        <w:rPr>
          <w:spacing w:val="4"/>
          <w:lang w:val="es-ES" w:eastAsia="ar-SA"/>
        </w:rPr>
        <w:t>o</w:t>
      </w:r>
      <w:r w:rsidR="00321F02" w:rsidRPr="00E54226">
        <w:rPr>
          <w:spacing w:val="2"/>
          <w:lang w:val="es-ES" w:eastAsia="ar-SA"/>
        </w:rPr>
        <w:t>r</w:t>
      </w:r>
      <w:r w:rsidR="00321F02" w:rsidRPr="00E54226">
        <w:rPr>
          <w:spacing w:val="-10"/>
          <w:lang w:val="es-ES" w:eastAsia="ar-SA"/>
        </w:rPr>
        <w:t>m</w:t>
      </w:r>
      <w:r w:rsidR="00321F02" w:rsidRPr="00E54226">
        <w:rPr>
          <w:lang w:val="es-ES" w:eastAsia="ar-SA"/>
        </w:rPr>
        <w:t>a</w:t>
      </w:r>
      <w:r w:rsidR="00321F02" w:rsidRPr="00E54226">
        <w:rPr>
          <w:spacing w:val="15"/>
          <w:lang w:val="es-ES" w:eastAsia="ar-SA"/>
        </w:rPr>
        <w:t xml:space="preserve"> </w:t>
      </w:r>
      <w:r w:rsidR="00321F02" w:rsidRPr="00E54226">
        <w:rPr>
          <w:lang w:val="es-ES" w:eastAsia="ar-SA"/>
        </w:rPr>
        <w:t>d</w:t>
      </w:r>
      <w:r w:rsidR="00321F02" w:rsidRPr="00E54226">
        <w:rPr>
          <w:spacing w:val="4"/>
          <w:lang w:val="es-ES" w:eastAsia="ar-SA"/>
        </w:rPr>
        <w:t>e</w:t>
      </w:r>
      <w:r w:rsidR="00321F02" w:rsidRPr="00E54226">
        <w:rPr>
          <w:lang w:val="es-ES" w:eastAsia="ar-SA"/>
        </w:rPr>
        <w:t>f</w:t>
      </w:r>
      <w:r w:rsidR="00321F02" w:rsidRPr="00E54226">
        <w:rPr>
          <w:spacing w:val="-2"/>
          <w:lang w:val="es-ES" w:eastAsia="ar-SA"/>
        </w:rPr>
        <w:t>i</w:t>
      </w:r>
      <w:r w:rsidR="00321F02" w:rsidRPr="00E54226">
        <w:rPr>
          <w:spacing w:val="4"/>
          <w:lang w:val="es-ES" w:eastAsia="ar-SA"/>
        </w:rPr>
        <w:t>n</w:t>
      </w:r>
      <w:r w:rsidR="00321F02" w:rsidRPr="00E54226">
        <w:rPr>
          <w:spacing w:val="-2"/>
          <w:lang w:val="es-ES" w:eastAsia="ar-SA"/>
        </w:rPr>
        <w:t>i</w:t>
      </w:r>
      <w:r w:rsidR="00321F02" w:rsidRPr="00E54226">
        <w:rPr>
          <w:lang w:val="es-ES" w:eastAsia="ar-SA"/>
        </w:rPr>
        <w:t>t</w:t>
      </w:r>
      <w:r w:rsidR="00321F02" w:rsidRPr="00E54226">
        <w:rPr>
          <w:spacing w:val="-2"/>
          <w:lang w:val="es-ES" w:eastAsia="ar-SA"/>
        </w:rPr>
        <w:t>i</w:t>
      </w:r>
      <w:r w:rsidR="00321F02" w:rsidRPr="00E54226">
        <w:rPr>
          <w:spacing w:val="2"/>
          <w:lang w:val="es-ES" w:eastAsia="ar-SA"/>
        </w:rPr>
        <w:t>v</w:t>
      </w:r>
      <w:r w:rsidR="00321F02" w:rsidRPr="00E54226">
        <w:rPr>
          <w:lang w:val="es-ES" w:eastAsia="ar-SA"/>
        </w:rPr>
        <w:t>a</w:t>
      </w:r>
      <w:r w:rsidR="00321F02" w:rsidRPr="00E54226">
        <w:rPr>
          <w:spacing w:val="21"/>
          <w:lang w:val="es-ES" w:eastAsia="ar-SA"/>
        </w:rPr>
        <w:t xml:space="preserve"> </w:t>
      </w:r>
      <w:r w:rsidR="00321F02" w:rsidRPr="00E54226">
        <w:rPr>
          <w:w w:val="102"/>
          <w:lang w:val="es-ES" w:eastAsia="ar-SA"/>
        </w:rPr>
        <w:t>o t</w:t>
      </w:r>
      <w:r w:rsidR="00321F02" w:rsidRPr="00E54226">
        <w:rPr>
          <w:spacing w:val="2"/>
          <w:w w:val="102"/>
          <w:lang w:val="es-ES" w:eastAsia="ar-SA"/>
        </w:rPr>
        <w:t>r</w:t>
      </w:r>
      <w:r w:rsidR="00321F02" w:rsidRPr="00E54226">
        <w:rPr>
          <w:w w:val="102"/>
          <w:lang w:val="es-ES" w:eastAsia="ar-SA"/>
        </w:rPr>
        <w:t>an</w:t>
      </w:r>
      <w:r w:rsidR="00321F02" w:rsidRPr="00E54226">
        <w:rPr>
          <w:spacing w:val="2"/>
          <w:w w:val="102"/>
          <w:lang w:val="es-ES" w:eastAsia="ar-SA"/>
        </w:rPr>
        <w:t>s</w:t>
      </w:r>
      <w:r w:rsidR="00321F02" w:rsidRPr="00E54226">
        <w:rPr>
          <w:spacing w:val="-2"/>
          <w:w w:val="102"/>
          <w:lang w:val="es-ES" w:eastAsia="ar-SA"/>
        </w:rPr>
        <w:t>i</w:t>
      </w:r>
      <w:r w:rsidR="00321F02" w:rsidRPr="00E54226">
        <w:rPr>
          <w:spacing w:val="5"/>
          <w:w w:val="102"/>
          <w:lang w:val="es-ES" w:eastAsia="ar-SA"/>
        </w:rPr>
        <w:t>t</w:t>
      </w:r>
      <w:r w:rsidR="00321F02" w:rsidRPr="00E54226">
        <w:rPr>
          <w:w w:val="102"/>
          <w:lang w:val="es-ES" w:eastAsia="ar-SA"/>
        </w:rPr>
        <w:t>o</w:t>
      </w:r>
      <w:r w:rsidR="00321F02" w:rsidRPr="00E54226">
        <w:rPr>
          <w:spacing w:val="2"/>
          <w:w w:val="102"/>
          <w:lang w:val="es-ES" w:eastAsia="ar-SA"/>
        </w:rPr>
        <w:t>r</w:t>
      </w:r>
      <w:r w:rsidR="00321F02" w:rsidRPr="00E54226">
        <w:rPr>
          <w:spacing w:val="-7"/>
          <w:w w:val="102"/>
          <w:lang w:val="es-ES" w:eastAsia="ar-SA"/>
        </w:rPr>
        <w:t>i</w:t>
      </w:r>
      <w:r w:rsidR="00321F02" w:rsidRPr="00E54226">
        <w:rPr>
          <w:spacing w:val="4"/>
          <w:w w:val="102"/>
          <w:lang w:val="es-ES" w:eastAsia="ar-SA"/>
        </w:rPr>
        <w:t>a</w:t>
      </w:r>
      <w:r w:rsidR="00321F02" w:rsidRPr="00E54226">
        <w:rPr>
          <w:w w:val="102"/>
          <w:lang w:val="es-ES" w:eastAsia="ar-SA"/>
        </w:rPr>
        <w:t>.</w:t>
      </w:r>
    </w:p>
    <w:p w:rsidR="00321F02" w:rsidRPr="00E54226" w:rsidRDefault="00186CD5" w:rsidP="00041084">
      <w:pPr>
        <w:pStyle w:val="SingleTxtG"/>
        <w:rPr>
          <w:lang w:val="es-ES" w:eastAsia="ar-SA"/>
        </w:rPr>
      </w:pPr>
      <w:r>
        <w:rPr>
          <w:bCs/>
          <w:lang w:val="es-ES" w:eastAsia="ar-SA"/>
        </w:rPr>
        <w:t>47</w:t>
      </w:r>
      <w:r w:rsidR="001C7D25">
        <w:rPr>
          <w:bCs/>
          <w:lang w:val="es-ES" w:eastAsia="ar-SA"/>
        </w:rPr>
        <w:t>5</w:t>
      </w:r>
      <w:r w:rsidR="007D727B">
        <w:rPr>
          <w:bCs/>
          <w:lang w:val="es-ES" w:eastAsia="ar-SA"/>
        </w:rPr>
        <w:t>.</w:t>
      </w:r>
      <w:r w:rsidR="007D727B">
        <w:rPr>
          <w:bCs/>
          <w:lang w:val="es-ES" w:eastAsia="ar-SA"/>
        </w:rPr>
        <w:tab/>
      </w:r>
      <w:r w:rsidR="00321F02" w:rsidRPr="00E54226">
        <w:rPr>
          <w:bCs/>
          <w:lang w:val="es-ES" w:eastAsia="ar-SA"/>
        </w:rPr>
        <w:t xml:space="preserve">En </w:t>
      </w:r>
      <w:r w:rsidR="00321F02" w:rsidRPr="00E54226">
        <w:rPr>
          <w:bCs/>
          <w:spacing w:val="-5"/>
          <w:lang w:val="es-ES" w:eastAsia="ar-SA"/>
        </w:rPr>
        <w:t>l</w:t>
      </w:r>
      <w:r w:rsidR="00321F02" w:rsidRPr="00E54226">
        <w:rPr>
          <w:bCs/>
          <w:spacing w:val="2"/>
          <w:lang w:val="es-ES" w:eastAsia="ar-SA"/>
        </w:rPr>
        <w:t>o</w:t>
      </w:r>
      <w:r w:rsidR="00321F02" w:rsidRPr="00E54226">
        <w:rPr>
          <w:bCs/>
          <w:lang w:val="es-ES" w:eastAsia="ar-SA"/>
        </w:rPr>
        <w:t>s</w:t>
      </w:r>
      <w:r w:rsidR="00321F02" w:rsidRPr="00E54226">
        <w:rPr>
          <w:bCs/>
          <w:spacing w:val="9"/>
          <w:lang w:val="es-ES" w:eastAsia="ar-SA"/>
        </w:rPr>
        <w:t xml:space="preserve"> </w:t>
      </w:r>
      <w:r w:rsidR="00321F02" w:rsidRPr="00E54226">
        <w:rPr>
          <w:bCs/>
          <w:spacing w:val="-3"/>
          <w:lang w:val="es-ES" w:eastAsia="ar-SA"/>
        </w:rPr>
        <w:t>ú</w:t>
      </w:r>
      <w:r w:rsidR="00321F02" w:rsidRPr="00E54226">
        <w:rPr>
          <w:bCs/>
          <w:lang w:val="es-ES" w:eastAsia="ar-SA"/>
        </w:rPr>
        <w:t>l</w:t>
      </w:r>
      <w:r w:rsidR="00321F02" w:rsidRPr="00E54226">
        <w:rPr>
          <w:bCs/>
          <w:spacing w:val="2"/>
          <w:lang w:val="es-ES" w:eastAsia="ar-SA"/>
        </w:rPr>
        <w:t>t</w:t>
      </w:r>
      <w:r w:rsidR="00321F02" w:rsidRPr="00E54226">
        <w:rPr>
          <w:bCs/>
          <w:lang w:val="es-ES" w:eastAsia="ar-SA"/>
        </w:rPr>
        <w:t>i</w:t>
      </w:r>
      <w:r w:rsidR="00321F02" w:rsidRPr="00E54226">
        <w:rPr>
          <w:bCs/>
          <w:spacing w:val="1"/>
          <w:lang w:val="es-ES" w:eastAsia="ar-SA"/>
        </w:rPr>
        <w:t>m</w:t>
      </w:r>
      <w:r w:rsidR="00321F02" w:rsidRPr="00E54226">
        <w:rPr>
          <w:bCs/>
          <w:spacing w:val="2"/>
          <w:lang w:val="es-ES" w:eastAsia="ar-SA"/>
        </w:rPr>
        <w:t>o</w:t>
      </w:r>
      <w:r w:rsidR="00321F02" w:rsidRPr="00E54226">
        <w:rPr>
          <w:bCs/>
          <w:lang w:val="es-ES" w:eastAsia="ar-SA"/>
        </w:rPr>
        <w:t>s</w:t>
      </w:r>
      <w:r w:rsidR="00321F02" w:rsidRPr="00E54226">
        <w:rPr>
          <w:bCs/>
          <w:spacing w:val="13"/>
          <w:lang w:val="es-ES" w:eastAsia="ar-SA"/>
        </w:rPr>
        <w:t xml:space="preserve"> </w:t>
      </w:r>
      <w:r w:rsidR="00321F02" w:rsidRPr="00E54226">
        <w:rPr>
          <w:bCs/>
          <w:lang w:val="es-ES" w:eastAsia="ar-SA"/>
        </w:rPr>
        <w:t>c</w:t>
      </w:r>
      <w:r w:rsidR="00321F02" w:rsidRPr="00E54226">
        <w:rPr>
          <w:bCs/>
          <w:spacing w:val="5"/>
          <w:lang w:val="es-ES" w:eastAsia="ar-SA"/>
        </w:rPr>
        <w:t>i</w:t>
      </w:r>
      <w:r w:rsidR="00321F02" w:rsidRPr="00E54226">
        <w:rPr>
          <w:bCs/>
          <w:spacing w:val="2"/>
          <w:lang w:val="es-ES" w:eastAsia="ar-SA"/>
        </w:rPr>
        <w:t>n</w:t>
      </w:r>
      <w:r w:rsidR="00321F02" w:rsidRPr="00E54226">
        <w:rPr>
          <w:bCs/>
          <w:spacing w:val="-5"/>
          <w:lang w:val="es-ES" w:eastAsia="ar-SA"/>
        </w:rPr>
        <w:t>c</w:t>
      </w:r>
      <w:r w:rsidR="00321F02" w:rsidRPr="00E54226">
        <w:rPr>
          <w:bCs/>
          <w:lang w:val="es-ES" w:eastAsia="ar-SA"/>
        </w:rPr>
        <w:t>o</w:t>
      </w:r>
      <w:r w:rsidR="00321F02" w:rsidRPr="00E54226">
        <w:rPr>
          <w:bCs/>
          <w:spacing w:val="15"/>
          <w:lang w:val="es-ES" w:eastAsia="ar-SA"/>
        </w:rPr>
        <w:t xml:space="preserve"> </w:t>
      </w:r>
      <w:r w:rsidR="00321F02" w:rsidRPr="00E54226">
        <w:rPr>
          <w:bCs/>
          <w:spacing w:val="-5"/>
          <w:lang w:val="es-ES" w:eastAsia="ar-SA"/>
        </w:rPr>
        <w:t>a</w:t>
      </w:r>
      <w:r w:rsidR="00321F02" w:rsidRPr="00E54226">
        <w:rPr>
          <w:bCs/>
          <w:spacing w:val="2"/>
          <w:lang w:val="es-ES" w:eastAsia="ar-SA"/>
        </w:rPr>
        <w:t>ñ</w:t>
      </w:r>
      <w:r w:rsidR="00321F02" w:rsidRPr="00E54226">
        <w:rPr>
          <w:bCs/>
          <w:spacing w:val="6"/>
          <w:lang w:val="es-ES" w:eastAsia="ar-SA"/>
        </w:rPr>
        <w:t>o</w:t>
      </w:r>
      <w:r w:rsidR="00321F02" w:rsidRPr="00E54226">
        <w:rPr>
          <w:bCs/>
          <w:lang w:val="es-ES" w:eastAsia="ar-SA"/>
        </w:rPr>
        <w:t>s</w:t>
      </w:r>
      <w:r w:rsidR="00321F02" w:rsidRPr="00E54226">
        <w:rPr>
          <w:bCs/>
          <w:spacing w:val="8"/>
          <w:lang w:val="es-ES" w:eastAsia="ar-SA"/>
        </w:rPr>
        <w:t xml:space="preserve"> </w:t>
      </w:r>
      <w:r w:rsidR="00321F02" w:rsidRPr="00E54226">
        <w:rPr>
          <w:bCs/>
          <w:lang w:val="es-ES" w:eastAsia="ar-SA"/>
        </w:rPr>
        <w:t>se</w:t>
      </w:r>
      <w:r w:rsidR="00321F02" w:rsidRPr="00E54226">
        <w:rPr>
          <w:bCs/>
          <w:spacing w:val="2"/>
          <w:lang w:val="es-ES" w:eastAsia="ar-SA"/>
        </w:rPr>
        <w:t xml:space="preserve"> d</w:t>
      </w:r>
      <w:r w:rsidR="00321F02" w:rsidRPr="00E54226">
        <w:rPr>
          <w:bCs/>
          <w:lang w:val="es-ES" w:eastAsia="ar-SA"/>
        </w:rPr>
        <w:t>e</w:t>
      </w:r>
      <w:r w:rsidR="00321F02" w:rsidRPr="00E54226">
        <w:rPr>
          <w:bCs/>
          <w:spacing w:val="2"/>
          <w:lang w:val="es-ES" w:eastAsia="ar-SA"/>
        </w:rPr>
        <w:t>t</w:t>
      </w:r>
      <w:r w:rsidR="00321F02" w:rsidRPr="00E54226">
        <w:rPr>
          <w:bCs/>
          <w:lang w:val="es-ES" w:eastAsia="ar-SA"/>
        </w:rPr>
        <w:t>ec</w:t>
      </w:r>
      <w:r w:rsidR="00321F02" w:rsidRPr="00E54226">
        <w:rPr>
          <w:bCs/>
          <w:spacing w:val="2"/>
          <w:lang w:val="es-ES" w:eastAsia="ar-SA"/>
        </w:rPr>
        <w:t>t</w:t>
      </w:r>
      <w:r w:rsidR="00321F02" w:rsidRPr="00E54226">
        <w:rPr>
          <w:bCs/>
          <w:lang w:val="es-ES" w:eastAsia="ar-SA"/>
        </w:rPr>
        <w:t>a</w:t>
      </w:r>
      <w:r w:rsidR="00321F02" w:rsidRPr="00E54226">
        <w:rPr>
          <w:bCs/>
          <w:spacing w:val="-1"/>
          <w:lang w:val="es-ES" w:eastAsia="ar-SA"/>
        </w:rPr>
        <w:t>r</w:t>
      </w:r>
      <w:r w:rsidR="00321F02" w:rsidRPr="00E54226">
        <w:rPr>
          <w:bCs/>
          <w:spacing w:val="2"/>
          <w:lang w:val="es-ES" w:eastAsia="ar-SA"/>
        </w:rPr>
        <w:t>o</w:t>
      </w:r>
      <w:r w:rsidR="00321F02" w:rsidRPr="00E54226">
        <w:rPr>
          <w:bCs/>
          <w:lang w:val="es-ES" w:eastAsia="ar-SA"/>
        </w:rPr>
        <w:t>n</w:t>
      </w:r>
      <w:r w:rsidR="00321F02" w:rsidRPr="00E54226">
        <w:rPr>
          <w:bCs/>
          <w:spacing w:val="22"/>
          <w:lang w:val="es-ES" w:eastAsia="ar-SA"/>
        </w:rPr>
        <w:t xml:space="preserve"> </w:t>
      </w:r>
      <w:r w:rsidR="00321F02" w:rsidRPr="00E54226">
        <w:rPr>
          <w:bCs/>
          <w:w w:val="102"/>
          <w:lang w:val="es-ES" w:eastAsia="ar-SA"/>
        </w:rPr>
        <w:t xml:space="preserve">134 </w:t>
      </w:r>
      <w:r w:rsidR="00321F02" w:rsidRPr="00E54226">
        <w:rPr>
          <w:bCs/>
          <w:lang w:val="es-ES" w:eastAsia="ar-SA"/>
        </w:rPr>
        <w:t>si</w:t>
      </w:r>
      <w:r w:rsidR="00321F02" w:rsidRPr="00E54226">
        <w:rPr>
          <w:bCs/>
          <w:spacing w:val="2"/>
          <w:lang w:val="es-ES" w:eastAsia="ar-SA"/>
        </w:rPr>
        <w:t>tu</w:t>
      </w:r>
      <w:r w:rsidR="00321F02" w:rsidRPr="00E54226">
        <w:rPr>
          <w:bCs/>
          <w:lang w:val="es-ES" w:eastAsia="ar-SA"/>
        </w:rPr>
        <w:t>aci</w:t>
      </w:r>
      <w:r w:rsidR="00321F02" w:rsidRPr="00E54226">
        <w:rPr>
          <w:bCs/>
          <w:spacing w:val="2"/>
          <w:lang w:val="es-ES" w:eastAsia="ar-SA"/>
        </w:rPr>
        <w:t>on</w:t>
      </w:r>
      <w:r w:rsidR="00321F02" w:rsidRPr="00E54226">
        <w:rPr>
          <w:bCs/>
          <w:lang w:val="es-ES" w:eastAsia="ar-SA"/>
        </w:rPr>
        <w:t>es</w:t>
      </w:r>
      <w:r w:rsidR="00321F02" w:rsidRPr="00E54226">
        <w:rPr>
          <w:bCs/>
          <w:spacing w:val="44"/>
          <w:lang w:val="es-ES" w:eastAsia="ar-SA"/>
        </w:rPr>
        <w:t xml:space="preserve"> </w:t>
      </w:r>
      <w:r w:rsidR="00321F02" w:rsidRPr="00E54226">
        <w:rPr>
          <w:bCs/>
          <w:spacing w:val="2"/>
          <w:lang w:val="es-ES" w:eastAsia="ar-SA"/>
        </w:rPr>
        <w:t>d</w:t>
      </w:r>
      <w:r w:rsidR="00321F02" w:rsidRPr="00E54226">
        <w:rPr>
          <w:bCs/>
          <w:lang w:val="es-ES" w:eastAsia="ar-SA"/>
        </w:rPr>
        <w:t>e</w:t>
      </w:r>
      <w:r w:rsidR="00321F02" w:rsidRPr="00E54226">
        <w:rPr>
          <w:bCs/>
          <w:spacing w:val="30"/>
          <w:lang w:val="es-ES" w:eastAsia="ar-SA"/>
        </w:rPr>
        <w:t xml:space="preserve"> </w:t>
      </w:r>
      <w:r w:rsidR="00321F02" w:rsidRPr="00E54226">
        <w:rPr>
          <w:bCs/>
          <w:spacing w:val="2"/>
          <w:lang w:val="es-ES" w:eastAsia="ar-SA"/>
        </w:rPr>
        <w:t>t</w:t>
      </w:r>
      <w:r w:rsidR="00321F02" w:rsidRPr="00E54226">
        <w:rPr>
          <w:bCs/>
          <w:spacing w:val="-6"/>
          <w:lang w:val="es-ES" w:eastAsia="ar-SA"/>
        </w:rPr>
        <w:t>r</w:t>
      </w:r>
      <w:r w:rsidR="00321F02" w:rsidRPr="00E54226">
        <w:rPr>
          <w:bCs/>
          <w:spacing w:val="4"/>
          <w:lang w:val="es-ES" w:eastAsia="ar-SA"/>
        </w:rPr>
        <w:t>a</w:t>
      </w:r>
      <w:r w:rsidR="00321F02" w:rsidRPr="00E54226">
        <w:rPr>
          <w:bCs/>
          <w:spacing w:val="2"/>
          <w:lang w:val="es-ES" w:eastAsia="ar-SA"/>
        </w:rPr>
        <w:t>b</w:t>
      </w:r>
      <w:r w:rsidR="00321F02" w:rsidRPr="00E54226">
        <w:rPr>
          <w:bCs/>
          <w:lang w:val="es-ES" w:eastAsia="ar-SA"/>
        </w:rPr>
        <w:t>a</w:t>
      </w:r>
      <w:r w:rsidR="00321F02" w:rsidRPr="00E54226">
        <w:rPr>
          <w:bCs/>
          <w:spacing w:val="-5"/>
          <w:lang w:val="es-ES" w:eastAsia="ar-SA"/>
        </w:rPr>
        <w:t>j</w:t>
      </w:r>
      <w:r w:rsidR="00321F02" w:rsidRPr="00E54226">
        <w:rPr>
          <w:bCs/>
          <w:spacing w:val="4"/>
          <w:lang w:val="es-ES" w:eastAsia="ar-SA"/>
        </w:rPr>
        <w:t>a</w:t>
      </w:r>
      <w:r w:rsidR="00321F02" w:rsidRPr="00E54226">
        <w:rPr>
          <w:bCs/>
          <w:spacing w:val="-3"/>
          <w:lang w:val="es-ES" w:eastAsia="ar-SA"/>
        </w:rPr>
        <w:t>d</w:t>
      </w:r>
      <w:r w:rsidR="00321F02" w:rsidRPr="00E54226">
        <w:rPr>
          <w:bCs/>
          <w:spacing w:val="2"/>
          <w:lang w:val="es-ES" w:eastAsia="ar-SA"/>
        </w:rPr>
        <w:t>o</w:t>
      </w:r>
      <w:r w:rsidR="00321F02" w:rsidRPr="00E54226">
        <w:rPr>
          <w:bCs/>
          <w:spacing w:val="-1"/>
          <w:lang w:val="es-ES" w:eastAsia="ar-SA"/>
        </w:rPr>
        <w:t>r</w:t>
      </w:r>
      <w:r w:rsidR="00321F02" w:rsidRPr="00E54226">
        <w:rPr>
          <w:bCs/>
          <w:lang w:val="es-ES" w:eastAsia="ar-SA"/>
        </w:rPr>
        <w:t>es</w:t>
      </w:r>
      <w:r w:rsidR="00321F02" w:rsidRPr="00E54226">
        <w:rPr>
          <w:bCs/>
          <w:spacing w:val="51"/>
          <w:lang w:val="es-ES" w:eastAsia="ar-SA"/>
        </w:rPr>
        <w:t xml:space="preserve"> </w:t>
      </w:r>
      <w:r w:rsidR="00321F02" w:rsidRPr="00E54226">
        <w:rPr>
          <w:bCs/>
          <w:lang w:val="es-ES" w:eastAsia="ar-SA"/>
        </w:rPr>
        <w:t>en</w:t>
      </w:r>
      <w:r w:rsidR="00321F02" w:rsidRPr="00E54226">
        <w:rPr>
          <w:bCs/>
          <w:spacing w:val="27"/>
          <w:lang w:val="es-ES" w:eastAsia="ar-SA"/>
        </w:rPr>
        <w:t xml:space="preserve"> </w:t>
      </w:r>
      <w:r w:rsidR="00321F02" w:rsidRPr="00E54226">
        <w:rPr>
          <w:bCs/>
          <w:lang w:val="es-ES" w:eastAsia="ar-SA"/>
        </w:rPr>
        <w:t>si</w:t>
      </w:r>
      <w:r w:rsidR="00321F02" w:rsidRPr="00E54226">
        <w:rPr>
          <w:bCs/>
          <w:spacing w:val="2"/>
          <w:lang w:val="es-ES" w:eastAsia="ar-SA"/>
        </w:rPr>
        <w:t>tu</w:t>
      </w:r>
      <w:r w:rsidR="00321F02" w:rsidRPr="00E54226">
        <w:rPr>
          <w:bCs/>
          <w:lang w:val="es-ES" w:eastAsia="ar-SA"/>
        </w:rPr>
        <w:t>aci</w:t>
      </w:r>
      <w:r w:rsidR="00321F02" w:rsidRPr="00E54226">
        <w:rPr>
          <w:bCs/>
          <w:spacing w:val="2"/>
          <w:lang w:val="es-ES" w:eastAsia="ar-SA"/>
        </w:rPr>
        <w:t>ó</w:t>
      </w:r>
      <w:r w:rsidR="00321F02" w:rsidRPr="00E54226">
        <w:rPr>
          <w:bCs/>
          <w:lang w:val="es-ES" w:eastAsia="ar-SA"/>
        </w:rPr>
        <w:t>n</w:t>
      </w:r>
      <w:r w:rsidR="00321F02" w:rsidRPr="00E54226">
        <w:rPr>
          <w:bCs/>
          <w:spacing w:val="41"/>
          <w:lang w:val="es-ES" w:eastAsia="ar-SA"/>
        </w:rPr>
        <w:t xml:space="preserve"> </w:t>
      </w:r>
      <w:r w:rsidR="00321F02" w:rsidRPr="00E54226">
        <w:rPr>
          <w:bCs/>
          <w:spacing w:val="2"/>
          <w:lang w:val="es-ES" w:eastAsia="ar-SA"/>
        </w:rPr>
        <w:t>d</w:t>
      </w:r>
      <w:r w:rsidR="00321F02" w:rsidRPr="00E54226">
        <w:rPr>
          <w:bCs/>
          <w:lang w:val="es-ES" w:eastAsia="ar-SA"/>
        </w:rPr>
        <w:t>e</w:t>
      </w:r>
      <w:r w:rsidR="00321F02" w:rsidRPr="00E54226">
        <w:rPr>
          <w:bCs/>
          <w:spacing w:val="25"/>
          <w:lang w:val="es-ES" w:eastAsia="ar-SA"/>
        </w:rPr>
        <w:t xml:space="preserve"> </w:t>
      </w:r>
      <w:r w:rsidR="00321F02" w:rsidRPr="00E54226">
        <w:rPr>
          <w:lang w:val="es-ES" w:eastAsia="ar-SA"/>
        </w:rPr>
        <w:t>i</w:t>
      </w:r>
      <w:r w:rsidR="00321F02" w:rsidRPr="00E54226">
        <w:rPr>
          <w:spacing w:val="-1"/>
          <w:lang w:val="es-ES" w:eastAsia="ar-SA"/>
        </w:rPr>
        <w:t>rr</w:t>
      </w:r>
      <w:r w:rsidR="00321F02" w:rsidRPr="00E54226">
        <w:rPr>
          <w:lang w:val="es-ES" w:eastAsia="ar-SA"/>
        </w:rPr>
        <w:t>e</w:t>
      </w:r>
      <w:r w:rsidR="00321F02" w:rsidRPr="00E54226">
        <w:rPr>
          <w:spacing w:val="2"/>
          <w:lang w:val="es-ES" w:eastAsia="ar-SA"/>
        </w:rPr>
        <w:t>gu</w:t>
      </w:r>
      <w:r w:rsidR="00321F02" w:rsidRPr="00E54226">
        <w:rPr>
          <w:spacing w:val="5"/>
          <w:lang w:val="es-ES" w:eastAsia="ar-SA"/>
        </w:rPr>
        <w:t>l</w:t>
      </w:r>
      <w:r w:rsidR="00321F02" w:rsidRPr="00E54226">
        <w:rPr>
          <w:lang w:val="es-ES" w:eastAsia="ar-SA"/>
        </w:rPr>
        <w:t>a</w:t>
      </w:r>
      <w:r w:rsidR="00321F02" w:rsidRPr="00E54226">
        <w:rPr>
          <w:spacing w:val="-1"/>
          <w:lang w:val="es-ES" w:eastAsia="ar-SA"/>
        </w:rPr>
        <w:t>r</w:t>
      </w:r>
      <w:r w:rsidR="00321F02" w:rsidRPr="00E54226">
        <w:rPr>
          <w:lang w:val="es-ES" w:eastAsia="ar-SA"/>
        </w:rPr>
        <w:t>i</w:t>
      </w:r>
      <w:r w:rsidR="00321F02" w:rsidRPr="00E54226">
        <w:rPr>
          <w:spacing w:val="2"/>
          <w:lang w:val="es-ES" w:eastAsia="ar-SA"/>
        </w:rPr>
        <w:t>d</w:t>
      </w:r>
      <w:r w:rsidR="00321F02" w:rsidRPr="00E54226">
        <w:rPr>
          <w:spacing w:val="-5"/>
          <w:lang w:val="es-ES" w:eastAsia="ar-SA"/>
        </w:rPr>
        <w:t>a</w:t>
      </w:r>
      <w:r w:rsidR="00321F02" w:rsidRPr="00E54226">
        <w:rPr>
          <w:spacing w:val="6"/>
          <w:lang w:val="es-ES" w:eastAsia="ar-SA"/>
        </w:rPr>
        <w:t>d</w:t>
      </w:r>
      <w:r w:rsidR="00321F02" w:rsidRPr="00E54226">
        <w:rPr>
          <w:bCs/>
          <w:lang w:val="es-ES" w:eastAsia="ar-SA"/>
        </w:rPr>
        <w:t>.</w:t>
      </w:r>
      <w:r w:rsidR="00321F02" w:rsidRPr="00E54226">
        <w:rPr>
          <w:bCs/>
          <w:spacing w:val="46"/>
          <w:lang w:val="es-ES" w:eastAsia="ar-SA"/>
        </w:rPr>
        <w:t xml:space="preserve"> </w:t>
      </w:r>
      <w:r w:rsidR="00321F02" w:rsidRPr="00E54226">
        <w:rPr>
          <w:lang w:val="es-ES" w:eastAsia="ar-SA"/>
        </w:rPr>
        <w:t>L</w:t>
      </w:r>
      <w:r w:rsidR="00321F02" w:rsidRPr="00E54226">
        <w:rPr>
          <w:spacing w:val="-5"/>
          <w:lang w:val="es-ES" w:eastAsia="ar-SA"/>
        </w:rPr>
        <w:t>o</w:t>
      </w:r>
      <w:r w:rsidR="00321F02" w:rsidRPr="00E54226">
        <w:rPr>
          <w:lang w:val="es-ES" w:eastAsia="ar-SA"/>
        </w:rPr>
        <w:t>s</w:t>
      </w:r>
      <w:r w:rsidR="00321F02" w:rsidRPr="00E54226">
        <w:rPr>
          <w:spacing w:val="35"/>
          <w:lang w:val="es-ES" w:eastAsia="ar-SA"/>
        </w:rPr>
        <w:t xml:space="preserve"> </w:t>
      </w:r>
      <w:r w:rsidR="00321F02" w:rsidRPr="00E54226">
        <w:rPr>
          <w:lang w:val="es-ES" w:eastAsia="ar-SA"/>
        </w:rPr>
        <w:t>de</w:t>
      </w:r>
      <w:r w:rsidR="00321F02" w:rsidRPr="00E54226">
        <w:rPr>
          <w:spacing w:val="4"/>
          <w:lang w:val="es-ES" w:eastAsia="ar-SA"/>
        </w:rPr>
        <w:t>p</w:t>
      </w:r>
      <w:r w:rsidR="00321F02" w:rsidRPr="00E54226">
        <w:rPr>
          <w:lang w:val="es-ES" w:eastAsia="ar-SA"/>
        </w:rPr>
        <w:t>a</w:t>
      </w:r>
      <w:r w:rsidR="00321F02" w:rsidRPr="00E54226">
        <w:rPr>
          <w:spacing w:val="2"/>
          <w:lang w:val="es-ES" w:eastAsia="ar-SA"/>
        </w:rPr>
        <w:t>r</w:t>
      </w:r>
      <w:r w:rsidR="00321F02" w:rsidRPr="00E54226">
        <w:rPr>
          <w:spacing w:val="-5"/>
          <w:lang w:val="es-ES" w:eastAsia="ar-SA"/>
        </w:rPr>
        <w:t>t</w:t>
      </w:r>
      <w:r w:rsidR="00321F02" w:rsidRPr="00E54226">
        <w:rPr>
          <w:spacing w:val="4"/>
          <w:lang w:val="es-ES" w:eastAsia="ar-SA"/>
        </w:rPr>
        <w:t>a</w:t>
      </w:r>
      <w:r w:rsidR="00321F02" w:rsidRPr="00E54226">
        <w:rPr>
          <w:spacing w:val="-10"/>
          <w:lang w:val="es-ES" w:eastAsia="ar-SA"/>
        </w:rPr>
        <w:t>m</w:t>
      </w:r>
      <w:r w:rsidR="00321F02" w:rsidRPr="00E54226">
        <w:rPr>
          <w:lang w:val="es-ES" w:eastAsia="ar-SA"/>
        </w:rPr>
        <w:t>e</w:t>
      </w:r>
      <w:r w:rsidR="00321F02" w:rsidRPr="00E54226">
        <w:rPr>
          <w:spacing w:val="4"/>
          <w:lang w:val="es-ES" w:eastAsia="ar-SA"/>
        </w:rPr>
        <w:t>n</w:t>
      </w:r>
      <w:r w:rsidR="00321F02" w:rsidRPr="00E54226">
        <w:rPr>
          <w:lang w:val="es-ES" w:eastAsia="ar-SA"/>
        </w:rPr>
        <w:t>tos</w:t>
      </w:r>
      <w:r w:rsidR="00321F02" w:rsidRPr="00E54226">
        <w:rPr>
          <w:spacing w:val="57"/>
          <w:lang w:val="es-ES" w:eastAsia="ar-SA"/>
        </w:rPr>
        <w:t xml:space="preserve"> </w:t>
      </w:r>
      <w:r w:rsidR="00321F02" w:rsidRPr="00E54226">
        <w:rPr>
          <w:lang w:val="es-ES" w:eastAsia="ar-SA"/>
        </w:rPr>
        <w:t>en</w:t>
      </w:r>
      <w:r w:rsidR="00321F02" w:rsidRPr="00E54226">
        <w:rPr>
          <w:spacing w:val="25"/>
          <w:lang w:val="es-ES" w:eastAsia="ar-SA"/>
        </w:rPr>
        <w:t xml:space="preserve"> </w:t>
      </w:r>
      <w:r w:rsidR="00321F02" w:rsidRPr="00E54226">
        <w:rPr>
          <w:spacing w:val="3"/>
          <w:w w:val="102"/>
          <w:lang w:val="es-ES" w:eastAsia="ar-SA"/>
        </w:rPr>
        <w:t>l</w:t>
      </w:r>
      <w:r w:rsidR="00321F02" w:rsidRPr="00E54226">
        <w:rPr>
          <w:w w:val="102"/>
          <w:lang w:val="es-ES" w:eastAsia="ar-SA"/>
        </w:rPr>
        <w:t xml:space="preserve">os </w:t>
      </w:r>
      <w:r w:rsidR="00321F02" w:rsidRPr="00E54226">
        <w:rPr>
          <w:lang w:val="es-ES" w:eastAsia="ar-SA"/>
        </w:rPr>
        <w:t>que</w:t>
      </w:r>
      <w:r w:rsidR="00321F02" w:rsidRPr="00E54226">
        <w:rPr>
          <w:spacing w:val="46"/>
          <w:lang w:val="es-ES" w:eastAsia="ar-SA"/>
        </w:rPr>
        <w:t xml:space="preserve"> </w:t>
      </w:r>
      <w:r w:rsidR="00321F02" w:rsidRPr="00E54226">
        <w:rPr>
          <w:spacing w:val="7"/>
          <w:lang w:val="es-ES" w:eastAsia="ar-SA"/>
        </w:rPr>
        <w:t>s</w:t>
      </w:r>
      <w:r w:rsidR="00321F02" w:rsidRPr="00E54226">
        <w:rPr>
          <w:lang w:val="es-ES" w:eastAsia="ar-SA"/>
        </w:rPr>
        <w:t>e</w:t>
      </w:r>
      <w:r w:rsidR="00321F02" w:rsidRPr="00E54226">
        <w:rPr>
          <w:spacing w:val="48"/>
          <w:lang w:val="es-ES" w:eastAsia="ar-SA"/>
        </w:rPr>
        <w:t xml:space="preserve"> </w:t>
      </w:r>
      <w:r w:rsidR="00321F02" w:rsidRPr="00E54226">
        <w:rPr>
          <w:lang w:val="es-ES" w:eastAsia="ar-SA"/>
        </w:rPr>
        <w:t>d</w:t>
      </w:r>
      <w:r w:rsidR="00321F02" w:rsidRPr="00E54226">
        <w:rPr>
          <w:spacing w:val="4"/>
          <w:lang w:val="es-ES" w:eastAsia="ar-SA"/>
        </w:rPr>
        <w:t>e</w:t>
      </w:r>
      <w:r w:rsidR="00321F02" w:rsidRPr="00E54226">
        <w:rPr>
          <w:lang w:val="es-ES" w:eastAsia="ar-SA"/>
        </w:rPr>
        <w:t>t</w:t>
      </w:r>
      <w:r w:rsidR="00321F02" w:rsidRPr="00E54226">
        <w:rPr>
          <w:spacing w:val="-5"/>
          <w:lang w:val="es-ES" w:eastAsia="ar-SA"/>
        </w:rPr>
        <w:t>e</w:t>
      </w:r>
      <w:r w:rsidR="00321F02" w:rsidRPr="00E54226">
        <w:rPr>
          <w:spacing w:val="2"/>
          <w:lang w:val="es-ES" w:eastAsia="ar-SA"/>
        </w:rPr>
        <w:t>c</w:t>
      </w:r>
      <w:r w:rsidR="00321F02" w:rsidRPr="00E54226">
        <w:rPr>
          <w:lang w:val="es-ES" w:eastAsia="ar-SA"/>
        </w:rPr>
        <w:t>tó</w:t>
      </w:r>
      <w:r w:rsidR="00321F02" w:rsidRPr="00E54226">
        <w:rPr>
          <w:spacing w:val="58"/>
          <w:lang w:val="es-ES" w:eastAsia="ar-SA"/>
        </w:rPr>
        <w:t xml:space="preserve"> </w:t>
      </w:r>
      <w:r w:rsidR="00321F02" w:rsidRPr="00E54226">
        <w:rPr>
          <w:lang w:val="es-ES" w:eastAsia="ar-SA"/>
        </w:rPr>
        <w:t>el</w:t>
      </w:r>
      <w:r w:rsidR="00321F02" w:rsidRPr="00E54226">
        <w:rPr>
          <w:spacing w:val="46"/>
          <w:lang w:val="es-ES" w:eastAsia="ar-SA"/>
        </w:rPr>
        <w:t xml:space="preserve"> </w:t>
      </w:r>
      <w:r w:rsidR="00321F02" w:rsidRPr="00E54226">
        <w:rPr>
          <w:spacing w:val="-5"/>
          <w:lang w:val="es-ES" w:eastAsia="ar-SA"/>
        </w:rPr>
        <w:t>m</w:t>
      </w:r>
      <w:r w:rsidR="00321F02" w:rsidRPr="00E54226">
        <w:rPr>
          <w:spacing w:val="4"/>
          <w:lang w:val="es-ES" w:eastAsia="ar-SA"/>
        </w:rPr>
        <w:t>a</w:t>
      </w:r>
      <w:r w:rsidR="00321F02" w:rsidRPr="00E54226">
        <w:rPr>
          <w:spacing w:val="-7"/>
          <w:lang w:val="es-ES" w:eastAsia="ar-SA"/>
        </w:rPr>
        <w:t>y</w:t>
      </w:r>
      <w:r w:rsidR="00321F02" w:rsidRPr="00E54226">
        <w:rPr>
          <w:spacing w:val="4"/>
          <w:lang w:val="es-ES" w:eastAsia="ar-SA"/>
        </w:rPr>
        <w:t>o</w:t>
      </w:r>
      <w:r w:rsidR="00321F02" w:rsidRPr="00E54226">
        <w:rPr>
          <w:lang w:val="es-ES" w:eastAsia="ar-SA"/>
        </w:rPr>
        <w:t>r</w:t>
      </w:r>
      <w:r w:rsidR="00321F02" w:rsidRPr="00E54226">
        <w:rPr>
          <w:spacing w:val="54"/>
          <w:lang w:val="es-ES" w:eastAsia="ar-SA"/>
        </w:rPr>
        <w:t xml:space="preserve"> </w:t>
      </w:r>
      <w:r w:rsidR="00321F02" w:rsidRPr="00E54226">
        <w:rPr>
          <w:spacing w:val="4"/>
          <w:lang w:val="es-ES" w:eastAsia="ar-SA"/>
        </w:rPr>
        <w:t>n</w:t>
      </w:r>
      <w:r w:rsidR="00321F02" w:rsidRPr="00E54226">
        <w:rPr>
          <w:lang w:val="es-ES" w:eastAsia="ar-SA"/>
        </w:rPr>
        <w:t>ú</w:t>
      </w:r>
      <w:r w:rsidR="00321F02" w:rsidRPr="00E54226">
        <w:rPr>
          <w:spacing w:val="-5"/>
          <w:lang w:val="es-ES" w:eastAsia="ar-SA"/>
        </w:rPr>
        <w:t>m</w:t>
      </w:r>
      <w:r w:rsidR="00321F02" w:rsidRPr="00E54226">
        <w:rPr>
          <w:lang w:val="es-ES" w:eastAsia="ar-SA"/>
        </w:rPr>
        <w:t>e</w:t>
      </w:r>
      <w:r w:rsidR="00321F02" w:rsidRPr="00E54226">
        <w:rPr>
          <w:spacing w:val="2"/>
          <w:lang w:val="es-ES" w:eastAsia="ar-SA"/>
        </w:rPr>
        <w:t>r</w:t>
      </w:r>
      <w:r w:rsidR="00321F02" w:rsidRPr="00E54226">
        <w:rPr>
          <w:lang w:val="es-ES" w:eastAsia="ar-SA"/>
        </w:rPr>
        <w:t>o</w:t>
      </w:r>
      <w:r w:rsidR="00321F02" w:rsidRPr="00E54226">
        <w:rPr>
          <w:spacing w:val="59"/>
          <w:lang w:val="es-ES" w:eastAsia="ar-SA"/>
        </w:rPr>
        <w:t xml:space="preserve"> </w:t>
      </w:r>
      <w:r w:rsidR="00321F02" w:rsidRPr="00E54226">
        <w:rPr>
          <w:lang w:val="es-ES" w:eastAsia="ar-SA"/>
        </w:rPr>
        <w:t>de</w:t>
      </w:r>
      <w:r w:rsidR="00321F02" w:rsidRPr="00E54226">
        <w:rPr>
          <w:spacing w:val="48"/>
          <w:lang w:val="es-ES" w:eastAsia="ar-SA"/>
        </w:rPr>
        <w:t xml:space="preserve"> </w:t>
      </w:r>
      <w:r w:rsidR="00321F02" w:rsidRPr="00E54226">
        <w:rPr>
          <w:lang w:val="es-ES" w:eastAsia="ar-SA"/>
        </w:rPr>
        <w:t>t</w:t>
      </w:r>
      <w:r w:rsidR="00321F02" w:rsidRPr="00E54226">
        <w:rPr>
          <w:spacing w:val="2"/>
          <w:lang w:val="es-ES" w:eastAsia="ar-SA"/>
        </w:rPr>
        <w:t>r</w:t>
      </w:r>
      <w:r w:rsidR="00321F02" w:rsidRPr="00E54226">
        <w:rPr>
          <w:lang w:val="es-ES" w:eastAsia="ar-SA"/>
        </w:rPr>
        <w:t>a</w:t>
      </w:r>
      <w:r w:rsidR="00321F02" w:rsidRPr="00E54226">
        <w:rPr>
          <w:spacing w:val="4"/>
          <w:lang w:val="es-ES" w:eastAsia="ar-SA"/>
        </w:rPr>
        <w:t>b</w:t>
      </w:r>
      <w:r w:rsidR="00321F02" w:rsidRPr="00E54226">
        <w:rPr>
          <w:lang w:val="es-ES" w:eastAsia="ar-SA"/>
        </w:rPr>
        <w:t>a</w:t>
      </w:r>
      <w:r w:rsidR="00321F02" w:rsidRPr="00E54226">
        <w:rPr>
          <w:spacing w:val="-3"/>
          <w:lang w:val="es-ES" w:eastAsia="ar-SA"/>
        </w:rPr>
        <w:t>j</w:t>
      </w:r>
      <w:r w:rsidR="00321F02" w:rsidRPr="00E54226">
        <w:rPr>
          <w:lang w:val="es-ES" w:eastAsia="ar-SA"/>
        </w:rPr>
        <w:t>ado</w:t>
      </w:r>
      <w:r w:rsidR="00321F02" w:rsidRPr="00E54226">
        <w:rPr>
          <w:spacing w:val="2"/>
          <w:lang w:val="es-ES" w:eastAsia="ar-SA"/>
        </w:rPr>
        <w:t>r</w:t>
      </w:r>
      <w:r w:rsidR="00321F02" w:rsidRPr="00E54226">
        <w:rPr>
          <w:lang w:val="es-ES" w:eastAsia="ar-SA"/>
        </w:rPr>
        <w:t>es</w:t>
      </w:r>
      <w:r w:rsidR="003211D5">
        <w:rPr>
          <w:lang w:val="es-ES" w:eastAsia="ar-SA"/>
        </w:rPr>
        <w:t xml:space="preserve"> </w:t>
      </w:r>
      <w:r w:rsidR="00321F02" w:rsidRPr="00E54226">
        <w:rPr>
          <w:spacing w:val="-5"/>
          <w:lang w:val="es-ES" w:eastAsia="ar-SA"/>
        </w:rPr>
        <w:t>m</w:t>
      </w:r>
      <w:r w:rsidR="00321F02" w:rsidRPr="00E54226">
        <w:rPr>
          <w:spacing w:val="-2"/>
          <w:lang w:val="es-ES" w:eastAsia="ar-SA"/>
        </w:rPr>
        <w:t>i</w:t>
      </w:r>
      <w:r w:rsidR="00321F02" w:rsidRPr="00E54226">
        <w:rPr>
          <w:lang w:val="es-ES" w:eastAsia="ar-SA"/>
        </w:rPr>
        <w:t>g</w:t>
      </w:r>
      <w:r w:rsidR="00321F02" w:rsidRPr="00E54226">
        <w:rPr>
          <w:spacing w:val="2"/>
          <w:lang w:val="es-ES" w:eastAsia="ar-SA"/>
        </w:rPr>
        <w:t>r</w:t>
      </w:r>
      <w:r w:rsidR="00321F02" w:rsidRPr="00E54226">
        <w:rPr>
          <w:lang w:val="es-ES" w:eastAsia="ar-SA"/>
        </w:rPr>
        <w:t>a</w:t>
      </w:r>
      <w:r w:rsidR="00321F02" w:rsidRPr="00E54226">
        <w:rPr>
          <w:spacing w:val="4"/>
          <w:lang w:val="es-ES" w:eastAsia="ar-SA"/>
        </w:rPr>
        <w:t>n</w:t>
      </w:r>
      <w:r w:rsidR="00321F02" w:rsidRPr="00E54226">
        <w:rPr>
          <w:lang w:val="es-ES" w:eastAsia="ar-SA"/>
        </w:rPr>
        <w:t>tes</w:t>
      </w:r>
      <w:r w:rsidR="003211D5">
        <w:rPr>
          <w:lang w:val="es-ES" w:eastAsia="ar-SA"/>
        </w:rPr>
        <w:t xml:space="preserve"> </w:t>
      </w:r>
      <w:r w:rsidR="00321F02" w:rsidRPr="00E54226">
        <w:rPr>
          <w:spacing w:val="4"/>
          <w:lang w:val="es-ES" w:eastAsia="ar-SA"/>
        </w:rPr>
        <w:t>e</w:t>
      </w:r>
      <w:r w:rsidR="00321F02" w:rsidRPr="00E54226">
        <w:rPr>
          <w:lang w:val="es-ES" w:eastAsia="ar-SA"/>
        </w:rPr>
        <w:t>n</w:t>
      </w:r>
      <w:r w:rsidR="00321F02" w:rsidRPr="00E54226">
        <w:rPr>
          <w:spacing w:val="44"/>
          <w:lang w:val="es-ES" w:eastAsia="ar-SA"/>
        </w:rPr>
        <w:t xml:space="preserve"> </w:t>
      </w:r>
      <w:r w:rsidR="00321F02" w:rsidRPr="00E54226">
        <w:rPr>
          <w:spacing w:val="2"/>
          <w:lang w:val="es-ES" w:eastAsia="ar-SA"/>
        </w:rPr>
        <w:t>s</w:t>
      </w:r>
      <w:r w:rsidR="00321F02" w:rsidRPr="00E54226">
        <w:rPr>
          <w:spacing w:val="-2"/>
          <w:lang w:val="es-ES" w:eastAsia="ar-SA"/>
        </w:rPr>
        <w:t>i</w:t>
      </w:r>
      <w:r w:rsidR="00321F02" w:rsidRPr="00E54226">
        <w:rPr>
          <w:spacing w:val="5"/>
          <w:lang w:val="es-ES" w:eastAsia="ar-SA"/>
        </w:rPr>
        <w:t>t</w:t>
      </w:r>
      <w:r w:rsidR="00321F02" w:rsidRPr="00E54226">
        <w:rPr>
          <w:lang w:val="es-ES" w:eastAsia="ar-SA"/>
        </w:rPr>
        <w:t>u</w:t>
      </w:r>
      <w:r w:rsidR="00321F02" w:rsidRPr="00E54226">
        <w:rPr>
          <w:spacing w:val="-5"/>
          <w:lang w:val="es-ES" w:eastAsia="ar-SA"/>
        </w:rPr>
        <w:t>a</w:t>
      </w:r>
      <w:r w:rsidR="00321F02" w:rsidRPr="00E54226">
        <w:rPr>
          <w:spacing w:val="7"/>
          <w:lang w:val="es-ES" w:eastAsia="ar-SA"/>
        </w:rPr>
        <w:t>c</w:t>
      </w:r>
      <w:r w:rsidR="00321F02" w:rsidRPr="00E54226">
        <w:rPr>
          <w:spacing w:val="-2"/>
          <w:lang w:val="es-ES" w:eastAsia="ar-SA"/>
        </w:rPr>
        <w:t>i</w:t>
      </w:r>
      <w:r w:rsidR="00321F02" w:rsidRPr="00E54226">
        <w:rPr>
          <w:lang w:val="es-ES" w:eastAsia="ar-SA"/>
        </w:rPr>
        <w:t>ón</w:t>
      </w:r>
      <w:r w:rsidR="003211D5">
        <w:rPr>
          <w:lang w:val="es-ES" w:eastAsia="ar-SA"/>
        </w:rPr>
        <w:t xml:space="preserve"> </w:t>
      </w:r>
      <w:r w:rsidR="00321F02" w:rsidRPr="00E54226">
        <w:rPr>
          <w:spacing w:val="-2"/>
          <w:lang w:val="es-ES" w:eastAsia="ar-SA"/>
        </w:rPr>
        <w:t>i</w:t>
      </w:r>
      <w:r w:rsidR="00321F02" w:rsidRPr="00E54226">
        <w:rPr>
          <w:spacing w:val="2"/>
          <w:lang w:val="es-ES" w:eastAsia="ar-SA"/>
        </w:rPr>
        <w:t>rr</w:t>
      </w:r>
      <w:r w:rsidR="00321F02" w:rsidRPr="00E54226">
        <w:rPr>
          <w:lang w:val="es-ES" w:eastAsia="ar-SA"/>
        </w:rPr>
        <w:t>e</w:t>
      </w:r>
      <w:r w:rsidR="00321F02" w:rsidRPr="00E54226">
        <w:rPr>
          <w:spacing w:val="-5"/>
          <w:lang w:val="es-ES" w:eastAsia="ar-SA"/>
        </w:rPr>
        <w:t>g</w:t>
      </w:r>
      <w:r w:rsidR="00321F02" w:rsidRPr="00E54226">
        <w:rPr>
          <w:spacing w:val="4"/>
          <w:lang w:val="es-ES" w:eastAsia="ar-SA"/>
        </w:rPr>
        <w:t>u</w:t>
      </w:r>
      <w:r w:rsidR="00321F02" w:rsidRPr="00E54226">
        <w:rPr>
          <w:spacing w:val="-2"/>
          <w:lang w:val="es-ES" w:eastAsia="ar-SA"/>
        </w:rPr>
        <w:t>l</w:t>
      </w:r>
      <w:r w:rsidR="00321F02" w:rsidRPr="00E54226">
        <w:rPr>
          <w:lang w:val="es-ES" w:eastAsia="ar-SA"/>
        </w:rPr>
        <w:t>ar</w:t>
      </w:r>
      <w:r w:rsidR="00321F02" w:rsidRPr="00E54226">
        <w:rPr>
          <w:spacing w:val="58"/>
          <w:lang w:val="es-ES" w:eastAsia="ar-SA"/>
        </w:rPr>
        <w:t xml:space="preserve"> </w:t>
      </w:r>
      <w:r w:rsidR="00321F02" w:rsidRPr="00E54226">
        <w:rPr>
          <w:spacing w:val="7"/>
          <w:w w:val="102"/>
          <w:lang w:val="es-ES" w:eastAsia="ar-SA"/>
        </w:rPr>
        <w:t>s</w:t>
      </w:r>
      <w:r w:rsidR="00321F02" w:rsidRPr="00E54226">
        <w:rPr>
          <w:w w:val="102"/>
          <w:lang w:val="es-ES" w:eastAsia="ar-SA"/>
        </w:rPr>
        <w:t>o</w:t>
      </w:r>
      <w:r w:rsidR="00321F02" w:rsidRPr="00E54226">
        <w:rPr>
          <w:spacing w:val="-5"/>
          <w:w w:val="102"/>
          <w:lang w:val="es-ES" w:eastAsia="ar-SA"/>
        </w:rPr>
        <w:t>n</w:t>
      </w:r>
      <w:r w:rsidR="00321F02" w:rsidRPr="00E54226">
        <w:rPr>
          <w:w w:val="102"/>
          <w:lang w:val="es-ES" w:eastAsia="ar-SA"/>
        </w:rPr>
        <w:t xml:space="preserve">: </w:t>
      </w:r>
      <w:r w:rsidR="00321F02" w:rsidRPr="00E54226">
        <w:rPr>
          <w:spacing w:val="-5"/>
          <w:lang w:val="es-ES" w:eastAsia="ar-SA"/>
        </w:rPr>
        <w:t>M</w:t>
      </w:r>
      <w:r w:rsidR="00321F02" w:rsidRPr="00E54226">
        <w:rPr>
          <w:spacing w:val="4"/>
          <w:lang w:val="es-ES" w:eastAsia="ar-SA"/>
        </w:rPr>
        <w:t>a</w:t>
      </w:r>
      <w:r w:rsidR="00321F02" w:rsidRPr="00E54226">
        <w:rPr>
          <w:spacing w:val="-2"/>
          <w:lang w:val="es-ES" w:eastAsia="ar-SA"/>
        </w:rPr>
        <w:t>l</w:t>
      </w:r>
      <w:r w:rsidR="00321F02" w:rsidRPr="00E54226">
        <w:rPr>
          <w:lang w:val="es-ES" w:eastAsia="ar-SA"/>
        </w:rPr>
        <w:t>d</w:t>
      </w:r>
      <w:r w:rsidR="00321F02" w:rsidRPr="00E54226">
        <w:rPr>
          <w:spacing w:val="4"/>
          <w:lang w:val="es-ES" w:eastAsia="ar-SA"/>
        </w:rPr>
        <w:t>o</w:t>
      </w:r>
      <w:r w:rsidR="00321F02" w:rsidRPr="00E54226">
        <w:rPr>
          <w:lang w:val="es-ES" w:eastAsia="ar-SA"/>
        </w:rPr>
        <w:t>na</w:t>
      </w:r>
      <w:r w:rsidR="00321F02" w:rsidRPr="00E54226">
        <w:rPr>
          <w:spacing w:val="4"/>
          <w:lang w:val="es-ES" w:eastAsia="ar-SA"/>
        </w:rPr>
        <w:t>d</w:t>
      </w:r>
      <w:r w:rsidR="00321F02" w:rsidRPr="00E54226">
        <w:rPr>
          <w:lang w:val="es-ES" w:eastAsia="ar-SA"/>
        </w:rPr>
        <w:t>o</w:t>
      </w:r>
      <w:r w:rsidR="003211D5">
        <w:rPr>
          <w:lang w:val="es-ES" w:eastAsia="ar-SA"/>
        </w:rPr>
        <w:t xml:space="preserve"> </w:t>
      </w:r>
      <w:r w:rsidR="00321F02" w:rsidRPr="00E54226">
        <w:rPr>
          <w:lang w:val="es-ES" w:eastAsia="ar-SA"/>
        </w:rPr>
        <w:t>y</w:t>
      </w:r>
      <w:r w:rsidR="00321F02" w:rsidRPr="00E54226">
        <w:rPr>
          <w:spacing w:val="53"/>
          <w:lang w:val="es-ES" w:eastAsia="ar-SA"/>
        </w:rPr>
        <w:t xml:space="preserve"> </w:t>
      </w:r>
      <w:r w:rsidR="00321F02" w:rsidRPr="00E54226">
        <w:rPr>
          <w:spacing w:val="-4"/>
          <w:lang w:val="es-ES" w:eastAsia="ar-SA"/>
        </w:rPr>
        <w:t>C</w:t>
      </w:r>
      <w:r w:rsidR="00321F02" w:rsidRPr="00E54226">
        <w:rPr>
          <w:spacing w:val="4"/>
          <w:lang w:val="es-ES" w:eastAsia="ar-SA"/>
        </w:rPr>
        <w:t>o</w:t>
      </w:r>
      <w:r w:rsidR="00321F02" w:rsidRPr="00E54226">
        <w:rPr>
          <w:spacing w:val="-2"/>
          <w:lang w:val="es-ES" w:eastAsia="ar-SA"/>
        </w:rPr>
        <w:t>l</w:t>
      </w:r>
      <w:r w:rsidR="00321F02" w:rsidRPr="00E54226">
        <w:rPr>
          <w:lang w:val="es-ES" w:eastAsia="ar-SA"/>
        </w:rPr>
        <w:t>o</w:t>
      </w:r>
      <w:r w:rsidR="00321F02" w:rsidRPr="00E54226">
        <w:rPr>
          <w:spacing w:val="4"/>
          <w:lang w:val="es-ES" w:eastAsia="ar-SA"/>
        </w:rPr>
        <w:t>n</w:t>
      </w:r>
      <w:r w:rsidR="00321F02" w:rsidRPr="00E54226">
        <w:rPr>
          <w:spacing w:val="-2"/>
          <w:lang w:val="es-ES" w:eastAsia="ar-SA"/>
        </w:rPr>
        <w:t>i</w:t>
      </w:r>
      <w:r w:rsidR="00321F02" w:rsidRPr="00E54226">
        <w:rPr>
          <w:lang w:val="es-ES" w:eastAsia="ar-SA"/>
        </w:rPr>
        <w:t xml:space="preserve">a. </w:t>
      </w:r>
    </w:p>
    <w:p w:rsidR="00321F02" w:rsidRPr="00E54226" w:rsidRDefault="00186CD5" w:rsidP="00041084">
      <w:pPr>
        <w:pStyle w:val="SingleTxtG"/>
        <w:rPr>
          <w:w w:val="102"/>
          <w:lang w:val="es-ES" w:eastAsia="ar-SA"/>
        </w:rPr>
      </w:pPr>
      <w:r>
        <w:rPr>
          <w:lang w:val="es-ES" w:eastAsia="ar-SA"/>
        </w:rPr>
        <w:t>47</w:t>
      </w:r>
      <w:r w:rsidR="001C7D25">
        <w:rPr>
          <w:lang w:val="es-ES" w:eastAsia="ar-SA"/>
        </w:rPr>
        <w:t>6</w:t>
      </w:r>
      <w:r w:rsidR="007D727B">
        <w:rPr>
          <w:lang w:val="es-ES" w:eastAsia="ar-SA"/>
        </w:rPr>
        <w:t>.</w:t>
      </w:r>
      <w:r w:rsidR="007D727B">
        <w:rPr>
          <w:lang w:val="es-ES" w:eastAsia="ar-SA"/>
        </w:rPr>
        <w:tab/>
      </w:r>
      <w:r w:rsidR="00321F02" w:rsidRPr="00E54226">
        <w:rPr>
          <w:lang w:val="es-ES" w:eastAsia="ar-SA"/>
        </w:rPr>
        <w:t>A</w:t>
      </w:r>
      <w:r w:rsidR="00321F02" w:rsidRPr="00E54226">
        <w:rPr>
          <w:spacing w:val="13"/>
          <w:lang w:val="es-ES" w:eastAsia="ar-SA"/>
        </w:rPr>
        <w:t xml:space="preserve"> </w:t>
      </w:r>
      <w:r w:rsidR="00321F02" w:rsidRPr="00E54226">
        <w:rPr>
          <w:spacing w:val="-2"/>
          <w:lang w:val="es-ES" w:eastAsia="ar-SA"/>
        </w:rPr>
        <w:t>l</w:t>
      </w:r>
      <w:r w:rsidR="00321F02" w:rsidRPr="00E54226">
        <w:rPr>
          <w:lang w:val="es-ES" w:eastAsia="ar-SA"/>
        </w:rPr>
        <w:t>a</w:t>
      </w:r>
      <w:r w:rsidR="00321F02" w:rsidRPr="00E54226">
        <w:rPr>
          <w:spacing w:val="18"/>
          <w:lang w:val="es-ES" w:eastAsia="ar-SA"/>
        </w:rPr>
        <w:t xml:space="preserve"> </w:t>
      </w:r>
      <w:r w:rsidR="00321F02" w:rsidRPr="00E54226">
        <w:rPr>
          <w:spacing w:val="2"/>
          <w:lang w:val="es-ES" w:eastAsia="ar-SA"/>
        </w:rPr>
        <w:t>c</w:t>
      </w:r>
      <w:r w:rsidR="00321F02" w:rsidRPr="00E54226">
        <w:rPr>
          <w:spacing w:val="-2"/>
          <w:lang w:val="es-ES" w:eastAsia="ar-SA"/>
        </w:rPr>
        <w:t>i</w:t>
      </w:r>
      <w:r w:rsidR="00321F02" w:rsidRPr="00E54226">
        <w:rPr>
          <w:spacing w:val="5"/>
          <w:lang w:val="es-ES" w:eastAsia="ar-SA"/>
        </w:rPr>
        <w:t>f</w:t>
      </w:r>
      <w:r w:rsidR="00321F02" w:rsidRPr="00E54226">
        <w:rPr>
          <w:spacing w:val="2"/>
          <w:lang w:val="es-ES" w:eastAsia="ar-SA"/>
        </w:rPr>
        <w:t>r</w:t>
      </w:r>
      <w:r w:rsidR="00321F02" w:rsidRPr="00E54226">
        <w:rPr>
          <w:lang w:val="es-ES" w:eastAsia="ar-SA"/>
        </w:rPr>
        <w:t>a</w:t>
      </w:r>
      <w:r w:rsidR="00321F02" w:rsidRPr="00E54226">
        <w:rPr>
          <w:spacing w:val="19"/>
          <w:lang w:val="es-ES" w:eastAsia="ar-SA"/>
        </w:rPr>
        <w:t xml:space="preserve"> </w:t>
      </w:r>
      <w:r w:rsidR="00321F02" w:rsidRPr="00E54226">
        <w:rPr>
          <w:lang w:val="es-ES" w:eastAsia="ar-SA"/>
        </w:rPr>
        <w:t>to</w:t>
      </w:r>
      <w:r w:rsidR="00321F02" w:rsidRPr="00E54226">
        <w:rPr>
          <w:spacing w:val="5"/>
          <w:lang w:val="es-ES" w:eastAsia="ar-SA"/>
        </w:rPr>
        <w:t>t</w:t>
      </w:r>
      <w:r w:rsidR="00321F02" w:rsidRPr="00E54226">
        <w:rPr>
          <w:lang w:val="es-ES" w:eastAsia="ar-SA"/>
        </w:rPr>
        <w:t>al</w:t>
      </w:r>
      <w:r w:rsidR="00321F02" w:rsidRPr="00E54226">
        <w:rPr>
          <w:spacing w:val="17"/>
          <w:lang w:val="es-ES" w:eastAsia="ar-SA"/>
        </w:rPr>
        <w:t xml:space="preserve"> </w:t>
      </w:r>
      <w:r w:rsidR="00321F02" w:rsidRPr="00E54226">
        <w:rPr>
          <w:spacing w:val="4"/>
          <w:lang w:val="es-ES" w:eastAsia="ar-SA"/>
        </w:rPr>
        <w:t>a</w:t>
      </w:r>
      <w:r w:rsidR="00321F02" w:rsidRPr="00E54226">
        <w:rPr>
          <w:lang w:val="es-ES" w:eastAsia="ar-SA"/>
        </w:rPr>
        <w:t>n</w:t>
      </w:r>
      <w:r w:rsidR="00321F02" w:rsidRPr="00E54226">
        <w:rPr>
          <w:spacing w:val="-5"/>
          <w:lang w:val="es-ES" w:eastAsia="ar-SA"/>
        </w:rPr>
        <w:t>t</w:t>
      </w:r>
      <w:r w:rsidR="00321F02" w:rsidRPr="00E54226">
        <w:rPr>
          <w:lang w:val="es-ES" w:eastAsia="ar-SA"/>
        </w:rPr>
        <w:t>e</w:t>
      </w:r>
      <w:r w:rsidR="00321F02" w:rsidRPr="00E54226">
        <w:rPr>
          <w:spacing w:val="2"/>
          <w:lang w:val="es-ES" w:eastAsia="ar-SA"/>
        </w:rPr>
        <w:t>r</w:t>
      </w:r>
      <w:r w:rsidR="00321F02" w:rsidRPr="00E54226">
        <w:rPr>
          <w:spacing w:val="3"/>
          <w:lang w:val="es-ES" w:eastAsia="ar-SA"/>
        </w:rPr>
        <w:t>i</w:t>
      </w:r>
      <w:r w:rsidR="00321F02" w:rsidRPr="00E54226">
        <w:rPr>
          <w:lang w:val="es-ES" w:eastAsia="ar-SA"/>
        </w:rPr>
        <w:t>or</w:t>
      </w:r>
      <w:r w:rsidR="00321F02" w:rsidRPr="00E54226">
        <w:rPr>
          <w:spacing w:val="23"/>
          <w:lang w:val="es-ES" w:eastAsia="ar-SA"/>
        </w:rPr>
        <w:t xml:space="preserve"> </w:t>
      </w:r>
      <w:r w:rsidR="00321F02" w:rsidRPr="00E54226">
        <w:rPr>
          <w:spacing w:val="7"/>
          <w:lang w:val="es-ES" w:eastAsia="ar-SA"/>
        </w:rPr>
        <w:t>s</w:t>
      </w:r>
      <w:r w:rsidR="00321F02" w:rsidRPr="00E54226">
        <w:rPr>
          <w:lang w:val="es-ES" w:eastAsia="ar-SA"/>
        </w:rPr>
        <w:t>e</w:t>
      </w:r>
      <w:r w:rsidR="003211D5">
        <w:rPr>
          <w:lang w:val="es-ES" w:eastAsia="ar-SA"/>
        </w:rPr>
        <w:t xml:space="preserve"> </w:t>
      </w:r>
      <w:r w:rsidR="00321F02" w:rsidRPr="00E54226">
        <w:rPr>
          <w:lang w:val="es-ES" w:eastAsia="ar-SA"/>
        </w:rPr>
        <w:t>d</w:t>
      </w:r>
      <w:r w:rsidR="00321F02" w:rsidRPr="00E54226">
        <w:rPr>
          <w:spacing w:val="4"/>
          <w:lang w:val="es-ES" w:eastAsia="ar-SA"/>
        </w:rPr>
        <w:t>e</w:t>
      </w:r>
      <w:r w:rsidR="00321F02" w:rsidRPr="00E54226">
        <w:rPr>
          <w:spacing w:val="-5"/>
          <w:lang w:val="es-ES" w:eastAsia="ar-SA"/>
        </w:rPr>
        <w:t>b</w:t>
      </w:r>
      <w:r w:rsidR="00321F02" w:rsidRPr="00E54226">
        <w:rPr>
          <w:lang w:val="es-ES" w:eastAsia="ar-SA"/>
        </w:rPr>
        <w:t>en</w:t>
      </w:r>
      <w:r w:rsidR="00321F02" w:rsidRPr="00E54226">
        <w:rPr>
          <w:spacing w:val="27"/>
          <w:lang w:val="es-ES" w:eastAsia="ar-SA"/>
        </w:rPr>
        <w:t xml:space="preserve"> </w:t>
      </w:r>
      <w:r w:rsidR="00321F02" w:rsidRPr="00E54226">
        <w:rPr>
          <w:lang w:val="es-ES" w:eastAsia="ar-SA"/>
        </w:rPr>
        <w:t>ag</w:t>
      </w:r>
      <w:r w:rsidR="00321F02" w:rsidRPr="00E54226">
        <w:rPr>
          <w:spacing w:val="2"/>
          <w:lang w:val="es-ES" w:eastAsia="ar-SA"/>
        </w:rPr>
        <w:t>r</w:t>
      </w:r>
      <w:r w:rsidR="00321F02" w:rsidRPr="00E54226">
        <w:rPr>
          <w:lang w:val="es-ES" w:eastAsia="ar-SA"/>
        </w:rPr>
        <w:t>egar</w:t>
      </w:r>
      <w:r w:rsidR="003211D5">
        <w:rPr>
          <w:lang w:val="es-ES" w:eastAsia="ar-SA"/>
        </w:rPr>
        <w:t xml:space="preserve"> </w:t>
      </w:r>
      <w:r w:rsidR="00321F02" w:rsidRPr="00E54226">
        <w:rPr>
          <w:spacing w:val="3"/>
          <w:lang w:val="es-ES" w:eastAsia="ar-SA"/>
        </w:rPr>
        <w:t>l</w:t>
      </w:r>
      <w:r w:rsidR="00321F02" w:rsidRPr="00E54226">
        <w:rPr>
          <w:spacing w:val="-5"/>
          <w:lang w:val="es-ES" w:eastAsia="ar-SA"/>
        </w:rPr>
        <w:t>o</w:t>
      </w:r>
      <w:r w:rsidR="00321F02" w:rsidRPr="00E54226">
        <w:rPr>
          <w:lang w:val="es-ES" w:eastAsia="ar-SA"/>
        </w:rPr>
        <w:t>s</w:t>
      </w:r>
      <w:r w:rsidR="00321F02" w:rsidRPr="00E54226">
        <w:rPr>
          <w:spacing w:val="19"/>
          <w:lang w:val="es-ES" w:eastAsia="ar-SA"/>
        </w:rPr>
        <w:t xml:space="preserve"> </w:t>
      </w:r>
      <w:r w:rsidR="00321F02" w:rsidRPr="00E54226">
        <w:rPr>
          <w:spacing w:val="2"/>
          <w:lang w:val="es-ES" w:eastAsia="ar-SA"/>
        </w:rPr>
        <w:t>r</w:t>
      </w:r>
      <w:r w:rsidR="00321F02" w:rsidRPr="00E54226">
        <w:rPr>
          <w:lang w:val="es-ES" w:eastAsia="ar-SA"/>
        </w:rPr>
        <w:t>e</w:t>
      </w:r>
      <w:r w:rsidR="00321F02" w:rsidRPr="00E54226">
        <w:rPr>
          <w:spacing w:val="-2"/>
          <w:lang w:val="es-ES" w:eastAsia="ar-SA"/>
        </w:rPr>
        <w:t>s</w:t>
      </w:r>
      <w:r w:rsidR="00321F02" w:rsidRPr="00E54226">
        <w:rPr>
          <w:spacing w:val="4"/>
          <w:lang w:val="es-ES" w:eastAsia="ar-SA"/>
        </w:rPr>
        <w:t>u</w:t>
      </w:r>
      <w:r w:rsidR="00321F02" w:rsidRPr="00E54226">
        <w:rPr>
          <w:spacing w:val="-2"/>
          <w:lang w:val="es-ES" w:eastAsia="ar-SA"/>
        </w:rPr>
        <w:t>l</w:t>
      </w:r>
      <w:r w:rsidR="00321F02" w:rsidRPr="00E54226">
        <w:rPr>
          <w:lang w:val="es-ES" w:eastAsia="ar-SA"/>
        </w:rPr>
        <w:t>t</w:t>
      </w:r>
      <w:r w:rsidR="00321F02" w:rsidRPr="00E54226">
        <w:rPr>
          <w:spacing w:val="4"/>
          <w:lang w:val="es-ES" w:eastAsia="ar-SA"/>
        </w:rPr>
        <w:t>a</w:t>
      </w:r>
      <w:r w:rsidR="00321F02" w:rsidRPr="00E54226">
        <w:rPr>
          <w:lang w:val="es-ES" w:eastAsia="ar-SA"/>
        </w:rPr>
        <w:t>d</w:t>
      </w:r>
      <w:r w:rsidR="00321F02" w:rsidRPr="00E54226">
        <w:rPr>
          <w:spacing w:val="-5"/>
          <w:lang w:val="es-ES" w:eastAsia="ar-SA"/>
        </w:rPr>
        <w:t>o</w:t>
      </w:r>
      <w:r w:rsidR="00321F02" w:rsidRPr="00E54226">
        <w:rPr>
          <w:lang w:val="es-ES" w:eastAsia="ar-SA"/>
        </w:rPr>
        <w:t>s</w:t>
      </w:r>
      <w:r w:rsidR="00321F02" w:rsidRPr="00E54226">
        <w:rPr>
          <w:spacing w:val="38"/>
          <w:lang w:val="es-ES" w:eastAsia="ar-SA"/>
        </w:rPr>
        <w:t xml:space="preserve"> </w:t>
      </w:r>
      <w:r w:rsidR="00321F02" w:rsidRPr="00E54226">
        <w:rPr>
          <w:lang w:val="es-ES" w:eastAsia="ar-SA"/>
        </w:rPr>
        <w:t xml:space="preserve">de </w:t>
      </w:r>
      <w:r w:rsidR="00321F02" w:rsidRPr="00E54226">
        <w:rPr>
          <w:spacing w:val="3"/>
          <w:lang w:val="es-ES" w:eastAsia="ar-SA"/>
        </w:rPr>
        <w:t>l</w:t>
      </w:r>
      <w:r w:rsidR="00321F02" w:rsidRPr="00E54226">
        <w:rPr>
          <w:spacing w:val="-5"/>
          <w:lang w:val="es-ES" w:eastAsia="ar-SA"/>
        </w:rPr>
        <w:t>o</w:t>
      </w:r>
      <w:r w:rsidR="00321F02" w:rsidRPr="00E54226">
        <w:rPr>
          <w:lang w:val="es-ES" w:eastAsia="ar-SA"/>
        </w:rPr>
        <w:t>s</w:t>
      </w:r>
      <w:r w:rsidR="00321F02" w:rsidRPr="00E54226">
        <w:rPr>
          <w:spacing w:val="24"/>
          <w:lang w:val="es-ES" w:eastAsia="ar-SA"/>
        </w:rPr>
        <w:t xml:space="preserve"> </w:t>
      </w:r>
      <w:r w:rsidR="00321F02" w:rsidRPr="00E54226">
        <w:rPr>
          <w:lang w:val="es-ES" w:eastAsia="ar-SA"/>
        </w:rPr>
        <w:t>ope</w:t>
      </w:r>
      <w:r w:rsidR="00321F02" w:rsidRPr="00E54226">
        <w:rPr>
          <w:spacing w:val="2"/>
          <w:lang w:val="es-ES" w:eastAsia="ar-SA"/>
        </w:rPr>
        <w:t>r</w:t>
      </w:r>
      <w:r w:rsidR="00321F02" w:rsidRPr="00E54226">
        <w:rPr>
          <w:lang w:val="es-ES" w:eastAsia="ar-SA"/>
        </w:rPr>
        <w:t>at</w:t>
      </w:r>
      <w:r w:rsidR="00321F02" w:rsidRPr="00E54226">
        <w:rPr>
          <w:spacing w:val="-2"/>
          <w:lang w:val="es-ES" w:eastAsia="ar-SA"/>
        </w:rPr>
        <w:t>i</w:t>
      </w:r>
      <w:r w:rsidR="00321F02" w:rsidRPr="00E54226">
        <w:rPr>
          <w:spacing w:val="2"/>
          <w:lang w:val="es-ES" w:eastAsia="ar-SA"/>
        </w:rPr>
        <w:t>v</w:t>
      </w:r>
      <w:r w:rsidR="00321F02" w:rsidRPr="00E54226">
        <w:rPr>
          <w:spacing w:val="-5"/>
          <w:lang w:val="es-ES" w:eastAsia="ar-SA"/>
        </w:rPr>
        <w:t>o</w:t>
      </w:r>
      <w:r w:rsidR="00321F02" w:rsidRPr="00E54226">
        <w:rPr>
          <w:lang w:val="es-ES" w:eastAsia="ar-SA"/>
        </w:rPr>
        <w:t>s</w:t>
      </w:r>
      <w:r w:rsidR="00321F02" w:rsidRPr="00E54226">
        <w:rPr>
          <w:spacing w:val="38"/>
          <w:lang w:val="es-ES" w:eastAsia="ar-SA"/>
        </w:rPr>
        <w:t xml:space="preserve"> </w:t>
      </w:r>
      <w:r w:rsidR="00321F02" w:rsidRPr="00E54226">
        <w:rPr>
          <w:lang w:val="es-ES" w:eastAsia="ar-SA"/>
        </w:rPr>
        <w:t>de</w:t>
      </w:r>
      <w:r w:rsidR="00321F02" w:rsidRPr="00E54226">
        <w:rPr>
          <w:spacing w:val="21"/>
          <w:lang w:val="es-ES" w:eastAsia="ar-SA"/>
        </w:rPr>
        <w:t xml:space="preserve"> </w:t>
      </w:r>
      <w:r w:rsidR="00321F02" w:rsidRPr="00E54226">
        <w:rPr>
          <w:spacing w:val="-2"/>
          <w:w w:val="102"/>
          <w:lang w:val="es-ES" w:eastAsia="ar-SA"/>
        </w:rPr>
        <w:t>i</w:t>
      </w:r>
      <w:r w:rsidR="00321F02" w:rsidRPr="00E54226">
        <w:rPr>
          <w:spacing w:val="-5"/>
          <w:w w:val="102"/>
          <w:lang w:val="es-ES" w:eastAsia="ar-SA"/>
        </w:rPr>
        <w:t>n</w:t>
      </w:r>
      <w:r w:rsidR="00321F02" w:rsidRPr="00E54226">
        <w:rPr>
          <w:spacing w:val="7"/>
          <w:w w:val="102"/>
          <w:lang w:val="es-ES" w:eastAsia="ar-SA"/>
        </w:rPr>
        <w:t>s</w:t>
      </w:r>
      <w:r w:rsidR="00321F02" w:rsidRPr="00E54226">
        <w:rPr>
          <w:w w:val="102"/>
          <w:lang w:val="es-ES" w:eastAsia="ar-SA"/>
        </w:rPr>
        <w:t>p</w:t>
      </w:r>
      <w:r w:rsidR="00321F02" w:rsidRPr="00E54226">
        <w:rPr>
          <w:spacing w:val="-5"/>
          <w:w w:val="102"/>
          <w:lang w:val="es-ES" w:eastAsia="ar-SA"/>
        </w:rPr>
        <w:t>e</w:t>
      </w:r>
      <w:r w:rsidR="00321F02" w:rsidRPr="00E54226">
        <w:rPr>
          <w:spacing w:val="2"/>
          <w:w w:val="102"/>
          <w:lang w:val="es-ES" w:eastAsia="ar-SA"/>
        </w:rPr>
        <w:t>cc</w:t>
      </w:r>
      <w:r w:rsidR="00321F02" w:rsidRPr="00E54226">
        <w:rPr>
          <w:spacing w:val="3"/>
          <w:w w:val="102"/>
          <w:lang w:val="es-ES" w:eastAsia="ar-SA"/>
        </w:rPr>
        <w:t>i</w:t>
      </w:r>
      <w:r w:rsidR="00321F02" w:rsidRPr="00E54226">
        <w:rPr>
          <w:spacing w:val="-5"/>
          <w:w w:val="102"/>
          <w:lang w:val="es-ES" w:eastAsia="ar-SA"/>
        </w:rPr>
        <w:t>ó</w:t>
      </w:r>
      <w:r w:rsidR="00321F02" w:rsidRPr="00E54226">
        <w:rPr>
          <w:w w:val="102"/>
          <w:lang w:val="es-ES" w:eastAsia="ar-SA"/>
        </w:rPr>
        <w:t xml:space="preserve">n </w:t>
      </w:r>
      <w:r w:rsidR="00321F02" w:rsidRPr="00E54226">
        <w:rPr>
          <w:lang w:val="es-ES" w:eastAsia="ar-SA"/>
        </w:rPr>
        <w:t>del</w:t>
      </w:r>
      <w:r w:rsidR="00321F02" w:rsidRPr="00E54226">
        <w:rPr>
          <w:spacing w:val="12"/>
          <w:lang w:val="es-ES" w:eastAsia="ar-SA"/>
        </w:rPr>
        <w:t xml:space="preserve"> </w:t>
      </w:r>
      <w:r w:rsidR="00321F02" w:rsidRPr="00E54226">
        <w:rPr>
          <w:lang w:val="es-ES" w:eastAsia="ar-SA"/>
        </w:rPr>
        <w:t>t</w:t>
      </w:r>
      <w:r w:rsidR="00321F02" w:rsidRPr="00E54226">
        <w:rPr>
          <w:spacing w:val="2"/>
          <w:lang w:val="es-ES" w:eastAsia="ar-SA"/>
        </w:rPr>
        <w:t>r</w:t>
      </w:r>
      <w:r w:rsidR="00321F02" w:rsidRPr="00E54226">
        <w:rPr>
          <w:spacing w:val="4"/>
          <w:lang w:val="es-ES" w:eastAsia="ar-SA"/>
        </w:rPr>
        <w:t>a</w:t>
      </w:r>
      <w:r w:rsidR="00321F02" w:rsidRPr="00E54226">
        <w:rPr>
          <w:lang w:val="es-ES" w:eastAsia="ar-SA"/>
        </w:rPr>
        <w:t>ba</w:t>
      </w:r>
      <w:r w:rsidR="00321F02" w:rsidRPr="00E54226">
        <w:rPr>
          <w:spacing w:val="3"/>
          <w:lang w:val="es-ES" w:eastAsia="ar-SA"/>
        </w:rPr>
        <w:t>j</w:t>
      </w:r>
      <w:r w:rsidR="00321F02" w:rsidRPr="00E54226">
        <w:rPr>
          <w:lang w:val="es-ES" w:eastAsia="ar-SA"/>
        </w:rPr>
        <w:t>o</w:t>
      </w:r>
      <w:r w:rsidR="00321F02" w:rsidRPr="00E54226">
        <w:rPr>
          <w:spacing w:val="43"/>
          <w:lang w:val="es-ES" w:eastAsia="ar-SA"/>
        </w:rPr>
        <w:t xml:space="preserve"> </w:t>
      </w:r>
      <w:r w:rsidR="00321F02" w:rsidRPr="00E54226">
        <w:rPr>
          <w:lang w:val="es-ES" w:eastAsia="ar-SA"/>
        </w:rPr>
        <w:t>d</w:t>
      </w:r>
      <w:r w:rsidR="00321F02" w:rsidRPr="00E54226">
        <w:rPr>
          <w:spacing w:val="4"/>
          <w:lang w:val="es-ES" w:eastAsia="ar-SA"/>
        </w:rPr>
        <w:t>o</w:t>
      </w:r>
      <w:r w:rsidR="00321F02" w:rsidRPr="00E54226">
        <w:rPr>
          <w:spacing w:val="-10"/>
          <w:lang w:val="es-ES" w:eastAsia="ar-SA"/>
        </w:rPr>
        <w:t>m</w:t>
      </w:r>
      <w:r w:rsidR="00321F02" w:rsidRPr="00E54226">
        <w:rPr>
          <w:lang w:val="es-ES" w:eastAsia="ar-SA"/>
        </w:rPr>
        <w:t>é</w:t>
      </w:r>
      <w:r w:rsidR="00321F02" w:rsidRPr="00E54226">
        <w:rPr>
          <w:spacing w:val="7"/>
          <w:lang w:val="es-ES" w:eastAsia="ar-SA"/>
        </w:rPr>
        <w:t>s</w:t>
      </w:r>
      <w:r w:rsidR="00321F02" w:rsidRPr="00E54226">
        <w:rPr>
          <w:lang w:val="es-ES" w:eastAsia="ar-SA"/>
        </w:rPr>
        <w:t>t</w:t>
      </w:r>
      <w:r w:rsidR="00321F02" w:rsidRPr="00E54226">
        <w:rPr>
          <w:spacing w:val="-2"/>
          <w:lang w:val="es-ES" w:eastAsia="ar-SA"/>
        </w:rPr>
        <w:t>i</w:t>
      </w:r>
      <w:r w:rsidR="00321F02" w:rsidRPr="00E54226">
        <w:rPr>
          <w:spacing w:val="7"/>
          <w:lang w:val="es-ES" w:eastAsia="ar-SA"/>
        </w:rPr>
        <w:t>c</w:t>
      </w:r>
      <w:r w:rsidR="00321F02" w:rsidRPr="00E54226">
        <w:rPr>
          <w:lang w:val="es-ES" w:eastAsia="ar-SA"/>
        </w:rPr>
        <w:t>o</w:t>
      </w:r>
      <w:r w:rsidR="00321F02" w:rsidRPr="00E54226">
        <w:rPr>
          <w:spacing w:val="49"/>
          <w:lang w:val="es-ES" w:eastAsia="ar-SA"/>
        </w:rPr>
        <w:t xml:space="preserve"> </w:t>
      </w:r>
      <w:r w:rsidR="00321F02" w:rsidRPr="00E54226">
        <w:rPr>
          <w:lang w:val="es-ES" w:eastAsia="ar-SA"/>
        </w:rPr>
        <w:t>en</w:t>
      </w:r>
      <w:r w:rsidR="00321F02" w:rsidRPr="00E54226">
        <w:rPr>
          <w:spacing w:val="39"/>
          <w:lang w:val="es-ES" w:eastAsia="ar-SA"/>
        </w:rPr>
        <w:t xml:space="preserve"> </w:t>
      </w:r>
      <w:r w:rsidR="00321F02" w:rsidRPr="00E54226">
        <w:rPr>
          <w:lang w:val="es-ES" w:eastAsia="ar-SA"/>
        </w:rPr>
        <w:t>Mon</w:t>
      </w:r>
      <w:r w:rsidR="00321F02" w:rsidRPr="00E54226">
        <w:rPr>
          <w:spacing w:val="5"/>
          <w:lang w:val="es-ES" w:eastAsia="ar-SA"/>
        </w:rPr>
        <w:t>t</w:t>
      </w:r>
      <w:r w:rsidR="00321F02" w:rsidRPr="00E54226">
        <w:rPr>
          <w:spacing w:val="-5"/>
          <w:lang w:val="es-ES" w:eastAsia="ar-SA"/>
        </w:rPr>
        <w:t>e</w:t>
      </w:r>
      <w:r w:rsidR="00321F02" w:rsidRPr="00E54226">
        <w:rPr>
          <w:spacing w:val="2"/>
          <w:lang w:val="es-ES" w:eastAsia="ar-SA"/>
        </w:rPr>
        <w:t>v</w:t>
      </w:r>
      <w:r w:rsidR="00321F02" w:rsidRPr="00E54226">
        <w:rPr>
          <w:spacing w:val="3"/>
          <w:lang w:val="es-ES" w:eastAsia="ar-SA"/>
        </w:rPr>
        <w:t>i</w:t>
      </w:r>
      <w:r w:rsidR="00321F02" w:rsidRPr="00E54226">
        <w:rPr>
          <w:lang w:val="es-ES" w:eastAsia="ar-SA"/>
        </w:rPr>
        <w:t>deo</w:t>
      </w:r>
      <w:r w:rsidR="003211D5">
        <w:rPr>
          <w:lang w:val="es-ES" w:eastAsia="ar-SA"/>
        </w:rPr>
        <w:t xml:space="preserve"> </w:t>
      </w:r>
      <w:r w:rsidR="00321F02" w:rsidRPr="00E54226">
        <w:rPr>
          <w:lang w:val="es-ES" w:eastAsia="ar-SA"/>
        </w:rPr>
        <w:t>y</w:t>
      </w:r>
      <w:r w:rsidR="00321F02" w:rsidRPr="00E54226">
        <w:rPr>
          <w:spacing w:val="29"/>
          <w:lang w:val="es-ES" w:eastAsia="ar-SA"/>
        </w:rPr>
        <w:t xml:space="preserve"> </w:t>
      </w:r>
      <w:r w:rsidR="00321F02" w:rsidRPr="00E54226">
        <w:rPr>
          <w:lang w:val="es-ES" w:eastAsia="ar-SA"/>
        </w:rPr>
        <w:t>Can</w:t>
      </w:r>
      <w:r w:rsidR="00321F02" w:rsidRPr="00E54226">
        <w:rPr>
          <w:spacing w:val="4"/>
          <w:lang w:val="es-ES" w:eastAsia="ar-SA"/>
        </w:rPr>
        <w:t>e</w:t>
      </w:r>
      <w:r w:rsidR="00321F02" w:rsidRPr="00E54226">
        <w:rPr>
          <w:spacing w:val="-2"/>
          <w:lang w:val="es-ES" w:eastAsia="ar-SA"/>
        </w:rPr>
        <w:t>l</w:t>
      </w:r>
      <w:r w:rsidR="00321F02" w:rsidRPr="00E54226">
        <w:rPr>
          <w:lang w:val="es-ES" w:eastAsia="ar-SA"/>
        </w:rPr>
        <w:t>o</w:t>
      </w:r>
      <w:r w:rsidR="00321F02" w:rsidRPr="00E54226">
        <w:rPr>
          <w:spacing w:val="4"/>
          <w:lang w:val="es-ES" w:eastAsia="ar-SA"/>
        </w:rPr>
        <w:t>n</w:t>
      </w:r>
      <w:r w:rsidR="00321F02" w:rsidRPr="00E54226">
        <w:rPr>
          <w:spacing w:val="-5"/>
          <w:lang w:val="es-ES" w:eastAsia="ar-SA"/>
        </w:rPr>
        <w:t>e</w:t>
      </w:r>
      <w:r w:rsidR="00321F02" w:rsidRPr="00E54226">
        <w:rPr>
          <w:lang w:val="es-ES" w:eastAsia="ar-SA"/>
        </w:rPr>
        <w:t>s</w:t>
      </w:r>
      <w:r w:rsidR="00321F02" w:rsidRPr="00E54226">
        <w:rPr>
          <w:spacing w:val="58"/>
          <w:lang w:val="es-ES" w:eastAsia="ar-SA"/>
        </w:rPr>
        <w:t xml:space="preserve"> </w:t>
      </w:r>
      <w:r w:rsidR="00321F02" w:rsidRPr="00E54226">
        <w:rPr>
          <w:spacing w:val="2"/>
          <w:lang w:val="es-ES" w:eastAsia="ar-SA"/>
        </w:rPr>
        <w:t>r</w:t>
      </w:r>
      <w:r w:rsidR="00321F02" w:rsidRPr="00E54226">
        <w:rPr>
          <w:lang w:val="es-ES" w:eastAsia="ar-SA"/>
        </w:rPr>
        <w:t>ea</w:t>
      </w:r>
      <w:r w:rsidR="00321F02" w:rsidRPr="00E54226">
        <w:rPr>
          <w:spacing w:val="-2"/>
          <w:lang w:val="es-ES" w:eastAsia="ar-SA"/>
        </w:rPr>
        <w:t>l</w:t>
      </w:r>
      <w:r w:rsidR="00321F02" w:rsidRPr="00E54226">
        <w:rPr>
          <w:spacing w:val="3"/>
          <w:lang w:val="es-ES" w:eastAsia="ar-SA"/>
        </w:rPr>
        <w:t>i</w:t>
      </w:r>
      <w:r w:rsidR="00321F02" w:rsidRPr="00E54226">
        <w:rPr>
          <w:spacing w:val="-7"/>
          <w:lang w:val="es-ES" w:eastAsia="ar-SA"/>
        </w:rPr>
        <w:t>z</w:t>
      </w:r>
      <w:r w:rsidR="00321F02" w:rsidRPr="00E54226">
        <w:rPr>
          <w:lang w:val="es-ES" w:eastAsia="ar-SA"/>
        </w:rPr>
        <w:t>a</w:t>
      </w:r>
      <w:r w:rsidR="00321F02" w:rsidRPr="00E54226">
        <w:rPr>
          <w:spacing w:val="4"/>
          <w:lang w:val="es-ES" w:eastAsia="ar-SA"/>
        </w:rPr>
        <w:t>d</w:t>
      </w:r>
      <w:r w:rsidR="00321F02" w:rsidRPr="00E54226">
        <w:rPr>
          <w:lang w:val="es-ES" w:eastAsia="ar-SA"/>
        </w:rPr>
        <w:t>os</w:t>
      </w:r>
      <w:r w:rsidR="00321F02" w:rsidRPr="00E54226">
        <w:rPr>
          <w:spacing w:val="57"/>
          <w:lang w:val="es-ES" w:eastAsia="ar-SA"/>
        </w:rPr>
        <w:t xml:space="preserve"> </w:t>
      </w:r>
      <w:r w:rsidR="00321F02" w:rsidRPr="00E54226">
        <w:rPr>
          <w:spacing w:val="4"/>
          <w:lang w:val="es-ES" w:eastAsia="ar-SA"/>
        </w:rPr>
        <w:t>e</w:t>
      </w:r>
      <w:r w:rsidR="00321F02" w:rsidRPr="00E54226">
        <w:rPr>
          <w:lang w:val="es-ES" w:eastAsia="ar-SA"/>
        </w:rPr>
        <w:t>n</w:t>
      </w:r>
      <w:r w:rsidR="00321F02" w:rsidRPr="00E54226">
        <w:rPr>
          <w:spacing w:val="34"/>
          <w:lang w:val="es-ES" w:eastAsia="ar-SA"/>
        </w:rPr>
        <w:t xml:space="preserve"> </w:t>
      </w:r>
      <w:r w:rsidR="00321F02" w:rsidRPr="00E54226">
        <w:rPr>
          <w:lang w:val="es-ES" w:eastAsia="ar-SA"/>
        </w:rPr>
        <w:t>n</w:t>
      </w:r>
      <w:r w:rsidR="00321F02" w:rsidRPr="00E54226">
        <w:rPr>
          <w:spacing w:val="-5"/>
          <w:lang w:val="es-ES" w:eastAsia="ar-SA"/>
        </w:rPr>
        <w:t>o</w:t>
      </w:r>
      <w:r w:rsidR="00321F02" w:rsidRPr="00E54226">
        <w:rPr>
          <w:spacing w:val="7"/>
          <w:lang w:val="es-ES" w:eastAsia="ar-SA"/>
        </w:rPr>
        <w:t>v</w:t>
      </w:r>
      <w:r w:rsidR="00321F02" w:rsidRPr="00E54226">
        <w:rPr>
          <w:spacing w:val="-2"/>
          <w:lang w:val="es-ES" w:eastAsia="ar-SA"/>
        </w:rPr>
        <w:t>i</w:t>
      </w:r>
      <w:r w:rsidR="00321F02" w:rsidRPr="00E54226">
        <w:rPr>
          <w:lang w:val="es-ES" w:eastAsia="ar-SA"/>
        </w:rPr>
        <w:t>e</w:t>
      </w:r>
      <w:r w:rsidR="00321F02" w:rsidRPr="00E54226">
        <w:rPr>
          <w:spacing w:val="-5"/>
          <w:lang w:val="es-ES" w:eastAsia="ar-SA"/>
        </w:rPr>
        <w:t>m</w:t>
      </w:r>
      <w:r w:rsidR="00321F02" w:rsidRPr="00E54226">
        <w:rPr>
          <w:lang w:val="es-ES" w:eastAsia="ar-SA"/>
        </w:rPr>
        <w:t>b</w:t>
      </w:r>
      <w:r w:rsidR="00321F02" w:rsidRPr="00E54226">
        <w:rPr>
          <w:spacing w:val="2"/>
          <w:lang w:val="es-ES" w:eastAsia="ar-SA"/>
        </w:rPr>
        <w:t>r</w:t>
      </w:r>
      <w:r w:rsidR="00321F02" w:rsidRPr="00E54226">
        <w:rPr>
          <w:lang w:val="es-ES" w:eastAsia="ar-SA"/>
        </w:rPr>
        <w:t>e</w:t>
      </w:r>
      <w:r w:rsidR="00321F02" w:rsidRPr="00E54226">
        <w:rPr>
          <w:spacing w:val="55"/>
          <w:lang w:val="es-ES" w:eastAsia="ar-SA"/>
        </w:rPr>
        <w:t xml:space="preserve"> </w:t>
      </w:r>
      <w:r w:rsidR="00321F02" w:rsidRPr="00E54226">
        <w:rPr>
          <w:spacing w:val="4"/>
          <w:lang w:val="es-ES" w:eastAsia="ar-SA"/>
        </w:rPr>
        <w:t>d</w:t>
      </w:r>
      <w:r w:rsidR="00321F02" w:rsidRPr="00E54226">
        <w:rPr>
          <w:lang w:val="es-ES" w:eastAsia="ar-SA"/>
        </w:rPr>
        <w:t>e</w:t>
      </w:r>
      <w:r w:rsidR="00321F02" w:rsidRPr="00E54226">
        <w:rPr>
          <w:spacing w:val="39"/>
          <w:lang w:val="es-ES" w:eastAsia="ar-SA"/>
        </w:rPr>
        <w:t xml:space="preserve"> </w:t>
      </w:r>
      <w:r w:rsidR="00321F02" w:rsidRPr="00E54226">
        <w:rPr>
          <w:lang w:val="es-ES" w:eastAsia="ar-SA"/>
        </w:rPr>
        <w:t>20</w:t>
      </w:r>
      <w:r w:rsidR="00321F02" w:rsidRPr="00E54226">
        <w:rPr>
          <w:spacing w:val="4"/>
          <w:lang w:val="es-ES" w:eastAsia="ar-SA"/>
        </w:rPr>
        <w:t>1</w:t>
      </w:r>
      <w:r w:rsidR="00321F02" w:rsidRPr="00E54226">
        <w:rPr>
          <w:lang w:val="es-ES" w:eastAsia="ar-SA"/>
        </w:rPr>
        <w:t>0</w:t>
      </w:r>
      <w:r w:rsidR="00321F02" w:rsidRPr="00E54226">
        <w:rPr>
          <w:spacing w:val="41"/>
          <w:lang w:val="es-ES" w:eastAsia="ar-SA"/>
        </w:rPr>
        <w:t xml:space="preserve"> </w:t>
      </w:r>
      <w:r w:rsidR="00321F02" w:rsidRPr="00E54226">
        <w:rPr>
          <w:w w:val="102"/>
          <w:lang w:val="es-ES" w:eastAsia="ar-SA"/>
        </w:rPr>
        <w:t xml:space="preserve">y </w:t>
      </w:r>
      <w:r w:rsidR="00321F02" w:rsidRPr="00E54226">
        <w:rPr>
          <w:lang w:val="es-ES" w:eastAsia="ar-SA"/>
        </w:rPr>
        <w:t>ago</w:t>
      </w:r>
      <w:r w:rsidR="00321F02" w:rsidRPr="00E54226">
        <w:rPr>
          <w:spacing w:val="2"/>
          <w:lang w:val="es-ES" w:eastAsia="ar-SA"/>
        </w:rPr>
        <w:t>s</w:t>
      </w:r>
      <w:r w:rsidR="00321F02" w:rsidRPr="00E54226">
        <w:rPr>
          <w:lang w:val="es-ES" w:eastAsia="ar-SA"/>
        </w:rPr>
        <w:t>to</w:t>
      </w:r>
      <w:r w:rsidR="003211D5">
        <w:rPr>
          <w:lang w:val="es-ES" w:eastAsia="ar-SA"/>
        </w:rPr>
        <w:t xml:space="preserve"> </w:t>
      </w:r>
      <w:r w:rsidR="00321F02" w:rsidRPr="00E54226">
        <w:rPr>
          <w:spacing w:val="-5"/>
          <w:lang w:val="es-ES" w:eastAsia="ar-SA"/>
        </w:rPr>
        <w:t>d</w:t>
      </w:r>
      <w:r w:rsidR="00321F02" w:rsidRPr="00E54226">
        <w:rPr>
          <w:lang w:val="es-ES" w:eastAsia="ar-SA"/>
        </w:rPr>
        <w:t>e</w:t>
      </w:r>
      <w:r w:rsidR="003211D5">
        <w:rPr>
          <w:lang w:val="es-ES" w:eastAsia="ar-SA"/>
        </w:rPr>
        <w:t xml:space="preserve"> </w:t>
      </w:r>
      <w:r w:rsidR="00321F02" w:rsidRPr="00E54226">
        <w:rPr>
          <w:lang w:val="es-ES" w:eastAsia="ar-SA"/>
        </w:rPr>
        <w:t>2011</w:t>
      </w:r>
      <w:r w:rsidR="00321F02" w:rsidRPr="00E54226">
        <w:rPr>
          <w:spacing w:val="14"/>
          <w:lang w:val="es-ES" w:eastAsia="ar-SA"/>
        </w:rPr>
        <w:t xml:space="preserve"> </w:t>
      </w:r>
      <w:r w:rsidR="00321F02" w:rsidRPr="00E54226">
        <w:rPr>
          <w:lang w:val="es-ES" w:eastAsia="ar-SA"/>
        </w:rPr>
        <w:t>q</w:t>
      </w:r>
      <w:r w:rsidR="00321F02" w:rsidRPr="00E54226">
        <w:rPr>
          <w:spacing w:val="4"/>
          <w:lang w:val="es-ES" w:eastAsia="ar-SA"/>
        </w:rPr>
        <w:t>u</w:t>
      </w:r>
      <w:r w:rsidR="00321F02" w:rsidRPr="00E54226">
        <w:rPr>
          <w:lang w:val="es-ES" w:eastAsia="ar-SA"/>
        </w:rPr>
        <w:t xml:space="preserve">e </w:t>
      </w:r>
      <w:r w:rsidR="00321F02" w:rsidRPr="00E54226">
        <w:rPr>
          <w:spacing w:val="4"/>
          <w:lang w:val="es-ES" w:eastAsia="ar-SA"/>
        </w:rPr>
        <w:t>a</w:t>
      </w:r>
      <w:r w:rsidR="00321F02" w:rsidRPr="00E54226">
        <w:rPr>
          <w:lang w:val="es-ES" w:eastAsia="ar-SA"/>
        </w:rPr>
        <w:t>ba</w:t>
      </w:r>
      <w:r w:rsidR="00321F02" w:rsidRPr="00E54226">
        <w:rPr>
          <w:spacing w:val="-3"/>
          <w:lang w:val="es-ES" w:eastAsia="ar-SA"/>
        </w:rPr>
        <w:t>r</w:t>
      </w:r>
      <w:r w:rsidR="00321F02" w:rsidRPr="00E54226">
        <w:rPr>
          <w:spacing w:val="2"/>
          <w:lang w:val="es-ES" w:eastAsia="ar-SA"/>
        </w:rPr>
        <w:t>c</w:t>
      </w:r>
      <w:r w:rsidR="00321F02" w:rsidRPr="00E54226">
        <w:rPr>
          <w:lang w:val="es-ES" w:eastAsia="ar-SA"/>
        </w:rPr>
        <w:t>a</w:t>
      </w:r>
      <w:r w:rsidR="00321F02" w:rsidRPr="00E54226">
        <w:rPr>
          <w:spacing w:val="2"/>
          <w:lang w:val="es-ES" w:eastAsia="ar-SA"/>
        </w:rPr>
        <w:t>r</w:t>
      </w:r>
      <w:r w:rsidR="00321F02" w:rsidRPr="00E54226">
        <w:rPr>
          <w:lang w:val="es-ES" w:eastAsia="ar-SA"/>
        </w:rPr>
        <w:t>on</w:t>
      </w:r>
      <w:r w:rsidR="00321F02" w:rsidRPr="00E54226">
        <w:rPr>
          <w:spacing w:val="16"/>
          <w:lang w:val="es-ES" w:eastAsia="ar-SA"/>
        </w:rPr>
        <w:t xml:space="preserve"> </w:t>
      </w:r>
      <w:r w:rsidR="00321F02" w:rsidRPr="00E54226">
        <w:rPr>
          <w:lang w:val="es-ES" w:eastAsia="ar-SA"/>
        </w:rPr>
        <w:t xml:space="preserve">a </w:t>
      </w:r>
      <w:r w:rsidR="00321F02" w:rsidRPr="00E54226">
        <w:rPr>
          <w:spacing w:val="-5"/>
          <w:lang w:val="es-ES" w:eastAsia="ar-SA"/>
        </w:rPr>
        <w:t>9</w:t>
      </w:r>
      <w:r w:rsidR="00321F02" w:rsidRPr="00E54226">
        <w:rPr>
          <w:lang w:val="es-ES" w:eastAsia="ar-SA"/>
        </w:rPr>
        <w:t>.0</w:t>
      </w:r>
      <w:r w:rsidR="00321F02" w:rsidRPr="00E54226">
        <w:rPr>
          <w:spacing w:val="4"/>
          <w:lang w:val="es-ES" w:eastAsia="ar-SA"/>
        </w:rPr>
        <w:t>0</w:t>
      </w:r>
      <w:r w:rsidR="00321F02" w:rsidRPr="00E54226">
        <w:rPr>
          <w:lang w:val="es-ES" w:eastAsia="ar-SA"/>
        </w:rPr>
        <w:t xml:space="preserve">0 </w:t>
      </w:r>
      <w:r w:rsidR="00321F02" w:rsidRPr="00E54226">
        <w:rPr>
          <w:spacing w:val="4"/>
          <w:lang w:val="es-ES" w:eastAsia="ar-SA"/>
        </w:rPr>
        <w:t>h</w:t>
      </w:r>
      <w:r w:rsidR="00321F02" w:rsidRPr="00E54226">
        <w:rPr>
          <w:lang w:val="es-ES" w:eastAsia="ar-SA"/>
        </w:rPr>
        <w:t>og</w:t>
      </w:r>
      <w:r w:rsidR="00321F02" w:rsidRPr="00E54226">
        <w:rPr>
          <w:spacing w:val="4"/>
          <w:lang w:val="es-ES" w:eastAsia="ar-SA"/>
        </w:rPr>
        <w:t>a</w:t>
      </w:r>
      <w:r w:rsidR="00321F02" w:rsidRPr="00E54226">
        <w:rPr>
          <w:spacing w:val="2"/>
          <w:lang w:val="es-ES" w:eastAsia="ar-SA"/>
        </w:rPr>
        <w:t>r</w:t>
      </w:r>
      <w:r w:rsidR="00321F02" w:rsidRPr="00E54226">
        <w:rPr>
          <w:spacing w:val="-5"/>
          <w:lang w:val="es-ES" w:eastAsia="ar-SA"/>
        </w:rPr>
        <w:t>e</w:t>
      </w:r>
      <w:r w:rsidR="00321F02" w:rsidRPr="00E54226">
        <w:rPr>
          <w:spacing w:val="2"/>
          <w:lang w:val="es-ES" w:eastAsia="ar-SA"/>
        </w:rPr>
        <w:t>s</w:t>
      </w:r>
      <w:r w:rsidR="00321F02" w:rsidRPr="00E54226">
        <w:rPr>
          <w:lang w:val="es-ES" w:eastAsia="ar-SA"/>
        </w:rPr>
        <w:t>.</w:t>
      </w:r>
      <w:r w:rsidR="00321F02" w:rsidRPr="00E54226">
        <w:rPr>
          <w:spacing w:val="15"/>
          <w:lang w:val="es-ES" w:eastAsia="ar-SA"/>
        </w:rPr>
        <w:t xml:space="preserve"> </w:t>
      </w:r>
      <w:r w:rsidR="00321F02" w:rsidRPr="00E54226">
        <w:rPr>
          <w:spacing w:val="-1"/>
          <w:lang w:val="es-ES" w:eastAsia="ar-SA"/>
        </w:rPr>
        <w:t>S</w:t>
      </w:r>
      <w:r w:rsidR="00321F02" w:rsidRPr="00E54226">
        <w:rPr>
          <w:lang w:val="es-ES" w:eastAsia="ar-SA"/>
        </w:rPr>
        <w:t>e</w:t>
      </w:r>
      <w:r w:rsidR="00321F02" w:rsidRPr="00E54226">
        <w:rPr>
          <w:spacing w:val="4"/>
          <w:lang w:val="es-ES" w:eastAsia="ar-SA"/>
        </w:rPr>
        <w:t>g</w:t>
      </w:r>
      <w:r w:rsidR="00321F02" w:rsidRPr="00E54226">
        <w:rPr>
          <w:lang w:val="es-ES" w:eastAsia="ar-SA"/>
        </w:rPr>
        <w:t>ún</w:t>
      </w:r>
      <w:r w:rsidR="00321F02" w:rsidRPr="00E54226">
        <w:rPr>
          <w:spacing w:val="9"/>
          <w:lang w:val="es-ES" w:eastAsia="ar-SA"/>
        </w:rPr>
        <w:t xml:space="preserve"> </w:t>
      </w:r>
      <w:r w:rsidR="00321F02" w:rsidRPr="00E54226">
        <w:rPr>
          <w:spacing w:val="-2"/>
          <w:lang w:val="es-ES" w:eastAsia="ar-SA"/>
        </w:rPr>
        <w:t>i</w:t>
      </w:r>
      <w:r w:rsidR="00321F02" w:rsidRPr="00E54226">
        <w:rPr>
          <w:lang w:val="es-ES" w:eastAsia="ar-SA"/>
        </w:rPr>
        <w:t>nf</w:t>
      </w:r>
      <w:r w:rsidR="00321F02" w:rsidRPr="00E54226">
        <w:rPr>
          <w:spacing w:val="4"/>
          <w:lang w:val="es-ES" w:eastAsia="ar-SA"/>
        </w:rPr>
        <w:t>o</w:t>
      </w:r>
      <w:r w:rsidR="00321F02" w:rsidRPr="00E54226">
        <w:rPr>
          <w:spacing w:val="2"/>
          <w:lang w:val="es-ES" w:eastAsia="ar-SA"/>
        </w:rPr>
        <w:t>r</w:t>
      </w:r>
      <w:r w:rsidR="00321F02" w:rsidRPr="00E54226">
        <w:rPr>
          <w:spacing w:val="-10"/>
          <w:lang w:val="es-ES" w:eastAsia="ar-SA"/>
        </w:rPr>
        <w:t>m</w:t>
      </w:r>
      <w:r w:rsidR="00321F02" w:rsidRPr="00E54226">
        <w:rPr>
          <w:lang w:val="es-ES" w:eastAsia="ar-SA"/>
        </w:rPr>
        <w:t xml:space="preserve">ó </w:t>
      </w:r>
      <w:r w:rsidR="00321F02" w:rsidRPr="00E54226">
        <w:rPr>
          <w:spacing w:val="-2"/>
          <w:lang w:val="es-ES" w:eastAsia="ar-SA"/>
        </w:rPr>
        <w:t>l</w:t>
      </w:r>
      <w:r w:rsidR="00321F02" w:rsidRPr="00E54226">
        <w:rPr>
          <w:lang w:val="es-ES" w:eastAsia="ar-SA"/>
        </w:rPr>
        <w:t xml:space="preserve">a </w:t>
      </w:r>
      <w:r w:rsidR="00321F02" w:rsidRPr="00E54226">
        <w:rPr>
          <w:spacing w:val="-5"/>
          <w:lang w:val="es-ES" w:eastAsia="ar-SA"/>
        </w:rPr>
        <w:t>I</w:t>
      </w:r>
      <w:r w:rsidR="00321F02" w:rsidRPr="00E54226">
        <w:rPr>
          <w:spacing w:val="2"/>
          <w:lang w:val="es-ES" w:eastAsia="ar-SA"/>
        </w:rPr>
        <w:t>G</w:t>
      </w:r>
      <w:r w:rsidR="00321F02" w:rsidRPr="00E54226">
        <w:rPr>
          <w:lang w:val="es-ES" w:eastAsia="ar-SA"/>
        </w:rPr>
        <w:t>T</w:t>
      </w:r>
      <w:r w:rsidR="00321F02" w:rsidRPr="00E54226">
        <w:rPr>
          <w:spacing w:val="1"/>
          <w:lang w:val="es-ES" w:eastAsia="ar-SA"/>
        </w:rPr>
        <w:t xml:space="preserve"> </w:t>
      </w:r>
      <w:r w:rsidR="00321F02" w:rsidRPr="00E54226">
        <w:rPr>
          <w:lang w:val="es-ES" w:eastAsia="ar-SA"/>
        </w:rPr>
        <w:t xml:space="preserve">de </w:t>
      </w:r>
      <w:r w:rsidR="00321F02" w:rsidRPr="00E54226">
        <w:rPr>
          <w:w w:val="102"/>
          <w:lang w:val="es-ES" w:eastAsia="ar-SA"/>
        </w:rPr>
        <w:t>d</w:t>
      </w:r>
      <w:r w:rsidR="00321F02" w:rsidRPr="00E54226">
        <w:rPr>
          <w:spacing w:val="-2"/>
          <w:w w:val="102"/>
          <w:lang w:val="es-ES" w:eastAsia="ar-SA"/>
        </w:rPr>
        <w:t>i</w:t>
      </w:r>
      <w:r w:rsidR="00321F02" w:rsidRPr="00E54226">
        <w:rPr>
          <w:spacing w:val="2"/>
          <w:w w:val="102"/>
          <w:lang w:val="es-ES" w:eastAsia="ar-SA"/>
        </w:rPr>
        <w:t>c</w:t>
      </w:r>
      <w:r w:rsidR="00321F02" w:rsidRPr="00E54226">
        <w:rPr>
          <w:w w:val="102"/>
          <w:lang w:val="es-ES" w:eastAsia="ar-SA"/>
        </w:rPr>
        <w:t xml:space="preserve">hos </w:t>
      </w:r>
      <w:r w:rsidR="00321F02" w:rsidRPr="00E54226">
        <w:rPr>
          <w:lang w:val="es-ES" w:eastAsia="ar-SA"/>
        </w:rPr>
        <w:t>op</w:t>
      </w:r>
      <w:r w:rsidR="00321F02" w:rsidRPr="00E54226">
        <w:rPr>
          <w:spacing w:val="4"/>
          <w:lang w:val="es-ES" w:eastAsia="ar-SA"/>
        </w:rPr>
        <w:t>e</w:t>
      </w:r>
      <w:r w:rsidR="00321F02" w:rsidRPr="00E54226">
        <w:rPr>
          <w:spacing w:val="2"/>
          <w:lang w:val="es-ES" w:eastAsia="ar-SA"/>
        </w:rPr>
        <w:t>r</w:t>
      </w:r>
      <w:r w:rsidR="00321F02" w:rsidRPr="00E54226">
        <w:rPr>
          <w:lang w:val="es-ES" w:eastAsia="ar-SA"/>
        </w:rPr>
        <w:t>at</w:t>
      </w:r>
      <w:r w:rsidR="00321F02" w:rsidRPr="00E54226">
        <w:rPr>
          <w:spacing w:val="-2"/>
          <w:lang w:val="es-ES" w:eastAsia="ar-SA"/>
        </w:rPr>
        <w:t>i</w:t>
      </w:r>
      <w:r w:rsidR="00321F02" w:rsidRPr="00E54226">
        <w:rPr>
          <w:spacing w:val="2"/>
          <w:lang w:val="es-ES" w:eastAsia="ar-SA"/>
        </w:rPr>
        <w:t>v</w:t>
      </w:r>
      <w:r w:rsidR="00321F02" w:rsidRPr="00E54226">
        <w:rPr>
          <w:spacing w:val="-5"/>
          <w:lang w:val="es-ES" w:eastAsia="ar-SA"/>
        </w:rPr>
        <w:t>o</w:t>
      </w:r>
      <w:r w:rsidR="00321F02" w:rsidRPr="00E54226">
        <w:rPr>
          <w:lang w:val="es-ES" w:eastAsia="ar-SA"/>
        </w:rPr>
        <w:t>s</w:t>
      </w:r>
      <w:r w:rsidR="003211D5">
        <w:rPr>
          <w:lang w:val="es-ES" w:eastAsia="ar-SA"/>
        </w:rPr>
        <w:t xml:space="preserve"> </w:t>
      </w:r>
      <w:r w:rsidR="00321F02" w:rsidRPr="00E54226">
        <w:rPr>
          <w:spacing w:val="7"/>
          <w:lang w:val="es-ES" w:eastAsia="ar-SA"/>
        </w:rPr>
        <w:t>s</w:t>
      </w:r>
      <w:r w:rsidR="00321F02" w:rsidRPr="00E54226">
        <w:rPr>
          <w:spacing w:val="-5"/>
          <w:lang w:val="es-ES" w:eastAsia="ar-SA"/>
        </w:rPr>
        <w:t>u</w:t>
      </w:r>
      <w:r w:rsidR="00321F02" w:rsidRPr="00E54226">
        <w:rPr>
          <w:spacing w:val="2"/>
          <w:lang w:val="es-ES" w:eastAsia="ar-SA"/>
        </w:rPr>
        <w:t>r</w:t>
      </w:r>
      <w:r w:rsidR="00321F02" w:rsidRPr="00E54226">
        <w:rPr>
          <w:spacing w:val="4"/>
          <w:lang w:val="es-ES" w:eastAsia="ar-SA"/>
        </w:rPr>
        <w:t>g</w:t>
      </w:r>
      <w:r w:rsidR="00321F02" w:rsidRPr="00E54226">
        <w:rPr>
          <w:spacing w:val="-2"/>
          <w:lang w:val="es-ES" w:eastAsia="ar-SA"/>
        </w:rPr>
        <w:t>i</w:t>
      </w:r>
      <w:r w:rsidR="00321F02" w:rsidRPr="00E54226">
        <w:rPr>
          <w:lang w:val="es-ES" w:eastAsia="ar-SA"/>
        </w:rPr>
        <w:t>ó</w:t>
      </w:r>
      <w:r w:rsidR="003211D5">
        <w:rPr>
          <w:lang w:val="es-ES" w:eastAsia="ar-SA"/>
        </w:rPr>
        <w:t xml:space="preserve"> </w:t>
      </w:r>
      <w:r w:rsidR="00321F02" w:rsidRPr="00E54226">
        <w:rPr>
          <w:spacing w:val="-2"/>
          <w:lang w:val="es-ES" w:eastAsia="ar-SA"/>
        </w:rPr>
        <w:t>l</w:t>
      </w:r>
      <w:r w:rsidR="00321F02" w:rsidRPr="00E54226">
        <w:rPr>
          <w:lang w:val="es-ES" w:eastAsia="ar-SA"/>
        </w:rPr>
        <w:t>a</w:t>
      </w:r>
      <w:r w:rsidR="00321F02" w:rsidRPr="00E54226">
        <w:rPr>
          <w:spacing w:val="56"/>
          <w:lang w:val="es-ES" w:eastAsia="ar-SA"/>
        </w:rPr>
        <w:t xml:space="preserve"> </w:t>
      </w:r>
      <w:r w:rsidR="00321F02" w:rsidRPr="00E54226">
        <w:rPr>
          <w:lang w:val="es-ES" w:eastAsia="ar-SA"/>
        </w:rPr>
        <w:t>p</w:t>
      </w:r>
      <w:r w:rsidR="00321F02" w:rsidRPr="00E54226">
        <w:rPr>
          <w:spacing w:val="2"/>
          <w:lang w:val="es-ES" w:eastAsia="ar-SA"/>
        </w:rPr>
        <w:t>r</w:t>
      </w:r>
      <w:r w:rsidR="00321F02" w:rsidRPr="00E54226">
        <w:rPr>
          <w:lang w:val="es-ES" w:eastAsia="ar-SA"/>
        </w:rPr>
        <w:t>e</w:t>
      </w:r>
      <w:r w:rsidR="00321F02" w:rsidRPr="00E54226">
        <w:rPr>
          <w:spacing w:val="2"/>
          <w:lang w:val="es-ES" w:eastAsia="ar-SA"/>
        </w:rPr>
        <w:t>s</w:t>
      </w:r>
      <w:r w:rsidR="00321F02" w:rsidRPr="00E54226">
        <w:rPr>
          <w:lang w:val="es-ES" w:eastAsia="ar-SA"/>
        </w:rPr>
        <w:t>en</w:t>
      </w:r>
      <w:r w:rsidR="00321F02" w:rsidRPr="00E54226">
        <w:rPr>
          <w:spacing w:val="2"/>
          <w:lang w:val="es-ES" w:eastAsia="ar-SA"/>
        </w:rPr>
        <w:t>c</w:t>
      </w:r>
      <w:r w:rsidR="00321F02" w:rsidRPr="00E54226">
        <w:rPr>
          <w:spacing w:val="-2"/>
          <w:lang w:val="es-ES" w:eastAsia="ar-SA"/>
        </w:rPr>
        <w:t>i</w:t>
      </w:r>
      <w:r w:rsidR="00321F02" w:rsidRPr="00E54226">
        <w:rPr>
          <w:lang w:val="es-ES" w:eastAsia="ar-SA"/>
        </w:rPr>
        <w:t>a</w:t>
      </w:r>
      <w:r w:rsidR="003211D5">
        <w:rPr>
          <w:lang w:val="es-ES" w:eastAsia="ar-SA"/>
        </w:rPr>
        <w:t xml:space="preserve"> </w:t>
      </w:r>
      <w:r w:rsidR="00321F02" w:rsidRPr="00E54226">
        <w:rPr>
          <w:spacing w:val="4"/>
          <w:lang w:val="es-ES" w:eastAsia="ar-SA"/>
        </w:rPr>
        <w:t>d</w:t>
      </w:r>
      <w:r w:rsidR="00321F02" w:rsidRPr="00E54226">
        <w:rPr>
          <w:lang w:val="es-ES" w:eastAsia="ar-SA"/>
        </w:rPr>
        <w:t>e</w:t>
      </w:r>
      <w:r w:rsidR="00321F02" w:rsidRPr="00E54226">
        <w:rPr>
          <w:spacing w:val="57"/>
          <w:lang w:val="es-ES" w:eastAsia="ar-SA"/>
        </w:rPr>
        <w:t xml:space="preserve"> </w:t>
      </w:r>
      <w:r w:rsidR="00321F02" w:rsidRPr="00E54226">
        <w:rPr>
          <w:lang w:val="es-ES" w:eastAsia="ar-SA"/>
        </w:rPr>
        <w:t>t</w:t>
      </w:r>
      <w:r w:rsidR="00321F02" w:rsidRPr="00E54226">
        <w:rPr>
          <w:spacing w:val="2"/>
          <w:lang w:val="es-ES" w:eastAsia="ar-SA"/>
        </w:rPr>
        <w:t>r</w:t>
      </w:r>
      <w:r w:rsidR="00321F02" w:rsidRPr="00E54226">
        <w:rPr>
          <w:lang w:val="es-ES" w:eastAsia="ar-SA"/>
        </w:rPr>
        <w:t>ab</w:t>
      </w:r>
      <w:r w:rsidR="00321F02" w:rsidRPr="00E54226">
        <w:rPr>
          <w:spacing w:val="4"/>
          <w:lang w:val="es-ES" w:eastAsia="ar-SA"/>
        </w:rPr>
        <w:t>a</w:t>
      </w:r>
      <w:r w:rsidR="00321F02" w:rsidRPr="00E54226">
        <w:rPr>
          <w:spacing w:val="-2"/>
          <w:lang w:val="es-ES" w:eastAsia="ar-SA"/>
        </w:rPr>
        <w:t>j</w:t>
      </w:r>
      <w:r w:rsidR="00321F02" w:rsidRPr="00E54226">
        <w:rPr>
          <w:spacing w:val="-5"/>
          <w:lang w:val="es-ES" w:eastAsia="ar-SA"/>
        </w:rPr>
        <w:t>a</w:t>
      </w:r>
      <w:r w:rsidR="00321F02" w:rsidRPr="00E54226">
        <w:rPr>
          <w:spacing w:val="4"/>
          <w:lang w:val="es-ES" w:eastAsia="ar-SA"/>
        </w:rPr>
        <w:t>d</w:t>
      </w:r>
      <w:r w:rsidR="00321F02" w:rsidRPr="00E54226">
        <w:rPr>
          <w:spacing w:val="-5"/>
          <w:lang w:val="es-ES" w:eastAsia="ar-SA"/>
        </w:rPr>
        <w:t>o</w:t>
      </w:r>
      <w:r w:rsidR="00321F02" w:rsidRPr="00E54226">
        <w:rPr>
          <w:spacing w:val="2"/>
          <w:lang w:val="es-ES" w:eastAsia="ar-SA"/>
        </w:rPr>
        <w:t>r</w:t>
      </w:r>
      <w:r w:rsidR="00321F02" w:rsidRPr="00E54226">
        <w:rPr>
          <w:spacing w:val="-5"/>
          <w:lang w:val="es-ES" w:eastAsia="ar-SA"/>
        </w:rPr>
        <w:t>a</w:t>
      </w:r>
      <w:r w:rsidR="00321F02" w:rsidRPr="00E54226">
        <w:rPr>
          <w:lang w:val="es-ES" w:eastAsia="ar-SA"/>
        </w:rPr>
        <w:t>s</w:t>
      </w:r>
      <w:r w:rsidR="00321F02" w:rsidRPr="00E54226">
        <w:rPr>
          <w:spacing w:val="19"/>
          <w:lang w:val="es-ES" w:eastAsia="ar-SA"/>
        </w:rPr>
        <w:t xml:space="preserve"> </w:t>
      </w:r>
      <w:r w:rsidR="00321F02" w:rsidRPr="00E54226">
        <w:rPr>
          <w:spacing w:val="4"/>
          <w:lang w:val="es-ES" w:eastAsia="ar-SA"/>
        </w:rPr>
        <w:t>d</w:t>
      </w:r>
      <w:r w:rsidR="00321F02" w:rsidRPr="00E54226">
        <w:rPr>
          <w:lang w:val="es-ES" w:eastAsia="ar-SA"/>
        </w:rPr>
        <w:t>o</w:t>
      </w:r>
      <w:r w:rsidR="00321F02" w:rsidRPr="00E54226">
        <w:rPr>
          <w:spacing w:val="-5"/>
          <w:lang w:val="es-ES" w:eastAsia="ar-SA"/>
        </w:rPr>
        <w:t>m</w:t>
      </w:r>
      <w:r w:rsidR="00321F02" w:rsidRPr="00E54226">
        <w:rPr>
          <w:lang w:val="es-ES" w:eastAsia="ar-SA"/>
        </w:rPr>
        <w:t>é</w:t>
      </w:r>
      <w:r w:rsidR="00321F02" w:rsidRPr="00E54226">
        <w:rPr>
          <w:spacing w:val="2"/>
          <w:lang w:val="es-ES" w:eastAsia="ar-SA"/>
        </w:rPr>
        <w:t>s</w:t>
      </w:r>
      <w:r w:rsidR="00321F02" w:rsidRPr="00E54226">
        <w:rPr>
          <w:spacing w:val="5"/>
          <w:lang w:val="es-ES" w:eastAsia="ar-SA"/>
        </w:rPr>
        <w:t>t</w:t>
      </w:r>
      <w:r w:rsidR="00321F02" w:rsidRPr="00E54226">
        <w:rPr>
          <w:spacing w:val="-2"/>
          <w:lang w:val="es-ES" w:eastAsia="ar-SA"/>
        </w:rPr>
        <w:t>i</w:t>
      </w:r>
      <w:r w:rsidR="00321F02" w:rsidRPr="00E54226">
        <w:rPr>
          <w:spacing w:val="2"/>
          <w:lang w:val="es-ES" w:eastAsia="ar-SA"/>
        </w:rPr>
        <w:t>c</w:t>
      </w:r>
      <w:r w:rsidR="00321F02" w:rsidRPr="00E54226">
        <w:rPr>
          <w:lang w:val="es-ES" w:eastAsia="ar-SA"/>
        </w:rPr>
        <w:t>as</w:t>
      </w:r>
      <w:r w:rsidR="00321F02" w:rsidRPr="00E54226">
        <w:rPr>
          <w:spacing w:val="17"/>
          <w:lang w:val="es-ES" w:eastAsia="ar-SA"/>
        </w:rPr>
        <w:t xml:space="preserve"> </w:t>
      </w:r>
      <w:r w:rsidR="00321F02" w:rsidRPr="00E54226">
        <w:rPr>
          <w:lang w:val="es-ES" w:eastAsia="ar-SA"/>
        </w:rPr>
        <w:t>en</w:t>
      </w:r>
      <w:r w:rsidR="00321F02" w:rsidRPr="00E54226">
        <w:rPr>
          <w:spacing w:val="57"/>
          <w:lang w:val="es-ES" w:eastAsia="ar-SA"/>
        </w:rPr>
        <w:t xml:space="preserve"> </w:t>
      </w:r>
      <w:r w:rsidR="00321F02" w:rsidRPr="00E54226">
        <w:rPr>
          <w:lang w:val="es-ES" w:eastAsia="ar-SA"/>
        </w:rPr>
        <w:t>el</w:t>
      </w:r>
      <w:r w:rsidR="00321F02" w:rsidRPr="00E54226">
        <w:rPr>
          <w:spacing w:val="54"/>
          <w:lang w:val="es-ES" w:eastAsia="ar-SA"/>
        </w:rPr>
        <w:t xml:space="preserve"> </w:t>
      </w:r>
      <w:r w:rsidR="00321F02" w:rsidRPr="00E54226">
        <w:rPr>
          <w:lang w:val="es-ES" w:eastAsia="ar-SA"/>
        </w:rPr>
        <w:t>20%</w:t>
      </w:r>
      <w:r w:rsidR="00321F02" w:rsidRPr="00E54226">
        <w:rPr>
          <w:spacing w:val="58"/>
          <w:lang w:val="es-ES" w:eastAsia="ar-SA"/>
        </w:rPr>
        <w:t xml:space="preserve"> </w:t>
      </w:r>
      <w:r w:rsidR="00321F02" w:rsidRPr="00E54226">
        <w:rPr>
          <w:spacing w:val="4"/>
          <w:lang w:val="es-ES" w:eastAsia="ar-SA"/>
        </w:rPr>
        <w:t>d</w:t>
      </w:r>
      <w:r w:rsidR="00321F02" w:rsidRPr="00E54226">
        <w:rPr>
          <w:lang w:val="es-ES" w:eastAsia="ar-SA"/>
        </w:rPr>
        <w:t>e</w:t>
      </w:r>
      <w:r w:rsidR="00321F02" w:rsidRPr="00E54226">
        <w:rPr>
          <w:spacing w:val="57"/>
          <w:lang w:val="es-ES" w:eastAsia="ar-SA"/>
        </w:rPr>
        <w:t xml:space="preserve"> </w:t>
      </w:r>
      <w:r w:rsidR="00321F02" w:rsidRPr="00E54226">
        <w:rPr>
          <w:spacing w:val="-2"/>
          <w:lang w:val="es-ES" w:eastAsia="ar-SA"/>
        </w:rPr>
        <w:t>l</w:t>
      </w:r>
      <w:r w:rsidR="00321F02" w:rsidRPr="00E54226">
        <w:rPr>
          <w:spacing w:val="-5"/>
          <w:lang w:val="es-ES" w:eastAsia="ar-SA"/>
        </w:rPr>
        <w:t>o</w:t>
      </w:r>
      <w:r w:rsidR="00321F02" w:rsidRPr="00E54226">
        <w:rPr>
          <w:lang w:val="es-ES" w:eastAsia="ar-SA"/>
        </w:rPr>
        <w:t xml:space="preserve">s </w:t>
      </w:r>
      <w:r w:rsidR="00321F02" w:rsidRPr="00E54226">
        <w:rPr>
          <w:spacing w:val="4"/>
          <w:w w:val="102"/>
          <w:lang w:val="es-ES" w:eastAsia="ar-SA"/>
        </w:rPr>
        <w:t>h</w:t>
      </w:r>
      <w:r w:rsidR="00321F02" w:rsidRPr="00E54226">
        <w:rPr>
          <w:w w:val="102"/>
          <w:lang w:val="es-ES" w:eastAsia="ar-SA"/>
        </w:rPr>
        <w:t>og</w:t>
      </w:r>
      <w:r w:rsidR="00321F02" w:rsidRPr="00E54226">
        <w:rPr>
          <w:spacing w:val="4"/>
          <w:w w:val="102"/>
          <w:lang w:val="es-ES" w:eastAsia="ar-SA"/>
        </w:rPr>
        <w:t>a</w:t>
      </w:r>
      <w:r w:rsidR="00321F02" w:rsidRPr="00E54226">
        <w:rPr>
          <w:spacing w:val="-3"/>
          <w:w w:val="102"/>
          <w:lang w:val="es-ES" w:eastAsia="ar-SA"/>
        </w:rPr>
        <w:t>r</w:t>
      </w:r>
      <w:r w:rsidR="00321F02" w:rsidRPr="00E54226">
        <w:rPr>
          <w:spacing w:val="-5"/>
          <w:w w:val="102"/>
          <w:lang w:val="es-ES" w:eastAsia="ar-SA"/>
        </w:rPr>
        <w:t>e</w:t>
      </w:r>
      <w:r w:rsidR="00321F02" w:rsidRPr="00E54226">
        <w:rPr>
          <w:w w:val="102"/>
          <w:lang w:val="es-ES" w:eastAsia="ar-SA"/>
        </w:rPr>
        <w:t xml:space="preserve">s </w:t>
      </w:r>
      <w:r w:rsidR="00321F02" w:rsidRPr="00E54226">
        <w:rPr>
          <w:spacing w:val="2"/>
          <w:lang w:val="es-ES" w:eastAsia="ar-SA"/>
        </w:rPr>
        <w:t>v</w:t>
      </w:r>
      <w:r w:rsidR="00321F02" w:rsidRPr="00E54226">
        <w:rPr>
          <w:spacing w:val="-2"/>
          <w:lang w:val="es-ES" w:eastAsia="ar-SA"/>
        </w:rPr>
        <w:t>i</w:t>
      </w:r>
      <w:r w:rsidR="00321F02" w:rsidRPr="00E54226">
        <w:rPr>
          <w:spacing w:val="2"/>
          <w:lang w:val="es-ES" w:eastAsia="ar-SA"/>
        </w:rPr>
        <w:t>s</w:t>
      </w:r>
      <w:r w:rsidR="00321F02" w:rsidRPr="00E54226">
        <w:rPr>
          <w:spacing w:val="-2"/>
          <w:lang w:val="es-ES" w:eastAsia="ar-SA"/>
        </w:rPr>
        <w:t>i</w:t>
      </w:r>
      <w:r w:rsidR="00321F02" w:rsidRPr="00E54226">
        <w:rPr>
          <w:spacing w:val="5"/>
          <w:lang w:val="es-ES" w:eastAsia="ar-SA"/>
        </w:rPr>
        <w:t>t</w:t>
      </w:r>
      <w:r w:rsidR="00321F02" w:rsidRPr="00E54226">
        <w:rPr>
          <w:lang w:val="es-ES" w:eastAsia="ar-SA"/>
        </w:rPr>
        <w:t>ado</w:t>
      </w:r>
      <w:r w:rsidR="00321F02" w:rsidRPr="00E54226">
        <w:rPr>
          <w:spacing w:val="-2"/>
          <w:lang w:val="es-ES" w:eastAsia="ar-SA"/>
        </w:rPr>
        <w:t>s</w:t>
      </w:r>
      <w:r w:rsidR="00321F02" w:rsidRPr="00E54226">
        <w:rPr>
          <w:lang w:val="es-ES" w:eastAsia="ar-SA"/>
        </w:rPr>
        <w:t xml:space="preserve">, </w:t>
      </w:r>
      <w:r w:rsidR="00321F02" w:rsidRPr="00E54226">
        <w:rPr>
          <w:bCs/>
          <w:spacing w:val="2"/>
          <w:lang w:val="es-ES" w:eastAsia="ar-SA"/>
        </w:rPr>
        <w:t>d</w:t>
      </w:r>
      <w:r w:rsidR="00321F02" w:rsidRPr="00E54226">
        <w:rPr>
          <w:bCs/>
          <w:spacing w:val="-5"/>
          <w:lang w:val="es-ES" w:eastAsia="ar-SA"/>
        </w:rPr>
        <w:t>e</w:t>
      </w:r>
      <w:r w:rsidR="00321F02" w:rsidRPr="00E54226">
        <w:rPr>
          <w:bCs/>
          <w:spacing w:val="2"/>
          <w:lang w:val="es-ES" w:eastAsia="ar-SA"/>
        </w:rPr>
        <w:t>t</w:t>
      </w:r>
      <w:r w:rsidR="00321F02" w:rsidRPr="00E54226">
        <w:rPr>
          <w:bCs/>
          <w:spacing w:val="4"/>
          <w:lang w:val="es-ES" w:eastAsia="ar-SA"/>
        </w:rPr>
        <w:t>e</w:t>
      </w:r>
      <w:r w:rsidR="00321F02" w:rsidRPr="00E54226">
        <w:rPr>
          <w:bCs/>
          <w:lang w:val="es-ES" w:eastAsia="ar-SA"/>
        </w:rPr>
        <w:t>c</w:t>
      </w:r>
      <w:r w:rsidR="00321F02" w:rsidRPr="00E54226">
        <w:rPr>
          <w:bCs/>
          <w:spacing w:val="-3"/>
          <w:lang w:val="es-ES" w:eastAsia="ar-SA"/>
        </w:rPr>
        <w:t>t</w:t>
      </w:r>
      <w:r w:rsidR="00321F02" w:rsidRPr="00E54226">
        <w:rPr>
          <w:bCs/>
          <w:lang w:val="es-ES" w:eastAsia="ar-SA"/>
        </w:rPr>
        <w:t>á</w:t>
      </w:r>
      <w:r w:rsidR="00321F02" w:rsidRPr="00E54226">
        <w:rPr>
          <w:bCs/>
          <w:spacing w:val="-3"/>
          <w:lang w:val="es-ES" w:eastAsia="ar-SA"/>
        </w:rPr>
        <w:t>n</w:t>
      </w:r>
      <w:r w:rsidR="00321F02" w:rsidRPr="00E54226">
        <w:rPr>
          <w:bCs/>
          <w:spacing w:val="6"/>
          <w:lang w:val="es-ES" w:eastAsia="ar-SA"/>
        </w:rPr>
        <w:t>d</w:t>
      </w:r>
      <w:r w:rsidR="00321F02" w:rsidRPr="00E54226">
        <w:rPr>
          <w:bCs/>
          <w:spacing w:val="2"/>
          <w:lang w:val="es-ES" w:eastAsia="ar-SA"/>
        </w:rPr>
        <w:t>o</w:t>
      </w:r>
      <w:r w:rsidR="00321F02" w:rsidRPr="00E54226">
        <w:rPr>
          <w:bCs/>
          <w:lang w:val="es-ES" w:eastAsia="ar-SA"/>
        </w:rPr>
        <w:t>se</w:t>
      </w:r>
      <w:r w:rsidR="003211D5">
        <w:rPr>
          <w:bCs/>
          <w:lang w:val="es-ES" w:eastAsia="ar-SA"/>
        </w:rPr>
        <w:t xml:space="preserve"> </w:t>
      </w:r>
      <w:r w:rsidR="00321F02" w:rsidRPr="00E54226">
        <w:rPr>
          <w:bCs/>
          <w:spacing w:val="2"/>
          <w:lang w:val="es-ES" w:eastAsia="ar-SA"/>
        </w:rPr>
        <w:t>ú</w:t>
      </w:r>
      <w:r w:rsidR="00321F02" w:rsidRPr="00E54226">
        <w:rPr>
          <w:bCs/>
          <w:spacing w:val="-3"/>
          <w:lang w:val="es-ES" w:eastAsia="ar-SA"/>
        </w:rPr>
        <w:t>n</w:t>
      </w:r>
      <w:r w:rsidR="00321F02" w:rsidRPr="00E54226">
        <w:rPr>
          <w:bCs/>
          <w:lang w:val="es-ES" w:eastAsia="ar-SA"/>
        </w:rPr>
        <w:t>i</w:t>
      </w:r>
      <w:r w:rsidR="00321F02" w:rsidRPr="00E54226">
        <w:rPr>
          <w:bCs/>
          <w:spacing w:val="4"/>
          <w:lang w:val="es-ES" w:eastAsia="ar-SA"/>
        </w:rPr>
        <w:t>c</w:t>
      </w:r>
      <w:r w:rsidR="00321F02" w:rsidRPr="00E54226">
        <w:rPr>
          <w:bCs/>
          <w:spacing w:val="-5"/>
          <w:lang w:val="es-ES" w:eastAsia="ar-SA"/>
        </w:rPr>
        <w:t>a</w:t>
      </w:r>
      <w:r w:rsidR="00321F02" w:rsidRPr="00E54226">
        <w:rPr>
          <w:bCs/>
          <w:spacing w:val="1"/>
          <w:lang w:val="es-ES" w:eastAsia="ar-SA"/>
        </w:rPr>
        <w:t>m</w:t>
      </w:r>
      <w:r w:rsidR="00321F02" w:rsidRPr="00E54226">
        <w:rPr>
          <w:bCs/>
          <w:spacing w:val="4"/>
          <w:lang w:val="es-ES" w:eastAsia="ar-SA"/>
        </w:rPr>
        <w:t>e</w:t>
      </w:r>
      <w:r w:rsidR="00321F02" w:rsidRPr="00E54226">
        <w:rPr>
          <w:bCs/>
          <w:spacing w:val="-3"/>
          <w:lang w:val="es-ES" w:eastAsia="ar-SA"/>
        </w:rPr>
        <w:t>n</w:t>
      </w:r>
      <w:r w:rsidR="00321F02" w:rsidRPr="00E54226">
        <w:rPr>
          <w:bCs/>
          <w:spacing w:val="2"/>
          <w:lang w:val="es-ES" w:eastAsia="ar-SA"/>
        </w:rPr>
        <w:t>t</w:t>
      </w:r>
      <w:r w:rsidR="00321F02" w:rsidRPr="00E54226">
        <w:rPr>
          <w:bCs/>
          <w:lang w:val="es-ES" w:eastAsia="ar-SA"/>
        </w:rPr>
        <w:t>e</w:t>
      </w:r>
      <w:r w:rsidR="003211D5">
        <w:rPr>
          <w:bCs/>
          <w:lang w:val="es-ES" w:eastAsia="ar-SA"/>
        </w:rPr>
        <w:t xml:space="preserve"> </w:t>
      </w:r>
      <w:r w:rsidR="00321F02" w:rsidRPr="00E54226">
        <w:rPr>
          <w:bCs/>
          <w:lang w:val="es-ES" w:eastAsia="ar-SA"/>
        </w:rPr>
        <w:t>c</w:t>
      </w:r>
      <w:r w:rsidR="00321F02" w:rsidRPr="00E54226">
        <w:rPr>
          <w:bCs/>
          <w:spacing w:val="-5"/>
          <w:lang w:val="es-ES" w:eastAsia="ar-SA"/>
        </w:rPr>
        <w:t>i</w:t>
      </w:r>
      <w:r w:rsidR="00321F02" w:rsidRPr="00E54226">
        <w:rPr>
          <w:bCs/>
          <w:spacing w:val="2"/>
          <w:lang w:val="es-ES" w:eastAsia="ar-SA"/>
        </w:rPr>
        <w:t>n</w:t>
      </w:r>
      <w:r w:rsidR="00321F02" w:rsidRPr="00E54226">
        <w:rPr>
          <w:bCs/>
          <w:spacing w:val="4"/>
          <w:lang w:val="es-ES" w:eastAsia="ar-SA"/>
        </w:rPr>
        <w:t>c</w:t>
      </w:r>
      <w:r w:rsidR="00321F02" w:rsidRPr="00E54226">
        <w:rPr>
          <w:bCs/>
          <w:lang w:val="es-ES" w:eastAsia="ar-SA"/>
        </w:rPr>
        <w:t>o</w:t>
      </w:r>
      <w:r w:rsidR="003211D5">
        <w:rPr>
          <w:bCs/>
          <w:lang w:val="es-ES" w:eastAsia="ar-SA"/>
        </w:rPr>
        <w:t xml:space="preserve"> </w:t>
      </w:r>
      <w:r w:rsidR="00321F02" w:rsidRPr="00E54226">
        <w:rPr>
          <w:bCs/>
          <w:spacing w:val="4"/>
          <w:lang w:val="es-ES" w:eastAsia="ar-SA"/>
        </w:rPr>
        <w:t>c</w:t>
      </w:r>
      <w:r w:rsidR="00321F02" w:rsidRPr="00E54226">
        <w:rPr>
          <w:bCs/>
          <w:lang w:val="es-ES" w:eastAsia="ar-SA"/>
        </w:rPr>
        <w:t>as</w:t>
      </w:r>
      <w:r w:rsidR="00321F02" w:rsidRPr="00E54226">
        <w:rPr>
          <w:bCs/>
          <w:spacing w:val="2"/>
          <w:lang w:val="es-ES" w:eastAsia="ar-SA"/>
        </w:rPr>
        <w:t>o</w:t>
      </w:r>
      <w:r w:rsidR="00321F02" w:rsidRPr="00E54226">
        <w:rPr>
          <w:bCs/>
          <w:lang w:val="es-ES" w:eastAsia="ar-SA"/>
        </w:rPr>
        <w:t>s</w:t>
      </w:r>
      <w:r w:rsidR="003211D5">
        <w:rPr>
          <w:bCs/>
          <w:lang w:val="es-ES" w:eastAsia="ar-SA"/>
        </w:rPr>
        <w:t xml:space="preserve"> </w:t>
      </w:r>
      <w:r w:rsidR="00321F02" w:rsidRPr="00E54226">
        <w:rPr>
          <w:bCs/>
          <w:spacing w:val="2"/>
          <w:lang w:val="es-ES" w:eastAsia="ar-SA"/>
        </w:rPr>
        <w:t>d</w:t>
      </w:r>
      <w:r w:rsidR="00321F02" w:rsidRPr="00E54226">
        <w:rPr>
          <w:bCs/>
          <w:lang w:val="es-ES" w:eastAsia="ar-SA"/>
        </w:rPr>
        <w:t>e</w:t>
      </w:r>
      <w:r w:rsidR="00321F02" w:rsidRPr="00E54226">
        <w:rPr>
          <w:bCs/>
          <w:spacing w:val="59"/>
          <w:lang w:val="es-ES" w:eastAsia="ar-SA"/>
        </w:rPr>
        <w:t xml:space="preserve"> </w:t>
      </w:r>
      <w:r w:rsidR="00321F02" w:rsidRPr="00E54226">
        <w:rPr>
          <w:bCs/>
          <w:spacing w:val="2"/>
          <w:lang w:val="es-ES" w:eastAsia="ar-SA"/>
        </w:rPr>
        <w:t>t</w:t>
      </w:r>
      <w:r w:rsidR="00321F02" w:rsidRPr="00E54226">
        <w:rPr>
          <w:bCs/>
          <w:spacing w:val="-1"/>
          <w:lang w:val="es-ES" w:eastAsia="ar-SA"/>
        </w:rPr>
        <w:t>r</w:t>
      </w:r>
      <w:r w:rsidR="00321F02" w:rsidRPr="00E54226">
        <w:rPr>
          <w:bCs/>
          <w:lang w:val="es-ES" w:eastAsia="ar-SA"/>
        </w:rPr>
        <w:t>a</w:t>
      </w:r>
      <w:r w:rsidR="00321F02" w:rsidRPr="00E54226">
        <w:rPr>
          <w:bCs/>
          <w:spacing w:val="2"/>
          <w:lang w:val="es-ES" w:eastAsia="ar-SA"/>
        </w:rPr>
        <w:t>b</w:t>
      </w:r>
      <w:r w:rsidR="00321F02" w:rsidRPr="00E54226">
        <w:rPr>
          <w:bCs/>
          <w:spacing w:val="4"/>
          <w:lang w:val="es-ES" w:eastAsia="ar-SA"/>
        </w:rPr>
        <w:t>a</w:t>
      </w:r>
      <w:r w:rsidR="00321F02" w:rsidRPr="00E54226">
        <w:rPr>
          <w:bCs/>
          <w:lang w:val="es-ES" w:eastAsia="ar-SA"/>
        </w:rPr>
        <w:t>j</w:t>
      </w:r>
      <w:r w:rsidR="00321F02" w:rsidRPr="00E54226">
        <w:rPr>
          <w:bCs/>
          <w:spacing w:val="-5"/>
          <w:lang w:val="es-ES" w:eastAsia="ar-SA"/>
        </w:rPr>
        <w:t>a</w:t>
      </w:r>
      <w:r w:rsidR="00321F02" w:rsidRPr="00E54226">
        <w:rPr>
          <w:bCs/>
          <w:spacing w:val="2"/>
          <w:lang w:val="es-ES" w:eastAsia="ar-SA"/>
        </w:rPr>
        <w:t>d</w:t>
      </w:r>
      <w:r w:rsidR="00321F02" w:rsidRPr="00E54226">
        <w:rPr>
          <w:bCs/>
          <w:spacing w:val="6"/>
          <w:lang w:val="es-ES" w:eastAsia="ar-SA"/>
        </w:rPr>
        <w:t>o</w:t>
      </w:r>
      <w:r w:rsidR="00321F02" w:rsidRPr="00E54226">
        <w:rPr>
          <w:bCs/>
          <w:spacing w:val="-6"/>
          <w:lang w:val="es-ES" w:eastAsia="ar-SA"/>
        </w:rPr>
        <w:t>r</w:t>
      </w:r>
      <w:r w:rsidR="00321F02" w:rsidRPr="00E54226">
        <w:rPr>
          <w:bCs/>
          <w:spacing w:val="4"/>
          <w:lang w:val="es-ES" w:eastAsia="ar-SA"/>
        </w:rPr>
        <w:t>a</w:t>
      </w:r>
      <w:r w:rsidR="00321F02" w:rsidRPr="00E54226">
        <w:rPr>
          <w:bCs/>
          <w:lang w:val="es-ES" w:eastAsia="ar-SA"/>
        </w:rPr>
        <w:t>s</w:t>
      </w:r>
      <w:r w:rsidR="003211D5">
        <w:rPr>
          <w:bCs/>
          <w:lang w:val="es-ES" w:eastAsia="ar-SA"/>
        </w:rPr>
        <w:t xml:space="preserve"> </w:t>
      </w:r>
      <w:r w:rsidR="00321F02" w:rsidRPr="00E54226">
        <w:rPr>
          <w:bCs/>
          <w:spacing w:val="-5"/>
          <w:lang w:val="es-ES" w:eastAsia="ar-SA"/>
        </w:rPr>
        <w:t>e</w:t>
      </w:r>
      <w:r w:rsidR="00321F02" w:rsidRPr="00E54226">
        <w:rPr>
          <w:bCs/>
          <w:lang w:val="es-ES" w:eastAsia="ar-SA"/>
        </w:rPr>
        <w:t>x</w:t>
      </w:r>
      <w:r w:rsidR="00321F02" w:rsidRPr="00E54226">
        <w:rPr>
          <w:bCs/>
          <w:spacing w:val="2"/>
          <w:lang w:val="es-ES" w:eastAsia="ar-SA"/>
        </w:rPr>
        <w:t>t</w:t>
      </w:r>
      <w:r w:rsidR="00321F02" w:rsidRPr="00E54226">
        <w:rPr>
          <w:bCs/>
          <w:spacing w:val="-1"/>
          <w:lang w:val="es-ES" w:eastAsia="ar-SA"/>
        </w:rPr>
        <w:t>r</w:t>
      </w:r>
      <w:r w:rsidR="00321F02" w:rsidRPr="00E54226">
        <w:rPr>
          <w:bCs/>
          <w:lang w:val="es-ES" w:eastAsia="ar-SA"/>
        </w:rPr>
        <w:t>a</w:t>
      </w:r>
      <w:r w:rsidR="00321F02" w:rsidRPr="00E54226">
        <w:rPr>
          <w:bCs/>
          <w:spacing w:val="6"/>
          <w:lang w:val="es-ES" w:eastAsia="ar-SA"/>
        </w:rPr>
        <w:t>n</w:t>
      </w:r>
      <w:r w:rsidR="00321F02" w:rsidRPr="00E54226">
        <w:rPr>
          <w:bCs/>
          <w:spacing w:val="-5"/>
          <w:lang w:val="es-ES" w:eastAsia="ar-SA"/>
        </w:rPr>
        <w:t>j</w:t>
      </w:r>
      <w:r w:rsidR="00321F02" w:rsidRPr="00E54226">
        <w:rPr>
          <w:bCs/>
          <w:lang w:val="es-ES" w:eastAsia="ar-SA"/>
        </w:rPr>
        <w:t>e</w:t>
      </w:r>
      <w:r w:rsidR="00321F02" w:rsidRPr="00E54226">
        <w:rPr>
          <w:bCs/>
          <w:spacing w:val="-1"/>
          <w:lang w:val="es-ES" w:eastAsia="ar-SA"/>
        </w:rPr>
        <w:t>r</w:t>
      </w:r>
      <w:r w:rsidR="00321F02" w:rsidRPr="00E54226">
        <w:rPr>
          <w:bCs/>
          <w:lang w:val="es-ES" w:eastAsia="ar-SA"/>
        </w:rPr>
        <w:t>a</w:t>
      </w:r>
      <w:r w:rsidR="00321F02" w:rsidRPr="00E54226">
        <w:rPr>
          <w:bCs/>
          <w:spacing w:val="4"/>
          <w:lang w:val="es-ES" w:eastAsia="ar-SA"/>
        </w:rPr>
        <w:t>s</w:t>
      </w:r>
      <w:r w:rsidR="00321F02" w:rsidRPr="00E54226">
        <w:rPr>
          <w:lang w:val="es-ES" w:eastAsia="ar-SA"/>
        </w:rPr>
        <w:t>.</w:t>
      </w:r>
      <w:r w:rsidR="003211D5">
        <w:rPr>
          <w:lang w:val="es-ES" w:eastAsia="ar-SA"/>
        </w:rPr>
        <w:t xml:space="preserve"> </w:t>
      </w:r>
      <w:r w:rsidR="00321F02" w:rsidRPr="00E54226">
        <w:rPr>
          <w:spacing w:val="4"/>
          <w:w w:val="102"/>
          <w:lang w:val="es-ES" w:eastAsia="ar-SA"/>
        </w:rPr>
        <w:t>L</w:t>
      </w:r>
      <w:r w:rsidR="00321F02" w:rsidRPr="00E54226">
        <w:rPr>
          <w:spacing w:val="-5"/>
          <w:w w:val="102"/>
          <w:lang w:val="es-ES" w:eastAsia="ar-SA"/>
        </w:rPr>
        <w:t>o</w:t>
      </w:r>
      <w:r w:rsidR="00321F02" w:rsidRPr="00E54226">
        <w:rPr>
          <w:w w:val="102"/>
          <w:lang w:val="es-ES" w:eastAsia="ar-SA"/>
        </w:rPr>
        <w:t>s</w:t>
      </w:r>
      <w:r w:rsidR="005B6330" w:rsidRPr="00E54226">
        <w:rPr>
          <w:w w:val="102"/>
          <w:lang w:val="es-ES" w:eastAsia="ar-SA"/>
        </w:rPr>
        <w:t xml:space="preserve"> </w:t>
      </w:r>
      <w:r w:rsidR="00321F02" w:rsidRPr="00E54226">
        <w:rPr>
          <w:spacing w:val="2"/>
          <w:lang w:val="es-ES" w:eastAsia="ar-SA"/>
        </w:rPr>
        <w:t>r</w:t>
      </w:r>
      <w:r w:rsidR="00321F02" w:rsidRPr="00E54226">
        <w:rPr>
          <w:spacing w:val="-5"/>
          <w:lang w:val="es-ES" w:eastAsia="ar-SA"/>
        </w:rPr>
        <w:t>e</w:t>
      </w:r>
      <w:r w:rsidR="00321F02" w:rsidRPr="00E54226">
        <w:rPr>
          <w:spacing w:val="7"/>
          <w:lang w:val="es-ES" w:eastAsia="ar-SA"/>
        </w:rPr>
        <w:t>s</w:t>
      </w:r>
      <w:r w:rsidR="00321F02" w:rsidRPr="00E54226">
        <w:rPr>
          <w:lang w:val="es-ES" w:eastAsia="ar-SA"/>
        </w:rPr>
        <w:t>u</w:t>
      </w:r>
      <w:r w:rsidR="00321F02" w:rsidRPr="00E54226">
        <w:rPr>
          <w:spacing w:val="-2"/>
          <w:lang w:val="es-ES" w:eastAsia="ar-SA"/>
        </w:rPr>
        <w:t>l</w:t>
      </w:r>
      <w:r w:rsidR="00321F02" w:rsidRPr="00E54226">
        <w:rPr>
          <w:lang w:val="es-ES" w:eastAsia="ar-SA"/>
        </w:rPr>
        <w:t>t</w:t>
      </w:r>
      <w:r w:rsidR="00321F02" w:rsidRPr="00E54226">
        <w:rPr>
          <w:spacing w:val="4"/>
          <w:lang w:val="es-ES" w:eastAsia="ar-SA"/>
        </w:rPr>
        <w:t>a</w:t>
      </w:r>
      <w:r w:rsidR="00321F02" w:rsidRPr="00E54226">
        <w:rPr>
          <w:lang w:val="es-ES" w:eastAsia="ar-SA"/>
        </w:rPr>
        <w:t>d</w:t>
      </w:r>
      <w:r w:rsidR="00321F02" w:rsidRPr="00E54226">
        <w:rPr>
          <w:spacing w:val="-5"/>
          <w:lang w:val="es-ES" w:eastAsia="ar-SA"/>
        </w:rPr>
        <w:t>o</w:t>
      </w:r>
      <w:r w:rsidR="00321F02" w:rsidRPr="00E54226">
        <w:rPr>
          <w:lang w:val="es-ES" w:eastAsia="ar-SA"/>
        </w:rPr>
        <w:t>s</w:t>
      </w:r>
      <w:r w:rsidR="00321F02" w:rsidRPr="00E54226">
        <w:rPr>
          <w:spacing w:val="24"/>
          <w:lang w:val="es-ES" w:eastAsia="ar-SA"/>
        </w:rPr>
        <w:t xml:space="preserve"> </w:t>
      </w:r>
      <w:r w:rsidR="00321F02" w:rsidRPr="00E54226">
        <w:rPr>
          <w:lang w:val="es-ES" w:eastAsia="ar-SA"/>
        </w:rPr>
        <w:t>f</w:t>
      </w:r>
      <w:r w:rsidR="00321F02" w:rsidRPr="00E54226">
        <w:rPr>
          <w:spacing w:val="4"/>
          <w:lang w:val="es-ES" w:eastAsia="ar-SA"/>
        </w:rPr>
        <w:t>u</w:t>
      </w:r>
      <w:r w:rsidR="00321F02" w:rsidRPr="00E54226">
        <w:rPr>
          <w:lang w:val="es-ES" w:eastAsia="ar-SA"/>
        </w:rPr>
        <w:t>e</w:t>
      </w:r>
      <w:r w:rsidR="00321F02" w:rsidRPr="00E54226">
        <w:rPr>
          <w:spacing w:val="-3"/>
          <w:lang w:val="es-ES" w:eastAsia="ar-SA"/>
        </w:rPr>
        <w:t>r</w:t>
      </w:r>
      <w:r w:rsidR="00321F02" w:rsidRPr="00E54226">
        <w:rPr>
          <w:lang w:val="es-ES" w:eastAsia="ar-SA"/>
        </w:rPr>
        <w:t>on</w:t>
      </w:r>
      <w:r w:rsidR="00321F02" w:rsidRPr="00E54226">
        <w:rPr>
          <w:spacing w:val="18"/>
          <w:lang w:val="es-ES" w:eastAsia="ar-SA"/>
        </w:rPr>
        <w:t xml:space="preserve"> </w:t>
      </w:r>
      <w:r w:rsidR="00321F02" w:rsidRPr="00E54226">
        <w:rPr>
          <w:spacing w:val="-2"/>
          <w:lang w:val="es-ES" w:eastAsia="ar-SA"/>
        </w:rPr>
        <w:t>l</w:t>
      </w:r>
      <w:r w:rsidR="00321F02" w:rsidRPr="00E54226">
        <w:rPr>
          <w:lang w:val="es-ES" w:eastAsia="ar-SA"/>
        </w:rPr>
        <w:t>os</w:t>
      </w:r>
      <w:r w:rsidR="00321F02" w:rsidRPr="00E54226">
        <w:rPr>
          <w:spacing w:val="5"/>
          <w:lang w:val="es-ES" w:eastAsia="ar-SA"/>
        </w:rPr>
        <w:t xml:space="preserve"> </w:t>
      </w:r>
      <w:r w:rsidR="00321F02" w:rsidRPr="00E54226">
        <w:rPr>
          <w:spacing w:val="7"/>
          <w:w w:val="102"/>
          <w:lang w:val="es-ES" w:eastAsia="ar-SA"/>
        </w:rPr>
        <w:t>s</w:t>
      </w:r>
      <w:r w:rsidR="00321F02" w:rsidRPr="00E54226">
        <w:rPr>
          <w:spacing w:val="-2"/>
          <w:w w:val="102"/>
          <w:lang w:val="es-ES" w:eastAsia="ar-SA"/>
        </w:rPr>
        <w:t>i</w:t>
      </w:r>
      <w:r w:rsidR="00321F02" w:rsidRPr="00E54226">
        <w:rPr>
          <w:w w:val="102"/>
          <w:lang w:val="es-ES" w:eastAsia="ar-SA"/>
        </w:rPr>
        <w:t>g</w:t>
      </w:r>
      <w:r w:rsidR="00321F02" w:rsidRPr="00E54226">
        <w:rPr>
          <w:spacing w:val="4"/>
          <w:w w:val="102"/>
          <w:lang w:val="es-ES" w:eastAsia="ar-SA"/>
        </w:rPr>
        <w:t>u</w:t>
      </w:r>
      <w:r w:rsidR="00321F02" w:rsidRPr="00E54226">
        <w:rPr>
          <w:spacing w:val="-2"/>
          <w:w w:val="102"/>
          <w:lang w:val="es-ES" w:eastAsia="ar-SA"/>
        </w:rPr>
        <w:t>i</w:t>
      </w:r>
      <w:r w:rsidR="00321F02" w:rsidRPr="00E54226">
        <w:rPr>
          <w:spacing w:val="-5"/>
          <w:w w:val="102"/>
          <w:lang w:val="es-ES" w:eastAsia="ar-SA"/>
        </w:rPr>
        <w:t>e</w:t>
      </w:r>
      <w:r w:rsidR="00321F02" w:rsidRPr="00E54226">
        <w:rPr>
          <w:spacing w:val="4"/>
          <w:w w:val="102"/>
          <w:lang w:val="es-ES" w:eastAsia="ar-SA"/>
        </w:rPr>
        <w:t>n</w:t>
      </w:r>
      <w:r w:rsidR="00321F02" w:rsidRPr="00E54226">
        <w:rPr>
          <w:w w:val="102"/>
          <w:lang w:val="es-ES" w:eastAsia="ar-SA"/>
        </w:rPr>
        <w:t>t</w:t>
      </w:r>
      <w:r w:rsidR="00321F02" w:rsidRPr="00E54226">
        <w:rPr>
          <w:spacing w:val="-5"/>
          <w:w w:val="102"/>
          <w:lang w:val="es-ES" w:eastAsia="ar-SA"/>
        </w:rPr>
        <w:t>e</w:t>
      </w:r>
      <w:r w:rsidR="00321F02" w:rsidRPr="00E54226">
        <w:rPr>
          <w:spacing w:val="7"/>
          <w:w w:val="102"/>
          <w:lang w:val="es-ES" w:eastAsia="ar-SA"/>
        </w:rPr>
        <w:t>s</w:t>
      </w:r>
      <w:r w:rsidR="00321F02" w:rsidRPr="00E54226">
        <w:rPr>
          <w:w w:val="102"/>
          <w:lang w:val="es-ES" w:eastAsia="ar-SA"/>
        </w:rPr>
        <w:t>:</w:t>
      </w:r>
    </w:p>
    <w:p w:rsidR="00321F02" w:rsidRPr="00E54226" w:rsidRDefault="007D727B" w:rsidP="007D727B">
      <w:pPr>
        <w:pStyle w:val="SingleTxtG"/>
        <w:ind w:firstLine="567"/>
        <w:rPr>
          <w:w w:val="103"/>
          <w:lang w:val="es-ES" w:eastAsia="ar-SA"/>
        </w:rPr>
      </w:pPr>
      <w:r>
        <w:rPr>
          <w:w w:val="102"/>
          <w:lang w:val="es-ES" w:eastAsia="ar-SA"/>
        </w:rPr>
        <w:t>a)</w:t>
      </w:r>
      <w:r>
        <w:rPr>
          <w:w w:val="102"/>
          <w:lang w:val="es-ES" w:eastAsia="ar-SA"/>
        </w:rPr>
        <w:tab/>
      </w:r>
      <w:r w:rsidR="00321F02" w:rsidRPr="00E54226">
        <w:rPr>
          <w:w w:val="102"/>
          <w:lang w:val="es-ES" w:eastAsia="ar-SA"/>
        </w:rPr>
        <w:t>Noviembre</w:t>
      </w:r>
      <w:r w:rsidR="00321F02" w:rsidRPr="00E54226">
        <w:rPr>
          <w:spacing w:val="31"/>
          <w:lang w:val="es-ES" w:eastAsia="ar-SA"/>
        </w:rPr>
        <w:t xml:space="preserve"> </w:t>
      </w:r>
      <w:r w:rsidR="00321F02" w:rsidRPr="00E54226">
        <w:rPr>
          <w:spacing w:val="-5"/>
          <w:lang w:val="es-ES" w:eastAsia="ar-SA"/>
        </w:rPr>
        <w:t>d</w:t>
      </w:r>
      <w:r w:rsidR="00321F02" w:rsidRPr="00E54226">
        <w:rPr>
          <w:lang w:val="es-ES" w:eastAsia="ar-SA"/>
        </w:rPr>
        <w:t>e</w:t>
      </w:r>
      <w:r w:rsidR="00321F02" w:rsidRPr="00E54226">
        <w:rPr>
          <w:spacing w:val="9"/>
          <w:lang w:val="es-ES" w:eastAsia="ar-SA"/>
        </w:rPr>
        <w:t xml:space="preserve"> </w:t>
      </w:r>
      <w:r w:rsidR="00321F02" w:rsidRPr="00E54226">
        <w:rPr>
          <w:lang w:val="es-ES" w:eastAsia="ar-SA"/>
        </w:rPr>
        <w:t>201</w:t>
      </w:r>
      <w:r w:rsidR="00321F02" w:rsidRPr="00E54226">
        <w:rPr>
          <w:spacing w:val="5"/>
          <w:lang w:val="es-ES" w:eastAsia="ar-SA"/>
        </w:rPr>
        <w:t>0</w:t>
      </w:r>
      <w:r w:rsidR="00321F02" w:rsidRPr="00E54226">
        <w:rPr>
          <w:lang w:val="es-ES" w:eastAsia="ar-SA"/>
        </w:rPr>
        <w:t>:</w:t>
      </w:r>
      <w:r w:rsidR="00321F02" w:rsidRPr="00E54226">
        <w:rPr>
          <w:spacing w:val="12"/>
          <w:lang w:val="es-ES" w:eastAsia="ar-SA"/>
        </w:rPr>
        <w:t xml:space="preserve"> </w:t>
      </w:r>
      <w:r w:rsidR="002160DD">
        <w:rPr>
          <w:lang w:val="es-ES" w:eastAsia="ar-SA"/>
        </w:rPr>
        <w:t>tres</w:t>
      </w:r>
      <w:r w:rsidR="00321F02" w:rsidRPr="00E54226">
        <w:rPr>
          <w:spacing w:val="10"/>
          <w:lang w:val="es-ES" w:eastAsia="ar-SA"/>
        </w:rPr>
        <w:t xml:space="preserve"> </w:t>
      </w:r>
      <w:r w:rsidR="00321F02" w:rsidRPr="00E54226">
        <w:rPr>
          <w:spacing w:val="-3"/>
          <w:lang w:val="es-ES" w:eastAsia="ar-SA"/>
        </w:rPr>
        <w:t>c</w:t>
      </w:r>
      <w:r w:rsidR="00321F02" w:rsidRPr="00E54226">
        <w:rPr>
          <w:lang w:val="es-ES" w:eastAsia="ar-SA"/>
        </w:rPr>
        <w:t>a</w:t>
      </w:r>
      <w:r w:rsidR="00321F02" w:rsidRPr="00E54226">
        <w:rPr>
          <w:spacing w:val="-3"/>
          <w:lang w:val="es-ES" w:eastAsia="ar-SA"/>
        </w:rPr>
        <w:t>s</w:t>
      </w:r>
      <w:r w:rsidR="00321F02" w:rsidRPr="00E54226">
        <w:rPr>
          <w:lang w:val="es-ES" w:eastAsia="ar-SA"/>
        </w:rPr>
        <w:t>os</w:t>
      </w:r>
      <w:r w:rsidR="00321F02" w:rsidRPr="00E54226">
        <w:rPr>
          <w:spacing w:val="20"/>
          <w:lang w:val="es-ES" w:eastAsia="ar-SA"/>
        </w:rPr>
        <w:t xml:space="preserve"> </w:t>
      </w:r>
      <w:r w:rsidR="00321F02" w:rsidRPr="00E54226">
        <w:rPr>
          <w:lang w:val="es-ES" w:eastAsia="ar-SA"/>
        </w:rPr>
        <w:t>de</w:t>
      </w:r>
      <w:r w:rsidR="00321F02" w:rsidRPr="00E54226">
        <w:rPr>
          <w:spacing w:val="9"/>
          <w:lang w:val="es-ES" w:eastAsia="ar-SA"/>
        </w:rPr>
        <w:t xml:space="preserve"> </w:t>
      </w:r>
      <w:r w:rsidR="00321F02" w:rsidRPr="00E54226">
        <w:rPr>
          <w:lang w:val="es-ES" w:eastAsia="ar-SA"/>
        </w:rPr>
        <w:t>t</w:t>
      </w:r>
      <w:r w:rsidR="00321F02" w:rsidRPr="00E54226">
        <w:rPr>
          <w:spacing w:val="-2"/>
          <w:lang w:val="es-ES" w:eastAsia="ar-SA"/>
        </w:rPr>
        <w:t>r</w:t>
      </w:r>
      <w:r w:rsidR="00321F02" w:rsidRPr="00E54226">
        <w:rPr>
          <w:lang w:val="es-ES" w:eastAsia="ar-SA"/>
        </w:rPr>
        <w:t>ab</w:t>
      </w:r>
      <w:r w:rsidR="00321F02" w:rsidRPr="00E54226">
        <w:rPr>
          <w:spacing w:val="-5"/>
          <w:lang w:val="es-ES" w:eastAsia="ar-SA"/>
        </w:rPr>
        <w:t>a</w:t>
      </w:r>
      <w:r w:rsidR="00321F02" w:rsidRPr="00E54226">
        <w:rPr>
          <w:spacing w:val="2"/>
          <w:lang w:val="es-ES" w:eastAsia="ar-SA"/>
        </w:rPr>
        <w:t>j</w:t>
      </w:r>
      <w:r w:rsidR="00321F02" w:rsidRPr="00E54226">
        <w:rPr>
          <w:lang w:val="es-ES" w:eastAsia="ar-SA"/>
        </w:rPr>
        <w:t>ad</w:t>
      </w:r>
      <w:r w:rsidR="00321F02" w:rsidRPr="00E54226">
        <w:rPr>
          <w:spacing w:val="5"/>
          <w:lang w:val="es-ES" w:eastAsia="ar-SA"/>
        </w:rPr>
        <w:t>o</w:t>
      </w:r>
      <w:r w:rsidR="00321F02" w:rsidRPr="00E54226">
        <w:rPr>
          <w:spacing w:val="-2"/>
          <w:lang w:val="es-ES" w:eastAsia="ar-SA"/>
        </w:rPr>
        <w:t>r</w:t>
      </w:r>
      <w:r w:rsidR="00321F02" w:rsidRPr="00E54226">
        <w:rPr>
          <w:lang w:val="es-ES" w:eastAsia="ar-SA"/>
        </w:rPr>
        <w:t>as</w:t>
      </w:r>
      <w:r w:rsidR="00321F02" w:rsidRPr="00E54226">
        <w:rPr>
          <w:spacing w:val="33"/>
          <w:lang w:val="es-ES" w:eastAsia="ar-SA"/>
        </w:rPr>
        <w:t xml:space="preserve"> </w:t>
      </w:r>
      <w:r w:rsidR="00321F02" w:rsidRPr="00E54226">
        <w:rPr>
          <w:spacing w:val="5"/>
          <w:lang w:val="es-ES" w:eastAsia="ar-SA"/>
        </w:rPr>
        <w:t>e</w:t>
      </w:r>
      <w:r w:rsidR="00321F02" w:rsidRPr="00E54226">
        <w:rPr>
          <w:spacing w:val="-7"/>
          <w:lang w:val="es-ES" w:eastAsia="ar-SA"/>
        </w:rPr>
        <w:t>x</w:t>
      </w:r>
      <w:r w:rsidR="00321F02" w:rsidRPr="00E54226">
        <w:rPr>
          <w:spacing w:val="5"/>
          <w:lang w:val="es-ES" w:eastAsia="ar-SA"/>
        </w:rPr>
        <w:t>t</w:t>
      </w:r>
      <w:r w:rsidR="00321F02" w:rsidRPr="00E54226">
        <w:rPr>
          <w:spacing w:val="-2"/>
          <w:lang w:val="es-ES" w:eastAsia="ar-SA"/>
        </w:rPr>
        <w:t>r</w:t>
      </w:r>
      <w:r w:rsidR="00321F02" w:rsidRPr="00E54226">
        <w:rPr>
          <w:lang w:val="es-ES" w:eastAsia="ar-SA"/>
        </w:rPr>
        <w:t>an</w:t>
      </w:r>
      <w:r w:rsidR="00321F02" w:rsidRPr="00E54226">
        <w:rPr>
          <w:spacing w:val="2"/>
          <w:lang w:val="es-ES" w:eastAsia="ar-SA"/>
        </w:rPr>
        <w:t>j</w:t>
      </w:r>
      <w:r w:rsidR="00321F02" w:rsidRPr="00E54226">
        <w:rPr>
          <w:lang w:val="es-ES" w:eastAsia="ar-SA"/>
        </w:rPr>
        <w:t>e</w:t>
      </w:r>
      <w:r w:rsidR="00321F02" w:rsidRPr="00E54226">
        <w:rPr>
          <w:spacing w:val="-6"/>
          <w:lang w:val="es-ES" w:eastAsia="ar-SA"/>
        </w:rPr>
        <w:t>r</w:t>
      </w:r>
      <w:r w:rsidR="00321F02" w:rsidRPr="00E54226">
        <w:rPr>
          <w:spacing w:val="5"/>
          <w:lang w:val="es-ES" w:eastAsia="ar-SA"/>
        </w:rPr>
        <w:t>a</w:t>
      </w:r>
      <w:r w:rsidR="00321F02" w:rsidRPr="00E54226">
        <w:rPr>
          <w:lang w:val="es-ES" w:eastAsia="ar-SA"/>
        </w:rPr>
        <w:t>s</w:t>
      </w:r>
      <w:r w:rsidR="00321F02" w:rsidRPr="00E54226">
        <w:rPr>
          <w:spacing w:val="34"/>
          <w:lang w:val="es-ES" w:eastAsia="ar-SA"/>
        </w:rPr>
        <w:t xml:space="preserve"> </w:t>
      </w:r>
      <w:r w:rsidR="00321F02" w:rsidRPr="00E54226">
        <w:rPr>
          <w:spacing w:val="-5"/>
          <w:lang w:val="es-ES" w:eastAsia="ar-SA"/>
        </w:rPr>
        <w:t>d</w:t>
      </w:r>
      <w:r w:rsidR="00321F02" w:rsidRPr="00E54226">
        <w:rPr>
          <w:spacing w:val="5"/>
          <w:lang w:val="es-ES" w:eastAsia="ar-SA"/>
        </w:rPr>
        <w:t>e</w:t>
      </w:r>
      <w:r w:rsidR="00321F02" w:rsidRPr="00E54226">
        <w:rPr>
          <w:spacing w:val="-5"/>
          <w:lang w:val="es-ES" w:eastAsia="ar-SA"/>
        </w:rPr>
        <w:t>t</w:t>
      </w:r>
      <w:r w:rsidR="00321F02" w:rsidRPr="00E54226">
        <w:rPr>
          <w:lang w:val="es-ES" w:eastAsia="ar-SA"/>
        </w:rPr>
        <w:t>e</w:t>
      </w:r>
      <w:r w:rsidR="00321F02" w:rsidRPr="00E54226">
        <w:rPr>
          <w:spacing w:val="2"/>
          <w:lang w:val="es-ES" w:eastAsia="ar-SA"/>
        </w:rPr>
        <w:t>c</w:t>
      </w:r>
      <w:r w:rsidR="00321F02" w:rsidRPr="00E54226">
        <w:rPr>
          <w:spacing w:val="-5"/>
          <w:lang w:val="es-ES" w:eastAsia="ar-SA"/>
        </w:rPr>
        <w:t>t</w:t>
      </w:r>
      <w:r w:rsidR="00321F02" w:rsidRPr="00E54226">
        <w:rPr>
          <w:spacing w:val="5"/>
          <w:lang w:val="es-ES" w:eastAsia="ar-SA"/>
        </w:rPr>
        <w:t>a</w:t>
      </w:r>
      <w:r w:rsidR="00321F02" w:rsidRPr="00E54226">
        <w:rPr>
          <w:spacing w:val="-5"/>
          <w:lang w:val="es-ES" w:eastAsia="ar-SA"/>
        </w:rPr>
        <w:t>d</w:t>
      </w:r>
      <w:r w:rsidR="00321F02" w:rsidRPr="00E54226">
        <w:rPr>
          <w:spacing w:val="5"/>
          <w:lang w:val="es-ES" w:eastAsia="ar-SA"/>
        </w:rPr>
        <w:t>o</w:t>
      </w:r>
      <w:r w:rsidR="00321F02" w:rsidRPr="00E54226">
        <w:rPr>
          <w:lang w:val="es-ES" w:eastAsia="ar-SA"/>
        </w:rPr>
        <w:t>s</w:t>
      </w:r>
      <w:r w:rsidR="00321F02" w:rsidRPr="00E54226">
        <w:rPr>
          <w:spacing w:val="33"/>
          <w:lang w:val="es-ES" w:eastAsia="ar-SA"/>
        </w:rPr>
        <w:t xml:space="preserve"> </w:t>
      </w:r>
      <w:r w:rsidR="00321F02" w:rsidRPr="00E54226">
        <w:rPr>
          <w:spacing w:val="-2"/>
          <w:lang w:val="es-ES" w:eastAsia="ar-SA"/>
        </w:rPr>
        <w:t>(</w:t>
      </w:r>
      <w:r w:rsidR="00321F02" w:rsidRPr="00E54226">
        <w:rPr>
          <w:lang w:val="es-ES" w:eastAsia="ar-SA"/>
        </w:rPr>
        <w:t>b</w:t>
      </w:r>
      <w:r w:rsidR="00321F02" w:rsidRPr="00E54226">
        <w:rPr>
          <w:spacing w:val="-6"/>
          <w:lang w:val="es-ES" w:eastAsia="ar-SA"/>
        </w:rPr>
        <w:t>r</w:t>
      </w:r>
      <w:r w:rsidR="00321F02" w:rsidRPr="00E54226">
        <w:rPr>
          <w:spacing w:val="5"/>
          <w:lang w:val="es-ES" w:eastAsia="ar-SA"/>
        </w:rPr>
        <w:t>a</w:t>
      </w:r>
      <w:r w:rsidR="00321F02" w:rsidRPr="00E54226">
        <w:rPr>
          <w:spacing w:val="-3"/>
          <w:lang w:val="es-ES" w:eastAsia="ar-SA"/>
        </w:rPr>
        <w:t>s</w:t>
      </w:r>
      <w:r w:rsidR="00321F02" w:rsidRPr="00E54226">
        <w:rPr>
          <w:spacing w:val="2"/>
          <w:lang w:val="es-ES" w:eastAsia="ar-SA"/>
        </w:rPr>
        <w:t>i</w:t>
      </w:r>
      <w:r w:rsidR="00321F02" w:rsidRPr="00E54226">
        <w:rPr>
          <w:spacing w:val="-3"/>
          <w:lang w:val="es-ES" w:eastAsia="ar-SA"/>
        </w:rPr>
        <w:t>l</w:t>
      </w:r>
      <w:r w:rsidR="00321F02" w:rsidRPr="00E54226">
        <w:rPr>
          <w:spacing w:val="5"/>
          <w:lang w:val="es-ES" w:eastAsia="ar-SA"/>
        </w:rPr>
        <w:t>e</w:t>
      </w:r>
      <w:r w:rsidR="00321F02" w:rsidRPr="00E54226">
        <w:rPr>
          <w:spacing w:val="-5"/>
          <w:lang w:val="es-ES" w:eastAsia="ar-SA"/>
        </w:rPr>
        <w:t>ñ</w:t>
      </w:r>
      <w:r w:rsidR="00321F02" w:rsidRPr="00E54226">
        <w:rPr>
          <w:lang w:val="es-ES" w:eastAsia="ar-SA"/>
        </w:rPr>
        <w:t>a,</w:t>
      </w:r>
      <w:r w:rsidR="00321F02" w:rsidRPr="00E54226">
        <w:rPr>
          <w:spacing w:val="30"/>
          <w:lang w:val="es-ES" w:eastAsia="ar-SA"/>
        </w:rPr>
        <w:t xml:space="preserve"> </w:t>
      </w:r>
      <w:r w:rsidR="00321F02" w:rsidRPr="00E54226">
        <w:rPr>
          <w:lang w:val="es-ES" w:eastAsia="ar-SA"/>
        </w:rPr>
        <w:t>p</w:t>
      </w:r>
      <w:r w:rsidR="00321F02" w:rsidRPr="00E54226">
        <w:rPr>
          <w:spacing w:val="5"/>
          <w:lang w:val="es-ES" w:eastAsia="ar-SA"/>
        </w:rPr>
        <w:t>e</w:t>
      </w:r>
      <w:r w:rsidR="00321F02" w:rsidRPr="00E54226">
        <w:rPr>
          <w:spacing w:val="-6"/>
          <w:lang w:val="es-ES" w:eastAsia="ar-SA"/>
        </w:rPr>
        <w:t>r</w:t>
      </w:r>
      <w:r w:rsidR="00321F02" w:rsidRPr="00E54226">
        <w:rPr>
          <w:lang w:val="es-ES" w:eastAsia="ar-SA"/>
        </w:rPr>
        <w:t>uana</w:t>
      </w:r>
      <w:r w:rsidR="00321F02" w:rsidRPr="00E54226">
        <w:rPr>
          <w:spacing w:val="29"/>
          <w:lang w:val="es-ES" w:eastAsia="ar-SA"/>
        </w:rPr>
        <w:t xml:space="preserve"> </w:t>
      </w:r>
      <w:r w:rsidR="00321F02" w:rsidRPr="00E54226">
        <w:rPr>
          <w:w w:val="103"/>
          <w:lang w:val="es-ES" w:eastAsia="ar-SA"/>
        </w:rPr>
        <w:t xml:space="preserve">y </w:t>
      </w:r>
      <w:r w:rsidR="00321F02" w:rsidRPr="00E54226">
        <w:rPr>
          <w:lang w:val="es-ES" w:eastAsia="ar-SA"/>
        </w:rPr>
        <w:t>p</w:t>
      </w:r>
      <w:r w:rsidR="00321F02" w:rsidRPr="00E54226">
        <w:rPr>
          <w:spacing w:val="5"/>
          <w:lang w:val="es-ES" w:eastAsia="ar-SA"/>
        </w:rPr>
        <w:t>a</w:t>
      </w:r>
      <w:r w:rsidR="00321F02" w:rsidRPr="00E54226">
        <w:rPr>
          <w:spacing w:val="-2"/>
          <w:lang w:val="es-ES" w:eastAsia="ar-SA"/>
        </w:rPr>
        <w:t>r</w:t>
      </w:r>
      <w:r w:rsidR="00321F02" w:rsidRPr="00E54226">
        <w:rPr>
          <w:spacing w:val="-5"/>
          <w:lang w:val="es-ES" w:eastAsia="ar-SA"/>
        </w:rPr>
        <w:t>a</w:t>
      </w:r>
      <w:r w:rsidR="00321F02" w:rsidRPr="00E54226">
        <w:rPr>
          <w:spacing w:val="5"/>
          <w:lang w:val="es-ES" w:eastAsia="ar-SA"/>
        </w:rPr>
        <w:t>g</w:t>
      </w:r>
      <w:r w:rsidR="00321F02" w:rsidRPr="00E54226">
        <w:rPr>
          <w:spacing w:val="-5"/>
          <w:lang w:val="es-ES" w:eastAsia="ar-SA"/>
        </w:rPr>
        <w:t>u</w:t>
      </w:r>
      <w:r w:rsidR="00321F02" w:rsidRPr="00E54226">
        <w:rPr>
          <w:spacing w:val="5"/>
          <w:lang w:val="es-ES" w:eastAsia="ar-SA"/>
        </w:rPr>
        <w:t>a</w:t>
      </w:r>
      <w:r w:rsidR="00321F02" w:rsidRPr="00E54226">
        <w:rPr>
          <w:spacing w:val="-7"/>
          <w:lang w:val="es-ES" w:eastAsia="ar-SA"/>
        </w:rPr>
        <w:t>y</w:t>
      </w:r>
      <w:r w:rsidR="00321F02" w:rsidRPr="00E54226">
        <w:rPr>
          <w:spacing w:val="5"/>
          <w:lang w:val="es-ES" w:eastAsia="ar-SA"/>
        </w:rPr>
        <w:t>a</w:t>
      </w:r>
      <w:r w:rsidR="00321F02" w:rsidRPr="00E54226">
        <w:rPr>
          <w:spacing w:val="-2"/>
          <w:lang w:val="es-ES" w:eastAsia="ar-SA"/>
        </w:rPr>
        <w:t>)</w:t>
      </w:r>
      <w:r w:rsidR="00321F02" w:rsidRPr="00E54226">
        <w:rPr>
          <w:lang w:val="es-ES" w:eastAsia="ar-SA"/>
        </w:rPr>
        <w:t>.</w:t>
      </w:r>
      <w:r w:rsidR="00321F02" w:rsidRPr="00E54226">
        <w:rPr>
          <w:spacing w:val="34"/>
          <w:lang w:val="es-ES" w:eastAsia="ar-SA"/>
        </w:rPr>
        <w:t xml:space="preserve"> </w:t>
      </w:r>
      <w:r w:rsidR="00321F02" w:rsidRPr="00E54226">
        <w:rPr>
          <w:spacing w:val="-1"/>
          <w:lang w:val="es-ES" w:eastAsia="ar-SA"/>
        </w:rPr>
        <w:t>D</w:t>
      </w:r>
      <w:r w:rsidR="00321F02" w:rsidRPr="00E54226">
        <w:rPr>
          <w:spacing w:val="5"/>
          <w:lang w:val="es-ES" w:eastAsia="ar-SA"/>
        </w:rPr>
        <w:t>o</w:t>
      </w:r>
      <w:r w:rsidR="00321F02" w:rsidRPr="00E54226">
        <w:rPr>
          <w:lang w:val="es-ES" w:eastAsia="ar-SA"/>
        </w:rPr>
        <w:t>s</w:t>
      </w:r>
      <w:r w:rsidR="00321F02" w:rsidRPr="00E54226">
        <w:rPr>
          <w:spacing w:val="11"/>
          <w:lang w:val="es-ES" w:eastAsia="ar-SA"/>
        </w:rPr>
        <w:t xml:space="preserve"> </w:t>
      </w:r>
      <w:r w:rsidR="00321F02" w:rsidRPr="00E54226">
        <w:rPr>
          <w:lang w:val="es-ES" w:eastAsia="ar-SA"/>
        </w:rPr>
        <w:t>e</w:t>
      </w:r>
      <w:r w:rsidR="00321F02" w:rsidRPr="00E54226">
        <w:rPr>
          <w:spacing w:val="2"/>
          <w:lang w:val="es-ES" w:eastAsia="ar-SA"/>
        </w:rPr>
        <w:t>s</w:t>
      </w:r>
      <w:r w:rsidR="00321F02" w:rsidRPr="00E54226">
        <w:rPr>
          <w:spacing w:val="-5"/>
          <w:lang w:val="es-ES" w:eastAsia="ar-SA"/>
        </w:rPr>
        <w:t>t</w:t>
      </w:r>
      <w:r w:rsidR="00321F02" w:rsidRPr="00E54226">
        <w:rPr>
          <w:spacing w:val="5"/>
          <w:lang w:val="es-ES" w:eastAsia="ar-SA"/>
        </w:rPr>
        <w:t>a</w:t>
      </w:r>
      <w:r w:rsidR="00321F02" w:rsidRPr="00E54226">
        <w:rPr>
          <w:spacing w:val="-5"/>
          <w:lang w:val="es-ES" w:eastAsia="ar-SA"/>
        </w:rPr>
        <w:t>b</w:t>
      </w:r>
      <w:r w:rsidR="00321F02" w:rsidRPr="00E54226">
        <w:rPr>
          <w:lang w:val="es-ES" w:eastAsia="ar-SA"/>
        </w:rPr>
        <w:t>an</w:t>
      </w:r>
      <w:r w:rsidR="00321F02" w:rsidRPr="00E54226">
        <w:rPr>
          <w:spacing w:val="23"/>
          <w:lang w:val="es-ES" w:eastAsia="ar-SA"/>
        </w:rPr>
        <w:t xml:space="preserve"> </w:t>
      </w:r>
      <w:r w:rsidR="00321F02" w:rsidRPr="00E54226">
        <w:rPr>
          <w:lang w:val="es-ES" w:eastAsia="ar-SA"/>
        </w:rPr>
        <w:t>en</w:t>
      </w:r>
      <w:r w:rsidR="00321F02" w:rsidRPr="00E54226">
        <w:rPr>
          <w:spacing w:val="9"/>
          <w:lang w:val="es-ES" w:eastAsia="ar-SA"/>
        </w:rPr>
        <w:t xml:space="preserve"> </w:t>
      </w:r>
      <w:r w:rsidR="00321F02" w:rsidRPr="00E54226">
        <w:rPr>
          <w:spacing w:val="-3"/>
          <w:lang w:val="es-ES" w:eastAsia="ar-SA"/>
        </w:rPr>
        <w:t>s</w:t>
      </w:r>
      <w:r w:rsidR="00321F02" w:rsidRPr="00E54226">
        <w:rPr>
          <w:spacing w:val="2"/>
          <w:lang w:val="es-ES" w:eastAsia="ar-SA"/>
        </w:rPr>
        <w:t>i</w:t>
      </w:r>
      <w:r w:rsidR="00321F02" w:rsidRPr="00E54226">
        <w:rPr>
          <w:lang w:val="es-ES" w:eastAsia="ar-SA"/>
        </w:rPr>
        <w:t>tu</w:t>
      </w:r>
      <w:r w:rsidR="00321F02" w:rsidRPr="00E54226">
        <w:rPr>
          <w:spacing w:val="5"/>
          <w:lang w:val="es-ES" w:eastAsia="ar-SA"/>
        </w:rPr>
        <w:t>a</w:t>
      </w:r>
      <w:r w:rsidR="00321F02" w:rsidRPr="00E54226">
        <w:rPr>
          <w:spacing w:val="-7"/>
          <w:lang w:val="es-ES" w:eastAsia="ar-SA"/>
        </w:rPr>
        <w:t>c</w:t>
      </w:r>
      <w:r w:rsidR="00321F02" w:rsidRPr="00E54226">
        <w:rPr>
          <w:spacing w:val="2"/>
          <w:lang w:val="es-ES" w:eastAsia="ar-SA"/>
        </w:rPr>
        <w:t>i</w:t>
      </w:r>
      <w:r w:rsidR="00321F02" w:rsidRPr="00E54226">
        <w:rPr>
          <w:lang w:val="es-ES" w:eastAsia="ar-SA"/>
        </w:rPr>
        <w:t>ón</w:t>
      </w:r>
      <w:r w:rsidR="00321F02" w:rsidRPr="00E54226">
        <w:rPr>
          <w:spacing w:val="31"/>
          <w:lang w:val="es-ES" w:eastAsia="ar-SA"/>
        </w:rPr>
        <w:t xml:space="preserve"> </w:t>
      </w:r>
      <w:r w:rsidR="00321F02" w:rsidRPr="00E54226">
        <w:rPr>
          <w:spacing w:val="-6"/>
          <w:lang w:val="es-ES" w:eastAsia="ar-SA"/>
        </w:rPr>
        <w:t>r</w:t>
      </w:r>
      <w:r w:rsidR="00321F02" w:rsidRPr="00E54226">
        <w:rPr>
          <w:lang w:val="es-ES" w:eastAsia="ar-SA"/>
        </w:rPr>
        <w:t>egu</w:t>
      </w:r>
      <w:r w:rsidR="00321F02" w:rsidRPr="00E54226">
        <w:rPr>
          <w:spacing w:val="2"/>
          <w:lang w:val="es-ES" w:eastAsia="ar-SA"/>
        </w:rPr>
        <w:t>l</w:t>
      </w:r>
      <w:r w:rsidR="00321F02" w:rsidRPr="00E54226">
        <w:rPr>
          <w:lang w:val="es-ES" w:eastAsia="ar-SA"/>
        </w:rPr>
        <w:t>ar</w:t>
      </w:r>
      <w:r w:rsidR="00321F02" w:rsidRPr="00E54226">
        <w:rPr>
          <w:spacing w:val="19"/>
          <w:lang w:val="es-ES" w:eastAsia="ar-SA"/>
        </w:rPr>
        <w:t xml:space="preserve"> </w:t>
      </w:r>
      <w:r w:rsidR="00321F02" w:rsidRPr="00E54226">
        <w:rPr>
          <w:lang w:val="es-ES" w:eastAsia="ar-SA"/>
        </w:rPr>
        <w:t>y</w:t>
      </w:r>
      <w:r w:rsidR="00321F02" w:rsidRPr="00E54226">
        <w:rPr>
          <w:spacing w:val="3"/>
          <w:lang w:val="es-ES" w:eastAsia="ar-SA"/>
        </w:rPr>
        <w:t xml:space="preserve"> </w:t>
      </w:r>
      <w:r w:rsidR="00321F02" w:rsidRPr="00E54226">
        <w:rPr>
          <w:lang w:val="es-ES" w:eastAsia="ar-SA"/>
        </w:rPr>
        <w:t>una</w:t>
      </w:r>
      <w:r w:rsidR="00321F02" w:rsidRPr="00E54226">
        <w:rPr>
          <w:spacing w:val="12"/>
          <w:lang w:val="es-ES" w:eastAsia="ar-SA"/>
        </w:rPr>
        <w:t xml:space="preserve"> </w:t>
      </w:r>
      <w:r w:rsidR="00321F02" w:rsidRPr="00E54226">
        <w:rPr>
          <w:lang w:val="es-ES" w:eastAsia="ar-SA"/>
        </w:rPr>
        <w:t>en</w:t>
      </w:r>
      <w:r w:rsidR="00321F02" w:rsidRPr="00E54226">
        <w:rPr>
          <w:spacing w:val="9"/>
          <w:lang w:val="es-ES" w:eastAsia="ar-SA"/>
        </w:rPr>
        <w:t xml:space="preserve"> </w:t>
      </w:r>
      <w:r w:rsidR="00321F02" w:rsidRPr="00E54226">
        <w:rPr>
          <w:w w:val="103"/>
          <w:lang w:val="es-ES" w:eastAsia="ar-SA"/>
        </w:rPr>
        <w:t>t</w:t>
      </w:r>
      <w:r w:rsidR="00321F02" w:rsidRPr="00E54226">
        <w:rPr>
          <w:spacing w:val="-2"/>
          <w:w w:val="103"/>
          <w:lang w:val="es-ES" w:eastAsia="ar-SA"/>
        </w:rPr>
        <w:t>r</w:t>
      </w:r>
      <w:r w:rsidR="00321F02" w:rsidRPr="00E54226">
        <w:rPr>
          <w:spacing w:val="5"/>
          <w:w w:val="103"/>
          <w:lang w:val="es-ES" w:eastAsia="ar-SA"/>
        </w:rPr>
        <w:t>á</w:t>
      </w:r>
      <w:r w:rsidR="00321F02" w:rsidRPr="00E54226">
        <w:rPr>
          <w:spacing w:val="-5"/>
          <w:w w:val="103"/>
          <w:lang w:val="es-ES" w:eastAsia="ar-SA"/>
        </w:rPr>
        <w:t>m</w:t>
      </w:r>
      <w:r w:rsidR="00321F02" w:rsidRPr="00E54226">
        <w:rPr>
          <w:spacing w:val="2"/>
          <w:w w:val="103"/>
          <w:lang w:val="es-ES" w:eastAsia="ar-SA"/>
        </w:rPr>
        <w:t>i</w:t>
      </w:r>
      <w:r w:rsidR="00321F02" w:rsidRPr="00E54226">
        <w:rPr>
          <w:spacing w:val="-5"/>
          <w:w w:val="103"/>
          <w:lang w:val="es-ES" w:eastAsia="ar-SA"/>
        </w:rPr>
        <w:t>t</w:t>
      </w:r>
      <w:r w:rsidR="00321F02" w:rsidRPr="00E54226">
        <w:rPr>
          <w:spacing w:val="5"/>
          <w:w w:val="103"/>
          <w:lang w:val="es-ES" w:eastAsia="ar-SA"/>
        </w:rPr>
        <w:t>e</w:t>
      </w:r>
      <w:r w:rsidR="00742613">
        <w:rPr>
          <w:w w:val="103"/>
          <w:lang w:val="es-ES" w:eastAsia="ar-SA"/>
        </w:rPr>
        <w:t>;</w:t>
      </w:r>
    </w:p>
    <w:p w:rsidR="00321F02" w:rsidRPr="00E54226" w:rsidRDefault="007D727B" w:rsidP="007D727B">
      <w:pPr>
        <w:pStyle w:val="SingleTxtG"/>
        <w:ind w:firstLine="567"/>
        <w:rPr>
          <w:w w:val="103"/>
          <w:lang w:val="es-ES" w:eastAsia="ar-SA"/>
        </w:rPr>
      </w:pPr>
      <w:r>
        <w:rPr>
          <w:spacing w:val="1"/>
          <w:lang w:val="es-ES" w:eastAsia="ar-SA"/>
        </w:rPr>
        <w:t>b)</w:t>
      </w:r>
      <w:r>
        <w:rPr>
          <w:spacing w:val="1"/>
          <w:lang w:val="es-ES" w:eastAsia="ar-SA"/>
        </w:rPr>
        <w:tab/>
      </w:r>
      <w:r w:rsidR="00321F02" w:rsidRPr="00E54226">
        <w:rPr>
          <w:spacing w:val="1"/>
          <w:lang w:val="es-ES" w:eastAsia="ar-SA"/>
        </w:rPr>
        <w:t>A</w:t>
      </w:r>
      <w:r w:rsidR="00321F02" w:rsidRPr="00E54226">
        <w:rPr>
          <w:lang w:val="es-ES" w:eastAsia="ar-SA"/>
        </w:rPr>
        <w:t>go</w:t>
      </w:r>
      <w:r w:rsidR="00321F02" w:rsidRPr="00E54226">
        <w:rPr>
          <w:spacing w:val="2"/>
          <w:lang w:val="es-ES" w:eastAsia="ar-SA"/>
        </w:rPr>
        <w:t>s</w:t>
      </w:r>
      <w:r w:rsidR="00321F02" w:rsidRPr="00E54226">
        <w:rPr>
          <w:lang w:val="es-ES" w:eastAsia="ar-SA"/>
        </w:rPr>
        <w:t>to</w:t>
      </w:r>
      <w:r w:rsidR="00321F02" w:rsidRPr="00E54226">
        <w:rPr>
          <w:spacing w:val="16"/>
          <w:lang w:val="es-ES" w:eastAsia="ar-SA"/>
        </w:rPr>
        <w:t xml:space="preserve"> </w:t>
      </w:r>
      <w:r w:rsidR="00321F02" w:rsidRPr="00E54226">
        <w:rPr>
          <w:lang w:val="es-ES" w:eastAsia="ar-SA"/>
        </w:rPr>
        <w:t>de</w:t>
      </w:r>
      <w:r w:rsidR="00321F02" w:rsidRPr="00E54226">
        <w:rPr>
          <w:spacing w:val="14"/>
          <w:lang w:val="es-ES" w:eastAsia="ar-SA"/>
        </w:rPr>
        <w:t xml:space="preserve"> </w:t>
      </w:r>
      <w:r w:rsidR="00321F02" w:rsidRPr="00E54226">
        <w:rPr>
          <w:spacing w:val="-5"/>
          <w:lang w:val="es-ES" w:eastAsia="ar-SA"/>
        </w:rPr>
        <w:t>2</w:t>
      </w:r>
      <w:r w:rsidR="00321F02" w:rsidRPr="00E54226">
        <w:rPr>
          <w:spacing w:val="5"/>
          <w:lang w:val="es-ES" w:eastAsia="ar-SA"/>
        </w:rPr>
        <w:t>0</w:t>
      </w:r>
      <w:r w:rsidR="00321F02" w:rsidRPr="00E54226">
        <w:rPr>
          <w:spacing w:val="-5"/>
          <w:lang w:val="es-ES" w:eastAsia="ar-SA"/>
        </w:rPr>
        <w:t>1</w:t>
      </w:r>
      <w:r w:rsidR="00321F02" w:rsidRPr="00E54226">
        <w:rPr>
          <w:spacing w:val="5"/>
          <w:lang w:val="es-ES" w:eastAsia="ar-SA"/>
        </w:rPr>
        <w:t>1</w:t>
      </w:r>
      <w:r w:rsidR="00321F02" w:rsidRPr="00E54226">
        <w:rPr>
          <w:lang w:val="es-ES" w:eastAsia="ar-SA"/>
        </w:rPr>
        <w:t>:</w:t>
      </w:r>
      <w:r w:rsidR="00321F02" w:rsidRPr="00E54226">
        <w:rPr>
          <w:spacing w:val="12"/>
          <w:lang w:val="es-ES" w:eastAsia="ar-SA"/>
        </w:rPr>
        <w:t xml:space="preserve"> </w:t>
      </w:r>
      <w:r w:rsidR="002160DD">
        <w:rPr>
          <w:lang w:val="es-ES" w:eastAsia="ar-SA"/>
        </w:rPr>
        <w:t>dos</w:t>
      </w:r>
      <w:r w:rsidR="00321F02" w:rsidRPr="00E54226">
        <w:rPr>
          <w:spacing w:val="10"/>
          <w:lang w:val="es-ES" w:eastAsia="ar-SA"/>
        </w:rPr>
        <w:t xml:space="preserve"> </w:t>
      </w:r>
      <w:r w:rsidR="00321F02" w:rsidRPr="00E54226">
        <w:rPr>
          <w:spacing w:val="-7"/>
          <w:lang w:val="es-ES" w:eastAsia="ar-SA"/>
        </w:rPr>
        <w:t>c</w:t>
      </w:r>
      <w:r w:rsidR="00321F02" w:rsidRPr="00E54226">
        <w:rPr>
          <w:spacing w:val="5"/>
          <w:lang w:val="es-ES" w:eastAsia="ar-SA"/>
        </w:rPr>
        <w:t>a</w:t>
      </w:r>
      <w:r w:rsidR="00321F02" w:rsidRPr="00E54226">
        <w:rPr>
          <w:spacing w:val="-3"/>
          <w:lang w:val="es-ES" w:eastAsia="ar-SA"/>
        </w:rPr>
        <w:t>s</w:t>
      </w:r>
      <w:r w:rsidR="00321F02" w:rsidRPr="00E54226">
        <w:rPr>
          <w:lang w:val="es-ES" w:eastAsia="ar-SA"/>
        </w:rPr>
        <w:t>os</w:t>
      </w:r>
      <w:r w:rsidR="00321F02" w:rsidRPr="00E54226">
        <w:rPr>
          <w:spacing w:val="20"/>
          <w:lang w:val="es-ES" w:eastAsia="ar-SA"/>
        </w:rPr>
        <w:t xml:space="preserve"> </w:t>
      </w:r>
      <w:r w:rsidR="00321F02" w:rsidRPr="00E54226">
        <w:rPr>
          <w:spacing w:val="-5"/>
          <w:lang w:val="es-ES" w:eastAsia="ar-SA"/>
        </w:rPr>
        <w:t>d</w:t>
      </w:r>
      <w:r w:rsidR="00321F02" w:rsidRPr="00E54226">
        <w:rPr>
          <w:lang w:val="es-ES" w:eastAsia="ar-SA"/>
        </w:rPr>
        <w:t>e</w:t>
      </w:r>
      <w:r w:rsidR="00321F02" w:rsidRPr="00E54226">
        <w:rPr>
          <w:spacing w:val="14"/>
          <w:lang w:val="es-ES" w:eastAsia="ar-SA"/>
        </w:rPr>
        <w:t xml:space="preserve"> </w:t>
      </w:r>
      <w:r w:rsidR="00321F02" w:rsidRPr="00E54226">
        <w:rPr>
          <w:lang w:val="es-ES" w:eastAsia="ar-SA"/>
        </w:rPr>
        <w:t>t</w:t>
      </w:r>
      <w:r w:rsidR="00321F02" w:rsidRPr="00E54226">
        <w:rPr>
          <w:spacing w:val="-6"/>
          <w:lang w:val="es-ES" w:eastAsia="ar-SA"/>
        </w:rPr>
        <w:t>r</w:t>
      </w:r>
      <w:r w:rsidR="00321F02" w:rsidRPr="00E54226">
        <w:rPr>
          <w:spacing w:val="5"/>
          <w:lang w:val="es-ES" w:eastAsia="ar-SA"/>
        </w:rPr>
        <w:t>a</w:t>
      </w:r>
      <w:r w:rsidR="00321F02" w:rsidRPr="00E54226">
        <w:rPr>
          <w:spacing w:val="-5"/>
          <w:lang w:val="es-ES" w:eastAsia="ar-SA"/>
        </w:rPr>
        <w:t>b</w:t>
      </w:r>
      <w:r w:rsidR="00321F02" w:rsidRPr="00E54226">
        <w:rPr>
          <w:spacing w:val="5"/>
          <w:lang w:val="es-ES" w:eastAsia="ar-SA"/>
        </w:rPr>
        <w:t>a</w:t>
      </w:r>
      <w:r w:rsidR="00321F02" w:rsidRPr="00E54226">
        <w:rPr>
          <w:spacing w:val="-3"/>
          <w:lang w:val="es-ES" w:eastAsia="ar-SA"/>
        </w:rPr>
        <w:t>j</w:t>
      </w:r>
      <w:r w:rsidR="00321F02" w:rsidRPr="00E54226">
        <w:rPr>
          <w:lang w:val="es-ES" w:eastAsia="ar-SA"/>
        </w:rPr>
        <w:t>ado</w:t>
      </w:r>
      <w:r w:rsidR="00321F02" w:rsidRPr="00E54226">
        <w:rPr>
          <w:spacing w:val="3"/>
          <w:lang w:val="es-ES" w:eastAsia="ar-SA"/>
        </w:rPr>
        <w:t>r</w:t>
      </w:r>
      <w:r w:rsidR="00321F02" w:rsidRPr="00E54226">
        <w:rPr>
          <w:lang w:val="es-ES" w:eastAsia="ar-SA"/>
        </w:rPr>
        <w:t>as</w:t>
      </w:r>
      <w:r w:rsidR="00321F02" w:rsidRPr="00E54226">
        <w:rPr>
          <w:spacing w:val="33"/>
          <w:lang w:val="es-ES" w:eastAsia="ar-SA"/>
        </w:rPr>
        <w:t xml:space="preserve"> </w:t>
      </w:r>
      <w:r w:rsidR="00321F02" w:rsidRPr="00E54226">
        <w:rPr>
          <w:spacing w:val="-5"/>
          <w:lang w:val="es-ES" w:eastAsia="ar-SA"/>
        </w:rPr>
        <w:t>p</w:t>
      </w:r>
      <w:r w:rsidR="00321F02" w:rsidRPr="00E54226">
        <w:rPr>
          <w:spacing w:val="5"/>
          <w:lang w:val="es-ES" w:eastAsia="ar-SA"/>
        </w:rPr>
        <w:t>e</w:t>
      </w:r>
      <w:r w:rsidR="00321F02" w:rsidRPr="00E54226">
        <w:rPr>
          <w:spacing w:val="-2"/>
          <w:lang w:val="es-ES" w:eastAsia="ar-SA"/>
        </w:rPr>
        <w:t>r</w:t>
      </w:r>
      <w:r w:rsidR="00321F02" w:rsidRPr="00E54226">
        <w:rPr>
          <w:lang w:val="es-ES" w:eastAsia="ar-SA"/>
        </w:rPr>
        <w:t>uana</w:t>
      </w:r>
      <w:r w:rsidR="00321F02" w:rsidRPr="00E54226">
        <w:rPr>
          <w:spacing w:val="-3"/>
          <w:lang w:val="es-ES" w:eastAsia="ar-SA"/>
        </w:rPr>
        <w:t>s</w:t>
      </w:r>
      <w:r w:rsidR="00321F02" w:rsidRPr="00E54226">
        <w:rPr>
          <w:lang w:val="es-ES" w:eastAsia="ar-SA"/>
        </w:rPr>
        <w:t>.</w:t>
      </w:r>
      <w:r w:rsidR="00321F02" w:rsidRPr="00E54226">
        <w:rPr>
          <w:spacing w:val="34"/>
          <w:lang w:val="es-ES" w:eastAsia="ar-SA"/>
        </w:rPr>
        <w:t xml:space="preserve"> </w:t>
      </w:r>
      <w:r w:rsidR="00321F02" w:rsidRPr="00E54226">
        <w:rPr>
          <w:spacing w:val="1"/>
          <w:lang w:val="es-ES" w:eastAsia="ar-SA"/>
        </w:rPr>
        <w:t>A</w:t>
      </w:r>
      <w:r w:rsidR="00321F02" w:rsidRPr="00E54226">
        <w:rPr>
          <w:lang w:val="es-ES" w:eastAsia="ar-SA"/>
        </w:rPr>
        <w:t>m</w:t>
      </w:r>
      <w:r w:rsidR="00321F02" w:rsidRPr="00E54226">
        <w:rPr>
          <w:spacing w:val="-5"/>
          <w:lang w:val="es-ES" w:eastAsia="ar-SA"/>
        </w:rPr>
        <w:t>b</w:t>
      </w:r>
      <w:r w:rsidR="00321F02" w:rsidRPr="00E54226">
        <w:rPr>
          <w:spacing w:val="5"/>
          <w:lang w:val="es-ES" w:eastAsia="ar-SA"/>
        </w:rPr>
        <w:t>a</w:t>
      </w:r>
      <w:r w:rsidR="00321F02" w:rsidRPr="00E54226">
        <w:rPr>
          <w:lang w:val="es-ES" w:eastAsia="ar-SA"/>
        </w:rPr>
        <w:t>s</w:t>
      </w:r>
      <w:r w:rsidR="00321F02" w:rsidRPr="00E54226">
        <w:rPr>
          <w:spacing w:val="23"/>
          <w:lang w:val="es-ES" w:eastAsia="ar-SA"/>
        </w:rPr>
        <w:t xml:space="preserve"> </w:t>
      </w:r>
      <w:r w:rsidR="00321F02" w:rsidRPr="00E54226">
        <w:rPr>
          <w:spacing w:val="-7"/>
          <w:lang w:val="es-ES" w:eastAsia="ar-SA"/>
        </w:rPr>
        <w:t>s</w:t>
      </w:r>
      <w:r w:rsidR="00321F02" w:rsidRPr="00E54226">
        <w:rPr>
          <w:lang w:val="es-ES" w:eastAsia="ar-SA"/>
        </w:rPr>
        <w:t>e</w:t>
      </w:r>
      <w:r w:rsidR="00321F02" w:rsidRPr="00E54226">
        <w:rPr>
          <w:spacing w:val="8"/>
          <w:lang w:val="es-ES" w:eastAsia="ar-SA"/>
        </w:rPr>
        <w:t xml:space="preserve"> </w:t>
      </w:r>
      <w:r w:rsidR="00321F02" w:rsidRPr="00E54226">
        <w:rPr>
          <w:lang w:val="es-ES" w:eastAsia="ar-SA"/>
        </w:rPr>
        <w:t>e</w:t>
      </w:r>
      <w:r w:rsidR="00321F02" w:rsidRPr="00E54226">
        <w:rPr>
          <w:spacing w:val="5"/>
          <w:lang w:val="es-ES" w:eastAsia="ar-SA"/>
        </w:rPr>
        <w:t>n</w:t>
      </w:r>
      <w:r w:rsidR="00321F02" w:rsidRPr="00E54226">
        <w:rPr>
          <w:spacing w:val="-7"/>
          <w:lang w:val="es-ES" w:eastAsia="ar-SA"/>
        </w:rPr>
        <w:t>c</w:t>
      </w:r>
      <w:r w:rsidR="00321F02" w:rsidRPr="00E54226">
        <w:rPr>
          <w:spacing w:val="5"/>
          <w:lang w:val="es-ES" w:eastAsia="ar-SA"/>
        </w:rPr>
        <w:t>o</w:t>
      </w:r>
      <w:r w:rsidR="00321F02" w:rsidRPr="00E54226">
        <w:rPr>
          <w:spacing w:val="-5"/>
          <w:lang w:val="es-ES" w:eastAsia="ar-SA"/>
        </w:rPr>
        <w:t>n</w:t>
      </w:r>
      <w:r w:rsidR="00321F02" w:rsidRPr="00E54226">
        <w:rPr>
          <w:spacing w:val="5"/>
          <w:lang w:val="es-ES" w:eastAsia="ar-SA"/>
        </w:rPr>
        <w:t>t</w:t>
      </w:r>
      <w:r w:rsidR="00321F02" w:rsidRPr="00E54226">
        <w:rPr>
          <w:spacing w:val="-2"/>
          <w:lang w:val="es-ES" w:eastAsia="ar-SA"/>
        </w:rPr>
        <w:t>r</w:t>
      </w:r>
      <w:r w:rsidR="00321F02" w:rsidRPr="00E54226">
        <w:rPr>
          <w:lang w:val="es-ES" w:eastAsia="ar-SA"/>
        </w:rPr>
        <w:t>aban</w:t>
      </w:r>
      <w:r w:rsidR="00321F02" w:rsidRPr="00E54226">
        <w:rPr>
          <w:spacing w:val="35"/>
          <w:lang w:val="es-ES" w:eastAsia="ar-SA"/>
        </w:rPr>
        <w:t xml:space="preserve"> </w:t>
      </w:r>
      <w:r w:rsidR="00321F02" w:rsidRPr="00E54226">
        <w:rPr>
          <w:spacing w:val="-5"/>
          <w:lang w:val="es-ES" w:eastAsia="ar-SA"/>
        </w:rPr>
        <w:t>e</w:t>
      </w:r>
      <w:r w:rsidR="00321F02" w:rsidRPr="00E54226">
        <w:rPr>
          <w:lang w:val="es-ES" w:eastAsia="ar-SA"/>
        </w:rPr>
        <w:t>n</w:t>
      </w:r>
      <w:r w:rsidR="00321F02" w:rsidRPr="00E54226">
        <w:rPr>
          <w:spacing w:val="14"/>
          <w:lang w:val="es-ES" w:eastAsia="ar-SA"/>
        </w:rPr>
        <w:t xml:space="preserve"> </w:t>
      </w:r>
      <w:r w:rsidR="00321F02" w:rsidRPr="00E54226">
        <w:rPr>
          <w:spacing w:val="-3"/>
          <w:lang w:val="es-ES" w:eastAsia="ar-SA"/>
        </w:rPr>
        <w:t>s</w:t>
      </w:r>
      <w:r w:rsidR="00321F02" w:rsidRPr="00E54226">
        <w:rPr>
          <w:spacing w:val="2"/>
          <w:lang w:val="es-ES" w:eastAsia="ar-SA"/>
        </w:rPr>
        <w:t>i</w:t>
      </w:r>
      <w:r w:rsidR="00321F02" w:rsidRPr="00E54226">
        <w:rPr>
          <w:spacing w:val="-5"/>
          <w:lang w:val="es-ES" w:eastAsia="ar-SA"/>
        </w:rPr>
        <w:t>t</w:t>
      </w:r>
      <w:r w:rsidR="00321F02" w:rsidRPr="00E54226">
        <w:rPr>
          <w:spacing w:val="5"/>
          <w:lang w:val="es-ES" w:eastAsia="ar-SA"/>
        </w:rPr>
        <w:t>u</w:t>
      </w:r>
      <w:r w:rsidR="00321F02" w:rsidRPr="00E54226">
        <w:rPr>
          <w:lang w:val="es-ES" w:eastAsia="ar-SA"/>
        </w:rPr>
        <w:t>a</w:t>
      </w:r>
      <w:r w:rsidR="00321F02" w:rsidRPr="00E54226">
        <w:rPr>
          <w:spacing w:val="-3"/>
          <w:lang w:val="es-ES" w:eastAsia="ar-SA"/>
        </w:rPr>
        <w:t>ci</w:t>
      </w:r>
      <w:r w:rsidR="00321F02" w:rsidRPr="00E54226">
        <w:rPr>
          <w:spacing w:val="5"/>
          <w:lang w:val="es-ES" w:eastAsia="ar-SA"/>
        </w:rPr>
        <w:t>ó</w:t>
      </w:r>
      <w:r w:rsidR="00321F02" w:rsidRPr="00E54226">
        <w:rPr>
          <w:lang w:val="es-ES" w:eastAsia="ar-SA"/>
        </w:rPr>
        <w:t>n</w:t>
      </w:r>
      <w:r w:rsidR="00321F02" w:rsidRPr="00E54226">
        <w:rPr>
          <w:spacing w:val="22"/>
          <w:lang w:val="es-ES" w:eastAsia="ar-SA"/>
        </w:rPr>
        <w:t xml:space="preserve"> </w:t>
      </w:r>
      <w:r w:rsidR="00321F02" w:rsidRPr="00E54226">
        <w:rPr>
          <w:spacing w:val="7"/>
          <w:w w:val="103"/>
          <w:lang w:val="es-ES" w:eastAsia="ar-SA"/>
        </w:rPr>
        <w:t>i</w:t>
      </w:r>
      <w:r w:rsidR="00321F02" w:rsidRPr="00E54226">
        <w:rPr>
          <w:spacing w:val="-2"/>
          <w:w w:val="103"/>
          <w:lang w:val="es-ES" w:eastAsia="ar-SA"/>
        </w:rPr>
        <w:t>rr</w:t>
      </w:r>
      <w:r w:rsidR="00321F02" w:rsidRPr="00E54226">
        <w:rPr>
          <w:spacing w:val="-5"/>
          <w:w w:val="103"/>
          <w:lang w:val="es-ES" w:eastAsia="ar-SA"/>
        </w:rPr>
        <w:t>e</w:t>
      </w:r>
      <w:r w:rsidR="00321F02" w:rsidRPr="00E54226">
        <w:rPr>
          <w:spacing w:val="5"/>
          <w:w w:val="103"/>
          <w:lang w:val="es-ES" w:eastAsia="ar-SA"/>
        </w:rPr>
        <w:t>g</w:t>
      </w:r>
      <w:r w:rsidR="00321F02" w:rsidRPr="00E54226">
        <w:rPr>
          <w:spacing w:val="-5"/>
          <w:w w:val="103"/>
          <w:lang w:val="es-ES" w:eastAsia="ar-SA"/>
        </w:rPr>
        <w:t>u</w:t>
      </w:r>
      <w:r w:rsidR="00321F02" w:rsidRPr="00E54226">
        <w:rPr>
          <w:spacing w:val="7"/>
          <w:w w:val="103"/>
          <w:lang w:val="es-ES" w:eastAsia="ar-SA"/>
        </w:rPr>
        <w:t>l</w:t>
      </w:r>
      <w:r w:rsidR="00321F02" w:rsidRPr="00E54226">
        <w:rPr>
          <w:w w:val="103"/>
          <w:lang w:val="es-ES" w:eastAsia="ar-SA"/>
        </w:rPr>
        <w:t>a</w:t>
      </w:r>
      <w:r w:rsidR="00321F02" w:rsidRPr="00E54226">
        <w:rPr>
          <w:spacing w:val="-2"/>
          <w:w w:val="103"/>
          <w:lang w:val="es-ES" w:eastAsia="ar-SA"/>
        </w:rPr>
        <w:t>r</w:t>
      </w:r>
      <w:r w:rsidR="00321F02" w:rsidRPr="00E54226">
        <w:rPr>
          <w:w w:val="103"/>
          <w:lang w:val="es-ES" w:eastAsia="ar-SA"/>
        </w:rPr>
        <w:t>.</w:t>
      </w:r>
    </w:p>
    <w:p w:rsidR="00321F02" w:rsidRPr="00E54226" w:rsidRDefault="00186CD5" w:rsidP="00041084">
      <w:pPr>
        <w:pStyle w:val="SingleTxtG"/>
        <w:rPr>
          <w:rFonts w:eastAsia="Calibri"/>
          <w:lang w:val="es-ES" w:eastAsia="ar-SA"/>
        </w:rPr>
      </w:pPr>
      <w:r>
        <w:rPr>
          <w:rFonts w:eastAsia="Calibri"/>
          <w:lang w:val="es-ES" w:eastAsia="ar-SA"/>
        </w:rPr>
        <w:t>47</w:t>
      </w:r>
      <w:r w:rsidR="001C7D25">
        <w:rPr>
          <w:rFonts w:eastAsia="Calibri"/>
          <w:lang w:val="es-ES" w:eastAsia="ar-SA"/>
        </w:rPr>
        <w:t>7</w:t>
      </w:r>
      <w:r w:rsidR="007D727B">
        <w:rPr>
          <w:rFonts w:eastAsia="Calibri"/>
          <w:lang w:val="es-ES" w:eastAsia="ar-SA"/>
        </w:rPr>
        <w:t>.</w:t>
      </w:r>
      <w:r w:rsidR="007D727B">
        <w:rPr>
          <w:rFonts w:eastAsia="Calibri"/>
          <w:lang w:val="es-ES" w:eastAsia="ar-SA"/>
        </w:rPr>
        <w:tab/>
      </w:r>
      <w:r w:rsidR="00321F02" w:rsidRPr="00E54226">
        <w:rPr>
          <w:rFonts w:eastAsia="Calibri"/>
          <w:lang w:val="es-ES" w:eastAsia="ar-SA"/>
        </w:rPr>
        <w:t>Asimismo, en el marco del MERCOSUR, se realizaron dos operativos , uno en diciembre de 2011 Artigas - Quaraí de naturaleza rural, en el que se relevaron con fiscalizadores brasileños y uruguayos en territorio brasileño como veedores más de una docena de lugares. Y otro operativo binacional</w:t>
      </w:r>
      <w:r w:rsidR="003211D5">
        <w:rPr>
          <w:rFonts w:eastAsia="Calibri"/>
          <w:lang w:val="es-ES" w:eastAsia="ar-SA"/>
        </w:rPr>
        <w:t xml:space="preserve"> </w:t>
      </w:r>
      <w:r w:rsidR="00321F02" w:rsidRPr="00E54226">
        <w:rPr>
          <w:rFonts w:eastAsia="Calibri"/>
          <w:lang w:val="es-ES" w:eastAsia="ar-SA"/>
        </w:rPr>
        <w:t>en marzo de 2012 en la frontera Salto -Concordia trabajando de la misma forma conjunta, labrándose un acta final entre los jerarcas fiscalizadores de ambos países. El ramo de actividad controlado fue el transporte de carga y se contó con el apoyo del Ministerio de Interior por medio de Policía Caminera.</w:t>
      </w:r>
    </w:p>
    <w:p w:rsidR="00321F02" w:rsidRPr="00E54226" w:rsidRDefault="00186CD5" w:rsidP="00041084">
      <w:pPr>
        <w:pStyle w:val="SingleTxtG"/>
        <w:rPr>
          <w:color w:val="000000"/>
          <w:spacing w:val="2"/>
          <w:lang w:val="es-ES" w:eastAsia="ar-SA"/>
        </w:rPr>
      </w:pPr>
      <w:r>
        <w:rPr>
          <w:rFonts w:eastAsia="Calibri"/>
          <w:lang w:val="es-ES" w:eastAsia="ar-SA"/>
        </w:rPr>
        <w:t>47</w:t>
      </w:r>
      <w:r w:rsidR="001C7D25">
        <w:rPr>
          <w:rFonts w:eastAsia="Calibri"/>
          <w:lang w:val="es-ES" w:eastAsia="ar-SA"/>
        </w:rPr>
        <w:t>8</w:t>
      </w:r>
      <w:r w:rsidR="007D727B">
        <w:rPr>
          <w:rFonts w:eastAsia="Calibri"/>
          <w:lang w:val="es-ES" w:eastAsia="ar-SA"/>
        </w:rPr>
        <w:t>.</w:t>
      </w:r>
      <w:r w:rsidR="007D727B">
        <w:rPr>
          <w:rFonts w:eastAsia="Calibri"/>
          <w:lang w:val="es-ES" w:eastAsia="ar-SA"/>
        </w:rPr>
        <w:tab/>
      </w:r>
      <w:r w:rsidR="00321F02" w:rsidRPr="00E54226">
        <w:rPr>
          <w:rFonts w:eastAsia="Calibri"/>
          <w:lang w:val="es-ES" w:eastAsia="ar-SA"/>
        </w:rPr>
        <w:t>Complementariamente se realizaron operativos de servicio doméstico: se inspeccionaron domicilios con auxilio de la fuerza pública y se detectó la presencia de dos trabajadoras bolivianas de las cuales una carecía de documentación. Asimismo, se detectó que no tenían descanso semanal y que no se aportaba por ellas al Banco de Previsión Social.</w:t>
      </w:r>
    </w:p>
    <w:p w:rsidR="00321F02" w:rsidRPr="00E54226" w:rsidRDefault="00186CD5" w:rsidP="00041084">
      <w:pPr>
        <w:pStyle w:val="SingleTxtG"/>
        <w:rPr>
          <w:lang w:val="es-ES" w:eastAsia="ar-SA"/>
        </w:rPr>
      </w:pPr>
      <w:r>
        <w:rPr>
          <w:spacing w:val="2"/>
          <w:lang w:val="es-ES" w:eastAsia="ar-SA"/>
        </w:rPr>
        <w:t>47</w:t>
      </w:r>
      <w:r w:rsidR="001C7D25">
        <w:rPr>
          <w:spacing w:val="2"/>
          <w:lang w:val="es-ES" w:eastAsia="ar-SA"/>
        </w:rPr>
        <w:t>9</w:t>
      </w:r>
      <w:r w:rsidR="007D727B">
        <w:rPr>
          <w:spacing w:val="2"/>
          <w:lang w:val="es-ES" w:eastAsia="ar-SA"/>
        </w:rPr>
        <w:t>.</w:t>
      </w:r>
      <w:r w:rsidR="007D727B">
        <w:rPr>
          <w:spacing w:val="2"/>
          <w:lang w:val="es-ES" w:eastAsia="ar-SA"/>
        </w:rPr>
        <w:tab/>
      </w:r>
      <w:r w:rsidR="00321F02" w:rsidRPr="00E54226">
        <w:rPr>
          <w:spacing w:val="2"/>
          <w:lang w:val="es-ES" w:eastAsia="ar-SA"/>
        </w:rPr>
        <w:t>O</w:t>
      </w:r>
      <w:r w:rsidR="00321F02" w:rsidRPr="00E54226">
        <w:rPr>
          <w:lang w:val="es-ES" w:eastAsia="ar-SA"/>
        </w:rPr>
        <w:t>t</w:t>
      </w:r>
      <w:r w:rsidR="00321F02" w:rsidRPr="00E54226">
        <w:rPr>
          <w:spacing w:val="2"/>
          <w:lang w:val="es-ES" w:eastAsia="ar-SA"/>
        </w:rPr>
        <w:t>r</w:t>
      </w:r>
      <w:r w:rsidR="00321F02" w:rsidRPr="00E54226">
        <w:rPr>
          <w:lang w:val="es-ES" w:eastAsia="ar-SA"/>
        </w:rPr>
        <w:t>a</w:t>
      </w:r>
      <w:r w:rsidR="00321F02" w:rsidRPr="00E54226">
        <w:rPr>
          <w:spacing w:val="20"/>
          <w:lang w:val="es-ES" w:eastAsia="ar-SA"/>
        </w:rPr>
        <w:t xml:space="preserve"> </w:t>
      </w:r>
      <w:r w:rsidR="00321F02" w:rsidRPr="00E54226">
        <w:rPr>
          <w:lang w:val="es-ES" w:eastAsia="ar-SA"/>
        </w:rPr>
        <w:t>de</w:t>
      </w:r>
      <w:r w:rsidR="00321F02" w:rsidRPr="00E54226">
        <w:rPr>
          <w:spacing w:val="16"/>
          <w:lang w:val="es-ES" w:eastAsia="ar-SA"/>
        </w:rPr>
        <w:t xml:space="preserve"> </w:t>
      </w:r>
      <w:r w:rsidR="00321F02" w:rsidRPr="00E54226">
        <w:rPr>
          <w:rFonts w:eastAsia="Calibri"/>
          <w:lang w:val="es-ES" w:eastAsia="ar-SA"/>
        </w:rPr>
        <w:t>las</w:t>
      </w:r>
      <w:r w:rsidR="00321F02" w:rsidRPr="00E54226">
        <w:rPr>
          <w:spacing w:val="24"/>
          <w:lang w:val="es-ES" w:eastAsia="ar-SA"/>
        </w:rPr>
        <w:t xml:space="preserve"> </w:t>
      </w:r>
      <w:r w:rsidR="00321F02" w:rsidRPr="00E54226">
        <w:rPr>
          <w:lang w:val="es-ES" w:eastAsia="ar-SA"/>
        </w:rPr>
        <w:t>fuentes</w:t>
      </w:r>
      <w:r w:rsidR="00321F02" w:rsidRPr="00E54226">
        <w:rPr>
          <w:spacing w:val="23"/>
          <w:lang w:val="es-ES" w:eastAsia="ar-SA"/>
        </w:rPr>
        <w:t xml:space="preserve"> </w:t>
      </w:r>
      <w:r w:rsidR="00321F02" w:rsidRPr="00E54226">
        <w:rPr>
          <w:spacing w:val="7"/>
          <w:lang w:val="es-ES" w:eastAsia="ar-SA"/>
        </w:rPr>
        <w:t xml:space="preserve">que se deben tener presentes a </w:t>
      </w:r>
      <w:r w:rsidR="00321F02" w:rsidRPr="00E54226">
        <w:rPr>
          <w:lang w:val="es-ES" w:eastAsia="ar-SA"/>
        </w:rPr>
        <w:t>ef</w:t>
      </w:r>
      <w:r w:rsidR="00321F02" w:rsidRPr="00E54226">
        <w:rPr>
          <w:spacing w:val="-5"/>
          <w:lang w:val="es-ES" w:eastAsia="ar-SA"/>
        </w:rPr>
        <w:t>e</w:t>
      </w:r>
      <w:r w:rsidR="00321F02" w:rsidRPr="00E54226">
        <w:rPr>
          <w:spacing w:val="7"/>
          <w:lang w:val="es-ES" w:eastAsia="ar-SA"/>
        </w:rPr>
        <w:t>c</w:t>
      </w:r>
      <w:r w:rsidR="00321F02" w:rsidRPr="00E54226">
        <w:rPr>
          <w:spacing w:val="-5"/>
          <w:lang w:val="es-ES" w:eastAsia="ar-SA"/>
        </w:rPr>
        <w:t>to</w:t>
      </w:r>
      <w:r w:rsidR="00321F02" w:rsidRPr="00E54226">
        <w:rPr>
          <w:lang w:val="es-ES" w:eastAsia="ar-SA"/>
        </w:rPr>
        <w:t>s</w:t>
      </w:r>
      <w:r w:rsidR="00321F02" w:rsidRPr="00E54226">
        <w:rPr>
          <w:spacing w:val="32"/>
          <w:lang w:val="es-ES" w:eastAsia="ar-SA"/>
        </w:rPr>
        <w:t xml:space="preserve"> </w:t>
      </w:r>
      <w:r w:rsidR="00321F02" w:rsidRPr="00E54226">
        <w:rPr>
          <w:lang w:val="es-ES" w:eastAsia="ar-SA"/>
        </w:rPr>
        <w:t>de</w:t>
      </w:r>
      <w:r w:rsidR="00321F02" w:rsidRPr="00E54226">
        <w:rPr>
          <w:spacing w:val="15"/>
          <w:lang w:val="es-ES" w:eastAsia="ar-SA"/>
        </w:rPr>
        <w:t xml:space="preserve"> </w:t>
      </w:r>
      <w:r w:rsidR="00321F02" w:rsidRPr="00E54226">
        <w:rPr>
          <w:spacing w:val="2"/>
          <w:lang w:val="es-ES" w:eastAsia="ar-SA"/>
        </w:rPr>
        <w:t>c</w:t>
      </w:r>
      <w:r w:rsidR="00321F02" w:rsidRPr="00E54226">
        <w:rPr>
          <w:lang w:val="es-ES" w:eastAsia="ar-SA"/>
        </w:rPr>
        <w:t>on</w:t>
      </w:r>
      <w:r w:rsidR="00321F02" w:rsidRPr="00E54226">
        <w:rPr>
          <w:spacing w:val="-5"/>
          <w:lang w:val="es-ES" w:eastAsia="ar-SA"/>
        </w:rPr>
        <w:t>o</w:t>
      </w:r>
      <w:r w:rsidR="00321F02" w:rsidRPr="00E54226">
        <w:rPr>
          <w:spacing w:val="7"/>
          <w:lang w:val="es-ES" w:eastAsia="ar-SA"/>
        </w:rPr>
        <w:t>c</w:t>
      </w:r>
      <w:r w:rsidR="00321F02" w:rsidRPr="00E54226">
        <w:rPr>
          <w:lang w:val="es-ES" w:eastAsia="ar-SA"/>
        </w:rPr>
        <w:t>er</w:t>
      </w:r>
      <w:r w:rsidR="00321F02" w:rsidRPr="00E54226">
        <w:rPr>
          <w:spacing w:val="24"/>
          <w:lang w:val="es-ES" w:eastAsia="ar-SA"/>
        </w:rPr>
        <w:t xml:space="preserve"> </w:t>
      </w:r>
      <w:r w:rsidR="00321F02" w:rsidRPr="00E54226">
        <w:rPr>
          <w:lang w:val="es-ES" w:eastAsia="ar-SA"/>
        </w:rPr>
        <w:t>a</w:t>
      </w:r>
      <w:r w:rsidR="00321F02" w:rsidRPr="00E54226">
        <w:rPr>
          <w:spacing w:val="3"/>
          <w:lang w:val="es-ES" w:eastAsia="ar-SA"/>
        </w:rPr>
        <w:t>l</w:t>
      </w:r>
      <w:r w:rsidR="00321F02" w:rsidRPr="00E54226">
        <w:rPr>
          <w:lang w:val="es-ES" w:eastAsia="ar-SA"/>
        </w:rPr>
        <w:t>go</w:t>
      </w:r>
      <w:r w:rsidR="00321F02" w:rsidRPr="00E54226">
        <w:rPr>
          <w:spacing w:val="19"/>
          <w:lang w:val="es-ES" w:eastAsia="ar-SA"/>
        </w:rPr>
        <w:t xml:space="preserve"> </w:t>
      </w:r>
      <w:r w:rsidR="00321F02" w:rsidRPr="00E54226">
        <w:rPr>
          <w:spacing w:val="-5"/>
          <w:lang w:val="es-ES" w:eastAsia="ar-SA"/>
        </w:rPr>
        <w:t>m</w:t>
      </w:r>
      <w:r w:rsidR="00321F02" w:rsidRPr="00E54226">
        <w:rPr>
          <w:lang w:val="es-ES" w:eastAsia="ar-SA"/>
        </w:rPr>
        <w:t>ás</w:t>
      </w:r>
      <w:r w:rsidR="00321F02" w:rsidRPr="00E54226">
        <w:rPr>
          <w:spacing w:val="26"/>
          <w:lang w:val="es-ES" w:eastAsia="ar-SA"/>
        </w:rPr>
        <w:t xml:space="preserve"> </w:t>
      </w:r>
      <w:r w:rsidR="00321F02" w:rsidRPr="00E54226">
        <w:rPr>
          <w:spacing w:val="2"/>
          <w:lang w:val="es-ES" w:eastAsia="ar-SA"/>
        </w:rPr>
        <w:t>r</w:t>
      </w:r>
      <w:r w:rsidR="00321F02" w:rsidRPr="00E54226">
        <w:rPr>
          <w:spacing w:val="-5"/>
          <w:lang w:val="es-ES" w:eastAsia="ar-SA"/>
        </w:rPr>
        <w:t>e</w:t>
      </w:r>
      <w:r w:rsidR="00321F02" w:rsidRPr="00E54226">
        <w:rPr>
          <w:spacing w:val="7"/>
          <w:lang w:val="es-ES" w:eastAsia="ar-SA"/>
        </w:rPr>
        <w:t>s</w:t>
      </w:r>
      <w:r w:rsidR="00321F02" w:rsidRPr="00E54226">
        <w:rPr>
          <w:spacing w:val="-5"/>
          <w:lang w:val="es-ES" w:eastAsia="ar-SA"/>
        </w:rPr>
        <w:t>pe</w:t>
      </w:r>
      <w:r w:rsidR="00321F02" w:rsidRPr="00E54226">
        <w:rPr>
          <w:spacing w:val="7"/>
          <w:lang w:val="es-ES" w:eastAsia="ar-SA"/>
        </w:rPr>
        <w:t>c</w:t>
      </w:r>
      <w:r w:rsidR="00321F02" w:rsidRPr="00E54226">
        <w:rPr>
          <w:lang w:val="es-ES" w:eastAsia="ar-SA"/>
        </w:rPr>
        <w:t>to</w:t>
      </w:r>
      <w:r w:rsidR="00321F02" w:rsidRPr="00E54226">
        <w:rPr>
          <w:spacing w:val="28"/>
          <w:lang w:val="es-ES" w:eastAsia="ar-SA"/>
        </w:rPr>
        <w:t xml:space="preserve"> </w:t>
      </w:r>
      <w:r w:rsidR="00321F02" w:rsidRPr="00E54226">
        <w:rPr>
          <w:lang w:val="es-ES" w:eastAsia="ar-SA"/>
        </w:rPr>
        <w:t>a</w:t>
      </w:r>
      <w:r w:rsidR="00321F02" w:rsidRPr="00E54226">
        <w:rPr>
          <w:spacing w:val="13"/>
          <w:lang w:val="es-ES" w:eastAsia="ar-SA"/>
        </w:rPr>
        <w:t xml:space="preserve"> </w:t>
      </w:r>
      <w:r w:rsidR="00321F02" w:rsidRPr="00E54226">
        <w:rPr>
          <w:spacing w:val="-2"/>
          <w:lang w:val="es-ES" w:eastAsia="ar-SA"/>
        </w:rPr>
        <w:t>l</w:t>
      </w:r>
      <w:r w:rsidR="00321F02" w:rsidRPr="00E54226">
        <w:rPr>
          <w:lang w:val="es-ES" w:eastAsia="ar-SA"/>
        </w:rPr>
        <w:t>a</w:t>
      </w:r>
      <w:r w:rsidR="00321F02" w:rsidRPr="00E54226">
        <w:rPr>
          <w:spacing w:val="14"/>
          <w:lang w:val="es-ES" w:eastAsia="ar-SA"/>
        </w:rPr>
        <w:t xml:space="preserve"> </w:t>
      </w:r>
      <w:r w:rsidR="00321F02" w:rsidRPr="00E54226">
        <w:rPr>
          <w:spacing w:val="2"/>
          <w:lang w:val="es-ES" w:eastAsia="ar-SA"/>
        </w:rPr>
        <w:t>s</w:t>
      </w:r>
      <w:r w:rsidR="00321F02" w:rsidRPr="00E54226">
        <w:rPr>
          <w:spacing w:val="-2"/>
          <w:lang w:val="es-ES" w:eastAsia="ar-SA"/>
        </w:rPr>
        <w:t>i</w:t>
      </w:r>
      <w:r w:rsidR="00321F02" w:rsidRPr="00E54226">
        <w:rPr>
          <w:lang w:val="es-ES" w:eastAsia="ar-SA"/>
        </w:rPr>
        <w:t>t</w:t>
      </w:r>
      <w:r w:rsidR="00321F02" w:rsidRPr="00E54226">
        <w:rPr>
          <w:spacing w:val="4"/>
          <w:lang w:val="es-ES" w:eastAsia="ar-SA"/>
        </w:rPr>
        <w:t>u</w:t>
      </w:r>
      <w:r w:rsidR="00321F02" w:rsidRPr="00E54226">
        <w:rPr>
          <w:spacing w:val="-5"/>
          <w:lang w:val="es-ES" w:eastAsia="ar-SA"/>
        </w:rPr>
        <w:t>a</w:t>
      </w:r>
      <w:r w:rsidR="00321F02" w:rsidRPr="00E54226">
        <w:rPr>
          <w:spacing w:val="7"/>
          <w:lang w:val="es-ES" w:eastAsia="ar-SA"/>
        </w:rPr>
        <w:t>c</w:t>
      </w:r>
      <w:r w:rsidR="00321F02" w:rsidRPr="00E54226">
        <w:rPr>
          <w:spacing w:val="-2"/>
          <w:lang w:val="es-ES" w:eastAsia="ar-SA"/>
        </w:rPr>
        <w:t>i</w:t>
      </w:r>
      <w:r w:rsidR="00321F02" w:rsidRPr="00E54226">
        <w:rPr>
          <w:spacing w:val="-5"/>
          <w:lang w:val="es-ES" w:eastAsia="ar-SA"/>
        </w:rPr>
        <w:t>ó</w:t>
      </w:r>
      <w:r w:rsidR="00321F02" w:rsidRPr="00E54226">
        <w:rPr>
          <w:lang w:val="es-ES" w:eastAsia="ar-SA"/>
        </w:rPr>
        <w:t>n</w:t>
      </w:r>
      <w:r w:rsidR="00321F02" w:rsidRPr="00E54226">
        <w:rPr>
          <w:spacing w:val="32"/>
          <w:lang w:val="es-ES" w:eastAsia="ar-SA"/>
        </w:rPr>
        <w:t xml:space="preserve"> </w:t>
      </w:r>
      <w:r w:rsidR="00321F02" w:rsidRPr="00E54226">
        <w:rPr>
          <w:w w:val="102"/>
          <w:lang w:val="es-ES" w:eastAsia="ar-SA"/>
        </w:rPr>
        <w:t xml:space="preserve">de </w:t>
      </w:r>
      <w:r w:rsidR="00321F02" w:rsidRPr="00E54226">
        <w:rPr>
          <w:spacing w:val="-2"/>
          <w:lang w:val="es-ES" w:eastAsia="ar-SA"/>
        </w:rPr>
        <w:t>l</w:t>
      </w:r>
      <w:r w:rsidR="00321F02" w:rsidRPr="00E54226">
        <w:rPr>
          <w:spacing w:val="4"/>
          <w:lang w:val="es-ES" w:eastAsia="ar-SA"/>
        </w:rPr>
        <w:t>o</w:t>
      </w:r>
      <w:r w:rsidR="00321F02" w:rsidRPr="00E54226">
        <w:rPr>
          <w:lang w:val="es-ES" w:eastAsia="ar-SA"/>
        </w:rPr>
        <w:t>s</w:t>
      </w:r>
      <w:r w:rsidR="00321F02" w:rsidRPr="00E54226">
        <w:rPr>
          <w:spacing w:val="5"/>
          <w:lang w:val="es-ES" w:eastAsia="ar-SA"/>
        </w:rPr>
        <w:t xml:space="preserve"> </w:t>
      </w:r>
      <w:r w:rsidR="00321F02" w:rsidRPr="00E54226">
        <w:rPr>
          <w:spacing w:val="-5"/>
          <w:lang w:val="es-ES" w:eastAsia="ar-SA"/>
        </w:rPr>
        <w:t>t</w:t>
      </w:r>
      <w:r w:rsidR="00321F02" w:rsidRPr="00E54226">
        <w:rPr>
          <w:spacing w:val="2"/>
          <w:lang w:val="es-ES" w:eastAsia="ar-SA"/>
        </w:rPr>
        <w:t>r</w:t>
      </w:r>
      <w:r w:rsidR="00321F02" w:rsidRPr="00E54226">
        <w:rPr>
          <w:lang w:val="es-ES" w:eastAsia="ar-SA"/>
        </w:rPr>
        <w:t>a</w:t>
      </w:r>
      <w:r w:rsidR="00321F02" w:rsidRPr="00E54226">
        <w:rPr>
          <w:spacing w:val="4"/>
          <w:lang w:val="es-ES" w:eastAsia="ar-SA"/>
        </w:rPr>
        <w:t>b</w:t>
      </w:r>
      <w:r w:rsidR="00321F02" w:rsidRPr="00E54226">
        <w:rPr>
          <w:lang w:val="es-ES" w:eastAsia="ar-SA"/>
        </w:rPr>
        <w:t>a</w:t>
      </w:r>
      <w:r w:rsidR="00321F02" w:rsidRPr="00E54226">
        <w:rPr>
          <w:spacing w:val="-2"/>
          <w:lang w:val="es-ES" w:eastAsia="ar-SA"/>
        </w:rPr>
        <w:t>j</w:t>
      </w:r>
      <w:r w:rsidR="00321F02" w:rsidRPr="00E54226">
        <w:rPr>
          <w:spacing w:val="4"/>
          <w:lang w:val="es-ES" w:eastAsia="ar-SA"/>
        </w:rPr>
        <w:t>a</w:t>
      </w:r>
      <w:r w:rsidR="00321F02" w:rsidRPr="00E54226">
        <w:rPr>
          <w:spacing w:val="-5"/>
          <w:lang w:val="es-ES" w:eastAsia="ar-SA"/>
        </w:rPr>
        <w:t>d</w:t>
      </w:r>
      <w:r w:rsidR="00321F02" w:rsidRPr="00E54226">
        <w:rPr>
          <w:lang w:val="es-ES" w:eastAsia="ar-SA"/>
        </w:rPr>
        <w:t>o</w:t>
      </w:r>
      <w:r w:rsidR="00321F02" w:rsidRPr="00E54226">
        <w:rPr>
          <w:spacing w:val="2"/>
          <w:lang w:val="es-ES" w:eastAsia="ar-SA"/>
        </w:rPr>
        <w:t>r</w:t>
      </w:r>
      <w:r w:rsidR="00321F02" w:rsidRPr="00E54226">
        <w:rPr>
          <w:lang w:val="es-ES" w:eastAsia="ar-SA"/>
        </w:rPr>
        <w:t>es</w:t>
      </w:r>
      <w:r w:rsidR="00321F02" w:rsidRPr="00E54226">
        <w:rPr>
          <w:spacing w:val="24"/>
          <w:lang w:val="es-ES" w:eastAsia="ar-SA"/>
        </w:rPr>
        <w:t xml:space="preserve"> </w:t>
      </w:r>
      <w:r w:rsidR="00321F02" w:rsidRPr="00E54226">
        <w:rPr>
          <w:spacing w:val="-5"/>
          <w:lang w:val="es-ES" w:eastAsia="ar-SA"/>
        </w:rPr>
        <w:t>m</w:t>
      </w:r>
      <w:r w:rsidR="00321F02" w:rsidRPr="00E54226">
        <w:rPr>
          <w:spacing w:val="-2"/>
          <w:lang w:val="es-ES" w:eastAsia="ar-SA"/>
        </w:rPr>
        <w:t>i</w:t>
      </w:r>
      <w:r w:rsidR="00321F02" w:rsidRPr="00E54226">
        <w:rPr>
          <w:lang w:val="es-ES" w:eastAsia="ar-SA"/>
        </w:rPr>
        <w:t>g</w:t>
      </w:r>
      <w:r w:rsidR="00321F02" w:rsidRPr="00E54226">
        <w:rPr>
          <w:spacing w:val="2"/>
          <w:lang w:val="es-ES" w:eastAsia="ar-SA"/>
        </w:rPr>
        <w:t>r</w:t>
      </w:r>
      <w:r w:rsidR="00321F02" w:rsidRPr="00E54226">
        <w:rPr>
          <w:spacing w:val="4"/>
          <w:lang w:val="es-ES" w:eastAsia="ar-SA"/>
        </w:rPr>
        <w:t>a</w:t>
      </w:r>
      <w:r w:rsidR="00321F02" w:rsidRPr="00E54226">
        <w:rPr>
          <w:lang w:val="es-ES" w:eastAsia="ar-SA"/>
        </w:rPr>
        <w:t>ntes</w:t>
      </w:r>
      <w:r w:rsidR="00321F02" w:rsidRPr="00E54226">
        <w:rPr>
          <w:spacing w:val="19"/>
          <w:lang w:val="es-ES" w:eastAsia="ar-SA"/>
        </w:rPr>
        <w:t xml:space="preserve"> </w:t>
      </w:r>
      <w:r w:rsidR="00321F02" w:rsidRPr="00E54226">
        <w:rPr>
          <w:lang w:val="es-ES" w:eastAsia="ar-SA"/>
        </w:rPr>
        <w:t>en</w:t>
      </w:r>
      <w:r w:rsidR="00321F02" w:rsidRPr="00E54226">
        <w:rPr>
          <w:spacing w:val="6"/>
          <w:lang w:val="es-ES" w:eastAsia="ar-SA"/>
        </w:rPr>
        <w:t xml:space="preserve"> </w:t>
      </w:r>
      <w:r w:rsidR="00321F02" w:rsidRPr="00E54226">
        <w:rPr>
          <w:lang w:val="es-ES" w:eastAsia="ar-SA"/>
        </w:rPr>
        <w:t>U</w:t>
      </w:r>
      <w:r w:rsidR="00321F02" w:rsidRPr="00E54226">
        <w:rPr>
          <w:spacing w:val="-3"/>
          <w:lang w:val="es-ES" w:eastAsia="ar-SA"/>
        </w:rPr>
        <w:t>r</w:t>
      </w:r>
      <w:r w:rsidR="00321F02" w:rsidRPr="00E54226">
        <w:rPr>
          <w:lang w:val="es-ES" w:eastAsia="ar-SA"/>
        </w:rPr>
        <w:t>ug</w:t>
      </w:r>
      <w:r w:rsidR="00321F02" w:rsidRPr="00E54226">
        <w:rPr>
          <w:spacing w:val="4"/>
          <w:lang w:val="es-ES" w:eastAsia="ar-SA"/>
        </w:rPr>
        <w:t>u</w:t>
      </w:r>
      <w:r w:rsidR="00321F02" w:rsidRPr="00E54226">
        <w:rPr>
          <w:lang w:val="es-ES" w:eastAsia="ar-SA"/>
        </w:rPr>
        <w:t>ay</w:t>
      </w:r>
      <w:r w:rsidR="00321F02" w:rsidRPr="00E54226">
        <w:rPr>
          <w:spacing w:val="7"/>
          <w:lang w:val="es-ES" w:eastAsia="ar-SA"/>
        </w:rPr>
        <w:t xml:space="preserve"> </w:t>
      </w:r>
      <w:r w:rsidR="00321F02" w:rsidRPr="00E54226">
        <w:rPr>
          <w:spacing w:val="2"/>
          <w:lang w:val="es-ES" w:eastAsia="ar-SA"/>
        </w:rPr>
        <w:t>r</w:t>
      </w:r>
      <w:r w:rsidR="00321F02" w:rsidRPr="00E54226">
        <w:rPr>
          <w:spacing w:val="4"/>
          <w:lang w:val="es-ES" w:eastAsia="ar-SA"/>
        </w:rPr>
        <w:t>e</w:t>
      </w:r>
      <w:r w:rsidR="00321F02" w:rsidRPr="00E54226">
        <w:rPr>
          <w:lang w:val="es-ES" w:eastAsia="ar-SA"/>
        </w:rPr>
        <w:t>f</w:t>
      </w:r>
      <w:r w:rsidR="00321F02" w:rsidRPr="00E54226">
        <w:rPr>
          <w:spacing w:val="-2"/>
          <w:lang w:val="es-ES" w:eastAsia="ar-SA"/>
        </w:rPr>
        <w:t>i</w:t>
      </w:r>
      <w:r w:rsidR="00321F02" w:rsidRPr="00E54226">
        <w:rPr>
          <w:spacing w:val="4"/>
          <w:lang w:val="es-ES" w:eastAsia="ar-SA"/>
        </w:rPr>
        <w:t>e</w:t>
      </w:r>
      <w:r w:rsidR="00321F02" w:rsidRPr="00E54226">
        <w:rPr>
          <w:spacing w:val="-3"/>
          <w:lang w:val="es-ES" w:eastAsia="ar-SA"/>
        </w:rPr>
        <w:t>r</w:t>
      </w:r>
      <w:r w:rsidR="00321F02" w:rsidRPr="00E54226">
        <w:rPr>
          <w:lang w:val="es-ES" w:eastAsia="ar-SA"/>
        </w:rPr>
        <w:t>e</w:t>
      </w:r>
      <w:r w:rsidR="00321F02" w:rsidRPr="00E54226">
        <w:rPr>
          <w:spacing w:val="10"/>
          <w:lang w:val="es-ES" w:eastAsia="ar-SA"/>
        </w:rPr>
        <w:t xml:space="preserve"> </w:t>
      </w:r>
      <w:r w:rsidR="00321F02" w:rsidRPr="00E54226">
        <w:rPr>
          <w:lang w:val="es-ES" w:eastAsia="ar-SA"/>
        </w:rPr>
        <w:t xml:space="preserve">a </w:t>
      </w:r>
      <w:r w:rsidR="00321F02" w:rsidRPr="00E54226">
        <w:rPr>
          <w:spacing w:val="-2"/>
          <w:lang w:val="es-ES" w:eastAsia="ar-SA"/>
        </w:rPr>
        <w:t>l</w:t>
      </w:r>
      <w:r w:rsidR="00321F02" w:rsidRPr="00E54226">
        <w:rPr>
          <w:lang w:val="es-ES" w:eastAsia="ar-SA"/>
        </w:rPr>
        <w:t>a</w:t>
      </w:r>
      <w:r w:rsidR="00321F02" w:rsidRPr="00E54226">
        <w:rPr>
          <w:spacing w:val="5"/>
          <w:lang w:val="es-ES" w:eastAsia="ar-SA"/>
        </w:rPr>
        <w:t xml:space="preserve"> </w:t>
      </w:r>
      <w:r w:rsidR="00321F02" w:rsidRPr="00E54226">
        <w:rPr>
          <w:spacing w:val="-2"/>
          <w:lang w:val="es-ES" w:eastAsia="ar-SA"/>
        </w:rPr>
        <w:t>c</w:t>
      </w:r>
      <w:r w:rsidR="00321F02" w:rsidRPr="00E54226">
        <w:rPr>
          <w:spacing w:val="4"/>
          <w:lang w:val="es-ES" w:eastAsia="ar-SA"/>
        </w:rPr>
        <w:t>a</w:t>
      </w:r>
      <w:r w:rsidR="00321F02" w:rsidRPr="00E54226">
        <w:rPr>
          <w:lang w:val="es-ES" w:eastAsia="ar-SA"/>
        </w:rPr>
        <w:t>nt</w:t>
      </w:r>
      <w:r w:rsidR="00321F02" w:rsidRPr="00E54226">
        <w:rPr>
          <w:spacing w:val="-2"/>
          <w:lang w:val="es-ES" w:eastAsia="ar-SA"/>
        </w:rPr>
        <w:t>i</w:t>
      </w:r>
      <w:r w:rsidR="00321F02" w:rsidRPr="00E54226">
        <w:rPr>
          <w:spacing w:val="4"/>
          <w:lang w:val="es-ES" w:eastAsia="ar-SA"/>
        </w:rPr>
        <w:t>d</w:t>
      </w:r>
      <w:r w:rsidR="00321F02" w:rsidRPr="00E54226">
        <w:rPr>
          <w:lang w:val="es-ES" w:eastAsia="ar-SA"/>
        </w:rPr>
        <w:t>ad</w:t>
      </w:r>
      <w:r w:rsidR="00321F02" w:rsidRPr="00E54226">
        <w:rPr>
          <w:spacing w:val="9"/>
          <w:lang w:val="es-ES" w:eastAsia="ar-SA"/>
        </w:rPr>
        <w:t xml:space="preserve"> </w:t>
      </w:r>
      <w:r w:rsidR="00321F02" w:rsidRPr="00E54226">
        <w:rPr>
          <w:spacing w:val="4"/>
          <w:lang w:val="es-ES" w:eastAsia="ar-SA"/>
        </w:rPr>
        <w:t>d</w:t>
      </w:r>
      <w:r w:rsidR="00321F02" w:rsidRPr="00E54226">
        <w:rPr>
          <w:lang w:val="es-ES" w:eastAsia="ar-SA"/>
        </w:rPr>
        <w:t>e</w:t>
      </w:r>
      <w:r w:rsidR="00321F02" w:rsidRPr="00E54226">
        <w:rPr>
          <w:spacing w:val="2"/>
          <w:lang w:val="es-ES" w:eastAsia="ar-SA"/>
        </w:rPr>
        <w:t xml:space="preserve"> </w:t>
      </w:r>
      <w:r w:rsidR="00321F02" w:rsidRPr="00E54226">
        <w:rPr>
          <w:lang w:val="es-ES" w:eastAsia="ar-SA"/>
        </w:rPr>
        <w:t>t</w:t>
      </w:r>
      <w:r w:rsidR="00321F02" w:rsidRPr="00E54226">
        <w:rPr>
          <w:spacing w:val="-3"/>
          <w:lang w:val="es-ES" w:eastAsia="ar-SA"/>
        </w:rPr>
        <w:t>r</w:t>
      </w:r>
      <w:r w:rsidR="00321F02" w:rsidRPr="00E54226">
        <w:rPr>
          <w:spacing w:val="4"/>
          <w:lang w:val="es-ES" w:eastAsia="ar-SA"/>
        </w:rPr>
        <w:t>a</w:t>
      </w:r>
      <w:r w:rsidR="00321F02" w:rsidRPr="00E54226">
        <w:rPr>
          <w:lang w:val="es-ES" w:eastAsia="ar-SA"/>
        </w:rPr>
        <w:t>ba</w:t>
      </w:r>
      <w:r w:rsidR="00321F02" w:rsidRPr="00E54226">
        <w:rPr>
          <w:spacing w:val="3"/>
          <w:lang w:val="es-ES" w:eastAsia="ar-SA"/>
        </w:rPr>
        <w:t>j</w:t>
      </w:r>
      <w:r w:rsidR="00321F02" w:rsidRPr="00E54226">
        <w:rPr>
          <w:lang w:val="es-ES" w:eastAsia="ar-SA"/>
        </w:rPr>
        <w:t>ado</w:t>
      </w:r>
      <w:r w:rsidR="00321F02" w:rsidRPr="00E54226">
        <w:rPr>
          <w:spacing w:val="2"/>
          <w:lang w:val="es-ES" w:eastAsia="ar-SA"/>
        </w:rPr>
        <w:t>r</w:t>
      </w:r>
      <w:r w:rsidR="00321F02" w:rsidRPr="00E54226">
        <w:rPr>
          <w:spacing w:val="-5"/>
          <w:lang w:val="es-ES" w:eastAsia="ar-SA"/>
        </w:rPr>
        <w:t>e</w:t>
      </w:r>
      <w:r w:rsidR="00321F02" w:rsidRPr="00E54226">
        <w:rPr>
          <w:lang w:val="es-ES" w:eastAsia="ar-SA"/>
        </w:rPr>
        <w:t>s</w:t>
      </w:r>
      <w:r w:rsidR="00321F02" w:rsidRPr="00E54226">
        <w:rPr>
          <w:spacing w:val="24"/>
          <w:lang w:val="es-ES" w:eastAsia="ar-SA"/>
        </w:rPr>
        <w:t xml:space="preserve"> </w:t>
      </w:r>
      <w:r w:rsidR="00321F02" w:rsidRPr="00E54226">
        <w:rPr>
          <w:spacing w:val="3"/>
          <w:lang w:val="es-ES" w:eastAsia="ar-SA"/>
        </w:rPr>
        <w:t>i</w:t>
      </w:r>
      <w:r w:rsidR="00321F02" w:rsidRPr="00E54226">
        <w:rPr>
          <w:spacing w:val="-5"/>
          <w:lang w:val="es-ES" w:eastAsia="ar-SA"/>
        </w:rPr>
        <w:t>n</w:t>
      </w:r>
      <w:r w:rsidR="00321F02" w:rsidRPr="00E54226">
        <w:rPr>
          <w:spacing w:val="2"/>
          <w:lang w:val="es-ES" w:eastAsia="ar-SA"/>
        </w:rPr>
        <w:t>scr</w:t>
      </w:r>
      <w:r w:rsidR="00321F02" w:rsidRPr="00E54226">
        <w:rPr>
          <w:spacing w:val="-2"/>
          <w:lang w:val="es-ES" w:eastAsia="ar-SA"/>
        </w:rPr>
        <w:t>i</w:t>
      </w:r>
      <w:r w:rsidR="00321F02" w:rsidRPr="00E54226">
        <w:rPr>
          <w:lang w:val="es-ES" w:eastAsia="ar-SA"/>
        </w:rPr>
        <w:t>pt</w:t>
      </w:r>
      <w:r w:rsidR="00321F02" w:rsidRPr="00E54226">
        <w:rPr>
          <w:spacing w:val="-5"/>
          <w:lang w:val="es-ES" w:eastAsia="ar-SA"/>
        </w:rPr>
        <w:t>o</w:t>
      </w:r>
      <w:r w:rsidR="00321F02" w:rsidRPr="00E54226">
        <w:rPr>
          <w:lang w:val="es-ES" w:eastAsia="ar-SA"/>
        </w:rPr>
        <w:t>s</w:t>
      </w:r>
      <w:r w:rsidR="00321F02" w:rsidRPr="00E54226">
        <w:rPr>
          <w:spacing w:val="23"/>
          <w:lang w:val="es-ES" w:eastAsia="ar-SA"/>
        </w:rPr>
        <w:t xml:space="preserve"> </w:t>
      </w:r>
      <w:r w:rsidR="00321F02" w:rsidRPr="00E54226">
        <w:rPr>
          <w:w w:val="102"/>
          <w:lang w:val="es-ES" w:eastAsia="ar-SA"/>
        </w:rPr>
        <w:t xml:space="preserve">en </w:t>
      </w:r>
      <w:r w:rsidR="00321F02" w:rsidRPr="00E54226">
        <w:rPr>
          <w:lang w:val="es-ES" w:eastAsia="ar-SA"/>
        </w:rPr>
        <w:t>nó</w:t>
      </w:r>
      <w:r w:rsidR="00321F02" w:rsidRPr="00E54226">
        <w:rPr>
          <w:spacing w:val="-5"/>
          <w:lang w:val="es-ES" w:eastAsia="ar-SA"/>
        </w:rPr>
        <w:t>m</w:t>
      </w:r>
      <w:r w:rsidR="00321F02" w:rsidRPr="00E54226">
        <w:rPr>
          <w:spacing w:val="-2"/>
          <w:lang w:val="es-ES" w:eastAsia="ar-SA"/>
        </w:rPr>
        <w:t>i</w:t>
      </w:r>
      <w:r w:rsidR="00321F02" w:rsidRPr="00E54226">
        <w:rPr>
          <w:spacing w:val="4"/>
          <w:lang w:val="es-ES" w:eastAsia="ar-SA"/>
        </w:rPr>
        <w:t>n</w:t>
      </w:r>
      <w:r w:rsidR="00321F02" w:rsidRPr="00E54226">
        <w:rPr>
          <w:lang w:val="es-ES" w:eastAsia="ar-SA"/>
        </w:rPr>
        <w:t>a</w:t>
      </w:r>
      <w:r w:rsidR="00321F02" w:rsidRPr="00E54226">
        <w:rPr>
          <w:spacing w:val="35"/>
          <w:lang w:val="es-ES" w:eastAsia="ar-SA"/>
        </w:rPr>
        <w:t xml:space="preserve"> </w:t>
      </w:r>
      <w:r w:rsidR="00321F02" w:rsidRPr="00E54226">
        <w:rPr>
          <w:lang w:val="es-ES" w:eastAsia="ar-SA"/>
        </w:rPr>
        <w:t>d</w:t>
      </w:r>
      <w:r w:rsidR="00321F02" w:rsidRPr="00E54226">
        <w:rPr>
          <w:spacing w:val="4"/>
          <w:lang w:val="es-ES" w:eastAsia="ar-SA"/>
        </w:rPr>
        <w:t>e</w:t>
      </w:r>
      <w:r w:rsidR="00321F02" w:rsidRPr="00E54226">
        <w:rPr>
          <w:lang w:val="es-ES" w:eastAsia="ar-SA"/>
        </w:rPr>
        <w:t>l</w:t>
      </w:r>
      <w:r w:rsidR="00321F02" w:rsidRPr="00E54226">
        <w:rPr>
          <w:spacing w:val="30"/>
          <w:lang w:val="es-ES" w:eastAsia="ar-SA"/>
        </w:rPr>
        <w:t xml:space="preserve"> </w:t>
      </w:r>
      <w:r w:rsidR="00321F02" w:rsidRPr="00E54226">
        <w:rPr>
          <w:spacing w:val="-1"/>
          <w:lang w:val="es-ES" w:eastAsia="ar-SA"/>
        </w:rPr>
        <w:t xml:space="preserve">Banco de Previsión Social. </w:t>
      </w:r>
      <w:r w:rsidR="00321F02" w:rsidRPr="00E54226">
        <w:rPr>
          <w:lang w:val="es-ES" w:eastAsia="ar-SA"/>
        </w:rPr>
        <w:t>A</w:t>
      </w:r>
      <w:r w:rsidR="00321F02" w:rsidRPr="00E54226">
        <w:rPr>
          <w:spacing w:val="23"/>
          <w:lang w:val="es-ES" w:eastAsia="ar-SA"/>
        </w:rPr>
        <w:t xml:space="preserve"> </w:t>
      </w:r>
      <w:r w:rsidR="00321F02" w:rsidRPr="00E54226">
        <w:rPr>
          <w:spacing w:val="3"/>
          <w:lang w:val="es-ES" w:eastAsia="ar-SA"/>
        </w:rPr>
        <w:t>j</w:t>
      </w:r>
      <w:r w:rsidR="00321F02" w:rsidRPr="00E54226">
        <w:rPr>
          <w:lang w:val="es-ES" w:eastAsia="ar-SA"/>
        </w:rPr>
        <w:t>un</w:t>
      </w:r>
      <w:r w:rsidR="00321F02" w:rsidRPr="00E54226">
        <w:rPr>
          <w:spacing w:val="3"/>
          <w:lang w:val="es-ES" w:eastAsia="ar-SA"/>
        </w:rPr>
        <w:t>i</w:t>
      </w:r>
      <w:r w:rsidR="00321F02" w:rsidRPr="00E54226">
        <w:rPr>
          <w:lang w:val="es-ES" w:eastAsia="ar-SA"/>
        </w:rPr>
        <w:t>o</w:t>
      </w:r>
      <w:r w:rsidR="00321F02" w:rsidRPr="00E54226">
        <w:rPr>
          <w:spacing w:val="29"/>
          <w:lang w:val="es-ES" w:eastAsia="ar-SA"/>
        </w:rPr>
        <w:t xml:space="preserve"> </w:t>
      </w:r>
      <w:r w:rsidR="00321F02" w:rsidRPr="00E54226">
        <w:rPr>
          <w:lang w:val="es-ES" w:eastAsia="ar-SA"/>
        </w:rPr>
        <w:t>de</w:t>
      </w:r>
      <w:r w:rsidR="00321F02" w:rsidRPr="00E54226">
        <w:rPr>
          <w:spacing w:val="26"/>
          <w:lang w:val="es-ES" w:eastAsia="ar-SA"/>
        </w:rPr>
        <w:t xml:space="preserve"> </w:t>
      </w:r>
      <w:r w:rsidR="00321F02" w:rsidRPr="00E54226">
        <w:rPr>
          <w:spacing w:val="4"/>
          <w:lang w:val="es-ES" w:eastAsia="ar-SA"/>
        </w:rPr>
        <w:t>2</w:t>
      </w:r>
      <w:r w:rsidR="00321F02" w:rsidRPr="00E54226">
        <w:rPr>
          <w:lang w:val="es-ES" w:eastAsia="ar-SA"/>
        </w:rPr>
        <w:t>0</w:t>
      </w:r>
      <w:r w:rsidR="00321F02" w:rsidRPr="00E54226">
        <w:rPr>
          <w:spacing w:val="-5"/>
          <w:lang w:val="es-ES" w:eastAsia="ar-SA"/>
        </w:rPr>
        <w:t>1</w:t>
      </w:r>
      <w:r w:rsidR="00321F02" w:rsidRPr="00E54226">
        <w:rPr>
          <w:lang w:val="es-ES" w:eastAsia="ar-SA"/>
        </w:rPr>
        <w:t>1</w:t>
      </w:r>
      <w:r w:rsidR="00321F02" w:rsidRPr="00E54226">
        <w:rPr>
          <w:spacing w:val="36"/>
          <w:lang w:val="es-ES" w:eastAsia="ar-SA"/>
        </w:rPr>
        <w:t xml:space="preserve"> </w:t>
      </w:r>
      <w:r w:rsidR="00321F02" w:rsidRPr="00E54226">
        <w:rPr>
          <w:lang w:val="es-ES" w:eastAsia="ar-SA"/>
        </w:rPr>
        <w:t>ha</w:t>
      </w:r>
      <w:r w:rsidR="00321F02" w:rsidRPr="00E54226">
        <w:rPr>
          <w:spacing w:val="4"/>
          <w:lang w:val="es-ES" w:eastAsia="ar-SA"/>
        </w:rPr>
        <w:t>b</w:t>
      </w:r>
      <w:r w:rsidR="00321F02" w:rsidRPr="00E54226">
        <w:rPr>
          <w:lang w:val="es-ES" w:eastAsia="ar-SA"/>
        </w:rPr>
        <w:t>ía</w:t>
      </w:r>
      <w:r w:rsidR="00321F02" w:rsidRPr="00E54226">
        <w:rPr>
          <w:spacing w:val="32"/>
          <w:lang w:val="es-ES" w:eastAsia="ar-SA"/>
        </w:rPr>
        <w:t xml:space="preserve"> </w:t>
      </w:r>
      <w:r w:rsidR="00321F02" w:rsidRPr="00E54226">
        <w:rPr>
          <w:w w:val="102"/>
          <w:lang w:val="es-ES" w:eastAsia="ar-SA"/>
        </w:rPr>
        <w:t>6.</w:t>
      </w:r>
      <w:r w:rsidR="00321F02" w:rsidRPr="00E54226">
        <w:rPr>
          <w:spacing w:val="4"/>
          <w:w w:val="102"/>
          <w:lang w:val="es-ES" w:eastAsia="ar-SA"/>
        </w:rPr>
        <w:t>9</w:t>
      </w:r>
      <w:r w:rsidR="00321F02" w:rsidRPr="00E54226">
        <w:rPr>
          <w:spacing w:val="-5"/>
          <w:w w:val="102"/>
          <w:lang w:val="es-ES" w:eastAsia="ar-SA"/>
        </w:rPr>
        <w:t>1</w:t>
      </w:r>
      <w:r w:rsidR="00321F02" w:rsidRPr="00E54226">
        <w:rPr>
          <w:w w:val="102"/>
          <w:lang w:val="es-ES" w:eastAsia="ar-SA"/>
        </w:rPr>
        <w:t xml:space="preserve">8 </w:t>
      </w:r>
      <w:r w:rsidR="00321F02" w:rsidRPr="00E54226">
        <w:rPr>
          <w:lang w:val="es-ES" w:eastAsia="ar-SA"/>
        </w:rPr>
        <w:t>t</w:t>
      </w:r>
      <w:r w:rsidR="00321F02" w:rsidRPr="00E54226">
        <w:rPr>
          <w:spacing w:val="2"/>
          <w:lang w:val="es-ES" w:eastAsia="ar-SA"/>
        </w:rPr>
        <w:t>r</w:t>
      </w:r>
      <w:r w:rsidR="00321F02" w:rsidRPr="00E54226">
        <w:rPr>
          <w:lang w:val="es-ES" w:eastAsia="ar-SA"/>
        </w:rPr>
        <w:t>a</w:t>
      </w:r>
      <w:r w:rsidR="00321F02" w:rsidRPr="00E54226">
        <w:rPr>
          <w:spacing w:val="4"/>
          <w:lang w:val="es-ES" w:eastAsia="ar-SA"/>
        </w:rPr>
        <w:t>b</w:t>
      </w:r>
      <w:r w:rsidR="00321F02" w:rsidRPr="00E54226">
        <w:rPr>
          <w:lang w:val="es-ES" w:eastAsia="ar-SA"/>
        </w:rPr>
        <w:t>a</w:t>
      </w:r>
      <w:r w:rsidR="00321F02" w:rsidRPr="00E54226">
        <w:rPr>
          <w:spacing w:val="-2"/>
          <w:lang w:val="es-ES" w:eastAsia="ar-SA"/>
        </w:rPr>
        <w:t>j</w:t>
      </w:r>
      <w:r w:rsidR="00321F02" w:rsidRPr="00E54226">
        <w:rPr>
          <w:spacing w:val="4"/>
          <w:lang w:val="es-ES" w:eastAsia="ar-SA"/>
        </w:rPr>
        <w:t>a</w:t>
      </w:r>
      <w:r w:rsidR="00321F02" w:rsidRPr="00E54226">
        <w:rPr>
          <w:spacing w:val="-5"/>
          <w:lang w:val="es-ES" w:eastAsia="ar-SA"/>
        </w:rPr>
        <w:t>d</w:t>
      </w:r>
      <w:r w:rsidR="00321F02" w:rsidRPr="00E54226">
        <w:rPr>
          <w:lang w:val="es-ES" w:eastAsia="ar-SA"/>
        </w:rPr>
        <w:t>o</w:t>
      </w:r>
      <w:r w:rsidR="00321F02" w:rsidRPr="00E54226">
        <w:rPr>
          <w:spacing w:val="2"/>
          <w:lang w:val="es-ES" w:eastAsia="ar-SA"/>
        </w:rPr>
        <w:t>r</w:t>
      </w:r>
      <w:r w:rsidR="00321F02" w:rsidRPr="00E54226">
        <w:rPr>
          <w:lang w:val="es-ES" w:eastAsia="ar-SA"/>
        </w:rPr>
        <w:t>es</w:t>
      </w:r>
      <w:r w:rsidR="003211D5">
        <w:rPr>
          <w:lang w:val="es-ES" w:eastAsia="ar-SA"/>
        </w:rPr>
        <w:t xml:space="preserve"> </w:t>
      </w:r>
      <w:r w:rsidR="00321F02" w:rsidRPr="00E54226">
        <w:rPr>
          <w:spacing w:val="3"/>
          <w:lang w:val="es-ES" w:eastAsia="ar-SA"/>
        </w:rPr>
        <w:t>i</w:t>
      </w:r>
      <w:r w:rsidR="00321F02" w:rsidRPr="00E54226">
        <w:rPr>
          <w:lang w:val="es-ES" w:eastAsia="ar-SA"/>
        </w:rPr>
        <w:t>n</w:t>
      </w:r>
      <w:r w:rsidR="00321F02" w:rsidRPr="00E54226">
        <w:rPr>
          <w:spacing w:val="-5"/>
          <w:lang w:val="es-ES" w:eastAsia="ar-SA"/>
        </w:rPr>
        <w:t>m</w:t>
      </w:r>
      <w:r w:rsidR="00321F02" w:rsidRPr="00E54226">
        <w:rPr>
          <w:spacing w:val="-2"/>
          <w:lang w:val="es-ES" w:eastAsia="ar-SA"/>
        </w:rPr>
        <w:t>i</w:t>
      </w:r>
      <w:r w:rsidR="00321F02" w:rsidRPr="00E54226">
        <w:rPr>
          <w:lang w:val="es-ES" w:eastAsia="ar-SA"/>
        </w:rPr>
        <w:t>g</w:t>
      </w:r>
      <w:r w:rsidR="00321F02" w:rsidRPr="00E54226">
        <w:rPr>
          <w:spacing w:val="2"/>
          <w:lang w:val="es-ES" w:eastAsia="ar-SA"/>
        </w:rPr>
        <w:t>r</w:t>
      </w:r>
      <w:r w:rsidR="00321F02" w:rsidRPr="00E54226">
        <w:rPr>
          <w:spacing w:val="4"/>
          <w:lang w:val="es-ES" w:eastAsia="ar-SA"/>
        </w:rPr>
        <w:t>a</w:t>
      </w:r>
      <w:r w:rsidR="00321F02" w:rsidRPr="00E54226">
        <w:rPr>
          <w:lang w:val="es-ES" w:eastAsia="ar-SA"/>
        </w:rPr>
        <w:t>ntes</w:t>
      </w:r>
      <w:r w:rsidR="003211D5">
        <w:rPr>
          <w:lang w:val="es-ES" w:eastAsia="ar-SA"/>
        </w:rPr>
        <w:t xml:space="preserve"> </w:t>
      </w:r>
      <w:r w:rsidR="00321F02" w:rsidRPr="00E54226">
        <w:rPr>
          <w:spacing w:val="4"/>
          <w:lang w:val="es-ES" w:eastAsia="ar-SA"/>
        </w:rPr>
        <w:t>e</w:t>
      </w:r>
      <w:r w:rsidR="00321F02" w:rsidRPr="00E54226">
        <w:rPr>
          <w:lang w:val="es-ES" w:eastAsia="ar-SA"/>
        </w:rPr>
        <w:t>n</w:t>
      </w:r>
      <w:r w:rsidR="003211D5">
        <w:rPr>
          <w:lang w:val="es-ES" w:eastAsia="ar-SA"/>
        </w:rPr>
        <w:t xml:space="preserve"> </w:t>
      </w:r>
      <w:r w:rsidR="00321F02" w:rsidRPr="00E54226">
        <w:rPr>
          <w:lang w:val="es-ES" w:eastAsia="ar-SA"/>
        </w:rPr>
        <w:t>n</w:t>
      </w:r>
      <w:r w:rsidR="00321F02" w:rsidRPr="00E54226">
        <w:rPr>
          <w:spacing w:val="4"/>
          <w:lang w:val="es-ES" w:eastAsia="ar-SA"/>
        </w:rPr>
        <w:t>ó</w:t>
      </w:r>
      <w:r w:rsidR="00321F02" w:rsidRPr="00E54226">
        <w:rPr>
          <w:spacing w:val="-10"/>
          <w:lang w:val="es-ES" w:eastAsia="ar-SA"/>
        </w:rPr>
        <w:t>m</w:t>
      </w:r>
      <w:r w:rsidR="00321F02" w:rsidRPr="00E54226">
        <w:rPr>
          <w:spacing w:val="3"/>
          <w:lang w:val="es-ES" w:eastAsia="ar-SA"/>
        </w:rPr>
        <w:t>i</w:t>
      </w:r>
      <w:r w:rsidR="00321F02" w:rsidRPr="00E54226">
        <w:rPr>
          <w:lang w:val="es-ES" w:eastAsia="ar-SA"/>
        </w:rPr>
        <w:t>na.</w:t>
      </w:r>
      <w:r w:rsidR="003211D5">
        <w:rPr>
          <w:lang w:val="es-ES" w:eastAsia="ar-SA"/>
        </w:rPr>
        <w:t xml:space="preserve"> </w:t>
      </w:r>
      <w:r w:rsidR="00321F02" w:rsidRPr="00E54226">
        <w:rPr>
          <w:lang w:val="es-ES" w:eastAsia="ar-SA"/>
        </w:rPr>
        <w:t>La</w:t>
      </w:r>
      <w:r w:rsidR="003211D5">
        <w:rPr>
          <w:lang w:val="es-ES" w:eastAsia="ar-SA"/>
        </w:rPr>
        <w:t xml:space="preserve"> </w:t>
      </w:r>
      <w:r w:rsidR="00321F02" w:rsidRPr="00E54226">
        <w:rPr>
          <w:spacing w:val="2"/>
          <w:lang w:val="es-ES" w:eastAsia="ar-SA"/>
        </w:rPr>
        <w:t>c</w:t>
      </w:r>
      <w:r w:rsidR="00321F02" w:rsidRPr="00E54226">
        <w:rPr>
          <w:spacing w:val="3"/>
          <w:lang w:val="es-ES" w:eastAsia="ar-SA"/>
        </w:rPr>
        <w:t>i</w:t>
      </w:r>
      <w:r w:rsidR="00321F02" w:rsidRPr="00E54226">
        <w:rPr>
          <w:lang w:val="es-ES" w:eastAsia="ar-SA"/>
        </w:rPr>
        <w:t>f</w:t>
      </w:r>
      <w:r w:rsidR="00321F02" w:rsidRPr="00E54226">
        <w:rPr>
          <w:spacing w:val="2"/>
          <w:lang w:val="es-ES" w:eastAsia="ar-SA"/>
        </w:rPr>
        <w:t>r</w:t>
      </w:r>
      <w:r w:rsidR="00321F02" w:rsidRPr="00E54226">
        <w:rPr>
          <w:lang w:val="es-ES" w:eastAsia="ar-SA"/>
        </w:rPr>
        <w:t>a</w:t>
      </w:r>
      <w:r w:rsidR="003211D5">
        <w:rPr>
          <w:lang w:val="es-ES" w:eastAsia="ar-SA"/>
        </w:rPr>
        <w:t xml:space="preserve"> </w:t>
      </w:r>
      <w:r w:rsidR="00321F02" w:rsidRPr="00E54226">
        <w:rPr>
          <w:spacing w:val="7"/>
          <w:lang w:val="es-ES" w:eastAsia="ar-SA"/>
        </w:rPr>
        <w:t>s</w:t>
      </w:r>
      <w:r w:rsidR="00321F02" w:rsidRPr="00E54226">
        <w:rPr>
          <w:lang w:val="es-ES" w:eastAsia="ar-SA"/>
        </w:rPr>
        <w:t>e</w:t>
      </w:r>
      <w:r w:rsidR="003211D5">
        <w:rPr>
          <w:lang w:val="es-ES" w:eastAsia="ar-SA"/>
        </w:rPr>
        <w:t xml:space="preserve"> </w:t>
      </w:r>
      <w:r w:rsidR="00321F02" w:rsidRPr="00E54226">
        <w:rPr>
          <w:spacing w:val="4"/>
          <w:lang w:val="es-ES" w:eastAsia="ar-SA"/>
        </w:rPr>
        <w:t>h</w:t>
      </w:r>
      <w:r w:rsidR="00321F02" w:rsidRPr="00E54226">
        <w:rPr>
          <w:lang w:val="es-ES" w:eastAsia="ar-SA"/>
        </w:rPr>
        <w:t>a</w:t>
      </w:r>
      <w:r w:rsidR="003211D5">
        <w:rPr>
          <w:lang w:val="es-ES" w:eastAsia="ar-SA"/>
        </w:rPr>
        <w:t xml:space="preserve"> </w:t>
      </w:r>
      <w:r w:rsidR="00321F02" w:rsidRPr="00E54226">
        <w:rPr>
          <w:spacing w:val="-5"/>
          <w:lang w:val="es-ES" w:eastAsia="ar-SA"/>
        </w:rPr>
        <w:t>m</w:t>
      </w:r>
      <w:r w:rsidR="00321F02" w:rsidRPr="00E54226">
        <w:rPr>
          <w:lang w:val="es-ES" w:eastAsia="ar-SA"/>
        </w:rPr>
        <w:t>a</w:t>
      </w:r>
      <w:r w:rsidR="00321F02" w:rsidRPr="00E54226">
        <w:rPr>
          <w:spacing w:val="4"/>
          <w:lang w:val="es-ES" w:eastAsia="ar-SA"/>
        </w:rPr>
        <w:t>n</w:t>
      </w:r>
      <w:r w:rsidR="00321F02" w:rsidRPr="00E54226">
        <w:rPr>
          <w:lang w:val="es-ES" w:eastAsia="ar-SA"/>
        </w:rPr>
        <w:t>ten</w:t>
      </w:r>
      <w:r w:rsidR="00321F02" w:rsidRPr="00E54226">
        <w:rPr>
          <w:spacing w:val="3"/>
          <w:lang w:val="es-ES" w:eastAsia="ar-SA"/>
        </w:rPr>
        <w:t>i</w:t>
      </w:r>
      <w:r w:rsidR="00321F02" w:rsidRPr="00E54226">
        <w:rPr>
          <w:lang w:val="es-ES" w:eastAsia="ar-SA"/>
        </w:rPr>
        <w:t>do</w:t>
      </w:r>
      <w:r w:rsidR="003211D5">
        <w:rPr>
          <w:lang w:val="es-ES" w:eastAsia="ar-SA"/>
        </w:rPr>
        <w:t xml:space="preserve"> </w:t>
      </w:r>
      <w:r w:rsidR="00321F02" w:rsidRPr="00E54226">
        <w:rPr>
          <w:spacing w:val="2"/>
          <w:lang w:val="es-ES" w:eastAsia="ar-SA"/>
        </w:rPr>
        <w:t>r</w:t>
      </w:r>
      <w:r w:rsidR="00321F02" w:rsidRPr="00E54226">
        <w:rPr>
          <w:lang w:val="es-ES" w:eastAsia="ar-SA"/>
        </w:rPr>
        <w:t>e</w:t>
      </w:r>
      <w:r w:rsidR="00321F02" w:rsidRPr="00E54226">
        <w:rPr>
          <w:spacing w:val="-2"/>
          <w:lang w:val="es-ES" w:eastAsia="ar-SA"/>
        </w:rPr>
        <w:t>l</w:t>
      </w:r>
      <w:r w:rsidR="00321F02" w:rsidRPr="00E54226">
        <w:rPr>
          <w:spacing w:val="4"/>
          <w:lang w:val="es-ES" w:eastAsia="ar-SA"/>
        </w:rPr>
        <w:t>a</w:t>
      </w:r>
      <w:r w:rsidR="00321F02" w:rsidRPr="00E54226">
        <w:rPr>
          <w:lang w:val="es-ES" w:eastAsia="ar-SA"/>
        </w:rPr>
        <w:t>t</w:t>
      </w:r>
      <w:r w:rsidR="00321F02" w:rsidRPr="00E54226">
        <w:rPr>
          <w:spacing w:val="-7"/>
          <w:lang w:val="es-ES" w:eastAsia="ar-SA"/>
        </w:rPr>
        <w:t>i</w:t>
      </w:r>
      <w:r w:rsidR="00321F02" w:rsidRPr="00E54226">
        <w:rPr>
          <w:spacing w:val="7"/>
          <w:lang w:val="es-ES" w:eastAsia="ar-SA"/>
        </w:rPr>
        <w:t>v</w:t>
      </w:r>
      <w:r w:rsidR="00321F02" w:rsidRPr="00E54226">
        <w:rPr>
          <w:lang w:val="es-ES" w:eastAsia="ar-SA"/>
        </w:rPr>
        <w:t>a</w:t>
      </w:r>
      <w:r w:rsidR="00321F02" w:rsidRPr="00E54226">
        <w:rPr>
          <w:spacing w:val="-5"/>
          <w:lang w:val="es-ES" w:eastAsia="ar-SA"/>
        </w:rPr>
        <w:t>m</w:t>
      </w:r>
      <w:r w:rsidR="00321F02" w:rsidRPr="00E54226">
        <w:rPr>
          <w:lang w:val="es-ES" w:eastAsia="ar-SA"/>
        </w:rPr>
        <w:t>ente</w:t>
      </w:r>
      <w:r w:rsidR="003211D5">
        <w:rPr>
          <w:lang w:val="es-ES" w:eastAsia="ar-SA"/>
        </w:rPr>
        <w:t xml:space="preserve"> </w:t>
      </w:r>
      <w:r w:rsidR="00321F02" w:rsidRPr="00E54226">
        <w:rPr>
          <w:w w:val="102"/>
          <w:lang w:val="es-ES" w:eastAsia="ar-SA"/>
        </w:rPr>
        <w:t>e</w:t>
      </w:r>
      <w:r w:rsidR="00321F02" w:rsidRPr="00E54226">
        <w:rPr>
          <w:spacing w:val="7"/>
          <w:w w:val="102"/>
          <w:lang w:val="es-ES" w:eastAsia="ar-SA"/>
        </w:rPr>
        <w:t>s</w:t>
      </w:r>
      <w:r w:rsidR="00321F02" w:rsidRPr="00E54226">
        <w:rPr>
          <w:w w:val="102"/>
          <w:lang w:val="es-ES" w:eastAsia="ar-SA"/>
        </w:rPr>
        <w:t>ta</w:t>
      </w:r>
      <w:r w:rsidR="00321F02" w:rsidRPr="00E54226">
        <w:rPr>
          <w:spacing w:val="4"/>
          <w:w w:val="102"/>
          <w:lang w:val="es-ES" w:eastAsia="ar-SA"/>
        </w:rPr>
        <w:t>b</w:t>
      </w:r>
      <w:r w:rsidR="00321F02" w:rsidRPr="00E54226">
        <w:rPr>
          <w:spacing w:val="-2"/>
          <w:w w:val="102"/>
          <w:lang w:val="es-ES" w:eastAsia="ar-SA"/>
        </w:rPr>
        <w:t>l</w:t>
      </w:r>
      <w:r w:rsidR="00321F02" w:rsidRPr="00E54226">
        <w:rPr>
          <w:w w:val="102"/>
          <w:lang w:val="es-ES" w:eastAsia="ar-SA"/>
        </w:rPr>
        <w:t>e</w:t>
      </w:r>
      <w:r w:rsidR="00321F02" w:rsidRPr="00E54226">
        <w:rPr>
          <w:spacing w:val="7"/>
          <w:lang w:val="es-ES" w:eastAsia="ar-SA"/>
        </w:rPr>
        <w:t xml:space="preserve"> </w:t>
      </w:r>
      <w:r w:rsidR="00321F02" w:rsidRPr="00E54226">
        <w:rPr>
          <w:lang w:val="es-ES" w:eastAsia="ar-SA"/>
        </w:rPr>
        <w:t>en</w:t>
      </w:r>
      <w:r w:rsidR="00321F02" w:rsidRPr="00E54226">
        <w:rPr>
          <w:spacing w:val="5"/>
          <w:lang w:val="es-ES" w:eastAsia="ar-SA"/>
        </w:rPr>
        <w:t>t</w:t>
      </w:r>
      <w:r w:rsidR="00321F02" w:rsidRPr="00E54226">
        <w:rPr>
          <w:lang w:val="es-ES" w:eastAsia="ar-SA"/>
        </w:rPr>
        <w:t>o</w:t>
      </w:r>
      <w:r w:rsidR="00321F02" w:rsidRPr="00E54226">
        <w:rPr>
          <w:spacing w:val="2"/>
          <w:lang w:val="es-ES" w:eastAsia="ar-SA"/>
        </w:rPr>
        <w:t>r</w:t>
      </w:r>
      <w:r w:rsidR="00321F02" w:rsidRPr="00E54226">
        <w:rPr>
          <w:lang w:val="es-ES" w:eastAsia="ar-SA"/>
        </w:rPr>
        <w:t>no</w:t>
      </w:r>
      <w:r w:rsidR="00321F02" w:rsidRPr="00E54226">
        <w:rPr>
          <w:spacing w:val="16"/>
          <w:lang w:val="es-ES" w:eastAsia="ar-SA"/>
        </w:rPr>
        <w:t xml:space="preserve"> </w:t>
      </w:r>
      <w:r w:rsidR="00321F02" w:rsidRPr="00E54226">
        <w:rPr>
          <w:lang w:val="es-ES" w:eastAsia="ar-SA"/>
        </w:rPr>
        <w:t>a</w:t>
      </w:r>
      <w:r w:rsidR="00321F02" w:rsidRPr="00E54226">
        <w:rPr>
          <w:spacing w:val="3"/>
          <w:lang w:val="es-ES" w:eastAsia="ar-SA"/>
        </w:rPr>
        <w:t xml:space="preserve"> l</w:t>
      </w:r>
      <w:r w:rsidR="00321F02" w:rsidRPr="00E54226">
        <w:rPr>
          <w:spacing w:val="-5"/>
          <w:lang w:val="es-ES" w:eastAsia="ar-SA"/>
        </w:rPr>
        <w:t>o</w:t>
      </w:r>
      <w:r w:rsidR="00321F02" w:rsidRPr="00E54226">
        <w:rPr>
          <w:lang w:val="es-ES" w:eastAsia="ar-SA"/>
        </w:rPr>
        <w:t>s</w:t>
      </w:r>
      <w:r w:rsidR="00321F02" w:rsidRPr="00E54226">
        <w:rPr>
          <w:spacing w:val="15"/>
          <w:lang w:val="es-ES" w:eastAsia="ar-SA"/>
        </w:rPr>
        <w:t xml:space="preserve"> </w:t>
      </w:r>
      <w:r w:rsidR="00321F02" w:rsidRPr="00E54226">
        <w:rPr>
          <w:lang w:val="es-ES" w:eastAsia="ar-SA"/>
        </w:rPr>
        <w:t>7</w:t>
      </w:r>
      <w:r w:rsidR="002160DD">
        <w:rPr>
          <w:lang w:val="es-ES" w:eastAsia="ar-SA"/>
        </w:rPr>
        <w:t>.000</w:t>
      </w:r>
      <w:r w:rsidR="00321F02" w:rsidRPr="00E54226">
        <w:rPr>
          <w:spacing w:val="10"/>
          <w:lang w:val="es-ES" w:eastAsia="ar-SA"/>
        </w:rPr>
        <w:t xml:space="preserve"> </w:t>
      </w:r>
      <w:r w:rsidR="00321F02" w:rsidRPr="00E54226">
        <w:rPr>
          <w:w w:val="102"/>
          <w:lang w:val="es-ES" w:eastAsia="ar-SA"/>
        </w:rPr>
        <w:t>t</w:t>
      </w:r>
      <w:r w:rsidR="00321F02" w:rsidRPr="00E54226">
        <w:rPr>
          <w:spacing w:val="2"/>
          <w:w w:val="102"/>
          <w:lang w:val="es-ES" w:eastAsia="ar-SA"/>
        </w:rPr>
        <w:t>r</w:t>
      </w:r>
      <w:r w:rsidR="00321F02" w:rsidRPr="00E54226">
        <w:rPr>
          <w:w w:val="102"/>
          <w:lang w:val="es-ES" w:eastAsia="ar-SA"/>
        </w:rPr>
        <w:t>ab</w:t>
      </w:r>
      <w:r w:rsidR="00321F02" w:rsidRPr="00E54226">
        <w:rPr>
          <w:spacing w:val="4"/>
          <w:w w:val="102"/>
          <w:lang w:val="es-ES" w:eastAsia="ar-SA"/>
        </w:rPr>
        <w:t>a</w:t>
      </w:r>
      <w:r w:rsidR="00321F02" w:rsidRPr="00E54226">
        <w:rPr>
          <w:spacing w:val="-2"/>
          <w:w w:val="102"/>
          <w:lang w:val="es-ES" w:eastAsia="ar-SA"/>
        </w:rPr>
        <w:t>j</w:t>
      </w:r>
      <w:r w:rsidR="00321F02" w:rsidRPr="00E54226">
        <w:rPr>
          <w:w w:val="102"/>
          <w:lang w:val="es-ES" w:eastAsia="ar-SA"/>
        </w:rPr>
        <w:t>a</w:t>
      </w:r>
      <w:r w:rsidR="00321F02" w:rsidRPr="00E54226">
        <w:rPr>
          <w:spacing w:val="4"/>
          <w:w w:val="102"/>
          <w:lang w:val="es-ES" w:eastAsia="ar-SA"/>
        </w:rPr>
        <w:t>d</w:t>
      </w:r>
      <w:r w:rsidR="00321F02" w:rsidRPr="00E54226">
        <w:rPr>
          <w:spacing w:val="-5"/>
          <w:w w:val="102"/>
          <w:lang w:val="es-ES" w:eastAsia="ar-SA"/>
        </w:rPr>
        <w:t>o</w:t>
      </w:r>
      <w:r w:rsidR="00321F02" w:rsidRPr="00E54226">
        <w:rPr>
          <w:spacing w:val="2"/>
          <w:w w:val="102"/>
          <w:lang w:val="es-ES" w:eastAsia="ar-SA"/>
        </w:rPr>
        <w:t>r</w:t>
      </w:r>
      <w:r w:rsidR="00321F02" w:rsidRPr="00E54226">
        <w:rPr>
          <w:spacing w:val="-5"/>
          <w:w w:val="102"/>
          <w:lang w:val="es-ES" w:eastAsia="ar-SA"/>
        </w:rPr>
        <w:t>e</w:t>
      </w:r>
      <w:r w:rsidR="00321F02" w:rsidRPr="00E54226">
        <w:rPr>
          <w:spacing w:val="7"/>
          <w:w w:val="102"/>
          <w:lang w:val="es-ES" w:eastAsia="ar-SA"/>
        </w:rPr>
        <w:t>s</w:t>
      </w:r>
      <w:r w:rsidR="00321F02" w:rsidRPr="00E54226">
        <w:rPr>
          <w:w w:val="102"/>
          <w:lang w:val="es-ES" w:eastAsia="ar-SA"/>
        </w:rPr>
        <w:t>.</w:t>
      </w:r>
      <w:r w:rsidR="00321F02" w:rsidRPr="00E54226">
        <w:rPr>
          <w:lang w:val="es-ES" w:eastAsia="ar-SA"/>
        </w:rPr>
        <w:t xml:space="preserve"> </w:t>
      </w:r>
    </w:p>
    <w:p w:rsidR="00321F02" w:rsidRPr="00E54226" w:rsidRDefault="005B6330" w:rsidP="00063089">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69: Medidas adoptadas para asegurar que la situación irregular de los trabajadores migratorios no persista en el territorio del Estado Parte y circunstancias que se deben tener en cuenta en los procedimientos de regularización</w:t>
      </w:r>
    </w:p>
    <w:p w:rsidR="00321F02" w:rsidRPr="00E54226" w:rsidRDefault="001C7D25" w:rsidP="00041084">
      <w:pPr>
        <w:pStyle w:val="SingleTxtG"/>
        <w:rPr>
          <w:lang w:val="es-ES" w:eastAsia="ar-SA"/>
        </w:rPr>
      </w:pPr>
      <w:r>
        <w:rPr>
          <w:lang w:val="es-ES" w:eastAsia="ar-SA"/>
        </w:rPr>
        <w:t>480</w:t>
      </w:r>
      <w:r w:rsidR="007D727B">
        <w:rPr>
          <w:lang w:val="es-ES" w:eastAsia="ar-SA"/>
        </w:rPr>
        <w:t>.</w:t>
      </w:r>
      <w:r w:rsidR="007D727B">
        <w:rPr>
          <w:lang w:val="es-ES" w:eastAsia="ar-SA"/>
        </w:rPr>
        <w:tab/>
      </w:r>
      <w:r w:rsidR="00321F02" w:rsidRPr="00E54226">
        <w:rPr>
          <w:lang w:val="es-ES" w:eastAsia="ar-SA"/>
        </w:rPr>
        <w:t xml:space="preserve">Cabe aquí señalar nuevamente a efectos de subsanar la irregularidad de los </w:t>
      </w:r>
      <w:r w:rsidR="00321F02" w:rsidRPr="001337A9">
        <w:rPr>
          <w:lang w:val="es-ES" w:eastAsia="ar-SA"/>
        </w:rPr>
        <w:t>trabajadores migratorios, el llamado “Plan de Respuesta Rápida”. A través del mismo se</w:t>
      </w:r>
      <w:r w:rsidR="00321F02" w:rsidRPr="00E54226">
        <w:rPr>
          <w:lang w:val="es-ES" w:eastAsia="ar-SA"/>
        </w:rPr>
        <w:t xml:space="preserve"> ha logrado el derecho a la obtención de un documento de identidad (cédula de identidad) desde el momento que el trabajador inicia su trámite de residencia en el Uruguay. De esta forma se ha </w:t>
      </w:r>
      <w:r w:rsidR="00321F02" w:rsidRPr="00E54226">
        <w:rPr>
          <w:rFonts w:eastAsia="Calibri"/>
          <w:lang w:val="es-ES" w:eastAsia="ar-SA"/>
        </w:rPr>
        <w:t>conseguido</w:t>
      </w:r>
      <w:r w:rsidR="00321F02" w:rsidRPr="00E54226">
        <w:rPr>
          <w:lang w:val="es-ES" w:eastAsia="ar-SA"/>
        </w:rPr>
        <w:t xml:space="preserve"> la disminución a gran escala de la irregularidad migratoria. Tal como se ha mencionado a lo largo del presente informe, una vez que la persona obtiene dicho documento se encuentra en igualdad de condiciones con un nacional en materia de acceso a servicios básicos como salud, trabajo y vivienda.</w:t>
      </w:r>
    </w:p>
    <w:p w:rsidR="00321F02" w:rsidRPr="00E54226" w:rsidRDefault="001C7D25" w:rsidP="00041084">
      <w:pPr>
        <w:pStyle w:val="SingleTxtG"/>
        <w:rPr>
          <w:lang w:val="es-ES" w:eastAsia="ar-SA"/>
        </w:rPr>
      </w:pPr>
      <w:r>
        <w:rPr>
          <w:rFonts w:eastAsia="Calibri"/>
          <w:lang w:val="es-ES" w:eastAsia="ar-SA"/>
        </w:rPr>
        <w:t>481</w:t>
      </w:r>
      <w:r w:rsidR="007D727B">
        <w:rPr>
          <w:rFonts w:eastAsia="Calibri"/>
          <w:lang w:val="es-ES" w:eastAsia="ar-SA"/>
        </w:rPr>
        <w:t>.</w:t>
      </w:r>
      <w:r w:rsidR="007D727B">
        <w:rPr>
          <w:rFonts w:eastAsia="Calibri"/>
          <w:lang w:val="es-ES" w:eastAsia="ar-SA"/>
        </w:rPr>
        <w:tab/>
      </w:r>
      <w:r w:rsidR="00321F02" w:rsidRPr="00E54226">
        <w:rPr>
          <w:rFonts w:eastAsia="Calibri"/>
          <w:lang w:val="es-ES" w:eastAsia="ar-SA"/>
        </w:rPr>
        <w:t>Asimismo</w:t>
      </w:r>
      <w:r w:rsidR="00321F02" w:rsidRPr="00E54226">
        <w:rPr>
          <w:lang w:val="es-ES" w:eastAsia="ar-SA"/>
        </w:rPr>
        <w:t>, la propia Ley de Migración 18</w:t>
      </w:r>
      <w:r w:rsidR="00CB4BC1">
        <w:rPr>
          <w:lang w:val="es-ES" w:eastAsia="ar-SA"/>
        </w:rPr>
        <w:t>250</w:t>
      </w:r>
      <w:r w:rsidR="00321F02" w:rsidRPr="00E54226">
        <w:rPr>
          <w:lang w:val="es-ES" w:eastAsia="ar-SA"/>
        </w:rPr>
        <w:t xml:space="preserve"> en su </w:t>
      </w:r>
      <w:r w:rsidR="00742613">
        <w:rPr>
          <w:lang w:val="es-ES" w:eastAsia="ar-SA"/>
        </w:rPr>
        <w:t>artículo</w:t>
      </w:r>
      <w:r w:rsidR="00321F02" w:rsidRPr="00E54226">
        <w:rPr>
          <w:lang w:val="es-ES" w:eastAsia="ar-SA"/>
        </w:rPr>
        <w:t xml:space="preserve"> 22 preceptúa que: “Ningún empleador podrá contratar laboralmente a personas extranjeras que se encuentren en situación irregular en el territorio nacional”. De esta forma, la normativa nacional abog</w:t>
      </w:r>
      <w:r w:rsidR="00321F02" w:rsidRPr="00E54226">
        <w:rPr>
          <w:lang w:val="es-ES"/>
        </w:rPr>
        <w:t>a</w:t>
      </w:r>
      <w:r w:rsidR="00321F02" w:rsidRPr="00E54226">
        <w:rPr>
          <w:lang w:val="es-ES" w:eastAsia="ar-SA"/>
        </w:rPr>
        <w:t xml:space="preserve"> por la lucha contra la irregularidad migratoria desde el momento que el derecho al trabajo se ve restringido a la necesidad de la obtención de documentación apropiada.</w:t>
      </w:r>
    </w:p>
    <w:p w:rsidR="00321F02" w:rsidRPr="00E54226" w:rsidRDefault="00186CD5" w:rsidP="00041084">
      <w:pPr>
        <w:pStyle w:val="SingleTxtG"/>
        <w:rPr>
          <w:rFonts w:eastAsia="Calibri"/>
          <w:lang w:val="es-ES" w:eastAsia="ar-SA"/>
        </w:rPr>
      </w:pPr>
      <w:r>
        <w:rPr>
          <w:rFonts w:eastAsia="Calibri"/>
          <w:lang w:val="es-ES" w:eastAsia="ar-SA"/>
        </w:rPr>
        <w:t>4</w:t>
      </w:r>
      <w:r w:rsidR="001C7D25">
        <w:rPr>
          <w:rFonts w:eastAsia="Calibri"/>
          <w:lang w:val="es-ES" w:eastAsia="ar-SA"/>
        </w:rPr>
        <w:t>82</w:t>
      </w:r>
      <w:r w:rsidR="007D727B">
        <w:rPr>
          <w:rFonts w:eastAsia="Calibri"/>
          <w:lang w:val="es-ES" w:eastAsia="ar-SA"/>
        </w:rPr>
        <w:t>.</w:t>
      </w:r>
      <w:r w:rsidR="007D727B">
        <w:rPr>
          <w:rFonts w:eastAsia="Calibri"/>
          <w:lang w:val="es-ES" w:eastAsia="ar-SA"/>
        </w:rPr>
        <w:tab/>
      </w:r>
      <w:r w:rsidR="00321F02" w:rsidRPr="00E54226">
        <w:rPr>
          <w:rFonts w:eastAsia="Calibri"/>
          <w:lang w:val="es-ES" w:eastAsia="ar-SA"/>
        </w:rPr>
        <w:t>Complementariamente, según la normativa vigente Decreto 108/007 ninguna empresa puede tomar a su cargo trabajadores que no se encuentren habilitados a trabajar en el país ya sea en forma definitiva o transitoria. Este extremo se prueba con la hoja provisoria de la Dirección Nacional de Migración o con el documento de identidad. El incumplimiento a esta norma se sanciona por la Ley 15.903 art. 289 en la redacción dada por el art. 412 de la Ley 16736 siendo posible amonestación, sanción o clausura.</w:t>
      </w:r>
    </w:p>
    <w:p w:rsidR="007D727B" w:rsidRDefault="005B6330" w:rsidP="005B6330">
      <w:pPr>
        <w:pStyle w:val="H23G"/>
        <w:rPr>
          <w:spacing w:val="3"/>
          <w:lang w:val="es-ES" w:eastAsia="es-UY"/>
        </w:rPr>
      </w:pPr>
      <w:r w:rsidRPr="00E54226">
        <w:rPr>
          <w:lang w:val="es-ES" w:eastAsia="es-UY"/>
        </w:rPr>
        <w:tab/>
      </w:r>
      <w:r w:rsidRPr="00E54226">
        <w:rPr>
          <w:lang w:val="es-ES" w:eastAsia="es-UY"/>
        </w:rPr>
        <w:tab/>
      </w:r>
      <w:r w:rsidR="00321F02" w:rsidRPr="00E54226">
        <w:rPr>
          <w:lang w:val="es-ES" w:eastAsia="es-UY"/>
        </w:rPr>
        <w:t>C</w:t>
      </w:r>
      <w:r w:rsidR="00321F02" w:rsidRPr="00E54226">
        <w:rPr>
          <w:spacing w:val="2"/>
          <w:lang w:val="es-ES" w:eastAsia="es-UY"/>
        </w:rPr>
        <w:t>u</w:t>
      </w:r>
      <w:r w:rsidR="00321F02" w:rsidRPr="00E54226">
        <w:rPr>
          <w:lang w:val="es-ES" w:eastAsia="es-UY"/>
        </w:rPr>
        <w:t>a</w:t>
      </w:r>
      <w:r w:rsidR="00321F02" w:rsidRPr="00E54226">
        <w:rPr>
          <w:spacing w:val="2"/>
          <w:lang w:val="es-ES" w:eastAsia="es-UY"/>
        </w:rPr>
        <w:t>d</w:t>
      </w:r>
      <w:r w:rsidR="00321F02" w:rsidRPr="00E54226">
        <w:rPr>
          <w:spacing w:val="-1"/>
          <w:lang w:val="es-ES" w:eastAsia="es-UY"/>
        </w:rPr>
        <w:t>r</w:t>
      </w:r>
      <w:r w:rsidR="00321F02" w:rsidRPr="00E54226">
        <w:rPr>
          <w:lang w:val="es-ES" w:eastAsia="es-UY"/>
        </w:rPr>
        <w:t>o</w:t>
      </w:r>
      <w:r w:rsidR="00F02DCD">
        <w:rPr>
          <w:lang w:val="es-ES" w:eastAsia="es-UY"/>
        </w:rPr>
        <w:t xml:space="preserve"> 13</w:t>
      </w:r>
    </w:p>
    <w:p w:rsidR="00321F02" w:rsidRPr="00E54226" w:rsidRDefault="007D727B" w:rsidP="005B6330">
      <w:pPr>
        <w:pStyle w:val="H23G"/>
        <w:rPr>
          <w:lang w:val="es-ES" w:eastAsia="ar-SA"/>
        </w:rPr>
      </w:pPr>
      <w:r>
        <w:rPr>
          <w:spacing w:val="3"/>
          <w:lang w:val="es-ES" w:eastAsia="es-UY"/>
        </w:rPr>
        <w:tab/>
      </w:r>
      <w:r>
        <w:rPr>
          <w:spacing w:val="3"/>
          <w:lang w:val="es-ES" w:eastAsia="es-UY"/>
        </w:rPr>
        <w:tab/>
      </w:r>
      <w:r w:rsidR="00321F02" w:rsidRPr="00E54226">
        <w:rPr>
          <w:spacing w:val="6"/>
          <w:lang w:val="es-ES" w:eastAsia="es-UY"/>
        </w:rPr>
        <w:t>T</w:t>
      </w:r>
      <w:r w:rsidR="00321F02" w:rsidRPr="00E54226">
        <w:rPr>
          <w:spacing w:val="-1"/>
          <w:lang w:val="es-ES" w:eastAsia="es-UY"/>
        </w:rPr>
        <w:t>r</w:t>
      </w:r>
      <w:r w:rsidR="00321F02" w:rsidRPr="00E54226">
        <w:rPr>
          <w:lang w:val="es-ES" w:eastAsia="es-UY"/>
        </w:rPr>
        <w:t>a</w:t>
      </w:r>
      <w:r w:rsidR="00321F02" w:rsidRPr="00E54226">
        <w:rPr>
          <w:spacing w:val="-3"/>
          <w:lang w:val="es-ES" w:eastAsia="es-UY"/>
        </w:rPr>
        <w:t>b</w:t>
      </w:r>
      <w:r w:rsidR="00321F02" w:rsidRPr="00E54226">
        <w:rPr>
          <w:spacing w:val="4"/>
          <w:lang w:val="es-ES" w:eastAsia="es-UY"/>
        </w:rPr>
        <w:t>a</w:t>
      </w:r>
      <w:r w:rsidR="00321F02" w:rsidRPr="00E54226">
        <w:rPr>
          <w:lang w:val="es-ES" w:eastAsia="es-UY"/>
        </w:rPr>
        <w:t>ja</w:t>
      </w:r>
      <w:r w:rsidR="00321F02" w:rsidRPr="00E54226">
        <w:rPr>
          <w:spacing w:val="-3"/>
          <w:lang w:val="es-ES" w:eastAsia="es-UY"/>
        </w:rPr>
        <w:t>d</w:t>
      </w:r>
      <w:r w:rsidR="00321F02" w:rsidRPr="00E54226">
        <w:rPr>
          <w:spacing w:val="6"/>
          <w:lang w:val="es-ES" w:eastAsia="es-UY"/>
        </w:rPr>
        <w:t>o</w:t>
      </w:r>
      <w:r w:rsidR="00321F02" w:rsidRPr="00E54226">
        <w:rPr>
          <w:spacing w:val="-6"/>
          <w:lang w:val="es-ES" w:eastAsia="es-UY"/>
        </w:rPr>
        <w:t>r</w:t>
      </w:r>
      <w:r w:rsidR="00321F02" w:rsidRPr="00E54226">
        <w:rPr>
          <w:spacing w:val="4"/>
          <w:lang w:val="es-ES" w:eastAsia="es-UY"/>
        </w:rPr>
        <w:t>e</w:t>
      </w:r>
      <w:r w:rsidR="00321F02" w:rsidRPr="00E54226">
        <w:rPr>
          <w:lang w:val="es-ES" w:eastAsia="es-UY"/>
        </w:rPr>
        <w:t>s</w:t>
      </w:r>
      <w:r w:rsidR="00321F02" w:rsidRPr="00E54226">
        <w:rPr>
          <w:spacing w:val="29"/>
          <w:lang w:val="es-ES" w:eastAsia="es-UY"/>
        </w:rPr>
        <w:t xml:space="preserve"> </w:t>
      </w:r>
      <w:r w:rsidR="00321F02" w:rsidRPr="00E54226">
        <w:rPr>
          <w:lang w:val="es-ES" w:eastAsia="es-UY"/>
        </w:rPr>
        <w:t>en</w:t>
      </w:r>
      <w:r w:rsidR="00321F02" w:rsidRPr="00E54226">
        <w:rPr>
          <w:spacing w:val="8"/>
          <w:lang w:val="es-ES" w:eastAsia="es-UY"/>
        </w:rPr>
        <w:t xml:space="preserve"> </w:t>
      </w:r>
      <w:r w:rsidR="00321F02" w:rsidRPr="00E54226">
        <w:rPr>
          <w:lang w:val="es-ES" w:eastAsia="es-UY"/>
        </w:rPr>
        <w:t>si</w:t>
      </w:r>
      <w:r w:rsidR="00321F02" w:rsidRPr="00E54226">
        <w:rPr>
          <w:spacing w:val="-3"/>
          <w:lang w:val="es-ES" w:eastAsia="es-UY"/>
        </w:rPr>
        <w:t>t</w:t>
      </w:r>
      <w:r w:rsidR="00321F02" w:rsidRPr="00E54226">
        <w:rPr>
          <w:spacing w:val="6"/>
          <w:lang w:val="es-ES" w:eastAsia="es-UY"/>
        </w:rPr>
        <w:t>u</w:t>
      </w:r>
      <w:r w:rsidR="00321F02" w:rsidRPr="00E54226">
        <w:rPr>
          <w:lang w:val="es-ES" w:eastAsia="es-UY"/>
        </w:rPr>
        <w:t>ac</w:t>
      </w:r>
      <w:r w:rsidR="00321F02" w:rsidRPr="00E54226">
        <w:rPr>
          <w:spacing w:val="-5"/>
          <w:lang w:val="es-ES" w:eastAsia="es-UY"/>
        </w:rPr>
        <w:t>i</w:t>
      </w:r>
      <w:r w:rsidR="00321F02" w:rsidRPr="00E54226">
        <w:rPr>
          <w:spacing w:val="6"/>
          <w:lang w:val="es-ES" w:eastAsia="es-UY"/>
        </w:rPr>
        <w:t>ó</w:t>
      </w:r>
      <w:r w:rsidR="00321F02" w:rsidRPr="00E54226">
        <w:rPr>
          <w:lang w:val="es-ES" w:eastAsia="es-UY"/>
        </w:rPr>
        <w:t>n</w:t>
      </w:r>
      <w:r w:rsidR="00321F02" w:rsidRPr="00E54226">
        <w:rPr>
          <w:spacing w:val="22"/>
          <w:lang w:val="es-ES" w:eastAsia="es-UY"/>
        </w:rPr>
        <w:t xml:space="preserve"> </w:t>
      </w:r>
      <w:r w:rsidR="00321F02" w:rsidRPr="00E54226">
        <w:rPr>
          <w:lang w:val="es-ES" w:eastAsia="es-UY"/>
        </w:rPr>
        <w:t>i</w:t>
      </w:r>
      <w:r w:rsidR="00321F02" w:rsidRPr="00E54226">
        <w:rPr>
          <w:spacing w:val="-1"/>
          <w:lang w:val="es-ES" w:eastAsia="es-UY"/>
        </w:rPr>
        <w:t>rr</w:t>
      </w:r>
      <w:r w:rsidR="00321F02" w:rsidRPr="00E54226">
        <w:rPr>
          <w:lang w:val="es-ES" w:eastAsia="es-UY"/>
        </w:rPr>
        <w:t>e</w:t>
      </w:r>
      <w:r w:rsidR="00321F02" w:rsidRPr="00E54226">
        <w:rPr>
          <w:spacing w:val="-3"/>
          <w:lang w:val="es-ES" w:eastAsia="es-UY"/>
        </w:rPr>
        <w:t>g</w:t>
      </w:r>
      <w:r w:rsidR="00321F02" w:rsidRPr="00E54226">
        <w:rPr>
          <w:spacing w:val="2"/>
          <w:lang w:val="es-ES" w:eastAsia="es-UY"/>
        </w:rPr>
        <w:t>u</w:t>
      </w:r>
      <w:r w:rsidR="00321F02" w:rsidRPr="00E54226">
        <w:rPr>
          <w:lang w:val="es-ES" w:eastAsia="es-UY"/>
        </w:rPr>
        <w:t>lar</w:t>
      </w:r>
      <w:r w:rsidR="00321F02" w:rsidRPr="00E54226">
        <w:rPr>
          <w:spacing w:val="18"/>
          <w:lang w:val="es-ES" w:eastAsia="es-UY"/>
        </w:rPr>
        <w:t xml:space="preserve"> </w:t>
      </w:r>
      <w:r w:rsidR="00321F02" w:rsidRPr="00E54226">
        <w:rPr>
          <w:spacing w:val="2"/>
          <w:lang w:val="es-ES" w:eastAsia="es-UY"/>
        </w:rPr>
        <w:t>d</w:t>
      </w:r>
      <w:r w:rsidR="00321F02" w:rsidRPr="00E54226">
        <w:rPr>
          <w:lang w:val="es-ES" w:eastAsia="es-UY"/>
        </w:rPr>
        <w:t>e</w:t>
      </w:r>
      <w:r w:rsidR="00321F02" w:rsidRPr="00E54226">
        <w:rPr>
          <w:spacing w:val="2"/>
          <w:lang w:val="es-ES" w:eastAsia="es-UY"/>
        </w:rPr>
        <w:t>t</w:t>
      </w:r>
      <w:r w:rsidR="00321F02" w:rsidRPr="00E54226">
        <w:rPr>
          <w:spacing w:val="4"/>
          <w:lang w:val="es-ES" w:eastAsia="es-UY"/>
        </w:rPr>
        <w:t>e</w:t>
      </w:r>
      <w:r w:rsidR="00321F02" w:rsidRPr="00E54226">
        <w:rPr>
          <w:spacing w:val="-5"/>
          <w:lang w:val="es-ES" w:eastAsia="es-UY"/>
        </w:rPr>
        <w:t>c</w:t>
      </w:r>
      <w:r w:rsidR="00321F02" w:rsidRPr="00E54226">
        <w:rPr>
          <w:spacing w:val="2"/>
          <w:lang w:val="es-ES" w:eastAsia="es-UY"/>
        </w:rPr>
        <w:t>t</w:t>
      </w:r>
      <w:r w:rsidR="00321F02" w:rsidRPr="00E54226">
        <w:rPr>
          <w:lang w:val="es-ES" w:eastAsia="es-UY"/>
        </w:rPr>
        <w:t>a</w:t>
      </w:r>
      <w:r w:rsidR="00321F02" w:rsidRPr="00E54226">
        <w:rPr>
          <w:spacing w:val="2"/>
          <w:lang w:val="es-ES" w:eastAsia="es-UY"/>
        </w:rPr>
        <w:t>do</w:t>
      </w:r>
      <w:r w:rsidR="00321F02" w:rsidRPr="00E54226">
        <w:rPr>
          <w:lang w:val="es-ES" w:eastAsia="es-UY"/>
        </w:rPr>
        <w:t>s</w:t>
      </w:r>
      <w:r w:rsidR="00321F02" w:rsidRPr="00E54226">
        <w:rPr>
          <w:spacing w:val="19"/>
          <w:lang w:val="es-ES" w:eastAsia="es-UY"/>
        </w:rPr>
        <w:t xml:space="preserve"> </w:t>
      </w:r>
      <w:r w:rsidR="00321F02" w:rsidRPr="00E54226">
        <w:rPr>
          <w:spacing w:val="2"/>
          <w:lang w:val="es-ES" w:eastAsia="es-UY"/>
        </w:rPr>
        <w:t>p</w:t>
      </w:r>
      <w:r w:rsidR="00321F02" w:rsidRPr="00E54226">
        <w:rPr>
          <w:spacing w:val="6"/>
          <w:lang w:val="es-ES" w:eastAsia="es-UY"/>
        </w:rPr>
        <w:t>o</w:t>
      </w:r>
      <w:r w:rsidR="00321F02" w:rsidRPr="00E54226">
        <w:rPr>
          <w:lang w:val="es-ES" w:eastAsia="es-UY"/>
        </w:rPr>
        <w:t>r</w:t>
      </w:r>
      <w:r w:rsidR="00321F02" w:rsidRPr="00E54226">
        <w:rPr>
          <w:spacing w:val="7"/>
          <w:lang w:val="es-ES" w:eastAsia="es-UY"/>
        </w:rPr>
        <w:t xml:space="preserve"> </w:t>
      </w:r>
      <w:r w:rsidR="00321F02" w:rsidRPr="00E54226">
        <w:rPr>
          <w:lang w:val="es-ES" w:eastAsia="es-UY"/>
        </w:rPr>
        <w:t>la</w:t>
      </w:r>
      <w:r w:rsidR="00321F02" w:rsidRPr="00E54226">
        <w:rPr>
          <w:spacing w:val="2"/>
          <w:lang w:val="es-ES" w:eastAsia="es-UY"/>
        </w:rPr>
        <w:t xml:space="preserve"> </w:t>
      </w:r>
      <w:r w:rsidR="00321F02" w:rsidRPr="00E54226">
        <w:rPr>
          <w:lang w:val="es-ES" w:eastAsia="es-UY"/>
        </w:rPr>
        <w:t>Inspección General de Trabajo y de Seguridad Social</w:t>
      </w:r>
    </w:p>
    <w:tbl>
      <w:tblPr>
        <w:tblW w:w="7370" w:type="dxa"/>
        <w:tblInd w:w="1134" w:type="dxa"/>
        <w:tblBorders>
          <w:top w:val="single" w:sz="4" w:space="0" w:color="auto"/>
        </w:tblBorders>
        <w:tblCellMar>
          <w:left w:w="0" w:type="dxa"/>
          <w:right w:w="0" w:type="dxa"/>
        </w:tblCellMar>
        <w:tblLook w:val="0000"/>
      </w:tblPr>
      <w:tblGrid>
        <w:gridCol w:w="2235"/>
        <w:gridCol w:w="752"/>
        <w:gridCol w:w="781"/>
        <w:gridCol w:w="782"/>
        <w:gridCol w:w="783"/>
        <w:gridCol w:w="781"/>
        <w:gridCol w:w="1256"/>
      </w:tblGrid>
      <w:tr w:rsidR="00444343" w:rsidRPr="00E54226" w:rsidTr="00444343">
        <w:tblPrEx>
          <w:tblCellMar>
            <w:top w:w="0" w:type="dxa"/>
            <w:left w:w="0" w:type="dxa"/>
            <w:bottom w:w="0" w:type="dxa"/>
            <w:right w:w="0" w:type="dxa"/>
          </w:tblCellMar>
        </w:tblPrEx>
        <w:trPr>
          <w:trHeight w:val="240"/>
          <w:tblHeader/>
        </w:trPr>
        <w:tc>
          <w:tcPr>
            <w:tcW w:w="2738" w:type="dxa"/>
            <w:tcBorders>
              <w:top w:val="single" w:sz="4" w:space="0" w:color="auto"/>
              <w:bottom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80" w:after="80" w:line="200" w:lineRule="exact"/>
              <w:rPr>
                <w:b/>
                <w:i/>
                <w:sz w:val="16"/>
                <w:szCs w:val="24"/>
                <w:lang w:val="es-ES" w:eastAsia="es-UY"/>
              </w:rPr>
            </w:pPr>
            <w:r w:rsidRPr="00E54226">
              <w:rPr>
                <w:b/>
                <w:bCs/>
                <w:i/>
                <w:sz w:val="16"/>
                <w:szCs w:val="24"/>
                <w:lang w:val="es-ES" w:eastAsia="es-UY"/>
              </w:rPr>
              <w:t>DEPARTAMENTOS</w:t>
            </w:r>
          </w:p>
        </w:tc>
        <w:tc>
          <w:tcPr>
            <w:tcW w:w="4798" w:type="dxa"/>
            <w:gridSpan w:val="5"/>
            <w:tcBorders>
              <w:top w:val="single" w:sz="4" w:space="0" w:color="auto"/>
              <w:bottom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AÑOS</w:t>
            </w:r>
          </w:p>
        </w:tc>
        <w:tc>
          <w:tcPr>
            <w:tcW w:w="1517" w:type="dxa"/>
            <w:tcBorders>
              <w:top w:val="single" w:sz="4" w:space="0" w:color="auto"/>
              <w:bottom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80" w:after="80" w:line="200" w:lineRule="exact"/>
              <w:ind w:left="113"/>
              <w:jc w:val="right"/>
              <w:rPr>
                <w:b/>
                <w:i/>
                <w:sz w:val="16"/>
                <w:szCs w:val="24"/>
                <w:lang w:val="es-ES" w:eastAsia="es-UY"/>
              </w:rPr>
            </w:pPr>
            <w:r w:rsidRPr="00E54226">
              <w:rPr>
                <w:b/>
                <w:bCs/>
                <w:i/>
                <w:sz w:val="16"/>
                <w:szCs w:val="24"/>
                <w:lang w:val="es-ES" w:eastAsia="es-UY"/>
              </w:rPr>
              <w:t>TOTALES</w:t>
            </w:r>
          </w:p>
        </w:tc>
      </w:tr>
      <w:tr w:rsidR="00444343" w:rsidRPr="00E54226" w:rsidTr="00444343">
        <w:tblPrEx>
          <w:tblCellMar>
            <w:top w:w="0" w:type="dxa"/>
            <w:left w:w="0" w:type="dxa"/>
            <w:bottom w:w="0" w:type="dxa"/>
            <w:right w:w="0" w:type="dxa"/>
          </w:tblCellMar>
        </w:tblPrEx>
        <w:trPr>
          <w:trHeight w:val="240"/>
        </w:trPr>
        <w:tc>
          <w:tcPr>
            <w:tcW w:w="2738" w:type="dxa"/>
            <w:tcBorders>
              <w:top w:val="single" w:sz="12" w:space="0" w:color="auto"/>
            </w:tcBorders>
            <w:shd w:val="clear" w:color="auto" w:fill="auto"/>
          </w:tcPr>
          <w:p w:rsidR="00321F02" w:rsidRPr="00E54226" w:rsidRDefault="00321F02" w:rsidP="00444343">
            <w:pPr>
              <w:suppressAutoHyphens w:val="0"/>
              <w:autoSpaceDE w:val="0"/>
              <w:autoSpaceDN w:val="0"/>
              <w:adjustRightInd w:val="0"/>
              <w:spacing w:before="40" w:after="40" w:line="220" w:lineRule="exact"/>
              <w:rPr>
                <w:sz w:val="18"/>
                <w:szCs w:val="24"/>
                <w:lang w:val="es-ES" w:eastAsia="es-UY"/>
              </w:rPr>
            </w:pPr>
          </w:p>
        </w:tc>
        <w:tc>
          <w:tcPr>
            <w:tcW w:w="922" w:type="dxa"/>
            <w:tcBorders>
              <w:top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2007</w:t>
            </w:r>
          </w:p>
        </w:tc>
        <w:tc>
          <w:tcPr>
            <w:tcW w:w="968" w:type="dxa"/>
            <w:tcBorders>
              <w:top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2008</w:t>
            </w:r>
          </w:p>
        </w:tc>
        <w:tc>
          <w:tcPr>
            <w:tcW w:w="970" w:type="dxa"/>
            <w:tcBorders>
              <w:top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2009</w:t>
            </w:r>
          </w:p>
        </w:tc>
        <w:tc>
          <w:tcPr>
            <w:tcW w:w="971" w:type="dxa"/>
            <w:tcBorders>
              <w:top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2010</w:t>
            </w:r>
          </w:p>
        </w:tc>
        <w:tc>
          <w:tcPr>
            <w:tcW w:w="967" w:type="dxa"/>
            <w:tcBorders>
              <w:top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2011</w:t>
            </w:r>
          </w:p>
        </w:tc>
        <w:tc>
          <w:tcPr>
            <w:tcW w:w="1517" w:type="dxa"/>
            <w:tcBorders>
              <w:top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Maldonado</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37</w:t>
            </w: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6</w:t>
            </w: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47</w:t>
            </w: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Colonia</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12</w:t>
            </w: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w:t>
            </w: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w:t>
            </w: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25</w:t>
            </w: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Río Negro</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15</w:t>
            </w: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17</w:t>
            </w: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Rocha</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13</w:t>
            </w: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13</w:t>
            </w: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Artigas</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5</w:t>
            </w: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8</w:t>
            </w: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Río Branco</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w:t>
            </w: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7</w:t>
            </w: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Tacuarembó</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7</w:t>
            </w: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7</w:t>
            </w: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Lavalleja</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4</w:t>
            </w: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6</w:t>
            </w: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Durazno</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2</w:t>
            </w: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3</w:t>
            </w:r>
          </w:p>
        </w:tc>
      </w:tr>
      <w:tr w:rsidR="00444343" w:rsidRPr="00E54226" w:rsidTr="00444343">
        <w:tblPrEx>
          <w:tblCellMar>
            <w:top w:w="0" w:type="dxa"/>
            <w:left w:w="0" w:type="dxa"/>
            <w:bottom w:w="0" w:type="dxa"/>
            <w:right w:w="0" w:type="dxa"/>
          </w:tblCellMar>
        </w:tblPrEx>
        <w:trPr>
          <w:trHeight w:val="240"/>
        </w:trPr>
        <w:tc>
          <w:tcPr>
            <w:tcW w:w="2738" w:type="dxa"/>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Rivera</w:t>
            </w:r>
          </w:p>
        </w:tc>
        <w:tc>
          <w:tcPr>
            <w:tcW w:w="922"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8"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0"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71"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p>
        </w:tc>
        <w:tc>
          <w:tcPr>
            <w:tcW w:w="96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p>
        </w:tc>
        <w:tc>
          <w:tcPr>
            <w:tcW w:w="1517" w:type="dxa"/>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sz w:val="18"/>
                <w:szCs w:val="24"/>
                <w:lang w:val="es-ES" w:eastAsia="es-UY"/>
              </w:rPr>
            </w:pPr>
            <w:r w:rsidRPr="00E54226">
              <w:rPr>
                <w:sz w:val="18"/>
                <w:szCs w:val="24"/>
                <w:lang w:val="es-ES" w:eastAsia="es-UY"/>
              </w:rPr>
              <w:t>1</w:t>
            </w:r>
          </w:p>
        </w:tc>
      </w:tr>
      <w:tr w:rsidR="00444343" w:rsidRPr="00E54226" w:rsidTr="00444343">
        <w:tblPrEx>
          <w:tblCellMar>
            <w:top w:w="0" w:type="dxa"/>
            <w:left w:w="0" w:type="dxa"/>
            <w:bottom w:w="0" w:type="dxa"/>
            <w:right w:w="0" w:type="dxa"/>
          </w:tblCellMar>
        </w:tblPrEx>
        <w:trPr>
          <w:trHeight w:val="240"/>
        </w:trPr>
        <w:tc>
          <w:tcPr>
            <w:tcW w:w="2738" w:type="dxa"/>
            <w:tcBorders>
              <w:bottom w:val="single" w:sz="12" w:space="0" w:color="auto"/>
            </w:tcBorders>
            <w:shd w:val="clear" w:color="auto" w:fill="auto"/>
          </w:tcPr>
          <w:p w:rsidR="00321F02" w:rsidRPr="00E54226" w:rsidRDefault="00321F02" w:rsidP="00444343">
            <w:pPr>
              <w:suppressAutoHyphens w:val="0"/>
              <w:autoSpaceDE w:val="0"/>
              <w:autoSpaceDN w:val="0"/>
              <w:adjustRightInd w:val="0"/>
              <w:spacing w:before="40" w:after="40" w:line="220" w:lineRule="exact"/>
              <w:rPr>
                <w:b/>
                <w:sz w:val="18"/>
                <w:szCs w:val="24"/>
                <w:lang w:val="es-ES" w:eastAsia="es-UY"/>
              </w:rPr>
            </w:pPr>
            <w:r w:rsidRPr="00E54226">
              <w:rPr>
                <w:b/>
                <w:bCs/>
                <w:sz w:val="18"/>
                <w:szCs w:val="24"/>
                <w:lang w:val="es-ES" w:eastAsia="es-UY"/>
              </w:rPr>
              <w:t>TOTALES</w:t>
            </w:r>
          </w:p>
        </w:tc>
        <w:tc>
          <w:tcPr>
            <w:tcW w:w="922" w:type="dxa"/>
            <w:tcBorders>
              <w:bottom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17</w:t>
            </w:r>
          </w:p>
        </w:tc>
        <w:tc>
          <w:tcPr>
            <w:tcW w:w="968" w:type="dxa"/>
            <w:tcBorders>
              <w:bottom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53</w:t>
            </w:r>
          </w:p>
        </w:tc>
        <w:tc>
          <w:tcPr>
            <w:tcW w:w="970" w:type="dxa"/>
            <w:tcBorders>
              <w:bottom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14</w:t>
            </w:r>
          </w:p>
        </w:tc>
        <w:tc>
          <w:tcPr>
            <w:tcW w:w="971" w:type="dxa"/>
            <w:tcBorders>
              <w:bottom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19</w:t>
            </w:r>
          </w:p>
        </w:tc>
        <w:tc>
          <w:tcPr>
            <w:tcW w:w="967" w:type="dxa"/>
            <w:tcBorders>
              <w:bottom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31</w:t>
            </w:r>
          </w:p>
        </w:tc>
        <w:tc>
          <w:tcPr>
            <w:tcW w:w="1517" w:type="dxa"/>
            <w:tcBorders>
              <w:bottom w:val="single" w:sz="12" w:space="0" w:color="auto"/>
            </w:tcBorders>
            <w:shd w:val="clear" w:color="auto" w:fill="auto"/>
            <w:vAlign w:val="bottom"/>
          </w:tcPr>
          <w:p w:rsidR="00321F02" w:rsidRPr="00E54226" w:rsidRDefault="00321F02" w:rsidP="00444343">
            <w:pPr>
              <w:suppressAutoHyphens w:val="0"/>
              <w:autoSpaceDE w:val="0"/>
              <w:autoSpaceDN w:val="0"/>
              <w:adjustRightInd w:val="0"/>
              <w:spacing w:before="40" w:after="40" w:line="220" w:lineRule="exact"/>
              <w:ind w:left="113"/>
              <w:jc w:val="right"/>
              <w:rPr>
                <w:b/>
                <w:sz w:val="18"/>
                <w:szCs w:val="24"/>
                <w:lang w:val="es-ES" w:eastAsia="es-UY"/>
              </w:rPr>
            </w:pPr>
            <w:r w:rsidRPr="00E54226">
              <w:rPr>
                <w:b/>
                <w:bCs/>
                <w:sz w:val="18"/>
                <w:szCs w:val="24"/>
                <w:lang w:val="es-ES" w:eastAsia="es-UY"/>
              </w:rPr>
              <w:t>134</w:t>
            </w:r>
          </w:p>
        </w:tc>
      </w:tr>
    </w:tbl>
    <w:p w:rsidR="00321F02" w:rsidRPr="00E54226" w:rsidRDefault="00321F02" w:rsidP="00444343">
      <w:pPr>
        <w:pStyle w:val="SingleTxtG"/>
        <w:rPr>
          <w:lang w:val="es-ES" w:eastAsia="es-UY"/>
        </w:rPr>
      </w:pPr>
      <w:r w:rsidRPr="00E54226">
        <w:rPr>
          <w:spacing w:val="-2"/>
          <w:lang w:val="es-ES" w:eastAsia="es-UY"/>
        </w:rPr>
        <w:t>F</w:t>
      </w:r>
      <w:r w:rsidRPr="00E54226">
        <w:rPr>
          <w:spacing w:val="5"/>
          <w:lang w:val="es-ES" w:eastAsia="es-UY"/>
        </w:rPr>
        <w:t>u</w:t>
      </w:r>
      <w:r w:rsidRPr="00E54226">
        <w:rPr>
          <w:spacing w:val="-5"/>
          <w:lang w:val="es-ES" w:eastAsia="es-UY"/>
        </w:rPr>
        <w:t>e</w:t>
      </w:r>
      <w:r w:rsidRPr="00E54226">
        <w:rPr>
          <w:spacing w:val="5"/>
          <w:lang w:val="es-ES" w:eastAsia="es-UY"/>
        </w:rPr>
        <w:t>n</w:t>
      </w:r>
      <w:r w:rsidRPr="00E54226">
        <w:rPr>
          <w:lang w:val="es-ES" w:eastAsia="es-UY"/>
        </w:rPr>
        <w:t>t</w:t>
      </w:r>
      <w:r w:rsidRPr="00E54226">
        <w:rPr>
          <w:spacing w:val="-5"/>
          <w:lang w:val="es-ES" w:eastAsia="es-UY"/>
        </w:rPr>
        <w:t>e</w:t>
      </w:r>
      <w:r w:rsidRPr="00E54226">
        <w:rPr>
          <w:lang w:val="es-ES" w:eastAsia="es-UY"/>
        </w:rPr>
        <w:t>:</w:t>
      </w:r>
      <w:r w:rsidRPr="00E54226">
        <w:rPr>
          <w:spacing w:val="27"/>
          <w:lang w:val="es-ES" w:eastAsia="es-UY"/>
        </w:rPr>
        <w:t xml:space="preserve"> </w:t>
      </w:r>
      <w:r w:rsidRPr="00E54226">
        <w:rPr>
          <w:spacing w:val="-5"/>
          <w:lang w:val="es-ES" w:eastAsia="es-UY"/>
        </w:rPr>
        <w:t>I</w:t>
      </w:r>
      <w:r w:rsidRPr="00E54226">
        <w:rPr>
          <w:lang w:val="es-ES" w:eastAsia="es-UY"/>
        </w:rPr>
        <w:t>n</w:t>
      </w:r>
      <w:r w:rsidRPr="00E54226">
        <w:rPr>
          <w:spacing w:val="2"/>
          <w:lang w:val="es-ES" w:eastAsia="es-UY"/>
        </w:rPr>
        <w:t>s</w:t>
      </w:r>
      <w:r w:rsidRPr="00E54226">
        <w:rPr>
          <w:lang w:val="es-ES" w:eastAsia="es-UY"/>
        </w:rPr>
        <w:t>pe</w:t>
      </w:r>
      <w:r w:rsidRPr="00E54226">
        <w:rPr>
          <w:spacing w:val="2"/>
          <w:lang w:val="es-ES" w:eastAsia="es-UY"/>
        </w:rPr>
        <w:t>c</w:t>
      </w:r>
      <w:r w:rsidRPr="00E54226">
        <w:rPr>
          <w:spacing w:val="-7"/>
          <w:lang w:val="es-ES" w:eastAsia="es-UY"/>
        </w:rPr>
        <w:t>c</w:t>
      </w:r>
      <w:r w:rsidRPr="00E54226">
        <w:rPr>
          <w:spacing w:val="7"/>
          <w:lang w:val="es-ES" w:eastAsia="es-UY"/>
        </w:rPr>
        <w:t>i</w:t>
      </w:r>
      <w:r w:rsidRPr="00E54226">
        <w:rPr>
          <w:spacing w:val="-5"/>
          <w:lang w:val="es-ES" w:eastAsia="es-UY"/>
        </w:rPr>
        <w:t>ó</w:t>
      </w:r>
      <w:r w:rsidRPr="00E54226">
        <w:rPr>
          <w:lang w:val="es-ES" w:eastAsia="es-UY"/>
        </w:rPr>
        <w:t>n</w:t>
      </w:r>
      <w:r w:rsidRPr="00E54226">
        <w:rPr>
          <w:spacing w:val="36"/>
          <w:lang w:val="es-ES" w:eastAsia="es-UY"/>
        </w:rPr>
        <w:t xml:space="preserve"> </w:t>
      </w:r>
      <w:r w:rsidRPr="00E54226">
        <w:rPr>
          <w:spacing w:val="-3"/>
          <w:lang w:val="es-ES" w:eastAsia="es-UY"/>
        </w:rPr>
        <w:t>G</w:t>
      </w:r>
      <w:r w:rsidRPr="00E54226">
        <w:rPr>
          <w:lang w:val="es-ES" w:eastAsia="es-UY"/>
        </w:rPr>
        <w:t>ene</w:t>
      </w:r>
      <w:r w:rsidRPr="00E54226">
        <w:rPr>
          <w:spacing w:val="-2"/>
          <w:lang w:val="es-ES" w:eastAsia="es-UY"/>
        </w:rPr>
        <w:t>r</w:t>
      </w:r>
      <w:r w:rsidRPr="00E54226">
        <w:rPr>
          <w:lang w:val="es-ES" w:eastAsia="es-UY"/>
        </w:rPr>
        <w:t>al</w:t>
      </w:r>
      <w:r w:rsidRPr="00E54226">
        <w:rPr>
          <w:spacing w:val="20"/>
          <w:lang w:val="es-ES" w:eastAsia="es-UY"/>
        </w:rPr>
        <w:t xml:space="preserve"> </w:t>
      </w:r>
      <w:r w:rsidRPr="00E54226">
        <w:rPr>
          <w:spacing w:val="5"/>
          <w:lang w:val="es-ES" w:eastAsia="es-UY"/>
        </w:rPr>
        <w:t>d</w:t>
      </w:r>
      <w:r w:rsidRPr="00E54226">
        <w:rPr>
          <w:spacing w:val="-5"/>
          <w:lang w:val="es-ES" w:eastAsia="es-UY"/>
        </w:rPr>
        <w:t>e</w:t>
      </w:r>
      <w:r w:rsidRPr="00E54226">
        <w:rPr>
          <w:lang w:val="es-ES" w:eastAsia="es-UY"/>
        </w:rPr>
        <w:t>l</w:t>
      </w:r>
      <w:r w:rsidRPr="00E54226">
        <w:rPr>
          <w:spacing w:val="17"/>
          <w:lang w:val="es-ES" w:eastAsia="es-UY"/>
        </w:rPr>
        <w:t xml:space="preserve"> </w:t>
      </w:r>
      <w:r w:rsidRPr="00E54226">
        <w:rPr>
          <w:spacing w:val="-2"/>
          <w:w w:val="103"/>
          <w:lang w:val="es-ES" w:eastAsia="es-UY"/>
        </w:rPr>
        <w:t>T</w:t>
      </w:r>
      <w:r w:rsidRPr="00E54226">
        <w:rPr>
          <w:spacing w:val="-6"/>
          <w:w w:val="103"/>
          <w:lang w:val="es-ES" w:eastAsia="es-UY"/>
        </w:rPr>
        <w:t>r</w:t>
      </w:r>
      <w:r w:rsidRPr="00E54226">
        <w:rPr>
          <w:spacing w:val="5"/>
          <w:w w:val="103"/>
          <w:lang w:val="es-ES" w:eastAsia="es-UY"/>
        </w:rPr>
        <w:t>a</w:t>
      </w:r>
      <w:r w:rsidRPr="00E54226">
        <w:rPr>
          <w:spacing w:val="-5"/>
          <w:w w:val="103"/>
          <w:lang w:val="es-ES" w:eastAsia="es-UY"/>
        </w:rPr>
        <w:t>b</w:t>
      </w:r>
      <w:r w:rsidRPr="00E54226">
        <w:rPr>
          <w:w w:val="103"/>
          <w:lang w:val="es-ES" w:eastAsia="es-UY"/>
        </w:rPr>
        <w:t>a</w:t>
      </w:r>
      <w:r w:rsidRPr="00E54226">
        <w:rPr>
          <w:spacing w:val="2"/>
          <w:w w:val="103"/>
          <w:lang w:val="es-ES" w:eastAsia="es-UY"/>
        </w:rPr>
        <w:t>j</w:t>
      </w:r>
      <w:r w:rsidRPr="00E54226">
        <w:rPr>
          <w:w w:val="103"/>
          <w:lang w:val="es-ES" w:eastAsia="es-UY"/>
        </w:rPr>
        <w:t>o y de Seguridad Social.</w:t>
      </w:r>
    </w:p>
    <w:p w:rsidR="00321F02" w:rsidRPr="00E54226" w:rsidRDefault="005B6330" w:rsidP="00063089">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70: Medidas adoptadas para garantizar que las condiciones de vida de los trabajadores migratorios y sus familiares en situación regular estén en consonancia con las normas de idoneidad, seguridad y salud, así como con los principios de la dignidad humana</w:t>
      </w:r>
    </w:p>
    <w:p w:rsidR="00321F02" w:rsidRPr="00E54226" w:rsidRDefault="00186CD5" w:rsidP="00041084">
      <w:pPr>
        <w:pStyle w:val="SingleTxtG"/>
        <w:rPr>
          <w:lang w:val="es-ES" w:eastAsia="ar-SA"/>
        </w:rPr>
      </w:pPr>
      <w:r>
        <w:rPr>
          <w:lang w:val="es-ES" w:eastAsia="ar-SA"/>
        </w:rPr>
        <w:t>4</w:t>
      </w:r>
      <w:r w:rsidR="001C7D25">
        <w:rPr>
          <w:lang w:val="es-ES" w:eastAsia="ar-SA"/>
        </w:rPr>
        <w:t>83</w:t>
      </w:r>
      <w:r w:rsidR="007D727B">
        <w:rPr>
          <w:lang w:val="es-ES" w:eastAsia="ar-SA"/>
        </w:rPr>
        <w:t>.</w:t>
      </w:r>
      <w:r w:rsidR="007D727B">
        <w:rPr>
          <w:lang w:val="es-ES" w:eastAsia="ar-SA"/>
        </w:rPr>
        <w:tab/>
      </w:r>
      <w:r w:rsidR="00321F02" w:rsidRPr="00E54226">
        <w:rPr>
          <w:lang w:val="es-ES" w:eastAsia="ar-SA"/>
        </w:rPr>
        <w:t>Se remite a lo expuesto a lo largo del presente documento.</w:t>
      </w:r>
    </w:p>
    <w:p w:rsidR="00321F02" w:rsidRPr="00E54226" w:rsidRDefault="005B6330" w:rsidP="00063089">
      <w:pPr>
        <w:pStyle w:val="H23G"/>
        <w:rPr>
          <w:lang w:val="es-ES" w:eastAsia="ar-SA"/>
        </w:rPr>
      </w:pPr>
      <w:r w:rsidRPr="00E54226">
        <w:rPr>
          <w:lang w:val="es-ES" w:eastAsia="ar-SA"/>
        </w:rPr>
        <w:tab/>
      </w:r>
      <w:r w:rsidRPr="00E54226">
        <w:rPr>
          <w:lang w:val="es-ES" w:eastAsia="ar-SA"/>
        </w:rPr>
        <w:tab/>
      </w:r>
      <w:r w:rsidR="00321F02" w:rsidRPr="00E54226">
        <w:rPr>
          <w:lang w:val="es-ES" w:eastAsia="ar-SA"/>
        </w:rPr>
        <w:t>Artículo 71: Repatriación de los restos mortales de los trabajadores migratorios</w:t>
      </w:r>
      <w:r w:rsidR="003211D5">
        <w:rPr>
          <w:lang w:val="es-ES" w:eastAsia="ar-SA"/>
        </w:rPr>
        <w:t xml:space="preserve"> </w:t>
      </w:r>
      <w:r w:rsidR="00321F02" w:rsidRPr="00E54226">
        <w:rPr>
          <w:lang w:val="es-ES" w:eastAsia="ar-SA"/>
        </w:rPr>
        <w:t>de sus familiares e indemnización por causa del fallecimiento</w:t>
      </w:r>
    </w:p>
    <w:p w:rsidR="00321F02" w:rsidRPr="00E54226" w:rsidRDefault="00186CD5" w:rsidP="00041084">
      <w:pPr>
        <w:pStyle w:val="SingleTxtG"/>
        <w:rPr>
          <w:rFonts w:eastAsia="ArialMT"/>
          <w:color w:val="000000"/>
          <w:lang w:val="es-ES" w:eastAsia="hi-IN" w:bidi="hi-IN"/>
        </w:rPr>
      </w:pPr>
      <w:r>
        <w:rPr>
          <w:rFonts w:eastAsia="ArialMT"/>
          <w:lang w:val="es-ES" w:eastAsia="hi-IN" w:bidi="hi-IN"/>
        </w:rPr>
        <w:t>48</w:t>
      </w:r>
      <w:r w:rsidR="001C7D25">
        <w:rPr>
          <w:rFonts w:eastAsia="ArialMT"/>
          <w:lang w:val="es-ES" w:eastAsia="hi-IN" w:bidi="hi-IN"/>
        </w:rPr>
        <w:t>4</w:t>
      </w:r>
      <w:r w:rsidR="007D727B">
        <w:rPr>
          <w:rFonts w:eastAsia="ArialMT"/>
          <w:lang w:val="es-ES" w:eastAsia="hi-IN" w:bidi="hi-IN"/>
        </w:rPr>
        <w:t>.</w:t>
      </w:r>
      <w:r w:rsidR="007D727B">
        <w:rPr>
          <w:rFonts w:eastAsia="ArialMT"/>
          <w:lang w:val="es-ES" w:eastAsia="hi-IN" w:bidi="hi-IN"/>
        </w:rPr>
        <w:tab/>
      </w:r>
      <w:r w:rsidR="00321F02" w:rsidRPr="00E54226">
        <w:rPr>
          <w:rFonts w:eastAsia="ArialMT"/>
          <w:lang w:val="es-ES" w:eastAsia="hi-IN" w:bidi="hi-IN"/>
        </w:rPr>
        <w:t xml:space="preserve">El </w:t>
      </w:r>
      <w:r w:rsidR="00321F02" w:rsidRPr="00E54226">
        <w:rPr>
          <w:rFonts w:eastAsia="Calibri"/>
          <w:lang w:val="es-ES" w:eastAsia="ar-SA"/>
        </w:rPr>
        <w:t>Estado</w:t>
      </w:r>
      <w:r w:rsidR="00321F02" w:rsidRPr="00E54226">
        <w:rPr>
          <w:rFonts w:eastAsia="ArialMT"/>
          <w:lang w:val="es-ES" w:eastAsia="hi-IN" w:bidi="hi-IN"/>
        </w:rPr>
        <w:t xml:space="preserve"> correspondiente a la nacionalidad del migrante o de la familia del mismo, es el que determinará si es viable la repatriación de restos de conformidad con la normativa interna que posea. Sin embargo, en caso que el extranjero fallezca en Uruguay y no cuente con familiares que puedan hacerse cargo de la repatriación o del sepelio respectivo, existe a nivel nacional la institucionalidad y los mecanismos para brindarle a la persona un descanso digno.</w:t>
      </w:r>
      <w:r w:rsidR="00321F02" w:rsidRPr="00E54226">
        <w:rPr>
          <w:rFonts w:eastAsia="ArialMT"/>
          <w:color w:val="FF0000"/>
          <w:lang w:val="es-ES" w:eastAsia="hi-IN" w:bidi="hi-IN"/>
        </w:rPr>
        <w:t xml:space="preserve"> </w:t>
      </w:r>
    </w:p>
    <w:p w:rsidR="00321F02" w:rsidRPr="00E54226" w:rsidRDefault="00186CD5" w:rsidP="00041084">
      <w:pPr>
        <w:pStyle w:val="SingleTxtG"/>
        <w:rPr>
          <w:rFonts w:eastAsia="ArialMT"/>
          <w:lang w:val="es-ES" w:eastAsia="hi-IN" w:bidi="hi-IN"/>
        </w:rPr>
      </w:pPr>
      <w:r>
        <w:rPr>
          <w:rFonts w:eastAsia="ArialMT"/>
          <w:lang w:val="es-ES" w:eastAsia="hi-IN" w:bidi="hi-IN"/>
        </w:rPr>
        <w:t>48</w:t>
      </w:r>
      <w:r w:rsidR="001C7D25">
        <w:rPr>
          <w:rFonts w:eastAsia="ArialMT"/>
          <w:lang w:val="es-ES" w:eastAsia="hi-IN" w:bidi="hi-IN"/>
        </w:rPr>
        <w:t>5</w:t>
      </w:r>
      <w:r w:rsidR="007D727B">
        <w:rPr>
          <w:rFonts w:eastAsia="ArialMT"/>
          <w:lang w:val="es-ES" w:eastAsia="hi-IN" w:bidi="hi-IN"/>
        </w:rPr>
        <w:t>.</w:t>
      </w:r>
      <w:r w:rsidR="007D727B">
        <w:rPr>
          <w:rFonts w:eastAsia="ArialMT"/>
          <w:lang w:val="es-ES" w:eastAsia="hi-IN" w:bidi="hi-IN"/>
        </w:rPr>
        <w:tab/>
      </w:r>
      <w:r w:rsidR="00321F02" w:rsidRPr="00E54226">
        <w:rPr>
          <w:rFonts w:eastAsia="ArialMT"/>
          <w:lang w:val="es-ES" w:eastAsia="hi-IN" w:bidi="hi-IN"/>
        </w:rPr>
        <w:t xml:space="preserve">En lo que respecta a la repatriación de nacionales por parte del Estado uruguayo, cabe estar a lo desarrollado en oportunidad del </w:t>
      </w:r>
      <w:r w:rsidR="001337A9">
        <w:rPr>
          <w:rFonts w:eastAsia="ArialMT"/>
          <w:lang w:val="es-ES" w:eastAsia="hi-IN" w:bidi="hi-IN"/>
        </w:rPr>
        <w:t>artículo</w:t>
      </w:r>
      <w:r w:rsidR="00321F02" w:rsidRPr="00E54226">
        <w:rPr>
          <w:rFonts w:eastAsia="ArialMT"/>
          <w:lang w:val="es-ES" w:eastAsia="hi-IN" w:bidi="hi-IN"/>
        </w:rPr>
        <w:t xml:space="preserve"> 67 del presente informe.</w:t>
      </w:r>
    </w:p>
    <w:p w:rsidR="001C12E5" w:rsidRPr="00E54226" w:rsidRDefault="008548FD" w:rsidP="008548FD">
      <w:pPr>
        <w:spacing w:before="240"/>
        <w:ind w:left="1134" w:right="1134"/>
        <w:jc w:val="center"/>
        <w:rPr>
          <w:u w:val="single"/>
          <w:lang w:val="es-ES"/>
        </w:rPr>
      </w:pPr>
      <w:r w:rsidRPr="00E54226">
        <w:rPr>
          <w:u w:val="single"/>
          <w:lang w:val="es-ES"/>
        </w:rPr>
        <w:tab/>
      </w:r>
      <w:r w:rsidRPr="00E54226">
        <w:rPr>
          <w:u w:val="single"/>
          <w:lang w:val="es-ES"/>
        </w:rPr>
        <w:tab/>
      </w:r>
      <w:r w:rsidRPr="00E54226">
        <w:rPr>
          <w:u w:val="single"/>
          <w:lang w:val="es-ES"/>
        </w:rPr>
        <w:tab/>
      </w:r>
    </w:p>
    <w:sectPr w:rsidR="001C12E5" w:rsidRPr="00E54226" w:rsidSect="001C12E5">
      <w:headerReference w:type="even" r:id="rId22"/>
      <w:headerReference w:type="default" r:id="rId23"/>
      <w:footerReference w:type="even" r:id="rId24"/>
      <w:footerReference w:type="default" r:id="rId25"/>
      <w:footerReference w:type="first" r:id="rId2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636" w:rsidRDefault="00A23636"/>
  </w:endnote>
  <w:endnote w:type="continuationSeparator" w:id="0">
    <w:p w:rsidR="00A23636" w:rsidRDefault="00A23636"/>
  </w:endnote>
  <w:endnote w:type="continuationNotice" w:id="1">
    <w:p w:rsidR="00A23636" w:rsidRDefault="00A2363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altName w:val="Courier New"/>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DejaVu Sans">
    <w:altName w:val="Arial Unicode MS"/>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BoldMT">
    <w:altName w:val="MS Mincho"/>
    <w:panose1 w:val="00000000000000000000"/>
    <w:charset w:val="80"/>
    <w:family w:val="auto"/>
    <w:notTrueType/>
    <w:pitch w:val="default"/>
    <w:sig w:usb0="00000001" w:usb1="08070000" w:usb2="00000010" w:usb3="00000000" w:csb0="00020000" w:csb1="00000000"/>
  </w:font>
  <w:font w:name="Centennial-Light">
    <w:altName w:val="Times New Roman"/>
    <w:charset w:val="00"/>
    <w:family w:val="roman"/>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Abadi MT Condensed Light">
    <w:altName w:val="Times New Roman"/>
    <w:panose1 w:val="00000000000000000000"/>
    <w:charset w:val="00"/>
    <w:family w:val="roman"/>
    <w:notTrueType/>
    <w:pitch w:val="default"/>
    <w:sig w:usb0="00000000" w:usb1="00000000" w:usb2="00000000" w:usb3="00000000" w:csb0="00000000" w:csb1="00000000"/>
  </w:font>
  <w:font w:name="Aria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B22" w:rsidRPr="001C12E5" w:rsidRDefault="00390B22" w:rsidP="001C12E5">
    <w:pPr>
      <w:pStyle w:val="Footer"/>
      <w:tabs>
        <w:tab w:val="right" w:pos="9638"/>
      </w:tabs>
    </w:pPr>
    <w:r w:rsidRPr="001C12E5">
      <w:rPr>
        <w:b/>
        <w:sz w:val="18"/>
      </w:rPr>
      <w:fldChar w:fldCharType="begin"/>
    </w:r>
    <w:r w:rsidRPr="001C12E5">
      <w:rPr>
        <w:b/>
        <w:sz w:val="18"/>
      </w:rPr>
      <w:instrText xml:space="preserve"> PAGE  \* MERGEFORMAT </w:instrText>
    </w:r>
    <w:r w:rsidRPr="001C12E5">
      <w:rPr>
        <w:b/>
        <w:sz w:val="18"/>
      </w:rPr>
      <w:fldChar w:fldCharType="separate"/>
    </w:r>
    <w:r w:rsidR="00026791">
      <w:rPr>
        <w:b/>
        <w:noProof/>
        <w:sz w:val="18"/>
      </w:rPr>
      <w:t>2</w:t>
    </w:r>
    <w:r w:rsidRPr="001C12E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B22" w:rsidRPr="001C12E5" w:rsidRDefault="00390B22" w:rsidP="001C12E5">
    <w:pPr>
      <w:pStyle w:val="Footer"/>
      <w:tabs>
        <w:tab w:val="right" w:pos="9638"/>
      </w:tabs>
      <w:rPr>
        <w:b/>
        <w:sz w:val="18"/>
      </w:rPr>
    </w:pPr>
    <w:r>
      <w:tab/>
    </w:r>
    <w:r w:rsidRPr="001C12E5">
      <w:rPr>
        <w:b/>
        <w:sz w:val="18"/>
      </w:rPr>
      <w:fldChar w:fldCharType="begin"/>
    </w:r>
    <w:r w:rsidRPr="001C12E5">
      <w:rPr>
        <w:b/>
        <w:sz w:val="18"/>
      </w:rPr>
      <w:instrText xml:space="preserve"> PAGE  \* MERGEFORMAT </w:instrText>
    </w:r>
    <w:r w:rsidRPr="001C12E5">
      <w:rPr>
        <w:b/>
        <w:sz w:val="18"/>
      </w:rPr>
      <w:fldChar w:fldCharType="separate"/>
    </w:r>
    <w:r w:rsidR="00026791">
      <w:rPr>
        <w:b/>
        <w:noProof/>
        <w:sz w:val="18"/>
      </w:rPr>
      <w:t>79</w:t>
    </w:r>
    <w:r w:rsidRPr="001C12E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B22" w:rsidRPr="001C12E5" w:rsidRDefault="00DC27E4">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4pt;margin-top:-7.55pt;width:85.5pt;height:18pt;z-index:1" wrapcoords="18189 0 0 9900 -189 12600 -189 17100 758 19800 19516 19800 20274 19800 21032 14400 21600 14400 21600 8100 20653 0 18189 0">
          <v:imagedata r:id="rId1" o:title="recycle_Spanish"/>
          <w10:anchorlock/>
        </v:shape>
      </w:pict>
    </w:r>
    <w:r w:rsidR="00390B22">
      <w:rPr>
        <w:sz w:val="20"/>
      </w:rPr>
      <w:t>GE.13</w:t>
    </w:r>
    <w:r w:rsidR="00834FE3">
      <w:rPr>
        <w:sz w:val="20"/>
      </w:rPr>
      <w:t>-</w:t>
    </w:r>
    <w:r w:rsidR="00026791">
      <w:rPr>
        <w:sz w:val="20"/>
      </w:rPr>
      <w:t>42349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636" w:rsidRPr="00D27D5E" w:rsidRDefault="00A23636" w:rsidP="00D27D5E">
      <w:pPr>
        <w:tabs>
          <w:tab w:val="right" w:pos="2155"/>
        </w:tabs>
        <w:spacing w:after="80"/>
        <w:ind w:left="680"/>
        <w:rPr>
          <w:u w:val="single"/>
        </w:rPr>
      </w:pPr>
      <w:r>
        <w:rPr>
          <w:u w:val="single"/>
        </w:rPr>
        <w:tab/>
      </w:r>
    </w:p>
  </w:footnote>
  <w:footnote w:type="continuationSeparator" w:id="0">
    <w:p w:rsidR="00A23636" w:rsidRPr="00091505" w:rsidRDefault="00A23636" w:rsidP="00091505">
      <w:pPr>
        <w:tabs>
          <w:tab w:val="right" w:pos="2155"/>
        </w:tabs>
        <w:spacing w:after="80"/>
        <w:ind w:left="680"/>
        <w:rPr>
          <w:u w:val="single"/>
        </w:rPr>
      </w:pPr>
      <w:r w:rsidRPr="00091505">
        <w:rPr>
          <w:u w:val="single"/>
        </w:rPr>
        <w:tab/>
      </w:r>
    </w:p>
  </w:footnote>
  <w:footnote w:type="continuationNotice" w:id="1">
    <w:p w:rsidR="00A23636" w:rsidRDefault="00A23636"/>
  </w:footnote>
  <w:footnote w:id="2">
    <w:p w:rsidR="00390B22" w:rsidRDefault="00390B22" w:rsidP="000A4D66">
      <w:pPr>
        <w:pStyle w:val="FootnoteText"/>
        <w:widowControl w:val="0"/>
      </w:pPr>
      <w:r>
        <w:tab/>
      </w:r>
      <w:r w:rsidRPr="00834FE3">
        <w:rPr>
          <w:rStyle w:val="FootnoteReference"/>
          <w:vertAlign w:val="baseline"/>
        </w:rPr>
        <w:t>*</w:t>
      </w:r>
      <w:r w:rsidRPr="00834FE3">
        <w:tab/>
      </w:r>
      <w:r w:rsidRPr="00215A80">
        <w:t>Con arreglo a la información transmitida a los Estados partes acerca del procesamiento de sus informes, el presente documento no f</w:t>
      </w:r>
      <w:r>
        <w:t>ue objeto de revisión editorial.</w:t>
      </w:r>
    </w:p>
  </w:footnote>
  <w:footnote w:id="3">
    <w:p w:rsidR="00834FE3" w:rsidRDefault="00834FE3">
      <w:pPr>
        <w:pStyle w:val="FootnoteText"/>
      </w:pPr>
      <w:r>
        <w:tab/>
      </w:r>
      <w:r w:rsidRPr="00834FE3">
        <w:rPr>
          <w:rStyle w:val="FootnoteReference"/>
          <w:vertAlign w:val="baseline"/>
        </w:rPr>
        <w:t>**</w:t>
      </w:r>
      <w:r>
        <w:t xml:space="preserve"> </w:t>
      </w:r>
      <w:r>
        <w:tab/>
        <w:t>Los anexos están disponibles en la secretaría del Comité.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B22" w:rsidRPr="001C12E5" w:rsidRDefault="00390B22">
    <w:pPr>
      <w:pStyle w:val="Header"/>
    </w:pPr>
    <w:r>
      <w:t>CMW/C/URY/1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B22" w:rsidRPr="001C12E5" w:rsidRDefault="00390B22" w:rsidP="001C12E5">
    <w:pPr>
      <w:pStyle w:val="Header"/>
      <w:jc w:val="right"/>
    </w:pPr>
    <w:r>
      <w:t>CMW/C/URY/1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numPicBullet w:numPicBulletId="6">
    <w:pict>
      <v:shape id="_x0000_i1031" type="#_x0000_t75" style="width:3in;height:3in" o:bullet="t"/>
    </w:pict>
  </w:numPicBullet>
  <w:numPicBullet w:numPicBulletId="7">
    <w:pict>
      <v:shape id="_x0000_i1032" type="#_x0000_t75" style="width:3in;height:3in" o:bullet="t"/>
    </w:pict>
  </w:numPicBullet>
  <w:numPicBullet w:numPicBulletId="8">
    <w:pict>
      <v:shape id="_x0000_i1033" type="#_x0000_t75" style="width:3in;height:3in" o:bullet="t"/>
    </w:pict>
  </w:numPicBullet>
  <w:numPicBullet w:numPicBulletId="9">
    <w:pict>
      <v:shape id="_x0000_i1034" type="#_x0000_t75" style="width:3in;height:3in" o:bullet="t"/>
    </w:pict>
  </w:numPicBullet>
  <w:numPicBullet w:numPicBulletId="10">
    <w:pict>
      <v:shape id="_x0000_i1035" type="#_x0000_t75" style="width:3in;height:3in" o:bullet="t"/>
    </w:pict>
  </w:numPicBullet>
  <w:numPicBullet w:numPicBulletId="11">
    <w:pict>
      <v:shape id="_x0000_i1036" type="#_x0000_t75" style="width:3in;height:3in" o:bullet="t"/>
    </w:pict>
  </w:numPicBullet>
  <w:numPicBullet w:numPicBulletId="12">
    <w:pict>
      <v:shape id="_x0000_i1037" type="#_x0000_t75" style="width:3in;height:3in" o:bullet="t"/>
    </w:pict>
  </w:numPicBullet>
  <w:numPicBullet w:numPicBulletId="13">
    <w:pict>
      <v:shape id="_x0000_i1038" type="#_x0000_t75" style="width:3in;height:3in" o:bullet="t"/>
    </w:pict>
  </w:numPicBullet>
  <w:numPicBullet w:numPicBulletId="14">
    <w:pict>
      <v:shape id="_x0000_i1039" type="#_x0000_t75" style="width:3in;height:3in" o:bullet="t"/>
    </w:pict>
  </w:numPicBullet>
  <w:numPicBullet w:numPicBulletId="15">
    <w:pict>
      <v:shape id="_x0000_i1040" type="#_x0000_t75" style="width:3in;height:3in" o:bullet="t"/>
    </w:pict>
  </w:numPicBullet>
  <w:numPicBullet w:numPicBulletId="16">
    <w:pict>
      <v:shape id="_x0000_i1041" type="#_x0000_t75" style="width:3in;height:3in" o:bullet="t"/>
    </w:pict>
  </w:numPicBullet>
  <w:numPicBullet w:numPicBulletId="17">
    <w:pict>
      <v:shape id="_x0000_i1042" type="#_x0000_t75" style="width:3in;height:3in" o:bullet="t"/>
    </w:pict>
  </w:numPicBullet>
  <w:numPicBullet w:numPicBulletId="18">
    <w:pict>
      <v:shape id="_x0000_i1043" type="#_x0000_t75" style="width:3in;height:3in" o:bullet="t"/>
    </w:pict>
  </w:numPicBullet>
  <w:numPicBullet w:numPicBulletId="19">
    <w:pict>
      <v:shape id="_x0000_i1044" type="#_x0000_t75" style="width:3in;height:3in" o:bullet="t"/>
    </w:pict>
  </w:numPicBullet>
  <w:numPicBullet w:numPicBulletId="20">
    <w:pict>
      <v:shape id="_x0000_i1045" type="#_x0000_t75" style="width:3in;height:3in" o:bullet="t"/>
    </w:pict>
  </w:numPicBullet>
  <w:numPicBullet w:numPicBulletId="21">
    <w:pict>
      <v:shape id="_x0000_i1046" type="#_x0000_t75" style="width:3in;height:3in" o:bullet="t"/>
    </w:pict>
  </w:numPicBullet>
  <w:numPicBullet w:numPicBulletId="22">
    <w:pict>
      <v:shape id="_x0000_i1047" type="#_x0000_t75" style="width:3in;height:3in" o:bullet="t"/>
    </w:pict>
  </w:numPicBullet>
  <w:numPicBullet w:numPicBulletId="23">
    <w:pict>
      <v:shape id="_x0000_i1048" type="#_x0000_t75" style="width:3in;height:3in" o:bullet="t"/>
    </w:pict>
  </w:numPicBullet>
  <w:numPicBullet w:numPicBulletId="24">
    <w:pict>
      <v:shape id="_x0000_i1049" type="#_x0000_t75" style="width:3in;height:3in" o:bullet="t"/>
    </w:pict>
  </w:numPicBullet>
  <w:numPicBullet w:numPicBulletId="25">
    <w:pict>
      <v:shape id="_x0000_i1050" type="#_x0000_t75" style="width:3in;height:3in" o:bullet="t"/>
    </w:pict>
  </w:numPicBullet>
  <w:numPicBullet w:numPicBulletId="26">
    <w:pict>
      <v:shape id="_x0000_i1051" type="#_x0000_t75" style="width:3in;height:3in" o:bullet="t"/>
    </w:pict>
  </w:numPicBullet>
  <w:numPicBullet w:numPicBulletId="27">
    <w:pict>
      <v:shape id="_x0000_i1052" type="#_x0000_t75" style="width:3in;height:3in" o:bullet="t"/>
    </w:pict>
  </w:numPicBullet>
  <w:numPicBullet w:numPicBulletId="28">
    <w:pict>
      <v:shape id="_x0000_i1053" type="#_x0000_t75" style="width:3in;height:3in" o:bullet="t"/>
    </w:pict>
  </w:numPicBullet>
  <w:numPicBullet w:numPicBulletId="29">
    <w:pict>
      <v:shape id="_x0000_i1054" type="#_x0000_t75" style="width:3in;height:3in" o:bullet="t"/>
    </w:pict>
  </w:numPicBullet>
  <w:numPicBullet w:numPicBulletId="30">
    <w:pict>
      <v:shape id="_x0000_i1055" type="#_x0000_t75" style="width:3in;height:3in" o:bullet="t"/>
    </w:pict>
  </w:numPicBullet>
  <w:numPicBullet w:numPicBulletId="31">
    <w:pict>
      <v:shape id="_x0000_i1056" type="#_x0000_t75" style="width:3in;height:3in" o:bullet="t"/>
    </w:pict>
  </w:numPicBullet>
  <w:numPicBullet w:numPicBulletId="32">
    <w:pict>
      <v:shape id="_x0000_i1057" type="#_x0000_t75" style="width:3in;height:3in" o:bullet="t"/>
    </w:pict>
  </w:numPicBullet>
  <w:numPicBullet w:numPicBulletId="33">
    <w:pict>
      <v:shape id="_x0000_i1058" type="#_x0000_t75" style="width:3in;height:3in" o:bullet="t"/>
    </w:pict>
  </w:numPicBullet>
  <w:numPicBullet w:numPicBulletId="34">
    <w:pict>
      <v:shape id="_x0000_i1059" type="#_x0000_t75" style="width:3in;height:3in" o:bullet="t"/>
    </w:pict>
  </w:numPicBullet>
  <w:numPicBullet w:numPicBulletId="35">
    <w:pict>
      <v:shape id="_x0000_i1060" type="#_x0000_t75" style="width:3in;height:3in" o:bullet="t"/>
    </w:pict>
  </w:numPicBullet>
  <w:numPicBullet w:numPicBulletId="36">
    <w:pict>
      <v:shape id="_x0000_i1061" type="#_x0000_t75" style="width:3in;height:3in" o:bullet="t"/>
    </w:pict>
  </w:numPicBullet>
  <w:numPicBullet w:numPicBulletId="37">
    <w:pict>
      <v:shape id="_x0000_i1062" type="#_x0000_t75" style="width:3in;height:3in" o:bullet="t"/>
    </w:pict>
  </w:numPicBullet>
  <w:numPicBullet w:numPicBulletId="38">
    <w:pict>
      <v:shape id="_x0000_i1063" type="#_x0000_t75" style="width:3in;height:3in" o:bullet="t"/>
    </w:pict>
  </w:numPicBullet>
  <w:numPicBullet w:numPicBulletId="39">
    <w:pict>
      <v:shape id="_x0000_i1064" type="#_x0000_t75" style="width:3in;height:3in" o:bullet="t"/>
    </w:pict>
  </w:numPicBullet>
  <w:numPicBullet w:numPicBulletId="40">
    <w:pict>
      <v:shape id="_x0000_i1065" type="#_x0000_t75" style="width:3in;height:3in" o:bullet="t"/>
    </w:pict>
  </w:numPicBullet>
  <w:numPicBullet w:numPicBulletId="41">
    <w:pict>
      <v:shape id="_x0000_i1066" type="#_x0000_t75" style="width:3in;height:3in" o:bullet="t"/>
    </w:pict>
  </w:numPicBullet>
  <w:numPicBullet w:numPicBulletId="42">
    <w:pict>
      <v:shape id="_x0000_i1067" type="#_x0000_t75" style="width:3in;height:3in" o:bullet="t"/>
    </w:pict>
  </w:numPicBullet>
  <w:numPicBullet w:numPicBulletId="43">
    <w:pict>
      <v:shape id="_x0000_i1068" type="#_x0000_t75" style="width:3in;height:3in" o:bullet="t"/>
    </w:pict>
  </w:numPicBullet>
  <w:numPicBullet w:numPicBulletId="44">
    <w:pict>
      <v:shape id="_x0000_i1069" type="#_x0000_t75" style="width:3in;height:3in" o:bullet="t"/>
    </w:pict>
  </w:numPicBullet>
  <w:numPicBullet w:numPicBulletId="45">
    <w:pict>
      <v:shape id="_x0000_i1070" type="#_x0000_t75" style="width:3in;height:3in" o:bullet="t"/>
    </w:pict>
  </w:numPicBullet>
  <w:numPicBullet w:numPicBulletId="46">
    <w:pict>
      <v:shape id="_x0000_i1071" type="#_x0000_t75" style="width:3in;height:3in" o:bullet="t"/>
    </w:pict>
  </w:numPicBullet>
  <w:numPicBullet w:numPicBulletId="47">
    <w:pict>
      <v:shape id="_x0000_i1072" type="#_x0000_t75" style="width:3in;height:3in" o:bullet="t"/>
    </w:pict>
  </w:numPicBullet>
  <w:numPicBullet w:numPicBulletId="48">
    <w:pict>
      <v:shape id="_x0000_i1073" type="#_x0000_t75" style="width:3in;height:3in" o:bullet="t"/>
    </w:pict>
  </w:numPicBullet>
  <w:numPicBullet w:numPicBulletId="49">
    <w:pict>
      <v:shape id="_x0000_i1074" type="#_x0000_t75" style="width:3in;height:3in" o:bullet="t"/>
    </w:pict>
  </w:numPicBullet>
  <w:numPicBullet w:numPicBulletId="50">
    <w:pict>
      <v:shape id="_x0000_i1075" type="#_x0000_t75" style="width:3in;height:3in" o:bullet="t"/>
    </w:pict>
  </w:numPicBullet>
  <w:numPicBullet w:numPicBulletId="51">
    <w:pict>
      <v:shape id="_x0000_i1076" type="#_x0000_t75" style="width:3in;height:3in" o:bullet="t"/>
    </w:pict>
  </w:numPicBullet>
  <w:numPicBullet w:numPicBulletId="52">
    <w:pict>
      <v:shape id="_x0000_i1077" type="#_x0000_t75" style="width:3in;height:3in" o:bullet="t"/>
    </w:pict>
  </w:numPicBullet>
  <w:numPicBullet w:numPicBulletId="53">
    <w:pict>
      <v:shape id="_x0000_i1078" type="#_x0000_t75" style="width:3in;height:3in" o:bullet="t"/>
    </w:pict>
  </w:numPicBullet>
  <w:numPicBullet w:numPicBulletId="54">
    <w:pict>
      <v:shape id="_x0000_i1079" type="#_x0000_t75" style="width:3in;height:3in" o:bullet="t"/>
    </w:pict>
  </w:numPicBullet>
  <w:numPicBullet w:numPicBulletId="55">
    <w:pict>
      <v:shape id="_x0000_i1080" type="#_x0000_t75" style="width:3in;height:3in" o:bullet="t"/>
    </w:pict>
  </w:numPicBullet>
  <w:numPicBullet w:numPicBulletId="56">
    <w:pict>
      <v:shape id="_x0000_i1081" type="#_x0000_t75" style="width:3in;height:3in" o:bullet="t"/>
    </w:pict>
  </w:numPicBullet>
  <w:numPicBullet w:numPicBulletId="57">
    <w:pict>
      <v:shape id="_x0000_i1082" type="#_x0000_t75" style="width:3in;height:3in" o:bullet="t"/>
    </w:pict>
  </w:numPicBullet>
  <w:numPicBullet w:numPicBulletId="58">
    <w:pict>
      <v:shape id="_x0000_i1083" type="#_x0000_t75" style="width:3in;height:3in" o:bullet="t"/>
    </w:pict>
  </w:numPicBullet>
  <w:numPicBullet w:numPicBulletId="59">
    <w:pict>
      <v:shape id="_x0000_i1084" type="#_x0000_t75" style="width:3in;height:3in" o:bullet="t"/>
    </w:pict>
  </w:numPicBullet>
  <w:numPicBullet w:numPicBulletId="60">
    <w:pict>
      <v:shape id="_x0000_i1085" type="#_x0000_t75" style="width:3in;height:3in" o:bullet="t"/>
    </w:pict>
  </w:numPicBullet>
  <w:numPicBullet w:numPicBulletId="61">
    <w:pict>
      <v:shape id="_x0000_i1086" type="#_x0000_t75" style="width:3in;height:3in" o:bullet="t"/>
    </w:pict>
  </w:numPicBullet>
  <w:numPicBullet w:numPicBulletId="62">
    <w:pict>
      <v:shape id="_x0000_i1087" type="#_x0000_t75" style="width:3in;height:3in" o:bullet="t"/>
    </w:pict>
  </w:numPicBullet>
  <w:numPicBullet w:numPicBulletId="63">
    <w:pict>
      <v:shape id="_x0000_i1088" type="#_x0000_t75" style="width:3in;height:3in" o:bullet="t"/>
    </w:pict>
  </w:numPicBullet>
  <w:numPicBullet w:numPicBulletId="64">
    <w:pict>
      <v:shape id="_x0000_i1089" type="#_x0000_t75" style="width:3in;height:3in" o:bullet="t"/>
    </w:pict>
  </w:numPicBullet>
  <w:numPicBullet w:numPicBulletId="65">
    <w:pict>
      <v:shape id="_x0000_i1090" type="#_x0000_t75" style="width:3in;height:3in" o:bullet="t"/>
    </w:pict>
  </w:numPicBullet>
  <w:numPicBullet w:numPicBulletId="66">
    <w:pict>
      <v:shape id="_x0000_i1091" type="#_x0000_t75" style="width:3in;height:3in" o:bullet="t"/>
    </w:pict>
  </w:numPicBullet>
  <w:numPicBullet w:numPicBulletId="67">
    <w:pict>
      <v:shape id="_x0000_i1092" type="#_x0000_t75" style="width:3in;height:3in" o:bullet="t"/>
    </w:pict>
  </w:numPicBullet>
  <w:numPicBullet w:numPicBulletId="68">
    <w:pict>
      <v:shape id="_x0000_i1093" type="#_x0000_t75" style="width:3in;height:3in" o:bullet="t"/>
    </w:pict>
  </w:numPicBullet>
  <w:numPicBullet w:numPicBulletId="69">
    <w:pict>
      <v:shape id="_x0000_i1094" type="#_x0000_t75" style="width:3in;height:3in" o:bullet="t"/>
    </w:pict>
  </w:numPicBullet>
  <w:numPicBullet w:numPicBulletId="70">
    <w:pict>
      <v:shape id="_x0000_i1095" type="#_x0000_t75" style="width:3in;height:3in" o:bullet="t"/>
    </w:pict>
  </w:numPicBullet>
  <w:numPicBullet w:numPicBulletId="71">
    <w:pict>
      <v:shape id="_x0000_i1096" type="#_x0000_t75" style="width:3in;height:3in" o:bullet="t"/>
    </w:pict>
  </w:numPicBullet>
  <w:numPicBullet w:numPicBulletId="72">
    <w:pict>
      <v:shape id="_x0000_i1097" type="#_x0000_t75" style="width:3in;height:3in" o:bullet="t"/>
    </w:pict>
  </w:numPicBullet>
  <w:numPicBullet w:numPicBulletId="73">
    <w:pict>
      <v:shape id="_x0000_i1098" type="#_x0000_t75" style="width:3in;height:3in" o:bullet="t"/>
    </w:pict>
  </w:numPicBullet>
  <w:numPicBullet w:numPicBulletId="74">
    <w:pict>
      <v:shape id="_x0000_i1099" type="#_x0000_t75" style="width:3in;height:3in" o:bullet="t"/>
    </w:pict>
  </w:numPicBullet>
  <w:numPicBullet w:numPicBulletId="75">
    <w:pict>
      <v:shape id="_x0000_i1100" type="#_x0000_t75" style="width:3in;height:3in" o:bullet="t"/>
    </w:pict>
  </w:numPicBullet>
  <w:numPicBullet w:numPicBulletId="76">
    <w:pict>
      <v:shape id="_x0000_i1101" type="#_x0000_t75" style="width:3in;height:3in" o:bullet="t"/>
    </w:pict>
  </w:numPicBullet>
  <w:numPicBullet w:numPicBulletId="77">
    <w:pict>
      <v:shape id="_x0000_i1102" type="#_x0000_t75" style="width:3in;height:3in" o:bullet="t"/>
    </w:pict>
  </w:numPicBullet>
  <w:numPicBullet w:numPicBulletId="78">
    <w:pict>
      <v:shape id="_x0000_i1103" type="#_x0000_t75" style="width:3in;height:3in" o:bullet="t"/>
    </w:pict>
  </w:numPicBullet>
  <w:numPicBullet w:numPicBulletId="79">
    <w:pict>
      <v:shape id="_x0000_i1104" type="#_x0000_t75" style="width:3in;height:3in" o:bullet="t"/>
    </w:pict>
  </w:numPicBullet>
  <w:numPicBullet w:numPicBulletId="80">
    <w:pict>
      <v:shape id="_x0000_i1105" type="#_x0000_t75" style="width:3in;height:3in" o:bullet="t"/>
    </w:pict>
  </w:numPicBullet>
  <w:numPicBullet w:numPicBulletId="81">
    <w:pict>
      <v:shape id="_x0000_i1106" type="#_x0000_t75" style="width:3in;height:3in" o:bullet="t"/>
    </w:pict>
  </w:numPicBullet>
  <w:numPicBullet w:numPicBulletId="82">
    <w:pict>
      <v:shape id="_x0000_i1107" type="#_x0000_t75" style="width:3in;height:3in" o:bullet="t"/>
    </w:pict>
  </w:numPicBullet>
  <w:numPicBullet w:numPicBulletId="83">
    <w:pict>
      <v:shape id="_x0000_i1108" type="#_x0000_t75" style="width:3in;height:3in" o:bullet="t"/>
    </w:pict>
  </w:numPicBullet>
  <w:numPicBullet w:numPicBulletId="84">
    <w:pict>
      <v:shape id="_x0000_i1109" type="#_x0000_t75" style="width:3in;height:3in" o:bullet="t"/>
    </w:pict>
  </w:numPicBullet>
  <w:numPicBullet w:numPicBulletId="85">
    <w:pict>
      <v:shape id="_x0000_i1110" type="#_x0000_t75" style="width:3in;height:3in" o:bullet="t"/>
    </w:pict>
  </w:numPicBullet>
  <w:numPicBullet w:numPicBulletId="86">
    <w:pict>
      <v:shape id="_x0000_i1111" type="#_x0000_t75" style="width:3in;height:3in" o:bullet="t"/>
    </w:pict>
  </w:numPicBullet>
  <w:numPicBullet w:numPicBulletId="87">
    <w:pict>
      <v:shape id="_x0000_i1112" type="#_x0000_t75" style="width:3in;height:3in" o:bullet="t"/>
    </w:pict>
  </w:numPicBullet>
  <w:abstractNum w:abstractNumId="0">
    <w:nsid w:val="00000002"/>
    <w:multiLevelType w:val="singleLevel"/>
    <w:tmpl w:val="00000002"/>
    <w:name w:val="WW8Num2"/>
    <w:lvl w:ilvl="0">
      <w:start w:val="1"/>
      <w:numFmt w:val="upperLetter"/>
      <w:lvlText w:val="%1."/>
      <w:lvlJc w:val="left"/>
      <w:pPr>
        <w:tabs>
          <w:tab w:val="num" w:pos="0"/>
        </w:tabs>
        <w:ind w:left="720" w:hanging="360"/>
      </w:p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Symbol" w:hAnsi="Symbol" w:cs="Arial Narrow"/>
      </w:rPr>
    </w:lvl>
  </w:abstractNum>
  <w:abstractNum w:abstractNumId="2">
    <w:nsid w:val="00000004"/>
    <w:multiLevelType w:val="singleLevel"/>
    <w:tmpl w:val="00000004"/>
    <w:name w:val="WW8Num4"/>
    <w:lvl w:ilvl="0">
      <w:start w:val="1"/>
      <w:numFmt w:val="bullet"/>
      <w:lvlText w:val=""/>
      <w:lvlJc w:val="left"/>
      <w:pPr>
        <w:tabs>
          <w:tab w:val="num" w:pos="720"/>
        </w:tabs>
        <w:ind w:left="720" w:hanging="360"/>
      </w:pPr>
      <w:rPr>
        <w:rFonts w:ascii="Symbol" w:hAnsi="Symbol" w:cs="Arial Narrow"/>
      </w:rPr>
    </w:lvl>
  </w:abstractNum>
  <w:abstractNum w:abstractNumId="3">
    <w:nsid w:val="00000005"/>
    <w:multiLevelType w:val="singleLevel"/>
    <w:tmpl w:val="00000005"/>
    <w:name w:val="WW8Num5"/>
    <w:lvl w:ilvl="0">
      <w:start w:val="1"/>
      <w:numFmt w:val="lowerLetter"/>
      <w:lvlText w:val="%1)"/>
      <w:lvlJc w:val="left"/>
      <w:pPr>
        <w:tabs>
          <w:tab w:val="num" w:pos="0"/>
        </w:tabs>
        <w:ind w:left="720" w:hanging="360"/>
      </w:pPr>
    </w:lvl>
  </w:abstractNum>
  <w:abstractNum w:abstractNumId="4">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5">
    <w:nsid w:val="00000007"/>
    <w:multiLevelType w:val="singleLevel"/>
    <w:tmpl w:val="00000007"/>
    <w:name w:val="WW8Num7"/>
    <w:lvl w:ilvl="0">
      <w:start w:val="1"/>
      <w:numFmt w:val="upperLetter"/>
      <w:lvlText w:val="%1."/>
      <w:lvlJc w:val="left"/>
      <w:pPr>
        <w:tabs>
          <w:tab w:val="num" w:pos="0"/>
        </w:tabs>
        <w:ind w:left="720" w:hanging="360"/>
      </w:pPr>
    </w:lvl>
  </w:abstractNum>
  <w:abstractNum w:abstractNumId="6">
    <w:nsid w:val="00000008"/>
    <w:multiLevelType w:val="singleLevel"/>
    <w:tmpl w:val="00000008"/>
    <w:name w:val="WW8Num8"/>
    <w:lvl w:ilvl="0">
      <w:start w:val="1"/>
      <w:numFmt w:val="bullet"/>
      <w:lvlText w:val="-"/>
      <w:lvlJc w:val="left"/>
      <w:pPr>
        <w:tabs>
          <w:tab w:val="num" w:pos="0"/>
        </w:tabs>
        <w:ind w:left="720" w:hanging="360"/>
      </w:pPr>
      <w:rPr>
        <w:rFonts w:ascii="Verdana" w:hAnsi="Verdana"/>
      </w:rPr>
    </w:lvl>
  </w:abstractNum>
  <w:abstractNum w:abstractNumId="7">
    <w:nsid w:val="00000009"/>
    <w:multiLevelType w:val="singleLevel"/>
    <w:tmpl w:val="00000009"/>
    <w:name w:val="WW8Num9"/>
    <w:lvl w:ilvl="0">
      <w:start w:val="1"/>
      <w:numFmt w:val="lowerLetter"/>
      <w:lvlText w:val="%1)"/>
      <w:lvlJc w:val="left"/>
      <w:pPr>
        <w:tabs>
          <w:tab w:val="num" w:pos="0"/>
        </w:tabs>
        <w:ind w:left="720" w:hanging="360"/>
      </w:pPr>
    </w:lvl>
  </w:abstractNum>
  <w:abstractNum w:abstractNumId="8">
    <w:nsid w:val="0000000A"/>
    <w:multiLevelType w:val="singleLevel"/>
    <w:tmpl w:val="0000000A"/>
    <w:name w:val="WW8Num10"/>
    <w:lvl w:ilvl="0">
      <w:start w:val="1"/>
      <w:numFmt w:val="upperRoman"/>
      <w:lvlText w:val="%1."/>
      <w:lvlJc w:val="left"/>
      <w:pPr>
        <w:tabs>
          <w:tab w:val="num" w:pos="0"/>
        </w:tabs>
        <w:ind w:left="1080" w:hanging="720"/>
      </w:pPr>
    </w:lvl>
  </w:abstractNum>
  <w:abstractNum w:abstractNumId="9">
    <w:nsid w:val="0000000B"/>
    <w:multiLevelType w:val="singleLevel"/>
    <w:tmpl w:val="0000000B"/>
    <w:name w:val="WW8Num11"/>
    <w:lvl w:ilvl="0">
      <w:start w:val="5"/>
      <w:numFmt w:val="bullet"/>
      <w:lvlText w:val="-"/>
      <w:lvlJc w:val="left"/>
      <w:pPr>
        <w:tabs>
          <w:tab w:val="num" w:pos="0"/>
        </w:tabs>
        <w:ind w:left="720" w:hanging="360"/>
      </w:pPr>
      <w:rPr>
        <w:rFonts w:ascii="Verdana" w:hAnsi="Verdana" w:cs="Times New Roman"/>
      </w:rPr>
    </w:lvl>
  </w:abstractNum>
  <w:abstractNum w:abstractNumId="10">
    <w:nsid w:val="0000000C"/>
    <w:multiLevelType w:val="singleLevel"/>
    <w:tmpl w:val="0000000C"/>
    <w:name w:val="WW8Num12"/>
    <w:lvl w:ilvl="0">
      <w:start w:val="1"/>
      <w:numFmt w:val="lowerLetter"/>
      <w:lvlText w:val="%1)"/>
      <w:lvlJc w:val="left"/>
      <w:pPr>
        <w:tabs>
          <w:tab w:val="num" w:pos="0"/>
        </w:tabs>
        <w:ind w:left="720" w:hanging="360"/>
      </w:pPr>
    </w:lvl>
  </w:abstractNum>
  <w:abstractNum w:abstractNumId="11">
    <w:nsid w:val="09617FC0"/>
    <w:multiLevelType w:val="hybridMultilevel"/>
    <w:tmpl w:val="63702B66"/>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B4320C3"/>
    <w:multiLevelType w:val="hybridMultilevel"/>
    <w:tmpl w:val="9378EB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DD4597C"/>
    <w:multiLevelType w:val="hybridMultilevel"/>
    <w:tmpl w:val="492682E2"/>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59F1474D"/>
    <w:multiLevelType w:val="hybridMultilevel"/>
    <w:tmpl w:val="0FD6FDAE"/>
    <w:lvl w:ilvl="0" w:tplc="80108CF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4"/>
  </w:num>
  <w:num w:numId="3">
    <w:abstractNumId w:val="12"/>
  </w:num>
  <w:num w:numId="4">
    <w:abstractNumId w:val="15"/>
  </w:num>
  <w:num w:numId="5">
    <w:abstractNumId w:val="11"/>
  </w:num>
  <w:num w:numId="6">
    <w:abstractNumId w:val="13"/>
  </w:num>
  <w:num w:numId="7">
    <w:abstractNumId w:val="16"/>
  </w:num>
  <w:num w:numId="8">
    <w:abstractNumId w:val="14"/>
  </w:num>
  <w:num w:numId="9">
    <w:abstractNumId w:val="1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UY"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12E5"/>
    <w:rsid w:val="0000286F"/>
    <w:rsid w:val="00016AC5"/>
    <w:rsid w:val="00024143"/>
    <w:rsid w:val="00024B3B"/>
    <w:rsid w:val="000256E7"/>
    <w:rsid w:val="00026791"/>
    <w:rsid w:val="000330D5"/>
    <w:rsid w:val="00036CD3"/>
    <w:rsid w:val="00041084"/>
    <w:rsid w:val="00063089"/>
    <w:rsid w:val="00080D4B"/>
    <w:rsid w:val="000820ED"/>
    <w:rsid w:val="00082298"/>
    <w:rsid w:val="000862A0"/>
    <w:rsid w:val="00091505"/>
    <w:rsid w:val="00091BAA"/>
    <w:rsid w:val="000A11D8"/>
    <w:rsid w:val="000A147A"/>
    <w:rsid w:val="000A4D66"/>
    <w:rsid w:val="000B0363"/>
    <w:rsid w:val="000B5D03"/>
    <w:rsid w:val="000C1FE7"/>
    <w:rsid w:val="000F3A1A"/>
    <w:rsid w:val="000F3F50"/>
    <w:rsid w:val="000F41F2"/>
    <w:rsid w:val="001117F6"/>
    <w:rsid w:val="00113004"/>
    <w:rsid w:val="00115A40"/>
    <w:rsid w:val="001259F2"/>
    <w:rsid w:val="001337A9"/>
    <w:rsid w:val="00143800"/>
    <w:rsid w:val="00146601"/>
    <w:rsid w:val="00160540"/>
    <w:rsid w:val="00161026"/>
    <w:rsid w:val="001615CD"/>
    <w:rsid w:val="0016255C"/>
    <w:rsid w:val="001704C9"/>
    <w:rsid w:val="00186CD5"/>
    <w:rsid w:val="00192EEB"/>
    <w:rsid w:val="001A20FB"/>
    <w:rsid w:val="001B102E"/>
    <w:rsid w:val="001C12E5"/>
    <w:rsid w:val="001C3080"/>
    <w:rsid w:val="001C6AA2"/>
    <w:rsid w:val="001C7D25"/>
    <w:rsid w:val="001D7F8A"/>
    <w:rsid w:val="001E03CA"/>
    <w:rsid w:val="001E3FEB"/>
    <w:rsid w:val="001E4A02"/>
    <w:rsid w:val="001E55C9"/>
    <w:rsid w:val="001F25C4"/>
    <w:rsid w:val="0020117E"/>
    <w:rsid w:val="00207D02"/>
    <w:rsid w:val="002160DD"/>
    <w:rsid w:val="00222165"/>
    <w:rsid w:val="00225A8C"/>
    <w:rsid w:val="00243FD0"/>
    <w:rsid w:val="00256D4E"/>
    <w:rsid w:val="002659F1"/>
    <w:rsid w:val="00271867"/>
    <w:rsid w:val="00287E79"/>
    <w:rsid w:val="002928F9"/>
    <w:rsid w:val="00294290"/>
    <w:rsid w:val="002A17AB"/>
    <w:rsid w:val="002A5D07"/>
    <w:rsid w:val="002B1C11"/>
    <w:rsid w:val="002D02EC"/>
    <w:rsid w:val="002E0222"/>
    <w:rsid w:val="002E18C8"/>
    <w:rsid w:val="002E1A7F"/>
    <w:rsid w:val="003016B7"/>
    <w:rsid w:val="0030198D"/>
    <w:rsid w:val="003211D5"/>
    <w:rsid w:val="00321F02"/>
    <w:rsid w:val="00326C1F"/>
    <w:rsid w:val="00331B6B"/>
    <w:rsid w:val="00333940"/>
    <w:rsid w:val="00336AAC"/>
    <w:rsid w:val="003379E8"/>
    <w:rsid w:val="00345A45"/>
    <w:rsid w:val="00347D3E"/>
    <w:rsid w:val="003515AA"/>
    <w:rsid w:val="00351D8A"/>
    <w:rsid w:val="003546AB"/>
    <w:rsid w:val="00366F5B"/>
    <w:rsid w:val="003733AE"/>
    <w:rsid w:val="00374106"/>
    <w:rsid w:val="00382D55"/>
    <w:rsid w:val="003869B1"/>
    <w:rsid w:val="00390954"/>
    <w:rsid w:val="00390B22"/>
    <w:rsid w:val="00390CCE"/>
    <w:rsid w:val="003976D5"/>
    <w:rsid w:val="003B5ED8"/>
    <w:rsid w:val="003D6C68"/>
    <w:rsid w:val="00402A74"/>
    <w:rsid w:val="00410D9E"/>
    <w:rsid w:val="0041352C"/>
    <w:rsid w:val="00413931"/>
    <w:rsid w:val="004159D0"/>
    <w:rsid w:val="00417107"/>
    <w:rsid w:val="004350A4"/>
    <w:rsid w:val="004411F7"/>
    <w:rsid w:val="0044402E"/>
    <w:rsid w:val="00444343"/>
    <w:rsid w:val="00446D60"/>
    <w:rsid w:val="004533BF"/>
    <w:rsid w:val="00453C3F"/>
    <w:rsid w:val="0046157C"/>
    <w:rsid w:val="00464EEE"/>
    <w:rsid w:val="0046656F"/>
    <w:rsid w:val="004750EC"/>
    <w:rsid w:val="00480F1B"/>
    <w:rsid w:val="00485B46"/>
    <w:rsid w:val="004A6921"/>
    <w:rsid w:val="004D087A"/>
    <w:rsid w:val="004D7C9A"/>
    <w:rsid w:val="004E008A"/>
    <w:rsid w:val="004E6CF2"/>
    <w:rsid w:val="004F389E"/>
    <w:rsid w:val="00503555"/>
    <w:rsid w:val="005038C3"/>
    <w:rsid w:val="00512A18"/>
    <w:rsid w:val="00523F66"/>
    <w:rsid w:val="0052755E"/>
    <w:rsid w:val="0053068D"/>
    <w:rsid w:val="0054083D"/>
    <w:rsid w:val="0054351B"/>
    <w:rsid w:val="00543D5E"/>
    <w:rsid w:val="00571F41"/>
    <w:rsid w:val="00576A36"/>
    <w:rsid w:val="00593242"/>
    <w:rsid w:val="00594498"/>
    <w:rsid w:val="005A3E15"/>
    <w:rsid w:val="005A5E9E"/>
    <w:rsid w:val="005B6330"/>
    <w:rsid w:val="005E5D1F"/>
    <w:rsid w:val="00611D43"/>
    <w:rsid w:val="00612D48"/>
    <w:rsid w:val="006140DB"/>
    <w:rsid w:val="00616B45"/>
    <w:rsid w:val="00622BE3"/>
    <w:rsid w:val="00630D9B"/>
    <w:rsid w:val="00631953"/>
    <w:rsid w:val="00634416"/>
    <w:rsid w:val="00642AD0"/>
    <w:rsid w:val="006439EC"/>
    <w:rsid w:val="00643F10"/>
    <w:rsid w:val="0066635A"/>
    <w:rsid w:val="0067650E"/>
    <w:rsid w:val="00697717"/>
    <w:rsid w:val="00697ACA"/>
    <w:rsid w:val="00697DF6"/>
    <w:rsid w:val="006A5F01"/>
    <w:rsid w:val="006B4590"/>
    <w:rsid w:val="006C2232"/>
    <w:rsid w:val="006C340C"/>
    <w:rsid w:val="006C6767"/>
    <w:rsid w:val="006E190F"/>
    <w:rsid w:val="006F2652"/>
    <w:rsid w:val="0070347C"/>
    <w:rsid w:val="00705B42"/>
    <w:rsid w:val="00711513"/>
    <w:rsid w:val="0071451B"/>
    <w:rsid w:val="007176C1"/>
    <w:rsid w:val="00722084"/>
    <w:rsid w:val="00725DC9"/>
    <w:rsid w:val="00735F59"/>
    <w:rsid w:val="00737DEE"/>
    <w:rsid w:val="00742613"/>
    <w:rsid w:val="00754479"/>
    <w:rsid w:val="00755323"/>
    <w:rsid w:val="00764386"/>
    <w:rsid w:val="00775D99"/>
    <w:rsid w:val="00790192"/>
    <w:rsid w:val="007937CE"/>
    <w:rsid w:val="00796940"/>
    <w:rsid w:val="007A0412"/>
    <w:rsid w:val="007A6DDA"/>
    <w:rsid w:val="007B5FFA"/>
    <w:rsid w:val="007C7846"/>
    <w:rsid w:val="007D727B"/>
    <w:rsid w:val="007D76A6"/>
    <w:rsid w:val="007F55CB"/>
    <w:rsid w:val="00815E2E"/>
    <w:rsid w:val="008175B9"/>
    <w:rsid w:val="00834FE3"/>
    <w:rsid w:val="00844750"/>
    <w:rsid w:val="008548FD"/>
    <w:rsid w:val="00855E17"/>
    <w:rsid w:val="00873B3C"/>
    <w:rsid w:val="00876DDD"/>
    <w:rsid w:val="00892241"/>
    <w:rsid w:val="0089621A"/>
    <w:rsid w:val="008A39ED"/>
    <w:rsid w:val="008B2133"/>
    <w:rsid w:val="008B29CB"/>
    <w:rsid w:val="008B44C4"/>
    <w:rsid w:val="008D4550"/>
    <w:rsid w:val="008D726B"/>
    <w:rsid w:val="008E1376"/>
    <w:rsid w:val="008E40D1"/>
    <w:rsid w:val="008E7FAE"/>
    <w:rsid w:val="008F4EDE"/>
    <w:rsid w:val="008F53ED"/>
    <w:rsid w:val="00900CC0"/>
    <w:rsid w:val="00900D69"/>
    <w:rsid w:val="00911BF7"/>
    <w:rsid w:val="009232D2"/>
    <w:rsid w:val="00924B66"/>
    <w:rsid w:val="0092702C"/>
    <w:rsid w:val="0093330F"/>
    <w:rsid w:val="00935B8C"/>
    <w:rsid w:val="00935E90"/>
    <w:rsid w:val="009376C2"/>
    <w:rsid w:val="00943FFD"/>
    <w:rsid w:val="009609F0"/>
    <w:rsid w:val="009761B8"/>
    <w:rsid w:val="00977EC8"/>
    <w:rsid w:val="00993DE6"/>
    <w:rsid w:val="00997A80"/>
    <w:rsid w:val="009B62C6"/>
    <w:rsid w:val="009C2DC4"/>
    <w:rsid w:val="009D3A8C"/>
    <w:rsid w:val="009D6A30"/>
    <w:rsid w:val="009E7956"/>
    <w:rsid w:val="00A03C9F"/>
    <w:rsid w:val="00A03DE4"/>
    <w:rsid w:val="00A04604"/>
    <w:rsid w:val="00A20A23"/>
    <w:rsid w:val="00A228B4"/>
    <w:rsid w:val="00A23636"/>
    <w:rsid w:val="00A2492E"/>
    <w:rsid w:val="00A51750"/>
    <w:rsid w:val="00A720C2"/>
    <w:rsid w:val="00A74D65"/>
    <w:rsid w:val="00A75607"/>
    <w:rsid w:val="00AA3390"/>
    <w:rsid w:val="00AB51C8"/>
    <w:rsid w:val="00AC3C30"/>
    <w:rsid w:val="00AC67A1"/>
    <w:rsid w:val="00AC7977"/>
    <w:rsid w:val="00AE352C"/>
    <w:rsid w:val="00AE6576"/>
    <w:rsid w:val="00AF1CE8"/>
    <w:rsid w:val="00B02182"/>
    <w:rsid w:val="00B07EFE"/>
    <w:rsid w:val="00B25179"/>
    <w:rsid w:val="00B32E2D"/>
    <w:rsid w:val="00B40EED"/>
    <w:rsid w:val="00B41709"/>
    <w:rsid w:val="00B61990"/>
    <w:rsid w:val="00B61F52"/>
    <w:rsid w:val="00B75E2E"/>
    <w:rsid w:val="00B87761"/>
    <w:rsid w:val="00B93051"/>
    <w:rsid w:val="00B946E9"/>
    <w:rsid w:val="00BA3E30"/>
    <w:rsid w:val="00BB2C78"/>
    <w:rsid w:val="00BC02C0"/>
    <w:rsid w:val="00BC0897"/>
    <w:rsid w:val="00BF0556"/>
    <w:rsid w:val="00BF730F"/>
    <w:rsid w:val="00C057E2"/>
    <w:rsid w:val="00C22368"/>
    <w:rsid w:val="00C230D4"/>
    <w:rsid w:val="00C261F8"/>
    <w:rsid w:val="00C32F18"/>
    <w:rsid w:val="00C33100"/>
    <w:rsid w:val="00C34500"/>
    <w:rsid w:val="00C4083C"/>
    <w:rsid w:val="00C678D2"/>
    <w:rsid w:val="00C73B33"/>
    <w:rsid w:val="00C73C7E"/>
    <w:rsid w:val="00C80B4E"/>
    <w:rsid w:val="00CA1DB7"/>
    <w:rsid w:val="00CA6A02"/>
    <w:rsid w:val="00CB4BC1"/>
    <w:rsid w:val="00CB5A09"/>
    <w:rsid w:val="00CC4DC4"/>
    <w:rsid w:val="00CD0DA2"/>
    <w:rsid w:val="00CD1A71"/>
    <w:rsid w:val="00CD1FBB"/>
    <w:rsid w:val="00CD585C"/>
    <w:rsid w:val="00CF2EB5"/>
    <w:rsid w:val="00CF5128"/>
    <w:rsid w:val="00D016B5"/>
    <w:rsid w:val="00D034F1"/>
    <w:rsid w:val="00D05DF6"/>
    <w:rsid w:val="00D27D5E"/>
    <w:rsid w:val="00D35B2D"/>
    <w:rsid w:val="00D37B6E"/>
    <w:rsid w:val="00D4528A"/>
    <w:rsid w:val="00D6789E"/>
    <w:rsid w:val="00D7378C"/>
    <w:rsid w:val="00D745B4"/>
    <w:rsid w:val="00D75178"/>
    <w:rsid w:val="00D84192"/>
    <w:rsid w:val="00DC0F66"/>
    <w:rsid w:val="00DC27E4"/>
    <w:rsid w:val="00DC46DC"/>
    <w:rsid w:val="00DE6D90"/>
    <w:rsid w:val="00DF002F"/>
    <w:rsid w:val="00DF3BF1"/>
    <w:rsid w:val="00DF4B3B"/>
    <w:rsid w:val="00E000F7"/>
    <w:rsid w:val="00E0244D"/>
    <w:rsid w:val="00E06F78"/>
    <w:rsid w:val="00E144C5"/>
    <w:rsid w:val="00E14525"/>
    <w:rsid w:val="00E368FF"/>
    <w:rsid w:val="00E46BF2"/>
    <w:rsid w:val="00E54226"/>
    <w:rsid w:val="00E547AB"/>
    <w:rsid w:val="00E751D7"/>
    <w:rsid w:val="00E77537"/>
    <w:rsid w:val="00E81901"/>
    <w:rsid w:val="00E81E94"/>
    <w:rsid w:val="00E82607"/>
    <w:rsid w:val="00E928CF"/>
    <w:rsid w:val="00EA1409"/>
    <w:rsid w:val="00EB656A"/>
    <w:rsid w:val="00EE4115"/>
    <w:rsid w:val="00F02DCD"/>
    <w:rsid w:val="00F33865"/>
    <w:rsid w:val="00F5752D"/>
    <w:rsid w:val="00F6254E"/>
    <w:rsid w:val="00F637C3"/>
    <w:rsid w:val="00F65C7B"/>
    <w:rsid w:val="00F80A07"/>
    <w:rsid w:val="00F87207"/>
    <w:rsid w:val="00F92CA8"/>
    <w:rsid w:val="00FA5A79"/>
    <w:rsid w:val="00FA7B61"/>
    <w:rsid w:val="00FB0BFE"/>
    <w:rsid w:val="00FB32C7"/>
    <w:rsid w:val="00FB4C51"/>
    <w:rsid w:val="00FC7168"/>
    <w:rsid w:val="00FE1FF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uiPriority w:val="99"/>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uiPriority w:val="99"/>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link w:val="BalloonTextChar"/>
    <w:rsid w:val="001C12E5"/>
    <w:pPr>
      <w:spacing w:line="240" w:lineRule="auto"/>
    </w:pPr>
    <w:rPr>
      <w:rFonts w:ascii="Tahoma" w:hAnsi="Tahoma"/>
      <w:sz w:val="16"/>
      <w:szCs w:val="16"/>
    </w:rPr>
  </w:style>
  <w:style w:type="character" w:customStyle="1" w:styleId="BalloonTextChar">
    <w:name w:val="Balloon Text Char"/>
    <w:link w:val="BalloonText"/>
    <w:rsid w:val="001C12E5"/>
    <w:rPr>
      <w:rFonts w:ascii="Tahoma" w:hAnsi="Tahoma" w:cs="Tahoma"/>
      <w:sz w:val="16"/>
      <w:szCs w:val="16"/>
      <w:lang w:val="fr-CH" w:eastAsia="en-US"/>
    </w:rPr>
  </w:style>
  <w:style w:type="character" w:customStyle="1" w:styleId="WW8Num3z0">
    <w:name w:val="WW8Num3z0"/>
    <w:rsid w:val="008548FD"/>
    <w:rPr>
      <w:rFonts w:ascii="Symbol" w:hAnsi="Symbol" w:cs="Arial Narrow"/>
    </w:rPr>
  </w:style>
  <w:style w:type="character" w:customStyle="1" w:styleId="WW8Num4z0">
    <w:name w:val="WW8Num4z0"/>
    <w:rsid w:val="008548FD"/>
    <w:rPr>
      <w:rFonts w:ascii="Symbol" w:hAnsi="Symbol" w:cs="Arial Narrow"/>
    </w:rPr>
  </w:style>
  <w:style w:type="character" w:customStyle="1" w:styleId="WW8Num6z0">
    <w:name w:val="WW8Num6z0"/>
    <w:rsid w:val="008548FD"/>
    <w:rPr>
      <w:rFonts w:ascii="Symbol" w:hAnsi="Symbol"/>
    </w:rPr>
  </w:style>
  <w:style w:type="character" w:customStyle="1" w:styleId="WW8Num8z0">
    <w:name w:val="WW8Num8z0"/>
    <w:rsid w:val="008548FD"/>
    <w:rPr>
      <w:rFonts w:ascii="Symbol" w:hAnsi="Symbol"/>
    </w:rPr>
  </w:style>
  <w:style w:type="character" w:customStyle="1" w:styleId="WW8Num11z0">
    <w:name w:val="WW8Num11z0"/>
    <w:rsid w:val="008548FD"/>
    <w:rPr>
      <w:rFonts w:ascii="Verdana" w:hAnsi="Verdana" w:cs="Times New Roman"/>
    </w:rPr>
  </w:style>
  <w:style w:type="character" w:customStyle="1" w:styleId="Absatz-Standardschriftart">
    <w:name w:val="Absatz-Standardschriftart"/>
    <w:rsid w:val="008548FD"/>
  </w:style>
  <w:style w:type="character" w:customStyle="1" w:styleId="WW-Absatz-Standardschriftart">
    <w:name w:val="WW-Absatz-Standardschriftart"/>
    <w:rsid w:val="008548FD"/>
  </w:style>
  <w:style w:type="character" w:customStyle="1" w:styleId="WW-Absatz-Standardschriftart1">
    <w:name w:val="WW-Absatz-Standardschriftart1"/>
    <w:rsid w:val="008548FD"/>
  </w:style>
  <w:style w:type="character" w:customStyle="1" w:styleId="WW-Absatz-Standardschriftart11">
    <w:name w:val="WW-Absatz-Standardschriftart11"/>
    <w:rsid w:val="008548FD"/>
  </w:style>
  <w:style w:type="character" w:customStyle="1" w:styleId="WW8Num4z1">
    <w:name w:val="WW8Num4z1"/>
    <w:rsid w:val="008548FD"/>
    <w:rPr>
      <w:rFonts w:ascii="OpenSymbol" w:hAnsi="OpenSymbol" w:cs="Courier New"/>
    </w:rPr>
  </w:style>
  <w:style w:type="character" w:customStyle="1" w:styleId="WW8Num6z1">
    <w:name w:val="WW8Num6z1"/>
    <w:rsid w:val="008548FD"/>
    <w:rPr>
      <w:rFonts w:ascii="Courier New" w:hAnsi="Courier New" w:cs="Courier New"/>
    </w:rPr>
  </w:style>
  <w:style w:type="character" w:customStyle="1" w:styleId="WW8Num6z2">
    <w:name w:val="WW8Num6z2"/>
    <w:rsid w:val="008548FD"/>
    <w:rPr>
      <w:rFonts w:ascii="Wingdings" w:hAnsi="Wingdings"/>
    </w:rPr>
  </w:style>
  <w:style w:type="character" w:customStyle="1" w:styleId="WW8Num8z1">
    <w:name w:val="WW8Num8z1"/>
    <w:rsid w:val="008548FD"/>
    <w:rPr>
      <w:rFonts w:ascii="Courier New" w:hAnsi="Courier New" w:cs="Courier New"/>
    </w:rPr>
  </w:style>
  <w:style w:type="character" w:customStyle="1" w:styleId="WW8Num8z2">
    <w:name w:val="WW8Num8z2"/>
    <w:rsid w:val="008548FD"/>
    <w:rPr>
      <w:rFonts w:ascii="Wingdings" w:hAnsi="Wingdings"/>
    </w:rPr>
  </w:style>
  <w:style w:type="character" w:customStyle="1" w:styleId="WW8Num12z0">
    <w:name w:val="WW8Num12z0"/>
    <w:rsid w:val="008548FD"/>
    <w:rPr>
      <w:rFonts w:cs="Times New Roman"/>
      <w:b w:val="0"/>
    </w:rPr>
  </w:style>
  <w:style w:type="character" w:customStyle="1" w:styleId="WW8Num12z1">
    <w:name w:val="WW8Num12z1"/>
    <w:rsid w:val="008548FD"/>
    <w:rPr>
      <w:rFonts w:cs="Times New Roman"/>
    </w:rPr>
  </w:style>
  <w:style w:type="character" w:customStyle="1" w:styleId="WW8Num15z0">
    <w:name w:val="WW8Num15z0"/>
    <w:rsid w:val="008548FD"/>
    <w:rPr>
      <w:rFonts w:ascii="Times New Roman" w:eastAsia="Times New Roman" w:hAnsi="Times New Roman" w:cs="Times New Roman"/>
    </w:rPr>
  </w:style>
  <w:style w:type="character" w:customStyle="1" w:styleId="WW8Num15z1">
    <w:name w:val="WW8Num15z1"/>
    <w:rsid w:val="008548FD"/>
    <w:rPr>
      <w:rFonts w:ascii="Courier New" w:hAnsi="Courier New" w:cs="Courier New"/>
    </w:rPr>
  </w:style>
  <w:style w:type="character" w:customStyle="1" w:styleId="WW8Num15z2">
    <w:name w:val="WW8Num15z2"/>
    <w:rsid w:val="008548FD"/>
    <w:rPr>
      <w:rFonts w:ascii="Wingdings" w:hAnsi="Wingdings"/>
    </w:rPr>
  </w:style>
  <w:style w:type="character" w:customStyle="1" w:styleId="WW8Num15z3">
    <w:name w:val="WW8Num15z3"/>
    <w:rsid w:val="008548FD"/>
    <w:rPr>
      <w:rFonts w:ascii="Symbol" w:hAnsi="Symbol"/>
    </w:rPr>
  </w:style>
  <w:style w:type="character" w:customStyle="1" w:styleId="WW8Num17z0">
    <w:name w:val="WW8Num17z0"/>
    <w:rsid w:val="008548FD"/>
    <w:rPr>
      <w:rFonts w:ascii="Symbol" w:hAnsi="Symbol"/>
    </w:rPr>
  </w:style>
  <w:style w:type="character" w:customStyle="1" w:styleId="WW8Num17z1">
    <w:name w:val="WW8Num17z1"/>
    <w:rsid w:val="008548FD"/>
    <w:rPr>
      <w:rFonts w:ascii="Courier New" w:hAnsi="Courier New" w:cs="Courier New"/>
    </w:rPr>
  </w:style>
  <w:style w:type="character" w:customStyle="1" w:styleId="WW8Num17z2">
    <w:name w:val="WW8Num17z2"/>
    <w:rsid w:val="008548FD"/>
    <w:rPr>
      <w:rFonts w:ascii="Wingdings" w:hAnsi="Wingdings"/>
    </w:rPr>
  </w:style>
  <w:style w:type="character" w:customStyle="1" w:styleId="WW8Num18z0">
    <w:name w:val="WW8Num18z0"/>
    <w:rsid w:val="008548FD"/>
    <w:rPr>
      <w:rFonts w:ascii="Times New Roman" w:eastAsia="Times New Roman" w:hAnsi="Times New Roman" w:cs="Times New Roman"/>
    </w:rPr>
  </w:style>
  <w:style w:type="character" w:customStyle="1" w:styleId="WW8Num18z1">
    <w:name w:val="WW8Num18z1"/>
    <w:rsid w:val="008548FD"/>
    <w:rPr>
      <w:rFonts w:ascii="Courier New" w:hAnsi="Courier New" w:cs="Courier New"/>
    </w:rPr>
  </w:style>
  <w:style w:type="character" w:customStyle="1" w:styleId="WW8Num18z2">
    <w:name w:val="WW8Num18z2"/>
    <w:rsid w:val="008548FD"/>
    <w:rPr>
      <w:rFonts w:ascii="Wingdings" w:hAnsi="Wingdings"/>
    </w:rPr>
  </w:style>
  <w:style w:type="character" w:customStyle="1" w:styleId="WW8Num18z3">
    <w:name w:val="WW8Num18z3"/>
    <w:rsid w:val="008548FD"/>
    <w:rPr>
      <w:rFonts w:ascii="Symbol" w:hAnsi="Symbol"/>
    </w:rPr>
  </w:style>
  <w:style w:type="character" w:customStyle="1" w:styleId="WW8Num21z0">
    <w:name w:val="WW8Num21z0"/>
    <w:rsid w:val="008548FD"/>
    <w:rPr>
      <w:rFonts w:ascii="Verdana" w:eastAsia="Calibri" w:hAnsi="Verdana" w:cs="Calibri"/>
    </w:rPr>
  </w:style>
  <w:style w:type="character" w:customStyle="1" w:styleId="WW8Num21z1">
    <w:name w:val="WW8Num21z1"/>
    <w:rsid w:val="008548FD"/>
    <w:rPr>
      <w:rFonts w:ascii="Courier New" w:hAnsi="Courier New" w:cs="Courier New"/>
    </w:rPr>
  </w:style>
  <w:style w:type="character" w:customStyle="1" w:styleId="WW8Num21z2">
    <w:name w:val="WW8Num21z2"/>
    <w:rsid w:val="008548FD"/>
    <w:rPr>
      <w:rFonts w:ascii="Wingdings" w:hAnsi="Wingdings"/>
    </w:rPr>
  </w:style>
  <w:style w:type="character" w:customStyle="1" w:styleId="WW8Num21z3">
    <w:name w:val="WW8Num21z3"/>
    <w:rsid w:val="008548FD"/>
    <w:rPr>
      <w:rFonts w:ascii="Symbol" w:hAnsi="Symbol"/>
    </w:rPr>
  </w:style>
  <w:style w:type="character" w:customStyle="1" w:styleId="WW8Num23z0">
    <w:name w:val="WW8Num23z0"/>
    <w:rsid w:val="008548FD"/>
    <w:rPr>
      <w:rFonts w:ascii="Times New Roman" w:eastAsia="Times New Roman" w:hAnsi="Times New Roman" w:cs="Times New Roman"/>
    </w:rPr>
  </w:style>
  <w:style w:type="character" w:customStyle="1" w:styleId="WW8Num23z1">
    <w:name w:val="WW8Num23z1"/>
    <w:rsid w:val="008548FD"/>
    <w:rPr>
      <w:rFonts w:ascii="Courier New" w:hAnsi="Courier New" w:cs="Courier New"/>
    </w:rPr>
  </w:style>
  <w:style w:type="character" w:customStyle="1" w:styleId="WW8Num23z2">
    <w:name w:val="WW8Num23z2"/>
    <w:rsid w:val="008548FD"/>
    <w:rPr>
      <w:rFonts w:ascii="Wingdings" w:hAnsi="Wingdings"/>
    </w:rPr>
  </w:style>
  <w:style w:type="character" w:customStyle="1" w:styleId="WW8Num23z3">
    <w:name w:val="WW8Num23z3"/>
    <w:rsid w:val="008548FD"/>
    <w:rPr>
      <w:rFonts w:ascii="Symbol" w:hAnsi="Symbol"/>
    </w:rPr>
  </w:style>
  <w:style w:type="character" w:customStyle="1" w:styleId="WW8Num24z0">
    <w:name w:val="WW8Num24z0"/>
    <w:rsid w:val="008548FD"/>
    <w:rPr>
      <w:rFonts w:ascii="Symbol" w:hAnsi="Symbol"/>
    </w:rPr>
  </w:style>
  <w:style w:type="character" w:customStyle="1" w:styleId="WW8Num24z1">
    <w:name w:val="WW8Num24z1"/>
    <w:rsid w:val="008548FD"/>
    <w:rPr>
      <w:rFonts w:ascii="Courier New" w:hAnsi="Courier New" w:cs="Courier New"/>
    </w:rPr>
  </w:style>
  <w:style w:type="character" w:customStyle="1" w:styleId="WW8Num24z2">
    <w:name w:val="WW8Num24z2"/>
    <w:rsid w:val="008548FD"/>
    <w:rPr>
      <w:rFonts w:ascii="Wingdings" w:hAnsi="Wingdings"/>
    </w:rPr>
  </w:style>
  <w:style w:type="character" w:customStyle="1" w:styleId="WW8Num25z0">
    <w:name w:val="WW8Num25z0"/>
    <w:rsid w:val="008548FD"/>
    <w:rPr>
      <w:rFonts w:ascii="Symbol" w:hAnsi="Symbol"/>
    </w:rPr>
  </w:style>
  <w:style w:type="character" w:customStyle="1" w:styleId="WW8Num25z1">
    <w:name w:val="WW8Num25z1"/>
    <w:rsid w:val="008548FD"/>
    <w:rPr>
      <w:rFonts w:ascii="Courier New" w:hAnsi="Courier New"/>
    </w:rPr>
  </w:style>
  <w:style w:type="character" w:customStyle="1" w:styleId="WW8Num25z2">
    <w:name w:val="WW8Num25z2"/>
    <w:rsid w:val="008548FD"/>
    <w:rPr>
      <w:rFonts w:ascii="Wingdings" w:hAnsi="Wingdings"/>
    </w:rPr>
  </w:style>
  <w:style w:type="character" w:customStyle="1" w:styleId="WW8Num26z0">
    <w:name w:val="WW8Num26z0"/>
    <w:rsid w:val="008548FD"/>
    <w:rPr>
      <w:rFonts w:ascii="Symbol" w:hAnsi="Symbol"/>
    </w:rPr>
  </w:style>
  <w:style w:type="character" w:customStyle="1" w:styleId="WW8Num26z1">
    <w:name w:val="WW8Num26z1"/>
    <w:rsid w:val="008548FD"/>
    <w:rPr>
      <w:rFonts w:ascii="Courier New" w:hAnsi="Courier New" w:cs="Courier New"/>
    </w:rPr>
  </w:style>
  <w:style w:type="character" w:customStyle="1" w:styleId="WW8Num26z2">
    <w:name w:val="WW8Num26z2"/>
    <w:rsid w:val="008548FD"/>
    <w:rPr>
      <w:rFonts w:ascii="Wingdings" w:hAnsi="Wingdings"/>
    </w:rPr>
  </w:style>
  <w:style w:type="character" w:customStyle="1" w:styleId="WW8Num27z1">
    <w:name w:val="WW8Num27z1"/>
    <w:rsid w:val="008548FD"/>
    <w:rPr>
      <w:rFonts w:ascii="Times New Roman" w:eastAsia="Times New Roman" w:hAnsi="Times New Roman" w:cs="Times New Roman"/>
    </w:rPr>
  </w:style>
  <w:style w:type="character" w:customStyle="1" w:styleId="WW8Num27z2">
    <w:name w:val="WW8Num27z2"/>
    <w:rsid w:val="008548FD"/>
    <w:rPr>
      <w:rFonts w:ascii="Times New Roman" w:hAnsi="Times New Roman" w:cs="Times New Roman"/>
      <w:sz w:val="24"/>
    </w:rPr>
  </w:style>
  <w:style w:type="character" w:customStyle="1" w:styleId="WW8Num30z0">
    <w:name w:val="WW8Num30z0"/>
    <w:rsid w:val="008548FD"/>
    <w:rPr>
      <w:rFonts w:ascii="Verdana" w:eastAsia="Times New Roman" w:hAnsi="Verdana" w:cs="Times New Roman"/>
    </w:rPr>
  </w:style>
  <w:style w:type="character" w:customStyle="1" w:styleId="WW8Num30z1">
    <w:name w:val="WW8Num30z1"/>
    <w:rsid w:val="008548FD"/>
    <w:rPr>
      <w:rFonts w:ascii="Courier New" w:hAnsi="Courier New" w:cs="Courier New"/>
    </w:rPr>
  </w:style>
  <w:style w:type="character" w:customStyle="1" w:styleId="WW8Num30z2">
    <w:name w:val="WW8Num30z2"/>
    <w:rsid w:val="008548FD"/>
    <w:rPr>
      <w:rFonts w:ascii="Wingdings" w:hAnsi="Wingdings"/>
    </w:rPr>
  </w:style>
  <w:style w:type="character" w:customStyle="1" w:styleId="WW8Num30z3">
    <w:name w:val="WW8Num30z3"/>
    <w:rsid w:val="008548FD"/>
    <w:rPr>
      <w:rFonts w:ascii="Symbol" w:hAnsi="Symbol"/>
    </w:rPr>
  </w:style>
  <w:style w:type="character" w:customStyle="1" w:styleId="WW8Num31z0">
    <w:name w:val="WW8Num31z0"/>
    <w:rsid w:val="008548FD"/>
    <w:rPr>
      <w:rFonts w:ascii="Times New Roman" w:eastAsia="Calibri" w:hAnsi="Times New Roman" w:cs="Times New Roman"/>
    </w:rPr>
  </w:style>
  <w:style w:type="character" w:customStyle="1" w:styleId="WW8Num31z1">
    <w:name w:val="WW8Num31z1"/>
    <w:rsid w:val="008548FD"/>
    <w:rPr>
      <w:rFonts w:ascii="Courier New" w:hAnsi="Courier New" w:cs="Courier New"/>
    </w:rPr>
  </w:style>
  <w:style w:type="character" w:customStyle="1" w:styleId="WW8Num31z2">
    <w:name w:val="WW8Num31z2"/>
    <w:rsid w:val="008548FD"/>
    <w:rPr>
      <w:rFonts w:ascii="Wingdings" w:hAnsi="Wingdings"/>
    </w:rPr>
  </w:style>
  <w:style w:type="character" w:customStyle="1" w:styleId="WW8Num31z3">
    <w:name w:val="WW8Num31z3"/>
    <w:rsid w:val="008548FD"/>
    <w:rPr>
      <w:rFonts w:ascii="Symbol" w:hAnsi="Symbol"/>
    </w:rPr>
  </w:style>
  <w:style w:type="character" w:customStyle="1" w:styleId="WW8Num32z0">
    <w:name w:val="WW8Num32z0"/>
    <w:rsid w:val="008548FD"/>
    <w:rPr>
      <w:rFonts w:ascii="Symbol" w:hAnsi="Symbol"/>
    </w:rPr>
  </w:style>
  <w:style w:type="character" w:customStyle="1" w:styleId="WW8Num32z1">
    <w:name w:val="WW8Num32z1"/>
    <w:rsid w:val="008548FD"/>
    <w:rPr>
      <w:rFonts w:ascii="Courier New" w:hAnsi="Courier New" w:cs="Courier New"/>
    </w:rPr>
  </w:style>
  <w:style w:type="character" w:customStyle="1" w:styleId="WW8Num32z2">
    <w:name w:val="WW8Num32z2"/>
    <w:rsid w:val="008548FD"/>
    <w:rPr>
      <w:rFonts w:ascii="Wingdings" w:hAnsi="Wingdings"/>
    </w:rPr>
  </w:style>
  <w:style w:type="character" w:customStyle="1" w:styleId="Fuentedeprrafopredeter1">
    <w:name w:val="Fuente de párrafo predeter.1"/>
    <w:rsid w:val="008548FD"/>
  </w:style>
  <w:style w:type="character" w:customStyle="1" w:styleId="Ttulo1Car">
    <w:name w:val="Título 1 Car"/>
    <w:rsid w:val="008548FD"/>
    <w:rPr>
      <w:rFonts w:ascii="Cambria" w:eastAsia="Times New Roman" w:hAnsi="Cambria"/>
      <w:b/>
      <w:bCs/>
      <w:kern w:val="1"/>
      <w:sz w:val="32"/>
      <w:szCs w:val="32"/>
      <w:lang/>
    </w:rPr>
  </w:style>
  <w:style w:type="character" w:customStyle="1" w:styleId="Ttulo2Car">
    <w:name w:val="Título 2 Car"/>
    <w:rsid w:val="008548FD"/>
    <w:rPr>
      <w:rFonts w:ascii="Times New Roman" w:eastAsia="Times New Roman" w:hAnsi="Times New Roman"/>
      <w:b/>
      <w:bCs/>
      <w:sz w:val="36"/>
      <w:szCs w:val="36"/>
      <w:lang/>
    </w:rPr>
  </w:style>
  <w:style w:type="character" w:customStyle="1" w:styleId="Ttulo3Car">
    <w:name w:val="Título 3 Car"/>
    <w:rsid w:val="008548FD"/>
    <w:rPr>
      <w:rFonts w:ascii="Times New Roman" w:eastAsia="Times New Roman" w:hAnsi="Times New Roman"/>
      <w:b/>
      <w:bCs/>
      <w:sz w:val="27"/>
      <w:szCs w:val="27"/>
      <w:lang/>
    </w:rPr>
  </w:style>
  <w:style w:type="character" w:customStyle="1" w:styleId="Ttulo4Car">
    <w:name w:val="Título 4 Car"/>
    <w:rsid w:val="008548FD"/>
    <w:rPr>
      <w:rFonts w:ascii="Times New Roman" w:eastAsia="Times New Roman" w:hAnsi="Times New Roman"/>
      <w:b/>
      <w:bCs/>
      <w:sz w:val="24"/>
      <w:szCs w:val="24"/>
      <w:lang/>
    </w:rPr>
  </w:style>
  <w:style w:type="character" w:customStyle="1" w:styleId="Ttulo5Car">
    <w:name w:val="Título 5 Car"/>
    <w:rsid w:val="008548FD"/>
    <w:rPr>
      <w:rFonts w:eastAsia="Times New Roman"/>
      <w:b/>
      <w:bCs/>
      <w:i/>
      <w:iCs/>
      <w:sz w:val="26"/>
      <w:szCs w:val="26"/>
      <w:lang/>
    </w:rPr>
  </w:style>
  <w:style w:type="character" w:customStyle="1" w:styleId="TextonotapieCar">
    <w:name w:val="Texto nota pie Car"/>
    <w:rsid w:val="008548FD"/>
    <w:rPr>
      <w:rFonts w:ascii="Times New Roman" w:eastAsia="Times New Roman" w:hAnsi="Times New Roman"/>
      <w:lang w:val="es-ES"/>
    </w:rPr>
  </w:style>
  <w:style w:type="character" w:customStyle="1" w:styleId="Caracteresdenotaalpie">
    <w:name w:val="Caracteres de nota al pie"/>
    <w:rsid w:val="008548FD"/>
    <w:rPr>
      <w:rFonts w:cs="Times New Roman"/>
      <w:vertAlign w:val="superscript"/>
    </w:rPr>
  </w:style>
  <w:style w:type="character" w:customStyle="1" w:styleId="EncabezadoCar">
    <w:name w:val="Encabezado Car"/>
    <w:uiPriority w:val="99"/>
    <w:rsid w:val="008548FD"/>
    <w:rPr>
      <w:lang/>
    </w:rPr>
  </w:style>
  <w:style w:type="character" w:customStyle="1" w:styleId="PiedepginaCar">
    <w:name w:val="Pie de página Car"/>
    <w:uiPriority w:val="99"/>
    <w:rsid w:val="008548FD"/>
    <w:rPr>
      <w:lang/>
    </w:rPr>
  </w:style>
  <w:style w:type="character" w:customStyle="1" w:styleId="TextodegloboCar">
    <w:name w:val="Texto de globo Car"/>
    <w:uiPriority w:val="99"/>
    <w:rsid w:val="008548FD"/>
    <w:rPr>
      <w:rFonts w:ascii="Tahoma" w:hAnsi="Tahoma"/>
      <w:sz w:val="16"/>
      <w:szCs w:val="16"/>
      <w:lang/>
    </w:rPr>
  </w:style>
  <w:style w:type="character" w:customStyle="1" w:styleId="Smbolodenotaalpie">
    <w:name w:val="Símbolo de nota al pie"/>
    <w:rsid w:val="008548FD"/>
    <w:rPr>
      <w:vertAlign w:val="superscript"/>
    </w:rPr>
  </w:style>
  <w:style w:type="character" w:customStyle="1" w:styleId="Caracteresdenotafinal">
    <w:name w:val="Caracteres de nota final"/>
    <w:rsid w:val="008548FD"/>
    <w:rPr>
      <w:vertAlign w:val="superscript"/>
    </w:rPr>
  </w:style>
  <w:style w:type="character" w:customStyle="1" w:styleId="WW-Caracteresdenotafinal">
    <w:name w:val="WW-Caracteres de nota final"/>
    <w:rsid w:val="008548FD"/>
  </w:style>
  <w:style w:type="character" w:customStyle="1" w:styleId="Smbolodenotafinal">
    <w:name w:val="Símbolo de nota final"/>
    <w:rsid w:val="008548FD"/>
    <w:rPr>
      <w:vertAlign w:val="superscript"/>
    </w:rPr>
  </w:style>
  <w:style w:type="paragraph" w:customStyle="1" w:styleId="Encabezado1">
    <w:name w:val="Encabezado1"/>
    <w:basedOn w:val="Normal"/>
    <w:next w:val="BodyText"/>
    <w:rsid w:val="008548FD"/>
    <w:pPr>
      <w:keepNext/>
      <w:spacing w:before="240" w:after="120" w:line="276" w:lineRule="auto"/>
    </w:pPr>
    <w:rPr>
      <w:rFonts w:ascii="Arial" w:eastAsia="Microsoft YaHei" w:hAnsi="Arial" w:cs="Mangal"/>
      <w:sz w:val="28"/>
      <w:szCs w:val="28"/>
      <w:lang w:val="es-UY" w:eastAsia="ar-SA"/>
    </w:rPr>
  </w:style>
  <w:style w:type="paragraph" w:styleId="BodyText">
    <w:name w:val="Body Text"/>
    <w:basedOn w:val="Normal"/>
    <w:link w:val="BodyTextChar"/>
    <w:rsid w:val="008548FD"/>
    <w:pPr>
      <w:spacing w:after="120" w:line="276" w:lineRule="auto"/>
    </w:pPr>
    <w:rPr>
      <w:rFonts w:ascii="Calibri" w:eastAsia="Calibri" w:hAnsi="Calibri"/>
      <w:sz w:val="22"/>
      <w:szCs w:val="22"/>
      <w:lang w:val="es-UY" w:eastAsia="ar-SA"/>
    </w:rPr>
  </w:style>
  <w:style w:type="character" w:customStyle="1" w:styleId="BodyTextChar">
    <w:name w:val="Body Text Char"/>
    <w:link w:val="BodyText"/>
    <w:rsid w:val="008548FD"/>
    <w:rPr>
      <w:rFonts w:ascii="Calibri" w:eastAsia="Calibri" w:hAnsi="Calibri" w:cs="Calibri"/>
      <w:sz w:val="22"/>
      <w:szCs w:val="22"/>
      <w:lang w:val="es-UY" w:eastAsia="ar-SA"/>
    </w:rPr>
  </w:style>
  <w:style w:type="paragraph" w:styleId="List">
    <w:name w:val="List"/>
    <w:basedOn w:val="BodyText"/>
    <w:rsid w:val="008548FD"/>
    <w:rPr>
      <w:rFonts w:cs="Mangal"/>
    </w:rPr>
  </w:style>
  <w:style w:type="paragraph" w:customStyle="1" w:styleId="Etiqueta">
    <w:name w:val="Etiqueta"/>
    <w:basedOn w:val="Normal"/>
    <w:rsid w:val="008548FD"/>
    <w:pPr>
      <w:suppressLineNumbers/>
      <w:spacing w:before="120" w:after="120" w:line="276" w:lineRule="auto"/>
    </w:pPr>
    <w:rPr>
      <w:rFonts w:ascii="Calibri" w:eastAsia="Calibri" w:hAnsi="Calibri" w:cs="Mangal"/>
      <w:i/>
      <w:iCs/>
      <w:sz w:val="24"/>
      <w:szCs w:val="24"/>
      <w:lang w:val="es-UY" w:eastAsia="ar-SA"/>
    </w:rPr>
  </w:style>
  <w:style w:type="paragraph" w:customStyle="1" w:styleId="ndice">
    <w:name w:val="Índice"/>
    <w:basedOn w:val="Normal"/>
    <w:rsid w:val="008548FD"/>
    <w:pPr>
      <w:suppressLineNumbers/>
      <w:spacing w:after="200" w:line="276" w:lineRule="auto"/>
    </w:pPr>
    <w:rPr>
      <w:rFonts w:ascii="Calibri" w:eastAsia="Calibri" w:hAnsi="Calibri" w:cs="Mangal"/>
      <w:sz w:val="22"/>
      <w:szCs w:val="22"/>
      <w:lang w:val="es-UY" w:eastAsia="ar-SA"/>
    </w:rPr>
  </w:style>
  <w:style w:type="paragraph" w:styleId="NormalWeb">
    <w:name w:val="Normal (Web)"/>
    <w:basedOn w:val="Normal"/>
    <w:rsid w:val="008548FD"/>
    <w:pPr>
      <w:spacing w:after="200" w:line="276" w:lineRule="auto"/>
    </w:pPr>
    <w:rPr>
      <w:rFonts w:eastAsia="Calibri" w:cs="Calibri"/>
      <w:sz w:val="24"/>
      <w:szCs w:val="24"/>
      <w:lang w:val="es-UY" w:eastAsia="ar-SA"/>
    </w:rPr>
  </w:style>
  <w:style w:type="paragraph" w:customStyle="1" w:styleId="Contenidodelatabla">
    <w:name w:val="Contenido de la tabla"/>
    <w:basedOn w:val="Normal"/>
    <w:rsid w:val="008548FD"/>
    <w:pPr>
      <w:widowControl w:val="0"/>
      <w:suppressLineNumbers/>
      <w:spacing w:line="240" w:lineRule="auto"/>
    </w:pPr>
    <w:rPr>
      <w:rFonts w:eastAsia="Arial Unicode MS" w:cs="Mangal"/>
      <w:kern w:val="1"/>
      <w:sz w:val="24"/>
      <w:szCs w:val="24"/>
      <w:lang w:val="es-ES" w:eastAsia="hi-IN" w:bidi="hi-IN"/>
    </w:rPr>
  </w:style>
  <w:style w:type="paragraph" w:customStyle="1" w:styleId="WW-Predeterminado">
    <w:name w:val="WW-Predeterminado"/>
    <w:rsid w:val="008548FD"/>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000000"/>
      <w:sz w:val="36"/>
      <w:szCs w:val="36"/>
      <w:lang w:val="es-UY" w:eastAsia="ar-SA"/>
    </w:rPr>
  </w:style>
  <w:style w:type="paragraph" w:customStyle="1" w:styleId="Ttulo8LTUntertitel">
    <w:name w:val="Título8~LT~Untertitel"/>
    <w:rsid w:val="008548FD"/>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8LTTitel">
    <w:name w:val="Título8~LT~Titel"/>
    <w:rsid w:val="008548FD"/>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customStyle="1" w:styleId="Ttulo3LTUntertitel">
    <w:name w:val="Título3~LT~Untertitel"/>
    <w:rsid w:val="008548FD"/>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3LTTitel">
    <w:name w:val="Título3~LT~Titel"/>
    <w:rsid w:val="008548FD"/>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styleId="ListParagraph">
    <w:name w:val="List Paragraph"/>
    <w:basedOn w:val="Normal"/>
    <w:qFormat/>
    <w:rsid w:val="008548FD"/>
    <w:pPr>
      <w:spacing w:after="200" w:line="276" w:lineRule="auto"/>
      <w:ind w:left="708"/>
    </w:pPr>
    <w:rPr>
      <w:rFonts w:ascii="Calibri" w:eastAsia="Calibri" w:hAnsi="Calibri" w:cs="Calibri"/>
      <w:sz w:val="22"/>
      <w:szCs w:val="22"/>
      <w:lang w:val="es-UY" w:eastAsia="ar-SA"/>
    </w:rPr>
  </w:style>
  <w:style w:type="paragraph" w:styleId="NoSpacing">
    <w:name w:val="No Spacing"/>
    <w:qFormat/>
    <w:rsid w:val="008548FD"/>
    <w:pPr>
      <w:suppressAutoHyphens/>
    </w:pPr>
    <w:rPr>
      <w:rFonts w:ascii="Calibri" w:eastAsia="Calibri" w:hAnsi="Calibri" w:cs="Calibri"/>
      <w:sz w:val="22"/>
      <w:szCs w:val="22"/>
      <w:lang w:val="es-UY" w:eastAsia="ar-SA"/>
    </w:rPr>
  </w:style>
  <w:style w:type="paragraph" w:customStyle="1" w:styleId="Default">
    <w:name w:val="Default"/>
    <w:rsid w:val="008548FD"/>
    <w:pPr>
      <w:suppressAutoHyphens/>
      <w:autoSpaceDE w:val="0"/>
    </w:pPr>
    <w:rPr>
      <w:rFonts w:ascii="Calibri" w:eastAsia="Calibri" w:hAnsi="Calibri" w:cs="Calibri"/>
      <w:color w:val="000000"/>
      <w:sz w:val="24"/>
      <w:szCs w:val="24"/>
      <w:lang w:val="es-UY" w:eastAsia="ar-SA"/>
    </w:rPr>
  </w:style>
  <w:style w:type="paragraph" w:customStyle="1" w:styleId="Standard">
    <w:name w:val="Standard"/>
    <w:rsid w:val="008548FD"/>
    <w:pPr>
      <w:widowControl w:val="0"/>
      <w:suppressAutoHyphens/>
      <w:textAlignment w:val="baseline"/>
    </w:pPr>
    <w:rPr>
      <w:rFonts w:eastAsia="Arial Unicode MS" w:cs="Arial Unicode MS"/>
      <w:kern w:val="1"/>
      <w:sz w:val="24"/>
      <w:szCs w:val="24"/>
      <w:lang w:val="es-UY" w:eastAsia="hi-IN" w:bidi="hi-IN"/>
    </w:rPr>
  </w:style>
  <w:style w:type="paragraph" w:customStyle="1" w:styleId="Encabezadodelatabla">
    <w:name w:val="Encabezado de la tabla"/>
    <w:basedOn w:val="Contenidodelatabla"/>
    <w:rsid w:val="008548FD"/>
    <w:pPr>
      <w:jc w:val="center"/>
    </w:pPr>
    <w:rPr>
      <w:b/>
      <w:bCs/>
    </w:rPr>
  </w:style>
  <w:style w:type="paragraph" w:customStyle="1" w:styleId="Contenidodelmarco">
    <w:name w:val="Contenido del marco"/>
    <w:basedOn w:val="BodyText"/>
    <w:rsid w:val="008548FD"/>
  </w:style>
  <w:style w:type="numbering" w:customStyle="1" w:styleId="Sinlista1">
    <w:name w:val="Sin lista1"/>
    <w:next w:val="NoList"/>
    <w:uiPriority w:val="99"/>
    <w:semiHidden/>
    <w:unhideWhenUsed/>
    <w:rsid w:val="008548FD"/>
  </w:style>
  <w:style w:type="numbering" w:customStyle="1" w:styleId="Sinlista2">
    <w:name w:val="Sin lista2"/>
    <w:next w:val="NoList"/>
    <w:uiPriority w:val="99"/>
    <w:semiHidden/>
    <w:unhideWhenUsed/>
    <w:rsid w:val="008548FD"/>
  </w:style>
  <w:style w:type="numbering" w:customStyle="1" w:styleId="Sinlista3">
    <w:name w:val="Sin lista3"/>
    <w:next w:val="NoList"/>
    <w:uiPriority w:val="99"/>
    <w:semiHidden/>
    <w:unhideWhenUsed/>
    <w:rsid w:val="008548FD"/>
  </w:style>
  <w:style w:type="numbering" w:customStyle="1" w:styleId="Sinlista11">
    <w:name w:val="Sin lista11"/>
    <w:next w:val="NoList"/>
    <w:uiPriority w:val="99"/>
    <w:semiHidden/>
    <w:unhideWhenUsed/>
    <w:rsid w:val="008548FD"/>
  </w:style>
  <w:style w:type="numbering" w:customStyle="1" w:styleId="NoList1">
    <w:name w:val="No List1"/>
    <w:next w:val="NoList"/>
    <w:uiPriority w:val="99"/>
    <w:semiHidden/>
    <w:unhideWhenUsed/>
    <w:rsid w:val="00321F02"/>
  </w:style>
  <w:style w:type="numbering" w:customStyle="1" w:styleId="Sinlista12">
    <w:name w:val="Sin lista12"/>
    <w:next w:val="NoList"/>
    <w:uiPriority w:val="99"/>
    <w:semiHidden/>
    <w:unhideWhenUsed/>
    <w:rsid w:val="00321F02"/>
  </w:style>
  <w:style w:type="numbering" w:customStyle="1" w:styleId="Sinlista21">
    <w:name w:val="Sin lista21"/>
    <w:next w:val="NoList"/>
    <w:uiPriority w:val="99"/>
    <w:semiHidden/>
    <w:unhideWhenUsed/>
    <w:rsid w:val="00321F02"/>
  </w:style>
  <w:style w:type="numbering" w:customStyle="1" w:styleId="Sinlista31">
    <w:name w:val="Sin lista31"/>
    <w:next w:val="NoList"/>
    <w:uiPriority w:val="99"/>
    <w:semiHidden/>
    <w:unhideWhenUsed/>
    <w:rsid w:val="00321F02"/>
  </w:style>
  <w:style w:type="numbering" w:customStyle="1" w:styleId="Sinlista111">
    <w:name w:val="Sin lista111"/>
    <w:next w:val="NoList"/>
    <w:uiPriority w:val="99"/>
    <w:semiHidden/>
    <w:unhideWhenUsed/>
    <w:rsid w:val="00321F02"/>
  </w:style>
  <w:style w:type="character" w:customStyle="1" w:styleId="SingleTxtGChar">
    <w:name w:val="_ Single Txt_G Char"/>
    <w:link w:val="SingleTxtG"/>
    <w:rsid w:val="001615CD"/>
    <w:rPr>
      <w:lang w:val="fr-CH" w:eastAsia="en-US" w:bidi="ar-SA"/>
    </w:rPr>
  </w:style>
</w:styles>
</file>

<file path=word/webSettings.xml><?xml version="1.0" encoding="utf-8"?>
<w:webSettings xmlns:r="http://schemas.openxmlformats.org/officeDocument/2006/relationships" xmlns:w="http://schemas.openxmlformats.org/wordprocessingml/2006/main">
  <w:divs>
    <w:div w:id="866065442">
      <w:bodyDiv w:val="1"/>
      <w:marLeft w:val="0"/>
      <w:marRight w:val="0"/>
      <w:marTop w:val="0"/>
      <w:marBottom w:val="0"/>
      <w:divBdr>
        <w:top w:val="none" w:sz="0" w:space="0" w:color="auto"/>
        <w:left w:val="none" w:sz="0" w:space="0" w:color="auto"/>
        <w:bottom w:val="none" w:sz="0" w:space="0" w:color="auto"/>
        <w:right w:val="none" w:sz="0" w:space="0" w:color="auto"/>
      </w:divBdr>
    </w:div>
    <w:div w:id="1202130413">
      <w:bodyDiv w:val="1"/>
      <w:marLeft w:val="0"/>
      <w:marRight w:val="0"/>
      <w:marTop w:val="0"/>
      <w:marBottom w:val="0"/>
      <w:divBdr>
        <w:top w:val="none" w:sz="0" w:space="0" w:color="auto"/>
        <w:left w:val="none" w:sz="0" w:space="0" w:color="auto"/>
        <w:bottom w:val="none" w:sz="0" w:space="0" w:color="auto"/>
        <w:right w:val="none" w:sz="0" w:space="0" w:color="auto"/>
      </w:divBdr>
    </w:div>
    <w:div w:id="191858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0.parlamento.gub.uy/htmlstat/pl/convenios/convoit-C102.htm" TargetMode="External"/><Relationship Id="rId13" Type="http://schemas.openxmlformats.org/officeDocument/2006/relationships/image" Target="media/image4.png"/><Relationship Id="rId18" Type="http://schemas.openxmlformats.org/officeDocument/2006/relationships/hyperlink" Target="http://www0.parlamento.gub.uy/constituciones/const004.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200.40.229.134/leyes/ley13833.htm" TargetMode="External"/><Relationship Id="rId7" Type="http://schemas.openxmlformats.org/officeDocument/2006/relationships/image" Target="media/image1.wmf"/><Relationship Id="rId12" Type="http://schemas.openxmlformats.org/officeDocument/2006/relationships/image" Target="media/image3.png"/><Relationship Id="rId17" Type="http://schemas.openxmlformats.org/officeDocument/2006/relationships/hyperlink" Target="http://200.40.229.134/leyes/ley17016.htm"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200.40.229.134/leyes/ley14294.htm" TargetMode="External"/><Relationship Id="rId20" Type="http://schemas.openxmlformats.org/officeDocument/2006/relationships/hyperlink" Target="http://www0.parlamento.gub.uy/constituciones/const00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0.parlamento.gub.uy/leyes/AccesoTextoLey.asp?Ley=18250&amp;Ancho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200.40.229.134/constituciones/const004.htm" TargetMode="External"/><Relationship Id="rId19" Type="http://schemas.openxmlformats.org/officeDocument/2006/relationships/hyperlink" Target="http://www0.parlamento.gub.uy/constituciones/const004.htm"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4</TotalTime>
  <Pages>1</Pages>
  <Words>38299</Words>
  <Characters>204137</Characters>
  <Application>Microsoft Office Outlook</Application>
  <DocSecurity>4</DocSecurity>
  <Lines>3851</Lines>
  <Paragraphs>1744</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240692</CharactersWithSpaces>
  <SharedDoc>false</SharedDoc>
  <HLinks>
    <vt:vector size="54" baseType="variant">
      <vt:variant>
        <vt:i4>393237</vt:i4>
      </vt:variant>
      <vt:variant>
        <vt:i4>24</vt:i4>
      </vt:variant>
      <vt:variant>
        <vt:i4>0</vt:i4>
      </vt:variant>
      <vt:variant>
        <vt:i4>5</vt:i4>
      </vt:variant>
      <vt:variant>
        <vt:lpwstr>http://200.40.229.134/leyes/ley13833.htm</vt:lpwstr>
      </vt:variant>
      <vt:variant>
        <vt:lpwstr>art27</vt:lpwstr>
      </vt:variant>
      <vt:variant>
        <vt:i4>2752559</vt:i4>
      </vt:variant>
      <vt:variant>
        <vt:i4>21</vt:i4>
      </vt:variant>
      <vt:variant>
        <vt:i4>0</vt:i4>
      </vt:variant>
      <vt:variant>
        <vt:i4>5</vt:i4>
      </vt:variant>
      <vt:variant>
        <vt:lpwstr>http://www0.parlamento.gub.uy/constituciones/const004.htm</vt:lpwstr>
      </vt:variant>
      <vt:variant>
        <vt:lpwstr>art317</vt:lpwstr>
      </vt:variant>
      <vt:variant>
        <vt:i4>1703966</vt:i4>
      </vt:variant>
      <vt:variant>
        <vt:i4>18</vt:i4>
      </vt:variant>
      <vt:variant>
        <vt:i4>0</vt:i4>
      </vt:variant>
      <vt:variant>
        <vt:i4>5</vt:i4>
      </vt:variant>
      <vt:variant>
        <vt:lpwstr>http://www0.parlamento.gub.uy/constituciones/const004.htm</vt:lpwstr>
      </vt:variant>
      <vt:variant>
        <vt:lpwstr>art40</vt:lpwstr>
      </vt:variant>
      <vt:variant>
        <vt:i4>2752559</vt:i4>
      </vt:variant>
      <vt:variant>
        <vt:i4>15</vt:i4>
      </vt:variant>
      <vt:variant>
        <vt:i4>0</vt:i4>
      </vt:variant>
      <vt:variant>
        <vt:i4>5</vt:i4>
      </vt:variant>
      <vt:variant>
        <vt:lpwstr>http://www0.parlamento.gub.uy/constituciones/const004.htm</vt:lpwstr>
      </vt:variant>
      <vt:variant>
        <vt:lpwstr>art317</vt:lpwstr>
      </vt:variant>
      <vt:variant>
        <vt:i4>786451</vt:i4>
      </vt:variant>
      <vt:variant>
        <vt:i4>12</vt:i4>
      </vt:variant>
      <vt:variant>
        <vt:i4>0</vt:i4>
      </vt:variant>
      <vt:variant>
        <vt:i4>5</vt:i4>
      </vt:variant>
      <vt:variant>
        <vt:lpwstr>http://200.40.229.134/leyes/ley17016.htm</vt:lpwstr>
      </vt:variant>
      <vt:variant>
        <vt:lpwstr>art5º</vt:lpwstr>
      </vt:variant>
      <vt:variant>
        <vt:i4>4915213</vt:i4>
      </vt:variant>
      <vt:variant>
        <vt:i4>9</vt:i4>
      </vt:variant>
      <vt:variant>
        <vt:i4>0</vt:i4>
      </vt:variant>
      <vt:variant>
        <vt:i4>5</vt:i4>
      </vt:variant>
      <vt:variant>
        <vt:lpwstr>http://200.40.229.134/leyes/ley14294.htm</vt:lpwstr>
      </vt:variant>
      <vt:variant>
        <vt:lpwstr/>
      </vt:variant>
      <vt:variant>
        <vt:i4>5767249</vt:i4>
      </vt:variant>
      <vt:variant>
        <vt:i4>6</vt:i4>
      </vt:variant>
      <vt:variant>
        <vt:i4>0</vt:i4>
      </vt:variant>
      <vt:variant>
        <vt:i4>5</vt:i4>
      </vt:variant>
      <vt:variant>
        <vt:lpwstr>http://www0.parlamento.gub.uy/leyes/AccesoTextoLey.asp?Ley=18250&amp;Anchor=</vt:lpwstr>
      </vt:variant>
      <vt:variant>
        <vt:lpwstr>art44</vt:lpwstr>
      </vt:variant>
      <vt:variant>
        <vt:i4>1114119</vt:i4>
      </vt:variant>
      <vt:variant>
        <vt:i4>3</vt:i4>
      </vt:variant>
      <vt:variant>
        <vt:i4>0</vt:i4>
      </vt:variant>
      <vt:variant>
        <vt:i4>5</vt:i4>
      </vt:variant>
      <vt:variant>
        <vt:lpwstr>http://200.40.229.134/constituciones/const004.htm</vt:lpwstr>
      </vt:variant>
      <vt:variant>
        <vt:lpwstr>art72</vt:lpwstr>
      </vt:variant>
      <vt:variant>
        <vt:i4>1048585</vt:i4>
      </vt:variant>
      <vt:variant>
        <vt:i4>0</vt:i4>
      </vt:variant>
      <vt:variant>
        <vt:i4>0</vt:i4>
      </vt:variant>
      <vt:variant>
        <vt:i4>5</vt:i4>
      </vt:variant>
      <vt:variant>
        <vt:lpwstr>http://www0.parlamento.gub.uy/htmlstat/pl/convenios/convoit-C102.htm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Robert Ouko</dc:creator>
  <cp:keywords/>
  <cp:lastModifiedBy>DCM</cp:lastModifiedBy>
  <cp:revision>2</cp:revision>
  <cp:lastPrinted>2013-03-20T14:32:00Z</cp:lastPrinted>
  <dcterms:created xsi:type="dcterms:W3CDTF">2013-04-05T16:06:00Z</dcterms:created>
  <dcterms:modified xsi:type="dcterms:W3CDTF">2013-04-05T16:06:00Z</dcterms:modified>
</cp:coreProperties>
</file>