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6A60CF9" w14:textId="77777777" w:rsidTr="009D5F1A">
        <w:trPr>
          <w:trHeight w:hRule="exact" w:val="851"/>
        </w:trPr>
        <w:tc>
          <w:tcPr>
            <w:tcW w:w="1276" w:type="dxa"/>
            <w:tcBorders>
              <w:bottom w:val="single" w:sz="4" w:space="0" w:color="auto"/>
            </w:tcBorders>
          </w:tcPr>
          <w:p w14:paraId="44BE5736" w14:textId="77777777" w:rsidR="00DC0149" w:rsidRPr="00DB58B5" w:rsidRDefault="00DC0149" w:rsidP="004745BD"/>
        </w:tc>
        <w:tc>
          <w:tcPr>
            <w:tcW w:w="2268" w:type="dxa"/>
            <w:tcBorders>
              <w:bottom w:val="single" w:sz="4" w:space="0" w:color="auto"/>
            </w:tcBorders>
            <w:vAlign w:val="bottom"/>
          </w:tcPr>
          <w:p w14:paraId="55249692"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B144B7" w14:textId="77777777" w:rsidR="00DC0149" w:rsidRPr="00DB58B5" w:rsidRDefault="004745BD" w:rsidP="004745BD">
            <w:pPr>
              <w:jc w:val="right"/>
            </w:pPr>
            <w:r w:rsidRPr="004745BD">
              <w:rPr>
                <w:sz w:val="40"/>
              </w:rPr>
              <w:t>CERD</w:t>
            </w:r>
            <w:r>
              <w:t>/C/BWA/17-22</w:t>
            </w:r>
          </w:p>
        </w:tc>
      </w:tr>
      <w:tr w:rsidR="00DC0149" w:rsidRPr="00DB58B5" w14:paraId="2E7FE5A8" w14:textId="77777777" w:rsidTr="009D5F1A">
        <w:trPr>
          <w:trHeight w:hRule="exact" w:val="2835"/>
        </w:trPr>
        <w:tc>
          <w:tcPr>
            <w:tcW w:w="1276" w:type="dxa"/>
            <w:tcBorders>
              <w:top w:val="single" w:sz="4" w:space="0" w:color="auto"/>
              <w:bottom w:val="single" w:sz="12" w:space="0" w:color="auto"/>
            </w:tcBorders>
          </w:tcPr>
          <w:p w14:paraId="0B4CAD43" w14:textId="77777777" w:rsidR="00DC0149" w:rsidRPr="00DB58B5" w:rsidRDefault="00DC0149" w:rsidP="009D5F1A">
            <w:pPr>
              <w:spacing w:before="120"/>
              <w:jc w:val="center"/>
            </w:pPr>
            <w:r>
              <w:rPr>
                <w:noProof/>
                <w:lang w:eastAsia="fr-CH"/>
              </w:rPr>
              <w:drawing>
                <wp:inline distT="0" distB="0" distL="0" distR="0" wp14:anchorId="08CFDAFF" wp14:editId="291126C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9FA009"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1CB31B0" w14:textId="77777777" w:rsidR="00DC0149" w:rsidRDefault="004745BD" w:rsidP="009D5F1A">
            <w:pPr>
              <w:spacing w:before="240"/>
            </w:pPr>
            <w:r>
              <w:t>Distr. générale</w:t>
            </w:r>
          </w:p>
          <w:p w14:paraId="4B3E2486" w14:textId="77777777" w:rsidR="004745BD" w:rsidRDefault="004745BD" w:rsidP="004745BD">
            <w:pPr>
              <w:spacing w:line="240" w:lineRule="exact"/>
            </w:pPr>
            <w:r>
              <w:t>21 juillet 2020</w:t>
            </w:r>
          </w:p>
          <w:p w14:paraId="2A0BFEA0" w14:textId="77777777" w:rsidR="004745BD" w:rsidRDefault="004745BD" w:rsidP="004745BD">
            <w:pPr>
              <w:spacing w:line="240" w:lineRule="exact"/>
            </w:pPr>
            <w:r>
              <w:t>Français</w:t>
            </w:r>
          </w:p>
          <w:p w14:paraId="293400B7" w14:textId="77777777" w:rsidR="004745BD" w:rsidRDefault="004745BD" w:rsidP="004745BD">
            <w:pPr>
              <w:spacing w:line="240" w:lineRule="exact"/>
            </w:pPr>
            <w:r>
              <w:t>Original : anglais</w:t>
            </w:r>
          </w:p>
          <w:p w14:paraId="4B0C35FC" w14:textId="77777777" w:rsidR="004745BD" w:rsidRPr="00DB58B5" w:rsidRDefault="004745BD" w:rsidP="004745BD">
            <w:pPr>
              <w:spacing w:line="240" w:lineRule="exact"/>
            </w:pPr>
            <w:r>
              <w:t>Anglais, espagnol et français seulement</w:t>
            </w:r>
          </w:p>
        </w:tc>
      </w:tr>
    </w:tbl>
    <w:p w14:paraId="7B9A2117" w14:textId="77777777" w:rsidR="00623CA8" w:rsidRDefault="00623CA8" w:rsidP="00623CA8">
      <w:pPr>
        <w:spacing w:before="120"/>
        <w:rPr>
          <w:b/>
          <w:sz w:val="24"/>
          <w:szCs w:val="24"/>
        </w:rPr>
      </w:pPr>
      <w:r w:rsidRPr="00C56102">
        <w:rPr>
          <w:b/>
          <w:sz w:val="24"/>
          <w:szCs w:val="24"/>
        </w:rPr>
        <w:t>Comité pour l’élimination de la discrimination raciale</w:t>
      </w:r>
    </w:p>
    <w:p w14:paraId="62F45EFF" w14:textId="77777777" w:rsidR="009B5D7C" w:rsidRPr="00A20479" w:rsidRDefault="009B5D7C" w:rsidP="009B5D7C">
      <w:pPr>
        <w:pStyle w:val="HMG"/>
        <w:rPr>
          <w:lang w:val="fr-CM"/>
        </w:rPr>
      </w:pPr>
      <w:r>
        <w:tab/>
      </w:r>
      <w:r>
        <w:tab/>
      </w:r>
      <w:r w:rsidRPr="00A20479">
        <w:t>Rapport valant dix-septième à vingt-deuxième rapports périodiques soumis par le Botswana en</w:t>
      </w:r>
      <w:r>
        <w:t> </w:t>
      </w:r>
      <w:r w:rsidRPr="00A20479">
        <w:t>application de l’article 9 de la Convention, attendu depuis 2009</w:t>
      </w:r>
      <w:r w:rsidRPr="00B06A27">
        <w:rPr>
          <w:b w:val="0"/>
          <w:bCs/>
          <w:sz w:val="20"/>
        </w:rPr>
        <w:footnoteReference w:customMarkFollows="1" w:id="2"/>
        <w:t>*</w:t>
      </w:r>
    </w:p>
    <w:p w14:paraId="53ED4F5A" w14:textId="77777777" w:rsidR="009B5D7C" w:rsidRPr="00A20479" w:rsidRDefault="009B5D7C" w:rsidP="009B5D7C">
      <w:pPr>
        <w:pStyle w:val="SingleTxtG"/>
        <w:jc w:val="right"/>
        <w:rPr>
          <w:lang w:val="fr-CM"/>
        </w:rPr>
      </w:pPr>
      <w:r w:rsidRPr="00A20479">
        <w:t>[Date de réception : 30 janvier 2020]</w:t>
      </w:r>
    </w:p>
    <w:p w14:paraId="520A0D0E" w14:textId="77777777" w:rsidR="009B5D7C" w:rsidRPr="00A20479" w:rsidRDefault="009B5D7C" w:rsidP="009B5D7C">
      <w:pPr>
        <w:pStyle w:val="HChG"/>
        <w:rPr>
          <w:lang w:val="fr-CM"/>
        </w:rPr>
      </w:pPr>
      <w:r w:rsidRPr="00A20479">
        <w:rPr>
          <w:lang w:val="fr-CM"/>
        </w:rPr>
        <w:br w:type="page"/>
      </w:r>
      <w:r w:rsidRPr="00A20479">
        <w:lastRenderedPageBreak/>
        <w:tab/>
      </w:r>
      <w:r w:rsidRPr="00A20479">
        <w:tab/>
        <w:t>Renseignements d’ordre général</w:t>
      </w:r>
      <w:bookmarkStart w:id="0" w:name="_Toc46224234"/>
      <w:bookmarkEnd w:id="0"/>
    </w:p>
    <w:p w14:paraId="66A3B85C" w14:textId="77777777" w:rsidR="009B5D7C" w:rsidRPr="00A20479" w:rsidRDefault="009B5D7C" w:rsidP="009B5D7C">
      <w:pPr>
        <w:pStyle w:val="HChG"/>
        <w:rPr>
          <w:lang w:val="fr-CM"/>
        </w:rPr>
      </w:pPr>
      <w:r w:rsidRPr="00A20479">
        <w:tab/>
      </w:r>
      <w:r w:rsidRPr="00A20479">
        <w:tab/>
        <w:t>Réponses à la liste de points à traiter établie avant la soumission du rapport (CERD/C/BWA/QPR/17-22)</w:t>
      </w:r>
      <w:bookmarkStart w:id="1" w:name="_Toc46224235"/>
      <w:bookmarkEnd w:id="1"/>
    </w:p>
    <w:p w14:paraId="31E49F4D" w14:textId="77777777" w:rsidR="009B5D7C" w:rsidRPr="00A20479" w:rsidRDefault="009B5D7C" w:rsidP="009B5D7C">
      <w:pPr>
        <w:pStyle w:val="H1G"/>
        <w:rPr>
          <w:lang w:val="fr-CM"/>
        </w:rPr>
      </w:pPr>
      <w:r w:rsidRPr="00A20479">
        <w:tab/>
      </w:r>
      <w:r w:rsidRPr="00A20479">
        <w:tab/>
        <w:t>Réponse au paragraphe</w:t>
      </w:r>
      <w:r>
        <w:t> </w:t>
      </w:r>
      <w:r w:rsidRPr="00A20479">
        <w:t>1 de la liste de points</w:t>
      </w:r>
      <w:bookmarkStart w:id="2" w:name="_Toc46224236"/>
      <w:bookmarkEnd w:id="2"/>
    </w:p>
    <w:p w14:paraId="2AC02CCF" w14:textId="77777777" w:rsidR="009B5D7C" w:rsidRPr="00A20479" w:rsidRDefault="009B5D7C" w:rsidP="009B5D7C">
      <w:pPr>
        <w:pStyle w:val="SingleTxtG"/>
        <w:rPr>
          <w:lang w:val="fr-CM"/>
        </w:rPr>
      </w:pPr>
      <w:r w:rsidRPr="00A20479">
        <w:t>1.</w:t>
      </w:r>
      <w:r w:rsidRPr="00A20479">
        <w:tab/>
        <w:t>Au Botswana, le principal texte portant protection des droits de l’homme consacrés par la Convention est la Constitution, dont l’article</w:t>
      </w:r>
      <w:r>
        <w:t> </w:t>
      </w:r>
      <w:r w:rsidRPr="00A20479">
        <w:t>3 confère les libertés et droits fondamentaux à toutes les personnes sans discrimination, notamment sans distinction de race. En outre, l’article 15 de la Constitution interdit expressément toute discrimination fondée, entre autres, sur la race.</w:t>
      </w:r>
    </w:p>
    <w:p w14:paraId="2983C0E4" w14:textId="77777777" w:rsidR="009B5D7C" w:rsidRPr="00A20479" w:rsidRDefault="009B5D7C" w:rsidP="009B5D7C">
      <w:pPr>
        <w:pStyle w:val="SingleTxtG"/>
        <w:rPr>
          <w:lang w:val="fr-CM"/>
        </w:rPr>
      </w:pPr>
      <w:r w:rsidRPr="00A20479">
        <w:t>2.</w:t>
      </w:r>
      <w:r w:rsidRPr="00A20479">
        <w:tab/>
        <w:t>Depuis l’établissement du dernier rapport du Botswana, d’importants faits nouveaux tendant à promouvoir et à protéger les droits de l’homme consacrés par la Convention sont survenus sur le plan législatif. Il s’agit notamment de l’adoption de la loi de 2008 relative aux collectivités territoriales, de la loi de 2018 relative à la cybercriminalité et à la criminalité informatique et de la loi de 2009 relative à l’enfance. Ces lois intègrent respectivement dans l’ordonnancement juridique du pays le principe de l’interdiction de la discrimination fondée sur la race dans la passation des marchés publics, la transmission des documents électroniques et l’application de la loi relative à l’enfance.</w:t>
      </w:r>
    </w:p>
    <w:p w14:paraId="3E8BAD71" w14:textId="77777777" w:rsidR="009B5D7C" w:rsidRPr="00A20479" w:rsidRDefault="009B5D7C" w:rsidP="009B5D7C">
      <w:pPr>
        <w:pStyle w:val="SingleTxtG"/>
        <w:rPr>
          <w:lang w:val="fr-CM"/>
        </w:rPr>
      </w:pPr>
      <w:r w:rsidRPr="00A20479">
        <w:t>3.</w:t>
      </w:r>
      <w:r w:rsidRPr="00A20479">
        <w:tab/>
        <w:t>En ce qui concerne le cadre institutionnel, le Gouvernement a créé un Service des droits de l’homme au sein du Ministère des affaires présidentielles, de la gouvernance et de l’administration publique. Ce service a notamment pour mandat de coordonner l’établissement des rapports de l’État partie et ses activités de mise en œuvre des recommandations relatives aux droits de l’homme, de coordonner également l’intégration des conventions et traités internationaux ratifiés dans l’ordre juridique interne, de faciliter l’élaboration d’une stratégie nationale globale en matière de droits de l’homme, d’établir et d’entretenir des relations avec les organisations de la société civile chargées des droits de l’homme et de faire connaître les traités et conventions que le pays n’a pas encore ratifiés. Le Gouvernement est également parvenu à un stade avancé dans le processus de transformation du Bureau du Médiateur en une institution nationale des droits de l’homme. Le projet de loi portant modification de la loi relative au Médiateur devrait être déposé devant le Parlement en 2020. De plus, un Comité interministériel des traités, conventions et protocoles a été créé et placé sous l’égide du Ministère des affaires internationales et de la coopération pour servir de mécanisme national d’établissement des rapports et de suivi.</w:t>
      </w:r>
    </w:p>
    <w:p w14:paraId="0F898DE3" w14:textId="77777777" w:rsidR="009B5D7C" w:rsidRPr="00A20479" w:rsidRDefault="009B5D7C" w:rsidP="009B5D7C">
      <w:pPr>
        <w:pStyle w:val="H1G"/>
        <w:rPr>
          <w:lang w:val="fr-CM"/>
        </w:rPr>
      </w:pPr>
      <w:r w:rsidRPr="00A20479">
        <w:tab/>
      </w:r>
      <w:r w:rsidRPr="00A20479">
        <w:tab/>
        <w:t>Réponse au paragraphe</w:t>
      </w:r>
      <w:r>
        <w:t> </w:t>
      </w:r>
      <w:r w:rsidRPr="00A20479">
        <w:t>2 de la liste de points</w:t>
      </w:r>
      <w:bookmarkStart w:id="3" w:name="_Toc46224237"/>
      <w:bookmarkEnd w:id="3"/>
    </w:p>
    <w:p w14:paraId="2B14FC08" w14:textId="77777777" w:rsidR="009B5D7C" w:rsidRPr="00A20479" w:rsidRDefault="009B5D7C" w:rsidP="009B5D7C">
      <w:pPr>
        <w:pStyle w:val="SingleTxtG"/>
        <w:rPr>
          <w:sz w:val="24"/>
          <w:szCs w:val="24"/>
          <w:lang w:val="fr-CM"/>
        </w:rPr>
      </w:pPr>
      <w:r w:rsidRPr="00A20479">
        <w:t>4.</w:t>
      </w:r>
      <w:r w:rsidRPr="00A20479">
        <w:tab/>
        <w:t xml:space="preserve">Le Ministère des affaires internationales et de la coopération assure le secrétariat du Comité interministériel des traités, conventions et protocoles. Les activités quotidiennes du Comité sont financées par le budget de son secrétariat. Celui-ci est chargé de la formation de ses membres et du renforcement de leurs capacités. Le Comité reçoit également du Programme des Nations Unies pour le développement (PNUD) une aide sous forme </w:t>
      </w:r>
      <w:r>
        <w:t>de compétences</w:t>
      </w:r>
      <w:r w:rsidRPr="00A20479">
        <w:t xml:space="preserve"> technique</w:t>
      </w:r>
      <w:r>
        <w:t>s</w:t>
      </w:r>
      <w:r w:rsidRPr="00A20479">
        <w:t xml:space="preserve"> et de ressources financières. En revanche, ses ressources humaines proviennent des ministères et d’autres services publics.</w:t>
      </w:r>
    </w:p>
    <w:p w14:paraId="5F158C15" w14:textId="77777777" w:rsidR="009B5D7C" w:rsidRPr="004E7618" w:rsidRDefault="009B5D7C" w:rsidP="009B5D7C">
      <w:pPr>
        <w:pStyle w:val="H1G"/>
        <w:rPr>
          <w:lang w:val="fr-CM"/>
        </w:rPr>
      </w:pPr>
      <w:r>
        <w:tab/>
      </w:r>
      <w:r>
        <w:tab/>
        <w:t>Réponse au paragraphe 3 de la liste de points</w:t>
      </w:r>
      <w:bookmarkStart w:id="4" w:name="_Toc46224238"/>
      <w:bookmarkEnd w:id="4"/>
    </w:p>
    <w:p w14:paraId="58ABDEEA" w14:textId="77777777" w:rsidR="009B5D7C" w:rsidRPr="004E7618" w:rsidRDefault="009B5D7C" w:rsidP="009B5D7C">
      <w:pPr>
        <w:pStyle w:val="SingleTxtG"/>
        <w:rPr>
          <w:lang w:val="fr-CM"/>
        </w:rPr>
      </w:pPr>
      <w:r>
        <w:t>5.</w:t>
      </w:r>
      <w:r>
        <w:tab/>
        <w:t>Le programme Vision 2036 définit la feuille de route du Botswana en matière de développement pour les vingt prochaines années. Il vise à « assurer la prospérité pour tous » par la mise en place d’une trajectoire à suivre pour parvenir à un développement inclusif en donnant à tous les Botswanais (</w:t>
      </w:r>
      <w:r w:rsidRPr="002B567E">
        <w:rPr>
          <w:i/>
          <w:iCs/>
        </w:rPr>
        <w:t>Batswana</w:t>
      </w:r>
      <w:r>
        <w:t>) les moyens de participer utilement au développement de leur pays.</w:t>
      </w:r>
    </w:p>
    <w:p w14:paraId="54939651" w14:textId="77777777" w:rsidR="009B5D7C" w:rsidRPr="004E7618" w:rsidRDefault="009B5D7C" w:rsidP="009B5D7C">
      <w:pPr>
        <w:pStyle w:val="SingleTxtG"/>
        <w:rPr>
          <w:lang w:val="fr-CM"/>
        </w:rPr>
      </w:pPr>
      <w:r>
        <w:t>6.</w:t>
      </w:r>
      <w:r>
        <w:tab/>
        <w:t>Le programme Vision 2036 a été élaboré dans le cadre d’un processus hautement consultatif dirigé par une équipe spéciale présidentielle composée de représentants d’acteurs étatiques et non étatiques. L’équipe spéciale a mené des consultations à l’échelle nationale pour comprendre les aspirations de tous les Botswanais, sans distinction de race, de sexe ou d’appartenance religieuse.</w:t>
      </w:r>
    </w:p>
    <w:p w14:paraId="3CFA7D10" w14:textId="77777777" w:rsidR="009B5D7C" w:rsidRPr="004E7618" w:rsidRDefault="009B5D7C" w:rsidP="009B5D7C">
      <w:pPr>
        <w:pStyle w:val="SingleTxtG"/>
        <w:rPr>
          <w:lang w:val="fr-CM"/>
        </w:rPr>
      </w:pPr>
      <w:r>
        <w:t>7.</w:t>
      </w:r>
      <w:r>
        <w:tab/>
        <w:t>Axé sur la gouvernance, la paix et la sécurité, le quatrième pilier du programme Vision 2036 engage le Botswana à se doter d’une constitution et d’un cadre des droits de l’homme garantissant l’égalité des personnes. Les ressortissants sont censés vivre dans des conditions permettant d’exercer pleinement leurs droits garantis par la Constitution. Aux termes du quatrième pilier, nul ne peut être défavorisé pour quelque motif que ce soit.</w:t>
      </w:r>
    </w:p>
    <w:p w14:paraId="709CAE45" w14:textId="77777777" w:rsidR="009B5D7C" w:rsidRPr="004E7618" w:rsidRDefault="009B5D7C" w:rsidP="009B5D7C">
      <w:pPr>
        <w:pStyle w:val="SingleTxtG"/>
        <w:rPr>
          <w:lang w:val="fr-CM"/>
        </w:rPr>
      </w:pPr>
      <w:r>
        <w:t>8.</w:t>
      </w:r>
      <w:r>
        <w:tab/>
        <w:t>L’élaboration du plan national de développement et sa mise en œuvre sont dirigées par quatre groupes de travail thématiques, à savoir le groupe de l’économie et de l’emploi, le groupe de l’élévation sociale, le groupe de l’environnement durable et le groupe de la gouvernance, de la sûreté et de la sécurité. Ces groupes de travail thématiques correspondent aux quatre piliers du programme Vision 2036. Ils sont composés de représentants du Gouvernement, des organisations de la société civile et du secteur privé. Cette approche tripartite vise à garantir la participation de toutes les parties et la représentation de tous dans le processus décisionnel. Le groupe de la gouvernance, de la sûreté et de la sécurité traite directement toutes les questions liées à la discrimination raciale. Au nombre des principaux éléments tendant à assurer la bonne gouvernance et la sécurité nationale figurent la participation, l’esprit de consensus, l’obligation de rendre compte, la transparence, la réactivité, l’efficacité et l’efficience, l’équité, l’inclusion et le respect de l’état de droit.</w:t>
      </w:r>
    </w:p>
    <w:p w14:paraId="45D676A4" w14:textId="77777777" w:rsidR="009B5D7C" w:rsidRPr="004E7618" w:rsidRDefault="009B5D7C" w:rsidP="009B5D7C">
      <w:pPr>
        <w:pStyle w:val="SingleTxtG"/>
        <w:rPr>
          <w:lang w:val="fr-CM"/>
        </w:rPr>
      </w:pPr>
      <w:r>
        <w:t>9.</w:t>
      </w:r>
      <w:r>
        <w:tab/>
        <w:t>En outre, le onzième plan national de développement (PND</w:t>
      </w:r>
      <w:r w:rsidR="00934BA3">
        <w:t> </w:t>
      </w:r>
      <w:r>
        <w:t>11) est sous-tendu par la participation citoyenne, ce qui suppose d’associer les citoyens à des discussions ouvertes sur l’élaboration ou l’amélioration des politiques et des stratégies. Cette pratique fait partie intégrante de la bonne gouvernance, puisqu’elle facilite l’adhésion des populations aux politiques et stratégies du pays, leur participation et leur coopération utile à la prise de décisions. La participation citoyenne crée également des citoyens informés et actifs qui comprennent comment exprimer leurs intérêts, agir collectivement, demander des comptes aux agents publics et, inversement, répondre aussi de leurs actes en tant que citoyens et en tant que nation. Le PND</w:t>
      </w:r>
      <w:r w:rsidR="00934BA3">
        <w:t> </w:t>
      </w:r>
      <w:r>
        <w:t>11 a pour thème « Assurer une croissance inclusive permettant de créer des emplois durables et d’éliminer la pauvreté ».</w:t>
      </w:r>
    </w:p>
    <w:p w14:paraId="4F9248DE" w14:textId="77777777" w:rsidR="009B5D7C" w:rsidRPr="004E7618" w:rsidRDefault="009B5D7C" w:rsidP="009B5D7C">
      <w:pPr>
        <w:pStyle w:val="SingleTxtG"/>
        <w:rPr>
          <w:lang w:val="fr-CM"/>
        </w:rPr>
      </w:pPr>
      <w:r>
        <w:t>10.</w:t>
      </w:r>
      <w:r>
        <w:tab/>
        <w:t xml:space="preserve">Actuellement, le Gouvernement élabore une politique nationale d’élimination de la pauvreté qui cadre avec deux priorités nationales, à savoir la prospérité pour tous et la croissance inclusive inscrites respectivement dans le programme Vision 2036 et le PND 11. Cette politique est également fondée sur le principe « Ne laisser personne de côté », établi par l’Organisation des Nations Unies, afin d’éviter toute exclusion dans la lutte contre la pauvreté dans le pays. Le Gouvernement botswanais s’emploie donc à aider les ressortissants vivant dans la pauvreté, sans exception, dès lors qu’ils répondent aux critères d’évaluation fixés. </w:t>
      </w:r>
    </w:p>
    <w:p w14:paraId="3A025DF1" w14:textId="77777777" w:rsidR="009B5D7C" w:rsidRPr="004E7618" w:rsidRDefault="009B5D7C" w:rsidP="009B5D7C">
      <w:pPr>
        <w:pStyle w:val="SingleTxtG"/>
        <w:rPr>
          <w:b/>
          <w:sz w:val="24"/>
          <w:szCs w:val="24"/>
          <w:lang w:val="fr-CM"/>
        </w:rPr>
      </w:pPr>
      <w:r>
        <w:t>11.</w:t>
      </w:r>
      <w:r>
        <w:tab/>
        <w:t xml:space="preserve">Les deuxième et quatrième piliers du programme Vision 2036, qui portent respectivement sur le développement humain et social et la gouvernance, la paix et la sécurité, touchent différents volets de l’élimination et de la prévention de toutes les formes de discrimination raciale en ce sens qu’ils favorisent l’inclusion, l’égalité et le respect des droits de l’homme sous leurs diverses formes. </w:t>
      </w:r>
    </w:p>
    <w:p w14:paraId="07DAB29B" w14:textId="77777777" w:rsidR="009B5D7C" w:rsidRPr="004E7618" w:rsidRDefault="009B5D7C" w:rsidP="009B5D7C">
      <w:pPr>
        <w:pStyle w:val="H1G"/>
        <w:rPr>
          <w:lang w:val="fr-CM"/>
        </w:rPr>
      </w:pPr>
      <w:r>
        <w:tab/>
      </w:r>
      <w:r>
        <w:tab/>
      </w:r>
      <w:r>
        <w:rPr>
          <w:bCs/>
        </w:rPr>
        <w:t>Réponse au paragraphe 4 de la liste de points</w:t>
      </w:r>
      <w:bookmarkStart w:id="5" w:name="_Toc46224239"/>
      <w:bookmarkEnd w:id="5"/>
    </w:p>
    <w:p w14:paraId="6C02A5CB" w14:textId="77777777" w:rsidR="009B5D7C" w:rsidRPr="004E7618" w:rsidRDefault="009B5D7C" w:rsidP="009B5D7C">
      <w:pPr>
        <w:pStyle w:val="SingleTxtG"/>
        <w:rPr>
          <w:shd w:val="clear" w:color="auto" w:fill="FFFFFF"/>
          <w:lang w:val="fr-CM"/>
        </w:rPr>
      </w:pPr>
      <w:r>
        <w:t>12.</w:t>
      </w:r>
      <w:r>
        <w:tab/>
        <w:t xml:space="preserve">Une des affaires dans lesquelles les juridictions nationales ont invoqué la Convention est l’affaire </w:t>
      </w:r>
      <w:r>
        <w:rPr>
          <w:i/>
          <w:iCs/>
        </w:rPr>
        <w:t>Sesana &amp; Others v. The Attorney General</w:t>
      </w:r>
      <w:r>
        <w:t xml:space="preserve"> (</w:t>
      </w:r>
      <w:r>
        <w:rPr>
          <w:i/>
          <w:iCs/>
        </w:rPr>
        <w:t>Sesana et consorts c. le Procureur général</w:t>
      </w:r>
      <w:r>
        <w:t xml:space="preserve">) portée devant la Haute Cour </w:t>
      </w:r>
      <w:r w:rsidR="00AE4895">
        <w:t>(</w:t>
      </w:r>
      <w:r>
        <w:t xml:space="preserve">voir </w:t>
      </w:r>
      <w:r>
        <w:rPr>
          <w:i/>
          <w:iCs/>
        </w:rPr>
        <w:t>The Botswana Law Reports</w:t>
      </w:r>
      <w:r>
        <w:t>, 2006, volume 2, p. 633 (Haute Cour)</w:t>
      </w:r>
      <w:r w:rsidR="00AE4895">
        <w:t>)</w:t>
      </w:r>
      <w:r>
        <w:t xml:space="preserve">. Dans ladite affaire, la Cour était invitée à déterminer si les requérants i) étaient possesseurs des terres qu’ils occupaient légalement dans leurs localités sises dans la réserve cynégétique du Kalahari central et ii) avaient été dépossédés de ces terres par le Gouvernement par la force ou à tort et sans leur consentement. La Cour a estimé que les requérants en avaient été dépossédés par le Gouvernement. En outre, le juge Dow a relevé qu’en tant qu’État partie à la Convention, le Botswana avait l’obligation de tenir compte des avis du Comité. </w:t>
      </w:r>
    </w:p>
    <w:p w14:paraId="3C9F5382" w14:textId="77777777" w:rsidR="009B5D7C" w:rsidRPr="004E7618" w:rsidRDefault="009B5D7C" w:rsidP="009B5D7C">
      <w:pPr>
        <w:pStyle w:val="SingleTxtG"/>
        <w:rPr>
          <w:color w:val="000000"/>
          <w:lang w:val="fr-CM"/>
        </w:rPr>
      </w:pPr>
      <w:r>
        <w:t>13.</w:t>
      </w:r>
      <w:r>
        <w:tab/>
        <w:t>L’une des mesures prises pour faire mieux connaître la Convention a consisté à intégrer des modules relatifs aux droits de l’homme, notamment aux droits protégés par la Convention, dans les programmes de formation des responsables de l’application des lois. L’enseignement se fait lors de la formation des recrues et de la formation en cours d’emploi. Les formations régulièrement dispensées aux responsables de l’application des lois (police, administration pénitentiaire et forces de défense du Botswana) dans le domaine des droits de l’homme portent sur les thèmes suivants : introduction aux droits de l’homme, mythes entourant les droits de l’homme, droits de l’homme et maintien de l’ordre, définition et concepts, historique de la notion de droits de l’homme, cadre constitutionnel du Botswana, caractéristiques des droits de l’homme, sources des droits de l’homme et droits spécifiques et exemples de droits de l’homme.</w:t>
      </w:r>
    </w:p>
    <w:p w14:paraId="47537852" w14:textId="77777777" w:rsidR="009B5D7C" w:rsidRPr="004E7618" w:rsidRDefault="009B5D7C" w:rsidP="009B5D7C">
      <w:pPr>
        <w:pStyle w:val="H1G"/>
        <w:rPr>
          <w:lang w:val="fr-CM"/>
        </w:rPr>
      </w:pPr>
      <w:r>
        <w:tab/>
      </w:r>
      <w:r>
        <w:tab/>
        <w:t>Réponse au paragraphe 5 de la liste de points</w:t>
      </w:r>
      <w:bookmarkStart w:id="6" w:name="_Toc46224240"/>
      <w:bookmarkEnd w:id="6"/>
    </w:p>
    <w:p w14:paraId="683BB050" w14:textId="77777777" w:rsidR="009B5D7C" w:rsidRPr="004E7618" w:rsidRDefault="009B5D7C" w:rsidP="009B5D7C">
      <w:pPr>
        <w:pStyle w:val="SingleTxtG"/>
        <w:rPr>
          <w:lang w:val="fr-CM"/>
        </w:rPr>
      </w:pPr>
      <w:r>
        <w:t>14.</w:t>
      </w:r>
      <w:r>
        <w:tab/>
        <w:t>Le Comité interministériel des traités, conventions et protocoles a été créé en conseil des ministres pour veiller au respect des accords internationaux par le Botswana, notamment à l’établissement des rapports et au suivi des recommandations formulées par les organes conventionnels. Comme indiqué plus haut, son secrétariat est assuré par le Ministère des affaires internationales et de la coopération. Un Service des droits de l’homme a également été créé en août 2019 au sein du Ministère des affaires présidentielles, de la gouvernance et de l’administration publique pour coordonner l’établissement des rapports de l’État partie et le suivi des questions relatives aux droits de l’homme. Ce service travaille actuellement à l’élaboration d’un plan de travail quadriennal (2019-2023) comprenant une stratégie et un plan d’action nationaux globaux relatifs aux droits de l’homme. Il a mené des consultations préliminaires auprès des organisations de la société civile sur l’élaboration de la stratégie en novembre</w:t>
      </w:r>
      <w:r w:rsidR="000C3C93">
        <w:t> </w:t>
      </w:r>
      <w:r>
        <w:t>2018. Celle-ci devrait prévoir expressément la participation des organisations de la société civile au processus de mise en œuvre et de suivi des recommandations des organes conventionnels acceptées par le pays. Les organisations de la société civile doivent aussi être consultées dans le cadre de la modification de la loi relative au Médiateur qui est en cours pour conférer à ce dernier des attributions en matière de droits de l’homme. En outre, le Service des droits de l’homme et le Bureau du Médiateur sont chargés de sensibiliser le public aux droits de l’homme, notamment à la Convention.</w:t>
      </w:r>
    </w:p>
    <w:p w14:paraId="54E7D4B0" w14:textId="77777777" w:rsidR="009B5D7C" w:rsidRPr="004E7618" w:rsidRDefault="009B5D7C" w:rsidP="009B5D7C">
      <w:pPr>
        <w:pStyle w:val="H1G"/>
        <w:rPr>
          <w:lang w:val="fr-CM"/>
        </w:rPr>
      </w:pPr>
      <w:r>
        <w:tab/>
      </w:r>
      <w:r>
        <w:tab/>
      </w:r>
      <w:r>
        <w:rPr>
          <w:bCs/>
        </w:rPr>
        <w:t>Réponse au paragraphe</w:t>
      </w:r>
      <w:r w:rsidR="000C3C93">
        <w:rPr>
          <w:bCs/>
        </w:rPr>
        <w:t> </w:t>
      </w:r>
      <w:r>
        <w:rPr>
          <w:bCs/>
        </w:rPr>
        <w:t>6 de la liste de points</w:t>
      </w:r>
      <w:bookmarkStart w:id="7" w:name="_Toc46224241"/>
      <w:bookmarkEnd w:id="7"/>
    </w:p>
    <w:p w14:paraId="5CD745CB" w14:textId="77777777" w:rsidR="009B5D7C" w:rsidRPr="004E7618" w:rsidRDefault="009B5D7C" w:rsidP="009B5D7C">
      <w:pPr>
        <w:pStyle w:val="SingleTxtG"/>
        <w:rPr>
          <w:lang w:val="fr-CM"/>
        </w:rPr>
      </w:pPr>
      <w:r>
        <w:t>15.</w:t>
      </w:r>
      <w:r>
        <w:tab/>
        <w:t>Au Botswana, la population est identifiée par l’âge, le sexe et le lieu de naissance. À</w:t>
      </w:r>
      <w:r w:rsidR="000C3C93">
        <w:t> </w:t>
      </w:r>
      <w:r>
        <w:t>cet égard, elle est classée par districts, villages et quartiers et non selon des critères ethniques. Les non-ressortissants sont identifiés par leur nationalité. Le Botswana ne collecte donc pas de données sur la base de l’appartenance ethnique. Le graphique ci</w:t>
      </w:r>
      <w:r w:rsidR="000C3C93">
        <w:noBreakHyphen/>
      </w:r>
      <w:r>
        <w:t>dessous présente des données statistiques sur les langues les plus parlées à la maison.</w:t>
      </w:r>
    </w:p>
    <w:p w14:paraId="499D5F20" w14:textId="77777777" w:rsidR="00934BA3" w:rsidRDefault="00934BA3" w:rsidP="009B5D7C">
      <w:pPr>
        <w:pStyle w:val="SingleTxtG"/>
        <w:spacing w:before="240"/>
      </w:pPr>
      <w:r>
        <w:rPr>
          <w:noProof/>
        </w:rPr>
        <w:drawing>
          <wp:inline distT="0" distB="0" distL="0" distR="0" wp14:anchorId="120883D9" wp14:editId="6BB6C51D">
            <wp:extent cx="5400000" cy="2636520"/>
            <wp:effectExtent l="0" t="0" r="10795" b="11430"/>
            <wp:docPr id="7" name="Graphique 7">
              <a:extLst xmlns:a="http://schemas.openxmlformats.org/drawingml/2006/main">
                <a:ext uri="{FF2B5EF4-FFF2-40B4-BE49-F238E27FC236}">
                  <a16:creationId xmlns:a16="http://schemas.microsoft.com/office/drawing/2014/main" id="{00000000-0008-0000-0000-00000208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5573B6C" w14:textId="77777777" w:rsidR="009B5D7C" w:rsidRPr="004E7618" w:rsidRDefault="009B5D7C" w:rsidP="009B5D7C">
      <w:pPr>
        <w:pStyle w:val="SingleTxtG"/>
        <w:spacing w:before="240"/>
        <w:rPr>
          <w:lang w:val="fr-CM"/>
        </w:rPr>
      </w:pPr>
      <w:r>
        <w:t>16.</w:t>
      </w:r>
      <w:r>
        <w:tab/>
        <w:t xml:space="preserve">Au Botswana, les demandeurs d’asile sont interrogés par le Comité consultatif pour les réfugiés dans la langue de leur choix. Lorsque les demandeurs ne parlent pas l’anglais, un interprète est engagé pour les aider à communiquer dans une langue qu’ils comprennent. Une fois qu’ils ont obtenu le statut de réfugiés, les demandeurs d’asile vivent au camp de réfugiés de Dukwi où ils continuent à communiquer librement avec les autres dans leur propre langue. </w:t>
      </w:r>
    </w:p>
    <w:p w14:paraId="6E8F6E2E" w14:textId="77777777" w:rsidR="009B5D7C" w:rsidRPr="004E7618" w:rsidRDefault="009B5D7C" w:rsidP="009B5D7C">
      <w:pPr>
        <w:pStyle w:val="SingleTxtG"/>
        <w:rPr>
          <w:lang w:val="fr-CM"/>
        </w:rPr>
      </w:pPr>
      <w:r>
        <w:t>17.</w:t>
      </w:r>
      <w:r>
        <w:tab/>
        <w:t xml:space="preserve">Voir l’annexe 1 pour les langues parlées par les demandeurs d’asile et les réfugiés au Botswana. </w:t>
      </w:r>
    </w:p>
    <w:p w14:paraId="0F82D3A6" w14:textId="77777777" w:rsidR="009B5D7C" w:rsidRPr="004E7618" w:rsidRDefault="009B5D7C" w:rsidP="009B5D7C">
      <w:pPr>
        <w:pStyle w:val="HChG"/>
        <w:rPr>
          <w:lang w:val="fr-CM"/>
        </w:rPr>
      </w:pPr>
      <w:r>
        <w:tab/>
      </w:r>
      <w:r>
        <w:tab/>
      </w:r>
      <w:r>
        <w:rPr>
          <w:bCs/>
        </w:rPr>
        <w:t>Article premier</w:t>
      </w:r>
      <w:bookmarkStart w:id="8" w:name="_Toc46224242"/>
      <w:bookmarkEnd w:id="8"/>
    </w:p>
    <w:p w14:paraId="28FE4160" w14:textId="77777777" w:rsidR="009B5D7C" w:rsidRPr="004E7618" w:rsidRDefault="009B5D7C" w:rsidP="009B5D7C">
      <w:pPr>
        <w:pStyle w:val="H1G"/>
        <w:rPr>
          <w:lang w:val="fr-CM"/>
        </w:rPr>
      </w:pPr>
      <w:r>
        <w:tab/>
      </w:r>
      <w:r>
        <w:tab/>
      </w:r>
      <w:r>
        <w:rPr>
          <w:bCs/>
        </w:rPr>
        <w:t>Réponse au paragraphe</w:t>
      </w:r>
      <w:r w:rsidR="000C3C93">
        <w:rPr>
          <w:bCs/>
        </w:rPr>
        <w:t> </w:t>
      </w:r>
      <w:r>
        <w:rPr>
          <w:bCs/>
        </w:rPr>
        <w:t>7 de la liste de points</w:t>
      </w:r>
      <w:bookmarkStart w:id="9" w:name="_Toc46224243"/>
      <w:bookmarkEnd w:id="9"/>
    </w:p>
    <w:p w14:paraId="3D1ED0F3" w14:textId="77777777" w:rsidR="009B5D7C" w:rsidRPr="004E7618" w:rsidRDefault="009B5D7C" w:rsidP="000C3C93">
      <w:pPr>
        <w:pStyle w:val="SingleTxtG"/>
        <w:ind w:firstLine="567"/>
        <w:rPr>
          <w:b/>
          <w:lang w:val="fr-CM"/>
        </w:rPr>
      </w:pPr>
      <w:r>
        <w:t>a)</w:t>
      </w:r>
      <w:r>
        <w:tab/>
        <w:t>L’article</w:t>
      </w:r>
      <w:r w:rsidR="000C3C93">
        <w:t> </w:t>
      </w:r>
      <w:r>
        <w:t>3 de la Constitution du Botswana n’a pas été modifié. Cependant, le Gouvernement est en train de mettre en place, avec le soutien du bureau de pays du PNUD, un service de réforme du droit au sein du Bureau du Procureur général. Ce service a pour mandat de conseiller le Gouvernement en matière de révision des lois, y compris la Constitution</w:t>
      </w:r>
      <w:r w:rsidR="000C3C93">
        <w:t> ;</w:t>
      </w:r>
    </w:p>
    <w:p w14:paraId="6242C248" w14:textId="77777777" w:rsidR="009B5D7C" w:rsidRPr="001923C5" w:rsidRDefault="009B5D7C" w:rsidP="000C3C93">
      <w:pPr>
        <w:pStyle w:val="SingleTxtG"/>
        <w:ind w:firstLine="567"/>
        <w:rPr>
          <w:b/>
          <w:lang w:val="fr-CM"/>
        </w:rPr>
      </w:pPr>
      <w:r>
        <w:t>b)</w:t>
      </w:r>
      <w:r>
        <w:tab/>
        <w:t>Selon le Botswana, ses lois répondent suffisamment à l’essence de l’article premier de la Convention. Par exemple, le paragraphe</w:t>
      </w:r>
      <w:r w:rsidR="000C3C93">
        <w:t> </w:t>
      </w:r>
      <w:r>
        <w:t>3 de l’article</w:t>
      </w:r>
      <w:r w:rsidR="000C3C93">
        <w:t> </w:t>
      </w:r>
      <w:r>
        <w:t>15 de la Constitution interdit toute discrimination fondée sur la race, la tribu ou le lieu d’origine. Cette disposition définit la «</w:t>
      </w:r>
      <w:r w:rsidR="000C3C93">
        <w:t> </w:t>
      </w:r>
      <w:r>
        <w:t>discrimination</w:t>
      </w:r>
      <w:r w:rsidR="000C3C93">
        <w:t> </w:t>
      </w:r>
      <w:r>
        <w:t>» comme «</w:t>
      </w:r>
      <w:r w:rsidR="000C3C93">
        <w:t> </w:t>
      </w:r>
      <w:r>
        <w:t>le fait d’accorder des traitements différents à des personnes différentes en raison − uniquement ou principalement − de leur race, de leur appartenance tribale, de leur lieu d’origine, de leurs opinions politiques, de leur couleur, de leurs croyances ou de leur sexe...</w:t>
      </w:r>
      <w:r w:rsidR="000C3C93">
        <w:t> </w:t>
      </w:r>
      <w:r>
        <w:t>». En outre, l’article 92 du Code pénal dispose que toute personne qui manifeste «</w:t>
      </w:r>
      <w:r w:rsidR="000C3C93">
        <w:t> </w:t>
      </w:r>
      <w:r>
        <w:t>la haine, la dérision ou le mépris à l’égard d’une autre personne ou d’un groupe de personnes uniquement ou principalement en raison de leur race, de leur appartenance tribale, de leur lieu d’origine, de leur couleur ou de leurs croyances se rend coupable d’infraction...</w:t>
      </w:r>
      <w:r w:rsidR="000C3C93">
        <w:t> </w:t>
      </w:r>
      <w:r>
        <w:t>». Le paragraphe</w:t>
      </w:r>
      <w:r w:rsidR="000C3C93">
        <w:t> </w:t>
      </w:r>
      <w:r>
        <w:t>2 de l’article</w:t>
      </w:r>
      <w:r w:rsidR="000C3C93">
        <w:t> </w:t>
      </w:r>
      <w:r>
        <w:t>94 du Code pénal y apporte des précisions en incriminant la discrimination et en la définissant comme suit</w:t>
      </w:r>
      <w:r w:rsidR="000C3C93">
        <w:t> </w:t>
      </w:r>
      <w:r>
        <w:t>: «</w:t>
      </w:r>
      <w:r w:rsidR="000C3C93">
        <w:t> </w:t>
      </w:r>
      <w:r>
        <w:t>Pour l’interprétation du présent article, une personne fait preuve de discrimination à l’égard d’autrui lorsque, sur la base de sa couleur, de sa race, de sa nationalité ou de ses croyances, elle le traite d’une manière moins favorable ou différente par rapport à la manière dont elle traite ou traiterait toute autre personne</w:t>
      </w:r>
      <w:r w:rsidR="000C3C93">
        <w:t> </w:t>
      </w:r>
      <w:r>
        <w:t>». De même, dans sa définition de l’expression «</w:t>
      </w:r>
      <w:r w:rsidR="000C3C93">
        <w:t> </w:t>
      </w:r>
      <w:r>
        <w:t>documents à caractère raciste ou xénophobe</w:t>
      </w:r>
      <w:r w:rsidR="000C3C93">
        <w:t> </w:t>
      </w:r>
      <w:r>
        <w:t>», la loi relative à la cybercriminalité et à la criminalité informatique vise les éléments suivants</w:t>
      </w:r>
      <w:r w:rsidR="000C3C93">
        <w:t> </w:t>
      </w:r>
      <w:r>
        <w:t>: «</w:t>
      </w:r>
      <w:r w:rsidR="000C3C93">
        <w:t> </w:t>
      </w:r>
      <w:r>
        <w:t>la race, la couleur, l’ascendance, la nationalité, l’origine ethnique, l’appartenance tribale ou la religion</w:t>
      </w:r>
      <w:r w:rsidR="000C3C93">
        <w:t> </w:t>
      </w:r>
      <w:r>
        <w:t>». En plus des dispositions de la Convention, la Constitution du Botswana interdit toute discrimination fondée sur le sexe, les croyances et les opinions politiques.</w:t>
      </w:r>
    </w:p>
    <w:p w14:paraId="3624335A" w14:textId="77777777" w:rsidR="009B5D7C" w:rsidRPr="001923C5" w:rsidRDefault="009B5D7C" w:rsidP="000C3C93">
      <w:pPr>
        <w:pStyle w:val="SingleTxtG"/>
        <w:ind w:firstLine="567"/>
        <w:rPr>
          <w:i/>
          <w:lang w:val="fr-CM"/>
        </w:rPr>
      </w:pPr>
      <w:r>
        <w:t>c)</w:t>
      </w:r>
      <w:r>
        <w:tab/>
        <w:t xml:space="preserve">La discrimination indirecte est prévue par le </w:t>
      </w:r>
      <w:r w:rsidRPr="0036799B">
        <w:rPr>
          <w:b/>
          <w:bCs/>
          <w:i/>
          <w:iCs/>
        </w:rPr>
        <w:t>paragraphe</w:t>
      </w:r>
      <w:r w:rsidR="000C3C93" w:rsidRPr="0036799B">
        <w:rPr>
          <w:b/>
          <w:bCs/>
          <w:i/>
          <w:iCs/>
        </w:rPr>
        <w:t> </w:t>
      </w:r>
      <w:r w:rsidRPr="0036799B">
        <w:rPr>
          <w:b/>
          <w:bCs/>
          <w:i/>
          <w:iCs/>
        </w:rPr>
        <w:t>1 de l’article</w:t>
      </w:r>
      <w:r w:rsidR="000C3C93" w:rsidRPr="0036799B">
        <w:rPr>
          <w:b/>
          <w:bCs/>
          <w:i/>
          <w:iCs/>
        </w:rPr>
        <w:t> </w:t>
      </w:r>
      <w:r w:rsidRPr="0036799B">
        <w:rPr>
          <w:b/>
          <w:bCs/>
          <w:i/>
          <w:iCs/>
        </w:rPr>
        <w:t>15 de la Constitution</w:t>
      </w:r>
      <w:r>
        <w:t xml:space="preserve"> du Botswana qui dispose qu’«</w:t>
      </w:r>
      <w:r w:rsidR="000C3C93">
        <w:t> </w:t>
      </w:r>
      <w:r>
        <w:t xml:space="preserve">... </w:t>
      </w:r>
      <w:r w:rsidRPr="00AE5A34">
        <w:rPr>
          <w:i/>
        </w:rPr>
        <w:t>aucune loi ne peut créer de dispositions discriminatoires en elles-mêmes ou dans leurs effets</w:t>
      </w:r>
      <w:r w:rsidR="00DA0796">
        <w:t> </w:t>
      </w:r>
      <w:r>
        <w:t>».</w:t>
      </w:r>
    </w:p>
    <w:p w14:paraId="25D2CC74" w14:textId="77777777" w:rsidR="009B5D7C" w:rsidRPr="001923C5" w:rsidRDefault="009B5D7C" w:rsidP="000C3C93">
      <w:pPr>
        <w:pStyle w:val="SingleTxtG"/>
        <w:ind w:firstLine="567"/>
        <w:rPr>
          <w:lang w:val="fr-CM"/>
        </w:rPr>
      </w:pPr>
      <w:r>
        <w:t>d)</w:t>
      </w:r>
      <w:r>
        <w:tab/>
        <w:t>La Constitution n’a pas été révisée. Toutefois, les lois nationales ne prévoient les exceptions visées au paragraphe</w:t>
      </w:r>
      <w:r w:rsidR="00DA0796">
        <w:t> </w:t>
      </w:r>
      <w:r>
        <w:t>7 de la liste de points que dans les limites de la Convention. Par exemple, les marchés publics sont passés sans discrimination, mais pour promouvoir l’autonomisation économique des nationaux, les articles</w:t>
      </w:r>
      <w:r w:rsidR="00DA0796">
        <w:t> </w:t>
      </w:r>
      <w:r>
        <w:t>66, 67 et 71 de la loi relative à la passation des marchés publics et à la cession des biens publics prévoient un traitement préférentiel en faveur des entrepreneurs nationaux.</w:t>
      </w:r>
    </w:p>
    <w:p w14:paraId="22FA3FEE" w14:textId="77777777" w:rsidR="009B5D7C" w:rsidRPr="001923C5" w:rsidRDefault="009B5D7C" w:rsidP="000C3C93">
      <w:pPr>
        <w:pStyle w:val="SingleTxtG"/>
        <w:ind w:firstLine="567"/>
        <w:rPr>
          <w:lang w:val="fr-CM"/>
        </w:rPr>
      </w:pPr>
      <w:r>
        <w:t>e)</w:t>
      </w:r>
      <w:r>
        <w:tab/>
        <w:t>Pour concevoir ses politiques publiques, le Botswana s’appuie, entre autres, sur sa Constitution qui garantit les libertés et droits fondamentaux de l’individu. Aux termes du paragraphe</w:t>
      </w:r>
      <w:r w:rsidR="00DA0796">
        <w:t> </w:t>
      </w:r>
      <w:r>
        <w:t>1 de l’article</w:t>
      </w:r>
      <w:r w:rsidR="00DA0796">
        <w:t> </w:t>
      </w:r>
      <w:r>
        <w:t>15 de la Constitution, «</w:t>
      </w:r>
      <w:r w:rsidR="00DA0796">
        <w:t> </w:t>
      </w:r>
      <w:r>
        <w:t>aucune loi ne peut créer de dispositions discriminatoires en elles-mêmes ou dans leurs effets</w:t>
      </w:r>
      <w:r w:rsidR="00DA0796">
        <w:t> </w:t>
      </w:r>
      <w:r>
        <w:t>». Le paragraphe</w:t>
      </w:r>
      <w:r w:rsidR="00DA0796">
        <w:t> </w:t>
      </w:r>
      <w:r>
        <w:t>3 définit le terme «</w:t>
      </w:r>
      <w:r w:rsidR="00DA0796">
        <w:t> </w:t>
      </w:r>
      <w:r>
        <w:t>discrimination</w:t>
      </w:r>
      <w:r w:rsidR="00DA0796">
        <w:t> </w:t>
      </w:r>
      <w:r>
        <w:t>» comme le fait d’accorder des traitements différents à des personnes différentes en raison − en tout ou en partie − de leur race, de leur appartenance tribale, de leur lieu d’origine, de leur couleur, de leurs croyances, de leur sexe, etc. Des interventions des pouvoirs publics telles que l’élimination de la pauvreté, la politique d’éducation inclusive de 2011 et les mécanismes de réservation préférentielle prévus par la loi relative à la passation des marchés publics et à la cession des biens publics et la loi relative à la passation des marchés des collectivités territoriales ont été mises en place pour remédier aux inégalités entre les habitants des zones rurales et la population du reste du</w:t>
      </w:r>
      <w:r w:rsidR="00DA0796">
        <w:t> </w:t>
      </w:r>
      <w:r>
        <w:t>pays.</w:t>
      </w:r>
    </w:p>
    <w:p w14:paraId="7573535E" w14:textId="77777777" w:rsidR="009B5D7C" w:rsidRPr="001923C5" w:rsidRDefault="009B5D7C" w:rsidP="009B5D7C">
      <w:pPr>
        <w:pStyle w:val="SingleTxtG"/>
        <w:rPr>
          <w:lang w:val="fr-CM"/>
        </w:rPr>
      </w:pPr>
      <w:r>
        <w:t>18.</w:t>
      </w:r>
      <w:r>
        <w:tab/>
        <w:t>Le programme de développement des zones reculées, son cadre d’action positive en faveur des habitants des zones reculées et le plan de mise en œuvre décennal ont été mis en place en 2014 et s’inscrivaient expressément dans le cadre des programmes phares du pays. Ce plan prévoit des consultations régulières avec les habitants des zones reculées et le suivi de l’exécution des projets définis en faveur de ces populations. Le cadre d’action positive en faveur des habitants des zones reculées est inspiré de la version révisée de la politique nationale de développement rural, de la stratégie nationale de réduction de la pauvreté et du document du programme de développement des zones reculées de 2009. L’action positive vise à faire en sorte que les habitants des zones reculées bénéficient des programmes nationaux dans tous les secteurs, grâce à un suivi étroit de la mise en œuvre desdits programmes et à l’accélération de leur exécution dans les zones reculées, de façon que les habitants de ces zones puissent en retirer un avantage optimal.</w:t>
      </w:r>
    </w:p>
    <w:p w14:paraId="6452290B" w14:textId="77777777" w:rsidR="009B5D7C" w:rsidRPr="001923C5" w:rsidRDefault="009B5D7C" w:rsidP="00DA0796">
      <w:pPr>
        <w:pStyle w:val="SingleTxtG"/>
        <w:keepNext/>
        <w:keepLines/>
        <w:rPr>
          <w:lang w:val="fr-CM"/>
        </w:rPr>
      </w:pPr>
      <w:r>
        <w:t>19.</w:t>
      </w:r>
      <w:r>
        <w:tab/>
        <w:t>L’action positive vise en particulier à</w:t>
      </w:r>
      <w:r w:rsidR="00DA0796">
        <w:t> :</w:t>
      </w:r>
    </w:p>
    <w:p w14:paraId="3EFD7A6A" w14:textId="77777777" w:rsidR="009B5D7C" w:rsidRPr="001923C5" w:rsidRDefault="009B5D7C" w:rsidP="009B5D7C">
      <w:pPr>
        <w:pStyle w:val="Bullet1G"/>
        <w:numPr>
          <w:ilvl w:val="0"/>
          <w:numId w:val="17"/>
        </w:numPr>
        <w:kinsoku/>
        <w:overflowPunct/>
        <w:autoSpaceDE/>
        <w:autoSpaceDN/>
        <w:adjustRightInd/>
        <w:snapToGrid/>
        <w:rPr>
          <w:lang w:val="fr-CM"/>
        </w:rPr>
      </w:pPr>
      <w:r>
        <w:t>Promouvoir l’intégration sociale des habitants de zones reculées officiellement reconnues, à titre individuel ou en famille, dans le processus de développement du pays</w:t>
      </w:r>
      <w:r w:rsidR="00DA0796">
        <w:t> ;</w:t>
      </w:r>
    </w:p>
    <w:p w14:paraId="1D4E122C" w14:textId="77777777" w:rsidR="009B5D7C" w:rsidRPr="001923C5" w:rsidRDefault="009B5D7C" w:rsidP="009B5D7C">
      <w:pPr>
        <w:pStyle w:val="Bullet1G"/>
        <w:numPr>
          <w:ilvl w:val="0"/>
          <w:numId w:val="17"/>
        </w:numPr>
        <w:kinsoku/>
        <w:overflowPunct/>
        <w:autoSpaceDE/>
        <w:autoSpaceDN/>
        <w:adjustRightInd/>
        <w:snapToGrid/>
        <w:rPr>
          <w:lang w:val="fr-CM"/>
        </w:rPr>
      </w:pPr>
      <w:r>
        <w:t>Mettre en place des infrastructures de développement dans les zones reculées officiellement reconnues pour permettre à leurs habitants de participer aux activités économiques et sociales du pays</w:t>
      </w:r>
      <w:r w:rsidR="00DA0796">
        <w:t> ;</w:t>
      </w:r>
    </w:p>
    <w:p w14:paraId="571BD768" w14:textId="77777777" w:rsidR="009B5D7C" w:rsidRPr="001923C5" w:rsidRDefault="009B5D7C" w:rsidP="009B5D7C">
      <w:pPr>
        <w:pStyle w:val="Bullet1G"/>
        <w:numPr>
          <w:ilvl w:val="0"/>
          <w:numId w:val="17"/>
        </w:numPr>
        <w:kinsoku/>
        <w:overflowPunct/>
        <w:autoSpaceDE/>
        <w:autoSpaceDN/>
        <w:adjustRightInd/>
        <w:snapToGrid/>
        <w:rPr>
          <w:lang w:val="fr-CM"/>
        </w:rPr>
      </w:pPr>
      <w:r>
        <w:t>Permettre aux habitants des zones reculées de s’assurer des moyens de subsistance durables et favoriser leur autonomie ainsi que l’utilisation durable des ressources naturelles</w:t>
      </w:r>
      <w:r w:rsidR="00DA0796">
        <w:t> ;</w:t>
      </w:r>
    </w:p>
    <w:p w14:paraId="62239E2D" w14:textId="77777777" w:rsidR="009B5D7C" w:rsidRPr="001923C5" w:rsidRDefault="009B5D7C" w:rsidP="009B5D7C">
      <w:pPr>
        <w:pStyle w:val="Bullet1G"/>
        <w:numPr>
          <w:ilvl w:val="0"/>
          <w:numId w:val="17"/>
        </w:numPr>
        <w:kinsoku/>
        <w:overflowPunct/>
        <w:autoSpaceDE/>
        <w:autoSpaceDN/>
        <w:adjustRightInd/>
        <w:snapToGrid/>
        <w:rPr>
          <w:lang w:val="fr-CM"/>
        </w:rPr>
      </w:pPr>
      <w:r>
        <w:t xml:space="preserve">Renforcer l’accès des habitants des zones reculées aux services sociaux, aux initiatives d’élimination de la pauvreté et aux autres programmes nationaux de développement ; </w:t>
      </w:r>
    </w:p>
    <w:p w14:paraId="0B7805AF" w14:textId="77777777" w:rsidR="009B5D7C" w:rsidRPr="006F4E25" w:rsidRDefault="009B5D7C" w:rsidP="009B5D7C">
      <w:pPr>
        <w:pStyle w:val="Bullet1G"/>
        <w:numPr>
          <w:ilvl w:val="0"/>
          <w:numId w:val="17"/>
        </w:numPr>
        <w:kinsoku/>
        <w:overflowPunct/>
        <w:autoSpaceDE/>
        <w:autoSpaceDN/>
        <w:adjustRightInd/>
        <w:snapToGrid/>
        <w:rPr>
          <w:lang w:val="fr-CM"/>
        </w:rPr>
      </w:pPr>
      <w:r>
        <w:t xml:space="preserve">Faciliter la participation des habitants des zones reculées aux initiatives de développement local ; </w:t>
      </w:r>
    </w:p>
    <w:p w14:paraId="167EBC2E" w14:textId="77777777" w:rsidR="009B5D7C" w:rsidRPr="001923C5" w:rsidRDefault="009B5D7C" w:rsidP="009B5D7C">
      <w:pPr>
        <w:pStyle w:val="Bullet1G"/>
        <w:numPr>
          <w:ilvl w:val="0"/>
          <w:numId w:val="17"/>
        </w:numPr>
        <w:kinsoku/>
        <w:overflowPunct/>
        <w:autoSpaceDE/>
        <w:autoSpaceDN/>
        <w:adjustRightInd/>
        <w:snapToGrid/>
        <w:rPr>
          <w:lang w:val="fr-CM"/>
        </w:rPr>
      </w:pPr>
      <w:r>
        <w:t xml:space="preserve">Renforcer la collaboration avec les ONG, les associations locales, les organisations confessionnelles, les partenaires de développement et le secteur privé en matière de développement des communautés des zones reculées. </w:t>
      </w:r>
    </w:p>
    <w:p w14:paraId="1705EDA1" w14:textId="77777777" w:rsidR="009B5D7C" w:rsidRPr="001923C5" w:rsidRDefault="009B5D7C" w:rsidP="009B5D7C">
      <w:pPr>
        <w:pStyle w:val="SingleTxtG"/>
        <w:rPr>
          <w:lang w:val="fr-CM"/>
        </w:rPr>
      </w:pPr>
      <w:r>
        <w:t>20.</w:t>
      </w:r>
      <w:r>
        <w:tab/>
        <w:t xml:space="preserve">Le Botswana mène actuellement des consultations internes en vue de son adhésion à la Convention relative aux droits des personnes handicapées. Le Bureau de coordination pour les personnes handicapées procède actuellement à la révision de la politique nationale de 1996 relative à la prise en charge des personnes handicapées. </w:t>
      </w:r>
    </w:p>
    <w:p w14:paraId="597A06D0" w14:textId="77777777" w:rsidR="009B5D7C" w:rsidRPr="001923C5" w:rsidRDefault="009B5D7C" w:rsidP="009B5D7C">
      <w:pPr>
        <w:pStyle w:val="SingleTxtG"/>
        <w:rPr>
          <w:lang w:val="fr-CM"/>
        </w:rPr>
      </w:pPr>
      <w:r>
        <w:t>21.</w:t>
      </w:r>
      <w:r>
        <w:tab/>
        <w:t xml:space="preserve">Le Gouvernement continue à mettre en place des filets de protection sociale dans le but principal de réduire la pauvreté, la malnutrition et les maladies. Il s’agit notamment d’un système de transfert en espèces destiné à atténuer la vulnérabilité des personnes souffrant de handicaps graves et profonds et d’un panier de produits alimentaires mensuel, de la distribution de colis alimentaires aux nécessiteux, de programmes d’alimentation d’appoint en faveur des groupes vulnérables et des élèves du primaire, de programmes de prestations sociales tels que le régime de pension de retraite et les allocations versées aux anciens combattants de la Seconde Guerre mondiale, de la fourniture de nourriture, de vêtements, de services éducatifs et de protection aux orphelins ainsi que de l’aide aux malades en phase terminale sous forme de soins à domicile. </w:t>
      </w:r>
    </w:p>
    <w:p w14:paraId="396444C9" w14:textId="77777777" w:rsidR="009B5D7C" w:rsidRPr="001923C5" w:rsidRDefault="009B5D7C" w:rsidP="009B5D7C">
      <w:pPr>
        <w:pStyle w:val="SingleTxtG"/>
        <w:rPr>
          <w:b/>
          <w:lang w:val="fr-CM"/>
        </w:rPr>
      </w:pPr>
      <w:r>
        <w:t>22.</w:t>
      </w:r>
      <w:r>
        <w:tab/>
        <w:t>Le Gouvernement travaille à l’adoption d’une politique de gestion communautaire des ressources nationales en vue de permettre aux communautés locales de tirer économiquement profit des ressources naturelles de leur localité.</w:t>
      </w:r>
    </w:p>
    <w:p w14:paraId="56AFAA16" w14:textId="77777777" w:rsidR="009B5D7C" w:rsidRPr="001923C5" w:rsidRDefault="009B5D7C" w:rsidP="009B5D7C">
      <w:pPr>
        <w:pStyle w:val="SingleTxtG"/>
        <w:rPr>
          <w:lang w:val="fr-CM"/>
        </w:rPr>
      </w:pPr>
      <w:r>
        <w:t>23.</w:t>
      </w:r>
      <w:r>
        <w:tab/>
        <w:t>Voir l’annexe</w:t>
      </w:r>
      <w:r w:rsidR="00D8681B">
        <w:t> </w:t>
      </w:r>
      <w:r>
        <w:t xml:space="preserve">2 présentant l’incidence des mesures prises par le Gouvernement pour réduire les inégalités socioculturelles entre les habitants des zones rurales et le reste de la population et garantir l’accès de tous les Botswanais, y compris les non-Tswana et les Basarwa, au développement et à une répartition plus équitable des richesses, notamment dans le cadre des programmes Vision 2016 et Vision 2036 du Botswana, du onzième plan national de développement, de la </w:t>
      </w:r>
      <w:r w:rsidR="0036799B">
        <w:t>S</w:t>
      </w:r>
      <w:r>
        <w:t xml:space="preserve">tratégie nationale de réduction de la pauvreté de 2009 et du </w:t>
      </w:r>
      <w:r w:rsidR="0036799B">
        <w:t>P</w:t>
      </w:r>
      <w:r>
        <w:t>rogramme de développement des zones reculées.</w:t>
      </w:r>
    </w:p>
    <w:p w14:paraId="2C1CEA61" w14:textId="77777777" w:rsidR="009B5D7C" w:rsidRPr="001923C5" w:rsidRDefault="009B5D7C" w:rsidP="009B5D7C">
      <w:pPr>
        <w:pStyle w:val="HChG"/>
        <w:rPr>
          <w:lang w:val="fr-CM"/>
        </w:rPr>
      </w:pPr>
      <w:r>
        <w:tab/>
      </w:r>
      <w:r>
        <w:tab/>
      </w:r>
      <w:r>
        <w:rPr>
          <w:bCs/>
        </w:rPr>
        <w:t>Article</w:t>
      </w:r>
      <w:r w:rsidR="00D8681B">
        <w:rPr>
          <w:bCs/>
        </w:rPr>
        <w:t> </w:t>
      </w:r>
      <w:r>
        <w:rPr>
          <w:bCs/>
        </w:rPr>
        <w:t>2</w:t>
      </w:r>
      <w:r>
        <w:t xml:space="preserve"> </w:t>
      </w:r>
      <w:bookmarkStart w:id="10" w:name="_Toc46224244"/>
      <w:bookmarkEnd w:id="10"/>
    </w:p>
    <w:p w14:paraId="6C5863A7" w14:textId="77777777" w:rsidR="009B5D7C" w:rsidRPr="001923C5" w:rsidRDefault="009B5D7C" w:rsidP="009B5D7C">
      <w:pPr>
        <w:pStyle w:val="H1G"/>
        <w:rPr>
          <w:lang w:val="fr-CM"/>
        </w:rPr>
      </w:pPr>
      <w:r>
        <w:tab/>
      </w:r>
      <w:r>
        <w:tab/>
      </w:r>
      <w:r>
        <w:rPr>
          <w:bCs/>
        </w:rPr>
        <w:t>Réponse au paragraphe</w:t>
      </w:r>
      <w:r w:rsidR="00D8681B">
        <w:rPr>
          <w:bCs/>
        </w:rPr>
        <w:t> </w:t>
      </w:r>
      <w:r>
        <w:rPr>
          <w:bCs/>
        </w:rPr>
        <w:t>8 de la liste de points</w:t>
      </w:r>
      <w:bookmarkStart w:id="11" w:name="_Toc46224245"/>
      <w:bookmarkEnd w:id="11"/>
    </w:p>
    <w:p w14:paraId="15F3E466" w14:textId="622662AE" w:rsidR="009B5D7C" w:rsidRPr="001923C5" w:rsidRDefault="009B5D7C" w:rsidP="009B5D7C">
      <w:pPr>
        <w:pStyle w:val="SingleTxtG"/>
        <w:rPr>
          <w:lang w:val="fr-CM"/>
        </w:rPr>
      </w:pPr>
      <w:r>
        <w:t>24.</w:t>
      </w:r>
      <w:r>
        <w:tab/>
        <w:t xml:space="preserve">Le Gouvernement adhère au principe d’égalité de tous les citoyens devant la loi. Dans l’affaire </w:t>
      </w:r>
      <w:r>
        <w:rPr>
          <w:i/>
          <w:iCs/>
        </w:rPr>
        <w:t>Kamanakao and Another v.</w:t>
      </w:r>
      <w:r w:rsidR="00D8681B">
        <w:rPr>
          <w:i/>
          <w:iCs/>
        </w:rPr>
        <w:t> </w:t>
      </w:r>
      <w:r>
        <w:rPr>
          <w:i/>
          <w:iCs/>
        </w:rPr>
        <w:t>Attorney General</w:t>
      </w:r>
      <w:r>
        <w:t xml:space="preserve"> (</w:t>
      </w:r>
      <w:r>
        <w:rPr>
          <w:i/>
          <w:iCs/>
        </w:rPr>
        <w:t>Kamanakao et autre c.</w:t>
      </w:r>
      <w:r w:rsidR="00D8681B">
        <w:rPr>
          <w:i/>
          <w:iCs/>
        </w:rPr>
        <w:t> </w:t>
      </w:r>
      <w:r>
        <w:rPr>
          <w:i/>
          <w:iCs/>
        </w:rPr>
        <w:t>le Procureur général</w:t>
      </w:r>
      <w:r>
        <w:t xml:space="preserve">) portée devant la Haute Cour </w:t>
      </w:r>
      <w:r w:rsidR="00DB559B">
        <w:t>(</w:t>
      </w:r>
      <w:r>
        <w:t xml:space="preserve">voir </w:t>
      </w:r>
      <w:r>
        <w:rPr>
          <w:i/>
          <w:iCs/>
        </w:rPr>
        <w:t>The Botswana Law Reports</w:t>
      </w:r>
      <w:r>
        <w:t>, 2002, volume 1, p.</w:t>
      </w:r>
      <w:r w:rsidR="00D8681B">
        <w:t> </w:t>
      </w:r>
      <w:r>
        <w:t>110 (Haute Cour)</w:t>
      </w:r>
      <w:r w:rsidR="00DB559B">
        <w:t>)</w:t>
      </w:r>
      <w:r>
        <w:t>, les requérants ont contesté la légalité</w:t>
      </w:r>
      <w:r w:rsidR="00D8681B">
        <w:t xml:space="preserve"> </w:t>
      </w:r>
      <w:r>
        <w:t>a)</w:t>
      </w:r>
      <w:r w:rsidR="00D8681B">
        <w:t> </w:t>
      </w:r>
      <w:r>
        <w:t>des articles</w:t>
      </w:r>
      <w:r w:rsidR="005760C0">
        <w:t> </w:t>
      </w:r>
      <w:r>
        <w:t>77 à 79 et 15, paragraphes</w:t>
      </w:r>
      <w:r w:rsidR="00D8681B">
        <w:t> </w:t>
      </w:r>
      <w:r>
        <w:t>4) d) et 9), de la Constitution et b)</w:t>
      </w:r>
      <w:r w:rsidR="00D8681B">
        <w:t> </w:t>
      </w:r>
      <w:r>
        <w:t>de l’article</w:t>
      </w:r>
      <w:r w:rsidR="00D8681B">
        <w:t> </w:t>
      </w:r>
      <w:r>
        <w:t>2 de la loi relative aux chefferies qui étaient considérés comme discriminatoires à l’égard des tribus minoritaires. Ces dispositions portaient création d’une Chambre des chefs (</w:t>
      </w:r>
      <w:r>
        <w:rPr>
          <w:i/>
          <w:iCs/>
        </w:rPr>
        <w:t>Ntlo ya Dikgosi</w:t>
      </w:r>
      <w:r>
        <w:t xml:space="preserve">) composée uniquement de représentants de </w:t>
      </w:r>
      <w:r w:rsidR="0036799B">
        <w:t>8 </w:t>
      </w:r>
      <w:r>
        <w:t>groupements tribaux, excluant ainsi les autres tribus du Botswana. Ayant jugé que la loi relative aux chefferies était discriminatoire, la Cour a ordonné sa modification. Par la suite, elle a été abrogée en 2008 par une nouvelle loi relative aux chefferies (</w:t>
      </w:r>
      <w:r>
        <w:rPr>
          <w:i/>
          <w:iCs/>
        </w:rPr>
        <w:t>Bogosi Act</w:t>
      </w:r>
      <w:r>
        <w:t>) pour prendre pleinement en compte les tribus initialement exclues.</w:t>
      </w:r>
    </w:p>
    <w:p w14:paraId="488DD1BB" w14:textId="77777777" w:rsidR="009B5D7C" w:rsidRPr="001923C5" w:rsidRDefault="009B5D7C" w:rsidP="009B5D7C">
      <w:pPr>
        <w:pStyle w:val="SingleTxtG"/>
        <w:rPr>
          <w:lang w:val="fr-CM"/>
        </w:rPr>
      </w:pPr>
      <w:r>
        <w:t>25.</w:t>
      </w:r>
      <w:r>
        <w:tab/>
        <w:t xml:space="preserve">La </w:t>
      </w:r>
      <w:r>
        <w:rPr>
          <w:i/>
          <w:iCs/>
        </w:rPr>
        <w:t>Ntlo ya Dikgosi</w:t>
      </w:r>
      <w:r>
        <w:t xml:space="preserve"> est une structure ou un organe constitutionnel qui a été largement recomposé afin de parvenir à une représentation équitable correspondant à la démographie tribale du Botswana. En 2005, une consultation a été engagée à l’échelle nationale à la demande du Président de la République en vue de corriger les inégalités qui existaient alors. En conséquence, les articles</w:t>
      </w:r>
      <w:r w:rsidR="00D8681B">
        <w:t> </w:t>
      </w:r>
      <w:r>
        <w:t xml:space="preserve">77, 78 et 79 actuels de la Constitution prévoient la représentation de toutes les tribus et régions à la </w:t>
      </w:r>
      <w:r>
        <w:rPr>
          <w:i/>
          <w:iCs/>
        </w:rPr>
        <w:t>Ntlo ya Dikgosi</w:t>
      </w:r>
      <w:r>
        <w:t xml:space="preserve">. La Constitution définit la composition de la </w:t>
      </w:r>
      <w:r>
        <w:rPr>
          <w:i/>
          <w:iCs/>
        </w:rPr>
        <w:t>Ntlo ya Dikgosi</w:t>
      </w:r>
      <w:r>
        <w:t xml:space="preserve"> pour garantir la représentation de toutes les tribus. En particulier, la </w:t>
      </w:r>
      <w:r>
        <w:rPr>
          <w:i/>
          <w:iCs/>
        </w:rPr>
        <w:t xml:space="preserve">Ntlo ya Dikgosi </w:t>
      </w:r>
      <w:r>
        <w:t>comprend des membres supplémentaires représentant 12</w:t>
      </w:r>
      <w:r w:rsidR="00D8681B">
        <w:t> </w:t>
      </w:r>
      <w:r>
        <w:t>districts, 5</w:t>
      </w:r>
      <w:r w:rsidR="00D8681B">
        <w:t> </w:t>
      </w:r>
      <w:r>
        <w:t>membres nommés discrétionnairement par le Président et 20</w:t>
      </w:r>
      <w:r w:rsidR="00D8681B">
        <w:t> </w:t>
      </w:r>
      <w:r>
        <w:t xml:space="preserve">membres élus par les collèges électoraux régionaux, afin d’assurer la représentation des autres groupements tribaux résidant dans les </w:t>
      </w:r>
      <w:r w:rsidR="0036799B">
        <w:t>8 </w:t>
      </w:r>
      <w:r>
        <w:t>districts à la Chambre.</w:t>
      </w:r>
    </w:p>
    <w:p w14:paraId="03B3C103" w14:textId="77777777" w:rsidR="009B5D7C" w:rsidRPr="001923C5" w:rsidRDefault="009B5D7C" w:rsidP="009B5D7C">
      <w:pPr>
        <w:pStyle w:val="SingleTxtG"/>
        <w:rPr>
          <w:lang w:val="fr-CM"/>
        </w:rPr>
      </w:pPr>
      <w:r>
        <w:t>26.</w:t>
      </w:r>
      <w:r>
        <w:tab/>
        <w:t xml:space="preserve">Il importe de souligner que le Gouvernement ne réglemente pas l’installation des </w:t>
      </w:r>
      <w:r>
        <w:rPr>
          <w:i/>
          <w:iCs/>
        </w:rPr>
        <w:t>Dikgosi</w:t>
      </w:r>
      <w:r>
        <w:t xml:space="preserve"> (chefs tribaux). Il incombe au </w:t>
      </w:r>
      <w:r>
        <w:rPr>
          <w:i/>
          <w:iCs/>
        </w:rPr>
        <w:t xml:space="preserve">Kgosi </w:t>
      </w:r>
      <w:r>
        <w:t xml:space="preserve">de chaque région de définir, en consultation avec son peuple, les rites et procédures d’installation en fonction de la culture de sa tribu. Les différentes tribus ont donc des cultures différentes qui leur dictent les règles d’installation de leur </w:t>
      </w:r>
      <w:r>
        <w:rPr>
          <w:i/>
          <w:iCs/>
        </w:rPr>
        <w:t>Kgosi</w:t>
      </w:r>
      <w:r>
        <w:t>. En ce qui concerne le règlement intérieur de la Chambre, ses membres, quelle que soit leur tribu, sont soumis aux mêmes conditions d’emploi et, à</w:t>
      </w:r>
      <w:r w:rsidR="0036799B">
        <w:t> </w:t>
      </w:r>
      <w:r>
        <w:t xml:space="preserve">l’exception du Président, le montant de leur indemnité de session à la </w:t>
      </w:r>
      <w:r>
        <w:rPr>
          <w:i/>
          <w:iCs/>
        </w:rPr>
        <w:t xml:space="preserve">Ntlo Ya Dikgosi </w:t>
      </w:r>
      <w:r>
        <w:t>est le même ou égal pour tous. Toutefois, leur salaire mensuel, qui est versé pour leurs attributions quotidiennes dans leur tribu, dépend de leur niveau de responsabilité.</w:t>
      </w:r>
    </w:p>
    <w:p w14:paraId="22004DE8" w14:textId="77777777" w:rsidR="009B5D7C" w:rsidRPr="001923C5" w:rsidRDefault="009B5D7C" w:rsidP="009B5D7C">
      <w:pPr>
        <w:pStyle w:val="SingleTxtG"/>
        <w:rPr>
          <w:i/>
          <w:lang w:val="fr-CM"/>
        </w:rPr>
      </w:pPr>
      <w:r>
        <w:t>27.</w:t>
      </w:r>
      <w:r>
        <w:tab/>
        <w:t xml:space="preserve">Les </w:t>
      </w:r>
      <w:r>
        <w:rPr>
          <w:i/>
          <w:iCs/>
        </w:rPr>
        <w:t>Dikgosi</w:t>
      </w:r>
      <w:r>
        <w:t xml:space="preserve"> sont consultés sur les questions concernant leur peuple. La </w:t>
      </w:r>
      <w:r>
        <w:rPr>
          <w:i/>
          <w:iCs/>
        </w:rPr>
        <w:t>NtloYa Dikgosi</w:t>
      </w:r>
      <w:r>
        <w:t xml:space="preserve"> est un cadre permettant de consulter les </w:t>
      </w:r>
      <w:r>
        <w:rPr>
          <w:i/>
          <w:iCs/>
        </w:rPr>
        <w:t>Dikgosi</w:t>
      </w:r>
      <w:r>
        <w:t xml:space="preserve"> sur les questions touchant leurs tribus et de donner à ces dernières la possibilité de participer aux affaires publiques qui les concernent par l’intermédiaire des </w:t>
      </w:r>
      <w:r>
        <w:rPr>
          <w:i/>
          <w:iCs/>
        </w:rPr>
        <w:t>Dikgosi</w:t>
      </w:r>
      <w:r>
        <w:t xml:space="preserve">. Aux termes de la Constitution, en particulier de l’article 88, tout projet de loi tendant à modifier la Constitution ou concernant la désignation, les pouvoirs ou l’administration des tribunaux coutumiers, le droit coutumier, l’organisation tribale ou les biens tribaux ne peut être débattu par l’Assemblée nationale que s’il a été soumis à la </w:t>
      </w:r>
      <w:r>
        <w:rPr>
          <w:i/>
          <w:iCs/>
        </w:rPr>
        <w:t>Ntlo Ya Dikgosi</w:t>
      </w:r>
      <w:r>
        <w:t>.</w:t>
      </w:r>
    </w:p>
    <w:p w14:paraId="00B99181" w14:textId="77777777" w:rsidR="009B5D7C" w:rsidRPr="001923C5" w:rsidRDefault="009B5D7C" w:rsidP="009B5D7C">
      <w:pPr>
        <w:pStyle w:val="SingleTxtG"/>
        <w:rPr>
          <w:lang w:val="fr-CM"/>
        </w:rPr>
      </w:pPr>
      <w:r>
        <w:t>28.</w:t>
      </w:r>
      <w:r>
        <w:tab/>
        <w:t>Le Gouvernement reconnaît que certains Botswanais sont mécontents des dispositions constitutionnelles consacrant la discrimination, mais il convient de relever qu’il se prépare à mener une réforme législative globale dans le cadre de laquelle il pourrait décider de réviser la Constitution.</w:t>
      </w:r>
    </w:p>
    <w:p w14:paraId="6A0FBBA1" w14:textId="77777777" w:rsidR="009B5D7C" w:rsidRPr="001923C5" w:rsidRDefault="009B5D7C" w:rsidP="009B5D7C">
      <w:pPr>
        <w:pStyle w:val="H1G"/>
        <w:rPr>
          <w:lang w:val="fr-CM"/>
        </w:rPr>
      </w:pPr>
      <w:r>
        <w:tab/>
      </w:r>
      <w:r>
        <w:tab/>
      </w:r>
      <w:r>
        <w:rPr>
          <w:bCs/>
        </w:rPr>
        <w:t>Réponse au paragraphe</w:t>
      </w:r>
      <w:r w:rsidR="00D8681B">
        <w:rPr>
          <w:bCs/>
        </w:rPr>
        <w:t> </w:t>
      </w:r>
      <w:r>
        <w:rPr>
          <w:bCs/>
        </w:rPr>
        <w:t>9 de la liste de points</w:t>
      </w:r>
      <w:bookmarkStart w:id="12" w:name="_Toc46224246"/>
      <w:bookmarkEnd w:id="12"/>
    </w:p>
    <w:p w14:paraId="789E1169" w14:textId="77777777" w:rsidR="009B5D7C" w:rsidRPr="001923C5" w:rsidRDefault="009B5D7C" w:rsidP="009B5D7C">
      <w:pPr>
        <w:pStyle w:val="SingleTxtG"/>
        <w:rPr>
          <w:lang w:val="fr-CM"/>
        </w:rPr>
      </w:pPr>
      <w:r>
        <w:t>29.</w:t>
      </w:r>
      <w:r>
        <w:tab/>
        <w:t>Les travaux visant à conférer des attributions au Bureau du Médiateur en matière de droits de l’homme sont en cours. Un symposium national organisé en partenariat avec le Programme des Nations Unies pour le développement sur les droits de l’homme s’est tenu les 20 et 21</w:t>
      </w:r>
      <w:r w:rsidR="00D8681B">
        <w:t> </w:t>
      </w:r>
      <w:r>
        <w:t xml:space="preserve">novembre 2018. Il visait à partager les données d’expérience et les compétences techniques régionales en vue de perfectionner le projet de loi portant modification de la loi relative au Médiateur. Le symposium a abouti à des recommandations qui ont été communiquées au Conseil des ministres, lequel a donné instruction au Bureau du Procureur général de les faire intégrer dans le projet de loi. Le Gouvernement a l’intention de déposer le projet de loi devant le Parlement en 2020. </w:t>
      </w:r>
    </w:p>
    <w:p w14:paraId="630EF376" w14:textId="77777777" w:rsidR="009B5D7C" w:rsidRPr="001923C5" w:rsidRDefault="009B5D7C" w:rsidP="00D8681B">
      <w:pPr>
        <w:pStyle w:val="HChG"/>
        <w:rPr>
          <w:lang w:val="fr-CM"/>
        </w:rPr>
      </w:pPr>
      <w:r>
        <w:tab/>
      </w:r>
      <w:r>
        <w:tab/>
        <w:t>Article</w:t>
      </w:r>
      <w:r w:rsidR="00D8681B">
        <w:t> </w:t>
      </w:r>
      <w:r>
        <w:t>3</w:t>
      </w:r>
      <w:bookmarkStart w:id="13" w:name="_Toc46224247"/>
      <w:bookmarkEnd w:id="13"/>
    </w:p>
    <w:p w14:paraId="4F9EDBB2" w14:textId="77777777" w:rsidR="009B5D7C" w:rsidRPr="001923C5" w:rsidRDefault="009B5D7C" w:rsidP="00D8681B">
      <w:pPr>
        <w:pStyle w:val="H1G"/>
        <w:rPr>
          <w:lang w:val="fr-CM"/>
        </w:rPr>
      </w:pPr>
      <w:r>
        <w:tab/>
      </w:r>
      <w:r>
        <w:tab/>
        <w:t>Réponse au paragraphe</w:t>
      </w:r>
      <w:r w:rsidR="00D8681B">
        <w:t> </w:t>
      </w:r>
      <w:r>
        <w:t>10 de la liste de points</w:t>
      </w:r>
      <w:bookmarkStart w:id="14" w:name="_Toc46224248"/>
      <w:bookmarkEnd w:id="14"/>
    </w:p>
    <w:p w14:paraId="1C5F0FBC" w14:textId="77777777" w:rsidR="009B5D7C" w:rsidRPr="001923C5" w:rsidRDefault="009B5D7C" w:rsidP="009B5D7C">
      <w:pPr>
        <w:pStyle w:val="SingleTxtG"/>
        <w:rPr>
          <w:lang w:val="fr-CM"/>
        </w:rPr>
      </w:pPr>
      <w:r>
        <w:t>30.</w:t>
      </w:r>
      <w:r>
        <w:tab/>
        <w:t xml:space="preserve">Le Botswana est conscient que certains segments de la population méritent une attention ciblée du fait qu’ils résident dans des zones reculées. Le Gouvernement entend se rapprocher de ces communautés défavorisées en mettant en place un certain nombre de politiques, de programmes et d’initiatives pour répondre à leurs préoccupations et leur permettre de participer activement à l’économie du pays et d’en tirer profit. Il s’agit notamment de la politique nationale d’élimination de la pauvreté ainsi que de la version révisée de la politique nationale relative à la prise en charge des personnes handicapées, aux filets de protection sociale en faveur des personnes handicapées, des orphelins et des enfants vulnérables, au programme d’alimentation scolaire, aux retraités, aux anciens combattants de la Seconde Guerre mondiale, aux indigents et aux patients bénéficiant de soins communautaires à domicile (politique de 2002 relative aux personnes démunies, actuellement en cours de révision). Le Gouvernement a également adopté un programme de développement des zones reculées et un cadre d’action positive en faveur des habitants des zones reculées, ainsi qu’un plan décennal de mise en œuvre. En outre, il travaille à l’adoption d’une loi relative à la gestion communautaire des ressources nationales en vue de permettre aux communautés locales de tirer économiquement profit des ressources naturelles de leur localité. Toutes ces politiques et programmes auront pour effet de sortir progressivement les populations de la pauvreté, de remédier aux inégalités socioéconomiques entre les communautés urbaines et rurales ainsi que de répartir progressivement la richesse du Botswana sur les plans social et géographique. </w:t>
      </w:r>
    </w:p>
    <w:p w14:paraId="05EB717F" w14:textId="77777777" w:rsidR="009B5D7C" w:rsidRPr="001923C5" w:rsidRDefault="009B5D7C" w:rsidP="009B5D7C">
      <w:pPr>
        <w:pStyle w:val="SingleTxtG"/>
        <w:rPr>
          <w:lang w:val="fr-CM"/>
        </w:rPr>
      </w:pPr>
      <w:r w:rsidRPr="00B40985">
        <w:t>31.</w:t>
      </w:r>
      <w:r w:rsidRPr="00B40985">
        <w:tab/>
        <w:t>Le Botswana continue à exécuter les décisions de justice rétablissant les bénéficiaires dans leurs droits consacrés par la Convention.</w:t>
      </w:r>
      <w:r>
        <w:t xml:space="preserve"> Au nombre de ces décisions figure celle rendue dans l’affaire </w:t>
      </w:r>
      <w:r>
        <w:rPr>
          <w:i/>
          <w:iCs/>
        </w:rPr>
        <w:t>Attorney General of Botswana v. Rammoge and 19 Others</w:t>
      </w:r>
      <w:r>
        <w:t xml:space="preserve"> (</w:t>
      </w:r>
      <w:r>
        <w:rPr>
          <w:i/>
          <w:iCs/>
        </w:rPr>
        <w:t>Le Procureur général du Botswana c.</w:t>
      </w:r>
      <w:r w:rsidR="00D8681B">
        <w:rPr>
          <w:i/>
          <w:iCs/>
        </w:rPr>
        <w:t> </w:t>
      </w:r>
      <w:r>
        <w:rPr>
          <w:i/>
          <w:iCs/>
        </w:rPr>
        <w:t>Rammoge et 19</w:t>
      </w:r>
      <w:r w:rsidR="00D8681B">
        <w:rPr>
          <w:i/>
          <w:iCs/>
        </w:rPr>
        <w:t> </w:t>
      </w:r>
      <w:r>
        <w:rPr>
          <w:i/>
          <w:iCs/>
        </w:rPr>
        <w:t>autres</w:t>
      </w:r>
      <w:r>
        <w:t xml:space="preserve">, </w:t>
      </w:r>
      <w:r w:rsidR="00D8681B" w:rsidRPr="002D76F4">
        <w:rPr>
          <w:rFonts w:eastAsia="MS Mincho"/>
          <w:szCs w:val="22"/>
        </w:rPr>
        <w:t>n</w:t>
      </w:r>
      <w:r w:rsidR="00D8681B" w:rsidRPr="002D76F4">
        <w:rPr>
          <w:rFonts w:eastAsia="MS Mincho"/>
          <w:szCs w:val="22"/>
          <w:vertAlign w:val="superscript"/>
        </w:rPr>
        <w:t>o</w:t>
      </w:r>
      <w:r w:rsidR="00D8681B">
        <w:t> </w:t>
      </w:r>
      <w:r>
        <w:t>CACGB-128-14). Il s’agissait d’une affaire concernant l’Organisation des lesbiennes, gays et bisexuels du Botswana (LEGABIBO) qui avait été portée devant la justice à la suite du refus du Gouvernement botswanais d’inscrire cette organisation au registre des associations, le</w:t>
      </w:r>
      <w:r w:rsidR="00D8681B">
        <w:t> </w:t>
      </w:r>
      <w:r>
        <w:t>Gouvernement ayant fait valoir que la Constitution du Botswana ne reconnaissait pas les lesbiennes, gays et bisexuels et que les objectifs de la LEGABIBO étaient incompatibles avec le maintien de la paix, du bien-être et de l’ordre public au Botswana.</w:t>
      </w:r>
    </w:p>
    <w:p w14:paraId="346DD294" w14:textId="77777777" w:rsidR="009B5D7C" w:rsidRPr="001923C5" w:rsidRDefault="009B5D7C" w:rsidP="009B5D7C">
      <w:pPr>
        <w:pStyle w:val="SingleTxtG"/>
        <w:rPr>
          <w:lang w:val="fr-CM"/>
        </w:rPr>
      </w:pPr>
      <w:r>
        <w:t>32.</w:t>
      </w:r>
      <w:r>
        <w:tab/>
        <w:t xml:space="preserve">Les militants saisirent la Haute Cour d’une requête dans laquelle ils alléguaient que la décision du Gouvernement portait atteinte à leurs droits constitutionnels, notamment que le refus du Gouvernement d’enregistrer la LEGABIBO les privait de leur droit de se réunir et de s’associer librement avec des personnes de même sensibilité partageant leurs intérêts et aspirations. </w:t>
      </w:r>
    </w:p>
    <w:p w14:paraId="74344F81" w14:textId="77777777" w:rsidR="009B5D7C" w:rsidRPr="001923C5" w:rsidRDefault="009B5D7C" w:rsidP="009B5D7C">
      <w:pPr>
        <w:pStyle w:val="SingleTxtG"/>
        <w:rPr>
          <w:lang w:val="fr-CM"/>
        </w:rPr>
      </w:pPr>
      <w:r>
        <w:t>33.</w:t>
      </w:r>
      <w:r>
        <w:tab/>
        <w:t>En novembre 2014, la Haute Cour statua en faveur de la LEGABIBO, ayant conclu à la violation des droits des militants à la liberté de réunion et d’association, à la liberté d’expression et à l’égalité de protection devant la loi. Le Gouvernement forma un recours contre l’arrêt de la Haute Cour devant la Cour d’appel. Celle-ci confirma la décision de la Haute Cour en mars 2016, estimant en particulier que le refus d’enregistrer la LEGABIBO était non seulement illégal, mais aussi une violation du droit des militants LGBTI de s’associer librement. En conséquence, elle ordonna au Bureau d’enregistrement des associations d’enregistrer l’Organisation des lesbiennes, gays et bisexuels du Botswana. Elle déclara que les droits fondamentaux étaient interdépendants et que toute violation du droit à la liberté d’association pouvait emporter des violations d’autres droits. Dans l’examen des arguments invoqués par le Gouvernement, elle fit trois déclarations importantes qui seraient utiles dans les procédures judiciaires et les activités de sensibilisation à l’avenir</w:t>
      </w:r>
      <w:r w:rsidR="00D8681B">
        <w:t> :</w:t>
      </w:r>
    </w:p>
    <w:p w14:paraId="15DAFC9B" w14:textId="77777777" w:rsidR="009B5D7C" w:rsidRPr="001923C5" w:rsidRDefault="009B5D7C" w:rsidP="00D8681B">
      <w:pPr>
        <w:pStyle w:val="SingleTxtG"/>
        <w:ind w:left="1701"/>
        <w:rPr>
          <w:lang w:val="fr-CM"/>
        </w:rPr>
      </w:pPr>
      <w:r>
        <w:t>i)</w:t>
      </w:r>
      <w:r>
        <w:tab/>
        <w:t>Les droits de l’homme sont universels</w:t>
      </w:r>
      <w:r w:rsidR="00D8681B">
        <w:t> ;</w:t>
      </w:r>
    </w:p>
    <w:p w14:paraId="0D1979CA" w14:textId="77777777" w:rsidR="009B5D7C" w:rsidRPr="001923C5" w:rsidRDefault="009B5D7C" w:rsidP="00D8681B">
      <w:pPr>
        <w:pStyle w:val="SingleTxtG"/>
        <w:ind w:left="1701"/>
        <w:rPr>
          <w:lang w:val="fr-CM"/>
        </w:rPr>
      </w:pPr>
      <w:r>
        <w:t>ii)</w:t>
      </w:r>
      <w:r>
        <w:tab/>
        <w:t>La pratique de l’homosexualité ne constitue pas un délit</w:t>
      </w:r>
      <w:r w:rsidR="00D8681B">
        <w:t> ;</w:t>
      </w:r>
    </w:p>
    <w:p w14:paraId="2561E5B1" w14:textId="77777777" w:rsidR="009B5D7C" w:rsidRPr="001923C5" w:rsidRDefault="009B5D7C" w:rsidP="00D8681B">
      <w:pPr>
        <w:pStyle w:val="SingleTxtG"/>
        <w:ind w:left="1701"/>
        <w:rPr>
          <w:lang w:val="fr-CM"/>
        </w:rPr>
      </w:pPr>
      <w:r>
        <w:t>iii)</w:t>
      </w:r>
      <w:r>
        <w:tab/>
        <w:t xml:space="preserve">Le fait de plaider pour la réforme du droit ne constitue pas un délit. </w:t>
      </w:r>
    </w:p>
    <w:p w14:paraId="37B590B1" w14:textId="77777777" w:rsidR="009B5D7C" w:rsidRPr="001923C5" w:rsidRDefault="009B5D7C" w:rsidP="009B5D7C">
      <w:pPr>
        <w:pStyle w:val="SingleTxtG"/>
        <w:ind w:left="1701"/>
        <w:rPr>
          <w:lang w:val="fr-CM"/>
        </w:rPr>
      </w:pPr>
      <w:r>
        <w:t>La Cour d’appel fit également la déclaration suivante</w:t>
      </w:r>
      <w:r w:rsidR="00D8681B">
        <w:t> </w:t>
      </w:r>
      <w:r>
        <w:t>: «</w:t>
      </w:r>
      <w:r w:rsidR="00D8681B">
        <w:t> </w:t>
      </w:r>
      <w:r>
        <w:t>L’un des principaux principes du droit international des droits de l’homme est que tous les êtres humains naissent libres et égaux en dignité et en droits et peuvent se prévaloir de tous les droits sans distinction de race, de couleur, de sexe, de langue, de religion, d’opinion politique ou de toute autre opinion, d’origine nationale ou sociale, de fortune, de naissance ou de toute autre situation</w:t>
      </w:r>
      <w:r w:rsidR="00D8681B">
        <w:t>. </w:t>
      </w:r>
      <w:r>
        <w:t>»</w:t>
      </w:r>
    </w:p>
    <w:p w14:paraId="4B7CA487" w14:textId="77777777" w:rsidR="009B5D7C" w:rsidRPr="001923C5" w:rsidRDefault="009B5D7C" w:rsidP="009B5D7C">
      <w:pPr>
        <w:pStyle w:val="SingleTxtG"/>
        <w:rPr>
          <w:lang w:val="fr-CM"/>
        </w:rPr>
      </w:pPr>
      <w:r>
        <w:t>34.</w:t>
      </w:r>
      <w:r>
        <w:tab/>
        <w:t xml:space="preserve">S’appuyant fortement sur la Convention, la Haute Cour du Botswana a dit et jugé tout récemment, précisément en juin 2019, dans l’affaire </w:t>
      </w:r>
      <w:r>
        <w:rPr>
          <w:i/>
          <w:iCs/>
        </w:rPr>
        <w:t>Letsweletse Motshediemang v.</w:t>
      </w:r>
      <w:r w:rsidR="00D8681B">
        <w:rPr>
          <w:i/>
          <w:iCs/>
        </w:rPr>
        <w:t> </w:t>
      </w:r>
      <w:r>
        <w:rPr>
          <w:i/>
          <w:iCs/>
        </w:rPr>
        <w:t>Attorney General</w:t>
      </w:r>
      <w:r>
        <w:t xml:space="preserve"> (</w:t>
      </w:r>
      <w:r>
        <w:rPr>
          <w:i/>
          <w:iCs/>
        </w:rPr>
        <w:t>Letsweletse Motshediemang c.</w:t>
      </w:r>
      <w:r w:rsidR="00D8681B">
        <w:rPr>
          <w:i/>
          <w:iCs/>
        </w:rPr>
        <w:t> </w:t>
      </w:r>
      <w:r>
        <w:rPr>
          <w:i/>
          <w:iCs/>
        </w:rPr>
        <w:t>le Procureur général</w:t>
      </w:r>
      <w:r>
        <w:t xml:space="preserve">, </w:t>
      </w:r>
      <w:r w:rsidR="00D8681B" w:rsidRPr="002D76F4">
        <w:rPr>
          <w:rFonts w:eastAsia="MS Mincho"/>
          <w:szCs w:val="22"/>
        </w:rPr>
        <w:t>n</w:t>
      </w:r>
      <w:r w:rsidR="00D8681B" w:rsidRPr="002D76F4">
        <w:rPr>
          <w:rFonts w:eastAsia="MS Mincho"/>
          <w:szCs w:val="22"/>
          <w:vertAlign w:val="superscript"/>
        </w:rPr>
        <w:t>o</w:t>
      </w:r>
      <w:r w:rsidR="00D8681B">
        <w:t> </w:t>
      </w:r>
      <w:r>
        <w:t xml:space="preserve">MAHGB </w:t>
      </w:r>
      <w:r w:rsidR="00D8681B">
        <w:t>− </w:t>
      </w:r>
      <w:r>
        <w:t>000591</w:t>
      </w:r>
      <w:r w:rsidR="00D8681B">
        <w:t> −</w:t>
      </w:r>
      <w:r>
        <w:t xml:space="preserve"> 16) que les relations entre personnes du même sexe étaient licites, invalidant ainsi certaines vieilles dispositions de la loi pénale qui incriminaient ces relations. Il en ressort que le Botswana est un pays progressiste qui s’appuie sur la Convention lorsque le besoin s’en fait sentir.</w:t>
      </w:r>
    </w:p>
    <w:p w14:paraId="07C09ACD" w14:textId="77777777" w:rsidR="009B5D7C" w:rsidRPr="001923C5" w:rsidRDefault="009B5D7C" w:rsidP="009B5D7C">
      <w:pPr>
        <w:pStyle w:val="SingleTxtG"/>
        <w:rPr>
          <w:lang w:val="fr-CM"/>
        </w:rPr>
      </w:pPr>
      <w:r>
        <w:t>35.</w:t>
      </w:r>
      <w:r>
        <w:tab/>
        <w:t xml:space="preserve">Dans l’affaire </w:t>
      </w:r>
      <w:r>
        <w:rPr>
          <w:i/>
          <w:iCs/>
        </w:rPr>
        <w:t>Tapela v.</w:t>
      </w:r>
      <w:r w:rsidR="00D8681B">
        <w:rPr>
          <w:i/>
          <w:iCs/>
        </w:rPr>
        <w:t> </w:t>
      </w:r>
      <w:r>
        <w:rPr>
          <w:i/>
          <w:iCs/>
        </w:rPr>
        <w:t>Attorney General</w:t>
      </w:r>
      <w:r>
        <w:t xml:space="preserve"> (</w:t>
      </w:r>
      <w:r>
        <w:rPr>
          <w:i/>
          <w:iCs/>
        </w:rPr>
        <w:t>Tapela c.</w:t>
      </w:r>
      <w:r w:rsidR="00D8681B">
        <w:rPr>
          <w:i/>
          <w:iCs/>
        </w:rPr>
        <w:t> </w:t>
      </w:r>
      <w:r>
        <w:rPr>
          <w:i/>
          <w:iCs/>
        </w:rPr>
        <w:t>le Procureur général</w:t>
      </w:r>
      <w:r>
        <w:t xml:space="preserve">, </w:t>
      </w:r>
      <w:r w:rsidR="00D8681B" w:rsidRPr="002D76F4">
        <w:rPr>
          <w:rFonts w:eastAsia="MS Mincho"/>
          <w:szCs w:val="22"/>
        </w:rPr>
        <w:t>n</w:t>
      </w:r>
      <w:r w:rsidR="00D8681B" w:rsidRPr="002D76F4">
        <w:rPr>
          <w:rFonts w:eastAsia="MS Mincho"/>
          <w:szCs w:val="22"/>
          <w:vertAlign w:val="superscript"/>
        </w:rPr>
        <w:t>o</w:t>
      </w:r>
      <w:r w:rsidR="00D8681B">
        <w:t> </w:t>
      </w:r>
      <w:r>
        <w:t xml:space="preserve">CACGB </w:t>
      </w:r>
      <w:r w:rsidR="00D8681B">
        <w:t>− </w:t>
      </w:r>
      <w:r>
        <w:t>096</w:t>
      </w:r>
      <w:r w:rsidR="00D8681B">
        <w:t> −</w:t>
      </w:r>
      <w:r>
        <w:t xml:space="preserve"> 14), la Cour d’appel a dit et jugé que les détenus étrangers avaient les mêmes droits médicaux que leurs homologues nationaux, invalidant ainsi une autre vieille pratique qui consistait à refuser aux détenus étrangers certains services médicaux.</w:t>
      </w:r>
    </w:p>
    <w:p w14:paraId="02FF5017" w14:textId="77777777" w:rsidR="009B5D7C" w:rsidRPr="001923C5" w:rsidRDefault="009B5D7C" w:rsidP="009B5D7C">
      <w:pPr>
        <w:pStyle w:val="SingleTxtG"/>
        <w:rPr>
          <w:b/>
          <w:lang w:val="fr-CM"/>
        </w:rPr>
      </w:pPr>
      <w:r>
        <w:t>36.</w:t>
      </w:r>
      <w:r>
        <w:tab/>
        <w:t>En ce qui concerne les réfugiés et les demandeurs d’asile, il convient de noter que tous les réfugiés sont tenus de vivre dans le camp de réfugiés de Dukwi pour leur sécurité et leur protection et non pas parce que le Gouvernement entend faire preuve de discrimination ou de ségrégation à leur égard en raison de leur nationalité ou pour d’autres motifs. S’agissant de l’intégration, il existe des mesures visant à faciliter le retour des demandeurs d’asile et des réfugiés dans leurs pays d’origine respectifs lorsque les circonstances sont propices à un retour en toute sécurité et dans la dignité. Néanmoins, il est permis aux réfugiés de faire des demandes de citoyenneté pour s’intégrer dans le pays. La loi relative à la reconnaissance et au contrôle des réfugiés dispose que la période de séjour de tout réfugié au Botswana peut être considérée comme une période de résidence ordinaire pour lui permettre de demander la citoyenneté. Actuellement, le Ministère de la nationalité, de l’immigration et des affaires relatives au genre examine les demandes de citoyenneté de 19</w:t>
      </w:r>
      <w:r w:rsidR="00D8681B">
        <w:t> </w:t>
      </w:r>
      <w:r>
        <w:t xml:space="preserve">réfugiés. Le Botswana a entamé un processus de révision de la loi de 1967 relative à la reconnaissance et au contrôle des réfugiés qui sera l’occasion d’évaluer les succès obtenus et les problèmes rencontrés en matière de protection des réfugiés au cours des dernières années. </w:t>
      </w:r>
    </w:p>
    <w:p w14:paraId="17B03CE1" w14:textId="77777777" w:rsidR="009B5D7C" w:rsidRPr="001923C5" w:rsidRDefault="009B5D7C" w:rsidP="009B5D7C">
      <w:pPr>
        <w:pStyle w:val="HChG"/>
        <w:rPr>
          <w:lang w:val="fr-CM"/>
        </w:rPr>
      </w:pPr>
      <w:r>
        <w:tab/>
      </w:r>
      <w:r>
        <w:tab/>
      </w:r>
      <w:r>
        <w:rPr>
          <w:bCs/>
        </w:rPr>
        <w:t>Article</w:t>
      </w:r>
      <w:r w:rsidR="00D8681B">
        <w:rPr>
          <w:bCs/>
        </w:rPr>
        <w:t> </w:t>
      </w:r>
      <w:r>
        <w:rPr>
          <w:bCs/>
        </w:rPr>
        <w:t>4</w:t>
      </w:r>
      <w:r>
        <w:t xml:space="preserve"> </w:t>
      </w:r>
      <w:bookmarkStart w:id="15" w:name="_Toc46224249"/>
      <w:bookmarkEnd w:id="15"/>
    </w:p>
    <w:p w14:paraId="5F1C31E5" w14:textId="77777777" w:rsidR="009B5D7C" w:rsidRPr="001923C5" w:rsidRDefault="009B5D7C" w:rsidP="009B5D7C">
      <w:pPr>
        <w:pStyle w:val="H1G"/>
        <w:rPr>
          <w:lang w:val="fr-CM"/>
        </w:rPr>
      </w:pPr>
      <w:r>
        <w:tab/>
      </w:r>
      <w:r>
        <w:tab/>
      </w:r>
      <w:r>
        <w:rPr>
          <w:bCs/>
        </w:rPr>
        <w:t>Réponse au paragraphe</w:t>
      </w:r>
      <w:r w:rsidR="00D8681B">
        <w:rPr>
          <w:bCs/>
        </w:rPr>
        <w:t> </w:t>
      </w:r>
      <w:r>
        <w:rPr>
          <w:bCs/>
        </w:rPr>
        <w:t>11 de la liste de points</w:t>
      </w:r>
      <w:bookmarkStart w:id="16" w:name="_Toc46224250"/>
      <w:bookmarkEnd w:id="16"/>
    </w:p>
    <w:p w14:paraId="57B30AD6" w14:textId="77777777" w:rsidR="009B5D7C" w:rsidRPr="001923C5" w:rsidRDefault="009B5D7C" w:rsidP="00D8681B">
      <w:pPr>
        <w:pStyle w:val="SingleTxtG"/>
        <w:ind w:firstLine="567"/>
        <w:rPr>
          <w:lang w:val="fr-CM"/>
        </w:rPr>
      </w:pPr>
      <w:r>
        <w:t>a)</w:t>
      </w:r>
      <w:r>
        <w:tab/>
        <w:t>Les articles 21 et 22 de la loi relative à la cybercriminalité et à la criminalité informatique incriminent la production, la distribution et la transmission de documents à caractère raciste ou xénophobe par voie informatique et les insultes à caractère raciste communiquées par voie informatique. Ces infractions sont passibles d’une amende maximale de 40 000 pula et de deux ans d’emprisonnement ou de l’une de ces deux peines seulement</w:t>
      </w:r>
      <w:r w:rsidR="00D8681B">
        <w:t> ;</w:t>
      </w:r>
    </w:p>
    <w:p w14:paraId="0AB39C1F" w14:textId="77777777" w:rsidR="009B5D7C" w:rsidRPr="001923C5" w:rsidRDefault="009B5D7C" w:rsidP="00D8681B">
      <w:pPr>
        <w:pStyle w:val="SingleTxtG"/>
        <w:ind w:firstLine="567"/>
        <w:rPr>
          <w:lang w:val="fr-CM"/>
        </w:rPr>
      </w:pPr>
      <w:r>
        <w:t>b)</w:t>
      </w:r>
      <w:r>
        <w:tab/>
        <w:t>Les éléments «</w:t>
      </w:r>
      <w:r w:rsidR="00D8681B">
        <w:t> </w:t>
      </w:r>
      <w:r>
        <w:t>origine ethnique et ascendance</w:t>
      </w:r>
      <w:r w:rsidR="00D8681B">
        <w:t> </w:t>
      </w:r>
      <w:r>
        <w:t>» n’ont pas été intégrés dans le paragraphe</w:t>
      </w:r>
      <w:r w:rsidR="00D8681B">
        <w:t> </w:t>
      </w:r>
      <w:r>
        <w:t>2 de l’article 94 du Code pénal. Toutefois, ils ont été intégrés dans la définition de l’expression «</w:t>
      </w:r>
      <w:r w:rsidR="00D8681B">
        <w:t> </w:t>
      </w:r>
      <w:r>
        <w:t>documents à caractère raciste ou xénophobe</w:t>
      </w:r>
      <w:r w:rsidR="00D8681B">
        <w:t> </w:t>
      </w:r>
      <w:r>
        <w:t>» dans la loi relative à la cybercriminalité et à la criminalité informatique, qui vise les éléments suivants</w:t>
      </w:r>
      <w:r w:rsidR="00D8681B">
        <w:t> </w:t>
      </w:r>
      <w:r>
        <w:t>: «</w:t>
      </w:r>
      <w:r w:rsidR="00D8681B">
        <w:t> </w:t>
      </w:r>
      <w:r>
        <w:t>la race, la couleur, l’</w:t>
      </w:r>
      <w:r>
        <w:rPr>
          <w:i/>
          <w:iCs/>
        </w:rPr>
        <w:t>ascendance</w:t>
      </w:r>
      <w:r>
        <w:t>, la nationalité, l’</w:t>
      </w:r>
      <w:r>
        <w:rPr>
          <w:i/>
          <w:iCs/>
        </w:rPr>
        <w:t>origine ethnique</w:t>
      </w:r>
      <w:r>
        <w:t>, l’appartenance tribale ou la religion</w:t>
      </w:r>
      <w:r w:rsidR="00D8681B">
        <w:t> </w:t>
      </w:r>
      <w:r>
        <w:t>»</w:t>
      </w:r>
      <w:r w:rsidR="00D8681B">
        <w:t> ;</w:t>
      </w:r>
    </w:p>
    <w:p w14:paraId="277905B7" w14:textId="77777777" w:rsidR="009B5D7C" w:rsidRPr="001923C5" w:rsidRDefault="009B5D7C" w:rsidP="00D8681B">
      <w:pPr>
        <w:pStyle w:val="SingleTxtG"/>
        <w:ind w:firstLine="567"/>
        <w:rPr>
          <w:lang w:val="fr-CM"/>
        </w:rPr>
      </w:pPr>
      <w:r>
        <w:t>c)</w:t>
      </w:r>
      <w:r>
        <w:tab/>
        <w:t>Le Botswana ne dispose pas de lois incriminant le financement d’activités à caractère raciste. Cela pourrait s’expliquer par le fait qu’il n’a pas encore connu de cas de financement d’activités de cette nature, mais une réforme du droit s’impose incontestablement à cette fin. La loi relative à la lutte contre le terrorisme et la loi relative au renseignement financier peuvent être appliquées au financement d’activités à caractère raciste, bien que tel n’ait pas encore été le cas. L’article</w:t>
      </w:r>
      <w:r w:rsidR="00D8681B">
        <w:t> </w:t>
      </w:r>
      <w:r>
        <w:t>2 de la loi relative à la lutte contre le terrorisme définit le terrorisme comme «</w:t>
      </w:r>
      <w:r w:rsidR="00D8681B">
        <w:t> </w:t>
      </w:r>
      <w:r>
        <w:t>... toute action ou omission commise à l’intérieur ou à l’extérieur du Botswana qui vise à promouvoir une cause politique, idéologique ou religieuse, ou qui, de par sa nature ou son contexte, peut raisonnablement être considérée comme visant à intimider ou à menacer le public</w:t>
      </w:r>
      <w:r w:rsidR="00D8681B">
        <w:t> </w:t>
      </w:r>
      <w:r>
        <w:t>». L’article</w:t>
      </w:r>
      <w:r w:rsidR="00D8681B">
        <w:t> </w:t>
      </w:r>
      <w:r>
        <w:t>5 interdit le financement du terrorisme et dispose que toute personne qui facilite l’octroi d’une aide financière ou économique à une autre personne alors qu’elle sait ou devrait raisonnablement savoir que cette dernière commet un acte terroriste ou que cette aide est apportée au profit d’un groupe terroriste commet une infraction et est passible d’une peine d’emprisonnement à vie.</w:t>
      </w:r>
    </w:p>
    <w:p w14:paraId="68DCF6A6" w14:textId="77777777" w:rsidR="009B5D7C" w:rsidRPr="001923C5" w:rsidRDefault="009B5D7C" w:rsidP="009B5D7C">
      <w:pPr>
        <w:pStyle w:val="SingleTxtG"/>
        <w:rPr>
          <w:lang w:val="fr-CM"/>
        </w:rPr>
      </w:pPr>
      <w:r>
        <w:t>37.</w:t>
      </w:r>
      <w:r>
        <w:tab/>
        <w:t>L’article</w:t>
      </w:r>
      <w:r w:rsidR="00D8681B">
        <w:t> </w:t>
      </w:r>
      <w:r>
        <w:t>25 de la loi de 2019 relative au renseignement financier fait obligation à un certain nombre de parties définies à l’annexe</w:t>
      </w:r>
      <w:r w:rsidR="00D8681B">
        <w:t> </w:t>
      </w:r>
      <w:r>
        <w:t>I de ladite loi de surveiller les transactions complexes, inhabituelles ou à haut risque. Toute violation des dispositions de cet article commise par les parties concernées constitue une infraction passible d’une amende maximale de 1</w:t>
      </w:r>
      <w:r w:rsidR="00D8681B">
        <w:t> </w:t>
      </w:r>
      <w:r>
        <w:t>500</w:t>
      </w:r>
      <w:r w:rsidR="00D8681B">
        <w:t> </w:t>
      </w:r>
      <w:r>
        <w:t>000 pula (150</w:t>
      </w:r>
      <w:r w:rsidR="00D8681B">
        <w:t> </w:t>
      </w:r>
      <w:r>
        <w:t>000 dollars).</w:t>
      </w:r>
    </w:p>
    <w:p w14:paraId="7FEF2ED8" w14:textId="77777777" w:rsidR="009B5D7C" w:rsidRPr="001923C5" w:rsidRDefault="009B5D7C" w:rsidP="009B5D7C">
      <w:pPr>
        <w:pStyle w:val="SingleTxtG"/>
        <w:rPr>
          <w:lang w:val="fr-CM"/>
        </w:rPr>
      </w:pPr>
      <w:r>
        <w:t>38.</w:t>
      </w:r>
      <w:r>
        <w:tab/>
        <w:t>L’article</w:t>
      </w:r>
      <w:r w:rsidR="00D8681B">
        <w:t> </w:t>
      </w:r>
      <w:r>
        <w:t>23 de la loi de 2019 relative au renseignement financier interdit à un certain nombre de parties d’établir ou d’entretenir des relations d’affaires avec des terroristes ou des membres d’un groupe terroriste (tels que définis à l’article</w:t>
      </w:r>
      <w:r w:rsidR="00D8681B">
        <w:t> </w:t>
      </w:r>
      <w:r>
        <w:t>12 de la loi relative à la lutte contre le terrorisme). Toute partie concernée qui viole les dispositions de cet article commet une infraction et est passible d’une amende maximale de 20</w:t>
      </w:r>
      <w:r w:rsidR="00D8681B">
        <w:t> </w:t>
      </w:r>
      <w:r>
        <w:t>000</w:t>
      </w:r>
      <w:r w:rsidR="00D8681B">
        <w:t> </w:t>
      </w:r>
      <w:r>
        <w:t xml:space="preserve">000 de pula et d’une suspension ou d’un retrait de licence ou de l’une des deux peines seulement. </w:t>
      </w:r>
    </w:p>
    <w:p w14:paraId="15E50DEE" w14:textId="77777777" w:rsidR="009B5D7C" w:rsidRPr="001923C5" w:rsidRDefault="009B5D7C" w:rsidP="00D8681B">
      <w:pPr>
        <w:pStyle w:val="SingleTxtG"/>
        <w:ind w:firstLine="567"/>
        <w:rPr>
          <w:lang w:val="fr-CM"/>
        </w:rPr>
      </w:pPr>
      <w:r>
        <w:t>a)</w:t>
      </w:r>
      <w:r>
        <w:tab/>
        <w:t xml:space="preserve">Il n’existe pas de disposition législative érigeant les mobiles raciaux en circonstances aggravantes, mais les tribunaux considèrent invariablement les mobiles raciaux comme des circonstances aggravantes dans la détermination de la peine. </w:t>
      </w:r>
    </w:p>
    <w:p w14:paraId="0F5427E0" w14:textId="77777777" w:rsidR="009B5D7C" w:rsidRPr="001923C5" w:rsidRDefault="009B5D7C" w:rsidP="009B5D7C">
      <w:pPr>
        <w:pStyle w:val="H1G"/>
        <w:rPr>
          <w:lang w:val="fr-CM"/>
        </w:rPr>
      </w:pPr>
      <w:r>
        <w:tab/>
      </w:r>
      <w:r>
        <w:tab/>
      </w:r>
      <w:r>
        <w:rPr>
          <w:bCs/>
        </w:rPr>
        <w:t>Réponse au paragraphe 12 de la liste de points</w:t>
      </w:r>
      <w:bookmarkStart w:id="17" w:name="_Toc46224251"/>
      <w:bookmarkEnd w:id="17"/>
    </w:p>
    <w:p w14:paraId="2A8A69A2" w14:textId="48091A99" w:rsidR="009B5D7C" w:rsidRPr="00D1582C" w:rsidRDefault="009B5D7C" w:rsidP="009B5D7C">
      <w:pPr>
        <w:pStyle w:val="SingleTxtG"/>
      </w:pPr>
      <w:r>
        <w:t>39.</w:t>
      </w:r>
      <w:r>
        <w:tab/>
        <w:t xml:space="preserve">Il n’y a pas d’affaires récentes jugées en matière de discrimination raciale au Botswana au cours de la période considérée (2006-2019), la dernière étant l’affaire </w:t>
      </w:r>
      <w:r>
        <w:rPr>
          <w:i/>
          <w:iCs/>
        </w:rPr>
        <w:t>State v.</w:t>
      </w:r>
      <w:r w:rsidR="00D8681B">
        <w:rPr>
          <w:i/>
          <w:iCs/>
        </w:rPr>
        <w:t> </w:t>
      </w:r>
      <w:r>
        <w:rPr>
          <w:i/>
          <w:iCs/>
        </w:rPr>
        <w:t>Violet O`Connel</w:t>
      </w:r>
      <w:r>
        <w:t xml:space="preserve"> (</w:t>
      </w:r>
      <w:r>
        <w:rPr>
          <w:i/>
          <w:iCs/>
        </w:rPr>
        <w:t>État c. Violet O`Connel</w:t>
      </w:r>
      <w:r>
        <w:t>) tranchée par la Haute Cour en 1972</w:t>
      </w:r>
      <w:r w:rsidR="00D1582C">
        <w:t>(</w:t>
      </w:r>
      <w:r>
        <w:t xml:space="preserve">voir </w:t>
      </w:r>
      <w:r>
        <w:rPr>
          <w:i/>
          <w:iCs/>
        </w:rPr>
        <w:t>The Botswana Law Reports</w:t>
      </w:r>
      <w:r>
        <w:t>, 1972, volume</w:t>
      </w:r>
      <w:r w:rsidR="00D8681B">
        <w:t> </w:t>
      </w:r>
      <w:r>
        <w:t>1, p. 29 (Haute Cour)</w:t>
      </w:r>
      <w:r w:rsidR="00D1582C">
        <w:t>)</w:t>
      </w:r>
      <w:r>
        <w:t>.</w:t>
      </w:r>
    </w:p>
    <w:p w14:paraId="1B033A9B" w14:textId="77777777" w:rsidR="009B5D7C" w:rsidRPr="001923C5" w:rsidRDefault="009B5D7C" w:rsidP="009B5D7C">
      <w:pPr>
        <w:pStyle w:val="SingleTxtG"/>
        <w:rPr>
          <w:lang w:val="fr-CM"/>
        </w:rPr>
      </w:pPr>
      <w:r>
        <w:t>40.</w:t>
      </w:r>
      <w:r>
        <w:tab/>
        <w:t>Il n’existe pas de données sur les plaintes déposées auprès de la police et du Médiateur, entre autres, ni sur les poursuites engagées et les peines prononcées pour des actes proscrits par l’article</w:t>
      </w:r>
      <w:r w:rsidR="00D8681B">
        <w:t> </w:t>
      </w:r>
      <w:r>
        <w:t>4 de la Convention, ni sur les réparations accordées aux victimes de ces actes.</w:t>
      </w:r>
    </w:p>
    <w:p w14:paraId="65EBFC1C" w14:textId="77777777" w:rsidR="009B5D7C" w:rsidRPr="001923C5" w:rsidRDefault="009B5D7C" w:rsidP="009B5D7C">
      <w:pPr>
        <w:pStyle w:val="SingleTxtG"/>
        <w:rPr>
          <w:lang w:val="fr-CM"/>
        </w:rPr>
      </w:pPr>
      <w:r>
        <w:t>41.</w:t>
      </w:r>
      <w:r>
        <w:tab/>
        <w:t>Les allégations de racisme, d’agression verbale et de discrimination seraient répandues dans le secteur du tourisme au Botswana, mais le Gouvernement estime qu’il n’y a pas lieu de les retenir, car les gens ne dénoncent pas les cas allégués à la police ou au Médiateur pour permettre de mener des enquêtes et, le cas échéant, d’engager des poursuites et de prononcer des peines appropriées en cas de déclarations de culpabilité. Le Gouvernement et la société civile continuent à sensibiliser les membres du public à leur droit d’être à l’abri de toutes les formes de discrimination ainsi qu’aux infractions et aux peines attachées aux actes discriminatoires.</w:t>
      </w:r>
    </w:p>
    <w:p w14:paraId="2933BA08" w14:textId="77777777" w:rsidR="009B5D7C" w:rsidRPr="001923C5" w:rsidRDefault="009B5D7C" w:rsidP="009B5D7C">
      <w:pPr>
        <w:pStyle w:val="SingleTxtG"/>
        <w:rPr>
          <w:b/>
          <w:lang w:val="fr-CM"/>
        </w:rPr>
      </w:pPr>
      <w:r>
        <w:t>42.</w:t>
      </w:r>
      <w:r>
        <w:tab/>
        <w:t>Il n’existe pas de cas avérés dans lesquels les tribunaux ont accordé des réparations à la suite d’une déclaration de culpabilité, mais le paragraphe</w:t>
      </w:r>
      <w:r w:rsidR="00D8681B">
        <w:t> </w:t>
      </w:r>
      <w:r>
        <w:t>1 de l’article</w:t>
      </w:r>
      <w:r w:rsidR="00D8681B">
        <w:t> </w:t>
      </w:r>
      <w:r>
        <w:t>316 de la loi portant Code de procédure pénale et d’administration de la preuve prévoit l’octroi de réparations si la demande en est faite. En outre, toute personne physique a la latitude de former un recours devant les juridictions civiles.</w:t>
      </w:r>
    </w:p>
    <w:p w14:paraId="4074820C" w14:textId="77777777" w:rsidR="009B5D7C" w:rsidRPr="001923C5" w:rsidRDefault="009B5D7C" w:rsidP="009B5D7C">
      <w:pPr>
        <w:pStyle w:val="H1G"/>
        <w:rPr>
          <w:lang w:val="fr-CM"/>
        </w:rPr>
      </w:pPr>
      <w:r>
        <w:tab/>
      </w:r>
      <w:r>
        <w:tab/>
      </w:r>
      <w:r>
        <w:rPr>
          <w:bCs/>
        </w:rPr>
        <w:t>Réponse au paragraphe</w:t>
      </w:r>
      <w:r w:rsidR="00D8681B">
        <w:rPr>
          <w:bCs/>
        </w:rPr>
        <w:t> </w:t>
      </w:r>
      <w:r>
        <w:rPr>
          <w:bCs/>
        </w:rPr>
        <w:t>13 de la liste de points</w:t>
      </w:r>
      <w:bookmarkStart w:id="18" w:name="_Toc46224252"/>
      <w:bookmarkEnd w:id="18"/>
    </w:p>
    <w:p w14:paraId="50ADE897" w14:textId="77777777" w:rsidR="009B5D7C" w:rsidRPr="001923C5" w:rsidRDefault="009B5D7C" w:rsidP="009B5D7C">
      <w:pPr>
        <w:pStyle w:val="SingleTxtG"/>
        <w:rPr>
          <w:lang w:val="fr-CM"/>
        </w:rPr>
      </w:pPr>
      <w:r>
        <w:t>43.</w:t>
      </w:r>
      <w:r>
        <w:tab/>
        <w:t>La promulgation de la loi (</w:t>
      </w:r>
      <w:r w:rsidR="00D8681B" w:rsidRPr="002D76F4">
        <w:rPr>
          <w:rFonts w:eastAsia="MS Mincho"/>
          <w:szCs w:val="22"/>
        </w:rPr>
        <w:t>n</w:t>
      </w:r>
      <w:r w:rsidR="00D8681B" w:rsidRPr="002D76F4">
        <w:rPr>
          <w:rFonts w:eastAsia="MS Mincho"/>
          <w:szCs w:val="22"/>
          <w:vertAlign w:val="superscript"/>
        </w:rPr>
        <w:t>o</w:t>
      </w:r>
      <w:r w:rsidR="00D8681B">
        <w:t> </w:t>
      </w:r>
      <w:r>
        <w:t>18 de 2018) relative à la cybercriminalité et à la criminalité informatique a largement contribué à incriminer la discrimination raciale perpétrée par Internet. Cette loi érige en infraction l’utilisation d’un ordinateur ou d’un système informatique pour insulter autrui en raison de sa race, de sa couleur, de son ascendance, de sa nationalité, de son origine ethnique, de sa tribu ou de sa religion. Par-dessus tout, les sanctions prévues par la loi sont, par comparaison, les plus graves qui puissent être prononcées dans le pays en matière de discrimination raciale, les auteurs étant passibles d’une amende maximale de 4</w:t>
      </w:r>
      <w:r w:rsidR="00D8681B">
        <w:t> </w:t>
      </w:r>
      <w:r>
        <w:t xml:space="preserve">000 dollars et d’une peine d’emprisonnement d’une durée maximale de deux ans ou de l’une de ces deux peines seulement. </w:t>
      </w:r>
    </w:p>
    <w:p w14:paraId="3AC0C7B7" w14:textId="77777777" w:rsidR="009B5D7C" w:rsidRPr="00D20991" w:rsidRDefault="009B5D7C" w:rsidP="00D8681B">
      <w:pPr>
        <w:pStyle w:val="HChG"/>
        <w:rPr>
          <w:lang w:val="fr-CM"/>
        </w:rPr>
      </w:pPr>
      <w:r>
        <w:tab/>
      </w:r>
      <w:r>
        <w:tab/>
      </w:r>
      <w:r w:rsidRPr="00D20991">
        <w:t>Article 5</w:t>
      </w:r>
      <w:bookmarkStart w:id="19" w:name="_Toc46224253"/>
      <w:bookmarkEnd w:id="19"/>
    </w:p>
    <w:p w14:paraId="10BA8FAD" w14:textId="77777777" w:rsidR="009B5D7C" w:rsidRPr="00D20991" w:rsidRDefault="009B5D7C" w:rsidP="00D8681B">
      <w:pPr>
        <w:pStyle w:val="H1G"/>
        <w:rPr>
          <w:lang w:val="fr-CM"/>
        </w:rPr>
      </w:pPr>
      <w:r w:rsidRPr="00D20991">
        <w:tab/>
      </w:r>
      <w:r w:rsidRPr="00D20991">
        <w:tab/>
        <w:t>Réponse au paragraphe</w:t>
      </w:r>
      <w:r w:rsidR="00D8681B">
        <w:t> </w:t>
      </w:r>
      <w:r w:rsidRPr="00D20991">
        <w:t>14 de la liste de points</w:t>
      </w:r>
      <w:bookmarkStart w:id="20" w:name="_Toc46224254"/>
      <w:bookmarkEnd w:id="20"/>
    </w:p>
    <w:p w14:paraId="60268B4E" w14:textId="77777777" w:rsidR="009B5D7C" w:rsidRPr="00D20991" w:rsidRDefault="009B5D7C" w:rsidP="00D8681B">
      <w:pPr>
        <w:pStyle w:val="SingleTxtG"/>
        <w:rPr>
          <w:lang w:val="fr-CM"/>
        </w:rPr>
      </w:pPr>
      <w:r w:rsidRPr="00D20991">
        <w:t>44.</w:t>
      </w:r>
      <w:r w:rsidRPr="00D20991">
        <w:tab/>
        <w:t>Le Botswana n’est pas signataire du Pacte international relatif aux droits économiques, sociaux et culturels. Toutefois, en ce qui concerne l’exercice des droits énoncés à l’article 5 de la Convention par les membres des groupes ethniques et les non-ressortissants, dont les réfugiés, les demandeurs d’asile et les apatrides, les articles</w:t>
      </w:r>
      <w:r w:rsidR="00D8681B">
        <w:t> </w:t>
      </w:r>
      <w:r w:rsidRPr="00D20991">
        <w:t xml:space="preserve">3, 4, 5, 6, 7, 8, 9, 10, 11, 12 et 13 de la Constitution prévoient la plupart des libertés et droits fondamentaux de </w:t>
      </w:r>
      <w:r>
        <w:t>la personne</w:t>
      </w:r>
      <w:r w:rsidRPr="00D20991">
        <w:t xml:space="preserve"> inscrits dans la Convention tels que le droit à la liberté de circulation, de réunion et d’association, y compris la liberté d’adhérer à des syndicats ou à d’autres associations de son choix, la liberté d’expression, de pensée, de conscience et de religion, la protection contre la privation de biens sans indemnisation suffisante, la sécurité de la personne, etc. Le droit de se marier et de choisir son conjoint est un élément du droit à la liberté d’association, alors que le droit d’accès à tous lieux et services destinés à l’usage du public, tels que moyens de transport, hôtels, restaurants, cafés, </w:t>
      </w:r>
      <w:r>
        <w:t xml:space="preserve">salles de </w:t>
      </w:r>
      <w:r w:rsidRPr="00D20991">
        <w:t>spectacle et parcs, le droit de choisir sa résidence à l’intérieur d’un État et le droit de quitter tout pays, y</w:t>
      </w:r>
      <w:r w:rsidR="0036799B">
        <w:t> </w:t>
      </w:r>
      <w:r w:rsidRPr="00D20991">
        <w:t>compris le sien, et de revenir dans son pays font partie du droit à la liberté de circulation.</w:t>
      </w:r>
    </w:p>
    <w:p w14:paraId="41BB16AA" w14:textId="77777777" w:rsidR="009B5D7C" w:rsidRPr="00D20991" w:rsidRDefault="009B5D7C" w:rsidP="00D8681B">
      <w:pPr>
        <w:pStyle w:val="SingleTxtG"/>
        <w:rPr>
          <w:lang w:val="fr-CM"/>
        </w:rPr>
      </w:pPr>
      <w:r w:rsidRPr="00D20991">
        <w:t>45.</w:t>
      </w:r>
      <w:r w:rsidRPr="00D20991">
        <w:tab/>
        <w:t>En ce qui concerne les droits des réfugiés et des demandeurs d’asile, le Botswana a émis des réserves lors</w:t>
      </w:r>
      <w:r>
        <w:t>qu’il a ratifié</w:t>
      </w:r>
      <w:r w:rsidRPr="00D20991">
        <w:t xml:space="preserve"> la Convention de 1951 relative au statut des réfugiés, notamment une réserve à l’article</w:t>
      </w:r>
      <w:r w:rsidR="00D8681B">
        <w:t> </w:t>
      </w:r>
      <w:r w:rsidRPr="00D20991">
        <w:t>7 concernant la dispense de réciprocité. Cet article dispose que tout État contractant (le Botswana en l’occurrence) accordera aux réfugiés le régime qu’il accorde aux étrangers en général, des droits et avantages tels que l’acquisition de la propriété mobilière et immobilière et les autres contrats relatifs à la propriété mobilière et immobilière, le droit d’exercer une profession non salariée dans l’agriculture, l’industrie, l’artisanat et le commerce ainsi que de créer des sociétés commerciales et industrielles, le droit au logement et les droits et avantages que la Convention de 1951 ne prévoit pas. Cependant, les réfugiés ont accès à des écoles et à des centres de santé, situés dans le camp de réfugiés de Dukwi pour en faciliter l’accès.</w:t>
      </w:r>
    </w:p>
    <w:p w14:paraId="41613DBE" w14:textId="77777777" w:rsidR="009B5D7C" w:rsidRPr="00D20991" w:rsidRDefault="009B5D7C" w:rsidP="00D8681B">
      <w:pPr>
        <w:pStyle w:val="SingleTxtG"/>
        <w:rPr>
          <w:lang w:val="fr-CM"/>
        </w:rPr>
      </w:pPr>
      <w:r w:rsidRPr="00D20991">
        <w:t>46.</w:t>
      </w:r>
      <w:r w:rsidRPr="00D20991">
        <w:tab/>
        <w:t>Les ressortissants peuvent posséder des terres grâce à la politique d’attribution des terres disponibles, qui est régie par la loi relative aux terres tribales et la loi relative aux terres domaniales. Les non-ressortissants ne peuvent pas se voir attribuer de terres. Toutefois, ils peuvent acheter des biens immobiliers aménagés. Le droit de toute personne, aussi bien seule qu’en association, à la propriété est garanti aux ressortissants et aux non-ressortissants. La loi relative à l’acquisition des biens (chap.</w:t>
      </w:r>
      <w:r w:rsidR="00D8681B">
        <w:t> </w:t>
      </w:r>
      <w:r w:rsidRPr="00D20991">
        <w:t>32/01), interprétée à la lumière des articles</w:t>
      </w:r>
      <w:r w:rsidR="00D8681B">
        <w:t> </w:t>
      </w:r>
      <w:r w:rsidRPr="00D20991">
        <w:t>3, 8 et 9 de la Constitution, prévoit le respect de la vie privée et la protection du domicile et des autres biens des personnes. En outre, elle interdit de priver quiconque de ses biens sans indemnisation. Le droit d’hériter est lié au droit à la propriété. Le Gouvernement ne dispose pas de lois interdisant aux héritiers légitimes d’hériter de biens, qu’ils soient testamentaires ou non testamentaires. Les tribunaux sont toujours disponibles pour juger équitablement les cas de privation d’héritage par des personnes qui ne sont pas des héritiers légitimes.</w:t>
      </w:r>
    </w:p>
    <w:p w14:paraId="4A8A6E86" w14:textId="77777777" w:rsidR="009B5D7C" w:rsidRPr="00D20991" w:rsidRDefault="009B5D7C" w:rsidP="00D8681B">
      <w:pPr>
        <w:pStyle w:val="SingleTxtG"/>
        <w:rPr>
          <w:lang w:val="fr-CM"/>
        </w:rPr>
      </w:pPr>
      <w:r w:rsidRPr="00D20991">
        <w:t>47.</w:t>
      </w:r>
      <w:r w:rsidRPr="00D20991">
        <w:tab/>
        <w:t>Le système national de prestation de soins de santé comporte six niveaux structurels, à savoir les hôpitaux nationaux de référence, les hôpitaux de district, les hôpitaux primaires, les centres de santé, les postes de santé et les services de consultations itinérantes. L’infrastructure sanitaire a connu une croissance considérable, étant passée des petits services hospitaliers desservant une minorité de personnes dont le pays disposait au moment de son accession à l’indépendance à un vaste système de soins de santé primaires décentralisé dont la majorité des bénéficiaires se trouvent dans un rayon de quelques kilomètres autour de l’établissement sanitaire le plus proche. Le Ministère de la santé et du bien-être gère tous les établissements sanitaires du pays, regroupés en 27</w:t>
      </w:r>
      <w:r w:rsidR="00D8681B">
        <w:t> </w:t>
      </w:r>
      <w:r w:rsidRPr="00D20991">
        <w:t xml:space="preserve">districts sanitaires. </w:t>
      </w:r>
      <w:r>
        <w:t>Le pays compte</w:t>
      </w:r>
      <w:r w:rsidRPr="00D20991">
        <w:t xml:space="preserve"> </w:t>
      </w:r>
      <w:r w:rsidR="0036799B">
        <w:t>3 </w:t>
      </w:r>
      <w:r w:rsidRPr="00D20991">
        <w:t xml:space="preserve">hôpitaux </w:t>
      </w:r>
      <w:r>
        <w:t xml:space="preserve">centraux </w:t>
      </w:r>
      <w:r w:rsidRPr="00D20991">
        <w:t>nationaux, 12</w:t>
      </w:r>
      <w:r w:rsidR="00D8681B">
        <w:t> </w:t>
      </w:r>
      <w:r w:rsidRPr="00D20991">
        <w:t>hôpitaux de district, 17</w:t>
      </w:r>
      <w:r w:rsidR="00D8681B">
        <w:t> </w:t>
      </w:r>
      <w:r w:rsidRPr="00D20991">
        <w:t xml:space="preserve">hôpitaux </w:t>
      </w:r>
      <w:r>
        <w:t>de premier recours</w:t>
      </w:r>
      <w:r w:rsidRPr="00D20991">
        <w:t>, 108</w:t>
      </w:r>
      <w:r w:rsidR="00D8681B">
        <w:t> </w:t>
      </w:r>
      <w:r w:rsidRPr="00D20991">
        <w:t>centres de santé équipés de lits et 181</w:t>
      </w:r>
      <w:r w:rsidR="00D8681B">
        <w:t> </w:t>
      </w:r>
      <w:r w:rsidRPr="00D20991">
        <w:t>sans lits, 337</w:t>
      </w:r>
      <w:r w:rsidR="00D8681B">
        <w:t> </w:t>
      </w:r>
      <w:r w:rsidRPr="00D20991">
        <w:t>postes de santé tenus par des infirmiers et 13</w:t>
      </w:r>
      <w:r w:rsidR="00D8681B">
        <w:t> </w:t>
      </w:r>
      <w:r w:rsidRPr="00D20991">
        <w:t>sans infirmiers, 674</w:t>
      </w:r>
      <w:r w:rsidR="00D8681B">
        <w:t> </w:t>
      </w:r>
      <w:r w:rsidRPr="00D20991">
        <w:t>établissements sanitaires et 900</w:t>
      </w:r>
      <w:r w:rsidR="00D8681B">
        <w:t> </w:t>
      </w:r>
      <w:r w:rsidRPr="00D20991">
        <w:t xml:space="preserve">services de consultations itinérantes. L’administration des centres de santé a été transférée du Ministère des collectivités territoriales et du développement rural au Ministère de la santé et du bien-être pour en améliorer la gestion conformément à la politique nationale de santé de 2011, en vue de rendre les services médicaux plus efficaces et </w:t>
      </w:r>
      <w:r>
        <w:t>rationnels</w:t>
      </w:r>
      <w:r w:rsidRPr="00D20991">
        <w:t>.</w:t>
      </w:r>
    </w:p>
    <w:p w14:paraId="3BBEF5FA" w14:textId="77777777" w:rsidR="009B5D7C" w:rsidRPr="00D20991" w:rsidRDefault="009B5D7C" w:rsidP="00D8681B">
      <w:pPr>
        <w:pStyle w:val="SingleTxtG"/>
        <w:rPr>
          <w:lang w:val="fr-CM"/>
        </w:rPr>
      </w:pPr>
      <w:r w:rsidRPr="00D20991">
        <w:t>48.</w:t>
      </w:r>
      <w:r w:rsidRPr="00D20991">
        <w:tab/>
        <w:t>Le Gouvernement est résolu à fournir des services de prévention, de promotion de la santé et de soins curatifs de qualité et veille à la réalisation du droit à la santé publique et aux soins médicaux en mettant en place des installations médicales et des travailleurs de la santé qualifiés et compétents. Les services de santé sont fournis à tous, y compris aux non-ressortissants, aux prisonniers, aux demandeurs d’asile, aux apatrides et aux réfugiés. Des installations médicales tenues par des prestataires de soins de santé qualifiés existent dans les établissements pénitentiaires et le camp de réfugiés de Dukwi. Le Gouvernement botswanais fournit des traitements gratuits contre le VIH à tous les ressortissants et aux prisonniers non ressortissants. Le pays ayant décidé en 2019 de fournir des traitements gratuits contre le VIH aux non-ressortissants, le Gouvernement travaille à l’élaboration d’une politique en la matière.</w:t>
      </w:r>
    </w:p>
    <w:p w14:paraId="27EF55DB" w14:textId="77777777" w:rsidR="009B5D7C" w:rsidRPr="00D20991" w:rsidRDefault="009B5D7C" w:rsidP="00D8681B">
      <w:pPr>
        <w:pStyle w:val="SingleTxtG"/>
        <w:rPr>
          <w:lang w:val="fr-CM"/>
        </w:rPr>
      </w:pPr>
      <w:r w:rsidRPr="00D20991">
        <w:t>49.</w:t>
      </w:r>
      <w:r w:rsidRPr="00D20991">
        <w:tab/>
        <w:t xml:space="preserve">En ce qui concerne l’éducation, le Botswana offre une éducation de base universelle et gratuite de dix ans [de la maternelle au </w:t>
      </w:r>
      <w:r w:rsidRPr="00D20991">
        <w:rPr>
          <w:i/>
        </w:rPr>
        <w:t>Botswana General Certificate of Secondary Education</w:t>
      </w:r>
      <w:r w:rsidRPr="00D20991">
        <w:t xml:space="preserve"> (BGCSE), qui est équivalent à l’</w:t>
      </w:r>
      <w:r w:rsidRPr="00D20991">
        <w:rPr>
          <w:i/>
        </w:rPr>
        <w:t>International General Certificate of Secondary Education</w:t>
      </w:r>
      <w:r w:rsidRPr="00D20991">
        <w:t xml:space="preserve"> (IGCSE)]. Cependant, </w:t>
      </w:r>
      <w:r>
        <w:t>après</w:t>
      </w:r>
      <w:r w:rsidRPr="00D20991">
        <w:t xml:space="preserve"> examen complet des ressources, les parents sont tenus de payer des frais de scolarité d’un montant correspondant à 5</w:t>
      </w:r>
      <w:r w:rsidR="00D8681B">
        <w:t> </w:t>
      </w:r>
      <w:r w:rsidRPr="00D20991">
        <w:t>% au niveau du premier et du second cycle de l’enseignement secondaire au titre du partage des coûts. Les non-ressortissants paient des frais de scolarité d’un montant dérisoire de la maternelle au BGCSE. Afin d’assurer l’accès universel à une éducation pertinente et de qualité, le Botswana met en œuvre sa politique d’éducation inclusive de 2011. Cette politique permet aux enfants d’apprendre avec succès, sans distinction de race, de couleur, d’origine nationale ou ethnique, de tribu, de sexe, d’âge, de conditions de vie, d’état de santé, de handicap, de stade de développement, de capacité d’apprentissage et de statut socioéconomique. Le Gouvernement accorde également des subventions, des parrainages partiels ou complets et des prêts aux ressortissants qui souhaitent faire des études supérieures.</w:t>
      </w:r>
    </w:p>
    <w:p w14:paraId="23BD8AD4" w14:textId="77777777" w:rsidR="009B5D7C" w:rsidRPr="001923C5" w:rsidRDefault="009B5D7C" w:rsidP="009B5D7C">
      <w:pPr>
        <w:pStyle w:val="SingleTxtG"/>
        <w:rPr>
          <w:lang w:val="fr-CM"/>
        </w:rPr>
      </w:pPr>
      <w:r>
        <w:t>50.</w:t>
      </w:r>
      <w:r>
        <w:tab/>
        <w:t>Il importe de préciser que le Gouvernement n’entrave nullement l’exercice des droits culturels par les différents groupes ethniques. Il a constamment favorisé au fil des ans et continue à favoriser l’expression culturelle par divers moyens tels que des concours de danse culturelle, des régiments, des émissions radiodiffusées ou télévisées et des journaux. La pratique des danses traditionnelles, entre autres, est favorisée dans les écoles primaires en tant qu’activité extrascolaire.</w:t>
      </w:r>
    </w:p>
    <w:p w14:paraId="39839971" w14:textId="77777777" w:rsidR="009B5D7C" w:rsidRPr="001923C5" w:rsidRDefault="009B5D7C" w:rsidP="009B5D7C">
      <w:pPr>
        <w:pStyle w:val="SingleTxtG"/>
        <w:rPr>
          <w:lang w:val="fr-CM"/>
        </w:rPr>
      </w:pPr>
      <w:r>
        <w:t>51.</w:t>
      </w:r>
      <w:r>
        <w:tab/>
        <w:t>De plus, le Botswana dispose d’une politique nationale relative à la culture, adoptée en</w:t>
      </w:r>
      <w:r w:rsidR="00D8681B">
        <w:t> </w:t>
      </w:r>
      <w:r>
        <w:t>2001. Cette politique offre une plateforme permettant à chacun de participer au développement, à la promotion et à la préservation de sa culture. Elle prône le libre épanouissement de toutes les cultures des différents groupes ethniques en présentant leur patrimoine culturel riche et diversifié. Par-dessus tout, le Botswana dispose de divers programmes nationaux visant à reconnaître et à promouvoir les diverses cultures de son peuple ainsi qu’à encourager celui-ci à être fier de la valeur de ces cultures, renforçant ainsi indirectement ses capacités et talents créatifs. Ces programmes comprennent les concours annuels organisés à l’occasion de la Journée du Président, les concours artistiques de circonscription, la Journée nationale de la culture, les tournois sportifs de circonscription, la Journée des langues nationales, les journées et foires du marché de l’art et de l’artisanat, etc. En outre, les programmes scolaires comportent un volet relatif à l’éducation morale et religieuse qui vise à promouvoir et à protéger les valeurs morales, traditionnelles et sociétales des différents groupements ethniques. Les réfugiés, en particulier, organisent régulièrement des manifestations pour célébrer leurs cultures. Lors de la célébration annuelle de la Journée mondiale des réfugiés, ils se voient accorder la même possibilité que les autres groupes de présenter et de célébrer leurs cultures respectives. En tant que pays d’accueil, le Botswana apprécie à sa juste valeur la diversité culturelle de son peuple qui se manifeste pendant ces journées.</w:t>
      </w:r>
    </w:p>
    <w:p w14:paraId="08A26742" w14:textId="77777777" w:rsidR="009B5D7C" w:rsidRPr="001923C5" w:rsidRDefault="009B5D7C" w:rsidP="009B5D7C">
      <w:pPr>
        <w:pStyle w:val="SingleTxtG"/>
        <w:rPr>
          <w:b/>
          <w:lang w:val="fr-CM"/>
        </w:rPr>
      </w:pPr>
      <w:r>
        <w:t>52.</w:t>
      </w:r>
      <w:r>
        <w:tab/>
        <w:t xml:space="preserve">La sécurité et la liberté des personnes sont principalement garanties par la police du Botswana, dont le mandat consiste, entre autres, à mettre dûment en application toutes les lois écrites, à protéger les vies et les biens, à prévenir et déceler la criminalité, à réprimer les troubles intérieurs, à appréhender les délinquants, à les traduire en justice et, de manière générale, à maintenir la tranquillité, la paix et la sécurité publiques. Bien que la police soit chargée de l’application de la loi, elle n’est pas au-dessus de la loi. Toute personne victime d’une arrestation ou d’une détention illégales a un droit exécutoire à réparation qu’elle peut faire valoir par une action en justice. À titre d’exemple, dans l’affaire </w:t>
      </w:r>
      <w:r>
        <w:rPr>
          <w:i/>
          <w:iCs/>
        </w:rPr>
        <w:t>Nkunga v.</w:t>
      </w:r>
      <w:r w:rsidR="00D8681B">
        <w:rPr>
          <w:i/>
          <w:iCs/>
        </w:rPr>
        <w:t> </w:t>
      </w:r>
      <w:r>
        <w:rPr>
          <w:i/>
          <w:iCs/>
        </w:rPr>
        <w:t>Attorney General</w:t>
      </w:r>
      <w:r>
        <w:t xml:space="preserve"> (</w:t>
      </w:r>
      <w:r>
        <w:rPr>
          <w:i/>
          <w:iCs/>
        </w:rPr>
        <w:t>Nkunga c. le Procureur général</w:t>
      </w:r>
      <w:r>
        <w:t xml:space="preserve">) portée devant la Haute Cour </w:t>
      </w:r>
      <w:r w:rsidR="00FD63DA">
        <w:t>(</w:t>
      </w:r>
      <w:r>
        <w:t xml:space="preserve">voir </w:t>
      </w:r>
      <w:r>
        <w:rPr>
          <w:i/>
          <w:iCs/>
        </w:rPr>
        <w:t>The Botswana Law Reports</w:t>
      </w:r>
      <w:r>
        <w:t>, 2010, volume</w:t>
      </w:r>
      <w:r w:rsidR="00D8681B">
        <w:t> </w:t>
      </w:r>
      <w:r>
        <w:t>1, p.</w:t>
      </w:r>
      <w:r w:rsidR="00D8681B">
        <w:t> </w:t>
      </w:r>
      <w:r>
        <w:t>342 (Haute Cour)</w:t>
      </w:r>
      <w:r w:rsidR="00FD63DA">
        <w:t>)</w:t>
      </w:r>
      <w:r>
        <w:t>, le demandeur a obtenu des dommages-intérêts à la suite d’une action intentée avec succès contre le Gouvernement pour arrestation et détention illégales.</w:t>
      </w:r>
    </w:p>
    <w:p w14:paraId="59601555" w14:textId="77777777" w:rsidR="009B5D7C" w:rsidRPr="001923C5" w:rsidRDefault="009B5D7C" w:rsidP="009B5D7C">
      <w:pPr>
        <w:pStyle w:val="SingleTxtG"/>
        <w:rPr>
          <w:lang w:val="fr-CM"/>
        </w:rPr>
      </w:pPr>
      <w:r>
        <w:t>53.</w:t>
      </w:r>
      <w:r>
        <w:tab/>
        <w:t>Les ressortissants et les non-ressortissants, y compris les prisonniers, les réfugiés, les demandeurs d’asile et les apatrides, ont droit à la sûreté de leur personne et à la protection de l’État contre les voies de fait ou les sévices dont ils pourraient être l’objet de la part, soit d’agents publics, soit d’un individu, d’un groupe ou d’une institution. Toute action ou omission commise par un individu ou un organe de l’État qui entraîne des voies de fait ou des sévices est soumise aux garanties d’une procédure régulière. Tous les habitants du Botswana ont droit à un traitement égal devant les tribunaux et tout autre organe chargé d’administrer la justice. Dans l’application de la loi, les tribunaux du Botswana veillent constamment au respect du principe cardinal de l’indépendance du pouvoir judiciaire.</w:t>
      </w:r>
    </w:p>
    <w:p w14:paraId="561F4D39" w14:textId="77777777" w:rsidR="009B5D7C" w:rsidRPr="001923C5" w:rsidRDefault="009B5D7C" w:rsidP="009B5D7C">
      <w:pPr>
        <w:pStyle w:val="SingleTxtG"/>
        <w:rPr>
          <w:lang w:val="fr-CM"/>
        </w:rPr>
      </w:pPr>
      <w:r>
        <w:t>54.</w:t>
      </w:r>
      <w:r>
        <w:tab/>
        <w:t xml:space="preserve">Tous les ressortissants, à l’exception des prisonniers, ont le droit de participer aux élections </w:t>
      </w:r>
      <w:r w:rsidR="00D8681B">
        <w:t>− </w:t>
      </w:r>
      <w:r>
        <w:t>de voter et d’être candidat</w:t>
      </w:r>
      <w:r w:rsidR="00D8681B">
        <w:t> −</w:t>
      </w:r>
      <w:r>
        <w:t xml:space="preserve"> selon le système du suffrage universel et égal, de prendre part au gouvernement ainsi qu’à la direction des affaires publiques, à tous les échelons, et d’accéder, dans des conditions d’égalité, aux fonctions publiques. Aux termes de l’article 62 de la Constitution du Botswana, il faut être ressortissant botswanais pour participer aux élections en tant que candidat. Pour les élections locales, il faut également être ressortissant botswanais. Tous les ressortissants sont autorisés à participer aux affaires publiques du pays dans le cadre des </w:t>
      </w:r>
      <w:r>
        <w:rPr>
          <w:i/>
          <w:iCs/>
        </w:rPr>
        <w:t xml:space="preserve">Kgotla </w:t>
      </w:r>
      <w:r>
        <w:t>(réunions communautaires traditionnelles). La</w:t>
      </w:r>
      <w:r w:rsidR="00D8681B">
        <w:t> </w:t>
      </w:r>
      <w:r>
        <w:t xml:space="preserve">communication se déroule à chaque </w:t>
      </w:r>
      <w:r>
        <w:rPr>
          <w:i/>
          <w:iCs/>
        </w:rPr>
        <w:t>Kgotla</w:t>
      </w:r>
      <w:r>
        <w:t xml:space="preserve"> dans la langue parlée par les habitants de la</w:t>
      </w:r>
      <w:r w:rsidR="00D8681B">
        <w:t> </w:t>
      </w:r>
      <w:r>
        <w:t>localité. Des services de traduction sont bénévolement fournis aux personnes qui ne comprennent ni l’anglais ni le setswana si l’orateur ne connaît pas la langue locale.</w:t>
      </w:r>
    </w:p>
    <w:p w14:paraId="09E25A67" w14:textId="77777777" w:rsidR="009B5D7C" w:rsidRPr="001923C5" w:rsidRDefault="009B5D7C" w:rsidP="009B5D7C">
      <w:pPr>
        <w:pStyle w:val="SingleTxtG"/>
        <w:rPr>
          <w:lang w:val="fr-CM"/>
        </w:rPr>
      </w:pPr>
      <w:r>
        <w:t>55.</w:t>
      </w:r>
      <w:r>
        <w:tab/>
        <w:t>Tous les Botswanais jouissent du droit à la nationalité. Aucun ressortissant ne s’est déjà vu refuser arbitrairement le droit à la nationalité botswanaise en cas de bonne foi. Le</w:t>
      </w:r>
      <w:r w:rsidR="00D8681B">
        <w:t> </w:t>
      </w:r>
      <w:r>
        <w:t>Gouvernement n’a pas non plus déjà refusé à un non-ressortissant né au Botswana le droit à la nationalité de son pays.</w:t>
      </w:r>
    </w:p>
    <w:p w14:paraId="4BB2DAF6" w14:textId="77777777" w:rsidR="009B5D7C" w:rsidRPr="001923C5" w:rsidRDefault="009B5D7C" w:rsidP="009B5D7C">
      <w:pPr>
        <w:pStyle w:val="SingleTxtG"/>
        <w:rPr>
          <w:lang w:val="fr-CM"/>
        </w:rPr>
      </w:pPr>
      <w:r>
        <w:t>56.</w:t>
      </w:r>
      <w:r>
        <w:tab/>
        <w:t>Le Gouvernement considère que tous les Botswanais sont des autochtones et ont donc droit à la sécurité sociale et aux services sociaux sur un pied d’égalité. En raison de leur statut de Botswanais, les Basarwa ont droit à la sécurité sociale et aux services sociaux, notamment à la gratuité de l’éducation de base, des services de santé et de l’eau potable. Les problèmes susceptibles d’être rencontrés dans la fourniture de la sécurité sociale et des services sociaux, notamment en matière de logistique budgétaire et d’autres moyens logistiques, touchent tous les Botswanais.</w:t>
      </w:r>
    </w:p>
    <w:p w14:paraId="2786FC64" w14:textId="77777777" w:rsidR="009B5D7C" w:rsidRPr="001923C5" w:rsidRDefault="009B5D7C" w:rsidP="009B5D7C">
      <w:pPr>
        <w:pStyle w:val="SingleTxtG"/>
        <w:rPr>
          <w:lang w:val="fr-CM"/>
        </w:rPr>
      </w:pPr>
      <w:r>
        <w:t>57.</w:t>
      </w:r>
      <w:r>
        <w:tab/>
        <w:t>Les résultats que continuent à produire les différents programmes et stratégies consistent à sortir progressivement les populations de la pauvreté, à remédier aux inégalités socioéconomiques entre les communautés urbaines et rurales ainsi qu’à répartir progressivement la richesse du Botswana sur les plans social et géographique.</w:t>
      </w:r>
    </w:p>
    <w:p w14:paraId="008D46D3" w14:textId="77777777" w:rsidR="009B5D7C" w:rsidRPr="001923C5" w:rsidRDefault="009B5D7C" w:rsidP="00D8681B">
      <w:pPr>
        <w:pStyle w:val="H1G"/>
        <w:rPr>
          <w:lang w:val="fr-CM"/>
        </w:rPr>
      </w:pPr>
      <w:r>
        <w:tab/>
      </w:r>
      <w:r>
        <w:tab/>
        <w:t>Réponse au paragraphe</w:t>
      </w:r>
      <w:r w:rsidR="00D8681B">
        <w:t> </w:t>
      </w:r>
      <w:r>
        <w:t>15 de la liste de points</w:t>
      </w:r>
      <w:bookmarkStart w:id="21" w:name="_Toc46224255"/>
      <w:bookmarkEnd w:id="21"/>
    </w:p>
    <w:p w14:paraId="46E2AC7F" w14:textId="77777777" w:rsidR="009B5D7C" w:rsidRPr="001923C5" w:rsidRDefault="009B5D7C" w:rsidP="009B5D7C">
      <w:pPr>
        <w:pStyle w:val="SingleTxtG"/>
        <w:rPr>
          <w:lang w:val="fr-CM"/>
        </w:rPr>
      </w:pPr>
      <w:r>
        <w:t>58.</w:t>
      </w:r>
      <w:r>
        <w:tab/>
        <w:t>Le Botswana est fier de sa vieille tradition d’unité, d’égalité et de prospérité pour tous (</w:t>
      </w:r>
      <w:r>
        <w:rPr>
          <w:i/>
          <w:iCs/>
        </w:rPr>
        <w:t>Re</w:t>
      </w:r>
      <w:r>
        <w:t xml:space="preserve"> </w:t>
      </w:r>
      <w:r>
        <w:rPr>
          <w:i/>
          <w:iCs/>
        </w:rPr>
        <w:t>Batswana pele</w:t>
      </w:r>
      <w:r w:rsidR="00D8681B">
        <w:t> </w:t>
      </w:r>
      <w:r>
        <w:t>: notre nationalité en tant que Botswanais (</w:t>
      </w:r>
      <w:r w:rsidRPr="002B567E">
        <w:rPr>
          <w:i/>
          <w:iCs/>
        </w:rPr>
        <w:t>Batswana</w:t>
      </w:r>
      <w:r>
        <w:rPr>
          <w:i/>
          <w:iCs/>
        </w:rPr>
        <w:t>)</w:t>
      </w:r>
      <w:r>
        <w:t xml:space="preserve"> supplante notre appartenance ethnique, même en matière d’identification des personnes). À cet égard, les données sont saisies et ventilées par localité et non sur des bases ethniques ou autochtones.</w:t>
      </w:r>
    </w:p>
    <w:p w14:paraId="0100658D" w14:textId="77777777" w:rsidR="009B5D7C" w:rsidRPr="001923C5" w:rsidRDefault="009B5D7C" w:rsidP="009B5D7C">
      <w:pPr>
        <w:pStyle w:val="SingleTxtG"/>
        <w:rPr>
          <w:lang w:val="fr-CM"/>
        </w:rPr>
      </w:pPr>
      <w:r>
        <w:t>59.</w:t>
      </w:r>
      <w:r>
        <w:tab/>
        <w:t>En ce qui concerne la participation aux affaires politiques, le Botswana est une démocratie multipartite et reçoit continuellement des éloges pour les élections successives qu’il organise tous les cinq ans depuis son accession à l’indépendance en 1965. Il existe 57</w:t>
      </w:r>
      <w:r w:rsidR="00D8681B">
        <w:t> </w:t>
      </w:r>
      <w:r>
        <w:t>circonscriptions législatives et 490</w:t>
      </w:r>
      <w:r w:rsidR="00D8681B">
        <w:t> </w:t>
      </w:r>
      <w:r>
        <w:t>circonscriptions municipales. Tous les ressortissants peuvent se porter candidats à des fonctions politiques à condition de satisfaire aux exigences qui, pour les parlementaires, sont énoncées à l’article</w:t>
      </w:r>
      <w:r w:rsidR="00D8681B">
        <w:t> </w:t>
      </w:r>
      <w:r>
        <w:t>62 de la Constitution. Les</w:t>
      </w:r>
      <w:r w:rsidR="00D8681B">
        <w:t> </w:t>
      </w:r>
      <w:r>
        <w:t>ressortissants ont également la latitude d’élire les candidats de leur choix. Les membres du Parlement sont censés consulter largement leurs électeurs pour connaître leur avis sur les projets de loi qu’ils débattront au Parlement. Ils sont également censés donner à leurs électeurs des informations en retour sur les lois votées par le Parlement.</w:t>
      </w:r>
    </w:p>
    <w:p w14:paraId="07446FE6" w14:textId="77777777" w:rsidR="009B5D7C" w:rsidRPr="001923C5" w:rsidRDefault="009B5D7C" w:rsidP="009B5D7C">
      <w:pPr>
        <w:pStyle w:val="SingleTxtG"/>
        <w:rPr>
          <w:lang w:val="fr-CM"/>
        </w:rPr>
      </w:pPr>
      <w:r>
        <w:t>60.</w:t>
      </w:r>
      <w:r>
        <w:tab/>
        <w:t>L’administration locale comprend 16 districts administratifs et 16</w:t>
      </w:r>
      <w:r w:rsidR="00D8681B">
        <w:t> </w:t>
      </w:r>
      <w:r>
        <w:t>conseils de district, où siègent des conseillers de district, de municipalité et d’agglomération régulièrement élus. Les élections sont organisées par une Commission électorale indépendante qui a pour mandat de veiller à ce que les élections se déroulent conformément aux lois électorales et de manière libre et équitable.</w:t>
      </w:r>
    </w:p>
    <w:p w14:paraId="67857B55" w14:textId="77777777" w:rsidR="009B5D7C" w:rsidRPr="001923C5" w:rsidRDefault="009B5D7C" w:rsidP="009B5D7C">
      <w:pPr>
        <w:pStyle w:val="SingleTxtG"/>
        <w:rPr>
          <w:lang w:val="fr-CM"/>
        </w:rPr>
      </w:pPr>
      <w:r>
        <w:t>61.</w:t>
      </w:r>
      <w:r>
        <w:tab/>
        <w:t xml:space="preserve">Avant d’adopter les lois ayant une incidence sur le droit coutumier, les traditions et l’institution de la </w:t>
      </w:r>
      <w:r>
        <w:rPr>
          <w:i/>
          <w:iCs/>
        </w:rPr>
        <w:t>Bogosi</w:t>
      </w:r>
      <w:r>
        <w:t xml:space="preserve"> (chefferie), l’Assemblée nationale est tenue de soumettre les projets de loi à la </w:t>
      </w:r>
      <w:r>
        <w:rPr>
          <w:i/>
          <w:iCs/>
        </w:rPr>
        <w:t>Ntlo ya Dikgosi</w:t>
      </w:r>
      <w:r>
        <w:t xml:space="preserve"> (Chambre des chefs), qui est un organe consultatif sur les questions intéressant les coutumes et les traditions. Les </w:t>
      </w:r>
      <w:r>
        <w:rPr>
          <w:i/>
          <w:iCs/>
        </w:rPr>
        <w:t>Dikgosi</w:t>
      </w:r>
      <w:r>
        <w:t xml:space="preserve"> (chefs), qui sont membres de la </w:t>
      </w:r>
      <w:r>
        <w:rPr>
          <w:i/>
          <w:iCs/>
        </w:rPr>
        <w:t>Ntlo ya Dikgosi</w:t>
      </w:r>
      <w:r>
        <w:t>, consultent leurs tribus sur les questions qui les concernent dans le cadre des</w:t>
      </w:r>
      <w:r>
        <w:rPr>
          <w:i/>
          <w:iCs/>
        </w:rPr>
        <w:t xml:space="preserve"> Kgotla</w:t>
      </w:r>
      <w:r>
        <w:rPr>
          <w:iCs/>
        </w:rPr>
        <w:t xml:space="preserve"> (réunions communautaires traditionnelles)</w:t>
      </w:r>
      <w:r>
        <w:t>.</w:t>
      </w:r>
    </w:p>
    <w:p w14:paraId="06D95ABD" w14:textId="77777777" w:rsidR="009B5D7C" w:rsidRPr="001923C5" w:rsidRDefault="009B5D7C" w:rsidP="009B5D7C">
      <w:pPr>
        <w:pStyle w:val="SingleTxtG"/>
        <w:rPr>
          <w:lang w:val="fr-CM"/>
        </w:rPr>
      </w:pPr>
      <w:r>
        <w:t>62.</w:t>
      </w:r>
      <w:r>
        <w:tab/>
        <w:t xml:space="preserve">Le système des </w:t>
      </w:r>
      <w:r>
        <w:rPr>
          <w:i/>
          <w:iCs/>
        </w:rPr>
        <w:t>Kgotla</w:t>
      </w:r>
      <w:r>
        <w:t>, qui sont des structures de gouvernance traditionnelles existant dans toutes les régions du Botswana, constitue le principal lieu de discussion où les individus ont sur un pied d’égalité la possibilité de contribuer à la prise des décisions ayant une incidence sur leurs moyens de subsistance. L’esprit d’ouverture caractérisant ce système se manifeste dans l’adage «</w:t>
      </w:r>
      <w:r w:rsidR="00D8681B">
        <w:t> </w:t>
      </w:r>
      <w:r>
        <w:rPr>
          <w:i/>
          <w:iCs/>
        </w:rPr>
        <w:t>Mafoko a kgotla a mantle otlhe</w:t>
      </w:r>
      <w:r w:rsidR="00D8681B">
        <w:rPr>
          <w:i/>
          <w:iCs/>
        </w:rPr>
        <w:t> </w:t>
      </w:r>
      <w:r>
        <w:t>» qui signifie que chaque ressortissant a droit à la liberté d’expression sans crainte de représailles. La</w:t>
      </w:r>
      <w:r w:rsidR="00D8681B">
        <w:t> </w:t>
      </w:r>
      <w:r>
        <w:t>communication se déroule dans la langue parlée par les habitants de la localité. Toutefois, des services de traduction sont fournis aux orateurs s’ils ne connaissent pas la langue locale.</w:t>
      </w:r>
    </w:p>
    <w:p w14:paraId="5B7AC133" w14:textId="77777777" w:rsidR="009B5D7C" w:rsidRPr="001923C5" w:rsidRDefault="009B5D7C" w:rsidP="009B5D7C">
      <w:pPr>
        <w:pStyle w:val="SingleTxtG"/>
        <w:rPr>
          <w:lang w:val="fr-CM"/>
        </w:rPr>
      </w:pPr>
      <w:r>
        <w:t>63.</w:t>
      </w:r>
      <w:r>
        <w:tab/>
        <w:t>Il existe des structures visant à faciliter la participation égale de tous les Botswanais au processus de développement à tous les niveaux. En ce qui concerne la participation aux affaires publiques, il existe des comités de développement de quartier et de village au niveau communautaire, des comités de développement de district au niveau local et des ministères chargés de la coordination au niveau national.</w:t>
      </w:r>
    </w:p>
    <w:p w14:paraId="0F52B8BE" w14:textId="77777777" w:rsidR="009B5D7C" w:rsidRPr="001923C5" w:rsidRDefault="009B5D7C" w:rsidP="009B5D7C">
      <w:pPr>
        <w:pStyle w:val="H1G"/>
        <w:rPr>
          <w:lang w:val="fr-CM"/>
        </w:rPr>
      </w:pPr>
      <w:r>
        <w:tab/>
      </w:r>
      <w:r>
        <w:tab/>
      </w:r>
      <w:r>
        <w:rPr>
          <w:bCs/>
        </w:rPr>
        <w:t>Réponse au paragraphe</w:t>
      </w:r>
      <w:r w:rsidR="00D8681B">
        <w:rPr>
          <w:bCs/>
        </w:rPr>
        <w:t> </w:t>
      </w:r>
      <w:r>
        <w:rPr>
          <w:bCs/>
        </w:rPr>
        <w:t>16 de la liste de points</w:t>
      </w:r>
      <w:bookmarkStart w:id="22" w:name="_Toc46224256"/>
      <w:bookmarkEnd w:id="22"/>
    </w:p>
    <w:p w14:paraId="7386041F" w14:textId="77777777" w:rsidR="009B5D7C" w:rsidRPr="001923C5" w:rsidRDefault="009B5D7C" w:rsidP="009B5D7C">
      <w:pPr>
        <w:pStyle w:val="SingleTxtG"/>
        <w:rPr>
          <w:lang w:val="fr-CM"/>
        </w:rPr>
      </w:pPr>
      <w:r>
        <w:t>64.</w:t>
      </w:r>
      <w:r>
        <w:tab/>
        <w:t>Le régime foncier botswanais est conçu de manière à doter le Botswana d’une structure de gouvernance foncière appropriée. Il classe les terres en terres tribales, terres en pleine propriété et terres domaniales. La loi relative aux terres tribales dénonce sans équivoque les revendications foncières tribales au paragraphe</w:t>
      </w:r>
      <w:r w:rsidR="00D8681B">
        <w:t> </w:t>
      </w:r>
      <w:r>
        <w:t>1 de son article</w:t>
      </w:r>
      <w:r w:rsidR="00D8681B">
        <w:t> </w:t>
      </w:r>
      <w:r>
        <w:t>10 qui dispose que «</w:t>
      </w:r>
      <w:r w:rsidR="00D8681B">
        <w:t> </w:t>
      </w:r>
      <w:r>
        <w:t>tous les droits et titres détenus sur les terres dans chaque zone tribale sont conférés dans l’intérêt des ressortissants botswanais et visent à promouvoir le développement économique et social de toutes les populations du Botswana</w:t>
      </w:r>
      <w:r w:rsidR="00D8681B">
        <w:t> </w:t>
      </w:r>
      <w:r>
        <w:t>». La version modifiée de cette loi adoptée en 1993 a remplacé l’expression «</w:t>
      </w:r>
      <w:r w:rsidR="00D8681B">
        <w:t> </w:t>
      </w:r>
      <w:r>
        <w:t>membres de la tribu</w:t>
      </w:r>
      <w:r w:rsidR="00D8681B">
        <w:t> </w:t>
      </w:r>
      <w:r>
        <w:t>» par l’expression «</w:t>
      </w:r>
      <w:r w:rsidR="00D8681B">
        <w:t> </w:t>
      </w:r>
      <w:r>
        <w:t>ressortissants botswanais</w:t>
      </w:r>
      <w:r w:rsidR="00D8681B">
        <w:t> </w:t>
      </w:r>
      <w:r>
        <w:t>» afin de garantir l’inclusion, la neutralité et la prise en compte des questions de genre dans l’attribution des terres tribales (République du Botswana 1993). Depuis lors et en principe, les Botswanais peuvent acquérir des terres «</w:t>
      </w:r>
      <w:r w:rsidR="00D8681B">
        <w:t> </w:t>
      </w:r>
      <w:r>
        <w:t>en tout lieu</w:t>
      </w:r>
      <w:r w:rsidR="00D8681B">
        <w:t> </w:t>
      </w:r>
      <w:r>
        <w:t>» dans le pays chaque fois qu’il en existe. Auparavant, ils ne pouvaient acquérir des terres que dans leurs territoires tribaux respectifs. En conséquence, les Botswanais, quelle que soit leur appartenance ethnique, sont encouragés à demander des terres dans les zones de peuplement et villages nouvellement créés à des fins résidentielles, commerciales et agricoles.</w:t>
      </w:r>
    </w:p>
    <w:p w14:paraId="775914D1" w14:textId="77777777" w:rsidR="009B5D7C" w:rsidRPr="001923C5" w:rsidRDefault="009B5D7C" w:rsidP="009B5D7C">
      <w:pPr>
        <w:pStyle w:val="SingleTxtG"/>
        <w:rPr>
          <w:lang w:val="fr-CM"/>
        </w:rPr>
      </w:pPr>
      <w:r>
        <w:t>65.</w:t>
      </w:r>
      <w:r>
        <w:tab/>
        <w:t>Le cadre d’action positive en faveur des habitants des zones reculées (juillet 2014) dispose que «</w:t>
      </w:r>
      <w:r w:rsidR="00D8681B">
        <w:t> </w:t>
      </w:r>
      <w:r>
        <w:t>l’attribution de terres aux habitants des zones rurales doit se faire dans un délai d’un mois à compter de la date de leur demande</w:t>
      </w:r>
      <w:r w:rsidR="00D8681B">
        <w:t> </w:t>
      </w:r>
      <w:r>
        <w:t>». En outre, des fermes ou ranchs communautaires d’élevage sont attribués aux fiducies foncières communautaires dans les zones reculées, à charge pour le Gouvernement d’acheter le bétail qui y est élevé. Des institutions telles que les tribunaux fonciers, les commissions foncières et d’autres juridictions ont été créées pour gérer l’attribution de terres et statuer sur les différends fonciers.</w:t>
      </w:r>
    </w:p>
    <w:p w14:paraId="2F8083FF" w14:textId="77777777" w:rsidR="009B5D7C" w:rsidRPr="001923C5" w:rsidRDefault="009B5D7C" w:rsidP="009B5D7C">
      <w:pPr>
        <w:pStyle w:val="SingleTxtG"/>
        <w:rPr>
          <w:lang w:val="fr-CM"/>
        </w:rPr>
      </w:pPr>
      <w:r>
        <w:t>66.</w:t>
      </w:r>
      <w:r>
        <w:tab/>
        <w:t xml:space="preserve">En ce qui concerne l’exécution de l’arrêt rendu par la Haute Cour dans l’affaire </w:t>
      </w:r>
      <w:r>
        <w:rPr>
          <w:i/>
          <w:iCs/>
        </w:rPr>
        <w:t>Roy Sesana v.</w:t>
      </w:r>
      <w:r w:rsidR="00D8681B">
        <w:rPr>
          <w:i/>
          <w:iCs/>
        </w:rPr>
        <w:t> </w:t>
      </w:r>
      <w:r>
        <w:rPr>
          <w:i/>
          <w:iCs/>
        </w:rPr>
        <w:t>The Attorney General</w:t>
      </w:r>
      <w:r>
        <w:t xml:space="preserve"> (</w:t>
      </w:r>
      <w:r>
        <w:rPr>
          <w:i/>
          <w:iCs/>
        </w:rPr>
        <w:t>Roy Sesana c.</w:t>
      </w:r>
      <w:r w:rsidR="00D8681B">
        <w:rPr>
          <w:i/>
          <w:iCs/>
        </w:rPr>
        <w:t> </w:t>
      </w:r>
      <w:r>
        <w:rPr>
          <w:i/>
          <w:iCs/>
        </w:rPr>
        <w:t>le Procureur général</w:t>
      </w:r>
      <w:r>
        <w:t>), le Gouvernement s’est conformé à cette décision de justice en ce sens que les personnes qui, selon les conclusions de la Cour, avaient été dépossédées de leurs terres dans la réserve cynégétique du Kalahari central ont été autorisées à retourner à la réserve pour s’y installer et y résident actuellement. En outre, le Gouvernement a pris acte des recommandations préliminaires concernant les mesures qu’il devrait prendre au sujet de la réserve, comme en témoigne sa déclaration dans laquelle il définit de façon détaillée les personnes qui peuvent entrer dans la réserve et leurs conditions d’entrée et demande de prendre des mesures pour consulter les communautés ainsi que de faciliter l’accès à l’eau dans la réserve.</w:t>
      </w:r>
    </w:p>
    <w:p w14:paraId="7054A107" w14:textId="77777777" w:rsidR="009B5D7C" w:rsidRPr="001923C5" w:rsidRDefault="009B5D7C" w:rsidP="009B5D7C">
      <w:pPr>
        <w:pStyle w:val="SingleTxtG"/>
        <w:rPr>
          <w:lang w:val="fr-CM"/>
        </w:rPr>
      </w:pPr>
      <w:r>
        <w:t>67.</w:t>
      </w:r>
      <w:r>
        <w:tab/>
        <w:t>Le Gouvernement a rétabli les services dont bénéficiaient les personnes résidant dans la réserve cynégétique du Kalahari central comme l’approvisionnement en eau, les</w:t>
      </w:r>
      <w:r w:rsidR="00D8681B">
        <w:t> </w:t>
      </w:r>
      <w:r>
        <w:t>services de santé mobiles, les rations alimentaires en faveur des personnes démunies, le</w:t>
      </w:r>
      <w:r w:rsidR="00D8681B">
        <w:t> </w:t>
      </w:r>
      <w:r>
        <w:t>transport des enfants vers les établissements scolaires situés à l’extérieur de la réserve, le</w:t>
      </w:r>
      <w:r w:rsidR="00D8681B">
        <w:t> </w:t>
      </w:r>
      <w:r>
        <w:t>transport des intéressés pour les ramener à leurs parents pendant les vacances scolaires et le transport des parents pour les amener percevoir leurs allocations en espèces et acheter les produits de première nécessité, etc., bien que la Cour ait dit qu’il n’était pas tenu de rétablir les services fournis aux zones de peuplement situées dans la réserve.</w:t>
      </w:r>
    </w:p>
    <w:p w14:paraId="79B2901C" w14:textId="77777777" w:rsidR="009B5D7C" w:rsidRPr="001923C5" w:rsidRDefault="009B5D7C" w:rsidP="009B5D7C">
      <w:pPr>
        <w:pStyle w:val="SingleTxtG"/>
        <w:rPr>
          <w:lang w:val="fr-CM"/>
        </w:rPr>
      </w:pPr>
      <w:r>
        <w:t>68.</w:t>
      </w:r>
      <w:r>
        <w:tab/>
        <w:t>Il convient de relever pour mémoire que les zones de peuplement traditionnelles des Basarwa situées dans la réserve cynégétique du Kalahari central (Molapo, Metsiamanong, Gope, Mothomelo et Gugamma) sont toujours habitées. Par conséquent, le Botswana peut affirmer péremptoirement que les Basarwa n’ont nullement été dépossédés de leurs terres. Comme indiqué plus haut, le Gouvernement continue, par l’intermédiaire du Conseil de district de Ghanzi, à fournir des services sociaux et des filets de protection sociale aux zones de peuplement concernées. Il a foré et équipé des puits artésiens à Molapo et à Mothomelo. Au 20</w:t>
      </w:r>
      <w:r w:rsidR="00A3476C">
        <w:t> </w:t>
      </w:r>
      <w:r>
        <w:t>septembre 2019, il avait effectué 38</w:t>
      </w:r>
      <w:r w:rsidR="00295C11">
        <w:t> </w:t>
      </w:r>
      <w:r>
        <w:t>voyages pour fournir de l’eau, des rations alimentaires et des filets de protection sociale aux zones de peuplement.</w:t>
      </w:r>
    </w:p>
    <w:p w14:paraId="524F8B11" w14:textId="77777777" w:rsidR="009B5D7C" w:rsidRPr="001923C5" w:rsidRDefault="009B5D7C" w:rsidP="009B5D7C">
      <w:pPr>
        <w:pStyle w:val="H1G"/>
        <w:rPr>
          <w:lang w:val="fr-CM"/>
        </w:rPr>
      </w:pPr>
      <w:r>
        <w:tab/>
      </w:r>
      <w:r>
        <w:tab/>
      </w:r>
      <w:r>
        <w:rPr>
          <w:bCs/>
        </w:rPr>
        <w:t>Réponse au paragraphe</w:t>
      </w:r>
      <w:r w:rsidR="00295C11">
        <w:rPr>
          <w:bCs/>
        </w:rPr>
        <w:t> </w:t>
      </w:r>
      <w:r>
        <w:rPr>
          <w:bCs/>
        </w:rPr>
        <w:t>17 de la liste de points</w:t>
      </w:r>
      <w:bookmarkStart w:id="23" w:name="_Toc46224257"/>
      <w:bookmarkEnd w:id="23"/>
    </w:p>
    <w:p w14:paraId="5096DF9F" w14:textId="77777777" w:rsidR="009B5D7C" w:rsidRPr="001923C5" w:rsidRDefault="009B5D7C" w:rsidP="009B5D7C">
      <w:pPr>
        <w:pStyle w:val="SingleTxtG"/>
        <w:rPr>
          <w:lang w:val="fr-CM"/>
        </w:rPr>
      </w:pPr>
      <w:r>
        <w:t>69.</w:t>
      </w:r>
      <w:r>
        <w:tab/>
        <w:t>Un mécanisme d’aide juridictionnelle dénommé Legal Aid Botswana a été créé en 2013 par voie législative pour fournir des services juridiques aux justiciables indigents. Il dispose actuellement de bureaux à Francistown, Maun, Kasane, Ghanzi et Tsabong, son</w:t>
      </w:r>
      <w:r w:rsidR="00295C11">
        <w:t> </w:t>
      </w:r>
      <w:r>
        <w:t xml:space="preserve">bureau principal étant situé à Gaborone, afin d’accroître l’accès des indigents à la représentation en justice par avocat. Des services d’aide juridictionnelle mobiles sont également fournis à la population dans les zones dépourvues de bureaux d’aide juridictionnelle. </w:t>
      </w:r>
    </w:p>
    <w:p w14:paraId="470DA570" w14:textId="77777777" w:rsidR="009B5D7C" w:rsidRPr="001923C5" w:rsidRDefault="009B5D7C" w:rsidP="009B5D7C">
      <w:pPr>
        <w:pStyle w:val="SingleTxtG"/>
        <w:rPr>
          <w:lang w:val="fr-CM"/>
        </w:rPr>
      </w:pPr>
      <w:r>
        <w:t>70.</w:t>
      </w:r>
      <w:r>
        <w:tab/>
        <w:t>L’aide juridictionnelle n’étant actuellement accordée qu’en matière civile, le</w:t>
      </w:r>
      <w:r w:rsidR="00295C11">
        <w:t> </w:t>
      </w:r>
      <w:r>
        <w:t>Gouvernement envisage de l’étendre aux affaires pénales. À cet égard, une étude de faisabilité est en cours avec l’aide du PNUD et un voyage d’étude comparative visant à adopter les meilleures pratiques a été fait en Afrique du Sud voisine en septembre 2019. Outre l’accès à la justice qu’il assure par l’intermédiaire de Legal Aid Botswana, le Gouvernement continue à commettre à titre gracieux des avocats pour défendre les personnes accusées de crimes passibles de la peine de mort. Il rémunère ces avocats par l’intermédiaire de l’administration de la justice.</w:t>
      </w:r>
    </w:p>
    <w:p w14:paraId="719088E2" w14:textId="77777777" w:rsidR="009B5D7C" w:rsidRPr="001923C5" w:rsidRDefault="009B5D7C" w:rsidP="009B5D7C">
      <w:pPr>
        <w:pStyle w:val="SingleTxtG"/>
        <w:rPr>
          <w:lang w:val="fr-CM"/>
        </w:rPr>
      </w:pPr>
      <w:r>
        <w:t>71.</w:t>
      </w:r>
      <w:r>
        <w:tab/>
        <w:t xml:space="preserve">La Constitution du Botswana garantit à toute personne le droit à la protection de la loi. Le Botswana dispose d’un système judiciaire dualiste comprenant des tribunaux coutumiers et des tribunaux civils. Toute personne lésée a le droit de former un recours devant les tribunaux botswanais ou devant des institutions spécialisées telles que le Bureau du Médiateur. Bien que la langue de travail des juridictions modernes du pays soit l’anglais, les </w:t>
      </w:r>
      <w:r w:rsidRPr="0036799B">
        <w:rPr>
          <w:b/>
          <w:bCs/>
          <w:i/>
          <w:iCs/>
        </w:rPr>
        <w:t>paragraphes</w:t>
      </w:r>
      <w:r w:rsidR="00295C11" w:rsidRPr="0036799B">
        <w:rPr>
          <w:b/>
          <w:bCs/>
          <w:i/>
          <w:iCs/>
        </w:rPr>
        <w:t> </w:t>
      </w:r>
      <w:r w:rsidRPr="0036799B">
        <w:rPr>
          <w:b/>
          <w:bCs/>
          <w:i/>
          <w:iCs/>
        </w:rPr>
        <w:t>1 et 2</w:t>
      </w:r>
      <w:r w:rsidR="00295C11" w:rsidRPr="0036799B">
        <w:rPr>
          <w:b/>
          <w:bCs/>
          <w:i/>
          <w:iCs/>
        </w:rPr>
        <w:t> </w:t>
      </w:r>
      <w:r w:rsidRPr="0036799B">
        <w:rPr>
          <w:b/>
          <w:bCs/>
          <w:i/>
          <w:iCs/>
        </w:rPr>
        <w:t>b) de l’article</w:t>
      </w:r>
      <w:r w:rsidR="00295C11" w:rsidRPr="0036799B">
        <w:rPr>
          <w:b/>
          <w:bCs/>
          <w:i/>
          <w:iCs/>
        </w:rPr>
        <w:t> </w:t>
      </w:r>
      <w:r w:rsidRPr="0036799B">
        <w:rPr>
          <w:b/>
          <w:bCs/>
          <w:i/>
          <w:iCs/>
        </w:rPr>
        <w:t>10</w:t>
      </w:r>
      <w:r>
        <w:t xml:space="preserve"> de la Constitution confèrent à toute personne poursuivie le droit à des services d’interprétation prévu pour les justiciables qui ne comprennent ni l’anglais ni le setswana. Ces services peuvent également être fournis à ses témoins. Des tribunaux coutumiers existent dans tout le pays et sont accessibles au niveau communautaire sans frais. En outre, les débats se déroulent dans une atmosphère plus détendue et les affaires sont jugées en setswana. Des services d’interprétation sont fournis dans toute autre langue et les ressources financières nécessaires pour engager les interprètes sont prises en charge par le Gouvernement.</w:t>
      </w:r>
    </w:p>
    <w:p w14:paraId="50E04614" w14:textId="77777777" w:rsidR="009B5D7C" w:rsidRPr="001923C5" w:rsidRDefault="009B5D7C" w:rsidP="00295C11">
      <w:pPr>
        <w:pStyle w:val="H1G"/>
        <w:rPr>
          <w:lang w:val="fr-CM"/>
        </w:rPr>
      </w:pPr>
      <w:r>
        <w:tab/>
      </w:r>
      <w:r>
        <w:tab/>
        <w:t>Réponse au paragraphe</w:t>
      </w:r>
      <w:r w:rsidR="00295C11">
        <w:t> </w:t>
      </w:r>
      <w:r>
        <w:t>18 de la liste de points</w:t>
      </w:r>
      <w:bookmarkStart w:id="24" w:name="_Toc46224258"/>
      <w:bookmarkEnd w:id="24"/>
    </w:p>
    <w:p w14:paraId="46ED5065" w14:textId="77777777" w:rsidR="009B5D7C" w:rsidRPr="001923C5" w:rsidRDefault="009B5D7C" w:rsidP="009B5D7C">
      <w:pPr>
        <w:pStyle w:val="SingleTxtG"/>
        <w:rPr>
          <w:lang w:val="fr-CM"/>
        </w:rPr>
      </w:pPr>
      <w:r>
        <w:t>72.</w:t>
      </w:r>
      <w:r>
        <w:tab/>
        <w:t>Le Botswana reconnaît l’utilisation de la langue maternelle de l’enfant comme moyen d’instruction pour l’apprentissage des jeunes enfants. À cet égard, le Gouvernement affecte des enseignants et des assistants pédagogiques de la maternelle dans toutes les écoles publiques qui dispensent l’enseignement maternel. Il importe de préciser que le Gouvernement ne recrute que des assistants pédagogiques qualifiés qui comprennent la culture locale et parlent la langue locale. Soixante-dix-neuf pour cent des 755</w:t>
      </w:r>
      <w:r w:rsidR="00295C11">
        <w:t> </w:t>
      </w:r>
      <w:r>
        <w:t>écoles primaires publiques du pays dispensent l’enseignement préprimaire.</w:t>
      </w:r>
    </w:p>
    <w:p w14:paraId="19321872" w14:textId="77777777" w:rsidR="009B5D7C" w:rsidRPr="001923C5" w:rsidRDefault="009B5D7C" w:rsidP="009B5D7C">
      <w:pPr>
        <w:pStyle w:val="SingleTxtG"/>
        <w:rPr>
          <w:lang w:val="fr-CM"/>
        </w:rPr>
      </w:pPr>
      <w:r>
        <w:t>73.</w:t>
      </w:r>
      <w:r>
        <w:tab/>
        <w:t>Une matière intitulée «</w:t>
      </w:r>
      <w:r w:rsidR="00295C11">
        <w:t> </w:t>
      </w:r>
      <w:r>
        <w:t>études culturelles</w:t>
      </w:r>
      <w:r w:rsidR="00295C11">
        <w:t> </w:t>
      </w:r>
      <w:r>
        <w:t>» a été intégrée dans le programme scolaire du premier cycle du primaire à la suite de l’élaboration de la version révisée de la politique nationale d’éducation en</w:t>
      </w:r>
      <w:r w:rsidR="00295C11">
        <w:t> </w:t>
      </w:r>
      <w:r>
        <w:t>1994. L’enseignement des études culturelles vise à inculquer aux apprenants la connaissance et la compréhension de la culture et des coutumes, afin qu’ils puissent acquérir les connaissances, les compétences et les valeurs qui leur permettront de participer à la vie civique de leur communauté. En outre, le programme d’études culturelles permet d’enseigner et d’apprendre les éléments caractéristiques de chaque groupe ethnique tels que les danses, les chants et les valeurs.</w:t>
      </w:r>
    </w:p>
    <w:p w14:paraId="31E09A84" w14:textId="77777777" w:rsidR="009B5D7C" w:rsidRPr="001923C5" w:rsidRDefault="009B5D7C" w:rsidP="009B5D7C">
      <w:pPr>
        <w:pStyle w:val="SingleTxtG"/>
        <w:rPr>
          <w:lang w:val="fr-CM"/>
        </w:rPr>
      </w:pPr>
      <w:r>
        <w:t>74.</w:t>
      </w:r>
      <w:r>
        <w:tab/>
        <w:t>Les études sociales sont proposées comme matière obligatoire du second cycle de l’enseignement primaire au premier cycle de l’enseignement secondaire. Elles portent, entre autres, sur l’héritage et les origines des groupes tswana et non tswana, notamment les Basarwa, les Bayei, les Basubiya, les Mbukushu, les Ovambo, les Herero et les Kalanga. Les études sociales et l’histoire sont proposées comme matières facultatives au second cycle de l’enseignement secondaire. Les études sociales traitent abondamment des origines et des cultures des groupes tswana et non tswana. Quant au programme d’histoire, il met en lumière les structures sociales, économiques et politiques des groupes non tswana dans le programme scolaire.</w:t>
      </w:r>
    </w:p>
    <w:p w14:paraId="10949046" w14:textId="77777777" w:rsidR="009B5D7C" w:rsidRPr="001923C5" w:rsidRDefault="009B5D7C" w:rsidP="009B5D7C">
      <w:pPr>
        <w:pStyle w:val="SingleTxtG"/>
        <w:rPr>
          <w:lang w:val="fr-CM"/>
        </w:rPr>
      </w:pPr>
      <w:r>
        <w:t>75.</w:t>
      </w:r>
      <w:r>
        <w:tab/>
        <w:t>Le Gouvernement a donné son accord à la rédaction d’un projet de loi relatif au Conseil national des arts. En outre, le Botswana dispose d’une politique nationale de la culture adoptée en 2001 qui offre une plateforme permettant à tous les Botswanais de participer au développement, à la promotion et à la préservation de leur culture. Cette politique prône le libre épanouissement de toutes les cultures des différents groupes ethniques en présentant leur patrimoine culturel riche et diversifié.</w:t>
      </w:r>
    </w:p>
    <w:p w14:paraId="2E6F8A7F" w14:textId="77777777" w:rsidR="009B5D7C" w:rsidRPr="001923C5" w:rsidRDefault="009B5D7C" w:rsidP="009B5D7C">
      <w:pPr>
        <w:pStyle w:val="SingleTxtG"/>
        <w:rPr>
          <w:lang w:val="fr-CM"/>
        </w:rPr>
      </w:pPr>
      <w:r>
        <w:t>76.</w:t>
      </w:r>
      <w:r>
        <w:tab/>
        <w:t xml:space="preserve">Le Gouvernement continue à organiser des </w:t>
      </w:r>
      <w:r>
        <w:rPr>
          <w:i/>
          <w:iCs/>
        </w:rPr>
        <w:t>Dipitso</w:t>
      </w:r>
      <w:r>
        <w:t xml:space="preserve"> (consultations nationales) ou des forums pour recueillir les réactions de la population sur les questions intéressant la culture et le patrimoine. Un </w:t>
      </w:r>
      <w:r>
        <w:rPr>
          <w:i/>
          <w:iCs/>
        </w:rPr>
        <w:t>Pitso ya Ngwao</w:t>
      </w:r>
      <w:r>
        <w:t xml:space="preserve"> (forum culturel) s’est tenu les 12 et 13</w:t>
      </w:r>
      <w:r w:rsidR="008C456A">
        <w:t> </w:t>
      </w:r>
      <w:r>
        <w:t>septembre 2011. Il a abouti à l’adoption de résolutions sur des questions cl</w:t>
      </w:r>
      <w:r w:rsidR="0036799B">
        <w:t>ef</w:t>
      </w:r>
      <w:r>
        <w:t>s intéressant les arts et la culture en matière de politique à mener, de sensibilisation et de financement.</w:t>
      </w:r>
    </w:p>
    <w:p w14:paraId="08210567" w14:textId="77777777" w:rsidR="009B5D7C" w:rsidRPr="001923C5" w:rsidRDefault="009B5D7C" w:rsidP="009B5D7C">
      <w:pPr>
        <w:pStyle w:val="SingleTxtG"/>
        <w:rPr>
          <w:lang w:val="fr-CM"/>
        </w:rPr>
      </w:pPr>
      <w:r>
        <w:t>77.</w:t>
      </w:r>
      <w:r>
        <w:tab/>
        <w:t>En outre, le Botswana dispose de divers programmes nationaux visant à reconnaître et à promouvoir les diverses cultures du pays ainsi qu’à encourager tous les Botswanais à être fiers de la valeur de leur culture et à renforcer leurs capacités et talents créatifs. Il s’agit notamment de la Journée nationale de la culture, de la Journée des langues nationales et des célébrations culturelles communautaires. Ces programmes jouent un rôle important dans la promotion de la cohésion sociale, le renforcement des liens communautaires et la compréhension des diverses cultures.</w:t>
      </w:r>
    </w:p>
    <w:p w14:paraId="75D8FD08" w14:textId="77777777" w:rsidR="009B5D7C" w:rsidRPr="001923C5" w:rsidRDefault="009B5D7C" w:rsidP="009B5D7C">
      <w:pPr>
        <w:pStyle w:val="SingleTxtG"/>
        <w:rPr>
          <w:lang w:val="fr-CM"/>
        </w:rPr>
      </w:pPr>
      <w:r>
        <w:t>78.</w:t>
      </w:r>
      <w:r>
        <w:tab/>
        <w:t>Les concours annuels organisés à l’occasion de la Journée du Président en partenariat avec des organisations artistiques continuent de rassembler les Botswanais de tout le pays pour qu’ils partagent leur riche patrimoine culturel. Les concours artistiques de circonscription sont une occasion d’interaction entre les communautés et de mise en évidence de divers talents artistiques. Dans le cadre des mesures visant à élargir et à approfondir la mobilisation de la population en faveur des arts et de la culture, le public continue à bénéficier d’un accès gratuit aux expositions permanentes organisées dans les musées et les galeries d’art nationaux. Des journées et des foires du marché de l’artisanat sont organisées pour favoriser la commercialisation des arts et de la culture du Botswana. Le programme scolaire comporte également un volet relatif à l’éducation morale et religieuse qui vise à promouvoir et à protéger les valeurs morales, traditionnelles et sociétales des différents groupes ethniques.</w:t>
      </w:r>
    </w:p>
    <w:p w14:paraId="20701A16" w14:textId="77777777" w:rsidR="009B5D7C" w:rsidRPr="001923C5" w:rsidRDefault="009B5D7C" w:rsidP="009B5D7C">
      <w:pPr>
        <w:pStyle w:val="SingleTxtG"/>
        <w:rPr>
          <w:lang w:val="fr-CM"/>
        </w:rPr>
      </w:pPr>
      <w:r>
        <w:t>79.</w:t>
      </w:r>
      <w:r>
        <w:tab/>
        <w:t>Le Gouvernement promeut la culture de toutes les tribus du Botswana, y compris les groupes non tswana, par la médiatisation des manifestations culturelles évoquées ci-dessus dans la presse écrite et audiovisuelle. Il existe un Conseil de la presse du Botswana qui a pour objectif d’assurer l’avènement de médias d’information libres, pluralistes, respectueux des règles déontologiques et dotés de pouvoirs d’autorégulation dans la presse écrite et audiovisuelle. Dans le Code de déontologie médiatique du Botswana, le Conseil de la presse fait obligation à ses membres d’éviter de publier des documents susceptibles de provoquer l’hostilité ou la haine envers des personnes en raison de leur race, de leur origine ethnique, de leur nationalité, de leur sexe, de leur handicap physique, de leur religion ou de leur affiliation politique. Aux termes des règles éditoriales du Conseil de la presse, les institutions médiatiques doivent veiller autant que possible à ne pas contribuer à la propagation de la haine ethnique ni déshumaniser des groupes défavorisés dans leurs reportages.</w:t>
      </w:r>
    </w:p>
    <w:p w14:paraId="07A59357" w14:textId="77777777" w:rsidR="009B5D7C" w:rsidRPr="001923C5" w:rsidRDefault="009B5D7C" w:rsidP="009B5D7C">
      <w:pPr>
        <w:pStyle w:val="H1G"/>
        <w:rPr>
          <w:lang w:val="fr-CM"/>
        </w:rPr>
      </w:pPr>
      <w:r>
        <w:tab/>
      </w:r>
      <w:r>
        <w:tab/>
      </w:r>
      <w:r>
        <w:rPr>
          <w:bCs/>
        </w:rPr>
        <w:t>Réponse au paragraphe</w:t>
      </w:r>
      <w:r w:rsidR="008C456A">
        <w:rPr>
          <w:bCs/>
        </w:rPr>
        <w:t> </w:t>
      </w:r>
      <w:r>
        <w:rPr>
          <w:bCs/>
        </w:rPr>
        <w:t>19 de la liste de points</w:t>
      </w:r>
      <w:bookmarkStart w:id="25" w:name="_Toc46224259"/>
      <w:bookmarkEnd w:id="25"/>
    </w:p>
    <w:p w14:paraId="76121FCF" w14:textId="77777777" w:rsidR="009B5D7C" w:rsidRPr="001923C5" w:rsidRDefault="009B5D7C" w:rsidP="009B5D7C">
      <w:pPr>
        <w:pStyle w:val="SingleTxtG"/>
        <w:rPr>
          <w:b/>
          <w:lang w:val="fr-CM"/>
        </w:rPr>
      </w:pPr>
      <w:r>
        <w:t>80.</w:t>
      </w:r>
      <w:r>
        <w:tab/>
        <w:t>Voir l’annexe</w:t>
      </w:r>
      <w:r w:rsidR="008C456A">
        <w:t> </w:t>
      </w:r>
      <w:r>
        <w:t>3 pour les données relatives à la traite des êtres humains au Botswana, ventilées par âge, sexe et forme d’exploitation.</w:t>
      </w:r>
    </w:p>
    <w:p w14:paraId="305B32AC" w14:textId="77777777" w:rsidR="009B5D7C" w:rsidRPr="001923C5" w:rsidRDefault="009B5D7C" w:rsidP="009B5D7C">
      <w:pPr>
        <w:pStyle w:val="H23G"/>
        <w:rPr>
          <w:lang w:val="fr-CM"/>
        </w:rPr>
      </w:pPr>
      <w:r>
        <w:tab/>
      </w:r>
      <w:r>
        <w:tab/>
      </w:r>
      <w:r>
        <w:rPr>
          <w:bCs/>
        </w:rPr>
        <w:t>Enquêtes, poursuites et réparations</w:t>
      </w:r>
      <w:bookmarkStart w:id="26" w:name="_Toc46224260"/>
      <w:bookmarkEnd w:id="26"/>
    </w:p>
    <w:p w14:paraId="35B3CEAC" w14:textId="77777777" w:rsidR="009B5D7C" w:rsidRPr="001923C5" w:rsidRDefault="009B5D7C" w:rsidP="009B5D7C">
      <w:pPr>
        <w:pStyle w:val="SingleTxtG"/>
        <w:rPr>
          <w:lang w:val="fr-CM"/>
        </w:rPr>
      </w:pPr>
      <w:r>
        <w:t>81.</w:t>
      </w:r>
      <w:r>
        <w:tab/>
        <w:t xml:space="preserve">Depuis l’adoption de la </w:t>
      </w:r>
      <w:r w:rsidRPr="0036799B">
        <w:rPr>
          <w:i/>
          <w:iCs/>
        </w:rPr>
        <w:t>loi de 2014 relative à la lutte contre la traite des êtres humains</w:t>
      </w:r>
      <w:r>
        <w:t>, 33</w:t>
      </w:r>
      <w:r w:rsidR="008C456A">
        <w:t> </w:t>
      </w:r>
      <w:r>
        <w:t>cas ont été décelés et tous ont fait l’objet d’enquêtes approfondies. Quatre cas ont été définitivement jugés et les prévenus déclarés coupables et condamnés à une amende de 10</w:t>
      </w:r>
      <w:r w:rsidR="008C456A">
        <w:t> </w:t>
      </w:r>
      <w:r>
        <w:t>000 pula (1</w:t>
      </w:r>
      <w:r w:rsidR="008C456A">
        <w:t> </w:t>
      </w:r>
      <w:r>
        <w:t xml:space="preserve">000 dollars des États-Unis) chacun. Un prévenu a été condamné à une peine d’emprisonnement d’une durée maximale de </w:t>
      </w:r>
      <w:r w:rsidR="008C456A">
        <w:t xml:space="preserve">vingt-deux </w:t>
      </w:r>
      <w:r>
        <w:t>mois.</w:t>
      </w:r>
    </w:p>
    <w:p w14:paraId="4E0C5C53" w14:textId="77777777" w:rsidR="009B5D7C" w:rsidRPr="001923C5" w:rsidRDefault="009B5D7C" w:rsidP="009B5D7C">
      <w:pPr>
        <w:pStyle w:val="SingleTxtG"/>
        <w:rPr>
          <w:lang w:val="fr-CM"/>
        </w:rPr>
      </w:pPr>
      <w:r>
        <w:t>82.</w:t>
      </w:r>
      <w:r>
        <w:tab/>
        <w:t xml:space="preserve">Deux cas sont actuellement en cours de jugement, </w:t>
      </w:r>
      <w:r w:rsidR="0036799B">
        <w:t>6 </w:t>
      </w:r>
      <w:r>
        <w:t xml:space="preserve">cas font l’objet d’enquêtes et </w:t>
      </w:r>
      <w:r w:rsidR="0036799B">
        <w:t>10 </w:t>
      </w:r>
      <w:r>
        <w:t>cas sont en attente de jugement. Le Botswana fournit actuellement de l’aide à 31</w:t>
      </w:r>
      <w:r w:rsidR="008C456A">
        <w:t> </w:t>
      </w:r>
      <w:r>
        <w:t xml:space="preserve">victimes de la traite des êtres humains. </w:t>
      </w:r>
    </w:p>
    <w:p w14:paraId="4B3EACB3" w14:textId="77777777" w:rsidR="009B5D7C" w:rsidRPr="001923C5" w:rsidRDefault="009B5D7C" w:rsidP="009B5D7C">
      <w:pPr>
        <w:pStyle w:val="SingleTxtG"/>
        <w:rPr>
          <w:lang w:val="fr-CM"/>
        </w:rPr>
      </w:pPr>
      <w:r>
        <w:t>83.</w:t>
      </w:r>
      <w:r>
        <w:tab/>
        <w:t>Depuis l’entrée en vigueur de la loi de 2014 relative à la lutte contre la traite des êtres humains, aucune réparation n’a été accordée aux victimes. Cette loi prévoit la restitution à son article</w:t>
      </w:r>
      <w:r w:rsidR="008C456A">
        <w:t> </w:t>
      </w:r>
      <w:r>
        <w:t>22 en ces termes :</w:t>
      </w:r>
    </w:p>
    <w:p w14:paraId="3E7432FB" w14:textId="77777777" w:rsidR="009B5D7C" w:rsidRPr="001923C5" w:rsidRDefault="009B5D7C" w:rsidP="009B5D7C">
      <w:pPr>
        <w:pStyle w:val="SingleTxtG"/>
        <w:rPr>
          <w:i/>
          <w:lang w:val="fr-CM"/>
        </w:rPr>
      </w:pPr>
      <w:r>
        <w:rPr>
          <w:i/>
          <w:iCs/>
        </w:rPr>
        <w:t>Lorsqu’une personne est reconnue coupable d’une infraction prévue par la présente loi, le tribunal peut, en plus de toute autre sanction prévue par la présente loi, ordonner à cette personne de procéder à la restitution ou d’indemniser la victime</w:t>
      </w:r>
    </w:p>
    <w:p w14:paraId="0AD4ACDD" w14:textId="77777777" w:rsidR="009B5D7C" w:rsidRPr="001923C5" w:rsidRDefault="009B5D7C" w:rsidP="008C456A">
      <w:pPr>
        <w:pStyle w:val="SingleTxtG"/>
        <w:ind w:firstLine="567"/>
        <w:rPr>
          <w:b/>
          <w:lang w:val="fr-CM"/>
        </w:rPr>
      </w:pPr>
      <w:r>
        <w:t>a)</w:t>
      </w:r>
      <w:r>
        <w:tab/>
        <w:t>Des frais de tout traitement médical ou psychologique</w:t>
      </w:r>
      <w:r w:rsidR="008C456A">
        <w:t> ;</w:t>
      </w:r>
    </w:p>
    <w:p w14:paraId="1BF8606C" w14:textId="77777777" w:rsidR="009B5D7C" w:rsidRPr="001923C5" w:rsidRDefault="009B5D7C" w:rsidP="008C456A">
      <w:pPr>
        <w:pStyle w:val="SingleTxtG"/>
        <w:ind w:firstLine="567"/>
        <w:rPr>
          <w:b/>
          <w:lang w:val="fr-CM"/>
        </w:rPr>
      </w:pPr>
      <w:r>
        <w:t>b)</w:t>
      </w:r>
      <w:r>
        <w:tab/>
        <w:t>Des frais de transport et de logement ainsi que des autres frais de subsistance nécessaires</w:t>
      </w:r>
      <w:r w:rsidR="008C456A">
        <w:t> </w:t>
      </w:r>
      <w:r>
        <w:t>; ou</w:t>
      </w:r>
    </w:p>
    <w:p w14:paraId="2297C350" w14:textId="77777777" w:rsidR="009B5D7C" w:rsidRPr="001923C5" w:rsidRDefault="009B5D7C" w:rsidP="008C456A">
      <w:pPr>
        <w:pStyle w:val="SingleTxtG"/>
        <w:ind w:firstLine="567"/>
        <w:rPr>
          <w:b/>
          <w:lang w:val="fr-CM"/>
        </w:rPr>
      </w:pPr>
      <w:r>
        <w:t>c)</w:t>
      </w:r>
      <w:r>
        <w:tab/>
        <w:t>Ordonner toute autre réparation que le tribunal jugerait juste.</w:t>
      </w:r>
    </w:p>
    <w:p w14:paraId="332C90C1" w14:textId="77777777" w:rsidR="009B5D7C" w:rsidRPr="001923C5" w:rsidRDefault="009B5D7C" w:rsidP="009B5D7C">
      <w:pPr>
        <w:pStyle w:val="SingleTxtG"/>
        <w:rPr>
          <w:lang w:val="fr-CM"/>
        </w:rPr>
      </w:pPr>
      <w:r>
        <w:t>84.</w:t>
      </w:r>
      <w:r>
        <w:tab/>
        <w:t>Pour veiller à ce que des peines suffisamment sévères soient infligées aux auteurs d’actes de traite conformément à la loi de 2014 et faire mieux comprendre les questions relatives à la traite des êtres humains, le Gouvernement a organisé trois colloques à l’intention des magistrats du siège du 9 au 11</w:t>
      </w:r>
      <w:r w:rsidR="008C456A">
        <w:t> </w:t>
      </w:r>
      <w:r>
        <w:t>avril 2017, du 20 au 22</w:t>
      </w:r>
      <w:r w:rsidR="00C76832">
        <w:t> </w:t>
      </w:r>
      <w:r>
        <w:t>avril 2017 et du 9 au 11</w:t>
      </w:r>
      <w:r w:rsidR="008C456A">
        <w:t> </w:t>
      </w:r>
      <w:r>
        <w:t>juillet 2019. Ces colloques ont abouti à l’adoption de 16</w:t>
      </w:r>
      <w:r w:rsidR="008C456A">
        <w:t> </w:t>
      </w:r>
      <w:r>
        <w:t xml:space="preserve">résolutions qui seront examinées par la Commission (de l’interdiction) de la traite des êtres humains en vue de leur mise en œuvre. </w:t>
      </w:r>
    </w:p>
    <w:p w14:paraId="4FBA1AE6" w14:textId="77777777" w:rsidR="009B5D7C" w:rsidRPr="001923C5" w:rsidRDefault="009B5D7C" w:rsidP="008C456A">
      <w:pPr>
        <w:pStyle w:val="H23G"/>
        <w:rPr>
          <w:lang w:val="fr-CM"/>
        </w:rPr>
      </w:pPr>
      <w:r>
        <w:tab/>
      </w:r>
      <w:r>
        <w:tab/>
        <w:t>Assistance aux victimes</w:t>
      </w:r>
      <w:bookmarkStart w:id="27" w:name="_Toc46224261"/>
      <w:bookmarkEnd w:id="27"/>
    </w:p>
    <w:p w14:paraId="31A6BAC7" w14:textId="77777777" w:rsidR="009B5D7C" w:rsidRPr="001923C5" w:rsidRDefault="009B5D7C" w:rsidP="009B5D7C">
      <w:pPr>
        <w:pStyle w:val="SingleTxtG"/>
        <w:rPr>
          <w:lang w:val="fr-CM"/>
        </w:rPr>
      </w:pPr>
      <w:r>
        <w:t>85.</w:t>
      </w:r>
      <w:r>
        <w:tab/>
        <w:t>Conformément à la loi de 2014 relative à la lutte contre la traite des êtres humains, le ministère chargé de la protection sociale (Ministère des collectivités territoriales et du développement rural) fournit une assistance complète aux victimes de la traite des êtres humains. Il s’agit notamment de l’hébergement, du soutien psychosocial, de l’accès aux installations sanitaires, à l’école et aux jeux pour les enfants et de la mise en place d’installations de loisirs pour les victimes adultes. Au cours de l’exercice 2018/19, l’aide sociale apportée à toutes les victimes de la traite des êtres humains a coûté 368</w:t>
      </w:r>
      <w:r w:rsidR="008C456A">
        <w:t> </w:t>
      </w:r>
      <w:r>
        <w:t>000 dollars des États-Unis au Gouvernement.</w:t>
      </w:r>
    </w:p>
    <w:p w14:paraId="64583A3C" w14:textId="77777777" w:rsidR="009B5D7C" w:rsidRPr="001923C5" w:rsidRDefault="009B5D7C" w:rsidP="009B5D7C">
      <w:pPr>
        <w:pStyle w:val="SingleTxtG"/>
        <w:rPr>
          <w:lang w:val="fr-CM"/>
        </w:rPr>
      </w:pPr>
      <w:r>
        <w:t>86.</w:t>
      </w:r>
      <w:r>
        <w:tab/>
        <w:t>Voir l’annexe</w:t>
      </w:r>
      <w:r w:rsidR="008C456A">
        <w:t> </w:t>
      </w:r>
      <w:r>
        <w:t xml:space="preserve">4 présentant les données relatives aux victimes de la traite des êtres humains qui ont bénéficié de l’aide du Gouvernement depuis le lancement du programme d’aide aux victimes de la traite des êtres humains. </w:t>
      </w:r>
    </w:p>
    <w:p w14:paraId="27BEF6C0" w14:textId="77777777" w:rsidR="009B5D7C" w:rsidRPr="001923C5" w:rsidRDefault="009B5D7C" w:rsidP="009B5D7C">
      <w:pPr>
        <w:pStyle w:val="H23G"/>
        <w:rPr>
          <w:lang w:val="fr-CM"/>
        </w:rPr>
      </w:pPr>
      <w:r>
        <w:tab/>
      </w:r>
      <w:r>
        <w:tab/>
      </w:r>
      <w:r>
        <w:rPr>
          <w:bCs/>
        </w:rPr>
        <w:t>Prévention et sensibilisation</w:t>
      </w:r>
      <w:r>
        <w:t xml:space="preserve"> </w:t>
      </w:r>
      <w:bookmarkStart w:id="28" w:name="_Toc46224262"/>
      <w:bookmarkEnd w:id="28"/>
    </w:p>
    <w:p w14:paraId="640CED41" w14:textId="77777777" w:rsidR="009B5D7C" w:rsidRPr="001923C5" w:rsidRDefault="009B5D7C" w:rsidP="009B5D7C">
      <w:pPr>
        <w:pStyle w:val="SingleTxtG"/>
        <w:rPr>
          <w:lang w:val="fr-CM"/>
        </w:rPr>
      </w:pPr>
      <w:r>
        <w:t>87.</w:t>
      </w:r>
      <w:r>
        <w:tab/>
        <w:t>Depuis 2015, le Gouvernement a organisé à quatre reprises des cérémonies nationales de commémoration de la Journée mondiale de la lutte contre la traite d’êtres humains célébrée le 30</w:t>
      </w:r>
      <w:r w:rsidR="008C456A">
        <w:t> </w:t>
      </w:r>
      <w:r>
        <w:t>juillet, la dernière s’étant tenue à Ghanzi en 2018. Ces cérémonies s’inscrivent dans le cadre du soutien du Botswana au Plan d’action mondial pour la lutte contre la traite des personnes. La cérémonie nationale de commémoration de 2018 a été marquée par des témoignages de victimes qui ont réussi à retenir l’attention du public et fait en sorte que les messages partagés ce jour-là soient pris au sérieux. Le Gouvernement est conscient que le nombre total de cas décelés au Botswana depuis l’adoption de la loi en 2014 pourrait être considéré comme faible. Pour veiller à ce que ce nombre corresponde à l’ampleur réelle de la criminalité, il a depuis lors organisé 28</w:t>
      </w:r>
      <w:r w:rsidR="008C456A">
        <w:t> </w:t>
      </w:r>
      <w:r>
        <w:t>ateliers de renforcement des capacités au cours de l’exercice 2017/18 et 12</w:t>
      </w:r>
      <w:r w:rsidR="008C456A">
        <w:t> </w:t>
      </w:r>
      <w:r>
        <w:t>autres ateliers au cours de l’exercice 2018/19. Les ateliers susvisés s’adressaient aux agents de première ligne (à savoir la police, les agents d’immigration, les enquêteurs, les organisations de la société civile, les chefs traditionnels, les assistants sociaux, etc.) Ces mesures devraient non seulement permettre aux forces de l’ordre de mieux comprendre l’infraction de traite des êtres humains, mais également accroître les connaissances du public en la matière.</w:t>
      </w:r>
    </w:p>
    <w:p w14:paraId="5EF6B7B8" w14:textId="77777777" w:rsidR="009B5D7C" w:rsidRPr="001923C5" w:rsidRDefault="009B5D7C" w:rsidP="009B5D7C">
      <w:pPr>
        <w:pStyle w:val="SingleTxtG"/>
        <w:rPr>
          <w:lang w:val="fr-CM"/>
        </w:rPr>
      </w:pPr>
      <w:r>
        <w:t>88.</w:t>
      </w:r>
      <w:r>
        <w:tab/>
        <w:t>En reconnaissance du rôle essentiel joué par les médias dans la sensibilisation du public aux questions relatives à la traite des êtres humains et la réalisation de reportages responsables sur ces questions, le Service de la lutte contre la traite des êtres humains a organisé une formation à l’intention des professionnels des médias les 16 et 17</w:t>
      </w:r>
      <w:r w:rsidR="008C456A">
        <w:t> </w:t>
      </w:r>
      <w:r>
        <w:t>avril 2019. Cette formation, qui a été suivie par des professionnels des médias privés et publics à la radio, à la télévision et dans la presse écrite, visait à doter les intéressés des connaissances nécessaires pour pouvoir continuer à sensibiliser le public à l’infraction de traite des êtres humains. En outre, le Service de la lutte contre la traite des êtres humains continue à faire des exposés sur ce phénomène dans divers établissements scolaires ainsi que devant des comités de protection de l’enfance et des organisations religieuses dans tout le pays et à parler des questions relatives à la traite des êtres humains à la radio et à la télévision.</w:t>
      </w:r>
    </w:p>
    <w:p w14:paraId="39F2F745" w14:textId="77777777" w:rsidR="009B5D7C" w:rsidRPr="001923C5" w:rsidRDefault="009B5D7C" w:rsidP="009B5D7C">
      <w:pPr>
        <w:pStyle w:val="SingleTxtG"/>
        <w:rPr>
          <w:lang w:val="fr-CM"/>
        </w:rPr>
      </w:pPr>
      <w:r>
        <w:t>89.</w:t>
      </w:r>
      <w:r>
        <w:tab/>
        <w:t>Le Ministère de la défense, de la justice et de la sécurité a organisé une formation des formateurs à l’intention des organisations de la société civile installées dans le nord du pays les 7 et 8</w:t>
      </w:r>
      <w:r w:rsidR="008C456A">
        <w:t> </w:t>
      </w:r>
      <w:r>
        <w:t xml:space="preserve">octobre 2019. Cette formation visait à faire connaître la traite des êtres humains aux organisations concernées afin qu’elles soient mieux à même de sensibiliser les communautés dans lesquelles elles opèrent en diffusant des informations sur l’infraction de traite et la législation y afférente. La formation des formateurs à l’intention des organisations de la société civile opérant dans le sud aura lieu avant mars 2020. Tous ces efforts devraient permettre de renforcer la prévention de la traite des êtres humains et la sensibilisation à cette infraction dans tout le pays. </w:t>
      </w:r>
    </w:p>
    <w:p w14:paraId="3904DB59" w14:textId="77777777" w:rsidR="009B5D7C" w:rsidRPr="001923C5" w:rsidRDefault="009B5D7C" w:rsidP="008C456A">
      <w:pPr>
        <w:pStyle w:val="H23G"/>
        <w:rPr>
          <w:lang w:val="fr-CM"/>
        </w:rPr>
      </w:pPr>
      <w:r>
        <w:tab/>
      </w:r>
      <w:r>
        <w:tab/>
        <w:t xml:space="preserve">Mise en œuvre du plan national de lutte contre la traite des êtres humains </w:t>
      </w:r>
      <w:r w:rsidR="008C456A">
        <w:br/>
      </w:r>
      <w:r>
        <w:t>et allocation des ressources</w:t>
      </w:r>
      <w:bookmarkStart w:id="29" w:name="_Toc46224263"/>
      <w:bookmarkEnd w:id="29"/>
    </w:p>
    <w:p w14:paraId="0A5FB18A" w14:textId="77777777" w:rsidR="009B5D7C" w:rsidRPr="001923C5" w:rsidRDefault="009B5D7C" w:rsidP="009B5D7C">
      <w:pPr>
        <w:pStyle w:val="SingleTxtG"/>
        <w:rPr>
          <w:lang w:val="fr-CM"/>
        </w:rPr>
      </w:pPr>
      <w:r>
        <w:t>90.</w:t>
      </w:r>
      <w:r>
        <w:tab/>
        <w:t>La Commission (de l’interdiction) de la traite des êtres humains a été créée en 2015, conformément à la loi de 2014 relative à la lutte contre la traite des êtres humains. Elle est placée sous la supervision générale du Ministre de la défense, de la justice et de la sécurité et exerce les fonctions suivantes</w:t>
      </w:r>
      <w:r w:rsidR="008C456A">
        <w:t> :</w:t>
      </w:r>
    </w:p>
    <w:p w14:paraId="142AA432" w14:textId="77777777" w:rsidR="009B5D7C" w:rsidRPr="001923C5" w:rsidRDefault="009B5D7C" w:rsidP="008C456A">
      <w:pPr>
        <w:pStyle w:val="SingleTxtG"/>
        <w:ind w:firstLine="567"/>
        <w:rPr>
          <w:lang w:val="fr-CM"/>
        </w:rPr>
      </w:pPr>
      <w:r>
        <w:t>a)</w:t>
      </w:r>
      <w:r>
        <w:tab/>
        <w:t>Définir les politiques nécessaires pour assurer la réalisation de l’objet et des buts du Protocole des Nations Unies visant à prévenir, réprimer et punir la traite des personnes et de la présente loi</w:t>
      </w:r>
      <w:r w:rsidR="008C456A">
        <w:t> ;</w:t>
      </w:r>
    </w:p>
    <w:p w14:paraId="42E9DA52" w14:textId="77777777" w:rsidR="009B5D7C" w:rsidRPr="001923C5" w:rsidRDefault="009B5D7C" w:rsidP="008C456A">
      <w:pPr>
        <w:pStyle w:val="SingleTxtG"/>
        <w:ind w:firstLine="567"/>
        <w:rPr>
          <w:lang w:val="fr-CM"/>
        </w:rPr>
      </w:pPr>
      <w:r>
        <w:t>b)</w:t>
      </w:r>
      <w:r>
        <w:tab/>
        <w:t>Faire des recommandations au Ministre sur la politique de prévention et de répression de la traite des êtres humains</w:t>
      </w:r>
      <w:r w:rsidR="008C456A">
        <w:t> ;</w:t>
      </w:r>
    </w:p>
    <w:p w14:paraId="2069528F" w14:textId="77777777" w:rsidR="009B5D7C" w:rsidRPr="001923C5" w:rsidRDefault="009B5D7C" w:rsidP="008C456A">
      <w:pPr>
        <w:pStyle w:val="SingleTxtG"/>
        <w:ind w:firstLine="567"/>
        <w:rPr>
          <w:lang w:val="fr-CM"/>
        </w:rPr>
      </w:pPr>
      <w:r>
        <w:t>c)</w:t>
      </w:r>
      <w:r>
        <w:tab/>
        <w:t>Faire des recommandations au Ministre sur la bonne application de la présente loi</w:t>
      </w:r>
      <w:r w:rsidR="008C456A">
        <w:t> ;</w:t>
      </w:r>
    </w:p>
    <w:p w14:paraId="0390F877" w14:textId="77777777" w:rsidR="009B5D7C" w:rsidRPr="001923C5" w:rsidRDefault="009B5D7C" w:rsidP="008C456A">
      <w:pPr>
        <w:pStyle w:val="SingleTxtG"/>
        <w:ind w:firstLine="567"/>
        <w:rPr>
          <w:lang w:val="fr-CM"/>
        </w:rPr>
      </w:pPr>
      <w:r>
        <w:t>d)</w:t>
      </w:r>
      <w:r>
        <w:tab/>
        <w:t>Définir les stratégies et les mesures nécessaires pour prévenir et réprimer la traite des êtres humains</w:t>
      </w:r>
      <w:r w:rsidR="008C456A">
        <w:t> ;</w:t>
      </w:r>
    </w:p>
    <w:p w14:paraId="6B98AFC4" w14:textId="77777777" w:rsidR="009B5D7C" w:rsidRPr="001923C5" w:rsidRDefault="009B5D7C" w:rsidP="008C456A">
      <w:pPr>
        <w:pStyle w:val="SingleTxtG"/>
        <w:ind w:firstLine="567"/>
        <w:rPr>
          <w:lang w:val="fr-CM"/>
        </w:rPr>
      </w:pPr>
      <w:r>
        <w:t>e)</w:t>
      </w:r>
      <w:r>
        <w:tab/>
        <w:t>Assurer le suivi de l’exécution des obligations internationales du pays, notamment de la coopération et de la coordination avec les organismes étrangers en matière de prévention et de répression de la traite des êtres humains</w:t>
      </w:r>
      <w:r w:rsidR="008C456A">
        <w:t> ;</w:t>
      </w:r>
    </w:p>
    <w:p w14:paraId="5B9BD76E" w14:textId="77777777" w:rsidR="009B5D7C" w:rsidRPr="001923C5" w:rsidRDefault="009B5D7C" w:rsidP="008C456A">
      <w:pPr>
        <w:pStyle w:val="SingleTxtG"/>
        <w:ind w:firstLine="567"/>
        <w:rPr>
          <w:lang w:val="fr-CM"/>
        </w:rPr>
      </w:pPr>
      <w:r>
        <w:t>f)</w:t>
      </w:r>
      <w:r>
        <w:tab/>
        <w:t>Diriger et superviser l’organisation de projets d’étude ou de recherche et la mise au point d’un système de base de données intégrée pour faciliter la prévention et la répression de la traite des êtres humains</w:t>
      </w:r>
      <w:r w:rsidR="008C456A">
        <w:t> ;</w:t>
      </w:r>
    </w:p>
    <w:p w14:paraId="04A48017" w14:textId="77777777" w:rsidR="009B5D7C" w:rsidRPr="001923C5" w:rsidRDefault="009B5D7C" w:rsidP="008C456A">
      <w:pPr>
        <w:pStyle w:val="SingleTxtG"/>
        <w:ind w:firstLine="567"/>
        <w:rPr>
          <w:lang w:val="fr-CM"/>
        </w:rPr>
      </w:pPr>
      <w:r>
        <w:t>g)</w:t>
      </w:r>
      <w:r>
        <w:tab/>
        <w:t>Édicter les règles à appliquer pour aider les organisations non gouvernementales à mener des activités tendant à la prévention et à la répression de la traite des êtres humains</w:t>
      </w:r>
      <w:r w:rsidR="008C456A">
        <w:t> ;</w:t>
      </w:r>
    </w:p>
    <w:p w14:paraId="35D29FC3" w14:textId="77777777" w:rsidR="009B5D7C" w:rsidRPr="001923C5" w:rsidRDefault="009B5D7C" w:rsidP="008C456A">
      <w:pPr>
        <w:pStyle w:val="SingleTxtG"/>
        <w:ind w:firstLine="567"/>
        <w:rPr>
          <w:lang w:val="fr-CM"/>
        </w:rPr>
      </w:pPr>
      <w:r>
        <w:t>h)</w:t>
      </w:r>
      <w:r>
        <w:tab/>
        <w:t>Gérer, en concertation avec le Secrétaire général du ministère chargé des finances, la réception, le déboursement, la conservation et la collecte des fonds ainsi que l’administration du Fonds d’assistance aux victimes de la traite des êtres humains</w:t>
      </w:r>
      <w:r w:rsidR="008C456A">
        <w:t> ;</w:t>
      </w:r>
    </w:p>
    <w:p w14:paraId="6C47D886" w14:textId="77777777" w:rsidR="009B5D7C" w:rsidRPr="001923C5" w:rsidRDefault="009B5D7C" w:rsidP="008C456A">
      <w:pPr>
        <w:pStyle w:val="SingleTxtG"/>
        <w:ind w:firstLine="567"/>
        <w:rPr>
          <w:lang w:val="fr-CM"/>
        </w:rPr>
      </w:pPr>
      <w:r>
        <w:t>i)</w:t>
      </w:r>
      <w:r>
        <w:tab/>
        <w:t xml:space="preserve">Accomplir toute autre action ordonnée par le Ministre. </w:t>
      </w:r>
    </w:p>
    <w:p w14:paraId="1B4A80F9" w14:textId="77777777" w:rsidR="009B5D7C" w:rsidRPr="001923C5" w:rsidRDefault="009B5D7C" w:rsidP="009B5D7C">
      <w:pPr>
        <w:pStyle w:val="SingleTxtG"/>
        <w:rPr>
          <w:lang w:val="fr-CM"/>
        </w:rPr>
      </w:pPr>
      <w:r>
        <w:t>91.</w:t>
      </w:r>
      <w:r>
        <w:tab/>
        <w:t xml:space="preserve">Au cours de la période considérée, la Commission (de l’interdiction) de la traite des êtres humains a organisé un examen documentaire du </w:t>
      </w:r>
      <w:r w:rsidR="00F23684">
        <w:t>P</w:t>
      </w:r>
      <w:r>
        <w:t>lan national de lutte contre la traite des êtres humains. Cet examen a permis de prendre un certain nombre de décisions de principe efficaces dont l’une consiste à veiller à ce que les questions relatives à la traite des êtres humains soient prises en compte lors de l’élaboration de nouvelles lois et politiques publiques. Par exemple, le Service de la lutte contre la traite des êtres humains a participé activement au projet de modification de la loi botswanaise de 1952 relative à l’adoption des enfants qui est en cours sous la direction du Ministère des collectivités territoriales et du développement rural.</w:t>
      </w:r>
    </w:p>
    <w:p w14:paraId="14428057" w14:textId="77777777" w:rsidR="009B5D7C" w:rsidRPr="001923C5" w:rsidRDefault="009B5D7C" w:rsidP="009B5D7C">
      <w:pPr>
        <w:pStyle w:val="SingleTxtG"/>
        <w:rPr>
          <w:lang w:val="fr-CM"/>
        </w:rPr>
      </w:pPr>
      <w:r>
        <w:t>92.</w:t>
      </w:r>
      <w:r>
        <w:tab/>
        <w:t>En 2018, le Gouvernement a également alloué 1</w:t>
      </w:r>
      <w:r w:rsidR="008C456A">
        <w:t> </w:t>
      </w:r>
      <w:r>
        <w:t>000</w:t>
      </w:r>
      <w:r w:rsidR="008C456A">
        <w:t> </w:t>
      </w:r>
      <w:r>
        <w:t>000 de pula (soit l’équivalent de 100</w:t>
      </w:r>
      <w:r w:rsidR="008C456A">
        <w:t> </w:t>
      </w:r>
      <w:r>
        <w:t xml:space="preserve">000 dollars des États-Unis) au Service de la lutte contre la traite des êtres humains pour exécuter une partie du </w:t>
      </w:r>
      <w:r w:rsidR="00F23684">
        <w:t>P</w:t>
      </w:r>
      <w:r>
        <w:t>lan national de lutte contre la traite des êtres humains axée sur les activités de prévention (à savoir l’organisation d’ateliers et de campagnes d’information).</w:t>
      </w:r>
    </w:p>
    <w:p w14:paraId="56423FB4" w14:textId="77777777" w:rsidR="009B5D7C" w:rsidRPr="001923C5" w:rsidRDefault="009B5D7C" w:rsidP="009B5D7C">
      <w:pPr>
        <w:pStyle w:val="SingleTxtG"/>
        <w:rPr>
          <w:lang w:val="fr-CM"/>
        </w:rPr>
      </w:pPr>
      <w:r>
        <w:t>93.</w:t>
      </w:r>
      <w:r>
        <w:tab/>
        <w:t>Le Service de la lutte contre la traite des êtres humains a également organisé, avec l’aide de l’Office des Nations Unies contre la drogue et le crime (ONUDC), un atelier multipartite visant à élaborer les textes d’application de la loi de 2014 relative à la lutte contre la traite des êtres humains les 18 et 19</w:t>
      </w:r>
      <w:r w:rsidR="008C456A">
        <w:t> </w:t>
      </w:r>
      <w:r>
        <w:t>juin 2019. Les participants ont recensé et adopté les domaines que les différents ministères ou administrations sectorielles chargés de l’application de ladite loi devraient réglementer. Il est prévu qu’une équipe interministérielle élabore l’avant-projet de réglementation avant la fin mars 2020 avec l’assistance technique de l’ONUDC.</w:t>
      </w:r>
    </w:p>
    <w:p w14:paraId="4692BBC6" w14:textId="77777777" w:rsidR="009B5D7C" w:rsidRPr="001923C5" w:rsidRDefault="009B5D7C" w:rsidP="008C456A">
      <w:pPr>
        <w:pStyle w:val="H1G"/>
        <w:rPr>
          <w:lang w:val="fr-CM"/>
        </w:rPr>
      </w:pPr>
      <w:r>
        <w:tab/>
      </w:r>
      <w:r>
        <w:tab/>
        <w:t>Réponse au paragraphe</w:t>
      </w:r>
      <w:r w:rsidR="008C456A">
        <w:t> </w:t>
      </w:r>
      <w:r>
        <w:t>20 de la liste de points</w:t>
      </w:r>
      <w:bookmarkStart w:id="30" w:name="_Toc46224264"/>
      <w:bookmarkEnd w:id="30"/>
    </w:p>
    <w:p w14:paraId="063A7D8A" w14:textId="77777777" w:rsidR="009B5D7C" w:rsidRPr="001923C5" w:rsidRDefault="009B5D7C" w:rsidP="009B5D7C">
      <w:pPr>
        <w:pStyle w:val="SingleTxtG"/>
        <w:rPr>
          <w:lang w:val="fr-CM"/>
        </w:rPr>
      </w:pPr>
      <w:r>
        <w:t>94.</w:t>
      </w:r>
      <w:r>
        <w:tab/>
        <w:t>Le Botswana est partie à la Convention de 1954 relative au statut des apatrides. Il ne dispose pas de données statistiques sur les apatrides ni sur les personnes déplacées. Cependant, à la suite d’une réunion de haut niveau sur les apatrides organisée par le Haut-Commissariat des Nations Unies pour les réfugiés (HCR) le 7</w:t>
      </w:r>
      <w:r w:rsidR="008C456A">
        <w:t> </w:t>
      </w:r>
      <w:r>
        <w:t>octobre 2019, le</w:t>
      </w:r>
      <w:r w:rsidR="008C456A">
        <w:t> </w:t>
      </w:r>
      <w:r>
        <w:t>Gouvernement envisage de prendre les mesures suivantes</w:t>
      </w:r>
      <w:r w:rsidR="008C456A">
        <w:t> :</w:t>
      </w:r>
    </w:p>
    <w:p w14:paraId="0CEECC1C" w14:textId="77777777" w:rsidR="009B5D7C" w:rsidRPr="001923C5" w:rsidRDefault="009B5D7C" w:rsidP="009B5D7C">
      <w:pPr>
        <w:pStyle w:val="SingleTxtG"/>
        <w:ind w:left="1701"/>
        <w:rPr>
          <w:lang w:val="fr-CM"/>
        </w:rPr>
      </w:pPr>
      <w:r>
        <w:t>i)</w:t>
      </w:r>
      <w:r>
        <w:tab/>
        <w:t xml:space="preserve">Mener des travaux d’étude et de recherche qualitatives d’ici </w:t>
      </w:r>
      <w:r w:rsidR="008C456A">
        <w:t>à </w:t>
      </w:r>
      <w:r>
        <w:t>2021 pour mieux comprendre la situation des groupes et des individus qui sont apatrides ou risquent de devenir apatrides au Botswana en vue d’y remédier ;</w:t>
      </w:r>
    </w:p>
    <w:p w14:paraId="401911C2" w14:textId="77777777" w:rsidR="009B5D7C" w:rsidRPr="001923C5" w:rsidRDefault="009B5D7C" w:rsidP="009B5D7C">
      <w:pPr>
        <w:pStyle w:val="SingleTxtG"/>
        <w:ind w:left="1701"/>
        <w:rPr>
          <w:lang w:val="fr-CM"/>
        </w:rPr>
      </w:pPr>
      <w:r>
        <w:t>ii)</w:t>
      </w:r>
      <w:r>
        <w:tab/>
        <w:t xml:space="preserve">Réviser la loi relative à l’immigration et la loi relative à la citoyenneté d’ici </w:t>
      </w:r>
      <w:r w:rsidR="008C456A">
        <w:t>à </w:t>
      </w:r>
      <w:r>
        <w:t>2024 pour permettre la création d’un mécanisme propre à lutter contre l’apatridie, dans le droit fil du Plan d’action global visant à mettre fin à l’apatridie (2014-2024).</w:t>
      </w:r>
    </w:p>
    <w:p w14:paraId="1CCB132D" w14:textId="77777777" w:rsidR="009B5D7C" w:rsidRPr="001923C5" w:rsidRDefault="009B5D7C" w:rsidP="009B5D7C">
      <w:pPr>
        <w:pStyle w:val="SingleTxtG"/>
        <w:rPr>
          <w:b/>
          <w:lang w:val="fr-CM"/>
        </w:rPr>
      </w:pPr>
      <w:r>
        <w:t>95.</w:t>
      </w:r>
      <w:r>
        <w:tab/>
        <w:t>Le Botswana compte actuellement 1</w:t>
      </w:r>
      <w:r w:rsidR="008C456A">
        <w:t> </w:t>
      </w:r>
      <w:r>
        <w:t>341 réfugiés. Voir l’annexe</w:t>
      </w:r>
      <w:r w:rsidR="008C456A">
        <w:t> </w:t>
      </w:r>
      <w:r>
        <w:t>5 pour le nombre de réfugiés vivant au Botswana, ventilé par pays d’origine. Voir l’annexe</w:t>
      </w:r>
      <w:r w:rsidR="008C456A">
        <w:t> </w:t>
      </w:r>
      <w:r>
        <w:t>6 pour le nombre de personnes en quête d’asile au Botswana.</w:t>
      </w:r>
    </w:p>
    <w:p w14:paraId="35AB54B4" w14:textId="77777777" w:rsidR="009B5D7C" w:rsidRPr="001923C5" w:rsidRDefault="009B5D7C" w:rsidP="008C456A">
      <w:pPr>
        <w:pStyle w:val="SingleTxtG"/>
        <w:keepNext/>
        <w:keepLines/>
        <w:rPr>
          <w:lang w:val="fr-CM"/>
        </w:rPr>
      </w:pPr>
      <w:r>
        <w:t>En ce qui concerne l’éducation, 392</w:t>
      </w:r>
      <w:r w:rsidR="008C456A">
        <w:t> </w:t>
      </w:r>
      <w:r>
        <w:t>réfugiés sont scolarisés. Leur répartition est la suivante</w:t>
      </w:r>
      <w:r w:rsidR="008C456A">
        <w:t> </w:t>
      </w:r>
      <w:r>
        <w:t>:</w:t>
      </w:r>
    </w:p>
    <w:p w14:paraId="08DD4F71" w14:textId="77777777" w:rsidR="009B5D7C" w:rsidRPr="001923C5" w:rsidRDefault="009B5D7C" w:rsidP="008C456A">
      <w:pPr>
        <w:pStyle w:val="SingleTxtG"/>
        <w:keepNext/>
        <w:keepLines/>
        <w:ind w:left="5103" w:hanging="3402"/>
        <w:rPr>
          <w:lang w:val="fr-CM"/>
        </w:rPr>
      </w:pPr>
      <w:r>
        <w:t xml:space="preserve">Enseignement préscolaire </w:t>
      </w:r>
      <w:r>
        <w:tab/>
      </w:r>
      <w:r>
        <w:tab/>
        <w:t>80</w:t>
      </w:r>
    </w:p>
    <w:p w14:paraId="2D3D518F" w14:textId="77777777" w:rsidR="009B5D7C" w:rsidRPr="001923C5" w:rsidRDefault="009B5D7C" w:rsidP="008C456A">
      <w:pPr>
        <w:pStyle w:val="SingleTxtG"/>
        <w:ind w:left="5103" w:hanging="3402"/>
        <w:rPr>
          <w:lang w:val="fr-CM"/>
        </w:rPr>
      </w:pPr>
      <w:r>
        <w:t xml:space="preserve">Enseignement primaire </w:t>
      </w:r>
      <w:r>
        <w:tab/>
      </w:r>
      <w:r>
        <w:tab/>
        <w:t>214</w:t>
      </w:r>
    </w:p>
    <w:p w14:paraId="246E9492" w14:textId="77777777" w:rsidR="009B5D7C" w:rsidRPr="001923C5" w:rsidRDefault="009B5D7C" w:rsidP="008C456A">
      <w:pPr>
        <w:pStyle w:val="SingleTxtG"/>
        <w:ind w:left="5103" w:hanging="3402"/>
        <w:rPr>
          <w:lang w:val="fr-CM"/>
        </w:rPr>
      </w:pPr>
      <w:r>
        <w:t xml:space="preserve">Premier cycle du secondaire </w:t>
      </w:r>
      <w:r>
        <w:tab/>
      </w:r>
      <w:r>
        <w:tab/>
        <w:t>80</w:t>
      </w:r>
    </w:p>
    <w:p w14:paraId="414672AA" w14:textId="77777777" w:rsidR="009B5D7C" w:rsidRPr="001923C5" w:rsidRDefault="009B5D7C" w:rsidP="008C456A">
      <w:pPr>
        <w:pStyle w:val="SingleTxtG"/>
        <w:ind w:left="5103" w:hanging="3402"/>
        <w:rPr>
          <w:lang w:val="fr-CM"/>
        </w:rPr>
      </w:pPr>
      <w:r>
        <w:t>Second cycle du secondaire</w:t>
      </w:r>
      <w:r>
        <w:tab/>
      </w:r>
      <w:r>
        <w:tab/>
        <w:t>18</w:t>
      </w:r>
    </w:p>
    <w:p w14:paraId="46A9C47D" w14:textId="77777777" w:rsidR="009B5D7C" w:rsidRPr="001923C5" w:rsidRDefault="009B5D7C" w:rsidP="009B5D7C">
      <w:pPr>
        <w:pStyle w:val="H23G"/>
        <w:rPr>
          <w:lang w:val="fr-CM"/>
        </w:rPr>
      </w:pPr>
      <w:r>
        <w:tab/>
      </w:r>
      <w:r>
        <w:tab/>
      </w:r>
      <w:r>
        <w:rPr>
          <w:bCs/>
        </w:rPr>
        <w:t xml:space="preserve">Allégations de mauvais traitements infligés par la police aux réfugiés </w:t>
      </w:r>
      <w:r w:rsidR="008C456A">
        <w:rPr>
          <w:bCs/>
        </w:rPr>
        <w:br/>
      </w:r>
      <w:r>
        <w:rPr>
          <w:bCs/>
        </w:rPr>
        <w:t>et aux demandeurs d’asile</w:t>
      </w:r>
      <w:bookmarkStart w:id="31" w:name="_Toc46224265"/>
      <w:bookmarkEnd w:id="31"/>
    </w:p>
    <w:p w14:paraId="79E3DC5A" w14:textId="77777777" w:rsidR="009B5D7C" w:rsidRPr="001923C5" w:rsidRDefault="009B5D7C" w:rsidP="009B5D7C">
      <w:pPr>
        <w:pStyle w:val="SingleTxtG"/>
        <w:rPr>
          <w:lang w:val="fr-CM"/>
        </w:rPr>
      </w:pPr>
      <w:r>
        <w:t>96.</w:t>
      </w:r>
      <w:r>
        <w:tab/>
        <w:t>La Constitution du Botswana garantit à tous, sans exception, le droit à la protection de la loi. Toute personne qui est lésée par autrui ou par l’État ou l’un de ses organes, tels que la police, a le droit de former un recours devant les tribunaux ou devant des institutions spécialisées telles que le Bureau du Médiateur.</w:t>
      </w:r>
    </w:p>
    <w:p w14:paraId="35896CF2" w14:textId="77777777" w:rsidR="009B5D7C" w:rsidRPr="001923C5" w:rsidRDefault="009B5D7C" w:rsidP="009B5D7C">
      <w:pPr>
        <w:pStyle w:val="SingleTxtG"/>
        <w:rPr>
          <w:lang w:val="fr-CM"/>
        </w:rPr>
      </w:pPr>
      <w:r>
        <w:t>97.</w:t>
      </w:r>
      <w:r>
        <w:tab/>
        <w:t>Les réfugiés disposent de comités d’aide sociale élus qui saisissent périodiquement les autorités publiques et la société civile des questions qui les concernent.</w:t>
      </w:r>
    </w:p>
    <w:p w14:paraId="74254A51" w14:textId="77777777" w:rsidR="009B5D7C" w:rsidRPr="001923C5" w:rsidRDefault="009B5D7C" w:rsidP="009B5D7C">
      <w:pPr>
        <w:pStyle w:val="SingleTxtG"/>
        <w:rPr>
          <w:lang w:val="fr-CM"/>
        </w:rPr>
      </w:pPr>
      <w:r>
        <w:t>98.</w:t>
      </w:r>
      <w:r>
        <w:tab/>
        <w:t>En ce qui concerne la santé, les réfugiés ont accès à des programmes de santé au centre de santé du camp de Dukwi, une maternité de deux lits comptant un médecin et des infirmières résidents. Actuellement, le centre fait l’objet de travaux visant à le transformer en une maternité de quatre lits et le projet devrait s’achever en 2020. Les réfugiés et les demandeurs d’asile du camp de Dukwi bénéficient du programme de thérapie antirétrovirale et du programme de prévention de la transmission du VIH de la mère à l’enfant. Il y a respectivement</w:t>
      </w:r>
      <w:r w:rsidR="008C456A">
        <w:t> </w:t>
      </w:r>
      <w:r>
        <w:t>112 et 10</w:t>
      </w:r>
      <w:r w:rsidR="008C456A">
        <w:t> </w:t>
      </w:r>
      <w:r>
        <w:t>bénéficiaires du programme de thérapie antirétrovirale et du programme de prévention de la transmission du VIH de la mère à l’enfant. Tous les enfants nés de réfugiés et de demandeurs d’asile au Botswana sont enregistrés et reçoivent un acte de naissance de la même manière que les ressortissants botswanais. Ils bénéficient de tous les autres services que les ressortissants obtiennent tels que la délivrance d’actes de mariage et de décès. L’enregistrement des naissances est obligatoire dans tous les établissements sanitaires du Botswana, y compris le centre de santé de Dukwi. Lorsque l’enregistrement se fait dans le délai de 60 jours prescrit, l’acte de naissance est délivré gratuitement. Il importe de préciser que les enfants nés de parents apatrides ont la possibilité d’acquérir la citoyenneté botswanaise par naturalisation.</w:t>
      </w:r>
    </w:p>
    <w:p w14:paraId="55A0ED6D" w14:textId="77777777" w:rsidR="009B5D7C" w:rsidRPr="001923C5" w:rsidRDefault="009B5D7C" w:rsidP="009B5D7C">
      <w:pPr>
        <w:pStyle w:val="H1G"/>
        <w:rPr>
          <w:lang w:val="fr-CM"/>
        </w:rPr>
      </w:pPr>
      <w:r>
        <w:tab/>
      </w:r>
      <w:r>
        <w:tab/>
      </w:r>
      <w:r>
        <w:rPr>
          <w:bCs/>
        </w:rPr>
        <w:t>Réponse au paragraphe</w:t>
      </w:r>
      <w:r w:rsidR="008C456A">
        <w:rPr>
          <w:bCs/>
        </w:rPr>
        <w:t> </w:t>
      </w:r>
      <w:r>
        <w:rPr>
          <w:bCs/>
        </w:rPr>
        <w:t>21 de la liste de points</w:t>
      </w:r>
      <w:bookmarkStart w:id="32" w:name="_Toc46224266"/>
      <w:bookmarkEnd w:id="32"/>
    </w:p>
    <w:p w14:paraId="19C14CEF" w14:textId="77777777" w:rsidR="009B5D7C" w:rsidRPr="001923C5" w:rsidRDefault="009B5D7C" w:rsidP="009B5D7C">
      <w:pPr>
        <w:pStyle w:val="HChG"/>
        <w:rPr>
          <w:lang w:val="fr-CM"/>
        </w:rPr>
      </w:pPr>
      <w:r>
        <w:tab/>
      </w:r>
      <w:r>
        <w:tab/>
      </w:r>
      <w:r>
        <w:rPr>
          <w:bCs/>
        </w:rPr>
        <w:t>Article</w:t>
      </w:r>
      <w:r w:rsidR="008C456A">
        <w:rPr>
          <w:bCs/>
        </w:rPr>
        <w:t> </w:t>
      </w:r>
      <w:r>
        <w:rPr>
          <w:bCs/>
        </w:rPr>
        <w:t>6</w:t>
      </w:r>
      <w:r>
        <w:t xml:space="preserve"> </w:t>
      </w:r>
      <w:bookmarkStart w:id="33" w:name="_Toc46224267"/>
      <w:bookmarkEnd w:id="33"/>
    </w:p>
    <w:p w14:paraId="27B13A9A" w14:textId="77777777" w:rsidR="009B5D7C" w:rsidRPr="001923C5" w:rsidRDefault="009B5D7C" w:rsidP="009B5D7C">
      <w:pPr>
        <w:pStyle w:val="SingleTxtG"/>
        <w:rPr>
          <w:lang w:val="fr-CM"/>
        </w:rPr>
      </w:pPr>
      <w:r>
        <w:t>99.</w:t>
      </w:r>
      <w:r>
        <w:tab/>
        <w:t>Le Gouvernement botswanais reconnaît les droits fondamentaux énoncés à l’article 6 de la Convention, comme l’illustrent les dispositions législatives exposées ci-après</w:t>
      </w:r>
      <w:r w:rsidR="00F23684">
        <w:t>.</w:t>
      </w:r>
    </w:p>
    <w:p w14:paraId="5521EE40" w14:textId="77777777" w:rsidR="009B5D7C" w:rsidRPr="001923C5" w:rsidRDefault="009B5D7C" w:rsidP="009B5D7C">
      <w:pPr>
        <w:pStyle w:val="H23G"/>
        <w:rPr>
          <w:lang w:val="fr-CM"/>
        </w:rPr>
      </w:pPr>
      <w:r>
        <w:tab/>
      </w:r>
      <w:r>
        <w:tab/>
      </w:r>
      <w:r>
        <w:rPr>
          <w:bCs/>
        </w:rPr>
        <w:t>Constitution</w:t>
      </w:r>
      <w:bookmarkStart w:id="34" w:name="_Toc46224268"/>
      <w:bookmarkEnd w:id="34"/>
    </w:p>
    <w:p w14:paraId="11BDF1F5" w14:textId="77777777" w:rsidR="009B5D7C" w:rsidRPr="001923C5" w:rsidRDefault="009B5D7C" w:rsidP="009B5D7C">
      <w:pPr>
        <w:pStyle w:val="SingleTxtG"/>
        <w:rPr>
          <w:lang w:val="fr-CM"/>
        </w:rPr>
      </w:pPr>
      <w:r>
        <w:t>100.</w:t>
      </w:r>
      <w:r>
        <w:tab/>
        <w:t>L’</w:t>
      </w:r>
      <w:r w:rsidRPr="004A3DDF">
        <w:rPr>
          <w:b/>
          <w:i/>
        </w:rPr>
        <w:t>article</w:t>
      </w:r>
      <w:r w:rsidR="008C456A">
        <w:rPr>
          <w:b/>
          <w:i/>
        </w:rPr>
        <w:t> </w:t>
      </w:r>
      <w:r w:rsidRPr="004A3DDF">
        <w:rPr>
          <w:b/>
          <w:i/>
        </w:rPr>
        <w:t xml:space="preserve">3 </w:t>
      </w:r>
      <w:r>
        <w:t>confère les libertés et droits fondamentaux aux personnes sans discrimination. Il dispose que «</w:t>
      </w:r>
      <w:r w:rsidR="008C456A">
        <w:t> </w:t>
      </w:r>
      <w:r>
        <w:t>... toute personne qui se trouve au Botswana a droit aux libertés et droits fondamentaux de l’individu quels que soient sa race, son lieu d’origine, ses opinions politiques, sa couleur, ses croyances ou son sexe...</w:t>
      </w:r>
      <w:r w:rsidR="008C456A">
        <w:t> </w:t>
      </w:r>
      <w:r>
        <w:t xml:space="preserve">». </w:t>
      </w:r>
      <w:r w:rsidRPr="00F23684">
        <w:t>L’</w:t>
      </w:r>
      <w:r w:rsidRPr="00F23684">
        <w:rPr>
          <w:b/>
          <w:bCs/>
          <w:i/>
          <w:iCs/>
        </w:rPr>
        <w:t>article</w:t>
      </w:r>
      <w:r w:rsidR="008C456A" w:rsidRPr="00F23684">
        <w:rPr>
          <w:b/>
          <w:bCs/>
          <w:i/>
          <w:iCs/>
        </w:rPr>
        <w:t> </w:t>
      </w:r>
      <w:r w:rsidRPr="00F23684">
        <w:rPr>
          <w:b/>
          <w:bCs/>
          <w:i/>
          <w:iCs/>
        </w:rPr>
        <w:t>5</w:t>
      </w:r>
      <w:r w:rsidRPr="00F23684">
        <w:rPr>
          <w:i/>
          <w:iCs/>
        </w:rPr>
        <w:t xml:space="preserve"> </w:t>
      </w:r>
      <w:r>
        <w:t xml:space="preserve">interdit expressément toute discrimination fondée sur la race. Aux termes du </w:t>
      </w:r>
      <w:r w:rsidRPr="00F23684">
        <w:rPr>
          <w:b/>
          <w:bCs/>
          <w:i/>
          <w:iCs/>
        </w:rPr>
        <w:t>paragraphe 1 de l’article 18</w:t>
      </w:r>
      <w:r>
        <w:t>, toute personne présente sur le territoire national dont les droits ont été, sont ou risquent d’être violés peut former un recours en réparation devant la Haute Cour.</w:t>
      </w:r>
    </w:p>
    <w:p w14:paraId="3EF7FC47" w14:textId="77777777" w:rsidR="009B5D7C" w:rsidRPr="001923C5" w:rsidRDefault="009B5D7C" w:rsidP="009B5D7C">
      <w:pPr>
        <w:pStyle w:val="H23G"/>
        <w:rPr>
          <w:lang w:val="fr-CM"/>
        </w:rPr>
      </w:pPr>
      <w:r>
        <w:tab/>
      </w:r>
      <w:r>
        <w:tab/>
      </w:r>
      <w:r>
        <w:rPr>
          <w:bCs/>
        </w:rPr>
        <w:t>Code pénal</w:t>
      </w:r>
      <w:bookmarkStart w:id="35" w:name="_Toc46224269"/>
      <w:bookmarkEnd w:id="35"/>
    </w:p>
    <w:p w14:paraId="4A95F314" w14:textId="77777777" w:rsidR="009B5D7C" w:rsidRPr="001923C5" w:rsidRDefault="009B5D7C" w:rsidP="009B5D7C">
      <w:pPr>
        <w:pStyle w:val="SingleTxtG"/>
        <w:rPr>
          <w:lang w:val="fr-CM"/>
        </w:rPr>
      </w:pPr>
      <w:r>
        <w:t>101.</w:t>
      </w:r>
      <w:r>
        <w:tab/>
        <w:t>L’</w:t>
      </w:r>
      <w:r w:rsidRPr="004A3DDF">
        <w:rPr>
          <w:b/>
          <w:i/>
        </w:rPr>
        <w:t>article</w:t>
      </w:r>
      <w:r w:rsidR="008C456A">
        <w:rPr>
          <w:b/>
          <w:i/>
        </w:rPr>
        <w:t> </w:t>
      </w:r>
      <w:r w:rsidRPr="004A3DDF">
        <w:rPr>
          <w:b/>
          <w:i/>
        </w:rPr>
        <w:t xml:space="preserve">92 </w:t>
      </w:r>
      <w:r>
        <w:t>incrimine le fait de proférer ou de publier des propos haineux à l’égard d’une personne en raison de sa race, de sa tribu, de son lieu d’origine, de sa couleur ou de ses croyances. L’infraction est passible d’une amende maximale de 500</w:t>
      </w:r>
      <w:r w:rsidR="008C456A">
        <w:t> </w:t>
      </w:r>
      <w:r>
        <w:t>pula (50</w:t>
      </w:r>
      <w:r w:rsidR="008C456A">
        <w:t> </w:t>
      </w:r>
      <w:r>
        <w:t>dollars). En outre, l’article</w:t>
      </w:r>
      <w:r w:rsidR="008C456A">
        <w:t> </w:t>
      </w:r>
      <w:r>
        <w:t>94 érige en infraction toute discrimination pratiquée à l’égard d’une personne en raison de sa race, de sa couleur, de sa nationalité ou de ses croyances. L’infraction est passible d’une amende maximale de 500</w:t>
      </w:r>
      <w:r w:rsidR="008C456A">
        <w:t> </w:t>
      </w:r>
      <w:r>
        <w:t>pula (50</w:t>
      </w:r>
      <w:r w:rsidR="008C456A">
        <w:t> </w:t>
      </w:r>
      <w:r>
        <w:t xml:space="preserve">dollars) et d’une peine d’emprisonnement d’une durée de six mois ou de l’une de ces deux peines seulement. </w:t>
      </w:r>
    </w:p>
    <w:p w14:paraId="759B2473" w14:textId="77777777" w:rsidR="009B5D7C" w:rsidRPr="001923C5" w:rsidRDefault="009B5D7C" w:rsidP="009B5D7C">
      <w:pPr>
        <w:pStyle w:val="H23G"/>
        <w:rPr>
          <w:lang w:val="fr-CM"/>
        </w:rPr>
      </w:pPr>
      <w:r>
        <w:tab/>
      </w:r>
      <w:r>
        <w:tab/>
      </w:r>
      <w:r>
        <w:rPr>
          <w:bCs/>
        </w:rPr>
        <w:t>Loi relative à la fonction publique</w:t>
      </w:r>
      <w:bookmarkStart w:id="36" w:name="_Toc46224270"/>
      <w:bookmarkEnd w:id="36"/>
    </w:p>
    <w:p w14:paraId="5BD235FA" w14:textId="77777777" w:rsidR="009B5D7C" w:rsidRPr="001923C5" w:rsidRDefault="009B5D7C" w:rsidP="009B5D7C">
      <w:pPr>
        <w:pStyle w:val="SingleTxtG"/>
        <w:rPr>
          <w:lang w:val="fr-CM"/>
        </w:rPr>
      </w:pPr>
      <w:r>
        <w:t>102.</w:t>
      </w:r>
      <w:r>
        <w:tab/>
        <w:t>L’</w:t>
      </w:r>
      <w:r w:rsidRPr="004A3DDF">
        <w:rPr>
          <w:b/>
          <w:i/>
        </w:rPr>
        <w:t xml:space="preserve">article premier </w:t>
      </w:r>
      <w:r>
        <w:t>de cette loi définit les normes de gestion des ressources humaines dans la fonction publique. Il interdit aux autorités chargées des nominations ou de l’encadrement de faire preuve de discrimination à l’égard des employés en raison de leur sexe, de leur race, de leur tribu, de leur lieu d’origine, de leur ascendance nationale, de leur origine sociale, de leur couleur, de leurs croyances, de leurs opinions politiques, de leur situation matrimoniale, de leur état de santé, de leur handicap ou de leur état de grossesse ou pour tout autre motif. Il leur interdit également de faire preuve de discrimination pour l’un de ces motifs à l’égard des personnes en quête d’emploi dans la fonction publique.</w:t>
      </w:r>
    </w:p>
    <w:p w14:paraId="2A6DAEBC" w14:textId="77777777" w:rsidR="009B5D7C" w:rsidRPr="001923C5" w:rsidRDefault="009B5D7C" w:rsidP="009B5D7C">
      <w:pPr>
        <w:pStyle w:val="SingleTxtG"/>
        <w:rPr>
          <w:lang w:val="fr-CM"/>
        </w:rPr>
      </w:pPr>
      <w:r>
        <w:t>103.</w:t>
      </w:r>
      <w:r>
        <w:tab/>
        <w:t>L’</w:t>
      </w:r>
      <w:r w:rsidRPr="004A3DDF">
        <w:rPr>
          <w:b/>
          <w:i/>
        </w:rPr>
        <w:t>alinéa</w:t>
      </w:r>
      <w:r w:rsidR="008C456A">
        <w:rPr>
          <w:b/>
          <w:i/>
        </w:rPr>
        <w:t> </w:t>
      </w:r>
      <w:r w:rsidRPr="004A3DDF">
        <w:rPr>
          <w:b/>
          <w:i/>
        </w:rPr>
        <w:t>e) de l</w:t>
      </w:r>
      <w:r>
        <w:rPr>
          <w:b/>
          <w:i/>
        </w:rPr>
        <w:t>’</w:t>
      </w:r>
      <w:r w:rsidRPr="004A3DDF">
        <w:rPr>
          <w:b/>
          <w:i/>
        </w:rPr>
        <w:t>article</w:t>
      </w:r>
      <w:r w:rsidR="008C456A">
        <w:rPr>
          <w:b/>
          <w:i/>
        </w:rPr>
        <w:t> </w:t>
      </w:r>
      <w:r w:rsidRPr="004A3DDF">
        <w:rPr>
          <w:b/>
          <w:i/>
        </w:rPr>
        <w:t xml:space="preserve">37 </w:t>
      </w:r>
      <w:r>
        <w:t>de la loi considère comme une «</w:t>
      </w:r>
      <w:r w:rsidR="008C456A">
        <w:t> </w:t>
      </w:r>
      <w:r>
        <w:t>faute professionnelle particulière</w:t>
      </w:r>
      <w:r w:rsidR="008C456A">
        <w:t> </w:t>
      </w:r>
      <w:r>
        <w:t>» le fait de procéder à la nomination ou à la promotion d’une personne à un poste dans la fonction publique ou d’envoyer une personne suivre un cours ou une formation sur la base de la consanguinité, de l’affinité, de l’amitié, de relations amoureuses, de la tribu ou du favoritisme ou pour toute considération autre que le mérite fondé sur une concurrence loyale et ouverte. Tout employé qui commet une faute professionnelle est passible de mesures disciplinaires.</w:t>
      </w:r>
    </w:p>
    <w:p w14:paraId="4CD51FE3" w14:textId="77777777" w:rsidR="009B5D7C" w:rsidRPr="001923C5" w:rsidRDefault="009B5D7C" w:rsidP="009B5D7C">
      <w:pPr>
        <w:pStyle w:val="H23G"/>
        <w:rPr>
          <w:lang w:val="fr-CM"/>
        </w:rPr>
      </w:pPr>
      <w:r>
        <w:tab/>
      </w:r>
      <w:r>
        <w:tab/>
      </w:r>
      <w:r>
        <w:rPr>
          <w:bCs/>
        </w:rPr>
        <w:t>Loi relative à l’entraide judiciaire en matière pénale</w:t>
      </w:r>
      <w:bookmarkStart w:id="37" w:name="_Toc46224271"/>
      <w:bookmarkEnd w:id="37"/>
    </w:p>
    <w:p w14:paraId="27352D25" w14:textId="77777777" w:rsidR="009B5D7C" w:rsidRPr="001923C5" w:rsidRDefault="009B5D7C" w:rsidP="009B5D7C">
      <w:pPr>
        <w:pStyle w:val="SingleTxtG"/>
        <w:rPr>
          <w:lang w:val="fr-CM"/>
        </w:rPr>
      </w:pPr>
      <w:r>
        <w:t>104.</w:t>
      </w:r>
      <w:r>
        <w:tab/>
        <w:t xml:space="preserve">Aux termes du </w:t>
      </w:r>
      <w:r w:rsidRPr="004A3DDF">
        <w:rPr>
          <w:b/>
          <w:i/>
        </w:rPr>
        <w:t>paragraphe</w:t>
      </w:r>
      <w:r w:rsidR="008C456A">
        <w:rPr>
          <w:b/>
          <w:i/>
        </w:rPr>
        <w:t> </w:t>
      </w:r>
      <w:r w:rsidRPr="004A3DDF">
        <w:rPr>
          <w:b/>
          <w:i/>
        </w:rPr>
        <w:t>1</w:t>
      </w:r>
      <w:r w:rsidR="008C456A">
        <w:rPr>
          <w:b/>
          <w:i/>
        </w:rPr>
        <w:t> </w:t>
      </w:r>
      <w:r w:rsidRPr="004A3DDF">
        <w:rPr>
          <w:b/>
          <w:i/>
        </w:rPr>
        <w:t>c) de l</w:t>
      </w:r>
      <w:r>
        <w:rPr>
          <w:b/>
          <w:i/>
        </w:rPr>
        <w:t>’</w:t>
      </w:r>
      <w:r w:rsidRPr="004A3DDF">
        <w:rPr>
          <w:b/>
          <w:i/>
        </w:rPr>
        <w:t>article</w:t>
      </w:r>
      <w:r w:rsidR="008C456A">
        <w:rPr>
          <w:b/>
          <w:i/>
        </w:rPr>
        <w:t> </w:t>
      </w:r>
      <w:r w:rsidRPr="004A3DDF">
        <w:rPr>
          <w:b/>
          <w:i/>
        </w:rPr>
        <w:t>5</w:t>
      </w:r>
      <w:r>
        <w:t xml:space="preserve"> de cette loi, l’aide sollicitée par un État étranger peut lui être refusée lorsque, de l’avis du Procureur général, il existe des motifs sérieux de croire que la demande a été faite en vue de poursuivre une personne, de la punir ou de lui porter préjudice de toute autre manière en raison de sa race, de son sexe, de sa religion, de sa nationalité ou de ses opinions politiques.</w:t>
      </w:r>
    </w:p>
    <w:p w14:paraId="3E11AA93" w14:textId="77777777" w:rsidR="009B5D7C" w:rsidRPr="001923C5" w:rsidRDefault="009B5D7C" w:rsidP="009B5D7C">
      <w:pPr>
        <w:pStyle w:val="H23G"/>
        <w:rPr>
          <w:lang w:val="fr-CM"/>
        </w:rPr>
      </w:pPr>
      <w:r>
        <w:tab/>
      </w:r>
      <w:r>
        <w:tab/>
      </w:r>
      <w:r>
        <w:rPr>
          <w:bCs/>
        </w:rPr>
        <w:t>Loi relative à la reconnaissance et au contrôle des réfugiés</w:t>
      </w:r>
      <w:r>
        <w:t xml:space="preserve"> </w:t>
      </w:r>
      <w:bookmarkStart w:id="38" w:name="_Toc46224272"/>
      <w:bookmarkEnd w:id="38"/>
    </w:p>
    <w:p w14:paraId="46C9A3D7" w14:textId="77777777" w:rsidR="009B5D7C" w:rsidRPr="001923C5" w:rsidRDefault="009B5D7C" w:rsidP="009B5D7C">
      <w:pPr>
        <w:pStyle w:val="SingleTxtG"/>
        <w:rPr>
          <w:lang w:val="fr-CM"/>
        </w:rPr>
      </w:pPr>
      <w:r>
        <w:t>105.</w:t>
      </w:r>
      <w:r>
        <w:tab/>
        <w:t>Aux termes de l’</w:t>
      </w:r>
      <w:r w:rsidRPr="008C456A">
        <w:rPr>
          <w:b/>
          <w:i/>
        </w:rPr>
        <w:t>article</w:t>
      </w:r>
      <w:r w:rsidR="008C456A" w:rsidRPr="008C456A">
        <w:rPr>
          <w:b/>
          <w:i/>
        </w:rPr>
        <w:t> </w:t>
      </w:r>
      <w:r w:rsidRPr="008C456A">
        <w:rPr>
          <w:b/>
          <w:i/>
        </w:rPr>
        <w:t xml:space="preserve">9 </w:t>
      </w:r>
      <w:r>
        <w:t>de cette loi, tout réfugié reconnu ne peut être renvoyé du Botswana en vertu des dispositions de la loi relative à l’immigration que vers un pays approuvé par le Ministre, c’est-à-dire un pays dans lequel, de l’avis du Ministre, la vie ou la liberté du réfugié ne sera pas menacée en raison de sa race, de sa religion, de sa nationalité ou de son appartenance à un groupe social ou de ses opinions politiques.</w:t>
      </w:r>
    </w:p>
    <w:p w14:paraId="409F5229" w14:textId="77777777" w:rsidR="009B5D7C" w:rsidRPr="001923C5" w:rsidRDefault="009B5D7C" w:rsidP="009B5D7C">
      <w:pPr>
        <w:pStyle w:val="H23G"/>
        <w:rPr>
          <w:lang w:val="fr-CM"/>
        </w:rPr>
      </w:pPr>
      <w:r>
        <w:tab/>
      </w:r>
      <w:r>
        <w:tab/>
      </w:r>
      <w:r w:rsidRPr="007C2A5C">
        <w:rPr>
          <w:bCs/>
        </w:rPr>
        <w:t>Loi relative à l’enfance</w:t>
      </w:r>
      <w:bookmarkStart w:id="39" w:name="_Toc46224273"/>
      <w:bookmarkEnd w:id="39"/>
    </w:p>
    <w:p w14:paraId="3B1FCDAE" w14:textId="77777777" w:rsidR="009B5D7C" w:rsidRPr="001923C5" w:rsidRDefault="009B5D7C" w:rsidP="009B5D7C">
      <w:pPr>
        <w:pStyle w:val="SingleTxtG"/>
        <w:rPr>
          <w:lang w:val="fr-CM"/>
        </w:rPr>
      </w:pPr>
      <w:r>
        <w:t>106.</w:t>
      </w:r>
      <w:r>
        <w:tab/>
        <w:t>Le Botswana a intégré dans son ordonnancement juridique la Convention relative aux droits de l’enfant qui, non seulement traite des questions intéressant le bien-être de l’enfant en général, mais interdit expressément de soumettre les enfants à des comportements discriminatoires de quelque nature que ce soit, y compris ceux fondés sur la race. Voir l’</w:t>
      </w:r>
      <w:r w:rsidRPr="0036002E">
        <w:rPr>
          <w:b/>
          <w:i/>
        </w:rPr>
        <w:t>article</w:t>
      </w:r>
      <w:r w:rsidR="008C456A">
        <w:rPr>
          <w:b/>
          <w:i/>
        </w:rPr>
        <w:t> </w:t>
      </w:r>
      <w:r w:rsidRPr="0036002E">
        <w:rPr>
          <w:b/>
          <w:i/>
        </w:rPr>
        <w:t>7</w:t>
      </w:r>
      <w:r>
        <w:t>.</w:t>
      </w:r>
    </w:p>
    <w:p w14:paraId="4E225D6F" w14:textId="77777777" w:rsidR="009B5D7C" w:rsidRPr="001923C5" w:rsidRDefault="009B5D7C" w:rsidP="009B5D7C">
      <w:pPr>
        <w:pStyle w:val="SingleTxtG"/>
        <w:rPr>
          <w:lang w:val="fr-CM"/>
        </w:rPr>
      </w:pPr>
      <w:r>
        <w:t>107.</w:t>
      </w:r>
      <w:r>
        <w:tab/>
        <w:t>En ce qui concerne les décisions de justice, le Botswana tient à souligner que la Convention en général et son article</w:t>
      </w:r>
      <w:r w:rsidR="008C456A">
        <w:t> </w:t>
      </w:r>
      <w:r>
        <w:t>6 en particulier ont été invoqués à maintes reprises et avec autorité par ses tribunaux pour statuer sur des affaires d’importance nationale, comme l’illustrent pleinement les cas exposés ci-après</w:t>
      </w:r>
      <w:r w:rsidR="00F23684">
        <w:t>.</w:t>
      </w:r>
    </w:p>
    <w:p w14:paraId="17674145" w14:textId="0B662C55" w:rsidR="009B5D7C" w:rsidRPr="002B567E" w:rsidRDefault="009B5D7C" w:rsidP="009B5D7C">
      <w:pPr>
        <w:pStyle w:val="H23G"/>
        <w:rPr>
          <w:lang w:val="en-US"/>
        </w:rPr>
      </w:pPr>
      <w:r>
        <w:tab/>
      </w:r>
      <w:r>
        <w:tab/>
      </w:r>
      <w:r w:rsidRPr="001923C5">
        <w:rPr>
          <w:bCs/>
          <w:lang w:val="en-US"/>
        </w:rPr>
        <w:t xml:space="preserve">Affaire </w:t>
      </w:r>
      <w:r w:rsidRPr="001923C5">
        <w:rPr>
          <w:bCs/>
          <w:i/>
          <w:iCs/>
          <w:lang w:val="en-US"/>
        </w:rPr>
        <w:t>Attorney General v. Dow</w:t>
      </w:r>
      <w:r w:rsidRPr="001923C5">
        <w:rPr>
          <w:bCs/>
          <w:lang w:val="en-US"/>
        </w:rPr>
        <w:t xml:space="preserve"> (</w:t>
      </w:r>
      <w:r w:rsidRPr="001923C5">
        <w:rPr>
          <w:bCs/>
          <w:i/>
          <w:iCs/>
          <w:lang w:val="en-US"/>
        </w:rPr>
        <w:t>Le Procureur général c.</w:t>
      </w:r>
      <w:r w:rsidR="008C456A">
        <w:rPr>
          <w:bCs/>
          <w:i/>
          <w:iCs/>
          <w:lang w:val="en-US"/>
        </w:rPr>
        <w:t> </w:t>
      </w:r>
      <w:r w:rsidRPr="001923C5">
        <w:rPr>
          <w:bCs/>
          <w:i/>
          <w:iCs/>
          <w:lang w:val="en-US"/>
        </w:rPr>
        <w:t>Dow</w:t>
      </w:r>
      <w:r>
        <w:rPr>
          <w:bCs/>
          <w:lang w:val="en-US"/>
        </w:rPr>
        <w:t xml:space="preserve">) </w:t>
      </w:r>
      <w:r w:rsidR="008C456A">
        <w:rPr>
          <w:bCs/>
          <w:lang w:val="en-US"/>
        </w:rPr>
        <w:br/>
      </w:r>
      <w:r w:rsidR="003B101F">
        <w:rPr>
          <w:bCs/>
          <w:lang w:val="en-US"/>
        </w:rPr>
        <w:t>(</w:t>
      </w:r>
      <w:r w:rsidRPr="001923C5">
        <w:rPr>
          <w:bCs/>
          <w:lang w:val="en-US"/>
        </w:rPr>
        <w:t xml:space="preserve">voir </w:t>
      </w:r>
      <w:r w:rsidRPr="001923C5">
        <w:rPr>
          <w:bCs/>
          <w:i/>
          <w:iCs/>
          <w:lang w:val="en-US"/>
        </w:rPr>
        <w:t>The Botswana Law Reports</w:t>
      </w:r>
      <w:r>
        <w:rPr>
          <w:bCs/>
          <w:lang w:val="en-US"/>
        </w:rPr>
        <w:t>, 1992, p.</w:t>
      </w:r>
      <w:r w:rsidR="008C456A">
        <w:rPr>
          <w:bCs/>
          <w:lang w:val="en-US"/>
        </w:rPr>
        <w:t> </w:t>
      </w:r>
      <w:r>
        <w:rPr>
          <w:bCs/>
          <w:lang w:val="en-US"/>
        </w:rPr>
        <w:t>119</w:t>
      </w:r>
      <w:r w:rsidRPr="001923C5">
        <w:rPr>
          <w:bCs/>
          <w:lang w:val="en-US"/>
        </w:rPr>
        <w:t xml:space="preserve"> (</w:t>
      </w:r>
      <w:r w:rsidRPr="001923C5">
        <w:rPr>
          <w:bCs/>
          <w:i/>
          <w:iCs/>
          <w:lang w:val="en-US"/>
        </w:rPr>
        <w:t>supra</w:t>
      </w:r>
      <w:r w:rsidRPr="001923C5">
        <w:rPr>
          <w:bCs/>
          <w:lang w:val="en-US"/>
        </w:rPr>
        <w:t>)</w:t>
      </w:r>
      <w:bookmarkStart w:id="40" w:name="_Toc46224274"/>
      <w:bookmarkEnd w:id="40"/>
      <w:r w:rsidR="003B101F">
        <w:rPr>
          <w:bCs/>
          <w:lang w:val="en-US"/>
        </w:rPr>
        <w:t>)</w:t>
      </w:r>
    </w:p>
    <w:p w14:paraId="6F3FB4A7" w14:textId="688318AD" w:rsidR="009B5D7C" w:rsidRPr="001923C5" w:rsidRDefault="009B5D7C" w:rsidP="009B5D7C">
      <w:pPr>
        <w:pStyle w:val="SingleTxtG"/>
        <w:rPr>
          <w:lang w:val="fr-CM"/>
        </w:rPr>
      </w:pPr>
      <w:r>
        <w:t>108.</w:t>
      </w:r>
      <w:r>
        <w:tab/>
        <w:t xml:space="preserve">Pour souligner le caractère crucial des traités et conventions et de la jurisprudence du Botswana, le juge Aguda </w:t>
      </w:r>
      <w:r w:rsidR="00CD7118">
        <w:t>(</w:t>
      </w:r>
      <w:r>
        <w:t xml:space="preserve">exerçant les fonctions de </w:t>
      </w:r>
      <w:r>
        <w:rPr>
          <w:i/>
          <w:iCs/>
        </w:rPr>
        <w:t>Judge Advocate</w:t>
      </w:r>
      <w:r>
        <w:t xml:space="preserve"> (juge-avocat) à l’époque</w:t>
      </w:r>
      <w:r w:rsidR="00264E31">
        <w:t>)</w:t>
      </w:r>
      <w:bookmarkStart w:id="41" w:name="_GoBack"/>
      <w:bookmarkEnd w:id="41"/>
      <w:r>
        <w:t xml:space="preserve"> a déclaré ce qui suit</w:t>
      </w:r>
      <w:r w:rsidR="008C456A">
        <w:t> </w:t>
      </w:r>
      <w:r>
        <w:t>: «</w:t>
      </w:r>
      <w:r w:rsidR="008C456A">
        <w:t> </w:t>
      </w:r>
      <w:r>
        <w:t>Je conviens que le Botswana est un membre de la communauté des États civilisés qui s’est engagé à se conformer à certaines normes de conduite et que, sauf impossibilité de procéder autrement, ses juridictions auraient tort d’interpréter sa législation d’une manière qui soit contraire aux obligations internationales qu’il a contractées. Ce principe, qui se veut une aide à l’interprétation du droit, est tout à fait admissible sous l’empire de l’article</w:t>
      </w:r>
      <w:r w:rsidR="008C456A">
        <w:t> </w:t>
      </w:r>
      <w:r>
        <w:t>24 de la loi relative à l’interprétation.</w:t>
      </w:r>
      <w:r w:rsidR="008C456A">
        <w:t> </w:t>
      </w:r>
      <w:r>
        <w:t>»</w:t>
      </w:r>
    </w:p>
    <w:p w14:paraId="7A025A88" w14:textId="77777777" w:rsidR="009B5D7C" w:rsidRPr="001923C5" w:rsidRDefault="009B5D7C" w:rsidP="009B5D7C">
      <w:pPr>
        <w:pStyle w:val="SingleTxtG"/>
        <w:rPr>
          <w:lang w:val="fr-CM"/>
        </w:rPr>
      </w:pPr>
      <w:r>
        <w:t>109.</w:t>
      </w:r>
      <w:r>
        <w:tab/>
        <w:t xml:space="preserve">Dans l’affaire </w:t>
      </w:r>
      <w:r w:rsidRPr="00CA7339">
        <w:rPr>
          <w:i/>
          <w:iCs/>
        </w:rPr>
        <w:t>Sesana &amp; Others v.</w:t>
      </w:r>
      <w:r w:rsidR="008C456A">
        <w:rPr>
          <w:i/>
          <w:iCs/>
        </w:rPr>
        <w:t> </w:t>
      </w:r>
      <w:r w:rsidRPr="00CA7339">
        <w:rPr>
          <w:i/>
          <w:iCs/>
        </w:rPr>
        <w:t>The Attorney-General</w:t>
      </w:r>
      <w:r w:rsidRPr="00CA7339">
        <w:t xml:space="preserve"> </w:t>
      </w:r>
      <w:r w:rsidR="00C76832">
        <w:t>(</w:t>
      </w:r>
      <w:r w:rsidRPr="00F23684">
        <w:rPr>
          <w:b/>
          <w:bCs/>
          <w:i/>
          <w:iCs/>
        </w:rPr>
        <w:t>Sesana et consorts c. le Procureur général</w:t>
      </w:r>
      <w:r w:rsidRPr="00F23684">
        <w:rPr>
          <w:b/>
          <w:bCs/>
        </w:rPr>
        <w:t xml:space="preserve"> (</w:t>
      </w:r>
      <w:r w:rsidRPr="00F23684">
        <w:rPr>
          <w:b/>
          <w:bCs/>
          <w:i/>
          <w:iCs/>
        </w:rPr>
        <w:t>supra</w:t>
      </w:r>
      <w:r w:rsidRPr="00F23684">
        <w:rPr>
          <w:b/>
          <w:bCs/>
        </w:rPr>
        <w:t>)</w:t>
      </w:r>
      <w:r w:rsidR="00C76832">
        <w:t>)</w:t>
      </w:r>
      <w:r w:rsidRPr="00CA7339">
        <w:t>,</w:t>
      </w:r>
      <w:r>
        <w:t xml:space="preserve"> la Haute Cour était invitée à déterminer si les Basarwa</w:t>
      </w:r>
      <w:r w:rsidR="008C456A">
        <w:t> :</w:t>
      </w:r>
    </w:p>
    <w:p w14:paraId="47581AF4" w14:textId="77777777" w:rsidR="009B5D7C" w:rsidRPr="001923C5" w:rsidRDefault="009B5D7C" w:rsidP="009B5D7C">
      <w:pPr>
        <w:pStyle w:val="SingleTxtG"/>
        <w:ind w:left="1701"/>
        <w:rPr>
          <w:lang w:val="fr-CM"/>
        </w:rPr>
      </w:pPr>
      <w:r>
        <w:t>i)</w:t>
      </w:r>
      <w:r>
        <w:tab/>
        <w:t>Étaient possesseurs des terres qu’ils occupaient légalement dans leurs localités sises dans la réserve cynégétique du Kalahari central</w:t>
      </w:r>
      <w:r w:rsidR="008C456A">
        <w:t> ;</w:t>
      </w:r>
    </w:p>
    <w:p w14:paraId="1A0ECCBF" w14:textId="77777777" w:rsidR="009B5D7C" w:rsidRPr="001923C5" w:rsidRDefault="009B5D7C" w:rsidP="009B5D7C">
      <w:pPr>
        <w:pStyle w:val="SingleTxtG"/>
        <w:ind w:left="1701"/>
        <w:rPr>
          <w:lang w:val="fr-CM"/>
        </w:rPr>
      </w:pPr>
      <w:r>
        <w:t>ii)</w:t>
      </w:r>
      <w:r>
        <w:tab/>
        <w:t>Avaient été dépossédés de ces terres par le Gouvernement par la force ou à tort et sans leur consentement.</w:t>
      </w:r>
    </w:p>
    <w:p w14:paraId="44D18784" w14:textId="77777777" w:rsidR="009B5D7C" w:rsidRPr="001923C5" w:rsidRDefault="009B5D7C" w:rsidP="009B5D7C">
      <w:pPr>
        <w:pStyle w:val="SingleTxtG"/>
        <w:rPr>
          <w:lang w:val="fr-CM"/>
        </w:rPr>
      </w:pPr>
      <w:r>
        <w:t>110.</w:t>
      </w:r>
      <w:r>
        <w:tab/>
        <w:t>La Cour a estimé que les requérants avaient été dépossédés des terres en question par le Gouvernement. En outre, le juge Dow a relevé qu’en tant qu’État partie à la Convention, le Botswana avait l’obligation de tenir compte des avis du Comité.</w:t>
      </w:r>
    </w:p>
    <w:p w14:paraId="35489B69" w14:textId="77777777" w:rsidR="009B5D7C" w:rsidRPr="005760C0" w:rsidRDefault="009B5D7C" w:rsidP="008C456A">
      <w:pPr>
        <w:pStyle w:val="H4G"/>
        <w:rPr>
          <w:b/>
          <w:bCs/>
        </w:rPr>
      </w:pPr>
      <w:r>
        <w:tab/>
      </w:r>
      <w:r>
        <w:tab/>
      </w:r>
      <w:r w:rsidRPr="005760C0">
        <w:rPr>
          <w:b/>
          <w:bCs/>
        </w:rPr>
        <w:t xml:space="preserve">Affaire Moatswi and Another v. Fencing Centre (Pty) Ltd </w:t>
      </w:r>
      <w:r w:rsidR="00C76832">
        <w:rPr>
          <w:b/>
          <w:bCs/>
        </w:rPr>
        <w:t>(</w:t>
      </w:r>
      <w:r w:rsidRPr="005760C0">
        <w:rPr>
          <w:b/>
          <w:bCs/>
        </w:rPr>
        <w:t>Moatswi et autre c.</w:t>
      </w:r>
      <w:r w:rsidR="008C456A" w:rsidRPr="005760C0">
        <w:rPr>
          <w:b/>
          <w:bCs/>
        </w:rPr>
        <w:t> </w:t>
      </w:r>
      <w:r w:rsidRPr="005760C0">
        <w:rPr>
          <w:b/>
          <w:bCs/>
        </w:rPr>
        <w:t>Fencing Centre (Pty) Ltd</w:t>
      </w:r>
      <w:r w:rsidR="00C76832">
        <w:rPr>
          <w:b/>
          <w:bCs/>
        </w:rPr>
        <w:t>)</w:t>
      </w:r>
      <w:r w:rsidRPr="005760C0">
        <w:rPr>
          <w:b/>
          <w:bCs/>
        </w:rPr>
        <w:t xml:space="preserve"> </w:t>
      </w:r>
      <w:r w:rsidR="00C76832">
        <w:rPr>
          <w:b/>
          <w:bCs/>
        </w:rPr>
        <w:t>(</w:t>
      </w:r>
      <w:r w:rsidRPr="005760C0">
        <w:rPr>
          <w:b/>
          <w:bCs/>
        </w:rPr>
        <w:t xml:space="preserve">voir The Botswana Law Reports, 2002, volume 1, p. 262 </w:t>
      </w:r>
      <w:r w:rsidR="005760C0">
        <w:rPr>
          <w:b/>
          <w:bCs/>
        </w:rPr>
        <w:br/>
      </w:r>
      <w:r w:rsidRPr="005760C0">
        <w:rPr>
          <w:b/>
          <w:bCs/>
        </w:rPr>
        <w:t>(tribunal du travail)</w:t>
      </w:r>
      <w:r w:rsidR="00C76832">
        <w:rPr>
          <w:b/>
          <w:bCs/>
        </w:rPr>
        <w:t>)</w:t>
      </w:r>
    </w:p>
    <w:p w14:paraId="3D7ED76C" w14:textId="77777777" w:rsidR="009B5D7C" w:rsidRPr="001923C5" w:rsidRDefault="009B5D7C" w:rsidP="009B5D7C">
      <w:pPr>
        <w:pStyle w:val="SingleTxtG"/>
        <w:rPr>
          <w:lang w:val="fr-CM"/>
        </w:rPr>
      </w:pPr>
      <w:r>
        <w:t>111.</w:t>
      </w:r>
      <w:r>
        <w:tab/>
        <w:t xml:space="preserve">Il s’agit d’un conflit du travail dans lequel les requérantes avaient été licenciées au motif qu’en tant que femmes, elles n’étaient pas en mesure de charger des camions ni de travailler de nuit. Elles firent valoir que leur licenciement était entaché de discrimination fondée sur leur sexe. Le tribunal du travail suivit les normes internationales du travail en appliquant la Convention n° 100 sur l’égalité de rémunération (1951) de l’Organisation internationale du Travail et à sa Convention n° 111 concernant la discrimination (emploi et profession) (1958). Ces conventions interdisent toute discrimination fondée sur le sexe, la race, les croyances, etc. Estimant que leur licenciement était foncièrement injuste, le tribunal ordonna l’indemnisation des requérantes pour la résiliation irrégulière de leur contrat de travail. Bien que cette affaire soit un cas de discrimination fondée sur le genre, elle montre que les tribunaux peuvent se laisser convaincre de statuer conformément aux conventions internationales auxquelles le Botswana est partie. </w:t>
      </w:r>
    </w:p>
    <w:p w14:paraId="461B20A0" w14:textId="77777777" w:rsidR="009B5D7C" w:rsidRPr="005760C0" w:rsidRDefault="009B5D7C" w:rsidP="008C456A">
      <w:pPr>
        <w:pStyle w:val="H4G"/>
        <w:rPr>
          <w:b/>
          <w:bCs/>
          <w:lang w:val="en-US"/>
        </w:rPr>
      </w:pPr>
      <w:r>
        <w:tab/>
      </w:r>
      <w:r>
        <w:tab/>
      </w:r>
      <w:r w:rsidRPr="005760C0">
        <w:rPr>
          <w:b/>
          <w:bCs/>
          <w:lang w:val="en-US"/>
        </w:rPr>
        <w:t xml:space="preserve">Affaire Epadile v. S and F Enterprises (Pty) Ltd t/a Choppies G/West </w:t>
      </w:r>
      <w:r w:rsidR="00234E5C">
        <w:rPr>
          <w:b/>
          <w:bCs/>
          <w:lang w:val="en-US"/>
        </w:rPr>
        <w:t>(</w:t>
      </w:r>
      <w:r w:rsidRPr="005760C0">
        <w:rPr>
          <w:b/>
          <w:bCs/>
          <w:lang w:val="en-US"/>
        </w:rPr>
        <w:t>Epadile c. S and F</w:t>
      </w:r>
      <w:r w:rsidR="008C456A" w:rsidRPr="005760C0">
        <w:rPr>
          <w:b/>
          <w:bCs/>
          <w:lang w:val="en-US"/>
        </w:rPr>
        <w:t> </w:t>
      </w:r>
      <w:r w:rsidRPr="005760C0">
        <w:rPr>
          <w:b/>
          <w:bCs/>
          <w:lang w:val="en-US"/>
        </w:rPr>
        <w:t>Enterprises (Pty) Ltd t/a Choppies G/West</w:t>
      </w:r>
      <w:r w:rsidR="00234E5C">
        <w:rPr>
          <w:b/>
          <w:bCs/>
          <w:lang w:val="en-US"/>
        </w:rPr>
        <w:t>)</w:t>
      </w:r>
      <w:r w:rsidRPr="005760C0">
        <w:rPr>
          <w:b/>
          <w:bCs/>
          <w:lang w:val="en-US"/>
        </w:rPr>
        <w:t xml:space="preserve"> </w:t>
      </w:r>
      <w:r w:rsidR="00234E5C">
        <w:rPr>
          <w:b/>
          <w:bCs/>
          <w:lang w:val="en-US"/>
        </w:rPr>
        <w:t>(</w:t>
      </w:r>
      <w:r w:rsidRPr="005760C0">
        <w:rPr>
          <w:b/>
          <w:bCs/>
          <w:lang w:val="en-US"/>
        </w:rPr>
        <w:t>voir The Botswana Law Reports, 2010, volume 2, p. 84 (tribunal du travail)</w:t>
      </w:r>
      <w:r w:rsidR="00234E5C">
        <w:rPr>
          <w:b/>
          <w:bCs/>
          <w:lang w:val="en-US"/>
        </w:rPr>
        <w:t>)</w:t>
      </w:r>
    </w:p>
    <w:p w14:paraId="19BF8487" w14:textId="77777777" w:rsidR="009B5D7C" w:rsidRPr="001923C5" w:rsidRDefault="009B5D7C" w:rsidP="009B5D7C">
      <w:pPr>
        <w:pStyle w:val="SingleTxtG"/>
        <w:rPr>
          <w:lang w:val="fr-CM"/>
        </w:rPr>
      </w:pPr>
      <w:r>
        <w:t>112.</w:t>
      </w:r>
      <w:r>
        <w:tab/>
        <w:t>Dans l’affaire considérée, la requérante a contesté son congédiement sans préavis pour des «</w:t>
      </w:r>
      <w:r w:rsidR="008C456A">
        <w:t> </w:t>
      </w:r>
      <w:r>
        <w:t>motifs d’ordre opérationnel</w:t>
      </w:r>
      <w:r w:rsidR="008C456A">
        <w:t> </w:t>
      </w:r>
      <w:r>
        <w:t>» et son «</w:t>
      </w:r>
      <w:r w:rsidR="008C456A">
        <w:t> </w:t>
      </w:r>
      <w:r>
        <w:t>incompatibilité</w:t>
      </w:r>
      <w:r w:rsidR="008C456A">
        <w:t> </w:t>
      </w:r>
      <w:r>
        <w:t>» découlant de son appartenance à la tribu batawana. Le tribunal a estimé que son licenciement à la demande de ses collègues était déraisonnable et injuste, ayant constaté qu’elle avait été licenciée en raison de son lieu d’origine et de sa tribu, en violation de l’alinéa</w:t>
      </w:r>
      <w:r w:rsidR="008C456A">
        <w:t> </w:t>
      </w:r>
      <w:r>
        <w:t>d) de l’article</w:t>
      </w:r>
      <w:r w:rsidR="008C456A">
        <w:t> </w:t>
      </w:r>
      <w:r>
        <w:t xml:space="preserve">23 de la loi relative à l’emploi qui interdisait de mettre fin à un contrat de travail en raison de la race du travailleur, de sa tribu, de son lieu d’origine ou de son ascendance nationale. La requérante a obtenu une indemnité pour licenciement abusif. En 2010, la loi relative à l’emploi a fait l’objet d’une modification consistant à ajouter le sexe, l’orientation sexuelle, l’état de santé et le handicap à la liste des motifs de discrimination au travail interdits. </w:t>
      </w:r>
    </w:p>
    <w:p w14:paraId="634BDFD2" w14:textId="77777777" w:rsidR="009B5D7C" w:rsidRPr="001923C5" w:rsidRDefault="009B5D7C" w:rsidP="009B5D7C">
      <w:pPr>
        <w:pStyle w:val="H1G"/>
        <w:rPr>
          <w:lang w:val="fr-CM"/>
        </w:rPr>
      </w:pPr>
      <w:r>
        <w:tab/>
      </w:r>
      <w:r>
        <w:tab/>
      </w:r>
      <w:r>
        <w:rPr>
          <w:bCs/>
        </w:rPr>
        <w:t>Réponse au paragraphe</w:t>
      </w:r>
      <w:r w:rsidR="008C456A">
        <w:rPr>
          <w:bCs/>
        </w:rPr>
        <w:t> </w:t>
      </w:r>
      <w:r>
        <w:rPr>
          <w:bCs/>
        </w:rPr>
        <w:t>22 de la liste de points</w:t>
      </w:r>
      <w:bookmarkStart w:id="42" w:name="_Toc46224275"/>
      <w:bookmarkEnd w:id="42"/>
    </w:p>
    <w:p w14:paraId="70D65EA4" w14:textId="77777777" w:rsidR="009B5D7C" w:rsidRPr="001923C5" w:rsidRDefault="009B5D7C" w:rsidP="009B5D7C">
      <w:pPr>
        <w:pStyle w:val="SingleTxtG"/>
        <w:rPr>
          <w:b/>
          <w:lang w:val="fr-CM"/>
        </w:rPr>
      </w:pPr>
      <w:r>
        <w:t>113.</w:t>
      </w:r>
      <w:r>
        <w:tab/>
        <w:t>Un Service des droits de l’homme a été créé au sein du Ministère des affaires présidentielles, de la gouvernance et de l’administration publique. Son mandat consiste notamment à sensibiliser le public aux conventions relatives aux droits de l’homme. Ce</w:t>
      </w:r>
      <w:r w:rsidR="008C456A">
        <w:t> </w:t>
      </w:r>
      <w:r>
        <w:t>service travaille actuellement à l’élaboration d’un plan de travail quadriennal (2019-2022) en partenariat avec le PNUD. Le plan comprend des programmes de sensibilisation du public, de promotion et de mobilisation sociale.</w:t>
      </w:r>
    </w:p>
    <w:p w14:paraId="6AF9B43C" w14:textId="77777777" w:rsidR="009B5D7C" w:rsidRPr="001923C5" w:rsidRDefault="009B5D7C" w:rsidP="009B5D7C">
      <w:pPr>
        <w:pStyle w:val="SingleTxtG"/>
        <w:rPr>
          <w:lang w:val="fr-CM"/>
        </w:rPr>
      </w:pPr>
      <w:r>
        <w:t>114.</w:t>
      </w:r>
      <w:r>
        <w:tab/>
        <w:t xml:space="preserve">Les réfugiés disposent de comités d’aide sociale élus qui saisissent périodiquement les autorités publiques et la société civile des questions qui les concernent, y compris les actes de discrimination raciale. Ils ont la latitude de porter plainte auprès du commandant de la localité, qui réside dans le camp de réfugiés de Dukwi. </w:t>
      </w:r>
    </w:p>
    <w:p w14:paraId="088448FA" w14:textId="77777777" w:rsidR="009B5D7C" w:rsidRPr="001923C5" w:rsidRDefault="009B5D7C" w:rsidP="009B5D7C">
      <w:pPr>
        <w:pStyle w:val="SingleTxtG"/>
        <w:rPr>
          <w:lang w:val="fr-CM"/>
        </w:rPr>
      </w:pPr>
      <w:r>
        <w:t>115.</w:t>
      </w:r>
      <w:r>
        <w:tab/>
        <w:t xml:space="preserve">Le Bureau du Médiateur gère un programme complet de sensibilisation du public qui porte sur les actes de discrimination raciale et les procédures de plainte. Le tableau ci-dessous présente le nombre d’activités que le Médiateur a menées depuis 2012. </w:t>
      </w:r>
    </w:p>
    <w:p w14:paraId="55F056F1" w14:textId="77777777" w:rsidR="009B5D7C" w:rsidRPr="001923C5" w:rsidRDefault="009B5D7C" w:rsidP="009B5D7C">
      <w:pPr>
        <w:pStyle w:val="SingleTxtG"/>
        <w:rPr>
          <w:lang w:val="fr-CM"/>
        </w:rPr>
      </w:pPr>
      <w:r>
        <w:t>116.</w:t>
      </w:r>
      <w:r>
        <w:tab/>
      </w:r>
      <w:r w:rsidRPr="008C456A">
        <w:rPr>
          <w:b/>
          <w:bCs/>
          <w:i/>
          <w:iCs/>
        </w:rPr>
        <w:t>Le paragraphe</w:t>
      </w:r>
      <w:r w:rsidR="008C456A" w:rsidRPr="008C456A">
        <w:rPr>
          <w:b/>
          <w:bCs/>
          <w:i/>
          <w:iCs/>
        </w:rPr>
        <w:t> </w:t>
      </w:r>
      <w:r w:rsidRPr="008C456A">
        <w:rPr>
          <w:b/>
          <w:bCs/>
          <w:i/>
          <w:iCs/>
        </w:rPr>
        <w:t>2 de l’article 5 de la loi relative au Médiateur</w:t>
      </w:r>
      <w:r>
        <w:t xml:space="preserve"> prévoit l’accès à la justice pour les personnes placées en garde à vue légale, les détenus et les personnes placées dans des établissements psychiatriques. Leurs plaintes sont transmises au Médiateur sous pli fermé, afin de protéger les plaignants contre toute forme de représailles.</w:t>
      </w:r>
    </w:p>
    <w:p w14:paraId="00443744" w14:textId="77777777" w:rsidR="009B5D7C" w:rsidRPr="001923C5" w:rsidRDefault="009B5D7C" w:rsidP="009B5D7C">
      <w:pPr>
        <w:pStyle w:val="SingleTxtG"/>
        <w:rPr>
          <w:lang w:val="fr-CM"/>
        </w:rPr>
      </w:pPr>
      <w:r>
        <w:t>117.</w:t>
      </w:r>
      <w:r>
        <w:tab/>
      </w:r>
      <w:r w:rsidRPr="0042533C">
        <w:t>Les ministères, les administrations sectorielles, les</w:t>
      </w:r>
      <w:r>
        <w:t xml:space="preserve"> institutions de contrôle et les organisations de la société civile participent à la sensibilisation aux actes de discrimination raciale. Ils utilisent les radios publiques et privées, les programmes de télévision et la presse écrite pour encourager les victimes à porter plainte. Une ligne téléphonique gratuite est disponible au Bureau du Médiateur pour permettre aux plaignants de porter plainte sans frais.</w:t>
      </w:r>
    </w:p>
    <w:p w14:paraId="5408EBC4" w14:textId="77777777" w:rsidR="009B5D7C" w:rsidRPr="001923C5" w:rsidRDefault="009B5D7C" w:rsidP="009B5D7C">
      <w:pPr>
        <w:pStyle w:val="SingleTxtG"/>
        <w:rPr>
          <w:lang w:val="fr-CM"/>
        </w:rPr>
      </w:pPr>
      <w:r>
        <w:t>118.</w:t>
      </w:r>
      <w:r>
        <w:tab/>
      </w:r>
      <w:r w:rsidRPr="008C456A">
        <w:rPr>
          <w:b/>
          <w:bCs/>
        </w:rPr>
        <w:t>Voir l’annexe</w:t>
      </w:r>
      <w:r w:rsidR="008C456A">
        <w:rPr>
          <w:b/>
          <w:bCs/>
        </w:rPr>
        <w:t> </w:t>
      </w:r>
      <w:r w:rsidRPr="008C456A">
        <w:rPr>
          <w:b/>
          <w:bCs/>
        </w:rPr>
        <w:t>7</w:t>
      </w:r>
      <w:r>
        <w:t xml:space="preserve"> présentant les données statistiques relatives aux campagnes de sensibilisation du public menées par le Bureau du Médiateur de 2012 à 2019. </w:t>
      </w:r>
    </w:p>
    <w:p w14:paraId="7549A3A8" w14:textId="77777777" w:rsidR="009B5D7C" w:rsidRPr="001923C5" w:rsidRDefault="009B5D7C" w:rsidP="008C456A">
      <w:pPr>
        <w:pStyle w:val="H1G"/>
        <w:rPr>
          <w:lang w:val="fr-CM"/>
        </w:rPr>
      </w:pPr>
      <w:r>
        <w:tab/>
      </w:r>
      <w:r>
        <w:tab/>
        <w:t>Réponse au paragraphe</w:t>
      </w:r>
      <w:r w:rsidR="008C456A">
        <w:t> </w:t>
      </w:r>
      <w:r>
        <w:t>23 de la liste de points</w:t>
      </w:r>
      <w:bookmarkStart w:id="43" w:name="_Toc46224276"/>
      <w:bookmarkEnd w:id="43"/>
    </w:p>
    <w:p w14:paraId="25184A03" w14:textId="77777777" w:rsidR="009B5D7C" w:rsidRPr="001923C5" w:rsidRDefault="009B5D7C" w:rsidP="009B5D7C">
      <w:pPr>
        <w:pStyle w:val="SingleTxtG"/>
        <w:rPr>
          <w:lang w:val="fr-CM"/>
        </w:rPr>
      </w:pPr>
      <w:r>
        <w:t>119.</w:t>
      </w:r>
      <w:r>
        <w:tab/>
        <w:t xml:space="preserve">En l’état actuel du droit botswanais, il n’existe pas de taux fixe ni de formes de réparation prescrites dont peuvent bénéficier les victimes de la discrimination raciale. Toutefois, le </w:t>
      </w:r>
      <w:r w:rsidRPr="00F23684">
        <w:rPr>
          <w:b/>
          <w:bCs/>
          <w:i/>
          <w:iCs/>
        </w:rPr>
        <w:t>paragraphe</w:t>
      </w:r>
      <w:r w:rsidR="008C456A" w:rsidRPr="00F23684">
        <w:rPr>
          <w:b/>
          <w:bCs/>
          <w:i/>
          <w:iCs/>
        </w:rPr>
        <w:t> </w:t>
      </w:r>
      <w:r w:rsidRPr="00F23684">
        <w:rPr>
          <w:b/>
          <w:bCs/>
          <w:i/>
          <w:iCs/>
        </w:rPr>
        <w:t>1 de l’article</w:t>
      </w:r>
      <w:r w:rsidR="008C456A" w:rsidRPr="00F23684">
        <w:rPr>
          <w:b/>
          <w:bCs/>
          <w:i/>
          <w:iCs/>
        </w:rPr>
        <w:t> </w:t>
      </w:r>
      <w:r w:rsidRPr="00F23684">
        <w:rPr>
          <w:b/>
          <w:bCs/>
          <w:i/>
          <w:iCs/>
        </w:rPr>
        <w:t>316 de la loi portant du Code de procédure pénale et d’administration de la preuve</w:t>
      </w:r>
      <w:r>
        <w:t xml:space="preserve"> prévoit la possibilité pour la victime de déposer une demande en indemnisation en cas de condamnation de l’auteur. Aux termes du paragraphe</w:t>
      </w:r>
      <w:r w:rsidR="00063586">
        <w:t> </w:t>
      </w:r>
      <w:r>
        <w:t>2, l’évaluation du quantum de la réparation peut requérir la production d’éléments de preuve supplémentaires ou se faire sur la base d’un montant arrêté d’un commun accord par la victime et l’auteur de l’infraction. À cet égard, le tribunal a la latitude de se référer aux précédents jurisprudentiels dépourvus de force obligatoire établis dans d’autres pays.</w:t>
      </w:r>
    </w:p>
    <w:p w14:paraId="2FDC10CF" w14:textId="77777777" w:rsidR="009B5D7C" w:rsidRPr="001923C5" w:rsidRDefault="009B5D7C" w:rsidP="009B5D7C">
      <w:pPr>
        <w:pStyle w:val="SingleTxtG"/>
        <w:rPr>
          <w:lang w:val="fr-CM"/>
        </w:rPr>
      </w:pPr>
      <w:r>
        <w:t>120.</w:t>
      </w:r>
      <w:r>
        <w:tab/>
        <w:t>Le niveau de preuve requis pour le demandeur en matière civile au Botswana consiste à établir sa thèse sur la base de l’hypothèse la plus vraisemblable. Les affaires civiles concernant la discrimination raciale sont soumises au même niveau de preuve que les autres affaires.</w:t>
      </w:r>
    </w:p>
    <w:p w14:paraId="287DA620" w14:textId="77777777" w:rsidR="009B5D7C" w:rsidRPr="001923C5" w:rsidRDefault="009B5D7C" w:rsidP="009B5D7C">
      <w:pPr>
        <w:pStyle w:val="HChG"/>
        <w:rPr>
          <w:lang w:val="fr-CM"/>
        </w:rPr>
      </w:pPr>
      <w:r>
        <w:tab/>
      </w:r>
      <w:r>
        <w:tab/>
      </w:r>
      <w:r>
        <w:rPr>
          <w:bCs/>
        </w:rPr>
        <w:t>Article</w:t>
      </w:r>
      <w:r w:rsidR="00063586">
        <w:rPr>
          <w:bCs/>
        </w:rPr>
        <w:t> </w:t>
      </w:r>
      <w:r>
        <w:rPr>
          <w:bCs/>
        </w:rPr>
        <w:t>7</w:t>
      </w:r>
      <w:bookmarkStart w:id="44" w:name="_Toc46224277"/>
      <w:bookmarkEnd w:id="44"/>
    </w:p>
    <w:p w14:paraId="775AD3B1" w14:textId="77777777" w:rsidR="009B5D7C" w:rsidRPr="001923C5" w:rsidRDefault="009B5D7C" w:rsidP="00063586">
      <w:pPr>
        <w:pStyle w:val="H1G"/>
        <w:rPr>
          <w:lang w:val="fr-CM"/>
        </w:rPr>
      </w:pPr>
      <w:r>
        <w:tab/>
      </w:r>
      <w:r>
        <w:tab/>
        <w:t>Réponse au paragraphe</w:t>
      </w:r>
      <w:r w:rsidR="00063586">
        <w:t> </w:t>
      </w:r>
      <w:r>
        <w:t>24 de la liste de points</w:t>
      </w:r>
      <w:bookmarkStart w:id="45" w:name="_Toc46224278"/>
      <w:bookmarkEnd w:id="45"/>
    </w:p>
    <w:p w14:paraId="727824BC" w14:textId="77777777" w:rsidR="009B5D7C" w:rsidRPr="001923C5" w:rsidRDefault="009B5D7C" w:rsidP="009B5D7C">
      <w:pPr>
        <w:pStyle w:val="SingleTxtG"/>
        <w:rPr>
          <w:b/>
          <w:bCs/>
          <w:sz w:val="23"/>
          <w:szCs w:val="23"/>
          <w:lang w:val="fr-CM"/>
        </w:rPr>
      </w:pPr>
      <w:r>
        <w:t>121.</w:t>
      </w:r>
      <w:r>
        <w:tab/>
        <w:t>La loi de 2009 relative à l’enfance, qui a été adaptée aux enfants, contient des dispositions visant à enseigner à ces derniers leurs droits et leurs responsabilités afin de réduire autant possible les cas où ils peuvent devenir victimes de préjugés raciaux ou, pire encore, en être des auteurs. Par-dessus tout, elle crée un Conseil national de l’enfance chargé de veiller à sa bonne application.</w:t>
      </w:r>
    </w:p>
    <w:p w14:paraId="06262ED2" w14:textId="77777777" w:rsidR="009B5D7C" w:rsidRPr="001923C5" w:rsidRDefault="009B5D7C" w:rsidP="009B5D7C">
      <w:pPr>
        <w:pStyle w:val="SingleTxtG"/>
        <w:rPr>
          <w:lang w:val="fr-CM"/>
        </w:rPr>
      </w:pPr>
      <w:r>
        <w:t>122.</w:t>
      </w:r>
      <w:r>
        <w:tab/>
        <w:t xml:space="preserve">En ce qui concerne les mesures administratives, le Gouvernement a entrepris, en collaboration avec des organisations de la société civile (dont Childline Botswana), de sensibiliser le public aux droits de l’homme dans tout le pays. </w:t>
      </w:r>
    </w:p>
    <w:p w14:paraId="01DEDEC6" w14:textId="77777777" w:rsidR="009B5D7C" w:rsidRPr="001923C5" w:rsidRDefault="009B5D7C" w:rsidP="009B5D7C">
      <w:pPr>
        <w:pStyle w:val="SingleTxtG"/>
        <w:rPr>
          <w:lang w:val="fr-CM"/>
        </w:rPr>
      </w:pPr>
      <w:r>
        <w:t>123.</w:t>
      </w:r>
      <w:r>
        <w:tab/>
        <w:t xml:space="preserve">Le programme de tournées de présentation </w:t>
      </w:r>
      <w:r>
        <w:rPr>
          <w:i/>
          <w:iCs/>
        </w:rPr>
        <w:t>Di-palametse</w:t>
      </w:r>
      <w:r>
        <w:t xml:space="preserve"> est une initiative de la National AIDS and Health. Promotion Agency (Agence nationale de promotion de la santé et de lutte contre le sida, en abrégé NAHPA) visant à renforcer les programmes destinés aux adolescents et aux jeunes grâce à la participation de l’épouse du Président de la République du Botswana, </w:t>
      </w:r>
      <w:r w:rsidR="00063586">
        <w:t>M</w:t>
      </w:r>
      <w:r w:rsidR="00063586">
        <w:rPr>
          <w:vertAlign w:val="superscript"/>
        </w:rPr>
        <w:t>me</w:t>
      </w:r>
      <w:r w:rsidR="00063586">
        <w:t> </w:t>
      </w:r>
      <w:r>
        <w:t xml:space="preserve">Neo Jane Masisi, en sa qualité d’Ambassadrice spéciale d’ONUSIDA pour l’autonomisation et l’engagement des adolescents et des jeunes. </w:t>
      </w:r>
      <w:r w:rsidR="00063586">
        <w:t>M</w:t>
      </w:r>
      <w:r w:rsidR="00063586">
        <w:rPr>
          <w:vertAlign w:val="superscript"/>
        </w:rPr>
        <w:t>me</w:t>
      </w:r>
      <w:r w:rsidR="00063586">
        <w:t> </w:t>
      </w:r>
      <w:r>
        <w:t>Masisi joue un rôle de promotion et de direction. Le programme a pour objectifs de sensibiliser le public à la prévention du VIH, de la violence fondée sur le genre et des grossesses chez les adolescentes, de promouvoir la communication entre les parents et les enfants sur les questions relatives à la santé sexuelle et au VIH et d’exploiter des idées novatrices sur la manière dont les adolescents et les jeunes, les responsables de district et le public peuvent collectivement se pencher sur l’éducation des adolescents et des jeunes, y</w:t>
      </w:r>
      <w:r w:rsidR="00063586">
        <w:t> </w:t>
      </w:r>
      <w:r>
        <w:t>contribuer et traiter les questions qui les concernent. Les domaines thématiques retenus sont la grossesse chez les adolescentes, la violence fondée sur le genre, l’alcoolisme et la toxicomanie ainsi que le déclin des valeurs familiales. Au total, 20</w:t>
      </w:r>
      <w:r w:rsidR="00063586">
        <w:t> </w:t>
      </w:r>
      <w:r>
        <w:t>769</w:t>
      </w:r>
      <w:r w:rsidR="00063586">
        <w:t> </w:t>
      </w:r>
      <w:r>
        <w:t>adolescents et jeunes ont bénéficié du programme.</w:t>
      </w:r>
    </w:p>
    <w:p w14:paraId="5E14F30C" w14:textId="77777777" w:rsidR="009B5D7C" w:rsidRPr="001923C5" w:rsidRDefault="009B5D7C" w:rsidP="009B5D7C">
      <w:pPr>
        <w:pStyle w:val="SingleTxtG"/>
        <w:rPr>
          <w:lang w:val="fr-CM"/>
        </w:rPr>
      </w:pPr>
      <w:r>
        <w:t>124.</w:t>
      </w:r>
      <w:r>
        <w:tab/>
      </w:r>
      <w:r w:rsidR="00063586">
        <w:t>M</w:t>
      </w:r>
      <w:r w:rsidR="00063586">
        <w:rPr>
          <w:vertAlign w:val="superscript"/>
        </w:rPr>
        <w:t>me</w:t>
      </w:r>
      <w:r w:rsidR="00063586">
        <w:t> </w:t>
      </w:r>
      <w:r>
        <w:t>Masisi a érigé en priorité l’autonomisation des adolescentes et des jeunes femmes, en particulier celles vivant en milieu rural. Elle offre aux enfants la possibilité de participer aux programmes qui les touchent directement. Le 15</w:t>
      </w:r>
      <w:r w:rsidR="00063586">
        <w:t> </w:t>
      </w:r>
      <w:r>
        <w:t>octobre 2019, elle a achevé un programme d’entretiens d’encouragement et de convivialité avec les élèves, d’une durée de trois mois, exécuté en collaboration avec l’Agence nationale de promotion de la santé et de lutte contre le sida sur le thème «</w:t>
      </w:r>
      <w:r w:rsidR="00063586">
        <w:t> </w:t>
      </w:r>
      <w:r>
        <w:t>Dernier sprint vers l’éradication du VIH/sida à l’horizon 2030</w:t>
      </w:r>
      <w:r w:rsidR="00063586">
        <w:t> </w:t>
      </w:r>
      <w:r>
        <w:t>». Les élèves ont fait entendre leur voix sur les questions touchant leur santé, en présentant avec assurance les problèmes, y compris ceux qu’ils n’auraient jamais pu aborder auparavant tels que l’utilisation des contraceptifs et notamment des préservatifs.</w:t>
      </w:r>
    </w:p>
    <w:p w14:paraId="64BCF823" w14:textId="77777777" w:rsidR="009B5D7C" w:rsidRPr="001923C5" w:rsidRDefault="009B5D7C" w:rsidP="009B5D7C">
      <w:pPr>
        <w:pStyle w:val="SingleTxtG"/>
        <w:rPr>
          <w:lang w:val="fr-CM"/>
        </w:rPr>
      </w:pPr>
      <w:r>
        <w:t>125.</w:t>
      </w:r>
      <w:r>
        <w:tab/>
        <w:t xml:space="preserve">L’éducation aux droits de l’homme a été rationalisée dans les programmes de l’enseignement primaire et secondaire, dans le cadre des études sociales et culturelles, des services d’orientation et de conseil ainsi que des cours de développement, d’histoire, de géographie et de sciences de l’environnement. Dans l’enseignement supérieur, les questions relatives aux droits de l’homme sont intégrées dans les cours de droit et d’administration. Le Médiateur est en train d’élaborer un programme relatif à la médiation qui comporte un volet consacré à la sensibilisation des agents publics aux droits de l’homme, en vue d’amener les agents publics à prendre conscience des droits de l’homme. </w:t>
      </w:r>
    </w:p>
    <w:p w14:paraId="40885352" w14:textId="77777777" w:rsidR="009B5D7C" w:rsidRPr="001923C5" w:rsidRDefault="009B5D7C" w:rsidP="009B5D7C">
      <w:pPr>
        <w:pStyle w:val="SingleTxtG"/>
        <w:rPr>
          <w:lang w:val="fr-CM"/>
        </w:rPr>
      </w:pPr>
      <w:r>
        <w:t>126.</w:t>
      </w:r>
      <w:r>
        <w:tab/>
        <w:t>La loi de 2009 relative à l’enfance crée un Forum consultatif pour l’enfance afin de mettre en place un cadre permettant aux enfants d’influencer les politiques qui les concernent. Les enfants participent aussi activement à plusieurs plateformes et forums tels que les conseils représentatifs des élèves. En cas de violation de leurs droits, ils déposent des demandes en réparation devant les institutions compétentes. Le Gouvernement a établi un partenariat avec Childline Botswana pour favoriser la détection précoce des risques auxquels les enfants sont exposés en finançant une ligne téléphonique gratuite qui encourage et facilite le dépôt de plaintes par les enfants pour violation des droits de l’homme, y compris la discrimination raciale.</w:t>
      </w:r>
    </w:p>
    <w:p w14:paraId="48F14D40" w14:textId="77777777" w:rsidR="009B5D7C" w:rsidRPr="001923C5" w:rsidRDefault="009B5D7C" w:rsidP="009B5D7C">
      <w:pPr>
        <w:pStyle w:val="SingleTxtG"/>
        <w:rPr>
          <w:lang w:val="fr-CM"/>
        </w:rPr>
      </w:pPr>
      <w:r>
        <w:t>127.</w:t>
      </w:r>
      <w:r>
        <w:tab/>
        <w:t>En tant que partenaire de développement, l’UNICEF Botswana aide également les parties prenantes à faire le nécessaire pour contribuer à enseigner aux enfants leurs droits humains fondamentaux et à protéger leurs droits. Elle collabore avec les</w:t>
      </w:r>
      <w:r>
        <w:rPr>
          <w:i/>
          <w:iCs/>
        </w:rPr>
        <w:t xml:space="preserve"> Dikgosi</w:t>
      </w:r>
      <w:r>
        <w:t xml:space="preserve">, la société et les parents en les encourageant à connaître les droits de l’enfant. </w:t>
      </w:r>
    </w:p>
    <w:p w14:paraId="6C2D6FA2" w14:textId="77777777" w:rsidR="009B5D7C" w:rsidRPr="001923C5" w:rsidRDefault="009B5D7C" w:rsidP="009B5D7C">
      <w:pPr>
        <w:pStyle w:val="SingleTxtG"/>
        <w:rPr>
          <w:lang w:val="fr-CM"/>
        </w:rPr>
      </w:pPr>
      <w:r>
        <w:t>128.</w:t>
      </w:r>
      <w:r>
        <w:tab/>
        <w:t xml:space="preserve">L’une des mesures prises pour faire mieux connaître la Convention a consisté à intégrer des modules relatifs aux droits de l’homme, notamment aux droits protégés par la Convention, dans les programmes de formation des responsables de l’application des lois. L’enseignement se fait lors de la formation des recrues et de la formation en cours d’emploi. Le Botswana assure une formation aux droits de l’homme aux membres des forces de l’ordre. Ses forces de défense dispensent cette formation dans le cadre du droit des conflits armés au niveau des officiers subalternes et des militaires du rang au Defence Command and Staff College, tandis que son administration pénitentiaire la dispense dans le cadre des modules relatifs aux droits de l’homme intégrés dans le programme de formation initial des agents pénitentiaires. </w:t>
      </w:r>
    </w:p>
    <w:p w14:paraId="26207C76" w14:textId="77777777" w:rsidR="009B5D7C" w:rsidRPr="001923C5" w:rsidRDefault="009B5D7C" w:rsidP="009B5D7C">
      <w:pPr>
        <w:pStyle w:val="SingleTxtG"/>
        <w:rPr>
          <w:lang w:val="fr-CM"/>
        </w:rPr>
      </w:pPr>
      <w:r>
        <w:t>129.</w:t>
      </w:r>
      <w:r>
        <w:tab/>
        <w:t xml:space="preserve">En outre, le Botswana abrite l’Académie internationale de police (ILEA), sise au Botswana Police College. Celle-ci offre une formation aux droits de l’homme ainsi que d’autres cours sur l’application de la loi. Elle bénéficie de l’appui du Gouvernement américain et dispense des cours aux responsables de l’application des lois du Botswana, de la Communauté de développement de l’Afrique australe (SADC) et du continent africain. </w:t>
      </w:r>
    </w:p>
    <w:p w14:paraId="47536FD7" w14:textId="77777777" w:rsidR="009B5D7C" w:rsidRPr="00316681" w:rsidRDefault="009B5D7C" w:rsidP="00063586">
      <w:pPr>
        <w:pStyle w:val="H1G"/>
        <w:rPr>
          <w:lang w:val="fr-CM"/>
        </w:rPr>
      </w:pPr>
      <w:r>
        <w:tab/>
      </w:r>
      <w:r>
        <w:tab/>
      </w:r>
      <w:r w:rsidRPr="00316681">
        <w:t>Réponse au paragraphe 25 de la liste de points</w:t>
      </w:r>
      <w:bookmarkStart w:id="46" w:name="_Toc46224279"/>
      <w:bookmarkEnd w:id="46"/>
    </w:p>
    <w:p w14:paraId="66F6750D" w14:textId="77777777" w:rsidR="009B5D7C" w:rsidRPr="00316681" w:rsidRDefault="009B5D7C" w:rsidP="00063586">
      <w:pPr>
        <w:pStyle w:val="SingleTxtG"/>
        <w:rPr>
          <w:lang w:val="fr-CM"/>
        </w:rPr>
      </w:pPr>
      <w:r w:rsidRPr="00316681">
        <w:t>130.</w:t>
      </w:r>
      <w:r w:rsidRPr="00316681">
        <w:tab/>
        <w:t>La loi de 2008 relative aux professionnels des médias dispose que les professionnels des médias enregistrés conformément à ses dispositions sont soumis à un code de déontologie établi par le Conseil des médias. Tout professionnel des médias qui porte atteinte à un article de cette loi peut être traduit devant le Conseil.</w:t>
      </w:r>
    </w:p>
    <w:p w14:paraId="17F56DC9" w14:textId="77777777" w:rsidR="009B5D7C" w:rsidRPr="00316681" w:rsidRDefault="009B5D7C" w:rsidP="00063586">
      <w:pPr>
        <w:pStyle w:val="SingleTxtG"/>
        <w:rPr>
          <w:lang w:val="fr-CM"/>
        </w:rPr>
      </w:pPr>
      <w:r w:rsidRPr="00316681">
        <w:t>131.</w:t>
      </w:r>
      <w:r w:rsidRPr="00316681">
        <w:tab/>
        <w:t>Le Code de déontologie médiatique établi par le Conseil de la presse du Botswana interdit aux institutions médiatiques de publier des documents visant à</w:t>
      </w:r>
      <w:r>
        <w:t>,</w:t>
      </w:r>
      <w:r w:rsidRPr="00316681">
        <w:t xml:space="preserve"> ou susceptibles de</w:t>
      </w:r>
      <w:r>
        <w:t>,</w:t>
      </w:r>
      <w:r w:rsidRPr="00316681">
        <w:t xml:space="preserve"> provoquer l’hostilité ou la haine envers des personnes en raison de leur race, de leur origine ethnique, de leur nationalité, de leur sexe, de leur handicap physique, de leur religion ou de leur affiliation politique. En outre, il leur fait obligation de veiller autant que possible à ne pas contribuer à la propagation de la haine ethnique ni déshumaniser des groupes défavorisés dans leurs reportages rendant compte de manifestations ou de déclarations qui véhiculent la haine ethnique. </w:t>
      </w:r>
    </w:p>
    <w:p w14:paraId="3D816760" w14:textId="77777777" w:rsidR="009B5D7C" w:rsidRPr="00316681" w:rsidRDefault="009B5D7C" w:rsidP="00063586">
      <w:pPr>
        <w:pStyle w:val="H1G"/>
        <w:rPr>
          <w:lang w:val="fr-CM"/>
        </w:rPr>
      </w:pPr>
      <w:r w:rsidRPr="00316681">
        <w:tab/>
      </w:r>
      <w:r w:rsidRPr="00316681">
        <w:tab/>
        <w:t>Réponse au paragraphe 26 de la liste de points</w:t>
      </w:r>
      <w:bookmarkStart w:id="47" w:name="_Toc46224280"/>
      <w:bookmarkEnd w:id="47"/>
    </w:p>
    <w:p w14:paraId="28679FEC" w14:textId="77777777" w:rsidR="009B5D7C" w:rsidRPr="00316681" w:rsidRDefault="009B5D7C" w:rsidP="00063586">
      <w:pPr>
        <w:pStyle w:val="SingleTxtG"/>
        <w:rPr>
          <w:lang w:val="fr-CM"/>
        </w:rPr>
      </w:pPr>
      <w:r w:rsidRPr="00316681">
        <w:t>132.</w:t>
      </w:r>
      <w:r w:rsidRPr="00316681">
        <w:tab/>
        <w:t>Le programme Vision 2016 prévoyait que le Botswana deviendrait une société exempte de toute discrimination fondée sur le sexe, l’âge et le handicap et que ses ressortissants deviendraient des personnes respectueuses des lois, fortement attachées aux valeurs religieuses et spirituelles et animées de principes éthiques élevés. Il prônait la préservation des valeurs traditionnelles et le respect des différences. En outre, il soulignait qu’il était nécessaire de renforcer le civisme et l’autosuffisance tout en assurant leur promotion et celle de la tolérance envers les minorités</w:t>
      </w:r>
      <w:r>
        <w:t>,</w:t>
      </w:r>
      <w:r w:rsidRPr="00316681">
        <w:t xml:space="preserve"> et considérait les établissements scolaires comme des institutions cl</w:t>
      </w:r>
      <w:r w:rsidR="00F23684">
        <w:t>ef</w:t>
      </w:r>
      <w:r w:rsidRPr="00316681">
        <w:t xml:space="preserve">s permettant de transmettre ces valeurs. </w:t>
      </w:r>
    </w:p>
    <w:p w14:paraId="2A6EF69B" w14:textId="77777777" w:rsidR="009B5D7C" w:rsidRPr="00316681" w:rsidRDefault="009B5D7C" w:rsidP="00063586">
      <w:pPr>
        <w:pStyle w:val="SingleTxtG"/>
        <w:rPr>
          <w:lang w:val="fr-CM"/>
        </w:rPr>
      </w:pPr>
      <w:r w:rsidRPr="00316681">
        <w:t>133.</w:t>
      </w:r>
      <w:r w:rsidRPr="00316681">
        <w:tab/>
        <w:t xml:space="preserve">Le Gouvernement continue à promouvoir et à soutenir des manifestations culturelles telles que le festival culturel </w:t>
      </w:r>
      <w:r w:rsidRPr="00316681">
        <w:rPr>
          <w:i/>
        </w:rPr>
        <w:t>Dithubaruba</w:t>
      </w:r>
      <w:r w:rsidRPr="00316681">
        <w:t xml:space="preserve">, le festival culturel </w:t>
      </w:r>
      <w:r w:rsidRPr="00316681">
        <w:rPr>
          <w:i/>
        </w:rPr>
        <w:t>Nama</w:t>
      </w:r>
      <w:r w:rsidRPr="00316681">
        <w:t xml:space="preserve">, le festival culturel </w:t>
      </w:r>
      <w:r w:rsidRPr="00316681">
        <w:rPr>
          <w:i/>
        </w:rPr>
        <w:t>Domboshaba</w:t>
      </w:r>
      <w:r w:rsidRPr="00316681">
        <w:t xml:space="preserve">, le festival des dunes de Khawa, le festival de danse </w:t>
      </w:r>
      <w:r w:rsidRPr="00316681">
        <w:rPr>
          <w:i/>
        </w:rPr>
        <w:t>Kuru</w:t>
      </w:r>
      <w:r w:rsidRPr="00316681">
        <w:t xml:space="preserve">, les concours annuels organisés à l’occasion de la Journée du Président, les concours artistiques de circonscription, la Journée nationale de la culture, les tournois sportifs de circonscription, la Journée des langues nationales et les journées et foires du marché de l’art et de l’artisanat, dans le droit fil de la politique nationale de la culture de 2001. Toutes ces manifestations favorisent la tolérance et la compréhension de la diversité culturelle et encouragent les </w:t>
      </w:r>
      <w:r>
        <w:t>Botswanais</w:t>
      </w:r>
      <w:r w:rsidRPr="00316681">
        <w:t xml:space="preserve"> à être fiers de leurs différentes cultures, individuellement et collectivement. </w:t>
      </w:r>
    </w:p>
    <w:p w14:paraId="7DF751ED" w14:textId="77777777" w:rsidR="009B5D7C" w:rsidRPr="00316681" w:rsidRDefault="009B5D7C" w:rsidP="00063586">
      <w:pPr>
        <w:pStyle w:val="SingleTxtG"/>
        <w:rPr>
          <w:lang w:val="fr-CM"/>
        </w:rPr>
      </w:pPr>
      <w:r w:rsidRPr="00316681">
        <w:t>134.</w:t>
      </w:r>
      <w:r w:rsidRPr="00316681">
        <w:tab/>
        <w:t>En ce qui concerne la promotion de l’entente et du dialogue, le Gouvernement encourage la participation des divers groupes sociaux par le dialogue et les consultations qu’il entretient continuellement avec les communautés et les autres parties prenantes. La</w:t>
      </w:r>
      <w:r w:rsidR="00063586">
        <w:t> </w:t>
      </w:r>
      <w:r w:rsidRPr="00316681">
        <w:t xml:space="preserve">décentralisation des opérations des collectivités territoriales s’est poursuivie jusqu’au niveau des communautés locales. Le système des </w:t>
      </w:r>
      <w:r w:rsidRPr="00316681">
        <w:rPr>
          <w:i/>
          <w:iCs/>
        </w:rPr>
        <w:t xml:space="preserve">Kgotla </w:t>
      </w:r>
      <w:r w:rsidRPr="00316681">
        <w:t xml:space="preserve">(réunions communautaires traditionnelles) offre à tous les groupes sociaux, sans distinction d’appartenance ethnique, un cadre de participation effective lors des </w:t>
      </w:r>
      <w:r w:rsidRPr="00316681">
        <w:rPr>
          <w:i/>
          <w:iCs/>
        </w:rPr>
        <w:t>Kgotla</w:t>
      </w:r>
      <w:r w:rsidRPr="00316681">
        <w:t>.</w:t>
      </w:r>
    </w:p>
    <w:p w14:paraId="140EE517" w14:textId="77777777" w:rsidR="009B5D7C" w:rsidRPr="00316681" w:rsidRDefault="009B5D7C" w:rsidP="00063586">
      <w:pPr>
        <w:pStyle w:val="SingleTxtG"/>
        <w:rPr>
          <w:lang w:val="fr-CM"/>
        </w:rPr>
      </w:pPr>
      <w:r w:rsidRPr="00316681">
        <w:t>135.</w:t>
      </w:r>
      <w:r w:rsidRPr="00316681">
        <w:tab/>
        <w:t xml:space="preserve">Avant la dernière période considérée en 2006, le Gouvernement travaillait à la réalisation des objectifs du programme Vision 2016, dont l’avènement d’une nation morale et tolérante, juste et bienveillante, sûre et sécurisée. Ce programme étant arrivé à terme en 2016, le pays s’emploie actuellement à atteindre les idéaux d’une nouvelle vision, à savoir la Vision 2036. Pour </w:t>
      </w:r>
      <w:r>
        <w:t>porter</w:t>
      </w:r>
      <w:r w:rsidRPr="00316681">
        <w:t xml:space="preserve"> cette vision, le Gouvernement a créé </w:t>
      </w:r>
      <w:r>
        <w:t>le</w:t>
      </w:r>
      <w:r w:rsidRPr="00316681">
        <w:t xml:space="preserve"> Conseil de la Vision qui relève de la Présidence de la République. </w:t>
      </w:r>
    </w:p>
    <w:p w14:paraId="1A775DBA" w14:textId="77777777" w:rsidR="009B5D7C" w:rsidRPr="001923C5" w:rsidRDefault="009B5D7C" w:rsidP="00063586">
      <w:pPr>
        <w:pStyle w:val="HChG"/>
        <w:rPr>
          <w:lang w:val="fr-CM"/>
        </w:rPr>
      </w:pPr>
      <w:r w:rsidRPr="001923C5">
        <w:rPr>
          <w:sz w:val="24"/>
          <w:szCs w:val="24"/>
          <w:lang w:val="fr-CM"/>
        </w:rPr>
        <w:br w:type="page"/>
      </w:r>
      <w:r>
        <w:tab/>
        <w:t>Annexe</w:t>
      </w:r>
      <w:r w:rsidR="00063586">
        <w:t> </w:t>
      </w:r>
      <w:r>
        <w:t>1</w:t>
      </w:r>
      <w:bookmarkStart w:id="48" w:name="_Toc46224281"/>
      <w:bookmarkEnd w:id="48"/>
    </w:p>
    <w:p w14:paraId="70536F26" w14:textId="77777777" w:rsidR="009B5D7C" w:rsidRPr="001923C5" w:rsidRDefault="009B5D7C" w:rsidP="009B5D7C">
      <w:pPr>
        <w:pStyle w:val="H1G"/>
        <w:rPr>
          <w:lang w:val="fr-CM"/>
        </w:rPr>
      </w:pPr>
      <w:r>
        <w:tab/>
      </w:r>
      <w:r>
        <w:tab/>
      </w:r>
      <w:r>
        <w:rPr>
          <w:bCs/>
        </w:rPr>
        <w:t>Réponse au paragraphe</w:t>
      </w:r>
      <w:r w:rsidR="00063586">
        <w:rPr>
          <w:bCs/>
        </w:rPr>
        <w:t> </w:t>
      </w:r>
      <w:r>
        <w:rPr>
          <w:bCs/>
        </w:rPr>
        <w:t>6 (renseignements d’ordre général)</w:t>
      </w:r>
      <w:bookmarkStart w:id="49" w:name="_Toc46224282"/>
      <w:bookmarkEnd w:id="49"/>
    </w:p>
    <w:p w14:paraId="4BDC090D" w14:textId="77777777" w:rsidR="009B5D7C" w:rsidRPr="001923C5" w:rsidRDefault="009B5D7C" w:rsidP="009B5D7C">
      <w:pPr>
        <w:pStyle w:val="H23G"/>
        <w:rPr>
          <w:lang w:val="fr-CM"/>
        </w:rPr>
      </w:pPr>
      <w:r>
        <w:tab/>
      </w:r>
      <w:r>
        <w:tab/>
      </w:r>
      <w:r>
        <w:rPr>
          <w:bCs/>
        </w:rPr>
        <w:t>Langues parlées par les demandeurs d’asile et les réfugiés au Botswana</w:t>
      </w:r>
      <w:bookmarkStart w:id="50" w:name="_Toc46224283"/>
      <w:bookmarkEnd w:id="50"/>
    </w:p>
    <w:tbl>
      <w:tblPr>
        <w:tblW w:w="7370" w:type="dxa"/>
        <w:tblInd w:w="1134" w:type="dxa"/>
        <w:tblLayout w:type="fixed"/>
        <w:tblCellMar>
          <w:left w:w="0" w:type="dxa"/>
          <w:right w:w="0" w:type="dxa"/>
        </w:tblCellMar>
        <w:tblLook w:val="04A0" w:firstRow="1" w:lastRow="0" w:firstColumn="1" w:lastColumn="0" w:noHBand="0" w:noVBand="1"/>
      </w:tblPr>
      <w:tblGrid>
        <w:gridCol w:w="1675"/>
        <w:gridCol w:w="4279"/>
        <w:gridCol w:w="1416"/>
      </w:tblGrid>
      <w:tr w:rsidR="00063586" w:rsidRPr="00063586" w14:paraId="4F71F175" w14:textId="77777777" w:rsidTr="00D72AB4">
        <w:trPr>
          <w:tblHeader/>
        </w:trPr>
        <w:tc>
          <w:tcPr>
            <w:tcW w:w="1675" w:type="dxa"/>
            <w:tcBorders>
              <w:top w:val="single" w:sz="4" w:space="0" w:color="auto"/>
              <w:bottom w:val="single" w:sz="12" w:space="0" w:color="auto"/>
            </w:tcBorders>
            <w:shd w:val="clear" w:color="auto" w:fill="auto"/>
            <w:vAlign w:val="bottom"/>
          </w:tcPr>
          <w:p w14:paraId="5354287D" w14:textId="77777777" w:rsidR="009B5D7C" w:rsidRPr="00063586" w:rsidRDefault="009B5D7C" w:rsidP="00063586">
            <w:pPr>
              <w:spacing w:before="80" w:after="80" w:line="200" w:lineRule="exact"/>
              <w:ind w:right="113"/>
              <w:rPr>
                <w:i/>
                <w:sz w:val="16"/>
              </w:rPr>
            </w:pPr>
            <w:r w:rsidRPr="00063586">
              <w:rPr>
                <w:i/>
                <w:sz w:val="16"/>
              </w:rPr>
              <w:t>Pays d’origine</w:t>
            </w:r>
          </w:p>
        </w:tc>
        <w:tc>
          <w:tcPr>
            <w:tcW w:w="4279" w:type="dxa"/>
            <w:tcBorders>
              <w:top w:val="single" w:sz="4" w:space="0" w:color="auto"/>
              <w:bottom w:val="single" w:sz="12" w:space="0" w:color="auto"/>
            </w:tcBorders>
            <w:shd w:val="clear" w:color="auto" w:fill="auto"/>
            <w:vAlign w:val="bottom"/>
          </w:tcPr>
          <w:p w14:paraId="5EA22B69" w14:textId="77777777" w:rsidR="009B5D7C" w:rsidRPr="00063586" w:rsidRDefault="009B5D7C" w:rsidP="00063586">
            <w:pPr>
              <w:spacing w:before="80" w:after="80" w:line="200" w:lineRule="exact"/>
              <w:ind w:right="113"/>
              <w:rPr>
                <w:i/>
                <w:sz w:val="16"/>
              </w:rPr>
            </w:pPr>
            <w:r w:rsidRPr="00063586">
              <w:rPr>
                <w:i/>
                <w:sz w:val="16"/>
              </w:rPr>
              <w:t>Langues parlées</w:t>
            </w:r>
          </w:p>
        </w:tc>
        <w:tc>
          <w:tcPr>
            <w:tcW w:w="1416" w:type="dxa"/>
            <w:tcBorders>
              <w:top w:val="single" w:sz="4" w:space="0" w:color="auto"/>
              <w:bottom w:val="single" w:sz="12" w:space="0" w:color="auto"/>
            </w:tcBorders>
            <w:shd w:val="clear" w:color="auto" w:fill="auto"/>
            <w:vAlign w:val="bottom"/>
          </w:tcPr>
          <w:p w14:paraId="0E68397C" w14:textId="77777777" w:rsidR="009B5D7C" w:rsidRPr="00063586" w:rsidRDefault="009B5D7C" w:rsidP="00063586">
            <w:pPr>
              <w:spacing w:before="80" w:after="80" w:line="200" w:lineRule="exact"/>
              <w:ind w:right="113"/>
              <w:jc w:val="right"/>
              <w:rPr>
                <w:i/>
                <w:sz w:val="16"/>
              </w:rPr>
            </w:pPr>
            <w:r w:rsidRPr="00063586">
              <w:rPr>
                <w:i/>
                <w:sz w:val="16"/>
              </w:rPr>
              <w:t>Nombre de langues</w:t>
            </w:r>
          </w:p>
        </w:tc>
      </w:tr>
      <w:tr w:rsidR="00063586" w:rsidRPr="00063586" w14:paraId="31FDC0B0" w14:textId="77777777" w:rsidTr="00D72AB4">
        <w:trPr>
          <w:trHeight w:hRule="exact" w:val="113"/>
          <w:tblHeader/>
        </w:trPr>
        <w:tc>
          <w:tcPr>
            <w:tcW w:w="1675" w:type="dxa"/>
            <w:tcBorders>
              <w:top w:val="single" w:sz="12" w:space="0" w:color="auto"/>
            </w:tcBorders>
            <w:shd w:val="clear" w:color="auto" w:fill="auto"/>
          </w:tcPr>
          <w:p w14:paraId="6149042C" w14:textId="77777777" w:rsidR="00063586" w:rsidRPr="00063586" w:rsidRDefault="00063586" w:rsidP="00063586">
            <w:pPr>
              <w:spacing w:before="40" w:after="120"/>
              <w:ind w:right="113"/>
            </w:pPr>
          </w:p>
        </w:tc>
        <w:tc>
          <w:tcPr>
            <w:tcW w:w="4279" w:type="dxa"/>
            <w:tcBorders>
              <w:top w:val="single" w:sz="12" w:space="0" w:color="auto"/>
            </w:tcBorders>
            <w:shd w:val="clear" w:color="auto" w:fill="auto"/>
          </w:tcPr>
          <w:p w14:paraId="4931F0B0" w14:textId="77777777" w:rsidR="00063586" w:rsidRPr="00063586" w:rsidRDefault="00063586" w:rsidP="00063586">
            <w:pPr>
              <w:spacing w:before="40" w:after="120"/>
              <w:ind w:right="113"/>
            </w:pPr>
          </w:p>
        </w:tc>
        <w:tc>
          <w:tcPr>
            <w:tcW w:w="1416" w:type="dxa"/>
            <w:tcBorders>
              <w:top w:val="single" w:sz="12" w:space="0" w:color="auto"/>
            </w:tcBorders>
            <w:shd w:val="clear" w:color="auto" w:fill="auto"/>
          </w:tcPr>
          <w:p w14:paraId="1BEB6E93" w14:textId="77777777" w:rsidR="00063586" w:rsidRPr="00063586" w:rsidRDefault="00063586" w:rsidP="00063586">
            <w:pPr>
              <w:spacing w:before="40" w:after="120"/>
              <w:ind w:right="113"/>
              <w:jc w:val="right"/>
            </w:pPr>
          </w:p>
        </w:tc>
      </w:tr>
      <w:tr w:rsidR="00063586" w:rsidRPr="00063586" w14:paraId="1DCDC040" w14:textId="77777777" w:rsidTr="00D72AB4">
        <w:tc>
          <w:tcPr>
            <w:tcW w:w="1675" w:type="dxa"/>
            <w:shd w:val="clear" w:color="auto" w:fill="auto"/>
          </w:tcPr>
          <w:p w14:paraId="6ED5FE1F" w14:textId="77777777" w:rsidR="009B5D7C" w:rsidRPr="00063586" w:rsidRDefault="009B5D7C" w:rsidP="00063586">
            <w:pPr>
              <w:spacing w:before="40" w:after="120"/>
              <w:ind w:right="113"/>
            </w:pPr>
            <w:r w:rsidRPr="00063586">
              <w:t>Algérie</w:t>
            </w:r>
          </w:p>
        </w:tc>
        <w:tc>
          <w:tcPr>
            <w:tcW w:w="4279" w:type="dxa"/>
            <w:shd w:val="clear" w:color="auto" w:fill="auto"/>
          </w:tcPr>
          <w:p w14:paraId="2282D177" w14:textId="77777777" w:rsidR="009B5D7C" w:rsidRPr="00063586" w:rsidRDefault="009B5D7C" w:rsidP="00063586">
            <w:pPr>
              <w:spacing w:before="40" w:after="120"/>
              <w:ind w:right="113"/>
            </w:pPr>
            <w:r w:rsidRPr="00063586">
              <w:t>Arabe et anglais</w:t>
            </w:r>
          </w:p>
        </w:tc>
        <w:tc>
          <w:tcPr>
            <w:tcW w:w="1416" w:type="dxa"/>
            <w:shd w:val="clear" w:color="auto" w:fill="auto"/>
          </w:tcPr>
          <w:p w14:paraId="0FAA92C8" w14:textId="77777777" w:rsidR="009B5D7C" w:rsidRPr="00063586" w:rsidRDefault="009B5D7C" w:rsidP="00063586">
            <w:pPr>
              <w:spacing w:before="40" w:after="120"/>
              <w:ind w:right="113"/>
              <w:jc w:val="right"/>
            </w:pPr>
            <w:r w:rsidRPr="00063586">
              <w:t>2</w:t>
            </w:r>
          </w:p>
        </w:tc>
      </w:tr>
      <w:tr w:rsidR="00063586" w:rsidRPr="00063586" w14:paraId="3D9F4145" w14:textId="77777777" w:rsidTr="00D72AB4">
        <w:tc>
          <w:tcPr>
            <w:tcW w:w="1675" w:type="dxa"/>
            <w:shd w:val="clear" w:color="auto" w:fill="auto"/>
          </w:tcPr>
          <w:p w14:paraId="79551690" w14:textId="77777777" w:rsidR="009B5D7C" w:rsidRPr="00063586" w:rsidRDefault="009B5D7C" w:rsidP="00063586">
            <w:pPr>
              <w:spacing w:before="40" w:after="120"/>
              <w:ind w:right="113"/>
            </w:pPr>
            <w:r w:rsidRPr="00063586">
              <w:t>Angola</w:t>
            </w:r>
          </w:p>
        </w:tc>
        <w:tc>
          <w:tcPr>
            <w:tcW w:w="4279" w:type="dxa"/>
            <w:shd w:val="clear" w:color="auto" w:fill="auto"/>
          </w:tcPr>
          <w:p w14:paraId="504F7ECF" w14:textId="77777777" w:rsidR="009B5D7C" w:rsidRPr="00063586" w:rsidRDefault="009B5D7C" w:rsidP="00063586">
            <w:pPr>
              <w:spacing w:before="40" w:after="120"/>
              <w:ind w:right="113"/>
              <w:rPr>
                <w:lang w:val="fr-CM"/>
              </w:rPr>
            </w:pPr>
            <w:r w:rsidRPr="00063586">
              <w:t>Portugais, ubundu, kimbundu, kikongo, chokwe, kwanyama, ngangela et anglais</w:t>
            </w:r>
          </w:p>
        </w:tc>
        <w:tc>
          <w:tcPr>
            <w:tcW w:w="1416" w:type="dxa"/>
            <w:shd w:val="clear" w:color="auto" w:fill="auto"/>
          </w:tcPr>
          <w:p w14:paraId="14C0A5A4" w14:textId="77777777" w:rsidR="009B5D7C" w:rsidRPr="00063586" w:rsidRDefault="009B5D7C" w:rsidP="00063586">
            <w:pPr>
              <w:spacing w:before="40" w:after="120"/>
              <w:ind w:right="113"/>
              <w:jc w:val="right"/>
            </w:pPr>
            <w:r w:rsidRPr="00063586">
              <w:t>8</w:t>
            </w:r>
          </w:p>
        </w:tc>
      </w:tr>
      <w:tr w:rsidR="00063586" w:rsidRPr="00063586" w14:paraId="06E62E85" w14:textId="77777777" w:rsidTr="00D72AB4">
        <w:tc>
          <w:tcPr>
            <w:tcW w:w="1675" w:type="dxa"/>
            <w:shd w:val="clear" w:color="auto" w:fill="auto"/>
          </w:tcPr>
          <w:p w14:paraId="2197D2DA" w14:textId="77777777" w:rsidR="009B5D7C" w:rsidRPr="00063586" w:rsidRDefault="009B5D7C" w:rsidP="00063586">
            <w:pPr>
              <w:spacing w:before="40" w:after="120"/>
              <w:ind w:right="113"/>
            </w:pPr>
            <w:r w:rsidRPr="00063586">
              <w:t>Burundi</w:t>
            </w:r>
          </w:p>
        </w:tc>
        <w:tc>
          <w:tcPr>
            <w:tcW w:w="4279" w:type="dxa"/>
            <w:shd w:val="clear" w:color="auto" w:fill="auto"/>
          </w:tcPr>
          <w:p w14:paraId="5880C66B" w14:textId="77777777" w:rsidR="009B5D7C" w:rsidRPr="00063586" w:rsidRDefault="009B5D7C" w:rsidP="00063586">
            <w:pPr>
              <w:spacing w:before="40" w:after="120"/>
              <w:ind w:right="113"/>
              <w:rPr>
                <w:lang w:val="fr-CM"/>
              </w:rPr>
            </w:pPr>
            <w:r w:rsidRPr="00063586">
              <w:t xml:space="preserve">Kirundu, français, anglais et swahili </w:t>
            </w:r>
          </w:p>
        </w:tc>
        <w:tc>
          <w:tcPr>
            <w:tcW w:w="1416" w:type="dxa"/>
            <w:shd w:val="clear" w:color="auto" w:fill="auto"/>
          </w:tcPr>
          <w:p w14:paraId="5F48CCD0" w14:textId="77777777" w:rsidR="009B5D7C" w:rsidRPr="00063586" w:rsidRDefault="009B5D7C" w:rsidP="00063586">
            <w:pPr>
              <w:spacing w:before="40" w:after="120"/>
              <w:ind w:right="113"/>
              <w:jc w:val="right"/>
            </w:pPr>
            <w:r w:rsidRPr="00063586">
              <w:t>4</w:t>
            </w:r>
          </w:p>
        </w:tc>
      </w:tr>
      <w:tr w:rsidR="00063586" w:rsidRPr="00063586" w14:paraId="69F93E6F" w14:textId="77777777" w:rsidTr="00D72AB4">
        <w:tc>
          <w:tcPr>
            <w:tcW w:w="1675" w:type="dxa"/>
            <w:shd w:val="clear" w:color="auto" w:fill="auto"/>
          </w:tcPr>
          <w:p w14:paraId="47934775" w14:textId="77777777" w:rsidR="009B5D7C" w:rsidRPr="00063586" w:rsidRDefault="009B5D7C" w:rsidP="00063586">
            <w:pPr>
              <w:spacing w:before="40" w:after="120"/>
              <w:ind w:right="113"/>
            </w:pPr>
            <w:r w:rsidRPr="00063586">
              <w:t>Érythrée</w:t>
            </w:r>
          </w:p>
        </w:tc>
        <w:tc>
          <w:tcPr>
            <w:tcW w:w="4279" w:type="dxa"/>
            <w:shd w:val="clear" w:color="auto" w:fill="auto"/>
          </w:tcPr>
          <w:p w14:paraId="7829349C" w14:textId="77777777" w:rsidR="009B5D7C" w:rsidRPr="00063586" w:rsidRDefault="009B5D7C" w:rsidP="00063586">
            <w:pPr>
              <w:spacing w:before="40" w:after="120"/>
              <w:ind w:right="113"/>
            </w:pPr>
            <w:r w:rsidRPr="00063586">
              <w:t>Tigrinya, tigré et anglais</w:t>
            </w:r>
          </w:p>
        </w:tc>
        <w:tc>
          <w:tcPr>
            <w:tcW w:w="1416" w:type="dxa"/>
            <w:shd w:val="clear" w:color="auto" w:fill="auto"/>
          </w:tcPr>
          <w:p w14:paraId="5FD42E18" w14:textId="77777777" w:rsidR="009B5D7C" w:rsidRPr="00063586" w:rsidRDefault="009B5D7C" w:rsidP="00063586">
            <w:pPr>
              <w:spacing w:before="40" w:after="120"/>
              <w:ind w:right="113"/>
              <w:jc w:val="right"/>
            </w:pPr>
            <w:r w:rsidRPr="00063586">
              <w:t>2</w:t>
            </w:r>
          </w:p>
        </w:tc>
      </w:tr>
      <w:tr w:rsidR="00063586" w:rsidRPr="00063586" w14:paraId="34E59C31" w14:textId="77777777" w:rsidTr="00D72AB4">
        <w:tc>
          <w:tcPr>
            <w:tcW w:w="1675" w:type="dxa"/>
            <w:shd w:val="clear" w:color="auto" w:fill="auto"/>
          </w:tcPr>
          <w:p w14:paraId="19DD21DC" w14:textId="77777777" w:rsidR="009B5D7C" w:rsidRPr="00063586" w:rsidRDefault="009B5D7C" w:rsidP="00063586">
            <w:pPr>
              <w:spacing w:before="40" w:after="120"/>
              <w:ind w:right="113"/>
            </w:pPr>
            <w:r w:rsidRPr="00063586">
              <w:t>Éthiopie</w:t>
            </w:r>
          </w:p>
        </w:tc>
        <w:tc>
          <w:tcPr>
            <w:tcW w:w="4279" w:type="dxa"/>
            <w:shd w:val="clear" w:color="auto" w:fill="auto"/>
          </w:tcPr>
          <w:p w14:paraId="5368C039" w14:textId="77777777" w:rsidR="009B5D7C" w:rsidRPr="00063586" w:rsidRDefault="009B5D7C" w:rsidP="00063586">
            <w:pPr>
              <w:spacing w:before="40" w:after="120"/>
              <w:ind w:right="113"/>
              <w:rPr>
                <w:lang w:val="fr-CM"/>
              </w:rPr>
            </w:pPr>
            <w:r w:rsidRPr="00063586">
              <w:t xml:space="preserve">Oromo, amharique, tigré et anglais </w:t>
            </w:r>
          </w:p>
        </w:tc>
        <w:tc>
          <w:tcPr>
            <w:tcW w:w="1416" w:type="dxa"/>
            <w:shd w:val="clear" w:color="auto" w:fill="auto"/>
          </w:tcPr>
          <w:p w14:paraId="74A33999" w14:textId="77777777" w:rsidR="009B5D7C" w:rsidRPr="00063586" w:rsidRDefault="009B5D7C" w:rsidP="00063586">
            <w:pPr>
              <w:spacing w:before="40" w:after="120"/>
              <w:ind w:right="113"/>
              <w:jc w:val="right"/>
            </w:pPr>
            <w:r w:rsidRPr="00063586">
              <w:t>3</w:t>
            </w:r>
          </w:p>
        </w:tc>
      </w:tr>
      <w:tr w:rsidR="00063586" w:rsidRPr="00063586" w14:paraId="05EF5B88" w14:textId="77777777" w:rsidTr="00D72AB4">
        <w:tc>
          <w:tcPr>
            <w:tcW w:w="1675" w:type="dxa"/>
            <w:shd w:val="clear" w:color="auto" w:fill="auto"/>
          </w:tcPr>
          <w:p w14:paraId="67A5D625" w14:textId="77777777" w:rsidR="009B5D7C" w:rsidRPr="00063586" w:rsidRDefault="009B5D7C" w:rsidP="00063586">
            <w:pPr>
              <w:spacing w:before="40" w:after="120"/>
              <w:ind w:right="113"/>
            </w:pPr>
            <w:r w:rsidRPr="00063586">
              <w:t>Kenya</w:t>
            </w:r>
          </w:p>
        </w:tc>
        <w:tc>
          <w:tcPr>
            <w:tcW w:w="4279" w:type="dxa"/>
            <w:shd w:val="clear" w:color="auto" w:fill="auto"/>
          </w:tcPr>
          <w:p w14:paraId="60153B2E" w14:textId="77777777" w:rsidR="009B5D7C" w:rsidRPr="00063586" w:rsidRDefault="009B5D7C" w:rsidP="00063586">
            <w:pPr>
              <w:spacing w:before="40" w:after="120"/>
              <w:ind w:right="113"/>
              <w:rPr>
                <w:lang w:val="fr-CM"/>
              </w:rPr>
            </w:pPr>
            <w:r w:rsidRPr="00063586">
              <w:t>Anglais, swahili, kikuyu, luhya et luo</w:t>
            </w:r>
          </w:p>
        </w:tc>
        <w:tc>
          <w:tcPr>
            <w:tcW w:w="1416" w:type="dxa"/>
            <w:shd w:val="clear" w:color="auto" w:fill="auto"/>
          </w:tcPr>
          <w:p w14:paraId="298C4993" w14:textId="77777777" w:rsidR="009B5D7C" w:rsidRPr="00063586" w:rsidRDefault="009B5D7C" w:rsidP="00063586">
            <w:pPr>
              <w:spacing w:before="40" w:after="120"/>
              <w:ind w:right="113"/>
              <w:jc w:val="right"/>
            </w:pPr>
            <w:r w:rsidRPr="00063586">
              <w:t>5</w:t>
            </w:r>
          </w:p>
        </w:tc>
      </w:tr>
      <w:tr w:rsidR="00063586" w:rsidRPr="00063586" w14:paraId="4DD16B8C" w14:textId="77777777" w:rsidTr="00D72AB4">
        <w:tc>
          <w:tcPr>
            <w:tcW w:w="1675" w:type="dxa"/>
            <w:shd w:val="clear" w:color="auto" w:fill="auto"/>
          </w:tcPr>
          <w:p w14:paraId="4A971CB0" w14:textId="77777777" w:rsidR="009B5D7C" w:rsidRPr="00063586" w:rsidRDefault="009B5D7C" w:rsidP="00063586">
            <w:pPr>
              <w:spacing w:before="40" w:after="120"/>
              <w:ind w:right="113"/>
            </w:pPr>
            <w:r w:rsidRPr="00063586">
              <w:t>Maroc</w:t>
            </w:r>
          </w:p>
        </w:tc>
        <w:tc>
          <w:tcPr>
            <w:tcW w:w="4279" w:type="dxa"/>
            <w:shd w:val="clear" w:color="auto" w:fill="auto"/>
          </w:tcPr>
          <w:p w14:paraId="22347331" w14:textId="77777777" w:rsidR="009B5D7C" w:rsidRPr="00063586" w:rsidRDefault="009B5D7C" w:rsidP="00063586">
            <w:pPr>
              <w:spacing w:before="40" w:after="120"/>
              <w:ind w:right="113"/>
            </w:pPr>
            <w:r w:rsidRPr="00063586">
              <w:t>Arabe, berbère et anglais</w:t>
            </w:r>
          </w:p>
        </w:tc>
        <w:tc>
          <w:tcPr>
            <w:tcW w:w="1416" w:type="dxa"/>
            <w:shd w:val="clear" w:color="auto" w:fill="auto"/>
          </w:tcPr>
          <w:p w14:paraId="5133DDD1" w14:textId="77777777" w:rsidR="009B5D7C" w:rsidRPr="00063586" w:rsidRDefault="009B5D7C" w:rsidP="00063586">
            <w:pPr>
              <w:spacing w:before="40" w:after="120"/>
              <w:ind w:right="113"/>
              <w:jc w:val="right"/>
            </w:pPr>
            <w:r w:rsidRPr="00063586">
              <w:t>2</w:t>
            </w:r>
          </w:p>
        </w:tc>
      </w:tr>
      <w:tr w:rsidR="00063586" w:rsidRPr="00063586" w14:paraId="198DC412" w14:textId="77777777" w:rsidTr="00D72AB4">
        <w:tc>
          <w:tcPr>
            <w:tcW w:w="1675" w:type="dxa"/>
            <w:shd w:val="clear" w:color="auto" w:fill="auto"/>
          </w:tcPr>
          <w:p w14:paraId="7617C4C7" w14:textId="77777777" w:rsidR="009B5D7C" w:rsidRPr="00063586" w:rsidRDefault="009B5D7C" w:rsidP="00063586">
            <w:pPr>
              <w:spacing w:before="40" w:after="120"/>
              <w:ind w:right="113"/>
            </w:pPr>
            <w:r w:rsidRPr="00063586">
              <w:t>Namibie</w:t>
            </w:r>
          </w:p>
        </w:tc>
        <w:tc>
          <w:tcPr>
            <w:tcW w:w="4279" w:type="dxa"/>
            <w:shd w:val="clear" w:color="auto" w:fill="auto"/>
          </w:tcPr>
          <w:p w14:paraId="08E50E37" w14:textId="77777777" w:rsidR="009B5D7C" w:rsidRPr="00063586" w:rsidRDefault="009B5D7C" w:rsidP="00063586">
            <w:pPr>
              <w:spacing w:before="40" w:after="120"/>
              <w:ind w:right="113"/>
              <w:rPr>
                <w:lang w:val="fr-CM"/>
              </w:rPr>
            </w:pPr>
            <w:r w:rsidRPr="00063586">
              <w:t>Khoisan, lozi, sobeya, simbukushu et anglais</w:t>
            </w:r>
          </w:p>
        </w:tc>
        <w:tc>
          <w:tcPr>
            <w:tcW w:w="1416" w:type="dxa"/>
            <w:shd w:val="clear" w:color="auto" w:fill="auto"/>
          </w:tcPr>
          <w:p w14:paraId="565F1AA3" w14:textId="77777777" w:rsidR="009B5D7C" w:rsidRPr="00063586" w:rsidRDefault="009B5D7C" w:rsidP="00063586">
            <w:pPr>
              <w:spacing w:before="40" w:after="120"/>
              <w:ind w:right="113"/>
              <w:jc w:val="right"/>
            </w:pPr>
            <w:r w:rsidRPr="00063586">
              <w:t>5</w:t>
            </w:r>
          </w:p>
        </w:tc>
      </w:tr>
      <w:tr w:rsidR="00063586" w:rsidRPr="00063586" w14:paraId="4998B05F" w14:textId="77777777" w:rsidTr="00D72AB4">
        <w:tc>
          <w:tcPr>
            <w:tcW w:w="1675" w:type="dxa"/>
            <w:shd w:val="clear" w:color="auto" w:fill="auto"/>
          </w:tcPr>
          <w:p w14:paraId="6EA7ACBF" w14:textId="77777777" w:rsidR="009B5D7C" w:rsidRPr="00063586" w:rsidRDefault="009B5D7C" w:rsidP="00063586">
            <w:pPr>
              <w:spacing w:before="40" w:after="120"/>
              <w:ind w:right="113"/>
            </w:pPr>
            <w:r w:rsidRPr="00063586">
              <w:t>Ouganda</w:t>
            </w:r>
          </w:p>
        </w:tc>
        <w:tc>
          <w:tcPr>
            <w:tcW w:w="4279" w:type="dxa"/>
            <w:shd w:val="clear" w:color="auto" w:fill="auto"/>
          </w:tcPr>
          <w:p w14:paraId="319AFCCB" w14:textId="77777777" w:rsidR="009B5D7C" w:rsidRPr="00063586" w:rsidRDefault="009B5D7C" w:rsidP="00063586">
            <w:pPr>
              <w:spacing w:before="40" w:after="120"/>
              <w:ind w:right="113"/>
            </w:pPr>
            <w:r w:rsidRPr="00063586">
              <w:t>Runyakitara, luganda, pokot et anglais</w:t>
            </w:r>
          </w:p>
        </w:tc>
        <w:tc>
          <w:tcPr>
            <w:tcW w:w="1416" w:type="dxa"/>
            <w:shd w:val="clear" w:color="auto" w:fill="auto"/>
          </w:tcPr>
          <w:p w14:paraId="21E0D6AF" w14:textId="77777777" w:rsidR="009B5D7C" w:rsidRPr="00063586" w:rsidRDefault="009B5D7C" w:rsidP="00063586">
            <w:pPr>
              <w:spacing w:before="40" w:after="120"/>
              <w:ind w:right="113"/>
              <w:jc w:val="right"/>
            </w:pPr>
            <w:r w:rsidRPr="00063586">
              <w:t>4</w:t>
            </w:r>
          </w:p>
        </w:tc>
      </w:tr>
      <w:tr w:rsidR="00063586" w:rsidRPr="00063586" w14:paraId="19860184" w14:textId="77777777" w:rsidTr="00D72AB4">
        <w:tc>
          <w:tcPr>
            <w:tcW w:w="1675" w:type="dxa"/>
            <w:shd w:val="clear" w:color="auto" w:fill="auto"/>
          </w:tcPr>
          <w:p w14:paraId="01B2FA37" w14:textId="77777777" w:rsidR="009B5D7C" w:rsidRPr="00063586" w:rsidRDefault="009B5D7C" w:rsidP="00063586">
            <w:pPr>
              <w:spacing w:before="40" w:after="120"/>
              <w:ind w:right="113"/>
            </w:pPr>
            <w:r w:rsidRPr="00063586">
              <w:t>République démocratique du</w:t>
            </w:r>
            <w:r w:rsidR="00D72AB4">
              <w:t> </w:t>
            </w:r>
            <w:r w:rsidRPr="00063586">
              <w:t>Congo</w:t>
            </w:r>
          </w:p>
        </w:tc>
        <w:tc>
          <w:tcPr>
            <w:tcW w:w="4279" w:type="dxa"/>
            <w:shd w:val="clear" w:color="auto" w:fill="auto"/>
          </w:tcPr>
          <w:p w14:paraId="4A35D151" w14:textId="77777777" w:rsidR="009B5D7C" w:rsidRPr="00063586" w:rsidRDefault="009B5D7C" w:rsidP="00063586">
            <w:pPr>
              <w:spacing w:before="40" w:after="120"/>
              <w:ind w:right="113"/>
            </w:pPr>
            <w:r w:rsidRPr="00063586">
              <w:t>Français, lingala, swahili, kituba, tshiluba et anglais</w:t>
            </w:r>
          </w:p>
        </w:tc>
        <w:tc>
          <w:tcPr>
            <w:tcW w:w="1416" w:type="dxa"/>
            <w:shd w:val="clear" w:color="auto" w:fill="auto"/>
          </w:tcPr>
          <w:p w14:paraId="0DABF942" w14:textId="77777777" w:rsidR="009B5D7C" w:rsidRPr="00063586" w:rsidRDefault="009B5D7C" w:rsidP="00063586">
            <w:pPr>
              <w:spacing w:before="40" w:after="120"/>
              <w:ind w:right="113"/>
              <w:jc w:val="right"/>
            </w:pPr>
            <w:r w:rsidRPr="00063586">
              <w:t>5</w:t>
            </w:r>
          </w:p>
        </w:tc>
      </w:tr>
      <w:tr w:rsidR="00063586" w:rsidRPr="00063586" w14:paraId="468C5187" w14:textId="77777777" w:rsidTr="00D72AB4">
        <w:tc>
          <w:tcPr>
            <w:tcW w:w="1675" w:type="dxa"/>
            <w:shd w:val="clear" w:color="auto" w:fill="auto"/>
          </w:tcPr>
          <w:p w14:paraId="44F4E2B2" w14:textId="77777777" w:rsidR="009B5D7C" w:rsidRPr="00063586" w:rsidRDefault="009B5D7C" w:rsidP="00063586">
            <w:pPr>
              <w:spacing w:before="40" w:after="120"/>
              <w:ind w:right="113"/>
            </w:pPr>
            <w:r w:rsidRPr="00063586">
              <w:t>Rwanda</w:t>
            </w:r>
          </w:p>
        </w:tc>
        <w:tc>
          <w:tcPr>
            <w:tcW w:w="4279" w:type="dxa"/>
            <w:shd w:val="clear" w:color="auto" w:fill="auto"/>
          </w:tcPr>
          <w:p w14:paraId="01A993EB" w14:textId="77777777" w:rsidR="009B5D7C" w:rsidRPr="00063586" w:rsidRDefault="009B5D7C" w:rsidP="00063586">
            <w:pPr>
              <w:spacing w:before="40" w:after="120"/>
              <w:ind w:right="113"/>
            </w:pPr>
            <w:r w:rsidRPr="00063586">
              <w:t>Kinyarwanda, swahili, français et anglais</w:t>
            </w:r>
          </w:p>
        </w:tc>
        <w:tc>
          <w:tcPr>
            <w:tcW w:w="1416" w:type="dxa"/>
            <w:shd w:val="clear" w:color="auto" w:fill="auto"/>
          </w:tcPr>
          <w:p w14:paraId="619C5C43" w14:textId="77777777" w:rsidR="009B5D7C" w:rsidRPr="00063586" w:rsidRDefault="009B5D7C" w:rsidP="00063586">
            <w:pPr>
              <w:spacing w:before="40" w:after="120"/>
              <w:ind w:right="113"/>
              <w:jc w:val="right"/>
            </w:pPr>
            <w:r w:rsidRPr="00063586">
              <w:t>4</w:t>
            </w:r>
          </w:p>
        </w:tc>
      </w:tr>
      <w:tr w:rsidR="00063586" w:rsidRPr="00063586" w14:paraId="09CF59EC" w14:textId="77777777" w:rsidTr="00D72AB4">
        <w:tc>
          <w:tcPr>
            <w:tcW w:w="1675" w:type="dxa"/>
            <w:shd w:val="clear" w:color="auto" w:fill="auto"/>
          </w:tcPr>
          <w:p w14:paraId="10208F86" w14:textId="77777777" w:rsidR="009B5D7C" w:rsidRPr="00063586" w:rsidRDefault="009B5D7C" w:rsidP="00063586">
            <w:pPr>
              <w:spacing w:before="40" w:after="120"/>
              <w:ind w:right="113"/>
            </w:pPr>
            <w:r w:rsidRPr="00063586">
              <w:t>Sierra Leone</w:t>
            </w:r>
          </w:p>
        </w:tc>
        <w:tc>
          <w:tcPr>
            <w:tcW w:w="4279" w:type="dxa"/>
            <w:shd w:val="clear" w:color="auto" w:fill="auto"/>
          </w:tcPr>
          <w:p w14:paraId="4C2EB53C" w14:textId="77777777" w:rsidR="009B5D7C" w:rsidRPr="00063586" w:rsidRDefault="009B5D7C" w:rsidP="00063586">
            <w:pPr>
              <w:spacing w:before="40" w:after="120"/>
              <w:ind w:right="113"/>
            </w:pPr>
            <w:r w:rsidRPr="00063586">
              <w:t>Anglais et krio</w:t>
            </w:r>
          </w:p>
        </w:tc>
        <w:tc>
          <w:tcPr>
            <w:tcW w:w="1416" w:type="dxa"/>
            <w:shd w:val="clear" w:color="auto" w:fill="auto"/>
          </w:tcPr>
          <w:p w14:paraId="36EBA96C" w14:textId="77777777" w:rsidR="009B5D7C" w:rsidRPr="00063586" w:rsidRDefault="009B5D7C" w:rsidP="00063586">
            <w:pPr>
              <w:spacing w:before="40" w:after="120"/>
              <w:ind w:right="113"/>
              <w:jc w:val="right"/>
            </w:pPr>
            <w:r w:rsidRPr="00063586">
              <w:t>2</w:t>
            </w:r>
          </w:p>
        </w:tc>
      </w:tr>
      <w:tr w:rsidR="00063586" w:rsidRPr="00063586" w14:paraId="34D482F3" w14:textId="77777777" w:rsidTr="00D72AB4">
        <w:tc>
          <w:tcPr>
            <w:tcW w:w="1675" w:type="dxa"/>
            <w:shd w:val="clear" w:color="auto" w:fill="auto"/>
          </w:tcPr>
          <w:p w14:paraId="72B9635C" w14:textId="77777777" w:rsidR="009B5D7C" w:rsidRPr="00063586" w:rsidRDefault="009B5D7C" w:rsidP="00063586">
            <w:pPr>
              <w:spacing w:before="40" w:after="120"/>
              <w:ind w:right="113"/>
            </w:pPr>
            <w:r w:rsidRPr="00063586">
              <w:t>Somalie</w:t>
            </w:r>
          </w:p>
        </w:tc>
        <w:tc>
          <w:tcPr>
            <w:tcW w:w="4279" w:type="dxa"/>
            <w:shd w:val="clear" w:color="auto" w:fill="auto"/>
          </w:tcPr>
          <w:p w14:paraId="4D25BC34" w14:textId="77777777" w:rsidR="009B5D7C" w:rsidRPr="00063586" w:rsidRDefault="009B5D7C" w:rsidP="00063586">
            <w:pPr>
              <w:spacing w:before="40" w:after="120"/>
              <w:ind w:right="113"/>
            </w:pPr>
            <w:r w:rsidRPr="00063586">
              <w:t>Arabe, anglais et somali</w:t>
            </w:r>
          </w:p>
        </w:tc>
        <w:tc>
          <w:tcPr>
            <w:tcW w:w="1416" w:type="dxa"/>
            <w:shd w:val="clear" w:color="auto" w:fill="auto"/>
          </w:tcPr>
          <w:p w14:paraId="3BB1F36D" w14:textId="77777777" w:rsidR="009B5D7C" w:rsidRPr="00063586" w:rsidRDefault="009B5D7C" w:rsidP="00063586">
            <w:pPr>
              <w:spacing w:before="40" w:after="120"/>
              <w:ind w:right="113"/>
              <w:jc w:val="right"/>
            </w:pPr>
            <w:r w:rsidRPr="00063586">
              <w:t>3</w:t>
            </w:r>
          </w:p>
        </w:tc>
      </w:tr>
      <w:tr w:rsidR="00063586" w:rsidRPr="00063586" w14:paraId="165C8EC3" w14:textId="77777777" w:rsidTr="00D72AB4">
        <w:tc>
          <w:tcPr>
            <w:tcW w:w="1675" w:type="dxa"/>
            <w:shd w:val="clear" w:color="auto" w:fill="auto"/>
          </w:tcPr>
          <w:p w14:paraId="57B082C3" w14:textId="77777777" w:rsidR="009B5D7C" w:rsidRPr="00063586" w:rsidRDefault="009B5D7C" w:rsidP="00063586">
            <w:pPr>
              <w:spacing w:before="40" w:after="120"/>
              <w:ind w:right="113"/>
            </w:pPr>
            <w:r w:rsidRPr="00063586">
              <w:t>Soudan du Sud</w:t>
            </w:r>
          </w:p>
        </w:tc>
        <w:tc>
          <w:tcPr>
            <w:tcW w:w="4279" w:type="dxa"/>
            <w:shd w:val="clear" w:color="auto" w:fill="auto"/>
          </w:tcPr>
          <w:p w14:paraId="29954E8E" w14:textId="77777777" w:rsidR="009B5D7C" w:rsidRPr="00063586" w:rsidRDefault="009B5D7C" w:rsidP="00063586">
            <w:pPr>
              <w:spacing w:before="40" w:after="120"/>
              <w:ind w:right="113"/>
              <w:rPr>
                <w:lang w:val="fr-CM"/>
              </w:rPr>
            </w:pPr>
            <w:r w:rsidRPr="00063586">
              <w:t>Anglais, dinka, nuer, bari et zandé</w:t>
            </w:r>
          </w:p>
        </w:tc>
        <w:tc>
          <w:tcPr>
            <w:tcW w:w="1416" w:type="dxa"/>
            <w:shd w:val="clear" w:color="auto" w:fill="auto"/>
          </w:tcPr>
          <w:p w14:paraId="5FF35DA6" w14:textId="77777777" w:rsidR="009B5D7C" w:rsidRPr="00063586" w:rsidRDefault="009B5D7C" w:rsidP="00063586">
            <w:pPr>
              <w:spacing w:before="40" w:after="120"/>
              <w:ind w:right="113"/>
              <w:jc w:val="right"/>
            </w:pPr>
            <w:r w:rsidRPr="00063586">
              <w:t>5</w:t>
            </w:r>
          </w:p>
        </w:tc>
      </w:tr>
      <w:tr w:rsidR="00063586" w:rsidRPr="00063586" w14:paraId="0D21A91A" w14:textId="77777777" w:rsidTr="00D72AB4">
        <w:tc>
          <w:tcPr>
            <w:tcW w:w="1675" w:type="dxa"/>
            <w:tcBorders>
              <w:bottom w:val="single" w:sz="12" w:space="0" w:color="auto"/>
            </w:tcBorders>
            <w:shd w:val="clear" w:color="auto" w:fill="auto"/>
          </w:tcPr>
          <w:p w14:paraId="77DD8011" w14:textId="77777777" w:rsidR="009B5D7C" w:rsidRPr="00063586" w:rsidRDefault="009B5D7C" w:rsidP="00063586">
            <w:pPr>
              <w:spacing w:before="40" w:after="120"/>
              <w:ind w:right="113"/>
            </w:pPr>
            <w:r w:rsidRPr="00063586">
              <w:t>Zimbabwe</w:t>
            </w:r>
          </w:p>
        </w:tc>
        <w:tc>
          <w:tcPr>
            <w:tcW w:w="4279" w:type="dxa"/>
            <w:tcBorders>
              <w:bottom w:val="single" w:sz="12" w:space="0" w:color="auto"/>
            </w:tcBorders>
            <w:shd w:val="clear" w:color="auto" w:fill="auto"/>
          </w:tcPr>
          <w:p w14:paraId="0786F2FB" w14:textId="77777777" w:rsidR="009B5D7C" w:rsidRPr="00063586" w:rsidRDefault="009B5D7C" w:rsidP="00063586">
            <w:pPr>
              <w:spacing w:before="40" w:after="120"/>
              <w:ind w:right="113"/>
            </w:pPr>
            <w:r w:rsidRPr="00063586">
              <w:t>Ndebele, shona et anglais</w:t>
            </w:r>
          </w:p>
        </w:tc>
        <w:tc>
          <w:tcPr>
            <w:tcW w:w="1416" w:type="dxa"/>
            <w:tcBorders>
              <w:bottom w:val="single" w:sz="12" w:space="0" w:color="auto"/>
            </w:tcBorders>
            <w:shd w:val="clear" w:color="auto" w:fill="auto"/>
          </w:tcPr>
          <w:p w14:paraId="5F2442C0" w14:textId="77777777" w:rsidR="009B5D7C" w:rsidRPr="00063586" w:rsidRDefault="009B5D7C" w:rsidP="00063586">
            <w:pPr>
              <w:spacing w:before="40" w:after="120"/>
              <w:ind w:right="113"/>
              <w:jc w:val="right"/>
            </w:pPr>
            <w:r w:rsidRPr="00063586">
              <w:t>3</w:t>
            </w:r>
          </w:p>
        </w:tc>
      </w:tr>
    </w:tbl>
    <w:p w14:paraId="5F610CC1" w14:textId="77777777" w:rsidR="009B5D7C" w:rsidRPr="000D3088" w:rsidRDefault="009B5D7C" w:rsidP="009B5D7C">
      <w:pPr>
        <w:jc w:val="center"/>
        <w:rPr>
          <w:b/>
          <w:sz w:val="24"/>
          <w:szCs w:val="24"/>
        </w:rPr>
      </w:pPr>
    </w:p>
    <w:p w14:paraId="29333ECD" w14:textId="77777777" w:rsidR="009B5D7C" w:rsidRPr="000D3088" w:rsidRDefault="009B5D7C" w:rsidP="00063586">
      <w:pPr>
        <w:pStyle w:val="HChG"/>
      </w:pPr>
      <w:r w:rsidRPr="000D3088">
        <w:rPr>
          <w:sz w:val="24"/>
          <w:szCs w:val="24"/>
        </w:rPr>
        <w:br w:type="page"/>
      </w:r>
      <w:r>
        <w:tab/>
        <w:t>Annexe 2</w:t>
      </w:r>
      <w:bookmarkStart w:id="51" w:name="_Toc46224284"/>
      <w:bookmarkEnd w:id="51"/>
    </w:p>
    <w:p w14:paraId="2DFD0D86" w14:textId="77777777" w:rsidR="009B5D7C" w:rsidRPr="001923C5" w:rsidRDefault="009B5D7C" w:rsidP="009B5D7C">
      <w:pPr>
        <w:pStyle w:val="H1G"/>
        <w:rPr>
          <w:lang w:val="fr-CM"/>
        </w:rPr>
      </w:pPr>
      <w:r>
        <w:tab/>
      </w:r>
      <w:r>
        <w:tab/>
      </w:r>
      <w:r>
        <w:rPr>
          <w:bCs/>
        </w:rPr>
        <w:t>Réponse au paragraphe</w:t>
      </w:r>
      <w:r w:rsidR="00063586">
        <w:rPr>
          <w:bCs/>
        </w:rPr>
        <w:t> </w:t>
      </w:r>
      <w:r>
        <w:rPr>
          <w:bCs/>
        </w:rPr>
        <w:t>7</w:t>
      </w:r>
      <w:r w:rsidR="00063586">
        <w:rPr>
          <w:bCs/>
        </w:rPr>
        <w:t> </w:t>
      </w:r>
      <w:r>
        <w:rPr>
          <w:bCs/>
        </w:rPr>
        <w:t>e) (article premier)</w:t>
      </w:r>
      <w:bookmarkStart w:id="52" w:name="_Toc46224285"/>
      <w:bookmarkEnd w:id="52"/>
    </w:p>
    <w:p w14:paraId="5FFC995B" w14:textId="77777777" w:rsidR="009B5D7C" w:rsidRPr="001923C5" w:rsidRDefault="009B5D7C" w:rsidP="009B5D7C">
      <w:pPr>
        <w:pStyle w:val="H23G"/>
        <w:rPr>
          <w:lang w:val="fr-CM"/>
        </w:rPr>
      </w:pPr>
      <w:r>
        <w:tab/>
      </w:r>
      <w:r>
        <w:tab/>
      </w:r>
      <w:r>
        <w:rPr>
          <w:bCs/>
        </w:rPr>
        <w:t>Programme de développement des zones reculées</w:t>
      </w:r>
      <w:bookmarkStart w:id="53" w:name="_Toc46224286"/>
      <w:bookmarkEnd w:id="53"/>
    </w:p>
    <w:tbl>
      <w:tblPr>
        <w:tblW w:w="8504" w:type="dxa"/>
        <w:tblInd w:w="1134" w:type="dxa"/>
        <w:tblLayout w:type="fixed"/>
        <w:tblCellMar>
          <w:left w:w="0" w:type="dxa"/>
          <w:right w:w="0" w:type="dxa"/>
        </w:tblCellMar>
        <w:tblLook w:val="04A0" w:firstRow="1" w:lastRow="0" w:firstColumn="1" w:lastColumn="0" w:noHBand="0" w:noVBand="1"/>
      </w:tblPr>
      <w:tblGrid>
        <w:gridCol w:w="699"/>
        <w:gridCol w:w="1265"/>
        <w:gridCol w:w="2289"/>
        <w:gridCol w:w="981"/>
        <w:gridCol w:w="981"/>
        <w:gridCol w:w="2289"/>
      </w:tblGrid>
      <w:tr w:rsidR="00063586" w:rsidRPr="00063586" w14:paraId="32D8FF94" w14:textId="77777777" w:rsidTr="00063586">
        <w:trPr>
          <w:tblHeader/>
        </w:trPr>
        <w:tc>
          <w:tcPr>
            <w:tcW w:w="699" w:type="dxa"/>
            <w:tcBorders>
              <w:top w:val="single" w:sz="4" w:space="0" w:color="auto"/>
              <w:bottom w:val="single" w:sz="12" w:space="0" w:color="auto"/>
            </w:tcBorders>
            <w:shd w:val="clear" w:color="auto" w:fill="auto"/>
            <w:vAlign w:val="bottom"/>
          </w:tcPr>
          <w:p w14:paraId="7894236D" w14:textId="77777777" w:rsidR="009B5D7C" w:rsidRPr="00063586" w:rsidRDefault="009B5D7C" w:rsidP="00063586">
            <w:pPr>
              <w:spacing w:before="80" w:after="80" w:line="200" w:lineRule="exact"/>
              <w:ind w:right="113"/>
              <w:rPr>
                <w:i/>
                <w:sz w:val="16"/>
              </w:rPr>
            </w:pPr>
            <w:r w:rsidRPr="00063586">
              <w:rPr>
                <w:i/>
                <w:sz w:val="16"/>
              </w:rPr>
              <w:t xml:space="preserve">Page </w:t>
            </w:r>
          </w:p>
        </w:tc>
        <w:tc>
          <w:tcPr>
            <w:tcW w:w="1265" w:type="dxa"/>
            <w:tcBorders>
              <w:top w:val="single" w:sz="4" w:space="0" w:color="auto"/>
              <w:bottom w:val="single" w:sz="12" w:space="0" w:color="auto"/>
            </w:tcBorders>
            <w:shd w:val="clear" w:color="auto" w:fill="auto"/>
            <w:vAlign w:val="bottom"/>
          </w:tcPr>
          <w:p w14:paraId="662017F6" w14:textId="77777777" w:rsidR="009B5D7C" w:rsidRPr="00063586" w:rsidRDefault="009B5D7C" w:rsidP="00063586">
            <w:pPr>
              <w:spacing w:before="80" w:after="80" w:line="200" w:lineRule="exact"/>
              <w:ind w:right="113"/>
              <w:rPr>
                <w:i/>
                <w:sz w:val="16"/>
              </w:rPr>
            </w:pPr>
            <w:r w:rsidRPr="00063586">
              <w:rPr>
                <w:i/>
                <w:sz w:val="16"/>
              </w:rPr>
              <w:t>Référence</w:t>
            </w:r>
          </w:p>
        </w:tc>
        <w:tc>
          <w:tcPr>
            <w:tcW w:w="2289" w:type="dxa"/>
            <w:tcBorders>
              <w:top w:val="single" w:sz="4" w:space="0" w:color="auto"/>
              <w:bottom w:val="single" w:sz="12" w:space="0" w:color="auto"/>
            </w:tcBorders>
            <w:shd w:val="clear" w:color="auto" w:fill="auto"/>
            <w:vAlign w:val="bottom"/>
          </w:tcPr>
          <w:p w14:paraId="784432DF" w14:textId="77777777" w:rsidR="009B5D7C" w:rsidRPr="00063586" w:rsidRDefault="009B5D7C" w:rsidP="00063586">
            <w:pPr>
              <w:spacing w:before="80" w:after="80" w:line="200" w:lineRule="exact"/>
              <w:ind w:right="113"/>
              <w:rPr>
                <w:i/>
                <w:sz w:val="16"/>
              </w:rPr>
            </w:pPr>
            <w:r w:rsidRPr="00063586">
              <w:rPr>
                <w:i/>
                <w:sz w:val="16"/>
              </w:rPr>
              <w:t>Programme</w:t>
            </w:r>
          </w:p>
        </w:tc>
        <w:tc>
          <w:tcPr>
            <w:tcW w:w="981" w:type="dxa"/>
            <w:tcBorders>
              <w:top w:val="single" w:sz="4" w:space="0" w:color="auto"/>
              <w:bottom w:val="single" w:sz="12" w:space="0" w:color="auto"/>
            </w:tcBorders>
            <w:shd w:val="clear" w:color="auto" w:fill="auto"/>
            <w:vAlign w:val="bottom"/>
          </w:tcPr>
          <w:p w14:paraId="6B60948A" w14:textId="77777777" w:rsidR="009B5D7C" w:rsidRPr="00063586" w:rsidRDefault="009B5D7C" w:rsidP="00063586">
            <w:pPr>
              <w:spacing w:before="80" w:after="80" w:line="200" w:lineRule="exact"/>
              <w:ind w:right="113"/>
              <w:jc w:val="right"/>
              <w:rPr>
                <w:i/>
                <w:sz w:val="16"/>
              </w:rPr>
            </w:pPr>
            <w:r w:rsidRPr="00063586">
              <w:rPr>
                <w:i/>
                <w:sz w:val="16"/>
              </w:rPr>
              <w:t>Dernier rapport</w:t>
            </w:r>
          </w:p>
        </w:tc>
        <w:tc>
          <w:tcPr>
            <w:tcW w:w="981" w:type="dxa"/>
            <w:tcBorders>
              <w:top w:val="single" w:sz="4" w:space="0" w:color="auto"/>
              <w:bottom w:val="single" w:sz="12" w:space="0" w:color="auto"/>
            </w:tcBorders>
            <w:shd w:val="clear" w:color="auto" w:fill="auto"/>
            <w:vAlign w:val="bottom"/>
          </w:tcPr>
          <w:p w14:paraId="732F51F7" w14:textId="77777777" w:rsidR="009B5D7C" w:rsidRPr="00063586" w:rsidRDefault="009B5D7C" w:rsidP="00063586">
            <w:pPr>
              <w:spacing w:before="80" w:after="80" w:line="200" w:lineRule="exact"/>
              <w:ind w:right="113"/>
              <w:jc w:val="right"/>
              <w:rPr>
                <w:i/>
                <w:sz w:val="16"/>
              </w:rPr>
            </w:pPr>
            <w:r w:rsidRPr="00063586">
              <w:rPr>
                <w:i/>
                <w:sz w:val="16"/>
              </w:rPr>
              <w:t>Présent rapport</w:t>
            </w:r>
          </w:p>
        </w:tc>
        <w:tc>
          <w:tcPr>
            <w:tcW w:w="2289" w:type="dxa"/>
            <w:tcBorders>
              <w:top w:val="single" w:sz="4" w:space="0" w:color="auto"/>
              <w:bottom w:val="single" w:sz="12" w:space="0" w:color="auto"/>
            </w:tcBorders>
            <w:shd w:val="clear" w:color="auto" w:fill="auto"/>
            <w:vAlign w:val="bottom"/>
          </w:tcPr>
          <w:p w14:paraId="796856DB" w14:textId="77777777" w:rsidR="009B5D7C" w:rsidRPr="00063586" w:rsidRDefault="009B5D7C" w:rsidP="00063586">
            <w:pPr>
              <w:spacing w:before="80" w:after="80" w:line="200" w:lineRule="exact"/>
              <w:ind w:right="113"/>
              <w:rPr>
                <w:i/>
                <w:sz w:val="16"/>
              </w:rPr>
            </w:pPr>
            <w:r w:rsidRPr="00063586">
              <w:rPr>
                <w:i/>
                <w:sz w:val="16"/>
              </w:rPr>
              <w:t>Observations</w:t>
            </w:r>
          </w:p>
        </w:tc>
      </w:tr>
      <w:tr w:rsidR="00063586" w:rsidRPr="00063586" w14:paraId="43F67E2B" w14:textId="77777777" w:rsidTr="00063586">
        <w:trPr>
          <w:trHeight w:hRule="exact" w:val="113"/>
          <w:tblHeader/>
        </w:trPr>
        <w:tc>
          <w:tcPr>
            <w:tcW w:w="699" w:type="dxa"/>
            <w:tcBorders>
              <w:top w:val="single" w:sz="12" w:space="0" w:color="auto"/>
            </w:tcBorders>
            <w:shd w:val="clear" w:color="auto" w:fill="auto"/>
          </w:tcPr>
          <w:p w14:paraId="49D19985" w14:textId="77777777" w:rsidR="00063586" w:rsidRPr="00063586" w:rsidRDefault="00063586" w:rsidP="00063586">
            <w:pPr>
              <w:spacing w:before="40" w:after="120"/>
              <w:ind w:right="113"/>
            </w:pPr>
          </w:p>
        </w:tc>
        <w:tc>
          <w:tcPr>
            <w:tcW w:w="1265" w:type="dxa"/>
            <w:tcBorders>
              <w:top w:val="single" w:sz="12" w:space="0" w:color="auto"/>
            </w:tcBorders>
            <w:shd w:val="clear" w:color="auto" w:fill="auto"/>
          </w:tcPr>
          <w:p w14:paraId="08FB6B78" w14:textId="77777777" w:rsidR="00063586" w:rsidRPr="00063586" w:rsidRDefault="00063586" w:rsidP="00063586">
            <w:pPr>
              <w:spacing w:before="40" w:after="120"/>
              <w:ind w:right="113"/>
            </w:pPr>
          </w:p>
        </w:tc>
        <w:tc>
          <w:tcPr>
            <w:tcW w:w="2289" w:type="dxa"/>
            <w:tcBorders>
              <w:top w:val="single" w:sz="12" w:space="0" w:color="auto"/>
            </w:tcBorders>
            <w:shd w:val="clear" w:color="auto" w:fill="auto"/>
          </w:tcPr>
          <w:p w14:paraId="3056A081" w14:textId="77777777" w:rsidR="00063586" w:rsidRPr="00063586" w:rsidRDefault="00063586" w:rsidP="00063586">
            <w:pPr>
              <w:spacing w:before="40" w:after="120"/>
              <w:ind w:right="113"/>
            </w:pPr>
          </w:p>
        </w:tc>
        <w:tc>
          <w:tcPr>
            <w:tcW w:w="981" w:type="dxa"/>
            <w:tcBorders>
              <w:top w:val="single" w:sz="12" w:space="0" w:color="auto"/>
            </w:tcBorders>
            <w:shd w:val="clear" w:color="auto" w:fill="auto"/>
          </w:tcPr>
          <w:p w14:paraId="06583A67" w14:textId="77777777" w:rsidR="00063586" w:rsidRPr="00063586" w:rsidRDefault="00063586" w:rsidP="00063586">
            <w:pPr>
              <w:spacing w:before="40" w:after="120"/>
              <w:ind w:right="113"/>
              <w:jc w:val="right"/>
            </w:pPr>
          </w:p>
        </w:tc>
        <w:tc>
          <w:tcPr>
            <w:tcW w:w="981" w:type="dxa"/>
            <w:tcBorders>
              <w:top w:val="single" w:sz="12" w:space="0" w:color="auto"/>
            </w:tcBorders>
            <w:shd w:val="clear" w:color="auto" w:fill="auto"/>
          </w:tcPr>
          <w:p w14:paraId="01C5241D" w14:textId="77777777" w:rsidR="00063586" w:rsidRPr="00063586" w:rsidRDefault="00063586" w:rsidP="00063586">
            <w:pPr>
              <w:spacing w:before="40" w:after="120"/>
              <w:ind w:right="113"/>
              <w:jc w:val="right"/>
            </w:pPr>
          </w:p>
        </w:tc>
        <w:tc>
          <w:tcPr>
            <w:tcW w:w="2289" w:type="dxa"/>
            <w:tcBorders>
              <w:top w:val="single" w:sz="12" w:space="0" w:color="auto"/>
            </w:tcBorders>
            <w:shd w:val="clear" w:color="auto" w:fill="auto"/>
          </w:tcPr>
          <w:p w14:paraId="030723D6" w14:textId="77777777" w:rsidR="00063586" w:rsidRPr="00063586" w:rsidRDefault="00063586" w:rsidP="00063586">
            <w:pPr>
              <w:spacing w:before="40" w:after="120"/>
              <w:ind w:right="113"/>
            </w:pPr>
          </w:p>
        </w:tc>
      </w:tr>
      <w:tr w:rsidR="00063586" w:rsidRPr="00063586" w14:paraId="4F825564" w14:textId="77777777" w:rsidTr="00063586">
        <w:tc>
          <w:tcPr>
            <w:tcW w:w="699" w:type="dxa"/>
            <w:shd w:val="clear" w:color="auto" w:fill="auto"/>
          </w:tcPr>
          <w:p w14:paraId="625315A6" w14:textId="77777777" w:rsidR="009B5D7C" w:rsidRPr="00063586" w:rsidRDefault="009B5D7C" w:rsidP="00063586">
            <w:pPr>
              <w:spacing w:before="40" w:after="120"/>
              <w:ind w:right="113"/>
            </w:pPr>
          </w:p>
        </w:tc>
        <w:tc>
          <w:tcPr>
            <w:tcW w:w="1265" w:type="dxa"/>
            <w:shd w:val="clear" w:color="auto" w:fill="auto"/>
          </w:tcPr>
          <w:p w14:paraId="2872784B" w14:textId="77777777" w:rsidR="009B5D7C" w:rsidRPr="00063586" w:rsidRDefault="009B5D7C" w:rsidP="00063586">
            <w:pPr>
              <w:spacing w:before="40" w:after="120"/>
              <w:ind w:right="113"/>
            </w:pPr>
          </w:p>
        </w:tc>
        <w:tc>
          <w:tcPr>
            <w:tcW w:w="6540" w:type="dxa"/>
            <w:gridSpan w:val="4"/>
            <w:shd w:val="clear" w:color="auto" w:fill="auto"/>
          </w:tcPr>
          <w:p w14:paraId="4A7D99CE" w14:textId="77777777" w:rsidR="009B5D7C" w:rsidRPr="00063586" w:rsidRDefault="009B5D7C" w:rsidP="00063586">
            <w:pPr>
              <w:spacing w:before="40" w:after="120"/>
              <w:ind w:right="113"/>
            </w:pPr>
            <w:r w:rsidRPr="00063586">
              <w:t>Enseignement supérieur</w:t>
            </w:r>
          </w:p>
        </w:tc>
      </w:tr>
      <w:tr w:rsidR="00063586" w:rsidRPr="00063586" w14:paraId="546782AD" w14:textId="77777777" w:rsidTr="00063586">
        <w:tc>
          <w:tcPr>
            <w:tcW w:w="699" w:type="dxa"/>
            <w:shd w:val="clear" w:color="auto" w:fill="auto"/>
          </w:tcPr>
          <w:p w14:paraId="5612CA33" w14:textId="77777777" w:rsidR="009B5D7C" w:rsidRPr="00063586" w:rsidRDefault="009B5D7C" w:rsidP="00063586">
            <w:pPr>
              <w:spacing w:before="40" w:after="120"/>
              <w:ind w:right="113"/>
            </w:pPr>
            <w:r w:rsidRPr="00063586">
              <w:t>8</w:t>
            </w:r>
          </w:p>
        </w:tc>
        <w:tc>
          <w:tcPr>
            <w:tcW w:w="1265" w:type="dxa"/>
            <w:shd w:val="clear" w:color="auto" w:fill="auto"/>
          </w:tcPr>
          <w:p w14:paraId="29E3DD72" w14:textId="77777777" w:rsidR="009B5D7C" w:rsidRPr="00063586" w:rsidRDefault="009B5D7C" w:rsidP="00063586">
            <w:pPr>
              <w:spacing w:before="40" w:after="120"/>
              <w:ind w:right="113"/>
            </w:pPr>
            <w:r w:rsidRPr="00063586">
              <w:t>Figure 1</w:t>
            </w:r>
          </w:p>
        </w:tc>
        <w:tc>
          <w:tcPr>
            <w:tcW w:w="2289" w:type="dxa"/>
            <w:shd w:val="clear" w:color="auto" w:fill="auto"/>
          </w:tcPr>
          <w:p w14:paraId="25B32CDE" w14:textId="77777777" w:rsidR="009B5D7C" w:rsidRPr="00063586" w:rsidRDefault="009B5D7C" w:rsidP="00063586">
            <w:pPr>
              <w:spacing w:before="40" w:after="120"/>
              <w:ind w:right="113"/>
              <w:rPr>
                <w:lang w:val="fr-CM"/>
              </w:rPr>
            </w:pPr>
            <w:r w:rsidRPr="00063586">
              <w:t>Étudiants parrainés par le</w:t>
            </w:r>
            <w:r w:rsidR="00063586">
              <w:t> </w:t>
            </w:r>
            <w:r w:rsidRPr="00063586">
              <w:t>Département du financement de l’enseignement supérieur (Ministère de l’enseignement supérieur, de la recherche et des technologies)</w:t>
            </w:r>
          </w:p>
        </w:tc>
        <w:tc>
          <w:tcPr>
            <w:tcW w:w="981" w:type="dxa"/>
            <w:shd w:val="clear" w:color="auto" w:fill="auto"/>
          </w:tcPr>
          <w:p w14:paraId="65CCFAF1" w14:textId="77777777" w:rsidR="009B5D7C" w:rsidRPr="00063586" w:rsidRDefault="009B5D7C" w:rsidP="00063586">
            <w:pPr>
              <w:spacing w:before="40" w:after="120"/>
              <w:ind w:right="113"/>
              <w:jc w:val="right"/>
            </w:pPr>
            <w:r w:rsidRPr="00063586">
              <w:t>1 167</w:t>
            </w:r>
          </w:p>
        </w:tc>
        <w:tc>
          <w:tcPr>
            <w:tcW w:w="981" w:type="dxa"/>
            <w:shd w:val="clear" w:color="auto" w:fill="auto"/>
          </w:tcPr>
          <w:p w14:paraId="03C3D588" w14:textId="77777777" w:rsidR="009B5D7C" w:rsidRPr="00063586" w:rsidRDefault="009B5D7C" w:rsidP="00063586">
            <w:pPr>
              <w:spacing w:before="40" w:after="120"/>
              <w:ind w:right="113"/>
              <w:jc w:val="right"/>
            </w:pPr>
            <w:r w:rsidRPr="00063586">
              <w:t>1 167</w:t>
            </w:r>
          </w:p>
        </w:tc>
        <w:tc>
          <w:tcPr>
            <w:tcW w:w="2289" w:type="dxa"/>
            <w:shd w:val="clear" w:color="auto" w:fill="auto"/>
          </w:tcPr>
          <w:p w14:paraId="0AE37E0E" w14:textId="77777777" w:rsidR="009B5D7C" w:rsidRPr="00063586" w:rsidRDefault="009B5D7C" w:rsidP="00063586">
            <w:pPr>
              <w:spacing w:before="40" w:after="120"/>
              <w:ind w:right="113"/>
              <w:rPr>
                <w:lang w:val="fr-CM"/>
              </w:rPr>
            </w:pPr>
            <w:r w:rsidRPr="00063586">
              <w:t>Des changements sont attendus au cours du prochain cycle ; à cette date, 174</w:t>
            </w:r>
            <w:r w:rsidR="00D72AB4">
              <w:t> </w:t>
            </w:r>
            <w:r w:rsidRPr="00063586">
              <w:t>demandes de parrainage ont été soumises.</w:t>
            </w:r>
          </w:p>
        </w:tc>
      </w:tr>
      <w:tr w:rsidR="00063586" w:rsidRPr="00063586" w14:paraId="6BAE6F85" w14:textId="77777777" w:rsidTr="00063586">
        <w:tc>
          <w:tcPr>
            <w:tcW w:w="699" w:type="dxa"/>
            <w:shd w:val="clear" w:color="auto" w:fill="auto"/>
          </w:tcPr>
          <w:p w14:paraId="220D0B67" w14:textId="77777777" w:rsidR="009B5D7C" w:rsidRPr="00063586" w:rsidRDefault="009B5D7C" w:rsidP="00063586">
            <w:pPr>
              <w:spacing w:before="40" w:after="120"/>
              <w:ind w:right="113"/>
            </w:pPr>
            <w:r w:rsidRPr="00063586">
              <w:t>9</w:t>
            </w:r>
          </w:p>
        </w:tc>
        <w:tc>
          <w:tcPr>
            <w:tcW w:w="1265" w:type="dxa"/>
            <w:shd w:val="clear" w:color="auto" w:fill="auto"/>
          </w:tcPr>
          <w:p w14:paraId="697B3F1D" w14:textId="77777777" w:rsidR="009B5D7C" w:rsidRPr="00063586" w:rsidRDefault="009B5D7C" w:rsidP="00063586">
            <w:pPr>
              <w:spacing w:before="40" w:after="120"/>
              <w:ind w:right="113"/>
            </w:pPr>
            <w:r w:rsidRPr="00063586">
              <w:t>Tableau 2</w:t>
            </w:r>
          </w:p>
        </w:tc>
        <w:tc>
          <w:tcPr>
            <w:tcW w:w="2289" w:type="dxa"/>
            <w:shd w:val="clear" w:color="auto" w:fill="auto"/>
          </w:tcPr>
          <w:p w14:paraId="38312D6D" w14:textId="77777777" w:rsidR="009B5D7C" w:rsidRPr="00063586" w:rsidRDefault="009B5D7C" w:rsidP="00063586">
            <w:pPr>
              <w:spacing w:before="40" w:after="120"/>
              <w:ind w:right="113"/>
              <w:rPr>
                <w:lang w:val="fr-CM"/>
              </w:rPr>
            </w:pPr>
            <w:r w:rsidRPr="00063586">
              <w:t>Étudiants parrainés par les conseils de district dans les brigades et les écoles supérieures techniques</w:t>
            </w:r>
          </w:p>
        </w:tc>
        <w:tc>
          <w:tcPr>
            <w:tcW w:w="981" w:type="dxa"/>
            <w:shd w:val="clear" w:color="auto" w:fill="auto"/>
          </w:tcPr>
          <w:p w14:paraId="51A88C08" w14:textId="77777777" w:rsidR="009B5D7C" w:rsidRPr="00063586" w:rsidRDefault="009B5D7C" w:rsidP="00063586">
            <w:pPr>
              <w:spacing w:before="40" w:after="120"/>
              <w:ind w:right="113"/>
              <w:jc w:val="right"/>
            </w:pPr>
            <w:r w:rsidRPr="00063586">
              <w:t>496</w:t>
            </w:r>
          </w:p>
        </w:tc>
        <w:tc>
          <w:tcPr>
            <w:tcW w:w="981" w:type="dxa"/>
            <w:shd w:val="clear" w:color="auto" w:fill="auto"/>
          </w:tcPr>
          <w:p w14:paraId="4A10FC27" w14:textId="77777777" w:rsidR="009B5D7C" w:rsidRPr="00063586" w:rsidRDefault="009B5D7C" w:rsidP="00063586">
            <w:pPr>
              <w:spacing w:before="40" w:after="120"/>
              <w:ind w:right="113"/>
              <w:jc w:val="right"/>
            </w:pPr>
            <w:r w:rsidRPr="00063586">
              <w:t>473</w:t>
            </w:r>
          </w:p>
        </w:tc>
        <w:tc>
          <w:tcPr>
            <w:tcW w:w="2289" w:type="dxa"/>
            <w:shd w:val="clear" w:color="auto" w:fill="auto"/>
          </w:tcPr>
          <w:p w14:paraId="08A63791" w14:textId="77777777" w:rsidR="009B5D7C" w:rsidRPr="00063586" w:rsidRDefault="009B5D7C" w:rsidP="00063586">
            <w:pPr>
              <w:spacing w:before="40" w:after="120"/>
              <w:ind w:right="113"/>
              <w:rPr>
                <w:lang w:val="fr-CM"/>
              </w:rPr>
            </w:pPr>
            <w:r w:rsidRPr="00063586">
              <w:t>Diminution due à l’obtention du diplôme</w:t>
            </w:r>
          </w:p>
        </w:tc>
      </w:tr>
      <w:tr w:rsidR="00063586" w:rsidRPr="00063586" w14:paraId="0F652462" w14:textId="77777777" w:rsidTr="00063586">
        <w:tc>
          <w:tcPr>
            <w:tcW w:w="699" w:type="dxa"/>
            <w:shd w:val="clear" w:color="auto" w:fill="auto"/>
          </w:tcPr>
          <w:p w14:paraId="1DF923D9" w14:textId="77777777" w:rsidR="009B5D7C" w:rsidRPr="00063586" w:rsidRDefault="009B5D7C" w:rsidP="00063586">
            <w:pPr>
              <w:spacing w:before="40" w:after="120"/>
              <w:ind w:right="113"/>
              <w:rPr>
                <w:lang w:val="fr-CM"/>
              </w:rPr>
            </w:pPr>
          </w:p>
        </w:tc>
        <w:tc>
          <w:tcPr>
            <w:tcW w:w="1265" w:type="dxa"/>
            <w:shd w:val="clear" w:color="auto" w:fill="auto"/>
          </w:tcPr>
          <w:p w14:paraId="79E11046" w14:textId="77777777" w:rsidR="009B5D7C" w:rsidRPr="00063586" w:rsidRDefault="009B5D7C" w:rsidP="00063586">
            <w:pPr>
              <w:spacing w:before="40" w:after="120"/>
              <w:ind w:right="113"/>
              <w:rPr>
                <w:lang w:val="fr-CM"/>
              </w:rPr>
            </w:pPr>
          </w:p>
        </w:tc>
        <w:tc>
          <w:tcPr>
            <w:tcW w:w="2289" w:type="dxa"/>
            <w:shd w:val="clear" w:color="auto" w:fill="auto"/>
          </w:tcPr>
          <w:p w14:paraId="4A3A4278" w14:textId="77777777" w:rsidR="009B5D7C" w:rsidRPr="00063586" w:rsidRDefault="009B5D7C" w:rsidP="00063586">
            <w:pPr>
              <w:spacing w:before="40" w:after="120"/>
              <w:ind w:right="113"/>
              <w:rPr>
                <w:lang w:val="fr-CM"/>
              </w:rPr>
            </w:pPr>
            <w:r w:rsidRPr="00063586">
              <w:t>Nombre total pour l’enseignement supérieur</w:t>
            </w:r>
          </w:p>
        </w:tc>
        <w:tc>
          <w:tcPr>
            <w:tcW w:w="981" w:type="dxa"/>
            <w:shd w:val="clear" w:color="auto" w:fill="auto"/>
          </w:tcPr>
          <w:p w14:paraId="3814C4F2" w14:textId="77777777" w:rsidR="009B5D7C" w:rsidRPr="00063586" w:rsidRDefault="009B5D7C" w:rsidP="00063586">
            <w:pPr>
              <w:spacing w:before="40" w:after="120"/>
              <w:ind w:right="113"/>
              <w:jc w:val="right"/>
            </w:pPr>
            <w:r w:rsidRPr="00063586">
              <w:t>1 663</w:t>
            </w:r>
          </w:p>
        </w:tc>
        <w:tc>
          <w:tcPr>
            <w:tcW w:w="981" w:type="dxa"/>
            <w:shd w:val="clear" w:color="auto" w:fill="auto"/>
          </w:tcPr>
          <w:p w14:paraId="0FD4391B" w14:textId="77777777" w:rsidR="009B5D7C" w:rsidRPr="00063586" w:rsidRDefault="009B5D7C" w:rsidP="00063586">
            <w:pPr>
              <w:spacing w:before="40" w:after="120"/>
              <w:ind w:right="113"/>
              <w:jc w:val="right"/>
            </w:pPr>
            <w:r w:rsidRPr="00063586">
              <w:t>1 640</w:t>
            </w:r>
          </w:p>
        </w:tc>
        <w:tc>
          <w:tcPr>
            <w:tcW w:w="2289" w:type="dxa"/>
            <w:shd w:val="clear" w:color="auto" w:fill="auto"/>
          </w:tcPr>
          <w:p w14:paraId="5B9F7555" w14:textId="77777777" w:rsidR="009B5D7C" w:rsidRPr="00063586" w:rsidRDefault="009B5D7C" w:rsidP="00063586">
            <w:pPr>
              <w:spacing w:before="40" w:after="120"/>
              <w:ind w:right="113"/>
            </w:pPr>
          </w:p>
        </w:tc>
      </w:tr>
      <w:tr w:rsidR="00063586" w:rsidRPr="00063586" w14:paraId="30E60FA8" w14:textId="77777777" w:rsidTr="00063586">
        <w:tc>
          <w:tcPr>
            <w:tcW w:w="699" w:type="dxa"/>
            <w:shd w:val="clear" w:color="auto" w:fill="auto"/>
          </w:tcPr>
          <w:p w14:paraId="363189A9" w14:textId="77777777" w:rsidR="009B5D7C" w:rsidRPr="00063586" w:rsidRDefault="009B5D7C" w:rsidP="00063586">
            <w:pPr>
              <w:spacing w:before="40" w:after="120"/>
              <w:ind w:right="113"/>
            </w:pPr>
          </w:p>
        </w:tc>
        <w:tc>
          <w:tcPr>
            <w:tcW w:w="1265" w:type="dxa"/>
            <w:shd w:val="clear" w:color="auto" w:fill="auto"/>
          </w:tcPr>
          <w:p w14:paraId="257AEBDE" w14:textId="77777777" w:rsidR="009B5D7C" w:rsidRPr="00063586" w:rsidRDefault="009B5D7C" w:rsidP="00063586">
            <w:pPr>
              <w:spacing w:before="40" w:after="120"/>
              <w:ind w:right="113"/>
            </w:pPr>
          </w:p>
        </w:tc>
        <w:tc>
          <w:tcPr>
            <w:tcW w:w="2289" w:type="dxa"/>
            <w:shd w:val="clear" w:color="auto" w:fill="auto"/>
          </w:tcPr>
          <w:p w14:paraId="77B76475" w14:textId="77777777" w:rsidR="009B5D7C" w:rsidRPr="00063586" w:rsidRDefault="009B5D7C" w:rsidP="00063586">
            <w:pPr>
              <w:spacing w:before="40" w:after="120"/>
              <w:ind w:right="113"/>
            </w:pPr>
            <w:r w:rsidRPr="00063586">
              <w:t>Personnes démunies</w:t>
            </w:r>
          </w:p>
        </w:tc>
        <w:tc>
          <w:tcPr>
            <w:tcW w:w="981" w:type="dxa"/>
            <w:shd w:val="clear" w:color="auto" w:fill="auto"/>
          </w:tcPr>
          <w:p w14:paraId="5195E147" w14:textId="77777777" w:rsidR="009B5D7C" w:rsidRPr="00063586" w:rsidRDefault="009B5D7C" w:rsidP="00063586">
            <w:pPr>
              <w:spacing w:before="40" w:after="120"/>
              <w:ind w:right="113"/>
              <w:jc w:val="right"/>
            </w:pPr>
          </w:p>
        </w:tc>
        <w:tc>
          <w:tcPr>
            <w:tcW w:w="981" w:type="dxa"/>
            <w:shd w:val="clear" w:color="auto" w:fill="auto"/>
          </w:tcPr>
          <w:p w14:paraId="7DF03589" w14:textId="77777777" w:rsidR="009B5D7C" w:rsidRPr="00063586" w:rsidRDefault="009B5D7C" w:rsidP="00063586">
            <w:pPr>
              <w:spacing w:before="40" w:after="120"/>
              <w:ind w:right="113"/>
              <w:jc w:val="right"/>
            </w:pPr>
          </w:p>
        </w:tc>
        <w:tc>
          <w:tcPr>
            <w:tcW w:w="2289" w:type="dxa"/>
            <w:shd w:val="clear" w:color="auto" w:fill="auto"/>
          </w:tcPr>
          <w:p w14:paraId="0342B352" w14:textId="77777777" w:rsidR="009B5D7C" w:rsidRPr="00063586" w:rsidRDefault="009B5D7C" w:rsidP="00063586">
            <w:pPr>
              <w:spacing w:before="40" w:after="120"/>
              <w:ind w:right="113"/>
            </w:pPr>
          </w:p>
        </w:tc>
      </w:tr>
      <w:tr w:rsidR="00063586" w:rsidRPr="00063586" w14:paraId="42106B93" w14:textId="77777777" w:rsidTr="00063586">
        <w:tc>
          <w:tcPr>
            <w:tcW w:w="699" w:type="dxa"/>
            <w:shd w:val="clear" w:color="auto" w:fill="auto"/>
          </w:tcPr>
          <w:p w14:paraId="04F362B9" w14:textId="77777777" w:rsidR="009B5D7C" w:rsidRPr="00063586" w:rsidRDefault="009B5D7C" w:rsidP="00063586">
            <w:pPr>
              <w:spacing w:before="40" w:after="120"/>
              <w:ind w:right="113"/>
            </w:pPr>
            <w:r w:rsidRPr="00063586">
              <w:t>11</w:t>
            </w:r>
          </w:p>
        </w:tc>
        <w:tc>
          <w:tcPr>
            <w:tcW w:w="1265" w:type="dxa"/>
            <w:shd w:val="clear" w:color="auto" w:fill="auto"/>
          </w:tcPr>
          <w:p w14:paraId="081F10A7" w14:textId="77777777" w:rsidR="009B5D7C" w:rsidRPr="00063586" w:rsidRDefault="009B5D7C" w:rsidP="00063586">
            <w:pPr>
              <w:spacing w:before="40" w:after="120"/>
              <w:ind w:right="113"/>
            </w:pPr>
            <w:r w:rsidRPr="00063586">
              <w:t>Tableau 4</w:t>
            </w:r>
          </w:p>
        </w:tc>
        <w:tc>
          <w:tcPr>
            <w:tcW w:w="2289" w:type="dxa"/>
            <w:shd w:val="clear" w:color="auto" w:fill="auto"/>
          </w:tcPr>
          <w:p w14:paraId="2ACE880C" w14:textId="77777777" w:rsidR="009B5D7C" w:rsidRPr="00063586" w:rsidRDefault="009B5D7C" w:rsidP="00063586">
            <w:pPr>
              <w:spacing w:before="40" w:after="120"/>
              <w:ind w:right="113"/>
              <w:rPr>
                <w:lang w:val="fr-CM"/>
              </w:rPr>
            </w:pPr>
            <w:r w:rsidRPr="00063586">
              <w:t>Personnes ayant bénéficié de paniers de produits alimentaires</w:t>
            </w:r>
          </w:p>
        </w:tc>
        <w:tc>
          <w:tcPr>
            <w:tcW w:w="981" w:type="dxa"/>
            <w:shd w:val="clear" w:color="auto" w:fill="auto"/>
          </w:tcPr>
          <w:p w14:paraId="504602BC" w14:textId="77777777" w:rsidR="009B5D7C" w:rsidRPr="00063586" w:rsidRDefault="009B5D7C" w:rsidP="00063586">
            <w:pPr>
              <w:spacing w:before="40" w:after="120"/>
              <w:ind w:right="113"/>
              <w:jc w:val="right"/>
            </w:pPr>
            <w:r w:rsidRPr="00063586">
              <w:t>3 525</w:t>
            </w:r>
          </w:p>
        </w:tc>
        <w:tc>
          <w:tcPr>
            <w:tcW w:w="981" w:type="dxa"/>
            <w:shd w:val="clear" w:color="auto" w:fill="auto"/>
          </w:tcPr>
          <w:p w14:paraId="28E3BFFD" w14:textId="77777777" w:rsidR="009B5D7C" w:rsidRPr="00063586" w:rsidRDefault="009B5D7C" w:rsidP="00063586">
            <w:pPr>
              <w:spacing w:before="40" w:after="120"/>
              <w:ind w:right="113"/>
              <w:jc w:val="right"/>
            </w:pPr>
            <w:r w:rsidRPr="00063586">
              <w:t>3 249</w:t>
            </w:r>
          </w:p>
        </w:tc>
        <w:tc>
          <w:tcPr>
            <w:tcW w:w="2289" w:type="dxa"/>
            <w:shd w:val="clear" w:color="auto" w:fill="auto"/>
          </w:tcPr>
          <w:p w14:paraId="444910A5" w14:textId="77777777" w:rsidR="009B5D7C" w:rsidRPr="00063586" w:rsidRDefault="009B5D7C" w:rsidP="00063586">
            <w:pPr>
              <w:spacing w:before="40" w:after="120"/>
              <w:ind w:right="113"/>
              <w:rPr>
                <w:lang w:val="fr-CM"/>
              </w:rPr>
            </w:pPr>
            <w:r w:rsidRPr="00063586">
              <w:t>Les chiffres comprennent les personnes démunies de façon permanente et les personnes démunies temporairement.</w:t>
            </w:r>
          </w:p>
        </w:tc>
      </w:tr>
      <w:tr w:rsidR="00063586" w:rsidRPr="00063586" w14:paraId="3E77148E" w14:textId="77777777" w:rsidTr="00063586">
        <w:tc>
          <w:tcPr>
            <w:tcW w:w="699" w:type="dxa"/>
            <w:shd w:val="clear" w:color="auto" w:fill="auto"/>
          </w:tcPr>
          <w:p w14:paraId="0AFBB3E2" w14:textId="77777777" w:rsidR="009B5D7C" w:rsidRPr="00063586" w:rsidRDefault="009B5D7C" w:rsidP="00063586">
            <w:pPr>
              <w:spacing w:before="40" w:after="120"/>
              <w:ind w:right="113"/>
              <w:rPr>
                <w:lang w:val="fr-CM"/>
              </w:rPr>
            </w:pPr>
          </w:p>
        </w:tc>
        <w:tc>
          <w:tcPr>
            <w:tcW w:w="1265" w:type="dxa"/>
            <w:shd w:val="clear" w:color="auto" w:fill="auto"/>
          </w:tcPr>
          <w:p w14:paraId="75309188" w14:textId="77777777" w:rsidR="009B5D7C" w:rsidRPr="00063586" w:rsidRDefault="009B5D7C" w:rsidP="00063586">
            <w:pPr>
              <w:spacing w:before="40" w:after="120"/>
              <w:ind w:right="113"/>
              <w:rPr>
                <w:lang w:val="fr-CM"/>
              </w:rPr>
            </w:pPr>
          </w:p>
        </w:tc>
        <w:tc>
          <w:tcPr>
            <w:tcW w:w="2289" w:type="dxa"/>
            <w:shd w:val="clear" w:color="auto" w:fill="auto"/>
          </w:tcPr>
          <w:p w14:paraId="634C0398" w14:textId="77777777" w:rsidR="009B5D7C" w:rsidRPr="00063586" w:rsidRDefault="009B5D7C" w:rsidP="00063586">
            <w:pPr>
              <w:spacing w:before="40" w:after="120"/>
              <w:ind w:right="113"/>
            </w:pPr>
            <w:r w:rsidRPr="00063586">
              <w:t xml:space="preserve">Nombre total de bénéficiaires </w:t>
            </w:r>
          </w:p>
        </w:tc>
        <w:tc>
          <w:tcPr>
            <w:tcW w:w="981" w:type="dxa"/>
            <w:shd w:val="clear" w:color="auto" w:fill="auto"/>
          </w:tcPr>
          <w:p w14:paraId="7632BB5A" w14:textId="77777777" w:rsidR="009B5D7C" w:rsidRPr="00063586" w:rsidRDefault="009B5D7C" w:rsidP="00063586">
            <w:pPr>
              <w:spacing w:before="40" w:after="120"/>
              <w:ind w:right="113"/>
              <w:jc w:val="right"/>
            </w:pPr>
            <w:r w:rsidRPr="00063586">
              <w:t>3 518</w:t>
            </w:r>
          </w:p>
        </w:tc>
        <w:tc>
          <w:tcPr>
            <w:tcW w:w="981" w:type="dxa"/>
            <w:shd w:val="clear" w:color="auto" w:fill="auto"/>
          </w:tcPr>
          <w:p w14:paraId="134A636F" w14:textId="77777777" w:rsidR="009B5D7C" w:rsidRPr="00063586" w:rsidRDefault="009B5D7C" w:rsidP="00063586">
            <w:pPr>
              <w:spacing w:before="40" w:after="120"/>
              <w:ind w:right="113"/>
              <w:jc w:val="right"/>
            </w:pPr>
            <w:r w:rsidRPr="00063586">
              <w:t>3 249</w:t>
            </w:r>
          </w:p>
        </w:tc>
        <w:tc>
          <w:tcPr>
            <w:tcW w:w="2289" w:type="dxa"/>
            <w:shd w:val="clear" w:color="auto" w:fill="auto"/>
          </w:tcPr>
          <w:p w14:paraId="27D556FE" w14:textId="77777777" w:rsidR="009B5D7C" w:rsidRPr="00063586" w:rsidRDefault="009B5D7C" w:rsidP="00063586">
            <w:pPr>
              <w:spacing w:before="40" w:after="120"/>
              <w:ind w:right="113"/>
            </w:pPr>
          </w:p>
        </w:tc>
      </w:tr>
      <w:tr w:rsidR="00063586" w:rsidRPr="00063586" w14:paraId="03980D25" w14:textId="77777777" w:rsidTr="00063586">
        <w:tc>
          <w:tcPr>
            <w:tcW w:w="699" w:type="dxa"/>
            <w:shd w:val="clear" w:color="auto" w:fill="auto"/>
          </w:tcPr>
          <w:p w14:paraId="795C73F5" w14:textId="77777777" w:rsidR="009B5D7C" w:rsidRPr="00063586" w:rsidRDefault="009B5D7C" w:rsidP="00063586">
            <w:pPr>
              <w:spacing w:before="40" w:after="120"/>
              <w:ind w:right="113"/>
            </w:pPr>
          </w:p>
        </w:tc>
        <w:tc>
          <w:tcPr>
            <w:tcW w:w="1265" w:type="dxa"/>
            <w:shd w:val="clear" w:color="auto" w:fill="auto"/>
          </w:tcPr>
          <w:p w14:paraId="6AD97F2E" w14:textId="77777777" w:rsidR="009B5D7C" w:rsidRPr="00063586" w:rsidRDefault="009B5D7C" w:rsidP="00063586">
            <w:pPr>
              <w:spacing w:before="40" w:after="120"/>
              <w:ind w:right="113"/>
            </w:pPr>
          </w:p>
        </w:tc>
        <w:tc>
          <w:tcPr>
            <w:tcW w:w="4251" w:type="dxa"/>
            <w:gridSpan w:val="3"/>
            <w:shd w:val="clear" w:color="auto" w:fill="auto"/>
          </w:tcPr>
          <w:p w14:paraId="34F0E73F" w14:textId="77777777" w:rsidR="009B5D7C" w:rsidRPr="00063586" w:rsidRDefault="009B5D7C" w:rsidP="00063586">
            <w:pPr>
              <w:spacing w:before="40" w:after="120"/>
              <w:ind w:right="113"/>
            </w:pPr>
            <w:r w:rsidRPr="00063586">
              <w:t xml:space="preserve">Logement </w:t>
            </w:r>
          </w:p>
        </w:tc>
        <w:tc>
          <w:tcPr>
            <w:tcW w:w="2289" w:type="dxa"/>
            <w:shd w:val="clear" w:color="auto" w:fill="auto"/>
          </w:tcPr>
          <w:p w14:paraId="18E42625" w14:textId="77777777" w:rsidR="009B5D7C" w:rsidRPr="00063586" w:rsidRDefault="009B5D7C" w:rsidP="00063586">
            <w:pPr>
              <w:spacing w:before="40" w:after="120"/>
              <w:ind w:right="113"/>
            </w:pPr>
          </w:p>
        </w:tc>
      </w:tr>
      <w:tr w:rsidR="00063586" w:rsidRPr="00063586" w14:paraId="0E66D866" w14:textId="77777777" w:rsidTr="00063586">
        <w:tc>
          <w:tcPr>
            <w:tcW w:w="699" w:type="dxa"/>
            <w:shd w:val="clear" w:color="auto" w:fill="auto"/>
          </w:tcPr>
          <w:p w14:paraId="7B3D04A7" w14:textId="77777777" w:rsidR="009B5D7C" w:rsidRPr="00063586" w:rsidRDefault="009B5D7C" w:rsidP="00063586">
            <w:pPr>
              <w:spacing w:before="40" w:after="120"/>
              <w:ind w:right="113"/>
            </w:pPr>
            <w:r w:rsidRPr="00063586">
              <w:t>13</w:t>
            </w:r>
          </w:p>
        </w:tc>
        <w:tc>
          <w:tcPr>
            <w:tcW w:w="1265" w:type="dxa"/>
            <w:shd w:val="clear" w:color="auto" w:fill="auto"/>
          </w:tcPr>
          <w:p w14:paraId="6EE86E0E" w14:textId="77777777" w:rsidR="009B5D7C" w:rsidRPr="00063586" w:rsidRDefault="009B5D7C" w:rsidP="00063586">
            <w:pPr>
              <w:spacing w:before="40" w:after="120"/>
              <w:ind w:right="113"/>
            </w:pPr>
            <w:r w:rsidRPr="00063586">
              <w:t>Tableau 5.a</w:t>
            </w:r>
          </w:p>
        </w:tc>
        <w:tc>
          <w:tcPr>
            <w:tcW w:w="2289" w:type="dxa"/>
            <w:shd w:val="clear" w:color="auto" w:fill="auto"/>
          </w:tcPr>
          <w:p w14:paraId="65D304CC" w14:textId="77777777" w:rsidR="009B5D7C" w:rsidRPr="00063586" w:rsidRDefault="009B5D7C" w:rsidP="00063586">
            <w:pPr>
              <w:spacing w:before="40" w:after="120"/>
              <w:ind w:right="113"/>
              <w:rPr>
                <w:lang w:val="fr-CM"/>
              </w:rPr>
            </w:pPr>
            <w:r w:rsidRPr="00063586">
              <w:t>Maisons relevant du programme de développement des zones reculées (2017/18)</w:t>
            </w:r>
          </w:p>
        </w:tc>
        <w:tc>
          <w:tcPr>
            <w:tcW w:w="981" w:type="dxa"/>
            <w:shd w:val="clear" w:color="auto" w:fill="auto"/>
          </w:tcPr>
          <w:p w14:paraId="6B6BEDBC" w14:textId="77777777" w:rsidR="009B5D7C" w:rsidRPr="00063586" w:rsidRDefault="009B5D7C" w:rsidP="00063586">
            <w:pPr>
              <w:spacing w:before="40" w:after="120"/>
              <w:ind w:right="113"/>
              <w:jc w:val="right"/>
            </w:pPr>
            <w:r w:rsidRPr="00063586">
              <w:t>164</w:t>
            </w:r>
          </w:p>
        </w:tc>
        <w:tc>
          <w:tcPr>
            <w:tcW w:w="981" w:type="dxa"/>
            <w:shd w:val="clear" w:color="auto" w:fill="auto"/>
          </w:tcPr>
          <w:p w14:paraId="268C2728" w14:textId="77777777" w:rsidR="009B5D7C" w:rsidRPr="00063586" w:rsidRDefault="009B5D7C" w:rsidP="00063586">
            <w:pPr>
              <w:spacing w:before="40" w:after="120"/>
              <w:ind w:right="113"/>
              <w:jc w:val="right"/>
            </w:pPr>
            <w:r w:rsidRPr="00063586">
              <w:t>327</w:t>
            </w:r>
          </w:p>
        </w:tc>
        <w:tc>
          <w:tcPr>
            <w:tcW w:w="2289" w:type="dxa"/>
            <w:shd w:val="clear" w:color="auto" w:fill="auto"/>
          </w:tcPr>
          <w:p w14:paraId="69C6E5B2" w14:textId="77777777" w:rsidR="009B5D7C" w:rsidRPr="00063586" w:rsidRDefault="009B5D7C" w:rsidP="00473E3E">
            <w:pPr>
              <w:spacing w:before="40" w:after="120"/>
              <w:ind w:right="113"/>
              <w:rPr>
                <w:lang w:val="fr-CM"/>
              </w:rPr>
            </w:pPr>
            <w:r w:rsidRPr="00063586">
              <w:t>Attribution</w:t>
            </w:r>
            <w:r w:rsidR="00063586">
              <w:t> </w:t>
            </w:r>
            <w:r w:rsidRPr="00063586">
              <w:t xml:space="preserve">: 352, </w:t>
            </w:r>
            <w:r w:rsidR="00F23684">
              <w:br/>
            </w:r>
            <w:r w:rsidRPr="00063586">
              <w:t>dont</w:t>
            </w:r>
            <w:r w:rsidR="00F23684">
              <w:t xml:space="preserve"> </w:t>
            </w:r>
            <w:r w:rsidRPr="00063586">
              <w:t>327 achevées et 25 à un</w:t>
            </w:r>
            <w:r w:rsidR="00063586">
              <w:t> </w:t>
            </w:r>
            <w:r w:rsidRPr="00063586">
              <w:t>stade avancé de construction : 20</w:t>
            </w:r>
            <w:r w:rsidR="00473E3E">
              <w:t> </w:t>
            </w:r>
            <w:r w:rsidRPr="00063586">
              <w:t>pour le Conseil de district de Kweneng (KWDC) et 5</w:t>
            </w:r>
            <w:r w:rsidR="00063586">
              <w:t> </w:t>
            </w:r>
            <w:r w:rsidRPr="00063586">
              <w:t>pour le Conseil de district du Nord-Ouest (NWDC).</w:t>
            </w:r>
          </w:p>
        </w:tc>
      </w:tr>
      <w:tr w:rsidR="00063586" w:rsidRPr="00063586" w14:paraId="1AD08FAB" w14:textId="77777777" w:rsidTr="00063586">
        <w:tc>
          <w:tcPr>
            <w:tcW w:w="699" w:type="dxa"/>
            <w:shd w:val="clear" w:color="auto" w:fill="auto"/>
          </w:tcPr>
          <w:p w14:paraId="1A8888C4" w14:textId="77777777" w:rsidR="009B5D7C" w:rsidRPr="00063586" w:rsidRDefault="009B5D7C" w:rsidP="00063586">
            <w:pPr>
              <w:spacing w:before="40" w:after="120"/>
              <w:ind w:right="113"/>
            </w:pPr>
            <w:r w:rsidRPr="00063586">
              <w:t>14</w:t>
            </w:r>
          </w:p>
        </w:tc>
        <w:tc>
          <w:tcPr>
            <w:tcW w:w="1265" w:type="dxa"/>
            <w:shd w:val="clear" w:color="auto" w:fill="auto"/>
          </w:tcPr>
          <w:p w14:paraId="02F3742A" w14:textId="77777777" w:rsidR="009B5D7C" w:rsidRPr="00063586" w:rsidRDefault="009B5D7C" w:rsidP="00063586">
            <w:pPr>
              <w:spacing w:before="40" w:after="120"/>
              <w:ind w:right="113"/>
            </w:pPr>
            <w:r w:rsidRPr="00063586">
              <w:t>Tableau 5.b</w:t>
            </w:r>
          </w:p>
        </w:tc>
        <w:tc>
          <w:tcPr>
            <w:tcW w:w="2289" w:type="dxa"/>
            <w:shd w:val="clear" w:color="auto" w:fill="auto"/>
          </w:tcPr>
          <w:p w14:paraId="50BC2222" w14:textId="77777777" w:rsidR="009B5D7C" w:rsidRPr="00063586" w:rsidRDefault="009B5D7C" w:rsidP="00063586">
            <w:pPr>
              <w:spacing w:before="40" w:after="120"/>
              <w:ind w:right="113"/>
              <w:rPr>
                <w:lang w:val="fr-CM"/>
              </w:rPr>
            </w:pPr>
            <w:r w:rsidRPr="00063586">
              <w:t>Maisons relevant du programme de développement des zones reculées (2018/19)</w:t>
            </w:r>
          </w:p>
        </w:tc>
        <w:tc>
          <w:tcPr>
            <w:tcW w:w="981" w:type="dxa"/>
            <w:shd w:val="clear" w:color="auto" w:fill="auto"/>
          </w:tcPr>
          <w:p w14:paraId="5C765901" w14:textId="77777777" w:rsidR="009B5D7C" w:rsidRPr="00063586" w:rsidRDefault="009B5D7C" w:rsidP="00063586">
            <w:pPr>
              <w:spacing w:before="40" w:after="120"/>
              <w:ind w:right="113"/>
              <w:jc w:val="right"/>
            </w:pPr>
            <w:r w:rsidRPr="00063586">
              <w:t>0</w:t>
            </w:r>
          </w:p>
        </w:tc>
        <w:tc>
          <w:tcPr>
            <w:tcW w:w="981" w:type="dxa"/>
            <w:shd w:val="clear" w:color="auto" w:fill="auto"/>
          </w:tcPr>
          <w:p w14:paraId="4341665C" w14:textId="77777777" w:rsidR="009B5D7C" w:rsidRPr="00063586" w:rsidRDefault="009B5D7C" w:rsidP="00063586">
            <w:pPr>
              <w:spacing w:before="40" w:after="120"/>
              <w:ind w:right="113"/>
              <w:jc w:val="right"/>
            </w:pPr>
            <w:r w:rsidRPr="00063586">
              <w:t>0</w:t>
            </w:r>
          </w:p>
        </w:tc>
        <w:tc>
          <w:tcPr>
            <w:tcW w:w="2289" w:type="dxa"/>
            <w:shd w:val="clear" w:color="auto" w:fill="auto"/>
          </w:tcPr>
          <w:p w14:paraId="3F00BFF2" w14:textId="77777777" w:rsidR="009B5D7C" w:rsidRPr="00063586" w:rsidRDefault="009B5D7C" w:rsidP="00063586">
            <w:pPr>
              <w:spacing w:before="40" w:after="120"/>
              <w:ind w:right="113"/>
            </w:pPr>
            <w:r w:rsidRPr="00063586">
              <w:t>Attribution : 352</w:t>
            </w:r>
          </w:p>
        </w:tc>
      </w:tr>
      <w:tr w:rsidR="00063586" w:rsidRPr="00063586" w14:paraId="64028BB7" w14:textId="77777777" w:rsidTr="00063586">
        <w:tc>
          <w:tcPr>
            <w:tcW w:w="699" w:type="dxa"/>
            <w:shd w:val="clear" w:color="auto" w:fill="auto"/>
          </w:tcPr>
          <w:p w14:paraId="4E24440C" w14:textId="77777777" w:rsidR="009B5D7C" w:rsidRPr="00063586" w:rsidRDefault="009B5D7C" w:rsidP="00063586">
            <w:pPr>
              <w:keepNext/>
              <w:keepLines/>
              <w:spacing w:before="40" w:after="120"/>
              <w:ind w:right="113"/>
            </w:pPr>
            <w:r w:rsidRPr="00063586">
              <w:t>15</w:t>
            </w:r>
          </w:p>
        </w:tc>
        <w:tc>
          <w:tcPr>
            <w:tcW w:w="1265" w:type="dxa"/>
            <w:shd w:val="clear" w:color="auto" w:fill="auto"/>
          </w:tcPr>
          <w:p w14:paraId="605371A6" w14:textId="77777777" w:rsidR="009B5D7C" w:rsidRPr="00063586" w:rsidRDefault="009B5D7C" w:rsidP="00063586">
            <w:pPr>
              <w:keepNext/>
              <w:keepLines/>
              <w:spacing w:before="40" w:after="120"/>
              <w:ind w:right="113"/>
            </w:pPr>
            <w:r w:rsidRPr="00063586">
              <w:t>Tableau 5.c</w:t>
            </w:r>
          </w:p>
        </w:tc>
        <w:tc>
          <w:tcPr>
            <w:tcW w:w="2289" w:type="dxa"/>
            <w:shd w:val="clear" w:color="auto" w:fill="auto"/>
          </w:tcPr>
          <w:p w14:paraId="7C3BDFB8" w14:textId="77777777" w:rsidR="009B5D7C" w:rsidRPr="00063586" w:rsidRDefault="009B5D7C" w:rsidP="00063586">
            <w:pPr>
              <w:keepNext/>
              <w:keepLines/>
              <w:spacing w:before="40" w:after="120"/>
              <w:ind w:right="113"/>
            </w:pPr>
            <w:r w:rsidRPr="00063586">
              <w:t>Autres dons de logement</w:t>
            </w:r>
          </w:p>
        </w:tc>
        <w:tc>
          <w:tcPr>
            <w:tcW w:w="981" w:type="dxa"/>
            <w:shd w:val="clear" w:color="auto" w:fill="auto"/>
          </w:tcPr>
          <w:p w14:paraId="20027DB2" w14:textId="77777777" w:rsidR="009B5D7C" w:rsidRPr="00063586" w:rsidRDefault="009B5D7C" w:rsidP="00063586">
            <w:pPr>
              <w:keepNext/>
              <w:keepLines/>
              <w:spacing w:before="40" w:after="120"/>
              <w:ind w:right="113"/>
              <w:jc w:val="right"/>
            </w:pPr>
            <w:r w:rsidRPr="00063586">
              <w:t>62</w:t>
            </w:r>
          </w:p>
        </w:tc>
        <w:tc>
          <w:tcPr>
            <w:tcW w:w="981" w:type="dxa"/>
            <w:shd w:val="clear" w:color="auto" w:fill="auto"/>
          </w:tcPr>
          <w:p w14:paraId="1A9CE637" w14:textId="77777777" w:rsidR="009B5D7C" w:rsidRPr="00063586" w:rsidRDefault="009B5D7C" w:rsidP="00063586">
            <w:pPr>
              <w:keepNext/>
              <w:keepLines/>
              <w:spacing w:before="40" w:after="120"/>
              <w:ind w:right="113"/>
              <w:jc w:val="right"/>
            </w:pPr>
            <w:r w:rsidRPr="00063586">
              <w:t>62</w:t>
            </w:r>
          </w:p>
        </w:tc>
        <w:tc>
          <w:tcPr>
            <w:tcW w:w="2289" w:type="dxa"/>
            <w:shd w:val="clear" w:color="auto" w:fill="auto"/>
          </w:tcPr>
          <w:p w14:paraId="10388993" w14:textId="77777777" w:rsidR="009B5D7C" w:rsidRPr="00063586" w:rsidRDefault="009B5D7C" w:rsidP="00063586">
            <w:pPr>
              <w:keepNext/>
              <w:keepLines/>
              <w:spacing w:before="40" w:after="120"/>
              <w:ind w:right="113"/>
              <w:rPr>
                <w:lang w:val="fr-CM"/>
              </w:rPr>
            </w:pPr>
            <w:r w:rsidRPr="00063586">
              <w:t>Attribution totale</w:t>
            </w:r>
            <w:r w:rsidR="00063586">
              <w:t> </w:t>
            </w:r>
            <w:r w:rsidRPr="00063586">
              <w:t>: 62. Toutes les maisons sont achevées.</w:t>
            </w:r>
          </w:p>
        </w:tc>
      </w:tr>
      <w:tr w:rsidR="00063586" w:rsidRPr="00063586" w14:paraId="20C7D3B7" w14:textId="77777777" w:rsidTr="00063586">
        <w:tc>
          <w:tcPr>
            <w:tcW w:w="699" w:type="dxa"/>
            <w:shd w:val="clear" w:color="auto" w:fill="auto"/>
          </w:tcPr>
          <w:p w14:paraId="50B6D7FA" w14:textId="77777777" w:rsidR="009B5D7C" w:rsidRPr="00063586" w:rsidRDefault="009B5D7C" w:rsidP="00063586">
            <w:pPr>
              <w:spacing w:before="40" w:after="120"/>
              <w:ind w:right="113"/>
              <w:rPr>
                <w:lang w:val="fr-CM"/>
              </w:rPr>
            </w:pPr>
            <w:r w:rsidRPr="00063586">
              <w:t>16</w:t>
            </w:r>
          </w:p>
        </w:tc>
        <w:tc>
          <w:tcPr>
            <w:tcW w:w="1265" w:type="dxa"/>
            <w:shd w:val="clear" w:color="auto" w:fill="auto"/>
          </w:tcPr>
          <w:p w14:paraId="11886C43" w14:textId="77777777" w:rsidR="009B5D7C" w:rsidRPr="00063586" w:rsidRDefault="009B5D7C" w:rsidP="00063586">
            <w:pPr>
              <w:spacing w:before="40" w:after="120"/>
              <w:ind w:right="113"/>
              <w:rPr>
                <w:lang w:val="fr-CM"/>
              </w:rPr>
            </w:pPr>
            <w:r w:rsidRPr="00063586">
              <w:t>Tableau 5.d</w:t>
            </w:r>
          </w:p>
        </w:tc>
        <w:tc>
          <w:tcPr>
            <w:tcW w:w="2289" w:type="dxa"/>
            <w:shd w:val="clear" w:color="auto" w:fill="auto"/>
          </w:tcPr>
          <w:p w14:paraId="39AE0308" w14:textId="77777777" w:rsidR="009B5D7C" w:rsidRPr="00063586" w:rsidRDefault="009B5D7C" w:rsidP="00063586">
            <w:pPr>
              <w:spacing w:before="40" w:after="120"/>
              <w:ind w:right="113"/>
              <w:rPr>
                <w:lang w:val="fr-CM"/>
              </w:rPr>
            </w:pPr>
            <w:r w:rsidRPr="00063586">
              <w:t>Programme de l’Agence d’aide à l’autoconstruction (SHHA)</w:t>
            </w:r>
          </w:p>
        </w:tc>
        <w:tc>
          <w:tcPr>
            <w:tcW w:w="981" w:type="dxa"/>
            <w:shd w:val="clear" w:color="auto" w:fill="auto"/>
          </w:tcPr>
          <w:p w14:paraId="63B728B0" w14:textId="77777777" w:rsidR="009B5D7C" w:rsidRPr="00063586" w:rsidRDefault="009B5D7C" w:rsidP="00063586">
            <w:pPr>
              <w:spacing w:before="40" w:after="120"/>
              <w:ind w:right="113"/>
              <w:jc w:val="right"/>
              <w:rPr>
                <w:lang w:val="fr-CM"/>
              </w:rPr>
            </w:pPr>
            <w:r w:rsidRPr="00063586">
              <w:t>100</w:t>
            </w:r>
          </w:p>
        </w:tc>
        <w:tc>
          <w:tcPr>
            <w:tcW w:w="981" w:type="dxa"/>
            <w:shd w:val="clear" w:color="auto" w:fill="auto"/>
          </w:tcPr>
          <w:p w14:paraId="04A0DF87" w14:textId="77777777" w:rsidR="009B5D7C" w:rsidRPr="00063586" w:rsidRDefault="009B5D7C" w:rsidP="00063586">
            <w:pPr>
              <w:spacing w:before="40" w:after="120"/>
              <w:ind w:right="113"/>
              <w:jc w:val="right"/>
              <w:rPr>
                <w:lang w:val="fr-CM"/>
              </w:rPr>
            </w:pPr>
            <w:r w:rsidRPr="00063586">
              <w:t>89</w:t>
            </w:r>
          </w:p>
        </w:tc>
        <w:tc>
          <w:tcPr>
            <w:tcW w:w="2289" w:type="dxa"/>
            <w:shd w:val="clear" w:color="auto" w:fill="auto"/>
          </w:tcPr>
          <w:p w14:paraId="2AABEDA0" w14:textId="77777777" w:rsidR="009B5D7C" w:rsidRPr="00063586" w:rsidRDefault="009B5D7C" w:rsidP="00063586">
            <w:pPr>
              <w:spacing w:before="40" w:after="120"/>
              <w:ind w:right="113"/>
              <w:rPr>
                <w:lang w:val="fr-CM"/>
              </w:rPr>
            </w:pPr>
            <w:r w:rsidRPr="00063586">
              <w:t>89 logements achevés et</w:t>
            </w:r>
            <w:r w:rsidR="00473E3E">
              <w:t> </w:t>
            </w:r>
            <w:r w:rsidRPr="00063586">
              <w:t>88 à différents stades de</w:t>
            </w:r>
            <w:r w:rsidR="00473E3E">
              <w:t> </w:t>
            </w:r>
            <w:r w:rsidRPr="00063586">
              <w:t>construction</w:t>
            </w:r>
          </w:p>
        </w:tc>
      </w:tr>
      <w:tr w:rsidR="00063586" w:rsidRPr="00063586" w14:paraId="77543394" w14:textId="77777777" w:rsidTr="00063586">
        <w:tc>
          <w:tcPr>
            <w:tcW w:w="699" w:type="dxa"/>
            <w:shd w:val="clear" w:color="auto" w:fill="auto"/>
          </w:tcPr>
          <w:p w14:paraId="2D11DCFD" w14:textId="77777777" w:rsidR="009B5D7C" w:rsidRPr="00063586" w:rsidRDefault="009B5D7C" w:rsidP="00063586">
            <w:pPr>
              <w:spacing w:before="40" w:after="120"/>
              <w:ind w:right="113"/>
              <w:rPr>
                <w:lang w:val="fr-CM"/>
              </w:rPr>
            </w:pPr>
          </w:p>
        </w:tc>
        <w:tc>
          <w:tcPr>
            <w:tcW w:w="1265" w:type="dxa"/>
            <w:shd w:val="clear" w:color="auto" w:fill="auto"/>
          </w:tcPr>
          <w:p w14:paraId="215790A8" w14:textId="77777777" w:rsidR="009B5D7C" w:rsidRPr="00063586" w:rsidRDefault="009B5D7C" w:rsidP="00063586">
            <w:pPr>
              <w:spacing w:before="40" w:after="120"/>
              <w:ind w:right="113"/>
              <w:rPr>
                <w:lang w:val="fr-CM"/>
              </w:rPr>
            </w:pPr>
          </w:p>
        </w:tc>
        <w:tc>
          <w:tcPr>
            <w:tcW w:w="2289" w:type="dxa"/>
            <w:shd w:val="clear" w:color="auto" w:fill="auto"/>
          </w:tcPr>
          <w:p w14:paraId="37554018" w14:textId="77777777" w:rsidR="009B5D7C" w:rsidRPr="00063586" w:rsidRDefault="009B5D7C" w:rsidP="00063586">
            <w:pPr>
              <w:spacing w:before="40" w:after="120"/>
              <w:ind w:right="113"/>
              <w:rPr>
                <w:lang w:val="fr-CM"/>
              </w:rPr>
            </w:pPr>
            <w:r w:rsidRPr="00063586">
              <w:t>Nombre total de logements achevés</w:t>
            </w:r>
          </w:p>
        </w:tc>
        <w:tc>
          <w:tcPr>
            <w:tcW w:w="981" w:type="dxa"/>
            <w:shd w:val="clear" w:color="auto" w:fill="auto"/>
          </w:tcPr>
          <w:p w14:paraId="5C88A1FF" w14:textId="77777777" w:rsidR="009B5D7C" w:rsidRPr="00063586" w:rsidRDefault="009B5D7C" w:rsidP="00063586">
            <w:pPr>
              <w:spacing w:before="40" w:after="120"/>
              <w:ind w:right="113"/>
              <w:jc w:val="right"/>
            </w:pPr>
            <w:r w:rsidRPr="00063586">
              <w:t>326</w:t>
            </w:r>
          </w:p>
        </w:tc>
        <w:tc>
          <w:tcPr>
            <w:tcW w:w="981" w:type="dxa"/>
            <w:shd w:val="clear" w:color="auto" w:fill="auto"/>
          </w:tcPr>
          <w:p w14:paraId="00BBA635" w14:textId="77777777" w:rsidR="009B5D7C" w:rsidRPr="00063586" w:rsidRDefault="009B5D7C" w:rsidP="00063586">
            <w:pPr>
              <w:spacing w:before="40" w:after="120"/>
              <w:ind w:right="113"/>
              <w:jc w:val="right"/>
            </w:pPr>
            <w:r w:rsidRPr="00063586">
              <w:t>483</w:t>
            </w:r>
          </w:p>
        </w:tc>
        <w:tc>
          <w:tcPr>
            <w:tcW w:w="2289" w:type="dxa"/>
            <w:shd w:val="clear" w:color="auto" w:fill="auto"/>
          </w:tcPr>
          <w:p w14:paraId="39E3E851" w14:textId="77777777" w:rsidR="009B5D7C" w:rsidRPr="00063586" w:rsidRDefault="009B5D7C" w:rsidP="00063586">
            <w:pPr>
              <w:spacing w:before="40" w:after="120"/>
              <w:ind w:right="113"/>
            </w:pPr>
          </w:p>
        </w:tc>
      </w:tr>
      <w:tr w:rsidR="00063586" w:rsidRPr="00063586" w14:paraId="0F553834" w14:textId="77777777" w:rsidTr="00063586">
        <w:tc>
          <w:tcPr>
            <w:tcW w:w="699" w:type="dxa"/>
            <w:shd w:val="clear" w:color="auto" w:fill="auto"/>
          </w:tcPr>
          <w:p w14:paraId="744BBD5B" w14:textId="77777777" w:rsidR="009B5D7C" w:rsidRPr="00063586" w:rsidRDefault="009B5D7C" w:rsidP="00063586">
            <w:pPr>
              <w:spacing w:before="40" w:after="120"/>
              <w:ind w:right="113"/>
            </w:pPr>
            <w:r w:rsidRPr="00063586">
              <w:t>17</w:t>
            </w:r>
          </w:p>
        </w:tc>
        <w:tc>
          <w:tcPr>
            <w:tcW w:w="1265" w:type="dxa"/>
            <w:shd w:val="clear" w:color="auto" w:fill="auto"/>
          </w:tcPr>
          <w:p w14:paraId="18AC515C" w14:textId="77777777" w:rsidR="009B5D7C" w:rsidRPr="00063586" w:rsidRDefault="009B5D7C" w:rsidP="00063586">
            <w:pPr>
              <w:spacing w:before="40" w:after="120"/>
              <w:ind w:right="113"/>
            </w:pPr>
            <w:r w:rsidRPr="00063586">
              <w:t>Tableau 6.a</w:t>
            </w:r>
          </w:p>
        </w:tc>
        <w:tc>
          <w:tcPr>
            <w:tcW w:w="2289" w:type="dxa"/>
            <w:shd w:val="clear" w:color="auto" w:fill="auto"/>
          </w:tcPr>
          <w:p w14:paraId="25B9EF4B" w14:textId="77777777" w:rsidR="009B5D7C" w:rsidRPr="00063586" w:rsidRDefault="009B5D7C" w:rsidP="00063586">
            <w:pPr>
              <w:spacing w:before="40" w:after="120"/>
              <w:ind w:right="113"/>
              <w:rPr>
                <w:lang w:val="fr-CM"/>
              </w:rPr>
            </w:pPr>
            <w:r w:rsidRPr="00063586">
              <w:t xml:space="preserve">Nombre total de projets achevés dans le cadre du Plan de relance économique I (ESP I) </w:t>
            </w:r>
            <w:r w:rsidR="00063586">
              <w:t>− </w:t>
            </w:r>
            <w:r w:rsidRPr="00063586">
              <w:t>2016/17</w:t>
            </w:r>
          </w:p>
        </w:tc>
        <w:tc>
          <w:tcPr>
            <w:tcW w:w="981" w:type="dxa"/>
            <w:shd w:val="clear" w:color="auto" w:fill="auto"/>
          </w:tcPr>
          <w:p w14:paraId="691DE4EA" w14:textId="77777777" w:rsidR="009B5D7C" w:rsidRPr="00063586" w:rsidRDefault="009B5D7C" w:rsidP="00063586">
            <w:pPr>
              <w:spacing w:before="40" w:after="120"/>
              <w:ind w:right="113"/>
              <w:jc w:val="right"/>
            </w:pPr>
            <w:r w:rsidRPr="00063586">
              <w:t>19</w:t>
            </w:r>
          </w:p>
        </w:tc>
        <w:tc>
          <w:tcPr>
            <w:tcW w:w="981" w:type="dxa"/>
            <w:shd w:val="clear" w:color="auto" w:fill="auto"/>
          </w:tcPr>
          <w:p w14:paraId="3AE3C897" w14:textId="77777777" w:rsidR="009B5D7C" w:rsidRPr="00063586" w:rsidRDefault="009B5D7C" w:rsidP="00063586">
            <w:pPr>
              <w:spacing w:before="40" w:after="120"/>
              <w:ind w:right="113"/>
              <w:jc w:val="right"/>
            </w:pPr>
            <w:r w:rsidRPr="00063586">
              <w:t>20</w:t>
            </w:r>
          </w:p>
        </w:tc>
        <w:tc>
          <w:tcPr>
            <w:tcW w:w="2289" w:type="dxa"/>
            <w:shd w:val="clear" w:color="auto" w:fill="auto"/>
          </w:tcPr>
          <w:p w14:paraId="4F930BB1" w14:textId="77777777" w:rsidR="009B5D7C" w:rsidRPr="00063586" w:rsidRDefault="009B5D7C" w:rsidP="00063586">
            <w:pPr>
              <w:spacing w:before="40" w:after="120"/>
              <w:ind w:right="113"/>
              <w:rPr>
                <w:lang w:val="fr-CM"/>
              </w:rPr>
            </w:pPr>
            <w:r w:rsidRPr="00063586">
              <w:t>Attribution : 22</w:t>
            </w:r>
            <w:r w:rsidR="00063586">
              <w:t> </w:t>
            </w:r>
            <w:r w:rsidRPr="00063586">
              <w:t>projets, dont 20 achevés et 2</w:t>
            </w:r>
            <w:r w:rsidR="00473E3E">
              <w:t> </w:t>
            </w:r>
            <w:r w:rsidRPr="00063586">
              <w:t>en</w:t>
            </w:r>
            <w:r w:rsidR="00063586">
              <w:t> </w:t>
            </w:r>
            <w:r w:rsidRPr="00063586">
              <w:t>cours</w:t>
            </w:r>
          </w:p>
          <w:p w14:paraId="5734600A" w14:textId="77777777" w:rsidR="009B5D7C" w:rsidRPr="00063586" w:rsidRDefault="009B5D7C" w:rsidP="00063586">
            <w:pPr>
              <w:spacing w:before="40" w:after="120"/>
              <w:ind w:right="113"/>
            </w:pPr>
            <w:r w:rsidRPr="00063586">
              <w:t xml:space="preserve">Budget : </w:t>
            </w:r>
            <w:r w:rsidR="00063586">
              <w:br/>
            </w:r>
            <w:r w:rsidRPr="00063586">
              <w:t>30</w:t>
            </w:r>
            <w:r w:rsidR="00473E3E">
              <w:t> </w:t>
            </w:r>
            <w:r w:rsidRPr="00063586">
              <w:t>047</w:t>
            </w:r>
            <w:r w:rsidR="00473E3E">
              <w:t> </w:t>
            </w:r>
            <w:r w:rsidRPr="00063586">
              <w:t>233,48</w:t>
            </w:r>
            <w:r w:rsidR="00063586">
              <w:t> </w:t>
            </w:r>
            <w:r w:rsidRPr="00063586">
              <w:t>pula</w:t>
            </w:r>
          </w:p>
        </w:tc>
      </w:tr>
      <w:tr w:rsidR="00063586" w:rsidRPr="00063586" w14:paraId="0A1FBFA4" w14:textId="77777777" w:rsidTr="00063586">
        <w:tc>
          <w:tcPr>
            <w:tcW w:w="699" w:type="dxa"/>
            <w:shd w:val="clear" w:color="auto" w:fill="auto"/>
          </w:tcPr>
          <w:p w14:paraId="5359CAD4" w14:textId="77777777" w:rsidR="009B5D7C" w:rsidRPr="00063586" w:rsidRDefault="009B5D7C" w:rsidP="00063586">
            <w:pPr>
              <w:spacing w:before="40" w:after="120"/>
              <w:ind w:right="113"/>
            </w:pPr>
            <w:r w:rsidRPr="00063586">
              <w:t>18</w:t>
            </w:r>
          </w:p>
        </w:tc>
        <w:tc>
          <w:tcPr>
            <w:tcW w:w="1265" w:type="dxa"/>
            <w:shd w:val="clear" w:color="auto" w:fill="auto"/>
          </w:tcPr>
          <w:p w14:paraId="36C6F9BD" w14:textId="77777777" w:rsidR="009B5D7C" w:rsidRPr="00063586" w:rsidRDefault="009B5D7C" w:rsidP="00063586">
            <w:pPr>
              <w:spacing w:before="40" w:after="120"/>
              <w:ind w:right="113"/>
            </w:pPr>
            <w:r w:rsidRPr="00063586">
              <w:t>Tableau 6.b</w:t>
            </w:r>
          </w:p>
        </w:tc>
        <w:tc>
          <w:tcPr>
            <w:tcW w:w="2289" w:type="dxa"/>
            <w:shd w:val="clear" w:color="auto" w:fill="auto"/>
          </w:tcPr>
          <w:p w14:paraId="0A678F85" w14:textId="77777777" w:rsidR="009B5D7C" w:rsidRPr="00063586" w:rsidRDefault="009B5D7C" w:rsidP="00063586">
            <w:pPr>
              <w:spacing w:before="40" w:after="120"/>
              <w:ind w:right="113"/>
              <w:rPr>
                <w:lang w:val="fr-CM"/>
              </w:rPr>
            </w:pPr>
            <w:r w:rsidRPr="00063586">
              <w:t>Nombre total de projets achevés dans le cadre du Plan de relance économique</w:t>
            </w:r>
            <w:r w:rsidR="00473E3E">
              <w:t> </w:t>
            </w:r>
            <w:r w:rsidRPr="00063586">
              <w:t xml:space="preserve">II (ESP II) </w:t>
            </w:r>
            <w:r w:rsidR="00063586">
              <w:t>− </w:t>
            </w:r>
            <w:r w:rsidRPr="00063586">
              <w:t>2017/18</w:t>
            </w:r>
          </w:p>
        </w:tc>
        <w:tc>
          <w:tcPr>
            <w:tcW w:w="981" w:type="dxa"/>
            <w:shd w:val="clear" w:color="auto" w:fill="auto"/>
          </w:tcPr>
          <w:p w14:paraId="41F99C36" w14:textId="77777777" w:rsidR="009B5D7C" w:rsidRPr="00063586" w:rsidRDefault="009B5D7C" w:rsidP="00063586">
            <w:pPr>
              <w:spacing w:before="40" w:after="120"/>
              <w:ind w:right="113"/>
              <w:jc w:val="right"/>
            </w:pPr>
            <w:r w:rsidRPr="00063586">
              <w:t>0</w:t>
            </w:r>
          </w:p>
        </w:tc>
        <w:tc>
          <w:tcPr>
            <w:tcW w:w="981" w:type="dxa"/>
            <w:shd w:val="clear" w:color="auto" w:fill="auto"/>
          </w:tcPr>
          <w:p w14:paraId="1FEA949E" w14:textId="77777777" w:rsidR="009B5D7C" w:rsidRPr="00063586" w:rsidRDefault="009B5D7C" w:rsidP="00063586">
            <w:pPr>
              <w:spacing w:before="40" w:after="120"/>
              <w:ind w:right="113"/>
              <w:jc w:val="right"/>
            </w:pPr>
            <w:r w:rsidRPr="00063586">
              <w:t>2</w:t>
            </w:r>
          </w:p>
        </w:tc>
        <w:tc>
          <w:tcPr>
            <w:tcW w:w="2289" w:type="dxa"/>
            <w:shd w:val="clear" w:color="auto" w:fill="auto"/>
          </w:tcPr>
          <w:p w14:paraId="05543271" w14:textId="77777777" w:rsidR="009B5D7C" w:rsidRPr="00063586" w:rsidRDefault="009B5D7C" w:rsidP="00473E3E">
            <w:pPr>
              <w:spacing w:before="40" w:after="120"/>
              <w:ind w:right="113"/>
            </w:pPr>
            <w:r w:rsidRPr="00063586">
              <w:t xml:space="preserve">2 projets achevés, </w:t>
            </w:r>
            <w:r w:rsidR="00473E3E">
              <w:br/>
            </w:r>
            <w:r w:rsidRPr="00063586">
              <w:t>2 au stade de l’appel d’offres, 17 à un stade avancé et 1</w:t>
            </w:r>
            <w:r w:rsidR="00473E3E">
              <w:t> </w:t>
            </w:r>
            <w:r w:rsidRPr="00063586">
              <w:t>en cours de réévaluation</w:t>
            </w:r>
            <w:r w:rsidR="00473E3E">
              <w:rPr>
                <w:lang w:val="fr-CM"/>
              </w:rPr>
              <w:br/>
            </w:r>
            <w:r w:rsidRPr="00063586">
              <w:t xml:space="preserve">Budget : </w:t>
            </w:r>
            <w:r w:rsidR="00063586">
              <w:br/>
            </w:r>
            <w:r w:rsidRPr="00063586">
              <w:t>65</w:t>
            </w:r>
            <w:r w:rsidR="00473E3E">
              <w:t> </w:t>
            </w:r>
            <w:r w:rsidRPr="00063586">
              <w:t>314</w:t>
            </w:r>
            <w:r w:rsidR="00473E3E">
              <w:t> </w:t>
            </w:r>
            <w:r w:rsidRPr="00063586">
              <w:t>202,31 pula</w:t>
            </w:r>
          </w:p>
        </w:tc>
      </w:tr>
      <w:tr w:rsidR="00063586" w:rsidRPr="00063586" w14:paraId="7E872B01" w14:textId="77777777" w:rsidTr="00063586">
        <w:tc>
          <w:tcPr>
            <w:tcW w:w="699" w:type="dxa"/>
            <w:shd w:val="clear" w:color="auto" w:fill="auto"/>
          </w:tcPr>
          <w:p w14:paraId="7F07BEF5" w14:textId="77777777" w:rsidR="009B5D7C" w:rsidRPr="00063586" w:rsidRDefault="009B5D7C" w:rsidP="00063586">
            <w:pPr>
              <w:spacing w:before="40" w:after="120"/>
              <w:ind w:right="113"/>
            </w:pPr>
            <w:r w:rsidRPr="00063586">
              <w:t>19</w:t>
            </w:r>
          </w:p>
        </w:tc>
        <w:tc>
          <w:tcPr>
            <w:tcW w:w="1265" w:type="dxa"/>
            <w:shd w:val="clear" w:color="auto" w:fill="auto"/>
          </w:tcPr>
          <w:p w14:paraId="6735A8AC" w14:textId="77777777" w:rsidR="009B5D7C" w:rsidRPr="00063586" w:rsidRDefault="009B5D7C" w:rsidP="00063586">
            <w:pPr>
              <w:spacing w:before="40" w:after="120"/>
              <w:ind w:right="113"/>
            </w:pPr>
            <w:r w:rsidRPr="00063586">
              <w:t>Tableau 7</w:t>
            </w:r>
          </w:p>
        </w:tc>
        <w:tc>
          <w:tcPr>
            <w:tcW w:w="2289" w:type="dxa"/>
            <w:shd w:val="clear" w:color="auto" w:fill="auto"/>
          </w:tcPr>
          <w:p w14:paraId="1094CF70" w14:textId="77777777" w:rsidR="009B5D7C" w:rsidRPr="00063586" w:rsidRDefault="009B5D7C" w:rsidP="00063586">
            <w:pPr>
              <w:spacing w:before="40" w:after="120"/>
              <w:ind w:right="113"/>
              <w:rPr>
                <w:lang w:val="fr-CM"/>
              </w:rPr>
            </w:pPr>
            <w:r w:rsidRPr="00063586">
              <w:t xml:space="preserve">Nombre total de projets achevés </w:t>
            </w:r>
            <w:r w:rsidR="00063586">
              <w:t>− </w:t>
            </w:r>
            <w:r w:rsidRPr="00063586">
              <w:t>Projets communautaires de circonscription 2017/18</w:t>
            </w:r>
          </w:p>
        </w:tc>
        <w:tc>
          <w:tcPr>
            <w:tcW w:w="981" w:type="dxa"/>
            <w:shd w:val="clear" w:color="auto" w:fill="auto"/>
          </w:tcPr>
          <w:p w14:paraId="37E6C651" w14:textId="77777777" w:rsidR="009B5D7C" w:rsidRPr="00063586" w:rsidRDefault="009B5D7C" w:rsidP="00063586">
            <w:pPr>
              <w:spacing w:before="40" w:after="120"/>
              <w:ind w:right="113"/>
              <w:jc w:val="right"/>
            </w:pPr>
            <w:r w:rsidRPr="00063586">
              <w:t>0</w:t>
            </w:r>
          </w:p>
        </w:tc>
        <w:tc>
          <w:tcPr>
            <w:tcW w:w="981" w:type="dxa"/>
            <w:shd w:val="clear" w:color="auto" w:fill="auto"/>
          </w:tcPr>
          <w:p w14:paraId="2B52E7F8" w14:textId="77777777" w:rsidR="009B5D7C" w:rsidRPr="00063586" w:rsidRDefault="009B5D7C" w:rsidP="00063586">
            <w:pPr>
              <w:spacing w:before="40" w:after="120"/>
              <w:ind w:right="113"/>
              <w:jc w:val="right"/>
            </w:pPr>
            <w:r w:rsidRPr="00063586">
              <w:t>3</w:t>
            </w:r>
          </w:p>
        </w:tc>
        <w:tc>
          <w:tcPr>
            <w:tcW w:w="2289" w:type="dxa"/>
            <w:shd w:val="clear" w:color="auto" w:fill="auto"/>
          </w:tcPr>
          <w:p w14:paraId="2699E711" w14:textId="77777777" w:rsidR="009B5D7C" w:rsidRPr="00063586" w:rsidRDefault="009B5D7C" w:rsidP="00063586">
            <w:pPr>
              <w:spacing w:before="40" w:after="120"/>
              <w:ind w:right="113"/>
              <w:rPr>
                <w:lang w:val="fr-CM"/>
              </w:rPr>
            </w:pPr>
            <w:r w:rsidRPr="00063586">
              <w:t xml:space="preserve">Attribution : 127 projets pour un coût de </w:t>
            </w:r>
            <w:r w:rsidR="00063586">
              <w:br/>
            </w:r>
            <w:r w:rsidRPr="00063586">
              <w:t>35</w:t>
            </w:r>
            <w:r w:rsidR="00473E3E">
              <w:t> </w:t>
            </w:r>
            <w:r w:rsidRPr="00063586">
              <w:t>258</w:t>
            </w:r>
            <w:r w:rsidR="00473E3E">
              <w:t> </w:t>
            </w:r>
            <w:r w:rsidRPr="00063586">
              <w:t>929,36 pula</w:t>
            </w:r>
          </w:p>
          <w:p w14:paraId="79424612" w14:textId="77777777" w:rsidR="009B5D7C" w:rsidRPr="00063586" w:rsidRDefault="009B5D7C" w:rsidP="00063586">
            <w:pPr>
              <w:spacing w:before="40" w:after="120"/>
              <w:ind w:right="113"/>
              <w:rPr>
                <w:lang w:val="fr-CM"/>
              </w:rPr>
            </w:pPr>
            <w:r w:rsidRPr="00063586">
              <w:t xml:space="preserve">23 projets achevés, </w:t>
            </w:r>
            <w:r w:rsidR="00063586">
              <w:br/>
            </w:r>
            <w:r w:rsidRPr="00063586">
              <w:t>83 en cours et 21 au stade de la mobilisation</w:t>
            </w:r>
          </w:p>
        </w:tc>
      </w:tr>
      <w:tr w:rsidR="00063586" w:rsidRPr="00063586" w14:paraId="2EEA4C71" w14:textId="77777777" w:rsidTr="00063586">
        <w:tc>
          <w:tcPr>
            <w:tcW w:w="699" w:type="dxa"/>
            <w:shd w:val="clear" w:color="auto" w:fill="auto"/>
          </w:tcPr>
          <w:p w14:paraId="2289B8FB" w14:textId="77777777" w:rsidR="009B5D7C" w:rsidRPr="00063586" w:rsidRDefault="009B5D7C" w:rsidP="00063586">
            <w:pPr>
              <w:spacing w:before="40" w:after="120"/>
              <w:ind w:right="113"/>
            </w:pPr>
            <w:r w:rsidRPr="00063586">
              <w:t>22</w:t>
            </w:r>
          </w:p>
        </w:tc>
        <w:tc>
          <w:tcPr>
            <w:tcW w:w="1265" w:type="dxa"/>
            <w:shd w:val="clear" w:color="auto" w:fill="auto"/>
          </w:tcPr>
          <w:p w14:paraId="188A3327" w14:textId="77777777" w:rsidR="009B5D7C" w:rsidRPr="00063586" w:rsidRDefault="009B5D7C" w:rsidP="00063586">
            <w:pPr>
              <w:spacing w:before="40" w:after="120"/>
              <w:ind w:right="113"/>
            </w:pPr>
            <w:r w:rsidRPr="00063586">
              <w:t>Tableau 7.a</w:t>
            </w:r>
          </w:p>
        </w:tc>
        <w:tc>
          <w:tcPr>
            <w:tcW w:w="2289" w:type="dxa"/>
            <w:shd w:val="clear" w:color="auto" w:fill="auto"/>
          </w:tcPr>
          <w:p w14:paraId="08D91AF7" w14:textId="77777777" w:rsidR="009B5D7C" w:rsidRPr="00063586" w:rsidRDefault="009B5D7C" w:rsidP="00063586">
            <w:pPr>
              <w:spacing w:before="40" w:after="120"/>
              <w:ind w:right="113"/>
              <w:rPr>
                <w:lang w:val="fr-CM"/>
              </w:rPr>
            </w:pPr>
            <w:r w:rsidRPr="00063586">
              <w:t xml:space="preserve">Nombre total de projets achevés </w:t>
            </w:r>
            <w:r w:rsidR="00063586">
              <w:t>− </w:t>
            </w:r>
            <w:r w:rsidRPr="00063586">
              <w:t>Projets communautaires de circonscription 2018/19</w:t>
            </w:r>
          </w:p>
        </w:tc>
        <w:tc>
          <w:tcPr>
            <w:tcW w:w="981" w:type="dxa"/>
            <w:shd w:val="clear" w:color="auto" w:fill="auto"/>
          </w:tcPr>
          <w:p w14:paraId="0BEC2743" w14:textId="77777777" w:rsidR="009B5D7C" w:rsidRPr="00063586" w:rsidRDefault="009B5D7C" w:rsidP="00063586">
            <w:pPr>
              <w:spacing w:before="40" w:after="120"/>
              <w:ind w:right="113"/>
              <w:jc w:val="right"/>
            </w:pPr>
            <w:r w:rsidRPr="00063586">
              <w:t>-</w:t>
            </w:r>
          </w:p>
        </w:tc>
        <w:tc>
          <w:tcPr>
            <w:tcW w:w="981" w:type="dxa"/>
            <w:shd w:val="clear" w:color="auto" w:fill="auto"/>
          </w:tcPr>
          <w:p w14:paraId="7DAAEB49" w14:textId="77777777" w:rsidR="009B5D7C" w:rsidRPr="00063586" w:rsidRDefault="009B5D7C" w:rsidP="00063586">
            <w:pPr>
              <w:spacing w:before="40" w:after="120"/>
              <w:ind w:right="113"/>
              <w:jc w:val="right"/>
            </w:pPr>
            <w:r w:rsidRPr="00063586">
              <w:t>-</w:t>
            </w:r>
          </w:p>
        </w:tc>
        <w:tc>
          <w:tcPr>
            <w:tcW w:w="2289" w:type="dxa"/>
            <w:shd w:val="clear" w:color="auto" w:fill="auto"/>
          </w:tcPr>
          <w:p w14:paraId="21114755" w14:textId="77777777" w:rsidR="009B5D7C" w:rsidRPr="00063586" w:rsidRDefault="009B5D7C" w:rsidP="00063586">
            <w:pPr>
              <w:spacing w:before="40" w:after="120"/>
              <w:ind w:right="113"/>
              <w:rPr>
                <w:lang w:val="fr-CM"/>
              </w:rPr>
            </w:pPr>
            <w:r w:rsidRPr="00063586">
              <w:t xml:space="preserve">Attribution : </w:t>
            </w:r>
            <w:r w:rsidR="00063586">
              <w:br/>
            </w:r>
            <w:r w:rsidRPr="00063586">
              <w:t>103 projets dans 62</w:t>
            </w:r>
            <w:r w:rsidR="00473E3E">
              <w:t> </w:t>
            </w:r>
            <w:r w:rsidRPr="00063586">
              <w:t>localités pour un</w:t>
            </w:r>
            <w:r w:rsidR="00063586">
              <w:t> </w:t>
            </w:r>
            <w:r w:rsidRPr="00063586">
              <w:t>coût de 37</w:t>
            </w:r>
            <w:r w:rsidR="00473E3E">
              <w:t> </w:t>
            </w:r>
            <w:r w:rsidRPr="00063586">
              <w:t>490</w:t>
            </w:r>
            <w:r w:rsidR="00473E3E">
              <w:t> </w:t>
            </w:r>
            <w:r w:rsidRPr="00063586">
              <w:t>104,65 pula. Tous</w:t>
            </w:r>
            <w:r w:rsidR="00473E3E">
              <w:t> </w:t>
            </w:r>
            <w:r w:rsidRPr="00063586">
              <w:t>les projets sont au stade de la mobilisation ou</w:t>
            </w:r>
            <w:r w:rsidR="00473E3E">
              <w:t> </w:t>
            </w:r>
            <w:r w:rsidRPr="00063586">
              <w:t>des achats.</w:t>
            </w:r>
          </w:p>
        </w:tc>
      </w:tr>
      <w:tr w:rsidR="00063586" w:rsidRPr="00063586" w14:paraId="1C8EFAB6" w14:textId="77777777" w:rsidTr="00063586">
        <w:tc>
          <w:tcPr>
            <w:tcW w:w="699" w:type="dxa"/>
            <w:shd w:val="clear" w:color="auto" w:fill="auto"/>
          </w:tcPr>
          <w:p w14:paraId="6D83463E" w14:textId="77777777" w:rsidR="009B5D7C" w:rsidRPr="00063586" w:rsidRDefault="009B5D7C" w:rsidP="00063586">
            <w:pPr>
              <w:spacing w:before="40" w:after="120"/>
              <w:ind w:right="113"/>
              <w:rPr>
                <w:lang w:val="fr-CM"/>
              </w:rPr>
            </w:pPr>
          </w:p>
        </w:tc>
        <w:tc>
          <w:tcPr>
            <w:tcW w:w="1265" w:type="dxa"/>
            <w:shd w:val="clear" w:color="auto" w:fill="auto"/>
          </w:tcPr>
          <w:p w14:paraId="602AA565" w14:textId="77777777" w:rsidR="009B5D7C" w:rsidRPr="00063586" w:rsidRDefault="009B5D7C" w:rsidP="00063586">
            <w:pPr>
              <w:spacing w:before="40" w:after="120"/>
              <w:ind w:right="113"/>
              <w:rPr>
                <w:lang w:val="fr-CM"/>
              </w:rPr>
            </w:pPr>
          </w:p>
        </w:tc>
        <w:tc>
          <w:tcPr>
            <w:tcW w:w="2289" w:type="dxa"/>
            <w:shd w:val="clear" w:color="auto" w:fill="auto"/>
          </w:tcPr>
          <w:p w14:paraId="5F17EAAE" w14:textId="77777777" w:rsidR="009B5D7C" w:rsidRPr="00063586" w:rsidRDefault="009B5D7C" w:rsidP="00063586">
            <w:pPr>
              <w:spacing w:before="40" w:after="120"/>
              <w:ind w:right="113"/>
              <w:rPr>
                <w:lang w:val="fr-CM"/>
              </w:rPr>
            </w:pPr>
            <w:r w:rsidRPr="00063586">
              <w:t xml:space="preserve">Emploi </w:t>
            </w:r>
          </w:p>
        </w:tc>
        <w:tc>
          <w:tcPr>
            <w:tcW w:w="981" w:type="dxa"/>
            <w:shd w:val="clear" w:color="auto" w:fill="auto"/>
          </w:tcPr>
          <w:p w14:paraId="339310FE" w14:textId="77777777" w:rsidR="009B5D7C" w:rsidRPr="00063586" w:rsidRDefault="009B5D7C" w:rsidP="00063586">
            <w:pPr>
              <w:spacing w:before="40" w:after="120"/>
              <w:ind w:right="113"/>
              <w:jc w:val="right"/>
              <w:rPr>
                <w:lang w:val="fr-CM"/>
              </w:rPr>
            </w:pPr>
          </w:p>
        </w:tc>
        <w:tc>
          <w:tcPr>
            <w:tcW w:w="981" w:type="dxa"/>
            <w:shd w:val="clear" w:color="auto" w:fill="auto"/>
          </w:tcPr>
          <w:p w14:paraId="2BFFBCD0" w14:textId="77777777" w:rsidR="009B5D7C" w:rsidRPr="00063586" w:rsidRDefault="009B5D7C" w:rsidP="00063586">
            <w:pPr>
              <w:spacing w:before="40" w:after="120"/>
              <w:ind w:right="113"/>
              <w:jc w:val="right"/>
              <w:rPr>
                <w:lang w:val="fr-CM"/>
              </w:rPr>
            </w:pPr>
          </w:p>
        </w:tc>
        <w:tc>
          <w:tcPr>
            <w:tcW w:w="2289" w:type="dxa"/>
            <w:shd w:val="clear" w:color="auto" w:fill="auto"/>
          </w:tcPr>
          <w:p w14:paraId="0CFB378E" w14:textId="77777777" w:rsidR="009B5D7C" w:rsidRPr="00063586" w:rsidRDefault="009B5D7C" w:rsidP="00063586">
            <w:pPr>
              <w:spacing w:before="40" w:after="120"/>
              <w:ind w:right="113"/>
              <w:rPr>
                <w:lang w:val="fr-CM"/>
              </w:rPr>
            </w:pPr>
          </w:p>
        </w:tc>
      </w:tr>
      <w:tr w:rsidR="00063586" w:rsidRPr="00063586" w14:paraId="03AB97D8" w14:textId="77777777" w:rsidTr="00063586">
        <w:tc>
          <w:tcPr>
            <w:tcW w:w="699" w:type="dxa"/>
            <w:shd w:val="clear" w:color="auto" w:fill="auto"/>
          </w:tcPr>
          <w:p w14:paraId="3434CD78" w14:textId="77777777" w:rsidR="009B5D7C" w:rsidRPr="00063586" w:rsidRDefault="009B5D7C" w:rsidP="00063586">
            <w:pPr>
              <w:spacing w:before="40" w:after="120"/>
              <w:ind w:right="113"/>
              <w:rPr>
                <w:lang w:val="fr-CM"/>
              </w:rPr>
            </w:pPr>
            <w:r w:rsidRPr="00063586">
              <w:t>24</w:t>
            </w:r>
          </w:p>
        </w:tc>
        <w:tc>
          <w:tcPr>
            <w:tcW w:w="1265" w:type="dxa"/>
            <w:shd w:val="clear" w:color="auto" w:fill="auto"/>
          </w:tcPr>
          <w:p w14:paraId="68BB34A8" w14:textId="77777777" w:rsidR="009B5D7C" w:rsidRPr="00063586" w:rsidRDefault="009B5D7C" w:rsidP="00063586">
            <w:pPr>
              <w:spacing w:before="40" w:after="120"/>
              <w:ind w:right="113"/>
              <w:rPr>
                <w:lang w:val="fr-CM"/>
              </w:rPr>
            </w:pPr>
            <w:r w:rsidRPr="00063586">
              <w:t>Tableau 8</w:t>
            </w:r>
          </w:p>
        </w:tc>
        <w:tc>
          <w:tcPr>
            <w:tcW w:w="2289" w:type="dxa"/>
            <w:shd w:val="clear" w:color="auto" w:fill="auto"/>
          </w:tcPr>
          <w:p w14:paraId="70DFF67B" w14:textId="77777777" w:rsidR="009B5D7C" w:rsidRPr="00063586" w:rsidRDefault="009B5D7C" w:rsidP="00063586">
            <w:pPr>
              <w:spacing w:before="40" w:after="120"/>
              <w:ind w:right="113"/>
              <w:rPr>
                <w:lang w:val="fr-CM"/>
              </w:rPr>
            </w:pPr>
            <w:r w:rsidRPr="00063586">
              <w:t>Emploi dans le secteur formel (y compris les coopératives)</w:t>
            </w:r>
          </w:p>
        </w:tc>
        <w:tc>
          <w:tcPr>
            <w:tcW w:w="981" w:type="dxa"/>
            <w:shd w:val="clear" w:color="auto" w:fill="auto"/>
          </w:tcPr>
          <w:p w14:paraId="5AFFCAA3" w14:textId="77777777" w:rsidR="009B5D7C" w:rsidRPr="00063586" w:rsidRDefault="009B5D7C" w:rsidP="00063586">
            <w:pPr>
              <w:spacing w:before="40" w:after="120"/>
              <w:ind w:right="113"/>
              <w:jc w:val="right"/>
              <w:rPr>
                <w:lang w:val="fr-CM"/>
              </w:rPr>
            </w:pPr>
            <w:r w:rsidRPr="00063586">
              <w:t>1 930</w:t>
            </w:r>
          </w:p>
        </w:tc>
        <w:tc>
          <w:tcPr>
            <w:tcW w:w="981" w:type="dxa"/>
            <w:shd w:val="clear" w:color="auto" w:fill="auto"/>
          </w:tcPr>
          <w:p w14:paraId="220DB618" w14:textId="77777777" w:rsidR="009B5D7C" w:rsidRPr="00063586" w:rsidRDefault="009B5D7C" w:rsidP="00063586">
            <w:pPr>
              <w:spacing w:before="40" w:after="120"/>
              <w:ind w:right="113"/>
              <w:jc w:val="right"/>
              <w:rPr>
                <w:lang w:val="fr-CM"/>
              </w:rPr>
            </w:pPr>
            <w:r w:rsidRPr="00063586">
              <w:t>1 992</w:t>
            </w:r>
          </w:p>
        </w:tc>
        <w:tc>
          <w:tcPr>
            <w:tcW w:w="2289" w:type="dxa"/>
            <w:shd w:val="clear" w:color="auto" w:fill="auto"/>
          </w:tcPr>
          <w:p w14:paraId="030F7942" w14:textId="77777777" w:rsidR="009B5D7C" w:rsidRPr="00063586" w:rsidRDefault="009B5D7C" w:rsidP="00063586">
            <w:pPr>
              <w:spacing w:before="40" w:after="120"/>
              <w:ind w:right="113"/>
              <w:rPr>
                <w:lang w:val="fr-CM"/>
              </w:rPr>
            </w:pPr>
          </w:p>
        </w:tc>
      </w:tr>
      <w:tr w:rsidR="00063586" w:rsidRPr="00063586" w14:paraId="7DC52E40" w14:textId="77777777" w:rsidTr="00063586">
        <w:tc>
          <w:tcPr>
            <w:tcW w:w="699" w:type="dxa"/>
            <w:shd w:val="clear" w:color="auto" w:fill="auto"/>
          </w:tcPr>
          <w:p w14:paraId="68ECFC28" w14:textId="77777777" w:rsidR="009B5D7C" w:rsidRPr="00063586" w:rsidRDefault="009B5D7C" w:rsidP="00063586">
            <w:pPr>
              <w:spacing w:before="40" w:after="120"/>
              <w:ind w:right="113"/>
              <w:rPr>
                <w:lang w:val="fr-CM"/>
              </w:rPr>
            </w:pPr>
          </w:p>
        </w:tc>
        <w:tc>
          <w:tcPr>
            <w:tcW w:w="1265" w:type="dxa"/>
            <w:shd w:val="clear" w:color="auto" w:fill="auto"/>
          </w:tcPr>
          <w:p w14:paraId="66926E53" w14:textId="77777777" w:rsidR="009B5D7C" w:rsidRPr="00063586" w:rsidRDefault="009B5D7C" w:rsidP="00063586">
            <w:pPr>
              <w:spacing w:before="40" w:after="120"/>
              <w:ind w:right="113"/>
              <w:rPr>
                <w:lang w:val="fr-CM"/>
              </w:rPr>
            </w:pPr>
          </w:p>
        </w:tc>
        <w:tc>
          <w:tcPr>
            <w:tcW w:w="2289" w:type="dxa"/>
            <w:shd w:val="clear" w:color="auto" w:fill="auto"/>
          </w:tcPr>
          <w:p w14:paraId="1A9F54F9" w14:textId="77777777" w:rsidR="009B5D7C" w:rsidRPr="00063586" w:rsidRDefault="009B5D7C" w:rsidP="00063586">
            <w:pPr>
              <w:spacing w:before="40" w:after="120"/>
              <w:ind w:right="113"/>
              <w:rPr>
                <w:lang w:val="fr-CM"/>
              </w:rPr>
            </w:pPr>
            <w:r w:rsidRPr="00063586">
              <w:t>Emploi temporaire</w:t>
            </w:r>
          </w:p>
        </w:tc>
        <w:tc>
          <w:tcPr>
            <w:tcW w:w="981" w:type="dxa"/>
            <w:shd w:val="clear" w:color="auto" w:fill="auto"/>
          </w:tcPr>
          <w:p w14:paraId="6D8BA0BB" w14:textId="77777777" w:rsidR="009B5D7C" w:rsidRPr="00063586" w:rsidRDefault="009B5D7C" w:rsidP="00063586">
            <w:pPr>
              <w:spacing w:before="40" w:after="120"/>
              <w:ind w:right="113"/>
              <w:jc w:val="right"/>
              <w:rPr>
                <w:lang w:val="fr-CM"/>
              </w:rPr>
            </w:pPr>
          </w:p>
        </w:tc>
        <w:tc>
          <w:tcPr>
            <w:tcW w:w="981" w:type="dxa"/>
            <w:shd w:val="clear" w:color="auto" w:fill="auto"/>
          </w:tcPr>
          <w:p w14:paraId="20A222B1" w14:textId="77777777" w:rsidR="009B5D7C" w:rsidRPr="00063586" w:rsidRDefault="009B5D7C" w:rsidP="00063586">
            <w:pPr>
              <w:spacing w:before="40" w:after="120"/>
              <w:ind w:right="113"/>
              <w:jc w:val="right"/>
              <w:rPr>
                <w:lang w:val="fr-CM"/>
              </w:rPr>
            </w:pPr>
          </w:p>
        </w:tc>
        <w:tc>
          <w:tcPr>
            <w:tcW w:w="2289" w:type="dxa"/>
            <w:shd w:val="clear" w:color="auto" w:fill="auto"/>
          </w:tcPr>
          <w:p w14:paraId="0719A46A" w14:textId="77777777" w:rsidR="009B5D7C" w:rsidRPr="00063586" w:rsidRDefault="009B5D7C" w:rsidP="00063586">
            <w:pPr>
              <w:spacing w:before="40" w:after="120"/>
              <w:ind w:right="113"/>
              <w:rPr>
                <w:lang w:val="fr-CM"/>
              </w:rPr>
            </w:pPr>
          </w:p>
        </w:tc>
      </w:tr>
      <w:tr w:rsidR="00063586" w:rsidRPr="00063586" w14:paraId="50D430E6" w14:textId="77777777" w:rsidTr="00063586">
        <w:tc>
          <w:tcPr>
            <w:tcW w:w="699" w:type="dxa"/>
            <w:shd w:val="clear" w:color="auto" w:fill="auto"/>
          </w:tcPr>
          <w:p w14:paraId="108C52DA" w14:textId="77777777" w:rsidR="009B5D7C" w:rsidRPr="00063586" w:rsidRDefault="009B5D7C" w:rsidP="00063586">
            <w:pPr>
              <w:spacing w:before="40" w:after="120"/>
              <w:ind w:right="113"/>
              <w:rPr>
                <w:lang w:val="fr-CM"/>
              </w:rPr>
            </w:pPr>
            <w:r w:rsidRPr="00063586">
              <w:t>25</w:t>
            </w:r>
          </w:p>
        </w:tc>
        <w:tc>
          <w:tcPr>
            <w:tcW w:w="1265" w:type="dxa"/>
            <w:shd w:val="clear" w:color="auto" w:fill="auto"/>
          </w:tcPr>
          <w:p w14:paraId="72532393" w14:textId="77777777" w:rsidR="009B5D7C" w:rsidRPr="00063586" w:rsidRDefault="009B5D7C" w:rsidP="00063586">
            <w:pPr>
              <w:spacing w:before="40" w:after="120"/>
              <w:ind w:right="113"/>
            </w:pPr>
            <w:r w:rsidRPr="00063586">
              <w:t>Tableau 9.a</w:t>
            </w:r>
          </w:p>
        </w:tc>
        <w:tc>
          <w:tcPr>
            <w:tcW w:w="2289" w:type="dxa"/>
            <w:shd w:val="clear" w:color="auto" w:fill="auto"/>
          </w:tcPr>
          <w:p w14:paraId="7A88A8F2" w14:textId="77777777" w:rsidR="009B5D7C" w:rsidRPr="00063586" w:rsidRDefault="009B5D7C" w:rsidP="00063586">
            <w:pPr>
              <w:spacing w:before="40" w:after="120"/>
              <w:ind w:right="113"/>
              <w:rPr>
                <w:lang w:val="fr-CM"/>
              </w:rPr>
            </w:pPr>
            <w:r w:rsidRPr="00063586">
              <w:t xml:space="preserve">Programme de travaux publics Ipelegeng </w:t>
            </w:r>
          </w:p>
        </w:tc>
        <w:tc>
          <w:tcPr>
            <w:tcW w:w="981" w:type="dxa"/>
            <w:shd w:val="clear" w:color="auto" w:fill="auto"/>
          </w:tcPr>
          <w:p w14:paraId="67C65781" w14:textId="77777777" w:rsidR="009B5D7C" w:rsidRPr="00063586" w:rsidRDefault="009B5D7C" w:rsidP="00063586">
            <w:pPr>
              <w:spacing w:before="40" w:after="120"/>
              <w:ind w:right="113"/>
              <w:jc w:val="right"/>
            </w:pPr>
            <w:r w:rsidRPr="00063586">
              <w:t>19 770</w:t>
            </w:r>
          </w:p>
        </w:tc>
        <w:tc>
          <w:tcPr>
            <w:tcW w:w="981" w:type="dxa"/>
            <w:shd w:val="clear" w:color="auto" w:fill="auto"/>
          </w:tcPr>
          <w:p w14:paraId="3F17D8FD" w14:textId="77777777" w:rsidR="009B5D7C" w:rsidRPr="00063586" w:rsidRDefault="009B5D7C" w:rsidP="00063586">
            <w:pPr>
              <w:spacing w:before="40" w:after="120"/>
              <w:ind w:right="113"/>
              <w:jc w:val="right"/>
            </w:pPr>
            <w:r w:rsidRPr="00063586">
              <w:t>39 967</w:t>
            </w:r>
          </w:p>
        </w:tc>
        <w:tc>
          <w:tcPr>
            <w:tcW w:w="2289" w:type="dxa"/>
            <w:shd w:val="clear" w:color="auto" w:fill="auto"/>
          </w:tcPr>
          <w:p w14:paraId="10EC35AF" w14:textId="77777777" w:rsidR="009B5D7C" w:rsidRPr="00063586" w:rsidRDefault="009B5D7C" w:rsidP="00063586">
            <w:pPr>
              <w:spacing w:before="40" w:after="120"/>
              <w:ind w:right="113"/>
              <w:rPr>
                <w:lang w:val="fr-CM"/>
              </w:rPr>
            </w:pPr>
            <w:r w:rsidRPr="00063586">
              <w:t>2</w:t>
            </w:r>
            <w:r w:rsidR="00063586">
              <w:t> </w:t>
            </w:r>
            <w:r w:rsidRPr="00063586">
              <w:t>695 personnes employées dans la police de proximité, comme gardes-chasses, dans la</w:t>
            </w:r>
            <w:r w:rsidR="00063586">
              <w:t> </w:t>
            </w:r>
            <w:r w:rsidRPr="00063586">
              <w:t>police de l’environnement et pour l’enlèvement des ordures</w:t>
            </w:r>
          </w:p>
        </w:tc>
      </w:tr>
      <w:tr w:rsidR="00063586" w:rsidRPr="00063586" w14:paraId="3F5489DD" w14:textId="77777777" w:rsidTr="00063586">
        <w:tc>
          <w:tcPr>
            <w:tcW w:w="699" w:type="dxa"/>
            <w:shd w:val="clear" w:color="auto" w:fill="auto"/>
          </w:tcPr>
          <w:p w14:paraId="7764B57A" w14:textId="77777777" w:rsidR="009B5D7C" w:rsidRPr="00063586" w:rsidRDefault="009B5D7C" w:rsidP="00063586">
            <w:pPr>
              <w:keepNext/>
              <w:keepLines/>
              <w:spacing w:before="40" w:after="120"/>
              <w:ind w:right="113"/>
            </w:pPr>
            <w:r w:rsidRPr="00063586">
              <w:t>27</w:t>
            </w:r>
          </w:p>
        </w:tc>
        <w:tc>
          <w:tcPr>
            <w:tcW w:w="1265" w:type="dxa"/>
            <w:shd w:val="clear" w:color="auto" w:fill="auto"/>
          </w:tcPr>
          <w:p w14:paraId="6D9305EC" w14:textId="77777777" w:rsidR="009B5D7C" w:rsidRPr="00063586" w:rsidRDefault="009B5D7C" w:rsidP="00063586">
            <w:pPr>
              <w:keepNext/>
              <w:keepLines/>
              <w:spacing w:before="40" w:after="120"/>
              <w:ind w:right="113"/>
            </w:pPr>
            <w:r w:rsidRPr="00063586">
              <w:t>Tableau 9.c</w:t>
            </w:r>
          </w:p>
        </w:tc>
        <w:tc>
          <w:tcPr>
            <w:tcW w:w="2289" w:type="dxa"/>
            <w:shd w:val="clear" w:color="auto" w:fill="auto"/>
          </w:tcPr>
          <w:p w14:paraId="3C5731A2" w14:textId="77777777" w:rsidR="009B5D7C" w:rsidRPr="00063586" w:rsidRDefault="009B5D7C" w:rsidP="00063586">
            <w:pPr>
              <w:keepNext/>
              <w:keepLines/>
              <w:spacing w:before="40" w:after="120"/>
              <w:ind w:right="113"/>
              <w:rPr>
                <w:lang w:val="fr-CM"/>
              </w:rPr>
            </w:pPr>
            <w:r w:rsidRPr="00063586">
              <w:t>Gestion des déchets solides sous-traitée aux localités concernées</w:t>
            </w:r>
          </w:p>
        </w:tc>
        <w:tc>
          <w:tcPr>
            <w:tcW w:w="981" w:type="dxa"/>
            <w:shd w:val="clear" w:color="auto" w:fill="auto"/>
          </w:tcPr>
          <w:p w14:paraId="7817FA47" w14:textId="77777777" w:rsidR="009B5D7C" w:rsidRPr="00063586" w:rsidRDefault="009B5D7C" w:rsidP="00063586">
            <w:pPr>
              <w:keepNext/>
              <w:keepLines/>
              <w:spacing w:before="40" w:after="120"/>
              <w:ind w:right="113"/>
              <w:jc w:val="right"/>
            </w:pPr>
            <w:r w:rsidRPr="00063586">
              <w:t>67</w:t>
            </w:r>
          </w:p>
        </w:tc>
        <w:tc>
          <w:tcPr>
            <w:tcW w:w="981" w:type="dxa"/>
            <w:shd w:val="clear" w:color="auto" w:fill="auto"/>
          </w:tcPr>
          <w:p w14:paraId="4AE95B3F" w14:textId="77777777" w:rsidR="009B5D7C" w:rsidRPr="00063586" w:rsidRDefault="009B5D7C" w:rsidP="00063586">
            <w:pPr>
              <w:keepNext/>
              <w:keepLines/>
              <w:spacing w:before="40" w:after="120"/>
              <w:ind w:right="113"/>
              <w:jc w:val="right"/>
            </w:pPr>
            <w:r w:rsidRPr="00063586">
              <w:t>67</w:t>
            </w:r>
          </w:p>
        </w:tc>
        <w:tc>
          <w:tcPr>
            <w:tcW w:w="2289" w:type="dxa"/>
            <w:shd w:val="clear" w:color="auto" w:fill="auto"/>
          </w:tcPr>
          <w:p w14:paraId="755E57A0" w14:textId="77777777" w:rsidR="009B5D7C" w:rsidRPr="00063586" w:rsidRDefault="009B5D7C" w:rsidP="00063586">
            <w:pPr>
              <w:keepNext/>
              <w:keepLines/>
              <w:spacing w:before="40" w:after="120"/>
              <w:ind w:right="113"/>
            </w:pPr>
          </w:p>
        </w:tc>
      </w:tr>
      <w:tr w:rsidR="00063586" w:rsidRPr="00063586" w14:paraId="5DC0805E" w14:textId="77777777" w:rsidTr="00063586">
        <w:tc>
          <w:tcPr>
            <w:tcW w:w="699" w:type="dxa"/>
            <w:shd w:val="clear" w:color="auto" w:fill="auto"/>
          </w:tcPr>
          <w:p w14:paraId="2939BD20" w14:textId="77777777" w:rsidR="009B5D7C" w:rsidRPr="00063586" w:rsidRDefault="009B5D7C" w:rsidP="00063586">
            <w:pPr>
              <w:spacing w:before="40" w:after="120"/>
              <w:ind w:right="113"/>
            </w:pPr>
            <w:r w:rsidRPr="00063586">
              <w:t>28</w:t>
            </w:r>
          </w:p>
        </w:tc>
        <w:tc>
          <w:tcPr>
            <w:tcW w:w="1265" w:type="dxa"/>
            <w:shd w:val="clear" w:color="auto" w:fill="auto"/>
          </w:tcPr>
          <w:p w14:paraId="2719464C" w14:textId="77777777" w:rsidR="009B5D7C" w:rsidRPr="00063586" w:rsidRDefault="009B5D7C" w:rsidP="00063586">
            <w:pPr>
              <w:spacing w:before="40" w:after="120"/>
              <w:ind w:right="113"/>
            </w:pPr>
            <w:r w:rsidRPr="00063586">
              <w:t>Tableau 9.d</w:t>
            </w:r>
          </w:p>
        </w:tc>
        <w:tc>
          <w:tcPr>
            <w:tcW w:w="2289" w:type="dxa"/>
            <w:shd w:val="clear" w:color="auto" w:fill="auto"/>
          </w:tcPr>
          <w:p w14:paraId="0FAAAB01" w14:textId="77777777" w:rsidR="009B5D7C" w:rsidRPr="00063586" w:rsidRDefault="009B5D7C" w:rsidP="00063586">
            <w:pPr>
              <w:spacing w:before="40" w:after="120"/>
              <w:ind w:right="113"/>
              <w:rPr>
                <w:lang w:val="fr-CM"/>
              </w:rPr>
            </w:pPr>
            <w:r w:rsidRPr="00063586">
              <w:t>Emplois créés par les projets d’autonomisation économique du programme de développement des zones reculées</w:t>
            </w:r>
          </w:p>
        </w:tc>
        <w:tc>
          <w:tcPr>
            <w:tcW w:w="981" w:type="dxa"/>
            <w:shd w:val="clear" w:color="auto" w:fill="auto"/>
          </w:tcPr>
          <w:p w14:paraId="216EED3A" w14:textId="77777777" w:rsidR="009B5D7C" w:rsidRPr="00063586" w:rsidRDefault="009B5D7C" w:rsidP="00063586">
            <w:pPr>
              <w:spacing w:before="40" w:after="120"/>
              <w:ind w:right="113"/>
              <w:jc w:val="right"/>
            </w:pPr>
            <w:r w:rsidRPr="00063586">
              <w:t>379</w:t>
            </w:r>
          </w:p>
        </w:tc>
        <w:tc>
          <w:tcPr>
            <w:tcW w:w="981" w:type="dxa"/>
            <w:shd w:val="clear" w:color="auto" w:fill="auto"/>
          </w:tcPr>
          <w:p w14:paraId="378F95D3" w14:textId="77777777" w:rsidR="009B5D7C" w:rsidRPr="00063586" w:rsidRDefault="009B5D7C" w:rsidP="00063586">
            <w:pPr>
              <w:spacing w:before="40" w:after="120"/>
              <w:ind w:right="113"/>
              <w:jc w:val="right"/>
            </w:pPr>
            <w:r w:rsidRPr="00063586">
              <w:t>379</w:t>
            </w:r>
          </w:p>
        </w:tc>
        <w:tc>
          <w:tcPr>
            <w:tcW w:w="2289" w:type="dxa"/>
            <w:shd w:val="clear" w:color="auto" w:fill="auto"/>
          </w:tcPr>
          <w:p w14:paraId="1A738BA2" w14:textId="77777777" w:rsidR="009B5D7C" w:rsidRPr="00063586" w:rsidRDefault="009B5D7C" w:rsidP="00063586">
            <w:pPr>
              <w:spacing w:before="40" w:after="120"/>
              <w:ind w:right="113"/>
            </w:pPr>
          </w:p>
        </w:tc>
      </w:tr>
      <w:tr w:rsidR="00063586" w:rsidRPr="00063586" w14:paraId="1DEC8C12" w14:textId="77777777" w:rsidTr="00063586">
        <w:tc>
          <w:tcPr>
            <w:tcW w:w="699" w:type="dxa"/>
            <w:shd w:val="clear" w:color="auto" w:fill="auto"/>
          </w:tcPr>
          <w:p w14:paraId="3D099108" w14:textId="77777777" w:rsidR="009B5D7C" w:rsidRPr="00063586" w:rsidRDefault="009B5D7C" w:rsidP="00063586">
            <w:pPr>
              <w:spacing w:before="40" w:after="120"/>
              <w:ind w:right="113"/>
            </w:pPr>
          </w:p>
        </w:tc>
        <w:tc>
          <w:tcPr>
            <w:tcW w:w="1265" w:type="dxa"/>
            <w:shd w:val="clear" w:color="auto" w:fill="auto"/>
          </w:tcPr>
          <w:p w14:paraId="330DB58D" w14:textId="77777777" w:rsidR="009B5D7C" w:rsidRPr="00063586" w:rsidRDefault="009B5D7C" w:rsidP="00063586">
            <w:pPr>
              <w:spacing w:before="40" w:after="120"/>
              <w:ind w:right="113"/>
            </w:pPr>
          </w:p>
        </w:tc>
        <w:tc>
          <w:tcPr>
            <w:tcW w:w="2289" w:type="dxa"/>
            <w:shd w:val="clear" w:color="auto" w:fill="auto"/>
          </w:tcPr>
          <w:p w14:paraId="2FFAAD4D" w14:textId="77777777" w:rsidR="009B5D7C" w:rsidRPr="00063586" w:rsidRDefault="009B5D7C" w:rsidP="00063586">
            <w:pPr>
              <w:spacing w:before="40" w:after="120"/>
              <w:ind w:right="113"/>
            </w:pPr>
            <w:r w:rsidRPr="00063586">
              <w:t>Nombre total d’emplois temporaires</w:t>
            </w:r>
          </w:p>
        </w:tc>
        <w:tc>
          <w:tcPr>
            <w:tcW w:w="981" w:type="dxa"/>
            <w:shd w:val="clear" w:color="auto" w:fill="auto"/>
          </w:tcPr>
          <w:p w14:paraId="3ED73CF6" w14:textId="77777777" w:rsidR="009B5D7C" w:rsidRPr="00063586" w:rsidRDefault="009B5D7C" w:rsidP="00063586">
            <w:pPr>
              <w:spacing w:before="40" w:after="120"/>
              <w:ind w:right="113"/>
              <w:jc w:val="right"/>
            </w:pPr>
            <w:r w:rsidRPr="00063586">
              <w:t>21 372</w:t>
            </w:r>
          </w:p>
        </w:tc>
        <w:tc>
          <w:tcPr>
            <w:tcW w:w="981" w:type="dxa"/>
            <w:shd w:val="clear" w:color="auto" w:fill="auto"/>
          </w:tcPr>
          <w:p w14:paraId="624A88F9" w14:textId="77777777" w:rsidR="009B5D7C" w:rsidRPr="00063586" w:rsidRDefault="009B5D7C" w:rsidP="00063586">
            <w:pPr>
              <w:spacing w:before="40" w:after="120"/>
              <w:ind w:right="113"/>
              <w:jc w:val="right"/>
            </w:pPr>
            <w:r w:rsidRPr="00063586">
              <w:t>40 413</w:t>
            </w:r>
          </w:p>
        </w:tc>
        <w:tc>
          <w:tcPr>
            <w:tcW w:w="2289" w:type="dxa"/>
            <w:shd w:val="clear" w:color="auto" w:fill="auto"/>
          </w:tcPr>
          <w:p w14:paraId="6075AFF7" w14:textId="77777777" w:rsidR="009B5D7C" w:rsidRPr="00063586" w:rsidRDefault="009B5D7C" w:rsidP="00063586">
            <w:pPr>
              <w:spacing w:before="40" w:after="120"/>
              <w:ind w:right="113"/>
            </w:pPr>
          </w:p>
        </w:tc>
      </w:tr>
      <w:tr w:rsidR="00063586" w:rsidRPr="00063586" w14:paraId="681831F1" w14:textId="77777777" w:rsidTr="00063586">
        <w:tc>
          <w:tcPr>
            <w:tcW w:w="699" w:type="dxa"/>
            <w:shd w:val="clear" w:color="auto" w:fill="auto"/>
          </w:tcPr>
          <w:p w14:paraId="16C65340" w14:textId="77777777" w:rsidR="009B5D7C" w:rsidRPr="00063586" w:rsidRDefault="009B5D7C" w:rsidP="00063586">
            <w:pPr>
              <w:spacing w:before="40" w:after="120"/>
              <w:ind w:right="113"/>
            </w:pPr>
          </w:p>
        </w:tc>
        <w:tc>
          <w:tcPr>
            <w:tcW w:w="1265" w:type="dxa"/>
            <w:shd w:val="clear" w:color="auto" w:fill="auto"/>
          </w:tcPr>
          <w:p w14:paraId="51748761" w14:textId="77777777" w:rsidR="009B5D7C" w:rsidRPr="00063586" w:rsidRDefault="009B5D7C" w:rsidP="00063586">
            <w:pPr>
              <w:spacing w:before="40" w:after="120"/>
              <w:ind w:right="113"/>
            </w:pPr>
          </w:p>
        </w:tc>
        <w:tc>
          <w:tcPr>
            <w:tcW w:w="2289" w:type="dxa"/>
            <w:shd w:val="clear" w:color="auto" w:fill="auto"/>
          </w:tcPr>
          <w:p w14:paraId="7E7A78DD" w14:textId="77777777" w:rsidR="009B5D7C" w:rsidRPr="00063586" w:rsidRDefault="009B5D7C" w:rsidP="00063586">
            <w:pPr>
              <w:spacing w:before="40" w:after="120"/>
              <w:ind w:right="113"/>
              <w:rPr>
                <w:lang w:val="fr-CM"/>
              </w:rPr>
            </w:pPr>
            <w:r w:rsidRPr="00063586">
              <w:t xml:space="preserve">Nombre total d’emplois du secteur formel et d’emplois temporaires </w:t>
            </w:r>
          </w:p>
        </w:tc>
        <w:tc>
          <w:tcPr>
            <w:tcW w:w="981" w:type="dxa"/>
            <w:shd w:val="clear" w:color="auto" w:fill="auto"/>
          </w:tcPr>
          <w:p w14:paraId="3B7BB451" w14:textId="77777777" w:rsidR="009B5D7C" w:rsidRPr="00063586" w:rsidRDefault="009B5D7C" w:rsidP="00063586">
            <w:pPr>
              <w:spacing w:before="40" w:after="120"/>
              <w:ind w:right="113"/>
              <w:jc w:val="right"/>
            </w:pPr>
            <w:r w:rsidRPr="00063586">
              <w:t>23 302</w:t>
            </w:r>
          </w:p>
        </w:tc>
        <w:tc>
          <w:tcPr>
            <w:tcW w:w="981" w:type="dxa"/>
            <w:shd w:val="clear" w:color="auto" w:fill="auto"/>
          </w:tcPr>
          <w:p w14:paraId="13C14EFC" w14:textId="77777777" w:rsidR="009B5D7C" w:rsidRPr="00063586" w:rsidRDefault="009B5D7C" w:rsidP="00063586">
            <w:pPr>
              <w:spacing w:before="40" w:after="120"/>
              <w:ind w:right="113"/>
              <w:jc w:val="right"/>
            </w:pPr>
            <w:r w:rsidRPr="00063586">
              <w:t>42 405</w:t>
            </w:r>
          </w:p>
        </w:tc>
        <w:tc>
          <w:tcPr>
            <w:tcW w:w="2289" w:type="dxa"/>
            <w:shd w:val="clear" w:color="auto" w:fill="auto"/>
          </w:tcPr>
          <w:p w14:paraId="79FFDEED" w14:textId="77777777" w:rsidR="009B5D7C" w:rsidRPr="00063586" w:rsidRDefault="009B5D7C" w:rsidP="00063586">
            <w:pPr>
              <w:spacing w:before="40" w:after="120"/>
              <w:ind w:right="113"/>
            </w:pPr>
          </w:p>
        </w:tc>
      </w:tr>
      <w:tr w:rsidR="00063586" w:rsidRPr="00063586" w14:paraId="24960968" w14:textId="77777777" w:rsidTr="00063586">
        <w:tc>
          <w:tcPr>
            <w:tcW w:w="699" w:type="dxa"/>
            <w:shd w:val="clear" w:color="auto" w:fill="auto"/>
          </w:tcPr>
          <w:p w14:paraId="0340D088" w14:textId="77777777" w:rsidR="00063586" w:rsidRPr="00063586" w:rsidRDefault="00063586" w:rsidP="00063586">
            <w:pPr>
              <w:spacing w:before="40" w:after="120"/>
              <w:ind w:right="113"/>
            </w:pPr>
          </w:p>
        </w:tc>
        <w:tc>
          <w:tcPr>
            <w:tcW w:w="1265" w:type="dxa"/>
            <w:shd w:val="clear" w:color="auto" w:fill="auto"/>
          </w:tcPr>
          <w:p w14:paraId="688CAD0C" w14:textId="77777777" w:rsidR="00063586" w:rsidRPr="00063586" w:rsidRDefault="00063586" w:rsidP="00063586">
            <w:pPr>
              <w:spacing w:before="40" w:after="120"/>
              <w:ind w:right="113"/>
            </w:pPr>
          </w:p>
        </w:tc>
        <w:tc>
          <w:tcPr>
            <w:tcW w:w="6540" w:type="dxa"/>
            <w:gridSpan w:val="4"/>
            <w:shd w:val="clear" w:color="auto" w:fill="auto"/>
          </w:tcPr>
          <w:p w14:paraId="77D795AD" w14:textId="77777777" w:rsidR="00063586" w:rsidRPr="00063586" w:rsidRDefault="00063586" w:rsidP="00063586">
            <w:pPr>
              <w:spacing w:before="40" w:after="120"/>
              <w:ind w:right="113"/>
              <w:rPr>
                <w:lang w:val="fr-CM"/>
              </w:rPr>
            </w:pPr>
            <w:r w:rsidRPr="00063586">
              <w:t>Initiatives d’autonomisation économique (nombre de bénéficiaires)</w:t>
            </w:r>
          </w:p>
        </w:tc>
      </w:tr>
      <w:tr w:rsidR="00063586" w:rsidRPr="00063586" w14:paraId="115E3666" w14:textId="77777777" w:rsidTr="00063586">
        <w:tc>
          <w:tcPr>
            <w:tcW w:w="699" w:type="dxa"/>
            <w:shd w:val="clear" w:color="auto" w:fill="auto"/>
          </w:tcPr>
          <w:p w14:paraId="2AF3A27D" w14:textId="77777777" w:rsidR="009B5D7C" w:rsidRPr="00063586" w:rsidRDefault="009B5D7C" w:rsidP="00063586">
            <w:pPr>
              <w:spacing w:before="40" w:after="120"/>
              <w:ind w:right="113"/>
            </w:pPr>
            <w:r w:rsidRPr="00063586">
              <w:t>29</w:t>
            </w:r>
          </w:p>
        </w:tc>
        <w:tc>
          <w:tcPr>
            <w:tcW w:w="1265" w:type="dxa"/>
            <w:shd w:val="clear" w:color="auto" w:fill="auto"/>
          </w:tcPr>
          <w:p w14:paraId="5FAD68BB" w14:textId="77777777" w:rsidR="009B5D7C" w:rsidRPr="00063586" w:rsidRDefault="009B5D7C" w:rsidP="00063586">
            <w:pPr>
              <w:spacing w:before="40" w:after="120"/>
              <w:ind w:right="113"/>
            </w:pPr>
            <w:r w:rsidRPr="00063586">
              <w:t>Tableau 10</w:t>
            </w:r>
            <w:r w:rsidR="00063586">
              <w:t xml:space="preserve"> </w:t>
            </w:r>
            <w:r w:rsidR="00063586">
              <w:br/>
            </w:r>
            <w:r w:rsidRPr="00063586">
              <w:t>Figure 2</w:t>
            </w:r>
          </w:p>
        </w:tc>
        <w:tc>
          <w:tcPr>
            <w:tcW w:w="2289" w:type="dxa"/>
            <w:shd w:val="clear" w:color="auto" w:fill="auto"/>
          </w:tcPr>
          <w:p w14:paraId="1A97A72D" w14:textId="77777777" w:rsidR="009B5D7C" w:rsidRPr="00063586" w:rsidRDefault="009B5D7C" w:rsidP="00063586">
            <w:pPr>
              <w:spacing w:before="40" w:after="120"/>
              <w:ind w:right="113"/>
              <w:rPr>
                <w:lang w:val="fr-CM"/>
              </w:rPr>
            </w:pPr>
            <w:r w:rsidRPr="00063586">
              <w:t>Élimination de la pauvreté (bénéficiaires ayant reçu des colis alimentaires)</w:t>
            </w:r>
          </w:p>
        </w:tc>
        <w:tc>
          <w:tcPr>
            <w:tcW w:w="981" w:type="dxa"/>
            <w:shd w:val="clear" w:color="auto" w:fill="auto"/>
          </w:tcPr>
          <w:p w14:paraId="46F529A3" w14:textId="77777777" w:rsidR="009B5D7C" w:rsidRPr="00063586" w:rsidRDefault="009B5D7C" w:rsidP="00063586">
            <w:pPr>
              <w:spacing w:before="40" w:after="120"/>
              <w:ind w:right="113"/>
              <w:jc w:val="right"/>
            </w:pPr>
            <w:r w:rsidRPr="00063586">
              <w:t>2 955</w:t>
            </w:r>
          </w:p>
        </w:tc>
        <w:tc>
          <w:tcPr>
            <w:tcW w:w="981" w:type="dxa"/>
            <w:shd w:val="clear" w:color="auto" w:fill="auto"/>
          </w:tcPr>
          <w:p w14:paraId="464B2636" w14:textId="77777777" w:rsidR="009B5D7C" w:rsidRPr="00063586" w:rsidRDefault="009B5D7C" w:rsidP="00063586">
            <w:pPr>
              <w:spacing w:before="40" w:after="120"/>
              <w:ind w:right="113"/>
              <w:jc w:val="right"/>
            </w:pPr>
            <w:r w:rsidRPr="00063586">
              <w:t>3 009</w:t>
            </w:r>
          </w:p>
        </w:tc>
        <w:tc>
          <w:tcPr>
            <w:tcW w:w="2289" w:type="dxa"/>
            <w:shd w:val="clear" w:color="auto" w:fill="auto"/>
          </w:tcPr>
          <w:p w14:paraId="4C05B0D8" w14:textId="77777777" w:rsidR="009B5D7C" w:rsidRPr="00063586" w:rsidRDefault="009B5D7C" w:rsidP="00063586">
            <w:pPr>
              <w:spacing w:before="40" w:after="120"/>
              <w:ind w:right="113"/>
            </w:pPr>
          </w:p>
        </w:tc>
      </w:tr>
      <w:tr w:rsidR="00063586" w:rsidRPr="00063586" w14:paraId="431CDA6E" w14:textId="77777777" w:rsidTr="00063586">
        <w:tc>
          <w:tcPr>
            <w:tcW w:w="699" w:type="dxa"/>
            <w:shd w:val="clear" w:color="auto" w:fill="auto"/>
          </w:tcPr>
          <w:p w14:paraId="6659980E" w14:textId="77777777" w:rsidR="009B5D7C" w:rsidRPr="00063586" w:rsidRDefault="009B5D7C" w:rsidP="00063586">
            <w:pPr>
              <w:spacing w:before="40" w:after="120"/>
              <w:ind w:right="113"/>
            </w:pPr>
            <w:r w:rsidRPr="00063586">
              <w:t>33</w:t>
            </w:r>
          </w:p>
        </w:tc>
        <w:tc>
          <w:tcPr>
            <w:tcW w:w="1265" w:type="dxa"/>
            <w:shd w:val="clear" w:color="auto" w:fill="auto"/>
          </w:tcPr>
          <w:p w14:paraId="162B4959" w14:textId="77777777" w:rsidR="009B5D7C" w:rsidRPr="00063586" w:rsidRDefault="009B5D7C" w:rsidP="00063586">
            <w:pPr>
              <w:spacing w:before="40" w:after="120"/>
              <w:ind w:right="113"/>
            </w:pPr>
          </w:p>
        </w:tc>
        <w:tc>
          <w:tcPr>
            <w:tcW w:w="2289" w:type="dxa"/>
            <w:shd w:val="clear" w:color="auto" w:fill="auto"/>
          </w:tcPr>
          <w:p w14:paraId="15A9A344" w14:textId="77777777" w:rsidR="009B5D7C" w:rsidRPr="00063586" w:rsidRDefault="009B5D7C" w:rsidP="00063586">
            <w:pPr>
              <w:spacing w:before="40" w:after="120"/>
              <w:ind w:right="113"/>
              <w:rPr>
                <w:lang w:val="fr-CM"/>
              </w:rPr>
            </w:pPr>
            <w:r w:rsidRPr="00063586">
              <w:t>Programme de gestion du cheptel et de développement des infrastructures de l’élevage (LIMID)</w:t>
            </w:r>
          </w:p>
        </w:tc>
        <w:tc>
          <w:tcPr>
            <w:tcW w:w="981" w:type="dxa"/>
            <w:shd w:val="clear" w:color="auto" w:fill="auto"/>
          </w:tcPr>
          <w:p w14:paraId="27E92991" w14:textId="77777777" w:rsidR="009B5D7C" w:rsidRPr="00063586" w:rsidRDefault="009B5D7C" w:rsidP="00063586">
            <w:pPr>
              <w:spacing w:before="40" w:after="120"/>
              <w:ind w:right="113"/>
              <w:jc w:val="right"/>
            </w:pPr>
            <w:r w:rsidRPr="00063586">
              <w:t>1 384</w:t>
            </w:r>
          </w:p>
        </w:tc>
        <w:tc>
          <w:tcPr>
            <w:tcW w:w="981" w:type="dxa"/>
            <w:shd w:val="clear" w:color="auto" w:fill="auto"/>
          </w:tcPr>
          <w:p w14:paraId="36EC6C8E" w14:textId="77777777" w:rsidR="009B5D7C" w:rsidRPr="00063586" w:rsidRDefault="009B5D7C" w:rsidP="00063586">
            <w:pPr>
              <w:spacing w:before="40" w:after="120"/>
              <w:ind w:right="113"/>
              <w:jc w:val="right"/>
            </w:pPr>
            <w:r w:rsidRPr="00063586">
              <w:t>1 384</w:t>
            </w:r>
          </w:p>
        </w:tc>
        <w:tc>
          <w:tcPr>
            <w:tcW w:w="2289" w:type="dxa"/>
            <w:shd w:val="clear" w:color="auto" w:fill="auto"/>
          </w:tcPr>
          <w:p w14:paraId="270D4500" w14:textId="77777777" w:rsidR="009B5D7C" w:rsidRPr="00063586" w:rsidRDefault="009B5D7C" w:rsidP="00063586">
            <w:pPr>
              <w:spacing w:before="40" w:after="120"/>
              <w:ind w:right="113"/>
            </w:pPr>
            <w:r w:rsidRPr="00063586">
              <w:t>Aucun changement</w:t>
            </w:r>
          </w:p>
        </w:tc>
      </w:tr>
      <w:tr w:rsidR="00063586" w:rsidRPr="00063586" w14:paraId="6F2B2C16" w14:textId="77777777" w:rsidTr="00063586">
        <w:tc>
          <w:tcPr>
            <w:tcW w:w="699" w:type="dxa"/>
            <w:shd w:val="clear" w:color="auto" w:fill="auto"/>
          </w:tcPr>
          <w:p w14:paraId="44F4881A" w14:textId="77777777" w:rsidR="009B5D7C" w:rsidRPr="00063586" w:rsidRDefault="009B5D7C" w:rsidP="00063586">
            <w:pPr>
              <w:spacing w:before="40" w:after="120"/>
              <w:ind w:right="113"/>
            </w:pPr>
            <w:r w:rsidRPr="00063586">
              <w:t>33</w:t>
            </w:r>
          </w:p>
        </w:tc>
        <w:tc>
          <w:tcPr>
            <w:tcW w:w="1265" w:type="dxa"/>
            <w:shd w:val="clear" w:color="auto" w:fill="auto"/>
          </w:tcPr>
          <w:p w14:paraId="741614A0" w14:textId="77777777" w:rsidR="009B5D7C" w:rsidRPr="00063586" w:rsidRDefault="009B5D7C" w:rsidP="00063586">
            <w:pPr>
              <w:spacing w:before="40" w:after="120"/>
              <w:ind w:right="113"/>
            </w:pPr>
            <w:r w:rsidRPr="00063586">
              <w:t>Tableau 13</w:t>
            </w:r>
          </w:p>
        </w:tc>
        <w:tc>
          <w:tcPr>
            <w:tcW w:w="2289" w:type="dxa"/>
            <w:shd w:val="clear" w:color="auto" w:fill="auto"/>
          </w:tcPr>
          <w:p w14:paraId="0E222D66" w14:textId="77777777" w:rsidR="009B5D7C" w:rsidRPr="00063586" w:rsidRDefault="009B5D7C" w:rsidP="00063586">
            <w:pPr>
              <w:spacing w:before="40" w:after="120"/>
              <w:ind w:right="113"/>
              <w:rPr>
                <w:lang w:val="fr-CM"/>
              </w:rPr>
            </w:pPr>
            <w:r w:rsidRPr="00063586">
              <w:t>Programme intégré d’appui au développement des cultures arables (ISPAAD) (saison des labours 2017/18)</w:t>
            </w:r>
          </w:p>
        </w:tc>
        <w:tc>
          <w:tcPr>
            <w:tcW w:w="981" w:type="dxa"/>
            <w:shd w:val="clear" w:color="auto" w:fill="auto"/>
          </w:tcPr>
          <w:p w14:paraId="50344B7D" w14:textId="77777777" w:rsidR="009B5D7C" w:rsidRPr="00063586" w:rsidRDefault="009B5D7C" w:rsidP="00063586">
            <w:pPr>
              <w:spacing w:before="40" w:after="120"/>
              <w:ind w:right="113"/>
              <w:jc w:val="right"/>
            </w:pPr>
            <w:r w:rsidRPr="00063586">
              <w:t>2 748</w:t>
            </w:r>
          </w:p>
        </w:tc>
        <w:tc>
          <w:tcPr>
            <w:tcW w:w="981" w:type="dxa"/>
            <w:shd w:val="clear" w:color="auto" w:fill="auto"/>
          </w:tcPr>
          <w:p w14:paraId="0140E569" w14:textId="77777777" w:rsidR="009B5D7C" w:rsidRPr="00063586" w:rsidRDefault="009B5D7C" w:rsidP="00063586">
            <w:pPr>
              <w:spacing w:before="40" w:after="120"/>
              <w:ind w:right="113"/>
              <w:jc w:val="right"/>
            </w:pPr>
            <w:r w:rsidRPr="00063586">
              <w:t>3 687</w:t>
            </w:r>
          </w:p>
        </w:tc>
        <w:tc>
          <w:tcPr>
            <w:tcW w:w="2289" w:type="dxa"/>
            <w:shd w:val="clear" w:color="auto" w:fill="auto"/>
          </w:tcPr>
          <w:p w14:paraId="31ADAF4F" w14:textId="77777777" w:rsidR="009B5D7C" w:rsidRPr="00063586" w:rsidRDefault="009B5D7C" w:rsidP="00063586">
            <w:pPr>
              <w:spacing w:before="40" w:after="120"/>
              <w:ind w:right="113"/>
            </w:pPr>
          </w:p>
        </w:tc>
      </w:tr>
      <w:tr w:rsidR="00063586" w:rsidRPr="00063586" w14:paraId="24B47CDE" w14:textId="77777777" w:rsidTr="00063586">
        <w:tc>
          <w:tcPr>
            <w:tcW w:w="699" w:type="dxa"/>
            <w:shd w:val="clear" w:color="auto" w:fill="auto"/>
          </w:tcPr>
          <w:p w14:paraId="66472AC8" w14:textId="77777777" w:rsidR="009B5D7C" w:rsidRPr="00063586" w:rsidRDefault="009B5D7C" w:rsidP="00063586">
            <w:pPr>
              <w:spacing w:before="40" w:after="120"/>
              <w:ind w:right="113"/>
            </w:pPr>
            <w:r w:rsidRPr="00063586">
              <w:t>34</w:t>
            </w:r>
          </w:p>
        </w:tc>
        <w:tc>
          <w:tcPr>
            <w:tcW w:w="1265" w:type="dxa"/>
            <w:shd w:val="clear" w:color="auto" w:fill="auto"/>
          </w:tcPr>
          <w:p w14:paraId="53413AB5" w14:textId="77777777" w:rsidR="009B5D7C" w:rsidRPr="00063586" w:rsidRDefault="009B5D7C" w:rsidP="00063586">
            <w:pPr>
              <w:spacing w:before="40" w:after="120"/>
              <w:ind w:right="113"/>
            </w:pPr>
            <w:r w:rsidRPr="00063586">
              <w:t>Tableau 14</w:t>
            </w:r>
          </w:p>
        </w:tc>
        <w:tc>
          <w:tcPr>
            <w:tcW w:w="2289" w:type="dxa"/>
            <w:shd w:val="clear" w:color="auto" w:fill="auto"/>
          </w:tcPr>
          <w:p w14:paraId="08761BDB" w14:textId="77777777" w:rsidR="009B5D7C" w:rsidRPr="00063586" w:rsidRDefault="009B5D7C" w:rsidP="00063586">
            <w:pPr>
              <w:spacing w:before="40" w:after="120"/>
              <w:ind w:right="113"/>
              <w:rPr>
                <w:lang w:val="fr-CM"/>
              </w:rPr>
            </w:pPr>
            <w:r w:rsidRPr="00063586">
              <w:t>Fonds d’épanouissement de la jeunesse</w:t>
            </w:r>
          </w:p>
        </w:tc>
        <w:tc>
          <w:tcPr>
            <w:tcW w:w="981" w:type="dxa"/>
            <w:shd w:val="clear" w:color="auto" w:fill="auto"/>
          </w:tcPr>
          <w:p w14:paraId="36175BD4" w14:textId="77777777" w:rsidR="009B5D7C" w:rsidRPr="00063586" w:rsidRDefault="009B5D7C" w:rsidP="00063586">
            <w:pPr>
              <w:spacing w:before="40" w:after="120"/>
              <w:ind w:right="113"/>
              <w:jc w:val="right"/>
            </w:pPr>
            <w:r w:rsidRPr="00063586">
              <w:t>514</w:t>
            </w:r>
          </w:p>
        </w:tc>
        <w:tc>
          <w:tcPr>
            <w:tcW w:w="981" w:type="dxa"/>
            <w:shd w:val="clear" w:color="auto" w:fill="auto"/>
          </w:tcPr>
          <w:p w14:paraId="392AA17E" w14:textId="77777777" w:rsidR="009B5D7C" w:rsidRPr="00063586" w:rsidRDefault="009B5D7C" w:rsidP="00063586">
            <w:pPr>
              <w:spacing w:before="40" w:after="120"/>
              <w:ind w:right="113"/>
              <w:jc w:val="right"/>
            </w:pPr>
            <w:r w:rsidRPr="00063586">
              <w:t>514</w:t>
            </w:r>
          </w:p>
        </w:tc>
        <w:tc>
          <w:tcPr>
            <w:tcW w:w="2289" w:type="dxa"/>
            <w:shd w:val="clear" w:color="auto" w:fill="auto"/>
          </w:tcPr>
          <w:p w14:paraId="33823192" w14:textId="77777777" w:rsidR="009B5D7C" w:rsidRPr="00063586" w:rsidRDefault="009B5D7C" w:rsidP="00063586">
            <w:pPr>
              <w:spacing w:before="40" w:after="120"/>
              <w:ind w:right="113"/>
              <w:rPr>
                <w:lang w:val="fr-CM"/>
              </w:rPr>
            </w:pPr>
            <w:r w:rsidRPr="00063586">
              <w:t>En attente d’informations à jour</w:t>
            </w:r>
          </w:p>
        </w:tc>
      </w:tr>
      <w:tr w:rsidR="00063586" w:rsidRPr="00063586" w14:paraId="72305609" w14:textId="77777777" w:rsidTr="00063586">
        <w:tc>
          <w:tcPr>
            <w:tcW w:w="699" w:type="dxa"/>
            <w:shd w:val="clear" w:color="auto" w:fill="auto"/>
          </w:tcPr>
          <w:p w14:paraId="3B27076C" w14:textId="77777777" w:rsidR="009B5D7C" w:rsidRPr="00063586" w:rsidRDefault="009B5D7C" w:rsidP="00063586">
            <w:pPr>
              <w:spacing w:before="40" w:after="120"/>
              <w:ind w:right="113"/>
              <w:rPr>
                <w:lang w:val="fr-CM"/>
              </w:rPr>
            </w:pPr>
          </w:p>
        </w:tc>
        <w:tc>
          <w:tcPr>
            <w:tcW w:w="1265" w:type="dxa"/>
            <w:shd w:val="clear" w:color="auto" w:fill="auto"/>
          </w:tcPr>
          <w:p w14:paraId="63548B9B" w14:textId="77777777" w:rsidR="009B5D7C" w:rsidRPr="00063586" w:rsidRDefault="009B5D7C" w:rsidP="00063586">
            <w:pPr>
              <w:spacing w:before="40" w:after="120"/>
              <w:ind w:right="113"/>
              <w:rPr>
                <w:lang w:val="fr-CM"/>
              </w:rPr>
            </w:pPr>
          </w:p>
        </w:tc>
        <w:tc>
          <w:tcPr>
            <w:tcW w:w="2289" w:type="dxa"/>
            <w:shd w:val="clear" w:color="auto" w:fill="auto"/>
          </w:tcPr>
          <w:p w14:paraId="3D7C9D30" w14:textId="77777777" w:rsidR="009B5D7C" w:rsidRPr="00063586" w:rsidRDefault="009B5D7C" w:rsidP="00063586">
            <w:pPr>
              <w:spacing w:before="40" w:after="120"/>
              <w:ind w:right="113"/>
              <w:rPr>
                <w:lang w:val="fr-CM"/>
              </w:rPr>
            </w:pPr>
            <w:r w:rsidRPr="00063586">
              <w:t>Nombre total d’initiatives d’autonomisation économique</w:t>
            </w:r>
          </w:p>
        </w:tc>
        <w:tc>
          <w:tcPr>
            <w:tcW w:w="981" w:type="dxa"/>
            <w:shd w:val="clear" w:color="auto" w:fill="auto"/>
          </w:tcPr>
          <w:p w14:paraId="70A71925" w14:textId="77777777" w:rsidR="009B5D7C" w:rsidRPr="00063586" w:rsidRDefault="009B5D7C" w:rsidP="00063586">
            <w:pPr>
              <w:spacing w:before="40" w:after="120"/>
              <w:ind w:right="113"/>
              <w:jc w:val="right"/>
            </w:pPr>
            <w:r w:rsidRPr="00063586">
              <w:t>4 646</w:t>
            </w:r>
          </w:p>
        </w:tc>
        <w:tc>
          <w:tcPr>
            <w:tcW w:w="981" w:type="dxa"/>
            <w:shd w:val="clear" w:color="auto" w:fill="auto"/>
          </w:tcPr>
          <w:p w14:paraId="557C910F" w14:textId="77777777" w:rsidR="009B5D7C" w:rsidRPr="00063586" w:rsidRDefault="009B5D7C" w:rsidP="00063586">
            <w:pPr>
              <w:spacing w:before="40" w:after="120"/>
              <w:ind w:right="113"/>
              <w:jc w:val="right"/>
            </w:pPr>
            <w:r w:rsidRPr="00063586">
              <w:t>5 585</w:t>
            </w:r>
          </w:p>
        </w:tc>
        <w:tc>
          <w:tcPr>
            <w:tcW w:w="2289" w:type="dxa"/>
            <w:shd w:val="clear" w:color="auto" w:fill="auto"/>
          </w:tcPr>
          <w:p w14:paraId="26D5C697" w14:textId="77777777" w:rsidR="009B5D7C" w:rsidRPr="00063586" w:rsidRDefault="009B5D7C" w:rsidP="00063586">
            <w:pPr>
              <w:spacing w:before="40" w:after="120"/>
              <w:ind w:right="113"/>
            </w:pPr>
          </w:p>
        </w:tc>
      </w:tr>
      <w:tr w:rsidR="00063586" w:rsidRPr="00063586" w14:paraId="6F0E5507" w14:textId="77777777" w:rsidTr="00063586">
        <w:tc>
          <w:tcPr>
            <w:tcW w:w="699" w:type="dxa"/>
            <w:shd w:val="clear" w:color="auto" w:fill="auto"/>
          </w:tcPr>
          <w:p w14:paraId="4361868A" w14:textId="77777777" w:rsidR="00063586" w:rsidRPr="00063586" w:rsidRDefault="00063586" w:rsidP="00063586">
            <w:pPr>
              <w:spacing w:before="40" w:after="120"/>
              <w:ind w:right="113"/>
            </w:pPr>
          </w:p>
        </w:tc>
        <w:tc>
          <w:tcPr>
            <w:tcW w:w="1265" w:type="dxa"/>
            <w:shd w:val="clear" w:color="auto" w:fill="auto"/>
          </w:tcPr>
          <w:p w14:paraId="0F732BEF" w14:textId="77777777" w:rsidR="00063586" w:rsidRPr="00063586" w:rsidRDefault="00063586" w:rsidP="00063586">
            <w:pPr>
              <w:spacing w:before="40" w:after="120"/>
              <w:ind w:right="113"/>
            </w:pPr>
          </w:p>
        </w:tc>
        <w:tc>
          <w:tcPr>
            <w:tcW w:w="6540" w:type="dxa"/>
            <w:gridSpan w:val="4"/>
            <w:shd w:val="clear" w:color="auto" w:fill="auto"/>
          </w:tcPr>
          <w:p w14:paraId="50693475" w14:textId="77777777" w:rsidR="00063586" w:rsidRPr="00063586" w:rsidRDefault="00063586" w:rsidP="00063586">
            <w:pPr>
              <w:spacing w:before="40" w:after="120"/>
              <w:ind w:right="113"/>
              <w:rPr>
                <w:lang w:val="fr-CM"/>
              </w:rPr>
            </w:pPr>
            <w:r w:rsidRPr="00063586">
              <w:t>Projets d’autonomisation économique communautaire du programme de</w:t>
            </w:r>
            <w:r>
              <w:t> </w:t>
            </w:r>
            <w:r w:rsidRPr="00063586">
              <w:t xml:space="preserve">développement des zones reculées </w:t>
            </w:r>
          </w:p>
        </w:tc>
      </w:tr>
      <w:tr w:rsidR="00063586" w:rsidRPr="00063586" w14:paraId="2A9E055E" w14:textId="77777777" w:rsidTr="00063586">
        <w:tc>
          <w:tcPr>
            <w:tcW w:w="699" w:type="dxa"/>
            <w:shd w:val="clear" w:color="auto" w:fill="auto"/>
          </w:tcPr>
          <w:p w14:paraId="13E0D64C" w14:textId="77777777" w:rsidR="009B5D7C" w:rsidRPr="00063586" w:rsidRDefault="009B5D7C" w:rsidP="00063586">
            <w:pPr>
              <w:spacing w:before="40" w:after="120"/>
              <w:ind w:right="113"/>
            </w:pPr>
            <w:r w:rsidRPr="00063586">
              <w:t>28</w:t>
            </w:r>
          </w:p>
        </w:tc>
        <w:tc>
          <w:tcPr>
            <w:tcW w:w="1265" w:type="dxa"/>
            <w:shd w:val="clear" w:color="auto" w:fill="auto"/>
          </w:tcPr>
          <w:p w14:paraId="3389D2B0" w14:textId="77777777" w:rsidR="009B5D7C" w:rsidRPr="00063586" w:rsidRDefault="009B5D7C" w:rsidP="00063586">
            <w:pPr>
              <w:spacing w:before="40" w:after="120"/>
              <w:ind w:right="113"/>
            </w:pPr>
          </w:p>
        </w:tc>
        <w:tc>
          <w:tcPr>
            <w:tcW w:w="2289" w:type="dxa"/>
            <w:shd w:val="clear" w:color="auto" w:fill="auto"/>
          </w:tcPr>
          <w:p w14:paraId="496482CD" w14:textId="77777777" w:rsidR="009B5D7C" w:rsidRPr="00063586" w:rsidRDefault="009B5D7C" w:rsidP="00063586">
            <w:pPr>
              <w:spacing w:before="40" w:after="120"/>
              <w:ind w:right="113"/>
              <w:rPr>
                <w:lang w:val="fr-CM"/>
              </w:rPr>
            </w:pPr>
            <w:r w:rsidRPr="00063586">
              <w:t>Nombre de projets d’autonomisation économique communautaire du programme de développement des zones reculées</w:t>
            </w:r>
          </w:p>
        </w:tc>
        <w:tc>
          <w:tcPr>
            <w:tcW w:w="981" w:type="dxa"/>
            <w:shd w:val="clear" w:color="auto" w:fill="auto"/>
          </w:tcPr>
          <w:p w14:paraId="2FFADCA6" w14:textId="77777777" w:rsidR="009B5D7C" w:rsidRPr="00063586" w:rsidRDefault="009B5D7C" w:rsidP="00063586">
            <w:pPr>
              <w:spacing w:before="40" w:after="120"/>
              <w:ind w:right="113"/>
              <w:jc w:val="right"/>
            </w:pPr>
            <w:r w:rsidRPr="00063586">
              <w:t>160</w:t>
            </w:r>
          </w:p>
        </w:tc>
        <w:tc>
          <w:tcPr>
            <w:tcW w:w="981" w:type="dxa"/>
            <w:shd w:val="clear" w:color="auto" w:fill="auto"/>
          </w:tcPr>
          <w:p w14:paraId="45EF8E8B" w14:textId="77777777" w:rsidR="009B5D7C" w:rsidRPr="00063586" w:rsidRDefault="009B5D7C" w:rsidP="00063586">
            <w:pPr>
              <w:spacing w:before="40" w:after="120"/>
              <w:ind w:right="113"/>
              <w:jc w:val="right"/>
            </w:pPr>
            <w:r w:rsidRPr="00063586">
              <w:t>160</w:t>
            </w:r>
          </w:p>
        </w:tc>
        <w:tc>
          <w:tcPr>
            <w:tcW w:w="2289" w:type="dxa"/>
            <w:shd w:val="clear" w:color="auto" w:fill="auto"/>
          </w:tcPr>
          <w:p w14:paraId="123C33DB" w14:textId="77777777" w:rsidR="009B5D7C" w:rsidRPr="00063586" w:rsidRDefault="009B5D7C" w:rsidP="00063586">
            <w:pPr>
              <w:spacing w:before="40" w:after="120"/>
              <w:ind w:right="113"/>
            </w:pPr>
          </w:p>
        </w:tc>
      </w:tr>
      <w:tr w:rsidR="00063586" w:rsidRPr="00063586" w14:paraId="2E1472AA" w14:textId="77777777" w:rsidTr="00063586">
        <w:tc>
          <w:tcPr>
            <w:tcW w:w="699" w:type="dxa"/>
            <w:shd w:val="clear" w:color="auto" w:fill="auto"/>
          </w:tcPr>
          <w:p w14:paraId="0B40B274" w14:textId="77777777" w:rsidR="009B5D7C" w:rsidRPr="00063586" w:rsidRDefault="009B5D7C" w:rsidP="00063586">
            <w:pPr>
              <w:keepNext/>
              <w:spacing w:before="40" w:after="120"/>
              <w:ind w:right="113"/>
            </w:pPr>
          </w:p>
        </w:tc>
        <w:tc>
          <w:tcPr>
            <w:tcW w:w="1265" w:type="dxa"/>
            <w:shd w:val="clear" w:color="auto" w:fill="auto"/>
          </w:tcPr>
          <w:p w14:paraId="4C0AD4AC" w14:textId="77777777" w:rsidR="009B5D7C" w:rsidRPr="00063586" w:rsidRDefault="009B5D7C" w:rsidP="00063586">
            <w:pPr>
              <w:keepNext/>
              <w:spacing w:before="40" w:after="120"/>
              <w:ind w:right="113"/>
            </w:pPr>
          </w:p>
        </w:tc>
        <w:tc>
          <w:tcPr>
            <w:tcW w:w="4251" w:type="dxa"/>
            <w:gridSpan w:val="3"/>
            <w:shd w:val="clear" w:color="auto" w:fill="auto"/>
          </w:tcPr>
          <w:p w14:paraId="568D9DBB" w14:textId="77777777" w:rsidR="009B5D7C" w:rsidRPr="00063586" w:rsidRDefault="009B5D7C" w:rsidP="00063586">
            <w:pPr>
              <w:keepNext/>
              <w:spacing w:before="40" w:after="120"/>
              <w:ind w:right="113"/>
              <w:jc w:val="right"/>
              <w:rPr>
                <w:lang w:val="fr-CM"/>
              </w:rPr>
            </w:pPr>
            <w:r w:rsidRPr="00063586">
              <w:t>Bétail des exploitations agricoles communautaires</w:t>
            </w:r>
          </w:p>
        </w:tc>
        <w:tc>
          <w:tcPr>
            <w:tcW w:w="2289" w:type="dxa"/>
            <w:shd w:val="clear" w:color="auto" w:fill="auto"/>
          </w:tcPr>
          <w:p w14:paraId="11E8E135" w14:textId="77777777" w:rsidR="009B5D7C" w:rsidRPr="00063586" w:rsidRDefault="009B5D7C" w:rsidP="00063586">
            <w:pPr>
              <w:keepNext/>
              <w:spacing w:before="40" w:after="120"/>
              <w:ind w:right="113"/>
              <w:rPr>
                <w:lang w:val="fr-CM"/>
              </w:rPr>
            </w:pPr>
          </w:p>
        </w:tc>
      </w:tr>
      <w:tr w:rsidR="00063586" w:rsidRPr="00063586" w14:paraId="06B42FC7" w14:textId="77777777" w:rsidTr="00063586">
        <w:tc>
          <w:tcPr>
            <w:tcW w:w="699" w:type="dxa"/>
            <w:vMerge w:val="restart"/>
            <w:shd w:val="clear" w:color="auto" w:fill="auto"/>
          </w:tcPr>
          <w:p w14:paraId="617FB760" w14:textId="77777777" w:rsidR="009B5D7C" w:rsidRPr="00063586" w:rsidRDefault="009B5D7C" w:rsidP="00063586">
            <w:pPr>
              <w:keepNext/>
              <w:spacing w:before="40" w:after="120"/>
              <w:ind w:right="113"/>
            </w:pPr>
            <w:r w:rsidRPr="00063586">
              <w:t>32</w:t>
            </w:r>
          </w:p>
        </w:tc>
        <w:tc>
          <w:tcPr>
            <w:tcW w:w="1265" w:type="dxa"/>
            <w:vMerge w:val="restart"/>
            <w:shd w:val="clear" w:color="auto" w:fill="auto"/>
          </w:tcPr>
          <w:p w14:paraId="7BAAD2FC" w14:textId="77777777" w:rsidR="009B5D7C" w:rsidRPr="00063586" w:rsidRDefault="009B5D7C" w:rsidP="00063586">
            <w:pPr>
              <w:keepNext/>
              <w:spacing w:before="40" w:after="120"/>
              <w:ind w:right="113"/>
            </w:pPr>
            <w:r w:rsidRPr="00063586">
              <w:t>Tableau 12</w:t>
            </w:r>
          </w:p>
        </w:tc>
        <w:tc>
          <w:tcPr>
            <w:tcW w:w="2289" w:type="dxa"/>
            <w:shd w:val="clear" w:color="auto" w:fill="auto"/>
          </w:tcPr>
          <w:p w14:paraId="636D0A13" w14:textId="77777777" w:rsidR="009B5D7C" w:rsidRPr="004D2E5A" w:rsidRDefault="009B5D7C" w:rsidP="00063586">
            <w:pPr>
              <w:keepNext/>
              <w:spacing w:before="40" w:after="120"/>
              <w:ind w:right="113"/>
              <w:rPr>
                <w:lang w:val="fr-CM"/>
              </w:rPr>
            </w:pPr>
            <w:r w:rsidRPr="00063586">
              <w:t xml:space="preserve">Bétail des exploitations agricoles communautaires et revenus monétaires </w:t>
            </w:r>
          </w:p>
        </w:tc>
        <w:tc>
          <w:tcPr>
            <w:tcW w:w="981" w:type="dxa"/>
            <w:shd w:val="clear" w:color="auto" w:fill="auto"/>
          </w:tcPr>
          <w:p w14:paraId="692876E8" w14:textId="77777777" w:rsidR="009B5D7C" w:rsidRPr="00063586" w:rsidRDefault="009B5D7C" w:rsidP="00063586">
            <w:pPr>
              <w:keepNext/>
              <w:spacing w:before="40" w:after="120"/>
              <w:ind w:right="113"/>
              <w:jc w:val="right"/>
            </w:pPr>
          </w:p>
        </w:tc>
        <w:tc>
          <w:tcPr>
            <w:tcW w:w="981" w:type="dxa"/>
            <w:shd w:val="clear" w:color="auto" w:fill="auto"/>
          </w:tcPr>
          <w:p w14:paraId="506693B9" w14:textId="77777777" w:rsidR="009B5D7C" w:rsidRPr="00063586" w:rsidRDefault="009B5D7C" w:rsidP="00063586">
            <w:pPr>
              <w:keepNext/>
              <w:spacing w:before="40" w:after="120"/>
              <w:ind w:right="113"/>
              <w:jc w:val="right"/>
            </w:pPr>
          </w:p>
        </w:tc>
        <w:tc>
          <w:tcPr>
            <w:tcW w:w="2289" w:type="dxa"/>
            <w:shd w:val="clear" w:color="auto" w:fill="auto"/>
          </w:tcPr>
          <w:p w14:paraId="0A3DFA33" w14:textId="77777777" w:rsidR="009B5D7C" w:rsidRPr="00063586" w:rsidRDefault="009B5D7C" w:rsidP="00063586">
            <w:pPr>
              <w:keepNext/>
              <w:spacing w:before="40" w:after="120"/>
              <w:ind w:right="113"/>
              <w:rPr>
                <w:lang w:val="fr-CM"/>
              </w:rPr>
            </w:pPr>
          </w:p>
        </w:tc>
      </w:tr>
      <w:tr w:rsidR="004D2E5A" w:rsidRPr="00063586" w14:paraId="3CE7D183" w14:textId="77777777" w:rsidTr="00063586">
        <w:tc>
          <w:tcPr>
            <w:tcW w:w="699" w:type="dxa"/>
            <w:vMerge/>
            <w:shd w:val="clear" w:color="auto" w:fill="auto"/>
          </w:tcPr>
          <w:p w14:paraId="49999014" w14:textId="77777777" w:rsidR="004D2E5A" w:rsidRPr="00063586" w:rsidRDefault="004D2E5A" w:rsidP="00063586">
            <w:pPr>
              <w:keepNext/>
              <w:spacing w:before="40" w:after="120"/>
              <w:ind w:right="113"/>
            </w:pPr>
          </w:p>
        </w:tc>
        <w:tc>
          <w:tcPr>
            <w:tcW w:w="1265" w:type="dxa"/>
            <w:vMerge/>
            <w:shd w:val="clear" w:color="auto" w:fill="auto"/>
          </w:tcPr>
          <w:p w14:paraId="23391E3E" w14:textId="77777777" w:rsidR="004D2E5A" w:rsidRPr="00063586" w:rsidRDefault="004D2E5A" w:rsidP="00063586">
            <w:pPr>
              <w:keepNext/>
              <w:spacing w:before="40" w:after="120"/>
              <w:ind w:right="113"/>
            </w:pPr>
          </w:p>
        </w:tc>
        <w:tc>
          <w:tcPr>
            <w:tcW w:w="2289" w:type="dxa"/>
            <w:shd w:val="clear" w:color="auto" w:fill="auto"/>
          </w:tcPr>
          <w:p w14:paraId="6149F53B" w14:textId="77777777" w:rsidR="004D2E5A" w:rsidRPr="00063586" w:rsidRDefault="004D2E5A" w:rsidP="00063586">
            <w:pPr>
              <w:keepNext/>
              <w:spacing w:before="40" w:after="120"/>
              <w:ind w:right="113"/>
            </w:pPr>
            <w:r w:rsidRPr="00063586">
              <w:t>Bovins</w:t>
            </w:r>
          </w:p>
        </w:tc>
        <w:tc>
          <w:tcPr>
            <w:tcW w:w="981" w:type="dxa"/>
            <w:shd w:val="clear" w:color="auto" w:fill="auto"/>
          </w:tcPr>
          <w:p w14:paraId="6D51C7ED" w14:textId="77777777" w:rsidR="004D2E5A" w:rsidRPr="00063586" w:rsidRDefault="004D2E5A" w:rsidP="00063586">
            <w:pPr>
              <w:keepNext/>
              <w:spacing w:before="40" w:after="120"/>
              <w:ind w:right="113"/>
              <w:jc w:val="right"/>
            </w:pPr>
            <w:r w:rsidRPr="00063586">
              <w:t>2 012</w:t>
            </w:r>
          </w:p>
        </w:tc>
        <w:tc>
          <w:tcPr>
            <w:tcW w:w="981" w:type="dxa"/>
            <w:shd w:val="clear" w:color="auto" w:fill="auto"/>
          </w:tcPr>
          <w:p w14:paraId="756FB3B9" w14:textId="77777777" w:rsidR="004D2E5A" w:rsidRPr="00063586" w:rsidRDefault="004D2E5A" w:rsidP="00063586">
            <w:pPr>
              <w:keepNext/>
              <w:spacing w:before="40" w:after="120"/>
              <w:ind w:right="113"/>
              <w:jc w:val="right"/>
            </w:pPr>
            <w:r w:rsidRPr="00063586">
              <w:t>1 897</w:t>
            </w:r>
          </w:p>
        </w:tc>
        <w:tc>
          <w:tcPr>
            <w:tcW w:w="2289" w:type="dxa"/>
            <w:shd w:val="clear" w:color="auto" w:fill="auto"/>
          </w:tcPr>
          <w:p w14:paraId="594EBE4F" w14:textId="77777777" w:rsidR="004D2E5A" w:rsidRPr="00063586" w:rsidRDefault="004D2E5A" w:rsidP="00063586">
            <w:pPr>
              <w:keepNext/>
              <w:spacing w:before="40" w:after="120"/>
              <w:ind w:right="113"/>
            </w:pPr>
            <w:r w:rsidRPr="00063586">
              <w:t xml:space="preserve">West Hanahai : 66 bœufs vendus et 2 morts après castration ; </w:t>
            </w:r>
            <w:r w:rsidR="00710926">
              <w:br/>
            </w:r>
            <w:r w:rsidRPr="00063586">
              <w:t>Grootlagte : 73 bœufs vendus et 1 mort de morsure de serpent ; Chobokwane : 55 vaches taries vendues</w:t>
            </w:r>
            <w:r>
              <w:t xml:space="preserve"> </w:t>
            </w:r>
            <w:r>
              <w:br/>
            </w:r>
            <w:r w:rsidRPr="00063586">
              <w:t>Grootlagte : 85 bœufs vendus à BMC ; Chobokwane : 4 bœufs tués par des chiens sauvages</w:t>
            </w:r>
          </w:p>
        </w:tc>
      </w:tr>
      <w:tr w:rsidR="004D2E5A" w:rsidRPr="00063586" w14:paraId="4757A8C9" w14:textId="77777777" w:rsidTr="004D2E5A">
        <w:trPr>
          <w:trHeight w:val="803"/>
        </w:trPr>
        <w:tc>
          <w:tcPr>
            <w:tcW w:w="699" w:type="dxa"/>
            <w:vMerge/>
            <w:shd w:val="clear" w:color="auto" w:fill="auto"/>
          </w:tcPr>
          <w:p w14:paraId="245D6F40" w14:textId="77777777" w:rsidR="004D2E5A" w:rsidRPr="00063586" w:rsidRDefault="004D2E5A" w:rsidP="00063586">
            <w:pPr>
              <w:keepNext/>
              <w:spacing w:before="40" w:after="120"/>
              <w:ind w:right="113"/>
            </w:pPr>
          </w:p>
        </w:tc>
        <w:tc>
          <w:tcPr>
            <w:tcW w:w="1265" w:type="dxa"/>
            <w:vMerge/>
            <w:shd w:val="clear" w:color="auto" w:fill="auto"/>
          </w:tcPr>
          <w:p w14:paraId="2F81A9DE" w14:textId="77777777" w:rsidR="004D2E5A" w:rsidRPr="00063586" w:rsidRDefault="004D2E5A" w:rsidP="00063586">
            <w:pPr>
              <w:keepNext/>
              <w:spacing w:before="40" w:after="120"/>
              <w:ind w:right="113"/>
            </w:pPr>
          </w:p>
        </w:tc>
        <w:tc>
          <w:tcPr>
            <w:tcW w:w="2289" w:type="dxa"/>
            <w:shd w:val="clear" w:color="auto" w:fill="auto"/>
          </w:tcPr>
          <w:p w14:paraId="1C5E654B" w14:textId="77777777" w:rsidR="004D2E5A" w:rsidRPr="00063586" w:rsidRDefault="004D2E5A" w:rsidP="00063586">
            <w:pPr>
              <w:spacing w:before="40" w:after="120"/>
              <w:ind w:right="113"/>
            </w:pPr>
            <w:r w:rsidRPr="00063586">
              <w:t>Chèvres</w:t>
            </w:r>
          </w:p>
        </w:tc>
        <w:tc>
          <w:tcPr>
            <w:tcW w:w="981" w:type="dxa"/>
            <w:shd w:val="clear" w:color="auto" w:fill="auto"/>
          </w:tcPr>
          <w:p w14:paraId="6C60B833" w14:textId="77777777" w:rsidR="004D2E5A" w:rsidRPr="00063586" w:rsidRDefault="004D2E5A" w:rsidP="00063586">
            <w:pPr>
              <w:spacing w:before="40" w:after="120"/>
              <w:ind w:right="113"/>
              <w:jc w:val="right"/>
            </w:pPr>
            <w:r w:rsidRPr="00063586">
              <w:t>139</w:t>
            </w:r>
          </w:p>
        </w:tc>
        <w:tc>
          <w:tcPr>
            <w:tcW w:w="981" w:type="dxa"/>
            <w:shd w:val="clear" w:color="auto" w:fill="auto"/>
          </w:tcPr>
          <w:p w14:paraId="55876115" w14:textId="77777777" w:rsidR="004D2E5A" w:rsidRPr="00063586" w:rsidRDefault="004D2E5A" w:rsidP="00063586">
            <w:pPr>
              <w:spacing w:before="40" w:after="120"/>
              <w:ind w:right="113"/>
              <w:jc w:val="right"/>
            </w:pPr>
            <w:r w:rsidRPr="00063586">
              <w:t>262</w:t>
            </w:r>
          </w:p>
        </w:tc>
        <w:tc>
          <w:tcPr>
            <w:tcW w:w="2289" w:type="dxa"/>
            <w:shd w:val="clear" w:color="auto" w:fill="auto"/>
          </w:tcPr>
          <w:p w14:paraId="45A4337A" w14:textId="77777777" w:rsidR="004D2E5A" w:rsidRPr="00063586" w:rsidRDefault="004D2E5A" w:rsidP="00063586">
            <w:pPr>
              <w:spacing w:before="40" w:after="120"/>
              <w:ind w:right="113"/>
            </w:pPr>
            <w:r w:rsidRPr="00063586">
              <w:t>Augmentation due à l’introduction de chèvres à Grootlagte</w:t>
            </w:r>
          </w:p>
        </w:tc>
      </w:tr>
      <w:tr w:rsidR="00063586" w:rsidRPr="00063586" w14:paraId="61190E3F" w14:textId="77777777" w:rsidTr="00063586">
        <w:tc>
          <w:tcPr>
            <w:tcW w:w="699" w:type="dxa"/>
            <w:vMerge/>
            <w:shd w:val="clear" w:color="auto" w:fill="auto"/>
          </w:tcPr>
          <w:p w14:paraId="08F2FC37" w14:textId="77777777" w:rsidR="009B5D7C" w:rsidRPr="00063586" w:rsidRDefault="009B5D7C" w:rsidP="00063586">
            <w:pPr>
              <w:spacing w:before="40" w:after="120"/>
              <w:ind w:right="113"/>
              <w:rPr>
                <w:lang w:val="fr-CM"/>
              </w:rPr>
            </w:pPr>
          </w:p>
        </w:tc>
        <w:tc>
          <w:tcPr>
            <w:tcW w:w="1265" w:type="dxa"/>
            <w:vMerge/>
            <w:shd w:val="clear" w:color="auto" w:fill="auto"/>
          </w:tcPr>
          <w:p w14:paraId="6CC2919C" w14:textId="77777777" w:rsidR="009B5D7C" w:rsidRPr="00063586" w:rsidRDefault="009B5D7C" w:rsidP="00063586">
            <w:pPr>
              <w:spacing w:before="40" w:after="120"/>
              <w:ind w:right="113"/>
              <w:rPr>
                <w:lang w:val="fr-CM"/>
              </w:rPr>
            </w:pPr>
          </w:p>
        </w:tc>
        <w:tc>
          <w:tcPr>
            <w:tcW w:w="2289" w:type="dxa"/>
            <w:shd w:val="clear" w:color="auto" w:fill="auto"/>
          </w:tcPr>
          <w:p w14:paraId="7F590062" w14:textId="77777777" w:rsidR="009B5D7C" w:rsidRPr="00063586" w:rsidRDefault="00063586" w:rsidP="00063586">
            <w:pPr>
              <w:spacing w:before="40" w:after="120"/>
              <w:ind w:right="113"/>
            </w:pPr>
            <w:r w:rsidRPr="00063586">
              <w:t>Ânes</w:t>
            </w:r>
          </w:p>
        </w:tc>
        <w:tc>
          <w:tcPr>
            <w:tcW w:w="981" w:type="dxa"/>
            <w:shd w:val="clear" w:color="auto" w:fill="auto"/>
          </w:tcPr>
          <w:p w14:paraId="1470B367" w14:textId="77777777" w:rsidR="009B5D7C" w:rsidRPr="00063586" w:rsidRDefault="009B5D7C" w:rsidP="00063586">
            <w:pPr>
              <w:spacing w:before="40" w:after="120"/>
              <w:ind w:right="113"/>
              <w:jc w:val="right"/>
            </w:pPr>
            <w:r w:rsidRPr="00063586">
              <w:t>30</w:t>
            </w:r>
          </w:p>
        </w:tc>
        <w:tc>
          <w:tcPr>
            <w:tcW w:w="981" w:type="dxa"/>
            <w:shd w:val="clear" w:color="auto" w:fill="auto"/>
          </w:tcPr>
          <w:p w14:paraId="429F3D60" w14:textId="77777777" w:rsidR="009B5D7C" w:rsidRPr="00063586" w:rsidRDefault="009B5D7C" w:rsidP="00063586">
            <w:pPr>
              <w:spacing w:before="40" w:after="120"/>
              <w:ind w:right="113"/>
              <w:jc w:val="right"/>
            </w:pPr>
            <w:r w:rsidRPr="00063586">
              <w:t>26</w:t>
            </w:r>
          </w:p>
        </w:tc>
        <w:tc>
          <w:tcPr>
            <w:tcW w:w="2289" w:type="dxa"/>
            <w:shd w:val="clear" w:color="auto" w:fill="auto"/>
          </w:tcPr>
          <w:p w14:paraId="7202663C" w14:textId="77777777" w:rsidR="009B5D7C" w:rsidRPr="00063586" w:rsidRDefault="009B5D7C" w:rsidP="00063586">
            <w:pPr>
              <w:spacing w:before="40" w:after="120"/>
              <w:ind w:right="113"/>
              <w:rPr>
                <w:lang w:val="fr-CM"/>
              </w:rPr>
            </w:pPr>
            <w:r w:rsidRPr="00063586">
              <w:t>Diminution due à la</w:t>
            </w:r>
            <w:r w:rsidR="004D2E5A">
              <w:t> </w:t>
            </w:r>
            <w:r w:rsidRPr="00063586">
              <w:t>mortalité</w:t>
            </w:r>
          </w:p>
        </w:tc>
      </w:tr>
      <w:tr w:rsidR="00063586" w:rsidRPr="00063586" w14:paraId="595BF5C0" w14:textId="77777777" w:rsidTr="00063586">
        <w:tc>
          <w:tcPr>
            <w:tcW w:w="699" w:type="dxa"/>
            <w:vMerge/>
            <w:tcBorders>
              <w:bottom w:val="single" w:sz="4" w:space="0" w:color="auto"/>
            </w:tcBorders>
            <w:shd w:val="clear" w:color="auto" w:fill="auto"/>
          </w:tcPr>
          <w:p w14:paraId="194469DF" w14:textId="77777777" w:rsidR="009B5D7C" w:rsidRPr="00063586" w:rsidRDefault="009B5D7C" w:rsidP="00063586">
            <w:pPr>
              <w:spacing w:before="40" w:after="120"/>
              <w:ind w:right="113"/>
              <w:rPr>
                <w:lang w:val="fr-CM"/>
              </w:rPr>
            </w:pPr>
          </w:p>
        </w:tc>
        <w:tc>
          <w:tcPr>
            <w:tcW w:w="1265" w:type="dxa"/>
            <w:vMerge/>
            <w:tcBorders>
              <w:bottom w:val="single" w:sz="4" w:space="0" w:color="auto"/>
            </w:tcBorders>
            <w:shd w:val="clear" w:color="auto" w:fill="auto"/>
          </w:tcPr>
          <w:p w14:paraId="709E4176" w14:textId="77777777" w:rsidR="009B5D7C" w:rsidRPr="00063586" w:rsidRDefault="009B5D7C" w:rsidP="00063586">
            <w:pPr>
              <w:spacing w:before="40" w:after="120"/>
              <w:ind w:right="113"/>
              <w:rPr>
                <w:lang w:val="fr-CM"/>
              </w:rPr>
            </w:pPr>
          </w:p>
        </w:tc>
        <w:tc>
          <w:tcPr>
            <w:tcW w:w="2289" w:type="dxa"/>
            <w:tcBorders>
              <w:bottom w:val="single" w:sz="4" w:space="0" w:color="auto"/>
            </w:tcBorders>
            <w:shd w:val="clear" w:color="auto" w:fill="auto"/>
          </w:tcPr>
          <w:p w14:paraId="02424794" w14:textId="77777777" w:rsidR="009B5D7C" w:rsidRPr="00063586" w:rsidRDefault="00063586" w:rsidP="00063586">
            <w:pPr>
              <w:spacing w:before="40" w:after="120"/>
              <w:ind w:right="113"/>
              <w:rPr>
                <w:lang w:val="fr-CM"/>
              </w:rPr>
            </w:pPr>
            <w:r w:rsidRPr="00063586">
              <w:t>Chevaux</w:t>
            </w:r>
          </w:p>
        </w:tc>
        <w:tc>
          <w:tcPr>
            <w:tcW w:w="981" w:type="dxa"/>
            <w:tcBorders>
              <w:bottom w:val="single" w:sz="4" w:space="0" w:color="auto"/>
            </w:tcBorders>
            <w:shd w:val="clear" w:color="auto" w:fill="auto"/>
          </w:tcPr>
          <w:p w14:paraId="43C0A80C" w14:textId="77777777" w:rsidR="009B5D7C" w:rsidRPr="00063586" w:rsidRDefault="009B5D7C" w:rsidP="00063586">
            <w:pPr>
              <w:spacing w:before="40" w:after="120"/>
              <w:ind w:right="113"/>
              <w:jc w:val="right"/>
            </w:pPr>
            <w:r w:rsidRPr="00063586">
              <w:t>41</w:t>
            </w:r>
          </w:p>
        </w:tc>
        <w:tc>
          <w:tcPr>
            <w:tcW w:w="981" w:type="dxa"/>
            <w:tcBorders>
              <w:bottom w:val="single" w:sz="4" w:space="0" w:color="auto"/>
            </w:tcBorders>
            <w:shd w:val="clear" w:color="auto" w:fill="auto"/>
          </w:tcPr>
          <w:p w14:paraId="50FB9F70" w14:textId="77777777" w:rsidR="009B5D7C" w:rsidRPr="00063586" w:rsidRDefault="009B5D7C" w:rsidP="00063586">
            <w:pPr>
              <w:spacing w:before="40" w:after="120"/>
              <w:ind w:right="113"/>
              <w:jc w:val="right"/>
            </w:pPr>
            <w:r w:rsidRPr="00063586">
              <w:t>43</w:t>
            </w:r>
          </w:p>
        </w:tc>
        <w:tc>
          <w:tcPr>
            <w:tcW w:w="2289" w:type="dxa"/>
            <w:tcBorders>
              <w:bottom w:val="single" w:sz="4" w:space="0" w:color="auto"/>
            </w:tcBorders>
            <w:shd w:val="clear" w:color="auto" w:fill="auto"/>
          </w:tcPr>
          <w:p w14:paraId="60207CAD" w14:textId="77777777" w:rsidR="009B5D7C" w:rsidRPr="00063586" w:rsidRDefault="009B5D7C" w:rsidP="00063586">
            <w:pPr>
              <w:spacing w:before="40" w:after="120"/>
              <w:ind w:right="113"/>
            </w:pPr>
          </w:p>
        </w:tc>
      </w:tr>
      <w:tr w:rsidR="00063586" w:rsidRPr="00063586" w14:paraId="4524E5DB" w14:textId="77777777" w:rsidTr="00063586">
        <w:tc>
          <w:tcPr>
            <w:tcW w:w="699" w:type="dxa"/>
            <w:tcBorders>
              <w:top w:val="single" w:sz="4" w:space="0" w:color="auto"/>
              <w:bottom w:val="single" w:sz="12" w:space="0" w:color="auto"/>
            </w:tcBorders>
            <w:shd w:val="clear" w:color="auto" w:fill="auto"/>
          </w:tcPr>
          <w:p w14:paraId="37EFBF16" w14:textId="77777777" w:rsidR="009B5D7C" w:rsidRPr="00063586" w:rsidRDefault="009B5D7C" w:rsidP="00063586">
            <w:pPr>
              <w:spacing w:before="80" w:after="80"/>
              <w:ind w:left="283"/>
              <w:rPr>
                <w:b/>
              </w:rPr>
            </w:pPr>
          </w:p>
        </w:tc>
        <w:tc>
          <w:tcPr>
            <w:tcW w:w="1265" w:type="dxa"/>
            <w:tcBorders>
              <w:top w:val="single" w:sz="4" w:space="0" w:color="auto"/>
              <w:bottom w:val="single" w:sz="12" w:space="0" w:color="auto"/>
            </w:tcBorders>
            <w:shd w:val="clear" w:color="auto" w:fill="auto"/>
          </w:tcPr>
          <w:p w14:paraId="03827DE5" w14:textId="77777777" w:rsidR="009B5D7C" w:rsidRPr="00063586" w:rsidRDefault="009B5D7C" w:rsidP="00063586">
            <w:pPr>
              <w:spacing w:before="80" w:after="80"/>
              <w:rPr>
                <w:b/>
              </w:rPr>
            </w:pPr>
          </w:p>
        </w:tc>
        <w:tc>
          <w:tcPr>
            <w:tcW w:w="2289" w:type="dxa"/>
            <w:tcBorders>
              <w:top w:val="single" w:sz="4" w:space="0" w:color="auto"/>
              <w:bottom w:val="single" w:sz="12" w:space="0" w:color="auto"/>
            </w:tcBorders>
            <w:shd w:val="clear" w:color="auto" w:fill="auto"/>
          </w:tcPr>
          <w:p w14:paraId="402477EF" w14:textId="77777777" w:rsidR="009B5D7C" w:rsidRPr="00063586" w:rsidRDefault="009B5D7C" w:rsidP="00063586">
            <w:pPr>
              <w:spacing w:before="80" w:after="80"/>
              <w:rPr>
                <w:b/>
                <w:lang w:val="fr-CM"/>
              </w:rPr>
            </w:pPr>
            <w:r w:rsidRPr="00063586">
              <w:rPr>
                <w:b/>
              </w:rPr>
              <w:t>Nombre total de têtes de</w:t>
            </w:r>
            <w:r w:rsidR="00063586" w:rsidRPr="00063586">
              <w:rPr>
                <w:b/>
              </w:rPr>
              <w:t> </w:t>
            </w:r>
            <w:r w:rsidRPr="00063586">
              <w:rPr>
                <w:b/>
              </w:rPr>
              <w:t>bétail</w:t>
            </w:r>
          </w:p>
        </w:tc>
        <w:tc>
          <w:tcPr>
            <w:tcW w:w="981" w:type="dxa"/>
            <w:tcBorders>
              <w:top w:val="single" w:sz="4" w:space="0" w:color="auto"/>
              <w:bottom w:val="single" w:sz="12" w:space="0" w:color="auto"/>
            </w:tcBorders>
            <w:shd w:val="clear" w:color="auto" w:fill="auto"/>
          </w:tcPr>
          <w:p w14:paraId="5219D913" w14:textId="77777777" w:rsidR="009B5D7C" w:rsidRPr="00063586" w:rsidRDefault="009B5D7C" w:rsidP="00063586">
            <w:pPr>
              <w:spacing w:before="80" w:after="80"/>
              <w:jc w:val="right"/>
              <w:rPr>
                <w:b/>
              </w:rPr>
            </w:pPr>
            <w:r w:rsidRPr="00063586">
              <w:rPr>
                <w:b/>
              </w:rPr>
              <w:t>2 222</w:t>
            </w:r>
          </w:p>
        </w:tc>
        <w:tc>
          <w:tcPr>
            <w:tcW w:w="981" w:type="dxa"/>
            <w:tcBorders>
              <w:top w:val="single" w:sz="4" w:space="0" w:color="auto"/>
              <w:bottom w:val="single" w:sz="12" w:space="0" w:color="auto"/>
            </w:tcBorders>
            <w:shd w:val="clear" w:color="auto" w:fill="auto"/>
          </w:tcPr>
          <w:p w14:paraId="44A99228" w14:textId="77777777" w:rsidR="009B5D7C" w:rsidRPr="00063586" w:rsidRDefault="009B5D7C" w:rsidP="00063586">
            <w:pPr>
              <w:spacing w:before="80" w:after="80"/>
              <w:jc w:val="right"/>
              <w:rPr>
                <w:b/>
              </w:rPr>
            </w:pPr>
            <w:r w:rsidRPr="00063586">
              <w:rPr>
                <w:b/>
              </w:rPr>
              <w:t>2 228</w:t>
            </w:r>
          </w:p>
        </w:tc>
        <w:tc>
          <w:tcPr>
            <w:tcW w:w="2289" w:type="dxa"/>
            <w:tcBorders>
              <w:top w:val="single" w:sz="4" w:space="0" w:color="auto"/>
              <w:bottom w:val="single" w:sz="12" w:space="0" w:color="auto"/>
            </w:tcBorders>
            <w:shd w:val="clear" w:color="auto" w:fill="auto"/>
          </w:tcPr>
          <w:p w14:paraId="3858E3B8" w14:textId="77777777" w:rsidR="009B5D7C" w:rsidRPr="00063586" w:rsidRDefault="009B5D7C" w:rsidP="00063586">
            <w:pPr>
              <w:spacing w:before="80" w:after="80"/>
              <w:rPr>
                <w:b/>
              </w:rPr>
            </w:pPr>
          </w:p>
        </w:tc>
      </w:tr>
      <w:tr w:rsidR="004D2E5A" w:rsidRPr="00063586" w14:paraId="60A5FF45" w14:textId="77777777" w:rsidTr="0036799B">
        <w:tc>
          <w:tcPr>
            <w:tcW w:w="699" w:type="dxa"/>
            <w:tcBorders>
              <w:top w:val="single" w:sz="12" w:space="0" w:color="auto"/>
            </w:tcBorders>
            <w:shd w:val="clear" w:color="auto" w:fill="auto"/>
          </w:tcPr>
          <w:p w14:paraId="3392DE7F" w14:textId="77777777" w:rsidR="004D2E5A" w:rsidRPr="00063586" w:rsidRDefault="004D2E5A" w:rsidP="00063586">
            <w:pPr>
              <w:spacing w:before="40" w:after="120"/>
              <w:ind w:right="113"/>
            </w:pPr>
          </w:p>
        </w:tc>
        <w:tc>
          <w:tcPr>
            <w:tcW w:w="1265" w:type="dxa"/>
            <w:tcBorders>
              <w:top w:val="single" w:sz="12" w:space="0" w:color="auto"/>
            </w:tcBorders>
            <w:shd w:val="clear" w:color="auto" w:fill="auto"/>
          </w:tcPr>
          <w:p w14:paraId="246E831B" w14:textId="77777777" w:rsidR="004D2E5A" w:rsidRPr="00063586" w:rsidRDefault="004D2E5A" w:rsidP="00063586">
            <w:pPr>
              <w:spacing w:before="40" w:after="120"/>
              <w:ind w:right="113"/>
            </w:pPr>
          </w:p>
        </w:tc>
        <w:tc>
          <w:tcPr>
            <w:tcW w:w="6540" w:type="dxa"/>
            <w:gridSpan w:val="4"/>
            <w:tcBorders>
              <w:top w:val="single" w:sz="12" w:space="0" w:color="auto"/>
            </w:tcBorders>
            <w:shd w:val="clear" w:color="auto" w:fill="auto"/>
          </w:tcPr>
          <w:p w14:paraId="3EA87BE6" w14:textId="77777777" w:rsidR="004D2E5A" w:rsidRPr="00063586" w:rsidRDefault="004D2E5A" w:rsidP="00063586">
            <w:pPr>
              <w:spacing w:before="40" w:after="120"/>
              <w:ind w:right="113"/>
            </w:pPr>
            <w:r w:rsidRPr="00063586">
              <w:t>Sports, compétitions et loisirs</w:t>
            </w:r>
          </w:p>
        </w:tc>
      </w:tr>
      <w:tr w:rsidR="00063586" w:rsidRPr="00063586" w14:paraId="7B423EFE" w14:textId="77777777" w:rsidTr="00063586">
        <w:tc>
          <w:tcPr>
            <w:tcW w:w="699" w:type="dxa"/>
            <w:shd w:val="clear" w:color="auto" w:fill="auto"/>
          </w:tcPr>
          <w:p w14:paraId="5B3ED64D" w14:textId="77777777" w:rsidR="009B5D7C" w:rsidRPr="00063586" w:rsidRDefault="009B5D7C" w:rsidP="00063586">
            <w:pPr>
              <w:spacing w:before="40" w:after="120"/>
              <w:ind w:right="113"/>
            </w:pPr>
            <w:r w:rsidRPr="00063586">
              <w:t>35</w:t>
            </w:r>
          </w:p>
        </w:tc>
        <w:tc>
          <w:tcPr>
            <w:tcW w:w="1265" w:type="dxa"/>
            <w:shd w:val="clear" w:color="auto" w:fill="auto"/>
          </w:tcPr>
          <w:p w14:paraId="14B038D1" w14:textId="77777777" w:rsidR="009B5D7C" w:rsidRPr="00063586" w:rsidRDefault="009B5D7C" w:rsidP="00063586">
            <w:pPr>
              <w:spacing w:before="40" w:after="120"/>
              <w:ind w:right="113"/>
            </w:pPr>
            <w:r w:rsidRPr="00063586">
              <w:t>Tableau 15</w:t>
            </w:r>
          </w:p>
        </w:tc>
        <w:tc>
          <w:tcPr>
            <w:tcW w:w="2289" w:type="dxa"/>
            <w:shd w:val="clear" w:color="auto" w:fill="auto"/>
          </w:tcPr>
          <w:p w14:paraId="47807288" w14:textId="77777777" w:rsidR="009B5D7C" w:rsidRPr="00063586" w:rsidRDefault="009B5D7C" w:rsidP="00063586">
            <w:pPr>
              <w:spacing w:before="40" w:after="120"/>
              <w:ind w:right="113"/>
              <w:rPr>
                <w:lang w:val="fr-CM"/>
              </w:rPr>
            </w:pPr>
            <w:r w:rsidRPr="00063586">
              <w:t>Nombre d’habitants des zones reculées dans les groupes sociaux et les équipes sportives</w:t>
            </w:r>
          </w:p>
        </w:tc>
        <w:tc>
          <w:tcPr>
            <w:tcW w:w="981" w:type="dxa"/>
            <w:shd w:val="clear" w:color="auto" w:fill="auto"/>
          </w:tcPr>
          <w:p w14:paraId="25B6A59F" w14:textId="77777777" w:rsidR="009B5D7C" w:rsidRPr="00063586" w:rsidRDefault="009B5D7C" w:rsidP="00063586">
            <w:pPr>
              <w:spacing w:before="40" w:after="120"/>
              <w:ind w:right="113"/>
              <w:jc w:val="right"/>
            </w:pPr>
            <w:r w:rsidRPr="00063586">
              <w:t>488</w:t>
            </w:r>
          </w:p>
        </w:tc>
        <w:tc>
          <w:tcPr>
            <w:tcW w:w="981" w:type="dxa"/>
            <w:shd w:val="clear" w:color="auto" w:fill="auto"/>
          </w:tcPr>
          <w:p w14:paraId="6AFC92E9" w14:textId="77777777" w:rsidR="009B5D7C" w:rsidRPr="00063586" w:rsidRDefault="009B5D7C" w:rsidP="00063586">
            <w:pPr>
              <w:spacing w:before="40" w:after="120"/>
              <w:ind w:right="113"/>
              <w:jc w:val="right"/>
            </w:pPr>
            <w:r w:rsidRPr="00063586">
              <w:t>488</w:t>
            </w:r>
          </w:p>
        </w:tc>
        <w:tc>
          <w:tcPr>
            <w:tcW w:w="2289" w:type="dxa"/>
            <w:shd w:val="clear" w:color="auto" w:fill="auto"/>
          </w:tcPr>
          <w:p w14:paraId="769CDFCA" w14:textId="77777777" w:rsidR="009B5D7C" w:rsidRPr="00063586" w:rsidRDefault="009B5D7C" w:rsidP="00063586">
            <w:pPr>
              <w:spacing w:before="40" w:after="120"/>
              <w:ind w:right="113"/>
              <w:rPr>
                <w:lang w:val="fr-CM"/>
              </w:rPr>
            </w:pPr>
            <w:r w:rsidRPr="00063586">
              <w:t>En attente d’informations à jour</w:t>
            </w:r>
          </w:p>
        </w:tc>
      </w:tr>
      <w:tr w:rsidR="00063586" w:rsidRPr="00063586" w14:paraId="7E0958C2" w14:textId="77777777" w:rsidTr="00063586">
        <w:tc>
          <w:tcPr>
            <w:tcW w:w="699" w:type="dxa"/>
            <w:tcBorders>
              <w:bottom w:val="single" w:sz="12" w:space="0" w:color="auto"/>
            </w:tcBorders>
            <w:shd w:val="clear" w:color="auto" w:fill="auto"/>
          </w:tcPr>
          <w:p w14:paraId="377784CB" w14:textId="77777777" w:rsidR="009B5D7C" w:rsidRPr="00063586" w:rsidRDefault="009B5D7C" w:rsidP="00063586">
            <w:pPr>
              <w:spacing w:before="40" w:after="120"/>
              <w:ind w:right="113"/>
            </w:pPr>
            <w:r w:rsidRPr="00063586">
              <w:t>36</w:t>
            </w:r>
          </w:p>
        </w:tc>
        <w:tc>
          <w:tcPr>
            <w:tcW w:w="1265" w:type="dxa"/>
            <w:tcBorders>
              <w:bottom w:val="single" w:sz="12" w:space="0" w:color="auto"/>
            </w:tcBorders>
            <w:shd w:val="clear" w:color="auto" w:fill="auto"/>
          </w:tcPr>
          <w:p w14:paraId="7F2E3696" w14:textId="77777777" w:rsidR="009B5D7C" w:rsidRPr="00063586" w:rsidRDefault="009B5D7C" w:rsidP="00063586">
            <w:pPr>
              <w:spacing w:before="40" w:after="120"/>
              <w:ind w:right="113"/>
            </w:pPr>
            <w:r w:rsidRPr="00063586">
              <w:t>Tableau 16</w:t>
            </w:r>
          </w:p>
        </w:tc>
        <w:tc>
          <w:tcPr>
            <w:tcW w:w="2289" w:type="dxa"/>
            <w:tcBorders>
              <w:bottom w:val="single" w:sz="12" w:space="0" w:color="auto"/>
            </w:tcBorders>
            <w:shd w:val="clear" w:color="auto" w:fill="auto"/>
          </w:tcPr>
          <w:p w14:paraId="2AF10657" w14:textId="77777777" w:rsidR="009B5D7C" w:rsidRPr="00063586" w:rsidRDefault="009B5D7C" w:rsidP="00063586">
            <w:pPr>
              <w:spacing w:before="40" w:after="120"/>
              <w:ind w:right="113"/>
              <w:rPr>
                <w:lang w:val="fr-CM"/>
              </w:rPr>
            </w:pPr>
            <w:r w:rsidRPr="00063586">
              <w:t>Participation des habitants des zones reculées aux tournois de circonscription</w:t>
            </w:r>
          </w:p>
        </w:tc>
        <w:tc>
          <w:tcPr>
            <w:tcW w:w="981" w:type="dxa"/>
            <w:tcBorders>
              <w:bottom w:val="single" w:sz="12" w:space="0" w:color="auto"/>
            </w:tcBorders>
            <w:shd w:val="clear" w:color="auto" w:fill="auto"/>
          </w:tcPr>
          <w:p w14:paraId="7B8CF62B" w14:textId="77777777" w:rsidR="009B5D7C" w:rsidRPr="00063586" w:rsidRDefault="009B5D7C" w:rsidP="00063586">
            <w:pPr>
              <w:spacing w:before="40" w:after="120"/>
              <w:ind w:right="113"/>
              <w:jc w:val="right"/>
            </w:pPr>
            <w:r w:rsidRPr="00063586">
              <w:t>7 088</w:t>
            </w:r>
          </w:p>
        </w:tc>
        <w:tc>
          <w:tcPr>
            <w:tcW w:w="981" w:type="dxa"/>
            <w:tcBorders>
              <w:bottom w:val="single" w:sz="12" w:space="0" w:color="auto"/>
            </w:tcBorders>
            <w:shd w:val="clear" w:color="auto" w:fill="auto"/>
          </w:tcPr>
          <w:p w14:paraId="69CCC329" w14:textId="77777777" w:rsidR="009B5D7C" w:rsidRPr="00063586" w:rsidRDefault="009B5D7C" w:rsidP="00063586">
            <w:pPr>
              <w:spacing w:before="40" w:after="120"/>
              <w:ind w:right="113"/>
              <w:jc w:val="right"/>
            </w:pPr>
            <w:r w:rsidRPr="00063586">
              <w:t>7 158</w:t>
            </w:r>
          </w:p>
        </w:tc>
        <w:tc>
          <w:tcPr>
            <w:tcW w:w="2289" w:type="dxa"/>
            <w:tcBorders>
              <w:bottom w:val="single" w:sz="12" w:space="0" w:color="auto"/>
            </w:tcBorders>
            <w:shd w:val="clear" w:color="auto" w:fill="auto"/>
          </w:tcPr>
          <w:p w14:paraId="6F67D954" w14:textId="77777777" w:rsidR="009B5D7C" w:rsidRPr="00063586" w:rsidRDefault="009B5D7C" w:rsidP="00063586">
            <w:pPr>
              <w:spacing w:before="40" w:after="120"/>
              <w:ind w:right="113"/>
              <w:rPr>
                <w:lang w:val="fr-CM"/>
              </w:rPr>
            </w:pPr>
            <w:r w:rsidRPr="00063586">
              <w:t>En attente d’informations à jour</w:t>
            </w:r>
          </w:p>
        </w:tc>
      </w:tr>
    </w:tbl>
    <w:p w14:paraId="479F0462" w14:textId="77777777" w:rsidR="009B5D7C" w:rsidRPr="001923C5" w:rsidRDefault="009B5D7C" w:rsidP="009B5D7C">
      <w:pPr>
        <w:pStyle w:val="H23G"/>
        <w:rPr>
          <w:lang w:val="fr-CM"/>
        </w:rPr>
      </w:pPr>
      <w:r>
        <w:tab/>
      </w:r>
      <w:r>
        <w:tab/>
      </w:r>
      <w:r>
        <w:rPr>
          <w:bCs/>
        </w:rPr>
        <w:t xml:space="preserve">Programme de travaux publics </w:t>
      </w:r>
      <w:r>
        <w:rPr>
          <w:bCs/>
          <w:i/>
          <w:iCs/>
        </w:rPr>
        <w:t>Ipelegeng</w:t>
      </w:r>
      <w:bookmarkStart w:id="54" w:name="_Toc46224287"/>
      <w:bookmarkEnd w:id="54"/>
    </w:p>
    <w:p w14:paraId="3A7811D2" w14:textId="77777777" w:rsidR="009B5D7C" w:rsidRPr="001923C5" w:rsidRDefault="009B5D7C" w:rsidP="00204C52">
      <w:pPr>
        <w:pStyle w:val="SingleTxtG"/>
        <w:ind w:firstLine="567"/>
        <w:rPr>
          <w:lang w:val="fr-CM"/>
        </w:rPr>
      </w:pPr>
      <w:r>
        <w:t xml:space="preserve">Le nombre total des personnes qui ont bénéficié du programme </w:t>
      </w:r>
      <w:r>
        <w:rPr>
          <w:i/>
          <w:iCs/>
        </w:rPr>
        <w:t>Ipelegeng</w:t>
      </w:r>
      <w:r>
        <w:t xml:space="preserve"> au cours de la période considérée s’élève à </w:t>
      </w:r>
      <w:r w:rsidRPr="00F23684">
        <w:rPr>
          <w:b/>
          <w:bCs/>
        </w:rPr>
        <w:t>39</w:t>
      </w:r>
      <w:r w:rsidR="00BA53BE" w:rsidRPr="00F23684">
        <w:rPr>
          <w:b/>
          <w:bCs/>
        </w:rPr>
        <w:t> </w:t>
      </w:r>
      <w:r w:rsidRPr="00F23684">
        <w:rPr>
          <w:b/>
          <w:bCs/>
        </w:rPr>
        <w:t>967</w:t>
      </w:r>
      <w:r>
        <w:t xml:space="preserve"> (</w:t>
      </w:r>
      <w:r w:rsidRPr="00F23684">
        <w:rPr>
          <w:b/>
          <w:bCs/>
        </w:rPr>
        <w:t>23</w:t>
      </w:r>
      <w:r w:rsidR="00BA53BE" w:rsidRPr="00F23684">
        <w:rPr>
          <w:b/>
          <w:bCs/>
        </w:rPr>
        <w:t> </w:t>
      </w:r>
      <w:r w:rsidRPr="00F23684">
        <w:rPr>
          <w:b/>
          <w:bCs/>
        </w:rPr>
        <w:t>022</w:t>
      </w:r>
      <w:r>
        <w:t xml:space="preserve"> femmes et </w:t>
      </w:r>
      <w:r w:rsidRPr="00F23684">
        <w:rPr>
          <w:b/>
          <w:bCs/>
        </w:rPr>
        <w:t>15</w:t>
      </w:r>
      <w:r w:rsidR="00BA53BE" w:rsidRPr="00F23684">
        <w:rPr>
          <w:b/>
          <w:bCs/>
        </w:rPr>
        <w:t> </w:t>
      </w:r>
      <w:r w:rsidRPr="00F23684">
        <w:rPr>
          <w:b/>
          <w:bCs/>
        </w:rPr>
        <w:t>491</w:t>
      </w:r>
      <w:r>
        <w:t xml:space="preserve"> hommes), contre </w:t>
      </w:r>
      <w:r w:rsidRPr="00F23684">
        <w:rPr>
          <w:b/>
          <w:bCs/>
        </w:rPr>
        <w:t>19</w:t>
      </w:r>
      <w:r w:rsidR="00F23684" w:rsidRPr="00F23684">
        <w:rPr>
          <w:b/>
          <w:bCs/>
        </w:rPr>
        <w:t> </w:t>
      </w:r>
      <w:r w:rsidRPr="00F23684">
        <w:rPr>
          <w:b/>
          <w:bCs/>
        </w:rPr>
        <w:t>770</w:t>
      </w:r>
      <w:r>
        <w:t xml:space="preserve"> (</w:t>
      </w:r>
      <w:r w:rsidRPr="00F23684">
        <w:rPr>
          <w:b/>
          <w:bCs/>
        </w:rPr>
        <w:t>11</w:t>
      </w:r>
      <w:r w:rsidR="00BA53BE" w:rsidRPr="00F23684">
        <w:rPr>
          <w:b/>
          <w:bCs/>
        </w:rPr>
        <w:t> </w:t>
      </w:r>
      <w:r w:rsidRPr="00F23684">
        <w:rPr>
          <w:b/>
          <w:bCs/>
        </w:rPr>
        <w:t>598</w:t>
      </w:r>
      <w:r>
        <w:t xml:space="preserve"> femmes et </w:t>
      </w:r>
      <w:r w:rsidRPr="00F23684">
        <w:rPr>
          <w:b/>
          <w:bCs/>
        </w:rPr>
        <w:t>8</w:t>
      </w:r>
      <w:r w:rsidR="00BA53BE" w:rsidRPr="00F23684">
        <w:rPr>
          <w:b/>
          <w:bCs/>
        </w:rPr>
        <w:t> </w:t>
      </w:r>
      <w:r w:rsidRPr="00F23684">
        <w:rPr>
          <w:b/>
          <w:bCs/>
        </w:rPr>
        <w:t>172</w:t>
      </w:r>
      <w:r>
        <w:t xml:space="preserve"> hommes) au cours de la période précédente, ce qui marque une augmentation de </w:t>
      </w:r>
      <w:r w:rsidRPr="00F23684">
        <w:rPr>
          <w:u w:val="single"/>
        </w:rPr>
        <w:t>11</w:t>
      </w:r>
      <w:r w:rsidR="00BA53BE" w:rsidRPr="00F23684">
        <w:rPr>
          <w:u w:val="single"/>
        </w:rPr>
        <w:t> </w:t>
      </w:r>
      <w:r w:rsidRPr="00F23684">
        <w:rPr>
          <w:u w:val="single"/>
        </w:rPr>
        <w:t>527</w:t>
      </w:r>
      <w:r>
        <w:t xml:space="preserve"> bénéficiaires.</w:t>
      </w:r>
    </w:p>
    <w:p w14:paraId="2B50868C" w14:textId="77777777" w:rsidR="009B5D7C" w:rsidRPr="00340B47" w:rsidRDefault="009B5D7C" w:rsidP="009B5D7C">
      <w:pPr>
        <w:pStyle w:val="Titre1"/>
        <w:spacing w:after="120"/>
      </w:pPr>
      <w:bookmarkStart w:id="55" w:name="_Toc46224288"/>
      <w:r>
        <w:t>Tableau</w:t>
      </w:r>
      <w:r w:rsidR="00BA53BE">
        <w:t> </w:t>
      </w:r>
      <w:r>
        <w:t>9</w:t>
      </w:r>
      <w:r w:rsidR="00BA53BE">
        <w:t> </w:t>
      </w:r>
      <w:r>
        <w:t xml:space="preserve">a) </w:t>
      </w:r>
      <w:r w:rsidR="00BA53BE">
        <w:br/>
      </w:r>
      <w:r w:rsidRPr="00464B02">
        <w:rPr>
          <w:b/>
        </w:rPr>
        <w:t xml:space="preserve">Habitants des zones reculées engagés dans le cadre du programme </w:t>
      </w:r>
      <w:r w:rsidRPr="00464B02">
        <w:rPr>
          <w:b/>
          <w:i/>
          <w:iCs/>
        </w:rPr>
        <w:t>Ipelegeng</w:t>
      </w:r>
      <w:bookmarkEnd w:id="5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0"/>
        <w:gridCol w:w="1007"/>
        <w:gridCol w:w="1018"/>
        <w:gridCol w:w="895"/>
        <w:gridCol w:w="711"/>
        <w:gridCol w:w="6"/>
        <w:gridCol w:w="1052"/>
        <w:gridCol w:w="895"/>
        <w:gridCol w:w="736"/>
      </w:tblGrid>
      <w:tr w:rsidR="009B5D7C" w:rsidRPr="00464B02" w14:paraId="5D37C24B" w14:textId="77777777" w:rsidTr="00063586">
        <w:trPr>
          <w:tblHeader/>
        </w:trPr>
        <w:tc>
          <w:tcPr>
            <w:tcW w:w="1050" w:type="dxa"/>
            <w:vMerge w:val="restart"/>
            <w:tcBorders>
              <w:top w:val="single" w:sz="4" w:space="0" w:color="auto"/>
              <w:bottom w:val="single" w:sz="12" w:space="0" w:color="auto"/>
            </w:tcBorders>
            <w:shd w:val="clear" w:color="auto" w:fill="auto"/>
            <w:vAlign w:val="bottom"/>
          </w:tcPr>
          <w:p w14:paraId="4B4679DB" w14:textId="77777777" w:rsidR="009B5D7C" w:rsidRPr="00464B02" w:rsidRDefault="009B5D7C" w:rsidP="00BA53BE">
            <w:pPr>
              <w:keepNext/>
              <w:keepLines/>
              <w:suppressAutoHyphens w:val="0"/>
              <w:spacing w:before="80" w:after="80" w:line="200" w:lineRule="exact"/>
              <w:ind w:right="113"/>
              <w:rPr>
                <w:i/>
                <w:sz w:val="16"/>
                <w:szCs w:val="16"/>
              </w:rPr>
            </w:pPr>
            <w:r w:rsidRPr="00464B02">
              <w:rPr>
                <w:i/>
                <w:iCs/>
                <w:sz w:val="16"/>
                <w:szCs w:val="16"/>
              </w:rPr>
              <w:t>Districts</w:t>
            </w:r>
          </w:p>
        </w:tc>
        <w:tc>
          <w:tcPr>
            <w:tcW w:w="1007" w:type="dxa"/>
            <w:vMerge w:val="restart"/>
            <w:tcBorders>
              <w:top w:val="single" w:sz="4" w:space="0" w:color="auto"/>
              <w:bottom w:val="single" w:sz="12" w:space="0" w:color="auto"/>
            </w:tcBorders>
            <w:shd w:val="clear" w:color="auto" w:fill="auto"/>
            <w:vAlign w:val="bottom"/>
          </w:tcPr>
          <w:p w14:paraId="69BDADF5" w14:textId="77777777" w:rsidR="009B5D7C" w:rsidRPr="00464B02" w:rsidRDefault="009B5D7C" w:rsidP="00BA53BE">
            <w:pPr>
              <w:keepNext/>
              <w:keepLines/>
              <w:suppressAutoHyphens w:val="0"/>
              <w:spacing w:before="80" w:after="80" w:line="200" w:lineRule="exact"/>
              <w:ind w:right="113"/>
              <w:jc w:val="right"/>
              <w:rPr>
                <w:i/>
                <w:sz w:val="16"/>
                <w:szCs w:val="16"/>
              </w:rPr>
            </w:pPr>
            <w:r w:rsidRPr="00464B02">
              <w:rPr>
                <w:i/>
                <w:iCs/>
                <w:sz w:val="16"/>
                <w:szCs w:val="16"/>
              </w:rPr>
              <w:t>Postes attribués</w:t>
            </w:r>
          </w:p>
        </w:tc>
        <w:tc>
          <w:tcPr>
            <w:tcW w:w="2624" w:type="dxa"/>
            <w:gridSpan w:val="3"/>
            <w:tcBorders>
              <w:top w:val="single" w:sz="4" w:space="0" w:color="auto"/>
              <w:bottom w:val="single" w:sz="4" w:space="0" w:color="auto"/>
              <w:right w:val="single" w:sz="24" w:space="0" w:color="FFFFFF" w:themeColor="background1"/>
            </w:tcBorders>
            <w:shd w:val="clear" w:color="auto" w:fill="auto"/>
            <w:vAlign w:val="bottom"/>
          </w:tcPr>
          <w:p w14:paraId="2CC78352" w14:textId="77777777" w:rsidR="009B5D7C" w:rsidRPr="00464B02" w:rsidRDefault="009B5D7C" w:rsidP="00BA53BE">
            <w:pPr>
              <w:keepNext/>
              <w:keepLines/>
              <w:suppressAutoHyphens w:val="0"/>
              <w:spacing w:before="80" w:after="80" w:line="200" w:lineRule="exact"/>
              <w:ind w:right="113"/>
              <w:jc w:val="center"/>
              <w:rPr>
                <w:i/>
                <w:sz w:val="16"/>
                <w:szCs w:val="16"/>
              </w:rPr>
            </w:pPr>
            <w:r w:rsidRPr="00464B02">
              <w:rPr>
                <w:i/>
                <w:iCs/>
                <w:sz w:val="16"/>
                <w:szCs w:val="16"/>
              </w:rPr>
              <w:t xml:space="preserve">Rapport précédent </w:t>
            </w:r>
            <w:r w:rsidR="00BA53BE">
              <w:rPr>
                <w:i/>
                <w:iCs/>
                <w:sz w:val="16"/>
                <w:szCs w:val="16"/>
              </w:rPr>
              <w:br/>
            </w:r>
            <w:r w:rsidRPr="00464B02">
              <w:rPr>
                <w:i/>
                <w:iCs/>
                <w:sz w:val="16"/>
                <w:szCs w:val="16"/>
              </w:rPr>
              <w:t>Octobre</w:t>
            </w:r>
            <w:r w:rsidR="00BA53BE">
              <w:rPr>
                <w:i/>
                <w:iCs/>
                <w:sz w:val="16"/>
                <w:szCs w:val="16"/>
              </w:rPr>
              <w:t>-</w:t>
            </w:r>
            <w:r w:rsidRPr="00464B02">
              <w:rPr>
                <w:i/>
                <w:iCs/>
                <w:sz w:val="16"/>
                <w:szCs w:val="16"/>
              </w:rPr>
              <w:t>décembre 2017</w:t>
            </w:r>
          </w:p>
        </w:tc>
        <w:tc>
          <w:tcPr>
            <w:tcW w:w="2689" w:type="dxa"/>
            <w:gridSpan w:val="4"/>
            <w:tcBorders>
              <w:top w:val="single" w:sz="4" w:space="0" w:color="auto"/>
              <w:left w:val="single" w:sz="24" w:space="0" w:color="FFFFFF" w:themeColor="background1"/>
              <w:bottom w:val="single" w:sz="4" w:space="0" w:color="auto"/>
            </w:tcBorders>
            <w:shd w:val="clear" w:color="auto" w:fill="auto"/>
            <w:vAlign w:val="bottom"/>
          </w:tcPr>
          <w:p w14:paraId="7D05A92B" w14:textId="77777777" w:rsidR="009B5D7C" w:rsidRPr="00464B02" w:rsidRDefault="009B5D7C" w:rsidP="00BA53BE">
            <w:pPr>
              <w:keepNext/>
              <w:keepLines/>
              <w:suppressAutoHyphens w:val="0"/>
              <w:spacing w:before="80" w:after="80" w:line="200" w:lineRule="exact"/>
              <w:ind w:right="113"/>
              <w:jc w:val="center"/>
              <w:rPr>
                <w:i/>
                <w:sz w:val="16"/>
                <w:szCs w:val="16"/>
              </w:rPr>
            </w:pPr>
            <w:r w:rsidRPr="00464B02">
              <w:rPr>
                <w:i/>
                <w:iCs/>
                <w:sz w:val="16"/>
                <w:szCs w:val="16"/>
              </w:rPr>
              <w:t xml:space="preserve">Présent rapport </w:t>
            </w:r>
            <w:r w:rsidR="00BA53BE">
              <w:rPr>
                <w:i/>
                <w:iCs/>
                <w:sz w:val="16"/>
                <w:szCs w:val="16"/>
              </w:rPr>
              <w:br/>
            </w:r>
            <w:r w:rsidRPr="00464B02">
              <w:rPr>
                <w:i/>
                <w:iCs/>
                <w:sz w:val="16"/>
                <w:szCs w:val="16"/>
              </w:rPr>
              <w:t>Janvier</w:t>
            </w:r>
            <w:r w:rsidR="00BA53BE">
              <w:rPr>
                <w:i/>
                <w:iCs/>
                <w:sz w:val="16"/>
                <w:szCs w:val="16"/>
              </w:rPr>
              <w:t>-</w:t>
            </w:r>
            <w:r w:rsidRPr="00464B02">
              <w:rPr>
                <w:i/>
                <w:iCs/>
                <w:sz w:val="16"/>
                <w:szCs w:val="16"/>
              </w:rPr>
              <w:t>juillet 2018</w:t>
            </w:r>
          </w:p>
        </w:tc>
      </w:tr>
      <w:tr w:rsidR="009B5D7C" w:rsidRPr="005518FD" w14:paraId="4B680559" w14:textId="77777777" w:rsidTr="00253FE3">
        <w:trPr>
          <w:trHeight w:hRule="exact" w:val="20"/>
          <w:tblHeader/>
        </w:trPr>
        <w:tc>
          <w:tcPr>
            <w:tcW w:w="1050" w:type="dxa"/>
            <w:vMerge/>
            <w:tcBorders>
              <w:top w:val="single" w:sz="12" w:space="0" w:color="auto"/>
            </w:tcBorders>
            <w:shd w:val="clear" w:color="auto" w:fill="auto"/>
            <w:vAlign w:val="bottom"/>
          </w:tcPr>
          <w:p w14:paraId="3F2591D6" w14:textId="77777777" w:rsidR="009B5D7C" w:rsidRPr="005518FD" w:rsidRDefault="009B5D7C" w:rsidP="00BA53BE">
            <w:pPr>
              <w:keepNext/>
              <w:keepLines/>
              <w:suppressAutoHyphens w:val="0"/>
              <w:spacing w:before="40" w:after="40" w:line="220" w:lineRule="exact"/>
              <w:ind w:right="113"/>
              <w:rPr>
                <w:sz w:val="18"/>
              </w:rPr>
            </w:pPr>
          </w:p>
        </w:tc>
        <w:tc>
          <w:tcPr>
            <w:tcW w:w="1007" w:type="dxa"/>
            <w:vMerge/>
            <w:tcBorders>
              <w:top w:val="single" w:sz="12" w:space="0" w:color="auto"/>
            </w:tcBorders>
            <w:shd w:val="clear" w:color="auto" w:fill="auto"/>
            <w:vAlign w:val="bottom"/>
          </w:tcPr>
          <w:p w14:paraId="1F588960" w14:textId="77777777" w:rsidR="009B5D7C" w:rsidRPr="00464B02" w:rsidRDefault="009B5D7C" w:rsidP="00BA53BE">
            <w:pPr>
              <w:keepNext/>
              <w:keepLines/>
              <w:suppressAutoHyphens w:val="0"/>
              <w:spacing w:before="40" w:after="40" w:line="220" w:lineRule="exact"/>
              <w:ind w:right="113"/>
              <w:jc w:val="right"/>
              <w:rPr>
                <w:sz w:val="16"/>
                <w:szCs w:val="16"/>
              </w:rPr>
            </w:pPr>
          </w:p>
        </w:tc>
        <w:tc>
          <w:tcPr>
            <w:tcW w:w="2624" w:type="dxa"/>
            <w:gridSpan w:val="3"/>
            <w:tcBorders>
              <w:top w:val="single" w:sz="4" w:space="0" w:color="auto"/>
              <w:right w:val="single" w:sz="24" w:space="0" w:color="FFFFFF" w:themeColor="background1"/>
            </w:tcBorders>
            <w:shd w:val="clear" w:color="auto" w:fill="auto"/>
            <w:vAlign w:val="bottom"/>
          </w:tcPr>
          <w:p w14:paraId="229AD80E" w14:textId="77777777" w:rsidR="009B5D7C" w:rsidRPr="00464B02" w:rsidRDefault="009B5D7C" w:rsidP="00253FE3">
            <w:pPr>
              <w:keepNext/>
              <w:keepLines/>
              <w:suppressAutoHyphens w:val="0"/>
              <w:spacing w:line="240" w:lineRule="auto"/>
              <w:ind w:right="113"/>
              <w:jc w:val="right"/>
              <w:rPr>
                <w:sz w:val="16"/>
                <w:szCs w:val="16"/>
              </w:rPr>
            </w:pPr>
          </w:p>
        </w:tc>
        <w:tc>
          <w:tcPr>
            <w:tcW w:w="2689" w:type="dxa"/>
            <w:gridSpan w:val="4"/>
            <w:tcBorders>
              <w:top w:val="single" w:sz="4" w:space="0" w:color="auto"/>
              <w:left w:val="single" w:sz="24" w:space="0" w:color="FFFFFF" w:themeColor="background1"/>
            </w:tcBorders>
            <w:shd w:val="clear" w:color="auto" w:fill="auto"/>
            <w:vAlign w:val="bottom"/>
          </w:tcPr>
          <w:p w14:paraId="295F630F" w14:textId="77777777" w:rsidR="009B5D7C" w:rsidRPr="00464B02" w:rsidRDefault="009B5D7C" w:rsidP="00BA53BE">
            <w:pPr>
              <w:keepNext/>
              <w:keepLines/>
              <w:suppressAutoHyphens w:val="0"/>
              <w:spacing w:before="40" w:after="40" w:line="220" w:lineRule="exact"/>
              <w:ind w:right="113"/>
              <w:jc w:val="right"/>
              <w:rPr>
                <w:sz w:val="16"/>
                <w:szCs w:val="16"/>
              </w:rPr>
            </w:pPr>
          </w:p>
        </w:tc>
      </w:tr>
      <w:tr w:rsidR="009B5D7C" w:rsidRPr="005518FD" w14:paraId="36025B8E" w14:textId="77777777" w:rsidTr="00063586">
        <w:trPr>
          <w:tblHeader/>
        </w:trPr>
        <w:tc>
          <w:tcPr>
            <w:tcW w:w="1050" w:type="dxa"/>
            <w:vMerge/>
            <w:tcBorders>
              <w:bottom w:val="single" w:sz="12" w:space="0" w:color="auto"/>
            </w:tcBorders>
            <w:shd w:val="clear" w:color="auto" w:fill="auto"/>
            <w:vAlign w:val="bottom"/>
          </w:tcPr>
          <w:p w14:paraId="70A20B6F" w14:textId="77777777" w:rsidR="009B5D7C" w:rsidRPr="005518FD" w:rsidRDefault="009B5D7C" w:rsidP="00BA53BE">
            <w:pPr>
              <w:keepNext/>
              <w:keepLines/>
              <w:suppressAutoHyphens w:val="0"/>
              <w:spacing w:before="40" w:after="40" w:line="220" w:lineRule="exact"/>
              <w:ind w:right="113"/>
              <w:rPr>
                <w:sz w:val="18"/>
              </w:rPr>
            </w:pPr>
          </w:p>
        </w:tc>
        <w:tc>
          <w:tcPr>
            <w:tcW w:w="1007" w:type="dxa"/>
            <w:vMerge/>
            <w:tcBorders>
              <w:bottom w:val="single" w:sz="12" w:space="0" w:color="auto"/>
            </w:tcBorders>
            <w:shd w:val="clear" w:color="auto" w:fill="auto"/>
            <w:vAlign w:val="bottom"/>
          </w:tcPr>
          <w:p w14:paraId="139D94F1" w14:textId="77777777" w:rsidR="009B5D7C" w:rsidRPr="00464B02" w:rsidRDefault="009B5D7C" w:rsidP="00BA53BE">
            <w:pPr>
              <w:keepNext/>
              <w:keepLines/>
              <w:suppressAutoHyphens w:val="0"/>
              <w:spacing w:before="40" w:after="40" w:line="220" w:lineRule="exact"/>
              <w:ind w:right="113"/>
              <w:jc w:val="right"/>
              <w:rPr>
                <w:sz w:val="16"/>
                <w:szCs w:val="16"/>
              </w:rPr>
            </w:pPr>
          </w:p>
        </w:tc>
        <w:tc>
          <w:tcPr>
            <w:tcW w:w="1018" w:type="dxa"/>
            <w:tcBorders>
              <w:bottom w:val="single" w:sz="12" w:space="0" w:color="auto"/>
            </w:tcBorders>
            <w:shd w:val="clear" w:color="auto" w:fill="auto"/>
            <w:vAlign w:val="bottom"/>
          </w:tcPr>
          <w:p w14:paraId="1F679F85" w14:textId="77777777" w:rsidR="009B5D7C" w:rsidRPr="00464B02" w:rsidRDefault="009B5D7C" w:rsidP="00BA53BE">
            <w:pPr>
              <w:keepNext/>
              <w:keepLines/>
              <w:suppressAutoHyphens w:val="0"/>
              <w:spacing w:before="80" w:after="80" w:line="200" w:lineRule="exact"/>
              <w:ind w:right="113"/>
              <w:jc w:val="right"/>
              <w:rPr>
                <w:i/>
                <w:sz w:val="16"/>
                <w:szCs w:val="16"/>
                <w:lang w:val="fr-CM"/>
              </w:rPr>
            </w:pPr>
            <w:r w:rsidRPr="00464B02">
              <w:rPr>
                <w:i/>
                <w:iCs/>
                <w:sz w:val="16"/>
                <w:szCs w:val="16"/>
              </w:rPr>
              <w:t>Nombre total de personnes employées</w:t>
            </w:r>
          </w:p>
        </w:tc>
        <w:tc>
          <w:tcPr>
            <w:tcW w:w="895" w:type="dxa"/>
            <w:tcBorders>
              <w:bottom w:val="single" w:sz="12" w:space="0" w:color="auto"/>
            </w:tcBorders>
            <w:shd w:val="clear" w:color="auto" w:fill="auto"/>
            <w:vAlign w:val="bottom"/>
          </w:tcPr>
          <w:p w14:paraId="655F6D1B" w14:textId="77777777" w:rsidR="009B5D7C" w:rsidRPr="00464B02" w:rsidRDefault="009B5D7C" w:rsidP="00BA53BE">
            <w:pPr>
              <w:keepNext/>
              <w:keepLines/>
              <w:suppressAutoHyphens w:val="0"/>
              <w:spacing w:before="80" w:after="80" w:line="200" w:lineRule="exact"/>
              <w:ind w:right="113"/>
              <w:jc w:val="right"/>
              <w:rPr>
                <w:i/>
                <w:sz w:val="16"/>
                <w:szCs w:val="16"/>
              </w:rPr>
            </w:pPr>
            <w:r w:rsidRPr="00464B02">
              <w:rPr>
                <w:i/>
                <w:iCs/>
                <w:sz w:val="16"/>
                <w:szCs w:val="16"/>
              </w:rPr>
              <w:t>Femmes</w:t>
            </w:r>
          </w:p>
        </w:tc>
        <w:tc>
          <w:tcPr>
            <w:tcW w:w="717" w:type="dxa"/>
            <w:gridSpan w:val="2"/>
            <w:tcBorders>
              <w:bottom w:val="single" w:sz="12" w:space="0" w:color="auto"/>
              <w:right w:val="single" w:sz="24" w:space="0" w:color="FFFFFF" w:themeColor="background1"/>
            </w:tcBorders>
            <w:shd w:val="clear" w:color="auto" w:fill="auto"/>
            <w:vAlign w:val="bottom"/>
          </w:tcPr>
          <w:p w14:paraId="18E9A311" w14:textId="77777777" w:rsidR="009B5D7C" w:rsidRPr="00464B02" w:rsidRDefault="009B5D7C" w:rsidP="00BA53BE">
            <w:pPr>
              <w:keepNext/>
              <w:keepLines/>
              <w:suppressAutoHyphens w:val="0"/>
              <w:spacing w:before="80" w:after="80" w:line="200" w:lineRule="exact"/>
              <w:ind w:right="113"/>
              <w:jc w:val="right"/>
              <w:rPr>
                <w:i/>
                <w:sz w:val="16"/>
                <w:szCs w:val="16"/>
              </w:rPr>
            </w:pPr>
            <w:r w:rsidRPr="00464B02">
              <w:rPr>
                <w:i/>
                <w:iCs/>
                <w:sz w:val="16"/>
                <w:szCs w:val="16"/>
              </w:rPr>
              <w:t>Hommes</w:t>
            </w:r>
          </w:p>
        </w:tc>
        <w:tc>
          <w:tcPr>
            <w:tcW w:w="1052" w:type="dxa"/>
            <w:tcBorders>
              <w:left w:val="single" w:sz="24" w:space="0" w:color="FFFFFF" w:themeColor="background1"/>
              <w:bottom w:val="single" w:sz="12" w:space="0" w:color="auto"/>
            </w:tcBorders>
            <w:shd w:val="clear" w:color="auto" w:fill="auto"/>
            <w:vAlign w:val="bottom"/>
          </w:tcPr>
          <w:p w14:paraId="56217920" w14:textId="77777777" w:rsidR="009B5D7C" w:rsidRPr="00464B02" w:rsidRDefault="009B5D7C" w:rsidP="00BA53BE">
            <w:pPr>
              <w:keepNext/>
              <w:keepLines/>
              <w:suppressAutoHyphens w:val="0"/>
              <w:spacing w:before="80" w:after="80" w:line="200" w:lineRule="exact"/>
              <w:ind w:right="113"/>
              <w:jc w:val="right"/>
              <w:rPr>
                <w:i/>
                <w:sz w:val="16"/>
                <w:szCs w:val="16"/>
                <w:lang w:val="fr-CM"/>
              </w:rPr>
            </w:pPr>
            <w:r w:rsidRPr="00464B02">
              <w:rPr>
                <w:i/>
                <w:iCs/>
                <w:sz w:val="16"/>
                <w:szCs w:val="16"/>
              </w:rPr>
              <w:t>Nombre total de personnes employées</w:t>
            </w:r>
          </w:p>
        </w:tc>
        <w:tc>
          <w:tcPr>
            <w:tcW w:w="895" w:type="dxa"/>
            <w:tcBorders>
              <w:bottom w:val="single" w:sz="12" w:space="0" w:color="auto"/>
            </w:tcBorders>
            <w:shd w:val="clear" w:color="auto" w:fill="auto"/>
            <w:vAlign w:val="bottom"/>
          </w:tcPr>
          <w:p w14:paraId="5D309212" w14:textId="77777777" w:rsidR="009B5D7C" w:rsidRPr="00464B02" w:rsidRDefault="009B5D7C" w:rsidP="00BA53BE">
            <w:pPr>
              <w:keepNext/>
              <w:keepLines/>
              <w:suppressAutoHyphens w:val="0"/>
              <w:spacing w:before="80" w:after="80" w:line="200" w:lineRule="exact"/>
              <w:ind w:right="113"/>
              <w:jc w:val="right"/>
              <w:rPr>
                <w:i/>
                <w:sz w:val="16"/>
                <w:szCs w:val="16"/>
              </w:rPr>
            </w:pPr>
            <w:r w:rsidRPr="00464B02">
              <w:rPr>
                <w:i/>
                <w:iCs/>
                <w:sz w:val="16"/>
                <w:szCs w:val="16"/>
              </w:rPr>
              <w:t>Femmes</w:t>
            </w:r>
          </w:p>
        </w:tc>
        <w:tc>
          <w:tcPr>
            <w:tcW w:w="736" w:type="dxa"/>
            <w:tcBorders>
              <w:bottom w:val="single" w:sz="12" w:space="0" w:color="auto"/>
            </w:tcBorders>
            <w:shd w:val="clear" w:color="auto" w:fill="auto"/>
            <w:vAlign w:val="bottom"/>
          </w:tcPr>
          <w:p w14:paraId="2B60A763" w14:textId="77777777" w:rsidR="009B5D7C" w:rsidRPr="00464B02" w:rsidRDefault="009B5D7C" w:rsidP="00BA53BE">
            <w:pPr>
              <w:keepNext/>
              <w:keepLines/>
              <w:suppressAutoHyphens w:val="0"/>
              <w:spacing w:before="80" w:after="80" w:line="200" w:lineRule="exact"/>
              <w:ind w:right="113"/>
              <w:jc w:val="right"/>
              <w:rPr>
                <w:i/>
                <w:sz w:val="16"/>
                <w:szCs w:val="16"/>
              </w:rPr>
            </w:pPr>
            <w:r w:rsidRPr="00464B02">
              <w:rPr>
                <w:i/>
                <w:iCs/>
                <w:sz w:val="16"/>
                <w:szCs w:val="16"/>
              </w:rPr>
              <w:t>Hommes</w:t>
            </w:r>
          </w:p>
        </w:tc>
      </w:tr>
      <w:tr w:rsidR="009B5D7C" w:rsidRPr="00017D5E" w14:paraId="276841C7" w14:textId="77777777" w:rsidTr="00063586">
        <w:tc>
          <w:tcPr>
            <w:tcW w:w="1050" w:type="dxa"/>
            <w:tcBorders>
              <w:top w:val="single" w:sz="12" w:space="0" w:color="auto"/>
            </w:tcBorders>
            <w:shd w:val="clear" w:color="auto" w:fill="auto"/>
          </w:tcPr>
          <w:p w14:paraId="137F2138" w14:textId="77777777" w:rsidR="009B5D7C" w:rsidRPr="00017D5E" w:rsidRDefault="009B5D7C" w:rsidP="00BA53BE">
            <w:pPr>
              <w:keepNext/>
              <w:keepLines/>
              <w:suppressAutoHyphens w:val="0"/>
              <w:spacing w:before="40" w:after="40" w:line="220" w:lineRule="exact"/>
              <w:ind w:right="113"/>
              <w:rPr>
                <w:sz w:val="18"/>
                <w:szCs w:val="18"/>
              </w:rPr>
            </w:pPr>
            <w:r w:rsidRPr="00017D5E">
              <w:rPr>
                <w:sz w:val="18"/>
                <w:szCs w:val="18"/>
              </w:rPr>
              <w:t>Ghanzi</w:t>
            </w:r>
          </w:p>
        </w:tc>
        <w:tc>
          <w:tcPr>
            <w:tcW w:w="1007" w:type="dxa"/>
            <w:tcBorders>
              <w:top w:val="single" w:sz="12" w:space="0" w:color="auto"/>
            </w:tcBorders>
            <w:shd w:val="clear" w:color="auto" w:fill="auto"/>
            <w:vAlign w:val="bottom"/>
          </w:tcPr>
          <w:p w14:paraId="0F2A1187"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5 253</w:t>
            </w:r>
          </w:p>
        </w:tc>
        <w:tc>
          <w:tcPr>
            <w:tcW w:w="1018" w:type="dxa"/>
            <w:tcBorders>
              <w:top w:val="single" w:sz="12" w:space="0" w:color="auto"/>
            </w:tcBorders>
            <w:shd w:val="clear" w:color="auto" w:fill="auto"/>
            <w:vAlign w:val="bottom"/>
          </w:tcPr>
          <w:p w14:paraId="5BEF13A6"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3 773</w:t>
            </w:r>
          </w:p>
        </w:tc>
        <w:tc>
          <w:tcPr>
            <w:tcW w:w="895" w:type="dxa"/>
            <w:tcBorders>
              <w:top w:val="single" w:sz="12" w:space="0" w:color="auto"/>
            </w:tcBorders>
            <w:shd w:val="clear" w:color="auto" w:fill="auto"/>
            <w:vAlign w:val="bottom"/>
          </w:tcPr>
          <w:p w14:paraId="7DD1BC90"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2 139</w:t>
            </w:r>
          </w:p>
        </w:tc>
        <w:tc>
          <w:tcPr>
            <w:tcW w:w="717" w:type="dxa"/>
            <w:gridSpan w:val="2"/>
            <w:tcBorders>
              <w:top w:val="single" w:sz="12" w:space="0" w:color="auto"/>
            </w:tcBorders>
            <w:shd w:val="clear" w:color="auto" w:fill="auto"/>
            <w:vAlign w:val="bottom"/>
          </w:tcPr>
          <w:p w14:paraId="723BEAC7"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1 634</w:t>
            </w:r>
          </w:p>
        </w:tc>
        <w:tc>
          <w:tcPr>
            <w:tcW w:w="1052" w:type="dxa"/>
            <w:tcBorders>
              <w:top w:val="single" w:sz="12" w:space="0" w:color="auto"/>
            </w:tcBorders>
            <w:shd w:val="clear" w:color="auto" w:fill="auto"/>
            <w:vAlign w:val="bottom"/>
          </w:tcPr>
          <w:p w14:paraId="7FAAC7E7"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7 474</w:t>
            </w:r>
          </w:p>
        </w:tc>
        <w:tc>
          <w:tcPr>
            <w:tcW w:w="895" w:type="dxa"/>
            <w:tcBorders>
              <w:top w:val="single" w:sz="12" w:space="0" w:color="auto"/>
            </w:tcBorders>
            <w:shd w:val="clear" w:color="auto" w:fill="auto"/>
            <w:vAlign w:val="bottom"/>
          </w:tcPr>
          <w:p w14:paraId="55C3F39C"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4 297</w:t>
            </w:r>
          </w:p>
        </w:tc>
        <w:tc>
          <w:tcPr>
            <w:tcW w:w="736" w:type="dxa"/>
            <w:tcBorders>
              <w:top w:val="single" w:sz="12" w:space="0" w:color="auto"/>
            </w:tcBorders>
            <w:shd w:val="clear" w:color="auto" w:fill="auto"/>
            <w:vAlign w:val="bottom"/>
          </w:tcPr>
          <w:p w14:paraId="596589E7"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2 932</w:t>
            </w:r>
          </w:p>
        </w:tc>
      </w:tr>
      <w:tr w:rsidR="009B5D7C" w:rsidRPr="00017D5E" w14:paraId="1273B342" w14:textId="77777777" w:rsidTr="00063586">
        <w:tc>
          <w:tcPr>
            <w:tcW w:w="1050" w:type="dxa"/>
            <w:shd w:val="clear" w:color="auto" w:fill="auto"/>
          </w:tcPr>
          <w:p w14:paraId="65B0477B" w14:textId="77777777" w:rsidR="009B5D7C" w:rsidRPr="00017D5E" w:rsidRDefault="009B5D7C" w:rsidP="00BA53BE">
            <w:pPr>
              <w:keepNext/>
              <w:keepLines/>
              <w:suppressAutoHyphens w:val="0"/>
              <w:spacing w:before="40" w:after="40" w:line="220" w:lineRule="exact"/>
              <w:ind w:right="113"/>
              <w:rPr>
                <w:sz w:val="18"/>
                <w:szCs w:val="18"/>
              </w:rPr>
            </w:pPr>
            <w:r w:rsidRPr="00017D5E">
              <w:rPr>
                <w:sz w:val="18"/>
                <w:szCs w:val="18"/>
              </w:rPr>
              <w:t>Centre</w:t>
            </w:r>
          </w:p>
        </w:tc>
        <w:tc>
          <w:tcPr>
            <w:tcW w:w="1007" w:type="dxa"/>
            <w:shd w:val="clear" w:color="auto" w:fill="auto"/>
            <w:vAlign w:val="bottom"/>
          </w:tcPr>
          <w:p w14:paraId="36B331DF"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11 438</w:t>
            </w:r>
          </w:p>
        </w:tc>
        <w:tc>
          <w:tcPr>
            <w:tcW w:w="1018" w:type="dxa"/>
            <w:shd w:val="clear" w:color="auto" w:fill="auto"/>
            <w:vAlign w:val="bottom"/>
          </w:tcPr>
          <w:p w14:paraId="138CF8FA"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8 188</w:t>
            </w:r>
          </w:p>
        </w:tc>
        <w:tc>
          <w:tcPr>
            <w:tcW w:w="895" w:type="dxa"/>
            <w:shd w:val="clear" w:color="auto" w:fill="auto"/>
            <w:vAlign w:val="bottom"/>
          </w:tcPr>
          <w:p w14:paraId="223854CE"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4 870</w:t>
            </w:r>
          </w:p>
        </w:tc>
        <w:tc>
          <w:tcPr>
            <w:tcW w:w="717" w:type="dxa"/>
            <w:gridSpan w:val="2"/>
            <w:shd w:val="clear" w:color="auto" w:fill="auto"/>
            <w:vAlign w:val="bottom"/>
          </w:tcPr>
          <w:p w14:paraId="661A2F56"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3 318</w:t>
            </w:r>
          </w:p>
        </w:tc>
        <w:tc>
          <w:tcPr>
            <w:tcW w:w="1052" w:type="dxa"/>
            <w:shd w:val="clear" w:color="auto" w:fill="auto"/>
            <w:vAlign w:val="bottom"/>
          </w:tcPr>
          <w:p w14:paraId="1596E18B"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16 055</w:t>
            </w:r>
          </w:p>
        </w:tc>
        <w:tc>
          <w:tcPr>
            <w:tcW w:w="895" w:type="dxa"/>
            <w:shd w:val="clear" w:color="auto" w:fill="auto"/>
            <w:vAlign w:val="bottom"/>
          </w:tcPr>
          <w:p w14:paraId="5857492B"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9 402</w:t>
            </w:r>
          </w:p>
        </w:tc>
        <w:tc>
          <w:tcPr>
            <w:tcW w:w="736" w:type="dxa"/>
            <w:shd w:val="clear" w:color="auto" w:fill="auto"/>
            <w:vAlign w:val="bottom"/>
          </w:tcPr>
          <w:p w14:paraId="279ECEE3"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5 984</w:t>
            </w:r>
          </w:p>
        </w:tc>
      </w:tr>
      <w:tr w:rsidR="009B5D7C" w:rsidRPr="00017D5E" w14:paraId="40954043" w14:textId="77777777" w:rsidTr="00063586">
        <w:tc>
          <w:tcPr>
            <w:tcW w:w="1050" w:type="dxa"/>
            <w:shd w:val="clear" w:color="auto" w:fill="auto"/>
          </w:tcPr>
          <w:p w14:paraId="7BB0A7D1" w14:textId="77777777" w:rsidR="009B5D7C" w:rsidRPr="00017D5E" w:rsidRDefault="009B5D7C" w:rsidP="00BA53BE">
            <w:pPr>
              <w:keepNext/>
              <w:keepLines/>
              <w:suppressAutoHyphens w:val="0"/>
              <w:spacing w:before="40" w:after="40" w:line="220" w:lineRule="exact"/>
              <w:ind w:right="113"/>
              <w:rPr>
                <w:sz w:val="18"/>
                <w:szCs w:val="18"/>
              </w:rPr>
            </w:pPr>
            <w:r w:rsidRPr="00017D5E">
              <w:rPr>
                <w:sz w:val="18"/>
                <w:szCs w:val="18"/>
              </w:rPr>
              <w:t>Sud</w:t>
            </w:r>
          </w:p>
        </w:tc>
        <w:tc>
          <w:tcPr>
            <w:tcW w:w="1007" w:type="dxa"/>
            <w:shd w:val="clear" w:color="auto" w:fill="auto"/>
            <w:vAlign w:val="bottom"/>
          </w:tcPr>
          <w:p w14:paraId="4322E9A6"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1 997</w:t>
            </w:r>
          </w:p>
        </w:tc>
        <w:tc>
          <w:tcPr>
            <w:tcW w:w="1018" w:type="dxa"/>
            <w:shd w:val="clear" w:color="auto" w:fill="auto"/>
            <w:vAlign w:val="bottom"/>
          </w:tcPr>
          <w:p w14:paraId="2D6A4E5C"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1 245</w:t>
            </w:r>
          </w:p>
        </w:tc>
        <w:tc>
          <w:tcPr>
            <w:tcW w:w="895" w:type="dxa"/>
            <w:shd w:val="clear" w:color="auto" w:fill="auto"/>
            <w:vAlign w:val="bottom"/>
          </w:tcPr>
          <w:p w14:paraId="624CFD15"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777</w:t>
            </w:r>
          </w:p>
        </w:tc>
        <w:tc>
          <w:tcPr>
            <w:tcW w:w="717" w:type="dxa"/>
            <w:gridSpan w:val="2"/>
            <w:shd w:val="clear" w:color="auto" w:fill="auto"/>
            <w:vAlign w:val="bottom"/>
          </w:tcPr>
          <w:p w14:paraId="3E95EA6B"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468</w:t>
            </w:r>
          </w:p>
        </w:tc>
        <w:tc>
          <w:tcPr>
            <w:tcW w:w="1052" w:type="dxa"/>
            <w:shd w:val="clear" w:color="auto" w:fill="auto"/>
            <w:vAlign w:val="bottom"/>
          </w:tcPr>
          <w:p w14:paraId="184ED1E8"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2 489</w:t>
            </w:r>
          </w:p>
        </w:tc>
        <w:tc>
          <w:tcPr>
            <w:tcW w:w="895" w:type="dxa"/>
            <w:shd w:val="clear" w:color="auto" w:fill="auto"/>
            <w:vAlign w:val="bottom"/>
          </w:tcPr>
          <w:p w14:paraId="22D76C40"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1 445</w:t>
            </w:r>
          </w:p>
        </w:tc>
        <w:tc>
          <w:tcPr>
            <w:tcW w:w="736" w:type="dxa"/>
            <w:shd w:val="clear" w:color="auto" w:fill="auto"/>
            <w:vAlign w:val="bottom"/>
          </w:tcPr>
          <w:p w14:paraId="3D60AB37"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950</w:t>
            </w:r>
          </w:p>
        </w:tc>
      </w:tr>
      <w:tr w:rsidR="009B5D7C" w:rsidRPr="00017D5E" w14:paraId="2F513CB1" w14:textId="77777777" w:rsidTr="00063586">
        <w:tc>
          <w:tcPr>
            <w:tcW w:w="1050" w:type="dxa"/>
            <w:shd w:val="clear" w:color="auto" w:fill="auto"/>
          </w:tcPr>
          <w:p w14:paraId="38CF17AB" w14:textId="77777777" w:rsidR="009B5D7C" w:rsidRPr="00017D5E" w:rsidRDefault="009B5D7C" w:rsidP="00BA53BE">
            <w:pPr>
              <w:keepNext/>
              <w:keepLines/>
              <w:suppressAutoHyphens w:val="0"/>
              <w:spacing w:before="40" w:after="40" w:line="220" w:lineRule="exact"/>
              <w:ind w:right="113"/>
              <w:rPr>
                <w:sz w:val="18"/>
                <w:szCs w:val="18"/>
              </w:rPr>
            </w:pPr>
            <w:r w:rsidRPr="00017D5E">
              <w:rPr>
                <w:sz w:val="18"/>
                <w:szCs w:val="18"/>
              </w:rPr>
              <w:t>Kgatleng</w:t>
            </w:r>
          </w:p>
        </w:tc>
        <w:tc>
          <w:tcPr>
            <w:tcW w:w="1007" w:type="dxa"/>
            <w:shd w:val="clear" w:color="auto" w:fill="auto"/>
            <w:vAlign w:val="bottom"/>
          </w:tcPr>
          <w:p w14:paraId="7BCBBFFA"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339</w:t>
            </w:r>
          </w:p>
        </w:tc>
        <w:tc>
          <w:tcPr>
            <w:tcW w:w="1018" w:type="dxa"/>
            <w:shd w:val="clear" w:color="auto" w:fill="auto"/>
            <w:vAlign w:val="bottom"/>
          </w:tcPr>
          <w:p w14:paraId="5290D740"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234</w:t>
            </w:r>
          </w:p>
        </w:tc>
        <w:tc>
          <w:tcPr>
            <w:tcW w:w="895" w:type="dxa"/>
            <w:shd w:val="clear" w:color="auto" w:fill="auto"/>
            <w:vAlign w:val="bottom"/>
          </w:tcPr>
          <w:p w14:paraId="199E8ECA"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145</w:t>
            </w:r>
          </w:p>
        </w:tc>
        <w:tc>
          <w:tcPr>
            <w:tcW w:w="717" w:type="dxa"/>
            <w:gridSpan w:val="2"/>
            <w:shd w:val="clear" w:color="auto" w:fill="auto"/>
            <w:vAlign w:val="bottom"/>
          </w:tcPr>
          <w:p w14:paraId="72D89B5E"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89</w:t>
            </w:r>
          </w:p>
        </w:tc>
        <w:tc>
          <w:tcPr>
            <w:tcW w:w="1052" w:type="dxa"/>
            <w:shd w:val="clear" w:color="auto" w:fill="auto"/>
            <w:vAlign w:val="bottom"/>
          </w:tcPr>
          <w:p w14:paraId="7ACD69FE"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456</w:t>
            </w:r>
          </w:p>
        </w:tc>
        <w:tc>
          <w:tcPr>
            <w:tcW w:w="895" w:type="dxa"/>
            <w:shd w:val="clear" w:color="auto" w:fill="auto"/>
            <w:vAlign w:val="bottom"/>
          </w:tcPr>
          <w:p w14:paraId="3568376D"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271</w:t>
            </w:r>
          </w:p>
        </w:tc>
        <w:tc>
          <w:tcPr>
            <w:tcW w:w="736" w:type="dxa"/>
            <w:shd w:val="clear" w:color="auto" w:fill="auto"/>
            <w:vAlign w:val="bottom"/>
          </w:tcPr>
          <w:p w14:paraId="7A2317B4"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185</w:t>
            </w:r>
          </w:p>
        </w:tc>
      </w:tr>
      <w:tr w:rsidR="009B5D7C" w:rsidRPr="00017D5E" w14:paraId="50B3173D" w14:textId="77777777" w:rsidTr="00063586">
        <w:tc>
          <w:tcPr>
            <w:tcW w:w="1050" w:type="dxa"/>
            <w:shd w:val="clear" w:color="auto" w:fill="auto"/>
          </w:tcPr>
          <w:p w14:paraId="5A922625" w14:textId="77777777" w:rsidR="009B5D7C" w:rsidRPr="00017D5E" w:rsidRDefault="009B5D7C" w:rsidP="00BA53BE">
            <w:pPr>
              <w:keepNext/>
              <w:keepLines/>
              <w:suppressAutoHyphens w:val="0"/>
              <w:spacing w:before="40" w:after="40" w:line="220" w:lineRule="exact"/>
              <w:ind w:right="113"/>
              <w:rPr>
                <w:sz w:val="18"/>
                <w:szCs w:val="18"/>
              </w:rPr>
            </w:pPr>
            <w:r w:rsidRPr="00017D5E">
              <w:rPr>
                <w:sz w:val="18"/>
                <w:szCs w:val="18"/>
              </w:rPr>
              <w:t>Kgalagadi</w:t>
            </w:r>
          </w:p>
        </w:tc>
        <w:tc>
          <w:tcPr>
            <w:tcW w:w="1007" w:type="dxa"/>
            <w:shd w:val="clear" w:color="auto" w:fill="auto"/>
            <w:vAlign w:val="bottom"/>
          </w:tcPr>
          <w:p w14:paraId="33CE3D19"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3 949</w:t>
            </w:r>
          </w:p>
        </w:tc>
        <w:tc>
          <w:tcPr>
            <w:tcW w:w="1018" w:type="dxa"/>
            <w:shd w:val="clear" w:color="auto" w:fill="auto"/>
            <w:vAlign w:val="bottom"/>
          </w:tcPr>
          <w:p w14:paraId="0A0AB1E4"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2 747</w:t>
            </w:r>
          </w:p>
        </w:tc>
        <w:tc>
          <w:tcPr>
            <w:tcW w:w="895" w:type="dxa"/>
            <w:shd w:val="clear" w:color="auto" w:fill="auto"/>
            <w:vAlign w:val="bottom"/>
          </w:tcPr>
          <w:p w14:paraId="57572815"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1 596</w:t>
            </w:r>
          </w:p>
        </w:tc>
        <w:tc>
          <w:tcPr>
            <w:tcW w:w="717" w:type="dxa"/>
            <w:gridSpan w:val="2"/>
            <w:shd w:val="clear" w:color="auto" w:fill="auto"/>
            <w:vAlign w:val="bottom"/>
          </w:tcPr>
          <w:p w14:paraId="45A98692"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1 151</w:t>
            </w:r>
          </w:p>
        </w:tc>
        <w:tc>
          <w:tcPr>
            <w:tcW w:w="1052" w:type="dxa"/>
            <w:shd w:val="clear" w:color="auto" w:fill="auto"/>
            <w:vAlign w:val="bottom"/>
          </w:tcPr>
          <w:p w14:paraId="139C59D2"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5 483</w:t>
            </w:r>
          </w:p>
        </w:tc>
        <w:tc>
          <w:tcPr>
            <w:tcW w:w="895" w:type="dxa"/>
            <w:shd w:val="clear" w:color="auto" w:fill="auto"/>
            <w:vAlign w:val="bottom"/>
          </w:tcPr>
          <w:p w14:paraId="702E8B67"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3 121</w:t>
            </w:r>
          </w:p>
        </w:tc>
        <w:tc>
          <w:tcPr>
            <w:tcW w:w="736" w:type="dxa"/>
            <w:shd w:val="clear" w:color="auto" w:fill="auto"/>
            <w:vAlign w:val="bottom"/>
          </w:tcPr>
          <w:p w14:paraId="44A6DE83"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2 119</w:t>
            </w:r>
          </w:p>
        </w:tc>
      </w:tr>
      <w:tr w:rsidR="009B5D7C" w:rsidRPr="00017D5E" w14:paraId="72689652" w14:textId="77777777" w:rsidTr="00063586">
        <w:tc>
          <w:tcPr>
            <w:tcW w:w="1050" w:type="dxa"/>
            <w:shd w:val="clear" w:color="auto" w:fill="auto"/>
          </w:tcPr>
          <w:p w14:paraId="018F5C3A" w14:textId="77777777" w:rsidR="009B5D7C" w:rsidRPr="00017D5E" w:rsidRDefault="009B5D7C" w:rsidP="00BA53BE">
            <w:pPr>
              <w:keepNext/>
              <w:keepLines/>
              <w:suppressAutoHyphens w:val="0"/>
              <w:spacing w:before="40" w:after="40" w:line="220" w:lineRule="exact"/>
              <w:ind w:right="113"/>
              <w:rPr>
                <w:sz w:val="18"/>
                <w:szCs w:val="18"/>
              </w:rPr>
            </w:pPr>
            <w:r w:rsidRPr="00017D5E">
              <w:rPr>
                <w:sz w:val="18"/>
                <w:szCs w:val="18"/>
              </w:rPr>
              <w:t>Kweneng</w:t>
            </w:r>
          </w:p>
        </w:tc>
        <w:tc>
          <w:tcPr>
            <w:tcW w:w="1007" w:type="dxa"/>
            <w:shd w:val="clear" w:color="auto" w:fill="auto"/>
            <w:vAlign w:val="bottom"/>
          </w:tcPr>
          <w:p w14:paraId="73D1C11C"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2 095</w:t>
            </w:r>
          </w:p>
        </w:tc>
        <w:tc>
          <w:tcPr>
            <w:tcW w:w="1018" w:type="dxa"/>
            <w:shd w:val="clear" w:color="auto" w:fill="auto"/>
            <w:vAlign w:val="bottom"/>
          </w:tcPr>
          <w:p w14:paraId="50EA372C"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1 114</w:t>
            </w:r>
          </w:p>
        </w:tc>
        <w:tc>
          <w:tcPr>
            <w:tcW w:w="895" w:type="dxa"/>
            <w:shd w:val="clear" w:color="auto" w:fill="auto"/>
            <w:vAlign w:val="bottom"/>
          </w:tcPr>
          <w:p w14:paraId="44537CDC"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674</w:t>
            </w:r>
          </w:p>
        </w:tc>
        <w:tc>
          <w:tcPr>
            <w:tcW w:w="717" w:type="dxa"/>
            <w:gridSpan w:val="2"/>
            <w:shd w:val="clear" w:color="auto" w:fill="auto"/>
            <w:vAlign w:val="bottom"/>
          </w:tcPr>
          <w:p w14:paraId="51E9D0A6"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440</w:t>
            </w:r>
          </w:p>
        </w:tc>
        <w:tc>
          <w:tcPr>
            <w:tcW w:w="1052" w:type="dxa"/>
            <w:shd w:val="clear" w:color="auto" w:fill="auto"/>
            <w:vAlign w:val="bottom"/>
          </w:tcPr>
          <w:p w14:paraId="11F64A26"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3 060</w:t>
            </w:r>
          </w:p>
        </w:tc>
        <w:tc>
          <w:tcPr>
            <w:tcW w:w="895" w:type="dxa"/>
            <w:shd w:val="clear" w:color="auto" w:fill="auto"/>
            <w:vAlign w:val="bottom"/>
          </w:tcPr>
          <w:p w14:paraId="30873F1D"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1 822</w:t>
            </w:r>
          </w:p>
        </w:tc>
        <w:tc>
          <w:tcPr>
            <w:tcW w:w="736" w:type="dxa"/>
            <w:shd w:val="clear" w:color="auto" w:fill="auto"/>
            <w:vAlign w:val="bottom"/>
          </w:tcPr>
          <w:p w14:paraId="4F8D14ED"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1 238</w:t>
            </w:r>
          </w:p>
        </w:tc>
      </w:tr>
      <w:tr w:rsidR="009B5D7C" w:rsidRPr="00017D5E" w14:paraId="19A6C61A" w14:textId="77777777" w:rsidTr="00BA53BE">
        <w:tc>
          <w:tcPr>
            <w:tcW w:w="1050" w:type="dxa"/>
            <w:tcBorders>
              <w:bottom w:val="single" w:sz="4" w:space="0" w:color="auto"/>
            </w:tcBorders>
            <w:shd w:val="clear" w:color="auto" w:fill="auto"/>
          </w:tcPr>
          <w:p w14:paraId="315BB9E8" w14:textId="77777777" w:rsidR="009B5D7C" w:rsidRPr="00017D5E" w:rsidRDefault="009B5D7C" w:rsidP="00BA53BE">
            <w:pPr>
              <w:keepNext/>
              <w:keepLines/>
              <w:suppressAutoHyphens w:val="0"/>
              <w:spacing w:before="40" w:after="40" w:line="220" w:lineRule="exact"/>
              <w:ind w:right="113"/>
              <w:rPr>
                <w:sz w:val="18"/>
                <w:szCs w:val="18"/>
              </w:rPr>
            </w:pPr>
            <w:r w:rsidRPr="00017D5E">
              <w:rPr>
                <w:sz w:val="18"/>
                <w:szCs w:val="18"/>
              </w:rPr>
              <w:t>Nord-Ouest</w:t>
            </w:r>
          </w:p>
        </w:tc>
        <w:tc>
          <w:tcPr>
            <w:tcW w:w="1007" w:type="dxa"/>
            <w:tcBorders>
              <w:bottom w:val="single" w:sz="4" w:space="0" w:color="auto"/>
            </w:tcBorders>
            <w:shd w:val="clear" w:color="auto" w:fill="auto"/>
            <w:vAlign w:val="bottom"/>
          </w:tcPr>
          <w:p w14:paraId="26F7C556"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3 569</w:t>
            </w:r>
          </w:p>
        </w:tc>
        <w:tc>
          <w:tcPr>
            <w:tcW w:w="1018" w:type="dxa"/>
            <w:tcBorders>
              <w:bottom w:val="single" w:sz="4" w:space="0" w:color="auto"/>
            </w:tcBorders>
            <w:shd w:val="clear" w:color="auto" w:fill="auto"/>
            <w:vAlign w:val="bottom"/>
          </w:tcPr>
          <w:p w14:paraId="0A5A35BC"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2 468</w:t>
            </w:r>
          </w:p>
        </w:tc>
        <w:tc>
          <w:tcPr>
            <w:tcW w:w="895" w:type="dxa"/>
            <w:tcBorders>
              <w:bottom w:val="single" w:sz="4" w:space="0" w:color="auto"/>
            </w:tcBorders>
            <w:shd w:val="clear" w:color="auto" w:fill="auto"/>
            <w:vAlign w:val="bottom"/>
          </w:tcPr>
          <w:p w14:paraId="41CC1755"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1 397</w:t>
            </w:r>
          </w:p>
        </w:tc>
        <w:tc>
          <w:tcPr>
            <w:tcW w:w="717" w:type="dxa"/>
            <w:gridSpan w:val="2"/>
            <w:tcBorders>
              <w:bottom w:val="single" w:sz="4" w:space="0" w:color="auto"/>
            </w:tcBorders>
            <w:shd w:val="clear" w:color="auto" w:fill="auto"/>
            <w:vAlign w:val="bottom"/>
          </w:tcPr>
          <w:p w14:paraId="4DA7EDE5"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1 072</w:t>
            </w:r>
          </w:p>
        </w:tc>
        <w:tc>
          <w:tcPr>
            <w:tcW w:w="1052" w:type="dxa"/>
            <w:tcBorders>
              <w:bottom w:val="single" w:sz="4" w:space="0" w:color="auto"/>
            </w:tcBorders>
            <w:shd w:val="clear" w:color="auto" w:fill="auto"/>
            <w:vAlign w:val="bottom"/>
          </w:tcPr>
          <w:p w14:paraId="3E5E581D"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4 950</w:t>
            </w:r>
          </w:p>
        </w:tc>
        <w:tc>
          <w:tcPr>
            <w:tcW w:w="895" w:type="dxa"/>
            <w:tcBorders>
              <w:bottom w:val="single" w:sz="4" w:space="0" w:color="auto"/>
            </w:tcBorders>
            <w:shd w:val="clear" w:color="auto" w:fill="auto"/>
            <w:vAlign w:val="bottom"/>
          </w:tcPr>
          <w:p w14:paraId="446715EB"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2 664</w:t>
            </w:r>
          </w:p>
        </w:tc>
        <w:tc>
          <w:tcPr>
            <w:tcW w:w="736" w:type="dxa"/>
            <w:tcBorders>
              <w:bottom w:val="single" w:sz="4" w:space="0" w:color="auto"/>
            </w:tcBorders>
            <w:shd w:val="clear" w:color="auto" w:fill="auto"/>
            <w:vAlign w:val="bottom"/>
          </w:tcPr>
          <w:p w14:paraId="41C0B9DA" w14:textId="77777777" w:rsidR="009B5D7C" w:rsidRPr="00017D5E" w:rsidRDefault="009B5D7C" w:rsidP="00BA53BE">
            <w:pPr>
              <w:keepNext/>
              <w:keepLines/>
              <w:suppressAutoHyphens w:val="0"/>
              <w:spacing w:before="40" w:after="40" w:line="220" w:lineRule="exact"/>
              <w:ind w:right="113"/>
              <w:jc w:val="right"/>
              <w:rPr>
                <w:sz w:val="18"/>
                <w:szCs w:val="18"/>
              </w:rPr>
            </w:pPr>
            <w:r w:rsidRPr="00017D5E">
              <w:rPr>
                <w:sz w:val="18"/>
                <w:szCs w:val="18"/>
              </w:rPr>
              <w:t>2 083</w:t>
            </w:r>
          </w:p>
        </w:tc>
      </w:tr>
      <w:tr w:rsidR="009B5D7C" w:rsidRPr="00BA53BE" w14:paraId="49A76BD0" w14:textId="77777777" w:rsidTr="00063586">
        <w:tc>
          <w:tcPr>
            <w:tcW w:w="1050" w:type="dxa"/>
            <w:tcBorders>
              <w:top w:val="single" w:sz="4" w:space="0" w:color="auto"/>
              <w:bottom w:val="single" w:sz="12" w:space="0" w:color="auto"/>
            </w:tcBorders>
            <w:shd w:val="clear" w:color="auto" w:fill="auto"/>
          </w:tcPr>
          <w:p w14:paraId="2E0A881F" w14:textId="77777777" w:rsidR="009B5D7C" w:rsidRPr="00BA53BE" w:rsidRDefault="009B5D7C" w:rsidP="00BA53BE">
            <w:pPr>
              <w:keepNext/>
              <w:keepLines/>
              <w:suppressAutoHyphens w:val="0"/>
              <w:spacing w:before="80" w:after="80" w:line="220" w:lineRule="exact"/>
              <w:ind w:left="283"/>
              <w:rPr>
                <w:b/>
                <w:sz w:val="18"/>
                <w:szCs w:val="18"/>
              </w:rPr>
            </w:pPr>
            <w:r w:rsidRPr="00BA53BE">
              <w:rPr>
                <w:b/>
                <w:sz w:val="18"/>
                <w:szCs w:val="18"/>
              </w:rPr>
              <w:t>Total</w:t>
            </w:r>
          </w:p>
        </w:tc>
        <w:tc>
          <w:tcPr>
            <w:tcW w:w="1007" w:type="dxa"/>
            <w:tcBorders>
              <w:top w:val="single" w:sz="4" w:space="0" w:color="auto"/>
              <w:bottom w:val="single" w:sz="12" w:space="0" w:color="auto"/>
            </w:tcBorders>
            <w:shd w:val="clear" w:color="auto" w:fill="auto"/>
            <w:vAlign w:val="bottom"/>
          </w:tcPr>
          <w:p w14:paraId="6514DB56" w14:textId="77777777" w:rsidR="009B5D7C" w:rsidRPr="00BA53BE" w:rsidRDefault="009B5D7C" w:rsidP="00BA53BE">
            <w:pPr>
              <w:keepNext/>
              <w:keepLines/>
              <w:suppressAutoHyphens w:val="0"/>
              <w:spacing w:before="80" w:after="80" w:line="220" w:lineRule="exact"/>
              <w:jc w:val="right"/>
              <w:rPr>
                <w:b/>
                <w:sz w:val="18"/>
                <w:szCs w:val="18"/>
              </w:rPr>
            </w:pPr>
            <w:r w:rsidRPr="00BA53BE">
              <w:rPr>
                <w:b/>
                <w:sz w:val="18"/>
                <w:szCs w:val="18"/>
              </w:rPr>
              <w:t>28 440</w:t>
            </w:r>
          </w:p>
        </w:tc>
        <w:tc>
          <w:tcPr>
            <w:tcW w:w="1018" w:type="dxa"/>
            <w:tcBorders>
              <w:top w:val="single" w:sz="4" w:space="0" w:color="auto"/>
              <w:bottom w:val="single" w:sz="12" w:space="0" w:color="auto"/>
            </w:tcBorders>
            <w:shd w:val="clear" w:color="auto" w:fill="auto"/>
            <w:vAlign w:val="bottom"/>
          </w:tcPr>
          <w:p w14:paraId="6C2F566B" w14:textId="77777777" w:rsidR="009B5D7C" w:rsidRPr="00BA53BE" w:rsidRDefault="009B5D7C" w:rsidP="00BA53BE">
            <w:pPr>
              <w:keepNext/>
              <w:keepLines/>
              <w:suppressAutoHyphens w:val="0"/>
              <w:spacing w:before="80" w:after="80" w:line="220" w:lineRule="exact"/>
              <w:jc w:val="right"/>
              <w:rPr>
                <w:b/>
                <w:sz w:val="18"/>
                <w:szCs w:val="18"/>
              </w:rPr>
            </w:pPr>
            <w:r w:rsidRPr="00BA53BE">
              <w:rPr>
                <w:b/>
                <w:sz w:val="18"/>
                <w:szCs w:val="18"/>
              </w:rPr>
              <w:t>19 770</w:t>
            </w:r>
          </w:p>
        </w:tc>
        <w:tc>
          <w:tcPr>
            <w:tcW w:w="895" w:type="dxa"/>
            <w:tcBorders>
              <w:top w:val="single" w:sz="4" w:space="0" w:color="auto"/>
              <w:bottom w:val="single" w:sz="12" w:space="0" w:color="auto"/>
            </w:tcBorders>
            <w:shd w:val="clear" w:color="auto" w:fill="auto"/>
            <w:vAlign w:val="bottom"/>
          </w:tcPr>
          <w:p w14:paraId="6F134174" w14:textId="77777777" w:rsidR="009B5D7C" w:rsidRPr="00BA53BE" w:rsidRDefault="009B5D7C" w:rsidP="00BA53BE">
            <w:pPr>
              <w:keepNext/>
              <w:keepLines/>
              <w:suppressAutoHyphens w:val="0"/>
              <w:spacing w:before="80" w:after="80" w:line="220" w:lineRule="exact"/>
              <w:jc w:val="right"/>
              <w:rPr>
                <w:b/>
                <w:sz w:val="18"/>
                <w:szCs w:val="18"/>
              </w:rPr>
            </w:pPr>
            <w:r w:rsidRPr="00BA53BE">
              <w:rPr>
                <w:b/>
                <w:sz w:val="18"/>
                <w:szCs w:val="18"/>
              </w:rPr>
              <w:t>11 598</w:t>
            </w:r>
          </w:p>
        </w:tc>
        <w:tc>
          <w:tcPr>
            <w:tcW w:w="717" w:type="dxa"/>
            <w:gridSpan w:val="2"/>
            <w:tcBorders>
              <w:top w:val="single" w:sz="4" w:space="0" w:color="auto"/>
              <w:bottom w:val="single" w:sz="12" w:space="0" w:color="auto"/>
            </w:tcBorders>
            <w:shd w:val="clear" w:color="auto" w:fill="auto"/>
            <w:vAlign w:val="bottom"/>
          </w:tcPr>
          <w:p w14:paraId="50C2DF46" w14:textId="77777777" w:rsidR="009B5D7C" w:rsidRPr="00BA53BE" w:rsidRDefault="009B5D7C" w:rsidP="00BA53BE">
            <w:pPr>
              <w:keepNext/>
              <w:keepLines/>
              <w:suppressAutoHyphens w:val="0"/>
              <w:spacing w:before="80" w:after="80" w:line="220" w:lineRule="exact"/>
              <w:jc w:val="right"/>
              <w:rPr>
                <w:b/>
                <w:sz w:val="18"/>
                <w:szCs w:val="18"/>
              </w:rPr>
            </w:pPr>
            <w:r w:rsidRPr="00BA53BE">
              <w:rPr>
                <w:b/>
                <w:sz w:val="18"/>
                <w:szCs w:val="18"/>
              </w:rPr>
              <w:t>8 172</w:t>
            </w:r>
          </w:p>
        </w:tc>
        <w:tc>
          <w:tcPr>
            <w:tcW w:w="1052" w:type="dxa"/>
            <w:tcBorders>
              <w:top w:val="single" w:sz="4" w:space="0" w:color="auto"/>
              <w:bottom w:val="single" w:sz="12" w:space="0" w:color="auto"/>
            </w:tcBorders>
            <w:shd w:val="clear" w:color="auto" w:fill="auto"/>
            <w:vAlign w:val="bottom"/>
          </w:tcPr>
          <w:p w14:paraId="5EFC5C11" w14:textId="77777777" w:rsidR="009B5D7C" w:rsidRPr="00BA53BE" w:rsidRDefault="009B5D7C" w:rsidP="00BA53BE">
            <w:pPr>
              <w:keepNext/>
              <w:keepLines/>
              <w:suppressAutoHyphens w:val="0"/>
              <w:spacing w:before="80" w:after="80" w:line="220" w:lineRule="exact"/>
              <w:jc w:val="right"/>
              <w:rPr>
                <w:b/>
                <w:sz w:val="18"/>
                <w:szCs w:val="18"/>
              </w:rPr>
            </w:pPr>
            <w:r w:rsidRPr="00BA53BE">
              <w:rPr>
                <w:b/>
                <w:sz w:val="18"/>
                <w:szCs w:val="18"/>
              </w:rPr>
              <w:t>39 967</w:t>
            </w:r>
          </w:p>
        </w:tc>
        <w:tc>
          <w:tcPr>
            <w:tcW w:w="895" w:type="dxa"/>
            <w:tcBorders>
              <w:top w:val="single" w:sz="4" w:space="0" w:color="auto"/>
              <w:bottom w:val="single" w:sz="12" w:space="0" w:color="auto"/>
            </w:tcBorders>
            <w:shd w:val="clear" w:color="auto" w:fill="auto"/>
            <w:vAlign w:val="bottom"/>
          </w:tcPr>
          <w:p w14:paraId="1264D7A3" w14:textId="77777777" w:rsidR="009B5D7C" w:rsidRPr="00BA53BE" w:rsidRDefault="009B5D7C" w:rsidP="00BA53BE">
            <w:pPr>
              <w:keepNext/>
              <w:keepLines/>
              <w:suppressAutoHyphens w:val="0"/>
              <w:spacing w:before="80" w:after="80" w:line="220" w:lineRule="exact"/>
              <w:jc w:val="right"/>
              <w:rPr>
                <w:b/>
                <w:sz w:val="18"/>
                <w:szCs w:val="18"/>
              </w:rPr>
            </w:pPr>
            <w:r w:rsidRPr="00BA53BE">
              <w:rPr>
                <w:b/>
                <w:sz w:val="18"/>
                <w:szCs w:val="18"/>
              </w:rPr>
              <w:t>23 022</w:t>
            </w:r>
          </w:p>
        </w:tc>
        <w:tc>
          <w:tcPr>
            <w:tcW w:w="736" w:type="dxa"/>
            <w:tcBorders>
              <w:top w:val="single" w:sz="4" w:space="0" w:color="auto"/>
              <w:bottom w:val="single" w:sz="12" w:space="0" w:color="auto"/>
            </w:tcBorders>
            <w:shd w:val="clear" w:color="auto" w:fill="auto"/>
            <w:vAlign w:val="bottom"/>
          </w:tcPr>
          <w:p w14:paraId="41B14B6D" w14:textId="77777777" w:rsidR="009B5D7C" w:rsidRPr="00BA53BE" w:rsidRDefault="009B5D7C" w:rsidP="00BA53BE">
            <w:pPr>
              <w:keepNext/>
              <w:keepLines/>
              <w:suppressAutoHyphens w:val="0"/>
              <w:spacing w:before="80" w:after="80" w:line="220" w:lineRule="exact"/>
              <w:jc w:val="right"/>
              <w:rPr>
                <w:b/>
                <w:sz w:val="18"/>
                <w:szCs w:val="18"/>
              </w:rPr>
            </w:pPr>
            <w:r w:rsidRPr="00BA53BE">
              <w:rPr>
                <w:b/>
                <w:sz w:val="18"/>
                <w:szCs w:val="18"/>
              </w:rPr>
              <w:t>15 491</w:t>
            </w:r>
          </w:p>
        </w:tc>
      </w:tr>
    </w:tbl>
    <w:p w14:paraId="36DFF4E3" w14:textId="77777777" w:rsidR="009B5D7C" w:rsidRPr="000D3088" w:rsidRDefault="009B5D7C" w:rsidP="00BA53BE">
      <w:pPr>
        <w:pStyle w:val="H1G"/>
      </w:pPr>
      <w:r>
        <w:tab/>
      </w:r>
      <w:r>
        <w:tab/>
        <w:t>Coopératives</w:t>
      </w:r>
      <w:bookmarkStart w:id="56" w:name="_Toc46224289"/>
      <w:bookmarkEnd w:id="56"/>
    </w:p>
    <w:p w14:paraId="48C278A3" w14:textId="77777777" w:rsidR="009B5D7C" w:rsidRPr="001923C5" w:rsidRDefault="009B5D7C" w:rsidP="00CD66B4">
      <w:pPr>
        <w:pStyle w:val="SingleTxtG"/>
        <w:ind w:firstLine="567"/>
        <w:rPr>
          <w:b/>
          <w:lang w:val="fr-CM"/>
        </w:rPr>
      </w:pPr>
      <w:r>
        <w:t>Le nombre total de coopératives installées dans les zones reculées au cours de la période considérée s’élève à</w:t>
      </w:r>
      <w:r w:rsidR="00BA53BE">
        <w:t> </w:t>
      </w:r>
      <w:r w:rsidRPr="00F23684">
        <w:rPr>
          <w:b/>
          <w:bCs/>
        </w:rPr>
        <w:t>38</w:t>
      </w:r>
      <w:r>
        <w:t>, parmi lesquelles 27</w:t>
      </w:r>
      <w:r w:rsidR="00473E3E">
        <w:t> </w:t>
      </w:r>
      <w:r>
        <w:t>sont opérationnelles et ont créé des possibilités d’emploi pour 86</w:t>
      </w:r>
      <w:r w:rsidR="00BA53BE">
        <w:t> </w:t>
      </w:r>
      <w:r>
        <w:t>personnes au total. Se reporter au tableau</w:t>
      </w:r>
      <w:r w:rsidR="00BA53BE">
        <w:t> </w:t>
      </w:r>
      <w:r>
        <w:t>11. Se reporter également à l’annexe</w:t>
      </w:r>
      <w:r w:rsidR="00BA53BE">
        <w:t> </w:t>
      </w:r>
      <w:r>
        <w:t>7.</w:t>
      </w:r>
    </w:p>
    <w:p w14:paraId="679AECB0" w14:textId="77777777" w:rsidR="009B5D7C" w:rsidRPr="00BA53BE" w:rsidRDefault="009B5D7C" w:rsidP="00BA53BE">
      <w:pPr>
        <w:pStyle w:val="Titre1"/>
        <w:spacing w:after="120"/>
      </w:pPr>
      <w:bookmarkStart w:id="57" w:name="_Toc46224290"/>
      <w:r>
        <w:t>Tableau</w:t>
      </w:r>
      <w:r w:rsidR="00473E3E">
        <w:t> </w:t>
      </w:r>
      <w:r>
        <w:t xml:space="preserve">11 </w:t>
      </w:r>
      <w:r w:rsidR="00BA53BE">
        <w:br/>
      </w:r>
      <w:r w:rsidRPr="003E1266">
        <w:rPr>
          <w:b/>
        </w:rPr>
        <w:t>Coopératives</w:t>
      </w:r>
      <w:bookmarkEnd w:id="5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0"/>
        <w:gridCol w:w="637"/>
        <w:gridCol w:w="813"/>
        <w:gridCol w:w="813"/>
        <w:gridCol w:w="915"/>
        <w:gridCol w:w="686"/>
        <w:gridCol w:w="754"/>
        <w:gridCol w:w="821"/>
        <w:gridCol w:w="881"/>
      </w:tblGrid>
      <w:tr w:rsidR="009B5D7C" w:rsidRPr="008A35D6" w14:paraId="2A34CCBA" w14:textId="77777777" w:rsidTr="00F23684">
        <w:trPr>
          <w:tblHeader/>
        </w:trPr>
        <w:tc>
          <w:tcPr>
            <w:tcW w:w="1050" w:type="dxa"/>
            <w:vMerge w:val="restart"/>
            <w:tcBorders>
              <w:top w:val="single" w:sz="4" w:space="0" w:color="auto"/>
              <w:bottom w:val="single" w:sz="12" w:space="0" w:color="auto"/>
            </w:tcBorders>
            <w:shd w:val="clear" w:color="auto" w:fill="auto"/>
            <w:vAlign w:val="bottom"/>
          </w:tcPr>
          <w:p w14:paraId="3D771639" w14:textId="77777777" w:rsidR="009B5D7C" w:rsidRPr="008A35D6" w:rsidRDefault="009B5D7C" w:rsidP="00BA53BE">
            <w:pPr>
              <w:suppressAutoHyphens w:val="0"/>
              <w:spacing w:before="80" w:after="80" w:line="200" w:lineRule="exact"/>
              <w:ind w:right="113"/>
              <w:rPr>
                <w:i/>
                <w:sz w:val="16"/>
                <w:szCs w:val="16"/>
              </w:rPr>
            </w:pPr>
            <w:r w:rsidRPr="008A35D6">
              <w:rPr>
                <w:i/>
                <w:iCs/>
                <w:sz w:val="16"/>
                <w:szCs w:val="16"/>
              </w:rPr>
              <w:t>Districts</w:t>
            </w:r>
          </w:p>
        </w:tc>
        <w:tc>
          <w:tcPr>
            <w:tcW w:w="1450" w:type="dxa"/>
            <w:gridSpan w:val="2"/>
            <w:tcBorders>
              <w:top w:val="single" w:sz="4" w:space="0" w:color="auto"/>
              <w:bottom w:val="single" w:sz="4" w:space="0" w:color="auto"/>
              <w:right w:val="single" w:sz="24" w:space="0" w:color="FFFFFF" w:themeColor="background1"/>
            </w:tcBorders>
            <w:shd w:val="clear" w:color="auto" w:fill="auto"/>
            <w:vAlign w:val="bottom"/>
          </w:tcPr>
          <w:p w14:paraId="1C9C4CF8" w14:textId="77777777" w:rsidR="009B5D7C" w:rsidRPr="008A35D6" w:rsidRDefault="009B5D7C" w:rsidP="00BA53BE">
            <w:pPr>
              <w:suppressAutoHyphens w:val="0"/>
              <w:spacing w:before="80" w:after="80" w:line="200" w:lineRule="exact"/>
              <w:ind w:right="113"/>
              <w:jc w:val="center"/>
              <w:rPr>
                <w:i/>
                <w:sz w:val="16"/>
                <w:szCs w:val="16"/>
              </w:rPr>
            </w:pPr>
            <w:r w:rsidRPr="008A35D6">
              <w:rPr>
                <w:i/>
                <w:iCs/>
                <w:sz w:val="16"/>
                <w:szCs w:val="16"/>
              </w:rPr>
              <w:t>Nombre de coopératives</w:t>
            </w:r>
          </w:p>
        </w:tc>
        <w:tc>
          <w:tcPr>
            <w:tcW w:w="17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3418BC7" w14:textId="77777777" w:rsidR="009B5D7C" w:rsidRPr="008A35D6" w:rsidRDefault="009B5D7C" w:rsidP="00BA53BE">
            <w:pPr>
              <w:suppressAutoHyphens w:val="0"/>
              <w:spacing w:before="80" w:after="80" w:line="200" w:lineRule="exact"/>
              <w:ind w:right="113"/>
              <w:jc w:val="center"/>
              <w:rPr>
                <w:i/>
                <w:sz w:val="16"/>
                <w:szCs w:val="16"/>
              </w:rPr>
            </w:pPr>
            <w:r w:rsidRPr="008A35D6">
              <w:rPr>
                <w:i/>
                <w:iCs/>
                <w:sz w:val="16"/>
                <w:szCs w:val="16"/>
              </w:rPr>
              <w:t>Nombre de coopératives opérationnelles</w:t>
            </w:r>
          </w:p>
        </w:tc>
        <w:tc>
          <w:tcPr>
            <w:tcW w:w="14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49C2848" w14:textId="77777777" w:rsidR="009B5D7C" w:rsidRPr="008A35D6" w:rsidRDefault="009B5D7C" w:rsidP="00BA53BE">
            <w:pPr>
              <w:suppressAutoHyphens w:val="0"/>
              <w:spacing w:before="80" w:after="80" w:line="200" w:lineRule="exact"/>
              <w:ind w:right="113"/>
              <w:jc w:val="center"/>
              <w:rPr>
                <w:i/>
                <w:sz w:val="16"/>
                <w:szCs w:val="16"/>
                <w:lang w:val="fr-CM"/>
              </w:rPr>
            </w:pPr>
            <w:r w:rsidRPr="008A35D6">
              <w:rPr>
                <w:i/>
                <w:iCs/>
                <w:sz w:val="16"/>
                <w:szCs w:val="16"/>
              </w:rPr>
              <w:t>Nombre de coopératives non opérationnelles</w:t>
            </w:r>
          </w:p>
        </w:tc>
        <w:tc>
          <w:tcPr>
            <w:tcW w:w="1702" w:type="dxa"/>
            <w:gridSpan w:val="2"/>
            <w:tcBorders>
              <w:top w:val="single" w:sz="4" w:space="0" w:color="auto"/>
              <w:left w:val="single" w:sz="24" w:space="0" w:color="FFFFFF" w:themeColor="background1"/>
              <w:bottom w:val="single" w:sz="4" w:space="0" w:color="auto"/>
            </w:tcBorders>
            <w:shd w:val="clear" w:color="auto" w:fill="auto"/>
            <w:vAlign w:val="bottom"/>
          </w:tcPr>
          <w:p w14:paraId="25C24DF1" w14:textId="77777777" w:rsidR="009B5D7C" w:rsidRPr="008A35D6" w:rsidRDefault="009B5D7C" w:rsidP="00BA53BE">
            <w:pPr>
              <w:suppressAutoHyphens w:val="0"/>
              <w:spacing w:before="80" w:after="80" w:line="200" w:lineRule="exact"/>
              <w:ind w:right="113"/>
              <w:jc w:val="center"/>
              <w:rPr>
                <w:i/>
                <w:sz w:val="16"/>
                <w:szCs w:val="16"/>
              </w:rPr>
            </w:pPr>
            <w:r w:rsidRPr="008A35D6">
              <w:rPr>
                <w:i/>
                <w:iCs/>
                <w:sz w:val="16"/>
                <w:szCs w:val="16"/>
              </w:rPr>
              <w:t xml:space="preserve">Nombre de </w:t>
            </w:r>
            <w:r w:rsidR="00BA53BE">
              <w:rPr>
                <w:i/>
                <w:iCs/>
                <w:sz w:val="16"/>
                <w:szCs w:val="16"/>
              </w:rPr>
              <w:br/>
            </w:r>
            <w:r w:rsidRPr="008A35D6">
              <w:rPr>
                <w:i/>
                <w:iCs/>
                <w:sz w:val="16"/>
                <w:szCs w:val="16"/>
              </w:rPr>
              <w:t xml:space="preserve">personnes </w:t>
            </w:r>
            <w:r w:rsidR="00BA53BE">
              <w:rPr>
                <w:i/>
                <w:iCs/>
                <w:sz w:val="16"/>
                <w:szCs w:val="16"/>
              </w:rPr>
              <w:br/>
            </w:r>
            <w:r w:rsidRPr="008A35D6">
              <w:rPr>
                <w:i/>
                <w:iCs/>
                <w:sz w:val="16"/>
                <w:szCs w:val="16"/>
              </w:rPr>
              <w:t>employées</w:t>
            </w:r>
          </w:p>
        </w:tc>
      </w:tr>
      <w:tr w:rsidR="009B5D7C" w:rsidRPr="005518FD" w14:paraId="07AE787E" w14:textId="77777777" w:rsidTr="00282267">
        <w:trPr>
          <w:trHeight w:hRule="exact" w:val="20"/>
          <w:tblHeader/>
        </w:trPr>
        <w:tc>
          <w:tcPr>
            <w:tcW w:w="1050" w:type="dxa"/>
            <w:vMerge/>
            <w:tcBorders>
              <w:top w:val="single" w:sz="12" w:space="0" w:color="auto"/>
            </w:tcBorders>
            <w:shd w:val="clear" w:color="auto" w:fill="auto"/>
            <w:vAlign w:val="bottom"/>
          </w:tcPr>
          <w:p w14:paraId="469EBB8F" w14:textId="77777777" w:rsidR="009B5D7C" w:rsidRPr="005518FD" w:rsidRDefault="009B5D7C" w:rsidP="00BA53BE">
            <w:pPr>
              <w:suppressAutoHyphens w:val="0"/>
              <w:spacing w:before="80" w:after="80" w:line="200" w:lineRule="exact"/>
              <w:ind w:right="113"/>
              <w:rPr>
                <w:sz w:val="18"/>
              </w:rPr>
            </w:pPr>
          </w:p>
        </w:tc>
        <w:tc>
          <w:tcPr>
            <w:tcW w:w="1450" w:type="dxa"/>
            <w:gridSpan w:val="2"/>
            <w:tcBorders>
              <w:top w:val="single" w:sz="4" w:space="0" w:color="auto"/>
              <w:right w:val="single" w:sz="24" w:space="0" w:color="FFFFFF" w:themeColor="background1"/>
            </w:tcBorders>
            <w:shd w:val="clear" w:color="auto" w:fill="auto"/>
            <w:vAlign w:val="bottom"/>
          </w:tcPr>
          <w:p w14:paraId="528E3B6F" w14:textId="77777777" w:rsidR="009B5D7C" w:rsidRPr="005518FD" w:rsidRDefault="009B5D7C" w:rsidP="00BA53BE">
            <w:pPr>
              <w:suppressAutoHyphens w:val="0"/>
              <w:spacing w:before="80" w:after="80" w:line="200" w:lineRule="exact"/>
              <w:ind w:right="113"/>
              <w:jc w:val="right"/>
              <w:rPr>
                <w:sz w:val="18"/>
              </w:rPr>
            </w:pPr>
          </w:p>
        </w:tc>
        <w:tc>
          <w:tcPr>
            <w:tcW w:w="1728" w:type="dxa"/>
            <w:gridSpan w:val="2"/>
            <w:tcBorders>
              <w:top w:val="single" w:sz="4" w:space="0" w:color="auto"/>
              <w:left w:val="single" w:sz="24" w:space="0" w:color="FFFFFF" w:themeColor="background1"/>
              <w:right w:val="single" w:sz="24" w:space="0" w:color="FFFFFF" w:themeColor="background1"/>
            </w:tcBorders>
            <w:shd w:val="clear" w:color="auto" w:fill="auto"/>
            <w:vAlign w:val="bottom"/>
          </w:tcPr>
          <w:p w14:paraId="358AED0A" w14:textId="77777777" w:rsidR="009B5D7C" w:rsidRPr="005518FD" w:rsidRDefault="009B5D7C" w:rsidP="00BA53BE">
            <w:pPr>
              <w:suppressAutoHyphens w:val="0"/>
              <w:spacing w:before="80" w:after="80" w:line="200" w:lineRule="exact"/>
              <w:ind w:right="113"/>
              <w:jc w:val="right"/>
              <w:rPr>
                <w:sz w:val="18"/>
              </w:rPr>
            </w:pPr>
          </w:p>
        </w:tc>
        <w:tc>
          <w:tcPr>
            <w:tcW w:w="1440" w:type="dxa"/>
            <w:gridSpan w:val="2"/>
            <w:tcBorders>
              <w:top w:val="single" w:sz="4" w:space="0" w:color="auto"/>
              <w:left w:val="single" w:sz="24" w:space="0" w:color="FFFFFF" w:themeColor="background1"/>
              <w:right w:val="single" w:sz="24" w:space="0" w:color="FFFFFF" w:themeColor="background1"/>
            </w:tcBorders>
            <w:shd w:val="clear" w:color="auto" w:fill="auto"/>
            <w:vAlign w:val="bottom"/>
          </w:tcPr>
          <w:p w14:paraId="2DB458B3" w14:textId="77777777" w:rsidR="009B5D7C" w:rsidRPr="005518FD" w:rsidRDefault="009B5D7C" w:rsidP="00BA53BE">
            <w:pPr>
              <w:suppressAutoHyphens w:val="0"/>
              <w:spacing w:before="80" w:after="80" w:line="200" w:lineRule="exact"/>
              <w:ind w:right="113"/>
              <w:jc w:val="right"/>
              <w:rPr>
                <w:sz w:val="18"/>
              </w:rPr>
            </w:pPr>
          </w:p>
        </w:tc>
        <w:tc>
          <w:tcPr>
            <w:tcW w:w="1702" w:type="dxa"/>
            <w:gridSpan w:val="2"/>
            <w:tcBorders>
              <w:top w:val="single" w:sz="4" w:space="0" w:color="auto"/>
              <w:left w:val="single" w:sz="24" w:space="0" w:color="FFFFFF" w:themeColor="background1"/>
            </w:tcBorders>
            <w:shd w:val="clear" w:color="auto" w:fill="auto"/>
            <w:vAlign w:val="bottom"/>
          </w:tcPr>
          <w:p w14:paraId="7ABB8A1D" w14:textId="77777777" w:rsidR="009B5D7C" w:rsidRPr="005518FD" w:rsidRDefault="009B5D7C" w:rsidP="00BA53BE">
            <w:pPr>
              <w:suppressAutoHyphens w:val="0"/>
              <w:spacing w:before="80" w:after="80" w:line="200" w:lineRule="exact"/>
              <w:ind w:right="113"/>
              <w:jc w:val="right"/>
              <w:rPr>
                <w:sz w:val="18"/>
              </w:rPr>
            </w:pPr>
          </w:p>
        </w:tc>
      </w:tr>
      <w:tr w:rsidR="009B5D7C" w:rsidRPr="005518FD" w14:paraId="170AD1B1" w14:textId="77777777" w:rsidTr="00F23684">
        <w:trPr>
          <w:tblHeader/>
        </w:trPr>
        <w:tc>
          <w:tcPr>
            <w:tcW w:w="1050" w:type="dxa"/>
            <w:vMerge/>
            <w:tcBorders>
              <w:bottom w:val="single" w:sz="12" w:space="0" w:color="auto"/>
            </w:tcBorders>
            <w:shd w:val="clear" w:color="auto" w:fill="auto"/>
            <w:vAlign w:val="bottom"/>
          </w:tcPr>
          <w:p w14:paraId="4B513A49" w14:textId="77777777" w:rsidR="009B5D7C" w:rsidRPr="005518FD" w:rsidRDefault="009B5D7C" w:rsidP="00BA53BE">
            <w:pPr>
              <w:suppressAutoHyphens w:val="0"/>
              <w:spacing w:before="80" w:after="80" w:line="200" w:lineRule="exact"/>
              <w:ind w:right="113"/>
              <w:rPr>
                <w:sz w:val="18"/>
              </w:rPr>
            </w:pPr>
          </w:p>
        </w:tc>
        <w:tc>
          <w:tcPr>
            <w:tcW w:w="637" w:type="dxa"/>
            <w:tcBorders>
              <w:bottom w:val="single" w:sz="12" w:space="0" w:color="auto"/>
            </w:tcBorders>
            <w:shd w:val="clear" w:color="auto" w:fill="auto"/>
            <w:vAlign w:val="bottom"/>
          </w:tcPr>
          <w:p w14:paraId="0635EB6C" w14:textId="77777777" w:rsidR="009B5D7C" w:rsidRPr="008A35D6" w:rsidRDefault="009B5D7C" w:rsidP="00BA53BE">
            <w:pPr>
              <w:suppressAutoHyphens w:val="0"/>
              <w:spacing w:before="80" w:after="80" w:line="200" w:lineRule="exact"/>
              <w:jc w:val="right"/>
              <w:rPr>
                <w:i/>
                <w:sz w:val="16"/>
                <w:szCs w:val="16"/>
              </w:rPr>
            </w:pPr>
            <w:r w:rsidRPr="008A35D6">
              <w:rPr>
                <w:i/>
                <w:iCs/>
                <w:sz w:val="16"/>
                <w:szCs w:val="16"/>
              </w:rPr>
              <w:t>Rapport précédent</w:t>
            </w:r>
          </w:p>
        </w:tc>
        <w:tc>
          <w:tcPr>
            <w:tcW w:w="813" w:type="dxa"/>
            <w:tcBorders>
              <w:bottom w:val="single" w:sz="12" w:space="0" w:color="auto"/>
              <w:right w:val="single" w:sz="24" w:space="0" w:color="FFFFFF" w:themeColor="background1"/>
            </w:tcBorders>
            <w:shd w:val="clear" w:color="auto" w:fill="auto"/>
            <w:vAlign w:val="bottom"/>
          </w:tcPr>
          <w:p w14:paraId="5D954D19" w14:textId="77777777" w:rsidR="009B5D7C" w:rsidRPr="008A35D6" w:rsidRDefault="009B5D7C" w:rsidP="00BA53BE">
            <w:pPr>
              <w:suppressAutoHyphens w:val="0"/>
              <w:spacing w:before="80" w:after="80" w:line="200" w:lineRule="exact"/>
              <w:ind w:right="113"/>
              <w:jc w:val="right"/>
              <w:rPr>
                <w:i/>
                <w:sz w:val="16"/>
                <w:szCs w:val="16"/>
              </w:rPr>
            </w:pPr>
            <w:r w:rsidRPr="008A35D6">
              <w:rPr>
                <w:i/>
                <w:iCs/>
                <w:sz w:val="16"/>
                <w:szCs w:val="16"/>
              </w:rPr>
              <w:t>Présent rapport</w:t>
            </w:r>
          </w:p>
        </w:tc>
        <w:tc>
          <w:tcPr>
            <w:tcW w:w="813" w:type="dxa"/>
            <w:tcBorders>
              <w:left w:val="single" w:sz="24" w:space="0" w:color="FFFFFF" w:themeColor="background1"/>
              <w:bottom w:val="single" w:sz="12" w:space="0" w:color="auto"/>
            </w:tcBorders>
            <w:shd w:val="clear" w:color="auto" w:fill="auto"/>
            <w:vAlign w:val="bottom"/>
          </w:tcPr>
          <w:p w14:paraId="43BBA122" w14:textId="77777777" w:rsidR="009B5D7C" w:rsidRPr="008A35D6" w:rsidRDefault="009B5D7C" w:rsidP="00BA53BE">
            <w:pPr>
              <w:suppressAutoHyphens w:val="0"/>
              <w:spacing w:before="80" w:after="80" w:line="200" w:lineRule="exact"/>
              <w:ind w:right="113"/>
              <w:jc w:val="right"/>
              <w:rPr>
                <w:i/>
                <w:sz w:val="16"/>
                <w:szCs w:val="16"/>
              </w:rPr>
            </w:pPr>
            <w:r w:rsidRPr="008A35D6">
              <w:rPr>
                <w:i/>
                <w:iCs/>
                <w:sz w:val="16"/>
                <w:szCs w:val="16"/>
              </w:rPr>
              <w:t>Rapport précédent</w:t>
            </w:r>
          </w:p>
        </w:tc>
        <w:tc>
          <w:tcPr>
            <w:tcW w:w="915" w:type="dxa"/>
            <w:tcBorders>
              <w:bottom w:val="single" w:sz="12" w:space="0" w:color="auto"/>
              <w:right w:val="single" w:sz="24" w:space="0" w:color="FFFFFF" w:themeColor="background1"/>
            </w:tcBorders>
            <w:shd w:val="clear" w:color="auto" w:fill="auto"/>
            <w:vAlign w:val="bottom"/>
          </w:tcPr>
          <w:p w14:paraId="10216228" w14:textId="77777777" w:rsidR="009B5D7C" w:rsidRPr="008A35D6" w:rsidRDefault="009B5D7C" w:rsidP="00BA53BE">
            <w:pPr>
              <w:suppressAutoHyphens w:val="0"/>
              <w:spacing w:before="80" w:after="80" w:line="200" w:lineRule="exact"/>
              <w:ind w:right="113"/>
              <w:jc w:val="right"/>
              <w:rPr>
                <w:i/>
                <w:sz w:val="16"/>
                <w:szCs w:val="16"/>
              </w:rPr>
            </w:pPr>
            <w:r w:rsidRPr="008A35D6">
              <w:rPr>
                <w:i/>
                <w:iCs/>
                <w:sz w:val="16"/>
                <w:szCs w:val="16"/>
              </w:rPr>
              <w:t>Présent rapport</w:t>
            </w:r>
          </w:p>
        </w:tc>
        <w:tc>
          <w:tcPr>
            <w:tcW w:w="686" w:type="dxa"/>
            <w:tcBorders>
              <w:left w:val="single" w:sz="24" w:space="0" w:color="FFFFFF" w:themeColor="background1"/>
              <w:bottom w:val="single" w:sz="12" w:space="0" w:color="auto"/>
            </w:tcBorders>
            <w:shd w:val="clear" w:color="auto" w:fill="auto"/>
            <w:vAlign w:val="bottom"/>
          </w:tcPr>
          <w:p w14:paraId="6BBF52F9" w14:textId="77777777" w:rsidR="009B5D7C" w:rsidRPr="008A35D6" w:rsidRDefault="009B5D7C" w:rsidP="00BA53BE">
            <w:pPr>
              <w:suppressAutoHyphens w:val="0"/>
              <w:spacing w:before="80" w:after="80" w:line="200" w:lineRule="exact"/>
              <w:ind w:right="24"/>
              <w:jc w:val="right"/>
              <w:rPr>
                <w:i/>
                <w:sz w:val="16"/>
                <w:szCs w:val="16"/>
              </w:rPr>
            </w:pPr>
            <w:r w:rsidRPr="008A35D6">
              <w:rPr>
                <w:i/>
                <w:iCs/>
                <w:sz w:val="16"/>
                <w:szCs w:val="16"/>
              </w:rPr>
              <w:t>Rapport précédent</w:t>
            </w:r>
          </w:p>
        </w:tc>
        <w:tc>
          <w:tcPr>
            <w:tcW w:w="754" w:type="dxa"/>
            <w:tcBorders>
              <w:bottom w:val="single" w:sz="12" w:space="0" w:color="auto"/>
              <w:right w:val="single" w:sz="24" w:space="0" w:color="FFFFFF" w:themeColor="background1"/>
            </w:tcBorders>
            <w:shd w:val="clear" w:color="auto" w:fill="auto"/>
            <w:vAlign w:val="bottom"/>
          </w:tcPr>
          <w:p w14:paraId="25DF0E5F" w14:textId="77777777" w:rsidR="009B5D7C" w:rsidRPr="008A35D6" w:rsidRDefault="009B5D7C" w:rsidP="00BA53BE">
            <w:pPr>
              <w:suppressAutoHyphens w:val="0"/>
              <w:spacing w:before="80" w:after="80" w:line="200" w:lineRule="exact"/>
              <w:ind w:right="113"/>
              <w:jc w:val="right"/>
              <w:rPr>
                <w:i/>
                <w:sz w:val="16"/>
                <w:szCs w:val="16"/>
              </w:rPr>
            </w:pPr>
            <w:r w:rsidRPr="008A35D6">
              <w:rPr>
                <w:i/>
                <w:iCs/>
                <w:sz w:val="16"/>
                <w:szCs w:val="16"/>
              </w:rPr>
              <w:t>Présent rapport</w:t>
            </w:r>
          </w:p>
        </w:tc>
        <w:tc>
          <w:tcPr>
            <w:tcW w:w="821" w:type="dxa"/>
            <w:tcBorders>
              <w:left w:val="single" w:sz="24" w:space="0" w:color="FFFFFF" w:themeColor="background1"/>
              <w:bottom w:val="single" w:sz="12" w:space="0" w:color="auto"/>
            </w:tcBorders>
            <w:shd w:val="clear" w:color="auto" w:fill="auto"/>
            <w:vAlign w:val="bottom"/>
          </w:tcPr>
          <w:p w14:paraId="79372C59" w14:textId="77777777" w:rsidR="009B5D7C" w:rsidRPr="008A35D6" w:rsidRDefault="009B5D7C" w:rsidP="00BA53BE">
            <w:pPr>
              <w:suppressAutoHyphens w:val="0"/>
              <w:spacing w:before="80" w:after="80" w:line="200" w:lineRule="exact"/>
              <w:ind w:right="113"/>
              <w:jc w:val="right"/>
              <w:rPr>
                <w:i/>
                <w:sz w:val="16"/>
                <w:szCs w:val="16"/>
              </w:rPr>
            </w:pPr>
            <w:r w:rsidRPr="008A35D6">
              <w:rPr>
                <w:i/>
                <w:iCs/>
                <w:sz w:val="16"/>
                <w:szCs w:val="16"/>
              </w:rPr>
              <w:t>Rapport précédent</w:t>
            </w:r>
          </w:p>
        </w:tc>
        <w:tc>
          <w:tcPr>
            <w:tcW w:w="881" w:type="dxa"/>
            <w:tcBorders>
              <w:bottom w:val="single" w:sz="12" w:space="0" w:color="auto"/>
            </w:tcBorders>
            <w:shd w:val="clear" w:color="auto" w:fill="auto"/>
            <w:vAlign w:val="bottom"/>
          </w:tcPr>
          <w:p w14:paraId="54AD4A5E" w14:textId="77777777" w:rsidR="009B5D7C" w:rsidRPr="008A35D6" w:rsidRDefault="009B5D7C" w:rsidP="00BA53BE">
            <w:pPr>
              <w:suppressAutoHyphens w:val="0"/>
              <w:spacing w:before="80" w:after="80" w:line="200" w:lineRule="exact"/>
              <w:ind w:right="113"/>
              <w:jc w:val="right"/>
              <w:rPr>
                <w:i/>
                <w:sz w:val="16"/>
                <w:szCs w:val="16"/>
              </w:rPr>
            </w:pPr>
            <w:r w:rsidRPr="008A35D6">
              <w:rPr>
                <w:i/>
                <w:iCs/>
                <w:sz w:val="16"/>
                <w:szCs w:val="16"/>
              </w:rPr>
              <w:t>Présent rapport</w:t>
            </w:r>
          </w:p>
        </w:tc>
      </w:tr>
      <w:tr w:rsidR="009B5D7C" w:rsidRPr="005D357D" w14:paraId="7366C88B" w14:textId="77777777" w:rsidTr="00F23684">
        <w:tc>
          <w:tcPr>
            <w:tcW w:w="1050" w:type="dxa"/>
            <w:tcBorders>
              <w:top w:val="single" w:sz="12" w:space="0" w:color="auto"/>
            </w:tcBorders>
            <w:shd w:val="clear" w:color="auto" w:fill="auto"/>
          </w:tcPr>
          <w:p w14:paraId="151B291A" w14:textId="77777777" w:rsidR="009B5D7C" w:rsidRPr="005D357D" w:rsidRDefault="009B5D7C" w:rsidP="00063586">
            <w:pPr>
              <w:suppressAutoHyphens w:val="0"/>
              <w:spacing w:before="40" w:after="40" w:line="220" w:lineRule="exact"/>
              <w:ind w:right="113"/>
              <w:rPr>
                <w:sz w:val="18"/>
                <w:szCs w:val="18"/>
              </w:rPr>
            </w:pPr>
            <w:r w:rsidRPr="005D357D">
              <w:rPr>
                <w:sz w:val="18"/>
                <w:szCs w:val="18"/>
              </w:rPr>
              <w:t>Ghanzi</w:t>
            </w:r>
          </w:p>
        </w:tc>
        <w:tc>
          <w:tcPr>
            <w:tcW w:w="637" w:type="dxa"/>
            <w:tcBorders>
              <w:top w:val="single" w:sz="12" w:space="0" w:color="auto"/>
            </w:tcBorders>
            <w:shd w:val="clear" w:color="auto" w:fill="auto"/>
            <w:vAlign w:val="bottom"/>
          </w:tcPr>
          <w:p w14:paraId="4E048DF5"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11</w:t>
            </w:r>
          </w:p>
        </w:tc>
        <w:tc>
          <w:tcPr>
            <w:tcW w:w="813" w:type="dxa"/>
            <w:tcBorders>
              <w:top w:val="single" w:sz="12" w:space="0" w:color="auto"/>
            </w:tcBorders>
            <w:shd w:val="clear" w:color="auto" w:fill="auto"/>
            <w:vAlign w:val="bottom"/>
          </w:tcPr>
          <w:p w14:paraId="1FC6BCBC"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11</w:t>
            </w:r>
          </w:p>
        </w:tc>
        <w:tc>
          <w:tcPr>
            <w:tcW w:w="813" w:type="dxa"/>
            <w:tcBorders>
              <w:top w:val="single" w:sz="12" w:space="0" w:color="auto"/>
            </w:tcBorders>
            <w:shd w:val="clear" w:color="auto" w:fill="auto"/>
            <w:vAlign w:val="bottom"/>
          </w:tcPr>
          <w:p w14:paraId="26432BC6"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11</w:t>
            </w:r>
          </w:p>
        </w:tc>
        <w:tc>
          <w:tcPr>
            <w:tcW w:w="915" w:type="dxa"/>
            <w:tcBorders>
              <w:top w:val="single" w:sz="12" w:space="0" w:color="auto"/>
            </w:tcBorders>
            <w:shd w:val="clear" w:color="auto" w:fill="auto"/>
            <w:vAlign w:val="bottom"/>
          </w:tcPr>
          <w:p w14:paraId="79F31C99"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11</w:t>
            </w:r>
          </w:p>
        </w:tc>
        <w:tc>
          <w:tcPr>
            <w:tcW w:w="686" w:type="dxa"/>
            <w:tcBorders>
              <w:top w:val="single" w:sz="12" w:space="0" w:color="auto"/>
            </w:tcBorders>
            <w:shd w:val="clear" w:color="auto" w:fill="auto"/>
            <w:vAlign w:val="bottom"/>
          </w:tcPr>
          <w:p w14:paraId="7E9D1955"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0</w:t>
            </w:r>
          </w:p>
        </w:tc>
        <w:tc>
          <w:tcPr>
            <w:tcW w:w="754" w:type="dxa"/>
            <w:tcBorders>
              <w:top w:val="single" w:sz="12" w:space="0" w:color="auto"/>
            </w:tcBorders>
            <w:shd w:val="clear" w:color="auto" w:fill="auto"/>
            <w:vAlign w:val="bottom"/>
          </w:tcPr>
          <w:p w14:paraId="6BE1C68A"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0</w:t>
            </w:r>
          </w:p>
        </w:tc>
        <w:tc>
          <w:tcPr>
            <w:tcW w:w="821" w:type="dxa"/>
            <w:tcBorders>
              <w:top w:val="single" w:sz="12" w:space="0" w:color="auto"/>
            </w:tcBorders>
            <w:shd w:val="clear" w:color="auto" w:fill="auto"/>
            <w:vAlign w:val="bottom"/>
          </w:tcPr>
          <w:p w14:paraId="4F8A954B"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45</w:t>
            </w:r>
          </w:p>
        </w:tc>
        <w:tc>
          <w:tcPr>
            <w:tcW w:w="881" w:type="dxa"/>
            <w:tcBorders>
              <w:top w:val="single" w:sz="12" w:space="0" w:color="auto"/>
            </w:tcBorders>
            <w:shd w:val="clear" w:color="auto" w:fill="auto"/>
            <w:vAlign w:val="bottom"/>
          </w:tcPr>
          <w:p w14:paraId="128E2D26"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45</w:t>
            </w:r>
          </w:p>
        </w:tc>
      </w:tr>
      <w:tr w:rsidR="009B5D7C" w:rsidRPr="005D357D" w14:paraId="3DFD3602" w14:textId="77777777" w:rsidTr="00F23684">
        <w:tc>
          <w:tcPr>
            <w:tcW w:w="1050" w:type="dxa"/>
            <w:shd w:val="clear" w:color="auto" w:fill="auto"/>
          </w:tcPr>
          <w:p w14:paraId="4928701C" w14:textId="77777777" w:rsidR="009B5D7C" w:rsidRPr="005D357D" w:rsidRDefault="009B5D7C" w:rsidP="00063586">
            <w:pPr>
              <w:suppressAutoHyphens w:val="0"/>
              <w:spacing w:before="40" w:after="40" w:line="220" w:lineRule="exact"/>
              <w:ind w:right="113"/>
              <w:rPr>
                <w:sz w:val="18"/>
                <w:szCs w:val="18"/>
              </w:rPr>
            </w:pPr>
            <w:r w:rsidRPr="005D357D">
              <w:rPr>
                <w:sz w:val="18"/>
                <w:szCs w:val="18"/>
              </w:rPr>
              <w:t>Centre</w:t>
            </w:r>
          </w:p>
        </w:tc>
        <w:tc>
          <w:tcPr>
            <w:tcW w:w="637" w:type="dxa"/>
            <w:shd w:val="clear" w:color="auto" w:fill="auto"/>
            <w:vAlign w:val="bottom"/>
          </w:tcPr>
          <w:p w14:paraId="2F61C681"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9</w:t>
            </w:r>
          </w:p>
        </w:tc>
        <w:tc>
          <w:tcPr>
            <w:tcW w:w="813" w:type="dxa"/>
            <w:shd w:val="clear" w:color="auto" w:fill="auto"/>
            <w:vAlign w:val="bottom"/>
          </w:tcPr>
          <w:p w14:paraId="5508FEA8"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9</w:t>
            </w:r>
          </w:p>
        </w:tc>
        <w:tc>
          <w:tcPr>
            <w:tcW w:w="813" w:type="dxa"/>
            <w:shd w:val="clear" w:color="auto" w:fill="auto"/>
            <w:vAlign w:val="bottom"/>
          </w:tcPr>
          <w:p w14:paraId="551E4AEC"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2</w:t>
            </w:r>
          </w:p>
        </w:tc>
        <w:tc>
          <w:tcPr>
            <w:tcW w:w="915" w:type="dxa"/>
            <w:shd w:val="clear" w:color="auto" w:fill="auto"/>
            <w:vAlign w:val="bottom"/>
          </w:tcPr>
          <w:p w14:paraId="062D1C0D"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2</w:t>
            </w:r>
          </w:p>
        </w:tc>
        <w:tc>
          <w:tcPr>
            <w:tcW w:w="686" w:type="dxa"/>
            <w:shd w:val="clear" w:color="auto" w:fill="auto"/>
            <w:vAlign w:val="bottom"/>
          </w:tcPr>
          <w:p w14:paraId="0B99C9CF"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7</w:t>
            </w:r>
          </w:p>
        </w:tc>
        <w:tc>
          <w:tcPr>
            <w:tcW w:w="754" w:type="dxa"/>
            <w:shd w:val="clear" w:color="auto" w:fill="auto"/>
            <w:vAlign w:val="bottom"/>
          </w:tcPr>
          <w:p w14:paraId="25DFCEB0"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7</w:t>
            </w:r>
          </w:p>
        </w:tc>
        <w:tc>
          <w:tcPr>
            <w:tcW w:w="821" w:type="dxa"/>
            <w:shd w:val="clear" w:color="auto" w:fill="auto"/>
            <w:vAlign w:val="bottom"/>
          </w:tcPr>
          <w:p w14:paraId="1608EA2A"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3</w:t>
            </w:r>
          </w:p>
        </w:tc>
        <w:tc>
          <w:tcPr>
            <w:tcW w:w="881" w:type="dxa"/>
            <w:shd w:val="clear" w:color="auto" w:fill="auto"/>
            <w:vAlign w:val="bottom"/>
          </w:tcPr>
          <w:p w14:paraId="6F0C17E2"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3</w:t>
            </w:r>
          </w:p>
        </w:tc>
      </w:tr>
      <w:tr w:rsidR="009B5D7C" w:rsidRPr="005D357D" w14:paraId="563D5608" w14:textId="77777777" w:rsidTr="00F23684">
        <w:tc>
          <w:tcPr>
            <w:tcW w:w="1050" w:type="dxa"/>
            <w:shd w:val="clear" w:color="auto" w:fill="auto"/>
          </w:tcPr>
          <w:p w14:paraId="360DBCC6" w14:textId="77777777" w:rsidR="009B5D7C" w:rsidRPr="005D357D" w:rsidRDefault="009B5D7C" w:rsidP="00063586">
            <w:pPr>
              <w:suppressAutoHyphens w:val="0"/>
              <w:spacing w:before="40" w:after="40" w:line="220" w:lineRule="exact"/>
              <w:ind w:right="113"/>
              <w:rPr>
                <w:sz w:val="18"/>
                <w:szCs w:val="18"/>
              </w:rPr>
            </w:pPr>
            <w:r w:rsidRPr="005D357D">
              <w:rPr>
                <w:sz w:val="18"/>
                <w:szCs w:val="18"/>
              </w:rPr>
              <w:t>Kgatleng</w:t>
            </w:r>
          </w:p>
        </w:tc>
        <w:tc>
          <w:tcPr>
            <w:tcW w:w="637" w:type="dxa"/>
            <w:shd w:val="clear" w:color="auto" w:fill="auto"/>
            <w:vAlign w:val="bottom"/>
          </w:tcPr>
          <w:p w14:paraId="480FCDCC"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w:t>
            </w:r>
          </w:p>
        </w:tc>
        <w:tc>
          <w:tcPr>
            <w:tcW w:w="813" w:type="dxa"/>
            <w:shd w:val="clear" w:color="auto" w:fill="auto"/>
            <w:vAlign w:val="bottom"/>
          </w:tcPr>
          <w:p w14:paraId="2156EB18"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w:t>
            </w:r>
          </w:p>
        </w:tc>
        <w:tc>
          <w:tcPr>
            <w:tcW w:w="813" w:type="dxa"/>
            <w:shd w:val="clear" w:color="auto" w:fill="auto"/>
            <w:vAlign w:val="bottom"/>
          </w:tcPr>
          <w:p w14:paraId="1E85C559"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w:t>
            </w:r>
          </w:p>
        </w:tc>
        <w:tc>
          <w:tcPr>
            <w:tcW w:w="915" w:type="dxa"/>
            <w:shd w:val="clear" w:color="auto" w:fill="auto"/>
            <w:vAlign w:val="bottom"/>
          </w:tcPr>
          <w:p w14:paraId="0CF0A1B4"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w:t>
            </w:r>
          </w:p>
        </w:tc>
        <w:tc>
          <w:tcPr>
            <w:tcW w:w="686" w:type="dxa"/>
            <w:shd w:val="clear" w:color="auto" w:fill="auto"/>
            <w:vAlign w:val="bottom"/>
          </w:tcPr>
          <w:p w14:paraId="06783CFA"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0</w:t>
            </w:r>
          </w:p>
        </w:tc>
        <w:tc>
          <w:tcPr>
            <w:tcW w:w="754" w:type="dxa"/>
            <w:shd w:val="clear" w:color="auto" w:fill="auto"/>
            <w:vAlign w:val="bottom"/>
          </w:tcPr>
          <w:p w14:paraId="4DC7FA57"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0</w:t>
            </w:r>
          </w:p>
        </w:tc>
        <w:tc>
          <w:tcPr>
            <w:tcW w:w="821" w:type="dxa"/>
            <w:shd w:val="clear" w:color="auto" w:fill="auto"/>
            <w:vAlign w:val="bottom"/>
          </w:tcPr>
          <w:p w14:paraId="0BDBCC4D"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3</w:t>
            </w:r>
          </w:p>
        </w:tc>
        <w:tc>
          <w:tcPr>
            <w:tcW w:w="881" w:type="dxa"/>
            <w:shd w:val="clear" w:color="auto" w:fill="auto"/>
            <w:vAlign w:val="bottom"/>
          </w:tcPr>
          <w:p w14:paraId="0A3960A5"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3</w:t>
            </w:r>
          </w:p>
        </w:tc>
      </w:tr>
      <w:tr w:rsidR="009B5D7C" w:rsidRPr="005D357D" w14:paraId="7CDD986D" w14:textId="77777777" w:rsidTr="00F23684">
        <w:tc>
          <w:tcPr>
            <w:tcW w:w="1050" w:type="dxa"/>
            <w:shd w:val="clear" w:color="auto" w:fill="auto"/>
          </w:tcPr>
          <w:p w14:paraId="0A1A64AD" w14:textId="77777777" w:rsidR="009B5D7C" w:rsidRPr="005D357D" w:rsidRDefault="009B5D7C" w:rsidP="00063586">
            <w:pPr>
              <w:suppressAutoHyphens w:val="0"/>
              <w:spacing w:before="40" w:after="40" w:line="220" w:lineRule="exact"/>
              <w:ind w:right="113"/>
              <w:rPr>
                <w:sz w:val="18"/>
                <w:szCs w:val="18"/>
              </w:rPr>
            </w:pPr>
            <w:r w:rsidRPr="005D357D">
              <w:rPr>
                <w:sz w:val="18"/>
                <w:szCs w:val="18"/>
              </w:rPr>
              <w:t>Kgalagadi</w:t>
            </w:r>
          </w:p>
        </w:tc>
        <w:tc>
          <w:tcPr>
            <w:tcW w:w="637" w:type="dxa"/>
            <w:shd w:val="clear" w:color="auto" w:fill="auto"/>
            <w:vAlign w:val="bottom"/>
          </w:tcPr>
          <w:p w14:paraId="3194E650"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9</w:t>
            </w:r>
          </w:p>
        </w:tc>
        <w:tc>
          <w:tcPr>
            <w:tcW w:w="813" w:type="dxa"/>
            <w:shd w:val="clear" w:color="auto" w:fill="auto"/>
            <w:vAlign w:val="bottom"/>
          </w:tcPr>
          <w:p w14:paraId="38545E02"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9</w:t>
            </w:r>
          </w:p>
        </w:tc>
        <w:tc>
          <w:tcPr>
            <w:tcW w:w="813" w:type="dxa"/>
            <w:shd w:val="clear" w:color="auto" w:fill="auto"/>
            <w:vAlign w:val="bottom"/>
          </w:tcPr>
          <w:p w14:paraId="17A74F7E"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7</w:t>
            </w:r>
          </w:p>
        </w:tc>
        <w:tc>
          <w:tcPr>
            <w:tcW w:w="915" w:type="dxa"/>
            <w:shd w:val="clear" w:color="auto" w:fill="auto"/>
            <w:vAlign w:val="bottom"/>
          </w:tcPr>
          <w:p w14:paraId="08A1434F"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7</w:t>
            </w:r>
          </w:p>
        </w:tc>
        <w:tc>
          <w:tcPr>
            <w:tcW w:w="686" w:type="dxa"/>
            <w:shd w:val="clear" w:color="auto" w:fill="auto"/>
            <w:vAlign w:val="bottom"/>
          </w:tcPr>
          <w:p w14:paraId="2D9FD975"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2</w:t>
            </w:r>
          </w:p>
        </w:tc>
        <w:tc>
          <w:tcPr>
            <w:tcW w:w="754" w:type="dxa"/>
            <w:shd w:val="clear" w:color="auto" w:fill="auto"/>
            <w:vAlign w:val="bottom"/>
          </w:tcPr>
          <w:p w14:paraId="68663A57"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2</w:t>
            </w:r>
          </w:p>
        </w:tc>
        <w:tc>
          <w:tcPr>
            <w:tcW w:w="821" w:type="dxa"/>
            <w:shd w:val="clear" w:color="auto" w:fill="auto"/>
            <w:vAlign w:val="bottom"/>
          </w:tcPr>
          <w:p w14:paraId="34D8F778"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12</w:t>
            </w:r>
          </w:p>
        </w:tc>
        <w:tc>
          <w:tcPr>
            <w:tcW w:w="881" w:type="dxa"/>
            <w:shd w:val="clear" w:color="auto" w:fill="auto"/>
            <w:vAlign w:val="bottom"/>
          </w:tcPr>
          <w:p w14:paraId="029A8499"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12</w:t>
            </w:r>
          </w:p>
        </w:tc>
      </w:tr>
      <w:tr w:rsidR="009B5D7C" w:rsidRPr="005D357D" w14:paraId="40A5347A" w14:textId="77777777" w:rsidTr="00F23684">
        <w:tc>
          <w:tcPr>
            <w:tcW w:w="1050" w:type="dxa"/>
            <w:shd w:val="clear" w:color="auto" w:fill="auto"/>
          </w:tcPr>
          <w:p w14:paraId="5C2D8C4D" w14:textId="77777777" w:rsidR="009B5D7C" w:rsidRPr="005D357D" w:rsidRDefault="009B5D7C" w:rsidP="00063586">
            <w:pPr>
              <w:suppressAutoHyphens w:val="0"/>
              <w:spacing w:before="40" w:after="40" w:line="220" w:lineRule="exact"/>
              <w:ind w:right="113"/>
              <w:rPr>
                <w:sz w:val="18"/>
                <w:szCs w:val="18"/>
              </w:rPr>
            </w:pPr>
            <w:r w:rsidRPr="005D357D">
              <w:rPr>
                <w:sz w:val="18"/>
                <w:szCs w:val="18"/>
              </w:rPr>
              <w:t>Kweneng</w:t>
            </w:r>
          </w:p>
        </w:tc>
        <w:tc>
          <w:tcPr>
            <w:tcW w:w="637" w:type="dxa"/>
            <w:shd w:val="clear" w:color="auto" w:fill="auto"/>
            <w:vAlign w:val="bottom"/>
          </w:tcPr>
          <w:p w14:paraId="5A6C5CBC"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3</w:t>
            </w:r>
          </w:p>
        </w:tc>
        <w:tc>
          <w:tcPr>
            <w:tcW w:w="813" w:type="dxa"/>
            <w:shd w:val="clear" w:color="auto" w:fill="auto"/>
            <w:vAlign w:val="bottom"/>
          </w:tcPr>
          <w:p w14:paraId="0A2E6E51"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4</w:t>
            </w:r>
          </w:p>
        </w:tc>
        <w:tc>
          <w:tcPr>
            <w:tcW w:w="813" w:type="dxa"/>
            <w:shd w:val="clear" w:color="auto" w:fill="auto"/>
            <w:vAlign w:val="bottom"/>
          </w:tcPr>
          <w:p w14:paraId="324AE0FC"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2</w:t>
            </w:r>
          </w:p>
        </w:tc>
        <w:tc>
          <w:tcPr>
            <w:tcW w:w="915" w:type="dxa"/>
            <w:shd w:val="clear" w:color="auto" w:fill="auto"/>
            <w:vAlign w:val="bottom"/>
          </w:tcPr>
          <w:p w14:paraId="7DA5E8ED"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2</w:t>
            </w:r>
          </w:p>
        </w:tc>
        <w:tc>
          <w:tcPr>
            <w:tcW w:w="686" w:type="dxa"/>
            <w:shd w:val="clear" w:color="auto" w:fill="auto"/>
            <w:vAlign w:val="bottom"/>
          </w:tcPr>
          <w:p w14:paraId="60E5D3F1"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w:t>
            </w:r>
          </w:p>
        </w:tc>
        <w:tc>
          <w:tcPr>
            <w:tcW w:w="754" w:type="dxa"/>
            <w:shd w:val="clear" w:color="auto" w:fill="auto"/>
            <w:vAlign w:val="bottom"/>
          </w:tcPr>
          <w:p w14:paraId="6C00AA87"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2</w:t>
            </w:r>
          </w:p>
        </w:tc>
        <w:tc>
          <w:tcPr>
            <w:tcW w:w="821" w:type="dxa"/>
            <w:shd w:val="clear" w:color="auto" w:fill="auto"/>
            <w:vAlign w:val="bottom"/>
          </w:tcPr>
          <w:p w14:paraId="709ADF0C"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10</w:t>
            </w:r>
          </w:p>
        </w:tc>
        <w:tc>
          <w:tcPr>
            <w:tcW w:w="881" w:type="dxa"/>
            <w:shd w:val="clear" w:color="auto" w:fill="auto"/>
            <w:vAlign w:val="bottom"/>
          </w:tcPr>
          <w:p w14:paraId="006BBFAE"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10</w:t>
            </w:r>
          </w:p>
        </w:tc>
      </w:tr>
      <w:tr w:rsidR="009B5D7C" w:rsidRPr="005D357D" w14:paraId="53DADBFA" w14:textId="77777777" w:rsidTr="00F23684">
        <w:tc>
          <w:tcPr>
            <w:tcW w:w="1050" w:type="dxa"/>
            <w:tcBorders>
              <w:bottom w:val="single" w:sz="4" w:space="0" w:color="auto"/>
            </w:tcBorders>
            <w:shd w:val="clear" w:color="auto" w:fill="auto"/>
          </w:tcPr>
          <w:p w14:paraId="1CDB03FD" w14:textId="77777777" w:rsidR="009B5D7C" w:rsidRPr="005D357D" w:rsidRDefault="009B5D7C" w:rsidP="00063586">
            <w:pPr>
              <w:suppressAutoHyphens w:val="0"/>
              <w:spacing w:before="40" w:after="40" w:line="220" w:lineRule="exact"/>
              <w:ind w:right="113"/>
              <w:rPr>
                <w:sz w:val="18"/>
                <w:szCs w:val="18"/>
              </w:rPr>
            </w:pPr>
            <w:r w:rsidRPr="005D357D">
              <w:rPr>
                <w:sz w:val="18"/>
                <w:szCs w:val="18"/>
              </w:rPr>
              <w:t>Nord-Ouest</w:t>
            </w:r>
          </w:p>
        </w:tc>
        <w:tc>
          <w:tcPr>
            <w:tcW w:w="637" w:type="dxa"/>
            <w:tcBorders>
              <w:bottom w:val="single" w:sz="4" w:space="0" w:color="auto"/>
            </w:tcBorders>
            <w:shd w:val="clear" w:color="auto" w:fill="auto"/>
            <w:vAlign w:val="bottom"/>
          </w:tcPr>
          <w:p w14:paraId="1934D3C9"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4</w:t>
            </w:r>
          </w:p>
        </w:tc>
        <w:tc>
          <w:tcPr>
            <w:tcW w:w="813" w:type="dxa"/>
            <w:tcBorders>
              <w:bottom w:val="single" w:sz="4" w:space="0" w:color="auto"/>
            </w:tcBorders>
            <w:shd w:val="clear" w:color="auto" w:fill="auto"/>
            <w:vAlign w:val="bottom"/>
          </w:tcPr>
          <w:p w14:paraId="1AAD7574"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4</w:t>
            </w:r>
          </w:p>
        </w:tc>
        <w:tc>
          <w:tcPr>
            <w:tcW w:w="813" w:type="dxa"/>
            <w:tcBorders>
              <w:bottom w:val="single" w:sz="4" w:space="0" w:color="auto"/>
            </w:tcBorders>
            <w:shd w:val="clear" w:color="auto" w:fill="auto"/>
            <w:vAlign w:val="bottom"/>
          </w:tcPr>
          <w:p w14:paraId="0B7F95CC"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3</w:t>
            </w:r>
          </w:p>
        </w:tc>
        <w:tc>
          <w:tcPr>
            <w:tcW w:w="915" w:type="dxa"/>
            <w:tcBorders>
              <w:bottom w:val="single" w:sz="4" w:space="0" w:color="auto"/>
            </w:tcBorders>
            <w:shd w:val="clear" w:color="auto" w:fill="auto"/>
            <w:vAlign w:val="bottom"/>
          </w:tcPr>
          <w:p w14:paraId="38A25E7E"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4</w:t>
            </w:r>
          </w:p>
        </w:tc>
        <w:tc>
          <w:tcPr>
            <w:tcW w:w="686" w:type="dxa"/>
            <w:tcBorders>
              <w:bottom w:val="single" w:sz="4" w:space="0" w:color="auto"/>
            </w:tcBorders>
            <w:shd w:val="clear" w:color="auto" w:fill="auto"/>
            <w:vAlign w:val="bottom"/>
          </w:tcPr>
          <w:p w14:paraId="480FE822"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w:t>
            </w:r>
          </w:p>
        </w:tc>
        <w:tc>
          <w:tcPr>
            <w:tcW w:w="754" w:type="dxa"/>
            <w:tcBorders>
              <w:bottom w:val="single" w:sz="4" w:space="0" w:color="auto"/>
            </w:tcBorders>
            <w:shd w:val="clear" w:color="auto" w:fill="auto"/>
            <w:vAlign w:val="bottom"/>
          </w:tcPr>
          <w:p w14:paraId="25492A75"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0</w:t>
            </w:r>
          </w:p>
        </w:tc>
        <w:tc>
          <w:tcPr>
            <w:tcW w:w="821" w:type="dxa"/>
            <w:tcBorders>
              <w:bottom w:val="single" w:sz="4" w:space="0" w:color="auto"/>
            </w:tcBorders>
            <w:shd w:val="clear" w:color="auto" w:fill="auto"/>
            <w:vAlign w:val="bottom"/>
          </w:tcPr>
          <w:p w14:paraId="02EE96A3"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13</w:t>
            </w:r>
          </w:p>
        </w:tc>
        <w:tc>
          <w:tcPr>
            <w:tcW w:w="881" w:type="dxa"/>
            <w:tcBorders>
              <w:bottom w:val="single" w:sz="4" w:space="0" w:color="auto"/>
            </w:tcBorders>
            <w:shd w:val="clear" w:color="auto" w:fill="auto"/>
            <w:vAlign w:val="bottom"/>
          </w:tcPr>
          <w:p w14:paraId="16158D4F" w14:textId="77777777" w:rsidR="009B5D7C" w:rsidRPr="005D357D" w:rsidRDefault="009B5D7C" w:rsidP="00063586">
            <w:pPr>
              <w:suppressAutoHyphens w:val="0"/>
              <w:spacing w:before="40" w:after="40" w:line="220" w:lineRule="exact"/>
              <w:ind w:right="113"/>
              <w:jc w:val="right"/>
              <w:rPr>
                <w:sz w:val="18"/>
                <w:szCs w:val="18"/>
              </w:rPr>
            </w:pPr>
            <w:r w:rsidRPr="005D357D">
              <w:rPr>
                <w:sz w:val="18"/>
                <w:szCs w:val="18"/>
              </w:rPr>
              <w:t>13</w:t>
            </w:r>
          </w:p>
        </w:tc>
      </w:tr>
      <w:tr w:rsidR="009B5D7C" w:rsidRPr="00BA53BE" w14:paraId="26535A48" w14:textId="77777777" w:rsidTr="00F23684">
        <w:tc>
          <w:tcPr>
            <w:tcW w:w="1050" w:type="dxa"/>
            <w:tcBorders>
              <w:top w:val="single" w:sz="4" w:space="0" w:color="auto"/>
              <w:bottom w:val="single" w:sz="12" w:space="0" w:color="auto"/>
            </w:tcBorders>
            <w:shd w:val="clear" w:color="auto" w:fill="auto"/>
          </w:tcPr>
          <w:p w14:paraId="0E35F338" w14:textId="77777777" w:rsidR="009B5D7C" w:rsidRPr="00BA53BE" w:rsidRDefault="009B5D7C" w:rsidP="00BA53BE">
            <w:pPr>
              <w:suppressAutoHyphens w:val="0"/>
              <w:spacing w:before="80" w:after="80" w:line="220" w:lineRule="exact"/>
              <w:ind w:left="283"/>
              <w:rPr>
                <w:b/>
                <w:sz w:val="18"/>
                <w:szCs w:val="18"/>
              </w:rPr>
            </w:pPr>
            <w:r w:rsidRPr="00BA53BE">
              <w:rPr>
                <w:b/>
                <w:sz w:val="18"/>
                <w:szCs w:val="18"/>
              </w:rPr>
              <w:t>Total</w:t>
            </w:r>
          </w:p>
        </w:tc>
        <w:tc>
          <w:tcPr>
            <w:tcW w:w="637" w:type="dxa"/>
            <w:tcBorders>
              <w:top w:val="single" w:sz="4" w:space="0" w:color="auto"/>
              <w:bottom w:val="single" w:sz="12" w:space="0" w:color="auto"/>
            </w:tcBorders>
            <w:shd w:val="clear" w:color="auto" w:fill="auto"/>
            <w:vAlign w:val="bottom"/>
          </w:tcPr>
          <w:p w14:paraId="46C06650" w14:textId="77777777" w:rsidR="009B5D7C" w:rsidRPr="00BA53BE" w:rsidRDefault="009B5D7C" w:rsidP="00BA53BE">
            <w:pPr>
              <w:suppressAutoHyphens w:val="0"/>
              <w:spacing w:before="80" w:after="80" w:line="220" w:lineRule="exact"/>
              <w:jc w:val="right"/>
              <w:rPr>
                <w:b/>
                <w:sz w:val="18"/>
                <w:szCs w:val="18"/>
              </w:rPr>
            </w:pPr>
            <w:r w:rsidRPr="00BA53BE">
              <w:rPr>
                <w:b/>
                <w:sz w:val="18"/>
                <w:szCs w:val="18"/>
              </w:rPr>
              <w:t>37</w:t>
            </w:r>
          </w:p>
        </w:tc>
        <w:tc>
          <w:tcPr>
            <w:tcW w:w="813" w:type="dxa"/>
            <w:tcBorders>
              <w:top w:val="single" w:sz="4" w:space="0" w:color="auto"/>
              <w:bottom w:val="single" w:sz="12" w:space="0" w:color="auto"/>
            </w:tcBorders>
            <w:shd w:val="clear" w:color="auto" w:fill="auto"/>
            <w:vAlign w:val="bottom"/>
          </w:tcPr>
          <w:p w14:paraId="5E21E307" w14:textId="77777777" w:rsidR="009B5D7C" w:rsidRPr="00BA53BE" w:rsidRDefault="009B5D7C" w:rsidP="00BA53BE">
            <w:pPr>
              <w:suppressAutoHyphens w:val="0"/>
              <w:spacing w:before="80" w:after="80" w:line="220" w:lineRule="exact"/>
              <w:jc w:val="right"/>
              <w:rPr>
                <w:b/>
                <w:sz w:val="18"/>
                <w:szCs w:val="18"/>
              </w:rPr>
            </w:pPr>
            <w:r w:rsidRPr="00BA53BE">
              <w:rPr>
                <w:b/>
                <w:sz w:val="18"/>
                <w:szCs w:val="18"/>
              </w:rPr>
              <w:t>38</w:t>
            </w:r>
          </w:p>
        </w:tc>
        <w:tc>
          <w:tcPr>
            <w:tcW w:w="813" w:type="dxa"/>
            <w:tcBorders>
              <w:top w:val="single" w:sz="4" w:space="0" w:color="auto"/>
              <w:bottom w:val="single" w:sz="12" w:space="0" w:color="auto"/>
            </w:tcBorders>
            <w:shd w:val="clear" w:color="auto" w:fill="auto"/>
            <w:vAlign w:val="bottom"/>
          </w:tcPr>
          <w:p w14:paraId="550F66D2" w14:textId="77777777" w:rsidR="009B5D7C" w:rsidRPr="00BA53BE" w:rsidRDefault="009B5D7C" w:rsidP="00BA53BE">
            <w:pPr>
              <w:suppressAutoHyphens w:val="0"/>
              <w:spacing w:before="80" w:after="80" w:line="220" w:lineRule="exact"/>
              <w:jc w:val="right"/>
              <w:rPr>
                <w:b/>
                <w:sz w:val="18"/>
                <w:szCs w:val="18"/>
              </w:rPr>
            </w:pPr>
            <w:r w:rsidRPr="00BA53BE">
              <w:rPr>
                <w:b/>
                <w:sz w:val="18"/>
                <w:szCs w:val="18"/>
              </w:rPr>
              <w:t>26</w:t>
            </w:r>
          </w:p>
        </w:tc>
        <w:tc>
          <w:tcPr>
            <w:tcW w:w="915" w:type="dxa"/>
            <w:tcBorders>
              <w:top w:val="single" w:sz="4" w:space="0" w:color="auto"/>
              <w:bottom w:val="single" w:sz="12" w:space="0" w:color="auto"/>
            </w:tcBorders>
            <w:shd w:val="clear" w:color="auto" w:fill="auto"/>
            <w:vAlign w:val="bottom"/>
          </w:tcPr>
          <w:p w14:paraId="4AE879FA" w14:textId="77777777" w:rsidR="009B5D7C" w:rsidRPr="00BA53BE" w:rsidRDefault="009B5D7C" w:rsidP="00BA53BE">
            <w:pPr>
              <w:suppressAutoHyphens w:val="0"/>
              <w:spacing w:before="80" w:after="80" w:line="220" w:lineRule="exact"/>
              <w:jc w:val="right"/>
              <w:rPr>
                <w:b/>
                <w:sz w:val="18"/>
                <w:szCs w:val="18"/>
              </w:rPr>
            </w:pPr>
            <w:r w:rsidRPr="00BA53BE">
              <w:rPr>
                <w:b/>
                <w:sz w:val="18"/>
                <w:szCs w:val="18"/>
              </w:rPr>
              <w:t>27</w:t>
            </w:r>
          </w:p>
        </w:tc>
        <w:tc>
          <w:tcPr>
            <w:tcW w:w="686" w:type="dxa"/>
            <w:tcBorders>
              <w:top w:val="single" w:sz="4" w:space="0" w:color="auto"/>
              <w:bottom w:val="single" w:sz="12" w:space="0" w:color="auto"/>
            </w:tcBorders>
            <w:shd w:val="clear" w:color="auto" w:fill="auto"/>
            <w:vAlign w:val="bottom"/>
          </w:tcPr>
          <w:p w14:paraId="539C570B" w14:textId="77777777" w:rsidR="009B5D7C" w:rsidRPr="00BA53BE" w:rsidRDefault="009B5D7C" w:rsidP="00BA53BE">
            <w:pPr>
              <w:suppressAutoHyphens w:val="0"/>
              <w:spacing w:before="80" w:after="80" w:line="220" w:lineRule="exact"/>
              <w:jc w:val="right"/>
              <w:rPr>
                <w:b/>
                <w:sz w:val="18"/>
                <w:szCs w:val="18"/>
              </w:rPr>
            </w:pPr>
            <w:r w:rsidRPr="00BA53BE">
              <w:rPr>
                <w:b/>
                <w:sz w:val="18"/>
                <w:szCs w:val="18"/>
              </w:rPr>
              <w:t>11</w:t>
            </w:r>
          </w:p>
        </w:tc>
        <w:tc>
          <w:tcPr>
            <w:tcW w:w="754" w:type="dxa"/>
            <w:tcBorders>
              <w:top w:val="single" w:sz="4" w:space="0" w:color="auto"/>
              <w:bottom w:val="single" w:sz="12" w:space="0" w:color="auto"/>
            </w:tcBorders>
            <w:shd w:val="clear" w:color="auto" w:fill="auto"/>
            <w:vAlign w:val="bottom"/>
          </w:tcPr>
          <w:p w14:paraId="2FC41810" w14:textId="77777777" w:rsidR="009B5D7C" w:rsidRPr="00BA53BE" w:rsidRDefault="009B5D7C" w:rsidP="00BA53BE">
            <w:pPr>
              <w:suppressAutoHyphens w:val="0"/>
              <w:spacing w:before="80" w:after="80" w:line="220" w:lineRule="exact"/>
              <w:jc w:val="right"/>
              <w:rPr>
                <w:b/>
                <w:sz w:val="18"/>
                <w:szCs w:val="18"/>
              </w:rPr>
            </w:pPr>
            <w:r w:rsidRPr="00BA53BE">
              <w:rPr>
                <w:b/>
                <w:sz w:val="18"/>
                <w:szCs w:val="18"/>
              </w:rPr>
              <w:t>11</w:t>
            </w:r>
          </w:p>
        </w:tc>
        <w:tc>
          <w:tcPr>
            <w:tcW w:w="821" w:type="dxa"/>
            <w:tcBorders>
              <w:top w:val="single" w:sz="4" w:space="0" w:color="auto"/>
              <w:bottom w:val="single" w:sz="12" w:space="0" w:color="auto"/>
            </w:tcBorders>
            <w:shd w:val="clear" w:color="auto" w:fill="auto"/>
            <w:vAlign w:val="bottom"/>
          </w:tcPr>
          <w:p w14:paraId="10DBFA34" w14:textId="77777777" w:rsidR="009B5D7C" w:rsidRPr="00BA53BE" w:rsidRDefault="009B5D7C" w:rsidP="00BA53BE">
            <w:pPr>
              <w:suppressAutoHyphens w:val="0"/>
              <w:spacing w:before="80" w:after="80" w:line="220" w:lineRule="exact"/>
              <w:jc w:val="right"/>
              <w:rPr>
                <w:b/>
                <w:sz w:val="18"/>
                <w:szCs w:val="18"/>
              </w:rPr>
            </w:pPr>
            <w:r w:rsidRPr="00BA53BE">
              <w:rPr>
                <w:b/>
                <w:sz w:val="18"/>
                <w:szCs w:val="18"/>
              </w:rPr>
              <w:t>86</w:t>
            </w:r>
          </w:p>
        </w:tc>
        <w:tc>
          <w:tcPr>
            <w:tcW w:w="881" w:type="dxa"/>
            <w:tcBorders>
              <w:top w:val="single" w:sz="4" w:space="0" w:color="auto"/>
              <w:bottom w:val="single" w:sz="12" w:space="0" w:color="auto"/>
            </w:tcBorders>
            <w:shd w:val="clear" w:color="auto" w:fill="auto"/>
            <w:vAlign w:val="bottom"/>
          </w:tcPr>
          <w:p w14:paraId="621A4EF1" w14:textId="77777777" w:rsidR="009B5D7C" w:rsidRPr="00BA53BE" w:rsidRDefault="009B5D7C" w:rsidP="00BA53BE">
            <w:pPr>
              <w:suppressAutoHyphens w:val="0"/>
              <w:spacing w:before="80" w:after="80" w:line="220" w:lineRule="exact"/>
              <w:jc w:val="right"/>
              <w:rPr>
                <w:b/>
                <w:sz w:val="18"/>
                <w:szCs w:val="18"/>
              </w:rPr>
            </w:pPr>
            <w:r w:rsidRPr="00BA53BE">
              <w:rPr>
                <w:b/>
                <w:sz w:val="18"/>
                <w:szCs w:val="18"/>
              </w:rPr>
              <w:t>86</w:t>
            </w:r>
          </w:p>
        </w:tc>
      </w:tr>
    </w:tbl>
    <w:p w14:paraId="66BB30C1" w14:textId="77777777" w:rsidR="009B5D7C" w:rsidRPr="001923C5" w:rsidRDefault="009B5D7C" w:rsidP="00CD66B4">
      <w:pPr>
        <w:pStyle w:val="H1G"/>
        <w:rPr>
          <w:lang w:val="fr-CM"/>
        </w:rPr>
      </w:pPr>
      <w:r>
        <w:tab/>
      </w:r>
      <w:r>
        <w:tab/>
        <w:t>Programme de gestion du cheptel et de développement des</w:t>
      </w:r>
      <w:r w:rsidR="00BA53BE">
        <w:t> </w:t>
      </w:r>
      <w:r>
        <w:t>infrastructures de l’élevage (LIMID)</w:t>
      </w:r>
      <w:bookmarkStart w:id="58" w:name="_Toc46224291"/>
      <w:bookmarkEnd w:id="58"/>
    </w:p>
    <w:p w14:paraId="364A4996" w14:textId="77777777" w:rsidR="009B5D7C" w:rsidRPr="001923C5" w:rsidRDefault="009B5D7C" w:rsidP="00CD66B4">
      <w:pPr>
        <w:pStyle w:val="SingleTxtG"/>
        <w:ind w:firstLine="567"/>
        <w:rPr>
          <w:lang w:val="fr-CM"/>
        </w:rPr>
      </w:pPr>
      <w:r>
        <w:t>Le nombre des habitants des zones reculées qui ont bénéficié du programme LIMID au cours de la période considérée s’élève à 1</w:t>
      </w:r>
      <w:r w:rsidR="00CD66B4">
        <w:t> </w:t>
      </w:r>
      <w:r>
        <w:t>384. Le nombre total des habitants des zones reculées qui ont bénéficié du programme ISPAAD est passé à 3</w:t>
      </w:r>
      <w:r w:rsidR="00CD66B4">
        <w:t> </w:t>
      </w:r>
      <w:r>
        <w:t>687 contre 2</w:t>
      </w:r>
      <w:r w:rsidR="00CD66B4">
        <w:t> </w:t>
      </w:r>
      <w:r>
        <w:t>748 dans le</w:t>
      </w:r>
      <w:r w:rsidR="00473E3E">
        <w:t> </w:t>
      </w:r>
      <w:r>
        <w:t>rapport précédent, comme le montre le tableau</w:t>
      </w:r>
      <w:r w:rsidR="00CD66B4">
        <w:t> </w:t>
      </w:r>
      <w:r>
        <w:t>13.</w:t>
      </w:r>
    </w:p>
    <w:p w14:paraId="5AF5C16E" w14:textId="77777777" w:rsidR="009B5D7C" w:rsidRPr="001623AD" w:rsidRDefault="00F23684" w:rsidP="00CD66B4">
      <w:pPr>
        <w:pStyle w:val="Titre1"/>
        <w:spacing w:after="120"/>
        <w:rPr>
          <w:lang w:val="fr-CM"/>
        </w:rPr>
      </w:pPr>
      <w:bookmarkStart w:id="59" w:name="_Toc46224292"/>
      <w:r>
        <w:br w:type="page"/>
      </w:r>
      <w:r w:rsidR="009B5D7C">
        <w:t xml:space="preserve">Tableau 13 </w:t>
      </w:r>
      <w:r w:rsidR="00CD66B4">
        <w:br/>
      </w:r>
      <w:r w:rsidR="009B5D7C" w:rsidRPr="001623AD">
        <w:rPr>
          <w:b/>
        </w:rPr>
        <w:t>Bénéficiaires du programme ISPAAD</w:t>
      </w:r>
      <w:bookmarkEnd w:id="5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93"/>
        <w:gridCol w:w="942"/>
        <w:gridCol w:w="965"/>
        <w:gridCol w:w="1038"/>
        <w:gridCol w:w="6"/>
        <w:gridCol w:w="1191"/>
        <w:gridCol w:w="1150"/>
        <w:gridCol w:w="985"/>
      </w:tblGrid>
      <w:tr w:rsidR="009B5D7C" w:rsidRPr="007042E2" w14:paraId="582F9162" w14:textId="77777777" w:rsidTr="00CD66B4">
        <w:trPr>
          <w:tblHeader/>
        </w:trPr>
        <w:tc>
          <w:tcPr>
            <w:tcW w:w="742" w:type="pct"/>
            <w:vMerge w:val="restart"/>
            <w:tcBorders>
              <w:top w:val="single" w:sz="4" w:space="0" w:color="auto"/>
              <w:bottom w:val="single" w:sz="12" w:space="0" w:color="auto"/>
            </w:tcBorders>
            <w:shd w:val="clear" w:color="auto" w:fill="auto"/>
            <w:vAlign w:val="bottom"/>
          </w:tcPr>
          <w:p w14:paraId="210A6CCF" w14:textId="77777777" w:rsidR="009B5D7C" w:rsidRPr="007042E2" w:rsidRDefault="009B5D7C" w:rsidP="00CD66B4">
            <w:pPr>
              <w:keepNext/>
              <w:keepLines/>
              <w:suppressAutoHyphens w:val="0"/>
              <w:spacing w:before="80" w:after="80" w:line="200" w:lineRule="exact"/>
              <w:ind w:right="113"/>
              <w:rPr>
                <w:i/>
                <w:sz w:val="16"/>
                <w:szCs w:val="16"/>
              </w:rPr>
            </w:pPr>
            <w:r w:rsidRPr="007042E2">
              <w:rPr>
                <w:i/>
                <w:iCs/>
                <w:sz w:val="16"/>
                <w:szCs w:val="16"/>
              </w:rPr>
              <w:t>Districts</w:t>
            </w:r>
          </w:p>
        </w:tc>
        <w:tc>
          <w:tcPr>
            <w:tcW w:w="1998" w:type="pct"/>
            <w:gridSpan w:val="3"/>
            <w:tcBorders>
              <w:top w:val="single" w:sz="4" w:space="0" w:color="auto"/>
              <w:bottom w:val="single" w:sz="4" w:space="0" w:color="auto"/>
              <w:right w:val="single" w:sz="24" w:space="0" w:color="FFFFFF" w:themeColor="background1"/>
            </w:tcBorders>
            <w:shd w:val="clear" w:color="auto" w:fill="auto"/>
            <w:vAlign w:val="bottom"/>
          </w:tcPr>
          <w:p w14:paraId="27FCFE7E" w14:textId="77777777" w:rsidR="009B5D7C" w:rsidRPr="007042E2" w:rsidRDefault="009B5D7C" w:rsidP="00CD66B4">
            <w:pPr>
              <w:keepNext/>
              <w:keepLines/>
              <w:suppressAutoHyphens w:val="0"/>
              <w:spacing w:before="80" w:after="80" w:line="200" w:lineRule="exact"/>
              <w:ind w:right="113"/>
              <w:jc w:val="center"/>
              <w:rPr>
                <w:i/>
                <w:sz w:val="16"/>
                <w:szCs w:val="16"/>
              </w:rPr>
            </w:pPr>
            <w:r w:rsidRPr="007042E2">
              <w:rPr>
                <w:i/>
                <w:iCs/>
                <w:sz w:val="16"/>
                <w:szCs w:val="16"/>
              </w:rPr>
              <w:t xml:space="preserve">Saison des labours </w:t>
            </w:r>
            <w:r w:rsidR="00F23684">
              <w:rPr>
                <w:i/>
                <w:iCs/>
                <w:sz w:val="16"/>
                <w:szCs w:val="16"/>
              </w:rPr>
              <w:br/>
            </w:r>
            <w:r w:rsidRPr="007042E2">
              <w:rPr>
                <w:i/>
                <w:iCs/>
                <w:sz w:val="16"/>
                <w:szCs w:val="16"/>
              </w:rPr>
              <w:t>2016/17</w:t>
            </w:r>
          </w:p>
        </w:tc>
        <w:tc>
          <w:tcPr>
            <w:tcW w:w="2261" w:type="pct"/>
            <w:gridSpan w:val="4"/>
            <w:tcBorders>
              <w:top w:val="single" w:sz="4" w:space="0" w:color="auto"/>
              <w:left w:val="single" w:sz="24" w:space="0" w:color="FFFFFF" w:themeColor="background1"/>
              <w:bottom w:val="single" w:sz="4" w:space="0" w:color="auto"/>
            </w:tcBorders>
            <w:shd w:val="clear" w:color="auto" w:fill="auto"/>
            <w:vAlign w:val="bottom"/>
          </w:tcPr>
          <w:p w14:paraId="2FBBF194" w14:textId="77777777" w:rsidR="009B5D7C" w:rsidRPr="007042E2" w:rsidRDefault="009B5D7C" w:rsidP="00CD66B4">
            <w:pPr>
              <w:keepNext/>
              <w:keepLines/>
              <w:suppressAutoHyphens w:val="0"/>
              <w:spacing w:before="80" w:after="80" w:line="200" w:lineRule="exact"/>
              <w:ind w:right="113"/>
              <w:jc w:val="center"/>
              <w:rPr>
                <w:i/>
                <w:sz w:val="16"/>
                <w:szCs w:val="16"/>
              </w:rPr>
            </w:pPr>
            <w:r w:rsidRPr="007042E2">
              <w:rPr>
                <w:i/>
                <w:iCs/>
                <w:sz w:val="16"/>
                <w:szCs w:val="16"/>
              </w:rPr>
              <w:t xml:space="preserve">Saison des labours </w:t>
            </w:r>
            <w:r w:rsidR="00F23684">
              <w:rPr>
                <w:i/>
                <w:iCs/>
                <w:sz w:val="16"/>
                <w:szCs w:val="16"/>
              </w:rPr>
              <w:br/>
            </w:r>
            <w:r w:rsidRPr="007042E2">
              <w:rPr>
                <w:i/>
                <w:iCs/>
                <w:sz w:val="16"/>
                <w:szCs w:val="16"/>
              </w:rPr>
              <w:t>2017/18</w:t>
            </w:r>
          </w:p>
        </w:tc>
      </w:tr>
      <w:tr w:rsidR="009B5D7C" w:rsidRPr="007042E2" w14:paraId="0FD2D161" w14:textId="77777777" w:rsidTr="00F23684">
        <w:trPr>
          <w:trHeight w:hRule="exact" w:val="20"/>
          <w:tblHeader/>
        </w:trPr>
        <w:tc>
          <w:tcPr>
            <w:tcW w:w="742" w:type="pct"/>
            <w:vMerge/>
            <w:tcBorders>
              <w:top w:val="single" w:sz="12" w:space="0" w:color="auto"/>
              <w:bottom w:val="single" w:sz="12" w:space="0" w:color="auto"/>
            </w:tcBorders>
            <w:shd w:val="clear" w:color="auto" w:fill="auto"/>
            <w:vAlign w:val="bottom"/>
          </w:tcPr>
          <w:p w14:paraId="33E9358B" w14:textId="77777777" w:rsidR="009B5D7C" w:rsidRPr="007042E2" w:rsidRDefault="009B5D7C" w:rsidP="00063586">
            <w:pPr>
              <w:suppressAutoHyphens w:val="0"/>
              <w:spacing w:before="40" w:after="40" w:line="220" w:lineRule="exact"/>
              <w:ind w:right="113"/>
              <w:rPr>
                <w:i/>
                <w:sz w:val="16"/>
                <w:szCs w:val="16"/>
              </w:rPr>
            </w:pPr>
          </w:p>
        </w:tc>
        <w:tc>
          <w:tcPr>
            <w:tcW w:w="1998" w:type="pct"/>
            <w:gridSpan w:val="3"/>
            <w:tcBorders>
              <w:top w:val="single" w:sz="4" w:space="0" w:color="auto"/>
              <w:bottom w:val="nil"/>
              <w:right w:val="single" w:sz="24" w:space="0" w:color="FFFFFF" w:themeColor="background1"/>
            </w:tcBorders>
            <w:shd w:val="clear" w:color="auto" w:fill="auto"/>
            <w:vAlign w:val="bottom"/>
          </w:tcPr>
          <w:p w14:paraId="14B7E047" w14:textId="77777777" w:rsidR="009B5D7C" w:rsidRPr="007042E2" w:rsidRDefault="009B5D7C" w:rsidP="00063586">
            <w:pPr>
              <w:suppressAutoHyphens w:val="0"/>
              <w:spacing w:before="40" w:after="40" w:line="220" w:lineRule="exact"/>
              <w:ind w:right="113"/>
              <w:jc w:val="right"/>
              <w:rPr>
                <w:i/>
                <w:sz w:val="16"/>
                <w:szCs w:val="16"/>
              </w:rPr>
            </w:pPr>
          </w:p>
        </w:tc>
        <w:tc>
          <w:tcPr>
            <w:tcW w:w="2261" w:type="pct"/>
            <w:gridSpan w:val="4"/>
            <w:tcBorders>
              <w:top w:val="single" w:sz="4" w:space="0" w:color="auto"/>
              <w:left w:val="single" w:sz="24" w:space="0" w:color="FFFFFF" w:themeColor="background1"/>
              <w:bottom w:val="nil"/>
            </w:tcBorders>
            <w:shd w:val="clear" w:color="auto" w:fill="auto"/>
            <w:vAlign w:val="bottom"/>
          </w:tcPr>
          <w:p w14:paraId="6D23C1E8" w14:textId="77777777" w:rsidR="009B5D7C" w:rsidRPr="007042E2" w:rsidRDefault="009B5D7C" w:rsidP="00063586">
            <w:pPr>
              <w:suppressAutoHyphens w:val="0"/>
              <w:spacing w:before="40" w:after="40" w:line="220" w:lineRule="exact"/>
              <w:ind w:right="113"/>
              <w:jc w:val="right"/>
              <w:rPr>
                <w:i/>
                <w:sz w:val="16"/>
                <w:szCs w:val="16"/>
              </w:rPr>
            </w:pPr>
          </w:p>
        </w:tc>
      </w:tr>
      <w:tr w:rsidR="009B5D7C" w:rsidRPr="007042E2" w14:paraId="48A30C3F" w14:textId="77777777" w:rsidTr="00CD66B4">
        <w:trPr>
          <w:tblHeader/>
        </w:trPr>
        <w:tc>
          <w:tcPr>
            <w:tcW w:w="742" w:type="pct"/>
            <w:vMerge/>
            <w:tcBorders>
              <w:bottom w:val="single" w:sz="12" w:space="0" w:color="auto"/>
            </w:tcBorders>
            <w:shd w:val="clear" w:color="auto" w:fill="auto"/>
            <w:vAlign w:val="bottom"/>
          </w:tcPr>
          <w:p w14:paraId="25B71F87" w14:textId="77777777" w:rsidR="009B5D7C" w:rsidRPr="007042E2" w:rsidRDefault="009B5D7C" w:rsidP="00063586">
            <w:pPr>
              <w:suppressAutoHyphens w:val="0"/>
              <w:spacing w:before="40" w:after="40" w:line="220" w:lineRule="exact"/>
              <w:ind w:right="113"/>
              <w:rPr>
                <w:i/>
                <w:sz w:val="16"/>
                <w:szCs w:val="16"/>
              </w:rPr>
            </w:pPr>
          </w:p>
        </w:tc>
        <w:tc>
          <w:tcPr>
            <w:tcW w:w="639" w:type="pct"/>
            <w:tcBorders>
              <w:top w:val="nil"/>
              <w:bottom w:val="single" w:sz="12" w:space="0" w:color="auto"/>
            </w:tcBorders>
            <w:shd w:val="clear" w:color="auto" w:fill="auto"/>
            <w:vAlign w:val="bottom"/>
          </w:tcPr>
          <w:p w14:paraId="7D4134BD" w14:textId="77777777" w:rsidR="009B5D7C" w:rsidRPr="007042E2" w:rsidRDefault="009B5D7C" w:rsidP="00063586">
            <w:pPr>
              <w:suppressAutoHyphens w:val="0"/>
              <w:spacing w:before="80" w:after="80" w:line="200" w:lineRule="exact"/>
              <w:ind w:right="113"/>
              <w:jc w:val="right"/>
              <w:rPr>
                <w:i/>
                <w:sz w:val="16"/>
                <w:szCs w:val="16"/>
              </w:rPr>
            </w:pPr>
            <w:r w:rsidRPr="007042E2">
              <w:rPr>
                <w:bCs/>
                <w:i/>
                <w:sz w:val="16"/>
                <w:szCs w:val="16"/>
              </w:rPr>
              <w:t>Total</w:t>
            </w:r>
            <w:r w:rsidRPr="007042E2">
              <w:rPr>
                <w:i/>
                <w:sz w:val="16"/>
                <w:szCs w:val="16"/>
              </w:rPr>
              <w:t xml:space="preserve"> </w:t>
            </w:r>
          </w:p>
        </w:tc>
        <w:tc>
          <w:tcPr>
            <w:tcW w:w="655" w:type="pct"/>
            <w:tcBorders>
              <w:top w:val="nil"/>
              <w:bottom w:val="single" w:sz="12" w:space="0" w:color="auto"/>
            </w:tcBorders>
            <w:shd w:val="clear" w:color="auto" w:fill="auto"/>
            <w:vAlign w:val="bottom"/>
          </w:tcPr>
          <w:p w14:paraId="4991276D" w14:textId="77777777" w:rsidR="009B5D7C" w:rsidRPr="007042E2" w:rsidRDefault="009B5D7C" w:rsidP="00063586">
            <w:pPr>
              <w:suppressAutoHyphens w:val="0"/>
              <w:spacing w:before="80" w:after="80" w:line="200" w:lineRule="exact"/>
              <w:ind w:right="113"/>
              <w:jc w:val="right"/>
              <w:rPr>
                <w:i/>
                <w:sz w:val="16"/>
                <w:szCs w:val="16"/>
              </w:rPr>
            </w:pPr>
            <w:r w:rsidRPr="007042E2">
              <w:rPr>
                <w:i/>
                <w:iCs/>
                <w:sz w:val="16"/>
                <w:szCs w:val="16"/>
              </w:rPr>
              <w:t>Hommes</w:t>
            </w:r>
          </w:p>
        </w:tc>
        <w:tc>
          <w:tcPr>
            <w:tcW w:w="708" w:type="pct"/>
            <w:gridSpan w:val="2"/>
            <w:tcBorders>
              <w:top w:val="nil"/>
              <w:bottom w:val="single" w:sz="12" w:space="0" w:color="auto"/>
              <w:right w:val="single" w:sz="24" w:space="0" w:color="FFFFFF" w:themeColor="background1"/>
            </w:tcBorders>
            <w:shd w:val="clear" w:color="auto" w:fill="auto"/>
            <w:vAlign w:val="bottom"/>
          </w:tcPr>
          <w:p w14:paraId="60A268AC" w14:textId="77777777" w:rsidR="009B5D7C" w:rsidRPr="007042E2" w:rsidRDefault="009B5D7C" w:rsidP="00063586">
            <w:pPr>
              <w:suppressAutoHyphens w:val="0"/>
              <w:spacing w:before="80" w:after="80" w:line="200" w:lineRule="exact"/>
              <w:ind w:right="113"/>
              <w:jc w:val="right"/>
              <w:rPr>
                <w:i/>
                <w:sz w:val="16"/>
                <w:szCs w:val="16"/>
              </w:rPr>
            </w:pPr>
            <w:r w:rsidRPr="007042E2">
              <w:rPr>
                <w:i/>
                <w:iCs/>
                <w:sz w:val="16"/>
                <w:szCs w:val="16"/>
              </w:rPr>
              <w:t>Femmes</w:t>
            </w:r>
          </w:p>
        </w:tc>
        <w:tc>
          <w:tcPr>
            <w:tcW w:w="808" w:type="pct"/>
            <w:tcBorders>
              <w:top w:val="nil"/>
              <w:left w:val="single" w:sz="24" w:space="0" w:color="FFFFFF" w:themeColor="background1"/>
              <w:bottom w:val="single" w:sz="12" w:space="0" w:color="auto"/>
            </w:tcBorders>
            <w:shd w:val="clear" w:color="auto" w:fill="auto"/>
            <w:vAlign w:val="bottom"/>
          </w:tcPr>
          <w:p w14:paraId="519673C9" w14:textId="77777777" w:rsidR="009B5D7C" w:rsidRPr="007042E2" w:rsidRDefault="009B5D7C" w:rsidP="00063586">
            <w:pPr>
              <w:suppressAutoHyphens w:val="0"/>
              <w:spacing w:before="80" w:after="80" w:line="200" w:lineRule="exact"/>
              <w:ind w:right="113"/>
              <w:jc w:val="right"/>
              <w:rPr>
                <w:i/>
                <w:sz w:val="16"/>
                <w:szCs w:val="16"/>
              </w:rPr>
            </w:pPr>
            <w:r w:rsidRPr="007042E2">
              <w:rPr>
                <w:bCs/>
                <w:i/>
                <w:sz w:val="16"/>
                <w:szCs w:val="16"/>
              </w:rPr>
              <w:t>Total</w:t>
            </w:r>
            <w:r w:rsidRPr="007042E2">
              <w:rPr>
                <w:i/>
                <w:sz w:val="16"/>
                <w:szCs w:val="16"/>
              </w:rPr>
              <w:t xml:space="preserve"> </w:t>
            </w:r>
          </w:p>
        </w:tc>
        <w:tc>
          <w:tcPr>
            <w:tcW w:w="780" w:type="pct"/>
            <w:tcBorders>
              <w:top w:val="nil"/>
              <w:bottom w:val="single" w:sz="12" w:space="0" w:color="auto"/>
            </w:tcBorders>
            <w:shd w:val="clear" w:color="auto" w:fill="auto"/>
            <w:vAlign w:val="bottom"/>
          </w:tcPr>
          <w:p w14:paraId="13E4D60A" w14:textId="77777777" w:rsidR="009B5D7C" w:rsidRPr="007042E2" w:rsidRDefault="009B5D7C" w:rsidP="00063586">
            <w:pPr>
              <w:suppressAutoHyphens w:val="0"/>
              <w:spacing w:before="80" w:after="80" w:line="200" w:lineRule="exact"/>
              <w:ind w:right="113"/>
              <w:jc w:val="right"/>
              <w:rPr>
                <w:i/>
                <w:sz w:val="16"/>
                <w:szCs w:val="16"/>
              </w:rPr>
            </w:pPr>
            <w:r w:rsidRPr="007042E2">
              <w:rPr>
                <w:i/>
                <w:iCs/>
                <w:sz w:val="16"/>
                <w:szCs w:val="16"/>
              </w:rPr>
              <w:t>Hommes</w:t>
            </w:r>
          </w:p>
        </w:tc>
        <w:tc>
          <w:tcPr>
            <w:tcW w:w="668" w:type="pct"/>
            <w:tcBorders>
              <w:top w:val="nil"/>
              <w:bottom w:val="single" w:sz="12" w:space="0" w:color="auto"/>
            </w:tcBorders>
            <w:shd w:val="clear" w:color="auto" w:fill="auto"/>
            <w:vAlign w:val="bottom"/>
          </w:tcPr>
          <w:p w14:paraId="4CF40650" w14:textId="77777777" w:rsidR="009B5D7C" w:rsidRPr="007042E2" w:rsidRDefault="009B5D7C" w:rsidP="00063586">
            <w:pPr>
              <w:suppressAutoHyphens w:val="0"/>
              <w:spacing w:before="80" w:after="80" w:line="200" w:lineRule="exact"/>
              <w:ind w:right="113"/>
              <w:jc w:val="right"/>
              <w:rPr>
                <w:i/>
                <w:sz w:val="16"/>
                <w:szCs w:val="16"/>
              </w:rPr>
            </w:pPr>
            <w:r w:rsidRPr="007042E2">
              <w:rPr>
                <w:i/>
                <w:iCs/>
                <w:sz w:val="16"/>
                <w:szCs w:val="16"/>
              </w:rPr>
              <w:t>Femmes</w:t>
            </w:r>
          </w:p>
        </w:tc>
      </w:tr>
      <w:tr w:rsidR="009B5D7C" w:rsidRPr="007042E2" w14:paraId="2992BA0A" w14:textId="77777777" w:rsidTr="00CD66B4">
        <w:tc>
          <w:tcPr>
            <w:tcW w:w="742" w:type="pct"/>
            <w:tcBorders>
              <w:top w:val="single" w:sz="12" w:space="0" w:color="auto"/>
            </w:tcBorders>
            <w:shd w:val="clear" w:color="auto" w:fill="auto"/>
          </w:tcPr>
          <w:p w14:paraId="321996EB" w14:textId="77777777" w:rsidR="009B5D7C" w:rsidRPr="007042E2" w:rsidRDefault="009B5D7C" w:rsidP="00063586">
            <w:pPr>
              <w:suppressAutoHyphens w:val="0"/>
              <w:spacing w:before="40" w:after="40" w:line="220" w:lineRule="exact"/>
              <w:ind w:right="113"/>
              <w:rPr>
                <w:sz w:val="18"/>
                <w:szCs w:val="18"/>
              </w:rPr>
            </w:pPr>
            <w:r w:rsidRPr="007042E2">
              <w:rPr>
                <w:sz w:val="18"/>
                <w:szCs w:val="18"/>
              </w:rPr>
              <w:t xml:space="preserve">Centre </w:t>
            </w:r>
          </w:p>
        </w:tc>
        <w:tc>
          <w:tcPr>
            <w:tcW w:w="639" w:type="pct"/>
            <w:tcBorders>
              <w:top w:val="single" w:sz="12" w:space="0" w:color="auto"/>
            </w:tcBorders>
            <w:shd w:val="clear" w:color="auto" w:fill="auto"/>
            <w:vAlign w:val="bottom"/>
          </w:tcPr>
          <w:p w14:paraId="1ABF7A88"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2 066</w:t>
            </w:r>
          </w:p>
        </w:tc>
        <w:tc>
          <w:tcPr>
            <w:tcW w:w="655" w:type="pct"/>
            <w:tcBorders>
              <w:top w:val="single" w:sz="12" w:space="0" w:color="auto"/>
            </w:tcBorders>
            <w:shd w:val="clear" w:color="auto" w:fill="auto"/>
            <w:vAlign w:val="bottom"/>
          </w:tcPr>
          <w:p w14:paraId="3ECC7FFC"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618</w:t>
            </w:r>
          </w:p>
        </w:tc>
        <w:tc>
          <w:tcPr>
            <w:tcW w:w="708" w:type="pct"/>
            <w:gridSpan w:val="2"/>
            <w:tcBorders>
              <w:top w:val="single" w:sz="12" w:space="0" w:color="auto"/>
            </w:tcBorders>
            <w:shd w:val="clear" w:color="auto" w:fill="auto"/>
            <w:vAlign w:val="bottom"/>
          </w:tcPr>
          <w:p w14:paraId="4656B273"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977</w:t>
            </w:r>
          </w:p>
        </w:tc>
        <w:tc>
          <w:tcPr>
            <w:tcW w:w="808" w:type="pct"/>
            <w:tcBorders>
              <w:top w:val="single" w:sz="12" w:space="0" w:color="auto"/>
            </w:tcBorders>
            <w:shd w:val="clear" w:color="auto" w:fill="auto"/>
            <w:vAlign w:val="bottom"/>
          </w:tcPr>
          <w:p w14:paraId="0708BFB2"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1 444</w:t>
            </w:r>
          </w:p>
        </w:tc>
        <w:tc>
          <w:tcPr>
            <w:tcW w:w="780" w:type="pct"/>
            <w:tcBorders>
              <w:top w:val="single" w:sz="12" w:space="0" w:color="auto"/>
            </w:tcBorders>
            <w:shd w:val="clear" w:color="auto" w:fill="auto"/>
            <w:vAlign w:val="bottom"/>
          </w:tcPr>
          <w:p w14:paraId="75AEC1F0"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618</w:t>
            </w:r>
          </w:p>
        </w:tc>
        <w:tc>
          <w:tcPr>
            <w:tcW w:w="668" w:type="pct"/>
            <w:tcBorders>
              <w:top w:val="single" w:sz="12" w:space="0" w:color="auto"/>
            </w:tcBorders>
            <w:shd w:val="clear" w:color="auto" w:fill="auto"/>
            <w:vAlign w:val="bottom"/>
          </w:tcPr>
          <w:p w14:paraId="4C530FD2"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977</w:t>
            </w:r>
          </w:p>
        </w:tc>
      </w:tr>
      <w:tr w:rsidR="009B5D7C" w:rsidRPr="007042E2" w14:paraId="23D6FF02" w14:textId="77777777" w:rsidTr="00CD66B4">
        <w:tc>
          <w:tcPr>
            <w:tcW w:w="742" w:type="pct"/>
            <w:shd w:val="clear" w:color="auto" w:fill="auto"/>
          </w:tcPr>
          <w:p w14:paraId="7CF7E7CC" w14:textId="77777777" w:rsidR="009B5D7C" w:rsidRPr="007042E2" w:rsidRDefault="009B5D7C" w:rsidP="00063586">
            <w:pPr>
              <w:suppressAutoHyphens w:val="0"/>
              <w:spacing w:before="40" w:after="40" w:line="220" w:lineRule="exact"/>
              <w:ind w:right="113"/>
              <w:rPr>
                <w:sz w:val="18"/>
                <w:szCs w:val="18"/>
              </w:rPr>
            </w:pPr>
            <w:r w:rsidRPr="007042E2">
              <w:rPr>
                <w:sz w:val="18"/>
                <w:szCs w:val="18"/>
              </w:rPr>
              <w:t>Ghanzi</w:t>
            </w:r>
          </w:p>
        </w:tc>
        <w:tc>
          <w:tcPr>
            <w:tcW w:w="639" w:type="pct"/>
            <w:shd w:val="clear" w:color="auto" w:fill="auto"/>
            <w:vAlign w:val="bottom"/>
          </w:tcPr>
          <w:p w14:paraId="4D8478F7"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414</w:t>
            </w:r>
          </w:p>
        </w:tc>
        <w:tc>
          <w:tcPr>
            <w:tcW w:w="655" w:type="pct"/>
            <w:shd w:val="clear" w:color="auto" w:fill="auto"/>
            <w:vAlign w:val="bottom"/>
          </w:tcPr>
          <w:p w14:paraId="6E217F4F"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213</w:t>
            </w:r>
          </w:p>
        </w:tc>
        <w:tc>
          <w:tcPr>
            <w:tcW w:w="708" w:type="pct"/>
            <w:gridSpan w:val="2"/>
            <w:shd w:val="clear" w:color="auto" w:fill="auto"/>
            <w:vAlign w:val="bottom"/>
          </w:tcPr>
          <w:p w14:paraId="161DE2E7"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201</w:t>
            </w:r>
          </w:p>
        </w:tc>
        <w:tc>
          <w:tcPr>
            <w:tcW w:w="808" w:type="pct"/>
            <w:shd w:val="clear" w:color="auto" w:fill="auto"/>
            <w:vAlign w:val="bottom"/>
          </w:tcPr>
          <w:p w14:paraId="13966C4C"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395</w:t>
            </w:r>
          </w:p>
        </w:tc>
        <w:tc>
          <w:tcPr>
            <w:tcW w:w="780" w:type="pct"/>
            <w:shd w:val="clear" w:color="auto" w:fill="auto"/>
            <w:vAlign w:val="bottom"/>
          </w:tcPr>
          <w:p w14:paraId="0CC551D1"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213</w:t>
            </w:r>
          </w:p>
        </w:tc>
        <w:tc>
          <w:tcPr>
            <w:tcW w:w="668" w:type="pct"/>
            <w:shd w:val="clear" w:color="auto" w:fill="auto"/>
            <w:vAlign w:val="bottom"/>
          </w:tcPr>
          <w:p w14:paraId="08E066DE"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201</w:t>
            </w:r>
          </w:p>
        </w:tc>
      </w:tr>
      <w:tr w:rsidR="009B5D7C" w:rsidRPr="007042E2" w14:paraId="62B82F1F" w14:textId="77777777" w:rsidTr="00CD66B4">
        <w:tc>
          <w:tcPr>
            <w:tcW w:w="742" w:type="pct"/>
            <w:shd w:val="clear" w:color="auto" w:fill="auto"/>
          </w:tcPr>
          <w:p w14:paraId="0A01B796" w14:textId="77777777" w:rsidR="009B5D7C" w:rsidRPr="007042E2" w:rsidRDefault="009B5D7C" w:rsidP="00063586">
            <w:pPr>
              <w:suppressAutoHyphens w:val="0"/>
              <w:spacing w:before="40" w:after="40" w:line="220" w:lineRule="exact"/>
              <w:ind w:right="113"/>
              <w:rPr>
                <w:sz w:val="18"/>
                <w:szCs w:val="18"/>
              </w:rPr>
            </w:pPr>
            <w:r w:rsidRPr="007042E2">
              <w:rPr>
                <w:sz w:val="18"/>
                <w:szCs w:val="18"/>
              </w:rPr>
              <w:t>Kgalagadi</w:t>
            </w:r>
          </w:p>
        </w:tc>
        <w:tc>
          <w:tcPr>
            <w:tcW w:w="639" w:type="pct"/>
            <w:shd w:val="clear" w:color="auto" w:fill="auto"/>
            <w:vAlign w:val="bottom"/>
          </w:tcPr>
          <w:p w14:paraId="7EECB062"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170</w:t>
            </w:r>
          </w:p>
        </w:tc>
        <w:tc>
          <w:tcPr>
            <w:tcW w:w="655" w:type="pct"/>
            <w:shd w:val="clear" w:color="auto" w:fill="auto"/>
            <w:vAlign w:val="bottom"/>
          </w:tcPr>
          <w:p w14:paraId="593796F6"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74</w:t>
            </w:r>
          </w:p>
        </w:tc>
        <w:tc>
          <w:tcPr>
            <w:tcW w:w="708" w:type="pct"/>
            <w:gridSpan w:val="2"/>
            <w:shd w:val="clear" w:color="auto" w:fill="auto"/>
            <w:vAlign w:val="bottom"/>
          </w:tcPr>
          <w:p w14:paraId="44A742D8"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96</w:t>
            </w:r>
          </w:p>
        </w:tc>
        <w:tc>
          <w:tcPr>
            <w:tcW w:w="808" w:type="pct"/>
            <w:shd w:val="clear" w:color="auto" w:fill="auto"/>
            <w:vAlign w:val="bottom"/>
          </w:tcPr>
          <w:p w14:paraId="5FBC2C63"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111</w:t>
            </w:r>
          </w:p>
        </w:tc>
        <w:tc>
          <w:tcPr>
            <w:tcW w:w="780" w:type="pct"/>
            <w:shd w:val="clear" w:color="auto" w:fill="auto"/>
            <w:vAlign w:val="bottom"/>
          </w:tcPr>
          <w:p w14:paraId="50FFBC96"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74</w:t>
            </w:r>
          </w:p>
        </w:tc>
        <w:tc>
          <w:tcPr>
            <w:tcW w:w="668" w:type="pct"/>
            <w:shd w:val="clear" w:color="auto" w:fill="auto"/>
            <w:vAlign w:val="bottom"/>
          </w:tcPr>
          <w:p w14:paraId="7DF2B289"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96</w:t>
            </w:r>
          </w:p>
        </w:tc>
      </w:tr>
      <w:tr w:rsidR="009B5D7C" w:rsidRPr="007042E2" w14:paraId="16C4C4CC" w14:textId="77777777" w:rsidTr="00CD66B4">
        <w:tc>
          <w:tcPr>
            <w:tcW w:w="742" w:type="pct"/>
            <w:shd w:val="clear" w:color="auto" w:fill="auto"/>
          </w:tcPr>
          <w:p w14:paraId="4EF4B41E" w14:textId="77777777" w:rsidR="009B5D7C" w:rsidRPr="007042E2" w:rsidRDefault="009B5D7C" w:rsidP="00063586">
            <w:pPr>
              <w:suppressAutoHyphens w:val="0"/>
              <w:spacing w:before="40" w:after="40" w:line="220" w:lineRule="exact"/>
              <w:ind w:right="113"/>
              <w:rPr>
                <w:sz w:val="18"/>
                <w:szCs w:val="18"/>
              </w:rPr>
            </w:pPr>
            <w:r w:rsidRPr="007042E2">
              <w:rPr>
                <w:sz w:val="18"/>
                <w:szCs w:val="18"/>
              </w:rPr>
              <w:t>Kgatleng</w:t>
            </w:r>
          </w:p>
        </w:tc>
        <w:tc>
          <w:tcPr>
            <w:tcW w:w="639" w:type="pct"/>
            <w:shd w:val="clear" w:color="auto" w:fill="auto"/>
            <w:vAlign w:val="bottom"/>
          </w:tcPr>
          <w:p w14:paraId="1CAEC668"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0</w:t>
            </w:r>
          </w:p>
        </w:tc>
        <w:tc>
          <w:tcPr>
            <w:tcW w:w="655" w:type="pct"/>
            <w:shd w:val="clear" w:color="auto" w:fill="auto"/>
            <w:vAlign w:val="bottom"/>
          </w:tcPr>
          <w:p w14:paraId="77FE3FA5"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0</w:t>
            </w:r>
          </w:p>
        </w:tc>
        <w:tc>
          <w:tcPr>
            <w:tcW w:w="708" w:type="pct"/>
            <w:gridSpan w:val="2"/>
            <w:shd w:val="clear" w:color="auto" w:fill="auto"/>
            <w:vAlign w:val="bottom"/>
          </w:tcPr>
          <w:p w14:paraId="6FDCA229"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0</w:t>
            </w:r>
          </w:p>
        </w:tc>
        <w:tc>
          <w:tcPr>
            <w:tcW w:w="808" w:type="pct"/>
            <w:shd w:val="clear" w:color="auto" w:fill="auto"/>
            <w:vAlign w:val="bottom"/>
          </w:tcPr>
          <w:p w14:paraId="7E45FD98"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25</w:t>
            </w:r>
          </w:p>
        </w:tc>
        <w:tc>
          <w:tcPr>
            <w:tcW w:w="780" w:type="pct"/>
            <w:shd w:val="clear" w:color="auto" w:fill="auto"/>
            <w:vAlign w:val="bottom"/>
          </w:tcPr>
          <w:p w14:paraId="5E1EB66A"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9</w:t>
            </w:r>
          </w:p>
        </w:tc>
        <w:tc>
          <w:tcPr>
            <w:tcW w:w="668" w:type="pct"/>
            <w:shd w:val="clear" w:color="auto" w:fill="auto"/>
            <w:vAlign w:val="bottom"/>
          </w:tcPr>
          <w:p w14:paraId="5B48E6A2"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0</w:t>
            </w:r>
          </w:p>
        </w:tc>
      </w:tr>
      <w:tr w:rsidR="009B5D7C" w:rsidRPr="007042E2" w14:paraId="70B7C819" w14:textId="77777777" w:rsidTr="00CD66B4">
        <w:tc>
          <w:tcPr>
            <w:tcW w:w="742" w:type="pct"/>
            <w:shd w:val="clear" w:color="auto" w:fill="auto"/>
          </w:tcPr>
          <w:p w14:paraId="15BE87D3" w14:textId="77777777" w:rsidR="009B5D7C" w:rsidRPr="007042E2" w:rsidRDefault="009B5D7C" w:rsidP="00063586">
            <w:pPr>
              <w:suppressAutoHyphens w:val="0"/>
              <w:spacing w:before="40" w:after="40" w:line="220" w:lineRule="exact"/>
              <w:ind w:right="113"/>
              <w:rPr>
                <w:sz w:val="18"/>
                <w:szCs w:val="18"/>
              </w:rPr>
            </w:pPr>
            <w:r w:rsidRPr="007042E2">
              <w:rPr>
                <w:sz w:val="18"/>
                <w:szCs w:val="18"/>
              </w:rPr>
              <w:t>Kweneng</w:t>
            </w:r>
          </w:p>
        </w:tc>
        <w:tc>
          <w:tcPr>
            <w:tcW w:w="639" w:type="pct"/>
            <w:shd w:val="clear" w:color="auto" w:fill="auto"/>
            <w:vAlign w:val="bottom"/>
          </w:tcPr>
          <w:p w14:paraId="496D6898"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169</w:t>
            </w:r>
          </w:p>
        </w:tc>
        <w:tc>
          <w:tcPr>
            <w:tcW w:w="655" w:type="pct"/>
            <w:shd w:val="clear" w:color="auto" w:fill="auto"/>
            <w:vAlign w:val="bottom"/>
          </w:tcPr>
          <w:p w14:paraId="055258E1"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65</w:t>
            </w:r>
          </w:p>
        </w:tc>
        <w:tc>
          <w:tcPr>
            <w:tcW w:w="708" w:type="pct"/>
            <w:gridSpan w:val="2"/>
            <w:shd w:val="clear" w:color="auto" w:fill="auto"/>
            <w:vAlign w:val="bottom"/>
          </w:tcPr>
          <w:p w14:paraId="4328520E"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104</w:t>
            </w:r>
          </w:p>
        </w:tc>
        <w:tc>
          <w:tcPr>
            <w:tcW w:w="808" w:type="pct"/>
            <w:shd w:val="clear" w:color="auto" w:fill="auto"/>
            <w:vAlign w:val="bottom"/>
          </w:tcPr>
          <w:p w14:paraId="7CE0C444"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247</w:t>
            </w:r>
          </w:p>
        </w:tc>
        <w:tc>
          <w:tcPr>
            <w:tcW w:w="780" w:type="pct"/>
            <w:shd w:val="clear" w:color="auto" w:fill="auto"/>
            <w:vAlign w:val="bottom"/>
          </w:tcPr>
          <w:p w14:paraId="55D65518"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65</w:t>
            </w:r>
          </w:p>
        </w:tc>
        <w:tc>
          <w:tcPr>
            <w:tcW w:w="668" w:type="pct"/>
            <w:shd w:val="clear" w:color="auto" w:fill="auto"/>
            <w:vAlign w:val="bottom"/>
          </w:tcPr>
          <w:p w14:paraId="1A8B653E"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104</w:t>
            </w:r>
          </w:p>
        </w:tc>
      </w:tr>
      <w:tr w:rsidR="009B5D7C" w:rsidRPr="007042E2" w14:paraId="00DD49DB" w14:textId="77777777" w:rsidTr="00CD66B4">
        <w:tc>
          <w:tcPr>
            <w:tcW w:w="742" w:type="pct"/>
            <w:shd w:val="clear" w:color="auto" w:fill="auto"/>
          </w:tcPr>
          <w:p w14:paraId="55845959" w14:textId="77777777" w:rsidR="009B5D7C" w:rsidRPr="007042E2" w:rsidRDefault="009B5D7C" w:rsidP="00063586">
            <w:pPr>
              <w:suppressAutoHyphens w:val="0"/>
              <w:spacing w:before="40" w:after="40" w:line="220" w:lineRule="exact"/>
              <w:ind w:right="113"/>
              <w:rPr>
                <w:sz w:val="18"/>
                <w:szCs w:val="18"/>
              </w:rPr>
            </w:pPr>
            <w:r w:rsidRPr="007042E2">
              <w:rPr>
                <w:sz w:val="18"/>
                <w:szCs w:val="18"/>
              </w:rPr>
              <w:t>Nord-Ouest</w:t>
            </w:r>
          </w:p>
        </w:tc>
        <w:tc>
          <w:tcPr>
            <w:tcW w:w="639" w:type="pct"/>
            <w:shd w:val="clear" w:color="auto" w:fill="auto"/>
            <w:vAlign w:val="bottom"/>
          </w:tcPr>
          <w:p w14:paraId="51648552"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0</w:t>
            </w:r>
          </w:p>
        </w:tc>
        <w:tc>
          <w:tcPr>
            <w:tcW w:w="655" w:type="pct"/>
            <w:shd w:val="clear" w:color="auto" w:fill="auto"/>
            <w:vAlign w:val="bottom"/>
          </w:tcPr>
          <w:p w14:paraId="185B7A66"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0</w:t>
            </w:r>
          </w:p>
        </w:tc>
        <w:tc>
          <w:tcPr>
            <w:tcW w:w="708" w:type="pct"/>
            <w:gridSpan w:val="2"/>
            <w:shd w:val="clear" w:color="auto" w:fill="auto"/>
            <w:vAlign w:val="bottom"/>
          </w:tcPr>
          <w:p w14:paraId="08736C35"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0</w:t>
            </w:r>
          </w:p>
        </w:tc>
        <w:tc>
          <w:tcPr>
            <w:tcW w:w="808" w:type="pct"/>
            <w:shd w:val="clear" w:color="auto" w:fill="auto"/>
            <w:vAlign w:val="bottom"/>
          </w:tcPr>
          <w:p w14:paraId="4F0AD5DD"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172</w:t>
            </w:r>
          </w:p>
        </w:tc>
        <w:tc>
          <w:tcPr>
            <w:tcW w:w="780" w:type="pct"/>
            <w:shd w:val="clear" w:color="auto" w:fill="auto"/>
            <w:vAlign w:val="bottom"/>
          </w:tcPr>
          <w:p w14:paraId="6DBB6A5B"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0</w:t>
            </w:r>
          </w:p>
        </w:tc>
        <w:tc>
          <w:tcPr>
            <w:tcW w:w="668" w:type="pct"/>
            <w:shd w:val="clear" w:color="auto" w:fill="auto"/>
            <w:vAlign w:val="bottom"/>
          </w:tcPr>
          <w:p w14:paraId="49EC148D"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0</w:t>
            </w:r>
          </w:p>
        </w:tc>
      </w:tr>
      <w:tr w:rsidR="009B5D7C" w:rsidRPr="007042E2" w14:paraId="6A9A96F3" w14:textId="77777777" w:rsidTr="00CD66B4">
        <w:tc>
          <w:tcPr>
            <w:tcW w:w="742" w:type="pct"/>
            <w:tcBorders>
              <w:bottom w:val="single" w:sz="4" w:space="0" w:color="auto"/>
            </w:tcBorders>
            <w:shd w:val="clear" w:color="auto" w:fill="auto"/>
          </w:tcPr>
          <w:p w14:paraId="446707DD" w14:textId="77777777" w:rsidR="009B5D7C" w:rsidRPr="007042E2" w:rsidRDefault="009B5D7C" w:rsidP="00063586">
            <w:pPr>
              <w:suppressAutoHyphens w:val="0"/>
              <w:spacing w:before="40" w:after="40" w:line="220" w:lineRule="exact"/>
              <w:ind w:right="113"/>
              <w:rPr>
                <w:sz w:val="18"/>
                <w:szCs w:val="18"/>
              </w:rPr>
            </w:pPr>
            <w:r w:rsidRPr="007042E2">
              <w:rPr>
                <w:sz w:val="18"/>
                <w:szCs w:val="18"/>
              </w:rPr>
              <w:t>Sud</w:t>
            </w:r>
          </w:p>
        </w:tc>
        <w:tc>
          <w:tcPr>
            <w:tcW w:w="639" w:type="pct"/>
            <w:tcBorders>
              <w:bottom w:val="single" w:sz="4" w:space="0" w:color="auto"/>
            </w:tcBorders>
            <w:shd w:val="clear" w:color="auto" w:fill="auto"/>
            <w:vAlign w:val="bottom"/>
          </w:tcPr>
          <w:p w14:paraId="3FA570B1"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400</w:t>
            </w:r>
          </w:p>
        </w:tc>
        <w:tc>
          <w:tcPr>
            <w:tcW w:w="655" w:type="pct"/>
            <w:tcBorders>
              <w:bottom w:val="single" w:sz="4" w:space="0" w:color="auto"/>
            </w:tcBorders>
            <w:shd w:val="clear" w:color="auto" w:fill="auto"/>
            <w:vAlign w:val="bottom"/>
          </w:tcPr>
          <w:p w14:paraId="48E11F93"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199</w:t>
            </w:r>
          </w:p>
        </w:tc>
        <w:tc>
          <w:tcPr>
            <w:tcW w:w="708" w:type="pct"/>
            <w:gridSpan w:val="2"/>
            <w:tcBorders>
              <w:bottom w:val="single" w:sz="4" w:space="0" w:color="auto"/>
            </w:tcBorders>
            <w:shd w:val="clear" w:color="auto" w:fill="auto"/>
            <w:vAlign w:val="bottom"/>
          </w:tcPr>
          <w:p w14:paraId="7F852C1B"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201</w:t>
            </w:r>
          </w:p>
        </w:tc>
        <w:tc>
          <w:tcPr>
            <w:tcW w:w="808" w:type="pct"/>
            <w:tcBorders>
              <w:bottom w:val="single" w:sz="4" w:space="0" w:color="auto"/>
            </w:tcBorders>
            <w:shd w:val="clear" w:color="auto" w:fill="auto"/>
            <w:vAlign w:val="bottom"/>
          </w:tcPr>
          <w:p w14:paraId="32FA029E"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291</w:t>
            </w:r>
          </w:p>
        </w:tc>
        <w:tc>
          <w:tcPr>
            <w:tcW w:w="780" w:type="pct"/>
            <w:tcBorders>
              <w:bottom w:val="single" w:sz="4" w:space="0" w:color="auto"/>
            </w:tcBorders>
            <w:shd w:val="clear" w:color="auto" w:fill="auto"/>
            <w:vAlign w:val="bottom"/>
          </w:tcPr>
          <w:p w14:paraId="3C433626"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199</w:t>
            </w:r>
          </w:p>
        </w:tc>
        <w:tc>
          <w:tcPr>
            <w:tcW w:w="668" w:type="pct"/>
            <w:tcBorders>
              <w:bottom w:val="single" w:sz="4" w:space="0" w:color="auto"/>
            </w:tcBorders>
            <w:shd w:val="clear" w:color="auto" w:fill="auto"/>
            <w:vAlign w:val="bottom"/>
          </w:tcPr>
          <w:p w14:paraId="798125F8" w14:textId="77777777" w:rsidR="009B5D7C" w:rsidRPr="007042E2" w:rsidRDefault="009B5D7C" w:rsidP="00063586">
            <w:pPr>
              <w:suppressAutoHyphens w:val="0"/>
              <w:spacing w:before="40" w:after="40" w:line="220" w:lineRule="exact"/>
              <w:ind w:right="113"/>
              <w:jc w:val="right"/>
              <w:rPr>
                <w:sz w:val="18"/>
                <w:szCs w:val="18"/>
              </w:rPr>
            </w:pPr>
            <w:r w:rsidRPr="007042E2">
              <w:rPr>
                <w:sz w:val="18"/>
                <w:szCs w:val="18"/>
              </w:rPr>
              <w:t>201</w:t>
            </w:r>
          </w:p>
        </w:tc>
      </w:tr>
      <w:tr w:rsidR="009B5D7C" w:rsidRPr="007042E2" w14:paraId="6A56CC46" w14:textId="77777777" w:rsidTr="00CD66B4">
        <w:tc>
          <w:tcPr>
            <w:tcW w:w="742" w:type="pct"/>
            <w:tcBorders>
              <w:top w:val="single" w:sz="4" w:space="0" w:color="auto"/>
              <w:bottom w:val="single" w:sz="12" w:space="0" w:color="auto"/>
            </w:tcBorders>
            <w:shd w:val="clear" w:color="auto" w:fill="auto"/>
          </w:tcPr>
          <w:p w14:paraId="479DCBDB" w14:textId="77777777" w:rsidR="009B5D7C" w:rsidRPr="007042E2" w:rsidRDefault="009B5D7C" w:rsidP="00063586">
            <w:pPr>
              <w:suppressAutoHyphens w:val="0"/>
              <w:spacing w:before="80" w:after="80" w:line="220" w:lineRule="exact"/>
              <w:ind w:left="283"/>
              <w:rPr>
                <w:b/>
                <w:bCs/>
                <w:sz w:val="18"/>
                <w:szCs w:val="18"/>
              </w:rPr>
            </w:pPr>
            <w:r w:rsidRPr="007042E2">
              <w:rPr>
                <w:b/>
                <w:bCs/>
                <w:sz w:val="18"/>
                <w:szCs w:val="18"/>
              </w:rPr>
              <w:t>Total</w:t>
            </w:r>
          </w:p>
        </w:tc>
        <w:tc>
          <w:tcPr>
            <w:tcW w:w="639" w:type="pct"/>
            <w:tcBorders>
              <w:top w:val="single" w:sz="4" w:space="0" w:color="auto"/>
              <w:bottom w:val="single" w:sz="12" w:space="0" w:color="auto"/>
            </w:tcBorders>
            <w:shd w:val="clear" w:color="auto" w:fill="auto"/>
            <w:vAlign w:val="bottom"/>
          </w:tcPr>
          <w:p w14:paraId="0BA279C3" w14:textId="77777777" w:rsidR="009B5D7C" w:rsidRPr="007042E2" w:rsidRDefault="009B5D7C" w:rsidP="00063586">
            <w:pPr>
              <w:suppressAutoHyphens w:val="0"/>
              <w:spacing w:before="80" w:after="80" w:line="220" w:lineRule="exact"/>
              <w:ind w:right="113"/>
              <w:jc w:val="right"/>
              <w:rPr>
                <w:b/>
                <w:sz w:val="18"/>
                <w:szCs w:val="18"/>
              </w:rPr>
            </w:pPr>
            <w:r w:rsidRPr="007042E2">
              <w:rPr>
                <w:b/>
                <w:bCs/>
                <w:sz w:val="18"/>
                <w:szCs w:val="18"/>
              </w:rPr>
              <w:t>2 748</w:t>
            </w:r>
          </w:p>
        </w:tc>
        <w:tc>
          <w:tcPr>
            <w:tcW w:w="655" w:type="pct"/>
            <w:tcBorders>
              <w:top w:val="single" w:sz="4" w:space="0" w:color="auto"/>
              <w:bottom w:val="single" w:sz="12" w:space="0" w:color="auto"/>
            </w:tcBorders>
            <w:shd w:val="clear" w:color="auto" w:fill="auto"/>
            <w:vAlign w:val="bottom"/>
          </w:tcPr>
          <w:p w14:paraId="7325E236" w14:textId="77777777" w:rsidR="009B5D7C" w:rsidRPr="007042E2" w:rsidRDefault="009B5D7C" w:rsidP="00063586">
            <w:pPr>
              <w:suppressAutoHyphens w:val="0"/>
              <w:spacing w:before="80" w:after="80" w:line="220" w:lineRule="exact"/>
              <w:ind w:right="113"/>
              <w:jc w:val="right"/>
              <w:rPr>
                <w:b/>
                <w:sz w:val="18"/>
                <w:szCs w:val="18"/>
              </w:rPr>
            </w:pPr>
            <w:r w:rsidRPr="007042E2">
              <w:rPr>
                <w:b/>
                <w:bCs/>
                <w:sz w:val="18"/>
                <w:szCs w:val="18"/>
              </w:rPr>
              <w:t>1 169</w:t>
            </w:r>
          </w:p>
        </w:tc>
        <w:tc>
          <w:tcPr>
            <w:tcW w:w="708" w:type="pct"/>
            <w:gridSpan w:val="2"/>
            <w:tcBorders>
              <w:top w:val="single" w:sz="4" w:space="0" w:color="auto"/>
              <w:bottom w:val="single" w:sz="12" w:space="0" w:color="auto"/>
            </w:tcBorders>
            <w:shd w:val="clear" w:color="auto" w:fill="auto"/>
            <w:vAlign w:val="bottom"/>
          </w:tcPr>
          <w:p w14:paraId="0F64308D" w14:textId="77777777" w:rsidR="009B5D7C" w:rsidRPr="007042E2" w:rsidRDefault="009B5D7C" w:rsidP="00063586">
            <w:pPr>
              <w:suppressAutoHyphens w:val="0"/>
              <w:spacing w:before="80" w:after="80" w:line="220" w:lineRule="exact"/>
              <w:ind w:right="113"/>
              <w:jc w:val="right"/>
              <w:rPr>
                <w:b/>
                <w:sz w:val="18"/>
                <w:szCs w:val="18"/>
              </w:rPr>
            </w:pPr>
            <w:r w:rsidRPr="007042E2">
              <w:rPr>
                <w:b/>
                <w:bCs/>
                <w:sz w:val="18"/>
                <w:szCs w:val="18"/>
              </w:rPr>
              <w:t>1 579</w:t>
            </w:r>
          </w:p>
        </w:tc>
        <w:tc>
          <w:tcPr>
            <w:tcW w:w="808" w:type="pct"/>
            <w:tcBorders>
              <w:top w:val="single" w:sz="4" w:space="0" w:color="auto"/>
              <w:bottom w:val="single" w:sz="12" w:space="0" w:color="auto"/>
            </w:tcBorders>
            <w:shd w:val="clear" w:color="auto" w:fill="auto"/>
            <w:vAlign w:val="bottom"/>
          </w:tcPr>
          <w:p w14:paraId="11A73950" w14:textId="77777777" w:rsidR="009B5D7C" w:rsidRPr="007042E2" w:rsidRDefault="009B5D7C" w:rsidP="00063586">
            <w:pPr>
              <w:suppressAutoHyphens w:val="0"/>
              <w:spacing w:before="80" w:after="80" w:line="220" w:lineRule="exact"/>
              <w:ind w:right="113"/>
              <w:jc w:val="right"/>
              <w:rPr>
                <w:b/>
                <w:sz w:val="18"/>
                <w:szCs w:val="18"/>
              </w:rPr>
            </w:pPr>
            <w:r w:rsidRPr="007042E2">
              <w:rPr>
                <w:b/>
                <w:bCs/>
                <w:sz w:val="18"/>
                <w:szCs w:val="18"/>
              </w:rPr>
              <w:t>3 687</w:t>
            </w:r>
          </w:p>
        </w:tc>
        <w:tc>
          <w:tcPr>
            <w:tcW w:w="780" w:type="pct"/>
            <w:tcBorders>
              <w:top w:val="single" w:sz="4" w:space="0" w:color="auto"/>
              <w:bottom w:val="single" w:sz="12" w:space="0" w:color="auto"/>
            </w:tcBorders>
            <w:shd w:val="clear" w:color="auto" w:fill="auto"/>
            <w:vAlign w:val="bottom"/>
          </w:tcPr>
          <w:p w14:paraId="574E6C5B" w14:textId="77777777" w:rsidR="009B5D7C" w:rsidRPr="007042E2" w:rsidRDefault="009B5D7C" w:rsidP="00063586">
            <w:pPr>
              <w:suppressAutoHyphens w:val="0"/>
              <w:spacing w:before="80" w:after="80" w:line="220" w:lineRule="exact"/>
              <w:ind w:right="113"/>
              <w:jc w:val="right"/>
              <w:rPr>
                <w:b/>
                <w:sz w:val="18"/>
                <w:szCs w:val="18"/>
              </w:rPr>
            </w:pPr>
            <w:r w:rsidRPr="007042E2">
              <w:rPr>
                <w:b/>
                <w:bCs/>
                <w:sz w:val="18"/>
                <w:szCs w:val="18"/>
              </w:rPr>
              <w:t>1 169</w:t>
            </w:r>
          </w:p>
        </w:tc>
        <w:tc>
          <w:tcPr>
            <w:tcW w:w="668" w:type="pct"/>
            <w:tcBorders>
              <w:top w:val="single" w:sz="4" w:space="0" w:color="auto"/>
              <w:bottom w:val="single" w:sz="12" w:space="0" w:color="auto"/>
            </w:tcBorders>
            <w:shd w:val="clear" w:color="auto" w:fill="auto"/>
            <w:vAlign w:val="bottom"/>
          </w:tcPr>
          <w:p w14:paraId="769FC508" w14:textId="77777777" w:rsidR="009B5D7C" w:rsidRPr="007042E2" w:rsidRDefault="009B5D7C" w:rsidP="00063586">
            <w:pPr>
              <w:suppressAutoHyphens w:val="0"/>
              <w:spacing w:before="80" w:after="80" w:line="220" w:lineRule="exact"/>
              <w:ind w:right="113"/>
              <w:jc w:val="right"/>
              <w:rPr>
                <w:b/>
                <w:sz w:val="18"/>
                <w:szCs w:val="18"/>
              </w:rPr>
            </w:pPr>
            <w:r w:rsidRPr="007042E2">
              <w:rPr>
                <w:b/>
                <w:bCs/>
                <w:sz w:val="18"/>
                <w:szCs w:val="18"/>
              </w:rPr>
              <w:t>1 579</w:t>
            </w:r>
          </w:p>
        </w:tc>
      </w:tr>
    </w:tbl>
    <w:p w14:paraId="1EE789C0" w14:textId="77777777" w:rsidR="009B5D7C" w:rsidRPr="000D3088" w:rsidRDefault="009B5D7C" w:rsidP="009B5D7C">
      <w:pPr>
        <w:pStyle w:val="H1G"/>
      </w:pPr>
      <w:r>
        <w:tab/>
      </w:r>
      <w:r>
        <w:tab/>
      </w:r>
      <w:r>
        <w:rPr>
          <w:bCs/>
        </w:rPr>
        <w:t>Programmes d’autonomisation économique</w:t>
      </w:r>
      <w:bookmarkStart w:id="60" w:name="_Toc46224293"/>
      <w:bookmarkEnd w:id="60"/>
    </w:p>
    <w:p w14:paraId="339C48F1" w14:textId="77777777" w:rsidR="009B5D7C" w:rsidRPr="000D3088" w:rsidRDefault="009B5D7C" w:rsidP="009B5D7C">
      <w:pPr>
        <w:pStyle w:val="H23G"/>
      </w:pPr>
      <w:r>
        <w:tab/>
      </w:r>
      <w:r>
        <w:tab/>
      </w:r>
      <w:r>
        <w:rPr>
          <w:bCs/>
        </w:rPr>
        <w:t>Élimination de la pauvreté</w:t>
      </w:r>
      <w:bookmarkStart w:id="61" w:name="_Toc46224294"/>
      <w:bookmarkEnd w:id="61"/>
    </w:p>
    <w:p w14:paraId="0DA71640" w14:textId="77777777" w:rsidR="009B5D7C" w:rsidRPr="001923C5" w:rsidRDefault="009B5D7C" w:rsidP="00CD66B4">
      <w:pPr>
        <w:pStyle w:val="SingleTxtG"/>
        <w:ind w:firstLine="567"/>
        <w:rPr>
          <w:lang w:val="fr-CM"/>
        </w:rPr>
      </w:pPr>
      <w:r>
        <w:t>Sur un total cumulé de 6</w:t>
      </w:r>
      <w:r w:rsidR="00CD66B4">
        <w:t> </w:t>
      </w:r>
      <w:r>
        <w:t>595 habitants des zones reculées qui ont été mobilisés pour l’initiative d’élimination de la pauvreté, 3</w:t>
      </w:r>
      <w:r w:rsidR="00CD66B4">
        <w:t> </w:t>
      </w:r>
      <w:r>
        <w:t>009 ont bénéficié de colis de substitution contre 2</w:t>
      </w:r>
      <w:r w:rsidR="00CD66B4">
        <w:t> </w:t>
      </w:r>
      <w:r>
        <w:t>955 dans le rapport précédent, ce qui marque une augmentation de 54</w:t>
      </w:r>
      <w:r w:rsidR="00473E3E">
        <w:t> </w:t>
      </w:r>
      <w:r>
        <w:t>bénéficiaires, comme le montrent la figure</w:t>
      </w:r>
      <w:r w:rsidR="00CD66B4">
        <w:t> </w:t>
      </w:r>
      <w:r>
        <w:t>2 et le tableau</w:t>
      </w:r>
      <w:r w:rsidR="00CD66B4">
        <w:t> </w:t>
      </w:r>
      <w:r>
        <w:t>10 ci-dessous.</w:t>
      </w:r>
    </w:p>
    <w:p w14:paraId="5E0D60C7" w14:textId="77777777" w:rsidR="009B5D7C" w:rsidRPr="001923C5" w:rsidRDefault="009B5D7C" w:rsidP="009B5D7C">
      <w:pPr>
        <w:pStyle w:val="Titre1"/>
        <w:spacing w:after="120"/>
        <w:rPr>
          <w:lang w:val="fr-CM"/>
        </w:rPr>
      </w:pPr>
      <w:bookmarkStart w:id="62" w:name="_Toc46224295"/>
      <w:r>
        <w:t>Tableau</w:t>
      </w:r>
      <w:r w:rsidR="00473E3E">
        <w:t> </w:t>
      </w:r>
      <w:r>
        <w:t xml:space="preserve">10 </w:t>
      </w:r>
      <w:r w:rsidR="00CD66B4">
        <w:br/>
      </w:r>
      <w:r w:rsidRPr="00340B47">
        <w:rPr>
          <w:b/>
        </w:rPr>
        <w:t>Bénéficiaires de l</w:t>
      </w:r>
      <w:r>
        <w:rPr>
          <w:b/>
        </w:rPr>
        <w:t>’</w:t>
      </w:r>
      <w:r w:rsidRPr="00340B47">
        <w:rPr>
          <w:b/>
        </w:rPr>
        <w:t>initiative d</w:t>
      </w:r>
      <w:r>
        <w:rPr>
          <w:b/>
        </w:rPr>
        <w:t>’</w:t>
      </w:r>
      <w:r w:rsidRPr="00340B47">
        <w:rPr>
          <w:b/>
        </w:rPr>
        <w:t>élimination de la pauvreté</w:t>
      </w:r>
      <w:bookmarkEnd w:id="62"/>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61"/>
        <w:gridCol w:w="951"/>
        <w:gridCol w:w="852"/>
        <w:gridCol w:w="1000"/>
        <w:gridCol w:w="1022"/>
        <w:gridCol w:w="881"/>
        <w:gridCol w:w="847"/>
        <w:gridCol w:w="7"/>
        <w:gridCol w:w="920"/>
        <w:gridCol w:w="856"/>
        <w:gridCol w:w="7"/>
      </w:tblGrid>
      <w:tr w:rsidR="009B5D7C" w:rsidRPr="001923C5" w14:paraId="7BDD3410" w14:textId="77777777" w:rsidTr="00CD66B4">
        <w:trPr>
          <w:gridAfter w:val="1"/>
          <w:wAfter w:w="5" w:type="pct"/>
          <w:tblHeader/>
        </w:trPr>
        <w:tc>
          <w:tcPr>
            <w:tcW w:w="683" w:type="pct"/>
            <w:vMerge w:val="restart"/>
            <w:tcBorders>
              <w:top w:val="single" w:sz="4" w:space="0" w:color="auto"/>
              <w:bottom w:val="single" w:sz="12" w:space="0" w:color="auto"/>
            </w:tcBorders>
            <w:shd w:val="clear" w:color="auto" w:fill="auto"/>
            <w:vAlign w:val="bottom"/>
          </w:tcPr>
          <w:p w14:paraId="42468FBB" w14:textId="77777777" w:rsidR="009B5D7C" w:rsidRPr="00856F34" w:rsidRDefault="009B5D7C" w:rsidP="00063586">
            <w:pPr>
              <w:suppressAutoHyphens w:val="0"/>
              <w:spacing w:before="80" w:after="80" w:line="200" w:lineRule="exact"/>
              <w:ind w:right="113"/>
              <w:rPr>
                <w:i/>
                <w:sz w:val="16"/>
                <w:szCs w:val="16"/>
              </w:rPr>
            </w:pPr>
            <w:r w:rsidRPr="00856F34">
              <w:rPr>
                <w:i/>
                <w:iCs/>
                <w:sz w:val="16"/>
                <w:szCs w:val="16"/>
              </w:rPr>
              <w:t>Districts</w:t>
            </w:r>
          </w:p>
        </w:tc>
        <w:tc>
          <w:tcPr>
            <w:tcW w:w="1060" w:type="pct"/>
            <w:gridSpan w:val="2"/>
            <w:tcBorders>
              <w:top w:val="single" w:sz="4" w:space="0" w:color="auto"/>
              <w:bottom w:val="single" w:sz="4" w:space="0" w:color="auto"/>
              <w:right w:val="single" w:sz="24" w:space="0" w:color="FFFFFF" w:themeColor="background1"/>
            </w:tcBorders>
            <w:shd w:val="clear" w:color="auto" w:fill="auto"/>
            <w:vAlign w:val="bottom"/>
          </w:tcPr>
          <w:p w14:paraId="2804BFD1" w14:textId="77777777" w:rsidR="009B5D7C" w:rsidRPr="00856F34" w:rsidRDefault="009B5D7C" w:rsidP="00063586">
            <w:pPr>
              <w:suppressAutoHyphens w:val="0"/>
              <w:spacing w:before="80" w:after="80" w:line="200" w:lineRule="exact"/>
              <w:ind w:right="113"/>
              <w:jc w:val="center"/>
              <w:rPr>
                <w:i/>
                <w:sz w:val="16"/>
                <w:szCs w:val="16"/>
              </w:rPr>
            </w:pPr>
            <w:r w:rsidRPr="00856F34">
              <w:rPr>
                <w:i/>
                <w:iCs/>
                <w:sz w:val="16"/>
                <w:szCs w:val="16"/>
              </w:rPr>
              <w:t>Nombre de personnes mobilisées</w:t>
            </w:r>
          </w:p>
        </w:tc>
        <w:tc>
          <w:tcPr>
            <w:tcW w:w="118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93F8852" w14:textId="77777777" w:rsidR="009B5D7C" w:rsidRPr="00856F34" w:rsidRDefault="009B5D7C" w:rsidP="00063586">
            <w:pPr>
              <w:suppressAutoHyphens w:val="0"/>
              <w:spacing w:before="80" w:after="80" w:line="200" w:lineRule="exact"/>
              <w:ind w:right="113"/>
              <w:jc w:val="center"/>
              <w:rPr>
                <w:i/>
                <w:sz w:val="16"/>
                <w:szCs w:val="16"/>
                <w:lang w:val="fr-CM"/>
              </w:rPr>
            </w:pPr>
            <w:r w:rsidRPr="00856F34">
              <w:rPr>
                <w:i/>
                <w:iCs/>
                <w:sz w:val="16"/>
                <w:szCs w:val="16"/>
              </w:rPr>
              <w:t xml:space="preserve">Nombre de personnes ayant bénéficié de </w:t>
            </w:r>
            <w:r>
              <w:rPr>
                <w:i/>
                <w:iCs/>
                <w:sz w:val="16"/>
                <w:szCs w:val="16"/>
              </w:rPr>
              <w:t>colis</w:t>
            </w:r>
            <w:r w:rsidRPr="00856F34">
              <w:rPr>
                <w:i/>
                <w:iCs/>
                <w:sz w:val="16"/>
                <w:szCs w:val="16"/>
              </w:rPr>
              <w:t xml:space="preserve"> (Ministère des collectivités territoriales et du développement rural + autres ministères)</w:t>
            </w:r>
          </w:p>
        </w:tc>
        <w:tc>
          <w:tcPr>
            <w:tcW w:w="101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55D91FE" w14:textId="77777777" w:rsidR="009B5D7C" w:rsidRPr="00856F34" w:rsidRDefault="009B5D7C" w:rsidP="00063586">
            <w:pPr>
              <w:suppressAutoHyphens w:val="0"/>
              <w:spacing w:before="80" w:after="80" w:line="200" w:lineRule="exact"/>
              <w:ind w:right="113"/>
              <w:jc w:val="center"/>
              <w:rPr>
                <w:i/>
                <w:sz w:val="16"/>
                <w:szCs w:val="16"/>
                <w:lang w:val="fr-CM"/>
              </w:rPr>
            </w:pPr>
            <w:r w:rsidRPr="00856F34">
              <w:rPr>
                <w:i/>
                <w:iCs/>
                <w:sz w:val="16"/>
                <w:szCs w:val="16"/>
              </w:rPr>
              <w:t xml:space="preserve">Nombre de personnes ayant bénéficié de </w:t>
            </w:r>
            <w:r>
              <w:rPr>
                <w:i/>
                <w:iCs/>
                <w:sz w:val="16"/>
                <w:szCs w:val="16"/>
              </w:rPr>
              <w:t>colis</w:t>
            </w:r>
            <w:r w:rsidRPr="00856F34">
              <w:rPr>
                <w:i/>
                <w:iCs/>
                <w:sz w:val="16"/>
                <w:szCs w:val="16"/>
              </w:rPr>
              <w:t xml:space="preserve"> agricoles</w:t>
            </w:r>
            <w:r w:rsidRPr="00856F34">
              <w:rPr>
                <w:sz w:val="16"/>
                <w:szCs w:val="16"/>
              </w:rPr>
              <w:t xml:space="preserve"> </w:t>
            </w:r>
          </w:p>
        </w:tc>
        <w:tc>
          <w:tcPr>
            <w:tcW w:w="1048" w:type="pct"/>
            <w:gridSpan w:val="3"/>
            <w:tcBorders>
              <w:top w:val="single" w:sz="4" w:space="0" w:color="auto"/>
              <w:left w:val="single" w:sz="24" w:space="0" w:color="FFFFFF" w:themeColor="background1"/>
              <w:bottom w:val="single" w:sz="4" w:space="0" w:color="auto"/>
            </w:tcBorders>
            <w:shd w:val="clear" w:color="auto" w:fill="auto"/>
            <w:vAlign w:val="bottom"/>
          </w:tcPr>
          <w:p w14:paraId="21B6C62B" w14:textId="77777777" w:rsidR="009B5D7C" w:rsidRPr="00856F34" w:rsidRDefault="009B5D7C" w:rsidP="00063586">
            <w:pPr>
              <w:suppressAutoHyphens w:val="0"/>
              <w:spacing w:before="80" w:after="80" w:line="200" w:lineRule="exact"/>
              <w:ind w:right="113"/>
              <w:jc w:val="center"/>
              <w:rPr>
                <w:i/>
                <w:sz w:val="16"/>
                <w:szCs w:val="16"/>
                <w:lang w:val="fr-CM"/>
              </w:rPr>
            </w:pPr>
            <w:r w:rsidRPr="00856F34">
              <w:rPr>
                <w:i/>
                <w:iCs/>
                <w:sz w:val="16"/>
                <w:szCs w:val="16"/>
              </w:rPr>
              <w:t xml:space="preserve">Nombre total de personnes ayant bénéficié de </w:t>
            </w:r>
            <w:r>
              <w:rPr>
                <w:i/>
                <w:iCs/>
                <w:sz w:val="16"/>
                <w:szCs w:val="16"/>
              </w:rPr>
              <w:t>colis</w:t>
            </w:r>
          </w:p>
        </w:tc>
      </w:tr>
      <w:tr w:rsidR="009B5D7C" w:rsidRPr="001923C5" w14:paraId="58237896" w14:textId="77777777" w:rsidTr="00F23684">
        <w:trPr>
          <w:gridAfter w:val="1"/>
          <w:wAfter w:w="5" w:type="pct"/>
          <w:trHeight w:hRule="exact" w:val="20"/>
          <w:tblHeader/>
        </w:trPr>
        <w:tc>
          <w:tcPr>
            <w:tcW w:w="683" w:type="pct"/>
            <w:vMerge/>
            <w:tcBorders>
              <w:top w:val="single" w:sz="12" w:space="0" w:color="auto"/>
              <w:bottom w:val="single" w:sz="12" w:space="0" w:color="auto"/>
            </w:tcBorders>
            <w:shd w:val="clear" w:color="auto" w:fill="auto"/>
            <w:vAlign w:val="bottom"/>
          </w:tcPr>
          <w:p w14:paraId="70233ED9" w14:textId="77777777" w:rsidR="009B5D7C" w:rsidRPr="00856F34" w:rsidRDefault="009B5D7C" w:rsidP="00063586">
            <w:pPr>
              <w:suppressAutoHyphens w:val="0"/>
              <w:spacing w:before="40" w:after="40" w:line="220" w:lineRule="exact"/>
              <w:ind w:right="113"/>
              <w:rPr>
                <w:sz w:val="16"/>
                <w:szCs w:val="16"/>
                <w:lang w:val="fr-CM"/>
              </w:rPr>
            </w:pPr>
          </w:p>
        </w:tc>
        <w:tc>
          <w:tcPr>
            <w:tcW w:w="1060" w:type="pct"/>
            <w:gridSpan w:val="2"/>
            <w:tcBorders>
              <w:top w:val="single" w:sz="4" w:space="0" w:color="auto"/>
              <w:bottom w:val="nil"/>
              <w:right w:val="single" w:sz="24" w:space="0" w:color="FFFFFF" w:themeColor="background1"/>
            </w:tcBorders>
            <w:shd w:val="clear" w:color="auto" w:fill="auto"/>
            <w:vAlign w:val="bottom"/>
          </w:tcPr>
          <w:p w14:paraId="132F008C" w14:textId="77777777" w:rsidR="009B5D7C" w:rsidRPr="00856F34" w:rsidRDefault="009B5D7C" w:rsidP="00063586">
            <w:pPr>
              <w:suppressAutoHyphens w:val="0"/>
              <w:spacing w:before="40" w:after="40" w:line="220" w:lineRule="exact"/>
              <w:ind w:right="113"/>
              <w:jc w:val="right"/>
              <w:rPr>
                <w:sz w:val="16"/>
                <w:szCs w:val="16"/>
                <w:lang w:val="fr-CM"/>
              </w:rPr>
            </w:pPr>
          </w:p>
        </w:tc>
        <w:tc>
          <w:tcPr>
            <w:tcW w:w="1189" w:type="pct"/>
            <w:gridSpan w:val="2"/>
            <w:tcBorders>
              <w:top w:val="single" w:sz="4" w:space="0" w:color="auto"/>
              <w:left w:val="single" w:sz="24" w:space="0" w:color="FFFFFF" w:themeColor="background1"/>
              <w:bottom w:val="nil"/>
              <w:right w:val="single" w:sz="24" w:space="0" w:color="FFFFFF" w:themeColor="background1"/>
            </w:tcBorders>
            <w:shd w:val="clear" w:color="auto" w:fill="auto"/>
            <w:vAlign w:val="bottom"/>
          </w:tcPr>
          <w:p w14:paraId="0D34BC20" w14:textId="77777777" w:rsidR="009B5D7C" w:rsidRPr="00856F34" w:rsidRDefault="009B5D7C" w:rsidP="00063586">
            <w:pPr>
              <w:suppressAutoHyphens w:val="0"/>
              <w:spacing w:before="40" w:after="40" w:line="220" w:lineRule="exact"/>
              <w:ind w:right="113"/>
              <w:jc w:val="right"/>
              <w:rPr>
                <w:sz w:val="16"/>
                <w:szCs w:val="16"/>
                <w:lang w:val="fr-CM"/>
              </w:rPr>
            </w:pPr>
          </w:p>
        </w:tc>
        <w:tc>
          <w:tcPr>
            <w:tcW w:w="1016" w:type="pct"/>
            <w:gridSpan w:val="2"/>
            <w:tcBorders>
              <w:top w:val="single" w:sz="4" w:space="0" w:color="auto"/>
              <w:left w:val="single" w:sz="24" w:space="0" w:color="FFFFFF" w:themeColor="background1"/>
              <w:bottom w:val="nil"/>
              <w:right w:val="single" w:sz="24" w:space="0" w:color="FFFFFF" w:themeColor="background1"/>
            </w:tcBorders>
            <w:shd w:val="clear" w:color="auto" w:fill="auto"/>
            <w:vAlign w:val="bottom"/>
          </w:tcPr>
          <w:p w14:paraId="3B21D31E" w14:textId="77777777" w:rsidR="009B5D7C" w:rsidRPr="00856F34" w:rsidRDefault="009B5D7C" w:rsidP="00063586">
            <w:pPr>
              <w:suppressAutoHyphens w:val="0"/>
              <w:spacing w:before="40" w:after="40" w:line="220" w:lineRule="exact"/>
              <w:ind w:right="113"/>
              <w:jc w:val="right"/>
              <w:rPr>
                <w:sz w:val="16"/>
                <w:szCs w:val="16"/>
                <w:lang w:val="fr-CM"/>
              </w:rPr>
            </w:pPr>
          </w:p>
        </w:tc>
        <w:tc>
          <w:tcPr>
            <w:tcW w:w="1048" w:type="pct"/>
            <w:gridSpan w:val="3"/>
            <w:tcBorders>
              <w:top w:val="single" w:sz="4" w:space="0" w:color="auto"/>
              <w:left w:val="single" w:sz="24" w:space="0" w:color="FFFFFF" w:themeColor="background1"/>
              <w:bottom w:val="nil"/>
            </w:tcBorders>
            <w:shd w:val="clear" w:color="auto" w:fill="auto"/>
            <w:vAlign w:val="bottom"/>
          </w:tcPr>
          <w:p w14:paraId="1BAD0848" w14:textId="77777777" w:rsidR="009B5D7C" w:rsidRPr="00856F34" w:rsidRDefault="009B5D7C" w:rsidP="00063586">
            <w:pPr>
              <w:suppressAutoHyphens w:val="0"/>
              <w:spacing w:before="40" w:after="40" w:line="220" w:lineRule="exact"/>
              <w:ind w:right="113"/>
              <w:jc w:val="right"/>
              <w:rPr>
                <w:sz w:val="16"/>
                <w:szCs w:val="16"/>
                <w:lang w:val="fr-CM"/>
              </w:rPr>
            </w:pPr>
          </w:p>
        </w:tc>
      </w:tr>
      <w:tr w:rsidR="009B5D7C" w:rsidRPr="00785839" w14:paraId="008FB6D7" w14:textId="77777777" w:rsidTr="00CD66B4">
        <w:trPr>
          <w:tblHeader/>
        </w:trPr>
        <w:tc>
          <w:tcPr>
            <w:tcW w:w="683" w:type="pct"/>
            <w:vMerge/>
            <w:tcBorders>
              <w:bottom w:val="single" w:sz="12" w:space="0" w:color="auto"/>
            </w:tcBorders>
            <w:shd w:val="clear" w:color="auto" w:fill="auto"/>
            <w:vAlign w:val="bottom"/>
          </w:tcPr>
          <w:p w14:paraId="63D608CD" w14:textId="77777777" w:rsidR="009B5D7C" w:rsidRPr="00856F34" w:rsidRDefault="009B5D7C" w:rsidP="00063586">
            <w:pPr>
              <w:suppressAutoHyphens w:val="0"/>
              <w:spacing w:before="40" w:after="40" w:line="220" w:lineRule="exact"/>
              <w:ind w:right="113"/>
              <w:rPr>
                <w:sz w:val="16"/>
                <w:szCs w:val="16"/>
                <w:lang w:val="fr-CM"/>
              </w:rPr>
            </w:pPr>
          </w:p>
        </w:tc>
        <w:tc>
          <w:tcPr>
            <w:tcW w:w="559" w:type="pct"/>
            <w:tcBorders>
              <w:top w:val="nil"/>
              <w:bottom w:val="single" w:sz="12" w:space="0" w:color="auto"/>
            </w:tcBorders>
            <w:shd w:val="clear" w:color="auto" w:fill="auto"/>
            <w:vAlign w:val="bottom"/>
          </w:tcPr>
          <w:p w14:paraId="251C9969" w14:textId="77777777" w:rsidR="009B5D7C" w:rsidRPr="00856F34" w:rsidRDefault="009B5D7C" w:rsidP="00063586">
            <w:pPr>
              <w:suppressAutoHyphens w:val="0"/>
              <w:spacing w:before="80" w:after="80" w:line="200" w:lineRule="exact"/>
              <w:ind w:right="113"/>
              <w:jc w:val="right"/>
              <w:rPr>
                <w:i/>
                <w:sz w:val="16"/>
                <w:szCs w:val="16"/>
              </w:rPr>
            </w:pPr>
            <w:r w:rsidRPr="00856F34">
              <w:rPr>
                <w:i/>
                <w:iCs/>
                <w:sz w:val="16"/>
                <w:szCs w:val="16"/>
              </w:rPr>
              <w:t>Rapport précédent</w:t>
            </w:r>
            <w:r w:rsidRPr="00856F34">
              <w:rPr>
                <w:sz w:val="16"/>
                <w:szCs w:val="16"/>
              </w:rPr>
              <w:t xml:space="preserve"> </w:t>
            </w:r>
            <w:r>
              <w:rPr>
                <w:i/>
                <w:iCs/>
                <w:sz w:val="16"/>
                <w:szCs w:val="16"/>
              </w:rPr>
              <w:t>o</w:t>
            </w:r>
            <w:r w:rsidRPr="00856F34">
              <w:rPr>
                <w:i/>
                <w:iCs/>
                <w:sz w:val="16"/>
                <w:szCs w:val="16"/>
              </w:rPr>
              <w:t>ct.-déc. 2017</w:t>
            </w:r>
          </w:p>
        </w:tc>
        <w:tc>
          <w:tcPr>
            <w:tcW w:w="501" w:type="pct"/>
            <w:tcBorders>
              <w:top w:val="nil"/>
              <w:bottom w:val="single" w:sz="12" w:space="0" w:color="auto"/>
              <w:right w:val="single" w:sz="24" w:space="0" w:color="FFFFFF" w:themeColor="background1"/>
            </w:tcBorders>
            <w:shd w:val="clear" w:color="auto" w:fill="auto"/>
            <w:vAlign w:val="bottom"/>
          </w:tcPr>
          <w:p w14:paraId="55360B10" w14:textId="77777777" w:rsidR="009B5D7C" w:rsidRPr="00856F34" w:rsidRDefault="009B5D7C" w:rsidP="00063586">
            <w:pPr>
              <w:suppressAutoHyphens w:val="0"/>
              <w:spacing w:before="80" w:after="80" w:line="200" w:lineRule="exact"/>
              <w:ind w:right="113"/>
              <w:jc w:val="right"/>
              <w:rPr>
                <w:i/>
                <w:sz w:val="16"/>
                <w:szCs w:val="16"/>
              </w:rPr>
            </w:pPr>
            <w:r w:rsidRPr="00856F34">
              <w:rPr>
                <w:i/>
                <w:iCs/>
                <w:sz w:val="16"/>
                <w:szCs w:val="16"/>
              </w:rPr>
              <w:t>Présent rapport</w:t>
            </w:r>
            <w:r w:rsidRPr="00856F34">
              <w:rPr>
                <w:sz w:val="16"/>
                <w:szCs w:val="16"/>
              </w:rPr>
              <w:t xml:space="preserve"> </w:t>
            </w:r>
            <w:r>
              <w:rPr>
                <w:i/>
                <w:iCs/>
                <w:sz w:val="16"/>
                <w:szCs w:val="16"/>
              </w:rPr>
              <w:t>j</w:t>
            </w:r>
            <w:r w:rsidRPr="00856F34">
              <w:rPr>
                <w:i/>
                <w:iCs/>
                <w:sz w:val="16"/>
                <w:szCs w:val="16"/>
              </w:rPr>
              <w:t>anv.</w:t>
            </w:r>
            <w:r w:rsidR="00CD66B4">
              <w:rPr>
                <w:i/>
                <w:iCs/>
                <w:sz w:val="16"/>
                <w:szCs w:val="16"/>
              </w:rPr>
              <w:t>-</w:t>
            </w:r>
            <w:r w:rsidRPr="00856F34">
              <w:rPr>
                <w:i/>
                <w:iCs/>
                <w:sz w:val="16"/>
                <w:szCs w:val="16"/>
              </w:rPr>
              <w:t xml:space="preserve">juill. </w:t>
            </w:r>
            <w:r w:rsidR="00CD66B4">
              <w:rPr>
                <w:i/>
                <w:iCs/>
                <w:sz w:val="16"/>
                <w:szCs w:val="16"/>
              </w:rPr>
              <w:br/>
            </w:r>
            <w:r w:rsidRPr="00856F34">
              <w:rPr>
                <w:i/>
                <w:iCs/>
                <w:sz w:val="16"/>
                <w:szCs w:val="16"/>
              </w:rPr>
              <w:t>2018</w:t>
            </w:r>
          </w:p>
        </w:tc>
        <w:tc>
          <w:tcPr>
            <w:tcW w:w="588" w:type="pct"/>
            <w:tcBorders>
              <w:top w:val="nil"/>
              <w:left w:val="single" w:sz="24" w:space="0" w:color="FFFFFF" w:themeColor="background1"/>
              <w:bottom w:val="single" w:sz="12" w:space="0" w:color="auto"/>
            </w:tcBorders>
            <w:shd w:val="clear" w:color="auto" w:fill="auto"/>
            <w:vAlign w:val="bottom"/>
          </w:tcPr>
          <w:p w14:paraId="15534E51" w14:textId="77777777" w:rsidR="009B5D7C" w:rsidRPr="00856F34" w:rsidRDefault="009B5D7C" w:rsidP="00063586">
            <w:pPr>
              <w:suppressAutoHyphens w:val="0"/>
              <w:spacing w:before="80" w:after="80" w:line="200" w:lineRule="exact"/>
              <w:ind w:right="113"/>
              <w:jc w:val="right"/>
              <w:rPr>
                <w:i/>
                <w:sz w:val="16"/>
                <w:szCs w:val="16"/>
              </w:rPr>
            </w:pPr>
            <w:r w:rsidRPr="00856F34">
              <w:rPr>
                <w:i/>
                <w:iCs/>
                <w:sz w:val="16"/>
                <w:szCs w:val="16"/>
              </w:rPr>
              <w:t>Rapport précédent</w:t>
            </w:r>
            <w:r w:rsidRPr="00856F34">
              <w:rPr>
                <w:sz w:val="16"/>
                <w:szCs w:val="16"/>
              </w:rPr>
              <w:t xml:space="preserve"> </w:t>
            </w:r>
            <w:r>
              <w:rPr>
                <w:i/>
                <w:iCs/>
                <w:sz w:val="16"/>
                <w:szCs w:val="16"/>
              </w:rPr>
              <w:t>o</w:t>
            </w:r>
            <w:r w:rsidRPr="00856F34">
              <w:rPr>
                <w:i/>
                <w:iCs/>
                <w:sz w:val="16"/>
                <w:szCs w:val="16"/>
              </w:rPr>
              <w:t>ct.- déc.</w:t>
            </w:r>
            <w:r w:rsidR="00CD66B4">
              <w:rPr>
                <w:i/>
                <w:iCs/>
                <w:sz w:val="16"/>
                <w:szCs w:val="16"/>
              </w:rPr>
              <w:br/>
            </w:r>
            <w:r w:rsidRPr="00856F34">
              <w:rPr>
                <w:i/>
                <w:iCs/>
                <w:sz w:val="16"/>
                <w:szCs w:val="16"/>
              </w:rPr>
              <w:t>2017</w:t>
            </w:r>
          </w:p>
        </w:tc>
        <w:tc>
          <w:tcPr>
            <w:tcW w:w="601" w:type="pct"/>
            <w:tcBorders>
              <w:top w:val="nil"/>
              <w:bottom w:val="single" w:sz="12" w:space="0" w:color="auto"/>
              <w:right w:val="single" w:sz="24" w:space="0" w:color="FFFFFF" w:themeColor="background1"/>
            </w:tcBorders>
            <w:shd w:val="clear" w:color="auto" w:fill="auto"/>
            <w:vAlign w:val="bottom"/>
          </w:tcPr>
          <w:p w14:paraId="37F02350" w14:textId="77777777" w:rsidR="009B5D7C" w:rsidRPr="00856F34" w:rsidRDefault="009B5D7C" w:rsidP="00063586">
            <w:pPr>
              <w:suppressAutoHyphens w:val="0"/>
              <w:spacing w:before="80" w:after="80" w:line="200" w:lineRule="exact"/>
              <w:ind w:right="113"/>
              <w:jc w:val="right"/>
              <w:rPr>
                <w:i/>
                <w:sz w:val="16"/>
                <w:szCs w:val="16"/>
              </w:rPr>
            </w:pPr>
            <w:r w:rsidRPr="00856F34">
              <w:rPr>
                <w:i/>
                <w:iCs/>
                <w:sz w:val="16"/>
                <w:szCs w:val="16"/>
              </w:rPr>
              <w:t>Présent rapport</w:t>
            </w:r>
            <w:r w:rsidRPr="00856F34">
              <w:rPr>
                <w:sz w:val="16"/>
                <w:szCs w:val="16"/>
              </w:rPr>
              <w:t xml:space="preserve"> </w:t>
            </w:r>
            <w:r w:rsidR="00CD66B4">
              <w:rPr>
                <w:sz w:val="16"/>
                <w:szCs w:val="16"/>
              </w:rPr>
              <w:br/>
            </w:r>
            <w:r>
              <w:rPr>
                <w:i/>
                <w:iCs/>
                <w:sz w:val="16"/>
                <w:szCs w:val="16"/>
              </w:rPr>
              <w:t>j</w:t>
            </w:r>
            <w:r w:rsidRPr="00856F34">
              <w:rPr>
                <w:i/>
                <w:iCs/>
                <w:sz w:val="16"/>
                <w:szCs w:val="16"/>
              </w:rPr>
              <w:t>anv.</w:t>
            </w:r>
            <w:r w:rsidR="00CD66B4">
              <w:rPr>
                <w:i/>
                <w:iCs/>
                <w:sz w:val="16"/>
                <w:szCs w:val="16"/>
              </w:rPr>
              <w:t>-</w:t>
            </w:r>
            <w:r w:rsidRPr="00856F34">
              <w:rPr>
                <w:i/>
                <w:iCs/>
                <w:sz w:val="16"/>
                <w:szCs w:val="16"/>
              </w:rPr>
              <w:t>juill.</w:t>
            </w:r>
            <w:r w:rsidR="00CD66B4">
              <w:rPr>
                <w:i/>
                <w:iCs/>
                <w:sz w:val="16"/>
                <w:szCs w:val="16"/>
              </w:rPr>
              <w:br/>
            </w:r>
            <w:r w:rsidRPr="00856F34">
              <w:rPr>
                <w:i/>
                <w:iCs/>
                <w:sz w:val="16"/>
                <w:szCs w:val="16"/>
              </w:rPr>
              <w:t>2018</w:t>
            </w:r>
          </w:p>
        </w:tc>
        <w:tc>
          <w:tcPr>
            <w:tcW w:w="518" w:type="pct"/>
            <w:tcBorders>
              <w:top w:val="nil"/>
              <w:left w:val="single" w:sz="24" w:space="0" w:color="FFFFFF" w:themeColor="background1"/>
              <w:bottom w:val="single" w:sz="12" w:space="0" w:color="auto"/>
            </w:tcBorders>
            <w:shd w:val="clear" w:color="auto" w:fill="auto"/>
            <w:vAlign w:val="bottom"/>
          </w:tcPr>
          <w:p w14:paraId="12877C26" w14:textId="77777777" w:rsidR="009B5D7C" w:rsidRPr="00856F34" w:rsidRDefault="009B5D7C" w:rsidP="00063586">
            <w:pPr>
              <w:suppressAutoHyphens w:val="0"/>
              <w:spacing w:before="80" w:after="80" w:line="200" w:lineRule="exact"/>
              <w:ind w:right="113"/>
              <w:jc w:val="right"/>
              <w:rPr>
                <w:i/>
                <w:sz w:val="16"/>
                <w:szCs w:val="16"/>
              </w:rPr>
            </w:pPr>
            <w:r w:rsidRPr="00856F34">
              <w:rPr>
                <w:i/>
                <w:iCs/>
                <w:sz w:val="16"/>
                <w:szCs w:val="16"/>
              </w:rPr>
              <w:t>Rapport précédent</w:t>
            </w:r>
            <w:r w:rsidRPr="00856F34">
              <w:rPr>
                <w:sz w:val="16"/>
                <w:szCs w:val="16"/>
              </w:rPr>
              <w:t xml:space="preserve"> </w:t>
            </w:r>
            <w:r>
              <w:rPr>
                <w:i/>
                <w:iCs/>
                <w:sz w:val="16"/>
                <w:szCs w:val="16"/>
              </w:rPr>
              <w:t>j</w:t>
            </w:r>
            <w:r w:rsidRPr="00856F34">
              <w:rPr>
                <w:i/>
                <w:iCs/>
                <w:sz w:val="16"/>
                <w:szCs w:val="16"/>
              </w:rPr>
              <w:t>anv.</w:t>
            </w:r>
            <w:r w:rsidR="00CD66B4">
              <w:rPr>
                <w:i/>
                <w:iCs/>
                <w:sz w:val="16"/>
                <w:szCs w:val="16"/>
              </w:rPr>
              <w:t>-</w:t>
            </w:r>
            <w:r w:rsidRPr="00856F34">
              <w:rPr>
                <w:i/>
                <w:iCs/>
                <w:sz w:val="16"/>
                <w:szCs w:val="16"/>
              </w:rPr>
              <w:t xml:space="preserve">juill. </w:t>
            </w:r>
            <w:r w:rsidR="00CD66B4">
              <w:rPr>
                <w:i/>
                <w:iCs/>
                <w:sz w:val="16"/>
                <w:szCs w:val="16"/>
              </w:rPr>
              <w:br/>
            </w:r>
            <w:r w:rsidRPr="00856F34">
              <w:rPr>
                <w:i/>
                <w:iCs/>
                <w:sz w:val="16"/>
                <w:szCs w:val="16"/>
              </w:rPr>
              <w:t>2018</w:t>
            </w:r>
          </w:p>
        </w:tc>
        <w:tc>
          <w:tcPr>
            <w:tcW w:w="502" w:type="pct"/>
            <w:gridSpan w:val="2"/>
            <w:tcBorders>
              <w:top w:val="nil"/>
              <w:bottom w:val="single" w:sz="12" w:space="0" w:color="auto"/>
              <w:right w:val="single" w:sz="24" w:space="0" w:color="FFFFFF" w:themeColor="background1"/>
            </w:tcBorders>
            <w:shd w:val="clear" w:color="auto" w:fill="auto"/>
            <w:vAlign w:val="bottom"/>
          </w:tcPr>
          <w:p w14:paraId="72B2673D" w14:textId="77777777" w:rsidR="009B5D7C" w:rsidRPr="00856F34" w:rsidRDefault="009B5D7C" w:rsidP="00063586">
            <w:pPr>
              <w:suppressAutoHyphens w:val="0"/>
              <w:spacing w:before="80" w:after="80" w:line="200" w:lineRule="exact"/>
              <w:ind w:right="113"/>
              <w:jc w:val="right"/>
              <w:rPr>
                <w:i/>
                <w:sz w:val="16"/>
                <w:szCs w:val="16"/>
              </w:rPr>
            </w:pPr>
            <w:r w:rsidRPr="00856F34">
              <w:rPr>
                <w:i/>
                <w:iCs/>
                <w:sz w:val="16"/>
                <w:szCs w:val="16"/>
              </w:rPr>
              <w:t>Présent rapport</w:t>
            </w:r>
            <w:r w:rsidRPr="00856F34">
              <w:rPr>
                <w:sz w:val="16"/>
                <w:szCs w:val="16"/>
              </w:rPr>
              <w:t xml:space="preserve"> </w:t>
            </w:r>
            <w:r>
              <w:rPr>
                <w:i/>
                <w:iCs/>
                <w:sz w:val="16"/>
                <w:szCs w:val="16"/>
              </w:rPr>
              <w:t>j</w:t>
            </w:r>
            <w:r w:rsidRPr="00856F34">
              <w:rPr>
                <w:i/>
                <w:iCs/>
                <w:sz w:val="16"/>
                <w:szCs w:val="16"/>
              </w:rPr>
              <w:t>anv.</w:t>
            </w:r>
            <w:r w:rsidR="00CD66B4">
              <w:rPr>
                <w:i/>
                <w:iCs/>
                <w:sz w:val="16"/>
                <w:szCs w:val="16"/>
              </w:rPr>
              <w:t>-</w:t>
            </w:r>
            <w:r w:rsidRPr="00856F34">
              <w:rPr>
                <w:i/>
                <w:iCs/>
                <w:sz w:val="16"/>
                <w:szCs w:val="16"/>
              </w:rPr>
              <w:t>juill. 2018</w:t>
            </w:r>
          </w:p>
        </w:tc>
        <w:tc>
          <w:tcPr>
            <w:tcW w:w="541" w:type="pct"/>
            <w:tcBorders>
              <w:top w:val="nil"/>
              <w:left w:val="single" w:sz="24" w:space="0" w:color="FFFFFF" w:themeColor="background1"/>
              <w:bottom w:val="single" w:sz="12" w:space="0" w:color="auto"/>
            </w:tcBorders>
            <w:shd w:val="clear" w:color="auto" w:fill="auto"/>
            <w:vAlign w:val="bottom"/>
          </w:tcPr>
          <w:p w14:paraId="412F7A28" w14:textId="77777777" w:rsidR="009B5D7C" w:rsidRPr="00856F34" w:rsidRDefault="009B5D7C" w:rsidP="00063586">
            <w:pPr>
              <w:suppressAutoHyphens w:val="0"/>
              <w:spacing w:before="80" w:after="80" w:line="200" w:lineRule="exact"/>
              <w:ind w:right="113"/>
              <w:jc w:val="right"/>
              <w:rPr>
                <w:i/>
                <w:sz w:val="16"/>
                <w:szCs w:val="16"/>
              </w:rPr>
            </w:pPr>
            <w:r w:rsidRPr="00856F34">
              <w:rPr>
                <w:i/>
                <w:iCs/>
                <w:sz w:val="16"/>
                <w:szCs w:val="16"/>
              </w:rPr>
              <w:t>Rapport précédent</w:t>
            </w:r>
            <w:r w:rsidRPr="00856F34">
              <w:rPr>
                <w:sz w:val="16"/>
                <w:szCs w:val="16"/>
              </w:rPr>
              <w:t xml:space="preserve"> </w:t>
            </w:r>
            <w:r>
              <w:rPr>
                <w:i/>
                <w:iCs/>
                <w:sz w:val="16"/>
                <w:szCs w:val="16"/>
              </w:rPr>
              <w:t>o</w:t>
            </w:r>
            <w:r w:rsidRPr="00856F34">
              <w:rPr>
                <w:i/>
                <w:iCs/>
                <w:sz w:val="16"/>
                <w:szCs w:val="16"/>
              </w:rPr>
              <w:t>ct.- déc. 2017</w:t>
            </w:r>
          </w:p>
        </w:tc>
        <w:tc>
          <w:tcPr>
            <w:tcW w:w="506" w:type="pct"/>
            <w:gridSpan w:val="2"/>
            <w:tcBorders>
              <w:top w:val="nil"/>
              <w:bottom w:val="single" w:sz="12" w:space="0" w:color="auto"/>
            </w:tcBorders>
            <w:shd w:val="clear" w:color="auto" w:fill="auto"/>
            <w:vAlign w:val="bottom"/>
          </w:tcPr>
          <w:p w14:paraId="556E390E" w14:textId="77777777" w:rsidR="009B5D7C" w:rsidRPr="00856F34" w:rsidRDefault="009B5D7C" w:rsidP="00063586">
            <w:pPr>
              <w:suppressAutoHyphens w:val="0"/>
              <w:spacing w:before="80" w:after="80" w:line="200" w:lineRule="exact"/>
              <w:ind w:right="113"/>
              <w:jc w:val="right"/>
              <w:rPr>
                <w:i/>
                <w:sz w:val="16"/>
                <w:szCs w:val="16"/>
              </w:rPr>
            </w:pPr>
            <w:r w:rsidRPr="00856F34">
              <w:rPr>
                <w:i/>
                <w:iCs/>
                <w:sz w:val="16"/>
                <w:szCs w:val="16"/>
              </w:rPr>
              <w:t>Présent rapport</w:t>
            </w:r>
            <w:r w:rsidRPr="00856F34">
              <w:rPr>
                <w:sz w:val="16"/>
                <w:szCs w:val="16"/>
              </w:rPr>
              <w:t xml:space="preserve"> </w:t>
            </w:r>
            <w:r>
              <w:rPr>
                <w:i/>
                <w:iCs/>
                <w:sz w:val="16"/>
                <w:szCs w:val="16"/>
              </w:rPr>
              <w:t>j</w:t>
            </w:r>
            <w:r w:rsidRPr="00856F34">
              <w:rPr>
                <w:i/>
                <w:iCs/>
                <w:sz w:val="16"/>
                <w:szCs w:val="16"/>
              </w:rPr>
              <w:t>anv.</w:t>
            </w:r>
            <w:r w:rsidR="00CD66B4">
              <w:rPr>
                <w:i/>
                <w:iCs/>
                <w:sz w:val="16"/>
                <w:szCs w:val="16"/>
              </w:rPr>
              <w:t>-</w:t>
            </w:r>
            <w:r w:rsidRPr="00856F34">
              <w:rPr>
                <w:i/>
                <w:iCs/>
                <w:sz w:val="16"/>
                <w:szCs w:val="16"/>
              </w:rPr>
              <w:t>juill. 2018</w:t>
            </w:r>
          </w:p>
        </w:tc>
      </w:tr>
      <w:tr w:rsidR="009B5D7C" w:rsidRPr="00DC1CE8" w14:paraId="071CA259" w14:textId="77777777" w:rsidTr="00CD66B4">
        <w:tc>
          <w:tcPr>
            <w:tcW w:w="683" w:type="pct"/>
            <w:tcBorders>
              <w:top w:val="single" w:sz="12" w:space="0" w:color="auto"/>
            </w:tcBorders>
            <w:shd w:val="clear" w:color="auto" w:fill="auto"/>
          </w:tcPr>
          <w:p w14:paraId="24660709" w14:textId="77777777" w:rsidR="009B5D7C" w:rsidRPr="00DC1CE8" w:rsidRDefault="009B5D7C" w:rsidP="00063586">
            <w:pPr>
              <w:suppressAutoHyphens w:val="0"/>
              <w:spacing w:before="40" w:after="40" w:line="220" w:lineRule="exact"/>
              <w:ind w:right="113"/>
              <w:rPr>
                <w:sz w:val="18"/>
                <w:szCs w:val="18"/>
              </w:rPr>
            </w:pPr>
            <w:r w:rsidRPr="00DC1CE8">
              <w:rPr>
                <w:sz w:val="18"/>
                <w:szCs w:val="18"/>
              </w:rPr>
              <w:t>Ghanzi</w:t>
            </w:r>
          </w:p>
        </w:tc>
        <w:tc>
          <w:tcPr>
            <w:tcW w:w="559" w:type="pct"/>
            <w:tcBorders>
              <w:top w:val="single" w:sz="12" w:space="0" w:color="auto"/>
            </w:tcBorders>
            <w:shd w:val="clear" w:color="auto" w:fill="auto"/>
            <w:vAlign w:val="bottom"/>
          </w:tcPr>
          <w:p w14:paraId="7928AF32"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1 212</w:t>
            </w:r>
          </w:p>
        </w:tc>
        <w:tc>
          <w:tcPr>
            <w:tcW w:w="501" w:type="pct"/>
            <w:tcBorders>
              <w:top w:val="single" w:sz="12" w:space="0" w:color="auto"/>
            </w:tcBorders>
            <w:shd w:val="clear" w:color="auto" w:fill="auto"/>
            <w:vAlign w:val="bottom"/>
          </w:tcPr>
          <w:p w14:paraId="28D60F15"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1 212</w:t>
            </w:r>
          </w:p>
        </w:tc>
        <w:tc>
          <w:tcPr>
            <w:tcW w:w="588" w:type="pct"/>
            <w:tcBorders>
              <w:top w:val="single" w:sz="12" w:space="0" w:color="auto"/>
            </w:tcBorders>
            <w:shd w:val="clear" w:color="auto" w:fill="auto"/>
            <w:vAlign w:val="bottom"/>
          </w:tcPr>
          <w:p w14:paraId="370D68E1"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424</w:t>
            </w:r>
          </w:p>
        </w:tc>
        <w:tc>
          <w:tcPr>
            <w:tcW w:w="601" w:type="pct"/>
            <w:tcBorders>
              <w:top w:val="single" w:sz="12" w:space="0" w:color="auto"/>
            </w:tcBorders>
            <w:shd w:val="clear" w:color="auto" w:fill="auto"/>
            <w:vAlign w:val="bottom"/>
          </w:tcPr>
          <w:p w14:paraId="187D47D2"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424</w:t>
            </w:r>
          </w:p>
        </w:tc>
        <w:tc>
          <w:tcPr>
            <w:tcW w:w="518" w:type="pct"/>
            <w:tcBorders>
              <w:top w:val="single" w:sz="12" w:space="0" w:color="auto"/>
            </w:tcBorders>
            <w:shd w:val="clear" w:color="auto" w:fill="auto"/>
            <w:vAlign w:val="bottom"/>
          </w:tcPr>
          <w:p w14:paraId="19391317"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342</w:t>
            </w:r>
          </w:p>
        </w:tc>
        <w:tc>
          <w:tcPr>
            <w:tcW w:w="502" w:type="pct"/>
            <w:gridSpan w:val="2"/>
            <w:tcBorders>
              <w:top w:val="single" w:sz="12" w:space="0" w:color="auto"/>
            </w:tcBorders>
            <w:shd w:val="clear" w:color="auto" w:fill="auto"/>
            <w:vAlign w:val="bottom"/>
          </w:tcPr>
          <w:p w14:paraId="3D9E1DFE"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383</w:t>
            </w:r>
          </w:p>
        </w:tc>
        <w:tc>
          <w:tcPr>
            <w:tcW w:w="541" w:type="pct"/>
            <w:tcBorders>
              <w:top w:val="single" w:sz="12" w:space="0" w:color="auto"/>
            </w:tcBorders>
            <w:shd w:val="clear" w:color="auto" w:fill="auto"/>
            <w:vAlign w:val="bottom"/>
          </w:tcPr>
          <w:p w14:paraId="75F15B6F"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766</w:t>
            </w:r>
          </w:p>
        </w:tc>
        <w:tc>
          <w:tcPr>
            <w:tcW w:w="506" w:type="pct"/>
            <w:gridSpan w:val="2"/>
            <w:tcBorders>
              <w:top w:val="single" w:sz="12" w:space="0" w:color="auto"/>
            </w:tcBorders>
            <w:shd w:val="clear" w:color="auto" w:fill="auto"/>
            <w:vAlign w:val="bottom"/>
          </w:tcPr>
          <w:p w14:paraId="474D9A13"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807</w:t>
            </w:r>
          </w:p>
        </w:tc>
      </w:tr>
      <w:tr w:rsidR="009B5D7C" w:rsidRPr="00DC1CE8" w14:paraId="7F37C37D" w14:textId="77777777" w:rsidTr="00CD66B4">
        <w:tc>
          <w:tcPr>
            <w:tcW w:w="683" w:type="pct"/>
            <w:shd w:val="clear" w:color="auto" w:fill="auto"/>
          </w:tcPr>
          <w:p w14:paraId="708CE2D5" w14:textId="77777777" w:rsidR="009B5D7C" w:rsidRPr="00DC1CE8" w:rsidRDefault="009B5D7C" w:rsidP="00063586">
            <w:pPr>
              <w:suppressAutoHyphens w:val="0"/>
              <w:spacing w:before="40" w:after="40" w:line="220" w:lineRule="exact"/>
              <w:ind w:right="113"/>
              <w:rPr>
                <w:sz w:val="18"/>
                <w:szCs w:val="18"/>
              </w:rPr>
            </w:pPr>
            <w:r w:rsidRPr="00DC1CE8">
              <w:rPr>
                <w:sz w:val="18"/>
                <w:szCs w:val="18"/>
              </w:rPr>
              <w:t>Kweneng</w:t>
            </w:r>
          </w:p>
        </w:tc>
        <w:tc>
          <w:tcPr>
            <w:tcW w:w="559" w:type="pct"/>
            <w:shd w:val="clear" w:color="auto" w:fill="auto"/>
            <w:vAlign w:val="bottom"/>
          </w:tcPr>
          <w:p w14:paraId="67E6EF8D"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1 430</w:t>
            </w:r>
          </w:p>
        </w:tc>
        <w:tc>
          <w:tcPr>
            <w:tcW w:w="501" w:type="pct"/>
            <w:shd w:val="clear" w:color="auto" w:fill="auto"/>
            <w:vAlign w:val="bottom"/>
          </w:tcPr>
          <w:p w14:paraId="2180DCE6"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1 430</w:t>
            </w:r>
          </w:p>
        </w:tc>
        <w:tc>
          <w:tcPr>
            <w:tcW w:w="588" w:type="pct"/>
            <w:shd w:val="clear" w:color="auto" w:fill="auto"/>
            <w:vAlign w:val="bottom"/>
          </w:tcPr>
          <w:p w14:paraId="67A733E0"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89</w:t>
            </w:r>
          </w:p>
        </w:tc>
        <w:tc>
          <w:tcPr>
            <w:tcW w:w="601" w:type="pct"/>
            <w:shd w:val="clear" w:color="auto" w:fill="auto"/>
            <w:vAlign w:val="bottom"/>
          </w:tcPr>
          <w:p w14:paraId="147E0DCA"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89</w:t>
            </w:r>
          </w:p>
        </w:tc>
        <w:tc>
          <w:tcPr>
            <w:tcW w:w="518" w:type="pct"/>
            <w:shd w:val="clear" w:color="auto" w:fill="auto"/>
            <w:vAlign w:val="bottom"/>
          </w:tcPr>
          <w:p w14:paraId="42E3CA0F"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279</w:t>
            </w:r>
          </w:p>
        </w:tc>
        <w:tc>
          <w:tcPr>
            <w:tcW w:w="502" w:type="pct"/>
            <w:gridSpan w:val="2"/>
            <w:shd w:val="clear" w:color="auto" w:fill="auto"/>
            <w:vAlign w:val="bottom"/>
          </w:tcPr>
          <w:p w14:paraId="37CB8CD3"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279</w:t>
            </w:r>
          </w:p>
        </w:tc>
        <w:tc>
          <w:tcPr>
            <w:tcW w:w="541" w:type="pct"/>
            <w:shd w:val="clear" w:color="auto" w:fill="auto"/>
            <w:vAlign w:val="bottom"/>
          </w:tcPr>
          <w:p w14:paraId="16E6394C"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368</w:t>
            </w:r>
          </w:p>
        </w:tc>
        <w:tc>
          <w:tcPr>
            <w:tcW w:w="506" w:type="pct"/>
            <w:gridSpan w:val="2"/>
            <w:shd w:val="clear" w:color="auto" w:fill="auto"/>
            <w:vAlign w:val="bottom"/>
          </w:tcPr>
          <w:p w14:paraId="1930C665"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368</w:t>
            </w:r>
          </w:p>
        </w:tc>
      </w:tr>
      <w:tr w:rsidR="009B5D7C" w:rsidRPr="00DC1CE8" w14:paraId="30349920" w14:textId="77777777" w:rsidTr="00CD66B4">
        <w:tc>
          <w:tcPr>
            <w:tcW w:w="683" w:type="pct"/>
            <w:shd w:val="clear" w:color="auto" w:fill="auto"/>
          </w:tcPr>
          <w:p w14:paraId="19539876" w14:textId="77777777" w:rsidR="009B5D7C" w:rsidRPr="00DC1CE8" w:rsidRDefault="009B5D7C" w:rsidP="00063586">
            <w:pPr>
              <w:suppressAutoHyphens w:val="0"/>
              <w:spacing w:before="40" w:after="40" w:line="220" w:lineRule="exact"/>
              <w:ind w:right="113"/>
              <w:rPr>
                <w:sz w:val="18"/>
                <w:szCs w:val="18"/>
              </w:rPr>
            </w:pPr>
            <w:r w:rsidRPr="00DC1CE8">
              <w:rPr>
                <w:sz w:val="18"/>
                <w:szCs w:val="18"/>
              </w:rPr>
              <w:t xml:space="preserve">Sud </w:t>
            </w:r>
          </w:p>
        </w:tc>
        <w:tc>
          <w:tcPr>
            <w:tcW w:w="559" w:type="pct"/>
            <w:shd w:val="clear" w:color="auto" w:fill="auto"/>
            <w:vAlign w:val="bottom"/>
          </w:tcPr>
          <w:p w14:paraId="370C98B2"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228</w:t>
            </w:r>
          </w:p>
        </w:tc>
        <w:tc>
          <w:tcPr>
            <w:tcW w:w="501" w:type="pct"/>
            <w:shd w:val="clear" w:color="auto" w:fill="auto"/>
            <w:vAlign w:val="bottom"/>
          </w:tcPr>
          <w:p w14:paraId="794AB67C"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228</w:t>
            </w:r>
          </w:p>
        </w:tc>
        <w:tc>
          <w:tcPr>
            <w:tcW w:w="588" w:type="pct"/>
            <w:shd w:val="clear" w:color="auto" w:fill="auto"/>
            <w:vAlign w:val="bottom"/>
          </w:tcPr>
          <w:p w14:paraId="42479A60"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69</w:t>
            </w:r>
          </w:p>
        </w:tc>
        <w:tc>
          <w:tcPr>
            <w:tcW w:w="601" w:type="pct"/>
            <w:shd w:val="clear" w:color="auto" w:fill="auto"/>
            <w:vAlign w:val="bottom"/>
          </w:tcPr>
          <w:p w14:paraId="4FFA1AEF"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69</w:t>
            </w:r>
          </w:p>
        </w:tc>
        <w:tc>
          <w:tcPr>
            <w:tcW w:w="518" w:type="pct"/>
            <w:shd w:val="clear" w:color="auto" w:fill="auto"/>
            <w:vAlign w:val="bottom"/>
          </w:tcPr>
          <w:p w14:paraId="48E8164B"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274</w:t>
            </w:r>
          </w:p>
        </w:tc>
        <w:tc>
          <w:tcPr>
            <w:tcW w:w="502" w:type="pct"/>
            <w:gridSpan w:val="2"/>
            <w:shd w:val="clear" w:color="auto" w:fill="auto"/>
            <w:vAlign w:val="bottom"/>
          </w:tcPr>
          <w:p w14:paraId="0AAC226D"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274</w:t>
            </w:r>
          </w:p>
        </w:tc>
        <w:tc>
          <w:tcPr>
            <w:tcW w:w="541" w:type="pct"/>
            <w:shd w:val="clear" w:color="auto" w:fill="auto"/>
            <w:vAlign w:val="bottom"/>
          </w:tcPr>
          <w:p w14:paraId="08B167A6"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343</w:t>
            </w:r>
          </w:p>
        </w:tc>
        <w:tc>
          <w:tcPr>
            <w:tcW w:w="506" w:type="pct"/>
            <w:gridSpan w:val="2"/>
            <w:shd w:val="clear" w:color="auto" w:fill="auto"/>
            <w:vAlign w:val="bottom"/>
          </w:tcPr>
          <w:p w14:paraId="18E1F9B0"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343</w:t>
            </w:r>
          </w:p>
        </w:tc>
      </w:tr>
      <w:tr w:rsidR="009B5D7C" w:rsidRPr="00DC1CE8" w14:paraId="6A5664AE" w14:textId="77777777" w:rsidTr="00CD66B4">
        <w:tc>
          <w:tcPr>
            <w:tcW w:w="683" w:type="pct"/>
            <w:shd w:val="clear" w:color="auto" w:fill="auto"/>
          </w:tcPr>
          <w:p w14:paraId="6CE31F56" w14:textId="77777777" w:rsidR="009B5D7C" w:rsidRPr="00DC1CE8" w:rsidRDefault="009B5D7C" w:rsidP="00063586">
            <w:pPr>
              <w:suppressAutoHyphens w:val="0"/>
              <w:spacing w:before="40" w:after="40" w:line="220" w:lineRule="exact"/>
              <w:ind w:right="113"/>
              <w:rPr>
                <w:sz w:val="18"/>
                <w:szCs w:val="18"/>
              </w:rPr>
            </w:pPr>
            <w:r w:rsidRPr="00DC1CE8">
              <w:rPr>
                <w:sz w:val="18"/>
                <w:szCs w:val="18"/>
              </w:rPr>
              <w:t>Centre</w:t>
            </w:r>
          </w:p>
        </w:tc>
        <w:tc>
          <w:tcPr>
            <w:tcW w:w="559" w:type="pct"/>
            <w:shd w:val="clear" w:color="auto" w:fill="auto"/>
            <w:vAlign w:val="bottom"/>
          </w:tcPr>
          <w:p w14:paraId="603627B7"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2 223</w:t>
            </w:r>
          </w:p>
        </w:tc>
        <w:tc>
          <w:tcPr>
            <w:tcW w:w="501" w:type="pct"/>
            <w:shd w:val="clear" w:color="auto" w:fill="auto"/>
            <w:vAlign w:val="bottom"/>
          </w:tcPr>
          <w:p w14:paraId="189E92E4"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2 223</w:t>
            </w:r>
          </w:p>
        </w:tc>
        <w:tc>
          <w:tcPr>
            <w:tcW w:w="588" w:type="pct"/>
            <w:shd w:val="clear" w:color="auto" w:fill="auto"/>
            <w:vAlign w:val="bottom"/>
          </w:tcPr>
          <w:p w14:paraId="1675EE87"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196</w:t>
            </w:r>
          </w:p>
        </w:tc>
        <w:tc>
          <w:tcPr>
            <w:tcW w:w="601" w:type="pct"/>
            <w:shd w:val="clear" w:color="auto" w:fill="auto"/>
            <w:vAlign w:val="bottom"/>
          </w:tcPr>
          <w:p w14:paraId="454C5F46"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196</w:t>
            </w:r>
          </w:p>
        </w:tc>
        <w:tc>
          <w:tcPr>
            <w:tcW w:w="518" w:type="pct"/>
            <w:shd w:val="clear" w:color="auto" w:fill="auto"/>
            <w:vAlign w:val="bottom"/>
          </w:tcPr>
          <w:p w14:paraId="1DEFDD0B"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527</w:t>
            </w:r>
          </w:p>
        </w:tc>
        <w:tc>
          <w:tcPr>
            <w:tcW w:w="502" w:type="pct"/>
            <w:gridSpan w:val="2"/>
            <w:shd w:val="clear" w:color="auto" w:fill="auto"/>
            <w:vAlign w:val="bottom"/>
          </w:tcPr>
          <w:p w14:paraId="15FFB5F5"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527</w:t>
            </w:r>
          </w:p>
        </w:tc>
        <w:tc>
          <w:tcPr>
            <w:tcW w:w="541" w:type="pct"/>
            <w:shd w:val="clear" w:color="auto" w:fill="auto"/>
            <w:vAlign w:val="bottom"/>
          </w:tcPr>
          <w:p w14:paraId="0DF42C02"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723</w:t>
            </w:r>
          </w:p>
        </w:tc>
        <w:tc>
          <w:tcPr>
            <w:tcW w:w="506" w:type="pct"/>
            <w:gridSpan w:val="2"/>
            <w:shd w:val="clear" w:color="auto" w:fill="auto"/>
            <w:vAlign w:val="bottom"/>
          </w:tcPr>
          <w:p w14:paraId="6B48FE73"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723</w:t>
            </w:r>
          </w:p>
        </w:tc>
      </w:tr>
      <w:tr w:rsidR="009B5D7C" w:rsidRPr="00DC1CE8" w14:paraId="521AEA62" w14:textId="77777777" w:rsidTr="00CD66B4">
        <w:tc>
          <w:tcPr>
            <w:tcW w:w="683" w:type="pct"/>
            <w:shd w:val="clear" w:color="auto" w:fill="auto"/>
          </w:tcPr>
          <w:p w14:paraId="0F615E6D" w14:textId="77777777" w:rsidR="009B5D7C" w:rsidRPr="00DC1CE8" w:rsidRDefault="009B5D7C" w:rsidP="00063586">
            <w:pPr>
              <w:suppressAutoHyphens w:val="0"/>
              <w:spacing w:before="40" w:after="40" w:line="220" w:lineRule="exact"/>
              <w:ind w:right="113"/>
              <w:rPr>
                <w:sz w:val="18"/>
                <w:szCs w:val="18"/>
              </w:rPr>
            </w:pPr>
            <w:r w:rsidRPr="00DC1CE8">
              <w:rPr>
                <w:sz w:val="18"/>
                <w:szCs w:val="18"/>
              </w:rPr>
              <w:t>Kgatleng</w:t>
            </w:r>
          </w:p>
        </w:tc>
        <w:tc>
          <w:tcPr>
            <w:tcW w:w="559" w:type="pct"/>
            <w:shd w:val="clear" w:color="auto" w:fill="auto"/>
            <w:vAlign w:val="bottom"/>
          </w:tcPr>
          <w:p w14:paraId="25702EB3"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95</w:t>
            </w:r>
          </w:p>
        </w:tc>
        <w:tc>
          <w:tcPr>
            <w:tcW w:w="501" w:type="pct"/>
            <w:shd w:val="clear" w:color="auto" w:fill="auto"/>
            <w:vAlign w:val="bottom"/>
          </w:tcPr>
          <w:p w14:paraId="5BBC5E38"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95</w:t>
            </w:r>
          </w:p>
        </w:tc>
        <w:tc>
          <w:tcPr>
            <w:tcW w:w="588" w:type="pct"/>
            <w:shd w:val="clear" w:color="auto" w:fill="auto"/>
            <w:vAlign w:val="bottom"/>
          </w:tcPr>
          <w:p w14:paraId="64777856"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16</w:t>
            </w:r>
          </w:p>
        </w:tc>
        <w:tc>
          <w:tcPr>
            <w:tcW w:w="601" w:type="pct"/>
            <w:shd w:val="clear" w:color="auto" w:fill="auto"/>
            <w:vAlign w:val="bottom"/>
          </w:tcPr>
          <w:p w14:paraId="56506DF5"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18</w:t>
            </w:r>
          </w:p>
        </w:tc>
        <w:tc>
          <w:tcPr>
            <w:tcW w:w="518" w:type="pct"/>
            <w:shd w:val="clear" w:color="auto" w:fill="auto"/>
            <w:vAlign w:val="bottom"/>
          </w:tcPr>
          <w:p w14:paraId="66972D5D"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20</w:t>
            </w:r>
          </w:p>
        </w:tc>
        <w:tc>
          <w:tcPr>
            <w:tcW w:w="502" w:type="pct"/>
            <w:gridSpan w:val="2"/>
            <w:shd w:val="clear" w:color="auto" w:fill="auto"/>
            <w:vAlign w:val="bottom"/>
          </w:tcPr>
          <w:p w14:paraId="50B42F10"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21</w:t>
            </w:r>
          </w:p>
        </w:tc>
        <w:tc>
          <w:tcPr>
            <w:tcW w:w="541" w:type="pct"/>
            <w:shd w:val="clear" w:color="auto" w:fill="auto"/>
            <w:vAlign w:val="bottom"/>
          </w:tcPr>
          <w:p w14:paraId="2B7E5055"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36</w:t>
            </w:r>
          </w:p>
        </w:tc>
        <w:tc>
          <w:tcPr>
            <w:tcW w:w="506" w:type="pct"/>
            <w:gridSpan w:val="2"/>
            <w:shd w:val="clear" w:color="auto" w:fill="auto"/>
            <w:vAlign w:val="bottom"/>
          </w:tcPr>
          <w:p w14:paraId="27DC865A"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39</w:t>
            </w:r>
          </w:p>
        </w:tc>
      </w:tr>
      <w:tr w:rsidR="009B5D7C" w:rsidRPr="00DC1CE8" w14:paraId="59729B0A" w14:textId="77777777" w:rsidTr="00CD66B4">
        <w:tc>
          <w:tcPr>
            <w:tcW w:w="683" w:type="pct"/>
            <w:shd w:val="clear" w:color="auto" w:fill="auto"/>
          </w:tcPr>
          <w:p w14:paraId="6D9E9A93" w14:textId="77777777" w:rsidR="009B5D7C" w:rsidRPr="00DC1CE8" w:rsidRDefault="009B5D7C" w:rsidP="00063586">
            <w:pPr>
              <w:suppressAutoHyphens w:val="0"/>
              <w:spacing w:before="40" w:after="40" w:line="220" w:lineRule="exact"/>
              <w:ind w:right="113"/>
              <w:rPr>
                <w:sz w:val="18"/>
                <w:szCs w:val="18"/>
              </w:rPr>
            </w:pPr>
            <w:r w:rsidRPr="00DC1CE8">
              <w:rPr>
                <w:sz w:val="18"/>
                <w:szCs w:val="18"/>
              </w:rPr>
              <w:t>Nord-Ouest</w:t>
            </w:r>
          </w:p>
        </w:tc>
        <w:tc>
          <w:tcPr>
            <w:tcW w:w="559" w:type="pct"/>
            <w:shd w:val="clear" w:color="auto" w:fill="auto"/>
            <w:vAlign w:val="bottom"/>
          </w:tcPr>
          <w:p w14:paraId="789CE598"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589</w:t>
            </w:r>
          </w:p>
        </w:tc>
        <w:tc>
          <w:tcPr>
            <w:tcW w:w="501" w:type="pct"/>
            <w:shd w:val="clear" w:color="auto" w:fill="auto"/>
            <w:vAlign w:val="bottom"/>
          </w:tcPr>
          <w:p w14:paraId="36210383"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589</w:t>
            </w:r>
          </w:p>
        </w:tc>
        <w:tc>
          <w:tcPr>
            <w:tcW w:w="588" w:type="pct"/>
            <w:shd w:val="clear" w:color="auto" w:fill="auto"/>
            <w:vAlign w:val="bottom"/>
          </w:tcPr>
          <w:p w14:paraId="2B9085D8"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148</w:t>
            </w:r>
          </w:p>
        </w:tc>
        <w:tc>
          <w:tcPr>
            <w:tcW w:w="601" w:type="pct"/>
            <w:shd w:val="clear" w:color="auto" w:fill="auto"/>
            <w:vAlign w:val="bottom"/>
          </w:tcPr>
          <w:p w14:paraId="626B6D5C"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151</w:t>
            </w:r>
          </w:p>
        </w:tc>
        <w:tc>
          <w:tcPr>
            <w:tcW w:w="518" w:type="pct"/>
            <w:shd w:val="clear" w:color="auto" w:fill="auto"/>
            <w:vAlign w:val="bottom"/>
          </w:tcPr>
          <w:p w14:paraId="4E4F3D9C"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193</w:t>
            </w:r>
          </w:p>
        </w:tc>
        <w:tc>
          <w:tcPr>
            <w:tcW w:w="502" w:type="pct"/>
            <w:gridSpan w:val="2"/>
            <w:shd w:val="clear" w:color="auto" w:fill="auto"/>
            <w:vAlign w:val="bottom"/>
          </w:tcPr>
          <w:p w14:paraId="50FB65AF"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200</w:t>
            </w:r>
          </w:p>
        </w:tc>
        <w:tc>
          <w:tcPr>
            <w:tcW w:w="541" w:type="pct"/>
            <w:shd w:val="clear" w:color="auto" w:fill="auto"/>
            <w:vAlign w:val="bottom"/>
          </w:tcPr>
          <w:p w14:paraId="5778C683"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341</w:t>
            </w:r>
          </w:p>
        </w:tc>
        <w:tc>
          <w:tcPr>
            <w:tcW w:w="506" w:type="pct"/>
            <w:gridSpan w:val="2"/>
            <w:shd w:val="clear" w:color="auto" w:fill="auto"/>
            <w:vAlign w:val="bottom"/>
          </w:tcPr>
          <w:p w14:paraId="4F64648F"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351</w:t>
            </w:r>
          </w:p>
        </w:tc>
      </w:tr>
      <w:tr w:rsidR="009B5D7C" w:rsidRPr="00DC1CE8" w14:paraId="347474A1" w14:textId="77777777" w:rsidTr="00CD66B4">
        <w:tc>
          <w:tcPr>
            <w:tcW w:w="683" w:type="pct"/>
            <w:tcBorders>
              <w:bottom w:val="single" w:sz="4" w:space="0" w:color="auto"/>
            </w:tcBorders>
            <w:shd w:val="clear" w:color="auto" w:fill="auto"/>
          </w:tcPr>
          <w:p w14:paraId="1CB2A75A" w14:textId="77777777" w:rsidR="009B5D7C" w:rsidRPr="00DC1CE8" w:rsidRDefault="009B5D7C" w:rsidP="00063586">
            <w:pPr>
              <w:suppressAutoHyphens w:val="0"/>
              <w:spacing w:before="40" w:after="40" w:line="220" w:lineRule="exact"/>
              <w:ind w:right="113"/>
              <w:rPr>
                <w:sz w:val="18"/>
                <w:szCs w:val="18"/>
              </w:rPr>
            </w:pPr>
            <w:r w:rsidRPr="00DC1CE8">
              <w:rPr>
                <w:sz w:val="18"/>
                <w:szCs w:val="18"/>
              </w:rPr>
              <w:t>Kgalagadi</w:t>
            </w:r>
          </w:p>
        </w:tc>
        <w:tc>
          <w:tcPr>
            <w:tcW w:w="559" w:type="pct"/>
            <w:tcBorders>
              <w:bottom w:val="single" w:sz="4" w:space="0" w:color="auto"/>
            </w:tcBorders>
            <w:shd w:val="clear" w:color="auto" w:fill="auto"/>
            <w:vAlign w:val="bottom"/>
          </w:tcPr>
          <w:p w14:paraId="0CCADD92"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1 025</w:t>
            </w:r>
          </w:p>
        </w:tc>
        <w:tc>
          <w:tcPr>
            <w:tcW w:w="501" w:type="pct"/>
            <w:tcBorders>
              <w:bottom w:val="single" w:sz="4" w:space="0" w:color="auto"/>
            </w:tcBorders>
            <w:shd w:val="clear" w:color="auto" w:fill="auto"/>
            <w:vAlign w:val="bottom"/>
          </w:tcPr>
          <w:p w14:paraId="5DA2F484"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1 025</w:t>
            </w:r>
          </w:p>
        </w:tc>
        <w:tc>
          <w:tcPr>
            <w:tcW w:w="588" w:type="pct"/>
            <w:tcBorders>
              <w:bottom w:val="single" w:sz="4" w:space="0" w:color="auto"/>
            </w:tcBorders>
            <w:shd w:val="clear" w:color="auto" w:fill="auto"/>
            <w:vAlign w:val="bottom"/>
          </w:tcPr>
          <w:p w14:paraId="4F8B5AEC"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100</w:t>
            </w:r>
          </w:p>
        </w:tc>
        <w:tc>
          <w:tcPr>
            <w:tcW w:w="601" w:type="pct"/>
            <w:tcBorders>
              <w:bottom w:val="single" w:sz="4" w:space="0" w:color="auto"/>
            </w:tcBorders>
            <w:shd w:val="clear" w:color="auto" w:fill="auto"/>
            <w:vAlign w:val="bottom"/>
          </w:tcPr>
          <w:p w14:paraId="302BE9F3"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100</w:t>
            </w:r>
          </w:p>
        </w:tc>
        <w:tc>
          <w:tcPr>
            <w:tcW w:w="518" w:type="pct"/>
            <w:tcBorders>
              <w:bottom w:val="single" w:sz="4" w:space="0" w:color="auto"/>
            </w:tcBorders>
            <w:shd w:val="clear" w:color="auto" w:fill="auto"/>
            <w:vAlign w:val="bottom"/>
          </w:tcPr>
          <w:p w14:paraId="1FBADD6E"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278</w:t>
            </w:r>
          </w:p>
        </w:tc>
        <w:tc>
          <w:tcPr>
            <w:tcW w:w="502" w:type="pct"/>
            <w:gridSpan w:val="2"/>
            <w:tcBorders>
              <w:bottom w:val="single" w:sz="4" w:space="0" w:color="auto"/>
            </w:tcBorders>
            <w:shd w:val="clear" w:color="auto" w:fill="auto"/>
            <w:vAlign w:val="bottom"/>
          </w:tcPr>
          <w:p w14:paraId="5ECD89BE"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278</w:t>
            </w:r>
          </w:p>
        </w:tc>
        <w:tc>
          <w:tcPr>
            <w:tcW w:w="541" w:type="pct"/>
            <w:tcBorders>
              <w:bottom w:val="single" w:sz="4" w:space="0" w:color="auto"/>
            </w:tcBorders>
            <w:shd w:val="clear" w:color="auto" w:fill="auto"/>
            <w:vAlign w:val="bottom"/>
          </w:tcPr>
          <w:p w14:paraId="0E2A347D"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378</w:t>
            </w:r>
          </w:p>
        </w:tc>
        <w:tc>
          <w:tcPr>
            <w:tcW w:w="506" w:type="pct"/>
            <w:gridSpan w:val="2"/>
            <w:tcBorders>
              <w:bottom w:val="single" w:sz="4" w:space="0" w:color="auto"/>
            </w:tcBorders>
            <w:shd w:val="clear" w:color="auto" w:fill="auto"/>
            <w:vAlign w:val="bottom"/>
          </w:tcPr>
          <w:p w14:paraId="042C598F" w14:textId="77777777" w:rsidR="009B5D7C" w:rsidRPr="00DC1CE8" w:rsidRDefault="009B5D7C" w:rsidP="00063586">
            <w:pPr>
              <w:suppressAutoHyphens w:val="0"/>
              <w:spacing w:before="40" w:after="40" w:line="220" w:lineRule="exact"/>
              <w:ind w:right="113"/>
              <w:jc w:val="right"/>
              <w:rPr>
                <w:sz w:val="18"/>
                <w:szCs w:val="18"/>
              </w:rPr>
            </w:pPr>
            <w:r w:rsidRPr="00DC1CE8">
              <w:rPr>
                <w:sz w:val="18"/>
                <w:szCs w:val="18"/>
              </w:rPr>
              <w:t>378</w:t>
            </w:r>
          </w:p>
        </w:tc>
      </w:tr>
      <w:tr w:rsidR="009B5D7C" w:rsidRPr="00DC1CE8" w14:paraId="4D6980B0" w14:textId="77777777" w:rsidTr="00CD66B4">
        <w:tc>
          <w:tcPr>
            <w:tcW w:w="683" w:type="pct"/>
            <w:tcBorders>
              <w:top w:val="single" w:sz="4" w:space="0" w:color="auto"/>
              <w:bottom w:val="single" w:sz="12" w:space="0" w:color="auto"/>
            </w:tcBorders>
            <w:shd w:val="clear" w:color="auto" w:fill="auto"/>
          </w:tcPr>
          <w:p w14:paraId="72AB085F" w14:textId="77777777" w:rsidR="009B5D7C" w:rsidRPr="00DC1CE8" w:rsidRDefault="009B5D7C" w:rsidP="00063586">
            <w:pPr>
              <w:suppressAutoHyphens w:val="0"/>
              <w:spacing w:before="80" w:after="80" w:line="220" w:lineRule="exact"/>
              <w:ind w:left="283"/>
              <w:rPr>
                <w:b/>
                <w:sz w:val="18"/>
                <w:szCs w:val="18"/>
              </w:rPr>
            </w:pPr>
            <w:r w:rsidRPr="00DC1CE8">
              <w:rPr>
                <w:b/>
                <w:bCs/>
                <w:sz w:val="18"/>
                <w:szCs w:val="18"/>
              </w:rPr>
              <w:t>Total</w:t>
            </w:r>
          </w:p>
        </w:tc>
        <w:tc>
          <w:tcPr>
            <w:tcW w:w="559" w:type="pct"/>
            <w:tcBorders>
              <w:top w:val="single" w:sz="4" w:space="0" w:color="auto"/>
              <w:bottom w:val="single" w:sz="12" w:space="0" w:color="auto"/>
            </w:tcBorders>
            <w:shd w:val="clear" w:color="auto" w:fill="auto"/>
            <w:vAlign w:val="bottom"/>
          </w:tcPr>
          <w:p w14:paraId="266D1415" w14:textId="77777777" w:rsidR="009B5D7C" w:rsidRPr="00DC1CE8" w:rsidRDefault="009B5D7C" w:rsidP="00063586">
            <w:pPr>
              <w:suppressAutoHyphens w:val="0"/>
              <w:spacing w:before="80" w:after="80" w:line="220" w:lineRule="exact"/>
              <w:ind w:right="113"/>
              <w:jc w:val="right"/>
              <w:rPr>
                <w:b/>
                <w:sz w:val="18"/>
                <w:szCs w:val="18"/>
              </w:rPr>
            </w:pPr>
            <w:r w:rsidRPr="00DC1CE8">
              <w:rPr>
                <w:b/>
                <w:bCs/>
                <w:sz w:val="18"/>
                <w:szCs w:val="18"/>
              </w:rPr>
              <w:t>6 595</w:t>
            </w:r>
          </w:p>
        </w:tc>
        <w:tc>
          <w:tcPr>
            <w:tcW w:w="501" w:type="pct"/>
            <w:tcBorders>
              <w:top w:val="single" w:sz="4" w:space="0" w:color="auto"/>
              <w:bottom w:val="single" w:sz="12" w:space="0" w:color="auto"/>
            </w:tcBorders>
            <w:shd w:val="clear" w:color="auto" w:fill="auto"/>
            <w:vAlign w:val="bottom"/>
          </w:tcPr>
          <w:p w14:paraId="41A82EF0" w14:textId="77777777" w:rsidR="009B5D7C" w:rsidRPr="00DC1CE8" w:rsidRDefault="009B5D7C" w:rsidP="00063586">
            <w:pPr>
              <w:suppressAutoHyphens w:val="0"/>
              <w:spacing w:before="80" w:after="80" w:line="220" w:lineRule="exact"/>
              <w:ind w:right="113"/>
              <w:jc w:val="right"/>
              <w:rPr>
                <w:b/>
                <w:sz w:val="18"/>
                <w:szCs w:val="18"/>
              </w:rPr>
            </w:pPr>
            <w:r w:rsidRPr="00DC1CE8">
              <w:rPr>
                <w:b/>
                <w:bCs/>
                <w:sz w:val="18"/>
                <w:szCs w:val="18"/>
              </w:rPr>
              <w:t>6595</w:t>
            </w:r>
          </w:p>
        </w:tc>
        <w:tc>
          <w:tcPr>
            <w:tcW w:w="588" w:type="pct"/>
            <w:tcBorders>
              <w:top w:val="single" w:sz="4" w:space="0" w:color="auto"/>
              <w:bottom w:val="single" w:sz="12" w:space="0" w:color="auto"/>
            </w:tcBorders>
            <w:shd w:val="clear" w:color="auto" w:fill="auto"/>
            <w:vAlign w:val="bottom"/>
          </w:tcPr>
          <w:p w14:paraId="6C1D87B3" w14:textId="77777777" w:rsidR="009B5D7C" w:rsidRPr="00DC1CE8" w:rsidRDefault="009B5D7C" w:rsidP="00063586">
            <w:pPr>
              <w:suppressAutoHyphens w:val="0"/>
              <w:spacing w:before="80" w:after="80" w:line="220" w:lineRule="exact"/>
              <w:ind w:right="113"/>
              <w:jc w:val="right"/>
              <w:rPr>
                <w:b/>
                <w:sz w:val="18"/>
                <w:szCs w:val="18"/>
              </w:rPr>
            </w:pPr>
            <w:r w:rsidRPr="00DC1CE8">
              <w:rPr>
                <w:b/>
                <w:bCs/>
                <w:sz w:val="18"/>
                <w:szCs w:val="18"/>
              </w:rPr>
              <w:t>1 042</w:t>
            </w:r>
          </w:p>
        </w:tc>
        <w:tc>
          <w:tcPr>
            <w:tcW w:w="601" w:type="pct"/>
            <w:tcBorders>
              <w:top w:val="single" w:sz="4" w:space="0" w:color="auto"/>
              <w:bottom w:val="single" w:sz="12" w:space="0" w:color="auto"/>
            </w:tcBorders>
            <w:shd w:val="clear" w:color="auto" w:fill="auto"/>
            <w:vAlign w:val="bottom"/>
          </w:tcPr>
          <w:p w14:paraId="43EBC80D" w14:textId="77777777" w:rsidR="009B5D7C" w:rsidRPr="00DC1CE8" w:rsidRDefault="009B5D7C" w:rsidP="00063586">
            <w:pPr>
              <w:suppressAutoHyphens w:val="0"/>
              <w:spacing w:before="80" w:after="80" w:line="220" w:lineRule="exact"/>
              <w:ind w:right="113"/>
              <w:jc w:val="right"/>
              <w:rPr>
                <w:b/>
                <w:sz w:val="18"/>
                <w:szCs w:val="18"/>
              </w:rPr>
            </w:pPr>
            <w:r w:rsidRPr="00DC1CE8">
              <w:rPr>
                <w:b/>
                <w:bCs/>
                <w:sz w:val="18"/>
                <w:szCs w:val="18"/>
              </w:rPr>
              <w:t>1 047</w:t>
            </w:r>
          </w:p>
        </w:tc>
        <w:tc>
          <w:tcPr>
            <w:tcW w:w="518" w:type="pct"/>
            <w:tcBorders>
              <w:top w:val="single" w:sz="4" w:space="0" w:color="auto"/>
              <w:bottom w:val="single" w:sz="12" w:space="0" w:color="auto"/>
            </w:tcBorders>
            <w:shd w:val="clear" w:color="auto" w:fill="auto"/>
            <w:vAlign w:val="bottom"/>
          </w:tcPr>
          <w:p w14:paraId="47667576" w14:textId="77777777" w:rsidR="009B5D7C" w:rsidRPr="00DC1CE8" w:rsidRDefault="009B5D7C" w:rsidP="00063586">
            <w:pPr>
              <w:suppressAutoHyphens w:val="0"/>
              <w:spacing w:before="80" w:after="80" w:line="220" w:lineRule="exact"/>
              <w:ind w:right="113"/>
              <w:jc w:val="right"/>
              <w:rPr>
                <w:b/>
                <w:sz w:val="18"/>
                <w:szCs w:val="18"/>
              </w:rPr>
            </w:pPr>
            <w:r w:rsidRPr="00DC1CE8">
              <w:rPr>
                <w:b/>
                <w:bCs/>
                <w:sz w:val="18"/>
                <w:szCs w:val="18"/>
              </w:rPr>
              <w:t>1 913</w:t>
            </w:r>
          </w:p>
        </w:tc>
        <w:tc>
          <w:tcPr>
            <w:tcW w:w="502" w:type="pct"/>
            <w:gridSpan w:val="2"/>
            <w:tcBorders>
              <w:top w:val="single" w:sz="4" w:space="0" w:color="auto"/>
              <w:bottom w:val="single" w:sz="12" w:space="0" w:color="auto"/>
            </w:tcBorders>
            <w:shd w:val="clear" w:color="auto" w:fill="auto"/>
            <w:vAlign w:val="bottom"/>
          </w:tcPr>
          <w:p w14:paraId="40B5086F" w14:textId="77777777" w:rsidR="009B5D7C" w:rsidRPr="00DC1CE8" w:rsidRDefault="009B5D7C" w:rsidP="00063586">
            <w:pPr>
              <w:suppressAutoHyphens w:val="0"/>
              <w:spacing w:before="80" w:after="80" w:line="220" w:lineRule="exact"/>
              <w:ind w:right="113"/>
              <w:jc w:val="right"/>
              <w:rPr>
                <w:b/>
                <w:sz w:val="18"/>
                <w:szCs w:val="18"/>
              </w:rPr>
            </w:pPr>
            <w:r w:rsidRPr="00DC1CE8">
              <w:rPr>
                <w:b/>
                <w:bCs/>
                <w:sz w:val="18"/>
                <w:szCs w:val="18"/>
              </w:rPr>
              <w:t>1 962</w:t>
            </w:r>
          </w:p>
        </w:tc>
        <w:tc>
          <w:tcPr>
            <w:tcW w:w="541" w:type="pct"/>
            <w:tcBorders>
              <w:top w:val="single" w:sz="4" w:space="0" w:color="auto"/>
              <w:bottom w:val="single" w:sz="12" w:space="0" w:color="auto"/>
            </w:tcBorders>
            <w:shd w:val="clear" w:color="auto" w:fill="auto"/>
            <w:vAlign w:val="bottom"/>
          </w:tcPr>
          <w:p w14:paraId="7C11589F" w14:textId="77777777" w:rsidR="009B5D7C" w:rsidRPr="00DC1CE8" w:rsidRDefault="009B5D7C" w:rsidP="00063586">
            <w:pPr>
              <w:suppressAutoHyphens w:val="0"/>
              <w:spacing w:before="80" w:after="80" w:line="220" w:lineRule="exact"/>
              <w:ind w:right="113"/>
              <w:jc w:val="right"/>
              <w:rPr>
                <w:b/>
                <w:sz w:val="18"/>
                <w:szCs w:val="18"/>
              </w:rPr>
            </w:pPr>
            <w:r w:rsidRPr="00DC1CE8">
              <w:rPr>
                <w:b/>
                <w:bCs/>
                <w:sz w:val="18"/>
                <w:szCs w:val="18"/>
              </w:rPr>
              <w:t>2 955</w:t>
            </w:r>
          </w:p>
        </w:tc>
        <w:tc>
          <w:tcPr>
            <w:tcW w:w="506" w:type="pct"/>
            <w:gridSpan w:val="2"/>
            <w:tcBorders>
              <w:top w:val="single" w:sz="4" w:space="0" w:color="auto"/>
              <w:bottom w:val="single" w:sz="12" w:space="0" w:color="auto"/>
            </w:tcBorders>
            <w:shd w:val="clear" w:color="auto" w:fill="auto"/>
            <w:vAlign w:val="bottom"/>
          </w:tcPr>
          <w:p w14:paraId="4081C4D9" w14:textId="77777777" w:rsidR="009B5D7C" w:rsidRPr="00DC1CE8" w:rsidRDefault="009B5D7C" w:rsidP="00063586">
            <w:pPr>
              <w:suppressAutoHyphens w:val="0"/>
              <w:spacing w:before="80" w:after="80" w:line="220" w:lineRule="exact"/>
              <w:ind w:right="113"/>
              <w:jc w:val="right"/>
              <w:rPr>
                <w:b/>
                <w:sz w:val="18"/>
                <w:szCs w:val="18"/>
              </w:rPr>
            </w:pPr>
            <w:r w:rsidRPr="00DC1CE8">
              <w:rPr>
                <w:b/>
                <w:bCs/>
                <w:sz w:val="18"/>
                <w:szCs w:val="18"/>
              </w:rPr>
              <w:t>3 009</w:t>
            </w:r>
          </w:p>
        </w:tc>
      </w:tr>
    </w:tbl>
    <w:p w14:paraId="77526C29" w14:textId="411F4366" w:rsidR="009B5D7C" w:rsidRPr="000D3088" w:rsidRDefault="009B5D7C" w:rsidP="00A46D67">
      <w:pPr>
        <w:pStyle w:val="H23G"/>
      </w:pPr>
      <w:r>
        <w:br w:type="page"/>
      </w:r>
      <w:r>
        <w:tab/>
      </w:r>
      <w:r>
        <w:tab/>
        <w:t>Exploitations agricoles communautaires</w:t>
      </w:r>
      <w:bookmarkStart w:id="63" w:name="_Toc46224296"/>
      <w:bookmarkEnd w:id="63"/>
    </w:p>
    <w:tbl>
      <w:tblPr>
        <w:tblW w:w="7370" w:type="dxa"/>
        <w:tblInd w:w="1134" w:type="dxa"/>
        <w:tblLayout w:type="fixed"/>
        <w:tblCellMar>
          <w:left w:w="0" w:type="dxa"/>
          <w:right w:w="0" w:type="dxa"/>
        </w:tblCellMar>
        <w:tblLook w:val="04A0" w:firstRow="1" w:lastRow="0" w:firstColumn="1" w:lastColumn="0" w:noHBand="0" w:noVBand="1"/>
      </w:tblPr>
      <w:tblGrid>
        <w:gridCol w:w="1037"/>
        <w:gridCol w:w="1383"/>
        <w:gridCol w:w="1383"/>
        <w:gridCol w:w="3567"/>
      </w:tblGrid>
      <w:tr w:rsidR="009B5D7C" w:rsidRPr="00CD66B4" w14:paraId="4B2A2BF8" w14:textId="77777777" w:rsidTr="00CD66B4">
        <w:trPr>
          <w:tblHeader/>
        </w:trPr>
        <w:tc>
          <w:tcPr>
            <w:tcW w:w="704" w:type="pct"/>
            <w:tcBorders>
              <w:top w:val="single" w:sz="4" w:space="0" w:color="auto"/>
              <w:bottom w:val="single" w:sz="12" w:space="0" w:color="auto"/>
            </w:tcBorders>
            <w:shd w:val="clear" w:color="auto" w:fill="auto"/>
            <w:vAlign w:val="bottom"/>
          </w:tcPr>
          <w:p w14:paraId="300C484C" w14:textId="77777777" w:rsidR="009B5D7C" w:rsidRPr="00CD66B4" w:rsidRDefault="009B5D7C" w:rsidP="00CD66B4">
            <w:pPr>
              <w:spacing w:before="80" w:after="80" w:line="200" w:lineRule="exact"/>
              <w:ind w:right="113"/>
              <w:rPr>
                <w:i/>
                <w:sz w:val="16"/>
              </w:rPr>
            </w:pPr>
            <w:r w:rsidRPr="00CD66B4">
              <w:rPr>
                <w:i/>
                <w:sz w:val="16"/>
              </w:rPr>
              <w:t>District</w:t>
            </w:r>
          </w:p>
        </w:tc>
        <w:tc>
          <w:tcPr>
            <w:tcW w:w="938" w:type="pct"/>
            <w:tcBorders>
              <w:top w:val="single" w:sz="4" w:space="0" w:color="auto"/>
              <w:bottom w:val="single" w:sz="12" w:space="0" w:color="auto"/>
            </w:tcBorders>
            <w:shd w:val="clear" w:color="auto" w:fill="auto"/>
            <w:vAlign w:val="bottom"/>
          </w:tcPr>
          <w:p w14:paraId="623E588F" w14:textId="77777777" w:rsidR="009B5D7C" w:rsidRPr="00CD66B4" w:rsidRDefault="009B5D7C" w:rsidP="00CD66B4">
            <w:pPr>
              <w:spacing w:before="80" w:after="80" w:line="200" w:lineRule="exact"/>
              <w:ind w:right="113"/>
              <w:rPr>
                <w:i/>
                <w:sz w:val="16"/>
              </w:rPr>
            </w:pPr>
            <w:r w:rsidRPr="00CD66B4">
              <w:rPr>
                <w:i/>
                <w:sz w:val="16"/>
              </w:rPr>
              <w:t>Exploitation agricole</w:t>
            </w:r>
          </w:p>
        </w:tc>
        <w:tc>
          <w:tcPr>
            <w:tcW w:w="938" w:type="pct"/>
            <w:tcBorders>
              <w:top w:val="single" w:sz="4" w:space="0" w:color="auto"/>
              <w:bottom w:val="single" w:sz="12" w:space="0" w:color="auto"/>
            </w:tcBorders>
            <w:shd w:val="clear" w:color="auto" w:fill="auto"/>
            <w:vAlign w:val="bottom"/>
          </w:tcPr>
          <w:p w14:paraId="0CD854B2" w14:textId="77777777" w:rsidR="009B5D7C" w:rsidRPr="00CD66B4" w:rsidRDefault="009B5D7C" w:rsidP="00CD66B4">
            <w:pPr>
              <w:spacing w:before="80" w:after="80" w:line="200" w:lineRule="exact"/>
              <w:ind w:right="113"/>
              <w:rPr>
                <w:i/>
                <w:sz w:val="16"/>
              </w:rPr>
            </w:pPr>
            <w:r w:rsidRPr="00CD66B4">
              <w:rPr>
                <w:i/>
                <w:sz w:val="16"/>
              </w:rPr>
              <w:t>Statut</w:t>
            </w:r>
          </w:p>
        </w:tc>
        <w:tc>
          <w:tcPr>
            <w:tcW w:w="2420" w:type="pct"/>
            <w:tcBorders>
              <w:top w:val="single" w:sz="4" w:space="0" w:color="auto"/>
              <w:bottom w:val="single" w:sz="12" w:space="0" w:color="auto"/>
            </w:tcBorders>
            <w:shd w:val="clear" w:color="auto" w:fill="auto"/>
            <w:vAlign w:val="bottom"/>
          </w:tcPr>
          <w:p w14:paraId="6235F5F9" w14:textId="77777777" w:rsidR="009B5D7C" w:rsidRPr="00CD66B4" w:rsidRDefault="009B5D7C" w:rsidP="00CD66B4">
            <w:pPr>
              <w:spacing w:before="80" w:after="80" w:line="200" w:lineRule="exact"/>
              <w:ind w:right="113"/>
              <w:rPr>
                <w:i/>
                <w:sz w:val="16"/>
              </w:rPr>
            </w:pPr>
            <w:r w:rsidRPr="00CD66B4">
              <w:rPr>
                <w:i/>
                <w:sz w:val="16"/>
              </w:rPr>
              <w:t>Observations</w:t>
            </w:r>
          </w:p>
        </w:tc>
      </w:tr>
      <w:tr w:rsidR="00CD66B4" w:rsidRPr="00CD66B4" w14:paraId="30723486" w14:textId="77777777" w:rsidTr="00CD66B4">
        <w:trPr>
          <w:trHeight w:hRule="exact" w:val="113"/>
          <w:tblHeader/>
        </w:trPr>
        <w:tc>
          <w:tcPr>
            <w:tcW w:w="704" w:type="pct"/>
            <w:tcBorders>
              <w:top w:val="single" w:sz="12" w:space="0" w:color="auto"/>
            </w:tcBorders>
            <w:shd w:val="clear" w:color="auto" w:fill="auto"/>
          </w:tcPr>
          <w:p w14:paraId="2BE5B31E" w14:textId="77777777" w:rsidR="00CD66B4" w:rsidRPr="00CD66B4" w:rsidRDefault="00CD66B4" w:rsidP="00CD66B4">
            <w:pPr>
              <w:spacing w:before="40" w:after="120"/>
              <w:ind w:right="113"/>
            </w:pPr>
          </w:p>
        </w:tc>
        <w:tc>
          <w:tcPr>
            <w:tcW w:w="938" w:type="pct"/>
            <w:tcBorders>
              <w:top w:val="single" w:sz="12" w:space="0" w:color="auto"/>
            </w:tcBorders>
            <w:shd w:val="clear" w:color="auto" w:fill="auto"/>
          </w:tcPr>
          <w:p w14:paraId="26156090" w14:textId="77777777" w:rsidR="00CD66B4" w:rsidRPr="00CD66B4" w:rsidRDefault="00CD66B4" w:rsidP="00CD66B4">
            <w:pPr>
              <w:spacing w:before="40" w:after="120"/>
              <w:ind w:right="113"/>
            </w:pPr>
          </w:p>
        </w:tc>
        <w:tc>
          <w:tcPr>
            <w:tcW w:w="938" w:type="pct"/>
            <w:tcBorders>
              <w:top w:val="single" w:sz="12" w:space="0" w:color="auto"/>
            </w:tcBorders>
            <w:shd w:val="clear" w:color="auto" w:fill="auto"/>
          </w:tcPr>
          <w:p w14:paraId="1D2645E9" w14:textId="77777777" w:rsidR="00CD66B4" w:rsidRPr="00CD66B4" w:rsidRDefault="00CD66B4" w:rsidP="00CD66B4">
            <w:pPr>
              <w:spacing w:before="40" w:after="120"/>
              <w:ind w:right="113"/>
            </w:pPr>
          </w:p>
        </w:tc>
        <w:tc>
          <w:tcPr>
            <w:tcW w:w="2420" w:type="pct"/>
            <w:tcBorders>
              <w:top w:val="single" w:sz="12" w:space="0" w:color="auto"/>
            </w:tcBorders>
            <w:shd w:val="clear" w:color="auto" w:fill="auto"/>
          </w:tcPr>
          <w:p w14:paraId="6054CE10" w14:textId="77777777" w:rsidR="00CD66B4" w:rsidRPr="00CD66B4" w:rsidRDefault="00CD66B4" w:rsidP="00CD66B4">
            <w:pPr>
              <w:spacing w:before="40" w:after="120"/>
              <w:ind w:right="113"/>
            </w:pPr>
          </w:p>
        </w:tc>
      </w:tr>
      <w:tr w:rsidR="009B5D7C" w:rsidRPr="00CD66B4" w14:paraId="21F65211" w14:textId="77777777" w:rsidTr="00CD66B4">
        <w:tc>
          <w:tcPr>
            <w:tcW w:w="704" w:type="pct"/>
            <w:vMerge w:val="restart"/>
            <w:shd w:val="clear" w:color="auto" w:fill="auto"/>
          </w:tcPr>
          <w:p w14:paraId="2855C40F" w14:textId="77777777" w:rsidR="009B5D7C" w:rsidRPr="00CD66B4" w:rsidRDefault="009B5D7C" w:rsidP="00CD66B4">
            <w:pPr>
              <w:spacing w:before="40" w:after="120"/>
              <w:ind w:right="113"/>
            </w:pPr>
            <w:r w:rsidRPr="00CD66B4">
              <w:t>Centre</w:t>
            </w:r>
          </w:p>
        </w:tc>
        <w:tc>
          <w:tcPr>
            <w:tcW w:w="938" w:type="pct"/>
            <w:shd w:val="clear" w:color="auto" w:fill="auto"/>
          </w:tcPr>
          <w:p w14:paraId="7D4F42F2" w14:textId="77777777" w:rsidR="009B5D7C" w:rsidRPr="00CD66B4" w:rsidRDefault="009B5D7C" w:rsidP="00CD66B4">
            <w:pPr>
              <w:spacing w:before="40" w:after="120"/>
              <w:ind w:right="113"/>
            </w:pPr>
            <w:r w:rsidRPr="00CD66B4">
              <w:t>Ranch de Hima</w:t>
            </w:r>
          </w:p>
        </w:tc>
        <w:tc>
          <w:tcPr>
            <w:tcW w:w="938" w:type="pct"/>
            <w:shd w:val="clear" w:color="auto" w:fill="auto"/>
          </w:tcPr>
          <w:p w14:paraId="64C83366" w14:textId="77777777" w:rsidR="009B5D7C" w:rsidRPr="00CD66B4" w:rsidRDefault="009B5D7C" w:rsidP="00CD66B4">
            <w:pPr>
              <w:spacing w:before="40" w:after="120"/>
              <w:ind w:right="113"/>
            </w:pPr>
            <w:r w:rsidRPr="00CD66B4">
              <w:t>Aménagement de faible importance</w:t>
            </w:r>
          </w:p>
        </w:tc>
        <w:tc>
          <w:tcPr>
            <w:tcW w:w="2420" w:type="pct"/>
            <w:shd w:val="clear" w:color="auto" w:fill="auto"/>
          </w:tcPr>
          <w:p w14:paraId="6F68C910" w14:textId="77777777" w:rsidR="009B5D7C" w:rsidRPr="00CD66B4" w:rsidRDefault="009B5D7C" w:rsidP="00CD66B4">
            <w:pPr>
              <w:spacing w:before="40" w:after="120"/>
              <w:ind w:right="113"/>
            </w:pPr>
            <w:r w:rsidRPr="00CD66B4">
              <w:t>Le ranch de Hima est en partie clôturé et dispose d’un puits artésien contenant de l’eau saumâtre. Des fonds d’un montant de 1</w:t>
            </w:r>
            <w:r w:rsidR="00473E3E">
              <w:t> </w:t>
            </w:r>
            <w:r w:rsidRPr="00CD66B4">
              <w:t>000</w:t>
            </w:r>
            <w:r w:rsidR="00473E3E">
              <w:t> </w:t>
            </w:r>
            <w:r w:rsidRPr="00CD66B4">
              <w:t>000 de pula ont été déboursés pour forer un puits artésien et construire la clôture d’enceinte. La construction de la clôture est terminée (entretien) et le nettoyage du puits artésien est en cours (remise en état). Le moteur de forage des puits artésiens a été acheté à 99</w:t>
            </w:r>
            <w:r w:rsidR="00473E3E">
              <w:t> </w:t>
            </w:r>
            <w:r w:rsidRPr="00CD66B4">
              <w:t>880</w:t>
            </w:r>
            <w:r w:rsidR="00473E3E">
              <w:t> </w:t>
            </w:r>
            <w:r w:rsidRPr="00CD66B4">
              <w:t>pula. Une tranchée de 12</w:t>
            </w:r>
            <w:r w:rsidR="00CD66B4">
              <w:t> </w:t>
            </w:r>
            <w:r w:rsidRPr="00CD66B4">
              <w:t>km sera creusée par les</w:t>
            </w:r>
            <w:r w:rsidR="00473E3E">
              <w:t> </w:t>
            </w:r>
            <w:r w:rsidRPr="00CD66B4">
              <w:t>services internes pour faire passer la conduite. L’installation du moteur sera faite par les services internes.</w:t>
            </w:r>
          </w:p>
        </w:tc>
      </w:tr>
      <w:tr w:rsidR="009B5D7C" w:rsidRPr="00CD66B4" w14:paraId="697B16F8" w14:textId="77777777" w:rsidTr="00CD66B4">
        <w:tc>
          <w:tcPr>
            <w:tcW w:w="704" w:type="pct"/>
            <w:vMerge/>
            <w:shd w:val="clear" w:color="auto" w:fill="auto"/>
          </w:tcPr>
          <w:p w14:paraId="01B71558" w14:textId="77777777" w:rsidR="009B5D7C" w:rsidRPr="00CD66B4" w:rsidRDefault="009B5D7C" w:rsidP="00CD66B4">
            <w:pPr>
              <w:spacing w:before="40" w:after="120"/>
              <w:ind w:right="113"/>
            </w:pPr>
          </w:p>
        </w:tc>
        <w:tc>
          <w:tcPr>
            <w:tcW w:w="938" w:type="pct"/>
            <w:shd w:val="clear" w:color="auto" w:fill="auto"/>
          </w:tcPr>
          <w:p w14:paraId="67BA892A" w14:textId="77777777" w:rsidR="009B5D7C" w:rsidRPr="00CD66B4" w:rsidRDefault="009B5D7C" w:rsidP="00CD66B4">
            <w:pPr>
              <w:spacing w:before="40" w:after="120"/>
              <w:ind w:right="113"/>
            </w:pPr>
            <w:r w:rsidRPr="00CD66B4">
              <w:t>Khwee</w:t>
            </w:r>
          </w:p>
        </w:tc>
        <w:tc>
          <w:tcPr>
            <w:tcW w:w="938" w:type="pct"/>
            <w:shd w:val="clear" w:color="auto" w:fill="auto"/>
          </w:tcPr>
          <w:p w14:paraId="7A2CF2F0" w14:textId="77777777" w:rsidR="009B5D7C" w:rsidRPr="00CD66B4" w:rsidRDefault="009B5D7C" w:rsidP="00CD66B4">
            <w:pPr>
              <w:spacing w:before="40" w:after="120"/>
              <w:ind w:right="113"/>
            </w:pPr>
            <w:r w:rsidRPr="00CD66B4">
              <w:t xml:space="preserve">Aménagement de faible importance </w:t>
            </w:r>
          </w:p>
        </w:tc>
        <w:tc>
          <w:tcPr>
            <w:tcW w:w="2420" w:type="pct"/>
            <w:shd w:val="clear" w:color="auto" w:fill="auto"/>
          </w:tcPr>
          <w:p w14:paraId="2970DA80" w14:textId="77777777" w:rsidR="009B5D7C" w:rsidRPr="00CD66B4" w:rsidRDefault="009B5D7C" w:rsidP="00CD66B4">
            <w:pPr>
              <w:spacing w:before="40" w:after="120"/>
              <w:ind w:right="113"/>
              <w:rPr>
                <w:lang w:val="fr-CM"/>
              </w:rPr>
            </w:pPr>
            <w:r w:rsidRPr="00CD66B4">
              <w:t>Une demande d’octroi de droits d’usage de</w:t>
            </w:r>
            <w:r w:rsidR="00473E3E">
              <w:t> </w:t>
            </w:r>
            <w:r w:rsidRPr="00CD66B4">
              <w:t>l’eau et d’autorisation de forage de puits artésiens est en cours d’examen. Une</w:t>
            </w:r>
            <w:r w:rsidR="00473E3E">
              <w:t> </w:t>
            </w:r>
            <w:r w:rsidRPr="00CD66B4">
              <w:t>demande de bail a été déposée devant le</w:t>
            </w:r>
            <w:r w:rsidR="00CD66B4">
              <w:t> </w:t>
            </w:r>
            <w:r w:rsidRPr="00CD66B4">
              <w:t>Conseil foncier de Ngwato.</w:t>
            </w:r>
          </w:p>
        </w:tc>
      </w:tr>
      <w:tr w:rsidR="009B5D7C" w:rsidRPr="00CD66B4" w14:paraId="44DF7FB5" w14:textId="77777777" w:rsidTr="00CD66B4">
        <w:tc>
          <w:tcPr>
            <w:tcW w:w="704" w:type="pct"/>
            <w:vMerge/>
            <w:shd w:val="clear" w:color="auto" w:fill="auto"/>
          </w:tcPr>
          <w:p w14:paraId="322D2A52" w14:textId="77777777" w:rsidR="009B5D7C" w:rsidRPr="00CD66B4" w:rsidRDefault="009B5D7C" w:rsidP="00CD66B4">
            <w:pPr>
              <w:spacing w:before="40" w:after="120"/>
              <w:ind w:right="113"/>
              <w:rPr>
                <w:lang w:val="fr-CM"/>
              </w:rPr>
            </w:pPr>
          </w:p>
        </w:tc>
        <w:tc>
          <w:tcPr>
            <w:tcW w:w="938" w:type="pct"/>
            <w:shd w:val="clear" w:color="auto" w:fill="auto"/>
          </w:tcPr>
          <w:p w14:paraId="09BD59CB" w14:textId="77777777" w:rsidR="009B5D7C" w:rsidRPr="00CD66B4" w:rsidRDefault="009B5D7C" w:rsidP="00CD66B4">
            <w:pPr>
              <w:spacing w:before="40" w:after="120"/>
              <w:ind w:right="113"/>
            </w:pPr>
            <w:r w:rsidRPr="00CD66B4">
              <w:t>Xere</w:t>
            </w:r>
          </w:p>
        </w:tc>
        <w:tc>
          <w:tcPr>
            <w:tcW w:w="938" w:type="pct"/>
            <w:shd w:val="clear" w:color="auto" w:fill="auto"/>
          </w:tcPr>
          <w:p w14:paraId="402A7798" w14:textId="77777777" w:rsidR="009B5D7C" w:rsidRPr="00CD66B4" w:rsidRDefault="009B5D7C" w:rsidP="00CD66B4">
            <w:pPr>
              <w:spacing w:before="40" w:after="120"/>
              <w:ind w:right="113"/>
            </w:pPr>
            <w:r w:rsidRPr="00CD66B4">
              <w:t>Aménagement de faible importance</w:t>
            </w:r>
          </w:p>
        </w:tc>
        <w:tc>
          <w:tcPr>
            <w:tcW w:w="2420" w:type="pct"/>
            <w:shd w:val="clear" w:color="auto" w:fill="auto"/>
          </w:tcPr>
          <w:p w14:paraId="383ADA8F" w14:textId="77777777" w:rsidR="009B5D7C" w:rsidRPr="00CD66B4" w:rsidRDefault="009B5D7C" w:rsidP="00CD66B4">
            <w:pPr>
              <w:spacing w:before="40" w:after="120"/>
              <w:ind w:right="113"/>
              <w:rPr>
                <w:lang w:val="fr-CM"/>
              </w:rPr>
            </w:pPr>
            <w:r w:rsidRPr="00CD66B4">
              <w:t>La ferme dispose d’un puits artésien non</w:t>
            </w:r>
            <w:r w:rsidR="00CD66B4">
              <w:t> </w:t>
            </w:r>
            <w:r w:rsidRPr="00CD66B4">
              <w:t>équipé.</w:t>
            </w:r>
          </w:p>
        </w:tc>
      </w:tr>
      <w:tr w:rsidR="009B5D7C" w:rsidRPr="00CD66B4" w14:paraId="268AB2A0" w14:textId="77777777" w:rsidTr="00CD66B4">
        <w:tc>
          <w:tcPr>
            <w:tcW w:w="704" w:type="pct"/>
            <w:vMerge/>
            <w:shd w:val="clear" w:color="auto" w:fill="auto"/>
          </w:tcPr>
          <w:p w14:paraId="4D3321D6" w14:textId="77777777" w:rsidR="009B5D7C" w:rsidRPr="00CD66B4" w:rsidRDefault="009B5D7C" w:rsidP="00CD66B4">
            <w:pPr>
              <w:spacing w:before="40" w:after="120"/>
              <w:ind w:right="113"/>
              <w:rPr>
                <w:lang w:val="fr-CM"/>
              </w:rPr>
            </w:pPr>
          </w:p>
        </w:tc>
        <w:tc>
          <w:tcPr>
            <w:tcW w:w="938" w:type="pct"/>
            <w:shd w:val="clear" w:color="auto" w:fill="auto"/>
          </w:tcPr>
          <w:p w14:paraId="3DA5FBD7" w14:textId="77777777" w:rsidR="009B5D7C" w:rsidRPr="00CD66B4" w:rsidRDefault="009B5D7C" w:rsidP="00CD66B4">
            <w:pPr>
              <w:spacing w:before="40" w:after="120"/>
              <w:ind w:right="113"/>
            </w:pPr>
            <w:r w:rsidRPr="00CD66B4">
              <w:t>Malatswae</w:t>
            </w:r>
          </w:p>
        </w:tc>
        <w:tc>
          <w:tcPr>
            <w:tcW w:w="938" w:type="pct"/>
            <w:shd w:val="clear" w:color="auto" w:fill="auto"/>
          </w:tcPr>
          <w:p w14:paraId="23BB2C91" w14:textId="77777777" w:rsidR="009B5D7C" w:rsidRPr="00CD66B4" w:rsidRDefault="009B5D7C" w:rsidP="00CD66B4">
            <w:pPr>
              <w:spacing w:before="40" w:after="120"/>
              <w:ind w:right="113"/>
            </w:pPr>
            <w:r w:rsidRPr="00CD66B4">
              <w:t>Aménagement de faible importance</w:t>
            </w:r>
          </w:p>
        </w:tc>
        <w:tc>
          <w:tcPr>
            <w:tcW w:w="2420" w:type="pct"/>
            <w:shd w:val="clear" w:color="auto" w:fill="auto"/>
          </w:tcPr>
          <w:p w14:paraId="5EA978C3" w14:textId="77777777" w:rsidR="009B5D7C" w:rsidRPr="00CD66B4" w:rsidRDefault="009B5D7C" w:rsidP="00CD66B4">
            <w:pPr>
              <w:spacing w:before="40" w:after="120"/>
              <w:ind w:right="113"/>
              <w:rPr>
                <w:lang w:val="fr-CM"/>
              </w:rPr>
            </w:pPr>
            <w:r w:rsidRPr="00CD66B4">
              <w:t>L’aménagement de la ferme de Malatswae est au stade de la construction de la clôture d’enceinte. La construction est presque terminée (705) et la ferme aura besoin de fonds supplémentaires pour la mise en place des enclos, l’équipement du puits artésien et le stockage. Un montant total de 843</w:t>
            </w:r>
            <w:r w:rsidR="00CD66B4">
              <w:t> </w:t>
            </w:r>
            <w:r w:rsidRPr="00CD66B4">
              <w:t>684 pula a déjà été utilisé pour acheter le matériel et payer la main-d’œuvre. Au 8</w:t>
            </w:r>
            <w:r w:rsidR="00CD66B4">
              <w:t> </w:t>
            </w:r>
            <w:r w:rsidRPr="00CD66B4">
              <w:t>juin 2018, le solde s’élevait à 156</w:t>
            </w:r>
            <w:r w:rsidR="00CD66B4">
              <w:t> </w:t>
            </w:r>
            <w:r w:rsidRPr="00CD66B4">
              <w:t>316 pula. Vingt travailleurs temporaires ont été engagés ce mois-ci pour nettoyer les lignes de clôture restantes.</w:t>
            </w:r>
          </w:p>
        </w:tc>
      </w:tr>
      <w:tr w:rsidR="009B5D7C" w:rsidRPr="00CD66B4" w14:paraId="0BAF742D" w14:textId="77777777" w:rsidTr="00CD66B4">
        <w:tc>
          <w:tcPr>
            <w:tcW w:w="704" w:type="pct"/>
            <w:vMerge/>
            <w:shd w:val="clear" w:color="auto" w:fill="auto"/>
          </w:tcPr>
          <w:p w14:paraId="31F3592D" w14:textId="77777777" w:rsidR="009B5D7C" w:rsidRPr="00CD66B4" w:rsidRDefault="009B5D7C" w:rsidP="00CD66B4">
            <w:pPr>
              <w:spacing w:before="40" w:after="120"/>
              <w:ind w:right="113"/>
              <w:rPr>
                <w:lang w:val="fr-CM"/>
              </w:rPr>
            </w:pPr>
          </w:p>
        </w:tc>
        <w:tc>
          <w:tcPr>
            <w:tcW w:w="938" w:type="pct"/>
            <w:shd w:val="clear" w:color="auto" w:fill="auto"/>
          </w:tcPr>
          <w:p w14:paraId="5FB0DDE6" w14:textId="77777777" w:rsidR="009B5D7C" w:rsidRPr="00CD66B4" w:rsidRDefault="009B5D7C" w:rsidP="00CD66B4">
            <w:pPr>
              <w:spacing w:before="40" w:after="120"/>
              <w:ind w:right="113"/>
            </w:pPr>
            <w:r w:rsidRPr="00CD66B4">
              <w:t>Moralane</w:t>
            </w:r>
          </w:p>
        </w:tc>
        <w:tc>
          <w:tcPr>
            <w:tcW w:w="938" w:type="pct"/>
            <w:shd w:val="clear" w:color="auto" w:fill="auto"/>
          </w:tcPr>
          <w:p w14:paraId="1F3DB67F" w14:textId="77777777" w:rsidR="009B5D7C" w:rsidRPr="00CD66B4" w:rsidRDefault="009B5D7C" w:rsidP="00CD66B4">
            <w:pPr>
              <w:spacing w:before="40" w:after="120"/>
              <w:ind w:right="113"/>
            </w:pPr>
            <w:r w:rsidRPr="00CD66B4">
              <w:t>Non aménagée</w:t>
            </w:r>
          </w:p>
        </w:tc>
        <w:tc>
          <w:tcPr>
            <w:tcW w:w="2420" w:type="pct"/>
            <w:shd w:val="clear" w:color="auto" w:fill="auto"/>
          </w:tcPr>
          <w:p w14:paraId="1D8ED5DE" w14:textId="77777777" w:rsidR="009B5D7C" w:rsidRPr="00CD66B4" w:rsidRDefault="009B5D7C" w:rsidP="00CD66B4">
            <w:pPr>
              <w:spacing w:before="40" w:after="120"/>
              <w:ind w:right="113"/>
              <w:rPr>
                <w:lang w:val="fr-CM"/>
              </w:rPr>
            </w:pPr>
            <w:r w:rsidRPr="00CD66B4">
              <w:t>La ferme n’est pas encore aménagée, mais des crédits budgétaires d’un montant de 1</w:t>
            </w:r>
            <w:r w:rsidR="00CD66B4">
              <w:t> </w:t>
            </w:r>
            <w:r w:rsidRPr="00CD66B4">
              <w:t>000 000 de pula lui ont été alloués pour la construction de la clôture d’enceinte, la</w:t>
            </w:r>
            <w:r w:rsidR="00CD66B4">
              <w:t> </w:t>
            </w:r>
            <w:r w:rsidRPr="00CD66B4">
              <w:t>mise en place des enclos, l’arpentage ainsi que le forage et l’équipement du puits artésien. Elle a déposé une demande de bail foncier devant le Conseil foncier de</w:t>
            </w:r>
            <w:r w:rsidR="00CD66B4">
              <w:t> </w:t>
            </w:r>
            <w:r w:rsidRPr="00CD66B4">
              <w:t>Ngwato. La ferme a été inscrite au registre des associations et dispose d’un comité intérimaire chargé de l’exécution de ses activités. Il convient de faire des sondages pour forer le puits artésien en vue d’assurer la sécurité de l’eau pour la consommation du bétail et la consommation humaine.</w:t>
            </w:r>
          </w:p>
        </w:tc>
      </w:tr>
      <w:tr w:rsidR="009B5D7C" w:rsidRPr="00CD66B4" w14:paraId="401950DB" w14:textId="77777777" w:rsidTr="00CD66B4">
        <w:tc>
          <w:tcPr>
            <w:tcW w:w="704" w:type="pct"/>
            <w:vMerge/>
            <w:shd w:val="clear" w:color="auto" w:fill="auto"/>
          </w:tcPr>
          <w:p w14:paraId="6508A39C" w14:textId="77777777" w:rsidR="009B5D7C" w:rsidRPr="00CD66B4" w:rsidRDefault="009B5D7C" w:rsidP="00CD66B4">
            <w:pPr>
              <w:spacing w:before="40" w:after="120"/>
              <w:ind w:right="113"/>
              <w:rPr>
                <w:lang w:val="fr-CM"/>
              </w:rPr>
            </w:pPr>
          </w:p>
        </w:tc>
        <w:tc>
          <w:tcPr>
            <w:tcW w:w="938" w:type="pct"/>
            <w:shd w:val="clear" w:color="auto" w:fill="auto"/>
          </w:tcPr>
          <w:p w14:paraId="17797988" w14:textId="77777777" w:rsidR="009B5D7C" w:rsidRPr="00CD66B4" w:rsidRDefault="009B5D7C" w:rsidP="00CD66B4">
            <w:pPr>
              <w:spacing w:before="40" w:after="120"/>
              <w:ind w:right="113"/>
            </w:pPr>
            <w:r w:rsidRPr="00CD66B4">
              <w:t>Sehunou</w:t>
            </w:r>
          </w:p>
        </w:tc>
        <w:tc>
          <w:tcPr>
            <w:tcW w:w="938" w:type="pct"/>
            <w:shd w:val="clear" w:color="auto" w:fill="auto"/>
          </w:tcPr>
          <w:p w14:paraId="2A38126D" w14:textId="77777777" w:rsidR="009B5D7C" w:rsidRPr="00CD66B4" w:rsidRDefault="009B5D7C" w:rsidP="00CD66B4">
            <w:pPr>
              <w:spacing w:before="40" w:after="120"/>
              <w:ind w:right="113"/>
            </w:pPr>
            <w:r w:rsidRPr="00CD66B4">
              <w:t>Non aménagée</w:t>
            </w:r>
          </w:p>
        </w:tc>
        <w:tc>
          <w:tcPr>
            <w:tcW w:w="2420" w:type="pct"/>
            <w:shd w:val="clear" w:color="auto" w:fill="auto"/>
          </w:tcPr>
          <w:p w14:paraId="4427A608" w14:textId="77777777" w:rsidR="009B5D7C" w:rsidRPr="00CD66B4" w:rsidRDefault="009B5D7C" w:rsidP="00CD66B4">
            <w:pPr>
              <w:spacing w:before="40" w:after="120"/>
              <w:ind w:right="113"/>
              <w:rPr>
                <w:lang w:val="fr-CM"/>
              </w:rPr>
            </w:pPr>
            <w:r w:rsidRPr="00CD66B4">
              <w:t>Il n’existe pas de fonds affectés à l’aménagement.</w:t>
            </w:r>
          </w:p>
        </w:tc>
      </w:tr>
      <w:tr w:rsidR="009B5D7C" w:rsidRPr="00CD66B4" w14:paraId="2B90BC41" w14:textId="77777777" w:rsidTr="00CD66B4">
        <w:tc>
          <w:tcPr>
            <w:tcW w:w="704" w:type="pct"/>
            <w:vMerge w:val="restart"/>
            <w:shd w:val="clear" w:color="auto" w:fill="auto"/>
          </w:tcPr>
          <w:p w14:paraId="263FB422" w14:textId="77777777" w:rsidR="009B5D7C" w:rsidRPr="00CD66B4" w:rsidRDefault="009B5D7C" w:rsidP="00CD66B4">
            <w:pPr>
              <w:spacing w:before="40" w:after="120"/>
              <w:ind w:right="113"/>
            </w:pPr>
            <w:r w:rsidRPr="00CD66B4">
              <w:t>Kgalagadi</w:t>
            </w:r>
          </w:p>
        </w:tc>
        <w:tc>
          <w:tcPr>
            <w:tcW w:w="938" w:type="pct"/>
            <w:shd w:val="clear" w:color="auto" w:fill="auto"/>
          </w:tcPr>
          <w:p w14:paraId="74EE3645" w14:textId="77777777" w:rsidR="009B5D7C" w:rsidRPr="00CD66B4" w:rsidRDefault="009B5D7C" w:rsidP="00CD66B4">
            <w:pPr>
              <w:spacing w:before="40" w:after="120"/>
              <w:ind w:right="113"/>
            </w:pPr>
            <w:r w:rsidRPr="00CD66B4">
              <w:t>Khawa Swakara</w:t>
            </w:r>
          </w:p>
        </w:tc>
        <w:tc>
          <w:tcPr>
            <w:tcW w:w="938" w:type="pct"/>
            <w:shd w:val="clear" w:color="auto" w:fill="auto"/>
          </w:tcPr>
          <w:p w14:paraId="71A4DE90" w14:textId="77777777" w:rsidR="009B5D7C" w:rsidRPr="00CD66B4" w:rsidRDefault="009B5D7C" w:rsidP="00CD66B4">
            <w:pPr>
              <w:spacing w:before="40" w:after="120"/>
              <w:ind w:right="113"/>
            </w:pPr>
            <w:r w:rsidRPr="00CD66B4">
              <w:t xml:space="preserve">Aménagement de faible importance </w:t>
            </w:r>
          </w:p>
        </w:tc>
        <w:tc>
          <w:tcPr>
            <w:tcW w:w="2420" w:type="pct"/>
            <w:shd w:val="clear" w:color="auto" w:fill="auto"/>
          </w:tcPr>
          <w:p w14:paraId="5CFB30EC" w14:textId="77777777" w:rsidR="009B5D7C" w:rsidRPr="00CD66B4" w:rsidRDefault="009B5D7C" w:rsidP="00CD66B4">
            <w:pPr>
              <w:spacing w:before="40" w:after="120"/>
              <w:ind w:right="113"/>
              <w:rPr>
                <w:lang w:val="fr-CM"/>
              </w:rPr>
            </w:pPr>
            <w:r w:rsidRPr="00CD66B4">
              <w:t>Un marché de forage et d’équipement a été attribué par voie d’appel d’offres à un entrepreneur et un site proposé à l’intéressé. La construction d’enclos a été suspendue jusqu’à l’achèvement des travaux d’aménagement des eaux.</w:t>
            </w:r>
          </w:p>
        </w:tc>
      </w:tr>
      <w:tr w:rsidR="009B5D7C" w:rsidRPr="00CD66B4" w14:paraId="34812E46" w14:textId="77777777" w:rsidTr="00CD66B4">
        <w:tc>
          <w:tcPr>
            <w:tcW w:w="704" w:type="pct"/>
            <w:vMerge/>
            <w:shd w:val="clear" w:color="auto" w:fill="auto"/>
          </w:tcPr>
          <w:p w14:paraId="6A92E061" w14:textId="77777777" w:rsidR="009B5D7C" w:rsidRPr="00CD66B4" w:rsidRDefault="009B5D7C" w:rsidP="00CD66B4">
            <w:pPr>
              <w:spacing w:before="40" w:after="120"/>
              <w:ind w:right="113"/>
              <w:rPr>
                <w:lang w:val="fr-CM"/>
              </w:rPr>
            </w:pPr>
          </w:p>
        </w:tc>
        <w:tc>
          <w:tcPr>
            <w:tcW w:w="938" w:type="pct"/>
            <w:shd w:val="clear" w:color="auto" w:fill="auto"/>
          </w:tcPr>
          <w:p w14:paraId="1FB6D01E" w14:textId="77777777" w:rsidR="009B5D7C" w:rsidRPr="00CD66B4" w:rsidRDefault="009B5D7C" w:rsidP="00CD66B4">
            <w:pPr>
              <w:spacing w:before="40" w:after="120"/>
              <w:ind w:right="113"/>
            </w:pPr>
            <w:r w:rsidRPr="00CD66B4">
              <w:t>Maake</w:t>
            </w:r>
          </w:p>
        </w:tc>
        <w:tc>
          <w:tcPr>
            <w:tcW w:w="938" w:type="pct"/>
            <w:shd w:val="clear" w:color="auto" w:fill="auto"/>
          </w:tcPr>
          <w:p w14:paraId="435AD16F" w14:textId="77777777" w:rsidR="009B5D7C" w:rsidRPr="00CD66B4" w:rsidRDefault="009B5D7C" w:rsidP="00CD66B4">
            <w:pPr>
              <w:spacing w:before="40" w:after="120"/>
              <w:ind w:right="113"/>
            </w:pPr>
            <w:r w:rsidRPr="00CD66B4">
              <w:t xml:space="preserve">Non aménagée </w:t>
            </w:r>
          </w:p>
        </w:tc>
        <w:tc>
          <w:tcPr>
            <w:tcW w:w="2420" w:type="pct"/>
            <w:shd w:val="clear" w:color="auto" w:fill="auto"/>
          </w:tcPr>
          <w:p w14:paraId="0E21748E" w14:textId="77777777" w:rsidR="009B5D7C" w:rsidRPr="00CD66B4" w:rsidRDefault="009B5D7C" w:rsidP="00CD66B4">
            <w:pPr>
              <w:spacing w:before="40" w:after="120"/>
              <w:ind w:right="113"/>
              <w:rPr>
                <w:lang w:val="fr-CM"/>
              </w:rPr>
            </w:pPr>
            <w:r w:rsidRPr="00CD66B4">
              <w:t xml:space="preserve">Il n’existe pas de fonds affectés à l’aménagement. </w:t>
            </w:r>
          </w:p>
        </w:tc>
      </w:tr>
      <w:tr w:rsidR="009B5D7C" w:rsidRPr="00CD66B4" w14:paraId="61AC84D3" w14:textId="77777777" w:rsidTr="00CD66B4">
        <w:tc>
          <w:tcPr>
            <w:tcW w:w="704" w:type="pct"/>
            <w:vMerge/>
            <w:shd w:val="clear" w:color="auto" w:fill="auto"/>
          </w:tcPr>
          <w:p w14:paraId="5AD9003B" w14:textId="77777777" w:rsidR="009B5D7C" w:rsidRPr="00CD66B4" w:rsidRDefault="009B5D7C" w:rsidP="00CD66B4">
            <w:pPr>
              <w:spacing w:before="40" w:after="120"/>
              <w:ind w:right="113"/>
              <w:rPr>
                <w:lang w:val="fr-CM"/>
              </w:rPr>
            </w:pPr>
          </w:p>
        </w:tc>
        <w:tc>
          <w:tcPr>
            <w:tcW w:w="938" w:type="pct"/>
            <w:shd w:val="clear" w:color="auto" w:fill="auto"/>
          </w:tcPr>
          <w:p w14:paraId="51EAB83D" w14:textId="77777777" w:rsidR="009B5D7C" w:rsidRPr="00CD66B4" w:rsidRDefault="009B5D7C" w:rsidP="00CD66B4">
            <w:pPr>
              <w:spacing w:before="40" w:after="120"/>
              <w:ind w:right="113"/>
            </w:pPr>
            <w:r w:rsidRPr="00CD66B4">
              <w:t>Ukhwi</w:t>
            </w:r>
          </w:p>
        </w:tc>
        <w:tc>
          <w:tcPr>
            <w:tcW w:w="938" w:type="pct"/>
            <w:shd w:val="clear" w:color="auto" w:fill="auto"/>
          </w:tcPr>
          <w:p w14:paraId="34AAF013" w14:textId="77777777" w:rsidR="009B5D7C" w:rsidRPr="00CD66B4" w:rsidRDefault="009B5D7C" w:rsidP="00CD66B4">
            <w:pPr>
              <w:spacing w:before="40" w:after="120"/>
              <w:ind w:right="113"/>
            </w:pPr>
            <w:r w:rsidRPr="00CD66B4">
              <w:t xml:space="preserve">Non aménagée </w:t>
            </w:r>
          </w:p>
        </w:tc>
        <w:tc>
          <w:tcPr>
            <w:tcW w:w="2420" w:type="pct"/>
            <w:shd w:val="clear" w:color="auto" w:fill="auto"/>
          </w:tcPr>
          <w:p w14:paraId="1CC8E2AB" w14:textId="77777777" w:rsidR="009B5D7C" w:rsidRPr="00CD66B4" w:rsidRDefault="009B5D7C" w:rsidP="00CD66B4">
            <w:pPr>
              <w:spacing w:before="40" w:after="120"/>
              <w:ind w:right="113"/>
              <w:rPr>
                <w:lang w:val="fr-CM"/>
              </w:rPr>
            </w:pPr>
            <w:r w:rsidRPr="00CD66B4">
              <w:t xml:space="preserve">Il n’existe pas de fonds affectés à l’aménagement. </w:t>
            </w:r>
          </w:p>
        </w:tc>
      </w:tr>
      <w:tr w:rsidR="009B5D7C" w:rsidRPr="00CD66B4" w14:paraId="6D4CCCB8" w14:textId="77777777" w:rsidTr="00CD66B4">
        <w:tc>
          <w:tcPr>
            <w:tcW w:w="704" w:type="pct"/>
            <w:vMerge w:val="restart"/>
            <w:shd w:val="clear" w:color="auto" w:fill="auto"/>
          </w:tcPr>
          <w:p w14:paraId="3270702A" w14:textId="77777777" w:rsidR="009B5D7C" w:rsidRPr="00CD66B4" w:rsidRDefault="009B5D7C" w:rsidP="00CD66B4">
            <w:pPr>
              <w:spacing w:before="40" w:after="120"/>
              <w:ind w:right="113"/>
            </w:pPr>
            <w:r w:rsidRPr="00CD66B4">
              <w:t>Ghanzi</w:t>
            </w:r>
          </w:p>
        </w:tc>
        <w:tc>
          <w:tcPr>
            <w:tcW w:w="938" w:type="pct"/>
            <w:shd w:val="clear" w:color="auto" w:fill="auto"/>
          </w:tcPr>
          <w:p w14:paraId="1E8BC91C" w14:textId="77777777" w:rsidR="009B5D7C" w:rsidRPr="00CD66B4" w:rsidRDefault="009B5D7C" w:rsidP="00CD66B4">
            <w:pPr>
              <w:spacing w:before="40" w:after="120"/>
              <w:ind w:right="113"/>
            </w:pPr>
            <w:r w:rsidRPr="00CD66B4">
              <w:t>New Xade</w:t>
            </w:r>
          </w:p>
        </w:tc>
        <w:tc>
          <w:tcPr>
            <w:tcW w:w="938" w:type="pct"/>
            <w:shd w:val="clear" w:color="auto" w:fill="auto"/>
          </w:tcPr>
          <w:p w14:paraId="73AF0671" w14:textId="77777777" w:rsidR="009B5D7C" w:rsidRPr="00CD66B4" w:rsidRDefault="009B5D7C" w:rsidP="00CD66B4">
            <w:pPr>
              <w:spacing w:before="40" w:after="120"/>
              <w:ind w:right="113"/>
            </w:pPr>
            <w:r w:rsidRPr="00CD66B4">
              <w:t>Aménagement de faible importance</w:t>
            </w:r>
          </w:p>
        </w:tc>
        <w:tc>
          <w:tcPr>
            <w:tcW w:w="2420" w:type="pct"/>
            <w:shd w:val="clear" w:color="auto" w:fill="auto"/>
          </w:tcPr>
          <w:p w14:paraId="1C972400" w14:textId="77777777" w:rsidR="009B5D7C" w:rsidRPr="00CD66B4" w:rsidRDefault="009B5D7C" w:rsidP="00CD66B4">
            <w:pPr>
              <w:spacing w:before="40" w:after="120"/>
              <w:ind w:right="113"/>
              <w:rPr>
                <w:lang w:val="fr-CM"/>
              </w:rPr>
            </w:pPr>
            <w:r w:rsidRPr="00CD66B4">
              <w:t>1 million de pula alloués pour la construction de la clôture au titre de l’exercice 2017/18 ; 65</w:t>
            </w:r>
            <w:r w:rsidR="00CD66B4">
              <w:t> </w:t>
            </w:r>
            <w:r w:rsidRPr="00CD66B4">
              <w:t>% de progrès, 20</w:t>
            </w:r>
            <w:r w:rsidR="00CD66B4">
              <w:t> </w:t>
            </w:r>
            <w:r w:rsidRPr="00CD66B4">
              <w:t>km réalisés, ligne de clôture déblayée et poteaux de gommier livrés. Pour l’exercice 2018/19, 800</w:t>
            </w:r>
            <w:r w:rsidR="00CD66B4">
              <w:t> </w:t>
            </w:r>
            <w:r w:rsidRPr="00CD66B4">
              <w:t>000 pula ont été budgétisés pour le forage et l’équipement du puits artésien, mais le projet est encore au stade de la passation de marché. (Prospection des eaux)</w:t>
            </w:r>
          </w:p>
        </w:tc>
      </w:tr>
      <w:tr w:rsidR="009B5D7C" w:rsidRPr="00CD66B4" w14:paraId="4AD0847A" w14:textId="77777777" w:rsidTr="00CD66B4">
        <w:tc>
          <w:tcPr>
            <w:tcW w:w="704" w:type="pct"/>
            <w:vMerge/>
            <w:shd w:val="clear" w:color="auto" w:fill="auto"/>
          </w:tcPr>
          <w:p w14:paraId="36569BF1" w14:textId="77777777" w:rsidR="009B5D7C" w:rsidRPr="00CD66B4" w:rsidRDefault="009B5D7C" w:rsidP="00CD66B4">
            <w:pPr>
              <w:spacing w:before="40" w:after="120"/>
              <w:ind w:right="113"/>
              <w:rPr>
                <w:lang w:val="fr-CM"/>
              </w:rPr>
            </w:pPr>
          </w:p>
        </w:tc>
        <w:tc>
          <w:tcPr>
            <w:tcW w:w="938" w:type="pct"/>
            <w:shd w:val="clear" w:color="auto" w:fill="auto"/>
          </w:tcPr>
          <w:p w14:paraId="33A93203" w14:textId="77777777" w:rsidR="009B5D7C" w:rsidRPr="00CD66B4" w:rsidRDefault="009B5D7C" w:rsidP="00CD66B4">
            <w:pPr>
              <w:spacing w:before="40" w:after="120"/>
              <w:ind w:right="113"/>
            </w:pPr>
            <w:r w:rsidRPr="00CD66B4">
              <w:t>East Hanahai</w:t>
            </w:r>
          </w:p>
        </w:tc>
        <w:tc>
          <w:tcPr>
            <w:tcW w:w="938" w:type="pct"/>
            <w:shd w:val="clear" w:color="auto" w:fill="auto"/>
          </w:tcPr>
          <w:p w14:paraId="7CF05F2C" w14:textId="77777777" w:rsidR="009B5D7C" w:rsidRPr="00CD66B4" w:rsidRDefault="009B5D7C" w:rsidP="00CD66B4">
            <w:pPr>
              <w:spacing w:before="40" w:after="120"/>
              <w:ind w:right="113"/>
            </w:pPr>
            <w:r w:rsidRPr="00CD66B4">
              <w:t>Non aménagée</w:t>
            </w:r>
          </w:p>
        </w:tc>
        <w:tc>
          <w:tcPr>
            <w:tcW w:w="2420" w:type="pct"/>
            <w:shd w:val="clear" w:color="auto" w:fill="auto"/>
          </w:tcPr>
          <w:p w14:paraId="2C802321" w14:textId="77777777" w:rsidR="009B5D7C" w:rsidRPr="00CD66B4" w:rsidRDefault="009B5D7C" w:rsidP="00CD66B4">
            <w:pPr>
              <w:spacing w:before="40" w:after="120"/>
              <w:ind w:right="113"/>
              <w:rPr>
                <w:lang w:val="fr-CM"/>
              </w:rPr>
            </w:pPr>
            <w:r w:rsidRPr="00CD66B4">
              <w:t>Il n’existe pas de fonds affectés à l’aménagement ; 1</w:t>
            </w:r>
            <w:r w:rsidR="00CD66B4">
              <w:t> </w:t>
            </w:r>
            <w:r w:rsidRPr="00CD66B4">
              <w:t>million de pula alloués pour la construction de la clôture au titre de l’exercice 2017/18 ; 45</w:t>
            </w:r>
            <w:r w:rsidR="00CD66B4">
              <w:t> </w:t>
            </w:r>
            <w:r w:rsidRPr="00CD66B4">
              <w:t>% de progrès, 18</w:t>
            </w:r>
            <w:r w:rsidR="00CD66B4">
              <w:t> </w:t>
            </w:r>
            <w:r w:rsidRPr="00CD66B4">
              <w:t>km réalisés et 14</w:t>
            </w:r>
            <w:r w:rsidR="00CD66B4">
              <w:t> </w:t>
            </w:r>
            <w:r w:rsidRPr="00CD66B4">
              <w:t xml:space="preserve">km restants ; </w:t>
            </w:r>
            <w:r w:rsidR="00473E3E">
              <w:br/>
            </w:r>
            <w:r w:rsidRPr="00CD66B4">
              <w:t>800</w:t>
            </w:r>
            <w:r w:rsidR="00CD66B4">
              <w:t> </w:t>
            </w:r>
            <w:r w:rsidRPr="00CD66B4">
              <w:t>000 pula alloués pour l’aménagement des eaux, le forage et l’équipement du puits artésien ; projet encore au stade de la</w:t>
            </w:r>
            <w:r w:rsidR="00473E3E">
              <w:t> </w:t>
            </w:r>
            <w:r w:rsidRPr="00CD66B4">
              <w:t>passation de marché</w:t>
            </w:r>
          </w:p>
        </w:tc>
      </w:tr>
      <w:tr w:rsidR="009B5D7C" w:rsidRPr="00CD66B4" w14:paraId="395A8336" w14:textId="77777777" w:rsidTr="00CD66B4">
        <w:tc>
          <w:tcPr>
            <w:tcW w:w="704" w:type="pct"/>
            <w:vMerge/>
            <w:shd w:val="clear" w:color="auto" w:fill="auto"/>
          </w:tcPr>
          <w:p w14:paraId="3C770DD8" w14:textId="77777777" w:rsidR="009B5D7C" w:rsidRPr="00CD66B4" w:rsidRDefault="009B5D7C" w:rsidP="00CD66B4">
            <w:pPr>
              <w:spacing w:before="40" w:after="120"/>
              <w:ind w:right="113"/>
              <w:rPr>
                <w:lang w:val="fr-CM"/>
              </w:rPr>
            </w:pPr>
          </w:p>
        </w:tc>
        <w:tc>
          <w:tcPr>
            <w:tcW w:w="938" w:type="pct"/>
            <w:shd w:val="clear" w:color="auto" w:fill="auto"/>
          </w:tcPr>
          <w:p w14:paraId="3E5AE2EC" w14:textId="77777777" w:rsidR="009B5D7C" w:rsidRPr="00CD66B4" w:rsidRDefault="009B5D7C" w:rsidP="00CD66B4">
            <w:pPr>
              <w:spacing w:before="40" w:after="120"/>
              <w:ind w:right="113"/>
            </w:pPr>
            <w:r w:rsidRPr="00CD66B4">
              <w:t>Qabo</w:t>
            </w:r>
          </w:p>
        </w:tc>
        <w:tc>
          <w:tcPr>
            <w:tcW w:w="938" w:type="pct"/>
            <w:shd w:val="clear" w:color="auto" w:fill="auto"/>
          </w:tcPr>
          <w:p w14:paraId="3FC04E34" w14:textId="77777777" w:rsidR="009B5D7C" w:rsidRPr="00CD66B4" w:rsidRDefault="009B5D7C" w:rsidP="00CD66B4">
            <w:pPr>
              <w:spacing w:before="40" w:after="120"/>
              <w:ind w:right="113"/>
            </w:pPr>
            <w:r w:rsidRPr="00CD66B4">
              <w:t>Non aménagée</w:t>
            </w:r>
          </w:p>
        </w:tc>
        <w:tc>
          <w:tcPr>
            <w:tcW w:w="2420" w:type="pct"/>
            <w:shd w:val="clear" w:color="auto" w:fill="auto"/>
          </w:tcPr>
          <w:p w14:paraId="4F84EBE5" w14:textId="77777777" w:rsidR="009B5D7C" w:rsidRPr="00CD66B4" w:rsidRDefault="009B5D7C" w:rsidP="00CD66B4">
            <w:pPr>
              <w:spacing w:before="40" w:after="120"/>
              <w:ind w:right="113"/>
              <w:rPr>
                <w:lang w:val="fr-CM"/>
              </w:rPr>
            </w:pPr>
            <w:r w:rsidRPr="00CD66B4">
              <w:t>1</w:t>
            </w:r>
            <w:r w:rsidR="00CD66B4">
              <w:t> </w:t>
            </w:r>
            <w:r w:rsidRPr="00CD66B4">
              <w:t>million de pula alloués pour la construction de la clôture au titre de l’exercice 2017/18 ; 45</w:t>
            </w:r>
            <w:r w:rsidR="00CD66B4">
              <w:t> </w:t>
            </w:r>
            <w:r w:rsidRPr="00CD66B4">
              <w:t>% de progrès, déblaiement des lignes de clôture terminé et poteaux installés sur une distance de 8</w:t>
            </w:r>
            <w:r w:rsidR="00CD66B4">
              <w:t> </w:t>
            </w:r>
            <w:r w:rsidRPr="00CD66B4">
              <w:t>km ; progrès temporairement interrompus en attendant la fin des discussions avec un ancien conseil foncier revendiquant la ferme ; 1,2</w:t>
            </w:r>
            <w:r w:rsidR="00CD66B4">
              <w:t> </w:t>
            </w:r>
            <w:r w:rsidRPr="00CD66B4">
              <w:t>million de pula inscrits au budget pour le forage et l’équipement au titre de l’exercice 2018/2019</w:t>
            </w:r>
          </w:p>
        </w:tc>
      </w:tr>
      <w:tr w:rsidR="009B5D7C" w:rsidRPr="00CD66B4" w14:paraId="10A1D5EE" w14:textId="77777777" w:rsidTr="00CD66B4">
        <w:tc>
          <w:tcPr>
            <w:tcW w:w="704" w:type="pct"/>
            <w:vMerge/>
            <w:shd w:val="clear" w:color="auto" w:fill="auto"/>
          </w:tcPr>
          <w:p w14:paraId="60689258" w14:textId="77777777" w:rsidR="009B5D7C" w:rsidRPr="00CD66B4" w:rsidRDefault="009B5D7C" w:rsidP="00CD66B4">
            <w:pPr>
              <w:spacing w:before="40" w:after="120"/>
              <w:ind w:right="113"/>
              <w:rPr>
                <w:lang w:val="fr-CM"/>
              </w:rPr>
            </w:pPr>
          </w:p>
        </w:tc>
        <w:tc>
          <w:tcPr>
            <w:tcW w:w="938" w:type="pct"/>
            <w:shd w:val="clear" w:color="auto" w:fill="auto"/>
          </w:tcPr>
          <w:p w14:paraId="26C3311B" w14:textId="77777777" w:rsidR="009B5D7C" w:rsidRPr="00CD66B4" w:rsidRDefault="009B5D7C" w:rsidP="00CD66B4">
            <w:pPr>
              <w:spacing w:before="40" w:after="120"/>
              <w:ind w:right="113"/>
            </w:pPr>
            <w:r w:rsidRPr="00CD66B4">
              <w:t>New Xanagas</w:t>
            </w:r>
          </w:p>
        </w:tc>
        <w:tc>
          <w:tcPr>
            <w:tcW w:w="938" w:type="pct"/>
            <w:shd w:val="clear" w:color="auto" w:fill="auto"/>
          </w:tcPr>
          <w:p w14:paraId="293FAB4E" w14:textId="77777777" w:rsidR="009B5D7C" w:rsidRPr="00CD66B4" w:rsidRDefault="009B5D7C" w:rsidP="00CD66B4">
            <w:pPr>
              <w:spacing w:before="40" w:after="120"/>
              <w:ind w:right="113"/>
            </w:pPr>
            <w:r w:rsidRPr="00CD66B4">
              <w:t>Non aménagée</w:t>
            </w:r>
          </w:p>
        </w:tc>
        <w:tc>
          <w:tcPr>
            <w:tcW w:w="2420" w:type="pct"/>
            <w:shd w:val="clear" w:color="auto" w:fill="auto"/>
          </w:tcPr>
          <w:p w14:paraId="0A9BA8A7" w14:textId="77777777" w:rsidR="009B5D7C" w:rsidRPr="00CD66B4" w:rsidRDefault="009B5D7C" w:rsidP="00CD66B4">
            <w:pPr>
              <w:spacing w:before="40" w:after="120"/>
              <w:ind w:right="113"/>
              <w:rPr>
                <w:lang w:val="fr-CM"/>
              </w:rPr>
            </w:pPr>
            <w:r w:rsidRPr="00CD66B4">
              <w:t>9,5</w:t>
            </w:r>
            <w:r w:rsidR="00CD66B4">
              <w:t> </w:t>
            </w:r>
            <w:r w:rsidRPr="00CD66B4">
              <w:t>km de clôture construits à ce jour ; 1</w:t>
            </w:r>
            <w:r w:rsidR="00CD66B4">
              <w:t> </w:t>
            </w:r>
            <w:r w:rsidRPr="00CD66B4">
              <w:t>014</w:t>
            </w:r>
            <w:r w:rsidR="00CD66B4">
              <w:t> </w:t>
            </w:r>
            <w:r w:rsidRPr="00CD66B4">
              <w:t>402,25 pula déboursés par le conseil et 500</w:t>
            </w:r>
            <w:r w:rsidR="00CD66B4">
              <w:t> </w:t>
            </w:r>
            <w:r w:rsidRPr="00CD66B4">
              <w:t>000 pula affectés à l’aménagement des eaux (sondage, forage et équipement) ; sondage terminé et deux sites retenus ; projet de forage et d’équipement au stade de la passation de marché ; un montant de 800</w:t>
            </w:r>
            <w:r w:rsidR="00CD66B4">
              <w:t> </w:t>
            </w:r>
            <w:r w:rsidRPr="00CD66B4">
              <w:t>000 pula inscrit au budget au titre de l’exercice 2018/19 pour l’achèvement des infrastructures agricoles</w:t>
            </w:r>
          </w:p>
        </w:tc>
      </w:tr>
      <w:tr w:rsidR="009B5D7C" w:rsidRPr="00CD66B4" w14:paraId="114ADC90" w14:textId="77777777" w:rsidTr="00CD66B4">
        <w:tc>
          <w:tcPr>
            <w:tcW w:w="704" w:type="pct"/>
            <w:vMerge/>
            <w:shd w:val="clear" w:color="auto" w:fill="auto"/>
          </w:tcPr>
          <w:p w14:paraId="2B98B4F9" w14:textId="77777777" w:rsidR="009B5D7C" w:rsidRPr="00CD66B4" w:rsidRDefault="009B5D7C" w:rsidP="00CD66B4">
            <w:pPr>
              <w:spacing w:before="40" w:after="120"/>
              <w:ind w:right="113"/>
              <w:rPr>
                <w:lang w:val="fr-CM"/>
              </w:rPr>
            </w:pPr>
          </w:p>
        </w:tc>
        <w:tc>
          <w:tcPr>
            <w:tcW w:w="938" w:type="pct"/>
            <w:shd w:val="clear" w:color="auto" w:fill="auto"/>
          </w:tcPr>
          <w:p w14:paraId="1C638010" w14:textId="77777777" w:rsidR="009B5D7C" w:rsidRPr="00CD66B4" w:rsidRDefault="009B5D7C" w:rsidP="00CD66B4">
            <w:pPr>
              <w:spacing w:before="40" w:after="120"/>
              <w:ind w:right="113"/>
            </w:pPr>
            <w:r w:rsidRPr="00CD66B4">
              <w:t xml:space="preserve">Réserve cynégétique du Kalahari central </w:t>
            </w:r>
          </w:p>
        </w:tc>
        <w:tc>
          <w:tcPr>
            <w:tcW w:w="938" w:type="pct"/>
            <w:shd w:val="clear" w:color="auto" w:fill="auto"/>
          </w:tcPr>
          <w:p w14:paraId="3034A3DB" w14:textId="77777777" w:rsidR="009B5D7C" w:rsidRPr="00CD66B4" w:rsidRDefault="009B5D7C" w:rsidP="00CD66B4">
            <w:pPr>
              <w:spacing w:before="40" w:after="120"/>
              <w:ind w:right="113"/>
            </w:pPr>
            <w:r w:rsidRPr="00CD66B4">
              <w:t>En attente d’attribution</w:t>
            </w:r>
          </w:p>
        </w:tc>
        <w:tc>
          <w:tcPr>
            <w:tcW w:w="2420" w:type="pct"/>
            <w:shd w:val="clear" w:color="auto" w:fill="auto"/>
          </w:tcPr>
          <w:p w14:paraId="6E7ECB51" w14:textId="77777777" w:rsidR="009B5D7C" w:rsidRPr="00CD66B4" w:rsidRDefault="009B5D7C" w:rsidP="00CD66B4">
            <w:pPr>
              <w:spacing w:before="40" w:after="120"/>
              <w:ind w:right="113"/>
              <w:rPr>
                <w:lang w:val="fr-CM"/>
              </w:rPr>
            </w:pPr>
            <w:r w:rsidRPr="00CD66B4">
              <w:rPr>
                <w:lang w:val="fr-CM"/>
              </w:rPr>
              <w:t>D</w:t>
            </w:r>
            <w:r w:rsidRPr="00CD66B4">
              <w:t>emande en cours de traitement par le Conseil foncier de Ghanzi ; 500</w:t>
            </w:r>
            <w:r w:rsidR="00CD66B4">
              <w:t> </w:t>
            </w:r>
            <w:r w:rsidRPr="00CD66B4">
              <w:t>000 pula alloués pour la construction de la clôture d’enceinte au titre de l’exercice 2018/19</w:t>
            </w:r>
          </w:p>
        </w:tc>
      </w:tr>
      <w:tr w:rsidR="009B5D7C" w:rsidRPr="00CD66B4" w14:paraId="49FF5727" w14:textId="77777777" w:rsidTr="00CD66B4">
        <w:tc>
          <w:tcPr>
            <w:tcW w:w="704" w:type="pct"/>
            <w:shd w:val="clear" w:color="auto" w:fill="auto"/>
          </w:tcPr>
          <w:p w14:paraId="7FFC36C8" w14:textId="77777777" w:rsidR="009B5D7C" w:rsidRPr="00CD66B4" w:rsidRDefault="009B5D7C" w:rsidP="00CD66B4">
            <w:pPr>
              <w:spacing w:before="40" w:after="120"/>
              <w:ind w:right="113"/>
            </w:pPr>
            <w:r w:rsidRPr="00CD66B4">
              <w:t>Sud</w:t>
            </w:r>
          </w:p>
        </w:tc>
        <w:tc>
          <w:tcPr>
            <w:tcW w:w="938" w:type="pct"/>
            <w:shd w:val="clear" w:color="auto" w:fill="auto"/>
          </w:tcPr>
          <w:p w14:paraId="09CE98E3" w14:textId="77777777" w:rsidR="009B5D7C" w:rsidRPr="00CD66B4" w:rsidRDefault="009B5D7C" w:rsidP="00CD66B4">
            <w:pPr>
              <w:spacing w:before="40" w:after="120"/>
              <w:ind w:right="113"/>
            </w:pPr>
            <w:r w:rsidRPr="00CD66B4">
              <w:t>Kanaku</w:t>
            </w:r>
          </w:p>
        </w:tc>
        <w:tc>
          <w:tcPr>
            <w:tcW w:w="938" w:type="pct"/>
            <w:shd w:val="clear" w:color="auto" w:fill="auto"/>
          </w:tcPr>
          <w:p w14:paraId="55CBE440" w14:textId="77777777" w:rsidR="009B5D7C" w:rsidRPr="00CD66B4" w:rsidRDefault="009B5D7C" w:rsidP="00CD66B4">
            <w:pPr>
              <w:spacing w:before="40" w:after="120"/>
              <w:ind w:right="113"/>
            </w:pPr>
            <w:r w:rsidRPr="00CD66B4">
              <w:t>Non aménagée</w:t>
            </w:r>
          </w:p>
        </w:tc>
        <w:tc>
          <w:tcPr>
            <w:tcW w:w="2420" w:type="pct"/>
            <w:shd w:val="clear" w:color="auto" w:fill="auto"/>
          </w:tcPr>
          <w:p w14:paraId="0A005667" w14:textId="77777777" w:rsidR="009B5D7C" w:rsidRPr="00CD66B4" w:rsidRDefault="009B5D7C" w:rsidP="00CD66B4">
            <w:pPr>
              <w:spacing w:before="40" w:after="120"/>
              <w:ind w:right="113"/>
              <w:rPr>
                <w:lang w:val="fr-CM"/>
              </w:rPr>
            </w:pPr>
            <w:r w:rsidRPr="00CD66B4">
              <w:t>500</w:t>
            </w:r>
            <w:r w:rsidR="00473E3E">
              <w:t> </w:t>
            </w:r>
            <w:r w:rsidRPr="00CD66B4">
              <w:t>000 pula versés au district pour l’aménagement (construction de la clôture) de la ferme. Les consultations avec la communauté sont en cours pour la finalisation du plan de gestion du ranch et</w:t>
            </w:r>
            <w:r w:rsidR="00473E3E">
              <w:t> </w:t>
            </w:r>
            <w:r w:rsidRPr="00CD66B4">
              <w:t xml:space="preserve">s’achèveront d’ici </w:t>
            </w:r>
            <w:r w:rsidR="00CD66B4">
              <w:t xml:space="preserve">au </w:t>
            </w:r>
            <w:r w:rsidRPr="00CD66B4">
              <w:t>27</w:t>
            </w:r>
            <w:r w:rsidR="00CD66B4">
              <w:t> </w:t>
            </w:r>
            <w:r w:rsidRPr="00CD66B4">
              <w:t>août 2018.</w:t>
            </w:r>
          </w:p>
        </w:tc>
      </w:tr>
      <w:tr w:rsidR="009B5D7C" w:rsidRPr="00CD66B4" w14:paraId="26A8DB2C" w14:textId="77777777" w:rsidTr="00CD66B4">
        <w:tc>
          <w:tcPr>
            <w:tcW w:w="704" w:type="pct"/>
            <w:shd w:val="clear" w:color="auto" w:fill="auto"/>
          </w:tcPr>
          <w:p w14:paraId="63BF53AC" w14:textId="77777777" w:rsidR="009B5D7C" w:rsidRPr="00CD66B4" w:rsidRDefault="009B5D7C" w:rsidP="00CD66B4">
            <w:pPr>
              <w:spacing w:before="40" w:after="120"/>
              <w:ind w:right="113"/>
            </w:pPr>
            <w:r w:rsidRPr="00CD66B4">
              <w:t>Kweneng</w:t>
            </w:r>
          </w:p>
        </w:tc>
        <w:tc>
          <w:tcPr>
            <w:tcW w:w="938" w:type="pct"/>
            <w:shd w:val="clear" w:color="auto" w:fill="auto"/>
          </w:tcPr>
          <w:p w14:paraId="3DF9EBE4" w14:textId="77777777" w:rsidR="009B5D7C" w:rsidRPr="00CD66B4" w:rsidRDefault="009B5D7C" w:rsidP="00CD66B4">
            <w:pPr>
              <w:spacing w:before="40" w:after="120"/>
              <w:ind w:right="113"/>
            </w:pPr>
            <w:r w:rsidRPr="00CD66B4">
              <w:t>Loolagane</w:t>
            </w:r>
          </w:p>
        </w:tc>
        <w:tc>
          <w:tcPr>
            <w:tcW w:w="938" w:type="pct"/>
            <w:shd w:val="clear" w:color="auto" w:fill="auto"/>
          </w:tcPr>
          <w:p w14:paraId="37DB4DB7" w14:textId="77777777" w:rsidR="009B5D7C" w:rsidRPr="00CD66B4" w:rsidRDefault="009B5D7C" w:rsidP="00CD66B4">
            <w:pPr>
              <w:spacing w:before="40" w:after="120"/>
              <w:ind w:right="113"/>
            </w:pPr>
            <w:r w:rsidRPr="00CD66B4">
              <w:t>Non aménagée</w:t>
            </w:r>
          </w:p>
        </w:tc>
        <w:tc>
          <w:tcPr>
            <w:tcW w:w="2420" w:type="pct"/>
            <w:shd w:val="clear" w:color="auto" w:fill="auto"/>
          </w:tcPr>
          <w:p w14:paraId="73412EAF" w14:textId="77777777" w:rsidR="009B5D7C" w:rsidRPr="00CD66B4" w:rsidRDefault="009B5D7C" w:rsidP="00CD66B4">
            <w:pPr>
              <w:spacing w:before="40" w:after="120"/>
              <w:ind w:right="113"/>
              <w:rPr>
                <w:lang w:val="fr-CM"/>
              </w:rPr>
            </w:pPr>
            <w:r w:rsidRPr="00CD66B4">
              <w:t xml:space="preserve">Il n’existe pas de fonds affectés à l’aménagement. </w:t>
            </w:r>
          </w:p>
        </w:tc>
      </w:tr>
      <w:tr w:rsidR="009B5D7C" w:rsidRPr="00CD66B4" w14:paraId="724034F6" w14:textId="77777777" w:rsidTr="00CD66B4">
        <w:tc>
          <w:tcPr>
            <w:tcW w:w="704" w:type="pct"/>
            <w:vMerge w:val="restart"/>
            <w:shd w:val="clear" w:color="auto" w:fill="auto"/>
          </w:tcPr>
          <w:p w14:paraId="36ECFA88" w14:textId="77777777" w:rsidR="009B5D7C" w:rsidRPr="00CD66B4" w:rsidRDefault="009B5D7C" w:rsidP="00CD66B4">
            <w:pPr>
              <w:spacing w:before="40" w:after="120"/>
              <w:ind w:right="113"/>
            </w:pPr>
            <w:r w:rsidRPr="00CD66B4">
              <w:t>Nord-Ouest</w:t>
            </w:r>
          </w:p>
        </w:tc>
        <w:tc>
          <w:tcPr>
            <w:tcW w:w="938" w:type="pct"/>
            <w:shd w:val="clear" w:color="auto" w:fill="auto"/>
          </w:tcPr>
          <w:p w14:paraId="3C53FB30" w14:textId="77777777" w:rsidR="009B5D7C" w:rsidRPr="00CD66B4" w:rsidRDefault="009B5D7C" w:rsidP="00CD66B4">
            <w:pPr>
              <w:spacing w:before="40" w:after="120"/>
              <w:ind w:right="113"/>
            </w:pPr>
            <w:r w:rsidRPr="00CD66B4">
              <w:t>Somelo</w:t>
            </w:r>
          </w:p>
        </w:tc>
        <w:tc>
          <w:tcPr>
            <w:tcW w:w="938" w:type="pct"/>
            <w:shd w:val="clear" w:color="auto" w:fill="auto"/>
          </w:tcPr>
          <w:p w14:paraId="7CD83AB9" w14:textId="77777777" w:rsidR="009B5D7C" w:rsidRPr="00CD66B4" w:rsidRDefault="009B5D7C" w:rsidP="00CD66B4">
            <w:pPr>
              <w:spacing w:before="40" w:after="120"/>
              <w:ind w:right="113"/>
            </w:pPr>
            <w:r w:rsidRPr="00CD66B4">
              <w:t>Non aménagée</w:t>
            </w:r>
          </w:p>
        </w:tc>
        <w:tc>
          <w:tcPr>
            <w:tcW w:w="2420" w:type="pct"/>
            <w:shd w:val="clear" w:color="auto" w:fill="auto"/>
          </w:tcPr>
          <w:p w14:paraId="0E51C6B1" w14:textId="77777777" w:rsidR="009B5D7C" w:rsidRPr="00CD66B4" w:rsidRDefault="009B5D7C" w:rsidP="00CD66B4">
            <w:pPr>
              <w:spacing w:before="40" w:after="120"/>
              <w:ind w:right="113"/>
              <w:rPr>
                <w:lang w:val="fr-CM"/>
              </w:rPr>
            </w:pPr>
            <w:r w:rsidRPr="00CD66B4">
              <w:t xml:space="preserve">Il n’existe pas de fonds affectés à l’aménagement. </w:t>
            </w:r>
          </w:p>
        </w:tc>
      </w:tr>
      <w:tr w:rsidR="009B5D7C" w:rsidRPr="00CD66B4" w14:paraId="1D1F8C2D" w14:textId="77777777" w:rsidTr="00CD66B4">
        <w:tc>
          <w:tcPr>
            <w:tcW w:w="704" w:type="pct"/>
            <w:vMerge/>
            <w:tcBorders>
              <w:bottom w:val="single" w:sz="12" w:space="0" w:color="auto"/>
            </w:tcBorders>
            <w:shd w:val="clear" w:color="auto" w:fill="auto"/>
          </w:tcPr>
          <w:p w14:paraId="243CB835" w14:textId="77777777" w:rsidR="009B5D7C" w:rsidRPr="00CD66B4" w:rsidRDefault="009B5D7C" w:rsidP="00CD66B4">
            <w:pPr>
              <w:spacing w:before="40" w:after="120"/>
              <w:ind w:right="113"/>
              <w:rPr>
                <w:lang w:val="fr-CM"/>
              </w:rPr>
            </w:pPr>
          </w:p>
        </w:tc>
        <w:tc>
          <w:tcPr>
            <w:tcW w:w="938" w:type="pct"/>
            <w:tcBorders>
              <w:bottom w:val="single" w:sz="12" w:space="0" w:color="auto"/>
            </w:tcBorders>
            <w:shd w:val="clear" w:color="auto" w:fill="auto"/>
          </w:tcPr>
          <w:p w14:paraId="48738007" w14:textId="77777777" w:rsidR="009B5D7C" w:rsidRPr="00CD66B4" w:rsidRDefault="009B5D7C" w:rsidP="00CD66B4">
            <w:pPr>
              <w:spacing w:before="40" w:after="120"/>
              <w:ind w:right="113"/>
            </w:pPr>
            <w:r w:rsidRPr="00CD66B4">
              <w:t>Phuduhudu</w:t>
            </w:r>
          </w:p>
        </w:tc>
        <w:tc>
          <w:tcPr>
            <w:tcW w:w="938" w:type="pct"/>
            <w:tcBorders>
              <w:bottom w:val="single" w:sz="12" w:space="0" w:color="auto"/>
            </w:tcBorders>
            <w:shd w:val="clear" w:color="auto" w:fill="auto"/>
          </w:tcPr>
          <w:p w14:paraId="12035DEB" w14:textId="77777777" w:rsidR="009B5D7C" w:rsidRPr="00CD66B4" w:rsidRDefault="009B5D7C" w:rsidP="00CD66B4">
            <w:pPr>
              <w:spacing w:before="40" w:after="120"/>
              <w:ind w:right="113"/>
            </w:pPr>
            <w:r w:rsidRPr="00CD66B4">
              <w:t>Non aménagée</w:t>
            </w:r>
          </w:p>
        </w:tc>
        <w:tc>
          <w:tcPr>
            <w:tcW w:w="2420" w:type="pct"/>
            <w:tcBorders>
              <w:bottom w:val="single" w:sz="12" w:space="0" w:color="auto"/>
            </w:tcBorders>
            <w:shd w:val="clear" w:color="auto" w:fill="auto"/>
          </w:tcPr>
          <w:p w14:paraId="2636BDE4" w14:textId="77777777" w:rsidR="009B5D7C" w:rsidRPr="00CD66B4" w:rsidRDefault="009B5D7C" w:rsidP="00CD66B4">
            <w:pPr>
              <w:spacing w:before="40" w:after="120"/>
              <w:ind w:right="113"/>
              <w:rPr>
                <w:lang w:val="fr-CM"/>
              </w:rPr>
            </w:pPr>
            <w:r w:rsidRPr="00CD66B4">
              <w:t xml:space="preserve">Il n’existe pas de fonds affectés à l’aménagement. </w:t>
            </w:r>
          </w:p>
        </w:tc>
      </w:tr>
    </w:tbl>
    <w:p w14:paraId="5E51649A" w14:textId="5156B8C2" w:rsidR="009B5D7C" w:rsidRPr="001923C5" w:rsidRDefault="009B5D7C" w:rsidP="00CD66B4">
      <w:pPr>
        <w:pStyle w:val="HChG"/>
        <w:rPr>
          <w:lang w:val="fr-CM"/>
        </w:rPr>
      </w:pPr>
      <w:r w:rsidRPr="001923C5">
        <w:rPr>
          <w:lang w:val="fr-CM"/>
        </w:rPr>
        <w:br w:type="page"/>
      </w:r>
      <w:r>
        <w:tab/>
        <w:t>Annexe</w:t>
      </w:r>
      <w:r w:rsidR="006F3809">
        <w:t> </w:t>
      </w:r>
      <w:r>
        <w:t>3</w:t>
      </w:r>
      <w:bookmarkStart w:id="64" w:name="_Toc46224297"/>
      <w:bookmarkEnd w:id="64"/>
    </w:p>
    <w:p w14:paraId="738D4202" w14:textId="77777777" w:rsidR="009B5D7C" w:rsidRPr="001923C5" w:rsidRDefault="009B5D7C" w:rsidP="009B5D7C">
      <w:pPr>
        <w:pStyle w:val="H1G"/>
        <w:rPr>
          <w:lang w:val="fr-CM"/>
        </w:rPr>
      </w:pPr>
      <w:r>
        <w:tab/>
      </w:r>
      <w:r>
        <w:tab/>
      </w:r>
      <w:r>
        <w:rPr>
          <w:bCs/>
        </w:rPr>
        <w:t>Réponse au paragraphe</w:t>
      </w:r>
      <w:r w:rsidR="00CD66B4">
        <w:rPr>
          <w:bCs/>
        </w:rPr>
        <w:t> </w:t>
      </w:r>
      <w:r>
        <w:rPr>
          <w:bCs/>
        </w:rPr>
        <w:t>19 (art</w:t>
      </w:r>
      <w:r w:rsidR="00CD66B4">
        <w:rPr>
          <w:bCs/>
        </w:rPr>
        <w:t>.</w:t>
      </w:r>
      <w:r w:rsidR="00473E3E">
        <w:rPr>
          <w:bCs/>
        </w:rPr>
        <w:t> </w:t>
      </w:r>
      <w:r>
        <w:rPr>
          <w:bCs/>
        </w:rPr>
        <w:t>5)</w:t>
      </w:r>
      <w:bookmarkStart w:id="65" w:name="_Toc46224298"/>
      <w:bookmarkEnd w:id="65"/>
    </w:p>
    <w:p w14:paraId="0D2A2D4F" w14:textId="77777777" w:rsidR="009B5D7C" w:rsidRPr="001923C5" w:rsidRDefault="009B5D7C" w:rsidP="009B5D7C">
      <w:pPr>
        <w:pStyle w:val="H23G"/>
        <w:rPr>
          <w:lang w:val="fr-CM"/>
        </w:rPr>
      </w:pPr>
      <w:r>
        <w:tab/>
      </w:r>
      <w:r>
        <w:tab/>
      </w:r>
      <w:r>
        <w:rPr>
          <w:bCs/>
        </w:rPr>
        <w:t xml:space="preserve">Données relatives à la traite des êtres humains au Botswana, </w:t>
      </w:r>
      <w:r w:rsidR="00CD66B4">
        <w:rPr>
          <w:bCs/>
        </w:rPr>
        <w:br/>
      </w:r>
      <w:r>
        <w:rPr>
          <w:bCs/>
        </w:rPr>
        <w:t>ventilées par âge, sexe et forme d’exploitation</w:t>
      </w:r>
      <w:bookmarkStart w:id="66" w:name="_Toc46224299"/>
      <w:bookmarkEnd w:id="66"/>
    </w:p>
    <w:tbl>
      <w:tblPr>
        <w:tblW w:w="7370" w:type="dxa"/>
        <w:tblInd w:w="1134" w:type="dxa"/>
        <w:tblLayout w:type="fixed"/>
        <w:tblCellMar>
          <w:left w:w="0" w:type="dxa"/>
          <w:right w:w="0" w:type="dxa"/>
        </w:tblCellMar>
        <w:tblLook w:val="04A0" w:firstRow="1" w:lastRow="0" w:firstColumn="1" w:lastColumn="0" w:noHBand="0" w:noVBand="1"/>
      </w:tblPr>
      <w:tblGrid>
        <w:gridCol w:w="805"/>
        <w:gridCol w:w="786"/>
        <w:gridCol w:w="843"/>
        <w:gridCol w:w="4936"/>
      </w:tblGrid>
      <w:tr w:rsidR="009B5D7C" w:rsidRPr="00292AFE" w14:paraId="0B5DDCB6" w14:textId="77777777" w:rsidTr="00063586">
        <w:trPr>
          <w:tblHeader/>
        </w:trPr>
        <w:tc>
          <w:tcPr>
            <w:tcW w:w="546" w:type="pct"/>
            <w:tcBorders>
              <w:top w:val="single" w:sz="4" w:space="0" w:color="auto"/>
              <w:bottom w:val="single" w:sz="12" w:space="0" w:color="auto"/>
            </w:tcBorders>
            <w:shd w:val="clear" w:color="auto" w:fill="auto"/>
            <w:vAlign w:val="bottom"/>
          </w:tcPr>
          <w:p w14:paraId="2618D670" w14:textId="77777777" w:rsidR="009B5D7C" w:rsidRPr="00292AFE" w:rsidRDefault="009B5D7C" w:rsidP="00063586">
            <w:pPr>
              <w:spacing w:before="80" w:after="80" w:line="200" w:lineRule="exact"/>
              <w:ind w:right="113"/>
              <w:rPr>
                <w:i/>
                <w:sz w:val="16"/>
                <w:szCs w:val="16"/>
              </w:rPr>
            </w:pPr>
            <w:r w:rsidRPr="00292AFE">
              <w:rPr>
                <w:i/>
                <w:iCs/>
                <w:sz w:val="16"/>
                <w:szCs w:val="16"/>
              </w:rPr>
              <w:t>Numéro</w:t>
            </w:r>
          </w:p>
        </w:tc>
        <w:tc>
          <w:tcPr>
            <w:tcW w:w="533" w:type="pct"/>
            <w:tcBorders>
              <w:top w:val="single" w:sz="4" w:space="0" w:color="auto"/>
              <w:bottom w:val="single" w:sz="12" w:space="0" w:color="auto"/>
            </w:tcBorders>
            <w:shd w:val="clear" w:color="auto" w:fill="auto"/>
            <w:vAlign w:val="bottom"/>
          </w:tcPr>
          <w:p w14:paraId="21E75D02" w14:textId="77777777" w:rsidR="009B5D7C" w:rsidRPr="00292AFE" w:rsidRDefault="009B5D7C" w:rsidP="00063586">
            <w:pPr>
              <w:spacing w:before="80" w:after="80" w:line="200" w:lineRule="exact"/>
              <w:ind w:right="113"/>
              <w:rPr>
                <w:i/>
                <w:sz w:val="16"/>
                <w:szCs w:val="16"/>
              </w:rPr>
            </w:pPr>
            <w:r w:rsidRPr="00292AFE">
              <w:rPr>
                <w:i/>
                <w:iCs/>
                <w:sz w:val="16"/>
                <w:szCs w:val="16"/>
              </w:rPr>
              <w:t>Sexe</w:t>
            </w:r>
          </w:p>
        </w:tc>
        <w:tc>
          <w:tcPr>
            <w:tcW w:w="572" w:type="pct"/>
            <w:tcBorders>
              <w:top w:val="single" w:sz="4" w:space="0" w:color="auto"/>
              <w:bottom w:val="single" w:sz="12" w:space="0" w:color="auto"/>
            </w:tcBorders>
            <w:shd w:val="clear" w:color="auto" w:fill="auto"/>
            <w:vAlign w:val="bottom"/>
          </w:tcPr>
          <w:p w14:paraId="43E7D2CB" w14:textId="77777777" w:rsidR="009B5D7C" w:rsidRPr="00292AFE" w:rsidRDefault="009B5D7C" w:rsidP="00063586">
            <w:pPr>
              <w:spacing w:before="80" w:after="80" w:line="200" w:lineRule="exact"/>
              <w:ind w:right="113"/>
              <w:rPr>
                <w:i/>
                <w:sz w:val="16"/>
                <w:szCs w:val="16"/>
              </w:rPr>
            </w:pPr>
            <w:r w:rsidRPr="00292AFE">
              <w:rPr>
                <w:i/>
                <w:iCs/>
                <w:sz w:val="16"/>
                <w:szCs w:val="16"/>
              </w:rPr>
              <w:t>Âge</w:t>
            </w:r>
          </w:p>
        </w:tc>
        <w:tc>
          <w:tcPr>
            <w:tcW w:w="3349" w:type="pct"/>
            <w:tcBorders>
              <w:top w:val="single" w:sz="4" w:space="0" w:color="auto"/>
              <w:bottom w:val="single" w:sz="12" w:space="0" w:color="auto"/>
            </w:tcBorders>
            <w:shd w:val="clear" w:color="auto" w:fill="auto"/>
            <w:vAlign w:val="bottom"/>
          </w:tcPr>
          <w:p w14:paraId="2F8E9103" w14:textId="77777777" w:rsidR="009B5D7C" w:rsidRPr="00292AFE" w:rsidRDefault="009B5D7C" w:rsidP="00063586">
            <w:pPr>
              <w:spacing w:before="80" w:after="80" w:line="200" w:lineRule="exact"/>
              <w:ind w:right="113"/>
              <w:rPr>
                <w:i/>
                <w:sz w:val="16"/>
                <w:szCs w:val="16"/>
              </w:rPr>
            </w:pPr>
            <w:r w:rsidRPr="00292AFE">
              <w:rPr>
                <w:i/>
                <w:iCs/>
                <w:sz w:val="16"/>
                <w:szCs w:val="16"/>
              </w:rPr>
              <w:t>Forme d</w:t>
            </w:r>
            <w:r>
              <w:rPr>
                <w:i/>
                <w:iCs/>
                <w:sz w:val="16"/>
                <w:szCs w:val="16"/>
              </w:rPr>
              <w:t>’</w:t>
            </w:r>
            <w:r w:rsidRPr="00292AFE">
              <w:rPr>
                <w:i/>
                <w:iCs/>
                <w:sz w:val="16"/>
                <w:szCs w:val="16"/>
              </w:rPr>
              <w:t>exploitation</w:t>
            </w:r>
          </w:p>
        </w:tc>
      </w:tr>
      <w:tr w:rsidR="009B5D7C" w:rsidRPr="000D3088" w14:paraId="68E130D4" w14:textId="77777777" w:rsidTr="00063586">
        <w:trPr>
          <w:trHeight w:hRule="exact" w:val="113"/>
        </w:trPr>
        <w:tc>
          <w:tcPr>
            <w:tcW w:w="546" w:type="pct"/>
            <w:tcBorders>
              <w:top w:val="single" w:sz="12" w:space="0" w:color="auto"/>
            </w:tcBorders>
            <w:shd w:val="clear" w:color="auto" w:fill="auto"/>
          </w:tcPr>
          <w:p w14:paraId="2AE8E392" w14:textId="77777777" w:rsidR="009B5D7C" w:rsidRPr="000D3088" w:rsidRDefault="009B5D7C" w:rsidP="00063586">
            <w:pPr>
              <w:spacing w:before="40" w:after="120"/>
              <w:ind w:right="113"/>
            </w:pPr>
          </w:p>
        </w:tc>
        <w:tc>
          <w:tcPr>
            <w:tcW w:w="533" w:type="pct"/>
            <w:tcBorders>
              <w:top w:val="single" w:sz="12" w:space="0" w:color="auto"/>
            </w:tcBorders>
            <w:shd w:val="clear" w:color="auto" w:fill="auto"/>
          </w:tcPr>
          <w:p w14:paraId="436F2D62" w14:textId="77777777" w:rsidR="009B5D7C" w:rsidRPr="000D3088" w:rsidRDefault="009B5D7C" w:rsidP="00063586">
            <w:pPr>
              <w:spacing w:before="40" w:after="120"/>
              <w:ind w:right="113"/>
            </w:pPr>
          </w:p>
        </w:tc>
        <w:tc>
          <w:tcPr>
            <w:tcW w:w="572" w:type="pct"/>
            <w:tcBorders>
              <w:top w:val="single" w:sz="12" w:space="0" w:color="auto"/>
            </w:tcBorders>
            <w:shd w:val="clear" w:color="auto" w:fill="auto"/>
          </w:tcPr>
          <w:p w14:paraId="1B2CDE2C" w14:textId="77777777" w:rsidR="009B5D7C" w:rsidRPr="000D3088" w:rsidRDefault="009B5D7C" w:rsidP="00063586">
            <w:pPr>
              <w:spacing w:before="40" w:after="120"/>
              <w:ind w:right="113"/>
            </w:pPr>
          </w:p>
        </w:tc>
        <w:tc>
          <w:tcPr>
            <w:tcW w:w="3349" w:type="pct"/>
            <w:tcBorders>
              <w:top w:val="single" w:sz="12" w:space="0" w:color="auto"/>
            </w:tcBorders>
            <w:shd w:val="clear" w:color="auto" w:fill="auto"/>
          </w:tcPr>
          <w:p w14:paraId="23540219" w14:textId="77777777" w:rsidR="009B5D7C" w:rsidRPr="000D3088" w:rsidRDefault="009B5D7C" w:rsidP="00063586">
            <w:pPr>
              <w:spacing w:before="40" w:after="120"/>
              <w:ind w:right="113"/>
            </w:pPr>
          </w:p>
        </w:tc>
      </w:tr>
      <w:tr w:rsidR="009B5D7C" w:rsidRPr="000D3088" w14:paraId="09821F10" w14:textId="77777777" w:rsidTr="00063586">
        <w:tc>
          <w:tcPr>
            <w:tcW w:w="546" w:type="pct"/>
            <w:shd w:val="clear" w:color="auto" w:fill="auto"/>
          </w:tcPr>
          <w:p w14:paraId="221B1440" w14:textId="77777777" w:rsidR="009B5D7C" w:rsidRPr="000D3088" w:rsidRDefault="009B5D7C" w:rsidP="00063586">
            <w:pPr>
              <w:spacing w:before="40" w:after="120"/>
              <w:ind w:right="113"/>
            </w:pPr>
            <w:r>
              <w:t>1.</w:t>
            </w:r>
          </w:p>
        </w:tc>
        <w:tc>
          <w:tcPr>
            <w:tcW w:w="533" w:type="pct"/>
            <w:shd w:val="clear" w:color="auto" w:fill="auto"/>
          </w:tcPr>
          <w:p w14:paraId="03E4AFEC" w14:textId="77777777" w:rsidR="009B5D7C" w:rsidRPr="000D3088" w:rsidRDefault="009B5D7C" w:rsidP="00063586">
            <w:pPr>
              <w:spacing w:before="40" w:after="120"/>
              <w:ind w:right="113"/>
            </w:pPr>
            <w:r>
              <w:t>F</w:t>
            </w:r>
          </w:p>
        </w:tc>
        <w:tc>
          <w:tcPr>
            <w:tcW w:w="572" w:type="pct"/>
            <w:shd w:val="clear" w:color="auto" w:fill="auto"/>
          </w:tcPr>
          <w:p w14:paraId="773DADF3" w14:textId="77777777" w:rsidR="009B5D7C" w:rsidRPr="000D3088" w:rsidRDefault="009B5D7C" w:rsidP="00063586">
            <w:pPr>
              <w:spacing w:before="40" w:after="120"/>
              <w:ind w:right="113"/>
            </w:pPr>
            <w:r>
              <w:t>21</w:t>
            </w:r>
          </w:p>
        </w:tc>
        <w:tc>
          <w:tcPr>
            <w:tcW w:w="3349" w:type="pct"/>
            <w:shd w:val="clear" w:color="auto" w:fill="auto"/>
          </w:tcPr>
          <w:p w14:paraId="14472C7B" w14:textId="77777777" w:rsidR="009B5D7C" w:rsidRPr="000D3088" w:rsidRDefault="009B5D7C" w:rsidP="00063586">
            <w:pPr>
              <w:spacing w:before="40" w:after="120"/>
              <w:ind w:right="113"/>
            </w:pPr>
            <w:r>
              <w:t>Travail</w:t>
            </w:r>
          </w:p>
        </w:tc>
      </w:tr>
      <w:tr w:rsidR="009B5D7C" w:rsidRPr="000D3088" w14:paraId="06A11FD8" w14:textId="77777777" w:rsidTr="00063586">
        <w:tc>
          <w:tcPr>
            <w:tcW w:w="546" w:type="pct"/>
            <w:shd w:val="clear" w:color="auto" w:fill="auto"/>
          </w:tcPr>
          <w:p w14:paraId="5FEE5B03" w14:textId="77777777" w:rsidR="009B5D7C" w:rsidRPr="000D3088" w:rsidRDefault="009B5D7C" w:rsidP="00063586">
            <w:pPr>
              <w:spacing w:before="40" w:after="120"/>
              <w:ind w:right="113"/>
            </w:pPr>
            <w:r>
              <w:t>2.</w:t>
            </w:r>
          </w:p>
        </w:tc>
        <w:tc>
          <w:tcPr>
            <w:tcW w:w="533" w:type="pct"/>
            <w:shd w:val="clear" w:color="auto" w:fill="auto"/>
          </w:tcPr>
          <w:p w14:paraId="562676C1" w14:textId="77777777" w:rsidR="009B5D7C" w:rsidRPr="000D3088" w:rsidRDefault="009B5D7C" w:rsidP="00063586">
            <w:pPr>
              <w:spacing w:before="40" w:after="120"/>
              <w:ind w:right="113"/>
            </w:pPr>
            <w:r>
              <w:t>M</w:t>
            </w:r>
          </w:p>
        </w:tc>
        <w:tc>
          <w:tcPr>
            <w:tcW w:w="572" w:type="pct"/>
            <w:shd w:val="clear" w:color="auto" w:fill="auto"/>
          </w:tcPr>
          <w:p w14:paraId="1CA69CD6" w14:textId="77777777" w:rsidR="009B5D7C" w:rsidRPr="000D3088" w:rsidRDefault="009B5D7C" w:rsidP="00063586">
            <w:pPr>
              <w:spacing w:before="40" w:after="120"/>
              <w:ind w:right="113"/>
            </w:pPr>
            <w:r>
              <w:t>21</w:t>
            </w:r>
          </w:p>
        </w:tc>
        <w:tc>
          <w:tcPr>
            <w:tcW w:w="3349" w:type="pct"/>
            <w:shd w:val="clear" w:color="auto" w:fill="auto"/>
          </w:tcPr>
          <w:p w14:paraId="3EDB8599" w14:textId="77777777" w:rsidR="009B5D7C" w:rsidRPr="000D3088" w:rsidRDefault="009B5D7C" w:rsidP="00063586">
            <w:pPr>
              <w:spacing w:before="40" w:after="120"/>
              <w:ind w:right="113"/>
            </w:pPr>
            <w:r>
              <w:t>Prélèvement d’organes</w:t>
            </w:r>
          </w:p>
        </w:tc>
      </w:tr>
      <w:tr w:rsidR="009B5D7C" w:rsidRPr="000D3088" w14:paraId="5365A099" w14:textId="77777777" w:rsidTr="00063586">
        <w:tc>
          <w:tcPr>
            <w:tcW w:w="546" w:type="pct"/>
            <w:shd w:val="clear" w:color="auto" w:fill="auto"/>
          </w:tcPr>
          <w:p w14:paraId="6E4F4C1A" w14:textId="77777777" w:rsidR="009B5D7C" w:rsidRPr="000D3088" w:rsidRDefault="009B5D7C" w:rsidP="00063586">
            <w:pPr>
              <w:spacing w:before="40" w:after="120"/>
              <w:ind w:right="113"/>
            </w:pPr>
            <w:r>
              <w:t>3.</w:t>
            </w:r>
          </w:p>
        </w:tc>
        <w:tc>
          <w:tcPr>
            <w:tcW w:w="533" w:type="pct"/>
            <w:shd w:val="clear" w:color="auto" w:fill="auto"/>
          </w:tcPr>
          <w:p w14:paraId="732768D8" w14:textId="77777777" w:rsidR="009B5D7C" w:rsidRPr="000D3088" w:rsidRDefault="009B5D7C" w:rsidP="00063586">
            <w:pPr>
              <w:spacing w:before="40" w:after="120"/>
              <w:ind w:right="113"/>
            </w:pPr>
            <w:r>
              <w:t>F</w:t>
            </w:r>
          </w:p>
        </w:tc>
        <w:tc>
          <w:tcPr>
            <w:tcW w:w="572" w:type="pct"/>
            <w:shd w:val="clear" w:color="auto" w:fill="auto"/>
          </w:tcPr>
          <w:p w14:paraId="49EE19C8" w14:textId="77777777" w:rsidR="009B5D7C" w:rsidRPr="000D3088" w:rsidRDefault="009B5D7C" w:rsidP="00063586">
            <w:pPr>
              <w:spacing w:before="40" w:after="120"/>
              <w:ind w:right="113"/>
            </w:pPr>
            <w:r>
              <w:t>20</w:t>
            </w:r>
          </w:p>
        </w:tc>
        <w:tc>
          <w:tcPr>
            <w:tcW w:w="3349" w:type="pct"/>
            <w:shd w:val="clear" w:color="auto" w:fill="auto"/>
          </w:tcPr>
          <w:p w14:paraId="4E5FFC7A" w14:textId="77777777" w:rsidR="009B5D7C" w:rsidRPr="000D3088" w:rsidRDefault="009B5D7C" w:rsidP="00063586">
            <w:pPr>
              <w:spacing w:before="40" w:after="120"/>
              <w:ind w:right="113"/>
            </w:pPr>
            <w:r>
              <w:t>Commerce du sexe</w:t>
            </w:r>
          </w:p>
        </w:tc>
      </w:tr>
      <w:tr w:rsidR="009B5D7C" w:rsidRPr="000D3088" w14:paraId="56F4FEE5" w14:textId="77777777" w:rsidTr="00063586">
        <w:tc>
          <w:tcPr>
            <w:tcW w:w="546" w:type="pct"/>
            <w:shd w:val="clear" w:color="auto" w:fill="auto"/>
          </w:tcPr>
          <w:p w14:paraId="7CCEE3F9" w14:textId="77777777" w:rsidR="009B5D7C" w:rsidRPr="000D3088" w:rsidRDefault="009B5D7C" w:rsidP="00063586">
            <w:pPr>
              <w:spacing w:before="40" w:after="120"/>
              <w:ind w:right="113"/>
            </w:pPr>
            <w:r>
              <w:t>4.</w:t>
            </w:r>
          </w:p>
        </w:tc>
        <w:tc>
          <w:tcPr>
            <w:tcW w:w="533" w:type="pct"/>
            <w:shd w:val="clear" w:color="auto" w:fill="auto"/>
          </w:tcPr>
          <w:p w14:paraId="280CB1DB" w14:textId="77777777" w:rsidR="009B5D7C" w:rsidRPr="000D3088" w:rsidRDefault="009B5D7C" w:rsidP="00063586">
            <w:pPr>
              <w:spacing w:before="40" w:after="120"/>
              <w:ind w:right="113"/>
            </w:pPr>
            <w:r>
              <w:t>F</w:t>
            </w:r>
          </w:p>
        </w:tc>
        <w:tc>
          <w:tcPr>
            <w:tcW w:w="572" w:type="pct"/>
            <w:shd w:val="clear" w:color="auto" w:fill="auto"/>
          </w:tcPr>
          <w:p w14:paraId="0A0FF5B4" w14:textId="77777777" w:rsidR="009B5D7C" w:rsidRPr="000D3088" w:rsidRDefault="009B5D7C" w:rsidP="00063586">
            <w:pPr>
              <w:spacing w:before="40" w:after="120"/>
              <w:ind w:right="113"/>
            </w:pPr>
            <w:r>
              <w:t>19</w:t>
            </w:r>
          </w:p>
        </w:tc>
        <w:tc>
          <w:tcPr>
            <w:tcW w:w="3349" w:type="pct"/>
            <w:shd w:val="clear" w:color="auto" w:fill="auto"/>
          </w:tcPr>
          <w:p w14:paraId="2151B762" w14:textId="77777777" w:rsidR="009B5D7C" w:rsidRPr="000D3088" w:rsidRDefault="009B5D7C" w:rsidP="00063586">
            <w:pPr>
              <w:spacing w:before="40" w:after="120"/>
              <w:ind w:right="113"/>
            </w:pPr>
            <w:r>
              <w:t>Mariage arrangé</w:t>
            </w:r>
          </w:p>
        </w:tc>
      </w:tr>
      <w:tr w:rsidR="009B5D7C" w:rsidRPr="001923C5" w14:paraId="15B2B69E" w14:textId="77777777" w:rsidTr="00063586">
        <w:tc>
          <w:tcPr>
            <w:tcW w:w="546" w:type="pct"/>
            <w:shd w:val="clear" w:color="auto" w:fill="auto"/>
          </w:tcPr>
          <w:p w14:paraId="0FE37E4C" w14:textId="77777777" w:rsidR="009B5D7C" w:rsidRPr="000D3088" w:rsidRDefault="009B5D7C" w:rsidP="00063586">
            <w:pPr>
              <w:spacing w:before="40" w:after="120"/>
              <w:ind w:right="113"/>
            </w:pPr>
            <w:r>
              <w:t>5.</w:t>
            </w:r>
          </w:p>
        </w:tc>
        <w:tc>
          <w:tcPr>
            <w:tcW w:w="533" w:type="pct"/>
            <w:shd w:val="clear" w:color="auto" w:fill="auto"/>
          </w:tcPr>
          <w:p w14:paraId="2570DAB0" w14:textId="77777777" w:rsidR="009B5D7C" w:rsidRPr="000D3088" w:rsidRDefault="009B5D7C" w:rsidP="00063586">
            <w:pPr>
              <w:spacing w:before="40" w:after="120"/>
              <w:ind w:right="113"/>
            </w:pPr>
            <w:r>
              <w:t>F</w:t>
            </w:r>
          </w:p>
        </w:tc>
        <w:tc>
          <w:tcPr>
            <w:tcW w:w="572" w:type="pct"/>
            <w:shd w:val="clear" w:color="auto" w:fill="auto"/>
          </w:tcPr>
          <w:p w14:paraId="75826ACD" w14:textId="77777777" w:rsidR="009B5D7C" w:rsidRPr="000D3088" w:rsidRDefault="009B5D7C" w:rsidP="00063586">
            <w:pPr>
              <w:spacing w:before="40" w:after="120"/>
              <w:ind w:right="113"/>
            </w:pPr>
            <w:r>
              <w:t>1</w:t>
            </w:r>
          </w:p>
        </w:tc>
        <w:tc>
          <w:tcPr>
            <w:tcW w:w="3349" w:type="pct"/>
            <w:shd w:val="clear" w:color="auto" w:fill="auto"/>
          </w:tcPr>
          <w:p w14:paraId="274824A6" w14:textId="77777777" w:rsidR="009B5D7C" w:rsidRPr="001923C5" w:rsidRDefault="009B5D7C" w:rsidP="00063586">
            <w:pPr>
              <w:spacing w:before="40" w:after="120"/>
              <w:ind w:right="113"/>
              <w:rPr>
                <w:lang w:val="fr-CM"/>
              </w:rPr>
            </w:pPr>
            <w:r>
              <w:t>Traite des enfants (bébé miracle)</w:t>
            </w:r>
          </w:p>
        </w:tc>
      </w:tr>
      <w:tr w:rsidR="009B5D7C" w:rsidRPr="000D3088" w14:paraId="77FFE8A2" w14:textId="77777777" w:rsidTr="00063586">
        <w:tc>
          <w:tcPr>
            <w:tcW w:w="546" w:type="pct"/>
            <w:shd w:val="clear" w:color="auto" w:fill="auto"/>
          </w:tcPr>
          <w:p w14:paraId="04149BBA" w14:textId="77777777" w:rsidR="009B5D7C" w:rsidRPr="000D3088" w:rsidRDefault="009B5D7C" w:rsidP="00063586">
            <w:pPr>
              <w:spacing w:before="40" w:after="120"/>
              <w:ind w:right="113"/>
            </w:pPr>
            <w:r>
              <w:t>6.</w:t>
            </w:r>
          </w:p>
        </w:tc>
        <w:tc>
          <w:tcPr>
            <w:tcW w:w="533" w:type="pct"/>
            <w:shd w:val="clear" w:color="auto" w:fill="auto"/>
          </w:tcPr>
          <w:p w14:paraId="25A6D742" w14:textId="77777777" w:rsidR="009B5D7C" w:rsidRPr="000D3088" w:rsidRDefault="009B5D7C" w:rsidP="00063586">
            <w:pPr>
              <w:spacing w:before="40" w:after="120"/>
              <w:ind w:right="113"/>
            </w:pPr>
            <w:r>
              <w:t>M</w:t>
            </w:r>
          </w:p>
        </w:tc>
        <w:tc>
          <w:tcPr>
            <w:tcW w:w="572" w:type="pct"/>
            <w:shd w:val="clear" w:color="auto" w:fill="auto"/>
          </w:tcPr>
          <w:p w14:paraId="0C9CCAA8" w14:textId="77777777" w:rsidR="009B5D7C" w:rsidRPr="000D3088" w:rsidRDefault="009B5D7C" w:rsidP="00063586">
            <w:pPr>
              <w:spacing w:before="40" w:after="120"/>
              <w:ind w:right="113"/>
            </w:pPr>
            <w:r>
              <w:t>14</w:t>
            </w:r>
          </w:p>
        </w:tc>
        <w:tc>
          <w:tcPr>
            <w:tcW w:w="3349" w:type="pct"/>
            <w:shd w:val="clear" w:color="auto" w:fill="auto"/>
          </w:tcPr>
          <w:p w14:paraId="7617540A" w14:textId="77777777" w:rsidR="009B5D7C" w:rsidRPr="000D3088" w:rsidRDefault="009B5D7C" w:rsidP="00063586">
            <w:pPr>
              <w:spacing w:before="40" w:after="120"/>
              <w:ind w:right="113"/>
            </w:pPr>
            <w:r>
              <w:t>Enlèvement non familial</w:t>
            </w:r>
          </w:p>
        </w:tc>
      </w:tr>
      <w:tr w:rsidR="009B5D7C" w:rsidRPr="001923C5" w14:paraId="43F01B49" w14:textId="77777777" w:rsidTr="00063586">
        <w:tc>
          <w:tcPr>
            <w:tcW w:w="546" w:type="pct"/>
            <w:shd w:val="clear" w:color="auto" w:fill="auto"/>
          </w:tcPr>
          <w:p w14:paraId="2F8C895C" w14:textId="77777777" w:rsidR="009B5D7C" w:rsidRPr="000D3088" w:rsidRDefault="009B5D7C" w:rsidP="00063586">
            <w:pPr>
              <w:spacing w:before="40" w:after="120"/>
              <w:ind w:right="113"/>
            </w:pPr>
            <w:r>
              <w:t>7.</w:t>
            </w:r>
          </w:p>
        </w:tc>
        <w:tc>
          <w:tcPr>
            <w:tcW w:w="533" w:type="pct"/>
            <w:shd w:val="clear" w:color="auto" w:fill="auto"/>
          </w:tcPr>
          <w:p w14:paraId="3D7E67A9" w14:textId="77777777" w:rsidR="009B5D7C" w:rsidRPr="000D3088" w:rsidRDefault="009B5D7C" w:rsidP="00063586">
            <w:pPr>
              <w:spacing w:before="40" w:after="120"/>
              <w:ind w:right="113"/>
            </w:pPr>
            <w:r>
              <w:t>M</w:t>
            </w:r>
          </w:p>
        </w:tc>
        <w:tc>
          <w:tcPr>
            <w:tcW w:w="572" w:type="pct"/>
            <w:shd w:val="clear" w:color="auto" w:fill="auto"/>
          </w:tcPr>
          <w:p w14:paraId="355BA50C" w14:textId="77777777" w:rsidR="009B5D7C" w:rsidRPr="000D3088" w:rsidRDefault="009B5D7C" w:rsidP="00063586">
            <w:pPr>
              <w:spacing w:before="40" w:after="120"/>
              <w:ind w:right="113"/>
            </w:pPr>
            <w:r>
              <w:t>13</w:t>
            </w:r>
          </w:p>
        </w:tc>
        <w:tc>
          <w:tcPr>
            <w:tcW w:w="3349" w:type="pct"/>
            <w:shd w:val="clear" w:color="auto" w:fill="auto"/>
          </w:tcPr>
          <w:p w14:paraId="17D7915B" w14:textId="77777777" w:rsidR="009B5D7C" w:rsidRPr="001923C5" w:rsidRDefault="009B5D7C" w:rsidP="00063586">
            <w:pPr>
              <w:spacing w:before="40" w:after="120"/>
              <w:ind w:right="113"/>
              <w:rPr>
                <w:lang w:val="fr-CM"/>
              </w:rPr>
            </w:pPr>
            <w:r>
              <w:t>Traite des enfants (enlèvement familial)</w:t>
            </w:r>
          </w:p>
        </w:tc>
      </w:tr>
      <w:tr w:rsidR="009B5D7C" w:rsidRPr="000D3088" w14:paraId="387383F6" w14:textId="77777777" w:rsidTr="00063586">
        <w:tc>
          <w:tcPr>
            <w:tcW w:w="546" w:type="pct"/>
            <w:shd w:val="clear" w:color="auto" w:fill="auto"/>
          </w:tcPr>
          <w:p w14:paraId="6D53A771" w14:textId="77777777" w:rsidR="009B5D7C" w:rsidRPr="000D3088" w:rsidRDefault="009B5D7C" w:rsidP="00063586">
            <w:pPr>
              <w:spacing w:before="40" w:after="120"/>
              <w:ind w:right="113"/>
            </w:pPr>
            <w:r>
              <w:t>8.</w:t>
            </w:r>
          </w:p>
        </w:tc>
        <w:tc>
          <w:tcPr>
            <w:tcW w:w="533" w:type="pct"/>
            <w:shd w:val="clear" w:color="auto" w:fill="auto"/>
          </w:tcPr>
          <w:p w14:paraId="3D4B97C8" w14:textId="77777777" w:rsidR="009B5D7C" w:rsidRPr="000D3088" w:rsidRDefault="009B5D7C" w:rsidP="00063586">
            <w:pPr>
              <w:spacing w:before="40" w:after="120"/>
              <w:ind w:right="113"/>
            </w:pPr>
            <w:r>
              <w:t>M</w:t>
            </w:r>
          </w:p>
        </w:tc>
        <w:tc>
          <w:tcPr>
            <w:tcW w:w="572" w:type="pct"/>
            <w:shd w:val="clear" w:color="auto" w:fill="auto"/>
          </w:tcPr>
          <w:p w14:paraId="180AA5B5" w14:textId="77777777" w:rsidR="009B5D7C" w:rsidRPr="000D3088" w:rsidRDefault="009B5D7C" w:rsidP="00063586">
            <w:pPr>
              <w:spacing w:before="40" w:after="120"/>
              <w:ind w:right="113"/>
            </w:pPr>
            <w:r>
              <w:t>28</w:t>
            </w:r>
          </w:p>
        </w:tc>
        <w:tc>
          <w:tcPr>
            <w:tcW w:w="3349" w:type="pct"/>
            <w:shd w:val="clear" w:color="auto" w:fill="auto"/>
          </w:tcPr>
          <w:p w14:paraId="6B83C042" w14:textId="77777777" w:rsidR="009B5D7C" w:rsidRPr="000D3088" w:rsidRDefault="009B5D7C" w:rsidP="00063586">
            <w:pPr>
              <w:spacing w:before="40" w:after="120"/>
              <w:ind w:right="113"/>
            </w:pPr>
            <w:r>
              <w:t>Travail</w:t>
            </w:r>
          </w:p>
        </w:tc>
      </w:tr>
      <w:tr w:rsidR="009B5D7C" w:rsidRPr="000D3088" w14:paraId="3D1D3131" w14:textId="77777777" w:rsidTr="00063586">
        <w:tc>
          <w:tcPr>
            <w:tcW w:w="546" w:type="pct"/>
            <w:shd w:val="clear" w:color="auto" w:fill="auto"/>
          </w:tcPr>
          <w:p w14:paraId="429A4211" w14:textId="77777777" w:rsidR="009B5D7C" w:rsidRPr="000D3088" w:rsidRDefault="009B5D7C" w:rsidP="00063586">
            <w:pPr>
              <w:spacing w:before="40" w:after="120"/>
              <w:ind w:right="113"/>
            </w:pPr>
            <w:r>
              <w:t>9.</w:t>
            </w:r>
          </w:p>
        </w:tc>
        <w:tc>
          <w:tcPr>
            <w:tcW w:w="533" w:type="pct"/>
            <w:shd w:val="clear" w:color="auto" w:fill="auto"/>
          </w:tcPr>
          <w:p w14:paraId="32E56DE1" w14:textId="77777777" w:rsidR="009B5D7C" w:rsidRPr="000D3088" w:rsidRDefault="009B5D7C" w:rsidP="00063586">
            <w:pPr>
              <w:spacing w:before="40" w:after="120"/>
              <w:ind w:right="113"/>
            </w:pPr>
            <w:r>
              <w:t>M</w:t>
            </w:r>
          </w:p>
        </w:tc>
        <w:tc>
          <w:tcPr>
            <w:tcW w:w="572" w:type="pct"/>
            <w:shd w:val="clear" w:color="auto" w:fill="auto"/>
          </w:tcPr>
          <w:p w14:paraId="26B51334" w14:textId="77777777" w:rsidR="009B5D7C" w:rsidRPr="000D3088" w:rsidRDefault="009B5D7C" w:rsidP="00063586">
            <w:pPr>
              <w:spacing w:before="40" w:after="120"/>
              <w:ind w:right="113"/>
            </w:pPr>
            <w:r>
              <w:t>28</w:t>
            </w:r>
          </w:p>
        </w:tc>
        <w:tc>
          <w:tcPr>
            <w:tcW w:w="3349" w:type="pct"/>
            <w:shd w:val="clear" w:color="auto" w:fill="auto"/>
          </w:tcPr>
          <w:p w14:paraId="0BAE69CA" w14:textId="77777777" w:rsidR="009B5D7C" w:rsidRPr="000D3088" w:rsidRDefault="009B5D7C" w:rsidP="00063586">
            <w:pPr>
              <w:spacing w:before="40" w:after="120"/>
              <w:ind w:right="113"/>
            </w:pPr>
            <w:r>
              <w:t>Travail</w:t>
            </w:r>
          </w:p>
        </w:tc>
      </w:tr>
      <w:tr w:rsidR="009B5D7C" w:rsidRPr="000D3088" w14:paraId="71D59789" w14:textId="77777777" w:rsidTr="00063586">
        <w:tc>
          <w:tcPr>
            <w:tcW w:w="546" w:type="pct"/>
            <w:shd w:val="clear" w:color="auto" w:fill="auto"/>
          </w:tcPr>
          <w:p w14:paraId="23F4F13B" w14:textId="77777777" w:rsidR="009B5D7C" w:rsidRPr="000D3088" w:rsidRDefault="009B5D7C" w:rsidP="00063586">
            <w:pPr>
              <w:spacing w:before="40" w:after="120"/>
              <w:ind w:right="113"/>
            </w:pPr>
            <w:r>
              <w:t>10.</w:t>
            </w:r>
          </w:p>
        </w:tc>
        <w:tc>
          <w:tcPr>
            <w:tcW w:w="533" w:type="pct"/>
            <w:shd w:val="clear" w:color="auto" w:fill="auto"/>
          </w:tcPr>
          <w:p w14:paraId="06D72267" w14:textId="77777777" w:rsidR="009B5D7C" w:rsidRPr="000D3088" w:rsidRDefault="009B5D7C" w:rsidP="00063586">
            <w:pPr>
              <w:spacing w:before="40" w:after="120"/>
              <w:ind w:right="113"/>
            </w:pPr>
            <w:r>
              <w:t>M</w:t>
            </w:r>
          </w:p>
        </w:tc>
        <w:tc>
          <w:tcPr>
            <w:tcW w:w="572" w:type="pct"/>
            <w:shd w:val="clear" w:color="auto" w:fill="auto"/>
          </w:tcPr>
          <w:p w14:paraId="064F8537" w14:textId="77777777" w:rsidR="009B5D7C" w:rsidRPr="000D3088" w:rsidRDefault="009B5D7C" w:rsidP="00063586">
            <w:pPr>
              <w:spacing w:before="40" w:after="120"/>
              <w:ind w:right="113"/>
            </w:pPr>
            <w:r>
              <w:t>23</w:t>
            </w:r>
          </w:p>
        </w:tc>
        <w:tc>
          <w:tcPr>
            <w:tcW w:w="3349" w:type="pct"/>
            <w:shd w:val="clear" w:color="auto" w:fill="auto"/>
          </w:tcPr>
          <w:p w14:paraId="33B64082" w14:textId="77777777" w:rsidR="009B5D7C" w:rsidRPr="000D3088" w:rsidRDefault="009B5D7C" w:rsidP="00063586">
            <w:pPr>
              <w:spacing w:before="40" w:after="120"/>
              <w:ind w:right="113"/>
            </w:pPr>
            <w:r>
              <w:t>Travail</w:t>
            </w:r>
          </w:p>
        </w:tc>
      </w:tr>
      <w:tr w:rsidR="009B5D7C" w:rsidRPr="000D3088" w14:paraId="149861DD" w14:textId="77777777" w:rsidTr="00063586">
        <w:tc>
          <w:tcPr>
            <w:tcW w:w="546" w:type="pct"/>
            <w:shd w:val="clear" w:color="auto" w:fill="auto"/>
          </w:tcPr>
          <w:p w14:paraId="2A235A95" w14:textId="77777777" w:rsidR="009B5D7C" w:rsidRPr="000D3088" w:rsidRDefault="009B5D7C" w:rsidP="00063586">
            <w:pPr>
              <w:spacing w:before="40" w:after="120"/>
              <w:ind w:right="113"/>
            </w:pPr>
            <w:r>
              <w:t>11.</w:t>
            </w:r>
          </w:p>
        </w:tc>
        <w:tc>
          <w:tcPr>
            <w:tcW w:w="533" w:type="pct"/>
            <w:shd w:val="clear" w:color="auto" w:fill="auto"/>
          </w:tcPr>
          <w:p w14:paraId="2956CAB1" w14:textId="77777777" w:rsidR="009B5D7C" w:rsidRPr="000D3088" w:rsidRDefault="009B5D7C" w:rsidP="00063586">
            <w:pPr>
              <w:spacing w:before="40" w:after="120"/>
              <w:ind w:right="113"/>
            </w:pPr>
            <w:r>
              <w:t>M</w:t>
            </w:r>
          </w:p>
        </w:tc>
        <w:tc>
          <w:tcPr>
            <w:tcW w:w="572" w:type="pct"/>
            <w:shd w:val="clear" w:color="auto" w:fill="auto"/>
          </w:tcPr>
          <w:p w14:paraId="01AAA380" w14:textId="77777777" w:rsidR="009B5D7C" w:rsidRPr="000D3088" w:rsidRDefault="009B5D7C" w:rsidP="00063586">
            <w:pPr>
              <w:spacing w:before="40" w:after="120"/>
              <w:ind w:right="113"/>
            </w:pPr>
            <w:r>
              <w:rPr>
                <w:b/>
                <w:bCs/>
              </w:rPr>
              <w:t>37</w:t>
            </w:r>
          </w:p>
        </w:tc>
        <w:tc>
          <w:tcPr>
            <w:tcW w:w="3349" w:type="pct"/>
            <w:shd w:val="clear" w:color="auto" w:fill="auto"/>
          </w:tcPr>
          <w:p w14:paraId="0A4F05A6" w14:textId="77777777" w:rsidR="009B5D7C" w:rsidRPr="000D3088" w:rsidRDefault="009B5D7C" w:rsidP="00063586">
            <w:pPr>
              <w:spacing w:before="40" w:after="120"/>
              <w:ind w:right="113"/>
            </w:pPr>
            <w:r>
              <w:t>Travail</w:t>
            </w:r>
          </w:p>
        </w:tc>
      </w:tr>
      <w:tr w:rsidR="009B5D7C" w:rsidRPr="000D3088" w14:paraId="7B491621" w14:textId="77777777" w:rsidTr="00063586">
        <w:tc>
          <w:tcPr>
            <w:tcW w:w="546" w:type="pct"/>
            <w:shd w:val="clear" w:color="auto" w:fill="auto"/>
          </w:tcPr>
          <w:p w14:paraId="34EF1A5E" w14:textId="77777777" w:rsidR="009B5D7C" w:rsidRPr="000D3088" w:rsidRDefault="009B5D7C" w:rsidP="00063586">
            <w:pPr>
              <w:spacing w:before="40" w:after="120"/>
              <w:ind w:right="113"/>
            </w:pPr>
            <w:r>
              <w:t>12.</w:t>
            </w:r>
          </w:p>
        </w:tc>
        <w:tc>
          <w:tcPr>
            <w:tcW w:w="533" w:type="pct"/>
            <w:shd w:val="clear" w:color="auto" w:fill="auto"/>
          </w:tcPr>
          <w:p w14:paraId="53D3507E" w14:textId="77777777" w:rsidR="009B5D7C" w:rsidRPr="000D3088" w:rsidRDefault="009B5D7C" w:rsidP="00063586">
            <w:pPr>
              <w:spacing w:before="40" w:after="120"/>
              <w:ind w:right="113"/>
            </w:pPr>
            <w:r>
              <w:t>M</w:t>
            </w:r>
          </w:p>
        </w:tc>
        <w:tc>
          <w:tcPr>
            <w:tcW w:w="572" w:type="pct"/>
            <w:shd w:val="clear" w:color="auto" w:fill="auto"/>
          </w:tcPr>
          <w:p w14:paraId="6CC3C6C7" w14:textId="77777777" w:rsidR="009B5D7C" w:rsidRPr="000D3088" w:rsidRDefault="009B5D7C" w:rsidP="00063586">
            <w:pPr>
              <w:spacing w:before="40" w:after="120"/>
              <w:ind w:right="113"/>
            </w:pPr>
            <w:r>
              <w:t>21</w:t>
            </w:r>
          </w:p>
        </w:tc>
        <w:tc>
          <w:tcPr>
            <w:tcW w:w="3349" w:type="pct"/>
            <w:shd w:val="clear" w:color="auto" w:fill="auto"/>
          </w:tcPr>
          <w:p w14:paraId="2DADB016" w14:textId="77777777" w:rsidR="009B5D7C" w:rsidRPr="000D3088" w:rsidRDefault="009B5D7C" w:rsidP="00063586">
            <w:pPr>
              <w:spacing w:before="40" w:after="120"/>
              <w:ind w:right="113"/>
            </w:pPr>
            <w:r>
              <w:t>Travail</w:t>
            </w:r>
          </w:p>
        </w:tc>
      </w:tr>
      <w:tr w:rsidR="009B5D7C" w:rsidRPr="000D3088" w14:paraId="4005433A" w14:textId="77777777" w:rsidTr="00063586">
        <w:tc>
          <w:tcPr>
            <w:tcW w:w="546" w:type="pct"/>
            <w:shd w:val="clear" w:color="auto" w:fill="auto"/>
          </w:tcPr>
          <w:p w14:paraId="3DE2DD89" w14:textId="77777777" w:rsidR="009B5D7C" w:rsidRPr="000D3088" w:rsidRDefault="009B5D7C" w:rsidP="00063586">
            <w:pPr>
              <w:spacing w:before="40" w:after="120"/>
              <w:ind w:right="113"/>
            </w:pPr>
            <w:r>
              <w:t>13.</w:t>
            </w:r>
          </w:p>
        </w:tc>
        <w:tc>
          <w:tcPr>
            <w:tcW w:w="533" w:type="pct"/>
            <w:shd w:val="clear" w:color="auto" w:fill="auto"/>
          </w:tcPr>
          <w:p w14:paraId="435999D3" w14:textId="77777777" w:rsidR="009B5D7C" w:rsidRPr="000D3088" w:rsidRDefault="009B5D7C" w:rsidP="00063586">
            <w:pPr>
              <w:spacing w:before="40" w:after="120"/>
              <w:ind w:right="113"/>
            </w:pPr>
            <w:r>
              <w:t>M</w:t>
            </w:r>
          </w:p>
        </w:tc>
        <w:tc>
          <w:tcPr>
            <w:tcW w:w="572" w:type="pct"/>
            <w:shd w:val="clear" w:color="auto" w:fill="auto"/>
          </w:tcPr>
          <w:p w14:paraId="5F6F1150" w14:textId="77777777" w:rsidR="009B5D7C" w:rsidRPr="000D3088" w:rsidRDefault="009B5D7C" w:rsidP="00063586">
            <w:pPr>
              <w:spacing w:before="40" w:after="120"/>
              <w:ind w:right="113"/>
            </w:pPr>
            <w:r>
              <w:t>47</w:t>
            </w:r>
          </w:p>
        </w:tc>
        <w:tc>
          <w:tcPr>
            <w:tcW w:w="3349" w:type="pct"/>
            <w:shd w:val="clear" w:color="auto" w:fill="auto"/>
          </w:tcPr>
          <w:p w14:paraId="42F805DA" w14:textId="77777777" w:rsidR="009B5D7C" w:rsidRPr="000D3088" w:rsidRDefault="009B5D7C" w:rsidP="00063586">
            <w:pPr>
              <w:spacing w:before="40" w:after="120"/>
              <w:ind w:right="113"/>
            </w:pPr>
            <w:r>
              <w:t>Travail</w:t>
            </w:r>
          </w:p>
        </w:tc>
      </w:tr>
      <w:tr w:rsidR="009B5D7C" w:rsidRPr="000D3088" w14:paraId="54559DD2" w14:textId="77777777" w:rsidTr="00063586">
        <w:tc>
          <w:tcPr>
            <w:tcW w:w="546" w:type="pct"/>
            <w:shd w:val="clear" w:color="auto" w:fill="auto"/>
          </w:tcPr>
          <w:p w14:paraId="24F0E967" w14:textId="77777777" w:rsidR="009B5D7C" w:rsidRPr="000D3088" w:rsidRDefault="009B5D7C" w:rsidP="00063586">
            <w:pPr>
              <w:spacing w:before="40" w:after="120"/>
              <w:ind w:right="113"/>
            </w:pPr>
            <w:r>
              <w:t>14.</w:t>
            </w:r>
          </w:p>
        </w:tc>
        <w:tc>
          <w:tcPr>
            <w:tcW w:w="533" w:type="pct"/>
            <w:shd w:val="clear" w:color="auto" w:fill="auto"/>
          </w:tcPr>
          <w:p w14:paraId="4936EC62" w14:textId="77777777" w:rsidR="009B5D7C" w:rsidRPr="000D3088" w:rsidRDefault="009B5D7C" w:rsidP="00063586">
            <w:pPr>
              <w:spacing w:before="40" w:after="120"/>
              <w:ind w:right="113"/>
            </w:pPr>
            <w:r>
              <w:t>M</w:t>
            </w:r>
          </w:p>
        </w:tc>
        <w:tc>
          <w:tcPr>
            <w:tcW w:w="572" w:type="pct"/>
            <w:shd w:val="clear" w:color="auto" w:fill="auto"/>
          </w:tcPr>
          <w:p w14:paraId="5B174EE1" w14:textId="77777777" w:rsidR="009B5D7C" w:rsidRPr="000D3088" w:rsidRDefault="009B5D7C" w:rsidP="00063586">
            <w:pPr>
              <w:spacing w:before="40" w:after="120"/>
              <w:ind w:right="113"/>
            </w:pPr>
            <w:r>
              <w:t>44</w:t>
            </w:r>
          </w:p>
        </w:tc>
        <w:tc>
          <w:tcPr>
            <w:tcW w:w="3349" w:type="pct"/>
            <w:shd w:val="clear" w:color="auto" w:fill="auto"/>
          </w:tcPr>
          <w:p w14:paraId="283A016E" w14:textId="77777777" w:rsidR="009B5D7C" w:rsidRPr="000D3088" w:rsidRDefault="009B5D7C" w:rsidP="00063586">
            <w:pPr>
              <w:spacing w:before="40" w:after="120"/>
              <w:ind w:right="113"/>
            </w:pPr>
            <w:r>
              <w:t>Travail</w:t>
            </w:r>
          </w:p>
        </w:tc>
      </w:tr>
      <w:tr w:rsidR="009B5D7C" w:rsidRPr="000D3088" w14:paraId="32C444E1" w14:textId="77777777" w:rsidTr="00063586">
        <w:tc>
          <w:tcPr>
            <w:tcW w:w="546" w:type="pct"/>
            <w:shd w:val="clear" w:color="auto" w:fill="auto"/>
          </w:tcPr>
          <w:p w14:paraId="7394585A" w14:textId="77777777" w:rsidR="009B5D7C" w:rsidRPr="000D3088" w:rsidRDefault="009B5D7C" w:rsidP="00063586">
            <w:pPr>
              <w:spacing w:before="40" w:after="120"/>
              <w:ind w:right="113"/>
            </w:pPr>
            <w:r>
              <w:t>15.</w:t>
            </w:r>
          </w:p>
        </w:tc>
        <w:tc>
          <w:tcPr>
            <w:tcW w:w="533" w:type="pct"/>
            <w:shd w:val="clear" w:color="auto" w:fill="auto"/>
          </w:tcPr>
          <w:p w14:paraId="1D0E7773" w14:textId="77777777" w:rsidR="009B5D7C" w:rsidRPr="000D3088" w:rsidRDefault="009B5D7C" w:rsidP="00063586">
            <w:pPr>
              <w:spacing w:before="40" w:after="120"/>
              <w:ind w:right="113"/>
            </w:pPr>
            <w:r>
              <w:t>M</w:t>
            </w:r>
          </w:p>
        </w:tc>
        <w:tc>
          <w:tcPr>
            <w:tcW w:w="572" w:type="pct"/>
            <w:shd w:val="clear" w:color="auto" w:fill="auto"/>
          </w:tcPr>
          <w:p w14:paraId="4F0928E7" w14:textId="77777777" w:rsidR="009B5D7C" w:rsidRPr="000D3088" w:rsidRDefault="009B5D7C" w:rsidP="00063586">
            <w:pPr>
              <w:spacing w:before="40" w:after="120"/>
              <w:ind w:right="113"/>
            </w:pPr>
            <w:r>
              <w:t>54</w:t>
            </w:r>
          </w:p>
        </w:tc>
        <w:tc>
          <w:tcPr>
            <w:tcW w:w="3349" w:type="pct"/>
            <w:shd w:val="clear" w:color="auto" w:fill="auto"/>
          </w:tcPr>
          <w:p w14:paraId="2D73139D" w14:textId="77777777" w:rsidR="009B5D7C" w:rsidRPr="000D3088" w:rsidRDefault="009B5D7C" w:rsidP="00063586">
            <w:pPr>
              <w:spacing w:before="40" w:after="120"/>
              <w:ind w:right="113"/>
            </w:pPr>
            <w:r>
              <w:t>Travail</w:t>
            </w:r>
          </w:p>
        </w:tc>
      </w:tr>
      <w:tr w:rsidR="009B5D7C" w:rsidRPr="000D3088" w14:paraId="6C208B1F" w14:textId="77777777" w:rsidTr="00063586">
        <w:tc>
          <w:tcPr>
            <w:tcW w:w="546" w:type="pct"/>
            <w:shd w:val="clear" w:color="auto" w:fill="auto"/>
          </w:tcPr>
          <w:p w14:paraId="2E933339" w14:textId="77777777" w:rsidR="009B5D7C" w:rsidRPr="000D3088" w:rsidRDefault="009B5D7C" w:rsidP="00063586">
            <w:pPr>
              <w:spacing w:before="40" w:after="120"/>
              <w:ind w:right="113"/>
            </w:pPr>
            <w:r>
              <w:t>16.</w:t>
            </w:r>
          </w:p>
        </w:tc>
        <w:tc>
          <w:tcPr>
            <w:tcW w:w="533" w:type="pct"/>
            <w:shd w:val="clear" w:color="auto" w:fill="auto"/>
          </w:tcPr>
          <w:p w14:paraId="6020D01F" w14:textId="77777777" w:rsidR="009B5D7C" w:rsidRPr="000D3088" w:rsidRDefault="009B5D7C" w:rsidP="00063586">
            <w:pPr>
              <w:spacing w:before="40" w:after="120"/>
              <w:ind w:right="113"/>
            </w:pPr>
            <w:r>
              <w:t>M</w:t>
            </w:r>
          </w:p>
        </w:tc>
        <w:tc>
          <w:tcPr>
            <w:tcW w:w="572" w:type="pct"/>
            <w:shd w:val="clear" w:color="auto" w:fill="auto"/>
          </w:tcPr>
          <w:p w14:paraId="65DD1ADD" w14:textId="77777777" w:rsidR="009B5D7C" w:rsidRPr="000D3088" w:rsidRDefault="009B5D7C" w:rsidP="00063586">
            <w:pPr>
              <w:spacing w:before="40" w:after="120"/>
              <w:ind w:right="113"/>
            </w:pPr>
            <w:r>
              <w:t>44</w:t>
            </w:r>
          </w:p>
        </w:tc>
        <w:tc>
          <w:tcPr>
            <w:tcW w:w="3349" w:type="pct"/>
            <w:shd w:val="clear" w:color="auto" w:fill="auto"/>
          </w:tcPr>
          <w:p w14:paraId="6E5C75CF" w14:textId="77777777" w:rsidR="009B5D7C" w:rsidRPr="000D3088" w:rsidRDefault="009B5D7C" w:rsidP="00063586">
            <w:pPr>
              <w:spacing w:before="40" w:after="120"/>
              <w:ind w:right="113"/>
            </w:pPr>
            <w:r>
              <w:t>Travail</w:t>
            </w:r>
          </w:p>
        </w:tc>
      </w:tr>
      <w:tr w:rsidR="009B5D7C" w:rsidRPr="001923C5" w14:paraId="3CE67C68" w14:textId="77777777" w:rsidTr="00063586">
        <w:tc>
          <w:tcPr>
            <w:tcW w:w="546" w:type="pct"/>
            <w:shd w:val="clear" w:color="auto" w:fill="auto"/>
          </w:tcPr>
          <w:p w14:paraId="37860718" w14:textId="77777777" w:rsidR="009B5D7C" w:rsidRPr="000D3088" w:rsidRDefault="009B5D7C" w:rsidP="00063586">
            <w:pPr>
              <w:spacing w:before="40" w:after="120"/>
              <w:ind w:right="113"/>
            </w:pPr>
            <w:r>
              <w:t>17.</w:t>
            </w:r>
          </w:p>
        </w:tc>
        <w:tc>
          <w:tcPr>
            <w:tcW w:w="533" w:type="pct"/>
            <w:shd w:val="clear" w:color="auto" w:fill="auto"/>
          </w:tcPr>
          <w:p w14:paraId="2BCAEDAD" w14:textId="77777777" w:rsidR="009B5D7C" w:rsidRPr="000D3088" w:rsidRDefault="009B5D7C" w:rsidP="00063586">
            <w:pPr>
              <w:spacing w:before="40" w:after="120"/>
              <w:ind w:right="113"/>
            </w:pPr>
            <w:r>
              <w:t>M</w:t>
            </w:r>
          </w:p>
        </w:tc>
        <w:tc>
          <w:tcPr>
            <w:tcW w:w="572" w:type="pct"/>
            <w:shd w:val="clear" w:color="auto" w:fill="auto"/>
          </w:tcPr>
          <w:p w14:paraId="230CC40A" w14:textId="77777777" w:rsidR="009B5D7C" w:rsidRPr="000D3088" w:rsidRDefault="009B5D7C" w:rsidP="00063586">
            <w:pPr>
              <w:spacing w:before="40" w:after="120"/>
              <w:ind w:right="113"/>
            </w:pPr>
            <w:r>
              <w:t>8</w:t>
            </w:r>
          </w:p>
        </w:tc>
        <w:tc>
          <w:tcPr>
            <w:tcW w:w="3349" w:type="pct"/>
            <w:shd w:val="clear" w:color="auto" w:fill="auto"/>
          </w:tcPr>
          <w:p w14:paraId="3BC98455" w14:textId="77777777" w:rsidR="009B5D7C" w:rsidRPr="001923C5" w:rsidRDefault="009B5D7C" w:rsidP="00063586">
            <w:pPr>
              <w:spacing w:before="40" w:after="120"/>
              <w:ind w:right="113"/>
              <w:rPr>
                <w:lang w:val="fr-CM"/>
              </w:rPr>
            </w:pPr>
            <w:r>
              <w:t>Traite des enfants (enlèvement familial)</w:t>
            </w:r>
          </w:p>
        </w:tc>
      </w:tr>
      <w:tr w:rsidR="009B5D7C" w:rsidRPr="000D3088" w14:paraId="65FA69FF" w14:textId="77777777" w:rsidTr="00063586">
        <w:tc>
          <w:tcPr>
            <w:tcW w:w="546" w:type="pct"/>
            <w:shd w:val="clear" w:color="auto" w:fill="auto"/>
          </w:tcPr>
          <w:p w14:paraId="713F7F37" w14:textId="77777777" w:rsidR="009B5D7C" w:rsidRPr="000D3088" w:rsidRDefault="009B5D7C" w:rsidP="00063586">
            <w:pPr>
              <w:spacing w:before="40" w:after="120"/>
              <w:ind w:right="113"/>
            </w:pPr>
            <w:r>
              <w:t>18.</w:t>
            </w:r>
          </w:p>
        </w:tc>
        <w:tc>
          <w:tcPr>
            <w:tcW w:w="533" w:type="pct"/>
            <w:shd w:val="clear" w:color="auto" w:fill="auto"/>
          </w:tcPr>
          <w:p w14:paraId="2C004E3A" w14:textId="77777777" w:rsidR="009B5D7C" w:rsidRPr="000D3088" w:rsidRDefault="009B5D7C" w:rsidP="00063586">
            <w:pPr>
              <w:spacing w:before="40" w:after="120"/>
              <w:ind w:right="113"/>
            </w:pPr>
            <w:r>
              <w:t>F</w:t>
            </w:r>
          </w:p>
        </w:tc>
        <w:tc>
          <w:tcPr>
            <w:tcW w:w="572" w:type="pct"/>
            <w:shd w:val="clear" w:color="auto" w:fill="auto"/>
          </w:tcPr>
          <w:p w14:paraId="22C5DA9E" w14:textId="77777777" w:rsidR="009B5D7C" w:rsidRPr="000D3088" w:rsidRDefault="009B5D7C" w:rsidP="00063586">
            <w:pPr>
              <w:spacing w:before="40" w:after="120"/>
              <w:ind w:right="113"/>
            </w:pPr>
            <w:r>
              <w:t>15</w:t>
            </w:r>
          </w:p>
        </w:tc>
        <w:tc>
          <w:tcPr>
            <w:tcW w:w="3349" w:type="pct"/>
            <w:shd w:val="clear" w:color="auto" w:fill="auto"/>
          </w:tcPr>
          <w:p w14:paraId="1B60A72F" w14:textId="77777777" w:rsidR="009B5D7C" w:rsidRPr="000D3088" w:rsidRDefault="009B5D7C" w:rsidP="00063586">
            <w:pPr>
              <w:spacing w:before="40" w:after="120"/>
              <w:ind w:right="113"/>
            </w:pPr>
            <w:r>
              <w:t>Travail</w:t>
            </w:r>
          </w:p>
        </w:tc>
      </w:tr>
      <w:tr w:rsidR="009B5D7C" w:rsidRPr="000D3088" w14:paraId="68EEC9FA" w14:textId="77777777" w:rsidTr="00063586">
        <w:tc>
          <w:tcPr>
            <w:tcW w:w="546" w:type="pct"/>
            <w:shd w:val="clear" w:color="auto" w:fill="auto"/>
          </w:tcPr>
          <w:p w14:paraId="52C1571E" w14:textId="77777777" w:rsidR="009B5D7C" w:rsidRPr="000D3088" w:rsidRDefault="009B5D7C" w:rsidP="00063586">
            <w:pPr>
              <w:spacing w:before="40" w:after="120"/>
              <w:ind w:right="113"/>
            </w:pPr>
            <w:r>
              <w:t>19.</w:t>
            </w:r>
          </w:p>
        </w:tc>
        <w:tc>
          <w:tcPr>
            <w:tcW w:w="533" w:type="pct"/>
            <w:shd w:val="clear" w:color="auto" w:fill="auto"/>
          </w:tcPr>
          <w:p w14:paraId="5E3800EC" w14:textId="77777777" w:rsidR="009B5D7C" w:rsidRPr="000D3088" w:rsidRDefault="009B5D7C" w:rsidP="00063586">
            <w:pPr>
              <w:spacing w:before="40" w:after="120"/>
              <w:ind w:right="113"/>
            </w:pPr>
            <w:r>
              <w:t>M</w:t>
            </w:r>
          </w:p>
        </w:tc>
        <w:tc>
          <w:tcPr>
            <w:tcW w:w="572" w:type="pct"/>
            <w:shd w:val="clear" w:color="auto" w:fill="auto"/>
          </w:tcPr>
          <w:p w14:paraId="25885493" w14:textId="77777777" w:rsidR="009B5D7C" w:rsidRPr="000D3088" w:rsidRDefault="009B5D7C" w:rsidP="00063586">
            <w:pPr>
              <w:spacing w:before="40" w:after="120"/>
              <w:ind w:right="113"/>
            </w:pPr>
            <w:r>
              <w:t>27</w:t>
            </w:r>
          </w:p>
        </w:tc>
        <w:tc>
          <w:tcPr>
            <w:tcW w:w="3349" w:type="pct"/>
            <w:shd w:val="clear" w:color="auto" w:fill="auto"/>
          </w:tcPr>
          <w:p w14:paraId="7A214206" w14:textId="77777777" w:rsidR="009B5D7C" w:rsidRPr="000D3088" w:rsidRDefault="009B5D7C" w:rsidP="00063586">
            <w:pPr>
              <w:spacing w:before="40" w:after="120"/>
              <w:ind w:right="113"/>
            </w:pPr>
            <w:r>
              <w:t>Travail</w:t>
            </w:r>
          </w:p>
        </w:tc>
      </w:tr>
      <w:tr w:rsidR="009B5D7C" w:rsidRPr="000D3088" w14:paraId="447582B5" w14:textId="77777777" w:rsidTr="00063586">
        <w:tc>
          <w:tcPr>
            <w:tcW w:w="546" w:type="pct"/>
            <w:shd w:val="clear" w:color="auto" w:fill="auto"/>
          </w:tcPr>
          <w:p w14:paraId="2BC767F2" w14:textId="77777777" w:rsidR="009B5D7C" w:rsidRPr="000D3088" w:rsidRDefault="009B5D7C" w:rsidP="00063586">
            <w:pPr>
              <w:spacing w:before="40" w:after="120"/>
              <w:ind w:right="113"/>
            </w:pPr>
            <w:r>
              <w:t>20.</w:t>
            </w:r>
          </w:p>
        </w:tc>
        <w:tc>
          <w:tcPr>
            <w:tcW w:w="533" w:type="pct"/>
            <w:shd w:val="clear" w:color="auto" w:fill="auto"/>
          </w:tcPr>
          <w:p w14:paraId="1BEB6683" w14:textId="77777777" w:rsidR="009B5D7C" w:rsidRPr="000D3088" w:rsidRDefault="009B5D7C" w:rsidP="00063586">
            <w:pPr>
              <w:spacing w:before="40" w:after="120"/>
              <w:ind w:right="113"/>
            </w:pPr>
            <w:r>
              <w:t>M</w:t>
            </w:r>
          </w:p>
        </w:tc>
        <w:tc>
          <w:tcPr>
            <w:tcW w:w="572" w:type="pct"/>
            <w:shd w:val="clear" w:color="auto" w:fill="auto"/>
          </w:tcPr>
          <w:p w14:paraId="30C880E3" w14:textId="77777777" w:rsidR="009B5D7C" w:rsidRPr="000D3088" w:rsidRDefault="009B5D7C" w:rsidP="00063586">
            <w:pPr>
              <w:spacing w:before="40" w:after="120"/>
              <w:ind w:right="113"/>
            </w:pPr>
            <w:r>
              <w:t>28</w:t>
            </w:r>
          </w:p>
        </w:tc>
        <w:tc>
          <w:tcPr>
            <w:tcW w:w="3349" w:type="pct"/>
            <w:shd w:val="clear" w:color="auto" w:fill="auto"/>
          </w:tcPr>
          <w:p w14:paraId="17056161" w14:textId="77777777" w:rsidR="009B5D7C" w:rsidRPr="000D3088" w:rsidRDefault="009B5D7C" w:rsidP="00063586">
            <w:pPr>
              <w:spacing w:before="40" w:after="120"/>
              <w:ind w:right="113"/>
            </w:pPr>
            <w:r>
              <w:t>Travail</w:t>
            </w:r>
          </w:p>
        </w:tc>
      </w:tr>
      <w:tr w:rsidR="009B5D7C" w:rsidRPr="000D3088" w14:paraId="1317CE17" w14:textId="77777777" w:rsidTr="00063586">
        <w:tc>
          <w:tcPr>
            <w:tcW w:w="546" w:type="pct"/>
            <w:shd w:val="clear" w:color="auto" w:fill="auto"/>
          </w:tcPr>
          <w:p w14:paraId="6B2423A2" w14:textId="77777777" w:rsidR="009B5D7C" w:rsidRPr="000D3088" w:rsidRDefault="009B5D7C" w:rsidP="00063586">
            <w:pPr>
              <w:spacing w:before="40" w:after="120"/>
              <w:ind w:right="113"/>
            </w:pPr>
            <w:r>
              <w:t>21.</w:t>
            </w:r>
          </w:p>
        </w:tc>
        <w:tc>
          <w:tcPr>
            <w:tcW w:w="533" w:type="pct"/>
            <w:shd w:val="clear" w:color="auto" w:fill="auto"/>
          </w:tcPr>
          <w:p w14:paraId="6477DB6F" w14:textId="77777777" w:rsidR="009B5D7C" w:rsidRPr="000D3088" w:rsidRDefault="009B5D7C" w:rsidP="00063586">
            <w:pPr>
              <w:spacing w:before="40" w:after="120"/>
              <w:ind w:right="113"/>
            </w:pPr>
            <w:r>
              <w:t>F</w:t>
            </w:r>
          </w:p>
        </w:tc>
        <w:tc>
          <w:tcPr>
            <w:tcW w:w="572" w:type="pct"/>
            <w:shd w:val="clear" w:color="auto" w:fill="auto"/>
          </w:tcPr>
          <w:p w14:paraId="652A2C94" w14:textId="77777777" w:rsidR="009B5D7C" w:rsidRPr="000D3088" w:rsidRDefault="009B5D7C" w:rsidP="00063586">
            <w:pPr>
              <w:spacing w:before="40" w:after="120"/>
              <w:ind w:right="113"/>
            </w:pPr>
            <w:r>
              <w:t>31</w:t>
            </w:r>
          </w:p>
        </w:tc>
        <w:tc>
          <w:tcPr>
            <w:tcW w:w="3349" w:type="pct"/>
            <w:shd w:val="clear" w:color="auto" w:fill="auto"/>
          </w:tcPr>
          <w:p w14:paraId="1DFD2241" w14:textId="77777777" w:rsidR="009B5D7C" w:rsidRPr="000D3088" w:rsidRDefault="009B5D7C" w:rsidP="00063586">
            <w:pPr>
              <w:spacing w:before="40" w:after="120"/>
              <w:ind w:right="113"/>
            </w:pPr>
            <w:r>
              <w:t>Travail</w:t>
            </w:r>
          </w:p>
        </w:tc>
      </w:tr>
      <w:tr w:rsidR="009B5D7C" w:rsidRPr="000D3088" w14:paraId="3424518E" w14:textId="77777777" w:rsidTr="00063586">
        <w:tc>
          <w:tcPr>
            <w:tcW w:w="546" w:type="pct"/>
            <w:tcBorders>
              <w:bottom w:val="single" w:sz="12" w:space="0" w:color="auto"/>
            </w:tcBorders>
            <w:shd w:val="clear" w:color="auto" w:fill="auto"/>
          </w:tcPr>
          <w:p w14:paraId="1349FDDB" w14:textId="77777777" w:rsidR="009B5D7C" w:rsidRPr="000D3088" w:rsidRDefault="009B5D7C" w:rsidP="00063586">
            <w:pPr>
              <w:spacing w:before="40" w:after="120"/>
              <w:ind w:right="113"/>
            </w:pPr>
            <w:r>
              <w:t>22.</w:t>
            </w:r>
          </w:p>
        </w:tc>
        <w:tc>
          <w:tcPr>
            <w:tcW w:w="533" w:type="pct"/>
            <w:tcBorders>
              <w:bottom w:val="single" w:sz="12" w:space="0" w:color="auto"/>
            </w:tcBorders>
            <w:shd w:val="clear" w:color="auto" w:fill="auto"/>
          </w:tcPr>
          <w:p w14:paraId="189C8890" w14:textId="77777777" w:rsidR="009B5D7C" w:rsidRPr="000D3088" w:rsidRDefault="009B5D7C" w:rsidP="00063586">
            <w:pPr>
              <w:spacing w:before="40" w:after="120"/>
              <w:ind w:right="113"/>
            </w:pPr>
            <w:r>
              <w:t>F</w:t>
            </w:r>
          </w:p>
        </w:tc>
        <w:tc>
          <w:tcPr>
            <w:tcW w:w="572" w:type="pct"/>
            <w:tcBorders>
              <w:bottom w:val="single" w:sz="12" w:space="0" w:color="auto"/>
            </w:tcBorders>
            <w:shd w:val="clear" w:color="auto" w:fill="auto"/>
          </w:tcPr>
          <w:p w14:paraId="482FB329" w14:textId="77777777" w:rsidR="009B5D7C" w:rsidRPr="000D3088" w:rsidRDefault="009B5D7C" w:rsidP="00063586">
            <w:pPr>
              <w:spacing w:before="40" w:after="120"/>
              <w:ind w:right="113"/>
            </w:pPr>
            <w:r>
              <w:t>19</w:t>
            </w:r>
          </w:p>
        </w:tc>
        <w:tc>
          <w:tcPr>
            <w:tcW w:w="3349" w:type="pct"/>
            <w:tcBorders>
              <w:bottom w:val="single" w:sz="12" w:space="0" w:color="auto"/>
            </w:tcBorders>
            <w:shd w:val="clear" w:color="auto" w:fill="auto"/>
          </w:tcPr>
          <w:p w14:paraId="68F9043C" w14:textId="77777777" w:rsidR="009B5D7C" w:rsidRPr="000D3088" w:rsidRDefault="009B5D7C" w:rsidP="00063586">
            <w:pPr>
              <w:spacing w:before="40" w:after="120"/>
              <w:ind w:right="113"/>
            </w:pPr>
            <w:r>
              <w:t>Travail</w:t>
            </w:r>
          </w:p>
        </w:tc>
      </w:tr>
    </w:tbl>
    <w:p w14:paraId="705993AB" w14:textId="77777777" w:rsidR="009B5D7C" w:rsidRPr="000D3088" w:rsidRDefault="009B5D7C" w:rsidP="00CD66B4">
      <w:pPr>
        <w:pStyle w:val="HChG"/>
      </w:pPr>
      <w:r w:rsidRPr="000D3088">
        <w:rPr>
          <w:sz w:val="24"/>
          <w:szCs w:val="24"/>
        </w:rPr>
        <w:br w:type="page"/>
      </w:r>
      <w:r>
        <w:tab/>
        <w:t>Annexe 4</w:t>
      </w:r>
      <w:bookmarkStart w:id="67" w:name="_Toc46224300"/>
      <w:bookmarkEnd w:id="67"/>
    </w:p>
    <w:p w14:paraId="3782F438" w14:textId="77777777" w:rsidR="009B5D7C" w:rsidRPr="000D3088" w:rsidRDefault="009B5D7C" w:rsidP="009B5D7C">
      <w:pPr>
        <w:pStyle w:val="H1G"/>
      </w:pPr>
      <w:r>
        <w:tab/>
      </w:r>
      <w:r>
        <w:tab/>
      </w:r>
      <w:r>
        <w:rPr>
          <w:bCs/>
        </w:rPr>
        <w:t>Réponse au paragraphe</w:t>
      </w:r>
      <w:r w:rsidR="00CD66B4">
        <w:rPr>
          <w:bCs/>
        </w:rPr>
        <w:t> </w:t>
      </w:r>
      <w:r>
        <w:rPr>
          <w:bCs/>
        </w:rPr>
        <w:t>19 (art</w:t>
      </w:r>
      <w:r w:rsidR="00CD66B4">
        <w:rPr>
          <w:bCs/>
        </w:rPr>
        <w:t>. </w:t>
      </w:r>
      <w:r>
        <w:rPr>
          <w:bCs/>
        </w:rPr>
        <w:t>5)</w:t>
      </w:r>
      <w:bookmarkStart w:id="68" w:name="_Toc46224301"/>
      <w:bookmarkEnd w:id="68"/>
    </w:p>
    <w:p w14:paraId="35DFCDCE" w14:textId="77777777" w:rsidR="009B5D7C" w:rsidRPr="001923C5" w:rsidRDefault="009B5D7C" w:rsidP="009B5D7C">
      <w:pPr>
        <w:pStyle w:val="H23G"/>
        <w:rPr>
          <w:lang w:val="fr-CM"/>
        </w:rPr>
      </w:pPr>
      <w:r>
        <w:tab/>
      </w:r>
      <w:r>
        <w:tab/>
      </w:r>
      <w:r>
        <w:rPr>
          <w:bCs/>
        </w:rPr>
        <w:t>Nombre de réfugiés vivant au Botswana, ventilé par pays d’origine</w:t>
      </w:r>
      <w:bookmarkStart w:id="69" w:name="_Toc46224302"/>
      <w:bookmarkEnd w:id="6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9B5D7C" w:rsidRPr="00E847E3" w14:paraId="6BE9275D" w14:textId="77777777" w:rsidTr="00CD66B4">
        <w:trPr>
          <w:tblHeader/>
        </w:trPr>
        <w:tc>
          <w:tcPr>
            <w:tcW w:w="2500" w:type="pct"/>
            <w:tcBorders>
              <w:top w:val="single" w:sz="4" w:space="0" w:color="auto"/>
              <w:bottom w:val="single" w:sz="12" w:space="0" w:color="auto"/>
            </w:tcBorders>
            <w:shd w:val="clear" w:color="auto" w:fill="auto"/>
            <w:vAlign w:val="bottom"/>
            <w:hideMark/>
          </w:tcPr>
          <w:p w14:paraId="65E719EC" w14:textId="77777777" w:rsidR="009B5D7C" w:rsidRPr="00E847E3" w:rsidRDefault="009B5D7C" w:rsidP="00063586">
            <w:pPr>
              <w:suppressAutoHyphens w:val="0"/>
              <w:spacing w:before="80" w:after="80" w:line="200" w:lineRule="exact"/>
              <w:ind w:right="113"/>
              <w:rPr>
                <w:i/>
                <w:sz w:val="16"/>
                <w:szCs w:val="16"/>
              </w:rPr>
            </w:pPr>
            <w:r w:rsidRPr="00E847E3">
              <w:rPr>
                <w:i/>
                <w:iCs/>
                <w:sz w:val="16"/>
                <w:szCs w:val="16"/>
              </w:rPr>
              <w:t>Pays d</w:t>
            </w:r>
            <w:r>
              <w:rPr>
                <w:i/>
                <w:iCs/>
                <w:sz w:val="16"/>
                <w:szCs w:val="16"/>
              </w:rPr>
              <w:t>’</w:t>
            </w:r>
            <w:r w:rsidRPr="00E847E3">
              <w:rPr>
                <w:i/>
                <w:iCs/>
                <w:sz w:val="16"/>
                <w:szCs w:val="16"/>
              </w:rPr>
              <w:t>origine</w:t>
            </w:r>
          </w:p>
        </w:tc>
        <w:tc>
          <w:tcPr>
            <w:tcW w:w="2500" w:type="pct"/>
            <w:tcBorders>
              <w:top w:val="single" w:sz="4" w:space="0" w:color="auto"/>
              <w:bottom w:val="single" w:sz="12" w:space="0" w:color="auto"/>
            </w:tcBorders>
            <w:shd w:val="clear" w:color="auto" w:fill="auto"/>
            <w:vAlign w:val="bottom"/>
            <w:hideMark/>
          </w:tcPr>
          <w:p w14:paraId="6DDA5483" w14:textId="77777777" w:rsidR="009B5D7C" w:rsidRPr="00E847E3" w:rsidRDefault="009B5D7C" w:rsidP="00063586">
            <w:pPr>
              <w:suppressAutoHyphens w:val="0"/>
              <w:spacing w:before="80" w:after="80" w:line="200" w:lineRule="exact"/>
              <w:ind w:right="113"/>
              <w:jc w:val="right"/>
              <w:rPr>
                <w:i/>
                <w:sz w:val="16"/>
                <w:szCs w:val="16"/>
              </w:rPr>
            </w:pPr>
            <w:r w:rsidRPr="00E847E3">
              <w:rPr>
                <w:i/>
                <w:iCs/>
                <w:sz w:val="16"/>
                <w:szCs w:val="16"/>
              </w:rPr>
              <w:t>Total actuel</w:t>
            </w:r>
          </w:p>
        </w:tc>
      </w:tr>
      <w:tr w:rsidR="009B5D7C" w:rsidRPr="00785839" w14:paraId="06D804B3" w14:textId="77777777" w:rsidTr="00CD66B4">
        <w:trPr>
          <w:trHeight w:hRule="exact" w:val="113"/>
        </w:trPr>
        <w:tc>
          <w:tcPr>
            <w:tcW w:w="2500" w:type="pct"/>
            <w:tcBorders>
              <w:top w:val="single" w:sz="12" w:space="0" w:color="auto"/>
            </w:tcBorders>
            <w:shd w:val="clear" w:color="auto" w:fill="auto"/>
          </w:tcPr>
          <w:p w14:paraId="6A980BB3" w14:textId="77777777" w:rsidR="009B5D7C" w:rsidRPr="00785839" w:rsidRDefault="009B5D7C" w:rsidP="00063586">
            <w:pPr>
              <w:suppressAutoHyphens w:val="0"/>
              <w:spacing w:before="40" w:after="40" w:line="220" w:lineRule="exact"/>
              <w:ind w:right="113"/>
              <w:rPr>
                <w:sz w:val="18"/>
                <w:lang w:val="en-US"/>
              </w:rPr>
            </w:pPr>
          </w:p>
        </w:tc>
        <w:tc>
          <w:tcPr>
            <w:tcW w:w="2500" w:type="pct"/>
            <w:tcBorders>
              <w:top w:val="single" w:sz="12" w:space="0" w:color="auto"/>
            </w:tcBorders>
            <w:shd w:val="clear" w:color="auto" w:fill="auto"/>
            <w:vAlign w:val="bottom"/>
          </w:tcPr>
          <w:p w14:paraId="6605C80A" w14:textId="77777777" w:rsidR="009B5D7C" w:rsidRPr="00785839" w:rsidRDefault="009B5D7C" w:rsidP="00063586">
            <w:pPr>
              <w:suppressAutoHyphens w:val="0"/>
              <w:spacing w:before="40" w:after="40" w:line="220" w:lineRule="exact"/>
              <w:ind w:right="113"/>
              <w:jc w:val="right"/>
              <w:rPr>
                <w:sz w:val="18"/>
                <w:lang w:val="en-US"/>
              </w:rPr>
            </w:pPr>
          </w:p>
        </w:tc>
      </w:tr>
      <w:tr w:rsidR="009B5D7C" w:rsidRPr="00E847E3" w14:paraId="2A1843AF" w14:textId="77777777" w:rsidTr="00CD66B4">
        <w:tc>
          <w:tcPr>
            <w:tcW w:w="2500" w:type="pct"/>
            <w:shd w:val="clear" w:color="auto" w:fill="auto"/>
            <w:hideMark/>
          </w:tcPr>
          <w:p w14:paraId="2838EB12"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Namibie</w:t>
            </w:r>
          </w:p>
        </w:tc>
        <w:tc>
          <w:tcPr>
            <w:tcW w:w="2500" w:type="pct"/>
            <w:shd w:val="clear" w:color="auto" w:fill="auto"/>
            <w:vAlign w:val="bottom"/>
            <w:hideMark/>
          </w:tcPr>
          <w:p w14:paraId="2A9ED32E"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1</w:t>
            </w:r>
          </w:p>
        </w:tc>
      </w:tr>
      <w:tr w:rsidR="009B5D7C" w:rsidRPr="00E847E3" w14:paraId="3476C3C8" w14:textId="77777777" w:rsidTr="00CD66B4">
        <w:tc>
          <w:tcPr>
            <w:tcW w:w="2500" w:type="pct"/>
            <w:shd w:val="clear" w:color="auto" w:fill="auto"/>
            <w:hideMark/>
          </w:tcPr>
          <w:p w14:paraId="7FE95E59"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Zimbabwe</w:t>
            </w:r>
          </w:p>
        </w:tc>
        <w:tc>
          <w:tcPr>
            <w:tcW w:w="2500" w:type="pct"/>
            <w:shd w:val="clear" w:color="auto" w:fill="auto"/>
            <w:vAlign w:val="bottom"/>
            <w:hideMark/>
          </w:tcPr>
          <w:p w14:paraId="36D56B01"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697</w:t>
            </w:r>
          </w:p>
        </w:tc>
      </w:tr>
      <w:tr w:rsidR="009B5D7C" w:rsidRPr="00E847E3" w14:paraId="6BA18D67" w14:textId="77777777" w:rsidTr="00CD66B4">
        <w:tc>
          <w:tcPr>
            <w:tcW w:w="2500" w:type="pct"/>
            <w:shd w:val="clear" w:color="auto" w:fill="auto"/>
            <w:hideMark/>
          </w:tcPr>
          <w:p w14:paraId="4B418EE5"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Somalie</w:t>
            </w:r>
          </w:p>
        </w:tc>
        <w:tc>
          <w:tcPr>
            <w:tcW w:w="2500" w:type="pct"/>
            <w:shd w:val="clear" w:color="auto" w:fill="auto"/>
            <w:vAlign w:val="bottom"/>
            <w:hideMark/>
          </w:tcPr>
          <w:p w14:paraId="2D13CCB9"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311</w:t>
            </w:r>
          </w:p>
        </w:tc>
      </w:tr>
      <w:tr w:rsidR="009B5D7C" w:rsidRPr="00E847E3" w14:paraId="4F253BAA" w14:textId="77777777" w:rsidTr="00CD66B4">
        <w:tc>
          <w:tcPr>
            <w:tcW w:w="2500" w:type="pct"/>
            <w:shd w:val="clear" w:color="auto" w:fill="auto"/>
            <w:hideMark/>
          </w:tcPr>
          <w:p w14:paraId="2FBA8B1A"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RDC</w:t>
            </w:r>
          </w:p>
        </w:tc>
        <w:tc>
          <w:tcPr>
            <w:tcW w:w="2500" w:type="pct"/>
            <w:shd w:val="clear" w:color="auto" w:fill="auto"/>
            <w:vAlign w:val="bottom"/>
            <w:hideMark/>
          </w:tcPr>
          <w:p w14:paraId="22772077"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193</w:t>
            </w:r>
          </w:p>
        </w:tc>
      </w:tr>
      <w:tr w:rsidR="009B5D7C" w:rsidRPr="00E847E3" w14:paraId="354EB270" w14:textId="77777777" w:rsidTr="00CD66B4">
        <w:tc>
          <w:tcPr>
            <w:tcW w:w="2500" w:type="pct"/>
            <w:shd w:val="clear" w:color="auto" w:fill="auto"/>
            <w:hideMark/>
          </w:tcPr>
          <w:p w14:paraId="626EB8B4"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Burundi</w:t>
            </w:r>
          </w:p>
        </w:tc>
        <w:tc>
          <w:tcPr>
            <w:tcW w:w="2500" w:type="pct"/>
            <w:shd w:val="clear" w:color="auto" w:fill="auto"/>
            <w:vAlign w:val="bottom"/>
            <w:hideMark/>
          </w:tcPr>
          <w:p w14:paraId="4CB0CA53"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73</w:t>
            </w:r>
          </w:p>
        </w:tc>
      </w:tr>
      <w:tr w:rsidR="009B5D7C" w:rsidRPr="00E847E3" w14:paraId="1D11F900" w14:textId="77777777" w:rsidTr="00CD66B4">
        <w:tc>
          <w:tcPr>
            <w:tcW w:w="2500" w:type="pct"/>
            <w:shd w:val="clear" w:color="auto" w:fill="auto"/>
            <w:hideMark/>
          </w:tcPr>
          <w:p w14:paraId="272035D3"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Ouganda</w:t>
            </w:r>
          </w:p>
        </w:tc>
        <w:tc>
          <w:tcPr>
            <w:tcW w:w="2500" w:type="pct"/>
            <w:shd w:val="clear" w:color="auto" w:fill="auto"/>
            <w:vAlign w:val="bottom"/>
            <w:hideMark/>
          </w:tcPr>
          <w:p w14:paraId="19BDAFE7"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18</w:t>
            </w:r>
          </w:p>
        </w:tc>
      </w:tr>
      <w:tr w:rsidR="009B5D7C" w:rsidRPr="00E847E3" w14:paraId="682EC155" w14:textId="77777777" w:rsidTr="00CD66B4">
        <w:tc>
          <w:tcPr>
            <w:tcW w:w="2500" w:type="pct"/>
            <w:shd w:val="clear" w:color="auto" w:fill="auto"/>
            <w:hideMark/>
          </w:tcPr>
          <w:p w14:paraId="558A44CC"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Rwanda</w:t>
            </w:r>
          </w:p>
        </w:tc>
        <w:tc>
          <w:tcPr>
            <w:tcW w:w="2500" w:type="pct"/>
            <w:shd w:val="clear" w:color="auto" w:fill="auto"/>
            <w:vAlign w:val="bottom"/>
            <w:hideMark/>
          </w:tcPr>
          <w:p w14:paraId="347E311C"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18</w:t>
            </w:r>
          </w:p>
        </w:tc>
      </w:tr>
      <w:tr w:rsidR="009B5D7C" w:rsidRPr="00E847E3" w14:paraId="67E7D095" w14:textId="77777777" w:rsidTr="00CD66B4">
        <w:tc>
          <w:tcPr>
            <w:tcW w:w="2500" w:type="pct"/>
            <w:shd w:val="clear" w:color="auto" w:fill="auto"/>
            <w:hideMark/>
          </w:tcPr>
          <w:p w14:paraId="64BBC2A0"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Soudan</w:t>
            </w:r>
          </w:p>
        </w:tc>
        <w:tc>
          <w:tcPr>
            <w:tcW w:w="2500" w:type="pct"/>
            <w:shd w:val="clear" w:color="auto" w:fill="auto"/>
            <w:vAlign w:val="bottom"/>
            <w:hideMark/>
          </w:tcPr>
          <w:p w14:paraId="122671C8"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3</w:t>
            </w:r>
          </w:p>
        </w:tc>
      </w:tr>
      <w:tr w:rsidR="009B5D7C" w:rsidRPr="00E847E3" w14:paraId="1DAA78BC" w14:textId="77777777" w:rsidTr="00CD66B4">
        <w:tc>
          <w:tcPr>
            <w:tcW w:w="2500" w:type="pct"/>
            <w:shd w:val="clear" w:color="auto" w:fill="auto"/>
            <w:hideMark/>
          </w:tcPr>
          <w:p w14:paraId="4339D68B"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Érythrée</w:t>
            </w:r>
          </w:p>
        </w:tc>
        <w:tc>
          <w:tcPr>
            <w:tcW w:w="2500" w:type="pct"/>
            <w:shd w:val="clear" w:color="auto" w:fill="auto"/>
            <w:vAlign w:val="bottom"/>
            <w:hideMark/>
          </w:tcPr>
          <w:p w14:paraId="1CE87A59"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5</w:t>
            </w:r>
          </w:p>
        </w:tc>
      </w:tr>
      <w:tr w:rsidR="009B5D7C" w:rsidRPr="00E847E3" w14:paraId="5AE8ACE9" w14:textId="77777777" w:rsidTr="00CD66B4">
        <w:tc>
          <w:tcPr>
            <w:tcW w:w="2500" w:type="pct"/>
            <w:shd w:val="clear" w:color="auto" w:fill="auto"/>
            <w:hideMark/>
          </w:tcPr>
          <w:p w14:paraId="2FE673F4"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Soudan du Sud</w:t>
            </w:r>
          </w:p>
        </w:tc>
        <w:tc>
          <w:tcPr>
            <w:tcW w:w="2500" w:type="pct"/>
            <w:shd w:val="clear" w:color="auto" w:fill="auto"/>
            <w:vAlign w:val="bottom"/>
            <w:hideMark/>
          </w:tcPr>
          <w:p w14:paraId="36FB1F33"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3</w:t>
            </w:r>
          </w:p>
        </w:tc>
      </w:tr>
      <w:tr w:rsidR="009B5D7C" w:rsidRPr="00E847E3" w14:paraId="37E2EB15" w14:textId="77777777" w:rsidTr="00CD66B4">
        <w:tc>
          <w:tcPr>
            <w:tcW w:w="2500" w:type="pct"/>
            <w:shd w:val="clear" w:color="auto" w:fill="auto"/>
            <w:hideMark/>
          </w:tcPr>
          <w:p w14:paraId="2B3E4821"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Éthiopie</w:t>
            </w:r>
          </w:p>
        </w:tc>
        <w:tc>
          <w:tcPr>
            <w:tcW w:w="2500" w:type="pct"/>
            <w:shd w:val="clear" w:color="auto" w:fill="auto"/>
            <w:vAlign w:val="bottom"/>
            <w:hideMark/>
          </w:tcPr>
          <w:p w14:paraId="0F61D988"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5</w:t>
            </w:r>
          </w:p>
        </w:tc>
      </w:tr>
      <w:tr w:rsidR="009B5D7C" w:rsidRPr="00E847E3" w14:paraId="465F6042" w14:textId="77777777" w:rsidTr="00CD66B4">
        <w:tc>
          <w:tcPr>
            <w:tcW w:w="2500" w:type="pct"/>
            <w:shd w:val="clear" w:color="auto" w:fill="auto"/>
            <w:hideMark/>
          </w:tcPr>
          <w:p w14:paraId="176152B5"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Kenya</w:t>
            </w:r>
          </w:p>
        </w:tc>
        <w:tc>
          <w:tcPr>
            <w:tcW w:w="2500" w:type="pct"/>
            <w:shd w:val="clear" w:color="auto" w:fill="auto"/>
            <w:vAlign w:val="bottom"/>
            <w:hideMark/>
          </w:tcPr>
          <w:p w14:paraId="0BAEA793"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3</w:t>
            </w:r>
          </w:p>
        </w:tc>
      </w:tr>
      <w:tr w:rsidR="009B5D7C" w:rsidRPr="00E847E3" w14:paraId="4AB981C9" w14:textId="77777777" w:rsidTr="00CD66B4">
        <w:tc>
          <w:tcPr>
            <w:tcW w:w="2500" w:type="pct"/>
            <w:shd w:val="clear" w:color="auto" w:fill="auto"/>
            <w:hideMark/>
          </w:tcPr>
          <w:p w14:paraId="53FCA41C"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Angola</w:t>
            </w:r>
          </w:p>
        </w:tc>
        <w:tc>
          <w:tcPr>
            <w:tcW w:w="2500" w:type="pct"/>
            <w:shd w:val="clear" w:color="auto" w:fill="auto"/>
            <w:vAlign w:val="bottom"/>
            <w:hideMark/>
          </w:tcPr>
          <w:p w14:paraId="1E30A1BD"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8</w:t>
            </w:r>
          </w:p>
        </w:tc>
      </w:tr>
      <w:tr w:rsidR="009B5D7C" w:rsidRPr="00E847E3" w14:paraId="38BB7FA2" w14:textId="77777777" w:rsidTr="00CD66B4">
        <w:tc>
          <w:tcPr>
            <w:tcW w:w="2500" w:type="pct"/>
            <w:shd w:val="clear" w:color="auto" w:fill="auto"/>
            <w:hideMark/>
          </w:tcPr>
          <w:p w14:paraId="49B4E9B7"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Algérie</w:t>
            </w:r>
          </w:p>
        </w:tc>
        <w:tc>
          <w:tcPr>
            <w:tcW w:w="2500" w:type="pct"/>
            <w:shd w:val="clear" w:color="auto" w:fill="auto"/>
            <w:vAlign w:val="bottom"/>
            <w:hideMark/>
          </w:tcPr>
          <w:p w14:paraId="3C76E853"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1</w:t>
            </w:r>
          </w:p>
        </w:tc>
      </w:tr>
      <w:tr w:rsidR="009B5D7C" w:rsidRPr="00E847E3" w14:paraId="1036C3E3" w14:textId="77777777" w:rsidTr="00CD66B4">
        <w:tc>
          <w:tcPr>
            <w:tcW w:w="2500" w:type="pct"/>
            <w:shd w:val="clear" w:color="auto" w:fill="auto"/>
            <w:hideMark/>
          </w:tcPr>
          <w:p w14:paraId="0C1C4EA2"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Sierra Leone</w:t>
            </w:r>
          </w:p>
        </w:tc>
        <w:tc>
          <w:tcPr>
            <w:tcW w:w="2500" w:type="pct"/>
            <w:shd w:val="clear" w:color="auto" w:fill="auto"/>
            <w:vAlign w:val="bottom"/>
            <w:hideMark/>
          </w:tcPr>
          <w:p w14:paraId="35015C18"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1</w:t>
            </w:r>
          </w:p>
        </w:tc>
      </w:tr>
      <w:tr w:rsidR="009B5D7C" w:rsidRPr="00E847E3" w14:paraId="12DCC436" w14:textId="77777777" w:rsidTr="00CD66B4">
        <w:tc>
          <w:tcPr>
            <w:tcW w:w="2500" w:type="pct"/>
            <w:tcBorders>
              <w:bottom w:val="single" w:sz="4" w:space="0" w:color="auto"/>
            </w:tcBorders>
            <w:shd w:val="clear" w:color="auto" w:fill="auto"/>
            <w:hideMark/>
          </w:tcPr>
          <w:p w14:paraId="200593AA" w14:textId="77777777" w:rsidR="009B5D7C" w:rsidRPr="00E847E3" w:rsidRDefault="009B5D7C" w:rsidP="00063586">
            <w:pPr>
              <w:suppressAutoHyphens w:val="0"/>
              <w:spacing w:before="40" w:after="40" w:line="220" w:lineRule="exact"/>
              <w:ind w:right="113"/>
              <w:rPr>
                <w:sz w:val="18"/>
                <w:szCs w:val="18"/>
              </w:rPr>
            </w:pPr>
            <w:r w:rsidRPr="00E847E3">
              <w:rPr>
                <w:sz w:val="18"/>
                <w:szCs w:val="18"/>
              </w:rPr>
              <w:t>Maroc</w:t>
            </w:r>
          </w:p>
        </w:tc>
        <w:tc>
          <w:tcPr>
            <w:tcW w:w="2500" w:type="pct"/>
            <w:tcBorders>
              <w:bottom w:val="single" w:sz="4" w:space="0" w:color="auto"/>
            </w:tcBorders>
            <w:shd w:val="clear" w:color="auto" w:fill="auto"/>
            <w:vAlign w:val="bottom"/>
            <w:hideMark/>
          </w:tcPr>
          <w:p w14:paraId="10FE9D14" w14:textId="77777777" w:rsidR="009B5D7C" w:rsidRPr="00E847E3" w:rsidRDefault="009B5D7C" w:rsidP="00063586">
            <w:pPr>
              <w:suppressAutoHyphens w:val="0"/>
              <w:spacing w:before="40" w:after="40" w:line="220" w:lineRule="exact"/>
              <w:ind w:right="113"/>
              <w:jc w:val="right"/>
              <w:rPr>
                <w:sz w:val="18"/>
                <w:szCs w:val="18"/>
              </w:rPr>
            </w:pPr>
            <w:r w:rsidRPr="00E847E3">
              <w:rPr>
                <w:sz w:val="18"/>
                <w:szCs w:val="18"/>
              </w:rPr>
              <w:t>1</w:t>
            </w:r>
          </w:p>
        </w:tc>
      </w:tr>
      <w:tr w:rsidR="009B5D7C" w:rsidRPr="00E847E3" w14:paraId="4172BD39" w14:textId="77777777" w:rsidTr="00CD66B4">
        <w:tc>
          <w:tcPr>
            <w:tcW w:w="2500" w:type="pct"/>
            <w:tcBorders>
              <w:top w:val="single" w:sz="4" w:space="0" w:color="auto"/>
              <w:bottom w:val="single" w:sz="12" w:space="0" w:color="auto"/>
            </w:tcBorders>
            <w:shd w:val="clear" w:color="auto" w:fill="auto"/>
            <w:hideMark/>
          </w:tcPr>
          <w:p w14:paraId="3A600B15" w14:textId="77777777" w:rsidR="009B5D7C" w:rsidRPr="00E847E3" w:rsidRDefault="009B5D7C" w:rsidP="00063586">
            <w:pPr>
              <w:suppressAutoHyphens w:val="0"/>
              <w:spacing w:before="80" w:after="80" w:line="220" w:lineRule="exact"/>
              <w:ind w:left="283"/>
              <w:rPr>
                <w:b/>
                <w:sz w:val="18"/>
                <w:szCs w:val="18"/>
              </w:rPr>
            </w:pPr>
            <w:r w:rsidRPr="00E847E3">
              <w:rPr>
                <w:b/>
                <w:bCs/>
                <w:sz w:val="18"/>
                <w:szCs w:val="18"/>
              </w:rPr>
              <w:t>Total</w:t>
            </w:r>
          </w:p>
        </w:tc>
        <w:tc>
          <w:tcPr>
            <w:tcW w:w="2500" w:type="pct"/>
            <w:tcBorders>
              <w:top w:val="single" w:sz="4" w:space="0" w:color="auto"/>
              <w:bottom w:val="single" w:sz="12" w:space="0" w:color="auto"/>
            </w:tcBorders>
            <w:shd w:val="clear" w:color="auto" w:fill="auto"/>
            <w:vAlign w:val="bottom"/>
            <w:hideMark/>
          </w:tcPr>
          <w:p w14:paraId="1195F8B4" w14:textId="77777777" w:rsidR="009B5D7C" w:rsidRPr="00E847E3" w:rsidRDefault="009B5D7C" w:rsidP="00063586">
            <w:pPr>
              <w:suppressAutoHyphens w:val="0"/>
              <w:spacing w:before="80" w:after="80" w:line="220" w:lineRule="exact"/>
              <w:ind w:right="113"/>
              <w:jc w:val="right"/>
              <w:rPr>
                <w:b/>
                <w:sz w:val="18"/>
                <w:szCs w:val="18"/>
              </w:rPr>
            </w:pPr>
            <w:r w:rsidRPr="00E847E3">
              <w:rPr>
                <w:b/>
                <w:bCs/>
                <w:sz w:val="18"/>
                <w:szCs w:val="18"/>
              </w:rPr>
              <w:t>1 341</w:t>
            </w:r>
          </w:p>
        </w:tc>
      </w:tr>
    </w:tbl>
    <w:p w14:paraId="69D21782" w14:textId="77777777" w:rsidR="009B5D7C" w:rsidRPr="000D3088" w:rsidRDefault="009B5D7C" w:rsidP="00CD66B4">
      <w:pPr>
        <w:pStyle w:val="HChG"/>
      </w:pPr>
      <w:r w:rsidRPr="000D3088">
        <w:rPr>
          <w:sz w:val="24"/>
          <w:szCs w:val="24"/>
        </w:rPr>
        <w:br w:type="page"/>
      </w:r>
      <w:r>
        <w:tab/>
        <w:t>Annexe 5</w:t>
      </w:r>
      <w:bookmarkStart w:id="70" w:name="_Toc46224303"/>
      <w:bookmarkEnd w:id="70"/>
    </w:p>
    <w:p w14:paraId="3BDCD455" w14:textId="77777777" w:rsidR="009B5D7C" w:rsidRPr="000D3088" w:rsidRDefault="009B5D7C" w:rsidP="009B5D7C">
      <w:pPr>
        <w:pStyle w:val="H1G"/>
      </w:pPr>
      <w:r>
        <w:tab/>
      </w:r>
      <w:r>
        <w:tab/>
      </w:r>
      <w:r>
        <w:rPr>
          <w:bCs/>
        </w:rPr>
        <w:t>Réponse au paragraphe</w:t>
      </w:r>
      <w:r w:rsidR="00CD66B4">
        <w:rPr>
          <w:bCs/>
        </w:rPr>
        <w:t> </w:t>
      </w:r>
      <w:r>
        <w:rPr>
          <w:bCs/>
        </w:rPr>
        <w:t>19 (art</w:t>
      </w:r>
      <w:r w:rsidR="00CD66B4">
        <w:rPr>
          <w:bCs/>
        </w:rPr>
        <w:t>. </w:t>
      </w:r>
      <w:r>
        <w:rPr>
          <w:bCs/>
        </w:rPr>
        <w:t>5)</w:t>
      </w:r>
      <w:bookmarkStart w:id="71" w:name="_Toc46224304"/>
      <w:bookmarkEnd w:id="71"/>
    </w:p>
    <w:p w14:paraId="21CA8F42" w14:textId="77777777" w:rsidR="009B5D7C" w:rsidRPr="001923C5" w:rsidRDefault="009B5D7C" w:rsidP="009B5D7C">
      <w:pPr>
        <w:pStyle w:val="H23G"/>
        <w:rPr>
          <w:lang w:val="fr-CM"/>
        </w:rPr>
      </w:pPr>
      <w:r>
        <w:tab/>
      </w:r>
      <w:r>
        <w:tab/>
      </w:r>
      <w:r>
        <w:rPr>
          <w:bCs/>
        </w:rPr>
        <w:t xml:space="preserve">Le tableau ci-dessous présente des données sur le nombre de personnes </w:t>
      </w:r>
      <w:r w:rsidR="00CD66B4">
        <w:rPr>
          <w:bCs/>
        </w:rPr>
        <w:br/>
      </w:r>
      <w:r>
        <w:rPr>
          <w:bCs/>
        </w:rPr>
        <w:t>en quête d’asile au Botswana</w:t>
      </w:r>
      <w:bookmarkStart w:id="72" w:name="_Toc46224305"/>
      <w:bookmarkEnd w:id="72"/>
    </w:p>
    <w:tbl>
      <w:tblPr>
        <w:tblW w:w="7370" w:type="dxa"/>
        <w:tblInd w:w="1134" w:type="dxa"/>
        <w:tblLayout w:type="fixed"/>
        <w:tblCellMar>
          <w:left w:w="0" w:type="dxa"/>
          <w:right w:w="0" w:type="dxa"/>
        </w:tblCellMar>
        <w:tblLook w:val="04A0" w:firstRow="1" w:lastRow="0" w:firstColumn="1" w:lastColumn="0" w:noHBand="0" w:noVBand="1"/>
      </w:tblPr>
      <w:tblGrid>
        <w:gridCol w:w="785"/>
        <w:gridCol w:w="873"/>
        <w:gridCol w:w="952"/>
        <w:gridCol w:w="1797"/>
        <w:gridCol w:w="2963"/>
      </w:tblGrid>
      <w:tr w:rsidR="009B5D7C" w:rsidRPr="00C72D8D" w14:paraId="08888C54" w14:textId="77777777" w:rsidTr="00063586">
        <w:trPr>
          <w:tblHeader/>
        </w:trPr>
        <w:tc>
          <w:tcPr>
            <w:tcW w:w="533" w:type="pct"/>
            <w:tcBorders>
              <w:top w:val="single" w:sz="4" w:space="0" w:color="auto"/>
              <w:bottom w:val="single" w:sz="12" w:space="0" w:color="auto"/>
            </w:tcBorders>
            <w:shd w:val="clear" w:color="auto" w:fill="auto"/>
            <w:vAlign w:val="bottom"/>
            <w:hideMark/>
          </w:tcPr>
          <w:p w14:paraId="72E68A4D" w14:textId="77777777" w:rsidR="009B5D7C" w:rsidRPr="00C72D8D" w:rsidRDefault="009B5D7C" w:rsidP="00063586">
            <w:pPr>
              <w:spacing w:before="80" w:after="80" w:line="200" w:lineRule="exact"/>
              <w:ind w:right="113"/>
              <w:rPr>
                <w:i/>
                <w:sz w:val="16"/>
                <w:szCs w:val="16"/>
              </w:rPr>
            </w:pPr>
            <w:r w:rsidRPr="00C72D8D">
              <w:rPr>
                <w:i/>
                <w:iCs/>
                <w:sz w:val="16"/>
                <w:szCs w:val="16"/>
              </w:rPr>
              <w:t>Numéro</w:t>
            </w:r>
          </w:p>
        </w:tc>
        <w:tc>
          <w:tcPr>
            <w:tcW w:w="592" w:type="pct"/>
            <w:tcBorders>
              <w:top w:val="single" w:sz="4" w:space="0" w:color="auto"/>
              <w:bottom w:val="single" w:sz="12" w:space="0" w:color="auto"/>
            </w:tcBorders>
            <w:shd w:val="clear" w:color="auto" w:fill="auto"/>
            <w:vAlign w:val="bottom"/>
            <w:hideMark/>
          </w:tcPr>
          <w:p w14:paraId="11549613" w14:textId="77777777" w:rsidR="009B5D7C" w:rsidRPr="00C72D8D" w:rsidRDefault="009B5D7C" w:rsidP="00063586">
            <w:pPr>
              <w:spacing w:before="80" w:after="80" w:line="200" w:lineRule="exact"/>
              <w:ind w:right="113"/>
              <w:rPr>
                <w:i/>
                <w:sz w:val="16"/>
                <w:szCs w:val="16"/>
              </w:rPr>
            </w:pPr>
            <w:r w:rsidRPr="00C72D8D">
              <w:rPr>
                <w:i/>
                <w:iCs/>
                <w:sz w:val="16"/>
                <w:szCs w:val="16"/>
              </w:rPr>
              <w:t>Sexe</w:t>
            </w:r>
          </w:p>
        </w:tc>
        <w:tc>
          <w:tcPr>
            <w:tcW w:w="646" w:type="pct"/>
            <w:tcBorders>
              <w:top w:val="single" w:sz="4" w:space="0" w:color="auto"/>
              <w:bottom w:val="single" w:sz="12" w:space="0" w:color="auto"/>
            </w:tcBorders>
            <w:shd w:val="clear" w:color="auto" w:fill="auto"/>
            <w:vAlign w:val="bottom"/>
            <w:hideMark/>
          </w:tcPr>
          <w:p w14:paraId="750E122B" w14:textId="77777777" w:rsidR="009B5D7C" w:rsidRPr="00C72D8D" w:rsidRDefault="009B5D7C" w:rsidP="00063586">
            <w:pPr>
              <w:spacing w:before="80" w:after="80" w:line="200" w:lineRule="exact"/>
              <w:ind w:right="113"/>
              <w:rPr>
                <w:i/>
                <w:sz w:val="16"/>
                <w:szCs w:val="16"/>
              </w:rPr>
            </w:pPr>
            <w:r w:rsidRPr="00C72D8D">
              <w:rPr>
                <w:i/>
                <w:iCs/>
                <w:sz w:val="16"/>
                <w:szCs w:val="16"/>
              </w:rPr>
              <w:t>Âge</w:t>
            </w:r>
          </w:p>
        </w:tc>
        <w:tc>
          <w:tcPr>
            <w:tcW w:w="1219" w:type="pct"/>
            <w:tcBorders>
              <w:top w:val="single" w:sz="4" w:space="0" w:color="auto"/>
              <w:bottom w:val="single" w:sz="12" w:space="0" w:color="auto"/>
            </w:tcBorders>
            <w:shd w:val="clear" w:color="auto" w:fill="auto"/>
            <w:vAlign w:val="bottom"/>
            <w:hideMark/>
          </w:tcPr>
          <w:p w14:paraId="37DBEF76" w14:textId="77777777" w:rsidR="009B5D7C" w:rsidRPr="00C72D8D" w:rsidRDefault="009B5D7C" w:rsidP="00063586">
            <w:pPr>
              <w:spacing w:before="80" w:after="80" w:line="200" w:lineRule="exact"/>
              <w:ind w:right="113"/>
              <w:rPr>
                <w:i/>
                <w:sz w:val="16"/>
                <w:szCs w:val="16"/>
              </w:rPr>
            </w:pPr>
            <w:r w:rsidRPr="00C72D8D">
              <w:rPr>
                <w:i/>
                <w:iCs/>
                <w:sz w:val="16"/>
                <w:szCs w:val="16"/>
              </w:rPr>
              <w:t>Situation matrimoniale</w:t>
            </w:r>
          </w:p>
        </w:tc>
        <w:tc>
          <w:tcPr>
            <w:tcW w:w="2010" w:type="pct"/>
            <w:tcBorders>
              <w:top w:val="single" w:sz="4" w:space="0" w:color="auto"/>
              <w:bottom w:val="single" w:sz="12" w:space="0" w:color="auto"/>
            </w:tcBorders>
            <w:shd w:val="clear" w:color="auto" w:fill="auto"/>
            <w:vAlign w:val="bottom"/>
            <w:hideMark/>
          </w:tcPr>
          <w:p w14:paraId="0B7E54D1" w14:textId="77777777" w:rsidR="009B5D7C" w:rsidRPr="00C72D8D" w:rsidRDefault="009B5D7C" w:rsidP="00063586">
            <w:pPr>
              <w:spacing w:before="80" w:after="80" w:line="200" w:lineRule="exact"/>
              <w:ind w:right="113"/>
              <w:rPr>
                <w:i/>
                <w:sz w:val="16"/>
                <w:szCs w:val="16"/>
                <w:lang w:val="fr-CM"/>
              </w:rPr>
            </w:pPr>
            <w:r w:rsidRPr="00C72D8D">
              <w:rPr>
                <w:i/>
                <w:iCs/>
                <w:sz w:val="16"/>
                <w:szCs w:val="16"/>
              </w:rPr>
              <w:t>Personnes à charge accompagnant le</w:t>
            </w:r>
            <w:r w:rsidR="00CD66B4">
              <w:rPr>
                <w:i/>
                <w:iCs/>
                <w:sz w:val="16"/>
                <w:szCs w:val="16"/>
              </w:rPr>
              <w:t> </w:t>
            </w:r>
            <w:r w:rsidRPr="00C72D8D">
              <w:rPr>
                <w:i/>
                <w:iCs/>
                <w:sz w:val="16"/>
                <w:szCs w:val="16"/>
              </w:rPr>
              <w:t>demandeur et âge</w:t>
            </w:r>
          </w:p>
        </w:tc>
      </w:tr>
      <w:tr w:rsidR="009B5D7C" w:rsidRPr="001923C5" w14:paraId="27786954" w14:textId="77777777" w:rsidTr="00063586">
        <w:trPr>
          <w:trHeight w:hRule="exact" w:val="113"/>
        </w:trPr>
        <w:tc>
          <w:tcPr>
            <w:tcW w:w="533" w:type="pct"/>
            <w:tcBorders>
              <w:top w:val="single" w:sz="12" w:space="0" w:color="auto"/>
            </w:tcBorders>
            <w:shd w:val="clear" w:color="auto" w:fill="auto"/>
          </w:tcPr>
          <w:p w14:paraId="797C210B" w14:textId="77777777" w:rsidR="009B5D7C" w:rsidRPr="001923C5" w:rsidRDefault="009B5D7C" w:rsidP="00063586">
            <w:pPr>
              <w:spacing w:before="40" w:after="120"/>
              <w:ind w:right="113"/>
              <w:rPr>
                <w:lang w:val="fr-CM"/>
              </w:rPr>
            </w:pPr>
          </w:p>
        </w:tc>
        <w:tc>
          <w:tcPr>
            <w:tcW w:w="592" w:type="pct"/>
            <w:tcBorders>
              <w:top w:val="single" w:sz="12" w:space="0" w:color="auto"/>
            </w:tcBorders>
            <w:shd w:val="clear" w:color="auto" w:fill="auto"/>
          </w:tcPr>
          <w:p w14:paraId="2A0C9B7C" w14:textId="77777777" w:rsidR="009B5D7C" w:rsidRPr="001923C5" w:rsidRDefault="009B5D7C" w:rsidP="00063586">
            <w:pPr>
              <w:spacing w:before="40" w:after="120"/>
              <w:ind w:right="113"/>
              <w:rPr>
                <w:lang w:val="fr-CM"/>
              </w:rPr>
            </w:pPr>
          </w:p>
        </w:tc>
        <w:tc>
          <w:tcPr>
            <w:tcW w:w="646" w:type="pct"/>
            <w:tcBorders>
              <w:top w:val="single" w:sz="12" w:space="0" w:color="auto"/>
            </w:tcBorders>
            <w:shd w:val="clear" w:color="auto" w:fill="auto"/>
          </w:tcPr>
          <w:p w14:paraId="40B59A85" w14:textId="77777777" w:rsidR="009B5D7C" w:rsidRPr="001923C5" w:rsidRDefault="009B5D7C" w:rsidP="00063586">
            <w:pPr>
              <w:spacing w:before="40" w:after="120"/>
              <w:ind w:right="113"/>
              <w:rPr>
                <w:lang w:val="fr-CM"/>
              </w:rPr>
            </w:pPr>
          </w:p>
        </w:tc>
        <w:tc>
          <w:tcPr>
            <w:tcW w:w="1219" w:type="pct"/>
            <w:tcBorders>
              <w:top w:val="single" w:sz="12" w:space="0" w:color="auto"/>
            </w:tcBorders>
            <w:shd w:val="clear" w:color="auto" w:fill="auto"/>
          </w:tcPr>
          <w:p w14:paraId="11F5BC2E" w14:textId="77777777" w:rsidR="009B5D7C" w:rsidRPr="001923C5" w:rsidRDefault="009B5D7C" w:rsidP="00063586">
            <w:pPr>
              <w:spacing w:before="40" w:after="120"/>
              <w:ind w:right="113"/>
              <w:rPr>
                <w:lang w:val="fr-CM"/>
              </w:rPr>
            </w:pPr>
          </w:p>
        </w:tc>
        <w:tc>
          <w:tcPr>
            <w:tcW w:w="2010" w:type="pct"/>
            <w:tcBorders>
              <w:top w:val="single" w:sz="12" w:space="0" w:color="auto"/>
            </w:tcBorders>
            <w:shd w:val="clear" w:color="auto" w:fill="auto"/>
          </w:tcPr>
          <w:p w14:paraId="1B40FEB7" w14:textId="77777777" w:rsidR="009B5D7C" w:rsidRPr="001923C5" w:rsidRDefault="009B5D7C" w:rsidP="00063586">
            <w:pPr>
              <w:spacing w:before="40" w:after="120"/>
              <w:ind w:right="113"/>
              <w:rPr>
                <w:lang w:val="fr-CM"/>
              </w:rPr>
            </w:pPr>
          </w:p>
        </w:tc>
      </w:tr>
      <w:tr w:rsidR="009B5D7C" w:rsidRPr="000D3088" w14:paraId="1EA13E04" w14:textId="77777777" w:rsidTr="00063586">
        <w:tc>
          <w:tcPr>
            <w:tcW w:w="533" w:type="pct"/>
            <w:shd w:val="clear" w:color="auto" w:fill="auto"/>
          </w:tcPr>
          <w:p w14:paraId="516D93DB" w14:textId="77777777" w:rsidR="009B5D7C" w:rsidRPr="001923C5" w:rsidRDefault="009B5D7C" w:rsidP="00063586">
            <w:pPr>
              <w:spacing w:before="40" w:after="120"/>
              <w:ind w:right="113"/>
              <w:rPr>
                <w:lang w:val="fr-CM"/>
              </w:rPr>
            </w:pPr>
          </w:p>
        </w:tc>
        <w:tc>
          <w:tcPr>
            <w:tcW w:w="592" w:type="pct"/>
            <w:shd w:val="clear" w:color="auto" w:fill="auto"/>
            <w:hideMark/>
          </w:tcPr>
          <w:p w14:paraId="73CE1850" w14:textId="77777777" w:rsidR="009B5D7C" w:rsidRPr="000D3088" w:rsidRDefault="009B5D7C" w:rsidP="00063586">
            <w:pPr>
              <w:spacing w:before="40" w:after="120"/>
              <w:ind w:right="113"/>
            </w:pPr>
            <w:r>
              <w:t>M</w:t>
            </w:r>
          </w:p>
        </w:tc>
        <w:tc>
          <w:tcPr>
            <w:tcW w:w="646" w:type="pct"/>
            <w:shd w:val="clear" w:color="auto" w:fill="auto"/>
            <w:hideMark/>
          </w:tcPr>
          <w:p w14:paraId="4487BA83" w14:textId="77777777" w:rsidR="009B5D7C" w:rsidRPr="000D3088" w:rsidRDefault="009B5D7C" w:rsidP="00063586">
            <w:pPr>
              <w:spacing w:before="40" w:after="120"/>
              <w:ind w:right="113"/>
            </w:pPr>
            <w:r>
              <w:t xml:space="preserve">30 </w:t>
            </w:r>
          </w:p>
        </w:tc>
        <w:tc>
          <w:tcPr>
            <w:tcW w:w="1219" w:type="pct"/>
            <w:shd w:val="clear" w:color="auto" w:fill="auto"/>
            <w:hideMark/>
          </w:tcPr>
          <w:p w14:paraId="260AFA66" w14:textId="77777777" w:rsidR="009B5D7C" w:rsidRPr="000D3088" w:rsidRDefault="009B5D7C" w:rsidP="00063586">
            <w:pPr>
              <w:spacing w:before="40" w:after="120"/>
              <w:ind w:right="113"/>
            </w:pPr>
            <w:r>
              <w:t>Marié</w:t>
            </w:r>
          </w:p>
        </w:tc>
        <w:tc>
          <w:tcPr>
            <w:tcW w:w="2010" w:type="pct"/>
            <w:shd w:val="clear" w:color="auto" w:fill="auto"/>
          </w:tcPr>
          <w:p w14:paraId="0E34E77C" w14:textId="77777777" w:rsidR="009B5D7C" w:rsidRPr="000D3088" w:rsidRDefault="009B5D7C" w:rsidP="00063586">
            <w:pPr>
              <w:spacing w:before="40" w:after="120"/>
              <w:ind w:right="113"/>
            </w:pPr>
            <w:r>
              <w:t>Néant</w:t>
            </w:r>
          </w:p>
        </w:tc>
      </w:tr>
      <w:tr w:rsidR="009B5D7C" w:rsidRPr="001923C5" w14:paraId="7F67E5D3" w14:textId="77777777" w:rsidTr="00063586">
        <w:tc>
          <w:tcPr>
            <w:tcW w:w="533" w:type="pct"/>
            <w:shd w:val="clear" w:color="auto" w:fill="auto"/>
          </w:tcPr>
          <w:p w14:paraId="2AD4DB3F" w14:textId="77777777" w:rsidR="009B5D7C" w:rsidRPr="000D3088" w:rsidRDefault="009B5D7C" w:rsidP="00063586">
            <w:pPr>
              <w:spacing w:before="40" w:after="120"/>
              <w:ind w:right="113"/>
              <w:rPr>
                <w:lang w:val="en-US"/>
              </w:rPr>
            </w:pPr>
          </w:p>
        </w:tc>
        <w:tc>
          <w:tcPr>
            <w:tcW w:w="592" w:type="pct"/>
            <w:shd w:val="clear" w:color="auto" w:fill="auto"/>
          </w:tcPr>
          <w:p w14:paraId="42EBD7C7" w14:textId="77777777" w:rsidR="009B5D7C" w:rsidRPr="000D3088" w:rsidRDefault="009B5D7C" w:rsidP="00063586">
            <w:pPr>
              <w:spacing w:before="40" w:after="120"/>
              <w:ind w:right="113"/>
            </w:pPr>
            <w:r>
              <w:t>F</w:t>
            </w:r>
          </w:p>
        </w:tc>
        <w:tc>
          <w:tcPr>
            <w:tcW w:w="646" w:type="pct"/>
            <w:shd w:val="clear" w:color="auto" w:fill="auto"/>
          </w:tcPr>
          <w:p w14:paraId="6CC1C99A" w14:textId="77777777" w:rsidR="009B5D7C" w:rsidRPr="000D3088" w:rsidRDefault="009B5D7C" w:rsidP="00063586">
            <w:pPr>
              <w:spacing w:before="40" w:after="120"/>
              <w:ind w:right="113"/>
            </w:pPr>
            <w:r>
              <w:t>15</w:t>
            </w:r>
          </w:p>
        </w:tc>
        <w:tc>
          <w:tcPr>
            <w:tcW w:w="1219" w:type="pct"/>
            <w:shd w:val="clear" w:color="auto" w:fill="auto"/>
          </w:tcPr>
          <w:p w14:paraId="616010C1" w14:textId="77777777" w:rsidR="009B5D7C" w:rsidRPr="000D3088" w:rsidRDefault="009B5D7C" w:rsidP="00063586">
            <w:pPr>
              <w:spacing w:before="40" w:after="120"/>
              <w:ind w:right="113"/>
            </w:pPr>
            <w:r>
              <w:t>Célibataire</w:t>
            </w:r>
          </w:p>
        </w:tc>
        <w:tc>
          <w:tcPr>
            <w:tcW w:w="2010" w:type="pct"/>
            <w:shd w:val="clear" w:color="auto" w:fill="auto"/>
          </w:tcPr>
          <w:p w14:paraId="3D6FA709" w14:textId="77777777" w:rsidR="009B5D7C" w:rsidRPr="001923C5" w:rsidRDefault="009B5D7C" w:rsidP="00063586">
            <w:pPr>
              <w:spacing w:before="40" w:after="120"/>
              <w:ind w:right="113"/>
              <w:rPr>
                <w:lang w:val="fr-CM"/>
              </w:rPr>
            </w:pPr>
          </w:p>
        </w:tc>
      </w:tr>
      <w:tr w:rsidR="00CD66B4" w:rsidRPr="001923C5" w14:paraId="41F4A068" w14:textId="77777777" w:rsidTr="00063586">
        <w:tc>
          <w:tcPr>
            <w:tcW w:w="533" w:type="pct"/>
            <w:shd w:val="clear" w:color="auto" w:fill="auto"/>
          </w:tcPr>
          <w:p w14:paraId="4FE8BC86" w14:textId="77777777" w:rsidR="00CD66B4" w:rsidRPr="000D3088" w:rsidRDefault="00CD66B4" w:rsidP="00063586">
            <w:pPr>
              <w:spacing w:before="40" w:after="120"/>
              <w:ind w:right="113"/>
              <w:rPr>
                <w:lang w:val="en-US"/>
              </w:rPr>
            </w:pPr>
          </w:p>
        </w:tc>
        <w:tc>
          <w:tcPr>
            <w:tcW w:w="592" w:type="pct"/>
            <w:shd w:val="clear" w:color="auto" w:fill="auto"/>
          </w:tcPr>
          <w:p w14:paraId="2E9537AC" w14:textId="77777777" w:rsidR="00CD66B4" w:rsidRDefault="00CD66B4" w:rsidP="00063586">
            <w:pPr>
              <w:spacing w:before="40" w:after="120"/>
              <w:ind w:right="113"/>
            </w:pPr>
            <w:r>
              <w:t>F</w:t>
            </w:r>
          </w:p>
        </w:tc>
        <w:tc>
          <w:tcPr>
            <w:tcW w:w="646" w:type="pct"/>
            <w:shd w:val="clear" w:color="auto" w:fill="auto"/>
          </w:tcPr>
          <w:p w14:paraId="2D8596E7" w14:textId="77777777" w:rsidR="00CD66B4" w:rsidRDefault="00CD66B4" w:rsidP="00063586">
            <w:pPr>
              <w:spacing w:before="40" w:after="120"/>
              <w:ind w:right="113"/>
            </w:pPr>
            <w:r>
              <w:t>6</w:t>
            </w:r>
          </w:p>
        </w:tc>
        <w:tc>
          <w:tcPr>
            <w:tcW w:w="1219" w:type="pct"/>
            <w:shd w:val="clear" w:color="auto" w:fill="auto"/>
          </w:tcPr>
          <w:p w14:paraId="78FAF874" w14:textId="77777777" w:rsidR="00CD66B4" w:rsidRDefault="00CD66B4" w:rsidP="00063586">
            <w:pPr>
              <w:spacing w:before="40" w:after="120"/>
              <w:ind w:right="113"/>
            </w:pPr>
            <w:r>
              <w:t>Célibataire</w:t>
            </w:r>
          </w:p>
        </w:tc>
        <w:tc>
          <w:tcPr>
            <w:tcW w:w="2010" w:type="pct"/>
            <w:shd w:val="clear" w:color="auto" w:fill="auto"/>
          </w:tcPr>
          <w:p w14:paraId="4F1A607E" w14:textId="77777777" w:rsidR="00CD66B4" w:rsidRPr="001923C5" w:rsidRDefault="00CD66B4" w:rsidP="00063586">
            <w:pPr>
              <w:spacing w:before="40" w:after="120"/>
              <w:ind w:right="113"/>
              <w:rPr>
                <w:lang w:val="fr-CM"/>
              </w:rPr>
            </w:pPr>
            <w:r>
              <w:t xml:space="preserve">Samiira Osman Ali, </w:t>
            </w:r>
            <w:r w:rsidR="003D36D7">
              <w:br/>
            </w:r>
            <w:r>
              <w:t>âgée de 6 ans</w:t>
            </w:r>
          </w:p>
        </w:tc>
      </w:tr>
      <w:tr w:rsidR="009B5D7C" w:rsidRPr="000D3088" w14:paraId="14E6D477" w14:textId="77777777" w:rsidTr="00063586">
        <w:tc>
          <w:tcPr>
            <w:tcW w:w="533" w:type="pct"/>
            <w:shd w:val="clear" w:color="auto" w:fill="auto"/>
          </w:tcPr>
          <w:p w14:paraId="60BA9F6E" w14:textId="77777777" w:rsidR="009B5D7C" w:rsidRPr="001923C5" w:rsidRDefault="009B5D7C" w:rsidP="00063586">
            <w:pPr>
              <w:spacing w:before="40" w:after="120"/>
              <w:ind w:right="113"/>
              <w:rPr>
                <w:lang w:val="fr-CM"/>
              </w:rPr>
            </w:pPr>
          </w:p>
        </w:tc>
        <w:tc>
          <w:tcPr>
            <w:tcW w:w="592" w:type="pct"/>
            <w:shd w:val="clear" w:color="auto" w:fill="auto"/>
            <w:hideMark/>
          </w:tcPr>
          <w:p w14:paraId="72831D25" w14:textId="77777777" w:rsidR="009B5D7C" w:rsidRPr="000D3088" w:rsidRDefault="009B5D7C" w:rsidP="00063586">
            <w:pPr>
              <w:spacing w:before="40" w:after="120"/>
              <w:ind w:right="113"/>
            </w:pPr>
            <w:r>
              <w:t>F</w:t>
            </w:r>
          </w:p>
        </w:tc>
        <w:tc>
          <w:tcPr>
            <w:tcW w:w="646" w:type="pct"/>
            <w:shd w:val="clear" w:color="auto" w:fill="auto"/>
            <w:hideMark/>
          </w:tcPr>
          <w:p w14:paraId="2B01FAA5" w14:textId="77777777" w:rsidR="009B5D7C" w:rsidRPr="000D3088" w:rsidRDefault="009B5D7C" w:rsidP="00063586">
            <w:pPr>
              <w:spacing w:before="40" w:after="120"/>
              <w:ind w:right="113"/>
            </w:pPr>
            <w:r>
              <w:t>14</w:t>
            </w:r>
          </w:p>
        </w:tc>
        <w:tc>
          <w:tcPr>
            <w:tcW w:w="1219" w:type="pct"/>
            <w:shd w:val="clear" w:color="auto" w:fill="auto"/>
            <w:hideMark/>
          </w:tcPr>
          <w:p w14:paraId="05F95C7E" w14:textId="77777777" w:rsidR="009B5D7C" w:rsidRPr="000D3088" w:rsidRDefault="009B5D7C" w:rsidP="00063586">
            <w:pPr>
              <w:spacing w:before="40" w:after="120"/>
              <w:ind w:right="113"/>
            </w:pPr>
            <w:r>
              <w:t>Célibataire</w:t>
            </w:r>
          </w:p>
        </w:tc>
        <w:tc>
          <w:tcPr>
            <w:tcW w:w="2010" w:type="pct"/>
            <w:shd w:val="clear" w:color="auto" w:fill="auto"/>
            <w:hideMark/>
          </w:tcPr>
          <w:p w14:paraId="4A5E0B5D" w14:textId="77777777" w:rsidR="009B5D7C" w:rsidRPr="000D3088" w:rsidRDefault="009B5D7C" w:rsidP="00063586">
            <w:pPr>
              <w:spacing w:before="40" w:after="120"/>
              <w:ind w:right="113"/>
            </w:pPr>
            <w:r>
              <w:t>Néant</w:t>
            </w:r>
          </w:p>
        </w:tc>
      </w:tr>
      <w:tr w:rsidR="009B5D7C" w:rsidRPr="000D3088" w14:paraId="5CE2D23D" w14:textId="77777777" w:rsidTr="00063586">
        <w:tc>
          <w:tcPr>
            <w:tcW w:w="533" w:type="pct"/>
            <w:shd w:val="clear" w:color="auto" w:fill="auto"/>
          </w:tcPr>
          <w:p w14:paraId="76719F5C" w14:textId="77777777" w:rsidR="009B5D7C" w:rsidRPr="000D3088" w:rsidRDefault="009B5D7C" w:rsidP="00063586">
            <w:pPr>
              <w:spacing w:before="40" w:after="120"/>
              <w:ind w:right="113"/>
              <w:rPr>
                <w:lang w:val="en-US"/>
              </w:rPr>
            </w:pPr>
          </w:p>
        </w:tc>
        <w:tc>
          <w:tcPr>
            <w:tcW w:w="592" w:type="pct"/>
            <w:shd w:val="clear" w:color="auto" w:fill="auto"/>
            <w:hideMark/>
          </w:tcPr>
          <w:p w14:paraId="7FFB8D38" w14:textId="77777777" w:rsidR="009B5D7C" w:rsidRPr="000D3088" w:rsidRDefault="009B5D7C" w:rsidP="00063586">
            <w:pPr>
              <w:spacing w:before="40" w:after="120"/>
              <w:ind w:right="113"/>
            </w:pPr>
            <w:r>
              <w:t>M</w:t>
            </w:r>
          </w:p>
        </w:tc>
        <w:tc>
          <w:tcPr>
            <w:tcW w:w="646" w:type="pct"/>
            <w:shd w:val="clear" w:color="auto" w:fill="auto"/>
            <w:hideMark/>
          </w:tcPr>
          <w:p w14:paraId="7065A6D6" w14:textId="77777777" w:rsidR="009B5D7C" w:rsidRPr="000D3088" w:rsidRDefault="009B5D7C" w:rsidP="00063586">
            <w:pPr>
              <w:spacing w:before="40" w:after="120"/>
              <w:ind w:right="113"/>
            </w:pPr>
            <w:r>
              <w:t>26</w:t>
            </w:r>
          </w:p>
        </w:tc>
        <w:tc>
          <w:tcPr>
            <w:tcW w:w="1219" w:type="pct"/>
            <w:shd w:val="clear" w:color="auto" w:fill="auto"/>
            <w:hideMark/>
          </w:tcPr>
          <w:p w14:paraId="06BE4593" w14:textId="77777777" w:rsidR="009B5D7C" w:rsidRPr="000D3088" w:rsidRDefault="009B5D7C" w:rsidP="00063586">
            <w:pPr>
              <w:spacing w:before="40" w:after="120"/>
              <w:ind w:right="113"/>
            </w:pPr>
            <w:r>
              <w:t>Marié</w:t>
            </w:r>
          </w:p>
        </w:tc>
        <w:tc>
          <w:tcPr>
            <w:tcW w:w="2010" w:type="pct"/>
            <w:shd w:val="clear" w:color="auto" w:fill="auto"/>
            <w:hideMark/>
          </w:tcPr>
          <w:p w14:paraId="4C7FC62F" w14:textId="77777777" w:rsidR="009B5D7C" w:rsidRPr="000D3088" w:rsidRDefault="009B5D7C" w:rsidP="00063586">
            <w:pPr>
              <w:spacing w:before="40" w:after="120"/>
              <w:ind w:right="113"/>
            </w:pPr>
            <w:r>
              <w:t>Néant</w:t>
            </w:r>
          </w:p>
        </w:tc>
      </w:tr>
      <w:tr w:rsidR="009B5D7C" w:rsidRPr="001923C5" w14:paraId="08BCC569" w14:textId="77777777" w:rsidTr="00063586">
        <w:tc>
          <w:tcPr>
            <w:tcW w:w="533" w:type="pct"/>
            <w:shd w:val="clear" w:color="auto" w:fill="auto"/>
          </w:tcPr>
          <w:p w14:paraId="04A84DD9" w14:textId="77777777" w:rsidR="009B5D7C" w:rsidRPr="000D3088" w:rsidRDefault="009B5D7C" w:rsidP="00063586">
            <w:pPr>
              <w:spacing w:before="40" w:after="120"/>
              <w:ind w:right="113"/>
              <w:rPr>
                <w:lang w:val="en-US"/>
              </w:rPr>
            </w:pPr>
          </w:p>
        </w:tc>
        <w:tc>
          <w:tcPr>
            <w:tcW w:w="592" w:type="pct"/>
            <w:shd w:val="clear" w:color="auto" w:fill="auto"/>
          </w:tcPr>
          <w:p w14:paraId="47BF2F96" w14:textId="77777777" w:rsidR="009B5D7C" w:rsidRPr="000D3088" w:rsidRDefault="009B5D7C" w:rsidP="00063586">
            <w:pPr>
              <w:spacing w:before="40" w:after="120"/>
              <w:ind w:right="113"/>
            </w:pPr>
            <w:r>
              <w:t>M</w:t>
            </w:r>
          </w:p>
        </w:tc>
        <w:tc>
          <w:tcPr>
            <w:tcW w:w="646" w:type="pct"/>
            <w:shd w:val="clear" w:color="auto" w:fill="auto"/>
          </w:tcPr>
          <w:p w14:paraId="0C915859" w14:textId="77777777" w:rsidR="009B5D7C" w:rsidRPr="000D3088" w:rsidRDefault="009B5D7C" w:rsidP="00063586">
            <w:pPr>
              <w:spacing w:before="40" w:after="120"/>
              <w:ind w:right="113"/>
            </w:pPr>
            <w:r>
              <w:t>26</w:t>
            </w:r>
          </w:p>
        </w:tc>
        <w:tc>
          <w:tcPr>
            <w:tcW w:w="1219" w:type="pct"/>
            <w:shd w:val="clear" w:color="auto" w:fill="auto"/>
            <w:hideMark/>
          </w:tcPr>
          <w:p w14:paraId="3EF7136B" w14:textId="77777777" w:rsidR="009B5D7C" w:rsidRPr="000D3088" w:rsidRDefault="009B5D7C" w:rsidP="00063586">
            <w:pPr>
              <w:spacing w:before="40" w:after="120"/>
              <w:ind w:right="113"/>
            </w:pPr>
            <w:r>
              <w:t>Célibataire</w:t>
            </w:r>
          </w:p>
        </w:tc>
        <w:tc>
          <w:tcPr>
            <w:tcW w:w="2010" w:type="pct"/>
            <w:shd w:val="clear" w:color="auto" w:fill="auto"/>
          </w:tcPr>
          <w:p w14:paraId="27B0B57B" w14:textId="77777777" w:rsidR="009B5D7C" w:rsidRPr="001923C5" w:rsidRDefault="009B5D7C" w:rsidP="00063586">
            <w:pPr>
              <w:spacing w:before="40" w:after="120"/>
              <w:ind w:right="113"/>
              <w:rPr>
                <w:lang w:val="fr-CM"/>
              </w:rPr>
            </w:pPr>
            <w:r>
              <w:t xml:space="preserve">i. Munga Gizela Blessing, </w:t>
            </w:r>
            <w:r w:rsidR="00217858">
              <w:br/>
            </w:r>
            <w:r>
              <w:t>âgée de</w:t>
            </w:r>
            <w:r w:rsidR="00CD66B4">
              <w:t> </w:t>
            </w:r>
            <w:r>
              <w:t>9 ans</w:t>
            </w:r>
          </w:p>
          <w:p w14:paraId="412EFFB5" w14:textId="77777777" w:rsidR="009B5D7C" w:rsidRPr="001923C5" w:rsidRDefault="009B5D7C" w:rsidP="00063586">
            <w:pPr>
              <w:spacing w:before="40" w:after="120"/>
              <w:ind w:right="113"/>
              <w:rPr>
                <w:lang w:val="fr-CM"/>
              </w:rPr>
            </w:pPr>
            <w:r>
              <w:t xml:space="preserve">ii. Thoti Gajama Riguene, </w:t>
            </w:r>
            <w:r w:rsidR="00217858">
              <w:br/>
            </w:r>
            <w:r>
              <w:t>âgé de 8</w:t>
            </w:r>
            <w:r w:rsidR="00CD66B4">
              <w:t> </w:t>
            </w:r>
            <w:r>
              <w:t>ans</w:t>
            </w:r>
          </w:p>
          <w:p w14:paraId="43149C4B" w14:textId="77777777" w:rsidR="009B5D7C" w:rsidRPr="001923C5" w:rsidRDefault="009B5D7C" w:rsidP="00063586">
            <w:pPr>
              <w:spacing w:before="40" w:after="120"/>
              <w:ind w:right="113"/>
              <w:rPr>
                <w:lang w:val="fr-CM"/>
              </w:rPr>
            </w:pPr>
            <w:r>
              <w:t xml:space="preserve">iii. Gizela Matota Mardina, </w:t>
            </w:r>
            <w:r w:rsidR="00217858">
              <w:br/>
            </w:r>
            <w:r>
              <w:t>âgée de 7 ans</w:t>
            </w:r>
          </w:p>
        </w:tc>
      </w:tr>
      <w:tr w:rsidR="009B5D7C" w:rsidRPr="000D3088" w14:paraId="2EB53A2F" w14:textId="77777777" w:rsidTr="00063586">
        <w:tc>
          <w:tcPr>
            <w:tcW w:w="533" w:type="pct"/>
            <w:shd w:val="clear" w:color="auto" w:fill="auto"/>
          </w:tcPr>
          <w:p w14:paraId="4CEE10A8" w14:textId="77777777" w:rsidR="009B5D7C" w:rsidRPr="001923C5" w:rsidRDefault="009B5D7C" w:rsidP="00063586">
            <w:pPr>
              <w:spacing w:before="40" w:after="120"/>
              <w:ind w:right="113"/>
              <w:rPr>
                <w:lang w:val="fr-CM"/>
              </w:rPr>
            </w:pPr>
          </w:p>
        </w:tc>
        <w:tc>
          <w:tcPr>
            <w:tcW w:w="592" w:type="pct"/>
            <w:shd w:val="clear" w:color="auto" w:fill="auto"/>
            <w:hideMark/>
          </w:tcPr>
          <w:p w14:paraId="6401C9C2" w14:textId="77777777" w:rsidR="009B5D7C" w:rsidRPr="000D3088" w:rsidRDefault="009B5D7C" w:rsidP="00063586">
            <w:pPr>
              <w:spacing w:before="40" w:after="120"/>
              <w:ind w:right="113"/>
            </w:pPr>
            <w:r>
              <w:t>M</w:t>
            </w:r>
          </w:p>
        </w:tc>
        <w:tc>
          <w:tcPr>
            <w:tcW w:w="646" w:type="pct"/>
            <w:shd w:val="clear" w:color="auto" w:fill="auto"/>
            <w:hideMark/>
          </w:tcPr>
          <w:p w14:paraId="33A5F151" w14:textId="77777777" w:rsidR="009B5D7C" w:rsidRPr="000D3088" w:rsidRDefault="009B5D7C" w:rsidP="00063586">
            <w:pPr>
              <w:spacing w:before="40" w:after="120"/>
              <w:ind w:right="113"/>
            </w:pPr>
            <w:r>
              <w:t>18</w:t>
            </w:r>
          </w:p>
        </w:tc>
        <w:tc>
          <w:tcPr>
            <w:tcW w:w="1219" w:type="pct"/>
            <w:shd w:val="clear" w:color="auto" w:fill="auto"/>
            <w:hideMark/>
          </w:tcPr>
          <w:p w14:paraId="0027821A" w14:textId="77777777" w:rsidR="009B5D7C" w:rsidRPr="000D3088" w:rsidRDefault="009B5D7C" w:rsidP="00063586">
            <w:pPr>
              <w:spacing w:before="40" w:after="120"/>
              <w:ind w:right="113"/>
            </w:pPr>
            <w:r>
              <w:t>Célibataire</w:t>
            </w:r>
          </w:p>
        </w:tc>
        <w:tc>
          <w:tcPr>
            <w:tcW w:w="2010" w:type="pct"/>
            <w:shd w:val="clear" w:color="auto" w:fill="auto"/>
            <w:hideMark/>
          </w:tcPr>
          <w:p w14:paraId="06B6D27A" w14:textId="77777777" w:rsidR="009B5D7C" w:rsidRPr="000D3088" w:rsidRDefault="009B5D7C" w:rsidP="00063586">
            <w:pPr>
              <w:spacing w:before="40" w:after="120"/>
              <w:ind w:right="113"/>
            </w:pPr>
            <w:r>
              <w:t>Néant</w:t>
            </w:r>
          </w:p>
        </w:tc>
      </w:tr>
      <w:tr w:rsidR="009B5D7C" w:rsidRPr="000D3088" w14:paraId="1B143A21" w14:textId="77777777" w:rsidTr="00063586">
        <w:tc>
          <w:tcPr>
            <w:tcW w:w="533" w:type="pct"/>
            <w:shd w:val="clear" w:color="auto" w:fill="auto"/>
          </w:tcPr>
          <w:p w14:paraId="7985F733" w14:textId="77777777" w:rsidR="009B5D7C" w:rsidRPr="000D3088" w:rsidRDefault="009B5D7C" w:rsidP="00063586">
            <w:pPr>
              <w:spacing w:before="40" w:after="120"/>
              <w:ind w:right="113"/>
              <w:rPr>
                <w:lang w:val="en-US"/>
              </w:rPr>
            </w:pPr>
          </w:p>
        </w:tc>
        <w:tc>
          <w:tcPr>
            <w:tcW w:w="592" w:type="pct"/>
            <w:shd w:val="clear" w:color="auto" w:fill="auto"/>
            <w:hideMark/>
          </w:tcPr>
          <w:p w14:paraId="23696431" w14:textId="77777777" w:rsidR="009B5D7C" w:rsidRPr="000D3088" w:rsidRDefault="009B5D7C" w:rsidP="00063586">
            <w:pPr>
              <w:spacing w:before="40" w:after="120"/>
              <w:ind w:right="113"/>
            </w:pPr>
            <w:r>
              <w:t xml:space="preserve">M </w:t>
            </w:r>
          </w:p>
        </w:tc>
        <w:tc>
          <w:tcPr>
            <w:tcW w:w="646" w:type="pct"/>
            <w:shd w:val="clear" w:color="auto" w:fill="auto"/>
            <w:hideMark/>
          </w:tcPr>
          <w:p w14:paraId="1D356306" w14:textId="77777777" w:rsidR="009B5D7C" w:rsidRPr="000D3088" w:rsidRDefault="009B5D7C" w:rsidP="00063586">
            <w:pPr>
              <w:spacing w:before="40" w:after="120"/>
              <w:ind w:right="113"/>
            </w:pPr>
            <w:r>
              <w:t>32</w:t>
            </w:r>
          </w:p>
        </w:tc>
        <w:tc>
          <w:tcPr>
            <w:tcW w:w="1219" w:type="pct"/>
            <w:shd w:val="clear" w:color="auto" w:fill="auto"/>
            <w:hideMark/>
          </w:tcPr>
          <w:p w14:paraId="2424B200" w14:textId="77777777" w:rsidR="009B5D7C" w:rsidRPr="000D3088" w:rsidRDefault="009B5D7C" w:rsidP="00063586">
            <w:pPr>
              <w:spacing w:before="40" w:after="120"/>
              <w:ind w:right="113"/>
            </w:pPr>
            <w:r>
              <w:t>Veuf</w:t>
            </w:r>
          </w:p>
        </w:tc>
        <w:tc>
          <w:tcPr>
            <w:tcW w:w="2010" w:type="pct"/>
            <w:shd w:val="clear" w:color="auto" w:fill="auto"/>
            <w:hideMark/>
          </w:tcPr>
          <w:p w14:paraId="2ECD7528" w14:textId="77777777" w:rsidR="009B5D7C" w:rsidRPr="000D3088" w:rsidRDefault="009B5D7C" w:rsidP="00063586">
            <w:pPr>
              <w:spacing w:before="40" w:after="120"/>
              <w:ind w:right="113"/>
            </w:pPr>
            <w:r>
              <w:t>Néant</w:t>
            </w:r>
          </w:p>
        </w:tc>
      </w:tr>
      <w:tr w:rsidR="009B5D7C" w:rsidRPr="001923C5" w14:paraId="3D88BC79" w14:textId="77777777" w:rsidTr="00063586">
        <w:tc>
          <w:tcPr>
            <w:tcW w:w="533" w:type="pct"/>
            <w:shd w:val="clear" w:color="auto" w:fill="auto"/>
          </w:tcPr>
          <w:p w14:paraId="7206B91C" w14:textId="77777777" w:rsidR="009B5D7C" w:rsidRPr="000D3088" w:rsidRDefault="009B5D7C" w:rsidP="00063586">
            <w:pPr>
              <w:spacing w:before="40" w:after="120"/>
              <w:ind w:right="113"/>
              <w:rPr>
                <w:lang w:val="en-US"/>
              </w:rPr>
            </w:pPr>
          </w:p>
        </w:tc>
        <w:tc>
          <w:tcPr>
            <w:tcW w:w="592" w:type="pct"/>
            <w:shd w:val="clear" w:color="auto" w:fill="auto"/>
          </w:tcPr>
          <w:p w14:paraId="06F85F10" w14:textId="77777777" w:rsidR="009B5D7C" w:rsidRPr="000D3088" w:rsidRDefault="009B5D7C" w:rsidP="00063586">
            <w:pPr>
              <w:spacing w:before="40" w:after="120"/>
              <w:ind w:right="113"/>
            </w:pPr>
            <w:r>
              <w:t>M</w:t>
            </w:r>
          </w:p>
          <w:p w14:paraId="01638DE8" w14:textId="77777777" w:rsidR="009B5D7C" w:rsidRDefault="009B5D7C" w:rsidP="00063586">
            <w:pPr>
              <w:spacing w:before="40" w:after="120"/>
              <w:ind w:right="113"/>
            </w:pPr>
          </w:p>
          <w:p w14:paraId="6347AD62" w14:textId="77777777" w:rsidR="009B5D7C" w:rsidRPr="000D3088" w:rsidRDefault="003D36D7" w:rsidP="00063586">
            <w:pPr>
              <w:spacing w:before="40" w:after="120"/>
              <w:ind w:right="113"/>
            </w:pPr>
            <w:r>
              <w:br/>
            </w:r>
            <w:r>
              <w:br/>
            </w:r>
            <w:r w:rsidR="009B5D7C">
              <w:t>F</w:t>
            </w:r>
          </w:p>
        </w:tc>
        <w:tc>
          <w:tcPr>
            <w:tcW w:w="646" w:type="pct"/>
            <w:shd w:val="clear" w:color="auto" w:fill="auto"/>
          </w:tcPr>
          <w:p w14:paraId="4FD379F8" w14:textId="77777777" w:rsidR="009B5D7C" w:rsidRPr="000D3088" w:rsidRDefault="009B5D7C" w:rsidP="00063586">
            <w:pPr>
              <w:spacing w:before="40" w:after="120"/>
              <w:ind w:right="113"/>
            </w:pPr>
            <w:r>
              <w:t>25</w:t>
            </w:r>
          </w:p>
          <w:p w14:paraId="7EFAFD93" w14:textId="77777777" w:rsidR="009B5D7C" w:rsidRDefault="009B5D7C" w:rsidP="00063586">
            <w:pPr>
              <w:spacing w:before="40" w:after="120"/>
              <w:ind w:right="113"/>
            </w:pPr>
          </w:p>
          <w:p w14:paraId="7DDEF279" w14:textId="77777777" w:rsidR="009B5D7C" w:rsidRPr="000D3088" w:rsidRDefault="003D36D7" w:rsidP="00063586">
            <w:pPr>
              <w:spacing w:before="40" w:after="120"/>
              <w:ind w:right="113"/>
            </w:pPr>
            <w:r>
              <w:br/>
            </w:r>
            <w:r>
              <w:br/>
            </w:r>
            <w:r w:rsidR="009B5D7C">
              <w:t>23</w:t>
            </w:r>
          </w:p>
        </w:tc>
        <w:tc>
          <w:tcPr>
            <w:tcW w:w="1219" w:type="pct"/>
            <w:shd w:val="clear" w:color="auto" w:fill="auto"/>
          </w:tcPr>
          <w:p w14:paraId="6D0918BF" w14:textId="77777777" w:rsidR="009B5D7C" w:rsidRPr="000D3088" w:rsidRDefault="009B5D7C" w:rsidP="00063586">
            <w:pPr>
              <w:spacing w:before="40" w:after="120"/>
              <w:ind w:right="113"/>
            </w:pPr>
            <w:r>
              <w:t>Marié</w:t>
            </w:r>
          </w:p>
          <w:p w14:paraId="11073CEB" w14:textId="77777777" w:rsidR="009B5D7C" w:rsidRDefault="009B5D7C" w:rsidP="00063586">
            <w:pPr>
              <w:spacing w:before="40" w:after="120"/>
              <w:ind w:right="113"/>
            </w:pPr>
          </w:p>
          <w:p w14:paraId="5DB8BBA4" w14:textId="77777777" w:rsidR="009B5D7C" w:rsidRPr="000D3088" w:rsidRDefault="003D36D7" w:rsidP="00063586">
            <w:pPr>
              <w:spacing w:before="40" w:after="120"/>
              <w:ind w:right="113"/>
            </w:pPr>
            <w:r>
              <w:br/>
            </w:r>
            <w:r>
              <w:br/>
            </w:r>
            <w:r w:rsidR="009B5D7C">
              <w:t>Mariée</w:t>
            </w:r>
          </w:p>
        </w:tc>
        <w:tc>
          <w:tcPr>
            <w:tcW w:w="2010" w:type="pct"/>
            <w:shd w:val="clear" w:color="auto" w:fill="auto"/>
            <w:hideMark/>
          </w:tcPr>
          <w:p w14:paraId="13036C3B" w14:textId="77777777" w:rsidR="009B5D7C" w:rsidRPr="001923C5" w:rsidRDefault="009B5D7C" w:rsidP="00063586">
            <w:pPr>
              <w:spacing w:before="40" w:after="120"/>
              <w:ind w:right="113"/>
              <w:rPr>
                <w:lang w:val="fr-CM"/>
              </w:rPr>
            </w:pPr>
            <w:r>
              <w:t xml:space="preserve">i. Kiese Matota, </w:t>
            </w:r>
            <w:r w:rsidR="003D36D7">
              <w:br/>
            </w:r>
            <w:r>
              <w:t>âgé de 16 ans</w:t>
            </w:r>
          </w:p>
          <w:p w14:paraId="055BCB42" w14:textId="77777777" w:rsidR="009B5D7C" w:rsidRPr="001923C5" w:rsidRDefault="009B5D7C" w:rsidP="00063586">
            <w:pPr>
              <w:spacing w:before="40" w:after="120"/>
              <w:ind w:right="113"/>
              <w:rPr>
                <w:lang w:val="fr-CM"/>
              </w:rPr>
            </w:pPr>
            <w:r>
              <w:t xml:space="preserve">ii. Noela Matota, </w:t>
            </w:r>
            <w:r w:rsidR="003D36D7">
              <w:br/>
            </w:r>
            <w:r>
              <w:t>âgée de 5 ans</w:t>
            </w:r>
          </w:p>
          <w:p w14:paraId="2D9162D1" w14:textId="77777777" w:rsidR="009B5D7C" w:rsidRPr="001923C5" w:rsidRDefault="009B5D7C" w:rsidP="00063586">
            <w:pPr>
              <w:spacing w:before="40" w:after="120"/>
              <w:ind w:right="113"/>
              <w:rPr>
                <w:lang w:val="fr-CM"/>
              </w:rPr>
            </w:pPr>
            <w:r>
              <w:t xml:space="preserve">iii. Jérémie Matota, </w:t>
            </w:r>
            <w:r w:rsidR="003D36D7">
              <w:br/>
            </w:r>
            <w:r>
              <w:t>âgé de 3 ans</w:t>
            </w:r>
          </w:p>
        </w:tc>
      </w:tr>
      <w:tr w:rsidR="009B5D7C" w:rsidRPr="000D3088" w14:paraId="1FA7651B" w14:textId="77777777" w:rsidTr="00063586">
        <w:tc>
          <w:tcPr>
            <w:tcW w:w="533" w:type="pct"/>
            <w:shd w:val="clear" w:color="auto" w:fill="auto"/>
          </w:tcPr>
          <w:p w14:paraId="41B351E9" w14:textId="77777777" w:rsidR="009B5D7C" w:rsidRPr="001923C5" w:rsidRDefault="009B5D7C" w:rsidP="00063586">
            <w:pPr>
              <w:spacing w:before="40" w:after="120"/>
              <w:ind w:right="113"/>
              <w:rPr>
                <w:lang w:val="fr-CM"/>
              </w:rPr>
            </w:pPr>
          </w:p>
        </w:tc>
        <w:tc>
          <w:tcPr>
            <w:tcW w:w="592" w:type="pct"/>
            <w:shd w:val="clear" w:color="auto" w:fill="auto"/>
            <w:hideMark/>
          </w:tcPr>
          <w:p w14:paraId="175A3D53" w14:textId="77777777" w:rsidR="009B5D7C" w:rsidRPr="000D3088" w:rsidRDefault="009B5D7C" w:rsidP="00063586">
            <w:pPr>
              <w:spacing w:before="40" w:after="120"/>
              <w:ind w:right="113"/>
            </w:pPr>
            <w:r>
              <w:t>F</w:t>
            </w:r>
          </w:p>
        </w:tc>
        <w:tc>
          <w:tcPr>
            <w:tcW w:w="646" w:type="pct"/>
            <w:shd w:val="clear" w:color="auto" w:fill="auto"/>
            <w:hideMark/>
          </w:tcPr>
          <w:p w14:paraId="7BEF5F48" w14:textId="77777777" w:rsidR="009B5D7C" w:rsidRPr="000D3088" w:rsidRDefault="009B5D7C" w:rsidP="00063586">
            <w:pPr>
              <w:spacing w:before="40" w:after="120"/>
              <w:ind w:right="113"/>
            </w:pPr>
            <w:r>
              <w:t>17</w:t>
            </w:r>
          </w:p>
        </w:tc>
        <w:tc>
          <w:tcPr>
            <w:tcW w:w="1219" w:type="pct"/>
            <w:shd w:val="clear" w:color="auto" w:fill="auto"/>
            <w:hideMark/>
          </w:tcPr>
          <w:p w14:paraId="29274DF6" w14:textId="77777777" w:rsidR="009B5D7C" w:rsidRPr="000D3088" w:rsidRDefault="009B5D7C" w:rsidP="00063586">
            <w:pPr>
              <w:spacing w:before="40" w:after="120"/>
              <w:ind w:right="113"/>
            </w:pPr>
            <w:r>
              <w:t>Célibataire</w:t>
            </w:r>
          </w:p>
        </w:tc>
        <w:tc>
          <w:tcPr>
            <w:tcW w:w="2010" w:type="pct"/>
            <w:shd w:val="clear" w:color="auto" w:fill="auto"/>
            <w:hideMark/>
          </w:tcPr>
          <w:p w14:paraId="63E69322" w14:textId="77777777" w:rsidR="009B5D7C" w:rsidRPr="000D3088" w:rsidRDefault="009B5D7C" w:rsidP="00063586">
            <w:pPr>
              <w:spacing w:before="40" w:after="120"/>
              <w:ind w:right="113"/>
            </w:pPr>
            <w:r>
              <w:t>Néant</w:t>
            </w:r>
          </w:p>
        </w:tc>
      </w:tr>
      <w:tr w:rsidR="009B5D7C" w:rsidRPr="000D3088" w14:paraId="0FFAE698" w14:textId="77777777" w:rsidTr="00063586">
        <w:tc>
          <w:tcPr>
            <w:tcW w:w="533" w:type="pct"/>
            <w:shd w:val="clear" w:color="auto" w:fill="auto"/>
          </w:tcPr>
          <w:p w14:paraId="73DE89E8" w14:textId="77777777" w:rsidR="009B5D7C" w:rsidRPr="000D3088" w:rsidRDefault="009B5D7C" w:rsidP="00063586">
            <w:pPr>
              <w:spacing w:before="40" w:after="120"/>
              <w:ind w:right="113"/>
              <w:rPr>
                <w:lang w:val="en-US"/>
              </w:rPr>
            </w:pPr>
          </w:p>
        </w:tc>
        <w:tc>
          <w:tcPr>
            <w:tcW w:w="592" w:type="pct"/>
            <w:shd w:val="clear" w:color="auto" w:fill="auto"/>
            <w:hideMark/>
          </w:tcPr>
          <w:p w14:paraId="3B5D85F6" w14:textId="77777777" w:rsidR="009B5D7C" w:rsidRPr="000D3088" w:rsidRDefault="009B5D7C" w:rsidP="00063586">
            <w:pPr>
              <w:spacing w:before="40" w:after="120"/>
              <w:ind w:right="113"/>
            </w:pPr>
            <w:r>
              <w:t>M</w:t>
            </w:r>
          </w:p>
        </w:tc>
        <w:tc>
          <w:tcPr>
            <w:tcW w:w="646" w:type="pct"/>
            <w:shd w:val="clear" w:color="auto" w:fill="auto"/>
            <w:hideMark/>
          </w:tcPr>
          <w:p w14:paraId="0DE911CD" w14:textId="77777777" w:rsidR="009B5D7C" w:rsidRPr="000D3088" w:rsidRDefault="009B5D7C" w:rsidP="00063586">
            <w:pPr>
              <w:spacing w:before="40" w:after="120"/>
              <w:ind w:right="113"/>
            </w:pPr>
            <w:r>
              <w:t>20</w:t>
            </w:r>
          </w:p>
        </w:tc>
        <w:tc>
          <w:tcPr>
            <w:tcW w:w="1219" w:type="pct"/>
            <w:shd w:val="clear" w:color="auto" w:fill="auto"/>
            <w:hideMark/>
          </w:tcPr>
          <w:p w14:paraId="415C9A5F" w14:textId="77777777" w:rsidR="009B5D7C" w:rsidRPr="000D3088" w:rsidRDefault="009B5D7C" w:rsidP="00063586">
            <w:pPr>
              <w:spacing w:before="40" w:after="120"/>
              <w:ind w:right="113"/>
            </w:pPr>
            <w:r>
              <w:t>Célibataire</w:t>
            </w:r>
          </w:p>
        </w:tc>
        <w:tc>
          <w:tcPr>
            <w:tcW w:w="2010" w:type="pct"/>
            <w:shd w:val="clear" w:color="auto" w:fill="auto"/>
            <w:hideMark/>
          </w:tcPr>
          <w:p w14:paraId="189B117F" w14:textId="77777777" w:rsidR="009B5D7C" w:rsidRPr="000D3088" w:rsidRDefault="009B5D7C" w:rsidP="00063586">
            <w:pPr>
              <w:spacing w:before="40" w:after="120"/>
              <w:ind w:right="113"/>
            </w:pPr>
            <w:r>
              <w:t>Néant</w:t>
            </w:r>
          </w:p>
        </w:tc>
      </w:tr>
      <w:tr w:rsidR="009B5D7C" w:rsidRPr="000D3088" w14:paraId="12B40B69" w14:textId="77777777" w:rsidTr="00063586">
        <w:tc>
          <w:tcPr>
            <w:tcW w:w="533" w:type="pct"/>
            <w:shd w:val="clear" w:color="auto" w:fill="auto"/>
          </w:tcPr>
          <w:p w14:paraId="276D0433" w14:textId="77777777" w:rsidR="009B5D7C" w:rsidRPr="000D3088" w:rsidRDefault="009B5D7C" w:rsidP="00063586">
            <w:pPr>
              <w:spacing w:before="40" w:after="120"/>
              <w:ind w:right="113"/>
              <w:rPr>
                <w:lang w:val="en-US"/>
              </w:rPr>
            </w:pPr>
          </w:p>
        </w:tc>
        <w:tc>
          <w:tcPr>
            <w:tcW w:w="592" w:type="pct"/>
            <w:shd w:val="clear" w:color="auto" w:fill="auto"/>
            <w:hideMark/>
          </w:tcPr>
          <w:p w14:paraId="1C46EE19" w14:textId="77777777" w:rsidR="009B5D7C" w:rsidRPr="000D3088" w:rsidRDefault="009B5D7C" w:rsidP="00063586">
            <w:pPr>
              <w:spacing w:before="40" w:after="120"/>
              <w:ind w:right="113"/>
            </w:pPr>
            <w:r>
              <w:t>M</w:t>
            </w:r>
          </w:p>
        </w:tc>
        <w:tc>
          <w:tcPr>
            <w:tcW w:w="646" w:type="pct"/>
            <w:shd w:val="clear" w:color="auto" w:fill="auto"/>
            <w:hideMark/>
          </w:tcPr>
          <w:p w14:paraId="6828F931" w14:textId="77777777" w:rsidR="009B5D7C" w:rsidRPr="000D3088" w:rsidRDefault="009B5D7C" w:rsidP="00063586">
            <w:pPr>
              <w:spacing w:before="40" w:after="120"/>
              <w:ind w:right="113"/>
            </w:pPr>
            <w:r>
              <w:t>25</w:t>
            </w:r>
          </w:p>
        </w:tc>
        <w:tc>
          <w:tcPr>
            <w:tcW w:w="1219" w:type="pct"/>
            <w:shd w:val="clear" w:color="auto" w:fill="auto"/>
            <w:hideMark/>
          </w:tcPr>
          <w:p w14:paraId="06ECAAEA" w14:textId="77777777" w:rsidR="009B5D7C" w:rsidRPr="000D3088" w:rsidRDefault="009B5D7C" w:rsidP="00063586">
            <w:pPr>
              <w:spacing w:before="40" w:after="120"/>
              <w:ind w:right="113"/>
            </w:pPr>
            <w:r>
              <w:t>Marié</w:t>
            </w:r>
          </w:p>
        </w:tc>
        <w:tc>
          <w:tcPr>
            <w:tcW w:w="2010" w:type="pct"/>
            <w:shd w:val="clear" w:color="auto" w:fill="auto"/>
            <w:hideMark/>
          </w:tcPr>
          <w:p w14:paraId="40658BE1" w14:textId="77777777" w:rsidR="009B5D7C" w:rsidRPr="000D3088" w:rsidRDefault="009B5D7C" w:rsidP="00063586">
            <w:pPr>
              <w:spacing w:before="40" w:after="120"/>
              <w:ind w:right="113"/>
            </w:pPr>
            <w:r>
              <w:t>Néant</w:t>
            </w:r>
          </w:p>
        </w:tc>
      </w:tr>
      <w:tr w:rsidR="009B5D7C" w:rsidRPr="000D3088" w14:paraId="1B7385EF" w14:textId="77777777" w:rsidTr="00063586">
        <w:tc>
          <w:tcPr>
            <w:tcW w:w="533" w:type="pct"/>
            <w:shd w:val="clear" w:color="auto" w:fill="auto"/>
          </w:tcPr>
          <w:p w14:paraId="2026785D" w14:textId="77777777" w:rsidR="009B5D7C" w:rsidRPr="000D3088" w:rsidRDefault="009B5D7C" w:rsidP="00063586">
            <w:pPr>
              <w:spacing w:before="40" w:after="120"/>
              <w:ind w:right="113"/>
              <w:rPr>
                <w:lang w:val="en-US"/>
              </w:rPr>
            </w:pPr>
          </w:p>
        </w:tc>
        <w:tc>
          <w:tcPr>
            <w:tcW w:w="592" w:type="pct"/>
            <w:shd w:val="clear" w:color="auto" w:fill="auto"/>
            <w:hideMark/>
          </w:tcPr>
          <w:p w14:paraId="7EE44A9E" w14:textId="77777777" w:rsidR="009B5D7C" w:rsidRPr="000D3088" w:rsidRDefault="009B5D7C" w:rsidP="00063586">
            <w:pPr>
              <w:spacing w:before="40" w:after="120"/>
              <w:ind w:right="113"/>
            </w:pPr>
            <w:r>
              <w:t>F</w:t>
            </w:r>
          </w:p>
        </w:tc>
        <w:tc>
          <w:tcPr>
            <w:tcW w:w="646" w:type="pct"/>
            <w:shd w:val="clear" w:color="auto" w:fill="auto"/>
            <w:hideMark/>
          </w:tcPr>
          <w:p w14:paraId="170F9081" w14:textId="77777777" w:rsidR="009B5D7C" w:rsidRPr="000D3088" w:rsidRDefault="009B5D7C" w:rsidP="00063586">
            <w:pPr>
              <w:spacing w:before="40" w:after="120"/>
              <w:ind w:right="113"/>
            </w:pPr>
            <w:r>
              <w:t>22</w:t>
            </w:r>
          </w:p>
        </w:tc>
        <w:tc>
          <w:tcPr>
            <w:tcW w:w="1219" w:type="pct"/>
            <w:shd w:val="clear" w:color="auto" w:fill="auto"/>
            <w:hideMark/>
          </w:tcPr>
          <w:p w14:paraId="4B275724" w14:textId="77777777" w:rsidR="009B5D7C" w:rsidRPr="000D3088" w:rsidRDefault="009B5D7C" w:rsidP="00063586">
            <w:pPr>
              <w:spacing w:before="40" w:after="120"/>
              <w:ind w:right="113"/>
            </w:pPr>
            <w:r>
              <w:t>Mariée</w:t>
            </w:r>
          </w:p>
        </w:tc>
        <w:tc>
          <w:tcPr>
            <w:tcW w:w="2010" w:type="pct"/>
            <w:shd w:val="clear" w:color="auto" w:fill="auto"/>
            <w:hideMark/>
          </w:tcPr>
          <w:p w14:paraId="3F46D559" w14:textId="77777777" w:rsidR="009B5D7C" w:rsidRPr="000D3088" w:rsidRDefault="009B5D7C" w:rsidP="00063586">
            <w:pPr>
              <w:spacing w:before="40" w:after="120"/>
              <w:ind w:right="113"/>
            </w:pPr>
            <w:r>
              <w:t>Néant</w:t>
            </w:r>
          </w:p>
        </w:tc>
      </w:tr>
      <w:tr w:rsidR="009B5D7C" w:rsidRPr="001923C5" w14:paraId="1DC63E40" w14:textId="77777777" w:rsidTr="00063586">
        <w:tc>
          <w:tcPr>
            <w:tcW w:w="533" w:type="pct"/>
            <w:shd w:val="clear" w:color="auto" w:fill="auto"/>
          </w:tcPr>
          <w:p w14:paraId="39E5EA0E" w14:textId="77777777" w:rsidR="009B5D7C" w:rsidRPr="000D3088" w:rsidRDefault="009B5D7C" w:rsidP="00063586">
            <w:pPr>
              <w:spacing w:before="40" w:after="120"/>
              <w:ind w:right="113"/>
              <w:rPr>
                <w:lang w:val="en-US"/>
              </w:rPr>
            </w:pPr>
          </w:p>
        </w:tc>
        <w:tc>
          <w:tcPr>
            <w:tcW w:w="592" w:type="pct"/>
            <w:shd w:val="clear" w:color="auto" w:fill="auto"/>
            <w:hideMark/>
          </w:tcPr>
          <w:p w14:paraId="4450F8D2" w14:textId="77777777" w:rsidR="009B5D7C" w:rsidRPr="000D3088" w:rsidRDefault="009B5D7C" w:rsidP="00063586">
            <w:pPr>
              <w:spacing w:before="40" w:after="120"/>
              <w:ind w:right="113"/>
            </w:pPr>
            <w:r>
              <w:t>M</w:t>
            </w:r>
          </w:p>
        </w:tc>
        <w:tc>
          <w:tcPr>
            <w:tcW w:w="646" w:type="pct"/>
            <w:shd w:val="clear" w:color="auto" w:fill="auto"/>
            <w:hideMark/>
          </w:tcPr>
          <w:p w14:paraId="7166730B" w14:textId="77777777" w:rsidR="009B5D7C" w:rsidRPr="006545D1" w:rsidRDefault="009B5D7C" w:rsidP="00063586">
            <w:pPr>
              <w:spacing w:before="40" w:after="120"/>
              <w:ind w:right="113"/>
            </w:pPr>
            <w:r w:rsidRPr="006545D1">
              <w:t>37</w:t>
            </w:r>
          </w:p>
        </w:tc>
        <w:tc>
          <w:tcPr>
            <w:tcW w:w="1219" w:type="pct"/>
            <w:shd w:val="clear" w:color="auto" w:fill="auto"/>
            <w:hideMark/>
          </w:tcPr>
          <w:p w14:paraId="02585646" w14:textId="77777777" w:rsidR="009B5D7C" w:rsidRPr="000D3088" w:rsidRDefault="009B5D7C" w:rsidP="00063586">
            <w:pPr>
              <w:spacing w:before="40" w:after="120"/>
              <w:ind w:right="113"/>
            </w:pPr>
            <w:r>
              <w:t>Marié</w:t>
            </w:r>
          </w:p>
        </w:tc>
        <w:tc>
          <w:tcPr>
            <w:tcW w:w="2010" w:type="pct"/>
            <w:shd w:val="clear" w:color="auto" w:fill="auto"/>
            <w:hideMark/>
          </w:tcPr>
          <w:p w14:paraId="11F276DA" w14:textId="77777777" w:rsidR="009B5D7C" w:rsidRPr="001923C5" w:rsidRDefault="009B5D7C" w:rsidP="00063586">
            <w:pPr>
              <w:spacing w:before="40" w:after="120"/>
              <w:ind w:right="113"/>
              <w:rPr>
                <w:lang w:val="fr-CM"/>
              </w:rPr>
            </w:pPr>
            <w:r>
              <w:t xml:space="preserve">Ndelo Manganza Huguette, </w:t>
            </w:r>
            <w:r w:rsidR="003D36D7">
              <w:br/>
            </w:r>
            <w:r>
              <w:t>nièce âgée de 15 ans</w:t>
            </w:r>
          </w:p>
        </w:tc>
      </w:tr>
      <w:tr w:rsidR="009B5D7C" w:rsidRPr="001923C5" w14:paraId="262CB491" w14:textId="77777777" w:rsidTr="00063586">
        <w:tc>
          <w:tcPr>
            <w:tcW w:w="533" w:type="pct"/>
            <w:shd w:val="clear" w:color="auto" w:fill="auto"/>
          </w:tcPr>
          <w:p w14:paraId="594ED871" w14:textId="77777777" w:rsidR="009B5D7C" w:rsidRPr="001923C5" w:rsidRDefault="009B5D7C" w:rsidP="00063586">
            <w:pPr>
              <w:spacing w:before="40" w:after="120"/>
              <w:ind w:right="113"/>
              <w:rPr>
                <w:lang w:val="fr-CM"/>
              </w:rPr>
            </w:pPr>
          </w:p>
        </w:tc>
        <w:tc>
          <w:tcPr>
            <w:tcW w:w="592" w:type="pct"/>
            <w:shd w:val="clear" w:color="auto" w:fill="auto"/>
            <w:hideMark/>
          </w:tcPr>
          <w:p w14:paraId="40D253EC" w14:textId="77777777" w:rsidR="009B5D7C" w:rsidRPr="000D3088" w:rsidRDefault="009B5D7C" w:rsidP="00063586">
            <w:pPr>
              <w:spacing w:before="40" w:after="120"/>
              <w:ind w:right="113"/>
            </w:pPr>
            <w:r>
              <w:t>F</w:t>
            </w:r>
          </w:p>
        </w:tc>
        <w:tc>
          <w:tcPr>
            <w:tcW w:w="646" w:type="pct"/>
            <w:shd w:val="clear" w:color="auto" w:fill="auto"/>
            <w:hideMark/>
          </w:tcPr>
          <w:p w14:paraId="5FEA5BA6" w14:textId="77777777" w:rsidR="009B5D7C" w:rsidRPr="000D3088" w:rsidRDefault="009B5D7C" w:rsidP="00063586">
            <w:pPr>
              <w:spacing w:before="40" w:after="120"/>
              <w:ind w:right="113"/>
            </w:pPr>
            <w:r>
              <w:t>33</w:t>
            </w:r>
          </w:p>
        </w:tc>
        <w:tc>
          <w:tcPr>
            <w:tcW w:w="1219" w:type="pct"/>
            <w:shd w:val="clear" w:color="auto" w:fill="auto"/>
            <w:hideMark/>
          </w:tcPr>
          <w:p w14:paraId="3CCAE41E" w14:textId="77777777" w:rsidR="009B5D7C" w:rsidRPr="000D3088" w:rsidRDefault="009B5D7C" w:rsidP="00063586">
            <w:pPr>
              <w:spacing w:before="40" w:after="120"/>
              <w:ind w:right="113"/>
            </w:pPr>
            <w:r>
              <w:t>Mariée</w:t>
            </w:r>
          </w:p>
        </w:tc>
        <w:tc>
          <w:tcPr>
            <w:tcW w:w="2010" w:type="pct"/>
            <w:shd w:val="clear" w:color="auto" w:fill="auto"/>
            <w:hideMark/>
          </w:tcPr>
          <w:p w14:paraId="4E9E338E" w14:textId="77777777" w:rsidR="009B5D7C" w:rsidRPr="001923C5" w:rsidRDefault="009B5D7C" w:rsidP="00063586">
            <w:pPr>
              <w:spacing w:before="40" w:after="120"/>
              <w:ind w:right="113"/>
              <w:rPr>
                <w:lang w:val="fr-CM"/>
              </w:rPr>
            </w:pPr>
            <w:r>
              <w:t xml:space="preserve">Canthiana Ndelo, </w:t>
            </w:r>
            <w:r w:rsidR="003D36D7">
              <w:br/>
            </w:r>
            <w:r>
              <w:t>fille âgée de 3 ans</w:t>
            </w:r>
          </w:p>
        </w:tc>
      </w:tr>
      <w:tr w:rsidR="009B5D7C" w:rsidRPr="001923C5" w14:paraId="5D4858BA" w14:textId="77777777" w:rsidTr="00063586">
        <w:tc>
          <w:tcPr>
            <w:tcW w:w="533" w:type="pct"/>
            <w:shd w:val="clear" w:color="auto" w:fill="auto"/>
          </w:tcPr>
          <w:p w14:paraId="1C17DA52" w14:textId="77777777" w:rsidR="009B5D7C" w:rsidRPr="001923C5" w:rsidRDefault="009B5D7C" w:rsidP="00063586">
            <w:pPr>
              <w:spacing w:before="40" w:after="120"/>
              <w:ind w:right="113"/>
              <w:rPr>
                <w:lang w:val="fr-CM"/>
              </w:rPr>
            </w:pPr>
          </w:p>
        </w:tc>
        <w:tc>
          <w:tcPr>
            <w:tcW w:w="592" w:type="pct"/>
            <w:shd w:val="clear" w:color="auto" w:fill="auto"/>
            <w:hideMark/>
          </w:tcPr>
          <w:p w14:paraId="5A1F45BE" w14:textId="77777777" w:rsidR="009B5D7C" w:rsidRPr="000D3088" w:rsidRDefault="009B5D7C" w:rsidP="00063586">
            <w:pPr>
              <w:spacing w:before="40" w:after="120"/>
              <w:ind w:right="113"/>
            </w:pPr>
            <w:r>
              <w:t xml:space="preserve">M </w:t>
            </w:r>
          </w:p>
        </w:tc>
        <w:tc>
          <w:tcPr>
            <w:tcW w:w="646" w:type="pct"/>
            <w:shd w:val="clear" w:color="auto" w:fill="auto"/>
            <w:hideMark/>
          </w:tcPr>
          <w:p w14:paraId="7CC36E93" w14:textId="77777777" w:rsidR="009B5D7C" w:rsidRPr="000D3088" w:rsidRDefault="009B5D7C" w:rsidP="00063586">
            <w:pPr>
              <w:spacing w:before="40" w:after="120"/>
              <w:ind w:right="113"/>
            </w:pPr>
            <w:r>
              <w:t>23</w:t>
            </w:r>
          </w:p>
        </w:tc>
        <w:tc>
          <w:tcPr>
            <w:tcW w:w="1219" w:type="pct"/>
            <w:shd w:val="clear" w:color="auto" w:fill="auto"/>
            <w:hideMark/>
          </w:tcPr>
          <w:p w14:paraId="7075F476" w14:textId="77777777" w:rsidR="009B5D7C" w:rsidRPr="000D3088" w:rsidRDefault="009B5D7C" w:rsidP="00063586">
            <w:pPr>
              <w:spacing w:before="40" w:after="120"/>
              <w:ind w:right="113"/>
            </w:pPr>
            <w:r>
              <w:t xml:space="preserve">Célibataire </w:t>
            </w:r>
          </w:p>
        </w:tc>
        <w:tc>
          <w:tcPr>
            <w:tcW w:w="2010" w:type="pct"/>
            <w:shd w:val="clear" w:color="auto" w:fill="auto"/>
            <w:hideMark/>
          </w:tcPr>
          <w:p w14:paraId="783044D4" w14:textId="77777777" w:rsidR="009B5D7C" w:rsidRPr="001923C5" w:rsidRDefault="009B5D7C" w:rsidP="00063586">
            <w:pPr>
              <w:spacing w:before="40" w:after="120"/>
              <w:ind w:right="113"/>
              <w:rPr>
                <w:lang w:val="fr-CM"/>
              </w:rPr>
            </w:pPr>
            <w:r>
              <w:t>Murhambo Claude Languisept, frère âgé de 16 ans</w:t>
            </w:r>
          </w:p>
          <w:p w14:paraId="6ECD83DB" w14:textId="77777777" w:rsidR="009B5D7C" w:rsidRPr="001923C5" w:rsidRDefault="009B5D7C" w:rsidP="00063586">
            <w:pPr>
              <w:spacing w:before="40" w:after="120"/>
              <w:ind w:right="113"/>
              <w:rPr>
                <w:lang w:val="fr-CM"/>
              </w:rPr>
            </w:pPr>
            <w:r>
              <w:t xml:space="preserve">Kelly Chikwanine, </w:t>
            </w:r>
            <w:r w:rsidR="003D36D7">
              <w:br/>
            </w:r>
            <w:r>
              <w:t>sœur âgée de 14 ans</w:t>
            </w:r>
          </w:p>
        </w:tc>
      </w:tr>
      <w:tr w:rsidR="009B5D7C" w:rsidRPr="000D3088" w14:paraId="53605524" w14:textId="77777777" w:rsidTr="00063586">
        <w:tc>
          <w:tcPr>
            <w:tcW w:w="533" w:type="pct"/>
            <w:shd w:val="clear" w:color="auto" w:fill="auto"/>
          </w:tcPr>
          <w:p w14:paraId="3B80AE43" w14:textId="77777777" w:rsidR="009B5D7C" w:rsidRPr="001923C5" w:rsidRDefault="009B5D7C" w:rsidP="00063586">
            <w:pPr>
              <w:spacing w:before="40" w:after="120"/>
              <w:ind w:right="113"/>
              <w:rPr>
                <w:lang w:val="fr-CM"/>
              </w:rPr>
            </w:pPr>
          </w:p>
        </w:tc>
        <w:tc>
          <w:tcPr>
            <w:tcW w:w="592" w:type="pct"/>
            <w:shd w:val="clear" w:color="auto" w:fill="auto"/>
            <w:hideMark/>
          </w:tcPr>
          <w:p w14:paraId="52AA203F" w14:textId="77777777" w:rsidR="009B5D7C" w:rsidRPr="000D3088" w:rsidRDefault="009B5D7C" w:rsidP="00063586">
            <w:pPr>
              <w:spacing w:before="40" w:after="120"/>
              <w:ind w:right="113"/>
            </w:pPr>
            <w:r>
              <w:t>M</w:t>
            </w:r>
          </w:p>
        </w:tc>
        <w:tc>
          <w:tcPr>
            <w:tcW w:w="646" w:type="pct"/>
            <w:shd w:val="clear" w:color="auto" w:fill="auto"/>
            <w:hideMark/>
          </w:tcPr>
          <w:p w14:paraId="63A3FDE8" w14:textId="77777777" w:rsidR="009B5D7C" w:rsidRPr="000D3088" w:rsidRDefault="009B5D7C" w:rsidP="00063586">
            <w:pPr>
              <w:spacing w:before="40" w:after="120"/>
              <w:ind w:right="113"/>
            </w:pPr>
            <w:r>
              <w:t>16</w:t>
            </w:r>
          </w:p>
        </w:tc>
        <w:tc>
          <w:tcPr>
            <w:tcW w:w="1219" w:type="pct"/>
            <w:shd w:val="clear" w:color="auto" w:fill="auto"/>
            <w:hideMark/>
          </w:tcPr>
          <w:p w14:paraId="25509223" w14:textId="77777777" w:rsidR="009B5D7C" w:rsidRPr="000D3088" w:rsidRDefault="009B5D7C" w:rsidP="00063586">
            <w:pPr>
              <w:spacing w:before="40" w:after="120"/>
              <w:ind w:right="113"/>
            </w:pPr>
            <w:r>
              <w:t>Célibataire</w:t>
            </w:r>
          </w:p>
        </w:tc>
        <w:tc>
          <w:tcPr>
            <w:tcW w:w="2010" w:type="pct"/>
            <w:shd w:val="clear" w:color="auto" w:fill="auto"/>
            <w:hideMark/>
          </w:tcPr>
          <w:p w14:paraId="1F030EED" w14:textId="77777777" w:rsidR="009B5D7C" w:rsidRPr="000D3088" w:rsidRDefault="009B5D7C" w:rsidP="00063586">
            <w:pPr>
              <w:spacing w:before="40" w:after="120"/>
              <w:ind w:right="113"/>
            </w:pPr>
            <w:r>
              <w:t>Néant</w:t>
            </w:r>
          </w:p>
        </w:tc>
      </w:tr>
      <w:tr w:rsidR="009B5D7C" w:rsidRPr="000D3088" w14:paraId="0FD0DB34" w14:textId="77777777" w:rsidTr="00063586">
        <w:tc>
          <w:tcPr>
            <w:tcW w:w="533" w:type="pct"/>
            <w:shd w:val="clear" w:color="auto" w:fill="auto"/>
          </w:tcPr>
          <w:p w14:paraId="31AF2503" w14:textId="77777777" w:rsidR="009B5D7C" w:rsidRPr="000D3088" w:rsidRDefault="009B5D7C" w:rsidP="00063586">
            <w:pPr>
              <w:spacing w:before="40" w:after="120"/>
              <w:ind w:right="113"/>
              <w:rPr>
                <w:lang w:val="en-US"/>
              </w:rPr>
            </w:pPr>
          </w:p>
        </w:tc>
        <w:tc>
          <w:tcPr>
            <w:tcW w:w="592" w:type="pct"/>
            <w:shd w:val="clear" w:color="auto" w:fill="auto"/>
            <w:hideMark/>
          </w:tcPr>
          <w:p w14:paraId="272BC340" w14:textId="77777777" w:rsidR="009B5D7C" w:rsidRPr="000D3088" w:rsidRDefault="009B5D7C" w:rsidP="00063586">
            <w:pPr>
              <w:spacing w:before="40" w:after="120"/>
              <w:ind w:right="113"/>
            </w:pPr>
            <w:r>
              <w:t>F</w:t>
            </w:r>
          </w:p>
        </w:tc>
        <w:tc>
          <w:tcPr>
            <w:tcW w:w="646" w:type="pct"/>
            <w:shd w:val="clear" w:color="auto" w:fill="auto"/>
            <w:hideMark/>
          </w:tcPr>
          <w:p w14:paraId="54EE3BF3" w14:textId="77777777" w:rsidR="009B5D7C" w:rsidRPr="000D3088" w:rsidRDefault="009B5D7C" w:rsidP="00063586">
            <w:pPr>
              <w:spacing w:before="40" w:after="120"/>
              <w:ind w:right="113"/>
            </w:pPr>
            <w:r>
              <w:t>14</w:t>
            </w:r>
          </w:p>
        </w:tc>
        <w:tc>
          <w:tcPr>
            <w:tcW w:w="1219" w:type="pct"/>
            <w:shd w:val="clear" w:color="auto" w:fill="auto"/>
            <w:hideMark/>
          </w:tcPr>
          <w:p w14:paraId="527EC0FA" w14:textId="77777777" w:rsidR="009B5D7C" w:rsidRPr="000D3088" w:rsidRDefault="009B5D7C" w:rsidP="00063586">
            <w:pPr>
              <w:spacing w:before="40" w:after="120"/>
              <w:ind w:right="113"/>
            </w:pPr>
            <w:r>
              <w:t>Célibataire</w:t>
            </w:r>
          </w:p>
        </w:tc>
        <w:tc>
          <w:tcPr>
            <w:tcW w:w="2010" w:type="pct"/>
            <w:shd w:val="clear" w:color="auto" w:fill="auto"/>
            <w:hideMark/>
          </w:tcPr>
          <w:p w14:paraId="63BE1FA5" w14:textId="77777777" w:rsidR="009B5D7C" w:rsidRPr="000D3088" w:rsidRDefault="009B5D7C" w:rsidP="00063586">
            <w:pPr>
              <w:spacing w:before="40" w:after="120"/>
              <w:ind w:right="113"/>
            </w:pPr>
            <w:r>
              <w:t>Néant</w:t>
            </w:r>
          </w:p>
        </w:tc>
      </w:tr>
      <w:tr w:rsidR="009B5D7C" w:rsidRPr="001923C5" w14:paraId="3B2576F9" w14:textId="77777777" w:rsidTr="00063586">
        <w:tc>
          <w:tcPr>
            <w:tcW w:w="533" w:type="pct"/>
            <w:shd w:val="clear" w:color="auto" w:fill="auto"/>
          </w:tcPr>
          <w:p w14:paraId="5A7620B2" w14:textId="77777777" w:rsidR="009B5D7C" w:rsidRPr="000D3088" w:rsidRDefault="009B5D7C" w:rsidP="00063586">
            <w:pPr>
              <w:spacing w:before="40" w:after="120"/>
              <w:ind w:right="113"/>
              <w:rPr>
                <w:lang w:val="en-US"/>
              </w:rPr>
            </w:pPr>
          </w:p>
        </w:tc>
        <w:tc>
          <w:tcPr>
            <w:tcW w:w="592" w:type="pct"/>
            <w:shd w:val="clear" w:color="auto" w:fill="auto"/>
            <w:hideMark/>
          </w:tcPr>
          <w:p w14:paraId="00D13F75" w14:textId="77777777" w:rsidR="009B5D7C" w:rsidRPr="000D3088" w:rsidRDefault="009B5D7C" w:rsidP="00063586">
            <w:pPr>
              <w:spacing w:before="40" w:after="120"/>
              <w:ind w:right="113"/>
            </w:pPr>
            <w:r>
              <w:t>F</w:t>
            </w:r>
          </w:p>
        </w:tc>
        <w:tc>
          <w:tcPr>
            <w:tcW w:w="646" w:type="pct"/>
            <w:shd w:val="clear" w:color="auto" w:fill="auto"/>
            <w:hideMark/>
          </w:tcPr>
          <w:p w14:paraId="767C2977" w14:textId="77777777" w:rsidR="009B5D7C" w:rsidRPr="000D3088" w:rsidRDefault="009B5D7C" w:rsidP="00063586">
            <w:pPr>
              <w:spacing w:before="40" w:after="120"/>
              <w:ind w:right="113"/>
            </w:pPr>
            <w:r>
              <w:t>20</w:t>
            </w:r>
          </w:p>
        </w:tc>
        <w:tc>
          <w:tcPr>
            <w:tcW w:w="1219" w:type="pct"/>
            <w:shd w:val="clear" w:color="auto" w:fill="auto"/>
            <w:hideMark/>
          </w:tcPr>
          <w:p w14:paraId="144FC2C1" w14:textId="77777777" w:rsidR="009B5D7C" w:rsidRPr="000D3088" w:rsidRDefault="009B5D7C" w:rsidP="00063586">
            <w:pPr>
              <w:spacing w:before="40" w:after="120"/>
              <w:ind w:right="113"/>
            </w:pPr>
            <w:r>
              <w:t>Célibataire</w:t>
            </w:r>
          </w:p>
        </w:tc>
        <w:tc>
          <w:tcPr>
            <w:tcW w:w="2010" w:type="pct"/>
            <w:shd w:val="clear" w:color="auto" w:fill="auto"/>
            <w:hideMark/>
          </w:tcPr>
          <w:p w14:paraId="52EF232E" w14:textId="77777777" w:rsidR="009B5D7C" w:rsidRPr="001923C5" w:rsidRDefault="009B5D7C" w:rsidP="00063586">
            <w:pPr>
              <w:spacing w:before="40" w:after="120"/>
              <w:ind w:right="113"/>
              <w:rPr>
                <w:lang w:val="fr-CM"/>
              </w:rPr>
            </w:pPr>
            <w:r>
              <w:t xml:space="preserve">Lucie Bozoko, </w:t>
            </w:r>
            <w:r w:rsidR="003D36D7">
              <w:br/>
            </w:r>
            <w:r>
              <w:t>sœur cadette âgée de 13 ans</w:t>
            </w:r>
          </w:p>
        </w:tc>
      </w:tr>
      <w:tr w:rsidR="009B5D7C" w:rsidRPr="000D3088" w14:paraId="72CF15B0" w14:textId="77777777" w:rsidTr="00063586">
        <w:tc>
          <w:tcPr>
            <w:tcW w:w="533" w:type="pct"/>
            <w:shd w:val="clear" w:color="auto" w:fill="auto"/>
          </w:tcPr>
          <w:p w14:paraId="27521170" w14:textId="77777777" w:rsidR="009B5D7C" w:rsidRPr="001923C5" w:rsidRDefault="009B5D7C" w:rsidP="00063586">
            <w:pPr>
              <w:spacing w:before="40" w:after="120"/>
              <w:ind w:right="113"/>
              <w:rPr>
                <w:lang w:val="fr-CM"/>
              </w:rPr>
            </w:pPr>
          </w:p>
        </w:tc>
        <w:tc>
          <w:tcPr>
            <w:tcW w:w="592" w:type="pct"/>
            <w:shd w:val="clear" w:color="auto" w:fill="auto"/>
            <w:hideMark/>
          </w:tcPr>
          <w:p w14:paraId="1273CD82" w14:textId="77777777" w:rsidR="009B5D7C" w:rsidRPr="000D3088" w:rsidRDefault="009B5D7C" w:rsidP="00063586">
            <w:pPr>
              <w:spacing w:before="40" w:after="120"/>
              <w:ind w:right="113"/>
            </w:pPr>
            <w:r>
              <w:t>M</w:t>
            </w:r>
          </w:p>
        </w:tc>
        <w:tc>
          <w:tcPr>
            <w:tcW w:w="646" w:type="pct"/>
            <w:shd w:val="clear" w:color="auto" w:fill="auto"/>
            <w:hideMark/>
          </w:tcPr>
          <w:p w14:paraId="7F9FA334" w14:textId="77777777" w:rsidR="009B5D7C" w:rsidRPr="000D3088" w:rsidRDefault="009B5D7C" w:rsidP="00063586">
            <w:pPr>
              <w:spacing w:before="40" w:after="120"/>
              <w:ind w:right="113"/>
            </w:pPr>
            <w:r>
              <w:t>16</w:t>
            </w:r>
          </w:p>
        </w:tc>
        <w:tc>
          <w:tcPr>
            <w:tcW w:w="1219" w:type="pct"/>
            <w:shd w:val="clear" w:color="auto" w:fill="auto"/>
            <w:hideMark/>
          </w:tcPr>
          <w:p w14:paraId="2A44FDD3" w14:textId="77777777" w:rsidR="009B5D7C" w:rsidRPr="000D3088" w:rsidRDefault="009B5D7C" w:rsidP="00063586">
            <w:pPr>
              <w:spacing w:before="40" w:after="120"/>
              <w:ind w:right="113"/>
            </w:pPr>
            <w:r>
              <w:t>Célibataire</w:t>
            </w:r>
          </w:p>
        </w:tc>
        <w:tc>
          <w:tcPr>
            <w:tcW w:w="2010" w:type="pct"/>
            <w:shd w:val="clear" w:color="auto" w:fill="auto"/>
            <w:hideMark/>
          </w:tcPr>
          <w:p w14:paraId="33CA4BEA" w14:textId="77777777" w:rsidR="009B5D7C" w:rsidRPr="000D3088" w:rsidRDefault="009B5D7C" w:rsidP="00063586">
            <w:pPr>
              <w:spacing w:before="40" w:after="120"/>
              <w:ind w:right="113"/>
            </w:pPr>
            <w:r>
              <w:t>Néant</w:t>
            </w:r>
          </w:p>
        </w:tc>
      </w:tr>
      <w:tr w:rsidR="009B5D7C" w:rsidRPr="001923C5" w14:paraId="170FA4B0" w14:textId="77777777" w:rsidTr="00063586">
        <w:tc>
          <w:tcPr>
            <w:tcW w:w="533" w:type="pct"/>
            <w:shd w:val="clear" w:color="auto" w:fill="auto"/>
          </w:tcPr>
          <w:p w14:paraId="0D7FFE4C" w14:textId="77777777" w:rsidR="009B5D7C" w:rsidRPr="000D3088" w:rsidRDefault="009B5D7C" w:rsidP="00063586">
            <w:pPr>
              <w:spacing w:before="40" w:after="120"/>
              <w:ind w:right="113"/>
              <w:rPr>
                <w:lang w:val="en-US"/>
              </w:rPr>
            </w:pPr>
          </w:p>
        </w:tc>
        <w:tc>
          <w:tcPr>
            <w:tcW w:w="592" w:type="pct"/>
            <w:shd w:val="clear" w:color="auto" w:fill="auto"/>
            <w:hideMark/>
          </w:tcPr>
          <w:p w14:paraId="024B58BE" w14:textId="77777777" w:rsidR="009B5D7C" w:rsidRPr="000D3088" w:rsidRDefault="009B5D7C" w:rsidP="00063586">
            <w:pPr>
              <w:spacing w:before="40" w:after="120"/>
              <w:ind w:right="113"/>
            </w:pPr>
            <w:r>
              <w:t>M</w:t>
            </w:r>
          </w:p>
        </w:tc>
        <w:tc>
          <w:tcPr>
            <w:tcW w:w="646" w:type="pct"/>
            <w:shd w:val="clear" w:color="auto" w:fill="auto"/>
            <w:hideMark/>
          </w:tcPr>
          <w:p w14:paraId="1F982E2B" w14:textId="77777777" w:rsidR="009B5D7C" w:rsidRPr="000D3088" w:rsidRDefault="009B5D7C" w:rsidP="00063586">
            <w:pPr>
              <w:spacing w:before="40" w:after="120"/>
              <w:ind w:right="113"/>
            </w:pPr>
            <w:r>
              <w:t>27</w:t>
            </w:r>
          </w:p>
        </w:tc>
        <w:tc>
          <w:tcPr>
            <w:tcW w:w="1219" w:type="pct"/>
            <w:shd w:val="clear" w:color="auto" w:fill="auto"/>
            <w:hideMark/>
          </w:tcPr>
          <w:p w14:paraId="2C2FE37E" w14:textId="77777777" w:rsidR="009B5D7C" w:rsidRPr="000D3088" w:rsidRDefault="009B5D7C" w:rsidP="00063586">
            <w:pPr>
              <w:spacing w:before="40" w:after="120"/>
              <w:ind w:right="113"/>
            </w:pPr>
            <w:r>
              <w:t>Marié</w:t>
            </w:r>
          </w:p>
        </w:tc>
        <w:tc>
          <w:tcPr>
            <w:tcW w:w="2010" w:type="pct"/>
            <w:shd w:val="clear" w:color="auto" w:fill="auto"/>
            <w:hideMark/>
          </w:tcPr>
          <w:p w14:paraId="44372846" w14:textId="77777777" w:rsidR="009B5D7C" w:rsidRPr="001923C5" w:rsidRDefault="009B5D7C" w:rsidP="00063586">
            <w:pPr>
              <w:spacing w:before="40" w:after="120"/>
              <w:ind w:right="113"/>
              <w:rPr>
                <w:lang w:val="fr-CM"/>
              </w:rPr>
            </w:pPr>
            <w:r>
              <w:t xml:space="preserve">Uwaevu Céline, </w:t>
            </w:r>
            <w:r w:rsidR="00217858">
              <w:br/>
            </w:r>
            <w:r>
              <w:t>fille âgée de 19 ans</w:t>
            </w:r>
          </w:p>
          <w:p w14:paraId="1310D48F" w14:textId="77777777" w:rsidR="009B5D7C" w:rsidRPr="001923C5" w:rsidRDefault="009B5D7C" w:rsidP="00063586">
            <w:pPr>
              <w:spacing w:before="40" w:after="120"/>
              <w:ind w:right="113"/>
              <w:rPr>
                <w:lang w:val="fr-CM"/>
              </w:rPr>
            </w:pPr>
            <w:r>
              <w:t xml:space="preserve">Umugwanzenaa Nadia, </w:t>
            </w:r>
            <w:r w:rsidR="00217858">
              <w:br/>
            </w:r>
            <w:r>
              <w:t>fille âgée de 17 ans</w:t>
            </w:r>
          </w:p>
          <w:p w14:paraId="07B71E3C" w14:textId="77777777" w:rsidR="009B5D7C" w:rsidRPr="001923C5" w:rsidRDefault="009B5D7C" w:rsidP="00063586">
            <w:pPr>
              <w:spacing w:before="40" w:after="120"/>
              <w:ind w:right="113"/>
              <w:rPr>
                <w:lang w:val="fr-CM"/>
              </w:rPr>
            </w:pPr>
            <w:r>
              <w:t xml:space="preserve">Umugwanzeneza Ovinne, </w:t>
            </w:r>
            <w:r w:rsidR="00217858">
              <w:br/>
            </w:r>
            <w:r>
              <w:t>fille âgée de 15 ans</w:t>
            </w:r>
          </w:p>
        </w:tc>
      </w:tr>
      <w:tr w:rsidR="009B5D7C" w:rsidRPr="000D3088" w14:paraId="062209CF" w14:textId="77777777" w:rsidTr="00063586">
        <w:tc>
          <w:tcPr>
            <w:tcW w:w="533" w:type="pct"/>
            <w:shd w:val="clear" w:color="auto" w:fill="auto"/>
          </w:tcPr>
          <w:p w14:paraId="4E2DB2F4" w14:textId="77777777" w:rsidR="009B5D7C" w:rsidRPr="001923C5" w:rsidRDefault="009B5D7C" w:rsidP="00063586">
            <w:pPr>
              <w:spacing w:before="40" w:after="120"/>
              <w:ind w:right="113"/>
              <w:rPr>
                <w:lang w:val="fr-CM"/>
              </w:rPr>
            </w:pPr>
          </w:p>
        </w:tc>
        <w:tc>
          <w:tcPr>
            <w:tcW w:w="592" w:type="pct"/>
            <w:shd w:val="clear" w:color="auto" w:fill="auto"/>
            <w:hideMark/>
          </w:tcPr>
          <w:p w14:paraId="4A370B43" w14:textId="77777777" w:rsidR="009B5D7C" w:rsidRPr="000D3088" w:rsidRDefault="009B5D7C" w:rsidP="00063586">
            <w:pPr>
              <w:spacing w:before="40" w:after="120"/>
              <w:ind w:right="113"/>
            </w:pPr>
            <w:r>
              <w:t>F</w:t>
            </w:r>
          </w:p>
        </w:tc>
        <w:tc>
          <w:tcPr>
            <w:tcW w:w="646" w:type="pct"/>
            <w:shd w:val="clear" w:color="auto" w:fill="auto"/>
            <w:hideMark/>
          </w:tcPr>
          <w:p w14:paraId="3CB7F443" w14:textId="77777777" w:rsidR="009B5D7C" w:rsidRPr="000D3088" w:rsidRDefault="009B5D7C" w:rsidP="00063586">
            <w:pPr>
              <w:spacing w:before="40" w:after="120"/>
              <w:ind w:right="113"/>
            </w:pPr>
            <w:r>
              <w:t>30</w:t>
            </w:r>
          </w:p>
        </w:tc>
        <w:tc>
          <w:tcPr>
            <w:tcW w:w="1219" w:type="pct"/>
            <w:shd w:val="clear" w:color="auto" w:fill="auto"/>
            <w:hideMark/>
          </w:tcPr>
          <w:p w14:paraId="78228FE5" w14:textId="77777777" w:rsidR="009B5D7C" w:rsidRPr="000D3088" w:rsidRDefault="009B5D7C" w:rsidP="00063586">
            <w:pPr>
              <w:spacing w:before="40" w:after="120"/>
              <w:ind w:right="113"/>
            </w:pPr>
            <w:r>
              <w:t>Célibataire</w:t>
            </w:r>
          </w:p>
        </w:tc>
        <w:tc>
          <w:tcPr>
            <w:tcW w:w="2010" w:type="pct"/>
            <w:shd w:val="clear" w:color="auto" w:fill="auto"/>
            <w:hideMark/>
          </w:tcPr>
          <w:p w14:paraId="60F7310F" w14:textId="77777777" w:rsidR="009B5D7C" w:rsidRPr="000D3088" w:rsidRDefault="009B5D7C" w:rsidP="00063586">
            <w:pPr>
              <w:spacing w:before="40" w:after="120"/>
              <w:ind w:right="113"/>
            </w:pPr>
            <w:r>
              <w:t>Néant</w:t>
            </w:r>
          </w:p>
        </w:tc>
      </w:tr>
      <w:tr w:rsidR="009B5D7C" w:rsidRPr="000D3088" w14:paraId="511C6EAF" w14:textId="77777777" w:rsidTr="00063586">
        <w:tc>
          <w:tcPr>
            <w:tcW w:w="533" w:type="pct"/>
            <w:shd w:val="clear" w:color="auto" w:fill="auto"/>
          </w:tcPr>
          <w:p w14:paraId="62DEF941" w14:textId="77777777" w:rsidR="009B5D7C" w:rsidRPr="000D3088" w:rsidRDefault="009B5D7C" w:rsidP="00063586">
            <w:pPr>
              <w:spacing w:before="40" w:after="120"/>
              <w:ind w:right="113"/>
              <w:rPr>
                <w:lang w:val="en-US"/>
              </w:rPr>
            </w:pPr>
          </w:p>
        </w:tc>
        <w:tc>
          <w:tcPr>
            <w:tcW w:w="592" w:type="pct"/>
            <w:shd w:val="clear" w:color="auto" w:fill="auto"/>
            <w:hideMark/>
          </w:tcPr>
          <w:p w14:paraId="1F0D0F27" w14:textId="77777777" w:rsidR="009B5D7C" w:rsidRPr="000D3088" w:rsidRDefault="009B5D7C" w:rsidP="00063586">
            <w:pPr>
              <w:spacing w:before="40" w:after="120"/>
              <w:ind w:right="113"/>
            </w:pPr>
            <w:r>
              <w:t>M</w:t>
            </w:r>
          </w:p>
        </w:tc>
        <w:tc>
          <w:tcPr>
            <w:tcW w:w="646" w:type="pct"/>
            <w:shd w:val="clear" w:color="auto" w:fill="auto"/>
            <w:hideMark/>
          </w:tcPr>
          <w:p w14:paraId="530B0B28" w14:textId="77777777" w:rsidR="009B5D7C" w:rsidRPr="000D3088" w:rsidRDefault="009B5D7C" w:rsidP="00063586">
            <w:pPr>
              <w:spacing w:before="40" w:after="120"/>
              <w:ind w:right="113"/>
            </w:pPr>
            <w:r>
              <w:t>23</w:t>
            </w:r>
          </w:p>
        </w:tc>
        <w:tc>
          <w:tcPr>
            <w:tcW w:w="1219" w:type="pct"/>
            <w:shd w:val="clear" w:color="auto" w:fill="auto"/>
            <w:hideMark/>
          </w:tcPr>
          <w:p w14:paraId="69B7DC03" w14:textId="77777777" w:rsidR="009B5D7C" w:rsidRPr="000D3088" w:rsidRDefault="009B5D7C" w:rsidP="00063586">
            <w:pPr>
              <w:spacing w:before="40" w:after="120"/>
              <w:ind w:right="113"/>
            </w:pPr>
            <w:r>
              <w:t>Célibataire</w:t>
            </w:r>
          </w:p>
        </w:tc>
        <w:tc>
          <w:tcPr>
            <w:tcW w:w="2010" w:type="pct"/>
            <w:shd w:val="clear" w:color="auto" w:fill="auto"/>
            <w:hideMark/>
          </w:tcPr>
          <w:p w14:paraId="4D80612A" w14:textId="77777777" w:rsidR="009B5D7C" w:rsidRPr="000D3088" w:rsidRDefault="009B5D7C" w:rsidP="00063586">
            <w:pPr>
              <w:spacing w:before="40" w:after="120"/>
              <w:ind w:right="113"/>
            </w:pPr>
            <w:r>
              <w:t>Néant</w:t>
            </w:r>
          </w:p>
        </w:tc>
      </w:tr>
      <w:tr w:rsidR="009B5D7C" w:rsidRPr="001923C5" w14:paraId="02515C30" w14:textId="77777777" w:rsidTr="00063586">
        <w:tc>
          <w:tcPr>
            <w:tcW w:w="533" w:type="pct"/>
            <w:shd w:val="clear" w:color="auto" w:fill="auto"/>
          </w:tcPr>
          <w:p w14:paraId="4ACF1507" w14:textId="77777777" w:rsidR="009B5D7C" w:rsidRPr="000D3088" w:rsidRDefault="009B5D7C" w:rsidP="00063586">
            <w:pPr>
              <w:spacing w:before="40" w:after="120"/>
              <w:ind w:right="113"/>
              <w:rPr>
                <w:lang w:val="en-US"/>
              </w:rPr>
            </w:pPr>
          </w:p>
        </w:tc>
        <w:tc>
          <w:tcPr>
            <w:tcW w:w="592" w:type="pct"/>
            <w:shd w:val="clear" w:color="auto" w:fill="auto"/>
            <w:hideMark/>
          </w:tcPr>
          <w:p w14:paraId="05668523" w14:textId="77777777" w:rsidR="009B5D7C" w:rsidRPr="000D3088" w:rsidRDefault="009B5D7C" w:rsidP="00063586">
            <w:pPr>
              <w:spacing w:before="40" w:after="120"/>
              <w:ind w:right="113"/>
            </w:pPr>
            <w:r>
              <w:t>F</w:t>
            </w:r>
          </w:p>
        </w:tc>
        <w:tc>
          <w:tcPr>
            <w:tcW w:w="646" w:type="pct"/>
            <w:shd w:val="clear" w:color="auto" w:fill="auto"/>
            <w:hideMark/>
          </w:tcPr>
          <w:p w14:paraId="490E5027" w14:textId="77777777" w:rsidR="009B5D7C" w:rsidRPr="000D3088" w:rsidRDefault="009B5D7C" w:rsidP="00063586">
            <w:pPr>
              <w:spacing w:before="40" w:after="120"/>
              <w:ind w:right="113"/>
            </w:pPr>
            <w:r>
              <w:t>27</w:t>
            </w:r>
          </w:p>
        </w:tc>
        <w:tc>
          <w:tcPr>
            <w:tcW w:w="1219" w:type="pct"/>
            <w:shd w:val="clear" w:color="auto" w:fill="auto"/>
            <w:hideMark/>
          </w:tcPr>
          <w:p w14:paraId="4525CA19" w14:textId="77777777" w:rsidR="009B5D7C" w:rsidRPr="000D3088" w:rsidRDefault="009B5D7C" w:rsidP="00063586">
            <w:pPr>
              <w:spacing w:before="40" w:after="120"/>
              <w:ind w:right="113"/>
            </w:pPr>
            <w:r>
              <w:t>Veuve</w:t>
            </w:r>
          </w:p>
        </w:tc>
        <w:tc>
          <w:tcPr>
            <w:tcW w:w="2010" w:type="pct"/>
            <w:shd w:val="clear" w:color="auto" w:fill="auto"/>
            <w:hideMark/>
          </w:tcPr>
          <w:p w14:paraId="55C70A6E" w14:textId="77777777" w:rsidR="009B5D7C" w:rsidRPr="001923C5" w:rsidRDefault="009B5D7C" w:rsidP="00063586">
            <w:pPr>
              <w:spacing w:before="40" w:after="120"/>
              <w:ind w:right="113"/>
              <w:rPr>
                <w:lang w:val="fr-CM"/>
              </w:rPr>
            </w:pPr>
            <w:r>
              <w:t xml:space="preserve">Daniela Epanzola, </w:t>
            </w:r>
            <w:r w:rsidR="00217858">
              <w:br/>
            </w:r>
            <w:r>
              <w:t>fille âgée de 10 ans</w:t>
            </w:r>
          </w:p>
          <w:p w14:paraId="4FE806A3" w14:textId="77777777" w:rsidR="009B5D7C" w:rsidRPr="001923C5" w:rsidRDefault="009B5D7C" w:rsidP="00063586">
            <w:pPr>
              <w:spacing w:before="40" w:after="120"/>
              <w:ind w:right="113"/>
              <w:rPr>
                <w:lang w:val="fr-CM"/>
              </w:rPr>
            </w:pPr>
            <w:r>
              <w:t xml:space="preserve">Mado Epanzola, </w:t>
            </w:r>
            <w:r w:rsidR="00217858">
              <w:br/>
            </w:r>
            <w:r>
              <w:t>fille âgée de 6 ans</w:t>
            </w:r>
          </w:p>
          <w:p w14:paraId="13536B8B" w14:textId="77777777" w:rsidR="009B5D7C" w:rsidRPr="001923C5" w:rsidRDefault="009B5D7C" w:rsidP="00063586">
            <w:pPr>
              <w:spacing w:before="40" w:after="120"/>
              <w:ind w:right="113"/>
              <w:rPr>
                <w:lang w:val="fr-CM"/>
              </w:rPr>
            </w:pPr>
            <w:r>
              <w:t xml:space="preserve">Ecdo Epanzola, </w:t>
            </w:r>
            <w:r w:rsidR="00217858">
              <w:br/>
            </w:r>
            <w:r>
              <w:t>fille âgée de 4 ans</w:t>
            </w:r>
          </w:p>
        </w:tc>
      </w:tr>
      <w:tr w:rsidR="009B5D7C" w:rsidRPr="001923C5" w14:paraId="33E18CD6" w14:textId="77777777" w:rsidTr="00217858">
        <w:tc>
          <w:tcPr>
            <w:tcW w:w="533" w:type="pct"/>
            <w:shd w:val="clear" w:color="auto" w:fill="auto"/>
          </w:tcPr>
          <w:p w14:paraId="064A42C1" w14:textId="77777777" w:rsidR="009B5D7C" w:rsidRPr="001923C5" w:rsidRDefault="009B5D7C" w:rsidP="00063586">
            <w:pPr>
              <w:spacing w:before="40" w:after="120"/>
              <w:ind w:right="113"/>
              <w:rPr>
                <w:lang w:val="fr-CM"/>
              </w:rPr>
            </w:pPr>
          </w:p>
        </w:tc>
        <w:tc>
          <w:tcPr>
            <w:tcW w:w="592" w:type="pct"/>
            <w:shd w:val="clear" w:color="auto" w:fill="auto"/>
            <w:hideMark/>
          </w:tcPr>
          <w:p w14:paraId="69EFAB1F" w14:textId="77777777" w:rsidR="009B5D7C" w:rsidRPr="000D3088" w:rsidRDefault="009B5D7C" w:rsidP="00063586">
            <w:pPr>
              <w:spacing w:before="40" w:after="120"/>
              <w:ind w:right="113"/>
            </w:pPr>
            <w:r>
              <w:t>M</w:t>
            </w:r>
          </w:p>
        </w:tc>
        <w:tc>
          <w:tcPr>
            <w:tcW w:w="646" w:type="pct"/>
            <w:shd w:val="clear" w:color="auto" w:fill="auto"/>
            <w:hideMark/>
          </w:tcPr>
          <w:p w14:paraId="2A84C043" w14:textId="77777777" w:rsidR="009B5D7C" w:rsidRPr="000D3088" w:rsidRDefault="009B5D7C" w:rsidP="00063586">
            <w:pPr>
              <w:spacing w:before="40" w:after="120"/>
              <w:ind w:right="113"/>
            </w:pPr>
            <w:r>
              <w:t>35</w:t>
            </w:r>
          </w:p>
        </w:tc>
        <w:tc>
          <w:tcPr>
            <w:tcW w:w="1219" w:type="pct"/>
            <w:shd w:val="clear" w:color="auto" w:fill="auto"/>
            <w:hideMark/>
          </w:tcPr>
          <w:p w14:paraId="41D08622" w14:textId="77777777" w:rsidR="009B5D7C" w:rsidRPr="000D3088" w:rsidRDefault="009B5D7C" w:rsidP="00063586">
            <w:pPr>
              <w:spacing w:before="40" w:after="120"/>
              <w:ind w:right="113"/>
            </w:pPr>
            <w:r>
              <w:t xml:space="preserve">Marié </w:t>
            </w:r>
          </w:p>
        </w:tc>
        <w:tc>
          <w:tcPr>
            <w:tcW w:w="2010" w:type="pct"/>
            <w:shd w:val="clear" w:color="auto" w:fill="auto"/>
            <w:hideMark/>
          </w:tcPr>
          <w:p w14:paraId="77B69E3D" w14:textId="77777777" w:rsidR="009B5D7C" w:rsidRPr="001923C5" w:rsidRDefault="009B5D7C" w:rsidP="00063586">
            <w:pPr>
              <w:spacing w:before="40" w:after="120"/>
              <w:ind w:right="113"/>
              <w:rPr>
                <w:lang w:val="fr-CM"/>
              </w:rPr>
            </w:pPr>
            <w:r>
              <w:t xml:space="preserve">Christine Juma, </w:t>
            </w:r>
            <w:r w:rsidR="00217858">
              <w:br/>
            </w:r>
            <w:r>
              <w:t>fille âgée de 7 ans</w:t>
            </w:r>
          </w:p>
        </w:tc>
      </w:tr>
      <w:tr w:rsidR="00217858" w:rsidRPr="001923C5" w14:paraId="5FDB80D4" w14:textId="77777777" w:rsidTr="00063586">
        <w:tc>
          <w:tcPr>
            <w:tcW w:w="533" w:type="pct"/>
            <w:tcBorders>
              <w:bottom w:val="single" w:sz="12" w:space="0" w:color="auto"/>
            </w:tcBorders>
            <w:shd w:val="clear" w:color="auto" w:fill="auto"/>
          </w:tcPr>
          <w:p w14:paraId="6EE4BF30" w14:textId="77777777" w:rsidR="00217858" w:rsidRPr="001923C5" w:rsidRDefault="00217858" w:rsidP="00063586">
            <w:pPr>
              <w:spacing w:before="40" w:after="120"/>
              <w:ind w:right="113"/>
              <w:rPr>
                <w:lang w:val="fr-CM"/>
              </w:rPr>
            </w:pPr>
          </w:p>
        </w:tc>
        <w:tc>
          <w:tcPr>
            <w:tcW w:w="592" w:type="pct"/>
            <w:tcBorders>
              <w:bottom w:val="single" w:sz="12" w:space="0" w:color="auto"/>
            </w:tcBorders>
            <w:shd w:val="clear" w:color="auto" w:fill="auto"/>
          </w:tcPr>
          <w:p w14:paraId="58877F49" w14:textId="77777777" w:rsidR="00217858" w:rsidRDefault="00217858" w:rsidP="00063586">
            <w:pPr>
              <w:spacing w:before="40" w:after="120"/>
              <w:ind w:right="113"/>
            </w:pPr>
            <w:r>
              <w:t>F</w:t>
            </w:r>
          </w:p>
        </w:tc>
        <w:tc>
          <w:tcPr>
            <w:tcW w:w="646" w:type="pct"/>
            <w:tcBorders>
              <w:bottom w:val="single" w:sz="12" w:space="0" w:color="auto"/>
            </w:tcBorders>
            <w:shd w:val="clear" w:color="auto" w:fill="auto"/>
          </w:tcPr>
          <w:p w14:paraId="612AEE42" w14:textId="77777777" w:rsidR="00217858" w:rsidRDefault="00217858" w:rsidP="00063586">
            <w:pPr>
              <w:spacing w:before="40" w:after="120"/>
              <w:ind w:right="113"/>
            </w:pPr>
            <w:r>
              <w:t>30</w:t>
            </w:r>
          </w:p>
        </w:tc>
        <w:tc>
          <w:tcPr>
            <w:tcW w:w="1219" w:type="pct"/>
            <w:tcBorders>
              <w:bottom w:val="single" w:sz="12" w:space="0" w:color="auto"/>
            </w:tcBorders>
            <w:shd w:val="clear" w:color="auto" w:fill="auto"/>
          </w:tcPr>
          <w:p w14:paraId="4703328B" w14:textId="77777777" w:rsidR="00217858" w:rsidRDefault="00217858" w:rsidP="00063586">
            <w:pPr>
              <w:spacing w:before="40" w:after="120"/>
              <w:ind w:right="113"/>
            </w:pPr>
          </w:p>
        </w:tc>
        <w:tc>
          <w:tcPr>
            <w:tcW w:w="2010" w:type="pct"/>
            <w:tcBorders>
              <w:bottom w:val="single" w:sz="12" w:space="0" w:color="auto"/>
            </w:tcBorders>
            <w:shd w:val="clear" w:color="auto" w:fill="auto"/>
          </w:tcPr>
          <w:p w14:paraId="60B6CCCB" w14:textId="77777777" w:rsidR="00217858" w:rsidRDefault="00217858" w:rsidP="00063586">
            <w:pPr>
              <w:spacing w:before="40" w:after="120"/>
              <w:ind w:right="113"/>
            </w:pPr>
          </w:p>
        </w:tc>
      </w:tr>
    </w:tbl>
    <w:p w14:paraId="02EA333D" w14:textId="77777777" w:rsidR="009B5D7C" w:rsidRPr="001923C5" w:rsidRDefault="009B5D7C" w:rsidP="006545D1">
      <w:pPr>
        <w:pStyle w:val="HChG"/>
        <w:rPr>
          <w:lang w:val="fr-CM"/>
        </w:rPr>
      </w:pPr>
      <w:r w:rsidRPr="001923C5">
        <w:rPr>
          <w:sz w:val="24"/>
          <w:szCs w:val="24"/>
          <w:lang w:val="fr-CM"/>
        </w:rPr>
        <w:br w:type="page"/>
      </w:r>
      <w:r>
        <w:tab/>
        <w:t>Annexe 6</w:t>
      </w:r>
      <w:bookmarkStart w:id="73" w:name="_Toc46224306"/>
      <w:bookmarkEnd w:id="73"/>
    </w:p>
    <w:p w14:paraId="6DBC660D" w14:textId="77777777" w:rsidR="009B5D7C" w:rsidRPr="001923C5" w:rsidRDefault="009B5D7C" w:rsidP="006545D1">
      <w:pPr>
        <w:pStyle w:val="H1G"/>
        <w:rPr>
          <w:lang w:val="fr-CM"/>
        </w:rPr>
      </w:pPr>
      <w:r>
        <w:tab/>
      </w:r>
      <w:r>
        <w:tab/>
        <w:t>Réponse au paragraphe</w:t>
      </w:r>
      <w:r w:rsidR="002F2FD6">
        <w:t> </w:t>
      </w:r>
      <w:r>
        <w:t>19 (art</w:t>
      </w:r>
      <w:r w:rsidR="002F2FD6">
        <w:t>. </w:t>
      </w:r>
      <w:r>
        <w:t>5)</w:t>
      </w:r>
      <w:bookmarkStart w:id="74" w:name="_Toc46224307"/>
      <w:bookmarkEnd w:id="74"/>
    </w:p>
    <w:p w14:paraId="6FA3F815" w14:textId="77777777" w:rsidR="009B5D7C" w:rsidRDefault="009B5D7C" w:rsidP="009B5D7C">
      <w:pPr>
        <w:pStyle w:val="H23G"/>
        <w:rPr>
          <w:bCs/>
        </w:rPr>
      </w:pPr>
      <w:r>
        <w:tab/>
      </w:r>
      <w:r>
        <w:tab/>
      </w:r>
      <w:r>
        <w:rPr>
          <w:bCs/>
        </w:rPr>
        <w:t xml:space="preserve">Données sur les victimes de la traite des êtres humains </w:t>
      </w:r>
      <w:r w:rsidR="002F2FD6">
        <w:rPr>
          <w:bCs/>
        </w:rPr>
        <w:br/>
      </w:r>
      <w:r>
        <w:rPr>
          <w:bCs/>
        </w:rPr>
        <w:t xml:space="preserve">ayant bénéficié de l’aide du Gouvernement </w:t>
      </w:r>
    </w:p>
    <w:p w14:paraId="00713C0A" w14:textId="77777777" w:rsidR="009B5D7C" w:rsidRPr="00C741A8" w:rsidRDefault="009B5D7C" w:rsidP="002F2FD6">
      <w:pPr>
        <w:pStyle w:val="H23G"/>
        <w:rPr>
          <w:lang w:val="fr-CM"/>
        </w:rPr>
      </w:pPr>
      <w:r>
        <w:tab/>
      </w:r>
      <w:r>
        <w:tab/>
      </w:r>
      <w:r w:rsidRPr="00C741A8">
        <w:t>2015/16</w:t>
      </w:r>
      <w:bookmarkStart w:id="75" w:name="_Toc46224308"/>
      <w:bookmarkEnd w:id="7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9B5D7C" w:rsidRPr="005478E4" w14:paraId="625FC949" w14:textId="77777777" w:rsidTr="002F2FD6">
        <w:trPr>
          <w:tblHeader/>
        </w:trPr>
        <w:tc>
          <w:tcPr>
            <w:tcW w:w="3685" w:type="dxa"/>
            <w:tcBorders>
              <w:top w:val="single" w:sz="4" w:space="0" w:color="auto"/>
              <w:bottom w:val="single" w:sz="12" w:space="0" w:color="auto"/>
            </w:tcBorders>
            <w:shd w:val="clear" w:color="auto" w:fill="auto"/>
            <w:vAlign w:val="bottom"/>
          </w:tcPr>
          <w:p w14:paraId="1318E93C" w14:textId="77777777" w:rsidR="009B5D7C" w:rsidRPr="005478E4" w:rsidRDefault="009B5D7C" w:rsidP="00063586">
            <w:pPr>
              <w:suppressAutoHyphens w:val="0"/>
              <w:spacing w:before="80" w:after="80" w:line="200" w:lineRule="exact"/>
              <w:ind w:right="113"/>
              <w:rPr>
                <w:i/>
                <w:sz w:val="16"/>
                <w:szCs w:val="16"/>
              </w:rPr>
            </w:pPr>
            <w:r w:rsidRPr="005478E4">
              <w:rPr>
                <w:i/>
                <w:iCs/>
                <w:sz w:val="16"/>
                <w:szCs w:val="16"/>
              </w:rPr>
              <w:t>Tranche d</w:t>
            </w:r>
            <w:r>
              <w:rPr>
                <w:i/>
                <w:iCs/>
                <w:sz w:val="16"/>
                <w:szCs w:val="16"/>
              </w:rPr>
              <w:t>’</w:t>
            </w:r>
            <w:r w:rsidRPr="005478E4">
              <w:rPr>
                <w:i/>
                <w:iCs/>
                <w:sz w:val="16"/>
                <w:szCs w:val="16"/>
              </w:rPr>
              <w:t>âge</w:t>
            </w:r>
          </w:p>
        </w:tc>
        <w:tc>
          <w:tcPr>
            <w:tcW w:w="3685" w:type="dxa"/>
            <w:tcBorders>
              <w:top w:val="single" w:sz="4" w:space="0" w:color="auto"/>
              <w:bottom w:val="single" w:sz="12" w:space="0" w:color="auto"/>
            </w:tcBorders>
            <w:shd w:val="clear" w:color="auto" w:fill="auto"/>
            <w:vAlign w:val="bottom"/>
          </w:tcPr>
          <w:p w14:paraId="3DB84C9C" w14:textId="77777777" w:rsidR="009B5D7C" w:rsidRPr="005478E4" w:rsidRDefault="009B5D7C" w:rsidP="00063586">
            <w:pPr>
              <w:suppressAutoHyphens w:val="0"/>
              <w:spacing w:before="80" w:after="80" w:line="200" w:lineRule="exact"/>
              <w:ind w:right="113"/>
              <w:jc w:val="right"/>
              <w:rPr>
                <w:i/>
                <w:sz w:val="16"/>
                <w:szCs w:val="16"/>
              </w:rPr>
            </w:pPr>
            <w:r w:rsidRPr="005478E4">
              <w:rPr>
                <w:i/>
                <w:iCs/>
                <w:sz w:val="16"/>
                <w:szCs w:val="16"/>
              </w:rPr>
              <w:t>Sexe</w:t>
            </w:r>
          </w:p>
        </w:tc>
      </w:tr>
      <w:tr w:rsidR="009B5D7C" w:rsidRPr="0027103A" w14:paraId="44A1AD51" w14:textId="77777777" w:rsidTr="002F2FD6">
        <w:trPr>
          <w:trHeight w:hRule="exact" w:val="113"/>
        </w:trPr>
        <w:tc>
          <w:tcPr>
            <w:tcW w:w="3685" w:type="dxa"/>
            <w:tcBorders>
              <w:top w:val="single" w:sz="12" w:space="0" w:color="auto"/>
            </w:tcBorders>
            <w:shd w:val="clear" w:color="auto" w:fill="auto"/>
          </w:tcPr>
          <w:p w14:paraId="0FB9D821" w14:textId="77777777" w:rsidR="009B5D7C" w:rsidRPr="0027103A" w:rsidRDefault="009B5D7C" w:rsidP="00063586">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14:paraId="67A51EF6" w14:textId="77777777" w:rsidR="009B5D7C" w:rsidRPr="0027103A" w:rsidRDefault="009B5D7C" w:rsidP="00063586">
            <w:pPr>
              <w:suppressAutoHyphens w:val="0"/>
              <w:spacing w:before="40" w:after="40" w:line="220" w:lineRule="exact"/>
              <w:ind w:right="113"/>
              <w:jc w:val="right"/>
              <w:rPr>
                <w:sz w:val="18"/>
                <w:lang w:val="en-US"/>
              </w:rPr>
            </w:pPr>
          </w:p>
        </w:tc>
      </w:tr>
      <w:tr w:rsidR="009B5D7C" w:rsidRPr="005478E4" w14:paraId="43ED113B" w14:textId="77777777" w:rsidTr="002F2FD6">
        <w:tc>
          <w:tcPr>
            <w:tcW w:w="3685" w:type="dxa"/>
            <w:shd w:val="clear" w:color="auto" w:fill="auto"/>
          </w:tcPr>
          <w:p w14:paraId="0982D020"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0</w:t>
            </w:r>
            <w:r w:rsidR="002F2FD6">
              <w:rPr>
                <w:sz w:val="18"/>
                <w:szCs w:val="18"/>
              </w:rPr>
              <w:t>-</w:t>
            </w:r>
            <w:r w:rsidRPr="005478E4">
              <w:rPr>
                <w:sz w:val="18"/>
                <w:szCs w:val="18"/>
              </w:rPr>
              <w:t>5</w:t>
            </w:r>
          </w:p>
        </w:tc>
        <w:tc>
          <w:tcPr>
            <w:tcW w:w="3685" w:type="dxa"/>
            <w:shd w:val="clear" w:color="auto" w:fill="auto"/>
            <w:vAlign w:val="bottom"/>
          </w:tcPr>
          <w:p w14:paraId="7A770AFA"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0</w:t>
            </w:r>
          </w:p>
        </w:tc>
      </w:tr>
      <w:tr w:rsidR="009B5D7C" w:rsidRPr="005478E4" w14:paraId="64933DAB" w14:textId="77777777" w:rsidTr="002F2FD6">
        <w:tc>
          <w:tcPr>
            <w:tcW w:w="3685" w:type="dxa"/>
            <w:shd w:val="clear" w:color="auto" w:fill="auto"/>
          </w:tcPr>
          <w:p w14:paraId="78BADA60"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6</w:t>
            </w:r>
            <w:r w:rsidR="002F2FD6">
              <w:rPr>
                <w:sz w:val="18"/>
                <w:szCs w:val="18"/>
              </w:rPr>
              <w:t>-</w:t>
            </w:r>
            <w:r w:rsidRPr="005478E4">
              <w:rPr>
                <w:sz w:val="18"/>
                <w:szCs w:val="18"/>
              </w:rPr>
              <w:t>10</w:t>
            </w:r>
          </w:p>
        </w:tc>
        <w:tc>
          <w:tcPr>
            <w:tcW w:w="3685" w:type="dxa"/>
            <w:shd w:val="clear" w:color="auto" w:fill="auto"/>
            <w:vAlign w:val="bottom"/>
          </w:tcPr>
          <w:p w14:paraId="33587BD4"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0</w:t>
            </w:r>
          </w:p>
        </w:tc>
      </w:tr>
      <w:tr w:rsidR="009B5D7C" w:rsidRPr="005478E4" w14:paraId="08FE2D29" w14:textId="77777777" w:rsidTr="002F2FD6">
        <w:tc>
          <w:tcPr>
            <w:tcW w:w="3685" w:type="dxa"/>
            <w:shd w:val="clear" w:color="auto" w:fill="auto"/>
          </w:tcPr>
          <w:p w14:paraId="7FB1B829"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11</w:t>
            </w:r>
            <w:r w:rsidR="002F2FD6">
              <w:rPr>
                <w:sz w:val="18"/>
                <w:szCs w:val="18"/>
              </w:rPr>
              <w:t>-</w:t>
            </w:r>
            <w:r w:rsidRPr="005478E4">
              <w:rPr>
                <w:sz w:val="18"/>
                <w:szCs w:val="18"/>
              </w:rPr>
              <w:t>15</w:t>
            </w:r>
          </w:p>
        </w:tc>
        <w:tc>
          <w:tcPr>
            <w:tcW w:w="3685" w:type="dxa"/>
            <w:shd w:val="clear" w:color="auto" w:fill="auto"/>
            <w:vAlign w:val="bottom"/>
          </w:tcPr>
          <w:p w14:paraId="5FF30470"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0</w:t>
            </w:r>
          </w:p>
        </w:tc>
      </w:tr>
      <w:tr w:rsidR="009B5D7C" w:rsidRPr="005478E4" w14:paraId="4E08C179" w14:textId="77777777" w:rsidTr="002F2FD6">
        <w:tc>
          <w:tcPr>
            <w:tcW w:w="3685" w:type="dxa"/>
            <w:shd w:val="clear" w:color="auto" w:fill="auto"/>
          </w:tcPr>
          <w:p w14:paraId="1A1723A9"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16</w:t>
            </w:r>
            <w:r w:rsidR="002F2FD6">
              <w:rPr>
                <w:sz w:val="18"/>
                <w:szCs w:val="18"/>
              </w:rPr>
              <w:t>-</w:t>
            </w:r>
            <w:r w:rsidRPr="005478E4">
              <w:rPr>
                <w:sz w:val="18"/>
                <w:szCs w:val="18"/>
              </w:rPr>
              <w:t>20</w:t>
            </w:r>
          </w:p>
        </w:tc>
        <w:tc>
          <w:tcPr>
            <w:tcW w:w="3685" w:type="dxa"/>
            <w:shd w:val="clear" w:color="auto" w:fill="auto"/>
            <w:vAlign w:val="bottom"/>
          </w:tcPr>
          <w:p w14:paraId="04BFD2DB"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2 F</w:t>
            </w:r>
          </w:p>
        </w:tc>
      </w:tr>
      <w:tr w:rsidR="009B5D7C" w:rsidRPr="005478E4" w14:paraId="798E9A12" w14:textId="77777777" w:rsidTr="002F2FD6">
        <w:tc>
          <w:tcPr>
            <w:tcW w:w="3685" w:type="dxa"/>
            <w:shd w:val="clear" w:color="auto" w:fill="auto"/>
          </w:tcPr>
          <w:p w14:paraId="40F3155A"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21</w:t>
            </w:r>
            <w:r w:rsidR="002F2FD6">
              <w:rPr>
                <w:sz w:val="18"/>
                <w:szCs w:val="18"/>
              </w:rPr>
              <w:t>-</w:t>
            </w:r>
            <w:r w:rsidRPr="005478E4">
              <w:rPr>
                <w:sz w:val="18"/>
                <w:szCs w:val="18"/>
              </w:rPr>
              <w:t>25</w:t>
            </w:r>
          </w:p>
        </w:tc>
        <w:tc>
          <w:tcPr>
            <w:tcW w:w="3685" w:type="dxa"/>
            <w:shd w:val="clear" w:color="auto" w:fill="auto"/>
            <w:vAlign w:val="bottom"/>
          </w:tcPr>
          <w:p w14:paraId="4886E1BB"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0</w:t>
            </w:r>
          </w:p>
        </w:tc>
      </w:tr>
      <w:tr w:rsidR="009B5D7C" w:rsidRPr="005478E4" w14:paraId="28ED73FC" w14:textId="77777777" w:rsidTr="002F2FD6">
        <w:tc>
          <w:tcPr>
            <w:tcW w:w="3685" w:type="dxa"/>
            <w:shd w:val="clear" w:color="auto" w:fill="auto"/>
          </w:tcPr>
          <w:p w14:paraId="6EB9AE41"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26</w:t>
            </w:r>
            <w:r w:rsidR="002F2FD6">
              <w:rPr>
                <w:sz w:val="18"/>
                <w:szCs w:val="18"/>
              </w:rPr>
              <w:t>-</w:t>
            </w:r>
            <w:r w:rsidRPr="005478E4">
              <w:rPr>
                <w:sz w:val="18"/>
                <w:szCs w:val="18"/>
              </w:rPr>
              <w:t>30</w:t>
            </w:r>
          </w:p>
        </w:tc>
        <w:tc>
          <w:tcPr>
            <w:tcW w:w="3685" w:type="dxa"/>
            <w:shd w:val="clear" w:color="auto" w:fill="auto"/>
            <w:vAlign w:val="bottom"/>
          </w:tcPr>
          <w:p w14:paraId="645EEE6B"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1 M</w:t>
            </w:r>
          </w:p>
        </w:tc>
      </w:tr>
    </w:tbl>
    <w:p w14:paraId="388760B7" w14:textId="77777777" w:rsidR="009B5D7C" w:rsidRPr="000D3088" w:rsidRDefault="009B5D7C" w:rsidP="009B5D7C">
      <w:pPr>
        <w:spacing w:after="120"/>
        <w:rPr>
          <w:vanish/>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9B5D7C" w:rsidRPr="0027103A" w14:paraId="773D2F98" w14:textId="77777777" w:rsidTr="00063586">
        <w:trPr>
          <w:tblHeader/>
        </w:trPr>
        <w:tc>
          <w:tcPr>
            <w:tcW w:w="3685" w:type="dxa"/>
            <w:tcBorders>
              <w:top w:val="single" w:sz="4" w:space="0" w:color="auto"/>
              <w:bottom w:val="single" w:sz="12" w:space="0" w:color="auto"/>
            </w:tcBorders>
            <w:shd w:val="clear" w:color="auto" w:fill="auto"/>
            <w:vAlign w:val="bottom"/>
          </w:tcPr>
          <w:p w14:paraId="3C9621F9" w14:textId="77777777" w:rsidR="009B5D7C" w:rsidRPr="005478E4" w:rsidRDefault="009B5D7C" w:rsidP="00063586">
            <w:pPr>
              <w:suppressAutoHyphens w:val="0"/>
              <w:spacing w:before="80" w:after="80" w:line="200" w:lineRule="exact"/>
              <w:ind w:right="113"/>
              <w:rPr>
                <w:i/>
                <w:sz w:val="16"/>
                <w:szCs w:val="16"/>
              </w:rPr>
            </w:pPr>
            <w:r w:rsidRPr="005478E4">
              <w:rPr>
                <w:i/>
                <w:iCs/>
                <w:sz w:val="16"/>
                <w:szCs w:val="16"/>
              </w:rPr>
              <w:t>Nombre de victimes aidées</w:t>
            </w:r>
          </w:p>
        </w:tc>
        <w:tc>
          <w:tcPr>
            <w:tcW w:w="3685" w:type="dxa"/>
            <w:tcBorders>
              <w:top w:val="single" w:sz="4" w:space="0" w:color="auto"/>
              <w:bottom w:val="single" w:sz="12" w:space="0" w:color="auto"/>
            </w:tcBorders>
            <w:shd w:val="clear" w:color="auto" w:fill="auto"/>
            <w:vAlign w:val="bottom"/>
          </w:tcPr>
          <w:p w14:paraId="66A230F6" w14:textId="77777777" w:rsidR="009B5D7C" w:rsidRPr="005478E4" w:rsidRDefault="009B5D7C" w:rsidP="003D36D7">
            <w:pPr>
              <w:suppressAutoHyphens w:val="0"/>
              <w:spacing w:before="80" w:after="80" w:line="200" w:lineRule="exact"/>
              <w:ind w:right="113"/>
              <w:rPr>
                <w:i/>
                <w:sz w:val="16"/>
                <w:szCs w:val="16"/>
              </w:rPr>
            </w:pPr>
            <w:r w:rsidRPr="005478E4">
              <w:rPr>
                <w:i/>
                <w:iCs/>
                <w:sz w:val="16"/>
                <w:szCs w:val="16"/>
              </w:rPr>
              <w:t>Origine ethnique</w:t>
            </w:r>
          </w:p>
        </w:tc>
      </w:tr>
      <w:tr w:rsidR="009B5D7C" w:rsidRPr="0027103A" w14:paraId="2F183E17" w14:textId="77777777" w:rsidTr="00063586">
        <w:trPr>
          <w:trHeight w:hRule="exact" w:val="113"/>
        </w:trPr>
        <w:tc>
          <w:tcPr>
            <w:tcW w:w="3685" w:type="dxa"/>
            <w:tcBorders>
              <w:top w:val="single" w:sz="12" w:space="0" w:color="auto"/>
            </w:tcBorders>
            <w:shd w:val="clear" w:color="auto" w:fill="auto"/>
          </w:tcPr>
          <w:p w14:paraId="0157DF72" w14:textId="77777777" w:rsidR="009B5D7C" w:rsidRPr="0027103A" w:rsidRDefault="009B5D7C" w:rsidP="00063586">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14:paraId="2323CA65" w14:textId="77777777" w:rsidR="009B5D7C" w:rsidRPr="0027103A" w:rsidRDefault="009B5D7C" w:rsidP="003D36D7">
            <w:pPr>
              <w:suppressAutoHyphens w:val="0"/>
              <w:spacing w:before="40" w:after="40" w:line="220" w:lineRule="exact"/>
              <w:ind w:right="113"/>
              <w:rPr>
                <w:sz w:val="18"/>
                <w:lang w:val="en-US"/>
              </w:rPr>
            </w:pPr>
          </w:p>
        </w:tc>
      </w:tr>
      <w:tr w:rsidR="009B5D7C" w:rsidRPr="005478E4" w14:paraId="20BE2AA4" w14:textId="77777777" w:rsidTr="00063586">
        <w:tc>
          <w:tcPr>
            <w:tcW w:w="3685" w:type="dxa"/>
            <w:shd w:val="clear" w:color="auto" w:fill="auto"/>
          </w:tcPr>
          <w:p w14:paraId="5012BC94"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1</w:t>
            </w:r>
          </w:p>
        </w:tc>
        <w:tc>
          <w:tcPr>
            <w:tcW w:w="3685" w:type="dxa"/>
            <w:shd w:val="clear" w:color="auto" w:fill="auto"/>
            <w:vAlign w:val="bottom"/>
          </w:tcPr>
          <w:p w14:paraId="79D94F25" w14:textId="77777777" w:rsidR="009B5D7C" w:rsidRPr="005478E4" w:rsidRDefault="009B5D7C" w:rsidP="003D36D7">
            <w:pPr>
              <w:suppressAutoHyphens w:val="0"/>
              <w:spacing w:before="40" w:after="40" w:line="220" w:lineRule="exact"/>
              <w:ind w:right="113"/>
              <w:rPr>
                <w:sz w:val="18"/>
                <w:szCs w:val="18"/>
              </w:rPr>
            </w:pPr>
            <w:r w:rsidRPr="005478E4">
              <w:rPr>
                <w:sz w:val="18"/>
                <w:szCs w:val="18"/>
              </w:rPr>
              <w:t>Éthiopie</w:t>
            </w:r>
          </w:p>
        </w:tc>
      </w:tr>
      <w:tr w:rsidR="009B5D7C" w:rsidRPr="005478E4" w14:paraId="083CB6B0" w14:textId="77777777" w:rsidTr="00063586">
        <w:tc>
          <w:tcPr>
            <w:tcW w:w="3685" w:type="dxa"/>
            <w:shd w:val="clear" w:color="auto" w:fill="auto"/>
          </w:tcPr>
          <w:p w14:paraId="3A769425"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1</w:t>
            </w:r>
          </w:p>
        </w:tc>
        <w:tc>
          <w:tcPr>
            <w:tcW w:w="3685" w:type="dxa"/>
            <w:shd w:val="clear" w:color="auto" w:fill="auto"/>
            <w:vAlign w:val="bottom"/>
          </w:tcPr>
          <w:p w14:paraId="721E1C9D" w14:textId="77777777" w:rsidR="009B5D7C" w:rsidRPr="005478E4" w:rsidRDefault="009B5D7C" w:rsidP="003D36D7">
            <w:pPr>
              <w:suppressAutoHyphens w:val="0"/>
              <w:spacing w:before="40" w:after="40" w:line="220" w:lineRule="exact"/>
              <w:ind w:right="113"/>
              <w:rPr>
                <w:sz w:val="18"/>
                <w:szCs w:val="18"/>
              </w:rPr>
            </w:pPr>
            <w:r w:rsidRPr="005478E4">
              <w:rPr>
                <w:sz w:val="18"/>
                <w:szCs w:val="18"/>
              </w:rPr>
              <w:t>Tanzanie</w:t>
            </w:r>
          </w:p>
        </w:tc>
      </w:tr>
      <w:tr w:rsidR="009B5D7C" w:rsidRPr="005478E4" w14:paraId="08A83703" w14:textId="77777777" w:rsidTr="00063586">
        <w:tc>
          <w:tcPr>
            <w:tcW w:w="3685" w:type="dxa"/>
            <w:shd w:val="clear" w:color="auto" w:fill="auto"/>
          </w:tcPr>
          <w:p w14:paraId="1C3936F6"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1</w:t>
            </w:r>
          </w:p>
        </w:tc>
        <w:tc>
          <w:tcPr>
            <w:tcW w:w="3685" w:type="dxa"/>
            <w:shd w:val="clear" w:color="auto" w:fill="auto"/>
            <w:vAlign w:val="bottom"/>
          </w:tcPr>
          <w:p w14:paraId="59FE379C" w14:textId="77777777" w:rsidR="009B5D7C" w:rsidRPr="005478E4" w:rsidRDefault="009B5D7C" w:rsidP="003D36D7">
            <w:pPr>
              <w:suppressAutoHyphens w:val="0"/>
              <w:spacing w:before="40" w:after="40" w:line="220" w:lineRule="exact"/>
              <w:ind w:right="113"/>
              <w:rPr>
                <w:sz w:val="18"/>
                <w:szCs w:val="18"/>
              </w:rPr>
            </w:pPr>
            <w:r w:rsidRPr="005478E4">
              <w:rPr>
                <w:sz w:val="18"/>
                <w:szCs w:val="18"/>
              </w:rPr>
              <w:t>Zimbabwe</w:t>
            </w:r>
          </w:p>
        </w:tc>
      </w:tr>
    </w:tbl>
    <w:p w14:paraId="385331AD" w14:textId="77777777" w:rsidR="009B5D7C" w:rsidRPr="005478E4" w:rsidRDefault="009B5D7C" w:rsidP="009B5D7C">
      <w:pPr>
        <w:pStyle w:val="SingleTxtG"/>
        <w:rPr>
          <w:sz w:val="18"/>
          <w:szCs w:val="18"/>
        </w:rPr>
      </w:pPr>
      <w:r w:rsidRPr="005478E4">
        <w:rPr>
          <w:sz w:val="18"/>
          <w:szCs w:val="18"/>
        </w:rPr>
        <w:t>Total = 3</w:t>
      </w:r>
    </w:p>
    <w:p w14:paraId="6AA58D8A" w14:textId="77777777" w:rsidR="009B5D7C" w:rsidRPr="005478E4" w:rsidRDefault="009B5D7C" w:rsidP="009B5D7C">
      <w:pPr>
        <w:pStyle w:val="H23G"/>
        <w:rPr>
          <w:sz w:val="18"/>
          <w:szCs w:val="18"/>
        </w:rPr>
      </w:pPr>
      <w:r w:rsidRPr="005478E4">
        <w:rPr>
          <w:sz w:val="18"/>
          <w:szCs w:val="18"/>
        </w:rPr>
        <w:tab/>
      </w:r>
      <w:r w:rsidRPr="005478E4">
        <w:rPr>
          <w:sz w:val="18"/>
          <w:szCs w:val="18"/>
        </w:rPr>
        <w:tab/>
      </w:r>
      <w:r w:rsidRPr="005478E4">
        <w:rPr>
          <w:bCs/>
          <w:sz w:val="18"/>
          <w:szCs w:val="18"/>
        </w:rPr>
        <w:t>2016/17</w:t>
      </w:r>
      <w:bookmarkStart w:id="76" w:name="_Toc46224309"/>
      <w:bookmarkEnd w:id="7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9B5D7C" w:rsidRPr="005478E4" w14:paraId="3268ED7D" w14:textId="77777777" w:rsidTr="00063586">
        <w:trPr>
          <w:tblHeader/>
        </w:trPr>
        <w:tc>
          <w:tcPr>
            <w:tcW w:w="3685" w:type="dxa"/>
            <w:tcBorders>
              <w:top w:val="single" w:sz="4" w:space="0" w:color="auto"/>
              <w:bottom w:val="single" w:sz="12" w:space="0" w:color="auto"/>
            </w:tcBorders>
            <w:shd w:val="clear" w:color="auto" w:fill="auto"/>
            <w:vAlign w:val="bottom"/>
          </w:tcPr>
          <w:p w14:paraId="6C33E336" w14:textId="77777777" w:rsidR="009B5D7C" w:rsidRPr="005478E4" w:rsidRDefault="009B5D7C" w:rsidP="00063586">
            <w:pPr>
              <w:suppressAutoHyphens w:val="0"/>
              <w:spacing w:before="80" w:after="80" w:line="200" w:lineRule="exact"/>
              <w:ind w:right="113"/>
              <w:rPr>
                <w:i/>
                <w:sz w:val="16"/>
                <w:szCs w:val="16"/>
              </w:rPr>
            </w:pPr>
            <w:r w:rsidRPr="005478E4">
              <w:rPr>
                <w:i/>
                <w:iCs/>
                <w:sz w:val="16"/>
                <w:szCs w:val="16"/>
              </w:rPr>
              <w:t>Tranche d</w:t>
            </w:r>
            <w:r>
              <w:rPr>
                <w:i/>
                <w:iCs/>
                <w:sz w:val="16"/>
                <w:szCs w:val="16"/>
              </w:rPr>
              <w:t>’</w:t>
            </w:r>
            <w:r w:rsidRPr="005478E4">
              <w:rPr>
                <w:i/>
                <w:iCs/>
                <w:sz w:val="16"/>
                <w:szCs w:val="16"/>
              </w:rPr>
              <w:t>âge</w:t>
            </w:r>
          </w:p>
        </w:tc>
        <w:tc>
          <w:tcPr>
            <w:tcW w:w="3685" w:type="dxa"/>
            <w:tcBorders>
              <w:top w:val="single" w:sz="4" w:space="0" w:color="auto"/>
              <w:bottom w:val="single" w:sz="12" w:space="0" w:color="auto"/>
            </w:tcBorders>
            <w:shd w:val="clear" w:color="auto" w:fill="auto"/>
            <w:vAlign w:val="bottom"/>
          </w:tcPr>
          <w:p w14:paraId="1DA08708" w14:textId="77777777" w:rsidR="009B5D7C" w:rsidRPr="005478E4" w:rsidRDefault="009B5D7C" w:rsidP="00063586">
            <w:pPr>
              <w:suppressAutoHyphens w:val="0"/>
              <w:spacing w:before="80" w:after="80" w:line="200" w:lineRule="exact"/>
              <w:ind w:right="113"/>
              <w:jc w:val="right"/>
              <w:rPr>
                <w:i/>
                <w:sz w:val="16"/>
                <w:szCs w:val="16"/>
              </w:rPr>
            </w:pPr>
            <w:r w:rsidRPr="005478E4">
              <w:rPr>
                <w:i/>
                <w:iCs/>
                <w:sz w:val="16"/>
                <w:szCs w:val="16"/>
              </w:rPr>
              <w:t>Sexe</w:t>
            </w:r>
          </w:p>
        </w:tc>
      </w:tr>
      <w:tr w:rsidR="009B5D7C" w:rsidRPr="0027103A" w14:paraId="2F14380C" w14:textId="77777777" w:rsidTr="00063586">
        <w:trPr>
          <w:trHeight w:hRule="exact" w:val="113"/>
        </w:trPr>
        <w:tc>
          <w:tcPr>
            <w:tcW w:w="3685" w:type="dxa"/>
            <w:tcBorders>
              <w:top w:val="single" w:sz="12" w:space="0" w:color="auto"/>
            </w:tcBorders>
            <w:shd w:val="clear" w:color="auto" w:fill="auto"/>
          </w:tcPr>
          <w:p w14:paraId="7E6B94FF" w14:textId="77777777" w:rsidR="009B5D7C" w:rsidRPr="0027103A" w:rsidRDefault="009B5D7C" w:rsidP="00063586">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14:paraId="003FEA82" w14:textId="77777777" w:rsidR="009B5D7C" w:rsidRPr="0027103A" w:rsidRDefault="009B5D7C" w:rsidP="00063586">
            <w:pPr>
              <w:suppressAutoHyphens w:val="0"/>
              <w:spacing w:before="40" w:after="40" w:line="220" w:lineRule="exact"/>
              <w:ind w:right="113"/>
              <w:jc w:val="right"/>
              <w:rPr>
                <w:sz w:val="18"/>
                <w:lang w:val="en-US"/>
              </w:rPr>
            </w:pPr>
          </w:p>
        </w:tc>
      </w:tr>
      <w:tr w:rsidR="009B5D7C" w:rsidRPr="005478E4" w14:paraId="61596A28" w14:textId="77777777" w:rsidTr="00063586">
        <w:tc>
          <w:tcPr>
            <w:tcW w:w="3685" w:type="dxa"/>
            <w:shd w:val="clear" w:color="auto" w:fill="auto"/>
          </w:tcPr>
          <w:p w14:paraId="35B6EE64"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0</w:t>
            </w:r>
            <w:r w:rsidR="002F2FD6">
              <w:rPr>
                <w:sz w:val="18"/>
                <w:szCs w:val="18"/>
              </w:rPr>
              <w:t>-</w:t>
            </w:r>
            <w:r w:rsidRPr="005478E4">
              <w:rPr>
                <w:sz w:val="18"/>
                <w:szCs w:val="18"/>
              </w:rPr>
              <w:t>5</w:t>
            </w:r>
          </w:p>
        </w:tc>
        <w:tc>
          <w:tcPr>
            <w:tcW w:w="3685" w:type="dxa"/>
            <w:shd w:val="clear" w:color="auto" w:fill="auto"/>
            <w:vAlign w:val="bottom"/>
          </w:tcPr>
          <w:p w14:paraId="45E445E0"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F M</w:t>
            </w:r>
          </w:p>
        </w:tc>
      </w:tr>
      <w:tr w:rsidR="009B5D7C" w:rsidRPr="005478E4" w14:paraId="00751FD0" w14:textId="77777777" w:rsidTr="00063586">
        <w:tc>
          <w:tcPr>
            <w:tcW w:w="3685" w:type="dxa"/>
            <w:shd w:val="clear" w:color="auto" w:fill="auto"/>
          </w:tcPr>
          <w:p w14:paraId="3E4A5AD2"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6</w:t>
            </w:r>
            <w:r w:rsidR="002F2FD6">
              <w:rPr>
                <w:sz w:val="18"/>
                <w:szCs w:val="18"/>
              </w:rPr>
              <w:t>-</w:t>
            </w:r>
            <w:r w:rsidRPr="005478E4">
              <w:rPr>
                <w:sz w:val="18"/>
                <w:szCs w:val="18"/>
              </w:rPr>
              <w:t>10</w:t>
            </w:r>
          </w:p>
        </w:tc>
        <w:tc>
          <w:tcPr>
            <w:tcW w:w="3685" w:type="dxa"/>
            <w:shd w:val="clear" w:color="auto" w:fill="auto"/>
            <w:vAlign w:val="bottom"/>
          </w:tcPr>
          <w:p w14:paraId="458AFF68"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0</w:t>
            </w:r>
          </w:p>
        </w:tc>
      </w:tr>
      <w:tr w:rsidR="009B5D7C" w:rsidRPr="005478E4" w14:paraId="6086FFE4" w14:textId="77777777" w:rsidTr="00063586">
        <w:tc>
          <w:tcPr>
            <w:tcW w:w="3685" w:type="dxa"/>
            <w:shd w:val="clear" w:color="auto" w:fill="auto"/>
          </w:tcPr>
          <w:p w14:paraId="285218AD"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11</w:t>
            </w:r>
            <w:r w:rsidR="002F2FD6">
              <w:rPr>
                <w:sz w:val="18"/>
                <w:szCs w:val="18"/>
              </w:rPr>
              <w:t>-</w:t>
            </w:r>
            <w:r w:rsidRPr="005478E4">
              <w:rPr>
                <w:sz w:val="18"/>
                <w:szCs w:val="18"/>
              </w:rPr>
              <w:t>15</w:t>
            </w:r>
          </w:p>
        </w:tc>
        <w:tc>
          <w:tcPr>
            <w:tcW w:w="3685" w:type="dxa"/>
            <w:shd w:val="clear" w:color="auto" w:fill="auto"/>
            <w:vAlign w:val="bottom"/>
          </w:tcPr>
          <w:p w14:paraId="70895B78"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F</w:t>
            </w:r>
          </w:p>
        </w:tc>
      </w:tr>
      <w:tr w:rsidR="009B5D7C" w:rsidRPr="005478E4" w14:paraId="46A77107" w14:textId="77777777" w:rsidTr="00063586">
        <w:tc>
          <w:tcPr>
            <w:tcW w:w="3685" w:type="dxa"/>
            <w:shd w:val="clear" w:color="auto" w:fill="auto"/>
          </w:tcPr>
          <w:p w14:paraId="3613C8A3"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16</w:t>
            </w:r>
            <w:r w:rsidR="002F2FD6">
              <w:rPr>
                <w:sz w:val="18"/>
                <w:szCs w:val="18"/>
              </w:rPr>
              <w:t>-</w:t>
            </w:r>
            <w:r w:rsidRPr="005478E4">
              <w:rPr>
                <w:sz w:val="18"/>
                <w:szCs w:val="18"/>
              </w:rPr>
              <w:t>20</w:t>
            </w:r>
          </w:p>
        </w:tc>
        <w:tc>
          <w:tcPr>
            <w:tcW w:w="3685" w:type="dxa"/>
            <w:shd w:val="clear" w:color="auto" w:fill="auto"/>
            <w:vAlign w:val="bottom"/>
          </w:tcPr>
          <w:p w14:paraId="3004E3E4"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2 F</w:t>
            </w:r>
          </w:p>
        </w:tc>
      </w:tr>
      <w:tr w:rsidR="009B5D7C" w:rsidRPr="005478E4" w14:paraId="2DACC126" w14:textId="77777777" w:rsidTr="00063586">
        <w:tc>
          <w:tcPr>
            <w:tcW w:w="3685" w:type="dxa"/>
            <w:shd w:val="clear" w:color="auto" w:fill="auto"/>
          </w:tcPr>
          <w:p w14:paraId="20A7F329"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21</w:t>
            </w:r>
            <w:r w:rsidR="002F2FD6">
              <w:rPr>
                <w:sz w:val="18"/>
                <w:szCs w:val="18"/>
              </w:rPr>
              <w:t>-</w:t>
            </w:r>
            <w:r w:rsidRPr="005478E4">
              <w:rPr>
                <w:sz w:val="18"/>
                <w:szCs w:val="18"/>
              </w:rPr>
              <w:t>25</w:t>
            </w:r>
          </w:p>
        </w:tc>
        <w:tc>
          <w:tcPr>
            <w:tcW w:w="3685" w:type="dxa"/>
            <w:shd w:val="clear" w:color="auto" w:fill="auto"/>
            <w:vAlign w:val="bottom"/>
          </w:tcPr>
          <w:p w14:paraId="662828A9"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2 F</w:t>
            </w:r>
          </w:p>
        </w:tc>
      </w:tr>
      <w:tr w:rsidR="009B5D7C" w:rsidRPr="005478E4" w14:paraId="64FD7603" w14:textId="77777777" w:rsidTr="00063586">
        <w:tc>
          <w:tcPr>
            <w:tcW w:w="3685" w:type="dxa"/>
            <w:shd w:val="clear" w:color="auto" w:fill="auto"/>
          </w:tcPr>
          <w:p w14:paraId="577A9BE8"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26</w:t>
            </w:r>
            <w:r w:rsidR="002F2FD6">
              <w:rPr>
                <w:sz w:val="18"/>
                <w:szCs w:val="18"/>
              </w:rPr>
              <w:t>-</w:t>
            </w:r>
            <w:r w:rsidRPr="005478E4">
              <w:rPr>
                <w:sz w:val="18"/>
                <w:szCs w:val="18"/>
              </w:rPr>
              <w:t>30</w:t>
            </w:r>
          </w:p>
        </w:tc>
        <w:tc>
          <w:tcPr>
            <w:tcW w:w="3685" w:type="dxa"/>
            <w:shd w:val="clear" w:color="auto" w:fill="auto"/>
            <w:vAlign w:val="bottom"/>
          </w:tcPr>
          <w:p w14:paraId="15BBE99A"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F</w:t>
            </w:r>
          </w:p>
        </w:tc>
      </w:tr>
      <w:tr w:rsidR="009B5D7C" w:rsidRPr="005478E4" w14:paraId="5F00D3A9" w14:textId="77777777" w:rsidTr="00063586">
        <w:tc>
          <w:tcPr>
            <w:tcW w:w="3685" w:type="dxa"/>
            <w:shd w:val="clear" w:color="auto" w:fill="auto"/>
          </w:tcPr>
          <w:p w14:paraId="6AA52C5A"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31</w:t>
            </w:r>
            <w:r w:rsidR="002F2FD6">
              <w:rPr>
                <w:sz w:val="18"/>
                <w:szCs w:val="18"/>
              </w:rPr>
              <w:t>-</w:t>
            </w:r>
            <w:r w:rsidRPr="005478E4">
              <w:rPr>
                <w:sz w:val="18"/>
                <w:szCs w:val="18"/>
              </w:rPr>
              <w:t>35</w:t>
            </w:r>
          </w:p>
        </w:tc>
        <w:tc>
          <w:tcPr>
            <w:tcW w:w="3685" w:type="dxa"/>
            <w:shd w:val="clear" w:color="auto" w:fill="auto"/>
            <w:vAlign w:val="bottom"/>
          </w:tcPr>
          <w:p w14:paraId="5DA35BAD"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F</w:t>
            </w:r>
          </w:p>
        </w:tc>
      </w:tr>
    </w:tbl>
    <w:p w14:paraId="3DC4F61A" w14:textId="77777777" w:rsidR="009B5D7C" w:rsidRPr="000D3088" w:rsidRDefault="009B5D7C" w:rsidP="004A4580">
      <w:pPr>
        <w:pStyle w:val="SingleTxtG"/>
        <w:rPr>
          <w:lang w:val="en-US"/>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9B5D7C" w:rsidRPr="005478E4" w14:paraId="6105DC6C" w14:textId="77777777" w:rsidTr="00063586">
        <w:trPr>
          <w:tblHeader/>
        </w:trPr>
        <w:tc>
          <w:tcPr>
            <w:tcW w:w="3685" w:type="dxa"/>
            <w:tcBorders>
              <w:top w:val="single" w:sz="4" w:space="0" w:color="auto"/>
              <w:bottom w:val="single" w:sz="12" w:space="0" w:color="auto"/>
            </w:tcBorders>
            <w:shd w:val="clear" w:color="auto" w:fill="auto"/>
            <w:vAlign w:val="bottom"/>
          </w:tcPr>
          <w:p w14:paraId="48221903" w14:textId="77777777" w:rsidR="009B5D7C" w:rsidRPr="005478E4" w:rsidRDefault="009B5D7C" w:rsidP="00063586">
            <w:pPr>
              <w:suppressAutoHyphens w:val="0"/>
              <w:spacing w:before="80" w:after="80" w:line="200" w:lineRule="exact"/>
              <w:ind w:right="113"/>
              <w:rPr>
                <w:i/>
                <w:sz w:val="16"/>
                <w:szCs w:val="16"/>
              </w:rPr>
            </w:pPr>
            <w:r w:rsidRPr="005478E4">
              <w:rPr>
                <w:i/>
                <w:iCs/>
                <w:sz w:val="16"/>
                <w:szCs w:val="16"/>
              </w:rPr>
              <w:t>Nombre de victimes aidées</w:t>
            </w:r>
          </w:p>
        </w:tc>
        <w:tc>
          <w:tcPr>
            <w:tcW w:w="3685" w:type="dxa"/>
            <w:tcBorders>
              <w:top w:val="single" w:sz="4" w:space="0" w:color="auto"/>
              <w:bottom w:val="single" w:sz="12" w:space="0" w:color="auto"/>
            </w:tcBorders>
            <w:shd w:val="clear" w:color="auto" w:fill="auto"/>
            <w:vAlign w:val="bottom"/>
          </w:tcPr>
          <w:p w14:paraId="5F267290" w14:textId="77777777" w:rsidR="009B5D7C" w:rsidRPr="005478E4" w:rsidRDefault="009B5D7C" w:rsidP="003D36D7">
            <w:pPr>
              <w:suppressAutoHyphens w:val="0"/>
              <w:spacing w:before="80" w:after="80" w:line="200" w:lineRule="exact"/>
              <w:ind w:right="113"/>
              <w:rPr>
                <w:i/>
                <w:sz w:val="16"/>
                <w:szCs w:val="16"/>
              </w:rPr>
            </w:pPr>
            <w:r w:rsidRPr="005478E4">
              <w:rPr>
                <w:i/>
                <w:iCs/>
                <w:sz w:val="16"/>
                <w:szCs w:val="16"/>
              </w:rPr>
              <w:t>Origine ethnique</w:t>
            </w:r>
          </w:p>
        </w:tc>
      </w:tr>
      <w:tr w:rsidR="009B5D7C" w:rsidRPr="0027103A" w14:paraId="044BC7EC" w14:textId="77777777" w:rsidTr="00063586">
        <w:trPr>
          <w:trHeight w:hRule="exact" w:val="113"/>
        </w:trPr>
        <w:tc>
          <w:tcPr>
            <w:tcW w:w="3685" w:type="dxa"/>
            <w:tcBorders>
              <w:top w:val="single" w:sz="12" w:space="0" w:color="auto"/>
            </w:tcBorders>
            <w:shd w:val="clear" w:color="auto" w:fill="auto"/>
          </w:tcPr>
          <w:p w14:paraId="38E5FA78" w14:textId="77777777" w:rsidR="009B5D7C" w:rsidRPr="0027103A" w:rsidRDefault="009B5D7C" w:rsidP="00063586">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14:paraId="69C6A243" w14:textId="77777777" w:rsidR="009B5D7C" w:rsidRPr="0027103A" w:rsidRDefault="009B5D7C" w:rsidP="003D36D7">
            <w:pPr>
              <w:suppressAutoHyphens w:val="0"/>
              <w:spacing w:before="40" w:after="40" w:line="220" w:lineRule="exact"/>
              <w:ind w:right="113"/>
              <w:rPr>
                <w:sz w:val="18"/>
                <w:lang w:val="en-US"/>
              </w:rPr>
            </w:pPr>
          </w:p>
        </w:tc>
      </w:tr>
      <w:tr w:rsidR="009B5D7C" w:rsidRPr="005478E4" w14:paraId="2CE69CDC" w14:textId="77777777" w:rsidTr="00063586">
        <w:tc>
          <w:tcPr>
            <w:tcW w:w="3685" w:type="dxa"/>
            <w:shd w:val="clear" w:color="auto" w:fill="auto"/>
          </w:tcPr>
          <w:p w14:paraId="6A416B91"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6</w:t>
            </w:r>
          </w:p>
        </w:tc>
        <w:tc>
          <w:tcPr>
            <w:tcW w:w="3685" w:type="dxa"/>
            <w:shd w:val="clear" w:color="auto" w:fill="auto"/>
            <w:vAlign w:val="bottom"/>
          </w:tcPr>
          <w:p w14:paraId="6AC89AC6" w14:textId="77777777" w:rsidR="009B5D7C" w:rsidRPr="005478E4" w:rsidRDefault="009B5D7C" w:rsidP="003D36D7">
            <w:pPr>
              <w:suppressAutoHyphens w:val="0"/>
              <w:spacing w:before="40" w:after="40" w:line="220" w:lineRule="exact"/>
              <w:ind w:right="113"/>
              <w:rPr>
                <w:sz w:val="18"/>
                <w:szCs w:val="18"/>
              </w:rPr>
            </w:pPr>
            <w:r w:rsidRPr="005478E4">
              <w:rPr>
                <w:sz w:val="18"/>
                <w:szCs w:val="18"/>
              </w:rPr>
              <w:t>Malawi</w:t>
            </w:r>
          </w:p>
        </w:tc>
      </w:tr>
      <w:tr w:rsidR="009B5D7C" w:rsidRPr="005478E4" w14:paraId="74BA6298" w14:textId="77777777" w:rsidTr="00063586">
        <w:tc>
          <w:tcPr>
            <w:tcW w:w="3685" w:type="dxa"/>
            <w:shd w:val="clear" w:color="auto" w:fill="auto"/>
          </w:tcPr>
          <w:p w14:paraId="261C7260"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2</w:t>
            </w:r>
          </w:p>
        </w:tc>
        <w:tc>
          <w:tcPr>
            <w:tcW w:w="3685" w:type="dxa"/>
            <w:shd w:val="clear" w:color="auto" w:fill="auto"/>
            <w:vAlign w:val="bottom"/>
          </w:tcPr>
          <w:p w14:paraId="2C5C872C" w14:textId="77777777" w:rsidR="009B5D7C" w:rsidRPr="005478E4" w:rsidRDefault="009B5D7C" w:rsidP="003D36D7">
            <w:pPr>
              <w:suppressAutoHyphens w:val="0"/>
              <w:spacing w:before="40" w:after="40" w:line="220" w:lineRule="exact"/>
              <w:ind w:right="113"/>
              <w:rPr>
                <w:sz w:val="18"/>
                <w:szCs w:val="18"/>
              </w:rPr>
            </w:pPr>
            <w:r w:rsidRPr="005478E4">
              <w:rPr>
                <w:sz w:val="18"/>
                <w:szCs w:val="18"/>
              </w:rPr>
              <w:t>Zambie</w:t>
            </w:r>
          </w:p>
        </w:tc>
      </w:tr>
      <w:tr w:rsidR="009B5D7C" w:rsidRPr="005478E4" w14:paraId="12E9DCC2" w14:textId="77777777" w:rsidTr="00063586">
        <w:tc>
          <w:tcPr>
            <w:tcW w:w="3685" w:type="dxa"/>
            <w:shd w:val="clear" w:color="auto" w:fill="auto"/>
          </w:tcPr>
          <w:p w14:paraId="2D656997"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1</w:t>
            </w:r>
          </w:p>
        </w:tc>
        <w:tc>
          <w:tcPr>
            <w:tcW w:w="3685" w:type="dxa"/>
            <w:shd w:val="clear" w:color="auto" w:fill="auto"/>
            <w:vAlign w:val="bottom"/>
          </w:tcPr>
          <w:p w14:paraId="26908FD0" w14:textId="77777777" w:rsidR="009B5D7C" w:rsidRPr="005478E4" w:rsidRDefault="009B5D7C" w:rsidP="003D36D7">
            <w:pPr>
              <w:suppressAutoHyphens w:val="0"/>
              <w:spacing w:before="40" w:after="40" w:line="220" w:lineRule="exact"/>
              <w:ind w:right="113"/>
              <w:rPr>
                <w:sz w:val="18"/>
                <w:szCs w:val="18"/>
              </w:rPr>
            </w:pPr>
            <w:r w:rsidRPr="005478E4">
              <w:rPr>
                <w:sz w:val="18"/>
                <w:szCs w:val="18"/>
              </w:rPr>
              <w:t>États-Unis d</w:t>
            </w:r>
            <w:r>
              <w:rPr>
                <w:sz w:val="18"/>
                <w:szCs w:val="18"/>
              </w:rPr>
              <w:t>’</w:t>
            </w:r>
            <w:r w:rsidRPr="005478E4">
              <w:rPr>
                <w:sz w:val="18"/>
                <w:szCs w:val="18"/>
              </w:rPr>
              <w:t>Amérique</w:t>
            </w:r>
          </w:p>
        </w:tc>
      </w:tr>
    </w:tbl>
    <w:p w14:paraId="30C6A8D0" w14:textId="77777777" w:rsidR="009B5D7C" w:rsidRPr="005478E4" w:rsidRDefault="009B5D7C" w:rsidP="009B5D7C">
      <w:pPr>
        <w:pStyle w:val="SingleTxtG"/>
        <w:rPr>
          <w:sz w:val="18"/>
          <w:szCs w:val="18"/>
        </w:rPr>
      </w:pPr>
      <w:r w:rsidRPr="005478E4">
        <w:rPr>
          <w:sz w:val="18"/>
          <w:szCs w:val="18"/>
        </w:rPr>
        <w:t>Total = 9</w:t>
      </w:r>
    </w:p>
    <w:p w14:paraId="5046FF17" w14:textId="77777777" w:rsidR="009B5D7C" w:rsidRPr="005478E4" w:rsidRDefault="009B5D7C" w:rsidP="009B5D7C">
      <w:pPr>
        <w:pStyle w:val="SingleTxtG"/>
        <w:keepNext/>
        <w:keepLines/>
        <w:rPr>
          <w:b/>
          <w:sz w:val="18"/>
          <w:szCs w:val="18"/>
        </w:rPr>
      </w:pPr>
      <w:r w:rsidRPr="005478E4">
        <w:rPr>
          <w:b/>
          <w:bCs/>
          <w:sz w:val="18"/>
          <w:szCs w:val="18"/>
        </w:rPr>
        <w:t>2017/18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9B5D7C" w:rsidRPr="005478E4" w14:paraId="53FE1FE2" w14:textId="77777777" w:rsidTr="00063586">
        <w:trPr>
          <w:tblHeader/>
        </w:trPr>
        <w:tc>
          <w:tcPr>
            <w:tcW w:w="3685" w:type="dxa"/>
            <w:tcBorders>
              <w:top w:val="single" w:sz="4" w:space="0" w:color="auto"/>
              <w:bottom w:val="single" w:sz="12" w:space="0" w:color="auto"/>
            </w:tcBorders>
            <w:shd w:val="clear" w:color="auto" w:fill="auto"/>
            <w:vAlign w:val="bottom"/>
          </w:tcPr>
          <w:p w14:paraId="4EB4F2CA" w14:textId="77777777" w:rsidR="009B5D7C" w:rsidRPr="005478E4" w:rsidRDefault="009B5D7C" w:rsidP="00063586">
            <w:pPr>
              <w:suppressAutoHyphens w:val="0"/>
              <w:spacing w:before="80" w:after="80" w:line="200" w:lineRule="exact"/>
              <w:ind w:right="113"/>
              <w:rPr>
                <w:i/>
                <w:sz w:val="16"/>
                <w:szCs w:val="16"/>
              </w:rPr>
            </w:pPr>
            <w:r w:rsidRPr="005478E4">
              <w:rPr>
                <w:i/>
                <w:iCs/>
                <w:sz w:val="16"/>
                <w:szCs w:val="16"/>
              </w:rPr>
              <w:t>Tranche d</w:t>
            </w:r>
            <w:r>
              <w:rPr>
                <w:i/>
                <w:iCs/>
                <w:sz w:val="16"/>
                <w:szCs w:val="16"/>
              </w:rPr>
              <w:t>’</w:t>
            </w:r>
            <w:r w:rsidRPr="005478E4">
              <w:rPr>
                <w:i/>
                <w:iCs/>
                <w:sz w:val="16"/>
                <w:szCs w:val="16"/>
              </w:rPr>
              <w:t>âge</w:t>
            </w:r>
          </w:p>
        </w:tc>
        <w:tc>
          <w:tcPr>
            <w:tcW w:w="3685" w:type="dxa"/>
            <w:tcBorders>
              <w:top w:val="single" w:sz="4" w:space="0" w:color="auto"/>
              <w:bottom w:val="single" w:sz="12" w:space="0" w:color="auto"/>
            </w:tcBorders>
            <w:shd w:val="clear" w:color="auto" w:fill="auto"/>
            <w:vAlign w:val="bottom"/>
          </w:tcPr>
          <w:p w14:paraId="0ED31CA2" w14:textId="77777777" w:rsidR="009B5D7C" w:rsidRPr="005478E4" w:rsidRDefault="009B5D7C" w:rsidP="00063586">
            <w:pPr>
              <w:suppressAutoHyphens w:val="0"/>
              <w:spacing w:before="80" w:after="80" w:line="200" w:lineRule="exact"/>
              <w:ind w:right="113"/>
              <w:jc w:val="right"/>
              <w:rPr>
                <w:i/>
                <w:sz w:val="16"/>
                <w:szCs w:val="16"/>
              </w:rPr>
            </w:pPr>
            <w:r w:rsidRPr="005478E4">
              <w:rPr>
                <w:i/>
                <w:iCs/>
                <w:sz w:val="16"/>
                <w:szCs w:val="16"/>
              </w:rPr>
              <w:t>Sexe</w:t>
            </w:r>
          </w:p>
        </w:tc>
      </w:tr>
      <w:tr w:rsidR="009B5D7C" w:rsidRPr="0027103A" w14:paraId="73AEA9CD" w14:textId="77777777" w:rsidTr="00063586">
        <w:trPr>
          <w:trHeight w:hRule="exact" w:val="113"/>
        </w:trPr>
        <w:tc>
          <w:tcPr>
            <w:tcW w:w="3685" w:type="dxa"/>
            <w:tcBorders>
              <w:top w:val="single" w:sz="12" w:space="0" w:color="auto"/>
            </w:tcBorders>
            <w:shd w:val="clear" w:color="auto" w:fill="auto"/>
          </w:tcPr>
          <w:p w14:paraId="571A014F" w14:textId="77777777" w:rsidR="009B5D7C" w:rsidRPr="0027103A" w:rsidRDefault="009B5D7C" w:rsidP="00063586">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14:paraId="1BB1163C" w14:textId="77777777" w:rsidR="009B5D7C" w:rsidRPr="0027103A" w:rsidRDefault="009B5D7C" w:rsidP="00063586">
            <w:pPr>
              <w:suppressAutoHyphens w:val="0"/>
              <w:spacing w:before="40" w:after="40" w:line="220" w:lineRule="exact"/>
              <w:ind w:right="113"/>
              <w:jc w:val="right"/>
              <w:rPr>
                <w:sz w:val="18"/>
                <w:lang w:val="en-US"/>
              </w:rPr>
            </w:pPr>
          </w:p>
        </w:tc>
      </w:tr>
      <w:tr w:rsidR="009B5D7C" w:rsidRPr="005478E4" w14:paraId="5F775909" w14:textId="77777777" w:rsidTr="00063586">
        <w:tc>
          <w:tcPr>
            <w:tcW w:w="3685" w:type="dxa"/>
            <w:shd w:val="clear" w:color="auto" w:fill="auto"/>
          </w:tcPr>
          <w:p w14:paraId="0EB50B8C"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0</w:t>
            </w:r>
            <w:r w:rsidR="004A4580">
              <w:rPr>
                <w:sz w:val="18"/>
                <w:szCs w:val="18"/>
              </w:rPr>
              <w:t>-</w:t>
            </w:r>
            <w:r w:rsidRPr="005478E4">
              <w:rPr>
                <w:sz w:val="18"/>
                <w:szCs w:val="18"/>
              </w:rPr>
              <w:t>5</w:t>
            </w:r>
          </w:p>
        </w:tc>
        <w:tc>
          <w:tcPr>
            <w:tcW w:w="3685" w:type="dxa"/>
            <w:shd w:val="clear" w:color="auto" w:fill="auto"/>
            <w:vAlign w:val="bottom"/>
          </w:tcPr>
          <w:p w14:paraId="5288A6E4"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 xml:space="preserve">3 M </w:t>
            </w:r>
          </w:p>
        </w:tc>
      </w:tr>
      <w:tr w:rsidR="009B5D7C" w:rsidRPr="005478E4" w14:paraId="2B5F122E" w14:textId="77777777" w:rsidTr="00063586">
        <w:tc>
          <w:tcPr>
            <w:tcW w:w="3685" w:type="dxa"/>
            <w:shd w:val="clear" w:color="auto" w:fill="auto"/>
          </w:tcPr>
          <w:p w14:paraId="009F90CE"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6</w:t>
            </w:r>
            <w:r w:rsidR="004A4580">
              <w:rPr>
                <w:sz w:val="18"/>
                <w:szCs w:val="18"/>
              </w:rPr>
              <w:t>-</w:t>
            </w:r>
            <w:r w:rsidRPr="005478E4">
              <w:rPr>
                <w:sz w:val="18"/>
                <w:szCs w:val="18"/>
              </w:rPr>
              <w:t>10</w:t>
            </w:r>
          </w:p>
        </w:tc>
        <w:tc>
          <w:tcPr>
            <w:tcW w:w="3685" w:type="dxa"/>
            <w:shd w:val="clear" w:color="auto" w:fill="auto"/>
            <w:vAlign w:val="bottom"/>
          </w:tcPr>
          <w:p w14:paraId="0482DCD9"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3 F</w:t>
            </w:r>
          </w:p>
        </w:tc>
      </w:tr>
      <w:tr w:rsidR="009B5D7C" w:rsidRPr="005478E4" w14:paraId="1EB365D0" w14:textId="77777777" w:rsidTr="00063586">
        <w:tc>
          <w:tcPr>
            <w:tcW w:w="3685" w:type="dxa"/>
            <w:tcBorders>
              <w:bottom w:val="nil"/>
            </w:tcBorders>
            <w:shd w:val="clear" w:color="auto" w:fill="auto"/>
          </w:tcPr>
          <w:p w14:paraId="79492729"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11</w:t>
            </w:r>
            <w:r w:rsidR="004A4580">
              <w:rPr>
                <w:sz w:val="18"/>
                <w:szCs w:val="18"/>
              </w:rPr>
              <w:t>-</w:t>
            </w:r>
            <w:r w:rsidRPr="005478E4">
              <w:rPr>
                <w:sz w:val="18"/>
                <w:szCs w:val="18"/>
              </w:rPr>
              <w:t>15</w:t>
            </w:r>
          </w:p>
        </w:tc>
        <w:tc>
          <w:tcPr>
            <w:tcW w:w="3685" w:type="dxa"/>
            <w:tcBorders>
              <w:bottom w:val="nil"/>
            </w:tcBorders>
            <w:shd w:val="clear" w:color="auto" w:fill="auto"/>
            <w:vAlign w:val="bottom"/>
          </w:tcPr>
          <w:p w14:paraId="06705682"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3 M 3 F</w:t>
            </w:r>
          </w:p>
        </w:tc>
      </w:tr>
      <w:tr w:rsidR="009B5D7C" w:rsidRPr="005478E4" w14:paraId="758A2875" w14:textId="77777777" w:rsidTr="00063586">
        <w:tc>
          <w:tcPr>
            <w:tcW w:w="3685" w:type="dxa"/>
            <w:tcBorders>
              <w:top w:val="nil"/>
              <w:bottom w:val="nil"/>
            </w:tcBorders>
            <w:shd w:val="clear" w:color="auto" w:fill="auto"/>
          </w:tcPr>
          <w:p w14:paraId="635592F5"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16</w:t>
            </w:r>
            <w:r w:rsidR="004A4580">
              <w:rPr>
                <w:sz w:val="18"/>
                <w:szCs w:val="18"/>
              </w:rPr>
              <w:t>-</w:t>
            </w:r>
            <w:r w:rsidRPr="005478E4">
              <w:rPr>
                <w:sz w:val="18"/>
                <w:szCs w:val="18"/>
              </w:rPr>
              <w:t>20</w:t>
            </w:r>
          </w:p>
        </w:tc>
        <w:tc>
          <w:tcPr>
            <w:tcW w:w="3685" w:type="dxa"/>
            <w:tcBorders>
              <w:top w:val="nil"/>
              <w:bottom w:val="nil"/>
            </w:tcBorders>
            <w:shd w:val="clear" w:color="auto" w:fill="auto"/>
            <w:vAlign w:val="bottom"/>
          </w:tcPr>
          <w:p w14:paraId="64F3BC42"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F M</w:t>
            </w:r>
          </w:p>
        </w:tc>
      </w:tr>
      <w:tr w:rsidR="009B5D7C" w:rsidRPr="005478E4" w14:paraId="21BCB77D" w14:textId="77777777" w:rsidTr="00063586">
        <w:tc>
          <w:tcPr>
            <w:tcW w:w="3685" w:type="dxa"/>
            <w:tcBorders>
              <w:top w:val="nil"/>
              <w:bottom w:val="nil"/>
            </w:tcBorders>
            <w:shd w:val="clear" w:color="auto" w:fill="auto"/>
          </w:tcPr>
          <w:p w14:paraId="503F13B4"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21</w:t>
            </w:r>
            <w:r w:rsidR="004A4580">
              <w:rPr>
                <w:sz w:val="18"/>
                <w:szCs w:val="18"/>
              </w:rPr>
              <w:t>-</w:t>
            </w:r>
            <w:r w:rsidRPr="005478E4">
              <w:rPr>
                <w:sz w:val="18"/>
                <w:szCs w:val="18"/>
              </w:rPr>
              <w:t>25</w:t>
            </w:r>
          </w:p>
        </w:tc>
        <w:tc>
          <w:tcPr>
            <w:tcW w:w="3685" w:type="dxa"/>
            <w:tcBorders>
              <w:top w:val="nil"/>
              <w:bottom w:val="nil"/>
            </w:tcBorders>
            <w:shd w:val="clear" w:color="auto" w:fill="auto"/>
            <w:vAlign w:val="bottom"/>
          </w:tcPr>
          <w:p w14:paraId="1EE3BC54"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 xml:space="preserve">2 F </w:t>
            </w:r>
          </w:p>
        </w:tc>
      </w:tr>
      <w:tr w:rsidR="009B5D7C" w:rsidRPr="005478E4" w14:paraId="1EA4A433" w14:textId="77777777" w:rsidTr="00063586">
        <w:tc>
          <w:tcPr>
            <w:tcW w:w="3685" w:type="dxa"/>
            <w:tcBorders>
              <w:top w:val="nil"/>
              <w:bottom w:val="nil"/>
            </w:tcBorders>
            <w:shd w:val="clear" w:color="auto" w:fill="auto"/>
          </w:tcPr>
          <w:p w14:paraId="5FD7E923"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26</w:t>
            </w:r>
            <w:r w:rsidR="004A4580">
              <w:rPr>
                <w:sz w:val="18"/>
                <w:szCs w:val="18"/>
              </w:rPr>
              <w:t>-</w:t>
            </w:r>
            <w:r w:rsidRPr="005478E4">
              <w:rPr>
                <w:sz w:val="18"/>
                <w:szCs w:val="18"/>
              </w:rPr>
              <w:t>30</w:t>
            </w:r>
          </w:p>
        </w:tc>
        <w:tc>
          <w:tcPr>
            <w:tcW w:w="3685" w:type="dxa"/>
            <w:tcBorders>
              <w:top w:val="nil"/>
              <w:bottom w:val="nil"/>
            </w:tcBorders>
            <w:shd w:val="clear" w:color="auto" w:fill="auto"/>
            <w:vAlign w:val="bottom"/>
          </w:tcPr>
          <w:p w14:paraId="7917BC6D" w14:textId="77777777" w:rsidR="009B5D7C" w:rsidRPr="005478E4" w:rsidRDefault="009B5D7C" w:rsidP="00063586">
            <w:pPr>
              <w:suppressAutoHyphens w:val="0"/>
              <w:spacing w:before="40" w:after="40" w:line="220" w:lineRule="exact"/>
              <w:ind w:right="113"/>
              <w:jc w:val="right"/>
              <w:rPr>
                <w:sz w:val="18"/>
                <w:szCs w:val="18"/>
                <w:lang w:val="en-US"/>
              </w:rPr>
            </w:pPr>
          </w:p>
        </w:tc>
      </w:tr>
      <w:tr w:rsidR="009B5D7C" w:rsidRPr="005478E4" w14:paraId="5D93FCFB" w14:textId="77777777" w:rsidTr="00063586">
        <w:tc>
          <w:tcPr>
            <w:tcW w:w="3685" w:type="dxa"/>
            <w:tcBorders>
              <w:top w:val="nil"/>
            </w:tcBorders>
            <w:shd w:val="clear" w:color="auto" w:fill="auto"/>
          </w:tcPr>
          <w:p w14:paraId="2D3C0315"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31</w:t>
            </w:r>
            <w:r w:rsidR="004A4580">
              <w:rPr>
                <w:sz w:val="18"/>
                <w:szCs w:val="18"/>
              </w:rPr>
              <w:t>-</w:t>
            </w:r>
            <w:r w:rsidRPr="005478E4">
              <w:rPr>
                <w:sz w:val="18"/>
                <w:szCs w:val="18"/>
              </w:rPr>
              <w:t>35</w:t>
            </w:r>
          </w:p>
        </w:tc>
        <w:tc>
          <w:tcPr>
            <w:tcW w:w="3685" w:type="dxa"/>
            <w:tcBorders>
              <w:top w:val="nil"/>
            </w:tcBorders>
            <w:shd w:val="clear" w:color="auto" w:fill="auto"/>
            <w:vAlign w:val="bottom"/>
          </w:tcPr>
          <w:p w14:paraId="724F0C33" w14:textId="77777777" w:rsidR="009B5D7C" w:rsidRPr="005478E4" w:rsidRDefault="009B5D7C" w:rsidP="00063586">
            <w:pPr>
              <w:suppressAutoHyphens w:val="0"/>
              <w:spacing w:before="40" w:after="40" w:line="220" w:lineRule="exact"/>
              <w:ind w:right="113"/>
              <w:jc w:val="right"/>
              <w:rPr>
                <w:sz w:val="18"/>
                <w:szCs w:val="18"/>
              </w:rPr>
            </w:pPr>
            <w:r w:rsidRPr="005478E4">
              <w:rPr>
                <w:sz w:val="18"/>
                <w:szCs w:val="18"/>
              </w:rPr>
              <w:t>1 F</w:t>
            </w:r>
          </w:p>
        </w:tc>
      </w:tr>
    </w:tbl>
    <w:p w14:paraId="115D1E26" w14:textId="77777777" w:rsidR="009B5D7C" w:rsidRPr="000D3088" w:rsidRDefault="009B5D7C" w:rsidP="004A4580">
      <w:pPr>
        <w:pStyle w:val="SingleTxtG"/>
        <w:rPr>
          <w:lang w:val="en-US"/>
        </w:rPr>
      </w:pPr>
      <w:r w:rsidRPr="000D3088">
        <w:rPr>
          <w:lang w:val="en-US"/>
        </w:rPr>
        <w:tab/>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9B5D7C" w:rsidRPr="005478E4" w14:paraId="4736641E" w14:textId="77777777" w:rsidTr="00063586">
        <w:trPr>
          <w:tblHeader/>
        </w:trPr>
        <w:tc>
          <w:tcPr>
            <w:tcW w:w="3685" w:type="dxa"/>
            <w:tcBorders>
              <w:top w:val="single" w:sz="4" w:space="0" w:color="auto"/>
              <w:bottom w:val="single" w:sz="12" w:space="0" w:color="auto"/>
            </w:tcBorders>
            <w:shd w:val="clear" w:color="auto" w:fill="auto"/>
            <w:vAlign w:val="bottom"/>
          </w:tcPr>
          <w:p w14:paraId="3C5A6009" w14:textId="77777777" w:rsidR="009B5D7C" w:rsidRPr="005478E4" w:rsidRDefault="009B5D7C" w:rsidP="00063586">
            <w:pPr>
              <w:suppressAutoHyphens w:val="0"/>
              <w:spacing w:before="80" w:after="80" w:line="200" w:lineRule="exact"/>
              <w:ind w:right="113"/>
              <w:rPr>
                <w:i/>
                <w:sz w:val="16"/>
                <w:szCs w:val="16"/>
              </w:rPr>
            </w:pPr>
            <w:r w:rsidRPr="005478E4">
              <w:rPr>
                <w:i/>
                <w:iCs/>
                <w:sz w:val="16"/>
                <w:szCs w:val="16"/>
              </w:rPr>
              <w:t>Nombre de victimes aidées</w:t>
            </w:r>
          </w:p>
        </w:tc>
        <w:tc>
          <w:tcPr>
            <w:tcW w:w="3685" w:type="dxa"/>
            <w:tcBorders>
              <w:top w:val="single" w:sz="4" w:space="0" w:color="auto"/>
              <w:bottom w:val="single" w:sz="12" w:space="0" w:color="auto"/>
            </w:tcBorders>
            <w:shd w:val="clear" w:color="auto" w:fill="auto"/>
            <w:vAlign w:val="bottom"/>
          </w:tcPr>
          <w:p w14:paraId="72231701" w14:textId="77777777" w:rsidR="009B5D7C" w:rsidRPr="005478E4" w:rsidRDefault="009B5D7C" w:rsidP="003D36D7">
            <w:pPr>
              <w:suppressAutoHyphens w:val="0"/>
              <w:spacing w:before="80" w:after="80" w:line="200" w:lineRule="exact"/>
              <w:ind w:right="113"/>
              <w:rPr>
                <w:i/>
                <w:sz w:val="16"/>
                <w:szCs w:val="16"/>
              </w:rPr>
            </w:pPr>
            <w:r w:rsidRPr="005478E4">
              <w:rPr>
                <w:i/>
                <w:iCs/>
                <w:sz w:val="16"/>
                <w:szCs w:val="16"/>
              </w:rPr>
              <w:t>Origine ethnique</w:t>
            </w:r>
          </w:p>
        </w:tc>
      </w:tr>
      <w:tr w:rsidR="009B5D7C" w:rsidRPr="0027103A" w14:paraId="325FBF87" w14:textId="77777777" w:rsidTr="00063586">
        <w:trPr>
          <w:trHeight w:hRule="exact" w:val="113"/>
        </w:trPr>
        <w:tc>
          <w:tcPr>
            <w:tcW w:w="3685" w:type="dxa"/>
            <w:tcBorders>
              <w:top w:val="single" w:sz="12" w:space="0" w:color="auto"/>
            </w:tcBorders>
            <w:shd w:val="clear" w:color="auto" w:fill="auto"/>
          </w:tcPr>
          <w:p w14:paraId="0CABBC53" w14:textId="77777777" w:rsidR="009B5D7C" w:rsidRPr="0027103A" w:rsidRDefault="009B5D7C" w:rsidP="00063586">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14:paraId="3364856F" w14:textId="77777777" w:rsidR="009B5D7C" w:rsidRPr="0027103A" w:rsidRDefault="009B5D7C" w:rsidP="003D36D7">
            <w:pPr>
              <w:suppressAutoHyphens w:val="0"/>
              <w:spacing w:before="40" w:after="40" w:line="220" w:lineRule="exact"/>
              <w:ind w:right="113"/>
              <w:rPr>
                <w:sz w:val="18"/>
                <w:lang w:val="en-US"/>
              </w:rPr>
            </w:pPr>
          </w:p>
        </w:tc>
      </w:tr>
      <w:tr w:rsidR="009B5D7C" w:rsidRPr="005478E4" w14:paraId="63B20884" w14:textId="77777777" w:rsidTr="00063586">
        <w:tc>
          <w:tcPr>
            <w:tcW w:w="3685" w:type="dxa"/>
            <w:shd w:val="clear" w:color="auto" w:fill="auto"/>
          </w:tcPr>
          <w:p w14:paraId="1E436D78"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7</w:t>
            </w:r>
          </w:p>
        </w:tc>
        <w:tc>
          <w:tcPr>
            <w:tcW w:w="3685" w:type="dxa"/>
            <w:shd w:val="clear" w:color="auto" w:fill="auto"/>
            <w:vAlign w:val="bottom"/>
          </w:tcPr>
          <w:p w14:paraId="1BCB5CC1" w14:textId="77777777" w:rsidR="009B5D7C" w:rsidRPr="005478E4" w:rsidRDefault="009B5D7C" w:rsidP="003D36D7">
            <w:pPr>
              <w:suppressAutoHyphens w:val="0"/>
              <w:spacing w:before="40" w:after="40" w:line="220" w:lineRule="exact"/>
              <w:ind w:right="113"/>
              <w:rPr>
                <w:sz w:val="18"/>
                <w:szCs w:val="18"/>
              </w:rPr>
            </w:pPr>
            <w:r w:rsidRPr="005478E4">
              <w:rPr>
                <w:sz w:val="18"/>
                <w:szCs w:val="18"/>
              </w:rPr>
              <w:t>Zimbabwe</w:t>
            </w:r>
          </w:p>
        </w:tc>
      </w:tr>
      <w:tr w:rsidR="009B5D7C" w:rsidRPr="005478E4" w14:paraId="7BF1953C" w14:textId="77777777" w:rsidTr="00063586">
        <w:tc>
          <w:tcPr>
            <w:tcW w:w="3685" w:type="dxa"/>
            <w:shd w:val="clear" w:color="auto" w:fill="auto"/>
          </w:tcPr>
          <w:p w14:paraId="3FFD96D4"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1</w:t>
            </w:r>
          </w:p>
        </w:tc>
        <w:tc>
          <w:tcPr>
            <w:tcW w:w="3685" w:type="dxa"/>
            <w:shd w:val="clear" w:color="auto" w:fill="auto"/>
            <w:vAlign w:val="bottom"/>
          </w:tcPr>
          <w:p w14:paraId="7E902BE9" w14:textId="77777777" w:rsidR="009B5D7C" w:rsidRPr="005478E4" w:rsidRDefault="009B5D7C" w:rsidP="003D36D7">
            <w:pPr>
              <w:suppressAutoHyphens w:val="0"/>
              <w:spacing w:before="40" w:after="40" w:line="220" w:lineRule="exact"/>
              <w:ind w:right="113"/>
              <w:rPr>
                <w:sz w:val="18"/>
                <w:szCs w:val="18"/>
              </w:rPr>
            </w:pPr>
            <w:r w:rsidRPr="005478E4">
              <w:rPr>
                <w:sz w:val="18"/>
                <w:szCs w:val="18"/>
              </w:rPr>
              <w:t>Nigéria</w:t>
            </w:r>
          </w:p>
        </w:tc>
      </w:tr>
      <w:tr w:rsidR="009B5D7C" w:rsidRPr="005478E4" w14:paraId="230A5D7F" w14:textId="77777777" w:rsidTr="00063586">
        <w:tc>
          <w:tcPr>
            <w:tcW w:w="3685" w:type="dxa"/>
            <w:shd w:val="clear" w:color="auto" w:fill="auto"/>
          </w:tcPr>
          <w:p w14:paraId="7DF707EB"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5</w:t>
            </w:r>
          </w:p>
        </w:tc>
        <w:tc>
          <w:tcPr>
            <w:tcW w:w="3685" w:type="dxa"/>
            <w:shd w:val="clear" w:color="auto" w:fill="auto"/>
            <w:vAlign w:val="bottom"/>
          </w:tcPr>
          <w:p w14:paraId="08F7BC95" w14:textId="77777777" w:rsidR="009B5D7C" w:rsidRPr="005478E4" w:rsidRDefault="009B5D7C" w:rsidP="003D36D7">
            <w:pPr>
              <w:suppressAutoHyphens w:val="0"/>
              <w:spacing w:before="40" w:after="40" w:line="220" w:lineRule="exact"/>
              <w:ind w:right="113"/>
              <w:rPr>
                <w:sz w:val="18"/>
                <w:szCs w:val="18"/>
              </w:rPr>
            </w:pPr>
            <w:r w:rsidRPr="005478E4">
              <w:rPr>
                <w:sz w:val="18"/>
                <w:szCs w:val="18"/>
              </w:rPr>
              <w:t>Éthiopie</w:t>
            </w:r>
          </w:p>
        </w:tc>
      </w:tr>
      <w:tr w:rsidR="009B5D7C" w:rsidRPr="005478E4" w14:paraId="76CC5064" w14:textId="77777777" w:rsidTr="00063586">
        <w:tc>
          <w:tcPr>
            <w:tcW w:w="3685" w:type="dxa"/>
            <w:shd w:val="clear" w:color="auto" w:fill="auto"/>
          </w:tcPr>
          <w:p w14:paraId="5FB1A1E8" w14:textId="77777777" w:rsidR="009B5D7C" w:rsidRPr="005478E4" w:rsidRDefault="009B5D7C" w:rsidP="00063586">
            <w:pPr>
              <w:suppressAutoHyphens w:val="0"/>
              <w:spacing w:before="40" w:after="40" w:line="220" w:lineRule="exact"/>
              <w:ind w:right="113"/>
              <w:rPr>
                <w:sz w:val="18"/>
                <w:szCs w:val="18"/>
              </w:rPr>
            </w:pPr>
            <w:r w:rsidRPr="005478E4">
              <w:rPr>
                <w:sz w:val="18"/>
                <w:szCs w:val="18"/>
              </w:rPr>
              <w:t>4</w:t>
            </w:r>
          </w:p>
        </w:tc>
        <w:tc>
          <w:tcPr>
            <w:tcW w:w="3685" w:type="dxa"/>
            <w:shd w:val="clear" w:color="auto" w:fill="auto"/>
            <w:vAlign w:val="bottom"/>
          </w:tcPr>
          <w:p w14:paraId="3C9D3A24" w14:textId="77777777" w:rsidR="009B5D7C" w:rsidRPr="005478E4" w:rsidRDefault="009B5D7C" w:rsidP="003D36D7">
            <w:pPr>
              <w:suppressAutoHyphens w:val="0"/>
              <w:spacing w:before="40" w:after="40" w:line="220" w:lineRule="exact"/>
              <w:ind w:right="113"/>
              <w:rPr>
                <w:sz w:val="18"/>
                <w:szCs w:val="18"/>
              </w:rPr>
            </w:pPr>
            <w:r w:rsidRPr="005478E4">
              <w:rPr>
                <w:sz w:val="18"/>
                <w:szCs w:val="18"/>
              </w:rPr>
              <w:t>Botswana</w:t>
            </w:r>
          </w:p>
        </w:tc>
      </w:tr>
    </w:tbl>
    <w:p w14:paraId="1734F9F3" w14:textId="77777777" w:rsidR="009B5D7C" w:rsidRPr="005478E4" w:rsidRDefault="009B5D7C" w:rsidP="009B5D7C">
      <w:pPr>
        <w:pStyle w:val="SingleTxtG"/>
        <w:rPr>
          <w:sz w:val="18"/>
          <w:szCs w:val="18"/>
        </w:rPr>
      </w:pPr>
      <w:r w:rsidRPr="005478E4">
        <w:rPr>
          <w:sz w:val="18"/>
          <w:szCs w:val="18"/>
        </w:rPr>
        <w:t>Total = 17</w:t>
      </w:r>
    </w:p>
    <w:p w14:paraId="6665AF39" w14:textId="77777777" w:rsidR="009B5D7C" w:rsidRPr="005478E4" w:rsidRDefault="009B5D7C" w:rsidP="009B5D7C">
      <w:pPr>
        <w:pStyle w:val="H23G"/>
        <w:rPr>
          <w:sz w:val="18"/>
          <w:szCs w:val="18"/>
        </w:rPr>
      </w:pPr>
      <w:r w:rsidRPr="005478E4">
        <w:rPr>
          <w:sz w:val="18"/>
          <w:szCs w:val="18"/>
        </w:rPr>
        <w:tab/>
      </w:r>
      <w:r w:rsidRPr="005478E4">
        <w:rPr>
          <w:sz w:val="18"/>
          <w:szCs w:val="18"/>
        </w:rPr>
        <w:tab/>
      </w:r>
      <w:r w:rsidRPr="005478E4">
        <w:rPr>
          <w:bCs/>
          <w:sz w:val="18"/>
          <w:szCs w:val="18"/>
        </w:rPr>
        <w:t>2018/19</w:t>
      </w:r>
      <w:bookmarkStart w:id="77" w:name="_Toc46224310"/>
      <w:bookmarkEnd w:id="77"/>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9B5D7C" w:rsidRPr="00997F5E" w14:paraId="1729EE6C" w14:textId="77777777" w:rsidTr="00063586">
        <w:trPr>
          <w:tblHeader/>
        </w:trPr>
        <w:tc>
          <w:tcPr>
            <w:tcW w:w="3685" w:type="dxa"/>
            <w:tcBorders>
              <w:top w:val="single" w:sz="4" w:space="0" w:color="auto"/>
              <w:bottom w:val="single" w:sz="12" w:space="0" w:color="auto"/>
            </w:tcBorders>
            <w:shd w:val="clear" w:color="auto" w:fill="auto"/>
            <w:vAlign w:val="bottom"/>
          </w:tcPr>
          <w:p w14:paraId="660016A4" w14:textId="77777777" w:rsidR="009B5D7C" w:rsidRPr="00997F5E" w:rsidRDefault="009B5D7C" w:rsidP="00063586">
            <w:pPr>
              <w:spacing w:before="80" w:after="80" w:line="200" w:lineRule="exact"/>
              <w:ind w:right="113"/>
              <w:rPr>
                <w:i/>
                <w:sz w:val="16"/>
                <w:szCs w:val="16"/>
              </w:rPr>
            </w:pPr>
            <w:r w:rsidRPr="00997F5E">
              <w:rPr>
                <w:i/>
                <w:iCs/>
                <w:sz w:val="16"/>
                <w:szCs w:val="16"/>
              </w:rPr>
              <w:t>Tranche d</w:t>
            </w:r>
            <w:r>
              <w:rPr>
                <w:i/>
                <w:iCs/>
                <w:sz w:val="16"/>
                <w:szCs w:val="16"/>
              </w:rPr>
              <w:t>’</w:t>
            </w:r>
            <w:r w:rsidRPr="00997F5E">
              <w:rPr>
                <w:i/>
                <w:iCs/>
                <w:sz w:val="16"/>
                <w:szCs w:val="16"/>
              </w:rPr>
              <w:t>âge</w:t>
            </w:r>
          </w:p>
        </w:tc>
        <w:tc>
          <w:tcPr>
            <w:tcW w:w="3685" w:type="dxa"/>
            <w:tcBorders>
              <w:top w:val="single" w:sz="4" w:space="0" w:color="auto"/>
              <w:bottom w:val="single" w:sz="12" w:space="0" w:color="auto"/>
            </w:tcBorders>
            <w:shd w:val="clear" w:color="auto" w:fill="auto"/>
            <w:vAlign w:val="bottom"/>
          </w:tcPr>
          <w:p w14:paraId="2C7171DD" w14:textId="77777777" w:rsidR="009B5D7C" w:rsidRPr="00997F5E" w:rsidRDefault="009B5D7C" w:rsidP="003D36D7">
            <w:pPr>
              <w:spacing w:before="80" w:after="80" w:line="200" w:lineRule="exact"/>
              <w:ind w:right="113"/>
              <w:jc w:val="right"/>
              <w:rPr>
                <w:i/>
                <w:sz w:val="16"/>
                <w:szCs w:val="16"/>
              </w:rPr>
            </w:pPr>
            <w:r w:rsidRPr="00997F5E">
              <w:rPr>
                <w:i/>
                <w:iCs/>
                <w:sz w:val="16"/>
                <w:szCs w:val="16"/>
              </w:rPr>
              <w:t>Sexe</w:t>
            </w:r>
          </w:p>
        </w:tc>
      </w:tr>
      <w:tr w:rsidR="009B5D7C" w:rsidRPr="000D3088" w14:paraId="700D67C9" w14:textId="77777777" w:rsidTr="00063586">
        <w:trPr>
          <w:trHeight w:hRule="exact" w:val="113"/>
        </w:trPr>
        <w:tc>
          <w:tcPr>
            <w:tcW w:w="3685" w:type="dxa"/>
            <w:tcBorders>
              <w:top w:val="single" w:sz="12" w:space="0" w:color="auto"/>
            </w:tcBorders>
            <w:shd w:val="clear" w:color="auto" w:fill="auto"/>
          </w:tcPr>
          <w:p w14:paraId="3EAC757C" w14:textId="77777777" w:rsidR="009B5D7C" w:rsidRPr="000D3088" w:rsidRDefault="009B5D7C" w:rsidP="00063586">
            <w:pPr>
              <w:spacing w:before="40" w:after="120"/>
              <w:ind w:right="113"/>
              <w:rPr>
                <w:lang w:val="en-US"/>
              </w:rPr>
            </w:pPr>
          </w:p>
        </w:tc>
        <w:tc>
          <w:tcPr>
            <w:tcW w:w="3685" w:type="dxa"/>
            <w:tcBorders>
              <w:top w:val="single" w:sz="12" w:space="0" w:color="auto"/>
            </w:tcBorders>
            <w:shd w:val="clear" w:color="auto" w:fill="auto"/>
          </w:tcPr>
          <w:p w14:paraId="7923DE20" w14:textId="77777777" w:rsidR="009B5D7C" w:rsidRPr="000D3088" w:rsidRDefault="009B5D7C" w:rsidP="003D36D7">
            <w:pPr>
              <w:spacing w:before="40" w:after="120"/>
              <w:ind w:right="113"/>
              <w:jc w:val="right"/>
              <w:rPr>
                <w:lang w:val="en-US"/>
              </w:rPr>
            </w:pPr>
          </w:p>
        </w:tc>
      </w:tr>
      <w:tr w:rsidR="009B5D7C" w:rsidRPr="002B73F1" w14:paraId="7D716354" w14:textId="77777777" w:rsidTr="00063586">
        <w:tc>
          <w:tcPr>
            <w:tcW w:w="3685" w:type="dxa"/>
            <w:shd w:val="clear" w:color="auto" w:fill="auto"/>
          </w:tcPr>
          <w:p w14:paraId="4D537517" w14:textId="77777777" w:rsidR="009B5D7C" w:rsidRPr="002B73F1" w:rsidRDefault="009B5D7C" w:rsidP="00063586">
            <w:pPr>
              <w:spacing w:before="40" w:after="120"/>
              <w:ind w:right="113"/>
              <w:rPr>
                <w:sz w:val="18"/>
                <w:szCs w:val="18"/>
              </w:rPr>
            </w:pPr>
            <w:r w:rsidRPr="002B73F1">
              <w:rPr>
                <w:sz w:val="18"/>
                <w:szCs w:val="18"/>
              </w:rPr>
              <w:t>0</w:t>
            </w:r>
            <w:r w:rsidR="004A4580">
              <w:rPr>
                <w:sz w:val="18"/>
                <w:szCs w:val="18"/>
              </w:rPr>
              <w:t>-</w:t>
            </w:r>
            <w:r w:rsidRPr="002B73F1">
              <w:rPr>
                <w:sz w:val="18"/>
                <w:szCs w:val="18"/>
              </w:rPr>
              <w:t>5</w:t>
            </w:r>
          </w:p>
        </w:tc>
        <w:tc>
          <w:tcPr>
            <w:tcW w:w="3685" w:type="dxa"/>
            <w:shd w:val="clear" w:color="auto" w:fill="auto"/>
          </w:tcPr>
          <w:p w14:paraId="15BFE2ED" w14:textId="77777777" w:rsidR="009B5D7C" w:rsidRPr="002B73F1" w:rsidRDefault="009B5D7C" w:rsidP="003D36D7">
            <w:pPr>
              <w:spacing w:before="40" w:after="120"/>
              <w:ind w:left="5" w:right="113"/>
              <w:jc w:val="right"/>
              <w:rPr>
                <w:sz w:val="18"/>
                <w:szCs w:val="18"/>
              </w:rPr>
            </w:pPr>
            <w:r w:rsidRPr="002B73F1">
              <w:rPr>
                <w:sz w:val="18"/>
                <w:szCs w:val="18"/>
              </w:rPr>
              <w:t>3 M 2 F</w:t>
            </w:r>
          </w:p>
        </w:tc>
      </w:tr>
      <w:tr w:rsidR="009B5D7C" w:rsidRPr="002B73F1" w14:paraId="7EF0CB65" w14:textId="77777777" w:rsidTr="00063586">
        <w:tc>
          <w:tcPr>
            <w:tcW w:w="3685" w:type="dxa"/>
            <w:shd w:val="clear" w:color="auto" w:fill="auto"/>
          </w:tcPr>
          <w:p w14:paraId="01FC876E" w14:textId="77777777" w:rsidR="009B5D7C" w:rsidRPr="002B73F1" w:rsidRDefault="009B5D7C" w:rsidP="00063586">
            <w:pPr>
              <w:spacing w:before="40" w:after="120"/>
              <w:ind w:right="113"/>
              <w:rPr>
                <w:sz w:val="18"/>
                <w:szCs w:val="18"/>
              </w:rPr>
            </w:pPr>
            <w:r w:rsidRPr="002B73F1">
              <w:rPr>
                <w:sz w:val="18"/>
                <w:szCs w:val="18"/>
              </w:rPr>
              <w:t>6</w:t>
            </w:r>
            <w:r w:rsidR="004A4580">
              <w:rPr>
                <w:sz w:val="18"/>
                <w:szCs w:val="18"/>
              </w:rPr>
              <w:t>-</w:t>
            </w:r>
            <w:r w:rsidRPr="002B73F1">
              <w:rPr>
                <w:sz w:val="18"/>
                <w:szCs w:val="18"/>
              </w:rPr>
              <w:t>10</w:t>
            </w:r>
          </w:p>
        </w:tc>
        <w:tc>
          <w:tcPr>
            <w:tcW w:w="3685" w:type="dxa"/>
            <w:shd w:val="clear" w:color="auto" w:fill="auto"/>
          </w:tcPr>
          <w:p w14:paraId="4FE42874" w14:textId="77777777" w:rsidR="009B5D7C" w:rsidRPr="002B73F1" w:rsidRDefault="009B5D7C" w:rsidP="003D36D7">
            <w:pPr>
              <w:spacing w:before="40" w:after="120"/>
              <w:ind w:right="113"/>
              <w:jc w:val="right"/>
              <w:rPr>
                <w:sz w:val="18"/>
                <w:szCs w:val="18"/>
              </w:rPr>
            </w:pPr>
            <w:r w:rsidRPr="002B73F1">
              <w:rPr>
                <w:sz w:val="18"/>
                <w:szCs w:val="18"/>
              </w:rPr>
              <w:t>7 M 4 F</w:t>
            </w:r>
          </w:p>
        </w:tc>
      </w:tr>
      <w:tr w:rsidR="009B5D7C" w:rsidRPr="002B73F1" w14:paraId="3AD22816" w14:textId="77777777" w:rsidTr="00063586">
        <w:tc>
          <w:tcPr>
            <w:tcW w:w="3685" w:type="dxa"/>
            <w:shd w:val="clear" w:color="auto" w:fill="auto"/>
          </w:tcPr>
          <w:p w14:paraId="76B7F00D" w14:textId="77777777" w:rsidR="009B5D7C" w:rsidRPr="002B73F1" w:rsidRDefault="009B5D7C" w:rsidP="00063586">
            <w:pPr>
              <w:spacing w:before="40" w:after="120"/>
              <w:ind w:right="113"/>
              <w:rPr>
                <w:sz w:val="18"/>
                <w:szCs w:val="18"/>
              </w:rPr>
            </w:pPr>
            <w:r w:rsidRPr="002B73F1">
              <w:rPr>
                <w:sz w:val="18"/>
                <w:szCs w:val="18"/>
              </w:rPr>
              <w:t>11</w:t>
            </w:r>
            <w:r w:rsidR="004A4580">
              <w:rPr>
                <w:sz w:val="18"/>
                <w:szCs w:val="18"/>
              </w:rPr>
              <w:t>-</w:t>
            </w:r>
            <w:r w:rsidRPr="002B73F1">
              <w:rPr>
                <w:sz w:val="18"/>
                <w:szCs w:val="18"/>
              </w:rPr>
              <w:t>15</w:t>
            </w:r>
          </w:p>
        </w:tc>
        <w:tc>
          <w:tcPr>
            <w:tcW w:w="3685" w:type="dxa"/>
            <w:shd w:val="clear" w:color="auto" w:fill="auto"/>
          </w:tcPr>
          <w:p w14:paraId="0981276D" w14:textId="77777777" w:rsidR="009B5D7C" w:rsidRPr="002B73F1" w:rsidRDefault="009B5D7C" w:rsidP="003D36D7">
            <w:pPr>
              <w:spacing w:before="40" w:after="120"/>
              <w:ind w:right="113"/>
              <w:jc w:val="right"/>
              <w:rPr>
                <w:sz w:val="18"/>
                <w:szCs w:val="18"/>
              </w:rPr>
            </w:pPr>
            <w:r w:rsidRPr="002B73F1">
              <w:rPr>
                <w:sz w:val="18"/>
                <w:szCs w:val="18"/>
              </w:rPr>
              <w:t>3 M 3 F</w:t>
            </w:r>
          </w:p>
        </w:tc>
      </w:tr>
      <w:tr w:rsidR="009B5D7C" w:rsidRPr="002B73F1" w14:paraId="74EDF787" w14:textId="77777777" w:rsidTr="00063586">
        <w:tc>
          <w:tcPr>
            <w:tcW w:w="3685" w:type="dxa"/>
            <w:shd w:val="clear" w:color="auto" w:fill="auto"/>
          </w:tcPr>
          <w:p w14:paraId="2B58A345" w14:textId="77777777" w:rsidR="009B5D7C" w:rsidRPr="002B73F1" w:rsidRDefault="009B5D7C" w:rsidP="00063586">
            <w:pPr>
              <w:spacing w:before="40" w:after="120"/>
              <w:ind w:right="113"/>
              <w:rPr>
                <w:sz w:val="18"/>
                <w:szCs w:val="18"/>
              </w:rPr>
            </w:pPr>
            <w:r w:rsidRPr="002B73F1">
              <w:rPr>
                <w:sz w:val="18"/>
                <w:szCs w:val="18"/>
              </w:rPr>
              <w:t>16</w:t>
            </w:r>
            <w:r w:rsidR="004A4580">
              <w:rPr>
                <w:sz w:val="18"/>
                <w:szCs w:val="18"/>
              </w:rPr>
              <w:t>-</w:t>
            </w:r>
            <w:r w:rsidRPr="002B73F1">
              <w:rPr>
                <w:sz w:val="18"/>
                <w:szCs w:val="18"/>
              </w:rPr>
              <w:t>20</w:t>
            </w:r>
          </w:p>
        </w:tc>
        <w:tc>
          <w:tcPr>
            <w:tcW w:w="3685" w:type="dxa"/>
            <w:shd w:val="clear" w:color="auto" w:fill="auto"/>
          </w:tcPr>
          <w:p w14:paraId="027C484A" w14:textId="77777777" w:rsidR="009B5D7C" w:rsidRPr="002B73F1" w:rsidRDefault="009B5D7C" w:rsidP="003D36D7">
            <w:pPr>
              <w:spacing w:before="40" w:after="120"/>
              <w:ind w:right="113"/>
              <w:jc w:val="right"/>
              <w:rPr>
                <w:sz w:val="18"/>
                <w:szCs w:val="18"/>
              </w:rPr>
            </w:pPr>
            <w:r w:rsidRPr="002B73F1">
              <w:rPr>
                <w:sz w:val="18"/>
                <w:szCs w:val="18"/>
              </w:rPr>
              <w:t>2 M 6 F</w:t>
            </w:r>
          </w:p>
        </w:tc>
      </w:tr>
      <w:tr w:rsidR="009B5D7C" w:rsidRPr="002B73F1" w14:paraId="7D02EDAE" w14:textId="77777777" w:rsidTr="00063586">
        <w:tc>
          <w:tcPr>
            <w:tcW w:w="3685" w:type="dxa"/>
            <w:shd w:val="clear" w:color="auto" w:fill="auto"/>
          </w:tcPr>
          <w:p w14:paraId="683DDC2C" w14:textId="77777777" w:rsidR="009B5D7C" w:rsidRPr="002B73F1" w:rsidRDefault="009B5D7C" w:rsidP="00063586">
            <w:pPr>
              <w:spacing w:before="40" w:after="120"/>
              <w:ind w:right="113"/>
              <w:rPr>
                <w:sz w:val="18"/>
                <w:szCs w:val="18"/>
              </w:rPr>
            </w:pPr>
            <w:r w:rsidRPr="002B73F1">
              <w:rPr>
                <w:sz w:val="18"/>
                <w:szCs w:val="18"/>
              </w:rPr>
              <w:t>21</w:t>
            </w:r>
            <w:r w:rsidR="004A4580">
              <w:rPr>
                <w:sz w:val="18"/>
                <w:szCs w:val="18"/>
              </w:rPr>
              <w:t>-</w:t>
            </w:r>
            <w:r w:rsidRPr="002B73F1">
              <w:rPr>
                <w:sz w:val="18"/>
                <w:szCs w:val="18"/>
              </w:rPr>
              <w:t>25</w:t>
            </w:r>
          </w:p>
        </w:tc>
        <w:tc>
          <w:tcPr>
            <w:tcW w:w="3685" w:type="dxa"/>
            <w:shd w:val="clear" w:color="auto" w:fill="auto"/>
          </w:tcPr>
          <w:p w14:paraId="28346492" w14:textId="77777777" w:rsidR="009B5D7C" w:rsidRPr="002B73F1" w:rsidRDefault="009B5D7C" w:rsidP="003D36D7">
            <w:pPr>
              <w:spacing w:before="40" w:after="120"/>
              <w:ind w:right="113"/>
              <w:jc w:val="right"/>
              <w:rPr>
                <w:sz w:val="18"/>
                <w:szCs w:val="18"/>
              </w:rPr>
            </w:pPr>
            <w:r w:rsidRPr="002B73F1">
              <w:rPr>
                <w:sz w:val="18"/>
                <w:szCs w:val="18"/>
              </w:rPr>
              <w:t xml:space="preserve">1 F 3 M </w:t>
            </w:r>
          </w:p>
        </w:tc>
      </w:tr>
      <w:tr w:rsidR="009B5D7C" w:rsidRPr="002B73F1" w14:paraId="4543641D" w14:textId="77777777" w:rsidTr="00063586">
        <w:tc>
          <w:tcPr>
            <w:tcW w:w="3685" w:type="dxa"/>
            <w:shd w:val="clear" w:color="auto" w:fill="auto"/>
          </w:tcPr>
          <w:p w14:paraId="746538B3" w14:textId="77777777" w:rsidR="009B5D7C" w:rsidRPr="002B73F1" w:rsidRDefault="009B5D7C" w:rsidP="00063586">
            <w:pPr>
              <w:spacing w:before="40" w:after="120"/>
              <w:ind w:right="113"/>
              <w:rPr>
                <w:sz w:val="18"/>
                <w:szCs w:val="18"/>
              </w:rPr>
            </w:pPr>
            <w:r w:rsidRPr="002B73F1">
              <w:rPr>
                <w:sz w:val="18"/>
                <w:szCs w:val="18"/>
              </w:rPr>
              <w:t>26</w:t>
            </w:r>
            <w:r w:rsidR="004A4580">
              <w:rPr>
                <w:sz w:val="18"/>
                <w:szCs w:val="18"/>
              </w:rPr>
              <w:t>-</w:t>
            </w:r>
            <w:r w:rsidRPr="002B73F1">
              <w:rPr>
                <w:sz w:val="18"/>
                <w:szCs w:val="18"/>
              </w:rPr>
              <w:t>30</w:t>
            </w:r>
          </w:p>
        </w:tc>
        <w:tc>
          <w:tcPr>
            <w:tcW w:w="3685" w:type="dxa"/>
            <w:shd w:val="clear" w:color="auto" w:fill="auto"/>
          </w:tcPr>
          <w:p w14:paraId="6A3D1B0B" w14:textId="77777777" w:rsidR="009B5D7C" w:rsidRPr="002B73F1" w:rsidRDefault="009B5D7C" w:rsidP="003D36D7">
            <w:pPr>
              <w:spacing w:before="40" w:after="120"/>
              <w:ind w:right="113"/>
              <w:jc w:val="right"/>
              <w:rPr>
                <w:sz w:val="18"/>
                <w:szCs w:val="18"/>
              </w:rPr>
            </w:pPr>
            <w:r w:rsidRPr="002B73F1">
              <w:rPr>
                <w:sz w:val="18"/>
                <w:szCs w:val="18"/>
              </w:rPr>
              <w:t>2 M</w:t>
            </w:r>
          </w:p>
        </w:tc>
      </w:tr>
      <w:tr w:rsidR="009B5D7C" w:rsidRPr="002B73F1" w14:paraId="711FEF5D" w14:textId="77777777" w:rsidTr="00063586">
        <w:tc>
          <w:tcPr>
            <w:tcW w:w="3685" w:type="dxa"/>
            <w:shd w:val="clear" w:color="auto" w:fill="auto"/>
          </w:tcPr>
          <w:p w14:paraId="456494AF" w14:textId="77777777" w:rsidR="009B5D7C" w:rsidRPr="002B73F1" w:rsidRDefault="009B5D7C" w:rsidP="00063586">
            <w:pPr>
              <w:spacing w:before="40" w:after="120"/>
              <w:ind w:right="113"/>
              <w:rPr>
                <w:sz w:val="18"/>
                <w:szCs w:val="18"/>
              </w:rPr>
            </w:pPr>
            <w:r w:rsidRPr="002B73F1">
              <w:rPr>
                <w:sz w:val="18"/>
                <w:szCs w:val="18"/>
              </w:rPr>
              <w:t>31</w:t>
            </w:r>
            <w:r w:rsidR="004A4580">
              <w:rPr>
                <w:sz w:val="18"/>
                <w:szCs w:val="18"/>
              </w:rPr>
              <w:t>-</w:t>
            </w:r>
            <w:r w:rsidRPr="002B73F1">
              <w:rPr>
                <w:sz w:val="18"/>
                <w:szCs w:val="18"/>
              </w:rPr>
              <w:t>35</w:t>
            </w:r>
          </w:p>
        </w:tc>
        <w:tc>
          <w:tcPr>
            <w:tcW w:w="3685" w:type="dxa"/>
            <w:shd w:val="clear" w:color="auto" w:fill="auto"/>
          </w:tcPr>
          <w:p w14:paraId="3EA8E9D9" w14:textId="77777777" w:rsidR="009B5D7C" w:rsidRPr="002B73F1" w:rsidRDefault="009B5D7C" w:rsidP="003D36D7">
            <w:pPr>
              <w:spacing w:before="40" w:after="120"/>
              <w:ind w:right="113"/>
              <w:jc w:val="right"/>
              <w:rPr>
                <w:sz w:val="18"/>
                <w:szCs w:val="18"/>
              </w:rPr>
            </w:pPr>
            <w:r w:rsidRPr="002B73F1">
              <w:rPr>
                <w:sz w:val="18"/>
                <w:szCs w:val="18"/>
              </w:rPr>
              <w:t>3 M 1 F</w:t>
            </w:r>
          </w:p>
        </w:tc>
      </w:tr>
      <w:tr w:rsidR="009B5D7C" w:rsidRPr="002B73F1" w14:paraId="27A9A6F5" w14:textId="77777777" w:rsidTr="00063586">
        <w:tc>
          <w:tcPr>
            <w:tcW w:w="3685" w:type="dxa"/>
            <w:shd w:val="clear" w:color="auto" w:fill="auto"/>
          </w:tcPr>
          <w:p w14:paraId="712EB233" w14:textId="77777777" w:rsidR="009B5D7C" w:rsidRPr="002B73F1" w:rsidRDefault="009B5D7C" w:rsidP="00063586">
            <w:pPr>
              <w:spacing w:before="40" w:after="120"/>
              <w:ind w:right="113"/>
              <w:rPr>
                <w:sz w:val="18"/>
                <w:szCs w:val="18"/>
              </w:rPr>
            </w:pPr>
            <w:r w:rsidRPr="002B73F1">
              <w:rPr>
                <w:sz w:val="18"/>
                <w:szCs w:val="18"/>
              </w:rPr>
              <w:t>36</w:t>
            </w:r>
            <w:r w:rsidR="004A4580">
              <w:rPr>
                <w:sz w:val="18"/>
                <w:szCs w:val="18"/>
              </w:rPr>
              <w:t>-</w:t>
            </w:r>
            <w:r w:rsidRPr="002B73F1">
              <w:rPr>
                <w:sz w:val="18"/>
                <w:szCs w:val="18"/>
              </w:rPr>
              <w:t>40</w:t>
            </w:r>
          </w:p>
        </w:tc>
        <w:tc>
          <w:tcPr>
            <w:tcW w:w="3685" w:type="dxa"/>
            <w:shd w:val="clear" w:color="auto" w:fill="auto"/>
          </w:tcPr>
          <w:p w14:paraId="277752A1" w14:textId="77777777" w:rsidR="009B5D7C" w:rsidRPr="002B73F1" w:rsidRDefault="009B5D7C" w:rsidP="003D36D7">
            <w:pPr>
              <w:spacing w:before="40" w:after="120"/>
              <w:ind w:right="113"/>
              <w:jc w:val="right"/>
              <w:rPr>
                <w:sz w:val="18"/>
                <w:szCs w:val="18"/>
              </w:rPr>
            </w:pPr>
            <w:r w:rsidRPr="002B73F1">
              <w:rPr>
                <w:sz w:val="18"/>
                <w:szCs w:val="18"/>
              </w:rPr>
              <w:t>0</w:t>
            </w:r>
          </w:p>
        </w:tc>
      </w:tr>
      <w:tr w:rsidR="009B5D7C" w:rsidRPr="002B73F1" w14:paraId="7240E1C1" w14:textId="77777777" w:rsidTr="00063586">
        <w:tc>
          <w:tcPr>
            <w:tcW w:w="3685" w:type="dxa"/>
            <w:shd w:val="clear" w:color="auto" w:fill="auto"/>
          </w:tcPr>
          <w:p w14:paraId="3276CEE2" w14:textId="77777777" w:rsidR="009B5D7C" w:rsidRPr="002B73F1" w:rsidRDefault="009B5D7C" w:rsidP="00063586">
            <w:pPr>
              <w:spacing w:before="40" w:after="120"/>
              <w:ind w:right="113"/>
              <w:rPr>
                <w:sz w:val="18"/>
                <w:szCs w:val="18"/>
              </w:rPr>
            </w:pPr>
            <w:r w:rsidRPr="002B73F1">
              <w:rPr>
                <w:sz w:val="18"/>
                <w:szCs w:val="18"/>
              </w:rPr>
              <w:t>41</w:t>
            </w:r>
            <w:r w:rsidR="004A4580">
              <w:rPr>
                <w:sz w:val="18"/>
                <w:szCs w:val="18"/>
              </w:rPr>
              <w:t>-</w:t>
            </w:r>
            <w:r w:rsidRPr="002B73F1">
              <w:rPr>
                <w:sz w:val="18"/>
                <w:szCs w:val="18"/>
              </w:rPr>
              <w:t>45</w:t>
            </w:r>
          </w:p>
        </w:tc>
        <w:tc>
          <w:tcPr>
            <w:tcW w:w="3685" w:type="dxa"/>
            <w:shd w:val="clear" w:color="auto" w:fill="auto"/>
          </w:tcPr>
          <w:p w14:paraId="12EB91B1" w14:textId="77777777" w:rsidR="009B5D7C" w:rsidRPr="002B73F1" w:rsidRDefault="009B5D7C" w:rsidP="003D36D7">
            <w:pPr>
              <w:spacing w:before="40" w:after="120"/>
              <w:ind w:right="113"/>
              <w:jc w:val="right"/>
              <w:rPr>
                <w:sz w:val="18"/>
                <w:szCs w:val="18"/>
              </w:rPr>
            </w:pPr>
            <w:r w:rsidRPr="002B73F1">
              <w:rPr>
                <w:sz w:val="18"/>
                <w:szCs w:val="18"/>
              </w:rPr>
              <w:t xml:space="preserve">1 M </w:t>
            </w:r>
          </w:p>
        </w:tc>
      </w:tr>
      <w:tr w:rsidR="009B5D7C" w:rsidRPr="002B73F1" w14:paraId="72CC17C5" w14:textId="77777777" w:rsidTr="00063586">
        <w:tc>
          <w:tcPr>
            <w:tcW w:w="3685" w:type="dxa"/>
            <w:shd w:val="clear" w:color="auto" w:fill="auto"/>
          </w:tcPr>
          <w:p w14:paraId="3E219AA1" w14:textId="77777777" w:rsidR="009B5D7C" w:rsidRPr="002B73F1" w:rsidRDefault="009B5D7C" w:rsidP="00063586">
            <w:pPr>
              <w:spacing w:before="40" w:after="120"/>
              <w:ind w:right="113"/>
              <w:rPr>
                <w:sz w:val="18"/>
                <w:szCs w:val="18"/>
              </w:rPr>
            </w:pPr>
            <w:r w:rsidRPr="002B73F1">
              <w:rPr>
                <w:sz w:val="18"/>
                <w:szCs w:val="18"/>
              </w:rPr>
              <w:t>46</w:t>
            </w:r>
            <w:r w:rsidR="004A4580">
              <w:rPr>
                <w:sz w:val="18"/>
                <w:szCs w:val="18"/>
              </w:rPr>
              <w:t>-</w:t>
            </w:r>
            <w:r w:rsidRPr="002B73F1">
              <w:rPr>
                <w:sz w:val="18"/>
                <w:szCs w:val="18"/>
              </w:rPr>
              <w:t>50</w:t>
            </w:r>
          </w:p>
        </w:tc>
        <w:tc>
          <w:tcPr>
            <w:tcW w:w="3685" w:type="dxa"/>
            <w:shd w:val="clear" w:color="auto" w:fill="auto"/>
          </w:tcPr>
          <w:p w14:paraId="2A35F386" w14:textId="77777777" w:rsidR="009B5D7C" w:rsidRPr="002B73F1" w:rsidRDefault="009B5D7C" w:rsidP="003D36D7">
            <w:pPr>
              <w:spacing w:before="40" w:after="120"/>
              <w:ind w:right="113"/>
              <w:jc w:val="right"/>
              <w:rPr>
                <w:sz w:val="18"/>
                <w:szCs w:val="18"/>
              </w:rPr>
            </w:pPr>
            <w:r w:rsidRPr="002B73F1">
              <w:rPr>
                <w:sz w:val="18"/>
                <w:szCs w:val="18"/>
              </w:rPr>
              <w:t>0</w:t>
            </w:r>
          </w:p>
        </w:tc>
      </w:tr>
      <w:tr w:rsidR="009B5D7C" w:rsidRPr="002B73F1" w14:paraId="5943AE92" w14:textId="77777777" w:rsidTr="00063586">
        <w:tc>
          <w:tcPr>
            <w:tcW w:w="3685" w:type="dxa"/>
            <w:tcBorders>
              <w:bottom w:val="single" w:sz="12" w:space="0" w:color="auto"/>
            </w:tcBorders>
            <w:shd w:val="clear" w:color="auto" w:fill="auto"/>
          </w:tcPr>
          <w:p w14:paraId="1AB8D455" w14:textId="77777777" w:rsidR="009B5D7C" w:rsidRPr="002B73F1" w:rsidRDefault="009B5D7C" w:rsidP="00063586">
            <w:pPr>
              <w:spacing w:before="40" w:after="120"/>
              <w:ind w:right="113"/>
              <w:rPr>
                <w:sz w:val="18"/>
                <w:szCs w:val="18"/>
              </w:rPr>
            </w:pPr>
            <w:r w:rsidRPr="002B73F1">
              <w:rPr>
                <w:sz w:val="18"/>
                <w:szCs w:val="18"/>
              </w:rPr>
              <w:t>51</w:t>
            </w:r>
            <w:r w:rsidR="004A4580">
              <w:rPr>
                <w:sz w:val="18"/>
                <w:szCs w:val="18"/>
              </w:rPr>
              <w:t>-</w:t>
            </w:r>
            <w:r w:rsidRPr="002B73F1">
              <w:rPr>
                <w:sz w:val="18"/>
                <w:szCs w:val="18"/>
              </w:rPr>
              <w:t>55</w:t>
            </w:r>
          </w:p>
        </w:tc>
        <w:tc>
          <w:tcPr>
            <w:tcW w:w="3685" w:type="dxa"/>
            <w:tcBorders>
              <w:bottom w:val="single" w:sz="12" w:space="0" w:color="auto"/>
            </w:tcBorders>
            <w:shd w:val="clear" w:color="auto" w:fill="auto"/>
          </w:tcPr>
          <w:p w14:paraId="3FB68CC8" w14:textId="77777777" w:rsidR="009B5D7C" w:rsidRPr="002B73F1" w:rsidRDefault="009B5D7C" w:rsidP="003D36D7">
            <w:pPr>
              <w:spacing w:before="40" w:after="120"/>
              <w:ind w:right="113"/>
              <w:jc w:val="right"/>
              <w:rPr>
                <w:sz w:val="18"/>
                <w:szCs w:val="18"/>
              </w:rPr>
            </w:pPr>
            <w:r w:rsidRPr="002B73F1">
              <w:rPr>
                <w:sz w:val="18"/>
                <w:szCs w:val="18"/>
              </w:rPr>
              <w:t xml:space="preserve">1 M </w:t>
            </w:r>
          </w:p>
        </w:tc>
      </w:tr>
    </w:tbl>
    <w:p w14:paraId="148CEFAF" w14:textId="77777777" w:rsidR="009B5D7C" w:rsidRPr="000D3088" w:rsidRDefault="009B5D7C" w:rsidP="009B5D7C">
      <w:pPr>
        <w:rPr>
          <w:vanish/>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9B5D7C" w:rsidRPr="002B73F1" w14:paraId="39CBB4D3" w14:textId="77777777" w:rsidTr="00063586">
        <w:trPr>
          <w:tblHeader/>
        </w:trPr>
        <w:tc>
          <w:tcPr>
            <w:tcW w:w="3685" w:type="dxa"/>
            <w:tcBorders>
              <w:top w:val="single" w:sz="4" w:space="0" w:color="auto"/>
              <w:bottom w:val="single" w:sz="12" w:space="0" w:color="auto"/>
            </w:tcBorders>
            <w:shd w:val="clear" w:color="auto" w:fill="auto"/>
            <w:vAlign w:val="bottom"/>
          </w:tcPr>
          <w:p w14:paraId="7DD3BB7A" w14:textId="77777777" w:rsidR="009B5D7C" w:rsidRPr="002B73F1" w:rsidRDefault="009B5D7C" w:rsidP="00063586">
            <w:pPr>
              <w:suppressAutoHyphens w:val="0"/>
              <w:spacing w:before="80" w:after="80" w:line="200" w:lineRule="exact"/>
              <w:ind w:right="113"/>
              <w:rPr>
                <w:i/>
                <w:sz w:val="16"/>
                <w:szCs w:val="16"/>
              </w:rPr>
            </w:pPr>
            <w:r w:rsidRPr="002B73F1">
              <w:rPr>
                <w:i/>
                <w:iCs/>
                <w:sz w:val="16"/>
                <w:szCs w:val="16"/>
              </w:rPr>
              <w:t>Nombre de victimes aidées</w:t>
            </w:r>
          </w:p>
        </w:tc>
        <w:tc>
          <w:tcPr>
            <w:tcW w:w="3685" w:type="dxa"/>
            <w:tcBorders>
              <w:top w:val="single" w:sz="4" w:space="0" w:color="auto"/>
              <w:bottom w:val="single" w:sz="12" w:space="0" w:color="auto"/>
            </w:tcBorders>
            <w:shd w:val="clear" w:color="auto" w:fill="auto"/>
            <w:vAlign w:val="bottom"/>
          </w:tcPr>
          <w:p w14:paraId="3ECC2C49" w14:textId="77777777" w:rsidR="009B5D7C" w:rsidRPr="002B73F1" w:rsidRDefault="009B5D7C" w:rsidP="003D36D7">
            <w:pPr>
              <w:suppressAutoHyphens w:val="0"/>
              <w:spacing w:before="80" w:after="80" w:line="200" w:lineRule="exact"/>
              <w:ind w:right="113"/>
              <w:rPr>
                <w:i/>
                <w:sz w:val="16"/>
                <w:szCs w:val="16"/>
              </w:rPr>
            </w:pPr>
            <w:r w:rsidRPr="002B73F1">
              <w:rPr>
                <w:i/>
                <w:iCs/>
                <w:sz w:val="16"/>
                <w:szCs w:val="16"/>
              </w:rPr>
              <w:t>Origine ethnique</w:t>
            </w:r>
          </w:p>
        </w:tc>
      </w:tr>
      <w:tr w:rsidR="009B5D7C" w:rsidRPr="0027103A" w14:paraId="7432ABF2" w14:textId="77777777" w:rsidTr="00063586">
        <w:trPr>
          <w:trHeight w:hRule="exact" w:val="113"/>
        </w:trPr>
        <w:tc>
          <w:tcPr>
            <w:tcW w:w="3685" w:type="dxa"/>
            <w:tcBorders>
              <w:top w:val="single" w:sz="12" w:space="0" w:color="auto"/>
            </w:tcBorders>
            <w:shd w:val="clear" w:color="auto" w:fill="auto"/>
          </w:tcPr>
          <w:p w14:paraId="56E4E75B" w14:textId="77777777" w:rsidR="009B5D7C" w:rsidRPr="0027103A" w:rsidRDefault="009B5D7C" w:rsidP="00063586">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14:paraId="268C6CB2" w14:textId="77777777" w:rsidR="009B5D7C" w:rsidRPr="0027103A" w:rsidRDefault="009B5D7C" w:rsidP="003D36D7">
            <w:pPr>
              <w:suppressAutoHyphens w:val="0"/>
              <w:spacing w:before="40" w:after="40" w:line="220" w:lineRule="exact"/>
              <w:ind w:right="113"/>
              <w:rPr>
                <w:sz w:val="18"/>
                <w:lang w:val="en-US"/>
              </w:rPr>
            </w:pPr>
          </w:p>
        </w:tc>
      </w:tr>
      <w:tr w:rsidR="009B5D7C" w:rsidRPr="002B73F1" w14:paraId="3EBB62F5" w14:textId="77777777" w:rsidTr="00063586">
        <w:tc>
          <w:tcPr>
            <w:tcW w:w="3685" w:type="dxa"/>
            <w:shd w:val="clear" w:color="auto" w:fill="auto"/>
          </w:tcPr>
          <w:p w14:paraId="56FB6776" w14:textId="77777777" w:rsidR="009B5D7C" w:rsidRPr="002B73F1" w:rsidRDefault="009B5D7C" w:rsidP="00063586">
            <w:pPr>
              <w:suppressAutoHyphens w:val="0"/>
              <w:spacing w:before="40" w:after="40" w:line="220" w:lineRule="exact"/>
              <w:ind w:right="113"/>
              <w:rPr>
                <w:sz w:val="18"/>
                <w:szCs w:val="18"/>
              </w:rPr>
            </w:pPr>
            <w:r w:rsidRPr="002B73F1">
              <w:rPr>
                <w:sz w:val="18"/>
                <w:szCs w:val="18"/>
              </w:rPr>
              <w:t>18</w:t>
            </w:r>
          </w:p>
        </w:tc>
        <w:tc>
          <w:tcPr>
            <w:tcW w:w="3685" w:type="dxa"/>
            <w:shd w:val="clear" w:color="auto" w:fill="auto"/>
            <w:vAlign w:val="bottom"/>
          </w:tcPr>
          <w:p w14:paraId="05BD0026" w14:textId="77777777" w:rsidR="009B5D7C" w:rsidRPr="002B73F1" w:rsidRDefault="009B5D7C" w:rsidP="003D36D7">
            <w:pPr>
              <w:suppressAutoHyphens w:val="0"/>
              <w:spacing w:before="40" w:after="40" w:line="220" w:lineRule="exact"/>
              <w:ind w:right="113"/>
              <w:rPr>
                <w:sz w:val="18"/>
                <w:szCs w:val="18"/>
              </w:rPr>
            </w:pPr>
            <w:r w:rsidRPr="002B73F1">
              <w:rPr>
                <w:sz w:val="18"/>
                <w:szCs w:val="18"/>
              </w:rPr>
              <w:t>Zimbabwe</w:t>
            </w:r>
          </w:p>
        </w:tc>
      </w:tr>
      <w:tr w:rsidR="009B5D7C" w:rsidRPr="002B73F1" w14:paraId="6B10BFB8" w14:textId="77777777" w:rsidTr="00063586">
        <w:tc>
          <w:tcPr>
            <w:tcW w:w="3685" w:type="dxa"/>
            <w:shd w:val="clear" w:color="auto" w:fill="auto"/>
          </w:tcPr>
          <w:p w14:paraId="35D030D7" w14:textId="77777777" w:rsidR="009B5D7C" w:rsidRPr="002B73F1" w:rsidRDefault="009B5D7C" w:rsidP="00063586">
            <w:pPr>
              <w:suppressAutoHyphens w:val="0"/>
              <w:spacing w:before="40" w:after="40" w:line="220" w:lineRule="exact"/>
              <w:ind w:right="113"/>
              <w:rPr>
                <w:sz w:val="18"/>
                <w:szCs w:val="18"/>
              </w:rPr>
            </w:pPr>
            <w:r w:rsidRPr="002B73F1">
              <w:rPr>
                <w:sz w:val="18"/>
                <w:szCs w:val="18"/>
              </w:rPr>
              <w:t>2</w:t>
            </w:r>
          </w:p>
        </w:tc>
        <w:tc>
          <w:tcPr>
            <w:tcW w:w="3685" w:type="dxa"/>
            <w:shd w:val="clear" w:color="auto" w:fill="auto"/>
            <w:vAlign w:val="bottom"/>
          </w:tcPr>
          <w:p w14:paraId="0EEE67CC" w14:textId="77777777" w:rsidR="009B5D7C" w:rsidRPr="002B73F1" w:rsidRDefault="009B5D7C" w:rsidP="003D36D7">
            <w:pPr>
              <w:suppressAutoHyphens w:val="0"/>
              <w:spacing w:before="40" w:after="40" w:line="220" w:lineRule="exact"/>
              <w:ind w:right="113"/>
              <w:rPr>
                <w:sz w:val="18"/>
                <w:szCs w:val="18"/>
              </w:rPr>
            </w:pPr>
            <w:r w:rsidRPr="002B73F1">
              <w:rPr>
                <w:sz w:val="18"/>
                <w:szCs w:val="18"/>
              </w:rPr>
              <w:t>Nigéria</w:t>
            </w:r>
          </w:p>
        </w:tc>
      </w:tr>
      <w:tr w:rsidR="009B5D7C" w:rsidRPr="002B73F1" w14:paraId="254F2791" w14:textId="77777777" w:rsidTr="00063586">
        <w:tc>
          <w:tcPr>
            <w:tcW w:w="3685" w:type="dxa"/>
            <w:shd w:val="clear" w:color="auto" w:fill="auto"/>
          </w:tcPr>
          <w:p w14:paraId="7C97E209" w14:textId="77777777" w:rsidR="009B5D7C" w:rsidRPr="002B73F1" w:rsidRDefault="009B5D7C" w:rsidP="00063586">
            <w:pPr>
              <w:suppressAutoHyphens w:val="0"/>
              <w:spacing w:before="40" w:after="40" w:line="220" w:lineRule="exact"/>
              <w:ind w:right="113"/>
              <w:rPr>
                <w:sz w:val="18"/>
                <w:szCs w:val="18"/>
              </w:rPr>
            </w:pPr>
            <w:r w:rsidRPr="002B73F1">
              <w:rPr>
                <w:sz w:val="18"/>
                <w:szCs w:val="18"/>
              </w:rPr>
              <w:t>4</w:t>
            </w:r>
          </w:p>
        </w:tc>
        <w:tc>
          <w:tcPr>
            <w:tcW w:w="3685" w:type="dxa"/>
            <w:shd w:val="clear" w:color="auto" w:fill="auto"/>
            <w:vAlign w:val="bottom"/>
          </w:tcPr>
          <w:p w14:paraId="69C77E8F" w14:textId="77777777" w:rsidR="009B5D7C" w:rsidRPr="002B73F1" w:rsidRDefault="009B5D7C" w:rsidP="003D36D7">
            <w:pPr>
              <w:suppressAutoHyphens w:val="0"/>
              <w:spacing w:before="40" w:after="40" w:line="220" w:lineRule="exact"/>
              <w:ind w:right="113"/>
              <w:rPr>
                <w:sz w:val="18"/>
                <w:szCs w:val="18"/>
              </w:rPr>
            </w:pPr>
            <w:r w:rsidRPr="002B73F1">
              <w:rPr>
                <w:sz w:val="18"/>
                <w:szCs w:val="18"/>
              </w:rPr>
              <w:t>Botswana</w:t>
            </w:r>
          </w:p>
        </w:tc>
      </w:tr>
      <w:tr w:rsidR="009B5D7C" w:rsidRPr="002B73F1" w14:paraId="1788164D" w14:textId="77777777" w:rsidTr="00063586">
        <w:tc>
          <w:tcPr>
            <w:tcW w:w="3685" w:type="dxa"/>
            <w:shd w:val="clear" w:color="auto" w:fill="auto"/>
          </w:tcPr>
          <w:p w14:paraId="68ADA390" w14:textId="77777777" w:rsidR="009B5D7C" w:rsidRPr="002B73F1" w:rsidRDefault="009B5D7C" w:rsidP="00063586">
            <w:pPr>
              <w:suppressAutoHyphens w:val="0"/>
              <w:spacing w:before="40" w:after="40" w:line="220" w:lineRule="exact"/>
              <w:ind w:right="113"/>
              <w:rPr>
                <w:sz w:val="18"/>
                <w:szCs w:val="18"/>
              </w:rPr>
            </w:pPr>
            <w:r w:rsidRPr="002B73F1">
              <w:rPr>
                <w:sz w:val="18"/>
                <w:szCs w:val="18"/>
              </w:rPr>
              <w:t>3</w:t>
            </w:r>
          </w:p>
        </w:tc>
        <w:tc>
          <w:tcPr>
            <w:tcW w:w="3685" w:type="dxa"/>
            <w:shd w:val="clear" w:color="auto" w:fill="auto"/>
            <w:vAlign w:val="bottom"/>
          </w:tcPr>
          <w:p w14:paraId="6868CCDD" w14:textId="77777777" w:rsidR="009B5D7C" w:rsidRPr="002B73F1" w:rsidRDefault="009B5D7C" w:rsidP="003D36D7">
            <w:pPr>
              <w:suppressAutoHyphens w:val="0"/>
              <w:spacing w:before="40" w:after="40" w:line="220" w:lineRule="exact"/>
              <w:ind w:right="113"/>
              <w:rPr>
                <w:sz w:val="18"/>
                <w:szCs w:val="18"/>
              </w:rPr>
            </w:pPr>
            <w:r w:rsidRPr="002B73F1">
              <w:rPr>
                <w:sz w:val="18"/>
                <w:szCs w:val="18"/>
              </w:rPr>
              <w:t>Kenya/Somalie</w:t>
            </w:r>
          </w:p>
        </w:tc>
      </w:tr>
      <w:tr w:rsidR="009B5D7C" w:rsidRPr="002B73F1" w14:paraId="1193B61C" w14:textId="77777777" w:rsidTr="00063586">
        <w:tc>
          <w:tcPr>
            <w:tcW w:w="3685" w:type="dxa"/>
            <w:shd w:val="clear" w:color="auto" w:fill="auto"/>
          </w:tcPr>
          <w:p w14:paraId="5ACC3D8C" w14:textId="77777777" w:rsidR="009B5D7C" w:rsidRPr="002B73F1" w:rsidRDefault="009B5D7C" w:rsidP="00063586">
            <w:pPr>
              <w:suppressAutoHyphens w:val="0"/>
              <w:spacing w:before="40" w:after="40" w:line="220" w:lineRule="exact"/>
              <w:ind w:right="113"/>
              <w:rPr>
                <w:sz w:val="18"/>
                <w:szCs w:val="18"/>
              </w:rPr>
            </w:pPr>
            <w:r w:rsidRPr="002B73F1">
              <w:rPr>
                <w:sz w:val="18"/>
                <w:szCs w:val="18"/>
              </w:rPr>
              <w:t>7</w:t>
            </w:r>
          </w:p>
        </w:tc>
        <w:tc>
          <w:tcPr>
            <w:tcW w:w="3685" w:type="dxa"/>
            <w:shd w:val="clear" w:color="auto" w:fill="auto"/>
            <w:vAlign w:val="bottom"/>
          </w:tcPr>
          <w:p w14:paraId="6861F8D3" w14:textId="77777777" w:rsidR="009B5D7C" w:rsidRPr="002B73F1" w:rsidRDefault="009B5D7C" w:rsidP="003D36D7">
            <w:pPr>
              <w:suppressAutoHyphens w:val="0"/>
              <w:spacing w:before="40" w:after="40" w:line="220" w:lineRule="exact"/>
              <w:ind w:right="113"/>
              <w:rPr>
                <w:sz w:val="18"/>
                <w:szCs w:val="18"/>
              </w:rPr>
            </w:pPr>
            <w:r w:rsidRPr="002B73F1">
              <w:rPr>
                <w:sz w:val="18"/>
                <w:szCs w:val="18"/>
              </w:rPr>
              <w:t>Pakistan</w:t>
            </w:r>
          </w:p>
        </w:tc>
      </w:tr>
      <w:tr w:rsidR="009B5D7C" w:rsidRPr="002B73F1" w14:paraId="6E70C3D9" w14:textId="77777777" w:rsidTr="00063586">
        <w:tc>
          <w:tcPr>
            <w:tcW w:w="3685" w:type="dxa"/>
            <w:shd w:val="clear" w:color="auto" w:fill="auto"/>
          </w:tcPr>
          <w:p w14:paraId="6ABE0285" w14:textId="77777777" w:rsidR="009B5D7C" w:rsidRPr="002B73F1" w:rsidRDefault="009B5D7C" w:rsidP="00063586">
            <w:pPr>
              <w:suppressAutoHyphens w:val="0"/>
              <w:spacing w:before="40" w:after="40" w:line="220" w:lineRule="exact"/>
              <w:ind w:right="113"/>
              <w:rPr>
                <w:sz w:val="18"/>
                <w:szCs w:val="18"/>
              </w:rPr>
            </w:pPr>
            <w:r w:rsidRPr="002B73F1">
              <w:rPr>
                <w:sz w:val="18"/>
                <w:szCs w:val="18"/>
              </w:rPr>
              <w:t>2</w:t>
            </w:r>
          </w:p>
        </w:tc>
        <w:tc>
          <w:tcPr>
            <w:tcW w:w="3685" w:type="dxa"/>
            <w:shd w:val="clear" w:color="auto" w:fill="auto"/>
            <w:vAlign w:val="bottom"/>
          </w:tcPr>
          <w:p w14:paraId="1673AAEB" w14:textId="77777777" w:rsidR="009B5D7C" w:rsidRPr="002B73F1" w:rsidRDefault="009B5D7C" w:rsidP="003D36D7">
            <w:pPr>
              <w:suppressAutoHyphens w:val="0"/>
              <w:spacing w:before="40" w:after="40" w:line="220" w:lineRule="exact"/>
              <w:ind w:right="113"/>
              <w:rPr>
                <w:sz w:val="18"/>
                <w:szCs w:val="18"/>
              </w:rPr>
            </w:pPr>
            <w:r w:rsidRPr="002B73F1">
              <w:rPr>
                <w:sz w:val="18"/>
                <w:szCs w:val="18"/>
              </w:rPr>
              <w:t>Bangladesh</w:t>
            </w:r>
          </w:p>
        </w:tc>
      </w:tr>
      <w:tr w:rsidR="009B5D7C" w:rsidRPr="002B73F1" w14:paraId="1CCC3209" w14:textId="77777777" w:rsidTr="00063586">
        <w:tc>
          <w:tcPr>
            <w:tcW w:w="3685" w:type="dxa"/>
            <w:shd w:val="clear" w:color="auto" w:fill="auto"/>
          </w:tcPr>
          <w:p w14:paraId="77164ACC" w14:textId="77777777" w:rsidR="009B5D7C" w:rsidRPr="002B73F1" w:rsidRDefault="009B5D7C" w:rsidP="00063586">
            <w:pPr>
              <w:suppressAutoHyphens w:val="0"/>
              <w:spacing w:before="40" w:after="40" w:line="220" w:lineRule="exact"/>
              <w:ind w:right="113"/>
              <w:rPr>
                <w:sz w:val="18"/>
                <w:szCs w:val="18"/>
              </w:rPr>
            </w:pPr>
            <w:r w:rsidRPr="002B73F1">
              <w:rPr>
                <w:sz w:val="18"/>
                <w:szCs w:val="18"/>
              </w:rPr>
              <w:t>4</w:t>
            </w:r>
          </w:p>
        </w:tc>
        <w:tc>
          <w:tcPr>
            <w:tcW w:w="3685" w:type="dxa"/>
            <w:shd w:val="clear" w:color="auto" w:fill="auto"/>
            <w:vAlign w:val="bottom"/>
          </w:tcPr>
          <w:p w14:paraId="2D4074C3" w14:textId="77777777" w:rsidR="009B5D7C" w:rsidRPr="002B73F1" w:rsidRDefault="009B5D7C" w:rsidP="003D36D7">
            <w:pPr>
              <w:suppressAutoHyphens w:val="0"/>
              <w:spacing w:before="40" w:after="40" w:line="220" w:lineRule="exact"/>
              <w:ind w:right="113"/>
              <w:rPr>
                <w:sz w:val="18"/>
                <w:szCs w:val="18"/>
              </w:rPr>
            </w:pPr>
            <w:r w:rsidRPr="002B73F1">
              <w:rPr>
                <w:sz w:val="18"/>
                <w:szCs w:val="18"/>
              </w:rPr>
              <w:t>Sierra Leone</w:t>
            </w:r>
          </w:p>
        </w:tc>
      </w:tr>
      <w:tr w:rsidR="009B5D7C" w:rsidRPr="002B73F1" w14:paraId="5DD0D06D" w14:textId="77777777" w:rsidTr="00063586">
        <w:tc>
          <w:tcPr>
            <w:tcW w:w="3685" w:type="dxa"/>
            <w:shd w:val="clear" w:color="auto" w:fill="auto"/>
          </w:tcPr>
          <w:p w14:paraId="60A84AE6" w14:textId="77777777" w:rsidR="009B5D7C" w:rsidRPr="002B73F1" w:rsidRDefault="009B5D7C" w:rsidP="00063586">
            <w:pPr>
              <w:suppressAutoHyphens w:val="0"/>
              <w:spacing w:before="40" w:after="40" w:line="220" w:lineRule="exact"/>
              <w:ind w:right="113"/>
              <w:rPr>
                <w:sz w:val="18"/>
                <w:szCs w:val="18"/>
              </w:rPr>
            </w:pPr>
            <w:r w:rsidRPr="002B73F1">
              <w:rPr>
                <w:sz w:val="18"/>
                <w:szCs w:val="18"/>
              </w:rPr>
              <w:t>2</w:t>
            </w:r>
          </w:p>
        </w:tc>
        <w:tc>
          <w:tcPr>
            <w:tcW w:w="3685" w:type="dxa"/>
            <w:shd w:val="clear" w:color="auto" w:fill="auto"/>
            <w:vAlign w:val="bottom"/>
          </w:tcPr>
          <w:p w14:paraId="334E4C45" w14:textId="77777777" w:rsidR="009B5D7C" w:rsidRPr="002B73F1" w:rsidRDefault="009B5D7C" w:rsidP="003D36D7">
            <w:pPr>
              <w:suppressAutoHyphens w:val="0"/>
              <w:spacing w:before="40" w:after="40" w:line="220" w:lineRule="exact"/>
              <w:ind w:right="113"/>
              <w:rPr>
                <w:sz w:val="18"/>
                <w:szCs w:val="18"/>
              </w:rPr>
            </w:pPr>
            <w:r w:rsidRPr="002B73F1">
              <w:rPr>
                <w:sz w:val="18"/>
                <w:szCs w:val="18"/>
              </w:rPr>
              <w:t>Ouganda</w:t>
            </w:r>
          </w:p>
        </w:tc>
      </w:tr>
    </w:tbl>
    <w:p w14:paraId="2ED8CBE0" w14:textId="77777777" w:rsidR="009B5D7C" w:rsidRPr="002B73F1" w:rsidRDefault="009B5D7C" w:rsidP="009B5D7C">
      <w:pPr>
        <w:pStyle w:val="SingleTxtG"/>
        <w:rPr>
          <w:sz w:val="18"/>
          <w:szCs w:val="18"/>
        </w:rPr>
      </w:pPr>
      <w:r w:rsidRPr="002B73F1">
        <w:rPr>
          <w:sz w:val="18"/>
          <w:szCs w:val="18"/>
        </w:rPr>
        <w:t>Total = 42</w:t>
      </w:r>
    </w:p>
    <w:p w14:paraId="4E1227E4" w14:textId="77777777" w:rsidR="009B5D7C" w:rsidRPr="000D3088" w:rsidRDefault="009B5D7C" w:rsidP="004A4580">
      <w:pPr>
        <w:pStyle w:val="HChG"/>
      </w:pPr>
      <w:r w:rsidRPr="000D3088">
        <w:rPr>
          <w:lang w:val="en-US"/>
        </w:rPr>
        <w:br w:type="page"/>
      </w:r>
      <w:r>
        <w:tab/>
        <w:t>Annexe 7</w:t>
      </w:r>
      <w:bookmarkStart w:id="78" w:name="_Toc46224311"/>
      <w:bookmarkEnd w:id="78"/>
    </w:p>
    <w:p w14:paraId="299135AA" w14:textId="77777777" w:rsidR="009B5D7C" w:rsidRPr="000D3088" w:rsidRDefault="009B5D7C" w:rsidP="009B5D7C">
      <w:pPr>
        <w:pStyle w:val="H1G"/>
      </w:pPr>
      <w:r>
        <w:tab/>
      </w:r>
      <w:r>
        <w:tab/>
      </w:r>
      <w:r>
        <w:rPr>
          <w:bCs/>
        </w:rPr>
        <w:t>Réponse au paragraphe</w:t>
      </w:r>
      <w:r w:rsidR="004A4580">
        <w:rPr>
          <w:bCs/>
        </w:rPr>
        <w:t> </w:t>
      </w:r>
      <w:r>
        <w:rPr>
          <w:bCs/>
        </w:rPr>
        <w:t>19 (art</w:t>
      </w:r>
      <w:r w:rsidR="004A4580">
        <w:rPr>
          <w:bCs/>
        </w:rPr>
        <w:t>. </w:t>
      </w:r>
      <w:r>
        <w:rPr>
          <w:bCs/>
        </w:rPr>
        <w:t>5)</w:t>
      </w:r>
      <w:bookmarkStart w:id="79" w:name="_Toc46224312"/>
      <w:bookmarkEnd w:id="79"/>
    </w:p>
    <w:p w14:paraId="42C47A72" w14:textId="77777777" w:rsidR="009B5D7C" w:rsidRPr="001923C5" w:rsidRDefault="009B5D7C" w:rsidP="009B5D7C">
      <w:pPr>
        <w:pStyle w:val="H23G"/>
        <w:rPr>
          <w:lang w:val="fr-CM"/>
        </w:rPr>
      </w:pPr>
      <w:r>
        <w:tab/>
      </w:r>
      <w:r>
        <w:tab/>
      </w:r>
      <w:r>
        <w:rPr>
          <w:bCs/>
        </w:rPr>
        <w:t xml:space="preserve">Données statistiques sur les campagnes de sensibilisation du public </w:t>
      </w:r>
      <w:r w:rsidR="004A4580">
        <w:rPr>
          <w:bCs/>
        </w:rPr>
        <w:br/>
      </w:r>
      <w:r>
        <w:rPr>
          <w:bCs/>
        </w:rPr>
        <w:t>menées par le Bureau du Médiateur de 2012 à 2019</w:t>
      </w:r>
      <w:bookmarkStart w:id="80" w:name="_Toc46224313"/>
      <w:bookmarkEnd w:id="80"/>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5"/>
        <w:gridCol w:w="976"/>
        <w:gridCol w:w="976"/>
        <w:gridCol w:w="976"/>
        <w:gridCol w:w="976"/>
        <w:gridCol w:w="976"/>
        <w:gridCol w:w="976"/>
        <w:gridCol w:w="976"/>
        <w:gridCol w:w="975"/>
        <w:gridCol w:w="975"/>
      </w:tblGrid>
      <w:tr w:rsidR="009B5D7C" w:rsidRPr="006545D1" w14:paraId="7E81D084" w14:textId="77777777" w:rsidTr="006545D1">
        <w:trPr>
          <w:tblHeader/>
        </w:trPr>
        <w:tc>
          <w:tcPr>
            <w:tcW w:w="443" w:type="pct"/>
            <w:tcBorders>
              <w:top w:val="single" w:sz="4" w:space="0" w:color="auto"/>
              <w:bottom w:val="single" w:sz="12" w:space="0" w:color="auto"/>
            </w:tcBorders>
            <w:shd w:val="clear" w:color="auto" w:fill="auto"/>
            <w:vAlign w:val="bottom"/>
          </w:tcPr>
          <w:p w14:paraId="069A5064" w14:textId="77777777" w:rsidR="009B5D7C" w:rsidRPr="006545D1" w:rsidRDefault="009B5D7C" w:rsidP="004A4580">
            <w:pPr>
              <w:suppressAutoHyphens w:val="0"/>
              <w:spacing w:before="80" w:after="80" w:line="160" w:lineRule="exact"/>
              <w:ind w:right="113"/>
              <w:rPr>
                <w:i/>
                <w:sz w:val="14"/>
                <w:szCs w:val="14"/>
              </w:rPr>
            </w:pPr>
            <w:r w:rsidRPr="006545D1">
              <w:rPr>
                <w:i/>
                <w:iCs/>
                <w:sz w:val="14"/>
                <w:szCs w:val="14"/>
              </w:rPr>
              <w:t>Année</w:t>
            </w:r>
          </w:p>
        </w:tc>
        <w:tc>
          <w:tcPr>
            <w:tcW w:w="506" w:type="pct"/>
            <w:tcBorders>
              <w:top w:val="single" w:sz="4" w:space="0" w:color="auto"/>
              <w:bottom w:val="single" w:sz="12" w:space="0" w:color="auto"/>
            </w:tcBorders>
            <w:shd w:val="clear" w:color="auto" w:fill="auto"/>
            <w:vAlign w:val="bottom"/>
          </w:tcPr>
          <w:p w14:paraId="690AD229" w14:textId="77777777" w:rsidR="009B5D7C" w:rsidRPr="006545D1" w:rsidRDefault="009B5D7C" w:rsidP="004A4580">
            <w:pPr>
              <w:suppressAutoHyphens w:val="0"/>
              <w:spacing w:before="80" w:after="80" w:line="160" w:lineRule="exact"/>
              <w:ind w:left="-3" w:right="-9"/>
              <w:jc w:val="right"/>
              <w:rPr>
                <w:i/>
                <w:sz w:val="14"/>
                <w:szCs w:val="14"/>
                <w:lang w:val="fr-CM"/>
              </w:rPr>
            </w:pPr>
            <w:r w:rsidRPr="006545D1">
              <w:rPr>
                <w:i/>
                <w:iCs/>
                <w:sz w:val="14"/>
                <w:szCs w:val="14"/>
              </w:rPr>
              <w:t>Réunions communautaires (Kgotla)</w:t>
            </w:r>
          </w:p>
        </w:tc>
        <w:tc>
          <w:tcPr>
            <w:tcW w:w="506" w:type="pct"/>
            <w:tcBorders>
              <w:top w:val="single" w:sz="4" w:space="0" w:color="auto"/>
              <w:bottom w:val="single" w:sz="12" w:space="0" w:color="auto"/>
            </w:tcBorders>
            <w:shd w:val="clear" w:color="auto" w:fill="auto"/>
            <w:vAlign w:val="bottom"/>
          </w:tcPr>
          <w:p w14:paraId="5F2D53D2" w14:textId="77777777" w:rsidR="009B5D7C" w:rsidRPr="006545D1" w:rsidRDefault="009B5D7C" w:rsidP="006545D1">
            <w:pPr>
              <w:suppressAutoHyphens w:val="0"/>
              <w:spacing w:before="80" w:after="80" w:line="160" w:lineRule="exact"/>
              <w:ind w:right="113"/>
              <w:jc w:val="right"/>
              <w:rPr>
                <w:i/>
                <w:sz w:val="14"/>
                <w:szCs w:val="14"/>
                <w:lang w:val="fr-CM"/>
              </w:rPr>
            </w:pPr>
            <w:r w:rsidRPr="006545D1">
              <w:rPr>
                <w:i/>
                <w:iCs/>
                <w:sz w:val="14"/>
                <w:szCs w:val="14"/>
              </w:rPr>
              <w:t xml:space="preserve">Conseil </w:t>
            </w:r>
            <w:r w:rsidR="006545D1">
              <w:rPr>
                <w:i/>
                <w:iCs/>
                <w:sz w:val="14"/>
                <w:szCs w:val="14"/>
              </w:rPr>
              <w:br/>
            </w:r>
            <w:r w:rsidRPr="006545D1">
              <w:rPr>
                <w:i/>
                <w:iCs/>
                <w:sz w:val="14"/>
                <w:szCs w:val="14"/>
              </w:rPr>
              <w:t>plénier</w:t>
            </w:r>
          </w:p>
        </w:tc>
        <w:tc>
          <w:tcPr>
            <w:tcW w:w="506" w:type="pct"/>
            <w:tcBorders>
              <w:top w:val="single" w:sz="4" w:space="0" w:color="auto"/>
              <w:bottom w:val="single" w:sz="12" w:space="0" w:color="auto"/>
            </w:tcBorders>
            <w:shd w:val="clear" w:color="auto" w:fill="auto"/>
            <w:vAlign w:val="bottom"/>
          </w:tcPr>
          <w:p w14:paraId="68F592D4" w14:textId="77777777" w:rsidR="009B5D7C" w:rsidRPr="006545D1" w:rsidRDefault="009B5D7C" w:rsidP="006545D1">
            <w:pPr>
              <w:suppressAutoHyphens w:val="0"/>
              <w:spacing w:before="80" w:after="80" w:line="160" w:lineRule="exact"/>
              <w:ind w:right="113"/>
              <w:jc w:val="right"/>
              <w:rPr>
                <w:i/>
                <w:sz w:val="14"/>
                <w:szCs w:val="14"/>
                <w:lang w:val="fr-CM"/>
              </w:rPr>
            </w:pPr>
            <w:r w:rsidRPr="006545D1">
              <w:rPr>
                <w:i/>
                <w:iCs/>
                <w:sz w:val="14"/>
                <w:szCs w:val="14"/>
              </w:rPr>
              <w:t>Visites dans les écoles</w:t>
            </w:r>
          </w:p>
        </w:tc>
        <w:tc>
          <w:tcPr>
            <w:tcW w:w="506" w:type="pct"/>
            <w:tcBorders>
              <w:top w:val="single" w:sz="4" w:space="0" w:color="auto"/>
              <w:bottom w:val="single" w:sz="12" w:space="0" w:color="auto"/>
            </w:tcBorders>
            <w:shd w:val="clear" w:color="auto" w:fill="auto"/>
            <w:vAlign w:val="bottom"/>
          </w:tcPr>
          <w:p w14:paraId="300EAC4D" w14:textId="77777777" w:rsidR="009B5D7C" w:rsidRPr="006545D1" w:rsidRDefault="009B5D7C" w:rsidP="006545D1">
            <w:pPr>
              <w:suppressAutoHyphens w:val="0"/>
              <w:spacing w:before="80" w:after="80" w:line="160" w:lineRule="exact"/>
              <w:ind w:right="113"/>
              <w:jc w:val="right"/>
              <w:rPr>
                <w:i/>
                <w:sz w:val="14"/>
                <w:szCs w:val="14"/>
                <w:lang w:val="fr-CM"/>
              </w:rPr>
            </w:pPr>
            <w:r w:rsidRPr="006545D1">
              <w:rPr>
                <w:i/>
                <w:iCs/>
                <w:sz w:val="14"/>
                <w:szCs w:val="14"/>
              </w:rPr>
              <w:t>Expositions</w:t>
            </w:r>
          </w:p>
        </w:tc>
        <w:tc>
          <w:tcPr>
            <w:tcW w:w="506" w:type="pct"/>
            <w:tcBorders>
              <w:top w:val="single" w:sz="4" w:space="0" w:color="auto"/>
              <w:bottom w:val="single" w:sz="12" w:space="0" w:color="auto"/>
            </w:tcBorders>
            <w:shd w:val="clear" w:color="auto" w:fill="auto"/>
            <w:vAlign w:val="bottom"/>
          </w:tcPr>
          <w:p w14:paraId="3DF4E548" w14:textId="77777777" w:rsidR="009B5D7C" w:rsidRPr="006545D1" w:rsidRDefault="009B5D7C" w:rsidP="006545D1">
            <w:pPr>
              <w:suppressAutoHyphens w:val="0"/>
              <w:spacing w:before="80" w:after="80" w:line="160" w:lineRule="exact"/>
              <w:ind w:right="113"/>
              <w:jc w:val="right"/>
              <w:rPr>
                <w:i/>
                <w:sz w:val="14"/>
                <w:szCs w:val="14"/>
                <w:lang w:val="fr-CM"/>
              </w:rPr>
            </w:pPr>
            <w:r w:rsidRPr="006545D1">
              <w:rPr>
                <w:i/>
                <w:iCs/>
                <w:sz w:val="14"/>
                <w:szCs w:val="14"/>
              </w:rPr>
              <w:t>Séminaires administratifs</w:t>
            </w:r>
          </w:p>
        </w:tc>
        <w:tc>
          <w:tcPr>
            <w:tcW w:w="506" w:type="pct"/>
            <w:tcBorders>
              <w:top w:val="single" w:sz="4" w:space="0" w:color="auto"/>
              <w:bottom w:val="single" w:sz="12" w:space="0" w:color="auto"/>
            </w:tcBorders>
            <w:shd w:val="clear" w:color="auto" w:fill="auto"/>
            <w:vAlign w:val="bottom"/>
          </w:tcPr>
          <w:p w14:paraId="770CD6CA" w14:textId="77777777" w:rsidR="009B5D7C" w:rsidRPr="006545D1" w:rsidRDefault="009B5D7C" w:rsidP="006545D1">
            <w:pPr>
              <w:suppressAutoHyphens w:val="0"/>
              <w:spacing w:before="80" w:after="80" w:line="160" w:lineRule="exact"/>
              <w:ind w:right="113"/>
              <w:jc w:val="right"/>
              <w:rPr>
                <w:i/>
                <w:sz w:val="14"/>
                <w:szCs w:val="14"/>
                <w:lang w:val="fr-CM"/>
              </w:rPr>
            </w:pPr>
            <w:r w:rsidRPr="006545D1">
              <w:rPr>
                <w:i/>
                <w:iCs/>
                <w:sz w:val="14"/>
                <w:szCs w:val="14"/>
              </w:rPr>
              <w:t>Collaboration</w:t>
            </w:r>
          </w:p>
        </w:tc>
        <w:tc>
          <w:tcPr>
            <w:tcW w:w="506" w:type="pct"/>
            <w:tcBorders>
              <w:top w:val="single" w:sz="4" w:space="0" w:color="auto"/>
              <w:bottom w:val="single" w:sz="12" w:space="0" w:color="auto"/>
            </w:tcBorders>
            <w:shd w:val="clear" w:color="auto" w:fill="auto"/>
            <w:vAlign w:val="bottom"/>
          </w:tcPr>
          <w:p w14:paraId="42990934" w14:textId="77777777" w:rsidR="009B5D7C" w:rsidRPr="006545D1" w:rsidRDefault="009B5D7C" w:rsidP="006545D1">
            <w:pPr>
              <w:suppressAutoHyphens w:val="0"/>
              <w:spacing w:before="80" w:after="80" w:line="160" w:lineRule="exact"/>
              <w:ind w:right="113"/>
              <w:jc w:val="right"/>
              <w:rPr>
                <w:i/>
                <w:iCs/>
                <w:sz w:val="14"/>
                <w:szCs w:val="14"/>
              </w:rPr>
            </w:pPr>
            <w:r w:rsidRPr="006545D1">
              <w:rPr>
                <w:i/>
                <w:iCs/>
                <w:sz w:val="14"/>
                <w:szCs w:val="14"/>
              </w:rPr>
              <w:t>Campagne</w:t>
            </w:r>
            <w:r w:rsidR="004A4580" w:rsidRPr="006545D1">
              <w:rPr>
                <w:i/>
                <w:iCs/>
                <w:sz w:val="14"/>
                <w:szCs w:val="14"/>
              </w:rPr>
              <w:t xml:space="preserve"> </w:t>
            </w:r>
            <w:r w:rsidRPr="006545D1">
              <w:rPr>
                <w:i/>
                <w:iCs/>
                <w:sz w:val="14"/>
                <w:szCs w:val="14"/>
              </w:rPr>
              <w:t>dans les centres commerciaux</w:t>
            </w:r>
          </w:p>
        </w:tc>
        <w:tc>
          <w:tcPr>
            <w:tcW w:w="506" w:type="pct"/>
            <w:tcBorders>
              <w:top w:val="single" w:sz="4" w:space="0" w:color="auto"/>
              <w:bottom w:val="single" w:sz="12" w:space="0" w:color="auto"/>
            </w:tcBorders>
            <w:shd w:val="clear" w:color="auto" w:fill="auto"/>
            <w:vAlign w:val="bottom"/>
          </w:tcPr>
          <w:p w14:paraId="0402F99E" w14:textId="77777777" w:rsidR="009B5D7C" w:rsidRPr="006545D1" w:rsidRDefault="009B5D7C" w:rsidP="006545D1">
            <w:pPr>
              <w:suppressAutoHyphens w:val="0"/>
              <w:spacing w:before="80" w:after="80" w:line="160" w:lineRule="exact"/>
              <w:ind w:right="113"/>
              <w:jc w:val="right"/>
              <w:rPr>
                <w:i/>
                <w:sz w:val="14"/>
                <w:szCs w:val="14"/>
              </w:rPr>
            </w:pPr>
            <w:r w:rsidRPr="006545D1">
              <w:rPr>
                <w:i/>
                <w:iCs/>
                <w:sz w:val="14"/>
                <w:szCs w:val="14"/>
              </w:rPr>
              <w:t>Visites de courtoisie</w:t>
            </w:r>
          </w:p>
        </w:tc>
        <w:tc>
          <w:tcPr>
            <w:tcW w:w="506" w:type="pct"/>
            <w:tcBorders>
              <w:top w:val="single" w:sz="4" w:space="0" w:color="auto"/>
              <w:bottom w:val="single" w:sz="12" w:space="0" w:color="auto"/>
            </w:tcBorders>
            <w:shd w:val="clear" w:color="auto" w:fill="auto"/>
            <w:vAlign w:val="bottom"/>
          </w:tcPr>
          <w:p w14:paraId="012EE131" w14:textId="77777777" w:rsidR="009B5D7C" w:rsidRPr="006545D1" w:rsidRDefault="009B5D7C" w:rsidP="006545D1">
            <w:pPr>
              <w:suppressAutoHyphens w:val="0"/>
              <w:spacing w:before="80" w:after="80" w:line="160" w:lineRule="exact"/>
              <w:ind w:right="113"/>
              <w:jc w:val="right"/>
              <w:rPr>
                <w:i/>
                <w:sz w:val="14"/>
                <w:szCs w:val="14"/>
                <w:lang w:val="fr-CM"/>
              </w:rPr>
            </w:pPr>
            <w:r w:rsidRPr="006545D1">
              <w:rPr>
                <w:i/>
                <w:iCs/>
                <w:sz w:val="14"/>
                <w:szCs w:val="14"/>
              </w:rPr>
              <w:t>Visites</w:t>
            </w:r>
            <w:r w:rsidR="003D36D7" w:rsidRPr="006545D1">
              <w:rPr>
                <w:i/>
                <w:iCs/>
                <w:sz w:val="14"/>
                <w:szCs w:val="14"/>
              </w:rPr>
              <w:br/>
            </w:r>
            <w:r w:rsidRPr="006545D1">
              <w:rPr>
                <w:i/>
                <w:iCs/>
                <w:sz w:val="14"/>
                <w:szCs w:val="14"/>
              </w:rPr>
              <w:t xml:space="preserve"> dans les établissements pénitentiaires</w:t>
            </w:r>
          </w:p>
        </w:tc>
      </w:tr>
      <w:tr w:rsidR="009B5D7C" w:rsidRPr="004A4580" w14:paraId="52610CB9" w14:textId="77777777" w:rsidTr="006545D1">
        <w:tc>
          <w:tcPr>
            <w:tcW w:w="443" w:type="pct"/>
            <w:shd w:val="clear" w:color="auto" w:fill="auto"/>
          </w:tcPr>
          <w:p w14:paraId="55294F3D" w14:textId="77777777" w:rsidR="009B5D7C" w:rsidRPr="004A4580" w:rsidRDefault="009B5D7C" w:rsidP="00063586">
            <w:pPr>
              <w:suppressAutoHyphens w:val="0"/>
              <w:spacing w:before="40" w:after="40" w:line="220" w:lineRule="exact"/>
              <w:ind w:right="113"/>
              <w:rPr>
                <w:sz w:val="16"/>
                <w:szCs w:val="16"/>
                <w:lang w:val="fr-CM"/>
              </w:rPr>
            </w:pPr>
            <w:r w:rsidRPr="004A4580">
              <w:rPr>
                <w:sz w:val="16"/>
                <w:szCs w:val="16"/>
              </w:rPr>
              <w:t>2012/2013</w:t>
            </w:r>
          </w:p>
        </w:tc>
        <w:tc>
          <w:tcPr>
            <w:tcW w:w="506" w:type="pct"/>
            <w:shd w:val="clear" w:color="auto" w:fill="auto"/>
            <w:vAlign w:val="bottom"/>
          </w:tcPr>
          <w:p w14:paraId="2CD1C322"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13</w:t>
            </w:r>
          </w:p>
        </w:tc>
        <w:tc>
          <w:tcPr>
            <w:tcW w:w="506" w:type="pct"/>
            <w:shd w:val="clear" w:color="auto" w:fill="auto"/>
            <w:vAlign w:val="bottom"/>
          </w:tcPr>
          <w:p w14:paraId="0637BF61"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5</w:t>
            </w:r>
          </w:p>
        </w:tc>
        <w:tc>
          <w:tcPr>
            <w:tcW w:w="506" w:type="pct"/>
            <w:shd w:val="clear" w:color="auto" w:fill="auto"/>
            <w:vAlign w:val="bottom"/>
          </w:tcPr>
          <w:p w14:paraId="23B59F6B"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6</w:t>
            </w:r>
          </w:p>
        </w:tc>
        <w:tc>
          <w:tcPr>
            <w:tcW w:w="506" w:type="pct"/>
            <w:shd w:val="clear" w:color="auto" w:fill="auto"/>
            <w:vAlign w:val="bottom"/>
          </w:tcPr>
          <w:p w14:paraId="09B181AC"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4</w:t>
            </w:r>
          </w:p>
        </w:tc>
        <w:tc>
          <w:tcPr>
            <w:tcW w:w="506" w:type="pct"/>
            <w:shd w:val="clear" w:color="auto" w:fill="auto"/>
            <w:vAlign w:val="bottom"/>
          </w:tcPr>
          <w:p w14:paraId="79C866FE"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17</w:t>
            </w:r>
          </w:p>
        </w:tc>
        <w:tc>
          <w:tcPr>
            <w:tcW w:w="506" w:type="pct"/>
            <w:shd w:val="clear" w:color="auto" w:fill="auto"/>
            <w:vAlign w:val="bottom"/>
          </w:tcPr>
          <w:p w14:paraId="1824115E"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3</w:t>
            </w:r>
          </w:p>
        </w:tc>
        <w:tc>
          <w:tcPr>
            <w:tcW w:w="506" w:type="pct"/>
            <w:shd w:val="clear" w:color="auto" w:fill="auto"/>
            <w:vAlign w:val="bottom"/>
          </w:tcPr>
          <w:p w14:paraId="3ABAF6A0" w14:textId="77777777" w:rsidR="009B5D7C" w:rsidRPr="004A4580" w:rsidRDefault="009B5D7C" w:rsidP="00063586">
            <w:pPr>
              <w:suppressAutoHyphens w:val="0"/>
              <w:spacing w:before="40" w:after="40" w:line="220" w:lineRule="exact"/>
              <w:ind w:right="113"/>
              <w:jc w:val="right"/>
              <w:rPr>
                <w:sz w:val="16"/>
                <w:szCs w:val="16"/>
                <w:lang w:val="fr-CM"/>
              </w:rPr>
            </w:pPr>
          </w:p>
        </w:tc>
        <w:tc>
          <w:tcPr>
            <w:tcW w:w="506" w:type="pct"/>
            <w:shd w:val="clear" w:color="auto" w:fill="auto"/>
            <w:vAlign w:val="bottom"/>
          </w:tcPr>
          <w:p w14:paraId="319429CC" w14:textId="77777777" w:rsidR="009B5D7C" w:rsidRPr="004A4580" w:rsidRDefault="009B5D7C" w:rsidP="00063586">
            <w:pPr>
              <w:suppressAutoHyphens w:val="0"/>
              <w:spacing w:before="40" w:after="40" w:line="220" w:lineRule="exact"/>
              <w:ind w:right="113"/>
              <w:jc w:val="right"/>
              <w:rPr>
                <w:sz w:val="16"/>
                <w:szCs w:val="16"/>
                <w:lang w:val="fr-CM"/>
              </w:rPr>
            </w:pPr>
          </w:p>
        </w:tc>
        <w:tc>
          <w:tcPr>
            <w:tcW w:w="506" w:type="pct"/>
            <w:shd w:val="clear" w:color="auto" w:fill="auto"/>
            <w:vAlign w:val="bottom"/>
          </w:tcPr>
          <w:p w14:paraId="1C145080"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3</w:t>
            </w:r>
          </w:p>
        </w:tc>
      </w:tr>
      <w:tr w:rsidR="009B5D7C" w:rsidRPr="004A4580" w14:paraId="0E06BA50" w14:textId="77777777" w:rsidTr="006545D1">
        <w:tc>
          <w:tcPr>
            <w:tcW w:w="443" w:type="pct"/>
            <w:shd w:val="clear" w:color="auto" w:fill="auto"/>
          </w:tcPr>
          <w:p w14:paraId="70320752" w14:textId="77777777" w:rsidR="009B5D7C" w:rsidRPr="004A4580" w:rsidRDefault="009B5D7C" w:rsidP="00063586">
            <w:pPr>
              <w:suppressAutoHyphens w:val="0"/>
              <w:spacing w:before="40" w:after="40" w:line="220" w:lineRule="exact"/>
              <w:ind w:right="113"/>
              <w:rPr>
                <w:sz w:val="16"/>
                <w:szCs w:val="16"/>
                <w:lang w:val="fr-CM"/>
              </w:rPr>
            </w:pPr>
            <w:r w:rsidRPr="004A4580">
              <w:rPr>
                <w:sz w:val="16"/>
                <w:szCs w:val="16"/>
              </w:rPr>
              <w:t>2013/2014</w:t>
            </w:r>
          </w:p>
        </w:tc>
        <w:tc>
          <w:tcPr>
            <w:tcW w:w="506" w:type="pct"/>
            <w:shd w:val="clear" w:color="auto" w:fill="auto"/>
            <w:vAlign w:val="bottom"/>
          </w:tcPr>
          <w:p w14:paraId="4A4FC721"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43</w:t>
            </w:r>
          </w:p>
        </w:tc>
        <w:tc>
          <w:tcPr>
            <w:tcW w:w="506" w:type="pct"/>
            <w:shd w:val="clear" w:color="auto" w:fill="auto"/>
            <w:vAlign w:val="bottom"/>
          </w:tcPr>
          <w:p w14:paraId="71971E05"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5</w:t>
            </w:r>
          </w:p>
        </w:tc>
        <w:tc>
          <w:tcPr>
            <w:tcW w:w="506" w:type="pct"/>
            <w:shd w:val="clear" w:color="auto" w:fill="auto"/>
            <w:vAlign w:val="bottom"/>
          </w:tcPr>
          <w:p w14:paraId="4D678846"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17</w:t>
            </w:r>
          </w:p>
        </w:tc>
        <w:tc>
          <w:tcPr>
            <w:tcW w:w="506" w:type="pct"/>
            <w:shd w:val="clear" w:color="auto" w:fill="auto"/>
            <w:vAlign w:val="bottom"/>
          </w:tcPr>
          <w:p w14:paraId="17E3B2FC"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7</w:t>
            </w:r>
          </w:p>
        </w:tc>
        <w:tc>
          <w:tcPr>
            <w:tcW w:w="506" w:type="pct"/>
            <w:shd w:val="clear" w:color="auto" w:fill="auto"/>
            <w:vAlign w:val="bottom"/>
          </w:tcPr>
          <w:p w14:paraId="155620F3"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8</w:t>
            </w:r>
          </w:p>
        </w:tc>
        <w:tc>
          <w:tcPr>
            <w:tcW w:w="506" w:type="pct"/>
            <w:shd w:val="clear" w:color="auto" w:fill="auto"/>
            <w:vAlign w:val="bottom"/>
          </w:tcPr>
          <w:p w14:paraId="243AD4FC"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5</w:t>
            </w:r>
          </w:p>
        </w:tc>
        <w:tc>
          <w:tcPr>
            <w:tcW w:w="506" w:type="pct"/>
            <w:shd w:val="clear" w:color="auto" w:fill="auto"/>
            <w:vAlign w:val="bottom"/>
          </w:tcPr>
          <w:p w14:paraId="00097EB3"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1</w:t>
            </w:r>
          </w:p>
        </w:tc>
        <w:tc>
          <w:tcPr>
            <w:tcW w:w="506" w:type="pct"/>
            <w:shd w:val="clear" w:color="auto" w:fill="auto"/>
            <w:vAlign w:val="bottom"/>
          </w:tcPr>
          <w:p w14:paraId="074E4085" w14:textId="77777777" w:rsidR="009B5D7C" w:rsidRPr="004A4580" w:rsidRDefault="009B5D7C" w:rsidP="00063586">
            <w:pPr>
              <w:suppressAutoHyphens w:val="0"/>
              <w:spacing w:before="40" w:after="40" w:line="220" w:lineRule="exact"/>
              <w:ind w:right="113"/>
              <w:jc w:val="right"/>
              <w:rPr>
                <w:sz w:val="16"/>
                <w:szCs w:val="16"/>
                <w:lang w:val="fr-CM"/>
              </w:rPr>
            </w:pPr>
          </w:p>
        </w:tc>
        <w:tc>
          <w:tcPr>
            <w:tcW w:w="506" w:type="pct"/>
            <w:shd w:val="clear" w:color="auto" w:fill="auto"/>
            <w:vAlign w:val="bottom"/>
          </w:tcPr>
          <w:p w14:paraId="600DD73A"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3</w:t>
            </w:r>
          </w:p>
        </w:tc>
      </w:tr>
      <w:tr w:rsidR="009B5D7C" w:rsidRPr="004A4580" w14:paraId="23C9409E" w14:textId="77777777" w:rsidTr="006545D1">
        <w:tc>
          <w:tcPr>
            <w:tcW w:w="443" w:type="pct"/>
            <w:shd w:val="clear" w:color="auto" w:fill="auto"/>
          </w:tcPr>
          <w:p w14:paraId="33264217" w14:textId="77777777" w:rsidR="009B5D7C" w:rsidRPr="004A4580" w:rsidRDefault="009B5D7C" w:rsidP="00063586">
            <w:pPr>
              <w:suppressAutoHyphens w:val="0"/>
              <w:spacing w:before="40" w:after="40" w:line="220" w:lineRule="exact"/>
              <w:ind w:right="113"/>
              <w:rPr>
                <w:sz w:val="16"/>
                <w:szCs w:val="16"/>
                <w:lang w:val="fr-CM"/>
              </w:rPr>
            </w:pPr>
            <w:r w:rsidRPr="004A4580">
              <w:rPr>
                <w:sz w:val="16"/>
                <w:szCs w:val="16"/>
              </w:rPr>
              <w:t>2015/2016</w:t>
            </w:r>
          </w:p>
        </w:tc>
        <w:tc>
          <w:tcPr>
            <w:tcW w:w="506" w:type="pct"/>
            <w:shd w:val="clear" w:color="auto" w:fill="auto"/>
            <w:vAlign w:val="bottom"/>
          </w:tcPr>
          <w:p w14:paraId="5DC23A94"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11</w:t>
            </w:r>
          </w:p>
        </w:tc>
        <w:tc>
          <w:tcPr>
            <w:tcW w:w="506" w:type="pct"/>
            <w:shd w:val="clear" w:color="auto" w:fill="auto"/>
            <w:vAlign w:val="bottom"/>
          </w:tcPr>
          <w:p w14:paraId="7F4E31E1"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3</w:t>
            </w:r>
          </w:p>
        </w:tc>
        <w:tc>
          <w:tcPr>
            <w:tcW w:w="506" w:type="pct"/>
            <w:shd w:val="clear" w:color="auto" w:fill="auto"/>
            <w:vAlign w:val="bottom"/>
          </w:tcPr>
          <w:p w14:paraId="75DC7713"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7</w:t>
            </w:r>
          </w:p>
        </w:tc>
        <w:tc>
          <w:tcPr>
            <w:tcW w:w="506" w:type="pct"/>
            <w:shd w:val="clear" w:color="auto" w:fill="auto"/>
            <w:vAlign w:val="bottom"/>
          </w:tcPr>
          <w:p w14:paraId="25D11B4D"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5</w:t>
            </w:r>
          </w:p>
        </w:tc>
        <w:tc>
          <w:tcPr>
            <w:tcW w:w="506" w:type="pct"/>
            <w:shd w:val="clear" w:color="auto" w:fill="auto"/>
            <w:vAlign w:val="bottom"/>
          </w:tcPr>
          <w:p w14:paraId="62111523"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10</w:t>
            </w:r>
          </w:p>
        </w:tc>
        <w:tc>
          <w:tcPr>
            <w:tcW w:w="506" w:type="pct"/>
            <w:shd w:val="clear" w:color="auto" w:fill="auto"/>
            <w:vAlign w:val="bottom"/>
          </w:tcPr>
          <w:p w14:paraId="4464DA73"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2</w:t>
            </w:r>
          </w:p>
        </w:tc>
        <w:tc>
          <w:tcPr>
            <w:tcW w:w="506" w:type="pct"/>
            <w:shd w:val="clear" w:color="auto" w:fill="auto"/>
            <w:vAlign w:val="bottom"/>
          </w:tcPr>
          <w:p w14:paraId="6C1D357B"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1</w:t>
            </w:r>
          </w:p>
        </w:tc>
        <w:tc>
          <w:tcPr>
            <w:tcW w:w="506" w:type="pct"/>
            <w:shd w:val="clear" w:color="auto" w:fill="auto"/>
            <w:vAlign w:val="bottom"/>
          </w:tcPr>
          <w:p w14:paraId="3799A95E" w14:textId="77777777" w:rsidR="009B5D7C" w:rsidRPr="004A4580" w:rsidRDefault="009B5D7C" w:rsidP="00063586">
            <w:pPr>
              <w:suppressAutoHyphens w:val="0"/>
              <w:spacing w:before="40" w:after="40" w:line="220" w:lineRule="exact"/>
              <w:ind w:right="113"/>
              <w:jc w:val="right"/>
              <w:rPr>
                <w:sz w:val="16"/>
                <w:szCs w:val="16"/>
                <w:lang w:val="fr-CM"/>
              </w:rPr>
            </w:pPr>
          </w:p>
        </w:tc>
        <w:tc>
          <w:tcPr>
            <w:tcW w:w="506" w:type="pct"/>
            <w:shd w:val="clear" w:color="auto" w:fill="auto"/>
            <w:vAlign w:val="bottom"/>
          </w:tcPr>
          <w:p w14:paraId="1D035464"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1</w:t>
            </w:r>
          </w:p>
        </w:tc>
      </w:tr>
      <w:tr w:rsidR="009B5D7C" w:rsidRPr="004A4580" w14:paraId="2BB8DB53" w14:textId="77777777" w:rsidTr="006545D1">
        <w:tc>
          <w:tcPr>
            <w:tcW w:w="443" w:type="pct"/>
            <w:shd w:val="clear" w:color="auto" w:fill="auto"/>
          </w:tcPr>
          <w:p w14:paraId="7AC0C164" w14:textId="77777777" w:rsidR="009B5D7C" w:rsidRPr="004A4580" w:rsidRDefault="009B5D7C" w:rsidP="00063586">
            <w:pPr>
              <w:suppressAutoHyphens w:val="0"/>
              <w:spacing w:before="40" w:after="40" w:line="220" w:lineRule="exact"/>
              <w:ind w:right="113"/>
              <w:rPr>
                <w:sz w:val="16"/>
                <w:szCs w:val="16"/>
                <w:lang w:val="fr-CM"/>
              </w:rPr>
            </w:pPr>
            <w:r w:rsidRPr="004A4580">
              <w:rPr>
                <w:bCs/>
                <w:sz w:val="16"/>
                <w:szCs w:val="16"/>
              </w:rPr>
              <w:t>2016/2017</w:t>
            </w:r>
          </w:p>
        </w:tc>
        <w:tc>
          <w:tcPr>
            <w:tcW w:w="506" w:type="pct"/>
            <w:shd w:val="clear" w:color="auto" w:fill="auto"/>
            <w:vAlign w:val="bottom"/>
          </w:tcPr>
          <w:p w14:paraId="4FC80AEB" w14:textId="77777777" w:rsidR="009B5D7C" w:rsidRPr="004A4580" w:rsidRDefault="009B5D7C" w:rsidP="00063586">
            <w:pPr>
              <w:suppressAutoHyphens w:val="0"/>
              <w:spacing w:before="40" w:after="40" w:line="220" w:lineRule="exact"/>
              <w:ind w:right="113"/>
              <w:jc w:val="right"/>
              <w:rPr>
                <w:sz w:val="16"/>
                <w:szCs w:val="16"/>
                <w:lang w:val="fr-CM"/>
              </w:rPr>
            </w:pPr>
          </w:p>
        </w:tc>
        <w:tc>
          <w:tcPr>
            <w:tcW w:w="506" w:type="pct"/>
            <w:shd w:val="clear" w:color="auto" w:fill="auto"/>
            <w:vAlign w:val="bottom"/>
          </w:tcPr>
          <w:p w14:paraId="4857C14C"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2</w:t>
            </w:r>
          </w:p>
        </w:tc>
        <w:tc>
          <w:tcPr>
            <w:tcW w:w="506" w:type="pct"/>
            <w:shd w:val="clear" w:color="auto" w:fill="auto"/>
            <w:vAlign w:val="bottom"/>
          </w:tcPr>
          <w:p w14:paraId="699F57F9"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6</w:t>
            </w:r>
          </w:p>
        </w:tc>
        <w:tc>
          <w:tcPr>
            <w:tcW w:w="506" w:type="pct"/>
            <w:shd w:val="clear" w:color="auto" w:fill="auto"/>
            <w:vAlign w:val="bottom"/>
          </w:tcPr>
          <w:p w14:paraId="20FEE3B8"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7</w:t>
            </w:r>
          </w:p>
        </w:tc>
        <w:tc>
          <w:tcPr>
            <w:tcW w:w="506" w:type="pct"/>
            <w:shd w:val="clear" w:color="auto" w:fill="auto"/>
            <w:vAlign w:val="bottom"/>
          </w:tcPr>
          <w:p w14:paraId="6D72D1C6"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1</w:t>
            </w:r>
          </w:p>
        </w:tc>
        <w:tc>
          <w:tcPr>
            <w:tcW w:w="506" w:type="pct"/>
            <w:shd w:val="clear" w:color="auto" w:fill="auto"/>
            <w:vAlign w:val="bottom"/>
          </w:tcPr>
          <w:p w14:paraId="68E68127" w14:textId="77777777" w:rsidR="009B5D7C" w:rsidRPr="004A4580" w:rsidRDefault="009B5D7C" w:rsidP="00063586">
            <w:pPr>
              <w:suppressAutoHyphens w:val="0"/>
              <w:spacing w:before="40" w:after="40" w:line="220" w:lineRule="exact"/>
              <w:ind w:right="113"/>
              <w:jc w:val="right"/>
              <w:rPr>
                <w:sz w:val="16"/>
                <w:szCs w:val="16"/>
                <w:lang w:val="fr-CM"/>
              </w:rPr>
            </w:pPr>
          </w:p>
        </w:tc>
        <w:tc>
          <w:tcPr>
            <w:tcW w:w="506" w:type="pct"/>
            <w:shd w:val="clear" w:color="auto" w:fill="auto"/>
            <w:vAlign w:val="bottom"/>
          </w:tcPr>
          <w:p w14:paraId="6DF5A87B"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1</w:t>
            </w:r>
          </w:p>
        </w:tc>
        <w:tc>
          <w:tcPr>
            <w:tcW w:w="506" w:type="pct"/>
            <w:shd w:val="clear" w:color="auto" w:fill="auto"/>
            <w:vAlign w:val="bottom"/>
          </w:tcPr>
          <w:p w14:paraId="044D656E" w14:textId="77777777" w:rsidR="009B5D7C" w:rsidRPr="004A4580" w:rsidRDefault="009B5D7C" w:rsidP="00063586">
            <w:pPr>
              <w:suppressAutoHyphens w:val="0"/>
              <w:spacing w:before="40" w:after="40" w:line="220" w:lineRule="exact"/>
              <w:ind w:right="113"/>
              <w:jc w:val="right"/>
              <w:rPr>
                <w:sz w:val="16"/>
                <w:szCs w:val="16"/>
                <w:lang w:val="fr-CM"/>
              </w:rPr>
            </w:pPr>
          </w:p>
        </w:tc>
        <w:tc>
          <w:tcPr>
            <w:tcW w:w="506" w:type="pct"/>
            <w:shd w:val="clear" w:color="auto" w:fill="auto"/>
            <w:vAlign w:val="bottom"/>
          </w:tcPr>
          <w:p w14:paraId="2838F26C" w14:textId="77777777" w:rsidR="009B5D7C" w:rsidRPr="004A4580" w:rsidRDefault="009B5D7C" w:rsidP="00063586">
            <w:pPr>
              <w:suppressAutoHyphens w:val="0"/>
              <w:spacing w:before="40" w:after="40" w:line="220" w:lineRule="exact"/>
              <w:ind w:right="113"/>
              <w:jc w:val="right"/>
              <w:rPr>
                <w:sz w:val="16"/>
                <w:szCs w:val="16"/>
                <w:lang w:val="fr-CM"/>
              </w:rPr>
            </w:pPr>
          </w:p>
        </w:tc>
      </w:tr>
      <w:tr w:rsidR="009B5D7C" w:rsidRPr="004A4580" w14:paraId="12E83C87" w14:textId="77777777" w:rsidTr="006545D1">
        <w:tc>
          <w:tcPr>
            <w:tcW w:w="443" w:type="pct"/>
            <w:shd w:val="clear" w:color="auto" w:fill="auto"/>
          </w:tcPr>
          <w:p w14:paraId="6DC2BA91" w14:textId="77777777" w:rsidR="009B5D7C" w:rsidRPr="004A4580" w:rsidRDefault="009B5D7C" w:rsidP="00063586">
            <w:pPr>
              <w:suppressAutoHyphens w:val="0"/>
              <w:spacing w:before="40" w:after="40" w:line="220" w:lineRule="exact"/>
              <w:ind w:right="113"/>
              <w:rPr>
                <w:sz w:val="16"/>
                <w:szCs w:val="16"/>
                <w:lang w:val="fr-CM"/>
              </w:rPr>
            </w:pPr>
            <w:r w:rsidRPr="004A4580">
              <w:rPr>
                <w:bCs/>
                <w:sz w:val="16"/>
                <w:szCs w:val="16"/>
              </w:rPr>
              <w:t>2017/2018</w:t>
            </w:r>
          </w:p>
        </w:tc>
        <w:tc>
          <w:tcPr>
            <w:tcW w:w="506" w:type="pct"/>
            <w:shd w:val="clear" w:color="auto" w:fill="auto"/>
            <w:vAlign w:val="bottom"/>
          </w:tcPr>
          <w:p w14:paraId="627C4E73" w14:textId="77777777" w:rsidR="009B5D7C" w:rsidRPr="004A4580" w:rsidRDefault="009B5D7C" w:rsidP="00063586">
            <w:pPr>
              <w:suppressAutoHyphens w:val="0"/>
              <w:spacing w:before="40" w:after="40" w:line="220" w:lineRule="exact"/>
              <w:ind w:right="113"/>
              <w:jc w:val="right"/>
              <w:rPr>
                <w:sz w:val="16"/>
                <w:szCs w:val="16"/>
                <w:lang w:val="fr-CM"/>
              </w:rPr>
            </w:pPr>
            <w:r w:rsidRPr="004A4580">
              <w:rPr>
                <w:sz w:val="16"/>
                <w:szCs w:val="16"/>
              </w:rPr>
              <w:t>41</w:t>
            </w:r>
          </w:p>
        </w:tc>
        <w:tc>
          <w:tcPr>
            <w:tcW w:w="506" w:type="pct"/>
            <w:shd w:val="clear" w:color="auto" w:fill="auto"/>
            <w:vAlign w:val="bottom"/>
          </w:tcPr>
          <w:p w14:paraId="55DA82B1"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2</w:t>
            </w:r>
          </w:p>
        </w:tc>
        <w:tc>
          <w:tcPr>
            <w:tcW w:w="506" w:type="pct"/>
            <w:shd w:val="clear" w:color="auto" w:fill="auto"/>
            <w:vAlign w:val="bottom"/>
          </w:tcPr>
          <w:p w14:paraId="3AD4B63D"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13</w:t>
            </w:r>
          </w:p>
        </w:tc>
        <w:tc>
          <w:tcPr>
            <w:tcW w:w="506" w:type="pct"/>
            <w:shd w:val="clear" w:color="auto" w:fill="auto"/>
            <w:vAlign w:val="bottom"/>
          </w:tcPr>
          <w:p w14:paraId="0D601842"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5</w:t>
            </w:r>
          </w:p>
        </w:tc>
        <w:tc>
          <w:tcPr>
            <w:tcW w:w="506" w:type="pct"/>
            <w:shd w:val="clear" w:color="auto" w:fill="auto"/>
            <w:vAlign w:val="bottom"/>
          </w:tcPr>
          <w:p w14:paraId="3A8F4424"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20</w:t>
            </w:r>
          </w:p>
        </w:tc>
        <w:tc>
          <w:tcPr>
            <w:tcW w:w="506" w:type="pct"/>
            <w:shd w:val="clear" w:color="auto" w:fill="auto"/>
            <w:vAlign w:val="bottom"/>
          </w:tcPr>
          <w:p w14:paraId="2535DA58"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3</w:t>
            </w:r>
          </w:p>
        </w:tc>
        <w:tc>
          <w:tcPr>
            <w:tcW w:w="506" w:type="pct"/>
            <w:shd w:val="clear" w:color="auto" w:fill="auto"/>
            <w:vAlign w:val="bottom"/>
          </w:tcPr>
          <w:p w14:paraId="1E061D77"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3</w:t>
            </w:r>
          </w:p>
        </w:tc>
        <w:tc>
          <w:tcPr>
            <w:tcW w:w="506" w:type="pct"/>
            <w:shd w:val="clear" w:color="auto" w:fill="auto"/>
            <w:vAlign w:val="bottom"/>
          </w:tcPr>
          <w:p w14:paraId="6BA51A3F"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3</w:t>
            </w:r>
          </w:p>
        </w:tc>
        <w:tc>
          <w:tcPr>
            <w:tcW w:w="506" w:type="pct"/>
            <w:shd w:val="clear" w:color="auto" w:fill="auto"/>
            <w:vAlign w:val="bottom"/>
          </w:tcPr>
          <w:p w14:paraId="37ECCFAF"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3</w:t>
            </w:r>
          </w:p>
        </w:tc>
      </w:tr>
      <w:tr w:rsidR="009B5D7C" w:rsidRPr="004A4580" w14:paraId="5BB23697" w14:textId="77777777" w:rsidTr="006545D1">
        <w:tc>
          <w:tcPr>
            <w:tcW w:w="443" w:type="pct"/>
            <w:shd w:val="clear" w:color="auto" w:fill="auto"/>
          </w:tcPr>
          <w:p w14:paraId="7266B33F" w14:textId="77777777" w:rsidR="009B5D7C" w:rsidRPr="004A4580" w:rsidRDefault="009B5D7C" w:rsidP="00063586">
            <w:pPr>
              <w:suppressAutoHyphens w:val="0"/>
              <w:spacing w:before="40" w:after="40" w:line="220" w:lineRule="exact"/>
              <w:ind w:right="113"/>
              <w:rPr>
                <w:sz w:val="16"/>
                <w:szCs w:val="16"/>
              </w:rPr>
            </w:pPr>
            <w:r w:rsidRPr="004A4580">
              <w:rPr>
                <w:bCs/>
                <w:sz w:val="16"/>
                <w:szCs w:val="16"/>
              </w:rPr>
              <w:t>2018/2019</w:t>
            </w:r>
          </w:p>
        </w:tc>
        <w:tc>
          <w:tcPr>
            <w:tcW w:w="506" w:type="pct"/>
            <w:shd w:val="clear" w:color="auto" w:fill="auto"/>
            <w:vAlign w:val="bottom"/>
          </w:tcPr>
          <w:p w14:paraId="68F77E88"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23</w:t>
            </w:r>
          </w:p>
        </w:tc>
        <w:tc>
          <w:tcPr>
            <w:tcW w:w="506" w:type="pct"/>
            <w:shd w:val="clear" w:color="auto" w:fill="auto"/>
            <w:vAlign w:val="bottom"/>
          </w:tcPr>
          <w:p w14:paraId="79BE10FA" w14:textId="77777777" w:rsidR="009B5D7C" w:rsidRPr="004A4580" w:rsidRDefault="009B5D7C" w:rsidP="00063586">
            <w:pPr>
              <w:suppressAutoHyphens w:val="0"/>
              <w:spacing w:before="40" w:after="40" w:line="220" w:lineRule="exact"/>
              <w:ind w:right="113"/>
              <w:jc w:val="right"/>
              <w:rPr>
                <w:sz w:val="16"/>
                <w:szCs w:val="16"/>
              </w:rPr>
            </w:pPr>
          </w:p>
        </w:tc>
        <w:tc>
          <w:tcPr>
            <w:tcW w:w="506" w:type="pct"/>
            <w:shd w:val="clear" w:color="auto" w:fill="auto"/>
            <w:vAlign w:val="bottom"/>
          </w:tcPr>
          <w:p w14:paraId="0B9E4467"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7</w:t>
            </w:r>
          </w:p>
        </w:tc>
        <w:tc>
          <w:tcPr>
            <w:tcW w:w="506" w:type="pct"/>
            <w:shd w:val="clear" w:color="auto" w:fill="auto"/>
            <w:vAlign w:val="bottom"/>
          </w:tcPr>
          <w:p w14:paraId="51B2E761"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12</w:t>
            </w:r>
          </w:p>
        </w:tc>
        <w:tc>
          <w:tcPr>
            <w:tcW w:w="506" w:type="pct"/>
            <w:shd w:val="clear" w:color="auto" w:fill="auto"/>
            <w:vAlign w:val="bottom"/>
          </w:tcPr>
          <w:p w14:paraId="57634469"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15</w:t>
            </w:r>
          </w:p>
        </w:tc>
        <w:tc>
          <w:tcPr>
            <w:tcW w:w="506" w:type="pct"/>
            <w:shd w:val="clear" w:color="auto" w:fill="auto"/>
            <w:vAlign w:val="bottom"/>
          </w:tcPr>
          <w:p w14:paraId="164457A0"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3</w:t>
            </w:r>
          </w:p>
        </w:tc>
        <w:tc>
          <w:tcPr>
            <w:tcW w:w="506" w:type="pct"/>
            <w:shd w:val="clear" w:color="auto" w:fill="auto"/>
            <w:vAlign w:val="bottom"/>
          </w:tcPr>
          <w:p w14:paraId="56E242AE"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4</w:t>
            </w:r>
          </w:p>
        </w:tc>
        <w:tc>
          <w:tcPr>
            <w:tcW w:w="506" w:type="pct"/>
            <w:shd w:val="clear" w:color="auto" w:fill="auto"/>
            <w:vAlign w:val="bottom"/>
          </w:tcPr>
          <w:p w14:paraId="4124F7D6" w14:textId="77777777" w:rsidR="009B5D7C" w:rsidRPr="004A4580" w:rsidRDefault="009B5D7C" w:rsidP="00063586">
            <w:pPr>
              <w:suppressAutoHyphens w:val="0"/>
              <w:spacing w:before="40" w:after="40" w:line="220" w:lineRule="exact"/>
              <w:ind w:right="113"/>
              <w:jc w:val="right"/>
              <w:rPr>
                <w:sz w:val="16"/>
                <w:szCs w:val="16"/>
              </w:rPr>
            </w:pPr>
          </w:p>
        </w:tc>
        <w:tc>
          <w:tcPr>
            <w:tcW w:w="506" w:type="pct"/>
            <w:shd w:val="clear" w:color="auto" w:fill="auto"/>
            <w:vAlign w:val="bottom"/>
          </w:tcPr>
          <w:p w14:paraId="4244926D" w14:textId="77777777" w:rsidR="009B5D7C" w:rsidRPr="004A4580" w:rsidRDefault="009B5D7C" w:rsidP="00063586">
            <w:pPr>
              <w:suppressAutoHyphens w:val="0"/>
              <w:spacing w:before="40" w:after="40" w:line="220" w:lineRule="exact"/>
              <w:ind w:right="113"/>
              <w:jc w:val="right"/>
              <w:rPr>
                <w:sz w:val="16"/>
                <w:szCs w:val="16"/>
              </w:rPr>
            </w:pPr>
          </w:p>
        </w:tc>
      </w:tr>
      <w:tr w:rsidR="009B5D7C" w:rsidRPr="004A4580" w14:paraId="18FA9EA4" w14:textId="77777777" w:rsidTr="006545D1">
        <w:tc>
          <w:tcPr>
            <w:tcW w:w="443" w:type="pct"/>
            <w:tcBorders>
              <w:bottom w:val="single" w:sz="4" w:space="0" w:color="auto"/>
            </w:tcBorders>
            <w:shd w:val="clear" w:color="auto" w:fill="auto"/>
          </w:tcPr>
          <w:p w14:paraId="5EE51446" w14:textId="77777777" w:rsidR="009B5D7C" w:rsidRPr="004A4580" w:rsidRDefault="009B5D7C" w:rsidP="00063586">
            <w:pPr>
              <w:suppressAutoHyphens w:val="0"/>
              <w:spacing w:before="40" w:after="40" w:line="220" w:lineRule="exact"/>
              <w:ind w:right="113"/>
              <w:rPr>
                <w:sz w:val="16"/>
                <w:szCs w:val="16"/>
              </w:rPr>
            </w:pPr>
            <w:r w:rsidRPr="004A4580">
              <w:rPr>
                <w:sz w:val="16"/>
                <w:szCs w:val="16"/>
              </w:rPr>
              <w:t>2019/2020</w:t>
            </w:r>
          </w:p>
        </w:tc>
        <w:tc>
          <w:tcPr>
            <w:tcW w:w="506" w:type="pct"/>
            <w:tcBorders>
              <w:bottom w:val="single" w:sz="4" w:space="0" w:color="auto"/>
            </w:tcBorders>
            <w:shd w:val="clear" w:color="auto" w:fill="auto"/>
            <w:vAlign w:val="bottom"/>
          </w:tcPr>
          <w:p w14:paraId="15479DF8"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1</w:t>
            </w:r>
          </w:p>
        </w:tc>
        <w:tc>
          <w:tcPr>
            <w:tcW w:w="506" w:type="pct"/>
            <w:tcBorders>
              <w:bottom w:val="single" w:sz="4" w:space="0" w:color="auto"/>
            </w:tcBorders>
            <w:shd w:val="clear" w:color="auto" w:fill="auto"/>
            <w:vAlign w:val="bottom"/>
          </w:tcPr>
          <w:p w14:paraId="7783F314" w14:textId="77777777" w:rsidR="009B5D7C" w:rsidRPr="004A4580" w:rsidRDefault="009B5D7C" w:rsidP="00063586">
            <w:pPr>
              <w:suppressAutoHyphens w:val="0"/>
              <w:spacing w:before="40" w:after="40" w:line="220" w:lineRule="exact"/>
              <w:ind w:right="113"/>
              <w:jc w:val="right"/>
              <w:rPr>
                <w:sz w:val="16"/>
                <w:szCs w:val="16"/>
              </w:rPr>
            </w:pPr>
          </w:p>
        </w:tc>
        <w:tc>
          <w:tcPr>
            <w:tcW w:w="506" w:type="pct"/>
            <w:tcBorders>
              <w:bottom w:val="single" w:sz="4" w:space="0" w:color="auto"/>
            </w:tcBorders>
            <w:shd w:val="clear" w:color="auto" w:fill="auto"/>
            <w:vAlign w:val="bottom"/>
          </w:tcPr>
          <w:p w14:paraId="1C114B1E"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5</w:t>
            </w:r>
          </w:p>
        </w:tc>
        <w:tc>
          <w:tcPr>
            <w:tcW w:w="506" w:type="pct"/>
            <w:tcBorders>
              <w:bottom w:val="single" w:sz="4" w:space="0" w:color="auto"/>
            </w:tcBorders>
            <w:shd w:val="clear" w:color="auto" w:fill="auto"/>
            <w:vAlign w:val="bottom"/>
          </w:tcPr>
          <w:p w14:paraId="5E7B7352"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2</w:t>
            </w:r>
          </w:p>
        </w:tc>
        <w:tc>
          <w:tcPr>
            <w:tcW w:w="506" w:type="pct"/>
            <w:tcBorders>
              <w:bottom w:val="single" w:sz="4" w:space="0" w:color="auto"/>
            </w:tcBorders>
            <w:shd w:val="clear" w:color="auto" w:fill="auto"/>
            <w:vAlign w:val="bottom"/>
          </w:tcPr>
          <w:p w14:paraId="4103FE2F"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1</w:t>
            </w:r>
          </w:p>
        </w:tc>
        <w:tc>
          <w:tcPr>
            <w:tcW w:w="506" w:type="pct"/>
            <w:tcBorders>
              <w:bottom w:val="single" w:sz="4" w:space="0" w:color="auto"/>
            </w:tcBorders>
            <w:shd w:val="clear" w:color="auto" w:fill="auto"/>
            <w:vAlign w:val="bottom"/>
          </w:tcPr>
          <w:p w14:paraId="513B3268" w14:textId="77777777" w:rsidR="009B5D7C" w:rsidRPr="004A4580" w:rsidRDefault="009B5D7C" w:rsidP="00063586">
            <w:pPr>
              <w:suppressAutoHyphens w:val="0"/>
              <w:spacing w:before="40" w:after="40" w:line="220" w:lineRule="exact"/>
              <w:ind w:right="113"/>
              <w:jc w:val="right"/>
              <w:rPr>
                <w:sz w:val="16"/>
                <w:szCs w:val="16"/>
              </w:rPr>
            </w:pPr>
          </w:p>
        </w:tc>
        <w:tc>
          <w:tcPr>
            <w:tcW w:w="506" w:type="pct"/>
            <w:tcBorders>
              <w:bottom w:val="single" w:sz="4" w:space="0" w:color="auto"/>
            </w:tcBorders>
            <w:shd w:val="clear" w:color="auto" w:fill="auto"/>
            <w:vAlign w:val="bottom"/>
          </w:tcPr>
          <w:p w14:paraId="670997BF" w14:textId="77777777" w:rsidR="009B5D7C" w:rsidRPr="004A4580" w:rsidRDefault="009B5D7C" w:rsidP="00063586">
            <w:pPr>
              <w:suppressAutoHyphens w:val="0"/>
              <w:spacing w:before="40" w:after="40" w:line="220" w:lineRule="exact"/>
              <w:ind w:right="113"/>
              <w:jc w:val="right"/>
              <w:rPr>
                <w:sz w:val="16"/>
                <w:szCs w:val="16"/>
              </w:rPr>
            </w:pPr>
          </w:p>
        </w:tc>
        <w:tc>
          <w:tcPr>
            <w:tcW w:w="506" w:type="pct"/>
            <w:tcBorders>
              <w:bottom w:val="single" w:sz="4" w:space="0" w:color="auto"/>
            </w:tcBorders>
            <w:shd w:val="clear" w:color="auto" w:fill="auto"/>
            <w:vAlign w:val="bottom"/>
          </w:tcPr>
          <w:p w14:paraId="760F5DAA" w14:textId="77777777" w:rsidR="009B5D7C" w:rsidRPr="004A4580" w:rsidRDefault="009B5D7C" w:rsidP="00063586">
            <w:pPr>
              <w:suppressAutoHyphens w:val="0"/>
              <w:spacing w:before="40" w:after="40" w:line="220" w:lineRule="exact"/>
              <w:ind w:right="113"/>
              <w:jc w:val="right"/>
              <w:rPr>
                <w:sz w:val="16"/>
                <w:szCs w:val="16"/>
              </w:rPr>
            </w:pPr>
          </w:p>
        </w:tc>
        <w:tc>
          <w:tcPr>
            <w:tcW w:w="506" w:type="pct"/>
            <w:tcBorders>
              <w:bottom w:val="single" w:sz="4" w:space="0" w:color="auto"/>
            </w:tcBorders>
            <w:shd w:val="clear" w:color="auto" w:fill="auto"/>
            <w:vAlign w:val="bottom"/>
          </w:tcPr>
          <w:p w14:paraId="46893672" w14:textId="77777777" w:rsidR="009B5D7C" w:rsidRPr="004A4580" w:rsidRDefault="009B5D7C" w:rsidP="00063586">
            <w:pPr>
              <w:suppressAutoHyphens w:val="0"/>
              <w:spacing w:before="40" w:after="40" w:line="220" w:lineRule="exact"/>
              <w:ind w:right="113"/>
              <w:jc w:val="right"/>
              <w:rPr>
                <w:sz w:val="16"/>
                <w:szCs w:val="16"/>
              </w:rPr>
            </w:pPr>
            <w:r w:rsidRPr="004A4580">
              <w:rPr>
                <w:sz w:val="16"/>
                <w:szCs w:val="16"/>
              </w:rPr>
              <w:t>10</w:t>
            </w:r>
          </w:p>
        </w:tc>
      </w:tr>
      <w:tr w:rsidR="009B5D7C" w:rsidRPr="006545D1" w14:paraId="5156B25A" w14:textId="77777777" w:rsidTr="006545D1">
        <w:tc>
          <w:tcPr>
            <w:tcW w:w="443" w:type="pct"/>
            <w:tcBorders>
              <w:top w:val="single" w:sz="4" w:space="0" w:color="auto"/>
              <w:bottom w:val="single" w:sz="12" w:space="0" w:color="auto"/>
            </w:tcBorders>
            <w:shd w:val="clear" w:color="auto" w:fill="auto"/>
          </w:tcPr>
          <w:p w14:paraId="61A4AA48" w14:textId="77777777" w:rsidR="009B5D7C" w:rsidRPr="006545D1" w:rsidRDefault="009B5D7C" w:rsidP="00063586">
            <w:pPr>
              <w:suppressAutoHyphens w:val="0"/>
              <w:spacing w:before="80" w:after="80" w:line="220" w:lineRule="exact"/>
              <w:ind w:left="283"/>
              <w:rPr>
                <w:b/>
                <w:bCs/>
                <w:sz w:val="16"/>
                <w:szCs w:val="16"/>
              </w:rPr>
            </w:pPr>
            <w:r w:rsidRPr="006545D1">
              <w:rPr>
                <w:b/>
                <w:bCs/>
                <w:sz w:val="16"/>
                <w:szCs w:val="16"/>
              </w:rPr>
              <w:t>Total</w:t>
            </w:r>
          </w:p>
        </w:tc>
        <w:tc>
          <w:tcPr>
            <w:tcW w:w="506" w:type="pct"/>
            <w:tcBorders>
              <w:top w:val="single" w:sz="4" w:space="0" w:color="auto"/>
              <w:bottom w:val="single" w:sz="12" w:space="0" w:color="auto"/>
            </w:tcBorders>
            <w:shd w:val="clear" w:color="auto" w:fill="auto"/>
            <w:vAlign w:val="bottom"/>
          </w:tcPr>
          <w:p w14:paraId="0525688C" w14:textId="77777777" w:rsidR="009B5D7C" w:rsidRPr="006545D1" w:rsidRDefault="009B5D7C" w:rsidP="00063586">
            <w:pPr>
              <w:suppressAutoHyphens w:val="0"/>
              <w:spacing w:before="80" w:after="80" w:line="220" w:lineRule="exact"/>
              <w:ind w:right="113"/>
              <w:jc w:val="right"/>
              <w:rPr>
                <w:b/>
                <w:bCs/>
                <w:sz w:val="16"/>
                <w:szCs w:val="16"/>
              </w:rPr>
            </w:pPr>
            <w:r w:rsidRPr="006545D1">
              <w:rPr>
                <w:b/>
                <w:bCs/>
                <w:sz w:val="16"/>
                <w:szCs w:val="16"/>
              </w:rPr>
              <w:t>132</w:t>
            </w:r>
          </w:p>
        </w:tc>
        <w:tc>
          <w:tcPr>
            <w:tcW w:w="506" w:type="pct"/>
            <w:tcBorders>
              <w:top w:val="single" w:sz="4" w:space="0" w:color="auto"/>
              <w:bottom w:val="single" w:sz="12" w:space="0" w:color="auto"/>
            </w:tcBorders>
            <w:shd w:val="clear" w:color="auto" w:fill="auto"/>
            <w:vAlign w:val="bottom"/>
          </w:tcPr>
          <w:p w14:paraId="072874EA" w14:textId="77777777" w:rsidR="009B5D7C" w:rsidRPr="006545D1" w:rsidRDefault="009B5D7C" w:rsidP="00063586">
            <w:pPr>
              <w:suppressAutoHyphens w:val="0"/>
              <w:spacing w:before="80" w:after="80" w:line="220" w:lineRule="exact"/>
              <w:ind w:right="113"/>
              <w:jc w:val="right"/>
              <w:rPr>
                <w:b/>
                <w:bCs/>
                <w:sz w:val="16"/>
                <w:szCs w:val="16"/>
              </w:rPr>
            </w:pPr>
            <w:r w:rsidRPr="006545D1">
              <w:rPr>
                <w:b/>
                <w:bCs/>
                <w:sz w:val="16"/>
                <w:szCs w:val="16"/>
              </w:rPr>
              <w:t>17</w:t>
            </w:r>
          </w:p>
        </w:tc>
        <w:tc>
          <w:tcPr>
            <w:tcW w:w="506" w:type="pct"/>
            <w:tcBorders>
              <w:top w:val="single" w:sz="4" w:space="0" w:color="auto"/>
              <w:bottom w:val="single" w:sz="12" w:space="0" w:color="auto"/>
            </w:tcBorders>
            <w:shd w:val="clear" w:color="auto" w:fill="auto"/>
            <w:vAlign w:val="bottom"/>
          </w:tcPr>
          <w:p w14:paraId="3619F55F" w14:textId="77777777" w:rsidR="009B5D7C" w:rsidRPr="006545D1" w:rsidRDefault="009B5D7C" w:rsidP="00063586">
            <w:pPr>
              <w:suppressAutoHyphens w:val="0"/>
              <w:spacing w:before="80" w:after="80" w:line="220" w:lineRule="exact"/>
              <w:ind w:right="113"/>
              <w:jc w:val="right"/>
              <w:rPr>
                <w:b/>
                <w:bCs/>
                <w:sz w:val="16"/>
                <w:szCs w:val="16"/>
              </w:rPr>
            </w:pPr>
            <w:r w:rsidRPr="006545D1">
              <w:rPr>
                <w:b/>
                <w:bCs/>
                <w:sz w:val="16"/>
                <w:szCs w:val="16"/>
              </w:rPr>
              <w:t>61</w:t>
            </w:r>
          </w:p>
        </w:tc>
        <w:tc>
          <w:tcPr>
            <w:tcW w:w="506" w:type="pct"/>
            <w:tcBorders>
              <w:top w:val="single" w:sz="4" w:space="0" w:color="auto"/>
              <w:bottom w:val="single" w:sz="12" w:space="0" w:color="auto"/>
            </w:tcBorders>
            <w:shd w:val="clear" w:color="auto" w:fill="auto"/>
            <w:vAlign w:val="bottom"/>
          </w:tcPr>
          <w:p w14:paraId="1CE7187A" w14:textId="77777777" w:rsidR="009B5D7C" w:rsidRPr="006545D1" w:rsidRDefault="009B5D7C" w:rsidP="00063586">
            <w:pPr>
              <w:suppressAutoHyphens w:val="0"/>
              <w:spacing w:before="80" w:after="80" w:line="220" w:lineRule="exact"/>
              <w:ind w:right="113"/>
              <w:jc w:val="right"/>
              <w:rPr>
                <w:b/>
                <w:bCs/>
                <w:sz w:val="16"/>
                <w:szCs w:val="16"/>
              </w:rPr>
            </w:pPr>
            <w:r w:rsidRPr="006545D1">
              <w:rPr>
                <w:b/>
                <w:bCs/>
                <w:sz w:val="16"/>
                <w:szCs w:val="16"/>
              </w:rPr>
              <w:t>42</w:t>
            </w:r>
          </w:p>
        </w:tc>
        <w:tc>
          <w:tcPr>
            <w:tcW w:w="506" w:type="pct"/>
            <w:tcBorders>
              <w:top w:val="single" w:sz="4" w:space="0" w:color="auto"/>
              <w:bottom w:val="single" w:sz="12" w:space="0" w:color="auto"/>
            </w:tcBorders>
            <w:shd w:val="clear" w:color="auto" w:fill="auto"/>
            <w:vAlign w:val="bottom"/>
          </w:tcPr>
          <w:p w14:paraId="68A2C76D" w14:textId="77777777" w:rsidR="009B5D7C" w:rsidRPr="006545D1" w:rsidRDefault="009B5D7C" w:rsidP="00063586">
            <w:pPr>
              <w:suppressAutoHyphens w:val="0"/>
              <w:spacing w:before="80" w:after="80" w:line="220" w:lineRule="exact"/>
              <w:ind w:right="113"/>
              <w:jc w:val="right"/>
              <w:rPr>
                <w:b/>
                <w:bCs/>
                <w:sz w:val="16"/>
                <w:szCs w:val="16"/>
              </w:rPr>
            </w:pPr>
            <w:r w:rsidRPr="006545D1">
              <w:rPr>
                <w:b/>
                <w:bCs/>
                <w:sz w:val="16"/>
                <w:szCs w:val="16"/>
              </w:rPr>
              <w:t>72</w:t>
            </w:r>
          </w:p>
        </w:tc>
        <w:tc>
          <w:tcPr>
            <w:tcW w:w="506" w:type="pct"/>
            <w:tcBorders>
              <w:top w:val="single" w:sz="4" w:space="0" w:color="auto"/>
              <w:bottom w:val="single" w:sz="12" w:space="0" w:color="auto"/>
            </w:tcBorders>
            <w:shd w:val="clear" w:color="auto" w:fill="auto"/>
            <w:vAlign w:val="bottom"/>
          </w:tcPr>
          <w:p w14:paraId="47C988E6" w14:textId="77777777" w:rsidR="009B5D7C" w:rsidRPr="006545D1" w:rsidRDefault="009B5D7C" w:rsidP="00063586">
            <w:pPr>
              <w:suppressAutoHyphens w:val="0"/>
              <w:spacing w:before="80" w:after="80" w:line="220" w:lineRule="exact"/>
              <w:ind w:right="113"/>
              <w:jc w:val="right"/>
              <w:rPr>
                <w:b/>
                <w:bCs/>
                <w:sz w:val="16"/>
                <w:szCs w:val="16"/>
              </w:rPr>
            </w:pPr>
            <w:r w:rsidRPr="006545D1">
              <w:rPr>
                <w:b/>
                <w:bCs/>
                <w:sz w:val="16"/>
                <w:szCs w:val="16"/>
              </w:rPr>
              <w:t>16</w:t>
            </w:r>
          </w:p>
        </w:tc>
        <w:tc>
          <w:tcPr>
            <w:tcW w:w="506" w:type="pct"/>
            <w:tcBorders>
              <w:top w:val="single" w:sz="4" w:space="0" w:color="auto"/>
              <w:bottom w:val="single" w:sz="12" w:space="0" w:color="auto"/>
            </w:tcBorders>
            <w:shd w:val="clear" w:color="auto" w:fill="auto"/>
            <w:vAlign w:val="bottom"/>
          </w:tcPr>
          <w:p w14:paraId="1995B367" w14:textId="77777777" w:rsidR="009B5D7C" w:rsidRPr="006545D1" w:rsidRDefault="009B5D7C" w:rsidP="00063586">
            <w:pPr>
              <w:suppressAutoHyphens w:val="0"/>
              <w:spacing w:before="80" w:after="80" w:line="220" w:lineRule="exact"/>
              <w:ind w:right="113"/>
              <w:jc w:val="right"/>
              <w:rPr>
                <w:b/>
                <w:bCs/>
                <w:sz w:val="16"/>
                <w:szCs w:val="16"/>
              </w:rPr>
            </w:pPr>
            <w:r w:rsidRPr="006545D1">
              <w:rPr>
                <w:b/>
                <w:bCs/>
                <w:sz w:val="16"/>
                <w:szCs w:val="16"/>
              </w:rPr>
              <w:t>10</w:t>
            </w:r>
          </w:p>
        </w:tc>
        <w:tc>
          <w:tcPr>
            <w:tcW w:w="506" w:type="pct"/>
            <w:tcBorders>
              <w:top w:val="single" w:sz="4" w:space="0" w:color="auto"/>
              <w:bottom w:val="single" w:sz="12" w:space="0" w:color="auto"/>
            </w:tcBorders>
            <w:shd w:val="clear" w:color="auto" w:fill="auto"/>
            <w:vAlign w:val="bottom"/>
          </w:tcPr>
          <w:p w14:paraId="1F1033B6" w14:textId="77777777" w:rsidR="009B5D7C" w:rsidRPr="006545D1" w:rsidRDefault="009B5D7C" w:rsidP="00063586">
            <w:pPr>
              <w:suppressAutoHyphens w:val="0"/>
              <w:spacing w:before="80" w:after="80" w:line="220" w:lineRule="exact"/>
              <w:ind w:right="113"/>
              <w:jc w:val="right"/>
              <w:rPr>
                <w:b/>
                <w:bCs/>
                <w:sz w:val="16"/>
                <w:szCs w:val="16"/>
              </w:rPr>
            </w:pPr>
            <w:r w:rsidRPr="006545D1">
              <w:rPr>
                <w:b/>
                <w:bCs/>
                <w:sz w:val="16"/>
                <w:szCs w:val="16"/>
              </w:rPr>
              <w:t>3</w:t>
            </w:r>
          </w:p>
        </w:tc>
        <w:tc>
          <w:tcPr>
            <w:tcW w:w="506" w:type="pct"/>
            <w:tcBorders>
              <w:top w:val="single" w:sz="4" w:space="0" w:color="auto"/>
              <w:bottom w:val="single" w:sz="12" w:space="0" w:color="auto"/>
            </w:tcBorders>
            <w:shd w:val="clear" w:color="auto" w:fill="auto"/>
            <w:vAlign w:val="bottom"/>
          </w:tcPr>
          <w:p w14:paraId="4B9C96EC" w14:textId="77777777" w:rsidR="009B5D7C" w:rsidRPr="006545D1" w:rsidRDefault="009B5D7C" w:rsidP="00063586">
            <w:pPr>
              <w:suppressAutoHyphens w:val="0"/>
              <w:spacing w:before="80" w:after="80" w:line="220" w:lineRule="exact"/>
              <w:ind w:right="113"/>
              <w:jc w:val="right"/>
              <w:rPr>
                <w:b/>
                <w:bCs/>
                <w:sz w:val="16"/>
                <w:szCs w:val="16"/>
              </w:rPr>
            </w:pPr>
            <w:r w:rsidRPr="006545D1">
              <w:rPr>
                <w:b/>
                <w:bCs/>
                <w:sz w:val="16"/>
                <w:szCs w:val="16"/>
              </w:rPr>
              <w:t>20</w:t>
            </w:r>
          </w:p>
        </w:tc>
      </w:tr>
    </w:tbl>
    <w:p w14:paraId="0604FFA4" w14:textId="77777777" w:rsidR="00984B29" w:rsidRPr="004A4580" w:rsidRDefault="004A4580" w:rsidP="004A4580">
      <w:pPr>
        <w:pStyle w:val="SingleTxtG"/>
        <w:spacing w:before="240" w:after="0"/>
        <w:jc w:val="center"/>
        <w:rPr>
          <w:u w:val="single"/>
        </w:rPr>
      </w:pPr>
      <w:r>
        <w:rPr>
          <w:u w:val="single"/>
        </w:rPr>
        <w:tab/>
      </w:r>
      <w:r>
        <w:rPr>
          <w:u w:val="single"/>
        </w:rPr>
        <w:tab/>
      </w:r>
      <w:r>
        <w:rPr>
          <w:u w:val="single"/>
        </w:rPr>
        <w:tab/>
      </w:r>
    </w:p>
    <w:sectPr w:rsidR="00984B29" w:rsidRPr="004A4580" w:rsidSect="004745BD">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7E66E" w14:textId="77777777" w:rsidR="00254F20" w:rsidRDefault="00254F20" w:rsidP="00F95C08">
      <w:pPr>
        <w:spacing w:line="240" w:lineRule="auto"/>
      </w:pPr>
    </w:p>
  </w:endnote>
  <w:endnote w:type="continuationSeparator" w:id="0">
    <w:p w14:paraId="4486AA03" w14:textId="77777777" w:rsidR="00254F20" w:rsidRPr="00AC3823" w:rsidRDefault="00254F20" w:rsidP="00AC3823">
      <w:pPr>
        <w:pStyle w:val="Pieddepage"/>
      </w:pPr>
    </w:p>
  </w:endnote>
  <w:endnote w:type="continuationNotice" w:id="1">
    <w:p w14:paraId="7728D687" w14:textId="77777777" w:rsidR="00254F20" w:rsidRDefault="00254F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3C8DC" w14:textId="77777777" w:rsidR="00254F20" w:rsidRPr="004745BD" w:rsidRDefault="00254F20" w:rsidP="004745BD">
    <w:pPr>
      <w:pStyle w:val="Pieddepage"/>
      <w:tabs>
        <w:tab w:val="right" w:pos="9638"/>
      </w:tabs>
    </w:pPr>
    <w:r w:rsidRPr="004745BD">
      <w:rPr>
        <w:b/>
        <w:sz w:val="18"/>
      </w:rPr>
      <w:fldChar w:fldCharType="begin"/>
    </w:r>
    <w:r w:rsidRPr="004745BD">
      <w:rPr>
        <w:b/>
        <w:sz w:val="18"/>
      </w:rPr>
      <w:instrText xml:space="preserve"> PAGE  \* MERGEFORMAT </w:instrText>
    </w:r>
    <w:r w:rsidRPr="004745BD">
      <w:rPr>
        <w:b/>
        <w:sz w:val="18"/>
      </w:rPr>
      <w:fldChar w:fldCharType="separate"/>
    </w:r>
    <w:r w:rsidRPr="004745BD">
      <w:rPr>
        <w:b/>
        <w:noProof/>
        <w:sz w:val="18"/>
      </w:rPr>
      <w:t>2</w:t>
    </w:r>
    <w:r w:rsidRPr="004745BD">
      <w:rPr>
        <w:b/>
        <w:sz w:val="18"/>
      </w:rPr>
      <w:fldChar w:fldCharType="end"/>
    </w:r>
    <w:r>
      <w:rPr>
        <w:b/>
        <w:sz w:val="18"/>
      </w:rPr>
      <w:tab/>
    </w:r>
    <w:r>
      <w:t>GE.20-09810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06A31" w14:textId="77777777" w:rsidR="00254F20" w:rsidRPr="004745BD" w:rsidRDefault="00254F20" w:rsidP="004745BD">
    <w:pPr>
      <w:pStyle w:val="Pieddepage"/>
      <w:tabs>
        <w:tab w:val="right" w:pos="9638"/>
      </w:tabs>
      <w:rPr>
        <w:b/>
        <w:sz w:val="18"/>
      </w:rPr>
    </w:pPr>
    <w:r>
      <w:t>GE.20-09810</w:t>
    </w:r>
    <w:r>
      <w:tab/>
    </w:r>
    <w:r w:rsidRPr="004745BD">
      <w:rPr>
        <w:b/>
        <w:sz w:val="18"/>
      </w:rPr>
      <w:fldChar w:fldCharType="begin"/>
    </w:r>
    <w:r w:rsidRPr="004745BD">
      <w:rPr>
        <w:b/>
        <w:sz w:val="18"/>
      </w:rPr>
      <w:instrText xml:space="preserve"> PAGE  \* MERGEFORMAT </w:instrText>
    </w:r>
    <w:r w:rsidRPr="004745BD">
      <w:rPr>
        <w:b/>
        <w:sz w:val="18"/>
      </w:rPr>
      <w:fldChar w:fldCharType="separate"/>
    </w:r>
    <w:r w:rsidRPr="004745BD">
      <w:rPr>
        <w:b/>
        <w:noProof/>
        <w:sz w:val="18"/>
      </w:rPr>
      <w:t>3</w:t>
    </w:r>
    <w:r w:rsidRPr="004745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8A369" w14:textId="77777777" w:rsidR="00254F20" w:rsidRPr="004745BD" w:rsidRDefault="00254F20" w:rsidP="004745BD">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83BA6C8" wp14:editId="4379FC0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20-09810  (F)    210920    220920</w:t>
    </w:r>
    <w:r>
      <w:rPr>
        <w:sz w:val="20"/>
      </w:rPr>
      <w:br/>
    </w:r>
    <w:r w:rsidRPr="004745BD">
      <w:rPr>
        <w:rFonts w:ascii="C39T30Lfz" w:hAnsi="C39T30Lfz"/>
        <w:sz w:val="56"/>
      </w:rPr>
      <w:t>*2009810*</w:t>
    </w:r>
    <w:r>
      <w:rPr>
        <w:noProof/>
        <w:sz w:val="20"/>
      </w:rPr>
      <w:drawing>
        <wp:anchor distT="0" distB="0" distL="114300" distR="114300" simplePos="0" relativeHeight="251658240" behindDoc="0" locked="0" layoutInCell="1" allowOverlap="1" wp14:anchorId="39C598CA" wp14:editId="6C8362D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FAC75" w14:textId="77777777" w:rsidR="00254F20" w:rsidRPr="00AC3823" w:rsidRDefault="00254F20" w:rsidP="00AC3823">
      <w:pPr>
        <w:pStyle w:val="Pieddepage"/>
        <w:tabs>
          <w:tab w:val="right" w:pos="2155"/>
        </w:tabs>
        <w:spacing w:after="80" w:line="240" w:lineRule="atLeast"/>
        <w:ind w:left="680"/>
        <w:rPr>
          <w:u w:val="single"/>
        </w:rPr>
      </w:pPr>
      <w:r>
        <w:rPr>
          <w:u w:val="single"/>
        </w:rPr>
        <w:tab/>
      </w:r>
    </w:p>
  </w:footnote>
  <w:footnote w:type="continuationSeparator" w:id="0">
    <w:p w14:paraId="3570DC85" w14:textId="77777777" w:rsidR="00254F20" w:rsidRPr="00AC3823" w:rsidRDefault="00254F20" w:rsidP="00AC3823">
      <w:pPr>
        <w:pStyle w:val="Pieddepage"/>
        <w:tabs>
          <w:tab w:val="right" w:pos="2155"/>
        </w:tabs>
        <w:spacing w:after="80" w:line="240" w:lineRule="atLeast"/>
        <w:ind w:left="680"/>
        <w:rPr>
          <w:u w:val="single"/>
        </w:rPr>
      </w:pPr>
      <w:r>
        <w:rPr>
          <w:u w:val="single"/>
        </w:rPr>
        <w:tab/>
      </w:r>
    </w:p>
  </w:footnote>
  <w:footnote w:type="continuationNotice" w:id="1">
    <w:p w14:paraId="3E4444C2" w14:textId="77777777" w:rsidR="00254F20" w:rsidRPr="00AC3823" w:rsidRDefault="00254F20">
      <w:pPr>
        <w:spacing w:line="240" w:lineRule="auto"/>
        <w:rPr>
          <w:sz w:val="2"/>
          <w:szCs w:val="2"/>
        </w:rPr>
      </w:pPr>
    </w:p>
  </w:footnote>
  <w:footnote w:id="2">
    <w:p w14:paraId="07738356" w14:textId="77777777" w:rsidR="00254F20" w:rsidRPr="001923C5" w:rsidRDefault="00254F20" w:rsidP="009B5D7C">
      <w:pPr>
        <w:pStyle w:val="Notedebasdepage"/>
        <w:rPr>
          <w:sz w:val="20"/>
          <w:lang w:val="fr-CM"/>
        </w:rPr>
      </w:pPr>
      <w:r>
        <w:tab/>
        <w:t>*</w:t>
      </w:r>
      <w: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7CF6E" w14:textId="46CB3AFE" w:rsidR="00254F20" w:rsidRPr="004745BD" w:rsidRDefault="00254F20">
    <w:pPr>
      <w:pStyle w:val="En-tte"/>
    </w:pPr>
    <w:fldSimple w:instr=" TITLE  \* MERGEFORMAT ">
      <w:r w:rsidR="00CD7118">
        <w:t>CERD/C/BWA/17-22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9F649" w14:textId="73499833" w:rsidR="00254F20" w:rsidRPr="004745BD" w:rsidRDefault="00254F20" w:rsidP="004745BD">
    <w:pPr>
      <w:pStyle w:val="En-tte"/>
      <w:jc w:val="right"/>
    </w:pPr>
    <w:fldSimple w:instr=" TITLE  \* MERGEFORMAT ">
      <w:r w:rsidR="00CD7118">
        <w:t>CERD/C/BWA/17-22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A9180" w14:textId="77777777" w:rsidR="00254F20" w:rsidRDefault="00254F2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E4610C"/>
    <w:multiLevelType w:val="hybridMultilevel"/>
    <w:tmpl w:val="A566E152"/>
    <w:lvl w:ilvl="0" w:tplc="89422FA2">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A470690"/>
    <w:multiLevelType w:val="hybridMultilevel"/>
    <w:tmpl w:val="78D614BE"/>
    <w:lvl w:ilvl="0" w:tplc="40E8509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F654AA"/>
    <w:multiLevelType w:val="hybridMultilevel"/>
    <w:tmpl w:val="6F10138E"/>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25085E"/>
    <w:multiLevelType w:val="hybridMultilevel"/>
    <w:tmpl w:val="A71A0166"/>
    <w:lvl w:ilvl="0" w:tplc="26F616DE">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CB28BF"/>
    <w:multiLevelType w:val="hybridMultilevel"/>
    <w:tmpl w:val="A9907074"/>
    <w:lvl w:ilvl="0" w:tplc="5C0CCE12">
      <w:start w:val="1"/>
      <w:numFmt w:val="lowerLetter"/>
      <w:lvlText w:val="(%1)"/>
      <w:lvlJc w:val="left"/>
      <w:pPr>
        <w:tabs>
          <w:tab w:val="num" w:pos="2214"/>
        </w:tabs>
        <w:ind w:left="221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42B44FB"/>
    <w:multiLevelType w:val="hybridMultilevel"/>
    <w:tmpl w:val="20EA1094"/>
    <w:lvl w:ilvl="0" w:tplc="89422FA2">
      <w:start w:val="1"/>
      <w:numFmt w:val="lowerRoman"/>
      <w:lvlText w:val="(%1)"/>
      <w:lvlJc w:val="right"/>
      <w:pPr>
        <w:ind w:left="2487" w:hanging="360"/>
      </w:pPr>
      <w:rPr>
        <w:rFonts w:hint="default"/>
      </w:rPr>
    </w:lvl>
    <w:lvl w:ilvl="1" w:tplc="08090019">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20" w15:restartNumberingAfterBreak="0">
    <w:nsid w:val="2745313C"/>
    <w:multiLevelType w:val="hybridMultilevel"/>
    <w:tmpl w:val="FEEE8356"/>
    <w:lvl w:ilvl="0" w:tplc="89422FA2">
      <w:start w:val="1"/>
      <w:numFmt w:val="lowerRoman"/>
      <w:lvlText w:val="(%1)"/>
      <w:lvlJc w:val="right"/>
      <w:pPr>
        <w:ind w:left="4755" w:hanging="360"/>
      </w:pPr>
      <w:rPr>
        <w:rFonts w:hint="default"/>
      </w:rPr>
    </w:lvl>
    <w:lvl w:ilvl="1" w:tplc="08090019">
      <w:start w:val="1"/>
      <w:numFmt w:val="lowerLetter"/>
      <w:lvlText w:val="%2."/>
      <w:lvlJc w:val="left"/>
      <w:pPr>
        <w:ind w:left="5475" w:hanging="360"/>
      </w:pPr>
    </w:lvl>
    <w:lvl w:ilvl="2" w:tplc="0809001B" w:tentative="1">
      <w:start w:val="1"/>
      <w:numFmt w:val="lowerRoman"/>
      <w:lvlText w:val="%3."/>
      <w:lvlJc w:val="right"/>
      <w:pPr>
        <w:ind w:left="6195" w:hanging="180"/>
      </w:pPr>
    </w:lvl>
    <w:lvl w:ilvl="3" w:tplc="0809000F" w:tentative="1">
      <w:start w:val="1"/>
      <w:numFmt w:val="decimal"/>
      <w:lvlText w:val="%4."/>
      <w:lvlJc w:val="left"/>
      <w:pPr>
        <w:ind w:left="6915" w:hanging="360"/>
      </w:pPr>
    </w:lvl>
    <w:lvl w:ilvl="4" w:tplc="08090019" w:tentative="1">
      <w:start w:val="1"/>
      <w:numFmt w:val="lowerLetter"/>
      <w:lvlText w:val="%5."/>
      <w:lvlJc w:val="left"/>
      <w:pPr>
        <w:ind w:left="7635" w:hanging="360"/>
      </w:pPr>
    </w:lvl>
    <w:lvl w:ilvl="5" w:tplc="0809001B" w:tentative="1">
      <w:start w:val="1"/>
      <w:numFmt w:val="lowerRoman"/>
      <w:lvlText w:val="%6."/>
      <w:lvlJc w:val="right"/>
      <w:pPr>
        <w:ind w:left="8355" w:hanging="180"/>
      </w:pPr>
    </w:lvl>
    <w:lvl w:ilvl="6" w:tplc="0809000F" w:tentative="1">
      <w:start w:val="1"/>
      <w:numFmt w:val="decimal"/>
      <w:lvlText w:val="%7."/>
      <w:lvlJc w:val="left"/>
      <w:pPr>
        <w:ind w:left="9075" w:hanging="360"/>
      </w:pPr>
    </w:lvl>
    <w:lvl w:ilvl="7" w:tplc="08090019" w:tentative="1">
      <w:start w:val="1"/>
      <w:numFmt w:val="lowerLetter"/>
      <w:lvlText w:val="%8."/>
      <w:lvlJc w:val="left"/>
      <w:pPr>
        <w:ind w:left="9795" w:hanging="360"/>
      </w:pPr>
    </w:lvl>
    <w:lvl w:ilvl="8" w:tplc="0809001B" w:tentative="1">
      <w:start w:val="1"/>
      <w:numFmt w:val="lowerRoman"/>
      <w:lvlText w:val="%9."/>
      <w:lvlJc w:val="right"/>
      <w:pPr>
        <w:ind w:left="10515" w:hanging="180"/>
      </w:pPr>
    </w:lvl>
  </w:abstractNum>
  <w:abstractNum w:abstractNumId="21" w15:restartNumberingAfterBreak="0">
    <w:nsid w:val="2E5B218C"/>
    <w:multiLevelType w:val="hybridMultilevel"/>
    <w:tmpl w:val="2E524F22"/>
    <w:lvl w:ilvl="0" w:tplc="4704E5E4">
      <w:start w:val="1"/>
      <w:numFmt w:val="lowerLetter"/>
      <w:lvlText w:val="(%1)"/>
      <w:lvlJc w:val="left"/>
      <w:pPr>
        <w:ind w:left="3336" w:hanging="360"/>
      </w:pPr>
      <w:rPr>
        <w:rFonts w:hint="default"/>
        <w:b w:val="0"/>
        <w:i w:val="0"/>
      </w:rPr>
    </w:lvl>
    <w:lvl w:ilvl="1" w:tplc="08090019" w:tentative="1">
      <w:start w:val="1"/>
      <w:numFmt w:val="lowerLetter"/>
      <w:lvlText w:val="%2."/>
      <w:lvlJc w:val="left"/>
      <w:pPr>
        <w:ind w:left="4056" w:hanging="360"/>
      </w:pPr>
    </w:lvl>
    <w:lvl w:ilvl="2" w:tplc="0809001B" w:tentative="1">
      <w:start w:val="1"/>
      <w:numFmt w:val="lowerRoman"/>
      <w:lvlText w:val="%3."/>
      <w:lvlJc w:val="right"/>
      <w:pPr>
        <w:ind w:left="4776" w:hanging="180"/>
      </w:pPr>
    </w:lvl>
    <w:lvl w:ilvl="3" w:tplc="0809000F" w:tentative="1">
      <w:start w:val="1"/>
      <w:numFmt w:val="decimal"/>
      <w:lvlText w:val="%4."/>
      <w:lvlJc w:val="left"/>
      <w:pPr>
        <w:ind w:left="5496" w:hanging="360"/>
      </w:pPr>
    </w:lvl>
    <w:lvl w:ilvl="4" w:tplc="08090019" w:tentative="1">
      <w:start w:val="1"/>
      <w:numFmt w:val="lowerLetter"/>
      <w:lvlText w:val="%5."/>
      <w:lvlJc w:val="left"/>
      <w:pPr>
        <w:ind w:left="6216" w:hanging="360"/>
      </w:pPr>
    </w:lvl>
    <w:lvl w:ilvl="5" w:tplc="0809001B" w:tentative="1">
      <w:start w:val="1"/>
      <w:numFmt w:val="lowerRoman"/>
      <w:lvlText w:val="%6."/>
      <w:lvlJc w:val="right"/>
      <w:pPr>
        <w:ind w:left="6936" w:hanging="180"/>
      </w:pPr>
    </w:lvl>
    <w:lvl w:ilvl="6" w:tplc="0809000F" w:tentative="1">
      <w:start w:val="1"/>
      <w:numFmt w:val="decimal"/>
      <w:lvlText w:val="%7."/>
      <w:lvlJc w:val="left"/>
      <w:pPr>
        <w:ind w:left="7656" w:hanging="360"/>
      </w:pPr>
    </w:lvl>
    <w:lvl w:ilvl="7" w:tplc="08090019" w:tentative="1">
      <w:start w:val="1"/>
      <w:numFmt w:val="lowerLetter"/>
      <w:lvlText w:val="%8."/>
      <w:lvlJc w:val="left"/>
      <w:pPr>
        <w:ind w:left="8376" w:hanging="360"/>
      </w:pPr>
    </w:lvl>
    <w:lvl w:ilvl="8" w:tplc="0809001B" w:tentative="1">
      <w:start w:val="1"/>
      <w:numFmt w:val="lowerRoman"/>
      <w:lvlText w:val="%9."/>
      <w:lvlJc w:val="right"/>
      <w:pPr>
        <w:ind w:left="9096"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E36E87"/>
    <w:multiLevelType w:val="hybridMultilevel"/>
    <w:tmpl w:val="DD5834DA"/>
    <w:lvl w:ilvl="0" w:tplc="89422FA2">
      <w:start w:val="1"/>
      <w:numFmt w:val="lowerRoman"/>
      <w:lvlText w:val="(%1)"/>
      <w:lvlJc w:val="righ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24" w15:restartNumberingAfterBreak="0">
    <w:nsid w:val="370D387F"/>
    <w:multiLevelType w:val="hybridMultilevel"/>
    <w:tmpl w:val="5BCACB6E"/>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7D53447"/>
    <w:multiLevelType w:val="hybridMultilevel"/>
    <w:tmpl w:val="D200C788"/>
    <w:lvl w:ilvl="0" w:tplc="4D6A3C66">
      <w:start w:val="1"/>
      <w:numFmt w:val="decimal"/>
      <w:lvlText w:val="%1."/>
      <w:lvlJc w:val="left"/>
      <w:pPr>
        <w:ind w:left="1854" w:hanging="360"/>
      </w:pPr>
      <w:rPr>
        <w:rFonts w:ascii="Times New Roman" w:eastAsiaTheme="minorHAnsi" w:hAnsi="Times New Roman" w:cs="Times New Roman"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28940E9"/>
    <w:multiLevelType w:val="hybridMultilevel"/>
    <w:tmpl w:val="1E029DF6"/>
    <w:lvl w:ilvl="0" w:tplc="722C89D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CD43971"/>
    <w:multiLevelType w:val="hybridMultilevel"/>
    <w:tmpl w:val="3A7610C6"/>
    <w:lvl w:ilvl="0" w:tplc="0409000F">
      <w:start w:val="1"/>
      <w:numFmt w:val="decimal"/>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58C1169"/>
    <w:multiLevelType w:val="hybridMultilevel"/>
    <w:tmpl w:val="45F6509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AE37E7A"/>
    <w:multiLevelType w:val="hybridMultilevel"/>
    <w:tmpl w:val="1B96934E"/>
    <w:lvl w:ilvl="0" w:tplc="F3BE648E">
      <w:numFmt w:val="bullet"/>
      <w:lvlText w:val="•"/>
      <w:lvlJc w:val="left"/>
      <w:pPr>
        <w:ind w:left="2271" w:hanging="740"/>
      </w:pPr>
      <w:rPr>
        <w:rFonts w:ascii="Times New Roman" w:eastAsia="Times New Roman"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2965ED3"/>
    <w:multiLevelType w:val="hybridMultilevel"/>
    <w:tmpl w:val="3D6E1AC8"/>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3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8D729D9"/>
    <w:multiLevelType w:val="hybridMultilevel"/>
    <w:tmpl w:val="49FEED7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4"/>
  </w:num>
  <w:num w:numId="2">
    <w:abstractNumId w:val="26"/>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4"/>
  </w:num>
  <w:num w:numId="15">
    <w:abstractNumId w:val="26"/>
  </w:num>
  <w:num w:numId="16">
    <w:abstractNumId w:val="13"/>
  </w:num>
  <w:num w:numId="17">
    <w:abstractNumId w:val="22"/>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8">
    <w:abstractNumId w:val="17"/>
  </w:num>
  <w:num w:numId="19">
    <w:abstractNumId w:val="10"/>
  </w:num>
  <w:num w:numId="20">
    <w:abstractNumId w:val="31"/>
  </w:num>
  <w:num w:numId="21">
    <w:abstractNumId w:val="32"/>
  </w:num>
  <w:num w:numId="22">
    <w:abstractNumId w:val="35"/>
  </w:num>
  <w:num w:numId="23">
    <w:abstractNumId w:val="15"/>
  </w:num>
  <w:num w:numId="24">
    <w:abstractNumId w:val="12"/>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21"/>
  </w:num>
  <w:num w:numId="31">
    <w:abstractNumId w:val="23"/>
  </w:num>
  <w:num w:numId="32">
    <w:abstractNumId w:val="11"/>
  </w:num>
  <w:num w:numId="33">
    <w:abstractNumId w:val="14"/>
  </w:num>
  <w:num w:numId="34">
    <w:abstractNumId w:val="24"/>
  </w:num>
  <w:num w:numId="35">
    <w:abstractNumId w:val="27"/>
  </w:num>
  <w:num w:numId="36">
    <w:abstractNumId w:val="18"/>
  </w:num>
  <w:num w:numId="37">
    <w:abstractNumId w:val="19"/>
  </w:num>
  <w:num w:numId="38">
    <w:abstractNumId w:val="20"/>
  </w:num>
  <w:num w:numId="39">
    <w:abstractNumId w:val="33"/>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650FA"/>
    <w:rsid w:val="00017F94"/>
    <w:rsid w:val="00023842"/>
    <w:rsid w:val="000334F9"/>
    <w:rsid w:val="00063586"/>
    <w:rsid w:val="000650FA"/>
    <w:rsid w:val="0007796D"/>
    <w:rsid w:val="000B7790"/>
    <w:rsid w:val="000C3C93"/>
    <w:rsid w:val="00111F2F"/>
    <w:rsid w:val="001128BB"/>
    <w:rsid w:val="0014365E"/>
    <w:rsid w:val="00176178"/>
    <w:rsid w:val="001F525A"/>
    <w:rsid w:val="00204C52"/>
    <w:rsid w:val="00215BEC"/>
    <w:rsid w:val="00217858"/>
    <w:rsid w:val="00223272"/>
    <w:rsid w:val="00234E5C"/>
    <w:rsid w:val="0024779E"/>
    <w:rsid w:val="00253FE3"/>
    <w:rsid w:val="00254F20"/>
    <w:rsid w:val="00264E31"/>
    <w:rsid w:val="00282267"/>
    <w:rsid w:val="00295C11"/>
    <w:rsid w:val="002F2FD6"/>
    <w:rsid w:val="0036799B"/>
    <w:rsid w:val="00392970"/>
    <w:rsid w:val="003B101F"/>
    <w:rsid w:val="003D36D7"/>
    <w:rsid w:val="003D5D8D"/>
    <w:rsid w:val="00446FE5"/>
    <w:rsid w:val="00452396"/>
    <w:rsid w:val="00464C6B"/>
    <w:rsid w:val="00473E3E"/>
    <w:rsid w:val="004745BD"/>
    <w:rsid w:val="004A4580"/>
    <w:rsid w:val="004D2E5A"/>
    <w:rsid w:val="004E1F2C"/>
    <w:rsid w:val="004F094E"/>
    <w:rsid w:val="005505B7"/>
    <w:rsid w:val="00573BE5"/>
    <w:rsid w:val="005760C0"/>
    <w:rsid w:val="00586ED3"/>
    <w:rsid w:val="00596AA9"/>
    <w:rsid w:val="005B66A7"/>
    <w:rsid w:val="00623CA8"/>
    <w:rsid w:val="006545D1"/>
    <w:rsid w:val="00681590"/>
    <w:rsid w:val="006B7C5B"/>
    <w:rsid w:val="006F3809"/>
    <w:rsid w:val="00710926"/>
    <w:rsid w:val="00712E6E"/>
    <w:rsid w:val="0071601D"/>
    <w:rsid w:val="00780585"/>
    <w:rsid w:val="00783E9F"/>
    <w:rsid w:val="007A62E6"/>
    <w:rsid w:val="0080684C"/>
    <w:rsid w:val="00871C75"/>
    <w:rsid w:val="008776DC"/>
    <w:rsid w:val="00892190"/>
    <w:rsid w:val="008C456A"/>
    <w:rsid w:val="00934BA3"/>
    <w:rsid w:val="009705C8"/>
    <w:rsid w:val="00984B29"/>
    <w:rsid w:val="009B5D7C"/>
    <w:rsid w:val="009D5F1A"/>
    <w:rsid w:val="00A30353"/>
    <w:rsid w:val="00A3476C"/>
    <w:rsid w:val="00A46D67"/>
    <w:rsid w:val="00AC3823"/>
    <w:rsid w:val="00AE323C"/>
    <w:rsid w:val="00AE4895"/>
    <w:rsid w:val="00B00181"/>
    <w:rsid w:val="00B06A27"/>
    <w:rsid w:val="00B765F7"/>
    <w:rsid w:val="00BA0CA9"/>
    <w:rsid w:val="00BA53BE"/>
    <w:rsid w:val="00BB0B66"/>
    <w:rsid w:val="00C02897"/>
    <w:rsid w:val="00C76832"/>
    <w:rsid w:val="00CD66B4"/>
    <w:rsid w:val="00CD7118"/>
    <w:rsid w:val="00CE22FB"/>
    <w:rsid w:val="00D1582C"/>
    <w:rsid w:val="00D3439C"/>
    <w:rsid w:val="00D72AB4"/>
    <w:rsid w:val="00D8681B"/>
    <w:rsid w:val="00DA0796"/>
    <w:rsid w:val="00DB1831"/>
    <w:rsid w:val="00DB559B"/>
    <w:rsid w:val="00DC0149"/>
    <w:rsid w:val="00DD3BFD"/>
    <w:rsid w:val="00DF6678"/>
    <w:rsid w:val="00E04380"/>
    <w:rsid w:val="00F23684"/>
    <w:rsid w:val="00F53A03"/>
    <w:rsid w:val="00F660DF"/>
    <w:rsid w:val="00F95C08"/>
    <w:rsid w:val="00FD63D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98F61D"/>
  <w15:docId w15:val="{DB288D82-9521-4376-833F-CD2DC2BD4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F094E"/>
    <w:pPr>
      <w:spacing w:line="240" w:lineRule="auto"/>
    </w:pPr>
    <w:rPr>
      <w:sz w:val="16"/>
    </w:rPr>
  </w:style>
  <w:style w:type="character" w:customStyle="1" w:styleId="PieddepageCar">
    <w:name w:val="Pied de page Car"/>
    <w:aliases w:val="3_G Car"/>
    <w:basedOn w:val="Policepardfaut"/>
    <w:link w:val="Pieddepage"/>
    <w:uiPriority w:val="99"/>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uiPriority w:val="39"/>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9B5D7C"/>
    <w:pPr>
      <w:numPr>
        <w:numId w:val="19"/>
      </w:numPr>
      <w:kinsoku/>
      <w:overflowPunct/>
      <w:autoSpaceDE/>
      <w:autoSpaceDN/>
      <w:adjustRightInd/>
      <w:snapToGrid/>
    </w:pPr>
    <w:rPr>
      <w:rFonts w:eastAsia="SimSun"/>
      <w:lang w:val="fr-FR" w:eastAsia="zh-CN"/>
    </w:rPr>
  </w:style>
  <w:style w:type="numbering" w:styleId="111111">
    <w:name w:val="Outline List 2"/>
    <w:basedOn w:val="Aucuneliste"/>
    <w:semiHidden/>
    <w:rsid w:val="009B5D7C"/>
    <w:pPr>
      <w:numPr>
        <w:numId w:val="21"/>
      </w:numPr>
    </w:pPr>
  </w:style>
  <w:style w:type="numbering" w:styleId="1ai">
    <w:name w:val="Outline List 1"/>
    <w:basedOn w:val="Aucuneliste"/>
    <w:semiHidden/>
    <w:rsid w:val="009B5D7C"/>
    <w:pPr>
      <w:numPr>
        <w:numId w:val="22"/>
      </w:numPr>
    </w:pPr>
  </w:style>
  <w:style w:type="character" w:styleId="Titredulivre">
    <w:name w:val="Book Title"/>
    <w:basedOn w:val="Policepardfaut"/>
    <w:uiPriority w:val="33"/>
    <w:semiHidden/>
    <w:rsid w:val="009B5D7C"/>
    <w:rPr>
      <w:b/>
      <w:bCs/>
      <w:smallCaps/>
      <w:spacing w:val="5"/>
    </w:rPr>
  </w:style>
  <w:style w:type="table" w:customStyle="1" w:styleId="TableGrid1">
    <w:name w:val="Table Grid1"/>
    <w:basedOn w:val="TableauNormal"/>
    <w:uiPriority w:val="39"/>
    <w:rsid w:val="009B5D7C"/>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Sansinterligne">
    <w:name w:val="No Spacing"/>
    <w:uiPriority w:val="1"/>
    <w:qFormat/>
    <w:rsid w:val="009B5D7C"/>
    <w:pPr>
      <w:spacing w:after="0" w:line="240" w:lineRule="auto"/>
    </w:pPr>
    <w:rPr>
      <w:rFonts w:ascii="Calibri" w:eastAsia="Calibri" w:hAnsi="Calibri" w:cs="Times New Roman"/>
      <w:lang w:val="en-US" w:eastAsia="en-US"/>
    </w:rPr>
  </w:style>
  <w:style w:type="paragraph" w:styleId="Paragraphedeliste">
    <w:name w:val="List Paragraph"/>
    <w:basedOn w:val="Normal"/>
    <w:uiPriority w:val="34"/>
    <w:qFormat/>
    <w:rsid w:val="009B5D7C"/>
    <w:pPr>
      <w:suppressAutoHyphens w:val="0"/>
      <w:kinsoku/>
      <w:overflowPunct/>
      <w:autoSpaceDE/>
      <w:autoSpaceDN/>
      <w:adjustRightInd/>
      <w:snapToGrid/>
      <w:spacing w:after="160" w:line="259" w:lineRule="auto"/>
      <w:ind w:left="720"/>
      <w:contextualSpacing/>
    </w:pPr>
    <w:rPr>
      <w:rFonts w:ascii="Calibri" w:eastAsia="Calibri" w:hAnsi="Calibri"/>
      <w:sz w:val="22"/>
      <w:szCs w:val="22"/>
      <w:lang w:val="fr-FR"/>
    </w:rPr>
  </w:style>
  <w:style w:type="paragraph" w:styleId="Listepuces">
    <w:name w:val="List Bullet"/>
    <w:basedOn w:val="Normal"/>
    <w:uiPriority w:val="99"/>
    <w:unhideWhenUsed/>
    <w:rsid w:val="009B5D7C"/>
    <w:pPr>
      <w:tabs>
        <w:tab w:val="num" w:pos="360"/>
      </w:tabs>
      <w:suppressAutoHyphens w:val="0"/>
      <w:kinsoku/>
      <w:overflowPunct/>
      <w:autoSpaceDE/>
      <w:autoSpaceDN/>
      <w:adjustRightInd/>
      <w:snapToGrid/>
      <w:spacing w:after="200" w:line="276" w:lineRule="auto"/>
      <w:ind w:left="360" w:hanging="360"/>
      <w:contextualSpacing/>
    </w:pPr>
    <w:rPr>
      <w:rFonts w:ascii="Calibri" w:eastAsia="Calibri" w:hAnsi="Calibri"/>
      <w:sz w:val="22"/>
      <w:szCs w:val="22"/>
      <w:lang w:val="fr-FR"/>
    </w:rPr>
  </w:style>
  <w:style w:type="paragraph" w:customStyle="1" w:styleId="Default">
    <w:name w:val="Default"/>
    <w:rsid w:val="009B5D7C"/>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paragraph" w:styleId="Lgende">
    <w:name w:val="caption"/>
    <w:basedOn w:val="Normal"/>
    <w:next w:val="Normal"/>
    <w:uiPriority w:val="35"/>
    <w:unhideWhenUsed/>
    <w:qFormat/>
    <w:rsid w:val="009B5D7C"/>
    <w:pPr>
      <w:suppressAutoHyphens w:val="0"/>
      <w:kinsoku/>
      <w:overflowPunct/>
      <w:autoSpaceDE/>
      <w:autoSpaceDN/>
      <w:adjustRightInd/>
      <w:snapToGrid/>
      <w:spacing w:after="200" w:line="240" w:lineRule="auto"/>
    </w:pPr>
    <w:rPr>
      <w:rFonts w:ascii="Calibri" w:eastAsia="Calibri" w:hAnsi="Calibri"/>
      <w:i/>
      <w:iCs/>
      <w:color w:val="1F497D"/>
      <w:sz w:val="18"/>
      <w:szCs w:val="18"/>
      <w:lang w:val="fr-FR"/>
    </w:rPr>
  </w:style>
  <w:style w:type="paragraph" w:styleId="NormalWeb">
    <w:name w:val="Normal (Web)"/>
    <w:basedOn w:val="Normal"/>
    <w:uiPriority w:val="99"/>
    <w:semiHidden/>
    <w:unhideWhenUsed/>
    <w:rsid w:val="009B5D7C"/>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styleId="Marquedecommentaire">
    <w:name w:val="annotation reference"/>
    <w:uiPriority w:val="99"/>
    <w:semiHidden/>
    <w:unhideWhenUsed/>
    <w:rsid w:val="009B5D7C"/>
    <w:rPr>
      <w:sz w:val="16"/>
      <w:szCs w:val="16"/>
    </w:rPr>
  </w:style>
  <w:style w:type="paragraph" w:styleId="Commentaire">
    <w:name w:val="annotation text"/>
    <w:basedOn w:val="Normal"/>
    <w:link w:val="CommentaireCar"/>
    <w:uiPriority w:val="99"/>
    <w:semiHidden/>
    <w:unhideWhenUsed/>
    <w:rsid w:val="009B5D7C"/>
    <w:pPr>
      <w:suppressAutoHyphens w:val="0"/>
      <w:kinsoku/>
      <w:overflowPunct/>
      <w:autoSpaceDE/>
      <w:autoSpaceDN/>
      <w:adjustRightInd/>
      <w:snapToGrid/>
      <w:spacing w:after="160" w:line="240" w:lineRule="auto"/>
    </w:pPr>
    <w:rPr>
      <w:rFonts w:ascii="Calibri" w:eastAsia="Calibri" w:hAnsi="Calibri"/>
      <w:lang w:val="fr-FR"/>
    </w:rPr>
  </w:style>
  <w:style w:type="character" w:customStyle="1" w:styleId="CommentaireCar">
    <w:name w:val="Commentaire Car"/>
    <w:basedOn w:val="Policepardfaut"/>
    <w:link w:val="Commentaire"/>
    <w:uiPriority w:val="99"/>
    <w:semiHidden/>
    <w:rsid w:val="009B5D7C"/>
    <w:rPr>
      <w:rFonts w:ascii="Calibri" w:eastAsia="Calibri" w:hAnsi="Calibri" w:cs="Times New Roman"/>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9B5D7C"/>
    <w:rPr>
      <w:b/>
      <w:bCs/>
    </w:rPr>
  </w:style>
  <w:style w:type="character" w:customStyle="1" w:styleId="ObjetducommentaireCar">
    <w:name w:val="Objet du commentaire Car"/>
    <w:basedOn w:val="CommentaireCar"/>
    <w:link w:val="Objetducommentaire"/>
    <w:uiPriority w:val="99"/>
    <w:semiHidden/>
    <w:rsid w:val="009B5D7C"/>
    <w:rPr>
      <w:rFonts w:ascii="Calibri" w:eastAsia="Calibri" w:hAnsi="Calibri" w:cs="Times New Roman"/>
      <w:b/>
      <w:bCs/>
      <w:sz w:val="20"/>
      <w:szCs w:val="20"/>
      <w:lang w:val="fr-FR" w:eastAsia="en-US"/>
    </w:rPr>
  </w:style>
  <w:style w:type="paragraph" w:styleId="TM1">
    <w:name w:val="toc 1"/>
    <w:basedOn w:val="Normal"/>
    <w:next w:val="Normal"/>
    <w:autoRedefine/>
    <w:uiPriority w:val="39"/>
    <w:unhideWhenUsed/>
    <w:rsid w:val="009B5D7C"/>
    <w:pPr>
      <w:kinsoku/>
      <w:overflowPunct/>
      <w:autoSpaceDE/>
      <w:autoSpaceDN/>
      <w:adjustRightInd/>
      <w:snapToGrid/>
      <w:spacing w:after="100"/>
    </w:pPr>
    <w:rPr>
      <w:rFonts w:eastAsia="Times New Roman"/>
      <w:lang w:val="fr-FR"/>
    </w:rPr>
  </w:style>
  <w:style w:type="paragraph" w:styleId="TM2">
    <w:name w:val="toc 2"/>
    <w:basedOn w:val="Normal"/>
    <w:next w:val="Normal"/>
    <w:autoRedefine/>
    <w:uiPriority w:val="39"/>
    <w:unhideWhenUsed/>
    <w:rsid w:val="009B5D7C"/>
    <w:pPr>
      <w:kinsoku/>
      <w:overflowPunct/>
      <w:autoSpaceDE/>
      <w:autoSpaceDN/>
      <w:adjustRightInd/>
      <w:snapToGrid/>
      <w:spacing w:after="100"/>
      <w:ind w:left="200"/>
    </w:pPr>
    <w:rPr>
      <w:rFonts w:eastAsia="Times New Roman"/>
      <w:lang w:val="fr-FR"/>
    </w:rPr>
  </w:style>
  <w:style w:type="paragraph" w:styleId="TM3">
    <w:name w:val="toc 3"/>
    <w:basedOn w:val="Normal"/>
    <w:next w:val="Normal"/>
    <w:autoRedefine/>
    <w:uiPriority w:val="39"/>
    <w:unhideWhenUsed/>
    <w:rsid w:val="009B5D7C"/>
    <w:pPr>
      <w:kinsoku/>
      <w:overflowPunct/>
      <w:autoSpaceDE/>
      <w:autoSpaceDN/>
      <w:adjustRightInd/>
      <w:snapToGrid/>
      <w:spacing w:after="100"/>
      <w:ind w:left="400"/>
    </w:pPr>
    <w:rPr>
      <w:rFonts w:eastAsia="Times New Roman"/>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Graphique%20dans%20Microsoft%20Word"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Langues les plus parlées à la maison</a:t>
            </a:r>
          </a:p>
        </c:rich>
      </c:tx>
      <c:overlay val="0"/>
      <c:spPr>
        <a:noFill/>
        <a:ln w="25400">
          <a:noFill/>
        </a:ln>
      </c:spPr>
    </c:title>
    <c:autoTitleDeleted val="0"/>
    <c:plotArea>
      <c:layout/>
      <c:barChart>
        <c:barDir val="col"/>
        <c:grouping val="clustered"/>
        <c:varyColors val="0"/>
        <c:ser>
          <c:idx val="1"/>
          <c:order val="0"/>
          <c:tx>
            <c:strRef>
              <c:f>'[Graphique dans Microsoft Word]Sheet1'!$F$3</c:f>
              <c:strCache>
                <c:ptCount val="1"/>
                <c:pt idx="0">
                  <c:v>Percentage</c:v>
                </c:pt>
              </c:strCache>
            </c:strRef>
          </c:tx>
          <c:spPr>
            <a:solidFill>
              <a:srgbClr val="ED7D31"/>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'[Graphique dans Microsoft Word]Sheet1'!$D$4:$D$20</c:f>
              <c:strCache>
                <c:ptCount val="17"/>
                <c:pt idx="0">
                  <c:v>Setswana</c:v>
                </c:pt>
                <c:pt idx="1">
                  <c:v>Kalanga</c:v>
                </c:pt>
                <c:pt idx="2">
                  <c:v>Shekgalagari</c:v>
                </c:pt>
                <c:pt idx="3">
                  <c:v>Anglais</c:v>
                </c:pt>
                <c:pt idx="4">
                  <c:v>Setswapong</c:v>
                </c:pt>
                <c:pt idx="5">
                  <c:v>Sesarwa</c:v>
                </c:pt>
                <c:pt idx="6">
                  <c:v>Sembukushu</c:v>
                </c:pt>
                <c:pt idx="7">
                  <c:v>Sebirwa</c:v>
                </c:pt>
                <c:pt idx="8">
                  <c:v>Shona</c:v>
                </c:pt>
                <c:pt idx="9">
                  <c:v>Autres</c:v>
                </c:pt>
                <c:pt idx="10">
                  <c:v>Herero</c:v>
                </c:pt>
                <c:pt idx="11">
                  <c:v>Ndebele</c:v>
                </c:pt>
                <c:pt idx="12">
                  <c:v>Afrikaans</c:v>
                </c:pt>
                <c:pt idx="13">
                  <c:v>Sesubiya</c:v>
                </c:pt>
                <c:pt idx="14">
                  <c:v>Seyeyi</c:v>
                </c:pt>
                <c:pt idx="15">
                  <c:v>Langage de signes</c:v>
                </c:pt>
                <c:pt idx="16">
                  <c:v>Non indiquée</c:v>
                </c:pt>
              </c:strCache>
            </c:strRef>
          </c:cat>
          <c:val>
            <c:numRef>
              <c:f>'[Graphique dans Microsoft Word]Sheet1'!$F$4:$F$20</c:f>
              <c:numCache>
                <c:formatCode>General</c:formatCode>
                <c:ptCount val="17"/>
                <c:pt idx="0">
                  <c:v>76.599999999999994</c:v>
                </c:pt>
                <c:pt idx="1">
                  <c:v>6.2</c:v>
                </c:pt>
                <c:pt idx="2">
                  <c:v>3.7</c:v>
                </c:pt>
                <c:pt idx="3">
                  <c:v>3.1</c:v>
                </c:pt>
                <c:pt idx="4">
                  <c:v>1.6</c:v>
                </c:pt>
                <c:pt idx="5">
                  <c:v>1.4</c:v>
                </c:pt>
                <c:pt idx="6">
                  <c:v>1.4</c:v>
                </c:pt>
                <c:pt idx="7">
                  <c:v>1.4</c:v>
                </c:pt>
                <c:pt idx="8">
                  <c:v>1.1000000000000001</c:v>
                </c:pt>
                <c:pt idx="9">
                  <c:v>0.9</c:v>
                </c:pt>
                <c:pt idx="10">
                  <c:v>0.7</c:v>
                </c:pt>
                <c:pt idx="11">
                  <c:v>0.7</c:v>
                </c:pt>
                <c:pt idx="12">
                  <c:v>0.4</c:v>
                </c:pt>
                <c:pt idx="13">
                  <c:v>0.3</c:v>
                </c:pt>
                <c:pt idx="14">
                  <c:v>0.3</c:v>
                </c:pt>
                <c:pt idx="15">
                  <c:v>0.1</c:v>
                </c:pt>
                <c:pt idx="16">
                  <c:v>0.1</c:v>
                </c:pt>
              </c:numCache>
            </c:numRef>
          </c:val>
          <c:extLst>
            <c:ext xmlns:c16="http://schemas.microsoft.com/office/drawing/2014/chart" uri="{C3380CC4-5D6E-409C-BE32-E72D297353CC}">
              <c16:uniqueId val="{00000000-B93F-422E-91F4-72E28A860833}"/>
            </c:ext>
          </c:extLst>
        </c:ser>
        <c:dLbls>
          <c:showLegendKey val="0"/>
          <c:showVal val="0"/>
          <c:showCatName val="0"/>
          <c:showSerName val="0"/>
          <c:showPercent val="0"/>
          <c:showBubbleSize val="0"/>
        </c:dLbls>
        <c:gapWidth val="219"/>
        <c:overlap val="-27"/>
        <c:axId val="177103312"/>
        <c:axId val="1"/>
      </c:barChart>
      <c:catAx>
        <c:axId val="177103312"/>
        <c:scaling>
          <c:orientation val="minMax"/>
        </c:scaling>
        <c:delete val="0"/>
        <c:axPos val="b"/>
        <c:title>
          <c:tx>
            <c:rich>
              <a:bodyPr rot="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t>Langues</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fr-FR"/>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t>Pourcentage</a:t>
                </a:r>
              </a:p>
            </c:rich>
          </c:tx>
          <c:overlay val="0"/>
          <c:spPr>
            <a:noFill/>
            <a:ln w="25400">
              <a:noFill/>
            </a:ln>
          </c:spPr>
        </c:title>
        <c:numFmt formatCode="General" sourceLinked="1"/>
        <c:majorTickMark val="none"/>
        <c:minorTickMark val="none"/>
        <c:tickLblPos val="nextTo"/>
        <c:spPr>
          <a:ln w="6350">
            <a:noFill/>
          </a:ln>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fr-FR"/>
          </a:p>
        </c:txPr>
        <c:crossAx val="177103312"/>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A61C8-E253-4A1A-90A2-8027EECE3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8</TotalTime>
  <Pages>43</Pages>
  <Words>18690</Words>
  <Characters>102800</Characters>
  <Application>Microsoft Office Word</Application>
  <DocSecurity>0</DocSecurity>
  <Lines>856</Lines>
  <Paragraphs>242</Paragraphs>
  <ScaleCrop>false</ScaleCrop>
  <HeadingPairs>
    <vt:vector size="2" baseType="variant">
      <vt:variant>
        <vt:lpstr>Titre</vt:lpstr>
      </vt:variant>
      <vt:variant>
        <vt:i4>1</vt:i4>
      </vt:variant>
    </vt:vector>
  </HeadingPairs>
  <TitlesOfParts>
    <vt:vector size="1" baseType="lpstr">
      <vt:lpstr>CERD/C/BWA/17-22</vt:lpstr>
    </vt:vector>
  </TitlesOfParts>
  <Company>DCM</Company>
  <LinksUpToDate>false</LinksUpToDate>
  <CharactersWithSpaces>121248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CERD/C/BWA/17-22</dc:title>
  <dc:subject/>
  <dc:creator>Edith BOURION</dc:creator>
  <cp:keywords/>
  <cp:lastModifiedBy>Edith Bourion</cp:lastModifiedBy>
  <cp:revision>3</cp:revision>
  <cp:lastPrinted>2020-09-22T13:11:00Z</cp:lastPrinted>
  <dcterms:created xsi:type="dcterms:W3CDTF">2020-09-22T13:11:00Z</dcterms:created>
  <dcterms:modified xsi:type="dcterms:W3CDTF">2020-09-22T13:19:00Z</dcterms:modified>
</cp:coreProperties>
</file>