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A222AC" w:rsidTr="00A12816">
        <w:trPr>
          <w:trHeight w:hRule="exact" w:val="851"/>
        </w:trPr>
        <w:tc>
          <w:tcPr>
            <w:tcW w:w="1276" w:type="dxa"/>
            <w:tcBorders>
              <w:bottom w:val="single" w:sz="4" w:space="0" w:color="auto"/>
            </w:tcBorders>
          </w:tcPr>
          <w:p w:rsidR="00060E82" w:rsidRPr="00A222AC" w:rsidRDefault="00060E82" w:rsidP="006A2FF6">
            <w:pPr>
              <w:rPr>
                <w:lang w:val="fr-FR"/>
              </w:rPr>
            </w:pPr>
          </w:p>
        </w:tc>
        <w:tc>
          <w:tcPr>
            <w:tcW w:w="2268" w:type="dxa"/>
            <w:tcBorders>
              <w:bottom w:val="single" w:sz="4" w:space="0" w:color="auto"/>
            </w:tcBorders>
            <w:vAlign w:val="bottom"/>
          </w:tcPr>
          <w:p w:rsidR="00060E82" w:rsidRPr="00A222AC" w:rsidRDefault="00060E82" w:rsidP="006A2FF6">
            <w:pPr>
              <w:spacing w:after="80" w:line="300" w:lineRule="exact"/>
              <w:rPr>
                <w:sz w:val="28"/>
                <w:lang w:val="fr-FR"/>
              </w:rPr>
            </w:pPr>
            <w:r w:rsidRPr="00A222AC">
              <w:rPr>
                <w:sz w:val="28"/>
                <w:lang w:val="fr-FR"/>
              </w:rPr>
              <w:t>Nations Unies</w:t>
            </w:r>
          </w:p>
        </w:tc>
        <w:tc>
          <w:tcPr>
            <w:tcW w:w="6095" w:type="dxa"/>
            <w:gridSpan w:val="2"/>
            <w:tcBorders>
              <w:bottom w:val="single" w:sz="4" w:space="0" w:color="auto"/>
            </w:tcBorders>
            <w:vAlign w:val="bottom"/>
          </w:tcPr>
          <w:p w:rsidR="00060E82" w:rsidRPr="00A222AC" w:rsidRDefault="00A574FE" w:rsidP="00A574FE">
            <w:pPr>
              <w:jc w:val="right"/>
              <w:rPr>
                <w:lang w:val="fr-FR"/>
              </w:rPr>
            </w:pPr>
            <w:r w:rsidRPr="00A222AC">
              <w:rPr>
                <w:sz w:val="40"/>
                <w:lang w:val="fr-FR"/>
              </w:rPr>
              <w:t>CRC</w:t>
            </w:r>
            <w:r w:rsidRPr="00A222AC">
              <w:rPr>
                <w:lang w:val="fr-FR"/>
              </w:rPr>
              <w:t>/C/SR.1583*</w:t>
            </w:r>
          </w:p>
        </w:tc>
      </w:tr>
      <w:tr w:rsidR="00060E82" w:rsidRPr="00A222AC" w:rsidTr="006A2FF6">
        <w:trPr>
          <w:trHeight w:hRule="exact" w:val="2835"/>
        </w:trPr>
        <w:tc>
          <w:tcPr>
            <w:tcW w:w="1276" w:type="dxa"/>
            <w:tcBorders>
              <w:top w:val="single" w:sz="4" w:space="0" w:color="auto"/>
              <w:bottom w:val="single" w:sz="12" w:space="0" w:color="auto"/>
            </w:tcBorders>
          </w:tcPr>
          <w:p w:rsidR="00060E82" w:rsidRPr="00A222AC" w:rsidRDefault="00060E82" w:rsidP="006A2FF6">
            <w:pPr>
              <w:spacing w:before="120"/>
              <w:jc w:val="center"/>
              <w:rPr>
                <w:lang w:val="fr-FR"/>
              </w:rPr>
            </w:pPr>
            <w:r w:rsidRPr="00A222A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A222AC" w:rsidRDefault="00060E82" w:rsidP="006A2FF6">
            <w:pPr>
              <w:spacing w:before="120" w:line="460" w:lineRule="exact"/>
              <w:rPr>
                <w:b/>
                <w:sz w:val="40"/>
                <w:szCs w:val="40"/>
                <w:lang w:val="fr-FR"/>
              </w:rPr>
            </w:pPr>
            <w:r w:rsidRPr="00A222AC">
              <w:rPr>
                <w:b/>
                <w:sz w:val="40"/>
                <w:szCs w:val="40"/>
                <w:lang w:val="fr-FR"/>
              </w:rPr>
              <w:t>Convention relative</w:t>
            </w:r>
            <w:r w:rsidRPr="00A222AC">
              <w:rPr>
                <w:b/>
                <w:sz w:val="40"/>
                <w:szCs w:val="40"/>
                <w:lang w:val="fr-FR"/>
              </w:rPr>
              <w:br/>
              <w:t>aux droits de l</w:t>
            </w:r>
            <w:r w:rsidR="00F463CE">
              <w:rPr>
                <w:b/>
                <w:sz w:val="40"/>
                <w:szCs w:val="40"/>
                <w:lang w:val="fr-FR"/>
              </w:rPr>
              <w:t>’</w:t>
            </w:r>
            <w:r w:rsidRPr="00A222AC">
              <w:rPr>
                <w:b/>
                <w:sz w:val="40"/>
                <w:szCs w:val="40"/>
                <w:lang w:val="fr-FR"/>
              </w:rPr>
              <w:t>enfant</w:t>
            </w:r>
          </w:p>
        </w:tc>
        <w:tc>
          <w:tcPr>
            <w:tcW w:w="2835" w:type="dxa"/>
            <w:tcBorders>
              <w:top w:val="single" w:sz="4" w:space="0" w:color="auto"/>
              <w:bottom w:val="single" w:sz="12" w:space="0" w:color="auto"/>
            </w:tcBorders>
          </w:tcPr>
          <w:p w:rsidR="00A574FE" w:rsidRPr="00A222AC" w:rsidRDefault="00A12816" w:rsidP="006A2FF6">
            <w:pPr>
              <w:spacing w:before="240"/>
              <w:rPr>
                <w:lang w:val="fr-FR"/>
              </w:rPr>
            </w:pPr>
            <w:r w:rsidRPr="00A222AC">
              <w:rPr>
                <w:lang w:val="fr-FR"/>
              </w:rPr>
              <w:t xml:space="preserve">Distr. </w:t>
            </w:r>
            <w:r w:rsidR="00FE6B60" w:rsidRPr="00A222AC">
              <w:rPr>
                <w:lang w:val="fr-FR"/>
              </w:rPr>
              <w:t>générale</w:t>
            </w:r>
          </w:p>
          <w:p w:rsidR="00A574FE" w:rsidRPr="00A222AC" w:rsidRDefault="00E54275" w:rsidP="00A574FE">
            <w:pPr>
              <w:spacing w:line="240" w:lineRule="exact"/>
              <w:rPr>
                <w:lang w:val="fr-FR"/>
              </w:rPr>
            </w:pPr>
            <w:r>
              <w:rPr>
                <w:lang w:val="fr-FR"/>
              </w:rPr>
              <w:t>3</w:t>
            </w:r>
            <w:r w:rsidR="00A574FE" w:rsidRPr="00A222AC">
              <w:rPr>
                <w:lang w:val="fr-FR"/>
              </w:rPr>
              <w:t xml:space="preserve"> août 2011</w:t>
            </w:r>
          </w:p>
          <w:p w:rsidR="00A574FE" w:rsidRPr="00A222AC" w:rsidRDefault="00A574FE" w:rsidP="00A574FE">
            <w:pPr>
              <w:spacing w:line="240" w:lineRule="exact"/>
              <w:rPr>
                <w:lang w:val="fr-FR"/>
              </w:rPr>
            </w:pPr>
            <w:r w:rsidRPr="00A222AC">
              <w:rPr>
                <w:lang w:val="fr-FR"/>
              </w:rPr>
              <w:t>Français</w:t>
            </w:r>
          </w:p>
          <w:p w:rsidR="00060E82" w:rsidRPr="00A222AC" w:rsidRDefault="00A574FE" w:rsidP="00A574FE">
            <w:pPr>
              <w:spacing w:line="240" w:lineRule="exact"/>
              <w:rPr>
                <w:lang w:val="fr-FR"/>
              </w:rPr>
            </w:pPr>
            <w:r w:rsidRPr="00A222AC">
              <w:rPr>
                <w:lang w:val="fr-FR"/>
              </w:rPr>
              <w:t>Original: anglais</w:t>
            </w:r>
          </w:p>
        </w:tc>
      </w:tr>
    </w:tbl>
    <w:p w:rsidR="00A12816" w:rsidRPr="00A222AC" w:rsidRDefault="00A12816" w:rsidP="00A12816">
      <w:pPr>
        <w:spacing w:before="120"/>
        <w:rPr>
          <w:b/>
          <w:sz w:val="24"/>
          <w:szCs w:val="24"/>
          <w:lang w:val="fr-FR"/>
        </w:rPr>
      </w:pPr>
      <w:r w:rsidRPr="00A222AC">
        <w:rPr>
          <w:b/>
          <w:sz w:val="24"/>
          <w:szCs w:val="24"/>
          <w:lang w:val="fr-FR"/>
        </w:rPr>
        <w:t>Comité des droits de l</w:t>
      </w:r>
      <w:r w:rsidR="00F463CE">
        <w:rPr>
          <w:b/>
          <w:sz w:val="24"/>
          <w:szCs w:val="24"/>
          <w:lang w:val="fr-FR"/>
        </w:rPr>
        <w:t>’</w:t>
      </w:r>
      <w:r w:rsidRPr="00A222AC">
        <w:rPr>
          <w:b/>
          <w:sz w:val="24"/>
          <w:szCs w:val="24"/>
          <w:lang w:val="fr-FR"/>
        </w:rPr>
        <w:t>enfant</w:t>
      </w:r>
    </w:p>
    <w:p w:rsidR="00A12816" w:rsidRPr="00A222AC" w:rsidRDefault="00FD7EF9" w:rsidP="009B4ED6">
      <w:pPr>
        <w:spacing w:after="120"/>
        <w:rPr>
          <w:b/>
          <w:lang w:val="fr-FR"/>
        </w:rPr>
      </w:pPr>
      <w:r w:rsidRPr="00A222AC">
        <w:rPr>
          <w:b/>
          <w:lang w:val="fr-FR"/>
        </w:rPr>
        <w:t>Cinquante-</w:t>
      </w:r>
      <w:r w:rsidR="00A574FE" w:rsidRPr="00A222AC">
        <w:rPr>
          <w:b/>
          <w:lang w:val="fr-FR"/>
        </w:rPr>
        <w:t>cinquième</w:t>
      </w:r>
      <w:r w:rsidRPr="00A222AC">
        <w:rPr>
          <w:b/>
          <w:lang w:val="fr-FR"/>
        </w:rPr>
        <w:t xml:space="preserve"> session</w:t>
      </w:r>
    </w:p>
    <w:p w:rsidR="00A12816" w:rsidRPr="00A222AC" w:rsidRDefault="00A12816" w:rsidP="00A12816">
      <w:pPr>
        <w:rPr>
          <w:b/>
          <w:lang w:val="fr-FR"/>
        </w:rPr>
      </w:pPr>
      <w:r w:rsidRPr="00A222AC">
        <w:rPr>
          <w:b/>
          <w:lang w:val="fr-FR"/>
        </w:rPr>
        <w:t xml:space="preserve">Compte rendu analytique </w:t>
      </w:r>
      <w:r w:rsidR="00356E99" w:rsidRPr="00A222AC">
        <w:rPr>
          <w:b/>
          <w:lang w:val="fr-FR"/>
        </w:rPr>
        <w:t xml:space="preserve">(partiel) </w:t>
      </w:r>
      <w:r w:rsidR="008B0941" w:rsidRPr="00A222AC">
        <w:rPr>
          <w:b/>
          <w:lang w:val="fr-FR"/>
        </w:rPr>
        <w:t xml:space="preserve">de la </w:t>
      </w:r>
      <w:r w:rsidR="00A222AC">
        <w:rPr>
          <w:b/>
          <w:lang w:val="fr-FR"/>
        </w:rPr>
        <w:t>1583</w:t>
      </w:r>
      <w:r w:rsidRPr="00A222AC">
        <w:rPr>
          <w:b/>
          <w:vertAlign w:val="superscript"/>
          <w:lang w:val="fr-FR"/>
        </w:rPr>
        <w:t>e</w:t>
      </w:r>
      <w:r w:rsidRPr="00A222AC">
        <w:rPr>
          <w:b/>
          <w:lang w:val="fr-FR"/>
        </w:rPr>
        <w:t xml:space="preserve"> séance</w:t>
      </w:r>
      <w:r w:rsidR="00520AA4" w:rsidRPr="00A222AC">
        <w:rPr>
          <w:lang w:val="fr-FR"/>
        </w:rPr>
        <w:t>**</w:t>
      </w:r>
    </w:p>
    <w:p w:rsidR="00A12816" w:rsidRPr="00A222AC" w:rsidRDefault="00A12816" w:rsidP="00F463CE">
      <w:pPr>
        <w:spacing w:after="120"/>
        <w:rPr>
          <w:lang w:val="fr-FR"/>
        </w:rPr>
      </w:pPr>
      <w:r w:rsidRPr="00A222AC">
        <w:rPr>
          <w:lang w:val="fr-FR"/>
        </w:rPr>
        <w:t xml:space="preserve">Tenue au Palais Wilson, à Genève, le </w:t>
      </w:r>
      <w:r w:rsidR="00A574FE" w:rsidRPr="00A222AC">
        <w:rPr>
          <w:lang w:val="fr-FR"/>
        </w:rPr>
        <w:t>vendredi 1</w:t>
      </w:r>
      <w:r w:rsidR="00A574FE" w:rsidRPr="00A222AC">
        <w:rPr>
          <w:vertAlign w:val="superscript"/>
          <w:lang w:val="fr-FR"/>
        </w:rPr>
        <w:t>er</w:t>
      </w:r>
      <w:r w:rsidR="00A574FE" w:rsidRPr="00A222AC">
        <w:rPr>
          <w:lang w:val="fr-FR"/>
        </w:rPr>
        <w:t xml:space="preserve"> octobre 2010, à 15 heures</w:t>
      </w:r>
    </w:p>
    <w:p w:rsidR="00A12816" w:rsidRPr="00A222AC" w:rsidRDefault="009B4ED6" w:rsidP="009B4ED6">
      <w:pPr>
        <w:tabs>
          <w:tab w:val="right" w:pos="851"/>
          <w:tab w:val="left" w:pos="1134"/>
          <w:tab w:val="right" w:leader="dot" w:pos="8505"/>
        </w:tabs>
        <w:rPr>
          <w:lang w:val="fr-FR"/>
        </w:rPr>
      </w:pPr>
      <w:r w:rsidRPr="00A222AC">
        <w:rPr>
          <w:i/>
          <w:lang w:val="fr-FR"/>
        </w:rPr>
        <w:tab/>
      </w:r>
      <w:r w:rsidR="00A12816" w:rsidRPr="00A222AC">
        <w:rPr>
          <w:i/>
          <w:lang w:val="fr-FR"/>
        </w:rPr>
        <w:t>Président</w:t>
      </w:r>
      <w:r w:rsidR="00F463CE">
        <w:rPr>
          <w:i/>
          <w:lang w:val="fr-FR"/>
        </w:rPr>
        <w:t>e</w:t>
      </w:r>
      <w:r w:rsidR="00A12816" w:rsidRPr="00A222AC">
        <w:rPr>
          <w:lang w:val="fr-FR"/>
        </w:rPr>
        <w:t xml:space="preserve">: </w:t>
      </w:r>
      <w:r w:rsidRPr="00A222AC">
        <w:rPr>
          <w:lang w:val="fr-FR"/>
        </w:rPr>
        <w:tab/>
      </w:r>
      <w:r w:rsidR="00A574FE" w:rsidRPr="00A222AC">
        <w:rPr>
          <w:lang w:val="fr-FR"/>
        </w:rPr>
        <w:t>M</w:t>
      </w:r>
      <w:r w:rsidR="00A574FE" w:rsidRPr="00A222AC">
        <w:rPr>
          <w:vertAlign w:val="superscript"/>
          <w:lang w:val="fr-FR"/>
        </w:rPr>
        <w:t>me</w:t>
      </w:r>
      <w:r w:rsidR="00A574FE" w:rsidRPr="00A222AC">
        <w:rPr>
          <w:lang w:val="fr-FR"/>
        </w:rPr>
        <w:t xml:space="preserve"> Lee</w:t>
      </w:r>
    </w:p>
    <w:p w:rsidR="00FF1DBD" w:rsidRPr="00A222AC" w:rsidRDefault="00A12816" w:rsidP="009B4ED6">
      <w:pPr>
        <w:spacing w:before="360" w:after="240"/>
        <w:rPr>
          <w:sz w:val="28"/>
          <w:szCs w:val="28"/>
          <w:lang w:val="fr-FR"/>
        </w:rPr>
      </w:pPr>
      <w:r w:rsidRPr="00A222AC">
        <w:rPr>
          <w:sz w:val="28"/>
          <w:szCs w:val="28"/>
          <w:lang w:val="fr-FR"/>
        </w:rPr>
        <w:t>Sommaire</w:t>
      </w:r>
    </w:p>
    <w:p w:rsidR="00A574FE" w:rsidRPr="00A222AC" w:rsidRDefault="00A574FE" w:rsidP="00A222AC">
      <w:pPr>
        <w:pStyle w:val="SingleTxtG"/>
        <w:jc w:val="left"/>
        <w:rPr>
          <w:lang w:val="fr-FR"/>
        </w:rPr>
      </w:pPr>
      <w:r w:rsidRPr="00A222AC">
        <w:rPr>
          <w:lang w:val="fr-FR"/>
        </w:rPr>
        <w:t>Adoption du rapport du Comité sur les travaux de sa cinquante-cinquième session</w:t>
      </w:r>
    </w:p>
    <w:p w:rsidR="00A574FE" w:rsidRPr="00A222AC" w:rsidRDefault="00A574FE" w:rsidP="00A222AC">
      <w:pPr>
        <w:pStyle w:val="SingleTxtG"/>
        <w:jc w:val="left"/>
        <w:rPr>
          <w:lang w:val="fr-FR"/>
        </w:rPr>
      </w:pPr>
      <w:r w:rsidRPr="00A222AC">
        <w:rPr>
          <w:lang w:val="fr-FR"/>
        </w:rPr>
        <w:t>Clôture de la session</w:t>
      </w:r>
    </w:p>
    <w:p w:rsidR="00A574FE" w:rsidRPr="00A222AC" w:rsidRDefault="00A574FE" w:rsidP="00A574FE">
      <w:pPr>
        <w:pStyle w:val="SingleTxtG"/>
        <w:rPr>
          <w:i/>
          <w:lang w:val="fr-FR"/>
        </w:rPr>
      </w:pPr>
      <w:r w:rsidRPr="00A222AC">
        <w:rPr>
          <w:lang w:val="fr-FR"/>
        </w:rPr>
        <w:br w:type="page"/>
      </w:r>
      <w:r w:rsidRPr="00A222AC">
        <w:rPr>
          <w:i/>
          <w:lang w:val="fr-FR"/>
        </w:rPr>
        <w:t>Le débat qui fait l</w:t>
      </w:r>
      <w:r w:rsidR="00F463CE">
        <w:rPr>
          <w:i/>
          <w:lang w:val="fr-FR"/>
        </w:rPr>
        <w:t>’</w:t>
      </w:r>
      <w:r w:rsidRPr="00A222AC">
        <w:rPr>
          <w:i/>
          <w:lang w:val="fr-FR"/>
        </w:rPr>
        <w:t>objet du compte rendu commence à 17 h 40.</w:t>
      </w:r>
    </w:p>
    <w:p w:rsidR="00A574FE" w:rsidRPr="00A222AC" w:rsidRDefault="00A574FE" w:rsidP="00A574FE">
      <w:pPr>
        <w:pStyle w:val="H23G"/>
        <w:rPr>
          <w:lang w:val="fr-FR"/>
        </w:rPr>
      </w:pPr>
      <w:r w:rsidRPr="00A222AC">
        <w:rPr>
          <w:lang w:val="fr-FR"/>
        </w:rPr>
        <w:tab/>
      </w:r>
      <w:r w:rsidRPr="00A222AC">
        <w:rPr>
          <w:lang w:val="fr-FR"/>
        </w:rPr>
        <w:tab/>
        <w:t xml:space="preserve">Adoption du rapport du Comité sur les travaux de sa cinquante-cinquième session </w:t>
      </w:r>
      <w:r w:rsidRPr="00A222AC">
        <w:rPr>
          <w:b w:val="0"/>
          <w:lang w:val="fr-FR"/>
        </w:rPr>
        <w:t>(CRC/C/55/3)</w:t>
      </w:r>
    </w:p>
    <w:p w:rsidR="00A574FE" w:rsidRPr="00A222AC" w:rsidRDefault="00A574FE" w:rsidP="00A574FE">
      <w:pPr>
        <w:pStyle w:val="SingleTxtG"/>
        <w:rPr>
          <w:lang w:val="fr-FR"/>
        </w:rPr>
      </w:pPr>
      <w:r w:rsidRPr="00A222AC">
        <w:rPr>
          <w:lang w:val="fr-FR"/>
        </w:rPr>
        <w:t>1.</w:t>
      </w:r>
      <w:r w:rsidRPr="00A222AC">
        <w:rPr>
          <w:lang w:val="fr-FR"/>
        </w:rPr>
        <w:tab/>
      </w:r>
      <w:r w:rsidRPr="00A222AC">
        <w:rPr>
          <w:b/>
          <w:lang w:val="fr-FR"/>
        </w:rPr>
        <w:t>La Présidente</w:t>
      </w:r>
      <w:r w:rsidRPr="00A222AC">
        <w:rPr>
          <w:lang w:val="fr-FR"/>
        </w:rPr>
        <w:t>, présentant le rapport du Comité sur les travaux de sa cinquante-cinquième session, dit que la réalisation des droits des enfants exige la collaboration et la coopération durables de nombreux acteurs. Cela fait maintenant vingt ans que la Convention relative aux droits de l</w:t>
      </w:r>
      <w:r w:rsidR="00F463CE">
        <w:rPr>
          <w:lang w:val="fr-FR"/>
        </w:rPr>
        <w:t>’</w:t>
      </w:r>
      <w:r w:rsidRPr="00A222AC">
        <w:rPr>
          <w:lang w:val="fr-FR"/>
        </w:rPr>
        <w:t>enfant est appliquée et il est temps d</w:t>
      </w:r>
      <w:r w:rsidR="00F463CE">
        <w:rPr>
          <w:lang w:val="fr-FR"/>
        </w:rPr>
        <w:t>’</w:t>
      </w:r>
      <w:r w:rsidRPr="00A222AC">
        <w:rPr>
          <w:lang w:val="fr-FR"/>
        </w:rPr>
        <w:t>exiger une véritable responsabilisation des parties prenantes: les États parties et la communauté internationale doivent rendre compte de ce qu</w:t>
      </w:r>
      <w:r w:rsidR="00F463CE">
        <w:rPr>
          <w:lang w:val="fr-FR"/>
        </w:rPr>
        <w:t>’</w:t>
      </w:r>
      <w:r w:rsidRPr="00A222AC">
        <w:rPr>
          <w:lang w:val="fr-FR"/>
        </w:rPr>
        <w:t>ils ont accompli. La communauté internationale s</w:t>
      </w:r>
      <w:r w:rsidR="00F463CE">
        <w:rPr>
          <w:lang w:val="fr-FR"/>
        </w:rPr>
        <w:t>’</w:t>
      </w:r>
      <w:r w:rsidRPr="00A222AC">
        <w:rPr>
          <w:lang w:val="fr-FR"/>
        </w:rPr>
        <w:t>est engagée récemment à consacrer 40 milliards de dollars à la santé des femmes et des enfants à l</w:t>
      </w:r>
      <w:r w:rsidR="00F463CE">
        <w:rPr>
          <w:lang w:val="fr-FR"/>
        </w:rPr>
        <w:t>’</w:t>
      </w:r>
      <w:r w:rsidRPr="00A222AC">
        <w:rPr>
          <w:lang w:val="fr-FR"/>
        </w:rPr>
        <w:t>occasion du lancement de la Stratégie mondiale du Secrétaire général pour la santé de la femme et de l</w:t>
      </w:r>
      <w:r w:rsidR="00F463CE">
        <w:rPr>
          <w:lang w:val="fr-FR"/>
        </w:rPr>
        <w:t>’</w:t>
      </w:r>
      <w:r w:rsidRPr="00A222AC">
        <w:rPr>
          <w:lang w:val="fr-FR"/>
        </w:rPr>
        <w:t>enfant. Elle doit garder à l</w:t>
      </w:r>
      <w:r w:rsidR="00F463CE">
        <w:rPr>
          <w:lang w:val="fr-FR"/>
        </w:rPr>
        <w:t>’</w:t>
      </w:r>
      <w:r w:rsidRPr="00A222AC">
        <w:rPr>
          <w:lang w:val="fr-FR"/>
        </w:rPr>
        <w:t xml:space="preserve">esprit que ce sont les enfants qui pâtissent des promesses non tenues. Cette situation est inacceptable. </w:t>
      </w:r>
    </w:p>
    <w:p w:rsidR="00A574FE" w:rsidRPr="00A222AC" w:rsidRDefault="00A574FE" w:rsidP="00A574FE">
      <w:pPr>
        <w:pStyle w:val="SingleTxtG"/>
        <w:rPr>
          <w:lang w:val="fr-FR"/>
        </w:rPr>
      </w:pPr>
      <w:r w:rsidRPr="00A222AC">
        <w:rPr>
          <w:lang w:val="fr-FR"/>
        </w:rPr>
        <w:t>2.</w:t>
      </w:r>
      <w:r w:rsidRPr="00A222AC">
        <w:rPr>
          <w:lang w:val="fr-FR"/>
        </w:rPr>
        <w:tab/>
        <w:t>À sa cinquante-cinquième session, le Comité s</w:t>
      </w:r>
      <w:r w:rsidR="00F463CE">
        <w:rPr>
          <w:lang w:val="fr-FR"/>
        </w:rPr>
        <w:t>’</w:t>
      </w:r>
      <w:r w:rsidRPr="00A222AC">
        <w:rPr>
          <w:lang w:val="fr-FR"/>
        </w:rPr>
        <w:t>est réuni en deux chambres et a examiné huit rapports périodiques</w:t>
      </w:r>
      <w:r w:rsidR="00A222AC">
        <w:rPr>
          <w:lang w:val="fr-FR"/>
        </w:rPr>
        <w:t xml:space="preserve"> </w:t>
      </w:r>
      <w:r w:rsidRPr="00A222AC">
        <w:rPr>
          <w:lang w:val="fr-FR"/>
        </w:rPr>
        <w:t>soumis au titre de l</w:t>
      </w:r>
      <w:r w:rsidR="00F463CE">
        <w:rPr>
          <w:lang w:val="fr-FR"/>
        </w:rPr>
        <w:t>’</w:t>
      </w:r>
      <w:r w:rsidRPr="00A222AC">
        <w:rPr>
          <w:lang w:val="fr-FR"/>
        </w:rPr>
        <w:t>article 44 de la Convention (Angola, Burundi, Espagne, Guatemala, Monténégro, Nicaragua, Soudan et Sri Lanka), les rapports initiaux de la Bosnie-Herzégovine, du Monténégro, du Nicaragua, de la Sierra Leone, du Soudan et de Sri Lanka soumis au titre de l</w:t>
      </w:r>
      <w:r w:rsidR="00F463CE">
        <w:rPr>
          <w:lang w:val="fr-FR"/>
        </w:rPr>
        <w:t>’</w:t>
      </w:r>
      <w:r w:rsidRPr="00A222AC">
        <w:rPr>
          <w:lang w:val="fr-FR"/>
        </w:rPr>
        <w:t>article 8 du Protocole facultatif concernant l</w:t>
      </w:r>
      <w:r w:rsidR="00F463CE">
        <w:rPr>
          <w:lang w:val="fr-FR"/>
        </w:rPr>
        <w:t>’</w:t>
      </w:r>
      <w:r w:rsidRPr="00A222AC">
        <w:rPr>
          <w:lang w:val="fr-FR"/>
        </w:rPr>
        <w:t>implication d</w:t>
      </w:r>
      <w:r w:rsidR="00F463CE">
        <w:rPr>
          <w:lang w:val="fr-FR"/>
        </w:rPr>
        <w:t>’</w:t>
      </w:r>
      <w:r w:rsidRPr="00A222AC">
        <w:rPr>
          <w:lang w:val="fr-FR"/>
        </w:rPr>
        <w:t>enfants dans les conflits armés, ainsi que les rapports initiaux de la Bosnie-Herzégovine, du Monténégro, du Nicaragua et de la Sierra Leone soumis au titre de l</w:t>
      </w:r>
      <w:r w:rsidR="00F463CE">
        <w:rPr>
          <w:lang w:val="fr-FR"/>
        </w:rPr>
        <w:t>’</w:t>
      </w:r>
      <w:r w:rsidRPr="00A222AC">
        <w:rPr>
          <w:lang w:val="fr-FR"/>
        </w:rPr>
        <w:t>article</w:t>
      </w:r>
      <w:r w:rsidR="00A222AC">
        <w:rPr>
          <w:lang w:val="fr-FR"/>
        </w:rPr>
        <w:t> </w:t>
      </w:r>
      <w:r w:rsidRPr="00A222AC">
        <w:rPr>
          <w:lang w:val="fr-FR"/>
        </w:rPr>
        <w:t>12 du Protocole facultatif concernant la vente d</w:t>
      </w:r>
      <w:r w:rsidR="00F463CE">
        <w:rPr>
          <w:lang w:val="fr-FR"/>
        </w:rPr>
        <w:t>’</w:t>
      </w:r>
      <w:r w:rsidRPr="00A222AC">
        <w:rPr>
          <w:lang w:val="fr-FR"/>
        </w:rPr>
        <w:t xml:space="preserve">enfants, la prostitution des enfants et la pornographie mettant en scène des enfants. </w:t>
      </w:r>
    </w:p>
    <w:p w:rsidR="00A574FE" w:rsidRPr="00A222AC" w:rsidRDefault="00A574FE" w:rsidP="00A574FE">
      <w:pPr>
        <w:pStyle w:val="SingleTxtG"/>
        <w:rPr>
          <w:lang w:val="fr-FR"/>
        </w:rPr>
      </w:pPr>
      <w:r w:rsidRPr="00A222AC">
        <w:rPr>
          <w:lang w:val="fr-FR"/>
        </w:rPr>
        <w:t>3.</w:t>
      </w:r>
      <w:r w:rsidRPr="00A222AC">
        <w:rPr>
          <w:lang w:val="fr-FR"/>
        </w:rPr>
        <w:tab/>
        <w:t>Si aucune objection n</w:t>
      </w:r>
      <w:r w:rsidR="00F463CE">
        <w:rPr>
          <w:lang w:val="fr-FR"/>
        </w:rPr>
        <w:t>’</w:t>
      </w:r>
      <w:r w:rsidRPr="00A222AC">
        <w:rPr>
          <w:lang w:val="fr-FR"/>
        </w:rPr>
        <w:t>est formulée, elle considérera que le Comité souhaite adopter les observations finales concernant tous les rapports qu</w:t>
      </w:r>
      <w:r w:rsidR="00F463CE">
        <w:rPr>
          <w:lang w:val="fr-FR"/>
        </w:rPr>
        <w:t>’</w:t>
      </w:r>
      <w:r w:rsidRPr="00A222AC">
        <w:rPr>
          <w:lang w:val="fr-FR"/>
        </w:rPr>
        <w:t>il a examinés.</w:t>
      </w:r>
    </w:p>
    <w:p w:rsidR="00A574FE" w:rsidRPr="00A222AC" w:rsidRDefault="00A574FE" w:rsidP="00A574FE">
      <w:pPr>
        <w:pStyle w:val="SingleTxtG"/>
        <w:rPr>
          <w:lang w:val="fr-FR"/>
        </w:rPr>
      </w:pPr>
      <w:r w:rsidRPr="00A222AC">
        <w:rPr>
          <w:lang w:val="fr-FR"/>
        </w:rPr>
        <w:t>4.</w:t>
      </w:r>
      <w:r w:rsidRPr="00A222AC">
        <w:rPr>
          <w:lang w:val="fr-FR"/>
        </w:rPr>
        <w:tab/>
      </w:r>
      <w:r w:rsidRPr="00A222AC">
        <w:rPr>
          <w:i/>
          <w:lang w:val="fr-FR"/>
        </w:rPr>
        <w:t>Il en est ainsi décidé.</w:t>
      </w:r>
    </w:p>
    <w:p w:rsidR="00A574FE" w:rsidRPr="00A222AC" w:rsidRDefault="00A574FE" w:rsidP="00A574FE">
      <w:pPr>
        <w:pStyle w:val="SingleTxtG"/>
        <w:rPr>
          <w:lang w:val="fr-FR"/>
        </w:rPr>
      </w:pPr>
      <w:r w:rsidRPr="00A222AC">
        <w:rPr>
          <w:lang w:val="fr-FR"/>
        </w:rPr>
        <w:t>5.</w:t>
      </w:r>
      <w:r w:rsidRPr="00A222AC">
        <w:rPr>
          <w:lang w:val="fr-FR"/>
        </w:rPr>
        <w:tab/>
      </w:r>
      <w:r w:rsidRPr="00A222AC">
        <w:rPr>
          <w:b/>
          <w:lang w:val="fr-FR"/>
        </w:rPr>
        <w:t>La Présidente</w:t>
      </w:r>
      <w:r w:rsidRPr="00A222AC">
        <w:rPr>
          <w:lang w:val="fr-FR"/>
        </w:rPr>
        <w:t xml:space="preserve"> se dit vivement préoccupée par les difficultés auxquelles le Comité ne cesse de se heurter en matière de documentation: de nombreux documents, en particulier des réponses d</w:t>
      </w:r>
      <w:r w:rsidR="00F463CE">
        <w:rPr>
          <w:lang w:val="fr-FR"/>
        </w:rPr>
        <w:t>’</w:t>
      </w:r>
      <w:r w:rsidRPr="00A222AC">
        <w:rPr>
          <w:lang w:val="fr-FR"/>
        </w:rPr>
        <w:t>États parties aux listes de points établies par le Comité, n</w:t>
      </w:r>
      <w:r w:rsidR="00F463CE">
        <w:rPr>
          <w:lang w:val="fr-FR"/>
        </w:rPr>
        <w:t>’</w:t>
      </w:r>
      <w:r w:rsidRPr="00A222AC">
        <w:rPr>
          <w:lang w:val="fr-FR"/>
        </w:rPr>
        <w:t>ont pas été traduits suffisamment tôt pour le dialogue du Comité avec les États parties.</w:t>
      </w:r>
      <w:r w:rsidR="00A222AC">
        <w:rPr>
          <w:lang w:val="fr-FR"/>
        </w:rPr>
        <w:t xml:space="preserve"> </w:t>
      </w:r>
    </w:p>
    <w:p w:rsidR="00A574FE" w:rsidRPr="00A222AC" w:rsidRDefault="00A574FE" w:rsidP="00A574FE">
      <w:pPr>
        <w:pStyle w:val="SingleTxtG"/>
        <w:rPr>
          <w:lang w:val="fr-FR"/>
        </w:rPr>
      </w:pPr>
      <w:r w:rsidRPr="00A222AC">
        <w:rPr>
          <w:lang w:val="fr-FR"/>
        </w:rPr>
        <w:t>6.</w:t>
      </w:r>
      <w:r w:rsidRPr="00A222AC">
        <w:rPr>
          <w:lang w:val="fr-FR"/>
        </w:rPr>
        <w:tab/>
        <w:t>À la présente session, le Comité a adopté des décisions sur les directives relatives à l</w:t>
      </w:r>
      <w:r w:rsidR="00F463CE">
        <w:rPr>
          <w:lang w:val="fr-FR"/>
        </w:rPr>
        <w:t>’</w:t>
      </w:r>
      <w:r w:rsidRPr="00A222AC">
        <w:rPr>
          <w:lang w:val="fr-FR"/>
        </w:rPr>
        <w:t xml:space="preserve">établissement des rapports, </w:t>
      </w:r>
      <w:r w:rsidR="00A222AC" w:rsidRPr="00A222AC">
        <w:rPr>
          <w:lang w:val="fr-FR"/>
        </w:rPr>
        <w:t xml:space="preserve">sur certains éléments </w:t>
      </w:r>
      <w:r w:rsidRPr="00A222AC">
        <w:rPr>
          <w:lang w:val="fr-FR"/>
        </w:rPr>
        <w:t xml:space="preserve">contribuant aux travaux du </w:t>
      </w:r>
      <w:r w:rsidR="00A222AC" w:rsidRPr="00A222AC">
        <w:rPr>
          <w:lang w:val="fr-FR"/>
        </w:rPr>
        <w:t>G</w:t>
      </w:r>
      <w:r w:rsidRPr="00A222AC">
        <w:rPr>
          <w:lang w:val="fr-FR"/>
        </w:rPr>
        <w:t xml:space="preserve">roupe de travail à composition non limitée </w:t>
      </w:r>
      <w:r w:rsidR="00A222AC" w:rsidRPr="00A222AC">
        <w:rPr>
          <w:lang w:val="fr-FR"/>
        </w:rPr>
        <w:t>sur un protocole facultatif à la Convention relative aux droits de l</w:t>
      </w:r>
      <w:r w:rsidR="00F463CE">
        <w:rPr>
          <w:lang w:val="fr-FR"/>
        </w:rPr>
        <w:t>’</w:t>
      </w:r>
      <w:r w:rsidR="00A222AC" w:rsidRPr="00A222AC">
        <w:rPr>
          <w:lang w:val="fr-FR"/>
        </w:rPr>
        <w:t xml:space="preserve">enfant établissant une </w:t>
      </w:r>
      <w:r w:rsidRPr="00A222AC">
        <w:rPr>
          <w:lang w:val="fr-FR"/>
        </w:rPr>
        <w:t>procédure de présentation de communications</w:t>
      </w:r>
      <w:r w:rsidR="00A222AC" w:rsidRPr="00A222AC">
        <w:rPr>
          <w:lang w:val="fr-FR"/>
        </w:rPr>
        <w:t xml:space="preserve">, et sur les </w:t>
      </w:r>
      <w:r w:rsidRPr="00A222AC">
        <w:rPr>
          <w:lang w:val="fr-FR"/>
        </w:rPr>
        <w:t xml:space="preserve">futurs rapports </w:t>
      </w:r>
      <w:r w:rsidR="00A222AC" w:rsidRPr="00A222AC">
        <w:rPr>
          <w:lang w:val="fr-FR"/>
        </w:rPr>
        <w:t xml:space="preserve">qui seront soumis </w:t>
      </w:r>
      <w:r w:rsidRPr="00A222AC">
        <w:rPr>
          <w:lang w:val="fr-FR"/>
        </w:rPr>
        <w:t>au Comité. Il a également décidé que le thème de ses journées de débat général serait dorénavant déterminé deux ans à l</w:t>
      </w:r>
      <w:r w:rsidR="00F463CE">
        <w:rPr>
          <w:lang w:val="fr-FR"/>
        </w:rPr>
        <w:t>’</w:t>
      </w:r>
      <w:r w:rsidRPr="00A222AC">
        <w:rPr>
          <w:lang w:val="fr-FR"/>
        </w:rPr>
        <w:t xml:space="preserve">avance. À cet égard, la journée de débat général </w:t>
      </w:r>
      <w:r w:rsidR="00A222AC" w:rsidRPr="00A222AC">
        <w:rPr>
          <w:lang w:val="fr-FR"/>
        </w:rPr>
        <w:t>de</w:t>
      </w:r>
      <w:r w:rsidRPr="00A222AC">
        <w:rPr>
          <w:lang w:val="fr-FR"/>
        </w:rPr>
        <w:t xml:space="preserve"> 2011 portera sur </w:t>
      </w:r>
      <w:r w:rsidR="00A222AC" w:rsidRPr="00A222AC">
        <w:rPr>
          <w:lang w:val="fr-FR"/>
        </w:rPr>
        <w:t>la question</w:t>
      </w:r>
      <w:r w:rsidRPr="00A222AC">
        <w:rPr>
          <w:lang w:val="fr-FR"/>
        </w:rPr>
        <w:t xml:space="preserve"> des enfants dont les parents sont en prison</w:t>
      </w:r>
      <w:r w:rsidR="00A222AC" w:rsidRPr="00A222AC">
        <w:rPr>
          <w:lang w:val="fr-FR"/>
        </w:rPr>
        <w:t>,</w:t>
      </w:r>
      <w:r w:rsidRPr="00A222AC">
        <w:rPr>
          <w:lang w:val="fr-FR"/>
        </w:rPr>
        <w:t xml:space="preserve"> et la journée de débat général </w:t>
      </w:r>
      <w:r w:rsidR="00A222AC" w:rsidRPr="00A222AC">
        <w:rPr>
          <w:lang w:val="fr-FR"/>
        </w:rPr>
        <w:t>de</w:t>
      </w:r>
      <w:r w:rsidRPr="00A222AC">
        <w:rPr>
          <w:lang w:val="fr-FR"/>
        </w:rPr>
        <w:t xml:space="preserve"> 2012 sera consacrée </w:t>
      </w:r>
      <w:r w:rsidR="00A222AC" w:rsidRPr="00A222AC">
        <w:rPr>
          <w:lang w:val="fr-FR"/>
        </w:rPr>
        <w:t>au thème</w:t>
      </w:r>
      <w:r w:rsidRPr="00A222AC">
        <w:rPr>
          <w:lang w:val="fr-FR"/>
        </w:rPr>
        <w:t xml:space="preserve"> des enfants </w:t>
      </w:r>
      <w:r w:rsidR="00A222AC" w:rsidRPr="00A222AC">
        <w:rPr>
          <w:lang w:val="fr-FR"/>
        </w:rPr>
        <w:t>migrants</w:t>
      </w:r>
      <w:r w:rsidRPr="00A222AC">
        <w:rPr>
          <w:lang w:val="fr-FR"/>
        </w:rPr>
        <w:t xml:space="preserve">. </w:t>
      </w:r>
    </w:p>
    <w:p w:rsidR="00A574FE" w:rsidRPr="00A222AC" w:rsidRDefault="00A574FE" w:rsidP="00A574FE">
      <w:pPr>
        <w:pStyle w:val="SingleTxtG"/>
        <w:rPr>
          <w:lang w:val="fr-FR"/>
        </w:rPr>
      </w:pPr>
      <w:r w:rsidRPr="00A222AC">
        <w:rPr>
          <w:lang w:val="fr-FR"/>
        </w:rPr>
        <w:t>7.</w:t>
      </w:r>
      <w:r w:rsidRPr="00A222AC">
        <w:rPr>
          <w:lang w:val="fr-FR"/>
        </w:rPr>
        <w:tab/>
        <w:t>La Présidente indique qu</w:t>
      </w:r>
      <w:r w:rsidR="00F463CE">
        <w:rPr>
          <w:lang w:val="fr-FR"/>
        </w:rPr>
        <w:t>’</w:t>
      </w:r>
      <w:r w:rsidRPr="00A222AC">
        <w:rPr>
          <w:lang w:val="fr-FR"/>
        </w:rPr>
        <w:t>elle a participé à un séminaire d</w:t>
      </w:r>
      <w:r w:rsidR="00F463CE">
        <w:rPr>
          <w:lang w:val="fr-FR"/>
        </w:rPr>
        <w:t>’</w:t>
      </w:r>
      <w:r w:rsidRPr="00A222AC">
        <w:rPr>
          <w:lang w:val="fr-FR"/>
        </w:rPr>
        <w:t>experts sur le renforcement des organes conventionnels et que le Comité a récemment pris part à une consultation d</w:t>
      </w:r>
      <w:r w:rsidR="00F463CE">
        <w:rPr>
          <w:lang w:val="fr-FR"/>
        </w:rPr>
        <w:t>’</w:t>
      </w:r>
      <w:r w:rsidRPr="00A222AC">
        <w:rPr>
          <w:lang w:val="fr-FR"/>
        </w:rPr>
        <w:t>expert</w:t>
      </w:r>
      <w:r w:rsidR="00A222AC" w:rsidRPr="00A222AC">
        <w:rPr>
          <w:lang w:val="fr-FR"/>
        </w:rPr>
        <w:t>s</w:t>
      </w:r>
      <w:r w:rsidRPr="00A222AC">
        <w:rPr>
          <w:lang w:val="fr-FR"/>
        </w:rPr>
        <w:t xml:space="preserve"> sur les services de conseils respectueux de la sensibilité des enfants et </w:t>
      </w:r>
      <w:r w:rsidR="00A222AC" w:rsidRPr="00A222AC">
        <w:rPr>
          <w:lang w:val="fr-FR"/>
        </w:rPr>
        <w:t xml:space="preserve">sur </w:t>
      </w:r>
      <w:r w:rsidRPr="00A222AC">
        <w:rPr>
          <w:lang w:val="fr-FR"/>
        </w:rPr>
        <w:t xml:space="preserve">les mécanismes de plainte et de signalement. Le Comité a également adopté un programme de travail provisoire pour sa cinquante-sixième session. </w:t>
      </w:r>
    </w:p>
    <w:p w:rsidR="00A574FE" w:rsidRPr="00A222AC" w:rsidRDefault="00A574FE" w:rsidP="00A574FE">
      <w:pPr>
        <w:pStyle w:val="SingleTxtG"/>
        <w:rPr>
          <w:lang w:val="fr-FR"/>
        </w:rPr>
      </w:pPr>
      <w:r w:rsidRPr="00A222AC">
        <w:rPr>
          <w:lang w:val="fr-FR"/>
        </w:rPr>
        <w:t>8.</w:t>
      </w:r>
      <w:r w:rsidRPr="00A222AC">
        <w:rPr>
          <w:lang w:val="fr-FR"/>
        </w:rPr>
        <w:tab/>
        <w:t>Si aucune objection n</w:t>
      </w:r>
      <w:r w:rsidR="00F463CE">
        <w:rPr>
          <w:lang w:val="fr-FR"/>
        </w:rPr>
        <w:t>’</w:t>
      </w:r>
      <w:r w:rsidRPr="00A222AC">
        <w:rPr>
          <w:lang w:val="fr-FR"/>
        </w:rPr>
        <w:t>est formulée, elle considérera que le Comité souhaite adopter le rapport sur les travaux de sa cinquante-cinquième session (CRC/C/55/3).</w:t>
      </w:r>
    </w:p>
    <w:p w:rsidR="00A574FE" w:rsidRPr="00A222AC" w:rsidRDefault="00A574FE" w:rsidP="00A574FE">
      <w:pPr>
        <w:pStyle w:val="SingleTxtG"/>
        <w:rPr>
          <w:lang w:val="fr-FR"/>
        </w:rPr>
      </w:pPr>
      <w:r w:rsidRPr="00A222AC">
        <w:rPr>
          <w:lang w:val="fr-FR"/>
        </w:rPr>
        <w:t>9.</w:t>
      </w:r>
      <w:r w:rsidRPr="00A222AC">
        <w:rPr>
          <w:lang w:val="fr-FR"/>
        </w:rPr>
        <w:tab/>
      </w:r>
      <w:r w:rsidRPr="00A222AC">
        <w:rPr>
          <w:i/>
          <w:lang w:val="fr-FR"/>
        </w:rPr>
        <w:t>Il en est ainsi décidé.</w:t>
      </w:r>
    </w:p>
    <w:p w:rsidR="00A574FE" w:rsidRPr="00A222AC" w:rsidRDefault="00A574FE" w:rsidP="00A574FE">
      <w:pPr>
        <w:pStyle w:val="SingleTxtG"/>
        <w:rPr>
          <w:lang w:val="fr-FR"/>
        </w:rPr>
      </w:pPr>
      <w:r w:rsidRPr="00A222AC">
        <w:rPr>
          <w:lang w:val="fr-FR"/>
        </w:rPr>
        <w:t>10.</w:t>
      </w:r>
      <w:r w:rsidRPr="00A222AC">
        <w:rPr>
          <w:lang w:val="fr-FR"/>
        </w:rPr>
        <w:tab/>
      </w:r>
      <w:r w:rsidRPr="00A222AC">
        <w:rPr>
          <w:b/>
          <w:lang w:val="fr-FR"/>
        </w:rPr>
        <w:t>M. Krappmann</w:t>
      </w:r>
      <w:r w:rsidRPr="00A222AC">
        <w:rPr>
          <w:lang w:val="fr-FR"/>
        </w:rPr>
        <w:t xml:space="preserve"> (Rapporteur) dit qu</w:t>
      </w:r>
      <w:r w:rsidR="00F463CE">
        <w:rPr>
          <w:lang w:val="fr-FR"/>
        </w:rPr>
        <w:t>’</w:t>
      </w:r>
      <w:r w:rsidRPr="00A222AC">
        <w:rPr>
          <w:lang w:val="fr-FR"/>
        </w:rPr>
        <w:t xml:space="preserve">une nouvelle secrétaire du Comité, </w:t>
      </w:r>
      <w:r w:rsidR="00A222AC" w:rsidRPr="00A222AC">
        <w:rPr>
          <w:lang w:val="fr-FR"/>
        </w:rPr>
        <w:t>M</w:t>
      </w:r>
      <w:r w:rsidR="00A222AC" w:rsidRPr="00A222AC">
        <w:rPr>
          <w:vertAlign w:val="superscript"/>
          <w:lang w:val="fr-FR"/>
        </w:rPr>
        <w:t>me</w:t>
      </w:r>
      <w:r w:rsidR="00A222AC" w:rsidRPr="00A222AC">
        <w:rPr>
          <w:lang w:val="fr-FR"/>
        </w:rPr>
        <w:t> </w:t>
      </w:r>
      <w:r w:rsidRPr="00A222AC">
        <w:rPr>
          <w:lang w:val="fr-FR"/>
        </w:rPr>
        <w:t xml:space="preserve">Mathews, a été nommée </w:t>
      </w:r>
      <w:r w:rsidR="00A222AC" w:rsidRPr="00A222AC">
        <w:rPr>
          <w:lang w:val="fr-FR"/>
        </w:rPr>
        <w:t>à</w:t>
      </w:r>
      <w:r w:rsidRPr="00A222AC">
        <w:rPr>
          <w:lang w:val="fr-FR"/>
        </w:rPr>
        <w:t xml:space="preserve"> la présente session et que le </w:t>
      </w:r>
      <w:r w:rsidR="00A222AC" w:rsidRPr="00A222AC">
        <w:rPr>
          <w:lang w:val="fr-FR"/>
        </w:rPr>
        <w:t xml:space="preserve">Comité lui sait gré de son </w:t>
      </w:r>
      <w:r w:rsidRPr="00A222AC">
        <w:rPr>
          <w:lang w:val="fr-FR"/>
        </w:rPr>
        <w:t xml:space="preserve">dévouement. Le Comité tient à exprimer sa reconnaissance à la </w:t>
      </w:r>
      <w:r w:rsidR="00A222AC" w:rsidRPr="00A222AC">
        <w:rPr>
          <w:lang w:val="fr-FR"/>
        </w:rPr>
        <w:t>s</w:t>
      </w:r>
      <w:r w:rsidRPr="00A222AC">
        <w:rPr>
          <w:lang w:val="fr-FR"/>
        </w:rPr>
        <w:t xml:space="preserve">ecrétaire sortante, </w:t>
      </w:r>
      <w:r w:rsidR="00A222AC" w:rsidRPr="00A222AC">
        <w:rPr>
          <w:lang w:val="fr-FR"/>
        </w:rPr>
        <w:t>M</w:t>
      </w:r>
      <w:r w:rsidR="00A222AC" w:rsidRPr="00A222AC">
        <w:rPr>
          <w:vertAlign w:val="superscript"/>
          <w:lang w:val="fr-FR"/>
        </w:rPr>
        <w:t>me</w:t>
      </w:r>
      <w:r w:rsidR="00A222AC" w:rsidRPr="00A222AC">
        <w:rPr>
          <w:lang w:val="fr-FR"/>
        </w:rPr>
        <w:t> </w:t>
      </w:r>
      <w:r w:rsidRPr="00A222AC">
        <w:rPr>
          <w:lang w:val="fr-FR"/>
        </w:rPr>
        <w:t xml:space="preserve">Andrijasevic-Boko. </w:t>
      </w:r>
    </w:p>
    <w:p w:rsidR="00A574FE" w:rsidRPr="00A222AC" w:rsidRDefault="00A574FE" w:rsidP="00A574FE">
      <w:pPr>
        <w:pStyle w:val="SingleTxtG"/>
        <w:rPr>
          <w:lang w:val="fr-FR"/>
        </w:rPr>
      </w:pPr>
      <w:r w:rsidRPr="00A222AC">
        <w:rPr>
          <w:lang w:val="fr-FR"/>
        </w:rPr>
        <w:t>11.</w:t>
      </w:r>
      <w:r w:rsidRPr="00A222AC">
        <w:rPr>
          <w:lang w:val="fr-FR"/>
        </w:rPr>
        <w:tab/>
        <w:t>Le Comité regrette qu</w:t>
      </w:r>
      <w:r w:rsidR="00F463CE">
        <w:rPr>
          <w:lang w:val="fr-FR"/>
        </w:rPr>
        <w:t>’</w:t>
      </w:r>
      <w:r w:rsidRPr="00A222AC">
        <w:rPr>
          <w:lang w:val="fr-FR"/>
        </w:rPr>
        <w:t>il n</w:t>
      </w:r>
      <w:r w:rsidR="00F463CE">
        <w:rPr>
          <w:lang w:val="fr-FR"/>
        </w:rPr>
        <w:t>’</w:t>
      </w:r>
      <w:r w:rsidRPr="00A222AC">
        <w:rPr>
          <w:lang w:val="fr-FR"/>
        </w:rPr>
        <w:t xml:space="preserve">y ait pas eu de journée de débat général durant la session. </w:t>
      </w:r>
      <w:r w:rsidR="00A222AC" w:rsidRPr="00A222AC">
        <w:rPr>
          <w:lang w:val="fr-FR"/>
        </w:rPr>
        <w:t>La</w:t>
      </w:r>
      <w:r w:rsidRPr="00A222AC">
        <w:rPr>
          <w:lang w:val="fr-FR"/>
        </w:rPr>
        <w:t xml:space="preserve"> tradition se perpétuera en 2011. </w:t>
      </w:r>
      <w:r w:rsidR="00A222AC" w:rsidRPr="00A222AC">
        <w:rPr>
          <w:lang w:val="fr-FR"/>
        </w:rPr>
        <w:t>Il a été établi u</w:t>
      </w:r>
      <w:r w:rsidRPr="00A222AC">
        <w:rPr>
          <w:lang w:val="fr-FR"/>
        </w:rPr>
        <w:t>ne liste concise de points à exa</w:t>
      </w:r>
      <w:r w:rsidR="00F463CE">
        <w:rPr>
          <w:lang w:val="fr-FR"/>
        </w:rPr>
        <w:t>miner en priorité</w:t>
      </w:r>
      <w:r w:rsidRPr="00A222AC">
        <w:rPr>
          <w:lang w:val="fr-FR"/>
        </w:rPr>
        <w:t>, qui devrai</w:t>
      </w:r>
      <w:r w:rsidR="00A222AC" w:rsidRPr="00A222AC">
        <w:rPr>
          <w:lang w:val="fr-FR"/>
        </w:rPr>
        <w:t>en</w:t>
      </w:r>
      <w:r w:rsidRPr="00A222AC">
        <w:rPr>
          <w:lang w:val="fr-FR"/>
        </w:rPr>
        <w:t>t faire l</w:t>
      </w:r>
      <w:r w:rsidR="00F463CE">
        <w:rPr>
          <w:lang w:val="fr-FR"/>
        </w:rPr>
        <w:t>’</w:t>
      </w:r>
      <w:r w:rsidRPr="00A222AC">
        <w:rPr>
          <w:lang w:val="fr-FR"/>
        </w:rPr>
        <w:t xml:space="preserve">objet de futures observations générales. Le retard </w:t>
      </w:r>
      <w:r w:rsidR="00A222AC" w:rsidRPr="00A222AC">
        <w:rPr>
          <w:lang w:val="fr-FR"/>
        </w:rPr>
        <w:t xml:space="preserve">accumulé </w:t>
      </w:r>
      <w:r w:rsidRPr="00A222AC">
        <w:rPr>
          <w:lang w:val="fr-FR"/>
        </w:rPr>
        <w:t>dans l</w:t>
      </w:r>
      <w:r w:rsidR="00F463CE">
        <w:rPr>
          <w:lang w:val="fr-FR"/>
        </w:rPr>
        <w:t>’</w:t>
      </w:r>
      <w:r w:rsidRPr="00A222AC">
        <w:rPr>
          <w:lang w:val="fr-FR"/>
        </w:rPr>
        <w:t xml:space="preserve">examen des rapports des États parties a été stabilisé, mais, malgré </w:t>
      </w:r>
      <w:r w:rsidR="00A222AC" w:rsidRPr="00A222AC">
        <w:rPr>
          <w:lang w:val="fr-FR"/>
        </w:rPr>
        <w:t xml:space="preserve">tous </w:t>
      </w:r>
      <w:r w:rsidRPr="00A222AC">
        <w:rPr>
          <w:lang w:val="fr-FR"/>
        </w:rPr>
        <w:t xml:space="preserve">les efforts </w:t>
      </w:r>
      <w:r w:rsidR="00A222AC" w:rsidRPr="00A222AC">
        <w:rPr>
          <w:lang w:val="fr-FR"/>
        </w:rPr>
        <w:t xml:space="preserve">déployés par le </w:t>
      </w:r>
      <w:r w:rsidRPr="00A222AC">
        <w:rPr>
          <w:lang w:val="fr-FR"/>
        </w:rPr>
        <w:t>Comité, il n</w:t>
      </w:r>
      <w:r w:rsidR="00F463CE">
        <w:rPr>
          <w:lang w:val="fr-FR"/>
        </w:rPr>
        <w:t>’</w:t>
      </w:r>
      <w:r w:rsidRPr="00A222AC">
        <w:rPr>
          <w:lang w:val="fr-FR"/>
        </w:rPr>
        <w:t xml:space="preserve">a </w:t>
      </w:r>
      <w:r w:rsidR="00A222AC" w:rsidRPr="00A222AC">
        <w:rPr>
          <w:lang w:val="fr-FR"/>
        </w:rPr>
        <w:t xml:space="preserve">pas </w:t>
      </w:r>
      <w:r w:rsidRPr="00A222AC">
        <w:rPr>
          <w:lang w:val="fr-FR"/>
        </w:rPr>
        <w:t xml:space="preserve">pu être </w:t>
      </w:r>
      <w:r w:rsidR="00A222AC" w:rsidRPr="00A222AC">
        <w:rPr>
          <w:lang w:val="fr-FR"/>
        </w:rPr>
        <w:t>réduit</w:t>
      </w:r>
      <w:r w:rsidRPr="00A222AC">
        <w:rPr>
          <w:lang w:val="fr-FR"/>
        </w:rPr>
        <w:t>. M. Krappmann s</w:t>
      </w:r>
      <w:r w:rsidR="00F463CE">
        <w:rPr>
          <w:lang w:val="fr-FR"/>
        </w:rPr>
        <w:t>’</w:t>
      </w:r>
      <w:r w:rsidRPr="00A222AC">
        <w:rPr>
          <w:lang w:val="fr-FR"/>
        </w:rPr>
        <w:t>inquiète de ce que la charge de travail du Comité risque d</w:t>
      </w:r>
      <w:r w:rsidR="00F463CE">
        <w:rPr>
          <w:lang w:val="fr-FR"/>
        </w:rPr>
        <w:t>’</w:t>
      </w:r>
      <w:r w:rsidRPr="00A222AC">
        <w:rPr>
          <w:lang w:val="fr-FR"/>
        </w:rPr>
        <w:t xml:space="preserve">augmenter, en raison du grand nombre de rapports attendus </w:t>
      </w:r>
      <w:r w:rsidR="00A222AC" w:rsidRPr="00A222AC">
        <w:rPr>
          <w:lang w:val="fr-FR"/>
        </w:rPr>
        <w:t xml:space="preserve">et de rapports </w:t>
      </w:r>
      <w:r w:rsidRPr="00A222AC">
        <w:rPr>
          <w:lang w:val="fr-FR"/>
        </w:rPr>
        <w:t>en retard.</w:t>
      </w:r>
    </w:p>
    <w:p w:rsidR="00A574FE" w:rsidRPr="00A222AC" w:rsidRDefault="00A574FE" w:rsidP="00A574FE">
      <w:pPr>
        <w:pStyle w:val="SingleTxtG"/>
        <w:rPr>
          <w:lang w:val="fr-FR"/>
        </w:rPr>
      </w:pPr>
      <w:r w:rsidRPr="00A222AC">
        <w:rPr>
          <w:lang w:val="fr-FR"/>
        </w:rPr>
        <w:t>12.</w:t>
      </w:r>
      <w:r w:rsidRPr="00A222AC">
        <w:rPr>
          <w:lang w:val="fr-FR"/>
        </w:rPr>
        <w:tab/>
        <w:t xml:space="preserve">Le Comité a </w:t>
      </w:r>
      <w:r w:rsidR="00A222AC" w:rsidRPr="00A222AC">
        <w:rPr>
          <w:lang w:val="fr-FR"/>
        </w:rPr>
        <w:t xml:space="preserve">examiné les </w:t>
      </w:r>
      <w:r w:rsidRPr="00A222AC">
        <w:rPr>
          <w:lang w:val="fr-FR"/>
        </w:rPr>
        <w:t>deux observations générales</w:t>
      </w:r>
      <w:r w:rsidR="00A222AC" w:rsidRPr="00A222AC">
        <w:rPr>
          <w:lang w:val="fr-FR"/>
        </w:rPr>
        <w:t xml:space="preserve"> qui sont </w:t>
      </w:r>
      <w:r w:rsidRPr="00A222AC">
        <w:rPr>
          <w:lang w:val="fr-FR"/>
        </w:rPr>
        <w:t xml:space="preserve">actuellement </w:t>
      </w:r>
      <w:r w:rsidR="00A222AC" w:rsidRPr="00A222AC">
        <w:rPr>
          <w:lang w:val="fr-FR"/>
        </w:rPr>
        <w:t>en cours d</w:t>
      </w:r>
      <w:r w:rsidR="00F463CE">
        <w:rPr>
          <w:lang w:val="fr-FR"/>
        </w:rPr>
        <w:t>’</w:t>
      </w:r>
      <w:r w:rsidR="00A222AC" w:rsidRPr="00A222AC">
        <w:rPr>
          <w:lang w:val="fr-FR"/>
        </w:rPr>
        <w:t>élaboration, dont l</w:t>
      </w:r>
      <w:r w:rsidR="00F463CE">
        <w:rPr>
          <w:lang w:val="fr-FR"/>
        </w:rPr>
        <w:t>’</w:t>
      </w:r>
      <w:r w:rsidR="00A222AC" w:rsidRPr="00A222AC">
        <w:rPr>
          <w:lang w:val="fr-FR"/>
        </w:rPr>
        <w:t xml:space="preserve">une concerne </w:t>
      </w:r>
      <w:r w:rsidRPr="00A222AC">
        <w:rPr>
          <w:lang w:val="fr-FR"/>
        </w:rPr>
        <w:t>l</w:t>
      </w:r>
      <w:r w:rsidR="00F463CE">
        <w:rPr>
          <w:lang w:val="fr-FR"/>
        </w:rPr>
        <w:t>’</w:t>
      </w:r>
      <w:r w:rsidRPr="00A222AC">
        <w:rPr>
          <w:lang w:val="fr-FR"/>
        </w:rPr>
        <w:t xml:space="preserve">article 3 de la Convention </w:t>
      </w:r>
      <w:r w:rsidR="00A222AC" w:rsidRPr="00A222AC">
        <w:rPr>
          <w:lang w:val="fr-FR"/>
        </w:rPr>
        <w:t>(</w:t>
      </w:r>
      <w:r w:rsidRPr="00A222AC">
        <w:rPr>
          <w:lang w:val="fr-FR"/>
        </w:rPr>
        <w:t>intérêt supérieur de l</w:t>
      </w:r>
      <w:r w:rsidR="00F463CE">
        <w:rPr>
          <w:lang w:val="fr-FR"/>
        </w:rPr>
        <w:t>’</w:t>
      </w:r>
      <w:r w:rsidRPr="00A222AC">
        <w:rPr>
          <w:lang w:val="fr-FR"/>
        </w:rPr>
        <w:t>enfant</w:t>
      </w:r>
      <w:r w:rsidR="00A222AC" w:rsidRPr="00A222AC">
        <w:rPr>
          <w:lang w:val="fr-FR"/>
        </w:rPr>
        <w:t>)</w:t>
      </w:r>
      <w:r w:rsidRPr="00A222AC">
        <w:rPr>
          <w:lang w:val="fr-FR"/>
        </w:rPr>
        <w:t xml:space="preserve"> et </w:t>
      </w:r>
      <w:r w:rsidR="00A222AC" w:rsidRPr="00A222AC">
        <w:rPr>
          <w:lang w:val="fr-FR"/>
        </w:rPr>
        <w:t>l</w:t>
      </w:r>
      <w:r w:rsidR="00F463CE">
        <w:rPr>
          <w:lang w:val="fr-FR"/>
        </w:rPr>
        <w:t>’</w:t>
      </w:r>
      <w:r w:rsidR="00A222AC" w:rsidRPr="00A222AC">
        <w:rPr>
          <w:lang w:val="fr-FR"/>
        </w:rPr>
        <w:t xml:space="preserve">autre </w:t>
      </w:r>
      <w:r w:rsidRPr="00A222AC">
        <w:rPr>
          <w:lang w:val="fr-FR"/>
        </w:rPr>
        <w:t>l</w:t>
      </w:r>
      <w:r w:rsidR="00F463CE">
        <w:rPr>
          <w:lang w:val="fr-FR"/>
        </w:rPr>
        <w:t>’</w:t>
      </w:r>
      <w:r w:rsidRPr="00A222AC">
        <w:rPr>
          <w:lang w:val="fr-FR"/>
        </w:rPr>
        <w:t xml:space="preserve">article 19 </w:t>
      </w:r>
      <w:r w:rsidR="00A222AC" w:rsidRPr="00A222AC">
        <w:rPr>
          <w:lang w:val="fr-FR"/>
        </w:rPr>
        <w:t>(protection contre</w:t>
      </w:r>
      <w:r w:rsidRPr="00A222AC">
        <w:rPr>
          <w:lang w:val="fr-FR"/>
        </w:rPr>
        <w:t xml:space="preserve"> la violence</w:t>
      </w:r>
      <w:r w:rsidR="00A222AC" w:rsidRPr="00A222AC">
        <w:rPr>
          <w:lang w:val="fr-FR"/>
        </w:rPr>
        <w:t>)</w:t>
      </w:r>
      <w:r w:rsidRPr="00A222AC">
        <w:rPr>
          <w:lang w:val="fr-FR"/>
        </w:rPr>
        <w:t xml:space="preserve">. Le Comité a aussi </w:t>
      </w:r>
      <w:r w:rsidR="00A222AC" w:rsidRPr="00A222AC">
        <w:rPr>
          <w:lang w:val="fr-FR"/>
        </w:rPr>
        <w:t>tenu</w:t>
      </w:r>
      <w:r w:rsidRPr="00A222AC">
        <w:rPr>
          <w:lang w:val="fr-FR"/>
        </w:rPr>
        <w:t xml:space="preserve"> un débat commun avec </w:t>
      </w:r>
      <w:r w:rsidR="00A222AC" w:rsidRPr="00A222AC">
        <w:rPr>
          <w:lang w:val="fr-FR"/>
        </w:rPr>
        <w:t>d</w:t>
      </w:r>
      <w:r w:rsidRPr="00A222AC">
        <w:rPr>
          <w:lang w:val="fr-FR"/>
        </w:rPr>
        <w:t>es représentants du Fonds des Nations Unies pour l</w:t>
      </w:r>
      <w:r w:rsidR="00F463CE">
        <w:rPr>
          <w:lang w:val="fr-FR"/>
        </w:rPr>
        <w:t>’</w:t>
      </w:r>
      <w:r w:rsidRPr="00A222AC">
        <w:rPr>
          <w:lang w:val="fr-FR"/>
        </w:rPr>
        <w:t>enfance (UNICEF) concernant le projet de manuel sur l</w:t>
      </w:r>
      <w:r w:rsidR="00F463CE">
        <w:rPr>
          <w:lang w:val="fr-FR"/>
        </w:rPr>
        <w:t>’</w:t>
      </w:r>
      <w:r w:rsidRPr="00A222AC">
        <w:rPr>
          <w:lang w:val="fr-FR"/>
        </w:rPr>
        <w:t>application de l</w:t>
      </w:r>
      <w:r w:rsidR="00F463CE">
        <w:rPr>
          <w:lang w:val="fr-FR"/>
        </w:rPr>
        <w:t>’</w:t>
      </w:r>
      <w:r w:rsidR="00A222AC" w:rsidRPr="00A222AC">
        <w:rPr>
          <w:lang w:val="fr-FR"/>
        </w:rPr>
        <w:t>O</w:t>
      </w:r>
      <w:r w:rsidRPr="00A222AC">
        <w:rPr>
          <w:lang w:val="fr-FR"/>
        </w:rPr>
        <w:t xml:space="preserve">bservation générale </w:t>
      </w:r>
      <w:r w:rsidR="00A222AC" w:rsidRPr="00A222AC">
        <w:rPr>
          <w:rFonts w:eastAsia="MS Mincho"/>
          <w:lang w:val="fr-FR"/>
        </w:rPr>
        <w:t>n</w:t>
      </w:r>
      <w:r w:rsidR="00A222AC" w:rsidRPr="00A222AC">
        <w:rPr>
          <w:rFonts w:eastAsia="MS Mincho"/>
          <w:vertAlign w:val="superscript"/>
          <w:lang w:val="fr-FR"/>
        </w:rPr>
        <w:t>o</w:t>
      </w:r>
      <w:r w:rsidR="00A222AC" w:rsidRPr="00A222AC">
        <w:rPr>
          <w:lang w:val="fr-FR"/>
        </w:rPr>
        <w:t xml:space="preserve"> </w:t>
      </w:r>
      <w:r w:rsidRPr="00A222AC">
        <w:rPr>
          <w:lang w:val="fr-FR"/>
        </w:rPr>
        <w:t>12 du Comité, qui sera publié prochainement. Le Comité s</w:t>
      </w:r>
      <w:r w:rsidR="00F463CE">
        <w:rPr>
          <w:lang w:val="fr-FR"/>
        </w:rPr>
        <w:t>’</w:t>
      </w:r>
      <w:r w:rsidRPr="00A222AC">
        <w:rPr>
          <w:lang w:val="fr-FR"/>
        </w:rPr>
        <w:t>est entretenu avec des organisations non gouvernementales (ONG), des représentants de l</w:t>
      </w:r>
      <w:r w:rsidR="00F463CE">
        <w:rPr>
          <w:lang w:val="fr-FR"/>
        </w:rPr>
        <w:t>’</w:t>
      </w:r>
      <w:r w:rsidRPr="00A222AC">
        <w:rPr>
          <w:lang w:val="fr-FR"/>
        </w:rPr>
        <w:t>Organisation internationale du Travail et d</w:t>
      </w:r>
      <w:r w:rsidR="00F463CE">
        <w:rPr>
          <w:lang w:val="fr-FR"/>
        </w:rPr>
        <w:t>’</w:t>
      </w:r>
      <w:r w:rsidRPr="00A222AC">
        <w:rPr>
          <w:lang w:val="fr-FR"/>
        </w:rPr>
        <w:t>associations de défense des droits de l</w:t>
      </w:r>
      <w:r w:rsidR="00F463CE">
        <w:rPr>
          <w:lang w:val="fr-FR"/>
        </w:rPr>
        <w:t>’</w:t>
      </w:r>
      <w:r w:rsidRPr="00A222AC">
        <w:rPr>
          <w:lang w:val="fr-FR"/>
        </w:rPr>
        <w:t>enfant, ainsi qu</w:t>
      </w:r>
      <w:r w:rsidR="00F463CE">
        <w:rPr>
          <w:lang w:val="fr-FR"/>
        </w:rPr>
        <w:t>’</w:t>
      </w:r>
      <w:r w:rsidRPr="00A222AC">
        <w:rPr>
          <w:lang w:val="fr-FR"/>
        </w:rPr>
        <w:t xml:space="preserve">avec la </w:t>
      </w:r>
      <w:r w:rsidR="00A222AC" w:rsidRPr="00A222AC">
        <w:rPr>
          <w:lang w:val="fr-FR"/>
        </w:rPr>
        <w:t>R</w:t>
      </w:r>
      <w:r w:rsidRPr="00A222AC">
        <w:rPr>
          <w:lang w:val="fr-FR"/>
        </w:rPr>
        <w:t>eprésentante spéciale du Secrétaire général sur la violence à l</w:t>
      </w:r>
      <w:r w:rsidR="00F463CE">
        <w:rPr>
          <w:lang w:val="fr-FR"/>
        </w:rPr>
        <w:t>’</w:t>
      </w:r>
      <w:r w:rsidRPr="00A222AC">
        <w:rPr>
          <w:lang w:val="fr-FR"/>
        </w:rPr>
        <w:t>encontre des enfants.</w:t>
      </w:r>
    </w:p>
    <w:p w:rsidR="00A574FE" w:rsidRPr="00A222AC" w:rsidRDefault="00A574FE" w:rsidP="00A574FE">
      <w:pPr>
        <w:pStyle w:val="SingleTxtG"/>
        <w:rPr>
          <w:lang w:val="fr-FR"/>
        </w:rPr>
      </w:pPr>
      <w:r w:rsidRPr="00A222AC">
        <w:rPr>
          <w:lang w:val="fr-FR"/>
        </w:rPr>
        <w:t>13.</w:t>
      </w:r>
      <w:r w:rsidRPr="00A222AC">
        <w:rPr>
          <w:lang w:val="fr-FR"/>
        </w:rPr>
        <w:tab/>
      </w:r>
      <w:r w:rsidRPr="00A222AC">
        <w:rPr>
          <w:b/>
          <w:lang w:val="fr-FR"/>
        </w:rPr>
        <w:t>La Présidente</w:t>
      </w:r>
      <w:r w:rsidRPr="00A222AC">
        <w:rPr>
          <w:lang w:val="fr-FR"/>
        </w:rPr>
        <w:t xml:space="preserve"> rappelle que le Comité rencontrera le Comité pour l</w:t>
      </w:r>
      <w:r w:rsidR="00F463CE">
        <w:rPr>
          <w:lang w:val="fr-FR"/>
        </w:rPr>
        <w:t>’</w:t>
      </w:r>
      <w:r w:rsidRPr="00A222AC">
        <w:rPr>
          <w:lang w:val="fr-FR"/>
        </w:rPr>
        <w:t>élimination de la discrimination à l</w:t>
      </w:r>
      <w:r w:rsidR="00F463CE">
        <w:rPr>
          <w:lang w:val="fr-FR"/>
        </w:rPr>
        <w:t>’</w:t>
      </w:r>
      <w:r w:rsidRPr="00A222AC">
        <w:rPr>
          <w:lang w:val="fr-FR"/>
        </w:rPr>
        <w:t xml:space="preserve">égard des femmes </w:t>
      </w:r>
      <w:r w:rsidR="00A222AC" w:rsidRPr="00A222AC">
        <w:rPr>
          <w:lang w:val="fr-FR"/>
        </w:rPr>
        <w:t xml:space="preserve">dans le cadre </w:t>
      </w:r>
      <w:r w:rsidRPr="00A222AC">
        <w:rPr>
          <w:lang w:val="fr-FR"/>
        </w:rPr>
        <w:t>d</w:t>
      </w:r>
      <w:r w:rsidR="00F463CE">
        <w:rPr>
          <w:lang w:val="fr-FR"/>
        </w:rPr>
        <w:t>’</w:t>
      </w:r>
      <w:r w:rsidRPr="00A222AC">
        <w:rPr>
          <w:lang w:val="fr-FR"/>
        </w:rPr>
        <w:t>un atelier</w:t>
      </w:r>
      <w:r w:rsidR="00A222AC" w:rsidRPr="00A222AC">
        <w:rPr>
          <w:lang w:val="fr-FR"/>
        </w:rPr>
        <w:t xml:space="preserve"> </w:t>
      </w:r>
      <w:r w:rsidRPr="00A222AC">
        <w:rPr>
          <w:lang w:val="fr-FR"/>
        </w:rPr>
        <w:t>à Sion</w:t>
      </w:r>
      <w:r w:rsidR="00A222AC" w:rsidRPr="00A222AC">
        <w:rPr>
          <w:lang w:val="fr-FR"/>
        </w:rPr>
        <w:t xml:space="preserve"> destiné à </w:t>
      </w:r>
      <w:r w:rsidRPr="00A222AC">
        <w:rPr>
          <w:lang w:val="fr-FR"/>
        </w:rPr>
        <w:t>poursuivre l</w:t>
      </w:r>
      <w:r w:rsidR="00F463CE">
        <w:rPr>
          <w:lang w:val="fr-FR"/>
        </w:rPr>
        <w:t>’</w:t>
      </w:r>
      <w:r w:rsidRPr="00A222AC">
        <w:rPr>
          <w:lang w:val="fr-FR"/>
        </w:rPr>
        <w:t>élaboration de l</w:t>
      </w:r>
      <w:r w:rsidR="00F463CE">
        <w:rPr>
          <w:lang w:val="fr-FR"/>
        </w:rPr>
        <w:t>’</w:t>
      </w:r>
      <w:r w:rsidRPr="00A222AC">
        <w:rPr>
          <w:lang w:val="fr-FR"/>
        </w:rPr>
        <w:t xml:space="preserve">observation générale </w:t>
      </w:r>
      <w:r w:rsidR="00A222AC" w:rsidRPr="00A222AC">
        <w:rPr>
          <w:lang w:val="fr-FR"/>
        </w:rPr>
        <w:t xml:space="preserve">conjointe </w:t>
      </w:r>
      <w:r w:rsidRPr="00A222AC">
        <w:rPr>
          <w:lang w:val="fr-FR"/>
        </w:rPr>
        <w:t>sur les pratiques traditionnelles préjudiciables. Cette initiative marque un tournant: c</w:t>
      </w:r>
      <w:r w:rsidR="00F463CE">
        <w:rPr>
          <w:lang w:val="fr-FR"/>
        </w:rPr>
        <w:t>’</w:t>
      </w:r>
      <w:r w:rsidRPr="00A222AC">
        <w:rPr>
          <w:lang w:val="fr-FR"/>
        </w:rPr>
        <w:t xml:space="preserve">est la première fois que deux organes conventionnels </w:t>
      </w:r>
      <w:r w:rsidR="00A222AC" w:rsidRPr="00A222AC">
        <w:rPr>
          <w:lang w:val="fr-FR"/>
        </w:rPr>
        <w:t xml:space="preserve">conjuguent leurs efforts pour </w:t>
      </w:r>
      <w:r w:rsidRPr="00A222AC">
        <w:rPr>
          <w:lang w:val="fr-FR"/>
        </w:rPr>
        <w:t xml:space="preserve">élaborer une observation générale commune. </w:t>
      </w:r>
    </w:p>
    <w:p w:rsidR="00A574FE" w:rsidRPr="00A222AC" w:rsidRDefault="00A222AC" w:rsidP="00A222AC">
      <w:pPr>
        <w:pStyle w:val="H23G"/>
        <w:rPr>
          <w:lang w:val="fr-FR"/>
        </w:rPr>
      </w:pPr>
      <w:r w:rsidRPr="00A222AC">
        <w:rPr>
          <w:lang w:val="fr-FR"/>
        </w:rPr>
        <w:tab/>
      </w:r>
      <w:r w:rsidRPr="00A222AC">
        <w:rPr>
          <w:lang w:val="fr-FR"/>
        </w:rPr>
        <w:tab/>
      </w:r>
      <w:r w:rsidR="00A574FE" w:rsidRPr="00A222AC">
        <w:rPr>
          <w:lang w:val="fr-FR"/>
        </w:rPr>
        <w:t>Clôture de la session</w:t>
      </w:r>
    </w:p>
    <w:p w:rsidR="00A574FE" w:rsidRPr="00A222AC" w:rsidRDefault="00A574FE" w:rsidP="00A574FE">
      <w:pPr>
        <w:pStyle w:val="SingleTxtG"/>
        <w:rPr>
          <w:lang w:val="fr-FR"/>
        </w:rPr>
      </w:pPr>
      <w:r w:rsidRPr="00A222AC">
        <w:rPr>
          <w:lang w:val="fr-FR"/>
        </w:rPr>
        <w:t>14.</w:t>
      </w:r>
      <w:r w:rsidRPr="00A222AC">
        <w:rPr>
          <w:lang w:val="fr-FR"/>
        </w:rPr>
        <w:tab/>
        <w:t xml:space="preserve">Après un échange de remerciements, </w:t>
      </w:r>
      <w:r w:rsidRPr="00A222AC">
        <w:rPr>
          <w:b/>
          <w:lang w:val="fr-FR"/>
        </w:rPr>
        <w:t>la</w:t>
      </w:r>
      <w:r w:rsidRPr="00A222AC">
        <w:rPr>
          <w:lang w:val="fr-FR"/>
        </w:rPr>
        <w:t xml:space="preserve"> </w:t>
      </w:r>
      <w:r w:rsidRPr="00A222AC">
        <w:rPr>
          <w:b/>
          <w:lang w:val="fr-FR"/>
        </w:rPr>
        <w:t xml:space="preserve">Présidente </w:t>
      </w:r>
      <w:r w:rsidRPr="00A222AC">
        <w:rPr>
          <w:lang w:val="fr-FR"/>
        </w:rPr>
        <w:t xml:space="preserve">prononce </w:t>
      </w:r>
      <w:r w:rsidR="00F463CE">
        <w:rPr>
          <w:lang w:val="fr-FR"/>
        </w:rPr>
        <w:t xml:space="preserve">la </w:t>
      </w:r>
      <w:r w:rsidRPr="00A222AC">
        <w:rPr>
          <w:lang w:val="fr-FR"/>
        </w:rPr>
        <w:t>clôture de la cinquante-cinquième session du Comité des droits de l</w:t>
      </w:r>
      <w:r w:rsidR="00F463CE">
        <w:rPr>
          <w:lang w:val="fr-FR"/>
        </w:rPr>
        <w:t>’</w:t>
      </w:r>
      <w:r w:rsidRPr="00A222AC">
        <w:rPr>
          <w:lang w:val="fr-FR"/>
        </w:rPr>
        <w:t>enfant.</w:t>
      </w:r>
    </w:p>
    <w:p w:rsidR="00A574FE" w:rsidRPr="00A222AC" w:rsidRDefault="00A574FE" w:rsidP="00A574FE">
      <w:pPr>
        <w:pStyle w:val="SingleTxtG"/>
        <w:rPr>
          <w:i/>
          <w:lang w:val="fr-FR"/>
        </w:rPr>
      </w:pPr>
      <w:r w:rsidRPr="00A222AC">
        <w:rPr>
          <w:i/>
          <w:lang w:val="fr-FR"/>
        </w:rPr>
        <w:t>La séance est levée à 17 h 50.</w:t>
      </w:r>
    </w:p>
    <w:sectPr w:rsidR="00A574FE" w:rsidRPr="00A222AC" w:rsidSect="00A574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9B0" w:rsidRDefault="009049B0"/>
  </w:endnote>
  <w:endnote w:type="continuationSeparator" w:id="0">
    <w:p w:rsidR="009049B0" w:rsidRDefault="009049B0"/>
  </w:endnote>
  <w:endnote w:type="continuationNotice" w:id="1">
    <w:p w:rsidR="009049B0" w:rsidRDefault="00904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B0" w:rsidRPr="00A574FE" w:rsidRDefault="009049B0" w:rsidP="00A574FE">
    <w:pPr>
      <w:pStyle w:val="Footer"/>
      <w:tabs>
        <w:tab w:val="right" w:pos="9638"/>
      </w:tabs>
    </w:pPr>
    <w:r w:rsidRPr="00A574FE">
      <w:rPr>
        <w:b/>
        <w:sz w:val="18"/>
      </w:rPr>
      <w:fldChar w:fldCharType="begin"/>
    </w:r>
    <w:r w:rsidRPr="00A574FE">
      <w:rPr>
        <w:b/>
        <w:sz w:val="18"/>
      </w:rPr>
      <w:instrText xml:space="preserve"> PAGE  \* MERGEFORMAT </w:instrText>
    </w:r>
    <w:r w:rsidRPr="00A574FE">
      <w:rPr>
        <w:b/>
        <w:sz w:val="18"/>
      </w:rPr>
      <w:fldChar w:fldCharType="separate"/>
    </w:r>
    <w:r>
      <w:rPr>
        <w:b/>
        <w:noProof/>
        <w:sz w:val="18"/>
      </w:rPr>
      <w:t>2</w:t>
    </w:r>
    <w:r w:rsidRPr="00A574FE">
      <w:rPr>
        <w:b/>
        <w:sz w:val="18"/>
      </w:rPr>
      <w:fldChar w:fldCharType="end"/>
    </w:r>
    <w:r>
      <w:rPr>
        <w:b/>
        <w:sz w:val="18"/>
      </w:rPr>
      <w:tab/>
    </w:r>
    <w:r>
      <w:t>GE.10-45429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B0" w:rsidRPr="00A574FE" w:rsidRDefault="009049B0" w:rsidP="00A574FE">
    <w:pPr>
      <w:pStyle w:val="Footer"/>
      <w:tabs>
        <w:tab w:val="right" w:pos="9638"/>
      </w:tabs>
      <w:rPr>
        <w:b/>
        <w:sz w:val="18"/>
      </w:rPr>
    </w:pPr>
    <w:r>
      <w:t>GE.10-45429</w:t>
    </w:r>
    <w:r>
      <w:tab/>
    </w:r>
    <w:r w:rsidRPr="00A574FE">
      <w:rPr>
        <w:b/>
        <w:sz w:val="18"/>
      </w:rPr>
      <w:fldChar w:fldCharType="begin"/>
    </w:r>
    <w:r w:rsidRPr="00A574FE">
      <w:rPr>
        <w:b/>
        <w:sz w:val="18"/>
      </w:rPr>
      <w:instrText xml:space="preserve"> PAGE  \* MERGEFORMAT </w:instrText>
    </w:r>
    <w:r w:rsidRPr="00A574FE">
      <w:rPr>
        <w:b/>
        <w:sz w:val="18"/>
      </w:rPr>
      <w:fldChar w:fldCharType="separate"/>
    </w:r>
    <w:r>
      <w:rPr>
        <w:b/>
        <w:noProof/>
        <w:sz w:val="18"/>
      </w:rPr>
      <w:t>3</w:t>
    </w:r>
    <w:r w:rsidRPr="00A574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B0" w:rsidRPr="009F7179" w:rsidRDefault="009049B0" w:rsidP="00A526BA">
    <w:pPr>
      <w:tabs>
        <w:tab w:val="right" w:pos="2155"/>
      </w:tabs>
      <w:spacing w:after="80"/>
      <w:ind w:left="680"/>
      <w:rPr>
        <w:u w:val="single"/>
      </w:rPr>
    </w:pPr>
    <w:r w:rsidRPr="009F7179">
      <w:rPr>
        <w:u w:val="single"/>
      </w:rPr>
      <w:tab/>
    </w:r>
  </w:p>
  <w:p w:rsidR="009049B0" w:rsidRDefault="009049B0" w:rsidP="009F7179">
    <w:pPr>
      <w:pStyle w:val="FootnoteText"/>
    </w:pPr>
    <w:r>
      <w:tab/>
    </w:r>
    <w:r w:rsidRPr="009F7179">
      <w:rPr>
        <w:sz w:val="20"/>
      </w:rPr>
      <w:t>*</w:t>
    </w:r>
    <w:r w:rsidRPr="009F7179">
      <w:rPr>
        <w:sz w:val="20"/>
      </w:rPr>
      <w:tab/>
    </w:r>
    <w:r w:rsidRPr="00A574FE">
      <w:t>Il n’a pas été établi de compte rendu analytique pour les 1573</w:t>
    </w:r>
    <w:r w:rsidRPr="00A574FE">
      <w:rPr>
        <w:vertAlign w:val="superscript"/>
      </w:rPr>
      <w:t>e</w:t>
    </w:r>
    <w:r w:rsidRPr="00A574FE">
      <w:t xml:space="preserve"> à 1582</w:t>
    </w:r>
    <w:r w:rsidRPr="00A574FE">
      <w:rPr>
        <w:vertAlign w:val="superscript"/>
      </w:rPr>
      <w:t>e</w:t>
    </w:r>
    <w:r w:rsidRPr="00A574FE">
      <w:t xml:space="preserve"> séances.</w:t>
    </w:r>
  </w:p>
  <w:p w:rsidR="009049B0" w:rsidRDefault="009049B0" w:rsidP="009F7179">
    <w:pPr>
      <w:pStyle w:val="FootnoteText"/>
    </w:pPr>
    <w:r>
      <w:tab/>
    </w:r>
    <w:r w:rsidRPr="009F7179">
      <w:rPr>
        <w:sz w:val="20"/>
      </w:rPr>
      <w:t>**</w:t>
    </w:r>
    <w:r>
      <w:rPr>
        <w:sz w:val="20"/>
      </w:rPr>
      <w:tab/>
    </w:r>
    <w:r>
      <w:t>Il n’a pas été établi de compte rendu pour le reste de la séance.</w:t>
    </w:r>
  </w:p>
  <w:p w:rsidR="009049B0" w:rsidRDefault="009049B0" w:rsidP="009B4ED6">
    <w:pPr>
      <w:pBdr>
        <w:bottom w:val="single" w:sz="4" w:space="1" w:color="auto"/>
      </w:pBdr>
      <w:spacing w:line="240" w:lineRule="auto"/>
    </w:pPr>
  </w:p>
  <w:p w:rsidR="009049B0" w:rsidRDefault="009049B0" w:rsidP="00FE6B60">
    <w:pPr>
      <w:pStyle w:val="FootnoteText"/>
      <w:tabs>
        <w:tab w:val="clear" w:pos="1021"/>
      </w:tabs>
      <w:spacing w:after="120"/>
      <w:ind w:firstLine="0"/>
    </w:pPr>
    <w:r>
      <w:t>Le présent compte rendu est sujet à rectifications.</w:t>
    </w:r>
  </w:p>
  <w:p w:rsidR="009049B0" w:rsidRDefault="009049B0"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9049B0" w:rsidRDefault="009049B0"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049B0" w:rsidRPr="00A574FE" w:rsidRDefault="009049B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10-45429  (F)    040711    030811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9B0" w:rsidRPr="00D27D5E" w:rsidRDefault="009049B0" w:rsidP="00D27D5E">
      <w:pPr>
        <w:tabs>
          <w:tab w:val="right" w:pos="2155"/>
        </w:tabs>
        <w:spacing w:after="80"/>
        <w:ind w:left="680"/>
        <w:rPr>
          <w:u w:val="single"/>
        </w:rPr>
      </w:pPr>
      <w:r>
        <w:rPr>
          <w:u w:val="single"/>
        </w:rPr>
        <w:tab/>
      </w:r>
    </w:p>
  </w:footnote>
  <w:footnote w:type="continuationSeparator" w:id="0">
    <w:p w:rsidR="009049B0" w:rsidRPr="00D57919" w:rsidRDefault="009049B0" w:rsidP="00D57919">
      <w:pPr>
        <w:tabs>
          <w:tab w:val="right" w:pos="2155"/>
        </w:tabs>
        <w:spacing w:after="80"/>
        <w:ind w:left="680"/>
        <w:rPr>
          <w:u w:val="single"/>
        </w:rPr>
      </w:pPr>
      <w:r w:rsidRPr="00D57919">
        <w:rPr>
          <w:u w:val="single"/>
        </w:rPr>
        <w:tab/>
      </w:r>
    </w:p>
  </w:footnote>
  <w:footnote w:type="continuationNotice" w:id="1">
    <w:p w:rsidR="009049B0" w:rsidRDefault="009049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B0" w:rsidRPr="00A574FE" w:rsidRDefault="009049B0">
    <w:pPr>
      <w:pStyle w:val="Header"/>
    </w:pPr>
    <w:r>
      <w:t>CRC/C/SR.1583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B0" w:rsidRPr="00A574FE" w:rsidRDefault="009049B0" w:rsidP="00A574FE">
    <w:pPr>
      <w:pStyle w:val="Header"/>
      <w:jc w:val="right"/>
    </w:pPr>
    <w:r>
      <w:t>CRC/C/SR.1583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B2065FE"/>
    <w:lvl w:ilvl="0">
      <w:start w:val="1"/>
      <w:numFmt w:val="decimal"/>
      <w:lvlText w:val="%1."/>
      <w:lvlJc w:val="left"/>
      <w:pPr>
        <w:tabs>
          <w:tab w:val="num" w:pos="1492"/>
        </w:tabs>
        <w:ind w:left="1492" w:hanging="360"/>
      </w:pPr>
    </w:lvl>
  </w:abstractNum>
  <w:abstractNum w:abstractNumId="1">
    <w:nsid w:val="FFFFFF7D"/>
    <w:multiLevelType w:val="singleLevel"/>
    <w:tmpl w:val="03402ABA"/>
    <w:lvl w:ilvl="0">
      <w:start w:val="1"/>
      <w:numFmt w:val="decimal"/>
      <w:lvlText w:val="%1."/>
      <w:lvlJc w:val="left"/>
      <w:pPr>
        <w:tabs>
          <w:tab w:val="num" w:pos="1209"/>
        </w:tabs>
        <w:ind w:left="1209" w:hanging="360"/>
      </w:pPr>
    </w:lvl>
  </w:abstractNum>
  <w:abstractNum w:abstractNumId="2">
    <w:nsid w:val="FFFFFF7E"/>
    <w:multiLevelType w:val="singleLevel"/>
    <w:tmpl w:val="AF6AF844"/>
    <w:lvl w:ilvl="0">
      <w:start w:val="1"/>
      <w:numFmt w:val="decimal"/>
      <w:lvlText w:val="%1."/>
      <w:lvlJc w:val="left"/>
      <w:pPr>
        <w:tabs>
          <w:tab w:val="num" w:pos="926"/>
        </w:tabs>
        <w:ind w:left="926" w:hanging="360"/>
      </w:pPr>
    </w:lvl>
  </w:abstractNum>
  <w:abstractNum w:abstractNumId="3">
    <w:nsid w:val="FFFFFF7F"/>
    <w:multiLevelType w:val="singleLevel"/>
    <w:tmpl w:val="0A54976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81035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66D5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140F552"/>
    <w:lvl w:ilvl="0">
      <w:start w:val="1"/>
      <w:numFmt w:val="decimal"/>
      <w:lvlText w:val="%1."/>
      <w:lvlJc w:val="left"/>
      <w:pPr>
        <w:tabs>
          <w:tab w:val="num" w:pos="360"/>
        </w:tabs>
        <w:ind w:left="360" w:hanging="360"/>
      </w:pPr>
    </w:lvl>
  </w:abstractNum>
  <w:abstractNum w:abstractNumId="9">
    <w:nsid w:val="FFFFFF89"/>
    <w:multiLevelType w:val="singleLevel"/>
    <w:tmpl w:val="6B3C5D5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952"/>
    <w:rsid w:val="00007674"/>
    <w:rsid w:val="00016AC5"/>
    <w:rsid w:val="00060E82"/>
    <w:rsid w:val="0007737C"/>
    <w:rsid w:val="000A7CD3"/>
    <w:rsid w:val="000B696A"/>
    <w:rsid w:val="000F41F2"/>
    <w:rsid w:val="00154996"/>
    <w:rsid w:val="00160540"/>
    <w:rsid w:val="00192EEB"/>
    <w:rsid w:val="001A20FB"/>
    <w:rsid w:val="001D5CBF"/>
    <w:rsid w:val="001D7F8A"/>
    <w:rsid w:val="001E3DE1"/>
    <w:rsid w:val="001E3FEB"/>
    <w:rsid w:val="001E4A02"/>
    <w:rsid w:val="001E5727"/>
    <w:rsid w:val="00212F73"/>
    <w:rsid w:val="00225A8C"/>
    <w:rsid w:val="00262A7E"/>
    <w:rsid w:val="002659F1"/>
    <w:rsid w:val="002808DB"/>
    <w:rsid w:val="00287E79"/>
    <w:rsid w:val="002928F9"/>
    <w:rsid w:val="002A5D07"/>
    <w:rsid w:val="002B71A0"/>
    <w:rsid w:val="002E47AE"/>
    <w:rsid w:val="003016B7"/>
    <w:rsid w:val="0031567F"/>
    <w:rsid w:val="003515AA"/>
    <w:rsid w:val="00356E99"/>
    <w:rsid w:val="00374106"/>
    <w:rsid w:val="003976D5"/>
    <w:rsid w:val="003D2F6C"/>
    <w:rsid w:val="003D6C68"/>
    <w:rsid w:val="003E6FF6"/>
    <w:rsid w:val="003E7F2E"/>
    <w:rsid w:val="003F4CA4"/>
    <w:rsid w:val="004159D0"/>
    <w:rsid w:val="004377D2"/>
    <w:rsid w:val="004812B8"/>
    <w:rsid w:val="004D6DAF"/>
    <w:rsid w:val="004E1B66"/>
    <w:rsid w:val="004F3B1E"/>
    <w:rsid w:val="00520AA4"/>
    <w:rsid w:val="00537D2D"/>
    <w:rsid w:val="00543666"/>
    <w:rsid w:val="00543D5E"/>
    <w:rsid w:val="00544C99"/>
    <w:rsid w:val="00554D0A"/>
    <w:rsid w:val="00564901"/>
    <w:rsid w:val="00571F41"/>
    <w:rsid w:val="005C55BF"/>
    <w:rsid w:val="005E5D1F"/>
    <w:rsid w:val="0060381A"/>
    <w:rsid w:val="0060753B"/>
    <w:rsid w:val="00611D43"/>
    <w:rsid w:val="00612D48"/>
    <w:rsid w:val="00616B45"/>
    <w:rsid w:val="00630D9B"/>
    <w:rsid w:val="00631953"/>
    <w:rsid w:val="006439EC"/>
    <w:rsid w:val="00663774"/>
    <w:rsid w:val="006A2FF6"/>
    <w:rsid w:val="006B10FF"/>
    <w:rsid w:val="006B4590"/>
    <w:rsid w:val="006B6D8B"/>
    <w:rsid w:val="006B7628"/>
    <w:rsid w:val="006C340C"/>
    <w:rsid w:val="0070347C"/>
    <w:rsid w:val="00716BD0"/>
    <w:rsid w:val="007176C1"/>
    <w:rsid w:val="00743ACA"/>
    <w:rsid w:val="00791791"/>
    <w:rsid w:val="007F55CB"/>
    <w:rsid w:val="0080210B"/>
    <w:rsid w:val="00810395"/>
    <w:rsid w:val="00844750"/>
    <w:rsid w:val="0089580B"/>
    <w:rsid w:val="008A3B79"/>
    <w:rsid w:val="008B0941"/>
    <w:rsid w:val="008B44C4"/>
    <w:rsid w:val="008D3952"/>
    <w:rsid w:val="008E7FAE"/>
    <w:rsid w:val="00901884"/>
    <w:rsid w:val="009049B0"/>
    <w:rsid w:val="00911BF7"/>
    <w:rsid w:val="00932DDD"/>
    <w:rsid w:val="00953F35"/>
    <w:rsid w:val="00977EC8"/>
    <w:rsid w:val="009B4ED6"/>
    <w:rsid w:val="009D3A8C"/>
    <w:rsid w:val="009E7956"/>
    <w:rsid w:val="009F7179"/>
    <w:rsid w:val="00A01B0E"/>
    <w:rsid w:val="00A0209D"/>
    <w:rsid w:val="00A12816"/>
    <w:rsid w:val="00A14A08"/>
    <w:rsid w:val="00A17F8A"/>
    <w:rsid w:val="00A222AC"/>
    <w:rsid w:val="00A2492E"/>
    <w:rsid w:val="00A52594"/>
    <w:rsid w:val="00A526BA"/>
    <w:rsid w:val="00A574FE"/>
    <w:rsid w:val="00A61BC4"/>
    <w:rsid w:val="00A74C18"/>
    <w:rsid w:val="00AB20DA"/>
    <w:rsid w:val="00AC67A1"/>
    <w:rsid w:val="00AC7977"/>
    <w:rsid w:val="00AD1127"/>
    <w:rsid w:val="00AE352C"/>
    <w:rsid w:val="00AF13BD"/>
    <w:rsid w:val="00B32E2D"/>
    <w:rsid w:val="00B61990"/>
    <w:rsid w:val="00B93DB1"/>
    <w:rsid w:val="00BA646B"/>
    <w:rsid w:val="00BD2411"/>
    <w:rsid w:val="00BF0556"/>
    <w:rsid w:val="00C261F8"/>
    <w:rsid w:val="00C33100"/>
    <w:rsid w:val="00C36B9B"/>
    <w:rsid w:val="00C61F44"/>
    <w:rsid w:val="00C85DA5"/>
    <w:rsid w:val="00CD1A71"/>
    <w:rsid w:val="00CD1FBB"/>
    <w:rsid w:val="00D016B5"/>
    <w:rsid w:val="00D034F1"/>
    <w:rsid w:val="00D10597"/>
    <w:rsid w:val="00D27D5E"/>
    <w:rsid w:val="00D57919"/>
    <w:rsid w:val="00D77231"/>
    <w:rsid w:val="00DE6D90"/>
    <w:rsid w:val="00DF002F"/>
    <w:rsid w:val="00E0244D"/>
    <w:rsid w:val="00E54275"/>
    <w:rsid w:val="00E81E94"/>
    <w:rsid w:val="00E82607"/>
    <w:rsid w:val="00EC15B3"/>
    <w:rsid w:val="00EF6BD6"/>
    <w:rsid w:val="00F463CE"/>
    <w:rsid w:val="00F47851"/>
    <w:rsid w:val="00F64032"/>
    <w:rsid w:val="00F8403E"/>
    <w:rsid w:val="00FA5A79"/>
    <w:rsid w:val="00FB0BFE"/>
    <w:rsid w:val="00FB4C51"/>
    <w:rsid w:val="00FD2845"/>
    <w:rsid w:val="00FD7EF9"/>
    <w:rsid w:val="00FE6B60"/>
    <w:rsid w:val="00FE6EC7"/>
    <w:rsid w:val="00FF1DBD"/>
    <w:rsid w:val="00FF3C3B"/>
    <w:rsid w:val="00FF70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663774"/>
    <w:rPr>
      <w:color w:val="auto"/>
      <w:u w:val="none"/>
    </w:rPr>
  </w:style>
  <w:style w:type="character" w:styleId="FollowedHyperlink">
    <w:name w:val="FollowedHyperlink"/>
    <w:rsid w:val="0066377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0</TotalTime>
  <Pages>3</Pages>
  <Words>982</Words>
  <Characters>5336</Characters>
  <Application>Microsoft Office Word</Application>
  <DocSecurity>4</DocSecurity>
  <Lines>93</Lines>
  <Paragraphs>33</Paragraphs>
  <ScaleCrop>false</ScaleCrop>
  <HeadingPairs>
    <vt:vector size="2" baseType="variant">
      <vt:variant>
        <vt:lpstr>Titre</vt:lpstr>
      </vt:variant>
      <vt:variant>
        <vt:i4>1</vt:i4>
      </vt:variant>
    </vt:vector>
  </HeadingPairs>
  <TitlesOfParts>
    <vt:vector size="1" baseType="lpstr">
      <vt:lpstr>CRC/C/SR.1583</vt:lpstr>
    </vt:vector>
  </TitlesOfParts>
  <Company>Corinne</Company>
  <LinksUpToDate>false</LinksUpToDate>
  <CharactersWithSpaces>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CRC/C/SR.1583</dc:title>
  <dc:subject>Final</dc:subject>
  <dc:creator>Beysard</dc:creator>
  <cp:keywords/>
  <dc:description/>
  <cp:lastModifiedBy>Devouassoux</cp:lastModifiedBy>
  <cp:revision>2</cp:revision>
  <cp:lastPrinted>2011-08-03T14:50:00Z</cp:lastPrinted>
  <dcterms:created xsi:type="dcterms:W3CDTF">2011-08-03T17:38:00Z</dcterms:created>
  <dcterms:modified xsi:type="dcterms:W3CDTF">2011-08-03T17:38:00Z</dcterms:modified>
</cp:coreProperties>
</file>