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B4298A" w:rsidRDefault="00B4298A" w:rsidP="007B7857">
            <w:pPr>
              <w:spacing w:line="240" w:lineRule="atLeast"/>
              <w:jc w:val="right"/>
              <w:rPr>
                <w:sz w:val="20"/>
                <w:szCs w:val="21"/>
              </w:rPr>
            </w:pPr>
            <w:r w:rsidRPr="00B4298A">
              <w:rPr>
                <w:sz w:val="40"/>
                <w:szCs w:val="21"/>
              </w:rPr>
              <w:t>CRC</w:t>
            </w:r>
            <w:r>
              <w:rPr>
                <w:sz w:val="20"/>
                <w:szCs w:val="21"/>
              </w:rPr>
              <w:t>/C/79/D/11/2017</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B4298A" w:rsidRPr="00B4298A" w:rsidRDefault="002D0E0D" w:rsidP="00B4298A">
            <w:pPr>
              <w:spacing w:before="240"/>
              <w:rPr>
                <w:sz w:val="20"/>
              </w:rPr>
            </w:pPr>
            <w:r>
              <w:rPr>
                <w:sz w:val="20"/>
              </w:rPr>
              <w:t xml:space="preserve">Distr.: </w:t>
            </w:r>
            <w:r w:rsidR="00B4298A" w:rsidRPr="00B4298A">
              <w:rPr>
                <w:sz w:val="20"/>
              </w:rPr>
              <w:t>General</w:t>
            </w:r>
          </w:p>
          <w:p w:rsidR="001D2C3F" w:rsidRPr="00B4298A" w:rsidRDefault="00B4298A" w:rsidP="00B4298A">
            <w:pPr>
              <w:spacing w:line="240" w:lineRule="atLeast"/>
              <w:rPr>
                <w:sz w:val="20"/>
              </w:rPr>
            </w:pPr>
            <w:r w:rsidRPr="00B4298A">
              <w:rPr>
                <w:sz w:val="20"/>
              </w:rPr>
              <w:t>18 February 2019</w:t>
            </w:r>
          </w:p>
          <w:p w:rsidR="001D2C3F" w:rsidRPr="00B4298A" w:rsidRDefault="001D2C3F" w:rsidP="00E4712C">
            <w:pPr>
              <w:spacing w:line="240" w:lineRule="atLeast"/>
              <w:rPr>
                <w:sz w:val="20"/>
              </w:rPr>
            </w:pPr>
            <w:r w:rsidRPr="00B4298A">
              <w:rPr>
                <w:sz w:val="20"/>
              </w:rPr>
              <w:t>Chinese</w:t>
            </w:r>
          </w:p>
          <w:p w:rsidR="001D2C3F" w:rsidRPr="00B4298A" w:rsidRDefault="002D0E0D" w:rsidP="00E4712C">
            <w:pPr>
              <w:spacing w:line="240" w:lineRule="atLeast"/>
              <w:rPr>
                <w:sz w:val="20"/>
              </w:rPr>
            </w:pPr>
            <w:r>
              <w:rPr>
                <w:sz w:val="20"/>
              </w:rPr>
              <w:t xml:space="preserve">Original: </w:t>
            </w:r>
            <w:r w:rsidR="00B4298A" w:rsidRPr="00B4298A">
              <w:rPr>
                <w:sz w:val="20"/>
              </w:rPr>
              <w:t>Spanish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677900" w:rsidRPr="00BD22C7" w:rsidRDefault="00677900" w:rsidP="007B7857">
      <w:pPr>
        <w:pStyle w:val="HChGC"/>
        <w:spacing w:after="360"/>
        <w:jc w:val="both"/>
      </w:pPr>
      <w:r w:rsidRPr="00972B0E">
        <w:rPr>
          <w:rFonts w:hint="eastAsia"/>
        </w:rPr>
        <w:tab/>
      </w:r>
      <w:r w:rsidRPr="00972B0E">
        <w:rPr>
          <w:rFonts w:hint="eastAsia"/>
        </w:rPr>
        <w:tab/>
      </w:r>
      <w:r w:rsidRPr="00544CC7">
        <w:rPr>
          <w:rFonts w:hint="eastAsia"/>
          <w:spacing w:val="-6"/>
        </w:rPr>
        <w:t>委员会根据《儿童权利公约关于设定来文程序的任择议</w:t>
      </w:r>
      <w:r w:rsidRPr="00972B0E">
        <w:rPr>
          <w:rFonts w:hint="eastAsia"/>
        </w:rPr>
        <w:t>定书》通过的关于第</w:t>
      </w:r>
      <w:r w:rsidRPr="00972B0E">
        <w:rPr>
          <w:rFonts w:hint="eastAsia"/>
        </w:rPr>
        <w:t>11/2017</w:t>
      </w:r>
      <w:r w:rsidRPr="00972B0E">
        <w:rPr>
          <w:rFonts w:hint="eastAsia"/>
        </w:rPr>
        <w:t>号来文的意见</w:t>
      </w:r>
      <w:r w:rsidR="007B7857" w:rsidRPr="007B7857">
        <w:rPr>
          <w:rStyle w:val="a8"/>
          <w:rFonts w:eastAsia="黑体"/>
          <w:sz w:val="28"/>
          <w:vertAlign w:val="baseline"/>
        </w:rPr>
        <w:footnoteReference w:customMarkFollows="1" w:id="2"/>
        <w:t xml:space="preserve">* </w:t>
      </w:r>
      <w:r w:rsidR="00BC131C" w:rsidRPr="00BC131C">
        <w:rPr>
          <w:rStyle w:val="a8"/>
          <w:rFonts w:eastAsia="黑体"/>
          <w:sz w:val="28"/>
          <w:vertAlign w:val="baseline"/>
        </w:rPr>
        <w:footnoteReference w:customMarkFollows="1" w:id="3"/>
        <w:t>**</w:t>
      </w:r>
      <w:r w:rsidR="00BD22C7" w:rsidRPr="00BC131C">
        <w:rPr>
          <w:rStyle w:val="a8"/>
          <w:rFonts w:eastAsia="黑体"/>
          <w:sz w:val="28"/>
          <w:vertAlign w:val="baseline"/>
        </w:rPr>
        <w:t xml:space="preserve"> </w:t>
      </w:r>
      <w:r w:rsidR="00BC131C" w:rsidRPr="00BC131C">
        <w:rPr>
          <w:rStyle w:val="a8"/>
          <w:rFonts w:eastAsia="黑体"/>
          <w:sz w:val="28"/>
          <w:vertAlign w:val="baseline"/>
        </w:rPr>
        <w:footnoteReference w:customMarkFollows="1" w:id="4"/>
        <w:t>***</w:t>
      </w:r>
    </w:p>
    <w:tbl>
      <w:tblPr>
        <w:tblW w:w="6945" w:type="dxa"/>
        <w:tblInd w:w="1560" w:type="dxa"/>
        <w:tblLayout w:type="fixed"/>
        <w:tblCellMar>
          <w:left w:w="0" w:type="dxa"/>
          <w:right w:w="0" w:type="dxa"/>
        </w:tblCellMar>
        <w:tblLook w:val="01E0" w:firstRow="1" w:lastRow="1" w:firstColumn="1" w:lastColumn="1" w:noHBand="0" w:noVBand="0"/>
      </w:tblPr>
      <w:tblGrid>
        <w:gridCol w:w="2268"/>
        <w:gridCol w:w="4677"/>
      </w:tblGrid>
      <w:tr w:rsidR="00D02CBB" w:rsidRPr="005449F5" w:rsidTr="00356FCF">
        <w:tc>
          <w:tcPr>
            <w:tcW w:w="2268" w:type="dxa"/>
            <w:shd w:val="clear" w:color="auto" w:fill="auto"/>
          </w:tcPr>
          <w:p w:rsidR="00D02CBB" w:rsidRPr="00F46113" w:rsidRDefault="00D02CBB" w:rsidP="00F46113">
            <w:pPr>
              <w:pStyle w:val="SingleTxtG"/>
              <w:spacing w:line="320" w:lineRule="exact"/>
              <w:ind w:left="0" w:right="0"/>
              <w:rPr>
                <w:rFonts w:asciiTheme="majorBidi" w:eastAsia="楷体" w:hAnsiTheme="majorBidi" w:cstheme="majorBidi"/>
                <w:iCs/>
                <w:sz w:val="21"/>
              </w:rPr>
            </w:pPr>
            <w:r w:rsidRPr="00F46113">
              <w:rPr>
                <w:rFonts w:asciiTheme="majorBidi" w:eastAsia="楷体" w:hAnsiTheme="majorBidi" w:cstheme="majorBidi"/>
                <w:iCs/>
                <w:sz w:val="21"/>
              </w:rPr>
              <w:t>来文提交人：</w:t>
            </w:r>
          </w:p>
        </w:tc>
        <w:tc>
          <w:tcPr>
            <w:tcW w:w="4677" w:type="dxa"/>
            <w:shd w:val="clear" w:color="auto" w:fill="auto"/>
          </w:tcPr>
          <w:p w:rsidR="00D02CBB" w:rsidRPr="00F46113" w:rsidRDefault="00D02CBB" w:rsidP="0045596E">
            <w:pPr>
              <w:pStyle w:val="SingleTxtG"/>
              <w:spacing w:line="320" w:lineRule="exact"/>
              <w:ind w:left="0" w:right="141"/>
              <w:rPr>
                <w:rFonts w:asciiTheme="majorBidi" w:hAnsiTheme="majorBidi" w:cstheme="majorBidi"/>
              </w:rPr>
            </w:pPr>
            <w:proofErr w:type="spellStart"/>
            <w:r w:rsidRPr="00F46113">
              <w:rPr>
                <w:rFonts w:asciiTheme="majorBidi" w:hAnsiTheme="majorBidi" w:cstheme="majorBidi"/>
                <w:sz w:val="21"/>
              </w:rPr>
              <w:t>N.B.F</w:t>
            </w:r>
            <w:proofErr w:type="spellEnd"/>
            <w:r w:rsidRPr="00F46113">
              <w:rPr>
                <w:rFonts w:asciiTheme="majorBidi" w:hAnsiTheme="majorBidi" w:cstheme="majorBidi"/>
                <w:sz w:val="21"/>
              </w:rPr>
              <w:t>. (</w:t>
            </w:r>
            <w:r w:rsidRPr="00F46113">
              <w:rPr>
                <w:rFonts w:asciiTheme="majorBidi" w:hAnsiTheme="majorBidi" w:cstheme="majorBidi"/>
                <w:sz w:val="21"/>
              </w:rPr>
              <w:t>由律师</w:t>
            </w:r>
            <w:r w:rsidRPr="00F46113">
              <w:rPr>
                <w:rFonts w:asciiTheme="majorBidi" w:hAnsiTheme="majorBidi" w:cstheme="majorBidi"/>
                <w:sz w:val="21"/>
              </w:rPr>
              <w:t>Albert Parés Casanova</w:t>
            </w:r>
            <w:r w:rsidRPr="00F46113">
              <w:rPr>
                <w:rFonts w:asciiTheme="majorBidi" w:hAnsiTheme="majorBidi" w:cstheme="majorBidi"/>
                <w:sz w:val="21"/>
              </w:rPr>
              <w:t>代理</w:t>
            </w:r>
            <w:r w:rsidRPr="00F46113">
              <w:rPr>
                <w:rFonts w:asciiTheme="majorBidi" w:hAnsiTheme="majorBidi" w:cstheme="majorBidi"/>
                <w:sz w:val="21"/>
              </w:rPr>
              <w:t>)</w:t>
            </w:r>
          </w:p>
        </w:tc>
      </w:tr>
      <w:tr w:rsidR="00D02CBB" w:rsidTr="00356FCF">
        <w:tc>
          <w:tcPr>
            <w:tcW w:w="2268" w:type="dxa"/>
            <w:shd w:val="clear" w:color="auto" w:fill="auto"/>
          </w:tcPr>
          <w:p w:rsidR="00D02CBB" w:rsidRPr="00F46113" w:rsidRDefault="00D02CBB" w:rsidP="00F46113">
            <w:pPr>
              <w:pStyle w:val="SingleTxtG"/>
              <w:spacing w:line="320" w:lineRule="exact"/>
              <w:ind w:left="0" w:right="0"/>
              <w:rPr>
                <w:rFonts w:asciiTheme="majorBidi" w:eastAsia="楷体" w:hAnsiTheme="majorBidi" w:cstheme="majorBidi"/>
                <w:iCs/>
                <w:sz w:val="21"/>
              </w:rPr>
            </w:pPr>
            <w:r w:rsidRPr="00F46113">
              <w:rPr>
                <w:rFonts w:asciiTheme="majorBidi" w:eastAsia="楷体" w:hAnsiTheme="majorBidi" w:cstheme="majorBidi"/>
                <w:iCs/>
                <w:sz w:val="21"/>
              </w:rPr>
              <w:t>据称受害人：</w:t>
            </w:r>
          </w:p>
        </w:tc>
        <w:tc>
          <w:tcPr>
            <w:tcW w:w="4677" w:type="dxa"/>
            <w:shd w:val="clear" w:color="auto" w:fill="auto"/>
          </w:tcPr>
          <w:p w:rsidR="00D02CBB" w:rsidRPr="00F46113" w:rsidRDefault="00D02CBB" w:rsidP="0045596E">
            <w:pPr>
              <w:pStyle w:val="SingleTxtG"/>
              <w:spacing w:line="320" w:lineRule="exact"/>
              <w:ind w:left="0" w:right="141"/>
              <w:rPr>
                <w:rFonts w:asciiTheme="majorBidi" w:hAnsiTheme="majorBidi" w:cstheme="majorBidi"/>
                <w:sz w:val="21"/>
              </w:rPr>
            </w:pPr>
            <w:proofErr w:type="spellStart"/>
            <w:r w:rsidRPr="00F46113">
              <w:rPr>
                <w:rFonts w:asciiTheme="majorBidi" w:hAnsiTheme="majorBidi" w:cstheme="majorBidi"/>
                <w:sz w:val="21"/>
              </w:rPr>
              <w:t>N.B.F</w:t>
            </w:r>
            <w:proofErr w:type="spellEnd"/>
            <w:r w:rsidRPr="00F46113">
              <w:rPr>
                <w:rFonts w:asciiTheme="majorBidi" w:hAnsiTheme="majorBidi" w:cstheme="majorBidi"/>
                <w:sz w:val="21"/>
              </w:rPr>
              <w:t>.</w:t>
            </w:r>
          </w:p>
        </w:tc>
      </w:tr>
      <w:tr w:rsidR="00D02CBB" w:rsidTr="00356FCF">
        <w:tc>
          <w:tcPr>
            <w:tcW w:w="2268" w:type="dxa"/>
            <w:shd w:val="clear" w:color="auto" w:fill="auto"/>
          </w:tcPr>
          <w:p w:rsidR="00D02CBB" w:rsidRPr="00F46113" w:rsidRDefault="00D02CBB" w:rsidP="00F46113">
            <w:pPr>
              <w:pStyle w:val="SingleTxtG"/>
              <w:spacing w:line="320" w:lineRule="exact"/>
              <w:ind w:left="0" w:right="0"/>
              <w:rPr>
                <w:rFonts w:asciiTheme="majorBidi" w:eastAsia="楷体" w:hAnsiTheme="majorBidi" w:cstheme="majorBidi"/>
                <w:iCs/>
                <w:sz w:val="21"/>
              </w:rPr>
            </w:pPr>
            <w:r w:rsidRPr="00F46113">
              <w:rPr>
                <w:rFonts w:asciiTheme="majorBidi" w:eastAsia="楷体" w:hAnsiTheme="majorBidi" w:cstheme="majorBidi"/>
                <w:iCs/>
                <w:sz w:val="21"/>
              </w:rPr>
              <w:t>所涉缔约国：</w:t>
            </w:r>
          </w:p>
        </w:tc>
        <w:tc>
          <w:tcPr>
            <w:tcW w:w="4677" w:type="dxa"/>
            <w:shd w:val="clear" w:color="auto" w:fill="auto"/>
          </w:tcPr>
          <w:p w:rsidR="00D02CBB" w:rsidRPr="00F46113" w:rsidRDefault="00D02CBB" w:rsidP="0045596E">
            <w:pPr>
              <w:pStyle w:val="SingleTxtG"/>
              <w:spacing w:line="320" w:lineRule="exact"/>
              <w:ind w:left="0" w:right="141"/>
              <w:rPr>
                <w:rFonts w:asciiTheme="majorBidi" w:hAnsiTheme="majorBidi" w:cstheme="majorBidi"/>
                <w:sz w:val="21"/>
              </w:rPr>
            </w:pPr>
            <w:r w:rsidRPr="00F46113">
              <w:rPr>
                <w:rFonts w:asciiTheme="majorBidi" w:hAnsiTheme="majorBidi" w:cstheme="majorBidi"/>
                <w:sz w:val="21"/>
              </w:rPr>
              <w:t>西班牙</w:t>
            </w:r>
          </w:p>
        </w:tc>
      </w:tr>
      <w:tr w:rsidR="00D02CBB" w:rsidTr="00356FCF">
        <w:tc>
          <w:tcPr>
            <w:tcW w:w="2268" w:type="dxa"/>
            <w:shd w:val="clear" w:color="auto" w:fill="auto"/>
          </w:tcPr>
          <w:p w:rsidR="00D02CBB" w:rsidRPr="00F46113" w:rsidRDefault="00D02CBB" w:rsidP="00F46113">
            <w:pPr>
              <w:pStyle w:val="SingleTxtG"/>
              <w:spacing w:line="320" w:lineRule="exact"/>
              <w:ind w:left="0" w:right="0"/>
              <w:rPr>
                <w:rFonts w:asciiTheme="majorBidi" w:eastAsia="楷体" w:hAnsiTheme="majorBidi" w:cstheme="majorBidi"/>
                <w:iCs/>
                <w:sz w:val="21"/>
              </w:rPr>
            </w:pPr>
            <w:r w:rsidRPr="00F46113">
              <w:rPr>
                <w:rFonts w:asciiTheme="majorBidi" w:eastAsia="楷体" w:hAnsiTheme="majorBidi" w:cstheme="majorBidi"/>
                <w:iCs/>
                <w:sz w:val="21"/>
              </w:rPr>
              <w:t>来文日期：</w:t>
            </w:r>
          </w:p>
        </w:tc>
        <w:tc>
          <w:tcPr>
            <w:tcW w:w="4677" w:type="dxa"/>
            <w:shd w:val="clear" w:color="auto" w:fill="auto"/>
          </w:tcPr>
          <w:p w:rsidR="00D02CBB" w:rsidRPr="00F46113" w:rsidRDefault="00D02CBB" w:rsidP="0045596E">
            <w:pPr>
              <w:pStyle w:val="SingleTxtG"/>
              <w:spacing w:line="320" w:lineRule="exact"/>
              <w:ind w:left="0" w:right="141"/>
              <w:rPr>
                <w:rFonts w:asciiTheme="majorBidi" w:hAnsiTheme="majorBidi" w:cstheme="majorBidi"/>
                <w:sz w:val="21"/>
              </w:rPr>
            </w:pPr>
            <w:r w:rsidRPr="00F46113">
              <w:rPr>
                <w:rFonts w:asciiTheme="majorBidi" w:hAnsiTheme="majorBidi" w:cstheme="majorBidi"/>
                <w:sz w:val="21"/>
              </w:rPr>
              <w:t>2017</w:t>
            </w:r>
            <w:r w:rsidRPr="00F46113">
              <w:rPr>
                <w:rFonts w:asciiTheme="majorBidi" w:hAnsiTheme="majorBidi" w:cstheme="majorBidi"/>
                <w:sz w:val="21"/>
              </w:rPr>
              <w:t>年</w:t>
            </w:r>
            <w:r w:rsidRPr="00F46113">
              <w:rPr>
                <w:rFonts w:asciiTheme="majorBidi" w:hAnsiTheme="majorBidi" w:cstheme="majorBidi"/>
                <w:sz w:val="21"/>
              </w:rPr>
              <w:t>2</w:t>
            </w:r>
            <w:r w:rsidRPr="00F46113">
              <w:rPr>
                <w:rFonts w:asciiTheme="majorBidi" w:hAnsiTheme="majorBidi" w:cstheme="majorBidi"/>
                <w:sz w:val="21"/>
              </w:rPr>
              <w:t>月</w:t>
            </w:r>
            <w:r w:rsidRPr="00F46113">
              <w:rPr>
                <w:rFonts w:asciiTheme="majorBidi" w:hAnsiTheme="majorBidi" w:cstheme="majorBidi"/>
                <w:sz w:val="21"/>
              </w:rPr>
              <w:t>15</w:t>
            </w:r>
            <w:r w:rsidRPr="00F46113">
              <w:rPr>
                <w:rFonts w:asciiTheme="majorBidi" w:hAnsiTheme="majorBidi" w:cstheme="majorBidi"/>
                <w:sz w:val="21"/>
              </w:rPr>
              <w:t>日</w:t>
            </w:r>
          </w:p>
        </w:tc>
      </w:tr>
      <w:tr w:rsidR="00D02CBB" w:rsidTr="00356FCF">
        <w:tc>
          <w:tcPr>
            <w:tcW w:w="2268" w:type="dxa"/>
            <w:shd w:val="clear" w:color="auto" w:fill="auto"/>
          </w:tcPr>
          <w:p w:rsidR="00D02CBB" w:rsidRPr="00F46113" w:rsidRDefault="00D02CBB" w:rsidP="00F46113">
            <w:pPr>
              <w:pStyle w:val="SingleTxtG"/>
              <w:spacing w:line="320" w:lineRule="exact"/>
              <w:ind w:left="0" w:right="0"/>
              <w:rPr>
                <w:rFonts w:asciiTheme="majorBidi" w:eastAsia="楷体" w:hAnsiTheme="majorBidi" w:cstheme="majorBidi"/>
                <w:iCs/>
                <w:sz w:val="21"/>
              </w:rPr>
            </w:pPr>
            <w:r w:rsidRPr="00F46113">
              <w:rPr>
                <w:rFonts w:asciiTheme="majorBidi" w:eastAsia="楷体" w:hAnsiTheme="majorBidi" w:cstheme="majorBidi"/>
                <w:iCs/>
                <w:sz w:val="21"/>
              </w:rPr>
              <w:t>决定日期：</w:t>
            </w:r>
          </w:p>
        </w:tc>
        <w:tc>
          <w:tcPr>
            <w:tcW w:w="4677" w:type="dxa"/>
            <w:shd w:val="clear" w:color="auto" w:fill="auto"/>
          </w:tcPr>
          <w:p w:rsidR="00D02CBB" w:rsidRPr="00F46113" w:rsidRDefault="00D02CBB" w:rsidP="0045596E">
            <w:pPr>
              <w:pStyle w:val="SingleTxtG"/>
              <w:spacing w:line="320" w:lineRule="exact"/>
              <w:ind w:left="0" w:right="141"/>
              <w:rPr>
                <w:rFonts w:asciiTheme="majorBidi" w:hAnsiTheme="majorBidi" w:cstheme="majorBidi"/>
                <w:sz w:val="21"/>
              </w:rPr>
            </w:pPr>
            <w:r w:rsidRPr="00F46113">
              <w:rPr>
                <w:rFonts w:asciiTheme="majorBidi" w:hAnsiTheme="majorBidi" w:cstheme="majorBidi"/>
                <w:sz w:val="21"/>
              </w:rPr>
              <w:t>2018</w:t>
            </w:r>
            <w:r w:rsidRPr="00F46113">
              <w:rPr>
                <w:rFonts w:asciiTheme="majorBidi" w:hAnsiTheme="majorBidi" w:cstheme="majorBidi"/>
                <w:sz w:val="21"/>
              </w:rPr>
              <w:t>年</w:t>
            </w:r>
            <w:r w:rsidRPr="00F46113">
              <w:rPr>
                <w:rFonts w:asciiTheme="majorBidi" w:hAnsiTheme="majorBidi" w:cstheme="majorBidi"/>
                <w:sz w:val="21"/>
              </w:rPr>
              <w:t>9</w:t>
            </w:r>
            <w:r w:rsidRPr="00F46113">
              <w:rPr>
                <w:rFonts w:asciiTheme="majorBidi" w:hAnsiTheme="majorBidi" w:cstheme="majorBidi"/>
                <w:sz w:val="21"/>
              </w:rPr>
              <w:t>月</w:t>
            </w:r>
            <w:r w:rsidRPr="00F46113">
              <w:rPr>
                <w:rFonts w:asciiTheme="majorBidi" w:hAnsiTheme="majorBidi" w:cstheme="majorBidi"/>
                <w:sz w:val="21"/>
              </w:rPr>
              <w:t>27</w:t>
            </w:r>
            <w:r w:rsidRPr="00F46113">
              <w:rPr>
                <w:rFonts w:asciiTheme="majorBidi" w:hAnsiTheme="majorBidi" w:cstheme="majorBidi"/>
                <w:sz w:val="21"/>
              </w:rPr>
              <w:t>日</w:t>
            </w:r>
          </w:p>
        </w:tc>
      </w:tr>
      <w:tr w:rsidR="00D02CBB" w:rsidTr="00356FCF">
        <w:tc>
          <w:tcPr>
            <w:tcW w:w="2268" w:type="dxa"/>
            <w:shd w:val="clear" w:color="auto" w:fill="auto"/>
          </w:tcPr>
          <w:p w:rsidR="00D02CBB" w:rsidRPr="00F46113" w:rsidRDefault="00D02CBB" w:rsidP="00F46113">
            <w:pPr>
              <w:pStyle w:val="SingleTxtG"/>
              <w:spacing w:line="320" w:lineRule="exact"/>
              <w:ind w:left="0" w:right="0"/>
              <w:rPr>
                <w:rFonts w:asciiTheme="majorBidi" w:eastAsia="楷体" w:hAnsiTheme="majorBidi" w:cstheme="majorBidi"/>
                <w:iCs/>
                <w:sz w:val="21"/>
              </w:rPr>
            </w:pPr>
            <w:r w:rsidRPr="00F46113">
              <w:rPr>
                <w:rFonts w:asciiTheme="majorBidi" w:eastAsia="楷体" w:hAnsiTheme="majorBidi" w:cstheme="majorBidi"/>
                <w:iCs/>
                <w:sz w:val="21"/>
              </w:rPr>
              <w:t>事由：</w:t>
            </w:r>
          </w:p>
        </w:tc>
        <w:tc>
          <w:tcPr>
            <w:tcW w:w="4677" w:type="dxa"/>
            <w:shd w:val="clear" w:color="auto" w:fill="auto"/>
          </w:tcPr>
          <w:p w:rsidR="00D02CBB" w:rsidRPr="00F46113" w:rsidRDefault="00D02CBB" w:rsidP="0045596E">
            <w:pPr>
              <w:pStyle w:val="SingleTxtG"/>
              <w:spacing w:line="320" w:lineRule="exact"/>
              <w:ind w:left="0" w:right="141"/>
              <w:rPr>
                <w:rFonts w:asciiTheme="majorBidi" w:hAnsiTheme="majorBidi" w:cstheme="majorBidi"/>
                <w:sz w:val="21"/>
              </w:rPr>
            </w:pPr>
            <w:r w:rsidRPr="00F46113">
              <w:rPr>
                <w:rFonts w:asciiTheme="majorBidi" w:hAnsiTheme="majorBidi" w:cstheme="majorBidi"/>
                <w:sz w:val="21"/>
              </w:rPr>
              <w:t>确定据称无人陪伴未成年人的年龄</w:t>
            </w:r>
          </w:p>
        </w:tc>
      </w:tr>
      <w:tr w:rsidR="00D02CBB" w:rsidRPr="005449F5" w:rsidTr="00356FCF">
        <w:tc>
          <w:tcPr>
            <w:tcW w:w="2268" w:type="dxa"/>
            <w:shd w:val="clear" w:color="auto" w:fill="auto"/>
          </w:tcPr>
          <w:p w:rsidR="00D02CBB" w:rsidRPr="00F46113" w:rsidRDefault="00D02CBB" w:rsidP="00F46113">
            <w:pPr>
              <w:pStyle w:val="SingleTxtG"/>
              <w:spacing w:line="320" w:lineRule="exact"/>
              <w:ind w:left="0" w:right="0"/>
              <w:rPr>
                <w:rFonts w:asciiTheme="majorBidi" w:eastAsia="楷体" w:hAnsiTheme="majorBidi" w:cstheme="majorBidi"/>
                <w:iCs/>
                <w:sz w:val="21"/>
              </w:rPr>
            </w:pPr>
            <w:r w:rsidRPr="00F46113">
              <w:rPr>
                <w:rFonts w:asciiTheme="majorBidi" w:eastAsia="楷体" w:hAnsiTheme="majorBidi" w:cstheme="majorBidi"/>
                <w:iCs/>
                <w:sz w:val="21"/>
              </w:rPr>
              <w:t>程序性问题：</w:t>
            </w:r>
          </w:p>
        </w:tc>
        <w:tc>
          <w:tcPr>
            <w:tcW w:w="4677" w:type="dxa"/>
            <w:shd w:val="clear" w:color="auto" w:fill="auto"/>
          </w:tcPr>
          <w:p w:rsidR="00D02CBB" w:rsidRPr="00F46113" w:rsidRDefault="00D02CBB" w:rsidP="0045596E">
            <w:pPr>
              <w:pStyle w:val="SingleTxtG"/>
              <w:spacing w:line="320" w:lineRule="exact"/>
              <w:ind w:left="0" w:right="141"/>
              <w:rPr>
                <w:rFonts w:asciiTheme="majorBidi" w:hAnsiTheme="majorBidi" w:cstheme="majorBidi"/>
                <w:sz w:val="21"/>
              </w:rPr>
            </w:pPr>
            <w:r w:rsidRPr="00F46113">
              <w:rPr>
                <w:rFonts w:asciiTheme="majorBidi" w:hAnsiTheme="majorBidi" w:cstheme="majorBidi"/>
                <w:sz w:val="21"/>
              </w:rPr>
              <w:t>未用尽国内补救办法；滥用提交权；申诉缺乏充分证据</w:t>
            </w:r>
          </w:p>
        </w:tc>
      </w:tr>
      <w:tr w:rsidR="00D02CBB" w:rsidRPr="005449F5" w:rsidTr="00356FCF">
        <w:tc>
          <w:tcPr>
            <w:tcW w:w="2268" w:type="dxa"/>
            <w:shd w:val="clear" w:color="auto" w:fill="auto"/>
          </w:tcPr>
          <w:p w:rsidR="00D02CBB" w:rsidRPr="00F46113" w:rsidRDefault="00D02CBB" w:rsidP="00F46113">
            <w:pPr>
              <w:pStyle w:val="SingleTxtG"/>
              <w:spacing w:line="320" w:lineRule="exact"/>
              <w:ind w:left="0" w:right="0"/>
              <w:rPr>
                <w:rFonts w:asciiTheme="majorBidi" w:eastAsia="楷体" w:hAnsiTheme="majorBidi" w:cstheme="majorBidi"/>
                <w:iCs/>
                <w:sz w:val="21"/>
              </w:rPr>
            </w:pPr>
            <w:r w:rsidRPr="00F46113">
              <w:rPr>
                <w:rFonts w:asciiTheme="majorBidi" w:eastAsia="楷体" w:hAnsiTheme="majorBidi" w:cstheme="majorBidi"/>
                <w:iCs/>
                <w:sz w:val="21"/>
              </w:rPr>
              <w:t>《公约》条款：</w:t>
            </w:r>
          </w:p>
        </w:tc>
        <w:tc>
          <w:tcPr>
            <w:tcW w:w="4677" w:type="dxa"/>
            <w:shd w:val="clear" w:color="auto" w:fill="auto"/>
          </w:tcPr>
          <w:p w:rsidR="00D02CBB" w:rsidRPr="00F46113" w:rsidRDefault="00D02CBB" w:rsidP="0045596E">
            <w:pPr>
              <w:pStyle w:val="SingleTxtG"/>
              <w:spacing w:line="320" w:lineRule="exact"/>
              <w:ind w:left="0" w:right="141"/>
              <w:rPr>
                <w:rFonts w:asciiTheme="majorBidi" w:hAnsiTheme="majorBidi" w:cstheme="majorBidi"/>
                <w:sz w:val="21"/>
              </w:rPr>
            </w:pPr>
            <w:r w:rsidRPr="00F46113">
              <w:rPr>
                <w:rFonts w:asciiTheme="majorBidi" w:hAnsiTheme="majorBidi" w:cstheme="majorBidi"/>
                <w:sz w:val="21"/>
              </w:rPr>
              <w:t>第</w:t>
            </w:r>
            <w:r w:rsidRPr="00F46113">
              <w:rPr>
                <w:rFonts w:asciiTheme="majorBidi" w:hAnsiTheme="majorBidi" w:cstheme="majorBidi"/>
                <w:sz w:val="21"/>
              </w:rPr>
              <w:t>3</w:t>
            </w:r>
            <w:r w:rsidRPr="00F46113">
              <w:rPr>
                <w:rFonts w:asciiTheme="majorBidi" w:hAnsiTheme="majorBidi" w:cstheme="majorBidi"/>
                <w:sz w:val="21"/>
              </w:rPr>
              <w:t>条、第</w:t>
            </w:r>
            <w:r w:rsidRPr="00F46113">
              <w:rPr>
                <w:rFonts w:asciiTheme="majorBidi" w:hAnsiTheme="majorBidi" w:cstheme="majorBidi"/>
                <w:sz w:val="21"/>
              </w:rPr>
              <w:t>8</w:t>
            </w:r>
            <w:r w:rsidRPr="00F46113">
              <w:rPr>
                <w:rFonts w:asciiTheme="majorBidi" w:hAnsiTheme="majorBidi" w:cstheme="majorBidi"/>
                <w:sz w:val="21"/>
              </w:rPr>
              <w:t>条、第</w:t>
            </w:r>
            <w:r w:rsidRPr="00F46113">
              <w:rPr>
                <w:rFonts w:asciiTheme="majorBidi" w:hAnsiTheme="majorBidi" w:cstheme="majorBidi"/>
                <w:sz w:val="21"/>
              </w:rPr>
              <w:t>12</w:t>
            </w:r>
            <w:r w:rsidRPr="00F46113">
              <w:rPr>
                <w:rFonts w:asciiTheme="majorBidi" w:hAnsiTheme="majorBidi" w:cstheme="majorBidi"/>
                <w:sz w:val="21"/>
              </w:rPr>
              <w:t>条、第</w:t>
            </w:r>
            <w:r w:rsidRPr="00F46113">
              <w:rPr>
                <w:rFonts w:asciiTheme="majorBidi" w:hAnsiTheme="majorBidi" w:cstheme="majorBidi"/>
                <w:sz w:val="21"/>
              </w:rPr>
              <w:t>18</w:t>
            </w:r>
            <w:r w:rsidRPr="00F46113">
              <w:rPr>
                <w:rFonts w:asciiTheme="majorBidi" w:hAnsiTheme="majorBidi" w:cstheme="majorBidi"/>
                <w:sz w:val="21"/>
              </w:rPr>
              <w:t>条第</w:t>
            </w:r>
            <w:r w:rsidRPr="00F46113">
              <w:rPr>
                <w:rFonts w:asciiTheme="majorBidi" w:hAnsiTheme="majorBidi" w:cstheme="majorBidi"/>
                <w:sz w:val="21"/>
              </w:rPr>
              <w:t>2</w:t>
            </w:r>
            <w:r w:rsidRPr="00F46113">
              <w:rPr>
                <w:rFonts w:asciiTheme="majorBidi" w:hAnsiTheme="majorBidi" w:cstheme="majorBidi"/>
                <w:sz w:val="21"/>
              </w:rPr>
              <w:t>款、第</w:t>
            </w:r>
            <w:r w:rsidRPr="00F46113">
              <w:rPr>
                <w:rFonts w:asciiTheme="majorBidi" w:hAnsiTheme="majorBidi" w:cstheme="majorBidi"/>
                <w:sz w:val="21"/>
              </w:rPr>
              <w:t>20</w:t>
            </w:r>
            <w:r w:rsidRPr="00F46113">
              <w:rPr>
                <w:rFonts w:asciiTheme="majorBidi" w:hAnsiTheme="majorBidi" w:cstheme="majorBidi"/>
                <w:sz w:val="21"/>
              </w:rPr>
              <w:t>条、第</w:t>
            </w:r>
            <w:r w:rsidRPr="00F46113">
              <w:rPr>
                <w:rFonts w:asciiTheme="majorBidi" w:hAnsiTheme="majorBidi" w:cstheme="majorBidi"/>
                <w:sz w:val="21"/>
              </w:rPr>
              <w:t>27</w:t>
            </w:r>
            <w:r w:rsidRPr="00F46113">
              <w:rPr>
                <w:rFonts w:asciiTheme="majorBidi" w:hAnsiTheme="majorBidi" w:cstheme="majorBidi"/>
                <w:sz w:val="21"/>
              </w:rPr>
              <w:t>条和第</w:t>
            </w:r>
            <w:r w:rsidRPr="00F46113">
              <w:rPr>
                <w:rFonts w:asciiTheme="majorBidi" w:hAnsiTheme="majorBidi" w:cstheme="majorBidi"/>
                <w:sz w:val="21"/>
              </w:rPr>
              <w:t>29</w:t>
            </w:r>
            <w:r w:rsidRPr="00F46113">
              <w:rPr>
                <w:rFonts w:asciiTheme="majorBidi" w:hAnsiTheme="majorBidi" w:cstheme="majorBidi"/>
                <w:sz w:val="21"/>
              </w:rPr>
              <w:t>条</w:t>
            </w:r>
          </w:p>
        </w:tc>
      </w:tr>
      <w:tr w:rsidR="00D02CBB" w:rsidTr="00356FCF">
        <w:tc>
          <w:tcPr>
            <w:tcW w:w="2268" w:type="dxa"/>
            <w:shd w:val="clear" w:color="auto" w:fill="auto"/>
          </w:tcPr>
          <w:p w:rsidR="00D02CBB" w:rsidRPr="00F46113" w:rsidRDefault="00D02CBB" w:rsidP="00F46113">
            <w:pPr>
              <w:pStyle w:val="SingleTxtG"/>
              <w:spacing w:line="320" w:lineRule="exact"/>
              <w:ind w:left="0" w:right="0"/>
              <w:rPr>
                <w:rFonts w:asciiTheme="majorBidi" w:eastAsia="楷体" w:hAnsiTheme="majorBidi" w:cstheme="majorBidi"/>
                <w:iCs/>
                <w:sz w:val="21"/>
              </w:rPr>
            </w:pPr>
            <w:r w:rsidRPr="00F46113">
              <w:rPr>
                <w:rFonts w:asciiTheme="majorBidi" w:eastAsia="楷体" w:hAnsiTheme="majorBidi" w:cstheme="majorBidi"/>
                <w:iCs/>
                <w:sz w:val="21"/>
              </w:rPr>
              <w:t>《任择议定书》条款：</w:t>
            </w:r>
          </w:p>
        </w:tc>
        <w:tc>
          <w:tcPr>
            <w:tcW w:w="4677" w:type="dxa"/>
            <w:shd w:val="clear" w:color="auto" w:fill="auto"/>
          </w:tcPr>
          <w:p w:rsidR="00D02CBB" w:rsidRPr="00F46113" w:rsidRDefault="00D02CBB" w:rsidP="0045596E">
            <w:pPr>
              <w:pStyle w:val="SingleTxtG"/>
              <w:spacing w:line="320" w:lineRule="exact"/>
              <w:ind w:left="0" w:right="141"/>
              <w:rPr>
                <w:rFonts w:asciiTheme="majorBidi" w:hAnsiTheme="majorBidi" w:cstheme="majorBidi"/>
              </w:rPr>
            </w:pPr>
            <w:r w:rsidRPr="00F46113">
              <w:rPr>
                <w:rFonts w:asciiTheme="majorBidi" w:hAnsiTheme="majorBidi" w:cstheme="majorBidi"/>
                <w:sz w:val="21"/>
              </w:rPr>
              <w:t>第</w:t>
            </w:r>
            <w:r w:rsidRPr="00F46113">
              <w:rPr>
                <w:rFonts w:asciiTheme="majorBidi" w:hAnsiTheme="majorBidi" w:cstheme="majorBidi"/>
                <w:sz w:val="21"/>
              </w:rPr>
              <w:t>7</w:t>
            </w:r>
            <w:r w:rsidRPr="00F46113">
              <w:rPr>
                <w:rFonts w:asciiTheme="majorBidi" w:hAnsiTheme="majorBidi" w:cstheme="majorBidi"/>
                <w:sz w:val="21"/>
              </w:rPr>
              <w:t>条</w:t>
            </w:r>
            <w:r w:rsidRPr="00F46113">
              <w:rPr>
                <w:rFonts w:asciiTheme="majorBidi" w:hAnsiTheme="majorBidi" w:cstheme="majorBidi"/>
                <w:sz w:val="21"/>
              </w:rPr>
              <w:t>(c)</w:t>
            </w:r>
            <w:r w:rsidRPr="00F46113">
              <w:rPr>
                <w:rFonts w:asciiTheme="majorBidi" w:hAnsiTheme="majorBidi" w:cstheme="majorBidi"/>
                <w:sz w:val="21"/>
              </w:rPr>
              <w:t>、</w:t>
            </w:r>
            <w:r w:rsidRPr="00F46113">
              <w:rPr>
                <w:rFonts w:asciiTheme="majorBidi" w:hAnsiTheme="majorBidi" w:cstheme="majorBidi"/>
                <w:sz w:val="21"/>
              </w:rPr>
              <w:t>(e)</w:t>
            </w:r>
            <w:r w:rsidRPr="00F46113">
              <w:rPr>
                <w:rFonts w:asciiTheme="majorBidi" w:hAnsiTheme="majorBidi" w:cstheme="majorBidi"/>
                <w:sz w:val="21"/>
              </w:rPr>
              <w:t>和</w:t>
            </w:r>
            <w:r w:rsidRPr="00F46113">
              <w:rPr>
                <w:rFonts w:asciiTheme="majorBidi" w:hAnsiTheme="majorBidi" w:cstheme="majorBidi"/>
                <w:sz w:val="21"/>
              </w:rPr>
              <w:t>(f)</w:t>
            </w:r>
            <w:r w:rsidRPr="00F46113">
              <w:rPr>
                <w:rFonts w:asciiTheme="majorBidi" w:hAnsiTheme="majorBidi" w:cstheme="majorBidi"/>
                <w:sz w:val="21"/>
              </w:rPr>
              <w:t>款</w:t>
            </w:r>
          </w:p>
        </w:tc>
      </w:tr>
    </w:tbl>
    <w:p w:rsidR="001C68D7" w:rsidRDefault="001C68D7" w:rsidP="006672A4">
      <w:pPr>
        <w:pStyle w:val="SingleTxtGC"/>
        <w:tabs>
          <w:tab w:val="clear" w:pos="431"/>
          <w:tab w:val="clear" w:pos="1134"/>
          <w:tab w:val="clear" w:pos="1565"/>
          <w:tab w:val="clear" w:pos="1996"/>
          <w:tab w:val="clear" w:pos="2427"/>
          <w:tab w:val="left" w:pos="1701"/>
        </w:tabs>
        <w:spacing w:before="120"/>
      </w:pPr>
    </w:p>
    <w:p w:rsidR="001C68D7" w:rsidRDefault="001C68D7">
      <w:pPr>
        <w:tabs>
          <w:tab w:val="clear" w:pos="431"/>
        </w:tabs>
        <w:overflowPunct/>
        <w:adjustRightInd/>
        <w:snapToGrid/>
        <w:spacing w:line="240" w:lineRule="auto"/>
        <w:jc w:val="left"/>
      </w:pPr>
      <w:r>
        <w:br w:type="page"/>
      </w:r>
    </w:p>
    <w:p w:rsidR="001D2C3F" w:rsidRDefault="00677900" w:rsidP="006672A4">
      <w:pPr>
        <w:pStyle w:val="SingleTxtGC"/>
        <w:tabs>
          <w:tab w:val="clear" w:pos="431"/>
          <w:tab w:val="clear" w:pos="1134"/>
          <w:tab w:val="clear" w:pos="1565"/>
          <w:tab w:val="clear" w:pos="1996"/>
          <w:tab w:val="clear" w:pos="2427"/>
          <w:tab w:val="left" w:pos="1701"/>
        </w:tabs>
        <w:spacing w:before="120"/>
      </w:pPr>
      <w:r w:rsidRPr="00972B0E">
        <w:rPr>
          <w:rFonts w:hint="eastAsia"/>
        </w:rPr>
        <w:t>1.1</w:t>
      </w:r>
      <w:r w:rsidRPr="00972B0E">
        <w:rPr>
          <w:rFonts w:hint="eastAsia"/>
        </w:rPr>
        <w:tab/>
      </w:r>
      <w:r w:rsidRPr="00972B0E">
        <w:rPr>
          <w:rFonts w:hint="eastAsia"/>
        </w:rPr>
        <w:t>来文提交人</w:t>
      </w:r>
      <w:proofErr w:type="spellStart"/>
      <w:r w:rsidRPr="00972B0E">
        <w:rPr>
          <w:rFonts w:hint="eastAsia"/>
        </w:rPr>
        <w:t>N.B.F</w:t>
      </w:r>
      <w:proofErr w:type="spellEnd"/>
      <w:r w:rsidRPr="00972B0E">
        <w:rPr>
          <w:rFonts w:hint="eastAsia"/>
        </w:rPr>
        <w:t>是一名科特迪瓦公民，声称自己生于</w:t>
      </w:r>
      <w:r w:rsidRPr="00972B0E">
        <w:rPr>
          <w:rFonts w:hint="eastAsia"/>
        </w:rPr>
        <w:t>2000</w:t>
      </w:r>
      <w:r w:rsidRPr="00972B0E">
        <w:rPr>
          <w:rFonts w:hint="eastAsia"/>
        </w:rPr>
        <w:t>年</w:t>
      </w:r>
      <w:r w:rsidRPr="00972B0E">
        <w:rPr>
          <w:rFonts w:hint="eastAsia"/>
        </w:rPr>
        <w:t>3</w:t>
      </w:r>
      <w:r w:rsidRPr="00972B0E">
        <w:rPr>
          <w:rFonts w:hint="eastAsia"/>
        </w:rPr>
        <w:t>月</w:t>
      </w:r>
      <w:r w:rsidRPr="00972B0E">
        <w:rPr>
          <w:rFonts w:hint="eastAsia"/>
        </w:rPr>
        <w:t>26</w:t>
      </w:r>
      <w:r w:rsidRPr="00972B0E">
        <w:rPr>
          <w:rFonts w:hint="eastAsia"/>
        </w:rPr>
        <w:t>日。他诉称自己是违反《公约》第</w:t>
      </w:r>
      <w:r w:rsidRPr="00972B0E">
        <w:rPr>
          <w:rFonts w:hint="eastAsia"/>
        </w:rPr>
        <w:t>3</w:t>
      </w:r>
      <w:r w:rsidRPr="00972B0E">
        <w:rPr>
          <w:rFonts w:hint="eastAsia"/>
        </w:rPr>
        <w:t>条、第</w:t>
      </w:r>
      <w:r w:rsidRPr="00972B0E">
        <w:rPr>
          <w:rFonts w:hint="eastAsia"/>
        </w:rPr>
        <w:t>8</w:t>
      </w:r>
      <w:r w:rsidRPr="00972B0E">
        <w:rPr>
          <w:rFonts w:hint="eastAsia"/>
        </w:rPr>
        <w:t>条、第</w:t>
      </w:r>
      <w:r w:rsidRPr="00972B0E">
        <w:rPr>
          <w:rFonts w:hint="eastAsia"/>
        </w:rPr>
        <w:t>12</w:t>
      </w:r>
      <w:r w:rsidRPr="00972B0E">
        <w:rPr>
          <w:rFonts w:hint="eastAsia"/>
        </w:rPr>
        <w:t>条、第</w:t>
      </w:r>
      <w:r w:rsidRPr="00972B0E">
        <w:rPr>
          <w:rFonts w:hint="eastAsia"/>
        </w:rPr>
        <w:t>18</w:t>
      </w:r>
      <w:r w:rsidRPr="00972B0E">
        <w:rPr>
          <w:rFonts w:hint="eastAsia"/>
        </w:rPr>
        <w:t>条第</w:t>
      </w:r>
      <w:r w:rsidRPr="00972B0E">
        <w:rPr>
          <w:rFonts w:hint="eastAsia"/>
        </w:rPr>
        <w:t>2</w:t>
      </w:r>
      <w:r w:rsidRPr="00972B0E">
        <w:rPr>
          <w:rFonts w:hint="eastAsia"/>
        </w:rPr>
        <w:t>款、第</w:t>
      </w:r>
      <w:r w:rsidRPr="00972B0E">
        <w:rPr>
          <w:rFonts w:hint="eastAsia"/>
        </w:rPr>
        <w:t>20</w:t>
      </w:r>
      <w:r w:rsidRPr="00972B0E">
        <w:rPr>
          <w:rFonts w:hint="eastAsia"/>
        </w:rPr>
        <w:t>条、第</w:t>
      </w:r>
      <w:r w:rsidRPr="00972B0E">
        <w:rPr>
          <w:rFonts w:hint="eastAsia"/>
        </w:rPr>
        <w:t>27</w:t>
      </w:r>
      <w:r w:rsidRPr="00972B0E">
        <w:rPr>
          <w:rFonts w:hint="eastAsia"/>
        </w:rPr>
        <w:t>条第</w:t>
      </w:r>
      <w:r w:rsidRPr="00972B0E">
        <w:rPr>
          <w:rFonts w:hint="eastAsia"/>
        </w:rPr>
        <w:t>29</w:t>
      </w:r>
      <w:r w:rsidRPr="00972B0E">
        <w:rPr>
          <w:rFonts w:hint="eastAsia"/>
        </w:rPr>
        <w:t>条行为的受害者。《儿童权利公约关于设定来文程序的任择议定书》于</w:t>
      </w:r>
      <w:r w:rsidRPr="00972B0E">
        <w:rPr>
          <w:rFonts w:hint="eastAsia"/>
        </w:rPr>
        <w:t>2014</w:t>
      </w:r>
      <w:r w:rsidRPr="00972B0E">
        <w:rPr>
          <w:rFonts w:hint="eastAsia"/>
        </w:rPr>
        <w:t>年</w:t>
      </w:r>
      <w:r w:rsidRPr="00972B0E">
        <w:rPr>
          <w:rFonts w:hint="eastAsia"/>
        </w:rPr>
        <w:t>4</w:t>
      </w:r>
      <w:r w:rsidRPr="00972B0E">
        <w:rPr>
          <w:rFonts w:hint="eastAsia"/>
        </w:rPr>
        <w:t>月</w:t>
      </w:r>
      <w:r w:rsidRPr="00972B0E">
        <w:rPr>
          <w:rFonts w:hint="eastAsia"/>
        </w:rPr>
        <w:t>14</w:t>
      </w:r>
      <w:r w:rsidRPr="00972B0E">
        <w:rPr>
          <w:rFonts w:hint="eastAsia"/>
        </w:rPr>
        <w:t>日对所涉缔约国生效。</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lastRenderedPageBreak/>
        <w:t>1.2</w:t>
      </w:r>
      <w:r w:rsidRPr="00972B0E">
        <w:rPr>
          <w:rFonts w:hint="eastAsia"/>
        </w:rPr>
        <w:tab/>
      </w:r>
      <w:r w:rsidRPr="00972B0E">
        <w:rPr>
          <w:rFonts w:hint="eastAsia"/>
        </w:rPr>
        <w:t>根据《任择议定书》第</w:t>
      </w:r>
      <w:r w:rsidRPr="00972B0E">
        <w:rPr>
          <w:rFonts w:hint="eastAsia"/>
        </w:rPr>
        <w:t>6</w:t>
      </w:r>
      <w:r w:rsidRPr="00972B0E">
        <w:rPr>
          <w:rFonts w:hint="eastAsia"/>
        </w:rPr>
        <w:t>条，来文工作组于</w:t>
      </w:r>
      <w:r w:rsidRPr="00972B0E">
        <w:rPr>
          <w:rFonts w:hint="eastAsia"/>
        </w:rPr>
        <w:t>2017</w:t>
      </w:r>
      <w:r w:rsidRPr="00972B0E">
        <w:rPr>
          <w:rFonts w:hint="eastAsia"/>
        </w:rPr>
        <w:t>年</w:t>
      </w:r>
      <w:r w:rsidRPr="00972B0E">
        <w:rPr>
          <w:rFonts w:hint="eastAsia"/>
        </w:rPr>
        <w:t>2</w:t>
      </w:r>
      <w:r w:rsidRPr="00972B0E">
        <w:rPr>
          <w:rFonts w:hint="eastAsia"/>
        </w:rPr>
        <w:t>月</w:t>
      </w:r>
      <w:r w:rsidRPr="00972B0E">
        <w:rPr>
          <w:rFonts w:hint="eastAsia"/>
        </w:rPr>
        <w:t>21</w:t>
      </w:r>
      <w:r w:rsidRPr="00972B0E">
        <w:rPr>
          <w:rFonts w:hint="eastAsia"/>
        </w:rPr>
        <w:t>日代表委员会要求缔约国在委员会审议该案件期间不要将提交人遣返原籍国或转交儿童保护中心。</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1.3</w:t>
      </w:r>
      <w:r w:rsidRPr="00972B0E">
        <w:rPr>
          <w:rFonts w:hint="eastAsia"/>
        </w:rPr>
        <w:tab/>
        <w:t>2017</w:t>
      </w:r>
      <w:r w:rsidRPr="00972B0E">
        <w:rPr>
          <w:rFonts w:hint="eastAsia"/>
        </w:rPr>
        <w:t>年</w:t>
      </w:r>
      <w:r w:rsidRPr="00972B0E">
        <w:rPr>
          <w:rFonts w:hint="eastAsia"/>
        </w:rPr>
        <w:t>6</w:t>
      </w:r>
      <w:r w:rsidRPr="00972B0E">
        <w:rPr>
          <w:rFonts w:hint="eastAsia"/>
        </w:rPr>
        <w:t>月</w:t>
      </w:r>
      <w:r w:rsidRPr="00972B0E">
        <w:rPr>
          <w:rFonts w:hint="eastAsia"/>
        </w:rPr>
        <w:t>15</w:t>
      </w:r>
      <w:r w:rsidRPr="00972B0E">
        <w:rPr>
          <w:rFonts w:hint="eastAsia"/>
        </w:rPr>
        <w:t>日，来文工作组代表委员会决定驳回缔约国提出的分开审议来文可否受理和案情的请求。</w:t>
      </w:r>
    </w:p>
    <w:p w:rsidR="00A16DE3" w:rsidRPr="0093151B" w:rsidRDefault="00A16DE3" w:rsidP="00394358">
      <w:pPr>
        <w:pStyle w:val="H23GC"/>
        <w:rPr>
          <w:b/>
        </w:rPr>
      </w:pPr>
      <w:r w:rsidRPr="0093151B">
        <w:rPr>
          <w:rFonts w:hint="eastAsia"/>
        </w:rPr>
        <w:tab/>
      </w:r>
      <w:r w:rsidRPr="0093151B">
        <w:rPr>
          <w:rFonts w:hint="eastAsia"/>
        </w:rPr>
        <w:tab/>
      </w:r>
      <w:r w:rsidRPr="0093151B">
        <w:rPr>
          <w:rFonts w:hint="eastAsia"/>
        </w:rPr>
        <w:t>提交人陈述的事实</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2.1</w:t>
      </w:r>
      <w:r w:rsidRPr="00972B0E">
        <w:rPr>
          <w:rFonts w:hint="eastAsia"/>
        </w:rPr>
        <w:tab/>
        <w:t>2017</w:t>
      </w:r>
      <w:r w:rsidRPr="00972B0E">
        <w:rPr>
          <w:rFonts w:hint="eastAsia"/>
        </w:rPr>
        <w:t>年</w:t>
      </w:r>
      <w:r w:rsidRPr="00972B0E">
        <w:rPr>
          <w:rFonts w:hint="eastAsia"/>
        </w:rPr>
        <w:t>1</w:t>
      </w:r>
      <w:r w:rsidRPr="00972B0E">
        <w:rPr>
          <w:rFonts w:hint="eastAsia"/>
        </w:rPr>
        <w:t>月</w:t>
      </w:r>
      <w:r w:rsidRPr="00972B0E">
        <w:rPr>
          <w:rFonts w:hint="eastAsia"/>
        </w:rPr>
        <w:t>26</w:t>
      </w:r>
      <w:r w:rsidRPr="00972B0E">
        <w:rPr>
          <w:rFonts w:hint="eastAsia"/>
        </w:rPr>
        <w:t>日，西班牙国民警卫队拦截了提交人乘坐的企图非法进入西班牙的小船。提交人被捕时没有证件，称自己生于</w:t>
      </w:r>
      <w:r w:rsidRPr="00972B0E">
        <w:rPr>
          <w:rFonts w:hint="eastAsia"/>
        </w:rPr>
        <w:t>2000</w:t>
      </w:r>
      <w:r w:rsidRPr="00972B0E">
        <w:rPr>
          <w:rFonts w:hint="eastAsia"/>
        </w:rPr>
        <w:t>年</w:t>
      </w:r>
      <w:r w:rsidRPr="00972B0E">
        <w:rPr>
          <w:rFonts w:hint="eastAsia"/>
        </w:rPr>
        <w:t>3</w:t>
      </w:r>
      <w:r w:rsidRPr="00972B0E">
        <w:rPr>
          <w:rFonts w:hint="eastAsia"/>
        </w:rPr>
        <w:t>月</w:t>
      </w:r>
      <w:r w:rsidRPr="00972B0E">
        <w:rPr>
          <w:rFonts w:hint="eastAsia"/>
        </w:rPr>
        <w:t>26</w:t>
      </w:r>
      <w:r w:rsidRPr="00972B0E">
        <w:rPr>
          <w:rFonts w:hint="eastAsia"/>
        </w:rPr>
        <w:t>日。</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2.2</w:t>
      </w:r>
      <w:r w:rsidRPr="00972B0E">
        <w:rPr>
          <w:rFonts w:hint="eastAsia"/>
        </w:rPr>
        <w:tab/>
        <w:t>2017</w:t>
      </w:r>
      <w:r w:rsidRPr="00972B0E">
        <w:rPr>
          <w:rFonts w:hint="eastAsia"/>
        </w:rPr>
        <w:t>年</w:t>
      </w:r>
      <w:r w:rsidRPr="00972B0E">
        <w:rPr>
          <w:rFonts w:hint="eastAsia"/>
        </w:rPr>
        <w:t>1</w:t>
      </w:r>
      <w:r w:rsidRPr="00972B0E">
        <w:rPr>
          <w:rFonts w:hint="eastAsia"/>
        </w:rPr>
        <w:t>月</w:t>
      </w:r>
      <w:r w:rsidRPr="00972B0E">
        <w:rPr>
          <w:rFonts w:hint="eastAsia"/>
        </w:rPr>
        <w:t>27</w:t>
      </w:r>
      <w:r w:rsidRPr="00972B0E">
        <w:rPr>
          <w:rFonts w:hint="eastAsia"/>
        </w:rPr>
        <w:t>日，格拉纳达省高级法院青少年检察机关下令对提交人进行骨龄检测，以确定其年龄。</w:t>
      </w:r>
      <w:r w:rsidRPr="00A8278B">
        <w:rPr>
          <w:rStyle w:val="a8"/>
          <w:rFonts w:eastAsia="宋体"/>
        </w:rPr>
        <w:footnoteReference w:id="5"/>
      </w:r>
      <w:r w:rsidRPr="00972B0E">
        <w:rPr>
          <w:rFonts w:hint="eastAsia"/>
        </w:rPr>
        <w:t xml:space="preserve"> </w:t>
      </w:r>
      <w:r>
        <w:rPr>
          <w:rFonts w:hint="eastAsia"/>
        </w:rPr>
        <w:t>当天</w:t>
      </w:r>
      <w:r w:rsidRPr="00276BFD">
        <w:rPr>
          <w:rFonts w:hint="eastAsia"/>
        </w:rPr>
        <w:t>在格拉纳达</w:t>
      </w:r>
      <w:r w:rsidRPr="00276BFD">
        <w:rPr>
          <w:rFonts w:hint="eastAsia"/>
        </w:rPr>
        <w:t>Virgen de las Nieves</w:t>
      </w:r>
      <w:r w:rsidRPr="00276BFD">
        <w:rPr>
          <w:rFonts w:hint="eastAsia"/>
        </w:rPr>
        <w:t>医院进行了检测，</w:t>
      </w:r>
      <w:r>
        <w:rPr>
          <w:rFonts w:hint="eastAsia"/>
        </w:rPr>
        <w:t>检测</w:t>
      </w:r>
      <w:r w:rsidRPr="00276BFD">
        <w:rPr>
          <w:rFonts w:hint="eastAsia"/>
        </w:rPr>
        <w:t>内容</w:t>
      </w:r>
      <w:r>
        <w:rPr>
          <w:rFonts w:hint="eastAsia"/>
        </w:rPr>
        <w:t>是</w:t>
      </w:r>
      <w:r w:rsidRPr="00276BFD">
        <w:rPr>
          <w:rFonts w:hint="eastAsia"/>
        </w:rPr>
        <w:t>对他左手的</w:t>
      </w:r>
      <w:r w:rsidRPr="00276BFD">
        <w:rPr>
          <w:rFonts w:hint="eastAsia"/>
        </w:rPr>
        <w:t>X</w:t>
      </w:r>
      <w:r w:rsidRPr="00276BFD">
        <w:rPr>
          <w:rFonts w:hint="eastAsia"/>
        </w:rPr>
        <w:t>光检查。</w:t>
      </w:r>
      <w:r w:rsidRPr="00972B0E">
        <w:rPr>
          <w:rFonts w:hint="eastAsia"/>
        </w:rPr>
        <w:t>X</w:t>
      </w:r>
      <w:r w:rsidRPr="00972B0E">
        <w:rPr>
          <w:rFonts w:hint="eastAsia"/>
        </w:rPr>
        <w:t>光检查结果显示，提交人的骨龄“超过</w:t>
      </w:r>
      <w:r w:rsidRPr="00972B0E">
        <w:rPr>
          <w:rFonts w:hint="eastAsia"/>
        </w:rPr>
        <w:t>19</w:t>
      </w:r>
      <w:r w:rsidRPr="00972B0E">
        <w:rPr>
          <w:rFonts w:hint="eastAsia"/>
        </w:rPr>
        <w:t>岁”。</w:t>
      </w:r>
      <w:r w:rsidRPr="00A8278B">
        <w:rPr>
          <w:rStyle w:val="a8"/>
          <w:rFonts w:eastAsia="宋体"/>
        </w:rPr>
        <w:footnoteReference w:id="6"/>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2.3</w:t>
      </w:r>
      <w:r w:rsidRPr="00972B0E">
        <w:rPr>
          <w:rFonts w:hint="eastAsia"/>
        </w:rPr>
        <w:tab/>
      </w:r>
      <w:r w:rsidRPr="00972B0E">
        <w:rPr>
          <w:rFonts w:hint="eastAsia"/>
        </w:rPr>
        <w:t>同日，格拉纳达省高级法院青少年检察机关根据检测结果，裁定提交人已达到法定年龄。</w:t>
      </w:r>
      <w:r w:rsidRPr="00A8278B">
        <w:rPr>
          <w:rStyle w:val="a8"/>
          <w:rFonts w:eastAsia="宋体"/>
        </w:rPr>
        <w:footnoteReference w:id="7"/>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2.4</w:t>
      </w:r>
      <w:r w:rsidRPr="00972B0E">
        <w:rPr>
          <w:rFonts w:hint="eastAsia"/>
        </w:rPr>
        <w:tab/>
        <w:t>2017</w:t>
      </w:r>
      <w:r w:rsidRPr="00972B0E">
        <w:rPr>
          <w:rFonts w:hint="eastAsia"/>
        </w:rPr>
        <w:t>年</w:t>
      </w:r>
      <w:r w:rsidRPr="00972B0E">
        <w:rPr>
          <w:rFonts w:hint="eastAsia"/>
        </w:rPr>
        <w:t>1</w:t>
      </w:r>
      <w:r w:rsidRPr="00972B0E">
        <w:rPr>
          <w:rFonts w:hint="eastAsia"/>
        </w:rPr>
        <w:t>月</w:t>
      </w:r>
      <w:r w:rsidRPr="00972B0E">
        <w:rPr>
          <w:rFonts w:hint="eastAsia"/>
        </w:rPr>
        <w:t>28</w:t>
      </w:r>
      <w:r w:rsidRPr="00972B0E">
        <w:rPr>
          <w:rFonts w:hint="eastAsia"/>
        </w:rPr>
        <w:t>日，莫特里尔第三调查法庭下令，在执行驱逐令之前，应将提交人安置在外国国民拘留中心，但时间不超过</w:t>
      </w:r>
      <w:r w:rsidRPr="00972B0E">
        <w:rPr>
          <w:rFonts w:hint="eastAsia"/>
        </w:rPr>
        <w:t>60</w:t>
      </w:r>
      <w:r w:rsidRPr="00972B0E">
        <w:rPr>
          <w:rFonts w:hint="eastAsia"/>
        </w:rPr>
        <w:t>天。提交人被带到巴塞罗那拘留中心。入住拘留中心时，他再次自称未成年人；因此，拘留中心的警察于</w:t>
      </w:r>
      <w:r w:rsidRPr="00972B0E">
        <w:rPr>
          <w:rFonts w:hint="eastAsia"/>
        </w:rPr>
        <w:t>2017</w:t>
      </w:r>
      <w:r w:rsidRPr="00972B0E">
        <w:rPr>
          <w:rFonts w:hint="eastAsia"/>
        </w:rPr>
        <w:t>年</w:t>
      </w:r>
      <w:r w:rsidRPr="00972B0E">
        <w:rPr>
          <w:rFonts w:hint="eastAsia"/>
        </w:rPr>
        <w:t>2</w:t>
      </w:r>
      <w:r w:rsidRPr="00972B0E">
        <w:rPr>
          <w:rFonts w:hint="eastAsia"/>
        </w:rPr>
        <w:t>月</w:t>
      </w:r>
      <w:r w:rsidRPr="00972B0E">
        <w:rPr>
          <w:rFonts w:hint="eastAsia"/>
        </w:rPr>
        <w:t>15</w:t>
      </w:r>
      <w:r w:rsidRPr="00972B0E">
        <w:rPr>
          <w:rFonts w:hint="eastAsia"/>
        </w:rPr>
        <w:t>日发出了一份传真，将此情况通告了巴塞罗那省检察院青少年科以及加泰罗尼亚自治区政府的儿童保护</w:t>
      </w:r>
      <w:r>
        <w:rPr>
          <w:rFonts w:hint="eastAsia"/>
        </w:rPr>
        <w:t>机构</w:t>
      </w:r>
      <w:r w:rsidRPr="00972B0E">
        <w:rPr>
          <w:rFonts w:hint="eastAsia"/>
        </w:rPr>
        <w:t>。提交人坚称，他至今未收到任何答复。</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2.5</w:t>
      </w:r>
      <w:r w:rsidRPr="00972B0E">
        <w:rPr>
          <w:rFonts w:hint="eastAsia"/>
        </w:rPr>
        <w:tab/>
      </w:r>
      <w:r w:rsidRPr="00972B0E">
        <w:rPr>
          <w:rFonts w:hint="eastAsia"/>
        </w:rPr>
        <w:t>提交人指出，如西班牙宪法法院第</w:t>
      </w:r>
      <w:r w:rsidRPr="00972B0E">
        <w:rPr>
          <w:rFonts w:hint="eastAsia"/>
        </w:rPr>
        <w:t>172/2013</w:t>
      </w:r>
      <w:r w:rsidRPr="00972B0E">
        <w:rPr>
          <w:rFonts w:hint="eastAsia"/>
        </w:rPr>
        <w:t>号决定所证实，不能就检察机关签发的确定年龄裁定提起上诉，因此，他已用尽一切国内补救办法。</w:t>
      </w:r>
    </w:p>
    <w:p w:rsidR="00A16DE3" w:rsidRPr="0093151B" w:rsidRDefault="00A16DE3" w:rsidP="00394358">
      <w:pPr>
        <w:pStyle w:val="H23GC"/>
        <w:rPr>
          <w:b/>
        </w:rPr>
      </w:pPr>
      <w:r w:rsidRPr="0093151B">
        <w:rPr>
          <w:rFonts w:hint="eastAsia"/>
        </w:rPr>
        <w:tab/>
      </w:r>
      <w:r w:rsidRPr="0093151B">
        <w:rPr>
          <w:rFonts w:hint="eastAsia"/>
        </w:rPr>
        <w:tab/>
      </w:r>
      <w:r w:rsidRPr="0093151B">
        <w:rPr>
          <w:rFonts w:hint="eastAsia"/>
        </w:rPr>
        <w:t>申诉</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3.1</w:t>
      </w:r>
      <w:r w:rsidRPr="00972B0E">
        <w:rPr>
          <w:rFonts w:hint="eastAsia"/>
        </w:rPr>
        <w:tab/>
      </w:r>
      <w:r w:rsidRPr="00972B0E">
        <w:rPr>
          <w:rFonts w:hint="eastAsia"/>
        </w:rPr>
        <w:t>提交人坚称，在其接受年龄评估期间，</w:t>
      </w:r>
      <w:r>
        <w:rPr>
          <w:rFonts w:hint="eastAsia"/>
        </w:rPr>
        <w:t>缔约国</w:t>
      </w:r>
      <w:r w:rsidRPr="00972B0E">
        <w:rPr>
          <w:rFonts w:hint="eastAsia"/>
        </w:rPr>
        <w:t>未考虑儿童的最大利益，违反了《公约》第</w:t>
      </w:r>
      <w:r w:rsidRPr="00972B0E">
        <w:rPr>
          <w:rFonts w:hint="eastAsia"/>
        </w:rPr>
        <w:t>3</w:t>
      </w:r>
      <w:r w:rsidRPr="00972B0E">
        <w:rPr>
          <w:rFonts w:hint="eastAsia"/>
        </w:rPr>
        <w:t>条。他指出，委员会认为，该缔约国无统一国家程序来保护无人陪伴的未成年人。例如，年龄确定方法因自治区而异。</w:t>
      </w:r>
      <w:r w:rsidRPr="00A8278B">
        <w:rPr>
          <w:rStyle w:val="a8"/>
          <w:rFonts w:eastAsia="宋体"/>
        </w:rPr>
        <w:footnoteReference w:id="8"/>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3.2</w:t>
      </w:r>
      <w:r w:rsidRPr="00972B0E">
        <w:rPr>
          <w:rFonts w:hint="eastAsia"/>
        </w:rPr>
        <w:tab/>
      </w:r>
      <w:r w:rsidRPr="00972B0E">
        <w:rPr>
          <w:rFonts w:hint="eastAsia"/>
        </w:rPr>
        <w:t>提交人指出，西班牙目前采用的唯一年龄确定方法是医学评估和基于个人体貌特征进行估计，而未采用其他方法，如社会心理评估、成长发育评估以及利用现有文件、知识和当地信息进行估计。西班牙采用的主要方法是基于</w:t>
      </w:r>
      <w:proofErr w:type="spellStart"/>
      <w:r w:rsidRPr="00972B0E">
        <w:rPr>
          <w:rFonts w:hint="eastAsia"/>
        </w:rPr>
        <w:t>Greulich</w:t>
      </w:r>
      <w:proofErr w:type="spellEnd"/>
      <w:r w:rsidRPr="00972B0E">
        <w:rPr>
          <w:rFonts w:hint="eastAsia"/>
        </w:rPr>
        <w:t>-Pyle</w:t>
      </w:r>
      <w:r w:rsidRPr="00972B0E">
        <w:rPr>
          <w:rFonts w:hint="eastAsia"/>
        </w:rPr>
        <w:t>图谱的放射性检测。该图谱源自</w:t>
      </w:r>
      <w:proofErr w:type="gramStart"/>
      <w:r w:rsidRPr="00972B0E">
        <w:rPr>
          <w:rFonts w:hint="eastAsia"/>
        </w:rPr>
        <w:t>1950</w:t>
      </w:r>
      <w:proofErr w:type="gramEnd"/>
      <w:r w:rsidRPr="00972B0E">
        <w:rPr>
          <w:rFonts w:hint="eastAsia"/>
        </w:rPr>
        <w:t>年代对美利坚合众国</w:t>
      </w:r>
      <w:r w:rsidR="002D0E0D">
        <w:rPr>
          <w:rFonts w:hint="eastAsia"/>
        </w:rPr>
        <w:t>6,</w:t>
      </w:r>
      <w:r w:rsidRPr="00972B0E">
        <w:rPr>
          <w:rFonts w:hint="eastAsia"/>
        </w:rPr>
        <w:t>879</w:t>
      </w:r>
      <w:r w:rsidRPr="00972B0E">
        <w:rPr>
          <w:rFonts w:hint="eastAsia"/>
        </w:rPr>
        <w:t>名上层中产阶级健康儿童样本进行的一项研究。通过检测可以评估个人所属年龄范围。那项研究与后来的其他研究一样，只是一种指示性研究，最初并未被视为一种确定个人实足年龄的方法。提交人指出，有必要对实足年龄和骨龄加以区分。骨龄是一个统计概念，系通过临床经验</w:t>
      </w:r>
      <w:r>
        <w:rPr>
          <w:rFonts w:hint="eastAsia"/>
        </w:rPr>
        <w:t>提出</w:t>
      </w:r>
      <w:r w:rsidRPr="00972B0E">
        <w:rPr>
          <w:rFonts w:hint="eastAsia"/>
        </w:rPr>
        <w:t>，可用于严格的医学目的，如评估一个人的骨骼成熟速度或预测一个人将会长多高。然而，实足年龄是一个人生活的时间长度。骨龄与实足年龄不一定相同，因为儿童的生长发育不仅会受到反映其社会状况的遗传、病理、营养、卫生和健康因素影响，而且会受到种族因素的影响。一些研究显示，一个人的社会经济状况是其骨骼发育的关键决定因素。</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3.3</w:t>
      </w:r>
      <w:r w:rsidRPr="00972B0E">
        <w:rPr>
          <w:rFonts w:hint="eastAsia"/>
        </w:rPr>
        <w:tab/>
      </w:r>
      <w:r w:rsidRPr="00972B0E">
        <w:rPr>
          <w:rFonts w:hint="eastAsia"/>
        </w:rPr>
        <w:t>提交人指出，儿童的最大利益应该是整个年龄评估过程的首要考虑因素，并应只进行符合医疗道德的必要医学检测。由此产生的医学报告应始终显示误差范围。此外，</w:t>
      </w:r>
      <w:r w:rsidRPr="00972B0E">
        <w:rPr>
          <w:rFonts w:hint="eastAsia"/>
        </w:rPr>
        <w:t>X</w:t>
      </w:r>
      <w:r w:rsidRPr="00972B0E">
        <w:rPr>
          <w:rFonts w:hint="eastAsia"/>
        </w:rPr>
        <w:t>光片应由专业解读</w:t>
      </w:r>
      <w:r w:rsidRPr="00972B0E">
        <w:rPr>
          <w:rFonts w:hint="eastAsia"/>
        </w:rPr>
        <w:t>X</w:t>
      </w:r>
      <w:r w:rsidRPr="00972B0E">
        <w:rPr>
          <w:rFonts w:hint="eastAsia"/>
        </w:rPr>
        <w:t>光片的医务人员拍摄和解读，对结果的综合评估不应像通常情况那样由放射科进行，而应由专业从事法医学的医务人员进行。</w:t>
      </w:r>
      <w:r w:rsidRPr="00A8278B">
        <w:rPr>
          <w:rStyle w:val="a8"/>
          <w:rFonts w:eastAsia="宋体"/>
        </w:rPr>
        <w:footnoteReference w:id="9"/>
      </w:r>
      <w:r>
        <w:rPr>
          <w:rFonts w:hint="eastAsia"/>
        </w:rPr>
        <w:t xml:space="preserve"> </w:t>
      </w:r>
      <w:r w:rsidRPr="00972B0E">
        <w:rPr>
          <w:rFonts w:hint="eastAsia"/>
        </w:rPr>
        <w:t>最后，年龄评估应利用一些补充检测和测试。但是，根据第</w:t>
      </w:r>
      <w:r w:rsidRPr="00972B0E">
        <w:rPr>
          <w:rFonts w:hint="eastAsia"/>
        </w:rPr>
        <w:t>4/2000</w:t>
      </w:r>
      <w:r w:rsidRPr="00972B0E">
        <w:rPr>
          <w:rFonts w:hint="eastAsia"/>
        </w:rPr>
        <w:t>号《组织法》第</w:t>
      </w:r>
      <w:r w:rsidRPr="00972B0E">
        <w:rPr>
          <w:rFonts w:hint="eastAsia"/>
        </w:rPr>
        <w:t>35</w:t>
      </w:r>
      <w:r w:rsidRPr="00972B0E">
        <w:rPr>
          <w:rFonts w:hint="eastAsia"/>
        </w:rPr>
        <w:t>条，在儿童持有身份证的情况下，根本就不应进行确定其年龄的检测。</w:t>
      </w:r>
      <w:r w:rsidRPr="00A8278B">
        <w:rPr>
          <w:rStyle w:val="a8"/>
          <w:rFonts w:eastAsia="宋体"/>
        </w:rPr>
        <w:footnoteReference w:id="10"/>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3.4</w:t>
      </w:r>
      <w:r w:rsidRPr="00972B0E">
        <w:rPr>
          <w:rFonts w:hint="eastAsia"/>
        </w:rPr>
        <w:tab/>
      </w:r>
      <w:r w:rsidRPr="00972B0E">
        <w:rPr>
          <w:rFonts w:hint="eastAsia"/>
        </w:rPr>
        <w:t>提交人声称自己是违反《公约》第</w:t>
      </w:r>
      <w:r w:rsidRPr="00972B0E">
        <w:rPr>
          <w:rFonts w:hint="eastAsia"/>
        </w:rPr>
        <w:t>3</w:t>
      </w:r>
      <w:r w:rsidRPr="00972B0E">
        <w:rPr>
          <w:rFonts w:hint="eastAsia"/>
        </w:rPr>
        <w:t>条</w:t>
      </w:r>
      <w:r w:rsidRPr="00972B0E">
        <w:rPr>
          <w:rFonts w:hint="eastAsia"/>
        </w:rPr>
        <w:t>(</w:t>
      </w:r>
      <w:r w:rsidRPr="00972B0E">
        <w:rPr>
          <w:rFonts w:hint="eastAsia"/>
        </w:rPr>
        <w:t>与第</w:t>
      </w:r>
      <w:r w:rsidRPr="00972B0E">
        <w:rPr>
          <w:rFonts w:hint="eastAsia"/>
        </w:rPr>
        <w:t>18</w:t>
      </w:r>
      <w:r w:rsidRPr="00972B0E">
        <w:rPr>
          <w:rFonts w:hint="eastAsia"/>
        </w:rPr>
        <w:t>条第</w:t>
      </w:r>
      <w:r w:rsidRPr="00972B0E">
        <w:rPr>
          <w:rFonts w:hint="eastAsia"/>
        </w:rPr>
        <w:t>2</w:t>
      </w:r>
      <w:r w:rsidRPr="00972B0E">
        <w:rPr>
          <w:rFonts w:hint="eastAsia"/>
        </w:rPr>
        <w:t>款和第</w:t>
      </w:r>
      <w:r w:rsidRPr="00972B0E">
        <w:rPr>
          <w:rFonts w:hint="eastAsia"/>
        </w:rPr>
        <w:t>20</w:t>
      </w:r>
      <w:r w:rsidRPr="00972B0E">
        <w:rPr>
          <w:rFonts w:hint="eastAsia"/>
        </w:rPr>
        <w:t>条第</w:t>
      </w:r>
      <w:r w:rsidRPr="00972B0E">
        <w:rPr>
          <w:rFonts w:hint="eastAsia"/>
        </w:rPr>
        <w:t>1</w:t>
      </w:r>
      <w:r w:rsidRPr="00972B0E">
        <w:rPr>
          <w:rFonts w:hint="eastAsia"/>
        </w:rPr>
        <w:t>款一并解读</w:t>
      </w:r>
      <w:r w:rsidRPr="00972B0E">
        <w:rPr>
          <w:rFonts w:hint="eastAsia"/>
        </w:rPr>
        <w:t>)</w:t>
      </w:r>
      <w:r w:rsidRPr="00972B0E">
        <w:rPr>
          <w:rFonts w:hint="eastAsia"/>
        </w:rPr>
        <w:t>行为的受害者，因为未为他指派监护人或代表，而这是尊重无人陪伴儿童最大利益的一项关键程序性保障。</w:t>
      </w:r>
      <w:r w:rsidRPr="00A8278B">
        <w:rPr>
          <w:rStyle w:val="a8"/>
          <w:rFonts w:eastAsia="宋体"/>
        </w:rPr>
        <w:footnoteReference w:id="11"/>
      </w:r>
      <w:r w:rsidRPr="00972B0E">
        <w:rPr>
          <w:rFonts w:hint="eastAsia"/>
        </w:rPr>
        <w:t xml:space="preserve"> </w:t>
      </w:r>
      <w:r w:rsidRPr="003F23E6">
        <w:rPr>
          <w:rFonts w:hint="eastAsia"/>
        </w:rPr>
        <w:t>他指出，根据不可靠证据，自己被宣布为成年人，没有自卫能力，又未</w:t>
      </w:r>
      <w:r>
        <w:rPr>
          <w:rFonts w:hint="eastAsia"/>
        </w:rPr>
        <w:t>受</w:t>
      </w:r>
      <w:r w:rsidRPr="003F23E6">
        <w:rPr>
          <w:rFonts w:hint="eastAsia"/>
        </w:rPr>
        <w:t>到本应</w:t>
      </w:r>
      <w:r>
        <w:rPr>
          <w:rFonts w:hint="eastAsia"/>
        </w:rPr>
        <w:t>该</w:t>
      </w:r>
      <w:r w:rsidRPr="003F23E6">
        <w:rPr>
          <w:rFonts w:hint="eastAsia"/>
        </w:rPr>
        <w:t>得</w:t>
      </w:r>
      <w:r>
        <w:rPr>
          <w:rFonts w:hint="eastAsia"/>
        </w:rPr>
        <w:t>到</w:t>
      </w:r>
      <w:r w:rsidRPr="003F23E6">
        <w:rPr>
          <w:rFonts w:hint="eastAsia"/>
        </w:rPr>
        <w:t>的保护，处境极为脆弱。</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3.5</w:t>
      </w:r>
      <w:r w:rsidRPr="00972B0E">
        <w:rPr>
          <w:rFonts w:hint="eastAsia"/>
        </w:rPr>
        <w:tab/>
      </w:r>
      <w:r w:rsidRPr="00972B0E">
        <w:rPr>
          <w:rFonts w:hint="eastAsia"/>
        </w:rPr>
        <w:t>提交人坚称，缔约国侵犯了《公约》第</w:t>
      </w:r>
      <w:r w:rsidRPr="00972B0E">
        <w:rPr>
          <w:rFonts w:hint="eastAsia"/>
        </w:rPr>
        <w:t>8</w:t>
      </w:r>
      <w:r w:rsidRPr="00972B0E">
        <w:rPr>
          <w:rFonts w:hint="eastAsia"/>
        </w:rPr>
        <w:t>条赋予他维护其身份的权利。他指出，年龄是身份的一个基本方面，缔约国有义务不损害其身份，并保留和恢复相关数据。</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3.6</w:t>
      </w:r>
      <w:r w:rsidRPr="00972B0E">
        <w:rPr>
          <w:rFonts w:hint="eastAsia"/>
        </w:rPr>
        <w:tab/>
      </w:r>
      <w:r w:rsidRPr="00972B0E">
        <w:rPr>
          <w:rFonts w:hint="eastAsia"/>
        </w:rPr>
        <w:t>提交人还指控存在违反第</w:t>
      </w:r>
      <w:r w:rsidRPr="00972B0E">
        <w:rPr>
          <w:rFonts w:hint="eastAsia"/>
        </w:rPr>
        <w:t>20</w:t>
      </w:r>
      <w:r w:rsidRPr="00972B0E">
        <w:rPr>
          <w:rFonts w:hint="eastAsia"/>
        </w:rPr>
        <w:t>条的行为，因为他作为一名被剥夺家庭环境的儿童未得到缔约国本应给予的保护。</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3.7</w:t>
      </w:r>
      <w:r w:rsidRPr="00972B0E">
        <w:rPr>
          <w:rFonts w:hint="eastAsia"/>
        </w:rPr>
        <w:tab/>
      </w:r>
      <w:r w:rsidRPr="00972B0E">
        <w:rPr>
          <w:rFonts w:hint="eastAsia"/>
        </w:rPr>
        <w:t>最后，他声称自己是侵犯其根据《公约》第</w:t>
      </w:r>
      <w:r w:rsidRPr="00972B0E">
        <w:rPr>
          <w:rFonts w:hint="eastAsia"/>
        </w:rPr>
        <w:t>27</w:t>
      </w:r>
      <w:r w:rsidRPr="00972B0E">
        <w:rPr>
          <w:rFonts w:hint="eastAsia"/>
        </w:rPr>
        <w:t>条和第</w:t>
      </w:r>
      <w:r w:rsidRPr="00972B0E">
        <w:rPr>
          <w:rFonts w:hint="eastAsia"/>
        </w:rPr>
        <w:t>29</w:t>
      </w:r>
      <w:r w:rsidRPr="00972B0E">
        <w:rPr>
          <w:rFonts w:hint="eastAsia"/>
        </w:rPr>
        <w:t>条所享有权利的受害者，理由是未为他指派监护人照顾他的最大利益，因而使他未能获得正常发展。</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3.8</w:t>
      </w:r>
      <w:r w:rsidRPr="00972B0E">
        <w:rPr>
          <w:rFonts w:hint="eastAsia"/>
        </w:rPr>
        <w:tab/>
      </w:r>
      <w:r w:rsidRPr="00972B0E">
        <w:rPr>
          <w:rFonts w:hint="eastAsia"/>
        </w:rPr>
        <w:t>提交人提出了如下可能的解决方案：</w:t>
      </w:r>
      <w:r w:rsidRPr="00972B0E">
        <w:rPr>
          <w:rFonts w:hint="eastAsia"/>
        </w:rPr>
        <w:t xml:space="preserve">(a) </w:t>
      </w:r>
      <w:r w:rsidRPr="00972B0E">
        <w:rPr>
          <w:rFonts w:hint="eastAsia"/>
        </w:rPr>
        <w:t>缔约国承认，根据所进行的医学检测不可能确定他的年龄；</w:t>
      </w:r>
      <w:r w:rsidRPr="00972B0E">
        <w:rPr>
          <w:rFonts w:hint="eastAsia"/>
        </w:rPr>
        <w:t xml:space="preserve">(b) </w:t>
      </w:r>
      <w:r w:rsidRPr="00972B0E">
        <w:rPr>
          <w:rFonts w:hint="eastAsia"/>
        </w:rPr>
        <w:t>承认可针对确定年龄的裁定向法院提起上诉；及</w:t>
      </w:r>
      <w:r w:rsidRPr="00972B0E">
        <w:rPr>
          <w:rFonts w:hint="eastAsia"/>
        </w:rPr>
        <w:t xml:space="preserve">(c) </w:t>
      </w:r>
      <w:r w:rsidRPr="00972B0E">
        <w:rPr>
          <w:rFonts w:hint="eastAsia"/>
        </w:rPr>
        <w:t>承认他作为未成年人享有的一切权利，包括为了能够充分发展个性并融入社会，而享有</w:t>
      </w:r>
      <w:r>
        <w:rPr>
          <w:rFonts w:hint="eastAsia"/>
        </w:rPr>
        <w:t>的</w:t>
      </w:r>
      <w:r w:rsidRPr="00972B0E">
        <w:rPr>
          <w:rFonts w:hint="eastAsia"/>
        </w:rPr>
        <w:t>获得公共当局保护、被指派诉讼代理人、受教育、被授予居留证和工作许可证的权利。</w:t>
      </w:r>
    </w:p>
    <w:p w:rsidR="00A16DE3" w:rsidRPr="0093151B" w:rsidRDefault="00A16DE3" w:rsidP="00311491">
      <w:pPr>
        <w:pStyle w:val="H23GC"/>
        <w:rPr>
          <w:b/>
        </w:rPr>
      </w:pPr>
      <w:r w:rsidRPr="0093151B">
        <w:rPr>
          <w:rFonts w:hint="eastAsia"/>
        </w:rPr>
        <w:tab/>
      </w:r>
      <w:r w:rsidRPr="0093151B">
        <w:rPr>
          <w:rFonts w:hint="eastAsia"/>
        </w:rPr>
        <w:tab/>
      </w:r>
      <w:r w:rsidRPr="0093151B">
        <w:rPr>
          <w:rFonts w:hint="eastAsia"/>
        </w:rPr>
        <w:t>缔约国关于可否受理的意见</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4.1</w:t>
      </w:r>
      <w:r w:rsidRPr="00972B0E">
        <w:rPr>
          <w:rFonts w:hint="eastAsia"/>
        </w:rPr>
        <w:tab/>
      </w:r>
      <w:r w:rsidRPr="00972B0E">
        <w:rPr>
          <w:rFonts w:hint="eastAsia"/>
        </w:rPr>
        <w:t>缔约国在其</w:t>
      </w:r>
      <w:r w:rsidRPr="00972B0E">
        <w:rPr>
          <w:rFonts w:hint="eastAsia"/>
        </w:rPr>
        <w:t>2017</w:t>
      </w:r>
      <w:r w:rsidRPr="00972B0E">
        <w:rPr>
          <w:rFonts w:hint="eastAsia"/>
        </w:rPr>
        <w:t>年</w:t>
      </w:r>
      <w:r w:rsidRPr="00972B0E">
        <w:rPr>
          <w:rFonts w:hint="eastAsia"/>
        </w:rPr>
        <w:t>3</w:t>
      </w:r>
      <w:r w:rsidRPr="00972B0E">
        <w:rPr>
          <w:rFonts w:hint="eastAsia"/>
        </w:rPr>
        <w:t>月</w:t>
      </w:r>
      <w:r w:rsidRPr="00972B0E">
        <w:rPr>
          <w:rFonts w:hint="eastAsia"/>
        </w:rPr>
        <w:t>31</w:t>
      </w:r>
      <w:r w:rsidRPr="00972B0E">
        <w:rPr>
          <w:rFonts w:hint="eastAsia"/>
        </w:rPr>
        <w:t>日和</w:t>
      </w:r>
      <w:r w:rsidRPr="00972B0E">
        <w:rPr>
          <w:rFonts w:hint="eastAsia"/>
        </w:rPr>
        <w:t>4</w:t>
      </w:r>
      <w:r w:rsidRPr="00972B0E">
        <w:rPr>
          <w:rFonts w:hint="eastAsia"/>
        </w:rPr>
        <w:t>月</w:t>
      </w:r>
      <w:r w:rsidRPr="00972B0E">
        <w:rPr>
          <w:rFonts w:hint="eastAsia"/>
        </w:rPr>
        <w:t>11</w:t>
      </w:r>
      <w:r w:rsidRPr="00972B0E">
        <w:rPr>
          <w:rFonts w:hint="eastAsia"/>
        </w:rPr>
        <w:t>日的意见中主张来文不可受理，因为根据《任择议定书》第</w:t>
      </w:r>
      <w:r w:rsidRPr="00972B0E">
        <w:rPr>
          <w:rFonts w:hint="eastAsia"/>
        </w:rPr>
        <w:t>7</w:t>
      </w:r>
      <w:r w:rsidRPr="00972B0E">
        <w:rPr>
          <w:rFonts w:hint="eastAsia"/>
        </w:rPr>
        <w:t>条</w:t>
      </w:r>
      <w:r w:rsidRPr="00972B0E">
        <w:rPr>
          <w:rFonts w:hint="eastAsia"/>
        </w:rPr>
        <w:t>(c)</w:t>
      </w:r>
      <w:r w:rsidRPr="00972B0E">
        <w:rPr>
          <w:rFonts w:hint="eastAsia"/>
        </w:rPr>
        <w:t>款和第</w:t>
      </w:r>
      <w:r w:rsidRPr="00972B0E">
        <w:rPr>
          <w:rFonts w:hint="eastAsia"/>
        </w:rPr>
        <w:t>7</w:t>
      </w:r>
      <w:r w:rsidRPr="00972B0E">
        <w:rPr>
          <w:rFonts w:hint="eastAsia"/>
        </w:rPr>
        <w:t>条</w:t>
      </w:r>
      <w:r w:rsidRPr="00972B0E">
        <w:rPr>
          <w:rFonts w:hint="eastAsia"/>
        </w:rPr>
        <w:t>(f)</w:t>
      </w:r>
      <w:r w:rsidRPr="00972B0E">
        <w:rPr>
          <w:rFonts w:hint="eastAsia"/>
        </w:rPr>
        <w:t>款，来文构成滥用提交权，显然毫无根据。缔约国指出，提交人未提供任何证据证明其为未成年人。像提交委员会的其他案件一样，提交人是一名据信接近成年的个人，看起来已超过</w:t>
      </w:r>
      <w:r w:rsidRPr="00972B0E">
        <w:rPr>
          <w:rFonts w:hint="eastAsia"/>
        </w:rPr>
        <w:t>18</w:t>
      </w:r>
      <w:r w:rsidRPr="00972B0E">
        <w:rPr>
          <w:rFonts w:hint="eastAsia"/>
        </w:rPr>
        <w:t>岁；他在西班牙接受了经其同意进行的客观医学检测，证明他已成年；虽有具备充分手段的律师代理，但他未提交任何载有生物特征数据的原始身份证件或医学检测结果来反驳缔约国所得出的结果；他亦未说明应该采用哪种医学检测。缔约国援引了</w:t>
      </w:r>
      <w:proofErr w:type="spellStart"/>
      <w:r w:rsidRPr="00972B0E">
        <w:rPr>
          <w:rFonts w:eastAsia="楷体" w:hint="eastAsia"/>
          <w:iCs/>
        </w:rPr>
        <w:t>M.E.B</w:t>
      </w:r>
      <w:proofErr w:type="spellEnd"/>
      <w:r w:rsidRPr="00311491">
        <w:rPr>
          <w:rFonts w:hint="eastAsia"/>
        </w:rPr>
        <w:t>.</w:t>
      </w:r>
      <w:r w:rsidRPr="00311491">
        <w:rPr>
          <w:rFonts w:hint="eastAsia"/>
        </w:rPr>
        <w:t>诉西班牙案，</w:t>
      </w:r>
      <w:r w:rsidRPr="00A8278B">
        <w:rPr>
          <w:rStyle w:val="a8"/>
          <w:rFonts w:eastAsia="宋体"/>
        </w:rPr>
        <w:footnoteReference w:id="12"/>
      </w:r>
      <w:r w:rsidRPr="00972B0E">
        <w:rPr>
          <w:rFonts w:hint="eastAsia"/>
        </w:rPr>
        <w:t xml:space="preserve"> </w:t>
      </w:r>
      <w:r w:rsidRPr="00972B0E">
        <w:rPr>
          <w:rFonts w:hint="eastAsia"/>
        </w:rPr>
        <w:t>其中的提交人声称自己是未成年人，而不管有</w:t>
      </w:r>
      <w:r w:rsidRPr="00972B0E">
        <w:rPr>
          <w:rFonts w:hint="eastAsia"/>
        </w:rPr>
        <w:t>X</w:t>
      </w:r>
      <w:r w:rsidRPr="00972B0E">
        <w:rPr>
          <w:rFonts w:hint="eastAsia"/>
        </w:rPr>
        <w:t>光片证据表明他已满</w:t>
      </w:r>
      <w:r w:rsidRPr="00972B0E">
        <w:rPr>
          <w:rFonts w:hint="eastAsia"/>
        </w:rPr>
        <w:t>18</w:t>
      </w:r>
      <w:r w:rsidRPr="00972B0E">
        <w:rPr>
          <w:rFonts w:hint="eastAsia"/>
        </w:rPr>
        <w:t>岁。西班牙警方在提交人原籍国展开调查后发现，提交人曾试图使用假身份，实际上已满</w:t>
      </w:r>
      <w:r w:rsidRPr="00972B0E">
        <w:rPr>
          <w:rFonts w:hint="eastAsia"/>
        </w:rPr>
        <w:t>20</w:t>
      </w:r>
      <w:r w:rsidRPr="00972B0E">
        <w:rPr>
          <w:rFonts w:hint="eastAsia"/>
        </w:rPr>
        <w:t>岁。缔约国警告</w:t>
      </w:r>
      <w:r>
        <w:rPr>
          <w:rFonts w:hint="eastAsia"/>
        </w:rPr>
        <w:t>人们</w:t>
      </w:r>
      <w:r w:rsidRPr="00972B0E">
        <w:rPr>
          <w:rFonts w:hint="eastAsia"/>
        </w:rPr>
        <w:t>小心“通过非法移民牟利的人口贩运黑手党，它们鼓励人们离开祖国，到欧洲追求不确定的虚幻繁荣”，并屡次建议这些人不要携带自己的身份证件或将其藏起来，而声称自己是未成年人。</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4.2</w:t>
      </w:r>
      <w:r w:rsidRPr="00972B0E">
        <w:rPr>
          <w:rFonts w:hint="eastAsia"/>
        </w:rPr>
        <w:tab/>
      </w:r>
      <w:r w:rsidRPr="00972B0E">
        <w:rPr>
          <w:rFonts w:hint="eastAsia"/>
        </w:rPr>
        <w:t>缔约国还以提交人未用尽国内补救办法为由坚决主张来文不可受理，因为他本来：</w:t>
      </w:r>
      <w:r w:rsidRPr="00972B0E">
        <w:rPr>
          <w:rFonts w:hint="eastAsia"/>
        </w:rPr>
        <w:t xml:space="preserve">(a) </w:t>
      </w:r>
      <w:r w:rsidRPr="00972B0E">
        <w:rPr>
          <w:rFonts w:hint="eastAsia"/>
        </w:rPr>
        <w:t>可以通过提交新的客观证据</w:t>
      </w:r>
      <w:r w:rsidRPr="00972B0E">
        <w:rPr>
          <w:rFonts w:hint="eastAsia"/>
        </w:rPr>
        <w:t>(</w:t>
      </w:r>
      <w:r w:rsidRPr="00972B0E">
        <w:rPr>
          <w:rFonts w:hint="eastAsia"/>
        </w:rPr>
        <w:t>如带有生物特征数据的身份证件或客观医学证据</w:t>
      </w:r>
      <w:r w:rsidRPr="00972B0E">
        <w:rPr>
          <w:rFonts w:hint="eastAsia"/>
        </w:rPr>
        <w:t>)</w:t>
      </w:r>
      <w:r w:rsidRPr="00972B0E">
        <w:rPr>
          <w:rFonts w:hint="eastAsia"/>
        </w:rPr>
        <w:t>要求复审年龄测定结果，在这种情况下，检察院可下令展开新的调查，以确定其年龄；</w:t>
      </w:r>
      <w:r w:rsidRPr="00972B0E">
        <w:rPr>
          <w:rFonts w:hint="eastAsia"/>
        </w:rPr>
        <w:t xml:space="preserve">(b) </w:t>
      </w:r>
      <w:r w:rsidRPr="00972B0E">
        <w:rPr>
          <w:rFonts w:hint="eastAsia"/>
        </w:rPr>
        <w:t>可以申请对其年龄进行司法鉴定；及</w:t>
      </w:r>
      <w:r w:rsidRPr="00972B0E">
        <w:rPr>
          <w:rFonts w:hint="eastAsia"/>
        </w:rPr>
        <w:t xml:space="preserve">(c) </w:t>
      </w:r>
      <w:r w:rsidRPr="00972B0E">
        <w:rPr>
          <w:rFonts w:hint="eastAsia"/>
        </w:rPr>
        <w:t>还可以通过行政和司法渠道就驱逐令提起上诉。</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4.3</w:t>
      </w:r>
      <w:r w:rsidRPr="00972B0E">
        <w:rPr>
          <w:rFonts w:hint="eastAsia"/>
        </w:rPr>
        <w:tab/>
      </w:r>
      <w:r w:rsidRPr="00972B0E">
        <w:rPr>
          <w:rFonts w:hint="eastAsia"/>
        </w:rPr>
        <w:t>缔约国报告称，</w:t>
      </w:r>
      <w:r w:rsidRPr="00972B0E">
        <w:rPr>
          <w:rFonts w:hint="eastAsia"/>
        </w:rPr>
        <w:t>2017</w:t>
      </w:r>
      <w:r w:rsidRPr="00972B0E">
        <w:rPr>
          <w:rFonts w:hint="eastAsia"/>
        </w:rPr>
        <w:t>年</w:t>
      </w:r>
      <w:r w:rsidRPr="00972B0E">
        <w:rPr>
          <w:rFonts w:hint="eastAsia"/>
        </w:rPr>
        <w:t>2</w:t>
      </w:r>
      <w:r w:rsidRPr="00972B0E">
        <w:rPr>
          <w:rFonts w:hint="eastAsia"/>
        </w:rPr>
        <w:t>月</w:t>
      </w:r>
      <w:r w:rsidRPr="00972B0E">
        <w:rPr>
          <w:rFonts w:hint="eastAsia"/>
        </w:rPr>
        <w:t>27</w:t>
      </w:r>
      <w:r w:rsidRPr="00972B0E">
        <w:rPr>
          <w:rFonts w:hint="eastAsia"/>
        </w:rPr>
        <w:t>日，由于在拘留中心最长</w:t>
      </w:r>
      <w:r w:rsidRPr="00972B0E">
        <w:rPr>
          <w:rFonts w:hint="eastAsia"/>
        </w:rPr>
        <w:t>60</w:t>
      </w:r>
      <w:r w:rsidRPr="00972B0E">
        <w:rPr>
          <w:rFonts w:hint="eastAsia"/>
        </w:rPr>
        <w:t>天的拘留期限已过</w:t>
      </w:r>
      <w:r>
        <w:rPr>
          <w:rFonts w:hint="eastAsia"/>
        </w:rPr>
        <w:t>去</w:t>
      </w:r>
      <w:r w:rsidRPr="00972B0E">
        <w:rPr>
          <w:rFonts w:hint="eastAsia"/>
        </w:rPr>
        <w:t>，而驱逐令尚未执行，因此释放了提交人。提交人目前在阿拉贡特鲁埃尔，由</w:t>
      </w:r>
      <w:proofErr w:type="spellStart"/>
      <w:r w:rsidRPr="00972B0E">
        <w:rPr>
          <w:rFonts w:hint="eastAsia"/>
        </w:rPr>
        <w:t>Cepaim</w:t>
      </w:r>
      <w:proofErr w:type="spellEnd"/>
      <w:r w:rsidRPr="00972B0E">
        <w:rPr>
          <w:rFonts w:hint="eastAsia"/>
        </w:rPr>
        <w:t>基金会照料。</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4.4</w:t>
      </w:r>
      <w:r w:rsidRPr="00972B0E">
        <w:rPr>
          <w:rFonts w:hint="eastAsia"/>
        </w:rPr>
        <w:tab/>
      </w:r>
      <w:r w:rsidRPr="00972B0E">
        <w:rPr>
          <w:rFonts w:hint="eastAsia"/>
        </w:rPr>
        <w:t>缔约国坚称，已根据《任择议定书》第</w:t>
      </w:r>
      <w:r w:rsidRPr="00972B0E">
        <w:rPr>
          <w:rFonts w:hint="eastAsia"/>
        </w:rPr>
        <w:t>6</w:t>
      </w:r>
      <w:r w:rsidRPr="00972B0E">
        <w:rPr>
          <w:rFonts w:hint="eastAsia"/>
        </w:rPr>
        <w:t>条重新审查了提交人的情况，得出结论认为：</w:t>
      </w:r>
      <w:r w:rsidRPr="00972B0E">
        <w:rPr>
          <w:rFonts w:hint="eastAsia"/>
        </w:rPr>
        <w:t xml:space="preserve">(a) </w:t>
      </w:r>
      <w:r w:rsidRPr="00972B0E">
        <w:rPr>
          <w:rFonts w:hint="eastAsia"/>
        </w:rPr>
        <w:t>有各种客观证据证实提交人已成人，证据包括在检察机关和法院监督下由专业医生进行的左手</w:t>
      </w:r>
      <w:r w:rsidRPr="00972B0E">
        <w:rPr>
          <w:rFonts w:hint="eastAsia"/>
        </w:rPr>
        <w:t>X</w:t>
      </w:r>
      <w:r w:rsidRPr="00972B0E">
        <w:rPr>
          <w:rFonts w:hint="eastAsia"/>
        </w:rPr>
        <w:t>光检查和体格检查</w:t>
      </w:r>
      <w:r w:rsidR="006228EC" w:rsidRPr="00972B0E">
        <w:rPr>
          <w:rFonts w:hint="eastAsia"/>
        </w:rPr>
        <w:t>；</w:t>
      </w:r>
      <w:r w:rsidRPr="00A8278B">
        <w:rPr>
          <w:rStyle w:val="a8"/>
          <w:rFonts w:eastAsia="宋体"/>
        </w:rPr>
        <w:footnoteReference w:id="13"/>
      </w:r>
      <w:r w:rsidR="006228EC" w:rsidRPr="00972B0E">
        <w:rPr>
          <w:rFonts w:hint="eastAsia"/>
        </w:rPr>
        <w:t xml:space="preserve"> </w:t>
      </w:r>
      <w:r w:rsidRPr="00972B0E">
        <w:rPr>
          <w:rFonts w:hint="eastAsia"/>
        </w:rPr>
        <w:t xml:space="preserve">(b) </w:t>
      </w:r>
      <w:r w:rsidRPr="00972B0E">
        <w:rPr>
          <w:rFonts w:hint="eastAsia"/>
        </w:rPr>
        <w:t>未提供反驳书面证据；和</w:t>
      </w:r>
      <w:r w:rsidRPr="00972B0E">
        <w:rPr>
          <w:rFonts w:hint="eastAsia"/>
        </w:rPr>
        <w:t xml:space="preserve">(c) </w:t>
      </w:r>
      <w:r w:rsidRPr="00972B0E">
        <w:rPr>
          <w:rFonts w:hint="eastAsia"/>
        </w:rPr>
        <w:t>无证据表明，提交人返回其原籍国</w:t>
      </w:r>
      <w:r w:rsidRPr="00972B0E">
        <w:rPr>
          <w:rFonts w:hint="eastAsia"/>
        </w:rPr>
        <w:t>(</w:t>
      </w:r>
      <w:r w:rsidRPr="00972B0E">
        <w:rPr>
          <w:rFonts w:hint="eastAsia"/>
        </w:rPr>
        <w:t>他在那里有个人关系和家庭关系</w:t>
      </w:r>
      <w:r w:rsidRPr="00972B0E">
        <w:rPr>
          <w:rFonts w:hint="eastAsia"/>
        </w:rPr>
        <w:t>)</w:t>
      </w:r>
      <w:r w:rsidRPr="00972B0E">
        <w:rPr>
          <w:rFonts w:hint="eastAsia"/>
        </w:rPr>
        <w:t>会面临遭受无法弥补的伤害的危险，本案亦不构成例外情形。</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4.5</w:t>
      </w:r>
      <w:r w:rsidRPr="00972B0E">
        <w:rPr>
          <w:rFonts w:hint="eastAsia"/>
        </w:rPr>
        <w:tab/>
      </w:r>
      <w:r w:rsidRPr="00972B0E">
        <w:rPr>
          <w:rFonts w:hint="eastAsia"/>
        </w:rPr>
        <w:t>缔约国提供了处理推定无人陪伴未成年人的特殊协议的适用信息。</w:t>
      </w:r>
      <w:r w:rsidRPr="00A8278B">
        <w:rPr>
          <w:rStyle w:val="a8"/>
          <w:rFonts w:eastAsia="宋体"/>
        </w:rPr>
        <w:footnoteReference w:id="14"/>
      </w:r>
      <w:r>
        <w:rPr>
          <w:rFonts w:hint="eastAsia"/>
        </w:rPr>
        <w:t xml:space="preserve"> </w:t>
      </w:r>
      <w:r w:rsidRPr="00972B0E">
        <w:rPr>
          <w:rFonts w:hint="eastAsia"/>
        </w:rPr>
        <w:t>根据那一协议，自称无人陪伴未成年人且显然为未成年人的身份不正常移民应立即委托给儿童保护机构并登记在无人陪伴未成年人名册。如果个人外貌引起怀疑，则在征得本人事先同意的情况下立即进行医学检测，根据法医学界所接受的标准确定其年龄。在考虑是否需要采取具体的儿童保护措施时，应考虑到这些检测结果，并以最有利于移民的方式对结果进行解释。</w:t>
      </w:r>
    </w:p>
    <w:p w:rsidR="00A16DE3" w:rsidRPr="0093151B" w:rsidRDefault="00A16DE3" w:rsidP="006228EC">
      <w:pPr>
        <w:pStyle w:val="H23GC"/>
        <w:rPr>
          <w:b/>
        </w:rPr>
      </w:pPr>
      <w:r w:rsidRPr="0093151B">
        <w:rPr>
          <w:rFonts w:hint="eastAsia"/>
        </w:rPr>
        <w:tab/>
      </w:r>
      <w:r w:rsidRPr="0093151B">
        <w:rPr>
          <w:rFonts w:hint="eastAsia"/>
        </w:rPr>
        <w:tab/>
      </w:r>
      <w:r w:rsidRPr="0093151B">
        <w:rPr>
          <w:rFonts w:hint="eastAsia"/>
        </w:rPr>
        <w:t>提交人对缔约国关于可否受理的意见的评论</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5.1</w:t>
      </w:r>
      <w:r w:rsidRPr="00972B0E">
        <w:rPr>
          <w:rFonts w:hint="eastAsia"/>
        </w:rPr>
        <w:tab/>
      </w:r>
      <w:r w:rsidRPr="00972B0E">
        <w:rPr>
          <w:rFonts w:hint="eastAsia"/>
        </w:rPr>
        <w:t>提交人在</w:t>
      </w:r>
      <w:r w:rsidRPr="00972B0E">
        <w:rPr>
          <w:rFonts w:hint="eastAsia"/>
        </w:rPr>
        <w:t>2017</w:t>
      </w:r>
      <w:r w:rsidRPr="00972B0E">
        <w:rPr>
          <w:rFonts w:hint="eastAsia"/>
        </w:rPr>
        <w:t>年</w:t>
      </w:r>
      <w:r w:rsidRPr="00972B0E">
        <w:rPr>
          <w:rFonts w:hint="eastAsia"/>
        </w:rPr>
        <w:t>5</w:t>
      </w:r>
      <w:r w:rsidRPr="00972B0E">
        <w:rPr>
          <w:rFonts w:hint="eastAsia"/>
        </w:rPr>
        <w:t>月</w:t>
      </w:r>
      <w:r w:rsidRPr="00972B0E">
        <w:rPr>
          <w:rFonts w:hint="eastAsia"/>
        </w:rPr>
        <w:t>26</w:t>
      </w:r>
      <w:r w:rsidRPr="00972B0E">
        <w:rPr>
          <w:rFonts w:hint="eastAsia"/>
        </w:rPr>
        <w:t>日的评论中指出，虽然指定了一名律师协助他</w:t>
      </w:r>
      <w:r w:rsidRPr="00972B0E">
        <w:rPr>
          <w:rFonts w:hint="eastAsia"/>
        </w:rPr>
        <w:t>(</w:t>
      </w:r>
      <w:r w:rsidRPr="00972B0E">
        <w:rPr>
          <w:rFonts w:hint="eastAsia"/>
        </w:rPr>
        <w:t>当作成年人</w:t>
      </w:r>
      <w:r w:rsidRPr="00972B0E">
        <w:rPr>
          <w:rFonts w:hint="eastAsia"/>
        </w:rPr>
        <w:t>)</w:t>
      </w:r>
      <w:r w:rsidRPr="00972B0E">
        <w:rPr>
          <w:rFonts w:hint="eastAsia"/>
        </w:rPr>
        <w:t>处理驱逐程序，但始终未为他指定他自己选择的代表来捍卫他作为未成年人的权益，这违反了《公约》第</w:t>
      </w:r>
      <w:r w:rsidRPr="00972B0E">
        <w:rPr>
          <w:rFonts w:hint="eastAsia"/>
        </w:rPr>
        <w:t>12</w:t>
      </w:r>
      <w:r w:rsidRPr="00972B0E">
        <w:rPr>
          <w:rFonts w:hint="eastAsia"/>
        </w:rPr>
        <w:t>条。</w:t>
      </w:r>
      <w:r w:rsidRPr="00A8278B">
        <w:rPr>
          <w:rStyle w:val="a8"/>
          <w:rFonts w:eastAsia="宋体"/>
        </w:rPr>
        <w:footnoteReference w:id="15"/>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5.2</w:t>
      </w:r>
      <w:r w:rsidRPr="00972B0E">
        <w:rPr>
          <w:rFonts w:hint="eastAsia"/>
        </w:rPr>
        <w:tab/>
      </w:r>
      <w:r w:rsidRPr="00972B0E">
        <w:rPr>
          <w:rFonts w:hint="eastAsia"/>
        </w:rPr>
        <w:t>提交人指</w:t>
      </w:r>
      <w:r w:rsidRPr="006228EC">
        <w:rPr>
          <w:rFonts w:hint="eastAsia"/>
          <w:spacing w:val="4"/>
        </w:rPr>
        <w:t>出，他的移民经历让他在外貌上与正常生活的人大不相同，不应将其</w:t>
      </w:r>
      <w:r w:rsidRPr="00A124EA">
        <w:rPr>
          <w:rFonts w:hint="eastAsia"/>
          <w:spacing w:val="6"/>
        </w:rPr>
        <w:t>外貌作为确定年龄的相关因素。他强调，基于</w:t>
      </w:r>
      <w:proofErr w:type="spellStart"/>
      <w:r w:rsidRPr="00A124EA">
        <w:rPr>
          <w:rFonts w:hint="eastAsia"/>
          <w:spacing w:val="6"/>
        </w:rPr>
        <w:t>Greulich</w:t>
      </w:r>
      <w:proofErr w:type="spellEnd"/>
      <w:r w:rsidRPr="00A124EA">
        <w:rPr>
          <w:rFonts w:hint="eastAsia"/>
          <w:spacing w:val="6"/>
        </w:rPr>
        <w:t>-Pyle</w:t>
      </w:r>
      <w:r w:rsidRPr="00A124EA">
        <w:rPr>
          <w:rFonts w:hint="eastAsia"/>
          <w:spacing w:val="6"/>
        </w:rPr>
        <w:t>图谱法的评估并不可靠，并坚持认为，在确定他的年龄时侵犯了他被推定</w:t>
      </w:r>
      <w:r w:rsidRPr="00972B0E">
        <w:rPr>
          <w:rFonts w:hint="eastAsia"/>
        </w:rPr>
        <w:t>为未成年人的权利。</w:t>
      </w:r>
      <w:r w:rsidRPr="00A8278B">
        <w:rPr>
          <w:rStyle w:val="a8"/>
          <w:rFonts w:eastAsia="宋体"/>
        </w:rPr>
        <w:footnoteReference w:id="16"/>
      </w:r>
      <w:r>
        <w:rPr>
          <w:rFonts w:hint="eastAsia"/>
        </w:rPr>
        <w:t xml:space="preserve"> </w:t>
      </w:r>
      <w:r w:rsidRPr="00972B0E">
        <w:rPr>
          <w:rFonts w:hint="eastAsia"/>
        </w:rPr>
        <w:t>他还坚称，无人陪伴的外国儿童甚至在确定其年龄之前，便应将其委托给儿童保护机构。他对法医学界接受确定其年龄的医学检测的说法提出异议。</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5.3</w:t>
      </w:r>
      <w:r w:rsidRPr="00972B0E">
        <w:rPr>
          <w:rFonts w:hint="eastAsia"/>
        </w:rPr>
        <w:tab/>
      </w:r>
      <w:r w:rsidRPr="00972B0E">
        <w:rPr>
          <w:rFonts w:hint="eastAsia"/>
        </w:rPr>
        <w:t>提交人指出，并无他签署同意的记录，亦无记录表明，将同意书翻译成了他的母语、让他了解了给予同意的后果。</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5.4</w:t>
      </w:r>
      <w:r w:rsidRPr="00972B0E">
        <w:rPr>
          <w:rFonts w:hint="eastAsia"/>
        </w:rPr>
        <w:tab/>
      </w:r>
      <w:r w:rsidRPr="00972B0E">
        <w:rPr>
          <w:rFonts w:hint="eastAsia"/>
        </w:rPr>
        <w:t>提交人坚称，缔约国认定他在其本国存在个人关系和家庭关系的说法毫无根据，且未经证实。</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5.5</w:t>
      </w:r>
      <w:r w:rsidRPr="00972B0E">
        <w:rPr>
          <w:rFonts w:hint="eastAsia"/>
        </w:rPr>
        <w:tab/>
      </w:r>
      <w:r w:rsidRPr="00972B0E">
        <w:rPr>
          <w:rFonts w:hint="eastAsia"/>
        </w:rPr>
        <w:t>《对无人陪伴外国未成年人采取特定干预措施的框架协议》在最高法院遭到质疑，因为其中许多条款被认为不符合宪法。具体而言，该协议规定，持有护照的儿童如果外貌像成年人，则可将其护照视为无效。最高法院裁定，“不得将护照或同等身份证件显示为未成年人的移民视为无证外国国民而让其接受年龄测定检测”。</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5.6</w:t>
      </w:r>
      <w:r w:rsidRPr="00972B0E">
        <w:rPr>
          <w:rFonts w:hint="eastAsia"/>
        </w:rPr>
        <w:tab/>
      </w:r>
      <w:r w:rsidRPr="00972B0E">
        <w:rPr>
          <w:rFonts w:hint="eastAsia"/>
        </w:rPr>
        <w:t>最后，提交人诉称，缔约国未执行委员会命令的临时措施，而是将他作为成年人委托给了一家私营社会实体。他解释道，这次移交系在外国国民拘留中心的最长拘留期限结束之前进行。</w:t>
      </w:r>
    </w:p>
    <w:p w:rsidR="00A16DE3" w:rsidRPr="0093151B" w:rsidRDefault="00A16DE3" w:rsidP="006228EC">
      <w:pPr>
        <w:pStyle w:val="H23GC"/>
        <w:rPr>
          <w:b/>
        </w:rPr>
      </w:pPr>
      <w:r w:rsidRPr="0093151B">
        <w:rPr>
          <w:rFonts w:hint="eastAsia"/>
        </w:rPr>
        <w:tab/>
      </w:r>
      <w:r w:rsidRPr="0093151B">
        <w:rPr>
          <w:rFonts w:hint="eastAsia"/>
        </w:rPr>
        <w:tab/>
      </w:r>
      <w:r w:rsidRPr="0093151B">
        <w:rPr>
          <w:rFonts w:hint="eastAsia"/>
        </w:rPr>
        <w:t>缔约国关于可否受理和案情的意见</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6.1</w:t>
      </w:r>
      <w:r w:rsidRPr="00972B0E">
        <w:rPr>
          <w:rFonts w:hint="eastAsia"/>
        </w:rPr>
        <w:tab/>
      </w:r>
      <w:r w:rsidRPr="00972B0E">
        <w:rPr>
          <w:rFonts w:hint="eastAsia"/>
        </w:rPr>
        <w:t>缔约国在</w:t>
      </w:r>
      <w:r w:rsidRPr="00972B0E">
        <w:rPr>
          <w:rFonts w:hint="eastAsia"/>
        </w:rPr>
        <w:t>2017</w:t>
      </w:r>
      <w:r w:rsidRPr="00972B0E">
        <w:rPr>
          <w:rFonts w:hint="eastAsia"/>
        </w:rPr>
        <w:t>年</w:t>
      </w:r>
      <w:r w:rsidRPr="00972B0E">
        <w:rPr>
          <w:rFonts w:hint="eastAsia"/>
        </w:rPr>
        <w:t>11</w:t>
      </w:r>
      <w:r w:rsidRPr="00972B0E">
        <w:rPr>
          <w:rFonts w:hint="eastAsia"/>
        </w:rPr>
        <w:t>月</w:t>
      </w:r>
      <w:r w:rsidRPr="00972B0E">
        <w:rPr>
          <w:rFonts w:hint="eastAsia"/>
        </w:rPr>
        <w:t>10</w:t>
      </w:r>
      <w:r w:rsidRPr="00972B0E">
        <w:rPr>
          <w:rFonts w:hint="eastAsia"/>
        </w:rPr>
        <w:t>日的意见中重申了其关于可否受理的论点，并指出，从提交人目前的照片看，他无疑是一名成年人，另补充道，提交人自己的代表默认，提交人看起来并不像未成年人，但声称提交人的移民经历可解释其外貌特征。</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6.2</w:t>
      </w:r>
      <w:r w:rsidRPr="00972B0E">
        <w:rPr>
          <w:rFonts w:hint="eastAsia"/>
        </w:rPr>
        <w:tab/>
      </w:r>
      <w:r w:rsidRPr="00972B0E">
        <w:rPr>
          <w:rFonts w:hint="eastAsia"/>
        </w:rPr>
        <w:t>缔约国坚称，《任择议定书》规定受理来文的最低标准是</w:t>
      </w:r>
      <w:r>
        <w:rPr>
          <w:rFonts w:hint="eastAsia"/>
        </w:rPr>
        <w:t>，</w:t>
      </w:r>
      <w:r w:rsidRPr="00972B0E">
        <w:rPr>
          <w:rFonts w:hint="eastAsia"/>
        </w:rPr>
        <w:t>至少应提供一些证据证明提交人是儿童。</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6.3</w:t>
      </w:r>
      <w:r w:rsidRPr="00972B0E">
        <w:rPr>
          <w:rFonts w:hint="eastAsia"/>
        </w:rPr>
        <w:tab/>
      </w:r>
      <w:r w:rsidRPr="00972B0E">
        <w:rPr>
          <w:rFonts w:hint="eastAsia"/>
        </w:rPr>
        <w:t>缔约国指出，欧洲人权法院在对</w:t>
      </w:r>
      <w:proofErr w:type="spellStart"/>
      <w:r w:rsidRPr="00972B0E">
        <w:rPr>
          <w:rFonts w:eastAsia="楷体" w:hint="eastAsia"/>
        </w:rPr>
        <w:t>Ahmade</w:t>
      </w:r>
      <w:proofErr w:type="spellEnd"/>
      <w:r w:rsidRPr="00896487">
        <w:rPr>
          <w:rFonts w:hint="eastAsia"/>
        </w:rPr>
        <w:t>诉希腊案的</w:t>
      </w:r>
      <w:r w:rsidRPr="00972B0E">
        <w:rPr>
          <w:rFonts w:hint="eastAsia"/>
        </w:rPr>
        <w:t>判决中确认了医学年龄测定检测符合人权。</w:t>
      </w:r>
      <w:r w:rsidRPr="00A8278B">
        <w:rPr>
          <w:rStyle w:val="a8"/>
          <w:rFonts w:eastAsia="宋体"/>
        </w:rPr>
        <w:footnoteReference w:id="17"/>
      </w:r>
      <w:r>
        <w:rPr>
          <w:rFonts w:hint="eastAsia"/>
        </w:rPr>
        <w:t xml:space="preserve"> </w:t>
      </w:r>
      <w:r w:rsidRPr="00972B0E">
        <w:rPr>
          <w:rFonts w:hint="eastAsia"/>
        </w:rPr>
        <w:t>法院在那一判决中将提交人拒绝接受牙科</w:t>
      </w:r>
      <w:r w:rsidRPr="00972B0E">
        <w:rPr>
          <w:rFonts w:hint="eastAsia"/>
        </w:rPr>
        <w:t>X</w:t>
      </w:r>
      <w:r w:rsidRPr="00972B0E">
        <w:rPr>
          <w:rFonts w:hint="eastAsia"/>
        </w:rPr>
        <w:t>光检查的行为解释为，他担心检查结果会显示他并非自己所声称的年龄。</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6.4</w:t>
      </w:r>
      <w:r w:rsidRPr="00972B0E">
        <w:rPr>
          <w:rFonts w:hint="eastAsia"/>
        </w:rPr>
        <w:tab/>
      </w:r>
      <w:r w:rsidRPr="00972B0E">
        <w:rPr>
          <w:rFonts w:hint="eastAsia"/>
        </w:rPr>
        <w:t>缔约国重申其关于未用尽现有国内补救办法的论点。虽然不可对检察院的暂时年龄测定进行司法复审，但如果有新的客观证据提出，检察院本身可能会同意展开新的调查。此外，可以向拘留地民事法院提出请求，要求复审自治区未将有关个人视为未成年人的任何决定。也可以就驱逐令和拒绝庇护</w:t>
      </w:r>
      <w:r w:rsidRPr="00972B0E">
        <w:rPr>
          <w:rFonts w:hint="eastAsia"/>
        </w:rPr>
        <w:t>(</w:t>
      </w:r>
      <w:r w:rsidRPr="00972B0E">
        <w:rPr>
          <w:rFonts w:hint="eastAsia"/>
        </w:rPr>
        <w:t>如适用</w:t>
      </w:r>
      <w:r w:rsidRPr="00972B0E">
        <w:rPr>
          <w:rFonts w:hint="eastAsia"/>
        </w:rPr>
        <w:t>)</w:t>
      </w:r>
      <w:r w:rsidRPr="00972B0E">
        <w:rPr>
          <w:rFonts w:hint="eastAsia"/>
        </w:rPr>
        <w:t>向行政法院提起上诉。最后，鉴于宪法法院规定，检察院所作年龄评估具有高度暂时性，可以根据</w:t>
      </w:r>
      <w:r w:rsidRPr="00972B0E">
        <w:rPr>
          <w:rFonts w:hint="eastAsia"/>
        </w:rPr>
        <w:t>7</w:t>
      </w:r>
      <w:r w:rsidRPr="00972B0E">
        <w:rPr>
          <w:rFonts w:hint="eastAsia"/>
        </w:rPr>
        <w:t>月</w:t>
      </w:r>
      <w:r w:rsidRPr="00972B0E">
        <w:rPr>
          <w:rFonts w:hint="eastAsia"/>
        </w:rPr>
        <w:t>2</w:t>
      </w:r>
      <w:r w:rsidRPr="00972B0E">
        <w:rPr>
          <w:rFonts w:hint="eastAsia"/>
        </w:rPr>
        <w:t>日关于非诉讼管辖权的第</w:t>
      </w:r>
      <w:r w:rsidRPr="00972B0E">
        <w:rPr>
          <w:rFonts w:hint="eastAsia"/>
        </w:rPr>
        <w:t>15/2015</w:t>
      </w:r>
      <w:r w:rsidRPr="00972B0E">
        <w:rPr>
          <w:rFonts w:hint="eastAsia"/>
        </w:rPr>
        <w:t>号法令向民事法院提出非诉讼程序，以确定年龄。</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6.5</w:t>
      </w:r>
      <w:r w:rsidRPr="00972B0E">
        <w:rPr>
          <w:rFonts w:hint="eastAsia"/>
        </w:rPr>
        <w:tab/>
      </w:r>
      <w:r w:rsidRPr="00972B0E">
        <w:rPr>
          <w:rFonts w:hint="eastAsia"/>
        </w:rPr>
        <w:t>缔约国坚称，这项申诉具有通用性，立论依据似乎是，基于医学年龄测定检测、显示已成年的任何结论都构成了对《公约》的违反。第</w:t>
      </w:r>
      <w:r w:rsidRPr="00972B0E">
        <w:rPr>
          <w:rFonts w:hint="eastAsia"/>
        </w:rPr>
        <w:t>6</w:t>
      </w:r>
      <w:r w:rsidRPr="00972B0E">
        <w:rPr>
          <w:rFonts w:hint="eastAsia"/>
        </w:rPr>
        <w:t>号一般性意见规定了在不确定情况下的未成年推定，而不是针对有关个人显然为成年人的情况，在这种情况下，国家当局可在法律上将其视为成年人，而无需进行任何检测。但在本案中，当局为提交人提供了机会，让其接受客观医学检测，以确定其年龄。</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6.6</w:t>
      </w:r>
      <w:r w:rsidRPr="00972B0E">
        <w:rPr>
          <w:rFonts w:hint="eastAsia"/>
        </w:rPr>
        <w:tab/>
      </w:r>
      <w:r w:rsidRPr="00972B0E">
        <w:rPr>
          <w:rFonts w:hint="eastAsia"/>
        </w:rPr>
        <w:t>在无可靠证据证明提交人的未成年人身份的情况下，不应该仅仅因为其</w:t>
      </w:r>
      <w:r>
        <w:rPr>
          <w:rFonts w:hint="eastAsia"/>
        </w:rPr>
        <w:t>自称</w:t>
      </w:r>
      <w:r w:rsidRPr="00972B0E">
        <w:rPr>
          <w:rFonts w:hint="eastAsia"/>
        </w:rPr>
        <w:t>未成年人便将其与其他儿童安置在同一个中心，因为这样做可能会让那些儿童面临遭受虐待的严重风险。</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6.7</w:t>
      </w:r>
      <w:r w:rsidRPr="00972B0E">
        <w:rPr>
          <w:rFonts w:hint="eastAsia"/>
        </w:rPr>
        <w:tab/>
      </w:r>
      <w:r w:rsidRPr="00972B0E">
        <w:rPr>
          <w:rFonts w:hint="eastAsia"/>
        </w:rPr>
        <w:t>关于提交人指控其最大利益遭到侵犯的申诉，缔约国指出，提交人报告时遗漏了一些事实，那就是：西班牙当局从一艘轻薄小船上营救了他；他踏上西班牙土地后，受到卫生服务机构的照料，并得到一名免费律师和翻译的服务；他</w:t>
      </w:r>
      <w:proofErr w:type="gramStart"/>
      <w:r w:rsidRPr="00972B0E">
        <w:rPr>
          <w:rFonts w:hint="eastAsia"/>
        </w:rPr>
        <w:t>一</w:t>
      </w:r>
      <w:proofErr w:type="gramEnd"/>
      <w:r w:rsidRPr="00972B0E">
        <w:rPr>
          <w:rFonts w:hint="eastAsia"/>
        </w:rPr>
        <w:t>声称自己为未成年人，相关情况便通报给了负责确保儿童最大利益的机构</w:t>
      </w:r>
      <w:r w:rsidR="003F3423">
        <w:rPr>
          <w:rFonts w:hint="eastAsia"/>
          <w:spacing w:val="-50"/>
        </w:rPr>
        <w:t>―</w:t>
      </w:r>
      <w:r w:rsidR="003F3423">
        <w:rPr>
          <w:rFonts w:hint="eastAsia"/>
        </w:rPr>
        <w:t>―</w:t>
      </w:r>
      <w:r w:rsidRPr="00972B0E">
        <w:rPr>
          <w:rFonts w:hint="eastAsia"/>
        </w:rPr>
        <w:t>检察院；他现已获得自由，正在接受社会援助。因此，即使提交人是未成年人</w:t>
      </w:r>
      <w:r w:rsidRPr="00972B0E">
        <w:rPr>
          <w:rFonts w:hint="eastAsia"/>
        </w:rPr>
        <w:t>(</w:t>
      </w:r>
      <w:r w:rsidRPr="00972B0E">
        <w:rPr>
          <w:rFonts w:hint="eastAsia"/>
        </w:rPr>
        <w:t>事实并非如此</w:t>
      </w:r>
      <w:r w:rsidRPr="00972B0E">
        <w:rPr>
          <w:rFonts w:hint="eastAsia"/>
        </w:rPr>
        <w:t>)</w:t>
      </w:r>
      <w:r w:rsidRPr="00972B0E">
        <w:rPr>
          <w:rFonts w:hint="eastAsia"/>
        </w:rPr>
        <w:t>，在这种情况下也很难说自己缺少法律援助或保护。</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6.8</w:t>
      </w:r>
      <w:r w:rsidRPr="00972B0E">
        <w:rPr>
          <w:rFonts w:hint="eastAsia"/>
        </w:rPr>
        <w:tab/>
      </w:r>
      <w:r w:rsidRPr="00972B0E">
        <w:rPr>
          <w:rFonts w:hint="eastAsia"/>
        </w:rPr>
        <w:t>关于他就身份权提出的指控，缔约国强调，提交人未提供任何正式身份证件，更不用说载有可</w:t>
      </w:r>
      <w:r>
        <w:rPr>
          <w:rFonts w:hint="eastAsia"/>
        </w:rPr>
        <w:t>核实</w:t>
      </w:r>
      <w:r w:rsidRPr="00972B0E">
        <w:rPr>
          <w:rFonts w:hint="eastAsia"/>
        </w:rPr>
        <w:t>生物特征数据的身份证件了。尽管如此，西班牙当局在提交人非法进入西班牙领土时还是用他所提供的姓名予以了登记。</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6.9</w:t>
      </w:r>
      <w:r w:rsidRPr="00972B0E">
        <w:rPr>
          <w:rFonts w:hint="eastAsia"/>
        </w:rPr>
        <w:tab/>
      </w:r>
      <w:r w:rsidRPr="00972B0E">
        <w:rPr>
          <w:rFonts w:hint="eastAsia"/>
        </w:rPr>
        <w:t>在拘留中心能容纳的最长拘留期限内，提交人得到了该国的照料，拘留期</w:t>
      </w:r>
      <w:proofErr w:type="gramStart"/>
      <w:r w:rsidRPr="00972B0E">
        <w:rPr>
          <w:rFonts w:hint="eastAsia"/>
        </w:rPr>
        <w:t>一</w:t>
      </w:r>
      <w:proofErr w:type="gramEnd"/>
      <w:r w:rsidRPr="00972B0E">
        <w:rPr>
          <w:rFonts w:hint="eastAsia"/>
        </w:rPr>
        <w:t>满便获得释放，随后开始接受“协调援助”并享有健康保险。因此，他的发展权并未受到侵犯。</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6.10</w:t>
      </w:r>
      <w:r w:rsidRPr="00972B0E">
        <w:rPr>
          <w:rFonts w:hint="eastAsia"/>
        </w:rPr>
        <w:tab/>
      </w:r>
      <w:r w:rsidRPr="00972B0E">
        <w:rPr>
          <w:rFonts w:hint="eastAsia"/>
        </w:rPr>
        <w:t>关于所要求的赔偿措施，提交人未说明，应如何将已进行的医学检测作废。不过，如果有新的资料</w:t>
      </w:r>
      <w:r>
        <w:rPr>
          <w:rFonts w:hint="eastAsia"/>
        </w:rPr>
        <w:t>提供</w:t>
      </w:r>
      <w:r w:rsidRPr="00972B0E">
        <w:rPr>
          <w:rFonts w:hint="eastAsia"/>
        </w:rPr>
        <w:t>，检察机关可对这些决定进行复审。对于其他请求，缔约国指出，提交人已得到国家援助。至于免费教育，如果提交人为未成年人，他将自动享有这项权利。最后，对于居留证和工作许可证，只有在满足全面法律要求的情况下才能获得，而提交人的情况并非如此，他非法进入该国，且未申请国际保护。</w:t>
      </w:r>
    </w:p>
    <w:p w:rsidR="00A16DE3" w:rsidRPr="0093151B" w:rsidRDefault="00A16DE3" w:rsidP="003F3423">
      <w:pPr>
        <w:pStyle w:val="H23GC"/>
        <w:rPr>
          <w:b/>
        </w:rPr>
      </w:pPr>
      <w:r w:rsidRPr="0093151B">
        <w:rPr>
          <w:rFonts w:hint="eastAsia"/>
        </w:rPr>
        <w:tab/>
      </w:r>
      <w:r w:rsidRPr="0093151B">
        <w:rPr>
          <w:rFonts w:hint="eastAsia"/>
        </w:rPr>
        <w:tab/>
      </w:r>
      <w:r w:rsidRPr="0093151B">
        <w:rPr>
          <w:rFonts w:hint="eastAsia"/>
        </w:rPr>
        <w:t>提交人对缔约国关于可否受理和案情的意见的评论</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7.1</w:t>
      </w:r>
      <w:r w:rsidRPr="00972B0E">
        <w:rPr>
          <w:rFonts w:hint="eastAsia"/>
        </w:rPr>
        <w:tab/>
      </w:r>
      <w:r w:rsidRPr="00972B0E">
        <w:rPr>
          <w:rFonts w:hint="eastAsia"/>
        </w:rPr>
        <w:t>提交人在</w:t>
      </w:r>
      <w:r w:rsidRPr="00972B0E">
        <w:rPr>
          <w:rFonts w:hint="eastAsia"/>
        </w:rPr>
        <w:t>2018</w:t>
      </w:r>
      <w:r w:rsidRPr="00972B0E">
        <w:rPr>
          <w:rFonts w:hint="eastAsia"/>
        </w:rPr>
        <w:t>年</w:t>
      </w:r>
      <w:r w:rsidRPr="00972B0E">
        <w:rPr>
          <w:rFonts w:hint="eastAsia"/>
        </w:rPr>
        <w:t>1</w:t>
      </w:r>
      <w:r w:rsidRPr="00972B0E">
        <w:rPr>
          <w:rFonts w:hint="eastAsia"/>
        </w:rPr>
        <w:t>月</w:t>
      </w:r>
      <w:r w:rsidRPr="00972B0E">
        <w:rPr>
          <w:rFonts w:hint="eastAsia"/>
        </w:rPr>
        <w:t>3</w:t>
      </w:r>
      <w:r w:rsidRPr="00972B0E">
        <w:rPr>
          <w:rFonts w:hint="eastAsia"/>
        </w:rPr>
        <w:t>日的评论中强调，缔约国的论点基于他的外貌，这表明缺乏严格、可靠的年龄测定标准。</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7.2</w:t>
      </w:r>
      <w:r w:rsidRPr="00972B0E">
        <w:rPr>
          <w:rFonts w:hint="eastAsia"/>
        </w:rPr>
        <w:tab/>
      </w:r>
      <w:r w:rsidRPr="00972B0E">
        <w:rPr>
          <w:rFonts w:hint="eastAsia"/>
        </w:rPr>
        <w:t>提交人重申，在年龄测定过程中未为他指定任何代表，他亦未同意进行医学年龄测定检测。</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7.3</w:t>
      </w:r>
      <w:r w:rsidRPr="00972B0E">
        <w:rPr>
          <w:rFonts w:hint="eastAsia"/>
        </w:rPr>
        <w:tab/>
      </w:r>
      <w:r w:rsidRPr="00972B0E">
        <w:rPr>
          <w:rFonts w:hint="eastAsia"/>
        </w:rPr>
        <w:t>提交人对其代表拥有进行替代医学检测的必要资源的说法提出异议：缔约国有义务进行这种检测。</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7.4</w:t>
      </w:r>
      <w:r w:rsidRPr="00972B0E">
        <w:rPr>
          <w:rFonts w:hint="eastAsia"/>
        </w:rPr>
        <w:tab/>
      </w:r>
      <w:r w:rsidRPr="00972B0E">
        <w:rPr>
          <w:rFonts w:hint="eastAsia"/>
        </w:rPr>
        <w:t>提交人指出，缔约国援引了</w:t>
      </w:r>
      <w:proofErr w:type="spellStart"/>
      <w:r w:rsidRPr="00972B0E">
        <w:rPr>
          <w:rFonts w:eastAsia="楷体" w:hint="eastAsia"/>
        </w:rPr>
        <w:t>M.E.B</w:t>
      </w:r>
      <w:proofErr w:type="spellEnd"/>
      <w:r w:rsidRPr="00EA5810">
        <w:rPr>
          <w:rFonts w:hint="eastAsia"/>
        </w:rPr>
        <w:t>.</w:t>
      </w:r>
      <w:r w:rsidRPr="00EA5810">
        <w:rPr>
          <w:rFonts w:hint="eastAsia"/>
        </w:rPr>
        <w:t>诉西班牙案</w:t>
      </w:r>
      <w:r w:rsidRPr="00972B0E">
        <w:rPr>
          <w:rFonts w:hint="eastAsia"/>
        </w:rPr>
        <w:t>，却只字未提委员会收到的另一个案件，</w:t>
      </w:r>
      <w:proofErr w:type="spellStart"/>
      <w:r w:rsidRPr="00972B0E">
        <w:rPr>
          <w:rFonts w:eastAsia="楷体" w:hint="eastAsia"/>
        </w:rPr>
        <w:t>R.L</w:t>
      </w:r>
      <w:proofErr w:type="spellEnd"/>
      <w:r w:rsidRPr="00972B0E">
        <w:rPr>
          <w:rFonts w:eastAsia="楷体" w:hint="eastAsia"/>
        </w:rPr>
        <w:t>.</w:t>
      </w:r>
      <w:r w:rsidRPr="00EA5810">
        <w:rPr>
          <w:rFonts w:hint="eastAsia"/>
        </w:rPr>
        <w:t>诉西班牙案，</w:t>
      </w:r>
      <w:r w:rsidRPr="00A8278B">
        <w:rPr>
          <w:rStyle w:val="a8"/>
          <w:rFonts w:eastAsia="宋体"/>
        </w:rPr>
        <w:footnoteReference w:id="18"/>
      </w:r>
      <w:r w:rsidRPr="00972B0E">
        <w:rPr>
          <w:rFonts w:hint="eastAsia"/>
        </w:rPr>
        <w:t xml:space="preserve"> </w:t>
      </w:r>
      <w:r w:rsidRPr="00972B0E">
        <w:rPr>
          <w:rFonts w:hint="eastAsia"/>
        </w:rPr>
        <w:t>后一案中的提交人尽管之前根据</w:t>
      </w:r>
      <w:r w:rsidRPr="00972B0E">
        <w:rPr>
          <w:rFonts w:hint="eastAsia"/>
        </w:rPr>
        <w:t>X</w:t>
      </w:r>
      <w:r w:rsidRPr="00972B0E">
        <w:rPr>
          <w:rFonts w:hint="eastAsia"/>
        </w:rPr>
        <w:t>光检查结果被宣布为成年人，但经与阿尔及利亚驻巴塞罗那领事馆核实后发现其为未成年人，这表明此类检测多么不可靠。</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7.5</w:t>
      </w:r>
      <w:r w:rsidRPr="00972B0E">
        <w:rPr>
          <w:rFonts w:hint="eastAsia"/>
        </w:rPr>
        <w:tab/>
      </w:r>
      <w:r w:rsidRPr="00972B0E">
        <w:rPr>
          <w:rFonts w:hint="eastAsia"/>
        </w:rPr>
        <w:t>对于就驱逐令提起上诉的说法，提交人指出，为他指定的律师并未亲自出庭，亦未进行任何面谈。鉴于该律师系在莫特里尔接受指定，而提交人被转移到了巴塞罗那，因此该律师无法准备任何上诉，而且西班牙法律未规定，</w:t>
      </w:r>
      <w:r>
        <w:rPr>
          <w:rFonts w:hint="eastAsia"/>
        </w:rPr>
        <w:t>当事人</w:t>
      </w:r>
      <w:r w:rsidRPr="00972B0E">
        <w:rPr>
          <w:rFonts w:hint="eastAsia"/>
        </w:rPr>
        <w:t>被转移到另一个自治区时，法院指定</w:t>
      </w:r>
      <w:r>
        <w:rPr>
          <w:rFonts w:hint="eastAsia"/>
        </w:rPr>
        <w:t>的</w:t>
      </w:r>
      <w:r w:rsidRPr="00972B0E">
        <w:rPr>
          <w:rFonts w:hint="eastAsia"/>
        </w:rPr>
        <w:t>律师应予以更换。他补充道，对驱逐令唯一可能的上诉是行政上诉，而</w:t>
      </w:r>
      <w:proofErr w:type="gramStart"/>
      <w:r w:rsidRPr="00972B0E">
        <w:rPr>
          <w:rFonts w:hint="eastAsia"/>
        </w:rPr>
        <w:t>非司法</w:t>
      </w:r>
      <w:proofErr w:type="gramEnd"/>
      <w:r w:rsidRPr="00972B0E">
        <w:rPr>
          <w:rFonts w:hint="eastAsia"/>
        </w:rPr>
        <w:t>上诉。关于对拘留令的质疑，提交人说，拘留令未提及对提交人年龄的任何评估。</w:t>
      </w:r>
    </w:p>
    <w:p w:rsidR="00A16DE3" w:rsidRPr="0093151B" w:rsidRDefault="00A16DE3" w:rsidP="00EA5810">
      <w:pPr>
        <w:pStyle w:val="H23GC"/>
        <w:rPr>
          <w:b/>
        </w:rPr>
      </w:pPr>
      <w:r w:rsidRPr="0093151B">
        <w:rPr>
          <w:rFonts w:hint="eastAsia"/>
        </w:rPr>
        <w:tab/>
      </w:r>
      <w:r w:rsidRPr="0093151B">
        <w:rPr>
          <w:rFonts w:hint="eastAsia"/>
        </w:rPr>
        <w:tab/>
      </w:r>
      <w:r w:rsidRPr="0093151B">
        <w:rPr>
          <w:rFonts w:hint="eastAsia"/>
        </w:rPr>
        <w:t>第三</w:t>
      </w:r>
      <w:proofErr w:type="gramStart"/>
      <w:r w:rsidRPr="0093151B">
        <w:rPr>
          <w:rFonts w:hint="eastAsia"/>
        </w:rPr>
        <w:t>方意见</w:t>
      </w:r>
      <w:proofErr w:type="gramEnd"/>
      <w:r w:rsidRPr="0037462B">
        <w:rPr>
          <w:rStyle w:val="a8"/>
          <w:rFonts w:eastAsia="黑体"/>
          <w:bCs/>
        </w:rPr>
        <w:footnoteReference w:id="19"/>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8.1</w:t>
      </w:r>
      <w:r w:rsidRPr="00972B0E">
        <w:rPr>
          <w:rFonts w:hint="eastAsia"/>
        </w:rPr>
        <w:tab/>
        <w:t>2018</w:t>
      </w:r>
      <w:r w:rsidRPr="00972B0E">
        <w:rPr>
          <w:rFonts w:hint="eastAsia"/>
        </w:rPr>
        <w:t>年</w:t>
      </w:r>
      <w:r w:rsidRPr="00972B0E">
        <w:rPr>
          <w:rFonts w:hint="eastAsia"/>
        </w:rPr>
        <w:t>5</w:t>
      </w:r>
      <w:r w:rsidRPr="00972B0E">
        <w:rPr>
          <w:rFonts w:hint="eastAsia"/>
        </w:rPr>
        <w:t>月</w:t>
      </w:r>
      <w:r w:rsidRPr="00972B0E">
        <w:rPr>
          <w:rFonts w:hint="eastAsia"/>
        </w:rPr>
        <w:t>3</w:t>
      </w:r>
      <w:r w:rsidRPr="00972B0E">
        <w:rPr>
          <w:rFonts w:hint="eastAsia"/>
        </w:rPr>
        <w:t>日，法国维权者就年龄评估问题提交了第三方意见。维权者主张，年龄评估过程须有必要保障措施，以确保尊重儿童的最大利益。欧洲委员会</w:t>
      </w:r>
      <w:r w:rsidRPr="00972B0E">
        <w:rPr>
          <w:rFonts w:hint="eastAsia"/>
        </w:rPr>
        <w:t>2017</w:t>
      </w:r>
      <w:r w:rsidRPr="00972B0E">
        <w:rPr>
          <w:rFonts w:hint="eastAsia"/>
        </w:rPr>
        <w:t>年的一份报告显示，国际条约提供的程序性保障“在各成员国未得到一致贯彻”。</w:t>
      </w:r>
      <w:r w:rsidRPr="00A8278B">
        <w:rPr>
          <w:rStyle w:val="a8"/>
          <w:rFonts w:eastAsia="宋体"/>
        </w:rPr>
        <w:footnoteReference w:id="20"/>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8.2</w:t>
      </w:r>
      <w:r w:rsidRPr="00972B0E">
        <w:rPr>
          <w:rFonts w:hint="eastAsia"/>
        </w:rPr>
        <w:tab/>
      </w:r>
      <w:r w:rsidRPr="00972B0E">
        <w:rPr>
          <w:rFonts w:hint="eastAsia"/>
        </w:rPr>
        <w:t>年龄评估应仅在严重怀疑一个人的年龄时才进行，因为年龄应根据当事人提供的文件或陈述加以核实。在这些程序中，各国不仅应考虑到个人外貌，而且应考虑其心理成熟</w:t>
      </w:r>
      <w:r>
        <w:rPr>
          <w:rFonts w:hint="eastAsia"/>
        </w:rPr>
        <w:t>程度</w:t>
      </w:r>
      <w:r w:rsidRPr="00972B0E">
        <w:rPr>
          <w:rFonts w:hint="eastAsia"/>
        </w:rPr>
        <w:t>，从而采取多学科</w:t>
      </w:r>
      <w:r w:rsidRPr="006C634C">
        <w:rPr>
          <w:rFonts w:hint="eastAsia"/>
        </w:rPr>
        <w:t>方法</w:t>
      </w:r>
      <w:r w:rsidRPr="00972B0E">
        <w:rPr>
          <w:rFonts w:hint="eastAsia"/>
        </w:rPr>
        <w:t>。如果在程序完成后仍然存在怀疑，应对有关个人适用无罪推定。</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8.3</w:t>
      </w:r>
      <w:r w:rsidRPr="00972B0E">
        <w:rPr>
          <w:rFonts w:hint="eastAsia"/>
        </w:rPr>
        <w:tab/>
      </w:r>
      <w:r w:rsidRPr="00972B0E">
        <w:rPr>
          <w:rFonts w:hint="eastAsia"/>
        </w:rPr>
        <w:t>欧洲国家在年龄评估方面并没有共同规则或协议。一些国家采取医学检测与非医学检测相结合的办法。医学检测包括左腕</w:t>
      </w:r>
      <w:r w:rsidRPr="00972B0E">
        <w:rPr>
          <w:rFonts w:hint="eastAsia"/>
        </w:rPr>
        <w:t>X</w:t>
      </w:r>
      <w:r w:rsidRPr="00972B0E">
        <w:rPr>
          <w:rFonts w:hint="eastAsia"/>
        </w:rPr>
        <w:t>光片</w:t>
      </w:r>
      <w:r w:rsidRPr="00972B0E">
        <w:rPr>
          <w:rFonts w:hint="eastAsia"/>
        </w:rPr>
        <w:t>(23</w:t>
      </w:r>
      <w:r w:rsidRPr="00972B0E">
        <w:rPr>
          <w:rFonts w:hint="eastAsia"/>
        </w:rPr>
        <w:t>个国家</w:t>
      </w:r>
      <w:r w:rsidRPr="00972B0E">
        <w:rPr>
          <w:rFonts w:hint="eastAsia"/>
        </w:rPr>
        <w:t>)</w:t>
      </w:r>
      <w:r w:rsidRPr="00972B0E">
        <w:rPr>
          <w:rFonts w:hint="eastAsia"/>
        </w:rPr>
        <w:t>、牙科</w:t>
      </w:r>
      <w:r w:rsidRPr="00972B0E">
        <w:rPr>
          <w:rFonts w:hint="eastAsia"/>
        </w:rPr>
        <w:t>X</w:t>
      </w:r>
      <w:r w:rsidRPr="00972B0E">
        <w:rPr>
          <w:rFonts w:hint="eastAsia"/>
        </w:rPr>
        <w:t>光片</w:t>
      </w:r>
      <w:r w:rsidRPr="00972B0E">
        <w:rPr>
          <w:rFonts w:hint="eastAsia"/>
        </w:rPr>
        <w:t>(17</w:t>
      </w:r>
      <w:r w:rsidRPr="00972B0E">
        <w:rPr>
          <w:rFonts w:hint="eastAsia"/>
        </w:rPr>
        <w:t>个国家</w:t>
      </w:r>
      <w:r w:rsidRPr="00972B0E">
        <w:rPr>
          <w:rFonts w:hint="eastAsia"/>
        </w:rPr>
        <w:t>)</w:t>
      </w:r>
      <w:r w:rsidRPr="00972B0E">
        <w:rPr>
          <w:rFonts w:hint="eastAsia"/>
        </w:rPr>
        <w:t>、锁骨</w:t>
      </w:r>
      <w:r w:rsidRPr="00972B0E">
        <w:rPr>
          <w:rFonts w:hint="eastAsia"/>
        </w:rPr>
        <w:t>X</w:t>
      </w:r>
      <w:r w:rsidRPr="00972B0E">
        <w:rPr>
          <w:rFonts w:hint="eastAsia"/>
        </w:rPr>
        <w:t>光片</w:t>
      </w:r>
      <w:r w:rsidRPr="00972B0E">
        <w:rPr>
          <w:rFonts w:hint="eastAsia"/>
        </w:rPr>
        <w:t>(15</w:t>
      </w:r>
      <w:r w:rsidRPr="00972B0E">
        <w:rPr>
          <w:rFonts w:hint="eastAsia"/>
        </w:rPr>
        <w:t>个国家</w:t>
      </w:r>
      <w:r w:rsidRPr="00972B0E">
        <w:rPr>
          <w:rFonts w:hint="eastAsia"/>
        </w:rPr>
        <w:t>)</w:t>
      </w:r>
      <w:r w:rsidRPr="00972B0E">
        <w:rPr>
          <w:rFonts w:hint="eastAsia"/>
        </w:rPr>
        <w:t>、牙科检查</w:t>
      </w:r>
      <w:r w:rsidRPr="00972B0E">
        <w:rPr>
          <w:rFonts w:hint="eastAsia"/>
        </w:rPr>
        <w:t>(14</w:t>
      </w:r>
      <w:r w:rsidRPr="00972B0E">
        <w:rPr>
          <w:rFonts w:hint="eastAsia"/>
        </w:rPr>
        <w:t>个国家</w:t>
      </w:r>
      <w:r w:rsidRPr="00972B0E">
        <w:rPr>
          <w:rFonts w:hint="eastAsia"/>
        </w:rPr>
        <w:t>)</w:t>
      </w:r>
      <w:r w:rsidRPr="00972B0E">
        <w:rPr>
          <w:rFonts w:hint="eastAsia"/>
        </w:rPr>
        <w:t>和基于外貌的评估</w:t>
      </w:r>
      <w:r w:rsidRPr="00972B0E">
        <w:rPr>
          <w:rFonts w:hint="eastAsia"/>
        </w:rPr>
        <w:t>(12</w:t>
      </w:r>
      <w:r w:rsidRPr="00972B0E">
        <w:rPr>
          <w:rFonts w:hint="eastAsia"/>
        </w:rPr>
        <w:t>个国家</w:t>
      </w:r>
      <w:r w:rsidRPr="00972B0E">
        <w:rPr>
          <w:rFonts w:hint="eastAsia"/>
        </w:rPr>
        <w:t>)</w:t>
      </w:r>
      <w:r w:rsidRPr="00972B0E">
        <w:rPr>
          <w:rFonts w:hint="eastAsia"/>
        </w:rPr>
        <w:t>。虽然骨龄评估很常见，但并不可靠，而且会损害儿童的尊严和身体完整。伦敦皇家放射学院证实，这种评估目前尚无医学指征。欧洲议会在欧洲联盟</w:t>
      </w:r>
      <w:r w:rsidRPr="00972B0E">
        <w:rPr>
          <w:rFonts w:hint="eastAsia"/>
        </w:rPr>
        <w:t>2013</w:t>
      </w:r>
      <w:r w:rsidRPr="00972B0E">
        <w:rPr>
          <w:rFonts w:hint="eastAsia"/>
        </w:rPr>
        <w:t>年</w:t>
      </w:r>
      <w:r w:rsidRPr="00972B0E">
        <w:rPr>
          <w:rFonts w:hint="eastAsia"/>
        </w:rPr>
        <w:t>9</w:t>
      </w:r>
      <w:r w:rsidRPr="00972B0E">
        <w:rPr>
          <w:rFonts w:hint="eastAsia"/>
        </w:rPr>
        <w:t>月</w:t>
      </w:r>
      <w:r w:rsidRPr="00972B0E">
        <w:rPr>
          <w:rFonts w:hint="eastAsia"/>
        </w:rPr>
        <w:t>12</w:t>
      </w:r>
      <w:r w:rsidRPr="00972B0E">
        <w:rPr>
          <w:rFonts w:hint="eastAsia"/>
        </w:rPr>
        <w:t>日关于无人陪伴未成年人情况的决议中，谴责了根据骨骼成熟度进行年龄评估所用医疗技术的不适当性和侵入性，这可能会造成创伤，而且误差范围较大，有时系在儿童未同意的情况下进行。</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8.4</w:t>
      </w:r>
      <w:r w:rsidRPr="00972B0E">
        <w:rPr>
          <w:rFonts w:hint="eastAsia"/>
        </w:rPr>
        <w:tab/>
      </w:r>
      <w:proofErr w:type="spellStart"/>
      <w:r w:rsidRPr="00972B0E">
        <w:rPr>
          <w:rFonts w:hint="eastAsia"/>
        </w:rPr>
        <w:t>Greulich</w:t>
      </w:r>
      <w:proofErr w:type="spellEnd"/>
      <w:r w:rsidRPr="00972B0E">
        <w:rPr>
          <w:rFonts w:hint="eastAsia"/>
        </w:rPr>
        <w:t>-Pyle</w:t>
      </w:r>
      <w:r w:rsidRPr="00972B0E">
        <w:rPr>
          <w:rFonts w:hint="eastAsia"/>
        </w:rPr>
        <w:t>图谱法也不合适，不适用于移民人口，这一人口主要是来自非洲撒哈拉地区、亚洲或东欧的青少年，他们逃离原籍国，往往处于不稳定的社会经济条件下。若干研究表明，</w:t>
      </w:r>
      <w:proofErr w:type="gramStart"/>
      <w:r w:rsidRPr="00972B0E">
        <w:rPr>
          <w:rFonts w:hint="eastAsia"/>
        </w:rPr>
        <w:t>不</w:t>
      </w:r>
      <w:proofErr w:type="gramEnd"/>
      <w:r w:rsidRPr="00972B0E">
        <w:rPr>
          <w:rFonts w:hint="eastAsia"/>
        </w:rPr>
        <w:t>同族裔和社会经济状况的个人骨骼发育存在差异，因此，这种方法不适用于非欧洲人口的年龄评估。</w:t>
      </w:r>
      <w:r w:rsidRPr="00A8278B">
        <w:rPr>
          <w:rStyle w:val="a8"/>
          <w:rFonts w:eastAsia="宋体"/>
        </w:rPr>
        <w:footnoteReference w:id="21"/>
      </w:r>
      <w:r>
        <w:rPr>
          <w:rFonts w:hint="eastAsia"/>
        </w:rPr>
        <w:t xml:space="preserve"> </w:t>
      </w:r>
      <w:r w:rsidRPr="00972B0E">
        <w:rPr>
          <w:rFonts w:hint="eastAsia"/>
        </w:rPr>
        <w:t>该方法存在明显误差，尤其是对</w:t>
      </w:r>
      <w:r w:rsidRPr="00972B0E">
        <w:rPr>
          <w:rFonts w:hint="eastAsia"/>
        </w:rPr>
        <w:t>15</w:t>
      </w:r>
      <w:r w:rsidRPr="00972B0E">
        <w:rPr>
          <w:rFonts w:hint="eastAsia"/>
        </w:rPr>
        <w:t>至</w:t>
      </w:r>
      <w:r w:rsidRPr="00972B0E">
        <w:rPr>
          <w:rFonts w:hint="eastAsia"/>
        </w:rPr>
        <w:t>18</w:t>
      </w:r>
      <w:r w:rsidRPr="00972B0E">
        <w:rPr>
          <w:rFonts w:hint="eastAsia"/>
        </w:rPr>
        <w:t>岁年龄组而言。</w:t>
      </w:r>
      <w:r w:rsidRPr="00A8278B">
        <w:rPr>
          <w:rStyle w:val="a8"/>
          <w:rFonts w:eastAsia="宋体"/>
        </w:rPr>
        <w:footnoteReference w:id="22"/>
      </w:r>
      <w:r>
        <w:t xml:space="preserve"> </w:t>
      </w:r>
      <w:r w:rsidRPr="00972B0E">
        <w:rPr>
          <w:rFonts w:hint="eastAsia"/>
        </w:rPr>
        <w:t>欧洲委员会人权专员表示，欧洲儿科医生协会明确指出，不能利用牙齿和骨骼成熟度来评估儿童的确切年龄；所能获得的只是误差范围为两至三岁的估计数。此外，对数据的解释可能因国家而异，甚至</w:t>
      </w:r>
      <w:proofErr w:type="gramStart"/>
      <w:r w:rsidRPr="00972B0E">
        <w:rPr>
          <w:rFonts w:hint="eastAsia"/>
        </w:rPr>
        <w:t>因专家</w:t>
      </w:r>
      <w:proofErr w:type="gramEnd"/>
      <w:r w:rsidRPr="00972B0E">
        <w:rPr>
          <w:rFonts w:hint="eastAsia"/>
        </w:rPr>
        <w:t>而异。</w:t>
      </w:r>
      <w:r w:rsidRPr="00A8278B">
        <w:rPr>
          <w:rStyle w:val="a8"/>
          <w:rFonts w:eastAsia="宋体"/>
        </w:rPr>
        <w:footnoteReference w:id="23"/>
      </w:r>
      <w:r>
        <w:rPr>
          <w:rFonts w:hint="eastAsia"/>
        </w:rPr>
        <w:t xml:space="preserve"> </w:t>
      </w:r>
      <w:r w:rsidRPr="00972B0E">
        <w:rPr>
          <w:rFonts w:hint="eastAsia"/>
        </w:rPr>
        <w:t>儿童权利委员会也呼吁各国不要采用骨龄评估方法。</w:t>
      </w:r>
      <w:r w:rsidRPr="00A8278B">
        <w:rPr>
          <w:rStyle w:val="a8"/>
          <w:rFonts w:eastAsia="宋体"/>
        </w:rPr>
        <w:footnoteReference w:id="24"/>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8.5</w:t>
      </w:r>
      <w:r w:rsidRPr="00972B0E">
        <w:rPr>
          <w:rFonts w:hint="eastAsia"/>
        </w:rPr>
        <w:tab/>
      </w:r>
      <w:r w:rsidRPr="00972B0E">
        <w:rPr>
          <w:rFonts w:hint="eastAsia"/>
        </w:rPr>
        <w:t>因此，维权者建议：</w:t>
      </w:r>
      <w:r w:rsidRPr="00972B0E">
        <w:rPr>
          <w:rFonts w:hint="eastAsia"/>
        </w:rPr>
        <w:t xml:space="preserve">(a) </w:t>
      </w:r>
      <w:r w:rsidRPr="00972B0E">
        <w:rPr>
          <w:rFonts w:hint="eastAsia"/>
        </w:rPr>
        <w:t>当对当事人年龄存在严重怀疑时，应采取多学科方法进行年龄评估，医学检测应作为最后手段；</w:t>
      </w:r>
      <w:r w:rsidRPr="00972B0E">
        <w:rPr>
          <w:rFonts w:hint="eastAsia"/>
        </w:rPr>
        <w:t xml:space="preserve">(b) </w:t>
      </w:r>
      <w:r w:rsidRPr="00972B0E">
        <w:rPr>
          <w:rFonts w:hint="eastAsia"/>
        </w:rPr>
        <w:t>告知儿童并给予其事先同意的机会；</w:t>
      </w:r>
      <w:r w:rsidRPr="00972B0E">
        <w:rPr>
          <w:rFonts w:hint="eastAsia"/>
        </w:rPr>
        <w:t xml:space="preserve">(c) </w:t>
      </w:r>
      <w:r w:rsidRPr="00972B0E">
        <w:rPr>
          <w:rFonts w:hint="eastAsia"/>
        </w:rPr>
        <w:t>在年龄评估过程中应推定当事人为儿童，并采取保护措施，例如指定法律代表在整个程序中提供援助；</w:t>
      </w:r>
      <w:r w:rsidRPr="00972B0E">
        <w:rPr>
          <w:rFonts w:hint="eastAsia"/>
        </w:rPr>
        <w:t xml:space="preserve">(d) </w:t>
      </w:r>
      <w:r w:rsidRPr="00972B0E">
        <w:rPr>
          <w:rFonts w:hint="eastAsia"/>
        </w:rPr>
        <w:t>进行检测时应严格尊重儿童权利，包括尊严和身体完整的权利；</w:t>
      </w:r>
      <w:r w:rsidRPr="00972B0E">
        <w:rPr>
          <w:rFonts w:hint="eastAsia"/>
        </w:rPr>
        <w:t xml:space="preserve">(e) </w:t>
      </w:r>
      <w:r w:rsidRPr="00972B0E">
        <w:rPr>
          <w:rFonts w:hint="eastAsia"/>
        </w:rPr>
        <w:t>尊重儿童表达意见的权利；</w:t>
      </w:r>
      <w:r w:rsidRPr="00972B0E">
        <w:rPr>
          <w:rFonts w:hint="eastAsia"/>
        </w:rPr>
        <w:t xml:space="preserve">(f) </w:t>
      </w:r>
      <w:r w:rsidRPr="00972B0E">
        <w:rPr>
          <w:rFonts w:hint="eastAsia"/>
        </w:rPr>
        <w:t>如程序的结论不能使人信服，则对当事人适用无罪推定；</w:t>
      </w:r>
      <w:r w:rsidRPr="00972B0E">
        <w:rPr>
          <w:rFonts w:hint="eastAsia"/>
        </w:rPr>
        <w:t xml:space="preserve">(g) </w:t>
      </w:r>
      <w:r w:rsidRPr="00972B0E">
        <w:rPr>
          <w:rFonts w:hint="eastAsia"/>
        </w:rPr>
        <w:t>不得仅仅因为拒绝接受医学检测</w:t>
      </w:r>
      <w:r>
        <w:rPr>
          <w:rFonts w:hint="eastAsia"/>
        </w:rPr>
        <w:t>便</w:t>
      </w:r>
      <w:r w:rsidRPr="00972B0E">
        <w:rPr>
          <w:rFonts w:hint="eastAsia"/>
        </w:rPr>
        <w:t>拒绝</w:t>
      </w:r>
      <w:r>
        <w:rPr>
          <w:rFonts w:hint="eastAsia"/>
        </w:rPr>
        <w:t>给予</w:t>
      </w:r>
      <w:r w:rsidRPr="00972B0E">
        <w:rPr>
          <w:rFonts w:hint="eastAsia"/>
        </w:rPr>
        <w:t>保护；及</w:t>
      </w:r>
      <w:r w:rsidRPr="00972B0E">
        <w:rPr>
          <w:rFonts w:hint="eastAsia"/>
        </w:rPr>
        <w:t xml:space="preserve">(h) </w:t>
      </w:r>
      <w:r w:rsidRPr="00972B0E">
        <w:rPr>
          <w:rFonts w:hint="eastAsia"/>
        </w:rPr>
        <w:t>应提供有效补救办法，以便可以对基于年龄评估程序的决定提出质疑。</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8.6</w:t>
      </w:r>
      <w:r w:rsidRPr="00972B0E">
        <w:rPr>
          <w:rFonts w:hint="eastAsia"/>
        </w:rPr>
        <w:tab/>
      </w:r>
      <w:r w:rsidRPr="00972B0E">
        <w:rPr>
          <w:rFonts w:hint="eastAsia"/>
        </w:rPr>
        <w:t>维权者回顾道，国际法禁止拘留移民儿童，甚至不管是短期拘留，还是为了年龄评估而拘留，</w:t>
      </w:r>
      <w:r>
        <w:rPr>
          <w:rFonts w:hint="eastAsia"/>
        </w:rPr>
        <w:t>一律</w:t>
      </w:r>
      <w:r w:rsidRPr="00972B0E">
        <w:rPr>
          <w:rFonts w:hint="eastAsia"/>
        </w:rPr>
        <w:t>禁止，而各国应采取替代措施。各国应禁止剥夺儿童自由或将其拘留在成人设施内的做法。</w:t>
      </w:r>
      <w:r w:rsidRPr="00A8278B">
        <w:rPr>
          <w:rStyle w:val="a8"/>
          <w:rFonts w:eastAsia="宋体"/>
        </w:rPr>
        <w:footnoteReference w:id="25"/>
      </w:r>
      <w:r>
        <w:rPr>
          <w:rFonts w:hint="eastAsia"/>
        </w:rPr>
        <w:t xml:space="preserve"> </w:t>
      </w:r>
      <w:r w:rsidRPr="00972B0E">
        <w:rPr>
          <w:rFonts w:hint="eastAsia"/>
        </w:rPr>
        <w:t>应立即通知儿童保护机构，使其能确定儿童的保护需要。</w:t>
      </w:r>
      <w:r w:rsidRPr="00A8278B">
        <w:rPr>
          <w:rStyle w:val="a8"/>
          <w:rFonts w:eastAsia="宋体"/>
        </w:rPr>
        <w:footnoteReference w:id="26"/>
      </w:r>
    </w:p>
    <w:p w:rsidR="00A16DE3" w:rsidRPr="0093151B" w:rsidRDefault="00A16DE3" w:rsidP="0039563B">
      <w:pPr>
        <w:pStyle w:val="H23GC"/>
        <w:rPr>
          <w:b/>
        </w:rPr>
      </w:pPr>
      <w:r w:rsidRPr="0093151B">
        <w:rPr>
          <w:rFonts w:hint="eastAsia"/>
        </w:rPr>
        <w:tab/>
      </w:r>
      <w:r w:rsidRPr="0093151B">
        <w:rPr>
          <w:rFonts w:hint="eastAsia"/>
        </w:rPr>
        <w:tab/>
      </w:r>
      <w:r w:rsidRPr="0093151B">
        <w:rPr>
          <w:rFonts w:hint="eastAsia"/>
        </w:rPr>
        <w:t>各方对第三</w:t>
      </w:r>
      <w:proofErr w:type="gramStart"/>
      <w:r w:rsidRPr="0093151B">
        <w:rPr>
          <w:rFonts w:hint="eastAsia"/>
        </w:rPr>
        <w:t>方意见</w:t>
      </w:r>
      <w:proofErr w:type="gramEnd"/>
      <w:r w:rsidRPr="0093151B">
        <w:rPr>
          <w:rFonts w:hint="eastAsia"/>
        </w:rPr>
        <w:t>的评论</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9.</w:t>
      </w:r>
      <w:r w:rsidRPr="00972B0E">
        <w:rPr>
          <w:rFonts w:hint="eastAsia"/>
        </w:rPr>
        <w:tab/>
      </w:r>
      <w:r w:rsidRPr="00972B0E">
        <w:rPr>
          <w:rFonts w:hint="eastAsia"/>
        </w:rPr>
        <w:t>提交人在</w:t>
      </w:r>
      <w:r w:rsidRPr="00972B0E">
        <w:rPr>
          <w:rFonts w:hint="eastAsia"/>
        </w:rPr>
        <w:t>2018</w:t>
      </w:r>
      <w:r w:rsidRPr="00972B0E">
        <w:rPr>
          <w:rFonts w:hint="eastAsia"/>
        </w:rPr>
        <w:t>年</w:t>
      </w:r>
      <w:r w:rsidRPr="00972B0E">
        <w:rPr>
          <w:rFonts w:hint="eastAsia"/>
        </w:rPr>
        <w:t>8</w:t>
      </w:r>
      <w:r w:rsidRPr="00972B0E">
        <w:rPr>
          <w:rFonts w:hint="eastAsia"/>
        </w:rPr>
        <w:t>月</w:t>
      </w:r>
      <w:r w:rsidRPr="00972B0E">
        <w:rPr>
          <w:rFonts w:hint="eastAsia"/>
        </w:rPr>
        <w:t>1</w:t>
      </w:r>
      <w:r w:rsidRPr="00972B0E">
        <w:rPr>
          <w:rFonts w:hint="eastAsia"/>
        </w:rPr>
        <w:t>日的评论中坚称，该意见确认，用于评估其年龄的方法不恰当，因为其误差范围很大，特别是对提交人所在年龄组而言。西班牙各法医学研究所也持同样的立场，并拟订了“关于无陪伴外国未成年人年龄评估法医学方法的建议”。</w:t>
      </w:r>
      <w:r w:rsidRPr="00A8278B">
        <w:rPr>
          <w:rStyle w:val="a8"/>
          <w:rFonts w:eastAsia="宋体"/>
        </w:rPr>
        <w:footnoteReference w:id="27"/>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10.1</w:t>
      </w:r>
      <w:r w:rsidRPr="00972B0E">
        <w:rPr>
          <w:rFonts w:hint="eastAsia"/>
        </w:rPr>
        <w:tab/>
      </w:r>
      <w:r w:rsidRPr="00972B0E">
        <w:rPr>
          <w:rFonts w:hint="eastAsia"/>
        </w:rPr>
        <w:t>缔约国在</w:t>
      </w:r>
      <w:r w:rsidRPr="00972B0E">
        <w:rPr>
          <w:rFonts w:hint="eastAsia"/>
        </w:rPr>
        <w:t>2018</w:t>
      </w:r>
      <w:r w:rsidRPr="00972B0E">
        <w:rPr>
          <w:rFonts w:hint="eastAsia"/>
        </w:rPr>
        <w:t>年</w:t>
      </w:r>
      <w:r w:rsidRPr="00972B0E">
        <w:rPr>
          <w:rFonts w:hint="eastAsia"/>
        </w:rPr>
        <w:t>8</w:t>
      </w:r>
      <w:r w:rsidRPr="00972B0E">
        <w:rPr>
          <w:rFonts w:hint="eastAsia"/>
        </w:rPr>
        <w:t>月</w:t>
      </w:r>
      <w:r w:rsidRPr="00972B0E">
        <w:rPr>
          <w:rFonts w:hint="eastAsia"/>
        </w:rPr>
        <w:t>3</w:t>
      </w:r>
      <w:r w:rsidRPr="00972B0E">
        <w:rPr>
          <w:rFonts w:hint="eastAsia"/>
        </w:rPr>
        <w:t>日的意见中指出，针对西班牙向委员会提交的案件中，无一涉及被拘留人。已向这些来文的提交人提供在审议其行政和司法案件期间留在开放中心的选择。缔约国补充道，这些案件</w:t>
      </w:r>
      <w:r>
        <w:rPr>
          <w:rFonts w:hint="eastAsia"/>
        </w:rPr>
        <w:t>也</w:t>
      </w:r>
      <w:r w:rsidRPr="00972B0E">
        <w:rPr>
          <w:rFonts w:hint="eastAsia"/>
        </w:rPr>
        <w:t>都与寻求庇护者无关，而是涉及经济移民。</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10.2</w:t>
      </w:r>
      <w:r w:rsidRPr="00972B0E">
        <w:rPr>
          <w:rFonts w:hint="eastAsia"/>
        </w:rPr>
        <w:tab/>
      </w:r>
      <w:proofErr w:type="spellStart"/>
      <w:r w:rsidRPr="00972B0E">
        <w:rPr>
          <w:rFonts w:hint="eastAsia"/>
        </w:rPr>
        <w:t>Greulich</w:t>
      </w:r>
      <w:proofErr w:type="spellEnd"/>
      <w:r w:rsidRPr="00972B0E">
        <w:rPr>
          <w:rFonts w:hint="eastAsia"/>
        </w:rPr>
        <w:t>-Pyle</w:t>
      </w:r>
      <w:r w:rsidRPr="00972B0E">
        <w:rPr>
          <w:rFonts w:hint="eastAsia"/>
        </w:rPr>
        <w:t>测试并非西班牙采用的唯一检测。在提交委员会的其他案件中，各提交人为确定年龄接受了多达五种医学检测。此外，仅在当事人看起来不像儿童时，才会进行医学检测。最高法院裁定，如果一个人持有护照或类似文件，则</w:t>
      </w:r>
      <w:proofErr w:type="gramStart"/>
      <w:r w:rsidRPr="00972B0E">
        <w:rPr>
          <w:rFonts w:hint="eastAsia"/>
        </w:rPr>
        <w:t>不</w:t>
      </w:r>
      <w:proofErr w:type="gramEnd"/>
      <w:r w:rsidRPr="00972B0E">
        <w:rPr>
          <w:rFonts w:hint="eastAsia"/>
        </w:rPr>
        <w:t>应接受年龄评估检测。但是，法院也注意到，如果有合理的理由质疑这些文件的有效性，或者主管当局已宣布这些文件无效，则认为该儿童“无证件”，该儿童在不确定情况下可接受这种检测。缔约国补充道，从这项解释得出的结论是，一名无人陪伴未成年人只有在</w:t>
      </w:r>
      <w:r>
        <w:rPr>
          <w:rFonts w:hint="eastAsia"/>
        </w:rPr>
        <w:t>持有</w:t>
      </w:r>
      <w:r w:rsidRPr="00972B0E">
        <w:rPr>
          <w:rFonts w:hint="eastAsia"/>
        </w:rPr>
        <w:t>护照或类似身份证件的情况下才可被视为有证件，而委员会收到的来文情况均非如此。因此，这些来文的提交人应被视为无证件。此外，他们的外貌也不像未成年人，这是让他们接受年龄评估检测的原因。在有些案件中，提交人最初声称已达到法定年龄，但随后声称自己是未成年人。在其他案件中，西班牙当局承认提交人为儿童后，委员会便因此结案了。在另一个案件中，提交人原籍国当局已证实提交人是成年人。那一来文也由此关闭。这证明了所进行医学检测的准确性。</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10.3</w:t>
      </w:r>
      <w:r w:rsidRPr="00972B0E">
        <w:rPr>
          <w:rFonts w:hint="eastAsia"/>
        </w:rPr>
        <w:tab/>
      </w:r>
      <w:r w:rsidRPr="00972B0E">
        <w:rPr>
          <w:rFonts w:hint="eastAsia"/>
        </w:rPr>
        <w:t>缔约国重申，将医学检测认为是成年人的人安置在儿童保护中心可能危及住在这些中心的儿童。</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10.4</w:t>
      </w:r>
      <w:r w:rsidRPr="00972B0E">
        <w:rPr>
          <w:rFonts w:hint="eastAsia"/>
        </w:rPr>
        <w:tab/>
      </w:r>
      <w:r w:rsidRPr="00972B0E">
        <w:rPr>
          <w:rFonts w:hint="eastAsia"/>
        </w:rPr>
        <w:t>当事人如果外貌看起来是未成年人，或者有护照或身份证载有生物特征数据，则无需接受年龄评估检测。最后，维权者未具体说明应该采用哪种年龄评估检测。</w:t>
      </w:r>
    </w:p>
    <w:p w:rsidR="00A16DE3" w:rsidRPr="0093151B" w:rsidRDefault="00A16DE3" w:rsidP="00E32F4C">
      <w:pPr>
        <w:pStyle w:val="H23GC"/>
        <w:rPr>
          <w:b/>
        </w:rPr>
      </w:pPr>
      <w:r w:rsidRPr="0093151B">
        <w:rPr>
          <w:rFonts w:hint="eastAsia"/>
        </w:rPr>
        <w:tab/>
      </w:r>
      <w:r w:rsidRPr="0093151B">
        <w:rPr>
          <w:rFonts w:hint="eastAsia"/>
        </w:rPr>
        <w:tab/>
      </w:r>
      <w:r w:rsidRPr="0093151B">
        <w:rPr>
          <w:rFonts w:hint="eastAsia"/>
        </w:rPr>
        <w:t>委员会需审理的问题和议事情况</w:t>
      </w:r>
    </w:p>
    <w:p w:rsidR="00A16DE3" w:rsidRPr="004F393D" w:rsidRDefault="00A16DE3" w:rsidP="00E32F4C">
      <w:pPr>
        <w:pStyle w:val="H4GC"/>
        <w:rPr>
          <w:i/>
        </w:rPr>
      </w:pPr>
      <w:r w:rsidRPr="00972B0E">
        <w:rPr>
          <w:rFonts w:hint="eastAsia"/>
        </w:rPr>
        <w:tab/>
      </w:r>
      <w:r w:rsidRPr="00972B0E">
        <w:rPr>
          <w:rFonts w:hint="eastAsia"/>
        </w:rPr>
        <w:tab/>
      </w:r>
      <w:r w:rsidRPr="00972B0E">
        <w:rPr>
          <w:rFonts w:hint="eastAsia"/>
        </w:rPr>
        <w:t>审议可否受理</w:t>
      </w:r>
      <w:r w:rsidRPr="004F393D">
        <w:rPr>
          <w:rFonts w:hint="eastAsia"/>
        </w:rPr>
        <w:t>问题</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11.1</w:t>
      </w:r>
      <w:r w:rsidRPr="00972B0E">
        <w:rPr>
          <w:rFonts w:hint="eastAsia"/>
        </w:rPr>
        <w:tab/>
      </w:r>
      <w:r w:rsidRPr="00972B0E">
        <w:rPr>
          <w:rFonts w:hint="eastAsia"/>
        </w:rPr>
        <w:t>在审议来文所载的任何主张之前，委员会必须根据其《儿童权利公约关于设定来文程序的任择议定书》的议事规则第</w:t>
      </w:r>
      <w:r w:rsidRPr="00972B0E">
        <w:rPr>
          <w:rFonts w:hint="eastAsia"/>
        </w:rPr>
        <w:t>20</w:t>
      </w:r>
      <w:r w:rsidRPr="00972B0E">
        <w:rPr>
          <w:rFonts w:hint="eastAsia"/>
        </w:rPr>
        <w:t>条，决定来文可否受理。</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11.2</w:t>
      </w:r>
      <w:r w:rsidRPr="00972B0E">
        <w:rPr>
          <w:rFonts w:hint="eastAsia"/>
        </w:rPr>
        <w:tab/>
      </w:r>
      <w:r w:rsidRPr="00972B0E">
        <w:rPr>
          <w:rFonts w:hint="eastAsia"/>
        </w:rPr>
        <w:t>委员会注意到缔约国的论点，即根据《任择议定书》第</w:t>
      </w:r>
      <w:r w:rsidRPr="00972B0E">
        <w:rPr>
          <w:rFonts w:hint="eastAsia"/>
        </w:rPr>
        <w:t>7</w:t>
      </w:r>
      <w:r w:rsidRPr="00972B0E">
        <w:rPr>
          <w:rFonts w:hint="eastAsia"/>
        </w:rPr>
        <w:t>条</w:t>
      </w:r>
      <w:r w:rsidRPr="00972B0E">
        <w:rPr>
          <w:rFonts w:hint="eastAsia"/>
        </w:rPr>
        <w:t>(c)</w:t>
      </w:r>
      <w:r w:rsidRPr="00972B0E">
        <w:rPr>
          <w:rFonts w:hint="eastAsia"/>
        </w:rPr>
        <w:t>款，来文不可受理，因为提交人外貌看起来显然是一名成年人，而且未提供任何相反的书面证据或医学证据。尽管如此，委员会认为，卷宗中亦无任何证据表明，在事件发生时</w:t>
      </w:r>
      <w:r>
        <w:rPr>
          <w:rFonts w:hint="eastAsia"/>
        </w:rPr>
        <w:t>自称</w:t>
      </w:r>
      <w:r w:rsidRPr="00972B0E">
        <w:rPr>
          <w:rFonts w:hint="eastAsia"/>
        </w:rPr>
        <w:t>未成年人的年轻男子</w:t>
      </w:r>
      <w:r w:rsidR="00150AF8">
        <w:rPr>
          <w:rFonts w:hint="eastAsia"/>
          <w:spacing w:val="-50"/>
        </w:rPr>
        <w:t>―</w:t>
      </w:r>
      <w:r w:rsidR="00150AF8">
        <w:rPr>
          <w:rFonts w:hint="eastAsia"/>
        </w:rPr>
        <w:t>―</w:t>
      </w:r>
      <w:r w:rsidRPr="00972B0E">
        <w:rPr>
          <w:rFonts w:hint="eastAsia"/>
        </w:rPr>
        <w:t>提交人在抵达西班牙时实际上是一名成年人。因此，委员会认为，《任择议定书》第</w:t>
      </w:r>
      <w:r w:rsidRPr="00972B0E">
        <w:rPr>
          <w:rFonts w:hint="eastAsia"/>
        </w:rPr>
        <w:t>7</w:t>
      </w:r>
      <w:r w:rsidRPr="00972B0E">
        <w:rPr>
          <w:rFonts w:hint="eastAsia"/>
        </w:rPr>
        <w:t>条</w:t>
      </w:r>
      <w:r w:rsidRPr="00972B0E">
        <w:rPr>
          <w:rFonts w:hint="eastAsia"/>
        </w:rPr>
        <w:t>(c)</w:t>
      </w:r>
      <w:proofErr w:type="gramStart"/>
      <w:r w:rsidRPr="00972B0E">
        <w:rPr>
          <w:rFonts w:hint="eastAsia"/>
        </w:rPr>
        <w:t>款并不</w:t>
      </w:r>
      <w:proofErr w:type="gramEnd"/>
      <w:r w:rsidRPr="00972B0E">
        <w:rPr>
          <w:rFonts w:hint="eastAsia"/>
        </w:rPr>
        <w:t>妨碍受理该来文。</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11.3</w:t>
      </w:r>
      <w:r w:rsidRPr="00972B0E">
        <w:rPr>
          <w:rFonts w:hint="eastAsia"/>
        </w:rPr>
        <w:tab/>
      </w:r>
      <w:r w:rsidRPr="00972B0E">
        <w:rPr>
          <w:rFonts w:hint="eastAsia"/>
        </w:rPr>
        <w:t>委员会还注意到缔约国的论点，即提交人未用尽现有的国内补救办法，因为：</w:t>
      </w:r>
      <w:r w:rsidRPr="00972B0E">
        <w:rPr>
          <w:rFonts w:hint="eastAsia"/>
        </w:rPr>
        <w:t xml:space="preserve">(a) </w:t>
      </w:r>
      <w:r w:rsidRPr="00972B0E">
        <w:rPr>
          <w:rFonts w:hint="eastAsia"/>
        </w:rPr>
        <w:t>他未向检察院申请复审年龄测定令；</w:t>
      </w:r>
      <w:r w:rsidRPr="00972B0E">
        <w:rPr>
          <w:rFonts w:hint="eastAsia"/>
        </w:rPr>
        <w:t xml:space="preserve">(b) </w:t>
      </w:r>
      <w:r w:rsidRPr="00972B0E">
        <w:rPr>
          <w:rFonts w:hint="eastAsia"/>
        </w:rPr>
        <w:t>他未要求对其年龄进行司法确定；</w:t>
      </w:r>
      <w:r w:rsidRPr="00972B0E">
        <w:rPr>
          <w:rFonts w:hint="eastAsia"/>
        </w:rPr>
        <w:t xml:space="preserve">(c) </w:t>
      </w:r>
      <w:r w:rsidRPr="00972B0E">
        <w:rPr>
          <w:rFonts w:hint="eastAsia"/>
        </w:rPr>
        <w:t>他未就驱逐令向行政法院提起上诉；及</w:t>
      </w:r>
      <w:r w:rsidRPr="00972B0E">
        <w:rPr>
          <w:rFonts w:hint="eastAsia"/>
        </w:rPr>
        <w:t xml:space="preserve">(d) </w:t>
      </w:r>
      <w:r w:rsidRPr="00972B0E">
        <w:rPr>
          <w:rFonts w:hint="eastAsia"/>
        </w:rPr>
        <w:t>他未就拘留令向民事法院提起上诉。尽管如此，委员会注意到，正如缔约国所指出的那样，检察院签发的年龄测定令只有在提交新证据时方可复审，例如具有生物特征数据的身份证件或与先前结果相反的新医学检测结果。在这方面，委员会注意到，提交人既无缔约国所要求的文件，亦无资源支付替代医学检测。提交人认为，无论如何，是为了缔约国才进行确定其年龄所需的医学检测和心理测试。委员会进一步注意到，</w:t>
      </w:r>
      <w:r w:rsidRPr="00972B0E">
        <w:rPr>
          <w:rFonts w:hint="eastAsia"/>
        </w:rPr>
        <w:t>2017</w:t>
      </w:r>
      <w:r w:rsidRPr="00972B0E">
        <w:rPr>
          <w:rFonts w:hint="eastAsia"/>
        </w:rPr>
        <w:t>年</w:t>
      </w:r>
      <w:r w:rsidRPr="00972B0E">
        <w:rPr>
          <w:rFonts w:hint="eastAsia"/>
        </w:rPr>
        <w:t>2</w:t>
      </w:r>
      <w:r w:rsidRPr="00972B0E">
        <w:rPr>
          <w:rFonts w:hint="eastAsia"/>
        </w:rPr>
        <w:t>月</w:t>
      </w:r>
      <w:r w:rsidRPr="00972B0E">
        <w:rPr>
          <w:rFonts w:hint="eastAsia"/>
        </w:rPr>
        <w:t>15</w:t>
      </w:r>
      <w:r w:rsidRPr="00972B0E">
        <w:rPr>
          <w:rFonts w:hint="eastAsia"/>
        </w:rPr>
        <w:t>日的一份传真显示，检察院获悉提交人再次</w:t>
      </w:r>
      <w:r>
        <w:rPr>
          <w:rFonts w:hint="eastAsia"/>
        </w:rPr>
        <w:t>自称</w:t>
      </w:r>
      <w:r w:rsidRPr="00972B0E">
        <w:rPr>
          <w:rFonts w:hint="eastAsia"/>
        </w:rPr>
        <w:t>未成年人，但这本身并未引起新的年龄测定检测。委员会认为，在提交人即将被驱逐出西班牙领土的情况下，任何过分延长或不暂停执行现有驱逐令的补救办法都不能被认为有效。委员会注意到，缔约国未具体说明援引了任何补救办法来暂停驱逐提交人。因此，委员会认为，《任择议定书》第</w:t>
      </w:r>
      <w:r w:rsidRPr="00972B0E">
        <w:rPr>
          <w:rFonts w:hint="eastAsia"/>
        </w:rPr>
        <w:t>7</w:t>
      </w:r>
      <w:r w:rsidRPr="00972B0E">
        <w:rPr>
          <w:rFonts w:hint="eastAsia"/>
        </w:rPr>
        <w:t>条</w:t>
      </w:r>
      <w:r w:rsidRPr="00972B0E">
        <w:rPr>
          <w:rFonts w:hint="eastAsia"/>
        </w:rPr>
        <w:t>(e)</w:t>
      </w:r>
      <w:proofErr w:type="gramStart"/>
      <w:r w:rsidRPr="00972B0E">
        <w:rPr>
          <w:rFonts w:hint="eastAsia"/>
        </w:rPr>
        <w:t>款并不</w:t>
      </w:r>
      <w:proofErr w:type="gramEnd"/>
      <w:r w:rsidRPr="00972B0E">
        <w:rPr>
          <w:rFonts w:hint="eastAsia"/>
        </w:rPr>
        <w:t>妨碍受理该来文。</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11.4</w:t>
      </w:r>
      <w:r w:rsidRPr="00972B0E">
        <w:rPr>
          <w:rFonts w:hint="eastAsia"/>
        </w:rPr>
        <w:tab/>
      </w:r>
      <w:r w:rsidRPr="00972B0E">
        <w:rPr>
          <w:rFonts w:hint="eastAsia"/>
        </w:rPr>
        <w:t>委员会认为，提交人根据《公约》第</w:t>
      </w:r>
      <w:r w:rsidRPr="00972B0E">
        <w:rPr>
          <w:rFonts w:hint="eastAsia"/>
        </w:rPr>
        <w:t>18</w:t>
      </w:r>
      <w:r w:rsidRPr="00972B0E">
        <w:rPr>
          <w:rFonts w:hint="eastAsia"/>
        </w:rPr>
        <w:t>条第</w:t>
      </w:r>
      <w:r w:rsidRPr="00972B0E">
        <w:rPr>
          <w:rFonts w:hint="eastAsia"/>
        </w:rPr>
        <w:t>2</w:t>
      </w:r>
      <w:r w:rsidRPr="00972B0E">
        <w:rPr>
          <w:rFonts w:hint="eastAsia"/>
        </w:rPr>
        <w:t>款、第</w:t>
      </w:r>
      <w:r w:rsidRPr="00972B0E">
        <w:rPr>
          <w:rFonts w:hint="eastAsia"/>
        </w:rPr>
        <w:t>20</w:t>
      </w:r>
      <w:r w:rsidRPr="00972B0E">
        <w:rPr>
          <w:rFonts w:hint="eastAsia"/>
        </w:rPr>
        <w:t>条第</w:t>
      </w:r>
      <w:r w:rsidRPr="00972B0E">
        <w:rPr>
          <w:rFonts w:hint="eastAsia"/>
        </w:rPr>
        <w:t>1</w:t>
      </w:r>
      <w:r w:rsidRPr="00972B0E">
        <w:rPr>
          <w:rFonts w:hint="eastAsia"/>
        </w:rPr>
        <w:t>款、第</w:t>
      </w:r>
      <w:r w:rsidRPr="00972B0E">
        <w:rPr>
          <w:rFonts w:hint="eastAsia"/>
        </w:rPr>
        <w:t>27</w:t>
      </w:r>
      <w:r w:rsidRPr="00972B0E">
        <w:rPr>
          <w:rFonts w:hint="eastAsia"/>
        </w:rPr>
        <w:t>条和第</w:t>
      </w:r>
      <w:r w:rsidRPr="00972B0E">
        <w:rPr>
          <w:rFonts w:hint="eastAsia"/>
        </w:rPr>
        <w:t>29</w:t>
      </w:r>
      <w:r w:rsidRPr="00972B0E">
        <w:rPr>
          <w:rFonts w:hint="eastAsia"/>
        </w:rPr>
        <w:t>条提出的主张未为受理目的得到充分证实，因此根据《任择议定书》第</w:t>
      </w:r>
      <w:r w:rsidRPr="00972B0E">
        <w:rPr>
          <w:rFonts w:hint="eastAsia"/>
        </w:rPr>
        <w:t>7</w:t>
      </w:r>
      <w:r w:rsidRPr="00972B0E">
        <w:rPr>
          <w:rFonts w:hint="eastAsia"/>
        </w:rPr>
        <w:t>条</w:t>
      </w:r>
      <w:r w:rsidRPr="00972B0E">
        <w:rPr>
          <w:rFonts w:hint="eastAsia"/>
        </w:rPr>
        <w:t>(f)</w:t>
      </w:r>
      <w:r w:rsidRPr="00972B0E">
        <w:rPr>
          <w:rFonts w:hint="eastAsia"/>
        </w:rPr>
        <w:t>款认定为不可受理。</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11.5</w:t>
      </w:r>
      <w:r w:rsidRPr="00972B0E">
        <w:rPr>
          <w:rFonts w:hint="eastAsia"/>
        </w:rPr>
        <w:tab/>
      </w:r>
      <w:r w:rsidRPr="00972B0E">
        <w:rPr>
          <w:rFonts w:hint="eastAsia"/>
        </w:rPr>
        <w:t>但是，委员会认为，提交人充分证实了其根据《公约》第</w:t>
      </w:r>
      <w:r w:rsidRPr="00972B0E">
        <w:rPr>
          <w:rFonts w:hint="eastAsia"/>
        </w:rPr>
        <w:t>3</w:t>
      </w:r>
      <w:r w:rsidRPr="00972B0E">
        <w:rPr>
          <w:rFonts w:hint="eastAsia"/>
        </w:rPr>
        <w:t>条提出的关于未能考虑儿童最大利益的主张，以及根据第</w:t>
      </w:r>
      <w:r w:rsidRPr="00972B0E">
        <w:rPr>
          <w:rFonts w:hint="eastAsia"/>
        </w:rPr>
        <w:t>12</w:t>
      </w:r>
      <w:r w:rsidRPr="00972B0E">
        <w:rPr>
          <w:rFonts w:hint="eastAsia"/>
        </w:rPr>
        <w:t>条提出的关于在年龄测定过程中未能指定监护人或代表的主张。因此，委员会认为，申诉的这一部分可以受理，并着手审议案情。</w:t>
      </w:r>
    </w:p>
    <w:p w:rsidR="00A16DE3" w:rsidRPr="004F393D" w:rsidRDefault="00A16DE3" w:rsidP="00E32F4C">
      <w:pPr>
        <w:pStyle w:val="H4GC"/>
        <w:rPr>
          <w:i/>
        </w:rPr>
      </w:pPr>
      <w:r w:rsidRPr="004F393D">
        <w:rPr>
          <w:rFonts w:hint="eastAsia"/>
        </w:rPr>
        <w:tab/>
      </w:r>
      <w:r w:rsidRPr="004F393D">
        <w:rPr>
          <w:rFonts w:hint="eastAsia"/>
        </w:rPr>
        <w:tab/>
      </w:r>
      <w:r w:rsidRPr="004F393D">
        <w:rPr>
          <w:rFonts w:hint="eastAsia"/>
        </w:rPr>
        <w:t>审议案情</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12.1</w:t>
      </w:r>
      <w:r w:rsidRPr="00972B0E">
        <w:rPr>
          <w:rFonts w:hint="eastAsia"/>
        </w:rPr>
        <w:tab/>
      </w:r>
      <w:r w:rsidRPr="00972B0E">
        <w:rPr>
          <w:rFonts w:hint="eastAsia"/>
        </w:rPr>
        <w:t>委员会根据《任择议定书》第</w:t>
      </w:r>
      <w:r w:rsidRPr="00972B0E">
        <w:rPr>
          <w:rFonts w:hint="eastAsia"/>
        </w:rPr>
        <w:t>10</w:t>
      </w:r>
      <w:r w:rsidRPr="00972B0E">
        <w:rPr>
          <w:rFonts w:hint="eastAsia"/>
        </w:rPr>
        <w:t>条第</w:t>
      </w:r>
      <w:r w:rsidRPr="00972B0E">
        <w:rPr>
          <w:rFonts w:hint="eastAsia"/>
        </w:rPr>
        <w:t>1</w:t>
      </w:r>
      <w:r w:rsidRPr="00972B0E">
        <w:rPr>
          <w:rFonts w:hint="eastAsia"/>
        </w:rPr>
        <w:t>款，参照当事各方向委员会提供的所有资料，审议了该来文。</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12.2</w:t>
      </w:r>
      <w:r w:rsidRPr="00972B0E">
        <w:rPr>
          <w:rFonts w:hint="eastAsia"/>
        </w:rPr>
        <w:tab/>
      </w:r>
      <w:r w:rsidRPr="00972B0E">
        <w:rPr>
          <w:rFonts w:hint="eastAsia"/>
        </w:rPr>
        <w:t>委员会</w:t>
      </w:r>
      <w:r>
        <w:rPr>
          <w:rFonts w:hint="eastAsia"/>
        </w:rPr>
        <w:t>要审议</w:t>
      </w:r>
      <w:r w:rsidRPr="00972B0E">
        <w:rPr>
          <w:rFonts w:hint="eastAsia"/>
        </w:rPr>
        <w:t>的问题包括确定本案</w:t>
      </w:r>
      <w:r>
        <w:rPr>
          <w:rFonts w:hint="eastAsia"/>
        </w:rPr>
        <w:t>中</w:t>
      </w:r>
      <w:r w:rsidRPr="00972B0E">
        <w:rPr>
          <w:rFonts w:hint="eastAsia"/>
        </w:rPr>
        <w:t>选择的自称未成年人的提交人年龄测定程序是否侵犯了他根据《公约》享有的权利。具体而言，提交人称，从用于测定儿童年龄的医学检测类型以及在测定年龄的过程中未指定监护人或代表的情况可以看出，这一过程未考虑到儿童的最大利益。</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12.3</w:t>
      </w:r>
      <w:r w:rsidRPr="00972B0E">
        <w:rPr>
          <w:rFonts w:hint="eastAsia"/>
        </w:rPr>
        <w:tab/>
      </w:r>
      <w:r w:rsidRPr="00972B0E">
        <w:rPr>
          <w:rFonts w:hint="eastAsia"/>
        </w:rPr>
        <w:t>委员会认为，确定自称未成年人的</w:t>
      </w:r>
      <w:r>
        <w:rPr>
          <w:rFonts w:hint="eastAsia"/>
        </w:rPr>
        <w:t>青年</w:t>
      </w:r>
      <w:r w:rsidRPr="00972B0E">
        <w:rPr>
          <w:rFonts w:hint="eastAsia"/>
        </w:rPr>
        <w:t>人年龄具有根本重要性，因为这一结果决定了当事人是有权获得国家儿童保护，还是属于国家儿童保护范围之外。同样，这一点对委员会也极为重要，《公约》所载各项权利的享有源自这一测定。因此，必须有正当程序来确定个人年龄，而且必须有机会通过上诉程序对</w:t>
      </w:r>
      <w:r>
        <w:rPr>
          <w:rFonts w:hint="eastAsia"/>
        </w:rPr>
        <w:t>其</w:t>
      </w:r>
      <w:r w:rsidRPr="00972B0E">
        <w:rPr>
          <w:rFonts w:hint="eastAsia"/>
        </w:rPr>
        <w:t>结果提出质疑。在进行这一</w:t>
      </w:r>
      <w:r>
        <w:rPr>
          <w:rFonts w:hint="eastAsia"/>
        </w:rPr>
        <w:t>程序</w:t>
      </w:r>
      <w:r w:rsidRPr="00972B0E">
        <w:rPr>
          <w:rFonts w:hint="eastAsia"/>
        </w:rPr>
        <w:t>期间，应对当事人适用无罪推定，将其视为儿童。因此，委员会认为，在整个年龄测定过程中，应以儿童的最大利益为一项首要考虑。</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12.4</w:t>
      </w:r>
      <w:r w:rsidRPr="00972B0E">
        <w:rPr>
          <w:rFonts w:hint="eastAsia"/>
        </w:rPr>
        <w:tab/>
      </w:r>
      <w:r w:rsidRPr="00972B0E">
        <w:rPr>
          <w:rFonts w:hint="eastAsia"/>
        </w:rPr>
        <w:t>委员会回忆道，在无身份证件或其他适当证据的情况下，“为了</w:t>
      </w:r>
      <w:proofErr w:type="gramStart"/>
      <w:r w:rsidRPr="00972B0E">
        <w:rPr>
          <w:rFonts w:hint="eastAsia"/>
        </w:rPr>
        <w:t>作出</w:t>
      </w:r>
      <w:proofErr w:type="gramEnd"/>
      <w:r w:rsidRPr="00972B0E">
        <w:rPr>
          <w:rFonts w:hint="eastAsia"/>
        </w:rPr>
        <w:t>知情的年龄估计，各国应安排儿科专家或能够综合考虑儿童各方面发展情况的其他专业人员全面评估儿童的身心发展。应以快速、关爱儿童、顾及性别问题和适合当地文化的方式开展这项评估，包括以儿童能听懂的语言与儿童进行面谈，并酌情与陪伴儿童的成年人进行面谈。提供的文件应被视为真实文件，除非有相反的证据，也必须考虑儿童的陈述。应对被评估的个人适用无罪推定。各国应避免采用基于骨骼和牙齿检查分析的医学方法，这些方法可能不准确，误差范围大，还可能造成创伤，导致不必要的法律程序”</w:t>
      </w:r>
      <w:r w:rsidR="00E32F4C">
        <w:rPr>
          <w:rFonts w:hint="eastAsia"/>
        </w:rPr>
        <w:t>。</w:t>
      </w:r>
      <w:r w:rsidRPr="00A8278B">
        <w:rPr>
          <w:rStyle w:val="a8"/>
          <w:rFonts w:eastAsia="宋体"/>
        </w:rPr>
        <w:footnoteReference w:id="28"/>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12.5</w:t>
      </w:r>
      <w:r w:rsidRPr="00972B0E">
        <w:rPr>
          <w:rFonts w:hint="eastAsia"/>
        </w:rPr>
        <w:tab/>
      </w:r>
      <w:r w:rsidRPr="00972B0E">
        <w:rPr>
          <w:rFonts w:hint="eastAsia"/>
        </w:rPr>
        <w:t>在本案中，委员会注意到：</w:t>
      </w:r>
      <w:r w:rsidRPr="00972B0E">
        <w:rPr>
          <w:rFonts w:hint="eastAsia"/>
        </w:rPr>
        <w:t xml:space="preserve">(a) </w:t>
      </w:r>
      <w:r w:rsidRPr="00972B0E">
        <w:rPr>
          <w:rFonts w:hint="eastAsia"/>
        </w:rPr>
        <w:t>为了测定其年龄，提交人在无证抵达西班牙领土后接受了医学检测，其中包括左手</w:t>
      </w:r>
      <w:r>
        <w:rPr>
          <w:rFonts w:hint="eastAsia"/>
        </w:rPr>
        <w:t>的</w:t>
      </w:r>
      <w:r w:rsidRPr="00972B0E">
        <w:rPr>
          <w:rFonts w:hint="eastAsia"/>
        </w:rPr>
        <w:t>X</w:t>
      </w:r>
      <w:r w:rsidRPr="00972B0E">
        <w:rPr>
          <w:rFonts w:hint="eastAsia"/>
        </w:rPr>
        <w:t>光</w:t>
      </w:r>
      <w:r>
        <w:rPr>
          <w:rFonts w:hint="eastAsia"/>
        </w:rPr>
        <w:t>检查</w:t>
      </w:r>
      <w:r w:rsidRPr="00972B0E">
        <w:rPr>
          <w:rFonts w:hint="eastAsia"/>
        </w:rPr>
        <w:t>，据称还有体格检查，此外无其他检测，具体而言无心理测试。但无记录表明，在此过程中与提交人进行了面谈；</w:t>
      </w:r>
      <w:r w:rsidRPr="00972B0E">
        <w:rPr>
          <w:rFonts w:hint="eastAsia"/>
        </w:rPr>
        <w:t xml:space="preserve">(b) </w:t>
      </w:r>
      <w:r w:rsidRPr="00972B0E">
        <w:rPr>
          <w:rFonts w:hint="eastAsia"/>
        </w:rPr>
        <w:t>根据所进行的各项检测，所涉医疗中心根据</w:t>
      </w:r>
      <w:proofErr w:type="spellStart"/>
      <w:r w:rsidRPr="00972B0E">
        <w:rPr>
          <w:rFonts w:hint="eastAsia"/>
        </w:rPr>
        <w:t>Greulich</w:t>
      </w:r>
      <w:proofErr w:type="spellEnd"/>
      <w:r w:rsidRPr="00972B0E">
        <w:rPr>
          <w:rFonts w:hint="eastAsia"/>
        </w:rPr>
        <w:t>-Pyle</w:t>
      </w:r>
      <w:r w:rsidRPr="00972B0E">
        <w:rPr>
          <w:rFonts w:hint="eastAsia"/>
        </w:rPr>
        <w:t>图谱法确定提交人的骨龄超过</w:t>
      </w:r>
      <w:r w:rsidRPr="00972B0E">
        <w:rPr>
          <w:rFonts w:hint="eastAsia"/>
        </w:rPr>
        <w:t>19</w:t>
      </w:r>
      <w:r w:rsidRPr="00972B0E">
        <w:rPr>
          <w:rFonts w:hint="eastAsia"/>
        </w:rPr>
        <w:t>岁，但未</w:t>
      </w:r>
      <w:r>
        <w:rPr>
          <w:rFonts w:hint="eastAsia"/>
        </w:rPr>
        <w:t>说明</w:t>
      </w:r>
      <w:r w:rsidRPr="00972B0E">
        <w:rPr>
          <w:rFonts w:hint="eastAsia"/>
        </w:rPr>
        <w:t>任何可能的误差范围；及</w:t>
      </w:r>
      <w:r w:rsidRPr="00972B0E">
        <w:rPr>
          <w:rFonts w:hint="eastAsia"/>
        </w:rPr>
        <w:t xml:space="preserve">(c) </w:t>
      </w:r>
      <w:r w:rsidRPr="00972B0E">
        <w:rPr>
          <w:rFonts w:hint="eastAsia"/>
        </w:rPr>
        <w:t>根据这一医学结果，格拉纳达省高级法院青少年检察机关签发了一项裁定，宣布提交人已达到法定年龄。</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12.6</w:t>
      </w:r>
      <w:r w:rsidRPr="00972B0E">
        <w:rPr>
          <w:rFonts w:hint="eastAsia"/>
        </w:rPr>
        <w:tab/>
      </w:r>
      <w:r w:rsidRPr="00972B0E">
        <w:rPr>
          <w:rFonts w:hint="eastAsia"/>
        </w:rPr>
        <w:t>缔约国援引了</w:t>
      </w:r>
      <w:proofErr w:type="spellStart"/>
      <w:r w:rsidRPr="00972B0E">
        <w:rPr>
          <w:rFonts w:eastAsia="楷体" w:hint="eastAsia"/>
        </w:rPr>
        <w:t>M.E</w:t>
      </w:r>
      <w:r w:rsidRPr="00A27FB5">
        <w:rPr>
          <w:rFonts w:hint="eastAsia"/>
        </w:rPr>
        <w:t>.B</w:t>
      </w:r>
      <w:proofErr w:type="spellEnd"/>
      <w:r w:rsidRPr="00A27FB5">
        <w:rPr>
          <w:rFonts w:hint="eastAsia"/>
        </w:rPr>
        <w:t>.</w:t>
      </w:r>
      <w:r w:rsidRPr="00A27FB5">
        <w:rPr>
          <w:rFonts w:hint="eastAsia"/>
        </w:rPr>
        <w:t>诉西班牙</w:t>
      </w:r>
      <w:r w:rsidRPr="00972B0E">
        <w:rPr>
          <w:rFonts w:hint="eastAsia"/>
        </w:rPr>
        <w:t>案，作为采信基于</w:t>
      </w:r>
      <w:proofErr w:type="spellStart"/>
      <w:r w:rsidRPr="00972B0E">
        <w:rPr>
          <w:rFonts w:hint="eastAsia"/>
        </w:rPr>
        <w:t>Greulich</w:t>
      </w:r>
      <w:proofErr w:type="spellEnd"/>
      <w:r w:rsidRPr="00972B0E">
        <w:rPr>
          <w:rFonts w:hint="eastAsia"/>
        </w:rPr>
        <w:t>-Pyle</w:t>
      </w:r>
      <w:r w:rsidRPr="00972B0E">
        <w:rPr>
          <w:rFonts w:hint="eastAsia"/>
        </w:rPr>
        <w:t>图谱法的</w:t>
      </w:r>
      <w:r w:rsidRPr="00972B0E">
        <w:rPr>
          <w:rFonts w:hint="eastAsia"/>
        </w:rPr>
        <w:t>X</w:t>
      </w:r>
      <w:r w:rsidRPr="00972B0E">
        <w:rPr>
          <w:rFonts w:hint="eastAsia"/>
        </w:rPr>
        <w:t>光片证据的先例。然而，委员会注意到，卷宗中有充分信息表明，这种方法缺乏精确度，且误差范围较大，因此不适合作为确定自称未成年人的</w:t>
      </w:r>
      <w:r>
        <w:rPr>
          <w:rFonts w:hint="eastAsia"/>
        </w:rPr>
        <w:t>青年</w:t>
      </w:r>
      <w:r w:rsidRPr="00972B0E">
        <w:rPr>
          <w:rFonts w:hint="eastAsia"/>
        </w:rPr>
        <w:t>人实足年龄的唯一方法。</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12.7</w:t>
      </w:r>
      <w:r w:rsidRPr="00972B0E">
        <w:rPr>
          <w:rFonts w:hint="eastAsia"/>
        </w:rPr>
        <w:tab/>
      </w:r>
      <w:r w:rsidRPr="00972B0E">
        <w:rPr>
          <w:rFonts w:hint="eastAsia"/>
        </w:rPr>
        <w:t>委员会注意到缔约国的结论，即提交人看起来显然已成年，虽然可以将他直接视为成年人而无需任何检测，但还是进行了医学检测来确定他的年龄。尽管如此，委员会忆及第</w:t>
      </w:r>
      <w:r w:rsidRPr="00972B0E">
        <w:rPr>
          <w:rFonts w:hint="eastAsia"/>
        </w:rPr>
        <w:t>6</w:t>
      </w:r>
      <w:r w:rsidRPr="00972B0E">
        <w:rPr>
          <w:rFonts w:hint="eastAsia"/>
        </w:rPr>
        <w:t>号一般性意见，其中规定，在年龄评估中，不仅应考虑遇到个人的外貌特征，同时也要包括其心理成熟程度，应当以科学、安全、对儿童和性别敏感及公正的方式进行这种评估，如仍有不清楚的情况，应对有关个人适用无罪推定，这样，如某人有可能是儿童，他或她就应当得到这样的待遇。</w:t>
      </w:r>
      <w:r w:rsidRPr="00A8278B">
        <w:rPr>
          <w:rStyle w:val="a8"/>
          <w:rFonts w:eastAsia="宋体"/>
        </w:rPr>
        <w:footnoteReference w:id="29"/>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12.8</w:t>
      </w:r>
      <w:r w:rsidRPr="00972B0E">
        <w:rPr>
          <w:rFonts w:hint="eastAsia"/>
        </w:rPr>
        <w:tab/>
      </w:r>
      <w:r w:rsidRPr="00972B0E">
        <w:rPr>
          <w:rFonts w:hint="eastAsia"/>
        </w:rPr>
        <w:t>委员会还注意到缔约国未予</w:t>
      </w:r>
      <w:r>
        <w:rPr>
          <w:rFonts w:hint="eastAsia"/>
        </w:rPr>
        <w:t>反驳</w:t>
      </w:r>
      <w:r w:rsidRPr="00972B0E">
        <w:rPr>
          <w:rFonts w:hint="eastAsia"/>
        </w:rPr>
        <w:t>的提交人指控，即在他抵达时以及在他接受年龄测定过程中并未为他指派监护人或代表来保护他可能作为儿童应享有的权益。委员会认为，缔约国应在所有自称未成年人的青年人抵达时尽快为其指定具有必要语言技能的免费、合格法律代表。委员会认为，在测定年龄过程中为这些人提供代表，相当于对他们适用无罪推定，这是尊重他们的最大利益和表达意见权利的基本保证。如果不这样做，就意味着违反了《公约》第</w:t>
      </w:r>
      <w:r w:rsidRPr="00972B0E">
        <w:rPr>
          <w:rFonts w:hint="eastAsia"/>
        </w:rPr>
        <w:t>3</w:t>
      </w:r>
      <w:r w:rsidRPr="00972B0E">
        <w:rPr>
          <w:rFonts w:hint="eastAsia"/>
        </w:rPr>
        <w:t>条和第</w:t>
      </w:r>
      <w:r w:rsidRPr="00972B0E">
        <w:rPr>
          <w:rFonts w:hint="eastAsia"/>
        </w:rPr>
        <w:t>12</w:t>
      </w:r>
      <w:r w:rsidRPr="00972B0E">
        <w:rPr>
          <w:rFonts w:hint="eastAsia"/>
        </w:rPr>
        <w:t>条，因为确定年龄过程是适用《公约》的起点。如果不及时指派代表</w:t>
      </w:r>
      <w:r>
        <w:rPr>
          <w:rFonts w:hint="eastAsia"/>
        </w:rPr>
        <w:t>，</w:t>
      </w:r>
      <w:r>
        <w:t>则</w:t>
      </w:r>
      <w:r w:rsidRPr="00972B0E">
        <w:rPr>
          <w:rFonts w:hint="eastAsia"/>
        </w:rPr>
        <w:t>可能导致严重的不公正。</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12.9</w:t>
      </w:r>
      <w:r w:rsidRPr="00972B0E">
        <w:rPr>
          <w:rFonts w:hint="eastAsia"/>
        </w:rPr>
        <w:tab/>
      </w:r>
      <w:r w:rsidRPr="00972B0E">
        <w:rPr>
          <w:rFonts w:hint="eastAsia"/>
        </w:rPr>
        <w:t>鉴于上述情况，委员会认为，</w:t>
      </w:r>
      <w:r>
        <w:rPr>
          <w:rFonts w:hint="eastAsia"/>
        </w:rPr>
        <w:t>自称</w:t>
      </w:r>
      <w:r w:rsidRPr="00972B0E">
        <w:rPr>
          <w:rFonts w:hint="eastAsia"/>
        </w:rPr>
        <w:t>儿童的提交人在接受年龄测定过程中未得到保护其《公约》权利所需的保障。在本案情况下，特别是就用于提交人年龄测定的检查以及在此过程中缺乏代表提供协助而言，委员会认为，提交人接受的年龄测定程序未以儿童的最大利益为首要考虑，这违反了《公约》第</w:t>
      </w:r>
      <w:r w:rsidRPr="00972B0E">
        <w:rPr>
          <w:rFonts w:hint="eastAsia"/>
        </w:rPr>
        <w:t>3</w:t>
      </w:r>
      <w:r w:rsidRPr="00972B0E">
        <w:rPr>
          <w:rFonts w:hint="eastAsia"/>
        </w:rPr>
        <w:t>条和第</w:t>
      </w:r>
      <w:r w:rsidRPr="00972B0E">
        <w:rPr>
          <w:rFonts w:hint="eastAsia"/>
        </w:rPr>
        <w:t>12</w:t>
      </w:r>
      <w:r w:rsidRPr="00972B0E">
        <w:rPr>
          <w:rFonts w:hint="eastAsia"/>
        </w:rPr>
        <w:t>条。</w:t>
      </w:r>
    </w:p>
    <w:p w:rsidR="00A16DE3" w:rsidRPr="00972B0E" w:rsidRDefault="00A16DE3" w:rsidP="00D37DDF">
      <w:pPr>
        <w:pStyle w:val="SingleTxtGC"/>
        <w:tabs>
          <w:tab w:val="clear" w:pos="431"/>
          <w:tab w:val="clear" w:pos="1134"/>
          <w:tab w:val="clear" w:pos="1565"/>
          <w:tab w:val="clear" w:pos="1996"/>
          <w:tab w:val="clear" w:pos="2427"/>
          <w:tab w:val="left" w:pos="1843"/>
        </w:tabs>
      </w:pPr>
      <w:r w:rsidRPr="00972B0E">
        <w:rPr>
          <w:rFonts w:hint="eastAsia"/>
        </w:rPr>
        <w:t>12.10</w:t>
      </w:r>
      <w:r w:rsidRPr="00972B0E">
        <w:rPr>
          <w:rFonts w:hint="eastAsia"/>
        </w:rPr>
        <w:tab/>
      </w:r>
      <w:r w:rsidRPr="00972B0E">
        <w:rPr>
          <w:rFonts w:hint="eastAsia"/>
        </w:rPr>
        <w:t>委员会认定存在违反《公约》第</w:t>
      </w:r>
      <w:r w:rsidRPr="00972B0E">
        <w:rPr>
          <w:rFonts w:hint="eastAsia"/>
        </w:rPr>
        <w:t>3</w:t>
      </w:r>
      <w:r w:rsidRPr="00972B0E">
        <w:rPr>
          <w:rFonts w:hint="eastAsia"/>
        </w:rPr>
        <w:t>条和第</w:t>
      </w:r>
      <w:r w:rsidRPr="00972B0E">
        <w:rPr>
          <w:rFonts w:hint="eastAsia"/>
        </w:rPr>
        <w:t>12</w:t>
      </w:r>
      <w:r w:rsidRPr="00972B0E">
        <w:rPr>
          <w:rFonts w:hint="eastAsia"/>
        </w:rPr>
        <w:t>条的行为后，将不再单独审议提交人关于相同行为</w:t>
      </w:r>
      <w:r>
        <w:rPr>
          <w:rFonts w:hint="eastAsia"/>
        </w:rPr>
        <w:t>还</w:t>
      </w:r>
      <w:r w:rsidRPr="00972B0E">
        <w:rPr>
          <w:rFonts w:hint="eastAsia"/>
        </w:rPr>
        <w:t>违反</w:t>
      </w:r>
      <w:r>
        <w:rPr>
          <w:rFonts w:hint="eastAsia"/>
        </w:rPr>
        <w:t>了</w:t>
      </w:r>
      <w:r w:rsidRPr="00972B0E">
        <w:rPr>
          <w:rFonts w:hint="eastAsia"/>
        </w:rPr>
        <w:t>第</w:t>
      </w:r>
      <w:r w:rsidRPr="00972B0E">
        <w:rPr>
          <w:rFonts w:hint="eastAsia"/>
        </w:rPr>
        <w:t>8</w:t>
      </w:r>
      <w:r w:rsidRPr="00972B0E">
        <w:rPr>
          <w:rFonts w:hint="eastAsia"/>
        </w:rPr>
        <w:t>条的指控。</w:t>
      </w:r>
    </w:p>
    <w:p w:rsidR="00A16DE3" w:rsidRPr="00972B0E" w:rsidRDefault="00A16DE3" w:rsidP="00D37DDF">
      <w:pPr>
        <w:pStyle w:val="SingleTxtGC"/>
        <w:tabs>
          <w:tab w:val="clear" w:pos="431"/>
          <w:tab w:val="clear" w:pos="1134"/>
          <w:tab w:val="clear" w:pos="1565"/>
          <w:tab w:val="clear" w:pos="1996"/>
          <w:tab w:val="clear" w:pos="2427"/>
          <w:tab w:val="left" w:pos="1843"/>
        </w:tabs>
      </w:pPr>
      <w:r w:rsidRPr="00972B0E">
        <w:rPr>
          <w:rFonts w:hint="eastAsia"/>
        </w:rPr>
        <w:t>12.11</w:t>
      </w:r>
      <w:r w:rsidRPr="00972B0E">
        <w:rPr>
          <w:rFonts w:hint="eastAsia"/>
        </w:rPr>
        <w:tab/>
      </w:r>
      <w:r w:rsidRPr="00972B0E">
        <w:rPr>
          <w:rFonts w:hint="eastAsia"/>
        </w:rPr>
        <w:t>最后，委员会注意到提交人指控缔约国在其案件审议期间未采取将他转移到儿童保护中心的临时措施。委员会认为，各缔约国批准《任择议定书》即已承诺遵守《任择议定书》第</w:t>
      </w:r>
      <w:r w:rsidRPr="00972B0E">
        <w:rPr>
          <w:rFonts w:hint="eastAsia"/>
        </w:rPr>
        <w:t>6</w:t>
      </w:r>
      <w:r w:rsidRPr="00972B0E">
        <w:rPr>
          <w:rFonts w:hint="eastAsia"/>
        </w:rPr>
        <w:t>条所要求的临时措施规定，防止在来文悬而未决期间造成无法弥补的损害，从而确保个人来文程序的有效性。在本案中，委员会注意到缔约国的论点，即</w:t>
      </w:r>
      <w:r>
        <w:rPr>
          <w:rFonts w:hint="eastAsia"/>
        </w:rPr>
        <w:t>如果将</w:t>
      </w:r>
      <w:r w:rsidRPr="00972B0E">
        <w:rPr>
          <w:rFonts w:hint="eastAsia"/>
        </w:rPr>
        <w:t>提交人</w:t>
      </w:r>
      <w:r>
        <w:rPr>
          <w:rFonts w:hint="eastAsia"/>
        </w:rPr>
        <w:t>转移</w:t>
      </w:r>
      <w:r w:rsidRPr="00972B0E">
        <w:rPr>
          <w:rFonts w:hint="eastAsia"/>
        </w:rPr>
        <w:t>到儿童保护中心</w:t>
      </w:r>
      <w:r>
        <w:rPr>
          <w:rFonts w:hint="eastAsia"/>
        </w:rPr>
        <w:t>，则</w:t>
      </w:r>
      <w:r w:rsidRPr="00972B0E">
        <w:rPr>
          <w:rFonts w:hint="eastAsia"/>
        </w:rPr>
        <w:t>可能对这些中心的儿童构成严重危险。但是，委员会认为，这一论点以提交人是成年人为前提。委员会认为，更大</w:t>
      </w:r>
      <w:r>
        <w:rPr>
          <w:rFonts w:hint="eastAsia"/>
        </w:rPr>
        <w:t>的</w:t>
      </w:r>
      <w:r w:rsidRPr="00972B0E">
        <w:rPr>
          <w:rFonts w:hint="eastAsia"/>
        </w:rPr>
        <w:t>危险是把可能是儿童的人送到专门针对成年人的中心。因此，委员会认为，未采取所要求的临时措施本身违反了《任择议定书》第</w:t>
      </w:r>
      <w:r w:rsidRPr="00972B0E">
        <w:rPr>
          <w:rFonts w:hint="eastAsia"/>
        </w:rPr>
        <w:t>6</w:t>
      </w:r>
      <w:r w:rsidRPr="00972B0E">
        <w:rPr>
          <w:rFonts w:hint="eastAsia"/>
        </w:rPr>
        <w:t>条。</w:t>
      </w:r>
    </w:p>
    <w:p w:rsidR="00A16DE3" w:rsidRPr="00972B0E" w:rsidRDefault="00A16DE3" w:rsidP="00D37DDF">
      <w:pPr>
        <w:pStyle w:val="SingleTxtGC"/>
        <w:tabs>
          <w:tab w:val="clear" w:pos="431"/>
          <w:tab w:val="clear" w:pos="1134"/>
          <w:tab w:val="clear" w:pos="1565"/>
          <w:tab w:val="clear" w:pos="1996"/>
          <w:tab w:val="clear" w:pos="2427"/>
          <w:tab w:val="left" w:pos="1843"/>
        </w:tabs>
      </w:pPr>
      <w:r w:rsidRPr="00972B0E">
        <w:rPr>
          <w:rFonts w:hint="eastAsia"/>
        </w:rPr>
        <w:t>12.12</w:t>
      </w:r>
      <w:r w:rsidRPr="00972B0E">
        <w:rPr>
          <w:rFonts w:hint="eastAsia"/>
        </w:rPr>
        <w:tab/>
      </w:r>
      <w:r w:rsidRPr="00972B0E">
        <w:rPr>
          <w:rFonts w:hint="eastAsia"/>
        </w:rPr>
        <w:t>委员会根据《任择议定书》第</w:t>
      </w:r>
      <w:r w:rsidRPr="00972B0E">
        <w:rPr>
          <w:rFonts w:hint="eastAsia"/>
        </w:rPr>
        <w:t>10</w:t>
      </w:r>
      <w:r w:rsidRPr="00972B0E">
        <w:rPr>
          <w:rFonts w:hint="eastAsia"/>
        </w:rPr>
        <w:t>条第</w:t>
      </w:r>
      <w:r w:rsidRPr="00972B0E">
        <w:rPr>
          <w:rFonts w:hint="eastAsia"/>
        </w:rPr>
        <w:t>5</w:t>
      </w:r>
      <w:r w:rsidRPr="00972B0E">
        <w:rPr>
          <w:rFonts w:hint="eastAsia"/>
        </w:rPr>
        <w:t>款认定，其收到的事实资料表明，存在违反《公约》第</w:t>
      </w:r>
      <w:r w:rsidRPr="00972B0E">
        <w:rPr>
          <w:rFonts w:hint="eastAsia"/>
        </w:rPr>
        <w:t>3</w:t>
      </w:r>
      <w:r w:rsidRPr="00972B0E">
        <w:rPr>
          <w:rFonts w:hint="eastAsia"/>
        </w:rPr>
        <w:t>条和第</w:t>
      </w:r>
      <w:r w:rsidRPr="00972B0E">
        <w:rPr>
          <w:rFonts w:hint="eastAsia"/>
        </w:rPr>
        <w:t>12</w:t>
      </w:r>
      <w:r w:rsidRPr="00972B0E">
        <w:rPr>
          <w:rFonts w:hint="eastAsia"/>
        </w:rPr>
        <w:t>条以及《任择议定书》第</w:t>
      </w:r>
      <w:r w:rsidRPr="00972B0E">
        <w:rPr>
          <w:rFonts w:hint="eastAsia"/>
        </w:rPr>
        <w:t>6</w:t>
      </w:r>
      <w:r w:rsidRPr="00972B0E">
        <w:rPr>
          <w:rFonts w:hint="eastAsia"/>
        </w:rPr>
        <w:t>条的行为。</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13.</w:t>
      </w:r>
      <w:r w:rsidRPr="00972B0E">
        <w:rPr>
          <w:rFonts w:hint="eastAsia"/>
        </w:rPr>
        <w:tab/>
      </w:r>
      <w:r w:rsidRPr="00972B0E">
        <w:rPr>
          <w:rFonts w:hint="eastAsia"/>
        </w:rPr>
        <w:t>缔约国有义务防止今后发生类似的违约情况，特别是确保以符合《公约》的方式</w:t>
      </w:r>
      <w:r>
        <w:rPr>
          <w:rFonts w:hint="eastAsia"/>
        </w:rPr>
        <w:t>对</w:t>
      </w:r>
      <w:r w:rsidRPr="00972B0E">
        <w:rPr>
          <w:rFonts w:hint="eastAsia"/>
        </w:rPr>
        <w:t>可能</w:t>
      </w:r>
      <w:r>
        <w:t>的</w:t>
      </w:r>
      <w:r w:rsidRPr="00972B0E">
        <w:rPr>
          <w:rFonts w:hint="eastAsia"/>
        </w:rPr>
        <w:t>无人陪伴儿童进行所有年龄测定程序，并在此类程序过程中及时为接受测定者指派免费的合格法律代表或其他代表。</w:t>
      </w:r>
    </w:p>
    <w:p w:rsidR="00A16DE3" w:rsidRPr="00972B0E"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14.</w:t>
      </w:r>
      <w:r w:rsidRPr="00972B0E">
        <w:rPr>
          <w:rFonts w:hint="eastAsia"/>
        </w:rPr>
        <w:tab/>
      </w:r>
      <w:r w:rsidRPr="00972B0E">
        <w:rPr>
          <w:rFonts w:hint="eastAsia"/>
        </w:rPr>
        <w:t>委员会忆及，缔约国加入《任择议定书》即已承认委员会有权确定是否存在违反《公约》或其两项实质性任择议定书的行为。</w:t>
      </w:r>
    </w:p>
    <w:p w:rsidR="00C47DE8" w:rsidRDefault="00A16DE3" w:rsidP="00A16DE3">
      <w:pPr>
        <w:pStyle w:val="SingleTxtGC"/>
        <w:tabs>
          <w:tab w:val="clear" w:pos="431"/>
          <w:tab w:val="clear" w:pos="1134"/>
          <w:tab w:val="clear" w:pos="1565"/>
          <w:tab w:val="clear" w:pos="1996"/>
          <w:tab w:val="clear" w:pos="2427"/>
          <w:tab w:val="left" w:pos="1701"/>
        </w:tabs>
      </w:pPr>
      <w:r w:rsidRPr="00972B0E">
        <w:rPr>
          <w:rFonts w:hint="eastAsia"/>
        </w:rPr>
        <w:t>15.</w:t>
      </w:r>
      <w:r w:rsidRPr="00972B0E">
        <w:rPr>
          <w:rFonts w:hint="eastAsia"/>
        </w:rPr>
        <w:tab/>
      </w:r>
      <w:r w:rsidRPr="00972B0E">
        <w:rPr>
          <w:rFonts w:hint="eastAsia"/>
        </w:rPr>
        <w:t>根据《任择议定书》第</w:t>
      </w:r>
      <w:r w:rsidRPr="00972B0E">
        <w:rPr>
          <w:rFonts w:hint="eastAsia"/>
        </w:rPr>
        <w:t>11</w:t>
      </w:r>
      <w:r w:rsidRPr="00972B0E">
        <w:rPr>
          <w:rFonts w:hint="eastAsia"/>
        </w:rPr>
        <w:t>条，委员会希望缔约国在</w:t>
      </w:r>
      <w:r w:rsidRPr="00972B0E">
        <w:rPr>
          <w:rFonts w:hint="eastAsia"/>
        </w:rPr>
        <w:t>180</w:t>
      </w:r>
      <w:r w:rsidRPr="00972B0E">
        <w:rPr>
          <w:rFonts w:hint="eastAsia"/>
        </w:rPr>
        <w:t>天内提供资料，说明采取步骤落实委员会本意见的情况。还请缔约国在根据《公约》第</w:t>
      </w:r>
      <w:r w:rsidRPr="00972B0E">
        <w:rPr>
          <w:rFonts w:hint="eastAsia"/>
        </w:rPr>
        <w:t>44</w:t>
      </w:r>
      <w:r w:rsidRPr="00972B0E">
        <w:rPr>
          <w:rFonts w:hint="eastAsia"/>
        </w:rPr>
        <w:t>条提交委员会的报告中列入关于任何此类措施的资料。最后，请缔约国公布本意见，并广泛传播。</w:t>
      </w:r>
    </w:p>
    <w:p w:rsidR="007F5D9D" w:rsidRDefault="007F5D9D" w:rsidP="00400425">
      <w:pPr>
        <w:pStyle w:val="SingleTxtGC"/>
        <w:tabs>
          <w:tab w:val="clear" w:pos="431"/>
          <w:tab w:val="clear" w:pos="1134"/>
          <w:tab w:val="clear" w:pos="1565"/>
          <w:tab w:val="clear" w:pos="1996"/>
          <w:tab w:val="clear" w:pos="2427"/>
          <w:tab w:val="left" w:pos="1701"/>
        </w:tabs>
        <w:sectPr w:rsidR="007F5D9D"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pPr>
    </w:p>
    <w:p w:rsidR="00994FDF" w:rsidRPr="00972B0E" w:rsidRDefault="00994FDF" w:rsidP="00CC7276">
      <w:pPr>
        <w:pStyle w:val="HChGC"/>
        <w:spacing w:before="240"/>
        <w:rPr>
          <w:b/>
        </w:rPr>
      </w:pPr>
      <w:bookmarkStart w:id="0" w:name="_Hlk10037805"/>
      <w:r w:rsidRPr="00972B0E">
        <w:rPr>
          <w:rFonts w:hint="eastAsia"/>
        </w:rPr>
        <w:t>附件一</w:t>
      </w:r>
    </w:p>
    <w:p w:rsidR="00994FDF" w:rsidRPr="00972B0E" w:rsidRDefault="00994FDF" w:rsidP="00994FDF">
      <w:pPr>
        <w:pStyle w:val="SingleTxtG"/>
        <w:spacing w:after="50" w:line="320" w:lineRule="exact"/>
        <w:jc w:val="right"/>
        <w:rPr>
          <w:sz w:val="21"/>
        </w:rPr>
      </w:pPr>
      <w:r w:rsidRPr="00972B0E">
        <w:rPr>
          <w:rFonts w:hint="eastAsia"/>
          <w:sz w:val="21"/>
        </w:rPr>
        <w:t>[</w:t>
      </w:r>
      <w:r w:rsidRPr="00972B0E">
        <w:rPr>
          <w:rFonts w:eastAsia="楷体" w:hint="eastAsia"/>
          <w:sz w:val="21"/>
        </w:rPr>
        <w:t>原件：英文</w:t>
      </w:r>
      <w:r w:rsidRPr="00972B0E">
        <w:rPr>
          <w:rFonts w:hint="eastAsia"/>
          <w:sz w:val="21"/>
        </w:rPr>
        <w:t>]</w:t>
      </w:r>
    </w:p>
    <w:p w:rsidR="00994FDF" w:rsidRPr="00972B0E" w:rsidRDefault="00994FDF" w:rsidP="009A1E6A">
      <w:pPr>
        <w:pStyle w:val="HChGC"/>
        <w:jc w:val="both"/>
        <w:rPr>
          <w:b/>
        </w:rPr>
      </w:pPr>
      <w:r w:rsidRPr="00972B0E">
        <w:rPr>
          <w:rFonts w:hint="eastAsia"/>
        </w:rPr>
        <w:tab/>
      </w:r>
      <w:r w:rsidRPr="00972B0E">
        <w:rPr>
          <w:rFonts w:hint="eastAsia"/>
        </w:rPr>
        <w:tab/>
      </w:r>
      <w:r w:rsidRPr="00972B0E">
        <w:rPr>
          <w:rFonts w:hint="eastAsia"/>
        </w:rPr>
        <w:t>委员会委员本雅姆</w:t>
      </w:r>
      <w:r w:rsidRPr="009A1E6A">
        <w:rPr>
          <w:rFonts w:eastAsiaTheme="minorEastAsia" w:hint="eastAsia"/>
        </w:rPr>
        <w:t>·</w:t>
      </w:r>
      <w:r w:rsidRPr="00972B0E">
        <w:rPr>
          <w:rFonts w:hint="eastAsia"/>
        </w:rPr>
        <w:t>达维特</w:t>
      </w:r>
      <w:r w:rsidRPr="009A1E6A">
        <w:rPr>
          <w:rFonts w:eastAsiaTheme="minorEastAsia" w:hint="eastAsia"/>
        </w:rPr>
        <w:t>·</w:t>
      </w:r>
      <w:r w:rsidRPr="00972B0E">
        <w:rPr>
          <w:rFonts w:hint="eastAsia"/>
        </w:rPr>
        <w:t>梅兹姆尔、奥尔加</w:t>
      </w:r>
      <w:r w:rsidRPr="009A1E6A">
        <w:rPr>
          <w:rFonts w:eastAsiaTheme="minorEastAsia" w:hint="eastAsia"/>
        </w:rPr>
        <w:t>·</w:t>
      </w:r>
      <w:r w:rsidRPr="00972B0E">
        <w:rPr>
          <w:rFonts w:hint="eastAsia"/>
        </w:rPr>
        <w:t>A</w:t>
      </w:r>
      <w:r w:rsidRPr="009A1E6A">
        <w:rPr>
          <w:rFonts w:eastAsiaTheme="minorEastAsia" w:hint="eastAsia"/>
        </w:rPr>
        <w:t>·</w:t>
      </w:r>
      <w:r w:rsidRPr="00972B0E">
        <w:rPr>
          <w:rFonts w:hint="eastAsia"/>
        </w:rPr>
        <w:t>哈佐娃、安</w:t>
      </w:r>
      <w:r w:rsidRPr="009A1E6A">
        <w:rPr>
          <w:rFonts w:eastAsiaTheme="minorEastAsia" w:hint="eastAsia"/>
        </w:rPr>
        <w:t>·</w:t>
      </w:r>
      <w:r w:rsidRPr="00972B0E">
        <w:rPr>
          <w:rFonts w:hint="eastAsia"/>
        </w:rPr>
        <w:t>玛丽</w:t>
      </w:r>
      <w:r w:rsidRPr="009A1E6A">
        <w:rPr>
          <w:rFonts w:eastAsiaTheme="minorEastAsia" w:hint="eastAsia"/>
        </w:rPr>
        <w:t>·</w:t>
      </w:r>
      <w:r w:rsidRPr="00972B0E">
        <w:rPr>
          <w:rFonts w:hint="eastAsia"/>
        </w:rPr>
        <w:t>斯凯尔顿和韦利娜</w:t>
      </w:r>
      <w:r w:rsidRPr="009A1E6A">
        <w:rPr>
          <w:rFonts w:eastAsiaTheme="minorEastAsia" w:hint="eastAsia"/>
        </w:rPr>
        <w:t>·</w:t>
      </w:r>
      <w:r w:rsidRPr="00972B0E">
        <w:rPr>
          <w:rFonts w:hint="eastAsia"/>
        </w:rPr>
        <w:t>托多罗娃的联合</w:t>
      </w:r>
      <w:r>
        <w:rPr>
          <w:rFonts w:hint="eastAsia"/>
        </w:rPr>
        <w:t>个人</w:t>
      </w:r>
      <w:r>
        <w:rPr>
          <w:rFonts w:hint="eastAsia"/>
        </w:rPr>
        <w:t>(</w:t>
      </w:r>
      <w:r>
        <w:rPr>
          <w:rFonts w:hint="eastAsia"/>
        </w:rPr>
        <w:t>赞同</w:t>
      </w:r>
      <w:r>
        <w:rPr>
          <w:rFonts w:hint="eastAsia"/>
        </w:rPr>
        <w:t>)</w:t>
      </w:r>
      <w:r w:rsidRPr="00972B0E">
        <w:rPr>
          <w:rFonts w:hint="eastAsia"/>
        </w:rPr>
        <w:t>意见</w:t>
      </w:r>
    </w:p>
    <w:p w:rsidR="00994FDF" w:rsidRPr="00972B0E" w:rsidRDefault="00994FDF" w:rsidP="00AD78F1">
      <w:pPr>
        <w:pStyle w:val="SingleTxtGC"/>
        <w:tabs>
          <w:tab w:val="clear" w:pos="431"/>
          <w:tab w:val="clear" w:pos="1134"/>
          <w:tab w:val="clear" w:pos="1565"/>
          <w:tab w:val="clear" w:pos="1996"/>
          <w:tab w:val="clear" w:pos="2427"/>
          <w:tab w:val="left" w:pos="1701"/>
        </w:tabs>
      </w:pPr>
      <w:r w:rsidRPr="00972B0E">
        <w:rPr>
          <w:rFonts w:hint="eastAsia"/>
        </w:rPr>
        <w:t>1.</w:t>
      </w:r>
      <w:r w:rsidRPr="00972B0E">
        <w:rPr>
          <w:rFonts w:hint="eastAsia"/>
        </w:rPr>
        <w:tab/>
      </w:r>
      <w:r w:rsidRPr="00972B0E">
        <w:rPr>
          <w:rFonts w:hint="eastAsia"/>
        </w:rPr>
        <w:t>本意</w:t>
      </w:r>
      <w:proofErr w:type="gramStart"/>
      <w:r w:rsidRPr="00972B0E">
        <w:rPr>
          <w:rFonts w:hint="eastAsia"/>
        </w:rPr>
        <w:t>见提供</w:t>
      </w:r>
      <w:proofErr w:type="gramEnd"/>
      <w:r>
        <w:rPr>
          <w:rFonts w:hint="eastAsia"/>
        </w:rPr>
        <w:t>一条</w:t>
      </w:r>
      <w:r w:rsidRPr="00972B0E">
        <w:rPr>
          <w:rFonts w:hint="eastAsia"/>
        </w:rPr>
        <w:t>不同理由</w:t>
      </w:r>
      <w:r>
        <w:rPr>
          <w:rFonts w:hint="eastAsia"/>
        </w:rPr>
        <w:t>，</w:t>
      </w:r>
      <w:r>
        <w:t>来</w:t>
      </w:r>
      <w:r w:rsidRPr="00972B0E">
        <w:rPr>
          <w:rFonts w:hint="eastAsia"/>
        </w:rPr>
        <w:t>得出与多数意见相同的结果，并阐明应该如何适用无罪推定。</w:t>
      </w:r>
    </w:p>
    <w:p w:rsidR="00994FDF" w:rsidRPr="0093151B" w:rsidRDefault="00994FDF" w:rsidP="00DD6C35">
      <w:pPr>
        <w:pStyle w:val="H23GC"/>
        <w:rPr>
          <w:b/>
        </w:rPr>
      </w:pPr>
      <w:r w:rsidRPr="0093151B">
        <w:rPr>
          <w:rFonts w:hint="eastAsia"/>
        </w:rPr>
        <w:tab/>
      </w:r>
      <w:r w:rsidRPr="0093151B">
        <w:rPr>
          <w:rFonts w:hint="eastAsia"/>
        </w:rPr>
        <w:tab/>
      </w:r>
      <w:r w:rsidRPr="0093151B">
        <w:rPr>
          <w:rFonts w:hint="eastAsia"/>
        </w:rPr>
        <w:t>可否受理</w:t>
      </w:r>
    </w:p>
    <w:p w:rsidR="00994FDF" w:rsidRPr="00972B0E" w:rsidRDefault="00994FDF" w:rsidP="00DD6C35">
      <w:pPr>
        <w:pStyle w:val="SingleTxtGC"/>
        <w:tabs>
          <w:tab w:val="clear" w:pos="431"/>
          <w:tab w:val="clear" w:pos="1134"/>
          <w:tab w:val="clear" w:pos="1565"/>
          <w:tab w:val="clear" w:pos="1996"/>
          <w:tab w:val="clear" w:pos="2427"/>
          <w:tab w:val="left" w:pos="1701"/>
        </w:tabs>
      </w:pPr>
      <w:r w:rsidRPr="00972B0E">
        <w:rPr>
          <w:rFonts w:hint="eastAsia"/>
        </w:rPr>
        <w:t>2.</w:t>
      </w:r>
      <w:r w:rsidRPr="00972B0E">
        <w:rPr>
          <w:rFonts w:hint="eastAsia"/>
        </w:rPr>
        <w:tab/>
      </w:r>
      <w:r w:rsidRPr="00972B0E">
        <w:rPr>
          <w:rFonts w:hint="eastAsia"/>
        </w:rPr>
        <w:t>我们赞同关于可否受理的多数意见</w:t>
      </w:r>
      <w:r w:rsidRPr="00972B0E">
        <w:rPr>
          <w:rFonts w:hint="eastAsia"/>
        </w:rPr>
        <w:t>(</w:t>
      </w:r>
      <w:r w:rsidRPr="00972B0E">
        <w:rPr>
          <w:rFonts w:hint="eastAsia"/>
        </w:rPr>
        <w:t>第</w:t>
      </w:r>
      <w:r w:rsidRPr="00972B0E">
        <w:rPr>
          <w:rFonts w:hint="eastAsia"/>
        </w:rPr>
        <w:t>11.2</w:t>
      </w:r>
      <w:r w:rsidRPr="00972B0E">
        <w:rPr>
          <w:rFonts w:hint="eastAsia"/>
        </w:rPr>
        <w:t>段</w:t>
      </w:r>
      <w:r w:rsidRPr="00972B0E">
        <w:rPr>
          <w:rFonts w:hint="eastAsia"/>
        </w:rPr>
        <w:t>)</w:t>
      </w:r>
      <w:r w:rsidRPr="00972B0E">
        <w:rPr>
          <w:rFonts w:hint="eastAsia"/>
        </w:rPr>
        <w:t>，但在此补充几条理由。年龄评估程序的缺陷是这一问题的核心，根据这一程序所产生的证据认定本案不可受理，从而对本案进行了预先判断。提交人和缔约国所举的例子都表明，年龄评估方法的结果不可靠。多数意见认为</w:t>
      </w:r>
      <w:r w:rsidRPr="00972B0E">
        <w:rPr>
          <w:rFonts w:hint="eastAsia"/>
        </w:rPr>
        <w:t>(</w:t>
      </w:r>
      <w:r w:rsidRPr="00972B0E">
        <w:rPr>
          <w:rFonts w:hint="eastAsia"/>
        </w:rPr>
        <w:t>第</w:t>
      </w:r>
      <w:r w:rsidRPr="00972B0E">
        <w:rPr>
          <w:rFonts w:hint="eastAsia"/>
        </w:rPr>
        <w:t>4.1</w:t>
      </w:r>
      <w:r w:rsidRPr="00972B0E">
        <w:rPr>
          <w:rFonts w:hint="eastAsia"/>
        </w:rPr>
        <w:t>段</w:t>
      </w:r>
      <w:r w:rsidRPr="00972B0E">
        <w:rPr>
          <w:rFonts w:hint="eastAsia"/>
        </w:rPr>
        <w:t>)</w:t>
      </w:r>
      <w:r w:rsidRPr="00972B0E">
        <w:rPr>
          <w:rFonts w:hint="eastAsia"/>
        </w:rPr>
        <w:t>，缔约国援引了</w:t>
      </w:r>
      <w:proofErr w:type="spellStart"/>
      <w:r w:rsidRPr="00972B0E">
        <w:rPr>
          <w:rFonts w:eastAsia="楷体" w:hint="eastAsia"/>
        </w:rPr>
        <w:t>M</w:t>
      </w:r>
      <w:r w:rsidRPr="00DD6C35">
        <w:rPr>
          <w:rFonts w:hint="eastAsia"/>
        </w:rPr>
        <w:t>.E.B</w:t>
      </w:r>
      <w:proofErr w:type="spellEnd"/>
      <w:r w:rsidRPr="00DD6C35">
        <w:rPr>
          <w:rFonts w:hint="eastAsia"/>
        </w:rPr>
        <w:t>.</w:t>
      </w:r>
      <w:r w:rsidRPr="00DD6C35">
        <w:rPr>
          <w:rFonts w:hint="eastAsia"/>
        </w:rPr>
        <w:t>诉西班牙案</w:t>
      </w:r>
      <w:r w:rsidRPr="00972B0E">
        <w:rPr>
          <w:rFonts w:hint="eastAsia"/>
        </w:rPr>
        <w:t>，</w:t>
      </w:r>
      <w:r w:rsidRPr="00A8278B">
        <w:rPr>
          <w:rStyle w:val="a8"/>
          <w:rFonts w:eastAsia="宋体"/>
        </w:rPr>
        <w:footnoteReference w:id="30"/>
      </w:r>
      <w:r w:rsidRPr="00972B0E">
        <w:rPr>
          <w:rFonts w:hint="eastAsia"/>
        </w:rPr>
        <w:t xml:space="preserve"> </w:t>
      </w:r>
      <w:r w:rsidRPr="00972B0E">
        <w:rPr>
          <w:rFonts w:hint="eastAsia"/>
        </w:rPr>
        <w:t>其中的</w:t>
      </w:r>
      <w:r w:rsidRPr="00972B0E">
        <w:rPr>
          <w:rFonts w:hint="eastAsia"/>
        </w:rPr>
        <w:t>X</w:t>
      </w:r>
      <w:r w:rsidRPr="00972B0E">
        <w:rPr>
          <w:rFonts w:hint="eastAsia"/>
        </w:rPr>
        <w:t>光片证据表明</w:t>
      </w:r>
      <w:r w:rsidRPr="00972B0E">
        <w:rPr>
          <w:rFonts w:hint="eastAsia"/>
        </w:rPr>
        <w:t>(</w:t>
      </w:r>
      <w:r w:rsidRPr="00972B0E">
        <w:rPr>
          <w:rFonts w:hint="eastAsia"/>
        </w:rPr>
        <w:t>自称儿童的</w:t>
      </w:r>
      <w:r w:rsidRPr="00972B0E">
        <w:rPr>
          <w:rFonts w:hint="eastAsia"/>
        </w:rPr>
        <w:t>)</w:t>
      </w:r>
      <w:r w:rsidRPr="00972B0E">
        <w:rPr>
          <w:rFonts w:hint="eastAsia"/>
        </w:rPr>
        <w:t>提交人已满</w:t>
      </w:r>
      <w:r w:rsidRPr="00972B0E">
        <w:rPr>
          <w:rFonts w:hint="eastAsia"/>
        </w:rPr>
        <w:t>18</w:t>
      </w:r>
      <w:r w:rsidRPr="00972B0E">
        <w:rPr>
          <w:rFonts w:hint="eastAsia"/>
        </w:rPr>
        <w:t>岁。调查发现，他实际上是</w:t>
      </w:r>
      <w:r w:rsidRPr="00972B0E">
        <w:rPr>
          <w:rFonts w:hint="eastAsia"/>
        </w:rPr>
        <w:t>20</w:t>
      </w:r>
      <w:r w:rsidRPr="00972B0E">
        <w:rPr>
          <w:rFonts w:hint="eastAsia"/>
        </w:rPr>
        <w:t>岁。提交人强调了</w:t>
      </w:r>
      <w:r w:rsidRPr="00972B0E">
        <w:rPr>
          <w:rFonts w:hint="eastAsia"/>
        </w:rPr>
        <w:t>(</w:t>
      </w:r>
      <w:r w:rsidRPr="00972B0E">
        <w:rPr>
          <w:rFonts w:hint="eastAsia"/>
        </w:rPr>
        <w:t>第</w:t>
      </w:r>
      <w:r w:rsidRPr="00972B0E">
        <w:rPr>
          <w:rFonts w:hint="eastAsia"/>
        </w:rPr>
        <w:t>7.4</w:t>
      </w:r>
      <w:r w:rsidRPr="00972B0E">
        <w:rPr>
          <w:rFonts w:hint="eastAsia"/>
        </w:rPr>
        <w:t>段</w:t>
      </w:r>
      <w:r w:rsidRPr="00972B0E">
        <w:rPr>
          <w:rFonts w:hint="eastAsia"/>
        </w:rPr>
        <w:t>)</w:t>
      </w:r>
      <w:r w:rsidR="009A1E6A">
        <w:t xml:space="preserve"> </w:t>
      </w:r>
      <w:proofErr w:type="spellStart"/>
      <w:r w:rsidRPr="00972B0E">
        <w:rPr>
          <w:rFonts w:eastAsia="楷体" w:hint="eastAsia"/>
        </w:rPr>
        <w:t>R</w:t>
      </w:r>
      <w:r w:rsidRPr="00DD6C35">
        <w:rPr>
          <w:rFonts w:hint="eastAsia"/>
        </w:rPr>
        <w:t>.L</w:t>
      </w:r>
      <w:proofErr w:type="spellEnd"/>
      <w:r w:rsidRPr="00DD6C35">
        <w:rPr>
          <w:rFonts w:hint="eastAsia"/>
        </w:rPr>
        <w:t>.</w:t>
      </w:r>
      <w:r w:rsidRPr="00DD6C35">
        <w:rPr>
          <w:rFonts w:hint="eastAsia"/>
        </w:rPr>
        <w:t>诉西班牙案</w:t>
      </w:r>
      <w:r w:rsidRPr="00972B0E">
        <w:rPr>
          <w:rFonts w:hint="eastAsia"/>
        </w:rPr>
        <w:t>，</w:t>
      </w:r>
      <w:r w:rsidRPr="00A8278B">
        <w:rPr>
          <w:rStyle w:val="a8"/>
          <w:rFonts w:eastAsia="宋体"/>
        </w:rPr>
        <w:footnoteReference w:id="31"/>
      </w:r>
      <w:r w:rsidRPr="00972B0E">
        <w:rPr>
          <w:rFonts w:hint="eastAsia"/>
        </w:rPr>
        <w:t xml:space="preserve"> </w:t>
      </w:r>
      <w:r>
        <w:rPr>
          <w:rFonts w:hint="eastAsia"/>
        </w:rPr>
        <w:t>其中的提交人虽先根据</w:t>
      </w:r>
      <w:r w:rsidRPr="00972B0E">
        <w:rPr>
          <w:rFonts w:hint="eastAsia"/>
        </w:rPr>
        <w:t>X</w:t>
      </w:r>
      <w:r w:rsidRPr="00972B0E">
        <w:rPr>
          <w:rFonts w:hint="eastAsia"/>
        </w:rPr>
        <w:t>光片结果</w:t>
      </w:r>
      <w:r>
        <w:rPr>
          <w:rFonts w:hint="eastAsia"/>
        </w:rPr>
        <w:t>被</w:t>
      </w:r>
      <w:r w:rsidRPr="00972B0E">
        <w:rPr>
          <w:rFonts w:hint="eastAsia"/>
        </w:rPr>
        <w:t>宣布为成年人，</w:t>
      </w:r>
      <w:r>
        <w:rPr>
          <w:rFonts w:hint="eastAsia"/>
        </w:rPr>
        <w:t>后却</w:t>
      </w:r>
      <w:r w:rsidRPr="00972B0E">
        <w:rPr>
          <w:rFonts w:hint="eastAsia"/>
        </w:rPr>
        <w:t>被证明实际是儿童。这表明，缔约国不提误差范围而将检测结果</w:t>
      </w:r>
      <w:r w:rsidRPr="00972B0E">
        <w:rPr>
          <w:rFonts w:hint="eastAsia"/>
        </w:rPr>
        <w:t>(18</w:t>
      </w:r>
      <w:r w:rsidRPr="00972B0E">
        <w:rPr>
          <w:rFonts w:hint="eastAsia"/>
        </w:rPr>
        <w:t>岁</w:t>
      </w:r>
      <w:r w:rsidRPr="00972B0E">
        <w:rPr>
          <w:rFonts w:hint="eastAsia"/>
        </w:rPr>
        <w:t>)</w:t>
      </w:r>
      <w:r w:rsidRPr="00972B0E">
        <w:rPr>
          <w:rFonts w:hint="eastAsia"/>
        </w:rPr>
        <w:t>称作准确的介绍是一种误导。因此，我们不能把检测结果作为不可受理的理由。</w:t>
      </w:r>
    </w:p>
    <w:p w:rsidR="00994FDF" w:rsidRPr="0093151B" w:rsidRDefault="00994FDF" w:rsidP="00DD6C35">
      <w:pPr>
        <w:pStyle w:val="H23GC"/>
        <w:rPr>
          <w:b/>
        </w:rPr>
      </w:pPr>
      <w:r w:rsidRPr="0093151B">
        <w:rPr>
          <w:rFonts w:hint="eastAsia"/>
        </w:rPr>
        <w:tab/>
      </w:r>
      <w:r w:rsidRPr="0093151B">
        <w:rPr>
          <w:rFonts w:hint="eastAsia"/>
        </w:rPr>
        <w:tab/>
      </w:r>
      <w:r w:rsidRPr="0093151B">
        <w:rPr>
          <w:rFonts w:hint="eastAsia"/>
        </w:rPr>
        <w:t>案情</w:t>
      </w:r>
    </w:p>
    <w:p w:rsidR="00994FDF" w:rsidRPr="00972B0E" w:rsidRDefault="00994FDF" w:rsidP="00DD6C35">
      <w:pPr>
        <w:pStyle w:val="SingleTxtGC"/>
        <w:tabs>
          <w:tab w:val="clear" w:pos="431"/>
          <w:tab w:val="clear" w:pos="1134"/>
          <w:tab w:val="clear" w:pos="1565"/>
          <w:tab w:val="clear" w:pos="1996"/>
          <w:tab w:val="clear" w:pos="2427"/>
          <w:tab w:val="left" w:pos="1701"/>
        </w:tabs>
      </w:pPr>
      <w:r w:rsidRPr="00972B0E">
        <w:rPr>
          <w:rFonts w:hint="eastAsia"/>
        </w:rPr>
        <w:t>3.</w:t>
      </w:r>
      <w:r w:rsidRPr="00972B0E">
        <w:rPr>
          <w:rFonts w:hint="eastAsia"/>
        </w:rPr>
        <w:tab/>
      </w:r>
      <w:r w:rsidRPr="00972B0E">
        <w:rPr>
          <w:rFonts w:hint="eastAsia"/>
        </w:rPr>
        <w:t>我们赞同第</w:t>
      </w:r>
      <w:r w:rsidRPr="00972B0E">
        <w:rPr>
          <w:rFonts w:hint="eastAsia"/>
        </w:rPr>
        <w:t>12.3</w:t>
      </w:r>
      <w:r w:rsidRPr="00972B0E">
        <w:rPr>
          <w:rFonts w:hint="eastAsia"/>
        </w:rPr>
        <w:t>段、第</w:t>
      </w:r>
      <w:r w:rsidRPr="00972B0E">
        <w:rPr>
          <w:rFonts w:hint="eastAsia"/>
        </w:rPr>
        <w:t>12.4</w:t>
      </w:r>
      <w:r w:rsidRPr="00972B0E">
        <w:rPr>
          <w:rFonts w:hint="eastAsia"/>
        </w:rPr>
        <w:t>段和第</w:t>
      </w:r>
      <w:r w:rsidRPr="00972B0E">
        <w:rPr>
          <w:rFonts w:hint="eastAsia"/>
        </w:rPr>
        <w:t>12.8</w:t>
      </w:r>
      <w:r w:rsidRPr="00972B0E">
        <w:rPr>
          <w:rFonts w:hint="eastAsia"/>
        </w:rPr>
        <w:t>段所述的多数意见的结论。</w:t>
      </w:r>
    </w:p>
    <w:p w:rsidR="00994FDF" w:rsidRPr="00972B0E" w:rsidRDefault="00994FDF" w:rsidP="00DD6C35">
      <w:pPr>
        <w:pStyle w:val="SingleTxtGC"/>
        <w:tabs>
          <w:tab w:val="clear" w:pos="431"/>
          <w:tab w:val="clear" w:pos="1134"/>
          <w:tab w:val="clear" w:pos="1565"/>
          <w:tab w:val="clear" w:pos="1996"/>
          <w:tab w:val="clear" w:pos="2427"/>
          <w:tab w:val="left" w:pos="1701"/>
        </w:tabs>
      </w:pPr>
      <w:r w:rsidRPr="00972B0E">
        <w:rPr>
          <w:rFonts w:hint="eastAsia"/>
        </w:rPr>
        <w:t>4.</w:t>
      </w:r>
      <w:r w:rsidRPr="00972B0E">
        <w:rPr>
          <w:rFonts w:hint="eastAsia"/>
        </w:rPr>
        <w:tab/>
      </w:r>
      <w:r w:rsidRPr="00972B0E">
        <w:rPr>
          <w:rFonts w:hint="eastAsia"/>
        </w:rPr>
        <w:t>我们也赞同</w:t>
      </w:r>
      <w:r w:rsidRPr="00972B0E">
        <w:rPr>
          <w:rFonts w:hint="eastAsia"/>
        </w:rPr>
        <w:t>(</w:t>
      </w:r>
      <w:r w:rsidRPr="00972B0E">
        <w:rPr>
          <w:rFonts w:hint="eastAsia"/>
        </w:rPr>
        <w:t>第</w:t>
      </w:r>
      <w:r w:rsidRPr="00972B0E">
        <w:rPr>
          <w:rFonts w:hint="eastAsia"/>
        </w:rPr>
        <w:t>12.9</w:t>
      </w:r>
      <w:r w:rsidRPr="00972B0E">
        <w:rPr>
          <w:rFonts w:hint="eastAsia"/>
        </w:rPr>
        <w:t>段</w:t>
      </w:r>
      <w:r w:rsidRPr="00972B0E">
        <w:rPr>
          <w:rFonts w:hint="eastAsia"/>
        </w:rPr>
        <w:t>)</w:t>
      </w:r>
      <w:r w:rsidRPr="00972B0E">
        <w:rPr>
          <w:rFonts w:hint="eastAsia"/>
        </w:rPr>
        <w:t>关于违反《公约》第</w:t>
      </w:r>
      <w:r w:rsidRPr="00972B0E">
        <w:rPr>
          <w:rFonts w:hint="eastAsia"/>
        </w:rPr>
        <w:t>3</w:t>
      </w:r>
      <w:r w:rsidRPr="00972B0E">
        <w:rPr>
          <w:rFonts w:hint="eastAsia"/>
        </w:rPr>
        <w:t>条和第</w:t>
      </w:r>
      <w:r w:rsidRPr="00972B0E">
        <w:rPr>
          <w:rFonts w:hint="eastAsia"/>
        </w:rPr>
        <w:t>12</w:t>
      </w:r>
      <w:r w:rsidRPr="00972B0E">
        <w:rPr>
          <w:rFonts w:hint="eastAsia"/>
        </w:rPr>
        <w:t>条的结论，因为既无多学科年龄测定程序，又缺乏保障，使得提交人接受的年龄测定程序未以儿童的最大利益为首要考虑。</w:t>
      </w:r>
    </w:p>
    <w:p w:rsidR="00994FDF" w:rsidRPr="00972B0E" w:rsidRDefault="00994FDF" w:rsidP="00DD6C35">
      <w:pPr>
        <w:pStyle w:val="SingleTxtGC"/>
        <w:tabs>
          <w:tab w:val="clear" w:pos="431"/>
          <w:tab w:val="clear" w:pos="1134"/>
          <w:tab w:val="clear" w:pos="1565"/>
          <w:tab w:val="clear" w:pos="1996"/>
          <w:tab w:val="clear" w:pos="2427"/>
          <w:tab w:val="left" w:pos="1701"/>
        </w:tabs>
      </w:pPr>
      <w:r w:rsidRPr="00972B0E">
        <w:rPr>
          <w:rFonts w:hint="eastAsia"/>
        </w:rPr>
        <w:t>5.</w:t>
      </w:r>
      <w:r w:rsidRPr="00972B0E">
        <w:rPr>
          <w:rFonts w:hint="eastAsia"/>
        </w:rPr>
        <w:tab/>
      </w:r>
      <w:r w:rsidRPr="00972B0E">
        <w:rPr>
          <w:rFonts w:hint="eastAsia"/>
        </w:rPr>
        <w:t>但是，为了得出存在违反《公约》行为的结论，委员会</w:t>
      </w:r>
      <w:r>
        <w:rPr>
          <w:rFonts w:hint="eastAsia"/>
        </w:rPr>
        <w:t>不得不</w:t>
      </w:r>
      <w:r w:rsidRPr="00972B0E">
        <w:rPr>
          <w:rFonts w:hint="eastAsia"/>
        </w:rPr>
        <w:t>得出结论认为，提交人是</w:t>
      </w:r>
      <w:r w:rsidRPr="00B75565">
        <w:rPr>
          <w:rFonts w:hint="eastAsia"/>
          <w:spacing w:val="-4"/>
        </w:rPr>
        <w:t>一名儿童，或者在无可靠证据的情况下，应就其年龄对提交人适用无罪推定。换</w:t>
      </w:r>
      <w:r w:rsidRPr="00972B0E">
        <w:rPr>
          <w:rFonts w:hint="eastAsia"/>
        </w:rPr>
        <w:t>言之，必须优先采信他关于自己年龄的陈述，而不是有缺陷的检测。</w:t>
      </w:r>
    </w:p>
    <w:p w:rsidR="00994FDF" w:rsidRPr="00972B0E" w:rsidRDefault="00994FDF" w:rsidP="00DD6C35">
      <w:pPr>
        <w:pStyle w:val="SingleTxtGC"/>
        <w:tabs>
          <w:tab w:val="clear" w:pos="431"/>
          <w:tab w:val="clear" w:pos="1134"/>
          <w:tab w:val="clear" w:pos="1565"/>
          <w:tab w:val="clear" w:pos="1996"/>
          <w:tab w:val="clear" w:pos="2427"/>
          <w:tab w:val="left" w:pos="1701"/>
        </w:tabs>
      </w:pPr>
      <w:r w:rsidRPr="00972B0E">
        <w:rPr>
          <w:rFonts w:hint="eastAsia"/>
        </w:rPr>
        <w:t>6.</w:t>
      </w:r>
      <w:r w:rsidRPr="00972B0E">
        <w:rPr>
          <w:rFonts w:hint="eastAsia"/>
        </w:rPr>
        <w:tab/>
      </w:r>
      <w:r w:rsidRPr="00972B0E">
        <w:rPr>
          <w:rFonts w:hint="eastAsia"/>
        </w:rPr>
        <w:t>有必要检查记录在案的有关提交人年龄的证据。缔约国主要依据提交人外貌进行了判断。提交人提供了一份未经证实的年龄陈述。除此之外的唯一其他证据是通过有缺陷的</w:t>
      </w:r>
      <w:r w:rsidRPr="00972B0E">
        <w:rPr>
          <w:rFonts w:hint="eastAsia"/>
        </w:rPr>
        <w:t>X</w:t>
      </w:r>
      <w:r w:rsidRPr="00972B0E">
        <w:rPr>
          <w:rFonts w:hint="eastAsia"/>
        </w:rPr>
        <w:t>光</w:t>
      </w:r>
      <w:r>
        <w:rPr>
          <w:rFonts w:hint="eastAsia"/>
        </w:rPr>
        <w:t>检查</w:t>
      </w:r>
      <w:r w:rsidRPr="00972B0E">
        <w:rPr>
          <w:rFonts w:hint="eastAsia"/>
        </w:rPr>
        <w:t>获得的证据，因此，我们不能</w:t>
      </w:r>
      <w:r>
        <w:rPr>
          <w:rFonts w:hint="eastAsia"/>
        </w:rPr>
        <w:t>予以</w:t>
      </w:r>
      <w:r w:rsidRPr="00972B0E">
        <w:rPr>
          <w:rFonts w:hint="eastAsia"/>
        </w:rPr>
        <w:t>采信。提交人</w:t>
      </w:r>
      <w:r>
        <w:rPr>
          <w:rFonts w:hint="eastAsia"/>
        </w:rPr>
        <w:t>本</w:t>
      </w:r>
      <w:r w:rsidRPr="00972B0E">
        <w:rPr>
          <w:rFonts w:hint="eastAsia"/>
        </w:rPr>
        <w:t>应提供更多证据？</w:t>
      </w:r>
      <w:r w:rsidRPr="00AF1AEF">
        <w:t>有些情形是</w:t>
      </w:r>
      <w:r w:rsidRPr="00972B0E">
        <w:rPr>
          <w:rFonts w:hint="eastAsia"/>
        </w:rPr>
        <w:t>，儿童逃离</w:t>
      </w:r>
      <w:r>
        <w:rPr>
          <w:rFonts w:hint="eastAsia"/>
        </w:rPr>
        <w:t>了</w:t>
      </w:r>
      <w:r w:rsidRPr="00972B0E">
        <w:rPr>
          <w:rFonts w:hint="eastAsia"/>
        </w:rPr>
        <w:t>危险处境</w:t>
      </w:r>
      <w:r>
        <w:rPr>
          <w:rFonts w:hint="eastAsia"/>
        </w:rPr>
        <w:t>，在</w:t>
      </w:r>
      <w:r w:rsidRPr="00972B0E">
        <w:rPr>
          <w:rFonts w:hint="eastAsia"/>
        </w:rPr>
        <w:t>寻求庇护</w:t>
      </w:r>
      <w:r>
        <w:rPr>
          <w:rFonts w:hint="eastAsia"/>
        </w:rPr>
        <w:t>。</w:t>
      </w:r>
      <w:r w:rsidRPr="00972B0E">
        <w:rPr>
          <w:rFonts w:hint="eastAsia"/>
        </w:rPr>
        <w:t>在这种情况下，他们极不可能从其原籍国当局或大使馆获得证据。缺乏出生证明和无国籍的问题增加了证明年龄的难度。但是，本案提交人并未提出这种主张，亦未解释他为何未能获得核实其年龄的证据。</w:t>
      </w:r>
    </w:p>
    <w:p w:rsidR="00994FDF" w:rsidRDefault="00994FDF" w:rsidP="00DD6C35">
      <w:pPr>
        <w:pStyle w:val="SingleTxtGC"/>
        <w:tabs>
          <w:tab w:val="clear" w:pos="431"/>
          <w:tab w:val="clear" w:pos="1134"/>
          <w:tab w:val="clear" w:pos="1565"/>
          <w:tab w:val="clear" w:pos="1996"/>
          <w:tab w:val="clear" w:pos="2427"/>
          <w:tab w:val="left" w:pos="1701"/>
        </w:tabs>
      </w:pPr>
      <w:r w:rsidRPr="00972B0E">
        <w:rPr>
          <w:rFonts w:hint="eastAsia"/>
        </w:rPr>
        <w:t>7.</w:t>
      </w:r>
      <w:r w:rsidRPr="00972B0E">
        <w:rPr>
          <w:rFonts w:hint="eastAsia"/>
        </w:rPr>
        <w:tab/>
      </w:r>
      <w:r w:rsidRPr="00972B0E">
        <w:rPr>
          <w:rFonts w:hint="eastAsia"/>
        </w:rPr>
        <w:t>缔约国掌握着一切资源，难道不是更有能力确定年龄吗？在儿童寻求庇护的情况下，缔约国</w:t>
      </w:r>
      <w:proofErr w:type="gramStart"/>
      <w:r w:rsidRPr="00972B0E">
        <w:rPr>
          <w:rFonts w:hint="eastAsia"/>
        </w:rPr>
        <w:t>不宜就</w:t>
      </w:r>
      <w:proofErr w:type="gramEnd"/>
      <w:r w:rsidRPr="00972B0E">
        <w:rPr>
          <w:rFonts w:hint="eastAsia"/>
        </w:rPr>
        <w:t>儿童的年龄或其他个人细节与原籍国进行接触。就</w:t>
      </w:r>
      <w:r>
        <w:rPr>
          <w:rFonts w:hint="eastAsia"/>
        </w:rPr>
        <w:t>本案</w:t>
      </w:r>
      <w:r w:rsidRPr="00972B0E">
        <w:rPr>
          <w:rFonts w:hint="eastAsia"/>
        </w:rPr>
        <w:t>而言，</w:t>
      </w:r>
      <w:r>
        <w:rPr>
          <w:rFonts w:hint="eastAsia"/>
        </w:rPr>
        <w:t>无</w:t>
      </w:r>
      <w:r w:rsidRPr="00972B0E">
        <w:rPr>
          <w:rFonts w:hint="eastAsia"/>
        </w:rPr>
        <w:t>迹象表明提交人在寻求庇护。虽然提交人</w:t>
      </w:r>
      <w:proofErr w:type="gramStart"/>
      <w:r w:rsidRPr="00972B0E">
        <w:rPr>
          <w:rFonts w:hint="eastAsia"/>
        </w:rPr>
        <w:t>的确未</w:t>
      </w:r>
      <w:proofErr w:type="gramEnd"/>
      <w:r w:rsidRPr="00972B0E">
        <w:rPr>
          <w:rFonts w:hint="eastAsia"/>
        </w:rPr>
        <w:t>证明自己的准确年龄，但缔约国亦未提出任何实际证据来证明提交人的准确年龄。</w:t>
      </w:r>
      <w:bookmarkEnd w:id="0"/>
    </w:p>
    <w:p w:rsidR="00840B6F" w:rsidRPr="00972B0E" w:rsidRDefault="00840B6F" w:rsidP="00840B6F">
      <w:pPr>
        <w:pStyle w:val="SingleTxtGC"/>
        <w:tabs>
          <w:tab w:val="clear" w:pos="431"/>
          <w:tab w:val="clear" w:pos="1134"/>
          <w:tab w:val="clear" w:pos="1565"/>
          <w:tab w:val="clear" w:pos="1996"/>
          <w:tab w:val="clear" w:pos="2427"/>
          <w:tab w:val="left" w:pos="1701"/>
        </w:tabs>
      </w:pPr>
      <w:r w:rsidRPr="00972B0E">
        <w:rPr>
          <w:rFonts w:hint="eastAsia"/>
        </w:rPr>
        <w:t>8.</w:t>
      </w:r>
      <w:r w:rsidRPr="00972B0E">
        <w:rPr>
          <w:rFonts w:hint="eastAsia"/>
        </w:rPr>
        <w:tab/>
      </w:r>
      <w:r w:rsidRPr="00972B0E">
        <w:rPr>
          <w:rFonts w:hint="eastAsia"/>
        </w:rPr>
        <w:t>这使得委员会未掌握关于年龄的可靠证据。委员会的多数意见并未直接根据应对提交人适用无罪推定的结论</w:t>
      </w:r>
      <w:proofErr w:type="gramStart"/>
      <w:r w:rsidRPr="00972B0E">
        <w:rPr>
          <w:rFonts w:hint="eastAsia"/>
        </w:rPr>
        <w:t>作出</w:t>
      </w:r>
      <w:proofErr w:type="gramEnd"/>
      <w:r w:rsidRPr="00972B0E">
        <w:rPr>
          <w:rFonts w:hint="eastAsia"/>
        </w:rPr>
        <w:t>决定。然而，这是本案的关键问题之一。我们认为，只有这样才能认定就《公约》第</w:t>
      </w:r>
      <w:r w:rsidRPr="00972B0E">
        <w:rPr>
          <w:rFonts w:hint="eastAsia"/>
        </w:rPr>
        <w:t>3</w:t>
      </w:r>
      <w:r w:rsidRPr="00972B0E">
        <w:rPr>
          <w:rFonts w:hint="eastAsia"/>
        </w:rPr>
        <w:t>条和第</w:t>
      </w:r>
      <w:r w:rsidRPr="00972B0E">
        <w:rPr>
          <w:rFonts w:hint="eastAsia"/>
        </w:rPr>
        <w:t>12</w:t>
      </w:r>
      <w:r w:rsidRPr="00972B0E">
        <w:rPr>
          <w:rFonts w:hint="eastAsia"/>
        </w:rPr>
        <w:t>条而言的侵权行为适用于提交人。</w:t>
      </w:r>
    </w:p>
    <w:p w:rsidR="00840B6F" w:rsidRPr="00972B0E" w:rsidRDefault="00840B6F" w:rsidP="00840B6F">
      <w:pPr>
        <w:pStyle w:val="SingleTxtGC"/>
        <w:tabs>
          <w:tab w:val="clear" w:pos="431"/>
          <w:tab w:val="clear" w:pos="1134"/>
          <w:tab w:val="clear" w:pos="1565"/>
          <w:tab w:val="clear" w:pos="1996"/>
          <w:tab w:val="clear" w:pos="2427"/>
          <w:tab w:val="left" w:pos="1701"/>
        </w:tabs>
      </w:pPr>
      <w:r w:rsidRPr="00972B0E">
        <w:rPr>
          <w:rFonts w:hint="eastAsia"/>
        </w:rPr>
        <w:t>9.</w:t>
      </w:r>
      <w:r w:rsidRPr="00972B0E">
        <w:rPr>
          <w:rFonts w:hint="eastAsia"/>
        </w:rPr>
        <w:tab/>
      </w:r>
      <w:r w:rsidRPr="00972B0E">
        <w:rPr>
          <w:rFonts w:hint="eastAsia"/>
        </w:rPr>
        <w:t>法国监察机构提交的第三</w:t>
      </w:r>
      <w:proofErr w:type="gramStart"/>
      <w:r w:rsidRPr="00972B0E">
        <w:rPr>
          <w:rFonts w:hint="eastAsia"/>
        </w:rPr>
        <w:t>方意见</w:t>
      </w:r>
      <w:proofErr w:type="gramEnd"/>
      <w:r w:rsidRPr="00972B0E">
        <w:rPr>
          <w:rFonts w:hint="eastAsia"/>
        </w:rPr>
        <w:t>建议，如果存在怀疑，那么在年龄测定程序中应推定当事人为儿童，而且如果在程序结束时仍然存在怀疑，则应适用无罪推定。</w:t>
      </w:r>
    </w:p>
    <w:p w:rsidR="00840B6F" w:rsidRPr="00972B0E" w:rsidRDefault="00840B6F" w:rsidP="00573B7B">
      <w:pPr>
        <w:pStyle w:val="SingleTxtGC"/>
        <w:tabs>
          <w:tab w:val="clear" w:pos="431"/>
          <w:tab w:val="clear" w:pos="1134"/>
          <w:tab w:val="clear" w:pos="1565"/>
          <w:tab w:val="clear" w:pos="1996"/>
          <w:tab w:val="clear" w:pos="2427"/>
          <w:tab w:val="left" w:pos="1701"/>
        </w:tabs>
      </w:pPr>
      <w:r w:rsidRPr="00972B0E">
        <w:rPr>
          <w:rFonts w:hint="eastAsia"/>
        </w:rPr>
        <w:t>10.</w:t>
      </w:r>
      <w:r w:rsidRPr="00972B0E">
        <w:rPr>
          <w:rFonts w:hint="eastAsia"/>
        </w:rPr>
        <w:tab/>
      </w:r>
      <w:r>
        <w:rPr>
          <w:rFonts w:hint="eastAsia"/>
        </w:rPr>
        <w:t>对于自称</w:t>
      </w:r>
      <w:r w:rsidRPr="00972B0E">
        <w:rPr>
          <w:rFonts w:hint="eastAsia"/>
        </w:rPr>
        <w:t>儿童</w:t>
      </w:r>
      <w:r>
        <w:t>的人，应适用</w:t>
      </w:r>
      <w:r w:rsidRPr="00972B0E">
        <w:rPr>
          <w:rFonts w:hint="eastAsia"/>
        </w:rPr>
        <w:t>无罪推定，因为任何其他方法都需要预先决定这</w:t>
      </w:r>
      <w:r>
        <w:rPr>
          <w:rFonts w:hint="eastAsia"/>
        </w:rPr>
        <w:t>一</w:t>
      </w:r>
      <w:r w:rsidRPr="00972B0E">
        <w:rPr>
          <w:rFonts w:hint="eastAsia"/>
        </w:rPr>
        <w:t>年龄问题。然而，我们也可对缔约国表示同情，因为它一旦应用</w:t>
      </w:r>
      <w:r>
        <w:rPr>
          <w:rFonts w:hint="eastAsia"/>
        </w:rPr>
        <w:t>了具备</w:t>
      </w:r>
      <w:r w:rsidRPr="00972B0E">
        <w:rPr>
          <w:rFonts w:hint="eastAsia"/>
        </w:rPr>
        <w:t>《儿童权利公约》所要求保障的年龄测定程序，则将继续面临无休止要求对坚称自己为儿童的任何人适用无罪推定的情况。题为“远离原籍国无人陪伴和无父母陪伴的儿童待遇”的第</w:t>
      </w:r>
      <w:r w:rsidRPr="00972B0E">
        <w:rPr>
          <w:rFonts w:hint="eastAsia"/>
        </w:rPr>
        <w:t>6</w:t>
      </w:r>
      <w:r w:rsidRPr="00972B0E">
        <w:rPr>
          <w:rFonts w:hint="eastAsia"/>
        </w:rPr>
        <w:t>号一般性意见对此案可能有所帮助，</w:t>
      </w:r>
      <w:r>
        <w:rPr>
          <w:rFonts w:hint="eastAsia"/>
        </w:rPr>
        <w:t>委员会在其中指出</w:t>
      </w:r>
      <w:r w:rsidRPr="00972B0E">
        <w:rPr>
          <w:rFonts w:hint="eastAsia"/>
        </w:rPr>
        <w:t>，无罪推定就是，如某人有可能是儿童，他或她就应当得到这样的待遇。这种方法排除了不可能是儿童的不真诚个人提出无罪推定要求的情况。</w:t>
      </w:r>
    </w:p>
    <w:p w:rsidR="00840B6F" w:rsidRPr="00972B0E" w:rsidRDefault="00840B6F" w:rsidP="00573B7B">
      <w:pPr>
        <w:pStyle w:val="SingleTxtGC"/>
        <w:tabs>
          <w:tab w:val="clear" w:pos="431"/>
          <w:tab w:val="clear" w:pos="1134"/>
          <w:tab w:val="clear" w:pos="1565"/>
          <w:tab w:val="clear" w:pos="1996"/>
          <w:tab w:val="clear" w:pos="2427"/>
          <w:tab w:val="left" w:pos="1701"/>
        </w:tabs>
      </w:pPr>
      <w:r w:rsidRPr="00972B0E">
        <w:rPr>
          <w:rFonts w:hint="eastAsia"/>
        </w:rPr>
        <w:t>11.</w:t>
      </w:r>
      <w:r w:rsidRPr="00972B0E">
        <w:rPr>
          <w:rFonts w:hint="eastAsia"/>
        </w:rPr>
        <w:tab/>
      </w:r>
      <w:r w:rsidRPr="00972B0E">
        <w:rPr>
          <w:rFonts w:hint="eastAsia"/>
        </w:rPr>
        <w:t>但这对本案有什么帮助呢？本案缺乏关于年龄的可靠证据。虽然我们未确定究竟哪一方对此负有举证责任，但必须指出的是，双方均未提供证据，亦未说明证据缺失的原因。在今后的案件中应避免这种情况，当事各方应努力取得并提出现有全部证据或解释证据缺失的原因。但是，由于本案无可靠证据，应适用无罪推定。</w:t>
      </w:r>
    </w:p>
    <w:p w:rsidR="00840B6F" w:rsidRPr="00972B0E" w:rsidRDefault="00840B6F" w:rsidP="00573B7B">
      <w:pPr>
        <w:pStyle w:val="SingleTxtGC"/>
        <w:tabs>
          <w:tab w:val="clear" w:pos="431"/>
          <w:tab w:val="clear" w:pos="1134"/>
          <w:tab w:val="clear" w:pos="1565"/>
          <w:tab w:val="clear" w:pos="1996"/>
          <w:tab w:val="clear" w:pos="2427"/>
          <w:tab w:val="left" w:pos="1701"/>
        </w:tabs>
      </w:pPr>
      <w:r w:rsidRPr="00972B0E">
        <w:rPr>
          <w:rFonts w:hint="eastAsia"/>
        </w:rPr>
        <w:t>12.</w:t>
      </w:r>
      <w:r w:rsidRPr="00972B0E">
        <w:rPr>
          <w:rFonts w:hint="eastAsia"/>
        </w:rPr>
        <w:tab/>
      </w:r>
      <w:r w:rsidRPr="00972B0E">
        <w:rPr>
          <w:rFonts w:hint="eastAsia"/>
        </w:rPr>
        <w:t>缔约国最初对提交人适用了无罪推定，并进行了有缺陷的</w:t>
      </w:r>
      <w:r w:rsidRPr="00972B0E">
        <w:rPr>
          <w:rFonts w:hint="eastAsia"/>
        </w:rPr>
        <w:t>X</w:t>
      </w:r>
      <w:r w:rsidRPr="00972B0E">
        <w:rPr>
          <w:rFonts w:hint="eastAsia"/>
        </w:rPr>
        <w:t>光评估。提交人坚持自称儿童，缔约国</w:t>
      </w:r>
      <w:r>
        <w:rPr>
          <w:rFonts w:hint="eastAsia"/>
        </w:rPr>
        <w:t>便</w:t>
      </w:r>
      <w:r w:rsidRPr="00972B0E">
        <w:rPr>
          <w:rFonts w:hint="eastAsia"/>
        </w:rPr>
        <w:t>拒绝对他进一步适用无罪推定。缔约国这样做不对吗？</w:t>
      </w:r>
    </w:p>
    <w:p w:rsidR="00840B6F" w:rsidRPr="00972B0E" w:rsidRDefault="00840B6F" w:rsidP="00573B7B">
      <w:pPr>
        <w:pStyle w:val="SingleTxtGC"/>
        <w:tabs>
          <w:tab w:val="clear" w:pos="431"/>
          <w:tab w:val="clear" w:pos="1134"/>
          <w:tab w:val="clear" w:pos="1565"/>
          <w:tab w:val="clear" w:pos="1996"/>
          <w:tab w:val="clear" w:pos="2427"/>
          <w:tab w:val="left" w:pos="1701"/>
        </w:tabs>
      </w:pPr>
      <w:r w:rsidRPr="00972B0E">
        <w:rPr>
          <w:rFonts w:hint="eastAsia"/>
        </w:rPr>
        <w:t>13.</w:t>
      </w:r>
      <w:r w:rsidRPr="00972B0E">
        <w:rPr>
          <w:rFonts w:hint="eastAsia"/>
        </w:rPr>
        <w:tab/>
      </w:r>
      <w:r w:rsidRPr="00972B0E">
        <w:rPr>
          <w:rFonts w:hint="eastAsia"/>
        </w:rPr>
        <w:t>如果</w:t>
      </w:r>
      <w:r>
        <w:rPr>
          <w:rFonts w:hint="eastAsia"/>
        </w:rPr>
        <w:t>缔约国</w:t>
      </w:r>
      <w:r w:rsidRPr="00972B0E">
        <w:rPr>
          <w:rFonts w:hint="eastAsia"/>
        </w:rPr>
        <w:t>开发并适用了符合《公约》的年龄测定程序，那么它就有理由接受测定年龄结果，并得出不再有任何疑问</w:t>
      </w:r>
      <w:r>
        <w:rPr>
          <w:rFonts w:hint="eastAsia"/>
        </w:rPr>
        <w:t>的</w:t>
      </w:r>
      <w:r w:rsidRPr="00972B0E">
        <w:rPr>
          <w:rFonts w:hint="eastAsia"/>
        </w:rPr>
        <w:t>结论。然而，本案情况并非如此。我们同意委员会关于年龄测定程序未提供《公约》所要求保障的决定</w:t>
      </w:r>
      <w:r w:rsidRPr="00972B0E">
        <w:rPr>
          <w:rFonts w:hint="eastAsia"/>
        </w:rPr>
        <w:t>(</w:t>
      </w:r>
      <w:r w:rsidRPr="00972B0E">
        <w:rPr>
          <w:rFonts w:hint="eastAsia"/>
        </w:rPr>
        <w:t>第</w:t>
      </w:r>
      <w:r w:rsidRPr="00972B0E">
        <w:rPr>
          <w:rFonts w:hint="eastAsia"/>
        </w:rPr>
        <w:t>12.9</w:t>
      </w:r>
      <w:r w:rsidRPr="00972B0E">
        <w:rPr>
          <w:rFonts w:hint="eastAsia"/>
        </w:rPr>
        <w:t>段</w:t>
      </w:r>
      <w:r w:rsidRPr="00972B0E">
        <w:rPr>
          <w:rFonts w:hint="eastAsia"/>
        </w:rPr>
        <w:t>)</w:t>
      </w:r>
      <w:r w:rsidRPr="00972B0E">
        <w:rPr>
          <w:rFonts w:hint="eastAsia"/>
        </w:rPr>
        <w:t>。在</w:t>
      </w:r>
      <w:r w:rsidRPr="00573B7B">
        <w:rPr>
          <w:rFonts w:hint="eastAsia"/>
          <w:spacing w:val="4"/>
        </w:rPr>
        <w:t>这种情况下，即使在完成年龄测定程序之后，缔约国也应对提交人适用无罪推定。在缺乏可靠证据的情况下，且在年龄测定程序缺乏《公约》所要求的保障的背景下，委员会也必须对提交人适用无罪推定，认定他本应被当作儿童对待。缔约国未这样做，便侵犯了《公约》第</w:t>
      </w:r>
      <w:r w:rsidRPr="00573B7B">
        <w:rPr>
          <w:rFonts w:hint="eastAsia"/>
          <w:spacing w:val="4"/>
        </w:rPr>
        <w:t>3</w:t>
      </w:r>
      <w:r w:rsidRPr="00573B7B">
        <w:rPr>
          <w:rFonts w:hint="eastAsia"/>
          <w:spacing w:val="4"/>
        </w:rPr>
        <w:t>条和第</w:t>
      </w:r>
      <w:r w:rsidRPr="00573B7B">
        <w:rPr>
          <w:rFonts w:hint="eastAsia"/>
          <w:spacing w:val="4"/>
        </w:rPr>
        <w:t>12</w:t>
      </w:r>
      <w:r w:rsidRPr="00573B7B">
        <w:rPr>
          <w:rFonts w:hint="eastAsia"/>
          <w:spacing w:val="4"/>
        </w:rPr>
        <w:t>条赋予提交人的权利</w:t>
      </w:r>
      <w:r w:rsidRPr="00972B0E">
        <w:rPr>
          <w:rFonts w:hint="eastAsia"/>
        </w:rPr>
        <w:t>。</w:t>
      </w:r>
    </w:p>
    <w:p w:rsidR="00840B6F" w:rsidRPr="00840B6F" w:rsidRDefault="00840B6F" w:rsidP="00A16DE3">
      <w:pPr>
        <w:pStyle w:val="SingleTxtGC"/>
        <w:tabs>
          <w:tab w:val="clear" w:pos="431"/>
          <w:tab w:val="clear" w:pos="1134"/>
          <w:tab w:val="clear" w:pos="1565"/>
          <w:tab w:val="clear" w:pos="1996"/>
          <w:tab w:val="clear" w:pos="2427"/>
          <w:tab w:val="left" w:pos="1701"/>
        </w:tabs>
        <w:rPr>
          <w:lang w:val="en-GB"/>
        </w:rPr>
        <w:sectPr w:rsidR="00840B6F" w:rsidRPr="00840B6F" w:rsidSect="00FD6B27">
          <w:headerReference w:type="even" r:id="rId14"/>
          <w:headerReference w:type="default" r:id="rId15"/>
          <w:footerReference w:type="even" r:id="rId16"/>
          <w:footerReference w:type="default" r:id="rId17"/>
          <w:headerReference w:type="first" r:id="rId18"/>
          <w:footerReference w:type="first" r:id="rId19"/>
          <w:footnotePr>
            <w:numRestart w:val="eachSect"/>
          </w:footnotePr>
          <w:endnotePr>
            <w:numFmt w:val="decimal"/>
          </w:endnotePr>
          <w:pgSz w:w="11906" w:h="16838" w:code="9"/>
          <w:pgMar w:top="1417" w:right="1134" w:bottom="1134" w:left="1134" w:header="850" w:footer="567" w:gutter="0"/>
          <w:cols w:space="425"/>
          <w:titlePg/>
          <w:docGrid w:type="lines" w:linePitch="326"/>
        </w:sectPr>
      </w:pPr>
    </w:p>
    <w:p w:rsidR="008E1291" w:rsidRPr="00972B0E" w:rsidRDefault="008E1291" w:rsidP="00BE0FE4">
      <w:pPr>
        <w:pStyle w:val="HChG"/>
        <w:spacing w:before="120"/>
        <w:rPr>
          <w:rFonts w:eastAsia="黑体"/>
          <w:b w:val="0"/>
        </w:rPr>
      </w:pPr>
      <w:r w:rsidRPr="00972B0E">
        <w:rPr>
          <w:rFonts w:eastAsia="黑体" w:hint="eastAsia"/>
          <w:b w:val="0"/>
        </w:rPr>
        <w:t>附件二</w:t>
      </w:r>
    </w:p>
    <w:p w:rsidR="008E1291" w:rsidRPr="00972B0E" w:rsidRDefault="008E1291" w:rsidP="00BE0FE4">
      <w:pPr>
        <w:pStyle w:val="SingleTxtG"/>
        <w:spacing w:line="320" w:lineRule="exact"/>
        <w:jc w:val="right"/>
        <w:rPr>
          <w:sz w:val="21"/>
        </w:rPr>
      </w:pPr>
      <w:r w:rsidRPr="00972B0E">
        <w:rPr>
          <w:rFonts w:hint="eastAsia"/>
          <w:sz w:val="21"/>
        </w:rPr>
        <w:t>[</w:t>
      </w:r>
      <w:r w:rsidRPr="00972B0E">
        <w:rPr>
          <w:rFonts w:eastAsia="楷体" w:hint="eastAsia"/>
          <w:sz w:val="21"/>
        </w:rPr>
        <w:t>原件：英文</w:t>
      </w:r>
      <w:r w:rsidRPr="00972B0E">
        <w:rPr>
          <w:rFonts w:hint="eastAsia"/>
          <w:sz w:val="21"/>
        </w:rPr>
        <w:t>]</w:t>
      </w:r>
    </w:p>
    <w:p w:rsidR="008E1291" w:rsidRPr="00972B0E" w:rsidRDefault="008E1291" w:rsidP="00AD78F1">
      <w:pPr>
        <w:pStyle w:val="HChGC"/>
        <w:spacing w:before="240"/>
        <w:rPr>
          <w:b/>
        </w:rPr>
      </w:pPr>
      <w:r w:rsidRPr="00972B0E">
        <w:rPr>
          <w:rFonts w:hint="eastAsia"/>
        </w:rPr>
        <w:tab/>
      </w:r>
      <w:r w:rsidRPr="00972B0E">
        <w:rPr>
          <w:rFonts w:hint="eastAsia"/>
        </w:rPr>
        <w:tab/>
      </w:r>
      <w:r w:rsidRPr="00972B0E">
        <w:rPr>
          <w:rFonts w:hint="eastAsia"/>
        </w:rPr>
        <w:t>委员会委员大谷美纪子的个人反对意见</w:t>
      </w:r>
    </w:p>
    <w:p w:rsidR="008E1291" w:rsidRPr="00972B0E" w:rsidRDefault="008E1291" w:rsidP="008E1291">
      <w:pPr>
        <w:pStyle w:val="SingleTxtGC"/>
        <w:tabs>
          <w:tab w:val="clear" w:pos="431"/>
          <w:tab w:val="clear" w:pos="1134"/>
          <w:tab w:val="clear" w:pos="1565"/>
          <w:tab w:val="clear" w:pos="1996"/>
          <w:tab w:val="clear" w:pos="2427"/>
          <w:tab w:val="left" w:pos="1701"/>
        </w:tabs>
      </w:pPr>
      <w:r w:rsidRPr="00972B0E">
        <w:rPr>
          <w:rFonts w:hint="eastAsia"/>
        </w:rPr>
        <w:t>1.</w:t>
      </w:r>
      <w:r w:rsidRPr="00972B0E">
        <w:rPr>
          <w:rFonts w:hint="eastAsia"/>
        </w:rPr>
        <w:tab/>
      </w:r>
      <w:r w:rsidRPr="00972B0E">
        <w:rPr>
          <w:rFonts w:hint="eastAsia"/>
        </w:rPr>
        <w:t>我同意关于可否受理和案情的多数决定的大部分结论，包括关于缔约国所用年龄测定程序的问题，但在此，我遗憾地提出一项反对意见，我不能同意缔约国侵犯了《公约》第</w:t>
      </w:r>
      <w:r w:rsidRPr="00972B0E">
        <w:rPr>
          <w:rFonts w:hint="eastAsia"/>
        </w:rPr>
        <w:t>3</w:t>
      </w:r>
      <w:r w:rsidRPr="00972B0E">
        <w:rPr>
          <w:rFonts w:hint="eastAsia"/>
        </w:rPr>
        <w:t>条和第</w:t>
      </w:r>
      <w:r w:rsidRPr="00972B0E">
        <w:rPr>
          <w:rFonts w:hint="eastAsia"/>
        </w:rPr>
        <w:t>12</w:t>
      </w:r>
      <w:r w:rsidRPr="00972B0E">
        <w:rPr>
          <w:rFonts w:hint="eastAsia"/>
        </w:rPr>
        <w:t>条</w:t>
      </w:r>
      <w:r>
        <w:rPr>
          <w:rFonts w:hint="eastAsia"/>
        </w:rPr>
        <w:t>赋予</w:t>
      </w:r>
      <w:r w:rsidRPr="00972B0E">
        <w:rPr>
          <w:rFonts w:hint="eastAsia"/>
        </w:rPr>
        <w:t>提交人</w:t>
      </w:r>
      <w:r>
        <w:rPr>
          <w:rFonts w:hint="eastAsia"/>
        </w:rPr>
        <w:t>的</w:t>
      </w:r>
      <w:r w:rsidRPr="00972B0E">
        <w:rPr>
          <w:rFonts w:hint="eastAsia"/>
        </w:rPr>
        <w:t>权利的结论。</w:t>
      </w:r>
    </w:p>
    <w:p w:rsidR="008E1291" w:rsidRPr="0093151B" w:rsidRDefault="008E1291" w:rsidP="001B4119">
      <w:pPr>
        <w:pStyle w:val="H23GC"/>
        <w:rPr>
          <w:b/>
        </w:rPr>
      </w:pPr>
      <w:r w:rsidRPr="0093151B">
        <w:rPr>
          <w:rFonts w:hint="eastAsia"/>
        </w:rPr>
        <w:tab/>
      </w:r>
      <w:r w:rsidRPr="0093151B">
        <w:rPr>
          <w:rFonts w:hint="eastAsia"/>
        </w:rPr>
        <w:tab/>
      </w:r>
      <w:r w:rsidRPr="0093151B">
        <w:rPr>
          <w:rFonts w:hint="eastAsia"/>
        </w:rPr>
        <w:t>可否受理</w:t>
      </w:r>
    </w:p>
    <w:p w:rsidR="008E1291" w:rsidRPr="00972B0E" w:rsidRDefault="008E1291" w:rsidP="008E1291">
      <w:pPr>
        <w:pStyle w:val="SingleTxtGC"/>
        <w:tabs>
          <w:tab w:val="clear" w:pos="431"/>
          <w:tab w:val="clear" w:pos="1134"/>
          <w:tab w:val="clear" w:pos="1565"/>
          <w:tab w:val="clear" w:pos="1996"/>
          <w:tab w:val="clear" w:pos="2427"/>
          <w:tab w:val="left" w:pos="1701"/>
        </w:tabs>
      </w:pPr>
      <w:r w:rsidRPr="00972B0E">
        <w:rPr>
          <w:rFonts w:hint="eastAsia"/>
        </w:rPr>
        <w:t>2.</w:t>
      </w:r>
      <w:r w:rsidRPr="00972B0E">
        <w:rPr>
          <w:rFonts w:hint="eastAsia"/>
        </w:rPr>
        <w:tab/>
      </w:r>
      <w:r w:rsidRPr="00972B0E">
        <w:rPr>
          <w:rFonts w:hint="eastAsia"/>
        </w:rPr>
        <w:t>我同意关于可否受理的决定，但第</w:t>
      </w:r>
      <w:r w:rsidRPr="00972B0E">
        <w:rPr>
          <w:rFonts w:hint="eastAsia"/>
        </w:rPr>
        <w:t>11.2</w:t>
      </w:r>
      <w:r w:rsidRPr="00972B0E">
        <w:rPr>
          <w:rFonts w:hint="eastAsia"/>
        </w:rPr>
        <w:t>段的理由需要加以详细说明。本</w:t>
      </w:r>
      <w:proofErr w:type="gramStart"/>
      <w:r w:rsidRPr="00972B0E">
        <w:rPr>
          <w:rFonts w:hint="eastAsia"/>
        </w:rPr>
        <w:t>案卷宗无证据</w:t>
      </w:r>
      <w:proofErr w:type="gramEnd"/>
      <w:r w:rsidRPr="00972B0E">
        <w:rPr>
          <w:rFonts w:hint="eastAsia"/>
        </w:rPr>
        <w:t>表明，提交人在所指控的侵犯其权利时，也就是在提交人接受年龄测定时是一名成年人。即使后来证明提交人当时是成年人，这项申诉也不符合《公约》保护儿童权利的规定，因此根据《任择议定书》第</w:t>
      </w:r>
      <w:r w:rsidRPr="00972B0E">
        <w:rPr>
          <w:rFonts w:hint="eastAsia"/>
        </w:rPr>
        <w:t>7</w:t>
      </w:r>
      <w:r w:rsidRPr="00972B0E">
        <w:rPr>
          <w:rFonts w:hint="eastAsia"/>
        </w:rPr>
        <w:t>条</w:t>
      </w:r>
      <w:r w:rsidRPr="00972B0E">
        <w:rPr>
          <w:rFonts w:hint="eastAsia"/>
        </w:rPr>
        <w:t>(c)</w:t>
      </w:r>
      <w:r w:rsidRPr="00972B0E">
        <w:rPr>
          <w:rFonts w:hint="eastAsia"/>
        </w:rPr>
        <w:t>款不予受理。</w:t>
      </w:r>
      <w:r w:rsidRPr="00A8278B">
        <w:rPr>
          <w:rStyle w:val="a8"/>
          <w:rFonts w:eastAsia="宋体"/>
        </w:rPr>
        <w:footnoteReference w:id="32"/>
      </w:r>
      <w:r>
        <w:rPr>
          <w:rFonts w:hint="eastAsia"/>
        </w:rPr>
        <w:t xml:space="preserve"> </w:t>
      </w:r>
      <w:r w:rsidRPr="00972B0E">
        <w:rPr>
          <w:rFonts w:hint="eastAsia"/>
        </w:rPr>
        <w:t>然而，缔约国据此</w:t>
      </w:r>
      <w:proofErr w:type="gramStart"/>
      <w:r w:rsidRPr="00972B0E">
        <w:rPr>
          <w:rFonts w:hint="eastAsia"/>
        </w:rPr>
        <w:t>条提出</w:t>
      </w:r>
      <w:proofErr w:type="gramEnd"/>
      <w:r w:rsidRPr="00972B0E">
        <w:rPr>
          <w:rFonts w:hint="eastAsia"/>
        </w:rPr>
        <w:t>的不可受理论点仅依据提交人目前的照片，缔约国认为，从照片看，他无疑是一名成年人</w:t>
      </w:r>
      <w:r w:rsidRPr="00972B0E">
        <w:rPr>
          <w:rFonts w:hint="eastAsia"/>
        </w:rPr>
        <w:t>(</w:t>
      </w:r>
      <w:r w:rsidRPr="00972B0E">
        <w:rPr>
          <w:rFonts w:hint="eastAsia"/>
        </w:rPr>
        <w:t>第</w:t>
      </w:r>
      <w:r w:rsidRPr="00972B0E">
        <w:rPr>
          <w:rFonts w:hint="eastAsia"/>
        </w:rPr>
        <w:t>6.1</w:t>
      </w:r>
      <w:r w:rsidRPr="00972B0E">
        <w:rPr>
          <w:rFonts w:hint="eastAsia"/>
        </w:rPr>
        <w:t>段</w:t>
      </w:r>
      <w:r w:rsidRPr="00972B0E">
        <w:rPr>
          <w:rFonts w:hint="eastAsia"/>
        </w:rPr>
        <w:t>)</w:t>
      </w:r>
      <w:r w:rsidRPr="00972B0E">
        <w:rPr>
          <w:rFonts w:hint="eastAsia"/>
        </w:rPr>
        <w:t>。虽然卷宗内有一份提交人提供的格拉纳达</w:t>
      </w:r>
      <w:r w:rsidRPr="00972B0E">
        <w:rPr>
          <w:rFonts w:hint="eastAsia"/>
        </w:rPr>
        <w:t>Virgen de las Nieves</w:t>
      </w:r>
      <w:r w:rsidRPr="00972B0E">
        <w:rPr>
          <w:rFonts w:hint="eastAsia"/>
        </w:rPr>
        <w:t>医院精神病科的医学报告，其中的</w:t>
      </w:r>
      <w:r w:rsidRPr="00972B0E">
        <w:rPr>
          <w:rFonts w:hint="eastAsia"/>
        </w:rPr>
        <w:t>X</w:t>
      </w:r>
      <w:r w:rsidRPr="00972B0E">
        <w:rPr>
          <w:rFonts w:hint="eastAsia"/>
        </w:rPr>
        <w:t>光片结果显示，提交人的骨龄“超过</w:t>
      </w:r>
      <w:r w:rsidRPr="00972B0E">
        <w:rPr>
          <w:rFonts w:hint="eastAsia"/>
        </w:rPr>
        <w:t>19</w:t>
      </w:r>
      <w:r w:rsidRPr="00972B0E">
        <w:rPr>
          <w:rFonts w:hint="eastAsia"/>
        </w:rPr>
        <w:t>岁”</w:t>
      </w:r>
      <w:r w:rsidRPr="00972B0E">
        <w:rPr>
          <w:rFonts w:hint="eastAsia"/>
        </w:rPr>
        <w:t>(</w:t>
      </w:r>
      <w:r w:rsidRPr="00972B0E">
        <w:rPr>
          <w:rFonts w:hint="eastAsia"/>
        </w:rPr>
        <w:t>第</w:t>
      </w:r>
      <w:r w:rsidRPr="00972B0E">
        <w:rPr>
          <w:rFonts w:hint="eastAsia"/>
        </w:rPr>
        <w:t>2.2</w:t>
      </w:r>
      <w:r w:rsidRPr="00972B0E">
        <w:rPr>
          <w:rFonts w:hint="eastAsia"/>
        </w:rPr>
        <w:t>段</w:t>
      </w:r>
      <w:r w:rsidRPr="00972B0E">
        <w:rPr>
          <w:rFonts w:hint="eastAsia"/>
        </w:rPr>
        <w:t>)</w:t>
      </w:r>
      <w:r w:rsidRPr="00972B0E">
        <w:rPr>
          <w:rFonts w:hint="eastAsia"/>
        </w:rPr>
        <w:t>，但委员会不能凭那份报告认定提交人为成年人，因为检测及所用估计的可靠性存在争议。因此，《任择议定书》第</w:t>
      </w:r>
      <w:r w:rsidRPr="00972B0E">
        <w:rPr>
          <w:rFonts w:hint="eastAsia"/>
        </w:rPr>
        <w:t>7</w:t>
      </w:r>
      <w:r w:rsidRPr="00972B0E">
        <w:rPr>
          <w:rFonts w:hint="eastAsia"/>
        </w:rPr>
        <w:t>条</w:t>
      </w:r>
      <w:r w:rsidRPr="00972B0E">
        <w:rPr>
          <w:rFonts w:hint="eastAsia"/>
        </w:rPr>
        <w:t>(c)</w:t>
      </w:r>
      <w:r>
        <w:t xml:space="preserve"> </w:t>
      </w:r>
      <w:proofErr w:type="gramStart"/>
      <w:r w:rsidRPr="00972B0E">
        <w:rPr>
          <w:rFonts w:hint="eastAsia"/>
        </w:rPr>
        <w:t>款并不</w:t>
      </w:r>
      <w:proofErr w:type="gramEnd"/>
      <w:r w:rsidRPr="00972B0E">
        <w:rPr>
          <w:rFonts w:hint="eastAsia"/>
        </w:rPr>
        <w:t>妨碍受理该来文。</w:t>
      </w:r>
    </w:p>
    <w:p w:rsidR="008E1291" w:rsidRPr="0093151B" w:rsidRDefault="008E1291" w:rsidP="00BE0FE4">
      <w:pPr>
        <w:pStyle w:val="H23GC"/>
        <w:rPr>
          <w:b/>
        </w:rPr>
      </w:pPr>
      <w:r w:rsidRPr="0093151B">
        <w:rPr>
          <w:rFonts w:hint="eastAsia"/>
        </w:rPr>
        <w:tab/>
      </w:r>
      <w:r w:rsidRPr="0093151B">
        <w:rPr>
          <w:rFonts w:hint="eastAsia"/>
        </w:rPr>
        <w:tab/>
      </w:r>
      <w:r w:rsidRPr="0093151B">
        <w:rPr>
          <w:rFonts w:hint="eastAsia"/>
        </w:rPr>
        <w:t>案情</w:t>
      </w:r>
    </w:p>
    <w:p w:rsidR="008E1291" w:rsidRPr="00972B0E" w:rsidRDefault="008E1291" w:rsidP="008E1291">
      <w:pPr>
        <w:pStyle w:val="SingleTxtGC"/>
        <w:tabs>
          <w:tab w:val="clear" w:pos="431"/>
          <w:tab w:val="clear" w:pos="1134"/>
          <w:tab w:val="clear" w:pos="1565"/>
          <w:tab w:val="clear" w:pos="1996"/>
          <w:tab w:val="clear" w:pos="2427"/>
          <w:tab w:val="left" w:pos="1701"/>
        </w:tabs>
      </w:pPr>
      <w:r w:rsidRPr="00972B0E">
        <w:rPr>
          <w:rFonts w:hint="eastAsia"/>
        </w:rPr>
        <w:t>3.</w:t>
      </w:r>
      <w:r w:rsidRPr="00972B0E">
        <w:rPr>
          <w:rFonts w:hint="eastAsia"/>
        </w:rPr>
        <w:tab/>
      </w:r>
      <w:r w:rsidRPr="00972B0E">
        <w:rPr>
          <w:rFonts w:hint="eastAsia"/>
        </w:rPr>
        <w:t>我认为，该决定未适当考虑一些事实，即提交人除陈述之外，未提供任何证据证明他是一名儿童</w:t>
      </w:r>
      <w:r>
        <w:rPr>
          <w:rFonts w:hint="eastAsia"/>
        </w:rPr>
        <w:t>。</w:t>
      </w:r>
      <w:r w:rsidRPr="00972B0E">
        <w:rPr>
          <w:rFonts w:hint="eastAsia"/>
        </w:rPr>
        <w:t>尽管为提交人指定了律师，而且西班牙法律有程序规定他可以证明自己是儿童，但</w:t>
      </w:r>
      <w:r>
        <w:rPr>
          <w:rFonts w:hint="eastAsia"/>
        </w:rPr>
        <w:t>他</w:t>
      </w:r>
      <w:r w:rsidRPr="00972B0E">
        <w:rPr>
          <w:rFonts w:hint="eastAsia"/>
        </w:rPr>
        <w:t>并未援用这一程序。此外，委员会收到的资料并未表明，提交人曾试图提交证据证明自己是儿童，提交人亦未就其为何未提供任何证据说明理由，比如他出生时并未登记，或者他没有出生证，抑或他丢失了自己的出生证等。</w:t>
      </w:r>
    </w:p>
    <w:p w:rsidR="008E1291" w:rsidRPr="00972B0E" w:rsidRDefault="008E1291" w:rsidP="008E1291">
      <w:pPr>
        <w:pStyle w:val="SingleTxtGC"/>
        <w:tabs>
          <w:tab w:val="clear" w:pos="431"/>
          <w:tab w:val="clear" w:pos="1134"/>
          <w:tab w:val="clear" w:pos="1565"/>
          <w:tab w:val="clear" w:pos="1996"/>
          <w:tab w:val="clear" w:pos="2427"/>
          <w:tab w:val="left" w:pos="1701"/>
        </w:tabs>
      </w:pPr>
      <w:r w:rsidRPr="00972B0E">
        <w:rPr>
          <w:rFonts w:hint="eastAsia"/>
        </w:rPr>
        <w:t>4.</w:t>
      </w:r>
      <w:r w:rsidRPr="00972B0E">
        <w:rPr>
          <w:rFonts w:hint="eastAsia"/>
        </w:rPr>
        <w:tab/>
      </w:r>
      <w:r w:rsidRPr="00972B0E">
        <w:rPr>
          <w:rFonts w:hint="eastAsia"/>
        </w:rPr>
        <w:t>我这样说并非暗示缔约国所用年龄测定程序不存在问题。相反，我同意第</w:t>
      </w:r>
      <w:r w:rsidRPr="00972B0E">
        <w:rPr>
          <w:rFonts w:hint="eastAsia"/>
        </w:rPr>
        <w:t>12.3</w:t>
      </w:r>
      <w:r w:rsidRPr="00972B0E">
        <w:rPr>
          <w:rFonts w:hint="eastAsia"/>
        </w:rPr>
        <w:t>段、第</w:t>
      </w:r>
      <w:r w:rsidRPr="00972B0E">
        <w:rPr>
          <w:rFonts w:hint="eastAsia"/>
        </w:rPr>
        <w:t>12.4</w:t>
      </w:r>
      <w:r w:rsidRPr="00972B0E">
        <w:rPr>
          <w:rFonts w:hint="eastAsia"/>
        </w:rPr>
        <w:t>段和第</w:t>
      </w:r>
      <w:r w:rsidRPr="00972B0E">
        <w:rPr>
          <w:rFonts w:hint="eastAsia"/>
        </w:rPr>
        <w:t>12.8</w:t>
      </w:r>
      <w:r w:rsidRPr="00972B0E">
        <w:rPr>
          <w:rFonts w:hint="eastAsia"/>
        </w:rPr>
        <w:t>段的结论。如果提交人为儿童，那么缔约国在年龄测定程序中所用的方法以及程序性保障的缺乏，都会侵犯他根据《公约》享有的权利。但是，根据委员会所掌握的资料，我认为委员会无法认定</w:t>
      </w:r>
      <w:r>
        <w:rPr>
          <w:rFonts w:hint="eastAsia"/>
        </w:rPr>
        <w:t>存在</w:t>
      </w:r>
      <w:r w:rsidRPr="00972B0E">
        <w:rPr>
          <w:rFonts w:hint="eastAsia"/>
        </w:rPr>
        <w:t>侵犯提交人</w:t>
      </w:r>
      <w:r>
        <w:rPr>
          <w:rFonts w:hint="eastAsia"/>
        </w:rPr>
        <w:t>作为</w:t>
      </w:r>
      <w:r w:rsidRPr="00972B0E">
        <w:rPr>
          <w:rFonts w:hint="eastAsia"/>
        </w:rPr>
        <w:t>儿童</w:t>
      </w:r>
      <w:r>
        <w:rPr>
          <w:rFonts w:hint="eastAsia"/>
        </w:rPr>
        <w:t>所享有</w:t>
      </w:r>
      <w:r w:rsidRPr="00972B0E">
        <w:rPr>
          <w:rFonts w:hint="eastAsia"/>
        </w:rPr>
        <w:t>权利的行为。我无法确信关于本应对提交人适用无罪推定以及认定提交人在所指控侵权发生时为儿童的论点。可能</w:t>
      </w:r>
      <w:r>
        <w:rPr>
          <w:rFonts w:hint="eastAsia"/>
        </w:rPr>
        <w:t>有这样的情况，那就</w:t>
      </w:r>
      <w:r w:rsidRPr="00972B0E">
        <w:rPr>
          <w:rFonts w:hint="eastAsia"/>
        </w:rPr>
        <w:t>是尽管提交人提供了证据，但仍然不能确定其为儿童。在这种情况下，委员会应当通过无罪推定，认定提交人为儿童。但是，该来文情况并非如此，因为提交人除了关于他生于</w:t>
      </w:r>
      <w:r w:rsidRPr="00972B0E">
        <w:rPr>
          <w:rFonts w:hint="eastAsia"/>
        </w:rPr>
        <w:t>2000</w:t>
      </w:r>
      <w:r w:rsidRPr="00972B0E">
        <w:rPr>
          <w:rFonts w:hint="eastAsia"/>
        </w:rPr>
        <w:t>年</w:t>
      </w:r>
      <w:r w:rsidRPr="00972B0E">
        <w:rPr>
          <w:rFonts w:hint="eastAsia"/>
        </w:rPr>
        <w:t>3</w:t>
      </w:r>
      <w:r w:rsidRPr="00972B0E">
        <w:rPr>
          <w:rFonts w:hint="eastAsia"/>
        </w:rPr>
        <w:t>月</w:t>
      </w:r>
      <w:r w:rsidRPr="00972B0E">
        <w:rPr>
          <w:rFonts w:hint="eastAsia"/>
        </w:rPr>
        <w:t>26</w:t>
      </w:r>
      <w:r w:rsidRPr="00972B0E">
        <w:rPr>
          <w:rFonts w:hint="eastAsia"/>
        </w:rPr>
        <w:t>日</w:t>
      </w:r>
      <w:r w:rsidRPr="00972B0E">
        <w:rPr>
          <w:rFonts w:hint="eastAsia"/>
        </w:rPr>
        <w:t>(</w:t>
      </w:r>
      <w:r w:rsidRPr="00972B0E">
        <w:rPr>
          <w:rFonts w:hint="eastAsia"/>
        </w:rPr>
        <w:t>第</w:t>
      </w:r>
      <w:r w:rsidRPr="00972B0E">
        <w:rPr>
          <w:rFonts w:hint="eastAsia"/>
        </w:rPr>
        <w:t>2.1</w:t>
      </w:r>
      <w:r w:rsidRPr="00972B0E">
        <w:rPr>
          <w:rFonts w:hint="eastAsia"/>
        </w:rPr>
        <w:t>段</w:t>
      </w:r>
      <w:r w:rsidRPr="00972B0E">
        <w:rPr>
          <w:rFonts w:hint="eastAsia"/>
        </w:rPr>
        <w:t>)</w:t>
      </w:r>
      <w:r w:rsidRPr="00972B0E">
        <w:rPr>
          <w:rFonts w:hint="eastAsia"/>
        </w:rPr>
        <w:t>、为未成年人</w:t>
      </w:r>
      <w:r w:rsidRPr="00972B0E">
        <w:rPr>
          <w:rFonts w:hint="eastAsia"/>
        </w:rPr>
        <w:t>(</w:t>
      </w:r>
      <w:r w:rsidRPr="00972B0E">
        <w:rPr>
          <w:rFonts w:hint="eastAsia"/>
        </w:rPr>
        <w:t>第</w:t>
      </w:r>
      <w:r w:rsidRPr="00972B0E">
        <w:rPr>
          <w:rFonts w:hint="eastAsia"/>
        </w:rPr>
        <w:t>2.4</w:t>
      </w:r>
      <w:r w:rsidRPr="00972B0E">
        <w:rPr>
          <w:rFonts w:hint="eastAsia"/>
        </w:rPr>
        <w:t>段</w:t>
      </w:r>
      <w:r w:rsidRPr="00972B0E">
        <w:rPr>
          <w:rFonts w:hint="eastAsia"/>
        </w:rPr>
        <w:t>)</w:t>
      </w:r>
      <w:r w:rsidRPr="00972B0E">
        <w:rPr>
          <w:rFonts w:hint="eastAsia"/>
        </w:rPr>
        <w:t>的陈述之外，并未提供任何证据。我并非认为提交人的口头陈述没有证据价值，也不打算就举证责任进行争论。我的立场是，就本案而言，委员会至少需要更多资料来认定提交人为儿童，然后再认定他作为儿童的权利受到侵犯。</w:t>
      </w:r>
    </w:p>
    <w:p w:rsidR="008E1291" w:rsidRPr="00972B0E" w:rsidRDefault="008E1291" w:rsidP="008E1291">
      <w:pPr>
        <w:pStyle w:val="SingleTxtGC"/>
        <w:tabs>
          <w:tab w:val="clear" w:pos="431"/>
          <w:tab w:val="clear" w:pos="1134"/>
          <w:tab w:val="clear" w:pos="1565"/>
          <w:tab w:val="clear" w:pos="1996"/>
          <w:tab w:val="clear" w:pos="2427"/>
          <w:tab w:val="left" w:pos="1701"/>
        </w:tabs>
      </w:pPr>
      <w:r w:rsidRPr="00972B0E">
        <w:rPr>
          <w:rFonts w:hint="eastAsia"/>
        </w:rPr>
        <w:t>5.</w:t>
      </w:r>
      <w:r w:rsidRPr="00972B0E">
        <w:rPr>
          <w:rFonts w:hint="eastAsia"/>
        </w:rPr>
        <w:tab/>
      </w:r>
      <w:r w:rsidRPr="00972B0E">
        <w:rPr>
          <w:rFonts w:hint="eastAsia"/>
        </w:rPr>
        <w:t>我感到有必要指出，个人来文的目的是向《公约》权利受到侵犯的个人提供补救措施。我认为，多数决定混淆了两个问题：一方面</w:t>
      </w:r>
      <w:r>
        <w:rPr>
          <w:rFonts w:hint="eastAsia"/>
        </w:rPr>
        <w:t>是</w:t>
      </w:r>
      <w:r w:rsidRPr="00972B0E">
        <w:rPr>
          <w:rFonts w:hint="eastAsia"/>
        </w:rPr>
        <w:t>，缔约国所用年龄测定程序是否违反了《公约》规定的义务；另一方面</w:t>
      </w:r>
      <w:r>
        <w:rPr>
          <w:rFonts w:hint="eastAsia"/>
        </w:rPr>
        <w:t>是</w:t>
      </w:r>
      <w:r w:rsidRPr="00972B0E">
        <w:rPr>
          <w:rFonts w:hint="eastAsia"/>
        </w:rPr>
        <w:t>，提交人根据《公约》享有的权利是否受到侵犯。关于补救措施的多数决定也反映了这一混淆，因为委员会</w:t>
      </w:r>
      <w:proofErr w:type="gramStart"/>
      <w:r w:rsidRPr="00972B0E">
        <w:rPr>
          <w:rFonts w:hint="eastAsia"/>
        </w:rPr>
        <w:t>仅建议</w:t>
      </w:r>
      <w:proofErr w:type="gramEnd"/>
      <w:r w:rsidRPr="00972B0E">
        <w:rPr>
          <w:rFonts w:hint="eastAsia"/>
        </w:rPr>
        <w:t>了一般措施，</w:t>
      </w:r>
      <w:r>
        <w:rPr>
          <w:rFonts w:hint="eastAsia"/>
        </w:rPr>
        <w:t>以</w:t>
      </w:r>
      <w:r w:rsidRPr="00972B0E">
        <w:rPr>
          <w:rFonts w:hint="eastAsia"/>
        </w:rPr>
        <w:t>防止今后发生类似的违约情况，并未按照《儿童权利公约关于设定来文程序的任择议定书》的议事规则第</w:t>
      </w:r>
      <w:r w:rsidRPr="00972B0E">
        <w:rPr>
          <w:rFonts w:hint="eastAsia"/>
        </w:rPr>
        <w:t>27</w:t>
      </w:r>
      <w:r w:rsidRPr="00972B0E">
        <w:rPr>
          <w:rFonts w:hint="eastAsia"/>
        </w:rPr>
        <w:t>条第</w:t>
      </w:r>
      <w:r w:rsidRPr="00972B0E">
        <w:rPr>
          <w:rFonts w:hint="eastAsia"/>
        </w:rPr>
        <w:t>4</w:t>
      </w:r>
      <w:r w:rsidRPr="00972B0E">
        <w:rPr>
          <w:rFonts w:hint="eastAsia"/>
        </w:rPr>
        <w:t>款提出向提交人</w:t>
      </w:r>
      <w:proofErr w:type="gramStart"/>
      <w:r w:rsidRPr="00972B0E">
        <w:rPr>
          <w:rFonts w:hint="eastAsia"/>
        </w:rPr>
        <w:t>作出</w:t>
      </w:r>
      <w:proofErr w:type="gramEnd"/>
      <w:r w:rsidRPr="00972B0E">
        <w:rPr>
          <w:rFonts w:hint="eastAsia"/>
        </w:rPr>
        <w:t>补救的建议</w:t>
      </w:r>
      <w:r w:rsidRPr="00972B0E">
        <w:rPr>
          <w:rFonts w:hint="eastAsia"/>
        </w:rPr>
        <w:t>(</w:t>
      </w:r>
      <w:r w:rsidRPr="00972B0E">
        <w:rPr>
          <w:rFonts w:hint="eastAsia"/>
        </w:rPr>
        <w:t>第</w:t>
      </w:r>
      <w:r w:rsidRPr="00972B0E">
        <w:rPr>
          <w:rFonts w:hint="eastAsia"/>
        </w:rPr>
        <w:t>13</w:t>
      </w:r>
      <w:r w:rsidRPr="00972B0E">
        <w:rPr>
          <w:rFonts w:hint="eastAsia"/>
        </w:rPr>
        <w:t>段</w:t>
      </w:r>
      <w:r w:rsidRPr="00972B0E">
        <w:rPr>
          <w:rFonts w:hint="eastAsia"/>
        </w:rPr>
        <w:t>)</w:t>
      </w:r>
      <w:r w:rsidRPr="00972B0E">
        <w:rPr>
          <w:rFonts w:hint="eastAsia"/>
        </w:rPr>
        <w:t>。</w:t>
      </w:r>
    </w:p>
    <w:p w:rsidR="00155F44" w:rsidRDefault="008E1291" w:rsidP="008E1291">
      <w:pPr>
        <w:pStyle w:val="SingleTxtGC"/>
        <w:tabs>
          <w:tab w:val="clear" w:pos="431"/>
          <w:tab w:val="clear" w:pos="1134"/>
          <w:tab w:val="clear" w:pos="1565"/>
          <w:tab w:val="clear" w:pos="1996"/>
          <w:tab w:val="clear" w:pos="2427"/>
          <w:tab w:val="left" w:pos="1701"/>
        </w:tabs>
      </w:pPr>
      <w:r w:rsidRPr="00972B0E">
        <w:rPr>
          <w:rFonts w:hint="eastAsia"/>
        </w:rPr>
        <w:t>6.</w:t>
      </w:r>
      <w:r w:rsidRPr="00972B0E">
        <w:rPr>
          <w:rFonts w:hint="eastAsia"/>
        </w:rPr>
        <w:tab/>
      </w:r>
      <w:r w:rsidRPr="00972B0E">
        <w:rPr>
          <w:rFonts w:hint="eastAsia"/>
        </w:rPr>
        <w:t>为了有效地保护《公约》规定的特定儿童权利，委员会需要适当行使《任择议定书》赋予的职能。</w:t>
      </w:r>
    </w:p>
    <w:p w:rsidR="00155F44" w:rsidRDefault="00155F44" w:rsidP="00A16DE3">
      <w:pPr>
        <w:pStyle w:val="SingleTxtGC"/>
        <w:tabs>
          <w:tab w:val="clear" w:pos="431"/>
          <w:tab w:val="clear" w:pos="1134"/>
          <w:tab w:val="clear" w:pos="1565"/>
          <w:tab w:val="clear" w:pos="1996"/>
          <w:tab w:val="clear" w:pos="2427"/>
          <w:tab w:val="left" w:pos="1701"/>
        </w:tabs>
        <w:sectPr w:rsidR="00155F44" w:rsidSect="00FD6B27">
          <w:headerReference w:type="first" r:id="rId20"/>
          <w:footerReference w:type="first" r:id="rId21"/>
          <w:footnotePr>
            <w:numRestart w:val="eachSect"/>
          </w:footnotePr>
          <w:endnotePr>
            <w:numFmt w:val="decimal"/>
          </w:endnotePr>
          <w:pgSz w:w="11906" w:h="16838" w:code="9"/>
          <w:pgMar w:top="1417" w:right="1134" w:bottom="1134" w:left="1134" w:header="850" w:footer="567" w:gutter="0"/>
          <w:cols w:space="425"/>
          <w:titlePg/>
          <w:docGrid w:type="lines" w:linePitch="326"/>
        </w:sectPr>
      </w:pPr>
    </w:p>
    <w:p w:rsidR="008E1291" w:rsidRPr="00972B0E" w:rsidRDefault="008E1291" w:rsidP="00317483">
      <w:pPr>
        <w:pStyle w:val="HChGC"/>
        <w:spacing w:before="0" w:after="0"/>
        <w:rPr>
          <w:b/>
        </w:rPr>
      </w:pPr>
      <w:r w:rsidRPr="00972B0E">
        <w:rPr>
          <w:rFonts w:hint="eastAsia"/>
        </w:rPr>
        <w:t>附件三</w:t>
      </w:r>
    </w:p>
    <w:p w:rsidR="008E1291" w:rsidRPr="00972B0E" w:rsidRDefault="008E1291" w:rsidP="00B734C1">
      <w:pPr>
        <w:pStyle w:val="SingleTxtG"/>
        <w:spacing w:line="320" w:lineRule="exact"/>
        <w:jc w:val="right"/>
        <w:rPr>
          <w:sz w:val="21"/>
        </w:rPr>
      </w:pPr>
      <w:r w:rsidRPr="00972B0E">
        <w:rPr>
          <w:rFonts w:hint="eastAsia"/>
          <w:sz w:val="21"/>
        </w:rPr>
        <w:t>[</w:t>
      </w:r>
      <w:r w:rsidRPr="00972B0E">
        <w:rPr>
          <w:rFonts w:eastAsia="楷体" w:hint="eastAsia"/>
          <w:sz w:val="21"/>
        </w:rPr>
        <w:t>原件：法文</w:t>
      </w:r>
      <w:r w:rsidRPr="00972B0E">
        <w:rPr>
          <w:rFonts w:hint="eastAsia"/>
          <w:sz w:val="21"/>
        </w:rPr>
        <w:t>]</w:t>
      </w:r>
    </w:p>
    <w:p w:rsidR="008E1291" w:rsidRPr="00972B0E" w:rsidRDefault="008E1291" w:rsidP="00317483">
      <w:pPr>
        <w:pStyle w:val="HChGC"/>
        <w:spacing w:before="120" w:after="120"/>
        <w:rPr>
          <w:b/>
        </w:rPr>
      </w:pPr>
      <w:r w:rsidRPr="00972B0E">
        <w:rPr>
          <w:rFonts w:hint="eastAsia"/>
        </w:rPr>
        <w:tab/>
      </w:r>
      <w:r w:rsidRPr="00972B0E">
        <w:rPr>
          <w:rFonts w:hint="eastAsia"/>
        </w:rPr>
        <w:tab/>
      </w:r>
      <w:r w:rsidRPr="00972B0E">
        <w:rPr>
          <w:rFonts w:hint="eastAsia"/>
        </w:rPr>
        <w:t>委员会委员哈特姆</w:t>
      </w:r>
      <w:r w:rsidRPr="00B734C1">
        <w:rPr>
          <w:rFonts w:eastAsiaTheme="minorEastAsia" w:hint="eastAsia"/>
        </w:rPr>
        <w:t>·</w:t>
      </w:r>
      <w:r w:rsidRPr="00972B0E">
        <w:rPr>
          <w:rFonts w:hint="eastAsia"/>
        </w:rPr>
        <w:t>克特拉内的个人反对意见</w:t>
      </w:r>
    </w:p>
    <w:p w:rsidR="008E1291" w:rsidRPr="0093151B" w:rsidRDefault="008E1291" w:rsidP="00AD78F1">
      <w:pPr>
        <w:pStyle w:val="H23GC"/>
        <w:rPr>
          <w:b/>
        </w:rPr>
      </w:pPr>
      <w:r w:rsidRPr="0093151B">
        <w:rPr>
          <w:rFonts w:hint="eastAsia"/>
        </w:rPr>
        <w:tab/>
      </w:r>
      <w:r w:rsidRPr="0093151B">
        <w:rPr>
          <w:rFonts w:hint="eastAsia"/>
        </w:rPr>
        <w:tab/>
      </w:r>
      <w:r w:rsidRPr="0093151B">
        <w:rPr>
          <w:rFonts w:hint="eastAsia"/>
        </w:rPr>
        <w:t>可否受理</w:t>
      </w:r>
    </w:p>
    <w:p w:rsidR="008E1291" w:rsidRPr="00972B0E" w:rsidRDefault="008E1291" w:rsidP="00FF6224">
      <w:pPr>
        <w:pStyle w:val="SingleTxtGC"/>
        <w:tabs>
          <w:tab w:val="clear" w:pos="431"/>
          <w:tab w:val="clear" w:pos="1134"/>
          <w:tab w:val="clear" w:pos="1565"/>
          <w:tab w:val="clear" w:pos="1996"/>
          <w:tab w:val="clear" w:pos="2427"/>
          <w:tab w:val="left" w:pos="1701"/>
        </w:tabs>
        <w:spacing w:after="110"/>
      </w:pPr>
      <w:r w:rsidRPr="00972B0E">
        <w:rPr>
          <w:rFonts w:hint="eastAsia"/>
        </w:rPr>
        <w:t>1.</w:t>
      </w:r>
      <w:r w:rsidRPr="00972B0E">
        <w:rPr>
          <w:rFonts w:hint="eastAsia"/>
        </w:rPr>
        <w:tab/>
      </w:r>
      <w:r w:rsidRPr="00972B0E">
        <w:rPr>
          <w:rFonts w:hint="eastAsia"/>
        </w:rPr>
        <w:t>我不同意委员会</w:t>
      </w:r>
      <w:r w:rsidRPr="00B734C1">
        <w:rPr>
          <w:rFonts w:hint="eastAsia"/>
          <w:spacing w:val="-6"/>
        </w:rPr>
        <w:t>委员的一项多数决定，即卷宗中无任何证据表明提交人抵达西班牙时是一名成年</w:t>
      </w:r>
      <w:r w:rsidRPr="00972B0E">
        <w:rPr>
          <w:rFonts w:hint="eastAsia"/>
        </w:rPr>
        <w:t>人，因此《任择议定书》第</w:t>
      </w:r>
      <w:r w:rsidRPr="00972B0E">
        <w:rPr>
          <w:rFonts w:hint="eastAsia"/>
        </w:rPr>
        <w:t>7</w:t>
      </w:r>
      <w:r w:rsidRPr="00972B0E">
        <w:rPr>
          <w:rFonts w:hint="eastAsia"/>
        </w:rPr>
        <w:t>条</w:t>
      </w:r>
      <w:r w:rsidRPr="00972B0E">
        <w:rPr>
          <w:rFonts w:hint="eastAsia"/>
        </w:rPr>
        <w:t>(c)</w:t>
      </w:r>
      <w:r w:rsidRPr="00972B0E">
        <w:rPr>
          <w:rFonts w:hint="eastAsia"/>
        </w:rPr>
        <w:t>款不妨碍受理该来文。</w:t>
      </w:r>
    </w:p>
    <w:p w:rsidR="008E1291" w:rsidRPr="00972B0E" w:rsidRDefault="008E1291" w:rsidP="00FF6224">
      <w:pPr>
        <w:pStyle w:val="SingleTxtGC"/>
        <w:tabs>
          <w:tab w:val="clear" w:pos="431"/>
          <w:tab w:val="clear" w:pos="1134"/>
          <w:tab w:val="clear" w:pos="1565"/>
          <w:tab w:val="clear" w:pos="1996"/>
          <w:tab w:val="clear" w:pos="2427"/>
          <w:tab w:val="left" w:pos="1701"/>
        </w:tabs>
        <w:spacing w:after="110"/>
      </w:pPr>
      <w:r w:rsidRPr="00972B0E">
        <w:rPr>
          <w:rFonts w:hint="eastAsia"/>
        </w:rPr>
        <w:t>2.</w:t>
      </w:r>
      <w:r w:rsidRPr="00972B0E">
        <w:rPr>
          <w:rFonts w:hint="eastAsia"/>
        </w:rPr>
        <w:tab/>
      </w:r>
      <w:r w:rsidRPr="00972B0E">
        <w:rPr>
          <w:rFonts w:hint="eastAsia"/>
        </w:rPr>
        <w:t>我认为，</w:t>
      </w:r>
      <w:r>
        <w:rPr>
          <w:rFonts w:hint="eastAsia"/>
        </w:rPr>
        <w:t>这里存在混淆，</w:t>
      </w:r>
      <w:r w:rsidRPr="00972B0E">
        <w:rPr>
          <w:rFonts w:hint="eastAsia"/>
        </w:rPr>
        <w:t>移民当局对儿童适用的无罪推定</w:t>
      </w:r>
      <w:r>
        <w:rPr>
          <w:rFonts w:hint="eastAsia"/>
        </w:rPr>
        <w:t>与</w:t>
      </w:r>
      <w:r w:rsidRPr="00972B0E">
        <w:rPr>
          <w:rFonts w:hint="eastAsia"/>
        </w:rPr>
        <w:t>作为据《任择议定书》提交委员会的来文可受理条件的年龄要求之间</w:t>
      </w:r>
      <w:r>
        <w:rPr>
          <w:rFonts w:hint="eastAsia"/>
        </w:rPr>
        <w:t>的</w:t>
      </w:r>
      <w:r w:rsidRPr="00972B0E">
        <w:rPr>
          <w:rFonts w:hint="eastAsia"/>
        </w:rPr>
        <w:t>混淆。</w:t>
      </w:r>
    </w:p>
    <w:p w:rsidR="008E1291" w:rsidRPr="00972B0E" w:rsidRDefault="008E1291" w:rsidP="00FF6224">
      <w:pPr>
        <w:pStyle w:val="SingleTxtGC"/>
        <w:tabs>
          <w:tab w:val="clear" w:pos="431"/>
          <w:tab w:val="clear" w:pos="1134"/>
          <w:tab w:val="clear" w:pos="1565"/>
          <w:tab w:val="clear" w:pos="1996"/>
          <w:tab w:val="clear" w:pos="2427"/>
          <w:tab w:val="left" w:pos="1701"/>
        </w:tabs>
        <w:spacing w:after="110"/>
      </w:pPr>
      <w:r w:rsidRPr="00972B0E">
        <w:rPr>
          <w:rFonts w:hint="eastAsia"/>
        </w:rPr>
        <w:t>3.</w:t>
      </w:r>
      <w:r w:rsidRPr="00972B0E">
        <w:rPr>
          <w:rFonts w:hint="eastAsia"/>
        </w:rPr>
        <w:tab/>
      </w:r>
      <w:r w:rsidRPr="00972B0E">
        <w:rPr>
          <w:rFonts w:hint="eastAsia"/>
        </w:rPr>
        <w:t>提交人未向委员会提供任何文件证明自己是儿童。他是否是儿童是委员会审议程序的一个根本问题。只有儿童才可提交来文。如果提交人像本案中那样，在提交来文之日未提供证据表明其为儿童，则委员会对此并无管辖权。</w:t>
      </w:r>
    </w:p>
    <w:p w:rsidR="008E1291" w:rsidRPr="00972B0E" w:rsidRDefault="008E1291" w:rsidP="00FF6224">
      <w:pPr>
        <w:pStyle w:val="SingleTxtGC"/>
        <w:tabs>
          <w:tab w:val="clear" w:pos="431"/>
          <w:tab w:val="clear" w:pos="1134"/>
          <w:tab w:val="clear" w:pos="1565"/>
          <w:tab w:val="clear" w:pos="1996"/>
          <w:tab w:val="clear" w:pos="2427"/>
          <w:tab w:val="left" w:pos="1701"/>
        </w:tabs>
        <w:spacing w:after="110"/>
      </w:pPr>
      <w:r w:rsidRPr="00972B0E">
        <w:rPr>
          <w:rFonts w:hint="eastAsia"/>
        </w:rPr>
        <w:t>4.</w:t>
      </w:r>
      <w:r w:rsidRPr="00972B0E">
        <w:rPr>
          <w:rFonts w:hint="eastAsia"/>
        </w:rPr>
        <w:tab/>
      </w:r>
      <w:r w:rsidRPr="00972B0E">
        <w:rPr>
          <w:rFonts w:hint="eastAsia"/>
        </w:rPr>
        <w:t>此外，《任择议定书》或《公约》均未明文规定未成年推定，抑或无罪推定。委员会承认，那是对自称无人陪伴未成年人</w:t>
      </w:r>
      <w:r>
        <w:rPr>
          <w:rFonts w:hint="eastAsia"/>
        </w:rPr>
        <w:t>因而</w:t>
      </w:r>
      <w:r w:rsidRPr="00972B0E">
        <w:rPr>
          <w:rFonts w:hint="eastAsia"/>
        </w:rPr>
        <w:t>移民当局在年龄评估的必要期限内须予以保护的青年人进行年龄评估时必须考虑的因素之一。因此，可推定青年人为未成年人的时间是在其抵达外国时，以及在其与移民当局互动时，而非向委员会提交来文时，委员会无任何手段评估声称为未成年人的说法，但这是让委员会得以确定自身是否具有《任择议定书》意义上的管辖权的一个必要条件。</w:t>
      </w:r>
    </w:p>
    <w:p w:rsidR="008E1291" w:rsidRPr="00972B0E" w:rsidRDefault="008E1291" w:rsidP="00FF6224">
      <w:pPr>
        <w:pStyle w:val="SingleTxtGC"/>
        <w:tabs>
          <w:tab w:val="clear" w:pos="431"/>
          <w:tab w:val="clear" w:pos="1134"/>
          <w:tab w:val="clear" w:pos="1565"/>
          <w:tab w:val="clear" w:pos="1996"/>
          <w:tab w:val="clear" w:pos="2427"/>
          <w:tab w:val="left" w:pos="1701"/>
        </w:tabs>
        <w:spacing w:after="110"/>
      </w:pPr>
      <w:r w:rsidRPr="00972B0E">
        <w:rPr>
          <w:rFonts w:hint="eastAsia"/>
        </w:rPr>
        <w:t>5.</w:t>
      </w:r>
      <w:r w:rsidRPr="00972B0E">
        <w:rPr>
          <w:rFonts w:hint="eastAsia"/>
        </w:rPr>
        <w:tab/>
      </w:r>
      <w:r w:rsidRPr="00972B0E">
        <w:rPr>
          <w:rFonts w:hint="eastAsia"/>
        </w:rPr>
        <w:t>此外，年龄是一个法律事实。因此，可用任何方法来确立年龄证据。公民身份文件构成有效证据；提交人的律师本应向委员会提供这些文件，其证据价值基于其他国家</w:t>
      </w:r>
      <w:r>
        <w:rPr>
          <w:rFonts w:hint="eastAsia"/>
        </w:rPr>
        <w:t>所</w:t>
      </w:r>
      <w:r w:rsidRPr="00972B0E">
        <w:rPr>
          <w:rFonts w:hint="eastAsia"/>
        </w:rPr>
        <w:t>签发证书有效的假设。</w:t>
      </w:r>
    </w:p>
    <w:p w:rsidR="008E1291" w:rsidRPr="00972B0E" w:rsidRDefault="008E1291" w:rsidP="00FF6224">
      <w:pPr>
        <w:pStyle w:val="SingleTxtGC"/>
        <w:tabs>
          <w:tab w:val="clear" w:pos="431"/>
          <w:tab w:val="clear" w:pos="1134"/>
          <w:tab w:val="clear" w:pos="1565"/>
          <w:tab w:val="clear" w:pos="1996"/>
          <w:tab w:val="clear" w:pos="2427"/>
          <w:tab w:val="left" w:pos="1701"/>
        </w:tabs>
        <w:spacing w:after="110"/>
      </w:pPr>
      <w:r w:rsidRPr="00972B0E">
        <w:rPr>
          <w:rFonts w:hint="eastAsia"/>
        </w:rPr>
        <w:t>6.</w:t>
      </w:r>
      <w:r w:rsidRPr="00972B0E">
        <w:rPr>
          <w:rFonts w:hint="eastAsia"/>
        </w:rPr>
        <w:tab/>
      </w:r>
      <w:r w:rsidRPr="00972B0E">
        <w:rPr>
          <w:rFonts w:hint="eastAsia"/>
        </w:rPr>
        <w:t>然而，尽管本案提交人作为未成年人的身份受到缔约国当局质疑，他</w:t>
      </w:r>
      <w:r>
        <w:rPr>
          <w:rFonts w:hint="eastAsia"/>
        </w:rPr>
        <w:t>却</w:t>
      </w:r>
      <w:r w:rsidRPr="00972B0E">
        <w:rPr>
          <w:rFonts w:hint="eastAsia"/>
        </w:rPr>
        <w:t>仍未向委员会提供任何文件表明其为儿童。委员会本身无法接受未成年推定</w:t>
      </w:r>
      <w:r>
        <w:rPr>
          <w:rFonts w:hint="eastAsia"/>
        </w:rPr>
        <w:t>。这一</w:t>
      </w:r>
      <w:r w:rsidRPr="00972B0E">
        <w:rPr>
          <w:rFonts w:hint="eastAsia"/>
        </w:rPr>
        <w:t>举证责任在于提交人，他应证明自己是儿童。</w:t>
      </w:r>
    </w:p>
    <w:p w:rsidR="008E1291" w:rsidRPr="0093151B" w:rsidRDefault="008E1291" w:rsidP="00B734C1">
      <w:pPr>
        <w:pStyle w:val="H23GC"/>
        <w:spacing w:before="120"/>
        <w:rPr>
          <w:b/>
        </w:rPr>
      </w:pPr>
      <w:r w:rsidRPr="0093151B">
        <w:rPr>
          <w:rFonts w:hint="eastAsia"/>
        </w:rPr>
        <w:tab/>
      </w:r>
      <w:r w:rsidRPr="0093151B">
        <w:rPr>
          <w:rFonts w:hint="eastAsia"/>
        </w:rPr>
        <w:tab/>
      </w:r>
      <w:r w:rsidRPr="0093151B">
        <w:rPr>
          <w:rFonts w:hint="eastAsia"/>
        </w:rPr>
        <w:t>案情</w:t>
      </w:r>
    </w:p>
    <w:p w:rsidR="008E1291" w:rsidRPr="004F393D" w:rsidRDefault="008E1291" w:rsidP="00317483">
      <w:pPr>
        <w:pStyle w:val="H4GC"/>
        <w:spacing w:before="120" w:after="100"/>
        <w:rPr>
          <w:i/>
        </w:rPr>
      </w:pPr>
      <w:r w:rsidRPr="004F393D">
        <w:rPr>
          <w:rFonts w:hint="eastAsia"/>
        </w:rPr>
        <w:tab/>
      </w:r>
      <w:r w:rsidRPr="004F393D">
        <w:rPr>
          <w:rFonts w:hint="eastAsia"/>
        </w:rPr>
        <w:tab/>
      </w:r>
      <w:r w:rsidRPr="004F393D">
        <w:rPr>
          <w:rFonts w:hint="eastAsia"/>
        </w:rPr>
        <w:t>未成年推定</w:t>
      </w:r>
    </w:p>
    <w:p w:rsidR="008E1291" w:rsidRPr="00972B0E" w:rsidRDefault="008E1291" w:rsidP="00FF6224">
      <w:pPr>
        <w:pStyle w:val="SingleTxtGC"/>
        <w:tabs>
          <w:tab w:val="clear" w:pos="431"/>
          <w:tab w:val="clear" w:pos="1134"/>
          <w:tab w:val="clear" w:pos="1565"/>
          <w:tab w:val="clear" w:pos="1996"/>
          <w:tab w:val="clear" w:pos="2427"/>
          <w:tab w:val="left" w:pos="1701"/>
        </w:tabs>
        <w:spacing w:after="110"/>
      </w:pPr>
      <w:r w:rsidRPr="00972B0E">
        <w:rPr>
          <w:rFonts w:hint="eastAsia"/>
        </w:rPr>
        <w:t>7.</w:t>
      </w:r>
      <w:r w:rsidRPr="00972B0E">
        <w:rPr>
          <w:rFonts w:hint="eastAsia"/>
        </w:rPr>
        <w:tab/>
      </w:r>
      <w:r w:rsidRPr="00972B0E">
        <w:rPr>
          <w:rFonts w:hint="eastAsia"/>
        </w:rPr>
        <w:t>多数决定的推理核心是，提醒缔约国在无心理测试</w:t>
      </w:r>
      <w:r>
        <w:rPr>
          <w:rFonts w:hint="eastAsia"/>
        </w:rPr>
        <w:t>且</w:t>
      </w:r>
      <w:r w:rsidRPr="00972B0E">
        <w:rPr>
          <w:rFonts w:hint="eastAsia"/>
        </w:rPr>
        <w:t>未与提交人面谈的情况下，医学检测存在局限性。</w:t>
      </w:r>
    </w:p>
    <w:p w:rsidR="008E1291" w:rsidRPr="00972B0E" w:rsidRDefault="008E1291" w:rsidP="00FF6224">
      <w:pPr>
        <w:pStyle w:val="SingleTxtGC"/>
        <w:tabs>
          <w:tab w:val="clear" w:pos="431"/>
          <w:tab w:val="clear" w:pos="1134"/>
          <w:tab w:val="clear" w:pos="1565"/>
          <w:tab w:val="clear" w:pos="1996"/>
          <w:tab w:val="clear" w:pos="2427"/>
          <w:tab w:val="left" w:pos="1701"/>
        </w:tabs>
        <w:spacing w:after="110"/>
      </w:pPr>
      <w:r w:rsidRPr="00972B0E">
        <w:rPr>
          <w:rFonts w:hint="eastAsia"/>
        </w:rPr>
        <w:t>8.</w:t>
      </w:r>
      <w:r w:rsidRPr="00972B0E">
        <w:rPr>
          <w:rFonts w:hint="eastAsia"/>
        </w:rPr>
        <w:tab/>
      </w:r>
      <w:r w:rsidRPr="00972B0E">
        <w:rPr>
          <w:rFonts w:hint="eastAsia"/>
        </w:rPr>
        <w:t>然而，委员会应该忆及，委员会</w:t>
      </w:r>
      <w:r>
        <w:rPr>
          <w:rFonts w:hint="eastAsia"/>
        </w:rPr>
        <w:t>曾</w:t>
      </w:r>
      <w:r w:rsidRPr="00972B0E">
        <w:rPr>
          <w:rFonts w:hint="eastAsia"/>
        </w:rPr>
        <w:t>在其题为“远离原籍国无人陪伴和无父母陪伴的儿童待遇”的第</w:t>
      </w:r>
      <w:r w:rsidRPr="00972B0E">
        <w:rPr>
          <w:rFonts w:hint="eastAsia"/>
        </w:rPr>
        <w:t>6</w:t>
      </w:r>
      <w:r w:rsidRPr="00972B0E">
        <w:rPr>
          <w:rFonts w:hint="eastAsia"/>
        </w:rPr>
        <w:t>号一般性意见</w:t>
      </w:r>
      <w:r w:rsidR="002D0E0D">
        <w:rPr>
          <w:rFonts w:hint="eastAsia"/>
        </w:rPr>
        <w:t>(</w:t>
      </w:r>
      <w:r w:rsidR="002D0E0D">
        <w:t>2005</w:t>
      </w:r>
      <w:r w:rsidR="002D0E0D">
        <w:rPr>
          <w:rFonts w:hint="eastAsia"/>
        </w:rPr>
        <w:t>年</w:t>
      </w:r>
      <w:bookmarkStart w:id="1" w:name="_GoBack"/>
      <w:bookmarkEnd w:id="1"/>
      <w:r w:rsidR="002D0E0D">
        <w:rPr>
          <w:rFonts w:hint="eastAsia"/>
        </w:rPr>
        <w:t>)</w:t>
      </w:r>
      <w:r w:rsidRPr="00972B0E">
        <w:rPr>
          <w:rFonts w:hint="eastAsia"/>
        </w:rPr>
        <w:t>中申明，“如仍有不清楚的情况，应对有关个人适用无罪推定，这样，如某人有可能是儿童，他或她就应当得到这样的待遇”。</w:t>
      </w:r>
      <w:r w:rsidRPr="00A8278B">
        <w:rPr>
          <w:rStyle w:val="a8"/>
          <w:rFonts w:eastAsia="宋体"/>
        </w:rPr>
        <w:footnoteReference w:id="33"/>
      </w:r>
      <w:r>
        <w:rPr>
          <w:rFonts w:hint="eastAsia"/>
        </w:rPr>
        <w:t xml:space="preserve"> </w:t>
      </w:r>
      <w:r w:rsidRPr="00972B0E">
        <w:rPr>
          <w:rFonts w:hint="eastAsia"/>
        </w:rPr>
        <w:t>因此，未成年推定原则本身是基于两项假设：所提供文件的真实性</w:t>
      </w:r>
      <w:r>
        <w:rPr>
          <w:rFonts w:hint="eastAsia"/>
        </w:rPr>
        <w:t>，</w:t>
      </w:r>
      <w:r w:rsidRPr="00972B0E">
        <w:rPr>
          <w:rFonts w:hint="eastAsia"/>
        </w:rPr>
        <w:t>以及持有人的合法性。</w:t>
      </w:r>
      <w:r>
        <w:rPr>
          <w:rFonts w:hint="eastAsia"/>
        </w:rPr>
        <w:t>所以</w:t>
      </w:r>
      <w:r w:rsidRPr="00972B0E">
        <w:rPr>
          <w:rFonts w:hint="eastAsia"/>
        </w:rPr>
        <w:t>：</w:t>
      </w:r>
    </w:p>
    <w:p w:rsidR="008E1291" w:rsidRPr="00972B0E" w:rsidRDefault="008E1291" w:rsidP="001B4119">
      <w:pPr>
        <w:pStyle w:val="SingleTxtGC"/>
        <w:tabs>
          <w:tab w:val="clear" w:pos="431"/>
          <w:tab w:val="clear" w:pos="1134"/>
          <w:tab w:val="clear" w:pos="1565"/>
          <w:tab w:val="clear" w:pos="1996"/>
          <w:tab w:val="clear" w:pos="2427"/>
          <w:tab w:val="left" w:pos="1701"/>
        </w:tabs>
      </w:pPr>
      <w:r w:rsidRPr="00972B0E">
        <w:rPr>
          <w:rFonts w:hint="eastAsia"/>
        </w:rPr>
        <w:tab/>
        <w:t>(a)</w:t>
      </w:r>
      <w:r w:rsidRPr="00972B0E">
        <w:rPr>
          <w:rFonts w:hint="eastAsia"/>
        </w:rPr>
        <w:tab/>
      </w:r>
      <w:r w:rsidRPr="00972B0E">
        <w:rPr>
          <w:rFonts w:hint="eastAsia"/>
        </w:rPr>
        <w:t>委员会并不完全排除科学评估的采用；但是，必须“以科学、安全、对儿童和性别敏感及公正的方式进行这种评价，避免对儿童身体的任何侵犯”并充分尊重人类尊严；</w:t>
      </w:r>
      <w:r w:rsidRPr="00A8278B">
        <w:rPr>
          <w:rStyle w:val="a8"/>
          <w:rFonts w:eastAsia="宋体"/>
        </w:rPr>
        <w:footnoteReference w:id="34"/>
      </w:r>
    </w:p>
    <w:p w:rsidR="008E1291" w:rsidRPr="00972B0E" w:rsidRDefault="008E1291" w:rsidP="00C21977">
      <w:pPr>
        <w:pStyle w:val="SingleTxtGC"/>
        <w:tabs>
          <w:tab w:val="clear" w:pos="431"/>
          <w:tab w:val="clear" w:pos="1134"/>
          <w:tab w:val="clear" w:pos="1565"/>
          <w:tab w:val="clear" w:pos="1996"/>
          <w:tab w:val="clear" w:pos="2427"/>
          <w:tab w:val="left" w:pos="1701"/>
        </w:tabs>
      </w:pPr>
      <w:r w:rsidRPr="00972B0E">
        <w:rPr>
          <w:rFonts w:hint="eastAsia"/>
        </w:rPr>
        <w:tab/>
        <w:t>(b)</w:t>
      </w:r>
      <w:r w:rsidRPr="00972B0E">
        <w:rPr>
          <w:rFonts w:hint="eastAsia"/>
        </w:rPr>
        <w:tab/>
      </w:r>
      <w:r w:rsidRPr="00972B0E">
        <w:rPr>
          <w:rFonts w:hint="eastAsia"/>
        </w:rPr>
        <w:t>无罪推定并非绝对。这是针对“如仍有不清楚的情况”</w:t>
      </w:r>
      <w:r w:rsidRPr="00A8278B">
        <w:rPr>
          <w:rStyle w:val="a8"/>
          <w:rFonts w:eastAsia="宋体"/>
        </w:rPr>
        <w:footnoteReference w:id="35"/>
      </w:r>
      <w:r>
        <w:rPr>
          <w:rFonts w:hint="eastAsia"/>
        </w:rPr>
        <w:t xml:space="preserve"> </w:t>
      </w:r>
      <w:r w:rsidRPr="00972B0E">
        <w:rPr>
          <w:rFonts w:hint="eastAsia"/>
        </w:rPr>
        <w:t>的儿童以及“如某人有可能是儿童”</w:t>
      </w:r>
      <w:r w:rsidRPr="00A8278B">
        <w:rPr>
          <w:rStyle w:val="a8"/>
          <w:rFonts w:eastAsia="宋体"/>
        </w:rPr>
        <w:footnoteReference w:id="36"/>
      </w:r>
      <w:r w:rsidR="00C21977">
        <w:rPr>
          <w:rFonts w:hint="eastAsia"/>
        </w:rPr>
        <w:t xml:space="preserve"> </w:t>
      </w:r>
      <w:r w:rsidRPr="00972B0E">
        <w:rPr>
          <w:rFonts w:hint="eastAsia"/>
        </w:rPr>
        <w:t>的情况。</w:t>
      </w:r>
    </w:p>
    <w:p w:rsidR="008E1291" w:rsidRPr="00972B0E" w:rsidRDefault="008E1291" w:rsidP="001B4119">
      <w:pPr>
        <w:pStyle w:val="SingleTxtGC"/>
        <w:tabs>
          <w:tab w:val="clear" w:pos="431"/>
          <w:tab w:val="clear" w:pos="1134"/>
          <w:tab w:val="clear" w:pos="1565"/>
          <w:tab w:val="clear" w:pos="1996"/>
          <w:tab w:val="clear" w:pos="2427"/>
          <w:tab w:val="left" w:pos="1701"/>
        </w:tabs>
      </w:pPr>
      <w:r w:rsidRPr="00972B0E">
        <w:rPr>
          <w:rFonts w:hint="eastAsia"/>
        </w:rPr>
        <w:t>9.</w:t>
      </w:r>
      <w:r w:rsidRPr="00972B0E">
        <w:rPr>
          <w:rFonts w:hint="eastAsia"/>
        </w:rPr>
        <w:tab/>
      </w:r>
      <w:r w:rsidRPr="00972B0E">
        <w:rPr>
          <w:rFonts w:hint="eastAsia"/>
        </w:rPr>
        <w:t>因此，如果显示有关个人为成年人的科学检测结果与证明相反的文件之间仍有不清楚的情况，则应对其适用无罪推定，将其视为儿童。委员会忆及“关于原籍国、过境国、目的地国和返回国在具国际移民背景儿童的人权方面的国家义务的保护所有移民工人及其家庭成员权利委员会第</w:t>
      </w:r>
      <w:r w:rsidRPr="00972B0E">
        <w:rPr>
          <w:rFonts w:hint="eastAsia"/>
        </w:rPr>
        <w:t>4</w:t>
      </w:r>
      <w:r w:rsidRPr="00972B0E">
        <w:rPr>
          <w:rFonts w:hint="eastAsia"/>
        </w:rPr>
        <w:t>号和儿童权利委员会第</w:t>
      </w:r>
      <w:r w:rsidRPr="00972B0E">
        <w:rPr>
          <w:rFonts w:hint="eastAsia"/>
        </w:rPr>
        <w:t>23</w:t>
      </w:r>
      <w:r w:rsidRPr="00972B0E">
        <w:rPr>
          <w:rFonts w:hint="eastAsia"/>
        </w:rPr>
        <w:t>号联合一般性意见”中的</w:t>
      </w:r>
      <w:r>
        <w:rPr>
          <w:rFonts w:hint="eastAsia"/>
        </w:rPr>
        <w:t>相关</w:t>
      </w:r>
      <w:r w:rsidRPr="00972B0E">
        <w:rPr>
          <w:rFonts w:hint="eastAsia"/>
        </w:rPr>
        <w:t>立场</w:t>
      </w:r>
      <w:r>
        <w:rPr>
          <w:rFonts w:hint="eastAsia"/>
        </w:rPr>
        <w:t>认为</w:t>
      </w:r>
      <w:r w:rsidRPr="00972B0E">
        <w:rPr>
          <w:rFonts w:hint="eastAsia"/>
        </w:rPr>
        <w:t>，“提供的文件应被视为真实文件，除非有相反的证据”。</w:t>
      </w:r>
      <w:r w:rsidRPr="00A8278B">
        <w:rPr>
          <w:rStyle w:val="a8"/>
          <w:rFonts w:eastAsia="宋体"/>
        </w:rPr>
        <w:footnoteReference w:id="37"/>
      </w:r>
    </w:p>
    <w:p w:rsidR="008E1291" w:rsidRPr="00972B0E" w:rsidRDefault="008E1291" w:rsidP="001B4119">
      <w:pPr>
        <w:pStyle w:val="SingleTxtGC"/>
        <w:tabs>
          <w:tab w:val="clear" w:pos="431"/>
          <w:tab w:val="clear" w:pos="1134"/>
          <w:tab w:val="clear" w:pos="1565"/>
          <w:tab w:val="clear" w:pos="1996"/>
          <w:tab w:val="clear" w:pos="2427"/>
          <w:tab w:val="left" w:pos="1701"/>
        </w:tabs>
      </w:pPr>
      <w:r w:rsidRPr="00972B0E">
        <w:rPr>
          <w:rFonts w:hint="eastAsia"/>
        </w:rPr>
        <w:t>10.</w:t>
      </w:r>
      <w:r w:rsidRPr="00972B0E">
        <w:rPr>
          <w:rFonts w:hint="eastAsia"/>
        </w:rPr>
        <w:tab/>
      </w:r>
      <w:r w:rsidRPr="00972B0E">
        <w:rPr>
          <w:rFonts w:hint="eastAsia"/>
        </w:rPr>
        <w:t>在</w:t>
      </w:r>
      <w:r>
        <w:rPr>
          <w:rFonts w:hint="eastAsia"/>
        </w:rPr>
        <w:t>无</w:t>
      </w:r>
      <w:r w:rsidRPr="00972B0E">
        <w:rPr>
          <w:rFonts w:hint="eastAsia"/>
        </w:rPr>
        <w:t>疑问且当事人并未出示任何文件</w:t>
      </w:r>
      <w:r>
        <w:rPr>
          <w:rFonts w:hint="eastAsia"/>
        </w:rPr>
        <w:t>而</w:t>
      </w:r>
      <w:r w:rsidRPr="00972B0E">
        <w:rPr>
          <w:rFonts w:hint="eastAsia"/>
        </w:rPr>
        <w:t>只是自称儿童时，情况就不同了</w:t>
      </w:r>
      <w:r>
        <w:rPr>
          <w:rFonts w:hint="eastAsia"/>
        </w:rPr>
        <w:t>。这时，</w:t>
      </w:r>
      <w:r w:rsidRPr="00972B0E">
        <w:rPr>
          <w:rFonts w:hint="eastAsia"/>
        </w:rPr>
        <w:t>移民当局不得不进行科学检测，</w:t>
      </w:r>
      <w:r>
        <w:rPr>
          <w:rFonts w:hint="eastAsia"/>
        </w:rPr>
        <w:t>从而</w:t>
      </w:r>
      <w:r w:rsidRPr="00972B0E">
        <w:rPr>
          <w:rFonts w:hint="eastAsia"/>
        </w:rPr>
        <w:t>得出结果</w:t>
      </w:r>
      <w:r>
        <w:rPr>
          <w:rFonts w:hint="eastAsia"/>
        </w:rPr>
        <w:t>来确认</w:t>
      </w:r>
      <w:r w:rsidRPr="00972B0E">
        <w:rPr>
          <w:rFonts w:hint="eastAsia"/>
        </w:rPr>
        <w:t>他或她是成年人。</w:t>
      </w:r>
      <w:r w:rsidRPr="00972B0E">
        <w:rPr>
          <w:rFonts w:hint="eastAsia"/>
        </w:rPr>
        <w:t xml:space="preserve"> </w:t>
      </w:r>
    </w:p>
    <w:p w:rsidR="008E1291" w:rsidRPr="004F393D" w:rsidRDefault="008E1291" w:rsidP="00DC2865">
      <w:pPr>
        <w:pStyle w:val="H4GC"/>
        <w:rPr>
          <w:i/>
        </w:rPr>
      </w:pPr>
      <w:r w:rsidRPr="004F393D">
        <w:rPr>
          <w:rFonts w:hint="eastAsia"/>
        </w:rPr>
        <w:tab/>
      </w:r>
      <w:r w:rsidRPr="004F393D">
        <w:rPr>
          <w:rFonts w:hint="eastAsia"/>
        </w:rPr>
        <w:tab/>
      </w:r>
      <w:r w:rsidRPr="004F393D">
        <w:rPr>
          <w:rFonts w:hint="eastAsia"/>
        </w:rPr>
        <w:t>儿童的最大利益和表达意见的权利</w:t>
      </w:r>
    </w:p>
    <w:p w:rsidR="008E1291" w:rsidRPr="00972B0E" w:rsidRDefault="008E1291" w:rsidP="001B4119">
      <w:pPr>
        <w:pStyle w:val="SingleTxtGC"/>
        <w:tabs>
          <w:tab w:val="clear" w:pos="431"/>
          <w:tab w:val="clear" w:pos="1134"/>
          <w:tab w:val="clear" w:pos="1565"/>
          <w:tab w:val="clear" w:pos="1996"/>
          <w:tab w:val="clear" w:pos="2427"/>
          <w:tab w:val="left" w:pos="1701"/>
        </w:tabs>
      </w:pPr>
      <w:r w:rsidRPr="00972B0E">
        <w:rPr>
          <w:rFonts w:hint="eastAsia"/>
        </w:rPr>
        <w:t>11.</w:t>
      </w:r>
      <w:r w:rsidRPr="00972B0E">
        <w:rPr>
          <w:rFonts w:hint="eastAsia"/>
        </w:rPr>
        <w:tab/>
      </w:r>
      <w:r w:rsidRPr="00972B0E">
        <w:rPr>
          <w:rFonts w:hint="eastAsia"/>
        </w:rPr>
        <w:t>多数决定的结论是，缔约国违反了《公约》第</w:t>
      </w:r>
      <w:r w:rsidRPr="00972B0E">
        <w:rPr>
          <w:rFonts w:hint="eastAsia"/>
        </w:rPr>
        <w:t>3</w:t>
      </w:r>
      <w:r w:rsidRPr="00972B0E">
        <w:rPr>
          <w:rFonts w:hint="eastAsia"/>
        </w:rPr>
        <w:t>条和第</w:t>
      </w:r>
      <w:r w:rsidRPr="00972B0E">
        <w:rPr>
          <w:rFonts w:hint="eastAsia"/>
        </w:rPr>
        <w:t>12</w:t>
      </w:r>
      <w:r w:rsidRPr="00972B0E">
        <w:rPr>
          <w:rFonts w:hint="eastAsia"/>
        </w:rPr>
        <w:t>条，特别是未能指定代表协助该青年人进行年龄评估程序。</w:t>
      </w:r>
    </w:p>
    <w:p w:rsidR="008E1291" w:rsidRPr="00972B0E" w:rsidRDefault="008E1291" w:rsidP="001B4119">
      <w:pPr>
        <w:pStyle w:val="SingleTxtGC"/>
        <w:tabs>
          <w:tab w:val="clear" w:pos="431"/>
          <w:tab w:val="clear" w:pos="1134"/>
          <w:tab w:val="clear" w:pos="1565"/>
          <w:tab w:val="clear" w:pos="1996"/>
          <w:tab w:val="clear" w:pos="2427"/>
          <w:tab w:val="left" w:pos="1701"/>
        </w:tabs>
      </w:pPr>
      <w:r w:rsidRPr="00972B0E">
        <w:rPr>
          <w:rFonts w:hint="eastAsia"/>
        </w:rPr>
        <w:t>12.</w:t>
      </w:r>
      <w:r w:rsidRPr="00972B0E">
        <w:rPr>
          <w:rFonts w:hint="eastAsia"/>
        </w:rPr>
        <w:tab/>
      </w:r>
      <w:r w:rsidRPr="00972B0E">
        <w:rPr>
          <w:rFonts w:hint="eastAsia"/>
        </w:rPr>
        <w:t>鉴于第</w:t>
      </w:r>
      <w:r w:rsidRPr="00972B0E">
        <w:rPr>
          <w:rFonts w:hint="eastAsia"/>
        </w:rPr>
        <w:t>3</w:t>
      </w:r>
      <w:r w:rsidRPr="00972B0E">
        <w:rPr>
          <w:rFonts w:hint="eastAsia"/>
        </w:rPr>
        <w:t>条和第</w:t>
      </w:r>
      <w:r w:rsidRPr="00972B0E">
        <w:rPr>
          <w:rFonts w:hint="eastAsia"/>
        </w:rPr>
        <w:t>12</w:t>
      </w:r>
      <w:r w:rsidRPr="00972B0E">
        <w:rPr>
          <w:rFonts w:hint="eastAsia"/>
        </w:rPr>
        <w:t>条所规定的权利只适用于儿童，这一结论似乎言过其实。缔约国确实有义务保护一个自称未成年人的人，例如，不要将其安置在成人拘留设施，但如果</w:t>
      </w:r>
      <w:proofErr w:type="gramStart"/>
      <w:r w:rsidRPr="00972B0E">
        <w:rPr>
          <w:rFonts w:hint="eastAsia"/>
        </w:rPr>
        <w:t>此人未</w:t>
      </w:r>
      <w:proofErr w:type="gramEnd"/>
      <w:r w:rsidRPr="00972B0E">
        <w:rPr>
          <w:rFonts w:hint="eastAsia"/>
        </w:rPr>
        <w:t>提供任何文件表明其为未成年人，则不必自然而然地指定一名临时代表。“如仍有不清楚的情况”，</w:t>
      </w:r>
      <w:r w:rsidRPr="00A8278B">
        <w:rPr>
          <w:rStyle w:val="a8"/>
          <w:rFonts w:eastAsia="宋体"/>
        </w:rPr>
        <w:footnoteReference w:id="38"/>
      </w:r>
      <w:r>
        <w:rPr>
          <w:rFonts w:hint="eastAsia"/>
        </w:rPr>
        <w:t xml:space="preserve"> </w:t>
      </w:r>
      <w:r w:rsidRPr="00972B0E">
        <w:rPr>
          <w:rFonts w:hint="eastAsia"/>
        </w:rPr>
        <w:t>应允许进行未成年推定，并接受伴随而来的一切影响，这正是缔约国提出异议的问题，因为提交人未提供任何文件表明其为未成年人。</w:t>
      </w:r>
    </w:p>
    <w:p w:rsidR="00F024CE" w:rsidRPr="008E1291" w:rsidRDefault="008E1291" w:rsidP="008E1291">
      <w:pPr>
        <w:pStyle w:val="SingleTxtG"/>
        <w:spacing w:after="50" w:line="320" w:lineRule="exact"/>
        <w:jc w:val="center"/>
        <w:rPr>
          <w:rFonts w:eastAsiaTheme="minorEastAsia"/>
          <w:sz w:val="21"/>
        </w:rPr>
      </w:pPr>
      <w:r w:rsidRPr="00972B0E">
        <w:rPr>
          <w:rFonts w:hint="eastAsia"/>
          <w:sz w:val="21"/>
          <w:u w:val="single"/>
        </w:rPr>
        <w:tab/>
      </w:r>
      <w:r w:rsidR="00C21977" w:rsidRPr="00972B0E">
        <w:rPr>
          <w:rFonts w:hint="eastAsia"/>
          <w:sz w:val="21"/>
          <w:u w:val="single"/>
        </w:rPr>
        <w:tab/>
      </w:r>
      <w:r w:rsidR="00C21977" w:rsidRPr="00972B0E">
        <w:rPr>
          <w:rFonts w:hint="eastAsia"/>
          <w:sz w:val="21"/>
          <w:u w:val="single"/>
        </w:rPr>
        <w:tab/>
      </w:r>
      <w:r w:rsidRPr="00972B0E">
        <w:rPr>
          <w:rFonts w:hint="eastAsia"/>
          <w:sz w:val="21"/>
          <w:u w:val="single"/>
        </w:rPr>
        <w:tab/>
      </w:r>
    </w:p>
    <w:sectPr w:rsidR="00F024CE" w:rsidRPr="008E1291" w:rsidSect="00FD6B27">
      <w:headerReference w:type="even" r:id="rId22"/>
      <w:headerReference w:type="default" r:id="rId23"/>
      <w:footerReference w:type="even" r:id="rId24"/>
      <w:footerReference w:type="default" r:id="rId25"/>
      <w:headerReference w:type="first" r:id="rId26"/>
      <w:footerReference w:type="first" r:id="rId27"/>
      <w:footnotePr>
        <w:numRestart w:val="eachSect"/>
      </w:footnotePr>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62C9" w:rsidRPr="000D319F" w:rsidRDefault="00EF62C9" w:rsidP="000D319F">
      <w:pPr>
        <w:pStyle w:val="af0"/>
        <w:spacing w:after="240"/>
        <w:ind w:left="907"/>
        <w:rPr>
          <w:rFonts w:asciiTheme="majorBidi" w:eastAsia="宋体" w:hAnsiTheme="majorBidi" w:cstheme="majorBidi"/>
          <w:sz w:val="21"/>
          <w:szCs w:val="21"/>
          <w:lang w:val="en-US"/>
        </w:rPr>
      </w:pPr>
    </w:p>
    <w:p w:rsidR="00EF62C9" w:rsidRPr="000D319F" w:rsidRDefault="00EF62C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F62C9" w:rsidRPr="000D319F" w:rsidRDefault="00EF62C9" w:rsidP="000D319F">
      <w:pPr>
        <w:pStyle w:val="af0"/>
      </w:pPr>
    </w:p>
  </w:endnote>
  <w:endnote w:type="continuationNotice" w:id="1">
    <w:p w:rsidR="00EF62C9" w:rsidRDefault="00EF62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298A" w:rsidRDefault="00B4298A" w:rsidP="00B4298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0C5187">
      <w:rPr>
        <w:rStyle w:val="af2"/>
        <w:noProof/>
      </w:rPr>
      <w:t>12</w:t>
    </w:r>
    <w:r>
      <w:rPr>
        <w:rStyle w:val="af2"/>
      </w:rPr>
      <w:fldChar w:fldCharType="end"/>
    </w:r>
    <w:r>
      <w:rPr>
        <w:rStyle w:val="af2"/>
      </w:rPr>
      <w:tab/>
    </w:r>
    <w:proofErr w:type="spellStart"/>
    <w:r w:rsidRPr="00B4298A">
      <w:rPr>
        <w:rStyle w:val="af2"/>
        <w:b w:val="0"/>
        <w:snapToGrid w:val="0"/>
        <w:sz w:val="16"/>
      </w:rPr>
      <w:t>GE.19</w:t>
    </w:r>
    <w:proofErr w:type="spellEnd"/>
    <w:r w:rsidRPr="00B4298A">
      <w:rPr>
        <w:rStyle w:val="af2"/>
        <w:b w:val="0"/>
        <w:snapToGrid w:val="0"/>
        <w:sz w:val="16"/>
      </w:rPr>
      <w:t>-02555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298A" w:rsidRDefault="00B4298A" w:rsidP="00B4298A">
    <w:pPr>
      <w:pStyle w:val="af0"/>
      <w:tabs>
        <w:tab w:val="clear" w:pos="431"/>
        <w:tab w:val="right" w:pos="9638"/>
      </w:tabs>
      <w:rPr>
        <w:rStyle w:val="af2"/>
      </w:rPr>
    </w:pPr>
    <w:proofErr w:type="spellStart"/>
    <w:r>
      <w:t>GE.19</w:t>
    </w:r>
    <w:proofErr w:type="spellEnd"/>
    <w:r>
      <w:t>-02555</w:t>
    </w:r>
    <w:r>
      <w:tab/>
    </w:r>
    <w:r>
      <w:rPr>
        <w:rStyle w:val="af2"/>
      </w:rPr>
      <w:fldChar w:fldCharType="begin"/>
    </w:r>
    <w:r>
      <w:rPr>
        <w:rStyle w:val="af2"/>
      </w:rPr>
      <w:instrText xml:space="preserve"> PAGE  \* MERGEFORMAT </w:instrText>
    </w:r>
    <w:r>
      <w:rPr>
        <w:rStyle w:val="af2"/>
      </w:rPr>
      <w:fldChar w:fldCharType="separate"/>
    </w:r>
    <w:r w:rsidR="000C5187">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B1CDF" w:rsidRDefault="00B4298A" w:rsidP="00281F8C">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-02555</w:t>
    </w:r>
    <w:r w:rsidR="00731A42" w:rsidRPr="00EE277A">
      <w:rPr>
        <w:sz w:val="20"/>
        <w:lang w:eastAsia="zh-CN"/>
      </w:rPr>
      <w:t xml:space="preserve"> (C)</w:t>
    </w:r>
    <w:r w:rsidR="00AB1CDF">
      <w:rPr>
        <w:sz w:val="20"/>
        <w:lang w:eastAsia="zh-CN"/>
      </w:rPr>
      <w:tab/>
    </w:r>
    <w:r w:rsidR="00544CC7">
      <w:rPr>
        <w:sz w:val="20"/>
        <w:lang w:eastAsia="zh-CN"/>
      </w:rPr>
      <w:t>21</w:t>
    </w:r>
    <w:r w:rsidR="00AB1CDF">
      <w:rPr>
        <w:sz w:val="20"/>
        <w:lang w:eastAsia="zh-CN"/>
      </w:rPr>
      <w:t>0</w:t>
    </w:r>
    <w:r w:rsidR="00544CC7">
      <w:rPr>
        <w:sz w:val="20"/>
        <w:lang w:eastAsia="zh-CN"/>
      </w:rPr>
      <w:t>5</w:t>
    </w:r>
    <w:r w:rsidR="00AB1CDF">
      <w:rPr>
        <w:sz w:val="20"/>
        <w:lang w:eastAsia="zh-CN"/>
      </w:rPr>
      <w:t>1</w:t>
    </w:r>
    <w:r w:rsidR="000163AE">
      <w:rPr>
        <w:rFonts w:eastAsiaTheme="minorEastAsia"/>
        <w:sz w:val="20"/>
        <w:lang w:eastAsia="zh-CN"/>
      </w:rPr>
      <w:t>9</w:t>
    </w:r>
    <w:r w:rsidR="00731A42">
      <w:rPr>
        <w:sz w:val="20"/>
        <w:lang w:eastAsia="zh-CN"/>
      </w:rPr>
      <w:tab/>
    </w:r>
    <w:r w:rsidR="00281F8C">
      <w:rPr>
        <w:sz w:val="20"/>
        <w:lang w:eastAsia="zh-CN"/>
      </w:rPr>
      <w:t>03</w:t>
    </w:r>
    <w:r w:rsidR="00731A42">
      <w:rPr>
        <w:sz w:val="20"/>
        <w:lang w:eastAsia="zh-CN"/>
      </w:rPr>
      <w:t>0</w:t>
    </w:r>
    <w:r w:rsidR="00281F8C">
      <w:rPr>
        <w:sz w:val="20"/>
        <w:lang w:eastAsia="zh-CN"/>
      </w:rPr>
      <w:t>6</w:t>
    </w:r>
    <w:r w:rsidR="00731A42">
      <w:rPr>
        <w:sz w:val="20"/>
        <w:lang w:eastAsia="zh-CN"/>
      </w:rPr>
      <w:t>1</w:t>
    </w:r>
    <w:r w:rsidR="000163AE">
      <w:rPr>
        <w:rFonts w:eastAsiaTheme="minorEastAsia"/>
        <w:sz w:val="20"/>
        <w:lang w:eastAsia="zh-CN"/>
      </w:rPr>
      <w:t>9</w:t>
    </w:r>
  </w:p>
  <w:p w:rsidR="00056632" w:rsidRPr="00487939" w:rsidRDefault="00B4298A"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61312"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4" name="图片 34" descr="https://undocs.org/m2/QRCode.ashx?DS=CRC/C/79/D/11/201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9/D/11/201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35" name="图片 35"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D9D" w:rsidRPr="00B4298A" w:rsidRDefault="007F5D9D" w:rsidP="00B4298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0C5187">
      <w:rPr>
        <w:rStyle w:val="af2"/>
        <w:noProof/>
      </w:rPr>
      <w:t>16</w:t>
    </w:r>
    <w:r>
      <w:rPr>
        <w:rStyle w:val="af2"/>
      </w:rPr>
      <w:fldChar w:fldCharType="end"/>
    </w:r>
    <w:r>
      <w:rPr>
        <w:rStyle w:val="af2"/>
      </w:rPr>
      <w:tab/>
    </w:r>
    <w:proofErr w:type="spellStart"/>
    <w:r w:rsidRPr="00B4298A">
      <w:rPr>
        <w:rStyle w:val="af2"/>
        <w:b w:val="0"/>
        <w:snapToGrid w:val="0"/>
        <w:sz w:val="16"/>
      </w:rPr>
      <w:t>GE.19</w:t>
    </w:r>
    <w:proofErr w:type="spellEnd"/>
    <w:r w:rsidRPr="00B4298A">
      <w:rPr>
        <w:rStyle w:val="af2"/>
        <w:b w:val="0"/>
        <w:snapToGrid w:val="0"/>
        <w:sz w:val="16"/>
      </w:rPr>
      <w:t>-02555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D9D" w:rsidRPr="00B4298A" w:rsidRDefault="007F5D9D" w:rsidP="00B4298A">
    <w:pPr>
      <w:pStyle w:val="af0"/>
      <w:tabs>
        <w:tab w:val="clear" w:pos="431"/>
        <w:tab w:val="right" w:pos="9638"/>
      </w:tabs>
      <w:rPr>
        <w:rStyle w:val="af2"/>
      </w:rPr>
    </w:pPr>
    <w:proofErr w:type="spellStart"/>
    <w:r>
      <w:t>GE.19</w:t>
    </w:r>
    <w:proofErr w:type="spellEnd"/>
    <w:r>
      <w:t>-02555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D9D" w:rsidRPr="007F5D9D" w:rsidRDefault="007F5D9D" w:rsidP="007F5D9D">
    <w:pPr>
      <w:pStyle w:val="af0"/>
      <w:tabs>
        <w:tab w:val="clear" w:pos="431"/>
        <w:tab w:val="right" w:pos="9638"/>
      </w:tabs>
    </w:pPr>
    <w:proofErr w:type="spellStart"/>
    <w:r>
      <w:t>GE.19</w:t>
    </w:r>
    <w:proofErr w:type="spellEnd"/>
    <w:r>
      <w:t>-02555</w:t>
    </w:r>
    <w:r>
      <w:tab/>
    </w:r>
    <w:r>
      <w:rPr>
        <w:rStyle w:val="af2"/>
      </w:rPr>
      <w:fldChar w:fldCharType="begin"/>
    </w:r>
    <w:r>
      <w:rPr>
        <w:rStyle w:val="af2"/>
      </w:rPr>
      <w:instrText xml:space="preserve"> PAGE  \* MERGEFORMAT </w:instrText>
    </w:r>
    <w:r>
      <w:rPr>
        <w:rStyle w:val="af2"/>
      </w:rPr>
      <w:fldChar w:fldCharType="separate"/>
    </w:r>
    <w:r w:rsidR="000C5187">
      <w:rPr>
        <w:rStyle w:val="af2"/>
        <w:noProof/>
      </w:rPr>
      <w:t>13</w:t>
    </w:r>
    <w:r>
      <w:rPr>
        <w:rStyle w:val="af2"/>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F44" w:rsidRPr="007F5D9D" w:rsidRDefault="00155F44" w:rsidP="007F5D9D">
    <w:pPr>
      <w:pStyle w:val="af0"/>
      <w:tabs>
        <w:tab w:val="clear" w:pos="431"/>
        <w:tab w:val="right" w:pos="9638"/>
      </w:tabs>
    </w:pPr>
    <w:proofErr w:type="spellStart"/>
    <w:r>
      <w:t>GE.19</w:t>
    </w:r>
    <w:proofErr w:type="spellEnd"/>
    <w:r>
      <w:t>-02555</w:t>
    </w:r>
    <w:r>
      <w:tab/>
    </w:r>
    <w:r>
      <w:rPr>
        <w:rStyle w:val="af2"/>
      </w:rPr>
      <w:fldChar w:fldCharType="begin"/>
    </w:r>
    <w:r>
      <w:rPr>
        <w:rStyle w:val="af2"/>
      </w:rPr>
      <w:instrText xml:space="preserve"> PAGE  \* MERGEFORMAT </w:instrText>
    </w:r>
    <w:r>
      <w:rPr>
        <w:rStyle w:val="af2"/>
      </w:rPr>
      <w:fldChar w:fldCharType="separate"/>
    </w:r>
    <w:r w:rsidR="000C5187">
      <w:rPr>
        <w:rStyle w:val="af2"/>
        <w:noProof/>
      </w:rPr>
      <w:t>15</w:t>
    </w:r>
    <w:r>
      <w:rPr>
        <w:rStyle w:val="af2"/>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F44" w:rsidRPr="00B4298A" w:rsidRDefault="00155F44" w:rsidP="00B4298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2038F6">
      <w:rPr>
        <w:rStyle w:val="af2"/>
        <w:noProof/>
      </w:rPr>
      <w:t>18</w:t>
    </w:r>
    <w:r>
      <w:rPr>
        <w:rStyle w:val="af2"/>
      </w:rPr>
      <w:fldChar w:fldCharType="end"/>
    </w:r>
    <w:r>
      <w:rPr>
        <w:rStyle w:val="af2"/>
      </w:rPr>
      <w:tab/>
    </w:r>
    <w:proofErr w:type="spellStart"/>
    <w:r w:rsidRPr="00B4298A">
      <w:rPr>
        <w:rStyle w:val="af2"/>
        <w:b w:val="0"/>
        <w:snapToGrid w:val="0"/>
        <w:sz w:val="16"/>
      </w:rPr>
      <w:t>GE.19</w:t>
    </w:r>
    <w:proofErr w:type="spellEnd"/>
    <w:r w:rsidRPr="00B4298A">
      <w:rPr>
        <w:rStyle w:val="af2"/>
        <w:b w:val="0"/>
        <w:snapToGrid w:val="0"/>
        <w:sz w:val="16"/>
      </w:rPr>
      <w:t>-02555</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F44" w:rsidRPr="00B4298A" w:rsidRDefault="00155F44" w:rsidP="00B4298A">
    <w:pPr>
      <w:pStyle w:val="af0"/>
      <w:tabs>
        <w:tab w:val="clear" w:pos="431"/>
        <w:tab w:val="right" w:pos="9638"/>
      </w:tabs>
      <w:rPr>
        <w:rStyle w:val="af2"/>
      </w:rPr>
    </w:pPr>
    <w:proofErr w:type="spellStart"/>
    <w:r>
      <w:t>GE.19</w:t>
    </w:r>
    <w:proofErr w:type="spellEnd"/>
    <w:r>
      <w:t>-02555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F44" w:rsidRPr="007F5D9D" w:rsidRDefault="00155F44" w:rsidP="007F5D9D">
    <w:pPr>
      <w:pStyle w:val="af0"/>
      <w:tabs>
        <w:tab w:val="clear" w:pos="431"/>
        <w:tab w:val="right" w:pos="9638"/>
      </w:tabs>
    </w:pPr>
    <w:proofErr w:type="spellStart"/>
    <w:r>
      <w:t>GE.19</w:t>
    </w:r>
    <w:proofErr w:type="spellEnd"/>
    <w:r>
      <w:t>-02555</w:t>
    </w:r>
    <w:r>
      <w:tab/>
    </w:r>
    <w:r>
      <w:rPr>
        <w:rStyle w:val="af2"/>
      </w:rPr>
      <w:fldChar w:fldCharType="begin"/>
    </w:r>
    <w:r>
      <w:rPr>
        <w:rStyle w:val="af2"/>
      </w:rPr>
      <w:instrText xml:space="preserve"> PAGE  \* MERGEFORMAT </w:instrText>
    </w:r>
    <w:r>
      <w:rPr>
        <w:rStyle w:val="af2"/>
      </w:rPr>
      <w:fldChar w:fldCharType="separate"/>
    </w:r>
    <w:r w:rsidR="002038F6">
      <w:rPr>
        <w:rStyle w:val="af2"/>
        <w:noProof/>
      </w:rPr>
      <w:t>17</w:t>
    </w:r>
    <w:r>
      <w:rPr>
        <w:rStyle w:val="af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62C9" w:rsidRPr="000157B1" w:rsidRDefault="00EF62C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F62C9" w:rsidRPr="000157B1" w:rsidRDefault="00EF62C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F62C9" w:rsidRDefault="00EF62C9"/>
  </w:footnote>
  <w:footnote w:id="2">
    <w:p w:rsidR="007B7857" w:rsidRDefault="007B7857" w:rsidP="007B7857">
      <w:pPr>
        <w:pStyle w:val="a6"/>
        <w:tabs>
          <w:tab w:val="clear" w:pos="1021"/>
          <w:tab w:val="right" w:pos="1020"/>
        </w:tabs>
      </w:pPr>
      <w:r w:rsidRPr="007B7857">
        <w:rPr>
          <w:rStyle w:val="a8"/>
          <w:rFonts w:eastAsia="宋体"/>
          <w:vertAlign w:val="baseline"/>
        </w:rPr>
        <w:tab/>
        <w:t>*</w:t>
      </w:r>
      <w:r w:rsidRPr="007B7857">
        <w:rPr>
          <w:rStyle w:val="a8"/>
          <w:rFonts w:eastAsia="宋体"/>
          <w:vertAlign w:val="baseline"/>
        </w:rPr>
        <w:tab/>
      </w:r>
      <w:r w:rsidRPr="00671628">
        <w:rPr>
          <w:rFonts w:hint="eastAsia"/>
        </w:rPr>
        <w:t>委员会第七十九届会议</w:t>
      </w:r>
      <w:r w:rsidRPr="00671628">
        <w:rPr>
          <w:rFonts w:hint="eastAsia"/>
        </w:rPr>
        <w:t>(2018</w:t>
      </w:r>
      <w:r w:rsidRPr="00671628">
        <w:rPr>
          <w:rFonts w:hint="eastAsia"/>
        </w:rPr>
        <w:t>年</w:t>
      </w:r>
      <w:r w:rsidRPr="00671628">
        <w:rPr>
          <w:rFonts w:hint="eastAsia"/>
        </w:rPr>
        <w:t>9</w:t>
      </w:r>
      <w:r w:rsidRPr="00671628">
        <w:rPr>
          <w:rFonts w:hint="eastAsia"/>
        </w:rPr>
        <w:t>月</w:t>
      </w:r>
      <w:r w:rsidRPr="00671628">
        <w:rPr>
          <w:rFonts w:hint="eastAsia"/>
        </w:rPr>
        <w:t>17</w:t>
      </w:r>
      <w:r w:rsidRPr="00671628">
        <w:rPr>
          <w:rFonts w:hint="eastAsia"/>
        </w:rPr>
        <w:t>日至</w:t>
      </w:r>
      <w:r w:rsidRPr="00671628">
        <w:rPr>
          <w:rFonts w:hint="eastAsia"/>
        </w:rPr>
        <w:t>10</w:t>
      </w:r>
      <w:r w:rsidRPr="00671628">
        <w:rPr>
          <w:rFonts w:hint="eastAsia"/>
        </w:rPr>
        <w:t>月</w:t>
      </w:r>
      <w:r w:rsidRPr="00671628">
        <w:rPr>
          <w:rFonts w:hint="eastAsia"/>
        </w:rPr>
        <w:t>5</w:t>
      </w:r>
      <w:r w:rsidRPr="00671628">
        <w:rPr>
          <w:rFonts w:hint="eastAsia"/>
        </w:rPr>
        <w:t>日</w:t>
      </w:r>
      <w:r w:rsidRPr="00671628">
        <w:rPr>
          <w:rFonts w:hint="eastAsia"/>
        </w:rPr>
        <w:t>)</w:t>
      </w:r>
      <w:r w:rsidRPr="00671628">
        <w:rPr>
          <w:rFonts w:hint="eastAsia"/>
        </w:rPr>
        <w:t>通过。</w:t>
      </w:r>
    </w:p>
  </w:footnote>
  <w:footnote w:id="3">
    <w:p w:rsidR="00BC131C" w:rsidRDefault="00BC131C" w:rsidP="007B7857">
      <w:pPr>
        <w:pStyle w:val="a6"/>
        <w:tabs>
          <w:tab w:val="clear" w:pos="1021"/>
          <w:tab w:val="right" w:pos="1020"/>
        </w:tabs>
      </w:pPr>
      <w:r>
        <w:rPr>
          <w:rStyle w:val="a8"/>
          <w:rFonts w:eastAsia="宋体"/>
          <w:vertAlign w:val="baseline"/>
        </w:rPr>
        <w:tab/>
      </w:r>
      <w:r w:rsidRPr="00BC131C">
        <w:rPr>
          <w:rStyle w:val="a8"/>
          <w:rFonts w:eastAsia="宋体"/>
          <w:vertAlign w:val="baseline"/>
        </w:rPr>
        <w:t>**</w:t>
      </w:r>
      <w:r>
        <w:tab/>
      </w:r>
      <w:r w:rsidR="007B7857">
        <w:rPr>
          <w:rFonts w:hint="eastAsia"/>
        </w:rPr>
        <w:t>参加审议该来文的委员会委员有：苏珊娜·阿霍·阿苏马、阿迈勒·阿尔曼·阿尔杜萨里、辛德·阿尤毕·伊德里斯、贝尔纳·加斯托、奥尔加·</w:t>
      </w:r>
      <w:r w:rsidR="007B7857">
        <w:rPr>
          <w:rFonts w:hint="eastAsia"/>
        </w:rPr>
        <w:t>A</w:t>
      </w:r>
      <w:r w:rsidR="007B7857">
        <w:rPr>
          <w:rFonts w:hint="eastAsia"/>
        </w:rPr>
        <w:t>·哈佐娃、哈特姆·克特拉内、杰哈德·马迪、本雅姆·达维特·梅兹姆尔、克拉伦斯·纳尔逊、大谷美纪子、路易·埃内斯托·佩德内拉·雷纳、何塞·安杰尔·罗德里格斯·雷耶斯、希尔斯</w:t>
      </w:r>
      <w:proofErr w:type="gramStart"/>
      <w:r w:rsidR="007B7857">
        <w:rPr>
          <w:rFonts w:hint="eastAsia"/>
        </w:rPr>
        <w:t>滕</w:t>
      </w:r>
      <w:proofErr w:type="gramEnd"/>
      <w:r w:rsidR="007B7857">
        <w:rPr>
          <w:rFonts w:hint="eastAsia"/>
        </w:rPr>
        <w:t>·桑德伯格、安·玛丽·斯凯尔顿、韦利娜·托多罗娃和雷娜特·</w:t>
      </w:r>
      <w:proofErr w:type="gramStart"/>
      <w:r w:rsidR="007B7857">
        <w:rPr>
          <w:rFonts w:hint="eastAsia"/>
        </w:rPr>
        <w:t>雯特</w:t>
      </w:r>
      <w:proofErr w:type="gramEnd"/>
      <w:r w:rsidR="007B7857">
        <w:rPr>
          <w:rFonts w:hint="eastAsia"/>
        </w:rPr>
        <w:t>尔。</w:t>
      </w:r>
      <w:r w:rsidR="007B7857" w:rsidRPr="0098790C">
        <w:rPr>
          <w:rFonts w:hint="eastAsia"/>
        </w:rPr>
        <w:t>根据委员会的《儿童权利公约关于设定来文程序的任择议定书》的议事规则第</w:t>
      </w:r>
      <w:r w:rsidR="007B7857" w:rsidRPr="0098790C">
        <w:rPr>
          <w:rFonts w:hint="eastAsia"/>
        </w:rPr>
        <w:t>8</w:t>
      </w:r>
      <w:r w:rsidR="007B7857" w:rsidRPr="0098790C">
        <w:rPr>
          <w:rFonts w:hint="eastAsia"/>
        </w:rPr>
        <w:t>条第</w:t>
      </w:r>
      <w:r w:rsidR="007B7857" w:rsidRPr="0098790C">
        <w:rPr>
          <w:rFonts w:hint="eastAsia"/>
        </w:rPr>
        <w:t>1</w:t>
      </w:r>
      <w:r w:rsidR="007B7857" w:rsidRPr="0098790C">
        <w:rPr>
          <w:rFonts w:hint="eastAsia"/>
        </w:rPr>
        <w:t>款</w:t>
      </w:r>
      <w:r w:rsidR="007B7857" w:rsidRPr="0098790C">
        <w:rPr>
          <w:rFonts w:hint="eastAsia"/>
        </w:rPr>
        <w:t>(a)</w:t>
      </w:r>
      <w:r w:rsidR="007B7857" w:rsidRPr="0098790C">
        <w:rPr>
          <w:rFonts w:hint="eastAsia"/>
        </w:rPr>
        <w:t>项，委员会委员豪尔赫·卡多纳·略伦斯未参加该来文的审议。</w:t>
      </w:r>
    </w:p>
  </w:footnote>
  <w:footnote w:id="4">
    <w:p w:rsidR="00BC131C" w:rsidRDefault="00BC131C" w:rsidP="007B7857">
      <w:pPr>
        <w:pStyle w:val="a6"/>
      </w:pPr>
      <w:r>
        <w:rPr>
          <w:rStyle w:val="a8"/>
          <w:rFonts w:eastAsia="宋体"/>
          <w:vertAlign w:val="baseline"/>
        </w:rPr>
        <w:tab/>
      </w:r>
      <w:r w:rsidRPr="00BC131C">
        <w:rPr>
          <w:rStyle w:val="a8"/>
          <w:rFonts w:eastAsia="宋体"/>
          <w:vertAlign w:val="baseline"/>
        </w:rPr>
        <w:t>***</w:t>
      </w:r>
      <w:r>
        <w:tab/>
      </w:r>
      <w:r w:rsidR="007B7857">
        <w:rPr>
          <w:rFonts w:hint="eastAsia"/>
        </w:rPr>
        <w:t>奥尔加·</w:t>
      </w:r>
      <w:r w:rsidR="007B7857">
        <w:rPr>
          <w:rFonts w:hint="eastAsia"/>
        </w:rPr>
        <w:t>A</w:t>
      </w:r>
      <w:r w:rsidR="007B7857">
        <w:rPr>
          <w:rFonts w:hint="eastAsia"/>
        </w:rPr>
        <w:t>·哈佐娃、本雅姆·达维特·梅兹姆尔、安·玛丽·斯凯尔顿和韦利娜·托多罗娃</w:t>
      </w:r>
      <w:r w:rsidR="007B7857" w:rsidRPr="006672A4">
        <w:rPr>
          <w:rFonts w:hint="eastAsia"/>
          <w:spacing w:val="-4"/>
        </w:rPr>
        <w:t>委员的个人赞同意见和哈特姆·克特拉内和</w:t>
      </w:r>
      <w:r w:rsidR="007B7857">
        <w:rPr>
          <w:rFonts w:hint="eastAsia"/>
        </w:rPr>
        <w:t>大谷美纪子委员的个人反对意见附于本意见之后。</w:t>
      </w:r>
    </w:p>
  </w:footnote>
  <w:footnote w:id="5">
    <w:p w:rsidR="00A16DE3" w:rsidRPr="00AA6EF8" w:rsidRDefault="00A16DE3" w:rsidP="00394358">
      <w:pPr>
        <w:pStyle w:val="a6"/>
      </w:pPr>
      <w:r>
        <w:rPr>
          <w:rFonts w:hint="eastAsia"/>
        </w:rPr>
        <w:tab/>
      </w:r>
      <w:r>
        <w:rPr>
          <w:rStyle w:val="a8"/>
          <w:rFonts w:eastAsia="宋体"/>
        </w:rPr>
        <w:footnoteRef/>
      </w:r>
      <w:r>
        <w:rPr>
          <w:rFonts w:hint="eastAsia"/>
        </w:rPr>
        <w:tab/>
      </w:r>
      <w:r>
        <w:rPr>
          <w:rFonts w:hint="eastAsia"/>
        </w:rPr>
        <w:t>根据所提供的副本，检察机关下令进行精确的骨龄检测，提供报告和相应的</w:t>
      </w:r>
      <w:r>
        <w:rPr>
          <w:rFonts w:hint="eastAsia"/>
        </w:rPr>
        <w:t>X</w:t>
      </w:r>
      <w:r>
        <w:rPr>
          <w:rFonts w:hint="eastAsia"/>
        </w:rPr>
        <w:t>光片，并具体说明受检人的最小和最大年龄范围。</w:t>
      </w:r>
    </w:p>
  </w:footnote>
  <w:footnote w:id="6">
    <w:p w:rsidR="00A16DE3" w:rsidRPr="00AA6EF8" w:rsidRDefault="00A16DE3" w:rsidP="00394358">
      <w:pPr>
        <w:pStyle w:val="a6"/>
      </w:pPr>
      <w:r>
        <w:rPr>
          <w:rFonts w:hint="eastAsia"/>
        </w:rPr>
        <w:tab/>
      </w:r>
      <w:r>
        <w:rPr>
          <w:rStyle w:val="a8"/>
          <w:rFonts w:eastAsia="宋体"/>
        </w:rPr>
        <w:footnoteRef/>
      </w:r>
      <w:r>
        <w:rPr>
          <w:rFonts w:hint="eastAsia"/>
        </w:rPr>
        <w:tab/>
      </w:r>
      <w:r>
        <w:rPr>
          <w:rFonts w:hint="eastAsia"/>
        </w:rPr>
        <w:t>提交人提供了格拉纳达</w:t>
      </w:r>
      <w:r>
        <w:rPr>
          <w:rFonts w:hint="eastAsia"/>
        </w:rPr>
        <w:t>Virgen de las Nieves</w:t>
      </w:r>
      <w:r>
        <w:rPr>
          <w:rFonts w:hint="eastAsia"/>
        </w:rPr>
        <w:t>医院精神病科的医学报告。</w:t>
      </w:r>
    </w:p>
  </w:footnote>
  <w:footnote w:id="7">
    <w:p w:rsidR="00A16DE3" w:rsidRPr="00AA6EF8" w:rsidRDefault="00A16DE3" w:rsidP="00394358">
      <w:pPr>
        <w:pStyle w:val="a6"/>
      </w:pPr>
      <w:r>
        <w:rPr>
          <w:rFonts w:hint="eastAsia"/>
        </w:rPr>
        <w:tab/>
      </w:r>
      <w:r>
        <w:rPr>
          <w:rStyle w:val="a8"/>
          <w:rFonts w:eastAsia="宋体"/>
        </w:rPr>
        <w:footnoteRef/>
      </w:r>
      <w:r>
        <w:rPr>
          <w:rFonts w:hint="eastAsia"/>
        </w:rPr>
        <w:tab/>
      </w:r>
      <w:r>
        <w:rPr>
          <w:rFonts w:hint="eastAsia"/>
        </w:rPr>
        <w:t>西班牙规定的成年法定年龄为</w:t>
      </w:r>
      <w:r>
        <w:rPr>
          <w:rFonts w:hint="eastAsia"/>
        </w:rPr>
        <w:t>18</w:t>
      </w:r>
      <w:r>
        <w:rPr>
          <w:rFonts w:hint="eastAsia"/>
        </w:rPr>
        <w:t>岁。</w:t>
      </w:r>
    </w:p>
  </w:footnote>
  <w:footnote w:id="8">
    <w:p w:rsidR="00A16DE3" w:rsidRPr="00AA6EF8" w:rsidRDefault="00A16DE3" w:rsidP="00394358">
      <w:pPr>
        <w:pStyle w:val="a6"/>
      </w:pPr>
      <w:r>
        <w:rPr>
          <w:rFonts w:hint="eastAsia"/>
        </w:rPr>
        <w:tab/>
      </w:r>
      <w:r>
        <w:rPr>
          <w:rStyle w:val="a8"/>
          <w:rFonts w:eastAsia="宋体"/>
        </w:rPr>
        <w:footnoteRef/>
      </w:r>
      <w:r>
        <w:rPr>
          <w:rFonts w:hint="eastAsia"/>
        </w:rPr>
        <w:tab/>
      </w:r>
      <w:r>
        <w:rPr>
          <w:rFonts w:hint="eastAsia"/>
        </w:rPr>
        <w:t>提交人援引委员会关于西班牙第三和第四次合并定期报告的结论性意见</w:t>
      </w:r>
      <w:r>
        <w:rPr>
          <w:rFonts w:hint="eastAsia"/>
        </w:rPr>
        <w:t>(CRC/C/ESP/CO/3-4</w:t>
      </w:r>
      <w:r>
        <w:rPr>
          <w:rFonts w:hint="eastAsia"/>
        </w:rPr>
        <w:t>，第</w:t>
      </w:r>
      <w:r>
        <w:rPr>
          <w:rFonts w:hint="eastAsia"/>
        </w:rPr>
        <w:t>27</w:t>
      </w:r>
      <w:r>
        <w:rPr>
          <w:rFonts w:hint="eastAsia"/>
        </w:rPr>
        <w:t>段和第</w:t>
      </w:r>
      <w:r>
        <w:rPr>
          <w:rFonts w:hint="eastAsia"/>
        </w:rPr>
        <w:t>59</w:t>
      </w:r>
      <w:r>
        <w:rPr>
          <w:rFonts w:hint="eastAsia"/>
        </w:rPr>
        <w:t>段</w:t>
      </w:r>
      <w:r>
        <w:rPr>
          <w:rFonts w:hint="eastAsia"/>
        </w:rPr>
        <w:t>)</w:t>
      </w:r>
      <w:r>
        <w:rPr>
          <w:rFonts w:hint="eastAsia"/>
        </w:rPr>
        <w:t>。</w:t>
      </w:r>
    </w:p>
  </w:footnote>
  <w:footnote w:id="9">
    <w:p w:rsidR="00A16DE3" w:rsidRPr="00AA6EF8" w:rsidRDefault="00A16DE3" w:rsidP="00311491">
      <w:pPr>
        <w:pStyle w:val="a6"/>
      </w:pPr>
      <w:r>
        <w:rPr>
          <w:rFonts w:hint="eastAsia"/>
        </w:rPr>
        <w:tab/>
      </w:r>
      <w:r>
        <w:rPr>
          <w:rStyle w:val="a8"/>
          <w:rFonts w:eastAsia="宋体"/>
        </w:rPr>
        <w:footnoteRef/>
      </w:r>
      <w:r>
        <w:rPr>
          <w:rFonts w:hint="eastAsia"/>
        </w:rPr>
        <w:tab/>
      </w:r>
      <w:r>
        <w:rPr>
          <w:rFonts w:hint="eastAsia"/>
        </w:rPr>
        <w:t>提交人援引</w:t>
      </w:r>
      <w:r w:rsidRPr="00BD052C">
        <w:rPr>
          <w:rFonts w:asciiTheme="majorBidi" w:hAnsiTheme="majorBidi" w:cstheme="majorBidi"/>
        </w:rPr>
        <w:t>2011</w:t>
      </w:r>
      <w:r w:rsidRPr="00BD052C">
        <w:rPr>
          <w:rFonts w:asciiTheme="majorBidi" w:hAnsiTheme="majorBidi" w:cstheme="majorBidi"/>
        </w:rPr>
        <w:t>年</w:t>
      </w:r>
      <w:proofErr w:type="spellStart"/>
      <w:r w:rsidRPr="00BD052C">
        <w:rPr>
          <w:rFonts w:asciiTheme="majorBidi" w:hAnsiTheme="majorBidi" w:cstheme="majorBidi"/>
        </w:rPr>
        <w:t>Síndic</w:t>
      </w:r>
      <w:proofErr w:type="spellEnd"/>
      <w:r w:rsidRPr="00BD052C">
        <w:rPr>
          <w:rFonts w:asciiTheme="majorBidi" w:hAnsiTheme="majorBidi" w:cstheme="majorBidi"/>
        </w:rPr>
        <w:t xml:space="preserve"> de </w:t>
      </w:r>
      <w:proofErr w:type="spellStart"/>
      <w:r w:rsidRPr="00BD052C">
        <w:rPr>
          <w:rFonts w:asciiTheme="majorBidi" w:hAnsiTheme="majorBidi" w:cstheme="majorBidi"/>
        </w:rPr>
        <w:t>Greuges</w:t>
      </w:r>
      <w:proofErr w:type="spellEnd"/>
      <w:r w:rsidR="00BD052C">
        <w:t xml:space="preserve"> </w:t>
      </w:r>
      <w:r>
        <w:rPr>
          <w:rFonts w:hint="eastAsia"/>
        </w:rPr>
        <w:t>(</w:t>
      </w:r>
      <w:r>
        <w:rPr>
          <w:rFonts w:hint="eastAsia"/>
        </w:rPr>
        <w:t>加泰罗尼亚监察员</w:t>
      </w:r>
      <w:r>
        <w:rPr>
          <w:rFonts w:hint="eastAsia"/>
        </w:rPr>
        <w:t>)</w:t>
      </w:r>
      <w:r>
        <w:rPr>
          <w:rFonts w:hint="eastAsia"/>
        </w:rPr>
        <w:t>关于评估无人陪伴外国未成年人年龄的报告。</w:t>
      </w:r>
    </w:p>
  </w:footnote>
  <w:footnote w:id="10">
    <w:p w:rsidR="00A16DE3" w:rsidRPr="00AA6EF8" w:rsidRDefault="00A16DE3" w:rsidP="00311491">
      <w:pPr>
        <w:pStyle w:val="a6"/>
      </w:pPr>
      <w:r>
        <w:rPr>
          <w:rFonts w:hint="eastAsia"/>
        </w:rPr>
        <w:tab/>
      </w:r>
      <w:r>
        <w:rPr>
          <w:rStyle w:val="a8"/>
          <w:rFonts w:eastAsia="宋体"/>
        </w:rPr>
        <w:footnoteRef/>
      </w:r>
      <w:r>
        <w:rPr>
          <w:rFonts w:hint="eastAsia"/>
        </w:rPr>
        <w:tab/>
      </w:r>
      <w:r>
        <w:rPr>
          <w:rFonts w:hint="eastAsia"/>
        </w:rPr>
        <w:t>提交人还援引联合国儿童基金会</w:t>
      </w:r>
      <w:r>
        <w:rPr>
          <w:rFonts w:hint="eastAsia"/>
        </w:rPr>
        <w:t>(</w:t>
      </w:r>
      <w:r>
        <w:rPr>
          <w:rFonts w:hint="eastAsia"/>
        </w:rPr>
        <w:t>儿童基金会</w:t>
      </w:r>
      <w:r>
        <w:rPr>
          <w:rFonts w:hint="eastAsia"/>
        </w:rPr>
        <w:t>)</w:t>
      </w:r>
      <w:r>
        <w:rPr>
          <w:rFonts w:hint="eastAsia"/>
        </w:rPr>
        <w:t>、西班牙律师总理事会、</w:t>
      </w:r>
      <w:proofErr w:type="spellStart"/>
      <w:r>
        <w:rPr>
          <w:rFonts w:hint="eastAsia"/>
        </w:rPr>
        <w:t>Banesto</w:t>
      </w:r>
      <w:proofErr w:type="spellEnd"/>
      <w:r>
        <w:rPr>
          <w:rFonts w:hint="eastAsia"/>
        </w:rPr>
        <w:t>基金会的报告“</w:t>
      </w:r>
      <w:r w:rsidRPr="001434EB">
        <w:rPr>
          <w:rFonts w:asciiTheme="majorBidi" w:eastAsia="楷体" w:hAnsiTheme="majorBidi" w:cstheme="majorBidi"/>
          <w:iCs/>
        </w:rPr>
        <w:t xml:space="preserve">Ni </w:t>
      </w:r>
      <w:proofErr w:type="spellStart"/>
      <w:r w:rsidRPr="001434EB">
        <w:rPr>
          <w:rFonts w:asciiTheme="majorBidi" w:eastAsia="楷体" w:hAnsiTheme="majorBidi" w:cstheme="majorBidi"/>
          <w:iCs/>
        </w:rPr>
        <w:t>ilegales</w:t>
      </w:r>
      <w:proofErr w:type="spellEnd"/>
      <w:r w:rsidRPr="001434EB">
        <w:rPr>
          <w:rFonts w:asciiTheme="majorBidi" w:eastAsia="楷体" w:hAnsiTheme="majorBidi" w:cstheme="majorBidi"/>
          <w:iCs/>
        </w:rPr>
        <w:t xml:space="preserve"> </w:t>
      </w:r>
      <w:proofErr w:type="spellStart"/>
      <w:r w:rsidRPr="001434EB">
        <w:rPr>
          <w:rFonts w:asciiTheme="majorBidi" w:eastAsia="楷体" w:hAnsiTheme="majorBidi" w:cstheme="majorBidi"/>
          <w:iCs/>
        </w:rPr>
        <w:t>ni</w:t>
      </w:r>
      <w:proofErr w:type="spellEnd"/>
      <w:r w:rsidRPr="001434EB">
        <w:rPr>
          <w:rFonts w:asciiTheme="majorBidi" w:eastAsia="楷体" w:hAnsiTheme="majorBidi" w:cstheme="majorBidi"/>
          <w:iCs/>
        </w:rPr>
        <w:t xml:space="preserve"> invisibles: </w:t>
      </w:r>
      <w:proofErr w:type="spellStart"/>
      <w:r w:rsidRPr="001434EB">
        <w:rPr>
          <w:rFonts w:asciiTheme="majorBidi" w:eastAsia="楷体" w:hAnsiTheme="majorBidi" w:cstheme="majorBidi"/>
          <w:iCs/>
        </w:rPr>
        <w:t>realidad</w:t>
      </w:r>
      <w:proofErr w:type="spellEnd"/>
      <w:r w:rsidRPr="001434EB">
        <w:rPr>
          <w:rFonts w:asciiTheme="majorBidi" w:eastAsia="楷体" w:hAnsiTheme="majorBidi" w:cstheme="majorBidi"/>
          <w:iCs/>
        </w:rPr>
        <w:t xml:space="preserve"> </w:t>
      </w:r>
      <w:proofErr w:type="spellStart"/>
      <w:r w:rsidRPr="001434EB">
        <w:rPr>
          <w:rFonts w:asciiTheme="majorBidi" w:eastAsia="楷体" w:hAnsiTheme="majorBidi" w:cstheme="majorBidi"/>
          <w:iCs/>
        </w:rPr>
        <w:t>jurídica</w:t>
      </w:r>
      <w:proofErr w:type="spellEnd"/>
      <w:r w:rsidRPr="001434EB">
        <w:rPr>
          <w:rFonts w:asciiTheme="majorBidi" w:eastAsia="楷体" w:hAnsiTheme="majorBidi" w:cstheme="majorBidi"/>
          <w:iCs/>
        </w:rPr>
        <w:t xml:space="preserve"> y social de </w:t>
      </w:r>
      <w:proofErr w:type="spellStart"/>
      <w:r w:rsidRPr="001434EB">
        <w:rPr>
          <w:rFonts w:asciiTheme="majorBidi" w:eastAsia="楷体" w:hAnsiTheme="majorBidi" w:cstheme="majorBidi"/>
          <w:iCs/>
        </w:rPr>
        <w:t>los</w:t>
      </w:r>
      <w:proofErr w:type="spellEnd"/>
      <w:r w:rsidRPr="001434EB">
        <w:rPr>
          <w:rFonts w:asciiTheme="majorBidi" w:eastAsia="楷体" w:hAnsiTheme="majorBidi" w:cstheme="majorBidi"/>
          <w:iCs/>
        </w:rPr>
        <w:t xml:space="preserve"> </w:t>
      </w:r>
      <w:proofErr w:type="spellStart"/>
      <w:r w:rsidRPr="001434EB">
        <w:rPr>
          <w:rFonts w:asciiTheme="majorBidi" w:eastAsia="楷体" w:hAnsiTheme="majorBidi" w:cstheme="majorBidi"/>
          <w:iCs/>
        </w:rPr>
        <w:t>menores</w:t>
      </w:r>
      <w:proofErr w:type="spellEnd"/>
      <w:r w:rsidRPr="001434EB">
        <w:rPr>
          <w:rFonts w:asciiTheme="majorBidi" w:eastAsia="楷体" w:hAnsiTheme="majorBidi" w:cstheme="majorBidi"/>
          <w:iCs/>
        </w:rPr>
        <w:t xml:space="preserve"> </w:t>
      </w:r>
      <w:proofErr w:type="spellStart"/>
      <w:r w:rsidRPr="001434EB">
        <w:rPr>
          <w:rFonts w:asciiTheme="majorBidi" w:eastAsia="楷体" w:hAnsiTheme="majorBidi" w:cstheme="majorBidi"/>
          <w:iCs/>
        </w:rPr>
        <w:t>extranjeros</w:t>
      </w:r>
      <w:proofErr w:type="spellEnd"/>
      <w:r w:rsidRPr="001434EB">
        <w:rPr>
          <w:rFonts w:asciiTheme="majorBidi" w:eastAsia="楷体" w:hAnsiTheme="majorBidi" w:cstheme="majorBidi"/>
          <w:iCs/>
        </w:rPr>
        <w:t xml:space="preserve"> </w:t>
      </w:r>
      <w:proofErr w:type="spellStart"/>
      <w:r w:rsidRPr="001434EB">
        <w:rPr>
          <w:rFonts w:asciiTheme="majorBidi" w:eastAsia="楷体" w:hAnsiTheme="majorBidi" w:cstheme="majorBidi"/>
          <w:iCs/>
        </w:rPr>
        <w:t>en</w:t>
      </w:r>
      <w:proofErr w:type="spellEnd"/>
      <w:r w:rsidRPr="001434EB">
        <w:rPr>
          <w:rFonts w:asciiTheme="majorBidi" w:eastAsia="楷体" w:hAnsiTheme="majorBidi" w:cstheme="majorBidi"/>
          <w:iCs/>
        </w:rPr>
        <w:t xml:space="preserve"> </w:t>
      </w:r>
      <w:proofErr w:type="spellStart"/>
      <w:r w:rsidRPr="001434EB">
        <w:rPr>
          <w:rFonts w:asciiTheme="majorBidi" w:eastAsia="楷体" w:hAnsiTheme="majorBidi" w:cstheme="majorBidi"/>
          <w:iCs/>
        </w:rPr>
        <w:t>España</w:t>
      </w:r>
      <w:proofErr w:type="spellEnd"/>
      <w:r>
        <w:rPr>
          <w:rFonts w:hint="eastAsia"/>
        </w:rPr>
        <w:t>”</w:t>
      </w:r>
      <w:r>
        <w:rPr>
          <w:rFonts w:hint="eastAsia"/>
        </w:rPr>
        <w:t>(</w:t>
      </w:r>
      <w:r>
        <w:rPr>
          <w:rFonts w:hint="eastAsia"/>
        </w:rPr>
        <w:t>不违法、</w:t>
      </w:r>
      <w:proofErr w:type="gramStart"/>
      <w:r>
        <w:rPr>
          <w:rFonts w:hint="eastAsia"/>
        </w:rPr>
        <w:t>不</w:t>
      </w:r>
      <w:proofErr w:type="gramEnd"/>
      <w:r>
        <w:rPr>
          <w:rFonts w:hint="eastAsia"/>
        </w:rPr>
        <w:t>隐避：西班牙外国未成年人的司法和社会现实</w:t>
      </w:r>
      <w:r>
        <w:rPr>
          <w:rFonts w:hint="eastAsia"/>
        </w:rPr>
        <w:t>)(2009</w:t>
      </w:r>
      <w:r>
        <w:rPr>
          <w:rFonts w:hint="eastAsia"/>
        </w:rPr>
        <w:t>年</w:t>
      </w:r>
      <w:r>
        <w:rPr>
          <w:rFonts w:hint="eastAsia"/>
        </w:rPr>
        <w:t>)</w:t>
      </w:r>
      <w:r>
        <w:rPr>
          <w:rFonts w:hint="eastAsia"/>
        </w:rPr>
        <w:t>，以及</w:t>
      </w:r>
      <w:r w:rsidRPr="001434EB">
        <w:rPr>
          <w:rFonts w:asciiTheme="majorBidi" w:hAnsiTheme="majorBidi" w:cstheme="majorBidi"/>
        </w:rPr>
        <w:t>La Merced-</w:t>
      </w:r>
      <w:proofErr w:type="spellStart"/>
      <w:r w:rsidRPr="001434EB">
        <w:rPr>
          <w:rFonts w:asciiTheme="majorBidi" w:hAnsiTheme="majorBidi" w:cstheme="majorBidi"/>
        </w:rPr>
        <w:t>Migraciones</w:t>
      </w:r>
      <w:proofErr w:type="spellEnd"/>
      <w:r w:rsidRPr="001434EB">
        <w:rPr>
          <w:rFonts w:asciiTheme="majorBidi" w:hAnsiTheme="majorBidi" w:cstheme="majorBidi"/>
        </w:rPr>
        <w:t>-</w:t>
      </w:r>
      <w:proofErr w:type="spellStart"/>
      <w:r w:rsidRPr="001434EB">
        <w:rPr>
          <w:rFonts w:asciiTheme="majorBidi" w:hAnsiTheme="majorBidi" w:cstheme="majorBidi"/>
        </w:rPr>
        <w:t>Mercedarios</w:t>
      </w:r>
      <w:proofErr w:type="spellEnd"/>
      <w:r>
        <w:rPr>
          <w:rFonts w:hint="eastAsia"/>
        </w:rPr>
        <w:t>、联合国难民事务高级专员公署</w:t>
      </w:r>
      <w:r>
        <w:rPr>
          <w:rFonts w:hint="eastAsia"/>
        </w:rPr>
        <w:t>(</w:t>
      </w:r>
      <w:r>
        <w:rPr>
          <w:rFonts w:hint="eastAsia"/>
        </w:rPr>
        <w:t>难民署</w:t>
      </w:r>
      <w:r>
        <w:rPr>
          <w:rFonts w:hint="eastAsia"/>
        </w:rPr>
        <w:t>)</w:t>
      </w:r>
      <w:r>
        <w:rPr>
          <w:rFonts w:hint="eastAsia"/>
        </w:rPr>
        <w:t>、拯救儿童组织、科米利亚斯大学桑坦德未成年人与法律方案、</w:t>
      </w:r>
      <w:proofErr w:type="spellStart"/>
      <w:r>
        <w:rPr>
          <w:rFonts w:hint="eastAsia"/>
        </w:rPr>
        <w:t>Baketik</w:t>
      </w:r>
      <w:proofErr w:type="spellEnd"/>
      <w:r>
        <w:rPr>
          <w:rFonts w:hint="eastAsia"/>
        </w:rPr>
        <w:t>及西班牙天主教委员会移民协会的</w:t>
      </w:r>
      <w:r>
        <w:rPr>
          <w:rFonts w:hint="eastAsia"/>
        </w:rPr>
        <w:t>2009</w:t>
      </w:r>
      <w:r>
        <w:rPr>
          <w:rFonts w:hint="eastAsia"/>
        </w:rPr>
        <w:t>年报告“</w:t>
      </w:r>
      <w:proofErr w:type="spellStart"/>
      <w:r w:rsidRPr="001434EB">
        <w:rPr>
          <w:rFonts w:asciiTheme="majorBidi" w:eastAsia="楷体" w:hAnsiTheme="majorBidi" w:cstheme="majorBidi"/>
          <w:iCs/>
        </w:rPr>
        <w:t>Aproximación</w:t>
      </w:r>
      <w:proofErr w:type="spellEnd"/>
      <w:r w:rsidRPr="001434EB">
        <w:rPr>
          <w:rFonts w:asciiTheme="majorBidi" w:eastAsia="楷体" w:hAnsiTheme="majorBidi" w:cstheme="majorBidi"/>
          <w:iCs/>
        </w:rPr>
        <w:t xml:space="preserve"> a la </w:t>
      </w:r>
      <w:proofErr w:type="spellStart"/>
      <w:r w:rsidRPr="001434EB">
        <w:rPr>
          <w:rFonts w:asciiTheme="majorBidi" w:eastAsia="楷体" w:hAnsiTheme="majorBidi" w:cstheme="majorBidi"/>
          <w:iCs/>
        </w:rPr>
        <w:t>protección</w:t>
      </w:r>
      <w:proofErr w:type="spellEnd"/>
      <w:r w:rsidRPr="001434EB">
        <w:rPr>
          <w:rFonts w:asciiTheme="majorBidi" w:eastAsia="楷体" w:hAnsiTheme="majorBidi" w:cstheme="majorBidi"/>
          <w:iCs/>
        </w:rPr>
        <w:t xml:space="preserve"> </w:t>
      </w:r>
      <w:proofErr w:type="spellStart"/>
      <w:r w:rsidRPr="001434EB">
        <w:rPr>
          <w:rFonts w:asciiTheme="majorBidi" w:eastAsia="楷体" w:hAnsiTheme="majorBidi" w:cstheme="majorBidi"/>
          <w:iCs/>
        </w:rPr>
        <w:t>internacional</w:t>
      </w:r>
      <w:proofErr w:type="spellEnd"/>
      <w:r w:rsidRPr="001434EB">
        <w:rPr>
          <w:rFonts w:asciiTheme="majorBidi" w:eastAsia="楷体" w:hAnsiTheme="majorBidi" w:cstheme="majorBidi"/>
          <w:iCs/>
        </w:rPr>
        <w:t xml:space="preserve"> de </w:t>
      </w:r>
      <w:proofErr w:type="spellStart"/>
      <w:r w:rsidRPr="001434EB">
        <w:rPr>
          <w:rFonts w:asciiTheme="majorBidi" w:eastAsia="楷体" w:hAnsiTheme="majorBidi" w:cstheme="majorBidi"/>
          <w:iCs/>
        </w:rPr>
        <w:t>los</w:t>
      </w:r>
      <w:proofErr w:type="spellEnd"/>
      <w:r w:rsidRPr="001434EB">
        <w:rPr>
          <w:rFonts w:asciiTheme="majorBidi" w:eastAsia="楷体" w:hAnsiTheme="majorBidi" w:cstheme="majorBidi"/>
          <w:iCs/>
        </w:rPr>
        <w:t xml:space="preserve"> </w:t>
      </w:r>
      <w:proofErr w:type="spellStart"/>
      <w:r w:rsidRPr="001434EB">
        <w:rPr>
          <w:rFonts w:asciiTheme="majorBidi" w:eastAsia="楷体" w:hAnsiTheme="majorBidi" w:cstheme="majorBidi"/>
          <w:iCs/>
        </w:rPr>
        <w:t>menores</w:t>
      </w:r>
      <w:proofErr w:type="spellEnd"/>
      <w:r w:rsidRPr="001434EB">
        <w:rPr>
          <w:rFonts w:asciiTheme="majorBidi" w:eastAsia="楷体" w:hAnsiTheme="majorBidi" w:cstheme="majorBidi"/>
          <w:iCs/>
        </w:rPr>
        <w:t xml:space="preserve"> no </w:t>
      </w:r>
      <w:proofErr w:type="spellStart"/>
      <w:r w:rsidRPr="001434EB">
        <w:rPr>
          <w:rFonts w:asciiTheme="majorBidi" w:eastAsia="楷体" w:hAnsiTheme="majorBidi" w:cstheme="majorBidi"/>
          <w:iCs/>
        </w:rPr>
        <w:t>acompañados</w:t>
      </w:r>
      <w:proofErr w:type="spellEnd"/>
      <w:r w:rsidRPr="001434EB">
        <w:rPr>
          <w:rFonts w:asciiTheme="majorBidi" w:eastAsia="楷体" w:hAnsiTheme="majorBidi" w:cstheme="majorBidi"/>
          <w:iCs/>
        </w:rPr>
        <w:t xml:space="preserve"> </w:t>
      </w:r>
      <w:proofErr w:type="spellStart"/>
      <w:r w:rsidRPr="001434EB">
        <w:rPr>
          <w:rFonts w:asciiTheme="majorBidi" w:eastAsia="楷体" w:hAnsiTheme="majorBidi" w:cstheme="majorBidi"/>
          <w:iCs/>
        </w:rPr>
        <w:t>en</w:t>
      </w:r>
      <w:proofErr w:type="spellEnd"/>
      <w:r w:rsidRPr="001434EB">
        <w:rPr>
          <w:rFonts w:asciiTheme="majorBidi" w:eastAsia="楷体" w:hAnsiTheme="majorBidi" w:cstheme="majorBidi"/>
          <w:iCs/>
        </w:rPr>
        <w:t xml:space="preserve"> </w:t>
      </w:r>
      <w:proofErr w:type="spellStart"/>
      <w:r w:rsidRPr="001434EB">
        <w:rPr>
          <w:rFonts w:asciiTheme="majorBidi" w:eastAsia="楷体" w:hAnsiTheme="majorBidi" w:cstheme="majorBidi"/>
          <w:iCs/>
        </w:rPr>
        <w:t>España</w:t>
      </w:r>
      <w:proofErr w:type="spellEnd"/>
      <w:r>
        <w:rPr>
          <w:rFonts w:hint="eastAsia"/>
        </w:rPr>
        <w:t>”</w:t>
      </w:r>
      <w:r>
        <w:rPr>
          <w:rFonts w:hint="eastAsia"/>
        </w:rPr>
        <w:t>(</w:t>
      </w:r>
      <w:r>
        <w:rPr>
          <w:rFonts w:hint="eastAsia"/>
        </w:rPr>
        <w:t>为西班牙无人陪伴未成年人提供国际保护的方法</w:t>
      </w:r>
      <w:r>
        <w:rPr>
          <w:rFonts w:hint="eastAsia"/>
        </w:rPr>
        <w:t>)</w:t>
      </w:r>
      <w:r>
        <w:rPr>
          <w:rFonts w:hint="eastAsia"/>
        </w:rPr>
        <w:t>。</w:t>
      </w:r>
    </w:p>
  </w:footnote>
  <w:footnote w:id="11">
    <w:p w:rsidR="00A16DE3" w:rsidRPr="00AA6EF8" w:rsidRDefault="00A16DE3" w:rsidP="00311491">
      <w:pPr>
        <w:pStyle w:val="a6"/>
      </w:pPr>
      <w:r>
        <w:rPr>
          <w:rFonts w:hint="eastAsia"/>
        </w:rPr>
        <w:tab/>
      </w:r>
      <w:r>
        <w:rPr>
          <w:rStyle w:val="a8"/>
          <w:rFonts w:eastAsia="宋体"/>
        </w:rPr>
        <w:footnoteRef/>
      </w:r>
      <w:r>
        <w:rPr>
          <w:rFonts w:hint="eastAsia"/>
        </w:rPr>
        <w:tab/>
      </w:r>
      <w:r>
        <w:rPr>
          <w:rFonts w:hint="eastAsia"/>
        </w:rPr>
        <w:t>提交人援引委员会题为“远离原籍国无人陪伴和无父母陪伴的儿童待遇”的第</w:t>
      </w:r>
      <w:r>
        <w:rPr>
          <w:rFonts w:hint="eastAsia"/>
        </w:rPr>
        <w:t>6</w:t>
      </w:r>
      <w:r>
        <w:rPr>
          <w:rFonts w:hint="eastAsia"/>
        </w:rPr>
        <w:t>号一般性意见</w:t>
      </w:r>
      <w:r>
        <w:rPr>
          <w:rFonts w:hint="eastAsia"/>
        </w:rPr>
        <w:t>(2005</w:t>
      </w:r>
      <w:r>
        <w:rPr>
          <w:rFonts w:hint="eastAsia"/>
        </w:rPr>
        <w:t>年</w:t>
      </w:r>
      <w:r>
        <w:rPr>
          <w:rFonts w:hint="eastAsia"/>
        </w:rPr>
        <w:t>)</w:t>
      </w:r>
      <w:r>
        <w:rPr>
          <w:rFonts w:hint="eastAsia"/>
        </w:rPr>
        <w:t>，第</w:t>
      </w:r>
      <w:r>
        <w:rPr>
          <w:rFonts w:hint="eastAsia"/>
        </w:rPr>
        <w:t>21</w:t>
      </w:r>
      <w:r>
        <w:rPr>
          <w:rFonts w:hint="eastAsia"/>
        </w:rPr>
        <w:t>段。</w:t>
      </w:r>
    </w:p>
  </w:footnote>
  <w:footnote w:id="12">
    <w:p w:rsidR="00A16DE3" w:rsidRPr="00AA6EF8" w:rsidRDefault="00A16DE3" w:rsidP="00311491">
      <w:pPr>
        <w:pStyle w:val="a6"/>
      </w:pPr>
      <w:r>
        <w:rPr>
          <w:rFonts w:hint="eastAsia"/>
        </w:rPr>
        <w:tab/>
      </w:r>
      <w:r>
        <w:rPr>
          <w:rStyle w:val="a8"/>
          <w:rFonts w:eastAsia="宋体"/>
        </w:rPr>
        <w:footnoteRef/>
      </w:r>
      <w:r>
        <w:rPr>
          <w:rFonts w:hint="eastAsia"/>
        </w:rPr>
        <w:tab/>
      </w:r>
      <w:proofErr w:type="spellStart"/>
      <w:r w:rsidRPr="00972B0E">
        <w:rPr>
          <w:rFonts w:eastAsia="楷体" w:hint="eastAsia"/>
        </w:rPr>
        <w:t>M.</w:t>
      </w:r>
      <w:r w:rsidRPr="006228EC">
        <w:rPr>
          <w:rFonts w:eastAsiaTheme="minorEastAsia" w:hint="eastAsia"/>
        </w:rPr>
        <w:t>E.B</w:t>
      </w:r>
      <w:proofErr w:type="spellEnd"/>
      <w:r w:rsidRPr="006228EC">
        <w:rPr>
          <w:rFonts w:eastAsiaTheme="minorEastAsia" w:hint="eastAsia"/>
        </w:rPr>
        <w:t>.</w:t>
      </w:r>
      <w:r w:rsidRPr="006228EC">
        <w:rPr>
          <w:rFonts w:eastAsiaTheme="minorEastAsia" w:hint="eastAsia"/>
        </w:rPr>
        <w:t>诉西班牙案</w:t>
      </w:r>
      <w:r w:rsidRPr="006228EC">
        <w:rPr>
          <w:rFonts w:eastAsiaTheme="minorEastAsia" w:hint="eastAsia"/>
        </w:rPr>
        <w:t>(CRC/C/75</w:t>
      </w:r>
      <w:r>
        <w:rPr>
          <w:rFonts w:hint="eastAsia"/>
        </w:rPr>
        <w:t>/D/9/2017)</w:t>
      </w:r>
      <w:r>
        <w:rPr>
          <w:rFonts w:hint="eastAsia"/>
        </w:rPr>
        <w:t>。</w:t>
      </w:r>
    </w:p>
  </w:footnote>
  <w:footnote w:id="13">
    <w:p w:rsidR="00A16DE3" w:rsidRPr="00AA6EF8" w:rsidRDefault="00A16DE3" w:rsidP="00311491">
      <w:pPr>
        <w:pStyle w:val="a6"/>
      </w:pPr>
      <w:r>
        <w:rPr>
          <w:rFonts w:hint="eastAsia"/>
        </w:rPr>
        <w:tab/>
      </w:r>
      <w:r>
        <w:rPr>
          <w:rStyle w:val="a8"/>
          <w:rFonts w:eastAsia="宋体"/>
        </w:rPr>
        <w:footnoteRef/>
      </w:r>
      <w:r>
        <w:rPr>
          <w:rFonts w:hint="eastAsia"/>
        </w:rPr>
        <w:tab/>
      </w:r>
      <w:r>
        <w:rPr>
          <w:rFonts w:hint="eastAsia"/>
        </w:rPr>
        <w:t>未提供体格检查结果副本。</w:t>
      </w:r>
    </w:p>
  </w:footnote>
  <w:footnote w:id="14">
    <w:p w:rsidR="00A16DE3" w:rsidRPr="00AA6EF8" w:rsidRDefault="00A16DE3" w:rsidP="00311491">
      <w:pPr>
        <w:pStyle w:val="a6"/>
      </w:pPr>
      <w:r>
        <w:rPr>
          <w:rFonts w:hint="eastAsia"/>
        </w:rPr>
        <w:tab/>
      </w:r>
      <w:r>
        <w:rPr>
          <w:rStyle w:val="a8"/>
          <w:rFonts w:eastAsia="宋体"/>
        </w:rPr>
        <w:footnoteRef/>
      </w:r>
      <w:r>
        <w:rPr>
          <w:rFonts w:hint="eastAsia"/>
        </w:rPr>
        <w:tab/>
      </w:r>
      <w:r>
        <w:rPr>
          <w:rFonts w:hint="eastAsia"/>
        </w:rPr>
        <w:t>司法部、内政部、就业和社会保障部、卫生、社会服务与平等部、总检察长办公室及外交与合作部之间关于通过《对无人陪伴外国未成年人采取特定干预措施的框架协议》的协定，发布于</w:t>
      </w:r>
      <w:r>
        <w:rPr>
          <w:rFonts w:hint="eastAsia"/>
        </w:rPr>
        <w:t>2014</w:t>
      </w:r>
      <w:r>
        <w:rPr>
          <w:rFonts w:hint="eastAsia"/>
        </w:rPr>
        <w:t>年</w:t>
      </w:r>
      <w:r>
        <w:rPr>
          <w:rFonts w:hint="eastAsia"/>
        </w:rPr>
        <w:t>10</w:t>
      </w:r>
      <w:r>
        <w:rPr>
          <w:rFonts w:hint="eastAsia"/>
        </w:rPr>
        <w:t>月</w:t>
      </w:r>
      <w:r>
        <w:rPr>
          <w:rFonts w:hint="eastAsia"/>
        </w:rPr>
        <w:t>16</w:t>
      </w:r>
      <w:r>
        <w:rPr>
          <w:rFonts w:hint="eastAsia"/>
        </w:rPr>
        <w:t>日的《官方公报》。</w:t>
      </w:r>
    </w:p>
  </w:footnote>
  <w:footnote w:id="15">
    <w:p w:rsidR="00A16DE3" w:rsidRPr="00AA6EF8" w:rsidRDefault="00A16DE3" w:rsidP="00311491">
      <w:pPr>
        <w:pStyle w:val="a6"/>
      </w:pPr>
      <w:r>
        <w:rPr>
          <w:rFonts w:hint="eastAsia"/>
        </w:rPr>
        <w:tab/>
      </w:r>
      <w:r>
        <w:rPr>
          <w:rStyle w:val="a8"/>
          <w:rFonts w:eastAsia="宋体"/>
        </w:rPr>
        <w:footnoteRef/>
      </w:r>
      <w:r>
        <w:rPr>
          <w:rFonts w:hint="eastAsia"/>
        </w:rPr>
        <w:tab/>
      </w:r>
      <w:r>
        <w:rPr>
          <w:rFonts w:hint="eastAsia"/>
        </w:rPr>
        <w:t>提交人还援引委员会第</w:t>
      </w:r>
      <w:r>
        <w:rPr>
          <w:rFonts w:hint="eastAsia"/>
        </w:rPr>
        <w:t>6</w:t>
      </w:r>
      <w:r>
        <w:rPr>
          <w:rFonts w:hint="eastAsia"/>
        </w:rPr>
        <w:t>号一般性意见，第</w:t>
      </w:r>
      <w:r>
        <w:rPr>
          <w:rFonts w:hint="eastAsia"/>
        </w:rPr>
        <w:t>25</w:t>
      </w:r>
      <w:r>
        <w:rPr>
          <w:rFonts w:hint="eastAsia"/>
        </w:rPr>
        <w:t>段。</w:t>
      </w:r>
    </w:p>
  </w:footnote>
  <w:footnote w:id="16">
    <w:p w:rsidR="00A16DE3" w:rsidRPr="00AA6EF8" w:rsidRDefault="00A16DE3" w:rsidP="00311491">
      <w:pPr>
        <w:pStyle w:val="a6"/>
      </w:pPr>
      <w:r>
        <w:rPr>
          <w:rFonts w:hint="eastAsia"/>
        </w:rPr>
        <w:tab/>
      </w:r>
      <w:r>
        <w:rPr>
          <w:rStyle w:val="a8"/>
          <w:rFonts w:eastAsia="宋体"/>
        </w:rPr>
        <w:footnoteRef/>
      </w:r>
      <w:r>
        <w:rPr>
          <w:rFonts w:hint="eastAsia"/>
        </w:rPr>
        <w:tab/>
      </w:r>
      <w:r>
        <w:rPr>
          <w:rFonts w:hint="eastAsia"/>
        </w:rPr>
        <w:t>提交人援引第</w:t>
      </w:r>
      <w:r>
        <w:rPr>
          <w:rFonts w:hint="eastAsia"/>
        </w:rPr>
        <w:t>6</w:t>
      </w:r>
      <w:r>
        <w:rPr>
          <w:rFonts w:hint="eastAsia"/>
        </w:rPr>
        <w:t>号一般性意见，第</w:t>
      </w:r>
      <w:r>
        <w:rPr>
          <w:rFonts w:hint="eastAsia"/>
        </w:rPr>
        <w:t>31</w:t>
      </w:r>
      <w:r>
        <w:rPr>
          <w:rFonts w:hint="eastAsia"/>
        </w:rPr>
        <w:t>段第</w:t>
      </w:r>
      <w:r>
        <w:rPr>
          <w:rFonts w:hint="eastAsia"/>
        </w:rPr>
        <w:t>(</w:t>
      </w:r>
      <w:proofErr w:type="gramStart"/>
      <w:r>
        <w:rPr>
          <w:rFonts w:hint="eastAsia"/>
        </w:rPr>
        <w:t>一</w:t>
      </w:r>
      <w:proofErr w:type="gramEnd"/>
      <w:r>
        <w:rPr>
          <w:rFonts w:hint="eastAsia"/>
        </w:rPr>
        <w:t>)</w:t>
      </w:r>
      <w:r>
        <w:rPr>
          <w:rFonts w:hint="eastAsia"/>
        </w:rPr>
        <w:t>分段，及欧洲议会</w:t>
      </w:r>
      <w:r>
        <w:rPr>
          <w:rFonts w:hint="eastAsia"/>
        </w:rPr>
        <w:t>2009</w:t>
      </w:r>
      <w:r>
        <w:rPr>
          <w:rFonts w:hint="eastAsia"/>
        </w:rPr>
        <w:t>年</w:t>
      </w:r>
      <w:r>
        <w:rPr>
          <w:rFonts w:hint="eastAsia"/>
        </w:rPr>
        <w:t>2</w:t>
      </w:r>
      <w:r>
        <w:rPr>
          <w:rFonts w:hint="eastAsia"/>
        </w:rPr>
        <w:t>月</w:t>
      </w:r>
      <w:r>
        <w:rPr>
          <w:rFonts w:hint="eastAsia"/>
        </w:rPr>
        <w:t>5</w:t>
      </w:r>
      <w:r>
        <w:rPr>
          <w:rFonts w:hint="eastAsia"/>
        </w:rPr>
        <w:t>日关于适用</w:t>
      </w:r>
      <w:r>
        <w:rPr>
          <w:rFonts w:hint="eastAsia"/>
        </w:rPr>
        <w:t>2003/9/EC</w:t>
      </w:r>
      <w:r>
        <w:rPr>
          <w:rFonts w:hint="eastAsia"/>
        </w:rPr>
        <w:t>号指令的决议，第</w:t>
      </w:r>
      <w:r>
        <w:rPr>
          <w:rFonts w:hint="eastAsia"/>
        </w:rPr>
        <w:t>51</w:t>
      </w:r>
      <w:r>
        <w:rPr>
          <w:rFonts w:hint="eastAsia"/>
        </w:rPr>
        <w:t>段。</w:t>
      </w:r>
    </w:p>
  </w:footnote>
  <w:footnote w:id="17">
    <w:p w:rsidR="00A16DE3" w:rsidRPr="00AA6EF8" w:rsidRDefault="00A16DE3" w:rsidP="00311491">
      <w:pPr>
        <w:pStyle w:val="a6"/>
      </w:pPr>
      <w:r>
        <w:rPr>
          <w:rFonts w:hint="eastAsia"/>
        </w:rPr>
        <w:tab/>
      </w:r>
      <w:r>
        <w:rPr>
          <w:rStyle w:val="a8"/>
          <w:rFonts w:eastAsia="宋体"/>
        </w:rPr>
        <w:footnoteRef/>
      </w:r>
      <w:r>
        <w:rPr>
          <w:rFonts w:hint="eastAsia"/>
        </w:rPr>
        <w:tab/>
      </w:r>
      <w:r>
        <w:rPr>
          <w:rFonts w:hint="eastAsia"/>
        </w:rPr>
        <w:t>欧洲人权法院，</w:t>
      </w:r>
      <w:proofErr w:type="spellStart"/>
      <w:r w:rsidRPr="003F3423">
        <w:rPr>
          <w:rFonts w:hint="eastAsia"/>
        </w:rPr>
        <w:t>Ahmade</w:t>
      </w:r>
      <w:proofErr w:type="spellEnd"/>
      <w:r w:rsidRPr="003F3423">
        <w:rPr>
          <w:rFonts w:hint="eastAsia"/>
        </w:rPr>
        <w:t>诉希腊</w:t>
      </w:r>
      <w:r>
        <w:rPr>
          <w:rFonts w:hint="eastAsia"/>
        </w:rPr>
        <w:t>案</w:t>
      </w:r>
      <w:r>
        <w:rPr>
          <w:rFonts w:hint="eastAsia"/>
        </w:rPr>
        <w:t>(</w:t>
      </w:r>
      <w:r>
        <w:rPr>
          <w:rFonts w:hint="eastAsia"/>
        </w:rPr>
        <w:t>第</w:t>
      </w:r>
      <w:r>
        <w:rPr>
          <w:rFonts w:hint="eastAsia"/>
        </w:rPr>
        <w:t>50520/09</w:t>
      </w:r>
      <w:r>
        <w:rPr>
          <w:rFonts w:hint="eastAsia"/>
        </w:rPr>
        <w:t>号诉请书</w:t>
      </w:r>
      <w:r>
        <w:rPr>
          <w:rFonts w:hint="eastAsia"/>
        </w:rPr>
        <w:t>)</w:t>
      </w:r>
      <w:r>
        <w:rPr>
          <w:rFonts w:hint="eastAsia"/>
        </w:rPr>
        <w:t>，</w:t>
      </w:r>
      <w:r>
        <w:rPr>
          <w:rFonts w:hint="eastAsia"/>
        </w:rPr>
        <w:t>2012</w:t>
      </w:r>
      <w:r>
        <w:rPr>
          <w:rFonts w:hint="eastAsia"/>
        </w:rPr>
        <w:t>年</w:t>
      </w:r>
      <w:r>
        <w:rPr>
          <w:rFonts w:hint="eastAsia"/>
        </w:rPr>
        <w:t>9</w:t>
      </w:r>
      <w:r>
        <w:rPr>
          <w:rFonts w:hint="eastAsia"/>
        </w:rPr>
        <w:t>月</w:t>
      </w:r>
      <w:r>
        <w:rPr>
          <w:rFonts w:hint="eastAsia"/>
        </w:rPr>
        <w:t>25</w:t>
      </w:r>
      <w:r>
        <w:rPr>
          <w:rFonts w:hint="eastAsia"/>
        </w:rPr>
        <w:t>日，第</w:t>
      </w:r>
      <w:r>
        <w:rPr>
          <w:rFonts w:hint="eastAsia"/>
        </w:rPr>
        <w:t>77</w:t>
      </w:r>
      <w:r>
        <w:rPr>
          <w:rFonts w:hint="eastAsia"/>
        </w:rPr>
        <w:t>段和第</w:t>
      </w:r>
      <w:r>
        <w:rPr>
          <w:rFonts w:hint="eastAsia"/>
        </w:rPr>
        <w:t>78</w:t>
      </w:r>
      <w:r>
        <w:rPr>
          <w:rFonts w:hint="eastAsia"/>
        </w:rPr>
        <w:t>段。</w:t>
      </w:r>
    </w:p>
  </w:footnote>
  <w:footnote w:id="18">
    <w:p w:rsidR="00A16DE3" w:rsidRPr="00AA6EF8" w:rsidRDefault="00A16DE3" w:rsidP="00311491">
      <w:pPr>
        <w:pStyle w:val="a6"/>
      </w:pPr>
      <w:r>
        <w:rPr>
          <w:rFonts w:hint="eastAsia"/>
        </w:rPr>
        <w:tab/>
      </w:r>
      <w:r>
        <w:rPr>
          <w:rStyle w:val="a8"/>
          <w:rFonts w:eastAsia="宋体"/>
        </w:rPr>
        <w:footnoteRef/>
      </w:r>
      <w:r>
        <w:rPr>
          <w:rFonts w:hint="eastAsia"/>
        </w:rPr>
        <w:tab/>
      </w:r>
      <w:proofErr w:type="spellStart"/>
      <w:r w:rsidRPr="00972B0E">
        <w:rPr>
          <w:rFonts w:eastAsia="楷体" w:hint="eastAsia"/>
          <w:iCs/>
        </w:rPr>
        <w:t>R.</w:t>
      </w:r>
      <w:r w:rsidRPr="00EA5810">
        <w:rPr>
          <w:rFonts w:hint="eastAsia"/>
        </w:rPr>
        <w:t>L</w:t>
      </w:r>
      <w:proofErr w:type="spellEnd"/>
      <w:r w:rsidRPr="00EA5810">
        <w:rPr>
          <w:rFonts w:hint="eastAsia"/>
        </w:rPr>
        <w:t>.</w:t>
      </w:r>
      <w:r w:rsidRPr="00EA5810">
        <w:rPr>
          <w:rFonts w:hint="eastAsia"/>
        </w:rPr>
        <w:t>诉西班牙</w:t>
      </w:r>
      <w:r>
        <w:rPr>
          <w:rFonts w:hint="eastAsia"/>
        </w:rPr>
        <w:t>案</w:t>
      </w:r>
      <w:r>
        <w:rPr>
          <w:rFonts w:hint="eastAsia"/>
        </w:rPr>
        <w:t>(CRC/C/77/D/18/2017)</w:t>
      </w:r>
      <w:r>
        <w:rPr>
          <w:rFonts w:hint="eastAsia"/>
        </w:rPr>
        <w:t>。</w:t>
      </w:r>
    </w:p>
  </w:footnote>
  <w:footnote w:id="19">
    <w:p w:rsidR="00A16DE3" w:rsidRPr="001465E2" w:rsidRDefault="00A16DE3" w:rsidP="00311491">
      <w:pPr>
        <w:pStyle w:val="a6"/>
        <w:rPr>
          <w:rFonts w:asciiTheme="majorBidi" w:hAnsiTheme="majorBidi" w:cstheme="majorBidi"/>
        </w:rPr>
      </w:pPr>
      <w:r>
        <w:rPr>
          <w:rFonts w:hint="eastAsia"/>
        </w:rPr>
        <w:tab/>
      </w:r>
      <w:r>
        <w:rPr>
          <w:rStyle w:val="a8"/>
          <w:rFonts w:eastAsia="宋体"/>
        </w:rPr>
        <w:footnoteRef/>
      </w:r>
      <w:r>
        <w:rPr>
          <w:rFonts w:hint="eastAsia"/>
        </w:rPr>
        <w:tab/>
      </w:r>
      <w:r>
        <w:rPr>
          <w:rFonts w:hint="eastAsia"/>
        </w:rPr>
        <w:t>该意见涉及提交委员会的</w:t>
      </w:r>
      <w:r w:rsidRPr="001465E2">
        <w:rPr>
          <w:rFonts w:asciiTheme="majorBidi" w:hAnsiTheme="majorBidi" w:cstheme="majorBidi"/>
        </w:rPr>
        <w:t>第</w:t>
      </w:r>
      <w:r w:rsidRPr="001465E2">
        <w:rPr>
          <w:rFonts w:asciiTheme="majorBidi" w:hAnsiTheme="majorBidi" w:cstheme="majorBidi"/>
        </w:rPr>
        <w:t>11/2017</w:t>
      </w:r>
      <w:r w:rsidRPr="001465E2">
        <w:rPr>
          <w:rFonts w:asciiTheme="majorBidi" w:hAnsiTheme="majorBidi" w:cstheme="majorBidi"/>
        </w:rPr>
        <w:t>号、第</w:t>
      </w:r>
      <w:r w:rsidRPr="001465E2">
        <w:rPr>
          <w:rFonts w:asciiTheme="majorBidi" w:hAnsiTheme="majorBidi" w:cstheme="majorBidi"/>
        </w:rPr>
        <w:t>14/2017</w:t>
      </w:r>
      <w:r w:rsidRPr="001465E2">
        <w:rPr>
          <w:rFonts w:asciiTheme="majorBidi" w:hAnsiTheme="majorBidi" w:cstheme="majorBidi"/>
        </w:rPr>
        <w:t>号、第</w:t>
      </w:r>
      <w:r w:rsidRPr="001465E2">
        <w:rPr>
          <w:rFonts w:asciiTheme="majorBidi" w:hAnsiTheme="majorBidi" w:cstheme="majorBidi"/>
        </w:rPr>
        <w:t>15/2017</w:t>
      </w:r>
      <w:r w:rsidRPr="001465E2">
        <w:rPr>
          <w:rFonts w:asciiTheme="majorBidi" w:hAnsiTheme="majorBidi" w:cstheme="majorBidi"/>
        </w:rPr>
        <w:t>号、第</w:t>
      </w:r>
      <w:r w:rsidRPr="001465E2">
        <w:rPr>
          <w:rFonts w:asciiTheme="majorBidi" w:hAnsiTheme="majorBidi" w:cstheme="majorBidi"/>
        </w:rPr>
        <w:t>16/2017</w:t>
      </w:r>
      <w:r w:rsidRPr="001465E2">
        <w:rPr>
          <w:rFonts w:asciiTheme="majorBidi" w:hAnsiTheme="majorBidi" w:cstheme="majorBidi"/>
        </w:rPr>
        <w:t>号、第</w:t>
      </w:r>
      <w:r w:rsidRPr="001465E2">
        <w:rPr>
          <w:rFonts w:asciiTheme="majorBidi" w:hAnsiTheme="majorBidi" w:cstheme="majorBidi"/>
        </w:rPr>
        <w:t>20/2017</w:t>
      </w:r>
      <w:r w:rsidRPr="001465E2">
        <w:rPr>
          <w:rFonts w:asciiTheme="majorBidi" w:hAnsiTheme="majorBidi" w:cstheme="majorBidi"/>
        </w:rPr>
        <w:t>号、第</w:t>
      </w:r>
      <w:r w:rsidRPr="001465E2">
        <w:rPr>
          <w:rFonts w:asciiTheme="majorBidi" w:hAnsiTheme="majorBidi" w:cstheme="majorBidi"/>
        </w:rPr>
        <w:t>22/2017</w:t>
      </w:r>
      <w:r w:rsidRPr="001465E2">
        <w:rPr>
          <w:rFonts w:asciiTheme="majorBidi" w:hAnsiTheme="majorBidi" w:cstheme="majorBidi"/>
        </w:rPr>
        <w:t>号、第</w:t>
      </w:r>
      <w:r w:rsidRPr="001465E2">
        <w:rPr>
          <w:rFonts w:asciiTheme="majorBidi" w:hAnsiTheme="majorBidi" w:cstheme="majorBidi"/>
        </w:rPr>
        <w:t>24/2017</w:t>
      </w:r>
      <w:r w:rsidRPr="001465E2">
        <w:rPr>
          <w:rFonts w:asciiTheme="majorBidi" w:hAnsiTheme="majorBidi" w:cstheme="majorBidi"/>
        </w:rPr>
        <w:t>号、第</w:t>
      </w:r>
      <w:r w:rsidRPr="001465E2">
        <w:rPr>
          <w:rFonts w:asciiTheme="majorBidi" w:hAnsiTheme="majorBidi" w:cstheme="majorBidi"/>
        </w:rPr>
        <w:t>25/2017</w:t>
      </w:r>
      <w:r w:rsidRPr="001465E2">
        <w:rPr>
          <w:rFonts w:asciiTheme="majorBidi" w:hAnsiTheme="majorBidi" w:cstheme="majorBidi"/>
        </w:rPr>
        <w:t>号、第</w:t>
      </w:r>
      <w:r w:rsidRPr="001465E2">
        <w:rPr>
          <w:rFonts w:asciiTheme="majorBidi" w:hAnsiTheme="majorBidi" w:cstheme="majorBidi"/>
        </w:rPr>
        <w:t>26/2017</w:t>
      </w:r>
      <w:r w:rsidRPr="001465E2">
        <w:rPr>
          <w:rFonts w:asciiTheme="majorBidi" w:hAnsiTheme="majorBidi" w:cstheme="majorBidi"/>
        </w:rPr>
        <w:t>号、第</w:t>
      </w:r>
      <w:r w:rsidRPr="001465E2">
        <w:rPr>
          <w:rFonts w:asciiTheme="majorBidi" w:hAnsiTheme="majorBidi" w:cstheme="majorBidi"/>
        </w:rPr>
        <w:t>28/2017</w:t>
      </w:r>
      <w:r w:rsidRPr="001465E2">
        <w:rPr>
          <w:rFonts w:asciiTheme="majorBidi" w:hAnsiTheme="majorBidi" w:cstheme="majorBidi"/>
        </w:rPr>
        <w:t>号、第</w:t>
      </w:r>
      <w:r w:rsidRPr="001465E2">
        <w:rPr>
          <w:rFonts w:asciiTheme="majorBidi" w:hAnsiTheme="majorBidi" w:cstheme="majorBidi"/>
        </w:rPr>
        <w:t>29/2017</w:t>
      </w:r>
      <w:r w:rsidRPr="001465E2">
        <w:rPr>
          <w:rFonts w:asciiTheme="majorBidi" w:hAnsiTheme="majorBidi" w:cstheme="majorBidi"/>
        </w:rPr>
        <w:t>号、第</w:t>
      </w:r>
      <w:r w:rsidRPr="001465E2">
        <w:rPr>
          <w:rFonts w:asciiTheme="majorBidi" w:hAnsiTheme="majorBidi" w:cstheme="majorBidi"/>
        </w:rPr>
        <w:t>37/2017</w:t>
      </w:r>
      <w:r w:rsidRPr="001465E2">
        <w:rPr>
          <w:rFonts w:asciiTheme="majorBidi" w:hAnsiTheme="majorBidi" w:cstheme="majorBidi"/>
        </w:rPr>
        <w:t>号、第</w:t>
      </w:r>
      <w:r w:rsidRPr="001465E2">
        <w:rPr>
          <w:rFonts w:asciiTheme="majorBidi" w:hAnsiTheme="majorBidi" w:cstheme="majorBidi"/>
        </w:rPr>
        <w:t>38/2017</w:t>
      </w:r>
      <w:r w:rsidRPr="001465E2">
        <w:rPr>
          <w:rFonts w:asciiTheme="majorBidi" w:hAnsiTheme="majorBidi" w:cstheme="majorBidi"/>
        </w:rPr>
        <w:t>号、第</w:t>
      </w:r>
      <w:r w:rsidRPr="001465E2">
        <w:rPr>
          <w:rFonts w:asciiTheme="majorBidi" w:hAnsiTheme="majorBidi" w:cstheme="majorBidi"/>
        </w:rPr>
        <w:t>40/2018</w:t>
      </w:r>
      <w:r w:rsidRPr="001465E2">
        <w:rPr>
          <w:rFonts w:asciiTheme="majorBidi" w:hAnsiTheme="majorBidi" w:cstheme="majorBidi"/>
        </w:rPr>
        <w:t>号、第</w:t>
      </w:r>
      <w:r w:rsidRPr="001465E2">
        <w:rPr>
          <w:rFonts w:asciiTheme="majorBidi" w:hAnsiTheme="majorBidi" w:cstheme="majorBidi"/>
        </w:rPr>
        <w:t>41/2018</w:t>
      </w:r>
      <w:r w:rsidRPr="001465E2">
        <w:rPr>
          <w:rFonts w:asciiTheme="majorBidi" w:hAnsiTheme="majorBidi" w:cstheme="majorBidi"/>
        </w:rPr>
        <w:t>号、第</w:t>
      </w:r>
      <w:r w:rsidRPr="001465E2">
        <w:rPr>
          <w:rFonts w:asciiTheme="majorBidi" w:hAnsiTheme="majorBidi" w:cstheme="majorBidi"/>
        </w:rPr>
        <w:t>42/2018</w:t>
      </w:r>
      <w:r w:rsidRPr="001465E2">
        <w:rPr>
          <w:rFonts w:asciiTheme="majorBidi" w:hAnsiTheme="majorBidi" w:cstheme="majorBidi"/>
        </w:rPr>
        <w:t>号和第</w:t>
      </w:r>
      <w:r w:rsidRPr="001465E2">
        <w:rPr>
          <w:rFonts w:asciiTheme="majorBidi" w:hAnsiTheme="majorBidi" w:cstheme="majorBidi"/>
        </w:rPr>
        <w:t>44/2018</w:t>
      </w:r>
      <w:r w:rsidRPr="001465E2">
        <w:rPr>
          <w:rFonts w:asciiTheme="majorBidi" w:hAnsiTheme="majorBidi" w:cstheme="majorBidi"/>
        </w:rPr>
        <w:t>号来文。</w:t>
      </w:r>
    </w:p>
  </w:footnote>
  <w:footnote w:id="20">
    <w:p w:rsidR="00A16DE3" w:rsidRPr="00AA6EF8" w:rsidRDefault="00A16DE3" w:rsidP="00311491">
      <w:pPr>
        <w:pStyle w:val="a6"/>
      </w:pPr>
      <w:r>
        <w:rPr>
          <w:rFonts w:hint="eastAsia"/>
        </w:rPr>
        <w:tab/>
      </w:r>
      <w:r>
        <w:rPr>
          <w:rStyle w:val="a8"/>
          <w:rFonts w:eastAsia="宋体"/>
        </w:rPr>
        <w:footnoteRef/>
      </w:r>
      <w:r>
        <w:rPr>
          <w:rFonts w:hint="eastAsia"/>
        </w:rPr>
        <w:tab/>
      </w:r>
      <w:r>
        <w:rPr>
          <w:rFonts w:hint="eastAsia"/>
        </w:rPr>
        <w:t>欧洲委员会，《年龄评估：欧洲委员会成员国在移民背景下尊重儿童权利的政策、程序和惯例》，</w:t>
      </w:r>
      <w:r>
        <w:rPr>
          <w:rFonts w:hint="eastAsia"/>
        </w:rPr>
        <w:t>2017</w:t>
      </w:r>
      <w:r>
        <w:rPr>
          <w:rFonts w:hint="eastAsia"/>
        </w:rPr>
        <w:t>年，第</w:t>
      </w:r>
      <w:r>
        <w:rPr>
          <w:rFonts w:hint="eastAsia"/>
        </w:rPr>
        <w:t>6</w:t>
      </w:r>
      <w:r>
        <w:rPr>
          <w:rFonts w:hint="eastAsia"/>
        </w:rPr>
        <w:t>页。</w:t>
      </w:r>
    </w:p>
  </w:footnote>
  <w:footnote w:id="21">
    <w:p w:rsidR="00A16DE3" w:rsidRPr="001465E2" w:rsidRDefault="00A16DE3" w:rsidP="00311491">
      <w:pPr>
        <w:pStyle w:val="a6"/>
        <w:rPr>
          <w:rFonts w:asciiTheme="majorBidi" w:hAnsiTheme="majorBidi" w:cstheme="majorBidi"/>
        </w:rPr>
      </w:pPr>
      <w:r>
        <w:rPr>
          <w:rFonts w:hint="eastAsia"/>
        </w:rPr>
        <w:tab/>
      </w:r>
      <w:r>
        <w:rPr>
          <w:rStyle w:val="a8"/>
          <w:rFonts w:eastAsia="宋体"/>
        </w:rPr>
        <w:footnoteRef/>
      </w:r>
      <w:r>
        <w:rPr>
          <w:rFonts w:hint="eastAsia"/>
        </w:rPr>
        <w:tab/>
      </w:r>
      <w:r>
        <w:rPr>
          <w:rFonts w:hint="eastAsia"/>
        </w:rPr>
        <w:t>见</w:t>
      </w:r>
      <w:r w:rsidRPr="001465E2">
        <w:rPr>
          <w:rFonts w:asciiTheme="majorBidi" w:hAnsiTheme="majorBidi" w:cstheme="majorBidi"/>
        </w:rPr>
        <w:t xml:space="preserve">M. </w:t>
      </w:r>
      <w:proofErr w:type="spellStart"/>
      <w:r w:rsidRPr="001465E2">
        <w:rPr>
          <w:rFonts w:asciiTheme="majorBidi" w:hAnsiTheme="majorBidi" w:cstheme="majorBidi"/>
        </w:rPr>
        <w:t>Mansourvar</w:t>
      </w:r>
      <w:proofErr w:type="spellEnd"/>
      <w:r w:rsidRPr="001465E2">
        <w:rPr>
          <w:rFonts w:asciiTheme="majorBidi" w:hAnsiTheme="majorBidi" w:cstheme="majorBidi"/>
        </w:rPr>
        <w:t>等人，</w:t>
      </w:r>
      <w:r w:rsidRPr="001465E2">
        <w:rPr>
          <w:rFonts w:asciiTheme="majorBidi" w:hAnsiTheme="majorBidi" w:cstheme="majorBidi"/>
        </w:rPr>
        <w:t>“</w:t>
      </w:r>
      <w:r w:rsidRPr="001465E2">
        <w:rPr>
          <w:rFonts w:asciiTheme="majorBidi" w:hAnsiTheme="majorBidi" w:cstheme="majorBidi"/>
        </w:rPr>
        <w:t>用</w:t>
      </w:r>
      <w:proofErr w:type="spellStart"/>
      <w:r w:rsidRPr="001465E2">
        <w:rPr>
          <w:rFonts w:asciiTheme="majorBidi" w:hAnsiTheme="majorBidi" w:cstheme="majorBidi"/>
        </w:rPr>
        <w:t>Greulich</w:t>
      </w:r>
      <w:proofErr w:type="spellEnd"/>
      <w:r w:rsidRPr="001465E2">
        <w:rPr>
          <w:rFonts w:asciiTheme="majorBidi" w:hAnsiTheme="majorBidi" w:cstheme="majorBidi"/>
        </w:rPr>
        <w:t>-Pyle</w:t>
      </w:r>
      <w:r w:rsidRPr="001465E2">
        <w:rPr>
          <w:rFonts w:asciiTheme="majorBidi" w:hAnsiTheme="majorBidi" w:cstheme="majorBidi"/>
        </w:rPr>
        <w:t>图谱法评估四个民族骨龄</w:t>
      </w:r>
      <w:r w:rsidRPr="001465E2">
        <w:rPr>
          <w:rFonts w:asciiTheme="majorBidi" w:hAnsiTheme="majorBidi" w:cstheme="majorBidi"/>
        </w:rPr>
        <w:t>”</w:t>
      </w:r>
      <w:r w:rsidRPr="001465E2">
        <w:rPr>
          <w:rFonts w:asciiTheme="majorBidi" w:hAnsiTheme="majorBidi" w:cstheme="majorBidi"/>
        </w:rPr>
        <w:t>，《法医学期刊》，第</w:t>
      </w:r>
      <w:r w:rsidRPr="001465E2">
        <w:rPr>
          <w:rFonts w:asciiTheme="majorBidi" w:hAnsiTheme="majorBidi" w:cstheme="majorBidi"/>
        </w:rPr>
        <w:t>22</w:t>
      </w:r>
      <w:r w:rsidRPr="001465E2">
        <w:rPr>
          <w:rFonts w:asciiTheme="majorBidi" w:hAnsiTheme="majorBidi" w:cstheme="majorBidi"/>
        </w:rPr>
        <w:t>卷</w:t>
      </w:r>
      <w:r w:rsidRPr="001465E2">
        <w:rPr>
          <w:rFonts w:asciiTheme="majorBidi" w:hAnsiTheme="majorBidi" w:cstheme="majorBidi"/>
        </w:rPr>
        <w:t>(2014</w:t>
      </w:r>
      <w:r w:rsidRPr="001465E2">
        <w:rPr>
          <w:rFonts w:asciiTheme="majorBidi" w:hAnsiTheme="majorBidi" w:cstheme="majorBidi"/>
        </w:rPr>
        <w:t>年</w:t>
      </w:r>
      <w:r w:rsidRPr="001465E2">
        <w:rPr>
          <w:rFonts w:asciiTheme="majorBidi" w:hAnsiTheme="majorBidi" w:cstheme="majorBidi"/>
        </w:rPr>
        <w:t>2</w:t>
      </w:r>
      <w:r w:rsidRPr="001465E2">
        <w:rPr>
          <w:rFonts w:asciiTheme="majorBidi" w:hAnsiTheme="majorBidi" w:cstheme="majorBidi"/>
        </w:rPr>
        <w:t>月</w:t>
      </w:r>
      <w:r w:rsidRPr="001465E2">
        <w:rPr>
          <w:rFonts w:asciiTheme="majorBidi" w:hAnsiTheme="majorBidi" w:cstheme="majorBidi"/>
        </w:rPr>
        <w:t>)</w:t>
      </w:r>
      <w:r w:rsidRPr="001465E2">
        <w:rPr>
          <w:rFonts w:asciiTheme="majorBidi" w:hAnsiTheme="majorBidi" w:cstheme="majorBidi"/>
        </w:rPr>
        <w:t>，第</w:t>
      </w:r>
      <w:r w:rsidRPr="001465E2">
        <w:rPr>
          <w:rFonts w:asciiTheme="majorBidi" w:hAnsiTheme="majorBidi" w:cstheme="majorBidi"/>
        </w:rPr>
        <w:t>26-29</w:t>
      </w:r>
      <w:r w:rsidRPr="001465E2">
        <w:rPr>
          <w:rFonts w:asciiTheme="majorBidi" w:hAnsiTheme="majorBidi" w:cstheme="majorBidi"/>
        </w:rPr>
        <w:t>页。</w:t>
      </w:r>
    </w:p>
  </w:footnote>
  <w:footnote w:id="22">
    <w:p w:rsidR="00A16DE3" w:rsidRPr="00AA6EF8" w:rsidRDefault="00A16DE3" w:rsidP="00311491">
      <w:pPr>
        <w:pStyle w:val="a6"/>
      </w:pPr>
      <w:r>
        <w:rPr>
          <w:rFonts w:hint="eastAsia"/>
        </w:rPr>
        <w:tab/>
      </w:r>
      <w:r>
        <w:rPr>
          <w:rStyle w:val="a8"/>
          <w:rFonts w:eastAsia="宋体"/>
        </w:rPr>
        <w:footnoteRef/>
      </w:r>
      <w:r>
        <w:rPr>
          <w:rFonts w:hint="eastAsia"/>
        </w:rPr>
        <w:tab/>
      </w:r>
      <w:r>
        <w:rPr>
          <w:rFonts w:hint="eastAsia"/>
        </w:rPr>
        <w:t>维权者特别援引了联合国儿童基金会</w:t>
      </w:r>
      <w:r>
        <w:rPr>
          <w:rFonts w:hint="eastAsia"/>
        </w:rPr>
        <w:t>(</w:t>
      </w:r>
      <w:r>
        <w:rPr>
          <w:rFonts w:hint="eastAsia"/>
        </w:rPr>
        <w:t>儿童基金会</w:t>
      </w:r>
      <w:r>
        <w:rPr>
          <w:rFonts w:hint="eastAsia"/>
        </w:rPr>
        <w:t>)</w:t>
      </w:r>
      <w:r>
        <w:rPr>
          <w:rFonts w:hint="eastAsia"/>
        </w:rPr>
        <w:t>关于年龄评估实践的报告，</w:t>
      </w:r>
      <w:r>
        <w:rPr>
          <w:rFonts w:hint="eastAsia"/>
        </w:rPr>
        <w:t>2011</w:t>
      </w:r>
      <w:r>
        <w:rPr>
          <w:rFonts w:hint="eastAsia"/>
        </w:rPr>
        <w:t>年；“</w:t>
      </w:r>
      <w:r w:rsidRPr="000D5086">
        <w:rPr>
          <w:rFonts w:asciiTheme="majorBidi" w:eastAsia="楷体" w:hAnsiTheme="majorBidi" w:cstheme="majorBidi"/>
          <w:iCs/>
        </w:rPr>
        <w:t xml:space="preserve">Sur la </w:t>
      </w:r>
      <w:proofErr w:type="spellStart"/>
      <w:r w:rsidRPr="000D5086">
        <w:rPr>
          <w:rFonts w:asciiTheme="majorBidi" w:eastAsia="楷体" w:hAnsiTheme="majorBidi" w:cstheme="majorBidi"/>
          <w:iCs/>
        </w:rPr>
        <w:t>fiabilité</w:t>
      </w:r>
      <w:proofErr w:type="spellEnd"/>
      <w:r w:rsidRPr="000D5086">
        <w:rPr>
          <w:rFonts w:asciiTheme="majorBidi" w:eastAsia="楷体" w:hAnsiTheme="majorBidi" w:cstheme="majorBidi"/>
          <w:iCs/>
        </w:rPr>
        <w:t xml:space="preserve"> des </w:t>
      </w:r>
      <w:proofErr w:type="spellStart"/>
      <w:r w:rsidRPr="000D5086">
        <w:rPr>
          <w:rFonts w:asciiTheme="majorBidi" w:eastAsia="楷体" w:hAnsiTheme="majorBidi" w:cstheme="majorBidi"/>
          <w:iCs/>
        </w:rPr>
        <w:t>examens</w:t>
      </w:r>
      <w:proofErr w:type="spellEnd"/>
      <w:r w:rsidRPr="000D5086">
        <w:rPr>
          <w:rFonts w:asciiTheme="majorBidi" w:eastAsia="楷体" w:hAnsiTheme="majorBidi" w:cstheme="majorBidi"/>
          <w:iCs/>
        </w:rPr>
        <w:t xml:space="preserve"> </w:t>
      </w:r>
      <w:proofErr w:type="spellStart"/>
      <w:r w:rsidRPr="000D5086">
        <w:rPr>
          <w:rFonts w:asciiTheme="majorBidi" w:eastAsia="楷体" w:hAnsiTheme="majorBidi" w:cstheme="majorBidi"/>
          <w:iCs/>
        </w:rPr>
        <w:t>médicaux</w:t>
      </w:r>
      <w:proofErr w:type="spellEnd"/>
      <w:r w:rsidRPr="000D5086">
        <w:rPr>
          <w:rFonts w:asciiTheme="majorBidi" w:eastAsia="楷体" w:hAnsiTheme="majorBidi" w:cstheme="majorBidi"/>
          <w:iCs/>
        </w:rPr>
        <w:t xml:space="preserve"> </w:t>
      </w:r>
      <w:proofErr w:type="spellStart"/>
      <w:r w:rsidRPr="000D5086">
        <w:rPr>
          <w:rFonts w:asciiTheme="majorBidi" w:eastAsia="楷体" w:hAnsiTheme="majorBidi" w:cstheme="majorBidi"/>
          <w:iCs/>
        </w:rPr>
        <w:t>visant</w:t>
      </w:r>
      <w:proofErr w:type="spellEnd"/>
      <w:r w:rsidRPr="000D5086">
        <w:rPr>
          <w:rFonts w:asciiTheme="majorBidi" w:eastAsia="楷体" w:hAnsiTheme="majorBidi" w:cstheme="majorBidi"/>
          <w:iCs/>
        </w:rPr>
        <w:t xml:space="preserve"> à </w:t>
      </w:r>
      <w:proofErr w:type="spellStart"/>
      <w:r w:rsidRPr="000D5086">
        <w:rPr>
          <w:rFonts w:asciiTheme="majorBidi" w:eastAsia="楷体" w:hAnsiTheme="majorBidi" w:cstheme="majorBidi"/>
          <w:iCs/>
        </w:rPr>
        <w:t>déterminer</w:t>
      </w:r>
      <w:proofErr w:type="spellEnd"/>
      <w:r w:rsidRPr="000D5086">
        <w:rPr>
          <w:rFonts w:asciiTheme="majorBidi" w:eastAsia="楷体" w:hAnsiTheme="majorBidi" w:cstheme="majorBidi"/>
          <w:iCs/>
        </w:rPr>
        <w:t xml:space="preserve"> </w:t>
      </w:r>
      <w:proofErr w:type="spellStart"/>
      <w:r w:rsidRPr="000D5086">
        <w:rPr>
          <w:rFonts w:asciiTheme="majorBidi" w:eastAsia="楷体" w:hAnsiTheme="majorBidi" w:cstheme="majorBidi"/>
          <w:iCs/>
        </w:rPr>
        <w:t>l’âge</w:t>
      </w:r>
      <w:proofErr w:type="spellEnd"/>
      <w:r w:rsidRPr="000D5086">
        <w:rPr>
          <w:rFonts w:asciiTheme="majorBidi" w:eastAsia="楷体" w:hAnsiTheme="majorBidi" w:cstheme="majorBidi"/>
          <w:iCs/>
        </w:rPr>
        <w:t xml:space="preserve"> à des fins </w:t>
      </w:r>
      <w:proofErr w:type="spellStart"/>
      <w:r w:rsidRPr="000D5086">
        <w:rPr>
          <w:rFonts w:asciiTheme="majorBidi" w:eastAsia="楷体" w:hAnsiTheme="majorBidi" w:cstheme="majorBidi"/>
          <w:iCs/>
        </w:rPr>
        <w:t>judiciaires</w:t>
      </w:r>
      <w:proofErr w:type="spellEnd"/>
      <w:r w:rsidRPr="000D5086">
        <w:rPr>
          <w:rFonts w:asciiTheme="majorBidi" w:eastAsia="楷体" w:hAnsiTheme="majorBidi" w:cstheme="majorBidi"/>
          <w:iCs/>
        </w:rPr>
        <w:t xml:space="preserve"> et la </w:t>
      </w:r>
      <w:proofErr w:type="spellStart"/>
      <w:r w:rsidRPr="000D5086">
        <w:rPr>
          <w:rFonts w:asciiTheme="majorBidi" w:eastAsia="楷体" w:hAnsiTheme="majorBidi" w:cstheme="majorBidi"/>
          <w:iCs/>
        </w:rPr>
        <w:t>possibilité</w:t>
      </w:r>
      <w:proofErr w:type="spellEnd"/>
      <w:r w:rsidRPr="000D5086">
        <w:rPr>
          <w:rFonts w:asciiTheme="majorBidi" w:eastAsia="楷体" w:hAnsiTheme="majorBidi" w:cstheme="majorBidi"/>
          <w:iCs/>
        </w:rPr>
        <w:t xml:space="preserve"> </w:t>
      </w:r>
      <w:proofErr w:type="spellStart"/>
      <w:r w:rsidRPr="000D5086">
        <w:rPr>
          <w:rFonts w:asciiTheme="majorBidi" w:eastAsia="楷体" w:hAnsiTheme="majorBidi" w:cstheme="majorBidi"/>
          <w:iCs/>
        </w:rPr>
        <w:t>d’amélioration</w:t>
      </w:r>
      <w:proofErr w:type="spellEnd"/>
      <w:r w:rsidRPr="000D5086">
        <w:rPr>
          <w:rFonts w:asciiTheme="majorBidi" w:eastAsia="楷体" w:hAnsiTheme="majorBidi" w:cstheme="majorBidi"/>
          <w:iCs/>
        </w:rPr>
        <w:t xml:space="preserve"> </w:t>
      </w:r>
      <w:proofErr w:type="spellStart"/>
      <w:r w:rsidRPr="000D5086">
        <w:rPr>
          <w:rFonts w:asciiTheme="majorBidi" w:eastAsia="楷体" w:hAnsiTheme="majorBidi" w:cstheme="majorBidi"/>
          <w:iCs/>
        </w:rPr>
        <w:t>en</w:t>
      </w:r>
      <w:proofErr w:type="spellEnd"/>
      <w:r w:rsidRPr="000D5086">
        <w:rPr>
          <w:rFonts w:asciiTheme="majorBidi" w:eastAsia="楷体" w:hAnsiTheme="majorBidi" w:cstheme="majorBidi"/>
          <w:iCs/>
        </w:rPr>
        <w:t xml:space="preserve"> la </w:t>
      </w:r>
      <w:proofErr w:type="spellStart"/>
      <w:r w:rsidRPr="000D5086">
        <w:rPr>
          <w:rFonts w:asciiTheme="majorBidi" w:eastAsia="楷体" w:hAnsiTheme="majorBidi" w:cstheme="majorBidi"/>
          <w:iCs/>
        </w:rPr>
        <w:t>matière</w:t>
      </w:r>
      <w:proofErr w:type="spellEnd"/>
      <w:r w:rsidRPr="000D5086">
        <w:rPr>
          <w:rFonts w:asciiTheme="majorBidi" w:eastAsia="楷体" w:hAnsiTheme="majorBidi" w:cstheme="majorBidi"/>
          <w:iCs/>
        </w:rPr>
        <w:t xml:space="preserve"> pour les </w:t>
      </w:r>
      <w:proofErr w:type="spellStart"/>
      <w:r w:rsidRPr="000D5086">
        <w:rPr>
          <w:rFonts w:asciiTheme="majorBidi" w:eastAsia="楷体" w:hAnsiTheme="majorBidi" w:cstheme="majorBidi"/>
          <w:iCs/>
        </w:rPr>
        <w:t>mineurs</w:t>
      </w:r>
      <w:proofErr w:type="spellEnd"/>
      <w:r w:rsidRPr="000D5086">
        <w:rPr>
          <w:rFonts w:asciiTheme="majorBidi" w:eastAsia="楷体" w:hAnsiTheme="majorBidi" w:cstheme="majorBidi"/>
          <w:iCs/>
        </w:rPr>
        <w:t xml:space="preserve"> </w:t>
      </w:r>
      <w:proofErr w:type="spellStart"/>
      <w:r w:rsidRPr="000D5086">
        <w:rPr>
          <w:rFonts w:asciiTheme="majorBidi" w:eastAsia="楷体" w:hAnsiTheme="majorBidi" w:cstheme="majorBidi"/>
          <w:iCs/>
        </w:rPr>
        <w:t>étrangers</w:t>
      </w:r>
      <w:proofErr w:type="spellEnd"/>
      <w:r w:rsidRPr="000D5086">
        <w:rPr>
          <w:rFonts w:asciiTheme="majorBidi" w:eastAsia="楷体" w:hAnsiTheme="majorBidi" w:cstheme="majorBidi"/>
          <w:iCs/>
        </w:rPr>
        <w:t xml:space="preserve"> </w:t>
      </w:r>
      <w:proofErr w:type="spellStart"/>
      <w:r w:rsidRPr="000D5086">
        <w:rPr>
          <w:rFonts w:asciiTheme="majorBidi" w:eastAsia="楷体" w:hAnsiTheme="majorBidi" w:cstheme="majorBidi"/>
          <w:iCs/>
        </w:rPr>
        <w:t>isolés</w:t>
      </w:r>
      <w:proofErr w:type="spellEnd"/>
      <w:r>
        <w:rPr>
          <w:rFonts w:hint="eastAsia"/>
        </w:rPr>
        <w:t>”</w:t>
      </w:r>
      <w:r>
        <w:rPr>
          <w:rFonts w:hint="eastAsia"/>
        </w:rPr>
        <w:t>(</w:t>
      </w:r>
      <w:r>
        <w:rPr>
          <w:rFonts w:hint="eastAsia"/>
        </w:rPr>
        <w:t>法国国家科学院关于司法目的的年龄评估医学检测的可靠性及外国无人陪伴儿童可能的状况改善的报告</w:t>
      </w:r>
      <w:r>
        <w:rPr>
          <w:rFonts w:hint="eastAsia"/>
        </w:rPr>
        <w:t>)</w:t>
      </w:r>
      <w:r>
        <w:rPr>
          <w:rFonts w:hint="eastAsia"/>
        </w:rPr>
        <w:t>，《国家科学院公报》，第</w:t>
      </w:r>
      <w:r>
        <w:rPr>
          <w:rFonts w:hint="eastAsia"/>
        </w:rPr>
        <w:t>191</w:t>
      </w:r>
      <w:r>
        <w:rPr>
          <w:rFonts w:hint="eastAsia"/>
        </w:rPr>
        <w:t>卷，第</w:t>
      </w:r>
      <w:r>
        <w:rPr>
          <w:rFonts w:hint="eastAsia"/>
        </w:rPr>
        <w:t>1</w:t>
      </w:r>
      <w:r>
        <w:rPr>
          <w:rFonts w:hint="eastAsia"/>
        </w:rPr>
        <w:t>期</w:t>
      </w:r>
      <w:r>
        <w:rPr>
          <w:rFonts w:hint="eastAsia"/>
        </w:rPr>
        <w:t>(2007</w:t>
      </w:r>
      <w:r>
        <w:rPr>
          <w:rFonts w:hint="eastAsia"/>
        </w:rPr>
        <w:t>年</w:t>
      </w:r>
      <w:r>
        <w:rPr>
          <w:rFonts w:hint="eastAsia"/>
        </w:rPr>
        <w:t>1</w:t>
      </w:r>
      <w:r>
        <w:rPr>
          <w:rFonts w:hint="eastAsia"/>
        </w:rPr>
        <w:t>月</w:t>
      </w:r>
      <w:r>
        <w:rPr>
          <w:rFonts w:hint="eastAsia"/>
        </w:rPr>
        <w:t>)</w:t>
      </w:r>
      <w:r>
        <w:rPr>
          <w:rFonts w:hint="eastAsia"/>
        </w:rPr>
        <w:t>，第</w:t>
      </w:r>
      <w:r>
        <w:rPr>
          <w:rFonts w:hint="eastAsia"/>
        </w:rPr>
        <w:t>139-142</w:t>
      </w:r>
      <w:r>
        <w:rPr>
          <w:rFonts w:hint="eastAsia"/>
        </w:rPr>
        <w:t>页；瑞士儿科学会题为“</w:t>
      </w:r>
      <w:proofErr w:type="spellStart"/>
      <w:r w:rsidRPr="000D5086">
        <w:rPr>
          <w:rFonts w:asciiTheme="majorBidi" w:eastAsia="楷体" w:hAnsiTheme="majorBidi" w:cstheme="majorBidi"/>
          <w:iCs/>
        </w:rPr>
        <w:t>Détermination</w:t>
      </w:r>
      <w:proofErr w:type="spellEnd"/>
      <w:r w:rsidRPr="000D5086">
        <w:rPr>
          <w:rFonts w:asciiTheme="majorBidi" w:eastAsia="楷体" w:hAnsiTheme="majorBidi" w:cstheme="majorBidi"/>
          <w:iCs/>
        </w:rPr>
        <w:t xml:space="preserve"> de </w:t>
      </w:r>
      <w:proofErr w:type="spellStart"/>
      <w:r w:rsidRPr="000D5086">
        <w:rPr>
          <w:rFonts w:asciiTheme="majorBidi" w:eastAsia="楷体" w:hAnsiTheme="majorBidi" w:cstheme="majorBidi"/>
          <w:iCs/>
        </w:rPr>
        <w:t>l’âge</w:t>
      </w:r>
      <w:proofErr w:type="spellEnd"/>
      <w:r w:rsidRPr="000D5086">
        <w:rPr>
          <w:rFonts w:asciiTheme="majorBidi" w:eastAsia="楷体" w:hAnsiTheme="majorBidi" w:cstheme="majorBidi"/>
          <w:iCs/>
        </w:rPr>
        <w:t xml:space="preserve"> des </w:t>
      </w:r>
      <w:proofErr w:type="spellStart"/>
      <w:r w:rsidRPr="000D5086">
        <w:rPr>
          <w:rFonts w:asciiTheme="majorBidi" w:eastAsia="楷体" w:hAnsiTheme="majorBidi" w:cstheme="majorBidi"/>
          <w:iCs/>
        </w:rPr>
        <w:t>jeunes</w:t>
      </w:r>
      <w:proofErr w:type="spellEnd"/>
      <w:r w:rsidRPr="000D5086">
        <w:rPr>
          <w:rFonts w:asciiTheme="majorBidi" w:eastAsia="楷体" w:hAnsiTheme="majorBidi" w:cstheme="majorBidi"/>
          <w:iCs/>
        </w:rPr>
        <w:t xml:space="preserve"> migrants</w:t>
      </w:r>
      <w:r>
        <w:rPr>
          <w:rFonts w:hint="eastAsia"/>
        </w:rPr>
        <w:t>”</w:t>
      </w:r>
      <w:r>
        <w:rPr>
          <w:rFonts w:hint="eastAsia"/>
        </w:rPr>
        <w:t>(</w:t>
      </w:r>
      <w:r>
        <w:rPr>
          <w:rFonts w:hint="eastAsia"/>
        </w:rPr>
        <w:t>青年移民年龄评估</w:t>
      </w:r>
      <w:r>
        <w:rPr>
          <w:rFonts w:hint="eastAsia"/>
        </w:rPr>
        <w:t>)</w:t>
      </w:r>
      <w:r>
        <w:rPr>
          <w:rFonts w:hint="eastAsia"/>
        </w:rPr>
        <w:t>的报告，</w:t>
      </w:r>
      <w:r>
        <w:rPr>
          <w:rFonts w:hint="eastAsia"/>
        </w:rPr>
        <w:t>2017</w:t>
      </w:r>
      <w:r>
        <w:rPr>
          <w:rFonts w:hint="eastAsia"/>
        </w:rPr>
        <w:t>年。</w:t>
      </w:r>
    </w:p>
  </w:footnote>
  <w:footnote w:id="23">
    <w:p w:rsidR="00A16DE3" w:rsidRPr="00AA6EF8" w:rsidRDefault="00A16DE3" w:rsidP="00311491">
      <w:pPr>
        <w:pStyle w:val="a6"/>
      </w:pPr>
      <w:r>
        <w:rPr>
          <w:rFonts w:hint="eastAsia"/>
        </w:rPr>
        <w:tab/>
      </w:r>
      <w:r>
        <w:rPr>
          <w:rStyle w:val="a8"/>
          <w:rFonts w:eastAsia="宋体"/>
        </w:rPr>
        <w:footnoteRef/>
      </w:r>
      <w:r>
        <w:rPr>
          <w:rFonts w:hint="eastAsia"/>
        </w:rPr>
        <w:tab/>
      </w:r>
      <w:r>
        <w:rPr>
          <w:rFonts w:hint="eastAsia"/>
        </w:rPr>
        <w:t>欧洲委员会人权专员，“必须改进移民儿童年龄评估方法”，</w:t>
      </w:r>
      <w:r>
        <w:rPr>
          <w:rFonts w:hint="eastAsia"/>
        </w:rPr>
        <w:t>2011</w:t>
      </w:r>
      <w:r>
        <w:rPr>
          <w:rFonts w:hint="eastAsia"/>
        </w:rPr>
        <w:t>年。</w:t>
      </w:r>
    </w:p>
  </w:footnote>
  <w:footnote w:id="24">
    <w:p w:rsidR="00A16DE3" w:rsidRPr="00AA6EF8" w:rsidRDefault="00A16DE3" w:rsidP="00311491">
      <w:pPr>
        <w:pStyle w:val="a6"/>
      </w:pPr>
      <w:r>
        <w:rPr>
          <w:rFonts w:hint="eastAsia"/>
        </w:rPr>
        <w:tab/>
      </w:r>
      <w:r>
        <w:rPr>
          <w:rStyle w:val="a8"/>
          <w:rFonts w:eastAsia="宋体"/>
        </w:rPr>
        <w:footnoteRef/>
      </w:r>
      <w:r>
        <w:rPr>
          <w:rFonts w:hint="eastAsia"/>
        </w:rPr>
        <w:tab/>
      </w:r>
      <w:r>
        <w:rPr>
          <w:rFonts w:hint="eastAsia"/>
        </w:rPr>
        <w:t>第</w:t>
      </w:r>
      <w:r>
        <w:rPr>
          <w:rFonts w:hint="eastAsia"/>
        </w:rPr>
        <w:t>6</w:t>
      </w:r>
      <w:r>
        <w:rPr>
          <w:rFonts w:hint="eastAsia"/>
        </w:rPr>
        <w:t>号一般性意见以及关于原籍国、过境国、目的地国和返回国在具国际移民背景儿童的人权方面的国家义务的保护所有移民工人及其家庭成员权利委员会第</w:t>
      </w:r>
      <w:r>
        <w:rPr>
          <w:rFonts w:hint="eastAsia"/>
        </w:rPr>
        <w:t>4</w:t>
      </w:r>
      <w:r>
        <w:rPr>
          <w:rFonts w:hint="eastAsia"/>
        </w:rPr>
        <w:t>号和儿童权利委员会第</w:t>
      </w:r>
      <w:r>
        <w:rPr>
          <w:rFonts w:hint="eastAsia"/>
        </w:rPr>
        <w:t>23</w:t>
      </w:r>
      <w:r>
        <w:rPr>
          <w:rFonts w:hint="eastAsia"/>
        </w:rPr>
        <w:t>号联合一般性意见。</w:t>
      </w:r>
    </w:p>
  </w:footnote>
  <w:footnote w:id="25">
    <w:p w:rsidR="00A16DE3" w:rsidRPr="00AA6EF8" w:rsidRDefault="00A16DE3" w:rsidP="00311491">
      <w:pPr>
        <w:pStyle w:val="a6"/>
      </w:pPr>
      <w:r>
        <w:rPr>
          <w:rFonts w:hint="eastAsia"/>
        </w:rPr>
        <w:tab/>
      </w:r>
      <w:r>
        <w:rPr>
          <w:rStyle w:val="a8"/>
          <w:rFonts w:eastAsia="宋体"/>
        </w:rPr>
        <w:footnoteRef/>
      </w:r>
      <w:r>
        <w:rPr>
          <w:rFonts w:hint="eastAsia"/>
        </w:rPr>
        <w:tab/>
      </w:r>
      <w:r>
        <w:rPr>
          <w:rFonts w:hint="eastAsia"/>
        </w:rPr>
        <w:t>欧洲人权法院大分庭，</w:t>
      </w:r>
      <w:proofErr w:type="spellStart"/>
      <w:r w:rsidRPr="000061F9">
        <w:rPr>
          <w:rFonts w:hint="eastAsia"/>
        </w:rPr>
        <w:t>Tarakhel</w:t>
      </w:r>
      <w:proofErr w:type="spellEnd"/>
      <w:r w:rsidRPr="000061F9">
        <w:rPr>
          <w:rFonts w:hint="eastAsia"/>
        </w:rPr>
        <w:t>诉瑞士</w:t>
      </w:r>
      <w:r>
        <w:rPr>
          <w:rFonts w:hint="eastAsia"/>
        </w:rPr>
        <w:t>案，第</w:t>
      </w:r>
      <w:r>
        <w:rPr>
          <w:rFonts w:hint="eastAsia"/>
        </w:rPr>
        <w:t>29217/12</w:t>
      </w:r>
      <w:r>
        <w:rPr>
          <w:rFonts w:hint="eastAsia"/>
        </w:rPr>
        <w:t>号诉请书。</w:t>
      </w:r>
    </w:p>
  </w:footnote>
  <w:footnote w:id="26">
    <w:p w:rsidR="00A16DE3" w:rsidRPr="00AA6EF8" w:rsidRDefault="00A16DE3" w:rsidP="00311491">
      <w:pPr>
        <w:pStyle w:val="a6"/>
      </w:pPr>
      <w:r>
        <w:rPr>
          <w:rFonts w:hint="eastAsia"/>
        </w:rPr>
        <w:tab/>
      </w:r>
      <w:r>
        <w:rPr>
          <w:rStyle w:val="a8"/>
          <w:rFonts w:eastAsia="宋体"/>
        </w:rPr>
        <w:footnoteRef/>
      </w:r>
      <w:r>
        <w:rPr>
          <w:rFonts w:hint="eastAsia"/>
        </w:rPr>
        <w:tab/>
      </w:r>
      <w:r>
        <w:rPr>
          <w:rFonts w:hint="eastAsia"/>
        </w:rPr>
        <w:t>欧洲人权法院，</w:t>
      </w:r>
      <w:proofErr w:type="spellStart"/>
      <w:r w:rsidRPr="000061F9">
        <w:rPr>
          <w:rFonts w:hint="eastAsia"/>
        </w:rPr>
        <w:t>Abdullahi</w:t>
      </w:r>
      <w:proofErr w:type="spellEnd"/>
      <w:r w:rsidRPr="000061F9">
        <w:rPr>
          <w:rFonts w:hint="eastAsia"/>
        </w:rPr>
        <w:t xml:space="preserve"> </w:t>
      </w:r>
      <w:proofErr w:type="spellStart"/>
      <w:r w:rsidRPr="000061F9">
        <w:rPr>
          <w:rFonts w:hint="eastAsia"/>
        </w:rPr>
        <w:t>Elmi</w:t>
      </w:r>
      <w:proofErr w:type="spellEnd"/>
      <w:r w:rsidRPr="000061F9">
        <w:rPr>
          <w:rFonts w:hint="eastAsia"/>
        </w:rPr>
        <w:t>和</w:t>
      </w:r>
      <w:proofErr w:type="spellStart"/>
      <w:r w:rsidRPr="000061F9">
        <w:rPr>
          <w:rFonts w:hint="eastAsia"/>
        </w:rPr>
        <w:t>Aweys</w:t>
      </w:r>
      <w:proofErr w:type="spellEnd"/>
      <w:r w:rsidRPr="000061F9">
        <w:rPr>
          <w:rFonts w:hint="eastAsia"/>
        </w:rPr>
        <w:t xml:space="preserve"> </w:t>
      </w:r>
      <w:proofErr w:type="spellStart"/>
      <w:r w:rsidRPr="000061F9">
        <w:rPr>
          <w:rFonts w:hint="eastAsia"/>
        </w:rPr>
        <w:t>Abubakar</w:t>
      </w:r>
      <w:proofErr w:type="spellEnd"/>
      <w:r w:rsidRPr="000061F9">
        <w:rPr>
          <w:rFonts w:hint="eastAsia"/>
        </w:rPr>
        <w:t>诉马耳他</w:t>
      </w:r>
      <w:r>
        <w:rPr>
          <w:rFonts w:hint="eastAsia"/>
        </w:rPr>
        <w:t>案，第</w:t>
      </w:r>
      <w:r>
        <w:rPr>
          <w:rFonts w:hint="eastAsia"/>
        </w:rPr>
        <w:t>25794/2013</w:t>
      </w:r>
      <w:r>
        <w:rPr>
          <w:rFonts w:hint="eastAsia"/>
        </w:rPr>
        <w:t>号和第</w:t>
      </w:r>
      <w:r>
        <w:rPr>
          <w:rFonts w:hint="eastAsia"/>
        </w:rPr>
        <w:t>28151/2013</w:t>
      </w:r>
      <w:r>
        <w:rPr>
          <w:rFonts w:hint="eastAsia"/>
        </w:rPr>
        <w:t>号诉请书。</w:t>
      </w:r>
    </w:p>
  </w:footnote>
  <w:footnote w:id="27">
    <w:p w:rsidR="00A16DE3" w:rsidRPr="00AA6EF8" w:rsidRDefault="00A16DE3" w:rsidP="00311491">
      <w:pPr>
        <w:pStyle w:val="a6"/>
      </w:pPr>
      <w:r>
        <w:rPr>
          <w:rFonts w:hint="eastAsia"/>
        </w:rPr>
        <w:tab/>
      </w:r>
      <w:r>
        <w:rPr>
          <w:rStyle w:val="a8"/>
          <w:rFonts w:eastAsia="宋体"/>
        </w:rPr>
        <w:footnoteRef/>
      </w:r>
      <w:r>
        <w:rPr>
          <w:rFonts w:hint="eastAsia"/>
        </w:rPr>
        <w:tab/>
      </w:r>
      <w:r>
        <w:rPr>
          <w:rFonts w:hint="eastAsia"/>
        </w:rPr>
        <w:t>提交人随附了一份共识文件副本，其中列出了西班牙法医学研究所的最佳做法。该文件于</w:t>
      </w:r>
      <w:r>
        <w:rPr>
          <w:rFonts w:hint="eastAsia"/>
        </w:rPr>
        <w:t>2010</w:t>
      </w:r>
      <w:r>
        <w:rPr>
          <w:rFonts w:hint="eastAsia"/>
        </w:rPr>
        <w:t>年发布，其目的是“对专家报告要求的最低标准以及个人成长过程正态分布和变异度的误差范围进行标准化和协调。建议在取得被推定未成年人知情同意后，由经验丰富的执业人员在监督下于法医学研究所进行年龄评估”</w:t>
      </w:r>
      <w:r w:rsidR="00E32F4C">
        <w:rPr>
          <w:rFonts w:hint="eastAsia"/>
        </w:rPr>
        <w:t>。</w:t>
      </w:r>
      <w:r>
        <w:rPr>
          <w:rFonts w:hint="eastAsia"/>
        </w:rPr>
        <w:t>(</w:t>
      </w:r>
      <w:r>
        <w:rPr>
          <w:rFonts w:hint="eastAsia"/>
        </w:rPr>
        <w:t>《西班牙法律医学评论》，第</w:t>
      </w:r>
      <w:r>
        <w:rPr>
          <w:rFonts w:hint="eastAsia"/>
        </w:rPr>
        <w:t>37</w:t>
      </w:r>
      <w:r>
        <w:rPr>
          <w:rFonts w:hint="eastAsia"/>
        </w:rPr>
        <w:t>卷，第</w:t>
      </w:r>
      <w:r>
        <w:rPr>
          <w:rFonts w:hint="eastAsia"/>
        </w:rPr>
        <w:t>1</w:t>
      </w:r>
      <w:r>
        <w:rPr>
          <w:rFonts w:hint="eastAsia"/>
        </w:rPr>
        <w:t>期</w:t>
      </w:r>
      <w:r>
        <w:rPr>
          <w:rFonts w:hint="eastAsia"/>
        </w:rPr>
        <w:t>(2011</w:t>
      </w:r>
      <w:r>
        <w:rPr>
          <w:rFonts w:hint="eastAsia"/>
        </w:rPr>
        <w:t>年</w:t>
      </w:r>
      <w:r>
        <w:rPr>
          <w:rFonts w:hint="eastAsia"/>
        </w:rPr>
        <w:t>1</w:t>
      </w:r>
      <w:r>
        <w:rPr>
          <w:rFonts w:hint="eastAsia"/>
        </w:rPr>
        <w:t>月至</w:t>
      </w:r>
      <w:r>
        <w:rPr>
          <w:rFonts w:hint="eastAsia"/>
        </w:rPr>
        <w:t>3</w:t>
      </w:r>
      <w:r>
        <w:rPr>
          <w:rFonts w:hint="eastAsia"/>
        </w:rPr>
        <w:t>月</w:t>
      </w:r>
      <w:r>
        <w:rPr>
          <w:rFonts w:hint="eastAsia"/>
        </w:rPr>
        <w:t>)</w:t>
      </w:r>
      <w:r>
        <w:rPr>
          <w:rFonts w:hint="eastAsia"/>
        </w:rPr>
        <w:t>，第</w:t>
      </w:r>
      <w:r>
        <w:rPr>
          <w:rFonts w:hint="eastAsia"/>
        </w:rPr>
        <w:t>22</w:t>
      </w:r>
      <w:r>
        <w:rPr>
          <w:rFonts w:hint="eastAsia"/>
        </w:rPr>
        <w:t>页</w:t>
      </w:r>
      <w:r>
        <w:rPr>
          <w:rFonts w:hint="eastAsia"/>
        </w:rPr>
        <w:t>)</w:t>
      </w:r>
      <w:r>
        <w:rPr>
          <w:rFonts w:hint="eastAsia"/>
        </w:rPr>
        <w:t>。</w:t>
      </w:r>
    </w:p>
  </w:footnote>
  <w:footnote w:id="28">
    <w:p w:rsidR="00A16DE3" w:rsidRPr="00AA6EF8" w:rsidRDefault="00A16DE3" w:rsidP="00311491">
      <w:pPr>
        <w:pStyle w:val="a6"/>
      </w:pPr>
      <w:r>
        <w:rPr>
          <w:rFonts w:hint="eastAsia"/>
        </w:rPr>
        <w:tab/>
      </w:r>
      <w:r>
        <w:rPr>
          <w:rStyle w:val="a8"/>
          <w:rFonts w:eastAsia="宋体"/>
        </w:rPr>
        <w:footnoteRef/>
      </w:r>
      <w:r>
        <w:rPr>
          <w:rFonts w:hint="eastAsia"/>
        </w:rPr>
        <w:tab/>
      </w:r>
      <w:r w:rsidR="005F2F48">
        <w:rPr>
          <w:rFonts w:hint="eastAsia"/>
        </w:rPr>
        <w:t>关于原籍国、过境国、目的地国和返回国在具国际移民背景儿童的人权方面的国家义务的保护所有移民工人及其家庭成员权利委员会第</w:t>
      </w:r>
      <w:r w:rsidR="005F2F48">
        <w:rPr>
          <w:rFonts w:hint="eastAsia"/>
        </w:rPr>
        <w:t>4</w:t>
      </w:r>
      <w:r w:rsidR="005F2F48">
        <w:rPr>
          <w:rFonts w:hint="eastAsia"/>
        </w:rPr>
        <w:t>号和儿童权利委员会第</w:t>
      </w:r>
      <w:r w:rsidR="005F2F48">
        <w:rPr>
          <w:rFonts w:hint="eastAsia"/>
        </w:rPr>
        <w:t>23</w:t>
      </w:r>
      <w:r w:rsidR="005F2F48">
        <w:rPr>
          <w:rFonts w:hint="eastAsia"/>
        </w:rPr>
        <w:t>号联合一般性意见，第</w:t>
      </w:r>
      <w:r w:rsidR="005F2F48">
        <w:rPr>
          <w:rFonts w:hint="eastAsia"/>
        </w:rPr>
        <w:t>4</w:t>
      </w:r>
      <w:r w:rsidR="005F2F48">
        <w:rPr>
          <w:rFonts w:hint="eastAsia"/>
        </w:rPr>
        <w:t>段。</w:t>
      </w:r>
    </w:p>
  </w:footnote>
  <w:footnote w:id="29">
    <w:p w:rsidR="00A16DE3" w:rsidRPr="00AA6EF8" w:rsidRDefault="00A16DE3" w:rsidP="00311491">
      <w:pPr>
        <w:pStyle w:val="a6"/>
      </w:pPr>
      <w:r>
        <w:rPr>
          <w:rFonts w:hint="eastAsia"/>
        </w:rPr>
        <w:tab/>
      </w:r>
      <w:r>
        <w:rPr>
          <w:rStyle w:val="a8"/>
          <w:rFonts w:eastAsia="宋体"/>
        </w:rPr>
        <w:footnoteRef/>
      </w:r>
      <w:r>
        <w:rPr>
          <w:rFonts w:hint="eastAsia"/>
        </w:rPr>
        <w:tab/>
      </w:r>
      <w:r>
        <w:rPr>
          <w:rFonts w:hint="eastAsia"/>
        </w:rPr>
        <w:t>第</w:t>
      </w:r>
      <w:r>
        <w:rPr>
          <w:rFonts w:hint="eastAsia"/>
        </w:rPr>
        <w:t>6</w:t>
      </w:r>
      <w:r>
        <w:rPr>
          <w:rFonts w:hint="eastAsia"/>
        </w:rPr>
        <w:t>号一般性意见，第</w:t>
      </w:r>
      <w:r>
        <w:rPr>
          <w:rFonts w:hint="eastAsia"/>
        </w:rPr>
        <w:t>31</w:t>
      </w:r>
      <w:r>
        <w:rPr>
          <w:rFonts w:hint="eastAsia"/>
        </w:rPr>
        <w:t>段第</w:t>
      </w:r>
      <w:r>
        <w:rPr>
          <w:rFonts w:hint="eastAsia"/>
        </w:rPr>
        <w:t>(</w:t>
      </w:r>
      <w:proofErr w:type="gramStart"/>
      <w:r>
        <w:rPr>
          <w:rFonts w:hint="eastAsia"/>
        </w:rPr>
        <w:t>一</w:t>
      </w:r>
      <w:proofErr w:type="gramEnd"/>
      <w:r>
        <w:rPr>
          <w:rFonts w:hint="eastAsia"/>
        </w:rPr>
        <w:t>)</w:t>
      </w:r>
      <w:r>
        <w:rPr>
          <w:rFonts w:hint="eastAsia"/>
        </w:rPr>
        <w:t>分段。</w:t>
      </w:r>
    </w:p>
  </w:footnote>
  <w:footnote w:id="30">
    <w:p w:rsidR="00994FDF" w:rsidRPr="00AA6EF8" w:rsidRDefault="00994FDF" w:rsidP="003C2C47">
      <w:pPr>
        <w:pStyle w:val="a6"/>
      </w:pPr>
      <w:r>
        <w:rPr>
          <w:rFonts w:hint="eastAsia"/>
        </w:rPr>
        <w:tab/>
      </w:r>
      <w:r>
        <w:rPr>
          <w:rStyle w:val="a8"/>
          <w:rFonts w:eastAsia="宋体"/>
        </w:rPr>
        <w:footnoteRef/>
      </w:r>
      <w:r>
        <w:rPr>
          <w:rFonts w:hint="eastAsia"/>
        </w:rPr>
        <w:tab/>
        <w:t>CRC/C/75/D/9/2017</w:t>
      </w:r>
      <w:r>
        <w:rPr>
          <w:rFonts w:hint="eastAsia"/>
        </w:rPr>
        <w:t>。</w:t>
      </w:r>
    </w:p>
  </w:footnote>
  <w:footnote w:id="31">
    <w:p w:rsidR="00994FDF" w:rsidRPr="00AA6EF8" w:rsidRDefault="00994FDF" w:rsidP="003C2C47">
      <w:pPr>
        <w:pStyle w:val="a6"/>
      </w:pPr>
      <w:r>
        <w:rPr>
          <w:rFonts w:hint="eastAsia"/>
        </w:rPr>
        <w:tab/>
      </w:r>
      <w:r>
        <w:rPr>
          <w:rStyle w:val="a8"/>
          <w:rFonts w:eastAsia="宋体"/>
        </w:rPr>
        <w:footnoteRef/>
      </w:r>
      <w:r>
        <w:rPr>
          <w:rFonts w:hint="eastAsia"/>
        </w:rPr>
        <w:tab/>
        <w:t>CRC/C/77/D/18/2017</w:t>
      </w:r>
      <w:r>
        <w:rPr>
          <w:rFonts w:hint="eastAsia"/>
        </w:rPr>
        <w:t>。</w:t>
      </w:r>
    </w:p>
  </w:footnote>
  <w:footnote w:id="32">
    <w:p w:rsidR="008E1291" w:rsidRPr="00894B6D" w:rsidRDefault="008E1291" w:rsidP="00847933">
      <w:pPr>
        <w:pStyle w:val="a6"/>
        <w:rPr>
          <w:rFonts w:asciiTheme="majorBidi" w:eastAsiaTheme="minorEastAsia" w:hAnsiTheme="majorBidi" w:cstheme="majorBidi"/>
        </w:rPr>
      </w:pPr>
      <w:r>
        <w:rPr>
          <w:rFonts w:hint="eastAsia"/>
        </w:rPr>
        <w:tab/>
      </w:r>
      <w:r>
        <w:rPr>
          <w:rStyle w:val="a8"/>
          <w:rFonts w:eastAsia="宋体"/>
        </w:rPr>
        <w:footnoteRef/>
      </w:r>
      <w:r>
        <w:rPr>
          <w:rFonts w:hint="eastAsia"/>
        </w:rPr>
        <w:tab/>
      </w:r>
      <w:proofErr w:type="spellStart"/>
      <w:r w:rsidR="00847933">
        <w:rPr>
          <w:rFonts w:asciiTheme="majorBidi" w:eastAsiaTheme="minorEastAsia" w:hAnsiTheme="majorBidi" w:cstheme="majorBidi"/>
        </w:rPr>
        <w:t>Y</w:t>
      </w:r>
      <w:r w:rsidRPr="00894B6D">
        <w:rPr>
          <w:rFonts w:asciiTheme="majorBidi" w:eastAsiaTheme="minorEastAsia" w:hAnsiTheme="majorBidi" w:cstheme="majorBidi"/>
        </w:rPr>
        <w:t>.</w:t>
      </w:r>
      <w:r w:rsidR="00847933">
        <w:rPr>
          <w:rFonts w:asciiTheme="majorBidi" w:eastAsiaTheme="minorEastAsia" w:hAnsiTheme="majorBidi" w:cstheme="majorBidi"/>
        </w:rPr>
        <w:t>M</w:t>
      </w:r>
      <w:proofErr w:type="spellEnd"/>
      <w:r w:rsidRPr="00894B6D">
        <w:rPr>
          <w:rFonts w:asciiTheme="majorBidi" w:eastAsiaTheme="minorEastAsia" w:hAnsiTheme="majorBidi" w:cstheme="majorBidi"/>
        </w:rPr>
        <w:t>.</w:t>
      </w:r>
      <w:r w:rsidRPr="00894B6D">
        <w:rPr>
          <w:rFonts w:asciiTheme="majorBidi" w:eastAsiaTheme="minorEastAsia" w:hAnsiTheme="majorBidi" w:cstheme="majorBidi"/>
        </w:rPr>
        <w:t>诉西班牙案</w:t>
      </w:r>
      <w:r w:rsidRPr="00894B6D">
        <w:rPr>
          <w:rFonts w:asciiTheme="majorBidi" w:eastAsiaTheme="minorEastAsia" w:hAnsiTheme="majorBidi" w:cstheme="majorBidi"/>
        </w:rPr>
        <w:t>(CRC/C/78/D/8/2016)</w:t>
      </w:r>
      <w:r w:rsidRPr="00894B6D">
        <w:rPr>
          <w:rFonts w:asciiTheme="majorBidi" w:eastAsiaTheme="minorEastAsia" w:hAnsiTheme="majorBidi" w:cstheme="majorBidi"/>
        </w:rPr>
        <w:t>。</w:t>
      </w:r>
    </w:p>
  </w:footnote>
  <w:footnote w:id="33">
    <w:p w:rsidR="008E1291" w:rsidRPr="00AA6EF8" w:rsidRDefault="008E1291" w:rsidP="00317483">
      <w:pPr>
        <w:pStyle w:val="a6"/>
        <w:spacing w:after="80"/>
      </w:pPr>
      <w:r>
        <w:rPr>
          <w:rFonts w:hint="eastAsia"/>
        </w:rPr>
        <w:tab/>
      </w:r>
      <w:r>
        <w:rPr>
          <w:rStyle w:val="a8"/>
          <w:rFonts w:eastAsia="宋体"/>
        </w:rPr>
        <w:footnoteRef/>
      </w:r>
      <w:r>
        <w:rPr>
          <w:rFonts w:hint="eastAsia"/>
        </w:rPr>
        <w:tab/>
      </w:r>
      <w:r>
        <w:rPr>
          <w:rFonts w:hint="eastAsia"/>
        </w:rPr>
        <w:t>第</w:t>
      </w:r>
      <w:r>
        <w:rPr>
          <w:rFonts w:hint="eastAsia"/>
        </w:rPr>
        <w:t>6</w:t>
      </w:r>
      <w:r>
        <w:rPr>
          <w:rFonts w:hint="eastAsia"/>
        </w:rPr>
        <w:t>号一般性意见，第</w:t>
      </w:r>
      <w:r>
        <w:rPr>
          <w:rFonts w:hint="eastAsia"/>
        </w:rPr>
        <w:t>31</w:t>
      </w:r>
      <w:r>
        <w:rPr>
          <w:rFonts w:hint="eastAsia"/>
        </w:rPr>
        <w:t>段第</w:t>
      </w:r>
      <w:r>
        <w:rPr>
          <w:rFonts w:hint="eastAsia"/>
        </w:rPr>
        <w:t>(</w:t>
      </w:r>
      <w:proofErr w:type="gramStart"/>
      <w:r>
        <w:rPr>
          <w:rFonts w:hint="eastAsia"/>
        </w:rPr>
        <w:t>一</w:t>
      </w:r>
      <w:proofErr w:type="gramEnd"/>
      <w:r>
        <w:rPr>
          <w:rFonts w:hint="eastAsia"/>
        </w:rPr>
        <w:t>)</w:t>
      </w:r>
      <w:r>
        <w:rPr>
          <w:rFonts w:hint="eastAsia"/>
        </w:rPr>
        <w:t>分段。</w:t>
      </w:r>
    </w:p>
  </w:footnote>
  <w:footnote w:id="34">
    <w:p w:rsidR="008E1291" w:rsidRPr="00AA6EF8" w:rsidRDefault="008E1291" w:rsidP="00317483">
      <w:pPr>
        <w:pStyle w:val="a6"/>
        <w:spacing w:after="0"/>
      </w:pPr>
      <w:r>
        <w:rPr>
          <w:rFonts w:hint="eastAsia"/>
        </w:rPr>
        <w:tab/>
      </w:r>
      <w:r>
        <w:rPr>
          <w:rStyle w:val="a8"/>
          <w:rFonts w:eastAsia="宋体"/>
        </w:rPr>
        <w:footnoteRef/>
      </w:r>
      <w:r>
        <w:rPr>
          <w:rFonts w:hint="eastAsia"/>
        </w:rPr>
        <w:tab/>
      </w:r>
      <w:r>
        <w:rPr>
          <w:rFonts w:hint="eastAsia"/>
        </w:rPr>
        <w:t>同上。</w:t>
      </w:r>
    </w:p>
  </w:footnote>
  <w:footnote w:id="35">
    <w:p w:rsidR="008E1291" w:rsidRPr="00AA6EF8" w:rsidRDefault="008E1291" w:rsidP="00C21977">
      <w:pPr>
        <w:pStyle w:val="a6"/>
      </w:pPr>
      <w:r>
        <w:rPr>
          <w:rFonts w:hint="eastAsia"/>
        </w:rPr>
        <w:tab/>
      </w:r>
      <w:r>
        <w:rPr>
          <w:rStyle w:val="a8"/>
          <w:rFonts w:eastAsia="宋体"/>
        </w:rPr>
        <w:footnoteRef/>
      </w:r>
      <w:r>
        <w:rPr>
          <w:rFonts w:hint="eastAsia"/>
        </w:rPr>
        <w:tab/>
      </w:r>
      <w:r>
        <w:rPr>
          <w:rFonts w:hint="eastAsia"/>
        </w:rPr>
        <w:t>同上。</w:t>
      </w:r>
    </w:p>
  </w:footnote>
  <w:footnote w:id="36">
    <w:p w:rsidR="008E1291" w:rsidRPr="00AA6EF8" w:rsidRDefault="008E1291" w:rsidP="00C21977">
      <w:pPr>
        <w:pStyle w:val="a6"/>
      </w:pPr>
      <w:r>
        <w:rPr>
          <w:rFonts w:hint="eastAsia"/>
        </w:rPr>
        <w:tab/>
      </w:r>
      <w:r>
        <w:rPr>
          <w:rStyle w:val="a8"/>
          <w:rFonts w:eastAsia="宋体"/>
        </w:rPr>
        <w:footnoteRef/>
      </w:r>
      <w:r>
        <w:rPr>
          <w:rFonts w:hint="eastAsia"/>
        </w:rPr>
        <w:tab/>
      </w:r>
      <w:r>
        <w:rPr>
          <w:rFonts w:hint="eastAsia"/>
        </w:rPr>
        <w:t>同上。</w:t>
      </w:r>
    </w:p>
  </w:footnote>
  <w:footnote w:id="37">
    <w:p w:rsidR="008E1291" w:rsidRPr="00AA6EF8" w:rsidRDefault="008E1291" w:rsidP="00C21977">
      <w:pPr>
        <w:pStyle w:val="a6"/>
      </w:pPr>
      <w:r>
        <w:rPr>
          <w:rFonts w:hint="eastAsia"/>
        </w:rPr>
        <w:tab/>
      </w:r>
      <w:r>
        <w:rPr>
          <w:rStyle w:val="a8"/>
          <w:rFonts w:eastAsia="宋体"/>
        </w:rPr>
        <w:footnoteRef/>
      </w:r>
      <w:r>
        <w:rPr>
          <w:rFonts w:hint="eastAsia"/>
        </w:rPr>
        <w:tab/>
      </w:r>
      <w:r>
        <w:rPr>
          <w:rFonts w:hint="eastAsia"/>
        </w:rPr>
        <w:t>第</w:t>
      </w:r>
      <w:r>
        <w:rPr>
          <w:rFonts w:hint="eastAsia"/>
        </w:rPr>
        <w:t>4</w:t>
      </w:r>
      <w:r>
        <w:rPr>
          <w:rFonts w:hint="eastAsia"/>
        </w:rPr>
        <w:t>段。</w:t>
      </w:r>
    </w:p>
  </w:footnote>
  <w:footnote w:id="38">
    <w:p w:rsidR="008E1291" w:rsidRPr="00AA6EF8" w:rsidRDefault="008E1291" w:rsidP="00C21977">
      <w:pPr>
        <w:pStyle w:val="a6"/>
      </w:pPr>
      <w:r>
        <w:rPr>
          <w:rFonts w:hint="eastAsia"/>
        </w:rPr>
        <w:tab/>
      </w:r>
      <w:r>
        <w:rPr>
          <w:rStyle w:val="a8"/>
          <w:rFonts w:eastAsia="宋体"/>
        </w:rPr>
        <w:footnoteRef/>
      </w:r>
      <w:r>
        <w:rPr>
          <w:rFonts w:hint="eastAsia"/>
        </w:rPr>
        <w:tab/>
      </w:r>
      <w:r>
        <w:rPr>
          <w:rFonts w:hint="eastAsia"/>
        </w:rPr>
        <w:t>第</w:t>
      </w:r>
      <w:r>
        <w:rPr>
          <w:rFonts w:hint="eastAsia"/>
        </w:rPr>
        <w:t>6</w:t>
      </w:r>
      <w:r>
        <w:rPr>
          <w:rFonts w:hint="eastAsia"/>
        </w:rPr>
        <w:t>号一般性意见，第</w:t>
      </w:r>
      <w:r>
        <w:rPr>
          <w:rFonts w:hint="eastAsia"/>
        </w:rPr>
        <w:t>31</w:t>
      </w:r>
      <w:r>
        <w:rPr>
          <w:rFonts w:hint="eastAsia"/>
        </w:rPr>
        <w:t>段第</w:t>
      </w:r>
      <w:r>
        <w:rPr>
          <w:rFonts w:hint="eastAsia"/>
        </w:rPr>
        <w:t>(</w:t>
      </w:r>
      <w:proofErr w:type="gramStart"/>
      <w:r>
        <w:rPr>
          <w:rFonts w:hint="eastAsia"/>
        </w:rPr>
        <w:t>一</w:t>
      </w:r>
      <w:proofErr w:type="gramEnd"/>
      <w:r>
        <w:rPr>
          <w:rFonts w:hint="eastAsia"/>
        </w:rPr>
        <w:t>)</w:t>
      </w:r>
      <w:r>
        <w:rPr>
          <w:rFonts w:hint="eastAsia"/>
        </w:rPr>
        <w:t>分段。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B4298A" w:rsidP="00B4298A">
    <w:pPr>
      <w:pStyle w:val="af3"/>
    </w:pPr>
    <w:r>
      <w:t>CRC/C/79/D/11/2017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B4298A" w:rsidP="00B4298A">
    <w:pPr>
      <w:pStyle w:val="af3"/>
      <w:jc w:val="right"/>
    </w:pPr>
    <w:r>
      <w:t>CRC/C/79/D/11/2017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D9D" w:rsidRDefault="007F5D9D" w:rsidP="00B4298A">
    <w:pPr>
      <w:pStyle w:val="af3"/>
    </w:pPr>
    <w:r>
      <w:t>CRC/C/79/D/11/2017</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D9D" w:rsidRPr="00202A30" w:rsidRDefault="007F5D9D" w:rsidP="00B4298A">
    <w:pPr>
      <w:pStyle w:val="af3"/>
      <w:jc w:val="right"/>
    </w:pPr>
    <w:r>
      <w:t>CRC/C/79/D/11/2017</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D9D" w:rsidRDefault="00EC7DCF" w:rsidP="00EC7DCF">
    <w:pPr>
      <w:pStyle w:val="af3"/>
      <w:jc w:val="right"/>
    </w:pPr>
    <w:r>
      <w:t>CRC/C/79/D/11/2017</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291" w:rsidRDefault="008E1291" w:rsidP="00EC7DCF">
    <w:pPr>
      <w:pStyle w:val="af3"/>
      <w:jc w:val="right"/>
    </w:pPr>
    <w:r>
      <w:t>CRC/C/79/D/11/2017</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F44" w:rsidRDefault="00155F44" w:rsidP="00B4298A">
    <w:pPr>
      <w:pStyle w:val="af3"/>
    </w:pPr>
    <w:r>
      <w:t>CRC/C/79/D/11/2017</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F44" w:rsidRPr="00202A30" w:rsidRDefault="00155F44" w:rsidP="00B4298A">
    <w:pPr>
      <w:pStyle w:val="af3"/>
      <w:jc w:val="right"/>
    </w:pPr>
    <w:r>
      <w:t>CRC/C/79/D/11/2017</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F44" w:rsidRDefault="00155F44" w:rsidP="00EC7DCF">
    <w:pPr>
      <w:pStyle w:val="af3"/>
      <w:jc w:val="right"/>
    </w:pPr>
    <w:r>
      <w:t>CRC/C/79/D/11/2017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2C9"/>
    <w:rsid w:val="00002CD7"/>
    <w:rsid w:val="000061F9"/>
    <w:rsid w:val="00011483"/>
    <w:rsid w:val="00014743"/>
    <w:rsid w:val="000163AE"/>
    <w:rsid w:val="0002284F"/>
    <w:rsid w:val="000904B2"/>
    <w:rsid w:val="000A5BAA"/>
    <w:rsid w:val="000A71B1"/>
    <w:rsid w:val="000B0F87"/>
    <w:rsid w:val="000B4C08"/>
    <w:rsid w:val="000C5187"/>
    <w:rsid w:val="000D319F"/>
    <w:rsid w:val="000D5086"/>
    <w:rsid w:val="000E4D0E"/>
    <w:rsid w:val="000F662D"/>
    <w:rsid w:val="00116F54"/>
    <w:rsid w:val="00122F38"/>
    <w:rsid w:val="001434EB"/>
    <w:rsid w:val="00144B69"/>
    <w:rsid w:val="001465E2"/>
    <w:rsid w:val="00150AF8"/>
    <w:rsid w:val="00152B9D"/>
    <w:rsid w:val="00153E86"/>
    <w:rsid w:val="00155F44"/>
    <w:rsid w:val="00156A3A"/>
    <w:rsid w:val="00165177"/>
    <w:rsid w:val="001B1BD1"/>
    <w:rsid w:val="001B4119"/>
    <w:rsid w:val="001B72AE"/>
    <w:rsid w:val="001C3EF2"/>
    <w:rsid w:val="001C68D7"/>
    <w:rsid w:val="001D17F6"/>
    <w:rsid w:val="001D2C3F"/>
    <w:rsid w:val="002038F6"/>
    <w:rsid w:val="00204B42"/>
    <w:rsid w:val="002231C3"/>
    <w:rsid w:val="0024417F"/>
    <w:rsid w:val="00250F8D"/>
    <w:rsid w:val="00281F8C"/>
    <w:rsid w:val="002A2183"/>
    <w:rsid w:val="002C34DC"/>
    <w:rsid w:val="002D0E0D"/>
    <w:rsid w:val="002E1C97"/>
    <w:rsid w:val="002F5834"/>
    <w:rsid w:val="003013C8"/>
    <w:rsid w:val="00311491"/>
    <w:rsid w:val="00317483"/>
    <w:rsid w:val="00326EBF"/>
    <w:rsid w:val="003271E9"/>
    <w:rsid w:val="00327FE4"/>
    <w:rsid w:val="0033398C"/>
    <w:rsid w:val="00356FCF"/>
    <w:rsid w:val="00363265"/>
    <w:rsid w:val="003764E6"/>
    <w:rsid w:val="003837FD"/>
    <w:rsid w:val="00392F6C"/>
    <w:rsid w:val="00394358"/>
    <w:rsid w:val="0039563B"/>
    <w:rsid w:val="003B769A"/>
    <w:rsid w:val="003C2C47"/>
    <w:rsid w:val="003C6DDB"/>
    <w:rsid w:val="003D1E78"/>
    <w:rsid w:val="003D470D"/>
    <w:rsid w:val="003D7D4D"/>
    <w:rsid w:val="003E0AAC"/>
    <w:rsid w:val="003F3423"/>
    <w:rsid w:val="00400425"/>
    <w:rsid w:val="00413D23"/>
    <w:rsid w:val="00427F63"/>
    <w:rsid w:val="0045596E"/>
    <w:rsid w:val="00482B2C"/>
    <w:rsid w:val="004A17D1"/>
    <w:rsid w:val="004A2DA5"/>
    <w:rsid w:val="004C4A0A"/>
    <w:rsid w:val="00543EBA"/>
    <w:rsid w:val="00544CC7"/>
    <w:rsid w:val="00573B7B"/>
    <w:rsid w:val="00582B3F"/>
    <w:rsid w:val="005D34FC"/>
    <w:rsid w:val="005E403A"/>
    <w:rsid w:val="005F2F48"/>
    <w:rsid w:val="005F40D1"/>
    <w:rsid w:val="006223E4"/>
    <w:rsid w:val="006228EC"/>
    <w:rsid w:val="006418EA"/>
    <w:rsid w:val="00666642"/>
    <w:rsid w:val="006670D5"/>
    <w:rsid w:val="006672A4"/>
    <w:rsid w:val="00670F31"/>
    <w:rsid w:val="00671628"/>
    <w:rsid w:val="00677900"/>
    <w:rsid w:val="00680656"/>
    <w:rsid w:val="006B1119"/>
    <w:rsid w:val="006E3E46"/>
    <w:rsid w:val="006E71B1"/>
    <w:rsid w:val="00705D89"/>
    <w:rsid w:val="00720756"/>
    <w:rsid w:val="00731A42"/>
    <w:rsid w:val="0074410B"/>
    <w:rsid w:val="00766BDE"/>
    <w:rsid w:val="00767E69"/>
    <w:rsid w:val="0077079A"/>
    <w:rsid w:val="007A5599"/>
    <w:rsid w:val="007B7857"/>
    <w:rsid w:val="007D0A7B"/>
    <w:rsid w:val="007F5D9D"/>
    <w:rsid w:val="00840B6F"/>
    <w:rsid w:val="00847933"/>
    <w:rsid w:val="00856233"/>
    <w:rsid w:val="00860F27"/>
    <w:rsid w:val="0088065E"/>
    <w:rsid w:val="00894B6D"/>
    <w:rsid w:val="00896487"/>
    <w:rsid w:val="008B0560"/>
    <w:rsid w:val="008B2BFA"/>
    <w:rsid w:val="008D2FB3"/>
    <w:rsid w:val="008E1291"/>
    <w:rsid w:val="00900902"/>
    <w:rsid w:val="0090756E"/>
    <w:rsid w:val="0091630D"/>
    <w:rsid w:val="00936F03"/>
    <w:rsid w:val="00943B69"/>
    <w:rsid w:val="00944CB3"/>
    <w:rsid w:val="0095118D"/>
    <w:rsid w:val="00983965"/>
    <w:rsid w:val="0098790C"/>
    <w:rsid w:val="0099318F"/>
    <w:rsid w:val="00994FDF"/>
    <w:rsid w:val="009A1E6A"/>
    <w:rsid w:val="009A7E38"/>
    <w:rsid w:val="009B09D7"/>
    <w:rsid w:val="009B664D"/>
    <w:rsid w:val="009D35ED"/>
    <w:rsid w:val="00A03CB6"/>
    <w:rsid w:val="00A124EA"/>
    <w:rsid w:val="00A1364C"/>
    <w:rsid w:val="00A16DE3"/>
    <w:rsid w:val="00A21076"/>
    <w:rsid w:val="00A27FB5"/>
    <w:rsid w:val="00A3739A"/>
    <w:rsid w:val="00A52DAF"/>
    <w:rsid w:val="00A72A15"/>
    <w:rsid w:val="00A84072"/>
    <w:rsid w:val="00AB1CDF"/>
    <w:rsid w:val="00AD6913"/>
    <w:rsid w:val="00AD78F1"/>
    <w:rsid w:val="00AE1AC3"/>
    <w:rsid w:val="00B16570"/>
    <w:rsid w:val="00B4298A"/>
    <w:rsid w:val="00B53320"/>
    <w:rsid w:val="00B734C1"/>
    <w:rsid w:val="00B75565"/>
    <w:rsid w:val="00BB3885"/>
    <w:rsid w:val="00BC131C"/>
    <w:rsid w:val="00BC6522"/>
    <w:rsid w:val="00BD052C"/>
    <w:rsid w:val="00BD22C7"/>
    <w:rsid w:val="00BE0FE4"/>
    <w:rsid w:val="00BF7DB8"/>
    <w:rsid w:val="00C03BD5"/>
    <w:rsid w:val="00C121D5"/>
    <w:rsid w:val="00C17349"/>
    <w:rsid w:val="00C21977"/>
    <w:rsid w:val="00C351AA"/>
    <w:rsid w:val="00C47DE8"/>
    <w:rsid w:val="00C7253F"/>
    <w:rsid w:val="00C80D4B"/>
    <w:rsid w:val="00C83089"/>
    <w:rsid w:val="00CC04C7"/>
    <w:rsid w:val="00CC6363"/>
    <w:rsid w:val="00CC7276"/>
    <w:rsid w:val="00D02CBB"/>
    <w:rsid w:val="00D16AAE"/>
    <w:rsid w:val="00D26A05"/>
    <w:rsid w:val="00D3508A"/>
    <w:rsid w:val="00D37DDF"/>
    <w:rsid w:val="00D71D23"/>
    <w:rsid w:val="00D97B98"/>
    <w:rsid w:val="00DA25C1"/>
    <w:rsid w:val="00DC2865"/>
    <w:rsid w:val="00DC671F"/>
    <w:rsid w:val="00DD507C"/>
    <w:rsid w:val="00DD6C35"/>
    <w:rsid w:val="00DE4DA7"/>
    <w:rsid w:val="00DF6287"/>
    <w:rsid w:val="00E32F4C"/>
    <w:rsid w:val="00E33B38"/>
    <w:rsid w:val="00E4712C"/>
    <w:rsid w:val="00E47FE5"/>
    <w:rsid w:val="00E574AF"/>
    <w:rsid w:val="00E60DB0"/>
    <w:rsid w:val="00E76BAF"/>
    <w:rsid w:val="00E76BF6"/>
    <w:rsid w:val="00EA5810"/>
    <w:rsid w:val="00EC7DCF"/>
    <w:rsid w:val="00EF62C9"/>
    <w:rsid w:val="00F024CE"/>
    <w:rsid w:val="00F46113"/>
    <w:rsid w:val="00F55283"/>
    <w:rsid w:val="00F5645D"/>
    <w:rsid w:val="00F714DA"/>
    <w:rsid w:val="00F90004"/>
    <w:rsid w:val="00F9364F"/>
    <w:rsid w:val="00FB456B"/>
    <w:rsid w:val="00FB5D61"/>
    <w:rsid w:val="00FD6B27"/>
    <w:rsid w:val="00FF5FC3"/>
    <w:rsid w:val="00FF622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85B6274"/>
  <w15:docId w15:val="{C3BF2A12-CDFC-4BB3-9E0E-3BA66171B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1G">
    <w:name w:val="_ H_1_G"/>
    <w:basedOn w:val="a"/>
    <w:next w:val="a"/>
    <w:qFormat/>
    <w:rsid w:val="00677900"/>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SingleTxtG">
    <w:name w:val="_ Single Txt_G"/>
    <w:basedOn w:val="a"/>
    <w:qFormat/>
    <w:rsid w:val="00677900"/>
    <w:pPr>
      <w:tabs>
        <w:tab w:val="clear" w:pos="431"/>
      </w:tabs>
      <w:overflowPunct/>
      <w:adjustRightInd/>
      <w:snapToGrid/>
      <w:spacing w:after="120" w:line="240" w:lineRule="atLeast"/>
      <w:ind w:left="1134" w:right="1134"/>
    </w:pPr>
    <w:rPr>
      <w:snapToGrid/>
      <w:sz w:val="20"/>
      <w:lang w:val="en-GB"/>
    </w:rPr>
  </w:style>
  <w:style w:type="paragraph" w:customStyle="1" w:styleId="H23G">
    <w:name w:val="_ H_2/3_G"/>
    <w:basedOn w:val="a"/>
    <w:next w:val="a"/>
    <w:qFormat/>
    <w:rsid w:val="00A16DE3"/>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A16DE3"/>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ChG">
    <w:name w:val="_ H _Ch_G"/>
    <w:basedOn w:val="a"/>
    <w:next w:val="a"/>
    <w:qFormat/>
    <w:rsid w:val="00C47DE8"/>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81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10.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5F98A4-5C5B-4BF8-ACBC-99D3A0518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14915</Words>
  <Characters>15692</Characters>
  <Application>Microsoft Office Word</Application>
  <DocSecurity>0</DocSecurity>
  <Lines>551</Lines>
  <Paragraphs>161</Paragraphs>
  <ScaleCrop>false</ScaleCrop>
  <Company>DCM</Company>
  <LinksUpToDate>false</LinksUpToDate>
  <CharactersWithSpaces>15911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CRC/C/79/D/11/2017*</dc:title>
  <dc:subject>1902555</dc:subject>
  <dc:creator>WUJS</dc:creator>
  <cp:keywords/>
  <dc:description/>
  <cp:lastModifiedBy>Hui Tian</cp:lastModifiedBy>
  <cp:revision>2</cp:revision>
  <cp:lastPrinted>2019-05-30T07:08:00Z</cp:lastPrinted>
  <dcterms:created xsi:type="dcterms:W3CDTF">2019-06-03T11:58:00Z</dcterms:created>
  <dcterms:modified xsi:type="dcterms:W3CDTF">2019-06-03T11:58:00Z</dcterms:modified>
</cp:coreProperties>
</file>