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8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2220"/>
        <w:gridCol w:w="2819"/>
      </w:tblGrid>
      <w:tr w:rsidR="00952E02" w:rsidRPr="00882E83" w:rsidTr="00035C3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952E02" w:rsidRPr="00260E88" w:rsidRDefault="00952E02" w:rsidP="00035C39">
            <w:pPr>
              <w:spacing w:after="80" w:line="300" w:lineRule="exact"/>
              <w:rPr>
                <w:sz w:val="28"/>
              </w:rPr>
            </w:pPr>
            <w:bookmarkStart w:id="0" w:name="_GoBack"/>
            <w:bookmarkEnd w:id="0"/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952E02" w:rsidRPr="00882E83" w:rsidRDefault="00952E02" w:rsidP="00035C39">
            <w:pPr>
              <w:jc w:val="right"/>
              <w:rPr>
                <w:sz w:val="20"/>
                <w:lang w:val="en-US"/>
              </w:rPr>
            </w:pPr>
            <w:r w:rsidRPr="000E239B">
              <w:rPr>
                <w:sz w:val="40"/>
                <w:szCs w:val="40"/>
                <w:lang w:val="en-US"/>
              </w:rPr>
              <w:t>CAT</w:t>
            </w:r>
            <w:r w:rsidR="003D4150" w:rsidRPr="003D4150">
              <w:rPr>
                <w:sz w:val="20"/>
                <w:lang w:val="en-US"/>
              </w:rPr>
              <w:t>/</w:t>
            </w:r>
            <w:r w:rsidRPr="003D4150">
              <w:rPr>
                <w:sz w:val="20"/>
                <w:lang w:val="en-US"/>
              </w:rPr>
              <w:t>OP</w:t>
            </w:r>
            <w:r w:rsidRPr="00882E83">
              <w:rPr>
                <w:sz w:val="20"/>
                <w:lang w:val="en-US"/>
              </w:rPr>
              <w:t>/</w:t>
            </w:r>
            <w:r w:rsidRPr="00882E83">
              <w:rPr>
                <w:lang w:val="en-US"/>
              </w:rPr>
              <w:fldChar w:fldCharType="begin"/>
            </w:r>
            <w:r w:rsidRPr="00882E83">
              <w:rPr>
                <w:sz w:val="20"/>
                <w:lang w:val="en-US"/>
              </w:rPr>
              <w:instrText xml:space="preserve"> FILLIN  "Введите часть символа после CAT</w:instrText>
            </w:r>
            <w:r w:rsidR="00B01609">
              <w:rPr>
                <w:sz w:val="20"/>
                <w:lang w:val="en-US"/>
              </w:rPr>
              <w:instrText>/</w:instrText>
            </w:r>
            <w:r w:rsidRPr="00882E83">
              <w:rPr>
                <w:sz w:val="20"/>
                <w:lang w:val="en-US"/>
              </w:rPr>
              <w:instrText>OP</w:instrText>
            </w:r>
            <w:r w:rsidR="00B01609">
              <w:rPr>
                <w:sz w:val="20"/>
                <w:lang w:val="en-US"/>
              </w:rPr>
              <w:instrText>/</w:instrText>
            </w:r>
            <w:r w:rsidRPr="00882E83">
              <w:rPr>
                <w:sz w:val="20"/>
                <w:lang w:val="en-US"/>
              </w:rPr>
              <w:instrText xml:space="preserve">"  \* MERGEFORMAT </w:instrText>
            </w:r>
            <w:r w:rsidR="003F1E93">
              <w:rPr>
                <w:lang w:val="en-US"/>
              </w:rPr>
              <w:fldChar w:fldCharType="separate"/>
            </w:r>
            <w:r w:rsidR="003F1E93">
              <w:rPr>
                <w:sz w:val="20"/>
                <w:lang w:val="en-US"/>
              </w:rPr>
              <w:t>5</w:t>
            </w:r>
            <w:r w:rsidRPr="00882E83">
              <w:rPr>
                <w:lang w:val="en-US"/>
              </w:rPr>
              <w:fldChar w:fldCharType="end"/>
            </w:r>
          </w:p>
        </w:tc>
      </w:tr>
      <w:tr w:rsidR="00952E02" w:rsidRPr="00767C58" w:rsidTr="00035C39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952E02" w:rsidRPr="00635870" w:rsidRDefault="003351AB" w:rsidP="00035C39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79E9977F" wp14:editId="1165DE2C">
                  <wp:extent cx="714375" cy="591820"/>
                  <wp:effectExtent l="0" t="0" r="9525" b="0"/>
                  <wp:docPr id="3" name="Рисунок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952E02" w:rsidRPr="00952E02" w:rsidRDefault="00952E02" w:rsidP="00035C39">
            <w:pPr>
              <w:spacing w:before="120" w:line="360" w:lineRule="exact"/>
              <w:rPr>
                <w:b/>
                <w:spacing w:val="-4"/>
                <w:w w:val="100"/>
                <w:sz w:val="32"/>
                <w:szCs w:val="32"/>
              </w:rPr>
            </w:pPr>
            <w:r w:rsidRPr="00952E02">
              <w:rPr>
                <w:b/>
                <w:spacing w:val="-4"/>
                <w:w w:val="100"/>
                <w:sz w:val="32"/>
                <w:szCs w:val="32"/>
              </w:rPr>
              <w:t xml:space="preserve">Факультативный протокол </w:t>
            </w:r>
            <w:r w:rsidRPr="00952E02">
              <w:rPr>
                <w:b/>
                <w:spacing w:val="-4"/>
                <w:w w:val="100"/>
                <w:sz w:val="32"/>
                <w:szCs w:val="32"/>
              </w:rPr>
              <w:br/>
              <w:t xml:space="preserve">к Конвенции против пыток  </w:t>
            </w:r>
            <w:r w:rsidRPr="00952E02">
              <w:rPr>
                <w:b/>
                <w:spacing w:val="-4"/>
                <w:w w:val="100"/>
                <w:sz w:val="32"/>
                <w:szCs w:val="32"/>
              </w:rPr>
              <w:br/>
              <w:t xml:space="preserve">и других жестоких, бесчеловечных </w:t>
            </w:r>
            <w:r w:rsidRPr="00952E02">
              <w:rPr>
                <w:b/>
                <w:spacing w:val="-4"/>
                <w:w w:val="100"/>
                <w:sz w:val="32"/>
                <w:szCs w:val="32"/>
              </w:rPr>
              <w:br/>
              <w:t xml:space="preserve">или унижающих достоинство видов </w:t>
            </w:r>
            <w:r w:rsidRPr="00952E02">
              <w:rPr>
                <w:b/>
                <w:spacing w:val="-4"/>
                <w:w w:val="100"/>
                <w:sz w:val="32"/>
                <w:szCs w:val="32"/>
              </w:rPr>
              <w:br/>
              <w:t>обращения и наказания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952E02" w:rsidRPr="003F1E93" w:rsidRDefault="00952E02" w:rsidP="00035C39">
            <w:pPr>
              <w:spacing w:before="240" w:after="0"/>
              <w:rPr>
                <w:sz w:val="20"/>
              </w:rPr>
            </w:pPr>
            <w:r w:rsidRPr="00882E83">
              <w:rPr>
                <w:sz w:val="20"/>
                <w:lang w:val="en-US"/>
              </w:rPr>
              <w:t>Distr</w:t>
            </w:r>
            <w:r w:rsidRPr="00882E83">
              <w:rPr>
                <w:sz w:val="20"/>
              </w:rPr>
              <w:t>.:</w:t>
            </w:r>
            <w:r w:rsidRPr="00882E83">
              <w:rPr>
                <w:sz w:val="20"/>
                <w:lang w:val="en-US"/>
              </w:rPr>
              <w:t xml:space="preserve"> </w:t>
            </w:r>
            <w:bookmarkStart w:id="1" w:name="ПолеСоСписком1"/>
            <w:r w:rsidRPr="00882E83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882E83">
              <w:rPr>
                <w:sz w:val="20"/>
                <w:lang w:val="en-US"/>
              </w:rPr>
              <w:instrText xml:space="preserve"> FORMDROPDOWN </w:instrText>
            </w:r>
            <w:r w:rsidR="0007793F">
              <w:fldChar w:fldCharType="separate"/>
            </w:r>
            <w:r w:rsidRPr="00882E83">
              <w:fldChar w:fldCharType="end"/>
            </w:r>
            <w:bookmarkEnd w:id="1"/>
          </w:p>
          <w:p w:rsidR="00952E02" w:rsidRPr="00882E83" w:rsidRDefault="00952E02" w:rsidP="00035C39">
            <w:pPr>
              <w:spacing w:before="0" w:after="0"/>
              <w:rPr>
                <w:sz w:val="20"/>
                <w:lang w:val="en-US"/>
              </w:rPr>
            </w:pPr>
            <w:r w:rsidRPr="00882E83">
              <w:rPr>
                <w:lang w:val="en-US"/>
              </w:rPr>
              <w:fldChar w:fldCharType="begin"/>
            </w:r>
            <w:r w:rsidRPr="00882E83">
              <w:rPr>
                <w:sz w:val="20"/>
                <w:lang w:val="en-US"/>
              </w:rPr>
              <w:instrText xml:space="preserve"> FILLIN  "Введите дату документа" \* MERGEFORMAT </w:instrText>
            </w:r>
            <w:r w:rsidR="003F1E93">
              <w:rPr>
                <w:lang w:val="en-US"/>
              </w:rPr>
              <w:fldChar w:fldCharType="separate"/>
            </w:r>
            <w:r w:rsidR="003F1E93">
              <w:rPr>
                <w:sz w:val="20"/>
                <w:lang w:val="en-US"/>
              </w:rPr>
              <w:t>4 February 2015</w:t>
            </w:r>
            <w:r w:rsidRPr="00882E83">
              <w:rPr>
                <w:lang w:val="en-US"/>
              </w:rPr>
              <w:fldChar w:fldCharType="end"/>
            </w:r>
          </w:p>
          <w:p w:rsidR="00952E02" w:rsidRPr="00882E83" w:rsidRDefault="00952E02" w:rsidP="00035C39">
            <w:pPr>
              <w:spacing w:before="0" w:after="0"/>
              <w:rPr>
                <w:sz w:val="20"/>
              </w:rPr>
            </w:pPr>
            <w:r w:rsidRPr="00882E83">
              <w:rPr>
                <w:sz w:val="20"/>
                <w:lang w:val="en-US"/>
              </w:rPr>
              <w:t>Russian</w:t>
            </w:r>
          </w:p>
          <w:p w:rsidR="00952E02" w:rsidRPr="00882E83" w:rsidRDefault="00952E02" w:rsidP="00035C39">
            <w:pPr>
              <w:spacing w:before="0" w:after="0"/>
              <w:rPr>
                <w:sz w:val="20"/>
              </w:rPr>
            </w:pPr>
            <w:r w:rsidRPr="00882E83">
              <w:rPr>
                <w:sz w:val="20"/>
                <w:lang w:val="en-US"/>
              </w:rPr>
              <w:t>Original</w:t>
            </w:r>
            <w:r w:rsidRPr="00882E83">
              <w:rPr>
                <w:sz w:val="20"/>
              </w:rPr>
              <w:t xml:space="preserve">: </w:t>
            </w:r>
            <w:bookmarkStart w:id="2" w:name="ПолеСоСписком2"/>
            <w:r w:rsidRPr="00882E83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882E83">
              <w:rPr>
                <w:sz w:val="20"/>
                <w:lang w:val="en-US"/>
              </w:rPr>
              <w:instrText xml:space="preserve"> FORMDROPDOWN </w:instrText>
            </w:r>
            <w:r w:rsidR="0007793F">
              <w:fldChar w:fldCharType="separate"/>
            </w:r>
            <w:r w:rsidRPr="00882E83">
              <w:fldChar w:fldCharType="end"/>
            </w:r>
            <w:bookmarkEnd w:id="2"/>
          </w:p>
          <w:p w:rsidR="00952E02" w:rsidRPr="00767C58" w:rsidRDefault="00952E02" w:rsidP="00035C39"/>
        </w:tc>
      </w:tr>
    </w:tbl>
    <w:p w:rsidR="003F1E93" w:rsidRPr="003D0D3C" w:rsidRDefault="003F1E93" w:rsidP="003F1E93">
      <w:pPr>
        <w:spacing w:before="120"/>
        <w:rPr>
          <w:b/>
          <w:sz w:val="24"/>
          <w:szCs w:val="24"/>
        </w:rPr>
      </w:pPr>
      <w:r w:rsidRPr="003D0D3C">
        <w:rPr>
          <w:b/>
          <w:sz w:val="24"/>
          <w:szCs w:val="24"/>
        </w:rPr>
        <w:t xml:space="preserve">Подкомитет по предупреждению пыток </w:t>
      </w:r>
      <w:r w:rsidRPr="003D0D3C">
        <w:rPr>
          <w:b/>
          <w:sz w:val="24"/>
          <w:szCs w:val="24"/>
        </w:rPr>
        <w:br/>
        <w:t xml:space="preserve">и других жестоких, бесчеловечных </w:t>
      </w:r>
      <w:r w:rsidRPr="003D0D3C">
        <w:rPr>
          <w:b/>
          <w:sz w:val="24"/>
          <w:szCs w:val="24"/>
        </w:rPr>
        <w:br/>
        <w:t>или унижающих дост</w:t>
      </w:r>
      <w:r w:rsidRPr="003D0D3C">
        <w:rPr>
          <w:b/>
          <w:sz w:val="24"/>
          <w:szCs w:val="24"/>
        </w:rPr>
        <w:t>о</w:t>
      </w:r>
      <w:r w:rsidRPr="003D0D3C">
        <w:rPr>
          <w:b/>
          <w:sz w:val="24"/>
          <w:szCs w:val="24"/>
        </w:rPr>
        <w:t xml:space="preserve">инство видов </w:t>
      </w:r>
      <w:r w:rsidRPr="003D0D3C">
        <w:rPr>
          <w:b/>
          <w:sz w:val="24"/>
          <w:szCs w:val="24"/>
        </w:rPr>
        <w:br/>
        <w:t>обращения и наказания</w:t>
      </w:r>
    </w:p>
    <w:p w:rsidR="003F1E93" w:rsidRPr="003D0D3C" w:rsidRDefault="003F1E93" w:rsidP="003F1E93">
      <w:pPr>
        <w:pStyle w:val="HChGR"/>
      </w:pPr>
      <w:r>
        <w:rPr>
          <w:lang w:val="en-US"/>
        </w:rPr>
        <w:tab/>
      </w:r>
      <w:r>
        <w:rPr>
          <w:lang w:val="en-US"/>
        </w:rPr>
        <w:tab/>
      </w:r>
      <w:r w:rsidRPr="003D0D3C">
        <w:t>Руко</w:t>
      </w:r>
      <w:r>
        <w:t>водящие принципы Подкомитета по</w:t>
      </w:r>
      <w:r>
        <w:rPr>
          <w:lang w:val="en-US"/>
        </w:rPr>
        <w:t> </w:t>
      </w:r>
      <w:r w:rsidRPr="003D0D3C">
        <w:t>предупреждению пыток и других жестоких, бесчеловечных или унижающих достоинство видов обращения и наказания в отношении посещений государств-участников в соответствии со статьей 11 а) Факультативного протокола</w:t>
      </w:r>
      <w:r w:rsidRPr="003F1E93">
        <w:rPr>
          <w:b w:val="0"/>
          <w:sz w:val="20"/>
        </w:rPr>
        <w:footnoteReference w:customMarkFollows="1" w:id="1"/>
        <w:t>*</w:t>
      </w:r>
      <w:r w:rsidRPr="003D0D3C">
        <w:rPr>
          <w:vertAlign w:val="superscript"/>
        </w:rPr>
        <w:t xml:space="preserve"> </w:t>
      </w:r>
    </w:p>
    <w:p w:rsidR="003F1E93" w:rsidRPr="003D0D3C" w:rsidRDefault="003F1E93" w:rsidP="003F1E93">
      <w:pPr>
        <w:pStyle w:val="SingleTxtGR"/>
      </w:pPr>
      <w:r w:rsidRPr="003D0D3C">
        <w:tab/>
        <w:t>На своей двадцать третьей сессии Подкомитет по предупреждению пыток и других жестоких, бесчеловечных или унижающих достоинство видов обр</w:t>
      </w:r>
      <w:r w:rsidRPr="003D0D3C">
        <w:t>а</w:t>
      </w:r>
      <w:r w:rsidRPr="003D0D3C">
        <w:t>щения и наказания постановил рассмотреть пересмотренный текст руковод</w:t>
      </w:r>
      <w:r w:rsidRPr="003D0D3C">
        <w:t>я</w:t>
      </w:r>
      <w:r w:rsidRPr="003D0D3C">
        <w:t>щих принципов проведения Подкомитетом регулярных и последующих пос</w:t>
      </w:r>
      <w:r w:rsidRPr="003D0D3C">
        <w:t>е</w:t>
      </w:r>
      <w:r w:rsidRPr="003D0D3C">
        <w:t>щений с целью его принятия на двадцать четвертой сессии и распространения на рабочих языках Подкомитета. Приводимый ниже пересмотренный текст был принят Подкомитетом на его двадцать че</w:t>
      </w:r>
      <w:r w:rsidRPr="003D0D3C">
        <w:t>т</w:t>
      </w:r>
      <w:r w:rsidRPr="003D0D3C">
        <w:t>вертой сессии.</w:t>
      </w:r>
    </w:p>
    <w:p w:rsidR="003F1E93" w:rsidRPr="003D0D3C" w:rsidRDefault="003F1E93" w:rsidP="003F1E93">
      <w:pPr>
        <w:pStyle w:val="HChGR"/>
      </w:pPr>
      <w:r>
        <w:rPr>
          <w:lang w:val="en-US"/>
        </w:rPr>
        <w:lastRenderedPageBreak/>
        <w:tab/>
      </w:r>
      <w:r w:rsidRPr="003D0D3C">
        <w:rPr>
          <w:lang w:val="en-US"/>
        </w:rPr>
        <w:t>I</w:t>
      </w:r>
      <w:r w:rsidRPr="003D0D3C">
        <w:t>.</w:t>
      </w:r>
      <w:r w:rsidRPr="003D0D3C">
        <w:tab/>
        <w:t>Процедура проведения посещений в</w:t>
      </w:r>
      <w:r>
        <w:t xml:space="preserve"> соответствии со</w:t>
      </w:r>
      <w:r>
        <w:rPr>
          <w:lang w:val="en-US"/>
        </w:rPr>
        <w:t> </w:t>
      </w:r>
      <w:r w:rsidRPr="003D0D3C">
        <w:t>статьей 11 а) Факультативного прото</w:t>
      </w:r>
      <w:r>
        <w:t>кола к</w:t>
      </w:r>
      <w:r>
        <w:rPr>
          <w:lang w:val="en-US"/>
        </w:rPr>
        <w:t> </w:t>
      </w:r>
      <w:r w:rsidRPr="003D0D3C">
        <w:t>Конвенции против пыток и других жестоких, бесчеловечных или унижающих достоинство видов обращения и наказания в отношении посещений государств-участников</w:t>
      </w:r>
    </w:p>
    <w:p w:rsidR="003F1E93" w:rsidRPr="003D0D3C" w:rsidRDefault="003F1E93" w:rsidP="003F1E93">
      <w:pPr>
        <w:pStyle w:val="H1GR"/>
      </w:pPr>
      <w:r>
        <w:rPr>
          <w:lang w:val="en-US"/>
        </w:rPr>
        <w:tab/>
      </w:r>
      <w:r>
        <w:rPr>
          <w:lang w:val="en-US"/>
        </w:rPr>
        <w:tab/>
      </w:r>
      <w:r w:rsidRPr="003D0D3C">
        <w:t>Руководящий принцип 1</w:t>
      </w:r>
      <w:r w:rsidRPr="003F1E93">
        <w:br/>
      </w:r>
      <w:r w:rsidRPr="003D0D3C">
        <w:t>Посещения, проводимые в соответствии со статьей 11 а)</w:t>
      </w:r>
    </w:p>
    <w:p w:rsidR="003F1E93" w:rsidRPr="003D0D3C" w:rsidRDefault="003F1E93" w:rsidP="003F1E93">
      <w:pPr>
        <w:pStyle w:val="SingleTxtGR"/>
      </w:pPr>
      <w:r w:rsidRPr="003D0D3C">
        <w:t>1.</w:t>
      </w:r>
      <w:r w:rsidRPr="003D0D3C">
        <w:tab/>
        <w:t>В соответствии с мандатом Подкомитета по предупреждению пыток и других жестоких, бесчеловечных или унижающих достоинство видов обращ</w:t>
      </w:r>
      <w:r w:rsidRPr="003D0D3C">
        <w:t>е</w:t>
      </w:r>
      <w:r w:rsidRPr="003D0D3C">
        <w:t>ния и наказания, предусмотренным Факультативным протоколом к Конвенции против пыток и других жестоких, бесчеловечных или унижающих достоинство видов обращения и наказания, Подкомитет устанавливает программу посещ</w:t>
      </w:r>
      <w:r w:rsidRPr="003D0D3C">
        <w:t>е</w:t>
      </w:r>
      <w:r w:rsidRPr="003D0D3C">
        <w:t>ний мест содержания под стражей в государствах-участниках с целью предо</w:t>
      </w:r>
      <w:r w:rsidRPr="003D0D3C">
        <w:t>т</w:t>
      </w:r>
      <w:r w:rsidRPr="003D0D3C">
        <w:t>вращения пыток и других жестоких, бесчеловечных или унижающих достои</w:t>
      </w:r>
      <w:r w:rsidRPr="003D0D3C">
        <w:t>н</w:t>
      </w:r>
      <w:r w:rsidRPr="003D0D3C">
        <w:t xml:space="preserve">ство видов обращения и наказания и усиления защиты лишенных свободы лиц от пыток и других форм жестокого обращения. Если </w:t>
      </w:r>
      <w:r w:rsidR="004310D7">
        <w:t>Подк</w:t>
      </w:r>
      <w:r w:rsidRPr="003D0D3C">
        <w:t>омитет сочтет это н</w:t>
      </w:r>
      <w:r w:rsidRPr="003D0D3C">
        <w:t>е</w:t>
      </w:r>
      <w:r w:rsidRPr="003D0D3C">
        <w:t>обходимым, он может принять решение о проведении краткого последующего посещения, как это предусмотрено в пункте 4 статьи 13 Факультативного пр</w:t>
      </w:r>
      <w:r w:rsidRPr="003D0D3C">
        <w:t>о</w:t>
      </w:r>
      <w:r w:rsidRPr="003D0D3C">
        <w:t>токола.</w:t>
      </w:r>
    </w:p>
    <w:p w:rsidR="003F1E93" w:rsidRPr="003D0D3C" w:rsidRDefault="003F1E93" w:rsidP="003F1E93">
      <w:pPr>
        <w:pStyle w:val="H1GR"/>
      </w:pPr>
      <w:r w:rsidRPr="004310D7">
        <w:tab/>
      </w:r>
      <w:r w:rsidRPr="004310D7">
        <w:tab/>
      </w:r>
      <w:r w:rsidRPr="003D0D3C">
        <w:t>Руководящий принцип 2</w:t>
      </w:r>
      <w:r w:rsidRPr="003F1E93">
        <w:br/>
      </w:r>
      <w:r w:rsidRPr="003D0D3C">
        <w:t>Установление программы посещений</w:t>
      </w:r>
    </w:p>
    <w:p w:rsidR="003F1E93" w:rsidRPr="003D0D3C" w:rsidRDefault="003F1E93" w:rsidP="003F1E93">
      <w:pPr>
        <w:pStyle w:val="SingleTxtGR"/>
      </w:pPr>
      <w:r w:rsidRPr="003D0D3C">
        <w:t>2.</w:t>
      </w:r>
      <w:r w:rsidRPr="003D0D3C">
        <w:tab/>
        <w:t>В соответствии со статьей 13 Факультативного протокола Подкомитет устанавливает программу мероприятий по организации посещений, в которую могут вноситься изменения. Программа определяется Подкомитетом на пл</w:t>
      </w:r>
      <w:r w:rsidRPr="003D0D3C">
        <w:t>е</w:t>
      </w:r>
      <w:r w:rsidRPr="003D0D3C">
        <w:t>нарном заседании по рекомендации его региональных групп.</w:t>
      </w:r>
    </w:p>
    <w:p w:rsidR="003F1E93" w:rsidRPr="003D0D3C" w:rsidRDefault="003F1E93" w:rsidP="003F1E93">
      <w:pPr>
        <w:pStyle w:val="SingleTxtGR"/>
      </w:pPr>
      <w:r w:rsidRPr="003D0D3C">
        <w:t>3.</w:t>
      </w:r>
      <w:r w:rsidRPr="003D0D3C">
        <w:tab/>
        <w:t>При составлении программы Подкомитет учитывает положени</w:t>
      </w:r>
      <w:r w:rsidR="004310D7">
        <w:t>я</w:t>
      </w:r>
      <w:r w:rsidRPr="003D0D3C">
        <w:t xml:space="preserve"> статей 1, 11 (пункт 1 с)) и 31 Ф</w:t>
      </w:r>
      <w:r w:rsidRPr="003D0D3C">
        <w:t>а</w:t>
      </w:r>
      <w:r w:rsidRPr="003D0D3C">
        <w:t>культативного протокола.</w:t>
      </w:r>
    </w:p>
    <w:p w:rsidR="003F1E93" w:rsidRPr="003D0D3C" w:rsidRDefault="003F1E93" w:rsidP="003F1E93">
      <w:pPr>
        <w:pStyle w:val="SingleTxtGR"/>
      </w:pPr>
      <w:r w:rsidRPr="003D0D3C">
        <w:t>4.</w:t>
      </w:r>
      <w:r w:rsidRPr="003D0D3C">
        <w:tab/>
        <w:t>Программа публикуется по завершении той сессии Подкомитета, на кот</w:t>
      </w:r>
      <w:r w:rsidRPr="003D0D3C">
        <w:t>о</w:t>
      </w:r>
      <w:r w:rsidRPr="003D0D3C">
        <w:t>рой она принята.</w:t>
      </w:r>
    </w:p>
    <w:p w:rsidR="003F1E93" w:rsidRPr="003D0D3C" w:rsidRDefault="003F1E93" w:rsidP="003F1E93">
      <w:pPr>
        <w:pStyle w:val="SingleTxtGR"/>
      </w:pPr>
      <w:r w:rsidRPr="003D0D3C">
        <w:t>5.</w:t>
      </w:r>
      <w:r w:rsidRPr="003D0D3C">
        <w:tab/>
        <w:t>Подкомитет может проинформировать соответствующее государство-участник о намерении Подкомитета посетить его, с тем чтобы оно могло пр</w:t>
      </w:r>
      <w:r w:rsidRPr="003D0D3C">
        <w:t>и</w:t>
      </w:r>
      <w:r w:rsidRPr="003D0D3C">
        <w:t>нять необходимые практические меры для эффективного проведения посещ</w:t>
      </w:r>
      <w:r w:rsidRPr="003D0D3C">
        <w:t>е</w:t>
      </w:r>
      <w:r w:rsidRPr="003D0D3C">
        <w:t>ни</w:t>
      </w:r>
      <w:r w:rsidR="004310D7">
        <w:t>я</w:t>
      </w:r>
      <w:r w:rsidRPr="003D0D3C">
        <w:t>, включая назначение одного или более координаторов, оформление док</w:t>
      </w:r>
      <w:r w:rsidRPr="003D0D3C">
        <w:t>у</w:t>
      </w:r>
      <w:r w:rsidRPr="003D0D3C">
        <w:t>ментов, удостоверяющих полномочия, и предоставление любой дополнител</w:t>
      </w:r>
      <w:r w:rsidRPr="003D0D3C">
        <w:t>ь</w:t>
      </w:r>
      <w:r w:rsidRPr="003D0D3C">
        <w:t xml:space="preserve">ной информации, запрошенной в соответствии со статьей 12 </w:t>
      </w:r>
      <w:r w:rsidRPr="003D0D3C">
        <w:rPr>
          <w:lang w:val="en-US"/>
        </w:rPr>
        <w:t>b</w:t>
      </w:r>
      <w:r w:rsidRPr="003D0D3C">
        <w:t>) Факультативн</w:t>
      </w:r>
      <w:r w:rsidRPr="003D0D3C">
        <w:t>о</w:t>
      </w:r>
      <w:r w:rsidRPr="003D0D3C">
        <w:t>го протокола.</w:t>
      </w:r>
    </w:p>
    <w:p w:rsidR="003F1E93" w:rsidRPr="003D0D3C" w:rsidRDefault="003F1E93" w:rsidP="003F1E93">
      <w:pPr>
        <w:pStyle w:val="SingleTxtGR"/>
      </w:pPr>
      <w:r w:rsidRPr="003D0D3C">
        <w:t>6.</w:t>
      </w:r>
      <w:r w:rsidRPr="003D0D3C">
        <w:tab/>
        <w:t xml:space="preserve">Информация о </w:t>
      </w:r>
      <w:r w:rsidR="004310D7">
        <w:t>сроках</w:t>
      </w:r>
      <w:r w:rsidRPr="003D0D3C">
        <w:t xml:space="preserve"> каждого </w:t>
      </w:r>
      <w:r w:rsidR="004310D7">
        <w:t>посе</w:t>
      </w:r>
      <w:r w:rsidRPr="003D0D3C">
        <w:t>щения публикуется через неделю п</w:t>
      </w:r>
      <w:r w:rsidRPr="003D0D3C">
        <w:t>о</w:t>
      </w:r>
      <w:r w:rsidRPr="003D0D3C">
        <w:t xml:space="preserve">сле уведомления об этих </w:t>
      </w:r>
      <w:r w:rsidR="004310D7">
        <w:t>сроках</w:t>
      </w:r>
      <w:r w:rsidRPr="003D0D3C">
        <w:t xml:space="preserve"> государства-участника.</w:t>
      </w:r>
    </w:p>
    <w:p w:rsidR="003F1E93" w:rsidRPr="003D0D3C" w:rsidRDefault="003F1E93" w:rsidP="003F1E93">
      <w:pPr>
        <w:pStyle w:val="H1GR"/>
      </w:pPr>
      <w:r w:rsidRPr="004310D7">
        <w:lastRenderedPageBreak/>
        <w:tab/>
      </w:r>
      <w:r w:rsidRPr="004310D7">
        <w:tab/>
      </w:r>
      <w:r w:rsidRPr="003D0D3C">
        <w:t>Руководящий принцип 3</w:t>
      </w:r>
      <w:r w:rsidRPr="004310D7">
        <w:br/>
      </w:r>
      <w:r w:rsidRPr="003D0D3C">
        <w:t>Посещающая делегация</w:t>
      </w:r>
    </w:p>
    <w:p w:rsidR="003F1E93" w:rsidRPr="003D0D3C" w:rsidRDefault="003F1E93" w:rsidP="003F1E93">
      <w:pPr>
        <w:pStyle w:val="SingleTxtGR"/>
      </w:pPr>
      <w:r w:rsidRPr="003D0D3C">
        <w:t>7.</w:t>
      </w:r>
      <w:r w:rsidRPr="003D0D3C">
        <w:tab/>
        <w:t xml:space="preserve">Посещения проводятся по </w:t>
      </w:r>
      <w:r w:rsidR="004310D7">
        <w:t>крайней</w:t>
      </w:r>
      <w:r w:rsidRPr="003D0D3C">
        <w:t xml:space="preserve"> мере двумя членами Подкомитета, ни один из которых не является гражданином страны, намеченной для посещения, не в</w:t>
      </w:r>
      <w:r w:rsidRPr="003D0D3C">
        <w:t>ы</w:t>
      </w:r>
      <w:r w:rsidRPr="003D0D3C">
        <w:t>двигался кандидатом на избрание страной, намеченной для посещения, и не имеет каких-либо иных установленных связей со страной, намеченной для посещения, которые могут привести к возможному конфликту интересов.</w:t>
      </w:r>
    </w:p>
    <w:p w:rsidR="003F1E93" w:rsidRPr="003D0D3C" w:rsidRDefault="003F1E93" w:rsidP="003F1E93">
      <w:pPr>
        <w:pStyle w:val="SingleTxtGR"/>
      </w:pPr>
      <w:r w:rsidRPr="003D0D3C">
        <w:t>8.</w:t>
      </w:r>
      <w:r w:rsidRPr="003D0D3C">
        <w:tab/>
        <w:t>Члены Подкомитета, уполномоченные осуществлять посещение, де</w:t>
      </w:r>
      <w:r w:rsidRPr="003D0D3C">
        <w:t>й</w:t>
      </w:r>
      <w:r w:rsidRPr="003D0D3C">
        <w:t>ствуют от имени Подкомитета. Глава делегации назначается Бюро в консульт</w:t>
      </w:r>
      <w:r w:rsidRPr="003D0D3C">
        <w:t>а</w:t>
      </w:r>
      <w:r w:rsidRPr="003D0D3C">
        <w:t xml:space="preserve">ции с делегацией. </w:t>
      </w:r>
    </w:p>
    <w:p w:rsidR="003F1E93" w:rsidRPr="003D0D3C" w:rsidRDefault="003F1E93" w:rsidP="003F1E93">
      <w:pPr>
        <w:pStyle w:val="SingleTxtGR"/>
      </w:pPr>
      <w:r w:rsidRPr="003D0D3C">
        <w:t>9.</w:t>
      </w:r>
      <w:r w:rsidRPr="003D0D3C">
        <w:tab/>
        <w:t>Программа каждого посещения страны разрабатывается делегацией со</w:t>
      </w:r>
      <w:r w:rsidRPr="003D0D3C">
        <w:t>в</w:t>
      </w:r>
      <w:r w:rsidRPr="003D0D3C">
        <w:t xml:space="preserve">местно с секретариатом </w:t>
      </w:r>
      <w:r w:rsidR="00E75C1C">
        <w:t xml:space="preserve">и </w:t>
      </w:r>
      <w:r w:rsidRPr="003D0D3C">
        <w:t xml:space="preserve">Бюро. </w:t>
      </w:r>
    </w:p>
    <w:p w:rsidR="003F1E93" w:rsidRPr="003D0D3C" w:rsidRDefault="003F1E93" w:rsidP="003F1E93">
      <w:pPr>
        <w:pStyle w:val="SingleTxtGR"/>
      </w:pPr>
      <w:r w:rsidRPr="003D0D3C">
        <w:t>10.</w:t>
      </w:r>
      <w:r w:rsidRPr="003D0D3C">
        <w:tab/>
        <w:t>Подкомитет в случае необходимости может назначить одного или более экспертов для оказания содействия делегации в проведении посещения, как это предусмотрено в статье 13. Для сопровождения делегации в ходе ее визита Подкомитет избирает эксперта(ов) из списка, составленного в соответствии с пунктом 3 статьи 13. В качестве такого эксперта не может быть выбрано лицо, являющееся гражданином посещаемого государства-участника либо имеющее установленную связь со страной, намеченной для посещения, которая может привести к возможному конфликту интересов.</w:t>
      </w:r>
    </w:p>
    <w:p w:rsidR="003F1E93" w:rsidRPr="003D0D3C" w:rsidRDefault="003F1E93" w:rsidP="003F1E93">
      <w:pPr>
        <w:pStyle w:val="SingleTxtGR"/>
      </w:pPr>
      <w:r w:rsidRPr="003D0D3C">
        <w:t>11.</w:t>
      </w:r>
      <w:r w:rsidRPr="003D0D3C">
        <w:tab/>
        <w:t>Подкомитет может принять решение о переводческом обслуживании д</w:t>
      </w:r>
      <w:r w:rsidRPr="003D0D3C">
        <w:t>е</w:t>
      </w:r>
      <w:r w:rsidRPr="003D0D3C">
        <w:t>легации, осуществляющей посещение.</w:t>
      </w:r>
    </w:p>
    <w:p w:rsidR="003F1E93" w:rsidRPr="003D0D3C" w:rsidRDefault="003F1E93" w:rsidP="003F1E93">
      <w:pPr>
        <w:pStyle w:val="SingleTxtGR"/>
      </w:pPr>
      <w:r w:rsidRPr="003D0D3C">
        <w:t>12.</w:t>
      </w:r>
      <w:r w:rsidRPr="003D0D3C">
        <w:tab/>
        <w:t>В проведении каждого посещения принимает участие по крайней мере один член секретариата Подкомитета.</w:t>
      </w:r>
    </w:p>
    <w:p w:rsidR="003F1E93" w:rsidRPr="003D0D3C" w:rsidRDefault="003F1E93" w:rsidP="003F1E93">
      <w:pPr>
        <w:pStyle w:val="H1GR"/>
      </w:pPr>
      <w:r>
        <w:rPr>
          <w:lang w:val="en-US"/>
        </w:rPr>
        <w:tab/>
      </w:r>
      <w:r>
        <w:rPr>
          <w:lang w:val="en-US"/>
        </w:rPr>
        <w:tab/>
      </w:r>
      <w:r w:rsidRPr="003D0D3C">
        <w:t>Руководящий принцип 4</w:t>
      </w:r>
      <w:r>
        <w:rPr>
          <w:lang w:val="en-US"/>
        </w:rPr>
        <w:br/>
      </w:r>
      <w:r w:rsidRPr="003D0D3C">
        <w:t>Подготовка посещений</w:t>
      </w:r>
    </w:p>
    <w:p w:rsidR="003F1E93" w:rsidRPr="003D0D3C" w:rsidRDefault="003F1E93" w:rsidP="003F1E93">
      <w:pPr>
        <w:pStyle w:val="SingleTxtGR"/>
      </w:pPr>
      <w:r w:rsidRPr="003D0D3C">
        <w:t>13.</w:t>
      </w:r>
      <w:r w:rsidRPr="003D0D3C">
        <w:tab/>
        <w:t>Секретариат осуществляет подготовку посещения в сотрудничестве с п</w:t>
      </w:r>
      <w:r w:rsidRPr="003D0D3C">
        <w:t>о</w:t>
      </w:r>
      <w:r w:rsidRPr="003D0D3C">
        <w:t>сещающей делегацией. Она может включать в себя подготовку информацио</w:t>
      </w:r>
      <w:r w:rsidRPr="003D0D3C">
        <w:t>н</w:t>
      </w:r>
      <w:r w:rsidRPr="003D0D3C">
        <w:t>ной записки по стране, составленной на основе широкого круга соответству</w:t>
      </w:r>
      <w:r w:rsidRPr="003D0D3C">
        <w:t>ю</w:t>
      </w:r>
      <w:r w:rsidRPr="003D0D3C">
        <w:t>щих источников, с учетом конкретных потребностей посещения.</w:t>
      </w:r>
    </w:p>
    <w:p w:rsidR="003F1E93" w:rsidRPr="003D0D3C" w:rsidRDefault="003F1E93" w:rsidP="003F1E93">
      <w:pPr>
        <w:pStyle w:val="H1GR"/>
      </w:pPr>
      <w:r>
        <w:rPr>
          <w:lang w:val="en-US"/>
        </w:rPr>
        <w:tab/>
      </w:r>
      <w:r>
        <w:rPr>
          <w:lang w:val="en-US"/>
        </w:rPr>
        <w:tab/>
      </w:r>
      <w:r w:rsidRPr="003D0D3C">
        <w:t>Руководящий принцип 5</w:t>
      </w:r>
      <w:r>
        <w:rPr>
          <w:lang w:val="en-US"/>
        </w:rPr>
        <w:br/>
      </w:r>
      <w:r w:rsidRPr="003D0D3C">
        <w:t>Проведение посещений</w:t>
      </w:r>
    </w:p>
    <w:p w:rsidR="003F1E93" w:rsidRPr="003D0D3C" w:rsidRDefault="003F1E93" w:rsidP="003F1E93">
      <w:pPr>
        <w:pStyle w:val="SingleTxtGR"/>
      </w:pPr>
      <w:r w:rsidRPr="003D0D3C">
        <w:t>14.</w:t>
      </w:r>
      <w:r w:rsidRPr="003D0D3C">
        <w:tab/>
        <w:t>При проведении посещений члены делегации действуют от имени По</w:t>
      </w:r>
      <w:r w:rsidRPr="003D0D3C">
        <w:t>д</w:t>
      </w:r>
      <w:r w:rsidRPr="003D0D3C">
        <w:t>комитета, а не в личном качестве.</w:t>
      </w:r>
    </w:p>
    <w:p w:rsidR="003F1E93" w:rsidRPr="003D0D3C" w:rsidRDefault="003F1E93" w:rsidP="003F1E93">
      <w:pPr>
        <w:pStyle w:val="SingleTxtGR"/>
      </w:pPr>
      <w:r w:rsidRPr="003D0D3C">
        <w:t>15.</w:t>
      </w:r>
      <w:r w:rsidRPr="003D0D3C">
        <w:tab/>
        <w:t>По поручению делегации члены делегации могут прибыть в страну до официального начала посещения с целью проведения подготовительной раб</w:t>
      </w:r>
      <w:r w:rsidRPr="003D0D3C">
        <w:t>о</w:t>
      </w:r>
      <w:r w:rsidRPr="003D0D3C">
        <w:t xml:space="preserve">ты. </w:t>
      </w:r>
    </w:p>
    <w:p w:rsidR="003F1E93" w:rsidRPr="003D0D3C" w:rsidRDefault="003F1E93" w:rsidP="003F1E93">
      <w:pPr>
        <w:pStyle w:val="SingleTxtGR"/>
      </w:pPr>
      <w:r w:rsidRPr="003D0D3C">
        <w:t>16.</w:t>
      </w:r>
      <w:r w:rsidRPr="003D0D3C">
        <w:tab/>
        <w:t>Делегация, проводящая посещение, выступает в качестве одной команды под руководством главы делегации или главы подгруппы, если таковая будет с</w:t>
      </w:r>
      <w:r w:rsidRPr="003D0D3C">
        <w:t>о</w:t>
      </w:r>
      <w:r w:rsidRPr="003D0D3C">
        <w:t xml:space="preserve">здана. </w:t>
      </w:r>
    </w:p>
    <w:p w:rsidR="003F1E93" w:rsidRPr="003D0D3C" w:rsidRDefault="003F1E93" w:rsidP="003F1E93">
      <w:pPr>
        <w:pStyle w:val="SingleTxtGR"/>
      </w:pPr>
      <w:r w:rsidRPr="003D0D3C">
        <w:t>17.</w:t>
      </w:r>
      <w:r w:rsidRPr="003D0D3C">
        <w:tab/>
        <w:t>Делегация, по возможности, проводит заседани</w:t>
      </w:r>
      <w:r w:rsidR="00E75C1C">
        <w:t>я</w:t>
      </w:r>
      <w:r w:rsidRPr="003D0D3C">
        <w:t xml:space="preserve"> на ежедневной основе с целью инструкт</w:t>
      </w:r>
      <w:r w:rsidR="00E75C1C">
        <w:t>ажа</w:t>
      </w:r>
      <w:r w:rsidRPr="003D0D3C">
        <w:t xml:space="preserve"> и подведения итогов. </w:t>
      </w:r>
    </w:p>
    <w:p w:rsidR="003F1E93" w:rsidRPr="003D0D3C" w:rsidRDefault="003F1E93" w:rsidP="003F1E93">
      <w:pPr>
        <w:pStyle w:val="SingleTxtGR"/>
      </w:pPr>
      <w:r w:rsidRPr="003D0D3C">
        <w:lastRenderedPageBreak/>
        <w:t>18.</w:t>
      </w:r>
      <w:r w:rsidRPr="003D0D3C">
        <w:tab/>
        <w:t>Программа посещения может изменяться делегацией в ходе проведения посещения.</w:t>
      </w:r>
    </w:p>
    <w:p w:rsidR="003F1E93" w:rsidRPr="003D0D3C" w:rsidRDefault="003F1E93" w:rsidP="003F1E93">
      <w:pPr>
        <w:pStyle w:val="SingleTxtGR"/>
      </w:pPr>
      <w:r w:rsidRPr="003D0D3C">
        <w:t>19.</w:t>
      </w:r>
      <w:r w:rsidRPr="003D0D3C">
        <w:tab/>
        <w:t>Если поведение члена делегации вызывает обеспокоенность, глава дел</w:t>
      </w:r>
      <w:r w:rsidRPr="003D0D3C">
        <w:t>е</w:t>
      </w:r>
      <w:r w:rsidRPr="003D0D3C">
        <w:t>гации после проведения надлежащей консультации с делегацией может принять такие меры, которые будут сочтены уместными при сложившихся обстоятел</w:t>
      </w:r>
      <w:r w:rsidRPr="003D0D3C">
        <w:t>ь</w:t>
      </w:r>
      <w:r w:rsidRPr="003D0D3C">
        <w:t>ствах и которые могут после консультации с Бюро включать в себя предлож</w:t>
      </w:r>
      <w:r w:rsidRPr="003D0D3C">
        <w:t>е</w:t>
      </w:r>
      <w:r w:rsidRPr="003D0D3C">
        <w:t xml:space="preserve">ние о том, чтобы данный член был выведен из состава делегации. </w:t>
      </w:r>
    </w:p>
    <w:p w:rsidR="003F1E93" w:rsidRPr="003D0D3C" w:rsidRDefault="003F1E93" w:rsidP="003F1E93">
      <w:pPr>
        <w:pStyle w:val="SingleTxtGR"/>
      </w:pPr>
      <w:r w:rsidRPr="003D0D3C">
        <w:t>20.</w:t>
      </w:r>
      <w:r w:rsidRPr="003D0D3C">
        <w:tab/>
        <w:t>Если члены делегации сочтут, что поведение главы делегации вызывает обеспокоенность, они с</w:t>
      </w:r>
      <w:r w:rsidRPr="003D0D3C">
        <w:t>о</w:t>
      </w:r>
      <w:r w:rsidRPr="003D0D3C">
        <w:t>общают об этом Бюро.</w:t>
      </w:r>
    </w:p>
    <w:p w:rsidR="003F1E93" w:rsidRPr="003D0D3C" w:rsidRDefault="003F1E93" w:rsidP="003F1E93">
      <w:pPr>
        <w:pStyle w:val="SingleTxtGR"/>
      </w:pPr>
      <w:r w:rsidRPr="003D0D3C">
        <w:t>21.</w:t>
      </w:r>
      <w:r w:rsidRPr="003D0D3C">
        <w:tab/>
        <w:t>При проведении конфиденциальных бесед делегация соблюдает конф</w:t>
      </w:r>
      <w:r w:rsidRPr="003D0D3C">
        <w:t>и</w:t>
      </w:r>
      <w:r w:rsidRPr="003D0D3C">
        <w:t>денциальность и сохран</w:t>
      </w:r>
      <w:r w:rsidRPr="003D0D3C">
        <w:t>е</w:t>
      </w:r>
      <w:r w:rsidRPr="003D0D3C">
        <w:t>ние в тайне информации о собеседнике.</w:t>
      </w:r>
    </w:p>
    <w:p w:rsidR="003F1E93" w:rsidRPr="003D0D3C" w:rsidRDefault="003F1E93" w:rsidP="003F1E93">
      <w:pPr>
        <w:pStyle w:val="SingleTxtGR"/>
      </w:pPr>
      <w:r w:rsidRPr="003D0D3C">
        <w:t>22.</w:t>
      </w:r>
      <w:r w:rsidRPr="003D0D3C">
        <w:tab/>
        <w:t>Только в том случае, если фотодокументация считается важной для по</w:t>
      </w:r>
      <w:r w:rsidRPr="003D0D3C">
        <w:t>д</w:t>
      </w:r>
      <w:r w:rsidRPr="003D0D3C">
        <w:t xml:space="preserve">готовки </w:t>
      </w:r>
      <w:r w:rsidR="00E75C1C">
        <w:t>доклада</w:t>
      </w:r>
      <w:r w:rsidRPr="003D0D3C">
        <w:t xml:space="preserve"> о посещении, фотосъемка мест содержания под стражей и в них </w:t>
      </w:r>
      <w:r w:rsidR="00E75C1C">
        <w:t xml:space="preserve">самих </w:t>
      </w:r>
      <w:r w:rsidRPr="003D0D3C">
        <w:t>может осуществляться лишь при явно выраженном согласии главы делегации или его заместителя. Кроме того, изображения лиц могут запис</w:t>
      </w:r>
      <w:r w:rsidRPr="003D0D3C">
        <w:t>ы</w:t>
      </w:r>
      <w:r w:rsidRPr="003D0D3C">
        <w:t xml:space="preserve">ваться только при условии явно выраженного согласия соответствующего лица. </w:t>
      </w:r>
    </w:p>
    <w:p w:rsidR="003F1E93" w:rsidRPr="003D0D3C" w:rsidRDefault="003F1E93" w:rsidP="003F1E93">
      <w:pPr>
        <w:pStyle w:val="SingleTxtGR"/>
      </w:pPr>
      <w:r w:rsidRPr="003D0D3C">
        <w:t>23.</w:t>
      </w:r>
      <w:r w:rsidRPr="003D0D3C">
        <w:tab/>
        <w:t>В заключительной части посещения места содержания под стражей дел</w:t>
      </w:r>
      <w:r w:rsidRPr="003D0D3C">
        <w:t>е</w:t>
      </w:r>
      <w:r w:rsidRPr="003D0D3C">
        <w:t>гация может предоставить соответствующему органу власти устные предвар</w:t>
      </w:r>
      <w:r w:rsidRPr="003D0D3C">
        <w:t>и</w:t>
      </w:r>
      <w:r w:rsidRPr="003D0D3C">
        <w:t>тельные замечания по проведенному посещению. В этом случае подобные з</w:t>
      </w:r>
      <w:r w:rsidRPr="003D0D3C">
        <w:t>а</w:t>
      </w:r>
      <w:r w:rsidRPr="003D0D3C">
        <w:t>мечания должны касаться только общих и системных вопросов и относит</w:t>
      </w:r>
      <w:r w:rsidR="00E75C1C">
        <w:t>ь</w:t>
      </w:r>
      <w:r w:rsidRPr="003D0D3C">
        <w:t>ся к узнаваемому лицу или лицам лишь в исключительных случаях насущной нео</w:t>
      </w:r>
      <w:r w:rsidRPr="003D0D3C">
        <w:t>б</w:t>
      </w:r>
      <w:r w:rsidRPr="003D0D3C">
        <w:t>ходимости и с с</w:t>
      </w:r>
      <w:r w:rsidRPr="003D0D3C">
        <w:t>о</w:t>
      </w:r>
      <w:r w:rsidRPr="003D0D3C">
        <w:t>гласия таких лиц.</w:t>
      </w:r>
    </w:p>
    <w:p w:rsidR="003F1E93" w:rsidRPr="003D0D3C" w:rsidRDefault="003F1E93" w:rsidP="003F1E93">
      <w:pPr>
        <w:pStyle w:val="SingleTxtGR"/>
      </w:pPr>
      <w:r w:rsidRPr="003D0D3C">
        <w:t>24.</w:t>
      </w:r>
      <w:r w:rsidRPr="003D0D3C">
        <w:tab/>
        <w:t>В заключительной части посещения делегация может довести до свед</w:t>
      </w:r>
      <w:r w:rsidRPr="003D0D3C">
        <w:t>е</w:t>
      </w:r>
      <w:r w:rsidRPr="003D0D3C">
        <w:t>ния органов власти соо</w:t>
      </w:r>
      <w:r w:rsidRPr="003D0D3C">
        <w:t>т</w:t>
      </w:r>
      <w:r w:rsidRPr="003D0D3C">
        <w:t>ветствующего государства-участника предварительные замечания. Такие замечания могут также доводиться до сведения национальн</w:t>
      </w:r>
      <w:r w:rsidRPr="003D0D3C">
        <w:t>о</w:t>
      </w:r>
      <w:r w:rsidRPr="003D0D3C">
        <w:t>го(ых) превентивного(ых) механизма(ов), и делегация может предложить гос</w:t>
      </w:r>
      <w:r w:rsidRPr="003D0D3C">
        <w:t>у</w:t>
      </w:r>
      <w:r w:rsidRPr="003D0D3C">
        <w:t>дарству-участнику пригласить представителей национального</w:t>
      </w:r>
      <w:r w:rsidR="00E75C1C">
        <w:t>(ых)</w:t>
      </w:r>
      <w:r w:rsidRPr="003D0D3C">
        <w:t xml:space="preserve"> превенти</w:t>
      </w:r>
      <w:r w:rsidRPr="003D0D3C">
        <w:t>в</w:t>
      </w:r>
      <w:r w:rsidRPr="003D0D3C">
        <w:t>ного</w:t>
      </w:r>
      <w:r w:rsidR="00E75C1C">
        <w:t>(ых)</w:t>
      </w:r>
      <w:r w:rsidRPr="003D0D3C">
        <w:t xml:space="preserve"> механизма</w:t>
      </w:r>
      <w:r w:rsidR="00E75C1C">
        <w:t>(ов)</w:t>
      </w:r>
      <w:r w:rsidRPr="003D0D3C">
        <w:t xml:space="preserve"> присутствовать на представлении предварительных з</w:t>
      </w:r>
      <w:r w:rsidRPr="003D0D3C">
        <w:t>а</w:t>
      </w:r>
      <w:r w:rsidRPr="003D0D3C">
        <w:t>мечаний или на других соответствующих заседаниях.</w:t>
      </w:r>
    </w:p>
    <w:p w:rsidR="003F1E93" w:rsidRPr="003D0D3C" w:rsidRDefault="003F1E93" w:rsidP="003F1E93">
      <w:pPr>
        <w:pStyle w:val="SingleTxtGR"/>
      </w:pPr>
      <w:r w:rsidRPr="003D0D3C">
        <w:t>25.</w:t>
      </w:r>
      <w:r w:rsidRPr="003D0D3C">
        <w:tab/>
        <w:t>В заключительной части посещения делегация может, в частности:</w:t>
      </w:r>
    </w:p>
    <w:p w:rsidR="003F1E93" w:rsidRPr="003D0D3C" w:rsidRDefault="003F1E93" w:rsidP="003F1E93">
      <w:pPr>
        <w:pStyle w:val="SingleTxtGR"/>
      </w:pPr>
      <w:r w:rsidRPr="003D0D3C">
        <w:tab/>
        <w:t>а)</w:t>
      </w:r>
      <w:r w:rsidRPr="003D0D3C">
        <w:tab/>
        <w:t>затронуть любые безотлагательные вопросы, требующие, по ее мнению, незамедлительных действий;</w:t>
      </w:r>
    </w:p>
    <w:p w:rsidR="003F1E93" w:rsidRPr="003D0D3C" w:rsidRDefault="003F1E93" w:rsidP="003F1E93">
      <w:pPr>
        <w:pStyle w:val="SingleTxtGR"/>
      </w:pPr>
      <w:r w:rsidRPr="003D0D3C">
        <w:tab/>
      </w:r>
      <w:r w:rsidRPr="003D0D3C">
        <w:rPr>
          <w:lang w:val="en-US"/>
        </w:rPr>
        <w:t>b</w:t>
      </w:r>
      <w:r w:rsidRPr="003D0D3C">
        <w:t>)</w:t>
      </w:r>
      <w:r w:rsidRPr="003D0D3C">
        <w:tab/>
        <w:t>попытаться в диалоге с государством-участником и другими заи</w:t>
      </w:r>
      <w:r w:rsidRPr="003D0D3C">
        <w:t>н</w:t>
      </w:r>
      <w:r w:rsidRPr="003D0D3C">
        <w:t xml:space="preserve">тересованными сторонами определить потенциальные превентивные меры без ущерба для рекомендаций, которые будут сформулированы в </w:t>
      </w:r>
      <w:r w:rsidR="00E75C1C">
        <w:t>докладе</w:t>
      </w:r>
      <w:r w:rsidRPr="003D0D3C">
        <w:t xml:space="preserve"> о посещ</w:t>
      </w:r>
      <w:r w:rsidRPr="003D0D3C">
        <w:t>е</w:t>
      </w:r>
      <w:r w:rsidRPr="003D0D3C">
        <w:t>нии;</w:t>
      </w:r>
    </w:p>
    <w:p w:rsidR="003F1E93" w:rsidRPr="003F1E93" w:rsidRDefault="003F1E93" w:rsidP="003F1E93">
      <w:pPr>
        <w:pStyle w:val="SingleTxtGR"/>
      </w:pPr>
      <w:r w:rsidRPr="003D0D3C">
        <w:tab/>
        <w:t>с)</w:t>
      </w:r>
      <w:r w:rsidRPr="003D0D3C">
        <w:tab/>
        <w:t>стремиться установить согласованные рамки для обеспечения э</w:t>
      </w:r>
      <w:r w:rsidRPr="003D0D3C">
        <w:t>ф</w:t>
      </w:r>
      <w:r w:rsidRPr="003D0D3C">
        <w:t>фективного продолжения диалога после проведения посещения.</w:t>
      </w:r>
    </w:p>
    <w:p w:rsidR="003F1E93" w:rsidRPr="003D0D3C" w:rsidRDefault="003F1E93" w:rsidP="003F1E93">
      <w:pPr>
        <w:pStyle w:val="SingleTxtGR"/>
      </w:pPr>
      <w:r w:rsidRPr="003D0D3C">
        <w:t>26.</w:t>
      </w:r>
      <w:r w:rsidRPr="003D0D3C">
        <w:tab/>
        <w:t>При условии согласия соответствующего(их) лица (лиц) и с учетом риска возможных репрессий делегация может обратиться к государству-участнику по поводу индивидуальных случаев, для того чтобы государство-участник могло принять меры по защите этого (этих) лиц</w:t>
      </w:r>
      <w:r w:rsidR="00E75C1C">
        <w:t>а</w:t>
      </w:r>
      <w:r w:rsidRPr="003D0D3C">
        <w:t xml:space="preserve"> (лиц).</w:t>
      </w:r>
    </w:p>
    <w:p w:rsidR="003F1E93" w:rsidRPr="003D0D3C" w:rsidRDefault="003F1E93" w:rsidP="003F1E93">
      <w:pPr>
        <w:pStyle w:val="SingleTxtGR"/>
      </w:pPr>
      <w:r w:rsidRPr="003D0D3C">
        <w:t>27.</w:t>
      </w:r>
      <w:r w:rsidRPr="003D0D3C">
        <w:tab/>
        <w:t>В случае возникновения трудностей, препятствующих выполнению дел</w:t>
      </w:r>
      <w:r w:rsidRPr="003D0D3C">
        <w:t>е</w:t>
      </w:r>
      <w:r w:rsidRPr="003D0D3C">
        <w:t>гацией своего мандата, о них незамедлительно уведомляется координатор гос</w:t>
      </w:r>
      <w:r w:rsidRPr="003D0D3C">
        <w:t>у</w:t>
      </w:r>
      <w:r w:rsidRPr="003D0D3C">
        <w:t>дарства-участника, который занимается решением существующих проблем. Е</w:t>
      </w:r>
      <w:r w:rsidRPr="003D0D3C">
        <w:t>с</w:t>
      </w:r>
      <w:r w:rsidRPr="003D0D3C">
        <w:t>ли координатор не в состоянии разрешить возникшую проблему, делегация о</w:t>
      </w:r>
      <w:r w:rsidRPr="003D0D3C">
        <w:t>б</w:t>
      </w:r>
      <w:r w:rsidRPr="003D0D3C">
        <w:t>ращается к соответствующему министру. В том случае, если возникшая пр</w:t>
      </w:r>
      <w:r w:rsidRPr="003D0D3C">
        <w:t>о</w:t>
      </w:r>
      <w:r w:rsidRPr="003D0D3C">
        <w:lastRenderedPageBreak/>
        <w:t>блема ставит под угрозу выполнение миссии, делегация может приостановить выполнение программы до тех пор, пока не будет найдено соответствующее решение, или в консультации с Бюро рассмотреть вопрос о прекращении пос</w:t>
      </w:r>
      <w:r w:rsidRPr="003D0D3C">
        <w:t>е</w:t>
      </w:r>
      <w:r w:rsidRPr="003D0D3C">
        <w:t>щения</w:t>
      </w:r>
      <w:r w:rsidR="00E75C1C">
        <w:t xml:space="preserve"> страны</w:t>
      </w:r>
      <w:r w:rsidRPr="003D0D3C">
        <w:t>.</w:t>
      </w:r>
    </w:p>
    <w:p w:rsidR="003F1E93" w:rsidRPr="003D0D3C" w:rsidRDefault="003F1E93" w:rsidP="003F1E93">
      <w:pPr>
        <w:pStyle w:val="SingleTxtGR"/>
      </w:pPr>
      <w:r w:rsidRPr="003D0D3C">
        <w:t>28.</w:t>
      </w:r>
      <w:r w:rsidRPr="003D0D3C">
        <w:tab/>
        <w:t>Подкомитет может принять более подробные правила процедуры, каса</w:t>
      </w:r>
      <w:r w:rsidRPr="003D0D3C">
        <w:t>ю</w:t>
      </w:r>
      <w:r w:rsidRPr="003D0D3C">
        <w:t>щиеся проведения посещений.</w:t>
      </w:r>
    </w:p>
    <w:p w:rsidR="003F1E93" w:rsidRPr="003D0D3C" w:rsidRDefault="003F1E93" w:rsidP="003F1E93">
      <w:pPr>
        <w:pStyle w:val="HChGR"/>
      </w:pPr>
      <w:r>
        <w:rPr>
          <w:lang w:val="en-US"/>
        </w:rPr>
        <w:tab/>
      </w:r>
      <w:r w:rsidRPr="003D0D3C">
        <w:rPr>
          <w:lang w:val="en-US"/>
        </w:rPr>
        <w:t>II</w:t>
      </w:r>
      <w:r w:rsidRPr="003D0D3C">
        <w:t>.</w:t>
      </w:r>
      <w:r w:rsidRPr="003D0D3C">
        <w:tab/>
        <w:t>Процедура после посещения</w:t>
      </w:r>
    </w:p>
    <w:p w:rsidR="003F1E93" w:rsidRPr="003D0D3C" w:rsidRDefault="003F1E93" w:rsidP="003F1E93">
      <w:pPr>
        <w:pStyle w:val="H1GR"/>
      </w:pPr>
      <w:r>
        <w:rPr>
          <w:lang w:val="en-US"/>
        </w:rPr>
        <w:tab/>
      </w:r>
      <w:r>
        <w:rPr>
          <w:lang w:val="en-US"/>
        </w:rPr>
        <w:tab/>
      </w:r>
      <w:r w:rsidRPr="003D0D3C">
        <w:t>Руководящий принцип 6</w:t>
      </w:r>
      <w:r w:rsidRPr="003F1E93">
        <w:br/>
      </w:r>
      <w:r w:rsidRPr="003D0D3C">
        <w:t>Доклад по итогам посещения</w:t>
      </w:r>
    </w:p>
    <w:p w:rsidR="003F1E93" w:rsidRPr="003D0D3C" w:rsidRDefault="003F1E93" w:rsidP="003F1E93">
      <w:pPr>
        <w:pStyle w:val="SingleTxtGR"/>
      </w:pPr>
      <w:r w:rsidRPr="003D0D3C">
        <w:t>29.</w:t>
      </w:r>
      <w:r w:rsidRPr="003D0D3C">
        <w:tab/>
        <w:t>После каждого посещения члены делегации из состава Подкомитета г</w:t>
      </w:r>
      <w:r w:rsidRPr="003D0D3C">
        <w:t>о</w:t>
      </w:r>
      <w:r w:rsidRPr="003D0D3C">
        <w:t>товят записку с кратким изложением своих основных наблюдений, которая ра</w:t>
      </w:r>
      <w:r w:rsidRPr="003D0D3C">
        <w:t>с</w:t>
      </w:r>
      <w:r w:rsidRPr="003D0D3C">
        <w:t>пространяется среди всех членов делегации, для того чтобы содействовать по</w:t>
      </w:r>
      <w:r w:rsidRPr="003D0D3C">
        <w:t>д</w:t>
      </w:r>
      <w:r w:rsidRPr="003D0D3C">
        <w:t>готовке проекта доклада. Проект доклада готовится при поддержке секретари</w:t>
      </w:r>
      <w:r w:rsidRPr="003D0D3C">
        <w:t>а</w:t>
      </w:r>
      <w:r w:rsidRPr="003D0D3C">
        <w:t>та. После одобрения главой делегации проект доклада распространяется среди членов Подкомитета, участвующих в посещении, и пересматривается с учетом их замечаний. После согласования проекта доклада этими членами он распр</w:t>
      </w:r>
      <w:r w:rsidRPr="003D0D3C">
        <w:t>о</w:t>
      </w:r>
      <w:r w:rsidRPr="003D0D3C">
        <w:t>страняется среди всех членов Подкомитета для рассмотрения и принятия.</w:t>
      </w:r>
    </w:p>
    <w:p w:rsidR="003F1E93" w:rsidRPr="003D0D3C" w:rsidRDefault="003F1E93" w:rsidP="003F1E93">
      <w:pPr>
        <w:pStyle w:val="SingleTxtGR"/>
      </w:pPr>
      <w:r w:rsidRPr="003D0D3C">
        <w:t>30.</w:t>
      </w:r>
      <w:r w:rsidRPr="003D0D3C">
        <w:tab/>
        <w:t>Утвержденный доклад о результатах посещения в конфиденциальном п</w:t>
      </w:r>
      <w:r w:rsidRPr="003D0D3C">
        <w:t>о</w:t>
      </w:r>
      <w:r w:rsidRPr="003D0D3C">
        <w:t>рядке препровождается соответствующему государству-участнику с сопровод</w:t>
      </w:r>
      <w:r w:rsidRPr="003D0D3C">
        <w:t>и</w:t>
      </w:r>
      <w:r w:rsidRPr="003D0D3C">
        <w:t>тельным письмом Председателя от имени Подкомитета. Государству-участнику предлагается проинформировать Подкомитет в установленные сроки о его де</w:t>
      </w:r>
      <w:r w:rsidRPr="003D0D3C">
        <w:t>й</w:t>
      </w:r>
      <w:r w:rsidRPr="003D0D3C">
        <w:t>ствиях в ответ на сделанные Подкомитетом рекомендации</w:t>
      </w:r>
      <w:r w:rsidR="00E75C1C">
        <w:t>,</w:t>
      </w:r>
      <w:r w:rsidRPr="003D0D3C">
        <w:t xml:space="preserve"> в том числе о м</w:t>
      </w:r>
      <w:r w:rsidRPr="003D0D3C">
        <w:t>е</w:t>
      </w:r>
      <w:r w:rsidRPr="003D0D3C">
        <w:t>рах, которые следует принять в целях выполнения рекомендаций. В случае необх</w:t>
      </w:r>
      <w:r w:rsidRPr="003D0D3C">
        <w:t>о</w:t>
      </w:r>
      <w:r w:rsidRPr="003D0D3C">
        <w:t>димости Подкомитет также может конфиденциально сообщить свои рекоменд</w:t>
      </w:r>
      <w:r w:rsidRPr="003D0D3C">
        <w:t>а</w:t>
      </w:r>
      <w:r w:rsidRPr="003D0D3C">
        <w:t>ции и замечания или препроводить свой доклад национальному(ым) превенти</w:t>
      </w:r>
      <w:r w:rsidRPr="003D0D3C">
        <w:t>в</w:t>
      </w:r>
      <w:r w:rsidRPr="003D0D3C">
        <w:t>ному(ым) механизму(ам).</w:t>
      </w:r>
    </w:p>
    <w:p w:rsidR="003F1E93" w:rsidRPr="003D0D3C" w:rsidRDefault="003F1E93" w:rsidP="003F1E93">
      <w:pPr>
        <w:pStyle w:val="SingleTxtGR"/>
      </w:pPr>
      <w:r w:rsidRPr="003D0D3C">
        <w:t>31.</w:t>
      </w:r>
      <w:r w:rsidRPr="003D0D3C">
        <w:tab/>
        <w:t>Доклад о посещении отражает мнения Подкомитета, составленные на о</w:t>
      </w:r>
      <w:r w:rsidRPr="003D0D3C">
        <w:t>с</w:t>
      </w:r>
      <w:r w:rsidRPr="003D0D3C">
        <w:t>нове информации и замечаний, полученных в контексте его посещения.</w:t>
      </w:r>
    </w:p>
    <w:p w:rsidR="003F1E93" w:rsidRPr="003D0D3C" w:rsidRDefault="003F1E93" w:rsidP="003F1E93">
      <w:pPr>
        <w:pStyle w:val="SingleTxtGR"/>
      </w:pPr>
      <w:r w:rsidRPr="003D0D3C">
        <w:t>32.</w:t>
      </w:r>
      <w:r w:rsidRPr="003D0D3C">
        <w:tab/>
        <w:t>Делегация Подкомитета принимает во внимание любые замечания и и</w:t>
      </w:r>
      <w:r w:rsidRPr="003D0D3C">
        <w:t>н</w:t>
      </w:r>
      <w:r w:rsidRPr="003D0D3C">
        <w:t>формацию, которые соответствующее государство-участник может представить до, во время и после посещения. Она может по своей собственной инициативе запросить дополнительную информацию у государства-участника, национал</w:t>
      </w:r>
      <w:r w:rsidRPr="003D0D3C">
        <w:t>ь</w:t>
      </w:r>
      <w:r w:rsidRPr="003D0D3C">
        <w:t>ного(ых) превентивного(ых) механизма(ов) и любых других органов, к кот</w:t>
      </w:r>
      <w:r w:rsidRPr="003D0D3C">
        <w:t>о</w:t>
      </w:r>
      <w:r w:rsidRPr="003D0D3C">
        <w:t>рым, возможно, решит обратиться Подкомитет.</w:t>
      </w:r>
    </w:p>
    <w:p w:rsidR="003F1E93" w:rsidRPr="003D0D3C" w:rsidRDefault="003F1E93" w:rsidP="003F1E93">
      <w:pPr>
        <w:pStyle w:val="H1GR"/>
      </w:pPr>
      <w:r>
        <w:rPr>
          <w:lang w:val="en-US"/>
        </w:rPr>
        <w:tab/>
      </w:r>
      <w:r>
        <w:rPr>
          <w:lang w:val="en-US"/>
        </w:rPr>
        <w:tab/>
      </w:r>
      <w:r w:rsidRPr="003D0D3C">
        <w:t>Руководящий принцип 7</w:t>
      </w:r>
      <w:r>
        <w:rPr>
          <w:lang w:val="en-US"/>
        </w:rPr>
        <w:br/>
      </w:r>
      <w:r w:rsidRPr="003D0D3C">
        <w:t>Продолжение диалога</w:t>
      </w:r>
    </w:p>
    <w:p w:rsidR="003F1E93" w:rsidRPr="003D0D3C" w:rsidRDefault="003F1E93" w:rsidP="003F1E93">
      <w:pPr>
        <w:pStyle w:val="SingleTxtGR"/>
      </w:pPr>
      <w:r w:rsidRPr="003D0D3C">
        <w:t>33.</w:t>
      </w:r>
      <w:r w:rsidRPr="003D0D3C">
        <w:tab/>
        <w:t>После препровождения доклада Подкомитета между Подкомитетом и с</w:t>
      </w:r>
      <w:r w:rsidRPr="003D0D3C">
        <w:t>о</w:t>
      </w:r>
      <w:r w:rsidRPr="003D0D3C">
        <w:t xml:space="preserve">ответствующим государством-участником продолжается диалог, касающийся содержания доклада и выполнения любых рекомендаций, в соответствии со статьей 12 </w:t>
      </w:r>
      <w:r w:rsidRPr="003D0D3C">
        <w:rPr>
          <w:lang w:val="en-US"/>
        </w:rPr>
        <w:t>d</w:t>
      </w:r>
      <w:r w:rsidRPr="003D0D3C">
        <w:t>) Факультативного протокола и пункта 25 с) настоящих руковод</w:t>
      </w:r>
      <w:r w:rsidRPr="003D0D3C">
        <w:t>я</w:t>
      </w:r>
      <w:r w:rsidRPr="003D0D3C">
        <w:t>щих принципов. Такой диалог может также проводиться с национальным(и) превентивным(и) механизмом(</w:t>
      </w:r>
      <w:r w:rsidR="00E75C1C">
        <w:t>а</w:t>
      </w:r>
      <w:r w:rsidRPr="003D0D3C">
        <w:t>ми) соответствующего государства.</w:t>
      </w:r>
    </w:p>
    <w:p w:rsidR="003F1E93" w:rsidRPr="003D0D3C" w:rsidRDefault="003F1E93" w:rsidP="003F1E93">
      <w:pPr>
        <w:pStyle w:val="SingleTxtGR"/>
      </w:pPr>
      <w:r w:rsidRPr="003D0D3C">
        <w:lastRenderedPageBreak/>
        <w:t>34.</w:t>
      </w:r>
      <w:r w:rsidRPr="003D0D3C">
        <w:tab/>
        <w:t xml:space="preserve">Характер и способ диалога в связи с каждым посещением определяется на индивидуальной основе. Как правило, он </w:t>
      </w:r>
      <w:r w:rsidR="00E75C1C">
        <w:t>предполагает</w:t>
      </w:r>
      <w:r w:rsidRPr="003D0D3C">
        <w:t xml:space="preserve"> представление пос</w:t>
      </w:r>
      <w:r w:rsidRPr="003D0D3C">
        <w:t>е</w:t>
      </w:r>
      <w:r w:rsidRPr="003D0D3C">
        <w:t>щенным государством письменных ответов, которые должны быть получены в согласованные сроки. Сюда также входит ряд других согласованных Подком</w:t>
      </w:r>
      <w:r w:rsidRPr="003D0D3C">
        <w:t>и</w:t>
      </w:r>
      <w:r w:rsidRPr="003D0D3C">
        <w:t xml:space="preserve">тетом </w:t>
      </w:r>
      <w:r w:rsidR="007B023A" w:rsidRPr="003D0D3C">
        <w:t>средств прямого контакта</w:t>
      </w:r>
      <w:r w:rsidR="007B023A" w:rsidRPr="003D0D3C">
        <w:t xml:space="preserve"> </w:t>
      </w:r>
      <w:r w:rsidRPr="003D0D3C">
        <w:t>с государством-участником и с национал</w:t>
      </w:r>
      <w:r w:rsidRPr="003D0D3C">
        <w:t>ь</w:t>
      </w:r>
      <w:r w:rsidRPr="003D0D3C">
        <w:t>ным(и) превентивным(и) механизмом(</w:t>
      </w:r>
      <w:r w:rsidR="007B023A">
        <w:t>а</w:t>
      </w:r>
      <w:r w:rsidRPr="003D0D3C">
        <w:t>ми) и другими заинтересованными ст</w:t>
      </w:r>
      <w:r w:rsidRPr="003D0D3C">
        <w:t>о</w:t>
      </w:r>
      <w:r w:rsidRPr="003D0D3C">
        <w:t xml:space="preserve">ронами </w:t>
      </w:r>
      <w:r w:rsidR="007B023A">
        <w:t>в тех случаях, когда</w:t>
      </w:r>
      <w:r w:rsidRPr="003D0D3C">
        <w:t xml:space="preserve"> это </w:t>
      </w:r>
      <w:r w:rsidR="007B023A">
        <w:t>необходимо</w:t>
      </w:r>
      <w:r w:rsidRPr="003D0D3C">
        <w:t>.</w:t>
      </w:r>
    </w:p>
    <w:p w:rsidR="003F1E93" w:rsidRPr="003D0D3C" w:rsidRDefault="003F1E93" w:rsidP="003F1E93">
      <w:pPr>
        <w:pStyle w:val="SingleTxtGR"/>
      </w:pPr>
      <w:r w:rsidRPr="003D0D3C">
        <w:t>35.</w:t>
      </w:r>
      <w:r w:rsidRPr="003D0D3C">
        <w:tab/>
        <w:t>Подкомитет может пожелать провести краткосрочное специальное пос</w:t>
      </w:r>
      <w:r w:rsidRPr="003D0D3C">
        <w:t>е</w:t>
      </w:r>
      <w:r w:rsidRPr="003D0D3C">
        <w:t>щение в целях продолжения диалога с властями о предупреждении пыток и ж</w:t>
      </w:r>
      <w:r w:rsidRPr="003D0D3C">
        <w:t>е</w:t>
      </w:r>
      <w:r w:rsidRPr="003D0D3C">
        <w:t>стокого обращения и проверки состояния выполнения некоторых основных р</w:t>
      </w:r>
      <w:r w:rsidRPr="003D0D3C">
        <w:t>е</w:t>
      </w:r>
      <w:r w:rsidRPr="003D0D3C">
        <w:t>комендаций.</w:t>
      </w:r>
    </w:p>
    <w:p w:rsidR="003F1E93" w:rsidRPr="003D0D3C" w:rsidRDefault="003F1E93" w:rsidP="003F1E93">
      <w:pPr>
        <w:pStyle w:val="H1GR"/>
      </w:pPr>
      <w:r>
        <w:rPr>
          <w:lang w:val="en-US"/>
        </w:rPr>
        <w:tab/>
      </w:r>
      <w:r>
        <w:rPr>
          <w:lang w:val="en-US"/>
        </w:rPr>
        <w:tab/>
      </w:r>
      <w:r w:rsidRPr="003D0D3C">
        <w:t>Руководящий принцип 8</w:t>
      </w:r>
      <w:r>
        <w:rPr>
          <w:lang w:val="en-US"/>
        </w:rPr>
        <w:br/>
      </w:r>
      <w:r w:rsidRPr="003D0D3C">
        <w:t>Публикация доклада</w:t>
      </w:r>
    </w:p>
    <w:p w:rsidR="003F1E93" w:rsidRPr="003D0D3C" w:rsidRDefault="003F1E93" w:rsidP="003F1E93">
      <w:pPr>
        <w:pStyle w:val="SingleTxtGR"/>
      </w:pPr>
      <w:r w:rsidRPr="003D0D3C">
        <w:t>36.</w:t>
      </w:r>
      <w:r w:rsidRPr="003D0D3C">
        <w:tab/>
        <w:t>Подкомитет публикует свой доклад вместе с любыми замечаниями гос</w:t>
      </w:r>
      <w:r w:rsidRPr="003D0D3C">
        <w:t>у</w:t>
      </w:r>
      <w:r w:rsidRPr="003D0D3C">
        <w:t>дарства-участника в случае поступления соответствующей просьбы от этого государства-участника. Подкомитет может опубликовать этот доклад полностью или частично, если государство-участник пр</w:t>
      </w:r>
      <w:r w:rsidR="007B023A">
        <w:t>е</w:t>
      </w:r>
      <w:r w:rsidRPr="003D0D3C">
        <w:t>дает гласности часть доклада в с</w:t>
      </w:r>
      <w:r w:rsidRPr="003D0D3C">
        <w:t>о</w:t>
      </w:r>
      <w:r w:rsidRPr="003D0D3C">
        <w:t>ответствии с пунктом 2 статьи 16 Факультативного протокола или если госуда</w:t>
      </w:r>
      <w:r w:rsidRPr="003D0D3C">
        <w:t>р</w:t>
      </w:r>
      <w:r w:rsidRPr="003D0D3C">
        <w:t>ство-участник выступает с публичным заявлением с изложением основных п</w:t>
      </w:r>
      <w:r w:rsidRPr="003D0D3C">
        <w:t>о</w:t>
      </w:r>
      <w:r w:rsidRPr="003D0D3C">
        <w:t>ложений доклада или с замечаниями по поводу его содержания.</w:t>
      </w:r>
    </w:p>
    <w:p w:rsidR="003F1E93" w:rsidRPr="003D0D3C" w:rsidRDefault="003F1E93" w:rsidP="003F1E93">
      <w:pPr>
        <w:pStyle w:val="H1GR"/>
      </w:pPr>
      <w:r w:rsidRPr="007B023A">
        <w:tab/>
      </w:r>
      <w:r w:rsidRPr="007B023A">
        <w:tab/>
      </w:r>
      <w:r w:rsidRPr="003D0D3C">
        <w:t>Руководящий принцип 9</w:t>
      </w:r>
      <w:r w:rsidRPr="003F1E93">
        <w:br/>
      </w:r>
      <w:r w:rsidRPr="003D0D3C">
        <w:t>Реагирование на отказ от сотрудничества</w:t>
      </w:r>
    </w:p>
    <w:p w:rsidR="003F1E93" w:rsidRPr="003D0D3C" w:rsidRDefault="003F1E93" w:rsidP="003F1E93">
      <w:pPr>
        <w:pStyle w:val="SingleTxtGR"/>
      </w:pPr>
      <w:r w:rsidRPr="003D0D3C">
        <w:t>37.</w:t>
      </w:r>
      <w:r w:rsidRPr="003D0D3C">
        <w:tab/>
        <w:t>Если государство-участник отказывается сотрудничать с Подкомитетом в соответствии со статьями 12 и 14 Факультативного протокола или принимать меры по улучшению ситуации с учетом рекомендаций Подкомитета, Подком</w:t>
      </w:r>
      <w:r w:rsidRPr="003D0D3C">
        <w:t>и</w:t>
      </w:r>
      <w:r w:rsidRPr="003D0D3C">
        <w:t>тет может принять решение использовать все имеющиеся меры для преодол</w:t>
      </w:r>
      <w:r w:rsidRPr="003D0D3C">
        <w:t>е</w:t>
      </w:r>
      <w:r w:rsidRPr="003D0D3C">
        <w:t>ния такого отказа от сотрудничества. В число таких мер могут входить обращ</w:t>
      </w:r>
      <w:r w:rsidRPr="003D0D3C">
        <w:t>е</w:t>
      </w:r>
      <w:r w:rsidRPr="003D0D3C">
        <w:t>ние с публичным заявлением по этому вопросу или публикация доклада Подк</w:t>
      </w:r>
      <w:r w:rsidRPr="003D0D3C">
        <w:t>о</w:t>
      </w:r>
      <w:r w:rsidRPr="003D0D3C">
        <w:t>митета в соответствии с пунктом 4 статьи 16 Факультативного протокола. Прежде чем будет принято решение о принятии таких мер, соответствующему государству-участнику предоставляется возможность изложить свою точку зр</w:t>
      </w:r>
      <w:r w:rsidRPr="003D0D3C">
        <w:t>е</w:t>
      </w:r>
      <w:r w:rsidRPr="003D0D3C">
        <w:t>ния. После принятия таких мер никакие данные личного характера не могут публиковаться без прямо выраженного согласия соответствующего лица.</w:t>
      </w:r>
    </w:p>
    <w:p w:rsidR="003F1E93" w:rsidRPr="003D0D3C" w:rsidRDefault="003F1E93" w:rsidP="003F1E93">
      <w:pPr>
        <w:pStyle w:val="HChGR"/>
      </w:pPr>
      <w:r>
        <w:rPr>
          <w:lang w:val="en-US"/>
        </w:rPr>
        <w:tab/>
      </w:r>
      <w:r w:rsidRPr="003D0D3C">
        <w:rPr>
          <w:lang w:val="en-US"/>
        </w:rPr>
        <w:t>III</w:t>
      </w:r>
      <w:r w:rsidRPr="003D0D3C">
        <w:t>.</w:t>
      </w:r>
      <w:r w:rsidRPr="003D0D3C">
        <w:tab/>
        <w:t>Конфиденциальность</w:t>
      </w:r>
    </w:p>
    <w:p w:rsidR="003F1E93" w:rsidRPr="003D0D3C" w:rsidRDefault="003F1E93" w:rsidP="003F1E93">
      <w:pPr>
        <w:pStyle w:val="H1GR"/>
      </w:pPr>
      <w:r>
        <w:rPr>
          <w:lang w:val="en-US"/>
        </w:rPr>
        <w:tab/>
      </w:r>
      <w:r>
        <w:rPr>
          <w:lang w:val="en-US"/>
        </w:rPr>
        <w:tab/>
      </w:r>
      <w:r w:rsidRPr="003D0D3C">
        <w:t>Руководящий принцип 10</w:t>
      </w:r>
      <w:r w:rsidRPr="003F1E93">
        <w:br/>
      </w:r>
      <w:r w:rsidRPr="003D0D3C">
        <w:t>Конфиденциальность</w:t>
      </w:r>
    </w:p>
    <w:p w:rsidR="003F1E93" w:rsidRPr="003D0D3C" w:rsidRDefault="003F1E93" w:rsidP="003F1E93">
      <w:pPr>
        <w:pStyle w:val="SingleTxtGR"/>
      </w:pPr>
      <w:r w:rsidRPr="003D0D3C">
        <w:t>38.</w:t>
      </w:r>
      <w:r w:rsidRPr="003D0D3C">
        <w:tab/>
        <w:t>Доклад о посещении Подкомитет</w:t>
      </w:r>
      <w:r w:rsidR="007B023A">
        <w:t>а</w:t>
      </w:r>
      <w:r w:rsidRPr="003D0D3C">
        <w:t xml:space="preserve"> и любая другая документация, каса</w:t>
      </w:r>
      <w:r w:rsidRPr="003D0D3C">
        <w:t>ю</w:t>
      </w:r>
      <w:r w:rsidRPr="003D0D3C">
        <w:t>щаяся его диалога с государством-участником, остается конфиденциальной, е</w:t>
      </w:r>
      <w:r w:rsidRPr="003D0D3C">
        <w:t>с</w:t>
      </w:r>
      <w:r w:rsidRPr="003D0D3C">
        <w:t>ли только соответствующим государством-участником не дается разрешение пр</w:t>
      </w:r>
      <w:r w:rsidR="00BD6633">
        <w:t>е</w:t>
      </w:r>
      <w:r w:rsidRPr="003D0D3C">
        <w:t>дать гласности такую документацию в соответствии с положениями Факул</w:t>
      </w:r>
      <w:r w:rsidRPr="003D0D3C">
        <w:t>ь</w:t>
      </w:r>
      <w:r w:rsidRPr="003D0D3C">
        <w:t>тативного протокола. В соответствии с пунктом 1 статьи 16 Факультативного протокола такие материалы могут в конфиденциальном порядке передаваться национальному(ым) превентивному(ым) механизму(ам) посещаемой страны.</w:t>
      </w:r>
    </w:p>
    <w:p w:rsidR="003F1E93" w:rsidRPr="003D0D3C" w:rsidRDefault="003F1E93" w:rsidP="003F1E93">
      <w:pPr>
        <w:pStyle w:val="SingleTxtGR"/>
      </w:pPr>
      <w:r w:rsidRPr="003D0D3C">
        <w:lastRenderedPageBreak/>
        <w:t>39.</w:t>
      </w:r>
      <w:r w:rsidRPr="003D0D3C">
        <w:tab/>
        <w:t xml:space="preserve">Никакие данные личного характера не могут публиковаться без прямо выраженного согласия соответствующего лица. Такое согласие может даваться в письменном виде или в любой другой установленной форме. </w:t>
      </w:r>
    </w:p>
    <w:p w:rsidR="003F1E93" w:rsidRPr="003D0D3C" w:rsidRDefault="003F1E93" w:rsidP="003F1E93">
      <w:pPr>
        <w:pStyle w:val="SingleTxtGR"/>
      </w:pPr>
      <w:r w:rsidRPr="003D0D3C">
        <w:t>40.</w:t>
      </w:r>
      <w:r w:rsidRPr="003D0D3C">
        <w:tab/>
        <w:t>Члены Подкомитета, эксперты и другие лица, сопровождающие членов Подкомитета, обязаны во время и после исполнения своих должностных об</w:t>
      </w:r>
      <w:r w:rsidRPr="003D0D3C">
        <w:t>я</w:t>
      </w:r>
      <w:r w:rsidRPr="003D0D3C">
        <w:t>занностей соблюдать принцип конфиденциальности, связанный с деятельн</w:t>
      </w:r>
      <w:r w:rsidRPr="003D0D3C">
        <w:t>о</w:t>
      </w:r>
      <w:r w:rsidRPr="003D0D3C">
        <w:t>стью Подкомитета.</w:t>
      </w:r>
    </w:p>
    <w:p w:rsidR="003F1E93" w:rsidRPr="003D0D3C" w:rsidRDefault="003F1E93" w:rsidP="003F1E93">
      <w:pPr>
        <w:pStyle w:val="HChGR"/>
      </w:pPr>
      <w:r>
        <w:rPr>
          <w:lang w:val="en-US"/>
        </w:rPr>
        <w:tab/>
      </w:r>
      <w:r w:rsidRPr="003D0D3C">
        <w:rPr>
          <w:lang w:val="en-US"/>
        </w:rPr>
        <w:t>IV</w:t>
      </w:r>
      <w:r w:rsidRPr="003F1E93">
        <w:t>.</w:t>
      </w:r>
      <w:r w:rsidRPr="003F1E93">
        <w:tab/>
      </w:r>
      <w:r w:rsidR="00BD6633">
        <w:t>Репрессии</w:t>
      </w:r>
    </w:p>
    <w:p w:rsidR="003F1E93" w:rsidRPr="003D0D3C" w:rsidRDefault="00566576" w:rsidP="00566576">
      <w:pPr>
        <w:pStyle w:val="H1GR"/>
      </w:pPr>
      <w:r w:rsidRPr="00BD6633">
        <w:tab/>
      </w:r>
      <w:r w:rsidRPr="00BD6633">
        <w:tab/>
      </w:r>
      <w:r w:rsidR="003F1E93" w:rsidRPr="003D0D3C">
        <w:t>Руководящий принцип 11</w:t>
      </w:r>
      <w:r w:rsidR="003F1E93" w:rsidRPr="003F1E93">
        <w:br/>
      </w:r>
      <w:r w:rsidR="00BD6633">
        <w:t>Репрессии</w:t>
      </w:r>
    </w:p>
    <w:p w:rsidR="003F1E93" w:rsidRPr="003D0D3C" w:rsidRDefault="003F1E93" w:rsidP="003F1E93">
      <w:pPr>
        <w:pStyle w:val="SingleTxtGR"/>
      </w:pPr>
      <w:r w:rsidRPr="003D0D3C">
        <w:t>41.</w:t>
      </w:r>
      <w:r w:rsidRPr="003D0D3C">
        <w:tab/>
        <w:t>До любого посещения Подкомитет назначает одного из членов делегации Подк</w:t>
      </w:r>
      <w:r w:rsidR="00BD6633">
        <w:t>омитета координатором по вопросам, связанным с репрессиями</w:t>
      </w:r>
      <w:r w:rsidRPr="003D0D3C">
        <w:t>, который определяет, какие вызывающие обеспокоенность области должны быть обсу</w:t>
      </w:r>
      <w:r w:rsidRPr="003D0D3C">
        <w:t>ж</w:t>
      </w:r>
      <w:r w:rsidRPr="003D0D3C">
        <w:t xml:space="preserve">дены Подкомитетом с государством-участником. </w:t>
      </w:r>
    </w:p>
    <w:p w:rsidR="003F1E93" w:rsidRPr="003D0D3C" w:rsidRDefault="003F1E93" w:rsidP="003F1E93">
      <w:pPr>
        <w:pStyle w:val="SingleTxtGR"/>
      </w:pPr>
      <w:r w:rsidRPr="003D0D3C">
        <w:t>42.</w:t>
      </w:r>
      <w:r w:rsidRPr="003D0D3C">
        <w:tab/>
        <w:t xml:space="preserve">Если во время посещения Подкомитету становится известно о том, что могут применяться или уже применялись </w:t>
      </w:r>
      <w:r w:rsidR="00BD6633">
        <w:t>репрессии</w:t>
      </w:r>
      <w:r w:rsidRPr="003D0D3C">
        <w:t xml:space="preserve">, ему следует </w:t>
      </w:r>
      <w:r w:rsidR="00BD6633">
        <w:t xml:space="preserve">принять </w:t>
      </w:r>
      <w:r w:rsidRPr="003D0D3C">
        <w:t>надлежащи</w:t>
      </w:r>
      <w:r w:rsidR="00BD6633">
        <w:t>е меры</w:t>
      </w:r>
      <w:r w:rsidRPr="003D0D3C">
        <w:t xml:space="preserve">. Такие </w:t>
      </w:r>
      <w:r w:rsidR="00BD6633">
        <w:t xml:space="preserve">меры </w:t>
      </w:r>
      <w:r w:rsidRPr="003D0D3C">
        <w:t>могут включать в себя изменение методологии посещения; взаимодействие с правительством государства-участника или с должностными лицами, в ведении которых находится конкретное учр</w:t>
      </w:r>
      <w:r w:rsidRPr="003D0D3C">
        <w:t>е</w:t>
      </w:r>
      <w:r w:rsidRPr="003D0D3C">
        <w:t>ждение, с тем чтобы государство могло вмешаться для защиты соответствующего(их) л</w:t>
      </w:r>
      <w:r w:rsidRPr="003D0D3C">
        <w:t>и</w:t>
      </w:r>
      <w:r w:rsidRPr="003D0D3C">
        <w:t>ца (лиц); повторное посещение с целью мониторинга ситуации или обращени</w:t>
      </w:r>
      <w:r w:rsidR="00BD6633">
        <w:t>е</w:t>
      </w:r>
      <w:r w:rsidRPr="003D0D3C">
        <w:t xml:space="preserve"> к местным национальным превентивным механизмам либо специализирова</w:t>
      </w:r>
      <w:r w:rsidRPr="003D0D3C">
        <w:t>н</w:t>
      </w:r>
      <w:r w:rsidRPr="003D0D3C">
        <w:t>ным неправительственным организациям с просьбой о проведении посещений; привлечение к участию других органов Организации Объединенных Наций; о</w:t>
      </w:r>
      <w:r w:rsidRPr="003D0D3C">
        <w:t>б</w:t>
      </w:r>
      <w:r w:rsidRPr="003D0D3C">
        <w:t>ращение к мест</w:t>
      </w:r>
      <w:r w:rsidR="00BD6633">
        <w:t>ным или международным средствам</w:t>
      </w:r>
      <w:r w:rsidRPr="003D0D3C">
        <w:t xml:space="preserve"> массовой информации; приостановление или прекращение посещения; и выражение озабоченности по с</w:t>
      </w:r>
      <w:r w:rsidRPr="003D0D3C">
        <w:t>о</w:t>
      </w:r>
      <w:r w:rsidRPr="003D0D3C">
        <w:t xml:space="preserve">ответствующим дипломатическим каналам. </w:t>
      </w:r>
    </w:p>
    <w:p w:rsidR="00443554" w:rsidRPr="00BD6633" w:rsidRDefault="003F1E93" w:rsidP="003F1E93">
      <w:pPr>
        <w:spacing w:before="240"/>
        <w:jc w:val="center"/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443554" w:rsidRPr="00BD6633" w:rsidSect="00BF6D11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1E93" w:rsidRDefault="003F1E93">
      <w:r>
        <w:rPr>
          <w:lang w:val="en-US"/>
        </w:rPr>
        <w:tab/>
      </w:r>
      <w:r>
        <w:separator/>
      </w:r>
    </w:p>
  </w:endnote>
  <w:endnote w:type="continuationSeparator" w:id="0">
    <w:p w:rsidR="003F1E93" w:rsidRDefault="003F1E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1609" w:rsidRPr="003D5BA7" w:rsidRDefault="00B01609">
    <w:pPr>
      <w:pStyle w:val="ac"/>
      <w:rPr>
        <w:lang w:val="en-US"/>
      </w:rPr>
    </w:pPr>
    <w:r>
      <w:rPr>
        <w:rStyle w:val="ad"/>
      </w:rPr>
      <w:fldChar w:fldCharType="begin"/>
    </w:r>
    <w:r>
      <w:rPr>
        <w:rStyle w:val="ad"/>
      </w:rPr>
      <w:instrText xml:space="preserve"> PAGE </w:instrText>
    </w:r>
    <w:r>
      <w:rPr>
        <w:rStyle w:val="ad"/>
      </w:rPr>
      <w:fldChar w:fldCharType="separate"/>
    </w:r>
    <w:r w:rsidR="0007793F">
      <w:rPr>
        <w:rStyle w:val="ad"/>
        <w:noProof/>
      </w:rPr>
      <w:t>6</w:t>
    </w:r>
    <w:r>
      <w:rPr>
        <w:rStyle w:val="ad"/>
      </w:rPr>
      <w:fldChar w:fldCharType="end"/>
    </w:r>
    <w:r>
      <w:rPr>
        <w:lang w:val="en-US"/>
      </w:rPr>
      <w:tab/>
      <w:t>GE.1</w:t>
    </w:r>
    <w:r w:rsidR="00443554">
      <w:rPr>
        <w:lang w:val="en-US"/>
      </w:rPr>
      <w:t>5</w:t>
    </w:r>
    <w:r>
      <w:rPr>
        <w:lang w:val="en-US"/>
      </w:rPr>
      <w:t>-</w:t>
    </w:r>
    <w:r w:rsidR="00566576">
      <w:rPr>
        <w:lang w:val="en-US"/>
      </w:rPr>
      <w:t>01774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1609" w:rsidRPr="00121D4A" w:rsidRDefault="00B01609">
    <w:pPr>
      <w:pStyle w:val="ac"/>
      <w:rPr>
        <w:lang w:val="en-US"/>
      </w:rPr>
    </w:pPr>
    <w:r>
      <w:rPr>
        <w:lang w:val="en-US"/>
      </w:rPr>
      <w:t>GE.1</w:t>
    </w:r>
    <w:r w:rsidR="00443554">
      <w:rPr>
        <w:lang w:val="en-US"/>
      </w:rPr>
      <w:t>5</w:t>
    </w:r>
    <w:r>
      <w:rPr>
        <w:lang w:val="en-US"/>
      </w:rPr>
      <w:t>-</w:t>
    </w:r>
    <w:r w:rsidR="00566576">
      <w:rPr>
        <w:lang w:val="en-US"/>
      </w:rPr>
      <w:t>01774</w:t>
    </w:r>
    <w:r>
      <w:rPr>
        <w:lang w:val="en-US"/>
      </w:rPr>
      <w:tab/>
    </w:r>
    <w:r>
      <w:rPr>
        <w:rStyle w:val="ad"/>
      </w:rPr>
      <w:fldChar w:fldCharType="begin"/>
    </w:r>
    <w:r>
      <w:rPr>
        <w:rStyle w:val="ad"/>
      </w:rPr>
      <w:instrText xml:space="preserve"> PAGE </w:instrText>
    </w:r>
    <w:r>
      <w:rPr>
        <w:rStyle w:val="ad"/>
      </w:rPr>
      <w:fldChar w:fldCharType="separate"/>
    </w:r>
    <w:r w:rsidR="0007793F">
      <w:rPr>
        <w:rStyle w:val="ad"/>
        <w:noProof/>
      </w:rPr>
      <w:t>7</w:t>
    </w:r>
    <w:r>
      <w:rPr>
        <w:rStyle w:val="ad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8"/>
      <w:tblW w:w="0" w:type="auto"/>
      <w:tblBorders>
        <w:top w:val="none" w:sz="0" w:space="0" w:color="auto"/>
        <w:bottom w:val="none" w:sz="0" w:space="0" w:color="auto"/>
      </w:tblBorders>
      <w:tblLook w:val="01E0" w:firstRow="1" w:lastRow="1" w:firstColumn="1" w:lastColumn="1" w:noHBand="0" w:noVBand="0"/>
    </w:tblPr>
    <w:tblGrid>
      <w:gridCol w:w="3965"/>
      <w:gridCol w:w="4654"/>
      <w:gridCol w:w="1236"/>
    </w:tblGrid>
    <w:tr w:rsidR="00C40990" w:rsidTr="007E28FB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438"/>
      </w:trPr>
      <w:tc>
        <w:tcPr>
          <w:tcW w:w="4068" w:type="dxa"/>
          <w:vAlign w:val="bottom"/>
        </w:tcPr>
        <w:p w:rsidR="00C40990" w:rsidRPr="00C40990" w:rsidRDefault="002A77A4" w:rsidP="00566576">
          <w:pPr>
            <w:rPr>
              <w:sz w:val="20"/>
            </w:rPr>
          </w:pPr>
          <w:r>
            <w:rPr>
              <w:sz w:val="20"/>
              <w:lang w:val="en-US"/>
            </w:rPr>
            <w:t>GE.</w:t>
          </w:r>
          <w:r w:rsidR="003351AB">
            <w:rPr>
              <w:sz w:val="20"/>
              <w:lang w:val="en-US"/>
            </w:rPr>
            <w:t>1</w:t>
          </w:r>
          <w:r w:rsidR="00443554">
            <w:rPr>
              <w:sz w:val="20"/>
              <w:lang w:val="en-US"/>
            </w:rPr>
            <w:t>5</w:t>
          </w:r>
          <w:r w:rsidR="00C40990" w:rsidRPr="00C40990">
            <w:rPr>
              <w:sz w:val="20"/>
              <w:lang w:val="en-US"/>
            </w:rPr>
            <w:t>-</w:t>
          </w:r>
          <w:r w:rsidR="00566576">
            <w:rPr>
              <w:sz w:val="20"/>
              <w:lang w:val="en-US"/>
            </w:rPr>
            <w:t>01774</w:t>
          </w:r>
          <w:r w:rsidR="00C40990" w:rsidRPr="00C40990">
            <w:rPr>
              <w:sz w:val="20"/>
              <w:lang w:val="en-US"/>
            </w:rPr>
            <w:t xml:space="preserve">  (R)</w:t>
          </w:r>
          <w:r w:rsidR="00566576">
            <w:rPr>
              <w:sz w:val="20"/>
              <w:lang w:val="en-US"/>
            </w:rPr>
            <w:t xml:space="preserve">  070415  070415</w:t>
          </w:r>
        </w:p>
      </w:tc>
      <w:tc>
        <w:tcPr>
          <w:tcW w:w="4663" w:type="dxa"/>
          <w:vMerge w:val="restart"/>
          <w:vAlign w:val="bottom"/>
        </w:tcPr>
        <w:p w:rsidR="00C40990" w:rsidRDefault="003351AB" w:rsidP="007E28FB">
          <w:pPr>
            <w:spacing w:after="120"/>
            <w:jc w:val="right"/>
          </w:pPr>
          <w:r>
            <w:rPr>
              <w:b/>
              <w:noProof/>
              <w:lang w:eastAsia="ru-RU"/>
            </w:rPr>
            <w:drawing>
              <wp:inline distT="0" distB="0" distL="0" distR="0" wp14:anchorId="292FF6AA" wp14:editId="3016A8E8">
                <wp:extent cx="2704465" cy="230505"/>
                <wp:effectExtent l="0" t="0" r="635" b="0"/>
                <wp:docPr id="2" name="Рисунок 2" descr="recycle_Russia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recycle_Russia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04465" cy="2305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24" w:type="dxa"/>
          <w:vMerge w:val="restart"/>
          <w:vAlign w:val="bottom"/>
        </w:tcPr>
        <w:p w:rsidR="00C40990" w:rsidRDefault="00566576" w:rsidP="007E28FB">
          <w:pPr>
            <w:jc w:val="right"/>
          </w:pPr>
          <w:r>
            <w:rPr>
              <w:noProof/>
              <w:lang w:eastAsia="ru-RU"/>
            </w:rPr>
            <w:drawing>
              <wp:inline distT="0" distB="0" distL="0" distR="0">
                <wp:extent cx="644956" cy="644956"/>
                <wp:effectExtent l="0" t="0" r="3175" b="3175"/>
                <wp:docPr id="4" name="Рисунок 4" descr="http://undocs.org/m2/QRCode2.ashx?DS=CAT/OP/5&amp;Size=2&amp;Lang=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2.ashx?DS=CAT/OP/5&amp;Size=2&amp;Lang=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5852" cy="64585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C40990" w:rsidRPr="00797A78" w:rsidTr="007E28FB">
      <w:tc>
        <w:tcPr>
          <w:tcW w:w="4068" w:type="dxa"/>
          <w:vAlign w:val="bottom"/>
        </w:tcPr>
        <w:p w:rsidR="00C40990" w:rsidRPr="00566576" w:rsidRDefault="00566576" w:rsidP="007E28FB">
          <w:pPr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566576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566576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566576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</w:t>
          </w:r>
          <w:r w:rsidRPr="00566576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566576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566576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</w:t>
          </w:r>
          <w:r w:rsidRPr="00566576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</w:t>
          </w:r>
          <w:r w:rsidRPr="00566576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566576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C40990" w:rsidRDefault="00C40990" w:rsidP="007E28FB"/>
      </w:tc>
      <w:tc>
        <w:tcPr>
          <w:tcW w:w="1124" w:type="dxa"/>
          <w:vMerge/>
        </w:tcPr>
        <w:p w:rsidR="00C40990" w:rsidRDefault="00C40990" w:rsidP="007E28FB"/>
      </w:tc>
    </w:tr>
  </w:tbl>
  <w:p w:rsidR="00C40990" w:rsidRDefault="00C40990" w:rsidP="00C40990">
    <w:pPr>
      <w:spacing w:line="240" w:lineRule="auto"/>
      <w:rPr>
        <w:sz w:val="2"/>
        <w:szCs w:val="2"/>
        <w:lang w:val="en-US"/>
      </w:rPr>
    </w:pPr>
  </w:p>
  <w:p w:rsidR="00DB2911" w:rsidRPr="002D7E3C" w:rsidRDefault="003351AB" w:rsidP="00DB2911">
    <w:pPr>
      <w:pStyle w:val="ac"/>
      <w:rPr>
        <w:sz w:val="2"/>
        <w:szCs w:val="2"/>
      </w:rPr>
    </w:pPr>
    <w:r>
      <w:rPr>
        <w:noProof/>
        <w:sz w:val="2"/>
        <w:szCs w:val="2"/>
        <w:lang w:val="ru-RU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D9A6C32" wp14:editId="0835A58A">
              <wp:simplePos x="0" y="0"/>
              <wp:positionH relativeFrom="column">
                <wp:posOffset>8763000</wp:posOffset>
              </wp:positionH>
              <wp:positionV relativeFrom="paragraph">
                <wp:posOffset>-2453005</wp:posOffset>
              </wp:positionV>
              <wp:extent cx="457200" cy="2069465"/>
              <wp:effectExtent l="0" t="4445" r="0" b="254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57200" cy="20694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B2911" w:rsidRDefault="00DB2911" w:rsidP="00DB2911">
                          <w:pPr>
                            <w:rPr>
                              <w:lang w:val="en-US"/>
                            </w:rPr>
                          </w:pPr>
                        </w:p>
                        <w:p w:rsidR="00DB2911" w:rsidRDefault="00DB2911" w:rsidP="00DB2911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lang w:val="en-US"/>
                            </w:rPr>
                            <w:t xml:space="preserve">page </w:t>
                          </w:r>
                          <w:r>
                            <w:rPr>
                              <w:rStyle w:val="ad"/>
                            </w:rPr>
                            <w:fldChar w:fldCharType="begin"/>
                          </w:r>
                          <w:r>
                            <w:rPr>
                              <w:rStyle w:val="ad"/>
                            </w:rPr>
                            <w:instrText xml:space="preserve"> PAGE </w:instrText>
                          </w:r>
                          <w:r>
                            <w:rPr>
                              <w:rStyle w:val="ad"/>
                            </w:rPr>
                            <w:fldChar w:fldCharType="separate"/>
                          </w:r>
                          <w:r w:rsidR="0007793F">
                            <w:rPr>
                              <w:rStyle w:val="ad"/>
                              <w:noProof/>
                            </w:rPr>
                            <w:t>1</w:t>
                          </w:r>
                          <w:r>
                            <w:rPr>
                              <w:rStyle w:val="ad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vert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690pt;margin-top:-193.15pt;width:36pt;height:162.9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" filled="f" stroked="f">
              <v:textbox style="layout-flow:vertical" inset="0,0,0,0">
                <w:txbxContent>
                  <w:p w:rsidR="00DB2911" w:rsidRDefault="00DB2911" w:rsidP="00DB2911">
                    <w:pPr>
                      <w:rPr>
                        <w:lang w:val="en-US"/>
                      </w:rPr>
                    </w:pPr>
                  </w:p>
                  <w:p w:rsidR="00DB2911" w:rsidRDefault="00DB2911" w:rsidP="00DB2911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 xml:space="preserve">page </w:t>
                    </w:r>
                    <w:r>
                      <w:rPr>
                        <w:rStyle w:val="ad"/>
                      </w:rPr>
                      <w:fldChar w:fldCharType="begin"/>
                    </w:r>
                    <w:r>
                      <w:rPr>
                        <w:rStyle w:val="ad"/>
                      </w:rPr>
                      <w:instrText xml:space="preserve"> PAGE </w:instrText>
                    </w:r>
                    <w:r>
                      <w:rPr>
                        <w:rStyle w:val="ad"/>
                      </w:rPr>
                      <w:fldChar w:fldCharType="separate"/>
                    </w:r>
                    <w:r w:rsidR="0007793F">
                      <w:rPr>
                        <w:rStyle w:val="ad"/>
                        <w:noProof/>
                      </w:rPr>
                      <w:t>1</w:t>
                    </w:r>
                    <w:r>
                      <w:rPr>
                        <w:rStyle w:val="ad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1E93" w:rsidRPr="00F71F63" w:rsidRDefault="003F1E93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3F1E93" w:rsidRPr="00F71F63" w:rsidRDefault="003F1E93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3F1E93" w:rsidRPr="00635E86" w:rsidRDefault="003F1E93" w:rsidP="00635E86">
      <w:pPr>
        <w:pStyle w:val="ac"/>
      </w:pPr>
    </w:p>
  </w:footnote>
  <w:footnote w:id="1">
    <w:p w:rsidR="003F1E93" w:rsidRPr="005A6D0F" w:rsidRDefault="003F1E93" w:rsidP="003F1E93">
      <w:pPr>
        <w:pStyle w:val="af"/>
        <w:rPr>
          <w:sz w:val="20"/>
          <w:lang w:val="ru-RU"/>
        </w:rPr>
      </w:pPr>
      <w:r>
        <w:tab/>
      </w:r>
      <w:r w:rsidRPr="003F1E93">
        <w:rPr>
          <w:rStyle w:val="ab"/>
          <w:sz w:val="20"/>
          <w:vertAlign w:val="baseline"/>
          <w:lang w:val="ru-RU"/>
        </w:rPr>
        <w:t>*</w:t>
      </w:r>
      <w:r w:rsidRPr="005A6D0F">
        <w:rPr>
          <w:lang w:val="ru-RU"/>
        </w:rPr>
        <w:tab/>
      </w:r>
      <w:r>
        <w:rPr>
          <w:lang w:val="ru-RU"/>
        </w:rPr>
        <w:t xml:space="preserve">Настоящие пересмотренные руководящие принципы заменяют собой руководящие принципы, изданные под условным обозначением </w:t>
      </w:r>
      <w:r>
        <w:rPr>
          <w:lang w:val="en-US"/>
        </w:rPr>
        <w:t>CAT</w:t>
      </w:r>
      <w:r w:rsidRPr="005A6D0F">
        <w:rPr>
          <w:lang w:val="ru-RU"/>
        </w:rPr>
        <w:t>/</w:t>
      </w:r>
      <w:r>
        <w:rPr>
          <w:lang w:val="en-US"/>
        </w:rPr>
        <w:t>OP</w:t>
      </w:r>
      <w:r w:rsidRPr="005A6D0F">
        <w:rPr>
          <w:lang w:val="ru-RU"/>
        </w:rPr>
        <w:t>/12/4</w:t>
      </w:r>
      <w:r>
        <w:rPr>
          <w:lang w:val="ru-RU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1609" w:rsidRPr="003D5BA7" w:rsidRDefault="00B01609">
    <w:pPr>
      <w:pStyle w:val="a9"/>
      <w:rPr>
        <w:lang w:val="en-US"/>
      </w:rPr>
    </w:pPr>
    <w:r>
      <w:rPr>
        <w:lang w:val="en-US"/>
      </w:rPr>
      <w:t>CAT/OP/</w:t>
    </w:r>
    <w:r w:rsidR="00566576">
      <w:rPr>
        <w:lang w:val="en-US"/>
      </w:rPr>
      <w:t>5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1609" w:rsidRPr="003D5BA7" w:rsidRDefault="00B01609">
    <w:pPr>
      <w:pStyle w:val="a9"/>
      <w:rPr>
        <w:lang w:val="en-US"/>
      </w:rPr>
    </w:pPr>
    <w:r>
      <w:rPr>
        <w:lang w:val="en-US"/>
      </w:rPr>
      <w:tab/>
      <w:t>CAT/OP/</w:t>
    </w:r>
    <w:r w:rsidR="00566576">
      <w:rPr>
        <w:lang w:val="en-US"/>
      </w:rPr>
      <w:t>5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50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40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1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9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cumentProtection w:edit="forms" w:enforcement="0"/>
  <w:defaultTabStop w:val="567"/>
  <w:autoHyphenation/>
  <w:hyphenationZone w:val="357"/>
  <w:doNotHyphenateCaps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1E93"/>
    <w:rsid w:val="000033D8"/>
    <w:rsid w:val="00005C1C"/>
    <w:rsid w:val="00016553"/>
    <w:rsid w:val="000233B3"/>
    <w:rsid w:val="00023E9E"/>
    <w:rsid w:val="00026B0C"/>
    <w:rsid w:val="00035C39"/>
    <w:rsid w:val="0003638E"/>
    <w:rsid w:val="00036FF2"/>
    <w:rsid w:val="0004010A"/>
    <w:rsid w:val="00043D88"/>
    <w:rsid w:val="00046E4D"/>
    <w:rsid w:val="0006401A"/>
    <w:rsid w:val="00072C27"/>
    <w:rsid w:val="0007793F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03B54"/>
    <w:rsid w:val="00232D42"/>
    <w:rsid w:val="00237334"/>
    <w:rsid w:val="002444F4"/>
    <w:rsid w:val="002629A0"/>
    <w:rsid w:val="002708FD"/>
    <w:rsid w:val="0028492B"/>
    <w:rsid w:val="00291C8F"/>
    <w:rsid w:val="002A77A4"/>
    <w:rsid w:val="002C4DD1"/>
    <w:rsid w:val="002C5036"/>
    <w:rsid w:val="002C524C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351AB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4150"/>
    <w:rsid w:val="003D5EBD"/>
    <w:rsid w:val="003F1E93"/>
    <w:rsid w:val="00401CE0"/>
    <w:rsid w:val="00403234"/>
    <w:rsid w:val="00407AC3"/>
    <w:rsid w:val="00414586"/>
    <w:rsid w:val="00415059"/>
    <w:rsid w:val="00424FDD"/>
    <w:rsid w:val="0043033D"/>
    <w:rsid w:val="004310D7"/>
    <w:rsid w:val="00435FE4"/>
    <w:rsid w:val="0044355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66576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A79EB"/>
    <w:rsid w:val="007B023A"/>
    <w:rsid w:val="007D4CA0"/>
    <w:rsid w:val="007D7A23"/>
    <w:rsid w:val="007E28FB"/>
    <w:rsid w:val="007E38C3"/>
    <w:rsid w:val="007E549E"/>
    <w:rsid w:val="007E71C9"/>
    <w:rsid w:val="007F7553"/>
    <w:rsid w:val="0080755E"/>
    <w:rsid w:val="008120D4"/>
    <w:rsid w:val="008139A5"/>
    <w:rsid w:val="00813D1D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2E02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2AA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443A"/>
    <w:rsid w:val="00AE60E2"/>
    <w:rsid w:val="00B01609"/>
    <w:rsid w:val="00B0169F"/>
    <w:rsid w:val="00B05F21"/>
    <w:rsid w:val="00B14EA9"/>
    <w:rsid w:val="00B30A3C"/>
    <w:rsid w:val="00B81305"/>
    <w:rsid w:val="00B83B75"/>
    <w:rsid w:val="00BB17DC"/>
    <w:rsid w:val="00BB1AF9"/>
    <w:rsid w:val="00BB4C4A"/>
    <w:rsid w:val="00BD3CAE"/>
    <w:rsid w:val="00BD5F3C"/>
    <w:rsid w:val="00BD6633"/>
    <w:rsid w:val="00BF6D11"/>
    <w:rsid w:val="00C07C0F"/>
    <w:rsid w:val="00C145C4"/>
    <w:rsid w:val="00C20D2F"/>
    <w:rsid w:val="00C2131B"/>
    <w:rsid w:val="00C37AF8"/>
    <w:rsid w:val="00C37C79"/>
    <w:rsid w:val="00C40990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911"/>
    <w:rsid w:val="00DB2FC0"/>
    <w:rsid w:val="00DF18FA"/>
    <w:rsid w:val="00DF49CA"/>
    <w:rsid w:val="00DF6299"/>
    <w:rsid w:val="00DF775B"/>
    <w:rsid w:val="00E007F3"/>
    <w:rsid w:val="00E00DEA"/>
    <w:rsid w:val="00E06EF0"/>
    <w:rsid w:val="00E11679"/>
    <w:rsid w:val="00E307D1"/>
    <w:rsid w:val="00E42E95"/>
    <w:rsid w:val="00E46A04"/>
    <w:rsid w:val="00E717F3"/>
    <w:rsid w:val="00E72C5E"/>
    <w:rsid w:val="00E73451"/>
    <w:rsid w:val="00E7489F"/>
    <w:rsid w:val="00E75147"/>
    <w:rsid w:val="00E75C1C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37E8"/>
    <w:rsid w:val="00F87506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677773"/>
    <w:pPr>
      <w:spacing w:line="240" w:lineRule="atLeast"/>
    </w:pPr>
    <w:rPr>
      <w:spacing w:val="4"/>
      <w:w w:val="103"/>
      <w:kern w:val="14"/>
      <w:lang w:eastAsia="en-US"/>
    </w:rPr>
  </w:style>
  <w:style w:type="paragraph" w:styleId="1">
    <w:name w:val="heading 1"/>
    <w:aliases w:val="Table_GR"/>
    <w:basedOn w:val="a2"/>
    <w:next w:val="a2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21">
    <w:name w:val="heading 2"/>
    <w:basedOn w:val="a2"/>
    <w:next w:val="a2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basedOn w:val="a2"/>
    <w:next w:val="a2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1">
    <w:name w:val="heading 4"/>
    <w:basedOn w:val="a2"/>
    <w:next w:val="a2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1">
    <w:name w:val="heading 5"/>
    <w:basedOn w:val="a2"/>
    <w:next w:val="a2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rsid w:val="007E71C9"/>
    <w:pPr>
      <w:spacing w:before="240" w:after="60"/>
      <w:outlineLvl w:val="6"/>
    </w:pPr>
    <w:rPr>
      <w:sz w:val="24"/>
    </w:rPr>
  </w:style>
  <w:style w:type="paragraph" w:styleId="8">
    <w:name w:val="heading 8"/>
    <w:basedOn w:val="a2"/>
    <w:next w:val="a2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9">
    <w:name w:val="heading 9"/>
    <w:basedOn w:val="a2"/>
    <w:next w:val="a2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SLGR">
    <w:name w:val="__S_L_GR"/>
    <w:basedOn w:val="a2"/>
    <w:next w:val="a2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2"/>
    <w:next w:val="a2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2"/>
    <w:next w:val="a2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2"/>
    <w:next w:val="a2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2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2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a5"/>
    <w:semiHidden/>
    <w:rsid w:val="007E71C9"/>
    <w:pPr>
      <w:numPr>
        <w:numId w:val="4"/>
      </w:numPr>
    </w:pPr>
  </w:style>
  <w:style w:type="numbering" w:styleId="1ai">
    <w:name w:val="Outline List 1"/>
    <w:basedOn w:val="a5"/>
    <w:semiHidden/>
    <w:rsid w:val="007E71C9"/>
    <w:pPr>
      <w:numPr>
        <w:numId w:val="5"/>
      </w:numPr>
    </w:pPr>
  </w:style>
  <w:style w:type="paragraph" w:styleId="HTML">
    <w:name w:val="HTML Address"/>
    <w:basedOn w:val="a2"/>
    <w:semiHidden/>
    <w:rsid w:val="007E71C9"/>
    <w:rPr>
      <w:i/>
      <w:iCs/>
    </w:rPr>
  </w:style>
  <w:style w:type="paragraph" w:styleId="a6">
    <w:name w:val="envelope address"/>
    <w:basedOn w:val="a2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a7">
    <w:name w:val="Date"/>
    <w:basedOn w:val="a2"/>
    <w:next w:val="a2"/>
    <w:semiHidden/>
    <w:rsid w:val="007E71C9"/>
  </w:style>
  <w:style w:type="paragraph" w:styleId="50">
    <w:name w:val="List Bullet 5"/>
    <w:basedOn w:val="a2"/>
    <w:semiHidden/>
    <w:rsid w:val="007E71C9"/>
    <w:pPr>
      <w:numPr>
        <w:numId w:val="10"/>
      </w:numPr>
    </w:pPr>
  </w:style>
  <w:style w:type="table" w:styleId="a8">
    <w:name w:val="Table Grid"/>
    <w:basedOn w:val="a4"/>
    <w:semiHidden/>
    <w:rsid w:val="00952E02"/>
    <w:pPr>
      <w:spacing w:before="40" w:after="40" w:line="220" w:lineRule="exact"/>
    </w:pPr>
    <w:rPr>
      <w:sz w:val="18"/>
    </w:rPr>
    <w:tblPr>
      <w:tblBorders>
        <w:top w:val="single" w:sz="4" w:space="0" w:color="auto"/>
        <w:bottom w:val="single" w:sz="4" w:space="0" w:color="auto"/>
      </w:tblBorders>
    </w:tblPr>
    <w:tblStylePr w:type="firstRow">
      <w:tblPr/>
      <w:tcPr>
        <w:tcBorders>
          <w:bottom w:val="nil"/>
        </w:tcBorders>
      </w:tcPr>
    </w:tblStylePr>
  </w:style>
  <w:style w:type="table" w:styleId="10">
    <w:name w:val="Table Simple 1"/>
    <w:basedOn w:val="a4"/>
    <w:semiHidden/>
    <w:rsid w:val="007E71C9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a9">
    <w:name w:val="header"/>
    <w:aliases w:val="6_GR"/>
    <w:basedOn w:val="a2"/>
    <w:next w:val="a2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aa">
    <w:name w:val="endnote reference"/>
    <w:aliases w:val="1_GR"/>
    <w:basedOn w:val="ab"/>
    <w:rsid w:val="008120D4"/>
    <w:rPr>
      <w:rFonts w:ascii="Times New Roman" w:hAnsi="Times New Roman"/>
      <w:dstrike w:val="0"/>
      <w:sz w:val="18"/>
      <w:vertAlign w:val="superscript"/>
    </w:rPr>
  </w:style>
  <w:style w:type="paragraph" w:styleId="ac">
    <w:name w:val="footer"/>
    <w:aliases w:val="3_GR"/>
    <w:basedOn w:val="a2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ad">
    <w:name w:val="page number"/>
    <w:aliases w:val="7_GR,___GR"/>
    <w:basedOn w:val="a3"/>
    <w:rsid w:val="00E72C5E"/>
    <w:rPr>
      <w:rFonts w:ascii="Times New Roman" w:hAnsi="Times New Roman"/>
      <w:b/>
      <w:sz w:val="18"/>
    </w:rPr>
  </w:style>
  <w:style w:type="paragraph" w:styleId="ae">
    <w:name w:val="endnote text"/>
    <w:aliases w:val="2_GR"/>
    <w:basedOn w:val="af"/>
    <w:rsid w:val="00D84ECF"/>
  </w:style>
  <w:style w:type="paragraph" w:styleId="af">
    <w:name w:val="footnote text"/>
    <w:aliases w:val="5_GR"/>
    <w:basedOn w:val="a2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a2"/>
    <w:next w:val="a2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ab">
    <w:name w:val="footnote reference"/>
    <w:aliases w:val="4_GR"/>
    <w:basedOn w:val="a3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0">
    <w:name w:val="HTML Acronym"/>
    <w:basedOn w:val="a3"/>
    <w:semiHidden/>
    <w:rsid w:val="007E71C9"/>
  </w:style>
  <w:style w:type="table" w:styleId="-1">
    <w:name w:val="Table Web 1"/>
    <w:basedOn w:val="a4"/>
    <w:semiHidden/>
    <w:rsid w:val="007E71C9"/>
    <w:pPr>
      <w:spacing w:after="120" w:line="20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">
    <w:name w:val="Table Web 2"/>
    <w:basedOn w:val="a4"/>
    <w:semiHidden/>
    <w:rsid w:val="007E71C9"/>
    <w:pPr>
      <w:spacing w:after="120" w:line="20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0">
    <w:name w:val="Emphasis"/>
    <w:basedOn w:val="a3"/>
    <w:qFormat/>
    <w:rsid w:val="007E71C9"/>
    <w:rPr>
      <w:i/>
      <w:iCs/>
    </w:rPr>
  </w:style>
  <w:style w:type="paragraph" w:styleId="af1">
    <w:name w:val="Note Heading"/>
    <w:basedOn w:val="a2"/>
    <w:next w:val="a2"/>
    <w:semiHidden/>
    <w:rsid w:val="007E71C9"/>
  </w:style>
  <w:style w:type="table" w:styleId="af2">
    <w:name w:val="Table Elegant"/>
    <w:basedOn w:val="a4"/>
    <w:semiHidden/>
    <w:rsid w:val="007E71C9"/>
    <w:pPr>
      <w:spacing w:after="120" w:line="20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1">
    <w:name w:val="Table Subtle 1"/>
    <w:basedOn w:val="a4"/>
    <w:semiHidden/>
    <w:rsid w:val="007E71C9"/>
    <w:pPr>
      <w:spacing w:after="120" w:line="20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2">
    <w:name w:val="Table Subtle 2"/>
    <w:basedOn w:val="a4"/>
    <w:semiHidden/>
    <w:rsid w:val="007E71C9"/>
    <w:pPr>
      <w:spacing w:after="120" w:line="20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1">
    <w:name w:val="HTML Keyboard"/>
    <w:basedOn w:val="a3"/>
    <w:semiHidden/>
    <w:rsid w:val="007E71C9"/>
    <w:rPr>
      <w:rFonts w:ascii="Courier New" w:hAnsi="Courier New" w:cs="Courier New"/>
      <w:sz w:val="20"/>
      <w:szCs w:val="20"/>
    </w:rPr>
  </w:style>
  <w:style w:type="table" w:styleId="12">
    <w:name w:val="Table Classic 1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3">
    <w:name w:val="Table Classic 2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2">
    <w:name w:val="Table Classic 3"/>
    <w:basedOn w:val="a4"/>
    <w:semiHidden/>
    <w:rsid w:val="007E71C9"/>
    <w:pPr>
      <w:spacing w:after="120" w:line="20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2">
    <w:name w:val="Table Classic 4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2">
    <w:name w:val="HTML Code"/>
    <w:basedOn w:val="a3"/>
    <w:semiHidden/>
    <w:rsid w:val="007E71C9"/>
    <w:rPr>
      <w:rFonts w:ascii="Courier New" w:hAnsi="Courier New" w:cs="Courier New"/>
      <w:sz w:val="20"/>
      <w:szCs w:val="20"/>
    </w:rPr>
  </w:style>
  <w:style w:type="paragraph" w:styleId="af3">
    <w:name w:val="Body Text"/>
    <w:basedOn w:val="a2"/>
    <w:semiHidden/>
    <w:rsid w:val="007E71C9"/>
  </w:style>
  <w:style w:type="paragraph" w:styleId="af4">
    <w:name w:val="Body Text First Indent"/>
    <w:basedOn w:val="af3"/>
    <w:semiHidden/>
    <w:rsid w:val="007E71C9"/>
    <w:pPr>
      <w:ind w:firstLine="210"/>
    </w:pPr>
  </w:style>
  <w:style w:type="paragraph" w:styleId="af5">
    <w:name w:val="Body Text Indent"/>
    <w:basedOn w:val="a2"/>
    <w:semiHidden/>
    <w:rsid w:val="007E71C9"/>
    <w:pPr>
      <w:ind w:left="283"/>
    </w:pPr>
  </w:style>
  <w:style w:type="paragraph" w:styleId="24">
    <w:name w:val="Body Text First Indent 2"/>
    <w:basedOn w:val="af5"/>
    <w:semiHidden/>
    <w:rsid w:val="007E71C9"/>
    <w:pPr>
      <w:ind w:firstLine="210"/>
    </w:pPr>
  </w:style>
  <w:style w:type="paragraph" w:styleId="a0">
    <w:name w:val="List Bullet"/>
    <w:basedOn w:val="a2"/>
    <w:semiHidden/>
    <w:rsid w:val="007E71C9"/>
    <w:pPr>
      <w:numPr>
        <w:numId w:val="6"/>
      </w:numPr>
    </w:pPr>
  </w:style>
  <w:style w:type="paragraph" w:styleId="20">
    <w:name w:val="List Bullet 2"/>
    <w:basedOn w:val="a2"/>
    <w:semiHidden/>
    <w:rsid w:val="007E71C9"/>
    <w:pPr>
      <w:numPr>
        <w:numId w:val="7"/>
      </w:numPr>
    </w:pPr>
  </w:style>
  <w:style w:type="paragraph" w:styleId="30">
    <w:name w:val="List Bullet 3"/>
    <w:basedOn w:val="a2"/>
    <w:semiHidden/>
    <w:rsid w:val="007E71C9"/>
    <w:pPr>
      <w:numPr>
        <w:numId w:val="8"/>
      </w:numPr>
    </w:pPr>
  </w:style>
  <w:style w:type="paragraph" w:styleId="40">
    <w:name w:val="List Bullet 4"/>
    <w:basedOn w:val="a2"/>
    <w:semiHidden/>
    <w:rsid w:val="007E71C9"/>
    <w:pPr>
      <w:numPr>
        <w:numId w:val="9"/>
      </w:numPr>
    </w:pPr>
  </w:style>
  <w:style w:type="paragraph" w:styleId="af6">
    <w:name w:val="Title"/>
    <w:basedOn w:val="a2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af7">
    <w:name w:val="line number"/>
    <w:basedOn w:val="a3"/>
    <w:semiHidden/>
    <w:rsid w:val="007E71C9"/>
  </w:style>
  <w:style w:type="paragraph" w:styleId="a">
    <w:name w:val="List Number"/>
    <w:basedOn w:val="a2"/>
    <w:semiHidden/>
    <w:rsid w:val="007E71C9"/>
    <w:pPr>
      <w:numPr>
        <w:numId w:val="11"/>
      </w:numPr>
    </w:pPr>
  </w:style>
  <w:style w:type="paragraph" w:styleId="2">
    <w:name w:val="List Number 2"/>
    <w:basedOn w:val="a2"/>
    <w:semiHidden/>
    <w:rsid w:val="007E71C9"/>
    <w:pPr>
      <w:numPr>
        <w:numId w:val="12"/>
      </w:numPr>
    </w:pPr>
  </w:style>
  <w:style w:type="paragraph" w:styleId="3">
    <w:name w:val="List Number 3"/>
    <w:basedOn w:val="a2"/>
    <w:semiHidden/>
    <w:rsid w:val="007E71C9"/>
    <w:pPr>
      <w:numPr>
        <w:numId w:val="13"/>
      </w:numPr>
    </w:pPr>
  </w:style>
  <w:style w:type="paragraph" w:styleId="4">
    <w:name w:val="List Number 4"/>
    <w:basedOn w:val="a2"/>
    <w:semiHidden/>
    <w:rsid w:val="007E71C9"/>
    <w:pPr>
      <w:numPr>
        <w:numId w:val="14"/>
      </w:numPr>
    </w:pPr>
  </w:style>
  <w:style w:type="paragraph" w:styleId="5">
    <w:name w:val="List Number 5"/>
    <w:basedOn w:val="a2"/>
    <w:semiHidden/>
    <w:rsid w:val="007E71C9"/>
    <w:pPr>
      <w:numPr>
        <w:numId w:val="15"/>
      </w:numPr>
    </w:pPr>
  </w:style>
  <w:style w:type="character" w:styleId="HTML3">
    <w:name w:val="HTML Sample"/>
    <w:basedOn w:val="a3"/>
    <w:semiHidden/>
    <w:rsid w:val="007E71C9"/>
    <w:rPr>
      <w:rFonts w:ascii="Courier New" w:hAnsi="Courier New" w:cs="Courier New"/>
    </w:rPr>
  </w:style>
  <w:style w:type="paragraph" w:styleId="25">
    <w:name w:val="envelope return"/>
    <w:basedOn w:val="a2"/>
    <w:semiHidden/>
    <w:rsid w:val="007E71C9"/>
    <w:rPr>
      <w:rFonts w:ascii="Arial" w:hAnsi="Arial" w:cs="Arial"/>
    </w:rPr>
  </w:style>
  <w:style w:type="table" w:styleId="13">
    <w:name w:val="Table 3D effects 1"/>
    <w:basedOn w:val="a4"/>
    <w:semiHidden/>
    <w:rsid w:val="007E71C9"/>
    <w:pPr>
      <w:spacing w:after="120" w:line="20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26">
    <w:name w:val="Table 3D effects 2"/>
    <w:basedOn w:val="a4"/>
    <w:semiHidden/>
    <w:rsid w:val="007E71C9"/>
    <w:pPr>
      <w:spacing w:after="120" w:line="20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3">
    <w:name w:val="Table 3D effects 3"/>
    <w:basedOn w:val="a4"/>
    <w:semiHidden/>
    <w:rsid w:val="007E71C9"/>
    <w:pPr>
      <w:spacing w:after="120" w:line="20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8">
    <w:name w:val="Normal (Web)"/>
    <w:basedOn w:val="a2"/>
    <w:semiHidden/>
    <w:rsid w:val="007E71C9"/>
    <w:rPr>
      <w:sz w:val="24"/>
    </w:rPr>
  </w:style>
  <w:style w:type="paragraph" w:styleId="af9">
    <w:name w:val="Normal Indent"/>
    <w:basedOn w:val="a2"/>
    <w:semiHidden/>
    <w:rsid w:val="007E71C9"/>
    <w:pPr>
      <w:ind w:left="567"/>
    </w:pPr>
  </w:style>
  <w:style w:type="character" w:styleId="HTML4">
    <w:name w:val="HTML Definition"/>
    <w:basedOn w:val="a3"/>
    <w:semiHidden/>
    <w:rsid w:val="007E71C9"/>
    <w:rPr>
      <w:i/>
      <w:iCs/>
    </w:rPr>
  </w:style>
  <w:style w:type="paragraph" w:styleId="27">
    <w:name w:val="Body Text 2"/>
    <w:basedOn w:val="a2"/>
    <w:semiHidden/>
    <w:rsid w:val="007E71C9"/>
    <w:pPr>
      <w:spacing w:line="480" w:lineRule="auto"/>
    </w:pPr>
  </w:style>
  <w:style w:type="paragraph" w:styleId="34">
    <w:name w:val="Body Text 3"/>
    <w:basedOn w:val="a2"/>
    <w:semiHidden/>
    <w:rsid w:val="007E71C9"/>
    <w:rPr>
      <w:sz w:val="16"/>
      <w:szCs w:val="16"/>
    </w:rPr>
  </w:style>
  <w:style w:type="paragraph" w:styleId="28">
    <w:name w:val="Body Text Indent 2"/>
    <w:basedOn w:val="a2"/>
    <w:semiHidden/>
    <w:rsid w:val="007E71C9"/>
    <w:pPr>
      <w:spacing w:line="480" w:lineRule="auto"/>
      <w:ind w:left="283"/>
    </w:pPr>
  </w:style>
  <w:style w:type="paragraph" w:styleId="35">
    <w:name w:val="Body Text Indent 3"/>
    <w:basedOn w:val="a2"/>
    <w:semiHidden/>
    <w:rsid w:val="007E71C9"/>
    <w:pPr>
      <w:ind w:left="283"/>
    </w:pPr>
    <w:rPr>
      <w:sz w:val="16"/>
      <w:szCs w:val="16"/>
    </w:rPr>
  </w:style>
  <w:style w:type="character" w:styleId="HTML5">
    <w:name w:val="HTML Variable"/>
    <w:basedOn w:val="a3"/>
    <w:semiHidden/>
    <w:rsid w:val="007E71C9"/>
    <w:rPr>
      <w:i/>
      <w:iCs/>
    </w:rPr>
  </w:style>
  <w:style w:type="character" w:styleId="HTML6">
    <w:name w:val="HTML Typewriter"/>
    <w:basedOn w:val="a3"/>
    <w:semiHidden/>
    <w:rsid w:val="007E71C9"/>
    <w:rPr>
      <w:rFonts w:ascii="Courier New" w:hAnsi="Courier New" w:cs="Courier New"/>
      <w:sz w:val="20"/>
      <w:szCs w:val="20"/>
    </w:rPr>
  </w:style>
  <w:style w:type="paragraph" w:styleId="afa">
    <w:name w:val="Subtitle"/>
    <w:basedOn w:val="a2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afb">
    <w:name w:val="Signature"/>
    <w:basedOn w:val="a2"/>
    <w:semiHidden/>
    <w:rsid w:val="007E71C9"/>
    <w:pPr>
      <w:ind w:left="4252"/>
    </w:pPr>
  </w:style>
  <w:style w:type="paragraph" w:styleId="afc">
    <w:name w:val="Salutation"/>
    <w:basedOn w:val="a2"/>
    <w:next w:val="a2"/>
    <w:semiHidden/>
    <w:rsid w:val="007E71C9"/>
  </w:style>
  <w:style w:type="paragraph" w:styleId="afd">
    <w:name w:val="List Continue"/>
    <w:basedOn w:val="a2"/>
    <w:semiHidden/>
    <w:rsid w:val="007E71C9"/>
    <w:pPr>
      <w:ind w:left="283"/>
    </w:pPr>
  </w:style>
  <w:style w:type="paragraph" w:styleId="29">
    <w:name w:val="List Continue 2"/>
    <w:basedOn w:val="a2"/>
    <w:semiHidden/>
    <w:rsid w:val="007E71C9"/>
    <w:pPr>
      <w:ind w:left="566"/>
    </w:pPr>
  </w:style>
  <w:style w:type="paragraph" w:styleId="36">
    <w:name w:val="List Continue 3"/>
    <w:basedOn w:val="a2"/>
    <w:semiHidden/>
    <w:rsid w:val="007E71C9"/>
    <w:pPr>
      <w:ind w:left="849"/>
    </w:pPr>
  </w:style>
  <w:style w:type="paragraph" w:styleId="43">
    <w:name w:val="List Continue 4"/>
    <w:basedOn w:val="a2"/>
    <w:semiHidden/>
    <w:rsid w:val="007E71C9"/>
    <w:pPr>
      <w:ind w:left="1132"/>
    </w:pPr>
  </w:style>
  <w:style w:type="paragraph" w:styleId="52">
    <w:name w:val="List Continue 5"/>
    <w:basedOn w:val="a2"/>
    <w:semiHidden/>
    <w:rsid w:val="007E71C9"/>
    <w:pPr>
      <w:ind w:left="1415"/>
    </w:pPr>
  </w:style>
  <w:style w:type="character" w:styleId="afe">
    <w:name w:val="FollowedHyperlink"/>
    <w:basedOn w:val="a3"/>
    <w:semiHidden/>
    <w:rsid w:val="007E71C9"/>
    <w:rPr>
      <w:color w:val="800080"/>
      <w:u w:val="single"/>
    </w:rPr>
  </w:style>
  <w:style w:type="table" w:styleId="2a">
    <w:name w:val="Table Simple 2"/>
    <w:basedOn w:val="a4"/>
    <w:semiHidden/>
    <w:rsid w:val="007E71C9"/>
    <w:pPr>
      <w:spacing w:after="120" w:line="20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7">
    <w:name w:val="Table Simple 3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">
    <w:name w:val="Closing"/>
    <w:basedOn w:val="a2"/>
    <w:semiHidden/>
    <w:rsid w:val="007E71C9"/>
    <w:pPr>
      <w:ind w:left="4252"/>
    </w:pPr>
  </w:style>
  <w:style w:type="table" w:styleId="14">
    <w:name w:val="Table Grid 1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b">
    <w:name w:val="Table Grid 2"/>
    <w:basedOn w:val="a4"/>
    <w:semiHidden/>
    <w:rsid w:val="007E71C9"/>
    <w:pPr>
      <w:spacing w:after="120" w:line="20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8">
    <w:name w:val="Table Grid 3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4">
    <w:name w:val="Table Grid 4"/>
    <w:basedOn w:val="a4"/>
    <w:semiHidden/>
    <w:rsid w:val="007E71C9"/>
    <w:pPr>
      <w:spacing w:after="120" w:line="20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3">
    <w:name w:val="Table Grid 5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0">
    <w:name w:val="Table Grid 6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0">
    <w:name w:val="Table Grid 7"/>
    <w:basedOn w:val="a4"/>
    <w:semiHidden/>
    <w:rsid w:val="007E71C9"/>
    <w:pPr>
      <w:spacing w:after="120" w:line="20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0">
    <w:name w:val="Table Grid 8"/>
    <w:basedOn w:val="a4"/>
    <w:semiHidden/>
    <w:rsid w:val="007E71C9"/>
    <w:pPr>
      <w:spacing w:after="120" w:line="20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0">
    <w:name w:val="Table Contemporary"/>
    <w:basedOn w:val="a4"/>
    <w:semiHidden/>
    <w:rsid w:val="007E71C9"/>
    <w:pPr>
      <w:spacing w:after="120" w:line="20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aff1">
    <w:name w:val="List"/>
    <w:basedOn w:val="a2"/>
    <w:semiHidden/>
    <w:rsid w:val="007E71C9"/>
    <w:pPr>
      <w:ind w:left="283" w:hanging="283"/>
    </w:pPr>
  </w:style>
  <w:style w:type="paragraph" w:styleId="2c">
    <w:name w:val="List 2"/>
    <w:basedOn w:val="a2"/>
    <w:semiHidden/>
    <w:rsid w:val="007E71C9"/>
    <w:pPr>
      <w:ind w:left="566" w:hanging="283"/>
    </w:pPr>
  </w:style>
  <w:style w:type="paragraph" w:styleId="39">
    <w:name w:val="List 3"/>
    <w:basedOn w:val="a2"/>
    <w:semiHidden/>
    <w:rsid w:val="007E71C9"/>
    <w:pPr>
      <w:ind w:left="849" w:hanging="283"/>
    </w:pPr>
  </w:style>
  <w:style w:type="paragraph" w:styleId="45">
    <w:name w:val="List 4"/>
    <w:basedOn w:val="a2"/>
    <w:semiHidden/>
    <w:rsid w:val="007E71C9"/>
    <w:pPr>
      <w:ind w:left="1132" w:hanging="283"/>
    </w:pPr>
  </w:style>
  <w:style w:type="paragraph" w:styleId="54">
    <w:name w:val="List 5"/>
    <w:basedOn w:val="a2"/>
    <w:semiHidden/>
    <w:rsid w:val="007E71C9"/>
    <w:pPr>
      <w:ind w:left="1415" w:hanging="283"/>
    </w:pPr>
  </w:style>
  <w:style w:type="paragraph" w:styleId="HTML7">
    <w:name w:val="HTML Preformatted"/>
    <w:basedOn w:val="a2"/>
    <w:semiHidden/>
    <w:rsid w:val="007E71C9"/>
    <w:rPr>
      <w:rFonts w:ascii="Courier New" w:hAnsi="Courier New" w:cs="Courier New"/>
    </w:rPr>
  </w:style>
  <w:style w:type="numbering" w:styleId="a1">
    <w:name w:val="Outline List 3"/>
    <w:basedOn w:val="a5"/>
    <w:semiHidden/>
    <w:rsid w:val="007E71C9"/>
    <w:pPr>
      <w:numPr>
        <w:numId w:val="16"/>
      </w:numPr>
    </w:pPr>
  </w:style>
  <w:style w:type="table" w:styleId="15">
    <w:name w:val="Table Columns 1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d">
    <w:name w:val="Table Columns 2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a">
    <w:name w:val="Table Columns 3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6">
    <w:name w:val="Table Columns 4"/>
    <w:basedOn w:val="a4"/>
    <w:semiHidden/>
    <w:rsid w:val="007E71C9"/>
    <w:pPr>
      <w:spacing w:after="120" w:line="20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5">
    <w:name w:val="Table Columns 5"/>
    <w:basedOn w:val="a4"/>
    <w:semiHidden/>
    <w:rsid w:val="007E71C9"/>
    <w:pPr>
      <w:spacing w:after="120" w:line="20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aff2">
    <w:name w:val="Strong"/>
    <w:basedOn w:val="a3"/>
    <w:qFormat/>
    <w:rsid w:val="007E71C9"/>
    <w:rPr>
      <w:b/>
      <w:bCs/>
    </w:rPr>
  </w:style>
  <w:style w:type="table" w:styleId="-10">
    <w:name w:val="Table List 1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0">
    <w:name w:val="Table List 2"/>
    <w:basedOn w:val="a4"/>
    <w:semiHidden/>
    <w:rsid w:val="007E71C9"/>
    <w:pPr>
      <w:spacing w:after="120" w:line="20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List 3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4">
    <w:name w:val="Table List 4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-5">
    <w:name w:val="Table List 5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6">
    <w:name w:val="Table List 6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-7">
    <w:name w:val="Table List 7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-8">
    <w:name w:val="Table List 8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aff3">
    <w:name w:val="Table Theme"/>
    <w:basedOn w:val="a4"/>
    <w:semiHidden/>
    <w:rsid w:val="007E71C9"/>
    <w:pPr>
      <w:spacing w:after="120" w:line="20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6">
    <w:name w:val="Table Colorful 1"/>
    <w:basedOn w:val="a4"/>
    <w:semiHidden/>
    <w:rsid w:val="007E71C9"/>
    <w:pPr>
      <w:spacing w:after="120" w:line="20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e">
    <w:name w:val="Table Colorful 2"/>
    <w:basedOn w:val="a4"/>
    <w:semiHidden/>
    <w:rsid w:val="007E71C9"/>
    <w:pPr>
      <w:spacing w:after="120" w:line="20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b">
    <w:name w:val="Table Colorful 3"/>
    <w:basedOn w:val="a4"/>
    <w:semiHidden/>
    <w:rsid w:val="007E71C9"/>
    <w:pPr>
      <w:spacing w:after="120" w:line="20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4">
    <w:name w:val="Block Text"/>
    <w:basedOn w:val="a2"/>
    <w:semiHidden/>
    <w:rsid w:val="007E71C9"/>
    <w:pPr>
      <w:ind w:left="1440" w:right="1440"/>
    </w:pPr>
  </w:style>
  <w:style w:type="character" w:styleId="HTML8">
    <w:name w:val="HTML Cite"/>
    <w:basedOn w:val="a3"/>
    <w:semiHidden/>
    <w:rsid w:val="007E71C9"/>
    <w:rPr>
      <w:i/>
      <w:iCs/>
    </w:rPr>
  </w:style>
  <w:style w:type="paragraph" w:styleId="aff5">
    <w:name w:val="E-mail Signature"/>
    <w:basedOn w:val="a2"/>
    <w:semiHidden/>
    <w:rsid w:val="007E71C9"/>
  </w:style>
  <w:style w:type="character" w:styleId="aff6">
    <w:name w:val="Hyperlink"/>
    <w:basedOn w:val="a3"/>
    <w:semiHidden/>
    <w:rsid w:val="007E71C9"/>
    <w:rPr>
      <w:color w:val="000000"/>
      <w:u w:val="single"/>
    </w:rPr>
  </w:style>
  <w:style w:type="paragraph" w:customStyle="1" w:styleId="H1GR">
    <w:name w:val="_ H_1_GR"/>
    <w:basedOn w:val="a2"/>
    <w:next w:val="a2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2"/>
    <w:next w:val="a2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2"/>
    <w:next w:val="a2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2"/>
    <w:next w:val="a2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aff7">
    <w:name w:val="Table Professional"/>
    <w:basedOn w:val="a4"/>
    <w:semiHidden/>
    <w:rsid w:val="007E71C9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a2"/>
    <w:next w:val="a2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a2"/>
    <w:next w:val="a2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aff8">
    <w:name w:val="toa heading"/>
    <w:basedOn w:val="a2"/>
    <w:next w:val="a2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a2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aff9">
    <w:name w:val="Plain Text"/>
    <w:basedOn w:val="a2"/>
    <w:semiHidden/>
    <w:rsid w:val="007E71C9"/>
    <w:rPr>
      <w:rFonts w:ascii="Courier New" w:hAnsi="Courier New" w:cs="Courier New"/>
    </w:rPr>
  </w:style>
  <w:style w:type="paragraph" w:styleId="affa">
    <w:name w:val="Message Header"/>
    <w:basedOn w:val="a2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affb">
    <w:name w:val="annotation reference"/>
    <w:basedOn w:val="a3"/>
    <w:semiHidden/>
    <w:rsid w:val="007E71C9"/>
    <w:rPr>
      <w:sz w:val="16"/>
      <w:szCs w:val="16"/>
    </w:rPr>
  </w:style>
  <w:style w:type="table" w:customStyle="1" w:styleId="TabNum">
    <w:name w:val="_TabNum"/>
    <w:basedOn w:val="a4"/>
    <w:rsid w:val="00086182"/>
    <w:pPr>
      <w:spacing w:before="40" w:after="40" w:line="220" w:lineRule="exact"/>
      <w:jc w:val="right"/>
    </w:pPr>
    <w:rPr>
      <w:sz w:val="18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4"/>
    <w:rsid w:val="00086182"/>
    <w:pPr>
      <w:spacing w:before="40" w:after="120" w:line="240" w:lineRule="atLeast"/>
    </w:p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ffc">
    <w:name w:val="Balloon Text"/>
    <w:basedOn w:val="a2"/>
    <w:link w:val="affd"/>
    <w:rsid w:val="0044355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d">
    <w:name w:val="Текст выноски Знак"/>
    <w:basedOn w:val="a3"/>
    <w:link w:val="affc"/>
    <w:rsid w:val="00443554"/>
    <w:rPr>
      <w:rFonts w:ascii="Tahoma" w:hAnsi="Tahoma" w:cs="Tahoma"/>
      <w:spacing w:val="4"/>
      <w:w w:val="103"/>
      <w:kern w:val="14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677773"/>
    <w:pPr>
      <w:spacing w:line="240" w:lineRule="atLeast"/>
    </w:pPr>
    <w:rPr>
      <w:spacing w:val="4"/>
      <w:w w:val="103"/>
      <w:kern w:val="14"/>
      <w:lang w:eastAsia="en-US"/>
    </w:rPr>
  </w:style>
  <w:style w:type="paragraph" w:styleId="1">
    <w:name w:val="heading 1"/>
    <w:aliases w:val="Table_GR"/>
    <w:basedOn w:val="a2"/>
    <w:next w:val="a2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21">
    <w:name w:val="heading 2"/>
    <w:basedOn w:val="a2"/>
    <w:next w:val="a2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basedOn w:val="a2"/>
    <w:next w:val="a2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1">
    <w:name w:val="heading 4"/>
    <w:basedOn w:val="a2"/>
    <w:next w:val="a2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1">
    <w:name w:val="heading 5"/>
    <w:basedOn w:val="a2"/>
    <w:next w:val="a2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rsid w:val="007E71C9"/>
    <w:pPr>
      <w:spacing w:before="240" w:after="60"/>
      <w:outlineLvl w:val="6"/>
    </w:pPr>
    <w:rPr>
      <w:sz w:val="24"/>
    </w:rPr>
  </w:style>
  <w:style w:type="paragraph" w:styleId="8">
    <w:name w:val="heading 8"/>
    <w:basedOn w:val="a2"/>
    <w:next w:val="a2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9">
    <w:name w:val="heading 9"/>
    <w:basedOn w:val="a2"/>
    <w:next w:val="a2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SLGR">
    <w:name w:val="__S_L_GR"/>
    <w:basedOn w:val="a2"/>
    <w:next w:val="a2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2"/>
    <w:next w:val="a2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2"/>
    <w:next w:val="a2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2"/>
    <w:next w:val="a2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2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2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a5"/>
    <w:semiHidden/>
    <w:rsid w:val="007E71C9"/>
    <w:pPr>
      <w:numPr>
        <w:numId w:val="4"/>
      </w:numPr>
    </w:pPr>
  </w:style>
  <w:style w:type="numbering" w:styleId="1ai">
    <w:name w:val="Outline List 1"/>
    <w:basedOn w:val="a5"/>
    <w:semiHidden/>
    <w:rsid w:val="007E71C9"/>
    <w:pPr>
      <w:numPr>
        <w:numId w:val="5"/>
      </w:numPr>
    </w:pPr>
  </w:style>
  <w:style w:type="paragraph" w:styleId="HTML">
    <w:name w:val="HTML Address"/>
    <w:basedOn w:val="a2"/>
    <w:semiHidden/>
    <w:rsid w:val="007E71C9"/>
    <w:rPr>
      <w:i/>
      <w:iCs/>
    </w:rPr>
  </w:style>
  <w:style w:type="paragraph" w:styleId="a6">
    <w:name w:val="envelope address"/>
    <w:basedOn w:val="a2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a7">
    <w:name w:val="Date"/>
    <w:basedOn w:val="a2"/>
    <w:next w:val="a2"/>
    <w:semiHidden/>
    <w:rsid w:val="007E71C9"/>
  </w:style>
  <w:style w:type="paragraph" w:styleId="50">
    <w:name w:val="List Bullet 5"/>
    <w:basedOn w:val="a2"/>
    <w:semiHidden/>
    <w:rsid w:val="007E71C9"/>
    <w:pPr>
      <w:numPr>
        <w:numId w:val="10"/>
      </w:numPr>
    </w:pPr>
  </w:style>
  <w:style w:type="table" w:styleId="a8">
    <w:name w:val="Table Grid"/>
    <w:basedOn w:val="a4"/>
    <w:semiHidden/>
    <w:rsid w:val="00952E02"/>
    <w:pPr>
      <w:spacing w:before="40" w:after="40" w:line="220" w:lineRule="exact"/>
    </w:pPr>
    <w:rPr>
      <w:sz w:val="18"/>
    </w:rPr>
    <w:tblPr>
      <w:tblBorders>
        <w:top w:val="single" w:sz="4" w:space="0" w:color="auto"/>
        <w:bottom w:val="single" w:sz="4" w:space="0" w:color="auto"/>
      </w:tblBorders>
    </w:tblPr>
    <w:tblStylePr w:type="firstRow">
      <w:tblPr/>
      <w:tcPr>
        <w:tcBorders>
          <w:bottom w:val="nil"/>
        </w:tcBorders>
      </w:tcPr>
    </w:tblStylePr>
  </w:style>
  <w:style w:type="table" w:styleId="10">
    <w:name w:val="Table Simple 1"/>
    <w:basedOn w:val="a4"/>
    <w:semiHidden/>
    <w:rsid w:val="007E71C9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a9">
    <w:name w:val="header"/>
    <w:aliases w:val="6_GR"/>
    <w:basedOn w:val="a2"/>
    <w:next w:val="a2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aa">
    <w:name w:val="endnote reference"/>
    <w:aliases w:val="1_GR"/>
    <w:basedOn w:val="ab"/>
    <w:rsid w:val="008120D4"/>
    <w:rPr>
      <w:rFonts w:ascii="Times New Roman" w:hAnsi="Times New Roman"/>
      <w:dstrike w:val="0"/>
      <w:sz w:val="18"/>
      <w:vertAlign w:val="superscript"/>
    </w:rPr>
  </w:style>
  <w:style w:type="paragraph" w:styleId="ac">
    <w:name w:val="footer"/>
    <w:aliases w:val="3_GR"/>
    <w:basedOn w:val="a2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ad">
    <w:name w:val="page number"/>
    <w:aliases w:val="7_GR,___GR"/>
    <w:basedOn w:val="a3"/>
    <w:rsid w:val="00E72C5E"/>
    <w:rPr>
      <w:rFonts w:ascii="Times New Roman" w:hAnsi="Times New Roman"/>
      <w:b/>
      <w:sz w:val="18"/>
    </w:rPr>
  </w:style>
  <w:style w:type="paragraph" w:styleId="ae">
    <w:name w:val="endnote text"/>
    <w:aliases w:val="2_GR"/>
    <w:basedOn w:val="af"/>
    <w:rsid w:val="00D84ECF"/>
  </w:style>
  <w:style w:type="paragraph" w:styleId="af">
    <w:name w:val="footnote text"/>
    <w:aliases w:val="5_GR"/>
    <w:basedOn w:val="a2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a2"/>
    <w:next w:val="a2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ab">
    <w:name w:val="footnote reference"/>
    <w:aliases w:val="4_GR"/>
    <w:basedOn w:val="a3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0">
    <w:name w:val="HTML Acronym"/>
    <w:basedOn w:val="a3"/>
    <w:semiHidden/>
    <w:rsid w:val="007E71C9"/>
  </w:style>
  <w:style w:type="table" w:styleId="-1">
    <w:name w:val="Table Web 1"/>
    <w:basedOn w:val="a4"/>
    <w:semiHidden/>
    <w:rsid w:val="007E71C9"/>
    <w:pPr>
      <w:spacing w:after="120" w:line="20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">
    <w:name w:val="Table Web 2"/>
    <w:basedOn w:val="a4"/>
    <w:semiHidden/>
    <w:rsid w:val="007E71C9"/>
    <w:pPr>
      <w:spacing w:after="120" w:line="20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0">
    <w:name w:val="Emphasis"/>
    <w:basedOn w:val="a3"/>
    <w:qFormat/>
    <w:rsid w:val="007E71C9"/>
    <w:rPr>
      <w:i/>
      <w:iCs/>
    </w:rPr>
  </w:style>
  <w:style w:type="paragraph" w:styleId="af1">
    <w:name w:val="Note Heading"/>
    <w:basedOn w:val="a2"/>
    <w:next w:val="a2"/>
    <w:semiHidden/>
    <w:rsid w:val="007E71C9"/>
  </w:style>
  <w:style w:type="table" w:styleId="af2">
    <w:name w:val="Table Elegant"/>
    <w:basedOn w:val="a4"/>
    <w:semiHidden/>
    <w:rsid w:val="007E71C9"/>
    <w:pPr>
      <w:spacing w:after="120" w:line="20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1">
    <w:name w:val="Table Subtle 1"/>
    <w:basedOn w:val="a4"/>
    <w:semiHidden/>
    <w:rsid w:val="007E71C9"/>
    <w:pPr>
      <w:spacing w:after="120" w:line="20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2">
    <w:name w:val="Table Subtle 2"/>
    <w:basedOn w:val="a4"/>
    <w:semiHidden/>
    <w:rsid w:val="007E71C9"/>
    <w:pPr>
      <w:spacing w:after="120" w:line="20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1">
    <w:name w:val="HTML Keyboard"/>
    <w:basedOn w:val="a3"/>
    <w:semiHidden/>
    <w:rsid w:val="007E71C9"/>
    <w:rPr>
      <w:rFonts w:ascii="Courier New" w:hAnsi="Courier New" w:cs="Courier New"/>
      <w:sz w:val="20"/>
      <w:szCs w:val="20"/>
    </w:rPr>
  </w:style>
  <w:style w:type="table" w:styleId="12">
    <w:name w:val="Table Classic 1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3">
    <w:name w:val="Table Classic 2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2">
    <w:name w:val="Table Classic 3"/>
    <w:basedOn w:val="a4"/>
    <w:semiHidden/>
    <w:rsid w:val="007E71C9"/>
    <w:pPr>
      <w:spacing w:after="120" w:line="20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2">
    <w:name w:val="Table Classic 4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2">
    <w:name w:val="HTML Code"/>
    <w:basedOn w:val="a3"/>
    <w:semiHidden/>
    <w:rsid w:val="007E71C9"/>
    <w:rPr>
      <w:rFonts w:ascii="Courier New" w:hAnsi="Courier New" w:cs="Courier New"/>
      <w:sz w:val="20"/>
      <w:szCs w:val="20"/>
    </w:rPr>
  </w:style>
  <w:style w:type="paragraph" w:styleId="af3">
    <w:name w:val="Body Text"/>
    <w:basedOn w:val="a2"/>
    <w:semiHidden/>
    <w:rsid w:val="007E71C9"/>
  </w:style>
  <w:style w:type="paragraph" w:styleId="af4">
    <w:name w:val="Body Text First Indent"/>
    <w:basedOn w:val="af3"/>
    <w:semiHidden/>
    <w:rsid w:val="007E71C9"/>
    <w:pPr>
      <w:ind w:firstLine="210"/>
    </w:pPr>
  </w:style>
  <w:style w:type="paragraph" w:styleId="af5">
    <w:name w:val="Body Text Indent"/>
    <w:basedOn w:val="a2"/>
    <w:semiHidden/>
    <w:rsid w:val="007E71C9"/>
    <w:pPr>
      <w:ind w:left="283"/>
    </w:pPr>
  </w:style>
  <w:style w:type="paragraph" w:styleId="24">
    <w:name w:val="Body Text First Indent 2"/>
    <w:basedOn w:val="af5"/>
    <w:semiHidden/>
    <w:rsid w:val="007E71C9"/>
    <w:pPr>
      <w:ind w:firstLine="210"/>
    </w:pPr>
  </w:style>
  <w:style w:type="paragraph" w:styleId="a0">
    <w:name w:val="List Bullet"/>
    <w:basedOn w:val="a2"/>
    <w:semiHidden/>
    <w:rsid w:val="007E71C9"/>
    <w:pPr>
      <w:numPr>
        <w:numId w:val="6"/>
      </w:numPr>
    </w:pPr>
  </w:style>
  <w:style w:type="paragraph" w:styleId="20">
    <w:name w:val="List Bullet 2"/>
    <w:basedOn w:val="a2"/>
    <w:semiHidden/>
    <w:rsid w:val="007E71C9"/>
    <w:pPr>
      <w:numPr>
        <w:numId w:val="7"/>
      </w:numPr>
    </w:pPr>
  </w:style>
  <w:style w:type="paragraph" w:styleId="30">
    <w:name w:val="List Bullet 3"/>
    <w:basedOn w:val="a2"/>
    <w:semiHidden/>
    <w:rsid w:val="007E71C9"/>
    <w:pPr>
      <w:numPr>
        <w:numId w:val="8"/>
      </w:numPr>
    </w:pPr>
  </w:style>
  <w:style w:type="paragraph" w:styleId="40">
    <w:name w:val="List Bullet 4"/>
    <w:basedOn w:val="a2"/>
    <w:semiHidden/>
    <w:rsid w:val="007E71C9"/>
    <w:pPr>
      <w:numPr>
        <w:numId w:val="9"/>
      </w:numPr>
    </w:pPr>
  </w:style>
  <w:style w:type="paragraph" w:styleId="af6">
    <w:name w:val="Title"/>
    <w:basedOn w:val="a2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af7">
    <w:name w:val="line number"/>
    <w:basedOn w:val="a3"/>
    <w:semiHidden/>
    <w:rsid w:val="007E71C9"/>
  </w:style>
  <w:style w:type="paragraph" w:styleId="a">
    <w:name w:val="List Number"/>
    <w:basedOn w:val="a2"/>
    <w:semiHidden/>
    <w:rsid w:val="007E71C9"/>
    <w:pPr>
      <w:numPr>
        <w:numId w:val="11"/>
      </w:numPr>
    </w:pPr>
  </w:style>
  <w:style w:type="paragraph" w:styleId="2">
    <w:name w:val="List Number 2"/>
    <w:basedOn w:val="a2"/>
    <w:semiHidden/>
    <w:rsid w:val="007E71C9"/>
    <w:pPr>
      <w:numPr>
        <w:numId w:val="12"/>
      </w:numPr>
    </w:pPr>
  </w:style>
  <w:style w:type="paragraph" w:styleId="3">
    <w:name w:val="List Number 3"/>
    <w:basedOn w:val="a2"/>
    <w:semiHidden/>
    <w:rsid w:val="007E71C9"/>
    <w:pPr>
      <w:numPr>
        <w:numId w:val="13"/>
      </w:numPr>
    </w:pPr>
  </w:style>
  <w:style w:type="paragraph" w:styleId="4">
    <w:name w:val="List Number 4"/>
    <w:basedOn w:val="a2"/>
    <w:semiHidden/>
    <w:rsid w:val="007E71C9"/>
    <w:pPr>
      <w:numPr>
        <w:numId w:val="14"/>
      </w:numPr>
    </w:pPr>
  </w:style>
  <w:style w:type="paragraph" w:styleId="5">
    <w:name w:val="List Number 5"/>
    <w:basedOn w:val="a2"/>
    <w:semiHidden/>
    <w:rsid w:val="007E71C9"/>
    <w:pPr>
      <w:numPr>
        <w:numId w:val="15"/>
      </w:numPr>
    </w:pPr>
  </w:style>
  <w:style w:type="character" w:styleId="HTML3">
    <w:name w:val="HTML Sample"/>
    <w:basedOn w:val="a3"/>
    <w:semiHidden/>
    <w:rsid w:val="007E71C9"/>
    <w:rPr>
      <w:rFonts w:ascii="Courier New" w:hAnsi="Courier New" w:cs="Courier New"/>
    </w:rPr>
  </w:style>
  <w:style w:type="paragraph" w:styleId="25">
    <w:name w:val="envelope return"/>
    <w:basedOn w:val="a2"/>
    <w:semiHidden/>
    <w:rsid w:val="007E71C9"/>
    <w:rPr>
      <w:rFonts w:ascii="Arial" w:hAnsi="Arial" w:cs="Arial"/>
    </w:rPr>
  </w:style>
  <w:style w:type="table" w:styleId="13">
    <w:name w:val="Table 3D effects 1"/>
    <w:basedOn w:val="a4"/>
    <w:semiHidden/>
    <w:rsid w:val="007E71C9"/>
    <w:pPr>
      <w:spacing w:after="120" w:line="20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26">
    <w:name w:val="Table 3D effects 2"/>
    <w:basedOn w:val="a4"/>
    <w:semiHidden/>
    <w:rsid w:val="007E71C9"/>
    <w:pPr>
      <w:spacing w:after="120" w:line="20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3">
    <w:name w:val="Table 3D effects 3"/>
    <w:basedOn w:val="a4"/>
    <w:semiHidden/>
    <w:rsid w:val="007E71C9"/>
    <w:pPr>
      <w:spacing w:after="120" w:line="20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8">
    <w:name w:val="Normal (Web)"/>
    <w:basedOn w:val="a2"/>
    <w:semiHidden/>
    <w:rsid w:val="007E71C9"/>
    <w:rPr>
      <w:sz w:val="24"/>
    </w:rPr>
  </w:style>
  <w:style w:type="paragraph" w:styleId="af9">
    <w:name w:val="Normal Indent"/>
    <w:basedOn w:val="a2"/>
    <w:semiHidden/>
    <w:rsid w:val="007E71C9"/>
    <w:pPr>
      <w:ind w:left="567"/>
    </w:pPr>
  </w:style>
  <w:style w:type="character" w:styleId="HTML4">
    <w:name w:val="HTML Definition"/>
    <w:basedOn w:val="a3"/>
    <w:semiHidden/>
    <w:rsid w:val="007E71C9"/>
    <w:rPr>
      <w:i/>
      <w:iCs/>
    </w:rPr>
  </w:style>
  <w:style w:type="paragraph" w:styleId="27">
    <w:name w:val="Body Text 2"/>
    <w:basedOn w:val="a2"/>
    <w:semiHidden/>
    <w:rsid w:val="007E71C9"/>
    <w:pPr>
      <w:spacing w:line="480" w:lineRule="auto"/>
    </w:pPr>
  </w:style>
  <w:style w:type="paragraph" w:styleId="34">
    <w:name w:val="Body Text 3"/>
    <w:basedOn w:val="a2"/>
    <w:semiHidden/>
    <w:rsid w:val="007E71C9"/>
    <w:rPr>
      <w:sz w:val="16"/>
      <w:szCs w:val="16"/>
    </w:rPr>
  </w:style>
  <w:style w:type="paragraph" w:styleId="28">
    <w:name w:val="Body Text Indent 2"/>
    <w:basedOn w:val="a2"/>
    <w:semiHidden/>
    <w:rsid w:val="007E71C9"/>
    <w:pPr>
      <w:spacing w:line="480" w:lineRule="auto"/>
      <w:ind w:left="283"/>
    </w:pPr>
  </w:style>
  <w:style w:type="paragraph" w:styleId="35">
    <w:name w:val="Body Text Indent 3"/>
    <w:basedOn w:val="a2"/>
    <w:semiHidden/>
    <w:rsid w:val="007E71C9"/>
    <w:pPr>
      <w:ind w:left="283"/>
    </w:pPr>
    <w:rPr>
      <w:sz w:val="16"/>
      <w:szCs w:val="16"/>
    </w:rPr>
  </w:style>
  <w:style w:type="character" w:styleId="HTML5">
    <w:name w:val="HTML Variable"/>
    <w:basedOn w:val="a3"/>
    <w:semiHidden/>
    <w:rsid w:val="007E71C9"/>
    <w:rPr>
      <w:i/>
      <w:iCs/>
    </w:rPr>
  </w:style>
  <w:style w:type="character" w:styleId="HTML6">
    <w:name w:val="HTML Typewriter"/>
    <w:basedOn w:val="a3"/>
    <w:semiHidden/>
    <w:rsid w:val="007E71C9"/>
    <w:rPr>
      <w:rFonts w:ascii="Courier New" w:hAnsi="Courier New" w:cs="Courier New"/>
      <w:sz w:val="20"/>
      <w:szCs w:val="20"/>
    </w:rPr>
  </w:style>
  <w:style w:type="paragraph" w:styleId="afa">
    <w:name w:val="Subtitle"/>
    <w:basedOn w:val="a2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afb">
    <w:name w:val="Signature"/>
    <w:basedOn w:val="a2"/>
    <w:semiHidden/>
    <w:rsid w:val="007E71C9"/>
    <w:pPr>
      <w:ind w:left="4252"/>
    </w:pPr>
  </w:style>
  <w:style w:type="paragraph" w:styleId="afc">
    <w:name w:val="Salutation"/>
    <w:basedOn w:val="a2"/>
    <w:next w:val="a2"/>
    <w:semiHidden/>
    <w:rsid w:val="007E71C9"/>
  </w:style>
  <w:style w:type="paragraph" w:styleId="afd">
    <w:name w:val="List Continue"/>
    <w:basedOn w:val="a2"/>
    <w:semiHidden/>
    <w:rsid w:val="007E71C9"/>
    <w:pPr>
      <w:ind w:left="283"/>
    </w:pPr>
  </w:style>
  <w:style w:type="paragraph" w:styleId="29">
    <w:name w:val="List Continue 2"/>
    <w:basedOn w:val="a2"/>
    <w:semiHidden/>
    <w:rsid w:val="007E71C9"/>
    <w:pPr>
      <w:ind w:left="566"/>
    </w:pPr>
  </w:style>
  <w:style w:type="paragraph" w:styleId="36">
    <w:name w:val="List Continue 3"/>
    <w:basedOn w:val="a2"/>
    <w:semiHidden/>
    <w:rsid w:val="007E71C9"/>
    <w:pPr>
      <w:ind w:left="849"/>
    </w:pPr>
  </w:style>
  <w:style w:type="paragraph" w:styleId="43">
    <w:name w:val="List Continue 4"/>
    <w:basedOn w:val="a2"/>
    <w:semiHidden/>
    <w:rsid w:val="007E71C9"/>
    <w:pPr>
      <w:ind w:left="1132"/>
    </w:pPr>
  </w:style>
  <w:style w:type="paragraph" w:styleId="52">
    <w:name w:val="List Continue 5"/>
    <w:basedOn w:val="a2"/>
    <w:semiHidden/>
    <w:rsid w:val="007E71C9"/>
    <w:pPr>
      <w:ind w:left="1415"/>
    </w:pPr>
  </w:style>
  <w:style w:type="character" w:styleId="afe">
    <w:name w:val="FollowedHyperlink"/>
    <w:basedOn w:val="a3"/>
    <w:semiHidden/>
    <w:rsid w:val="007E71C9"/>
    <w:rPr>
      <w:color w:val="800080"/>
      <w:u w:val="single"/>
    </w:rPr>
  </w:style>
  <w:style w:type="table" w:styleId="2a">
    <w:name w:val="Table Simple 2"/>
    <w:basedOn w:val="a4"/>
    <w:semiHidden/>
    <w:rsid w:val="007E71C9"/>
    <w:pPr>
      <w:spacing w:after="120" w:line="20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7">
    <w:name w:val="Table Simple 3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">
    <w:name w:val="Closing"/>
    <w:basedOn w:val="a2"/>
    <w:semiHidden/>
    <w:rsid w:val="007E71C9"/>
    <w:pPr>
      <w:ind w:left="4252"/>
    </w:pPr>
  </w:style>
  <w:style w:type="table" w:styleId="14">
    <w:name w:val="Table Grid 1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b">
    <w:name w:val="Table Grid 2"/>
    <w:basedOn w:val="a4"/>
    <w:semiHidden/>
    <w:rsid w:val="007E71C9"/>
    <w:pPr>
      <w:spacing w:after="120" w:line="20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8">
    <w:name w:val="Table Grid 3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4">
    <w:name w:val="Table Grid 4"/>
    <w:basedOn w:val="a4"/>
    <w:semiHidden/>
    <w:rsid w:val="007E71C9"/>
    <w:pPr>
      <w:spacing w:after="120" w:line="20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3">
    <w:name w:val="Table Grid 5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0">
    <w:name w:val="Table Grid 6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0">
    <w:name w:val="Table Grid 7"/>
    <w:basedOn w:val="a4"/>
    <w:semiHidden/>
    <w:rsid w:val="007E71C9"/>
    <w:pPr>
      <w:spacing w:after="120" w:line="20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0">
    <w:name w:val="Table Grid 8"/>
    <w:basedOn w:val="a4"/>
    <w:semiHidden/>
    <w:rsid w:val="007E71C9"/>
    <w:pPr>
      <w:spacing w:after="120" w:line="20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0">
    <w:name w:val="Table Contemporary"/>
    <w:basedOn w:val="a4"/>
    <w:semiHidden/>
    <w:rsid w:val="007E71C9"/>
    <w:pPr>
      <w:spacing w:after="120" w:line="20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aff1">
    <w:name w:val="List"/>
    <w:basedOn w:val="a2"/>
    <w:semiHidden/>
    <w:rsid w:val="007E71C9"/>
    <w:pPr>
      <w:ind w:left="283" w:hanging="283"/>
    </w:pPr>
  </w:style>
  <w:style w:type="paragraph" w:styleId="2c">
    <w:name w:val="List 2"/>
    <w:basedOn w:val="a2"/>
    <w:semiHidden/>
    <w:rsid w:val="007E71C9"/>
    <w:pPr>
      <w:ind w:left="566" w:hanging="283"/>
    </w:pPr>
  </w:style>
  <w:style w:type="paragraph" w:styleId="39">
    <w:name w:val="List 3"/>
    <w:basedOn w:val="a2"/>
    <w:semiHidden/>
    <w:rsid w:val="007E71C9"/>
    <w:pPr>
      <w:ind w:left="849" w:hanging="283"/>
    </w:pPr>
  </w:style>
  <w:style w:type="paragraph" w:styleId="45">
    <w:name w:val="List 4"/>
    <w:basedOn w:val="a2"/>
    <w:semiHidden/>
    <w:rsid w:val="007E71C9"/>
    <w:pPr>
      <w:ind w:left="1132" w:hanging="283"/>
    </w:pPr>
  </w:style>
  <w:style w:type="paragraph" w:styleId="54">
    <w:name w:val="List 5"/>
    <w:basedOn w:val="a2"/>
    <w:semiHidden/>
    <w:rsid w:val="007E71C9"/>
    <w:pPr>
      <w:ind w:left="1415" w:hanging="283"/>
    </w:pPr>
  </w:style>
  <w:style w:type="paragraph" w:styleId="HTML7">
    <w:name w:val="HTML Preformatted"/>
    <w:basedOn w:val="a2"/>
    <w:semiHidden/>
    <w:rsid w:val="007E71C9"/>
    <w:rPr>
      <w:rFonts w:ascii="Courier New" w:hAnsi="Courier New" w:cs="Courier New"/>
    </w:rPr>
  </w:style>
  <w:style w:type="numbering" w:styleId="a1">
    <w:name w:val="Outline List 3"/>
    <w:basedOn w:val="a5"/>
    <w:semiHidden/>
    <w:rsid w:val="007E71C9"/>
    <w:pPr>
      <w:numPr>
        <w:numId w:val="16"/>
      </w:numPr>
    </w:pPr>
  </w:style>
  <w:style w:type="table" w:styleId="15">
    <w:name w:val="Table Columns 1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d">
    <w:name w:val="Table Columns 2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a">
    <w:name w:val="Table Columns 3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6">
    <w:name w:val="Table Columns 4"/>
    <w:basedOn w:val="a4"/>
    <w:semiHidden/>
    <w:rsid w:val="007E71C9"/>
    <w:pPr>
      <w:spacing w:after="120" w:line="20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5">
    <w:name w:val="Table Columns 5"/>
    <w:basedOn w:val="a4"/>
    <w:semiHidden/>
    <w:rsid w:val="007E71C9"/>
    <w:pPr>
      <w:spacing w:after="120" w:line="20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aff2">
    <w:name w:val="Strong"/>
    <w:basedOn w:val="a3"/>
    <w:qFormat/>
    <w:rsid w:val="007E71C9"/>
    <w:rPr>
      <w:b/>
      <w:bCs/>
    </w:rPr>
  </w:style>
  <w:style w:type="table" w:styleId="-10">
    <w:name w:val="Table List 1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0">
    <w:name w:val="Table List 2"/>
    <w:basedOn w:val="a4"/>
    <w:semiHidden/>
    <w:rsid w:val="007E71C9"/>
    <w:pPr>
      <w:spacing w:after="120" w:line="20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List 3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4">
    <w:name w:val="Table List 4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-5">
    <w:name w:val="Table List 5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6">
    <w:name w:val="Table List 6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-7">
    <w:name w:val="Table List 7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-8">
    <w:name w:val="Table List 8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aff3">
    <w:name w:val="Table Theme"/>
    <w:basedOn w:val="a4"/>
    <w:semiHidden/>
    <w:rsid w:val="007E71C9"/>
    <w:pPr>
      <w:spacing w:after="120" w:line="20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6">
    <w:name w:val="Table Colorful 1"/>
    <w:basedOn w:val="a4"/>
    <w:semiHidden/>
    <w:rsid w:val="007E71C9"/>
    <w:pPr>
      <w:spacing w:after="120" w:line="20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e">
    <w:name w:val="Table Colorful 2"/>
    <w:basedOn w:val="a4"/>
    <w:semiHidden/>
    <w:rsid w:val="007E71C9"/>
    <w:pPr>
      <w:spacing w:after="120" w:line="20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b">
    <w:name w:val="Table Colorful 3"/>
    <w:basedOn w:val="a4"/>
    <w:semiHidden/>
    <w:rsid w:val="007E71C9"/>
    <w:pPr>
      <w:spacing w:after="120" w:line="20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4">
    <w:name w:val="Block Text"/>
    <w:basedOn w:val="a2"/>
    <w:semiHidden/>
    <w:rsid w:val="007E71C9"/>
    <w:pPr>
      <w:ind w:left="1440" w:right="1440"/>
    </w:pPr>
  </w:style>
  <w:style w:type="character" w:styleId="HTML8">
    <w:name w:val="HTML Cite"/>
    <w:basedOn w:val="a3"/>
    <w:semiHidden/>
    <w:rsid w:val="007E71C9"/>
    <w:rPr>
      <w:i/>
      <w:iCs/>
    </w:rPr>
  </w:style>
  <w:style w:type="paragraph" w:styleId="aff5">
    <w:name w:val="E-mail Signature"/>
    <w:basedOn w:val="a2"/>
    <w:semiHidden/>
    <w:rsid w:val="007E71C9"/>
  </w:style>
  <w:style w:type="character" w:styleId="aff6">
    <w:name w:val="Hyperlink"/>
    <w:basedOn w:val="a3"/>
    <w:semiHidden/>
    <w:rsid w:val="007E71C9"/>
    <w:rPr>
      <w:color w:val="000000"/>
      <w:u w:val="single"/>
    </w:rPr>
  </w:style>
  <w:style w:type="paragraph" w:customStyle="1" w:styleId="H1GR">
    <w:name w:val="_ H_1_GR"/>
    <w:basedOn w:val="a2"/>
    <w:next w:val="a2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2"/>
    <w:next w:val="a2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2"/>
    <w:next w:val="a2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2"/>
    <w:next w:val="a2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aff7">
    <w:name w:val="Table Professional"/>
    <w:basedOn w:val="a4"/>
    <w:semiHidden/>
    <w:rsid w:val="007E71C9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a2"/>
    <w:next w:val="a2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a2"/>
    <w:next w:val="a2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aff8">
    <w:name w:val="toa heading"/>
    <w:basedOn w:val="a2"/>
    <w:next w:val="a2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a2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aff9">
    <w:name w:val="Plain Text"/>
    <w:basedOn w:val="a2"/>
    <w:semiHidden/>
    <w:rsid w:val="007E71C9"/>
    <w:rPr>
      <w:rFonts w:ascii="Courier New" w:hAnsi="Courier New" w:cs="Courier New"/>
    </w:rPr>
  </w:style>
  <w:style w:type="paragraph" w:styleId="affa">
    <w:name w:val="Message Header"/>
    <w:basedOn w:val="a2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affb">
    <w:name w:val="annotation reference"/>
    <w:basedOn w:val="a3"/>
    <w:semiHidden/>
    <w:rsid w:val="007E71C9"/>
    <w:rPr>
      <w:sz w:val="16"/>
      <w:szCs w:val="16"/>
    </w:rPr>
  </w:style>
  <w:style w:type="table" w:customStyle="1" w:styleId="TabNum">
    <w:name w:val="_TabNum"/>
    <w:basedOn w:val="a4"/>
    <w:rsid w:val="00086182"/>
    <w:pPr>
      <w:spacing w:before="40" w:after="40" w:line="220" w:lineRule="exact"/>
      <w:jc w:val="right"/>
    </w:pPr>
    <w:rPr>
      <w:sz w:val="18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4"/>
    <w:rsid w:val="00086182"/>
    <w:pPr>
      <w:spacing w:before="40" w:after="120" w:line="240" w:lineRule="atLeast"/>
    </w:p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ffc">
    <w:name w:val="Balloon Text"/>
    <w:basedOn w:val="a2"/>
    <w:link w:val="affd"/>
    <w:rsid w:val="0044355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d">
    <w:name w:val="Текст выноски Знак"/>
    <w:basedOn w:val="a3"/>
    <w:link w:val="affc"/>
    <w:rsid w:val="00443554"/>
    <w:rPr>
      <w:rFonts w:ascii="Tahoma" w:hAnsi="Tahoma" w:cs="Tahoma"/>
      <w:spacing w:val="4"/>
      <w:w w:val="103"/>
      <w:kern w:val="14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TEMPLATES\CAT%20OP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 OP.dotm</Template>
  <TotalTime>2</TotalTime>
  <Pages>7</Pages>
  <Words>1873</Words>
  <Characters>13557</Characters>
  <Application>Microsoft Office Word</Application>
  <DocSecurity>0</DocSecurity>
  <Lines>271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1501774</vt:lpstr>
    </vt:vector>
  </TitlesOfParts>
  <Company>CSD</Company>
  <LinksUpToDate>false</LinksUpToDate>
  <CharactersWithSpaces>15414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1501774</dc:title>
  <dc:subject>CAT/OP/5</dc:subject>
  <dc:creator>Petelina Anna</dc:creator>
  <dc:description>Final</dc:description>
  <cp:lastModifiedBy>Petelina Anna</cp:lastModifiedBy>
  <cp:revision>3</cp:revision>
  <cp:lastPrinted>2015-04-07T12:45:00Z</cp:lastPrinted>
  <dcterms:created xsi:type="dcterms:W3CDTF">2015-04-07T12:45:00Z</dcterms:created>
  <dcterms:modified xsi:type="dcterms:W3CDTF">2015-04-07T12:47:00Z</dcterms:modified>
</cp:coreProperties>
</file>