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GE.01-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44177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 140704     140704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45730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CERD/C/SR.1491</w:t>
            </w:r>
            <w:proofErr w:type="spellEnd"/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14 July 2004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  <w:jc w:val="center"/>
      </w:pPr>
      <w:r>
        <w:t>КОМИТЕТ ПО ЛИКВИДАЦИИ РАСОВОЙ ДИСКРИМИНАЦИИ</w:t>
      </w:r>
    </w:p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  <w:jc w:val="center"/>
      </w:pPr>
    </w:p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  <w:jc w:val="center"/>
      </w:pPr>
      <w:r>
        <w:t>Пятьдесят девятая сессия</w:t>
      </w:r>
    </w:p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  <w:jc w:val="center"/>
      </w:pPr>
    </w:p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  <w:jc w:val="center"/>
      </w:pPr>
      <w:r>
        <w:t>КРАТКИЙ ОТЧЕТ О 1491-м ЗАСЕДАНИИ,</w:t>
      </w:r>
    </w:p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  <w:jc w:val="center"/>
      </w:pPr>
    </w:p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  <w:jc w:val="center"/>
      </w:pPr>
      <w:r>
        <w:t>состоявшемся во Дворце Наций в Женеве</w:t>
      </w:r>
    </w:p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  <w:jc w:val="center"/>
      </w:pPr>
      <w:r>
        <w:t>в четверг, 16 августа 2001 года, в 10 час. 00 мин.</w:t>
      </w:r>
    </w:p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  <w:jc w:val="center"/>
      </w:pPr>
    </w:p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  <w:jc w:val="center"/>
      </w:pPr>
      <w:r>
        <w:rPr>
          <w:u w:val="single"/>
        </w:rPr>
        <w:t>Председатель</w:t>
      </w:r>
      <w:r>
        <w:t xml:space="preserve">:  г-н </w:t>
      </w:r>
      <w:proofErr w:type="spellStart"/>
      <w:r>
        <w:t>ШЕРИФИС</w:t>
      </w:r>
      <w:proofErr w:type="spellEnd"/>
    </w:p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  <w:jc w:val="center"/>
      </w:pPr>
    </w:p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  <w:jc w:val="center"/>
      </w:pPr>
      <w:r>
        <w:t>СОДЕРЖАНИЕ</w:t>
      </w:r>
    </w:p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  <w:jc w:val="center"/>
      </w:pPr>
    </w:p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</w:pPr>
      <w:r>
        <w:t>РАССМОТРЕНИЕ ДОКЛАДОВ, ЗАМЕЧАНИЙ И ИНФОРМАЦИИ, ПРЕДСТАВЛЯЕМЫХ ГОСУДАРСТВАМИ-УЧАСТНИКАМИ В СООТВЕТСТВИИ СО СТАТЬЕЙ 9 КОНВЕНЦИИ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</w:pPr>
    </w:p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  <w:ind w:left="567" w:hanging="567"/>
        <w:rPr>
          <w:u w:val="single"/>
        </w:rPr>
      </w:pPr>
      <w:r>
        <w:tab/>
      </w:r>
      <w:r>
        <w:rPr>
          <w:u w:val="single"/>
        </w:rPr>
        <w:t>Проект заключительных замечаний в отношении пятнадцатого и шестнадцатого периодических докладов Украины</w:t>
      </w:r>
    </w:p>
    <w:p w:rsidR="00000000" w:rsidRDefault="00000000">
      <w:pPr>
        <w:tabs>
          <w:tab w:val="left" w:pos="0"/>
        </w:tabs>
        <w:suppressAutoHyphens/>
        <w:spacing w:line="240" w:lineRule="auto"/>
      </w:pPr>
    </w:p>
    <w:p w:rsidR="00000000" w:rsidRDefault="00000000">
      <w:pPr>
        <w:tabs>
          <w:tab w:val="left" w:pos="0"/>
        </w:tabs>
        <w:suppressAutoHyphens/>
        <w:spacing w:line="240" w:lineRule="auto"/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0"/>
          <w:tab w:val="left" w:pos="9214"/>
        </w:tabs>
        <w:suppressAutoHyphens/>
        <w:spacing w:line="240" w:lineRule="auto"/>
        <w:rPr>
          <w:u w:val="single"/>
        </w:rPr>
      </w:pPr>
      <w:r>
        <w:rPr>
          <w:u w:val="single"/>
        </w:rPr>
        <w:tab/>
      </w:r>
    </w:p>
    <w:p w:rsidR="00000000" w:rsidRDefault="00000000">
      <w:pPr>
        <w:tabs>
          <w:tab w:val="clear" w:pos="1134"/>
          <w:tab w:val="clear" w:pos="1701"/>
          <w:tab w:val="clear" w:pos="2268"/>
          <w:tab w:val="clear" w:pos="6237"/>
          <w:tab w:val="left" w:pos="0"/>
        </w:tabs>
        <w:suppressAutoHyphens/>
        <w:spacing w:line="240" w:lineRule="auto"/>
      </w:pPr>
    </w:p>
    <w:p w:rsidR="00000000" w:rsidRDefault="00000000">
      <w:pPr>
        <w:tabs>
          <w:tab w:val="clear" w:pos="1134"/>
          <w:tab w:val="clear" w:pos="1701"/>
          <w:tab w:val="clear" w:pos="2268"/>
          <w:tab w:val="clear" w:pos="6237"/>
          <w:tab w:val="left" w:pos="0"/>
        </w:tabs>
        <w:suppressAutoHyphens/>
        <w:spacing w:line="240" w:lineRule="auto"/>
      </w:pPr>
      <w:r>
        <w:tab/>
        <w:t>В настоящий отчет могут вноситься поправки.</w:t>
      </w:r>
    </w:p>
    <w:p w:rsidR="00000000" w:rsidRDefault="00000000">
      <w:pPr>
        <w:tabs>
          <w:tab w:val="clear" w:pos="1134"/>
          <w:tab w:val="clear" w:pos="1701"/>
          <w:tab w:val="clear" w:pos="2268"/>
          <w:tab w:val="clear" w:pos="6237"/>
          <w:tab w:val="left" w:pos="0"/>
        </w:tabs>
        <w:suppressAutoHyphens/>
        <w:spacing w:line="240" w:lineRule="auto"/>
      </w:pPr>
    </w:p>
    <w:p w:rsidR="00000000" w:rsidRDefault="00000000">
      <w:pPr>
        <w:tabs>
          <w:tab w:val="clear" w:pos="1134"/>
          <w:tab w:val="clear" w:pos="1701"/>
          <w:tab w:val="clear" w:pos="2268"/>
          <w:tab w:val="clear" w:pos="6237"/>
          <w:tab w:val="left" w:pos="0"/>
        </w:tabs>
        <w:suppressAutoHyphens/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Е.4108, Дворец Наций, Женева.</w:t>
      </w:r>
    </w:p>
    <w:p w:rsidR="00000000" w:rsidRDefault="00000000">
      <w:pPr>
        <w:tabs>
          <w:tab w:val="clear" w:pos="1134"/>
          <w:tab w:val="clear" w:pos="1701"/>
          <w:tab w:val="clear" w:pos="2268"/>
          <w:tab w:val="clear" w:pos="6237"/>
          <w:tab w:val="left" w:pos="0"/>
        </w:tabs>
        <w:suppressAutoHyphens/>
        <w:spacing w:line="240" w:lineRule="auto"/>
      </w:pPr>
    </w:p>
    <w:p w:rsidR="00000000" w:rsidRDefault="00000000">
      <w:pPr>
        <w:tabs>
          <w:tab w:val="clear" w:pos="1134"/>
          <w:tab w:val="clear" w:pos="1701"/>
          <w:tab w:val="clear" w:pos="2268"/>
          <w:tab w:val="clear" w:pos="6237"/>
          <w:tab w:val="left" w:pos="0"/>
        </w:tabs>
        <w:suppressAutoHyphens/>
        <w:spacing w:line="240" w:lineRule="auto"/>
      </w:pPr>
      <w: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000000" w:rsidRDefault="00000000">
      <w:pPr>
        <w:jc w:val="center"/>
      </w:pPr>
      <w:r>
        <w:br w:type="page"/>
      </w:r>
      <w:r>
        <w:rPr>
          <w:u w:val="single"/>
        </w:rPr>
        <w:t>Заседание открывается в 10 час. 15 мин</w:t>
      </w:r>
      <w:r>
        <w:t>.</w:t>
      </w:r>
    </w:p>
    <w:p w:rsidR="00000000" w:rsidRDefault="00000000"/>
    <w:p w:rsidR="00000000" w:rsidRDefault="00000000">
      <w:r>
        <w:t>РАССМОТРЕНИЕ ДОКЛАДОВ, ЗАМЕЧАНИЙ И ИНФОРМАЦИИ, ПРЕДСТАВЛЯЕМЫХ ГОСУДАРСТВАМИ-УЧАСТНИКАМИ В СООТВЕТСТВИИ СО СТАТЬЕЙ 9 КОНВЕНЦИИ (пункт 5 повестки дня) (</w:t>
      </w:r>
      <w:r>
        <w:rPr>
          <w:u w:val="single"/>
        </w:rPr>
        <w:t>продолжение</w:t>
      </w:r>
      <w:r>
        <w:t>)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rPr>
          <w:u w:val="single"/>
        </w:rPr>
        <w:t>Проект заключительных замечаний в отношении пятнадцатого и шестнадцатого периодических докладов Украины</w:t>
      </w:r>
      <w:r>
        <w:t xml:space="preserve">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/59/</w:t>
      </w:r>
      <w:r>
        <w:rPr>
          <w:lang w:val="en-US"/>
        </w:rPr>
        <w:t>Misc</w:t>
      </w:r>
      <w:r>
        <w:t>.24/Rev.2)</w:t>
      </w:r>
    </w:p>
    <w:p w:rsidR="00000000" w:rsidRDefault="00000000"/>
    <w:p w:rsidR="00000000" w:rsidRDefault="00000000">
      <w:r>
        <w:t>1.</w:t>
      </w:r>
      <w:r>
        <w:tab/>
      </w:r>
      <w:r>
        <w:rPr>
          <w:u w:val="single"/>
        </w:rPr>
        <w:t>Г-жа МАКДУГАЛЛ</w:t>
      </w:r>
      <w:r>
        <w:t xml:space="preserve"> (Докладчик по стране) говорит, что находящийся на рассмотрении Комитета текст является пересмотренным проектом, включающим в себя поправки, внесенные членами Комитета.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Пункты 1 и 2</w:t>
      </w:r>
    </w:p>
    <w:p w:rsidR="00000000" w:rsidRDefault="00000000">
      <w:pPr>
        <w:rPr>
          <w:u w:val="single"/>
        </w:rPr>
      </w:pPr>
    </w:p>
    <w:p w:rsidR="00000000" w:rsidRDefault="00000000">
      <w:r>
        <w:t>2.</w:t>
      </w:r>
      <w:r>
        <w:tab/>
      </w:r>
      <w:r>
        <w:rPr>
          <w:u w:val="single"/>
        </w:rPr>
        <w:t>Пункты 1 и 2 принимаются</w:t>
      </w:r>
      <w:r>
        <w:t>.</w:t>
      </w:r>
    </w:p>
    <w:p w:rsidR="00000000" w:rsidRDefault="00000000">
      <w:pPr>
        <w:rPr>
          <w:u w:val="single"/>
        </w:rPr>
      </w:pPr>
    </w:p>
    <w:p w:rsidR="00000000" w:rsidRDefault="00000000">
      <w:pPr>
        <w:rPr>
          <w:u w:val="single"/>
        </w:rPr>
      </w:pPr>
      <w:r>
        <w:rPr>
          <w:u w:val="single"/>
        </w:rPr>
        <w:t>Пункт 3</w:t>
      </w:r>
    </w:p>
    <w:p w:rsidR="00000000" w:rsidRDefault="00000000"/>
    <w:p w:rsidR="00000000" w:rsidRDefault="00000000">
      <w:r>
        <w:t>3.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АБУЛ-НАСР</w:t>
      </w:r>
      <w:proofErr w:type="spellEnd"/>
      <w:r>
        <w:t xml:space="preserve"> говорит, что пункт 3, как представляется, противоречит пункту 2.  Если государство-участник является "сравнительно новым независимым" государством, то каким образом Комитет может рассматривать его пятнадцатый и шестнадцатый доклады?</w:t>
      </w:r>
    </w:p>
    <w:p w:rsidR="00000000" w:rsidRDefault="00000000"/>
    <w:p w:rsidR="00000000" w:rsidRDefault="00000000">
      <w:r>
        <w:t>4.</w:t>
      </w:r>
      <w:r>
        <w:tab/>
      </w:r>
      <w:r>
        <w:rPr>
          <w:u w:val="single"/>
        </w:rPr>
        <w:t>ПРЕДСЕДАТЕЛЬ</w:t>
      </w:r>
      <w:r>
        <w:t xml:space="preserve"> поясняет, что Конвенция была ратифицирована и вступила в силу в Украине в 1969 году.</w:t>
      </w:r>
    </w:p>
    <w:p w:rsidR="00000000" w:rsidRDefault="00000000"/>
    <w:p w:rsidR="00000000" w:rsidRDefault="00000000">
      <w:r>
        <w:t>5.</w:t>
      </w:r>
      <w:r>
        <w:tab/>
      </w:r>
      <w:r>
        <w:rPr>
          <w:u w:val="single"/>
        </w:rPr>
        <w:t>Г-жа МАКДУГАЛЛ</w:t>
      </w:r>
      <w:r>
        <w:t xml:space="preserve"> (Докладчик по стране) предлагает исключить слова "является сравнительно новым независимым государством, которое".</w:t>
      </w:r>
    </w:p>
    <w:p w:rsidR="00000000" w:rsidRDefault="00000000"/>
    <w:p w:rsidR="00000000" w:rsidRDefault="00000000">
      <w:r>
        <w:t>6.</w:t>
      </w:r>
      <w:r>
        <w:tab/>
      </w:r>
      <w:r>
        <w:rPr>
          <w:u w:val="single"/>
        </w:rPr>
        <w:t>Г-н ШАХИ</w:t>
      </w:r>
      <w:r>
        <w:t xml:space="preserve"> предлагает вместо этого заменить их словами "находится на этапе перехода к свободной рыночной экономике и…".</w:t>
      </w:r>
    </w:p>
    <w:p w:rsidR="00000000" w:rsidRDefault="00000000"/>
    <w:p w:rsidR="00000000" w:rsidRDefault="00000000">
      <w:r>
        <w:t>7.</w:t>
      </w:r>
      <w:r>
        <w:tab/>
      </w:r>
      <w:r>
        <w:rPr>
          <w:u w:val="single"/>
        </w:rPr>
        <w:t>Г-н АБУЛ-НАСР</w:t>
      </w:r>
      <w:r>
        <w:t xml:space="preserve"> говорит, что переход к свободной рыночной экономике не имеет отношения к расовой дискриминации.  Если государство-участник сделало заявление о том, что оно является новым независимым государством, Комитету следует принять к сведению это заявление, но он сам не должен указывать этот момент. </w:t>
      </w:r>
    </w:p>
    <w:p w:rsidR="00000000" w:rsidRDefault="00000000"/>
    <w:p w:rsidR="00000000" w:rsidRDefault="00000000">
      <w:r>
        <w:t>8.</w:t>
      </w:r>
      <w:r>
        <w:tab/>
      </w:r>
      <w:r>
        <w:rPr>
          <w:u w:val="single"/>
        </w:rPr>
        <w:t>Г-н РЕШЕТОВ</w:t>
      </w:r>
      <w:r>
        <w:t xml:space="preserve">, поддерживаемый </w:t>
      </w:r>
      <w:r>
        <w:rPr>
          <w:u w:val="single"/>
        </w:rPr>
        <w:t>г-ном ДЬЯКОНУ</w:t>
      </w:r>
      <w:r>
        <w:t xml:space="preserve">, отмечает, что новый независимый статус Украины упоминается в докладе (пункт 2) и подчеркивался делегацией.  Это следует отразить в заключительных замечаниях, начав предложение следующими словами:  "Комитет принимает к сведению заявление государства-участника о том, что оно является сравнительно новым независимым государством".  </w:t>
      </w:r>
    </w:p>
    <w:p w:rsidR="00000000" w:rsidRDefault="00000000"/>
    <w:p w:rsidR="00000000" w:rsidRDefault="00000000">
      <w:r>
        <w:t>9.</w:t>
      </w:r>
      <w:r>
        <w:tab/>
      </w:r>
      <w:r>
        <w:rPr>
          <w:u w:val="single"/>
        </w:rPr>
        <w:t>Пункт 3 с внесенными в него поправками принимается</w:t>
      </w:r>
      <w:r>
        <w:t>.</w:t>
      </w:r>
    </w:p>
    <w:p w:rsidR="00000000" w:rsidRDefault="00000000"/>
    <w:p w:rsidR="00000000" w:rsidRDefault="00000000">
      <w:r>
        <w:rPr>
          <w:u w:val="single"/>
        </w:rPr>
        <w:t>Пункт 4</w:t>
      </w:r>
    </w:p>
    <w:p w:rsidR="00000000" w:rsidRDefault="00000000"/>
    <w:p w:rsidR="00000000" w:rsidRDefault="00000000">
      <w:r>
        <w:t>10.</w:t>
      </w:r>
      <w:r>
        <w:tab/>
      </w:r>
      <w:r>
        <w:rPr>
          <w:u w:val="single"/>
        </w:rPr>
        <w:t>ПРЕДСЕДАТЕЛЬ</w:t>
      </w:r>
      <w:r>
        <w:t xml:space="preserve"> предлагает объединить два предложения в одно, заменив слова "Комитет особенно приветствует…" словами "… "…и в частности…".</w:t>
      </w:r>
    </w:p>
    <w:p w:rsidR="00000000" w:rsidRDefault="00000000"/>
    <w:p w:rsidR="00000000" w:rsidRDefault="00000000">
      <w:r>
        <w:t>11.</w:t>
      </w:r>
      <w:r>
        <w:tab/>
      </w:r>
      <w:r>
        <w:rPr>
          <w:u w:val="single"/>
        </w:rPr>
        <w:t>Пункт 4 с внесенными в него поправками принимается</w:t>
      </w:r>
      <w:r>
        <w:t>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5</w:t>
      </w:r>
    </w:p>
    <w:p w:rsidR="00000000" w:rsidRDefault="00000000">
      <w:pPr>
        <w:rPr>
          <w:u w:val="single"/>
        </w:rPr>
      </w:pPr>
    </w:p>
    <w:p w:rsidR="00000000" w:rsidRDefault="00000000">
      <w:r>
        <w:t>12.</w:t>
      </w:r>
      <w:r>
        <w:tab/>
      </w:r>
      <w:r>
        <w:rPr>
          <w:u w:val="single"/>
        </w:rPr>
        <w:t>Пункт 5 принимается</w:t>
      </w:r>
      <w:r>
        <w:t>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6</w:t>
      </w:r>
    </w:p>
    <w:p w:rsidR="00000000" w:rsidRDefault="00000000">
      <w:pPr>
        <w:rPr>
          <w:u w:val="single"/>
        </w:rPr>
      </w:pPr>
    </w:p>
    <w:p w:rsidR="00000000" w:rsidRDefault="00000000">
      <w:r>
        <w:t>13.</w:t>
      </w:r>
      <w:r>
        <w:tab/>
      </w:r>
      <w:r>
        <w:rPr>
          <w:u w:val="single"/>
        </w:rPr>
        <w:t>Г-н ТОРНБЕРРИ</w:t>
      </w:r>
      <w:r>
        <w:t xml:space="preserve"> предлагает заменить слова "этнических языков" во втором предложении словами "языков меньшинств".</w:t>
      </w:r>
    </w:p>
    <w:p w:rsidR="00000000" w:rsidRDefault="00000000"/>
    <w:p w:rsidR="00000000" w:rsidRDefault="00000000">
      <w:r>
        <w:t>14.</w:t>
      </w:r>
      <w:r>
        <w:tab/>
      </w:r>
      <w:r>
        <w:rPr>
          <w:u w:val="single"/>
        </w:rPr>
        <w:t>Пункт 6 с внесенными в него поправками принимается</w:t>
      </w:r>
      <w:r>
        <w:t>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7</w:t>
      </w:r>
    </w:p>
    <w:p w:rsidR="00000000" w:rsidRDefault="00000000">
      <w:pPr>
        <w:rPr>
          <w:u w:val="single"/>
        </w:rPr>
      </w:pPr>
    </w:p>
    <w:p w:rsidR="00000000" w:rsidRDefault="00000000">
      <w:r>
        <w:t>15.</w:t>
      </w:r>
      <w:r>
        <w:tab/>
      </w:r>
      <w:r>
        <w:rPr>
          <w:u w:val="single"/>
        </w:rPr>
        <w:t>Пункт 7 принимается</w:t>
      </w:r>
      <w:r>
        <w:t>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8</w:t>
      </w:r>
    </w:p>
    <w:p w:rsidR="00000000" w:rsidRDefault="00000000">
      <w:pPr>
        <w:rPr>
          <w:u w:val="single"/>
        </w:rPr>
      </w:pPr>
    </w:p>
    <w:p w:rsidR="00000000" w:rsidRDefault="00000000">
      <w:r>
        <w:t>16.</w:t>
      </w:r>
      <w:r>
        <w:tab/>
      </w:r>
      <w:r>
        <w:rPr>
          <w:u w:val="single"/>
        </w:rPr>
        <w:t>Г-н АБУЛ-НАСР</w:t>
      </w:r>
      <w:r>
        <w:t xml:space="preserve"> спрашивает, какое отношение отмена смертной казни имеет к Конвенции.</w:t>
      </w:r>
    </w:p>
    <w:p w:rsidR="00000000" w:rsidRDefault="00000000"/>
    <w:p w:rsidR="00000000" w:rsidRDefault="00000000">
      <w:r>
        <w:t>17.</w:t>
      </w:r>
      <w:r>
        <w:tab/>
      </w:r>
      <w:r>
        <w:rPr>
          <w:u w:val="single"/>
        </w:rPr>
        <w:t>Г-жа МАКДУГАЛЛ</w:t>
      </w:r>
      <w:r>
        <w:t xml:space="preserve"> (Докладчик по стране) говорит, что смертная казнь, подобно другой проблематичной практике в рамках систем уголовного правосудия, применяется по отношению к угнетаемым расовым и этническим группам на предвзятой основе.</w:t>
      </w:r>
    </w:p>
    <w:p w:rsidR="00000000" w:rsidRDefault="00000000"/>
    <w:p w:rsidR="00000000" w:rsidRDefault="00000000">
      <w:r>
        <w:t>18.</w:t>
      </w:r>
      <w:r>
        <w:tab/>
      </w:r>
      <w:r>
        <w:rPr>
          <w:u w:val="single"/>
        </w:rPr>
        <w:t>Г-н РЕШЕТОВ</w:t>
      </w:r>
      <w:r>
        <w:t xml:space="preserve"> говорит, что, насколько он знает, никогда не обсуждался вопрос о том, что в Украине смертная казнь применяется исключительно или главным образом в отношении представителей меньшинств.  Ее отмена служит признаком демократизации и осуществления прав человека, но непосредственно не связана с расовой дискриминацией.</w:t>
      </w:r>
    </w:p>
    <w:p w:rsidR="00000000" w:rsidRDefault="00000000"/>
    <w:p w:rsidR="00000000" w:rsidRDefault="00000000">
      <w:r>
        <w:t>19.</w:t>
      </w:r>
      <w:r>
        <w:tab/>
      </w:r>
      <w:r>
        <w:rPr>
          <w:u w:val="single"/>
        </w:rPr>
        <w:t>Г-н ДЬЯКОНУ</w:t>
      </w:r>
      <w:r>
        <w:t xml:space="preserve"> предлагает в свете обсуждения исключить данный пункт.  </w:t>
      </w:r>
    </w:p>
    <w:p w:rsidR="00000000" w:rsidRDefault="00000000"/>
    <w:p w:rsidR="00000000" w:rsidRDefault="00000000">
      <w:r>
        <w:t>20.</w:t>
      </w:r>
      <w:r>
        <w:tab/>
      </w:r>
      <w:r>
        <w:rPr>
          <w:u w:val="single"/>
        </w:rPr>
        <w:t>Г-н де ГУТТ</w:t>
      </w:r>
      <w:r>
        <w:t xml:space="preserve"> говорит, что он понимает обеспокоенность по поводу того, какое отношение имеет данный пункт к Конвенции, но предлагает в качестве компромисса сослаться на отмену смертной казни в пункте 4.  Этот момент можно отразить в данном пункте в перечне мер по реформированию законодательства после слов "создание системы апелляционных судов".  Пункт 8, следовательно, можно исключить.</w:t>
      </w:r>
    </w:p>
    <w:p w:rsidR="00000000" w:rsidRDefault="00000000"/>
    <w:p w:rsidR="00000000" w:rsidRDefault="00000000">
      <w:r>
        <w:t>21.</w:t>
      </w:r>
      <w:r>
        <w:tab/>
      </w:r>
      <w:r>
        <w:rPr>
          <w:u w:val="single"/>
        </w:rPr>
        <w:t>Г-жа ДЖАНУАРИ-БАРДИЛЛЬ</w:t>
      </w:r>
      <w:r>
        <w:t xml:space="preserve"> говорит, что она поддерживает идею признания и позитивной оценки факта отмены смертной казни и соглашается с предложением г-на де </w:t>
      </w:r>
      <w:proofErr w:type="spellStart"/>
      <w:r>
        <w:t>Гутта</w:t>
      </w:r>
      <w:proofErr w:type="spellEnd"/>
      <w:r>
        <w:t>.</w:t>
      </w:r>
    </w:p>
    <w:p w:rsidR="00000000" w:rsidRDefault="00000000"/>
    <w:p w:rsidR="00000000" w:rsidRDefault="00000000">
      <w:r>
        <w:t>22.</w:t>
      </w:r>
      <w:r>
        <w:tab/>
      </w:r>
      <w:r>
        <w:rPr>
          <w:u w:val="single"/>
        </w:rPr>
        <w:t>ПРЕДСЕДАТЕЛЬ</w:t>
      </w:r>
      <w:r>
        <w:t xml:space="preserve"> указывает, что, если, по мнению Комитета, отмена смертной казни имеет достаточно важное значение, чтобы посвятить этому отдельный пункт в заключительных замечаниях в отношении доклада Украины, в интересах обеспечения равного подхода и справедливости такого рода пункт необходимо будет включать в заключительные замечания по докладам всех стран.</w:t>
      </w:r>
    </w:p>
    <w:p w:rsidR="00000000" w:rsidRDefault="00000000"/>
    <w:p w:rsidR="00000000" w:rsidRDefault="00000000">
      <w:r>
        <w:t>23.</w:t>
      </w:r>
      <w:r>
        <w:tab/>
        <w:t xml:space="preserve">Насколько он понимает, Комитет желает перенести ссылку на отмену смертной казни в пункт 4 и исключить пункт 8.  </w:t>
      </w:r>
    </w:p>
    <w:p w:rsidR="00000000" w:rsidRDefault="00000000"/>
    <w:p w:rsidR="00000000" w:rsidRDefault="00000000">
      <w:r>
        <w:t>24.</w:t>
      </w:r>
      <w:r>
        <w:tab/>
      </w:r>
      <w:r>
        <w:rPr>
          <w:u w:val="single"/>
        </w:rPr>
        <w:t>Предложение принимается</w:t>
      </w:r>
      <w:r>
        <w:t>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9</w:t>
      </w:r>
    </w:p>
    <w:p w:rsidR="00000000" w:rsidRDefault="00000000">
      <w:pPr>
        <w:rPr>
          <w:u w:val="single"/>
        </w:rPr>
      </w:pPr>
    </w:p>
    <w:p w:rsidR="00000000" w:rsidRDefault="00000000">
      <w:r>
        <w:t>25.</w:t>
      </w:r>
      <w:r>
        <w:tab/>
      </w:r>
      <w:r>
        <w:rPr>
          <w:u w:val="single"/>
        </w:rPr>
        <w:t>Пункт 9 принимается</w:t>
      </w:r>
      <w:r>
        <w:t>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10</w:t>
      </w:r>
    </w:p>
    <w:p w:rsidR="00000000" w:rsidRDefault="00000000">
      <w:pPr>
        <w:rPr>
          <w:u w:val="single"/>
        </w:rPr>
      </w:pPr>
    </w:p>
    <w:p w:rsidR="00000000" w:rsidRDefault="00000000">
      <w:r>
        <w:t>26.</w:t>
      </w:r>
      <w:r>
        <w:tab/>
      </w:r>
      <w:r>
        <w:rPr>
          <w:u w:val="single"/>
        </w:rPr>
        <w:t>Г-н РЕШЕТОВ</w:t>
      </w:r>
      <w:r>
        <w:t xml:space="preserve"> предлагает исключить упоминание о религиозных меньшинствах в третьем предложении.  Существующая в Украине напряженность между Русской православной церковью и Украинской православной церковью может лишь усилиться, если призвать правительство попытаться установить, кто к какой церкви принадлежит.</w:t>
      </w:r>
    </w:p>
    <w:p w:rsidR="00000000" w:rsidRDefault="00000000"/>
    <w:p w:rsidR="00000000" w:rsidRDefault="00000000">
      <w:r>
        <w:t>27.</w:t>
      </w:r>
      <w:r>
        <w:tab/>
      </w:r>
      <w:r>
        <w:rPr>
          <w:u w:val="single"/>
        </w:rPr>
        <w:t>Г-жа БРИТЦ</w:t>
      </w:r>
      <w:r>
        <w:t xml:space="preserve"> предлагает вообще исключить третье предложение, поскольку его смысл опосредованно передается в первом предложении.</w:t>
      </w:r>
    </w:p>
    <w:p w:rsidR="00000000" w:rsidRDefault="00000000"/>
    <w:p w:rsidR="00000000" w:rsidRDefault="00000000">
      <w:r>
        <w:t>28.</w:t>
      </w:r>
      <w:r>
        <w:tab/>
      </w:r>
      <w:r>
        <w:rPr>
          <w:u w:val="single"/>
        </w:rPr>
        <w:t>Г-н ДЬЯКОНУ</w:t>
      </w:r>
      <w:r>
        <w:t xml:space="preserve"> соглашается с предложением г-жи Бритц, но, с другой стороны, поддерживает предложение г-на Решетова об исключении упоминания о религиозных меньшинствах.  Конвенция касается расовой дискриминации, и о религии следует говорить только в том случае, если она приводит к расовой дискриминации.  </w:t>
      </w:r>
    </w:p>
    <w:p w:rsidR="00000000" w:rsidRDefault="00000000"/>
    <w:p w:rsidR="00000000" w:rsidRDefault="00000000">
      <w:r>
        <w:t>29.</w:t>
      </w:r>
      <w:r>
        <w:tab/>
      </w:r>
      <w:r>
        <w:rPr>
          <w:u w:val="single"/>
        </w:rPr>
        <w:t>Г-н РЕШЕТОВ</w:t>
      </w:r>
      <w:r>
        <w:t xml:space="preserve"> предлагает, учитывая ныне существующие в государстве-участнике трудности с определением расовых меньшинств, исключить в первом предложении также слова "расовых и";  упоминания об этнических меньшинствах достаточно.</w:t>
      </w:r>
    </w:p>
    <w:p w:rsidR="00000000" w:rsidRDefault="00000000"/>
    <w:p w:rsidR="00000000" w:rsidRDefault="00000000">
      <w:r>
        <w:t>30.</w:t>
      </w:r>
      <w:r>
        <w:tab/>
      </w:r>
      <w:r>
        <w:rPr>
          <w:u w:val="single"/>
        </w:rPr>
        <w:t>Г-н ШАХИ</w:t>
      </w:r>
      <w:r>
        <w:t xml:space="preserve"> соглашается, что в третьем предложении следует исключить слова "и религиозных" перед "меньшинств".  </w:t>
      </w:r>
    </w:p>
    <w:p w:rsidR="00000000" w:rsidRDefault="00000000"/>
    <w:p w:rsidR="00000000" w:rsidRDefault="00000000">
      <w:r>
        <w:t>31.</w:t>
      </w:r>
      <w:r>
        <w:tab/>
      </w:r>
      <w:r>
        <w:rPr>
          <w:u w:val="single"/>
        </w:rPr>
        <w:t>Г-жа МАКДУГАЛЛ</w:t>
      </w:r>
      <w:r>
        <w:t xml:space="preserve"> (Докладчик по стране) говорит, что она согласна с поправками, предложенными г-ном Решетовым и Председателем, однако хотела бы сохранить третье предложение и объединить его с четвертым предложением.  Конец этого пункта будет гласить следующее:  "…всех этнических меньшинств, по возможности с включением данных в разбивке по полу".  </w:t>
      </w:r>
    </w:p>
    <w:p w:rsidR="00000000" w:rsidRDefault="00000000"/>
    <w:p w:rsidR="00000000" w:rsidRDefault="00000000">
      <w:r>
        <w:t>32.</w:t>
      </w:r>
      <w:r>
        <w:tab/>
      </w:r>
      <w:r>
        <w:rPr>
          <w:u w:val="single"/>
        </w:rPr>
        <w:t>Пункт 10 с внесенными в него поправками принимается с незначительными редакционными изменениями</w:t>
      </w:r>
      <w:r>
        <w:t>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Пункты 11 и 12</w:t>
      </w:r>
    </w:p>
    <w:p w:rsidR="00000000" w:rsidRDefault="00000000">
      <w:pPr>
        <w:rPr>
          <w:u w:val="single"/>
        </w:rPr>
      </w:pPr>
    </w:p>
    <w:p w:rsidR="00000000" w:rsidRDefault="00000000">
      <w:r>
        <w:t>33.</w:t>
      </w:r>
      <w:r>
        <w:tab/>
      </w:r>
      <w:r>
        <w:rPr>
          <w:u w:val="single"/>
        </w:rPr>
        <w:t>Г-н де ГУТТ</w:t>
      </w:r>
      <w:r>
        <w:t xml:space="preserve"> напоминает, что в пункте 4 Комитет с удовлетворением отметил усилия, предпринятые государством-участником в сфере правовой реформы, и поэтому было бы более логичным заменить слово "четкий" на "адекватный" в первом предложении пункта 11;  он далее отмечает, что пункт 12, вероятно, можно исключить, поскольку он по существу, как представляется, повторяет пункт 11.</w:t>
      </w:r>
    </w:p>
    <w:p w:rsidR="00000000" w:rsidRDefault="00000000"/>
    <w:p w:rsidR="00000000" w:rsidRDefault="00000000">
      <w:r>
        <w:t>34.</w:t>
      </w:r>
      <w:r>
        <w:tab/>
      </w:r>
      <w:r>
        <w:rPr>
          <w:u w:val="single"/>
        </w:rPr>
        <w:t>Г-н ДЬЯКОНУ</w:t>
      </w:r>
      <w:r>
        <w:t xml:space="preserve">, поддерживаемый </w:t>
      </w:r>
      <w:r>
        <w:rPr>
          <w:u w:val="single"/>
        </w:rPr>
        <w:t>г-ном де ГУТТОМ</w:t>
      </w:r>
      <w:r>
        <w:t xml:space="preserve">, предлагает объединить пункты 11 и 12, исключив при этом последнее предложение пункта 11 и первое предложение пункта 12.  В начале нынешнего второго предложения пункта 12 следует включить слова "В частности".  </w:t>
      </w:r>
    </w:p>
    <w:p w:rsidR="00000000" w:rsidRDefault="00000000"/>
    <w:p w:rsidR="00000000" w:rsidRDefault="00000000">
      <w:r>
        <w:t>35.</w:t>
      </w:r>
      <w:r>
        <w:tab/>
      </w:r>
      <w:r>
        <w:rPr>
          <w:u w:val="single"/>
        </w:rPr>
        <w:t>Г-жа МАКДУГАЛЛ</w:t>
      </w:r>
      <w:r>
        <w:t xml:space="preserve"> (Докладчик по стране) разъясняет, что она включила два пункта, с тем чтобы подчеркнуть необходимость принятия законодательных мер в целях обеспечения полного осуществления всех статей Конвенции, сделав особый акцент на статье 4 в пункте 12.  </w:t>
      </w:r>
    </w:p>
    <w:p w:rsidR="00000000" w:rsidRDefault="00000000"/>
    <w:p w:rsidR="00000000" w:rsidRDefault="00000000">
      <w:r>
        <w:t>36.</w:t>
      </w:r>
      <w:r>
        <w:tab/>
      </w:r>
      <w:r>
        <w:rPr>
          <w:u w:val="single"/>
        </w:rPr>
        <w:t>Г-жа БРИТЦ</w:t>
      </w:r>
      <w:r>
        <w:t xml:space="preserve"> указывает, что как раз во втором предложении пункта 11 подчеркивается необходимость "принять все надлежащие и законодательные меры" в отношении осуществления "положений Конвенции" в целом, и считает, что пункт 12 можно исключить.</w:t>
      </w:r>
    </w:p>
    <w:p w:rsidR="00000000" w:rsidRDefault="00000000"/>
    <w:p w:rsidR="00000000" w:rsidRDefault="00000000">
      <w:r>
        <w:t>37.</w:t>
      </w:r>
      <w:r>
        <w:tab/>
      </w:r>
      <w:r>
        <w:rPr>
          <w:u w:val="single"/>
        </w:rPr>
        <w:t>Г-н ШАХИ</w:t>
      </w:r>
      <w:r>
        <w:t xml:space="preserve"> напоминает, что Комитет всегда делал особый акцент на осуществление статьи 4, и поэтому он выступает за то, чтобы объединить пункты 11 и 12, согласно предложению г-на Дьякону.</w:t>
      </w:r>
    </w:p>
    <w:p w:rsidR="00000000" w:rsidRDefault="00000000"/>
    <w:p w:rsidR="00000000" w:rsidRDefault="00000000">
      <w:r>
        <w:t>38.</w:t>
      </w:r>
      <w:r>
        <w:tab/>
      </w:r>
      <w:r>
        <w:rPr>
          <w:u w:val="single"/>
        </w:rPr>
        <w:t>Г-жа МАКДУГАЛЛ</w:t>
      </w:r>
      <w:r>
        <w:t xml:space="preserve"> (Докладчик по стране) говорит, что она одобряет поправку к первому предложению пункта 11, предложенную г-ном де Гуттом, и поддерживает идею о том, чтобы объединить два пункта, как это предложил г-н Дьякону.  </w:t>
      </w:r>
    </w:p>
    <w:p w:rsidR="00000000" w:rsidRDefault="00000000"/>
    <w:p w:rsidR="00000000" w:rsidRDefault="00000000">
      <w:r>
        <w:t>39.</w:t>
      </w:r>
      <w:r>
        <w:tab/>
      </w:r>
      <w:r>
        <w:rPr>
          <w:u w:val="single"/>
        </w:rPr>
        <w:t>Пункты 11 и 12 с внесенными в них поправками принимаются</w:t>
      </w:r>
      <w:r>
        <w:t>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13</w:t>
      </w:r>
    </w:p>
    <w:p w:rsidR="00000000" w:rsidRDefault="00000000">
      <w:pPr>
        <w:rPr>
          <w:u w:val="single"/>
        </w:rPr>
      </w:pPr>
    </w:p>
    <w:p w:rsidR="00000000" w:rsidRDefault="00000000">
      <w:r>
        <w:t>40.</w:t>
      </w:r>
      <w:r>
        <w:tab/>
      </w:r>
      <w:r>
        <w:rPr>
          <w:u w:val="single"/>
        </w:rPr>
        <w:t>Г-н ПИЛЛАИ</w:t>
      </w:r>
      <w:r>
        <w:t xml:space="preserve"> говорит, что слова "родной язык" следует исключить, поскольку в определении дискриминации, содержащемся в Конвенции, этот признак не упоминается.  </w:t>
      </w:r>
    </w:p>
    <w:p w:rsidR="00000000" w:rsidRDefault="00000000"/>
    <w:p w:rsidR="00000000" w:rsidRDefault="00000000">
      <w:r>
        <w:t>41.</w:t>
      </w:r>
      <w:r>
        <w:tab/>
      </w:r>
      <w:r>
        <w:rPr>
          <w:u w:val="single"/>
        </w:rPr>
        <w:t>Г-жа ДЖАНУАРИ-БАРДИЛЛЬ</w:t>
      </w:r>
      <w:r>
        <w:t xml:space="preserve"> интересуется, можно ли заменить слово "язык".  </w:t>
      </w:r>
    </w:p>
    <w:p w:rsidR="00000000" w:rsidRDefault="00000000"/>
    <w:p w:rsidR="00000000" w:rsidRDefault="00000000">
      <w:r>
        <w:t>42.</w:t>
      </w:r>
      <w:r>
        <w:tab/>
      </w:r>
      <w:r>
        <w:rPr>
          <w:u w:val="single"/>
        </w:rPr>
        <w:t>Г-н ДЬЯКОНУ</w:t>
      </w:r>
      <w:r>
        <w:t xml:space="preserve"> соглашается с тем, что понимание о "родном языке" следует исключить, и отмечает, что в любом случае язык, как правило, является одним из аспектов национальной самобытности групп меньшинств.  Он также считает, что в контексте существа данного пункта следует сделать конкретную ссылку на статью 5 Конвенции.  </w:t>
      </w:r>
    </w:p>
    <w:p w:rsidR="00000000" w:rsidRDefault="00000000"/>
    <w:p w:rsidR="00000000" w:rsidRDefault="00000000">
      <w:r>
        <w:t>43.</w:t>
      </w:r>
      <w:r>
        <w:tab/>
      </w:r>
      <w:r>
        <w:rPr>
          <w:u w:val="single"/>
        </w:rPr>
        <w:t>ПРЕДСЕДАТЕЛЬ</w:t>
      </w:r>
      <w:r>
        <w:t xml:space="preserve"> предлагает заменить слова "в соответствии с положениями" на слова "в соответствии со статьей 5".  </w:t>
      </w:r>
    </w:p>
    <w:p w:rsidR="00000000" w:rsidRDefault="00000000"/>
    <w:p w:rsidR="00000000" w:rsidRDefault="00000000">
      <w:r>
        <w:t>44.</w:t>
      </w:r>
      <w:r>
        <w:tab/>
      </w:r>
      <w:r>
        <w:rPr>
          <w:u w:val="single"/>
        </w:rPr>
        <w:t>Г-жа БРИТЦ</w:t>
      </w:r>
      <w:r>
        <w:t xml:space="preserve"> отмечает, что в целях полного отражения определения, содержащегося в Конвенции (статья 1, пункт 1), слова "родной язык" следует заменить на "родовое происхождение".  </w:t>
      </w:r>
    </w:p>
    <w:p w:rsidR="00000000" w:rsidRDefault="00000000"/>
    <w:p w:rsidR="00000000" w:rsidRDefault="00000000">
      <w:r>
        <w:t>45.</w:t>
      </w:r>
      <w:r>
        <w:tab/>
      </w:r>
      <w:r>
        <w:rPr>
          <w:u w:val="single"/>
        </w:rPr>
        <w:t>Пункт 13 с внесенными в него поправками принимается</w:t>
      </w:r>
      <w:r>
        <w:t>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 14</w:t>
      </w:r>
    </w:p>
    <w:p w:rsidR="00000000" w:rsidRDefault="00000000">
      <w:pPr>
        <w:rPr>
          <w:u w:val="single"/>
        </w:rPr>
      </w:pPr>
    </w:p>
    <w:p w:rsidR="00000000" w:rsidRDefault="00000000">
      <w:r>
        <w:t>46.</w:t>
      </w:r>
      <w:r>
        <w:tab/>
      </w:r>
      <w:r>
        <w:rPr>
          <w:u w:val="single"/>
        </w:rPr>
        <w:t>Г-н ДЬЯКОНУ</w:t>
      </w:r>
      <w:r>
        <w:t xml:space="preserve">, поддерживаемый </w:t>
      </w:r>
      <w:r>
        <w:rPr>
          <w:u w:val="single"/>
        </w:rPr>
        <w:t>г-ном АБУЛ-НАСРОМ</w:t>
      </w:r>
      <w:r>
        <w:t>, говорит, что этот пункт является довольно длинным и сложным, и предлагает исключить первое предложение.  Он далее прелагает включить после слов "следующий периодический доклад информацию" слова "о существующих мерах обращения за помощью в суд, имеющихся в распоряжении жертв в целях обеспечения эффективных средств правовой защиты и", заменить слова "мерах обращения за помощью в суд" словами "таких мерах обращения за помощью в суд" в третьем предложении, после чего поставить точку и исключить остальную часть предложения.</w:t>
      </w:r>
    </w:p>
    <w:p w:rsidR="00000000" w:rsidRDefault="00000000"/>
    <w:p w:rsidR="00000000" w:rsidRDefault="00000000">
      <w:r>
        <w:t>47.</w:t>
      </w:r>
      <w:r>
        <w:tab/>
      </w:r>
      <w:r>
        <w:rPr>
          <w:u w:val="single"/>
        </w:rPr>
        <w:t>Г-жа МАКДУГАЛЛ</w:t>
      </w:r>
      <w:r>
        <w:t xml:space="preserve"> (Докладчик по стране) говорит, что она считает важным сохранить первое предложение, в котором говорится об обеспокоенности Комитета по поводу того, что существующие институциональные структуры, призванные обеспечить соблюдение законов и предоставление средств правовой защиты, как представляется, функционируют ненадлежащим образом.  Она также обеспокоена тем, что в результате исключения второй части последнего предложения будет упущен из виду важный вопрос, касающийся обеспечения жертвам соответствующего доступа к системе отправления правосудия.</w:t>
      </w:r>
    </w:p>
    <w:p w:rsidR="00000000" w:rsidRDefault="00000000"/>
    <w:p w:rsidR="00000000" w:rsidRDefault="00000000">
      <w:r>
        <w:t>48.</w:t>
      </w:r>
      <w:r>
        <w:tab/>
      </w:r>
      <w:r>
        <w:rPr>
          <w:u w:val="single"/>
        </w:rPr>
        <w:t>Г-н ТОРНБЕРРИ</w:t>
      </w:r>
      <w:r>
        <w:t xml:space="preserve"> говорит, что первое предложение можно сохранить, однако определенный артикль и слова "которые могут в настоящее существовать" можно исключить, а слово "используются" можно заменить словами "используются в достаточной степени".</w:t>
      </w:r>
    </w:p>
    <w:p w:rsidR="00000000" w:rsidRDefault="00000000"/>
    <w:p w:rsidR="00000000" w:rsidRDefault="00000000">
      <w:r>
        <w:t>49.</w:t>
      </w:r>
      <w:r>
        <w:tab/>
      </w:r>
      <w:r>
        <w:rPr>
          <w:u w:val="single"/>
        </w:rPr>
        <w:t>Г-н ДЬЯКОНУ</w:t>
      </w:r>
      <w:r>
        <w:t xml:space="preserve"> говорит, что он не будет возражать против этой поправки, но по</w:t>
      </w:r>
      <w:r>
        <w:noBreakHyphen/>
        <w:t>прежнему выступает за исключение заключительной части последнего предложения.</w:t>
      </w:r>
    </w:p>
    <w:p w:rsidR="00000000" w:rsidRDefault="00000000"/>
    <w:p w:rsidR="00000000" w:rsidRDefault="00000000">
      <w:r>
        <w:t>50.</w:t>
      </w:r>
      <w:r>
        <w:tab/>
      </w:r>
      <w:r>
        <w:rPr>
          <w:u w:val="single"/>
        </w:rPr>
        <w:t>Г-н ЮТСИС</w:t>
      </w:r>
      <w:r>
        <w:t xml:space="preserve"> говорит, что, по его мнению, важно подчеркнуть обеспокоенность Комитета в отношении того, используются или не используются надлежащим образом существующие структуры.</w:t>
      </w:r>
    </w:p>
    <w:p w:rsidR="00000000" w:rsidRDefault="00000000"/>
    <w:p w:rsidR="00000000" w:rsidRDefault="00000000">
      <w:r>
        <w:t>51.</w:t>
      </w:r>
      <w:r>
        <w:tab/>
      </w:r>
      <w:r>
        <w:rPr>
          <w:u w:val="single"/>
        </w:rPr>
        <w:t>ПРЕДСЕДАТЕЛЬ</w:t>
      </w:r>
      <w:r>
        <w:t xml:space="preserve"> говорит, что в ожидании подготовки пересмотренного проекта дальнейшее рассмотрение пункта 14 будет приостановлено.</w:t>
      </w:r>
    </w:p>
    <w:p w:rsidR="00000000" w:rsidRDefault="00000000"/>
    <w:p w:rsidR="00000000" w:rsidRDefault="00000000">
      <w:pPr>
        <w:keepNext/>
      </w:pPr>
      <w:r>
        <w:rPr>
          <w:u w:val="single"/>
        </w:rPr>
        <w:t>Пункты 15 и 16</w:t>
      </w:r>
    </w:p>
    <w:p w:rsidR="00000000" w:rsidRDefault="00000000">
      <w:pPr>
        <w:keepNext/>
      </w:pPr>
    </w:p>
    <w:p w:rsidR="00000000" w:rsidRDefault="00000000">
      <w:r>
        <w:t>52.</w:t>
      </w:r>
      <w:r>
        <w:tab/>
      </w:r>
      <w:r>
        <w:rPr>
          <w:u w:val="single"/>
        </w:rPr>
        <w:t>ПРЕДСЕДАТЕЛЬ</w:t>
      </w:r>
      <w:r>
        <w:t xml:space="preserve"> отмечает, что, поскольку делегация на деле охарактеризовала положение народа рома во время устного выступления, первое предложение пункта 15 можно исключить.</w:t>
      </w:r>
    </w:p>
    <w:p w:rsidR="00000000" w:rsidRDefault="00000000"/>
    <w:p w:rsidR="00000000" w:rsidRDefault="00000000">
      <w:r>
        <w:t>53.</w:t>
      </w:r>
      <w:r>
        <w:tab/>
      </w:r>
      <w:r>
        <w:rPr>
          <w:u w:val="single"/>
        </w:rPr>
        <w:t>Г-н ДЬЯКОНУ</w:t>
      </w:r>
      <w:r>
        <w:t xml:space="preserve"> интересуется тем, нельзя ли объединить пункты 15 и 16, поскольку в пункте 16, как представляется, просто приводится дополнительная информация, относящаяся к содержанию пункта 15.</w:t>
      </w:r>
    </w:p>
    <w:p w:rsidR="00000000" w:rsidRDefault="00000000"/>
    <w:p w:rsidR="00000000" w:rsidRDefault="00000000">
      <w:r>
        <w:t>54.</w:t>
      </w:r>
      <w:r>
        <w:tab/>
      </w:r>
      <w:r>
        <w:rPr>
          <w:u w:val="single"/>
        </w:rPr>
        <w:t>Г-жа МАКДУГАЛЛ</w:t>
      </w:r>
      <w:r>
        <w:t xml:space="preserve"> (Докладчик по стране) говорит, что она не возражает против объединения двух пунктов, однако указывает, что пункт 15 носит более общий характер и касается насилия в отношении рома, совершаемого частными лицами, тогда как пункт 16 конкретно касается насилия со стороны государственных структур, таких, как полиция.</w:t>
      </w:r>
    </w:p>
    <w:p w:rsidR="00000000" w:rsidRDefault="00000000"/>
    <w:p w:rsidR="00000000" w:rsidRDefault="00000000">
      <w:r>
        <w:t>55.</w:t>
      </w:r>
      <w:r>
        <w:tab/>
      </w:r>
      <w:r>
        <w:rPr>
          <w:u w:val="single"/>
        </w:rPr>
        <w:t>ПРЕДСЕДАТЕЛЬ</w:t>
      </w:r>
      <w:r>
        <w:t xml:space="preserve"> говорит, что в ожидании подготовки новой формулировки соответствующего текста рассмотрение пунктов 15 и 16 будет приостановлено.</w:t>
      </w:r>
    </w:p>
    <w:p w:rsidR="00000000" w:rsidRDefault="00000000"/>
    <w:p w:rsidR="00000000" w:rsidRDefault="00000000">
      <w:r>
        <w:rPr>
          <w:u w:val="single"/>
        </w:rPr>
        <w:t>Пункт 17</w:t>
      </w:r>
    </w:p>
    <w:p w:rsidR="00000000" w:rsidRDefault="00000000"/>
    <w:p w:rsidR="00000000" w:rsidRDefault="00000000">
      <w:r>
        <w:t>56.</w:t>
      </w:r>
      <w:r>
        <w:tab/>
      </w:r>
      <w:r>
        <w:rPr>
          <w:u w:val="single"/>
        </w:rPr>
        <w:t>Пункт 17 принимается</w:t>
      </w:r>
      <w:r>
        <w:t>.</w:t>
      </w:r>
    </w:p>
    <w:p w:rsidR="00000000" w:rsidRDefault="00000000"/>
    <w:p w:rsidR="00000000" w:rsidRDefault="00000000">
      <w:r>
        <w:rPr>
          <w:u w:val="single"/>
        </w:rPr>
        <w:t>Пункт 18</w:t>
      </w:r>
    </w:p>
    <w:p w:rsidR="00000000" w:rsidRDefault="00000000"/>
    <w:p w:rsidR="00000000" w:rsidRDefault="00000000">
      <w:r>
        <w:t>57.</w:t>
      </w:r>
      <w:r>
        <w:tab/>
      </w:r>
      <w:r>
        <w:rPr>
          <w:u w:val="single"/>
        </w:rPr>
        <w:t>Г-н БОССАЙТ</w:t>
      </w:r>
      <w:r>
        <w:t xml:space="preserve"> говорит, что, насколько он помнит, делегация Украины заявила, что значительное число нигерийцев занимаются торговлей наркотиками - проблема, которая, согласно имеющимся у него сведениям, характерна не только для Украины, однако он сомневается, в действительности ли она утверждала, что 95% из них являются наркоторговцами.  От этой констатации недалеко до вывода о том, что правительство подозревает всех африканцев или всех чернокожих в наркобизнесе.  </w:t>
      </w:r>
    </w:p>
    <w:p w:rsidR="00000000" w:rsidRDefault="00000000"/>
    <w:p w:rsidR="00000000" w:rsidRDefault="00000000">
      <w:r>
        <w:t>58.</w:t>
      </w:r>
      <w:r>
        <w:tab/>
      </w:r>
      <w:r>
        <w:rPr>
          <w:u w:val="single"/>
        </w:rPr>
        <w:t>Г-н АБУЛ-НАСР</w:t>
      </w:r>
      <w:r>
        <w:t xml:space="preserve"> говорит, что нельзя отрицать существование широко распространенных предубеждений по отношению к чернокожим в северных странах.  То, о чем фактически заявили представители государств-участников, можно легко проверить.  Формулировку, вероятно, можно сгладить, однако необходимо указать, что Комитет возражает против высказывания государством-участником таких пристрастных обвинений и игнорирования им гораздо большей виновности его собственных наркобаронов.</w:t>
      </w:r>
    </w:p>
    <w:p w:rsidR="00000000" w:rsidRDefault="00000000"/>
    <w:p w:rsidR="00000000" w:rsidRDefault="00000000">
      <w:r>
        <w:t>59.</w:t>
      </w:r>
      <w:r>
        <w:tab/>
      </w:r>
      <w:r>
        <w:rPr>
          <w:u w:val="single"/>
        </w:rPr>
        <w:t>Г-н де ГУТТ</w:t>
      </w:r>
      <w:r>
        <w:t xml:space="preserve"> отмечает, что весь Комитет слышал заявление делегации о том, что 95% торговцев наркотиками в Украине являются нигерийцами, что удивило и обеспокоило всех его членов.  Вместе с тем формулировка этого пункта оставляет желать лучшего, и он предлагает изменить первое предложение следующим образом:  "Со ссылкой на устное заявление делегации государства-участника о том, что 95% торговцев наркотиками являются нигерийцами, Комитет рекомендует государству-участнику обеспечить, чтобы такая статистика не использовалась в расистских целях для стигматизации/преследования лиц африканского происхождения".  Можно оставить в нынешнем виде второе предложение с рекомендацией принять меры по пресечению любых таких тенденций со стороны сотрудников полиции и иммиграционных служб.</w:t>
      </w:r>
    </w:p>
    <w:p w:rsidR="00000000" w:rsidRDefault="00000000"/>
    <w:p w:rsidR="00000000" w:rsidRDefault="00000000">
      <w:r>
        <w:t>60.</w:t>
      </w:r>
      <w:r>
        <w:tab/>
      </w:r>
      <w:r>
        <w:rPr>
          <w:u w:val="single"/>
        </w:rPr>
        <w:t>Г-н АБУЛ-НАСР</w:t>
      </w:r>
      <w:r>
        <w:rPr>
          <w:b/>
          <w:bCs/>
        </w:rPr>
        <w:t xml:space="preserve"> </w:t>
      </w:r>
      <w:r>
        <w:t>говорит, что основной недостаток предложения г-на де Гутта заключается в том, что он соглашается с цифрой в 95%, но предостерегает правительство от ее использования в расистских целях;  Комитету же необходимо высказаться резко против такого рода предвзятых утверждений, а затем отметить, что эти данные не должны использоваться неправильным образом.</w:t>
      </w:r>
    </w:p>
    <w:p w:rsidR="00000000" w:rsidRDefault="00000000"/>
    <w:p w:rsidR="00000000" w:rsidRDefault="00000000">
      <w:r>
        <w:t>61.</w:t>
      </w:r>
      <w:r>
        <w:tab/>
      </w:r>
      <w:r>
        <w:rPr>
          <w:u w:val="single"/>
        </w:rPr>
        <w:t>Г-н ЮТСИС</w:t>
      </w:r>
      <w:r>
        <w:t xml:space="preserve"> говорит, что обсуждаемая проблема не является специфической для Украины.  Комитету следует отразить три идеи, а именно, что он удивлен и встревожен приведенной статистикой, что нельзя допустить, чтобы данная ситуация привела к возникновению негативных стереотипов, обусловливающих неприязнь к другим представителям соответствующей нации, и что государству-участнику необходимо принять меры в целях предотвращения нарастания любых таких тенденций. </w:t>
      </w:r>
    </w:p>
    <w:p w:rsidR="00000000" w:rsidRDefault="00000000"/>
    <w:p w:rsidR="00000000" w:rsidRDefault="00000000">
      <w:r>
        <w:t>62.</w:t>
      </w:r>
      <w:r>
        <w:tab/>
      </w:r>
      <w:r>
        <w:rPr>
          <w:u w:val="single"/>
        </w:rPr>
        <w:t>Г-н БОССАЙТ</w:t>
      </w:r>
      <w:r>
        <w:t xml:space="preserve"> предлагает альтернативную формулировку:  "Комитет принял к сведению, что, согласно устному заявлению делегации государства-участника, многие граждане одной африканской страны" - он считает, что лучше не указывать на национальное происхождение в заключительных замечаниях Комитета - "занимаются в Украине наркобизнесом.  Комитет обращает внимание на тот факт, что граждане государства-участника также занимаются таким бизнесом и рекомендует государству-участнику принять меры в целях пресечения любых тенденций к расово предвзятой категоризации со стороны полиции и сотрудников иммиграционных органов в этой связи".  Насколько ему известно, Комитет не располагает информацией, позволяющей проверить приведенные государством-участником цифры, однако имеющаяся у него информация, судя по всему, подтверждает причастность нигерийцев.  Факты есть факты, и Комитет не может отрицать их, пусть даже они ему не нравятся. </w:t>
      </w:r>
    </w:p>
    <w:p w:rsidR="00000000" w:rsidRDefault="00000000"/>
    <w:p w:rsidR="00000000" w:rsidRDefault="00000000">
      <w:r>
        <w:t>63.</w:t>
      </w:r>
      <w:r>
        <w:tab/>
      </w:r>
      <w:r>
        <w:rPr>
          <w:u w:val="single"/>
        </w:rPr>
        <w:t>Г-н РЕШЕТОВ</w:t>
      </w:r>
      <w:r>
        <w:t xml:space="preserve"> говорит, что он поддерживает предложенную г-ном де Гуттом весьма продуманную формулировку, которая является очень веской с точки зрения возможного воздействия соображений Комитета и в то же время не ставит под сомнение то, что было фактически заявлено государством-участником.  Он считает, что о нигерийцах следует упомянуть прямо, а не косвенным образом, поскольку иначе читатели будут строить догадки.  Кроме того, поскольку нет никаких свидетельств того, что в Украине прослеживается тенденция к дискриминации или преследованию всех чернокожих, он полагает, что второе предложение, в котором рекомендуется принять меры по пресечению такого рода предвзятости среди сотрудников полиции и иммиграционной службы, следует исключить.</w:t>
      </w:r>
    </w:p>
    <w:p w:rsidR="00000000" w:rsidRDefault="00000000"/>
    <w:p w:rsidR="00000000" w:rsidRDefault="00000000">
      <w:r>
        <w:t>64.</w:t>
      </w:r>
      <w:r>
        <w:tab/>
      </w:r>
      <w:r>
        <w:rPr>
          <w:u w:val="single"/>
        </w:rPr>
        <w:t>Г-н АБУЛ-НАСР</w:t>
      </w:r>
      <w:r>
        <w:t xml:space="preserve"> говорит, что он может поддержать предложенную г-ном де Гуттом поправку, но лишь при условии, что будет добавлено четкое заявление о том, что Комитет отвергает утверждение государства-участника.</w:t>
      </w:r>
    </w:p>
    <w:p w:rsidR="00000000" w:rsidRDefault="00000000"/>
    <w:p w:rsidR="00000000" w:rsidRDefault="00000000">
      <w:r>
        <w:t>65.</w:t>
      </w:r>
      <w:r>
        <w:tab/>
      </w:r>
      <w:r>
        <w:rPr>
          <w:u w:val="single"/>
        </w:rPr>
        <w:t>Г-жа ДЖАНУАРИ-БАРДИЛЛЬ</w:t>
      </w:r>
      <w:r>
        <w:t xml:space="preserve"> говорит, что указанные 95% являются чисто статистическим показателем, и поэтому их не следует рассматривать в качестве неоспоримого факта.  В тексте необходимо отметить, что выделение нигерийских наркоторговцев в особую группу может привести к расово предвзятой категоризации.</w:t>
      </w:r>
    </w:p>
    <w:p w:rsidR="00000000" w:rsidRDefault="00000000"/>
    <w:p w:rsidR="00000000" w:rsidRDefault="00000000">
      <w:r>
        <w:t>66.</w:t>
      </w:r>
      <w:r>
        <w:tab/>
      </w:r>
      <w:r>
        <w:rPr>
          <w:u w:val="single"/>
        </w:rPr>
        <w:t>Г-жа МАКДУГАЛЛ</w:t>
      </w:r>
      <w:r>
        <w:t xml:space="preserve"> (Докладчик по стране) заявляет, что, по ее мнению, Комитету следует прокомментировать заявление, сделанное украинской делегацией, и высказать по его поводу возражения, поскольку существует ряд путей, с помощью которых можно идентифицировать ту или иную группу людей, и использовать в этой связи национальное происхождение недопустимо.  Вопрос о том, является ли информация фактически обоснованной, не имеет столь важного значения.</w:t>
      </w:r>
    </w:p>
    <w:p w:rsidR="00000000" w:rsidRDefault="00000000"/>
    <w:p w:rsidR="00000000" w:rsidRDefault="00000000">
      <w:r>
        <w:t>67.</w:t>
      </w:r>
      <w:r>
        <w:tab/>
      </w:r>
      <w:r>
        <w:rPr>
          <w:u w:val="single"/>
        </w:rPr>
        <w:t>Г-н ЮТСИС</w:t>
      </w:r>
      <w:r>
        <w:t xml:space="preserve"> говорит, что он сожалеет о том, что из-за нехватки времени нельзя провести общие прения по вопросу, непосредственно связанному с Конвенцией.  Он полностью соглашается с г-жой Макдугалл в том, что статистические данные используются для формирования негативных стереотипных представлений, ведущих к расовой дискриминации по отношению к конкретной группе населения.  Поэтому Комитету следует высказать государству-участнику соответствующие рекомендации на этот счет.</w:t>
      </w:r>
    </w:p>
    <w:p w:rsidR="00000000" w:rsidRDefault="00000000"/>
    <w:p w:rsidR="00000000" w:rsidRDefault="00000000">
      <w:r>
        <w:t>68.</w:t>
      </w:r>
      <w:r>
        <w:tab/>
      </w:r>
      <w:r>
        <w:rPr>
          <w:u w:val="single"/>
        </w:rPr>
        <w:t>Г-н ТАН Чэнюань</w:t>
      </w:r>
      <w:r>
        <w:t xml:space="preserve"> предлагает предложить государству-участнику представить в следующем докладе соответствующие подробные дезагрегированные данные.  </w:t>
      </w:r>
    </w:p>
    <w:p w:rsidR="00000000" w:rsidRDefault="00000000"/>
    <w:p w:rsidR="00000000" w:rsidRDefault="00000000">
      <w:r>
        <w:t>69.</w:t>
      </w:r>
      <w:r>
        <w:tab/>
      </w:r>
      <w:r>
        <w:rPr>
          <w:u w:val="single"/>
        </w:rPr>
        <w:t>Г-н де ГУТТ</w:t>
      </w:r>
      <w:r>
        <w:t xml:space="preserve"> предлагает следующую формулировку этого пункта:  "Комитет, обеспокоенный сообщенными делегацией государства-участника в ходе устного выступления статистическими данными, согласно которым наибольшее число наркоторговцев приходится на лиц, страной происхождения которых является одна африканская страна, рекомендует не допускать использование таких статистических данных в расистских целях для преследования/обособления/возбуждения неприязни к конкретной группе населения африканского происхождения".  </w:t>
      </w:r>
    </w:p>
    <w:p w:rsidR="00000000" w:rsidRDefault="00000000"/>
    <w:p w:rsidR="00000000" w:rsidRDefault="00000000">
      <w:r>
        <w:t>70.</w:t>
      </w:r>
      <w:r>
        <w:tab/>
      </w:r>
      <w:r>
        <w:rPr>
          <w:u w:val="single"/>
        </w:rPr>
        <w:t>Г-н АБУЛ-НАСР</w:t>
      </w:r>
      <w:r>
        <w:t xml:space="preserve"> говорит, что он не готов поддержать также и новую формулировку, если в ней не будет категорически отвергаться заявление, сделанное украинской делегацией.</w:t>
      </w:r>
    </w:p>
    <w:p w:rsidR="00000000" w:rsidRDefault="00000000"/>
    <w:p w:rsidR="00000000" w:rsidRDefault="00000000">
      <w:r>
        <w:t>71.</w:t>
      </w:r>
      <w:r>
        <w:tab/>
      </w:r>
      <w:r>
        <w:rPr>
          <w:u w:val="single"/>
        </w:rPr>
        <w:t>ПРЕДСЕДАТЕЛЬ</w:t>
      </w:r>
      <w:r>
        <w:t xml:space="preserve"> отмечает, что принято решение об изменении формулировки пунктов 14, 15, 16 и 18.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rPr>
          <w:u w:val="single"/>
        </w:rPr>
        <w:t>Заседание закрывается в 11 час. 55 мин</w:t>
      </w:r>
      <w:r>
        <w:t>.</w:t>
      </w:r>
    </w:p>
    <w:p w:rsidR="00000000" w:rsidRDefault="00000000"/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CERD/C/SR.1491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ind w:left="7371"/>
      <w:rPr>
        <w:lang w:val="fr-FR"/>
      </w:rPr>
    </w:pPr>
    <w:r>
      <w:rPr>
        <w:lang w:val="fr-FR"/>
      </w:rPr>
      <w:t>CERD/C/SR.1491</w:t>
    </w:r>
  </w:p>
  <w:p w:rsidR="00000000" w:rsidRDefault="00000000">
    <w:pPr>
      <w:pStyle w:val="Header"/>
      <w:tabs>
        <w:tab w:val="left" w:pos="6237"/>
      </w:tabs>
      <w:ind w:left="7371"/>
      <w:rPr>
        <w:rStyle w:val="PageNumber"/>
        <w:lang w:val="en-US"/>
      </w:rPr>
    </w:pPr>
    <w:r>
      <w:rPr>
        <w:lang w:val="fr-FR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ru-RU" w:vendorID="1" w:dllVersion="512" w:checkStyle="1"/>
  <w:activeWritingStyle w:appName="MSWord" w:lang="fr-FR" w:vendorID="9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2783</Words>
  <Characters>15868</Characters>
  <Application>Microsoft Office Word</Application>
  <DocSecurity>4</DocSecurity>
  <Lines>132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19487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Любовь Катаева</dc:creator>
  <cp:keywords/>
  <dc:description/>
  <cp:lastModifiedBy>Любовь Катаева</cp:lastModifiedBy>
  <cp:revision>3</cp:revision>
  <cp:lastPrinted>2004-07-14T11:32:00Z</cp:lastPrinted>
  <dcterms:created xsi:type="dcterms:W3CDTF">2004-07-14T11:32:00Z</dcterms:created>
  <dcterms:modified xsi:type="dcterms:W3CDTF">2004-07-14T11:33:00Z</dcterms:modified>
</cp:coreProperties>
</file>