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714" w:rsidRDefault="00E52714" w:rsidP="00E52714">
      <w:pPr>
        <w:spacing w:line="60" w:lineRule="exact"/>
        <w:rPr>
          <w:sz w:val="6"/>
        </w:rPr>
        <w:sectPr w:rsidR="00E52714" w:rsidSect="00E52714">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E5585B" w:rsidRPr="006A3B73" w:rsidRDefault="00E5585B" w:rsidP="00E5585B">
      <w:pPr>
        <w:spacing w:before="120"/>
        <w:rPr>
          <w:rFonts w:eastAsia="黑体"/>
          <w:sz w:val="24"/>
          <w:szCs w:val="24"/>
        </w:rPr>
      </w:pPr>
      <w:r w:rsidRPr="006A3B73">
        <w:rPr>
          <w:rFonts w:eastAsia="黑体" w:hAnsi="黑体" w:hint="eastAsia"/>
          <w:sz w:val="24"/>
          <w:szCs w:val="24"/>
        </w:rPr>
        <w:lastRenderedPageBreak/>
        <w:t>消除对妇女歧视委员会</w:t>
      </w:r>
    </w:p>
    <w:p w:rsidR="00E5585B" w:rsidRPr="006A3B73" w:rsidRDefault="00E5585B" w:rsidP="00E5585B">
      <w:pPr>
        <w:keepNext/>
        <w:keepLines/>
        <w:tabs>
          <w:tab w:val="right" w:pos="851"/>
        </w:tabs>
        <w:spacing w:before="360" w:after="240"/>
        <w:ind w:left="1264" w:right="1264" w:hanging="1134"/>
        <w:rPr>
          <w:rFonts w:eastAsia="黑体"/>
          <w:sz w:val="28"/>
          <w:szCs w:val="28"/>
        </w:rPr>
      </w:pPr>
      <w:r w:rsidRPr="006A3B73">
        <w:rPr>
          <w:rFonts w:eastAsia="黑体"/>
          <w:sz w:val="32"/>
          <w:szCs w:val="24"/>
        </w:rPr>
        <w:tab/>
      </w:r>
      <w:r w:rsidRPr="006A3B73">
        <w:rPr>
          <w:rFonts w:eastAsia="黑体"/>
          <w:sz w:val="24"/>
          <w:szCs w:val="21"/>
        </w:rPr>
        <w:tab/>
      </w:r>
      <w:r w:rsidRPr="006A3B73">
        <w:rPr>
          <w:rFonts w:eastAsia="黑体" w:cs="宋体" w:hint="eastAsia"/>
          <w:bCs/>
          <w:sz w:val="28"/>
          <w:szCs w:val="28"/>
          <w:lang w:val="zh-CN"/>
        </w:rPr>
        <w:t>关于卢旺达第七次至第九次合并定期报告的结论性意见</w:t>
      </w:r>
      <w:r w:rsidRPr="00E5585B">
        <w:rPr>
          <w:rStyle w:val="a3"/>
          <w:szCs w:val="28"/>
        </w:rPr>
        <w:footnoteReference w:customMarkFollows="1" w:id="1"/>
        <w:t>*</w:t>
      </w:r>
    </w:p>
    <w:p w:rsidR="00E5585B" w:rsidRPr="006A3B73" w:rsidRDefault="00E5585B" w:rsidP="00E5585B">
      <w:pPr>
        <w:widowControl w:val="0"/>
        <w:suppressAutoHyphens/>
        <w:spacing w:after="140"/>
        <w:ind w:left="1264" w:right="1264"/>
        <w:rPr>
          <w:kern w:val="2"/>
          <w:szCs w:val="22"/>
        </w:rPr>
      </w:pPr>
      <w:r w:rsidRPr="006A3B73">
        <w:rPr>
          <w:kern w:val="2"/>
          <w:szCs w:val="22"/>
        </w:rPr>
        <w:t>1.</w:t>
      </w:r>
      <w:r w:rsidRPr="006A3B73">
        <w:rPr>
          <w:rFonts w:hint="eastAsia"/>
          <w:kern w:val="2"/>
          <w:szCs w:val="22"/>
        </w:rPr>
        <w:tab/>
      </w:r>
      <w:r w:rsidRPr="006A3B73">
        <w:rPr>
          <w:kern w:val="2"/>
          <w:szCs w:val="22"/>
        </w:rPr>
        <w:t>2017</w:t>
      </w:r>
      <w:r w:rsidRPr="006A3B73">
        <w:rPr>
          <w:rFonts w:hAnsi="宋体"/>
          <w:kern w:val="2"/>
          <w:szCs w:val="22"/>
          <w:lang w:val="zh-CN"/>
        </w:rPr>
        <w:t>年</w:t>
      </w:r>
      <w:r w:rsidRPr="006A3B73">
        <w:rPr>
          <w:kern w:val="2"/>
          <w:szCs w:val="22"/>
        </w:rPr>
        <w:t>2</w:t>
      </w:r>
      <w:r w:rsidRPr="006A3B73">
        <w:rPr>
          <w:rFonts w:hAnsi="宋体"/>
          <w:kern w:val="2"/>
          <w:szCs w:val="22"/>
          <w:lang w:val="zh-CN"/>
        </w:rPr>
        <w:t>月</w:t>
      </w:r>
      <w:r w:rsidRPr="006A3B73">
        <w:rPr>
          <w:kern w:val="2"/>
          <w:szCs w:val="22"/>
        </w:rPr>
        <w:t>23</w:t>
      </w:r>
      <w:r w:rsidRPr="006A3B73">
        <w:rPr>
          <w:rFonts w:hAnsi="宋体"/>
          <w:kern w:val="2"/>
          <w:szCs w:val="22"/>
          <w:lang w:val="zh-CN"/>
        </w:rPr>
        <w:t>日</w:t>
      </w:r>
      <w:r w:rsidRPr="006A3B73">
        <w:rPr>
          <w:rFonts w:hAnsi="宋体"/>
          <w:kern w:val="2"/>
          <w:szCs w:val="22"/>
        </w:rPr>
        <w:t>，</w:t>
      </w:r>
      <w:r w:rsidRPr="006A3B73">
        <w:rPr>
          <w:rFonts w:hAnsi="宋体"/>
          <w:kern w:val="2"/>
          <w:szCs w:val="22"/>
          <w:lang w:val="zh-CN"/>
        </w:rPr>
        <w:t>委员会第</w:t>
      </w:r>
      <w:r w:rsidRPr="006A3B73">
        <w:rPr>
          <w:kern w:val="2"/>
          <w:szCs w:val="22"/>
        </w:rPr>
        <w:t>1486</w:t>
      </w:r>
      <w:r w:rsidRPr="006A3B73">
        <w:rPr>
          <w:rFonts w:hAnsi="宋体"/>
          <w:kern w:val="2"/>
          <w:szCs w:val="22"/>
          <w:lang w:val="zh-CN"/>
        </w:rPr>
        <w:t>次和第</w:t>
      </w:r>
      <w:r w:rsidRPr="006A3B73">
        <w:rPr>
          <w:kern w:val="2"/>
          <w:szCs w:val="22"/>
        </w:rPr>
        <w:t>1487</w:t>
      </w:r>
      <w:r w:rsidRPr="006A3B73">
        <w:rPr>
          <w:rFonts w:hAnsi="宋体"/>
          <w:kern w:val="2"/>
          <w:szCs w:val="22"/>
          <w:lang w:val="zh-CN"/>
        </w:rPr>
        <w:t>次会议</w:t>
      </w:r>
      <w:r>
        <w:rPr>
          <w:rFonts w:hAnsi="宋体"/>
          <w:kern w:val="2"/>
          <w:szCs w:val="22"/>
        </w:rPr>
        <w:t>(</w:t>
      </w:r>
      <w:r w:rsidRPr="006A3B73">
        <w:rPr>
          <w:rFonts w:hAnsi="宋体"/>
          <w:kern w:val="2"/>
          <w:szCs w:val="22"/>
          <w:lang w:val="zh-CN"/>
        </w:rPr>
        <w:t>见</w:t>
      </w:r>
      <w:r>
        <w:rPr>
          <w:kern w:val="2"/>
          <w:szCs w:val="22"/>
        </w:rPr>
        <w:fldChar w:fldCharType="begin"/>
      </w:r>
      <w:r>
        <w:rPr>
          <w:kern w:val="2"/>
          <w:szCs w:val="22"/>
        </w:rPr>
        <w:instrText xml:space="preserve"> HYPERLINK "http://undocs.org/ch/CEDAW/C/SR.1486" </w:instrText>
      </w:r>
      <w:r>
        <w:rPr>
          <w:kern w:val="2"/>
          <w:szCs w:val="22"/>
        </w:rPr>
        <w:fldChar w:fldCharType="separate"/>
      </w:r>
      <w:r w:rsidRPr="00E5585B">
        <w:rPr>
          <w:rStyle w:val="ad"/>
          <w:kern w:val="2"/>
          <w:szCs w:val="22"/>
        </w:rPr>
        <w:t>CEDAW/C/SR.1486</w:t>
      </w:r>
      <w:r>
        <w:rPr>
          <w:kern w:val="2"/>
          <w:szCs w:val="22"/>
        </w:rPr>
        <w:fldChar w:fldCharType="end"/>
      </w:r>
      <w:r w:rsidRPr="006A3B73">
        <w:rPr>
          <w:rFonts w:hAnsi="宋体"/>
          <w:kern w:val="2"/>
          <w:szCs w:val="22"/>
          <w:lang w:val="zh-CN"/>
        </w:rPr>
        <w:t>和</w:t>
      </w:r>
      <w:r w:rsidRPr="006A3B73">
        <w:rPr>
          <w:kern w:val="2"/>
          <w:szCs w:val="22"/>
        </w:rPr>
        <w:t>1487</w:t>
      </w:r>
      <w:r>
        <w:rPr>
          <w:rFonts w:hAnsi="宋体"/>
          <w:kern w:val="2"/>
          <w:szCs w:val="22"/>
        </w:rPr>
        <w:t>)</w:t>
      </w:r>
      <w:r w:rsidRPr="006A3B73">
        <w:rPr>
          <w:rFonts w:hAnsi="宋体"/>
          <w:kern w:val="2"/>
          <w:szCs w:val="22"/>
          <w:lang w:val="zh-CN"/>
        </w:rPr>
        <w:t>审议了卢旺达第七次至第九次合并定期报告</w:t>
      </w:r>
      <w:r>
        <w:rPr>
          <w:rFonts w:hAnsi="宋体"/>
          <w:kern w:val="2"/>
          <w:szCs w:val="22"/>
        </w:rPr>
        <w:t>(</w:t>
      </w:r>
      <w:hyperlink r:id="rId16" w:history="1">
        <w:r w:rsidRPr="00E5585B">
          <w:rPr>
            <w:rStyle w:val="ad"/>
            <w:kern w:val="2"/>
            <w:szCs w:val="22"/>
          </w:rPr>
          <w:t>CEDAW/C/RWA/7-9</w:t>
        </w:r>
      </w:hyperlink>
      <w:r>
        <w:rPr>
          <w:rFonts w:hAnsi="宋体"/>
          <w:kern w:val="2"/>
          <w:szCs w:val="22"/>
        </w:rPr>
        <w:t>)</w:t>
      </w:r>
      <w:r w:rsidRPr="006A3B73">
        <w:rPr>
          <w:rFonts w:hAnsi="宋体"/>
          <w:kern w:val="2"/>
          <w:szCs w:val="22"/>
          <w:lang w:val="zh-CN"/>
        </w:rPr>
        <w:t>。委员会的议题和问题清单载于</w:t>
      </w:r>
      <w:r>
        <w:rPr>
          <w:kern w:val="2"/>
          <w:szCs w:val="22"/>
          <w:lang w:val="zh-CN"/>
        </w:rPr>
        <w:fldChar w:fldCharType="begin"/>
      </w:r>
      <w:r>
        <w:rPr>
          <w:kern w:val="2"/>
          <w:szCs w:val="22"/>
          <w:lang w:val="zh-CN"/>
        </w:rPr>
        <w:instrText xml:space="preserve"> HYPERLINK "http://undocs.org/ch/CEDAW/C/RWA/Q/7" </w:instrText>
      </w:r>
      <w:r>
        <w:rPr>
          <w:kern w:val="2"/>
          <w:szCs w:val="22"/>
          <w:lang w:val="zh-CN"/>
        </w:rPr>
        <w:fldChar w:fldCharType="separate"/>
      </w:r>
      <w:r w:rsidRPr="00E5585B">
        <w:rPr>
          <w:rStyle w:val="ad"/>
          <w:kern w:val="2"/>
          <w:szCs w:val="22"/>
          <w:lang w:val="zh-CN"/>
        </w:rPr>
        <w:t>CEDAW/C/RWA/Q/7-9</w:t>
      </w:r>
      <w:r>
        <w:rPr>
          <w:kern w:val="2"/>
          <w:szCs w:val="22"/>
          <w:lang w:val="zh-CN"/>
        </w:rPr>
        <w:fldChar w:fldCharType="end"/>
      </w:r>
      <w:r w:rsidRPr="006A3B73">
        <w:rPr>
          <w:rFonts w:hAnsi="宋体"/>
          <w:kern w:val="2"/>
          <w:szCs w:val="22"/>
          <w:lang w:val="zh-CN"/>
        </w:rPr>
        <w:t>，卢旺达的答复载于</w:t>
      </w:r>
      <w:hyperlink r:id="rId17" w:history="1">
        <w:r w:rsidRPr="00E5585B">
          <w:rPr>
            <w:rStyle w:val="ad"/>
            <w:kern w:val="2"/>
            <w:szCs w:val="22"/>
            <w:lang w:val="zh-CN"/>
          </w:rPr>
          <w:t>CEDAW/C/</w:t>
        </w:r>
        <w:r>
          <w:rPr>
            <w:rStyle w:val="ad"/>
            <w:rFonts w:hint="eastAsia"/>
            <w:kern w:val="2"/>
            <w:szCs w:val="22"/>
            <w:lang w:val="zh-CN"/>
          </w:rPr>
          <w:t xml:space="preserve"> </w:t>
        </w:r>
        <w:r w:rsidRPr="00E5585B">
          <w:rPr>
            <w:rStyle w:val="ad"/>
            <w:kern w:val="2"/>
            <w:szCs w:val="22"/>
            <w:lang w:val="zh-CN"/>
          </w:rPr>
          <w:t>RWA/Q/7-9/Add.1</w:t>
        </w:r>
      </w:hyperlink>
      <w:r w:rsidRPr="006A3B73">
        <w:rPr>
          <w:rFonts w:hAnsi="宋体"/>
          <w:kern w:val="2"/>
          <w:szCs w:val="22"/>
          <w:lang w:val="zh-CN"/>
        </w:rPr>
        <w:t>。</w:t>
      </w:r>
    </w:p>
    <w:p w:rsidR="00E5585B" w:rsidRPr="006A3B73" w:rsidRDefault="00E5585B" w:rsidP="00E5585B">
      <w:pPr>
        <w:keepNext/>
        <w:keepLines/>
        <w:widowControl w:val="0"/>
        <w:tabs>
          <w:tab w:val="right" w:pos="851"/>
        </w:tabs>
        <w:suppressAutoHyphens/>
        <w:spacing w:before="360" w:after="240"/>
        <w:ind w:left="1264" w:right="1264" w:hanging="1134"/>
        <w:jc w:val="left"/>
        <w:rPr>
          <w:rFonts w:eastAsia="黑体"/>
          <w:bCs/>
          <w:kern w:val="2"/>
          <w:sz w:val="24"/>
          <w:szCs w:val="24"/>
        </w:rPr>
      </w:pPr>
      <w:r w:rsidRPr="006A3B73">
        <w:rPr>
          <w:rFonts w:eastAsia="黑体"/>
          <w:bCs/>
          <w:kern w:val="2"/>
          <w:sz w:val="24"/>
          <w:szCs w:val="24"/>
        </w:rPr>
        <w:tab/>
      </w:r>
      <w:r w:rsidRPr="006A3B73">
        <w:rPr>
          <w:rFonts w:eastAsia="黑体"/>
          <w:b/>
          <w:bCs/>
          <w:kern w:val="2"/>
          <w:sz w:val="24"/>
          <w:szCs w:val="24"/>
          <w:lang w:val="zh-CN"/>
        </w:rPr>
        <w:t>A.</w:t>
      </w:r>
      <w:r w:rsidRPr="006A3B73">
        <w:rPr>
          <w:rFonts w:eastAsia="黑体"/>
          <w:bCs/>
          <w:kern w:val="2"/>
          <w:sz w:val="24"/>
          <w:szCs w:val="24"/>
        </w:rPr>
        <w:tab/>
      </w:r>
      <w:r w:rsidRPr="006A3B73">
        <w:rPr>
          <w:rFonts w:eastAsia="黑体" w:hAnsi="宋体"/>
          <w:bCs/>
          <w:kern w:val="2"/>
          <w:sz w:val="24"/>
          <w:szCs w:val="24"/>
          <w:lang w:val="zh-CN"/>
        </w:rPr>
        <w:t>导言</w:t>
      </w:r>
    </w:p>
    <w:p w:rsidR="00E5585B" w:rsidRPr="006A3B73" w:rsidRDefault="00E5585B" w:rsidP="00E5585B">
      <w:pPr>
        <w:widowControl w:val="0"/>
        <w:suppressAutoHyphens/>
        <w:spacing w:after="140"/>
        <w:ind w:left="1264" w:right="1264"/>
        <w:rPr>
          <w:kern w:val="2"/>
          <w:szCs w:val="21"/>
        </w:rPr>
      </w:pPr>
      <w:r w:rsidRPr="006A3B73">
        <w:rPr>
          <w:kern w:val="2"/>
          <w:szCs w:val="22"/>
          <w:lang w:val="zh-CN"/>
        </w:rPr>
        <w:t>2.</w:t>
      </w:r>
      <w:r w:rsidRPr="006A3B73">
        <w:rPr>
          <w:rFonts w:hint="eastAsia"/>
          <w:kern w:val="2"/>
          <w:szCs w:val="22"/>
          <w:lang w:val="zh-CN"/>
        </w:rPr>
        <w:tab/>
      </w:r>
      <w:r w:rsidRPr="006A3B73">
        <w:rPr>
          <w:rFonts w:hAnsi="宋体"/>
          <w:kern w:val="2"/>
          <w:szCs w:val="22"/>
          <w:lang w:val="zh-CN"/>
        </w:rPr>
        <w:t>委员会赞赏该缔约国提交其第七次至第九次合并定期报告。委员会还赞赏该缔约国就会前工作组提出的议题和问题清单作出的书面答复，并欢迎该缔约国代表团所作的口头陈述，以及针对委员会在对话期间口头提出的问题作出的进一步说明。</w:t>
      </w:r>
    </w:p>
    <w:p w:rsidR="00E5585B" w:rsidRPr="006A3B73" w:rsidRDefault="00E5585B" w:rsidP="00E5585B">
      <w:pPr>
        <w:widowControl w:val="0"/>
        <w:suppressAutoHyphens/>
        <w:spacing w:after="140"/>
        <w:ind w:left="1264" w:right="1264"/>
        <w:rPr>
          <w:kern w:val="2"/>
          <w:szCs w:val="22"/>
        </w:rPr>
      </w:pPr>
      <w:r w:rsidRPr="006A3B73">
        <w:rPr>
          <w:kern w:val="2"/>
          <w:szCs w:val="22"/>
          <w:lang w:val="zh-CN"/>
        </w:rPr>
        <w:t>3.</w:t>
      </w:r>
      <w:r w:rsidRPr="006A3B73">
        <w:rPr>
          <w:rFonts w:hint="eastAsia"/>
          <w:kern w:val="2"/>
          <w:szCs w:val="22"/>
          <w:lang w:val="zh-CN"/>
        </w:rPr>
        <w:tab/>
      </w:r>
      <w:r w:rsidRPr="006A3B73">
        <w:rPr>
          <w:rFonts w:hAnsi="宋体"/>
          <w:kern w:val="2"/>
          <w:szCs w:val="22"/>
          <w:lang w:val="zh-CN"/>
        </w:rPr>
        <w:t>委员会称赞该缔约国由性别与家庭促进部长戴安娜</w:t>
      </w:r>
      <w:r w:rsidRPr="006A3B73">
        <w:rPr>
          <w:rFonts w:ascii="宋体" w:hAnsi="宋体"/>
          <w:kern w:val="2"/>
          <w:szCs w:val="22"/>
        </w:rPr>
        <w:t>·</w:t>
      </w:r>
      <w:r w:rsidRPr="006A3B73">
        <w:rPr>
          <w:rFonts w:hAnsi="宋体"/>
          <w:kern w:val="2"/>
          <w:szCs w:val="22"/>
          <w:lang w:val="zh-CN"/>
        </w:rPr>
        <w:t>加舒姆巴率领的高级代表团</w:t>
      </w:r>
      <w:r w:rsidRPr="006A3B73">
        <w:rPr>
          <w:rFonts w:hAnsi="宋体"/>
          <w:kern w:val="2"/>
          <w:szCs w:val="22"/>
        </w:rPr>
        <w:t>，</w:t>
      </w:r>
      <w:r w:rsidRPr="006A3B73">
        <w:rPr>
          <w:rFonts w:hAnsi="宋体"/>
          <w:kern w:val="2"/>
          <w:szCs w:val="22"/>
          <w:lang w:val="zh-CN"/>
        </w:rPr>
        <w:t>代表团成员包括来自司法部国际司法与司法合作司、性别与家庭促进部以及卢旺达常驻联合国日内瓦办事处及日内瓦其他国际组织代表团的代表。</w:t>
      </w:r>
    </w:p>
    <w:p w:rsidR="00E5585B" w:rsidRPr="006A3B73" w:rsidRDefault="00E5585B" w:rsidP="00E5585B">
      <w:pPr>
        <w:keepNext/>
        <w:keepLines/>
        <w:widowControl w:val="0"/>
        <w:tabs>
          <w:tab w:val="right" w:pos="851"/>
        </w:tabs>
        <w:suppressAutoHyphens/>
        <w:spacing w:before="360" w:after="240"/>
        <w:ind w:left="1264" w:right="1264" w:hanging="1134"/>
        <w:jc w:val="left"/>
        <w:rPr>
          <w:rFonts w:eastAsia="黑体"/>
          <w:bCs/>
          <w:kern w:val="2"/>
          <w:sz w:val="24"/>
          <w:szCs w:val="24"/>
        </w:rPr>
      </w:pPr>
      <w:r w:rsidRPr="006A3B73">
        <w:rPr>
          <w:rFonts w:eastAsia="黑体"/>
          <w:bCs/>
          <w:kern w:val="2"/>
          <w:sz w:val="24"/>
          <w:szCs w:val="24"/>
        </w:rPr>
        <w:tab/>
      </w:r>
      <w:r w:rsidRPr="006A3B73">
        <w:rPr>
          <w:rFonts w:eastAsia="黑体"/>
          <w:b/>
          <w:bCs/>
          <w:kern w:val="2"/>
          <w:sz w:val="24"/>
          <w:szCs w:val="24"/>
          <w:lang w:val="zh-CN"/>
        </w:rPr>
        <w:t>B.</w:t>
      </w:r>
      <w:r w:rsidRPr="006A3B73">
        <w:rPr>
          <w:rFonts w:eastAsia="黑体"/>
          <w:bCs/>
          <w:kern w:val="2"/>
          <w:sz w:val="24"/>
          <w:szCs w:val="24"/>
        </w:rPr>
        <w:tab/>
      </w:r>
      <w:r w:rsidRPr="006A3B73">
        <w:rPr>
          <w:rFonts w:eastAsia="黑体" w:hAnsi="宋体"/>
          <w:bCs/>
          <w:kern w:val="2"/>
          <w:sz w:val="24"/>
          <w:szCs w:val="24"/>
          <w:lang w:val="zh-CN"/>
        </w:rPr>
        <w:t>积极方面</w:t>
      </w:r>
    </w:p>
    <w:p w:rsidR="00E5585B" w:rsidRPr="006A3B73" w:rsidRDefault="00E5585B" w:rsidP="00E5585B">
      <w:pPr>
        <w:widowControl w:val="0"/>
        <w:suppressAutoHyphens/>
        <w:spacing w:after="140"/>
        <w:ind w:left="1264" w:right="1264"/>
        <w:rPr>
          <w:kern w:val="2"/>
          <w:szCs w:val="21"/>
        </w:rPr>
      </w:pPr>
      <w:r w:rsidRPr="006A3B73">
        <w:rPr>
          <w:kern w:val="2"/>
          <w:szCs w:val="22"/>
          <w:lang w:val="zh-CN"/>
        </w:rPr>
        <w:t>4.</w:t>
      </w:r>
      <w:r>
        <w:rPr>
          <w:rFonts w:hint="eastAsia"/>
          <w:kern w:val="2"/>
          <w:szCs w:val="22"/>
        </w:rPr>
        <w:tab/>
      </w:r>
      <w:r w:rsidRPr="006A3B73">
        <w:rPr>
          <w:rFonts w:hAnsi="宋体"/>
          <w:kern w:val="2"/>
          <w:szCs w:val="22"/>
          <w:lang w:val="zh-CN"/>
        </w:rPr>
        <w:t>委员会欢迎自</w:t>
      </w:r>
      <w:r w:rsidRPr="006A3B73">
        <w:rPr>
          <w:kern w:val="2"/>
          <w:szCs w:val="22"/>
        </w:rPr>
        <w:t>2009</w:t>
      </w:r>
      <w:r w:rsidRPr="006A3B73">
        <w:rPr>
          <w:rFonts w:hAnsi="宋体"/>
          <w:kern w:val="2"/>
          <w:szCs w:val="22"/>
          <w:lang w:val="zh-CN"/>
        </w:rPr>
        <w:t>年审议该缔约国第六次定期报告</w:t>
      </w:r>
      <w:r>
        <w:rPr>
          <w:rFonts w:hAnsi="宋体"/>
          <w:kern w:val="2"/>
          <w:szCs w:val="22"/>
        </w:rPr>
        <w:t>(</w:t>
      </w:r>
      <w:hyperlink r:id="rId18" w:history="1">
        <w:r w:rsidRPr="00E5585B">
          <w:rPr>
            <w:rStyle w:val="ad"/>
            <w:kern w:val="2"/>
            <w:szCs w:val="22"/>
          </w:rPr>
          <w:t>CEDAW/C/RWA/6</w:t>
        </w:r>
      </w:hyperlink>
      <w:r>
        <w:rPr>
          <w:rFonts w:hAnsi="宋体"/>
          <w:kern w:val="2"/>
          <w:szCs w:val="22"/>
        </w:rPr>
        <w:t>)</w:t>
      </w:r>
      <w:r w:rsidRPr="006A3B73">
        <w:rPr>
          <w:rFonts w:hAnsi="宋体"/>
          <w:kern w:val="2"/>
          <w:szCs w:val="22"/>
          <w:lang w:val="zh-CN"/>
        </w:rPr>
        <w:t>以来，该缔约国在开展立法改革方面取得的进展</w:t>
      </w:r>
      <w:r w:rsidRPr="006A3B73">
        <w:rPr>
          <w:rFonts w:hAnsi="宋体"/>
          <w:kern w:val="2"/>
          <w:szCs w:val="22"/>
        </w:rPr>
        <w:t>，</w:t>
      </w:r>
      <w:r w:rsidRPr="006A3B73">
        <w:rPr>
          <w:rFonts w:hAnsi="宋体"/>
          <w:kern w:val="2"/>
          <w:szCs w:val="22"/>
          <w:lang w:val="zh-CN"/>
        </w:rPr>
        <w:t>特别是该缔约国通过了下列法律</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(a)</w:t>
      </w:r>
      <w:r w:rsidRPr="006A3B73">
        <w:rPr>
          <w:rFonts w:hint="eastAsia"/>
          <w:kern w:val="2"/>
          <w:szCs w:val="22"/>
        </w:rPr>
        <w:tab/>
      </w:r>
      <w:r w:rsidRPr="006A3B73">
        <w:rPr>
          <w:kern w:val="2"/>
          <w:szCs w:val="22"/>
        </w:rPr>
        <w:t>2016</w:t>
      </w:r>
      <w:r w:rsidRPr="006A3B73">
        <w:rPr>
          <w:rFonts w:hAnsi="宋体"/>
          <w:kern w:val="2"/>
          <w:szCs w:val="22"/>
          <w:lang w:val="zh-CN"/>
        </w:rPr>
        <w:t>年</w:t>
      </w:r>
      <w:r w:rsidRPr="006A3B73">
        <w:rPr>
          <w:kern w:val="2"/>
          <w:szCs w:val="22"/>
        </w:rPr>
        <w:t>8</w:t>
      </w:r>
      <w:r w:rsidRPr="006A3B73">
        <w:rPr>
          <w:rFonts w:hAnsi="宋体"/>
          <w:kern w:val="2"/>
          <w:szCs w:val="22"/>
          <w:lang w:val="zh-CN"/>
        </w:rPr>
        <w:t>月</w:t>
      </w:r>
      <w:r w:rsidRPr="006A3B73">
        <w:rPr>
          <w:kern w:val="2"/>
          <w:szCs w:val="22"/>
        </w:rPr>
        <w:t>28</w:t>
      </w:r>
      <w:r w:rsidRPr="006A3B73">
        <w:rPr>
          <w:rFonts w:hAnsi="宋体"/>
          <w:kern w:val="2"/>
          <w:szCs w:val="22"/>
          <w:lang w:val="zh-CN"/>
        </w:rPr>
        <w:t>日关于个人和家庭的第</w:t>
      </w:r>
      <w:r>
        <w:rPr>
          <w:kern w:val="2"/>
          <w:szCs w:val="22"/>
        </w:rPr>
        <w:fldChar w:fldCharType="begin"/>
      </w:r>
      <w:r>
        <w:rPr>
          <w:kern w:val="2"/>
          <w:szCs w:val="22"/>
        </w:rPr>
        <w:instrText xml:space="preserve"> HYPERLINK "http://undocs.org/ch/A/RES/32/201" </w:instrText>
      </w:r>
      <w:r>
        <w:rPr>
          <w:kern w:val="2"/>
          <w:szCs w:val="22"/>
        </w:rPr>
        <w:fldChar w:fldCharType="separate"/>
      </w:r>
      <w:r w:rsidRPr="00E5585B">
        <w:rPr>
          <w:rStyle w:val="ad"/>
          <w:kern w:val="2"/>
          <w:szCs w:val="22"/>
        </w:rPr>
        <w:t>32/201</w:t>
      </w:r>
      <w:r>
        <w:rPr>
          <w:kern w:val="2"/>
          <w:szCs w:val="22"/>
        </w:rPr>
        <w:fldChar w:fldCharType="end"/>
      </w:r>
      <w:r w:rsidRPr="006A3B73">
        <w:rPr>
          <w:kern w:val="2"/>
          <w:szCs w:val="22"/>
        </w:rPr>
        <w:t>6</w:t>
      </w:r>
      <w:r w:rsidRPr="006A3B73">
        <w:rPr>
          <w:rFonts w:hAnsi="宋体"/>
          <w:kern w:val="2"/>
          <w:szCs w:val="22"/>
          <w:lang w:val="zh-CN"/>
        </w:rPr>
        <w:t>号法律</w:t>
      </w:r>
      <w:r w:rsidRPr="006A3B73">
        <w:rPr>
          <w:rFonts w:hAnsi="宋体"/>
          <w:kern w:val="2"/>
          <w:szCs w:val="22"/>
        </w:rPr>
        <w:t>，</w:t>
      </w:r>
      <w:r w:rsidRPr="006A3B73">
        <w:rPr>
          <w:rFonts w:hAnsi="宋体"/>
          <w:kern w:val="2"/>
          <w:szCs w:val="22"/>
          <w:lang w:val="zh-CN"/>
        </w:rPr>
        <w:t>该法废止了歧视妇女的若干条款</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(b)</w:t>
      </w:r>
      <w:r w:rsidRPr="006A3B73">
        <w:rPr>
          <w:rFonts w:hint="eastAsia"/>
          <w:kern w:val="2"/>
          <w:szCs w:val="22"/>
        </w:rPr>
        <w:tab/>
      </w:r>
      <w:r w:rsidRPr="006A3B73">
        <w:rPr>
          <w:kern w:val="2"/>
          <w:szCs w:val="22"/>
        </w:rPr>
        <w:t>2016</w:t>
      </w:r>
      <w:r w:rsidRPr="006A3B73">
        <w:rPr>
          <w:rFonts w:hAnsi="宋体"/>
          <w:kern w:val="2"/>
          <w:szCs w:val="22"/>
          <w:lang w:val="zh-CN"/>
        </w:rPr>
        <w:t>年</w:t>
      </w:r>
      <w:r w:rsidRPr="006A3B73">
        <w:rPr>
          <w:kern w:val="2"/>
          <w:szCs w:val="22"/>
        </w:rPr>
        <w:t>7</w:t>
      </w:r>
      <w:r w:rsidRPr="006A3B73">
        <w:rPr>
          <w:rFonts w:hAnsi="宋体"/>
          <w:kern w:val="2"/>
          <w:szCs w:val="22"/>
          <w:lang w:val="zh-CN"/>
        </w:rPr>
        <w:t>月</w:t>
      </w:r>
      <w:r w:rsidRPr="006A3B73">
        <w:rPr>
          <w:kern w:val="2"/>
          <w:szCs w:val="22"/>
        </w:rPr>
        <w:t>8</w:t>
      </w:r>
      <w:r w:rsidRPr="006A3B73">
        <w:rPr>
          <w:rFonts w:hAnsi="宋体"/>
          <w:kern w:val="2"/>
          <w:szCs w:val="22"/>
          <w:lang w:val="zh-CN"/>
        </w:rPr>
        <w:t>日关于婚姻制度、捐赠和继承的第</w:t>
      </w:r>
      <w:r>
        <w:rPr>
          <w:kern w:val="2"/>
          <w:szCs w:val="22"/>
        </w:rPr>
        <w:fldChar w:fldCharType="begin"/>
      </w:r>
      <w:r>
        <w:rPr>
          <w:kern w:val="2"/>
          <w:szCs w:val="22"/>
        </w:rPr>
        <w:instrText xml:space="preserve"> HYPERLINK "http://undocs.org/ch/A/RES/27/201" </w:instrText>
      </w:r>
      <w:r>
        <w:rPr>
          <w:kern w:val="2"/>
          <w:szCs w:val="22"/>
        </w:rPr>
        <w:fldChar w:fldCharType="separate"/>
      </w:r>
      <w:r w:rsidRPr="00E5585B">
        <w:rPr>
          <w:rStyle w:val="ad"/>
          <w:kern w:val="2"/>
          <w:szCs w:val="22"/>
        </w:rPr>
        <w:t>27/201</w:t>
      </w:r>
      <w:r>
        <w:rPr>
          <w:kern w:val="2"/>
          <w:szCs w:val="22"/>
        </w:rPr>
        <w:fldChar w:fldCharType="end"/>
      </w:r>
      <w:r w:rsidRPr="006A3B73">
        <w:rPr>
          <w:kern w:val="2"/>
          <w:szCs w:val="22"/>
        </w:rPr>
        <w:t>6</w:t>
      </w:r>
      <w:r w:rsidRPr="006A3B73">
        <w:rPr>
          <w:rFonts w:hAnsi="宋体"/>
          <w:kern w:val="2"/>
          <w:szCs w:val="22"/>
          <w:lang w:val="zh-CN"/>
        </w:rPr>
        <w:t>号法律</w:t>
      </w:r>
      <w:r w:rsidRPr="006A3B73">
        <w:rPr>
          <w:rFonts w:hAnsi="宋体"/>
          <w:kern w:val="2"/>
          <w:szCs w:val="22"/>
        </w:rPr>
        <w:t>，</w:t>
      </w:r>
      <w:r w:rsidRPr="006A3B73">
        <w:rPr>
          <w:rFonts w:hAnsi="宋体"/>
          <w:kern w:val="2"/>
          <w:szCs w:val="22"/>
          <w:lang w:val="zh-CN"/>
        </w:rPr>
        <w:t>该法</w:t>
      </w:r>
      <w:r w:rsidRPr="006A3B73">
        <w:rPr>
          <w:rFonts w:hAnsi="宋体"/>
          <w:kern w:val="2"/>
          <w:szCs w:val="22"/>
          <w:lang w:val="zh-CN"/>
        </w:rPr>
        <w:lastRenderedPageBreak/>
        <w:t>明确禁止在子女继承父母遗产方面男女有别的歧视</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(c)</w:t>
      </w:r>
      <w:r w:rsidRPr="006A3B73">
        <w:rPr>
          <w:rFonts w:hint="eastAsia"/>
          <w:kern w:val="2"/>
          <w:szCs w:val="22"/>
        </w:rPr>
        <w:tab/>
      </w:r>
      <w:r w:rsidRPr="006A3B73">
        <w:rPr>
          <w:kern w:val="2"/>
          <w:szCs w:val="22"/>
        </w:rPr>
        <w:t>2013</w:t>
      </w:r>
      <w:r w:rsidRPr="006A3B73">
        <w:rPr>
          <w:rFonts w:hAnsi="宋体"/>
          <w:kern w:val="2"/>
          <w:szCs w:val="22"/>
        </w:rPr>
        <w:t>年</w:t>
      </w:r>
      <w:r w:rsidRPr="006A3B73">
        <w:rPr>
          <w:kern w:val="2"/>
          <w:szCs w:val="22"/>
        </w:rPr>
        <w:t>9</w:t>
      </w:r>
      <w:r w:rsidRPr="006A3B73">
        <w:rPr>
          <w:rFonts w:hAnsi="宋体"/>
          <w:kern w:val="2"/>
          <w:szCs w:val="22"/>
        </w:rPr>
        <w:t>月</w:t>
      </w:r>
      <w:r w:rsidRPr="006A3B73">
        <w:rPr>
          <w:kern w:val="2"/>
          <w:szCs w:val="22"/>
        </w:rPr>
        <w:t>12</w:t>
      </w:r>
      <w:r w:rsidRPr="006A3B73">
        <w:rPr>
          <w:rFonts w:hAnsi="宋体"/>
          <w:kern w:val="2"/>
          <w:szCs w:val="22"/>
        </w:rPr>
        <w:t>日关于国家财政和财产的第</w:t>
      </w:r>
      <w:r>
        <w:rPr>
          <w:kern w:val="2"/>
          <w:szCs w:val="22"/>
        </w:rPr>
        <w:fldChar w:fldCharType="begin"/>
      </w:r>
      <w:r>
        <w:rPr>
          <w:kern w:val="2"/>
          <w:szCs w:val="22"/>
        </w:rPr>
        <w:instrText xml:space="preserve"> HYPERLINK "http://undocs.org/ch/A/RES/12/201" </w:instrText>
      </w:r>
      <w:r>
        <w:rPr>
          <w:kern w:val="2"/>
          <w:szCs w:val="22"/>
        </w:rPr>
        <w:fldChar w:fldCharType="separate"/>
      </w:r>
      <w:r w:rsidRPr="00E5585B">
        <w:rPr>
          <w:rStyle w:val="ad"/>
          <w:kern w:val="2"/>
          <w:szCs w:val="22"/>
        </w:rPr>
        <w:t>12/201</w:t>
      </w:r>
      <w:r>
        <w:rPr>
          <w:kern w:val="2"/>
          <w:szCs w:val="22"/>
        </w:rPr>
        <w:fldChar w:fldCharType="end"/>
      </w:r>
      <w:r w:rsidRPr="006A3B73">
        <w:rPr>
          <w:kern w:val="2"/>
          <w:szCs w:val="22"/>
        </w:rPr>
        <w:t>3/OL</w:t>
      </w:r>
      <w:r w:rsidRPr="006A3B73">
        <w:rPr>
          <w:rFonts w:hAnsi="宋体"/>
          <w:kern w:val="2"/>
          <w:szCs w:val="22"/>
        </w:rPr>
        <w:t>号组织法，该法通过性别预算书，执行对所有部门、方案和项目进行对性别问题有敏感认识的资源分配的问责措施；</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(d)</w:t>
      </w:r>
      <w:r w:rsidR="00FB099C">
        <w:rPr>
          <w:kern w:val="2"/>
          <w:szCs w:val="22"/>
        </w:rPr>
        <w:tab/>
      </w:r>
      <w:r w:rsidRPr="006A3B73">
        <w:rPr>
          <w:kern w:val="2"/>
          <w:szCs w:val="22"/>
        </w:rPr>
        <w:t>2013</w:t>
      </w:r>
      <w:r w:rsidRPr="006A3B73">
        <w:rPr>
          <w:rFonts w:hAnsi="宋体"/>
          <w:kern w:val="2"/>
          <w:szCs w:val="22"/>
          <w:lang w:val="zh-CN"/>
        </w:rPr>
        <w:t>年</w:t>
      </w:r>
      <w:r w:rsidRPr="006A3B73">
        <w:rPr>
          <w:kern w:val="2"/>
          <w:szCs w:val="22"/>
        </w:rPr>
        <w:t>7</w:t>
      </w:r>
      <w:r w:rsidRPr="006A3B73">
        <w:rPr>
          <w:rFonts w:hAnsi="宋体"/>
          <w:kern w:val="2"/>
          <w:szCs w:val="22"/>
          <w:lang w:val="zh-CN"/>
        </w:rPr>
        <w:t>月</w:t>
      </w:r>
      <w:r w:rsidRPr="006A3B73">
        <w:rPr>
          <w:kern w:val="2"/>
          <w:szCs w:val="22"/>
        </w:rPr>
        <w:t>11</w:t>
      </w:r>
      <w:r w:rsidRPr="006A3B73">
        <w:rPr>
          <w:rFonts w:hAnsi="宋体"/>
          <w:kern w:val="2"/>
          <w:szCs w:val="22"/>
          <w:lang w:val="zh-CN"/>
        </w:rPr>
        <w:t>日关于政党和政治人士的第</w:t>
      </w:r>
      <w:r>
        <w:rPr>
          <w:kern w:val="2"/>
          <w:szCs w:val="22"/>
        </w:rPr>
        <w:fldChar w:fldCharType="begin"/>
      </w:r>
      <w:r>
        <w:rPr>
          <w:kern w:val="2"/>
          <w:szCs w:val="22"/>
        </w:rPr>
        <w:instrText xml:space="preserve"> HYPERLINK "http://undocs.org/ch/A/RES/10/20" </w:instrText>
      </w:r>
      <w:r>
        <w:rPr>
          <w:kern w:val="2"/>
          <w:szCs w:val="22"/>
        </w:rPr>
        <w:fldChar w:fldCharType="separate"/>
      </w:r>
      <w:r w:rsidRPr="00E5585B">
        <w:rPr>
          <w:rStyle w:val="ad"/>
          <w:kern w:val="2"/>
          <w:szCs w:val="22"/>
        </w:rPr>
        <w:t>10/20</w:t>
      </w:r>
      <w:r>
        <w:rPr>
          <w:kern w:val="2"/>
          <w:szCs w:val="22"/>
        </w:rPr>
        <w:fldChar w:fldCharType="end"/>
      </w:r>
      <w:r w:rsidRPr="006A3B73">
        <w:rPr>
          <w:kern w:val="2"/>
          <w:szCs w:val="22"/>
        </w:rPr>
        <w:t>/2013/OL</w:t>
      </w:r>
      <w:r w:rsidRPr="006A3B73">
        <w:rPr>
          <w:rFonts w:hAnsi="宋体"/>
          <w:kern w:val="2"/>
          <w:szCs w:val="22"/>
          <w:lang w:val="zh-CN"/>
        </w:rPr>
        <w:t>号组织法</w:t>
      </w:r>
      <w:r w:rsidRPr="006A3B73">
        <w:rPr>
          <w:rFonts w:hAnsi="宋体"/>
          <w:kern w:val="2"/>
          <w:szCs w:val="22"/>
        </w:rPr>
        <w:t>，</w:t>
      </w:r>
      <w:r w:rsidRPr="006A3B73">
        <w:rPr>
          <w:rFonts w:hAnsi="宋体"/>
          <w:kern w:val="2"/>
          <w:szCs w:val="22"/>
          <w:lang w:val="zh-CN"/>
        </w:rPr>
        <w:t>该法禁止在政党中实行基于社会性别、生理性别、种族和宗教的一切形式的歧视</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(e)</w:t>
      </w:r>
      <w:r w:rsidRPr="006A3B73">
        <w:rPr>
          <w:rFonts w:hint="eastAsia"/>
          <w:kern w:val="2"/>
          <w:szCs w:val="22"/>
        </w:rPr>
        <w:tab/>
      </w:r>
      <w:r w:rsidRPr="006A3B73">
        <w:rPr>
          <w:kern w:val="2"/>
          <w:szCs w:val="22"/>
        </w:rPr>
        <w:t>2013</w:t>
      </w:r>
      <w:r w:rsidRPr="006A3B73">
        <w:rPr>
          <w:rFonts w:hAnsi="宋体"/>
          <w:kern w:val="2"/>
          <w:szCs w:val="22"/>
        </w:rPr>
        <w:t>年</w:t>
      </w:r>
      <w:r w:rsidRPr="006A3B73">
        <w:rPr>
          <w:kern w:val="2"/>
          <w:szCs w:val="22"/>
        </w:rPr>
        <w:t>6</w:t>
      </w:r>
      <w:r w:rsidRPr="006A3B73">
        <w:rPr>
          <w:rFonts w:hAnsi="宋体"/>
          <w:kern w:val="2"/>
          <w:szCs w:val="22"/>
        </w:rPr>
        <w:t>月</w:t>
      </w:r>
      <w:r w:rsidRPr="006A3B73">
        <w:rPr>
          <w:kern w:val="2"/>
          <w:szCs w:val="22"/>
        </w:rPr>
        <w:t>16</w:t>
      </w:r>
      <w:r w:rsidRPr="006A3B73">
        <w:rPr>
          <w:rFonts w:hAnsi="宋体"/>
          <w:kern w:val="2"/>
          <w:szCs w:val="22"/>
        </w:rPr>
        <w:t>日关于卢旺达土地的第</w:t>
      </w:r>
      <w:r>
        <w:rPr>
          <w:kern w:val="2"/>
          <w:szCs w:val="22"/>
        </w:rPr>
        <w:fldChar w:fldCharType="begin"/>
      </w:r>
      <w:r>
        <w:rPr>
          <w:kern w:val="2"/>
          <w:szCs w:val="22"/>
        </w:rPr>
        <w:instrText xml:space="preserve"> HYPERLINK "http://undocs.org/ch/A/RES/43/201" </w:instrText>
      </w:r>
      <w:r>
        <w:rPr>
          <w:kern w:val="2"/>
          <w:szCs w:val="22"/>
        </w:rPr>
        <w:fldChar w:fldCharType="separate"/>
      </w:r>
      <w:r w:rsidRPr="00E5585B">
        <w:rPr>
          <w:rStyle w:val="ad"/>
          <w:kern w:val="2"/>
          <w:szCs w:val="22"/>
        </w:rPr>
        <w:t>43/201</w:t>
      </w:r>
      <w:r>
        <w:rPr>
          <w:kern w:val="2"/>
          <w:szCs w:val="22"/>
        </w:rPr>
        <w:fldChar w:fldCharType="end"/>
      </w:r>
      <w:r w:rsidRPr="006A3B73">
        <w:rPr>
          <w:kern w:val="2"/>
          <w:szCs w:val="22"/>
        </w:rPr>
        <w:t>3</w:t>
      </w:r>
      <w:r w:rsidRPr="006A3B73">
        <w:rPr>
          <w:rFonts w:hAnsi="宋体"/>
          <w:kern w:val="2"/>
          <w:szCs w:val="22"/>
        </w:rPr>
        <w:t>号法律，该法禁止在获得土地方面基于性别的歧视；</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(f)</w:t>
      </w:r>
      <w:r w:rsidRPr="006A3B73">
        <w:rPr>
          <w:rFonts w:hint="eastAsia"/>
          <w:kern w:val="2"/>
          <w:szCs w:val="22"/>
        </w:rPr>
        <w:tab/>
      </w:r>
      <w:r w:rsidRPr="006A3B73">
        <w:rPr>
          <w:kern w:val="2"/>
          <w:szCs w:val="22"/>
        </w:rPr>
        <w:t>2012</w:t>
      </w:r>
      <w:r w:rsidRPr="006A3B73">
        <w:rPr>
          <w:rFonts w:hAnsi="宋体"/>
          <w:kern w:val="2"/>
          <w:szCs w:val="22"/>
          <w:lang w:val="zh-CN"/>
        </w:rPr>
        <w:t>年</w:t>
      </w:r>
      <w:r w:rsidRPr="006A3B73">
        <w:rPr>
          <w:kern w:val="2"/>
          <w:szCs w:val="22"/>
        </w:rPr>
        <w:t>5</w:t>
      </w:r>
      <w:r w:rsidRPr="006A3B73">
        <w:rPr>
          <w:rFonts w:hAnsi="宋体"/>
          <w:kern w:val="2"/>
          <w:szCs w:val="22"/>
          <w:lang w:val="zh-CN"/>
        </w:rPr>
        <w:t>月</w:t>
      </w:r>
      <w:r w:rsidRPr="006A3B73">
        <w:rPr>
          <w:kern w:val="2"/>
          <w:szCs w:val="22"/>
        </w:rPr>
        <w:t>2</w:t>
      </w:r>
      <w:r w:rsidRPr="006A3B73">
        <w:rPr>
          <w:rFonts w:hAnsi="宋体"/>
          <w:kern w:val="2"/>
          <w:szCs w:val="22"/>
          <w:lang w:val="zh-CN"/>
        </w:rPr>
        <w:t>日第</w:t>
      </w:r>
      <w:r>
        <w:rPr>
          <w:kern w:val="2"/>
          <w:szCs w:val="22"/>
        </w:rPr>
        <w:fldChar w:fldCharType="begin"/>
      </w:r>
      <w:r>
        <w:rPr>
          <w:kern w:val="2"/>
          <w:szCs w:val="22"/>
        </w:rPr>
        <w:instrText xml:space="preserve"> HYPERLINK "http://undocs.org/ch/A/RES/01/201" </w:instrText>
      </w:r>
      <w:r>
        <w:rPr>
          <w:kern w:val="2"/>
          <w:szCs w:val="22"/>
        </w:rPr>
        <w:fldChar w:fldCharType="separate"/>
      </w:r>
      <w:r w:rsidRPr="00E5585B">
        <w:rPr>
          <w:rStyle w:val="ad"/>
          <w:kern w:val="2"/>
          <w:szCs w:val="22"/>
        </w:rPr>
        <w:t>01/201</w:t>
      </w:r>
      <w:r>
        <w:rPr>
          <w:kern w:val="2"/>
          <w:szCs w:val="22"/>
        </w:rPr>
        <w:fldChar w:fldCharType="end"/>
      </w:r>
      <w:r w:rsidRPr="006A3B73">
        <w:rPr>
          <w:kern w:val="2"/>
          <w:szCs w:val="22"/>
        </w:rPr>
        <w:t>2/OL</w:t>
      </w:r>
      <w:r w:rsidRPr="006A3B73">
        <w:rPr>
          <w:rFonts w:hAnsi="宋体"/>
          <w:kern w:val="2"/>
          <w:szCs w:val="22"/>
          <w:lang w:val="zh-CN"/>
        </w:rPr>
        <w:t>号组织法</w:t>
      </w:r>
      <w:r w:rsidRPr="006A3B73">
        <w:rPr>
          <w:rFonts w:hAnsi="宋体"/>
          <w:kern w:val="2"/>
          <w:szCs w:val="22"/>
        </w:rPr>
        <w:t>，</w:t>
      </w:r>
      <w:r w:rsidRPr="006A3B73">
        <w:rPr>
          <w:rFonts w:hAnsi="宋体"/>
          <w:kern w:val="2"/>
          <w:szCs w:val="22"/>
          <w:lang w:val="zh-CN"/>
        </w:rPr>
        <w:t>该法制定了《刑法》规定，禁止买卖儿童、儿童卖淫和儿童色情制品</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(g)</w:t>
      </w:r>
      <w:r w:rsidR="00FB099C">
        <w:rPr>
          <w:kern w:val="2"/>
          <w:szCs w:val="22"/>
        </w:rPr>
        <w:tab/>
      </w:r>
      <w:r w:rsidRPr="006A3B73">
        <w:rPr>
          <w:kern w:val="2"/>
          <w:szCs w:val="22"/>
        </w:rPr>
        <w:t>201</w:t>
      </w:r>
      <w:r w:rsidRPr="006A3B73">
        <w:rPr>
          <w:rFonts w:hint="eastAsia"/>
          <w:kern w:val="2"/>
          <w:szCs w:val="22"/>
        </w:rPr>
        <w:t>1</w:t>
      </w:r>
      <w:r w:rsidRPr="006A3B73">
        <w:rPr>
          <w:rFonts w:hAnsi="宋体"/>
          <w:kern w:val="2"/>
          <w:szCs w:val="22"/>
          <w:lang w:val="zh-CN"/>
        </w:rPr>
        <w:t>年</w:t>
      </w:r>
      <w:r w:rsidRPr="006A3B73">
        <w:rPr>
          <w:kern w:val="2"/>
          <w:szCs w:val="22"/>
        </w:rPr>
        <w:t>12</w:t>
      </w:r>
      <w:r w:rsidRPr="006A3B73">
        <w:rPr>
          <w:rFonts w:hAnsi="宋体"/>
          <w:kern w:val="2"/>
          <w:szCs w:val="22"/>
          <w:lang w:val="zh-CN"/>
        </w:rPr>
        <w:t>月</w:t>
      </w:r>
      <w:r w:rsidRPr="006A3B73">
        <w:rPr>
          <w:kern w:val="2"/>
          <w:szCs w:val="22"/>
        </w:rPr>
        <w:t>14</w:t>
      </w:r>
      <w:r w:rsidRPr="006A3B73">
        <w:rPr>
          <w:rFonts w:hAnsi="宋体"/>
          <w:kern w:val="2"/>
          <w:szCs w:val="22"/>
          <w:lang w:val="zh-CN"/>
        </w:rPr>
        <w:t>日关于儿童权利与保护儿童的第</w:t>
      </w:r>
      <w:r>
        <w:rPr>
          <w:kern w:val="2"/>
          <w:szCs w:val="22"/>
        </w:rPr>
        <w:fldChar w:fldCharType="begin"/>
      </w:r>
      <w:r>
        <w:rPr>
          <w:kern w:val="2"/>
          <w:szCs w:val="22"/>
        </w:rPr>
        <w:instrText xml:space="preserve"> HYPERLINK "http://undocs.org/ch/A/RES/54/201" </w:instrText>
      </w:r>
      <w:r>
        <w:rPr>
          <w:kern w:val="2"/>
          <w:szCs w:val="22"/>
        </w:rPr>
        <w:fldChar w:fldCharType="separate"/>
      </w:r>
      <w:r w:rsidRPr="00E5585B">
        <w:rPr>
          <w:rStyle w:val="ad"/>
          <w:kern w:val="2"/>
          <w:szCs w:val="22"/>
        </w:rPr>
        <w:t>54/201</w:t>
      </w:r>
      <w:r>
        <w:rPr>
          <w:kern w:val="2"/>
          <w:szCs w:val="22"/>
        </w:rPr>
        <w:fldChar w:fldCharType="end"/>
      </w:r>
      <w:r w:rsidRPr="006A3B73">
        <w:rPr>
          <w:kern w:val="2"/>
          <w:szCs w:val="22"/>
        </w:rPr>
        <w:t>1</w:t>
      </w:r>
      <w:r w:rsidRPr="006A3B73">
        <w:rPr>
          <w:rFonts w:hAnsi="宋体"/>
          <w:kern w:val="2"/>
          <w:szCs w:val="22"/>
          <w:lang w:val="zh-CN"/>
        </w:rPr>
        <w:t>号组织法</w:t>
      </w:r>
      <w:r w:rsidRPr="006A3B73">
        <w:rPr>
          <w:rFonts w:hAnsi="宋体"/>
          <w:kern w:val="2"/>
          <w:szCs w:val="22"/>
        </w:rPr>
        <w:t>，</w:t>
      </w:r>
      <w:r w:rsidRPr="006A3B73">
        <w:rPr>
          <w:rFonts w:hAnsi="宋体"/>
          <w:kern w:val="2"/>
          <w:szCs w:val="22"/>
          <w:lang w:val="zh-CN"/>
        </w:rPr>
        <w:t>该法规定父母双方在保护儿童方面负有同样的责任</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rFonts w:hAnsi="宋体"/>
          <w:kern w:val="2"/>
          <w:szCs w:val="22"/>
        </w:rPr>
      </w:pPr>
      <w:r w:rsidRPr="006A3B73">
        <w:rPr>
          <w:kern w:val="2"/>
          <w:szCs w:val="22"/>
        </w:rPr>
        <w:t>(h)</w:t>
      </w:r>
      <w:r w:rsidR="00FB099C">
        <w:rPr>
          <w:kern w:val="2"/>
          <w:szCs w:val="22"/>
        </w:rPr>
        <w:tab/>
      </w:r>
      <w:r w:rsidRPr="006A3B73">
        <w:rPr>
          <w:kern w:val="2"/>
          <w:szCs w:val="22"/>
        </w:rPr>
        <w:t>2011</w:t>
      </w:r>
      <w:r w:rsidRPr="006A3B73">
        <w:rPr>
          <w:rFonts w:hAnsi="宋体"/>
          <w:kern w:val="2"/>
          <w:szCs w:val="22"/>
          <w:lang w:val="zh-CN"/>
        </w:rPr>
        <w:t>年</w:t>
      </w:r>
      <w:r w:rsidRPr="006A3B73">
        <w:rPr>
          <w:kern w:val="2"/>
          <w:szCs w:val="22"/>
        </w:rPr>
        <w:t>7</w:t>
      </w:r>
      <w:r w:rsidRPr="006A3B73">
        <w:rPr>
          <w:rFonts w:hAnsi="宋体"/>
          <w:kern w:val="2"/>
          <w:szCs w:val="22"/>
          <w:lang w:val="zh-CN"/>
        </w:rPr>
        <w:t>月</w:t>
      </w:r>
      <w:r w:rsidRPr="006A3B73">
        <w:rPr>
          <w:kern w:val="2"/>
          <w:szCs w:val="22"/>
        </w:rPr>
        <w:t>27</w:t>
      </w:r>
      <w:r w:rsidRPr="006A3B73">
        <w:rPr>
          <w:rFonts w:hAnsi="宋体"/>
          <w:kern w:val="2"/>
          <w:szCs w:val="22"/>
          <w:lang w:val="zh-CN"/>
        </w:rPr>
        <w:t>日关于如何组织开展教育的第</w:t>
      </w:r>
      <w:r>
        <w:rPr>
          <w:kern w:val="2"/>
          <w:szCs w:val="22"/>
        </w:rPr>
        <w:fldChar w:fldCharType="begin"/>
      </w:r>
      <w:r>
        <w:rPr>
          <w:kern w:val="2"/>
          <w:szCs w:val="22"/>
        </w:rPr>
        <w:instrText xml:space="preserve"> HYPERLINK "http://undocs.org/ch/A/RES/02/201" </w:instrText>
      </w:r>
      <w:r>
        <w:rPr>
          <w:kern w:val="2"/>
          <w:szCs w:val="22"/>
        </w:rPr>
        <w:fldChar w:fldCharType="separate"/>
      </w:r>
      <w:r w:rsidRPr="00E5585B">
        <w:rPr>
          <w:rStyle w:val="ad"/>
          <w:kern w:val="2"/>
          <w:szCs w:val="22"/>
        </w:rPr>
        <w:t>02/201</w:t>
      </w:r>
      <w:r>
        <w:rPr>
          <w:kern w:val="2"/>
          <w:szCs w:val="22"/>
        </w:rPr>
        <w:fldChar w:fldCharType="end"/>
      </w:r>
      <w:r w:rsidRPr="006A3B73">
        <w:rPr>
          <w:kern w:val="2"/>
          <w:szCs w:val="22"/>
        </w:rPr>
        <w:t>1/OL</w:t>
      </w:r>
      <w:r w:rsidRPr="006A3B73">
        <w:rPr>
          <w:rFonts w:hAnsi="宋体"/>
          <w:kern w:val="2"/>
          <w:szCs w:val="22"/>
          <w:lang w:val="zh-CN"/>
        </w:rPr>
        <w:t>号组织法</w:t>
      </w:r>
      <w:r w:rsidRPr="006A3B73">
        <w:rPr>
          <w:rFonts w:hAnsi="宋体"/>
          <w:kern w:val="2"/>
          <w:szCs w:val="22"/>
        </w:rPr>
        <w:t>，</w:t>
      </w:r>
      <w:r w:rsidRPr="006A3B73">
        <w:rPr>
          <w:rFonts w:hAnsi="宋体"/>
          <w:kern w:val="2"/>
          <w:szCs w:val="22"/>
          <w:lang w:val="zh-CN"/>
        </w:rPr>
        <w:t>该法规定公民教育不应带有任何形式的歧视</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rPr>
        <w:t>(</w:t>
      </w:r>
      <w:proofErr w:type="spellStart"/>
      <w:r w:rsidRPr="006A3B73">
        <w:rPr>
          <w:rFonts w:hint="eastAsia"/>
          <w:kern w:val="2"/>
          <w:szCs w:val="22"/>
        </w:rPr>
        <w:t>i</w:t>
      </w:r>
      <w:proofErr w:type="spellEnd"/>
      <w:r w:rsidRPr="006A3B73">
        <w:rPr>
          <w:kern w:val="2"/>
          <w:szCs w:val="22"/>
        </w:rPr>
        <w:t>)</w:t>
      </w:r>
      <w:r w:rsidRPr="006A3B73">
        <w:rPr>
          <w:rFonts w:hint="eastAsia"/>
          <w:kern w:val="2"/>
          <w:szCs w:val="22"/>
        </w:rPr>
        <w:tab/>
      </w:r>
      <w:r w:rsidRPr="006A3B73">
        <w:rPr>
          <w:kern w:val="2"/>
          <w:szCs w:val="22"/>
        </w:rPr>
        <w:t>2010</w:t>
      </w:r>
      <w:r w:rsidRPr="006A3B73">
        <w:rPr>
          <w:rFonts w:hAnsi="宋体"/>
          <w:kern w:val="2"/>
          <w:szCs w:val="22"/>
          <w:lang w:val="zh-CN"/>
        </w:rPr>
        <w:t>年</w:t>
      </w:r>
      <w:r w:rsidRPr="006A3B73">
        <w:rPr>
          <w:kern w:val="2"/>
          <w:szCs w:val="22"/>
        </w:rPr>
        <w:t>6</w:t>
      </w:r>
      <w:r w:rsidRPr="006A3B73">
        <w:rPr>
          <w:rFonts w:hAnsi="宋体"/>
          <w:kern w:val="2"/>
          <w:szCs w:val="22"/>
          <w:lang w:val="zh-CN"/>
        </w:rPr>
        <w:t>月</w:t>
      </w:r>
      <w:r w:rsidRPr="006A3B73">
        <w:rPr>
          <w:kern w:val="2"/>
          <w:szCs w:val="22"/>
        </w:rPr>
        <w:t>19</w:t>
      </w:r>
      <w:r w:rsidRPr="006A3B73">
        <w:rPr>
          <w:rFonts w:hAnsi="宋体"/>
          <w:kern w:val="2"/>
          <w:szCs w:val="22"/>
          <w:lang w:val="zh-CN"/>
        </w:rPr>
        <w:t>日关于选举的第</w:t>
      </w:r>
      <w:r>
        <w:rPr>
          <w:kern w:val="2"/>
          <w:szCs w:val="22"/>
        </w:rPr>
        <w:fldChar w:fldCharType="begin"/>
      </w:r>
      <w:r>
        <w:rPr>
          <w:kern w:val="2"/>
          <w:szCs w:val="22"/>
        </w:rPr>
        <w:instrText xml:space="preserve"> HYPERLINK "http://undocs.org/ch/A/RES/27/201" </w:instrText>
      </w:r>
      <w:r>
        <w:rPr>
          <w:kern w:val="2"/>
          <w:szCs w:val="22"/>
        </w:rPr>
        <w:fldChar w:fldCharType="separate"/>
      </w:r>
      <w:r w:rsidRPr="00E5585B">
        <w:rPr>
          <w:rStyle w:val="ad"/>
          <w:kern w:val="2"/>
          <w:szCs w:val="22"/>
        </w:rPr>
        <w:t>27/201</w:t>
      </w:r>
      <w:r>
        <w:rPr>
          <w:kern w:val="2"/>
          <w:szCs w:val="22"/>
        </w:rPr>
        <w:fldChar w:fldCharType="end"/>
      </w:r>
      <w:r w:rsidRPr="006A3B73">
        <w:rPr>
          <w:kern w:val="2"/>
          <w:szCs w:val="22"/>
        </w:rPr>
        <w:t>0</w:t>
      </w:r>
      <w:r w:rsidRPr="006A3B73">
        <w:rPr>
          <w:rFonts w:hAnsi="宋体"/>
          <w:kern w:val="2"/>
          <w:szCs w:val="22"/>
          <w:lang w:val="zh-CN"/>
        </w:rPr>
        <w:t>号组织法</w:t>
      </w:r>
      <w:r w:rsidRPr="006A3B73">
        <w:rPr>
          <w:rFonts w:hAnsi="宋体"/>
          <w:kern w:val="2"/>
          <w:szCs w:val="22"/>
        </w:rPr>
        <w:t>，</w:t>
      </w:r>
      <w:r w:rsidRPr="006A3B73">
        <w:rPr>
          <w:rFonts w:hAnsi="宋体"/>
          <w:kern w:val="2"/>
          <w:szCs w:val="22"/>
          <w:lang w:val="zh-CN"/>
        </w:rPr>
        <w:t>该法要求在各政党提交的议会选举候选人名单中，女性候选人至少占到</w:t>
      </w:r>
      <w:r w:rsidRPr="006A3B73">
        <w:rPr>
          <w:kern w:val="2"/>
          <w:szCs w:val="22"/>
        </w:rPr>
        <w:t>30%</w:t>
      </w:r>
      <w:r w:rsidRPr="006A3B73">
        <w:rPr>
          <w:rFonts w:hAnsi="宋体"/>
          <w:kern w:val="2"/>
          <w:szCs w:val="22"/>
          <w:lang w:val="zh-CN"/>
        </w:rPr>
        <w:t>。</w:t>
      </w:r>
    </w:p>
    <w:p w:rsidR="00E5585B" w:rsidRPr="006A3B73" w:rsidRDefault="00E5585B" w:rsidP="00E5585B">
      <w:pPr>
        <w:widowControl w:val="0"/>
        <w:suppressAutoHyphens/>
        <w:spacing w:after="140"/>
        <w:ind w:left="1264" w:right="1264"/>
        <w:rPr>
          <w:kern w:val="2"/>
          <w:szCs w:val="22"/>
        </w:rPr>
      </w:pPr>
      <w:r w:rsidRPr="006A3B73">
        <w:rPr>
          <w:kern w:val="2"/>
          <w:szCs w:val="22"/>
          <w:lang w:val="zh-CN"/>
        </w:rPr>
        <w:t>5.</w:t>
      </w:r>
      <w:r w:rsidRPr="006A3B73">
        <w:rPr>
          <w:rFonts w:hint="eastAsia"/>
          <w:kern w:val="2"/>
          <w:szCs w:val="22"/>
          <w:lang w:val="zh-CN"/>
        </w:rPr>
        <w:tab/>
      </w:r>
      <w:r w:rsidRPr="006A3B73">
        <w:rPr>
          <w:rFonts w:hAnsi="宋体"/>
          <w:kern w:val="2"/>
          <w:szCs w:val="22"/>
          <w:lang w:val="zh-CN"/>
        </w:rPr>
        <w:t>委员会欢迎该缔约国为完善本国旨在加速消除对妇女的歧视和促进性别平等的体制和政策框架所作的努力</w:t>
      </w:r>
      <w:r w:rsidRPr="006A3B73">
        <w:rPr>
          <w:rFonts w:hAnsi="宋体"/>
          <w:kern w:val="2"/>
          <w:szCs w:val="22"/>
        </w:rPr>
        <w:t>，</w:t>
      </w:r>
      <w:r w:rsidRPr="006A3B73">
        <w:rPr>
          <w:rFonts w:hAnsi="宋体"/>
          <w:kern w:val="2"/>
          <w:szCs w:val="22"/>
          <w:lang w:val="zh-CN"/>
        </w:rPr>
        <w:t>例如</w:t>
      </w:r>
      <w:r w:rsidRPr="006A3B73">
        <w:rPr>
          <w:rFonts w:hAnsi="宋体"/>
          <w:kern w:val="2"/>
          <w:szCs w:val="22"/>
        </w:rPr>
        <w:t>，</w:t>
      </w:r>
      <w:r w:rsidRPr="006A3B73">
        <w:rPr>
          <w:rFonts w:hAnsi="宋体"/>
          <w:kern w:val="2"/>
          <w:szCs w:val="22"/>
          <w:lang w:val="zh-CN"/>
        </w:rPr>
        <w:t>该缔约国通过了</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lang w:val="zh-CN"/>
        </w:rPr>
        <w:t>(a)</w:t>
      </w:r>
      <w:r w:rsidRPr="006A3B73">
        <w:rPr>
          <w:rFonts w:hint="eastAsia"/>
          <w:kern w:val="2"/>
          <w:szCs w:val="22"/>
          <w:lang w:val="zh-CN"/>
        </w:rPr>
        <w:tab/>
      </w:r>
      <w:r w:rsidRPr="006A3B73">
        <w:rPr>
          <w:rFonts w:hAnsi="宋体"/>
          <w:kern w:val="2"/>
          <w:szCs w:val="22"/>
          <w:lang w:val="zh-CN"/>
        </w:rPr>
        <w:t>《国家性别平等战略计划》</w:t>
      </w:r>
      <w:r>
        <w:rPr>
          <w:rFonts w:hAnsi="宋体"/>
          <w:kern w:val="2"/>
          <w:szCs w:val="22"/>
          <w:lang w:val="zh-CN"/>
        </w:rPr>
        <w:t>(</w:t>
      </w:r>
      <w:r w:rsidRPr="006A3B73">
        <w:rPr>
          <w:kern w:val="2"/>
          <w:szCs w:val="22"/>
          <w:lang w:val="zh-CN"/>
        </w:rPr>
        <w:t>2016-2020</w:t>
      </w:r>
      <w:r w:rsidRPr="006A3B73">
        <w:rPr>
          <w:rFonts w:hAnsi="宋体"/>
          <w:kern w:val="2"/>
          <w:szCs w:val="22"/>
          <w:lang w:val="zh-CN"/>
        </w:rPr>
        <w:t>年</w:t>
      </w:r>
      <w:r>
        <w:rPr>
          <w:rFonts w:hAnsi="宋体"/>
          <w:kern w:val="2"/>
          <w:szCs w:val="22"/>
          <w:lang w:val="zh-CN"/>
        </w:rPr>
        <w:t>)</w:t>
      </w:r>
      <w:r w:rsidRPr="006A3B73">
        <w:rPr>
          <w:rFonts w:hAnsi="宋体"/>
          <w:kern w:val="2"/>
          <w:szCs w:val="22"/>
          <w:lang w:val="zh-CN"/>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lang w:val="zh-CN"/>
        </w:rPr>
        <w:t>(b)</w:t>
      </w:r>
      <w:r w:rsidRPr="006A3B73">
        <w:rPr>
          <w:rFonts w:hint="eastAsia"/>
          <w:kern w:val="2"/>
          <w:szCs w:val="22"/>
          <w:lang w:val="zh-CN"/>
        </w:rPr>
        <w:tab/>
      </w:r>
      <w:r w:rsidRPr="006A3B73">
        <w:rPr>
          <w:rFonts w:hAnsi="宋体"/>
          <w:kern w:val="2"/>
          <w:szCs w:val="22"/>
          <w:lang w:val="zh-CN"/>
        </w:rPr>
        <w:t>《执行安全理事会关于妇女与和平与安全的第</w:t>
      </w:r>
      <w:r w:rsidRPr="006A3B73">
        <w:rPr>
          <w:kern w:val="2"/>
          <w:szCs w:val="22"/>
        </w:rPr>
        <w:t>1325(2000)</w:t>
      </w:r>
      <w:r w:rsidRPr="006A3B73">
        <w:rPr>
          <w:rFonts w:hAnsi="宋体"/>
          <w:kern w:val="2"/>
          <w:szCs w:val="22"/>
          <w:lang w:val="zh-CN"/>
        </w:rPr>
        <w:t>号决议国家行动计划》</w:t>
      </w:r>
      <w:r>
        <w:rPr>
          <w:rFonts w:hAnsi="宋体"/>
          <w:kern w:val="2"/>
          <w:szCs w:val="22"/>
        </w:rPr>
        <w:t>(</w:t>
      </w:r>
      <w:r w:rsidRPr="006A3B73">
        <w:rPr>
          <w:kern w:val="2"/>
          <w:szCs w:val="22"/>
        </w:rPr>
        <w:t>2016-2020</w:t>
      </w:r>
      <w:r w:rsidRPr="006A3B73">
        <w:rPr>
          <w:rFonts w:hAnsi="宋体"/>
          <w:kern w:val="2"/>
          <w:szCs w:val="22"/>
          <w:lang w:val="zh-CN"/>
        </w:rPr>
        <w:t>年</w:t>
      </w:r>
      <w:r>
        <w:rPr>
          <w:rFonts w:hAnsi="宋体"/>
          <w:kern w:val="2"/>
          <w:szCs w:val="22"/>
        </w:rPr>
        <w:t>)</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lang w:val="zh-CN"/>
        </w:rPr>
        <w:t>(c)</w:t>
      </w:r>
      <w:r w:rsidRPr="006A3B73">
        <w:rPr>
          <w:rFonts w:hint="eastAsia"/>
          <w:kern w:val="2"/>
          <w:szCs w:val="22"/>
          <w:lang w:val="zh-CN"/>
        </w:rPr>
        <w:tab/>
      </w:r>
      <w:r w:rsidRPr="006A3B73">
        <w:rPr>
          <w:rFonts w:hAnsi="宋体"/>
          <w:kern w:val="2"/>
          <w:szCs w:val="22"/>
          <w:lang w:val="zh-CN"/>
        </w:rPr>
        <w:t>《〈北京宣言〉和〈行动纲要〉国家实施计划》</w:t>
      </w:r>
      <w:r>
        <w:rPr>
          <w:rFonts w:hAnsi="宋体"/>
          <w:kern w:val="2"/>
          <w:szCs w:val="22"/>
          <w:lang w:val="zh-CN"/>
        </w:rPr>
        <w:t>(</w:t>
      </w:r>
      <w:r w:rsidRPr="006A3B73">
        <w:rPr>
          <w:kern w:val="2"/>
          <w:szCs w:val="22"/>
          <w:lang w:val="zh-CN"/>
        </w:rPr>
        <w:t>2012-2017</w:t>
      </w:r>
      <w:r w:rsidRPr="006A3B73">
        <w:rPr>
          <w:rFonts w:hAnsi="宋体"/>
          <w:kern w:val="2"/>
          <w:szCs w:val="22"/>
          <w:lang w:val="zh-CN"/>
        </w:rPr>
        <w:t>年</w:t>
      </w:r>
      <w:r>
        <w:rPr>
          <w:rFonts w:hAnsi="宋体"/>
          <w:kern w:val="2"/>
          <w:szCs w:val="22"/>
          <w:lang w:val="zh-CN"/>
        </w:rPr>
        <w:t>)</w:t>
      </w:r>
      <w:r w:rsidRPr="006A3B73">
        <w:rPr>
          <w:rFonts w:hAnsi="宋体"/>
          <w:kern w:val="2"/>
          <w:szCs w:val="22"/>
          <w:lang w:val="zh-CN"/>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lang w:val="zh-CN"/>
        </w:rPr>
        <w:t>(d)</w:t>
      </w:r>
      <w:r w:rsidRPr="006A3B73">
        <w:rPr>
          <w:rFonts w:hint="eastAsia"/>
          <w:kern w:val="2"/>
          <w:szCs w:val="22"/>
          <w:lang w:val="zh-CN"/>
        </w:rPr>
        <w:tab/>
      </w:r>
      <w:r w:rsidRPr="006A3B73">
        <w:rPr>
          <w:rFonts w:hAnsi="宋体"/>
          <w:kern w:val="2"/>
          <w:szCs w:val="22"/>
          <w:lang w:val="zh-CN"/>
        </w:rPr>
        <w:t>《国家打击性别暴力政策》</w:t>
      </w:r>
      <w:r>
        <w:rPr>
          <w:rFonts w:hAnsi="宋体"/>
          <w:kern w:val="2"/>
          <w:szCs w:val="22"/>
        </w:rPr>
        <w:t>(</w:t>
      </w:r>
      <w:r w:rsidRPr="006A3B73">
        <w:rPr>
          <w:kern w:val="2"/>
          <w:szCs w:val="22"/>
        </w:rPr>
        <w:t>2011</w:t>
      </w:r>
      <w:r w:rsidRPr="006A3B73">
        <w:rPr>
          <w:rFonts w:hAnsi="宋体"/>
          <w:kern w:val="2"/>
          <w:szCs w:val="22"/>
          <w:lang w:val="zh-CN"/>
        </w:rPr>
        <w:t>年</w:t>
      </w:r>
      <w:r>
        <w:rPr>
          <w:rFonts w:hAnsi="宋体"/>
          <w:kern w:val="2"/>
          <w:szCs w:val="22"/>
        </w:rPr>
        <w:t>)</w:t>
      </w:r>
      <w:r w:rsidRPr="006A3B73">
        <w:rPr>
          <w:rFonts w:hAnsi="宋体"/>
          <w:kern w:val="2"/>
          <w:szCs w:val="22"/>
          <w:lang w:val="zh-CN"/>
        </w:rPr>
        <w:t>及其《战略计划》</w:t>
      </w:r>
      <w:r>
        <w:rPr>
          <w:rFonts w:hAnsi="宋体"/>
          <w:kern w:val="2"/>
          <w:szCs w:val="22"/>
        </w:rPr>
        <w:t>(</w:t>
      </w:r>
      <w:r w:rsidRPr="006A3B73">
        <w:rPr>
          <w:kern w:val="2"/>
          <w:szCs w:val="22"/>
        </w:rPr>
        <w:t>2011-2016</w:t>
      </w:r>
      <w:r w:rsidRPr="006A3B73">
        <w:rPr>
          <w:rFonts w:hAnsi="宋体"/>
          <w:kern w:val="2"/>
          <w:szCs w:val="22"/>
          <w:lang w:val="zh-CN"/>
        </w:rPr>
        <w:t>年</w:t>
      </w:r>
      <w:r>
        <w:rPr>
          <w:rFonts w:hAnsi="宋体"/>
          <w:kern w:val="2"/>
          <w:szCs w:val="22"/>
        </w:rPr>
        <w:t>)</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lang w:val="zh-CN"/>
        </w:rPr>
        <w:t>(e)</w:t>
      </w:r>
      <w:r w:rsidR="00FB099C">
        <w:rPr>
          <w:kern w:val="2"/>
          <w:szCs w:val="22"/>
        </w:rPr>
        <w:tab/>
      </w:r>
      <w:r w:rsidRPr="006A3B73">
        <w:rPr>
          <w:rFonts w:hAnsi="宋体"/>
          <w:kern w:val="2"/>
          <w:szCs w:val="22"/>
          <w:lang w:val="zh-CN"/>
        </w:rPr>
        <w:t>《卢旺达促进性别平等和增强妇女权能法律和政策框架》</w:t>
      </w:r>
      <w:r>
        <w:rPr>
          <w:rFonts w:hAnsi="宋体"/>
          <w:kern w:val="2"/>
          <w:szCs w:val="22"/>
        </w:rPr>
        <w:t>(</w:t>
      </w:r>
      <w:r w:rsidRPr="006A3B73">
        <w:rPr>
          <w:kern w:val="2"/>
          <w:szCs w:val="22"/>
        </w:rPr>
        <w:t>2011</w:t>
      </w:r>
      <w:r w:rsidRPr="006A3B73">
        <w:rPr>
          <w:rFonts w:hAnsi="宋体"/>
          <w:kern w:val="2"/>
          <w:szCs w:val="22"/>
          <w:lang w:val="zh-CN"/>
        </w:rPr>
        <w:t>年</w:t>
      </w:r>
      <w:r>
        <w:rPr>
          <w:rFonts w:hAnsi="宋体"/>
          <w:kern w:val="2"/>
          <w:szCs w:val="22"/>
        </w:rPr>
        <w:t>)</w:t>
      </w:r>
      <w:r w:rsidRPr="006A3B73">
        <w:rPr>
          <w:rFonts w:hAnsi="宋体"/>
          <w:kern w:val="2"/>
          <w:szCs w:val="22"/>
        </w:rPr>
        <w:t>；</w:t>
      </w:r>
    </w:p>
    <w:p w:rsidR="00E5585B" w:rsidRPr="006A3B73" w:rsidRDefault="00E5585B" w:rsidP="00E5585B">
      <w:pPr>
        <w:widowControl w:val="0"/>
        <w:suppressAutoHyphens/>
        <w:spacing w:after="140"/>
        <w:ind w:left="1264" w:right="1264" w:firstLineChars="198" w:firstLine="416"/>
        <w:rPr>
          <w:kern w:val="2"/>
          <w:szCs w:val="22"/>
        </w:rPr>
      </w:pPr>
      <w:r w:rsidRPr="006A3B73">
        <w:rPr>
          <w:kern w:val="2"/>
          <w:szCs w:val="22"/>
          <w:lang w:val="zh-CN"/>
        </w:rPr>
        <w:t>(f)</w:t>
      </w:r>
      <w:r w:rsidRPr="006A3B73">
        <w:rPr>
          <w:rFonts w:hint="eastAsia"/>
          <w:kern w:val="2"/>
          <w:szCs w:val="22"/>
          <w:lang w:val="zh-CN"/>
        </w:rPr>
        <w:tab/>
      </w:r>
      <w:r w:rsidRPr="006A3B73">
        <w:rPr>
          <w:rFonts w:hAnsi="宋体"/>
          <w:kern w:val="2"/>
          <w:szCs w:val="22"/>
          <w:lang w:val="zh-CN"/>
        </w:rPr>
        <w:t>《国家性别平等政策》及其《战略计划》</w:t>
      </w:r>
      <w:r>
        <w:rPr>
          <w:rFonts w:hAnsi="宋体"/>
          <w:kern w:val="2"/>
          <w:szCs w:val="22"/>
          <w:lang w:val="zh-CN"/>
        </w:rPr>
        <w:t>(</w:t>
      </w:r>
      <w:r w:rsidRPr="006A3B73">
        <w:rPr>
          <w:kern w:val="2"/>
          <w:szCs w:val="22"/>
          <w:lang w:val="zh-CN"/>
        </w:rPr>
        <w:t>2010</w:t>
      </w:r>
      <w:r w:rsidRPr="006A3B73">
        <w:rPr>
          <w:rFonts w:hAnsi="宋体"/>
          <w:kern w:val="2"/>
          <w:szCs w:val="22"/>
          <w:lang w:val="zh-CN"/>
        </w:rPr>
        <w:t>年</w:t>
      </w:r>
      <w:r>
        <w:rPr>
          <w:rFonts w:hAnsi="宋体"/>
          <w:kern w:val="2"/>
          <w:szCs w:val="22"/>
          <w:lang w:val="zh-CN"/>
        </w:rPr>
        <w:t>)</w:t>
      </w:r>
      <w:r w:rsidRPr="006A3B73">
        <w:rPr>
          <w:rFonts w:hAnsi="宋体" w:hint="eastAsia"/>
          <w:kern w:val="2"/>
          <w:szCs w:val="22"/>
          <w:lang w:val="zh-CN"/>
        </w:rPr>
        <w:t>。</w:t>
      </w:r>
    </w:p>
    <w:p w:rsidR="00E5585B" w:rsidRPr="006A3B73" w:rsidRDefault="00E5585B" w:rsidP="00E5585B">
      <w:pPr>
        <w:widowControl w:val="0"/>
        <w:suppressAutoHyphens/>
        <w:spacing w:after="140"/>
        <w:ind w:left="1264" w:right="1264"/>
        <w:rPr>
          <w:kern w:val="2"/>
          <w:szCs w:val="22"/>
        </w:rPr>
      </w:pPr>
      <w:r w:rsidRPr="006A3B73">
        <w:rPr>
          <w:kern w:val="2"/>
          <w:szCs w:val="22"/>
          <w:lang w:val="zh-CN"/>
        </w:rPr>
        <w:t>6.</w:t>
      </w:r>
      <w:r w:rsidRPr="006A3B73">
        <w:rPr>
          <w:rFonts w:hint="eastAsia"/>
          <w:kern w:val="2"/>
          <w:szCs w:val="22"/>
          <w:lang w:val="zh-CN"/>
        </w:rPr>
        <w:tab/>
      </w:r>
      <w:r w:rsidRPr="006A3B73">
        <w:rPr>
          <w:rFonts w:hAnsi="宋体"/>
          <w:kern w:val="2"/>
          <w:szCs w:val="22"/>
          <w:lang w:val="zh-CN"/>
        </w:rPr>
        <w:t>委员会欣见，事实上自审议上一次报告以来</w:t>
      </w:r>
      <w:r w:rsidRPr="006A3B73">
        <w:rPr>
          <w:rFonts w:hAnsi="宋体"/>
          <w:kern w:val="2"/>
          <w:szCs w:val="22"/>
        </w:rPr>
        <w:t>，</w:t>
      </w:r>
      <w:r w:rsidRPr="006A3B73">
        <w:rPr>
          <w:rFonts w:hAnsi="宋体"/>
          <w:kern w:val="2"/>
          <w:szCs w:val="22"/>
          <w:lang w:val="zh-CN"/>
        </w:rPr>
        <w:t>该缔约国于</w:t>
      </w:r>
      <w:r w:rsidRPr="006A3B73">
        <w:rPr>
          <w:kern w:val="2"/>
          <w:szCs w:val="22"/>
        </w:rPr>
        <w:t>20</w:t>
      </w:r>
      <w:r w:rsidRPr="006A3B73">
        <w:rPr>
          <w:kern w:val="2"/>
          <w:szCs w:val="22"/>
          <w:lang w:val="zh-CN"/>
        </w:rPr>
        <w:t>15</w:t>
      </w:r>
      <w:r w:rsidRPr="006A3B73">
        <w:rPr>
          <w:rFonts w:hAnsi="宋体"/>
          <w:kern w:val="2"/>
          <w:szCs w:val="22"/>
          <w:lang w:val="zh-CN"/>
        </w:rPr>
        <w:t>年批准了《禁止酷刑</w:t>
      </w:r>
      <w:r w:rsidRPr="006A3B73">
        <w:rPr>
          <w:rFonts w:hAnsi="宋体"/>
          <w:kern w:val="2"/>
          <w:szCs w:val="21"/>
        </w:rPr>
        <w:t>和其他残忍、不人道或有辱人格的待遇或处罚</w:t>
      </w:r>
      <w:r w:rsidRPr="006A3B73">
        <w:rPr>
          <w:rFonts w:hAnsi="宋体"/>
          <w:kern w:val="2"/>
          <w:szCs w:val="22"/>
          <w:lang w:val="zh-CN"/>
        </w:rPr>
        <w:t>公约任择议定书》</w:t>
      </w:r>
      <w:r w:rsidRPr="006A3B73">
        <w:rPr>
          <w:rFonts w:hAnsi="宋体" w:hint="eastAsia"/>
          <w:kern w:val="2"/>
          <w:szCs w:val="22"/>
        </w:rPr>
        <w:t>。</w:t>
      </w:r>
    </w:p>
    <w:p w:rsidR="00E5585B" w:rsidRPr="006A3B73" w:rsidRDefault="00E5585B" w:rsidP="00E5585B">
      <w:pPr>
        <w:keepNext/>
        <w:keepLines/>
        <w:widowControl w:val="0"/>
        <w:tabs>
          <w:tab w:val="right" w:pos="851"/>
        </w:tabs>
        <w:suppressAutoHyphens/>
        <w:spacing w:before="360" w:after="240"/>
        <w:ind w:left="1264" w:right="1264" w:hanging="1134"/>
        <w:jc w:val="left"/>
        <w:rPr>
          <w:kern w:val="2"/>
          <w:szCs w:val="21"/>
        </w:rPr>
      </w:pPr>
      <w:r w:rsidRPr="006A3B73">
        <w:rPr>
          <w:rFonts w:eastAsia="黑体"/>
          <w:bCs/>
          <w:kern w:val="2"/>
          <w:sz w:val="24"/>
          <w:szCs w:val="24"/>
        </w:rPr>
        <w:tab/>
      </w:r>
      <w:r w:rsidRPr="006A3B73">
        <w:rPr>
          <w:rFonts w:eastAsia="黑体"/>
          <w:b/>
          <w:bCs/>
          <w:kern w:val="2"/>
          <w:sz w:val="24"/>
          <w:szCs w:val="24"/>
          <w:lang w:val="zh-CN"/>
        </w:rPr>
        <w:t>C.</w:t>
      </w:r>
      <w:r w:rsidRPr="006A3B73">
        <w:rPr>
          <w:rFonts w:eastAsia="黑体"/>
          <w:bCs/>
          <w:kern w:val="2"/>
          <w:sz w:val="24"/>
          <w:szCs w:val="24"/>
        </w:rPr>
        <w:tab/>
      </w:r>
      <w:r w:rsidRPr="006A3B73">
        <w:rPr>
          <w:rFonts w:eastAsia="黑体" w:hAnsi="宋体"/>
          <w:bCs/>
          <w:kern w:val="2"/>
          <w:sz w:val="24"/>
          <w:szCs w:val="24"/>
          <w:lang w:val="zh-CN"/>
        </w:rPr>
        <w:t>议会</w:t>
      </w:r>
      <w:r w:rsidRPr="006A3B73">
        <w:rPr>
          <w:rFonts w:eastAsia="黑体"/>
          <w:bCs/>
          <w:kern w:val="2"/>
          <w:sz w:val="24"/>
          <w:szCs w:val="24"/>
        </w:rPr>
        <w:t xml:space="preserve"> </w:t>
      </w:r>
    </w:p>
    <w:p w:rsidR="00E5585B" w:rsidRPr="006A3B73" w:rsidRDefault="00E5585B" w:rsidP="00E5585B">
      <w:pPr>
        <w:widowControl w:val="0"/>
        <w:suppressAutoHyphens/>
        <w:spacing w:after="140"/>
        <w:ind w:left="1264" w:right="1264"/>
        <w:rPr>
          <w:kern w:val="2"/>
          <w:szCs w:val="21"/>
        </w:rPr>
      </w:pPr>
      <w:r w:rsidRPr="006A3B73">
        <w:rPr>
          <w:b/>
          <w:kern w:val="2"/>
          <w:szCs w:val="22"/>
          <w:lang w:val="zh-CN"/>
        </w:rPr>
        <w:t>7.</w:t>
      </w:r>
      <w:r w:rsidRPr="006A3B73">
        <w:rPr>
          <w:rFonts w:hint="eastAsia"/>
          <w:kern w:val="2"/>
          <w:szCs w:val="22"/>
          <w:lang w:val="zh-CN"/>
        </w:rPr>
        <w:tab/>
      </w:r>
      <w:r w:rsidRPr="006A3B73">
        <w:rPr>
          <w:rFonts w:eastAsia="黑体" w:hAnsi="宋体"/>
          <w:bCs/>
          <w:kern w:val="2"/>
          <w:szCs w:val="22"/>
          <w:lang w:val="zh-CN"/>
        </w:rPr>
        <w:t>委员会强调</w:t>
      </w:r>
      <w:r w:rsidRPr="006A3B73">
        <w:rPr>
          <w:rFonts w:eastAsia="黑体" w:hAnsi="宋体"/>
          <w:bCs/>
          <w:kern w:val="2"/>
          <w:szCs w:val="22"/>
        </w:rPr>
        <w:t>，</w:t>
      </w:r>
      <w:r w:rsidRPr="006A3B73">
        <w:rPr>
          <w:rFonts w:eastAsia="黑体" w:hAnsi="宋体"/>
          <w:bCs/>
          <w:kern w:val="2"/>
          <w:szCs w:val="22"/>
          <w:lang w:val="zh-CN"/>
        </w:rPr>
        <w:t>立法权在确保《公约》得到充分实施方面起着至关重要的作用</w:t>
      </w:r>
      <w:r>
        <w:rPr>
          <w:rFonts w:eastAsia="黑体" w:hAnsi="宋体"/>
          <w:bCs/>
          <w:kern w:val="2"/>
          <w:szCs w:val="22"/>
        </w:rPr>
        <w:lastRenderedPageBreak/>
        <w:t>(</w:t>
      </w:r>
      <w:r w:rsidRPr="006A3B73">
        <w:rPr>
          <w:rFonts w:eastAsia="黑体" w:hAnsi="宋体"/>
          <w:bCs/>
          <w:kern w:val="2"/>
          <w:szCs w:val="22"/>
          <w:lang w:val="zh-CN"/>
        </w:rPr>
        <w:t>见委员会</w:t>
      </w:r>
      <w:r w:rsidRPr="006A3B73">
        <w:rPr>
          <w:rFonts w:eastAsia="黑体"/>
          <w:b/>
          <w:bCs/>
          <w:kern w:val="2"/>
          <w:szCs w:val="22"/>
        </w:rPr>
        <w:t>2010</w:t>
      </w:r>
      <w:r w:rsidRPr="006A3B73">
        <w:rPr>
          <w:rFonts w:eastAsia="黑体" w:hAnsi="宋体"/>
          <w:bCs/>
          <w:kern w:val="2"/>
          <w:szCs w:val="22"/>
          <w:lang w:val="zh-CN"/>
        </w:rPr>
        <w:t>年第四十五届会议上通过的关于委员会与议员之间关系的声明</w:t>
      </w:r>
      <w:r>
        <w:rPr>
          <w:rFonts w:eastAsia="黑体" w:hAnsi="宋体"/>
          <w:bCs/>
          <w:kern w:val="2"/>
          <w:szCs w:val="22"/>
        </w:rPr>
        <w:t>)</w:t>
      </w:r>
      <w:r w:rsidRPr="006A3B73">
        <w:rPr>
          <w:rFonts w:eastAsia="黑体" w:hAnsi="宋体"/>
          <w:bCs/>
          <w:kern w:val="2"/>
          <w:szCs w:val="22"/>
          <w:lang w:val="zh-CN"/>
        </w:rPr>
        <w:t>。委员会请议会依照其任务规定，从现在起直到根据《公约》提交下一次定期报告期间，就落实本结论性意见采取必要步骤。</w:t>
      </w:r>
    </w:p>
    <w:p w:rsidR="00E5585B" w:rsidRPr="006A3B73" w:rsidRDefault="00E5585B" w:rsidP="00E5585B">
      <w:pPr>
        <w:keepNext/>
        <w:keepLines/>
        <w:widowControl w:val="0"/>
        <w:tabs>
          <w:tab w:val="right" w:pos="851"/>
        </w:tabs>
        <w:suppressAutoHyphens/>
        <w:spacing w:before="360" w:after="240"/>
        <w:ind w:left="1264" w:right="1264" w:hanging="1134"/>
        <w:jc w:val="left"/>
        <w:rPr>
          <w:rFonts w:eastAsia="黑体"/>
          <w:bCs/>
          <w:kern w:val="2"/>
          <w:sz w:val="24"/>
          <w:szCs w:val="24"/>
        </w:rPr>
      </w:pPr>
      <w:r w:rsidRPr="006A3B73">
        <w:rPr>
          <w:rFonts w:eastAsia="黑体"/>
          <w:bCs/>
          <w:kern w:val="2"/>
          <w:sz w:val="24"/>
          <w:szCs w:val="24"/>
        </w:rPr>
        <w:tab/>
      </w:r>
      <w:r w:rsidRPr="006A3B73">
        <w:rPr>
          <w:rFonts w:eastAsia="黑体"/>
          <w:b/>
          <w:bCs/>
          <w:kern w:val="2"/>
          <w:sz w:val="24"/>
          <w:szCs w:val="24"/>
        </w:rPr>
        <w:t>D.</w:t>
      </w:r>
      <w:r w:rsidRPr="006A3B73">
        <w:rPr>
          <w:rFonts w:eastAsia="黑体"/>
          <w:bCs/>
          <w:kern w:val="2"/>
          <w:sz w:val="24"/>
          <w:szCs w:val="24"/>
        </w:rPr>
        <w:tab/>
      </w:r>
      <w:r w:rsidRPr="006A3B73">
        <w:rPr>
          <w:rFonts w:eastAsia="黑体" w:hAnsi="宋体"/>
          <w:bCs/>
          <w:kern w:val="2"/>
          <w:sz w:val="24"/>
          <w:szCs w:val="24"/>
          <w:lang w:val="zh-CN"/>
        </w:rPr>
        <w:t>主要关切领域和建议</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《公约》的法律地位</w:t>
      </w:r>
    </w:p>
    <w:p w:rsidR="00E5585B" w:rsidRPr="006A3B73" w:rsidRDefault="00E5585B" w:rsidP="00BB7374">
      <w:pPr>
        <w:widowControl w:val="0"/>
        <w:suppressAutoHyphens/>
        <w:spacing w:after="140"/>
        <w:ind w:left="1264" w:right="1264"/>
        <w:rPr>
          <w:kern w:val="2"/>
          <w:szCs w:val="21"/>
        </w:rPr>
      </w:pPr>
      <w:r w:rsidRPr="006A3B73">
        <w:rPr>
          <w:kern w:val="2"/>
          <w:szCs w:val="21"/>
          <w:lang w:val="zh-CN"/>
        </w:rPr>
        <w:t>8.</w:t>
      </w:r>
      <w:r w:rsidRPr="006A3B73">
        <w:rPr>
          <w:rFonts w:hint="eastAsia"/>
          <w:kern w:val="2"/>
          <w:szCs w:val="21"/>
          <w:lang w:val="zh-CN"/>
        </w:rPr>
        <w:tab/>
      </w:r>
      <w:r w:rsidRPr="006A3B73">
        <w:rPr>
          <w:rFonts w:hAnsi="宋体"/>
          <w:kern w:val="2"/>
          <w:szCs w:val="21"/>
          <w:lang w:val="zh-CN"/>
        </w:rPr>
        <w:t>委员会欣见该缔约国代表团提供了关于《公约》可由国内法院直接适用并在国内法院加以援引的资料。然而，令委员会感到关切的是，根据</w:t>
      </w:r>
      <w:r w:rsidRPr="006A3B73">
        <w:rPr>
          <w:kern w:val="2"/>
          <w:szCs w:val="21"/>
          <w:lang w:val="zh-CN"/>
        </w:rPr>
        <w:t>2015</w:t>
      </w:r>
      <w:r w:rsidRPr="006A3B73">
        <w:rPr>
          <w:rFonts w:hAnsi="宋体"/>
          <w:kern w:val="2"/>
          <w:szCs w:val="21"/>
          <w:lang w:val="zh-CN"/>
        </w:rPr>
        <w:t>年的《宪法》修正案，《宪法》以及各项组织法的效力优先于国际条约。</w:t>
      </w:r>
      <w:r w:rsidRPr="006A3B73">
        <w:rPr>
          <w:kern w:val="2"/>
          <w:szCs w:val="21"/>
        </w:rPr>
        <w:t xml:space="preserve"> </w:t>
      </w:r>
    </w:p>
    <w:p w:rsidR="00E5585B" w:rsidRPr="006A3B73" w:rsidRDefault="00E5585B" w:rsidP="00BB7374">
      <w:pPr>
        <w:widowControl w:val="0"/>
        <w:suppressAutoHyphens/>
        <w:spacing w:after="140"/>
        <w:ind w:left="1264" w:right="1264"/>
        <w:rPr>
          <w:kern w:val="2"/>
          <w:szCs w:val="21"/>
        </w:rPr>
      </w:pPr>
      <w:r w:rsidRPr="006A3B73">
        <w:rPr>
          <w:b/>
          <w:kern w:val="2"/>
          <w:szCs w:val="21"/>
          <w:lang w:val="zh-CN"/>
        </w:rPr>
        <w:t>9.</w:t>
      </w:r>
      <w:r w:rsidR="00FB099C">
        <w:rPr>
          <w:b/>
          <w:kern w:val="2"/>
          <w:szCs w:val="21"/>
        </w:rPr>
        <w:tab/>
      </w:r>
      <w:r w:rsidRPr="006A3B73">
        <w:rPr>
          <w:rFonts w:eastAsia="黑体" w:hAnsi="宋体"/>
          <w:bCs/>
          <w:kern w:val="2"/>
          <w:szCs w:val="21"/>
          <w:lang w:val="zh-CN"/>
        </w:rPr>
        <w:t>委员会述及关于缔约国在《公约》第二条之下的核心义务的第</w:t>
      </w:r>
      <w:r w:rsidRPr="006A3B73">
        <w:rPr>
          <w:rFonts w:eastAsia="黑体"/>
          <w:b/>
          <w:bCs/>
          <w:kern w:val="2"/>
          <w:szCs w:val="21"/>
        </w:rPr>
        <w:t>28</w:t>
      </w:r>
      <w:r>
        <w:rPr>
          <w:rFonts w:eastAsia="黑体" w:hAnsi="宋体"/>
          <w:bCs/>
          <w:kern w:val="2"/>
          <w:szCs w:val="21"/>
        </w:rPr>
        <w:t>(</w:t>
      </w:r>
      <w:r w:rsidRPr="006A3B73">
        <w:rPr>
          <w:rFonts w:eastAsia="黑体"/>
          <w:b/>
          <w:bCs/>
          <w:kern w:val="2"/>
          <w:szCs w:val="21"/>
        </w:rPr>
        <w:t>2010</w:t>
      </w:r>
      <w:r>
        <w:rPr>
          <w:rFonts w:eastAsia="黑体" w:hAnsi="宋体"/>
          <w:bCs/>
          <w:kern w:val="2"/>
          <w:szCs w:val="21"/>
        </w:rPr>
        <w:t>)</w:t>
      </w:r>
      <w:r w:rsidRPr="006A3B73">
        <w:rPr>
          <w:rFonts w:eastAsia="黑体" w:hAnsi="宋体"/>
          <w:bCs/>
          <w:kern w:val="2"/>
          <w:szCs w:val="21"/>
          <w:lang w:val="zh-CN"/>
        </w:rPr>
        <w:t>号一般性建议</w:t>
      </w:r>
      <w:r w:rsidRPr="006A3B73">
        <w:rPr>
          <w:rFonts w:eastAsia="黑体" w:hAnsi="宋体"/>
          <w:bCs/>
          <w:kern w:val="2"/>
          <w:szCs w:val="21"/>
        </w:rPr>
        <w:t>，鼓励</w:t>
      </w:r>
      <w:r w:rsidRPr="006A3B73">
        <w:rPr>
          <w:rFonts w:eastAsia="黑体" w:hAnsi="宋体"/>
          <w:bCs/>
          <w:kern w:val="2"/>
          <w:szCs w:val="21"/>
          <w:lang w:val="zh-CN"/>
        </w:rPr>
        <w:t>该缔约国赋予《公约》以经批准的各国际条约在</w:t>
      </w:r>
      <w:r w:rsidRPr="006A3B73">
        <w:rPr>
          <w:rFonts w:eastAsia="黑体"/>
          <w:b/>
          <w:bCs/>
          <w:kern w:val="2"/>
          <w:szCs w:val="21"/>
          <w:lang w:val="zh-CN"/>
        </w:rPr>
        <w:t>2015</w:t>
      </w:r>
      <w:r w:rsidRPr="006A3B73">
        <w:rPr>
          <w:rFonts w:eastAsia="黑体" w:hAnsi="宋体"/>
          <w:bCs/>
          <w:kern w:val="2"/>
          <w:szCs w:val="21"/>
          <w:lang w:val="zh-CN"/>
        </w:rPr>
        <w:t>年《宪法》修正案之前的地位。</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平等和不歧视的定义</w:t>
      </w:r>
    </w:p>
    <w:p w:rsidR="00E5585B" w:rsidRPr="006A3B73" w:rsidRDefault="00FB099C" w:rsidP="00BB7374">
      <w:pPr>
        <w:widowControl w:val="0"/>
        <w:suppressAutoHyphens/>
        <w:spacing w:after="140"/>
        <w:ind w:left="1264" w:right="1264"/>
        <w:rPr>
          <w:kern w:val="2"/>
          <w:szCs w:val="21"/>
        </w:rPr>
      </w:pPr>
      <w:r>
        <w:rPr>
          <w:kern w:val="2"/>
          <w:szCs w:val="21"/>
          <w:lang w:val="zh-CN"/>
        </w:rPr>
        <w:t>10.</w:t>
      </w:r>
      <w:r>
        <w:rPr>
          <w:kern w:val="2"/>
          <w:szCs w:val="21"/>
        </w:rPr>
        <w:tab/>
      </w:r>
      <w:r w:rsidR="00E5585B" w:rsidRPr="006A3B73">
        <w:rPr>
          <w:rFonts w:hAnsi="宋体"/>
          <w:kern w:val="2"/>
          <w:szCs w:val="21"/>
          <w:lang w:val="zh-CN"/>
        </w:rPr>
        <w:t>委员会赞赏地注意到</w:t>
      </w:r>
      <w:r w:rsidR="00E5585B" w:rsidRPr="006A3B73">
        <w:rPr>
          <w:rFonts w:hAnsi="宋体"/>
          <w:kern w:val="2"/>
          <w:szCs w:val="21"/>
        </w:rPr>
        <w:t>，</w:t>
      </w:r>
      <w:r w:rsidR="00E5585B" w:rsidRPr="006A3B73">
        <w:rPr>
          <w:rFonts w:hAnsi="宋体"/>
          <w:kern w:val="2"/>
          <w:szCs w:val="21"/>
          <w:lang w:val="zh-CN"/>
        </w:rPr>
        <w:t>男女平等和禁止基于性别的歧视的原则已载入《宪法》。委员会还欣见该缔约国在不同领域内通过了反歧视法律规章。然而，委员会关切地注意到，一些歧视性条款仍然未予废止，例如，对婚内强奸的刑罚力度轻于强奸；在继承法等领域，歧视性习俗依然大行其道，并且该缔约国尚无全面的禁止歧视的法律。</w:t>
      </w:r>
      <w:r w:rsidR="00E5585B" w:rsidRPr="006A3B73">
        <w:rPr>
          <w:kern w:val="2"/>
          <w:szCs w:val="21"/>
        </w:rPr>
        <w:t xml:space="preserve"> </w:t>
      </w:r>
    </w:p>
    <w:p w:rsidR="00E5585B" w:rsidRPr="006A3B73" w:rsidRDefault="00E5585B" w:rsidP="00BB7374">
      <w:pPr>
        <w:widowControl w:val="0"/>
        <w:suppressAutoHyphens/>
        <w:spacing w:after="140"/>
        <w:ind w:left="1264" w:right="1264"/>
        <w:rPr>
          <w:kern w:val="2"/>
          <w:szCs w:val="21"/>
        </w:rPr>
      </w:pPr>
      <w:r w:rsidRPr="006A3B73">
        <w:rPr>
          <w:b/>
          <w:kern w:val="2"/>
          <w:szCs w:val="21"/>
          <w:lang w:val="zh-CN"/>
        </w:rPr>
        <w:t>11.</w:t>
      </w:r>
      <w:r w:rsidRPr="006A3B73">
        <w:rPr>
          <w:rFonts w:hint="eastAsia"/>
          <w:kern w:val="2"/>
          <w:szCs w:val="21"/>
          <w:lang w:val="zh-CN"/>
        </w:rPr>
        <w:tab/>
      </w:r>
      <w:r w:rsidRPr="006A3B73">
        <w:rPr>
          <w:rFonts w:eastAsia="黑体" w:hAnsi="宋体"/>
          <w:bCs/>
          <w:kern w:val="2"/>
          <w:szCs w:val="21"/>
          <w:lang w:val="zh-CN"/>
        </w:rPr>
        <w:t>委员会建议该缔约国废止歧视妇女的所有余留法律条款</w:t>
      </w:r>
      <w:r w:rsidRPr="006A3B73">
        <w:rPr>
          <w:rFonts w:eastAsia="黑体" w:hAnsi="宋体"/>
          <w:bCs/>
          <w:kern w:val="2"/>
          <w:szCs w:val="21"/>
        </w:rPr>
        <w:t>，</w:t>
      </w:r>
      <w:r w:rsidRPr="006A3B73">
        <w:rPr>
          <w:rFonts w:eastAsia="黑体" w:hAnsi="宋体"/>
          <w:bCs/>
          <w:kern w:val="2"/>
          <w:szCs w:val="21"/>
          <w:lang w:val="zh-CN"/>
        </w:rPr>
        <w:t>并建议该缔约国根据《公约》第一条和第</w:t>
      </w:r>
      <w:r w:rsidRPr="006A3B73">
        <w:rPr>
          <w:rFonts w:eastAsia="黑体"/>
          <w:b/>
          <w:bCs/>
          <w:kern w:val="2"/>
          <w:szCs w:val="21"/>
        </w:rPr>
        <w:t>28</w:t>
      </w:r>
      <w:r w:rsidRPr="006A3B73">
        <w:rPr>
          <w:rFonts w:eastAsia="黑体" w:hAnsi="宋体"/>
          <w:bCs/>
          <w:kern w:val="2"/>
          <w:szCs w:val="21"/>
          <w:lang w:val="zh-CN"/>
        </w:rPr>
        <w:t>号一般性建议</w:t>
      </w:r>
      <w:r w:rsidRPr="006A3B73">
        <w:rPr>
          <w:rFonts w:eastAsia="黑体" w:hAnsi="宋体"/>
          <w:bCs/>
          <w:kern w:val="2"/>
          <w:szCs w:val="21"/>
        </w:rPr>
        <w:t>，</w:t>
      </w:r>
      <w:r w:rsidRPr="006A3B73">
        <w:rPr>
          <w:rFonts w:eastAsia="黑体" w:hAnsi="宋体"/>
          <w:bCs/>
          <w:kern w:val="2"/>
          <w:szCs w:val="21"/>
          <w:lang w:val="zh-CN"/>
        </w:rPr>
        <w:t>通过全面的反歧视立法</w:t>
      </w:r>
      <w:r w:rsidRPr="006A3B73">
        <w:rPr>
          <w:rFonts w:eastAsia="黑体" w:hAnsi="宋体"/>
          <w:bCs/>
          <w:kern w:val="2"/>
          <w:szCs w:val="21"/>
        </w:rPr>
        <w:t>。该立法</w:t>
      </w:r>
      <w:r w:rsidRPr="006A3B73">
        <w:rPr>
          <w:rFonts w:eastAsia="黑体" w:hAnsi="宋体"/>
          <w:bCs/>
          <w:kern w:val="2"/>
          <w:szCs w:val="21"/>
          <w:lang w:val="zh-CN"/>
        </w:rPr>
        <w:t>禁止基于所有理由的歧视</w:t>
      </w:r>
      <w:r w:rsidRPr="006A3B73">
        <w:rPr>
          <w:rFonts w:eastAsia="黑体" w:hAnsi="宋体"/>
          <w:bCs/>
          <w:kern w:val="2"/>
          <w:szCs w:val="21"/>
        </w:rPr>
        <w:t>，</w:t>
      </w:r>
      <w:r w:rsidRPr="006A3B73">
        <w:rPr>
          <w:rFonts w:eastAsia="黑体" w:hAnsi="宋体"/>
          <w:bCs/>
          <w:kern w:val="2"/>
          <w:szCs w:val="21"/>
          <w:lang w:val="zh-CN"/>
        </w:rPr>
        <w:t>囊括公共和私营领域内的直接和间接歧视</w:t>
      </w:r>
      <w:r w:rsidRPr="006A3B73">
        <w:rPr>
          <w:rFonts w:eastAsia="黑体" w:hAnsi="宋体"/>
          <w:bCs/>
          <w:kern w:val="2"/>
          <w:szCs w:val="21"/>
        </w:rPr>
        <w:t>，</w:t>
      </w:r>
      <w:r w:rsidRPr="006A3B73">
        <w:rPr>
          <w:rFonts w:eastAsia="黑体" w:hAnsi="宋体"/>
          <w:bCs/>
          <w:kern w:val="2"/>
          <w:szCs w:val="21"/>
          <w:lang w:val="zh-CN"/>
        </w:rPr>
        <w:t>以及相互交织的针对妇女的歧视。委员会还建议该缔约国就严格适用这些反歧视立法，开展针对法官、地方当局和调解委员会成员的能力建设方案。</w:t>
      </w:r>
      <w:r w:rsidRPr="006A3B73">
        <w:rPr>
          <w:rFonts w:eastAsia="黑体"/>
          <w:bCs/>
          <w:kern w:val="2"/>
          <w:szCs w:val="21"/>
        </w:rPr>
        <w:t xml:space="preserve"> </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司法救助</w:t>
      </w:r>
    </w:p>
    <w:p w:rsidR="00E5585B" w:rsidRPr="006A3B73" w:rsidRDefault="00FB099C" w:rsidP="00BB7374">
      <w:pPr>
        <w:widowControl w:val="0"/>
        <w:suppressAutoHyphens/>
        <w:spacing w:after="140"/>
        <w:ind w:left="1264" w:right="1264"/>
        <w:rPr>
          <w:kern w:val="2"/>
          <w:szCs w:val="21"/>
        </w:rPr>
      </w:pPr>
      <w:r>
        <w:rPr>
          <w:kern w:val="2"/>
          <w:szCs w:val="21"/>
          <w:lang w:val="zh-CN"/>
        </w:rPr>
        <w:t>12.</w:t>
      </w:r>
      <w:r w:rsidR="00E5585B" w:rsidRPr="006A3B73">
        <w:rPr>
          <w:rFonts w:hint="eastAsia"/>
          <w:kern w:val="2"/>
          <w:szCs w:val="21"/>
          <w:lang w:val="zh-CN"/>
        </w:rPr>
        <w:tab/>
      </w:r>
      <w:r w:rsidR="00E5585B" w:rsidRPr="006A3B73">
        <w:rPr>
          <w:rFonts w:hAnsi="宋体"/>
          <w:kern w:val="2"/>
          <w:szCs w:val="21"/>
          <w:lang w:val="zh-CN"/>
        </w:rPr>
        <w:t>委员会欣见该缔约国推出了一项法律援助制度</w:t>
      </w:r>
      <w:r w:rsidR="00E5585B" w:rsidRPr="006A3B73">
        <w:rPr>
          <w:rFonts w:hAnsi="宋体"/>
          <w:kern w:val="2"/>
          <w:szCs w:val="21"/>
        </w:rPr>
        <w:t>，</w:t>
      </w:r>
      <w:r w:rsidR="00E5585B" w:rsidRPr="006A3B73">
        <w:rPr>
          <w:rFonts w:hAnsi="宋体"/>
          <w:kern w:val="2"/>
          <w:szCs w:val="21"/>
          <w:lang w:val="zh-CN"/>
        </w:rPr>
        <w:t>通过在缔约国各个县市设有妇女专项法律援助办公室的司法救助局，向身处脆弱处境的男女提供法律援助</w:t>
      </w:r>
      <w:r w:rsidR="00E5585B" w:rsidRPr="006A3B73">
        <w:rPr>
          <w:rFonts w:hAnsi="宋体"/>
          <w:kern w:val="2"/>
          <w:szCs w:val="21"/>
        </w:rPr>
        <w:t>，并且</w:t>
      </w:r>
      <w:r w:rsidR="00E5585B" w:rsidRPr="006A3B73">
        <w:rPr>
          <w:rFonts w:hAnsi="宋体"/>
          <w:kern w:val="2"/>
          <w:szCs w:val="21"/>
          <w:lang w:val="zh-CN"/>
        </w:rPr>
        <w:t>设立了</w:t>
      </w:r>
      <w:proofErr w:type="spellStart"/>
      <w:r w:rsidR="00E5585B" w:rsidRPr="006A3B73">
        <w:rPr>
          <w:kern w:val="2"/>
          <w:szCs w:val="21"/>
        </w:rPr>
        <w:t>Isange</w:t>
      </w:r>
      <w:proofErr w:type="spellEnd"/>
      <w:r w:rsidR="00E5585B" w:rsidRPr="006A3B73">
        <w:rPr>
          <w:rFonts w:hAnsi="宋体"/>
          <w:kern w:val="2"/>
          <w:szCs w:val="21"/>
          <w:lang w:val="zh-CN"/>
        </w:rPr>
        <w:t>一站式中心</w:t>
      </w:r>
      <w:r w:rsidR="00E5585B" w:rsidRPr="006A3B73">
        <w:rPr>
          <w:rFonts w:hAnsi="宋体"/>
          <w:kern w:val="2"/>
          <w:szCs w:val="21"/>
        </w:rPr>
        <w:t>，</w:t>
      </w:r>
      <w:r w:rsidR="00E5585B" w:rsidRPr="006A3B73">
        <w:rPr>
          <w:rFonts w:hAnsi="宋体"/>
          <w:kern w:val="2"/>
          <w:szCs w:val="21"/>
          <w:lang w:val="zh-CN"/>
        </w:rPr>
        <w:t>向性别暴力受害妇女提供有限的法律援助。委员会还赞赏地注意到，</w:t>
      </w:r>
      <w:r w:rsidR="00E5585B" w:rsidRPr="006A3B73">
        <w:rPr>
          <w:kern w:val="2"/>
          <w:szCs w:val="21"/>
          <w:lang w:val="zh-CN"/>
        </w:rPr>
        <w:t>2014</w:t>
      </w:r>
      <w:r w:rsidR="00E5585B" w:rsidRPr="006A3B73">
        <w:rPr>
          <w:rFonts w:hAnsi="宋体"/>
          <w:kern w:val="2"/>
          <w:szCs w:val="21"/>
          <w:lang w:val="zh-CN"/>
        </w:rPr>
        <w:t>年</w:t>
      </w:r>
      <w:r w:rsidR="00E5585B" w:rsidRPr="006A3B73">
        <w:rPr>
          <w:kern w:val="2"/>
          <w:szCs w:val="21"/>
          <w:lang w:val="zh-CN"/>
        </w:rPr>
        <w:t>2</w:t>
      </w:r>
      <w:r w:rsidR="00E5585B" w:rsidRPr="006A3B73">
        <w:rPr>
          <w:rFonts w:hAnsi="宋体"/>
          <w:kern w:val="2"/>
          <w:szCs w:val="21"/>
          <w:lang w:val="zh-CN"/>
        </w:rPr>
        <w:t>月</w:t>
      </w:r>
      <w:r w:rsidR="00E5585B" w:rsidRPr="006A3B73">
        <w:rPr>
          <w:kern w:val="2"/>
          <w:szCs w:val="21"/>
          <w:lang w:val="zh-CN"/>
        </w:rPr>
        <w:t>11</w:t>
      </w:r>
      <w:r w:rsidR="00E5585B" w:rsidRPr="006A3B73">
        <w:rPr>
          <w:rFonts w:hAnsi="宋体"/>
          <w:kern w:val="2"/>
          <w:szCs w:val="21"/>
          <w:lang w:val="zh-CN"/>
        </w:rPr>
        <w:t>日关于民事、商业、社会和行政事项诉讼费用的第</w:t>
      </w:r>
      <w:r w:rsidR="00E5585B" w:rsidRPr="006A3B73">
        <w:rPr>
          <w:kern w:val="2"/>
          <w:szCs w:val="21"/>
        </w:rPr>
        <w:t>002/08.11</w:t>
      </w:r>
      <w:r w:rsidR="00E5585B" w:rsidRPr="006A3B73">
        <w:rPr>
          <w:rFonts w:hAnsi="宋体"/>
          <w:kern w:val="2"/>
          <w:szCs w:val="21"/>
          <w:lang w:val="zh-CN"/>
        </w:rPr>
        <w:t>号部长令第</w:t>
      </w:r>
      <w:r w:rsidR="00E5585B" w:rsidRPr="006A3B73">
        <w:rPr>
          <w:kern w:val="2"/>
          <w:szCs w:val="21"/>
          <w:lang w:val="zh-CN"/>
        </w:rPr>
        <w:t>2</w:t>
      </w:r>
      <w:r w:rsidR="00E5585B" w:rsidRPr="006A3B73">
        <w:rPr>
          <w:rFonts w:hAnsi="宋体"/>
          <w:kern w:val="2"/>
          <w:szCs w:val="21"/>
          <w:lang w:val="zh-CN"/>
        </w:rPr>
        <w:t>条规定，凡是就针对妇女的性别暴力行为提出主张的，一律免除诉讼费用。然而，令委员会感到关切的是，该缔约国尚未出台考虑到下列情况的专门针对妇女的法律援助计划，即她们严重缺乏经济独立性，并且在获得司法救助方面，例如在试图就性别暴力提起申诉或主张土地继承权时，面临社会文化障碍。委员会还关切地注意到，许多妇女不了解她们的权利，也不知道如何在法庭上主张这些权利。</w:t>
      </w:r>
      <w:r w:rsidR="00E5585B" w:rsidRPr="006A3B73">
        <w:rPr>
          <w:kern w:val="2"/>
          <w:szCs w:val="21"/>
        </w:rPr>
        <w:t xml:space="preserve"> </w:t>
      </w:r>
    </w:p>
    <w:p w:rsidR="00E5585B" w:rsidRPr="006A3B73" w:rsidRDefault="00E5585B" w:rsidP="00BB7374">
      <w:pPr>
        <w:widowControl w:val="0"/>
        <w:suppressAutoHyphens/>
        <w:spacing w:after="140"/>
        <w:ind w:left="1264" w:right="1264"/>
        <w:rPr>
          <w:rFonts w:eastAsia="黑体"/>
          <w:bCs/>
          <w:kern w:val="2"/>
          <w:szCs w:val="21"/>
        </w:rPr>
      </w:pPr>
      <w:r w:rsidRPr="006A3B73">
        <w:rPr>
          <w:b/>
          <w:kern w:val="2"/>
          <w:szCs w:val="21"/>
          <w:lang w:val="zh-CN"/>
        </w:rPr>
        <w:t>13.</w:t>
      </w:r>
      <w:r w:rsidRPr="006A3B73">
        <w:rPr>
          <w:rFonts w:hint="eastAsia"/>
          <w:kern w:val="2"/>
          <w:szCs w:val="21"/>
          <w:lang w:val="zh-CN"/>
        </w:rPr>
        <w:tab/>
      </w:r>
      <w:r w:rsidRPr="006A3B73">
        <w:rPr>
          <w:rFonts w:eastAsia="黑体" w:hAnsi="宋体"/>
          <w:bCs/>
          <w:kern w:val="2"/>
          <w:szCs w:val="21"/>
          <w:lang w:val="zh-CN"/>
        </w:rPr>
        <w:t>关于妇女获得司法救助的第</w:t>
      </w:r>
      <w:r w:rsidRPr="006A3B73">
        <w:rPr>
          <w:rFonts w:eastAsia="黑体"/>
          <w:b/>
          <w:bCs/>
          <w:kern w:val="2"/>
          <w:szCs w:val="21"/>
        </w:rPr>
        <w:t>33</w:t>
      </w:r>
      <w:r>
        <w:rPr>
          <w:rFonts w:eastAsia="黑体" w:hAnsi="宋体"/>
          <w:bCs/>
          <w:kern w:val="2"/>
          <w:szCs w:val="21"/>
        </w:rPr>
        <w:t>(</w:t>
      </w:r>
      <w:r w:rsidRPr="006A3B73">
        <w:rPr>
          <w:rFonts w:eastAsia="黑体"/>
          <w:b/>
          <w:bCs/>
          <w:kern w:val="2"/>
          <w:szCs w:val="21"/>
        </w:rPr>
        <w:t>2015</w:t>
      </w:r>
      <w:r>
        <w:rPr>
          <w:rFonts w:eastAsia="黑体" w:hAnsi="宋体"/>
          <w:bCs/>
          <w:kern w:val="2"/>
          <w:szCs w:val="21"/>
        </w:rPr>
        <w:t>)</w:t>
      </w:r>
      <w:r w:rsidRPr="006A3B73">
        <w:rPr>
          <w:rFonts w:eastAsia="黑体" w:hAnsi="宋体"/>
          <w:bCs/>
          <w:kern w:val="2"/>
          <w:szCs w:val="21"/>
          <w:lang w:val="zh-CN"/>
        </w:rPr>
        <w:t>号一般性建议</w:t>
      </w:r>
      <w:r w:rsidRPr="006A3B73">
        <w:rPr>
          <w:rFonts w:eastAsia="黑体" w:hAnsi="宋体"/>
          <w:bCs/>
          <w:kern w:val="2"/>
          <w:szCs w:val="21"/>
        </w:rPr>
        <w:t>，</w:t>
      </w:r>
      <w:r w:rsidRPr="006A3B73">
        <w:rPr>
          <w:rFonts w:eastAsia="黑体" w:hAnsi="宋体"/>
          <w:bCs/>
          <w:kern w:val="2"/>
          <w:szCs w:val="21"/>
          <w:lang w:val="zh-CN"/>
        </w:rPr>
        <w:t>委员会建议该缔约国</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(a)</w:t>
      </w:r>
      <w:r w:rsidRPr="006A3B73">
        <w:rPr>
          <w:rFonts w:eastAsia="黑体" w:hint="eastAsia"/>
          <w:bCs/>
          <w:kern w:val="2"/>
          <w:szCs w:val="21"/>
          <w:lang w:val="zh-CN"/>
        </w:rPr>
        <w:tab/>
      </w:r>
      <w:r w:rsidRPr="006A3B73">
        <w:rPr>
          <w:rFonts w:eastAsia="黑体" w:hAnsi="宋体"/>
          <w:bCs/>
          <w:kern w:val="2"/>
          <w:szCs w:val="21"/>
          <w:lang w:val="zh-CN"/>
        </w:rPr>
        <w:t>加强可获得的、可持续的且顺应妇女需求的法律援助和公设辩护系统</w:t>
      </w:r>
      <w:r w:rsidRPr="006A3B73">
        <w:rPr>
          <w:rFonts w:eastAsia="黑体" w:hAnsi="宋体"/>
          <w:bCs/>
          <w:kern w:val="2"/>
          <w:szCs w:val="21"/>
        </w:rPr>
        <w:t>，</w:t>
      </w:r>
      <w:r w:rsidRPr="006A3B73">
        <w:rPr>
          <w:rFonts w:eastAsia="黑体" w:hAnsi="宋体"/>
          <w:bCs/>
          <w:kern w:val="2"/>
          <w:szCs w:val="21"/>
          <w:lang w:val="zh-CN"/>
        </w:rPr>
        <w:t>并确保在司法或准司法程序各个阶段及时、持续和有效地提供这种服务</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(b)</w:t>
      </w:r>
      <w:r w:rsidRPr="006A3B73">
        <w:rPr>
          <w:rFonts w:eastAsia="黑体" w:hint="eastAsia"/>
          <w:bCs/>
          <w:kern w:val="2"/>
          <w:szCs w:val="21"/>
          <w:lang w:val="zh-CN"/>
        </w:rPr>
        <w:tab/>
      </w:r>
      <w:r w:rsidRPr="006A3B73">
        <w:rPr>
          <w:rFonts w:eastAsia="黑体" w:hAnsi="宋体"/>
          <w:bCs/>
          <w:kern w:val="2"/>
          <w:szCs w:val="21"/>
          <w:lang w:val="zh-CN"/>
        </w:rPr>
        <w:t>通过提供法律援助，扫清妇女获得司法救助的剩余障碍</w:t>
      </w:r>
      <w:r w:rsidRPr="006A3B73">
        <w:rPr>
          <w:rFonts w:eastAsia="黑体" w:hAnsi="宋体"/>
          <w:bCs/>
          <w:kern w:val="2"/>
          <w:szCs w:val="21"/>
        </w:rPr>
        <w:t>，</w:t>
      </w:r>
      <w:r w:rsidRPr="006A3B73">
        <w:rPr>
          <w:rFonts w:eastAsia="黑体" w:hAnsi="宋体"/>
          <w:bCs/>
          <w:kern w:val="2"/>
          <w:szCs w:val="21"/>
          <w:lang w:val="zh-CN"/>
        </w:rPr>
        <w:t>包括经济和社会文化障碍</w:t>
      </w:r>
      <w:r w:rsidRPr="006A3B73">
        <w:rPr>
          <w:rFonts w:eastAsia="黑体" w:hAnsi="宋体"/>
          <w:bCs/>
          <w:kern w:val="2"/>
          <w:szCs w:val="21"/>
        </w:rPr>
        <w:t>。</w:t>
      </w:r>
      <w:r w:rsidRPr="006A3B73">
        <w:rPr>
          <w:rFonts w:eastAsia="黑体" w:hAnsi="宋体"/>
          <w:bCs/>
          <w:kern w:val="2"/>
          <w:szCs w:val="21"/>
          <w:lang w:val="zh-CN"/>
        </w:rPr>
        <w:t>同时</w:t>
      </w:r>
      <w:r w:rsidRPr="006A3B73">
        <w:rPr>
          <w:rFonts w:eastAsia="黑体" w:hAnsi="宋体"/>
          <w:bCs/>
          <w:kern w:val="2"/>
          <w:szCs w:val="21"/>
        </w:rPr>
        <w:t>，</w:t>
      </w:r>
      <w:r w:rsidRPr="006A3B73">
        <w:rPr>
          <w:rFonts w:eastAsia="黑体" w:hAnsi="宋体"/>
          <w:bCs/>
          <w:kern w:val="2"/>
          <w:szCs w:val="21"/>
          <w:lang w:val="zh-CN"/>
        </w:rPr>
        <w:t>在颁发文件、提交诉讼的费用以及法院费用方面</w:t>
      </w:r>
      <w:r w:rsidRPr="006A3B73">
        <w:rPr>
          <w:rFonts w:eastAsia="黑体" w:hAnsi="宋体"/>
          <w:bCs/>
          <w:kern w:val="2"/>
          <w:szCs w:val="21"/>
        </w:rPr>
        <w:t>，</w:t>
      </w:r>
      <w:r w:rsidRPr="006A3B73">
        <w:rPr>
          <w:rFonts w:eastAsia="黑体" w:hAnsi="宋体"/>
          <w:bCs/>
          <w:kern w:val="2"/>
          <w:szCs w:val="21"/>
          <w:lang w:val="zh-CN"/>
        </w:rPr>
        <w:t>确保对低收入妇女予以减少，并对生活贫困妇女予以免除</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(c)</w:t>
      </w:r>
      <w:r w:rsidRPr="006A3B73">
        <w:rPr>
          <w:rFonts w:eastAsia="黑体" w:hint="eastAsia"/>
          <w:bCs/>
          <w:kern w:val="2"/>
          <w:szCs w:val="21"/>
          <w:lang w:val="zh-CN"/>
        </w:rPr>
        <w:tab/>
      </w:r>
      <w:r w:rsidRPr="006A3B73">
        <w:rPr>
          <w:rFonts w:eastAsia="黑体" w:hAnsi="宋体"/>
          <w:bCs/>
          <w:kern w:val="2"/>
          <w:szCs w:val="21"/>
          <w:lang w:val="zh-CN"/>
        </w:rPr>
        <w:t>开展有针对性的外联活动</w:t>
      </w:r>
      <w:r w:rsidRPr="006A3B73">
        <w:rPr>
          <w:rFonts w:eastAsia="黑体" w:hAnsi="宋体"/>
          <w:bCs/>
          <w:kern w:val="2"/>
          <w:szCs w:val="21"/>
        </w:rPr>
        <w:t>，</w:t>
      </w:r>
      <w:r w:rsidRPr="006A3B73">
        <w:rPr>
          <w:rFonts w:eastAsia="黑体" w:hAnsi="宋体"/>
          <w:bCs/>
          <w:kern w:val="2"/>
          <w:szCs w:val="21"/>
          <w:lang w:val="zh-CN"/>
        </w:rPr>
        <w:t>传播关于司法机制和妇女如何诉诸这些机制，以及如何获得法律援助计划的援助的信息</w:t>
      </w:r>
      <w:r w:rsidRPr="006A3B73">
        <w:rPr>
          <w:rFonts w:eastAsia="黑体" w:hAnsi="宋体"/>
          <w:bCs/>
          <w:kern w:val="2"/>
          <w:szCs w:val="21"/>
        </w:rPr>
        <w:t>，</w:t>
      </w:r>
      <w:r w:rsidRPr="006A3B73">
        <w:rPr>
          <w:rFonts w:eastAsia="黑体" w:hAnsi="宋体"/>
          <w:bCs/>
          <w:kern w:val="2"/>
          <w:szCs w:val="21"/>
          <w:lang w:val="zh-CN"/>
        </w:rPr>
        <w:t>并营造一种视妇女寻求正义为正当和可接受之举，而非另行招致歧视或污名的文化和社会环境。</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提高妇女地位国家机构</w:t>
      </w:r>
    </w:p>
    <w:p w:rsidR="00E5585B" w:rsidRPr="006A3B73" w:rsidRDefault="00E5585B" w:rsidP="00BB7374">
      <w:pPr>
        <w:widowControl w:val="0"/>
        <w:suppressAutoHyphens/>
        <w:spacing w:after="140"/>
        <w:ind w:left="1264" w:right="1264"/>
        <w:rPr>
          <w:kern w:val="2"/>
          <w:szCs w:val="21"/>
        </w:rPr>
      </w:pPr>
      <w:r w:rsidRPr="006A3B73">
        <w:rPr>
          <w:kern w:val="2"/>
          <w:szCs w:val="21"/>
          <w:lang w:val="zh-CN"/>
        </w:rPr>
        <w:t>14.</w:t>
      </w:r>
      <w:r w:rsidRPr="006A3B73">
        <w:rPr>
          <w:rFonts w:hint="eastAsia"/>
          <w:kern w:val="2"/>
          <w:szCs w:val="21"/>
          <w:lang w:val="zh-CN"/>
        </w:rPr>
        <w:tab/>
      </w:r>
      <w:r w:rsidRPr="006A3B73">
        <w:rPr>
          <w:rFonts w:hAnsi="宋体"/>
          <w:kern w:val="2"/>
          <w:szCs w:val="21"/>
          <w:lang w:val="zh-CN"/>
        </w:rPr>
        <w:t>委员会赞赏该缔约国在落实妇女权利和妇女权利主流化方面取得的进展</w:t>
      </w:r>
      <w:r w:rsidRPr="006A3B73">
        <w:rPr>
          <w:rFonts w:hAnsi="宋体"/>
          <w:kern w:val="2"/>
          <w:szCs w:val="21"/>
        </w:rPr>
        <w:t>，</w:t>
      </w:r>
      <w:r w:rsidRPr="006A3B73">
        <w:rPr>
          <w:rFonts w:hAnsi="宋体"/>
          <w:kern w:val="2"/>
          <w:szCs w:val="21"/>
          <w:lang w:val="zh-CN"/>
        </w:rPr>
        <w:t>并称赞该国在性别与家庭促进部协调下开展工作的提高妇女地位国家机构。委员会还赞赏地注意到，省级和县市级性别平等问题协调人在努力推动性别平等主流化。然而，令委员会感到关切的是，缺乏区域一级的促进性别平等机构。</w:t>
      </w:r>
      <w:r w:rsidRPr="006A3B73">
        <w:rPr>
          <w:kern w:val="2"/>
          <w:szCs w:val="21"/>
          <w:vertAlign w:val="superscript"/>
        </w:rPr>
        <w:t xml:space="preserve"> </w:t>
      </w:r>
    </w:p>
    <w:p w:rsidR="00E5585B" w:rsidRPr="006A3B73" w:rsidRDefault="00E5585B" w:rsidP="00BB7374">
      <w:pPr>
        <w:widowControl w:val="0"/>
        <w:suppressAutoHyphens/>
        <w:spacing w:after="140"/>
        <w:ind w:left="1264" w:right="1264"/>
        <w:rPr>
          <w:kern w:val="2"/>
          <w:szCs w:val="21"/>
        </w:rPr>
      </w:pPr>
      <w:r w:rsidRPr="006A3B73">
        <w:rPr>
          <w:rFonts w:eastAsia="黑体"/>
          <w:b/>
          <w:bCs/>
          <w:color w:val="000000"/>
          <w:kern w:val="2"/>
          <w:szCs w:val="21"/>
          <w:lang w:val="zh-CN"/>
        </w:rPr>
        <w:t>15.</w:t>
      </w:r>
      <w:r w:rsidRPr="006A3B73">
        <w:rPr>
          <w:rFonts w:eastAsia="黑体" w:hint="eastAsia"/>
          <w:bCs/>
          <w:color w:val="000000"/>
          <w:kern w:val="2"/>
          <w:szCs w:val="21"/>
          <w:lang w:val="zh-CN"/>
        </w:rPr>
        <w:tab/>
      </w:r>
      <w:r w:rsidRPr="006A3B73">
        <w:rPr>
          <w:rFonts w:eastAsia="黑体" w:hAnsi="宋体"/>
          <w:bCs/>
          <w:color w:val="000000"/>
          <w:kern w:val="2"/>
          <w:szCs w:val="21"/>
          <w:lang w:val="zh-CN"/>
        </w:rPr>
        <w:t>委员会建议该缔约国继续在所有各级加强国家机构</w:t>
      </w:r>
      <w:r w:rsidRPr="006A3B73">
        <w:rPr>
          <w:rFonts w:eastAsia="黑体" w:hAnsi="宋体"/>
          <w:bCs/>
          <w:color w:val="000000"/>
          <w:kern w:val="2"/>
          <w:szCs w:val="21"/>
        </w:rPr>
        <w:t>，对</w:t>
      </w:r>
      <w:r w:rsidRPr="006A3B73">
        <w:rPr>
          <w:rFonts w:eastAsia="黑体" w:hAnsi="宋体"/>
          <w:bCs/>
          <w:color w:val="000000"/>
          <w:kern w:val="2"/>
          <w:szCs w:val="21"/>
          <w:lang w:val="zh-CN"/>
        </w:rPr>
        <w:t>其进行适当宣传、适度赋以权力并提供充分的人力、技术和财政资源</w:t>
      </w:r>
      <w:r w:rsidRPr="006A3B73">
        <w:rPr>
          <w:rFonts w:eastAsia="黑体" w:hAnsi="宋体"/>
          <w:bCs/>
          <w:color w:val="000000"/>
          <w:kern w:val="2"/>
          <w:szCs w:val="21"/>
        </w:rPr>
        <w:t>，</w:t>
      </w:r>
      <w:r w:rsidRPr="006A3B73">
        <w:rPr>
          <w:rFonts w:eastAsia="黑体" w:hAnsi="宋体"/>
          <w:bCs/>
          <w:color w:val="000000"/>
          <w:kern w:val="2"/>
          <w:szCs w:val="21"/>
          <w:lang w:val="zh-CN"/>
        </w:rPr>
        <w:t>以进一步提高其效力</w:t>
      </w:r>
      <w:r w:rsidRPr="006A3B73">
        <w:rPr>
          <w:rFonts w:eastAsia="黑体" w:hAnsi="宋体"/>
          <w:bCs/>
          <w:color w:val="000000"/>
          <w:kern w:val="2"/>
          <w:szCs w:val="21"/>
        </w:rPr>
        <w:t>，</w:t>
      </w:r>
      <w:r w:rsidRPr="006A3B73">
        <w:rPr>
          <w:rFonts w:eastAsia="黑体" w:hAnsi="宋体"/>
          <w:bCs/>
          <w:color w:val="000000"/>
          <w:kern w:val="2"/>
          <w:szCs w:val="21"/>
          <w:lang w:val="zh-CN"/>
        </w:rPr>
        <w:t>增强其协调和监测提高妇女地位和促进性别平等行动的能力。委员会建议该缔约国特别注重加强区域一级国家机构的能力。</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非政府组织</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rPr>
      </w:pPr>
      <w:r>
        <w:rPr>
          <w:kern w:val="2"/>
          <w:szCs w:val="21"/>
          <w:lang w:val="zh-CN"/>
        </w:rPr>
        <w:t>16.</w:t>
      </w:r>
      <w:r w:rsidR="00E5585B" w:rsidRPr="006A3B73">
        <w:rPr>
          <w:rFonts w:hint="eastAsia"/>
          <w:kern w:val="2"/>
          <w:szCs w:val="21"/>
          <w:lang w:val="zh-CN"/>
        </w:rPr>
        <w:tab/>
      </w:r>
      <w:r w:rsidR="00E5585B" w:rsidRPr="006A3B73">
        <w:rPr>
          <w:rFonts w:hAnsi="宋体"/>
          <w:kern w:val="2"/>
          <w:szCs w:val="21"/>
          <w:lang w:val="zh-CN"/>
        </w:rPr>
        <w:t>委员会对非政府组织面临的重大障碍表示关切</w:t>
      </w:r>
      <w:r w:rsidR="00E5585B" w:rsidRPr="006A3B73">
        <w:rPr>
          <w:rFonts w:hAnsi="宋体"/>
          <w:kern w:val="2"/>
          <w:szCs w:val="21"/>
        </w:rPr>
        <w:t>，</w:t>
      </w:r>
      <w:r w:rsidR="00E5585B" w:rsidRPr="006A3B73">
        <w:rPr>
          <w:rFonts w:hAnsi="宋体"/>
          <w:kern w:val="2"/>
          <w:szCs w:val="21"/>
          <w:lang w:val="zh-CN"/>
        </w:rPr>
        <w:t>这些障碍包括</w:t>
      </w:r>
      <w:r w:rsidR="00E5585B" w:rsidRPr="006A3B73">
        <w:rPr>
          <w:kern w:val="2"/>
          <w:szCs w:val="21"/>
          <w:lang w:val="zh-CN"/>
        </w:rPr>
        <w:t>2012</w:t>
      </w:r>
      <w:r w:rsidR="00E5585B" w:rsidRPr="006A3B73">
        <w:rPr>
          <w:rFonts w:hAnsi="宋体"/>
          <w:kern w:val="2"/>
          <w:szCs w:val="21"/>
          <w:lang w:val="zh-CN"/>
        </w:rPr>
        <w:t>年</w:t>
      </w:r>
      <w:r w:rsidR="00E5585B" w:rsidRPr="006A3B73">
        <w:rPr>
          <w:kern w:val="2"/>
          <w:szCs w:val="21"/>
          <w:lang w:val="zh-CN"/>
        </w:rPr>
        <w:t>2</w:t>
      </w:r>
      <w:r w:rsidR="00E5585B" w:rsidRPr="006A3B73">
        <w:rPr>
          <w:rFonts w:hAnsi="宋体"/>
          <w:kern w:val="2"/>
          <w:szCs w:val="21"/>
          <w:lang w:val="zh-CN"/>
        </w:rPr>
        <w:t>月</w:t>
      </w:r>
      <w:r w:rsidR="00E5585B" w:rsidRPr="006A3B73">
        <w:rPr>
          <w:kern w:val="2"/>
          <w:szCs w:val="21"/>
          <w:lang w:val="zh-CN"/>
        </w:rPr>
        <w:t>17</w:t>
      </w:r>
      <w:r w:rsidR="00E5585B" w:rsidRPr="006A3B73">
        <w:rPr>
          <w:rFonts w:hAnsi="宋体"/>
          <w:kern w:val="2"/>
          <w:szCs w:val="21"/>
          <w:lang w:val="zh-CN"/>
        </w:rPr>
        <w:t>日关于国家非政府组织的组建和运作的第</w:t>
      </w:r>
      <w:hyperlink r:id="rId19" w:history="1">
        <w:r w:rsidR="00E5585B" w:rsidRPr="00E5585B">
          <w:rPr>
            <w:rStyle w:val="ad"/>
            <w:kern w:val="2"/>
            <w:szCs w:val="21"/>
          </w:rPr>
          <w:t>04/201</w:t>
        </w:r>
      </w:hyperlink>
      <w:r w:rsidR="00E5585B" w:rsidRPr="006A3B73">
        <w:rPr>
          <w:kern w:val="2"/>
          <w:szCs w:val="21"/>
        </w:rPr>
        <w:t>2</w:t>
      </w:r>
      <w:r w:rsidR="00E5585B" w:rsidRPr="006A3B73">
        <w:rPr>
          <w:rFonts w:hAnsi="宋体"/>
          <w:kern w:val="2"/>
          <w:szCs w:val="21"/>
          <w:lang w:val="zh-CN"/>
        </w:rPr>
        <w:t>号法律和</w:t>
      </w:r>
      <w:r w:rsidR="00E5585B" w:rsidRPr="006A3B73">
        <w:rPr>
          <w:kern w:val="2"/>
          <w:szCs w:val="21"/>
          <w:lang w:val="zh-CN"/>
        </w:rPr>
        <w:t>2012</w:t>
      </w:r>
      <w:r w:rsidR="00E5585B" w:rsidRPr="006A3B73">
        <w:rPr>
          <w:rFonts w:hAnsi="宋体"/>
          <w:kern w:val="2"/>
          <w:szCs w:val="21"/>
          <w:lang w:val="zh-CN"/>
        </w:rPr>
        <w:t>年</w:t>
      </w:r>
      <w:r w:rsidR="00E5585B" w:rsidRPr="006A3B73">
        <w:rPr>
          <w:kern w:val="2"/>
          <w:szCs w:val="21"/>
          <w:lang w:val="zh-CN"/>
        </w:rPr>
        <w:t>2</w:t>
      </w:r>
      <w:r w:rsidR="00E5585B" w:rsidRPr="006A3B73">
        <w:rPr>
          <w:rFonts w:hAnsi="宋体"/>
          <w:kern w:val="2"/>
          <w:szCs w:val="21"/>
          <w:lang w:val="zh-CN"/>
        </w:rPr>
        <w:t>月</w:t>
      </w:r>
      <w:r w:rsidR="00E5585B" w:rsidRPr="006A3B73">
        <w:rPr>
          <w:kern w:val="2"/>
          <w:szCs w:val="21"/>
          <w:lang w:val="zh-CN"/>
        </w:rPr>
        <w:t>17</w:t>
      </w:r>
      <w:r w:rsidR="00E5585B" w:rsidRPr="006A3B73">
        <w:rPr>
          <w:rFonts w:hAnsi="宋体"/>
          <w:kern w:val="2"/>
          <w:szCs w:val="21"/>
          <w:lang w:val="zh-CN"/>
        </w:rPr>
        <w:t>日关于国际非政府组织的组建和运作的第</w:t>
      </w:r>
      <w:hyperlink r:id="rId20" w:history="1">
        <w:r w:rsidR="00E5585B" w:rsidRPr="00E5585B">
          <w:rPr>
            <w:rStyle w:val="ad"/>
            <w:kern w:val="2"/>
            <w:szCs w:val="21"/>
          </w:rPr>
          <w:t>05/201</w:t>
        </w:r>
      </w:hyperlink>
      <w:r w:rsidR="00E5585B" w:rsidRPr="006A3B73">
        <w:rPr>
          <w:kern w:val="2"/>
          <w:szCs w:val="21"/>
        </w:rPr>
        <w:t>2</w:t>
      </w:r>
      <w:r w:rsidR="00E5585B" w:rsidRPr="006A3B73">
        <w:rPr>
          <w:rFonts w:hAnsi="宋体"/>
          <w:kern w:val="2"/>
          <w:szCs w:val="21"/>
          <w:lang w:val="zh-CN"/>
        </w:rPr>
        <w:t>号法律所规定的注册要求繁琐</w:t>
      </w:r>
      <w:r w:rsidR="00E5585B" w:rsidRPr="006A3B73">
        <w:rPr>
          <w:rFonts w:hAnsi="宋体"/>
          <w:kern w:val="2"/>
          <w:szCs w:val="21"/>
        </w:rPr>
        <w:t>，</w:t>
      </w:r>
      <w:r w:rsidR="00E5585B" w:rsidRPr="006A3B73">
        <w:rPr>
          <w:rFonts w:hAnsi="宋体"/>
          <w:kern w:val="2"/>
          <w:szCs w:val="21"/>
          <w:lang w:val="zh-CN"/>
        </w:rPr>
        <w:t>以及卢旺达治理委员会对某些非政府组织领导人选的任命进行干预。</w:t>
      </w:r>
    </w:p>
    <w:p w:rsidR="00E5585B" w:rsidRPr="006A3B73" w:rsidRDefault="00FB099C" w:rsidP="00BB7374">
      <w:pPr>
        <w:widowControl w:val="0"/>
        <w:suppressAutoHyphens/>
        <w:spacing w:after="140"/>
        <w:ind w:left="1264" w:right="1264"/>
        <w:rPr>
          <w:kern w:val="2"/>
          <w:szCs w:val="21"/>
        </w:rPr>
      </w:pPr>
      <w:r>
        <w:rPr>
          <w:rFonts w:eastAsia="黑体"/>
          <w:b/>
          <w:bCs/>
          <w:kern w:val="2"/>
          <w:szCs w:val="21"/>
          <w:lang w:val="zh-CN"/>
        </w:rPr>
        <w:t>17.</w:t>
      </w:r>
      <w:r w:rsidR="00E5585B" w:rsidRPr="006A3B73">
        <w:rPr>
          <w:rFonts w:eastAsia="黑体" w:hint="eastAsia"/>
          <w:b/>
          <w:bCs/>
          <w:kern w:val="2"/>
          <w:szCs w:val="21"/>
          <w:lang w:val="zh-CN"/>
        </w:rPr>
        <w:tab/>
      </w:r>
      <w:r w:rsidR="00E5585B" w:rsidRPr="006A3B73">
        <w:rPr>
          <w:rFonts w:eastAsia="黑体" w:hAnsi="宋体"/>
          <w:bCs/>
          <w:kern w:val="2"/>
          <w:szCs w:val="21"/>
          <w:lang w:val="zh-CN"/>
        </w:rPr>
        <w:t>委员会提醒该缔约国</w:t>
      </w:r>
      <w:r w:rsidR="00E5585B" w:rsidRPr="006A3B73">
        <w:rPr>
          <w:rFonts w:eastAsia="黑体" w:hAnsi="宋体"/>
          <w:bCs/>
          <w:kern w:val="2"/>
          <w:szCs w:val="21"/>
        </w:rPr>
        <w:t>，</w:t>
      </w:r>
      <w:r w:rsidR="00E5585B" w:rsidRPr="006A3B73">
        <w:rPr>
          <w:rFonts w:eastAsia="黑体" w:hAnsi="宋体"/>
          <w:bCs/>
          <w:kern w:val="2"/>
          <w:szCs w:val="21"/>
          <w:lang w:val="zh-CN"/>
        </w:rPr>
        <w:t>包括妇女权利组织在内的民间社会具有重要作用。委员会建议该缔约国审查非政府组织的登记要求，以确保从事人权工作的非政府组织，特别是妇女权利组织的组建和运作免受不当限制，并建议该缔约国确保卢旺达治理委员会的作用仅限于监管。</w:t>
      </w:r>
      <w:r w:rsidR="00E5585B" w:rsidRPr="006A3B73">
        <w:rPr>
          <w:rFonts w:eastAsia="黑体"/>
          <w:bCs/>
          <w:kern w:val="2"/>
          <w:szCs w:val="21"/>
        </w:rPr>
        <w:t xml:space="preserve"> </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暂行特别措施</w:t>
      </w:r>
    </w:p>
    <w:p w:rsidR="00E5585B" w:rsidRPr="006A3B73" w:rsidRDefault="00FB099C" w:rsidP="00BB7374">
      <w:pPr>
        <w:suppressAutoHyphens/>
        <w:spacing w:after="140"/>
        <w:ind w:left="1264" w:right="1264"/>
        <w:rPr>
          <w:kern w:val="2"/>
          <w:szCs w:val="21"/>
        </w:rPr>
      </w:pPr>
      <w:r>
        <w:rPr>
          <w:kern w:val="2"/>
          <w:szCs w:val="21"/>
          <w:lang w:val="zh-CN"/>
        </w:rPr>
        <w:t>18.</w:t>
      </w:r>
      <w:r w:rsidR="00E5585B" w:rsidRPr="006A3B73">
        <w:rPr>
          <w:rFonts w:hint="eastAsia"/>
          <w:kern w:val="2"/>
          <w:szCs w:val="21"/>
          <w:lang w:val="zh-CN"/>
        </w:rPr>
        <w:tab/>
      </w:r>
      <w:r w:rsidR="00E5585B" w:rsidRPr="006A3B73">
        <w:rPr>
          <w:rFonts w:hAnsi="宋体"/>
          <w:kern w:val="2"/>
          <w:szCs w:val="21"/>
          <w:lang w:val="zh-CN"/>
        </w:rPr>
        <w:t>委员会赞赏该缔约国在不同领域采取暂行特别措施</w:t>
      </w:r>
      <w:r w:rsidR="00E5585B" w:rsidRPr="006A3B73">
        <w:rPr>
          <w:rFonts w:hAnsi="宋体"/>
          <w:kern w:val="2"/>
          <w:szCs w:val="21"/>
        </w:rPr>
        <w:t>，</w:t>
      </w:r>
      <w:r w:rsidR="00E5585B" w:rsidRPr="006A3B73">
        <w:rPr>
          <w:rFonts w:hAnsi="宋体"/>
          <w:kern w:val="2"/>
          <w:szCs w:val="21"/>
          <w:lang w:val="zh-CN"/>
        </w:rPr>
        <w:t>以促进提高妇女地位和抵冲她们所遭受的歧视。委员会关切地注意到，在扩大女户主、残疾妇女、农村妇女和巴特瓦妇女等境况特别脆弱的妇女的参与方面，现已出台的暂行特别措施不足。此外，令委员会感到关切的是，报告未提供资料说明业已采取任何暂行特别措施来扩大妇女对外交事务部门和工会的参与，以及妇女对农业、园艺和渔业和跨境贸易在内的所有经济部门的参与。</w:t>
      </w:r>
      <w:r w:rsidR="00E5585B" w:rsidRPr="006A3B73">
        <w:rPr>
          <w:kern w:val="2"/>
          <w:szCs w:val="21"/>
        </w:rPr>
        <w:t xml:space="preserve"> </w:t>
      </w:r>
    </w:p>
    <w:p w:rsidR="00E5585B" w:rsidRPr="006A3B73" w:rsidRDefault="00E5585B" w:rsidP="00BB7374">
      <w:pPr>
        <w:widowControl w:val="0"/>
        <w:suppressAutoHyphens/>
        <w:spacing w:after="140"/>
        <w:ind w:left="1264" w:right="1264"/>
        <w:rPr>
          <w:color w:val="000000"/>
          <w:kern w:val="2"/>
          <w:szCs w:val="21"/>
        </w:rPr>
      </w:pPr>
      <w:r w:rsidRPr="006A3B73">
        <w:rPr>
          <w:rFonts w:eastAsia="黑体"/>
          <w:b/>
          <w:bCs/>
          <w:color w:val="000000"/>
          <w:kern w:val="2"/>
          <w:szCs w:val="21"/>
        </w:rPr>
        <w:t>19.</w:t>
      </w:r>
      <w:r w:rsidR="00FB099C">
        <w:rPr>
          <w:rFonts w:eastAsia="黑体"/>
          <w:b/>
          <w:bCs/>
          <w:color w:val="000000"/>
          <w:kern w:val="2"/>
          <w:szCs w:val="21"/>
        </w:rPr>
        <w:tab/>
      </w:r>
      <w:r w:rsidRPr="006A3B73">
        <w:rPr>
          <w:rFonts w:eastAsia="黑体" w:hAnsi="宋体"/>
          <w:bCs/>
          <w:color w:val="000000"/>
          <w:kern w:val="2"/>
          <w:szCs w:val="21"/>
          <w:lang w:val="zh-CN"/>
        </w:rPr>
        <w:t>委员会建议该缔约国开展提高认识运动</w:t>
      </w:r>
      <w:r w:rsidRPr="006A3B73">
        <w:rPr>
          <w:rFonts w:eastAsia="黑体" w:hAnsi="宋体"/>
          <w:bCs/>
          <w:color w:val="000000"/>
          <w:kern w:val="2"/>
          <w:szCs w:val="21"/>
        </w:rPr>
        <w:t>，</w:t>
      </w:r>
      <w:r w:rsidRPr="006A3B73">
        <w:rPr>
          <w:rFonts w:eastAsia="黑体" w:hAnsi="宋体"/>
          <w:bCs/>
          <w:color w:val="000000"/>
          <w:kern w:val="2"/>
          <w:szCs w:val="21"/>
          <w:lang w:val="zh-CN"/>
        </w:rPr>
        <w:t>包括宣传采取暂行特别措施的目的</w:t>
      </w:r>
      <w:r w:rsidRPr="006A3B73">
        <w:rPr>
          <w:rFonts w:eastAsia="黑体" w:hAnsi="宋体"/>
          <w:bCs/>
          <w:color w:val="000000"/>
          <w:kern w:val="2"/>
          <w:szCs w:val="21"/>
        </w:rPr>
        <w:t>，</w:t>
      </w:r>
      <w:r w:rsidRPr="006A3B73">
        <w:rPr>
          <w:rFonts w:eastAsia="黑体" w:hAnsi="宋体"/>
          <w:bCs/>
          <w:color w:val="000000"/>
          <w:kern w:val="2"/>
          <w:szCs w:val="21"/>
          <w:lang w:val="zh-CN"/>
        </w:rPr>
        <w:t>即将其作为加速实现妇女事实上的平等的一项必要战略。委员会还建议该缔约国进一步采取其他暂行特别措施，例如，促进在所有经济部门任用和加速征聘妇女，特别是任用和征聘妇女担任高级职务的性别平等制度，同时要特别注重处境特别脆弱的妇女，例如女户主、残疾妇女、农村妇女和巴特瓦妇女。</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陈规定型观念</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rPr>
      </w:pPr>
      <w:r>
        <w:rPr>
          <w:kern w:val="2"/>
          <w:szCs w:val="21"/>
          <w:lang w:val="zh-CN"/>
        </w:rPr>
        <w:t>20.</w:t>
      </w:r>
      <w:r w:rsidR="00E5585B" w:rsidRPr="006A3B73">
        <w:rPr>
          <w:rFonts w:hint="eastAsia"/>
          <w:kern w:val="2"/>
          <w:szCs w:val="21"/>
          <w:lang w:val="zh-CN"/>
        </w:rPr>
        <w:tab/>
      </w:r>
      <w:r w:rsidR="00E5585B" w:rsidRPr="006A3B73">
        <w:rPr>
          <w:rFonts w:hAnsi="宋体"/>
          <w:kern w:val="2"/>
          <w:szCs w:val="21"/>
          <w:lang w:val="zh-CN"/>
        </w:rPr>
        <w:t>委员会欣见该缔约国采取了提高认识措施</w:t>
      </w:r>
      <w:r w:rsidR="00E5585B" w:rsidRPr="006A3B73">
        <w:rPr>
          <w:rFonts w:hAnsi="宋体"/>
          <w:kern w:val="2"/>
          <w:szCs w:val="21"/>
        </w:rPr>
        <w:t>，</w:t>
      </w:r>
      <w:r w:rsidR="00E5585B" w:rsidRPr="006A3B73">
        <w:rPr>
          <w:rFonts w:hAnsi="宋体"/>
          <w:kern w:val="2"/>
          <w:szCs w:val="21"/>
          <w:lang w:val="zh-CN"/>
        </w:rPr>
        <w:t>以消除关于妇女和男子在家庭和社会中的作用和责任的歧视性陈规定型观念。然而，令委员会感到关切的是，这些措施不足以解决根深蒂固的重男轻女态度和陈规定型观念普遍盛行的现象，这种态度和观念赋予男子和男童以更高地位，并由此造成妇女和女童屈居从属地位。这不仅会削弱妇女的社会地位和自主权、减少其受教育机会并令其职业生涯受阻，也是导致她们遭受性别暴力的一个深层次原因。在这方面，委员会还关切地注意到：</w:t>
      </w:r>
    </w:p>
    <w:p w:rsidR="00E5585B" w:rsidRPr="006A3B73" w:rsidRDefault="00FB099C" w:rsidP="00BB7374">
      <w:pPr>
        <w:widowControl w:val="0"/>
        <w:suppressAutoHyphens/>
        <w:spacing w:after="140"/>
        <w:ind w:left="1264" w:right="1264" w:firstLineChars="208" w:firstLine="437"/>
        <w:rPr>
          <w:kern w:val="2"/>
          <w:szCs w:val="21"/>
        </w:rPr>
      </w:pPr>
      <w:r>
        <w:rPr>
          <w:kern w:val="2"/>
          <w:szCs w:val="21"/>
          <w:lang w:val="zh-CN"/>
        </w:rPr>
        <w:t>(a)</w:t>
      </w:r>
      <w:r w:rsidR="00E5585B" w:rsidRPr="006A3B73">
        <w:rPr>
          <w:rFonts w:hint="eastAsia"/>
          <w:kern w:val="2"/>
          <w:szCs w:val="21"/>
          <w:lang w:val="zh-CN"/>
        </w:rPr>
        <w:tab/>
      </w:r>
      <w:r w:rsidR="00E5585B" w:rsidRPr="006A3B73">
        <w:rPr>
          <w:rFonts w:hAnsi="宋体"/>
          <w:kern w:val="2"/>
          <w:szCs w:val="21"/>
          <w:lang w:val="zh-CN"/>
        </w:rPr>
        <w:t>有数据表明</w:t>
      </w:r>
      <w:r w:rsidR="00E5585B" w:rsidRPr="006A3B73">
        <w:rPr>
          <w:rFonts w:hAnsi="宋体"/>
          <w:kern w:val="2"/>
          <w:szCs w:val="21"/>
        </w:rPr>
        <w:t>，</w:t>
      </w:r>
      <w:r w:rsidR="00E5585B" w:rsidRPr="006A3B73">
        <w:rPr>
          <w:kern w:val="2"/>
          <w:szCs w:val="21"/>
        </w:rPr>
        <w:t>15</w:t>
      </w:r>
      <w:r w:rsidR="00E5585B" w:rsidRPr="006A3B73">
        <w:rPr>
          <w:rFonts w:hAnsi="宋体"/>
          <w:kern w:val="2"/>
          <w:szCs w:val="21"/>
          <w:lang w:val="zh-CN"/>
        </w:rPr>
        <w:t>岁以上女童每天从事家务工作的时间比同龄男童多近</w:t>
      </w:r>
      <w:r w:rsidR="00E5585B" w:rsidRPr="006A3B73">
        <w:rPr>
          <w:kern w:val="2"/>
          <w:szCs w:val="21"/>
        </w:rPr>
        <w:t>6</w:t>
      </w:r>
      <w:r w:rsidR="00E5585B" w:rsidRPr="006A3B73">
        <w:rPr>
          <w:rFonts w:hAnsi="宋体"/>
          <w:kern w:val="2"/>
          <w:szCs w:val="21"/>
          <w:lang w:val="zh-CN"/>
        </w:rPr>
        <w:t>个小时</w:t>
      </w:r>
      <w:r w:rsidR="00E5585B" w:rsidRPr="006A3B73">
        <w:rPr>
          <w:rFonts w:hAnsi="宋体"/>
          <w:kern w:val="2"/>
          <w:szCs w:val="21"/>
        </w:rPr>
        <w:t>，</w:t>
      </w:r>
      <w:r w:rsidR="00E5585B" w:rsidRPr="006A3B73">
        <w:rPr>
          <w:rFonts w:hAnsi="宋体"/>
          <w:kern w:val="2"/>
          <w:szCs w:val="21"/>
          <w:lang w:val="zh-CN"/>
        </w:rPr>
        <w:t>这种不平等的家务</w:t>
      </w:r>
      <w:r w:rsidR="00E5585B" w:rsidRPr="006A3B73">
        <w:rPr>
          <w:rFonts w:hAnsi="宋体" w:hint="eastAsia"/>
          <w:kern w:val="2"/>
          <w:szCs w:val="21"/>
        </w:rPr>
        <w:t>分摊</w:t>
      </w:r>
      <w:r w:rsidR="00E5585B" w:rsidRPr="006A3B73">
        <w:rPr>
          <w:rFonts w:hAnsi="宋体"/>
          <w:kern w:val="2"/>
          <w:szCs w:val="21"/>
          <w:lang w:val="zh-CN"/>
        </w:rPr>
        <w:t>为社会所接受</w:t>
      </w:r>
      <w:r w:rsidR="00E5585B" w:rsidRPr="006A3B73">
        <w:rPr>
          <w:rFonts w:hAnsi="宋体"/>
          <w:kern w:val="2"/>
          <w:szCs w:val="21"/>
        </w:rPr>
        <w:t>；</w:t>
      </w:r>
      <w:r w:rsidR="00E5585B" w:rsidRPr="006A3B73">
        <w:rPr>
          <w:kern w:val="2"/>
          <w:szCs w:val="21"/>
        </w:rPr>
        <w:t xml:space="preserve"> </w:t>
      </w:r>
    </w:p>
    <w:p w:rsidR="00E5585B" w:rsidRPr="006A3B73" w:rsidRDefault="00FB099C" w:rsidP="00BB7374">
      <w:pPr>
        <w:widowControl w:val="0"/>
        <w:suppressAutoHyphens/>
        <w:spacing w:after="140"/>
        <w:ind w:left="1264" w:right="1264" w:firstLineChars="208" w:firstLine="437"/>
        <w:rPr>
          <w:kern w:val="2"/>
          <w:szCs w:val="21"/>
        </w:rPr>
      </w:pPr>
      <w:r>
        <w:rPr>
          <w:kern w:val="2"/>
          <w:szCs w:val="21"/>
        </w:rPr>
        <w:t>(b)</w:t>
      </w:r>
      <w:r w:rsidR="00E5585B" w:rsidRPr="006A3B73">
        <w:rPr>
          <w:rFonts w:hint="eastAsia"/>
          <w:kern w:val="2"/>
          <w:szCs w:val="21"/>
        </w:rPr>
        <w:tab/>
      </w:r>
      <w:r w:rsidR="00E5585B" w:rsidRPr="006A3B73">
        <w:rPr>
          <w:rFonts w:hAnsi="宋体"/>
          <w:kern w:val="2"/>
          <w:szCs w:val="21"/>
          <w:lang w:val="zh-CN"/>
        </w:rPr>
        <w:t>妇女常常被禁止参与家庭决策</w:t>
      </w:r>
      <w:r w:rsidR="00E5585B" w:rsidRPr="006A3B73">
        <w:rPr>
          <w:rFonts w:hAnsi="宋体"/>
          <w:kern w:val="2"/>
          <w:szCs w:val="21"/>
        </w:rPr>
        <w:t>，</w:t>
      </w:r>
      <w:r w:rsidR="00E5585B" w:rsidRPr="006A3B73">
        <w:rPr>
          <w:rFonts w:hAnsi="宋体"/>
          <w:kern w:val="2"/>
          <w:szCs w:val="21"/>
          <w:lang w:val="zh-CN"/>
        </w:rPr>
        <w:t>家庭财产通常由男子控制</w:t>
      </w:r>
      <w:r w:rsidR="00E5585B" w:rsidRPr="006A3B73">
        <w:rPr>
          <w:rFonts w:hAnsi="宋体"/>
          <w:kern w:val="2"/>
          <w:szCs w:val="21"/>
        </w:rPr>
        <w:t>；</w:t>
      </w:r>
      <w:r w:rsidR="00E5585B" w:rsidRPr="006A3B73">
        <w:rPr>
          <w:kern w:val="2"/>
          <w:szCs w:val="21"/>
          <w:vertAlign w:val="superscript"/>
        </w:rPr>
        <w:t xml:space="preserve"> </w:t>
      </w:r>
    </w:p>
    <w:p w:rsidR="00E5585B" w:rsidRPr="006A3B73" w:rsidRDefault="00FB099C" w:rsidP="00BB7374">
      <w:pPr>
        <w:widowControl w:val="0"/>
        <w:suppressAutoHyphens/>
        <w:spacing w:after="140"/>
        <w:ind w:left="1264" w:right="1264" w:firstLineChars="208" w:firstLine="437"/>
        <w:rPr>
          <w:kern w:val="2"/>
          <w:szCs w:val="21"/>
        </w:rPr>
      </w:pPr>
      <w:r>
        <w:rPr>
          <w:kern w:val="2"/>
          <w:szCs w:val="21"/>
        </w:rPr>
        <w:t>(c)</w:t>
      </w:r>
      <w:r w:rsidR="00E5585B" w:rsidRPr="006A3B73">
        <w:rPr>
          <w:rFonts w:hint="eastAsia"/>
          <w:kern w:val="2"/>
          <w:szCs w:val="21"/>
        </w:rPr>
        <w:tab/>
      </w:r>
      <w:r w:rsidR="00E5585B" w:rsidRPr="006A3B73">
        <w:rPr>
          <w:rFonts w:hAnsi="宋体"/>
          <w:kern w:val="2"/>
          <w:szCs w:val="21"/>
          <w:lang w:val="zh-CN"/>
        </w:rPr>
        <w:t>妇女担任决策职务普遍不能为人所接受</w:t>
      </w:r>
      <w:r w:rsidR="00E5585B" w:rsidRPr="006A3B73">
        <w:rPr>
          <w:rFonts w:hAnsi="宋体"/>
          <w:kern w:val="2"/>
          <w:szCs w:val="21"/>
        </w:rPr>
        <w:t>，</w:t>
      </w:r>
      <w:r w:rsidR="00E5585B" w:rsidRPr="006A3B73">
        <w:rPr>
          <w:rFonts w:hAnsi="宋体"/>
          <w:kern w:val="2"/>
          <w:szCs w:val="21"/>
          <w:lang w:val="zh-CN"/>
        </w:rPr>
        <w:t>而且妇女作出的决定在执行时受到抵触。</w:t>
      </w:r>
      <w:r w:rsidR="00E5585B" w:rsidRPr="006A3B73">
        <w:rPr>
          <w:kern w:val="2"/>
          <w:szCs w:val="21"/>
        </w:rPr>
        <w:t xml:space="preserve"> </w:t>
      </w:r>
    </w:p>
    <w:p w:rsidR="00E5585B" w:rsidRPr="006A3B73" w:rsidRDefault="00E5585B" w:rsidP="00BB7374">
      <w:pPr>
        <w:widowControl w:val="0"/>
        <w:suppressAutoHyphens/>
        <w:spacing w:after="140"/>
        <w:ind w:left="1264" w:right="1264"/>
        <w:rPr>
          <w:color w:val="000000"/>
          <w:kern w:val="2"/>
          <w:szCs w:val="21"/>
        </w:rPr>
      </w:pPr>
      <w:r w:rsidRPr="006A3B73">
        <w:rPr>
          <w:rFonts w:eastAsia="黑体"/>
          <w:b/>
          <w:bCs/>
          <w:color w:val="000000"/>
          <w:kern w:val="2"/>
          <w:szCs w:val="21"/>
          <w:lang w:val="zh-CN"/>
        </w:rPr>
        <w:t>21.</w:t>
      </w:r>
      <w:r w:rsidRPr="006A3B73">
        <w:rPr>
          <w:rFonts w:eastAsia="黑体" w:hint="eastAsia"/>
          <w:bCs/>
          <w:color w:val="000000"/>
          <w:kern w:val="2"/>
          <w:szCs w:val="21"/>
          <w:lang w:val="zh-CN"/>
        </w:rPr>
        <w:tab/>
      </w:r>
      <w:r w:rsidRPr="006A3B73">
        <w:rPr>
          <w:rFonts w:eastAsia="黑体" w:hAnsi="宋体"/>
          <w:bCs/>
          <w:color w:val="000000"/>
          <w:kern w:val="2"/>
          <w:szCs w:val="21"/>
          <w:lang w:val="zh-CN"/>
        </w:rPr>
        <w:t>委员会建议该缔约国：</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rPr>
        <w:t>(a)</w:t>
      </w:r>
      <w:r w:rsidRPr="006A3B73">
        <w:rPr>
          <w:rFonts w:hint="eastAsia"/>
          <w:kern w:val="2"/>
          <w:szCs w:val="21"/>
        </w:rPr>
        <w:tab/>
      </w:r>
      <w:r w:rsidRPr="006A3B73">
        <w:rPr>
          <w:rFonts w:eastAsia="黑体" w:hAnsi="宋体"/>
          <w:bCs/>
          <w:kern w:val="2"/>
          <w:szCs w:val="21"/>
          <w:lang w:val="zh-CN"/>
        </w:rPr>
        <w:t>加强提高认识的措施</w:t>
      </w:r>
      <w:r w:rsidRPr="006A3B73">
        <w:rPr>
          <w:rFonts w:eastAsia="黑体" w:hAnsi="宋体"/>
          <w:bCs/>
          <w:kern w:val="2"/>
          <w:szCs w:val="21"/>
        </w:rPr>
        <w:t>，</w:t>
      </w:r>
      <w:r w:rsidRPr="006A3B73">
        <w:rPr>
          <w:rFonts w:eastAsia="黑体" w:hAnsi="宋体"/>
          <w:bCs/>
          <w:kern w:val="2"/>
          <w:szCs w:val="21"/>
          <w:lang w:val="zh-CN"/>
        </w:rPr>
        <w:t>并通过一项消除歧视妇女的重男轻女态度和陈规定型观念的综合战略</w:t>
      </w:r>
      <w:r w:rsidRPr="006A3B73">
        <w:rPr>
          <w:rFonts w:eastAsia="黑体" w:hAnsi="宋体"/>
          <w:bCs/>
          <w:kern w:val="2"/>
          <w:szCs w:val="21"/>
        </w:rPr>
        <w:t>，</w:t>
      </w:r>
      <w:r w:rsidRPr="006A3B73">
        <w:rPr>
          <w:rFonts w:eastAsia="黑体" w:hAnsi="宋体"/>
          <w:bCs/>
          <w:kern w:val="2"/>
          <w:szCs w:val="21"/>
          <w:lang w:val="zh-CN"/>
        </w:rPr>
        <w:t>以有效促进性别平等</w:t>
      </w:r>
      <w:r w:rsidRPr="006A3B73">
        <w:rPr>
          <w:rFonts w:eastAsia="黑体" w:hAnsi="宋体"/>
          <w:bCs/>
          <w:kern w:val="2"/>
          <w:szCs w:val="21"/>
        </w:rPr>
        <w:t>，</w:t>
      </w:r>
      <w:r w:rsidRPr="006A3B73">
        <w:rPr>
          <w:rFonts w:eastAsia="黑体" w:hAnsi="宋体"/>
          <w:bCs/>
          <w:kern w:val="2"/>
          <w:szCs w:val="21"/>
          <w:lang w:val="zh-CN"/>
        </w:rPr>
        <w:t>消除关于妇女和男子在家庭和社会中的作用和责任的重男轻女态度和根深蒂固的陈规定型观念。这些措施应包括与民间社会和社区领导人合作，面向社会各阶层的妇女和男子开展男女实质性平等教育和提高相关认识；采取面向广大公众的教育措施；以及在各级学校开设关于妇女权利和性别平等的义务教育课程；</w:t>
      </w:r>
    </w:p>
    <w:p w:rsidR="00E5585B" w:rsidRPr="006A3B73" w:rsidRDefault="00FB099C" w:rsidP="00BB7374">
      <w:pPr>
        <w:widowControl w:val="0"/>
        <w:suppressAutoHyphens/>
        <w:spacing w:after="140"/>
        <w:ind w:left="1264" w:right="1264" w:firstLineChars="198" w:firstLine="417"/>
        <w:rPr>
          <w:rFonts w:eastAsia="黑体" w:hAnsi="宋体"/>
          <w:bCs/>
          <w:kern w:val="2"/>
          <w:szCs w:val="21"/>
        </w:rPr>
      </w:pPr>
      <w:r>
        <w:rPr>
          <w:b/>
          <w:kern w:val="2"/>
          <w:szCs w:val="21"/>
        </w:rPr>
        <w:t>(b)</w:t>
      </w:r>
      <w:r w:rsidR="00E5585B" w:rsidRPr="006A3B73">
        <w:rPr>
          <w:rFonts w:hint="eastAsia"/>
          <w:b/>
          <w:kern w:val="2"/>
          <w:szCs w:val="21"/>
        </w:rPr>
        <w:tab/>
      </w:r>
      <w:r w:rsidR="00E5585B" w:rsidRPr="006A3B73">
        <w:rPr>
          <w:rFonts w:eastAsia="黑体" w:hAnsi="宋体"/>
          <w:bCs/>
          <w:kern w:val="2"/>
          <w:szCs w:val="21"/>
          <w:lang w:val="zh-CN"/>
        </w:rPr>
        <w:t>加快努力与媒体开展宣传活动</w:t>
      </w:r>
      <w:r w:rsidR="00E5585B" w:rsidRPr="006A3B73">
        <w:rPr>
          <w:rFonts w:eastAsia="黑体" w:hAnsi="宋体"/>
          <w:bCs/>
          <w:kern w:val="2"/>
          <w:szCs w:val="21"/>
        </w:rPr>
        <w:t>，</w:t>
      </w:r>
      <w:r w:rsidR="00E5585B" w:rsidRPr="006A3B73">
        <w:rPr>
          <w:rFonts w:eastAsia="黑体" w:hAnsi="宋体"/>
          <w:bCs/>
          <w:kern w:val="2"/>
          <w:szCs w:val="21"/>
          <w:lang w:val="zh-CN"/>
        </w:rPr>
        <w:t>以增进对实质性别平等的了解</w:t>
      </w:r>
      <w:r w:rsidR="00E5585B" w:rsidRPr="006A3B73">
        <w:rPr>
          <w:rFonts w:eastAsia="黑体" w:hAnsi="宋体"/>
          <w:bCs/>
          <w:kern w:val="2"/>
          <w:szCs w:val="21"/>
        </w:rPr>
        <w:t>，</w:t>
      </w:r>
      <w:r w:rsidR="00E5585B" w:rsidRPr="006A3B73">
        <w:rPr>
          <w:rFonts w:eastAsia="黑体" w:hAnsi="宋体"/>
          <w:bCs/>
          <w:kern w:val="2"/>
          <w:szCs w:val="21"/>
          <w:lang w:val="zh-CN"/>
        </w:rPr>
        <w:t>并通过对妇女进行正面的、异于陈规定型的形象刻画</w:t>
      </w:r>
      <w:r w:rsidR="00E5585B" w:rsidRPr="006A3B73">
        <w:rPr>
          <w:rFonts w:eastAsia="黑体" w:hAnsi="宋体"/>
          <w:bCs/>
          <w:kern w:val="2"/>
          <w:szCs w:val="21"/>
        </w:rPr>
        <w:t>，</w:t>
      </w:r>
      <w:r w:rsidR="00E5585B" w:rsidRPr="006A3B73">
        <w:rPr>
          <w:rFonts w:eastAsia="黑体" w:hAnsi="宋体"/>
          <w:bCs/>
          <w:kern w:val="2"/>
          <w:szCs w:val="21"/>
          <w:lang w:val="zh-CN"/>
        </w:rPr>
        <w:t>继续消除关于妇女角色的歧视性陈规定型观念</w:t>
      </w:r>
      <w:r w:rsidR="00E5585B" w:rsidRPr="006A3B73">
        <w:rPr>
          <w:rFonts w:eastAsia="黑体" w:hAnsi="宋体"/>
          <w:bCs/>
          <w:kern w:val="2"/>
          <w:szCs w:val="21"/>
        </w:rPr>
        <w:t>；</w:t>
      </w:r>
    </w:p>
    <w:p w:rsidR="00E5585B" w:rsidRPr="006A3B73" w:rsidRDefault="00FB099C" w:rsidP="00BB7374">
      <w:pPr>
        <w:widowControl w:val="0"/>
        <w:suppressAutoHyphens/>
        <w:spacing w:after="140"/>
        <w:ind w:left="1264" w:right="1264" w:firstLineChars="198" w:firstLine="417"/>
        <w:rPr>
          <w:rFonts w:eastAsia="黑体"/>
          <w:bCs/>
          <w:kern w:val="2"/>
          <w:szCs w:val="21"/>
        </w:rPr>
      </w:pPr>
      <w:r>
        <w:rPr>
          <w:b/>
          <w:kern w:val="2"/>
          <w:szCs w:val="21"/>
        </w:rPr>
        <w:t>(c)</w:t>
      </w:r>
      <w:r w:rsidR="00E5585B" w:rsidRPr="006A3B73">
        <w:rPr>
          <w:rFonts w:hint="eastAsia"/>
          <w:b/>
          <w:kern w:val="2"/>
          <w:szCs w:val="21"/>
        </w:rPr>
        <w:tab/>
      </w:r>
      <w:r w:rsidR="00E5585B" w:rsidRPr="006A3B73">
        <w:rPr>
          <w:rFonts w:eastAsia="黑体" w:hAnsi="宋体"/>
          <w:bCs/>
          <w:kern w:val="2"/>
          <w:szCs w:val="21"/>
          <w:lang w:val="zh-CN"/>
        </w:rPr>
        <w:t>制定用以衡量这些战略取得的进展的基准和明确的指标</w:t>
      </w:r>
      <w:r w:rsidR="00E5585B" w:rsidRPr="006A3B73">
        <w:rPr>
          <w:rFonts w:eastAsia="黑体" w:hAnsi="宋体"/>
          <w:bCs/>
          <w:kern w:val="2"/>
          <w:szCs w:val="21"/>
        </w:rPr>
        <w:t>，</w:t>
      </w:r>
      <w:r w:rsidR="00E5585B" w:rsidRPr="006A3B73">
        <w:rPr>
          <w:rFonts w:eastAsia="黑体" w:hAnsi="宋体"/>
          <w:bCs/>
          <w:kern w:val="2"/>
          <w:szCs w:val="21"/>
          <w:lang w:val="zh-CN"/>
        </w:rPr>
        <w:t>并在下一次定期报告中向委员会通报这些战略的进展。</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针对妇女的性别暴力</w:t>
      </w:r>
    </w:p>
    <w:p w:rsidR="00E5585B" w:rsidRPr="006A3B73" w:rsidRDefault="00E5585B" w:rsidP="00BB7374">
      <w:pPr>
        <w:widowControl w:val="0"/>
        <w:suppressAutoHyphens/>
        <w:spacing w:after="140"/>
        <w:ind w:left="1264" w:right="1264"/>
        <w:rPr>
          <w:rFonts w:hAnsi="宋体"/>
          <w:kern w:val="2"/>
          <w:szCs w:val="21"/>
          <w:lang w:val="zh-CN"/>
        </w:rPr>
      </w:pPr>
      <w:r w:rsidRPr="006A3B73">
        <w:rPr>
          <w:kern w:val="2"/>
          <w:szCs w:val="21"/>
          <w:lang w:val="zh-CN"/>
        </w:rPr>
        <w:t>22.</w:t>
      </w:r>
      <w:r w:rsidRPr="006A3B73">
        <w:rPr>
          <w:rFonts w:hint="eastAsia"/>
          <w:kern w:val="2"/>
          <w:szCs w:val="21"/>
          <w:lang w:val="zh-CN"/>
        </w:rPr>
        <w:tab/>
      </w:r>
      <w:r w:rsidRPr="006A3B73">
        <w:rPr>
          <w:rFonts w:hAnsi="宋体"/>
          <w:kern w:val="2"/>
          <w:szCs w:val="21"/>
          <w:lang w:val="zh-CN"/>
        </w:rPr>
        <w:t>委员会赞赏该缔约国为消除针对妇女的性别暴力和向受害者提供援助而采取的措施</w:t>
      </w:r>
      <w:r w:rsidRPr="006A3B73">
        <w:rPr>
          <w:rFonts w:hAnsi="宋体"/>
          <w:kern w:val="2"/>
          <w:szCs w:val="21"/>
        </w:rPr>
        <w:t>，</w:t>
      </w:r>
      <w:r w:rsidRPr="006A3B73">
        <w:rPr>
          <w:rFonts w:hAnsi="宋体"/>
          <w:kern w:val="2"/>
          <w:szCs w:val="21"/>
          <w:lang w:val="zh-CN"/>
        </w:rPr>
        <w:t>包括通过《国家打击性别暴力政策》及一项相应的《战略计划》</w:t>
      </w:r>
      <w:r w:rsidRPr="006A3B73">
        <w:rPr>
          <w:rFonts w:hAnsi="宋体"/>
          <w:kern w:val="2"/>
          <w:szCs w:val="21"/>
        </w:rPr>
        <w:t>；</w:t>
      </w:r>
      <w:r w:rsidRPr="006A3B73">
        <w:rPr>
          <w:rFonts w:hAnsi="宋体"/>
          <w:kern w:val="2"/>
          <w:szCs w:val="21"/>
          <w:lang w:val="zh-CN"/>
        </w:rPr>
        <w:t>设立</w:t>
      </w:r>
      <w:proofErr w:type="spellStart"/>
      <w:r w:rsidRPr="006A3B73">
        <w:rPr>
          <w:kern w:val="2"/>
          <w:szCs w:val="21"/>
        </w:rPr>
        <w:t>Isange</w:t>
      </w:r>
      <w:proofErr w:type="spellEnd"/>
      <w:r w:rsidRPr="006A3B73">
        <w:rPr>
          <w:rFonts w:hAnsi="宋体"/>
          <w:kern w:val="2"/>
          <w:szCs w:val="21"/>
          <w:lang w:val="zh-CN"/>
        </w:rPr>
        <w:t>一站式中心</w:t>
      </w:r>
      <w:r w:rsidRPr="006A3B73">
        <w:rPr>
          <w:rFonts w:hAnsi="宋体"/>
          <w:kern w:val="2"/>
          <w:szCs w:val="21"/>
        </w:rPr>
        <w:t>；</w:t>
      </w:r>
      <w:r w:rsidRPr="006A3B73">
        <w:rPr>
          <w:rFonts w:hAnsi="宋体"/>
          <w:kern w:val="2"/>
          <w:szCs w:val="21"/>
          <w:lang w:val="zh-CN"/>
        </w:rPr>
        <w:t>在学校成立反性别暴力俱乐部</w:t>
      </w:r>
      <w:r w:rsidRPr="006A3B73">
        <w:rPr>
          <w:rFonts w:hAnsi="宋体"/>
          <w:kern w:val="2"/>
          <w:szCs w:val="21"/>
        </w:rPr>
        <w:t>，</w:t>
      </w:r>
      <w:r w:rsidRPr="006A3B73">
        <w:rPr>
          <w:rFonts w:hAnsi="宋体"/>
          <w:kern w:val="2"/>
          <w:szCs w:val="21"/>
          <w:lang w:val="zh-CN"/>
        </w:rPr>
        <w:t>并让男童和女童参与其中</w:t>
      </w:r>
      <w:r w:rsidRPr="006A3B73">
        <w:rPr>
          <w:rFonts w:hAnsi="宋体"/>
          <w:kern w:val="2"/>
          <w:szCs w:val="21"/>
        </w:rPr>
        <w:t>；</w:t>
      </w:r>
      <w:r w:rsidRPr="006A3B73">
        <w:rPr>
          <w:rFonts w:hAnsi="宋体"/>
          <w:kern w:val="2"/>
          <w:szCs w:val="21"/>
          <w:lang w:val="zh-CN"/>
        </w:rPr>
        <w:t>以及在卢旺达国家警察局和卢旺达国防军内设立性别平等问题办公室。然而，委员会关切地注意到，该缔约国性别暴力</w:t>
      </w:r>
      <w:r>
        <w:rPr>
          <w:rFonts w:hAnsi="宋体"/>
          <w:kern w:val="2"/>
          <w:szCs w:val="21"/>
          <w:lang w:val="zh-CN"/>
        </w:rPr>
        <w:t>(</w:t>
      </w:r>
      <w:r w:rsidRPr="006A3B73">
        <w:rPr>
          <w:rFonts w:hAnsi="宋体"/>
          <w:kern w:val="2"/>
          <w:szCs w:val="21"/>
          <w:lang w:val="zh-CN"/>
        </w:rPr>
        <w:t>包括性暴力</w:t>
      </w:r>
      <w:r>
        <w:rPr>
          <w:rFonts w:hAnsi="宋体"/>
          <w:kern w:val="2"/>
          <w:szCs w:val="21"/>
          <w:lang w:val="zh-CN"/>
        </w:rPr>
        <w:t>)</w:t>
      </w:r>
      <w:r w:rsidRPr="006A3B73">
        <w:rPr>
          <w:rFonts w:hAnsi="宋体"/>
          <w:kern w:val="2"/>
          <w:szCs w:val="21"/>
          <w:lang w:val="zh-CN"/>
        </w:rPr>
        <w:t>受害妇女人数特别高。还令委员会感到关切的是：</w:t>
      </w:r>
    </w:p>
    <w:p w:rsidR="00E5585B" w:rsidRPr="006A3B73" w:rsidRDefault="00FB099C" w:rsidP="00BB7374">
      <w:pPr>
        <w:widowControl w:val="0"/>
        <w:suppressAutoHyphens/>
        <w:spacing w:after="140"/>
        <w:ind w:left="1264" w:right="1264" w:firstLineChars="198" w:firstLine="416"/>
        <w:rPr>
          <w:kern w:val="2"/>
          <w:szCs w:val="21"/>
        </w:rPr>
      </w:pPr>
      <w:r>
        <w:rPr>
          <w:kern w:val="2"/>
          <w:szCs w:val="21"/>
        </w:rPr>
        <w:t>(a)</w:t>
      </w:r>
      <w:r w:rsidR="00E5585B" w:rsidRPr="006A3B73">
        <w:rPr>
          <w:rFonts w:hint="eastAsia"/>
          <w:kern w:val="2"/>
          <w:szCs w:val="21"/>
        </w:rPr>
        <w:tab/>
      </w:r>
      <w:r w:rsidR="00E5585B" w:rsidRPr="006A3B73">
        <w:rPr>
          <w:rFonts w:hAnsi="宋体"/>
          <w:kern w:val="2"/>
          <w:szCs w:val="21"/>
          <w:lang w:val="zh-CN"/>
        </w:rPr>
        <w:t>对妇女的性别暴力为社会所广泛接受</w:t>
      </w:r>
      <w:r w:rsidR="00E5585B" w:rsidRPr="006A3B73">
        <w:rPr>
          <w:rFonts w:hAnsi="宋体"/>
          <w:kern w:val="2"/>
          <w:szCs w:val="21"/>
        </w:rPr>
        <w:t>，这一情况因</w:t>
      </w:r>
      <w:r w:rsidR="00E5585B" w:rsidRPr="006A3B73">
        <w:rPr>
          <w:rFonts w:hAnsi="宋体"/>
          <w:kern w:val="2"/>
          <w:szCs w:val="21"/>
          <w:lang w:val="zh-CN"/>
        </w:rPr>
        <w:t>认为传统的父权制度正在</w:t>
      </w:r>
      <w:r w:rsidR="00E5585B" w:rsidRPr="006A3B73">
        <w:rPr>
          <w:rFonts w:ascii="宋体" w:hAnsi="宋体"/>
          <w:kern w:val="2"/>
          <w:szCs w:val="21"/>
        </w:rPr>
        <w:t>“</w:t>
      </w:r>
      <w:r w:rsidR="00E5585B" w:rsidRPr="006A3B73">
        <w:rPr>
          <w:rFonts w:ascii="宋体" w:hAnsi="宋体"/>
          <w:kern w:val="2"/>
          <w:szCs w:val="21"/>
          <w:lang w:val="zh-CN"/>
        </w:rPr>
        <w:t>受到威胁</w:t>
      </w:r>
      <w:r w:rsidR="00E5585B" w:rsidRPr="006A3B73">
        <w:rPr>
          <w:rFonts w:ascii="宋体" w:hAnsi="宋体"/>
          <w:kern w:val="2"/>
          <w:szCs w:val="21"/>
        </w:rPr>
        <w:t>”</w:t>
      </w:r>
      <w:r w:rsidR="00E5585B" w:rsidRPr="006A3B73">
        <w:rPr>
          <w:rFonts w:hAnsi="宋体"/>
          <w:kern w:val="2"/>
          <w:szCs w:val="21"/>
          <w:lang w:val="zh-CN"/>
        </w:rPr>
        <w:t>的普遍观念而进一步恶化</w:t>
      </w:r>
      <w:r w:rsidR="00E5585B" w:rsidRPr="006A3B73">
        <w:rPr>
          <w:rFonts w:hAnsi="宋体"/>
          <w:kern w:val="2"/>
          <w:szCs w:val="21"/>
        </w:rPr>
        <w:t>，</w:t>
      </w:r>
      <w:r w:rsidR="00E5585B" w:rsidRPr="006A3B73">
        <w:rPr>
          <w:rFonts w:hAnsi="宋体"/>
          <w:kern w:val="2"/>
          <w:szCs w:val="21"/>
          <w:lang w:val="zh-CN"/>
        </w:rPr>
        <w:t>而且年轻男子也倾向于认为殴打妻子理所当然</w:t>
      </w:r>
      <w:r w:rsidR="00E5585B"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kern w:val="2"/>
          <w:szCs w:val="21"/>
        </w:rPr>
        <w:t>(b)</w:t>
      </w:r>
      <w:r w:rsidR="00E5585B" w:rsidRPr="006A3B73">
        <w:rPr>
          <w:rFonts w:hint="eastAsia"/>
          <w:kern w:val="2"/>
          <w:szCs w:val="21"/>
        </w:rPr>
        <w:tab/>
      </w:r>
      <w:r w:rsidR="00E5585B" w:rsidRPr="006A3B73">
        <w:rPr>
          <w:rFonts w:hAnsi="宋体"/>
          <w:kern w:val="2"/>
          <w:szCs w:val="21"/>
          <w:lang w:val="zh-CN"/>
        </w:rPr>
        <w:t>遭受性别暴力的妇女往往不会报案</w:t>
      </w:r>
      <w:r w:rsidR="00E5585B" w:rsidRPr="006A3B73">
        <w:rPr>
          <w:rFonts w:hAnsi="宋体"/>
          <w:kern w:val="2"/>
          <w:szCs w:val="21"/>
        </w:rPr>
        <w:t>，</w:t>
      </w:r>
      <w:r w:rsidR="00E5585B" w:rsidRPr="006A3B73">
        <w:rPr>
          <w:rFonts w:hAnsi="宋体"/>
          <w:kern w:val="2"/>
          <w:szCs w:val="21"/>
          <w:lang w:val="zh-CN"/>
        </w:rPr>
        <w:t>原因有三：一是受害者害怕遭到羞辱和报复</w:t>
      </w:r>
      <w:r w:rsidR="00E5585B" w:rsidRPr="006A3B73">
        <w:rPr>
          <w:rFonts w:hAnsi="宋体"/>
          <w:kern w:val="2"/>
          <w:szCs w:val="21"/>
        </w:rPr>
        <w:t>，</w:t>
      </w:r>
      <w:r w:rsidR="00E5585B" w:rsidRPr="006A3B73">
        <w:rPr>
          <w:rFonts w:hAnsi="宋体"/>
          <w:kern w:val="2"/>
          <w:szCs w:val="21"/>
          <w:lang w:val="zh-CN"/>
        </w:rPr>
        <w:t>二是妇女在经济上依赖于施害者</w:t>
      </w:r>
      <w:r w:rsidR="00E5585B" w:rsidRPr="006A3B73">
        <w:rPr>
          <w:rFonts w:hAnsi="宋体"/>
          <w:kern w:val="2"/>
          <w:szCs w:val="21"/>
        </w:rPr>
        <w:t>，</w:t>
      </w:r>
      <w:r w:rsidR="00E5585B" w:rsidRPr="006A3B73">
        <w:rPr>
          <w:rFonts w:hAnsi="宋体"/>
          <w:kern w:val="2"/>
          <w:szCs w:val="21"/>
          <w:lang w:val="zh-CN"/>
        </w:rPr>
        <w:t>三是她们对自己的权利认识不足</w:t>
      </w:r>
      <w:r w:rsidR="00E5585B" w:rsidRPr="006A3B73">
        <w:rPr>
          <w:rFonts w:hAnsi="宋体"/>
          <w:kern w:val="2"/>
          <w:szCs w:val="21"/>
        </w:rPr>
        <w:t>，</w:t>
      </w:r>
      <w:r w:rsidR="00E5585B" w:rsidRPr="006A3B73">
        <w:rPr>
          <w:rFonts w:hAnsi="宋体"/>
          <w:kern w:val="2"/>
          <w:szCs w:val="21"/>
          <w:lang w:val="zh-CN"/>
        </w:rPr>
        <w:t>也不知道如何主张这些权利</w:t>
      </w:r>
      <w:r w:rsidR="00E5585B" w:rsidRPr="006A3B73">
        <w:rPr>
          <w:rFonts w:hAnsi="宋体"/>
          <w:kern w:val="2"/>
          <w:szCs w:val="21"/>
        </w:rPr>
        <w:t>；</w:t>
      </w:r>
    </w:p>
    <w:p w:rsidR="00E5585B" w:rsidRPr="006A3B73" w:rsidRDefault="00E5585B" w:rsidP="00BB7374">
      <w:pPr>
        <w:widowControl w:val="0"/>
        <w:suppressAutoHyphens/>
        <w:spacing w:after="140"/>
        <w:ind w:left="1264" w:right="1264" w:firstLineChars="198" w:firstLine="416"/>
        <w:rPr>
          <w:kern w:val="2"/>
          <w:szCs w:val="21"/>
        </w:rPr>
      </w:pPr>
      <w:r w:rsidRPr="006A3B73">
        <w:rPr>
          <w:kern w:val="2"/>
          <w:szCs w:val="21"/>
        </w:rPr>
        <w:t>(c)</w:t>
      </w:r>
      <w:r w:rsidRPr="006A3B73">
        <w:rPr>
          <w:rFonts w:hint="eastAsia"/>
          <w:kern w:val="2"/>
          <w:szCs w:val="21"/>
        </w:rPr>
        <w:tab/>
      </w:r>
      <w:r w:rsidRPr="006A3B73">
        <w:rPr>
          <w:rFonts w:hAnsi="宋体"/>
          <w:kern w:val="2"/>
          <w:szCs w:val="21"/>
          <w:lang w:val="zh-CN"/>
        </w:rPr>
        <w:t>按照《刑法》规定</w:t>
      </w:r>
      <w:r w:rsidRPr="006A3B73">
        <w:rPr>
          <w:rFonts w:hAnsi="宋体"/>
          <w:kern w:val="2"/>
          <w:szCs w:val="21"/>
        </w:rPr>
        <w:t>，</w:t>
      </w:r>
      <w:r w:rsidRPr="006A3B73">
        <w:rPr>
          <w:rFonts w:hAnsi="宋体"/>
          <w:kern w:val="2"/>
          <w:szCs w:val="21"/>
          <w:lang w:val="zh-CN"/>
        </w:rPr>
        <w:t>对婚内强奸的刑罚明显轻于强奸</w:t>
      </w:r>
      <w:r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kern w:val="2"/>
          <w:szCs w:val="21"/>
        </w:rPr>
        <w:t>(d)</w:t>
      </w:r>
      <w:r w:rsidR="00E5585B" w:rsidRPr="006A3B73">
        <w:rPr>
          <w:rFonts w:hint="eastAsia"/>
          <w:kern w:val="2"/>
          <w:szCs w:val="21"/>
        </w:rPr>
        <w:tab/>
      </w:r>
      <w:r w:rsidR="00E5585B" w:rsidRPr="006A3B73">
        <w:rPr>
          <w:kern w:val="2"/>
          <w:szCs w:val="21"/>
        </w:rPr>
        <w:t>2008</w:t>
      </w:r>
      <w:r w:rsidR="00E5585B" w:rsidRPr="006A3B73">
        <w:rPr>
          <w:rFonts w:hAnsi="宋体"/>
          <w:kern w:val="2"/>
          <w:szCs w:val="21"/>
        </w:rPr>
        <w:t>年</w:t>
      </w:r>
      <w:r w:rsidR="00E5585B" w:rsidRPr="006A3B73">
        <w:rPr>
          <w:kern w:val="2"/>
          <w:szCs w:val="21"/>
        </w:rPr>
        <w:t>9</w:t>
      </w:r>
      <w:r w:rsidR="00E5585B" w:rsidRPr="006A3B73">
        <w:rPr>
          <w:rFonts w:hAnsi="宋体"/>
          <w:kern w:val="2"/>
          <w:szCs w:val="21"/>
        </w:rPr>
        <w:t>月</w:t>
      </w:r>
      <w:r w:rsidR="00E5585B" w:rsidRPr="006A3B73">
        <w:rPr>
          <w:kern w:val="2"/>
          <w:szCs w:val="21"/>
        </w:rPr>
        <w:t>10</w:t>
      </w:r>
      <w:r w:rsidR="00E5585B" w:rsidRPr="006A3B73">
        <w:rPr>
          <w:rFonts w:hAnsi="宋体"/>
          <w:kern w:val="2"/>
          <w:szCs w:val="21"/>
        </w:rPr>
        <w:t>日</w:t>
      </w:r>
      <w:r w:rsidR="00E5585B" w:rsidRPr="006A3B73">
        <w:rPr>
          <w:rFonts w:hAnsi="宋体"/>
          <w:kern w:val="2"/>
          <w:szCs w:val="21"/>
          <w:lang w:val="zh-CN"/>
        </w:rPr>
        <w:t>关于预防和惩治性别暴力的第</w:t>
      </w:r>
      <w:hyperlink r:id="rId21" w:history="1">
        <w:r w:rsidR="00E5585B" w:rsidRPr="00E5585B">
          <w:rPr>
            <w:rStyle w:val="ad"/>
            <w:kern w:val="2"/>
            <w:szCs w:val="21"/>
          </w:rPr>
          <w:t>59/200</w:t>
        </w:r>
      </w:hyperlink>
      <w:r w:rsidR="00E5585B" w:rsidRPr="006A3B73">
        <w:rPr>
          <w:kern w:val="2"/>
          <w:szCs w:val="21"/>
        </w:rPr>
        <w:t>8</w:t>
      </w:r>
      <w:r w:rsidR="00E5585B" w:rsidRPr="006A3B73">
        <w:rPr>
          <w:rFonts w:hAnsi="宋体"/>
          <w:kern w:val="2"/>
          <w:szCs w:val="21"/>
          <w:lang w:val="zh-CN"/>
        </w:rPr>
        <w:t>号法律将受害者拒绝作证的行为定为刑事犯罪</w:t>
      </w:r>
      <w:r w:rsidR="00E5585B" w:rsidRPr="006A3B73">
        <w:rPr>
          <w:rFonts w:hAnsi="宋体"/>
          <w:kern w:val="2"/>
          <w:szCs w:val="21"/>
        </w:rPr>
        <w:t>；</w:t>
      </w:r>
      <w:r w:rsidR="00E5585B" w:rsidRPr="006A3B73">
        <w:rPr>
          <w:kern w:val="2"/>
          <w:szCs w:val="21"/>
          <w:vertAlign w:val="superscript"/>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kern w:val="2"/>
          <w:szCs w:val="21"/>
        </w:rPr>
        <w:t>(e)</w:t>
      </w:r>
      <w:r w:rsidR="00E5585B" w:rsidRPr="006A3B73">
        <w:rPr>
          <w:rFonts w:hint="eastAsia"/>
          <w:kern w:val="2"/>
          <w:szCs w:val="21"/>
        </w:rPr>
        <w:tab/>
      </w:r>
      <w:r w:rsidR="00E5585B" w:rsidRPr="006A3B73">
        <w:rPr>
          <w:rFonts w:hAnsi="宋体"/>
          <w:kern w:val="2"/>
          <w:szCs w:val="21"/>
          <w:lang w:val="zh-CN"/>
        </w:rPr>
        <w:t>报告中无任何关于性别暴力受害者长期住所和异地安置计划的资料</w:t>
      </w:r>
      <w:r w:rsidR="00E5585B" w:rsidRPr="006A3B73">
        <w:rPr>
          <w:rFonts w:hAnsi="宋体"/>
          <w:kern w:val="2"/>
          <w:szCs w:val="21"/>
        </w:rPr>
        <w:t>，</w:t>
      </w:r>
      <w:r w:rsidR="00E5585B" w:rsidRPr="006A3B73">
        <w:rPr>
          <w:rFonts w:hAnsi="宋体"/>
          <w:kern w:val="2"/>
          <w:szCs w:val="21"/>
          <w:lang w:val="zh-CN"/>
        </w:rPr>
        <w:t>而且</w:t>
      </w:r>
      <w:proofErr w:type="spellStart"/>
      <w:r w:rsidR="00E5585B" w:rsidRPr="006A3B73">
        <w:rPr>
          <w:kern w:val="2"/>
          <w:szCs w:val="21"/>
        </w:rPr>
        <w:t>Isange</w:t>
      </w:r>
      <w:proofErr w:type="spellEnd"/>
      <w:r w:rsidR="00E5585B" w:rsidRPr="006A3B73">
        <w:rPr>
          <w:rFonts w:hAnsi="宋体"/>
          <w:kern w:val="2"/>
          <w:szCs w:val="21"/>
          <w:lang w:val="zh-CN"/>
        </w:rPr>
        <w:t>一站式中心仅在县市一级设立</w:t>
      </w:r>
      <w:r w:rsidR="00E5585B" w:rsidRPr="006A3B73">
        <w:rPr>
          <w:rFonts w:hAnsi="宋体"/>
          <w:kern w:val="2"/>
          <w:szCs w:val="21"/>
        </w:rPr>
        <w:t>，</w:t>
      </w:r>
      <w:r w:rsidR="00E5585B" w:rsidRPr="006A3B73">
        <w:rPr>
          <w:rFonts w:hAnsi="宋体"/>
          <w:kern w:val="2"/>
          <w:szCs w:val="21"/>
          <w:lang w:val="zh-CN"/>
        </w:rPr>
        <w:t>许多受害者需长途跋涉才能到达这些中心</w:t>
      </w:r>
      <w:r w:rsidR="00E5585B" w:rsidRPr="006A3B73">
        <w:rPr>
          <w:rFonts w:hAnsi="宋体"/>
          <w:kern w:val="2"/>
          <w:szCs w:val="21"/>
        </w:rPr>
        <w:t>；</w:t>
      </w:r>
      <w:r w:rsidR="00E5585B" w:rsidRPr="006A3B73">
        <w:rPr>
          <w:kern w:val="2"/>
          <w:szCs w:val="21"/>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kern w:val="2"/>
          <w:szCs w:val="21"/>
        </w:rPr>
        <w:t>(f)</w:t>
      </w:r>
      <w:r w:rsidR="00E5585B" w:rsidRPr="006A3B73">
        <w:rPr>
          <w:rFonts w:hint="eastAsia"/>
          <w:kern w:val="2"/>
          <w:szCs w:val="21"/>
        </w:rPr>
        <w:tab/>
      </w:r>
      <w:r w:rsidR="00E5585B" w:rsidRPr="006A3B73">
        <w:rPr>
          <w:rFonts w:hAnsi="宋体"/>
          <w:kern w:val="2"/>
          <w:szCs w:val="21"/>
          <w:lang w:val="zh-CN"/>
        </w:rPr>
        <w:t>划拨用于向受害者提供医疗、心理和法律援助的资源不足</w:t>
      </w:r>
      <w:r w:rsidR="00E5585B" w:rsidRPr="006A3B73">
        <w:rPr>
          <w:rFonts w:hAnsi="宋体"/>
          <w:kern w:val="2"/>
          <w:szCs w:val="21"/>
        </w:rPr>
        <w:t>；</w:t>
      </w:r>
      <w:r w:rsidR="00E5585B" w:rsidRPr="006A3B73">
        <w:rPr>
          <w:kern w:val="2"/>
          <w:szCs w:val="21"/>
          <w:vertAlign w:val="superscript"/>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kern w:val="2"/>
          <w:szCs w:val="21"/>
        </w:rPr>
        <w:t>(g)</w:t>
      </w:r>
      <w:r w:rsidR="00E5585B" w:rsidRPr="006A3B73">
        <w:rPr>
          <w:rFonts w:hint="eastAsia"/>
          <w:kern w:val="2"/>
          <w:szCs w:val="21"/>
        </w:rPr>
        <w:tab/>
      </w:r>
      <w:r w:rsidR="00E5585B" w:rsidRPr="006A3B73">
        <w:rPr>
          <w:rFonts w:hAnsi="宋体"/>
          <w:kern w:val="2"/>
          <w:szCs w:val="21"/>
          <w:lang w:val="zh-CN"/>
        </w:rPr>
        <w:t>现无任何关于针对妇女的性别暴力的中央数据收集系统。</w:t>
      </w:r>
    </w:p>
    <w:p w:rsidR="00E5585B" w:rsidRPr="006A3B73" w:rsidRDefault="00FB099C" w:rsidP="00BB7374">
      <w:pPr>
        <w:widowControl w:val="0"/>
        <w:suppressAutoHyphens/>
        <w:spacing w:after="140"/>
        <w:ind w:left="1264" w:right="1264"/>
        <w:rPr>
          <w:rFonts w:eastAsia="黑体"/>
          <w:bCs/>
          <w:kern w:val="2"/>
          <w:szCs w:val="21"/>
        </w:rPr>
      </w:pPr>
      <w:r>
        <w:rPr>
          <w:rFonts w:eastAsia="黑体"/>
          <w:b/>
          <w:bCs/>
          <w:kern w:val="2"/>
          <w:szCs w:val="21"/>
          <w:lang w:val="zh-CN"/>
        </w:rPr>
        <w:t>23.</w:t>
      </w:r>
      <w:r w:rsidR="00E5585B" w:rsidRPr="006A3B73">
        <w:rPr>
          <w:rFonts w:eastAsia="黑体" w:hint="eastAsia"/>
          <w:b/>
          <w:bCs/>
          <w:kern w:val="2"/>
          <w:szCs w:val="21"/>
          <w:lang w:val="zh-CN"/>
        </w:rPr>
        <w:tab/>
      </w:r>
      <w:r w:rsidR="00E5585B" w:rsidRPr="006A3B73">
        <w:rPr>
          <w:rFonts w:eastAsia="黑体" w:hAnsi="宋体"/>
          <w:bCs/>
          <w:kern w:val="2"/>
          <w:szCs w:val="21"/>
          <w:lang w:val="zh-CN"/>
        </w:rPr>
        <w:t>委员会回顾了关于暴力侵害妇女行为的第</w:t>
      </w:r>
      <w:r w:rsidR="00E5585B" w:rsidRPr="006A3B73">
        <w:rPr>
          <w:rFonts w:eastAsia="黑体"/>
          <w:b/>
          <w:bCs/>
          <w:kern w:val="2"/>
          <w:szCs w:val="21"/>
        </w:rPr>
        <w:t>19</w:t>
      </w:r>
      <w:r w:rsidR="00E5585B">
        <w:rPr>
          <w:rFonts w:eastAsia="黑体" w:hAnsi="宋体"/>
          <w:bCs/>
          <w:kern w:val="2"/>
          <w:szCs w:val="21"/>
        </w:rPr>
        <w:t>(</w:t>
      </w:r>
      <w:r w:rsidR="00E5585B" w:rsidRPr="006A3B73">
        <w:rPr>
          <w:rFonts w:eastAsia="黑体"/>
          <w:b/>
          <w:bCs/>
          <w:kern w:val="2"/>
          <w:szCs w:val="21"/>
        </w:rPr>
        <w:t>1992</w:t>
      </w:r>
      <w:r w:rsidR="00E5585B">
        <w:rPr>
          <w:rFonts w:eastAsia="黑体" w:hAnsi="宋体"/>
          <w:bCs/>
          <w:kern w:val="2"/>
          <w:szCs w:val="21"/>
        </w:rPr>
        <w:t>)</w:t>
      </w:r>
      <w:r w:rsidR="00E5585B" w:rsidRPr="006A3B73">
        <w:rPr>
          <w:rFonts w:eastAsia="黑体" w:hAnsi="宋体"/>
          <w:bCs/>
          <w:kern w:val="2"/>
          <w:szCs w:val="21"/>
          <w:lang w:val="zh-CN"/>
        </w:rPr>
        <w:t>号一般性建议</w:t>
      </w:r>
      <w:r w:rsidR="00E5585B" w:rsidRPr="006A3B73">
        <w:rPr>
          <w:rFonts w:eastAsia="黑体" w:hAnsi="宋体"/>
          <w:bCs/>
          <w:kern w:val="2"/>
          <w:szCs w:val="21"/>
        </w:rPr>
        <w:t>，</w:t>
      </w:r>
      <w:r w:rsidR="00E5585B" w:rsidRPr="006A3B73">
        <w:rPr>
          <w:rFonts w:eastAsia="黑体" w:hAnsi="宋体"/>
          <w:bCs/>
          <w:kern w:val="2"/>
          <w:szCs w:val="21"/>
          <w:lang w:val="zh-CN"/>
        </w:rPr>
        <w:t>以及可持续发展目标具体目标</w:t>
      </w:r>
      <w:r w:rsidR="00E5585B" w:rsidRPr="006A3B73">
        <w:rPr>
          <w:rFonts w:eastAsia="黑体"/>
          <w:b/>
          <w:bCs/>
          <w:kern w:val="2"/>
          <w:szCs w:val="21"/>
        </w:rPr>
        <w:t>5.2</w:t>
      </w:r>
      <w:r w:rsidR="00E5585B" w:rsidRPr="006A3B73">
        <w:rPr>
          <w:rFonts w:eastAsia="黑体" w:hAnsi="宋体"/>
          <w:bCs/>
          <w:kern w:val="2"/>
          <w:szCs w:val="21"/>
        </w:rPr>
        <w:t>：</w:t>
      </w:r>
      <w:r w:rsidR="00E5585B" w:rsidRPr="006A3B73">
        <w:rPr>
          <w:rFonts w:eastAsia="黑体" w:hAnsi="宋体"/>
          <w:bCs/>
          <w:kern w:val="2"/>
          <w:szCs w:val="21"/>
          <w:lang w:val="zh-CN"/>
        </w:rPr>
        <w:t>消除公共和私营部门针对妇女和女童一切形式的暴力行为</w:t>
      </w:r>
      <w:r w:rsidR="00E5585B" w:rsidRPr="006A3B73">
        <w:rPr>
          <w:rFonts w:eastAsia="黑体" w:hAnsi="宋体"/>
          <w:bCs/>
          <w:kern w:val="2"/>
          <w:szCs w:val="21"/>
        </w:rPr>
        <w:t>，</w:t>
      </w:r>
      <w:r w:rsidR="00E5585B" w:rsidRPr="006A3B73">
        <w:rPr>
          <w:rFonts w:eastAsia="黑体" w:hAnsi="宋体"/>
          <w:bCs/>
          <w:kern w:val="2"/>
          <w:szCs w:val="21"/>
          <w:lang w:val="zh-CN"/>
        </w:rPr>
        <w:t>包括贩运、性剥削及其他形式的剥削</w:t>
      </w:r>
      <w:r w:rsidR="00E5585B" w:rsidRPr="006A3B73">
        <w:rPr>
          <w:rFonts w:eastAsia="黑体" w:hAnsi="宋体"/>
          <w:bCs/>
          <w:kern w:val="2"/>
          <w:szCs w:val="21"/>
        </w:rPr>
        <w:t>，</w:t>
      </w:r>
      <w:r w:rsidR="00E5585B" w:rsidRPr="006A3B73">
        <w:rPr>
          <w:rFonts w:eastAsia="黑体" w:hAnsi="宋体"/>
          <w:bCs/>
          <w:kern w:val="2"/>
          <w:szCs w:val="21"/>
          <w:lang w:val="zh-CN"/>
        </w:rPr>
        <w:t>建议该缔约国</w:t>
      </w:r>
      <w:r w:rsidR="00E5585B"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rPr>
        <w:t>(a)</w:t>
      </w:r>
      <w:r w:rsidRPr="006A3B73">
        <w:rPr>
          <w:rFonts w:hint="eastAsia"/>
          <w:kern w:val="2"/>
          <w:szCs w:val="21"/>
        </w:rPr>
        <w:tab/>
      </w:r>
      <w:r w:rsidRPr="006A3B73">
        <w:rPr>
          <w:rFonts w:eastAsia="黑体" w:hAnsi="宋体"/>
          <w:bCs/>
          <w:kern w:val="2"/>
          <w:szCs w:val="21"/>
          <w:lang w:val="zh-CN"/>
        </w:rPr>
        <w:t>加强努力</w:t>
      </w:r>
      <w:r w:rsidRPr="006A3B73">
        <w:rPr>
          <w:rFonts w:eastAsia="黑体" w:hAnsi="宋体"/>
          <w:bCs/>
          <w:kern w:val="2"/>
          <w:szCs w:val="21"/>
        </w:rPr>
        <w:t>，</w:t>
      </w:r>
      <w:r w:rsidRPr="006A3B73">
        <w:rPr>
          <w:rFonts w:eastAsia="黑体" w:hAnsi="宋体"/>
          <w:bCs/>
          <w:kern w:val="2"/>
          <w:szCs w:val="21"/>
          <w:lang w:val="zh-CN"/>
        </w:rPr>
        <w:t>坚决打击对妇女一切形式的性别暴力</w:t>
      </w:r>
      <w:r w:rsidRPr="006A3B73">
        <w:rPr>
          <w:rFonts w:eastAsia="黑体" w:hAnsi="宋体"/>
          <w:bCs/>
          <w:kern w:val="2"/>
          <w:szCs w:val="21"/>
        </w:rPr>
        <w:t>，</w:t>
      </w:r>
      <w:r w:rsidRPr="006A3B73">
        <w:rPr>
          <w:rFonts w:eastAsia="黑体" w:hAnsi="宋体"/>
          <w:bCs/>
          <w:kern w:val="2"/>
          <w:szCs w:val="21"/>
          <w:lang w:val="zh-CN"/>
        </w:rPr>
        <w:t>包括家庭暴力和性暴力</w:t>
      </w:r>
      <w:r w:rsidRPr="006A3B73">
        <w:rPr>
          <w:rFonts w:eastAsia="黑体" w:hAnsi="宋体"/>
          <w:bCs/>
          <w:kern w:val="2"/>
          <w:szCs w:val="21"/>
        </w:rPr>
        <w:t>，同时</w:t>
      </w:r>
      <w:r w:rsidRPr="006A3B73">
        <w:rPr>
          <w:rFonts w:eastAsia="黑体" w:hAnsi="宋体"/>
          <w:bCs/>
          <w:kern w:val="2"/>
          <w:szCs w:val="21"/>
          <w:lang w:val="zh-CN"/>
        </w:rPr>
        <w:t>特别注意处境不利的群体</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rPr>
        <w:t>(b)</w:t>
      </w:r>
      <w:r w:rsidRPr="006A3B73">
        <w:rPr>
          <w:rFonts w:hint="eastAsia"/>
          <w:kern w:val="2"/>
          <w:szCs w:val="21"/>
        </w:rPr>
        <w:tab/>
      </w:r>
      <w:r w:rsidRPr="006A3B73">
        <w:rPr>
          <w:rFonts w:eastAsia="黑体" w:hAnsi="宋体"/>
          <w:bCs/>
          <w:kern w:val="2"/>
          <w:szCs w:val="21"/>
          <w:lang w:val="zh-CN"/>
        </w:rPr>
        <w:t>与民间社会合作</w:t>
      </w:r>
      <w:r w:rsidRPr="006A3B73">
        <w:rPr>
          <w:rFonts w:eastAsia="黑体" w:hAnsi="宋体"/>
          <w:bCs/>
          <w:kern w:val="2"/>
          <w:szCs w:val="21"/>
        </w:rPr>
        <w:t>，</w:t>
      </w:r>
      <w:r w:rsidRPr="006A3B73">
        <w:rPr>
          <w:rFonts w:eastAsia="黑体" w:hAnsi="宋体"/>
          <w:bCs/>
          <w:kern w:val="2"/>
          <w:szCs w:val="21"/>
          <w:lang w:val="zh-CN"/>
        </w:rPr>
        <w:t>采取针对所有年龄段公众的其他教育措施</w:t>
      </w:r>
      <w:r w:rsidRPr="006A3B73">
        <w:rPr>
          <w:rFonts w:eastAsia="黑体" w:hAnsi="宋体"/>
          <w:bCs/>
          <w:kern w:val="2"/>
          <w:szCs w:val="21"/>
        </w:rPr>
        <w:t>，</w:t>
      </w:r>
      <w:r w:rsidRPr="006A3B73">
        <w:rPr>
          <w:rFonts w:eastAsia="黑体" w:hAnsi="宋体"/>
          <w:bCs/>
          <w:kern w:val="2"/>
          <w:szCs w:val="21"/>
          <w:lang w:val="zh-CN"/>
        </w:rPr>
        <w:t>以消除导致对妇女的性别暴力的主要深层次原因</w:t>
      </w:r>
      <w:r w:rsidRPr="006A3B73">
        <w:rPr>
          <w:rFonts w:eastAsia="黑体" w:hAnsi="宋体"/>
          <w:bCs/>
          <w:kern w:val="2"/>
          <w:szCs w:val="21"/>
        </w:rPr>
        <w:t>，</w:t>
      </w:r>
      <w:r w:rsidRPr="006A3B73">
        <w:rPr>
          <w:rFonts w:eastAsia="黑体" w:hAnsi="宋体"/>
          <w:bCs/>
          <w:kern w:val="2"/>
          <w:szCs w:val="21"/>
          <w:lang w:val="zh-CN"/>
        </w:rPr>
        <w:t>即在社会中占据主导地位的关于妇女在社会中的作用以及男女之间关系的重男轻女态度</w:t>
      </w:r>
      <w:r w:rsidRPr="006A3B73">
        <w:rPr>
          <w:rFonts w:eastAsia="黑体" w:hAnsi="宋体"/>
          <w:bCs/>
          <w:kern w:val="2"/>
          <w:szCs w:val="21"/>
        </w:rPr>
        <w:t>，</w:t>
      </w:r>
      <w:r w:rsidRPr="006A3B73">
        <w:rPr>
          <w:rFonts w:eastAsia="黑体" w:hAnsi="宋体"/>
          <w:bCs/>
          <w:kern w:val="2"/>
          <w:szCs w:val="21"/>
          <w:lang w:val="zh-CN"/>
        </w:rPr>
        <w:t>这种态度在</w:t>
      </w:r>
      <w:r w:rsidRPr="006A3B73">
        <w:rPr>
          <w:rFonts w:ascii="宋体" w:hAnsi="宋体"/>
          <w:bCs/>
          <w:kern w:val="2"/>
          <w:szCs w:val="21"/>
        </w:rPr>
        <w:t>“</w:t>
      </w:r>
      <w:r w:rsidRPr="006A3B73">
        <w:rPr>
          <w:rFonts w:eastAsia="黑体" w:hAnsi="宋体"/>
          <w:bCs/>
          <w:kern w:val="2"/>
          <w:szCs w:val="21"/>
          <w:lang w:val="zh-CN"/>
        </w:rPr>
        <w:t>家庭保护</w:t>
      </w:r>
      <w:r w:rsidRPr="006A3B73">
        <w:rPr>
          <w:rFonts w:ascii="宋体" w:hAnsi="宋体"/>
          <w:bCs/>
          <w:kern w:val="2"/>
          <w:szCs w:val="21"/>
        </w:rPr>
        <w:t>”</w:t>
      </w:r>
      <w:r w:rsidRPr="006A3B73">
        <w:rPr>
          <w:rFonts w:eastAsia="黑体" w:hAnsi="宋体"/>
          <w:bCs/>
          <w:kern w:val="2"/>
          <w:szCs w:val="21"/>
          <w:lang w:val="zh-CN"/>
        </w:rPr>
        <w:t>的幌子下进一步损害了妇女的人权</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rPr>
        <w:t>(c)</w:t>
      </w:r>
      <w:r w:rsidRPr="006A3B73">
        <w:rPr>
          <w:rFonts w:hint="eastAsia"/>
          <w:kern w:val="2"/>
          <w:szCs w:val="21"/>
        </w:rPr>
        <w:tab/>
      </w:r>
      <w:r w:rsidRPr="006A3B73">
        <w:rPr>
          <w:rFonts w:eastAsia="黑体" w:hAnsi="宋体"/>
          <w:bCs/>
          <w:kern w:val="2"/>
          <w:szCs w:val="21"/>
          <w:lang w:val="zh-CN"/>
        </w:rPr>
        <w:t>采取措施鼓励受害者举报对妇女的性别暴力行为</w:t>
      </w:r>
      <w:r w:rsidRPr="006A3B73">
        <w:rPr>
          <w:rFonts w:eastAsia="黑体" w:hAnsi="宋体"/>
          <w:bCs/>
          <w:kern w:val="2"/>
          <w:szCs w:val="21"/>
        </w:rPr>
        <w:t>，</w:t>
      </w:r>
      <w:r w:rsidRPr="006A3B73">
        <w:rPr>
          <w:rFonts w:eastAsia="黑体" w:hAnsi="宋体"/>
          <w:bCs/>
          <w:kern w:val="2"/>
          <w:szCs w:val="21"/>
          <w:lang w:val="zh-CN"/>
        </w:rPr>
        <w:t>包括面向公众、特别是妇女和女童开展提高认识运动</w:t>
      </w:r>
      <w:r w:rsidRPr="006A3B73">
        <w:rPr>
          <w:rFonts w:eastAsia="黑体" w:hAnsi="宋体"/>
          <w:bCs/>
          <w:kern w:val="2"/>
          <w:szCs w:val="21"/>
        </w:rPr>
        <w:t>，</w:t>
      </w:r>
      <w:r w:rsidRPr="006A3B73">
        <w:rPr>
          <w:rFonts w:eastAsia="黑体" w:hAnsi="宋体"/>
          <w:bCs/>
          <w:kern w:val="2"/>
          <w:szCs w:val="21"/>
          <w:lang w:val="zh-CN"/>
        </w:rPr>
        <w:t>以洗刷受害者的污名</w:t>
      </w:r>
      <w:r w:rsidRPr="006A3B73">
        <w:rPr>
          <w:rFonts w:eastAsia="黑体" w:hAnsi="宋体"/>
          <w:bCs/>
          <w:kern w:val="2"/>
          <w:szCs w:val="21"/>
        </w:rPr>
        <w:t>，</w:t>
      </w:r>
      <w:r w:rsidRPr="006A3B73">
        <w:rPr>
          <w:rFonts w:eastAsia="黑体" w:hAnsi="宋体"/>
          <w:bCs/>
          <w:kern w:val="2"/>
          <w:szCs w:val="21"/>
          <w:lang w:val="zh-CN"/>
        </w:rPr>
        <w:t>并增进对维护妇女人权的重要性的理解</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rPr>
        <w:t>(d)</w:t>
      </w:r>
      <w:r w:rsidRPr="006A3B73">
        <w:rPr>
          <w:rFonts w:hint="eastAsia"/>
          <w:kern w:val="2"/>
          <w:szCs w:val="21"/>
        </w:rPr>
        <w:tab/>
      </w:r>
      <w:r w:rsidRPr="006A3B73">
        <w:rPr>
          <w:rFonts w:eastAsia="黑体" w:hAnsi="宋体"/>
          <w:bCs/>
          <w:kern w:val="2"/>
          <w:szCs w:val="21"/>
          <w:lang w:val="zh-CN"/>
        </w:rPr>
        <w:t>按计划加快增加</w:t>
      </w:r>
      <w:proofErr w:type="spellStart"/>
      <w:r w:rsidRPr="006A3B73">
        <w:rPr>
          <w:rFonts w:eastAsia="黑体"/>
          <w:b/>
          <w:bCs/>
          <w:kern w:val="2"/>
          <w:szCs w:val="21"/>
        </w:rPr>
        <w:t>Isange</w:t>
      </w:r>
      <w:proofErr w:type="spellEnd"/>
      <w:r w:rsidRPr="006A3B73">
        <w:rPr>
          <w:rFonts w:eastAsia="黑体" w:hAnsi="宋体"/>
          <w:bCs/>
          <w:kern w:val="2"/>
          <w:szCs w:val="21"/>
          <w:lang w:val="zh-CN"/>
        </w:rPr>
        <w:t>一站式中心的数量</w:t>
      </w:r>
      <w:r w:rsidRPr="006A3B73">
        <w:rPr>
          <w:rFonts w:eastAsia="黑体" w:hAnsi="宋体"/>
          <w:bCs/>
          <w:kern w:val="2"/>
          <w:szCs w:val="21"/>
        </w:rPr>
        <w:t>，</w:t>
      </w:r>
      <w:r w:rsidRPr="006A3B73">
        <w:rPr>
          <w:rFonts w:eastAsia="黑体" w:hAnsi="宋体"/>
          <w:bCs/>
          <w:kern w:val="2"/>
          <w:szCs w:val="21"/>
          <w:lang w:val="zh-CN"/>
        </w:rPr>
        <w:t>特别是在农村地区增加此类中心的数量</w:t>
      </w:r>
      <w:r w:rsidRPr="006A3B73">
        <w:rPr>
          <w:rFonts w:eastAsia="黑体" w:hAnsi="宋体"/>
          <w:bCs/>
          <w:kern w:val="2"/>
          <w:szCs w:val="21"/>
        </w:rPr>
        <w:t>，</w:t>
      </w:r>
      <w:r w:rsidRPr="006A3B73">
        <w:rPr>
          <w:rFonts w:eastAsia="黑体" w:hAnsi="宋体"/>
          <w:bCs/>
          <w:kern w:val="2"/>
          <w:szCs w:val="21"/>
          <w:lang w:val="zh-CN"/>
        </w:rPr>
        <w:t>以便向遭受性别暴力的妇女和女童及其子女提供获得长期住所和异地安置的可能性</w:t>
      </w:r>
      <w:r w:rsidRPr="006A3B73">
        <w:rPr>
          <w:rFonts w:eastAsia="黑体" w:hAnsi="宋体"/>
          <w:bCs/>
          <w:kern w:val="2"/>
          <w:szCs w:val="21"/>
        </w:rPr>
        <w:t>，</w:t>
      </w:r>
      <w:r w:rsidRPr="006A3B73">
        <w:rPr>
          <w:rFonts w:eastAsia="黑体" w:hAnsi="宋体"/>
          <w:bCs/>
          <w:kern w:val="2"/>
          <w:szCs w:val="21"/>
          <w:lang w:val="zh-CN"/>
        </w:rPr>
        <w:t>以及财政支持和创收机会</w:t>
      </w:r>
      <w:r w:rsidRPr="006A3B73">
        <w:rPr>
          <w:rFonts w:eastAsia="黑体" w:hAnsi="宋体"/>
          <w:bCs/>
          <w:kern w:val="2"/>
          <w:szCs w:val="21"/>
        </w:rPr>
        <w:t>；</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rPr>
        <w:t>(e)</w:t>
      </w:r>
      <w:r w:rsidRPr="006A3B73">
        <w:rPr>
          <w:rFonts w:hint="eastAsia"/>
          <w:kern w:val="2"/>
          <w:szCs w:val="21"/>
        </w:rPr>
        <w:tab/>
      </w:r>
      <w:r w:rsidRPr="006A3B73">
        <w:rPr>
          <w:rFonts w:eastAsia="黑体" w:hAnsi="宋体"/>
          <w:bCs/>
          <w:kern w:val="2"/>
          <w:szCs w:val="21"/>
          <w:lang w:val="zh-CN"/>
        </w:rPr>
        <w:t>确保对经举报的性别暴力事件展开有效调查和起诉，并让施害者受到适当惩罚</w:t>
      </w:r>
      <w:r w:rsidRPr="006A3B73">
        <w:rPr>
          <w:rFonts w:eastAsia="黑体" w:hAnsi="宋体"/>
          <w:bCs/>
          <w:kern w:val="2"/>
          <w:szCs w:val="21"/>
        </w:rPr>
        <w:t>，</w:t>
      </w:r>
      <w:r w:rsidRPr="006A3B73">
        <w:rPr>
          <w:rFonts w:eastAsia="黑体" w:hAnsi="宋体"/>
          <w:bCs/>
          <w:kern w:val="2"/>
          <w:szCs w:val="21"/>
          <w:lang w:val="zh-CN"/>
        </w:rPr>
        <w:t>同时增加用于受害者援助的拨款</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rPr>
        <w:t>(f)</w:t>
      </w:r>
      <w:r w:rsidRPr="006A3B73">
        <w:rPr>
          <w:rFonts w:hint="eastAsia"/>
          <w:kern w:val="2"/>
          <w:szCs w:val="21"/>
        </w:rPr>
        <w:tab/>
      </w:r>
      <w:r w:rsidRPr="006A3B73">
        <w:rPr>
          <w:rFonts w:eastAsia="黑体" w:hAnsi="宋体"/>
          <w:bCs/>
          <w:kern w:val="2"/>
          <w:szCs w:val="21"/>
          <w:lang w:val="zh-CN"/>
        </w:rPr>
        <w:t>加速当前正在进行的《刑法》修订</w:t>
      </w:r>
      <w:r w:rsidRPr="006A3B73">
        <w:rPr>
          <w:rFonts w:eastAsia="黑体" w:hAnsi="宋体"/>
          <w:bCs/>
          <w:kern w:val="2"/>
          <w:szCs w:val="21"/>
        </w:rPr>
        <w:t>，</w:t>
      </w:r>
      <w:r w:rsidRPr="006A3B73">
        <w:rPr>
          <w:rFonts w:eastAsia="黑体" w:hAnsi="宋体"/>
          <w:bCs/>
          <w:kern w:val="2"/>
          <w:szCs w:val="21"/>
          <w:lang w:val="zh-CN"/>
        </w:rPr>
        <w:t>加重第</w:t>
      </w:r>
      <w:r w:rsidRPr="006A3B73">
        <w:rPr>
          <w:rFonts w:eastAsia="黑体"/>
          <w:b/>
          <w:bCs/>
          <w:kern w:val="2"/>
          <w:szCs w:val="21"/>
        </w:rPr>
        <w:t>199</w:t>
      </w:r>
      <w:r w:rsidRPr="006A3B73">
        <w:rPr>
          <w:rFonts w:eastAsia="黑体" w:hAnsi="宋体"/>
          <w:bCs/>
          <w:kern w:val="2"/>
          <w:szCs w:val="21"/>
          <w:lang w:val="zh-CN"/>
        </w:rPr>
        <w:t>款规定的对婚内强奸的刑罚力度</w:t>
      </w:r>
      <w:r w:rsidRPr="006A3B73">
        <w:rPr>
          <w:rFonts w:eastAsia="黑体" w:hAnsi="宋体"/>
          <w:bCs/>
          <w:kern w:val="2"/>
          <w:szCs w:val="21"/>
        </w:rPr>
        <w:t>，</w:t>
      </w:r>
      <w:r w:rsidRPr="006A3B73">
        <w:rPr>
          <w:rFonts w:eastAsia="黑体" w:hAnsi="宋体"/>
          <w:bCs/>
          <w:kern w:val="2"/>
          <w:szCs w:val="21"/>
          <w:lang w:val="zh-CN"/>
        </w:rPr>
        <w:t>使之与第</w:t>
      </w:r>
      <w:r w:rsidRPr="006A3B73">
        <w:rPr>
          <w:rFonts w:eastAsia="黑体"/>
          <w:b/>
          <w:bCs/>
          <w:kern w:val="2"/>
          <w:szCs w:val="21"/>
        </w:rPr>
        <w:t>197</w:t>
      </w:r>
      <w:r w:rsidRPr="006A3B73">
        <w:rPr>
          <w:rFonts w:eastAsia="黑体" w:hAnsi="宋体"/>
          <w:bCs/>
          <w:kern w:val="2"/>
          <w:szCs w:val="21"/>
          <w:lang w:val="zh-CN"/>
        </w:rPr>
        <w:t>款中就强奸规定的刑罚相一致</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rPr>
        <w:t>(g)</w:t>
      </w:r>
      <w:r w:rsidRPr="006A3B73">
        <w:rPr>
          <w:rFonts w:hint="eastAsia"/>
          <w:kern w:val="2"/>
          <w:szCs w:val="21"/>
        </w:rPr>
        <w:tab/>
      </w:r>
      <w:r w:rsidRPr="006A3B73">
        <w:rPr>
          <w:rFonts w:eastAsia="黑体" w:hAnsi="宋体"/>
          <w:bCs/>
          <w:kern w:val="2"/>
          <w:szCs w:val="21"/>
          <w:lang w:val="zh-CN"/>
        </w:rPr>
        <w:t>修正关于预防和惩治性别暴力的第</w:t>
      </w:r>
      <w:r>
        <w:rPr>
          <w:rFonts w:eastAsia="黑体"/>
          <w:b/>
          <w:bCs/>
          <w:kern w:val="2"/>
          <w:szCs w:val="21"/>
        </w:rPr>
        <w:fldChar w:fldCharType="begin"/>
      </w:r>
      <w:r>
        <w:rPr>
          <w:rFonts w:eastAsia="黑体"/>
          <w:b/>
          <w:bCs/>
          <w:kern w:val="2"/>
          <w:szCs w:val="21"/>
        </w:rPr>
        <w:instrText xml:space="preserve"> HYPERLINK "http://undocs.org/ch/A/RES/59/200" </w:instrText>
      </w:r>
      <w:r>
        <w:rPr>
          <w:rFonts w:eastAsia="黑体"/>
          <w:b/>
          <w:bCs/>
          <w:kern w:val="2"/>
          <w:szCs w:val="21"/>
        </w:rPr>
        <w:fldChar w:fldCharType="separate"/>
      </w:r>
      <w:r w:rsidRPr="00E5585B">
        <w:rPr>
          <w:rStyle w:val="ad"/>
          <w:rFonts w:eastAsia="黑体"/>
          <w:b/>
          <w:bCs/>
          <w:kern w:val="2"/>
          <w:szCs w:val="21"/>
        </w:rPr>
        <w:t>59/200</w:t>
      </w:r>
      <w:r>
        <w:rPr>
          <w:rFonts w:eastAsia="黑体"/>
          <w:b/>
          <w:bCs/>
          <w:kern w:val="2"/>
          <w:szCs w:val="21"/>
        </w:rPr>
        <w:fldChar w:fldCharType="end"/>
      </w:r>
      <w:r w:rsidRPr="006A3B73">
        <w:rPr>
          <w:rFonts w:eastAsia="黑体"/>
          <w:b/>
          <w:bCs/>
          <w:kern w:val="2"/>
          <w:szCs w:val="21"/>
        </w:rPr>
        <w:t>8</w:t>
      </w:r>
      <w:r w:rsidRPr="006A3B73">
        <w:rPr>
          <w:rFonts w:eastAsia="黑体" w:hAnsi="宋体"/>
          <w:bCs/>
          <w:kern w:val="2"/>
          <w:szCs w:val="21"/>
          <w:lang w:val="zh-CN"/>
        </w:rPr>
        <w:t>号法律</w:t>
      </w:r>
      <w:r w:rsidRPr="006A3B73">
        <w:rPr>
          <w:rFonts w:eastAsia="黑体" w:hAnsi="宋体"/>
          <w:bCs/>
          <w:kern w:val="2"/>
          <w:szCs w:val="21"/>
        </w:rPr>
        <w:t>，</w:t>
      </w:r>
      <w:r w:rsidRPr="006A3B73">
        <w:rPr>
          <w:rFonts w:eastAsia="黑体" w:hAnsi="宋体"/>
          <w:bCs/>
          <w:kern w:val="2"/>
          <w:szCs w:val="21"/>
          <w:lang w:val="zh-CN"/>
        </w:rPr>
        <w:t>以便将受害者拒绝指证施害者的行为非刑罪化</w:t>
      </w:r>
      <w:r w:rsidRPr="006A3B73">
        <w:rPr>
          <w:rFonts w:eastAsia="黑体" w:hAnsi="宋体"/>
          <w:bCs/>
          <w:kern w:val="2"/>
          <w:szCs w:val="21"/>
        </w:rPr>
        <w:t>；</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rPr>
        <w:t>(h)</w:t>
      </w:r>
      <w:r w:rsidRPr="006A3B73">
        <w:rPr>
          <w:rFonts w:hint="eastAsia"/>
          <w:kern w:val="2"/>
          <w:szCs w:val="21"/>
        </w:rPr>
        <w:tab/>
      </w:r>
      <w:r w:rsidRPr="006A3B73">
        <w:rPr>
          <w:rFonts w:eastAsia="黑体" w:hAnsi="宋体"/>
          <w:bCs/>
          <w:kern w:val="2"/>
          <w:szCs w:val="21"/>
          <w:lang w:val="zh-CN"/>
        </w:rPr>
        <w:t>就对妇女的性别暴力创建一个标准化的数据收集和分析系统</w:t>
      </w:r>
      <w:r w:rsidRPr="006A3B73">
        <w:rPr>
          <w:rFonts w:eastAsia="黑体" w:hAnsi="宋体"/>
          <w:bCs/>
          <w:kern w:val="2"/>
          <w:szCs w:val="21"/>
        </w:rPr>
        <w:t>，</w:t>
      </w:r>
      <w:r w:rsidRPr="006A3B73">
        <w:rPr>
          <w:rFonts w:eastAsia="黑体" w:hAnsi="宋体"/>
          <w:bCs/>
          <w:kern w:val="2"/>
          <w:szCs w:val="21"/>
          <w:lang w:val="zh-CN"/>
        </w:rPr>
        <w:t>以了解其严重程度、趋势和模式</w:t>
      </w:r>
      <w:r w:rsidRPr="006A3B73">
        <w:rPr>
          <w:rFonts w:eastAsia="黑体" w:hAnsi="宋体"/>
          <w:bCs/>
          <w:kern w:val="2"/>
          <w:szCs w:val="21"/>
        </w:rPr>
        <w:t>，</w:t>
      </w:r>
      <w:r w:rsidRPr="006A3B73">
        <w:rPr>
          <w:rFonts w:eastAsia="黑体" w:hAnsi="宋体"/>
          <w:bCs/>
          <w:kern w:val="2"/>
          <w:szCs w:val="21"/>
          <w:lang w:val="zh-CN"/>
        </w:rPr>
        <w:t>并在这些数据的基础上，制定和采取综合措施和有针对性的干预措施</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rPr>
        <w:t>(</w:t>
      </w:r>
      <w:proofErr w:type="spellStart"/>
      <w:r w:rsidRPr="006A3B73">
        <w:rPr>
          <w:b/>
          <w:kern w:val="2"/>
          <w:szCs w:val="21"/>
        </w:rPr>
        <w:t>i</w:t>
      </w:r>
      <w:proofErr w:type="spellEnd"/>
      <w:r w:rsidRPr="006A3B73">
        <w:rPr>
          <w:b/>
          <w:kern w:val="2"/>
          <w:szCs w:val="21"/>
        </w:rPr>
        <w:t>)</w:t>
      </w:r>
      <w:r w:rsidRPr="006A3B73">
        <w:rPr>
          <w:rFonts w:hint="eastAsia"/>
          <w:kern w:val="2"/>
          <w:szCs w:val="21"/>
        </w:rPr>
        <w:tab/>
      </w:r>
      <w:r w:rsidRPr="006A3B73">
        <w:rPr>
          <w:rFonts w:eastAsia="黑体" w:hAnsi="宋体"/>
          <w:bCs/>
          <w:kern w:val="2"/>
          <w:szCs w:val="21"/>
          <w:lang w:val="zh-CN"/>
        </w:rPr>
        <w:t>根据现有评估结果</w:t>
      </w:r>
      <w:r w:rsidRPr="006A3B73">
        <w:rPr>
          <w:rFonts w:eastAsia="黑体" w:hAnsi="宋体"/>
          <w:bCs/>
          <w:kern w:val="2"/>
          <w:szCs w:val="21"/>
        </w:rPr>
        <w:t>，</w:t>
      </w:r>
      <w:r w:rsidRPr="006A3B73">
        <w:rPr>
          <w:rFonts w:eastAsia="黑体" w:hAnsi="宋体"/>
          <w:bCs/>
          <w:kern w:val="2"/>
          <w:szCs w:val="21"/>
          <w:lang w:val="zh-CN"/>
        </w:rPr>
        <w:t>更新用以执行《国家打击性别暴力政策》的《国家战略计划》</w:t>
      </w:r>
      <w:r>
        <w:rPr>
          <w:rFonts w:eastAsia="黑体" w:hAnsi="宋体"/>
          <w:bCs/>
          <w:kern w:val="2"/>
          <w:szCs w:val="21"/>
        </w:rPr>
        <w:t>(</w:t>
      </w:r>
      <w:r w:rsidRPr="006A3B73">
        <w:rPr>
          <w:rFonts w:eastAsia="黑体"/>
          <w:b/>
          <w:bCs/>
          <w:kern w:val="2"/>
          <w:szCs w:val="21"/>
        </w:rPr>
        <w:t>2011-2016</w:t>
      </w:r>
      <w:r w:rsidRPr="006A3B73">
        <w:rPr>
          <w:rFonts w:eastAsia="黑体" w:hAnsi="宋体"/>
          <w:bCs/>
          <w:kern w:val="2"/>
          <w:szCs w:val="21"/>
          <w:lang w:val="zh-CN"/>
        </w:rPr>
        <w:t>年</w:t>
      </w:r>
      <w:r>
        <w:rPr>
          <w:rFonts w:eastAsia="黑体" w:hAnsi="宋体"/>
          <w:bCs/>
          <w:kern w:val="2"/>
          <w:szCs w:val="21"/>
        </w:rPr>
        <w:t>)</w:t>
      </w:r>
      <w:r w:rsidRPr="006A3B73">
        <w:rPr>
          <w:rFonts w:eastAsia="黑体" w:hAnsi="宋体"/>
          <w:bCs/>
          <w:kern w:val="2"/>
          <w:szCs w:val="21"/>
          <w:lang w:val="zh-CN"/>
        </w:rPr>
        <w:t>。</w:t>
      </w:r>
      <w:r w:rsidRPr="006A3B73">
        <w:rPr>
          <w:rFonts w:eastAsia="黑体"/>
          <w:bCs/>
          <w:kern w:val="2"/>
          <w:szCs w:val="21"/>
          <w:vertAlign w:val="superscript"/>
        </w:rPr>
        <w:t xml:space="preserve"> </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冲突局势中针对妇女的性别暴力</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rPr>
      </w:pPr>
      <w:r>
        <w:rPr>
          <w:kern w:val="2"/>
          <w:szCs w:val="21"/>
          <w:lang w:val="zh-CN"/>
        </w:rPr>
        <w:t>24.</w:t>
      </w:r>
      <w:r w:rsidR="00E5585B" w:rsidRPr="006A3B73">
        <w:rPr>
          <w:rFonts w:hint="eastAsia"/>
          <w:kern w:val="2"/>
          <w:szCs w:val="21"/>
          <w:lang w:val="zh-CN"/>
        </w:rPr>
        <w:tab/>
      </w:r>
      <w:r w:rsidR="00E5585B" w:rsidRPr="006A3B73">
        <w:rPr>
          <w:rFonts w:hAnsi="宋体"/>
          <w:kern w:val="2"/>
          <w:szCs w:val="21"/>
          <w:lang w:val="zh-CN"/>
        </w:rPr>
        <w:t>令委员会感到关切的是</w:t>
      </w:r>
      <w:r w:rsidR="00E5585B" w:rsidRPr="006A3B73">
        <w:rPr>
          <w:rFonts w:hAnsi="宋体"/>
          <w:kern w:val="2"/>
          <w:szCs w:val="21"/>
        </w:rPr>
        <w:t>，</w:t>
      </w:r>
      <w:r w:rsidR="00E5585B" w:rsidRPr="006A3B73">
        <w:rPr>
          <w:rFonts w:hAnsi="宋体"/>
          <w:kern w:val="2"/>
          <w:szCs w:val="21"/>
          <w:lang w:val="zh-CN"/>
        </w:rPr>
        <w:t>有报告称</w:t>
      </w:r>
      <w:r w:rsidR="00E5585B" w:rsidRPr="006A3B73">
        <w:rPr>
          <w:rFonts w:hAnsi="宋体"/>
          <w:kern w:val="2"/>
          <w:szCs w:val="21"/>
        </w:rPr>
        <w:t>，</w:t>
      </w:r>
      <w:r w:rsidR="00E5585B" w:rsidRPr="006A3B73">
        <w:rPr>
          <w:rFonts w:hAnsi="宋体"/>
          <w:kern w:val="2"/>
          <w:szCs w:val="21"/>
          <w:lang w:val="zh-CN"/>
        </w:rPr>
        <w:t>武装部队成员实施了严重侵犯人权的若干行为</w:t>
      </w:r>
      <w:r w:rsidR="00E5585B" w:rsidRPr="006A3B73">
        <w:rPr>
          <w:rFonts w:hAnsi="宋体"/>
          <w:kern w:val="2"/>
          <w:szCs w:val="21"/>
        </w:rPr>
        <w:t>，</w:t>
      </w:r>
      <w:r w:rsidR="00E5585B" w:rsidRPr="006A3B73">
        <w:rPr>
          <w:rFonts w:hAnsi="宋体"/>
          <w:kern w:val="2"/>
          <w:szCs w:val="21"/>
          <w:lang w:val="zh-CN"/>
        </w:rPr>
        <w:t>包括轮奸和针对妇女的其他形式的性暴力行为</w:t>
      </w:r>
      <w:r w:rsidR="00E5585B" w:rsidRPr="006A3B73">
        <w:rPr>
          <w:rFonts w:hAnsi="宋体"/>
          <w:kern w:val="2"/>
          <w:szCs w:val="21"/>
        </w:rPr>
        <w:t>，</w:t>
      </w:r>
      <w:r w:rsidR="00E5585B" w:rsidRPr="006A3B73">
        <w:rPr>
          <w:rFonts w:hAnsi="宋体"/>
          <w:kern w:val="2"/>
          <w:szCs w:val="21"/>
          <w:lang w:val="zh-CN"/>
        </w:rPr>
        <w:t>这在</w:t>
      </w:r>
      <w:r w:rsidR="00E5585B" w:rsidRPr="006A3B73">
        <w:rPr>
          <w:kern w:val="2"/>
          <w:szCs w:val="21"/>
        </w:rPr>
        <w:t>2010</w:t>
      </w:r>
      <w:r w:rsidR="00E5585B" w:rsidRPr="006A3B73">
        <w:rPr>
          <w:rFonts w:hAnsi="宋体"/>
          <w:kern w:val="2"/>
          <w:szCs w:val="21"/>
          <w:lang w:val="zh-CN"/>
        </w:rPr>
        <w:t>年联合国公布的摸底调查工作报告中亦有述及</w:t>
      </w:r>
      <w:r w:rsidR="00E5585B" w:rsidRPr="006A3B73">
        <w:rPr>
          <w:rFonts w:hAnsi="宋体"/>
          <w:kern w:val="2"/>
          <w:szCs w:val="21"/>
        </w:rPr>
        <w:t>。</w:t>
      </w:r>
      <w:r w:rsidR="00E5585B" w:rsidRPr="006A3B73">
        <w:rPr>
          <w:rFonts w:hAnsi="宋体"/>
          <w:kern w:val="2"/>
          <w:szCs w:val="21"/>
          <w:lang w:val="zh-CN"/>
        </w:rPr>
        <w:t>该报告记录了该缔约国武装部队成员于</w:t>
      </w:r>
      <w:r w:rsidR="00E5585B" w:rsidRPr="006A3B73">
        <w:rPr>
          <w:kern w:val="2"/>
          <w:szCs w:val="21"/>
          <w:lang w:val="zh-CN"/>
        </w:rPr>
        <w:t>1993</w:t>
      </w:r>
      <w:r w:rsidR="00E5585B" w:rsidRPr="006A3B73">
        <w:rPr>
          <w:rFonts w:hAnsi="宋体"/>
          <w:kern w:val="2"/>
          <w:szCs w:val="21"/>
          <w:lang w:val="zh-CN"/>
        </w:rPr>
        <w:t>年</w:t>
      </w:r>
      <w:r w:rsidR="00E5585B" w:rsidRPr="006A3B73">
        <w:rPr>
          <w:kern w:val="2"/>
          <w:szCs w:val="21"/>
          <w:lang w:val="zh-CN"/>
        </w:rPr>
        <w:t>3</w:t>
      </w:r>
      <w:r w:rsidR="00E5585B" w:rsidRPr="006A3B73">
        <w:rPr>
          <w:rFonts w:hAnsi="宋体"/>
          <w:kern w:val="2"/>
          <w:szCs w:val="21"/>
          <w:lang w:val="zh-CN"/>
        </w:rPr>
        <w:t>月至</w:t>
      </w:r>
      <w:r w:rsidR="00E5585B" w:rsidRPr="006A3B73">
        <w:rPr>
          <w:kern w:val="2"/>
          <w:szCs w:val="21"/>
          <w:lang w:val="zh-CN"/>
        </w:rPr>
        <w:t>2003</w:t>
      </w:r>
      <w:r w:rsidR="00E5585B" w:rsidRPr="006A3B73">
        <w:rPr>
          <w:rFonts w:hAnsi="宋体"/>
          <w:kern w:val="2"/>
          <w:szCs w:val="21"/>
          <w:lang w:val="zh-CN"/>
        </w:rPr>
        <w:t>年</w:t>
      </w:r>
      <w:r w:rsidR="00E5585B" w:rsidRPr="006A3B73">
        <w:rPr>
          <w:kern w:val="2"/>
          <w:szCs w:val="21"/>
          <w:lang w:val="zh-CN"/>
        </w:rPr>
        <w:t>6</w:t>
      </w:r>
      <w:r w:rsidR="00E5585B" w:rsidRPr="006A3B73">
        <w:rPr>
          <w:rFonts w:hAnsi="宋体"/>
          <w:kern w:val="2"/>
          <w:szCs w:val="21"/>
          <w:lang w:val="zh-CN"/>
        </w:rPr>
        <w:t>月在刚果民主共和国领土范围内实施的最严重的侵犯人权和违反国际法行为</w:t>
      </w:r>
      <w:r w:rsidR="00E5585B" w:rsidRPr="006A3B73">
        <w:rPr>
          <w:rFonts w:hAnsi="宋体"/>
          <w:kern w:val="2"/>
          <w:szCs w:val="21"/>
        </w:rPr>
        <w:t>。</w:t>
      </w:r>
      <w:r w:rsidR="00E5585B" w:rsidRPr="006A3B73">
        <w:rPr>
          <w:rFonts w:hAnsi="宋体"/>
          <w:kern w:val="2"/>
          <w:szCs w:val="21"/>
          <w:lang w:val="zh-CN"/>
        </w:rPr>
        <w:t>但该缔约国至今尚未对此展开调查</w:t>
      </w:r>
      <w:r w:rsidR="00E5585B" w:rsidRPr="006A3B73">
        <w:rPr>
          <w:rFonts w:hAnsi="宋体"/>
          <w:kern w:val="2"/>
          <w:szCs w:val="21"/>
        </w:rPr>
        <w:t>，</w:t>
      </w:r>
      <w:r w:rsidR="00E5585B" w:rsidRPr="006A3B73">
        <w:rPr>
          <w:rFonts w:hAnsi="宋体"/>
          <w:kern w:val="2"/>
          <w:szCs w:val="21"/>
          <w:lang w:val="zh-CN"/>
        </w:rPr>
        <w:t>从而导致施害者未受惩罚。</w:t>
      </w:r>
      <w:r w:rsidR="00E5585B" w:rsidRPr="006A3B73">
        <w:rPr>
          <w:kern w:val="2"/>
          <w:szCs w:val="21"/>
        </w:rPr>
        <w:t xml:space="preserve"> </w:t>
      </w:r>
    </w:p>
    <w:p w:rsidR="00E5585B" w:rsidRPr="006A3B73" w:rsidRDefault="00E5585B" w:rsidP="00BB7374">
      <w:pPr>
        <w:widowControl w:val="0"/>
        <w:suppressAutoHyphens/>
        <w:spacing w:after="140"/>
        <w:ind w:left="1264" w:right="1264"/>
        <w:rPr>
          <w:kern w:val="2"/>
          <w:szCs w:val="21"/>
        </w:rPr>
      </w:pPr>
      <w:r w:rsidRPr="006A3B73">
        <w:rPr>
          <w:rFonts w:eastAsia="黑体"/>
          <w:b/>
          <w:bCs/>
          <w:kern w:val="2"/>
          <w:szCs w:val="21"/>
          <w:lang w:val="zh-CN"/>
        </w:rPr>
        <w:t>25.</w:t>
      </w:r>
      <w:r w:rsidRPr="006A3B73">
        <w:rPr>
          <w:rFonts w:eastAsia="黑体" w:hint="eastAsia"/>
          <w:bCs/>
          <w:kern w:val="2"/>
          <w:szCs w:val="21"/>
          <w:lang w:val="zh-CN"/>
        </w:rPr>
        <w:tab/>
      </w:r>
      <w:r w:rsidRPr="006A3B73">
        <w:rPr>
          <w:rFonts w:eastAsia="黑体" w:hAnsi="宋体"/>
          <w:bCs/>
          <w:kern w:val="2"/>
          <w:szCs w:val="21"/>
          <w:lang w:val="zh-CN"/>
        </w:rPr>
        <w:t>根据关于冲突预防、冲突和冲突后情况下的妇女问题的第</w:t>
      </w:r>
      <w:r w:rsidRPr="006A3B73">
        <w:rPr>
          <w:rFonts w:eastAsia="黑体"/>
          <w:b/>
          <w:bCs/>
          <w:kern w:val="2"/>
          <w:szCs w:val="21"/>
        </w:rPr>
        <w:t>30</w:t>
      </w:r>
      <w:r>
        <w:rPr>
          <w:rFonts w:eastAsia="黑体" w:hAnsi="宋体"/>
          <w:bCs/>
          <w:kern w:val="2"/>
          <w:szCs w:val="21"/>
        </w:rPr>
        <w:t>(</w:t>
      </w:r>
      <w:r w:rsidRPr="006A3B73">
        <w:rPr>
          <w:rFonts w:eastAsia="黑体"/>
          <w:b/>
          <w:bCs/>
          <w:kern w:val="2"/>
          <w:szCs w:val="21"/>
        </w:rPr>
        <w:t>2013</w:t>
      </w:r>
      <w:r>
        <w:rPr>
          <w:rFonts w:eastAsia="黑体" w:hAnsi="宋体"/>
          <w:bCs/>
          <w:kern w:val="2"/>
          <w:szCs w:val="21"/>
        </w:rPr>
        <w:t>)</w:t>
      </w:r>
      <w:r w:rsidRPr="006A3B73">
        <w:rPr>
          <w:rFonts w:eastAsia="黑体" w:hAnsi="宋体"/>
          <w:bCs/>
          <w:kern w:val="2"/>
          <w:szCs w:val="21"/>
          <w:lang w:val="zh-CN"/>
        </w:rPr>
        <w:t>号一般性建议</w:t>
      </w:r>
      <w:r w:rsidRPr="006A3B73">
        <w:rPr>
          <w:rFonts w:eastAsia="黑体" w:hAnsi="宋体"/>
          <w:bCs/>
          <w:kern w:val="2"/>
          <w:szCs w:val="21"/>
        </w:rPr>
        <w:t>，</w:t>
      </w:r>
      <w:r w:rsidRPr="006A3B73">
        <w:rPr>
          <w:rFonts w:eastAsia="黑体" w:hAnsi="宋体"/>
          <w:bCs/>
          <w:kern w:val="2"/>
          <w:szCs w:val="21"/>
          <w:lang w:val="zh-CN"/>
        </w:rPr>
        <w:t>委员会提醒该缔约国</w:t>
      </w:r>
      <w:r w:rsidRPr="006A3B73">
        <w:rPr>
          <w:rFonts w:eastAsia="黑体" w:hAnsi="宋体"/>
          <w:bCs/>
          <w:kern w:val="2"/>
          <w:szCs w:val="21"/>
        </w:rPr>
        <w:t>，</w:t>
      </w:r>
      <w:r w:rsidRPr="006A3B73">
        <w:rPr>
          <w:rFonts w:eastAsia="黑体" w:hAnsi="宋体"/>
          <w:bCs/>
          <w:kern w:val="2"/>
          <w:szCs w:val="21"/>
          <w:lang w:val="zh-CN"/>
        </w:rPr>
        <w:t>被动默认过去的暴力只会强化沉默、有罪不罚和污名化的文化</w:t>
      </w:r>
      <w:r w:rsidRPr="006A3B73">
        <w:rPr>
          <w:rFonts w:eastAsia="黑体" w:hAnsi="宋体"/>
          <w:bCs/>
          <w:kern w:val="2"/>
          <w:szCs w:val="21"/>
        </w:rPr>
        <w:t>，</w:t>
      </w:r>
      <w:r w:rsidRPr="006A3B73">
        <w:rPr>
          <w:rFonts w:eastAsia="黑体" w:hAnsi="宋体"/>
          <w:bCs/>
          <w:kern w:val="2"/>
          <w:szCs w:val="21"/>
          <w:lang w:val="zh-CN"/>
        </w:rPr>
        <w:t>而且根据其在《公约》下的义务</w:t>
      </w:r>
      <w:r w:rsidRPr="006A3B73">
        <w:rPr>
          <w:rFonts w:eastAsia="黑体" w:hAnsi="宋体"/>
          <w:bCs/>
          <w:kern w:val="2"/>
          <w:szCs w:val="21"/>
        </w:rPr>
        <w:t>，</w:t>
      </w:r>
      <w:r w:rsidRPr="006A3B73">
        <w:rPr>
          <w:rFonts w:eastAsia="黑体" w:hAnsi="宋体"/>
          <w:bCs/>
          <w:kern w:val="2"/>
          <w:szCs w:val="21"/>
          <w:lang w:val="zh-CN"/>
        </w:rPr>
        <w:t>缔约国必须解决一切侵害妇女权利的行为</w:t>
      </w:r>
      <w:r w:rsidRPr="006A3B73">
        <w:rPr>
          <w:rFonts w:eastAsia="黑体" w:hAnsi="宋体"/>
          <w:bCs/>
          <w:kern w:val="2"/>
          <w:szCs w:val="21"/>
        </w:rPr>
        <w:t>，</w:t>
      </w:r>
      <w:r w:rsidRPr="006A3B73">
        <w:rPr>
          <w:rFonts w:eastAsia="黑体" w:hAnsi="宋体"/>
          <w:bCs/>
          <w:kern w:val="2"/>
          <w:szCs w:val="21"/>
          <w:lang w:val="zh-CN"/>
        </w:rPr>
        <w:t>以及这类侵权行为背后基于生理性别和社会性别的歧视。委员会建议该缔约国：</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(a)</w:t>
      </w:r>
      <w:r w:rsidRPr="006A3B73">
        <w:rPr>
          <w:rFonts w:eastAsia="黑体" w:hint="eastAsia"/>
          <w:bCs/>
          <w:kern w:val="2"/>
          <w:szCs w:val="21"/>
          <w:lang w:val="zh-CN"/>
        </w:rPr>
        <w:tab/>
      </w:r>
      <w:r w:rsidRPr="006A3B73">
        <w:rPr>
          <w:rFonts w:eastAsia="黑体" w:hAnsi="宋体"/>
          <w:bCs/>
          <w:kern w:val="2"/>
          <w:szCs w:val="21"/>
          <w:lang w:val="zh-CN"/>
        </w:rPr>
        <w:t>设立一个由国家和国际委员组成的调查委员会</w:t>
      </w:r>
      <w:r w:rsidRPr="006A3B73">
        <w:rPr>
          <w:rFonts w:eastAsia="黑体" w:hAnsi="宋体"/>
          <w:bCs/>
          <w:kern w:val="2"/>
          <w:szCs w:val="21"/>
        </w:rPr>
        <w:t>，</w:t>
      </w:r>
      <w:r w:rsidRPr="006A3B73">
        <w:rPr>
          <w:rFonts w:eastAsia="黑体" w:hAnsi="宋体"/>
          <w:bCs/>
          <w:kern w:val="2"/>
          <w:szCs w:val="21"/>
          <w:lang w:val="zh-CN"/>
        </w:rPr>
        <w:t>负责调查针对武装部队成员的所有指控</w:t>
      </w:r>
      <w:r w:rsidRPr="006A3B73">
        <w:rPr>
          <w:rFonts w:eastAsia="黑体" w:hAnsi="宋体"/>
          <w:bCs/>
          <w:kern w:val="2"/>
          <w:szCs w:val="21"/>
        </w:rPr>
        <w:t>，</w:t>
      </w:r>
      <w:r w:rsidRPr="006A3B73">
        <w:rPr>
          <w:rFonts w:eastAsia="黑体" w:hAnsi="宋体"/>
          <w:bCs/>
          <w:kern w:val="2"/>
          <w:szCs w:val="21"/>
          <w:lang w:val="zh-CN"/>
        </w:rPr>
        <w:t>并确保施害者受到起诉和与其行为相称的制裁</w:t>
      </w:r>
      <w:r w:rsidRPr="006A3B73">
        <w:rPr>
          <w:rFonts w:eastAsia="黑体" w:hAnsi="宋体"/>
          <w:bCs/>
          <w:kern w:val="2"/>
          <w:szCs w:val="21"/>
        </w:rPr>
        <w:t>，</w:t>
      </w:r>
      <w:r w:rsidRPr="006A3B73">
        <w:rPr>
          <w:rFonts w:eastAsia="黑体" w:hAnsi="宋体"/>
          <w:bCs/>
          <w:kern w:val="2"/>
          <w:szCs w:val="21"/>
          <w:lang w:val="zh-CN"/>
        </w:rPr>
        <w:t>确保受害者获得适当和有效的赔偿</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(b)</w:t>
      </w:r>
      <w:r w:rsidRPr="006A3B73">
        <w:rPr>
          <w:rFonts w:eastAsia="黑体" w:hint="eastAsia"/>
          <w:bCs/>
          <w:kern w:val="2"/>
          <w:szCs w:val="21"/>
          <w:lang w:val="zh-CN"/>
        </w:rPr>
        <w:tab/>
      </w:r>
      <w:r w:rsidRPr="006A3B73">
        <w:rPr>
          <w:rFonts w:eastAsia="黑体" w:hAnsi="宋体"/>
          <w:bCs/>
          <w:kern w:val="2"/>
          <w:szCs w:val="21"/>
          <w:lang w:val="zh-CN"/>
        </w:rPr>
        <w:t>监测《武装部队成员行为守则》的执行情况</w:t>
      </w:r>
      <w:r w:rsidRPr="006A3B73">
        <w:rPr>
          <w:rFonts w:eastAsia="黑体" w:hAnsi="宋体"/>
          <w:bCs/>
          <w:kern w:val="2"/>
          <w:szCs w:val="21"/>
        </w:rPr>
        <w:t>，</w:t>
      </w:r>
      <w:r w:rsidRPr="006A3B73">
        <w:rPr>
          <w:rFonts w:eastAsia="黑体" w:hAnsi="宋体"/>
          <w:bCs/>
          <w:kern w:val="2"/>
          <w:szCs w:val="21"/>
          <w:lang w:val="zh-CN"/>
        </w:rPr>
        <w:t>加强关于妇女权利和关于对针对妇女的一切形式性别暴力适用零容忍办法的定期培训和再培训。</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贩运人口和意图营利使人卖淫</w:t>
      </w:r>
      <w:r w:rsidRPr="006A3B73">
        <w:rPr>
          <w:rFonts w:eastAsia="黑体"/>
          <w:bCs/>
          <w:kern w:val="2"/>
          <w:szCs w:val="21"/>
        </w:rPr>
        <w:t xml:space="preserve"> </w:t>
      </w:r>
    </w:p>
    <w:p w:rsidR="00E5585B" w:rsidRPr="006A3B73" w:rsidRDefault="00FB099C" w:rsidP="00BB7374">
      <w:pPr>
        <w:suppressAutoHyphens/>
        <w:spacing w:after="140"/>
        <w:ind w:left="1264" w:right="1264"/>
        <w:rPr>
          <w:kern w:val="2"/>
          <w:szCs w:val="21"/>
        </w:rPr>
      </w:pPr>
      <w:r>
        <w:rPr>
          <w:kern w:val="2"/>
          <w:szCs w:val="21"/>
          <w:lang w:val="zh-CN"/>
        </w:rPr>
        <w:t>26.</w:t>
      </w:r>
      <w:r w:rsidR="00E5585B" w:rsidRPr="006A3B73">
        <w:rPr>
          <w:rFonts w:hint="eastAsia"/>
          <w:kern w:val="2"/>
          <w:szCs w:val="21"/>
          <w:lang w:val="zh-CN"/>
        </w:rPr>
        <w:tab/>
      </w:r>
      <w:r w:rsidR="00E5585B" w:rsidRPr="006A3B73">
        <w:rPr>
          <w:rFonts w:hAnsi="宋体"/>
          <w:kern w:val="2"/>
          <w:szCs w:val="21"/>
          <w:lang w:val="zh-CN"/>
        </w:rPr>
        <w:t>委员会赞赏该缔约国努力起诉贩运人口、特别是贩运妇女和女童的犯罪者</w:t>
      </w:r>
      <w:r w:rsidR="00E5585B" w:rsidRPr="006A3B73">
        <w:rPr>
          <w:rFonts w:hAnsi="宋体"/>
          <w:kern w:val="2"/>
          <w:szCs w:val="21"/>
        </w:rPr>
        <w:t>，</w:t>
      </w:r>
      <w:r w:rsidR="00E5585B" w:rsidRPr="006A3B73">
        <w:rPr>
          <w:rFonts w:hAnsi="宋体"/>
          <w:kern w:val="2"/>
          <w:szCs w:val="21"/>
          <w:lang w:val="zh-CN"/>
        </w:rPr>
        <w:t>开展关于提高对贩运人口风险的认识运动，并向受害者提供援助。委员会还注意到，关于贩运人口问题的法律草案正在拟订中。然而，令其感到关切的是：</w:t>
      </w:r>
    </w:p>
    <w:p w:rsidR="00E5585B" w:rsidRPr="006A3B73" w:rsidRDefault="00FB099C" w:rsidP="00BB7374">
      <w:pPr>
        <w:suppressAutoHyphens/>
        <w:spacing w:after="140"/>
        <w:ind w:left="1264" w:right="1264" w:firstLineChars="198" w:firstLine="416"/>
        <w:rPr>
          <w:kern w:val="2"/>
          <w:szCs w:val="21"/>
        </w:rPr>
      </w:pPr>
      <w:r>
        <w:rPr>
          <w:kern w:val="2"/>
          <w:szCs w:val="21"/>
        </w:rPr>
        <w:t>(a)</w:t>
      </w:r>
      <w:r w:rsidR="00E5585B" w:rsidRPr="006A3B73">
        <w:rPr>
          <w:rFonts w:hint="eastAsia"/>
          <w:kern w:val="2"/>
          <w:szCs w:val="21"/>
        </w:rPr>
        <w:tab/>
      </w:r>
      <w:r w:rsidR="00E5585B" w:rsidRPr="006A3B73">
        <w:rPr>
          <w:rFonts w:hAnsi="宋体"/>
          <w:kern w:val="2"/>
          <w:szCs w:val="21"/>
          <w:lang w:val="zh-CN"/>
        </w:rPr>
        <w:t>贩运者被起诉和定罪的情况相对较少</w:t>
      </w:r>
      <w:r w:rsidR="00E5585B" w:rsidRPr="006A3B73">
        <w:rPr>
          <w:rFonts w:hAnsi="宋体"/>
          <w:kern w:val="2"/>
          <w:szCs w:val="21"/>
        </w:rPr>
        <w:t>，</w:t>
      </w:r>
      <w:r w:rsidR="00E5585B" w:rsidRPr="006A3B73">
        <w:rPr>
          <w:rFonts w:hAnsi="宋体"/>
          <w:kern w:val="2"/>
          <w:szCs w:val="21"/>
          <w:lang w:val="zh-CN"/>
        </w:rPr>
        <w:t>原因主要是划拨用于执法工作的资金不足</w:t>
      </w:r>
      <w:r w:rsidR="00E5585B" w:rsidRPr="006A3B73">
        <w:rPr>
          <w:rFonts w:hAnsi="宋体"/>
          <w:kern w:val="2"/>
          <w:szCs w:val="21"/>
        </w:rPr>
        <w:t>；</w:t>
      </w:r>
    </w:p>
    <w:p w:rsidR="00E5585B" w:rsidRPr="006A3B73" w:rsidRDefault="00E5585B" w:rsidP="00BB7374">
      <w:pPr>
        <w:widowControl w:val="0"/>
        <w:suppressAutoHyphens/>
        <w:spacing w:after="140"/>
        <w:ind w:left="1264" w:right="1264" w:firstLineChars="198" w:firstLine="416"/>
        <w:rPr>
          <w:kern w:val="2"/>
          <w:szCs w:val="21"/>
        </w:rPr>
      </w:pPr>
      <w:r w:rsidRPr="006A3B73">
        <w:rPr>
          <w:kern w:val="2"/>
          <w:szCs w:val="21"/>
        </w:rPr>
        <w:t>(b)</w:t>
      </w:r>
      <w:r w:rsidRPr="006A3B73">
        <w:rPr>
          <w:rFonts w:hint="eastAsia"/>
          <w:kern w:val="2"/>
          <w:szCs w:val="21"/>
        </w:rPr>
        <w:tab/>
      </w:r>
      <w:r w:rsidRPr="006A3B73">
        <w:rPr>
          <w:rFonts w:hAnsi="宋体"/>
          <w:kern w:val="2"/>
          <w:szCs w:val="21"/>
          <w:lang w:val="zh-CN"/>
        </w:rPr>
        <w:t>预防工作不到位</w:t>
      </w:r>
      <w:r w:rsidRPr="006A3B73">
        <w:rPr>
          <w:rFonts w:hAnsi="宋体"/>
          <w:kern w:val="2"/>
          <w:szCs w:val="21"/>
        </w:rPr>
        <w:t>，</w:t>
      </w:r>
      <w:r w:rsidRPr="006A3B73">
        <w:rPr>
          <w:rFonts w:hAnsi="宋体"/>
          <w:kern w:val="2"/>
          <w:szCs w:val="21"/>
          <w:lang w:val="zh-CN"/>
        </w:rPr>
        <w:t>有报告称</w:t>
      </w:r>
      <w:r w:rsidRPr="006A3B73">
        <w:rPr>
          <w:rFonts w:hAnsi="宋体"/>
          <w:kern w:val="2"/>
          <w:szCs w:val="21"/>
        </w:rPr>
        <w:t>，</w:t>
      </w:r>
      <w:r w:rsidRPr="006A3B73">
        <w:rPr>
          <w:rFonts w:hAnsi="宋体"/>
          <w:kern w:val="2"/>
          <w:szCs w:val="21"/>
          <w:lang w:val="zh-CN"/>
        </w:rPr>
        <w:t>以向少女提供国外学习或工作机会为名，实则以性奴役为目的的贩运少女的现象有所增加。</w:t>
      </w:r>
      <w:r w:rsidRPr="006A3B73">
        <w:rPr>
          <w:kern w:val="2"/>
          <w:szCs w:val="21"/>
          <w:vertAlign w:val="superscript"/>
        </w:rPr>
        <w:t xml:space="preserve"> </w:t>
      </w:r>
    </w:p>
    <w:p w:rsidR="00E5585B" w:rsidRPr="006A3B73" w:rsidRDefault="00E5585B" w:rsidP="00BB7374">
      <w:pPr>
        <w:widowControl w:val="0"/>
        <w:suppressAutoHyphens/>
        <w:spacing w:after="140"/>
        <w:ind w:left="1264" w:right="1264"/>
        <w:rPr>
          <w:kern w:val="2"/>
          <w:szCs w:val="21"/>
        </w:rPr>
      </w:pPr>
      <w:r w:rsidRPr="006A3B73">
        <w:rPr>
          <w:rFonts w:eastAsia="黑体"/>
          <w:b/>
          <w:bCs/>
          <w:kern w:val="2"/>
          <w:szCs w:val="21"/>
          <w:lang w:val="zh-CN"/>
        </w:rPr>
        <w:t>27.</w:t>
      </w:r>
      <w:r w:rsidRPr="006A3B73">
        <w:rPr>
          <w:rFonts w:eastAsia="黑体" w:hint="eastAsia"/>
          <w:bCs/>
          <w:kern w:val="2"/>
          <w:szCs w:val="21"/>
          <w:lang w:val="zh-CN"/>
        </w:rPr>
        <w:tab/>
      </w:r>
      <w:r w:rsidRPr="006A3B73">
        <w:rPr>
          <w:rFonts w:eastAsia="黑体" w:hAnsi="宋体"/>
          <w:bCs/>
          <w:kern w:val="2"/>
          <w:szCs w:val="21"/>
          <w:lang w:val="zh-CN"/>
        </w:rPr>
        <w:t>委员会建议该缔约国加快通过关于打击人口贩运的法律草案</w:t>
      </w:r>
      <w:r w:rsidRPr="006A3B73">
        <w:rPr>
          <w:rFonts w:eastAsia="黑体" w:hAnsi="宋体"/>
          <w:bCs/>
          <w:kern w:val="2"/>
          <w:szCs w:val="21"/>
        </w:rPr>
        <w:t>，</w:t>
      </w:r>
      <w:r w:rsidRPr="006A3B73">
        <w:rPr>
          <w:rFonts w:eastAsia="黑体" w:hAnsi="宋体"/>
          <w:bCs/>
          <w:kern w:val="2"/>
          <w:szCs w:val="21"/>
          <w:lang w:val="zh-CN"/>
        </w:rPr>
        <w:t>确保该草案与《联合国打击跨国有组织犯罪公约关于预防、禁止和惩治贩运人口特别是妇女和儿童行为的补充议定书》完全保持一致</w:t>
      </w:r>
      <w:r w:rsidRPr="006A3B73">
        <w:rPr>
          <w:rFonts w:eastAsia="黑体" w:hAnsi="宋体"/>
          <w:bCs/>
          <w:kern w:val="2"/>
          <w:szCs w:val="21"/>
        </w:rPr>
        <w:t>，</w:t>
      </w:r>
      <w:r w:rsidRPr="006A3B73">
        <w:rPr>
          <w:rFonts w:eastAsia="黑体" w:hAnsi="宋体"/>
          <w:bCs/>
          <w:kern w:val="2"/>
          <w:szCs w:val="21"/>
          <w:lang w:val="zh-CN"/>
        </w:rPr>
        <w:t>并确保同时开展一项配备充足资源的国家综合行动计划。委员会还建议该缔约国：</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(a)</w:t>
      </w:r>
      <w:r w:rsidRPr="006A3B73">
        <w:rPr>
          <w:rFonts w:eastAsia="黑体" w:hint="eastAsia"/>
          <w:bCs/>
          <w:kern w:val="2"/>
          <w:szCs w:val="21"/>
          <w:lang w:val="zh-CN"/>
        </w:rPr>
        <w:tab/>
      </w:r>
      <w:r w:rsidRPr="006A3B73">
        <w:rPr>
          <w:rFonts w:eastAsia="黑体" w:hAnsi="宋体"/>
          <w:bCs/>
          <w:kern w:val="2"/>
          <w:szCs w:val="21"/>
          <w:lang w:val="zh-CN"/>
        </w:rPr>
        <w:t>加大为改善妇女经济状况所作的努力</w:t>
      </w:r>
      <w:r w:rsidRPr="006A3B73">
        <w:rPr>
          <w:rFonts w:eastAsia="黑体" w:hAnsi="宋体"/>
          <w:bCs/>
          <w:kern w:val="2"/>
          <w:szCs w:val="21"/>
        </w:rPr>
        <w:t>，</w:t>
      </w:r>
      <w:r w:rsidRPr="006A3B73">
        <w:rPr>
          <w:rFonts w:eastAsia="黑体" w:hAnsi="宋体"/>
          <w:bCs/>
          <w:kern w:val="2"/>
          <w:szCs w:val="21"/>
          <w:lang w:val="zh-CN"/>
        </w:rPr>
        <w:t>解决贩运妇女以及性奴役妇女和利用妇女卖淫营利的根源问题</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(b)</w:t>
      </w:r>
      <w:r w:rsidRPr="006A3B73">
        <w:rPr>
          <w:rFonts w:eastAsia="黑体" w:hint="eastAsia"/>
          <w:bCs/>
          <w:kern w:val="2"/>
          <w:szCs w:val="21"/>
          <w:lang w:val="zh-CN"/>
        </w:rPr>
        <w:tab/>
      </w:r>
      <w:r w:rsidRPr="006A3B73">
        <w:rPr>
          <w:rFonts w:eastAsia="黑体" w:hAnsi="宋体"/>
          <w:bCs/>
          <w:kern w:val="2"/>
          <w:szCs w:val="21"/>
          <w:lang w:val="zh-CN"/>
        </w:rPr>
        <w:t>加强保护潜在受害者免遭贩运的措施</w:t>
      </w:r>
      <w:r w:rsidRPr="006A3B73">
        <w:rPr>
          <w:rFonts w:eastAsia="黑体" w:hAnsi="宋体"/>
          <w:bCs/>
          <w:kern w:val="2"/>
          <w:szCs w:val="21"/>
        </w:rPr>
        <w:t>，</w:t>
      </w:r>
      <w:r w:rsidRPr="006A3B73">
        <w:rPr>
          <w:rFonts w:eastAsia="黑体" w:hAnsi="宋体"/>
          <w:bCs/>
          <w:kern w:val="2"/>
          <w:szCs w:val="21"/>
          <w:lang w:val="zh-CN"/>
        </w:rPr>
        <w:t>做法包括加紧开展宣传活动</w:t>
      </w:r>
      <w:r w:rsidRPr="006A3B73">
        <w:rPr>
          <w:rFonts w:eastAsia="黑体" w:hAnsi="宋体"/>
          <w:bCs/>
          <w:kern w:val="2"/>
          <w:szCs w:val="21"/>
        </w:rPr>
        <w:t>，</w:t>
      </w:r>
      <w:r w:rsidRPr="006A3B73">
        <w:rPr>
          <w:rFonts w:eastAsia="黑体" w:hAnsi="宋体"/>
          <w:bCs/>
          <w:kern w:val="2"/>
          <w:szCs w:val="21"/>
          <w:lang w:val="zh-CN"/>
        </w:rPr>
        <w:t>促进形成对贩运人口现象的普遍认识</w:t>
      </w:r>
      <w:r w:rsidRPr="006A3B73">
        <w:rPr>
          <w:rFonts w:eastAsia="黑体" w:hAnsi="宋体"/>
          <w:bCs/>
          <w:kern w:val="2"/>
          <w:szCs w:val="21"/>
        </w:rPr>
        <w:t>，</w:t>
      </w:r>
      <w:r w:rsidRPr="006A3B73">
        <w:rPr>
          <w:rFonts w:eastAsia="黑体" w:hAnsi="宋体"/>
          <w:bCs/>
          <w:kern w:val="2"/>
          <w:szCs w:val="21"/>
          <w:lang w:val="zh-CN"/>
        </w:rPr>
        <w:t>开设一条全天候免费热线</w:t>
      </w:r>
      <w:r w:rsidRPr="006A3B73">
        <w:rPr>
          <w:rFonts w:eastAsia="黑体" w:hAnsi="宋体"/>
          <w:bCs/>
          <w:kern w:val="2"/>
          <w:szCs w:val="21"/>
        </w:rPr>
        <w:t>，</w:t>
      </w:r>
      <w:r w:rsidRPr="006A3B73">
        <w:rPr>
          <w:rFonts w:eastAsia="黑体" w:hAnsi="宋体"/>
          <w:bCs/>
          <w:kern w:val="2"/>
          <w:szCs w:val="21"/>
          <w:lang w:val="zh-CN"/>
        </w:rPr>
        <w:t>鼓励受害者和公众进行举报</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lang w:val="zh-CN"/>
        </w:rPr>
        <w:t>(c)</w:t>
      </w:r>
      <w:r w:rsidRPr="006A3B73">
        <w:rPr>
          <w:rFonts w:eastAsia="黑体" w:hint="eastAsia"/>
          <w:bCs/>
          <w:kern w:val="2"/>
          <w:szCs w:val="21"/>
          <w:lang w:val="zh-CN"/>
        </w:rPr>
        <w:tab/>
      </w:r>
      <w:r w:rsidRPr="006A3B73">
        <w:rPr>
          <w:rFonts w:eastAsia="黑体" w:hAnsi="宋体"/>
          <w:bCs/>
          <w:kern w:val="2"/>
          <w:szCs w:val="21"/>
          <w:lang w:val="zh-CN"/>
        </w:rPr>
        <w:t>增加划拨用于调查、起诉和处罚贩运者的人力、技术和财政资源。</w:t>
      </w:r>
    </w:p>
    <w:p w:rsidR="00E5585B" w:rsidRPr="006A3B73" w:rsidRDefault="00E5585B" w:rsidP="00BB7374">
      <w:pPr>
        <w:widowControl w:val="0"/>
        <w:suppressAutoHyphens/>
        <w:spacing w:after="140"/>
        <w:ind w:left="1264" w:right="1264"/>
        <w:rPr>
          <w:kern w:val="2"/>
          <w:szCs w:val="21"/>
          <w:lang w:val="zh-CN"/>
        </w:rPr>
      </w:pPr>
      <w:r w:rsidRPr="006A3B73">
        <w:rPr>
          <w:kern w:val="2"/>
          <w:szCs w:val="21"/>
          <w:lang w:val="zh-CN"/>
        </w:rPr>
        <w:t>28.</w:t>
      </w:r>
      <w:r w:rsidRPr="006A3B73">
        <w:rPr>
          <w:rFonts w:hint="eastAsia"/>
          <w:kern w:val="2"/>
          <w:szCs w:val="21"/>
          <w:lang w:val="zh-CN"/>
        </w:rPr>
        <w:tab/>
      </w:r>
      <w:r w:rsidRPr="006A3B73">
        <w:rPr>
          <w:rFonts w:hAnsi="宋体"/>
          <w:kern w:val="2"/>
          <w:szCs w:val="21"/>
          <w:lang w:val="zh-CN"/>
        </w:rPr>
        <w:t>委员会关切地注意到</w:t>
      </w:r>
      <w:r w:rsidRPr="006A3B73">
        <w:rPr>
          <w:rFonts w:hAnsi="宋体"/>
          <w:kern w:val="2"/>
          <w:szCs w:val="21"/>
        </w:rPr>
        <w:t>，</w:t>
      </w:r>
      <w:r w:rsidRPr="006A3B73">
        <w:rPr>
          <w:rFonts w:hAnsi="宋体"/>
          <w:kern w:val="2"/>
          <w:szCs w:val="21"/>
          <w:lang w:val="zh-CN"/>
        </w:rPr>
        <w:t>贫困依然迫使许多妇女从事卖淫</w:t>
      </w:r>
      <w:r w:rsidRPr="006A3B73">
        <w:rPr>
          <w:rFonts w:hAnsi="宋体"/>
          <w:kern w:val="2"/>
          <w:szCs w:val="21"/>
        </w:rPr>
        <w:t>，</w:t>
      </w:r>
      <w:r w:rsidRPr="006A3B73">
        <w:rPr>
          <w:rFonts w:hAnsi="宋体"/>
          <w:kern w:val="2"/>
          <w:szCs w:val="21"/>
          <w:lang w:val="zh-CN"/>
        </w:rPr>
        <w:t>《刑法》第</w:t>
      </w:r>
      <w:r w:rsidRPr="006A3B73">
        <w:rPr>
          <w:kern w:val="2"/>
          <w:szCs w:val="21"/>
        </w:rPr>
        <w:t>205</w:t>
      </w:r>
      <w:r w:rsidRPr="006A3B73">
        <w:rPr>
          <w:rFonts w:hAnsi="宋体"/>
          <w:kern w:val="2"/>
          <w:szCs w:val="21"/>
          <w:lang w:val="zh-CN"/>
        </w:rPr>
        <w:t>条将妇女卖淫定为刑事犯罪。委员会赞赏该缔约国为卖淫妇女制订了从良方案，但令其感到关切的是，这些方案供资不足。</w:t>
      </w:r>
    </w:p>
    <w:p w:rsidR="00E5585B" w:rsidRPr="006A3B73" w:rsidRDefault="00E5585B" w:rsidP="00BB7374">
      <w:pPr>
        <w:widowControl w:val="0"/>
        <w:suppressAutoHyphens/>
        <w:spacing w:after="140"/>
        <w:ind w:left="1264" w:right="1264"/>
        <w:rPr>
          <w:rFonts w:eastAsia="黑体"/>
          <w:bCs/>
          <w:kern w:val="2"/>
          <w:szCs w:val="21"/>
        </w:rPr>
      </w:pPr>
      <w:r w:rsidRPr="006A3B73">
        <w:rPr>
          <w:b/>
          <w:kern w:val="2"/>
          <w:szCs w:val="21"/>
          <w:lang w:val="zh-CN"/>
        </w:rPr>
        <w:t>29.</w:t>
      </w:r>
      <w:r w:rsidRPr="006A3B73">
        <w:rPr>
          <w:rFonts w:hint="eastAsia"/>
          <w:kern w:val="2"/>
          <w:szCs w:val="21"/>
          <w:lang w:val="zh-CN"/>
        </w:rPr>
        <w:tab/>
      </w:r>
      <w:r w:rsidRPr="006A3B73">
        <w:rPr>
          <w:rFonts w:eastAsia="黑体" w:hAnsi="宋体"/>
          <w:bCs/>
          <w:kern w:val="2"/>
          <w:szCs w:val="21"/>
          <w:lang w:val="zh-CN"/>
        </w:rPr>
        <w:t>委员会建议该缔约国以当前正在进行的《刑法》修订为契机</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(a)</w:t>
      </w:r>
      <w:r w:rsidRPr="006A3B73">
        <w:rPr>
          <w:rFonts w:hint="eastAsia"/>
          <w:kern w:val="2"/>
          <w:szCs w:val="21"/>
          <w:lang w:val="zh-CN"/>
        </w:rPr>
        <w:tab/>
      </w:r>
      <w:r w:rsidRPr="006A3B73">
        <w:rPr>
          <w:rFonts w:eastAsia="黑体" w:hAnsi="宋体"/>
          <w:bCs/>
          <w:kern w:val="2"/>
          <w:szCs w:val="21"/>
          <w:lang w:val="zh-CN"/>
        </w:rPr>
        <w:t>将妇女卖淫非刑罪化；</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(b)</w:t>
      </w:r>
      <w:r w:rsidRPr="006A3B73">
        <w:rPr>
          <w:rFonts w:hint="eastAsia"/>
          <w:kern w:val="2"/>
          <w:szCs w:val="21"/>
          <w:lang w:val="zh-CN"/>
        </w:rPr>
        <w:tab/>
      </w:r>
      <w:r w:rsidRPr="006A3B73">
        <w:rPr>
          <w:rFonts w:eastAsia="黑体" w:hAnsi="宋体"/>
          <w:bCs/>
          <w:kern w:val="2"/>
          <w:szCs w:val="21"/>
          <w:lang w:val="zh-CN"/>
        </w:rPr>
        <w:t>增加卖淫妇女获得从良方案援助的机会</w:t>
      </w:r>
      <w:r w:rsidRPr="006A3B73">
        <w:rPr>
          <w:rFonts w:eastAsia="黑体" w:hAnsi="宋体"/>
          <w:bCs/>
          <w:kern w:val="2"/>
          <w:szCs w:val="21"/>
        </w:rPr>
        <w:t>，</w:t>
      </w:r>
      <w:r w:rsidRPr="006A3B73">
        <w:rPr>
          <w:rFonts w:eastAsia="黑体" w:hAnsi="宋体"/>
          <w:bCs/>
          <w:kern w:val="2"/>
          <w:szCs w:val="21"/>
          <w:lang w:val="zh-CN"/>
        </w:rPr>
        <w:t>并确保她们举报对妇女的性别暴力行为的充分可能性</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lang w:val="zh-CN"/>
        </w:rPr>
        <w:t>(c)</w:t>
      </w:r>
      <w:r w:rsidRPr="006A3B73">
        <w:rPr>
          <w:rFonts w:hint="eastAsia"/>
          <w:kern w:val="2"/>
          <w:szCs w:val="21"/>
          <w:lang w:val="zh-CN"/>
        </w:rPr>
        <w:tab/>
      </w:r>
      <w:r w:rsidRPr="006A3B73">
        <w:rPr>
          <w:rFonts w:eastAsia="黑体" w:hAnsi="宋体"/>
          <w:bCs/>
          <w:kern w:val="2"/>
          <w:szCs w:val="21"/>
          <w:lang w:val="zh-CN"/>
        </w:rPr>
        <w:t>针对广大公众</w:t>
      </w:r>
      <w:r w:rsidRPr="006A3B73">
        <w:rPr>
          <w:rFonts w:eastAsia="黑体" w:hAnsi="宋体"/>
          <w:bCs/>
          <w:kern w:val="2"/>
          <w:szCs w:val="21"/>
        </w:rPr>
        <w:t>、</w:t>
      </w:r>
      <w:r w:rsidRPr="006A3B73">
        <w:rPr>
          <w:rFonts w:eastAsia="黑体" w:hAnsi="宋体"/>
          <w:bCs/>
          <w:kern w:val="2"/>
          <w:szCs w:val="21"/>
          <w:lang w:val="zh-CN"/>
        </w:rPr>
        <w:t>特别是男子和男童</w:t>
      </w:r>
      <w:r w:rsidRPr="006A3B73">
        <w:rPr>
          <w:rFonts w:eastAsia="黑体" w:hAnsi="宋体"/>
          <w:bCs/>
          <w:kern w:val="2"/>
          <w:szCs w:val="21"/>
        </w:rPr>
        <w:t>，</w:t>
      </w:r>
      <w:r w:rsidRPr="006A3B73">
        <w:rPr>
          <w:rFonts w:eastAsia="黑体" w:hAnsi="宋体"/>
          <w:bCs/>
          <w:kern w:val="2"/>
          <w:szCs w:val="21"/>
          <w:lang w:val="zh-CN"/>
        </w:rPr>
        <w:t>采取积极有力的教育和提高认识措施</w:t>
      </w:r>
      <w:r w:rsidRPr="006A3B73">
        <w:rPr>
          <w:rFonts w:eastAsia="黑体" w:hAnsi="宋体"/>
          <w:bCs/>
          <w:kern w:val="2"/>
          <w:szCs w:val="21"/>
        </w:rPr>
        <w:t>，</w:t>
      </w:r>
      <w:r w:rsidRPr="006A3B73">
        <w:rPr>
          <w:rFonts w:eastAsia="黑体" w:hAnsi="宋体"/>
          <w:bCs/>
          <w:kern w:val="2"/>
          <w:szCs w:val="21"/>
          <w:lang w:val="zh-CN"/>
        </w:rPr>
        <w:t>以减少他们的买春需求。这些措施应特别着力于铲除认为妇女从属于男子的所有观念和对妇女一切形式的物化。</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参与政治和公共生活</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vertAlign w:val="superscript"/>
        </w:rPr>
      </w:pPr>
      <w:r>
        <w:rPr>
          <w:kern w:val="2"/>
          <w:szCs w:val="21"/>
          <w:lang w:val="zh-CN"/>
        </w:rPr>
        <w:t>30.</w:t>
      </w:r>
      <w:r w:rsidR="00E5585B" w:rsidRPr="006A3B73">
        <w:rPr>
          <w:rFonts w:hint="eastAsia"/>
          <w:kern w:val="2"/>
          <w:szCs w:val="21"/>
          <w:lang w:val="zh-CN"/>
        </w:rPr>
        <w:tab/>
      </w:r>
      <w:r w:rsidR="00E5585B" w:rsidRPr="006A3B73">
        <w:rPr>
          <w:rFonts w:hAnsi="宋体"/>
          <w:kern w:val="2"/>
          <w:szCs w:val="21"/>
          <w:lang w:val="zh-CN"/>
        </w:rPr>
        <w:t>委员会欣见该缔约国在妇女参与议会方面处于领先地位</w:t>
      </w:r>
      <w:r w:rsidR="00E5585B" w:rsidRPr="006A3B73">
        <w:rPr>
          <w:rFonts w:hAnsi="宋体"/>
          <w:kern w:val="2"/>
          <w:szCs w:val="21"/>
        </w:rPr>
        <w:t>，</w:t>
      </w:r>
      <w:r w:rsidR="00E5585B" w:rsidRPr="006A3B73">
        <w:rPr>
          <w:rFonts w:hAnsi="宋体"/>
          <w:kern w:val="2"/>
          <w:szCs w:val="21"/>
          <w:lang w:val="zh-CN"/>
        </w:rPr>
        <w:t>女议员比例之高居全世界之首</w:t>
      </w:r>
      <w:r w:rsidR="00E5585B" w:rsidRPr="006A3B73">
        <w:rPr>
          <w:rFonts w:hAnsi="宋体"/>
          <w:kern w:val="2"/>
          <w:szCs w:val="21"/>
        </w:rPr>
        <w:t>，</w:t>
      </w:r>
      <w:r w:rsidR="00E5585B" w:rsidRPr="006A3B73">
        <w:rPr>
          <w:rFonts w:hAnsi="宋体"/>
          <w:kern w:val="2"/>
          <w:szCs w:val="21"/>
          <w:lang w:val="zh-CN"/>
        </w:rPr>
        <w:t>担任省长等决策职位以及任职于司法机构的妇女所占比例也相对较高。然而，委员会关切地注意到，地方一级尚未达到强制性配额比例，而且在县市一级，妇女任职人数、特别是担任领导职务的人数较少。还令委员会感到关切的是，在担任私营部门领导职位方面，男女之间仍然存在着不平等。</w:t>
      </w:r>
      <w:r w:rsidR="00E5585B" w:rsidRPr="006A3B73">
        <w:rPr>
          <w:kern w:val="2"/>
          <w:szCs w:val="21"/>
        </w:rPr>
        <w:t xml:space="preserve"> </w:t>
      </w:r>
    </w:p>
    <w:p w:rsidR="00E5585B" w:rsidRPr="006A3B73" w:rsidRDefault="00E5585B" w:rsidP="00BB7374">
      <w:pPr>
        <w:widowControl w:val="0"/>
        <w:suppressAutoHyphens/>
        <w:spacing w:after="140"/>
        <w:ind w:left="1264" w:right="1264"/>
        <w:rPr>
          <w:rFonts w:eastAsia="黑体"/>
          <w:bCs/>
          <w:color w:val="000000"/>
          <w:kern w:val="2"/>
          <w:szCs w:val="21"/>
        </w:rPr>
      </w:pPr>
      <w:r w:rsidRPr="006A3B73">
        <w:rPr>
          <w:rFonts w:eastAsia="黑体"/>
          <w:b/>
          <w:bCs/>
          <w:color w:val="000000"/>
          <w:kern w:val="2"/>
          <w:szCs w:val="21"/>
          <w:lang w:val="zh-CN"/>
        </w:rPr>
        <w:t>31.</w:t>
      </w:r>
      <w:r w:rsidRPr="006A3B73">
        <w:rPr>
          <w:rFonts w:eastAsia="黑体" w:hint="eastAsia"/>
          <w:bCs/>
          <w:color w:val="000000"/>
          <w:kern w:val="2"/>
          <w:szCs w:val="21"/>
          <w:lang w:val="zh-CN"/>
        </w:rPr>
        <w:tab/>
      </w:r>
      <w:r w:rsidRPr="006A3B73">
        <w:rPr>
          <w:rFonts w:eastAsia="黑体" w:hAnsi="宋体"/>
          <w:bCs/>
          <w:color w:val="000000"/>
          <w:kern w:val="2"/>
          <w:szCs w:val="21"/>
          <w:lang w:val="zh-CN"/>
        </w:rPr>
        <w:t>委员会建议该缔约国加大努力</w:t>
      </w:r>
      <w:r w:rsidRPr="006A3B73">
        <w:rPr>
          <w:rFonts w:eastAsia="黑体" w:hAnsi="宋体"/>
          <w:bCs/>
          <w:color w:val="000000"/>
          <w:kern w:val="2"/>
          <w:szCs w:val="21"/>
        </w:rPr>
        <w:t>，</w:t>
      </w:r>
      <w:r w:rsidRPr="006A3B73">
        <w:rPr>
          <w:rFonts w:eastAsia="黑体" w:hAnsi="宋体"/>
          <w:bCs/>
          <w:color w:val="000000"/>
          <w:kern w:val="2"/>
          <w:szCs w:val="21"/>
          <w:lang w:val="zh-CN"/>
        </w:rPr>
        <w:t>实施妇女在地方和县市一级决策机构中任职比例法定配额制</w:t>
      </w:r>
      <w:r w:rsidRPr="006A3B73">
        <w:rPr>
          <w:rFonts w:eastAsia="黑体" w:hAnsi="宋体"/>
          <w:bCs/>
          <w:color w:val="000000"/>
          <w:kern w:val="2"/>
          <w:szCs w:val="21"/>
        </w:rPr>
        <w:t>，</w:t>
      </w:r>
      <w:r w:rsidRPr="006A3B73">
        <w:rPr>
          <w:rFonts w:eastAsia="黑体" w:hAnsi="宋体"/>
          <w:bCs/>
          <w:color w:val="000000"/>
          <w:kern w:val="2"/>
          <w:szCs w:val="21"/>
          <w:lang w:val="zh-CN"/>
        </w:rPr>
        <w:t>做法包括</w:t>
      </w:r>
      <w:r w:rsidRPr="006A3B73">
        <w:rPr>
          <w:rFonts w:eastAsia="黑体" w:hAnsi="宋体"/>
          <w:bCs/>
          <w:color w:val="000000"/>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color w:val="000000"/>
          <w:kern w:val="2"/>
          <w:szCs w:val="21"/>
          <w:lang w:val="zh-CN"/>
        </w:rPr>
        <w:t>(a)</w:t>
      </w:r>
      <w:r w:rsidRPr="006A3B73">
        <w:rPr>
          <w:rFonts w:eastAsia="黑体" w:hint="eastAsia"/>
          <w:bCs/>
          <w:color w:val="000000"/>
          <w:kern w:val="2"/>
          <w:szCs w:val="21"/>
          <w:lang w:val="zh-CN"/>
        </w:rPr>
        <w:tab/>
      </w:r>
      <w:r w:rsidRPr="006A3B73">
        <w:rPr>
          <w:rFonts w:eastAsia="黑体" w:hAnsi="宋体"/>
          <w:bCs/>
          <w:kern w:val="2"/>
          <w:szCs w:val="21"/>
          <w:lang w:val="zh-CN"/>
        </w:rPr>
        <w:t>开展提高认识运动</w:t>
      </w:r>
      <w:r w:rsidRPr="006A3B73">
        <w:rPr>
          <w:rFonts w:eastAsia="黑体" w:hAnsi="宋体"/>
          <w:bCs/>
          <w:kern w:val="2"/>
          <w:szCs w:val="21"/>
        </w:rPr>
        <w:t>，</w:t>
      </w:r>
      <w:r w:rsidRPr="006A3B73">
        <w:rPr>
          <w:rFonts w:eastAsia="黑体" w:hAnsi="宋体"/>
          <w:bCs/>
          <w:kern w:val="2"/>
          <w:szCs w:val="21"/>
          <w:lang w:val="zh-CN"/>
        </w:rPr>
        <w:t>强调妇女充分和平等</w:t>
      </w:r>
      <w:r w:rsidRPr="006A3B73">
        <w:rPr>
          <w:rFonts w:eastAsia="黑体" w:hAnsi="宋体" w:hint="eastAsia"/>
          <w:bCs/>
          <w:kern w:val="2"/>
          <w:szCs w:val="21"/>
          <w:lang w:val="zh-CN"/>
        </w:rPr>
        <w:t>地</w:t>
      </w:r>
      <w:r w:rsidRPr="006A3B73">
        <w:rPr>
          <w:rFonts w:eastAsia="黑体" w:hAnsi="宋体"/>
          <w:bCs/>
          <w:kern w:val="2"/>
          <w:szCs w:val="21"/>
          <w:lang w:val="zh-CN"/>
        </w:rPr>
        <w:t>参与政治和公共生活</w:t>
      </w:r>
      <w:r w:rsidRPr="006A3B73">
        <w:rPr>
          <w:rFonts w:eastAsia="黑体" w:hAnsi="宋体"/>
          <w:bCs/>
          <w:kern w:val="2"/>
          <w:szCs w:val="21"/>
        </w:rPr>
        <w:t>，</w:t>
      </w:r>
      <w:r w:rsidRPr="006A3B73">
        <w:rPr>
          <w:rFonts w:eastAsia="黑体" w:hAnsi="宋体"/>
          <w:bCs/>
          <w:kern w:val="2"/>
          <w:szCs w:val="21"/>
          <w:lang w:val="zh-CN"/>
        </w:rPr>
        <w:t>特别是担任各级领导职位的重要性</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color w:val="000000"/>
          <w:kern w:val="2"/>
          <w:szCs w:val="21"/>
          <w:lang w:val="zh-CN"/>
        </w:rPr>
        <w:t>(b)</w:t>
      </w:r>
      <w:r w:rsidRPr="006A3B73">
        <w:rPr>
          <w:rFonts w:eastAsia="黑体" w:hint="eastAsia"/>
          <w:bCs/>
          <w:color w:val="000000"/>
          <w:kern w:val="2"/>
          <w:szCs w:val="21"/>
          <w:lang w:val="zh-CN"/>
        </w:rPr>
        <w:tab/>
      </w:r>
      <w:r w:rsidRPr="006A3B73">
        <w:rPr>
          <w:rFonts w:eastAsia="黑体" w:hAnsi="宋体"/>
          <w:bCs/>
          <w:kern w:val="2"/>
          <w:szCs w:val="21"/>
          <w:lang w:val="zh-CN"/>
        </w:rPr>
        <w:t>为政治人士、记者、教师、地方官员和民间社会领导人、特别是男子提供关于性别平等的培训</w:t>
      </w:r>
      <w:r w:rsidRPr="006A3B73">
        <w:rPr>
          <w:rFonts w:eastAsia="黑体" w:hAnsi="宋体"/>
          <w:bCs/>
          <w:kern w:val="2"/>
          <w:szCs w:val="21"/>
        </w:rPr>
        <w:t>，</w:t>
      </w:r>
      <w:r w:rsidRPr="006A3B73">
        <w:rPr>
          <w:rFonts w:eastAsia="黑体" w:hAnsi="宋体"/>
          <w:bCs/>
          <w:kern w:val="2"/>
          <w:szCs w:val="21"/>
          <w:lang w:val="zh-CN"/>
        </w:rPr>
        <w:t>让他们更好地认识到，妇女在与男子平等的基础上充分、自由和民主地参与政治和公共生活，是充分执行《公约》的一项必要条件。</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教育</w:t>
      </w:r>
    </w:p>
    <w:p w:rsidR="00E5585B" w:rsidRPr="006A3B73" w:rsidRDefault="00FB099C" w:rsidP="00BB7374">
      <w:pPr>
        <w:widowControl w:val="0"/>
        <w:suppressAutoHyphens/>
        <w:spacing w:after="140"/>
        <w:ind w:left="1264" w:right="1264"/>
        <w:rPr>
          <w:kern w:val="2"/>
          <w:szCs w:val="21"/>
        </w:rPr>
      </w:pPr>
      <w:r>
        <w:rPr>
          <w:kern w:val="2"/>
          <w:szCs w:val="21"/>
          <w:lang w:val="zh-CN"/>
        </w:rPr>
        <w:t>32.</w:t>
      </w:r>
      <w:r w:rsidR="00E5585B" w:rsidRPr="006A3B73">
        <w:rPr>
          <w:rFonts w:hint="eastAsia"/>
          <w:kern w:val="2"/>
          <w:szCs w:val="21"/>
          <w:lang w:val="zh-CN"/>
        </w:rPr>
        <w:tab/>
      </w:r>
      <w:r w:rsidR="00E5585B" w:rsidRPr="006A3B73">
        <w:rPr>
          <w:rFonts w:hAnsi="宋体"/>
          <w:kern w:val="2"/>
          <w:szCs w:val="21"/>
          <w:lang w:val="zh-CN"/>
        </w:rPr>
        <w:t>委员会赞赏地注意到</w:t>
      </w:r>
      <w:r w:rsidR="00E5585B" w:rsidRPr="006A3B73">
        <w:rPr>
          <w:rFonts w:hAnsi="宋体"/>
          <w:kern w:val="2"/>
          <w:szCs w:val="21"/>
        </w:rPr>
        <w:t>，</w:t>
      </w:r>
      <w:r w:rsidR="00E5585B" w:rsidRPr="006A3B73">
        <w:rPr>
          <w:rFonts w:hAnsi="宋体"/>
          <w:kern w:val="2"/>
          <w:szCs w:val="21"/>
          <w:lang w:val="zh-CN"/>
        </w:rPr>
        <w:t>该缔约国注册入读中小学的女童人数有所增加。委员会还欣见该国针对男童开展了提高对月经认识的宣传运动。然而，委员会关切地注意到：</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(a)</w:t>
      </w:r>
      <w:r w:rsidR="00E5585B" w:rsidRPr="006A3B73">
        <w:rPr>
          <w:rFonts w:hint="eastAsia"/>
          <w:kern w:val="2"/>
          <w:szCs w:val="21"/>
          <w:lang w:val="zh-CN"/>
        </w:rPr>
        <w:tab/>
      </w:r>
      <w:r w:rsidR="00E5585B" w:rsidRPr="006A3B73">
        <w:rPr>
          <w:rFonts w:hAnsi="宋体"/>
          <w:kern w:val="2"/>
          <w:szCs w:val="21"/>
          <w:lang w:val="zh-CN"/>
        </w:rPr>
        <w:t>女童升学比例仍然低于男童</w:t>
      </w:r>
      <w:r w:rsidR="00E5585B" w:rsidRPr="006A3B73">
        <w:rPr>
          <w:rFonts w:hAnsi="宋体"/>
          <w:kern w:val="2"/>
          <w:szCs w:val="21"/>
        </w:rPr>
        <w:t>，</w:t>
      </w:r>
      <w:r w:rsidR="00E5585B" w:rsidRPr="006A3B73">
        <w:rPr>
          <w:rFonts w:hAnsi="宋体"/>
          <w:kern w:val="2"/>
          <w:szCs w:val="21"/>
          <w:lang w:val="zh-CN"/>
        </w:rPr>
        <w:t>这可能是因为女童早孕人数多、女童专用卫生设施不足，以及关于妇女和女童教育的歧视性陈规定型观念</w:t>
      </w:r>
      <w:r w:rsidR="00E5585B" w:rsidRPr="006A3B73">
        <w:rPr>
          <w:rFonts w:hAnsi="宋体"/>
          <w:kern w:val="2"/>
          <w:szCs w:val="21"/>
        </w:rPr>
        <w:t>；</w:t>
      </w:r>
      <w:r w:rsidR="00E5585B" w:rsidRPr="006A3B73">
        <w:rPr>
          <w:kern w:val="2"/>
          <w:szCs w:val="21"/>
        </w:rPr>
        <w:t xml:space="preserve"> </w:t>
      </w:r>
    </w:p>
    <w:p w:rsidR="00E5585B" w:rsidRPr="006A3B73" w:rsidRDefault="00E5585B" w:rsidP="00BB7374">
      <w:pPr>
        <w:widowControl w:val="0"/>
        <w:suppressAutoHyphens/>
        <w:spacing w:after="140"/>
        <w:ind w:left="1264" w:right="1264" w:firstLineChars="198" w:firstLine="416"/>
        <w:rPr>
          <w:kern w:val="2"/>
          <w:szCs w:val="21"/>
        </w:rPr>
      </w:pPr>
      <w:r w:rsidRPr="006A3B73">
        <w:rPr>
          <w:kern w:val="2"/>
          <w:szCs w:val="21"/>
          <w:lang w:val="zh-CN"/>
        </w:rPr>
        <w:t xml:space="preserve">(b) </w:t>
      </w:r>
      <w:r w:rsidRPr="006A3B73">
        <w:rPr>
          <w:rFonts w:hint="eastAsia"/>
          <w:kern w:val="2"/>
          <w:szCs w:val="21"/>
          <w:lang w:val="zh-CN"/>
        </w:rPr>
        <w:tab/>
      </w:r>
      <w:r w:rsidRPr="006A3B73">
        <w:rPr>
          <w:rFonts w:hAnsi="宋体"/>
          <w:kern w:val="2"/>
          <w:szCs w:val="21"/>
          <w:lang w:val="zh-CN"/>
        </w:rPr>
        <w:t>尽管女童的及格分数线已经降低</w:t>
      </w:r>
      <w:r w:rsidRPr="006A3B73">
        <w:rPr>
          <w:rFonts w:hAnsi="宋体"/>
          <w:kern w:val="2"/>
          <w:szCs w:val="21"/>
        </w:rPr>
        <w:t>，</w:t>
      </w:r>
      <w:r w:rsidRPr="006A3B73">
        <w:rPr>
          <w:rFonts w:hAnsi="宋体"/>
          <w:kern w:val="2"/>
          <w:szCs w:val="21"/>
          <w:lang w:val="zh-CN"/>
        </w:rPr>
        <w:t>男童的学业表现依然优于女童</w:t>
      </w:r>
      <w:r w:rsidRPr="006A3B73">
        <w:rPr>
          <w:rFonts w:hAnsi="宋体"/>
          <w:kern w:val="2"/>
          <w:szCs w:val="21"/>
        </w:rPr>
        <w:t>，</w:t>
      </w:r>
      <w:r w:rsidRPr="006A3B73">
        <w:rPr>
          <w:rFonts w:hAnsi="宋体"/>
          <w:kern w:val="2"/>
          <w:szCs w:val="21"/>
          <w:lang w:val="zh-CN"/>
        </w:rPr>
        <w:t>部分原因在于女童承担的家务过多</w:t>
      </w:r>
      <w:r w:rsidRPr="006A3B73">
        <w:rPr>
          <w:rFonts w:hAnsi="宋体"/>
          <w:kern w:val="2"/>
          <w:szCs w:val="21"/>
        </w:rPr>
        <w:t>，</w:t>
      </w:r>
      <w:r w:rsidRPr="006A3B73">
        <w:rPr>
          <w:rFonts w:hAnsi="宋体"/>
          <w:kern w:val="2"/>
          <w:szCs w:val="21"/>
          <w:lang w:val="zh-CN"/>
        </w:rPr>
        <w:t>使其学习时间受到挤压</w:t>
      </w:r>
      <w:r w:rsidRPr="006A3B73">
        <w:rPr>
          <w:rFonts w:hAnsi="宋体"/>
          <w:kern w:val="2"/>
          <w:szCs w:val="21"/>
        </w:rPr>
        <w:t>；</w:t>
      </w:r>
      <w:r w:rsidRPr="006A3B73">
        <w:rPr>
          <w:kern w:val="2"/>
          <w:szCs w:val="21"/>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(c)</w:t>
      </w:r>
      <w:r w:rsidR="00E5585B" w:rsidRPr="006A3B73">
        <w:rPr>
          <w:rFonts w:hint="eastAsia"/>
          <w:kern w:val="2"/>
          <w:szCs w:val="21"/>
          <w:lang w:val="zh-CN"/>
        </w:rPr>
        <w:tab/>
      </w:r>
      <w:r w:rsidR="00E5585B" w:rsidRPr="006A3B73">
        <w:rPr>
          <w:rFonts w:hAnsi="宋体"/>
          <w:kern w:val="2"/>
          <w:szCs w:val="21"/>
          <w:lang w:val="zh-CN"/>
        </w:rPr>
        <w:t>怀孕女童须停学一年</w:t>
      </w:r>
      <w:r w:rsidR="00E5585B" w:rsidRPr="006A3B73">
        <w:rPr>
          <w:rFonts w:hAnsi="宋体"/>
          <w:kern w:val="2"/>
          <w:szCs w:val="21"/>
        </w:rPr>
        <w:t>；</w:t>
      </w:r>
      <w:r w:rsidR="00E5585B" w:rsidRPr="006A3B73">
        <w:rPr>
          <w:kern w:val="2"/>
          <w:szCs w:val="21"/>
          <w:vertAlign w:val="superscript"/>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(d)</w:t>
      </w:r>
      <w:r w:rsidR="00E5585B" w:rsidRPr="006A3B73">
        <w:rPr>
          <w:rFonts w:hint="eastAsia"/>
          <w:kern w:val="2"/>
          <w:szCs w:val="21"/>
          <w:lang w:val="zh-CN"/>
        </w:rPr>
        <w:tab/>
      </w:r>
      <w:r w:rsidR="00E5585B" w:rsidRPr="006A3B73">
        <w:rPr>
          <w:rFonts w:hAnsi="宋体"/>
          <w:kern w:val="2"/>
          <w:szCs w:val="21"/>
          <w:lang w:val="zh-CN"/>
        </w:rPr>
        <w:t>妇女和女童依然很难有机会从事传统上由男性主导的职业和获得传统上以男性为主的高等教育</w:t>
      </w:r>
      <w:r w:rsidR="00E5585B" w:rsidRPr="006A3B73">
        <w:rPr>
          <w:rFonts w:hAnsi="宋体"/>
          <w:kern w:val="2"/>
          <w:szCs w:val="21"/>
        </w:rPr>
        <w:t>；</w:t>
      </w:r>
      <w:r w:rsidR="00E5585B" w:rsidRPr="006A3B73">
        <w:rPr>
          <w:kern w:val="2"/>
          <w:szCs w:val="21"/>
          <w:vertAlign w:val="superscript"/>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(e)</w:t>
      </w:r>
      <w:r w:rsidR="00E5585B" w:rsidRPr="006A3B73">
        <w:rPr>
          <w:rFonts w:hint="eastAsia"/>
          <w:kern w:val="2"/>
          <w:szCs w:val="21"/>
          <w:lang w:val="zh-CN"/>
        </w:rPr>
        <w:tab/>
      </w:r>
      <w:r w:rsidR="00E5585B" w:rsidRPr="006A3B73">
        <w:rPr>
          <w:rFonts w:hAnsi="宋体"/>
          <w:kern w:val="2"/>
          <w:szCs w:val="21"/>
          <w:lang w:val="zh-CN"/>
        </w:rPr>
        <w:t>据报告</w:t>
      </w:r>
      <w:r w:rsidR="00E5585B" w:rsidRPr="006A3B73">
        <w:rPr>
          <w:rFonts w:hAnsi="宋体"/>
          <w:kern w:val="2"/>
          <w:szCs w:val="21"/>
        </w:rPr>
        <w:t>，</w:t>
      </w:r>
      <w:r w:rsidR="00E5585B" w:rsidRPr="006A3B73">
        <w:rPr>
          <w:rFonts w:hAnsi="宋体"/>
          <w:kern w:val="2"/>
          <w:szCs w:val="21"/>
          <w:lang w:val="zh-CN"/>
        </w:rPr>
        <w:t>许多女童在学校遭受来自教师、学校行政管理人员、其他学生和社区成员的性暴力</w:t>
      </w:r>
      <w:r w:rsidR="00E5585B"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(f)</w:t>
      </w:r>
      <w:r w:rsidR="00E5585B" w:rsidRPr="006A3B73">
        <w:rPr>
          <w:rFonts w:hint="eastAsia"/>
          <w:kern w:val="2"/>
          <w:szCs w:val="21"/>
          <w:lang w:val="zh-CN"/>
        </w:rPr>
        <w:tab/>
      </w:r>
      <w:r w:rsidR="00E5585B" w:rsidRPr="006A3B73">
        <w:rPr>
          <w:rFonts w:hAnsi="宋体"/>
          <w:kern w:val="2"/>
          <w:szCs w:val="21"/>
          <w:lang w:val="zh-CN"/>
        </w:rPr>
        <w:t>处境不利的女童</w:t>
      </w:r>
      <w:r w:rsidR="00E5585B" w:rsidRPr="006A3B73">
        <w:rPr>
          <w:rFonts w:hAnsi="宋体"/>
          <w:kern w:val="2"/>
          <w:szCs w:val="21"/>
        </w:rPr>
        <w:t>，</w:t>
      </w:r>
      <w:r w:rsidR="00E5585B" w:rsidRPr="006A3B73">
        <w:rPr>
          <w:rFonts w:hAnsi="宋体"/>
          <w:kern w:val="2"/>
          <w:szCs w:val="21"/>
          <w:lang w:val="zh-CN"/>
        </w:rPr>
        <w:t>特别是残疾女童、巴特瓦女童和难民女童在获得教育方面面临社会、基础设施和经济障碍。</w:t>
      </w:r>
    </w:p>
    <w:p w:rsidR="00E5585B" w:rsidRPr="006A3B73" w:rsidRDefault="00E5585B" w:rsidP="00BB7374">
      <w:pPr>
        <w:widowControl w:val="0"/>
        <w:suppressAutoHyphens/>
        <w:spacing w:after="140"/>
        <w:ind w:left="1264" w:right="1264"/>
        <w:rPr>
          <w:rFonts w:eastAsia="黑体"/>
          <w:bCs/>
          <w:color w:val="000000"/>
          <w:kern w:val="2"/>
          <w:szCs w:val="21"/>
        </w:rPr>
      </w:pPr>
      <w:r w:rsidRPr="006A3B73">
        <w:rPr>
          <w:b/>
          <w:kern w:val="2"/>
          <w:szCs w:val="21"/>
          <w:lang w:val="zh-CN"/>
        </w:rPr>
        <w:t>33.</w:t>
      </w:r>
      <w:r w:rsidRPr="006A3B73">
        <w:rPr>
          <w:rFonts w:hint="eastAsia"/>
          <w:kern w:val="2"/>
          <w:szCs w:val="21"/>
          <w:lang w:val="zh-CN"/>
        </w:rPr>
        <w:tab/>
      </w:r>
      <w:r w:rsidRPr="006A3B73">
        <w:rPr>
          <w:rFonts w:eastAsia="黑体" w:hAnsi="宋体"/>
          <w:bCs/>
          <w:color w:val="000000"/>
          <w:kern w:val="2"/>
          <w:szCs w:val="21"/>
          <w:lang w:val="zh-CN"/>
        </w:rPr>
        <w:t>委员会建议该缔约国加强提高认识运动</w:t>
      </w:r>
      <w:r w:rsidRPr="006A3B73">
        <w:rPr>
          <w:rFonts w:eastAsia="黑体" w:hAnsi="宋体"/>
          <w:bCs/>
          <w:color w:val="000000"/>
          <w:kern w:val="2"/>
          <w:szCs w:val="21"/>
        </w:rPr>
        <w:t>，</w:t>
      </w:r>
      <w:r w:rsidRPr="006A3B73">
        <w:rPr>
          <w:rFonts w:eastAsia="黑体" w:hAnsi="宋体"/>
          <w:bCs/>
          <w:color w:val="000000"/>
          <w:kern w:val="2"/>
          <w:szCs w:val="21"/>
          <w:lang w:val="zh-CN"/>
        </w:rPr>
        <w:t>以克服妨碍女童和妇女接受教育的传统态度</w:t>
      </w:r>
      <w:r w:rsidRPr="006A3B73">
        <w:rPr>
          <w:rFonts w:eastAsia="黑体" w:hAnsi="宋体"/>
          <w:bCs/>
          <w:color w:val="000000"/>
          <w:kern w:val="2"/>
          <w:szCs w:val="21"/>
        </w:rPr>
        <w:t>，</w:t>
      </w:r>
      <w:r w:rsidRPr="006A3B73">
        <w:rPr>
          <w:rFonts w:eastAsia="黑体" w:hAnsi="宋体"/>
          <w:bCs/>
          <w:color w:val="000000"/>
          <w:kern w:val="2"/>
          <w:szCs w:val="21"/>
          <w:lang w:val="zh-CN"/>
        </w:rPr>
        <w:t>并且</w:t>
      </w:r>
      <w:r w:rsidRPr="006A3B73">
        <w:rPr>
          <w:rFonts w:eastAsia="黑体" w:hAnsi="宋体"/>
          <w:bCs/>
          <w:color w:val="000000"/>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(a)</w:t>
      </w:r>
      <w:r w:rsidRPr="006A3B73">
        <w:rPr>
          <w:rFonts w:hint="eastAsia"/>
          <w:kern w:val="2"/>
          <w:szCs w:val="21"/>
          <w:lang w:val="zh-CN"/>
        </w:rPr>
        <w:tab/>
      </w:r>
      <w:r w:rsidRPr="006A3B73">
        <w:rPr>
          <w:rFonts w:eastAsia="黑体" w:hAnsi="宋体"/>
          <w:bCs/>
          <w:kern w:val="2"/>
          <w:szCs w:val="21"/>
          <w:lang w:val="zh-CN"/>
        </w:rPr>
        <w:t>消除认为女童应该比男童多做大量家务的歧视性陈规定型观念</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(b)</w:t>
      </w:r>
      <w:r w:rsidRPr="006A3B73">
        <w:rPr>
          <w:rFonts w:hint="eastAsia"/>
          <w:kern w:val="2"/>
          <w:szCs w:val="21"/>
          <w:lang w:val="zh-CN"/>
        </w:rPr>
        <w:tab/>
      </w:r>
      <w:r w:rsidRPr="006A3B73">
        <w:rPr>
          <w:rFonts w:eastAsia="黑体" w:hAnsi="宋体"/>
          <w:bCs/>
          <w:kern w:val="2"/>
          <w:szCs w:val="21"/>
          <w:lang w:val="zh-CN"/>
        </w:rPr>
        <w:t>确保每所学校都适当配备女童专用卫生设施</w:t>
      </w:r>
      <w:r w:rsidRPr="006A3B73">
        <w:rPr>
          <w:rFonts w:eastAsia="黑体" w:hAnsi="宋体"/>
          <w:bCs/>
          <w:kern w:val="2"/>
          <w:szCs w:val="21"/>
        </w:rPr>
        <w:t>，</w:t>
      </w:r>
      <w:r w:rsidRPr="006A3B73">
        <w:rPr>
          <w:rFonts w:eastAsia="黑体" w:hAnsi="宋体"/>
          <w:bCs/>
          <w:kern w:val="2"/>
          <w:szCs w:val="21"/>
          <w:lang w:val="zh-CN"/>
        </w:rPr>
        <w:t>以防止她们因月经而缺勤或辍学</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color w:val="000000"/>
          <w:kern w:val="2"/>
          <w:szCs w:val="21"/>
        </w:rPr>
      </w:pPr>
      <w:r w:rsidRPr="006A3B73">
        <w:rPr>
          <w:b/>
          <w:kern w:val="2"/>
          <w:szCs w:val="21"/>
          <w:lang w:val="zh-CN"/>
        </w:rPr>
        <w:t>(c)</w:t>
      </w:r>
      <w:r w:rsidRPr="006A3B73">
        <w:rPr>
          <w:rFonts w:hint="eastAsia"/>
          <w:kern w:val="2"/>
          <w:szCs w:val="21"/>
          <w:lang w:val="zh-CN"/>
        </w:rPr>
        <w:tab/>
      </w:r>
      <w:r w:rsidRPr="006A3B73">
        <w:rPr>
          <w:rFonts w:eastAsia="黑体" w:hAnsi="宋体"/>
          <w:bCs/>
          <w:color w:val="000000"/>
          <w:kern w:val="2"/>
          <w:szCs w:val="21"/>
          <w:lang w:val="zh-CN"/>
        </w:rPr>
        <w:t>废除关于怀孕女童须暂时停学的强制规定</w:t>
      </w:r>
      <w:r w:rsidRPr="006A3B73">
        <w:rPr>
          <w:rFonts w:eastAsia="黑体" w:hAnsi="宋体"/>
          <w:bCs/>
          <w:color w:val="000000"/>
          <w:kern w:val="2"/>
          <w:szCs w:val="21"/>
        </w:rPr>
        <w:t>，</w:t>
      </w:r>
      <w:r w:rsidRPr="006A3B73">
        <w:rPr>
          <w:rFonts w:eastAsia="黑体" w:hAnsi="宋体"/>
          <w:bCs/>
          <w:color w:val="000000"/>
          <w:kern w:val="2"/>
          <w:szCs w:val="21"/>
          <w:lang w:val="zh-CN"/>
        </w:rPr>
        <w:t>并制定一项综合政策</w:t>
      </w:r>
      <w:r w:rsidRPr="006A3B73">
        <w:rPr>
          <w:rFonts w:eastAsia="黑体" w:hAnsi="宋体"/>
          <w:bCs/>
          <w:color w:val="000000"/>
          <w:kern w:val="2"/>
          <w:szCs w:val="21"/>
        </w:rPr>
        <w:t>，</w:t>
      </w:r>
      <w:r w:rsidRPr="006A3B73">
        <w:rPr>
          <w:rFonts w:eastAsia="黑体" w:hAnsi="宋体"/>
          <w:bCs/>
          <w:color w:val="000000"/>
          <w:kern w:val="2"/>
          <w:szCs w:val="21"/>
          <w:lang w:val="zh-CN"/>
        </w:rPr>
        <w:t>促进怀孕女童和少女母亲重返学校</w:t>
      </w:r>
      <w:r w:rsidRPr="006A3B73">
        <w:rPr>
          <w:rFonts w:eastAsia="黑体" w:hAnsi="宋体"/>
          <w:bCs/>
          <w:color w:val="000000"/>
          <w:kern w:val="2"/>
          <w:szCs w:val="21"/>
        </w:rPr>
        <w:t>，</w:t>
      </w:r>
      <w:r w:rsidRPr="006A3B73">
        <w:rPr>
          <w:rFonts w:eastAsia="黑体" w:hAnsi="宋体"/>
          <w:bCs/>
          <w:color w:val="000000"/>
          <w:kern w:val="2"/>
          <w:szCs w:val="21"/>
          <w:lang w:val="zh-CN"/>
        </w:rPr>
        <w:t>包括获得支助服务</w:t>
      </w:r>
      <w:r w:rsidRPr="006A3B73">
        <w:rPr>
          <w:rFonts w:eastAsia="黑体" w:hAnsi="宋体"/>
          <w:bCs/>
          <w:color w:val="000000"/>
          <w:kern w:val="2"/>
          <w:szCs w:val="21"/>
        </w:rPr>
        <w:t>，</w:t>
      </w:r>
      <w:r w:rsidRPr="006A3B73">
        <w:rPr>
          <w:rFonts w:eastAsia="黑体" w:hAnsi="宋体"/>
          <w:bCs/>
          <w:color w:val="000000"/>
          <w:kern w:val="2"/>
          <w:szCs w:val="21"/>
          <w:lang w:val="zh-CN"/>
        </w:rPr>
        <w:t>如育儿技能咨询、儿童保育设施和适当的性健康和生殖健康服务</w:t>
      </w:r>
      <w:r w:rsidRPr="006A3B73">
        <w:rPr>
          <w:rFonts w:eastAsia="黑体" w:hAnsi="宋体"/>
          <w:bCs/>
          <w:color w:val="000000"/>
          <w:kern w:val="2"/>
          <w:szCs w:val="21"/>
        </w:rPr>
        <w:t>；</w:t>
      </w:r>
    </w:p>
    <w:p w:rsidR="00E5585B" w:rsidRPr="006A3B73" w:rsidRDefault="00E5585B" w:rsidP="00BB7374">
      <w:pPr>
        <w:widowControl w:val="0"/>
        <w:suppressAutoHyphens/>
        <w:spacing w:after="140"/>
        <w:ind w:left="1264" w:right="1264" w:firstLineChars="198" w:firstLine="417"/>
        <w:rPr>
          <w:rFonts w:eastAsia="黑体"/>
          <w:bCs/>
          <w:color w:val="000000"/>
          <w:kern w:val="2"/>
          <w:szCs w:val="21"/>
        </w:rPr>
      </w:pPr>
      <w:r w:rsidRPr="006A3B73">
        <w:rPr>
          <w:b/>
          <w:kern w:val="2"/>
          <w:szCs w:val="21"/>
          <w:lang w:val="zh-CN"/>
        </w:rPr>
        <w:t>(d)</w:t>
      </w:r>
      <w:r w:rsidRPr="006A3B73">
        <w:rPr>
          <w:rFonts w:hint="eastAsia"/>
          <w:kern w:val="2"/>
          <w:szCs w:val="21"/>
          <w:lang w:val="zh-CN"/>
        </w:rPr>
        <w:tab/>
      </w:r>
      <w:r w:rsidRPr="006A3B73">
        <w:rPr>
          <w:rFonts w:eastAsia="黑体" w:hAnsi="宋体"/>
          <w:bCs/>
          <w:color w:val="000000"/>
          <w:kern w:val="2"/>
          <w:szCs w:val="21"/>
          <w:lang w:val="zh-CN"/>
        </w:rPr>
        <w:t>针对学校工作人员和学生加强关于对包括性暴力在内的性别暴力实行零容忍的提高认识活动和培训</w:t>
      </w:r>
      <w:r w:rsidRPr="006A3B73">
        <w:rPr>
          <w:rFonts w:eastAsia="黑体" w:hAnsi="宋体"/>
          <w:bCs/>
          <w:color w:val="000000"/>
          <w:kern w:val="2"/>
          <w:szCs w:val="21"/>
        </w:rPr>
        <w:t>，</w:t>
      </w:r>
      <w:r w:rsidRPr="006A3B73">
        <w:rPr>
          <w:rFonts w:eastAsia="黑体" w:hAnsi="宋体"/>
          <w:bCs/>
          <w:color w:val="000000"/>
          <w:kern w:val="2"/>
          <w:szCs w:val="21"/>
          <w:lang w:val="zh-CN"/>
        </w:rPr>
        <w:t>并建立受害者和证人举报保密机制，以及确保校园性暴力和性骚扰施害者受到起诉和适当惩罚的问责机制</w:t>
      </w:r>
      <w:r w:rsidRPr="006A3B73">
        <w:rPr>
          <w:rFonts w:eastAsia="黑体" w:hAnsi="宋体"/>
          <w:bCs/>
          <w:color w:val="000000"/>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(e)</w:t>
      </w:r>
      <w:r w:rsidRPr="006A3B73">
        <w:rPr>
          <w:rFonts w:hint="eastAsia"/>
          <w:kern w:val="2"/>
          <w:szCs w:val="21"/>
          <w:lang w:val="zh-CN"/>
        </w:rPr>
        <w:tab/>
      </w:r>
      <w:r w:rsidRPr="006A3B73">
        <w:rPr>
          <w:rFonts w:eastAsia="黑体" w:hAnsi="宋体"/>
          <w:bCs/>
          <w:kern w:val="2"/>
          <w:szCs w:val="21"/>
          <w:lang w:val="zh-CN"/>
        </w:rPr>
        <w:t>分配充足的人力、技术和财政资源</w:t>
      </w:r>
      <w:r w:rsidRPr="006A3B73">
        <w:rPr>
          <w:rFonts w:eastAsia="黑体" w:hAnsi="宋体"/>
          <w:bCs/>
          <w:kern w:val="2"/>
          <w:szCs w:val="21"/>
        </w:rPr>
        <w:t>，</w:t>
      </w:r>
      <w:r w:rsidRPr="006A3B73">
        <w:rPr>
          <w:rFonts w:eastAsia="黑体" w:hAnsi="宋体"/>
          <w:bCs/>
          <w:kern w:val="2"/>
          <w:szCs w:val="21"/>
          <w:lang w:val="zh-CN"/>
        </w:rPr>
        <w:t>以确保为男女残疾儿童提供全纳教育，向无力购买学校教材的女童提供财政支助</w:t>
      </w:r>
      <w:r w:rsidRPr="006A3B73">
        <w:rPr>
          <w:rFonts w:eastAsia="黑体" w:hAnsi="宋体"/>
          <w:bCs/>
          <w:kern w:val="2"/>
          <w:szCs w:val="21"/>
        </w:rPr>
        <w:t>，</w:t>
      </w:r>
      <w:r w:rsidRPr="006A3B73">
        <w:rPr>
          <w:rFonts w:eastAsia="黑体" w:hAnsi="宋体"/>
          <w:bCs/>
          <w:kern w:val="2"/>
          <w:szCs w:val="21"/>
          <w:lang w:val="zh-CN"/>
        </w:rPr>
        <w:t>并确保包括偏远地区和难民营女童在内的所有女童都能接受教育</w:t>
      </w:r>
      <w:r w:rsidRPr="006A3B73">
        <w:rPr>
          <w:rFonts w:eastAsia="黑体" w:hAnsi="宋体"/>
          <w:bCs/>
          <w:kern w:val="2"/>
          <w:szCs w:val="21"/>
        </w:rPr>
        <w:t>，</w:t>
      </w:r>
      <w:r w:rsidRPr="006A3B73">
        <w:rPr>
          <w:rFonts w:eastAsia="黑体" w:hAnsi="宋体"/>
          <w:bCs/>
          <w:kern w:val="2"/>
          <w:szCs w:val="21"/>
          <w:lang w:val="zh-CN"/>
        </w:rPr>
        <w:t>具体做法包括建立流动学校。</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就业</w:t>
      </w:r>
    </w:p>
    <w:p w:rsidR="00E5585B" w:rsidRPr="006A3B73" w:rsidRDefault="00FB099C" w:rsidP="00BB7374">
      <w:pPr>
        <w:widowControl w:val="0"/>
        <w:suppressAutoHyphens/>
        <w:spacing w:after="140"/>
        <w:ind w:left="1264" w:right="1264"/>
        <w:rPr>
          <w:kern w:val="2"/>
          <w:szCs w:val="21"/>
        </w:rPr>
      </w:pPr>
      <w:r>
        <w:rPr>
          <w:kern w:val="2"/>
          <w:szCs w:val="21"/>
          <w:lang w:val="zh-CN"/>
        </w:rPr>
        <w:t>34.</w:t>
      </w:r>
      <w:r w:rsidR="00E5585B" w:rsidRPr="006A3B73">
        <w:rPr>
          <w:rFonts w:hint="eastAsia"/>
          <w:kern w:val="2"/>
          <w:szCs w:val="21"/>
          <w:lang w:val="zh-CN"/>
        </w:rPr>
        <w:tab/>
      </w:r>
      <w:r w:rsidR="00E5585B" w:rsidRPr="006A3B73">
        <w:rPr>
          <w:rFonts w:hAnsi="宋体"/>
          <w:kern w:val="2"/>
          <w:szCs w:val="21"/>
          <w:lang w:val="zh-CN"/>
        </w:rPr>
        <w:t>委员会欣见该缔约国已为消除就业领域对妇女的歧视采取了多项措施</w:t>
      </w:r>
      <w:r w:rsidR="00E5585B" w:rsidRPr="006A3B73">
        <w:rPr>
          <w:rFonts w:hAnsi="宋体"/>
          <w:kern w:val="2"/>
          <w:szCs w:val="21"/>
        </w:rPr>
        <w:t>，</w:t>
      </w:r>
      <w:r w:rsidR="00E5585B" w:rsidRPr="006A3B73">
        <w:rPr>
          <w:rFonts w:hAnsi="宋体"/>
          <w:kern w:val="2"/>
          <w:szCs w:val="21"/>
          <w:lang w:val="zh-CN"/>
        </w:rPr>
        <w:t>具体包括执行</w:t>
      </w:r>
      <w:r w:rsidR="00E5585B" w:rsidRPr="006A3B73">
        <w:rPr>
          <w:kern w:val="2"/>
          <w:szCs w:val="21"/>
          <w:lang w:val="zh-CN"/>
        </w:rPr>
        <w:t>2009</w:t>
      </w:r>
      <w:r w:rsidR="00E5585B" w:rsidRPr="006A3B73">
        <w:rPr>
          <w:rFonts w:hAnsi="宋体"/>
          <w:kern w:val="2"/>
          <w:szCs w:val="21"/>
          <w:lang w:val="zh-CN"/>
        </w:rPr>
        <w:t>年</w:t>
      </w:r>
      <w:r w:rsidR="00E5585B" w:rsidRPr="006A3B73">
        <w:rPr>
          <w:kern w:val="2"/>
          <w:szCs w:val="21"/>
          <w:lang w:val="zh-CN"/>
        </w:rPr>
        <w:t>5</w:t>
      </w:r>
      <w:r w:rsidR="00E5585B" w:rsidRPr="006A3B73">
        <w:rPr>
          <w:rFonts w:hAnsi="宋体"/>
          <w:kern w:val="2"/>
          <w:szCs w:val="21"/>
          <w:lang w:val="zh-CN"/>
        </w:rPr>
        <w:t>月</w:t>
      </w:r>
      <w:r w:rsidR="00E5585B" w:rsidRPr="006A3B73">
        <w:rPr>
          <w:kern w:val="2"/>
          <w:szCs w:val="21"/>
          <w:lang w:val="zh-CN"/>
        </w:rPr>
        <w:t>27</w:t>
      </w:r>
      <w:r w:rsidR="00E5585B" w:rsidRPr="006A3B73">
        <w:rPr>
          <w:rFonts w:hAnsi="宋体"/>
          <w:kern w:val="2"/>
          <w:szCs w:val="21"/>
          <w:lang w:val="zh-CN"/>
        </w:rPr>
        <w:t>日关于卢旺达境内劳动监管的第</w:t>
      </w:r>
      <w:hyperlink r:id="rId22" w:history="1">
        <w:r w:rsidR="00E5585B" w:rsidRPr="00E5585B">
          <w:rPr>
            <w:rStyle w:val="ad"/>
            <w:kern w:val="2"/>
            <w:szCs w:val="21"/>
          </w:rPr>
          <w:t>13/200</w:t>
        </w:r>
      </w:hyperlink>
      <w:r w:rsidR="00E5585B" w:rsidRPr="006A3B73">
        <w:rPr>
          <w:kern w:val="2"/>
          <w:szCs w:val="21"/>
        </w:rPr>
        <w:t>9</w:t>
      </w:r>
      <w:r w:rsidR="00E5585B" w:rsidRPr="006A3B73">
        <w:rPr>
          <w:rFonts w:hAnsi="宋体"/>
          <w:kern w:val="2"/>
          <w:szCs w:val="21"/>
          <w:lang w:val="zh-CN"/>
        </w:rPr>
        <w:t>号法律</w:t>
      </w:r>
      <w:r w:rsidR="00E5585B" w:rsidRPr="006A3B73">
        <w:rPr>
          <w:rFonts w:hAnsi="宋体"/>
          <w:kern w:val="2"/>
          <w:szCs w:val="21"/>
        </w:rPr>
        <w:t>。</w:t>
      </w:r>
      <w:r w:rsidR="00E5585B" w:rsidRPr="006A3B73">
        <w:rPr>
          <w:rFonts w:hAnsi="宋体"/>
          <w:kern w:val="2"/>
          <w:szCs w:val="21"/>
          <w:lang w:val="zh-CN"/>
        </w:rPr>
        <w:t>该法除其他外规定机会平等和同值同酬</w:t>
      </w:r>
      <w:r w:rsidR="00E5585B" w:rsidRPr="006A3B73">
        <w:rPr>
          <w:rFonts w:hAnsi="宋体"/>
          <w:kern w:val="2"/>
          <w:szCs w:val="21"/>
        </w:rPr>
        <w:t>，</w:t>
      </w:r>
      <w:r w:rsidR="00E5585B" w:rsidRPr="006A3B73">
        <w:rPr>
          <w:rFonts w:hAnsi="宋体"/>
          <w:kern w:val="2"/>
          <w:szCs w:val="21"/>
          <w:lang w:val="zh-CN"/>
        </w:rPr>
        <w:t>禁止基于生理性别、婚姻状况或家庭责任的歧视</w:t>
      </w:r>
      <w:r w:rsidR="00E5585B" w:rsidRPr="006A3B73">
        <w:rPr>
          <w:rFonts w:hAnsi="宋体"/>
          <w:kern w:val="2"/>
          <w:szCs w:val="21"/>
        </w:rPr>
        <w:t>，</w:t>
      </w:r>
      <w:r w:rsidR="00E5585B" w:rsidRPr="006A3B73">
        <w:rPr>
          <w:rFonts w:hAnsi="宋体"/>
          <w:kern w:val="2"/>
          <w:szCs w:val="21"/>
          <w:lang w:val="zh-CN"/>
        </w:rPr>
        <w:t>以及工作场所针对妇女的性别暴力和性骚扰。然而</w:t>
      </w:r>
      <w:r w:rsidR="00E5585B" w:rsidRPr="006A3B73">
        <w:rPr>
          <w:rFonts w:hAnsi="宋体"/>
          <w:kern w:val="2"/>
          <w:szCs w:val="21"/>
        </w:rPr>
        <w:t>，</w:t>
      </w:r>
      <w:r w:rsidR="00E5585B" w:rsidRPr="006A3B73">
        <w:rPr>
          <w:rFonts w:hAnsi="宋体"/>
          <w:kern w:val="2"/>
          <w:szCs w:val="21"/>
          <w:lang w:val="zh-CN"/>
        </w:rPr>
        <w:t>令委员会感到关切的是</w:t>
      </w:r>
      <w:r w:rsidR="00E5585B" w:rsidRPr="006A3B73">
        <w:rPr>
          <w:rFonts w:hAnsi="宋体"/>
          <w:kern w:val="2"/>
          <w:szCs w:val="21"/>
        </w:rPr>
        <w:t>：</w:t>
      </w:r>
      <w:r w:rsidR="00E5585B" w:rsidRPr="006A3B73">
        <w:rPr>
          <w:kern w:val="2"/>
          <w:szCs w:val="21"/>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(a)</w:t>
      </w:r>
      <w:r w:rsidR="00E5585B" w:rsidRPr="006A3B73">
        <w:rPr>
          <w:rFonts w:hint="eastAsia"/>
          <w:kern w:val="2"/>
          <w:szCs w:val="21"/>
          <w:lang w:val="zh-CN"/>
        </w:rPr>
        <w:tab/>
      </w:r>
      <w:r w:rsidR="00E5585B" w:rsidRPr="006A3B73">
        <w:rPr>
          <w:rFonts w:hAnsi="宋体"/>
          <w:kern w:val="2"/>
          <w:szCs w:val="21"/>
          <w:lang w:val="zh-CN"/>
        </w:rPr>
        <w:t>妇女面临职业上的隔离</w:t>
      </w:r>
      <w:r w:rsidR="00E5585B" w:rsidRPr="006A3B73">
        <w:rPr>
          <w:rFonts w:hAnsi="宋体"/>
          <w:kern w:val="2"/>
          <w:szCs w:val="21"/>
        </w:rPr>
        <w:t>，</w:t>
      </w:r>
      <w:r w:rsidR="00E5585B" w:rsidRPr="006A3B73">
        <w:rPr>
          <w:rFonts w:hAnsi="宋体"/>
          <w:kern w:val="2"/>
          <w:szCs w:val="21"/>
          <w:lang w:val="zh-CN"/>
        </w:rPr>
        <w:t>特别是在低收入的农业和非正规部门就业的妇女人数过高</w:t>
      </w:r>
      <w:r w:rsidR="00E5585B" w:rsidRPr="006A3B73">
        <w:rPr>
          <w:rFonts w:hAnsi="宋体"/>
          <w:kern w:val="2"/>
          <w:szCs w:val="21"/>
        </w:rPr>
        <w:t>，</w:t>
      </w:r>
      <w:r w:rsidR="00E5585B" w:rsidRPr="006A3B73">
        <w:rPr>
          <w:rFonts w:hAnsi="宋体"/>
          <w:kern w:val="2"/>
          <w:szCs w:val="21"/>
          <w:lang w:val="zh-CN"/>
        </w:rPr>
        <w:t>而且妇女的失业率相对较高</w:t>
      </w:r>
      <w:r w:rsidR="00E5585B" w:rsidRPr="006A3B73">
        <w:rPr>
          <w:rFonts w:hAnsi="宋体"/>
          <w:kern w:val="2"/>
          <w:szCs w:val="21"/>
        </w:rPr>
        <w:t>，</w:t>
      </w:r>
      <w:r w:rsidR="00E5585B" w:rsidRPr="006A3B73">
        <w:rPr>
          <w:rFonts w:hAnsi="宋体"/>
          <w:kern w:val="2"/>
          <w:szCs w:val="21"/>
          <w:lang w:val="zh-CN"/>
        </w:rPr>
        <w:t>不论其学历高低</w:t>
      </w:r>
      <w:r w:rsidR="00E5585B"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(b)</w:t>
      </w:r>
      <w:r w:rsidR="00E5585B" w:rsidRPr="006A3B73">
        <w:rPr>
          <w:rFonts w:hint="eastAsia"/>
          <w:kern w:val="2"/>
          <w:szCs w:val="21"/>
          <w:lang w:val="zh-CN"/>
        </w:rPr>
        <w:tab/>
      </w:r>
      <w:r w:rsidR="00E5585B" w:rsidRPr="006A3B73">
        <w:rPr>
          <w:rFonts w:hAnsi="宋体"/>
          <w:kern w:val="2"/>
          <w:szCs w:val="21"/>
          <w:lang w:val="zh-CN"/>
        </w:rPr>
        <w:t>妇女摊贩遭到私人保安人员的暴力侵害和虐待</w:t>
      </w:r>
      <w:r w:rsidR="00E5585B" w:rsidRPr="006A3B73">
        <w:rPr>
          <w:rFonts w:hAnsi="宋体"/>
          <w:kern w:val="2"/>
          <w:szCs w:val="21"/>
        </w:rPr>
        <w:t>，</w:t>
      </w:r>
      <w:r w:rsidR="00E5585B" w:rsidRPr="006A3B73">
        <w:rPr>
          <w:rFonts w:hAnsi="宋体"/>
          <w:kern w:val="2"/>
          <w:szCs w:val="21"/>
          <w:lang w:val="zh-CN"/>
        </w:rPr>
        <w:t>而且还被警察逮捕和拘留</w:t>
      </w:r>
      <w:r w:rsidR="00E5585B"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kern w:val="2"/>
          <w:szCs w:val="21"/>
          <w:lang w:val="zh-CN"/>
        </w:rPr>
        <w:t>(c)</w:t>
      </w:r>
      <w:r w:rsidR="00E5585B" w:rsidRPr="006A3B73">
        <w:rPr>
          <w:rFonts w:hint="eastAsia"/>
          <w:kern w:val="2"/>
          <w:szCs w:val="21"/>
          <w:lang w:val="zh-CN"/>
        </w:rPr>
        <w:tab/>
      </w:r>
      <w:r w:rsidR="00E5585B" w:rsidRPr="006A3B73">
        <w:rPr>
          <w:rFonts w:hAnsi="宋体"/>
          <w:kern w:val="2"/>
          <w:szCs w:val="21"/>
          <w:lang w:val="zh-CN"/>
        </w:rPr>
        <w:t>工作场所的性骚扰问题持续存在。</w:t>
      </w:r>
    </w:p>
    <w:p w:rsidR="00E5585B" w:rsidRPr="006A3B73" w:rsidRDefault="00E5585B" w:rsidP="00BB7374">
      <w:pPr>
        <w:widowControl w:val="0"/>
        <w:suppressAutoHyphens/>
        <w:spacing w:after="140"/>
        <w:ind w:left="1264" w:right="1264"/>
        <w:rPr>
          <w:kern w:val="2"/>
          <w:szCs w:val="21"/>
        </w:rPr>
      </w:pPr>
      <w:r w:rsidRPr="006A3B73">
        <w:rPr>
          <w:rFonts w:eastAsia="黑体"/>
          <w:b/>
          <w:bCs/>
          <w:color w:val="000000"/>
          <w:kern w:val="2"/>
          <w:szCs w:val="21"/>
          <w:lang w:val="zh-CN"/>
        </w:rPr>
        <w:t>35.</w:t>
      </w:r>
      <w:r w:rsidRPr="006A3B73">
        <w:rPr>
          <w:rFonts w:eastAsia="黑体" w:hint="eastAsia"/>
          <w:bCs/>
          <w:color w:val="000000"/>
          <w:kern w:val="2"/>
          <w:szCs w:val="21"/>
          <w:lang w:val="zh-CN"/>
        </w:rPr>
        <w:tab/>
      </w:r>
      <w:r w:rsidRPr="006A3B73">
        <w:rPr>
          <w:rFonts w:eastAsia="黑体" w:hAnsi="宋体"/>
          <w:bCs/>
          <w:color w:val="000000"/>
          <w:kern w:val="2"/>
          <w:szCs w:val="21"/>
          <w:lang w:val="zh-CN"/>
        </w:rPr>
        <w:t>委员会建议该缔约国促进妇女参与劳动力</w:t>
      </w:r>
      <w:r w:rsidRPr="006A3B73">
        <w:rPr>
          <w:rFonts w:eastAsia="黑体" w:hAnsi="宋体"/>
          <w:bCs/>
          <w:color w:val="000000"/>
          <w:kern w:val="2"/>
          <w:szCs w:val="21"/>
        </w:rPr>
        <w:t>，</w:t>
      </w:r>
      <w:r w:rsidRPr="006A3B73">
        <w:rPr>
          <w:rFonts w:eastAsia="黑体" w:hAnsi="宋体"/>
          <w:bCs/>
          <w:color w:val="000000"/>
          <w:kern w:val="2"/>
          <w:szCs w:val="21"/>
          <w:lang w:val="zh-CN"/>
        </w:rPr>
        <w:t>并通过一项对性别问题有敏感认识且资源配备充足的就业政策</w:t>
      </w:r>
      <w:r w:rsidRPr="006A3B73">
        <w:rPr>
          <w:rFonts w:eastAsia="黑体" w:hAnsi="宋体"/>
          <w:bCs/>
          <w:color w:val="000000"/>
          <w:kern w:val="2"/>
          <w:szCs w:val="21"/>
        </w:rPr>
        <w:t>，</w:t>
      </w:r>
      <w:r w:rsidRPr="006A3B73">
        <w:rPr>
          <w:rFonts w:eastAsia="黑体" w:hAnsi="宋体"/>
          <w:bCs/>
          <w:color w:val="000000"/>
          <w:kern w:val="2"/>
          <w:szCs w:val="21"/>
          <w:lang w:val="zh-CN"/>
        </w:rPr>
        <w:t>其中将包括促进妇女就业</w:t>
      </w:r>
      <w:r w:rsidRPr="006A3B73">
        <w:rPr>
          <w:rFonts w:eastAsia="黑体" w:hAnsi="宋体"/>
          <w:bCs/>
          <w:color w:val="000000"/>
          <w:kern w:val="2"/>
          <w:szCs w:val="21"/>
        </w:rPr>
        <w:t>，</w:t>
      </w:r>
      <w:r w:rsidRPr="006A3B73">
        <w:rPr>
          <w:rFonts w:eastAsia="黑体" w:hAnsi="宋体"/>
          <w:bCs/>
          <w:color w:val="000000"/>
          <w:kern w:val="2"/>
          <w:szCs w:val="21"/>
          <w:lang w:val="zh-CN"/>
        </w:rPr>
        <w:t>特别是在正规部门和传统上由男性主导的就业领域内就业，并在这些领域加强对妇女的技术和职业培训的暂行特别措施。委员会还建议该缔约国：</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color w:val="000000"/>
          <w:kern w:val="2"/>
          <w:szCs w:val="21"/>
          <w:lang w:val="zh-CN"/>
        </w:rPr>
        <w:t>(a)</w:t>
      </w:r>
      <w:r w:rsidRPr="006A3B73">
        <w:rPr>
          <w:rFonts w:eastAsia="黑体" w:hint="eastAsia"/>
          <w:bCs/>
          <w:color w:val="000000"/>
          <w:kern w:val="2"/>
          <w:szCs w:val="21"/>
          <w:lang w:val="zh-CN"/>
        </w:rPr>
        <w:tab/>
      </w:r>
      <w:r w:rsidRPr="006A3B73">
        <w:rPr>
          <w:rFonts w:eastAsia="黑体" w:hAnsi="宋体"/>
          <w:bCs/>
          <w:kern w:val="2"/>
          <w:szCs w:val="21"/>
          <w:lang w:val="zh-CN"/>
        </w:rPr>
        <w:t>促进男女平等分担家庭和家务责任</w:t>
      </w:r>
      <w:r w:rsidRPr="006A3B73">
        <w:rPr>
          <w:rFonts w:eastAsia="黑体" w:hAnsi="宋体"/>
          <w:bCs/>
          <w:kern w:val="2"/>
          <w:szCs w:val="21"/>
        </w:rPr>
        <w:t>，</w:t>
      </w:r>
      <w:r w:rsidRPr="006A3B73">
        <w:rPr>
          <w:rFonts w:eastAsia="黑体" w:hAnsi="宋体"/>
          <w:bCs/>
          <w:kern w:val="2"/>
          <w:szCs w:val="21"/>
          <w:lang w:val="zh-CN"/>
        </w:rPr>
        <w:t>做法包括在妇女分娩后</w:t>
      </w:r>
      <w:r w:rsidRPr="006A3B73">
        <w:rPr>
          <w:rFonts w:eastAsia="黑体" w:hAnsi="宋体"/>
          <w:bCs/>
          <w:kern w:val="2"/>
          <w:szCs w:val="21"/>
        </w:rPr>
        <w:t>，</w:t>
      </w:r>
      <w:r w:rsidRPr="006A3B73">
        <w:rPr>
          <w:rFonts w:eastAsia="黑体" w:hAnsi="宋体"/>
          <w:bCs/>
          <w:kern w:val="2"/>
          <w:szCs w:val="21"/>
          <w:lang w:val="zh-CN"/>
        </w:rPr>
        <w:t>对男子强制实行陪产假或共享育儿假</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color w:val="000000"/>
          <w:kern w:val="2"/>
          <w:szCs w:val="21"/>
          <w:lang w:val="zh-CN"/>
        </w:rPr>
        <w:t>(b)</w:t>
      </w:r>
      <w:r w:rsidRPr="006A3B73">
        <w:rPr>
          <w:rFonts w:eastAsia="黑体" w:hint="eastAsia"/>
          <w:bCs/>
          <w:color w:val="000000"/>
          <w:kern w:val="2"/>
          <w:szCs w:val="21"/>
          <w:lang w:val="zh-CN"/>
        </w:rPr>
        <w:tab/>
      </w:r>
      <w:r w:rsidRPr="006A3B73">
        <w:rPr>
          <w:rFonts w:eastAsia="黑体" w:hAnsi="宋体"/>
          <w:bCs/>
          <w:kern w:val="2"/>
          <w:szCs w:val="21"/>
          <w:lang w:val="zh-CN"/>
        </w:rPr>
        <w:t>采取包括职业培训在内的有效措施</w:t>
      </w:r>
      <w:r w:rsidRPr="006A3B73">
        <w:rPr>
          <w:rFonts w:eastAsia="黑体" w:hAnsi="宋体"/>
          <w:bCs/>
          <w:kern w:val="2"/>
          <w:szCs w:val="21"/>
        </w:rPr>
        <w:t>，</w:t>
      </w:r>
      <w:r w:rsidRPr="006A3B73">
        <w:rPr>
          <w:rFonts w:eastAsia="黑体" w:hAnsi="宋体"/>
          <w:bCs/>
          <w:kern w:val="2"/>
          <w:szCs w:val="21"/>
          <w:lang w:val="zh-CN"/>
        </w:rPr>
        <w:t>鼓励妇女在非传统领域工作</w:t>
      </w:r>
      <w:r w:rsidRPr="006A3B73">
        <w:rPr>
          <w:rFonts w:eastAsia="黑体" w:hAnsi="宋体"/>
          <w:bCs/>
          <w:kern w:val="2"/>
          <w:szCs w:val="21"/>
        </w:rPr>
        <w:t>，</w:t>
      </w:r>
      <w:r w:rsidRPr="006A3B73">
        <w:rPr>
          <w:rFonts w:eastAsia="黑体" w:hAnsi="宋体"/>
          <w:bCs/>
          <w:kern w:val="2"/>
          <w:szCs w:val="21"/>
          <w:lang w:val="zh-CN"/>
        </w:rPr>
        <w:t>消除公共和私营领域内职业性别的水平和垂直隔离</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rFonts w:eastAsia="黑体"/>
          <w:b/>
          <w:bCs/>
          <w:color w:val="000000"/>
          <w:kern w:val="2"/>
          <w:szCs w:val="21"/>
          <w:lang w:val="zh-CN"/>
        </w:rPr>
        <w:t>(c)</w:t>
      </w:r>
      <w:r w:rsidRPr="006A3B73">
        <w:rPr>
          <w:rFonts w:eastAsia="黑体" w:hint="eastAsia"/>
          <w:bCs/>
          <w:color w:val="000000"/>
          <w:kern w:val="2"/>
          <w:szCs w:val="21"/>
          <w:lang w:val="zh-CN"/>
        </w:rPr>
        <w:tab/>
      </w:r>
      <w:r w:rsidRPr="006A3B73">
        <w:rPr>
          <w:rFonts w:eastAsia="黑体" w:hAnsi="宋体"/>
          <w:bCs/>
          <w:kern w:val="2"/>
          <w:szCs w:val="21"/>
          <w:lang w:val="zh-CN"/>
        </w:rPr>
        <w:t>确立非正规部门监管框架</w:t>
      </w:r>
      <w:r w:rsidRPr="006A3B73">
        <w:rPr>
          <w:rFonts w:eastAsia="黑体" w:hAnsi="宋体"/>
          <w:bCs/>
          <w:kern w:val="2"/>
          <w:szCs w:val="21"/>
        </w:rPr>
        <w:t>，</w:t>
      </w:r>
      <w:r w:rsidRPr="006A3B73">
        <w:rPr>
          <w:rFonts w:eastAsia="黑体" w:hAnsi="宋体"/>
          <w:bCs/>
          <w:kern w:val="2"/>
          <w:szCs w:val="21"/>
          <w:lang w:val="zh-CN"/>
        </w:rPr>
        <w:t>为在该部门就业的妇女提供获得社会保护的机会，并监测其工作条件</w:t>
      </w:r>
      <w:r w:rsidRPr="006A3B73">
        <w:rPr>
          <w:rFonts w:eastAsia="黑体" w:hAnsi="宋体"/>
          <w:bCs/>
          <w:kern w:val="2"/>
          <w:szCs w:val="21"/>
        </w:rPr>
        <w:t>；</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color w:val="000000"/>
          <w:kern w:val="2"/>
          <w:szCs w:val="21"/>
          <w:lang w:val="zh-CN"/>
        </w:rPr>
        <w:t>(d)</w:t>
      </w:r>
      <w:r w:rsidRPr="006A3B73">
        <w:rPr>
          <w:rFonts w:eastAsia="黑体" w:hint="eastAsia"/>
          <w:bCs/>
          <w:color w:val="000000"/>
          <w:kern w:val="2"/>
          <w:szCs w:val="21"/>
          <w:lang w:val="zh-CN"/>
        </w:rPr>
        <w:tab/>
      </w:r>
      <w:r w:rsidRPr="006A3B73">
        <w:rPr>
          <w:rFonts w:eastAsia="黑体" w:hAnsi="宋体"/>
          <w:bCs/>
          <w:kern w:val="2"/>
          <w:szCs w:val="21"/>
          <w:lang w:val="zh-CN"/>
        </w:rPr>
        <w:t>在全国所有地区推广自由市场的做法</w:t>
      </w:r>
      <w:r w:rsidRPr="006A3B73">
        <w:rPr>
          <w:rFonts w:eastAsia="黑体" w:hAnsi="宋体"/>
          <w:bCs/>
          <w:kern w:val="2"/>
          <w:szCs w:val="21"/>
        </w:rPr>
        <w:t>，</w:t>
      </w:r>
      <w:r w:rsidRPr="006A3B73">
        <w:rPr>
          <w:rFonts w:eastAsia="黑体" w:hAnsi="宋体"/>
          <w:bCs/>
          <w:kern w:val="2"/>
          <w:szCs w:val="21"/>
          <w:lang w:val="zh-CN"/>
        </w:rPr>
        <w:t>将街头摊贩合法化</w:t>
      </w:r>
      <w:r w:rsidRPr="006A3B73">
        <w:rPr>
          <w:rFonts w:eastAsia="黑体" w:hAnsi="宋体"/>
          <w:bCs/>
          <w:kern w:val="2"/>
          <w:szCs w:val="21"/>
        </w:rPr>
        <w:t>，</w:t>
      </w:r>
      <w:r w:rsidRPr="006A3B73">
        <w:rPr>
          <w:rFonts w:eastAsia="黑体" w:hAnsi="宋体"/>
          <w:bCs/>
          <w:kern w:val="2"/>
          <w:szCs w:val="21"/>
          <w:lang w:val="zh-CN"/>
        </w:rPr>
        <w:t>起诉并惩治对妇女摊贩的一切形式的暴力和骚扰</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color w:val="000000"/>
          <w:kern w:val="2"/>
          <w:szCs w:val="21"/>
          <w:lang w:val="zh-CN"/>
        </w:rPr>
        <w:t>(e)</w:t>
      </w:r>
      <w:r w:rsidRPr="006A3B73">
        <w:rPr>
          <w:rFonts w:eastAsia="黑体" w:hint="eastAsia"/>
          <w:bCs/>
          <w:color w:val="000000"/>
          <w:kern w:val="2"/>
          <w:szCs w:val="21"/>
          <w:lang w:val="zh-CN"/>
        </w:rPr>
        <w:tab/>
      </w:r>
      <w:r w:rsidRPr="006A3B73">
        <w:rPr>
          <w:rFonts w:eastAsia="黑体" w:hAnsi="宋体"/>
          <w:bCs/>
          <w:kern w:val="2"/>
          <w:szCs w:val="21"/>
          <w:lang w:val="zh-CN"/>
        </w:rPr>
        <w:t>大力执行性骚扰禁令</w:t>
      </w:r>
      <w:r w:rsidRPr="006A3B73">
        <w:rPr>
          <w:rFonts w:eastAsia="黑体" w:hAnsi="宋体"/>
          <w:bCs/>
          <w:kern w:val="2"/>
          <w:szCs w:val="21"/>
        </w:rPr>
        <w:t>，</w:t>
      </w:r>
      <w:r w:rsidRPr="006A3B73">
        <w:rPr>
          <w:rFonts w:eastAsia="黑体" w:hAnsi="宋体"/>
          <w:bCs/>
          <w:kern w:val="2"/>
          <w:szCs w:val="21"/>
          <w:lang w:val="zh-CN"/>
        </w:rPr>
        <w:t>建立一项安全保密的妇女申诉制度</w:t>
      </w:r>
      <w:r w:rsidRPr="006A3B73">
        <w:rPr>
          <w:rFonts w:eastAsia="黑体" w:hAnsi="宋体"/>
          <w:bCs/>
          <w:kern w:val="2"/>
          <w:szCs w:val="21"/>
        </w:rPr>
        <w:t>，</w:t>
      </w:r>
      <w:r w:rsidRPr="006A3B73">
        <w:rPr>
          <w:rFonts w:eastAsia="黑体" w:hAnsi="宋体"/>
          <w:bCs/>
          <w:kern w:val="2"/>
          <w:szCs w:val="21"/>
          <w:lang w:val="zh-CN"/>
        </w:rPr>
        <w:t>确保对每一起申诉展开调查并对施害者进行适当惩罚。</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女性家庭工人</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rPr>
      </w:pPr>
      <w:r>
        <w:rPr>
          <w:kern w:val="2"/>
          <w:szCs w:val="21"/>
          <w:lang w:val="zh-CN"/>
        </w:rPr>
        <w:t>36.</w:t>
      </w:r>
      <w:r w:rsidR="00E5585B" w:rsidRPr="006A3B73">
        <w:rPr>
          <w:rFonts w:hint="eastAsia"/>
          <w:kern w:val="2"/>
          <w:szCs w:val="21"/>
          <w:lang w:val="zh-CN"/>
        </w:rPr>
        <w:tab/>
      </w:r>
      <w:r w:rsidR="00E5585B" w:rsidRPr="006A3B73">
        <w:rPr>
          <w:rFonts w:hAnsi="宋体"/>
          <w:kern w:val="2"/>
          <w:szCs w:val="21"/>
          <w:lang w:val="zh-CN"/>
        </w:rPr>
        <w:t>委员会欣见缔约国已采取措施以减少童工劳动</w:t>
      </w:r>
      <w:r w:rsidR="00E5585B" w:rsidRPr="006A3B73">
        <w:rPr>
          <w:rFonts w:hAnsi="宋体"/>
          <w:kern w:val="2"/>
          <w:szCs w:val="21"/>
        </w:rPr>
        <w:t>，</w:t>
      </w:r>
      <w:r w:rsidR="00E5585B" w:rsidRPr="006A3B73">
        <w:rPr>
          <w:rFonts w:hAnsi="宋体"/>
          <w:kern w:val="2"/>
          <w:szCs w:val="21"/>
          <w:lang w:val="zh-CN"/>
        </w:rPr>
        <w:t>包括家务工作。然而，令委员会感到关切的是，许多贫穷女童继续被当</w:t>
      </w:r>
      <w:r w:rsidR="00E5585B" w:rsidRPr="006A3B73">
        <w:rPr>
          <w:rFonts w:hAnsi="宋体" w:hint="eastAsia"/>
          <w:kern w:val="2"/>
          <w:szCs w:val="21"/>
          <w:lang w:val="zh-CN"/>
        </w:rPr>
        <w:t>做</w:t>
      </w:r>
      <w:r w:rsidR="00E5585B" w:rsidRPr="006A3B73">
        <w:rPr>
          <w:rFonts w:hAnsi="宋体"/>
          <w:kern w:val="2"/>
          <w:szCs w:val="21"/>
          <w:lang w:val="zh-CN"/>
        </w:rPr>
        <w:t>家庭工人遭到剥削，她们经常处于不稳定的条件之下，并遭受劳动剥削、性虐待、暴力和骚扰。</w:t>
      </w:r>
      <w:r w:rsidR="00E5585B" w:rsidRPr="006A3B73">
        <w:rPr>
          <w:kern w:val="2"/>
          <w:szCs w:val="21"/>
        </w:rPr>
        <w:t xml:space="preserve"> </w:t>
      </w:r>
    </w:p>
    <w:p w:rsidR="00E5585B" w:rsidRPr="006A3B73" w:rsidRDefault="00E5585B" w:rsidP="00BB7374">
      <w:pPr>
        <w:widowControl w:val="0"/>
        <w:suppressAutoHyphens/>
        <w:spacing w:after="140"/>
        <w:ind w:left="1264" w:right="1264"/>
        <w:rPr>
          <w:kern w:val="2"/>
          <w:szCs w:val="21"/>
        </w:rPr>
      </w:pPr>
      <w:r w:rsidRPr="006A3B73">
        <w:rPr>
          <w:b/>
          <w:kern w:val="2"/>
          <w:szCs w:val="21"/>
          <w:lang w:val="zh-CN"/>
        </w:rPr>
        <w:t>37.</w:t>
      </w:r>
      <w:r w:rsidRPr="006A3B73">
        <w:rPr>
          <w:rFonts w:hint="eastAsia"/>
          <w:kern w:val="2"/>
          <w:szCs w:val="21"/>
          <w:lang w:val="zh-CN"/>
        </w:rPr>
        <w:tab/>
      </w:r>
      <w:r w:rsidRPr="006A3B73">
        <w:rPr>
          <w:rFonts w:eastAsia="黑体" w:hAnsi="宋体"/>
          <w:bCs/>
          <w:kern w:val="2"/>
          <w:szCs w:val="21"/>
          <w:lang w:val="zh-CN"/>
        </w:rPr>
        <w:t>委员会建议该缔约国坚决起诉和惩治剥削童工行为。委员会还建议该缔约国加强劳动监察员对包括私人家庭在内的工作场所进行监测的能力，并公布这类监察行动和所施制裁的信息，以遏止劳动剥削，特别是对童工的剥削。委员会建议该缔约国：</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(a)</w:t>
      </w:r>
      <w:r w:rsidRPr="006A3B73">
        <w:rPr>
          <w:rFonts w:hint="eastAsia"/>
          <w:kern w:val="2"/>
          <w:szCs w:val="21"/>
          <w:lang w:val="zh-CN"/>
        </w:rPr>
        <w:tab/>
      </w:r>
      <w:r w:rsidRPr="006A3B73">
        <w:rPr>
          <w:rFonts w:eastAsia="黑体" w:hAnsi="宋体"/>
          <w:bCs/>
          <w:kern w:val="2"/>
          <w:szCs w:val="21"/>
          <w:lang w:val="zh-CN"/>
        </w:rPr>
        <w:t>向贫困家庭提供充分的社会保护</w:t>
      </w:r>
      <w:r w:rsidRPr="006A3B73">
        <w:rPr>
          <w:rFonts w:eastAsia="黑体" w:hAnsi="宋体"/>
          <w:bCs/>
          <w:kern w:val="2"/>
          <w:szCs w:val="21"/>
        </w:rPr>
        <w:t>，</w:t>
      </w:r>
      <w:r w:rsidRPr="006A3B73">
        <w:rPr>
          <w:rFonts w:eastAsia="黑体" w:hAnsi="宋体"/>
          <w:bCs/>
          <w:kern w:val="2"/>
          <w:szCs w:val="21"/>
          <w:lang w:val="zh-CN"/>
        </w:rPr>
        <w:t>并为他们创造创收机会</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(b)</w:t>
      </w:r>
      <w:r w:rsidRPr="006A3B73">
        <w:rPr>
          <w:rFonts w:hint="eastAsia"/>
          <w:kern w:val="2"/>
          <w:szCs w:val="21"/>
          <w:lang w:val="zh-CN"/>
        </w:rPr>
        <w:tab/>
      </w:r>
      <w:r w:rsidRPr="006A3B73">
        <w:rPr>
          <w:rFonts w:eastAsia="黑体" w:hAnsi="宋体"/>
          <w:bCs/>
          <w:kern w:val="2"/>
          <w:szCs w:val="21"/>
          <w:lang w:val="zh-CN"/>
        </w:rPr>
        <w:t>针对家庭工人和贫困家庭组织和开展提高认识运动</w:t>
      </w:r>
      <w:r w:rsidRPr="006A3B73">
        <w:rPr>
          <w:rFonts w:eastAsia="黑体" w:hAnsi="宋体"/>
          <w:bCs/>
          <w:kern w:val="2"/>
          <w:szCs w:val="21"/>
        </w:rPr>
        <w:t>，</w:t>
      </w:r>
      <w:r w:rsidRPr="006A3B73">
        <w:rPr>
          <w:rFonts w:eastAsia="黑体" w:hAnsi="宋体"/>
          <w:bCs/>
          <w:kern w:val="2"/>
          <w:szCs w:val="21"/>
          <w:lang w:val="zh-CN"/>
        </w:rPr>
        <w:t>使之了解自身权利和与家务工作有关的危险</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lang w:val="zh-CN"/>
        </w:rPr>
        <w:t>(c)</w:t>
      </w:r>
      <w:r w:rsidRPr="006A3B73">
        <w:rPr>
          <w:rFonts w:hint="eastAsia"/>
          <w:kern w:val="2"/>
          <w:szCs w:val="21"/>
          <w:lang w:val="zh-CN"/>
        </w:rPr>
        <w:tab/>
      </w:r>
      <w:r w:rsidRPr="006A3B73">
        <w:rPr>
          <w:rFonts w:eastAsia="黑体" w:hAnsi="宋体"/>
          <w:bCs/>
          <w:color w:val="000000"/>
          <w:kern w:val="2"/>
          <w:szCs w:val="21"/>
          <w:lang w:val="zh-CN"/>
        </w:rPr>
        <w:t>确保家庭工人能够获得法律援助和诉诸申诉机制</w:t>
      </w:r>
      <w:r w:rsidRPr="006A3B73">
        <w:rPr>
          <w:rFonts w:eastAsia="黑体" w:hAnsi="宋体"/>
          <w:bCs/>
          <w:color w:val="000000"/>
          <w:kern w:val="2"/>
          <w:szCs w:val="21"/>
        </w:rPr>
        <w:t>，</w:t>
      </w:r>
      <w:r w:rsidRPr="006A3B73">
        <w:rPr>
          <w:rFonts w:eastAsia="黑体" w:hAnsi="宋体"/>
          <w:bCs/>
          <w:color w:val="000000"/>
          <w:kern w:val="2"/>
          <w:szCs w:val="21"/>
          <w:lang w:val="zh-CN"/>
        </w:rPr>
        <w:t>并向他们提供充分的受害者保护和支持</w:t>
      </w:r>
      <w:r w:rsidRPr="006A3B73">
        <w:rPr>
          <w:rFonts w:eastAsia="黑体" w:hAnsi="宋体"/>
          <w:bCs/>
          <w:color w:val="000000"/>
          <w:kern w:val="2"/>
          <w:szCs w:val="21"/>
        </w:rPr>
        <w:t>，</w:t>
      </w:r>
      <w:r w:rsidRPr="006A3B73">
        <w:rPr>
          <w:rFonts w:eastAsia="黑体" w:hAnsi="宋体"/>
          <w:bCs/>
          <w:color w:val="000000"/>
          <w:kern w:val="2"/>
          <w:szCs w:val="21"/>
          <w:lang w:val="zh-CN"/>
        </w:rPr>
        <w:t>以及获得退出计划援助的机会。</w:t>
      </w:r>
      <w:r w:rsidRPr="006A3B73">
        <w:rPr>
          <w:rFonts w:eastAsia="黑体"/>
          <w:bCs/>
          <w:color w:val="000000"/>
          <w:kern w:val="2"/>
          <w:szCs w:val="21"/>
        </w:rPr>
        <w:t xml:space="preserve"> </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保健</w:t>
      </w:r>
    </w:p>
    <w:p w:rsidR="00E5585B" w:rsidRPr="006A3B73" w:rsidRDefault="00FB099C" w:rsidP="00BB7374">
      <w:pPr>
        <w:widowControl w:val="0"/>
        <w:suppressAutoHyphens/>
        <w:spacing w:after="140"/>
        <w:ind w:left="1264" w:right="1264"/>
        <w:rPr>
          <w:kern w:val="2"/>
          <w:szCs w:val="21"/>
        </w:rPr>
      </w:pPr>
      <w:r>
        <w:rPr>
          <w:bCs/>
          <w:color w:val="000000"/>
          <w:kern w:val="2"/>
          <w:szCs w:val="21"/>
          <w:lang w:val="zh-CN"/>
        </w:rPr>
        <w:t>38.</w:t>
      </w:r>
      <w:r w:rsidR="00E5585B" w:rsidRPr="006A3B73">
        <w:rPr>
          <w:rFonts w:hint="eastAsia"/>
          <w:bCs/>
          <w:color w:val="000000"/>
          <w:kern w:val="2"/>
          <w:szCs w:val="21"/>
          <w:lang w:val="zh-CN"/>
        </w:rPr>
        <w:tab/>
      </w:r>
      <w:r w:rsidR="00E5585B" w:rsidRPr="006A3B73">
        <w:rPr>
          <w:rFonts w:hAnsi="宋体"/>
          <w:kern w:val="2"/>
          <w:szCs w:val="21"/>
          <w:lang w:val="zh-CN"/>
        </w:rPr>
        <w:t>委员会赞赏地注意到该缔约国孕产妇死亡率显著降低。然而，委员会关切地注意到，该国孕产妇死亡率仍然相对较高，这主要是因为技术熟练的助产人员不足，卫生条件不达标，获取产后保健服务的机会不足，技术熟练的医务人员数量少，许多妇女须步行一个小时才能抵达保健设施。还令委员会感到关切的是：</w:t>
      </w:r>
    </w:p>
    <w:p w:rsidR="00E5585B" w:rsidRPr="006A3B73" w:rsidRDefault="00FB099C" w:rsidP="00BB7374">
      <w:pPr>
        <w:widowControl w:val="0"/>
        <w:suppressAutoHyphens/>
        <w:spacing w:after="140"/>
        <w:ind w:left="1264" w:right="1264" w:firstLineChars="198" w:firstLine="416"/>
        <w:rPr>
          <w:kern w:val="2"/>
          <w:szCs w:val="21"/>
        </w:rPr>
      </w:pPr>
      <w:r>
        <w:rPr>
          <w:bCs/>
          <w:color w:val="000000"/>
          <w:kern w:val="2"/>
          <w:szCs w:val="21"/>
          <w:lang w:val="zh-CN"/>
        </w:rPr>
        <w:t>(a)</w:t>
      </w:r>
      <w:r w:rsidR="00E5585B" w:rsidRPr="006A3B73">
        <w:rPr>
          <w:rFonts w:hint="eastAsia"/>
          <w:bCs/>
          <w:color w:val="000000"/>
          <w:kern w:val="2"/>
          <w:szCs w:val="21"/>
          <w:lang w:val="zh-CN"/>
        </w:rPr>
        <w:tab/>
      </w:r>
      <w:r w:rsidR="00E5585B" w:rsidRPr="006A3B73">
        <w:rPr>
          <w:rFonts w:hAnsi="宋体"/>
          <w:bCs/>
          <w:color w:val="000000"/>
          <w:kern w:val="2"/>
          <w:szCs w:val="21"/>
          <w:lang w:val="zh-CN"/>
        </w:rPr>
        <w:t>由于堕胎属于刑事犯罪，</w:t>
      </w:r>
      <w:r w:rsidR="00E5585B" w:rsidRPr="006A3B73">
        <w:rPr>
          <w:rFonts w:hAnsi="宋体"/>
          <w:kern w:val="2"/>
          <w:szCs w:val="21"/>
          <w:lang w:val="zh-CN"/>
        </w:rPr>
        <w:t>许多妇女不得不寻求不安全堕胎，这进一步提高了孕产妇死亡率</w:t>
      </w:r>
      <w:r w:rsidR="00E5585B" w:rsidRPr="006A3B73">
        <w:rPr>
          <w:rFonts w:hAnsi="宋体"/>
          <w:kern w:val="2"/>
          <w:szCs w:val="21"/>
        </w:rPr>
        <w:t>。只有</w:t>
      </w:r>
      <w:r w:rsidR="00E5585B" w:rsidRPr="006A3B73">
        <w:rPr>
          <w:rFonts w:hAnsi="宋体"/>
          <w:kern w:val="2"/>
          <w:szCs w:val="21"/>
          <w:lang w:val="zh-CN"/>
        </w:rPr>
        <w:t>在例外情况下，方才允许实施堕胎</w:t>
      </w:r>
      <w:r w:rsidR="00E5585B" w:rsidRPr="006A3B73">
        <w:rPr>
          <w:rFonts w:hAnsi="宋体"/>
          <w:kern w:val="2"/>
          <w:szCs w:val="21"/>
        </w:rPr>
        <w:t>，但其</w:t>
      </w:r>
      <w:r w:rsidR="00E5585B" w:rsidRPr="006A3B73">
        <w:rPr>
          <w:rFonts w:hAnsi="宋体"/>
          <w:kern w:val="2"/>
          <w:szCs w:val="21"/>
          <w:lang w:val="zh-CN"/>
        </w:rPr>
        <w:t>要求极其繁琐</w:t>
      </w:r>
      <w:r w:rsidR="00E5585B" w:rsidRPr="006A3B73">
        <w:rPr>
          <w:rFonts w:hAnsi="宋体"/>
          <w:kern w:val="2"/>
          <w:szCs w:val="21"/>
        </w:rPr>
        <w:t>，</w:t>
      </w:r>
      <w:r w:rsidR="00E5585B" w:rsidRPr="006A3B73">
        <w:rPr>
          <w:rFonts w:hAnsi="宋体"/>
          <w:kern w:val="2"/>
          <w:szCs w:val="21"/>
          <w:lang w:val="zh-CN"/>
        </w:rPr>
        <w:t>即因强奸、乱伦或强迫婚姻导致怀孕的</w:t>
      </w:r>
      <w:r w:rsidR="00E5585B" w:rsidRPr="006A3B73">
        <w:rPr>
          <w:rFonts w:hAnsi="宋体"/>
          <w:kern w:val="2"/>
          <w:szCs w:val="21"/>
        </w:rPr>
        <w:t>，</w:t>
      </w:r>
      <w:r w:rsidR="00E5585B" w:rsidRPr="006A3B73">
        <w:rPr>
          <w:rFonts w:hAnsi="宋体"/>
          <w:kern w:val="2"/>
          <w:szCs w:val="21"/>
          <w:lang w:val="zh-CN"/>
        </w:rPr>
        <w:t>须获得法院命令</w:t>
      </w:r>
      <w:r w:rsidR="00E5585B" w:rsidRPr="006A3B73">
        <w:rPr>
          <w:rFonts w:hAnsi="宋体"/>
          <w:kern w:val="2"/>
          <w:szCs w:val="21"/>
        </w:rPr>
        <w:t>；如</w:t>
      </w:r>
      <w:r w:rsidR="00E5585B" w:rsidRPr="006A3B73">
        <w:rPr>
          <w:rFonts w:hAnsi="宋体"/>
          <w:kern w:val="2"/>
          <w:szCs w:val="21"/>
          <w:lang w:val="zh-CN"/>
        </w:rPr>
        <w:t>孕妇或胎儿的健康存在危险，须征得两名医生授权。这实际上阻断了合法堕胎的可能；</w:t>
      </w:r>
      <w:r w:rsidR="00E5585B" w:rsidRPr="006A3B73">
        <w:rPr>
          <w:kern w:val="2"/>
          <w:szCs w:val="21"/>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bCs/>
          <w:color w:val="000000"/>
          <w:kern w:val="2"/>
          <w:szCs w:val="21"/>
          <w:lang w:val="zh-CN"/>
        </w:rPr>
        <w:t>(b)</w:t>
      </w:r>
      <w:r w:rsidR="00E5585B" w:rsidRPr="006A3B73">
        <w:rPr>
          <w:rFonts w:hint="eastAsia"/>
          <w:bCs/>
          <w:color w:val="000000"/>
          <w:kern w:val="2"/>
          <w:szCs w:val="21"/>
          <w:lang w:val="zh-CN"/>
        </w:rPr>
        <w:tab/>
      </w:r>
      <w:r w:rsidR="00E5585B" w:rsidRPr="006A3B73">
        <w:rPr>
          <w:rFonts w:hAnsi="宋体"/>
          <w:kern w:val="2"/>
          <w:szCs w:val="21"/>
          <w:lang w:val="zh-CN"/>
        </w:rPr>
        <w:t>因堕胎相关罪行被判处监禁的妇女人数之多令人震惊</w:t>
      </w:r>
      <w:r w:rsidR="00E5585B" w:rsidRPr="006A3B73">
        <w:rPr>
          <w:rFonts w:hAnsi="宋体"/>
          <w:kern w:val="2"/>
          <w:szCs w:val="21"/>
        </w:rPr>
        <w:t>，</w:t>
      </w:r>
      <w:r w:rsidR="00E5585B" w:rsidRPr="006A3B73">
        <w:rPr>
          <w:rFonts w:hAnsi="宋体"/>
          <w:kern w:val="2"/>
          <w:szCs w:val="21"/>
          <w:lang w:val="zh-CN"/>
        </w:rPr>
        <w:t>其中许多妇女是在出现堕胎并发症后寻求急救时被捕的</w:t>
      </w:r>
      <w:r w:rsidR="00E5585B" w:rsidRPr="006A3B73">
        <w:rPr>
          <w:rFonts w:hAnsi="宋体"/>
          <w:kern w:val="2"/>
          <w:szCs w:val="21"/>
        </w:rPr>
        <w:t>；</w:t>
      </w:r>
      <w:r w:rsidR="00E5585B" w:rsidRPr="006A3B73">
        <w:rPr>
          <w:kern w:val="2"/>
          <w:szCs w:val="21"/>
          <w:vertAlign w:val="superscript"/>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bCs/>
          <w:color w:val="000000"/>
          <w:kern w:val="2"/>
          <w:szCs w:val="21"/>
          <w:lang w:val="zh-CN"/>
        </w:rPr>
        <w:t>(c)</w:t>
      </w:r>
      <w:r w:rsidR="00E5585B" w:rsidRPr="006A3B73">
        <w:rPr>
          <w:rFonts w:hint="eastAsia"/>
          <w:bCs/>
          <w:color w:val="000000"/>
          <w:kern w:val="2"/>
          <w:szCs w:val="21"/>
          <w:lang w:val="zh-CN"/>
        </w:rPr>
        <w:tab/>
      </w:r>
      <w:r w:rsidR="00E5585B" w:rsidRPr="006A3B73">
        <w:rPr>
          <w:rFonts w:hAnsi="宋体"/>
          <w:kern w:val="2"/>
          <w:szCs w:val="21"/>
          <w:lang w:val="zh-CN"/>
        </w:rPr>
        <w:t>现代避孕方法供应不足</w:t>
      </w:r>
      <w:r w:rsidR="00E5585B" w:rsidRPr="006A3B73">
        <w:rPr>
          <w:rFonts w:hAnsi="宋体"/>
          <w:kern w:val="2"/>
          <w:szCs w:val="21"/>
        </w:rPr>
        <w:t>，</w:t>
      </w:r>
      <w:r w:rsidR="00E5585B" w:rsidRPr="006A3B73">
        <w:rPr>
          <w:rFonts w:hAnsi="宋体"/>
          <w:kern w:val="2"/>
          <w:szCs w:val="21"/>
          <w:lang w:val="zh-CN"/>
        </w:rPr>
        <w:t>因为可提供这些方法的保健设施数量有限</w:t>
      </w:r>
      <w:r w:rsidR="00E5585B"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bCs/>
          <w:color w:val="000000"/>
          <w:kern w:val="2"/>
          <w:szCs w:val="21"/>
          <w:lang w:val="zh-CN"/>
        </w:rPr>
        <w:t>(d)</w:t>
      </w:r>
      <w:r w:rsidR="00E5585B" w:rsidRPr="006A3B73">
        <w:rPr>
          <w:rFonts w:hint="eastAsia"/>
          <w:bCs/>
          <w:color w:val="000000"/>
          <w:kern w:val="2"/>
          <w:szCs w:val="21"/>
          <w:lang w:val="zh-CN"/>
        </w:rPr>
        <w:tab/>
      </w:r>
      <w:r w:rsidR="00E5585B" w:rsidRPr="006A3B73">
        <w:rPr>
          <w:rFonts w:hAnsi="宋体"/>
          <w:kern w:val="2"/>
          <w:szCs w:val="21"/>
          <w:lang w:val="zh-CN"/>
        </w:rPr>
        <w:t>宫颈癌的发病率仍然很高</w:t>
      </w:r>
      <w:r w:rsidR="00E5585B" w:rsidRPr="006A3B73">
        <w:rPr>
          <w:rFonts w:hAnsi="宋体"/>
          <w:kern w:val="2"/>
          <w:szCs w:val="21"/>
        </w:rPr>
        <w:t>，</w:t>
      </w:r>
      <w:r w:rsidR="00E5585B" w:rsidRPr="006A3B73">
        <w:rPr>
          <w:rFonts w:hAnsi="宋体"/>
          <w:kern w:val="2"/>
          <w:szCs w:val="21"/>
          <w:lang w:val="zh-CN"/>
        </w:rPr>
        <w:t>精神保健服务匮乏</w:t>
      </w:r>
      <w:r w:rsidR="00E5585B" w:rsidRPr="006A3B73">
        <w:rPr>
          <w:rFonts w:hAnsi="宋体" w:hint="eastAsia"/>
          <w:kern w:val="2"/>
          <w:szCs w:val="21"/>
        </w:rPr>
        <w:t>。</w:t>
      </w:r>
    </w:p>
    <w:p w:rsidR="00E5585B" w:rsidRPr="006A3B73" w:rsidRDefault="00E5585B" w:rsidP="00BB7374">
      <w:pPr>
        <w:widowControl w:val="0"/>
        <w:suppressAutoHyphens/>
        <w:spacing w:after="140"/>
        <w:ind w:left="1264" w:right="1264"/>
        <w:rPr>
          <w:kern w:val="2"/>
          <w:szCs w:val="21"/>
        </w:rPr>
      </w:pPr>
      <w:r w:rsidRPr="006A3B73">
        <w:rPr>
          <w:b/>
          <w:bCs/>
          <w:kern w:val="2"/>
          <w:szCs w:val="21"/>
          <w:lang w:val="zh-CN"/>
        </w:rPr>
        <w:t>39.</w:t>
      </w:r>
      <w:r w:rsidRPr="006A3B73">
        <w:rPr>
          <w:rFonts w:hint="eastAsia"/>
          <w:bCs/>
          <w:kern w:val="2"/>
          <w:szCs w:val="21"/>
          <w:lang w:val="zh-CN"/>
        </w:rPr>
        <w:tab/>
      </w:r>
      <w:r w:rsidRPr="006A3B73">
        <w:rPr>
          <w:rFonts w:eastAsia="黑体" w:hAnsi="宋体"/>
          <w:bCs/>
          <w:kern w:val="2"/>
          <w:szCs w:val="21"/>
          <w:lang w:val="zh-CN"/>
        </w:rPr>
        <w:t>委员会建议该缔约国继续努力</w:t>
      </w:r>
      <w:r w:rsidRPr="006A3B73">
        <w:rPr>
          <w:rFonts w:eastAsia="黑体" w:hAnsi="宋体"/>
          <w:bCs/>
          <w:kern w:val="2"/>
          <w:szCs w:val="21"/>
        </w:rPr>
        <w:t>，</w:t>
      </w:r>
      <w:r w:rsidRPr="006A3B73">
        <w:rPr>
          <w:rFonts w:eastAsia="黑体" w:hAnsi="宋体"/>
          <w:bCs/>
          <w:kern w:val="2"/>
          <w:szCs w:val="21"/>
          <w:lang w:val="zh-CN"/>
        </w:rPr>
        <w:t>进一步降低孕产妇死亡率</w:t>
      </w:r>
      <w:r w:rsidRPr="006A3B73">
        <w:rPr>
          <w:rFonts w:eastAsia="黑体" w:hAnsi="宋体"/>
          <w:bCs/>
          <w:kern w:val="2"/>
          <w:szCs w:val="21"/>
        </w:rPr>
        <w:t>，</w:t>
      </w:r>
      <w:r w:rsidRPr="006A3B73">
        <w:rPr>
          <w:rFonts w:eastAsia="黑体" w:hAnsi="宋体"/>
          <w:bCs/>
          <w:kern w:val="2"/>
          <w:szCs w:val="21"/>
          <w:lang w:val="zh-CN"/>
        </w:rPr>
        <w:t>做法包括在全国范围内提高医疗援助的质量、可用性和可获得性。</w:t>
      </w:r>
      <w:r w:rsidRPr="006A3B73">
        <w:rPr>
          <w:rFonts w:eastAsia="黑体" w:hAnsi="宋体"/>
          <w:bCs/>
          <w:color w:val="000000"/>
          <w:kern w:val="2"/>
          <w:szCs w:val="21"/>
          <w:lang w:val="zh-CN"/>
        </w:rPr>
        <w:t>委员会还建议该缔约国：</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(a)</w:t>
      </w:r>
      <w:r w:rsidRPr="006A3B73">
        <w:rPr>
          <w:rFonts w:hint="eastAsia"/>
          <w:bCs/>
          <w:kern w:val="2"/>
          <w:szCs w:val="21"/>
          <w:lang w:val="zh-CN"/>
        </w:rPr>
        <w:tab/>
      </w:r>
      <w:r w:rsidRPr="006A3B73">
        <w:rPr>
          <w:rFonts w:eastAsia="黑体" w:hAnsi="宋体"/>
          <w:bCs/>
          <w:kern w:val="2"/>
          <w:szCs w:val="21"/>
          <w:lang w:val="zh-CN"/>
        </w:rPr>
        <w:t>在当前正在开展的《刑法》修订过程中</w:t>
      </w:r>
      <w:r w:rsidRPr="006A3B73">
        <w:rPr>
          <w:rFonts w:eastAsia="黑体" w:hAnsi="宋体"/>
          <w:bCs/>
          <w:kern w:val="2"/>
          <w:szCs w:val="21"/>
        </w:rPr>
        <w:t>，</w:t>
      </w:r>
      <w:r w:rsidRPr="006A3B73">
        <w:rPr>
          <w:rFonts w:eastAsia="黑体" w:hAnsi="宋体"/>
          <w:bCs/>
          <w:kern w:val="2"/>
          <w:szCs w:val="21"/>
          <w:lang w:val="zh-CN"/>
        </w:rPr>
        <w:t>将所有情形下的堕胎一律非刑罪化</w:t>
      </w:r>
      <w:r w:rsidRPr="006A3B73">
        <w:rPr>
          <w:rFonts w:eastAsia="黑体" w:hAnsi="宋体"/>
          <w:bCs/>
          <w:kern w:val="2"/>
          <w:szCs w:val="21"/>
        </w:rPr>
        <w:t>，</w:t>
      </w:r>
      <w:r w:rsidRPr="006A3B73">
        <w:rPr>
          <w:rFonts w:eastAsia="黑体" w:hAnsi="宋体"/>
          <w:bCs/>
          <w:kern w:val="2"/>
          <w:szCs w:val="21"/>
          <w:lang w:val="zh-CN"/>
        </w:rPr>
        <w:t>并取消合法堕胎的繁琐要求</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(b)</w:t>
      </w:r>
      <w:r w:rsidRPr="006A3B73">
        <w:rPr>
          <w:rFonts w:hint="eastAsia"/>
          <w:bCs/>
          <w:kern w:val="2"/>
          <w:szCs w:val="21"/>
          <w:lang w:val="zh-CN"/>
        </w:rPr>
        <w:tab/>
      </w:r>
      <w:r w:rsidRPr="006A3B73">
        <w:rPr>
          <w:rFonts w:eastAsia="黑体" w:hAnsi="宋体"/>
          <w:bCs/>
          <w:kern w:val="2"/>
          <w:szCs w:val="21"/>
          <w:lang w:val="zh-CN"/>
        </w:rPr>
        <w:t>向妇女提供获得优质堕胎后护理的机会</w:t>
      </w:r>
      <w:r w:rsidRPr="006A3B73">
        <w:rPr>
          <w:rFonts w:eastAsia="黑体" w:hAnsi="宋体"/>
          <w:bCs/>
          <w:kern w:val="2"/>
          <w:szCs w:val="21"/>
        </w:rPr>
        <w:t>，</w:t>
      </w:r>
      <w:r w:rsidRPr="006A3B73">
        <w:rPr>
          <w:rFonts w:eastAsia="黑体" w:hAnsi="宋体"/>
          <w:bCs/>
          <w:kern w:val="2"/>
          <w:szCs w:val="21"/>
          <w:lang w:val="zh-CN"/>
        </w:rPr>
        <w:t>特别是在不安全堕胎引起并发症的情况下</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(c)</w:t>
      </w:r>
      <w:r w:rsidRPr="006A3B73">
        <w:rPr>
          <w:rFonts w:hint="eastAsia"/>
          <w:bCs/>
          <w:kern w:val="2"/>
          <w:szCs w:val="21"/>
          <w:lang w:val="zh-CN"/>
        </w:rPr>
        <w:tab/>
      </w:r>
      <w:r w:rsidRPr="006A3B73">
        <w:rPr>
          <w:rFonts w:eastAsia="黑体" w:hAnsi="宋体"/>
          <w:bCs/>
          <w:kern w:val="2"/>
          <w:szCs w:val="21"/>
          <w:lang w:val="zh-CN"/>
        </w:rPr>
        <w:t>赦免目前因堕胎相关罪行正在监狱服刑的妇女</w:t>
      </w:r>
      <w:r w:rsidRPr="006A3B73">
        <w:rPr>
          <w:rFonts w:eastAsia="黑体" w:hAnsi="宋体"/>
          <w:bCs/>
          <w:kern w:val="2"/>
          <w:szCs w:val="21"/>
        </w:rPr>
        <w:t>；</w:t>
      </w:r>
    </w:p>
    <w:p w:rsidR="00E5585B" w:rsidRPr="006A3B73" w:rsidRDefault="00E5585B" w:rsidP="00BB7374">
      <w:pPr>
        <w:suppressAutoHyphens/>
        <w:spacing w:after="140"/>
        <w:ind w:left="1264" w:right="1264" w:firstLineChars="198" w:firstLine="417"/>
        <w:rPr>
          <w:rFonts w:eastAsia="黑体"/>
          <w:bCs/>
          <w:kern w:val="2"/>
          <w:szCs w:val="21"/>
        </w:rPr>
      </w:pPr>
      <w:r w:rsidRPr="006A3B73">
        <w:rPr>
          <w:b/>
          <w:bCs/>
          <w:kern w:val="2"/>
          <w:szCs w:val="21"/>
          <w:lang w:val="zh-CN"/>
        </w:rPr>
        <w:t>(d)</w:t>
      </w:r>
      <w:r w:rsidRPr="006A3B73">
        <w:rPr>
          <w:rFonts w:hint="eastAsia"/>
          <w:bCs/>
          <w:kern w:val="2"/>
          <w:szCs w:val="21"/>
          <w:lang w:val="zh-CN"/>
        </w:rPr>
        <w:tab/>
      </w:r>
      <w:r w:rsidRPr="006A3B73">
        <w:rPr>
          <w:rFonts w:eastAsia="黑体" w:hAnsi="宋体"/>
          <w:bCs/>
          <w:kern w:val="2"/>
          <w:szCs w:val="21"/>
          <w:lang w:val="zh-CN"/>
        </w:rPr>
        <w:t>提供关于性健康和生殖健康及权利的教育</w:t>
      </w:r>
      <w:r w:rsidRPr="006A3B73">
        <w:rPr>
          <w:rFonts w:eastAsia="黑体" w:hAnsi="宋体"/>
          <w:bCs/>
          <w:kern w:val="2"/>
          <w:szCs w:val="21"/>
        </w:rPr>
        <w:t>，</w:t>
      </w:r>
      <w:r w:rsidRPr="006A3B73">
        <w:rPr>
          <w:rFonts w:eastAsia="黑体" w:hAnsi="宋体"/>
          <w:bCs/>
          <w:kern w:val="2"/>
          <w:szCs w:val="21"/>
          <w:lang w:val="zh-CN"/>
        </w:rPr>
        <w:t>以及向所有妇女和女童充分提供可负担得起的现代避孕方法</w:t>
      </w:r>
      <w:r w:rsidRPr="006A3B73">
        <w:rPr>
          <w:rFonts w:eastAsia="黑体" w:hAnsi="宋体"/>
          <w:bCs/>
          <w:kern w:val="2"/>
          <w:szCs w:val="21"/>
        </w:rPr>
        <w:t>，</w:t>
      </w:r>
      <w:r w:rsidRPr="006A3B73">
        <w:rPr>
          <w:rFonts w:eastAsia="黑体" w:hAnsi="宋体"/>
          <w:bCs/>
          <w:kern w:val="2"/>
          <w:szCs w:val="21"/>
          <w:lang w:val="zh-CN"/>
        </w:rPr>
        <w:t>包括紧急避孕</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(e)</w:t>
      </w:r>
      <w:r w:rsidRPr="006A3B73">
        <w:rPr>
          <w:rFonts w:hint="eastAsia"/>
          <w:bCs/>
          <w:kern w:val="2"/>
          <w:szCs w:val="21"/>
          <w:lang w:val="zh-CN"/>
        </w:rPr>
        <w:tab/>
      </w:r>
      <w:r w:rsidRPr="006A3B73">
        <w:rPr>
          <w:rFonts w:eastAsia="黑体" w:hAnsi="宋体"/>
          <w:bCs/>
          <w:kern w:val="2"/>
          <w:szCs w:val="21"/>
          <w:lang w:val="zh-CN"/>
        </w:rPr>
        <w:t>为妇女提供定期筛查宫颈癌的可能性</w:t>
      </w:r>
      <w:r w:rsidRPr="006A3B73">
        <w:rPr>
          <w:rFonts w:eastAsia="黑体" w:hAnsi="宋体"/>
          <w:bCs/>
          <w:kern w:val="2"/>
          <w:szCs w:val="21"/>
        </w:rPr>
        <w:t>，</w:t>
      </w:r>
      <w:r w:rsidRPr="006A3B73">
        <w:rPr>
          <w:rFonts w:eastAsia="黑体" w:hAnsi="宋体"/>
          <w:bCs/>
          <w:kern w:val="2"/>
          <w:szCs w:val="21"/>
          <w:lang w:val="zh-CN"/>
        </w:rPr>
        <w:t>以及获得精神保健服务的机会。</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增强妇女经济权能</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rPr>
      </w:pPr>
      <w:r>
        <w:rPr>
          <w:kern w:val="2"/>
          <w:szCs w:val="21"/>
          <w:lang w:val="zh-CN"/>
        </w:rPr>
        <w:t>40.</w:t>
      </w:r>
      <w:r w:rsidR="00E5585B" w:rsidRPr="006A3B73">
        <w:rPr>
          <w:rFonts w:hint="eastAsia"/>
          <w:kern w:val="2"/>
          <w:szCs w:val="21"/>
          <w:lang w:val="zh-CN"/>
        </w:rPr>
        <w:tab/>
      </w:r>
      <w:r w:rsidR="00E5585B" w:rsidRPr="006A3B73">
        <w:rPr>
          <w:rFonts w:hAnsi="宋体"/>
          <w:kern w:val="2"/>
          <w:szCs w:val="21"/>
          <w:lang w:val="zh-CN"/>
        </w:rPr>
        <w:t>委员会欣见该缔约国为促进妇女获得金融信贷采取了多项措施</w:t>
      </w:r>
      <w:r w:rsidR="00E5585B" w:rsidRPr="006A3B73">
        <w:rPr>
          <w:rFonts w:hAnsi="宋体"/>
          <w:kern w:val="2"/>
          <w:szCs w:val="21"/>
        </w:rPr>
        <w:t>，</w:t>
      </w:r>
      <w:r w:rsidR="00E5585B" w:rsidRPr="006A3B73">
        <w:rPr>
          <w:rFonts w:hAnsi="宋体"/>
          <w:kern w:val="2"/>
          <w:szCs w:val="21"/>
          <w:lang w:val="zh-CN"/>
        </w:rPr>
        <w:t>包括出台《促进妇女和青年获得金融服务方案》</w:t>
      </w:r>
      <w:r w:rsidR="00E5585B">
        <w:rPr>
          <w:rFonts w:hAnsi="宋体"/>
          <w:kern w:val="2"/>
          <w:szCs w:val="21"/>
        </w:rPr>
        <w:t>(</w:t>
      </w:r>
      <w:r w:rsidR="00E5585B" w:rsidRPr="006A3B73">
        <w:rPr>
          <w:kern w:val="2"/>
          <w:szCs w:val="21"/>
        </w:rPr>
        <w:t>2012-2022</w:t>
      </w:r>
      <w:r w:rsidR="00E5585B" w:rsidRPr="006A3B73">
        <w:rPr>
          <w:rFonts w:hAnsi="宋体"/>
          <w:kern w:val="2"/>
          <w:szCs w:val="21"/>
          <w:lang w:val="zh-CN"/>
        </w:rPr>
        <w:t>年</w:t>
      </w:r>
      <w:r w:rsidR="00E5585B">
        <w:rPr>
          <w:rFonts w:hAnsi="宋体"/>
          <w:kern w:val="2"/>
          <w:szCs w:val="21"/>
        </w:rPr>
        <w:t>)</w:t>
      </w:r>
      <w:r w:rsidR="00E5585B" w:rsidRPr="006A3B73">
        <w:rPr>
          <w:rFonts w:hAnsi="宋体"/>
          <w:kern w:val="2"/>
          <w:szCs w:val="21"/>
          <w:lang w:val="zh-CN"/>
        </w:rPr>
        <w:t>。然而，委员会关切地注意到，妇女往往无法提供获得贷款和其他形式信贷所必需的担保，因为在大多数家庭中，主要资产由男子控制。令委员会感到关切的是，妇女获得信贷的机会不平等限制或阻断了她们进入不同贸易领域的机会。</w:t>
      </w:r>
      <w:r w:rsidR="00E5585B" w:rsidRPr="006A3B73">
        <w:rPr>
          <w:kern w:val="2"/>
          <w:szCs w:val="21"/>
          <w:vertAlign w:val="superscript"/>
        </w:rPr>
        <w:t xml:space="preserve"> </w:t>
      </w:r>
    </w:p>
    <w:p w:rsidR="00E5585B" w:rsidRPr="006A3B73" w:rsidRDefault="00E5585B" w:rsidP="00BB7374">
      <w:pPr>
        <w:widowControl w:val="0"/>
        <w:suppressAutoHyphens/>
        <w:spacing w:after="140"/>
        <w:ind w:left="1264" w:right="1264"/>
        <w:rPr>
          <w:kern w:val="2"/>
          <w:szCs w:val="21"/>
        </w:rPr>
      </w:pPr>
      <w:r w:rsidRPr="006A3B73">
        <w:rPr>
          <w:b/>
          <w:bCs/>
          <w:kern w:val="2"/>
          <w:szCs w:val="21"/>
          <w:lang w:val="zh-CN"/>
        </w:rPr>
        <w:t>41.</w:t>
      </w:r>
      <w:r w:rsidRPr="006A3B73">
        <w:rPr>
          <w:rFonts w:hint="eastAsia"/>
          <w:bCs/>
          <w:kern w:val="2"/>
          <w:szCs w:val="21"/>
          <w:lang w:val="zh-CN"/>
        </w:rPr>
        <w:tab/>
      </w:r>
      <w:r w:rsidRPr="006A3B73">
        <w:rPr>
          <w:rFonts w:eastAsia="黑体" w:hAnsi="宋体"/>
          <w:bCs/>
          <w:kern w:val="2"/>
          <w:szCs w:val="21"/>
          <w:lang w:val="zh-CN"/>
        </w:rPr>
        <w:t>委员会建议该缔约国进一步促进妇女获得金融信贷</w:t>
      </w:r>
      <w:r w:rsidRPr="006A3B73">
        <w:rPr>
          <w:rFonts w:eastAsia="黑体" w:hAnsi="宋体"/>
          <w:bCs/>
          <w:kern w:val="2"/>
          <w:szCs w:val="21"/>
        </w:rPr>
        <w:t>，</w:t>
      </w:r>
      <w:r w:rsidRPr="006A3B73">
        <w:rPr>
          <w:rFonts w:eastAsia="黑体" w:hAnsi="宋体"/>
          <w:bCs/>
          <w:kern w:val="2"/>
          <w:szCs w:val="21"/>
          <w:lang w:val="zh-CN"/>
        </w:rPr>
        <w:t>特别是针对无力提供必要担保的妇女</w:t>
      </w:r>
      <w:r w:rsidRPr="006A3B73">
        <w:rPr>
          <w:rFonts w:eastAsia="黑体" w:hAnsi="宋体"/>
          <w:bCs/>
          <w:kern w:val="2"/>
          <w:szCs w:val="21"/>
        </w:rPr>
        <w:t>，</w:t>
      </w:r>
      <w:r w:rsidRPr="006A3B73">
        <w:rPr>
          <w:rFonts w:eastAsia="黑体" w:hAnsi="宋体"/>
          <w:bCs/>
          <w:kern w:val="2"/>
          <w:szCs w:val="21"/>
          <w:lang w:val="zh-CN"/>
        </w:rPr>
        <w:t>具体做法包括设立一支国家基金</w:t>
      </w:r>
      <w:r w:rsidRPr="006A3B73">
        <w:rPr>
          <w:rFonts w:eastAsia="黑体" w:hint="eastAsia"/>
          <w:bCs/>
          <w:kern w:val="2"/>
          <w:szCs w:val="21"/>
          <w:lang w:val="zh-CN"/>
        </w:rPr>
        <w:t>，</w:t>
      </w:r>
      <w:r w:rsidRPr="006A3B73">
        <w:rPr>
          <w:rFonts w:eastAsia="黑体" w:hAnsi="宋体"/>
          <w:bCs/>
          <w:kern w:val="2"/>
          <w:szCs w:val="21"/>
          <w:lang w:val="zh-CN"/>
        </w:rPr>
        <w:t>向无力提供担保或抵押品的妇女提供小微贷款。</w:t>
      </w:r>
      <w:r w:rsidRPr="006A3B73">
        <w:rPr>
          <w:rFonts w:eastAsia="黑体" w:hAnsi="宋体"/>
          <w:bCs/>
          <w:color w:val="000000"/>
          <w:kern w:val="2"/>
          <w:szCs w:val="21"/>
          <w:lang w:val="zh-CN"/>
        </w:rPr>
        <w:t>委员会还建议该缔约国加强旨在鼓励增强以可持续方式增强妇女经济权能的举措。</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农村妇女</w:t>
      </w:r>
    </w:p>
    <w:p w:rsidR="00E5585B" w:rsidRPr="006A3B73" w:rsidRDefault="00E5585B" w:rsidP="00BB7374">
      <w:pPr>
        <w:widowControl w:val="0"/>
        <w:suppressAutoHyphens/>
        <w:spacing w:after="140"/>
        <w:ind w:left="1264" w:right="1264"/>
        <w:rPr>
          <w:kern w:val="2"/>
          <w:szCs w:val="21"/>
        </w:rPr>
      </w:pPr>
      <w:r w:rsidRPr="006A3B73">
        <w:rPr>
          <w:kern w:val="2"/>
          <w:szCs w:val="21"/>
          <w:lang w:val="zh-CN"/>
        </w:rPr>
        <w:t>42.</w:t>
      </w:r>
      <w:r w:rsidRPr="006A3B73">
        <w:rPr>
          <w:rFonts w:hint="eastAsia"/>
          <w:kern w:val="2"/>
          <w:szCs w:val="21"/>
          <w:lang w:val="zh-CN"/>
        </w:rPr>
        <w:tab/>
      </w:r>
      <w:r w:rsidRPr="006A3B73">
        <w:rPr>
          <w:rFonts w:hAnsi="宋体"/>
          <w:kern w:val="2"/>
          <w:szCs w:val="21"/>
          <w:lang w:val="zh-CN"/>
        </w:rPr>
        <w:t>委员会欣见该缔约国通过了若干立法措施</w:t>
      </w:r>
      <w:r w:rsidRPr="006A3B73">
        <w:rPr>
          <w:rFonts w:hAnsi="宋体"/>
          <w:kern w:val="2"/>
          <w:szCs w:val="21"/>
        </w:rPr>
        <w:t>，</w:t>
      </w:r>
      <w:r w:rsidRPr="006A3B73">
        <w:rPr>
          <w:rFonts w:hAnsi="宋体"/>
          <w:kern w:val="2"/>
          <w:szCs w:val="21"/>
          <w:lang w:val="zh-CN"/>
        </w:rPr>
        <w:t>这些措施在《土地保有权正规化方案》下实施</w:t>
      </w:r>
      <w:r w:rsidRPr="006A3B73">
        <w:rPr>
          <w:rFonts w:hAnsi="宋体"/>
          <w:kern w:val="2"/>
          <w:szCs w:val="21"/>
        </w:rPr>
        <w:t>，</w:t>
      </w:r>
      <w:r w:rsidRPr="006A3B73">
        <w:rPr>
          <w:rFonts w:hAnsi="宋体"/>
          <w:kern w:val="2"/>
          <w:szCs w:val="21"/>
          <w:lang w:val="zh-CN"/>
        </w:rPr>
        <w:t>改善了获得土地方面、特别是第</w:t>
      </w:r>
      <w:hyperlink r:id="rId23" w:history="1">
        <w:r w:rsidRPr="00E5585B">
          <w:rPr>
            <w:rStyle w:val="ad"/>
            <w:kern w:val="2"/>
            <w:szCs w:val="21"/>
          </w:rPr>
          <w:t>43/201</w:t>
        </w:r>
      </w:hyperlink>
      <w:r w:rsidRPr="006A3B73">
        <w:rPr>
          <w:kern w:val="2"/>
          <w:szCs w:val="21"/>
        </w:rPr>
        <w:t>3</w:t>
      </w:r>
      <w:r w:rsidRPr="006A3B73">
        <w:rPr>
          <w:rFonts w:hAnsi="宋体"/>
          <w:kern w:val="2"/>
          <w:szCs w:val="21"/>
          <w:lang w:val="zh-CN"/>
        </w:rPr>
        <w:t>号法律方面的性别平等。委员会还欣见该国采取了诸多减贫措施，例如《</w:t>
      </w:r>
      <w:r w:rsidRPr="006A3B73">
        <w:rPr>
          <w:kern w:val="2"/>
          <w:szCs w:val="21"/>
          <w:lang w:val="zh-CN"/>
        </w:rPr>
        <w:t>2020</w:t>
      </w:r>
      <w:r w:rsidRPr="006A3B73">
        <w:rPr>
          <w:rFonts w:hAnsi="宋体"/>
          <w:kern w:val="2"/>
          <w:szCs w:val="21"/>
          <w:lang w:val="zh-CN"/>
        </w:rPr>
        <w:t>年愿景乡镇方案》和第二项《经济发展和减贫战略》，其中特别强调了性别平等这个贯穿各个领域的问题。然而，令委员会感到关切的是：</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rFonts w:eastAsia="黑体"/>
          <w:b/>
          <w:bCs/>
          <w:kern w:val="2"/>
          <w:szCs w:val="21"/>
        </w:rPr>
        <w:t>(a)</w:t>
      </w:r>
      <w:r w:rsidRPr="006A3B73">
        <w:rPr>
          <w:rFonts w:eastAsia="黑体" w:hint="eastAsia"/>
          <w:bCs/>
          <w:kern w:val="2"/>
          <w:szCs w:val="21"/>
        </w:rPr>
        <w:tab/>
      </w:r>
      <w:r w:rsidRPr="006A3B73">
        <w:rPr>
          <w:rFonts w:eastAsia="黑体" w:hAnsi="宋体"/>
          <w:bCs/>
          <w:kern w:val="2"/>
          <w:szCs w:val="21"/>
          <w:lang w:val="zh-CN"/>
        </w:rPr>
        <w:t>第</w:t>
      </w:r>
      <w:r>
        <w:rPr>
          <w:rFonts w:eastAsia="黑体"/>
          <w:b/>
          <w:bCs/>
          <w:kern w:val="2"/>
          <w:szCs w:val="21"/>
        </w:rPr>
        <w:fldChar w:fldCharType="begin"/>
      </w:r>
      <w:r>
        <w:rPr>
          <w:rFonts w:eastAsia="黑体"/>
          <w:b/>
          <w:bCs/>
          <w:kern w:val="2"/>
          <w:szCs w:val="21"/>
        </w:rPr>
        <w:instrText xml:space="preserve"> HYPERLINK "http://undocs.org/ch/A/RES/43/201" </w:instrText>
      </w:r>
      <w:r>
        <w:rPr>
          <w:rFonts w:eastAsia="黑体"/>
          <w:b/>
          <w:bCs/>
          <w:kern w:val="2"/>
          <w:szCs w:val="21"/>
        </w:rPr>
        <w:fldChar w:fldCharType="separate"/>
      </w:r>
      <w:r w:rsidRPr="00E5585B">
        <w:rPr>
          <w:rStyle w:val="ad"/>
          <w:rFonts w:eastAsia="黑体"/>
          <w:b/>
          <w:bCs/>
          <w:kern w:val="2"/>
          <w:szCs w:val="21"/>
        </w:rPr>
        <w:t>43/201</w:t>
      </w:r>
      <w:r>
        <w:rPr>
          <w:rFonts w:eastAsia="黑体"/>
          <w:b/>
          <w:bCs/>
          <w:kern w:val="2"/>
          <w:szCs w:val="21"/>
        </w:rPr>
        <w:fldChar w:fldCharType="end"/>
      </w:r>
      <w:r w:rsidRPr="006A3B73">
        <w:rPr>
          <w:rFonts w:eastAsia="黑体"/>
          <w:b/>
          <w:bCs/>
          <w:kern w:val="2"/>
          <w:szCs w:val="21"/>
        </w:rPr>
        <w:t>3</w:t>
      </w:r>
      <w:r w:rsidRPr="006A3B73">
        <w:rPr>
          <w:rFonts w:eastAsia="黑体" w:hAnsi="宋体"/>
          <w:bCs/>
          <w:kern w:val="2"/>
          <w:szCs w:val="21"/>
          <w:lang w:val="zh-CN"/>
        </w:rPr>
        <w:t>号法律的执行因为存在关于妇女所有权和继承的陈规定型观念以及歧视性习俗继续盛行而受阻</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kern w:val="2"/>
          <w:szCs w:val="21"/>
          <w:lang w:val="zh-CN"/>
        </w:rPr>
        <w:t>(b)</w:t>
      </w:r>
      <w:r w:rsidRPr="006A3B73">
        <w:rPr>
          <w:rFonts w:hint="eastAsia"/>
          <w:kern w:val="2"/>
          <w:szCs w:val="21"/>
          <w:lang w:val="zh-CN"/>
        </w:rPr>
        <w:tab/>
      </w:r>
      <w:r w:rsidRPr="006A3B73">
        <w:rPr>
          <w:rFonts w:eastAsia="黑体" w:hAnsi="宋体"/>
          <w:bCs/>
          <w:kern w:val="2"/>
          <w:szCs w:val="21"/>
          <w:lang w:val="zh-CN"/>
        </w:rPr>
        <w:t>农村妇女对妇女权利的认识普遍较低</w:t>
      </w:r>
      <w:r w:rsidRPr="006A3B73">
        <w:rPr>
          <w:rFonts w:eastAsia="黑体" w:hAnsi="宋体"/>
          <w:bCs/>
          <w:kern w:val="2"/>
          <w:szCs w:val="21"/>
        </w:rPr>
        <w:t>，</w:t>
      </w:r>
      <w:r w:rsidRPr="006A3B73">
        <w:rPr>
          <w:rFonts w:eastAsia="黑体" w:hAnsi="宋体"/>
          <w:bCs/>
          <w:kern w:val="2"/>
          <w:szCs w:val="21"/>
          <w:lang w:val="zh-CN"/>
        </w:rPr>
        <w:t>她们面对着歧视性习俗、重男轻女态度和陈规定型观念</w:t>
      </w:r>
      <w:r w:rsidRPr="006A3B73">
        <w:rPr>
          <w:rFonts w:eastAsia="黑体" w:hAnsi="宋体"/>
          <w:bCs/>
          <w:kern w:val="2"/>
          <w:szCs w:val="21"/>
        </w:rPr>
        <w:t>，</w:t>
      </w:r>
      <w:r w:rsidRPr="006A3B73">
        <w:rPr>
          <w:rFonts w:eastAsia="黑体" w:hAnsi="宋体"/>
          <w:bCs/>
          <w:kern w:val="2"/>
          <w:szCs w:val="21"/>
          <w:lang w:val="zh-CN"/>
        </w:rPr>
        <w:t>唯恐落得声名不佳</w:t>
      </w:r>
      <w:r w:rsidRPr="006A3B73">
        <w:rPr>
          <w:rFonts w:eastAsia="黑体" w:hAnsi="宋体"/>
          <w:bCs/>
          <w:kern w:val="2"/>
          <w:szCs w:val="21"/>
        </w:rPr>
        <w:t>，</w:t>
      </w:r>
      <w:r w:rsidRPr="006A3B73">
        <w:rPr>
          <w:rFonts w:eastAsia="黑体" w:hAnsi="宋体"/>
          <w:bCs/>
          <w:kern w:val="2"/>
          <w:szCs w:val="21"/>
          <w:lang w:val="zh-CN"/>
        </w:rPr>
        <w:t>进而阻碍了妇女主张自身权利</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lang w:val="zh-CN"/>
        </w:rPr>
        <w:t>(c)</w:t>
      </w:r>
      <w:r w:rsidRPr="006A3B73">
        <w:rPr>
          <w:rFonts w:hint="eastAsia"/>
          <w:kern w:val="2"/>
          <w:szCs w:val="21"/>
          <w:lang w:val="zh-CN"/>
        </w:rPr>
        <w:tab/>
      </w:r>
      <w:r w:rsidRPr="006A3B73">
        <w:rPr>
          <w:rFonts w:eastAsia="黑体" w:hAnsi="宋体"/>
          <w:bCs/>
          <w:kern w:val="2"/>
          <w:szCs w:val="21"/>
          <w:lang w:val="zh-CN"/>
        </w:rPr>
        <w:t>大量农村妇女继续在无报酬或低报酬的非正规或危险部门就业</w:t>
      </w:r>
      <w:r w:rsidRPr="006A3B73">
        <w:rPr>
          <w:rFonts w:eastAsia="黑体" w:hAnsi="宋体"/>
          <w:bCs/>
          <w:kern w:val="2"/>
          <w:szCs w:val="21"/>
        </w:rPr>
        <w:t>；</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firstLineChars="198" w:firstLine="417"/>
        <w:rPr>
          <w:kern w:val="2"/>
          <w:szCs w:val="21"/>
        </w:rPr>
      </w:pPr>
      <w:r w:rsidRPr="006A3B73">
        <w:rPr>
          <w:b/>
          <w:kern w:val="2"/>
          <w:szCs w:val="21"/>
          <w:lang w:val="zh-CN"/>
        </w:rPr>
        <w:t>(d)</w:t>
      </w:r>
      <w:r w:rsidRPr="006A3B73">
        <w:rPr>
          <w:rFonts w:hint="eastAsia"/>
          <w:kern w:val="2"/>
          <w:szCs w:val="21"/>
          <w:lang w:val="zh-CN"/>
        </w:rPr>
        <w:tab/>
      </w:r>
      <w:r w:rsidRPr="006A3B73">
        <w:rPr>
          <w:rFonts w:eastAsia="黑体" w:hAnsi="宋体"/>
          <w:bCs/>
          <w:kern w:val="2"/>
          <w:szCs w:val="21"/>
          <w:lang w:val="zh-CN"/>
        </w:rPr>
        <w:t>贫困和不识字对农村妇女</w:t>
      </w:r>
      <w:r>
        <w:rPr>
          <w:rFonts w:eastAsia="黑体" w:hAnsi="宋体"/>
          <w:bCs/>
          <w:kern w:val="2"/>
          <w:szCs w:val="21"/>
        </w:rPr>
        <w:t>(</w:t>
      </w:r>
      <w:r w:rsidRPr="006A3B73">
        <w:rPr>
          <w:rFonts w:eastAsia="黑体" w:hAnsi="宋体"/>
          <w:bCs/>
          <w:kern w:val="2"/>
          <w:szCs w:val="21"/>
          <w:lang w:val="zh-CN"/>
        </w:rPr>
        <w:t>包括女户主</w:t>
      </w:r>
      <w:r>
        <w:rPr>
          <w:rFonts w:eastAsia="黑体" w:hAnsi="宋体"/>
          <w:bCs/>
          <w:kern w:val="2"/>
          <w:szCs w:val="21"/>
        </w:rPr>
        <w:t>)</w:t>
      </w:r>
      <w:r w:rsidRPr="006A3B73">
        <w:rPr>
          <w:rFonts w:eastAsia="黑体" w:hAnsi="宋体"/>
          <w:bCs/>
          <w:kern w:val="2"/>
          <w:szCs w:val="21"/>
          <w:lang w:val="zh-CN"/>
        </w:rPr>
        <w:t>的影响尤其严重。</w:t>
      </w:r>
      <w:r w:rsidRPr="006A3B73">
        <w:rPr>
          <w:rFonts w:eastAsia="黑体"/>
          <w:bCs/>
          <w:kern w:val="2"/>
          <w:szCs w:val="21"/>
          <w:vertAlign w:val="superscript"/>
        </w:rPr>
        <w:t xml:space="preserve"> </w:t>
      </w:r>
    </w:p>
    <w:p w:rsidR="00E5585B" w:rsidRPr="006A3B73" w:rsidRDefault="00E5585B" w:rsidP="00BB7374">
      <w:pPr>
        <w:widowControl w:val="0"/>
        <w:suppressAutoHyphens/>
        <w:spacing w:after="140"/>
        <w:ind w:left="1264" w:right="1264"/>
        <w:rPr>
          <w:rFonts w:eastAsia="黑体"/>
          <w:bCs/>
          <w:kern w:val="2"/>
          <w:szCs w:val="21"/>
        </w:rPr>
      </w:pPr>
      <w:r w:rsidRPr="006A3B73">
        <w:rPr>
          <w:b/>
          <w:bCs/>
          <w:kern w:val="2"/>
          <w:szCs w:val="21"/>
          <w:lang w:val="zh-CN"/>
        </w:rPr>
        <w:t>43.</w:t>
      </w:r>
      <w:r w:rsidRPr="006A3B73">
        <w:rPr>
          <w:rFonts w:hint="eastAsia"/>
          <w:bCs/>
          <w:kern w:val="2"/>
          <w:szCs w:val="21"/>
          <w:lang w:val="zh-CN"/>
        </w:rPr>
        <w:tab/>
      </w:r>
      <w:r w:rsidRPr="006A3B73">
        <w:rPr>
          <w:rFonts w:eastAsia="黑体" w:hAnsi="宋体"/>
          <w:bCs/>
          <w:kern w:val="2"/>
          <w:szCs w:val="21"/>
          <w:lang w:val="zh-CN"/>
        </w:rPr>
        <w:t>委员会提请该缔约国注意关于农村妇女权利的第</w:t>
      </w:r>
      <w:r w:rsidRPr="006A3B73">
        <w:rPr>
          <w:rFonts w:eastAsia="黑体"/>
          <w:b/>
          <w:bCs/>
          <w:kern w:val="2"/>
          <w:szCs w:val="21"/>
        </w:rPr>
        <w:t>34</w:t>
      </w:r>
      <w:r>
        <w:rPr>
          <w:rFonts w:eastAsia="黑体" w:hAnsi="宋体"/>
          <w:bCs/>
          <w:kern w:val="2"/>
          <w:szCs w:val="21"/>
        </w:rPr>
        <w:t>(</w:t>
      </w:r>
      <w:r w:rsidRPr="006A3B73">
        <w:rPr>
          <w:rFonts w:eastAsia="黑体"/>
          <w:b/>
          <w:bCs/>
          <w:kern w:val="2"/>
          <w:szCs w:val="21"/>
        </w:rPr>
        <w:t>2016</w:t>
      </w:r>
      <w:r>
        <w:rPr>
          <w:rFonts w:eastAsia="黑体" w:hAnsi="宋体"/>
          <w:bCs/>
          <w:kern w:val="2"/>
          <w:szCs w:val="21"/>
        </w:rPr>
        <w:t>)</w:t>
      </w:r>
      <w:r w:rsidRPr="006A3B73">
        <w:rPr>
          <w:rFonts w:eastAsia="黑体" w:hAnsi="宋体"/>
          <w:bCs/>
          <w:kern w:val="2"/>
          <w:szCs w:val="21"/>
          <w:lang w:val="zh-CN"/>
        </w:rPr>
        <w:t>号一般性建议</w:t>
      </w:r>
      <w:r w:rsidRPr="006A3B73">
        <w:rPr>
          <w:rFonts w:eastAsia="黑体" w:hAnsi="宋体"/>
          <w:bCs/>
          <w:kern w:val="2"/>
          <w:szCs w:val="21"/>
        </w:rPr>
        <w:t>，</w:t>
      </w:r>
      <w:r w:rsidRPr="006A3B73">
        <w:rPr>
          <w:rFonts w:eastAsia="黑体" w:hAnsi="宋体"/>
          <w:bCs/>
          <w:kern w:val="2"/>
          <w:szCs w:val="21"/>
          <w:lang w:val="zh-CN"/>
        </w:rPr>
        <w:t>并建议该缔约国</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bCs/>
          <w:kern w:val="2"/>
          <w:szCs w:val="21"/>
          <w:lang w:val="zh-CN"/>
        </w:rPr>
        <w:t>(a)</w:t>
      </w:r>
      <w:r w:rsidRPr="006A3B73">
        <w:rPr>
          <w:rFonts w:hint="eastAsia"/>
          <w:bCs/>
          <w:kern w:val="2"/>
          <w:szCs w:val="21"/>
          <w:lang w:val="zh-CN"/>
        </w:rPr>
        <w:tab/>
      </w:r>
      <w:r w:rsidRPr="006A3B73">
        <w:rPr>
          <w:rFonts w:eastAsia="黑体" w:hAnsi="宋体"/>
          <w:bCs/>
          <w:kern w:val="2"/>
          <w:szCs w:val="21"/>
          <w:lang w:val="zh-CN"/>
        </w:rPr>
        <w:t>确保农村妇女以及地方当局、调解委员会成员</w:t>
      </w:r>
      <w:r>
        <w:rPr>
          <w:rFonts w:eastAsia="黑体" w:hAnsi="宋体"/>
          <w:bCs/>
          <w:kern w:val="2"/>
          <w:szCs w:val="21"/>
        </w:rPr>
        <w:t>(</w:t>
      </w:r>
      <w:proofErr w:type="spellStart"/>
      <w:r w:rsidRPr="006A3B73">
        <w:rPr>
          <w:rFonts w:eastAsia="黑体"/>
          <w:b/>
          <w:bCs/>
          <w:iCs/>
          <w:kern w:val="2"/>
          <w:szCs w:val="21"/>
        </w:rPr>
        <w:t>Abunzi</w:t>
      </w:r>
      <w:proofErr w:type="spellEnd"/>
      <w:r>
        <w:rPr>
          <w:rFonts w:eastAsia="黑体" w:hAnsi="宋体"/>
          <w:bCs/>
          <w:kern w:val="2"/>
          <w:szCs w:val="21"/>
        </w:rPr>
        <w:t>)</w:t>
      </w:r>
      <w:r w:rsidRPr="006A3B73">
        <w:rPr>
          <w:rFonts w:eastAsia="黑体" w:hAnsi="宋体"/>
          <w:bCs/>
          <w:kern w:val="2"/>
          <w:szCs w:val="21"/>
          <w:lang w:val="zh-CN"/>
        </w:rPr>
        <w:t>和司法官员充分了解《公约》和关于妇女土地权的新立法所规定的妇女权利</w:t>
      </w:r>
      <w:r w:rsidRPr="006A3B73">
        <w:rPr>
          <w:rFonts w:eastAsia="黑体" w:hAnsi="宋体"/>
          <w:bCs/>
          <w:kern w:val="2"/>
          <w:szCs w:val="21"/>
        </w:rPr>
        <w:t>；</w:t>
      </w:r>
      <w:r w:rsidRPr="006A3B73">
        <w:rPr>
          <w:rFonts w:eastAsia="黑体"/>
          <w:bCs/>
          <w:kern w:val="2"/>
          <w:szCs w:val="21"/>
          <w:vertAlign w:val="superscript"/>
        </w:rPr>
        <w:t xml:space="preserve"> </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(b)</w:t>
      </w:r>
      <w:r w:rsidRPr="006A3B73">
        <w:rPr>
          <w:rFonts w:hint="eastAsia"/>
          <w:bCs/>
          <w:kern w:val="2"/>
          <w:szCs w:val="21"/>
          <w:lang w:val="zh-CN"/>
        </w:rPr>
        <w:tab/>
      </w:r>
      <w:r w:rsidRPr="006A3B73">
        <w:rPr>
          <w:rFonts w:eastAsia="黑体" w:hAnsi="宋体"/>
          <w:bCs/>
          <w:kern w:val="2"/>
          <w:szCs w:val="21"/>
          <w:lang w:val="zh-CN"/>
        </w:rPr>
        <w:t>根据关于城乡家庭企业中的无酬女工的第</w:t>
      </w:r>
      <w:r w:rsidRPr="006A3B73">
        <w:rPr>
          <w:rFonts w:eastAsia="黑体"/>
          <w:b/>
          <w:bCs/>
          <w:kern w:val="2"/>
          <w:szCs w:val="21"/>
        </w:rPr>
        <w:t>16</w:t>
      </w:r>
      <w:r>
        <w:rPr>
          <w:rFonts w:eastAsia="黑体" w:hAnsi="宋体"/>
          <w:bCs/>
          <w:kern w:val="2"/>
          <w:szCs w:val="21"/>
        </w:rPr>
        <w:t>(</w:t>
      </w:r>
      <w:r w:rsidRPr="006A3B73">
        <w:rPr>
          <w:rFonts w:eastAsia="黑体"/>
          <w:b/>
          <w:bCs/>
          <w:kern w:val="2"/>
          <w:szCs w:val="21"/>
        </w:rPr>
        <w:t>1991</w:t>
      </w:r>
      <w:r>
        <w:rPr>
          <w:rFonts w:eastAsia="黑体" w:hAnsi="宋体"/>
          <w:bCs/>
          <w:kern w:val="2"/>
          <w:szCs w:val="21"/>
        </w:rPr>
        <w:t>)</w:t>
      </w:r>
      <w:r w:rsidRPr="006A3B73">
        <w:rPr>
          <w:rFonts w:eastAsia="黑体" w:hAnsi="宋体"/>
          <w:bCs/>
          <w:kern w:val="2"/>
          <w:szCs w:val="21"/>
          <w:lang w:val="zh-CN"/>
        </w:rPr>
        <w:t>号一般性建议</w:t>
      </w:r>
      <w:r w:rsidRPr="006A3B73">
        <w:rPr>
          <w:rFonts w:eastAsia="黑体" w:hAnsi="宋体"/>
          <w:bCs/>
          <w:kern w:val="2"/>
          <w:szCs w:val="21"/>
        </w:rPr>
        <w:t>，</w:t>
      </w:r>
      <w:r w:rsidRPr="006A3B73">
        <w:rPr>
          <w:rFonts w:eastAsia="黑体" w:hAnsi="宋体"/>
          <w:bCs/>
          <w:kern w:val="2"/>
          <w:szCs w:val="21"/>
          <w:lang w:val="zh-CN"/>
        </w:rPr>
        <w:t>确保从事无报酬工作或在非正规部门就业的农村妇女能够获得非缴款社会保护计划的保护</w:t>
      </w:r>
      <w:r w:rsidRPr="006A3B73">
        <w:rPr>
          <w:rFonts w:eastAsia="黑体" w:hAnsi="宋体"/>
          <w:bCs/>
          <w:kern w:val="2"/>
          <w:szCs w:val="21"/>
        </w:rPr>
        <w:t>，</w:t>
      </w:r>
      <w:r w:rsidRPr="006A3B73">
        <w:rPr>
          <w:rFonts w:eastAsia="黑体" w:hAnsi="宋体"/>
          <w:bCs/>
          <w:kern w:val="2"/>
          <w:szCs w:val="21"/>
          <w:lang w:val="zh-CN"/>
        </w:rPr>
        <w:t>并确保在正式部门就业的妇女能够凭自身努力获得缴款社会保障补贴</w:t>
      </w:r>
      <w:r w:rsidRPr="006A3B73">
        <w:rPr>
          <w:rFonts w:eastAsia="黑体" w:hAnsi="宋体"/>
          <w:bCs/>
          <w:kern w:val="2"/>
          <w:szCs w:val="21"/>
        </w:rPr>
        <w:t>，</w:t>
      </w:r>
      <w:r w:rsidRPr="006A3B73">
        <w:rPr>
          <w:rFonts w:eastAsia="黑体" w:hAnsi="宋体"/>
          <w:bCs/>
          <w:kern w:val="2"/>
          <w:szCs w:val="21"/>
          <w:lang w:val="zh-CN"/>
        </w:rPr>
        <w:t>不论其婚姻状况如何</w:t>
      </w:r>
      <w:r w:rsidRPr="006A3B73">
        <w:rPr>
          <w:rFonts w:eastAsia="黑体" w:hAnsi="宋体"/>
          <w:bCs/>
          <w:kern w:val="2"/>
          <w:szCs w:val="21"/>
        </w:rPr>
        <w:t>；</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(c)</w:t>
      </w:r>
      <w:r w:rsidRPr="006A3B73">
        <w:rPr>
          <w:rFonts w:hint="eastAsia"/>
          <w:bCs/>
          <w:kern w:val="2"/>
          <w:szCs w:val="21"/>
          <w:lang w:val="zh-CN"/>
        </w:rPr>
        <w:tab/>
      </w:r>
      <w:r w:rsidRPr="006A3B73">
        <w:rPr>
          <w:rFonts w:eastAsia="黑体" w:hAnsi="宋体"/>
          <w:bCs/>
          <w:kern w:val="2"/>
          <w:szCs w:val="21"/>
          <w:lang w:val="zh-CN"/>
        </w:rPr>
        <w:t>保护农村妇女的职业健康和安全免受危险情况之害</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(d)</w:t>
      </w:r>
      <w:r w:rsidRPr="006A3B73">
        <w:rPr>
          <w:rFonts w:hint="eastAsia"/>
          <w:bCs/>
          <w:kern w:val="2"/>
          <w:szCs w:val="21"/>
          <w:lang w:val="zh-CN"/>
        </w:rPr>
        <w:tab/>
      </w:r>
      <w:r w:rsidRPr="006A3B73">
        <w:rPr>
          <w:rFonts w:eastAsia="黑体" w:hAnsi="宋体"/>
          <w:bCs/>
          <w:kern w:val="2"/>
          <w:szCs w:val="21"/>
          <w:lang w:val="zh-CN"/>
        </w:rPr>
        <w:t>向农村妇女提供成人扫盲方案</w:t>
      </w:r>
      <w:r w:rsidRPr="006A3B73">
        <w:rPr>
          <w:rFonts w:eastAsia="黑体" w:hAnsi="宋体"/>
          <w:bCs/>
          <w:kern w:val="2"/>
          <w:szCs w:val="21"/>
        </w:rPr>
        <w:t>，</w:t>
      </w:r>
      <w:r w:rsidRPr="006A3B73">
        <w:rPr>
          <w:rFonts w:eastAsia="黑体" w:hAnsi="宋体"/>
          <w:bCs/>
          <w:kern w:val="2"/>
          <w:szCs w:val="21"/>
          <w:lang w:val="zh-CN"/>
        </w:rPr>
        <w:t>并制定专门针对妇女的除贫方案。</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巴特瓦妇女</w:t>
      </w:r>
    </w:p>
    <w:p w:rsidR="00E5585B" w:rsidRPr="006A3B73" w:rsidRDefault="00FB099C" w:rsidP="00BB7374">
      <w:pPr>
        <w:widowControl w:val="0"/>
        <w:suppressAutoHyphens/>
        <w:spacing w:after="140"/>
        <w:ind w:left="1264" w:right="1264"/>
        <w:rPr>
          <w:kern w:val="2"/>
          <w:szCs w:val="21"/>
        </w:rPr>
      </w:pPr>
      <w:r>
        <w:rPr>
          <w:kern w:val="2"/>
          <w:szCs w:val="21"/>
          <w:lang w:val="zh-CN"/>
        </w:rPr>
        <w:t>44.</w:t>
      </w:r>
      <w:r w:rsidR="00E5585B" w:rsidRPr="006A3B73">
        <w:rPr>
          <w:rFonts w:hint="eastAsia"/>
          <w:kern w:val="2"/>
          <w:szCs w:val="21"/>
          <w:lang w:val="zh-CN"/>
        </w:rPr>
        <w:tab/>
      </w:r>
      <w:r w:rsidR="00E5585B" w:rsidRPr="006A3B73">
        <w:rPr>
          <w:rFonts w:hAnsi="宋体"/>
          <w:kern w:val="2"/>
          <w:szCs w:val="21"/>
          <w:lang w:val="zh-CN"/>
        </w:rPr>
        <w:t>委员会对巴特瓦妇女所遭受的交叉形式的歧视和边缘化感到关切</w:t>
      </w:r>
      <w:r w:rsidR="00E5585B" w:rsidRPr="006A3B73">
        <w:rPr>
          <w:rFonts w:hAnsi="宋体"/>
          <w:kern w:val="2"/>
          <w:szCs w:val="21"/>
        </w:rPr>
        <w:t>，</w:t>
      </w:r>
      <w:r w:rsidR="00E5585B" w:rsidRPr="006A3B73">
        <w:rPr>
          <w:rFonts w:hAnsi="宋体"/>
          <w:kern w:val="2"/>
          <w:szCs w:val="21"/>
          <w:lang w:val="zh-CN"/>
        </w:rPr>
        <w:t>她们极端贫困</w:t>
      </w:r>
      <w:r w:rsidR="00E5585B" w:rsidRPr="006A3B73">
        <w:rPr>
          <w:rFonts w:hAnsi="宋体"/>
          <w:kern w:val="2"/>
          <w:szCs w:val="21"/>
        </w:rPr>
        <w:t>，</w:t>
      </w:r>
      <w:r w:rsidR="00E5585B" w:rsidRPr="006A3B73">
        <w:rPr>
          <w:rFonts w:hAnsi="宋体"/>
          <w:kern w:val="2"/>
          <w:szCs w:val="21"/>
          <w:lang w:val="zh-CN"/>
        </w:rPr>
        <w:t>获得基本服务的机会有限</w:t>
      </w:r>
      <w:r w:rsidR="00E5585B" w:rsidRPr="006A3B73">
        <w:rPr>
          <w:rFonts w:hAnsi="宋体"/>
          <w:kern w:val="2"/>
          <w:szCs w:val="21"/>
        </w:rPr>
        <w:t>，</w:t>
      </w:r>
      <w:r w:rsidR="00E5585B" w:rsidRPr="006A3B73">
        <w:rPr>
          <w:rFonts w:hAnsi="宋体"/>
          <w:kern w:val="2"/>
          <w:szCs w:val="21"/>
          <w:lang w:val="zh-CN"/>
        </w:rPr>
        <w:t>饱受文盲、失业和性别暴力之苦。委员会对该缔约国在发生种族灭绝大屠杀之后，一直以避免任何形式基于种族的分类为优先事项表示理解。然而，令其感到关切的是，在这一方针的助推下，巴特瓦妇女的具体问题被掩盖。</w:t>
      </w:r>
      <w:r w:rsidR="00E5585B" w:rsidRPr="006A3B73">
        <w:rPr>
          <w:kern w:val="2"/>
          <w:szCs w:val="21"/>
          <w:lang w:val="zh-CN"/>
        </w:rPr>
        <w:t xml:space="preserve"> </w:t>
      </w:r>
    </w:p>
    <w:p w:rsidR="00E5585B" w:rsidRPr="006A3B73" w:rsidRDefault="00E5585B" w:rsidP="00BB7374">
      <w:pPr>
        <w:widowControl w:val="0"/>
        <w:suppressAutoHyphens/>
        <w:spacing w:after="140"/>
        <w:ind w:left="1264" w:right="1264"/>
        <w:rPr>
          <w:kern w:val="2"/>
          <w:szCs w:val="21"/>
        </w:rPr>
      </w:pPr>
      <w:r w:rsidRPr="006A3B73">
        <w:rPr>
          <w:rFonts w:eastAsia="黑体"/>
          <w:b/>
          <w:bCs/>
          <w:kern w:val="2"/>
          <w:szCs w:val="21"/>
          <w:lang w:val="zh-CN"/>
        </w:rPr>
        <w:t>45.</w:t>
      </w:r>
      <w:r w:rsidRPr="006A3B73">
        <w:rPr>
          <w:rFonts w:eastAsia="黑体" w:hint="eastAsia"/>
          <w:bCs/>
          <w:kern w:val="2"/>
          <w:szCs w:val="21"/>
          <w:lang w:val="zh-CN"/>
        </w:rPr>
        <w:tab/>
      </w:r>
      <w:r w:rsidRPr="006A3B73">
        <w:rPr>
          <w:rFonts w:eastAsia="黑体" w:hAnsi="宋体"/>
          <w:bCs/>
          <w:kern w:val="2"/>
          <w:szCs w:val="21"/>
          <w:lang w:val="zh-CN"/>
        </w:rPr>
        <w:t>委员会建议该缔约国收集关于巴特瓦妇女具体状况的数据</w:t>
      </w:r>
      <w:r w:rsidRPr="006A3B73">
        <w:rPr>
          <w:rFonts w:eastAsia="黑体" w:hAnsi="宋体"/>
          <w:bCs/>
          <w:kern w:val="2"/>
          <w:szCs w:val="21"/>
        </w:rPr>
        <w:t>，</w:t>
      </w:r>
      <w:r w:rsidRPr="006A3B73">
        <w:rPr>
          <w:rFonts w:eastAsia="黑体" w:hAnsi="宋体"/>
          <w:bCs/>
          <w:kern w:val="2"/>
          <w:szCs w:val="21"/>
          <w:lang w:val="zh-CN"/>
        </w:rPr>
        <w:t>以便评估她们在何种程度上受到歧视</w:t>
      </w:r>
      <w:r w:rsidRPr="006A3B73">
        <w:rPr>
          <w:rFonts w:eastAsia="黑体" w:hAnsi="宋体"/>
          <w:bCs/>
          <w:kern w:val="2"/>
          <w:szCs w:val="21"/>
        </w:rPr>
        <w:t>，</w:t>
      </w:r>
      <w:r w:rsidRPr="006A3B73">
        <w:rPr>
          <w:rFonts w:eastAsia="黑体" w:hAnsi="宋体"/>
          <w:bCs/>
          <w:kern w:val="2"/>
          <w:szCs w:val="21"/>
          <w:lang w:val="zh-CN"/>
        </w:rPr>
        <w:t>包括交叉形式的歧视</w:t>
      </w:r>
      <w:r w:rsidRPr="006A3B73">
        <w:rPr>
          <w:rFonts w:eastAsia="黑体" w:hAnsi="宋体"/>
          <w:bCs/>
          <w:kern w:val="2"/>
          <w:szCs w:val="21"/>
        </w:rPr>
        <w:t>，</w:t>
      </w:r>
      <w:r w:rsidRPr="006A3B73">
        <w:rPr>
          <w:rFonts w:eastAsia="黑体" w:hAnsi="宋体"/>
          <w:bCs/>
          <w:kern w:val="2"/>
          <w:szCs w:val="21"/>
          <w:lang w:val="zh-CN"/>
        </w:rPr>
        <w:t>并制定克服这些歧视的措施。委员会建议该缔约国确保巴特瓦妇女平等获得基本服务，为她们实施扫盲方案，并开展提高认识运动，使巴特瓦妇女了解如何主张其在《公约》下的各项权利，包括举报针对妇女的性别暴力，以及获得受害者援助方案的援助。</w:t>
      </w:r>
      <w:r w:rsidRPr="006A3B73">
        <w:rPr>
          <w:rFonts w:eastAsia="黑体"/>
          <w:bCs/>
          <w:color w:val="000000"/>
          <w:kern w:val="2"/>
          <w:szCs w:val="21"/>
        </w:rPr>
        <w:t xml:space="preserve"> </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残疾妇女</w:t>
      </w:r>
    </w:p>
    <w:p w:rsidR="00E5585B" w:rsidRPr="006A3B73" w:rsidRDefault="00FB099C" w:rsidP="00BB7374">
      <w:pPr>
        <w:widowControl w:val="0"/>
        <w:suppressAutoHyphens/>
        <w:spacing w:after="140"/>
        <w:ind w:left="1264" w:right="1264"/>
        <w:rPr>
          <w:kern w:val="2"/>
          <w:szCs w:val="21"/>
        </w:rPr>
      </w:pPr>
      <w:r>
        <w:rPr>
          <w:bCs/>
          <w:color w:val="000000"/>
          <w:kern w:val="2"/>
          <w:szCs w:val="21"/>
          <w:lang w:val="zh-CN"/>
        </w:rPr>
        <w:t>46.</w:t>
      </w:r>
      <w:r w:rsidR="00E5585B" w:rsidRPr="006A3B73">
        <w:rPr>
          <w:rFonts w:hint="eastAsia"/>
          <w:bCs/>
          <w:color w:val="000000"/>
          <w:kern w:val="2"/>
          <w:szCs w:val="21"/>
          <w:lang w:val="zh-CN"/>
        </w:rPr>
        <w:tab/>
      </w:r>
      <w:r w:rsidR="00E5585B" w:rsidRPr="006A3B73">
        <w:rPr>
          <w:rFonts w:hAnsi="宋体"/>
          <w:color w:val="000000"/>
          <w:kern w:val="2"/>
          <w:szCs w:val="21"/>
          <w:lang w:val="zh-CN"/>
        </w:rPr>
        <w:t>委员会赞赏该缔约国为支持残疾妇女采取的措施。然而，委员会关切地注意到，</w:t>
      </w:r>
      <w:r w:rsidR="00E5585B" w:rsidRPr="006A3B73">
        <w:rPr>
          <w:color w:val="000000"/>
          <w:kern w:val="2"/>
          <w:szCs w:val="21"/>
          <w:lang w:val="zh-CN"/>
        </w:rPr>
        <w:t>2007</w:t>
      </w:r>
      <w:r w:rsidR="00E5585B" w:rsidRPr="006A3B73">
        <w:rPr>
          <w:rFonts w:hAnsi="宋体"/>
          <w:color w:val="000000"/>
          <w:kern w:val="2"/>
          <w:szCs w:val="21"/>
          <w:lang w:val="zh-CN"/>
        </w:rPr>
        <w:t>年</w:t>
      </w:r>
      <w:r w:rsidR="00E5585B" w:rsidRPr="006A3B73">
        <w:rPr>
          <w:color w:val="000000"/>
          <w:kern w:val="2"/>
          <w:szCs w:val="21"/>
          <w:lang w:val="zh-CN"/>
        </w:rPr>
        <w:t>1</w:t>
      </w:r>
      <w:r w:rsidR="00E5585B" w:rsidRPr="006A3B73">
        <w:rPr>
          <w:rFonts w:hAnsi="宋体"/>
          <w:color w:val="000000"/>
          <w:kern w:val="2"/>
          <w:szCs w:val="21"/>
          <w:lang w:val="zh-CN"/>
        </w:rPr>
        <w:t>月</w:t>
      </w:r>
      <w:r w:rsidR="00E5585B" w:rsidRPr="006A3B73">
        <w:rPr>
          <w:color w:val="000000"/>
          <w:kern w:val="2"/>
          <w:szCs w:val="21"/>
          <w:lang w:val="zh-CN"/>
        </w:rPr>
        <w:t>20</w:t>
      </w:r>
      <w:r w:rsidR="00E5585B" w:rsidRPr="006A3B73">
        <w:rPr>
          <w:rFonts w:hAnsi="宋体"/>
          <w:color w:val="000000"/>
          <w:kern w:val="2"/>
          <w:szCs w:val="21"/>
          <w:lang w:val="zh-CN"/>
        </w:rPr>
        <w:t>日关于保护残疾人的第</w:t>
      </w:r>
      <w:hyperlink r:id="rId24" w:history="1">
        <w:r w:rsidR="00E5585B" w:rsidRPr="00E5585B">
          <w:rPr>
            <w:rStyle w:val="ad"/>
            <w:kern w:val="2"/>
            <w:szCs w:val="21"/>
            <w:lang w:val="zh-CN"/>
          </w:rPr>
          <w:t>01/200</w:t>
        </w:r>
      </w:hyperlink>
      <w:r w:rsidR="00E5585B" w:rsidRPr="006A3B73">
        <w:rPr>
          <w:color w:val="000000"/>
          <w:kern w:val="2"/>
          <w:szCs w:val="21"/>
          <w:lang w:val="zh-CN"/>
        </w:rPr>
        <w:t>7</w:t>
      </w:r>
      <w:r w:rsidR="00E5585B" w:rsidRPr="006A3B73">
        <w:rPr>
          <w:rFonts w:hAnsi="宋体"/>
          <w:color w:val="000000"/>
          <w:kern w:val="2"/>
          <w:szCs w:val="21"/>
          <w:lang w:val="zh-CN"/>
        </w:rPr>
        <w:t>号法律没有规定针对残疾妇女和女童的具体措施。还令委员会感到关切的是：</w:t>
      </w:r>
    </w:p>
    <w:p w:rsidR="00E5585B" w:rsidRPr="006A3B73" w:rsidRDefault="00FB099C" w:rsidP="00BB7374">
      <w:pPr>
        <w:widowControl w:val="0"/>
        <w:suppressAutoHyphens/>
        <w:spacing w:after="140"/>
        <w:ind w:left="1264" w:right="1264" w:firstLineChars="198" w:firstLine="416"/>
        <w:rPr>
          <w:kern w:val="2"/>
          <w:szCs w:val="21"/>
        </w:rPr>
      </w:pPr>
      <w:r>
        <w:rPr>
          <w:bCs/>
          <w:color w:val="000000"/>
          <w:kern w:val="2"/>
          <w:szCs w:val="21"/>
          <w:lang w:val="zh-CN"/>
        </w:rPr>
        <w:t>(a)</w:t>
      </w:r>
      <w:r w:rsidR="00E5585B" w:rsidRPr="006A3B73">
        <w:rPr>
          <w:rFonts w:hint="eastAsia"/>
          <w:bCs/>
          <w:color w:val="000000"/>
          <w:kern w:val="2"/>
          <w:szCs w:val="21"/>
          <w:lang w:val="zh-CN"/>
        </w:rPr>
        <w:tab/>
      </w:r>
      <w:r w:rsidR="00E5585B" w:rsidRPr="006A3B73">
        <w:rPr>
          <w:rFonts w:hAnsi="宋体"/>
          <w:kern w:val="2"/>
          <w:szCs w:val="21"/>
          <w:lang w:val="zh-CN"/>
        </w:rPr>
        <w:t>担任决策职位的残疾妇女人数极其有限</w:t>
      </w:r>
      <w:r w:rsidR="00E5585B" w:rsidRPr="006A3B73">
        <w:rPr>
          <w:rFonts w:hAnsi="宋体"/>
          <w:kern w:val="2"/>
          <w:szCs w:val="21"/>
        </w:rPr>
        <w:t>，</w:t>
      </w:r>
      <w:r w:rsidR="00E5585B" w:rsidRPr="006A3B73">
        <w:rPr>
          <w:rFonts w:hAnsi="宋体"/>
          <w:kern w:val="2"/>
          <w:szCs w:val="21"/>
          <w:lang w:val="zh-CN"/>
        </w:rPr>
        <w:t>在议会中仅为残疾人保留了一个席位</w:t>
      </w:r>
      <w:r w:rsidR="00E5585B"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bCs/>
          <w:color w:val="000000"/>
          <w:kern w:val="2"/>
          <w:szCs w:val="21"/>
          <w:lang w:val="zh-CN"/>
        </w:rPr>
        <w:t>(b)</w:t>
      </w:r>
      <w:r w:rsidR="00E5585B" w:rsidRPr="006A3B73">
        <w:rPr>
          <w:rFonts w:hint="eastAsia"/>
          <w:bCs/>
          <w:color w:val="000000"/>
          <w:kern w:val="2"/>
          <w:szCs w:val="21"/>
          <w:lang w:val="zh-CN"/>
        </w:rPr>
        <w:tab/>
      </w:r>
      <w:r w:rsidR="00E5585B" w:rsidRPr="006A3B73">
        <w:rPr>
          <w:rFonts w:hAnsi="宋体"/>
          <w:kern w:val="2"/>
          <w:szCs w:val="21"/>
          <w:lang w:val="zh-CN"/>
        </w:rPr>
        <w:t>报告中缺乏关于残疾妇女和女童获得性健康和生殖健康服务及权利的信息。</w:t>
      </w:r>
    </w:p>
    <w:p w:rsidR="00E5585B" w:rsidRPr="006A3B73" w:rsidRDefault="00E5585B" w:rsidP="00BB7374">
      <w:pPr>
        <w:widowControl w:val="0"/>
        <w:suppressAutoHyphens/>
        <w:spacing w:after="140"/>
        <w:ind w:left="1264" w:right="1264"/>
        <w:rPr>
          <w:kern w:val="2"/>
          <w:szCs w:val="21"/>
        </w:rPr>
      </w:pPr>
      <w:r w:rsidRPr="006A3B73">
        <w:rPr>
          <w:b/>
          <w:bCs/>
          <w:color w:val="000000"/>
          <w:kern w:val="2"/>
          <w:szCs w:val="21"/>
          <w:lang w:val="zh-CN"/>
        </w:rPr>
        <w:t>47.</w:t>
      </w:r>
      <w:r w:rsidRPr="006A3B73">
        <w:rPr>
          <w:rFonts w:hint="eastAsia"/>
          <w:bCs/>
          <w:color w:val="000000"/>
          <w:kern w:val="2"/>
          <w:szCs w:val="21"/>
          <w:lang w:val="zh-CN"/>
        </w:rPr>
        <w:tab/>
      </w:r>
      <w:r w:rsidRPr="006A3B73">
        <w:rPr>
          <w:rFonts w:eastAsia="黑体" w:hAnsi="宋体"/>
          <w:bCs/>
          <w:color w:val="000000"/>
          <w:kern w:val="2"/>
          <w:szCs w:val="21"/>
          <w:lang w:val="zh-CN"/>
        </w:rPr>
        <w:t>委员会建议该缔约国通过相关法律条款</w:t>
      </w:r>
      <w:r w:rsidRPr="006A3B73">
        <w:rPr>
          <w:rFonts w:eastAsia="黑体" w:hAnsi="宋体"/>
          <w:bCs/>
          <w:color w:val="000000"/>
          <w:kern w:val="2"/>
          <w:szCs w:val="21"/>
        </w:rPr>
        <w:t>，</w:t>
      </w:r>
      <w:r w:rsidRPr="006A3B73">
        <w:rPr>
          <w:rFonts w:eastAsia="黑体" w:hAnsi="宋体"/>
          <w:bCs/>
          <w:color w:val="000000"/>
          <w:kern w:val="2"/>
          <w:szCs w:val="21"/>
          <w:lang w:val="zh-CN"/>
        </w:rPr>
        <w:t>以消除对残疾妇女和女童的交叉形式的歧视。委员会还建议该缔约国采取特别措施，例如增加议会中保留席位的数目，增加残疾妇女在各级政治机构中的任职人数，并确保她们充分获得有关性健康和生殖健康服务和权利以及如何获得这些服务和享有这些权利的信息。</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难民妇女和女童</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rPr>
      </w:pPr>
      <w:r>
        <w:rPr>
          <w:bCs/>
          <w:kern w:val="2"/>
          <w:szCs w:val="21"/>
          <w:lang w:val="zh-CN"/>
        </w:rPr>
        <w:t>48.</w:t>
      </w:r>
      <w:r w:rsidR="00E5585B" w:rsidRPr="006A3B73">
        <w:rPr>
          <w:rFonts w:hint="eastAsia"/>
          <w:bCs/>
          <w:kern w:val="2"/>
          <w:szCs w:val="21"/>
          <w:lang w:val="zh-CN"/>
        </w:rPr>
        <w:tab/>
      </w:r>
      <w:r w:rsidR="00E5585B" w:rsidRPr="006A3B73">
        <w:rPr>
          <w:rFonts w:hAnsi="宋体"/>
          <w:kern w:val="2"/>
          <w:szCs w:val="21"/>
          <w:lang w:val="zh-CN"/>
        </w:rPr>
        <w:t>委员会对该缔约国接受大量难民表示称赞。但仍令其感到关切的是：</w:t>
      </w:r>
    </w:p>
    <w:p w:rsidR="00E5585B" w:rsidRPr="006A3B73" w:rsidRDefault="00FB099C" w:rsidP="00BB7374">
      <w:pPr>
        <w:suppressAutoHyphens/>
        <w:spacing w:after="140"/>
        <w:ind w:left="1264" w:right="1264" w:firstLineChars="198" w:firstLine="416"/>
        <w:rPr>
          <w:kern w:val="2"/>
          <w:szCs w:val="21"/>
        </w:rPr>
      </w:pPr>
      <w:r>
        <w:rPr>
          <w:bCs/>
          <w:kern w:val="2"/>
          <w:szCs w:val="21"/>
          <w:lang w:val="zh-CN"/>
        </w:rPr>
        <w:t>(a)</w:t>
      </w:r>
      <w:r w:rsidR="00E5585B" w:rsidRPr="006A3B73">
        <w:rPr>
          <w:rFonts w:hint="eastAsia"/>
          <w:bCs/>
          <w:kern w:val="2"/>
          <w:szCs w:val="21"/>
          <w:lang w:val="zh-CN"/>
        </w:rPr>
        <w:tab/>
      </w:r>
      <w:r w:rsidR="00E5585B" w:rsidRPr="006A3B73">
        <w:rPr>
          <w:rFonts w:hAnsi="宋体"/>
          <w:kern w:val="2"/>
          <w:szCs w:val="21"/>
          <w:lang w:val="zh-CN"/>
        </w:rPr>
        <w:t>难民营内及其周边地区针对妇女和女童的性别暴力行为</w:t>
      </w:r>
      <w:r w:rsidR="00E5585B" w:rsidRPr="006A3B73">
        <w:rPr>
          <w:rFonts w:hAnsi="宋体"/>
          <w:kern w:val="2"/>
          <w:szCs w:val="21"/>
        </w:rPr>
        <w:t>，</w:t>
      </w:r>
      <w:r w:rsidR="00E5585B" w:rsidRPr="006A3B73">
        <w:rPr>
          <w:rFonts w:hAnsi="宋体"/>
          <w:kern w:val="2"/>
          <w:szCs w:val="21"/>
          <w:lang w:val="zh-CN"/>
        </w:rPr>
        <w:t>包括强奸和所谓的</w:t>
      </w:r>
      <w:r w:rsidR="00E5585B" w:rsidRPr="006A3B73">
        <w:rPr>
          <w:rFonts w:asciiTheme="minorEastAsia" w:eastAsiaTheme="minorEastAsia" w:hAnsiTheme="minorEastAsia"/>
          <w:kern w:val="2"/>
          <w:szCs w:val="21"/>
        </w:rPr>
        <w:t>“</w:t>
      </w:r>
      <w:r w:rsidR="00E5585B" w:rsidRPr="006A3B73">
        <w:rPr>
          <w:rFonts w:asciiTheme="minorEastAsia" w:eastAsiaTheme="minorEastAsia" w:hAnsiTheme="minorEastAsia"/>
          <w:kern w:val="2"/>
          <w:szCs w:val="21"/>
          <w:lang w:val="zh-CN"/>
        </w:rPr>
        <w:t>生存性交易</w:t>
      </w:r>
      <w:r w:rsidR="00E5585B" w:rsidRPr="006A3B73">
        <w:rPr>
          <w:rFonts w:asciiTheme="minorEastAsia" w:eastAsiaTheme="minorEastAsia" w:hAnsiTheme="minorEastAsia"/>
          <w:kern w:val="2"/>
          <w:szCs w:val="21"/>
        </w:rPr>
        <w:t>”</w:t>
      </w:r>
      <w:r w:rsidR="00E5585B" w:rsidRPr="006A3B73">
        <w:rPr>
          <w:rFonts w:hAnsi="宋体"/>
          <w:kern w:val="2"/>
          <w:szCs w:val="21"/>
          <w:lang w:val="zh-CN"/>
        </w:rPr>
        <w:t>等性暴力行为高发</w:t>
      </w:r>
      <w:r w:rsidR="00E5585B" w:rsidRPr="006A3B73">
        <w:rPr>
          <w:rFonts w:hAnsi="宋体"/>
          <w:kern w:val="2"/>
          <w:szCs w:val="21"/>
        </w:rPr>
        <w:t>，</w:t>
      </w:r>
      <w:r w:rsidR="00E5585B" w:rsidRPr="006A3B73">
        <w:rPr>
          <w:rFonts w:hAnsi="宋体"/>
          <w:kern w:val="2"/>
          <w:szCs w:val="21"/>
          <w:lang w:val="zh-CN"/>
        </w:rPr>
        <w:t>这也是导致少女怀孕率相对较高的一个重要原因</w:t>
      </w:r>
      <w:r w:rsidR="00E5585B" w:rsidRPr="006A3B73">
        <w:rPr>
          <w:rFonts w:hAnsi="宋体"/>
          <w:kern w:val="2"/>
          <w:szCs w:val="21"/>
        </w:rPr>
        <w:t>；</w:t>
      </w:r>
      <w:r w:rsidR="00E5585B" w:rsidRPr="006A3B73">
        <w:rPr>
          <w:kern w:val="2"/>
          <w:szCs w:val="21"/>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bCs/>
          <w:kern w:val="2"/>
          <w:szCs w:val="21"/>
          <w:lang w:val="zh-CN"/>
        </w:rPr>
        <w:t>(b)</w:t>
      </w:r>
      <w:r w:rsidR="00E5585B" w:rsidRPr="006A3B73">
        <w:rPr>
          <w:rFonts w:hint="eastAsia"/>
          <w:bCs/>
          <w:kern w:val="2"/>
          <w:szCs w:val="21"/>
          <w:lang w:val="zh-CN"/>
        </w:rPr>
        <w:tab/>
      </w:r>
      <w:r w:rsidR="00E5585B" w:rsidRPr="006A3B73">
        <w:rPr>
          <w:rFonts w:hAnsi="宋体"/>
          <w:kern w:val="2"/>
          <w:szCs w:val="21"/>
          <w:lang w:val="zh-CN"/>
        </w:rPr>
        <w:t>难民妇女和女童举报性别暴力</w:t>
      </w:r>
      <w:r w:rsidR="00E5585B">
        <w:rPr>
          <w:rFonts w:hAnsi="宋体"/>
          <w:kern w:val="2"/>
          <w:szCs w:val="21"/>
        </w:rPr>
        <w:t>(</w:t>
      </w:r>
      <w:r w:rsidR="00E5585B" w:rsidRPr="006A3B73">
        <w:rPr>
          <w:rFonts w:hAnsi="宋体"/>
          <w:kern w:val="2"/>
          <w:szCs w:val="21"/>
          <w:lang w:val="zh-CN"/>
        </w:rPr>
        <w:t>包括性暴力</w:t>
      </w:r>
      <w:r w:rsidR="00E5585B">
        <w:rPr>
          <w:rFonts w:hAnsi="宋体"/>
          <w:kern w:val="2"/>
          <w:szCs w:val="21"/>
        </w:rPr>
        <w:t>)</w:t>
      </w:r>
      <w:r w:rsidR="00E5585B" w:rsidRPr="006A3B73">
        <w:rPr>
          <w:rFonts w:hAnsi="宋体"/>
          <w:kern w:val="2"/>
          <w:szCs w:val="21"/>
          <w:lang w:val="zh-CN"/>
        </w:rPr>
        <w:t>犯罪的比率低</w:t>
      </w:r>
      <w:r w:rsidR="00E5585B" w:rsidRPr="006A3B73">
        <w:rPr>
          <w:rFonts w:hAnsi="宋体"/>
          <w:kern w:val="2"/>
          <w:szCs w:val="21"/>
        </w:rPr>
        <w:t>，</w:t>
      </w:r>
      <w:r w:rsidR="00E5585B" w:rsidRPr="006A3B73">
        <w:rPr>
          <w:rFonts w:hAnsi="宋体"/>
          <w:kern w:val="2"/>
          <w:szCs w:val="21"/>
          <w:lang w:val="zh-CN"/>
        </w:rPr>
        <w:t>主要是害怕遭到报复</w:t>
      </w:r>
      <w:r w:rsidR="00E5585B" w:rsidRPr="006A3B73">
        <w:rPr>
          <w:rFonts w:hAnsi="宋体"/>
          <w:kern w:val="2"/>
          <w:szCs w:val="21"/>
        </w:rPr>
        <w:t>；</w:t>
      </w:r>
      <w:r w:rsidR="00E5585B" w:rsidRPr="006A3B73">
        <w:rPr>
          <w:kern w:val="2"/>
          <w:szCs w:val="21"/>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bCs/>
          <w:kern w:val="2"/>
          <w:szCs w:val="21"/>
          <w:lang w:val="zh-CN"/>
        </w:rPr>
        <w:t>(c)</w:t>
      </w:r>
      <w:r w:rsidR="00E5585B" w:rsidRPr="006A3B73">
        <w:rPr>
          <w:rFonts w:hint="eastAsia"/>
          <w:bCs/>
          <w:kern w:val="2"/>
          <w:szCs w:val="21"/>
          <w:lang w:val="zh-CN"/>
        </w:rPr>
        <w:tab/>
      </w:r>
      <w:r w:rsidR="00E5585B" w:rsidRPr="006A3B73">
        <w:rPr>
          <w:rFonts w:hAnsi="宋体"/>
          <w:kern w:val="2"/>
          <w:szCs w:val="21"/>
          <w:lang w:val="zh-CN"/>
        </w:rPr>
        <w:t>难民妇女和女童遭到贩运的风险高</w:t>
      </w:r>
      <w:r w:rsidR="00E5585B" w:rsidRPr="006A3B73">
        <w:rPr>
          <w:rFonts w:hAnsi="宋体"/>
          <w:kern w:val="2"/>
          <w:szCs w:val="21"/>
        </w:rPr>
        <w:t>；</w:t>
      </w:r>
      <w:r w:rsidR="00E5585B" w:rsidRPr="006A3B73">
        <w:rPr>
          <w:kern w:val="2"/>
          <w:szCs w:val="21"/>
          <w:vertAlign w:val="superscript"/>
        </w:rPr>
        <w:t xml:space="preserve"> </w:t>
      </w:r>
      <w:r w:rsidR="00E5585B" w:rsidRPr="006A3B73">
        <w:rPr>
          <w:kern w:val="2"/>
          <w:szCs w:val="21"/>
        </w:rPr>
        <w:t xml:space="preserve"> </w:t>
      </w:r>
    </w:p>
    <w:p w:rsidR="00E5585B" w:rsidRPr="006A3B73" w:rsidRDefault="00FB099C" w:rsidP="00BB7374">
      <w:pPr>
        <w:widowControl w:val="0"/>
        <w:suppressAutoHyphens/>
        <w:spacing w:after="140"/>
        <w:ind w:left="1264" w:right="1264" w:firstLineChars="198" w:firstLine="416"/>
        <w:rPr>
          <w:kern w:val="2"/>
          <w:szCs w:val="21"/>
        </w:rPr>
      </w:pPr>
      <w:r>
        <w:rPr>
          <w:bCs/>
          <w:kern w:val="2"/>
          <w:szCs w:val="21"/>
          <w:lang w:val="zh-CN"/>
        </w:rPr>
        <w:t>(d)</w:t>
      </w:r>
      <w:r w:rsidR="00E5585B" w:rsidRPr="006A3B73">
        <w:rPr>
          <w:rFonts w:hint="eastAsia"/>
          <w:bCs/>
          <w:kern w:val="2"/>
          <w:szCs w:val="21"/>
          <w:lang w:val="zh-CN"/>
        </w:rPr>
        <w:tab/>
      </w:r>
      <w:r w:rsidR="00E5585B" w:rsidRPr="006A3B73">
        <w:rPr>
          <w:rFonts w:hAnsi="宋体"/>
          <w:kern w:val="2"/>
          <w:szCs w:val="21"/>
          <w:lang w:val="zh-CN"/>
        </w:rPr>
        <w:t>难民营中妇女和女童的安全没有保障</w:t>
      </w:r>
      <w:r w:rsidR="00E5585B" w:rsidRPr="006A3B73">
        <w:rPr>
          <w:rFonts w:hAnsi="宋体"/>
          <w:kern w:val="2"/>
          <w:szCs w:val="21"/>
        </w:rPr>
        <w:t>；</w:t>
      </w:r>
    </w:p>
    <w:p w:rsidR="00E5585B" w:rsidRPr="006A3B73" w:rsidRDefault="00FB099C" w:rsidP="00BB7374">
      <w:pPr>
        <w:widowControl w:val="0"/>
        <w:suppressAutoHyphens/>
        <w:spacing w:after="140"/>
        <w:ind w:left="1264" w:right="1264" w:firstLineChars="198" w:firstLine="416"/>
        <w:rPr>
          <w:kern w:val="2"/>
          <w:szCs w:val="21"/>
        </w:rPr>
      </w:pPr>
      <w:r>
        <w:rPr>
          <w:bCs/>
          <w:kern w:val="2"/>
          <w:szCs w:val="21"/>
          <w:lang w:val="zh-CN"/>
        </w:rPr>
        <w:t>(e)</w:t>
      </w:r>
      <w:r w:rsidR="00E5585B" w:rsidRPr="006A3B73">
        <w:rPr>
          <w:rFonts w:hint="eastAsia"/>
          <w:bCs/>
          <w:kern w:val="2"/>
          <w:szCs w:val="21"/>
          <w:lang w:val="zh-CN"/>
        </w:rPr>
        <w:tab/>
      </w:r>
      <w:r w:rsidR="00E5585B" w:rsidRPr="006A3B73">
        <w:rPr>
          <w:rFonts w:hAnsi="宋体"/>
          <w:kern w:val="2"/>
          <w:szCs w:val="21"/>
          <w:lang w:val="zh-CN"/>
        </w:rPr>
        <w:t>遭受性别暴力</w:t>
      </w:r>
      <w:r w:rsidR="00E5585B">
        <w:rPr>
          <w:rFonts w:hAnsi="宋体"/>
          <w:kern w:val="2"/>
          <w:szCs w:val="21"/>
        </w:rPr>
        <w:t>(</w:t>
      </w:r>
      <w:r w:rsidR="00E5585B" w:rsidRPr="006A3B73">
        <w:rPr>
          <w:rFonts w:hAnsi="宋体"/>
          <w:kern w:val="2"/>
          <w:szCs w:val="21"/>
          <w:lang w:val="zh-CN"/>
        </w:rPr>
        <w:t>包括性暴力</w:t>
      </w:r>
      <w:r w:rsidR="00E5585B">
        <w:rPr>
          <w:rFonts w:hAnsi="宋体"/>
          <w:kern w:val="2"/>
          <w:szCs w:val="21"/>
        </w:rPr>
        <w:t>)</w:t>
      </w:r>
      <w:r w:rsidR="00E5585B" w:rsidRPr="006A3B73">
        <w:rPr>
          <w:rFonts w:hAnsi="宋体"/>
          <w:kern w:val="2"/>
          <w:szCs w:val="21"/>
          <w:lang w:val="zh-CN"/>
        </w:rPr>
        <w:t>的难民妇女和女童获得援助的机会有限</w:t>
      </w:r>
      <w:r w:rsidR="00E5585B" w:rsidRPr="006A3B73">
        <w:rPr>
          <w:rFonts w:hAnsi="宋体"/>
          <w:kern w:val="2"/>
          <w:szCs w:val="21"/>
        </w:rPr>
        <w:t>，</w:t>
      </w:r>
      <w:r w:rsidR="00E5585B" w:rsidRPr="006A3B73">
        <w:rPr>
          <w:rFonts w:hAnsi="宋体"/>
          <w:kern w:val="2"/>
          <w:szCs w:val="21"/>
          <w:lang w:val="zh-CN"/>
        </w:rPr>
        <w:t>这主要是因为难民营距离</w:t>
      </w:r>
      <w:proofErr w:type="spellStart"/>
      <w:r w:rsidR="00E5585B" w:rsidRPr="006A3B73">
        <w:rPr>
          <w:kern w:val="2"/>
          <w:szCs w:val="21"/>
        </w:rPr>
        <w:t>Isange</w:t>
      </w:r>
      <w:proofErr w:type="spellEnd"/>
      <w:r w:rsidR="00E5585B" w:rsidRPr="006A3B73">
        <w:rPr>
          <w:rFonts w:hAnsi="宋体"/>
          <w:kern w:val="2"/>
          <w:szCs w:val="21"/>
          <w:lang w:val="zh-CN"/>
        </w:rPr>
        <w:t>一站式中心路途遥远。</w:t>
      </w:r>
    </w:p>
    <w:p w:rsidR="00E5585B" w:rsidRPr="006A3B73" w:rsidRDefault="00E5585B" w:rsidP="00BB7374">
      <w:pPr>
        <w:widowControl w:val="0"/>
        <w:suppressAutoHyphens/>
        <w:spacing w:after="140"/>
        <w:ind w:left="1264" w:right="1264"/>
        <w:rPr>
          <w:kern w:val="2"/>
          <w:szCs w:val="21"/>
        </w:rPr>
      </w:pPr>
      <w:r w:rsidRPr="006A3B73">
        <w:rPr>
          <w:b/>
          <w:bCs/>
          <w:kern w:val="2"/>
          <w:szCs w:val="21"/>
          <w:lang w:val="zh-CN"/>
        </w:rPr>
        <w:t>49.</w:t>
      </w:r>
      <w:r w:rsidRPr="006A3B73">
        <w:rPr>
          <w:rFonts w:hint="eastAsia"/>
          <w:bCs/>
          <w:kern w:val="2"/>
          <w:szCs w:val="21"/>
          <w:lang w:val="zh-CN"/>
        </w:rPr>
        <w:tab/>
      </w:r>
      <w:r w:rsidRPr="006A3B73">
        <w:rPr>
          <w:rFonts w:eastAsia="黑体" w:hAnsi="宋体"/>
          <w:bCs/>
          <w:kern w:val="2"/>
          <w:szCs w:val="21"/>
          <w:lang w:val="zh-CN"/>
        </w:rPr>
        <w:t>委员会提请该缔约国注意关于妇女的难民地位、庇护、国籍和无国籍状态与性别相关方面的第</w:t>
      </w:r>
      <w:r w:rsidRPr="006A3B73">
        <w:rPr>
          <w:rFonts w:eastAsia="黑体"/>
          <w:b/>
          <w:bCs/>
          <w:kern w:val="2"/>
          <w:szCs w:val="21"/>
        </w:rPr>
        <w:t>32</w:t>
      </w:r>
      <w:r>
        <w:rPr>
          <w:rFonts w:eastAsia="黑体" w:hAnsi="宋体"/>
          <w:bCs/>
          <w:kern w:val="2"/>
          <w:szCs w:val="21"/>
        </w:rPr>
        <w:t>(</w:t>
      </w:r>
      <w:r w:rsidRPr="006A3B73">
        <w:rPr>
          <w:rFonts w:eastAsia="黑体"/>
          <w:b/>
          <w:bCs/>
          <w:kern w:val="2"/>
          <w:szCs w:val="21"/>
        </w:rPr>
        <w:t>2014</w:t>
      </w:r>
      <w:r>
        <w:rPr>
          <w:rFonts w:eastAsia="黑体" w:hAnsi="宋体"/>
          <w:bCs/>
          <w:kern w:val="2"/>
          <w:szCs w:val="21"/>
        </w:rPr>
        <w:t>)</w:t>
      </w:r>
      <w:r w:rsidRPr="006A3B73">
        <w:rPr>
          <w:rFonts w:eastAsia="黑体" w:hAnsi="宋体"/>
          <w:bCs/>
          <w:kern w:val="2"/>
          <w:szCs w:val="21"/>
          <w:lang w:val="zh-CN"/>
        </w:rPr>
        <w:t>号一般性建议。委员会建议该缔约国：</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(a)</w:t>
      </w:r>
      <w:r w:rsidRPr="006A3B73">
        <w:rPr>
          <w:rFonts w:hint="eastAsia"/>
          <w:bCs/>
          <w:kern w:val="2"/>
          <w:szCs w:val="21"/>
          <w:lang w:val="zh-CN"/>
        </w:rPr>
        <w:tab/>
      </w:r>
      <w:r w:rsidRPr="006A3B73">
        <w:rPr>
          <w:rFonts w:eastAsia="黑体" w:hAnsi="宋体"/>
          <w:bCs/>
          <w:kern w:val="2"/>
          <w:szCs w:val="21"/>
          <w:lang w:val="zh-CN"/>
        </w:rPr>
        <w:t>加强难民营内及周边地区的安全保障</w:t>
      </w:r>
      <w:r w:rsidRPr="006A3B73">
        <w:rPr>
          <w:rFonts w:eastAsia="黑体" w:hAnsi="宋体"/>
          <w:bCs/>
          <w:kern w:val="2"/>
          <w:szCs w:val="21"/>
        </w:rPr>
        <w:t>，</w:t>
      </w:r>
      <w:r w:rsidRPr="006A3B73">
        <w:rPr>
          <w:rFonts w:eastAsia="黑体" w:hAnsi="宋体"/>
          <w:bCs/>
          <w:kern w:val="2"/>
          <w:szCs w:val="21"/>
          <w:lang w:val="zh-CN"/>
        </w:rPr>
        <w:t>做法包括部署足够数量的警察</w:t>
      </w:r>
      <w:r w:rsidRPr="006A3B73">
        <w:rPr>
          <w:rFonts w:eastAsia="黑体" w:hAnsi="宋体"/>
          <w:bCs/>
          <w:kern w:val="2"/>
          <w:szCs w:val="21"/>
        </w:rPr>
        <w:t>，</w:t>
      </w:r>
      <w:r w:rsidRPr="006A3B73">
        <w:rPr>
          <w:rFonts w:eastAsia="黑体" w:hAnsi="宋体"/>
          <w:bCs/>
          <w:kern w:val="2"/>
          <w:szCs w:val="21"/>
          <w:lang w:val="zh-CN"/>
        </w:rPr>
        <w:t>包括女警察</w:t>
      </w:r>
      <w:r w:rsidRPr="006A3B73">
        <w:rPr>
          <w:rFonts w:eastAsia="黑体" w:hAnsi="宋体"/>
          <w:bCs/>
          <w:kern w:val="2"/>
          <w:szCs w:val="21"/>
        </w:rPr>
        <w:t>；</w:t>
      </w:r>
      <w:r w:rsidRPr="006A3B73">
        <w:rPr>
          <w:rFonts w:eastAsia="黑体" w:hAnsi="宋体"/>
          <w:bCs/>
          <w:kern w:val="2"/>
          <w:szCs w:val="21"/>
          <w:lang w:val="zh-CN"/>
        </w:rPr>
        <w:t>确保营地内和营地附近有足够的照明</w:t>
      </w:r>
      <w:r w:rsidRPr="006A3B73">
        <w:rPr>
          <w:rFonts w:eastAsia="黑体" w:hAnsi="宋体"/>
          <w:bCs/>
          <w:kern w:val="2"/>
          <w:szCs w:val="21"/>
        </w:rPr>
        <w:t>；</w:t>
      </w:r>
      <w:r w:rsidRPr="006A3B73">
        <w:rPr>
          <w:rFonts w:eastAsia="黑体" w:hAnsi="宋体"/>
          <w:bCs/>
          <w:kern w:val="2"/>
          <w:szCs w:val="21"/>
          <w:lang w:val="zh-CN"/>
        </w:rPr>
        <w:t>在难民营附近设立</w:t>
      </w:r>
      <w:proofErr w:type="spellStart"/>
      <w:r w:rsidRPr="006A3B73">
        <w:rPr>
          <w:rFonts w:eastAsia="黑体"/>
          <w:b/>
          <w:bCs/>
          <w:kern w:val="2"/>
          <w:szCs w:val="21"/>
        </w:rPr>
        <w:t>Isange</w:t>
      </w:r>
      <w:proofErr w:type="spellEnd"/>
      <w:r w:rsidRPr="006A3B73">
        <w:rPr>
          <w:rFonts w:eastAsia="黑体" w:hAnsi="宋体"/>
          <w:bCs/>
          <w:kern w:val="2"/>
          <w:szCs w:val="21"/>
          <w:lang w:val="zh-CN"/>
        </w:rPr>
        <w:t>一站式中心</w:t>
      </w:r>
      <w:r w:rsidRPr="006A3B73">
        <w:rPr>
          <w:rFonts w:eastAsia="黑体" w:hAnsi="宋体"/>
          <w:bCs/>
          <w:kern w:val="2"/>
          <w:szCs w:val="21"/>
        </w:rPr>
        <w:t>；</w:t>
      </w:r>
      <w:r w:rsidRPr="006A3B73">
        <w:rPr>
          <w:rFonts w:eastAsia="黑体" w:hAnsi="宋体"/>
          <w:bCs/>
          <w:kern w:val="2"/>
          <w:szCs w:val="21"/>
          <w:lang w:val="zh-CN"/>
        </w:rPr>
        <w:t>以及向妇女和女童提供可供容身的收容所</w:t>
      </w:r>
      <w:r w:rsidRPr="006A3B73">
        <w:rPr>
          <w:rFonts w:eastAsia="黑体" w:hAnsi="宋体"/>
          <w:bCs/>
          <w:kern w:val="2"/>
          <w:szCs w:val="21"/>
        </w:rPr>
        <w:t>，</w:t>
      </w:r>
      <w:r w:rsidRPr="006A3B73">
        <w:rPr>
          <w:rFonts w:eastAsia="黑体" w:hAnsi="宋体"/>
          <w:bCs/>
          <w:kern w:val="2"/>
          <w:szCs w:val="21"/>
          <w:lang w:val="zh-CN"/>
        </w:rPr>
        <w:t>并向她们及其子女提供食物</w:t>
      </w:r>
      <w:r w:rsidRPr="006A3B73">
        <w:rPr>
          <w:rFonts w:eastAsia="黑体" w:hAnsi="宋体"/>
          <w:bCs/>
          <w:kern w:val="2"/>
          <w:szCs w:val="21"/>
        </w:rPr>
        <w:t>，</w:t>
      </w:r>
      <w:r w:rsidRPr="006A3B73">
        <w:rPr>
          <w:rFonts w:eastAsia="黑体" w:hAnsi="宋体"/>
          <w:bCs/>
          <w:kern w:val="2"/>
          <w:szCs w:val="21"/>
          <w:lang w:val="zh-CN"/>
        </w:rPr>
        <w:t>以避免所谓的</w:t>
      </w:r>
      <w:r w:rsidRPr="006A3B73">
        <w:rPr>
          <w:rFonts w:ascii="宋体" w:hAnsi="宋体"/>
          <w:bCs/>
          <w:kern w:val="2"/>
          <w:szCs w:val="21"/>
        </w:rPr>
        <w:t>“</w:t>
      </w:r>
      <w:r w:rsidRPr="006A3B73">
        <w:rPr>
          <w:rFonts w:eastAsia="黑体" w:hAnsi="宋体"/>
          <w:bCs/>
          <w:kern w:val="2"/>
          <w:szCs w:val="21"/>
          <w:lang w:val="zh-CN"/>
        </w:rPr>
        <w:t>生存性交易</w:t>
      </w:r>
      <w:r w:rsidRPr="006A3B73">
        <w:rPr>
          <w:rFonts w:ascii="宋体" w:hAnsi="宋体"/>
          <w:bCs/>
          <w:kern w:val="2"/>
          <w:szCs w:val="21"/>
        </w:rPr>
        <w:t>”</w:t>
      </w:r>
      <w:r w:rsidRPr="006A3B73">
        <w:rPr>
          <w:rFonts w:eastAsia="黑体" w:hAnsi="宋体"/>
          <w:bCs/>
          <w:kern w:val="2"/>
          <w:szCs w:val="21"/>
        </w:rPr>
        <w:t>；</w:t>
      </w:r>
    </w:p>
    <w:p w:rsidR="00E5585B" w:rsidRPr="006A3B73" w:rsidRDefault="00E5585B" w:rsidP="00BB7374">
      <w:pPr>
        <w:widowControl w:val="0"/>
        <w:suppressAutoHyphens/>
        <w:spacing w:after="140"/>
        <w:ind w:left="1264" w:right="1264" w:firstLineChars="198" w:firstLine="417"/>
        <w:rPr>
          <w:kern w:val="2"/>
          <w:szCs w:val="21"/>
        </w:rPr>
      </w:pPr>
      <w:r w:rsidRPr="006A3B73">
        <w:rPr>
          <w:b/>
          <w:bCs/>
          <w:kern w:val="2"/>
          <w:szCs w:val="21"/>
          <w:lang w:val="zh-CN"/>
        </w:rPr>
        <w:t>(b)</w:t>
      </w:r>
      <w:r w:rsidRPr="006A3B73">
        <w:rPr>
          <w:rFonts w:hint="eastAsia"/>
          <w:bCs/>
          <w:kern w:val="2"/>
          <w:szCs w:val="21"/>
          <w:lang w:val="zh-CN"/>
        </w:rPr>
        <w:tab/>
      </w:r>
      <w:r w:rsidRPr="006A3B73">
        <w:rPr>
          <w:rFonts w:eastAsia="黑体" w:hAnsi="宋体"/>
          <w:bCs/>
          <w:kern w:val="2"/>
          <w:szCs w:val="21"/>
          <w:lang w:val="zh-CN"/>
        </w:rPr>
        <w:t>为权利遭到侵犯的难民妇女和女童受害者提供保密申诉机制</w:t>
      </w:r>
      <w:r w:rsidRPr="006A3B73">
        <w:rPr>
          <w:rFonts w:eastAsia="黑体" w:hAnsi="宋体"/>
          <w:bCs/>
          <w:kern w:val="2"/>
          <w:szCs w:val="21"/>
        </w:rPr>
        <w:t>，</w:t>
      </w:r>
      <w:r w:rsidRPr="006A3B73">
        <w:rPr>
          <w:rFonts w:eastAsia="黑体" w:hAnsi="宋体"/>
          <w:bCs/>
          <w:kern w:val="2"/>
          <w:szCs w:val="21"/>
          <w:lang w:val="zh-CN"/>
        </w:rPr>
        <w:t>通过向难民营部署移动法庭等办法，加强对她们的司法救助</w:t>
      </w:r>
      <w:r w:rsidRPr="006A3B73">
        <w:rPr>
          <w:rFonts w:eastAsia="黑体" w:hAnsi="宋体"/>
          <w:bCs/>
          <w:kern w:val="2"/>
          <w:szCs w:val="21"/>
        </w:rPr>
        <w:t>，</w:t>
      </w:r>
      <w:r w:rsidRPr="006A3B73">
        <w:rPr>
          <w:rFonts w:eastAsia="黑体" w:hAnsi="宋体"/>
          <w:bCs/>
          <w:kern w:val="2"/>
          <w:szCs w:val="21"/>
          <w:lang w:val="zh-CN"/>
        </w:rPr>
        <w:t>并确保为受害者和证人提供充分保护</w:t>
      </w:r>
      <w:r w:rsidRPr="006A3B73">
        <w:rPr>
          <w:rFonts w:eastAsia="黑体" w:hAnsi="宋体"/>
          <w:bCs/>
          <w:kern w:val="2"/>
          <w:szCs w:val="21"/>
        </w:rPr>
        <w:t>，</w:t>
      </w:r>
      <w:r w:rsidRPr="006A3B73">
        <w:rPr>
          <w:rFonts w:eastAsia="黑体" w:hAnsi="宋体"/>
          <w:bCs/>
          <w:kern w:val="2"/>
          <w:szCs w:val="21"/>
          <w:lang w:val="zh-CN"/>
        </w:rPr>
        <w:t>包括不披露身份和提供适当的住房</w:t>
      </w:r>
      <w:r w:rsidRPr="006A3B73">
        <w:rPr>
          <w:rFonts w:eastAsia="黑体" w:hAnsi="宋体"/>
          <w:bCs/>
          <w:kern w:val="2"/>
          <w:szCs w:val="21"/>
        </w:rPr>
        <w:t>；</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firstLineChars="198" w:firstLine="417"/>
        <w:rPr>
          <w:rFonts w:eastAsia="黑体"/>
          <w:bCs/>
          <w:kern w:val="2"/>
          <w:szCs w:val="21"/>
        </w:rPr>
      </w:pPr>
      <w:r w:rsidRPr="006A3B73">
        <w:rPr>
          <w:b/>
          <w:bCs/>
          <w:kern w:val="2"/>
          <w:szCs w:val="21"/>
          <w:lang w:val="zh-CN"/>
        </w:rPr>
        <w:t>(c)</w:t>
      </w:r>
      <w:r w:rsidRPr="006A3B73">
        <w:rPr>
          <w:rFonts w:hint="eastAsia"/>
          <w:bCs/>
          <w:kern w:val="2"/>
          <w:szCs w:val="21"/>
          <w:lang w:val="zh-CN"/>
        </w:rPr>
        <w:tab/>
      </w:r>
      <w:r w:rsidRPr="006A3B73">
        <w:rPr>
          <w:rFonts w:eastAsia="黑体" w:hAnsi="宋体"/>
          <w:bCs/>
          <w:kern w:val="2"/>
          <w:szCs w:val="21"/>
          <w:lang w:val="zh-CN"/>
        </w:rPr>
        <w:t>加强为防止难民营内发生人口贩运而采取的措施。</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婚姻和家庭关系</w:t>
      </w:r>
    </w:p>
    <w:p w:rsidR="00E5585B" w:rsidRPr="006A3B73" w:rsidRDefault="00FB099C" w:rsidP="00BB7374">
      <w:pPr>
        <w:widowControl w:val="0"/>
        <w:suppressAutoHyphens/>
        <w:spacing w:after="140"/>
        <w:ind w:left="1264" w:right="1264"/>
        <w:rPr>
          <w:kern w:val="2"/>
          <w:szCs w:val="21"/>
        </w:rPr>
      </w:pPr>
      <w:r>
        <w:rPr>
          <w:bCs/>
          <w:kern w:val="2"/>
          <w:szCs w:val="21"/>
          <w:lang w:val="zh-CN"/>
        </w:rPr>
        <w:t>50.</w:t>
      </w:r>
      <w:r w:rsidR="00E5585B" w:rsidRPr="006A3B73">
        <w:rPr>
          <w:rFonts w:hint="eastAsia"/>
          <w:bCs/>
          <w:kern w:val="2"/>
          <w:szCs w:val="21"/>
          <w:lang w:val="zh-CN"/>
        </w:rPr>
        <w:tab/>
      </w:r>
      <w:r w:rsidR="00E5585B" w:rsidRPr="006A3B73">
        <w:rPr>
          <w:rFonts w:hAnsi="宋体"/>
          <w:kern w:val="2"/>
          <w:szCs w:val="21"/>
          <w:lang w:val="zh-CN"/>
        </w:rPr>
        <w:t>委员会关切地注意到</w:t>
      </w:r>
      <w:r w:rsidR="00E5585B" w:rsidRPr="006A3B73">
        <w:rPr>
          <w:rFonts w:hAnsi="宋体"/>
          <w:kern w:val="2"/>
          <w:szCs w:val="21"/>
        </w:rPr>
        <w:t>，</w:t>
      </w:r>
      <w:r w:rsidR="00E5585B" w:rsidRPr="006A3B73">
        <w:rPr>
          <w:rFonts w:hAnsi="宋体"/>
          <w:kern w:val="2"/>
          <w:szCs w:val="21"/>
          <w:lang w:val="zh-CN"/>
        </w:rPr>
        <w:t>非正式结合中的妇女</w:t>
      </w:r>
      <w:r w:rsidR="00E5585B" w:rsidRPr="006A3B73">
        <w:rPr>
          <w:rFonts w:hAnsi="宋体"/>
          <w:kern w:val="2"/>
          <w:szCs w:val="21"/>
        </w:rPr>
        <w:t>，</w:t>
      </w:r>
      <w:r w:rsidR="00E5585B" w:rsidRPr="006A3B73">
        <w:rPr>
          <w:rFonts w:hAnsi="宋体"/>
          <w:kern w:val="2"/>
          <w:szCs w:val="21"/>
          <w:lang w:val="zh-CN"/>
        </w:rPr>
        <w:t>包括根据习惯法结婚或一夫多妻婚姻中的妇女缺乏法律保护</w:t>
      </w:r>
      <w:r w:rsidR="00E5585B" w:rsidRPr="006A3B73">
        <w:rPr>
          <w:rFonts w:hAnsi="宋体"/>
          <w:kern w:val="2"/>
          <w:szCs w:val="21"/>
        </w:rPr>
        <w:t>，</w:t>
      </w:r>
      <w:r w:rsidR="00E5585B" w:rsidRPr="006A3B73">
        <w:rPr>
          <w:rFonts w:hAnsi="宋体"/>
          <w:kern w:val="2"/>
          <w:szCs w:val="21"/>
          <w:lang w:val="zh-CN"/>
        </w:rPr>
        <w:t>因为该缔约国的法律只承认男女之间民事性质的一夫一妻制婚姻。委员会注意到，因此，非正式关系中的妇女无权分享其伴侣的资产，包括土地。虽然关于预防和惩治性别暴力的第</w:t>
      </w:r>
      <w:hyperlink r:id="rId25" w:history="1">
        <w:r w:rsidR="00E5585B" w:rsidRPr="00E5585B">
          <w:rPr>
            <w:rStyle w:val="ad"/>
            <w:kern w:val="2"/>
            <w:szCs w:val="21"/>
            <w:lang w:val="zh-CN"/>
          </w:rPr>
          <w:t>59/200</w:t>
        </w:r>
      </w:hyperlink>
      <w:r w:rsidR="00E5585B" w:rsidRPr="006A3B73">
        <w:rPr>
          <w:kern w:val="2"/>
          <w:szCs w:val="21"/>
          <w:lang w:val="zh-CN"/>
        </w:rPr>
        <w:t>8</w:t>
      </w:r>
      <w:r w:rsidR="00E5585B" w:rsidRPr="006A3B73">
        <w:rPr>
          <w:rFonts w:hAnsi="宋体"/>
          <w:kern w:val="2"/>
          <w:szCs w:val="21"/>
          <w:lang w:val="zh-CN"/>
        </w:rPr>
        <w:t>号法律规定非正式结合的双方平等分配共有财产，但在没有财产证书的情况下，非正式结合中的妇女很难证明其共同所有权。</w:t>
      </w:r>
      <w:r w:rsidR="00E5585B" w:rsidRPr="006A3B73">
        <w:rPr>
          <w:kern w:val="2"/>
          <w:szCs w:val="21"/>
        </w:rPr>
        <w:t xml:space="preserve"> </w:t>
      </w:r>
    </w:p>
    <w:p w:rsidR="00E5585B" w:rsidRPr="006A3B73" w:rsidRDefault="00E5585B" w:rsidP="00BB7374">
      <w:pPr>
        <w:widowControl w:val="0"/>
        <w:suppressAutoHyphens/>
        <w:spacing w:after="140"/>
        <w:ind w:left="1264" w:right="1264"/>
        <w:rPr>
          <w:kern w:val="2"/>
          <w:szCs w:val="21"/>
        </w:rPr>
      </w:pPr>
      <w:r w:rsidRPr="006A3B73">
        <w:rPr>
          <w:b/>
          <w:bCs/>
          <w:kern w:val="2"/>
          <w:szCs w:val="21"/>
          <w:lang w:val="zh-CN"/>
        </w:rPr>
        <w:t>51.</w:t>
      </w:r>
      <w:r w:rsidRPr="006A3B73">
        <w:rPr>
          <w:rFonts w:hint="eastAsia"/>
          <w:bCs/>
          <w:kern w:val="2"/>
          <w:szCs w:val="21"/>
          <w:lang w:val="zh-CN"/>
        </w:rPr>
        <w:tab/>
      </w:r>
      <w:r w:rsidRPr="006A3B73">
        <w:rPr>
          <w:rFonts w:eastAsia="黑体" w:hAnsi="宋体"/>
          <w:bCs/>
          <w:kern w:val="2"/>
          <w:szCs w:val="21"/>
          <w:lang w:val="zh-CN"/>
        </w:rPr>
        <w:t>委员会提请该缔约国注意关于婚姻和家庭关系及其破裂的经济后果的第</w:t>
      </w:r>
      <w:r w:rsidRPr="006A3B73">
        <w:rPr>
          <w:rFonts w:eastAsia="黑体"/>
          <w:b/>
          <w:bCs/>
          <w:kern w:val="2"/>
          <w:szCs w:val="21"/>
        </w:rPr>
        <w:t>29</w:t>
      </w:r>
      <w:r>
        <w:rPr>
          <w:rFonts w:eastAsia="黑体" w:hAnsi="宋体"/>
          <w:bCs/>
          <w:kern w:val="2"/>
          <w:szCs w:val="21"/>
        </w:rPr>
        <w:t>(</w:t>
      </w:r>
      <w:r w:rsidRPr="006A3B73">
        <w:rPr>
          <w:rFonts w:eastAsia="黑体"/>
          <w:b/>
          <w:bCs/>
          <w:kern w:val="2"/>
          <w:szCs w:val="21"/>
        </w:rPr>
        <w:t>2013</w:t>
      </w:r>
      <w:r>
        <w:rPr>
          <w:rFonts w:eastAsia="黑体" w:hAnsi="宋体"/>
          <w:bCs/>
          <w:kern w:val="2"/>
          <w:szCs w:val="21"/>
        </w:rPr>
        <w:t>)</w:t>
      </w:r>
      <w:r w:rsidRPr="006A3B73">
        <w:rPr>
          <w:rFonts w:eastAsia="黑体" w:hAnsi="宋体"/>
          <w:bCs/>
          <w:kern w:val="2"/>
          <w:szCs w:val="21"/>
          <w:lang w:val="zh-CN"/>
        </w:rPr>
        <w:t>号一般性建议。委员会建议该缔约国继续鼓励婚姻正规化，遏止违反《公约》和践踏妇女和女童尊严的一夫多妻制做法，委员会还建议该缔约国确保非正式结合中妇女的经济权利受到法律保护。</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《公约》第二十条第</w:t>
      </w:r>
      <w:r w:rsidRPr="006A3B73">
        <w:rPr>
          <w:rFonts w:eastAsia="黑体"/>
          <w:b/>
          <w:bCs/>
          <w:kern w:val="2"/>
          <w:szCs w:val="21"/>
          <w:lang w:val="zh-CN"/>
        </w:rPr>
        <w:t>1</w:t>
      </w:r>
      <w:r w:rsidRPr="006A3B73">
        <w:rPr>
          <w:rFonts w:eastAsia="黑体" w:hAnsi="宋体"/>
          <w:bCs/>
          <w:kern w:val="2"/>
          <w:szCs w:val="21"/>
          <w:lang w:val="zh-CN"/>
        </w:rPr>
        <w:t>款修正案</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rPr>
          <w:rFonts w:eastAsia="黑体"/>
          <w:bCs/>
          <w:kern w:val="2"/>
          <w:szCs w:val="21"/>
        </w:rPr>
      </w:pPr>
      <w:r w:rsidRPr="006A3B73">
        <w:rPr>
          <w:b/>
          <w:bCs/>
          <w:kern w:val="2"/>
          <w:szCs w:val="21"/>
          <w:lang w:val="zh-CN"/>
        </w:rPr>
        <w:t>52.</w:t>
      </w:r>
      <w:r w:rsidRPr="006A3B73">
        <w:rPr>
          <w:rFonts w:hint="eastAsia"/>
          <w:bCs/>
          <w:kern w:val="2"/>
          <w:szCs w:val="21"/>
          <w:lang w:val="zh-CN"/>
        </w:rPr>
        <w:tab/>
      </w:r>
      <w:r w:rsidRPr="006A3B73">
        <w:rPr>
          <w:rFonts w:eastAsia="黑体" w:hAnsi="宋体"/>
          <w:bCs/>
          <w:kern w:val="2"/>
          <w:szCs w:val="21"/>
          <w:lang w:val="zh-CN"/>
        </w:rPr>
        <w:t>委员会鼓励该缔约国尽快接受《公约》关于委员会会议召开时间的第二十条第</w:t>
      </w:r>
      <w:r w:rsidRPr="006A3B73">
        <w:rPr>
          <w:rFonts w:eastAsia="黑体"/>
          <w:bCs/>
          <w:kern w:val="2"/>
          <w:szCs w:val="21"/>
        </w:rPr>
        <w:t>1</w:t>
      </w:r>
      <w:r w:rsidRPr="006A3B73">
        <w:rPr>
          <w:rFonts w:eastAsia="黑体" w:hAnsi="宋体"/>
          <w:bCs/>
          <w:kern w:val="2"/>
          <w:szCs w:val="21"/>
          <w:lang w:val="zh-CN"/>
        </w:rPr>
        <w:t>款的修正案。</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《北京宣言》和《行动纲要》</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rPr>
          <w:rFonts w:eastAsia="黑体"/>
          <w:bCs/>
          <w:kern w:val="2"/>
          <w:szCs w:val="21"/>
        </w:rPr>
      </w:pPr>
      <w:r w:rsidRPr="006A3B73">
        <w:rPr>
          <w:b/>
          <w:bCs/>
          <w:kern w:val="2"/>
          <w:szCs w:val="21"/>
          <w:lang w:val="zh-CN"/>
        </w:rPr>
        <w:t>53.</w:t>
      </w:r>
      <w:r w:rsidRPr="006A3B73">
        <w:rPr>
          <w:rFonts w:hint="eastAsia"/>
          <w:bCs/>
          <w:kern w:val="2"/>
          <w:szCs w:val="21"/>
          <w:lang w:val="zh-CN"/>
        </w:rPr>
        <w:tab/>
      </w:r>
      <w:r w:rsidRPr="006A3B73">
        <w:rPr>
          <w:rFonts w:eastAsia="黑体" w:hAnsi="宋体"/>
          <w:bCs/>
          <w:kern w:val="2"/>
          <w:szCs w:val="21"/>
          <w:lang w:val="zh-CN"/>
        </w:rPr>
        <w:t>委员会吁请该缔约国在努力实施《公约》各项规定时</w:t>
      </w:r>
      <w:r w:rsidRPr="006A3B73">
        <w:rPr>
          <w:rFonts w:eastAsia="黑体" w:hAnsi="宋体"/>
          <w:bCs/>
          <w:kern w:val="2"/>
          <w:szCs w:val="21"/>
        </w:rPr>
        <w:t>，</w:t>
      </w:r>
      <w:r w:rsidRPr="006A3B73">
        <w:rPr>
          <w:rFonts w:eastAsia="黑体" w:hAnsi="宋体"/>
          <w:bCs/>
          <w:kern w:val="2"/>
          <w:szCs w:val="21"/>
          <w:lang w:val="zh-CN"/>
        </w:rPr>
        <w:t>充分利用《北京宣言》和《行动纲要》。</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w:t>
      </w:r>
      <w:r w:rsidRPr="006A3B73">
        <w:rPr>
          <w:rFonts w:eastAsia="黑体"/>
          <w:b/>
          <w:bCs/>
          <w:kern w:val="2"/>
          <w:szCs w:val="21"/>
          <w:lang w:val="zh-CN"/>
        </w:rPr>
        <w:t>2030</w:t>
      </w:r>
      <w:r w:rsidRPr="006A3B73">
        <w:rPr>
          <w:rFonts w:eastAsia="黑体" w:hAnsi="宋体"/>
          <w:bCs/>
          <w:kern w:val="2"/>
          <w:szCs w:val="21"/>
          <w:lang w:val="zh-CN"/>
        </w:rPr>
        <w:t>年可持续发展议程》</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rPr>
          <w:kern w:val="2"/>
          <w:szCs w:val="21"/>
        </w:rPr>
      </w:pPr>
      <w:r w:rsidRPr="006A3B73">
        <w:rPr>
          <w:b/>
          <w:bCs/>
          <w:kern w:val="2"/>
          <w:szCs w:val="21"/>
          <w:lang w:val="zh-CN"/>
        </w:rPr>
        <w:t>54.</w:t>
      </w:r>
      <w:r w:rsidRPr="006A3B73">
        <w:rPr>
          <w:rFonts w:hint="eastAsia"/>
          <w:bCs/>
          <w:kern w:val="2"/>
          <w:szCs w:val="21"/>
          <w:lang w:val="zh-CN"/>
        </w:rPr>
        <w:tab/>
      </w:r>
      <w:r w:rsidRPr="006A3B73">
        <w:rPr>
          <w:rFonts w:eastAsia="黑体" w:hAnsi="宋体"/>
          <w:bCs/>
          <w:kern w:val="2"/>
          <w:szCs w:val="21"/>
          <w:lang w:val="zh-CN"/>
        </w:rPr>
        <w:t>委员会呼吁该缔约国在实施《</w:t>
      </w:r>
      <w:r w:rsidRPr="006A3B73">
        <w:rPr>
          <w:rFonts w:eastAsia="黑体"/>
          <w:b/>
          <w:bCs/>
          <w:kern w:val="2"/>
          <w:szCs w:val="21"/>
        </w:rPr>
        <w:t>2030</w:t>
      </w:r>
      <w:r w:rsidRPr="006A3B73">
        <w:rPr>
          <w:rFonts w:eastAsia="黑体" w:hAnsi="宋体"/>
          <w:bCs/>
          <w:kern w:val="2"/>
          <w:szCs w:val="21"/>
          <w:lang w:val="zh-CN"/>
        </w:rPr>
        <w:t>年可持续发展议程》的整个过程中，根据《公约》的规定实现实质性性别平等。</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传播</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rPr>
          <w:rFonts w:eastAsia="黑体"/>
          <w:bCs/>
          <w:kern w:val="2"/>
          <w:szCs w:val="21"/>
        </w:rPr>
      </w:pPr>
      <w:r w:rsidRPr="006A3B73">
        <w:rPr>
          <w:b/>
          <w:bCs/>
          <w:kern w:val="2"/>
          <w:szCs w:val="21"/>
          <w:lang w:val="zh-CN"/>
        </w:rPr>
        <w:t>55.</w:t>
      </w:r>
      <w:r w:rsidRPr="006A3B73">
        <w:rPr>
          <w:rFonts w:hint="eastAsia"/>
          <w:bCs/>
          <w:kern w:val="2"/>
          <w:szCs w:val="21"/>
          <w:lang w:val="zh-CN"/>
        </w:rPr>
        <w:tab/>
      </w:r>
      <w:r w:rsidRPr="006A3B73">
        <w:rPr>
          <w:rFonts w:eastAsia="黑体" w:hAnsi="宋体"/>
          <w:bCs/>
          <w:kern w:val="2"/>
          <w:szCs w:val="21"/>
          <w:lang w:val="zh-CN"/>
        </w:rPr>
        <w:t>委员会请该缔约国确保以本国正式语文及时向各级</w:t>
      </w:r>
      <w:r>
        <w:rPr>
          <w:rFonts w:eastAsia="黑体" w:hAnsi="宋体"/>
          <w:bCs/>
          <w:kern w:val="2"/>
          <w:szCs w:val="21"/>
        </w:rPr>
        <w:t>(</w:t>
      </w:r>
      <w:r w:rsidRPr="006A3B73">
        <w:rPr>
          <w:rFonts w:eastAsia="黑体" w:hAnsi="宋体"/>
          <w:bCs/>
          <w:kern w:val="2"/>
          <w:szCs w:val="21"/>
          <w:lang w:val="zh-CN"/>
        </w:rPr>
        <w:t>国家、区域和地方</w:t>
      </w:r>
      <w:r>
        <w:rPr>
          <w:rFonts w:eastAsia="黑体" w:hAnsi="宋体"/>
          <w:bCs/>
          <w:kern w:val="2"/>
          <w:szCs w:val="21"/>
        </w:rPr>
        <w:t>)</w:t>
      </w:r>
      <w:r w:rsidRPr="006A3B73">
        <w:rPr>
          <w:rFonts w:eastAsia="黑体" w:hAnsi="宋体"/>
          <w:bCs/>
          <w:kern w:val="2"/>
          <w:szCs w:val="21"/>
          <w:lang w:val="zh-CN"/>
        </w:rPr>
        <w:t>有关国家机构</w:t>
      </w:r>
      <w:r w:rsidRPr="006A3B73">
        <w:rPr>
          <w:rFonts w:eastAsia="黑体" w:hAnsi="宋体"/>
          <w:bCs/>
          <w:kern w:val="2"/>
          <w:szCs w:val="21"/>
        </w:rPr>
        <w:t>，</w:t>
      </w:r>
      <w:r w:rsidRPr="006A3B73">
        <w:rPr>
          <w:rFonts w:eastAsia="黑体" w:hAnsi="宋体"/>
          <w:bCs/>
          <w:kern w:val="2"/>
          <w:szCs w:val="21"/>
          <w:lang w:val="zh-CN"/>
        </w:rPr>
        <w:t>特别是政府、各部委、议会和司法机构分发本结论性意见</w:t>
      </w:r>
      <w:r w:rsidRPr="006A3B73">
        <w:rPr>
          <w:rFonts w:eastAsia="黑体" w:hAnsi="宋体"/>
          <w:bCs/>
          <w:kern w:val="2"/>
          <w:szCs w:val="21"/>
        </w:rPr>
        <w:t>，</w:t>
      </w:r>
      <w:r w:rsidRPr="006A3B73">
        <w:rPr>
          <w:rFonts w:eastAsia="黑体" w:hAnsi="宋体"/>
          <w:bCs/>
          <w:kern w:val="2"/>
          <w:szCs w:val="21"/>
          <w:lang w:val="zh-CN"/>
        </w:rPr>
        <w:t>以便这些意见得到充分落实。</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技术援助</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rPr>
          <w:rFonts w:eastAsia="黑体"/>
          <w:bCs/>
          <w:kern w:val="2"/>
          <w:szCs w:val="21"/>
        </w:rPr>
      </w:pPr>
      <w:r w:rsidRPr="006A3B73">
        <w:rPr>
          <w:b/>
          <w:bCs/>
          <w:kern w:val="2"/>
          <w:szCs w:val="21"/>
          <w:lang w:val="zh-CN"/>
        </w:rPr>
        <w:t>56.</w:t>
      </w:r>
      <w:r w:rsidRPr="006A3B73">
        <w:rPr>
          <w:rFonts w:hint="eastAsia"/>
          <w:bCs/>
          <w:kern w:val="2"/>
          <w:szCs w:val="21"/>
          <w:lang w:val="zh-CN"/>
        </w:rPr>
        <w:tab/>
      </w:r>
      <w:r w:rsidRPr="006A3B73">
        <w:rPr>
          <w:rFonts w:eastAsia="黑体" w:hAnsi="宋体"/>
          <w:bCs/>
          <w:kern w:val="2"/>
          <w:szCs w:val="21"/>
          <w:lang w:val="zh-CN"/>
        </w:rPr>
        <w:t>委员会建议该缔约国将《公约》的执行与本国的发展努力联系起来</w:t>
      </w:r>
      <w:r w:rsidRPr="006A3B73">
        <w:rPr>
          <w:rFonts w:eastAsia="黑体" w:hAnsi="宋体"/>
          <w:bCs/>
          <w:kern w:val="2"/>
          <w:szCs w:val="21"/>
        </w:rPr>
        <w:t>，</w:t>
      </w:r>
      <w:r w:rsidRPr="006A3B73">
        <w:rPr>
          <w:rFonts w:eastAsia="黑体" w:hAnsi="宋体"/>
          <w:bCs/>
          <w:kern w:val="2"/>
          <w:szCs w:val="21"/>
          <w:lang w:val="zh-CN"/>
        </w:rPr>
        <w:t>并在这方面利用区域或国际技术援助。</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其他条约的批准</w:t>
      </w:r>
      <w:r w:rsidRPr="006A3B73">
        <w:rPr>
          <w:rFonts w:eastAsia="黑体"/>
          <w:bCs/>
          <w:kern w:val="2"/>
          <w:szCs w:val="21"/>
        </w:rPr>
        <w:t xml:space="preserve"> </w:t>
      </w:r>
    </w:p>
    <w:p w:rsidR="00E5585B" w:rsidRPr="006A3B73" w:rsidRDefault="00FB099C" w:rsidP="00BB7374">
      <w:pPr>
        <w:widowControl w:val="0"/>
        <w:suppressAutoHyphens/>
        <w:spacing w:after="140"/>
        <w:ind w:left="1264" w:right="1264"/>
        <w:rPr>
          <w:kern w:val="2"/>
          <w:szCs w:val="21"/>
        </w:rPr>
      </w:pPr>
      <w:r>
        <w:rPr>
          <w:b/>
          <w:bCs/>
          <w:kern w:val="2"/>
          <w:szCs w:val="21"/>
          <w:lang w:val="zh-CN"/>
        </w:rPr>
        <w:t>57.</w:t>
      </w:r>
      <w:r w:rsidR="00E5585B" w:rsidRPr="006A3B73">
        <w:rPr>
          <w:rFonts w:hint="eastAsia"/>
          <w:b/>
          <w:bCs/>
          <w:kern w:val="2"/>
          <w:szCs w:val="21"/>
          <w:lang w:val="zh-CN"/>
        </w:rPr>
        <w:tab/>
      </w:r>
      <w:r w:rsidR="00E5585B" w:rsidRPr="006A3B73">
        <w:rPr>
          <w:rFonts w:eastAsia="黑体" w:hAnsi="宋体"/>
          <w:bCs/>
          <w:kern w:val="2"/>
          <w:szCs w:val="21"/>
          <w:lang w:val="zh-CN"/>
        </w:rPr>
        <w:t>委员会指出</w:t>
      </w:r>
      <w:r w:rsidR="00E5585B" w:rsidRPr="006A3B73">
        <w:rPr>
          <w:rFonts w:eastAsia="黑体" w:hAnsi="宋体"/>
          <w:bCs/>
          <w:kern w:val="2"/>
          <w:szCs w:val="21"/>
        </w:rPr>
        <w:t>，</w:t>
      </w:r>
      <w:r w:rsidR="00E5585B" w:rsidRPr="006A3B73">
        <w:rPr>
          <w:rFonts w:eastAsia="黑体" w:hAnsi="宋体"/>
          <w:bCs/>
          <w:kern w:val="2"/>
          <w:szCs w:val="21"/>
          <w:lang w:val="zh-CN"/>
        </w:rPr>
        <w:t>该缔约国如能加入九项主要国际人权文书</w:t>
      </w:r>
      <w:r w:rsidR="00E5585B" w:rsidRPr="00E5585B">
        <w:rPr>
          <w:rFonts w:eastAsia="黑体"/>
          <w:bCs/>
          <w:kern w:val="2"/>
          <w:szCs w:val="21"/>
          <w:vertAlign w:val="superscript"/>
          <w:lang w:val="zh-CN"/>
        </w:rPr>
        <w:footnoteReference w:id="2"/>
      </w:r>
      <w:r w:rsidR="00E5585B" w:rsidRPr="006A3B73">
        <w:rPr>
          <w:rFonts w:eastAsia="黑体" w:hAnsi="宋体"/>
          <w:bCs/>
          <w:kern w:val="2"/>
          <w:szCs w:val="21"/>
        </w:rPr>
        <w:t>，</w:t>
      </w:r>
      <w:r w:rsidR="00E5585B" w:rsidRPr="006A3B73">
        <w:rPr>
          <w:rFonts w:eastAsia="黑体" w:hAnsi="宋体"/>
          <w:bCs/>
          <w:kern w:val="2"/>
          <w:szCs w:val="21"/>
          <w:lang w:val="zh-CN"/>
        </w:rPr>
        <w:t>将有助于促进本国妇女在生活的各个方面享受人权和基本自由。因此，委员会鼓励该缔约国批准其尚未加入的《保护所有人免遭强迫失踪</w:t>
      </w:r>
      <w:r w:rsidR="00E5585B" w:rsidRPr="006A3B73">
        <w:rPr>
          <w:rFonts w:eastAsia="黑体" w:hAnsi="宋体" w:hint="eastAsia"/>
          <w:bCs/>
          <w:kern w:val="2"/>
          <w:szCs w:val="21"/>
          <w:lang w:val="zh-CN"/>
        </w:rPr>
        <w:t>国</w:t>
      </w:r>
      <w:r w:rsidR="00E5585B" w:rsidRPr="006A3B73">
        <w:rPr>
          <w:rFonts w:eastAsia="黑体" w:hAnsi="宋体"/>
          <w:bCs/>
          <w:kern w:val="2"/>
          <w:szCs w:val="21"/>
          <w:lang w:val="zh-CN"/>
        </w:rPr>
        <w:t>际公约》。</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结论性意见的后续行动</w:t>
      </w:r>
    </w:p>
    <w:p w:rsidR="00E5585B" w:rsidRPr="006A3B73" w:rsidRDefault="00E5585B" w:rsidP="00BB7374">
      <w:pPr>
        <w:widowControl w:val="0"/>
        <w:suppressAutoHyphens/>
        <w:spacing w:after="140"/>
        <w:ind w:left="1264" w:right="1264"/>
        <w:rPr>
          <w:kern w:val="2"/>
          <w:szCs w:val="21"/>
        </w:rPr>
      </w:pPr>
      <w:r w:rsidRPr="006A3B73">
        <w:rPr>
          <w:b/>
          <w:bCs/>
          <w:kern w:val="2"/>
          <w:szCs w:val="21"/>
          <w:lang w:val="zh-CN"/>
        </w:rPr>
        <w:t>58.</w:t>
      </w:r>
      <w:r w:rsidRPr="006A3B73">
        <w:rPr>
          <w:rFonts w:hint="eastAsia"/>
          <w:bCs/>
          <w:kern w:val="2"/>
          <w:szCs w:val="21"/>
          <w:lang w:val="zh-CN"/>
        </w:rPr>
        <w:tab/>
      </w:r>
      <w:r w:rsidRPr="006A3B73">
        <w:rPr>
          <w:rFonts w:eastAsia="黑体" w:hAnsi="宋体"/>
          <w:bCs/>
          <w:kern w:val="2"/>
          <w:szCs w:val="21"/>
          <w:lang w:val="zh-CN"/>
        </w:rPr>
        <w:t>委员会请缔约国在两年内提供书面资料</w:t>
      </w:r>
      <w:r w:rsidRPr="006A3B73">
        <w:rPr>
          <w:rFonts w:eastAsia="黑体" w:hAnsi="宋体"/>
          <w:bCs/>
          <w:kern w:val="2"/>
          <w:szCs w:val="21"/>
        </w:rPr>
        <w:t>，</w:t>
      </w:r>
      <w:r w:rsidRPr="006A3B73">
        <w:rPr>
          <w:rFonts w:eastAsia="黑体" w:hAnsi="宋体"/>
          <w:bCs/>
          <w:kern w:val="2"/>
          <w:szCs w:val="21"/>
          <w:lang w:val="zh-CN"/>
        </w:rPr>
        <w:t>说明为落实上文第</w:t>
      </w:r>
      <w:r w:rsidRPr="006A3B73">
        <w:rPr>
          <w:rFonts w:eastAsia="黑体"/>
          <w:b/>
          <w:bCs/>
          <w:kern w:val="2"/>
          <w:szCs w:val="21"/>
        </w:rPr>
        <w:t>23</w:t>
      </w:r>
      <w:r>
        <w:rPr>
          <w:rFonts w:eastAsia="黑体" w:hAnsi="宋体"/>
          <w:bCs/>
          <w:kern w:val="2"/>
          <w:szCs w:val="21"/>
        </w:rPr>
        <w:t>(</w:t>
      </w:r>
      <w:r w:rsidRPr="006A3B73">
        <w:rPr>
          <w:rFonts w:eastAsia="黑体"/>
          <w:b/>
          <w:bCs/>
          <w:kern w:val="2"/>
          <w:szCs w:val="21"/>
        </w:rPr>
        <w:t>d</w:t>
      </w:r>
      <w:r>
        <w:rPr>
          <w:rFonts w:eastAsia="黑体" w:hAnsi="宋体"/>
          <w:bCs/>
          <w:kern w:val="2"/>
          <w:szCs w:val="21"/>
        </w:rPr>
        <w:t>)</w:t>
      </w:r>
      <w:r w:rsidRPr="006A3B73">
        <w:rPr>
          <w:rFonts w:eastAsia="黑体" w:hAnsi="宋体"/>
          <w:bCs/>
          <w:kern w:val="2"/>
          <w:szCs w:val="21"/>
          <w:lang w:val="zh-CN"/>
        </w:rPr>
        <w:t>和</w:t>
      </w:r>
      <w:r>
        <w:rPr>
          <w:rFonts w:eastAsia="黑体" w:hAnsi="宋体"/>
          <w:bCs/>
          <w:kern w:val="2"/>
          <w:szCs w:val="21"/>
        </w:rPr>
        <w:t>(</w:t>
      </w:r>
      <w:r w:rsidRPr="006A3B73">
        <w:rPr>
          <w:rFonts w:eastAsia="黑体"/>
          <w:b/>
          <w:bCs/>
          <w:kern w:val="2"/>
          <w:szCs w:val="21"/>
        </w:rPr>
        <w:t>e</w:t>
      </w:r>
      <w:r>
        <w:rPr>
          <w:rFonts w:eastAsia="黑体" w:hAnsi="宋体"/>
          <w:bCs/>
          <w:kern w:val="2"/>
          <w:szCs w:val="21"/>
        </w:rPr>
        <w:t>)</w:t>
      </w:r>
      <w:r w:rsidRPr="006A3B73">
        <w:rPr>
          <w:rFonts w:eastAsia="黑体" w:hAnsi="宋体"/>
          <w:bCs/>
          <w:kern w:val="2"/>
          <w:szCs w:val="21"/>
          <w:lang w:val="zh-CN"/>
        </w:rPr>
        <w:t>段、第</w:t>
      </w:r>
      <w:r w:rsidRPr="006A3B73">
        <w:rPr>
          <w:rFonts w:eastAsia="黑体"/>
          <w:b/>
          <w:bCs/>
          <w:kern w:val="2"/>
          <w:szCs w:val="21"/>
        </w:rPr>
        <w:t>25</w:t>
      </w:r>
      <w:r>
        <w:rPr>
          <w:rFonts w:eastAsia="黑体" w:hAnsi="宋体"/>
          <w:bCs/>
          <w:kern w:val="2"/>
          <w:szCs w:val="21"/>
        </w:rPr>
        <w:t>(</w:t>
      </w:r>
      <w:r w:rsidRPr="006A3B73">
        <w:rPr>
          <w:rFonts w:eastAsia="黑体"/>
          <w:b/>
          <w:bCs/>
          <w:kern w:val="2"/>
          <w:szCs w:val="21"/>
        </w:rPr>
        <w:t>b</w:t>
      </w:r>
      <w:r>
        <w:rPr>
          <w:rFonts w:eastAsia="黑体" w:hAnsi="宋体"/>
          <w:bCs/>
          <w:kern w:val="2"/>
          <w:szCs w:val="21"/>
        </w:rPr>
        <w:t>)</w:t>
      </w:r>
      <w:r w:rsidRPr="006A3B73">
        <w:rPr>
          <w:rFonts w:eastAsia="黑体" w:hAnsi="宋体"/>
          <w:bCs/>
          <w:kern w:val="2"/>
          <w:szCs w:val="21"/>
          <w:lang w:val="zh-CN"/>
        </w:rPr>
        <w:t>段和第</w:t>
      </w:r>
      <w:r w:rsidRPr="006A3B73">
        <w:rPr>
          <w:rFonts w:eastAsia="黑体"/>
          <w:b/>
          <w:bCs/>
          <w:kern w:val="2"/>
          <w:szCs w:val="21"/>
        </w:rPr>
        <w:t>27</w:t>
      </w:r>
      <w:r>
        <w:rPr>
          <w:rFonts w:eastAsia="黑体" w:hAnsi="宋体"/>
          <w:bCs/>
          <w:kern w:val="2"/>
          <w:szCs w:val="21"/>
        </w:rPr>
        <w:t>(</w:t>
      </w:r>
      <w:r w:rsidRPr="006A3B73">
        <w:rPr>
          <w:rFonts w:eastAsia="黑体"/>
          <w:b/>
          <w:bCs/>
          <w:kern w:val="2"/>
          <w:szCs w:val="21"/>
        </w:rPr>
        <w:t>b</w:t>
      </w:r>
      <w:r>
        <w:rPr>
          <w:rFonts w:eastAsia="黑体" w:hAnsi="宋体"/>
          <w:bCs/>
          <w:kern w:val="2"/>
          <w:szCs w:val="21"/>
        </w:rPr>
        <w:t>)</w:t>
      </w:r>
      <w:r w:rsidRPr="006A3B73">
        <w:rPr>
          <w:rFonts w:eastAsia="黑体" w:hAnsi="宋体"/>
          <w:bCs/>
          <w:kern w:val="2"/>
          <w:szCs w:val="21"/>
          <w:lang w:val="zh-CN"/>
        </w:rPr>
        <w:t>段所载建议而采取的步骤。</w:t>
      </w:r>
      <w:r w:rsidRPr="006A3B73">
        <w:rPr>
          <w:rFonts w:eastAsia="黑体"/>
          <w:bCs/>
          <w:kern w:val="2"/>
          <w:szCs w:val="21"/>
        </w:rPr>
        <w:t xml:space="preserve"> </w:t>
      </w:r>
    </w:p>
    <w:p w:rsidR="00E5585B" w:rsidRPr="006A3B73" w:rsidRDefault="00E5585B" w:rsidP="00BB7374">
      <w:pPr>
        <w:keepNext/>
        <w:keepLines/>
        <w:widowControl w:val="0"/>
        <w:tabs>
          <w:tab w:val="right" w:pos="851"/>
        </w:tabs>
        <w:suppressAutoHyphens/>
        <w:spacing w:after="140"/>
        <w:ind w:left="1264" w:right="1264" w:hanging="1134"/>
        <w:jc w:val="left"/>
        <w:rPr>
          <w:rFonts w:eastAsia="黑体"/>
          <w:bCs/>
          <w:kern w:val="2"/>
          <w:szCs w:val="21"/>
        </w:rPr>
      </w:pPr>
      <w:r w:rsidRPr="006A3B73">
        <w:rPr>
          <w:rFonts w:eastAsia="黑体"/>
          <w:bCs/>
          <w:kern w:val="2"/>
          <w:szCs w:val="21"/>
        </w:rPr>
        <w:tab/>
      </w:r>
      <w:r w:rsidRPr="006A3B73">
        <w:rPr>
          <w:rFonts w:eastAsia="黑体"/>
          <w:bCs/>
          <w:kern w:val="2"/>
          <w:szCs w:val="21"/>
        </w:rPr>
        <w:tab/>
      </w:r>
      <w:r w:rsidRPr="006A3B73">
        <w:rPr>
          <w:rFonts w:eastAsia="黑体" w:hAnsi="宋体"/>
          <w:bCs/>
          <w:kern w:val="2"/>
          <w:szCs w:val="21"/>
          <w:lang w:val="zh-CN"/>
        </w:rPr>
        <w:t>下一次报告的编写</w:t>
      </w:r>
      <w:r w:rsidRPr="006A3B73">
        <w:rPr>
          <w:rFonts w:eastAsia="黑体"/>
          <w:bCs/>
          <w:kern w:val="2"/>
          <w:szCs w:val="21"/>
        </w:rPr>
        <w:t xml:space="preserve"> </w:t>
      </w:r>
    </w:p>
    <w:p w:rsidR="00E5585B" w:rsidRPr="006A3B73" w:rsidRDefault="00E5585B" w:rsidP="00BB7374">
      <w:pPr>
        <w:widowControl w:val="0"/>
        <w:suppressAutoHyphens/>
        <w:spacing w:after="140"/>
        <w:ind w:left="1264" w:right="1264"/>
        <w:rPr>
          <w:rFonts w:eastAsia="黑体"/>
          <w:bCs/>
          <w:kern w:val="2"/>
          <w:szCs w:val="21"/>
        </w:rPr>
      </w:pPr>
      <w:r w:rsidRPr="006A3B73">
        <w:rPr>
          <w:b/>
          <w:bCs/>
          <w:kern w:val="2"/>
          <w:szCs w:val="21"/>
          <w:lang w:val="zh-CN"/>
        </w:rPr>
        <w:t>59.</w:t>
      </w:r>
      <w:r w:rsidRPr="006A3B73">
        <w:rPr>
          <w:rFonts w:hint="eastAsia"/>
          <w:bCs/>
          <w:kern w:val="2"/>
          <w:szCs w:val="21"/>
          <w:lang w:val="zh-CN"/>
        </w:rPr>
        <w:tab/>
      </w:r>
      <w:r w:rsidRPr="006A3B73">
        <w:rPr>
          <w:rFonts w:eastAsia="黑体" w:hAnsi="宋体"/>
          <w:bCs/>
          <w:kern w:val="2"/>
          <w:szCs w:val="21"/>
          <w:lang w:val="zh-CN"/>
        </w:rPr>
        <w:t>委员会请该缔约国在</w:t>
      </w:r>
      <w:r w:rsidRPr="006A3B73">
        <w:rPr>
          <w:rFonts w:eastAsia="黑体"/>
          <w:b/>
          <w:bCs/>
          <w:kern w:val="2"/>
          <w:szCs w:val="21"/>
        </w:rPr>
        <w:t>2021</w:t>
      </w:r>
      <w:r w:rsidRPr="006A3B73">
        <w:rPr>
          <w:rFonts w:eastAsia="黑体" w:hAnsi="宋体"/>
          <w:bCs/>
          <w:kern w:val="2"/>
          <w:szCs w:val="21"/>
          <w:lang w:val="zh-CN"/>
        </w:rPr>
        <w:t>年</w:t>
      </w:r>
      <w:r w:rsidRPr="006A3B73">
        <w:rPr>
          <w:rFonts w:eastAsia="黑体"/>
          <w:b/>
          <w:bCs/>
          <w:kern w:val="2"/>
          <w:szCs w:val="21"/>
        </w:rPr>
        <w:t>3</w:t>
      </w:r>
      <w:r w:rsidRPr="006A3B73">
        <w:rPr>
          <w:rFonts w:eastAsia="黑体" w:hAnsi="宋体"/>
          <w:bCs/>
          <w:kern w:val="2"/>
          <w:szCs w:val="21"/>
          <w:lang w:val="zh-CN"/>
        </w:rPr>
        <w:t>月提交第十次定期报告。如果逾期，报告应涵盖截至提交之时的整个时期。</w:t>
      </w:r>
    </w:p>
    <w:p w:rsidR="00E5585B" w:rsidRDefault="00E5585B" w:rsidP="00BB7374">
      <w:pPr>
        <w:pStyle w:val="SingleTxt"/>
        <w:rPr>
          <w:rFonts w:eastAsia="黑体" w:hAnsi="宋体"/>
          <w:bCs/>
          <w:kern w:val="2"/>
          <w:szCs w:val="21"/>
        </w:rPr>
      </w:pPr>
      <w:r w:rsidRPr="006A3B73">
        <w:rPr>
          <w:b/>
          <w:bCs/>
          <w:kern w:val="2"/>
          <w:szCs w:val="21"/>
          <w:lang w:val="zh-CN"/>
        </w:rPr>
        <w:t>60.</w:t>
      </w:r>
      <w:r w:rsidRPr="006A3B73">
        <w:rPr>
          <w:rFonts w:hint="eastAsia"/>
          <w:bCs/>
          <w:kern w:val="2"/>
          <w:szCs w:val="21"/>
          <w:lang w:val="zh-CN"/>
        </w:rPr>
        <w:tab/>
      </w:r>
      <w:r w:rsidRPr="006A3B73">
        <w:rPr>
          <w:rFonts w:eastAsia="黑体" w:hAnsi="宋体"/>
          <w:bCs/>
          <w:kern w:val="2"/>
          <w:szCs w:val="21"/>
          <w:lang w:val="zh-CN"/>
        </w:rPr>
        <w:t>委员会请缔约国遵循包括共同核心文件和条约专要文件准则在内的根据各项国际人权条约提交报告的协调准则</w:t>
      </w:r>
      <w:r>
        <w:rPr>
          <w:rFonts w:eastAsia="黑体" w:hAnsi="宋体"/>
          <w:bCs/>
          <w:kern w:val="2"/>
          <w:szCs w:val="21"/>
          <w:lang w:val="zh-CN"/>
        </w:rPr>
        <w:t>(</w:t>
      </w:r>
      <w:r w:rsidRPr="006A3B73">
        <w:rPr>
          <w:rFonts w:eastAsia="黑体" w:hAnsi="宋体"/>
          <w:bCs/>
          <w:kern w:val="2"/>
          <w:szCs w:val="21"/>
          <w:lang w:val="zh-CN"/>
        </w:rPr>
        <w:t>见</w:t>
      </w:r>
      <w:hyperlink r:id="rId26">
        <w:r w:rsidRPr="00FB099C">
          <w:rPr>
            <w:rFonts w:eastAsia="黑体"/>
            <w:b/>
            <w:bCs/>
            <w:color w:val="0000FF"/>
            <w:kern w:val="2"/>
            <w:szCs w:val="21"/>
            <w:lang w:val="zh-CN"/>
          </w:rPr>
          <w:t>HRI/GEN/2/Rev.6</w:t>
        </w:r>
      </w:hyperlink>
      <w:r w:rsidRPr="006A3B73">
        <w:rPr>
          <w:rFonts w:eastAsia="黑体" w:hAnsi="宋体"/>
          <w:bCs/>
          <w:kern w:val="2"/>
          <w:szCs w:val="21"/>
          <w:lang w:val="zh-CN"/>
        </w:rPr>
        <w:t>，第一章</w:t>
      </w:r>
      <w:r>
        <w:rPr>
          <w:rFonts w:eastAsia="黑体" w:hAnsi="宋体"/>
          <w:bCs/>
          <w:kern w:val="2"/>
          <w:szCs w:val="21"/>
          <w:lang w:val="zh-CN"/>
        </w:rPr>
        <w:t>)</w:t>
      </w:r>
      <w:r w:rsidRPr="006A3B73">
        <w:rPr>
          <w:rFonts w:eastAsia="黑体" w:hAnsi="宋体"/>
          <w:bCs/>
          <w:kern w:val="2"/>
          <w:szCs w:val="21"/>
          <w:lang w:val="zh-CN"/>
        </w:rPr>
        <w:t>。</w:t>
      </w:r>
    </w:p>
    <w:p w:rsidR="00FB099C" w:rsidRPr="00FB099C" w:rsidRDefault="00FB099C" w:rsidP="00FB099C">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7"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hO6QEAAAkEAAAOAAAAZHJzL2Uyb0RvYy54bWysU0uO1DAQ3SNxB8t7Oskw0EP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PisOj0t0X5+3CrucM6H+BysJmnQUCVNksxqtn8RItbC1GNKWlaG9A19XC2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8LChO6QEAAAkEAAAOAAAAAAAAAAAAAAAAAC4CAABkcnMvZTJvRG9jLnhtbFBL&#10;AQItABQABgAIAAAAIQDVtq9a2wAAAAYBAAAPAAAAAAAAAAAAAAAAAEMEAABkcnMvZG93bnJldi54&#10;bWxQSwUGAAAAAAQABADzAAAASwUAAAAA&#10;" strokecolor="#010000" strokeweight=".25pt"/>
            </w:pict>
          </mc:Fallback>
        </mc:AlternateContent>
      </w:r>
    </w:p>
    <w:sectPr w:rsidR="00FB099C" w:rsidRPr="00FB099C" w:rsidSect="00E52714">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5T15:33:00Z" w:initials="Start">
    <w:p w:rsidR="00E52714" w:rsidRDefault="00E52714">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NO&gt;&gt;N1706264C&lt;&lt;ODS JOB NO&gt;&gt;</w:t>
      </w:r>
    </w:p>
    <w:p w:rsidR="00E52714" w:rsidRDefault="00E52714">
      <w:pPr>
        <w:pStyle w:val="a7"/>
      </w:pPr>
      <w:r>
        <w:t>&lt;&lt;ODS DOC SYMBOL1&gt;&gt;CEDAW/C/RWA/CO/7-9&lt;&lt;ODS DOC SYMBOL1&gt;&gt;</w:t>
      </w:r>
    </w:p>
    <w:p w:rsidR="00E52714" w:rsidRDefault="00E52714">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F61" w:rsidRDefault="00BD1F61">
      <w:r>
        <w:separator/>
      </w:r>
    </w:p>
  </w:endnote>
  <w:endnote w:type="continuationSeparator" w:id="0">
    <w:p w:rsidR="00BD1F61" w:rsidRDefault="00BD1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fixed"/>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等线">
    <w:altName w:val="宋体"/>
    <w:charset w:val="86"/>
    <w:family w:val="auto"/>
    <w:pitch w:val="default"/>
    <w:sig w:usb0="00000000" w:usb1="00000000" w:usb2="00000016" w:usb3="00000000" w:csb0="0004000F" w:csb1="00000000"/>
  </w:font>
  <w:font w:name="Calibri">
    <w:panose1 w:val="020F0502020204030204"/>
    <w:charset w:val="00"/>
    <w:family w:val="swiss"/>
    <w:pitch w:val="variable"/>
    <w:sig w:usb0="E00002FF" w:usb1="4000A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52714" w:rsidTr="00E52714">
      <w:tc>
        <w:tcPr>
          <w:tcW w:w="5028" w:type="dxa"/>
          <w:shd w:val="clear" w:color="auto" w:fill="auto"/>
        </w:tcPr>
        <w:p w:rsidR="00E52714" w:rsidRPr="00E52714" w:rsidRDefault="00E52714" w:rsidP="00E52714">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17-03883 (C)</w:t>
          </w:r>
          <w:r>
            <w:rPr>
              <w:b w:val="0"/>
              <w:w w:val="103"/>
              <w:sz w:val="14"/>
            </w:rPr>
            <w:fldChar w:fldCharType="end"/>
          </w:r>
        </w:p>
      </w:tc>
      <w:tc>
        <w:tcPr>
          <w:tcW w:w="5028" w:type="dxa"/>
          <w:shd w:val="clear" w:color="auto" w:fill="auto"/>
        </w:tcPr>
        <w:p w:rsidR="00E52714" w:rsidRPr="00E52714" w:rsidRDefault="00E52714" w:rsidP="00E52714">
          <w:pPr>
            <w:pStyle w:val="ac"/>
            <w:jc w:val="left"/>
            <w:rPr>
              <w:w w:val="103"/>
            </w:rPr>
          </w:pPr>
          <w:r>
            <w:rPr>
              <w:w w:val="103"/>
            </w:rPr>
            <w:fldChar w:fldCharType="begin"/>
          </w:r>
          <w:r>
            <w:rPr>
              <w:w w:val="103"/>
            </w:rPr>
            <w:instrText xml:space="preserve"> PAGE  \* Arabic  \* MERGEFORMAT </w:instrText>
          </w:r>
          <w:r>
            <w:rPr>
              <w:w w:val="103"/>
            </w:rPr>
            <w:fldChar w:fldCharType="separate"/>
          </w:r>
          <w:r w:rsidR="00CC521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C5217">
            <w:rPr>
              <w:w w:val="103"/>
            </w:rPr>
            <w:t>2</w:t>
          </w:r>
          <w:r>
            <w:rPr>
              <w:w w:val="103"/>
            </w:rPr>
            <w:fldChar w:fldCharType="end"/>
          </w:r>
        </w:p>
      </w:tc>
    </w:tr>
  </w:tbl>
  <w:p w:rsidR="00E52714" w:rsidRPr="00E52714" w:rsidRDefault="00E52714" w:rsidP="00E52714">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52714" w:rsidTr="00E52714">
      <w:tc>
        <w:tcPr>
          <w:tcW w:w="5028" w:type="dxa"/>
          <w:shd w:val="clear" w:color="auto" w:fill="auto"/>
        </w:tcPr>
        <w:p w:rsidR="00E52714" w:rsidRPr="00E52714" w:rsidRDefault="00E52714" w:rsidP="00E52714">
          <w:pPr>
            <w:pStyle w:val="ac"/>
            <w:jc w:val="right"/>
          </w:pPr>
          <w:r>
            <w:fldChar w:fldCharType="begin"/>
          </w:r>
          <w:r>
            <w:instrText xml:space="preserve"> PAGE  \* Arabic  \* MERGEFORMAT </w:instrText>
          </w:r>
          <w:r>
            <w:fldChar w:fldCharType="separate"/>
          </w:r>
          <w:r w:rsidR="00BB7374">
            <w:t>15</w:t>
          </w:r>
          <w:r>
            <w:fldChar w:fldCharType="end"/>
          </w:r>
          <w:r>
            <w:t>/</w:t>
          </w:r>
          <w:fldSimple w:instr=" NUMPAGES  \* Arabic  \* MERGEFORMAT ">
            <w:r w:rsidR="00BB7374">
              <w:t>15</w:t>
            </w:r>
          </w:fldSimple>
        </w:p>
      </w:tc>
      <w:tc>
        <w:tcPr>
          <w:tcW w:w="5028" w:type="dxa"/>
          <w:shd w:val="clear" w:color="auto" w:fill="auto"/>
        </w:tcPr>
        <w:p w:rsidR="00E52714" w:rsidRPr="00E52714" w:rsidRDefault="00E52714" w:rsidP="00E52714">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17-03883 (C)</w:t>
          </w:r>
          <w:r>
            <w:rPr>
              <w:b w:val="0"/>
              <w:w w:val="103"/>
              <w:sz w:val="14"/>
            </w:rPr>
            <w:fldChar w:fldCharType="end"/>
          </w:r>
        </w:p>
      </w:tc>
    </w:tr>
  </w:tbl>
  <w:p w:rsidR="00E52714" w:rsidRPr="00E52714" w:rsidRDefault="00E52714" w:rsidP="00E52714">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E52714" w:rsidTr="00E52714">
      <w:tc>
        <w:tcPr>
          <w:tcW w:w="3744" w:type="dxa"/>
        </w:tcPr>
        <w:p w:rsidR="00E52714" w:rsidRDefault="00E5585B" w:rsidP="00E52714">
          <w:pPr>
            <w:pStyle w:val="Release"/>
          </w:pPr>
          <w:r w:rsidRPr="00E5585B">
            <w:t>17-03883</w:t>
          </w:r>
          <w:r>
            <w:t xml:space="preserve"> X</w:t>
          </w:r>
          <w:r w:rsidRPr="00E5585B">
            <w:t xml:space="preserve"> (C)</w:t>
          </w:r>
          <w:r w:rsidR="00E52714">
            <w:rPr>
              <w:noProof/>
            </w:rPr>
            <w:drawing>
              <wp:anchor distT="0" distB="0" distL="114300" distR="114300" simplePos="0" relativeHeight="251658240" behindDoc="0" locked="0" layoutInCell="1" allowOverlap="1" wp14:anchorId="61F7F61F" wp14:editId="00A9FDD9">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RWA/CO/7-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CO/7-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52714">
            <w:t xml:space="preserve">    050417    </w:t>
          </w:r>
          <w:r>
            <w:t>10</w:t>
          </w:r>
          <w:r w:rsidR="00E52714">
            <w:t>0417</w:t>
          </w:r>
        </w:p>
        <w:p w:rsidR="00E52714" w:rsidRPr="00E52714" w:rsidRDefault="00E52714" w:rsidP="00E52714">
          <w:pPr>
            <w:spacing w:before="80" w:line="210" w:lineRule="exact"/>
            <w:rPr>
              <w:rFonts w:ascii="Barcode 3 of 9 by request" w:hAnsi="Barcode 3 of 9 by request"/>
              <w:sz w:val="24"/>
            </w:rPr>
          </w:pPr>
          <w:r>
            <w:rPr>
              <w:rFonts w:ascii="Barcode 3 of 9 by request" w:hAnsi="Barcode 3 of 9 by request"/>
              <w:sz w:val="24"/>
            </w:rPr>
            <w:t>*1703883*</w:t>
          </w:r>
        </w:p>
      </w:tc>
      <w:tc>
        <w:tcPr>
          <w:tcW w:w="5028" w:type="dxa"/>
        </w:tcPr>
        <w:p w:rsidR="00E52714" w:rsidRDefault="00E52714" w:rsidP="00E52714">
          <w:pPr>
            <w:pStyle w:val="ac"/>
            <w:jc w:val="right"/>
            <w:rPr>
              <w:b w:val="0"/>
              <w:sz w:val="21"/>
            </w:rPr>
          </w:pPr>
          <w:r>
            <w:rPr>
              <w:b w:val="0"/>
              <w:sz w:val="21"/>
            </w:rPr>
            <w:drawing>
              <wp:inline distT="0" distB="0" distL="0" distR="0" wp14:anchorId="147C279B" wp14:editId="7A081A8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E52714" w:rsidRPr="00E52714" w:rsidRDefault="00E52714" w:rsidP="00E52714">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F61" w:rsidRPr="00E5585B" w:rsidRDefault="00E5585B" w:rsidP="00E5585B">
      <w:pPr>
        <w:pStyle w:val="ac"/>
        <w:spacing w:after="80"/>
        <w:ind w:left="792"/>
        <w:rPr>
          <w:sz w:val="16"/>
        </w:rPr>
      </w:pPr>
      <w:r w:rsidRPr="00E5585B">
        <w:rPr>
          <w:sz w:val="16"/>
        </w:rPr>
        <w:t>__________________</w:t>
      </w:r>
    </w:p>
  </w:footnote>
  <w:footnote w:type="continuationSeparator" w:id="0">
    <w:p w:rsidR="00BD1F61" w:rsidRPr="00E5585B" w:rsidRDefault="00E5585B" w:rsidP="00E5585B">
      <w:pPr>
        <w:pStyle w:val="ac"/>
        <w:spacing w:after="80"/>
        <w:ind w:left="792"/>
        <w:rPr>
          <w:sz w:val="16"/>
        </w:rPr>
      </w:pPr>
      <w:r w:rsidRPr="00E5585B">
        <w:rPr>
          <w:sz w:val="16"/>
        </w:rPr>
        <w:t>__________________</w:t>
      </w:r>
    </w:p>
  </w:footnote>
  <w:footnote w:id="1">
    <w:p w:rsidR="00E5585B" w:rsidRDefault="00E5585B" w:rsidP="00E5585B">
      <w:pPr>
        <w:pStyle w:val="a5"/>
        <w:tabs>
          <w:tab w:val="clear" w:pos="418"/>
          <w:tab w:val="right" w:pos="1195"/>
          <w:tab w:val="left" w:pos="1264"/>
          <w:tab w:val="left" w:pos="1695"/>
          <w:tab w:val="left" w:pos="2126"/>
          <w:tab w:val="left" w:pos="2557"/>
        </w:tabs>
        <w:ind w:left="1264" w:right="1264" w:hanging="432"/>
        <w:rPr>
          <w:lang w:val="en-GB"/>
        </w:rPr>
      </w:pPr>
      <w:r>
        <w:rPr>
          <w:rStyle w:val="a3"/>
        </w:rPr>
        <w:tab/>
        <w:t>*</w:t>
      </w:r>
      <w:r>
        <w:rPr>
          <w:rStyle w:val="a3"/>
        </w:rPr>
        <w:tab/>
      </w:r>
      <w:r>
        <w:t>委员会第六十六届会议</w:t>
      </w:r>
      <w:r>
        <w:t>(</w:t>
      </w:r>
      <w:r>
        <w:rPr>
          <w:rFonts w:hint="eastAsia"/>
        </w:rPr>
        <w:t>2017</w:t>
      </w:r>
      <w:r>
        <w:rPr>
          <w:rFonts w:hint="eastAsia"/>
        </w:rPr>
        <w:t>年</w:t>
      </w:r>
      <w:r>
        <w:rPr>
          <w:rFonts w:hint="eastAsia"/>
        </w:rPr>
        <w:t>2</w:t>
      </w:r>
      <w:r>
        <w:rPr>
          <w:rFonts w:hint="eastAsia"/>
        </w:rPr>
        <w:t>月</w:t>
      </w:r>
      <w:r>
        <w:rPr>
          <w:rFonts w:hint="eastAsia"/>
        </w:rPr>
        <w:t>13</w:t>
      </w:r>
      <w:r>
        <w:rPr>
          <w:rFonts w:hint="eastAsia"/>
        </w:rPr>
        <w:t>日至</w:t>
      </w:r>
      <w:r>
        <w:rPr>
          <w:rFonts w:hint="eastAsia"/>
        </w:rPr>
        <w:t>3</w:t>
      </w:r>
      <w:r>
        <w:rPr>
          <w:rFonts w:hint="eastAsia"/>
        </w:rPr>
        <w:t>月</w:t>
      </w:r>
      <w:r>
        <w:rPr>
          <w:rFonts w:hint="eastAsia"/>
        </w:rPr>
        <w:t>3</w:t>
      </w:r>
      <w:r>
        <w:rPr>
          <w:rFonts w:hint="eastAsia"/>
        </w:rPr>
        <w:t>日</w:t>
      </w:r>
      <w:r>
        <w:t>)</w:t>
      </w:r>
      <w:r>
        <w:t>通过</w:t>
      </w:r>
      <w:r>
        <w:rPr>
          <w:rFonts w:hint="eastAsia"/>
        </w:rPr>
        <w:t>。</w:t>
      </w:r>
    </w:p>
  </w:footnote>
  <w:footnote w:id="2">
    <w:p w:rsidR="00E5585B" w:rsidRDefault="00E5585B" w:rsidP="00E5585B">
      <w:pPr>
        <w:pStyle w:val="a5"/>
        <w:tabs>
          <w:tab w:val="clear" w:pos="418"/>
          <w:tab w:val="right" w:pos="1195"/>
          <w:tab w:val="left" w:pos="1264"/>
          <w:tab w:val="left" w:pos="1695"/>
          <w:tab w:val="left" w:pos="2126"/>
          <w:tab w:val="left" w:pos="2557"/>
        </w:tabs>
        <w:ind w:left="1264" w:right="1264" w:hanging="432"/>
      </w:pPr>
      <w:r>
        <w:rPr>
          <w:rFonts w:hint="eastAsia"/>
        </w:rPr>
        <w:tab/>
      </w:r>
      <w:r>
        <w:rPr>
          <w:rStyle w:val="a3"/>
        </w:rPr>
        <w:footnoteRef/>
      </w:r>
      <w:r>
        <w:rPr>
          <w:rFonts w:hint="eastAsia"/>
        </w:rPr>
        <w:tab/>
      </w:r>
      <w:r>
        <w:rPr>
          <w:rFonts w:hint="eastAsia"/>
        </w:rPr>
        <w:t>《经济、社会、文化权利国际公约》、《公民权利和政治权利国际公约》、</w:t>
      </w:r>
      <w:r>
        <w:t>《消除一切形式种族歧视国际公约》</w:t>
      </w:r>
      <w:r>
        <w:rPr>
          <w:rFonts w:hint="eastAsia"/>
        </w:rPr>
        <w:t>、</w:t>
      </w:r>
      <w:r>
        <w:t>《消除对妇女一切形式歧视公约》</w:t>
      </w:r>
      <w:r>
        <w:rPr>
          <w:rFonts w:hint="eastAsia"/>
        </w:rPr>
        <w:t>、</w:t>
      </w:r>
      <w:r>
        <w:t>《禁止酷刑和其他残忍、不人道或有辱人格的待遇或处罚公约》</w:t>
      </w:r>
      <w:r>
        <w:rPr>
          <w:rFonts w:hint="eastAsia"/>
        </w:rPr>
        <w:t>、《儿童权利公约》、</w:t>
      </w:r>
      <w:r>
        <w:t>《保护所有移徙工人及其家庭成员权利国际公约》、《保护所有人免遭强迫失踪国际公约》和</w:t>
      </w:r>
      <w:r>
        <w:rPr>
          <w:rFonts w:hint="eastAsia"/>
        </w:rPr>
        <w:t>《残疾人权利公约》。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52714" w:rsidTr="00E52714">
      <w:trPr>
        <w:trHeight w:hRule="exact" w:val="864"/>
      </w:trPr>
      <w:tc>
        <w:tcPr>
          <w:tcW w:w="4838" w:type="dxa"/>
          <w:shd w:val="clear" w:color="auto" w:fill="auto"/>
          <w:vAlign w:val="bottom"/>
        </w:tcPr>
        <w:p w:rsidR="00E52714" w:rsidRPr="00E52714" w:rsidRDefault="00E52714" w:rsidP="00E52714">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CEDAW/C/RWA/CO/7-9</w:t>
          </w:r>
          <w:r>
            <w:rPr>
              <w:b/>
              <w:sz w:val="17"/>
            </w:rPr>
            <w:fldChar w:fldCharType="end"/>
          </w:r>
        </w:p>
      </w:tc>
      <w:tc>
        <w:tcPr>
          <w:tcW w:w="5028" w:type="dxa"/>
          <w:shd w:val="clear" w:color="auto" w:fill="auto"/>
          <w:vAlign w:val="bottom"/>
        </w:tcPr>
        <w:p w:rsidR="00E52714" w:rsidRDefault="00E52714" w:rsidP="00E52714">
          <w:pPr>
            <w:pStyle w:val="ab"/>
          </w:pPr>
        </w:p>
      </w:tc>
    </w:tr>
  </w:tbl>
  <w:p w:rsidR="00E52714" w:rsidRPr="00E52714" w:rsidRDefault="00E52714" w:rsidP="00E5271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52714" w:rsidTr="00E52714">
      <w:trPr>
        <w:trHeight w:hRule="exact" w:val="864"/>
      </w:trPr>
      <w:tc>
        <w:tcPr>
          <w:tcW w:w="4838" w:type="dxa"/>
          <w:shd w:val="clear" w:color="auto" w:fill="auto"/>
          <w:vAlign w:val="bottom"/>
        </w:tcPr>
        <w:p w:rsidR="00E52714" w:rsidRDefault="00E52714" w:rsidP="00E52714">
          <w:pPr>
            <w:pStyle w:val="ab"/>
          </w:pPr>
        </w:p>
      </w:tc>
      <w:tc>
        <w:tcPr>
          <w:tcW w:w="5028" w:type="dxa"/>
          <w:shd w:val="clear" w:color="auto" w:fill="auto"/>
          <w:vAlign w:val="bottom"/>
        </w:tcPr>
        <w:p w:rsidR="00E52714" w:rsidRPr="00E52714" w:rsidRDefault="00E52714" w:rsidP="00E52714">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CEDAW/C/RWA/CO/7-9</w:t>
          </w:r>
          <w:r>
            <w:rPr>
              <w:b/>
              <w:sz w:val="17"/>
            </w:rPr>
            <w:fldChar w:fldCharType="end"/>
          </w:r>
        </w:p>
      </w:tc>
    </w:tr>
  </w:tbl>
  <w:p w:rsidR="00E52714" w:rsidRPr="00E52714" w:rsidRDefault="00E52714" w:rsidP="00E5271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52714" w:rsidTr="00E52714">
      <w:trPr>
        <w:gridAfter w:val="1"/>
        <w:wAfter w:w="12" w:type="dxa"/>
        <w:trHeight w:hRule="exact" w:val="864"/>
      </w:trPr>
      <w:tc>
        <w:tcPr>
          <w:tcW w:w="1267" w:type="dxa"/>
          <w:tcBorders>
            <w:bottom w:val="single" w:sz="4" w:space="0" w:color="auto"/>
          </w:tcBorders>
          <w:shd w:val="clear" w:color="auto" w:fill="auto"/>
          <w:vAlign w:val="bottom"/>
        </w:tcPr>
        <w:p w:rsidR="00E52714" w:rsidRDefault="00E52714" w:rsidP="00E52714">
          <w:pPr>
            <w:pStyle w:val="ab"/>
            <w:spacing w:after="120"/>
          </w:pPr>
        </w:p>
      </w:tc>
      <w:tc>
        <w:tcPr>
          <w:tcW w:w="1872" w:type="dxa"/>
          <w:tcBorders>
            <w:bottom w:val="single" w:sz="4" w:space="0" w:color="auto"/>
          </w:tcBorders>
          <w:shd w:val="clear" w:color="auto" w:fill="auto"/>
          <w:vAlign w:val="bottom"/>
        </w:tcPr>
        <w:p w:rsidR="00E52714" w:rsidRPr="00E52714" w:rsidRDefault="00E52714" w:rsidP="00E5271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E52714" w:rsidRDefault="00E52714" w:rsidP="00E52714">
          <w:pPr>
            <w:pStyle w:val="ab"/>
            <w:spacing w:after="120"/>
          </w:pPr>
        </w:p>
      </w:tc>
      <w:tc>
        <w:tcPr>
          <w:tcW w:w="6523" w:type="dxa"/>
          <w:gridSpan w:val="3"/>
          <w:tcBorders>
            <w:bottom w:val="single" w:sz="4" w:space="0" w:color="auto"/>
          </w:tcBorders>
          <w:shd w:val="clear" w:color="auto" w:fill="auto"/>
          <w:vAlign w:val="bottom"/>
        </w:tcPr>
        <w:p w:rsidR="00E52714" w:rsidRPr="00E52714" w:rsidRDefault="00E52714" w:rsidP="00E52714">
          <w:pPr>
            <w:spacing w:after="80" w:line="240" w:lineRule="auto"/>
            <w:jc w:val="right"/>
            <w:rPr>
              <w:position w:val="-4"/>
            </w:rPr>
          </w:pPr>
          <w:r>
            <w:rPr>
              <w:position w:val="-4"/>
              <w:sz w:val="40"/>
            </w:rPr>
            <w:t>CEDAW</w:t>
          </w:r>
          <w:r>
            <w:rPr>
              <w:position w:val="-4"/>
            </w:rPr>
            <w:t>/C/RWA/CO/7-9</w:t>
          </w:r>
        </w:p>
      </w:tc>
    </w:tr>
    <w:tr w:rsidR="00E52714" w:rsidRPr="00E52714" w:rsidTr="00E52714">
      <w:trPr>
        <w:trHeight w:hRule="exact" w:val="2880"/>
      </w:trPr>
      <w:tc>
        <w:tcPr>
          <w:tcW w:w="1267" w:type="dxa"/>
          <w:tcBorders>
            <w:top w:val="single" w:sz="4" w:space="0" w:color="auto"/>
            <w:bottom w:val="single" w:sz="12" w:space="0" w:color="auto"/>
          </w:tcBorders>
          <w:shd w:val="clear" w:color="auto" w:fill="auto"/>
        </w:tcPr>
        <w:p w:rsidR="00E52714" w:rsidRPr="00E52714" w:rsidRDefault="00E52714" w:rsidP="00E52714">
          <w:pPr>
            <w:pStyle w:val="ab"/>
            <w:spacing w:before="109"/>
            <w:ind w:left="-72"/>
          </w:pPr>
          <w:r>
            <w:t xml:space="preserve"> </w:t>
          </w:r>
          <w:r>
            <w:drawing>
              <wp:inline distT="0" distB="0" distL="0" distR="0" wp14:anchorId="4614059C" wp14:editId="0928169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52714" w:rsidRPr="00E52714" w:rsidRDefault="00E52714" w:rsidP="00E5271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52714" w:rsidRPr="00E52714" w:rsidRDefault="00E52714" w:rsidP="00E52714">
          <w:pPr>
            <w:pStyle w:val="ab"/>
            <w:spacing w:before="109"/>
          </w:pPr>
        </w:p>
      </w:tc>
      <w:tc>
        <w:tcPr>
          <w:tcW w:w="3180" w:type="dxa"/>
          <w:gridSpan w:val="2"/>
          <w:tcBorders>
            <w:top w:val="single" w:sz="4" w:space="0" w:color="auto"/>
            <w:bottom w:val="single" w:sz="12" w:space="0" w:color="auto"/>
          </w:tcBorders>
          <w:shd w:val="clear" w:color="auto" w:fill="auto"/>
        </w:tcPr>
        <w:p w:rsidR="00E52714" w:rsidRDefault="00E52714" w:rsidP="00E52714">
          <w:pPr>
            <w:pStyle w:val="Distr"/>
          </w:pPr>
          <w:r>
            <w:t>Distr.: General</w:t>
          </w:r>
        </w:p>
        <w:p w:rsidR="00E52714" w:rsidRDefault="00E52714" w:rsidP="00E52714">
          <w:pPr>
            <w:pStyle w:val="Publication"/>
          </w:pPr>
          <w:r>
            <w:t>9 March 2017</w:t>
          </w:r>
        </w:p>
        <w:p w:rsidR="00E52714" w:rsidRDefault="00E52714" w:rsidP="00E52714">
          <w:pPr>
            <w:spacing w:line="240" w:lineRule="exact"/>
          </w:pPr>
          <w:r>
            <w:t>Chinese</w:t>
          </w:r>
        </w:p>
        <w:p w:rsidR="00E52714" w:rsidRDefault="00E52714" w:rsidP="00E52714">
          <w:pPr>
            <w:pStyle w:val="Original"/>
          </w:pPr>
          <w:r>
            <w:t>Original: English</w:t>
          </w:r>
        </w:p>
        <w:p w:rsidR="00E52714" w:rsidRPr="00E52714" w:rsidRDefault="00E52714" w:rsidP="00E52714"/>
      </w:tc>
    </w:tr>
  </w:tbl>
  <w:p w:rsidR="00E52714" w:rsidRPr="00E52714" w:rsidRDefault="00E52714" w:rsidP="00E52714">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3F2036B"/>
    <w:multiLevelType w:val="multilevel"/>
    <w:tmpl w:val="03F2036B"/>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68862366"/>
    <w:multiLevelType w:val="multilevel"/>
    <w:tmpl w:val="68862366"/>
    <w:lvl w:ilvl="0">
      <w:start w:val="1"/>
      <w:numFmt w:val="bullet"/>
      <w:pStyle w:val="Bullet2G"/>
      <w:lvlText w:val="•"/>
      <w:lvlJc w:val="left"/>
      <w:pPr>
        <w:tabs>
          <w:tab w:val="left" w:pos="2268"/>
        </w:tabs>
        <w:ind w:left="2268"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3*"/>
    <w:docVar w:name="CreationDt" w:val="05/04/2017 15:33:17"/>
    <w:docVar w:name="DocCategory" w:val="Doc"/>
    <w:docVar w:name="DocType" w:val="Final"/>
    <w:docVar w:name="DutyStation" w:val="New York"/>
    <w:docVar w:name="FooterJN" w:val="17-03883 (C)"/>
    <w:docVar w:name="jobn" w:val="17-03883 (C)"/>
    <w:docVar w:name="jobnDT" w:val="17-03883 (C)   050417"/>
    <w:docVar w:name="jobnDTDT" w:val="17-03883 (C)   050417   050417"/>
    <w:docVar w:name="JobNo" w:val="1703883C"/>
    <w:docVar w:name="LocalDrive" w:val="0"/>
    <w:docVar w:name="OandT" w:val="KeYa"/>
    <w:docVar w:name="sss1" w:val="CEDAW/C/RWA/CO/7-9"/>
    <w:docVar w:name="sss2" w:val="-"/>
    <w:docVar w:name="Symbol1" w:val="CEDAW/C/RWA/CO/7-9"/>
    <w:docVar w:name="Symbol2" w:val="-"/>
  </w:docVars>
  <w:rsids>
    <w:rsidRoot w:val="00BD1F61"/>
    <w:rsid w:val="00000689"/>
    <w:rsid w:val="0000347C"/>
    <w:rsid w:val="0000715A"/>
    <w:rsid w:val="000074E0"/>
    <w:rsid w:val="000101C8"/>
    <w:rsid w:val="0001169E"/>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43516"/>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75F8"/>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74A4"/>
    <w:rsid w:val="005F12F0"/>
    <w:rsid w:val="005F1AAD"/>
    <w:rsid w:val="005F3273"/>
    <w:rsid w:val="005F34A3"/>
    <w:rsid w:val="0060128A"/>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0C6A"/>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B7374"/>
    <w:rsid w:val="00BC0F5C"/>
    <w:rsid w:val="00BC2276"/>
    <w:rsid w:val="00BD1B08"/>
    <w:rsid w:val="00BD1BFF"/>
    <w:rsid w:val="00BD1F61"/>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2F5E"/>
    <w:rsid w:val="00C847BD"/>
    <w:rsid w:val="00C900C5"/>
    <w:rsid w:val="00C92AE0"/>
    <w:rsid w:val="00C92C12"/>
    <w:rsid w:val="00C93BC6"/>
    <w:rsid w:val="00C943B4"/>
    <w:rsid w:val="00C97C0D"/>
    <w:rsid w:val="00CA0B47"/>
    <w:rsid w:val="00CA2BB0"/>
    <w:rsid w:val="00CA450F"/>
    <w:rsid w:val="00CA4BBC"/>
    <w:rsid w:val="00CA7E8C"/>
    <w:rsid w:val="00CB298A"/>
    <w:rsid w:val="00CB2B1E"/>
    <w:rsid w:val="00CC053E"/>
    <w:rsid w:val="00CC05C5"/>
    <w:rsid w:val="00CC1E2C"/>
    <w:rsid w:val="00CC213B"/>
    <w:rsid w:val="00CC3E8B"/>
    <w:rsid w:val="00CC4E84"/>
    <w:rsid w:val="00CC5217"/>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2714"/>
    <w:rsid w:val="00E5585B"/>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099C"/>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footnote text" w:qFormat="1"/>
    <w:lsdException w:name="caption" w:semiHidden="1" w:unhideWhenUsed="1" w:qFormat="1"/>
    <w:lsdException w:name="envelope address" w:qFormat="1"/>
    <w:lsdException w:name="envelope return" w:qFormat="1"/>
    <w:lsdException w:name="footnote reference" w:qFormat="1"/>
    <w:lsdException w:name="List 2" w:qFormat="1"/>
    <w:lsdException w:name="List 4" w:qFormat="1"/>
    <w:lsdException w:name="Title" w:qFormat="1"/>
    <w:lsdException w:name="Signature" w:qFormat="1"/>
    <w:lsdException w:name="List Continue 2" w:qFormat="1"/>
    <w:lsdException w:name="List Continue 4" w:qFormat="1"/>
    <w:lsdException w:name="List Continue 5" w:qFormat="1"/>
    <w:lsdException w:name="Subtitle" w:qFormat="1"/>
    <w:lsdException w:name="Salutation" w:qFormat="1"/>
    <w:lsdException w:name="Date" w:qFormat="1"/>
    <w:lsdException w:name="Body Text Indent 3" w:qFormat="1"/>
    <w:lsdException w:name="FollowedHyperlink" w:qFormat="1"/>
    <w:lsdException w:name="Strong" w:qFormat="1"/>
    <w:lsdException w:name="Emphasis" w:qFormat="1"/>
    <w:lsdException w:name="Normal (Web)" w:qFormat="1"/>
    <w:lsdException w:name="HTML Address" w:qFormat="1"/>
    <w:lsdException w:name="HTML Cite" w:qFormat="1"/>
    <w:lsdException w:name="HTML Sample" w:qFormat="1"/>
    <w:lsdException w:name="HTML Variable" w:qFormat="1"/>
    <w:lsdException w:name="annotation subject" w:qFormat="1"/>
    <w:lsdException w:name="No List" w:uiPriority="99"/>
    <w:lsdException w:name="Table Simple 1" w:qFormat="1"/>
    <w:lsdException w:name="Table List 6" w:qFormat="1"/>
    <w:lsdException w:name="Table List 8" w:qFormat="1"/>
    <w:lsdException w:name="Table 3D effects 3" w:qFormat="1"/>
    <w:lsdException w:name="Table Web 1" w:qFormat="1"/>
    <w:lsdException w:name="Table Web 2" w:qFormat="1"/>
    <w:lsdException w:name="Table Web 3"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E5585B"/>
    <w:pPr>
      <w:keepNext/>
      <w:keepLines/>
      <w:widowControl w:val="0"/>
      <w:tabs>
        <w:tab w:val="left" w:pos="431"/>
        <w:tab w:val="left" w:pos="864"/>
      </w:tabs>
      <w:overflowPunct w:val="0"/>
      <w:adjustRightInd w:val="0"/>
      <w:snapToGrid w:val="0"/>
      <w:spacing w:after="240"/>
      <w:ind w:left="864" w:hanging="144"/>
      <w:outlineLvl w:val="3"/>
    </w:pPr>
    <w:rPr>
      <w:snapToGrid w:val="0"/>
      <w:kern w:val="0"/>
      <w:u w:val="single"/>
    </w:rPr>
  </w:style>
  <w:style w:type="paragraph" w:styleId="5">
    <w:name w:val="heading 5"/>
    <w:basedOn w:val="a"/>
    <w:next w:val="a"/>
    <w:link w:val="5Char"/>
    <w:qFormat/>
    <w:rsid w:val="00E5585B"/>
    <w:pPr>
      <w:tabs>
        <w:tab w:val="left" w:pos="431"/>
        <w:tab w:val="left" w:pos="1008"/>
      </w:tabs>
      <w:overflowPunct w:val="0"/>
      <w:adjustRightInd w:val="0"/>
      <w:snapToGrid w:val="0"/>
      <w:spacing w:after="240"/>
      <w:ind w:left="1008" w:hanging="432"/>
      <w:outlineLvl w:val="4"/>
    </w:pPr>
    <w:rPr>
      <w:rFonts w:eastAsia="黑体"/>
      <w:bCs/>
      <w:snapToGrid w:val="0"/>
      <w:kern w:val="0"/>
      <w:szCs w:val="36"/>
    </w:rPr>
  </w:style>
  <w:style w:type="paragraph" w:styleId="6">
    <w:name w:val="heading 6"/>
    <w:basedOn w:val="a"/>
    <w:next w:val="a"/>
    <w:link w:val="6Char"/>
    <w:qFormat/>
    <w:rsid w:val="00E5585B"/>
    <w:pPr>
      <w:keepNext/>
      <w:keepLines/>
      <w:tabs>
        <w:tab w:val="left" w:pos="431"/>
        <w:tab w:val="left" w:pos="1152"/>
      </w:tabs>
      <w:overflowPunct w:val="0"/>
      <w:adjustRightInd w:val="0"/>
      <w:snapToGrid w:val="0"/>
      <w:spacing w:before="240" w:after="64" w:line="320" w:lineRule="auto"/>
      <w:ind w:left="1152" w:hanging="432"/>
      <w:outlineLvl w:val="5"/>
    </w:pPr>
    <w:rPr>
      <w:rFonts w:ascii="Arial" w:eastAsia="黑体" w:hAnsi="Arial"/>
      <w:b/>
      <w:bCs/>
      <w:snapToGrid w:val="0"/>
      <w:kern w:val="0"/>
      <w:szCs w:val="24"/>
    </w:rPr>
  </w:style>
  <w:style w:type="paragraph" w:styleId="7">
    <w:name w:val="heading 7"/>
    <w:basedOn w:val="a"/>
    <w:next w:val="a"/>
    <w:link w:val="7Char"/>
    <w:qFormat/>
    <w:rsid w:val="00E5585B"/>
    <w:pPr>
      <w:keepNext/>
      <w:keepLines/>
      <w:tabs>
        <w:tab w:val="left" w:pos="431"/>
        <w:tab w:val="left" w:pos="1296"/>
      </w:tabs>
      <w:overflowPunct w:val="0"/>
      <w:adjustRightInd w:val="0"/>
      <w:snapToGrid w:val="0"/>
      <w:spacing w:before="240" w:after="64" w:line="320" w:lineRule="auto"/>
      <w:ind w:left="1296" w:hanging="288"/>
      <w:outlineLvl w:val="6"/>
    </w:pPr>
    <w:rPr>
      <w:b/>
      <w:bCs/>
      <w:snapToGrid w:val="0"/>
      <w:kern w:val="0"/>
      <w:szCs w:val="24"/>
    </w:rPr>
  </w:style>
  <w:style w:type="paragraph" w:styleId="8">
    <w:name w:val="heading 8"/>
    <w:basedOn w:val="a"/>
    <w:next w:val="a"/>
    <w:link w:val="8Char"/>
    <w:qFormat/>
    <w:rsid w:val="00E5585B"/>
    <w:pPr>
      <w:keepNext/>
      <w:keepLines/>
      <w:tabs>
        <w:tab w:val="left" w:pos="431"/>
        <w:tab w:val="left" w:pos="1440"/>
      </w:tabs>
      <w:overflowPunct w:val="0"/>
      <w:adjustRightInd w:val="0"/>
      <w:snapToGrid w:val="0"/>
      <w:spacing w:before="240" w:after="64" w:line="320" w:lineRule="auto"/>
      <w:ind w:left="1440" w:hanging="432"/>
      <w:outlineLvl w:val="7"/>
    </w:pPr>
    <w:rPr>
      <w:rFonts w:ascii="Arial" w:eastAsia="黑体" w:hAnsi="Arial"/>
      <w:snapToGrid w:val="0"/>
      <w:kern w:val="0"/>
      <w:szCs w:val="24"/>
    </w:rPr>
  </w:style>
  <w:style w:type="paragraph" w:styleId="9">
    <w:name w:val="heading 9"/>
    <w:basedOn w:val="a"/>
    <w:next w:val="a"/>
    <w:link w:val="9Char"/>
    <w:qFormat/>
    <w:rsid w:val="00E5585B"/>
    <w:pPr>
      <w:keepNext/>
      <w:keepLines/>
      <w:tabs>
        <w:tab w:val="left" w:pos="431"/>
        <w:tab w:val="left" w:pos="1584"/>
      </w:tabs>
      <w:overflowPunct w:val="0"/>
      <w:adjustRightInd w:val="0"/>
      <w:snapToGrid w:val="0"/>
      <w:spacing w:before="240" w:after="64" w:line="320" w:lineRule="auto"/>
      <w:ind w:left="1584" w:hanging="144"/>
      <w:outlineLvl w:val="8"/>
    </w:pPr>
    <w:rPr>
      <w:rFonts w:ascii="Arial" w:eastAsia="黑体" w:hAnsi="Arial"/>
      <w:snapToGrid w:val="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link w:val="Char0"/>
    <w:rsid w:val="001E5A51"/>
  </w:style>
  <w:style w:type="paragraph" w:styleId="a7">
    <w:name w:val="annotation text"/>
    <w:basedOn w:val="a"/>
    <w:link w:val="Char1"/>
    <w:rsid w:val="001E5A51"/>
  </w:style>
  <w:style w:type="paragraph" w:styleId="a8">
    <w:name w:val="annotation subject"/>
    <w:basedOn w:val="a7"/>
    <w:next w:val="a7"/>
    <w:link w:val="Char10"/>
    <w:qFormat/>
    <w:rsid w:val="001E5A51"/>
    <w:rPr>
      <w:b/>
      <w:bCs/>
    </w:rPr>
  </w:style>
  <w:style w:type="character" w:styleId="a9">
    <w:name w:val="annotation reference"/>
    <w:basedOn w:val="a0"/>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3"/>
    <w:rsid w:val="001E5A51"/>
    <w:pPr>
      <w:tabs>
        <w:tab w:val="center" w:pos="4320"/>
        <w:tab w:val="right" w:pos="8640"/>
      </w:tabs>
      <w:jc w:val="both"/>
    </w:pPr>
    <w:rPr>
      <w:noProof/>
      <w:sz w:val="18"/>
      <w:lang w:val="en-US"/>
    </w:rPr>
  </w:style>
  <w:style w:type="paragraph" w:styleId="ac">
    <w:name w:val="footer"/>
    <w:link w:val="Char4"/>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qFormat/>
    <w:rsid w:val="001944A4"/>
    <w:rPr>
      <w:sz w:val="24"/>
      <w:szCs w:val="24"/>
    </w:rPr>
  </w:style>
  <w:style w:type="character" w:customStyle="1" w:styleId="1Char">
    <w:name w:val="标题 1 Char"/>
    <w:basedOn w:val="a0"/>
    <w:link w:val="1"/>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qFormat/>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qFormat/>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qFormat/>
    <w:rsid w:val="00E5585B"/>
    <w:rPr>
      <w:rFonts w:eastAsia="宋体"/>
      <w:snapToGrid w:val="0"/>
      <w:sz w:val="21"/>
      <w:u w:val="single"/>
      <w:lang w:val="en-US"/>
    </w:rPr>
  </w:style>
  <w:style w:type="character" w:customStyle="1" w:styleId="5Char">
    <w:name w:val="标题 5 Char"/>
    <w:basedOn w:val="a0"/>
    <w:link w:val="5"/>
    <w:qFormat/>
    <w:rsid w:val="00E5585B"/>
    <w:rPr>
      <w:rFonts w:eastAsia="黑体"/>
      <w:bCs/>
      <w:snapToGrid w:val="0"/>
      <w:sz w:val="21"/>
      <w:szCs w:val="36"/>
      <w:lang w:val="en-US"/>
    </w:rPr>
  </w:style>
  <w:style w:type="character" w:customStyle="1" w:styleId="6Char">
    <w:name w:val="标题 6 Char"/>
    <w:basedOn w:val="a0"/>
    <w:link w:val="6"/>
    <w:qFormat/>
    <w:rsid w:val="00E5585B"/>
    <w:rPr>
      <w:rFonts w:ascii="Arial" w:eastAsia="黑体" w:hAnsi="Arial"/>
      <w:b/>
      <w:bCs/>
      <w:snapToGrid w:val="0"/>
      <w:sz w:val="21"/>
      <w:szCs w:val="24"/>
      <w:lang w:val="en-US"/>
    </w:rPr>
  </w:style>
  <w:style w:type="character" w:customStyle="1" w:styleId="7Char">
    <w:name w:val="标题 7 Char"/>
    <w:basedOn w:val="a0"/>
    <w:link w:val="7"/>
    <w:qFormat/>
    <w:rsid w:val="00E5585B"/>
    <w:rPr>
      <w:rFonts w:eastAsia="宋体"/>
      <w:b/>
      <w:bCs/>
      <w:snapToGrid w:val="0"/>
      <w:sz w:val="21"/>
      <w:szCs w:val="24"/>
      <w:lang w:val="en-US"/>
    </w:rPr>
  </w:style>
  <w:style w:type="character" w:customStyle="1" w:styleId="8Char">
    <w:name w:val="标题 8 Char"/>
    <w:basedOn w:val="a0"/>
    <w:link w:val="8"/>
    <w:qFormat/>
    <w:rsid w:val="00E5585B"/>
    <w:rPr>
      <w:rFonts w:ascii="Arial" w:eastAsia="黑体" w:hAnsi="Arial"/>
      <w:snapToGrid w:val="0"/>
      <w:sz w:val="21"/>
      <w:szCs w:val="24"/>
      <w:lang w:val="en-US"/>
    </w:rPr>
  </w:style>
  <w:style w:type="character" w:customStyle="1" w:styleId="9Char">
    <w:name w:val="标题 9 Char"/>
    <w:basedOn w:val="a0"/>
    <w:link w:val="9"/>
    <w:qFormat/>
    <w:rsid w:val="00E5585B"/>
    <w:rPr>
      <w:rFonts w:ascii="Arial" w:eastAsia="黑体" w:hAnsi="Arial"/>
      <w:snapToGrid w:val="0"/>
      <w:sz w:val="21"/>
      <w:szCs w:val="21"/>
      <w:lang w:val="en-US"/>
    </w:rPr>
  </w:style>
  <w:style w:type="paragraph" w:styleId="31">
    <w:name w:val="List 3"/>
    <w:basedOn w:val="a"/>
    <w:rsid w:val="00E5585B"/>
    <w:pPr>
      <w:suppressAutoHyphens/>
      <w:spacing w:line="240" w:lineRule="atLeast"/>
      <w:ind w:left="849" w:hanging="283"/>
      <w:jc w:val="left"/>
    </w:pPr>
    <w:rPr>
      <w:rFonts w:eastAsia="等线"/>
      <w:kern w:val="0"/>
      <w:sz w:val="20"/>
      <w:lang w:val="en-GB" w:eastAsia="en-US"/>
    </w:rPr>
  </w:style>
  <w:style w:type="paragraph" w:styleId="af0">
    <w:name w:val="Body Text"/>
    <w:basedOn w:val="a"/>
    <w:link w:val="Char5"/>
    <w:rsid w:val="00E5585B"/>
    <w:pPr>
      <w:spacing w:after="120"/>
    </w:pPr>
  </w:style>
  <w:style w:type="character" w:customStyle="1" w:styleId="Char5">
    <w:name w:val="正文文本 Char"/>
    <w:basedOn w:val="a0"/>
    <w:link w:val="af0"/>
    <w:rsid w:val="00E5585B"/>
    <w:rPr>
      <w:rFonts w:eastAsia="宋体"/>
      <w:kern w:val="14"/>
      <w:sz w:val="21"/>
      <w:lang w:val="en-US"/>
    </w:rPr>
  </w:style>
  <w:style w:type="paragraph" w:styleId="af1">
    <w:name w:val="Body Text First Indent"/>
    <w:basedOn w:val="af0"/>
    <w:link w:val="Char6"/>
    <w:rsid w:val="00E5585B"/>
    <w:pPr>
      <w:suppressAutoHyphens/>
      <w:spacing w:line="240" w:lineRule="atLeast"/>
      <w:ind w:firstLine="210"/>
      <w:jc w:val="left"/>
    </w:pPr>
    <w:rPr>
      <w:rFonts w:eastAsia="等线"/>
      <w:kern w:val="0"/>
      <w:sz w:val="20"/>
      <w:lang w:val="en-GB" w:eastAsia="en-US"/>
    </w:rPr>
  </w:style>
  <w:style w:type="character" w:customStyle="1" w:styleId="Char6">
    <w:name w:val="正文首行缩进 Char"/>
    <w:basedOn w:val="Char5"/>
    <w:link w:val="af1"/>
    <w:rsid w:val="00E5585B"/>
    <w:rPr>
      <w:rFonts w:eastAsia="等线"/>
      <w:kern w:val="14"/>
      <w:sz w:val="21"/>
      <w:lang w:val="en-US" w:eastAsia="en-US"/>
    </w:rPr>
  </w:style>
  <w:style w:type="paragraph" w:styleId="21">
    <w:name w:val="List Number 2"/>
    <w:basedOn w:val="a"/>
    <w:rsid w:val="00E5585B"/>
    <w:pPr>
      <w:tabs>
        <w:tab w:val="left" w:pos="643"/>
      </w:tabs>
      <w:suppressAutoHyphens/>
      <w:spacing w:line="240" w:lineRule="atLeast"/>
      <w:ind w:left="643" w:hanging="360"/>
      <w:jc w:val="left"/>
    </w:pPr>
    <w:rPr>
      <w:rFonts w:eastAsia="等线"/>
      <w:kern w:val="0"/>
      <w:sz w:val="20"/>
      <w:lang w:val="en-GB" w:eastAsia="en-US"/>
    </w:rPr>
  </w:style>
  <w:style w:type="paragraph" w:styleId="af2">
    <w:name w:val="Note Heading"/>
    <w:basedOn w:val="a"/>
    <w:next w:val="a"/>
    <w:link w:val="Char7"/>
    <w:rsid w:val="00E5585B"/>
    <w:pPr>
      <w:suppressAutoHyphens/>
      <w:spacing w:line="240" w:lineRule="atLeast"/>
      <w:jc w:val="left"/>
    </w:pPr>
    <w:rPr>
      <w:rFonts w:eastAsia="等线"/>
      <w:kern w:val="0"/>
      <w:sz w:val="20"/>
      <w:lang w:val="en-GB" w:eastAsia="en-US"/>
    </w:rPr>
  </w:style>
  <w:style w:type="character" w:customStyle="1" w:styleId="Char7">
    <w:name w:val="注释标题 Char"/>
    <w:basedOn w:val="a0"/>
    <w:link w:val="af2"/>
    <w:rsid w:val="00E5585B"/>
    <w:rPr>
      <w:rFonts w:eastAsia="等线"/>
      <w:lang w:eastAsia="en-US"/>
    </w:rPr>
  </w:style>
  <w:style w:type="paragraph" w:styleId="41">
    <w:name w:val="List Bullet 4"/>
    <w:basedOn w:val="a"/>
    <w:rsid w:val="00E5585B"/>
    <w:pPr>
      <w:tabs>
        <w:tab w:val="left" w:pos="1209"/>
      </w:tabs>
      <w:suppressAutoHyphens/>
      <w:spacing w:line="240" w:lineRule="atLeast"/>
      <w:ind w:left="1209" w:hanging="360"/>
      <w:jc w:val="left"/>
    </w:pPr>
    <w:rPr>
      <w:rFonts w:eastAsia="等线"/>
      <w:kern w:val="0"/>
      <w:sz w:val="20"/>
      <w:lang w:val="en-GB" w:eastAsia="en-US"/>
    </w:rPr>
  </w:style>
  <w:style w:type="paragraph" w:styleId="af3">
    <w:name w:val="E-mail Signature"/>
    <w:basedOn w:val="a"/>
    <w:link w:val="Char8"/>
    <w:rsid w:val="00E5585B"/>
    <w:pPr>
      <w:suppressAutoHyphens/>
      <w:spacing w:line="240" w:lineRule="atLeast"/>
      <w:jc w:val="left"/>
    </w:pPr>
    <w:rPr>
      <w:rFonts w:eastAsia="等线"/>
      <w:kern w:val="0"/>
      <w:sz w:val="20"/>
      <w:lang w:val="en-GB" w:eastAsia="en-US"/>
    </w:rPr>
  </w:style>
  <w:style w:type="character" w:customStyle="1" w:styleId="Char8">
    <w:name w:val="电子邮件签名 Char"/>
    <w:basedOn w:val="a0"/>
    <w:link w:val="af3"/>
    <w:rsid w:val="00E5585B"/>
    <w:rPr>
      <w:rFonts w:eastAsia="等线"/>
      <w:lang w:eastAsia="en-US"/>
    </w:rPr>
  </w:style>
  <w:style w:type="paragraph" w:styleId="af4">
    <w:name w:val="List Number"/>
    <w:basedOn w:val="a"/>
    <w:rsid w:val="00E5585B"/>
    <w:pPr>
      <w:tabs>
        <w:tab w:val="left" w:pos="360"/>
      </w:tabs>
      <w:suppressAutoHyphens/>
      <w:spacing w:line="240" w:lineRule="atLeast"/>
      <w:ind w:left="360" w:hanging="360"/>
      <w:jc w:val="left"/>
    </w:pPr>
    <w:rPr>
      <w:rFonts w:eastAsia="等线"/>
      <w:kern w:val="0"/>
      <w:sz w:val="20"/>
      <w:lang w:val="en-GB" w:eastAsia="en-US"/>
    </w:rPr>
  </w:style>
  <w:style w:type="paragraph" w:styleId="af5">
    <w:name w:val="Normal Indent"/>
    <w:basedOn w:val="a"/>
    <w:qFormat/>
    <w:rsid w:val="00E5585B"/>
    <w:pPr>
      <w:suppressAutoHyphens/>
      <w:spacing w:line="240" w:lineRule="atLeast"/>
      <w:ind w:left="567"/>
      <w:jc w:val="left"/>
    </w:pPr>
    <w:rPr>
      <w:rFonts w:eastAsia="等线"/>
      <w:kern w:val="0"/>
      <w:sz w:val="20"/>
      <w:lang w:val="en-GB" w:eastAsia="en-US"/>
    </w:rPr>
  </w:style>
  <w:style w:type="paragraph" w:styleId="af6">
    <w:name w:val="List Bullet"/>
    <w:basedOn w:val="a"/>
    <w:rsid w:val="00E5585B"/>
    <w:pPr>
      <w:tabs>
        <w:tab w:val="left" w:pos="360"/>
      </w:tabs>
      <w:suppressAutoHyphens/>
      <w:spacing w:line="240" w:lineRule="atLeast"/>
      <w:ind w:left="360" w:hanging="360"/>
      <w:jc w:val="left"/>
    </w:pPr>
    <w:rPr>
      <w:rFonts w:eastAsia="等线"/>
      <w:kern w:val="0"/>
      <w:sz w:val="20"/>
      <w:lang w:val="en-GB" w:eastAsia="en-US"/>
    </w:rPr>
  </w:style>
  <w:style w:type="paragraph" w:styleId="af7">
    <w:name w:val="envelope address"/>
    <w:basedOn w:val="a"/>
    <w:qFormat/>
    <w:rsid w:val="00E5585B"/>
    <w:pPr>
      <w:framePr w:w="7920" w:h="1980" w:hRule="exact" w:hSpace="180" w:wrap="around"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paragraph" w:styleId="af8">
    <w:name w:val="Salutation"/>
    <w:basedOn w:val="a"/>
    <w:next w:val="a"/>
    <w:link w:val="Char9"/>
    <w:qFormat/>
    <w:rsid w:val="00E5585B"/>
    <w:pPr>
      <w:suppressAutoHyphens/>
      <w:spacing w:line="240" w:lineRule="atLeast"/>
      <w:jc w:val="left"/>
    </w:pPr>
    <w:rPr>
      <w:rFonts w:eastAsia="等线"/>
      <w:kern w:val="0"/>
      <w:sz w:val="20"/>
      <w:lang w:val="en-GB" w:eastAsia="en-US"/>
    </w:rPr>
  </w:style>
  <w:style w:type="character" w:customStyle="1" w:styleId="Char9">
    <w:name w:val="称呼 Char"/>
    <w:basedOn w:val="a0"/>
    <w:link w:val="af8"/>
    <w:rsid w:val="00E5585B"/>
    <w:rPr>
      <w:rFonts w:eastAsia="等线"/>
      <w:lang w:eastAsia="en-US"/>
    </w:rPr>
  </w:style>
  <w:style w:type="paragraph" w:styleId="32">
    <w:name w:val="Body Text 3"/>
    <w:basedOn w:val="a"/>
    <w:link w:val="3Char0"/>
    <w:rsid w:val="00E5585B"/>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0"/>
    <w:link w:val="32"/>
    <w:rsid w:val="00E5585B"/>
    <w:rPr>
      <w:rFonts w:eastAsia="等线"/>
      <w:sz w:val="16"/>
      <w:szCs w:val="16"/>
      <w:lang w:eastAsia="en-US"/>
    </w:rPr>
  </w:style>
  <w:style w:type="paragraph" w:styleId="af9">
    <w:name w:val="Closing"/>
    <w:basedOn w:val="a"/>
    <w:link w:val="Chara"/>
    <w:rsid w:val="00E5585B"/>
    <w:pPr>
      <w:suppressAutoHyphens/>
      <w:spacing w:line="240" w:lineRule="atLeast"/>
      <w:ind w:left="4252"/>
      <w:jc w:val="left"/>
    </w:pPr>
    <w:rPr>
      <w:rFonts w:eastAsia="等线"/>
      <w:kern w:val="0"/>
      <w:sz w:val="20"/>
      <w:lang w:val="en-GB" w:eastAsia="en-US"/>
    </w:rPr>
  </w:style>
  <w:style w:type="character" w:customStyle="1" w:styleId="Chara">
    <w:name w:val="结束语 Char"/>
    <w:basedOn w:val="a0"/>
    <w:link w:val="af9"/>
    <w:rsid w:val="00E5585B"/>
    <w:rPr>
      <w:rFonts w:eastAsia="等线"/>
      <w:lang w:eastAsia="en-US"/>
    </w:rPr>
  </w:style>
  <w:style w:type="paragraph" w:styleId="33">
    <w:name w:val="List Bullet 3"/>
    <w:basedOn w:val="a"/>
    <w:rsid w:val="00E5585B"/>
    <w:pPr>
      <w:tabs>
        <w:tab w:val="left" w:pos="926"/>
      </w:tabs>
      <w:suppressAutoHyphens/>
      <w:spacing w:line="240" w:lineRule="atLeast"/>
      <w:ind w:left="926" w:hanging="360"/>
      <w:jc w:val="left"/>
    </w:pPr>
    <w:rPr>
      <w:rFonts w:eastAsia="等线"/>
      <w:kern w:val="0"/>
      <w:sz w:val="20"/>
      <w:lang w:val="en-GB" w:eastAsia="en-US"/>
    </w:rPr>
  </w:style>
  <w:style w:type="paragraph" w:styleId="afa">
    <w:name w:val="Body Text Indent"/>
    <w:basedOn w:val="a"/>
    <w:link w:val="Charb"/>
    <w:rsid w:val="00E5585B"/>
    <w:pPr>
      <w:suppressAutoHyphens/>
      <w:spacing w:after="120" w:line="240" w:lineRule="atLeast"/>
      <w:ind w:left="283"/>
      <w:jc w:val="left"/>
    </w:pPr>
    <w:rPr>
      <w:rFonts w:eastAsia="等线"/>
      <w:kern w:val="0"/>
      <w:sz w:val="20"/>
      <w:lang w:val="en-GB" w:eastAsia="en-US"/>
    </w:rPr>
  </w:style>
  <w:style w:type="character" w:customStyle="1" w:styleId="Charb">
    <w:name w:val="正文文本缩进 Char"/>
    <w:basedOn w:val="a0"/>
    <w:link w:val="afa"/>
    <w:rsid w:val="00E5585B"/>
    <w:rPr>
      <w:rFonts w:eastAsia="等线"/>
      <w:lang w:eastAsia="en-US"/>
    </w:rPr>
  </w:style>
  <w:style w:type="paragraph" w:styleId="34">
    <w:name w:val="List Number 3"/>
    <w:basedOn w:val="a"/>
    <w:rsid w:val="00E5585B"/>
    <w:pPr>
      <w:tabs>
        <w:tab w:val="left" w:pos="926"/>
      </w:tabs>
      <w:suppressAutoHyphens/>
      <w:spacing w:line="240" w:lineRule="atLeast"/>
      <w:ind w:left="926" w:hanging="360"/>
      <w:jc w:val="left"/>
    </w:pPr>
    <w:rPr>
      <w:rFonts w:eastAsia="等线"/>
      <w:kern w:val="0"/>
      <w:sz w:val="20"/>
      <w:lang w:val="en-GB" w:eastAsia="en-US"/>
    </w:rPr>
  </w:style>
  <w:style w:type="paragraph" w:styleId="22">
    <w:name w:val="List 2"/>
    <w:basedOn w:val="a"/>
    <w:qFormat/>
    <w:rsid w:val="00E5585B"/>
    <w:pPr>
      <w:suppressAutoHyphens/>
      <w:spacing w:line="240" w:lineRule="atLeast"/>
      <w:ind w:left="566" w:hanging="283"/>
      <w:jc w:val="left"/>
    </w:pPr>
    <w:rPr>
      <w:rFonts w:eastAsia="等线"/>
      <w:kern w:val="0"/>
      <w:sz w:val="20"/>
      <w:lang w:val="en-GB" w:eastAsia="en-US"/>
    </w:rPr>
  </w:style>
  <w:style w:type="paragraph" w:styleId="afb">
    <w:name w:val="List Continue"/>
    <w:basedOn w:val="a"/>
    <w:rsid w:val="00E5585B"/>
    <w:pPr>
      <w:suppressAutoHyphens/>
      <w:spacing w:after="120" w:line="240" w:lineRule="atLeast"/>
      <w:ind w:left="283"/>
      <w:jc w:val="left"/>
    </w:pPr>
    <w:rPr>
      <w:rFonts w:eastAsia="等线"/>
      <w:kern w:val="0"/>
      <w:sz w:val="20"/>
      <w:lang w:val="en-GB" w:eastAsia="en-US"/>
    </w:rPr>
  </w:style>
  <w:style w:type="paragraph" w:styleId="afc">
    <w:name w:val="Block Text"/>
    <w:basedOn w:val="a"/>
    <w:rsid w:val="00E5585B"/>
    <w:pPr>
      <w:suppressAutoHyphens/>
      <w:spacing w:line="240" w:lineRule="atLeast"/>
      <w:ind w:left="1440" w:right="1440"/>
      <w:jc w:val="left"/>
    </w:pPr>
    <w:rPr>
      <w:rFonts w:eastAsia="等线"/>
      <w:kern w:val="0"/>
      <w:sz w:val="20"/>
      <w:lang w:val="en-GB" w:eastAsia="en-US"/>
    </w:rPr>
  </w:style>
  <w:style w:type="paragraph" w:styleId="23">
    <w:name w:val="List Bullet 2"/>
    <w:basedOn w:val="a"/>
    <w:rsid w:val="00E5585B"/>
    <w:pPr>
      <w:tabs>
        <w:tab w:val="left" w:pos="643"/>
      </w:tabs>
      <w:suppressAutoHyphens/>
      <w:spacing w:line="240" w:lineRule="atLeast"/>
      <w:ind w:left="643" w:hanging="360"/>
      <w:jc w:val="left"/>
    </w:pPr>
    <w:rPr>
      <w:rFonts w:eastAsia="等线"/>
      <w:kern w:val="0"/>
      <w:sz w:val="20"/>
      <w:lang w:val="en-GB" w:eastAsia="en-US"/>
    </w:rPr>
  </w:style>
  <w:style w:type="paragraph" w:styleId="HTML">
    <w:name w:val="HTML Address"/>
    <w:basedOn w:val="a"/>
    <w:link w:val="HTMLChar"/>
    <w:qFormat/>
    <w:rsid w:val="00E5585B"/>
    <w:pPr>
      <w:suppressAutoHyphens/>
      <w:spacing w:line="240" w:lineRule="atLeast"/>
      <w:jc w:val="left"/>
    </w:pPr>
    <w:rPr>
      <w:rFonts w:eastAsia="等线"/>
      <w:i/>
      <w:iCs/>
      <w:kern w:val="0"/>
      <w:sz w:val="20"/>
      <w:lang w:val="en-GB" w:eastAsia="en-US"/>
    </w:rPr>
  </w:style>
  <w:style w:type="character" w:customStyle="1" w:styleId="HTMLChar">
    <w:name w:val="HTML 地址 Char"/>
    <w:basedOn w:val="a0"/>
    <w:link w:val="HTML"/>
    <w:qFormat/>
    <w:rsid w:val="00E5585B"/>
    <w:rPr>
      <w:rFonts w:eastAsia="等线"/>
      <w:i/>
      <w:iCs/>
      <w:lang w:eastAsia="en-US"/>
    </w:rPr>
  </w:style>
  <w:style w:type="paragraph" w:styleId="afd">
    <w:name w:val="Plain Text"/>
    <w:basedOn w:val="a"/>
    <w:link w:val="Charc"/>
    <w:rsid w:val="00E5585B"/>
    <w:pPr>
      <w:tabs>
        <w:tab w:val="left" w:pos="431"/>
      </w:tabs>
      <w:overflowPunct w:val="0"/>
      <w:adjustRightInd w:val="0"/>
      <w:snapToGrid w:val="0"/>
    </w:pPr>
    <w:rPr>
      <w:rFonts w:ascii="宋体" w:hAnsi="Courier New" w:cs="Courier New"/>
      <w:snapToGrid w:val="0"/>
      <w:kern w:val="0"/>
      <w:szCs w:val="21"/>
    </w:rPr>
  </w:style>
  <w:style w:type="character" w:customStyle="1" w:styleId="Charc">
    <w:name w:val="纯文本 Char"/>
    <w:basedOn w:val="a0"/>
    <w:link w:val="afd"/>
    <w:qFormat/>
    <w:rsid w:val="00E5585B"/>
    <w:rPr>
      <w:rFonts w:ascii="宋体" w:eastAsia="宋体" w:hAnsi="Courier New" w:cs="Courier New"/>
      <w:snapToGrid w:val="0"/>
      <w:sz w:val="21"/>
      <w:szCs w:val="21"/>
      <w:lang w:val="en-US"/>
    </w:rPr>
  </w:style>
  <w:style w:type="paragraph" w:styleId="50">
    <w:name w:val="List Bullet 5"/>
    <w:basedOn w:val="a"/>
    <w:rsid w:val="00E5585B"/>
    <w:pPr>
      <w:tabs>
        <w:tab w:val="left" w:pos="1492"/>
      </w:tabs>
      <w:suppressAutoHyphens/>
      <w:spacing w:line="240" w:lineRule="atLeast"/>
      <w:ind w:left="1492" w:hanging="360"/>
      <w:jc w:val="left"/>
    </w:pPr>
    <w:rPr>
      <w:rFonts w:eastAsia="等线"/>
      <w:kern w:val="0"/>
      <w:sz w:val="20"/>
      <w:lang w:val="en-GB" w:eastAsia="en-US"/>
    </w:rPr>
  </w:style>
  <w:style w:type="paragraph" w:styleId="42">
    <w:name w:val="List Number 4"/>
    <w:basedOn w:val="a"/>
    <w:rsid w:val="00E5585B"/>
    <w:pPr>
      <w:tabs>
        <w:tab w:val="left" w:pos="1209"/>
      </w:tabs>
      <w:suppressAutoHyphens/>
      <w:spacing w:line="240" w:lineRule="atLeast"/>
      <w:ind w:left="1209" w:hanging="360"/>
      <w:jc w:val="left"/>
    </w:pPr>
    <w:rPr>
      <w:rFonts w:eastAsia="等线"/>
      <w:kern w:val="0"/>
      <w:sz w:val="20"/>
      <w:lang w:val="en-GB" w:eastAsia="en-US"/>
    </w:rPr>
  </w:style>
  <w:style w:type="paragraph" w:styleId="afe">
    <w:name w:val="Date"/>
    <w:basedOn w:val="a"/>
    <w:next w:val="a"/>
    <w:link w:val="Chard"/>
    <w:qFormat/>
    <w:rsid w:val="00E5585B"/>
    <w:pPr>
      <w:suppressAutoHyphens/>
      <w:spacing w:line="240" w:lineRule="atLeast"/>
      <w:jc w:val="left"/>
    </w:pPr>
    <w:rPr>
      <w:rFonts w:eastAsia="等线"/>
      <w:kern w:val="0"/>
      <w:sz w:val="20"/>
      <w:lang w:val="en-GB" w:eastAsia="en-US"/>
    </w:rPr>
  </w:style>
  <w:style w:type="character" w:customStyle="1" w:styleId="Chard">
    <w:name w:val="日期 Char"/>
    <w:basedOn w:val="a0"/>
    <w:link w:val="afe"/>
    <w:rsid w:val="00E5585B"/>
    <w:rPr>
      <w:rFonts w:eastAsia="等线"/>
      <w:lang w:eastAsia="en-US"/>
    </w:rPr>
  </w:style>
  <w:style w:type="paragraph" w:styleId="24">
    <w:name w:val="Body Text Indent 2"/>
    <w:basedOn w:val="a"/>
    <w:link w:val="2Char0"/>
    <w:rsid w:val="00E5585B"/>
    <w:pPr>
      <w:suppressAutoHyphens/>
      <w:spacing w:after="120" w:line="480" w:lineRule="auto"/>
      <w:ind w:left="283"/>
      <w:jc w:val="left"/>
    </w:pPr>
    <w:rPr>
      <w:rFonts w:eastAsia="等线"/>
      <w:kern w:val="0"/>
      <w:sz w:val="20"/>
      <w:lang w:val="en-GB" w:eastAsia="en-US"/>
    </w:rPr>
  </w:style>
  <w:style w:type="character" w:customStyle="1" w:styleId="2Char0">
    <w:name w:val="正文文本缩进 2 Char"/>
    <w:basedOn w:val="a0"/>
    <w:link w:val="24"/>
    <w:rsid w:val="00E5585B"/>
    <w:rPr>
      <w:rFonts w:eastAsia="等线"/>
      <w:lang w:eastAsia="en-US"/>
    </w:rPr>
  </w:style>
  <w:style w:type="paragraph" w:styleId="51">
    <w:name w:val="List Continue 5"/>
    <w:basedOn w:val="a"/>
    <w:qFormat/>
    <w:rsid w:val="00E5585B"/>
    <w:pPr>
      <w:suppressAutoHyphens/>
      <w:spacing w:after="120" w:line="240" w:lineRule="atLeast"/>
      <w:ind w:left="1415"/>
      <w:jc w:val="left"/>
    </w:pPr>
    <w:rPr>
      <w:rFonts w:eastAsia="等线"/>
      <w:kern w:val="0"/>
      <w:sz w:val="20"/>
      <w:lang w:val="en-GB" w:eastAsia="en-US"/>
    </w:rPr>
  </w:style>
  <w:style w:type="paragraph" w:styleId="aff">
    <w:name w:val="envelope return"/>
    <w:basedOn w:val="a"/>
    <w:qFormat/>
    <w:rsid w:val="00E5585B"/>
    <w:pPr>
      <w:suppressAutoHyphens/>
      <w:spacing w:line="240" w:lineRule="atLeast"/>
      <w:jc w:val="left"/>
    </w:pPr>
    <w:rPr>
      <w:rFonts w:ascii="Arial" w:eastAsia="等线" w:hAnsi="Arial" w:cs="Arial"/>
      <w:kern w:val="0"/>
      <w:sz w:val="20"/>
      <w:lang w:val="en-GB" w:eastAsia="en-US"/>
    </w:rPr>
  </w:style>
  <w:style w:type="paragraph" w:styleId="25">
    <w:name w:val="Body Text First Indent 2"/>
    <w:basedOn w:val="afa"/>
    <w:link w:val="2Char1"/>
    <w:rsid w:val="00E5585B"/>
    <w:pPr>
      <w:ind w:firstLine="210"/>
    </w:pPr>
  </w:style>
  <w:style w:type="character" w:customStyle="1" w:styleId="2Char1">
    <w:name w:val="正文首行缩进 2 Char"/>
    <w:basedOn w:val="Charb"/>
    <w:link w:val="25"/>
    <w:rsid w:val="00E5585B"/>
    <w:rPr>
      <w:rFonts w:eastAsia="等线"/>
      <w:lang w:eastAsia="en-US"/>
    </w:rPr>
  </w:style>
  <w:style w:type="paragraph" w:styleId="aff0">
    <w:name w:val="Signature"/>
    <w:basedOn w:val="a"/>
    <w:link w:val="Chare"/>
    <w:qFormat/>
    <w:rsid w:val="00E5585B"/>
    <w:pPr>
      <w:suppressAutoHyphens/>
      <w:spacing w:line="240" w:lineRule="atLeast"/>
      <w:ind w:left="4252"/>
      <w:jc w:val="left"/>
    </w:pPr>
    <w:rPr>
      <w:rFonts w:eastAsia="等线"/>
      <w:kern w:val="0"/>
      <w:sz w:val="20"/>
      <w:lang w:val="en-GB" w:eastAsia="en-US"/>
    </w:rPr>
  </w:style>
  <w:style w:type="character" w:customStyle="1" w:styleId="Chare">
    <w:name w:val="签名 Char"/>
    <w:basedOn w:val="a0"/>
    <w:link w:val="aff0"/>
    <w:rsid w:val="00E5585B"/>
    <w:rPr>
      <w:rFonts w:eastAsia="等线"/>
      <w:lang w:eastAsia="en-US"/>
    </w:rPr>
  </w:style>
  <w:style w:type="paragraph" w:styleId="43">
    <w:name w:val="List Continue 4"/>
    <w:basedOn w:val="a"/>
    <w:qFormat/>
    <w:rsid w:val="00E5585B"/>
    <w:pPr>
      <w:suppressAutoHyphens/>
      <w:spacing w:after="120" w:line="240" w:lineRule="atLeast"/>
      <w:ind w:left="1132"/>
      <w:jc w:val="left"/>
    </w:pPr>
    <w:rPr>
      <w:rFonts w:eastAsia="等线"/>
      <w:kern w:val="0"/>
      <w:sz w:val="20"/>
      <w:lang w:val="en-GB" w:eastAsia="en-US"/>
    </w:rPr>
  </w:style>
  <w:style w:type="paragraph" w:styleId="aff1">
    <w:name w:val="Subtitle"/>
    <w:basedOn w:val="a"/>
    <w:link w:val="Charf"/>
    <w:qFormat/>
    <w:rsid w:val="00E5585B"/>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
    <w:name w:val="副标题 Char"/>
    <w:basedOn w:val="a0"/>
    <w:link w:val="aff1"/>
    <w:qFormat/>
    <w:rsid w:val="00E5585B"/>
    <w:rPr>
      <w:rFonts w:ascii="Arial" w:eastAsia="等线" w:hAnsi="Arial" w:cs="Arial"/>
      <w:sz w:val="24"/>
      <w:szCs w:val="24"/>
      <w:lang w:eastAsia="en-US"/>
    </w:rPr>
  </w:style>
  <w:style w:type="paragraph" w:styleId="52">
    <w:name w:val="List Number 5"/>
    <w:basedOn w:val="a"/>
    <w:rsid w:val="00E5585B"/>
    <w:pPr>
      <w:tabs>
        <w:tab w:val="left" w:pos="1492"/>
      </w:tabs>
      <w:suppressAutoHyphens/>
      <w:spacing w:line="240" w:lineRule="atLeast"/>
      <w:ind w:left="1492" w:hanging="360"/>
      <w:jc w:val="left"/>
    </w:pPr>
    <w:rPr>
      <w:rFonts w:eastAsia="等线"/>
      <w:kern w:val="0"/>
      <w:sz w:val="20"/>
      <w:lang w:val="en-GB" w:eastAsia="en-US"/>
    </w:rPr>
  </w:style>
  <w:style w:type="paragraph" w:styleId="aff2">
    <w:name w:val="List"/>
    <w:basedOn w:val="a"/>
    <w:rsid w:val="00E5585B"/>
    <w:pPr>
      <w:suppressAutoHyphens/>
      <w:spacing w:line="240" w:lineRule="atLeast"/>
      <w:ind w:left="283" w:hanging="283"/>
      <w:jc w:val="left"/>
    </w:pPr>
    <w:rPr>
      <w:rFonts w:eastAsia="等线"/>
      <w:kern w:val="0"/>
      <w:sz w:val="20"/>
      <w:lang w:val="en-GB" w:eastAsia="en-US"/>
    </w:rPr>
  </w:style>
  <w:style w:type="paragraph" w:styleId="53">
    <w:name w:val="List 5"/>
    <w:basedOn w:val="a"/>
    <w:rsid w:val="00E5585B"/>
    <w:pPr>
      <w:suppressAutoHyphens/>
      <w:spacing w:line="240" w:lineRule="atLeast"/>
      <w:ind w:left="1415" w:hanging="283"/>
      <w:jc w:val="left"/>
    </w:pPr>
    <w:rPr>
      <w:rFonts w:eastAsia="等线"/>
      <w:kern w:val="0"/>
      <w:sz w:val="20"/>
      <w:lang w:val="en-GB" w:eastAsia="en-US"/>
    </w:rPr>
  </w:style>
  <w:style w:type="paragraph" w:styleId="35">
    <w:name w:val="Body Text Indent 3"/>
    <w:basedOn w:val="a"/>
    <w:link w:val="3Char1"/>
    <w:qFormat/>
    <w:rsid w:val="00E5585B"/>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0"/>
    <w:link w:val="35"/>
    <w:rsid w:val="00E5585B"/>
    <w:rPr>
      <w:rFonts w:eastAsia="等线"/>
      <w:sz w:val="16"/>
      <w:szCs w:val="16"/>
      <w:lang w:eastAsia="en-US"/>
    </w:rPr>
  </w:style>
  <w:style w:type="paragraph" w:styleId="26">
    <w:name w:val="Body Text 2"/>
    <w:basedOn w:val="a"/>
    <w:link w:val="2Char2"/>
    <w:rsid w:val="00E5585B"/>
    <w:pPr>
      <w:suppressAutoHyphens/>
      <w:spacing w:after="120" w:line="480" w:lineRule="auto"/>
      <w:jc w:val="left"/>
    </w:pPr>
    <w:rPr>
      <w:rFonts w:eastAsia="等线"/>
      <w:kern w:val="0"/>
      <w:sz w:val="20"/>
      <w:lang w:val="en-GB" w:eastAsia="en-US"/>
    </w:rPr>
  </w:style>
  <w:style w:type="character" w:customStyle="1" w:styleId="2Char2">
    <w:name w:val="正文文本 2 Char"/>
    <w:basedOn w:val="a0"/>
    <w:link w:val="26"/>
    <w:rsid w:val="00E5585B"/>
    <w:rPr>
      <w:rFonts w:eastAsia="等线"/>
      <w:lang w:eastAsia="en-US"/>
    </w:rPr>
  </w:style>
  <w:style w:type="paragraph" w:styleId="44">
    <w:name w:val="List 4"/>
    <w:basedOn w:val="a"/>
    <w:qFormat/>
    <w:rsid w:val="00E5585B"/>
    <w:pPr>
      <w:suppressAutoHyphens/>
      <w:spacing w:line="240" w:lineRule="atLeast"/>
      <w:ind w:left="1132" w:hanging="283"/>
      <w:jc w:val="left"/>
    </w:pPr>
    <w:rPr>
      <w:rFonts w:eastAsia="等线"/>
      <w:kern w:val="0"/>
      <w:sz w:val="20"/>
      <w:lang w:val="en-GB" w:eastAsia="en-US"/>
    </w:rPr>
  </w:style>
  <w:style w:type="paragraph" w:styleId="27">
    <w:name w:val="List Continue 2"/>
    <w:basedOn w:val="a"/>
    <w:qFormat/>
    <w:rsid w:val="00E5585B"/>
    <w:pPr>
      <w:suppressAutoHyphens/>
      <w:spacing w:after="120" w:line="240" w:lineRule="atLeast"/>
      <w:ind w:left="566"/>
      <w:jc w:val="left"/>
    </w:pPr>
    <w:rPr>
      <w:rFonts w:eastAsia="等线"/>
      <w:kern w:val="0"/>
      <w:sz w:val="20"/>
      <w:lang w:val="en-GB" w:eastAsia="en-US"/>
    </w:rPr>
  </w:style>
  <w:style w:type="paragraph" w:styleId="aff3">
    <w:name w:val="Message Header"/>
    <w:basedOn w:val="a"/>
    <w:link w:val="Charf0"/>
    <w:rsid w:val="00E5585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f0">
    <w:name w:val="信息标题 Char"/>
    <w:basedOn w:val="a0"/>
    <w:link w:val="aff3"/>
    <w:rsid w:val="00E5585B"/>
    <w:rPr>
      <w:rFonts w:ascii="Arial" w:eastAsia="等线" w:hAnsi="Arial" w:cs="Arial"/>
      <w:sz w:val="24"/>
      <w:szCs w:val="24"/>
      <w:shd w:val="pct20" w:color="auto" w:fill="auto"/>
      <w:lang w:eastAsia="en-US"/>
    </w:rPr>
  </w:style>
  <w:style w:type="paragraph" w:styleId="HTML0">
    <w:name w:val="HTML Preformatted"/>
    <w:basedOn w:val="a"/>
    <w:link w:val="HTMLChar0"/>
    <w:rsid w:val="00E5585B"/>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0"/>
    <w:link w:val="HTML0"/>
    <w:rsid w:val="00E5585B"/>
    <w:rPr>
      <w:rFonts w:ascii="Courier New" w:eastAsia="等线" w:hAnsi="Courier New" w:cs="Courier New"/>
      <w:lang w:eastAsia="en-US"/>
    </w:rPr>
  </w:style>
  <w:style w:type="paragraph" w:styleId="36">
    <w:name w:val="List Continue 3"/>
    <w:basedOn w:val="a"/>
    <w:rsid w:val="00E5585B"/>
    <w:pPr>
      <w:suppressAutoHyphens/>
      <w:spacing w:after="120" w:line="240" w:lineRule="atLeast"/>
      <w:ind w:left="849"/>
      <w:jc w:val="left"/>
    </w:pPr>
    <w:rPr>
      <w:rFonts w:eastAsia="等线"/>
      <w:kern w:val="0"/>
      <w:sz w:val="20"/>
      <w:lang w:val="en-GB" w:eastAsia="en-US"/>
    </w:rPr>
  </w:style>
  <w:style w:type="paragraph" w:styleId="aff4">
    <w:name w:val="Title"/>
    <w:basedOn w:val="a"/>
    <w:link w:val="Charf1"/>
    <w:qFormat/>
    <w:rsid w:val="00E5585B"/>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f1">
    <w:name w:val="标题 Char"/>
    <w:basedOn w:val="a0"/>
    <w:link w:val="aff4"/>
    <w:qFormat/>
    <w:rsid w:val="00E5585B"/>
    <w:rPr>
      <w:rFonts w:ascii="Arial" w:eastAsia="宋体" w:hAnsi="Arial" w:cs="Arial"/>
      <w:b/>
      <w:bCs/>
      <w:snapToGrid w:val="0"/>
      <w:sz w:val="32"/>
      <w:szCs w:val="32"/>
      <w:lang w:val="en-US"/>
    </w:rPr>
  </w:style>
  <w:style w:type="character" w:styleId="aff5">
    <w:name w:val="Strong"/>
    <w:qFormat/>
    <w:rsid w:val="00E5585B"/>
    <w:rPr>
      <w:b/>
      <w:bCs/>
    </w:rPr>
  </w:style>
  <w:style w:type="character" w:styleId="aff6">
    <w:name w:val="page number"/>
    <w:basedOn w:val="a0"/>
    <w:rsid w:val="00E5585B"/>
    <w:rPr>
      <w:rFonts w:ascii="Times New Roman" w:hAnsi="Times New Roman"/>
      <w:b/>
      <w:spacing w:val="0"/>
      <w:kern w:val="0"/>
      <w:sz w:val="18"/>
    </w:rPr>
  </w:style>
  <w:style w:type="character" w:styleId="aff7">
    <w:name w:val="Emphasis"/>
    <w:qFormat/>
    <w:rsid w:val="00E5585B"/>
    <w:rPr>
      <w:i/>
      <w:iCs/>
    </w:rPr>
  </w:style>
  <w:style w:type="character" w:styleId="aff8">
    <w:name w:val="line number"/>
    <w:rsid w:val="00E5585B"/>
    <w:rPr>
      <w:sz w:val="14"/>
    </w:rPr>
  </w:style>
  <w:style w:type="character" w:styleId="HTML1">
    <w:name w:val="HTML Definition"/>
    <w:rsid w:val="00E5585B"/>
    <w:rPr>
      <w:i/>
      <w:iCs/>
    </w:rPr>
  </w:style>
  <w:style w:type="character" w:styleId="HTML2">
    <w:name w:val="HTML Typewriter"/>
    <w:rsid w:val="00E5585B"/>
    <w:rPr>
      <w:rFonts w:ascii="Courier New" w:hAnsi="Courier New" w:cs="Courier New"/>
      <w:sz w:val="20"/>
      <w:szCs w:val="20"/>
    </w:rPr>
  </w:style>
  <w:style w:type="character" w:styleId="HTML3">
    <w:name w:val="HTML Acronym"/>
    <w:basedOn w:val="a0"/>
    <w:rsid w:val="00E5585B"/>
  </w:style>
  <w:style w:type="character" w:styleId="HTML4">
    <w:name w:val="HTML Variable"/>
    <w:qFormat/>
    <w:rsid w:val="00E5585B"/>
    <w:rPr>
      <w:i/>
      <w:iCs/>
    </w:rPr>
  </w:style>
  <w:style w:type="character" w:styleId="HTML5">
    <w:name w:val="HTML Code"/>
    <w:rsid w:val="00E5585B"/>
    <w:rPr>
      <w:rFonts w:ascii="Courier New" w:hAnsi="Courier New" w:cs="Courier New"/>
      <w:sz w:val="20"/>
      <w:szCs w:val="20"/>
    </w:rPr>
  </w:style>
  <w:style w:type="character" w:styleId="HTML6">
    <w:name w:val="HTML Cite"/>
    <w:qFormat/>
    <w:rsid w:val="00E5585B"/>
    <w:rPr>
      <w:i/>
      <w:iCs/>
    </w:rPr>
  </w:style>
  <w:style w:type="character" w:styleId="HTML7">
    <w:name w:val="HTML Keyboard"/>
    <w:rsid w:val="00E5585B"/>
    <w:rPr>
      <w:rFonts w:ascii="Courier New" w:hAnsi="Courier New" w:cs="Courier New"/>
      <w:sz w:val="20"/>
      <w:szCs w:val="20"/>
    </w:rPr>
  </w:style>
  <w:style w:type="character" w:styleId="HTML8">
    <w:name w:val="HTML Sample"/>
    <w:qFormat/>
    <w:rsid w:val="00E5585B"/>
    <w:rPr>
      <w:rFonts w:ascii="Courier New" w:hAnsi="Courier New" w:cs="Courier New"/>
    </w:rPr>
  </w:style>
  <w:style w:type="table" w:styleId="aff9">
    <w:name w:val="Table Grid"/>
    <w:basedOn w:val="a1"/>
    <w:rsid w:val="00E5585B"/>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affa">
    <w:name w:val="Table Theme"/>
    <w:basedOn w:val="a1"/>
    <w:rsid w:val="00E5585B"/>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Colorful 1"/>
    <w:basedOn w:val="a1"/>
    <w:rsid w:val="00E5585B"/>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8">
    <w:name w:val="Table Colorful 2"/>
    <w:basedOn w:val="a1"/>
    <w:rsid w:val="00E5585B"/>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7">
    <w:name w:val="Table Colorful 3"/>
    <w:basedOn w:val="a1"/>
    <w:rsid w:val="00E5585B"/>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b">
    <w:name w:val="Table Elegant"/>
    <w:basedOn w:val="a1"/>
    <w:rsid w:val="00E5585B"/>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2">
    <w:name w:val="Table Classic 1"/>
    <w:basedOn w:val="a1"/>
    <w:rsid w:val="00E5585B"/>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9">
    <w:name w:val="Table Classic 2"/>
    <w:basedOn w:val="a1"/>
    <w:rsid w:val="00E5585B"/>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8">
    <w:name w:val="Table Classic 3"/>
    <w:basedOn w:val="a1"/>
    <w:rsid w:val="00E5585B"/>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5">
    <w:name w:val="Table Classic 4"/>
    <w:basedOn w:val="a1"/>
    <w:rsid w:val="00E5585B"/>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3">
    <w:name w:val="Table Simple 1"/>
    <w:basedOn w:val="a1"/>
    <w:qFormat/>
    <w:rsid w:val="00E5585B"/>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a">
    <w:name w:val="Table Simple 2"/>
    <w:basedOn w:val="a1"/>
    <w:rsid w:val="00E5585B"/>
    <w:pPr>
      <w:suppressAutoHyphens/>
      <w:spacing w:line="240" w:lineRule="atLeast"/>
    </w:pPr>
    <w:rPr>
      <w:rFonts w:eastAsia="等线"/>
      <w:lang w:val="en-US"/>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9">
    <w:name w:val="Table Simple 3"/>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4">
    <w:name w:val="Table Subtle 1"/>
    <w:basedOn w:val="a1"/>
    <w:rsid w:val="00E5585B"/>
    <w:pPr>
      <w:suppressAutoHyphens/>
      <w:spacing w:line="240" w:lineRule="atLeast"/>
    </w:pPr>
    <w:rPr>
      <w:rFonts w:eastAsia="等线"/>
      <w:lang w:val="en-US"/>
    </w:rP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b">
    <w:name w:val="Table Subtle 2"/>
    <w:basedOn w:val="a1"/>
    <w:rsid w:val="00E5585B"/>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5">
    <w:name w:val="Table 3D effects 1"/>
    <w:basedOn w:val="a1"/>
    <w:rsid w:val="00E5585B"/>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c">
    <w:name w:val="Table 3D effects 2"/>
    <w:basedOn w:val="a1"/>
    <w:rsid w:val="00E5585B"/>
    <w:pPr>
      <w:suppressAutoHyphens/>
      <w:spacing w:line="240" w:lineRule="atLeast"/>
    </w:pPr>
    <w:rPr>
      <w:rFonts w:eastAsia="等线"/>
      <w:lang w:val="en-US"/>
    </w:r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a">
    <w:name w:val="Table 3D effects 3"/>
    <w:basedOn w:val="a1"/>
    <w:qFormat/>
    <w:rsid w:val="00E5585B"/>
    <w:pPr>
      <w:suppressAutoHyphens/>
      <w:spacing w:line="240" w:lineRule="atLeast"/>
    </w:pPr>
    <w:rPr>
      <w:rFonts w:eastAsia="等线"/>
      <w:lang w:val="en-US"/>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6">
    <w:name w:val="Table List 1"/>
    <w:basedOn w:val="a1"/>
    <w:rsid w:val="00E5585B"/>
    <w:pPr>
      <w:suppressAutoHyphens/>
      <w:spacing w:line="240" w:lineRule="atLeast"/>
    </w:pPr>
    <w:rPr>
      <w:rFonts w:eastAsia="等线"/>
      <w:lang w:val="en-US"/>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d">
    <w:name w:val="Table List 2"/>
    <w:basedOn w:val="a1"/>
    <w:rsid w:val="00E5585B"/>
    <w:pPr>
      <w:suppressAutoHyphens/>
      <w:spacing w:line="240" w:lineRule="atLeast"/>
    </w:pPr>
    <w:rPr>
      <w:rFonts w:eastAsia="等线"/>
      <w:lang w:val="en-US"/>
    </w:r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b">
    <w:name w:val="Table List 3"/>
    <w:basedOn w:val="a1"/>
    <w:rsid w:val="00E5585B"/>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6">
    <w:name w:val="Table List 4"/>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4">
    <w:name w:val="Table List 5"/>
    <w:basedOn w:val="a1"/>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0">
    <w:name w:val="Table List 6"/>
    <w:basedOn w:val="a1"/>
    <w:qFormat/>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0">
    <w:name w:val="Table List 7"/>
    <w:basedOn w:val="a1"/>
    <w:rsid w:val="00E5585B"/>
    <w:pPr>
      <w:suppressAutoHyphens/>
      <w:spacing w:line="240" w:lineRule="atLeast"/>
    </w:pPr>
    <w:rPr>
      <w:rFonts w:eastAsia="等线"/>
      <w:lang w:val="en-US"/>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0">
    <w:name w:val="Table List 8"/>
    <w:basedOn w:val="a1"/>
    <w:qFormat/>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c">
    <w:name w:val="Table Contemporary"/>
    <w:basedOn w:val="a1"/>
    <w:rsid w:val="00E5585B"/>
    <w:pPr>
      <w:suppressAutoHyphens/>
      <w:spacing w:line="240" w:lineRule="atLeast"/>
    </w:pPr>
    <w:rPr>
      <w:rFonts w:eastAsia="等线"/>
      <w:lang w:val="en-US"/>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7">
    <w:name w:val="Table Columns 1"/>
    <w:basedOn w:val="a1"/>
    <w:rsid w:val="00E5585B"/>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e">
    <w:name w:val="Table Columns 2"/>
    <w:basedOn w:val="a1"/>
    <w:rsid w:val="00E5585B"/>
    <w:pPr>
      <w:suppressAutoHyphens/>
      <w:spacing w:line="240" w:lineRule="atLeast"/>
    </w:pPr>
    <w:rPr>
      <w:rFonts w:eastAsia="等线"/>
      <w:b/>
      <w:bCs/>
      <w:lang w:val="en-US"/>
    </w:rP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c">
    <w:name w:val="Table Columns 3"/>
    <w:basedOn w:val="a1"/>
    <w:rsid w:val="00E5585B"/>
    <w:pPr>
      <w:suppressAutoHyphens/>
      <w:spacing w:line="240" w:lineRule="atLeast"/>
    </w:pPr>
    <w:rPr>
      <w:rFonts w:eastAsia="等线"/>
      <w:b/>
      <w:bCs/>
      <w:lang w:val="en-U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7">
    <w:name w:val="Table Columns 4"/>
    <w:basedOn w:val="a1"/>
    <w:rsid w:val="00E5585B"/>
    <w:pPr>
      <w:suppressAutoHyphens/>
      <w:spacing w:line="240" w:lineRule="atLeast"/>
    </w:pPr>
    <w:rPr>
      <w:rFonts w:eastAsia="等线"/>
      <w:lang w:val="en-US"/>
    </w:rP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1"/>
    <w:rsid w:val="00E5585B"/>
    <w:pPr>
      <w:suppressAutoHyphens/>
      <w:spacing w:line="240" w:lineRule="atLeast"/>
    </w:pPr>
    <w:rPr>
      <w:rFonts w:eastAsia="等线"/>
      <w:lang w:val="en-US"/>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8">
    <w:name w:val="Table Grid 1"/>
    <w:basedOn w:val="a1"/>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
    <w:name w:val="Table Grid 2"/>
    <w:basedOn w:val="a1"/>
    <w:rsid w:val="00E5585B"/>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d">
    <w:name w:val="Table Grid 3"/>
    <w:basedOn w:val="a1"/>
    <w:rsid w:val="00E5585B"/>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8">
    <w:name w:val="Table Grid 4"/>
    <w:basedOn w:val="a1"/>
    <w:rsid w:val="00E5585B"/>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6">
    <w:name w:val="Table Grid 5"/>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1">
    <w:name w:val="Table Grid 6"/>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1">
    <w:name w:val="Table Grid 7"/>
    <w:basedOn w:val="a1"/>
    <w:rsid w:val="00E5585B"/>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1">
    <w:name w:val="Table Grid 8"/>
    <w:basedOn w:val="a1"/>
    <w:rsid w:val="00E5585B"/>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9">
    <w:name w:val="Table Web 1"/>
    <w:basedOn w:val="a1"/>
    <w:qFormat/>
    <w:rsid w:val="00E5585B"/>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0">
    <w:name w:val="Table Web 2"/>
    <w:basedOn w:val="a1"/>
    <w:qFormat/>
    <w:rsid w:val="00E5585B"/>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e">
    <w:name w:val="Table Web 3"/>
    <w:basedOn w:val="a1"/>
    <w:qFormat/>
    <w:rsid w:val="00E5585B"/>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d">
    <w:name w:val="Table Professional"/>
    <w:basedOn w:val="a1"/>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paragraph" w:customStyle="1" w:styleId="DashGC">
    <w:name w:val="_Dash_GC"/>
    <w:basedOn w:val="a"/>
    <w:rsid w:val="00E5585B"/>
    <w:pPr>
      <w:tabs>
        <w:tab w:val="left" w:pos="431"/>
        <w:tab w:val="left" w:pos="1996"/>
      </w:tabs>
      <w:overflowPunct w:val="0"/>
      <w:adjustRightInd w:val="0"/>
      <w:snapToGrid w:val="0"/>
      <w:ind w:left="1996" w:hanging="380"/>
    </w:pPr>
    <w:rPr>
      <w:snapToGrid w:val="0"/>
      <w:kern w:val="0"/>
      <w:lang w:val="fr-CH"/>
    </w:rPr>
  </w:style>
  <w:style w:type="paragraph" w:customStyle="1" w:styleId="affe">
    <w:name w:val="缩进正文"/>
    <w:basedOn w:val="SingleTxtGC"/>
    <w:rsid w:val="00E5585B"/>
    <w:pPr>
      <w:ind w:left="1565"/>
    </w:pPr>
  </w:style>
  <w:style w:type="paragraph" w:customStyle="1" w:styleId="SingleTxtGC">
    <w:name w:val="_ Single Txt_GC"/>
    <w:basedOn w:val="a"/>
    <w:rsid w:val="00E5585B"/>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afff">
    <w:name w:val="表中标题"/>
    <w:basedOn w:val="SingleTxtGC"/>
    <w:rsid w:val="00E5585B"/>
    <w:pPr>
      <w:spacing w:before="80" w:after="80" w:line="200" w:lineRule="exact"/>
      <w:ind w:left="0" w:right="113"/>
    </w:pPr>
    <w:rPr>
      <w:rFonts w:eastAsia="楷体_GB2312"/>
      <w:sz w:val="18"/>
    </w:rPr>
  </w:style>
  <w:style w:type="paragraph" w:customStyle="1" w:styleId="afff0">
    <w:name w:val="目录段页次"/>
    <w:basedOn w:val="a"/>
    <w:rsid w:val="00E5585B"/>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ff1">
    <w:name w:val="目录页次"/>
    <w:basedOn w:val="a"/>
    <w:rsid w:val="00E5585B"/>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customStyle="1" w:styleId="Bullet1GC">
    <w:name w:val="_Bullet 1_GC"/>
    <w:basedOn w:val="a"/>
    <w:rsid w:val="00E5585B"/>
    <w:pPr>
      <w:tabs>
        <w:tab w:val="left" w:pos="431"/>
        <w:tab w:val="left" w:pos="1996"/>
      </w:tabs>
      <w:overflowPunct w:val="0"/>
      <w:adjustRightInd w:val="0"/>
      <w:snapToGrid w:val="0"/>
      <w:spacing w:after="120"/>
      <w:ind w:left="1996" w:right="1134" w:hanging="380"/>
    </w:pPr>
    <w:rPr>
      <w:snapToGrid w:val="0"/>
      <w:kern w:val="0"/>
    </w:rPr>
  </w:style>
  <w:style w:type="paragraph" w:customStyle="1" w:styleId="Bullet2GC">
    <w:name w:val="_Bullet 2_GC"/>
    <w:basedOn w:val="a"/>
    <w:rsid w:val="00E5585B"/>
    <w:pPr>
      <w:tabs>
        <w:tab w:val="left" w:pos="431"/>
        <w:tab w:val="left" w:pos="1134"/>
        <w:tab w:val="left" w:pos="1565"/>
        <w:tab w:val="left" w:pos="1996"/>
        <w:tab w:val="left" w:pos="2427"/>
      </w:tabs>
      <w:overflowPunct w:val="0"/>
      <w:adjustRightInd w:val="0"/>
      <w:snapToGrid w:val="0"/>
      <w:spacing w:after="120"/>
      <w:ind w:left="2427" w:right="1134" w:hanging="380"/>
    </w:pPr>
    <w:rPr>
      <w:snapToGrid w:val="0"/>
      <w:kern w:val="0"/>
    </w:rPr>
  </w:style>
  <w:style w:type="paragraph" w:customStyle="1" w:styleId="HMGC">
    <w:name w:val="_ H __M_GC"/>
    <w:basedOn w:val="a"/>
    <w:next w:val="SingleTxtGC"/>
    <w:rsid w:val="00E5585B"/>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
    <w:next w:val="SingleTxtGC"/>
    <w:rsid w:val="00E5585B"/>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
    <w:next w:val="SingleTxtGC"/>
    <w:rsid w:val="00E5585B"/>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
    <w:next w:val="SingleTxtGC"/>
    <w:rsid w:val="00E5585B"/>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
    <w:next w:val="SingleTxtGC"/>
    <w:rsid w:val="00E5585B"/>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
    <w:next w:val="SingleTxtGC"/>
    <w:rsid w:val="00E5585B"/>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LGC">
    <w:name w:val="__S_L_GC"/>
    <w:basedOn w:val="a"/>
    <w:next w:val="SingleTxtGC"/>
    <w:rsid w:val="00E5585B"/>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
    <w:next w:val="SingleTxtGC"/>
    <w:rsid w:val="00E5585B"/>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
    <w:next w:val="SingleTxtGC"/>
    <w:rsid w:val="00E5585B"/>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
    <w:next w:val="SingleTxtGC"/>
    <w:rsid w:val="00E5585B"/>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ff2">
    <w:name w:val="悬挂"/>
    <w:basedOn w:val="SingleTxtGC"/>
    <w:rsid w:val="00E5585B"/>
    <w:pPr>
      <w:ind w:left="1565" w:hanging="431"/>
    </w:pPr>
  </w:style>
  <w:style w:type="paragraph" w:customStyle="1" w:styleId="afff3">
    <w:name w:val="表中文字"/>
    <w:basedOn w:val="SingleTxtGC"/>
    <w:rsid w:val="00E5585B"/>
    <w:pPr>
      <w:spacing w:before="40" w:line="240" w:lineRule="atLeast"/>
      <w:ind w:left="0" w:right="113"/>
    </w:pPr>
    <w:rPr>
      <w:sz w:val="18"/>
    </w:rPr>
  </w:style>
  <w:style w:type="paragraph" w:customStyle="1" w:styleId="afff4">
    <w:name w:val="表数文字"/>
    <w:basedOn w:val="SingleTxtGC"/>
    <w:rsid w:val="00E5585B"/>
    <w:pPr>
      <w:spacing w:before="40" w:after="40" w:line="240" w:lineRule="atLeast"/>
      <w:ind w:left="0" w:right="113"/>
    </w:pPr>
    <w:rPr>
      <w:sz w:val="18"/>
    </w:rPr>
  </w:style>
  <w:style w:type="paragraph" w:customStyle="1" w:styleId="HMG">
    <w:name w:val="_ H __M_G"/>
    <w:basedOn w:val="a"/>
    <w:next w:val="a"/>
    <w:rsid w:val="00E5585B"/>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
    <w:next w:val="a"/>
    <w:rsid w:val="00E5585B"/>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
    <w:link w:val="SingleTxtGChar"/>
    <w:rsid w:val="00E5585B"/>
    <w:pPr>
      <w:suppressAutoHyphens/>
      <w:spacing w:after="120" w:line="240" w:lineRule="atLeast"/>
      <w:ind w:left="1134" w:right="1134"/>
    </w:pPr>
    <w:rPr>
      <w:rFonts w:eastAsia="等线"/>
      <w:kern w:val="0"/>
      <w:sz w:val="20"/>
      <w:lang w:eastAsia="en-US"/>
    </w:rPr>
  </w:style>
  <w:style w:type="paragraph" w:customStyle="1" w:styleId="SMG">
    <w:name w:val="__S_M_G"/>
    <w:basedOn w:val="a"/>
    <w:next w:val="a"/>
    <w:rsid w:val="00E5585B"/>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
    <w:next w:val="a"/>
    <w:rsid w:val="00E5585B"/>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
    <w:next w:val="a"/>
    <w:rsid w:val="00E5585B"/>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
    <w:next w:val="a"/>
    <w:rsid w:val="00E5585B"/>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
    <w:rsid w:val="00E5585B"/>
    <w:pPr>
      <w:numPr>
        <w:numId w:val="8"/>
      </w:numPr>
      <w:suppressAutoHyphens/>
      <w:spacing w:after="120" w:line="240" w:lineRule="atLeast"/>
      <w:ind w:right="1134"/>
    </w:pPr>
    <w:rPr>
      <w:rFonts w:eastAsia="等线"/>
      <w:kern w:val="0"/>
      <w:sz w:val="20"/>
      <w:lang w:val="en-GB" w:eastAsia="en-US"/>
    </w:rPr>
  </w:style>
  <w:style w:type="character" w:customStyle="1" w:styleId="Charf2">
    <w:name w:val="批注文字 Char"/>
    <w:basedOn w:val="a0"/>
    <w:rsid w:val="00E5585B"/>
    <w:rPr>
      <w:snapToGrid w:val="0"/>
      <w:sz w:val="21"/>
    </w:rPr>
  </w:style>
  <w:style w:type="paragraph" w:customStyle="1" w:styleId="Bullet2G">
    <w:name w:val="_Bullet 2_G"/>
    <w:basedOn w:val="a"/>
    <w:rsid w:val="00E5585B"/>
    <w:pPr>
      <w:numPr>
        <w:numId w:val="9"/>
      </w:numPr>
      <w:suppressAutoHyphens/>
      <w:spacing w:after="120" w:line="240" w:lineRule="atLeast"/>
      <w:ind w:right="1134"/>
    </w:pPr>
    <w:rPr>
      <w:rFonts w:eastAsia="等线"/>
      <w:kern w:val="0"/>
      <w:sz w:val="20"/>
      <w:lang w:val="en-GB" w:eastAsia="en-US"/>
    </w:rPr>
  </w:style>
  <w:style w:type="paragraph" w:customStyle="1" w:styleId="H1G">
    <w:name w:val="_ H_1_G"/>
    <w:basedOn w:val="a"/>
    <w:next w:val="a"/>
    <w:rsid w:val="00E5585B"/>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E5585B"/>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
    <w:next w:val="a"/>
    <w:rsid w:val="00E5585B"/>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
    <w:next w:val="a"/>
    <w:rsid w:val="00E5585B"/>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character" w:customStyle="1" w:styleId="Char">
    <w:name w:val="脚注文本 Char"/>
    <w:link w:val="a5"/>
    <w:qFormat/>
    <w:rsid w:val="00E5585B"/>
    <w:rPr>
      <w:rFonts w:eastAsia="宋体"/>
      <w:noProof/>
      <w:kern w:val="14"/>
      <w:sz w:val="18"/>
      <w:lang w:val="en-US"/>
    </w:rPr>
  </w:style>
  <w:style w:type="character" w:customStyle="1" w:styleId="SingleTxtGChar">
    <w:name w:val="_ Single Txt_G Char"/>
    <w:link w:val="SingleTxtG"/>
    <w:qFormat/>
    <w:locked/>
    <w:rsid w:val="00E5585B"/>
    <w:rPr>
      <w:rFonts w:eastAsia="等线"/>
      <w:lang w:val="en-US" w:eastAsia="en-US"/>
    </w:rPr>
  </w:style>
  <w:style w:type="paragraph" w:customStyle="1" w:styleId="Default">
    <w:name w:val="Default"/>
    <w:qFormat/>
    <w:rsid w:val="00E5585B"/>
    <w:pPr>
      <w:autoSpaceDE w:val="0"/>
      <w:autoSpaceDN w:val="0"/>
      <w:adjustRightInd w:val="0"/>
    </w:pPr>
    <w:rPr>
      <w:rFonts w:eastAsia="等线"/>
      <w:color w:val="000000"/>
      <w:sz w:val="24"/>
      <w:szCs w:val="24"/>
      <w:lang w:eastAsia="en-GB"/>
    </w:rPr>
  </w:style>
  <w:style w:type="character" w:customStyle="1" w:styleId="highlight">
    <w:name w:val="highlight"/>
    <w:qFormat/>
    <w:rsid w:val="00E5585B"/>
  </w:style>
  <w:style w:type="character" w:customStyle="1" w:styleId="apple-converted-space">
    <w:name w:val="apple-converted-space"/>
    <w:qFormat/>
    <w:rsid w:val="00E5585B"/>
  </w:style>
  <w:style w:type="character" w:customStyle="1" w:styleId="Char2">
    <w:name w:val="批注框文本 Char"/>
    <w:link w:val="aa"/>
    <w:qFormat/>
    <w:rsid w:val="00E5585B"/>
    <w:rPr>
      <w:rFonts w:eastAsia="宋体"/>
      <w:kern w:val="14"/>
      <w:sz w:val="18"/>
      <w:szCs w:val="18"/>
      <w:lang w:val="en-US"/>
    </w:rPr>
  </w:style>
  <w:style w:type="character" w:customStyle="1" w:styleId="Charf3">
    <w:name w:val="批注主题 Char"/>
    <w:basedOn w:val="Charf2"/>
    <w:qFormat/>
    <w:rsid w:val="00E5585B"/>
    <w:rPr>
      <w:b/>
      <w:bCs/>
      <w:snapToGrid w:val="0"/>
      <w:sz w:val="21"/>
    </w:rPr>
  </w:style>
  <w:style w:type="character" w:customStyle="1" w:styleId="Char1">
    <w:name w:val="批注文字 Char1"/>
    <w:link w:val="a7"/>
    <w:qFormat/>
    <w:rsid w:val="00E5585B"/>
    <w:rPr>
      <w:rFonts w:eastAsia="宋体"/>
      <w:kern w:val="14"/>
      <w:sz w:val="21"/>
      <w:lang w:val="en-US"/>
    </w:rPr>
  </w:style>
  <w:style w:type="character" w:customStyle="1" w:styleId="Char10">
    <w:name w:val="批注主题 Char1"/>
    <w:link w:val="a8"/>
    <w:qFormat/>
    <w:rsid w:val="00E5585B"/>
    <w:rPr>
      <w:rFonts w:eastAsia="宋体"/>
      <w:b/>
      <w:bCs/>
      <w:kern w:val="14"/>
      <w:sz w:val="21"/>
      <w:lang w:val="en-US"/>
    </w:rPr>
  </w:style>
  <w:style w:type="character" w:customStyle="1" w:styleId="Char0">
    <w:name w:val="尾注文本 Char"/>
    <w:link w:val="a6"/>
    <w:qFormat/>
    <w:rsid w:val="00E5585B"/>
    <w:rPr>
      <w:rFonts w:eastAsia="宋体"/>
      <w:noProof/>
      <w:kern w:val="14"/>
      <w:sz w:val="18"/>
      <w:lang w:val="en-US"/>
    </w:rPr>
  </w:style>
  <w:style w:type="character" w:customStyle="1" w:styleId="CommentTextChar">
    <w:name w:val="Comment Text Char"/>
    <w:semiHidden/>
    <w:qFormat/>
    <w:rsid w:val="00E5585B"/>
    <w:rPr>
      <w:lang w:bidi="ar-SA"/>
    </w:rPr>
  </w:style>
  <w:style w:type="table" w:customStyle="1" w:styleId="Table3Deffects11">
    <w:name w:val="Table 3D effects 11"/>
    <w:basedOn w:val="a1"/>
    <w:semiHidden/>
    <w:qFormat/>
    <w:rsid w:val="00E5585B"/>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e3Deffects21">
    <w:name w:val="Table 3D effects 21"/>
    <w:basedOn w:val="a1"/>
    <w:semiHidden/>
    <w:qFormat/>
    <w:rsid w:val="00E5585B"/>
    <w:pPr>
      <w:suppressAutoHyphens/>
      <w:spacing w:line="240" w:lineRule="atLeast"/>
    </w:pPr>
    <w:rPr>
      <w:rFonts w:eastAsia="宋体"/>
      <w:lang w:val="en-US" w:eastAsia="en-US" w:bidi="he-IL"/>
    </w:r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3Deffects31">
    <w:name w:val="Table 3D effects 31"/>
    <w:basedOn w:val="a1"/>
    <w:semiHidden/>
    <w:qFormat/>
    <w:rsid w:val="00E5585B"/>
    <w:pPr>
      <w:suppressAutoHyphens/>
      <w:spacing w:line="240" w:lineRule="atLeast"/>
    </w:pPr>
    <w:rPr>
      <w:rFonts w:eastAsia="宋体"/>
      <w:lang w:val="en-US" w:eastAsia="en-US" w:bidi="he-IL"/>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Classic11">
    <w:name w:val="Table Classic 11"/>
    <w:basedOn w:val="a1"/>
    <w:semiHidden/>
    <w:qFormat/>
    <w:rsid w:val="00E5585B"/>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TableClassic21">
    <w:name w:val="Table Classic 21"/>
    <w:basedOn w:val="a1"/>
    <w:semiHidden/>
    <w:qFormat/>
    <w:rsid w:val="00E5585B"/>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eClassic31">
    <w:name w:val="Table Classic 31"/>
    <w:basedOn w:val="a1"/>
    <w:semiHidden/>
    <w:qFormat/>
    <w:rsid w:val="00E5585B"/>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eClassic41">
    <w:name w:val="Table Classic 41"/>
    <w:basedOn w:val="a1"/>
    <w:semiHidden/>
    <w:qFormat/>
    <w:rsid w:val="00E5585B"/>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customStyle="1" w:styleId="TableColorful11">
    <w:name w:val="Table Colorful 11"/>
    <w:basedOn w:val="a1"/>
    <w:semiHidden/>
    <w:qFormat/>
    <w:rsid w:val="00E5585B"/>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customStyle="1" w:styleId="TableColorful21">
    <w:name w:val="Table Colorful 21"/>
    <w:basedOn w:val="a1"/>
    <w:semiHidden/>
    <w:qFormat/>
    <w:rsid w:val="00E5585B"/>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customStyle="1" w:styleId="TableColorful31">
    <w:name w:val="Table Colorful 31"/>
    <w:basedOn w:val="a1"/>
    <w:semiHidden/>
    <w:qFormat/>
    <w:rsid w:val="00E5585B"/>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customStyle="1" w:styleId="TableColumns11">
    <w:name w:val="Table Columns 11"/>
    <w:basedOn w:val="a1"/>
    <w:semiHidden/>
    <w:qFormat/>
    <w:rsid w:val="00E5585B"/>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Columns21">
    <w:name w:val="Table Columns 21"/>
    <w:basedOn w:val="a1"/>
    <w:semiHidden/>
    <w:qFormat/>
    <w:rsid w:val="00E5585B"/>
    <w:pPr>
      <w:suppressAutoHyphens/>
      <w:spacing w:line="240" w:lineRule="atLeast"/>
    </w:pPr>
    <w:rPr>
      <w:rFonts w:eastAsia="宋体"/>
      <w:b/>
      <w:bCs/>
      <w:lang w:val="en-US" w:eastAsia="en-US" w:bidi="he-IL"/>
    </w:rP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Columns31">
    <w:name w:val="Table Columns 31"/>
    <w:basedOn w:val="a1"/>
    <w:semiHidden/>
    <w:qFormat/>
    <w:rsid w:val="00E5585B"/>
    <w:pPr>
      <w:suppressAutoHyphens/>
      <w:spacing w:line="240" w:lineRule="atLeast"/>
    </w:pPr>
    <w:rPr>
      <w:rFonts w:eastAsia="宋体"/>
      <w:b/>
      <w:bCs/>
      <w:lang w:val="en-US" w:eastAsia="en-US" w:bidi="he-IL"/>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customStyle="1" w:styleId="TableColumns41">
    <w:name w:val="Table Columns 41"/>
    <w:basedOn w:val="a1"/>
    <w:semiHidden/>
    <w:qFormat/>
    <w:rsid w:val="00E5585B"/>
    <w:pPr>
      <w:suppressAutoHyphens/>
      <w:spacing w:line="240" w:lineRule="atLeast"/>
    </w:pPr>
    <w:rPr>
      <w:rFonts w:eastAsia="宋体"/>
      <w:lang w:val="en-US" w:eastAsia="en-US" w:bidi="he-IL"/>
    </w:rP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1"/>
    <w:semiHidden/>
    <w:qFormat/>
    <w:rsid w:val="00E5585B"/>
    <w:pPr>
      <w:suppressAutoHyphens/>
      <w:spacing w:line="240" w:lineRule="atLeast"/>
    </w:pPr>
    <w:rPr>
      <w:rFonts w:eastAsia="宋体"/>
      <w:lang w:val="en-US" w:eastAsia="en-US" w:bidi="he-IL"/>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1"/>
    <w:semiHidden/>
    <w:qFormat/>
    <w:rsid w:val="00E5585B"/>
    <w:pPr>
      <w:suppressAutoHyphens/>
      <w:spacing w:line="240" w:lineRule="atLeast"/>
    </w:pPr>
    <w:rPr>
      <w:rFonts w:eastAsia="宋体"/>
      <w:lang w:val="en-US" w:eastAsia="en-US" w:bidi="he-IL"/>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TableElegant1">
    <w:name w:val="Table Elegant1"/>
    <w:basedOn w:val="a1"/>
    <w:semiHidden/>
    <w:qFormat/>
    <w:rsid w:val="00E5585B"/>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eGrid1">
    <w:name w:val="Table Grid1"/>
    <w:basedOn w:val="a1"/>
    <w:qFormat/>
    <w:rsid w:val="00E5585B"/>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style>
  <w:style w:type="table" w:customStyle="1" w:styleId="TableGrid21">
    <w:name w:val="Table Grid 21"/>
    <w:basedOn w:val="a1"/>
    <w:semiHidden/>
    <w:qFormat/>
    <w:rsid w:val="00E5585B"/>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customStyle="1" w:styleId="TableGrid31">
    <w:name w:val="Table Grid 31"/>
    <w:basedOn w:val="a1"/>
    <w:semiHidden/>
    <w:qFormat/>
    <w:rsid w:val="00E5585B"/>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style>
  <w:style w:type="table" w:customStyle="1" w:styleId="TableGrid41">
    <w:name w:val="Table Grid 41"/>
    <w:basedOn w:val="a1"/>
    <w:semiHidden/>
    <w:qFormat/>
    <w:rsid w:val="00E5585B"/>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customStyle="1" w:styleId="TableGrid51">
    <w:name w:val="Table Grid 5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61">
    <w:name w:val="Table Grid 6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71">
    <w:name w:val="Table Grid 71"/>
    <w:basedOn w:val="a1"/>
    <w:semiHidden/>
    <w:qFormat/>
    <w:rsid w:val="00E5585B"/>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81">
    <w:name w:val="Table Grid 81"/>
    <w:basedOn w:val="a1"/>
    <w:semiHidden/>
    <w:qFormat/>
    <w:rsid w:val="00E5585B"/>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List11">
    <w:name w:val="Table List 11"/>
    <w:basedOn w:val="a1"/>
    <w:semiHidden/>
    <w:qFormat/>
    <w:rsid w:val="00E5585B"/>
    <w:pPr>
      <w:suppressAutoHyphens/>
      <w:spacing w:line="240" w:lineRule="atLeast"/>
    </w:pPr>
    <w:rPr>
      <w:rFonts w:eastAsia="宋体"/>
      <w:lang w:val="en-US" w:eastAsia="en-US" w:bidi="he-IL"/>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TableList21">
    <w:name w:val="Table List 21"/>
    <w:basedOn w:val="a1"/>
    <w:semiHidden/>
    <w:qFormat/>
    <w:rsid w:val="00E5585B"/>
    <w:pPr>
      <w:suppressAutoHyphens/>
      <w:spacing w:line="240" w:lineRule="atLeast"/>
    </w:pPr>
    <w:rPr>
      <w:rFonts w:eastAsia="宋体"/>
      <w:lang w:val="en-US" w:eastAsia="en-US" w:bidi="he-IL"/>
    </w:r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TableList31">
    <w:name w:val="Table List 31"/>
    <w:basedOn w:val="a1"/>
    <w:semiHidden/>
    <w:qFormat/>
    <w:rsid w:val="00E5585B"/>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TableList41">
    <w:name w:val="Table List 4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customStyle="1" w:styleId="TableList51">
    <w:name w:val="Table List 5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customStyle="1" w:styleId="TableList61">
    <w:name w:val="Table List 6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style>
  <w:style w:type="table" w:customStyle="1" w:styleId="TableList71">
    <w:name w:val="Table List 71"/>
    <w:basedOn w:val="a1"/>
    <w:semiHidden/>
    <w:qFormat/>
    <w:rsid w:val="00E5585B"/>
    <w:pPr>
      <w:suppressAutoHyphens/>
      <w:spacing w:line="240" w:lineRule="atLeast"/>
    </w:pPr>
    <w:rPr>
      <w:rFonts w:eastAsia="宋体"/>
      <w:lang w:val="en-US" w:eastAsia="en-US" w:bidi="he-IL"/>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customStyle="1" w:styleId="TableList81">
    <w:name w:val="Table List 8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eProfessional1">
    <w:name w:val="Table Professional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eSimple11">
    <w:name w:val="Table Simple 11"/>
    <w:basedOn w:val="a1"/>
    <w:semiHidden/>
    <w:qFormat/>
    <w:rsid w:val="00E5585B"/>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TableSimple21">
    <w:name w:val="Table Simple 21"/>
    <w:basedOn w:val="a1"/>
    <w:semiHidden/>
    <w:qFormat/>
    <w:rsid w:val="00E5585B"/>
    <w:pPr>
      <w:suppressAutoHyphens/>
      <w:spacing w:line="240" w:lineRule="atLeast"/>
    </w:pPr>
    <w:rPr>
      <w:rFonts w:eastAsia="宋体"/>
      <w:lang w:val="en-US" w:eastAsia="en-US" w:bidi="he-IL"/>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customStyle="1" w:styleId="TableSimple31">
    <w:name w:val="Table Simple 3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customStyle="1" w:styleId="TableSubtle11">
    <w:name w:val="Table Subtle 11"/>
    <w:basedOn w:val="a1"/>
    <w:semiHidden/>
    <w:qFormat/>
    <w:rsid w:val="00E5585B"/>
    <w:pPr>
      <w:suppressAutoHyphens/>
      <w:spacing w:line="240" w:lineRule="atLeast"/>
    </w:pPr>
    <w:rPr>
      <w:rFonts w:eastAsia="宋体"/>
      <w:lang w:val="en-US" w:eastAsia="en-US" w:bidi="he-IL"/>
    </w:rP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Subtle21">
    <w:name w:val="Table Subtle 21"/>
    <w:basedOn w:val="a1"/>
    <w:semiHidden/>
    <w:qFormat/>
    <w:rsid w:val="00E5585B"/>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Theme1">
    <w:name w:val="Table Theme1"/>
    <w:basedOn w:val="a1"/>
    <w:semiHidden/>
    <w:qFormat/>
    <w:rsid w:val="00E5585B"/>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1"/>
    <w:semiHidden/>
    <w:qFormat/>
    <w:rsid w:val="00E5585B"/>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21">
    <w:name w:val="Table Web 21"/>
    <w:basedOn w:val="a1"/>
    <w:semiHidden/>
    <w:qFormat/>
    <w:rsid w:val="00E5585B"/>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31">
    <w:name w:val="Table Web 31"/>
    <w:basedOn w:val="a1"/>
    <w:semiHidden/>
    <w:qFormat/>
    <w:rsid w:val="00E5585B"/>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character" w:customStyle="1" w:styleId="Char4">
    <w:name w:val="页脚 Char"/>
    <w:link w:val="ac"/>
    <w:qFormat/>
    <w:rsid w:val="00E5585B"/>
    <w:rPr>
      <w:b/>
      <w:noProof/>
      <w:sz w:val="18"/>
      <w:szCs w:val="18"/>
      <w:lang w:val="en-US"/>
    </w:rPr>
  </w:style>
  <w:style w:type="character" w:customStyle="1" w:styleId="Char3">
    <w:name w:val="页眉 Char"/>
    <w:link w:val="ab"/>
    <w:qFormat/>
    <w:rsid w:val="00E5585B"/>
    <w:rPr>
      <w:noProof/>
      <w:sz w:val="18"/>
      <w:lang w:val="en-US"/>
    </w:rPr>
  </w:style>
  <w:style w:type="character" w:customStyle="1" w:styleId="tw4winMark">
    <w:name w:val="tw4winMark"/>
    <w:qFormat/>
    <w:rsid w:val="00E5585B"/>
    <w:rPr>
      <w:rFonts w:ascii="Courier New" w:hAnsi="Courier New" w:cs="Courier New"/>
      <w:vanish/>
      <w:color w:val="800080"/>
      <w:sz w:val="24"/>
      <w:szCs w:val="24"/>
      <w:vertAlign w:val="subscript"/>
    </w:rPr>
  </w:style>
  <w:style w:type="character" w:customStyle="1" w:styleId="tw4winError">
    <w:name w:val="tw4winError"/>
    <w:qFormat/>
    <w:rsid w:val="00E5585B"/>
    <w:rPr>
      <w:rFonts w:ascii="Courier New" w:hAnsi="Courier New" w:cs="Courier New"/>
      <w:color w:val="00FF00"/>
      <w:sz w:val="40"/>
      <w:szCs w:val="40"/>
    </w:rPr>
  </w:style>
  <w:style w:type="character" w:customStyle="1" w:styleId="tw4winTerm">
    <w:name w:val="tw4winTerm"/>
    <w:qFormat/>
    <w:rsid w:val="00E5585B"/>
    <w:rPr>
      <w:color w:val="0000FF"/>
    </w:rPr>
  </w:style>
  <w:style w:type="character" w:customStyle="1" w:styleId="tw4winPopup">
    <w:name w:val="tw4winPopup"/>
    <w:qFormat/>
    <w:rsid w:val="00E5585B"/>
    <w:rPr>
      <w:rFonts w:ascii="Courier New" w:hAnsi="Courier New" w:cs="Courier New"/>
      <w:color w:val="008000"/>
    </w:rPr>
  </w:style>
  <w:style w:type="character" w:customStyle="1" w:styleId="tw4winJump">
    <w:name w:val="tw4winJump"/>
    <w:qFormat/>
    <w:rsid w:val="00E5585B"/>
    <w:rPr>
      <w:rFonts w:ascii="Courier New" w:hAnsi="Courier New" w:cs="Courier New"/>
      <w:color w:val="008080"/>
    </w:rPr>
  </w:style>
  <w:style w:type="character" w:customStyle="1" w:styleId="tw4winExternal">
    <w:name w:val="tw4winExternal"/>
    <w:qFormat/>
    <w:rsid w:val="00E5585B"/>
    <w:rPr>
      <w:rFonts w:ascii="Courier New" w:hAnsi="Courier New" w:cs="Courier New"/>
      <w:color w:val="808080"/>
    </w:rPr>
  </w:style>
  <w:style w:type="character" w:customStyle="1" w:styleId="tw4winInternal">
    <w:name w:val="tw4winInternal"/>
    <w:qFormat/>
    <w:rsid w:val="00E5585B"/>
    <w:rPr>
      <w:rFonts w:ascii="Courier New" w:hAnsi="Courier New" w:cs="Courier New"/>
      <w:color w:val="FF0000"/>
    </w:rPr>
  </w:style>
  <w:style w:type="character" w:customStyle="1" w:styleId="DONOTTRANSLATE">
    <w:name w:val="DO_NOT_TRANSLATE"/>
    <w:qFormat/>
    <w:rsid w:val="00E5585B"/>
    <w:rPr>
      <w:rFonts w:ascii="Courier New" w:hAnsi="Courier New" w:cs="Courier New"/>
      <w:color w:val="800000"/>
    </w:rPr>
  </w:style>
  <w:style w:type="character" w:customStyle="1" w:styleId="afff5">
    <w:name w:val="脚注文本 字符"/>
    <w:qFormat/>
    <w:rsid w:val="00E5585B"/>
    <w:rPr>
      <w:rFonts w:eastAsia="宋体"/>
      <w:sz w:val="18"/>
      <w:lang w:val="en-GB" w:eastAsia="en-US" w:bidi="ar-SA"/>
    </w:rPr>
  </w:style>
  <w:style w:type="character" w:customStyle="1" w:styleId="afff6">
    <w:name w:val="页眉 字符"/>
    <w:qFormat/>
    <w:rsid w:val="00E5585B"/>
    <w:rPr>
      <w:rFonts w:ascii="Calibri" w:hAnsi="Calibri" w:cs="Calibri"/>
      <w:snapToGrid/>
      <w:kern w:val="2"/>
      <w:sz w:val="18"/>
      <w:szCs w:val="18"/>
    </w:rPr>
  </w:style>
  <w:style w:type="character" w:customStyle="1" w:styleId="afff7">
    <w:name w:val="页脚 字符"/>
    <w:qFormat/>
    <w:rsid w:val="00E5585B"/>
    <w:rPr>
      <w:rFonts w:ascii="Calibri" w:hAnsi="Calibri" w:cs="Calibri"/>
      <w:snapToGrid/>
      <w:kern w:val="2"/>
      <w:sz w:val="18"/>
      <w:szCs w:val="18"/>
    </w:rPr>
  </w:style>
  <w:style w:type="character" w:customStyle="1" w:styleId="preferred">
    <w:name w:val="preferred"/>
    <w:qFormat/>
    <w:rsid w:val="00E558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footnote text" w:qFormat="1"/>
    <w:lsdException w:name="caption" w:semiHidden="1" w:unhideWhenUsed="1" w:qFormat="1"/>
    <w:lsdException w:name="envelope address" w:qFormat="1"/>
    <w:lsdException w:name="envelope return" w:qFormat="1"/>
    <w:lsdException w:name="footnote reference" w:qFormat="1"/>
    <w:lsdException w:name="List 2" w:qFormat="1"/>
    <w:lsdException w:name="List 4" w:qFormat="1"/>
    <w:lsdException w:name="Title" w:qFormat="1"/>
    <w:lsdException w:name="Signature" w:qFormat="1"/>
    <w:lsdException w:name="List Continue 2" w:qFormat="1"/>
    <w:lsdException w:name="List Continue 4" w:qFormat="1"/>
    <w:lsdException w:name="List Continue 5" w:qFormat="1"/>
    <w:lsdException w:name="Subtitle" w:qFormat="1"/>
    <w:lsdException w:name="Salutation" w:qFormat="1"/>
    <w:lsdException w:name="Date" w:qFormat="1"/>
    <w:lsdException w:name="Body Text Indent 3" w:qFormat="1"/>
    <w:lsdException w:name="FollowedHyperlink" w:qFormat="1"/>
    <w:lsdException w:name="Strong" w:qFormat="1"/>
    <w:lsdException w:name="Emphasis" w:qFormat="1"/>
    <w:lsdException w:name="Normal (Web)" w:qFormat="1"/>
    <w:lsdException w:name="HTML Address" w:qFormat="1"/>
    <w:lsdException w:name="HTML Cite" w:qFormat="1"/>
    <w:lsdException w:name="HTML Sample" w:qFormat="1"/>
    <w:lsdException w:name="HTML Variable" w:qFormat="1"/>
    <w:lsdException w:name="annotation subject" w:qFormat="1"/>
    <w:lsdException w:name="No List" w:uiPriority="99"/>
    <w:lsdException w:name="Table Simple 1" w:qFormat="1"/>
    <w:lsdException w:name="Table List 6" w:qFormat="1"/>
    <w:lsdException w:name="Table List 8" w:qFormat="1"/>
    <w:lsdException w:name="Table 3D effects 3" w:qFormat="1"/>
    <w:lsdException w:name="Table Web 1" w:qFormat="1"/>
    <w:lsdException w:name="Table Web 2" w:qFormat="1"/>
    <w:lsdException w:name="Table Web 3"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E5585B"/>
    <w:pPr>
      <w:keepNext/>
      <w:keepLines/>
      <w:widowControl w:val="0"/>
      <w:tabs>
        <w:tab w:val="left" w:pos="431"/>
        <w:tab w:val="left" w:pos="864"/>
      </w:tabs>
      <w:overflowPunct w:val="0"/>
      <w:adjustRightInd w:val="0"/>
      <w:snapToGrid w:val="0"/>
      <w:spacing w:after="240"/>
      <w:ind w:left="864" w:hanging="144"/>
      <w:outlineLvl w:val="3"/>
    </w:pPr>
    <w:rPr>
      <w:snapToGrid w:val="0"/>
      <w:kern w:val="0"/>
      <w:u w:val="single"/>
    </w:rPr>
  </w:style>
  <w:style w:type="paragraph" w:styleId="5">
    <w:name w:val="heading 5"/>
    <w:basedOn w:val="a"/>
    <w:next w:val="a"/>
    <w:link w:val="5Char"/>
    <w:qFormat/>
    <w:rsid w:val="00E5585B"/>
    <w:pPr>
      <w:tabs>
        <w:tab w:val="left" w:pos="431"/>
        <w:tab w:val="left" w:pos="1008"/>
      </w:tabs>
      <w:overflowPunct w:val="0"/>
      <w:adjustRightInd w:val="0"/>
      <w:snapToGrid w:val="0"/>
      <w:spacing w:after="240"/>
      <w:ind w:left="1008" w:hanging="432"/>
      <w:outlineLvl w:val="4"/>
    </w:pPr>
    <w:rPr>
      <w:rFonts w:eastAsia="黑体"/>
      <w:bCs/>
      <w:snapToGrid w:val="0"/>
      <w:kern w:val="0"/>
      <w:szCs w:val="36"/>
    </w:rPr>
  </w:style>
  <w:style w:type="paragraph" w:styleId="6">
    <w:name w:val="heading 6"/>
    <w:basedOn w:val="a"/>
    <w:next w:val="a"/>
    <w:link w:val="6Char"/>
    <w:qFormat/>
    <w:rsid w:val="00E5585B"/>
    <w:pPr>
      <w:keepNext/>
      <w:keepLines/>
      <w:tabs>
        <w:tab w:val="left" w:pos="431"/>
        <w:tab w:val="left" w:pos="1152"/>
      </w:tabs>
      <w:overflowPunct w:val="0"/>
      <w:adjustRightInd w:val="0"/>
      <w:snapToGrid w:val="0"/>
      <w:spacing w:before="240" w:after="64" w:line="320" w:lineRule="auto"/>
      <w:ind w:left="1152" w:hanging="432"/>
      <w:outlineLvl w:val="5"/>
    </w:pPr>
    <w:rPr>
      <w:rFonts w:ascii="Arial" w:eastAsia="黑体" w:hAnsi="Arial"/>
      <w:b/>
      <w:bCs/>
      <w:snapToGrid w:val="0"/>
      <w:kern w:val="0"/>
      <w:szCs w:val="24"/>
    </w:rPr>
  </w:style>
  <w:style w:type="paragraph" w:styleId="7">
    <w:name w:val="heading 7"/>
    <w:basedOn w:val="a"/>
    <w:next w:val="a"/>
    <w:link w:val="7Char"/>
    <w:qFormat/>
    <w:rsid w:val="00E5585B"/>
    <w:pPr>
      <w:keepNext/>
      <w:keepLines/>
      <w:tabs>
        <w:tab w:val="left" w:pos="431"/>
        <w:tab w:val="left" w:pos="1296"/>
      </w:tabs>
      <w:overflowPunct w:val="0"/>
      <w:adjustRightInd w:val="0"/>
      <w:snapToGrid w:val="0"/>
      <w:spacing w:before="240" w:after="64" w:line="320" w:lineRule="auto"/>
      <w:ind w:left="1296" w:hanging="288"/>
      <w:outlineLvl w:val="6"/>
    </w:pPr>
    <w:rPr>
      <w:b/>
      <w:bCs/>
      <w:snapToGrid w:val="0"/>
      <w:kern w:val="0"/>
      <w:szCs w:val="24"/>
    </w:rPr>
  </w:style>
  <w:style w:type="paragraph" w:styleId="8">
    <w:name w:val="heading 8"/>
    <w:basedOn w:val="a"/>
    <w:next w:val="a"/>
    <w:link w:val="8Char"/>
    <w:qFormat/>
    <w:rsid w:val="00E5585B"/>
    <w:pPr>
      <w:keepNext/>
      <w:keepLines/>
      <w:tabs>
        <w:tab w:val="left" w:pos="431"/>
        <w:tab w:val="left" w:pos="1440"/>
      </w:tabs>
      <w:overflowPunct w:val="0"/>
      <w:adjustRightInd w:val="0"/>
      <w:snapToGrid w:val="0"/>
      <w:spacing w:before="240" w:after="64" w:line="320" w:lineRule="auto"/>
      <w:ind w:left="1440" w:hanging="432"/>
      <w:outlineLvl w:val="7"/>
    </w:pPr>
    <w:rPr>
      <w:rFonts w:ascii="Arial" w:eastAsia="黑体" w:hAnsi="Arial"/>
      <w:snapToGrid w:val="0"/>
      <w:kern w:val="0"/>
      <w:szCs w:val="24"/>
    </w:rPr>
  </w:style>
  <w:style w:type="paragraph" w:styleId="9">
    <w:name w:val="heading 9"/>
    <w:basedOn w:val="a"/>
    <w:next w:val="a"/>
    <w:link w:val="9Char"/>
    <w:qFormat/>
    <w:rsid w:val="00E5585B"/>
    <w:pPr>
      <w:keepNext/>
      <w:keepLines/>
      <w:tabs>
        <w:tab w:val="left" w:pos="431"/>
        <w:tab w:val="left" w:pos="1584"/>
      </w:tabs>
      <w:overflowPunct w:val="0"/>
      <w:adjustRightInd w:val="0"/>
      <w:snapToGrid w:val="0"/>
      <w:spacing w:before="240" w:after="64" w:line="320" w:lineRule="auto"/>
      <w:ind w:left="1584" w:hanging="144"/>
      <w:outlineLvl w:val="8"/>
    </w:pPr>
    <w:rPr>
      <w:rFonts w:ascii="Arial" w:eastAsia="黑体" w:hAnsi="Arial"/>
      <w:snapToGrid w:val="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link w:val="Char0"/>
    <w:rsid w:val="001E5A51"/>
  </w:style>
  <w:style w:type="paragraph" w:styleId="a7">
    <w:name w:val="annotation text"/>
    <w:basedOn w:val="a"/>
    <w:link w:val="Char1"/>
    <w:rsid w:val="001E5A51"/>
  </w:style>
  <w:style w:type="paragraph" w:styleId="a8">
    <w:name w:val="annotation subject"/>
    <w:basedOn w:val="a7"/>
    <w:next w:val="a7"/>
    <w:link w:val="Char10"/>
    <w:qFormat/>
    <w:rsid w:val="001E5A51"/>
    <w:rPr>
      <w:b/>
      <w:bCs/>
    </w:rPr>
  </w:style>
  <w:style w:type="character" w:styleId="a9">
    <w:name w:val="annotation reference"/>
    <w:basedOn w:val="a0"/>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3"/>
    <w:rsid w:val="001E5A51"/>
    <w:pPr>
      <w:tabs>
        <w:tab w:val="center" w:pos="4320"/>
        <w:tab w:val="right" w:pos="8640"/>
      </w:tabs>
      <w:jc w:val="both"/>
    </w:pPr>
    <w:rPr>
      <w:noProof/>
      <w:sz w:val="18"/>
      <w:lang w:val="en-US"/>
    </w:rPr>
  </w:style>
  <w:style w:type="paragraph" w:styleId="ac">
    <w:name w:val="footer"/>
    <w:link w:val="Char4"/>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qFormat/>
    <w:rsid w:val="001944A4"/>
    <w:rPr>
      <w:sz w:val="24"/>
      <w:szCs w:val="24"/>
    </w:rPr>
  </w:style>
  <w:style w:type="character" w:customStyle="1" w:styleId="1Char">
    <w:name w:val="标题 1 Char"/>
    <w:basedOn w:val="a0"/>
    <w:link w:val="1"/>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qFormat/>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qFormat/>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qFormat/>
    <w:rsid w:val="00E5585B"/>
    <w:rPr>
      <w:rFonts w:eastAsia="宋体"/>
      <w:snapToGrid w:val="0"/>
      <w:sz w:val="21"/>
      <w:u w:val="single"/>
      <w:lang w:val="en-US"/>
    </w:rPr>
  </w:style>
  <w:style w:type="character" w:customStyle="1" w:styleId="5Char">
    <w:name w:val="标题 5 Char"/>
    <w:basedOn w:val="a0"/>
    <w:link w:val="5"/>
    <w:qFormat/>
    <w:rsid w:val="00E5585B"/>
    <w:rPr>
      <w:rFonts w:eastAsia="黑体"/>
      <w:bCs/>
      <w:snapToGrid w:val="0"/>
      <w:sz w:val="21"/>
      <w:szCs w:val="36"/>
      <w:lang w:val="en-US"/>
    </w:rPr>
  </w:style>
  <w:style w:type="character" w:customStyle="1" w:styleId="6Char">
    <w:name w:val="标题 6 Char"/>
    <w:basedOn w:val="a0"/>
    <w:link w:val="6"/>
    <w:qFormat/>
    <w:rsid w:val="00E5585B"/>
    <w:rPr>
      <w:rFonts w:ascii="Arial" w:eastAsia="黑体" w:hAnsi="Arial"/>
      <w:b/>
      <w:bCs/>
      <w:snapToGrid w:val="0"/>
      <w:sz w:val="21"/>
      <w:szCs w:val="24"/>
      <w:lang w:val="en-US"/>
    </w:rPr>
  </w:style>
  <w:style w:type="character" w:customStyle="1" w:styleId="7Char">
    <w:name w:val="标题 7 Char"/>
    <w:basedOn w:val="a0"/>
    <w:link w:val="7"/>
    <w:qFormat/>
    <w:rsid w:val="00E5585B"/>
    <w:rPr>
      <w:rFonts w:eastAsia="宋体"/>
      <w:b/>
      <w:bCs/>
      <w:snapToGrid w:val="0"/>
      <w:sz w:val="21"/>
      <w:szCs w:val="24"/>
      <w:lang w:val="en-US"/>
    </w:rPr>
  </w:style>
  <w:style w:type="character" w:customStyle="1" w:styleId="8Char">
    <w:name w:val="标题 8 Char"/>
    <w:basedOn w:val="a0"/>
    <w:link w:val="8"/>
    <w:qFormat/>
    <w:rsid w:val="00E5585B"/>
    <w:rPr>
      <w:rFonts w:ascii="Arial" w:eastAsia="黑体" w:hAnsi="Arial"/>
      <w:snapToGrid w:val="0"/>
      <w:sz w:val="21"/>
      <w:szCs w:val="24"/>
      <w:lang w:val="en-US"/>
    </w:rPr>
  </w:style>
  <w:style w:type="character" w:customStyle="1" w:styleId="9Char">
    <w:name w:val="标题 9 Char"/>
    <w:basedOn w:val="a0"/>
    <w:link w:val="9"/>
    <w:qFormat/>
    <w:rsid w:val="00E5585B"/>
    <w:rPr>
      <w:rFonts w:ascii="Arial" w:eastAsia="黑体" w:hAnsi="Arial"/>
      <w:snapToGrid w:val="0"/>
      <w:sz w:val="21"/>
      <w:szCs w:val="21"/>
      <w:lang w:val="en-US"/>
    </w:rPr>
  </w:style>
  <w:style w:type="paragraph" w:styleId="31">
    <w:name w:val="List 3"/>
    <w:basedOn w:val="a"/>
    <w:rsid w:val="00E5585B"/>
    <w:pPr>
      <w:suppressAutoHyphens/>
      <w:spacing w:line="240" w:lineRule="atLeast"/>
      <w:ind w:left="849" w:hanging="283"/>
      <w:jc w:val="left"/>
    </w:pPr>
    <w:rPr>
      <w:rFonts w:eastAsia="等线"/>
      <w:kern w:val="0"/>
      <w:sz w:val="20"/>
      <w:lang w:val="en-GB" w:eastAsia="en-US"/>
    </w:rPr>
  </w:style>
  <w:style w:type="paragraph" w:styleId="af0">
    <w:name w:val="Body Text"/>
    <w:basedOn w:val="a"/>
    <w:link w:val="Char5"/>
    <w:rsid w:val="00E5585B"/>
    <w:pPr>
      <w:spacing w:after="120"/>
    </w:pPr>
  </w:style>
  <w:style w:type="character" w:customStyle="1" w:styleId="Char5">
    <w:name w:val="正文文本 Char"/>
    <w:basedOn w:val="a0"/>
    <w:link w:val="af0"/>
    <w:rsid w:val="00E5585B"/>
    <w:rPr>
      <w:rFonts w:eastAsia="宋体"/>
      <w:kern w:val="14"/>
      <w:sz w:val="21"/>
      <w:lang w:val="en-US"/>
    </w:rPr>
  </w:style>
  <w:style w:type="paragraph" w:styleId="af1">
    <w:name w:val="Body Text First Indent"/>
    <w:basedOn w:val="af0"/>
    <w:link w:val="Char6"/>
    <w:rsid w:val="00E5585B"/>
    <w:pPr>
      <w:suppressAutoHyphens/>
      <w:spacing w:line="240" w:lineRule="atLeast"/>
      <w:ind w:firstLine="210"/>
      <w:jc w:val="left"/>
    </w:pPr>
    <w:rPr>
      <w:rFonts w:eastAsia="等线"/>
      <w:kern w:val="0"/>
      <w:sz w:val="20"/>
      <w:lang w:val="en-GB" w:eastAsia="en-US"/>
    </w:rPr>
  </w:style>
  <w:style w:type="character" w:customStyle="1" w:styleId="Char6">
    <w:name w:val="正文首行缩进 Char"/>
    <w:basedOn w:val="Char5"/>
    <w:link w:val="af1"/>
    <w:rsid w:val="00E5585B"/>
    <w:rPr>
      <w:rFonts w:eastAsia="等线"/>
      <w:kern w:val="14"/>
      <w:sz w:val="21"/>
      <w:lang w:val="en-US" w:eastAsia="en-US"/>
    </w:rPr>
  </w:style>
  <w:style w:type="paragraph" w:styleId="21">
    <w:name w:val="List Number 2"/>
    <w:basedOn w:val="a"/>
    <w:rsid w:val="00E5585B"/>
    <w:pPr>
      <w:tabs>
        <w:tab w:val="left" w:pos="643"/>
      </w:tabs>
      <w:suppressAutoHyphens/>
      <w:spacing w:line="240" w:lineRule="atLeast"/>
      <w:ind w:left="643" w:hanging="360"/>
      <w:jc w:val="left"/>
    </w:pPr>
    <w:rPr>
      <w:rFonts w:eastAsia="等线"/>
      <w:kern w:val="0"/>
      <w:sz w:val="20"/>
      <w:lang w:val="en-GB" w:eastAsia="en-US"/>
    </w:rPr>
  </w:style>
  <w:style w:type="paragraph" w:styleId="af2">
    <w:name w:val="Note Heading"/>
    <w:basedOn w:val="a"/>
    <w:next w:val="a"/>
    <w:link w:val="Char7"/>
    <w:rsid w:val="00E5585B"/>
    <w:pPr>
      <w:suppressAutoHyphens/>
      <w:spacing w:line="240" w:lineRule="atLeast"/>
      <w:jc w:val="left"/>
    </w:pPr>
    <w:rPr>
      <w:rFonts w:eastAsia="等线"/>
      <w:kern w:val="0"/>
      <w:sz w:val="20"/>
      <w:lang w:val="en-GB" w:eastAsia="en-US"/>
    </w:rPr>
  </w:style>
  <w:style w:type="character" w:customStyle="1" w:styleId="Char7">
    <w:name w:val="注释标题 Char"/>
    <w:basedOn w:val="a0"/>
    <w:link w:val="af2"/>
    <w:rsid w:val="00E5585B"/>
    <w:rPr>
      <w:rFonts w:eastAsia="等线"/>
      <w:lang w:eastAsia="en-US"/>
    </w:rPr>
  </w:style>
  <w:style w:type="paragraph" w:styleId="41">
    <w:name w:val="List Bullet 4"/>
    <w:basedOn w:val="a"/>
    <w:rsid w:val="00E5585B"/>
    <w:pPr>
      <w:tabs>
        <w:tab w:val="left" w:pos="1209"/>
      </w:tabs>
      <w:suppressAutoHyphens/>
      <w:spacing w:line="240" w:lineRule="atLeast"/>
      <w:ind w:left="1209" w:hanging="360"/>
      <w:jc w:val="left"/>
    </w:pPr>
    <w:rPr>
      <w:rFonts w:eastAsia="等线"/>
      <w:kern w:val="0"/>
      <w:sz w:val="20"/>
      <w:lang w:val="en-GB" w:eastAsia="en-US"/>
    </w:rPr>
  </w:style>
  <w:style w:type="paragraph" w:styleId="af3">
    <w:name w:val="E-mail Signature"/>
    <w:basedOn w:val="a"/>
    <w:link w:val="Char8"/>
    <w:rsid w:val="00E5585B"/>
    <w:pPr>
      <w:suppressAutoHyphens/>
      <w:spacing w:line="240" w:lineRule="atLeast"/>
      <w:jc w:val="left"/>
    </w:pPr>
    <w:rPr>
      <w:rFonts w:eastAsia="等线"/>
      <w:kern w:val="0"/>
      <w:sz w:val="20"/>
      <w:lang w:val="en-GB" w:eastAsia="en-US"/>
    </w:rPr>
  </w:style>
  <w:style w:type="character" w:customStyle="1" w:styleId="Char8">
    <w:name w:val="电子邮件签名 Char"/>
    <w:basedOn w:val="a0"/>
    <w:link w:val="af3"/>
    <w:rsid w:val="00E5585B"/>
    <w:rPr>
      <w:rFonts w:eastAsia="等线"/>
      <w:lang w:eastAsia="en-US"/>
    </w:rPr>
  </w:style>
  <w:style w:type="paragraph" w:styleId="af4">
    <w:name w:val="List Number"/>
    <w:basedOn w:val="a"/>
    <w:rsid w:val="00E5585B"/>
    <w:pPr>
      <w:tabs>
        <w:tab w:val="left" w:pos="360"/>
      </w:tabs>
      <w:suppressAutoHyphens/>
      <w:spacing w:line="240" w:lineRule="atLeast"/>
      <w:ind w:left="360" w:hanging="360"/>
      <w:jc w:val="left"/>
    </w:pPr>
    <w:rPr>
      <w:rFonts w:eastAsia="等线"/>
      <w:kern w:val="0"/>
      <w:sz w:val="20"/>
      <w:lang w:val="en-GB" w:eastAsia="en-US"/>
    </w:rPr>
  </w:style>
  <w:style w:type="paragraph" w:styleId="af5">
    <w:name w:val="Normal Indent"/>
    <w:basedOn w:val="a"/>
    <w:qFormat/>
    <w:rsid w:val="00E5585B"/>
    <w:pPr>
      <w:suppressAutoHyphens/>
      <w:spacing w:line="240" w:lineRule="atLeast"/>
      <w:ind w:left="567"/>
      <w:jc w:val="left"/>
    </w:pPr>
    <w:rPr>
      <w:rFonts w:eastAsia="等线"/>
      <w:kern w:val="0"/>
      <w:sz w:val="20"/>
      <w:lang w:val="en-GB" w:eastAsia="en-US"/>
    </w:rPr>
  </w:style>
  <w:style w:type="paragraph" w:styleId="af6">
    <w:name w:val="List Bullet"/>
    <w:basedOn w:val="a"/>
    <w:rsid w:val="00E5585B"/>
    <w:pPr>
      <w:tabs>
        <w:tab w:val="left" w:pos="360"/>
      </w:tabs>
      <w:suppressAutoHyphens/>
      <w:spacing w:line="240" w:lineRule="atLeast"/>
      <w:ind w:left="360" w:hanging="360"/>
      <w:jc w:val="left"/>
    </w:pPr>
    <w:rPr>
      <w:rFonts w:eastAsia="等线"/>
      <w:kern w:val="0"/>
      <w:sz w:val="20"/>
      <w:lang w:val="en-GB" w:eastAsia="en-US"/>
    </w:rPr>
  </w:style>
  <w:style w:type="paragraph" w:styleId="af7">
    <w:name w:val="envelope address"/>
    <w:basedOn w:val="a"/>
    <w:qFormat/>
    <w:rsid w:val="00E5585B"/>
    <w:pPr>
      <w:framePr w:w="7920" w:h="1980" w:hRule="exact" w:hSpace="180" w:wrap="around"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paragraph" w:styleId="af8">
    <w:name w:val="Salutation"/>
    <w:basedOn w:val="a"/>
    <w:next w:val="a"/>
    <w:link w:val="Char9"/>
    <w:qFormat/>
    <w:rsid w:val="00E5585B"/>
    <w:pPr>
      <w:suppressAutoHyphens/>
      <w:spacing w:line="240" w:lineRule="atLeast"/>
      <w:jc w:val="left"/>
    </w:pPr>
    <w:rPr>
      <w:rFonts w:eastAsia="等线"/>
      <w:kern w:val="0"/>
      <w:sz w:val="20"/>
      <w:lang w:val="en-GB" w:eastAsia="en-US"/>
    </w:rPr>
  </w:style>
  <w:style w:type="character" w:customStyle="1" w:styleId="Char9">
    <w:name w:val="称呼 Char"/>
    <w:basedOn w:val="a0"/>
    <w:link w:val="af8"/>
    <w:rsid w:val="00E5585B"/>
    <w:rPr>
      <w:rFonts w:eastAsia="等线"/>
      <w:lang w:eastAsia="en-US"/>
    </w:rPr>
  </w:style>
  <w:style w:type="paragraph" w:styleId="32">
    <w:name w:val="Body Text 3"/>
    <w:basedOn w:val="a"/>
    <w:link w:val="3Char0"/>
    <w:rsid w:val="00E5585B"/>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0"/>
    <w:link w:val="32"/>
    <w:rsid w:val="00E5585B"/>
    <w:rPr>
      <w:rFonts w:eastAsia="等线"/>
      <w:sz w:val="16"/>
      <w:szCs w:val="16"/>
      <w:lang w:eastAsia="en-US"/>
    </w:rPr>
  </w:style>
  <w:style w:type="paragraph" w:styleId="af9">
    <w:name w:val="Closing"/>
    <w:basedOn w:val="a"/>
    <w:link w:val="Chara"/>
    <w:rsid w:val="00E5585B"/>
    <w:pPr>
      <w:suppressAutoHyphens/>
      <w:spacing w:line="240" w:lineRule="atLeast"/>
      <w:ind w:left="4252"/>
      <w:jc w:val="left"/>
    </w:pPr>
    <w:rPr>
      <w:rFonts w:eastAsia="等线"/>
      <w:kern w:val="0"/>
      <w:sz w:val="20"/>
      <w:lang w:val="en-GB" w:eastAsia="en-US"/>
    </w:rPr>
  </w:style>
  <w:style w:type="character" w:customStyle="1" w:styleId="Chara">
    <w:name w:val="结束语 Char"/>
    <w:basedOn w:val="a0"/>
    <w:link w:val="af9"/>
    <w:rsid w:val="00E5585B"/>
    <w:rPr>
      <w:rFonts w:eastAsia="等线"/>
      <w:lang w:eastAsia="en-US"/>
    </w:rPr>
  </w:style>
  <w:style w:type="paragraph" w:styleId="33">
    <w:name w:val="List Bullet 3"/>
    <w:basedOn w:val="a"/>
    <w:rsid w:val="00E5585B"/>
    <w:pPr>
      <w:tabs>
        <w:tab w:val="left" w:pos="926"/>
      </w:tabs>
      <w:suppressAutoHyphens/>
      <w:spacing w:line="240" w:lineRule="atLeast"/>
      <w:ind w:left="926" w:hanging="360"/>
      <w:jc w:val="left"/>
    </w:pPr>
    <w:rPr>
      <w:rFonts w:eastAsia="等线"/>
      <w:kern w:val="0"/>
      <w:sz w:val="20"/>
      <w:lang w:val="en-GB" w:eastAsia="en-US"/>
    </w:rPr>
  </w:style>
  <w:style w:type="paragraph" w:styleId="afa">
    <w:name w:val="Body Text Indent"/>
    <w:basedOn w:val="a"/>
    <w:link w:val="Charb"/>
    <w:rsid w:val="00E5585B"/>
    <w:pPr>
      <w:suppressAutoHyphens/>
      <w:spacing w:after="120" w:line="240" w:lineRule="atLeast"/>
      <w:ind w:left="283"/>
      <w:jc w:val="left"/>
    </w:pPr>
    <w:rPr>
      <w:rFonts w:eastAsia="等线"/>
      <w:kern w:val="0"/>
      <w:sz w:val="20"/>
      <w:lang w:val="en-GB" w:eastAsia="en-US"/>
    </w:rPr>
  </w:style>
  <w:style w:type="character" w:customStyle="1" w:styleId="Charb">
    <w:name w:val="正文文本缩进 Char"/>
    <w:basedOn w:val="a0"/>
    <w:link w:val="afa"/>
    <w:rsid w:val="00E5585B"/>
    <w:rPr>
      <w:rFonts w:eastAsia="等线"/>
      <w:lang w:eastAsia="en-US"/>
    </w:rPr>
  </w:style>
  <w:style w:type="paragraph" w:styleId="34">
    <w:name w:val="List Number 3"/>
    <w:basedOn w:val="a"/>
    <w:rsid w:val="00E5585B"/>
    <w:pPr>
      <w:tabs>
        <w:tab w:val="left" w:pos="926"/>
      </w:tabs>
      <w:suppressAutoHyphens/>
      <w:spacing w:line="240" w:lineRule="atLeast"/>
      <w:ind w:left="926" w:hanging="360"/>
      <w:jc w:val="left"/>
    </w:pPr>
    <w:rPr>
      <w:rFonts w:eastAsia="等线"/>
      <w:kern w:val="0"/>
      <w:sz w:val="20"/>
      <w:lang w:val="en-GB" w:eastAsia="en-US"/>
    </w:rPr>
  </w:style>
  <w:style w:type="paragraph" w:styleId="22">
    <w:name w:val="List 2"/>
    <w:basedOn w:val="a"/>
    <w:qFormat/>
    <w:rsid w:val="00E5585B"/>
    <w:pPr>
      <w:suppressAutoHyphens/>
      <w:spacing w:line="240" w:lineRule="atLeast"/>
      <w:ind w:left="566" w:hanging="283"/>
      <w:jc w:val="left"/>
    </w:pPr>
    <w:rPr>
      <w:rFonts w:eastAsia="等线"/>
      <w:kern w:val="0"/>
      <w:sz w:val="20"/>
      <w:lang w:val="en-GB" w:eastAsia="en-US"/>
    </w:rPr>
  </w:style>
  <w:style w:type="paragraph" w:styleId="afb">
    <w:name w:val="List Continue"/>
    <w:basedOn w:val="a"/>
    <w:rsid w:val="00E5585B"/>
    <w:pPr>
      <w:suppressAutoHyphens/>
      <w:spacing w:after="120" w:line="240" w:lineRule="atLeast"/>
      <w:ind w:left="283"/>
      <w:jc w:val="left"/>
    </w:pPr>
    <w:rPr>
      <w:rFonts w:eastAsia="等线"/>
      <w:kern w:val="0"/>
      <w:sz w:val="20"/>
      <w:lang w:val="en-GB" w:eastAsia="en-US"/>
    </w:rPr>
  </w:style>
  <w:style w:type="paragraph" w:styleId="afc">
    <w:name w:val="Block Text"/>
    <w:basedOn w:val="a"/>
    <w:rsid w:val="00E5585B"/>
    <w:pPr>
      <w:suppressAutoHyphens/>
      <w:spacing w:line="240" w:lineRule="atLeast"/>
      <w:ind w:left="1440" w:right="1440"/>
      <w:jc w:val="left"/>
    </w:pPr>
    <w:rPr>
      <w:rFonts w:eastAsia="等线"/>
      <w:kern w:val="0"/>
      <w:sz w:val="20"/>
      <w:lang w:val="en-GB" w:eastAsia="en-US"/>
    </w:rPr>
  </w:style>
  <w:style w:type="paragraph" w:styleId="23">
    <w:name w:val="List Bullet 2"/>
    <w:basedOn w:val="a"/>
    <w:rsid w:val="00E5585B"/>
    <w:pPr>
      <w:tabs>
        <w:tab w:val="left" w:pos="643"/>
      </w:tabs>
      <w:suppressAutoHyphens/>
      <w:spacing w:line="240" w:lineRule="atLeast"/>
      <w:ind w:left="643" w:hanging="360"/>
      <w:jc w:val="left"/>
    </w:pPr>
    <w:rPr>
      <w:rFonts w:eastAsia="等线"/>
      <w:kern w:val="0"/>
      <w:sz w:val="20"/>
      <w:lang w:val="en-GB" w:eastAsia="en-US"/>
    </w:rPr>
  </w:style>
  <w:style w:type="paragraph" w:styleId="HTML">
    <w:name w:val="HTML Address"/>
    <w:basedOn w:val="a"/>
    <w:link w:val="HTMLChar"/>
    <w:qFormat/>
    <w:rsid w:val="00E5585B"/>
    <w:pPr>
      <w:suppressAutoHyphens/>
      <w:spacing w:line="240" w:lineRule="atLeast"/>
      <w:jc w:val="left"/>
    </w:pPr>
    <w:rPr>
      <w:rFonts w:eastAsia="等线"/>
      <w:i/>
      <w:iCs/>
      <w:kern w:val="0"/>
      <w:sz w:val="20"/>
      <w:lang w:val="en-GB" w:eastAsia="en-US"/>
    </w:rPr>
  </w:style>
  <w:style w:type="character" w:customStyle="1" w:styleId="HTMLChar">
    <w:name w:val="HTML 地址 Char"/>
    <w:basedOn w:val="a0"/>
    <w:link w:val="HTML"/>
    <w:qFormat/>
    <w:rsid w:val="00E5585B"/>
    <w:rPr>
      <w:rFonts w:eastAsia="等线"/>
      <w:i/>
      <w:iCs/>
      <w:lang w:eastAsia="en-US"/>
    </w:rPr>
  </w:style>
  <w:style w:type="paragraph" w:styleId="afd">
    <w:name w:val="Plain Text"/>
    <w:basedOn w:val="a"/>
    <w:link w:val="Charc"/>
    <w:rsid w:val="00E5585B"/>
    <w:pPr>
      <w:tabs>
        <w:tab w:val="left" w:pos="431"/>
      </w:tabs>
      <w:overflowPunct w:val="0"/>
      <w:adjustRightInd w:val="0"/>
      <w:snapToGrid w:val="0"/>
    </w:pPr>
    <w:rPr>
      <w:rFonts w:ascii="宋体" w:hAnsi="Courier New" w:cs="Courier New"/>
      <w:snapToGrid w:val="0"/>
      <w:kern w:val="0"/>
      <w:szCs w:val="21"/>
    </w:rPr>
  </w:style>
  <w:style w:type="character" w:customStyle="1" w:styleId="Charc">
    <w:name w:val="纯文本 Char"/>
    <w:basedOn w:val="a0"/>
    <w:link w:val="afd"/>
    <w:qFormat/>
    <w:rsid w:val="00E5585B"/>
    <w:rPr>
      <w:rFonts w:ascii="宋体" w:eastAsia="宋体" w:hAnsi="Courier New" w:cs="Courier New"/>
      <w:snapToGrid w:val="0"/>
      <w:sz w:val="21"/>
      <w:szCs w:val="21"/>
      <w:lang w:val="en-US"/>
    </w:rPr>
  </w:style>
  <w:style w:type="paragraph" w:styleId="50">
    <w:name w:val="List Bullet 5"/>
    <w:basedOn w:val="a"/>
    <w:rsid w:val="00E5585B"/>
    <w:pPr>
      <w:tabs>
        <w:tab w:val="left" w:pos="1492"/>
      </w:tabs>
      <w:suppressAutoHyphens/>
      <w:spacing w:line="240" w:lineRule="atLeast"/>
      <w:ind w:left="1492" w:hanging="360"/>
      <w:jc w:val="left"/>
    </w:pPr>
    <w:rPr>
      <w:rFonts w:eastAsia="等线"/>
      <w:kern w:val="0"/>
      <w:sz w:val="20"/>
      <w:lang w:val="en-GB" w:eastAsia="en-US"/>
    </w:rPr>
  </w:style>
  <w:style w:type="paragraph" w:styleId="42">
    <w:name w:val="List Number 4"/>
    <w:basedOn w:val="a"/>
    <w:rsid w:val="00E5585B"/>
    <w:pPr>
      <w:tabs>
        <w:tab w:val="left" w:pos="1209"/>
      </w:tabs>
      <w:suppressAutoHyphens/>
      <w:spacing w:line="240" w:lineRule="atLeast"/>
      <w:ind w:left="1209" w:hanging="360"/>
      <w:jc w:val="left"/>
    </w:pPr>
    <w:rPr>
      <w:rFonts w:eastAsia="等线"/>
      <w:kern w:val="0"/>
      <w:sz w:val="20"/>
      <w:lang w:val="en-GB" w:eastAsia="en-US"/>
    </w:rPr>
  </w:style>
  <w:style w:type="paragraph" w:styleId="afe">
    <w:name w:val="Date"/>
    <w:basedOn w:val="a"/>
    <w:next w:val="a"/>
    <w:link w:val="Chard"/>
    <w:qFormat/>
    <w:rsid w:val="00E5585B"/>
    <w:pPr>
      <w:suppressAutoHyphens/>
      <w:spacing w:line="240" w:lineRule="atLeast"/>
      <w:jc w:val="left"/>
    </w:pPr>
    <w:rPr>
      <w:rFonts w:eastAsia="等线"/>
      <w:kern w:val="0"/>
      <w:sz w:val="20"/>
      <w:lang w:val="en-GB" w:eastAsia="en-US"/>
    </w:rPr>
  </w:style>
  <w:style w:type="character" w:customStyle="1" w:styleId="Chard">
    <w:name w:val="日期 Char"/>
    <w:basedOn w:val="a0"/>
    <w:link w:val="afe"/>
    <w:rsid w:val="00E5585B"/>
    <w:rPr>
      <w:rFonts w:eastAsia="等线"/>
      <w:lang w:eastAsia="en-US"/>
    </w:rPr>
  </w:style>
  <w:style w:type="paragraph" w:styleId="24">
    <w:name w:val="Body Text Indent 2"/>
    <w:basedOn w:val="a"/>
    <w:link w:val="2Char0"/>
    <w:rsid w:val="00E5585B"/>
    <w:pPr>
      <w:suppressAutoHyphens/>
      <w:spacing w:after="120" w:line="480" w:lineRule="auto"/>
      <w:ind w:left="283"/>
      <w:jc w:val="left"/>
    </w:pPr>
    <w:rPr>
      <w:rFonts w:eastAsia="等线"/>
      <w:kern w:val="0"/>
      <w:sz w:val="20"/>
      <w:lang w:val="en-GB" w:eastAsia="en-US"/>
    </w:rPr>
  </w:style>
  <w:style w:type="character" w:customStyle="1" w:styleId="2Char0">
    <w:name w:val="正文文本缩进 2 Char"/>
    <w:basedOn w:val="a0"/>
    <w:link w:val="24"/>
    <w:rsid w:val="00E5585B"/>
    <w:rPr>
      <w:rFonts w:eastAsia="等线"/>
      <w:lang w:eastAsia="en-US"/>
    </w:rPr>
  </w:style>
  <w:style w:type="paragraph" w:styleId="51">
    <w:name w:val="List Continue 5"/>
    <w:basedOn w:val="a"/>
    <w:qFormat/>
    <w:rsid w:val="00E5585B"/>
    <w:pPr>
      <w:suppressAutoHyphens/>
      <w:spacing w:after="120" w:line="240" w:lineRule="atLeast"/>
      <w:ind w:left="1415"/>
      <w:jc w:val="left"/>
    </w:pPr>
    <w:rPr>
      <w:rFonts w:eastAsia="等线"/>
      <w:kern w:val="0"/>
      <w:sz w:val="20"/>
      <w:lang w:val="en-GB" w:eastAsia="en-US"/>
    </w:rPr>
  </w:style>
  <w:style w:type="paragraph" w:styleId="aff">
    <w:name w:val="envelope return"/>
    <w:basedOn w:val="a"/>
    <w:qFormat/>
    <w:rsid w:val="00E5585B"/>
    <w:pPr>
      <w:suppressAutoHyphens/>
      <w:spacing w:line="240" w:lineRule="atLeast"/>
      <w:jc w:val="left"/>
    </w:pPr>
    <w:rPr>
      <w:rFonts w:ascii="Arial" w:eastAsia="等线" w:hAnsi="Arial" w:cs="Arial"/>
      <w:kern w:val="0"/>
      <w:sz w:val="20"/>
      <w:lang w:val="en-GB" w:eastAsia="en-US"/>
    </w:rPr>
  </w:style>
  <w:style w:type="paragraph" w:styleId="25">
    <w:name w:val="Body Text First Indent 2"/>
    <w:basedOn w:val="afa"/>
    <w:link w:val="2Char1"/>
    <w:rsid w:val="00E5585B"/>
    <w:pPr>
      <w:ind w:firstLine="210"/>
    </w:pPr>
  </w:style>
  <w:style w:type="character" w:customStyle="1" w:styleId="2Char1">
    <w:name w:val="正文首行缩进 2 Char"/>
    <w:basedOn w:val="Charb"/>
    <w:link w:val="25"/>
    <w:rsid w:val="00E5585B"/>
    <w:rPr>
      <w:rFonts w:eastAsia="等线"/>
      <w:lang w:eastAsia="en-US"/>
    </w:rPr>
  </w:style>
  <w:style w:type="paragraph" w:styleId="aff0">
    <w:name w:val="Signature"/>
    <w:basedOn w:val="a"/>
    <w:link w:val="Chare"/>
    <w:qFormat/>
    <w:rsid w:val="00E5585B"/>
    <w:pPr>
      <w:suppressAutoHyphens/>
      <w:spacing w:line="240" w:lineRule="atLeast"/>
      <w:ind w:left="4252"/>
      <w:jc w:val="left"/>
    </w:pPr>
    <w:rPr>
      <w:rFonts w:eastAsia="等线"/>
      <w:kern w:val="0"/>
      <w:sz w:val="20"/>
      <w:lang w:val="en-GB" w:eastAsia="en-US"/>
    </w:rPr>
  </w:style>
  <w:style w:type="character" w:customStyle="1" w:styleId="Chare">
    <w:name w:val="签名 Char"/>
    <w:basedOn w:val="a0"/>
    <w:link w:val="aff0"/>
    <w:rsid w:val="00E5585B"/>
    <w:rPr>
      <w:rFonts w:eastAsia="等线"/>
      <w:lang w:eastAsia="en-US"/>
    </w:rPr>
  </w:style>
  <w:style w:type="paragraph" w:styleId="43">
    <w:name w:val="List Continue 4"/>
    <w:basedOn w:val="a"/>
    <w:qFormat/>
    <w:rsid w:val="00E5585B"/>
    <w:pPr>
      <w:suppressAutoHyphens/>
      <w:spacing w:after="120" w:line="240" w:lineRule="atLeast"/>
      <w:ind w:left="1132"/>
      <w:jc w:val="left"/>
    </w:pPr>
    <w:rPr>
      <w:rFonts w:eastAsia="等线"/>
      <w:kern w:val="0"/>
      <w:sz w:val="20"/>
      <w:lang w:val="en-GB" w:eastAsia="en-US"/>
    </w:rPr>
  </w:style>
  <w:style w:type="paragraph" w:styleId="aff1">
    <w:name w:val="Subtitle"/>
    <w:basedOn w:val="a"/>
    <w:link w:val="Charf"/>
    <w:qFormat/>
    <w:rsid w:val="00E5585B"/>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
    <w:name w:val="副标题 Char"/>
    <w:basedOn w:val="a0"/>
    <w:link w:val="aff1"/>
    <w:qFormat/>
    <w:rsid w:val="00E5585B"/>
    <w:rPr>
      <w:rFonts w:ascii="Arial" w:eastAsia="等线" w:hAnsi="Arial" w:cs="Arial"/>
      <w:sz w:val="24"/>
      <w:szCs w:val="24"/>
      <w:lang w:eastAsia="en-US"/>
    </w:rPr>
  </w:style>
  <w:style w:type="paragraph" w:styleId="52">
    <w:name w:val="List Number 5"/>
    <w:basedOn w:val="a"/>
    <w:rsid w:val="00E5585B"/>
    <w:pPr>
      <w:tabs>
        <w:tab w:val="left" w:pos="1492"/>
      </w:tabs>
      <w:suppressAutoHyphens/>
      <w:spacing w:line="240" w:lineRule="atLeast"/>
      <w:ind w:left="1492" w:hanging="360"/>
      <w:jc w:val="left"/>
    </w:pPr>
    <w:rPr>
      <w:rFonts w:eastAsia="等线"/>
      <w:kern w:val="0"/>
      <w:sz w:val="20"/>
      <w:lang w:val="en-GB" w:eastAsia="en-US"/>
    </w:rPr>
  </w:style>
  <w:style w:type="paragraph" w:styleId="aff2">
    <w:name w:val="List"/>
    <w:basedOn w:val="a"/>
    <w:rsid w:val="00E5585B"/>
    <w:pPr>
      <w:suppressAutoHyphens/>
      <w:spacing w:line="240" w:lineRule="atLeast"/>
      <w:ind w:left="283" w:hanging="283"/>
      <w:jc w:val="left"/>
    </w:pPr>
    <w:rPr>
      <w:rFonts w:eastAsia="等线"/>
      <w:kern w:val="0"/>
      <w:sz w:val="20"/>
      <w:lang w:val="en-GB" w:eastAsia="en-US"/>
    </w:rPr>
  </w:style>
  <w:style w:type="paragraph" w:styleId="53">
    <w:name w:val="List 5"/>
    <w:basedOn w:val="a"/>
    <w:rsid w:val="00E5585B"/>
    <w:pPr>
      <w:suppressAutoHyphens/>
      <w:spacing w:line="240" w:lineRule="atLeast"/>
      <w:ind w:left="1415" w:hanging="283"/>
      <w:jc w:val="left"/>
    </w:pPr>
    <w:rPr>
      <w:rFonts w:eastAsia="等线"/>
      <w:kern w:val="0"/>
      <w:sz w:val="20"/>
      <w:lang w:val="en-GB" w:eastAsia="en-US"/>
    </w:rPr>
  </w:style>
  <w:style w:type="paragraph" w:styleId="35">
    <w:name w:val="Body Text Indent 3"/>
    <w:basedOn w:val="a"/>
    <w:link w:val="3Char1"/>
    <w:qFormat/>
    <w:rsid w:val="00E5585B"/>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0"/>
    <w:link w:val="35"/>
    <w:rsid w:val="00E5585B"/>
    <w:rPr>
      <w:rFonts w:eastAsia="等线"/>
      <w:sz w:val="16"/>
      <w:szCs w:val="16"/>
      <w:lang w:eastAsia="en-US"/>
    </w:rPr>
  </w:style>
  <w:style w:type="paragraph" w:styleId="26">
    <w:name w:val="Body Text 2"/>
    <w:basedOn w:val="a"/>
    <w:link w:val="2Char2"/>
    <w:rsid w:val="00E5585B"/>
    <w:pPr>
      <w:suppressAutoHyphens/>
      <w:spacing w:after="120" w:line="480" w:lineRule="auto"/>
      <w:jc w:val="left"/>
    </w:pPr>
    <w:rPr>
      <w:rFonts w:eastAsia="等线"/>
      <w:kern w:val="0"/>
      <w:sz w:val="20"/>
      <w:lang w:val="en-GB" w:eastAsia="en-US"/>
    </w:rPr>
  </w:style>
  <w:style w:type="character" w:customStyle="1" w:styleId="2Char2">
    <w:name w:val="正文文本 2 Char"/>
    <w:basedOn w:val="a0"/>
    <w:link w:val="26"/>
    <w:rsid w:val="00E5585B"/>
    <w:rPr>
      <w:rFonts w:eastAsia="等线"/>
      <w:lang w:eastAsia="en-US"/>
    </w:rPr>
  </w:style>
  <w:style w:type="paragraph" w:styleId="44">
    <w:name w:val="List 4"/>
    <w:basedOn w:val="a"/>
    <w:qFormat/>
    <w:rsid w:val="00E5585B"/>
    <w:pPr>
      <w:suppressAutoHyphens/>
      <w:spacing w:line="240" w:lineRule="atLeast"/>
      <w:ind w:left="1132" w:hanging="283"/>
      <w:jc w:val="left"/>
    </w:pPr>
    <w:rPr>
      <w:rFonts w:eastAsia="等线"/>
      <w:kern w:val="0"/>
      <w:sz w:val="20"/>
      <w:lang w:val="en-GB" w:eastAsia="en-US"/>
    </w:rPr>
  </w:style>
  <w:style w:type="paragraph" w:styleId="27">
    <w:name w:val="List Continue 2"/>
    <w:basedOn w:val="a"/>
    <w:qFormat/>
    <w:rsid w:val="00E5585B"/>
    <w:pPr>
      <w:suppressAutoHyphens/>
      <w:spacing w:after="120" w:line="240" w:lineRule="atLeast"/>
      <w:ind w:left="566"/>
      <w:jc w:val="left"/>
    </w:pPr>
    <w:rPr>
      <w:rFonts w:eastAsia="等线"/>
      <w:kern w:val="0"/>
      <w:sz w:val="20"/>
      <w:lang w:val="en-GB" w:eastAsia="en-US"/>
    </w:rPr>
  </w:style>
  <w:style w:type="paragraph" w:styleId="aff3">
    <w:name w:val="Message Header"/>
    <w:basedOn w:val="a"/>
    <w:link w:val="Charf0"/>
    <w:rsid w:val="00E5585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f0">
    <w:name w:val="信息标题 Char"/>
    <w:basedOn w:val="a0"/>
    <w:link w:val="aff3"/>
    <w:rsid w:val="00E5585B"/>
    <w:rPr>
      <w:rFonts w:ascii="Arial" w:eastAsia="等线" w:hAnsi="Arial" w:cs="Arial"/>
      <w:sz w:val="24"/>
      <w:szCs w:val="24"/>
      <w:shd w:val="pct20" w:color="auto" w:fill="auto"/>
      <w:lang w:eastAsia="en-US"/>
    </w:rPr>
  </w:style>
  <w:style w:type="paragraph" w:styleId="HTML0">
    <w:name w:val="HTML Preformatted"/>
    <w:basedOn w:val="a"/>
    <w:link w:val="HTMLChar0"/>
    <w:rsid w:val="00E5585B"/>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0"/>
    <w:link w:val="HTML0"/>
    <w:rsid w:val="00E5585B"/>
    <w:rPr>
      <w:rFonts w:ascii="Courier New" w:eastAsia="等线" w:hAnsi="Courier New" w:cs="Courier New"/>
      <w:lang w:eastAsia="en-US"/>
    </w:rPr>
  </w:style>
  <w:style w:type="paragraph" w:styleId="36">
    <w:name w:val="List Continue 3"/>
    <w:basedOn w:val="a"/>
    <w:rsid w:val="00E5585B"/>
    <w:pPr>
      <w:suppressAutoHyphens/>
      <w:spacing w:after="120" w:line="240" w:lineRule="atLeast"/>
      <w:ind w:left="849"/>
      <w:jc w:val="left"/>
    </w:pPr>
    <w:rPr>
      <w:rFonts w:eastAsia="等线"/>
      <w:kern w:val="0"/>
      <w:sz w:val="20"/>
      <w:lang w:val="en-GB" w:eastAsia="en-US"/>
    </w:rPr>
  </w:style>
  <w:style w:type="paragraph" w:styleId="aff4">
    <w:name w:val="Title"/>
    <w:basedOn w:val="a"/>
    <w:link w:val="Charf1"/>
    <w:qFormat/>
    <w:rsid w:val="00E5585B"/>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character" w:customStyle="1" w:styleId="Charf1">
    <w:name w:val="标题 Char"/>
    <w:basedOn w:val="a0"/>
    <w:link w:val="aff4"/>
    <w:qFormat/>
    <w:rsid w:val="00E5585B"/>
    <w:rPr>
      <w:rFonts w:ascii="Arial" w:eastAsia="宋体" w:hAnsi="Arial" w:cs="Arial"/>
      <w:b/>
      <w:bCs/>
      <w:snapToGrid w:val="0"/>
      <w:sz w:val="32"/>
      <w:szCs w:val="32"/>
      <w:lang w:val="en-US"/>
    </w:rPr>
  </w:style>
  <w:style w:type="character" w:styleId="aff5">
    <w:name w:val="Strong"/>
    <w:qFormat/>
    <w:rsid w:val="00E5585B"/>
    <w:rPr>
      <w:b/>
      <w:bCs/>
    </w:rPr>
  </w:style>
  <w:style w:type="character" w:styleId="aff6">
    <w:name w:val="page number"/>
    <w:basedOn w:val="a0"/>
    <w:rsid w:val="00E5585B"/>
    <w:rPr>
      <w:rFonts w:ascii="Times New Roman" w:hAnsi="Times New Roman"/>
      <w:b/>
      <w:spacing w:val="0"/>
      <w:kern w:val="0"/>
      <w:sz w:val="18"/>
    </w:rPr>
  </w:style>
  <w:style w:type="character" w:styleId="aff7">
    <w:name w:val="Emphasis"/>
    <w:qFormat/>
    <w:rsid w:val="00E5585B"/>
    <w:rPr>
      <w:i/>
      <w:iCs/>
    </w:rPr>
  </w:style>
  <w:style w:type="character" w:styleId="aff8">
    <w:name w:val="line number"/>
    <w:rsid w:val="00E5585B"/>
    <w:rPr>
      <w:sz w:val="14"/>
    </w:rPr>
  </w:style>
  <w:style w:type="character" w:styleId="HTML1">
    <w:name w:val="HTML Definition"/>
    <w:rsid w:val="00E5585B"/>
    <w:rPr>
      <w:i/>
      <w:iCs/>
    </w:rPr>
  </w:style>
  <w:style w:type="character" w:styleId="HTML2">
    <w:name w:val="HTML Typewriter"/>
    <w:rsid w:val="00E5585B"/>
    <w:rPr>
      <w:rFonts w:ascii="Courier New" w:hAnsi="Courier New" w:cs="Courier New"/>
      <w:sz w:val="20"/>
      <w:szCs w:val="20"/>
    </w:rPr>
  </w:style>
  <w:style w:type="character" w:styleId="HTML3">
    <w:name w:val="HTML Acronym"/>
    <w:basedOn w:val="a0"/>
    <w:rsid w:val="00E5585B"/>
  </w:style>
  <w:style w:type="character" w:styleId="HTML4">
    <w:name w:val="HTML Variable"/>
    <w:qFormat/>
    <w:rsid w:val="00E5585B"/>
    <w:rPr>
      <w:i/>
      <w:iCs/>
    </w:rPr>
  </w:style>
  <w:style w:type="character" w:styleId="HTML5">
    <w:name w:val="HTML Code"/>
    <w:rsid w:val="00E5585B"/>
    <w:rPr>
      <w:rFonts w:ascii="Courier New" w:hAnsi="Courier New" w:cs="Courier New"/>
      <w:sz w:val="20"/>
      <w:szCs w:val="20"/>
    </w:rPr>
  </w:style>
  <w:style w:type="character" w:styleId="HTML6">
    <w:name w:val="HTML Cite"/>
    <w:qFormat/>
    <w:rsid w:val="00E5585B"/>
    <w:rPr>
      <w:i/>
      <w:iCs/>
    </w:rPr>
  </w:style>
  <w:style w:type="character" w:styleId="HTML7">
    <w:name w:val="HTML Keyboard"/>
    <w:rsid w:val="00E5585B"/>
    <w:rPr>
      <w:rFonts w:ascii="Courier New" w:hAnsi="Courier New" w:cs="Courier New"/>
      <w:sz w:val="20"/>
      <w:szCs w:val="20"/>
    </w:rPr>
  </w:style>
  <w:style w:type="character" w:styleId="HTML8">
    <w:name w:val="HTML Sample"/>
    <w:qFormat/>
    <w:rsid w:val="00E5585B"/>
    <w:rPr>
      <w:rFonts w:ascii="Courier New" w:hAnsi="Courier New" w:cs="Courier New"/>
    </w:rPr>
  </w:style>
  <w:style w:type="table" w:styleId="aff9">
    <w:name w:val="Table Grid"/>
    <w:basedOn w:val="a1"/>
    <w:rsid w:val="00E5585B"/>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affa">
    <w:name w:val="Table Theme"/>
    <w:basedOn w:val="a1"/>
    <w:rsid w:val="00E5585B"/>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Colorful 1"/>
    <w:basedOn w:val="a1"/>
    <w:rsid w:val="00E5585B"/>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8">
    <w:name w:val="Table Colorful 2"/>
    <w:basedOn w:val="a1"/>
    <w:rsid w:val="00E5585B"/>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7">
    <w:name w:val="Table Colorful 3"/>
    <w:basedOn w:val="a1"/>
    <w:rsid w:val="00E5585B"/>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b">
    <w:name w:val="Table Elegant"/>
    <w:basedOn w:val="a1"/>
    <w:rsid w:val="00E5585B"/>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2">
    <w:name w:val="Table Classic 1"/>
    <w:basedOn w:val="a1"/>
    <w:rsid w:val="00E5585B"/>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9">
    <w:name w:val="Table Classic 2"/>
    <w:basedOn w:val="a1"/>
    <w:rsid w:val="00E5585B"/>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8">
    <w:name w:val="Table Classic 3"/>
    <w:basedOn w:val="a1"/>
    <w:rsid w:val="00E5585B"/>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5">
    <w:name w:val="Table Classic 4"/>
    <w:basedOn w:val="a1"/>
    <w:rsid w:val="00E5585B"/>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3">
    <w:name w:val="Table Simple 1"/>
    <w:basedOn w:val="a1"/>
    <w:qFormat/>
    <w:rsid w:val="00E5585B"/>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a">
    <w:name w:val="Table Simple 2"/>
    <w:basedOn w:val="a1"/>
    <w:rsid w:val="00E5585B"/>
    <w:pPr>
      <w:suppressAutoHyphens/>
      <w:spacing w:line="240" w:lineRule="atLeast"/>
    </w:pPr>
    <w:rPr>
      <w:rFonts w:eastAsia="等线"/>
      <w:lang w:val="en-US"/>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9">
    <w:name w:val="Table Simple 3"/>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4">
    <w:name w:val="Table Subtle 1"/>
    <w:basedOn w:val="a1"/>
    <w:rsid w:val="00E5585B"/>
    <w:pPr>
      <w:suppressAutoHyphens/>
      <w:spacing w:line="240" w:lineRule="atLeast"/>
    </w:pPr>
    <w:rPr>
      <w:rFonts w:eastAsia="等线"/>
      <w:lang w:val="en-US"/>
    </w:rP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b">
    <w:name w:val="Table Subtle 2"/>
    <w:basedOn w:val="a1"/>
    <w:rsid w:val="00E5585B"/>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5">
    <w:name w:val="Table 3D effects 1"/>
    <w:basedOn w:val="a1"/>
    <w:rsid w:val="00E5585B"/>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c">
    <w:name w:val="Table 3D effects 2"/>
    <w:basedOn w:val="a1"/>
    <w:rsid w:val="00E5585B"/>
    <w:pPr>
      <w:suppressAutoHyphens/>
      <w:spacing w:line="240" w:lineRule="atLeast"/>
    </w:pPr>
    <w:rPr>
      <w:rFonts w:eastAsia="等线"/>
      <w:lang w:val="en-US"/>
    </w:r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a">
    <w:name w:val="Table 3D effects 3"/>
    <w:basedOn w:val="a1"/>
    <w:qFormat/>
    <w:rsid w:val="00E5585B"/>
    <w:pPr>
      <w:suppressAutoHyphens/>
      <w:spacing w:line="240" w:lineRule="atLeast"/>
    </w:pPr>
    <w:rPr>
      <w:rFonts w:eastAsia="等线"/>
      <w:lang w:val="en-US"/>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6">
    <w:name w:val="Table List 1"/>
    <w:basedOn w:val="a1"/>
    <w:rsid w:val="00E5585B"/>
    <w:pPr>
      <w:suppressAutoHyphens/>
      <w:spacing w:line="240" w:lineRule="atLeast"/>
    </w:pPr>
    <w:rPr>
      <w:rFonts w:eastAsia="等线"/>
      <w:lang w:val="en-US"/>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d">
    <w:name w:val="Table List 2"/>
    <w:basedOn w:val="a1"/>
    <w:rsid w:val="00E5585B"/>
    <w:pPr>
      <w:suppressAutoHyphens/>
      <w:spacing w:line="240" w:lineRule="atLeast"/>
    </w:pPr>
    <w:rPr>
      <w:rFonts w:eastAsia="等线"/>
      <w:lang w:val="en-US"/>
    </w:r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b">
    <w:name w:val="Table List 3"/>
    <w:basedOn w:val="a1"/>
    <w:rsid w:val="00E5585B"/>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6">
    <w:name w:val="Table List 4"/>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4">
    <w:name w:val="Table List 5"/>
    <w:basedOn w:val="a1"/>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0">
    <w:name w:val="Table List 6"/>
    <w:basedOn w:val="a1"/>
    <w:qFormat/>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0">
    <w:name w:val="Table List 7"/>
    <w:basedOn w:val="a1"/>
    <w:rsid w:val="00E5585B"/>
    <w:pPr>
      <w:suppressAutoHyphens/>
      <w:spacing w:line="240" w:lineRule="atLeast"/>
    </w:pPr>
    <w:rPr>
      <w:rFonts w:eastAsia="等线"/>
      <w:lang w:val="en-US"/>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0">
    <w:name w:val="Table List 8"/>
    <w:basedOn w:val="a1"/>
    <w:qFormat/>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c">
    <w:name w:val="Table Contemporary"/>
    <w:basedOn w:val="a1"/>
    <w:rsid w:val="00E5585B"/>
    <w:pPr>
      <w:suppressAutoHyphens/>
      <w:spacing w:line="240" w:lineRule="atLeast"/>
    </w:pPr>
    <w:rPr>
      <w:rFonts w:eastAsia="等线"/>
      <w:lang w:val="en-US"/>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7">
    <w:name w:val="Table Columns 1"/>
    <w:basedOn w:val="a1"/>
    <w:rsid w:val="00E5585B"/>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e">
    <w:name w:val="Table Columns 2"/>
    <w:basedOn w:val="a1"/>
    <w:rsid w:val="00E5585B"/>
    <w:pPr>
      <w:suppressAutoHyphens/>
      <w:spacing w:line="240" w:lineRule="atLeast"/>
    </w:pPr>
    <w:rPr>
      <w:rFonts w:eastAsia="等线"/>
      <w:b/>
      <w:bCs/>
      <w:lang w:val="en-US"/>
    </w:rP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c">
    <w:name w:val="Table Columns 3"/>
    <w:basedOn w:val="a1"/>
    <w:rsid w:val="00E5585B"/>
    <w:pPr>
      <w:suppressAutoHyphens/>
      <w:spacing w:line="240" w:lineRule="atLeast"/>
    </w:pPr>
    <w:rPr>
      <w:rFonts w:eastAsia="等线"/>
      <w:b/>
      <w:bCs/>
      <w:lang w:val="en-U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7">
    <w:name w:val="Table Columns 4"/>
    <w:basedOn w:val="a1"/>
    <w:rsid w:val="00E5585B"/>
    <w:pPr>
      <w:suppressAutoHyphens/>
      <w:spacing w:line="240" w:lineRule="atLeast"/>
    </w:pPr>
    <w:rPr>
      <w:rFonts w:eastAsia="等线"/>
      <w:lang w:val="en-US"/>
    </w:rP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1"/>
    <w:rsid w:val="00E5585B"/>
    <w:pPr>
      <w:suppressAutoHyphens/>
      <w:spacing w:line="240" w:lineRule="atLeast"/>
    </w:pPr>
    <w:rPr>
      <w:rFonts w:eastAsia="等线"/>
      <w:lang w:val="en-US"/>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8">
    <w:name w:val="Table Grid 1"/>
    <w:basedOn w:val="a1"/>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
    <w:name w:val="Table Grid 2"/>
    <w:basedOn w:val="a1"/>
    <w:rsid w:val="00E5585B"/>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d">
    <w:name w:val="Table Grid 3"/>
    <w:basedOn w:val="a1"/>
    <w:rsid w:val="00E5585B"/>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8">
    <w:name w:val="Table Grid 4"/>
    <w:basedOn w:val="a1"/>
    <w:rsid w:val="00E5585B"/>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6">
    <w:name w:val="Table Grid 5"/>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1">
    <w:name w:val="Table Grid 6"/>
    <w:basedOn w:val="a1"/>
    <w:rsid w:val="00E5585B"/>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1">
    <w:name w:val="Table Grid 7"/>
    <w:basedOn w:val="a1"/>
    <w:rsid w:val="00E5585B"/>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1">
    <w:name w:val="Table Grid 8"/>
    <w:basedOn w:val="a1"/>
    <w:rsid w:val="00E5585B"/>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9">
    <w:name w:val="Table Web 1"/>
    <w:basedOn w:val="a1"/>
    <w:qFormat/>
    <w:rsid w:val="00E5585B"/>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0">
    <w:name w:val="Table Web 2"/>
    <w:basedOn w:val="a1"/>
    <w:qFormat/>
    <w:rsid w:val="00E5585B"/>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e">
    <w:name w:val="Table Web 3"/>
    <w:basedOn w:val="a1"/>
    <w:qFormat/>
    <w:rsid w:val="00E5585B"/>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d">
    <w:name w:val="Table Professional"/>
    <w:basedOn w:val="a1"/>
    <w:rsid w:val="00E5585B"/>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paragraph" w:customStyle="1" w:styleId="DashGC">
    <w:name w:val="_Dash_GC"/>
    <w:basedOn w:val="a"/>
    <w:rsid w:val="00E5585B"/>
    <w:pPr>
      <w:tabs>
        <w:tab w:val="left" w:pos="431"/>
        <w:tab w:val="left" w:pos="1996"/>
      </w:tabs>
      <w:overflowPunct w:val="0"/>
      <w:adjustRightInd w:val="0"/>
      <w:snapToGrid w:val="0"/>
      <w:ind w:left="1996" w:hanging="380"/>
    </w:pPr>
    <w:rPr>
      <w:snapToGrid w:val="0"/>
      <w:kern w:val="0"/>
      <w:lang w:val="fr-CH"/>
    </w:rPr>
  </w:style>
  <w:style w:type="paragraph" w:customStyle="1" w:styleId="affe">
    <w:name w:val="缩进正文"/>
    <w:basedOn w:val="SingleTxtGC"/>
    <w:rsid w:val="00E5585B"/>
    <w:pPr>
      <w:ind w:left="1565"/>
    </w:pPr>
  </w:style>
  <w:style w:type="paragraph" w:customStyle="1" w:styleId="SingleTxtGC">
    <w:name w:val="_ Single Txt_GC"/>
    <w:basedOn w:val="a"/>
    <w:rsid w:val="00E5585B"/>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afff">
    <w:name w:val="表中标题"/>
    <w:basedOn w:val="SingleTxtGC"/>
    <w:rsid w:val="00E5585B"/>
    <w:pPr>
      <w:spacing w:before="80" w:after="80" w:line="200" w:lineRule="exact"/>
      <w:ind w:left="0" w:right="113"/>
    </w:pPr>
    <w:rPr>
      <w:rFonts w:eastAsia="楷体_GB2312"/>
      <w:sz w:val="18"/>
    </w:rPr>
  </w:style>
  <w:style w:type="paragraph" w:customStyle="1" w:styleId="afff0">
    <w:name w:val="目录段页次"/>
    <w:basedOn w:val="a"/>
    <w:rsid w:val="00E5585B"/>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ff1">
    <w:name w:val="目录页次"/>
    <w:basedOn w:val="a"/>
    <w:rsid w:val="00E5585B"/>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customStyle="1" w:styleId="Bullet1GC">
    <w:name w:val="_Bullet 1_GC"/>
    <w:basedOn w:val="a"/>
    <w:rsid w:val="00E5585B"/>
    <w:pPr>
      <w:tabs>
        <w:tab w:val="left" w:pos="431"/>
        <w:tab w:val="left" w:pos="1996"/>
      </w:tabs>
      <w:overflowPunct w:val="0"/>
      <w:adjustRightInd w:val="0"/>
      <w:snapToGrid w:val="0"/>
      <w:spacing w:after="120"/>
      <w:ind w:left="1996" w:right="1134" w:hanging="380"/>
    </w:pPr>
    <w:rPr>
      <w:snapToGrid w:val="0"/>
      <w:kern w:val="0"/>
    </w:rPr>
  </w:style>
  <w:style w:type="paragraph" w:customStyle="1" w:styleId="Bullet2GC">
    <w:name w:val="_Bullet 2_GC"/>
    <w:basedOn w:val="a"/>
    <w:rsid w:val="00E5585B"/>
    <w:pPr>
      <w:tabs>
        <w:tab w:val="left" w:pos="431"/>
        <w:tab w:val="left" w:pos="1134"/>
        <w:tab w:val="left" w:pos="1565"/>
        <w:tab w:val="left" w:pos="1996"/>
        <w:tab w:val="left" w:pos="2427"/>
      </w:tabs>
      <w:overflowPunct w:val="0"/>
      <w:adjustRightInd w:val="0"/>
      <w:snapToGrid w:val="0"/>
      <w:spacing w:after="120"/>
      <w:ind w:left="2427" w:right="1134" w:hanging="380"/>
    </w:pPr>
    <w:rPr>
      <w:snapToGrid w:val="0"/>
      <w:kern w:val="0"/>
    </w:rPr>
  </w:style>
  <w:style w:type="paragraph" w:customStyle="1" w:styleId="HMGC">
    <w:name w:val="_ H __M_GC"/>
    <w:basedOn w:val="a"/>
    <w:next w:val="SingleTxtGC"/>
    <w:rsid w:val="00E5585B"/>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
    <w:next w:val="SingleTxtGC"/>
    <w:rsid w:val="00E5585B"/>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
    <w:next w:val="SingleTxtGC"/>
    <w:rsid w:val="00E5585B"/>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
    <w:next w:val="SingleTxtGC"/>
    <w:rsid w:val="00E5585B"/>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
    <w:next w:val="SingleTxtGC"/>
    <w:rsid w:val="00E5585B"/>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
    <w:next w:val="SingleTxtGC"/>
    <w:rsid w:val="00E5585B"/>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LGC">
    <w:name w:val="__S_L_GC"/>
    <w:basedOn w:val="a"/>
    <w:next w:val="SingleTxtGC"/>
    <w:rsid w:val="00E5585B"/>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
    <w:next w:val="SingleTxtGC"/>
    <w:rsid w:val="00E5585B"/>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
    <w:next w:val="SingleTxtGC"/>
    <w:rsid w:val="00E5585B"/>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
    <w:next w:val="SingleTxtGC"/>
    <w:rsid w:val="00E5585B"/>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ff2">
    <w:name w:val="悬挂"/>
    <w:basedOn w:val="SingleTxtGC"/>
    <w:rsid w:val="00E5585B"/>
    <w:pPr>
      <w:ind w:left="1565" w:hanging="431"/>
    </w:pPr>
  </w:style>
  <w:style w:type="paragraph" w:customStyle="1" w:styleId="afff3">
    <w:name w:val="表中文字"/>
    <w:basedOn w:val="SingleTxtGC"/>
    <w:rsid w:val="00E5585B"/>
    <w:pPr>
      <w:spacing w:before="40" w:line="240" w:lineRule="atLeast"/>
      <w:ind w:left="0" w:right="113"/>
    </w:pPr>
    <w:rPr>
      <w:sz w:val="18"/>
    </w:rPr>
  </w:style>
  <w:style w:type="paragraph" w:customStyle="1" w:styleId="afff4">
    <w:name w:val="表数文字"/>
    <w:basedOn w:val="SingleTxtGC"/>
    <w:rsid w:val="00E5585B"/>
    <w:pPr>
      <w:spacing w:before="40" w:after="40" w:line="240" w:lineRule="atLeast"/>
      <w:ind w:left="0" w:right="113"/>
    </w:pPr>
    <w:rPr>
      <w:sz w:val="18"/>
    </w:rPr>
  </w:style>
  <w:style w:type="paragraph" w:customStyle="1" w:styleId="HMG">
    <w:name w:val="_ H __M_G"/>
    <w:basedOn w:val="a"/>
    <w:next w:val="a"/>
    <w:rsid w:val="00E5585B"/>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
    <w:next w:val="a"/>
    <w:rsid w:val="00E5585B"/>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
    <w:link w:val="SingleTxtGChar"/>
    <w:rsid w:val="00E5585B"/>
    <w:pPr>
      <w:suppressAutoHyphens/>
      <w:spacing w:after="120" w:line="240" w:lineRule="atLeast"/>
      <w:ind w:left="1134" w:right="1134"/>
    </w:pPr>
    <w:rPr>
      <w:rFonts w:eastAsia="等线"/>
      <w:kern w:val="0"/>
      <w:sz w:val="20"/>
      <w:lang w:eastAsia="en-US"/>
    </w:rPr>
  </w:style>
  <w:style w:type="paragraph" w:customStyle="1" w:styleId="SMG">
    <w:name w:val="__S_M_G"/>
    <w:basedOn w:val="a"/>
    <w:next w:val="a"/>
    <w:rsid w:val="00E5585B"/>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
    <w:next w:val="a"/>
    <w:rsid w:val="00E5585B"/>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
    <w:next w:val="a"/>
    <w:rsid w:val="00E5585B"/>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
    <w:next w:val="a"/>
    <w:rsid w:val="00E5585B"/>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
    <w:rsid w:val="00E5585B"/>
    <w:pPr>
      <w:numPr>
        <w:numId w:val="8"/>
      </w:numPr>
      <w:suppressAutoHyphens/>
      <w:spacing w:after="120" w:line="240" w:lineRule="atLeast"/>
      <w:ind w:right="1134"/>
    </w:pPr>
    <w:rPr>
      <w:rFonts w:eastAsia="等线"/>
      <w:kern w:val="0"/>
      <w:sz w:val="20"/>
      <w:lang w:val="en-GB" w:eastAsia="en-US"/>
    </w:rPr>
  </w:style>
  <w:style w:type="character" w:customStyle="1" w:styleId="Charf2">
    <w:name w:val="批注文字 Char"/>
    <w:basedOn w:val="a0"/>
    <w:rsid w:val="00E5585B"/>
    <w:rPr>
      <w:snapToGrid w:val="0"/>
      <w:sz w:val="21"/>
    </w:rPr>
  </w:style>
  <w:style w:type="paragraph" w:customStyle="1" w:styleId="Bullet2G">
    <w:name w:val="_Bullet 2_G"/>
    <w:basedOn w:val="a"/>
    <w:rsid w:val="00E5585B"/>
    <w:pPr>
      <w:numPr>
        <w:numId w:val="9"/>
      </w:numPr>
      <w:suppressAutoHyphens/>
      <w:spacing w:after="120" w:line="240" w:lineRule="atLeast"/>
      <w:ind w:right="1134"/>
    </w:pPr>
    <w:rPr>
      <w:rFonts w:eastAsia="等线"/>
      <w:kern w:val="0"/>
      <w:sz w:val="20"/>
      <w:lang w:val="en-GB" w:eastAsia="en-US"/>
    </w:rPr>
  </w:style>
  <w:style w:type="paragraph" w:customStyle="1" w:styleId="H1G">
    <w:name w:val="_ H_1_G"/>
    <w:basedOn w:val="a"/>
    <w:next w:val="a"/>
    <w:rsid w:val="00E5585B"/>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E5585B"/>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
    <w:next w:val="a"/>
    <w:rsid w:val="00E5585B"/>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
    <w:next w:val="a"/>
    <w:rsid w:val="00E5585B"/>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character" w:customStyle="1" w:styleId="Char">
    <w:name w:val="脚注文本 Char"/>
    <w:link w:val="a5"/>
    <w:qFormat/>
    <w:rsid w:val="00E5585B"/>
    <w:rPr>
      <w:rFonts w:eastAsia="宋体"/>
      <w:noProof/>
      <w:kern w:val="14"/>
      <w:sz w:val="18"/>
      <w:lang w:val="en-US"/>
    </w:rPr>
  </w:style>
  <w:style w:type="character" w:customStyle="1" w:styleId="SingleTxtGChar">
    <w:name w:val="_ Single Txt_G Char"/>
    <w:link w:val="SingleTxtG"/>
    <w:qFormat/>
    <w:locked/>
    <w:rsid w:val="00E5585B"/>
    <w:rPr>
      <w:rFonts w:eastAsia="等线"/>
      <w:lang w:val="en-US" w:eastAsia="en-US"/>
    </w:rPr>
  </w:style>
  <w:style w:type="paragraph" w:customStyle="1" w:styleId="Default">
    <w:name w:val="Default"/>
    <w:qFormat/>
    <w:rsid w:val="00E5585B"/>
    <w:pPr>
      <w:autoSpaceDE w:val="0"/>
      <w:autoSpaceDN w:val="0"/>
      <w:adjustRightInd w:val="0"/>
    </w:pPr>
    <w:rPr>
      <w:rFonts w:eastAsia="等线"/>
      <w:color w:val="000000"/>
      <w:sz w:val="24"/>
      <w:szCs w:val="24"/>
      <w:lang w:eastAsia="en-GB"/>
    </w:rPr>
  </w:style>
  <w:style w:type="character" w:customStyle="1" w:styleId="highlight">
    <w:name w:val="highlight"/>
    <w:qFormat/>
    <w:rsid w:val="00E5585B"/>
  </w:style>
  <w:style w:type="character" w:customStyle="1" w:styleId="apple-converted-space">
    <w:name w:val="apple-converted-space"/>
    <w:qFormat/>
    <w:rsid w:val="00E5585B"/>
  </w:style>
  <w:style w:type="character" w:customStyle="1" w:styleId="Char2">
    <w:name w:val="批注框文本 Char"/>
    <w:link w:val="aa"/>
    <w:qFormat/>
    <w:rsid w:val="00E5585B"/>
    <w:rPr>
      <w:rFonts w:eastAsia="宋体"/>
      <w:kern w:val="14"/>
      <w:sz w:val="18"/>
      <w:szCs w:val="18"/>
      <w:lang w:val="en-US"/>
    </w:rPr>
  </w:style>
  <w:style w:type="character" w:customStyle="1" w:styleId="Charf3">
    <w:name w:val="批注主题 Char"/>
    <w:basedOn w:val="Charf2"/>
    <w:qFormat/>
    <w:rsid w:val="00E5585B"/>
    <w:rPr>
      <w:b/>
      <w:bCs/>
      <w:snapToGrid w:val="0"/>
      <w:sz w:val="21"/>
    </w:rPr>
  </w:style>
  <w:style w:type="character" w:customStyle="1" w:styleId="Char1">
    <w:name w:val="批注文字 Char1"/>
    <w:link w:val="a7"/>
    <w:qFormat/>
    <w:rsid w:val="00E5585B"/>
    <w:rPr>
      <w:rFonts w:eastAsia="宋体"/>
      <w:kern w:val="14"/>
      <w:sz w:val="21"/>
      <w:lang w:val="en-US"/>
    </w:rPr>
  </w:style>
  <w:style w:type="character" w:customStyle="1" w:styleId="Char10">
    <w:name w:val="批注主题 Char1"/>
    <w:link w:val="a8"/>
    <w:qFormat/>
    <w:rsid w:val="00E5585B"/>
    <w:rPr>
      <w:rFonts w:eastAsia="宋体"/>
      <w:b/>
      <w:bCs/>
      <w:kern w:val="14"/>
      <w:sz w:val="21"/>
      <w:lang w:val="en-US"/>
    </w:rPr>
  </w:style>
  <w:style w:type="character" w:customStyle="1" w:styleId="Char0">
    <w:name w:val="尾注文本 Char"/>
    <w:link w:val="a6"/>
    <w:qFormat/>
    <w:rsid w:val="00E5585B"/>
    <w:rPr>
      <w:rFonts w:eastAsia="宋体"/>
      <w:noProof/>
      <w:kern w:val="14"/>
      <w:sz w:val="18"/>
      <w:lang w:val="en-US"/>
    </w:rPr>
  </w:style>
  <w:style w:type="character" w:customStyle="1" w:styleId="CommentTextChar">
    <w:name w:val="Comment Text Char"/>
    <w:semiHidden/>
    <w:qFormat/>
    <w:rsid w:val="00E5585B"/>
    <w:rPr>
      <w:lang w:bidi="ar-SA"/>
    </w:rPr>
  </w:style>
  <w:style w:type="table" w:customStyle="1" w:styleId="Table3Deffects11">
    <w:name w:val="Table 3D effects 11"/>
    <w:basedOn w:val="a1"/>
    <w:semiHidden/>
    <w:qFormat/>
    <w:rsid w:val="00E5585B"/>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e3Deffects21">
    <w:name w:val="Table 3D effects 21"/>
    <w:basedOn w:val="a1"/>
    <w:semiHidden/>
    <w:qFormat/>
    <w:rsid w:val="00E5585B"/>
    <w:pPr>
      <w:suppressAutoHyphens/>
      <w:spacing w:line="240" w:lineRule="atLeast"/>
    </w:pPr>
    <w:rPr>
      <w:rFonts w:eastAsia="宋体"/>
      <w:lang w:val="en-US" w:eastAsia="en-US" w:bidi="he-IL"/>
    </w:r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3Deffects31">
    <w:name w:val="Table 3D effects 31"/>
    <w:basedOn w:val="a1"/>
    <w:semiHidden/>
    <w:qFormat/>
    <w:rsid w:val="00E5585B"/>
    <w:pPr>
      <w:suppressAutoHyphens/>
      <w:spacing w:line="240" w:lineRule="atLeast"/>
    </w:pPr>
    <w:rPr>
      <w:rFonts w:eastAsia="宋体"/>
      <w:lang w:val="en-US" w:eastAsia="en-US" w:bidi="he-IL"/>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Classic11">
    <w:name w:val="Table Classic 11"/>
    <w:basedOn w:val="a1"/>
    <w:semiHidden/>
    <w:qFormat/>
    <w:rsid w:val="00E5585B"/>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TableClassic21">
    <w:name w:val="Table Classic 21"/>
    <w:basedOn w:val="a1"/>
    <w:semiHidden/>
    <w:qFormat/>
    <w:rsid w:val="00E5585B"/>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eClassic31">
    <w:name w:val="Table Classic 31"/>
    <w:basedOn w:val="a1"/>
    <w:semiHidden/>
    <w:qFormat/>
    <w:rsid w:val="00E5585B"/>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eClassic41">
    <w:name w:val="Table Classic 41"/>
    <w:basedOn w:val="a1"/>
    <w:semiHidden/>
    <w:qFormat/>
    <w:rsid w:val="00E5585B"/>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customStyle="1" w:styleId="TableColorful11">
    <w:name w:val="Table Colorful 11"/>
    <w:basedOn w:val="a1"/>
    <w:semiHidden/>
    <w:qFormat/>
    <w:rsid w:val="00E5585B"/>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customStyle="1" w:styleId="TableColorful21">
    <w:name w:val="Table Colorful 21"/>
    <w:basedOn w:val="a1"/>
    <w:semiHidden/>
    <w:qFormat/>
    <w:rsid w:val="00E5585B"/>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customStyle="1" w:styleId="TableColorful31">
    <w:name w:val="Table Colorful 31"/>
    <w:basedOn w:val="a1"/>
    <w:semiHidden/>
    <w:qFormat/>
    <w:rsid w:val="00E5585B"/>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customStyle="1" w:styleId="TableColumns11">
    <w:name w:val="Table Columns 11"/>
    <w:basedOn w:val="a1"/>
    <w:semiHidden/>
    <w:qFormat/>
    <w:rsid w:val="00E5585B"/>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Columns21">
    <w:name w:val="Table Columns 21"/>
    <w:basedOn w:val="a1"/>
    <w:semiHidden/>
    <w:qFormat/>
    <w:rsid w:val="00E5585B"/>
    <w:pPr>
      <w:suppressAutoHyphens/>
      <w:spacing w:line="240" w:lineRule="atLeast"/>
    </w:pPr>
    <w:rPr>
      <w:rFonts w:eastAsia="宋体"/>
      <w:b/>
      <w:bCs/>
      <w:lang w:val="en-US" w:eastAsia="en-US" w:bidi="he-IL"/>
    </w:rP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Columns31">
    <w:name w:val="Table Columns 31"/>
    <w:basedOn w:val="a1"/>
    <w:semiHidden/>
    <w:qFormat/>
    <w:rsid w:val="00E5585B"/>
    <w:pPr>
      <w:suppressAutoHyphens/>
      <w:spacing w:line="240" w:lineRule="atLeast"/>
    </w:pPr>
    <w:rPr>
      <w:rFonts w:eastAsia="宋体"/>
      <w:b/>
      <w:bCs/>
      <w:lang w:val="en-US" w:eastAsia="en-US" w:bidi="he-IL"/>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customStyle="1" w:styleId="TableColumns41">
    <w:name w:val="Table Columns 41"/>
    <w:basedOn w:val="a1"/>
    <w:semiHidden/>
    <w:qFormat/>
    <w:rsid w:val="00E5585B"/>
    <w:pPr>
      <w:suppressAutoHyphens/>
      <w:spacing w:line="240" w:lineRule="atLeast"/>
    </w:pPr>
    <w:rPr>
      <w:rFonts w:eastAsia="宋体"/>
      <w:lang w:val="en-US" w:eastAsia="en-US" w:bidi="he-IL"/>
    </w:rP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1"/>
    <w:semiHidden/>
    <w:qFormat/>
    <w:rsid w:val="00E5585B"/>
    <w:pPr>
      <w:suppressAutoHyphens/>
      <w:spacing w:line="240" w:lineRule="atLeast"/>
    </w:pPr>
    <w:rPr>
      <w:rFonts w:eastAsia="宋体"/>
      <w:lang w:val="en-US" w:eastAsia="en-US" w:bidi="he-IL"/>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1"/>
    <w:semiHidden/>
    <w:qFormat/>
    <w:rsid w:val="00E5585B"/>
    <w:pPr>
      <w:suppressAutoHyphens/>
      <w:spacing w:line="240" w:lineRule="atLeast"/>
    </w:pPr>
    <w:rPr>
      <w:rFonts w:eastAsia="宋体"/>
      <w:lang w:val="en-US" w:eastAsia="en-US" w:bidi="he-IL"/>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TableElegant1">
    <w:name w:val="Table Elegant1"/>
    <w:basedOn w:val="a1"/>
    <w:semiHidden/>
    <w:qFormat/>
    <w:rsid w:val="00E5585B"/>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eGrid1">
    <w:name w:val="Table Grid1"/>
    <w:basedOn w:val="a1"/>
    <w:qFormat/>
    <w:rsid w:val="00E5585B"/>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style>
  <w:style w:type="table" w:customStyle="1" w:styleId="TableGrid21">
    <w:name w:val="Table Grid 21"/>
    <w:basedOn w:val="a1"/>
    <w:semiHidden/>
    <w:qFormat/>
    <w:rsid w:val="00E5585B"/>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customStyle="1" w:styleId="TableGrid31">
    <w:name w:val="Table Grid 31"/>
    <w:basedOn w:val="a1"/>
    <w:semiHidden/>
    <w:qFormat/>
    <w:rsid w:val="00E5585B"/>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style>
  <w:style w:type="table" w:customStyle="1" w:styleId="TableGrid41">
    <w:name w:val="Table Grid 41"/>
    <w:basedOn w:val="a1"/>
    <w:semiHidden/>
    <w:qFormat/>
    <w:rsid w:val="00E5585B"/>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customStyle="1" w:styleId="TableGrid51">
    <w:name w:val="Table Grid 5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61">
    <w:name w:val="Table Grid 6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71">
    <w:name w:val="Table Grid 71"/>
    <w:basedOn w:val="a1"/>
    <w:semiHidden/>
    <w:qFormat/>
    <w:rsid w:val="00E5585B"/>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81">
    <w:name w:val="Table Grid 81"/>
    <w:basedOn w:val="a1"/>
    <w:semiHidden/>
    <w:qFormat/>
    <w:rsid w:val="00E5585B"/>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List11">
    <w:name w:val="Table List 11"/>
    <w:basedOn w:val="a1"/>
    <w:semiHidden/>
    <w:qFormat/>
    <w:rsid w:val="00E5585B"/>
    <w:pPr>
      <w:suppressAutoHyphens/>
      <w:spacing w:line="240" w:lineRule="atLeast"/>
    </w:pPr>
    <w:rPr>
      <w:rFonts w:eastAsia="宋体"/>
      <w:lang w:val="en-US" w:eastAsia="en-US" w:bidi="he-IL"/>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TableList21">
    <w:name w:val="Table List 21"/>
    <w:basedOn w:val="a1"/>
    <w:semiHidden/>
    <w:qFormat/>
    <w:rsid w:val="00E5585B"/>
    <w:pPr>
      <w:suppressAutoHyphens/>
      <w:spacing w:line="240" w:lineRule="atLeast"/>
    </w:pPr>
    <w:rPr>
      <w:rFonts w:eastAsia="宋体"/>
      <w:lang w:val="en-US" w:eastAsia="en-US" w:bidi="he-IL"/>
    </w:r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TableList31">
    <w:name w:val="Table List 31"/>
    <w:basedOn w:val="a1"/>
    <w:semiHidden/>
    <w:qFormat/>
    <w:rsid w:val="00E5585B"/>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TableList41">
    <w:name w:val="Table List 4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customStyle="1" w:styleId="TableList51">
    <w:name w:val="Table List 5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customStyle="1" w:styleId="TableList61">
    <w:name w:val="Table List 6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style>
  <w:style w:type="table" w:customStyle="1" w:styleId="TableList71">
    <w:name w:val="Table List 71"/>
    <w:basedOn w:val="a1"/>
    <w:semiHidden/>
    <w:qFormat/>
    <w:rsid w:val="00E5585B"/>
    <w:pPr>
      <w:suppressAutoHyphens/>
      <w:spacing w:line="240" w:lineRule="atLeast"/>
    </w:pPr>
    <w:rPr>
      <w:rFonts w:eastAsia="宋体"/>
      <w:lang w:val="en-US" w:eastAsia="en-US" w:bidi="he-IL"/>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customStyle="1" w:styleId="TableList81">
    <w:name w:val="Table List 8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eProfessional1">
    <w:name w:val="Table Professional1"/>
    <w:basedOn w:val="a1"/>
    <w:semiHidden/>
    <w:qFormat/>
    <w:rsid w:val="00E5585B"/>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eSimple11">
    <w:name w:val="Table Simple 11"/>
    <w:basedOn w:val="a1"/>
    <w:semiHidden/>
    <w:qFormat/>
    <w:rsid w:val="00E5585B"/>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TableSimple21">
    <w:name w:val="Table Simple 21"/>
    <w:basedOn w:val="a1"/>
    <w:semiHidden/>
    <w:qFormat/>
    <w:rsid w:val="00E5585B"/>
    <w:pPr>
      <w:suppressAutoHyphens/>
      <w:spacing w:line="240" w:lineRule="atLeast"/>
    </w:pPr>
    <w:rPr>
      <w:rFonts w:eastAsia="宋体"/>
      <w:lang w:val="en-US" w:eastAsia="en-US" w:bidi="he-IL"/>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customStyle="1" w:styleId="TableSimple31">
    <w:name w:val="Table Simple 31"/>
    <w:basedOn w:val="a1"/>
    <w:semiHidden/>
    <w:qFormat/>
    <w:rsid w:val="00E5585B"/>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customStyle="1" w:styleId="TableSubtle11">
    <w:name w:val="Table Subtle 11"/>
    <w:basedOn w:val="a1"/>
    <w:semiHidden/>
    <w:qFormat/>
    <w:rsid w:val="00E5585B"/>
    <w:pPr>
      <w:suppressAutoHyphens/>
      <w:spacing w:line="240" w:lineRule="atLeast"/>
    </w:pPr>
    <w:rPr>
      <w:rFonts w:eastAsia="宋体"/>
      <w:lang w:val="en-US" w:eastAsia="en-US" w:bidi="he-IL"/>
    </w:rP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Subtle21">
    <w:name w:val="Table Subtle 21"/>
    <w:basedOn w:val="a1"/>
    <w:semiHidden/>
    <w:qFormat/>
    <w:rsid w:val="00E5585B"/>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TableTheme1">
    <w:name w:val="Table Theme1"/>
    <w:basedOn w:val="a1"/>
    <w:semiHidden/>
    <w:qFormat/>
    <w:rsid w:val="00E5585B"/>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1"/>
    <w:semiHidden/>
    <w:qFormat/>
    <w:rsid w:val="00E5585B"/>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21">
    <w:name w:val="Table Web 21"/>
    <w:basedOn w:val="a1"/>
    <w:semiHidden/>
    <w:qFormat/>
    <w:rsid w:val="00E5585B"/>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31">
    <w:name w:val="Table Web 31"/>
    <w:basedOn w:val="a1"/>
    <w:semiHidden/>
    <w:qFormat/>
    <w:rsid w:val="00E5585B"/>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character" w:customStyle="1" w:styleId="Char4">
    <w:name w:val="页脚 Char"/>
    <w:link w:val="ac"/>
    <w:qFormat/>
    <w:rsid w:val="00E5585B"/>
    <w:rPr>
      <w:b/>
      <w:noProof/>
      <w:sz w:val="18"/>
      <w:szCs w:val="18"/>
      <w:lang w:val="en-US"/>
    </w:rPr>
  </w:style>
  <w:style w:type="character" w:customStyle="1" w:styleId="Char3">
    <w:name w:val="页眉 Char"/>
    <w:link w:val="ab"/>
    <w:qFormat/>
    <w:rsid w:val="00E5585B"/>
    <w:rPr>
      <w:noProof/>
      <w:sz w:val="18"/>
      <w:lang w:val="en-US"/>
    </w:rPr>
  </w:style>
  <w:style w:type="character" w:customStyle="1" w:styleId="tw4winMark">
    <w:name w:val="tw4winMark"/>
    <w:qFormat/>
    <w:rsid w:val="00E5585B"/>
    <w:rPr>
      <w:rFonts w:ascii="Courier New" w:hAnsi="Courier New" w:cs="Courier New"/>
      <w:vanish/>
      <w:color w:val="800080"/>
      <w:sz w:val="24"/>
      <w:szCs w:val="24"/>
      <w:vertAlign w:val="subscript"/>
    </w:rPr>
  </w:style>
  <w:style w:type="character" w:customStyle="1" w:styleId="tw4winError">
    <w:name w:val="tw4winError"/>
    <w:qFormat/>
    <w:rsid w:val="00E5585B"/>
    <w:rPr>
      <w:rFonts w:ascii="Courier New" w:hAnsi="Courier New" w:cs="Courier New"/>
      <w:color w:val="00FF00"/>
      <w:sz w:val="40"/>
      <w:szCs w:val="40"/>
    </w:rPr>
  </w:style>
  <w:style w:type="character" w:customStyle="1" w:styleId="tw4winTerm">
    <w:name w:val="tw4winTerm"/>
    <w:qFormat/>
    <w:rsid w:val="00E5585B"/>
    <w:rPr>
      <w:color w:val="0000FF"/>
    </w:rPr>
  </w:style>
  <w:style w:type="character" w:customStyle="1" w:styleId="tw4winPopup">
    <w:name w:val="tw4winPopup"/>
    <w:qFormat/>
    <w:rsid w:val="00E5585B"/>
    <w:rPr>
      <w:rFonts w:ascii="Courier New" w:hAnsi="Courier New" w:cs="Courier New"/>
      <w:color w:val="008000"/>
    </w:rPr>
  </w:style>
  <w:style w:type="character" w:customStyle="1" w:styleId="tw4winJump">
    <w:name w:val="tw4winJump"/>
    <w:qFormat/>
    <w:rsid w:val="00E5585B"/>
    <w:rPr>
      <w:rFonts w:ascii="Courier New" w:hAnsi="Courier New" w:cs="Courier New"/>
      <w:color w:val="008080"/>
    </w:rPr>
  </w:style>
  <w:style w:type="character" w:customStyle="1" w:styleId="tw4winExternal">
    <w:name w:val="tw4winExternal"/>
    <w:qFormat/>
    <w:rsid w:val="00E5585B"/>
    <w:rPr>
      <w:rFonts w:ascii="Courier New" w:hAnsi="Courier New" w:cs="Courier New"/>
      <w:color w:val="808080"/>
    </w:rPr>
  </w:style>
  <w:style w:type="character" w:customStyle="1" w:styleId="tw4winInternal">
    <w:name w:val="tw4winInternal"/>
    <w:qFormat/>
    <w:rsid w:val="00E5585B"/>
    <w:rPr>
      <w:rFonts w:ascii="Courier New" w:hAnsi="Courier New" w:cs="Courier New"/>
      <w:color w:val="FF0000"/>
    </w:rPr>
  </w:style>
  <w:style w:type="character" w:customStyle="1" w:styleId="DONOTTRANSLATE">
    <w:name w:val="DO_NOT_TRANSLATE"/>
    <w:qFormat/>
    <w:rsid w:val="00E5585B"/>
    <w:rPr>
      <w:rFonts w:ascii="Courier New" w:hAnsi="Courier New" w:cs="Courier New"/>
      <w:color w:val="800000"/>
    </w:rPr>
  </w:style>
  <w:style w:type="character" w:customStyle="1" w:styleId="afff5">
    <w:name w:val="脚注文本 字符"/>
    <w:qFormat/>
    <w:rsid w:val="00E5585B"/>
    <w:rPr>
      <w:rFonts w:eastAsia="宋体"/>
      <w:sz w:val="18"/>
      <w:lang w:val="en-GB" w:eastAsia="en-US" w:bidi="ar-SA"/>
    </w:rPr>
  </w:style>
  <w:style w:type="character" w:customStyle="1" w:styleId="afff6">
    <w:name w:val="页眉 字符"/>
    <w:qFormat/>
    <w:rsid w:val="00E5585B"/>
    <w:rPr>
      <w:rFonts w:ascii="Calibri" w:hAnsi="Calibri" w:cs="Calibri"/>
      <w:snapToGrid/>
      <w:kern w:val="2"/>
      <w:sz w:val="18"/>
      <w:szCs w:val="18"/>
    </w:rPr>
  </w:style>
  <w:style w:type="character" w:customStyle="1" w:styleId="afff7">
    <w:name w:val="页脚 字符"/>
    <w:qFormat/>
    <w:rsid w:val="00E5585B"/>
    <w:rPr>
      <w:rFonts w:ascii="Calibri" w:hAnsi="Calibri" w:cs="Calibri"/>
      <w:snapToGrid/>
      <w:kern w:val="2"/>
      <w:sz w:val="18"/>
      <w:szCs w:val="18"/>
    </w:rPr>
  </w:style>
  <w:style w:type="character" w:customStyle="1" w:styleId="preferred">
    <w:name w:val="preferred"/>
    <w:qFormat/>
    <w:rsid w:val="00E55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RWA/6" TargetMode="External"/><Relationship Id="rId26" Type="http://schemas.openxmlformats.org/officeDocument/2006/relationships/hyperlink" Target="http://undocs.org/HRI/GEN/2/Rev.6" TargetMode="External"/><Relationship Id="rId3" Type="http://schemas.openxmlformats.org/officeDocument/2006/relationships/styles" Target="styles.xml"/><Relationship Id="rId21" Type="http://schemas.openxmlformats.org/officeDocument/2006/relationships/hyperlink" Target="http://undocs.org/ch/A/RES/59/2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RWA/Q/7-9/Add.1" TargetMode="External"/><Relationship Id="rId25" Type="http://schemas.openxmlformats.org/officeDocument/2006/relationships/hyperlink" Target="http://undocs.org/ch/A/RES/59/200" TargetMode="External"/><Relationship Id="rId2" Type="http://schemas.openxmlformats.org/officeDocument/2006/relationships/numbering" Target="numbering.xml"/><Relationship Id="rId16" Type="http://schemas.openxmlformats.org/officeDocument/2006/relationships/hyperlink" Target="http://undocs.org/ch/CEDAW/C/RWA/7" TargetMode="External"/><Relationship Id="rId20" Type="http://schemas.openxmlformats.org/officeDocument/2006/relationships/hyperlink" Target="http://undocs.org/ch/A/RES/05/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A/RES/01/200"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A/RES/43/201"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h/A/RES/04/20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A/RES/13/2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DB132-F54D-4827-9718-536D3F0CF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2150</Words>
  <Characters>12255</Characters>
  <Application>Microsoft Office Word</Application>
  <DocSecurity>0</DocSecurity>
  <Lines>102</Lines>
  <Paragraphs>28</Paragraphs>
  <ScaleCrop>false</ScaleCrop>
  <Company>United Nations</Company>
  <LinksUpToDate>false</LinksUpToDate>
  <CharactersWithSpaces>14377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Administrator</dc:creator>
  <cp:keywords/>
  <dc:description/>
  <cp:lastModifiedBy>Xinlu Wu</cp:lastModifiedBy>
  <cp:revision>9</cp:revision>
  <dcterms:created xsi:type="dcterms:W3CDTF">2017-04-05T19:32:00Z</dcterms:created>
  <dcterms:modified xsi:type="dcterms:W3CDTF">2017-04-10T19:13:00Z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1703883</vt:lpwstr>
  </property>
  <property fmtid="{D5CDD505-2E9C-101B-9397-08002B2CF9AE}" pid="3" name="ODSRefJobNo">
    <vt:lpwstr>1706264C</vt:lpwstr>
  </property>
  <property fmtid="{D5CDD505-2E9C-101B-9397-08002B2CF9AE}" pid="4" name="Symbol1">
    <vt:lpwstr>CEDAW/C/RWA/CO/7-9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050417</vt:lpwstr>
  </property>
  <property fmtid="{D5CDD505-2E9C-101B-9397-08002B2CF9AE}" pid="11" name="Comment">
    <vt:lpwstr/>
  </property>
  <property fmtid="{D5CDD505-2E9C-101B-9397-08002B2CF9AE}" pid="12" name="DraftPages">
    <vt:lpwstr> </vt:lpwstr>
  </property>
  <property fmtid="{D5CDD505-2E9C-101B-9397-08002B2CF9AE}" pid="13" name="Operator">
    <vt:lpwstr>KeYa</vt:lpwstr>
  </property>
</Properties>
</file>