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286B27" w:rsidTr="00321DFA">
        <w:trPr>
          <w:trHeight w:hRule="exact" w:val="851"/>
        </w:trPr>
        <w:tc>
          <w:tcPr>
            <w:tcW w:w="1276" w:type="dxa"/>
            <w:tcBorders>
              <w:bottom w:val="single" w:sz="4" w:space="0" w:color="auto"/>
            </w:tcBorders>
          </w:tcPr>
          <w:p w:rsidR="00297B00" w:rsidRPr="00286B27" w:rsidRDefault="00297B00" w:rsidP="00A56EA8">
            <w:pPr>
              <w:rPr>
                <w:lang w:val="fr-FR"/>
              </w:rPr>
            </w:pPr>
          </w:p>
        </w:tc>
        <w:tc>
          <w:tcPr>
            <w:tcW w:w="2268" w:type="dxa"/>
            <w:tcBorders>
              <w:bottom w:val="single" w:sz="4" w:space="0" w:color="auto"/>
            </w:tcBorders>
            <w:vAlign w:val="bottom"/>
          </w:tcPr>
          <w:p w:rsidR="00297B00" w:rsidRPr="00286B27" w:rsidRDefault="00297B00" w:rsidP="00A56EA8">
            <w:pPr>
              <w:spacing w:after="80" w:line="300" w:lineRule="exact"/>
              <w:rPr>
                <w:sz w:val="28"/>
                <w:lang w:val="fr-FR"/>
              </w:rPr>
            </w:pPr>
            <w:r w:rsidRPr="00286B27">
              <w:rPr>
                <w:sz w:val="28"/>
                <w:lang w:val="fr-FR"/>
              </w:rPr>
              <w:t>Nations Unies</w:t>
            </w:r>
          </w:p>
        </w:tc>
        <w:tc>
          <w:tcPr>
            <w:tcW w:w="6095" w:type="dxa"/>
            <w:gridSpan w:val="2"/>
            <w:tcBorders>
              <w:bottom w:val="single" w:sz="4" w:space="0" w:color="auto"/>
            </w:tcBorders>
            <w:vAlign w:val="bottom"/>
          </w:tcPr>
          <w:p w:rsidR="00297B00" w:rsidRPr="002E6F36" w:rsidRDefault="002E6F36" w:rsidP="002E6F36">
            <w:pPr>
              <w:jc w:val="right"/>
              <w:rPr>
                <w:lang w:val="fr-FR"/>
              </w:rPr>
            </w:pPr>
            <w:r w:rsidRPr="002E6F36">
              <w:rPr>
                <w:sz w:val="40"/>
                <w:lang w:val="fr-FR"/>
              </w:rPr>
              <w:t>CAT</w:t>
            </w:r>
            <w:r>
              <w:rPr>
                <w:lang w:val="fr-FR"/>
              </w:rPr>
              <w:t>/C/GIN/CO/1</w:t>
            </w:r>
            <w:r w:rsidRPr="002E6F36">
              <w:rPr>
                <w:rStyle w:val="FootnoteReference"/>
                <w:sz w:val="20"/>
                <w:vertAlign w:val="baseline"/>
              </w:rPr>
              <w:footnoteReference w:customMarkFollows="1" w:id="2"/>
              <w:t>*</w:t>
            </w:r>
          </w:p>
        </w:tc>
      </w:tr>
      <w:tr w:rsidR="00297B00" w:rsidRPr="00286B27" w:rsidTr="00A56EA8">
        <w:trPr>
          <w:trHeight w:hRule="exact" w:val="2835"/>
        </w:trPr>
        <w:tc>
          <w:tcPr>
            <w:tcW w:w="1276" w:type="dxa"/>
            <w:tcBorders>
              <w:top w:val="single" w:sz="4" w:space="0" w:color="auto"/>
              <w:bottom w:val="single" w:sz="12" w:space="0" w:color="auto"/>
            </w:tcBorders>
          </w:tcPr>
          <w:p w:rsidR="00297B00" w:rsidRPr="00286B27" w:rsidRDefault="00C0054A" w:rsidP="00A56EA8">
            <w:pPr>
              <w:spacing w:before="120"/>
              <w:jc w:val="center"/>
              <w:rPr>
                <w:lang w:val="fr-FR"/>
              </w:rPr>
            </w:pPr>
            <w:r w:rsidRPr="00286B27">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286B27" w:rsidRDefault="00297B00" w:rsidP="00A56EA8">
            <w:pPr>
              <w:spacing w:before="120" w:line="380" w:lineRule="exact"/>
              <w:rPr>
                <w:b/>
                <w:sz w:val="40"/>
                <w:szCs w:val="40"/>
                <w:lang w:val="fr-FR"/>
              </w:rPr>
            </w:pPr>
            <w:r w:rsidRPr="00286B27">
              <w:rPr>
                <w:b/>
                <w:sz w:val="34"/>
                <w:szCs w:val="34"/>
                <w:lang w:val="fr-FR"/>
              </w:rPr>
              <w:t>Convention contre</w:t>
            </w:r>
            <w:r w:rsidRPr="00286B27">
              <w:rPr>
                <w:b/>
                <w:sz w:val="34"/>
                <w:szCs w:val="34"/>
                <w:lang w:val="fr-FR"/>
              </w:rPr>
              <w:br/>
              <w:t>la torture et autres peines</w:t>
            </w:r>
            <w:r w:rsidRPr="00286B27">
              <w:rPr>
                <w:b/>
                <w:sz w:val="34"/>
                <w:szCs w:val="34"/>
                <w:lang w:val="fr-FR"/>
              </w:rPr>
              <w:br/>
              <w:t>ou traitements cruels,</w:t>
            </w:r>
            <w:r w:rsidRPr="00286B27">
              <w:rPr>
                <w:b/>
                <w:sz w:val="34"/>
                <w:szCs w:val="34"/>
                <w:lang w:val="fr-FR"/>
              </w:rPr>
              <w:br/>
              <w:t>inhumains ou dégradants</w:t>
            </w:r>
          </w:p>
        </w:tc>
        <w:tc>
          <w:tcPr>
            <w:tcW w:w="2835" w:type="dxa"/>
            <w:tcBorders>
              <w:top w:val="single" w:sz="4" w:space="0" w:color="auto"/>
              <w:bottom w:val="single" w:sz="12" w:space="0" w:color="auto"/>
            </w:tcBorders>
          </w:tcPr>
          <w:p w:rsidR="00297B00" w:rsidRPr="00286B27" w:rsidRDefault="00321DFA" w:rsidP="00A56EA8">
            <w:pPr>
              <w:spacing w:before="240"/>
              <w:rPr>
                <w:lang w:val="fr-FR"/>
              </w:rPr>
            </w:pPr>
            <w:r w:rsidRPr="00286B27">
              <w:rPr>
                <w:lang w:val="fr-FR"/>
              </w:rPr>
              <w:t xml:space="preserve">Distr. </w:t>
            </w:r>
            <w:r w:rsidR="00F9093D" w:rsidRPr="00286B27">
              <w:rPr>
                <w:lang w:val="fr-FR"/>
              </w:rPr>
              <w:t>g</w:t>
            </w:r>
            <w:r w:rsidR="00347A70" w:rsidRPr="00286B27">
              <w:rPr>
                <w:lang w:val="fr-FR"/>
              </w:rPr>
              <w:t xml:space="preserve">énérale </w:t>
            </w:r>
          </w:p>
          <w:p w:rsidR="00321DFA" w:rsidRPr="00286B27" w:rsidRDefault="00D66CE9" w:rsidP="00CB30C6">
            <w:pPr>
              <w:spacing w:line="240" w:lineRule="exact"/>
              <w:rPr>
                <w:lang w:val="fr-FR"/>
              </w:rPr>
            </w:pPr>
            <w:r>
              <w:rPr>
                <w:lang w:val="fr-FR"/>
              </w:rPr>
              <w:t>20</w:t>
            </w:r>
            <w:r w:rsidR="00CB30C6" w:rsidRPr="00286B27">
              <w:rPr>
                <w:lang w:val="fr-FR"/>
              </w:rPr>
              <w:t xml:space="preserve"> juin </w:t>
            </w:r>
            <w:r w:rsidR="00321DFA" w:rsidRPr="00286B27">
              <w:rPr>
                <w:lang w:val="fr-FR"/>
              </w:rPr>
              <w:t>2014</w:t>
            </w:r>
          </w:p>
          <w:p w:rsidR="00321DFA" w:rsidRPr="00286B27" w:rsidRDefault="00321DFA" w:rsidP="00321DFA">
            <w:pPr>
              <w:spacing w:line="240" w:lineRule="exact"/>
              <w:rPr>
                <w:lang w:val="fr-FR"/>
              </w:rPr>
            </w:pPr>
          </w:p>
          <w:p w:rsidR="00321DFA" w:rsidRPr="00286B27" w:rsidRDefault="00321DFA" w:rsidP="00321DFA">
            <w:pPr>
              <w:spacing w:line="240" w:lineRule="exact"/>
              <w:rPr>
                <w:lang w:val="fr-FR"/>
              </w:rPr>
            </w:pPr>
            <w:r w:rsidRPr="00286B27">
              <w:rPr>
                <w:lang w:val="fr-FR"/>
              </w:rPr>
              <w:t xml:space="preserve">Original: français </w:t>
            </w:r>
          </w:p>
        </w:tc>
      </w:tr>
    </w:tbl>
    <w:p w:rsidR="00321DFA" w:rsidRPr="00286B27" w:rsidRDefault="00321DFA" w:rsidP="00F9093D">
      <w:pPr>
        <w:spacing w:before="120"/>
        <w:rPr>
          <w:b/>
          <w:bCs/>
          <w:sz w:val="24"/>
          <w:szCs w:val="24"/>
          <w:lang w:val="fr-FR"/>
        </w:rPr>
      </w:pPr>
      <w:r w:rsidRPr="00286B27">
        <w:rPr>
          <w:b/>
          <w:bCs/>
          <w:sz w:val="24"/>
          <w:szCs w:val="24"/>
          <w:lang w:val="fr-FR"/>
        </w:rPr>
        <w:t>Comité contre la torture</w:t>
      </w:r>
    </w:p>
    <w:p w:rsidR="00321DFA" w:rsidRPr="00286B27" w:rsidRDefault="00321DFA" w:rsidP="00553591">
      <w:pPr>
        <w:pStyle w:val="HChG"/>
        <w:rPr>
          <w:rFonts w:eastAsia="Calibri"/>
          <w:szCs w:val="28"/>
          <w:lang w:val="fr-FR"/>
        </w:rPr>
      </w:pPr>
      <w:r w:rsidRPr="00286B27">
        <w:rPr>
          <w:rFonts w:eastAsia="Calibri"/>
          <w:lang w:val="fr-FR"/>
        </w:rPr>
        <w:tab/>
      </w:r>
      <w:r w:rsidRPr="00286B27">
        <w:rPr>
          <w:rFonts w:eastAsia="Calibri"/>
          <w:lang w:val="fr-FR"/>
        </w:rPr>
        <w:tab/>
        <w:t xml:space="preserve">Observations finales </w:t>
      </w:r>
      <w:r w:rsidR="00CB2347" w:rsidRPr="00286B27">
        <w:rPr>
          <w:rFonts w:eastAsia="Calibri"/>
          <w:lang w:val="fr-FR"/>
        </w:rPr>
        <w:t xml:space="preserve">concernant la Guinée </w:t>
      </w:r>
      <w:r w:rsidRPr="00286B27">
        <w:rPr>
          <w:rFonts w:eastAsia="Calibri"/>
          <w:lang w:val="fr-FR"/>
        </w:rPr>
        <w:t>en l’absence de rapport initial</w:t>
      </w:r>
      <w:r w:rsidR="00553591" w:rsidRPr="00553591">
        <w:rPr>
          <w:rStyle w:val="FootnoteReference"/>
          <w:rFonts w:eastAsia="Calibri"/>
          <w:sz w:val="20"/>
          <w:vertAlign w:val="baseline"/>
        </w:rPr>
        <w:footnoteReference w:customMarkFollows="1" w:id="3"/>
        <w:t>**</w:t>
      </w:r>
    </w:p>
    <w:p w:rsidR="00321DFA" w:rsidRPr="00286B27" w:rsidRDefault="00614A58" w:rsidP="00614A58">
      <w:pPr>
        <w:pStyle w:val="SingleTxtG"/>
        <w:numPr>
          <w:ilvl w:val="0"/>
          <w:numId w:val="24"/>
        </w:numPr>
        <w:tabs>
          <w:tab w:val="clear" w:pos="2835"/>
        </w:tabs>
        <w:ind w:left="1134"/>
        <w:rPr>
          <w:rFonts w:eastAsia="Calibri"/>
          <w:lang w:val="fr-FR"/>
        </w:rPr>
      </w:pPr>
      <w:r w:rsidRPr="00286B27">
        <w:rPr>
          <w:color w:val="000000"/>
          <w:lang w:val="fr-FR" w:eastAsia="en-GB"/>
        </w:rPr>
        <w:t>En l’absence du rapport initial de la Guinée, l</w:t>
      </w:r>
      <w:r w:rsidR="00730916" w:rsidRPr="00286B27">
        <w:rPr>
          <w:color w:val="000000"/>
          <w:lang w:val="fr-FR" w:eastAsia="en-GB"/>
        </w:rPr>
        <w:t>e Comité a examiné les mesures prises par l</w:t>
      </w:r>
      <w:r w:rsidRPr="00286B27">
        <w:rPr>
          <w:color w:val="000000"/>
          <w:lang w:val="fr-FR" w:eastAsia="en-GB"/>
        </w:rPr>
        <w:t xml:space="preserve">’État partie </w:t>
      </w:r>
      <w:r w:rsidR="00730916" w:rsidRPr="00286B27">
        <w:rPr>
          <w:color w:val="000000"/>
          <w:lang w:val="fr-FR" w:eastAsia="en-GB"/>
        </w:rPr>
        <w:t>pour protéger les droits reconnus dans la Convention ou leur donner effet, en accord avec l</w:t>
      </w:r>
      <w:r w:rsidR="00062627" w:rsidRPr="00286B27">
        <w:rPr>
          <w:color w:val="000000"/>
          <w:lang w:val="fr-FR" w:eastAsia="en-GB"/>
        </w:rPr>
        <w:t>’</w:t>
      </w:r>
      <w:r w:rsidR="00730916" w:rsidRPr="00286B27">
        <w:rPr>
          <w:color w:val="000000"/>
          <w:lang w:val="fr-FR" w:eastAsia="en-GB"/>
        </w:rPr>
        <w:t>article</w:t>
      </w:r>
      <w:r w:rsidR="00661A57" w:rsidRPr="00286B27">
        <w:rPr>
          <w:color w:val="000000"/>
          <w:lang w:val="fr-FR" w:eastAsia="en-GB"/>
        </w:rPr>
        <w:t> </w:t>
      </w:r>
      <w:r w:rsidR="00730916" w:rsidRPr="00286B27">
        <w:rPr>
          <w:color w:val="000000"/>
          <w:lang w:val="fr-FR" w:eastAsia="en-GB"/>
        </w:rPr>
        <w:t>67 de son règlement inté</w:t>
      </w:r>
      <w:r w:rsidR="00F4586F" w:rsidRPr="00286B27">
        <w:rPr>
          <w:color w:val="000000"/>
          <w:lang w:val="fr-FR" w:eastAsia="en-GB"/>
        </w:rPr>
        <w:t>rieur</w:t>
      </w:r>
      <w:r w:rsidR="00730916" w:rsidRPr="00286B27">
        <w:rPr>
          <w:color w:val="000000"/>
          <w:lang w:val="fr-FR" w:eastAsia="en-GB"/>
        </w:rPr>
        <w:t>, à ses 1222</w:t>
      </w:r>
      <w:r w:rsidR="00730916" w:rsidRPr="00286B27">
        <w:rPr>
          <w:color w:val="000000"/>
          <w:vertAlign w:val="superscript"/>
          <w:lang w:val="fr-FR" w:eastAsia="en-GB"/>
        </w:rPr>
        <w:t>e</w:t>
      </w:r>
      <w:r w:rsidR="00730916" w:rsidRPr="00286B27">
        <w:rPr>
          <w:color w:val="000000"/>
          <w:lang w:val="fr-FR" w:eastAsia="en-GB"/>
        </w:rPr>
        <w:t xml:space="preserve"> et 1225</w:t>
      </w:r>
      <w:r w:rsidR="00730916" w:rsidRPr="00286B27">
        <w:rPr>
          <w:color w:val="000000"/>
          <w:vertAlign w:val="superscript"/>
          <w:lang w:val="fr-FR" w:eastAsia="en-GB"/>
        </w:rPr>
        <w:t>e</w:t>
      </w:r>
      <w:r w:rsidR="00730916" w:rsidRPr="00286B27">
        <w:rPr>
          <w:color w:val="000000"/>
          <w:lang w:val="fr-FR" w:eastAsia="en-GB"/>
        </w:rPr>
        <w:t xml:space="preserve"> séances (CAT/C/SR.1222 et 1225),</w:t>
      </w:r>
      <w:r w:rsidR="00F9093D" w:rsidRPr="00286B27">
        <w:rPr>
          <w:color w:val="000000"/>
          <w:lang w:val="fr-FR" w:eastAsia="en-GB"/>
        </w:rPr>
        <w:t xml:space="preserve"> </w:t>
      </w:r>
      <w:r w:rsidR="00730916" w:rsidRPr="00286B27">
        <w:rPr>
          <w:color w:val="000000"/>
          <w:lang w:val="fr-FR" w:eastAsia="en-GB"/>
        </w:rPr>
        <w:t>les 6 et 7</w:t>
      </w:r>
      <w:r w:rsidR="00661A57" w:rsidRPr="00286B27">
        <w:rPr>
          <w:color w:val="000000"/>
          <w:lang w:val="fr-FR" w:eastAsia="en-GB"/>
        </w:rPr>
        <w:t> </w:t>
      </w:r>
      <w:r w:rsidR="00730916" w:rsidRPr="00286B27">
        <w:rPr>
          <w:color w:val="000000"/>
          <w:lang w:val="fr-FR" w:eastAsia="en-GB"/>
        </w:rPr>
        <w:t>mai 2014</w:t>
      </w:r>
      <w:r w:rsidRPr="00286B27">
        <w:rPr>
          <w:color w:val="000000"/>
          <w:lang w:val="fr-FR" w:eastAsia="en-GB"/>
        </w:rPr>
        <w:t xml:space="preserve">. Le Comité </w:t>
      </w:r>
      <w:r w:rsidR="00730916" w:rsidRPr="00286B27">
        <w:rPr>
          <w:color w:val="000000"/>
          <w:lang w:val="fr-FR" w:eastAsia="en-GB"/>
        </w:rPr>
        <w:t xml:space="preserve">a adopté les </w:t>
      </w:r>
      <w:r w:rsidRPr="00286B27">
        <w:rPr>
          <w:color w:val="000000"/>
          <w:lang w:val="fr-FR" w:eastAsia="en-GB"/>
        </w:rPr>
        <w:t xml:space="preserve">présentes </w:t>
      </w:r>
      <w:r w:rsidR="00730916" w:rsidRPr="00286B27">
        <w:rPr>
          <w:color w:val="000000"/>
          <w:lang w:val="fr-FR" w:eastAsia="en-GB"/>
        </w:rPr>
        <w:t xml:space="preserve">observations finales à </w:t>
      </w:r>
      <w:r w:rsidR="0004212D" w:rsidRPr="00286B27">
        <w:rPr>
          <w:color w:val="000000"/>
          <w:lang w:val="fr-FR" w:eastAsia="en-GB"/>
        </w:rPr>
        <w:t>sa 1243</w:t>
      </w:r>
      <w:r w:rsidR="00F45827" w:rsidRPr="00286B27">
        <w:rPr>
          <w:color w:val="000000"/>
          <w:vertAlign w:val="superscript"/>
          <w:lang w:val="fr-FR" w:eastAsia="en-GB"/>
        </w:rPr>
        <w:t>e</w:t>
      </w:r>
      <w:r w:rsidR="0004212D" w:rsidRPr="00286B27">
        <w:rPr>
          <w:color w:val="000000"/>
          <w:lang w:val="fr-FR" w:eastAsia="en-GB"/>
        </w:rPr>
        <w:t xml:space="preserve"> </w:t>
      </w:r>
      <w:r w:rsidRPr="00286B27">
        <w:rPr>
          <w:color w:val="000000"/>
          <w:lang w:val="fr-FR" w:eastAsia="en-GB"/>
        </w:rPr>
        <w:t xml:space="preserve">séance </w:t>
      </w:r>
      <w:r w:rsidR="00730916" w:rsidRPr="00286B27">
        <w:rPr>
          <w:color w:val="000000"/>
          <w:lang w:val="fr-FR" w:eastAsia="en-GB"/>
        </w:rPr>
        <w:t>(CAT/C/SR.12</w:t>
      </w:r>
      <w:r w:rsidR="0004212D" w:rsidRPr="00286B27">
        <w:rPr>
          <w:color w:val="000000"/>
          <w:lang w:val="fr-FR" w:eastAsia="en-GB"/>
        </w:rPr>
        <w:t>43</w:t>
      </w:r>
      <w:r w:rsidR="00730916" w:rsidRPr="00286B27">
        <w:rPr>
          <w:color w:val="000000"/>
          <w:lang w:val="fr-FR" w:eastAsia="en-GB"/>
        </w:rPr>
        <w:t>)</w:t>
      </w:r>
      <w:r w:rsidR="0004212D" w:rsidRPr="00286B27">
        <w:rPr>
          <w:color w:val="000000"/>
          <w:lang w:val="fr-FR" w:eastAsia="en-GB"/>
        </w:rPr>
        <w:t>, le 20</w:t>
      </w:r>
      <w:r w:rsidR="00661A57" w:rsidRPr="00286B27">
        <w:rPr>
          <w:color w:val="000000"/>
          <w:lang w:val="fr-FR" w:eastAsia="en-GB"/>
        </w:rPr>
        <w:t> </w:t>
      </w:r>
      <w:r w:rsidR="0004212D" w:rsidRPr="00286B27">
        <w:rPr>
          <w:color w:val="000000"/>
          <w:lang w:val="fr-FR" w:eastAsia="en-GB"/>
        </w:rPr>
        <w:t>mai 2014.</w:t>
      </w:r>
    </w:p>
    <w:p w:rsidR="00321DFA" w:rsidRPr="00286B27" w:rsidRDefault="00321DFA" w:rsidP="00863E9E">
      <w:pPr>
        <w:pStyle w:val="H1G"/>
        <w:rPr>
          <w:rFonts w:eastAsia="Calibri"/>
          <w:lang w:val="fr-FR"/>
        </w:rPr>
      </w:pPr>
      <w:r w:rsidRPr="00286B27">
        <w:rPr>
          <w:rFonts w:eastAsia="Calibri"/>
          <w:lang w:val="fr-FR"/>
        </w:rPr>
        <w:tab/>
        <w:t>A</w:t>
      </w:r>
      <w:r w:rsidR="001B2C01" w:rsidRPr="00286B27">
        <w:rPr>
          <w:rFonts w:eastAsia="Calibri"/>
          <w:lang w:val="fr-FR"/>
        </w:rPr>
        <w:t>.</w:t>
      </w:r>
      <w:r w:rsidRPr="00286B27">
        <w:rPr>
          <w:rFonts w:eastAsia="Calibri"/>
          <w:lang w:val="fr-FR"/>
        </w:rPr>
        <w:tab/>
        <w:t>Introduction</w:t>
      </w:r>
    </w:p>
    <w:p w:rsidR="00730916" w:rsidRPr="00286B27" w:rsidRDefault="00730916" w:rsidP="005B703B">
      <w:pPr>
        <w:pStyle w:val="SingleTxtG"/>
        <w:numPr>
          <w:ilvl w:val="0"/>
          <w:numId w:val="24"/>
        </w:numPr>
        <w:tabs>
          <w:tab w:val="clear" w:pos="2835"/>
        </w:tabs>
        <w:ind w:left="1134"/>
        <w:rPr>
          <w:lang w:val="fr-FR" w:eastAsia="en-GB"/>
        </w:rPr>
      </w:pPr>
      <w:r w:rsidRPr="00286B27">
        <w:rPr>
          <w:lang w:val="fr-FR" w:eastAsia="en-GB"/>
        </w:rPr>
        <w:t>Le Comité regrette que le rapport initial de l’État partie n</w:t>
      </w:r>
      <w:r w:rsidR="00C22EC9" w:rsidRPr="00286B27">
        <w:rPr>
          <w:lang w:val="fr-FR" w:eastAsia="en-GB"/>
        </w:rPr>
        <w:t>’</w:t>
      </w:r>
      <w:r w:rsidRPr="00286B27">
        <w:rPr>
          <w:lang w:val="fr-FR" w:eastAsia="en-GB"/>
        </w:rPr>
        <w:t>ait pas été</w:t>
      </w:r>
      <w:r w:rsidR="00F4586F" w:rsidRPr="00286B27">
        <w:rPr>
          <w:lang w:val="fr-FR" w:eastAsia="en-GB"/>
        </w:rPr>
        <w:t xml:space="preserve"> </w:t>
      </w:r>
      <w:r w:rsidR="00AF40A3" w:rsidRPr="00286B27">
        <w:rPr>
          <w:lang w:val="fr-FR" w:eastAsia="en-GB"/>
        </w:rPr>
        <w:t>soumis</w:t>
      </w:r>
      <w:r w:rsidRPr="00286B27">
        <w:rPr>
          <w:lang w:val="fr-FR" w:eastAsia="en-GB"/>
        </w:rPr>
        <w:t xml:space="preserve"> en 1990, ce qui a empêché le Comité d’évaluer la mise en œuvre des dispositions de la Convention par l’État partie depuis sa ratification, il y a près de 25</w:t>
      </w:r>
      <w:r w:rsidR="00661A57" w:rsidRPr="00286B27">
        <w:rPr>
          <w:lang w:val="fr-FR" w:eastAsia="en-GB"/>
        </w:rPr>
        <w:t> </w:t>
      </w:r>
      <w:r w:rsidRPr="00286B27">
        <w:rPr>
          <w:lang w:val="fr-FR" w:eastAsia="en-GB"/>
        </w:rPr>
        <w:t xml:space="preserve">ans. </w:t>
      </w:r>
      <w:r w:rsidR="00E77E64" w:rsidRPr="00286B27">
        <w:rPr>
          <w:lang w:val="fr-FR" w:eastAsia="en-GB"/>
        </w:rPr>
        <w:t xml:space="preserve">Le Comité </w:t>
      </w:r>
      <w:r w:rsidRPr="00286B27">
        <w:rPr>
          <w:lang w:val="fr-FR" w:eastAsia="en-GB"/>
        </w:rPr>
        <w:t>regrette aussi que l</w:t>
      </w:r>
      <w:r w:rsidR="00C22EC9" w:rsidRPr="00286B27">
        <w:rPr>
          <w:lang w:val="fr-FR" w:eastAsia="en-GB"/>
        </w:rPr>
        <w:t>’</w:t>
      </w:r>
      <w:r w:rsidR="00C355B8" w:rsidRPr="00286B27">
        <w:rPr>
          <w:lang w:val="fr-FR" w:eastAsia="en-GB"/>
        </w:rPr>
        <w:t>État</w:t>
      </w:r>
      <w:r w:rsidRPr="00286B27">
        <w:rPr>
          <w:lang w:val="fr-FR" w:eastAsia="en-GB"/>
        </w:rPr>
        <w:t xml:space="preserve"> partie n</w:t>
      </w:r>
      <w:r w:rsidR="00C22EC9" w:rsidRPr="00286B27">
        <w:rPr>
          <w:lang w:val="fr-FR" w:eastAsia="en-GB"/>
        </w:rPr>
        <w:t>’</w:t>
      </w:r>
      <w:r w:rsidRPr="00286B27">
        <w:rPr>
          <w:lang w:val="fr-FR" w:eastAsia="en-GB"/>
        </w:rPr>
        <w:t xml:space="preserve">ait présenté son rapport initial que </w:t>
      </w:r>
      <w:r w:rsidR="00E77E64" w:rsidRPr="00286B27">
        <w:rPr>
          <w:lang w:val="fr-FR" w:eastAsia="en-GB"/>
        </w:rPr>
        <w:t xml:space="preserve">la veille </w:t>
      </w:r>
      <w:r w:rsidRPr="00286B27">
        <w:rPr>
          <w:lang w:val="fr-FR" w:eastAsia="en-GB"/>
        </w:rPr>
        <w:t>de la venue de la délégation devant le Comité, ce qui n</w:t>
      </w:r>
      <w:r w:rsidR="00C22EC9" w:rsidRPr="00286B27">
        <w:rPr>
          <w:lang w:val="fr-FR" w:eastAsia="en-GB"/>
        </w:rPr>
        <w:t>’</w:t>
      </w:r>
      <w:r w:rsidRPr="00286B27">
        <w:rPr>
          <w:lang w:val="fr-FR" w:eastAsia="en-GB"/>
        </w:rPr>
        <w:t>a pas permis au Comité de l</w:t>
      </w:r>
      <w:r w:rsidR="00C22EC9" w:rsidRPr="00286B27">
        <w:rPr>
          <w:lang w:val="fr-FR" w:eastAsia="en-GB"/>
        </w:rPr>
        <w:t>’</w:t>
      </w:r>
      <w:r w:rsidRPr="00286B27">
        <w:rPr>
          <w:lang w:val="fr-FR" w:eastAsia="en-GB"/>
        </w:rPr>
        <w:t>analyser à temps pour le premier jour du dialogue ni d</w:t>
      </w:r>
      <w:r w:rsidR="00661A57" w:rsidRPr="00286B27">
        <w:rPr>
          <w:lang w:val="fr-FR" w:eastAsia="en-GB"/>
        </w:rPr>
        <w:t>’</w:t>
      </w:r>
      <w:r w:rsidRPr="00286B27">
        <w:rPr>
          <w:lang w:val="fr-FR" w:eastAsia="en-GB"/>
        </w:rPr>
        <w:t xml:space="preserve">en avoir sa traduction dans </w:t>
      </w:r>
      <w:r w:rsidR="00691EBE" w:rsidRPr="00286B27">
        <w:rPr>
          <w:lang w:val="fr-FR" w:eastAsia="en-GB"/>
        </w:rPr>
        <w:t>les langues de travail</w:t>
      </w:r>
      <w:r w:rsidRPr="00286B27">
        <w:rPr>
          <w:lang w:val="fr-FR" w:eastAsia="en-GB"/>
        </w:rPr>
        <w:t xml:space="preserve">. Néanmoins, le Comité </w:t>
      </w:r>
      <w:r w:rsidR="0004212D" w:rsidRPr="00286B27">
        <w:rPr>
          <w:lang w:val="fr-FR" w:eastAsia="en-GB"/>
        </w:rPr>
        <w:t>salue l</w:t>
      </w:r>
      <w:r w:rsidRPr="00286B27">
        <w:rPr>
          <w:lang w:val="fr-FR" w:eastAsia="en-GB"/>
        </w:rPr>
        <w:t>a venue d</w:t>
      </w:r>
      <w:r w:rsidR="00661A57" w:rsidRPr="00286B27">
        <w:rPr>
          <w:lang w:val="fr-FR" w:eastAsia="en-GB"/>
        </w:rPr>
        <w:t>’</w:t>
      </w:r>
      <w:r w:rsidRPr="00286B27">
        <w:rPr>
          <w:lang w:val="fr-FR" w:eastAsia="en-GB"/>
        </w:rPr>
        <w:t>une délégation de haut niveau et la soumission du rapport initial de la Guinée (CAT/C/GIN/1), bien qu</w:t>
      </w:r>
      <w:r w:rsidR="00661A57" w:rsidRPr="00286B27">
        <w:rPr>
          <w:lang w:val="fr-FR" w:eastAsia="en-GB"/>
        </w:rPr>
        <w:t>’</w:t>
      </w:r>
      <w:r w:rsidRPr="00286B27">
        <w:rPr>
          <w:lang w:val="fr-FR" w:eastAsia="en-GB"/>
        </w:rPr>
        <w:t xml:space="preserve">il </w:t>
      </w:r>
      <w:r w:rsidR="005B703B" w:rsidRPr="00286B27">
        <w:rPr>
          <w:lang w:val="fr-FR" w:eastAsia="en-GB"/>
        </w:rPr>
        <w:t>n</w:t>
      </w:r>
      <w:r w:rsidRPr="00286B27">
        <w:rPr>
          <w:lang w:val="fr-FR" w:eastAsia="en-GB"/>
        </w:rPr>
        <w:t xml:space="preserve">e soit pas en conformité avec les </w:t>
      </w:r>
      <w:r w:rsidR="00E77E64" w:rsidRPr="00286B27">
        <w:rPr>
          <w:lang w:val="fr-FR" w:eastAsia="en-GB"/>
        </w:rPr>
        <w:t xml:space="preserve">directives </w:t>
      </w:r>
      <w:r w:rsidRPr="00286B27">
        <w:rPr>
          <w:lang w:val="fr-FR" w:eastAsia="en-GB"/>
        </w:rPr>
        <w:t>du Comité en matière de présentation de</w:t>
      </w:r>
      <w:r w:rsidR="00E77E64" w:rsidRPr="00286B27">
        <w:rPr>
          <w:lang w:val="fr-FR" w:eastAsia="en-GB"/>
        </w:rPr>
        <w:t>s</w:t>
      </w:r>
      <w:r w:rsidRPr="00286B27">
        <w:rPr>
          <w:lang w:val="fr-FR" w:eastAsia="en-GB"/>
        </w:rPr>
        <w:t xml:space="preserve"> rapport</w:t>
      </w:r>
      <w:r w:rsidR="00E77E64" w:rsidRPr="00286B27">
        <w:rPr>
          <w:lang w:val="fr-FR" w:eastAsia="en-GB"/>
        </w:rPr>
        <w:t>s</w:t>
      </w:r>
      <w:r w:rsidRPr="00286B27">
        <w:rPr>
          <w:lang w:val="fr-FR" w:eastAsia="en-GB"/>
        </w:rPr>
        <w:t xml:space="preserve"> initia</w:t>
      </w:r>
      <w:r w:rsidR="00E77E64" w:rsidRPr="00286B27">
        <w:rPr>
          <w:lang w:val="fr-FR" w:eastAsia="en-GB"/>
        </w:rPr>
        <w:t>ux</w:t>
      </w:r>
      <w:r w:rsidRPr="00286B27">
        <w:rPr>
          <w:lang w:val="fr-FR" w:eastAsia="en-GB"/>
        </w:rPr>
        <w:t xml:space="preserve"> (CAT/C/4/Rev.3). </w:t>
      </w:r>
    </w:p>
    <w:p w:rsidR="00730916" w:rsidRPr="00286B27" w:rsidRDefault="00730916" w:rsidP="009E29B3">
      <w:pPr>
        <w:pStyle w:val="SingleTxtG"/>
        <w:numPr>
          <w:ilvl w:val="0"/>
          <w:numId w:val="24"/>
        </w:numPr>
        <w:tabs>
          <w:tab w:val="clear" w:pos="2835"/>
        </w:tabs>
        <w:ind w:left="1134"/>
        <w:rPr>
          <w:lang w:val="fr-FR" w:eastAsia="en-GB"/>
        </w:rPr>
      </w:pPr>
      <w:r w:rsidRPr="00286B27">
        <w:rPr>
          <w:lang w:val="fr-FR" w:eastAsia="en-GB"/>
        </w:rPr>
        <w:t>Le Comité se félicite du dialogue très franc et direct qu</w:t>
      </w:r>
      <w:r w:rsidR="00661A57" w:rsidRPr="00286B27">
        <w:rPr>
          <w:lang w:val="fr-FR" w:eastAsia="en-GB"/>
        </w:rPr>
        <w:t>’</w:t>
      </w:r>
      <w:r w:rsidRPr="00286B27">
        <w:rPr>
          <w:lang w:val="fr-FR" w:eastAsia="en-GB"/>
        </w:rPr>
        <w:t>il a eu avec la délégation de haut niveau de l’État partie, qui a présenté la situation dans l</w:t>
      </w:r>
      <w:r w:rsidR="00C22EC9" w:rsidRPr="00286B27">
        <w:rPr>
          <w:lang w:val="fr-FR" w:eastAsia="en-GB"/>
        </w:rPr>
        <w:t>’</w:t>
      </w:r>
      <w:r w:rsidR="00C355B8" w:rsidRPr="00286B27">
        <w:rPr>
          <w:lang w:val="fr-FR" w:eastAsia="en-GB"/>
        </w:rPr>
        <w:t>État</w:t>
      </w:r>
      <w:r w:rsidRPr="00286B27">
        <w:rPr>
          <w:lang w:val="fr-FR" w:eastAsia="en-GB"/>
        </w:rPr>
        <w:t xml:space="preserve"> partie et ses nombreux problèmes, ainsi que des réponses données oralement, pendant l’examen, aux questions posées par les membres du Comité.</w:t>
      </w:r>
    </w:p>
    <w:p w:rsidR="00321DFA" w:rsidRPr="00286B27" w:rsidRDefault="00321DFA" w:rsidP="00863E9E">
      <w:pPr>
        <w:pStyle w:val="H1G"/>
        <w:rPr>
          <w:rFonts w:eastAsia="Calibri"/>
          <w:lang w:val="fr-FR"/>
        </w:rPr>
      </w:pPr>
      <w:r w:rsidRPr="00286B27">
        <w:rPr>
          <w:rFonts w:eastAsia="Calibri"/>
          <w:lang w:val="fr-FR"/>
        </w:rPr>
        <w:tab/>
        <w:t>B</w:t>
      </w:r>
      <w:r w:rsidR="001B2C01" w:rsidRPr="00286B27">
        <w:rPr>
          <w:rFonts w:eastAsia="Calibri"/>
          <w:lang w:val="fr-FR"/>
        </w:rPr>
        <w:t>.</w:t>
      </w:r>
      <w:r w:rsidRPr="00286B27">
        <w:rPr>
          <w:rFonts w:eastAsia="Calibri"/>
          <w:lang w:val="fr-FR"/>
        </w:rPr>
        <w:tab/>
        <w:t>Aspects positifs</w:t>
      </w:r>
    </w:p>
    <w:p w:rsidR="00321DFA" w:rsidRPr="00286B27" w:rsidRDefault="00321DFA" w:rsidP="00553591">
      <w:pPr>
        <w:pStyle w:val="SingleTxtG"/>
        <w:numPr>
          <w:ilvl w:val="0"/>
          <w:numId w:val="24"/>
        </w:numPr>
        <w:tabs>
          <w:tab w:val="clear" w:pos="2835"/>
        </w:tabs>
        <w:ind w:left="1134"/>
        <w:rPr>
          <w:rFonts w:eastAsia="Calibri"/>
          <w:lang w:val="fr-FR"/>
        </w:rPr>
      </w:pPr>
      <w:r w:rsidRPr="00286B27">
        <w:rPr>
          <w:rFonts w:eastAsia="Calibri"/>
          <w:lang w:val="fr-FR"/>
        </w:rPr>
        <w:t>Le Comité note avec satisfaction</w:t>
      </w:r>
      <w:r w:rsidR="00F9093D" w:rsidRPr="00286B27">
        <w:rPr>
          <w:rFonts w:eastAsia="Calibri"/>
          <w:lang w:val="fr-FR"/>
        </w:rPr>
        <w:t xml:space="preserve"> </w:t>
      </w:r>
      <w:r w:rsidRPr="00286B27">
        <w:rPr>
          <w:rFonts w:eastAsia="Calibri"/>
          <w:lang w:val="fr-FR"/>
        </w:rPr>
        <w:t xml:space="preserve">que, depuis </w:t>
      </w:r>
      <w:r w:rsidR="00624EDE" w:rsidRPr="00286B27">
        <w:rPr>
          <w:rFonts w:eastAsia="Calibri"/>
          <w:lang w:val="fr-FR"/>
        </w:rPr>
        <w:t xml:space="preserve">la ratification </w:t>
      </w:r>
      <w:r w:rsidRPr="00286B27">
        <w:rPr>
          <w:rFonts w:eastAsia="Calibri"/>
          <w:lang w:val="fr-FR"/>
        </w:rPr>
        <w:t>de la Convention</w:t>
      </w:r>
      <w:r w:rsidR="00B7341E" w:rsidRPr="00286B27">
        <w:rPr>
          <w:rFonts w:eastAsia="Calibri"/>
          <w:lang w:val="fr-FR"/>
        </w:rPr>
        <w:t xml:space="preserve"> p</w:t>
      </w:r>
      <w:r w:rsidR="00624EDE" w:rsidRPr="00286B27">
        <w:rPr>
          <w:rFonts w:eastAsia="Calibri"/>
          <w:lang w:val="fr-FR"/>
        </w:rPr>
        <w:t>a</w:t>
      </w:r>
      <w:r w:rsidR="00B7341E" w:rsidRPr="00286B27">
        <w:rPr>
          <w:rFonts w:eastAsia="Calibri"/>
          <w:lang w:val="fr-FR"/>
        </w:rPr>
        <w:t>r l’État partie</w:t>
      </w:r>
      <w:r w:rsidR="00F16212" w:rsidRPr="00286B27">
        <w:rPr>
          <w:rFonts w:eastAsia="Calibri"/>
          <w:lang w:val="fr-FR"/>
        </w:rPr>
        <w:t>, le 10</w:t>
      </w:r>
      <w:r w:rsidR="00661A57" w:rsidRPr="00286B27">
        <w:rPr>
          <w:rFonts w:eastAsia="Calibri"/>
          <w:lang w:val="fr-FR"/>
        </w:rPr>
        <w:t> </w:t>
      </w:r>
      <w:r w:rsidR="00F16212" w:rsidRPr="00286B27">
        <w:rPr>
          <w:rFonts w:eastAsia="Calibri"/>
          <w:lang w:val="fr-FR"/>
        </w:rPr>
        <w:t>octobre 1989</w:t>
      </w:r>
      <w:r w:rsidRPr="00286B27">
        <w:rPr>
          <w:rFonts w:eastAsia="Calibri"/>
          <w:lang w:val="fr-FR"/>
        </w:rPr>
        <w:t>, l’</w:t>
      </w:r>
      <w:r w:rsidR="00C355B8" w:rsidRPr="00286B27">
        <w:rPr>
          <w:rFonts w:eastAsia="Calibri"/>
          <w:lang w:val="fr-FR"/>
        </w:rPr>
        <w:t>État</w:t>
      </w:r>
      <w:r w:rsidRPr="00286B27">
        <w:rPr>
          <w:rFonts w:eastAsia="Calibri"/>
          <w:lang w:val="fr-FR"/>
        </w:rPr>
        <w:t xml:space="preserve"> partie a </w:t>
      </w:r>
      <w:r w:rsidR="00553591">
        <w:rPr>
          <w:rFonts w:eastAsia="Calibri"/>
          <w:lang w:val="fr-FR"/>
        </w:rPr>
        <w:t xml:space="preserve">ratifié les </w:t>
      </w:r>
      <w:r w:rsidRPr="00286B27">
        <w:rPr>
          <w:rFonts w:eastAsia="Calibri"/>
          <w:lang w:val="fr-FR"/>
        </w:rPr>
        <w:t>instruments internationaux ci-après</w:t>
      </w:r>
      <w:r w:rsidR="0003579E" w:rsidRPr="00286B27">
        <w:rPr>
          <w:rFonts w:eastAsia="Calibri"/>
          <w:lang w:val="fr-FR"/>
        </w:rPr>
        <w:t xml:space="preserve"> ou </w:t>
      </w:r>
      <w:r w:rsidR="00553591">
        <w:rPr>
          <w:rFonts w:eastAsia="Calibri"/>
          <w:lang w:val="fr-FR"/>
        </w:rPr>
        <w:t>y a adhéré</w:t>
      </w:r>
      <w:r w:rsidR="009252B0" w:rsidRPr="00286B27">
        <w:rPr>
          <w:rFonts w:eastAsia="Calibri"/>
          <w:lang w:val="fr-FR"/>
        </w:rPr>
        <w:t>:</w:t>
      </w:r>
      <w:r w:rsidRPr="00286B27">
        <w:rPr>
          <w:rFonts w:eastAsia="Calibri"/>
          <w:lang w:val="fr-FR"/>
        </w:rPr>
        <w:t xml:space="preserve"> </w:t>
      </w:r>
    </w:p>
    <w:p w:rsidR="00321DFA" w:rsidRPr="00286B27" w:rsidRDefault="00321DFA" w:rsidP="00AA1CD5">
      <w:pPr>
        <w:pStyle w:val="SingleTxtG"/>
        <w:ind w:firstLine="567"/>
        <w:rPr>
          <w:rFonts w:eastAsia="Calibri"/>
          <w:lang w:val="fr-FR"/>
        </w:rPr>
      </w:pPr>
      <w:r w:rsidRPr="00286B27">
        <w:rPr>
          <w:rFonts w:eastAsia="Calibri"/>
          <w:lang w:val="fr-FR"/>
        </w:rPr>
        <w:t>a)</w:t>
      </w:r>
      <w:r w:rsidRPr="00286B27">
        <w:rPr>
          <w:rFonts w:eastAsia="Calibri"/>
          <w:lang w:val="fr-FR"/>
        </w:rPr>
        <w:tab/>
      </w:r>
      <w:r w:rsidR="005D26FA" w:rsidRPr="00286B27">
        <w:rPr>
          <w:rFonts w:eastAsia="Calibri"/>
          <w:lang w:val="fr-FR"/>
        </w:rPr>
        <w:t>L</w:t>
      </w:r>
      <w:r w:rsidRPr="00286B27">
        <w:rPr>
          <w:rFonts w:eastAsia="Calibri"/>
          <w:lang w:val="fr-FR"/>
        </w:rPr>
        <w:t>a Convention relative aux droits de l’enfant,</w:t>
      </w:r>
      <w:r w:rsidR="00F9093D" w:rsidRPr="00286B27">
        <w:rPr>
          <w:rFonts w:eastAsia="Calibri"/>
          <w:lang w:val="fr-FR"/>
        </w:rPr>
        <w:t xml:space="preserve"> </w:t>
      </w:r>
      <w:r w:rsidRPr="00286B27">
        <w:rPr>
          <w:rFonts w:eastAsia="Calibri"/>
          <w:lang w:val="fr-FR"/>
        </w:rPr>
        <w:t>le 13</w:t>
      </w:r>
      <w:r w:rsidR="00AA1CD5" w:rsidRPr="00286B27">
        <w:rPr>
          <w:rFonts w:eastAsia="Calibri"/>
          <w:lang w:val="fr-FR"/>
        </w:rPr>
        <w:t> </w:t>
      </w:r>
      <w:r w:rsidRPr="00286B27">
        <w:rPr>
          <w:rFonts w:eastAsia="Calibri"/>
          <w:lang w:val="fr-FR"/>
        </w:rPr>
        <w:t>juillet 1990;</w:t>
      </w:r>
    </w:p>
    <w:p w:rsidR="00D02537" w:rsidRPr="00286B27" w:rsidRDefault="00D02537" w:rsidP="00483FE1">
      <w:pPr>
        <w:pStyle w:val="SingleTxtG"/>
        <w:spacing w:after="100"/>
        <w:ind w:firstLine="567"/>
        <w:rPr>
          <w:rFonts w:eastAsia="Calibri"/>
          <w:lang w:val="fr-FR"/>
        </w:rPr>
      </w:pPr>
      <w:r w:rsidRPr="00286B27">
        <w:rPr>
          <w:rFonts w:eastAsia="Calibri"/>
          <w:lang w:val="fr-FR"/>
        </w:rPr>
        <w:t>b)</w:t>
      </w:r>
      <w:r w:rsidRPr="00286B27">
        <w:rPr>
          <w:rFonts w:eastAsia="Calibri"/>
          <w:lang w:val="fr-FR"/>
        </w:rPr>
        <w:tab/>
      </w:r>
      <w:r w:rsidR="005D26FA" w:rsidRPr="00286B27">
        <w:rPr>
          <w:rFonts w:eastAsia="Calibri"/>
          <w:lang w:val="fr-FR"/>
        </w:rPr>
        <w:t>L</w:t>
      </w:r>
      <w:r w:rsidRPr="00286B27">
        <w:rPr>
          <w:rFonts w:eastAsia="Calibri"/>
          <w:lang w:val="fr-FR"/>
        </w:rPr>
        <w:t xml:space="preserve">e Protocole </w:t>
      </w:r>
      <w:r w:rsidR="00B7341E" w:rsidRPr="00286B27">
        <w:rPr>
          <w:rFonts w:eastAsia="Calibri"/>
          <w:lang w:val="fr-FR"/>
        </w:rPr>
        <w:t xml:space="preserve">facultatif se rapportant au Pacte international </w:t>
      </w:r>
      <w:r w:rsidRPr="00286B27">
        <w:rPr>
          <w:rFonts w:eastAsia="Calibri"/>
          <w:lang w:val="fr-FR"/>
        </w:rPr>
        <w:t>relati</w:t>
      </w:r>
      <w:r w:rsidR="00B7341E" w:rsidRPr="00286B27">
        <w:rPr>
          <w:rFonts w:eastAsia="Calibri"/>
          <w:lang w:val="fr-FR"/>
        </w:rPr>
        <w:t>f</w:t>
      </w:r>
      <w:r w:rsidRPr="00286B27">
        <w:rPr>
          <w:rFonts w:eastAsia="Calibri"/>
          <w:lang w:val="fr-FR"/>
        </w:rPr>
        <w:t xml:space="preserve"> aux droits civils et politiques, le 17</w:t>
      </w:r>
      <w:r w:rsidR="00AA1CD5" w:rsidRPr="00286B27">
        <w:rPr>
          <w:rFonts w:eastAsia="Calibri"/>
          <w:lang w:val="fr-FR"/>
        </w:rPr>
        <w:t> </w:t>
      </w:r>
      <w:r w:rsidRPr="00286B27">
        <w:rPr>
          <w:rFonts w:eastAsia="Calibri"/>
          <w:lang w:val="fr-FR"/>
        </w:rPr>
        <w:t>juin 1993</w:t>
      </w:r>
      <w:r w:rsidR="009252B0" w:rsidRPr="00286B27">
        <w:rPr>
          <w:rFonts w:eastAsia="Calibri"/>
          <w:lang w:val="fr-FR"/>
        </w:rPr>
        <w:t xml:space="preserve">; </w:t>
      </w:r>
    </w:p>
    <w:p w:rsidR="00321DFA" w:rsidRPr="00286B27" w:rsidRDefault="00321DFA" w:rsidP="00483FE1">
      <w:pPr>
        <w:pStyle w:val="SingleTxtG"/>
        <w:spacing w:after="100"/>
        <w:ind w:firstLine="567"/>
        <w:rPr>
          <w:rFonts w:eastAsia="Calibri"/>
          <w:lang w:val="fr-FR"/>
        </w:rPr>
      </w:pPr>
      <w:r w:rsidRPr="00286B27">
        <w:rPr>
          <w:rFonts w:eastAsia="Calibri"/>
          <w:lang w:val="fr-FR"/>
        </w:rPr>
        <w:t>c)</w:t>
      </w:r>
      <w:r w:rsidRPr="00286B27">
        <w:rPr>
          <w:rFonts w:eastAsia="Calibri"/>
          <w:lang w:val="fr-FR"/>
        </w:rPr>
        <w:tab/>
      </w:r>
      <w:r w:rsidR="005D26FA" w:rsidRPr="00286B27">
        <w:rPr>
          <w:rFonts w:eastAsia="Calibri"/>
          <w:lang w:val="fr-FR"/>
        </w:rPr>
        <w:t>L</w:t>
      </w:r>
      <w:r w:rsidRPr="00286B27">
        <w:rPr>
          <w:rFonts w:eastAsia="Calibri"/>
          <w:lang w:val="fr-FR"/>
        </w:rPr>
        <w:t>a Charte africaine des droi</w:t>
      </w:r>
      <w:r w:rsidR="00D02537" w:rsidRPr="00286B27">
        <w:rPr>
          <w:rFonts w:eastAsia="Calibri"/>
          <w:lang w:val="fr-FR"/>
        </w:rPr>
        <w:t xml:space="preserve">ts et du bien-être de l’enfant, </w:t>
      </w:r>
      <w:r w:rsidRPr="00286B27">
        <w:rPr>
          <w:rFonts w:eastAsia="Calibri"/>
          <w:lang w:val="fr-FR"/>
        </w:rPr>
        <w:t>le 27</w:t>
      </w:r>
      <w:r w:rsidR="00AA1CD5" w:rsidRPr="00286B27">
        <w:rPr>
          <w:rFonts w:eastAsia="Calibri"/>
          <w:lang w:val="fr-FR"/>
        </w:rPr>
        <w:t> </w:t>
      </w:r>
      <w:r w:rsidRPr="00286B27">
        <w:rPr>
          <w:rFonts w:eastAsia="Calibri"/>
          <w:lang w:val="fr-FR"/>
        </w:rPr>
        <w:t>mai 1999</w:t>
      </w:r>
      <w:r w:rsidR="00AA1CD5" w:rsidRPr="00286B27">
        <w:rPr>
          <w:rFonts w:eastAsia="Calibri"/>
          <w:lang w:val="fr-FR"/>
        </w:rPr>
        <w:t>;</w:t>
      </w:r>
    </w:p>
    <w:p w:rsidR="00321DFA" w:rsidRPr="00286B27" w:rsidRDefault="00321DFA" w:rsidP="00483FE1">
      <w:pPr>
        <w:pStyle w:val="SingleTxtG"/>
        <w:spacing w:after="100"/>
        <w:ind w:firstLine="567"/>
        <w:rPr>
          <w:rFonts w:eastAsia="Calibri"/>
          <w:lang w:val="fr-FR"/>
        </w:rPr>
      </w:pPr>
      <w:r w:rsidRPr="00286B27">
        <w:rPr>
          <w:rFonts w:eastAsia="Calibri"/>
          <w:lang w:val="fr-FR"/>
        </w:rPr>
        <w:t>d)</w:t>
      </w:r>
      <w:r w:rsidRPr="00286B27">
        <w:rPr>
          <w:rFonts w:eastAsia="Calibri"/>
          <w:lang w:val="fr-FR"/>
        </w:rPr>
        <w:tab/>
      </w:r>
      <w:r w:rsidR="005D26FA" w:rsidRPr="00286B27">
        <w:rPr>
          <w:rFonts w:eastAsia="Calibri"/>
          <w:lang w:val="fr-FR"/>
        </w:rPr>
        <w:t>L</w:t>
      </w:r>
      <w:r w:rsidRPr="00286B27">
        <w:rPr>
          <w:rFonts w:eastAsia="Calibri"/>
          <w:lang w:val="fr-FR"/>
        </w:rPr>
        <w:t>a Convention pour la prévention et la répression du crime de g</w:t>
      </w:r>
      <w:r w:rsidR="00D02537" w:rsidRPr="00286B27">
        <w:rPr>
          <w:rFonts w:eastAsia="Calibri"/>
          <w:lang w:val="fr-FR"/>
        </w:rPr>
        <w:t xml:space="preserve">énocide, </w:t>
      </w:r>
      <w:r w:rsidRPr="00286B27">
        <w:rPr>
          <w:rFonts w:eastAsia="Calibri"/>
          <w:lang w:val="fr-FR"/>
        </w:rPr>
        <w:t>le 7</w:t>
      </w:r>
      <w:r w:rsidR="00AA1CD5" w:rsidRPr="00286B27">
        <w:rPr>
          <w:rFonts w:eastAsia="Calibri"/>
          <w:lang w:val="fr-FR"/>
        </w:rPr>
        <w:t> </w:t>
      </w:r>
      <w:r w:rsidRPr="00286B27">
        <w:rPr>
          <w:rFonts w:eastAsia="Calibri"/>
          <w:lang w:val="fr-FR"/>
        </w:rPr>
        <w:t>septembre 2000</w:t>
      </w:r>
      <w:r w:rsidR="00AA1CD5" w:rsidRPr="00286B27">
        <w:rPr>
          <w:rFonts w:eastAsia="Calibri"/>
          <w:lang w:val="fr-FR"/>
        </w:rPr>
        <w:t>;</w:t>
      </w:r>
    </w:p>
    <w:p w:rsidR="00321DFA" w:rsidRPr="00286B27" w:rsidRDefault="00321DFA" w:rsidP="00483FE1">
      <w:pPr>
        <w:pStyle w:val="SingleTxtG"/>
        <w:spacing w:after="100"/>
        <w:ind w:firstLine="567"/>
        <w:rPr>
          <w:rFonts w:eastAsia="Calibri"/>
          <w:lang w:val="fr-FR"/>
        </w:rPr>
      </w:pPr>
      <w:r w:rsidRPr="00286B27">
        <w:rPr>
          <w:rFonts w:eastAsia="Calibri"/>
          <w:lang w:val="fr-FR"/>
        </w:rPr>
        <w:t>e)</w:t>
      </w:r>
      <w:r w:rsidRPr="00286B27">
        <w:rPr>
          <w:rFonts w:eastAsia="Calibri"/>
          <w:lang w:val="fr-FR"/>
        </w:rPr>
        <w:tab/>
      </w:r>
      <w:r w:rsidR="005D26FA" w:rsidRPr="00286B27">
        <w:rPr>
          <w:rFonts w:eastAsia="Calibri"/>
          <w:lang w:val="fr-FR"/>
        </w:rPr>
        <w:t>L</w:t>
      </w:r>
      <w:r w:rsidRPr="00286B27">
        <w:rPr>
          <w:rFonts w:eastAsia="Calibri"/>
          <w:lang w:val="fr-FR"/>
        </w:rPr>
        <w:t xml:space="preserve">a Convention </w:t>
      </w:r>
      <w:r w:rsidR="00867B46" w:rsidRPr="00286B27">
        <w:rPr>
          <w:rFonts w:eastAsia="Calibri"/>
          <w:lang w:val="fr-FR"/>
        </w:rPr>
        <w:t xml:space="preserve">internationale </w:t>
      </w:r>
      <w:r w:rsidRPr="00286B27">
        <w:rPr>
          <w:rFonts w:eastAsia="Calibri"/>
          <w:lang w:val="fr-FR"/>
        </w:rPr>
        <w:t>sur la protection de</w:t>
      </w:r>
      <w:r w:rsidR="00867B46" w:rsidRPr="00286B27">
        <w:rPr>
          <w:rFonts w:eastAsia="Calibri"/>
          <w:lang w:val="fr-FR"/>
        </w:rPr>
        <w:t>s</w:t>
      </w:r>
      <w:r w:rsidRPr="00286B27">
        <w:rPr>
          <w:rFonts w:eastAsia="Calibri"/>
          <w:lang w:val="fr-FR"/>
        </w:rPr>
        <w:t xml:space="preserve"> droits de</w:t>
      </w:r>
      <w:r w:rsidR="00867B46" w:rsidRPr="00286B27">
        <w:rPr>
          <w:rFonts w:eastAsia="Calibri"/>
          <w:lang w:val="fr-FR"/>
        </w:rPr>
        <w:t xml:space="preserve"> tous le</w:t>
      </w:r>
      <w:r w:rsidRPr="00286B27">
        <w:rPr>
          <w:rFonts w:eastAsia="Calibri"/>
          <w:lang w:val="fr-FR"/>
        </w:rPr>
        <w:t>s travailleurs migrants et des membres de leur famille, le 7</w:t>
      </w:r>
      <w:r w:rsidR="00AA1CD5" w:rsidRPr="00286B27">
        <w:rPr>
          <w:rFonts w:eastAsia="Calibri"/>
          <w:lang w:val="fr-FR"/>
        </w:rPr>
        <w:t> </w:t>
      </w:r>
      <w:r w:rsidRPr="00286B27">
        <w:rPr>
          <w:rFonts w:eastAsia="Calibri"/>
          <w:lang w:val="fr-FR"/>
        </w:rPr>
        <w:t>septembre 2000</w:t>
      </w:r>
      <w:r w:rsidR="009252B0" w:rsidRPr="00286B27">
        <w:rPr>
          <w:rFonts w:eastAsia="Calibri"/>
          <w:lang w:val="fr-FR"/>
        </w:rPr>
        <w:t xml:space="preserve">; </w:t>
      </w:r>
    </w:p>
    <w:p w:rsidR="00D02537" w:rsidRPr="00286B27" w:rsidRDefault="00D02537" w:rsidP="00483FE1">
      <w:pPr>
        <w:pStyle w:val="SingleTxtG"/>
        <w:spacing w:after="100"/>
        <w:ind w:firstLine="567"/>
        <w:rPr>
          <w:rFonts w:eastAsia="Calibri"/>
          <w:lang w:val="fr-FR"/>
        </w:rPr>
      </w:pPr>
      <w:r w:rsidRPr="00286B27">
        <w:rPr>
          <w:rFonts w:eastAsia="Calibri"/>
          <w:lang w:val="fr-FR"/>
        </w:rPr>
        <w:t>f)</w:t>
      </w:r>
      <w:r w:rsidRPr="00286B27">
        <w:rPr>
          <w:rFonts w:eastAsia="Calibri"/>
          <w:lang w:val="fr-FR"/>
        </w:rPr>
        <w:tab/>
      </w:r>
      <w:r w:rsidR="005D26FA" w:rsidRPr="00286B27">
        <w:rPr>
          <w:rFonts w:eastAsia="Calibri"/>
          <w:lang w:val="fr-FR"/>
        </w:rPr>
        <w:t>L</w:t>
      </w:r>
      <w:r w:rsidRPr="00286B27">
        <w:rPr>
          <w:rFonts w:eastAsia="Calibri"/>
          <w:lang w:val="fr-FR"/>
        </w:rPr>
        <w:t xml:space="preserve">’Acte constitutif de l’Union </w:t>
      </w:r>
      <w:r w:rsidR="00800482" w:rsidRPr="00286B27">
        <w:rPr>
          <w:rFonts w:eastAsia="Calibri"/>
          <w:lang w:val="fr-FR"/>
        </w:rPr>
        <w:t>a</w:t>
      </w:r>
      <w:r w:rsidRPr="00286B27">
        <w:rPr>
          <w:rFonts w:eastAsia="Calibri"/>
          <w:lang w:val="fr-FR"/>
        </w:rPr>
        <w:t>fricaine, le 23</w:t>
      </w:r>
      <w:r w:rsidR="00AA1CD5" w:rsidRPr="00286B27">
        <w:rPr>
          <w:rFonts w:eastAsia="Calibri"/>
          <w:lang w:val="fr-FR"/>
        </w:rPr>
        <w:t> </w:t>
      </w:r>
      <w:r w:rsidRPr="00286B27">
        <w:rPr>
          <w:rFonts w:eastAsia="Calibri"/>
          <w:lang w:val="fr-FR"/>
        </w:rPr>
        <w:t>avril 2002</w:t>
      </w:r>
      <w:r w:rsidR="009252B0" w:rsidRPr="00286B27">
        <w:rPr>
          <w:rFonts w:eastAsia="Calibri"/>
          <w:lang w:val="fr-FR"/>
        </w:rPr>
        <w:t xml:space="preserve">; </w:t>
      </w:r>
    </w:p>
    <w:p w:rsidR="00321DFA" w:rsidRPr="00286B27" w:rsidRDefault="00D02537" w:rsidP="00483FE1">
      <w:pPr>
        <w:pStyle w:val="SingleTxtG"/>
        <w:spacing w:after="100"/>
        <w:ind w:firstLine="567"/>
        <w:rPr>
          <w:rFonts w:eastAsia="Calibri"/>
          <w:lang w:val="fr-FR"/>
        </w:rPr>
      </w:pPr>
      <w:r w:rsidRPr="00286B27">
        <w:rPr>
          <w:rFonts w:eastAsia="Calibri"/>
          <w:lang w:val="fr-FR"/>
        </w:rPr>
        <w:t>g</w:t>
      </w:r>
      <w:r w:rsidR="00321DFA" w:rsidRPr="00286B27">
        <w:rPr>
          <w:rFonts w:eastAsia="Calibri"/>
          <w:lang w:val="fr-FR"/>
        </w:rPr>
        <w:t>)</w:t>
      </w:r>
      <w:r w:rsidR="00321DFA" w:rsidRPr="00286B27">
        <w:rPr>
          <w:rFonts w:eastAsia="Calibri"/>
          <w:lang w:val="fr-FR"/>
        </w:rPr>
        <w:tab/>
      </w:r>
      <w:r w:rsidR="005D26FA" w:rsidRPr="00286B27">
        <w:rPr>
          <w:rFonts w:eastAsia="Calibri"/>
          <w:lang w:val="fr-FR"/>
        </w:rPr>
        <w:t>L</w:t>
      </w:r>
      <w:r w:rsidR="00321DFA" w:rsidRPr="00286B27">
        <w:rPr>
          <w:rFonts w:eastAsia="Calibri"/>
          <w:lang w:val="fr-FR"/>
        </w:rPr>
        <w:t xml:space="preserve">e Statut </w:t>
      </w:r>
      <w:r w:rsidR="00E27D95" w:rsidRPr="00286B27">
        <w:rPr>
          <w:rFonts w:eastAsia="Calibri"/>
          <w:lang w:val="fr-FR"/>
        </w:rPr>
        <w:t xml:space="preserve">de Rome </w:t>
      </w:r>
      <w:r w:rsidR="00321DFA" w:rsidRPr="00286B27">
        <w:rPr>
          <w:rFonts w:eastAsia="Calibri"/>
          <w:lang w:val="fr-FR"/>
        </w:rPr>
        <w:t>de la Cour Pénale Internationale, le 14</w:t>
      </w:r>
      <w:r w:rsidR="00AA1CD5" w:rsidRPr="00286B27">
        <w:rPr>
          <w:rFonts w:eastAsia="Calibri"/>
          <w:lang w:val="fr-FR"/>
        </w:rPr>
        <w:t> </w:t>
      </w:r>
      <w:r w:rsidR="00321DFA" w:rsidRPr="00286B27">
        <w:rPr>
          <w:rFonts w:eastAsia="Calibri"/>
          <w:lang w:val="fr-FR"/>
        </w:rPr>
        <w:t>juillet 2003</w:t>
      </w:r>
      <w:r w:rsidR="009252B0" w:rsidRPr="00286B27">
        <w:rPr>
          <w:rFonts w:eastAsia="Calibri"/>
          <w:lang w:val="fr-FR"/>
        </w:rPr>
        <w:t xml:space="preserve">; </w:t>
      </w:r>
    </w:p>
    <w:p w:rsidR="00D02537" w:rsidRPr="00286B27" w:rsidRDefault="00D02537" w:rsidP="00483FE1">
      <w:pPr>
        <w:pStyle w:val="SingleTxtG"/>
        <w:spacing w:after="100"/>
        <w:ind w:firstLine="567"/>
        <w:rPr>
          <w:rFonts w:eastAsia="Calibri"/>
          <w:lang w:val="fr-FR"/>
        </w:rPr>
      </w:pPr>
      <w:r w:rsidRPr="00286B27">
        <w:rPr>
          <w:rFonts w:eastAsia="Calibri"/>
          <w:lang w:val="fr-FR"/>
        </w:rPr>
        <w:t>h)</w:t>
      </w:r>
      <w:r w:rsidRPr="00286B27">
        <w:rPr>
          <w:rFonts w:eastAsia="Calibri"/>
          <w:lang w:val="fr-FR"/>
        </w:rPr>
        <w:tab/>
      </w:r>
      <w:r w:rsidR="005D26FA" w:rsidRPr="00286B27">
        <w:rPr>
          <w:rFonts w:eastAsia="Calibri"/>
          <w:lang w:val="fr-FR"/>
        </w:rPr>
        <w:t>L</w:t>
      </w:r>
      <w:r w:rsidRPr="00286B27">
        <w:rPr>
          <w:rFonts w:eastAsia="Calibri"/>
          <w:lang w:val="fr-FR"/>
        </w:rPr>
        <w:t>a Convention des Nations Unies contre la criminalité transnationale organisée, le 9</w:t>
      </w:r>
      <w:r w:rsidR="00AA1CD5" w:rsidRPr="00286B27">
        <w:rPr>
          <w:rFonts w:eastAsia="Calibri"/>
          <w:lang w:val="fr-FR"/>
        </w:rPr>
        <w:t> </w:t>
      </w:r>
      <w:r w:rsidRPr="00286B27">
        <w:rPr>
          <w:rFonts w:eastAsia="Calibri"/>
          <w:lang w:val="fr-FR"/>
        </w:rPr>
        <w:t>novembre 2004</w:t>
      </w:r>
      <w:r w:rsidR="009252B0" w:rsidRPr="00286B27">
        <w:rPr>
          <w:rFonts w:eastAsia="Calibri"/>
          <w:lang w:val="fr-FR"/>
        </w:rPr>
        <w:t xml:space="preserve">; </w:t>
      </w:r>
    </w:p>
    <w:p w:rsidR="00D02537" w:rsidRPr="00286B27" w:rsidRDefault="00D02537" w:rsidP="00483FE1">
      <w:pPr>
        <w:pStyle w:val="SingleTxtG"/>
        <w:spacing w:after="100"/>
        <w:ind w:firstLine="567"/>
        <w:rPr>
          <w:rFonts w:eastAsia="Calibri"/>
          <w:lang w:val="fr-FR"/>
        </w:rPr>
      </w:pPr>
      <w:r w:rsidRPr="00286B27">
        <w:rPr>
          <w:rFonts w:eastAsia="Calibri"/>
          <w:lang w:val="fr-FR"/>
        </w:rPr>
        <w:t>i)</w:t>
      </w:r>
      <w:r w:rsidRPr="00286B27">
        <w:rPr>
          <w:rFonts w:eastAsia="Calibri"/>
          <w:lang w:val="fr-FR"/>
        </w:rPr>
        <w:tab/>
      </w:r>
      <w:r w:rsidR="005D26FA" w:rsidRPr="00286B27">
        <w:rPr>
          <w:rFonts w:eastAsia="Calibri"/>
          <w:lang w:val="fr-FR"/>
        </w:rPr>
        <w:t>L</w:t>
      </w:r>
      <w:r w:rsidRPr="00286B27">
        <w:rPr>
          <w:rFonts w:eastAsia="Calibri"/>
          <w:lang w:val="fr-FR"/>
        </w:rPr>
        <w:t xml:space="preserve">e Protocole </w:t>
      </w:r>
      <w:r w:rsidR="00867B46" w:rsidRPr="00286B27">
        <w:rPr>
          <w:rFonts w:eastAsia="Calibri"/>
          <w:lang w:val="fr-FR"/>
        </w:rPr>
        <w:t xml:space="preserve">additionnel </w:t>
      </w:r>
      <w:r w:rsidRPr="00286B27">
        <w:rPr>
          <w:rFonts w:eastAsia="Calibri"/>
          <w:lang w:val="fr-FR"/>
        </w:rPr>
        <w:t xml:space="preserve">à la Convention des Nations Unies contre la criminalité transnationale organisée visant à prévenir, réprimer et punir la traite des personnes, </w:t>
      </w:r>
      <w:r w:rsidR="00867B46" w:rsidRPr="00286B27">
        <w:rPr>
          <w:rFonts w:eastAsia="Calibri"/>
          <w:lang w:val="fr-FR"/>
        </w:rPr>
        <w:t>en particulier des femmes et des enfants, le 9 novembre 2004</w:t>
      </w:r>
      <w:r w:rsidR="00AA1CD5" w:rsidRPr="00286B27">
        <w:rPr>
          <w:rFonts w:eastAsia="Calibri"/>
          <w:lang w:val="fr-FR"/>
        </w:rPr>
        <w:t>;</w:t>
      </w:r>
    </w:p>
    <w:p w:rsidR="00321DFA" w:rsidRPr="00286B27" w:rsidRDefault="00D02537" w:rsidP="00483FE1">
      <w:pPr>
        <w:pStyle w:val="SingleTxtG"/>
        <w:spacing w:after="100"/>
        <w:ind w:firstLine="567"/>
        <w:rPr>
          <w:rFonts w:eastAsia="Calibri"/>
          <w:lang w:val="fr-FR"/>
        </w:rPr>
      </w:pPr>
      <w:r w:rsidRPr="00286B27">
        <w:rPr>
          <w:rFonts w:eastAsia="Calibri"/>
          <w:lang w:val="fr-FR"/>
        </w:rPr>
        <w:t>j</w:t>
      </w:r>
      <w:r w:rsidR="00321DFA" w:rsidRPr="00286B27">
        <w:rPr>
          <w:rFonts w:eastAsia="Calibri"/>
          <w:lang w:val="fr-FR"/>
        </w:rPr>
        <w:t>)</w:t>
      </w:r>
      <w:r w:rsidR="00321DFA" w:rsidRPr="00286B27">
        <w:rPr>
          <w:rFonts w:eastAsia="Calibri"/>
          <w:lang w:val="fr-FR"/>
        </w:rPr>
        <w:tab/>
      </w:r>
      <w:r w:rsidR="005D26FA" w:rsidRPr="00286B27">
        <w:rPr>
          <w:rFonts w:eastAsia="Calibri"/>
          <w:lang w:val="fr-FR"/>
        </w:rPr>
        <w:t>L</w:t>
      </w:r>
      <w:r w:rsidRPr="00286B27">
        <w:rPr>
          <w:rFonts w:eastAsia="Calibri"/>
          <w:lang w:val="fr-FR"/>
        </w:rPr>
        <w:t>a C</w:t>
      </w:r>
      <w:r w:rsidR="00321DFA" w:rsidRPr="00286B27">
        <w:rPr>
          <w:rFonts w:eastAsia="Calibri"/>
          <w:lang w:val="fr-FR"/>
        </w:rPr>
        <w:t>onvention relative aux droits des personnes handicapé</w:t>
      </w:r>
      <w:r w:rsidR="00B7341E" w:rsidRPr="00286B27">
        <w:rPr>
          <w:rFonts w:eastAsia="Calibri"/>
          <w:lang w:val="fr-FR"/>
        </w:rPr>
        <w:t>e</w:t>
      </w:r>
      <w:r w:rsidR="00321DFA" w:rsidRPr="00286B27">
        <w:rPr>
          <w:rFonts w:eastAsia="Calibri"/>
          <w:lang w:val="fr-FR"/>
        </w:rPr>
        <w:t>s, le 8</w:t>
      </w:r>
      <w:r w:rsidR="00AA1CD5" w:rsidRPr="00286B27">
        <w:rPr>
          <w:rFonts w:eastAsia="Calibri"/>
          <w:lang w:val="fr-FR"/>
        </w:rPr>
        <w:t> </w:t>
      </w:r>
      <w:r w:rsidR="00321DFA" w:rsidRPr="00286B27">
        <w:rPr>
          <w:rFonts w:eastAsia="Calibri"/>
          <w:lang w:val="fr-FR"/>
        </w:rPr>
        <w:t>février 2008</w:t>
      </w:r>
      <w:r w:rsidR="00AA1CD5" w:rsidRPr="00286B27">
        <w:rPr>
          <w:rFonts w:eastAsia="Calibri"/>
          <w:lang w:val="fr-FR"/>
        </w:rPr>
        <w:t>;</w:t>
      </w:r>
    </w:p>
    <w:p w:rsidR="00D02537" w:rsidRPr="00286B27" w:rsidRDefault="00D02537" w:rsidP="00483FE1">
      <w:pPr>
        <w:pStyle w:val="SingleTxtG"/>
        <w:spacing w:after="100"/>
        <w:ind w:firstLine="567"/>
        <w:rPr>
          <w:rFonts w:eastAsia="Calibri"/>
          <w:lang w:val="fr-FR"/>
        </w:rPr>
      </w:pPr>
      <w:r w:rsidRPr="00286B27">
        <w:rPr>
          <w:rFonts w:eastAsia="Calibri"/>
          <w:lang w:val="fr-FR"/>
        </w:rPr>
        <w:t>k)</w:t>
      </w:r>
      <w:r w:rsidRPr="00286B27">
        <w:rPr>
          <w:rFonts w:eastAsia="Calibri"/>
          <w:lang w:val="fr-FR"/>
        </w:rPr>
        <w:tab/>
      </w:r>
      <w:r w:rsidR="005D26FA" w:rsidRPr="00286B27">
        <w:rPr>
          <w:rFonts w:eastAsia="Calibri"/>
          <w:lang w:val="fr-FR"/>
        </w:rPr>
        <w:t>L</w:t>
      </w:r>
      <w:r w:rsidRPr="00286B27">
        <w:rPr>
          <w:rFonts w:eastAsia="Calibri"/>
          <w:lang w:val="fr-FR"/>
        </w:rPr>
        <w:t xml:space="preserve">e Protocole </w:t>
      </w:r>
      <w:r w:rsidR="00B7341E" w:rsidRPr="00286B27">
        <w:rPr>
          <w:rFonts w:eastAsia="Calibri"/>
          <w:lang w:val="fr-FR"/>
        </w:rPr>
        <w:t xml:space="preserve">facultatif se rapportant </w:t>
      </w:r>
      <w:r w:rsidRPr="00286B27">
        <w:rPr>
          <w:rFonts w:eastAsia="Calibri"/>
          <w:lang w:val="fr-FR"/>
        </w:rPr>
        <w:t>à la Convention relative aux droits des personnes handicapé</w:t>
      </w:r>
      <w:r w:rsidR="00B7341E" w:rsidRPr="00286B27">
        <w:rPr>
          <w:rFonts w:eastAsia="Calibri"/>
          <w:lang w:val="fr-FR"/>
        </w:rPr>
        <w:t>e</w:t>
      </w:r>
      <w:r w:rsidRPr="00286B27">
        <w:rPr>
          <w:rFonts w:eastAsia="Calibri"/>
          <w:lang w:val="fr-FR"/>
        </w:rPr>
        <w:t>s</w:t>
      </w:r>
      <w:r w:rsidR="00F4586F" w:rsidRPr="00286B27">
        <w:rPr>
          <w:rFonts w:eastAsia="Calibri"/>
          <w:lang w:val="fr-FR"/>
        </w:rPr>
        <w:t>, le 8</w:t>
      </w:r>
      <w:r w:rsidR="00AA1CD5" w:rsidRPr="00286B27">
        <w:rPr>
          <w:rFonts w:eastAsia="Calibri"/>
          <w:lang w:val="fr-FR"/>
        </w:rPr>
        <w:t> </w:t>
      </w:r>
      <w:r w:rsidR="00F4586F" w:rsidRPr="00286B27">
        <w:rPr>
          <w:rFonts w:eastAsia="Calibri"/>
          <w:lang w:val="fr-FR"/>
        </w:rPr>
        <w:t>février 2008</w:t>
      </w:r>
      <w:r w:rsidR="009252B0" w:rsidRPr="00286B27">
        <w:rPr>
          <w:rFonts w:eastAsia="Calibri"/>
          <w:lang w:val="fr-FR"/>
        </w:rPr>
        <w:t xml:space="preserve">; </w:t>
      </w:r>
    </w:p>
    <w:p w:rsidR="00D02537" w:rsidRPr="00286B27" w:rsidRDefault="00D02537" w:rsidP="00483FE1">
      <w:pPr>
        <w:pStyle w:val="SingleTxtG"/>
        <w:spacing w:after="100"/>
        <w:ind w:firstLine="567"/>
        <w:rPr>
          <w:rFonts w:eastAsia="Calibri"/>
          <w:lang w:val="fr-FR"/>
        </w:rPr>
      </w:pPr>
      <w:r w:rsidRPr="00286B27">
        <w:rPr>
          <w:rFonts w:eastAsia="Calibri"/>
          <w:lang w:val="fr-FR"/>
        </w:rPr>
        <w:t>l)</w:t>
      </w:r>
      <w:r w:rsidRPr="00286B27">
        <w:rPr>
          <w:rFonts w:eastAsia="Calibri"/>
          <w:lang w:val="fr-FR"/>
        </w:rPr>
        <w:tab/>
      </w:r>
      <w:r w:rsidR="005D26FA" w:rsidRPr="00286B27">
        <w:rPr>
          <w:rFonts w:eastAsia="Calibri"/>
          <w:lang w:val="fr-FR"/>
        </w:rPr>
        <w:t>L</w:t>
      </w:r>
      <w:r w:rsidRPr="00286B27">
        <w:rPr>
          <w:rFonts w:eastAsia="Calibri"/>
          <w:lang w:val="fr-FR"/>
        </w:rPr>
        <w:t xml:space="preserve">e Protocole </w:t>
      </w:r>
      <w:r w:rsidR="00B7341E" w:rsidRPr="00286B27">
        <w:rPr>
          <w:rFonts w:eastAsia="Calibri"/>
          <w:lang w:val="fr-FR"/>
        </w:rPr>
        <w:t xml:space="preserve">facultatif </w:t>
      </w:r>
      <w:r w:rsidRPr="00286B27">
        <w:rPr>
          <w:rFonts w:eastAsia="Calibri"/>
          <w:lang w:val="fr-FR"/>
        </w:rPr>
        <w:t xml:space="preserve">à la Convention relative aux droits de l’enfant, </w:t>
      </w:r>
      <w:r w:rsidR="00C42CDA" w:rsidRPr="00286B27">
        <w:rPr>
          <w:rFonts w:eastAsia="Calibri"/>
          <w:lang w:val="fr-FR"/>
        </w:rPr>
        <w:t xml:space="preserve">concernant </w:t>
      </w:r>
      <w:r w:rsidRPr="00286B27">
        <w:rPr>
          <w:rFonts w:eastAsia="Calibri"/>
          <w:lang w:val="fr-FR"/>
        </w:rPr>
        <w:t>la vente d’enfants,</w:t>
      </w:r>
      <w:r w:rsidR="00F9093D" w:rsidRPr="00286B27">
        <w:rPr>
          <w:rFonts w:eastAsia="Calibri"/>
          <w:lang w:val="fr-FR"/>
        </w:rPr>
        <w:t xml:space="preserve"> </w:t>
      </w:r>
      <w:r w:rsidRPr="00286B27">
        <w:rPr>
          <w:rFonts w:eastAsia="Calibri"/>
          <w:lang w:val="fr-FR"/>
        </w:rPr>
        <w:t>la prostitution d</w:t>
      </w:r>
      <w:r w:rsidR="00DF2C2F" w:rsidRPr="00286B27">
        <w:rPr>
          <w:rFonts w:eastAsia="Calibri"/>
          <w:lang w:val="fr-FR"/>
        </w:rPr>
        <w:t xml:space="preserve">es </w:t>
      </w:r>
      <w:r w:rsidRPr="00286B27">
        <w:rPr>
          <w:rFonts w:eastAsia="Calibri"/>
          <w:lang w:val="fr-FR"/>
        </w:rPr>
        <w:t>enfants, et la pornographie mettant en scène des enfants, le 16</w:t>
      </w:r>
      <w:r w:rsidR="00AA1CD5" w:rsidRPr="00286B27">
        <w:rPr>
          <w:rFonts w:eastAsia="Calibri"/>
          <w:lang w:val="fr-FR"/>
        </w:rPr>
        <w:t> </w:t>
      </w:r>
      <w:r w:rsidRPr="00286B27">
        <w:rPr>
          <w:rFonts w:eastAsia="Calibri"/>
          <w:lang w:val="fr-FR"/>
        </w:rPr>
        <w:t>novembre 2011.</w:t>
      </w:r>
    </w:p>
    <w:p w:rsidR="00321DFA" w:rsidRPr="00286B27" w:rsidRDefault="00321DFA" w:rsidP="00483FE1">
      <w:pPr>
        <w:pStyle w:val="SingleTxtG"/>
        <w:numPr>
          <w:ilvl w:val="0"/>
          <w:numId w:val="24"/>
        </w:numPr>
        <w:tabs>
          <w:tab w:val="clear" w:pos="2835"/>
        </w:tabs>
        <w:spacing w:after="100"/>
        <w:ind w:left="1134"/>
        <w:rPr>
          <w:rFonts w:eastAsia="Calibri"/>
          <w:lang w:val="fr-FR"/>
        </w:rPr>
      </w:pPr>
      <w:r w:rsidRPr="00286B27">
        <w:rPr>
          <w:rFonts w:eastAsia="Calibri"/>
          <w:lang w:val="fr-FR"/>
        </w:rPr>
        <w:t>Le Comité accueille également avec satisfaction les mesures</w:t>
      </w:r>
      <w:r w:rsidR="00D02537" w:rsidRPr="00286B27">
        <w:rPr>
          <w:rFonts w:eastAsia="Calibri"/>
          <w:lang w:val="fr-FR"/>
        </w:rPr>
        <w:t xml:space="preserve"> législatives mises en place par l’</w:t>
      </w:r>
      <w:r w:rsidR="00C355B8" w:rsidRPr="00286B27">
        <w:rPr>
          <w:rFonts w:eastAsia="Calibri"/>
          <w:lang w:val="fr-FR"/>
        </w:rPr>
        <w:t>État</w:t>
      </w:r>
      <w:r w:rsidR="00D02537" w:rsidRPr="00286B27">
        <w:rPr>
          <w:rFonts w:eastAsia="Calibri"/>
          <w:lang w:val="fr-FR"/>
        </w:rPr>
        <w:t xml:space="preserve"> partie</w:t>
      </w:r>
      <w:r w:rsidR="00617083" w:rsidRPr="00286B27">
        <w:rPr>
          <w:rFonts w:eastAsia="Calibri"/>
          <w:lang w:val="fr-FR"/>
        </w:rPr>
        <w:t xml:space="preserve"> de façon à donner effet à la Convention</w:t>
      </w:r>
      <w:r w:rsidR="00D02537" w:rsidRPr="00286B27">
        <w:rPr>
          <w:rFonts w:eastAsia="Calibri"/>
          <w:lang w:val="fr-FR"/>
        </w:rPr>
        <w:t>, notamment</w:t>
      </w:r>
      <w:r w:rsidRPr="00286B27">
        <w:rPr>
          <w:rFonts w:eastAsia="Calibri"/>
          <w:lang w:val="fr-FR"/>
        </w:rPr>
        <w:t xml:space="preserve">: </w:t>
      </w:r>
    </w:p>
    <w:p w:rsidR="008929DD" w:rsidRPr="00286B27" w:rsidRDefault="00617083" w:rsidP="00483FE1">
      <w:pPr>
        <w:pStyle w:val="SingleTxtG"/>
        <w:spacing w:after="100"/>
        <w:ind w:firstLine="567"/>
        <w:rPr>
          <w:rFonts w:eastAsia="Calibri"/>
          <w:lang w:val="fr-FR"/>
        </w:rPr>
      </w:pPr>
      <w:r w:rsidRPr="00286B27">
        <w:rPr>
          <w:rFonts w:eastAsia="Calibri"/>
          <w:lang w:val="fr-FR"/>
        </w:rPr>
        <w:t>a</w:t>
      </w:r>
      <w:r w:rsidR="008929DD" w:rsidRPr="00286B27">
        <w:rPr>
          <w:rFonts w:eastAsia="Calibri"/>
          <w:lang w:val="fr-FR"/>
        </w:rPr>
        <w:t>)</w:t>
      </w:r>
      <w:r w:rsidR="008929DD" w:rsidRPr="00286B27">
        <w:rPr>
          <w:rFonts w:eastAsia="Calibri"/>
          <w:lang w:val="fr-FR"/>
        </w:rPr>
        <w:tab/>
      </w:r>
      <w:r w:rsidR="005D26FA" w:rsidRPr="00286B27">
        <w:rPr>
          <w:lang w:val="fr-FR"/>
        </w:rPr>
        <w:t>L</w:t>
      </w:r>
      <w:r w:rsidR="008929DD" w:rsidRPr="00286B27">
        <w:rPr>
          <w:lang w:val="fr-FR"/>
        </w:rPr>
        <w:t xml:space="preserve">e décret </w:t>
      </w:r>
      <w:r w:rsidR="00AA1CD5" w:rsidRPr="00286B27">
        <w:rPr>
          <w:lang w:val="fr-FR"/>
        </w:rPr>
        <w:t>n</w:t>
      </w:r>
      <w:r w:rsidR="00AA1CD5" w:rsidRPr="00286B27">
        <w:rPr>
          <w:vertAlign w:val="superscript"/>
          <w:lang w:val="fr-FR"/>
        </w:rPr>
        <w:t>o</w:t>
      </w:r>
      <w:r w:rsidR="00AA1CD5" w:rsidRPr="00286B27">
        <w:rPr>
          <w:lang w:val="fr-FR"/>
        </w:rPr>
        <w:t> </w:t>
      </w:r>
      <w:r w:rsidR="008929DD" w:rsidRPr="00286B27">
        <w:rPr>
          <w:lang w:val="fr-FR"/>
        </w:rPr>
        <w:t>D289/PRG/SGG/2011 du 28</w:t>
      </w:r>
      <w:r w:rsidR="00AA1CD5" w:rsidRPr="00286B27">
        <w:rPr>
          <w:lang w:val="fr-FR"/>
        </w:rPr>
        <w:t> n</w:t>
      </w:r>
      <w:r w:rsidR="008929DD" w:rsidRPr="00286B27">
        <w:rPr>
          <w:lang w:val="fr-FR"/>
        </w:rPr>
        <w:t>ovembre 2011 portant sur la création du</w:t>
      </w:r>
      <w:r w:rsidR="00F9093D" w:rsidRPr="00286B27">
        <w:rPr>
          <w:lang w:val="fr-FR"/>
        </w:rPr>
        <w:t xml:space="preserve"> </w:t>
      </w:r>
      <w:r w:rsidR="008929DD" w:rsidRPr="00286B27">
        <w:rPr>
          <w:lang w:val="fr-FR"/>
        </w:rPr>
        <w:t xml:space="preserve">Code de </w:t>
      </w:r>
      <w:r w:rsidR="00800482" w:rsidRPr="00286B27">
        <w:rPr>
          <w:lang w:val="fr-FR"/>
        </w:rPr>
        <w:t>c</w:t>
      </w:r>
      <w:r w:rsidR="008929DD" w:rsidRPr="00286B27">
        <w:rPr>
          <w:lang w:val="fr-FR"/>
        </w:rPr>
        <w:t xml:space="preserve">onduite des </w:t>
      </w:r>
      <w:r w:rsidR="00800482" w:rsidRPr="00286B27">
        <w:rPr>
          <w:lang w:val="fr-FR"/>
        </w:rPr>
        <w:t>f</w:t>
      </w:r>
      <w:r w:rsidR="008929DD" w:rsidRPr="00286B27">
        <w:rPr>
          <w:lang w:val="fr-FR"/>
        </w:rPr>
        <w:t xml:space="preserve">orces de </w:t>
      </w:r>
      <w:r w:rsidR="00800482" w:rsidRPr="00286B27">
        <w:rPr>
          <w:lang w:val="fr-FR"/>
        </w:rPr>
        <w:t>d</w:t>
      </w:r>
      <w:r w:rsidR="008929DD" w:rsidRPr="00286B27">
        <w:rPr>
          <w:lang w:val="fr-FR"/>
        </w:rPr>
        <w:t xml:space="preserve">éfense et de </w:t>
      </w:r>
      <w:r w:rsidR="00800482" w:rsidRPr="00286B27">
        <w:rPr>
          <w:lang w:val="fr-FR"/>
        </w:rPr>
        <w:t>s</w:t>
      </w:r>
      <w:r w:rsidR="008929DD" w:rsidRPr="00286B27">
        <w:rPr>
          <w:lang w:val="fr-FR"/>
        </w:rPr>
        <w:t>écurité</w:t>
      </w:r>
      <w:r w:rsidR="009252B0" w:rsidRPr="00286B27">
        <w:rPr>
          <w:lang w:val="fr-FR"/>
        </w:rPr>
        <w:t xml:space="preserve">; </w:t>
      </w:r>
    </w:p>
    <w:p w:rsidR="00800482" w:rsidRPr="00286B27" w:rsidRDefault="008929DD" w:rsidP="00483FE1">
      <w:pPr>
        <w:pStyle w:val="SingleTxtG"/>
        <w:spacing w:after="100"/>
        <w:ind w:firstLine="567"/>
        <w:rPr>
          <w:rFonts w:eastAsia="Calibri"/>
          <w:lang w:val="fr-FR"/>
        </w:rPr>
      </w:pPr>
      <w:r w:rsidRPr="00286B27">
        <w:rPr>
          <w:rFonts w:eastAsia="Calibri"/>
          <w:lang w:val="fr-FR"/>
        </w:rPr>
        <w:t>b)</w:t>
      </w:r>
      <w:r w:rsidRPr="00286B27">
        <w:rPr>
          <w:rFonts w:eastAsia="Calibri"/>
          <w:lang w:val="fr-FR"/>
        </w:rPr>
        <w:tab/>
      </w:r>
      <w:r w:rsidR="005D26FA" w:rsidRPr="00286B27">
        <w:rPr>
          <w:rFonts w:eastAsia="Calibri"/>
          <w:lang w:val="fr-FR"/>
        </w:rPr>
        <w:t>L</w:t>
      </w:r>
      <w:r w:rsidR="00F16212" w:rsidRPr="00286B27">
        <w:rPr>
          <w:rFonts w:eastAsia="Calibri"/>
          <w:lang w:val="fr-FR"/>
        </w:rPr>
        <w:t>a loi L/2008/011/AN du 19</w:t>
      </w:r>
      <w:r w:rsidR="00AA1CD5" w:rsidRPr="00286B27">
        <w:rPr>
          <w:rFonts w:eastAsia="Calibri"/>
          <w:lang w:val="fr-FR"/>
        </w:rPr>
        <w:t> </w:t>
      </w:r>
      <w:r w:rsidR="00F16212" w:rsidRPr="00286B27">
        <w:rPr>
          <w:rFonts w:eastAsia="Calibri"/>
          <w:lang w:val="fr-FR"/>
        </w:rPr>
        <w:t xml:space="preserve">août 2008 créant le </w:t>
      </w:r>
      <w:r w:rsidRPr="00286B27">
        <w:rPr>
          <w:rFonts w:eastAsia="Calibri"/>
          <w:lang w:val="fr-FR"/>
        </w:rPr>
        <w:t>«</w:t>
      </w:r>
      <w:r w:rsidR="00F16212" w:rsidRPr="00286B27">
        <w:rPr>
          <w:rFonts w:eastAsia="Calibri"/>
          <w:lang w:val="fr-FR"/>
        </w:rPr>
        <w:t>Code de l’enfan</w:t>
      </w:r>
      <w:r w:rsidR="00691EBE" w:rsidRPr="00286B27">
        <w:rPr>
          <w:rFonts w:eastAsia="Calibri"/>
          <w:lang w:val="fr-FR"/>
        </w:rPr>
        <w:t>t</w:t>
      </w:r>
      <w:r w:rsidRPr="00286B27">
        <w:rPr>
          <w:rFonts w:eastAsia="Calibri"/>
          <w:lang w:val="fr-FR"/>
        </w:rPr>
        <w:t>»</w:t>
      </w:r>
      <w:r w:rsidR="009252B0" w:rsidRPr="00286B27">
        <w:rPr>
          <w:rFonts w:eastAsia="Calibri"/>
          <w:lang w:val="fr-FR"/>
        </w:rPr>
        <w:t xml:space="preserve">; </w:t>
      </w:r>
    </w:p>
    <w:p w:rsidR="00321DFA" w:rsidRPr="00286B27" w:rsidRDefault="008929DD" w:rsidP="00483FE1">
      <w:pPr>
        <w:pStyle w:val="SingleTxtG"/>
        <w:spacing w:after="100"/>
        <w:ind w:firstLine="567"/>
        <w:rPr>
          <w:rFonts w:eastAsia="Calibri"/>
          <w:lang w:val="fr-FR"/>
        </w:rPr>
      </w:pPr>
      <w:r w:rsidRPr="00286B27">
        <w:rPr>
          <w:rFonts w:eastAsia="Calibri"/>
          <w:lang w:val="fr-FR"/>
        </w:rPr>
        <w:t>c</w:t>
      </w:r>
      <w:r w:rsidR="00321DFA" w:rsidRPr="00286B27">
        <w:rPr>
          <w:rFonts w:eastAsia="Calibri"/>
          <w:lang w:val="fr-FR"/>
        </w:rPr>
        <w:t>)</w:t>
      </w:r>
      <w:r w:rsidR="00321DFA" w:rsidRPr="00286B27">
        <w:rPr>
          <w:rFonts w:eastAsia="Calibri"/>
          <w:lang w:val="fr-FR"/>
        </w:rPr>
        <w:tab/>
      </w:r>
      <w:r w:rsidR="005D26FA" w:rsidRPr="00286B27">
        <w:rPr>
          <w:rFonts w:eastAsia="Calibri"/>
          <w:lang w:val="fr-FR"/>
        </w:rPr>
        <w:t>L</w:t>
      </w:r>
      <w:r w:rsidR="00321DFA" w:rsidRPr="00286B27">
        <w:rPr>
          <w:rFonts w:eastAsia="Calibri"/>
          <w:lang w:val="fr-FR"/>
        </w:rPr>
        <w:t>a loi L010/AN/2000 du 10</w:t>
      </w:r>
      <w:r w:rsidR="00AA1CD5" w:rsidRPr="00286B27">
        <w:rPr>
          <w:rFonts w:eastAsia="Calibri"/>
          <w:lang w:val="fr-FR"/>
        </w:rPr>
        <w:t> </w:t>
      </w:r>
      <w:r w:rsidR="00321DFA" w:rsidRPr="00286B27">
        <w:rPr>
          <w:rFonts w:eastAsia="Calibri"/>
          <w:lang w:val="fr-FR"/>
        </w:rPr>
        <w:t xml:space="preserve">juillet 2000 </w:t>
      </w:r>
      <w:r w:rsidR="00214E97" w:rsidRPr="00286B27">
        <w:rPr>
          <w:rFonts w:eastAsia="Calibri"/>
          <w:lang w:val="fr-FR"/>
        </w:rPr>
        <w:t>«</w:t>
      </w:r>
      <w:r w:rsidR="00321DFA" w:rsidRPr="00286B27">
        <w:rPr>
          <w:rFonts w:eastAsia="Calibri"/>
          <w:lang w:val="fr-FR"/>
        </w:rPr>
        <w:t>sur</w:t>
      </w:r>
      <w:r w:rsidR="00214E97" w:rsidRPr="00286B27">
        <w:rPr>
          <w:rFonts w:eastAsia="Calibri"/>
          <w:lang w:val="fr-FR"/>
        </w:rPr>
        <w:t xml:space="preserve"> la santé de la reproduction» </w:t>
      </w:r>
      <w:r w:rsidRPr="00286B27">
        <w:rPr>
          <w:rFonts w:eastAsia="Calibri"/>
          <w:lang w:val="fr-FR"/>
        </w:rPr>
        <w:t>interdisant</w:t>
      </w:r>
      <w:r w:rsidR="00321DFA" w:rsidRPr="00286B27">
        <w:rPr>
          <w:rFonts w:eastAsia="Calibri"/>
          <w:lang w:val="fr-FR"/>
        </w:rPr>
        <w:t xml:space="preserve"> </w:t>
      </w:r>
      <w:r w:rsidRPr="00286B27">
        <w:rPr>
          <w:rFonts w:eastAsia="Calibri"/>
          <w:lang w:val="fr-FR"/>
        </w:rPr>
        <w:t>les mutilations</w:t>
      </w:r>
      <w:r w:rsidR="00321DFA" w:rsidRPr="00286B27">
        <w:rPr>
          <w:rFonts w:eastAsia="Calibri"/>
          <w:lang w:val="fr-FR"/>
        </w:rPr>
        <w:t xml:space="preserve"> génitales féminines</w:t>
      </w:r>
      <w:r w:rsidRPr="00286B27">
        <w:rPr>
          <w:rFonts w:eastAsia="Calibri"/>
          <w:lang w:val="fr-FR"/>
        </w:rPr>
        <w:t>.</w:t>
      </w:r>
    </w:p>
    <w:p w:rsidR="00D02537" w:rsidRPr="00286B27" w:rsidRDefault="00617083" w:rsidP="00483FE1">
      <w:pPr>
        <w:pStyle w:val="SingleTxtG"/>
        <w:numPr>
          <w:ilvl w:val="0"/>
          <w:numId w:val="24"/>
        </w:numPr>
        <w:tabs>
          <w:tab w:val="clear" w:pos="2835"/>
        </w:tabs>
        <w:spacing w:after="100"/>
        <w:ind w:left="1134"/>
        <w:rPr>
          <w:rFonts w:eastAsia="Calibri"/>
          <w:lang w:val="fr-FR"/>
        </w:rPr>
      </w:pPr>
      <w:r w:rsidRPr="00286B27">
        <w:rPr>
          <w:rFonts w:eastAsia="Calibri"/>
          <w:lang w:val="fr-FR"/>
        </w:rPr>
        <w:t xml:space="preserve">Le Comité </w:t>
      </w:r>
      <w:r w:rsidR="00A121CD" w:rsidRPr="00286B27">
        <w:rPr>
          <w:rFonts w:eastAsia="Calibri"/>
          <w:lang w:val="fr-FR"/>
        </w:rPr>
        <w:t>accueille avec satisfaction</w:t>
      </w:r>
      <w:r w:rsidR="008A26D8" w:rsidRPr="00286B27">
        <w:rPr>
          <w:rFonts w:eastAsia="Calibri"/>
          <w:lang w:val="fr-FR"/>
        </w:rPr>
        <w:t xml:space="preserve"> </w:t>
      </w:r>
      <w:r w:rsidRPr="00286B27">
        <w:rPr>
          <w:rFonts w:eastAsia="Calibri"/>
          <w:lang w:val="fr-FR"/>
        </w:rPr>
        <w:t xml:space="preserve">les mesures </w:t>
      </w:r>
      <w:r w:rsidR="00D02537" w:rsidRPr="00286B27">
        <w:rPr>
          <w:rFonts w:eastAsia="Calibri"/>
          <w:lang w:val="fr-FR"/>
        </w:rPr>
        <w:t>prises par l’</w:t>
      </w:r>
      <w:r w:rsidR="00C355B8" w:rsidRPr="00286B27">
        <w:rPr>
          <w:rFonts w:eastAsia="Calibri"/>
          <w:lang w:val="fr-FR"/>
        </w:rPr>
        <w:t>État</w:t>
      </w:r>
      <w:r w:rsidR="00D02537" w:rsidRPr="00286B27">
        <w:rPr>
          <w:rFonts w:eastAsia="Calibri"/>
          <w:lang w:val="fr-FR"/>
        </w:rPr>
        <w:t xml:space="preserve"> partie pour modifier ses politiques, ses programmes et ses procédures administratives</w:t>
      </w:r>
      <w:r w:rsidRPr="00286B27">
        <w:rPr>
          <w:rFonts w:eastAsia="Calibri"/>
          <w:lang w:val="fr-FR"/>
        </w:rPr>
        <w:t>, notamment</w:t>
      </w:r>
      <w:r w:rsidR="009252B0" w:rsidRPr="00286B27">
        <w:rPr>
          <w:rFonts w:eastAsia="Calibri"/>
          <w:lang w:val="fr-FR"/>
        </w:rPr>
        <w:t>:</w:t>
      </w:r>
    </w:p>
    <w:p w:rsidR="00617083" w:rsidRPr="00286B27" w:rsidRDefault="00617083" w:rsidP="00483FE1">
      <w:pPr>
        <w:pStyle w:val="SingleTxtG"/>
        <w:spacing w:after="100"/>
        <w:ind w:firstLine="567"/>
        <w:rPr>
          <w:rFonts w:eastAsia="Calibri"/>
          <w:lang w:val="fr-FR"/>
        </w:rPr>
      </w:pPr>
      <w:r w:rsidRPr="00286B27">
        <w:rPr>
          <w:rFonts w:eastAsia="Calibri"/>
          <w:lang w:val="fr-FR"/>
        </w:rPr>
        <w:t>a)</w:t>
      </w:r>
      <w:r w:rsidRPr="00286B27">
        <w:rPr>
          <w:rFonts w:eastAsia="Calibri"/>
          <w:lang w:val="fr-FR"/>
        </w:rPr>
        <w:tab/>
      </w:r>
      <w:r w:rsidR="005D26FA" w:rsidRPr="00286B27">
        <w:rPr>
          <w:rFonts w:eastAsia="Calibri"/>
          <w:lang w:val="fr-FR"/>
        </w:rPr>
        <w:t>L</w:t>
      </w:r>
      <w:r w:rsidRPr="00286B27">
        <w:rPr>
          <w:rFonts w:eastAsia="Calibri"/>
          <w:lang w:val="fr-FR"/>
        </w:rPr>
        <w:t xml:space="preserve">a création de l’Observatoire </w:t>
      </w:r>
      <w:r w:rsidR="00800482" w:rsidRPr="00286B27">
        <w:rPr>
          <w:rFonts w:eastAsia="Calibri"/>
          <w:lang w:val="fr-FR"/>
        </w:rPr>
        <w:t>n</w:t>
      </w:r>
      <w:r w:rsidRPr="00286B27">
        <w:rPr>
          <w:rFonts w:eastAsia="Calibri"/>
          <w:lang w:val="fr-FR"/>
        </w:rPr>
        <w:t>ational de la démocratie et des droits de l’homme par décret du Premier Ministre, le 12</w:t>
      </w:r>
      <w:r w:rsidR="00AA1CD5" w:rsidRPr="00286B27">
        <w:rPr>
          <w:rFonts w:eastAsia="Calibri"/>
          <w:lang w:val="fr-FR"/>
        </w:rPr>
        <w:t> </w:t>
      </w:r>
      <w:r w:rsidRPr="00286B27">
        <w:rPr>
          <w:rFonts w:eastAsia="Calibri"/>
          <w:lang w:val="fr-FR"/>
        </w:rPr>
        <w:t>juin 2008</w:t>
      </w:r>
      <w:r w:rsidR="009252B0" w:rsidRPr="00286B27">
        <w:rPr>
          <w:rFonts w:eastAsia="Calibri"/>
          <w:lang w:val="fr-FR"/>
        </w:rPr>
        <w:t xml:space="preserve">; </w:t>
      </w:r>
    </w:p>
    <w:p w:rsidR="00617083" w:rsidRPr="00286B27" w:rsidRDefault="00617083" w:rsidP="00483FE1">
      <w:pPr>
        <w:pStyle w:val="SingleTxtG"/>
        <w:spacing w:after="100"/>
        <w:ind w:firstLine="567"/>
        <w:rPr>
          <w:rFonts w:eastAsia="Calibri"/>
          <w:lang w:val="fr-FR"/>
        </w:rPr>
      </w:pPr>
      <w:r w:rsidRPr="00286B27">
        <w:rPr>
          <w:rFonts w:eastAsia="Calibri"/>
          <w:lang w:val="fr-FR"/>
        </w:rPr>
        <w:t>b)</w:t>
      </w:r>
      <w:r w:rsidRPr="00286B27">
        <w:rPr>
          <w:rFonts w:eastAsia="Calibri"/>
          <w:lang w:val="fr-FR"/>
        </w:rPr>
        <w:tab/>
      </w:r>
      <w:r w:rsidR="005D26FA" w:rsidRPr="00286B27">
        <w:rPr>
          <w:rFonts w:eastAsia="Calibri"/>
          <w:lang w:val="fr-FR"/>
        </w:rPr>
        <w:t>L</w:t>
      </w:r>
      <w:r w:rsidRPr="00286B27">
        <w:rPr>
          <w:rFonts w:eastAsia="Calibri"/>
          <w:lang w:val="fr-FR"/>
        </w:rPr>
        <w:t>a création du Ministère des droits de l’</w:t>
      </w:r>
      <w:r w:rsidR="00800482" w:rsidRPr="00286B27">
        <w:rPr>
          <w:rFonts w:eastAsia="Calibri"/>
          <w:lang w:val="fr-FR"/>
        </w:rPr>
        <w:t>h</w:t>
      </w:r>
      <w:r w:rsidRPr="00286B27">
        <w:rPr>
          <w:rFonts w:eastAsia="Calibri"/>
          <w:lang w:val="fr-FR"/>
        </w:rPr>
        <w:t>omme et des libertés</w:t>
      </w:r>
      <w:r w:rsidR="00800482" w:rsidRPr="00286B27">
        <w:rPr>
          <w:rFonts w:eastAsia="Calibri"/>
          <w:lang w:val="fr-FR"/>
        </w:rPr>
        <w:t xml:space="preserve"> publiques</w:t>
      </w:r>
      <w:r w:rsidRPr="00286B27">
        <w:rPr>
          <w:rFonts w:eastAsia="Calibri"/>
          <w:lang w:val="fr-FR"/>
        </w:rPr>
        <w:t>,</w:t>
      </w:r>
      <w:r w:rsidR="00F9093D" w:rsidRPr="00286B27">
        <w:rPr>
          <w:rFonts w:eastAsia="Calibri"/>
          <w:lang w:val="fr-FR"/>
        </w:rPr>
        <w:t xml:space="preserve"> </w:t>
      </w:r>
      <w:r w:rsidRPr="00286B27">
        <w:rPr>
          <w:rFonts w:eastAsia="Calibri"/>
          <w:lang w:val="fr-FR"/>
        </w:rPr>
        <w:t>en octobre 2012</w:t>
      </w:r>
      <w:r w:rsidR="009252B0" w:rsidRPr="00286B27">
        <w:rPr>
          <w:rFonts w:eastAsia="Calibri"/>
          <w:lang w:val="fr-FR"/>
        </w:rPr>
        <w:t xml:space="preserve">; </w:t>
      </w:r>
    </w:p>
    <w:p w:rsidR="00617083" w:rsidRPr="00286B27" w:rsidRDefault="008929DD" w:rsidP="00483FE1">
      <w:pPr>
        <w:pStyle w:val="SingleTxtG"/>
        <w:spacing w:after="100"/>
        <w:ind w:firstLine="567"/>
        <w:rPr>
          <w:rFonts w:eastAsia="Calibri"/>
          <w:lang w:val="fr-FR"/>
        </w:rPr>
      </w:pPr>
      <w:r w:rsidRPr="00286B27">
        <w:rPr>
          <w:rFonts w:eastAsia="Calibri"/>
          <w:lang w:val="fr-FR"/>
        </w:rPr>
        <w:t>c)</w:t>
      </w:r>
      <w:r w:rsidRPr="00286B27">
        <w:rPr>
          <w:rFonts w:eastAsia="Calibri"/>
          <w:lang w:val="fr-FR"/>
        </w:rPr>
        <w:tab/>
      </w:r>
      <w:r w:rsidR="005D26FA" w:rsidRPr="00286B27">
        <w:rPr>
          <w:rFonts w:eastAsia="Calibri"/>
          <w:lang w:val="fr-FR"/>
        </w:rPr>
        <w:t>L</w:t>
      </w:r>
      <w:r w:rsidRPr="00286B27">
        <w:rPr>
          <w:rFonts w:eastAsia="Calibri"/>
          <w:lang w:val="fr-FR"/>
        </w:rPr>
        <w:t xml:space="preserve">’élaboration d’un plan stratégique de lutte contre </w:t>
      </w:r>
      <w:r w:rsidR="005D26FA" w:rsidRPr="00286B27">
        <w:rPr>
          <w:rFonts w:eastAsia="Calibri"/>
          <w:lang w:val="fr-FR"/>
        </w:rPr>
        <w:t>l</w:t>
      </w:r>
      <w:r w:rsidRPr="00286B27">
        <w:rPr>
          <w:rFonts w:eastAsia="Calibri"/>
          <w:lang w:val="fr-FR"/>
        </w:rPr>
        <w:t>es mutilations génitales féminines courant de 2012 à 2016</w:t>
      </w:r>
      <w:r w:rsidR="009252B0" w:rsidRPr="00286B27">
        <w:rPr>
          <w:rFonts w:eastAsia="Calibri"/>
          <w:lang w:val="fr-FR"/>
        </w:rPr>
        <w:t xml:space="preserve">; </w:t>
      </w:r>
    </w:p>
    <w:p w:rsidR="00617083" w:rsidRPr="00286B27" w:rsidRDefault="008A26D8" w:rsidP="00483FE1">
      <w:pPr>
        <w:pStyle w:val="SingleTxtG"/>
        <w:spacing w:after="100"/>
        <w:ind w:firstLine="567"/>
        <w:rPr>
          <w:rFonts w:eastAsia="Calibri"/>
          <w:lang w:val="fr-FR"/>
        </w:rPr>
      </w:pPr>
      <w:r w:rsidRPr="00286B27">
        <w:rPr>
          <w:rFonts w:eastAsia="Calibri"/>
          <w:lang w:val="fr-FR"/>
        </w:rPr>
        <w:t>d)</w:t>
      </w:r>
      <w:r w:rsidRPr="00286B27">
        <w:rPr>
          <w:rFonts w:eastAsia="Calibri"/>
          <w:lang w:val="fr-FR"/>
        </w:rPr>
        <w:tab/>
      </w:r>
      <w:r w:rsidR="005D26FA" w:rsidRPr="00286B27">
        <w:rPr>
          <w:rFonts w:eastAsia="Calibri"/>
          <w:lang w:val="fr-FR"/>
        </w:rPr>
        <w:t>L</w:t>
      </w:r>
      <w:r w:rsidR="00617083" w:rsidRPr="00286B27">
        <w:rPr>
          <w:rFonts w:eastAsia="Calibri"/>
          <w:lang w:val="fr-FR"/>
        </w:rPr>
        <w:t xml:space="preserve">a création d’une Commission </w:t>
      </w:r>
      <w:r w:rsidR="001551BB" w:rsidRPr="00286B27">
        <w:rPr>
          <w:rFonts w:eastAsia="Calibri"/>
          <w:lang w:val="fr-FR"/>
        </w:rPr>
        <w:t>p</w:t>
      </w:r>
      <w:r w:rsidR="00617083" w:rsidRPr="00286B27">
        <w:rPr>
          <w:rFonts w:eastAsia="Calibri"/>
          <w:lang w:val="fr-FR"/>
        </w:rPr>
        <w:t>rovisoire de réconciliation nationale</w:t>
      </w:r>
      <w:r w:rsidR="009252B0" w:rsidRPr="00286B27">
        <w:rPr>
          <w:rFonts w:eastAsia="Calibri"/>
          <w:lang w:val="fr-FR"/>
        </w:rPr>
        <w:t xml:space="preserve">; </w:t>
      </w:r>
    </w:p>
    <w:p w:rsidR="00617083" w:rsidRPr="00286B27" w:rsidRDefault="00617083" w:rsidP="00483FE1">
      <w:pPr>
        <w:pStyle w:val="SingleTxtG"/>
        <w:spacing w:after="100"/>
        <w:ind w:firstLine="567"/>
        <w:rPr>
          <w:rFonts w:eastAsia="Calibri"/>
          <w:lang w:val="fr-FR"/>
        </w:rPr>
      </w:pPr>
      <w:r w:rsidRPr="00286B27">
        <w:rPr>
          <w:rFonts w:eastAsia="Calibri"/>
          <w:lang w:val="fr-FR"/>
        </w:rPr>
        <w:t>e)</w:t>
      </w:r>
      <w:r w:rsidRPr="00286B27">
        <w:rPr>
          <w:rFonts w:eastAsia="Calibri"/>
          <w:lang w:val="fr-FR"/>
        </w:rPr>
        <w:tab/>
      </w:r>
      <w:r w:rsidR="005D26FA" w:rsidRPr="00286B27">
        <w:rPr>
          <w:rFonts w:eastAsia="Calibri"/>
          <w:lang w:val="fr-FR"/>
        </w:rPr>
        <w:t>L</w:t>
      </w:r>
      <w:r w:rsidRPr="00286B27">
        <w:rPr>
          <w:rFonts w:eastAsia="Calibri"/>
          <w:lang w:val="fr-FR"/>
        </w:rPr>
        <w:t>a mise en place d’un</w:t>
      </w:r>
      <w:r w:rsidR="00624EDE" w:rsidRPr="00286B27">
        <w:rPr>
          <w:rFonts w:eastAsia="Calibri"/>
          <w:lang w:val="fr-FR"/>
        </w:rPr>
        <w:t>e</w:t>
      </w:r>
      <w:r w:rsidRPr="00286B27">
        <w:rPr>
          <w:rFonts w:eastAsia="Calibri"/>
          <w:lang w:val="fr-FR"/>
        </w:rPr>
        <w:t xml:space="preserve"> </w:t>
      </w:r>
      <w:r w:rsidR="00624EDE" w:rsidRPr="00286B27">
        <w:rPr>
          <w:rFonts w:eastAsia="Calibri"/>
          <w:lang w:val="fr-FR"/>
        </w:rPr>
        <w:t>C</w:t>
      </w:r>
      <w:r w:rsidRPr="00286B27">
        <w:rPr>
          <w:rFonts w:eastAsia="Calibri"/>
          <w:lang w:val="fr-FR"/>
        </w:rPr>
        <w:t>o</w:t>
      </w:r>
      <w:r w:rsidR="00624EDE" w:rsidRPr="00286B27">
        <w:rPr>
          <w:rFonts w:eastAsia="Calibri"/>
          <w:lang w:val="fr-FR"/>
        </w:rPr>
        <w:t>m</w:t>
      </w:r>
      <w:r w:rsidRPr="00286B27">
        <w:rPr>
          <w:rFonts w:eastAsia="Calibri"/>
          <w:lang w:val="fr-FR"/>
        </w:rPr>
        <w:t>mi</w:t>
      </w:r>
      <w:r w:rsidR="003C24C9" w:rsidRPr="00286B27">
        <w:rPr>
          <w:rFonts w:eastAsia="Calibri"/>
          <w:lang w:val="fr-FR"/>
        </w:rPr>
        <w:t xml:space="preserve">ssion de </w:t>
      </w:r>
      <w:r w:rsidRPr="00286B27">
        <w:rPr>
          <w:rFonts w:eastAsia="Calibri"/>
          <w:lang w:val="fr-FR"/>
        </w:rPr>
        <w:t xml:space="preserve">réforme </w:t>
      </w:r>
      <w:r w:rsidR="003C24C9" w:rsidRPr="00286B27">
        <w:rPr>
          <w:rFonts w:eastAsia="Calibri"/>
          <w:lang w:val="fr-FR"/>
        </w:rPr>
        <w:t xml:space="preserve">législative </w:t>
      </w:r>
      <w:r w:rsidRPr="00286B27">
        <w:rPr>
          <w:rFonts w:eastAsia="Calibri"/>
          <w:lang w:val="fr-FR"/>
        </w:rPr>
        <w:t xml:space="preserve">du Code </w:t>
      </w:r>
      <w:r w:rsidR="001551BB" w:rsidRPr="00286B27">
        <w:rPr>
          <w:rFonts w:eastAsia="Calibri"/>
          <w:lang w:val="fr-FR"/>
        </w:rPr>
        <w:t>p</w:t>
      </w:r>
      <w:r w:rsidRPr="00286B27">
        <w:rPr>
          <w:rFonts w:eastAsia="Calibri"/>
          <w:lang w:val="fr-FR"/>
        </w:rPr>
        <w:t xml:space="preserve">énal, du Code de </w:t>
      </w:r>
      <w:r w:rsidR="001551BB" w:rsidRPr="00286B27">
        <w:rPr>
          <w:rFonts w:eastAsia="Calibri"/>
          <w:lang w:val="fr-FR"/>
        </w:rPr>
        <w:t>p</w:t>
      </w:r>
      <w:r w:rsidRPr="00286B27">
        <w:rPr>
          <w:rFonts w:eastAsia="Calibri"/>
          <w:lang w:val="fr-FR"/>
        </w:rPr>
        <w:t xml:space="preserve">rocédure </w:t>
      </w:r>
      <w:r w:rsidR="001551BB" w:rsidRPr="00286B27">
        <w:rPr>
          <w:rFonts w:eastAsia="Calibri"/>
          <w:lang w:val="fr-FR"/>
        </w:rPr>
        <w:t>p</w:t>
      </w:r>
      <w:r w:rsidRPr="00286B27">
        <w:rPr>
          <w:rFonts w:eastAsia="Calibri"/>
          <w:lang w:val="fr-FR"/>
        </w:rPr>
        <w:t>énal</w:t>
      </w:r>
      <w:r w:rsidR="001551BB" w:rsidRPr="00286B27">
        <w:rPr>
          <w:rFonts w:eastAsia="Calibri"/>
          <w:lang w:val="fr-FR"/>
        </w:rPr>
        <w:t>e</w:t>
      </w:r>
      <w:r w:rsidRPr="00286B27">
        <w:rPr>
          <w:rFonts w:eastAsia="Calibri"/>
          <w:lang w:val="fr-FR"/>
        </w:rPr>
        <w:t xml:space="preserve"> et du Code de justice militaire</w:t>
      </w:r>
      <w:r w:rsidR="009252B0" w:rsidRPr="00286B27">
        <w:rPr>
          <w:rFonts w:eastAsia="Calibri"/>
          <w:lang w:val="fr-FR"/>
        </w:rPr>
        <w:t xml:space="preserve">; </w:t>
      </w:r>
    </w:p>
    <w:p w:rsidR="00800482" w:rsidRPr="00286B27" w:rsidRDefault="00617083" w:rsidP="00483FE1">
      <w:pPr>
        <w:pStyle w:val="SingleTxtG"/>
        <w:spacing w:after="100"/>
        <w:ind w:firstLine="567"/>
        <w:rPr>
          <w:lang w:val="fr-FR"/>
        </w:rPr>
      </w:pPr>
      <w:r w:rsidRPr="00286B27">
        <w:rPr>
          <w:rFonts w:eastAsia="Calibri"/>
          <w:lang w:val="fr-FR"/>
        </w:rPr>
        <w:t>f)</w:t>
      </w:r>
      <w:r w:rsidRPr="00286B27">
        <w:rPr>
          <w:rFonts w:eastAsia="Calibri"/>
          <w:lang w:val="fr-FR"/>
        </w:rPr>
        <w:tab/>
      </w:r>
      <w:r w:rsidR="005D26FA" w:rsidRPr="00286B27">
        <w:rPr>
          <w:rFonts w:eastAsia="Calibri"/>
          <w:lang w:val="fr-FR"/>
        </w:rPr>
        <w:t>L</w:t>
      </w:r>
      <w:r w:rsidRPr="00286B27">
        <w:rPr>
          <w:rFonts w:eastAsia="Calibri"/>
          <w:lang w:val="fr-FR"/>
        </w:rPr>
        <w:t>’</w:t>
      </w:r>
      <w:r w:rsidR="001551BB" w:rsidRPr="00286B27">
        <w:rPr>
          <w:rFonts w:eastAsia="Calibri"/>
          <w:lang w:val="fr-FR"/>
        </w:rPr>
        <w:t>é</w:t>
      </w:r>
      <w:r w:rsidRPr="00286B27">
        <w:rPr>
          <w:rFonts w:eastAsia="Calibri"/>
          <w:lang w:val="fr-FR"/>
        </w:rPr>
        <w:t xml:space="preserve">tablissement de la </w:t>
      </w:r>
      <w:r w:rsidR="00DB1D3F" w:rsidRPr="00286B27">
        <w:rPr>
          <w:rFonts w:eastAsia="Calibri"/>
          <w:lang w:val="fr-FR"/>
        </w:rPr>
        <w:t>«</w:t>
      </w:r>
      <w:r w:rsidRPr="00286B27">
        <w:rPr>
          <w:rFonts w:eastAsia="Calibri"/>
          <w:lang w:val="fr-FR"/>
        </w:rPr>
        <w:t xml:space="preserve">Stratégie nationale de lutte </w:t>
      </w:r>
      <w:r w:rsidR="008929DD" w:rsidRPr="00286B27">
        <w:rPr>
          <w:rFonts w:eastAsia="Calibri"/>
          <w:lang w:val="fr-FR"/>
        </w:rPr>
        <w:t>contre les violences sexistes</w:t>
      </w:r>
      <w:r w:rsidR="00DB1D3F" w:rsidRPr="00286B27">
        <w:rPr>
          <w:rFonts w:eastAsia="Calibri"/>
          <w:lang w:val="fr-FR"/>
        </w:rPr>
        <w:t>»</w:t>
      </w:r>
      <w:r w:rsidR="009252B0" w:rsidRPr="00286B27">
        <w:rPr>
          <w:rFonts w:eastAsia="Calibri"/>
          <w:lang w:val="fr-FR"/>
        </w:rPr>
        <w:t xml:space="preserve">; </w:t>
      </w:r>
    </w:p>
    <w:p w:rsidR="00617083" w:rsidRPr="00286B27" w:rsidRDefault="00617083" w:rsidP="00483FE1">
      <w:pPr>
        <w:pStyle w:val="SingleTxtG"/>
        <w:spacing w:after="100"/>
        <w:ind w:firstLine="567"/>
        <w:rPr>
          <w:rFonts w:eastAsia="Calibri"/>
          <w:lang w:val="fr-FR"/>
        </w:rPr>
      </w:pPr>
      <w:r w:rsidRPr="00286B27">
        <w:rPr>
          <w:rFonts w:eastAsia="Calibri"/>
          <w:lang w:val="fr-FR"/>
        </w:rPr>
        <w:t>g)</w:t>
      </w:r>
      <w:r w:rsidRPr="00286B27">
        <w:rPr>
          <w:rFonts w:eastAsia="Calibri"/>
          <w:lang w:val="fr-FR"/>
        </w:rPr>
        <w:tab/>
      </w:r>
      <w:r w:rsidR="005D26FA" w:rsidRPr="00286B27">
        <w:rPr>
          <w:rFonts w:eastAsia="Calibri"/>
          <w:lang w:val="fr-FR"/>
        </w:rPr>
        <w:t>L</w:t>
      </w:r>
      <w:r w:rsidRPr="00286B27">
        <w:rPr>
          <w:rFonts w:eastAsia="Calibri"/>
          <w:lang w:val="fr-FR"/>
        </w:rPr>
        <w:t xml:space="preserve">a création d’une </w:t>
      </w:r>
      <w:r w:rsidR="00B44ADB" w:rsidRPr="00286B27">
        <w:rPr>
          <w:rFonts w:eastAsia="Calibri"/>
          <w:lang w:val="fr-FR"/>
        </w:rPr>
        <w:t>«</w:t>
      </w:r>
      <w:r w:rsidRPr="00286B27">
        <w:rPr>
          <w:rFonts w:eastAsia="Calibri"/>
          <w:lang w:val="fr-FR"/>
        </w:rPr>
        <w:t>unité de police spécialisée contre la traite des êtres humains</w:t>
      </w:r>
      <w:r w:rsidR="00B44ADB" w:rsidRPr="00286B27">
        <w:rPr>
          <w:rFonts w:eastAsia="Calibri"/>
          <w:lang w:val="fr-FR"/>
        </w:rPr>
        <w:t>»</w:t>
      </w:r>
      <w:r w:rsidRPr="00286B27">
        <w:rPr>
          <w:rFonts w:eastAsia="Calibri"/>
          <w:lang w:val="fr-FR"/>
        </w:rPr>
        <w:t xml:space="preserve">, en août 2012. </w:t>
      </w:r>
    </w:p>
    <w:p w:rsidR="00321DFA" w:rsidRPr="00286B27" w:rsidRDefault="00B216E9" w:rsidP="001B2C01">
      <w:pPr>
        <w:pStyle w:val="H1G"/>
        <w:rPr>
          <w:rFonts w:eastAsia="Calibri"/>
          <w:lang w:val="fr-FR"/>
        </w:rPr>
      </w:pPr>
      <w:r w:rsidRPr="00286B27">
        <w:rPr>
          <w:rFonts w:eastAsia="Calibri"/>
          <w:sz w:val="20"/>
          <w:lang w:val="fr-FR"/>
        </w:rPr>
        <w:tab/>
      </w:r>
      <w:r w:rsidR="00321DFA" w:rsidRPr="00286B27">
        <w:rPr>
          <w:rFonts w:eastAsia="Calibri"/>
          <w:lang w:val="fr-FR"/>
        </w:rPr>
        <w:t>C.</w:t>
      </w:r>
      <w:r w:rsidR="00321DFA" w:rsidRPr="00286B27">
        <w:rPr>
          <w:rFonts w:eastAsia="Calibri"/>
          <w:lang w:val="fr-FR"/>
        </w:rPr>
        <w:tab/>
      </w:r>
      <w:r w:rsidR="00206D91" w:rsidRPr="00286B27">
        <w:rPr>
          <w:rFonts w:eastAsia="Calibri"/>
          <w:lang w:val="fr-FR"/>
        </w:rPr>
        <w:t>Principaux sujets de préoccupation et recommandations</w:t>
      </w:r>
    </w:p>
    <w:p w:rsidR="00321DFA" w:rsidRPr="00286B27" w:rsidRDefault="00321DFA" w:rsidP="00C356DE">
      <w:pPr>
        <w:pStyle w:val="H23G"/>
        <w:rPr>
          <w:rFonts w:eastAsia="Calibri"/>
          <w:lang w:val="fr-FR"/>
        </w:rPr>
      </w:pPr>
      <w:r w:rsidRPr="00286B27">
        <w:rPr>
          <w:rFonts w:eastAsia="Calibri"/>
          <w:lang w:val="fr-FR"/>
        </w:rPr>
        <w:tab/>
      </w:r>
      <w:r w:rsidRPr="00286B27">
        <w:rPr>
          <w:rFonts w:eastAsia="Calibri"/>
          <w:lang w:val="fr-FR"/>
        </w:rPr>
        <w:tab/>
        <w:t>Définition et incrimination de la torture</w:t>
      </w:r>
    </w:p>
    <w:p w:rsidR="00321DFA" w:rsidRPr="00286B27" w:rsidRDefault="001E2AA0" w:rsidP="005409C2">
      <w:pPr>
        <w:pStyle w:val="SingleTxtG"/>
        <w:numPr>
          <w:ilvl w:val="0"/>
          <w:numId w:val="24"/>
        </w:numPr>
        <w:tabs>
          <w:tab w:val="clear" w:pos="2835"/>
        </w:tabs>
        <w:ind w:left="1134"/>
        <w:rPr>
          <w:lang w:val="fr-FR"/>
        </w:rPr>
      </w:pPr>
      <w:r w:rsidRPr="00286B27">
        <w:rPr>
          <w:lang w:val="fr-FR"/>
        </w:rPr>
        <w:t xml:space="preserve">Nonobstant le projet de révision du Code </w:t>
      </w:r>
      <w:r w:rsidR="00335579" w:rsidRPr="00286B27">
        <w:rPr>
          <w:lang w:val="fr-FR"/>
        </w:rPr>
        <w:t>p</w:t>
      </w:r>
      <w:r w:rsidRPr="00286B27">
        <w:rPr>
          <w:lang w:val="fr-FR"/>
        </w:rPr>
        <w:t xml:space="preserve">énal, du Code de </w:t>
      </w:r>
      <w:r w:rsidR="00335579" w:rsidRPr="00286B27">
        <w:rPr>
          <w:lang w:val="fr-FR"/>
        </w:rPr>
        <w:t>p</w:t>
      </w:r>
      <w:r w:rsidRPr="00286B27">
        <w:rPr>
          <w:lang w:val="fr-FR"/>
        </w:rPr>
        <w:t xml:space="preserve">rocédure </w:t>
      </w:r>
      <w:r w:rsidR="00335579" w:rsidRPr="00286B27">
        <w:rPr>
          <w:lang w:val="fr-FR"/>
        </w:rPr>
        <w:t>p</w:t>
      </w:r>
      <w:r w:rsidRPr="00286B27">
        <w:rPr>
          <w:lang w:val="fr-FR"/>
        </w:rPr>
        <w:t>énal</w:t>
      </w:r>
      <w:r w:rsidR="00A121CD" w:rsidRPr="00286B27">
        <w:rPr>
          <w:lang w:val="fr-FR"/>
        </w:rPr>
        <w:t>e</w:t>
      </w:r>
      <w:r w:rsidRPr="00286B27">
        <w:rPr>
          <w:lang w:val="fr-FR"/>
        </w:rPr>
        <w:t xml:space="preserve"> et du Code de </w:t>
      </w:r>
      <w:r w:rsidR="00335579" w:rsidRPr="00286B27">
        <w:rPr>
          <w:lang w:val="fr-FR"/>
        </w:rPr>
        <w:t>j</w:t>
      </w:r>
      <w:r w:rsidRPr="00286B27">
        <w:rPr>
          <w:lang w:val="fr-FR"/>
        </w:rPr>
        <w:t>ustice militaire</w:t>
      </w:r>
      <w:r w:rsidR="005D26FA" w:rsidRPr="00286B27">
        <w:rPr>
          <w:lang w:val="fr-FR"/>
        </w:rPr>
        <w:t xml:space="preserve"> de la </w:t>
      </w:r>
      <w:r w:rsidR="00271C4F" w:rsidRPr="00286B27">
        <w:rPr>
          <w:lang w:val="fr-FR"/>
        </w:rPr>
        <w:t>Commission</w:t>
      </w:r>
      <w:r w:rsidR="005D26FA" w:rsidRPr="00286B27">
        <w:rPr>
          <w:lang w:val="fr-FR"/>
        </w:rPr>
        <w:t xml:space="preserve"> de réforme</w:t>
      </w:r>
      <w:r w:rsidR="003C24C9" w:rsidRPr="00286B27">
        <w:rPr>
          <w:lang w:val="fr-FR"/>
        </w:rPr>
        <w:t xml:space="preserve"> législative</w:t>
      </w:r>
      <w:r w:rsidR="00335579" w:rsidRPr="00286B27">
        <w:rPr>
          <w:lang w:val="fr-FR"/>
        </w:rPr>
        <w:t>,</w:t>
      </w:r>
      <w:r w:rsidR="005D26FA" w:rsidRPr="00286B27">
        <w:rPr>
          <w:lang w:val="fr-FR"/>
        </w:rPr>
        <w:t xml:space="preserve"> qui devrait</w:t>
      </w:r>
      <w:r w:rsidRPr="00286B27">
        <w:rPr>
          <w:lang w:val="fr-FR"/>
        </w:rPr>
        <w:t xml:space="preserve"> intégr</w:t>
      </w:r>
      <w:r w:rsidR="005D26FA" w:rsidRPr="00286B27">
        <w:rPr>
          <w:lang w:val="fr-FR"/>
        </w:rPr>
        <w:t>er</w:t>
      </w:r>
      <w:r w:rsidRPr="00286B27">
        <w:rPr>
          <w:lang w:val="fr-FR"/>
        </w:rPr>
        <w:t xml:space="preserve"> la définition de la torture telle que mentionnée à l’article</w:t>
      </w:r>
      <w:r w:rsidR="00271C4F" w:rsidRPr="00286B27">
        <w:rPr>
          <w:lang w:val="fr-FR"/>
        </w:rPr>
        <w:t> </w:t>
      </w:r>
      <w:r w:rsidRPr="00286B27">
        <w:rPr>
          <w:lang w:val="fr-FR"/>
        </w:rPr>
        <w:t>1 de la Convention, le Comité reste</w:t>
      </w:r>
      <w:r w:rsidR="00321DFA" w:rsidRPr="00286B27">
        <w:rPr>
          <w:lang w:val="fr-FR"/>
        </w:rPr>
        <w:t xml:space="preserve"> préoccupé </w:t>
      </w:r>
      <w:r w:rsidR="00335579" w:rsidRPr="00286B27">
        <w:rPr>
          <w:lang w:val="fr-FR"/>
        </w:rPr>
        <w:t xml:space="preserve">par le fait </w:t>
      </w:r>
      <w:r w:rsidR="00321DFA" w:rsidRPr="00286B27">
        <w:rPr>
          <w:lang w:val="fr-FR"/>
        </w:rPr>
        <w:t>qu’aucune définition de la torture</w:t>
      </w:r>
      <w:r w:rsidR="00335579" w:rsidRPr="00286B27">
        <w:rPr>
          <w:lang w:val="fr-FR"/>
        </w:rPr>
        <w:t>,</w:t>
      </w:r>
      <w:r w:rsidR="00F9093D" w:rsidRPr="00286B27">
        <w:rPr>
          <w:lang w:val="fr-FR"/>
        </w:rPr>
        <w:t xml:space="preserve"> </w:t>
      </w:r>
      <w:r w:rsidR="00321DFA" w:rsidRPr="00286B27">
        <w:rPr>
          <w:lang w:val="fr-FR"/>
        </w:rPr>
        <w:t>telle que prévue à l’article</w:t>
      </w:r>
      <w:r w:rsidR="00AA1CD5" w:rsidRPr="00286B27">
        <w:rPr>
          <w:lang w:val="fr-FR"/>
        </w:rPr>
        <w:t> </w:t>
      </w:r>
      <w:r w:rsidR="00321DFA" w:rsidRPr="00286B27">
        <w:rPr>
          <w:lang w:val="fr-FR"/>
        </w:rPr>
        <w:t>1 de la Convention</w:t>
      </w:r>
      <w:r w:rsidR="00335579" w:rsidRPr="00286B27">
        <w:rPr>
          <w:lang w:val="fr-FR"/>
        </w:rPr>
        <w:t>,</w:t>
      </w:r>
      <w:r w:rsidR="00F9093D" w:rsidRPr="00286B27">
        <w:rPr>
          <w:lang w:val="fr-FR"/>
        </w:rPr>
        <w:t xml:space="preserve"> </w:t>
      </w:r>
      <w:r w:rsidR="00321DFA" w:rsidRPr="00286B27">
        <w:rPr>
          <w:lang w:val="fr-FR"/>
        </w:rPr>
        <w:t>ne figu</w:t>
      </w:r>
      <w:r w:rsidR="00AF46C5" w:rsidRPr="00286B27">
        <w:rPr>
          <w:lang w:val="fr-FR"/>
        </w:rPr>
        <w:t xml:space="preserve">re </w:t>
      </w:r>
      <w:r w:rsidR="00F321ED" w:rsidRPr="00286B27">
        <w:rPr>
          <w:lang w:val="fr-FR"/>
        </w:rPr>
        <w:t xml:space="preserve">dans le </w:t>
      </w:r>
      <w:r w:rsidR="00206D91" w:rsidRPr="00286B27">
        <w:rPr>
          <w:lang w:val="fr-FR"/>
        </w:rPr>
        <w:t>droit interne guinéen</w:t>
      </w:r>
      <w:r w:rsidR="00321DFA" w:rsidRPr="00286B27">
        <w:rPr>
          <w:lang w:val="fr-FR"/>
        </w:rPr>
        <w:t>. Le Comité est également extrêmement préoccupé</w:t>
      </w:r>
      <w:r w:rsidR="00335579" w:rsidRPr="00286B27">
        <w:rPr>
          <w:lang w:val="fr-FR"/>
        </w:rPr>
        <w:t xml:space="preserve"> par le fait</w:t>
      </w:r>
      <w:r w:rsidR="00321DFA" w:rsidRPr="00286B27">
        <w:rPr>
          <w:lang w:val="fr-FR"/>
        </w:rPr>
        <w:t xml:space="preserve"> qu</w:t>
      </w:r>
      <w:r w:rsidR="00335579" w:rsidRPr="00286B27">
        <w:rPr>
          <w:lang w:val="fr-FR"/>
        </w:rPr>
        <w:t xml:space="preserve">e </w:t>
      </w:r>
      <w:r w:rsidR="005D26FA" w:rsidRPr="00286B27">
        <w:rPr>
          <w:lang w:val="fr-FR"/>
        </w:rPr>
        <w:t>l</w:t>
      </w:r>
      <w:r w:rsidR="00321DFA" w:rsidRPr="00286B27">
        <w:rPr>
          <w:lang w:val="fr-FR"/>
        </w:rPr>
        <w:t xml:space="preserve">es actes </w:t>
      </w:r>
      <w:r w:rsidR="005D26FA" w:rsidRPr="00286B27">
        <w:rPr>
          <w:lang w:val="fr-FR"/>
        </w:rPr>
        <w:t>de torture</w:t>
      </w:r>
      <w:r w:rsidR="00321DFA" w:rsidRPr="00286B27">
        <w:rPr>
          <w:lang w:val="fr-FR"/>
        </w:rPr>
        <w:t xml:space="preserve"> ne </w:t>
      </w:r>
      <w:r w:rsidR="00335579" w:rsidRPr="00286B27">
        <w:rPr>
          <w:lang w:val="fr-FR"/>
        </w:rPr>
        <w:t xml:space="preserve">sont actuellement </w:t>
      </w:r>
      <w:r w:rsidR="00321DFA" w:rsidRPr="00286B27">
        <w:rPr>
          <w:lang w:val="fr-FR"/>
        </w:rPr>
        <w:t xml:space="preserve">pas incriminés comme des crimes autonomes mais seulement lorsqu’ils constituent </w:t>
      </w:r>
      <w:r w:rsidR="002B71F1" w:rsidRPr="00286B27">
        <w:rPr>
          <w:lang w:val="fr-FR"/>
        </w:rPr>
        <w:t>une circonstance aggravante</w:t>
      </w:r>
      <w:r w:rsidR="008929DD" w:rsidRPr="00286B27">
        <w:rPr>
          <w:lang w:val="fr-FR"/>
        </w:rPr>
        <w:t xml:space="preserve"> à la commission d’un autre crime</w:t>
      </w:r>
      <w:r w:rsidR="00321DFA" w:rsidRPr="00286B27">
        <w:rPr>
          <w:lang w:val="fr-FR"/>
        </w:rPr>
        <w:t>, comme le prévoit l’article</w:t>
      </w:r>
      <w:r w:rsidR="00AA1CD5" w:rsidRPr="00286B27">
        <w:rPr>
          <w:lang w:val="fr-FR"/>
        </w:rPr>
        <w:t> </w:t>
      </w:r>
      <w:r w:rsidR="00321DFA" w:rsidRPr="00286B27">
        <w:rPr>
          <w:lang w:val="fr-FR"/>
        </w:rPr>
        <w:t xml:space="preserve">287 du Code </w:t>
      </w:r>
      <w:r w:rsidR="00335579" w:rsidRPr="00286B27">
        <w:rPr>
          <w:lang w:val="fr-FR"/>
        </w:rPr>
        <w:t>p</w:t>
      </w:r>
      <w:r w:rsidR="00321DFA" w:rsidRPr="00286B27">
        <w:rPr>
          <w:lang w:val="fr-FR"/>
        </w:rPr>
        <w:t>énal guinéen (</w:t>
      </w:r>
      <w:r w:rsidR="00400F7A" w:rsidRPr="00286B27">
        <w:rPr>
          <w:lang w:val="fr-FR"/>
        </w:rPr>
        <w:t>a</w:t>
      </w:r>
      <w:r w:rsidR="00321DFA" w:rsidRPr="00286B27">
        <w:rPr>
          <w:lang w:val="fr-FR"/>
        </w:rPr>
        <w:t>rt</w:t>
      </w:r>
      <w:r w:rsidR="00D2177E" w:rsidRPr="00286B27">
        <w:rPr>
          <w:lang w:val="fr-FR"/>
        </w:rPr>
        <w:t>.</w:t>
      </w:r>
      <w:r w:rsidR="00271C4F" w:rsidRPr="00286B27">
        <w:rPr>
          <w:lang w:val="fr-FR"/>
        </w:rPr>
        <w:t> </w:t>
      </w:r>
      <w:r w:rsidR="00321DFA" w:rsidRPr="00286B27">
        <w:rPr>
          <w:lang w:val="fr-FR"/>
        </w:rPr>
        <w:t>1 et 4).</w:t>
      </w:r>
    </w:p>
    <w:p w:rsidR="00321DFA" w:rsidRPr="00286B27" w:rsidRDefault="00321DFA" w:rsidP="005409C2">
      <w:pPr>
        <w:pStyle w:val="SingleTxtG"/>
        <w:rPr>
          <w:rFonts w:eastAsia="Calibri"/>
          <w:b/>
          <w:bCs/>
          <w:lang w:val="fr-FR"/>
        </w:rPr>
      </w:pPr>
      <w:r w:rsidRPr="00286B27">
        <w:rPr>
          <w:rFonts w:eastAsia="Calibri"/>
          <w:b/>
          <w:bCs/>
          <w:lang w:val="fr-FR"/>
        </w:rPr>
        <w:t>Le Comité invite instamment l’</w:t>
      </w:r>
      <w:r w:rsidR="00C355B8" w:rsidRPr="00286B27">
        <w:rPr>
          <w:rFonts w:eastAsia="Calibri"/>
          <w:b/>
          <w:bCs/>
          <w:lang w:val="fr-FR"/>
        </w:rPr>
        <w:t>État</w:t>
      </w:r>
      <w:r w:rsidRPr="00286B27">
        <w:rPr>
          <w:rFonts w:eastAsia="Calibri"/>
          <w:b/>
          <w:bCs/>
          <w:lang w:val="fr-FR"/>
        </w:rPr>
        <w:t xml:space="preserve"> partie à combler toutes les lacunes de sa législation relative aux actes de torture et aux </w:t>
      </w:r>
      <w:r w:rsidR="00AF46C5" w:rsidRPr="00286B27">
        <w:rPr>
          <w:rFonts w:eastAsia="Calibri"/>
          <w:b/>
          <w:bCs/>
          <w:lang w:val="fr-FR"/>
        </w:rPr>
        <w:t>mauvais traitements</w:t>
      </w:r>
      <w:r w:rsidR="007D29E0" w:rsidRPr="00286B27">
        <w:rPr>
          <w:rFonts w:eastAsia="Calibri"/>
          <w:b/>
          <w:bCs/>
          <w:lang w:val="fr-FR"/>
        </w:rPr>
        <w:t xml:space="preserve"> </w:t>
      </w:r>
      <w:r w:rsidR="00FC57AF" w:rsidRPr="00286B27">
        <w:rPr>
          <w:rFonts w:eastAsia="Calibri"/>
          <w:b/>
          <w:bCs/>
          <w:lang w:val="fr-FR"/>
        </w:rPr>
        <w:t>afin que quiconque qui commettrait de tels actes, en serait complice ou y participerait, soit tenu personnellement responsable devant la loi, fasse l’objet de poursuites pénales</w:t>
      </w:r>
      <w:r w:rsidR="00B44ADB" w:rsidRPr="00286B27">
        <w:rPr>
          <w:rFonts w:eastAsia="Calibri"/>
          <w:b/>
          <w:bCs/>
          <w:lang w:val="fr-FR"/>
        </w:rPr>
        <w:t xml:space="preserve"> et soit puni selon d</w:t>
      </w:r>
      <w:r w:rsidR="00FC57AF" w:rsidRPr="00286B27">
        <w:rPr>
          <w:rFonts w:eastAsia="Calibri"/>
          <w:b/>
          <w:bCs/>
          <w:lang w:val="fr-FR"/>
        </w:rPr>
        <w:t xml:space="preserve">es peines appropriées. De ce fait, il </w:t>
      </w:r>
      <w:r w:rsidRPr="00286B27">
        <w:rPr>
          <w:rFonts w:eastAsia="Calibri"/>
          <w:b/>
          <w:bCs/>
          <w:lang w:val="fr-FR"/>
        </w:rPr>
        <w:t>exhorte</w:t>
      </w:r>
      <w:r w:rsidR="00B44ADB" w:rsidRPr="00286B27">
        <w:rPr>
          <w:rFonts w:eastAsia="Calibri"/>
          <w:b/>
          <w:bCs/>
          <w:lang w:val="fr-FR"/>
        </w:rPr>
        <w:t xml:space="preserve"> vivement l’</w:t>
      </w:r>
      <w:r w:rsidR="00C355B8" w:rsidRPr="00286B27">
        <w:rPr>
          <w:rFonts w:eastAsia="Calibri"/>
          <w:b/>
          <w:bCs/>
          <w:lang w:val="fr-FR"/>
        </w:rPr>
        <w:t>État</w:t>
      </w:r>
      <w:r w:rsidR="00B44ADB" w:rsidRPr="00286B27">
        <w:rPr>
          <w:rFonts w:eastAsia="Calibri"/>
          <w:b/>
          <w:bCs/>
          <w:lang w:val="fr-FR"/>
        </w:rPr>
        <w:t xml:space="preserve"> partie à s’assurer que</w:t>
      </w:r>
      <w:r w:rsidR="002B71F1" w:rsidRPr="00286B27">
        <w:rPr>
          <w:rFonts w:eastAsia="Calibri"/>
          <w:b/>
          <w:bCs/>
          <w:lang w:val="fr-FR"/>
        </w:rPr>
        <w:t xml:space="preserve"> la Commission de réforme proc</w:t>
      </w:r>
      <w:r w:rsidR="00A121CD" w:rsidRPr="00286B27">
        <w:rPr>
          <w:rFonts w:eastAsia="Calibri"/>
          <w:b/>
          <w:bCs/>
          <w:lang w:val="fr-FR"/>
        </w:rPr>
        <w:t>è</w:t>
      </w:r>
      <w:r w:rsidR="002B71F1" w:rsidRPr="00286B27">
        <w:rPr>
          <w:rFonts w:eastAsia="Calibri"/>
          <w:b/>
          <w:bCs/>
          <w:lang w:val="fr-FR"/>
        </w:rPr>
        <w:t xml:space="preserve">de à une révision </w:t>
      </w:r>
      <w:r w:rsidR="00F321ED" w:rsidRPr="00286B27">
        <w:rPr>
          <w:rFonts w:eastAsia="Calibri"/>
          <w:b/>
          <w:bCs/>
          <w:lang w:val="fr-FR"/>
        </w:rPr>
        <w:t xml:space="preserve">législative </w:t>
      </w:r>
      <w:r w:rsidRPr="00286B27">
        <w:rPr>
          <w:rFonts w:eastAsia="Calibri"/>
          <w:b/>
          <w:bCs/>
          <w:lang w:val="fr-FR"/>
        </w:rPr>
        <w:t>afin d</w:t>
      </w:r>
      <w:r w:rsidR="009407B3" w:rsidRPr="00286B27">
        <w:rPr>
          <w:rFonts w:eastAsia="Calibri"/>
          <w:b/>
          <w:bCs/>
          <w:lang w:val="fr-FR"/>
        </w:rPr>
        <w:t xml:space="preserve">’incriminer </w:t>
      </w:r>
      <w:r w:rsidR="002B71F1" w:rsidRPr="00286B27">
        <w:rPr>
          <w:rFonts w:eastAsia="Calibri"/>
          <w:b/>
          <w:bCs/>
          <w:lang w:val="fr-FR"/>
        </w:rPr>
        <w:t>les actes de torture</w:t>
      </w:r>
      <w:r w:rsidR="000668D4" w:rsidRPr="00286B27">
        <w:rPr>
          <w:rFonts w:eastAsia="Calibri"/>
          <w:b/>
          <w:bCs/>
          <w:lang w:val="fr-FR"/>
        </w:rPr>
        <w:t xml:space="preserve"> et les mauvais traitements </w:t>
      </w:r>
      <w:r w:rsidRPr="00286B27">
        <w:rPr>
          <w:rFonts w:eastAsia="Calibri"/>
          <w:b/>
          <w:bCs/>
          <w:lang w:val="fr-FR"/>
        </w:rPr>
        <w:t>en crime autonome, en veillant</w:t>
      </w:r>
      <w:r w:rsidR="00F9093D" w:rsidRPr="00286B27">
        <w:rPr>
          <w:rFonts w:eastAsia="Calibri"/>
          <w:b/>
          <w:bCs/>
          <w:lang w:val="fr-FR"/>
        </w:rPr>
        <w:t xml:space="preserve"> </w:t>
      </w:r>
      <w:r w:rsidRPr="00286B27">
        <w:rPr>
          <w:rFonts w:eastAsia="Calibri"/>
          <w:b/>
          <w:bCs/>
          <w:lang w:val="fr-FR"/>
        </w:rPr>
        <w:t>à intégrer une définition d</w:t>
      </w:r>
      <w:r w:rsidR="002B71F1" w:rsidRPr="00286B27">
        <w:rPr>
          <w:rFonts w:eastAsia="Calibri"/>
          <w:b/>
          <w:bCs/>
          <w:lang w:val="fr-FR"/>
        </w:rPr>
        <w:t xml:space="preserve">e la torture qui soit conforme </w:t>
      </w:r>
      <w:r w:rsidRPr="00286B27">
        <w:rPr>
          <w:rFonts w:eastAsia="Calibri"/>
          <w:b/>
          <w:bCs/>
          <w:lang w:val="fr-FR"/>
        </w:rPr>
        <w:t>à l’article</w:t>
      </w:r>
      <w:r w:rsidR="00AA1CD5" w:rsidRPr="00286B27">
        <w:rPr>
          <w:rFonts w:eastAsia="Calibri"/>
          <w:b/>
          <w:bCs/>
          <w:lang w:val="fr-FR"/>
        </w:rPr>
        <w:t> </w:t>
      </w:r>
      <w:r w:rsidRPr="00286B27">
        <w:rPr>
          <w:rFonts w:eastAsia="Calibri"/>
          <w:b/>
          <w:bCs/>
          <w:lang w:val="fr-FR"/>
        </w:rPr>
        <w:t xml:space="preserve">1 de la Convention. En effet, à la lumière de son </w:t>
      </w:r>
      <w:r w:rsidR="00967B44" w:rsidRPr="00286B27">
        <w:rPr>
          <w:rFonts w:eastAsia="Calibri"/>
          <w:b/>
          <w:bCs/>
          <w:lang w:val="fr-FR"/>
        </w:rPr>
        <w:t>o</w:t>
      </w:r>
      <w:r w:rsidR="000E1741" w:rsidRPr="00286B27">
        <w:rPr>
          <w:rFonts w:eastAsia="Calibri"/>
          <w:b/>
          <w:bCs/>
          <w:lang w:val="fr-FR"/>
        </w:rPr>
        <w:t xml:space="preserve">bservation </w:t>
      </w:r>
      <w:r w:rsidR="00967B44" w:rsidRPr="00286B27">
        <w:rPr>
          <w:rFonts w:eastAsia="Calibri"/>
          <w:b/>
          <w:bCs/>
          <w:lang w:val="fr-FR"/>
        </w:rPr>
        <w:t>g</w:t>
      </w:r>
      <w:r w:rsidR="000E1741" w:rsidRPr="00286B27">
        <w:rPr>
          <w:rFonts w:eastAsia="Calibri"/>
          <w:b/>
          <w:bCs/>
          <w:lang w:val="fr-FR"/>
        </w:rPr>
        <w:t xml:space="preserve">énérale </w:t>
      </w:r>
      <w:r w:rsidRPr="00286B27">
        <w:rPr>
          <w:rFonts w:eastAsia="Calibri"/>
          <w:b/>
          <w:bCs/>
          <w:lang w:val="fr-FR"/>
        </w:rPr>
        <w:t>n</w:t>
      </w:r>
      <w:r w:rsidR="00AA1CD5" w:rsidRPr="00286B27">
        <w:rPr>
          <w:rFonts w:eastAsia="Calibri"/>
          <w:b/>
          <w:bCs/>
          <w:vertAlign w:val="superscript"/>
          <w:lang w:val="fr-FR"/>
        </w:rPr>
        <w:t>o</w:t>
      </w:r>
      <w:r w:rsidR="00AA1CD5" w:rsidRPr="00286B27">
        <w:rPr>
          <w:rFonts w:eastAsia="Calibri"/>
          <w:b/>
          <w:bCs/>
          <w:lang w:val="fr-FR"/>
        </w:rPr>
        <w:t> </w:t>
      </w:r>
      <w:r w:rsidRPr="00286B27">
        <w:rPr>
          <w:rFonts w:eastAsia="Calibri"/>
          <w:b/>
          <w:bCs/>
          <w:lang w:val="fr-FR"/>
        </w:rPr>
        <w:t xml:space="preserve">2 </w:t>
      </w:r>
      <w:r w:rsidR="00967B44" w:rsidRPr="00286B27">
        <w:rPr>
          <w:rFonts w:eastAsia="Calibri"/>
          <w:b/>
          <w:bCs/>
          <w:lang w:val="fr-FR"/>
        </w:rPr>
        <w:t>(2007) sur l’application de l’article 2 par les États parties</w:t>
      </w:r>
      <w:r w:rsidRPr="00286B27">
        <w:rPr>
          <w:rFonts w:eastAsia="Calibri"/>
          <w:b/>
          <w:bCs/>
          <w:lang w:val="fr-FR"/>
        </w:rPr>
        <w:t xml:space="preserve">, le Comité est d’avis que si la </w:t>
      </w:r>
      <w:r w:rsidR="00F07DD8" w:rsidRPr="00286B27">
        <w:rPr>
          <w:rFonts w:eastAsia="Calibri"/>
          <w:b/>
          <w:bCs/>
          <w:lang w:val="fr-FR"/>
        </w:rPr>
        <w:t>définition de la torture en</w:t>
      </w:r>
      <w:r w:rsidRPr="00286B27">
        <w:rPr>
          <w:rFonts w:eastAsia="Calibri"/>
          <w:b/>
          <w:bCs/>
          <w:lang w:val="fr-FR"/>
        </w:rPr>
        <w:t xml:space="preserve"> droit interne est manquante, incomplète ou trop éloignée de celle énoncée dans la </w:t>
      </w:r>
      <w:r w:rsidR="002B71F1" w:rsidRPr="00286B27">
        <w:rPr>
          <w:rFonts w:eastAsia="Calibri"/>
          <w:b/>
          <w:bCs/>
          <w:lang w:val="fr-FR"/>
        </w:rPr>
        <w:t>Convention,</w:t>
      </w:r>
      <w:r w:rsidRPr="00286B27">
        <w:rPr>
          <w:rFonts w:eastAsia="Calibri"/>
          <w:b/>
          <w:bCs/>
          <w:lang w:val="fr-FR"/>
        </w:rPr>
        <w:t xml:space="preserve"> le vide juridique </w:t>
      </w:r>
      <w:r w:rsidR="002B71F1" w:rsidRPr="00286B27">
        <w:rPr>
          <w:rFonts w:eastAsia="Calibri"/>
          <w:b/>
          <w:bCs/>
          <w:lang w:val="fr-FR"/>
        </w:rPr>
        <w:t xml:space="preserve">potentiel ou réel qui en découle peut </w:t>
      </w:r>
      <w:r w:rsidRPr="00286B27">
        <w:rPr>
          <w:rFonts w:eastAsia="Calibri"/>
          <w:b/>
          <w:bCs/>
          <w:lang w:val="fr-FR"/>
        </w:rPr>
        <w:t xml:space="preserve">ouvrir la voie à </w:t>
      </w:r>
      <w:r w:rsidR="00F07DD8" w:rsidRPr="00286B27">
        <w:rPr>
          <w:rFonts w:eastAsia="Calibri"/>
          <w:b/>
          <w:bCs/>
          <w:lang w:val="fr-FR"/>
        </w:rPr>
        <w:t>l’impunité.</w:t>
      </w:r>
      <w:r w:rsidR="002B71F1" w:rsidRPr="00286B27">
        <w:rPr>
          <w:rFonts w:eastAsia="Calibri"/>
          <w:b/>
          <w:bCs/>
          <w:lang w:val="fr-FR"/>
        </w:rPr>
        <w:t xml:space="preserve"> L’</w:t>
      </w:r>
      <w:r w:rsidR="00C355B8" w:rsidRPr="00286B27">
        <w:rPr>
          <w:rFonts w:eastAsia="Calibri"/>
          <w:b/>
          <w:bCs/>
          <w:lang w:val="fr-FR"/>
        </w:rPr>
        <w:t>État</w:t>
      </w:r>
      <w:r w:rsidR="002B71F1" w:rsidRPr="00286B27">
        <w:rPr>
          <w:rFonts w:eastAsia="Calibri"/>
          <w:b/>
          <w:bCs/>
          <w:lang w:val="fr-FR"/>
        </w:rPr>
        <w:t xml:space="preserve"> partie devrait également s’assurer que les sanctions qui seront prévues à cet égard seront proportionnelles à la gravité des actes commis.</w:t>
      </w:r>
    </w:p>
    <w:p w:rsidR="00321DFA" w:rsidRPr="00286B27" w:rsidRDefault="00321DFA" w:rsidP="00271C4F">
      <w:pPr>
        <w:pStyle w:val="H23G"/>
        <w:rPr>
          <w:rFonts w:eastAsia="Calibri"/>
          <w:lang w:val="fr-FR"/>
        </w:rPr>
      </w:pPr>
      <w:r w:rsidRPr="00286B27">
        <w:rPr>
          <w:rFonts w:eastAsia="Calibri"/>
          <w:lang w:val="fr-FR"/>
        </w:rPr>
        <w:tab/>
      </w:r>
      <w:r w:rsidRPr="00286B27">
        <w:rPr>
          <w:rFonts w:eastAsia="Calibri"/>
          <w:lang w:val="fr-FR"/>
        </w:rPr>
        <w:tab/>
      </w:r>
      <w:r w:rsidR="002E0368" w:rsidRPr="00286B27">
        <w:rPr>
          <w:rFonts w:eastAsia="Calibri"/>
          <w:lang w:val="fr-FR"/>
        </w:rPr>
        <w:t>Prohibition</w:t>
      </w:r>
      <w:r w:rsidR="002E5D85" w:rsidRPr="00286B27">
        <w:rPr>
          <w:rFonts w:eastAsia="Calibri"/>
          <w:lang w:val="fr-FR"/>
        </w:rPr>
        <w:t xml:space="preserve"> absolue de la torture</w:t>
      </w:r>
      <w:r w:rsidR="00F9093D" w:rsidRPr="00286B27">
        <w:rPr>
          <w:rFonts w:eastAsia="Calibri"/>
          <w:lang w:val="fr-FR"/>
        </w:rPr>
        <w:t xml:space="preserve"> </w:t>
      </w:r>
    </w:p>
    <w:p w:rsidR="00321DFA" w:rsidRPr="00286B27" w:rsidRDefault="00656B40" w:rsidP="00271C4F">
      <w:pPr>
        <w:pStyle w:val="SingleTxtG"/>
        <w:numPr>
          <w:ilvl w:val="0"/>
          <w:numId w:val="24"/>
        </w:numPr>
        <w:tabs>
          <w:tab w:val="clear" w:pos="2835"/>
        </w:tabs>
        <w:ind w:left="1134"/>
        <w:rPr>
          <w:lang w:val="fr-FR"/>
        </w:rPr>
      </w:pPr>
      <w:r w:rsidRPr="00286B27">
        <w:rPr>
          <w:lang w:val="fr-FR"/>
        </w:rPr>
        <w:t>Tout en prenant note de l’article</w:t>
      </w:r>
      <w:r w:rsidR="00AA1CD5" w:rsidRPr="00286B27">
        <w:rPr>
          <w:lang w:val="fr-FR"/>
        </w:rPr>
        <w:t> </w:t>
      </w:r>
      <w:r w:rsidR="00373FB2" w:rsidRPr="00286B27">
        <w:rPr>
          <w:lang w:val="fr-FR"/>
        </w:rPr>
        <w:t>6 de la Constitution</w:t>
      </w:r>
      <w:r w:rsidR="001E2AA0" w:rsidRPr="00286B27">
        <w:rPr>
          <w:lang w:val="fr-FR"/>
        </w:rPr>
        <w:t>,</w:t>
      </w:r>
      <w:r w:rsidR="00F321ED" w:rsidRPr="00286B27">
        <w:rPr>
          <w:lang w:val="fr-FR"/>
        </w:rPr>
        <w:t xml:space="preserve"> </w:t>
      </w:r>
      <w:r w:rsidR="001E2AA0" w:rsidRPr="00286B27">
        <w:rPr>
          <w:lang w:val="fr-FR"/>
        </w:rPr>
        <w:t xml:space="preserve">le </w:t>
      </w:r>
      <w:r w:rsidR="00321DFA" w:rsidRPr="00286B27">
        <w:rPr>
          <w:lang w:val="fr-FR"/>
        </w:rPr>
        <w:t>Comité regrette grandement l’absence de disposition légale</w:t>
      </w:r>
      <w:r w:rsidR="001E2AA0" w:rsidRPr="00286B27">
        <w:rPr>
          <w:lang w:val="fr-FR"/>
        </w:rPr>
        <w:t xml:space="preserve"> spécifique</w:t>
      </w:r>
      <w:r w:rsidR="00321DFA" w:rsidRPr="00286B27">
        <w:rPr>
          <w:lang w:val="fr-FR"/>
        </w:rPr>
        <w:t xml:space="preserve"> sur l’interdiction absolue de la torture et des</w:t>
      </w:r>
      <w:r w:rsidR="008929DD" w:rsidRPr="00286B27">
        <w:rPr>
          <w:lang w:val="fr-FR"/>
        </w:rPr>
        <w:t xml:space="preserve"> mauvais traitements</w:t>
      </w:r>
      <w:r w:rsidR="002B71F1" w:rsidRPr="00286B27">
        <w:rPr>
          <w:lang w:val="fr-FR"/>
        </w:rPr>
        <w:t>,</w:t>
      </w:r>
      <w:r w:rsidR="002E0368" w:rsidRPr="00286B27">
        <w:rPr>
          <w:lang w:val="fr-FR"/>
        </w:rPr>
        <w:t xml:space="preserve"> </w:t>
      </w:r>
      <w:r w:rsidR="008929DD" w:rsidRPr="00286B27">
        <w:rPr>
          <w:lang w:val="fr-FR"/>
        </w:rPr>
        <w:t>qu’aucune circonstance</w:t>
      </w:r>
      <w:r w:rsidR="00321DFA" w:rsidRPr="00286B27">
        <w:rPr>
          <w:lang w:val="fr-FR"/>
        </w:rPr>
        <w:t xml:space="preserve"> excepti</w:t>
      </w:r>
      <w:r w:rsidR="008929DD" w:rsidRPr="00286B27">
        <w:rPr>
          <w:lang w:val="fr-FR"/>
        </w:rPr>
        <w:t>onnelle quelle</w:t>
      </w:r>
      <w:r w:rsidR="002B71F1" w:rsidRPr="00286B27">
        <w:rPr>
          <w:lang w:val="fr-FR"/>
        </w:rPr>
        <w:t xml:space="preserve"> qu’elle soit, q</w:t>
      </w:r>
      <w:r w:rsidR="009602E7" w:rsidRPr="00286B27">
        <w:rPr>
          <w:lang w:val="fr-FR"/>
        </w:rPr>
        <w:t>u’</w:t>
      </w:r>
      <w:r w:rsidR="00321DFA" w:rsidRPr="00286B27">
        <w:rPr>
          <w:lang w:val="fr-FR"/>
        </w:rPr>
        <w:t xml:space="preserve">il s’agisse de l’état de guerre ou de menace de guerre, d’instabilité politique intérieure, ou de tout autre </w:t>
      </w:r>
      <w:r w:rsidR="00C355B8" w:rsidRPr="00286B27">
        <w:rPr>
          <w:lang w:val="fr-FR"/>
        </w:rPr>
        <w:t>État</w:t>
      </w:r>
      <w:r w:rsidR="00321DFA" w:rsidRPr="00286B27">
        <w:rPr>
          <w:lang w:val="fr-FR"/>
        </w:rPr>
        <w:t xml:space="preserve"> d’exception</w:t>
      </w:r>
      <w:r w:rsidR="008929DD" w:rsidRPr="00286B27">
        <w:rPr>
          <w:lang w:val="fr-FR"/>
        </w:rPr>
        <w:t>, ne peut justifier.</w:t>
      </w:r>
      <w:r w:rsidR="00321DFA" w:rsidRPr="00286B27">
        <w:rPr>
          <w:lang w:val="fr-FR"/>
        </w:rPr>
        <w:t xml:space="preserve"> Il regrette également l’absence de disposition</w:t>
      </w:r>
      <w:r w:rsidR="005D26FA" w:rsidRPr="00286B27">
        <w:rPr>
          <w:lang w:val="fr-FR"/>
        </w:rPr>
        <w:t>s</w:t>
      </w:r>
      <w:r w:rsidR="00F9093D" w:rsidRPr="00286B27">
        <w:rPr>
          <w:lang w:val="fr-FR"/>
        </w:rPr>
        <w:t xml:space="preserve"> </w:t>
      </w:r>
      <w:r w:rsidR="00321DFA" w:rsidRPr="00286B27">
        <w:rPr>
          <w:lang w:val="fr-FR"/>
        </w:rPr>
        <w:t>sur l’impresc</w:t>
      </w:r>
      <w:r w:rsidR="001E2AA0" w:rsidRPr="00286B27">
        <w:rPr>
          <w:lang w:val="fr-FR"/>
        </w:rPr>
        <w:t xml:space="preserve">riptibilité du crime de torture </w:t>
      </w:r>
      <w:r w:rsidR="00321DFA" w:rsidRPr="00286B27">
        <w:rPr>
          <w:lang w:val="fr-FR"/>
        </w:rPr>
        <w:t>(</w:t>
      </w:r>
      <w:r w:rsidR="005D26FA" w:rsidRPr="00286B27">
        <w:rPr>
          <w:lang w:val="fr-FR"/>
        </w:rPr>
        <w:t>a</w:t>
      </w:r>
      <w:r w:rsidR="00321DFA" w:rsidRPr="00286B27">
        <w:rPr>
          <w:lang w:val="fr-FR"/>
        </w:rPr>
        <w:t>rt</w:t>
      </w:r>
      <w:r w:rsidR="00D2177E" w:rsidRPr="00286B27">
        <w:rPr>
          <w:lang w:val="fr-FR"/>
        </w:rPr>
        <w:t>.</w:t>
      </w:r>
      <w:r w:rsidR="00AA1CD5" w:rsidRPr="00286B27">
        <w:rPr>
          <w:lang w:val="fr-FR"/>
        </w:rPr>
        <w:t> </w:t>
      </w:r>
      <w:r w:rsidR="00321DFA" w:rsidRPr="00286B27">
        <w:rPr>
          <w:lang w:val="fr-FR"/>
        </w:rPr>
        <w:t>2)</w:t>
      </w:r>
      <w:r w:rsidR="005D26FA" w:rsidRPr="00286B27">
        <w:rPr>
          <w:lang w:val="fr-FR"/>
        </w:rPr>
        <w:t xml:space="preserve">. </w:t>
      </w:r>
    </w:p>
    <w:p w:rsidR="000D0898" w:rsidRPr="00286B27" w:rsidRDefault="000D0898" w:rsidP="00AA1CD5">
      <w:pPr>
        <w:pStyle w:val="SingleTxtG"/>
        <w:rPr>
          <w:rFonts w:eastAsia="Calibri"/>
          <w:b/>
          <w:bCs/>
          <w:lang w:val="fr-FR"/>
        </w:rPr>
      </w:pPr>
      <w:r w:rsidRPr="00286B27">
        <w:rPr>
          <w:rFonts w:eastAsia="Calibri"/>
          <w:b/>
          <w:bCs/>
          <w:lang w:val="fr-FR"/>
        </w:rPr>
        <w:t>L’</w:t>
      </w:r>
      <w:r w:rsidR="00C355B8" w:rsidRPr="00286B27">
        <w:rPr>
          <w:rFonts w:eastAsia="Calibri"/>
          <w:b/>
          <w:bCs/>
          <w:lang w:val="fr-FR"/>
        </w:rPr>
        <w:t>État</w:t>
      </w:r>
      <w:r w:rsidRPr="00286B27">
        <w:rPr>
          <w:rFonts w:eastAsia="Calibri"/>
          <w:b/>
          <w:bCs/>
          <w:lang w:val="fr-FR"/>
        </w:rPr>
        <w:t xml:space="preserve"> partie devrait</w:t>
      </w:r>
      <w:r w:rsidR="00400F7A" w:rsidRPr="00286B27">
        <w:rPr>
          <w:rFonts w:eastAsia="Calibri"/>
          <w:b/>
          <w:bCs/>
          <w:lang w:val="fr-FR"/>
        </w:rPr>
        <w:t>:</w:t>
      </w:r>
    </w:p>
    <w:p w:rsidR="00271C4F" w:rsidRPr="00286B27" w:rsidRDefault="000D0898" w:rsidP="00271C4F">
      <w:pPr>
        <w:pStyle w:val="SingleTxtG"/>
        <w:ind w:firstLine="567"/>
        <w:rPr>
          <w:rFonts w:eastAsia="Calibri"/>
          <w:b/>
          <w:lang w:val="fr-FR"/>
        </w:rPr>
      </w:pPr>
      <w:r w:rsidRPr="00286B27">
        <w:rPr>
          <w:rFonts w:eastAsia="Calibri"/>
          <w:b/>
          <w:lang w:val="fr-FR"/>
        </w:rPr>
        <w:t>a)</w:t>
      </w:r>
      <w:r w:rsidRPr="00286B27">
        <w:rPr>
          <w:rFonts w:eastAsia="Calibri"/>
          <w:lang w:val="fr-FR"/>
        </w:rPr>
        <w:tab/>
      </w:r>
      <w:r w:rsidR="00AA1CD5" w:rsidRPr="00286B27">
        <w:rPr>
          <w:rFonts w:eastAsia="Calibri"/>
          <w:b/>
          <w:lang w:val="fr-FR"/>
        </w:rPr>
        <w:t>É</w:t>
      </w:r>
      <w:r w:rsidR="008929DD" w:rsidRPr="00286B27">
        <w:rPr>
          <w:rFonts w:eastAsia="Calibri"/>
          <w:b/>
          <w:lang w:val="fr-FR"/>
        </w:rPr>
        <w:t xml:space="preserve">tablir, dans la loi, </w:t>
      </w:r>
      <w:r w:rsidR="00321DFA" w:rsidRPr="00286B27">
        <w:rPr>
          <w:rFonts w:eastAsia="Calibri"/>
          <w:b/>
          <w:lang w:val="fr-FR"/>
        </w:rPr>
        <w:t>une prohibition absolue</w:t>
      </w:r>
      <w:r w:rsidRPr="00286B27">
        <w:rPr>
          <w:rFonts w:eastAsia="Calibri"/>
          <w:b/>
          <w:lang w:val="fr-FR"/>
        </w:rPr>
        <w:t xml:space="preserve"> et spécifique de la torture et des </w:t>
      </w:r>
      <w:r w:rsidR="00321DFA" w:rsidRPr="00286B27">
        <w:rPr>
          <w:rFonts w:eastAsia="Calibri"/>
          <w:b/>
          <w:lang w:val="fr-FR"/>
        </w:rPr>
        <w:t>traite</w:t>
      </w:r>
      <w:r w:rsidRPr="00286B27">
        <w:rPr>
          <w:rFonts w:eastAsia="Calibri"/>
          <w:b/>
          <w:lang w:val="fr-FR"/>
        </w:rPr>
        <w:t xml:space="preserve">ments inhumains et </w:t>
      </w:r>
      <w:r w:rsidR="00321DFA" w:rsidRPr="00286B27">
        <w:rPr>
          <w:rFonts w:eastAsia="Calibri"/>
          <w:b/>
          <w:lang w:val="fr-FR"/>
        </w:rPr>
        <w:t>dégradants</w:t>
      </w:r>
      <w:r w:rsidRPr="00286B27">
        <w:rPr>
          <w:rFonts w:eastAsia="Calibri"/>
          <w:b/>
          <w:lang w:val="fr-FR"/>
        </w:rPr>
        <w:t xml:space="preserve">; </w:t>
      </w:r>
    </w:p>
    <w:p w:rsidR="00152869" w:rsidRPr="00286B27" w:rsidRDefault="008929DD" w:rsidP="00271C4F">
      <w:pPr>
        <w:pStyle w:val="SingleTxtG"/>
        <w:ind w:firstLine="567"/>
        <w:rPr>
          <w:rFonts w:eastAsia="Calibri"/>
          <w:b/>
          <w:lang w:val="fr-FR"/>
        </w:rPr>
      </w:pPr>
      <w:r w:rsidRPr="00286B27">
        <w:rPr>
          <w:rFonts w:eastAsia="Calibri"/>
          <w:b/>
          <w:lang w:val="fr-FR"/>
        </w:rPr>
        <w:t>b)</w:t>
      </w:r>
      <w:r w:rsidR="00DB6007" w:rsidRPr="00286B27">
        <w:rPr>
          <w:rFonts w:eastAsia="Calibri"/>
          <w:b/>
          <w:lang w:val="fr-FR"/>
        </w:rPr>
        <w:tab/>
      </w:r>
      <w:r w:rsidR="00AA1CD5" w:rsidRPr="00286B27">
        <w:rPr>
          <w:rFonts w:eastAsia="Calibri"/>
          <w:b/>
          <w:lang w:val="fr-FR"/>
        </w:rPr>
        <w:t>É</w:t>
      </w:r>
      <w:r w:rsidR="00321DFA" w:rsidRPr="00286B27">
        <w:rPr>
          <w:rFonts w:eastAsia="Calibri"/>
          <w:b/>
          <w:lang w:val="fr-FR"/>
        </w:rPr>
        <w:t>tablir</w:t>
      </w:r>
      <w:r w:rsidRPr="00286B27">
        <w:rPr>
          <w:rFonts w:eastAsia="Calibri"/>
          <w:b/>
          <w:lang w:val="fr-FR"/>
        </w:rPr>
        <w:t>, dans la loi,</w:t>
      </w:r>
      <w:r w:rsidR="00F9093D" w:rsidRPr="00286B27">
        <w:rPr>
          <w:rFonts w:eastAsia="Calibri"/>
          <w:b/>
          <w:lang w:val="fr-FR"/>
        </w:rPr>
        <w:t xml:space="preserve"> </w:t>
      </w:r>
      <w:r w:rsidR="00321DFA" w:rsidRPr="00286B27">
        <w:rPr>
          <w:rFonts w:eastAsia="Calibri"/>
          <w:b/>
          <w:lang w:val="fr-FR"/>
        </w:rPr>
        <w:t>l’imprescriptibilité du crime</w:t>
      </w:r>
      <w:r w:rsidRPr="00286B27">
        <w:rPr>
          <w:rFonts w:eastAsia="Calibri"/>
          <w:b/>
          <w:lang w:val="fr-FR"/>
        </w:rPr>
        <w:t xml:space="preserve"> de torture</w:t>
      </w:r>
      <w:r w:rsidR="009252B0" w:rsidRPr="00286B27">
        <w:rPr>
          <w:rFonts w:eastAsia="Calibri"/>
          <w:b/>
          <w:lang w:val="fr-FR"/>
        </w:rPr>
        <w:t xml:space="preserve">; </w:t>
      </w:r>
    </w:p>
    <w:p w:rsidR="00152869" w:rsidRPr="00286B27" w:rsidRDefault="000E1741" w:rsidP="00271C4F">
      <w:pPr>
        <w:pStyle w:val="SingleTxtG"/>
        <w:ind w:firstLine="567"/>
        <w:rPr>
          <w:rFonts w:eastAsia="Calibri"/>
          <w:b/>
          <w:lang w:val="fr-FR"/>
        </w:rPr>
      </w:pPr>
      <w:r w:rsidRPr="00286B27">
        <w:rPr>
          <w:rFonts w:eastAsia="Calibri"/>
          <w:b/>
          <w:lang w:val="fr-FR"/>
        </w:rPr>
        <w:t>c)</w:t>
      </w:r>
      <w:r w:rsidR="00152869" w:rsidRPr="00286B27">
        <w:rPr>
          <w:rFonts w:eastAsia="Calibri"/>
          <w:b/>
          <w:lang w:val="fr-FR"/>
        </w:rPr>
        <w:tab/>
      </w:r>
      <w:r w:rsidR="00DB6007" w:rsidRPr="00286B27">
        <w:rPr>
          <w:rFonts w:eastAsia="Calibri"/>
          <w:b/>
          <w:lang w:val="fr-FR"/>
        </w:rPr>
        <w:t>R</w:t>
      </w:r>
      <w:r w:rsidR="002E0368" w:rsidRPr="00286B27">
        <w:rPr>
          <w:rFonts w:eastAsia="Calibri"/>
          <w:b/>
          <w:lang w:val="fr-FR"/>
        </w:rPr>
        <w:t xml:space="preserve">éaffirmer publiquement et </w:t>
      </w:r>
      <w:r w:rsidR="00152869" w:rsidRPr="00286B27">
        <w:rPr>
          <w:rFonts w:eastAsia="Calibri"/>
          <w:b/>
          <w:lang w:val="fr-FR"/>
        </w:rPr>
        <w:t>sans ambiguïté le caractère absolu, indérogeable et intangible de l’interdiction de la torture</w:t>
      </w:r>
      <w:r w:rsidR="00FC57AF" w:rsidRPr="00286B27">
        <w:rPr>
          <w:rFonts w:eastAsia="Calibri"/>
          <w:b/>
          <w:lang w:val="fr-FR"/>
        </w:rPr>
        <w:t>.</w:t>
      </w:r>
    </w:p>
    <w:p w:rsidR="00321DFA" w:rsidRPr="00286B27" w:rsidRDefault="00F4586F" w:rsidP="00145583">
      <w:pPr>
        <w:pStyle w:val="H23G"/>
        <w:ind w:left="0" w:firstLine="0"/>
        <w:rPr>
          <w:rFonts w:eastAsia="Calibri"/>
          <w:lang w:val="fr-FR"/>
        </w:rPr>
      </w:pPr>
      <w:r w:rsidRPr="00286B27">
        <w:rPr>
          <w:rFonts w:eastAsia="Calibri"/>
          <w:lang w:val="fr-FR"/>
        </w:rPr>
        <w:tab/>
      </w:r>
      <w:r w:rsidRPr="00286B27">
        <w:rPr>
          <w:rFonts w:eastAsia="Calibri"/>
          <w:lang w:val="fr-FR"/>
        </w:rPr>
        <w:tab/>
      </w:r>
      <w:r w:rsidR="002E5D85" w:rsidRPr="00286B27">
        <w:rPr>
          <w:rFonts w:eastAsia="Calibri"/>
          <w:lang w:val="fr-FR"/>
        </w:rPr>
        <w:t>Pratique généralisée de la torture</w:t>
      </w:r>
    </w:p>
    <w:p w:rsidR="00321DFA" w:rsidRPr="00286B27" w:rsidRDefault="00321DFA" w:rsidP="00E27D95">
      <w:pPr>
        <w:pStyle w:val="SingleTxtG"/>
        <w:numPr>
          <w:ilvl w:val="0"/>
          <w:numId w:val="24"/>
        </w:numPr>
        <w:tabs>
          <w:tab w:val="clear" w:pos="2835"/>
        </w:tabs>
        <w:ind w:left="1134"/>
        <w:rPr>
          <w:rFonts w:eastAsia="Calibri"/>
          <w:lang w:val="fr-FR"/>
        </w:rPr>
      </w:pPr>
      <w:r w:rsidRPr="00286B27">
        <w:rPr>
          <w:rFonts w:eastAsia="Calibri"/>
          <w:lang w:val="fr-FR"/>
        </w:rPr>
        <w:t xml:space="preserve">Le Comité est très vivement préoccupé par les </w:t>
      </w:r>
      <w:r w:rsidR="00B44ADB" w:rsidRPr="00286B27">
        <w:rPr>
          <w:rFonts w:eastAsia="Calibri"/>
          <w:lang w:val="fr-FR"/>
        </w:rPr>
        <w:t xml:space="preserve">informations crédibles portées à sa connaissance faisant état </w:t>
      </w:r>
      <w:r w:rsidR="000E1741" w:rsidRPr="00286B27">
        <w:rPr>
          <w:rFonts w:eastAsia="Calibri"/>
          <w:lang w:val="fr-FR"/>
        </w:rPr>
        <w:t xml:space="preserve">d’actes </w:t>
      </w:r>
      <w:r w:rsidRPr="00286B27">
        <w:rPr>
          <w:rFonts w:eastAsia="Calibri"/>
          <w:lang w:val="fr-FR"/>
        </w:rPr>
        <w:t>de torture</w:t>
      </w:r>
      <w:r w:rsidR="001C5712" w:rsidRPr="00286B27">
        <w:rPr>
          <w:rFonts w:eastAsia="Calibri"/>
          <w:lang w:val="fr-FR"/>
        </w:rPr>
        <w:t>,</w:t>
      </w:r>
      <w:r w:rsidRPr="00286B27">
        <w:rPr>
          <w:rFonts w:eastAsia="Calibri"/>
          <w:lang w:val="fr-FR"/>
        </w:rPr>
        <w:t xml:space="preserve"> pratiqués</w:t>
      </w:r>
      <w:r w:rsidR="002E0368" w:rsidRPr="00286B27">
        <w:rPr>
          <w:rFonts w:eastAsia="Calibri"/>
          <w:lang w:val="fr-FR"/>
        </w:rPr>
        <w:t>,</w:t>
      </w:r>
      <w:r w:rsidR="000E1741" w:rsidRPr="00286B27">
        <w:rPr>
          <w:rFonts w:eastAsia="Calibri"/>
          <w:lang w:val="fr-FR"/>
        </w:rPr>
        <w:t xml:space="preserve"> en</w:t>
      </w:r>
      <w:r w:rsidR="00BC7412" w:rsidRPr="00286B27">
        <w:rPr>
          <w:rFonts w:eastAsia="Calibri"/>
          <w:lang w:val="fr-FR"/>
        </w:rPr>
        <w:t>tre</w:t>
      </w:r>
      <w:r w:rsidR="000E1741" w:rsidRPr="00286B27">
        <w:rPr>
          <w:rFonts w:eastAsia="Calibri"/>
          <w:lang w:val="fr-FR"/>
        </w:rPr>
        <w:t xml:space="preserve"> autre</w:t>
      </w:r>
      <w:r w:rsidR="002E0368" w:rsidRPr="00286B27">
        <w:rPr>
          <w:rFonts w:eastAsia="Calibri"/>
          <w:lang w:val="fr-FR"/>
        </w:rPr>
        <w:t>s</w:t>
      </w:r>
      <w:r w:rsidR="000E1741" w:rsidRPr="00286B27">
        <w:rPr>
          <w:rFonts w:eastAsia="Calibri"/>
          <w:lang w:val="fr-FR"/>
        </w:rPr>
        <w:t>, d</w:t>
      </w:r>
      <w:r w:rsidR="00B44ADB" w:rsidRPr="00286B27">
        <w:rPr>
          <w:rFonts w:eastAsia="Calibri"/>
          <w:lang w:val="fr-FR"/>
        </w:rPr>
        <w:t>ans l</w:t>
      </w:r>
      <w:r w:rsidR="000E1741" w:rsidRPr="00286B27">
        <w:rPr>
          <w:rFonts w:eastAsia="Calibri"/>
          <w:lang w:val="fr-FR"/>
        </w:rPr>
        <w:t>es</w:t>
      </w:r>
      <w:r w:rsidRPr="00286B27">
        <w:rPr>
          <w:rFonts w:eastAsia="Calibri"/>
          <w:lang w:val="fr-FR"/>
        </w:rPr>
        <w:t xml:space="preserve"> lieux de privation de liberté </w:t>
      </w:r>
      <w:r w:rsidR="00BC7412" w:rsidRPr="00286B27">
        <w:rPr>
          <w:rFonts w:eastAsia="Calibri"/>
          <w:lang w:val="fr-FR"/>
        </w:rPr>
        <w:t xml:space="preserve">et </w:t>
      </w:r>
      <w:r w:rsidRPr="00286B27">
        <w:rPr>
          <w:rFonts w:eastAsia="Calibri"/>
          <w:lang w:val="fr-FR"/>
        </w:rPr>
        <w:t>plus particulièrement dans les gendarmeries et l</w:t>
      </w:r>
      <w:r w:rsidR="00325E12" w:rsidRPr="00286B27">
        <w:rPr>
          <w:rFonts w:eastAsia="Calibri"/>
          <w:lang w:val="fr-FR"/>
        </w:rPr>
        <w:t>es camps de détention militaire</w:t>
      </w:r>
      <w:r w:rsidR="002E0368" w:rsidRPr="00286B27">
        <w:rPr>
          <w:rFonts w:eastAsia="Calibri"/>
          <w:lang w:val="fr-FR"/>
        </w:rPr>
        <w:t>s</w:t>
      </w:r>
      <w:r w:rsidR="00F11CF5" w:rsidRPr="00286B27">
        <w:rPr>
          <w:rFonts w:eastAsia="Calibri"/>
          <w:lang w:val="fr-FR"/>
        </w:rPr>
        <w:t>.</w:t>
      </w:r>
      <w:r w:rsidR="00097AB5" w:rsidRPr="00286B27">
        <w:rPr>
          <w:lang w:val="fr-FR"/>
        </w:rPr>
        <w:t xml:space="preserve"> Le Comité est particulièrement préoccupé par les</w:t>
      </w:r>
      <w:r w:rsidR="001E31D2" w:rsidRPr="00286B27">
        <w:rPr>
          <w:lang w:val="fr-FR"/>
        </w:rPr>
        <w:t xml:space="preserve"> informations</w:t>
      </w:r>
      <w:r w:rsidR="00F9093D" w:rsidRPr="00286B27">
        <w:rPr>
          <w:lang w:val="fr-FR"/>
        </w:rPr>
        <w:t xml:space="preserve"> </w:t>
      </w:r>
      <w:r w:rsidR="005D26FA" w:rsidRPr="00286B27">
        <w:rPr>
          <w:lang w:val="fr-FR"/>
        </w:rPr>
        <w:t xml:space="preserve">crédibles </w:t>
      </w:r>
      <w:r w:rsidR="001E31D2" w:rsidRPr="00286B27">
        <w:rPr>
          <w:lang w:val="fr-FR"/>
        </w:rPr>
        <w:t>concernant les</w:t>
      </w:r>
      <w:r w:rsidR="00097AB5" w:rsidRPr="00286B27">
        <w:rPr>
          <w:lang w:val="fr-FR"/>
        </w:rPr>
        <w:t xml:space="preserve"> cas </w:t>
      </w:r>
      <w:r w:rsidR="00097AB5" w:rsidRPr="00286B27">
        <w:rPr>
          <w:iCs/>
          <w:lang w:val="fr-FR"/>
        </w:rPr>
        <w:t>d</w:t>
      </w:r>
      <w:r w:rsidR="003421B4" w:rsidRPr="00286B27">
        <w:rPr>
          <w:iCs/>
          <w:lang w:val="fr-FR"/>
        </w:rPr>
        <w:t xml:space="preserve">es personnes suivantes: </w:t>
      </w:r>
      <w:r w:rsidR="00097AB5" w:rsidRPr="00286B27">
        <w:rPr>
          <w:iCs/>
          <w:lang w:val="fr-FR"/>
        </w:rPr>
        <w:t>Alhousseine Camara</w:t>
      </w:r>
      <w:r w:rsidR="003421B4" w:rsidRPr="00286B27">
        <w:rPr>
          <w:iCs/>
          <w:lang w:val="fr-FR"/>
        </w:rPr>
        <w:t>,</w:t>
      </w:r>
      <w:r w:rsidR="00097AB5" w:rsidRPr="00286B27">
        <w:rPr>
          <w:lang w:val="fr-FR"/>
        </w:rPr>
        <w:t xml:space="preserve"> torturé en octobre 2011, Ibrahima Bah et </w:t>
      </w:r>
      <w:r w:rsidR="00097AB5" w:rsidRPr="00286B27">
        <w:rPr>
          <w:iCs/>
          <w:lang w:val="fr-FR"/>
        </w:rPr>
        <w:t>Sékouta Keita</w:t>
      </w:r>
      <w:r w:rsidR="003421B4" w:rsidRPr="00286B27">
        <w:rPr>
          <w:iCs/>
          <w:lang w:val="fr-FR"/>
        </w:rPr>
        <w:t>,</w:t>
      </w:r>
      <w:r w:rsidR="005D26FA" w:rsidRPr="00286B27">
        <w:rPr>
          <w:lang w:val="fr-FR"/>
        </w:rPr>
        <w:t xml:space="preserve"> </w:t>
      </w:r>
      <w:r w:rsidR="00097AB5" w:rsidRPr="00286B27">
        <w:rPr>
          <w:lang w:val="fr-FR"/>
        </w:rPr>
        <w:t xml:space="preserve">torturés en février 2012, </w:t>
      </w:r>
      <w:r w:rsidR="00097AB5" w:rsidRPr="00286B27">
        <w:rPr>
          <w:iCs/>
          <w:lang w:val="fr-FR"/>
        </w:rPr>
        <w:t>Ibrahim Sow</w:t>
      </w:r>
      <w:r w:rsidR="003421B4" w:rsidRPr="00286B27">
        <w:rPr>
          <w:iCs/>
          <w:lang w:val="fr-FR"/>
        </w:rPr>
        <w:t>,</w:t>
      </w:r>
      <w:r w:rsidR="00097AB5" w:rsidRPr="00286B27">
        <w:rPr>
          <w:lang w:val="fr-FR"/>
        </w:rPr>
        <w:t xml:space="preserve"> torturé et décédé en février 2012, </w:t>
      </w:r>
      <w:r w:rsidR="00097AB5" w:rsidRPr="00286B27">
        <w:rPr>
          <w:iCs/>
          <w:lang w:val="fr-FR"/>
        </w:rPr>
        <w:t>Aboubacar Soumah</w:t>
      </w:r>
      <w:r w:rsidR="003421B4" w:rsidRPr="00286B27">
        <w:rPr>
          <w:iCs/>
          <w:lang w:val="fr-FR"/>
        </w:rPr>
        <w:t>,</w:t>
      </w:r>
      <w:r w:rsidR="00097AB5" w:rsidRPr="00286B27">
        <w:rPr>
          <w:lang w:val="fr-FR"/>
        </w:rPr>
        <w:t xml:space="preserve"> soumis à la torture et décédé en août 2012, </w:t>
      </w:r>
      <w:r w:rsidR="00097AB5" w:rsidRPr="00286B27">
        <w:rPr>
          <w:iCs/>
          <w:lang w:val="fr-FR"/>
        </w:rPr>
        <w:t>Balla Condé</w:t>
      </w:r>
      <w:r w:rsidR="003421B4" w:rsidRPr="00286B27">
        <w:rPr>
          <w:iCs/>
          <w:lang w:val="fr-FR"/>
        </w:rPr>
        <w:t>,</w:t>
      </w:r>
      <w:r w:rsidR="00097AB5" w:rsidRPr="00286B27">
        <w:rPr>
          <w:lang w:val="fr-FR"/>
        </w:rPr>
        <w:t xml:space="preserve"> torturé et décédé en décembre 2013, </w:t>
      </w:r>
      <w:r w:rsidR="00097AB5" w:rsidRPr="00286B27">
        <w:rPr>
          <w:iCs/>
          <w:lang w:val="fr-FR"/>
        </w:rPr>
        <w:t>Tafsir Sylla</w:t>
      </w:r>
      <w:r w:rsidR="003421B4" w:rsidRPr="00286B27">
        <w:rPr>
          <w:iCs/>
          <w:lang w:val="fr-FR"/>
        </w:rPr>
        <w:t>,</w:t>
      </w:r>
      <w:r w:rsidR="00097AB5" w:rsidRPr="00286B27">
        <w:rPr>
          <w:lang w:val="fr-FR"/>
        </w:rPr>
        <w:t xml:space="preserve"> torturé et décédé en février 2014. </w:t>
      </w:r>
      <w:r w:rsidR="00F11CF5" w:rsidRPr="00286B27">
        <w:rPr>
          <w:rFonts w:eastAsia="Calibri"/>
          <w:lang w:val="fr-FR"/>
        </w:rPr>
        <w:t>Le Comité est d’</w:t>
      </w:r>
      <w:r w:rsidRPr="00286B27">
        <w:rPr>
          <w:rFonts w:eastAsia="Calibri"/>
          <w:lang w:val="fr-FR"/>
        </w:rPr>
        <w:t xml:space="preserve">autant plus inquiet que ces actes seraient pratiqués par des agents chargés de l’application de la loi, au cours d’interrogatoires durant la garde à </w:t>
      </w:r>
      <w:r w:rsidR="00F11CF5" w:rsidRPr="00286B27">
        <w:rPr>
          <w:rFonts w:eastAsia="Calibri"/>
          <w:lang w:val="fr-FR"/>
        </w:rPr>
        <w:t>vue et l’enquête préliminaire</w:t>
      </w:r>
      <w:r w:rsidR="00E27D95" w:rsidRPr="00286B27">
        <w:rPr>
          <w:rFonts w:eastAsia="Calibri"/>
          <w:lang w:val="fr-FR"/>
        </w:rPr>
        <w:t>,</w:t>
      </w:r>
      <w:r w:rsidR="00F11CF5" w:rsidRPr="00286B27">
        <w:rPr>
          <w:rFonts w:eastAsia="Calibri"/>
          <w:lang w:val="fr-FR"/>
        </w:rPr>
        <w:t xml:space="preserve"> </w:t>
      </w:r>
      <w:r w:rsidR="00E27D95" w:rsidRPr="00286B27">
        <w:rPr>
          <w:rFonts w:eastAsia="Calibri"/>
          <w:lang w:val="fr-FR"/>
        </w:rPr>
        <w:t xml:space="preserve">afin d’extorquer des aveux (en utilisant notamment «la technique de la brochette») </w:t>
      </w:r>
      <w:r w:rsidR="00F11CF5" w:rsidRPr="00286B27">
        <w:rPr>
          <w:rFonts w:eastAsia="Calibri"/>
          <w:lang w:val="fr-FR"/>
        </w:rPr>
        <w:t>(</w:t>
      </w:r>
      <w:r w:rsidR="005D26FA" w:rsidRPr="00286B27">
        <w:rPr>
          <w:rFonts w:eastAsia="Calibri"/>
          <w:lang w:val="fr-FR"/>
        </w:rPr>
        <w:t>a</w:t>
      </w:r>
      <w:r w:rsidR="00F11CF5" w:rsidRPr="00286B27">
        <w:rPr>
          <w:rFonts w:eastAsia="Calibri"/>
          <w:lang w:val="fr-FR"/>
        </w:rPr>
        <w:t>rt</w:t>
      </w:r>
      <w:r w:rsidR="00D2177E" w:rsidRPr="00286B27">
        <w:rPr>
          <w:rFonts w:eastAsia="Calibri"/>
          <w:lang w:val="fr-FR"/>
        </w:rPr>
        <w:t>.</w:t>
      </w:r>
      <w:r w:rsidR="00770316" w:rsidRPr="00286B27">
        <w:rPr>
          <w:rFonts w:eastAsia="Calibri"/>
          <w:lang w:val="fr-FR"/>
        </w:rPr>
        <w:t> </w:t>
      </w:r>
      <w:r w:rsidR="00F11CF5" w:rsidRPr="00286B27">
        <w:rPr>
          <w:rFonts w:eastAsia="Calibri"/>
          <w:lang w:val="fr-FR"/>
        </w:rPr>
        <w:t>2,</w:t>
      </w:r>
      <w:r w:rsidR="00D2177E" w:rsidRPr="00286B27">
        <w:rPr>
          <w:rFonts w:eastAsia="Calibri"/>
          <w:lang w:val="fr-FR"/>
        </w:rPr>
        <w:t xml:space="preserve"> 10, </w:t>
      </w:r>
      <w:r w:rsidR="00F11CF5" w:rsidRPr="00286B27">
        <w:rPr>
          <w:rFonts w:eastAsia="Calibri"/>
          <w:lang w:val="fr-FR"/>
        </w:rPr>
        <w:t>11, 12, 13</w:t>
      </w:r>
      <w:r w:rsidR="003421B4" w:rsidRPr="00286B27">
        <w:rPr>
          <w:rFonts w:eastAsia="Calibri"/>
          <w:lang w:val="fr-FR"/>
        </w:rPr>
        <w:t xml:space="preserve"> et</w:t>
      </w:r>
      <w:r w:rsidR="001E31D2" w:rsidRPr="00286B27">
        <w:rPr>
          <w:rFonts w:eastAsia="Calibri"/>
          <w:lang w:val="fr-FR"/>
        </w:rPr>
        <w:t xml:space="preserve"> 16</w:t>
      </w:r>
      <w:r w:rsidRPr="00286B27">
        <w:rPr>
          <w:rFonts w:eastAsia="Calibri"/>
          <w:lang w:val="fr-FR"/>
        </w:rPr>
        <w:t>)</w:t>
      </w:r>
      <w:r w:rsidR="005D26FA" w:rsidRPr="00286B27">
        <w:rPr>
          <w:rFonts w:eastAsia="Calibri"/>
          <w:lang w:val="fr-FR"/>
        </w:rPr>
        <w:t xml:space="preserve">. </w:t>
      </w:r>
    </w:p>
    <w:p w:rsidR="00321DFA" w:rsidRPr="00286B27" w:rsidRDefault="00321DFA" w:rsidP="00321DFA">
      <w:pPr>
        <w:pStyle w:val="SingleTxtG"/>
        <w:rPr>
          <w:rFonts w:eastAsia="Calibri"/>
          <w:b/>
          <w:lang w:val="fr-FR"/>
        </w:rPr>
      </w:pPr>
      <w:r w:rsidRPr="00286B27">
        <w:rPr>
          <w:rFonts w:eastAsia="Calibri"/>
          <w:b/>
          <w:lang w:val="fr-FR"/>
        </w:rPr>
        <w:t>L’</w:t>
      </w:r>
      <w:r w:rsidR="00C355B8" w:rsidRPr="00286B27">
        <w:rPr>
          <w:rFonts w:eastAsia="Calibri"/>
          <w:b/>
          <w:lang w:val="fr-FR"/>
        </w:rPr>
        <w:t>État</w:t>
      </w:r>
      <w:r w:rsidRPr="00286B27">
        <w:rPr>
          <w:rFonts w:eastAsia="Calibri"/>
          <w:b/>
          <w:lang w:val="fr-FR"/>
        </w:rPr>
        <w:t xml:space="preserve"> partie devrait</w:t>
      </w:r>
      <w:r w:rsidR="00400F7A" w:rsidRPr="00286B27">
        <w:rPr>
          <w:rFonts w:eastAsia="Calibri"/>
          <w:b/>
          <w:lang w:val="fr-FR"/>
        </w:rPr>
        <w:t>:</w:t>
      </w:r>
    </w:p>
    <w:p w:rsidR="00800482" w:rsidRPr="00286B27" w:rsidRDefault="00321DFA" w:rsidP="00271C4F">
      <w:pPr>
        <w:pStyle w:val="SingleTxtG"/>
        <w:ind w:firstLine="567"/>
        <w:rPr>
          <w:rFonts w:eastAsia="Calibri"/>
          <w:b/>
          <w:lang w:val="fr-FR"/>
        </w:rPr>
      </w:pPr>
      <w:r w:rsidRPr="00286B27">
        <w:rPr>
          <w:rFonts w:eastAsia="Calibri"/>
          <w:b/>
          <w:lang w:val="fr-FR"/>
        </w:rPr>
        <w:t>a)</w:t>
      </w:r>
      <w:r w:rsidRPr="00286B27">
        <w:rPr>
          <w:rFonts w:eastAsia="Calibri"/>
          <w:b/>
          <w:lang w:val="fr-FR"/>
        </w:rPr>
        <w:tab/>
        <w:t xml:space="preserve">Prendre </w:t>
      </w:r>
      <w:r w:rsidR="005D26FA" w:rsidRPr="00286B27">
        <w:rPr>
          <w:rFonts w:eastAsia="Calibri"/>
          <w:b/>
          <w:lang w:val="fr-FR"/>
        </w:rPr>
        <w:t>d</w:t>
      </w:r>
      <w:r w:rsidRPr="00286B27">
        <w:rPr>
          <w:rFonts w:eastAsia="Calibri"/>
          <w:b/>
          <w:lang w:val="fr-FR"/>
        </w:rPr>
        <w:t>es mesures immédiates et efficaces</w:t>
      </w:r>
      <w:r w:rsidR="00F9093D" w:rsidRPr="00286B27">
        <w:rPr>
          <w:rFonts w:eastAsia="Calibri"/>
          <w:b/>
          <w:lang w:val="fr-FR"/>
        </w:rPr>
        <w:t xml:space="preserve"> </w:t>
      </w:r>
      <w:r w:rsidRPr="00286B27">
        <w:rPr>
          <w:rFonts w:eastAsia="Calibri"/>
          <w:b/>
          <w:lang w:val="fr-FR"/>
        </w:rPr>
        <w:t xml:space="preserve">en vue de prévenir et </w:t>
      </w:r>
      <w:r w:rsidR="00C75F57" w:rsidRPr="00286B27">
        <w:rPr>
          <w:rFonts w:eastAsia="Calibri"/>
          <w:b/>
          <w:lang w:val="fr-FR"/>
        </w:rPr>
        <w:t xml:space="preserve">punir </w:t>
      </w:r>
      <w:r w:rsidRPr="00286B27">
        <w:rPr>
          <w:rFonts w:eastAsia="Calibri"/>
          <w:b/>
          <w:lang w:val="fr-FR"/>
        </w:rPr>
        <w:t xml:space="preserve">tout acte de torture. </w:t>
      </w:r>
      <w:r w:rsidR="00770316" w:rsidRPr="00286B27">
        <w:rPr>
          <w:rFonts w:eastAsia="Calibri"/>
          <w:b/>
          <w:lang w:val="fr-FR"/>
        </w:rPr>
        <w:t>À</w:t>
      </w:r>
      <w:r w:rsidRPr="00286B27">
        <w:rPr>
          <w:rFonts w:eastAsia="Calibri"/>
          <w:b/>
          <w:lang w:val="fr-FR"/>
        </w:rPr>
        <w:t xml:space="preserve"> cet égard, il devrait mener sans délai des enquêtes approfondies, indépendantes et impartiales sur toutes les allégations de torture et de mauvais traitements,</w:t>
      </w:r>
      <w:r w:rsidR="001E31D2" w:rsidRPr="00286B27">
        <w:rPr>
          <w:rFonts w:eastAsia="Calibri"/>
          <w:b/>
          <w:lang w:val="fr-FR"/>
        </w:rPr>
        <w:t xml:space="preserve"> y compris </w:t>
      </w:r>
      <w:r w:rsidR="00510FA7" w:rsidRPr="00286B27">
        <w:rPr>
          <w:rFonts w:eastAsia="Calibri"/>
          <w:b/>
          <w:lang w:val="fr-FR"/>
        </w:rPr>
        <w:t xml:space="preserve">dans les affaires concernant </w:t>
      </w:r>
      <w:r w:rsidR="001E31D2" w:rsidRPr="00286B27">
        <w:rPr>
          <w:rFonts w:eastAsia="Calibri"/>
          <w:b/>
          <w:lang w:val="fr-FR"/>
        </w:rPr>
        <w:t>les victimes mentionné</w:t>
      </w:r>
      <w:r w:rsidR="00510FA7" w:rsidRPr="00286B27">
        <w:rPr>
          <w:rFonts w:eastAsia="Calibri"/>
          <w:b/>
          <w:lang w:val="fr-FR"/>
        </w:rPr>
        <w:t>e</w:t>
      </w:r>
      <w:r w:rsidR="001E31D2" w:rsidRPr="00286B27">
        <w:rPr>
          <w:rFonts w:eastAsia="Calibri"/>
          <w:b/>
          <w:lang w:val="fr-FR"/>
        </w:rPr>
        <w:t>s au paragraphe ci-dessus,</w:t>
      </w:r>
      <w:r w:rsidR="00F9093D" w:rsidRPr="00286B27">
        <w:rPr>
          <w:rFonts w:eastAsia="Calibri"/>
          <w:b/>
          <w:lang w:val="fr-FR"/>
        </w:rPr>
        <w:t xml:space="preserve"> </w:t>
      </w:r>
      <w:r w:rsidRPr="00286B27">
        <w:rPr>
          <w:rFonts w:eastAsia="Calibri"/>
          <w:b/>
          <w:lang w:val="fr-FR"/>
        </w:rPr>
        <w:t>et déférer les auteurs desdits actes à la justice;</w:t>
      </w:r>
      <w:r w:rsidR="00051FC1" w:rsidRPr="00286B27">
        <w:rPr>
          <w:rFonts w:eastAsia="Calibri"/>
          <w:b/>
          <w:lang w:val="fr-FR"/>
        </w:rPr>
        <w:t xml:space="preserve"> </w:t>
      </w:r>
    </w:p>
    <w:p w:rsidR="00321DFA" w:rsidRPr="00286B27" w:rsidRDefault="00C75F57" w:rsidP="001E40DB">
      <w:pPr>
        <w:pStyle w:val="SingleTxtG"/>
        <w:ind w:firstLine="567"/>
        <w:rPr>
          <w:rFonts w:eastAsia="Calibri"/>
          <w:b/>
          <w:lang w:val="fr-FR"/>
        </w:rPr>
      </w:pPr>
      <w:r w:rsidRPr="00286B27">
        <w:rPr>
          <w:rFonts w:eastAsia="Calibri"/>
          <w:b/>
          <w:lang w:val="fr-FR"/>
        </w:rPr>
        <w:t>b</w:t>
      </w:r>
      <w:r w:rsidR="00145583" w:rsidRPr="00286B27">
        <w:rPr>
          <w:rFonts w:eastAsia="Calibri"/>
          <w:b/>
          <w:lang w:val="fr-FR"/>
        </w:rPr>
        <w:t>)</w:t>
      </w:r>
      <w:r w:rsidR="00145583" w:rsidRPr="00286B27">
        <w:rPr>
          <w:rFonts w:eastAsia="Calibri"/>
          <w:b/>
          <w:lang w:val="fr-FR"/>
        </w:rPr>
        <w:tab/>
        <w:t>Forme</w:t>
      </w:r>
      <w:r w:rsidR="00321DFA" w:rsidRPr="00286B27">
        <w:rPr>
          <w:rFonts w:eastAsia="Calibri"/>
          <w:b/>
          <w:lang w:val="fr-FR"/>
        </w:rPr>
        <w:t>r les officiers de la police et de la gendarmerie à la prohibition absolue de la torture</w:t>
      </w:r>
      <w:r w:rsidR="00935A71" w:rsidRPr="00286B27">
        <w:rPr>
          <w:rFonts w:eastAsia="Calibri"/>
          <w:b/>
          <w:lang w:val="fr-FR"/>
        </w:rPr>
        <w:t xml:space="preserve"> </w:t>
      </w:r>
      <w:r w:rsidR="001E40DB" w:rsidRPr="00286B27">
        <w:rPr>
          <w:rFonts w:eastAsia="Calibri"/>
          <w:b/>
          <w:lang w:val="fr-FR"/>
        </w:rPr>
        <w:t xml:space="preserve">et à </w:t>
      </w:r>
      <w:r w:rsidR="00935A71" w:rsidRPr="00286B27">
        <w:rPr>
          <w:rFonts w:eastAsia="Calibri"/>
          <w:b/>
          <w:lang w:val="fr-FR"/>
        </w:rPr>
        <w:t>toutes les dispositions de la Convention.</w:t>
      </w:r>
      <w:r w:rsidR="006B16FA" w:rsidRPr="00286B27">
        <w:rPr>
          <w:rFonts w:eastAsia="Calibri"/>
          <w:b/>
          <w:lang w:val="fr-FR"/>
        </w:rPr>
        <w:t xml:space="preserve"> </w:t>
      </w:r>
    </w:p>
    <w:p w:rsidR="004E1C08" w:rsidRPr="00286B27" w:rsidRDefault="00372493" w:rsidP="004E1C08">
      <w:pPr>
        <w:pStyle w:val="H23G"/>
        <w:ind w:left="0" w:firstLine="0"/>
        <w:rPr>
          <w:rFonts w:eastAsia="Calibri"/>
          <w:lang w:val="fr-FR"/>
        </w:rPr>
      </w:pPr>
      <w:r w:rsidRPr="00286B27">
        <w:rPr>
          <w:rFonts w:eastAsia="Calibri"/>
          <w:lang w:val="fr-FR"/>
        </w:rPr>
        <w:tab/>
      </w:r>
      <w:r w:rsidRPr="00286B27">
        <w:rPr>
          <w:rFonts w:eastAsia="Calibri"/>
          <w:lang w:val="fr-FR"/>
        </w:rPr>
        <w:tab/>
      </w:r>
      <w:r w:rsidR="004E1C08" w:rsidRPr="00286B27">
        <w:rPr>
          <w:rFonts w:eastAsia="Calibri"/>
          <w:lang w:val="fr-FR"/>
        </w:rPr>
        <w:t>Les év</w:t>
      </w:r>
      <w:r w:rsidR="00770316" w:rsidRPr="00286B27">
        <w:rPr>
          <w:rFonts w:eastAsia="Calibri"/>
          <w:lang w:val="fr-FR"/>
        </w:rPr>
        <w:t>é</w:t>
      </w:r>
      <w:r w:rsidR="004E1C08" w:rsidRPr="00286B27">
        <w:rPr>
          <w:rFonts w:eastAsia="Calibri"/>
          <w:lang w:val="fr-FR"/>
        </w:rPr>
        <w:t xml:space="preserve">nements du Stade de Conakry </w:t>
      </w:r>
    </w:p>
    <w:p w:rsidR="004E1C08" w:rsidRPr="00286B27" w:rsidRDefault="004E1C08" w:rsidP="00C277EC">
      <w:pPr>
        <w:pStyle w:val="SingleTxtG"/>
        <w:numPr>
          <w:ilvl w:val="0"/>
          <w:numId w:val="24"/>
        </w:numPr>
        <w:tabs>
          <w:tab w:val="clear" w:pos="2835"/>
        </w:tabs>
        <w:ind w:left="1134"/>
        <w:rPr>
          <w:lang w:val="fr-FR"/>
        </w:rPr>
      </w:pPr>
      <w:r w:rsidRPr="00286B27">
        <w:rPr>
          <w:lang w:val="fr-FR"/>
        </w:rPr>
        <w:t>Le Comité est extrêmement préoccupé par les év</w:t>
      </w:r>
      <w:r w:rsidR="00770316" w:rsidRPr="00286B27">
        <w:rPr>
          <w:lang w:val="fr-FR"/>
        </w:rPr>
        <w:t>é</w:t>
      </w:r>
      <w:r w:rsidRPr="00286B27">
        <w:rPr>
          <w:lang w:val="fr-FR"/>
        </w:rPr>
        <w:t>nements du 28</w:t>
      </w:r>
      <w:r w:rsidR="00770316" w:rsidRPr="00286B27">
        <w:rPr>
          <w:lang w:val="fr-FR"/>
        </w:rPr>
        <w:t> </w:t>
      </w:r>
      <w:r w:rsidRPr="00286B27">
        <w:rPr>
          <w:lang w:val="fr-FR"/>
        </w:rPr>
        <w:t>septembre 2009 au Stade de Conakry, qualifié</w:t>
      </w:r>
      <w:r w:rsidR="00051FC1" w:rsidRPr="00286B27">
        <w:rPr>
          <w:lang w:val="fr-FR"/>
        </w:rPr>
        <w:t>s</w:t>
      </w:r>
      <w:r w:rsidRPr="00286B27">
        <w:rPr>
          <w:lang w:val="fr-FR"/>
        </w:rPr>
        <w:t xml:space="preserve"> </w:t>
      </w:r>
      <w:r w:rsidR="00510FA7" w:rsidRPr="00286B27">
        <w:rPr>
          <w:lang w:val="fr-FR"/>
        </w:rPr>
        <w:t>de crime</w:t>
      </w:r>
      <w:r w:rsidR="00D056E0" w:rsidRPr="00286B27">
        <w:rPr>
          <w:lang w:val="fr-FR"/>
        </w:rPr>
        <w:t>s</w:t>
      </w:r>
      <w:r w:rsidR="00510FA7" w:rsidRPr="00286B27">
        <w:rPr>
          <w:lang w:val="fr-FR"/>
        </w:rPr>
        <w:t xml:space="preserve"> contre l’humanité </w:t>
      </w:r>
      <w:r w:rsidRPr="00286B27">
        <w:rPr>
          <w:lang w:val="fr-FR"/>
        </w:rPr>
        <w:t xml:space="preserve">par la Commission d’enquête </w:t>
      </w:r>
      <w:r w:rsidR="00D056E0" w:rsidRPr="00286B27">
        <w:rPr>
          <w:lang w:val="fr-FR"/>
        </w:rPr>
        <w:t xml:space="preserve">internationale </w:t>
      </w:r>
      <w:r w:rsidRPr="00286B27">
        <w:rPr>
          <w:lang w:val="fr-FR"/>
        </w:rPr>
        <w:t>sur la Guinée</w:t>
      </w:r>
      <w:r w:rsidR="00D056E0" w:rsidRPr="00286B27">
        <w:rPr>
          <w:lang w:val="fr-FR"/>
        </w:rPr>
        <w:t xml:space="preserve"> (S/2009/693, Annexe, par. 27)</w:t>
      </w:r>
      <w:r w:rsidRPr="00286B27">
        <w:rPr>
          <w:lang w:val="fr-FR"/>
        </w:rPr>
        <w:t xml:space="preserve">. </w:t>
      </w:r>
      <w:r w:rsidR="00510FA7" w:rsidRPr="00286B27">
        <w:rPr>
          <w:lang w:val="fr-FR"/>
        </w:rPr>
        <w:t xml:space="preserve">Malgré </w:t>
      </w:r>
      <w:r w:rsidRPr="00286B27">
        <w:rPr>
          <w:lang w:val="fr-FR"/>
        </w:rPr>
        <w:t>l’établissement d’un «pool de</w:t>
      </w:r>
      <w:r w:rsidR="00F9093D" w:rsidRPr="00286B27">
        <w:rPr>
          <w:lang w:val="fr-FR"/>
        </w:rPr>
        <w:t xml:space="preserve"> </w:t>
      </w:r>
      <w:r w:rsidRPr="00286B27">
        <w:rPr>
          <w:lang w:val="fr-FR"/>
        </w:rPr>
        <w:t>juges» chargé d’enquêter et de poursuivre les auteurs de ces év</w:t>
      </w:r>
      <w:r w:rsidR="00770316" w:rsidRPr="00286B27">
        <w:rPr>
          <w:lang w:val="fr-FR"/>
        </w:rPr>
        <w:t>é</w:t>
      </w:r>
      <w:r w:rsidRPr="00286B27">
        <w:rPr>
          <w:lang w:val="fr-FR"/>
        </w:rPr>
        <w:t xml:space="preserve">nements, le Comité reste très </w:t>
      </w:r>
      <w:r w:rsidR="000E1741" w:rsidRPr="00286B27">
        <w:rPr>
          <w:lang w:val="fr-FR"/>
        </w:rPr>
        <w:t xml:space="preserve">préoccupé </w:t>
      </w:r>
      <w:r w:rsidRPr="00286B27">
        <w:rPr>
          <w:lang w:val="fr-FR"/>
        </w:rPr>
        <w:t>par la lenteur avec laquelle l’</w:t>
      </w:r>
      <w:r w:rsidR="00C355B8" w:rsidRPr="00286B27">
        <w:rPr>
          <w:lang w:val="fr-FR"/>
        </w:rPr>
        <w:t>État</w:t>
      </w:r>
      <w:r w:rsidRPr="00286B27">
        <w:rPr>
          <w:lang w:val="fr-FR"/>
        </w:rPr>
        <w:t xml:space="preserve"> partie progresse dans l’établissement des responsabilités pour les</w:t>
      </w:r>
      <w:r w:rsidR="00051FC1" w:rsidRPr="00286B27">
        <w:rPr>
          <w:lang w:val="fr-FR"/>
        </w:rPr>
        <w:t xml:space="preserve"> actes de torture, les </w:t>
      </w:r>
      <w:r w:rsidRPr="00286B27">
        <w:rPr>
          <w:lang w:val="fr-FR"/>
        </w:rPr>
        <w:t xml:space="preserve">exécutions sommaires, les viols, les abus sexuels, les cas d’esclavage sexuel, </w:t>
      </w:r>
      <w:r w:rsidR="00051FC1" w:rsidRPr="00286B27">
        <w:rPr>
          <w:lang w:val="fr-FR"/>
        </w:rPr>
        <w:t xml:space="preserve">les </w:t>
      </w:r>
      <w:r w:rsidRPr="00286B27">
        <w:rPr>
          <w:lang w:val="fr-FR"/>
        </w:rPr>
        <w:t xml:space="preserve">arrestations, </w:t>
      </w:r>
      <w:r w:rsidR="00051FC1" w:rsidRPr="00286B27">
        <w:rPr>
          <w:lang w:val="fr-FR"/>
        </w:rPr>
        <w:t xml:space="preserve">les </w:t>
      </w:r>
      <w:r w:rsidRPr="00286B27">
        <w:rPr>
          <w:lang w:val="fr-FR"/>
        </w:rPr>
        <w:t xml:space="preserve">détentions arbitraires et </w:t>
      </w:r>
      <w:r w:rsidR="00051FC1" w:rsidRPr="00286B27">
        <w:rPr>
          <w:lang w:val="fr-FR"/>
        </w:rPr>
        <w:t xml:space="preserve">les </w:t>
      </w:r>
      <w:r w:rsidRPr="00286B27">
        <w:rPr>
          <w:lang w:val="fr-FR"/>
        </w:rPr>
        <w:t xml:space="preserve">disparations forcées commis </w:t>
      </w:r>
      <w:r w:rsidR="00051FC1" w:rsidRPr="00286B27">
        <w:rPr>
          <w:lang w:val="fr-FR"/>
        </w:rPr>
        <w:t>durant</w:t>
      </w:r>
      <w:r w:rsidRPr="00286B27">
        <w:rPr>
          <w:lang w:val="fr-FR"/>
        </w:rPr>
        <w:t xml:space="preserve"> ces év</w:t>
      </w:r>
      <w:r w:rsidR="00770316" w:rsidRPr="00286B27">
        <w:rPr>
          <w:lang w:val="fr-FR"/>
        </w:rPr>
        <w:t>é</w:t>
      </w:r>
      <w:r w:rsidRPr="00286B27">
        <w:rPr>
          <w:lang w:val="fr-FR"/>
        </w:rPr>
        <w:t>nements par des agents charg</w:t>
      </w:r>
      <w:r w:rsidR="0037642D" w:rsidRPr="00286B27">
        <w:rPr>
          <w:lang w:val="fr-FR"/>
        </w:rPr>
        <w:t xml:space="preserve">és de l’application de la loi. </w:t>
      </w:r>
      <w:r w:rsidR="00510FA7" w:rsidRPr="00286B27">
        <w:rPr>
          <w:lang w:val="fr-FR"/>
        </w:rPr>
        <w:t xml:space="preserve">Le Comité </w:t>
      </w:r>
      <w:r w:rsidRPr="00286B27">
        <w:rPr>
          <w:lang w:val="fr-FR"/>
        </w:rPr>
        <w:t>s’inquiète, particulièrement</w:t>
      </w:r>
      <w:r w:rsidR="00051FC1" w:rsidRPr="00286B27">
        <w:rPr>
          <w:lang w:val="fr-FR"/>
        </w:rPr>
        <w:t>,</w:t>
      </w:r>
      <w:r w:rsidRPr="00286B27">
        <w:rPr>
          <w:lang w:val="fr-FR"/>
        </w:rPr>
        <w:t xml:space="preserve"> de</w:t>
      </w:r>
      <w:r w:rsidR="00510FA7" w:rsidRPr="00286B27">
        <w:rPr>
          <w:lang w:val="fr-FR"/>
        </w:rPr>
        <w:t>s</w:t>
      </w:r>
      <w:r w:rsidRPr="00286B27">
        <w:rPr>
          <w:lang w:val="fr-FR"/>
        </w:rPr>
        <w:t xml:space="preserve"> violence</w:t>
      </w:r>
      <w:r w:rsidR="00510FA7" w:rsidRPr="00286B27">
        <w:rPr>
          <w:lang w:val="fr-FR"/>
        </w:rPr>
        <w:t>s</w:t>
      </w:r>
      <w:r w:rsidRPr="00286B27">
        <w:rPr>
          <w:lang w:val="fr-FR"/>
        </w:rPr>
        <w:t xml:space="preserve"> sexuelle</w:t>
      </w:r>
      <w:r w:rsidR="00510FA7" w:rsidRPr="00286B27">
        <w:rPr>
          <w:lang w:val="fr-FR"/>
        </w:rPr>
        <w:t>s</w:t>
      </w:r>
      <w:r w:rsidRPr="00286B27">
        <w:rPr>
          <w:lang w:val="fr-FR"/>
        </w:rPr>
        <w:t xml:space="preserve"> massive</w:t>
      </w:r>
      <w:r w:rsidR="00510FA7" w:rsidRPr="00286B27">
        <w:rPr>
          <w:lang w:val="fr-FR"/>
        </w:rPr>
        <w:t>s</w:t>
      </w:r>
      <w:r w:rsidRPr="00286B27">
        <w:rPr>
          <w:lang w:val="fr-FR"/>
        </w:rPr>
        <w:t xml:space="preserve"> </w:t>
      </w:r>
      <w:r w:rsidR="00510FA7" w:rsidRPr="00286B27">
        <w:rPr>
          <w:lang w:val="fr-FR"/>
        </w:rPr>
        <w:t xml:space="preserve">perpétrées </w:t>
      </w:r>
      <w:r w:rsidRPr="00286B27">
        <w:rPr>
          <w:lang w:val="fr-FR"/>
        </w:rPr>
        <w:t>contre des filles et des femmes durant ces év</w:t>
      </w:r>
      <w:r w:rsidR="00770316" w:rsidRPr="00286B27">
        <w:rPr>
          <w:lang w:val="fr-FR"/>
        </w:rPr>
        <w:t>é</w:t>
      </w:r>
      <w:r w:rsidRPr="00286B27">
        <w:rPr>
          <w:lang w:val="fr-FR"/>
        </w:rPr>
        <w:t xml:space="preserve">nements qui </w:t>
      </w:r>
      <w:r w:rsidR="00510FA7" w:rsidRPr="00286B27">
        <w:rPr>
          <w:lang w:val="fr-FR"/>
        </w:rPr>
        <w:t xml:space="preserve">n’ont </w:t>
      </w:r>
      <w:r w:rsidRPr="00286B27">
        <w:rPr>
          <w:lang w:val="fr-FR"/>
        </w:rPr>
        <w:t xml:space="preserve">fait que rarement l’objet d’enquête et </w:t>
      </w:r>
      <w:r w:rsidR="00510FA7" w:rsidRPr="00286B27">
        <w:rPr>
          <w:lang w:val="fr-FR"/>
        </w:rPr>
        <w:t xml:space="preserve">font </w:t>
      </w:r>
      <w:r w:rsidRPr="00286B27">
        <w:rPr>
          <w:lang w:val="fr-FR"/>
        </w:rPr>
        <w:t>perdurer un climat</w:t>
      </w:r>
      <w:r w:rsidR="00FA1CC1" w:rsidRPr="00286B27">
        <w:rPr>
          <w:lang w:val="fr-FR"/>
        </w:rPr>
        <w:t xml:space="preserve"> d’</w:t>
      </w:r>
      <w:r w:rsidRPr="00286B27">
        <w:rPr>
          <w:lang w:val="fr-FR"/>
        </w:rPr>
        <w:t xml:space="preserve">impunité. </w:t>
      </w:r>
      <w:r w:rsidR="00510FA7" w:rsidRPr="00286B27">
        <w:rPr>
          <w:lang w:val="fr-FR"/>
        </w:rPr>
        <w:t xml:space="preserve">Le Comité </w:t>
      </w:r>
      <w:r w:rsidRPr="00286B27">
        <w:rPr>
          <w:rFonts w:eastAsia="Calibri"/>
          <w:lang w:val="fr-FR"/>
        </w:rPr>
        <w:t xml:space="preserve">est, d’ailleurs, gravement préoccupé par le fait que certaines personnes, inculpées par les autorités guinéennes </w:t>
      </w:r>
      <w:r w:rsidR="00B24FFE" w:rsidRPr="00286B27">
        <w:rPr>
          <w:rFonts w:eastAsia="Calibri"/>
          <w:lang w:val="fr-FR"/>
        </w:rPr>
        <w:t>pour d</w:t>
      </w:r>
      <w:r w:rsidRPr="00286B27">
        <w:rPr>
          <w:rFonts w:eastAsia="Calibri"/>
          <w:lang w:val="fr-FR"/>
        </w:rPr>
        <w:t>es violations flagrantes des droits de l’</w:t>
      </w:r>
      <w:r w:rsidR="00510FA7" w:rsidRPr="00286B27">
        <w:rPr>
          <w:rFonts w:eastAsia="Calibri"/>
          <w:lang w:val="fr-FR"/>
        </w:rPr>
        <w:t>h</w:t>
      </w:r>
      <w:r w:rsidRPr="00286B27">
        <w:rPr>
          <w:rFonts w:eastAsia="Calibri"/>
          <w:lang w:val="fr-FR"/>
        </w:rPr>
        <w:t>omme</w:t>
      </w:r>
      <w:r w:rsidR="00B24FFE" w:rsidRPr="00286B27">
        <w:rPr>
          <w:rFonts w:eastAsia="Calibri"/>
          <w:lang w:val="fr-FR"/>
        </w:rPr>
        <w:t xml:space="preserve"> commises </w:t>
      </w:r>
      <w:r w:rsidRPr="00286B27">
        <w:rPr>
          <w:rFonts w:eastAsia="Calibri"/>
          <w:lang w:val="fr-FR"/>
        </w:rPr>
        <w:t>durant ces év</w:t>
      </w:r>
      <w:r w:rsidR="00770316" w:rsidRPr="00286B27">
        <w:rPr>
          <w:rFonts w:eastAsia="Calibri"/>
          <w:lang w:val="fr-FR"/>
        </w:rPr>
        <w:t>é</w:t>
      </w:r>
      <w:r w:rsidRPr="00286B27">
        <w:rPr>
          <w:rFonts w:eastAsia="Calibri"/>
          <w:lang w:val="fr-FR"/>
        </w:rPr>
        <w:t xml:space="preserve">nements, soient membres du gouvernement actuel, à l’instar du </w:t>
      </w:r>
      <w:r w:rsidR="00646ECC" w:rsidRPr="00286B27">
        <w:rPr>
          <w:rFonts w:eastAsia="Calibri"/>
          <w:iCs/>
          <w:lang w:val="fr-FR"/>
        </w:rPr>
        <w:t>c</w:t>
      </w:r>
      <w:r w:rsidRPr="00286B27">
        <w:rPr>
          <w:rFonts w:eastAsia="Calibri"/>
          <w:iCs/>
          <w:lang w:val="fr-FR"/>
        </w:rPr>
        <w:t>olonel Pivi</w:t>
      </w:r>
      <w:r w:rsidRPr="00286B27">
        <w:rPr>
          <w:rFonts w:eastAsia="Calibri"/>
          <w:lang w:val="fr-FR"/>
        </w:rPr>
        <w:t>, Ministre chargé de la sécurité présidentielle</w:t>
      </w:r>
      <w:r w:rsidR="00646ECC" w:rsidRPr="00286B27">
        <w:rPr>
          <w:rFonts w:eastAsia="Calibri"/>
          <w:lang w:val="fr-FR"/>
        </w:rPr>
        <w:t>,</w:t>
      </w:r>
      <w:r w:rsidRPr="00286B27">
        <w:rPr>
          <w:rFonts w:eastAsia="Calibri"/>
          <w:lang w:val="fr-FR"/>
        </w:rPr>
        <w:t xml:space="preserve"> et de </w:t>
      </w:r>
      <w:r w:rsidRPr="00286B27">
        <w:rPr>
          <w:rFonts w:eastAsia="Calibri"/>
          <w:iCs/>
          <w:lang w:val="fr-FR"/>
        </w:rPr>
        <w:t>Moussa Tieg</w:t>
      </w:r>
      <w:r w:rsidR="00646ECC" w:rsidRPr="00286B27">
        <w:rPr>
          <w:rFonts w:eastAsia="Calibri"/>
          <w:iCs/>
          <w:lang w:val="fr-FR"/>
        </w:rPr>
        <w:t>b</w:t>
      </w:r>
      <w:r w:rsidRPr="00286B27">
        <w:rPr>
          <w:rFonts w:eastAsia="Calibri"/>
          <w:iCs/>
          <w:lang w:val="fr-FR"/>
        </w:rPr>
        <w:t>oro Camara</w:t>
      </w:r>
      <w:r w:rsidRPr="00286B27">
        <w:rPr>
          <w:rFonts w:eastAsia="Calibri"/>
          <w:lang w:val="fr-FR"/>
        </w:rPr>
        <w:t>, Secrétaire d’</w:t>
      </w:r>
      <w:r w:rsidR="00C355B8" w:rsidRPr="00286B27">
        <w:rPr>
          <w:rFonts w:eastAsia="Calibri"/>
          <w:lang w:val="fr-FR"/>
        </w:rPr>
        <w:t>État</w:t>
      </w:r>
      <w:r w:rsidRPr="00286B27">
        <w:rPr>
          <w:rFonts w:eastAsia="Calibri"/>
          <w:lang w:val="fr-FR"/>
        </w:rPr>
        <w:t xml:space="preserve"> chargé des services spéciaux, de la lutte </w:t>
      </w:r>
      <w:r w:rsidR="00646ECC" w:rsidRPr="00286B27">
        <w:rPr>
          <w:rFonts w:eastAsia="Calibri"/>
          <w:lang w:val="fr-FR"/>
        </w:rPr>
        <w:t>anti</w:t>
      </w:r>
      <w:r w:rsidRPr="00286B27">
        <w:rPr>
          <w:rFonts w:eastAsia="Calibri"/>
          <w:lang w:val="fr-FR"/>
        </w:rPr>
        <w:t xml:space="preserve">drogue et </w:t>
      </w:r>
      <w:r w:rsidR="00646ECC" w:rsidRPr="00286B27">
        <w:rPr>
          <w:rFonts w:eastAsia="Calibri"/>
          <w:lang w:val="fr-FR"/>
        </w:rPr>
        <w:t>du grand banditisme</w:t>
      </w:r>
      <w:r w:rsidR="00C277EC" w:rsidRPr="00286B27">
        <w:rPr>
          <w:rFonts w:eastAsia="Calibri"/>
          <w:lang w:val="fr-FR"/>
        </w:rPr>
        <w:t xml:space="preserve"> </w:t>
      </w:r>
      <w:r w:rsidRPr="00286B27">
        <w:rPr>
          <w:lang w:val="fr-FR"/>
        </w:rPr>
        <w:t>(</w:t>
      </w:r>
      <w:r w:rsidR="00FA1CC1" w:rsidRPr="00286B27">
        <w:rPr>
          <w:lang w:val="fr-FR"/>
        </w:rPr>
        <w:t>a</w:t>
      </w:r>
      <w:r w:rsidRPr="00286B27">
        <w:rPr>
          <w:lang w:val="fr-FR"/>
        </w:rPr>
        <w:t>rt</w:t>
      </w:r>
      <w:r w:rsidR="00D2177E" w:rsidRPr="00286B27">
        <w:rPr>
          <w:lang w:val="fr-FR"/>
        </w:rPr>
        <w:t>.</w:t>
      </w:r>
      <w:r w:rsidR="00770316" w:rsidRPr="00286B27">
        <w:rPr>
          <w:lang w:val="fr-FR"/>
        </w:rPr>
        <w:t> </w:t>
      </w:r>
      <w:r w:rsidRPr="00286B27">
        <w:rPr>
          <w:lang w:val="fr-FR"/>
        </w:rPr>
        <w:t>2</w:t>
      </w:r>
      <w:r w:rsidR="00B44ADB" w:rsidRPr="00286B27">
        <w:rPr>
          <w:lang w:val="fr-FR"/>
        </w:rPr>
        <w:t>,</w:t>
      </w:r>
      <w:r w:rsidRPr="00286B27">
        <w:rPr>
          <w:lang w:val="fr-FR"/>
        </w:rPr>
        <w:t xml:space="preserve"> 12, 13, 14, 16).</w:t>
      </w:r>
      <w:r w:rsidR="00F9093D" w:rsidRPr="00286B27">
        <w:rPr>
          <w:lang w:val="fr-FR"/>
        </w:rPr>
        <w:t xml:space="preserve"> </w:t>
      </w:r>
    </w:p>
    <w:p w:rsidR="004E1C08" w:rsidRPr="00286B27" w:rsidRDefault="004E1C08" w:rsidP="004E1C08">
      <w:pPr>
        <w:pStyle w:val="SingleTxtG"/>
        <w:rPr>
          <w:rFonts w:eastAsia="Calibri"/>
          <w:b/>
          <w:lang w:val="fr-FR"/>
        </w:rPr>
      </w:pPr>
      <w:r w:rsidRPr="00286B27">
        <w:rPr>
          <w:rFonts w:eastAsia="Calibri"/>
          <w:b/>
          <w:lang w:val="fr-FR"/>
        </w:rPr>
        <w:t>L’</w:t>
      </w:r>
      <w:r w:rsidR="00C355B8" w:rsidRPr="00286B27">
        <w:rPr>
          <w:rFonts w:eastAsia="Calibri"/>
          <w:b/>
          <w:lang w:val="fr-FR"/>
        </w:rPr>
        <w:t>État</w:t>
      </w:r>
      <w:r w:rsidRPr="00286B27">
        <w:rPr>
          <w:rFonts w:eastAsia="Calibri"/>
          <w:b/>
          <w:lang w:val="fr-FR"/>
        </w:rPr>
        <w:t xml:space="preserve"> partie devrait</w:t>
      </w:r>
      <w:r w:rsidR="00400F7A" w:rsidRPr="00286B27">
        <w:rPr>
          <w:rFonts w:eastAsia="Calibri"/>
          <w:b/>
          <w:lang w:val="fr-FR"/>
        </w:rPr>
        <w:t>:</w:t>
      </w:r>
    </w:p>
    <w:p w:rsidR="004E1C08" w:rsidRPr="00286B27" w:rsidRDefault="004E1C08" w:rsidP="004B1FB1">
      <w:pPr>
        <w:pStyle w:val="SingleTxtG"/>
        <w:ind w:firstLine="567"/>
        <w:rPr>
          <w:rFonts w:eastAsia="Calibri"/>
          <w:b/>
          <w:bCs/>
          <w:lang w:val="fr-FR"/>
        </w:rPr>
      </w:pPr>
      <w:r w:rsidRPr="00286B27">
        <w:rPr>
          <w:rFonts w:eastAsia="Calibri"/>
          <w:b/>
          <w:bCs/>
          <w:lang w:val="fr-FR"/>
        </w:rPr>
        <w:t>a)</w:t>
      </w:r>
      <w:r w:rsidRPr="00286B27">
        <w:rPr>
          <w:rFonts w:eastAsia="Calibri"/>
          <w:b/>
          <w:bCs/>
          <w:lang w:val="fr-FR"/>
        </w:rPr>
        <w:tab/>
        <w:t>Veiller, impérativement, à ce</w:t>
      </w:r>
      <w:r w:rsidR="00400F7A" w:rsidRPr="00286B27">
        <w:rPr>
          <w:rFonts w:eastAsia="Calibri"/>
          <w:b/>
          <w:bCs/>
          <w:lang w:val="fr-FR"/>
        </w:rPr>
        <w:t xml:space="preserve"> que</w:t>
      </w:r>
      <w:r w:rsidRPr="00286B27">
        <w:rPr>
          <w:rFonts w:eastAsia="Calibri"/>
          <w:b/>
          <w:bCs/>
          <w:lang w:val="fr-FR"/>
        </w:rPr>
        <w:t xml:space="preserve"> toutes les violations des droits de l’</w:t>
      </w:r>
      <w:r w:rsidR="00BC3854" w:rsidRPr="00286B27">
        <w:rPr>
          <w:rFonts w:eastAsia="Calibri"/>
          <w:b/>
          <w:bCs/>
          <w:lang w:val="fr-FR"/>
        </w:rPr>
        <w:t>h</w:t>
      </w:r>
      <w:r w:rsidRPr="00286B27">
        <w:rPr>
          <w:rFonts w:eastAsia="Calibri"/>
          <w:b/>
          <w:bCs/>
          <w:lang w:val="fr-FR"/>
        </w:rPr>
        <w:t>omme commises durant les év</w:t>
      </w:r>
      <w:r w:rsidR="00770316" w:rsidRPr="00286B27">
        <w:rPr>
          <w:rFonts w:eastAsia="Calibri"/>
          <w:b/>
          <w:bCs/>
          <w:lang w:val="fr-FR"/>
        </w:rPr>
        <w:t>é</w:t>
      </w:r>
      <w:r w:rsidRPr="00286B27">
        <w:rPr>
          <w:rFonts w:eastAsia="Calibri"/>
          <w:b/>
          <w:bCs/>
          <w:lang w:val="fr-FR"/>
        </w:rPr>
        <w:t xml:space="preserve">nements du Stade de Conakry, notamment les cas de torture et de violence sexuelle, fassent systématiquement l’objet d’enquêtes et de poursuites promptes et impartiales </w:t>
      </w:r>
      <w:r w:rsidR="00DE28B1" w:rsidRPr="00286B27">
        <w:rPr>
          <w:rFonts w:eastAsia="Calibri"/>
          <w:b/>
          <w:bCs/>
          <w:lang w:val="fr-FR"/>
        </w:rPr>
        <w:t xml:space="preserve">en vue </w:t>
      </w:r>
      <w:r w:rsidRPr="00286B27">
        <w:rPr>
          <w:rFonts w:eastAsia="Calibri"/>
          <w:b/>
          <w:bCs/>
          <w:lang w:val="fr-FR"/>
        </w:rPr>
        <w:t xml:space="preserve">de garantir </w:t>
      </w:r>
      <w:r w:rsidR="004B1FB1" w:rsidRPr="00286B27">
        <w:rPr>
          <w:rFonts w:eastAsia="Calibri"/>
          <w:b/>
          <w:bCs/>
          <w:lang w:val="fr-FR"/>
        </w:rPr>
        <w:t xml:space="preserve">aux </w:t>
      </w:r>
      <w:r w:rsidRPr="00286B27">
        <w:rPr>
          <w:rFonts w:eastAsia="Calibri"/>
          <w:b/>
          <w:bCs/>
          <w:lang w:val="fr-FR"/>
        </w:rPr>
        <w:t xml:space="preserve">victimes </w:t>
      </w:r>
      <w:r w:rsidR="004B1FB1" w:rsidRPr="00286B27">
        <w:rPr>
          <w:rFonts w:eastAsia="Calibri"/>
          <w:b/>
          <w:bCs/>
          <w:lang w:val="fr-FR"/>
        </w:rPr>
        <w:t xml:space="preserve">que </w:t>
      </w:r>
      <w:r w:rsidRPr="00286B27">
        <w:rPr>
          <w:rFonts w:eastAsia="Calibri"/>
          <w:b/>
          <w:bCs/>
          <w:lang w:val="fr-FR"/>
        </w:rPr>
        <w:t>la vérité</w:t>
      </w:r>
      <w:r w:rsidR="004B1FB1" w:rsidRPr="00286B27">
        <w:rPr>
          <w:rFonts w:eastAsia="Calibri"/>
          <w:b/>
          <w:bCs/>
          <w:lang w:val="fr-FR"/>
        </w:rPr>
        <w:t xml:space="preserve"> sera établie et qu’elles obtiendront </w:t>
      </w:r>
      <w:r w:rsidRPr="00286B27">
        <w:rPr>
          <w:rFonts w:eastAsia="Calibri"/>
          <w:b/>
          <w:bCs/>
          <w:lang w:val="fr-FR"/>
        </w:rPr>
        <w:t>justice et réparation, conformément à la Convention et au Statut de Rome</w:t>
      </w:r>
      <w:r w:rsidR="004B1FB1" w:rsidRPr="00286B27">
        <w:rPr>
          <w:rFonts w:eastAsia="Calibri"/>
          <w:b/>
          <w:bCs/>
          <w:lang w:val="fr-FR"/>
        </w:rPr>
        <w:t>,</w:t>
      </w:r>
      <w:r w:rsidRPr="00286B27">
        <w:rPr>
          <w:rFonts w:eastAsia="Calibri"/>
          <w:b/>
          <w:bCs/>
          <w:lang w:val="fr-FR"/>
        </w:rPr>
        <w:t xml:space="preserve"> ratifié en 200</w:t>
      </w:r>
      <w:r w:rsidR="004B1FB1" w:rsidRPr="00286B27">
        <w:rPr>
          <w:rFonts w:eastAsia="Calibri"/>
          <w:b/>
          <w:bCs/>
          <w:lang w:val="fr-FR"/>
        </w:rPr>
        <w:t>3</w:t>
      </w:r>
      <w:r w:rsidRPr="00286B27">
        <w:rPr>
          <w:rFonts w:eastAsia="Calibri"/>
          <w:b/>
          <w:bCs/>
          <w:lang w:val="fr-FR"/>
        </w:rPr>
        <w:t xml:space="preserve"> par la Guinée</w:t>
      </w:r>
      <w:r w:rsidR="009252B0" w:rsidRPr="00286B27">
        <w:rPr>
          <w:rFonts w:eastAsia="Calibri"/>
          <w:b/>
          <w:bCs/>
          <w:lang w:val="fr-FR"/>
        </w:rPr>
        <w:t xml:space="preserve">; </w:t>
      </w:r>
    </w:p>
    <w:p w:rsidR="00B44ADB" w:rsidRPr="00286B27" w:rsidRDefault="004E1C08" w:rsidP="00271C4F">
      <w:pPr>
        <w:pStyle w:val="SingleTxtG"/>
        <w:ind w:firstLine="567"/>
        <w:rPr>
          <w:rFonts w:eastAsia="Calibri"/>
          <w:b/>
          <w:bCs/>
          <w:lang w:val="fr-FR"/>
        </w:rPr>
      </w:pPr>
      <w:r w:rsidRPr="00286B27">
        <w:rPr>
          <w:rFonts w:eastAsia="Calibri"/>
          <w:b/>
          <w:bCs/>
          <w:lang w:val="fr-FR"/>
        </w:rPr>
        <w:t>b)</w:t>
      </w:r>
      <w:r w:rsidRPr="00286B27">
        <w:rPr>
          <w:rFonts w:eastAsia="Calibri"/>
          <w:b/>
          <w:bCs/>
          <w:lang w:val="fr-FR"/>
        </w:rPr>
        <w:tab/>
        <w:t>Garantir que les témoins bénéficient d’une protection et de ressources financières suffisantes dans le cadre de l’instauration d’un programme de protection des témoins</w:t>
      </w:r>
      <w:r w:rsidR="009252B0" w:rsidRPr="00286B27">
        <w:rPr>
          <w:rFonts w:eastAsia="Calibri"/>
          <w:b/>
          <w:bCs/>
          <w:lang w:val="fr-FR"/>
        </w:rPr>
        <w:t xml:space="preserve">; </w:t>
      </w:r>
    </w:p>
    <w:p w:rsidR="00B44ADB" w:rsidRPr="00286B27" w:rsidRDefault="00B44ADB" w:rsidP="00865A88">
      <w:pPr>
        <w:pStyle w:val="SingleTxtG"/>
        <w:ind w:firstLine="567"/>
        <w:rPr>
          <w:b/>
          <w:bCs/>
          <w:lang w:val="fr-FR"/>
        </w:rPr>
      </w:pPr>
      <w:r w:rsidRPr="00286B27">
        <w:rPr>
          <w:b/>
          <w:bCs/>
          <w:lang w:val="fr-FR"/>
        </w:rPr>
        <w:t>c)</w:t>
      </w:r>
      <w:r w:rsidR="00DB6007" w:rsidRPr="00286B27">
        <w:rPr>
          <w:b/>
          <w:bCs/>
          <w:lang w:val="fr-FR"/>
        </w:rPr>
        <w:tab/>
        <w:t>S</w:t>
      </w:r>
      <w:r w:rsidRPr="00286B27">
        <w:rPr>
          <w:b/>
          <w:bCs/>
          <w:lang w:val="fr-FR"/>
        </w:rPr>
        <w:t xml:space="preserve">uspendre de leurs fonctions, durant toute la durée de l’enquête, les membres des forces de sécurité suspectés </w:t>
      </w:r>
      <w:r w:rsidR="004B1FB1" w:rsidRPr="00286B27">
        <w:rPr>
          <w:b/>
          <w:bCs/>
          <w:lang w:val="fr-FR"/>
        </w:rPr>
        <w:t xml:space="preserve">de </w:t>
      </w:r>
      <w:r w:rsidRPr="00286B27">
        <w:rPr>
          <w:b/>
          <w:bCs/>
          <w:lang w:val="fr-FR"/>
        </w:rPr>
        <w:t>violations graves des droits de l’</w:t>
      </w:r>
      <w:r w:rsidR="00BC3854" w:rsidRPr="00286B27">
        <w:rPr>
          <w:b/>
          <w:bCs/>
          <w:lang w:val="fr-FR"/>
        </w:rPr>
        <w:t>h</w:t>
      </w:r>
      <w:r w:rsidRPr="00286B27">
        <w:rPr>
          <w:b/>
          <w:bCs/>
          <w:lang w:val="fr-FR"/>
        </w:rPr>
        <w:t>omme perpétrées durant les év</w:t>
      </w:r>
      <w:r w:rsidR="00770316" w:rsidRPr="00286B27">
        <w:rPr>
          <w:b/>
          <w:bCs/>
          <w:lang w:val="fr-FR"/>
        </w:rPr>
        <w:t>é</w:t>
      </w:r>
      <w:r w:rsidRPr="00286B27">
        <w:rPr>
          <w:b/>
          <w:bCs/>
          <w:lang w:val="fr-FR"/>
        </w:rPr>
        <w:t>nements de Conakry</w:t>
      </w:r>
      <w:r w:rsidR="00051FC1" w:rsidRPr="00286B27">
        <w:rPr>
          <w:b/>
          <w:bCs/>
          <w:lang w:val="fr-FR"/>
        </w:rPr>
        <w:t>,</w:t>
      </w:r>
      <w:r w:rsidRPr="00286B27">
        <w:rPr>
          <w:b/>
          <w:bCs/>
          <w:lang w:val="fr-FR"/>
        </w:rPr>
        <w:t xml:space="preserve"> tout en s’assurant que le prin</w:t>
      </w:r>
      <w:r w:rsidR="00051FC1" w:rsidRPr="00286B27">
        <w:rPr>
          <w:b/>
          <w:bCs/>
          <w:lang w:val="fr-FR"/>
        </w:rPr>
        <w:t xml:space="preserve">cipe de présomption d’innocence </w:t>
      </w:r>
      <w:r w:rsidRPr="00286B27">
        <w:rPr>
          <w:b/>
          <w:bCs/>
          <w:lang w:val="fr-FR"/>
        </w:rPr>
        <w:t xml:space="preserve">est </w:t>
      </w:r>
      <w:r w:rsidR="00865A88" w:rsidRPr="00286B27">
        <w:rPr>
          <w:b/>
          <w:bCs/>
          <w:lang w:val="fr-FR"/>
        </w:rPr>
        <w:t>respecté</w:t>
      </w:r>
      <w:r w:rsidRPr="00286B27">
        <w:rPr>
          <w:b/>
          <w:bCs/>
          <w:lang w:val="fr-FR"/>
        </w:rPr>
        <w:t>;</w:t>
      </w:r>
    </w:p>
    <w:p w:rsidR="00800482" w:rsidRPr="00286B27" w:rsidRDefault="00B44ADB" w:rsidP="000B7E90">
      <w:pPr>
        <w:pStyle w:val="SingleTxtG"/>
        <w:ind w:firstLine="567"/>
        <w:rPr>
          <w:b/>
          <w:bCs/>
          <w:lang w:val="fr-FR"/>
        </w:rPr>
      </w:pPr>
      <w:r w:rsidRPr="00286B27">
        <w:rPr>
          <w:b/>
          <w:bCs/>
          <w:lang w:val="fr-FR"/>
        </w:rPr>
        <w:t>d)</w:t>
      </w:r>
      <w:r w:rsidR="00DB6007" w:rsidRPr="00286B27">
        <w:rPr>
          <w:b/>
          <w:bCs/>
          <w:lang w:val="fr-FR"/>
        </w:rPr>
        <w:tab/>
        <w:t>S</w:t>
      </w:r>
      <w:r w:rsidRPr="00286B27">
        <w:rPr>
          <w:b/>
          <w:bCs/>
          <w:lang w:val="fr-FR"/>
        </w:rPr>
        <w:t>uspendre de leur</w:t>
      </w:r>
      <w:r w:rsidR="00D85817" w:rsidRPr="00286B27">
        <w:rPr>
          <w:b/>
          <w:bCs/>
          <w:lang w:val="fr-FR"/>
        </w:rPr>
        <w:t>s</w:t>
      </w:r>
      <w:r w:rsidRPr="00286B27">
        <w:rPr>
          <w:b/>
          <w:bCs/>
          <w:lang w:val="fr-FR"/>
        </w:rPr>
        <w:t xml:space="preserve"> fonction</w:t>
      </w:r>
      <w:r w:rsidR="00D85817" w:rsidRPr="00286B27">
        <w:rPr>
          <w:b/>
          <w:bCs/>
          <w:lang w:val="fr-FR"/>
        </w:rPr>
        <w:t>s</w:t>
      </w:r>
      <w:r w:rsidRPr="00286B27">
        <w:rPr>
          <w:b/>
          <w:bCs/>
          <w:lang w:val="fr-FR"/>
        </w:rPr>
        <w:t xml:space="preserve"> </w:t>
      </w:r>
      <w:r w:rsidR="001E2AA6" w:rsidRPr="00286B27">
        <w:rPr>
          <w:b/>
          <w:bCs/>
          <w:lang w:val="fr-FR"/>
        </w:rPr>
        <w:t xml:space="preserve">tous </w:t>
      </w:r>
      <w:r w:rsidRPr="00286B27">
        <w:rPr>
          <w:b/>
          <w:bCs/>
          <w:lang w:val="fr-FR"/>
        </w:rPr>
        <w:t xml:space="preserve">les membres du </w:t>
      </w:r>
      <w:r w:rsidR="00DE28B1" w:rsidRPr="00286B27">
        <w:rPr>
          <w:b/>
          <w:bCs/>
          <w:lang w:val="fr-FR"/>
        </w:rPr>
        <w:t>G</w:t>
      </w:r>
      <w:r w:rsidRPr="00286B27">
        <w:rPr>
          <w:b/>
          <w:bCs/>
          <w:lang w:val="fr-FR"/>
        </w:rPr>
        <w:t>ouvernement inculpés</w:t>
      </w:r>
      <w:r w:rsidR="001E2AA6" w:rsidRPr="00286B27">
        <w:rPr>
          <w:b/>
          <w:bCs/>
          <w:lang w:val="fr-FR"/>
        </w:rPr>
        <w:t xml:space="preserve"> </w:t>
      </w:r>
      <w:r w:rsidRPr="00286B27">
        <w:rPr>
          <w:b/>
          <w:bCs/>
          <w:lang w:val="fr-FR"/>
        </w:rPr>
        <w:t>pour les violations graves des droits de l’</w:t>
      </w:r>
      <w:r w:rsidR="00BC3854" w:rsidRPr="00286B27">
        <w:rPr>
          <w:b/>
          <w:bCs/>
          <w:lang w:val="fr-FR"/>
        </w:rPr>
        <w:t>h</w:t>
      </w:r>
      <w:r w:rsidRPr="00286B27">
        <w:rPr>
          <w:b/>
          <w:bCs/>
          <w:lang w:val="fr-FR"/>
        </w:rPr>
        <w:t>omme commises durant les év</w:t>
      </w:r>
      <w:r w:rsidR="00770316" w:rsidRPr="00286B27">
        <w:rPr>
          <w:b/>
          <w:bCs/>
          <w:lang w:val="fr-FR"/>
        </w:rPr>
        <w:t>é</w:t>
      </w:r>
      <w:r w:rsidRPr="00286B27">
        <w:rPr>
          <w:b/>
          <w:bCs/>
          <w:lang w:val="fr-FR"/>
        </w:rPr>
        <w:t>nements de Conakry</w:t>
      </w:r>
      <w:r w:rsidR="001E2AA6" w:rsidRPr="00286B27">
        <w:rPr>
          <w:b/>
          <w:bCs/>
          <w:lang w:val="fr-FR"/>
        </w:rPr>
        <w:t xml:space="preserve"> et notamment le </w:t>
      </w:r>
      <w:r w:rsidR="0018664B" w:rsidRPr="00286B27">
        <w:rPr>
          <w:b/>
          <w:bCs/>
          <w:iCs/>
          <w:lang w:val="fr-FR"/>
        </w:rPr>
        <w:t>c</w:t>
      </w:r>
      <w:r w:rsidR="001E2AA6" w:rsidRPr="00286B27">
        <w:rPr>
          <w:b/>
          <w:bCs/>
          <w:iCs/>
          <w:lang w:val="fr-FR"/>
        </w:rPr>
        <w:t>olonel Pivi</w:t>
      </w:r>
      <w:r w:rsidR="001E2AA6" w:rsidRPr="00286B27">
        <w:rPr>
          <w:b/>
          <w:bCs/>
          <w:lang w:val="fr-FR"/>
        </w:rPr>
        <w:t xml:space="preserve"> et </w:t>
      </w:r>
      <w:r w:rsidR="001E2AA6" w:rsidRPr="00286B27">
        <w:rPr>
          <w:b/>
          <w:bCs/>
          <w:iCs/>
          <w:lang w:val="fr-FR"/>
        </w:rPr>
        <w:t>Moussa Tieg</w:t>
      </w:r>
      <w:r w:rsidR="0018664B" w:rsidRPr="00286B27">
        <w:rPr>
          <w:b/>
          <w:bCs/>
          <w:iCs/>
          <w:lang w:val="fr-FR"/>
        </w:rPr>
        <w:t>b</w:t>
      </w:r>
      <w:r w:rsidR="001E2AA6" w:rsidRPr="00286B27">
        <w:rPr>
          <w:b/>
          <w:bCs/>
          <w:iCs/>
          <w:lang w:val="fr-FR"/>
        </w:rPr>
        <w:t>oro Camara</w:t>
      </w:r>
      <w:r w:rsidR="009252B0" w:rsidRPr="00286B27">
        <w:rPr>
          <w:b/>
          <w:bCs/>
          <w:lang w:val="fr-FR"/>
        </w:rPr>
        <w:t xml:space="preserve">; </w:t>
      </w:r>
    </w:p>
    <w:p w:rsidR="004E1C08" w:rsidRPr="00286B27" w:rsidRDefault="00051FC1" w:rsidP="009407B3">
      <w:pPr>
        <w:pStyle w:val="SingleTxtG"/>
        <w:ind w:firstLine="567"/>
        <w:rPr>
          <w:rFonts w:eastAsia="Calibri"/>
          <w:b/>
          <w:bCs/>
          <w:lang w:val="fr-FR"/>
        </w:rPr>
      </w:pPr>
      <w:r w:rsidRPr="00286B27">
        <w:rPr>
          <w:rFonts w:eastAsia="Calibri"/>
          <w:b/>
          <w:bCs/>
          <w:lang w:val="fr-FR"/>
        </w:rPr>
        <w:t>e)</w:t>
      </w:r>
      <w:r w:rsidRPr="00286B27">
        <w:rPr>
          <w:rFonts w:eastAsia="Calibri"/>
          <w:b/>
          <w:bCs/>
          <w:lang w:val="fr-FR"/>
        </w:rPr>
        <w:tab/>
      </w:r>
      <w:r w:rsidR="009407B3" w:rsidRPr="00286B27">
        <w:rPr>
          <w:rFonts w:eastAsia="Calibri"/>
          <w:b/>
          <w:bCs/>
          <w:lang w:val="fr-FR"/>
        </w:rPr>
        <w:t>C</w:t>
      </w:r>
      <w:r w:rsidR="004E1C08" w:rsidRPr="00286B27">
        <w:rPr>
          <w:rFonts w:eastAsia="Calibri"/>
          <w:b/>
          <w:bCs/>
          <w:lang w:val="fr-FR"/>
        </w:rPr>
        <w:t>ollabor</w:t>
      </w:r>
      <w:r w:rsidR="009407B3" w:rsidRPr="00286B27">
        <w:rPr>
          <w:rFonts w:eastAsia="Calibri"/>
          <w:b/>
          <w:bCs/>
          <w:lang w:val="fr-FR"/>
        </w:rPr>
        <w:t xml:space="preserve">er étroitement </w:t>
      </w:r>
      <w:r w:rsidR="004E1C08" w:rsidRPr="00286B27">
        <w:rPr>
          <w:rFonts w:eastAsia="Calibri"/>
          <w:b/>
          <w:bCs/>
          <w:lang w:val="fr-FR"/>
        </w:rPr>
        <w:t xml:space="preserve">à l’enquête préliminaire ouverte par le Bureau du Procureur de la Cour </w:t>
      </w:r>
      <w:r w:rsidR="00DE28B1" w:rsidRPr="00286B27">
        <w:rPr>
          <w:rFonts w:eastAsia="Calibri"/>
          <w:b/>
          <w:bCs/>
          <w:lang w:val="fr-FR"/>
        </w:rPr>
        <w:t>p</w:t>
      </w:r>
      <w:r w:rsidR="004E1C08" w:rsidRPr="00286B27">
        <w:rPr>
          <w:rFonts w:eastAsia="Calibri"/>
          <w:b/>
          <w:bCs/>
          <w:lang w:val="fr-FR"/>
        </w:rPr>
        <w:t xml:space="preserve">énale </w:t>
      </w:r>
      <w:r w:rsidR="00DE28B1" w:rsidRPr="00286B27">
        <w:rPr>
          <w:rFonts w:eastAsia="Calibri"/>
          <w:b/>
          <w:bCs/>
          <w:lang w:val="fr-FR"/>
        </w:rPr>
        <w:t>i</w:t>
      </w:r>
      <w:r w:rsidR="004E1C08" w:rsidRPr="00286B27">
        <w:rPr>
          <w:rFonts w:eastAsia="Calibri"/>
          <w:b/>
          <w:bCs/>
          <w:lang w:val="fr-FR"/>
        </w:rPr>
        <w:t>nternationale concernant ces év</w:t>
      </w:r>
      <w:r w:rsidR="00770316" w:rsidRPr="00286B27">
        <w:rPr>
          <w:rFonts w:eastAsia="Calibri"/>
          <w:b/>
          <w:bCs/>
          <w:lang w:val="fr-FR"/>
        </w:rPr>
        <w:t>é</w:t>
      </w:r>
      <w:r w:rsidR="004E1C08" w:rsidRPr="00286B27">
        <w:rPr>
          <w:rFonts w:eastAsia="Calibri"/>
          <w:b/>
          <w:bCs/>
          <w:lang w:val="fr-FR"/>
        </w:rPr>
        <w:t>nements afin de traduire les responsables devant la Cour</w:t>
      </w:r>
      <w:r w:rsidR="00E35C47" w:rsidRPr="00286B27">
        <w:rPr>
          <w:rFonts w:eastAsia="Calibri"/>
          <w:b/>
          <w:bCs/>
          <w:lang w:val="fr-FR"/>
        </w:rPr>
        <w:t>.</w:t>
      </w:r>
    </w:p>
    <w:p w:rsidR="00061801" w:rsidRPr="00286B27" w:rsidRDefault="00061801" w:rsidP="00271C4F">
      <w:pPr>
        <w:pStyle w:val="H23G"/>
        <w:rPr>
          <w:rFonts w:eastAsia="Calibri"/>
          <w:lang w:val="fr-FR"/>
        </w:rPr>
      </w:pPr>
      <w:r w:rsidRPr="00286B27">
        <w:rPr>
          <w:rFonts w:eastAsia="Calibri"/>
          <w:lang w:val="fr-FR"/>
        </w:rPr>
        <w:tab/>
      </w:r>
      <w:r w:rsidRPr="00286B27">
        <w:rPr>
          <w:rFonts w:eastAsia="Calibri"/>
          <w:lang w:val="fr-FR"/>
        </w:rPr>
        <w:tab/>
        <w:t>Aveux sous la contrainte</w:t>
      </w:r>
    </w:p>
    <w:p w:rsidR="00061801" w:rsidRPr="00286B27" w:rsidRDefault="00061801" w:rsidP="007A47EB">
      <w:pPr>
        <w:pStyle w:val="SingleTxtG"/>
        <w:numPr>
          <w:ilvl w:val="0"/>
          <w:numId w:val="24"/>
        </w:numPr>
        <w:tabs>
          <w:tab w:val="clear" w:pos="2835"/>
        </w:tabs>
        <w:ind w:left="1134"/>
        <w:rPr>
          <w:rFonts w:eastAsia="Calibri"/>
          <w:lang w:val="fr-FR"/>
        </w:rPr>
      </w:pPr>
      <w:r w:rsidRPr="00286B27">
        <w:rPr>
          <w:rFonts w:eastAsia="Calibri"/>
          <w:lang w:val="fr-FR"/>
        </w:rPr>
        <w:t>Le Comité déplore qu’aucune disposition légale ne consacre l’inadmissibilité devant les tribunaux des déclarations ou aveux obtenus sous la torture, sauf lorsqu’une telle déclaration est faite contre une personne accusée de torture</w:t>
      </w:r>
      <w:r w:rsidR="00F27437" w:rsidRPr="00286B27">
        <w:rPr>
          <w:rFonts w:eastAsia="Calibri"/>
          <w:lang w:val="fr-FR"/>
        </w:rPr>
        <w:t xml:space="preserve">. </w:t>
      </w:r>
      <w:r w:rsidR="00F04CC6" w:rsidRPr="00286B27">
        <w:rPr>
          <w:rFonts w:eastAsia="Calibri"/>
          <w:lang w:val="fr-FR"/>
        </w:rPr>
        <w:t xml:space="preserve">Le Comité </w:t>
      </w:r>
      <w:r w:rsidR="00F27437" w:rsidRPr="00286B27">
        <w:rPr>
          <w:rFonts w:eastAsia="Calibri"/>
          <w:lang w:val="fr-FR"/>
        </w:rPr>
        <w:t xml:space="preserve">est également extrêmement préoccupé </w:t>
      </w:r>
      <w:r w:rsidR="00F04CC6" w:rsidRPr="00286B27">
        <w:rPr>
          <w:rFonts w:eastAsia="Calibri"/>
          <w:lang w:val="fr-FR"/>
        </w:rPr>
        <w:t xml:space="preserve">par </w:t>
      </w:r>
      <w:r w:rsidR="007A47EB" w:rsidRPr="00286B27">
        <w:rPr>
          <w:rFonts w:eastAsia="Calibri"/>
          <w:lang w:val="fr-FR"/>
        </w:rPr>
        <w:t xml:space="preserve">le fait que </w:t>
      </w:r>
      <w:r w:rsidRPr="00286B27">
        <w:rPr>
          <w:rFonts w:eastAsia="Calibri"/>
          <w:lang w:val="fr-FR"/>
        </w:rPr>
        <w:t>l’</w:t>
      </w:r>
      <w:r w:rsidR="00F27437" w:rsidRPr="00286B27">
        <w:rPr>
          <w:rFonts w:eastAsia="Calibri"/>
          <w:lang w:val="fr-FR"/>
        </w:rPr>
        <w:t>utilisation</w:t>
      </w:r>
      <w:r w:rsidRPr="00286B27">
        <w:rPr>
          <w:rFonts w:eastAsia="Calibri"/>
          <w:lang w:val="fr-FR"/>
        </w:rPr>
        <w:t xml:space="preserve"> de la torture </w:t>
      </w:r>
      <w:r w:rsidR="007A47EB" w:rsidRPr="00286B27">
        <w:rPr>
          <w:rFonts w:eastAsia="Calibri"/>
          <w:lang w:val="fr-FR"/>
        </w:rPr>
        <w:t xml:space="preserve">est </w:t>
      </w:r>
      <w:r w:rsidRPr="00286B27">
        <w:rPr>
          <w:rFonts w:eastAsia="Calibri"/>
          <w:lang w:val="fr-FR"/>
        </w:rPr>
        <w:t xml:space="preserve">extrêmement </w:t>
      </w:r>
      <w:r w:rsidR="001E2AA6" w:rsidRPr="00286B27">
        <w:rPr>
          <w:rFonts w:eastAsia="Calibri"/>
          <w:lang w:val="fr-FR"/>
        </w:rPr>
        <w:t>répandue</w:t>
      </w:r>
      <w:r w:rsidRPr="00286B27">
        <w:rPr>
          <w:rFonts w:eastAsia="Calibri"/>
          <w:lang w:val="fr-FR"/>
        </w:rPr>
        <w:t xml:space="preserve"> dans les postes de police ou de gendarmerie ainsi que </w:t>
      </w:r>
      <w:r w:rsidR="00F04CC6" w:rsidRPr="00286B27">
        <w:rPr>
          <w:rFonts w:eastAsia="Calibri"/>
          <w:lang w:val="fr-FR"/>
        </w:rPr>
        <w:t xml:space="preserve">dans </w:t>
      </w:r>
      <w:r w:rsidRPr="00286B27">
        <w:rPr>
          <w:rFonts w:eastAsia="Calibri"/>
          <w:lang w:val="fr-FR"/>
        </w:rPr>
        <w:t xml:space="preserve">les centres de détention militaires </w:t>
      </w:r>
      <w:r w:rsidR="007A47EB" w:rsidRPr="00286B27">
        <w:rPr>
          <w:rFonts w:eastAsia="Calibri"/>
          <w:lang w:val="fr-FR"/>
        </w:rPr>
        <w:t>p</w:t>
      </w:r>
      <w:r w:rsidR="00F04CC6" w:rsidRPr="00286B27">
        <w:rPr>
          <w:rFonts w:eastAsia="Calibri"/>
          <w:lang w:val="fr-FR"/>
        </w:rPr>
        <w:t xml:space="preserve">our extorquer des aveux </w:t>
      </w:r>
      <w:r w:rsidRPr="00286B27">
        <w:rPr>
          <w:rFonts w:eastAsia="Calibri"/>
          <w:lang w:val="fr-FR"/>
        </w:rPr>
        <w:t>(</w:t>
      </w:r>
      <w:r w:rsidR="00FA1CC1" w:rsidRPr="00286B27">
        <w:rPr>
          <w:rFonts w:eastAsia="Calibri"/>
          <w:lang w:val="fr-FR"/>
        </w:rPr>
        <w:t>a</w:t>
      </w:r>
      <w:r w:rsidRPr="00286B27">
        <w:rPr>
          <w:rFonts w:eastAsia="Calibri"/>
          <w:lang w:val="fr-FR"/>
        </w:rPr>
        <w:t>rt</w:t>
      </w:r>
      <w:r w:rsidR="00400F7A" w:rsidRPr="00286B27">
        <w:rPr>
          <w:rFonts w:eastAsia="Calibri"/>
          <w:lang w:val="fr-FR"/>
        </w:rPr>
        <w:t>.</w:t>
      </w:r>
      <w:r w:rsidR="00E35C47" w:rsidRPr="00286B27">
        <w:rPr>
          <w:rFonts w:eastAsia="Calibri"/>
          <w:lang w:val="fr-FR"/>
        </w:rPr>
        <w:t> </w:t>
      </w:r>
      <w:r w:rsidRPr="00286B27">
        <w:rPr>
          <w:rFonts w:eastAsia="Calibri"/>
          <w:lang w:val="fr-FR"/>
        </w:rPr>
        <w:t>2 et 15)</w:t>
      </w:r>
      <w:r w:rsidR="00FA1CC1" w:rsidRPr="00286B27">
        <w:rPr>
          <w:rFonts w:eastAsia="Calibri"/>
          <w:lang w:val="fr-FR"/>
        </w:rPr>
        <w:t>.</w:t>
      </w:r>
    </w:p>
    <w:p w:rsidR="00AA0D13" w:rsidRPr="00286B27" w:rsidRDefault="00061801" w:rsidP="000C1F67">
      <w:pPr>
        <w:pStyle w:val="SingleTxtG"/>
        <w:rPr>
          <w:rFonts w:eastAsia="Calibri"/>
          <w:b/>
          <w:lang w:val="fr-FR"/>
        </w:rPr>
      </w:pPr>
      <w:r w:rsidRPr="00286B27">
        <w:rPr>
          <w:rFonts w:eastAsia="Calibri"/>
          <w:b/>
          <w:lang w:val="fr-FR"/>
        </w:rPr>
        <w:t>L’</w:t>
      </w:r>
      <w:r w:rsidR="00C355B8" w:rsidRPr="00286B27">
        <w:rPr>
          <w:rFonts w:eastAsia="Calibri"/>
          <w:b/>
          <w:lang w:val="fr-FR"/>
        </w:rPr>
        <w:t>État</w:t>
      </w:r>
      <w:r w:rsidRPr="00286B27">
        <w:rPr>
          <w:rFonts w:eastAsia="Calibri"/>
          <w:b/>
          <w:lang w:val="fr-FR"/>
        </w:rPr>
        <w:t xml:space="preserve"> partie devrait s’assurer que la Commission de réforme législative</w:t>
      </w:r>
      <w:r w:rsidR="00F27437" w:rsidRPr="00286B27">
        <w:rPr>
          <w:rFonts w:eastAsia="Calibri"/>
          <w:b/>
          <w:lang w:val="fr-FR"/>
        </w:rPr>
        <w:t xml:space="preserve"> établisse</w:t>
      </w:r>
      <w:r w:rsidRPr="00286B27">
        <w:rPr>
          <w:rFonts w:eastAsia="Calibri"/>
          <w:b/>
          <w:lang w:val="fr-FR"/>
        </w:rPr>
        <w:t>, au plus vite,</w:t>
      </w:r>
      <w:r w:rsidR="00F9093D" w:rsidRPr="00286B27">
        <w:rPr>
          <w:rFonts w:eastAsia="Calibri"/>
          <w:b/>
          <w:lang w:val="fr-FR"/>
        </w:rPr>
        <w:t xml:space="preserve"> </w:t>
      </w:r>
      <w:r w:rsidRPr="00286B27">
        <w:rPr>
          <w:rFonts w:eastAsia="Calibri"/>
          <w:b/>
          <w:lang w:val="fr-FR"/>
        </w:rPr>
        <w:t>au sein de la législation</w:t>
      </w:r>
      <w:r w:rsidR="002E1D9F" w:rsidRPr="00286B27">
        <w:rPr>
          <w:rFonts w:eastAsia="Calibri"/>
          <w:b/>
          <w:lang w:val="fr-FR"/>
        </w:rPr>
        <w:t>,</w:t>
      </w:r>
      <w:r w:rsidRPr="00286B27">
        <w:rPr>
          <w:rFonts w:eastAsia="Calibri"/>
          <w:b/>
          <w:lang w:val="fr-FR"/>
        </w:rPr>
        <w:t xml:space="preserve"> une disposition aux termes de laquelle les aveux obtenus sous la contrainte ou la torture ne s</w:t>
      </w:r>
      <w:r w:rsidR="002E1D9F" w:rsidRPr="00286B27">
        <w:rPr>
          <w:rFonts w:eastAsia="Calibri"/>
          <w:b/>
          <w:lang w:val="fr-FR"/>
        </w:rPr>
        <w:t>eraie</w:t>
      </w:r>
      <w:r w:rsidRPr="00286B27">
        <w:rPr>
          <w:rFonts w:eastAsia="Calibri"/>
          <w:b/>
          <w:lang w:val="fr-FR"/>
        </w:rPr>
        <w:t>nt pas admissibles comme preuve devant les tribunaux. L’</w:t>
      </w:r>
      <w:r w:rsidR="00C355B8" w:rsidRPr="00286B27">
        <w:rPr>
          <w:rFonts w:eastAsia="Calibri"/>
          <w:b/>
          <w:lang w:val="fr-FR"/>
        </w:rPr>
        <w:t>État</w:t>
      </w:r>
      <w:r w:rsidRPr="00286B27">
        <w:rPr>
          <w:rFonts w:eastAsia="Calibri"/>
          <w:b/>
          <w:lang w:val="fr-FR"/>
        </w:rPr>
        <w:t xml:space="preserve"> devrait s’assurer que les magistrats</w:t>
      </w:r>
      <w:r w:rsidR="00F27437" w:rsidRPr="00286B27">
        <w:rPr>
          <w:rFonts w:eastAsia="Calibri"/>
          <w:b/>
          <w:lang w:val="fr-FR"/>
        </w:rPr>
        <w:t xml:space="preserve"> d</w:t>
      </w:r>
      <w:r w:rsidR="003C3627" w:rsidRPr="00286B27">
        <w:rPr>
          <w:rFonts w:eastAsia="Calibri"/>
          <w:b/>
          <w:lang w:val="fr-FR"/>
        </w:rPr>
        <w:t>u</w:t>
      </w:r>
      <w:r w:rsidR="00F27437" w:rsidRPr="00286B27">
        <w:rPr>
          <w:rFonts w:eastAsia="Calibri"/>
          <w:b/>
          <w:lang w:val="fr-FR"/>
        </w:rPr>
        <w:t xml:space="preserve"> parquet, d’instruction et de jugement</w:t>
      </w:r>
      <w:r w:rsidRPr="00286B27">
        <w:rPr>
          <w:rFonts w:eastAsia="Calibri"/>
          <w:b/>
          <w:lang w:val="fr-FR"/>
        </w:rPr>
        <w:t xml:space="preserve"> soient formés à l’irrecevabilité des déclarations obtenues sous la torture et </w:t>
      </w:r>
      <w:r w:rsidR="002E1D9F" w:rsidRPr="00286B27">
        <w:rPr>
          <w:rFonts w:eastAsia="Calibri"/>
          <w:b/>
          <w:lang w:val="fr-FR"/>
        </w:rPr>
        <w:t xml:space="preserve">à </w:t>
      </w:r>
      <w:r w:rsidRPr="00286B27">
        <w:rPr>
          <w:rFonts w:eastAsia="Calibri"/>
          <w:b/>
          <w:lang w:val="fr-FR"/>
        </w:rPr>
        <w:t xml:space="preserve">l’obligation d’ouvrir des enquêtes lorsque </w:t>
      </w:r>
      <w:r w:rsidR="002E1D9F" w:rsidRPr="00286B27">
        <w:rPr>
          <w:rFonts w:eastAsia="Calibri"/>
          <w:b/>
          <w:lang w:val="fr-FR"/>
        </w:rPr>
        <w:t>d</w:t>
      </w:r>
      <w:r w:rsidRPr="00286B27">
        <w:rPr>
          <w:rFonts w:eastAsia="Calibri"/>
          <w:b/>
          <w:lang w:val="fr-FR"/>
        </w:rPr>
        <w:t xml:space="preserve">es allégations de torture sont portées à leur connaissance. </w:t>
      </w:r>
      <w:r w:rsidR="00AA0D13" w:rsidRPr="00286B27">
        <w:rPr>
          <w:rFonts w:eastAsia="Calibri"/>
          <w:b/>
          <w:lang w:val="fr-FR"/>
        </w:rPr>
        <w:t>L’</w:t>
      </w:r>
      <w:r w:rsidR="00C355B8" w:rsidRPr="00286B27">
        <w:rPr>
          <w:rFonts w:eastAsia="Calibri"/>
          <w:b/>
          <w:lang w:val="fr-FR"/>
        </w:rPr>
        <w:t>État</w:t>
      </w:r>
      <w:r w:rsidR="00AA0D13" w:rsidRPr="00286B27">
        <w:rPr>
          <w:rFonts w:eastAsia="Calibri"/>
          <w:b/>
          <w:lang w:val="fr-FR"/>
        </w:rPr>
        <w:t xml:space="preserve"> partie devrait également veiller à ce que les détenus aient rapide</w:t>
      </w:r>
      <w:r w:rsidR="002E1D9F" w:rsidRPr="00286B27">
        <w:rPr>
          <w:rFonts w:eastAsia="Calibri"/>
          <w:b/>
          <w:lang w:val="fr-FR"/>
        </w:rPr>
        <w:t>ment accès</w:t>
      </w:r>
      <w:r w:rsidR="00AA0D13" w:rsidRPr="00286B27">
        <w:rPr>
          <w:rFonts w:eastAsia="Calibri"/>
          <w:b/>
          <w:lang w:val="fr-FR"/>
        </w:rPr>
        <w:t xml:space="preserve"> à un personnel médical qualifié, également formé en matière de détection des traces physiques et psychologiques d’actes de torture et de traitements inhumains, conformément au </w:t>
      </w:r>
      <w:r w:rsidR="000C1F67" w:rsidRPr="00286B27">
        <w:rPr>
          <w:rFonts w:eastAsia="Calibri"/>
          <w:b/>
          <w:lang w:val="fr-FR"/>
        </w:rPr>
        <w:t xml:space="preserve">Manuel pour enquêter efficacement sur la torture et autres peines ou traitements cruels, inhumains ou dégradants (ou </w:t>
      </w:r>
      <w:r w:rsidR="00AA0D13" w:rsidRPr="00286B27">
        <w:rPr>
          <w:rFonts w:eastAsia="Calibri"/>
          <w:b/>
          <w:lang w:val="fr-FR"/>
        </w:rPr>
        <w:t>Protocole d’Istanbul</w:t>
      </w:r>
      <w:r w:rsidR="000C1F67" w:rsidRPr="00286B27">
        <w:rPr>
          <w:rFonts w:eastAsia="Calibri"/>
          <w:b/>
          <w:lang w:val="fr-FR"/>
        </w:rPr>
        <w:t>)</w:t>
      </w:r>
      <w:r w:rsidR="00AA0D13" w:rsidRPr="00286B27">
        <w:rPr>
          <w:rFonts w:eastAsia="Calibri"/>
          <w:b/>
          <w:lang w:val="fr-FR"/>
        </w:rPr>
        <w:t>.</w:t>
      </w:r>
    </w:p>
    <w:p w:rsidR="004E1C08" w:rsidRPr="00286B27" w:rsidRDefault="004E1C08" w:rsidP="004E1C08">
      <w:pPr>
        <w:pStyle w:val="H23G"/>
        <w:rPr>
          <w:rFonts w:eastAsia="Calibri"/>
          <w:lang w:val="fr-FR"/>
        </w:rPr>
      </w:pPr>
      <w:r w:rsidRPr="00286B27">
        <w:rPr>
          <w:rFonts w:eastAsia="Calibri"/>
          <w:lang w:val="fr-FR"/>
        </w:rPr>
        <w:tab/>
      </w:r>
      <w:r w:rsidRPr="00286B27">
        <w:rPr>
          <w:rFonts w:eastAsia="Calibri"/>
          <w:lang w:val="fr-FR"/>
        </w:rPr>
        <w:tab/>
        <w:t>Impunité</w:t>
      </w:r>
    </w:p>
    <w:p w:rsidR="004E1C08" w:rsidRPr="00286B27" w:rsidRDefault="004A00C5" w:rsidP="004A00C5">
      <w:pPr>
        <w:pStyle w:val="SingleTxtG"/>
        <w:numPr>
          <w:ilvl w:val="0"/>
          <w:numId w:val="24"/>
        </w:numPr>
        <w:tabs>
          <w:tab w:val="clear" w:pos="2835"/>
        </w:tabs>
        <w:ind w:left="1134"/>
        <w:rPr>
          <w:lang w:val="fr-FR"/>
        </w:rPr>
      </w:pPr>
      <w:r w:rsidRPr="00286B27">
        <w:rPr>
          <w:lang w:val="fr-FR"/>
        </w:rPr>
        <w:t xml:space="preserve">Tout en </w:t>
      </w:r>
      <w:r w:rsidR="004E1C08" w:rsidRPr="00286B27">
        <w:rPr>
          <w:lang w:val="fr-FR"/>
        </w:rPr>
        <w:t xml:space="preserve">prenant note avec satisfaction de la jurisprudence </w:t>
      </w:r>
      <w:r w:rsidR="004E1C08" w:rsidRPr="00286B27">
        <w:rPr>
          <w:iCs/>
          <w:lang w:val="fr-FR"/>
        </w:rPr>
        <w:t>«Ministère Public contre le Margis-Chef de la gendarmerie Momo Bangoura et consorts»,</w:t>
      </w:r>
      <w:r w:rsidR="004E1C08" w:rsidRPr="00286B27">
        <w:rPr>
          <w:lang w:val="fr-FR"/>
        </w:rPr>
        <w:t xml:space="preserve"> le Comité </w:t>
      </w:r>
      <w:r w:rsidRPr="00286B27">
        <w:rPr>
          <w:lang w:val="fr-FR"/>
        </w:rPr>
        <w:t xml:space="preserve">s’inquiète de ce </w:t>
      </w:r>
      <w:r w:rsidR="004E1C08" w:rsidRPr="00286B27">
        <w:rPr>
          <w:lang w:val="fr-FR"/>
        </w:rPr>
        <w:t xml:space="preserve">que la plupart des actes de torture et de mauvais traitement ne fassent pas l’objet d’enquêtes et de poursuites et restent impunis. Il est également très inquiet </w:t>
      </w:r>
      <w:r w:rsidRPr="00286B27">
        <w:rPr>
          <w:lang w:val="fr-FR"/>
        </w:rPr>
        <w:t xml:space="preserve">de ce que </w:t>
      </w:r>
      <w:r w:rsidR="004E1C08" w:rsidRPr="00286B27">
        <w:rPr>
          <w:lang w:val="fr-FR"/>
        </w:rPr>
        <w:t>l’</w:t>
      </w:r>
      <w:r w:rsidR="00C355B8" w:rsidRPr="00286B27">
        <w:rPr>
          <w:lang w:val="fr-FR"/>
        </w:rPr>
        <w:t>État</w:t>
      </w:r>
      <w:r w:rsidR="004E1C08" w:rsidRPr="00286B27">
        <w:rPr>
          <w:lang w:val="fr-FR"/>
        </w:rPr>
        <w:t xml:space="preserve"> partie </w:t>
      </w:r>
      <w:r w:rsidRPr="00286B27">
        <w:rPr>
          <w:lang w:val="fr-FR"/>
        </w:rPr>
        <w:t xml:space="preserve">n’ait pas mené d’enquêtes </w:t>
      </w:r>
      <w:r w:rsidR="004E1C08" w:rsidRPr="00286B27">
        <w:rPr>
          <w:lang w:val="fr-FR"/>
        </w:rPr>
        <w:t>suite aux mult</w:t>
      </w:r>
      <w:r w:rsidR="00F27437" w:rsidRPr="00286B27">
        <w:rPr>
          <w:lang w:val="fr-FR"/>
        </w:rPr>
        <w:t>iples informations</w:t>
      </w:r>
      <w:r w:rsidR="001E2AA6" w:rsidRPr="00286B27">
        <w:rPr>
          <w:lang w:val="fr-FR"/>
        </w:rPr>
        <w:t xml:space="preserve"> crédibles</w:t>
      </w:r>
      <w:r w:rsidR="00F27437" w:rsidRPr="00286B27">
        <w:rPr>
          <w:lang w:val="fr-FR"/>
        </w:rPr>
        <w:t xml:space="preserve"> </w:t>
      </w:r>
      <w:r w:rsidR="001E2AA6" w:rsidRPr="00286B27">
        <w:rPr>
          <w:lang w:val="fr-FR"/>
        </w:rPr>
        <w:t xml:space="preserve">portées à la connaissance du Comité </w:t>
      </w:r>
      <w:r w:rsidR="00F27437" w:rsidRPr="00286B27">
        <w:rPr>
          <w:lang w:val="fr-FR"/>
        </w:rPr>
        <w:t xml:space="preserve">faisant état d’actes </w:t>
      </w:r>
      <w:r w:rsidR="004E1C08" w:rsidRPr="00286B27">
        <w:rPr>
          <w:lang w:val="fr-FR"/>
        </w:rPr>
        <w:t>de torture et de mauvais traitements qui, dans certains cas, auraient causé la mort de détenus (</w:t>
      </w:r>
      <w:r w:rsidR="00FA1CC1" w:rsidRPr="00286B27">
        <w:rPr>
          <w:lang w:val="fr-FR"/>
        </w:rPr>
        <w:t>a</w:t>
      </w:r>
      <w:r w:rsidR="004E1C08" w:rsidRPr="00286B27">
        <w:rPr>
          <w:lang w:val="fr-FR"/>
        </w:rPr>
        <w:t>rt</w:t>
      </w:r>
      <w:r w:rsidR="00D2177E" w:rsidRPr="00286B27">
        <w:rPr>
          <w:lang w:val="fr-FR"/>
        </w:rPr>
        <w:t>.</w:t>
      </w:r>
      <w:r w:rsidR="00E35C47" w:rsidRPr="00286B27">
        <w:rPr>
          <w:lang w:val="fr-FR"/>
        </w:rPr>
        <w:t> </w:t>
      </w:r>
      <w:r w:rsidR="004E1C08" w:rsidRPr="00286B27">
        <w:rPr>
          <w:lang w:val="fr-FR"/>
        </w:rPr>
        <w:t>12, 13 et 16).</w:t>
      </w:r>
    </w:p>
    <w:p w:rsidR="004E1C08" w:rsidRPr="00286B27" w:rsidRDefault="004E1C08" w:rsidP="00E35C47">
      <w:pPr>
        <w:pStyle w:val="SingleTxtG"/>
        <w:rPr>
          <w:rFonts w:eastAsia="Calibri"/>
          <w:b/>
          <w:bCs/>
          <w:lang w:val="fr-FR"/>
        </w:rPr>
      </w:pPr>
      <w:r w:rsidRPr="00286B27">
        <w:rPr>
          <w:rFonts w:eastAsia="Calibri"/>
          <w:b/>
          <w:bCs/>
          <w:lang w:val="fr-FR"/>
        </w:rPr>
        <w:t>L’</w:t>
      </w:r>
      <w:r w:rsidR="00C355B8" w:rsidRPr="00286B27">
        <w:rPr>
          <w:rFonts w:eastAsia="Calibri"/>
          <w:b/>
          <w:bCs/>
          <w:lang w:val="fr-FR"/>
        </w:rPr>
        <w:t>État</w:t>
      </w:r>
      <w:r w:rsidRPr="00286B27">
        <w:rPr>
          <w:rFonts w:eastAsia="Calibri"/>
          <w:b/>
          <w:bCs/>
          <w:lang w:val="fr-FR"/>
        </w:rPr>
        <w:t xml:space="preserve"> partie devrait</w:t>
      </w:r>
      <w:r w:rsidR="00400F7A" w:rsidRPr="00286B27">
        <w:rPr>
          <w:rFonts w:eastAsia="Calibri"/>
          <w:b/>
          <w:bCs/>
          <w:lang w:val="fr-FR"/>
        </w:rPr>
        <w:t>:</w:t>
      </w:r>
    </w:p>
    <w:p w:rsidR="00800482" w:rsidRPr="00286B27" w:rsidRDefault="004E1C08" w:rsidP="00E35C47">
      <w:pPr>
        <w:pStyle w:val="SingleTxtG"/>
        <w:ind w:firstLine="567"/>
        <w:rPr>
          <w:rFonts w:eastAsia="Calibri"/>
          <w:b/>
          <w:lang w:val="fr-FR"/>
        </w:rPr>
      </w:pPr>
      <w:r w:rsidRPr="00286B27">
        <w:rPr>
          <w:rFonts w:eastAsia="Calibri"/>
          <w:b/>
          <w:lang w:val="fr-FR"/>
        </w:rPr>
        <w:t>a)</w:t>
      </w:r>
      <w:r w:rsidRPr="00286B27">
        <w:rPr>
          <w:rFonts w:eastAsia="Calibri"/>
          <w:b/>
          <w:lang w:val="fr-FR"/>
        </w:rPr>
        <w:tab/>
        <w:t>Prendre les mesures appropriées pour que toutes les allégations de torture ou de mauvais traitements fassent</w:t>
      </w:r>
      <w:r w:rsidR="004A00C5" w:rsidRPr="00286B27">
        <w:rPr>
          <w:rFonts w:eastAsia="Calibri"/>
          <w:b/>
          <w:lang w:val="fr-FR"/>
        </w:rPr>
        <w:t>,</w:t>
      </w:r>
      <w:r w:rsidRPr="00286B27">
        <w:rPr>
          <w:rFonts w:eastAsia="Calibri"/>
          <w:b/>
          <w:lang w:val="fr-FR"/>
        </w:rPr>
        <w:t xml:space="preserve"> sans délai</w:t>
      </w:r>
      <w:r w:rsidR="004A00C5" w:rsidRPr="00286B27">
        <w:rPr>
          <w:rFonts w:eastAsia="Calibri"/>
          <w:b/>
          <w:lang w:val="fr-FR"/>
        </w:rPr>
        <w:t>,</w:t>
      </w:r>
      <w:r w:rsidRPr="00286B27">
        <w:rPr>
          <w:rFonts w:eastAsia="Calibri"/>
          <w:b/>
          <w:lang w:val="fr-FR"/>
        </w:rPr>
        <w:t xml:space="preserve"> l’objet d’enquêtes approfondies, indépendantes et impartiales par des tribunaux indépendants</w:t>
      </w:r>
      <w:r w:rsidR="004A00C5" w:rsidRPr="00286B27">
        <w:rPr>
          <w:rFonts w:eastAsia="Calibri"/>
          <w:b/>
          <w:lang w:val="fr-FR"/>
        </w:rPr>
        <w:t>;</w:t>
      </w:r>
      <w:r w:rsidRPr="00286B27">
        <w:rPr>
          <w:rFonts w:eastAsia="Calibri"/>
          <w:b/>
          <w:lang w:val="fr-FR"/>
        </w:rPr>
        <w:t xml:space="preserve"> que les auteurs de ces actes soient poursuivis et, s’ils sont reconnus coupables, condamnés à des peines proportionnelles à la gravité des faits</w:t>
      </w:r>
      <w:r w:rsidR="004A00C5" w:rsidRPr="00286B27">
        <w:rPr>
          <w:rFonts w:eastAsia="Calibri"/>
          <w:b/>
          <w:lang w:val="fr-FR"/>
        </w:rPr>
        <w:t>;</w:t>
      </w:r>
      <w:r w:rsidRPr="00286B27">
        <w:rPr>
          <w:rFonts w:eastAsia="Calibri"/>
          <w:b/>
          <w:lang w:val="fr-FR"/>
        </w:rPr>
        <w:t xml:space="preserve"> et que les victimes ou leurs familles reçoivent une indemnisation et une réparation adéquate; </w:t>
      </w:r>
    </w:p>
    <w:p w:rsidR="004E1C08" w:rsidRPr="00286B27" w:rsidRDefault="004E1C08" w:rsidP="0002285F">
      <w:pPr>
        <w:pStyle w:val="SingleTxtG"/>
        <w:ind w:firstLine="567"/>
        <w:rPr>
          <w:rFonts w:eastAsia="Calibri"/>
          <w:b/>
          <w:lang w:val="fr-FR"/>
        </w:rPr>
      </w:pPr>
      <w:r w:rsidRPr="00286B27">
        <w:rPr>
          <w:rFonts w:eastAsia="Calibri"/>
          <w:b/>
          <w:lang w:val="fr-FR"/>
        </w:rPr>
        <w:t>b)</w:t>
      </w:r>
      <w:r w:rsidRPr="00286B27">
        <w:rPr>
          <w:rFonts w:eastAsia="Calibri"/>
          <w:b/>
          <w:lang w:val="fr-FR"/>
        </w:rPr>
        <w:tab/>
        <w:t xml:space="preserve">Enquêter sur les cas individuels mentionnés par le Comité et l’informer des résultats des enquêtes </w:t>
      </w:r>
      <w:r w:rsidR="0002285F" w:rsidRPr="00286B27">
        <w:rPr>
          <w:rFonts w:eastAsia="Calibri"/>
          <w:b/>
          <w:lang w:val="fr-FR"/>
        </w:rPr>
        <w:t xml:space="preserve">ouvertes </w:t>
      </w:r>
      <w:r w:rsidRPr="00286B27">
        <w:rPr>
          <w:rFonts w:eastAsia="Calibri"/>
          <w:b/>
          <w:lang w:val="fr-FR"/>
        </w:rPr>
        <w:t>et des procédures pénales et disciplinaires</w:t>
      </w:r>
      <w:r w:rsidR="00D85817" w:rsidRPr="00286B27">
        <w:rPr>
          <w:rFonts w:eastAsia="Calibri"/>
          <w:b/>
          <w:lang w:val="fr-FR"/>
        </w:rPr>
        <w:t xml:space="preserve"> engagées</w:t>
      </w:r>
      <w:r w:rsidRPr="00286B27">
        <w:rPr>
          <w:rFonts w:eastAsia="Calibri"/>
          <w:b/>
          <w:lang w:val="fr-FR"/>
        </w:rPr>
        <w:t xml:space="preserve">. </w:t>
      </w:r>
    </w:p>
    <w:p w:rsidR="00372493" w:rsidRPr="00286B27" w:rsidRDefault="00061801" w:rsidP="00242049">
      <w:pPr>
        <w:pStyle w:val="H23G"/>
        <w:rPr>
          <w:rFonts w:eastAsia="Calibri"/>
          <w:lang w:val="fr-FR"/>
        </w:rPr>
      </w:pPr>
      <w:r w:rsidRPr="00286B27">
        <w:rPr>
          <w:rFonts w:eastAsia="Calibri"/>
          <w:lang w:val="fr-FR"/>
        </w:rPr>
        <w:tab/>
      </w:r>
      <w:r w:rsidRPr="00286B27">
        <w:rPr>
          <w:rFonts w:eastAsia="Calibri"/>
          <w:lang w:val="fr-FR"/>
        </w:rPr>
        <w:tab/>
      </w:r>
      <w:r w:rsidR="00372493" w:rsidRPr="00286B27">
        <w:rPr>
          <w:rFonts w:eastAsia="Calibri"/>
          <w:lang w:val="fr-FR"/>
        </w:rPr>
        <w:t xml:space="preserve">Garanties juridiques fondamentales </w:t>
      </w:r>
    </w:p>
    <w:p w:rsidR="00372493" w:rsidRPr="00286B27" w:rsidRDefault="00372493" w:rsidP="00A97858">
      <w:pPr>
        <w:pStyle w:val="SingleTxtG"/>
        <w:numPr>
          <w:ilvl w:val="0"/>
          <w:numId w:val="24"/>
        </w:numPr>
        <w:tabs>
          <w:tab w:val="clear" w:pos="2835"/>
        </w:tabs>
        <w:ind w:left="1134"/>
        <w:rPr>
          <w:lang w:val="fr-FR"/>
        </w:rPr>
      </w:pPr>
      <w:r w:rsidRPr="00286B27">
        <w:rPr>
          <w:lang w:val="fr-FR"/>
        </w:rPr>
        <w:t xml:space="preserve">Tout en </w:t>
      </w:r>
      <w:r w:rsidR="00BB020D" w:rsidRPr="00286B27">
        <w:rPr>
          <w:lang w:val="fr-FR"/>
        </w:rPr>
        <w:t xml:space="preserve">tenant </w:t>
      </w:r>
      <w:r w:rsidRPr="00286B27">
        <w:rPr>
          <w:lang w:val="fr-FR"/>
        </w:rPr>
        <w:t>compte de l’article</w:t>
      </w:r>
      <w:r w:rsidR="00E35C47" w:rsidRPr="00286B27">
        <w:rPr>
          <w:lang w:val="fr-FR"/>
        </w:rPr>
        <w:t> </w:t>
      </w:r>
      <w:r w:rsidRPr="00286B27">
        <w:rPr>
          <w:lang w:val="fr-FR"/>
        </w:rPr>
        <w:t>9 de la Constitution et des articles</w:t>
      </w:r>
      <w:r w:rsidR="00E35C47" w:rsidRPr="00286B27">
        <w:rPr>
          <w:lang w:val="fr-FR"/>
        </w:rPr>
        <w:t> </w:t>
      </w:r>
      <w:r w:rsidRPr="00286B27">
        <w:rPr>
          <w:lang w:val="fr-FR"/>
        </w:rPr>
        <w:t xml:space="preserve">116 et 120 du Code de </w:t>
      </w:r>
      <w:r w:rsidR="00335579" w:rsidRPr="00286B27">
        <w:rPr>
          <w:lang w:val="fr-FR"/>
        </w:rPr>
        <w:t>p</w:t>
      </w:r>
      <w:r w:rsidRPr="00286B27">
        <w:rPr>
          <w:lang w:val="fr-FR"/>
        </w:rPr>
        <w:t xml:space="preserve">rocédure </w:t>
      </w:r>
      <w:r w:rsidR="00335579" w:rsidRPr="00286B27">
        <w:rPr>
          <w:lang w:val="fr-FR"/>
        </w:rPr>
        <w:t>p</w:t>
      </w:r>
      <w:r w:rsidRPr="00286B27">
        <w:rPr>
          <w:lang w:val="fr-FR"/>
        </w:rPr>
        <w:t>énale, le Comité est extrêmement préoccupé</w:t>
      </w:r>
      <w:r w:rsidR="00BB020D" w:rsidRPr="00286B27">
        <w:rPr>
          <w:lang w:val="fr-FR"/>
        </w:rPr>
        <w:t xml:space="preserve"> de savoir que</w:t>
      </w:r>
      <w:r w:rsidRPr="00286B27">
        <w:rPr>
          <w:lang w:val="fr-FR"/>
        </w:rPr>
        <w:t xml:space="preserve">, </w:t>
      </w:r>
      <w:r w:rsidR="00BB020D" w:rsidRPr="00286B27">
        <w:rPr>
          <w:lang w:val="fr-FR"/>
        </w:rPr>
        <w:t xml:space="preserve">dans la </w:t>
      </w:r>
      <w:r w:rsidRPr="00286B27">
        <w:rPr>
          <w:lang w:val="fr-FR"/>
        </w:rPr>
        <w:t>pratique</w:t>
      </w:r>
      <w:r w:rsidR="00BB020D" w:rsidRPr="00286B27">
        <w:rPr>
          <w:lang w:val="fr-FR"/>
        </w:rPr>
        <w:t>,</w:t>
      </w:r>
      <w:r w:rsidRPr="00286B27">
        <w:rPr>
          <w:lang w:val="fr-FR"/>
        </w:rPr>
        <w:t xml:space="preserve"> les détenus ne bénéficient pas de toutes les garanties fondamentales dès le début de leur privation de libertés, comme l’a d’ailleurs soulevé la délégation guinéenne présente. Il est également préoccupé par les dépassements réguliers du délai légal de garde à vue</w:t>
      </w:r>
      <w:r w:rsidR="00F9093D" w:rsidRPr="00286B27">
        <w:rPr>
          <w:lang w:val="fr-FR"/>
        </w:rPr>
        <w:t xml:space="preserve"> </w:t>
      </w:r>
      <w:r w:rsidRPr="00286B27">
        <w:rPr>
          <w:lang w:val="fr-FR"/>
        </w:rPr>
        <w:t>(</w:t>
      </w:r>
      <w:r w:rsidR="00FA1CC1" w:rsidRPr="00286B27">
        <w:rPr>
          <w:lang w:val="fr-FR"/>
        </w:rPr>
        <w:t>a</w:t>
      </w:r>
      <w:r w:rsidRPr="00286B27">
        <w:rPr>
          <w:lang w:val="fr-FR"/>
        </w:rPr>
        <w:t>rt</w:t>
      </w:r>
      <w:r w:rsidR="00D2177E" w:rsidRPr="00286B27">
        <w:rPr>
          <w:lang w:val="fr-FR"/>
        </w:rPr>
        <w:t>.</w:t>
      </w:r>
      <w:r w:rsidR="00E35C47" w:rsidRPr="00286B27">
        <w:rPr>
          <w:lang w:val="fr-FR"/>
        </w:rPr>
        <w:t> </w:t>
      </w:r>
      <w:r w:rsidRPr="00286B27">
        <w:rPr>
          <w:lang w:val="fr-FR"/>
        </w:rPr>
        <w:t>2, 11, 12, 16)</w:t>
      </w:r>
      <w:r w:rsidR="00A97858" w:rsidRPr="00286B27">
        <w:rPr>
          <w:lang w:val="fr-FR"/>
        </w:rPr>
        <w:t>.</w:t>
      </w:r>
    </w:p>
    <w:p w:rsidR="00372493" w:rsidRPr="00286B27" w:rsidRDefault="00372493" w:rsidP="00023A4A">
      <w:pPr>
        <w:pStyle w:val="SingleTxtG"/>
        <w:rPr>
          <w:rFonts w:eastAsia="Calibri"/>
          <w:b/>
          <w:lang w:val="fr-FR"/>
        </w:rPr>
      </w:pPr>
      <w:r w:rsidRPr="00286B27">
        <w:rPr>
          <w:rFonts w:eastAsia="Calibri"/>
          <w:b/>
          <w:lang w:val="fr-FR"/>
        </w:rPr>
        <w:t>L’</w:t>
      </w:r>
      <w:r w:rsidR="00C355B8" w:rsidRPr="00286B27">
        <w:rPr>
          <w:rFonts w:eastAsia="Calibri"/>
          <w:b/>
          <w:lang w:val="fr-FR"/>
        </w:rPr>
        <w:t>État</w:t>
      </w:r>
      <w:r w:rsidRPr="00286B27">
        <w:rPr>
          <w:rFonts w:eastAsia="Calibri"/>
          <w:b/>
          <w:lang w:val="fr-FR"/>
        </w:rPr>
        <w:t xml:space="preserve"> partie devrait prendre toutes les mesures nécessaires pour </w:t>
      </w:r>
      <w:r w:rsidR="00023A4A" w:rsidRPr="00286B27">
        <w:rPr>
          <w:rFonts w:eastAsia="Calibri"/>
          <w:b/>
          <w:lang w:val="fr-FR"/>
        </w:rPr>
        <w:t>s’</w:t>
      </w:r>
      <w:r w:rsidRPr="00286B27">
        <w:rPr>
          <w:rFonts w:eastAsia="Calibri"/>
          <w:b/>
          <w:lang w:val="fr-FR"/>
        </w:rPr>
        <w:t xml:space="preserve">assurer </w:t>
      </w:r>
      <w:r w:rsidR="00023A4A" w:rsidRPr="00286B27">
        <w:rPr>
          <w:rFonts w:eastAsia="Calibri"/>
          <w:b/>
          <w:lang w:val="fr-FR"/>
        </w:rPr>
        <w:t xml:space="preserve">que </w:t>
      </w:r>
      <w:r w:rsidRPr="00286B27">
        <w:rPr>
          <w:rFonts w:eastAsia="Calibri"/>
          <w:b/>
          <w:lang w:val="fr-FR"/>
        </w:rPr>
        <w:t xml:space="preserve">tout </w:t>
      </w:r>
      <w:r w:rsidR="00023A4A" w:rsidRPr="00286B27">
        <w:rPr>
          <w:rFonts w:eastAsia="Calibri"/>
          <w:b/>
          <w:lang w:val="fr-FR"/>
        </w:rPr>
        <w:t xml:space="preserve">individu </w:t>
      </w:r>
      <w:r w:rsidRPr="00286B27">
        <w:rPr>
          <w:rFonts w:eastAsia="Calibri"/>
          <w:b/>
          <w:lang w:val="fr-FR"/>
        </w:rPr>
        <w:t xml:space="preserve">privé de liberté bénéficie, </w:t>
      </w:r>
      <w:r w:rsidR="00023A4A" w:rsidRPr="00286B27">
        <w:rPr>
          <w:rFonts w:eastAsia="Calibri"/>
          <w:b/>
          <w:lang w:val="fr-FR"/>
        </w:rPr>
        <w:t xml:space="preserve">en droit et dans la pratique, </w:t>
      </w:r>
      <w:r w:rsidRPr="00286B27">
        <w:rPr>
          <w:rFonts w:eastAsia="Calibri"/>
          <w:b/>
          <w:lang w:val="fr-FR"/>
        </w:rPr>
        <w:t>dès le début de la privation de liberté,</w:t>
      </w:r>
      <w:r w:rsidR="00F9093D" w:rsidRPr="00286B27">
        <w:rPr>
          <w:rFonts w:eastAsia="Calibri"/>
          <w:b/>
          <w:lang w:val="fr-FR"/>
        </w:rPr>
        <w:t xml:space="preserve"> </w:t>
      </w:r>
      <w:r w:rsidRPr="00286B27">
        <w:rPr>
          <w:rFonts w:eastAsia="Calibri"/>
          <w:b/>
          <w:lang w:val="fr-FR"/>
        </w:rPr>
        <w:t>de toutes les garanties juridiques fondamentales</w:t>
      </w:r>
      <w:r w:rsidR="00023A4A" w:rsidRPr="00286B27">
        <w:rPr>
          <w:rFonts w:eastAsia="Calibri"/>
          <w:b/>
          <w:lang w:val="fr-FR"/>
        </w:rPr>
        <w:t>,</w:t>
      </w:r>
      <w:r w:rsidRPr="00286B27">
        <w:rPr>
          <w:rFonts w:eastAsia="Calibri"/>
          <w:b/>
          <w:lang w:val="fr-FR"/>
        </w:rPr>
        <w:t xml:space="preserve"> à la lumière de l’</w:t>
      </w:r>
      <w:r w:rsidR="00967B44" w:rsidRPr="00286B27">
        <w:rPr>
          <w:rFonts w:eastAsia="Calibri"/>
          <w:b/>
          <w:lang w:val="fr-FR"/>
        </w:rPr>
        <w:t>o</w:t>
      </w:r>
      <w:r w:rsidRPr="00286B27">
        <w:rPr>
          <w:rFonts w:eastAsia="Calibri"/>
          <w:b/>
          <w:lang w:val="fr-FR"/>
        </w:rPr>
        <w:t xml:space="preserve">bservation </w:t>
      </w:r>
      <w:r w:rsidR="00967B44" w:rsidRPr="00286B27">
        <w:rPr>
          <w:rFonts w:eastAsia="Calibri"/>
          <w:b/>
          <w:lang w:val="fr-FR"/>
        </w:rPr>
        <w:t>g</w:t>
      </w:r>
      <w:r w:rsidRPr="00286B27">
        <w:rPr>
          <w:rFonts w:eastAsia="Calibri"/>
          <w:b/>
          <w:lang w:val="fr-FR"/>
        </w:rPr>
        <w:t xml:space="preserve">énérale </w:t>
      </w:r>
      <w:r w:rsidR="00E35C47" w:rsidRPr="00286B27">
        <w:rPr>
          <w:b/>
          <w:bCs/>
          <w:lang w:val="fr-FR"/>
        </w:rPr>
        <w:t>n</w:t>
      </w:r>
      <w:r w:rsidR="00E35C47" w:rsidRPr="00286B27">
        <w:rPr>
          <w:b/>
          <w:bCs/>
          <w:vertAlign w:val="superscript"/>
          <w:lang w:val="fr-FR"/>
        </w:rPr>
        <w:t>o</w:t>
      </w:r>
      <w:r w:rsidR="00E35C47" w:rsidRPr="00286B27">
        <w:rPr>
          <w:b/>
          <w:bCs/>
          <w:lang w:val="fr-FR"/>
        </w:rPr>
        <w:t> </w:t>
      </w:r>
      <w:r w:rsidRPr="00286B27">
        <w:rPr>
          <w:rFonts w:eastAsia="Calibri"/>
          <w:b/>
          <w:lang w:val="fr-FR"/>
        </w:rPr>
        <w:t>2 du Comité</w:t>
      </w:r>
      <w:r w:rsidR="00DB574A" w:rsidRPr="00286B27">
        <w:rPr>
          <w:rFonts w:eastAsia="Calibri"/>
          <w:b/>
          <w:lang w:val="fr-FR"/>
        </w:rPr>
        <w:t>,</w:t>
      </w:r>
      <w:r w:rsidR="00051FC1" w:rsidRPr="00286B27">
        <w:rPr>
          <w:rFonts w:eastAsia="Calibri"/>
          <w:b/>
          <w:lang w:val="fr-FR"/>
        </w:rPr>
        <w:t xml:space="preserve"> </w:t>
      </w:r>
      <w:r w:rsidRPr="00286B27">
        <w:rPr>
          <w:rFonts w:eastAsia="Calibri"/>
          <w:b/>
          <w:lang w:val="fr-FR"/>
        </w:rPr>
        <w:t xml:space="preserve">à savoir: </w:t>
      </w:r>
    </w:p>
    <w:p w:rsidR="00372493" w:rsidRPr="00286B27" w:rsidRDefault="00372493" w:rsidP="00E35C47">
      <w:pPr>
        <w:pStyle w:val="SingleTxtG"/>
        <w:ind w:firstLine="567"/>
        <w:rPr>
          <w:rFonts w:eastAsia="Calibri"/>
          <w:b/>
          <w:lang w:val="fr-FR"/>
        </w:rPr>
      </w:pPr>
      <w:r w:rsidRPr="00286B27">
        <w:rPr>
          <w:rFonts w:eastAsia="Calibri"/>
          <w:b/>
          <w:lang w:val="fr-FR"/>
        </w:rPr>
        <w:t>a)</w:t>
      </w:r>
      <w:r w:rsidRPr="00286B27">
        <w:rPr>
          <w:rFonts w:eastAsia="Calibri"/>
          <w:b/>
          <w:lang w:val="fr-FR"/>
        </w:rPr>
        <w:tab/>
      </w:r>
      <w:r w:rsidR="007E4CC2" w:rsidRPr="00286B27">
        <w:rPr>
          <w:rFonts w:eastAsia="Calibri"/>
          <w:b/>
          <w:lang w:val="fr-FR"/>
        </w:rPr>
        <w:t>L</w:t>
      </w:r>
      <w:r w:rsidRPr="00286B27">
        <w:rPr>
          <w:rFonts w:eastAsia="Calibri"/>
          <w:b/>
          <w:lang w:val="fr-FR"/>
        </w:rPr>
        <w:t>e droit d’être informé des motifs</w:t>
      </w:r>
      <w:r w:rsidR="00F9093D" w:rsidRPr="00286B27">
        <w:rPr>
          <w:rFonts w:eastAsia="Calibri"/>
          <w:b/>
          <w:lang w:val="fr-FR"/>
        </w:rPr>
        <w:t xml:space="preserve"> </w:t>
      </w:r>
      <w:r w:rsidRPr="00286B27">
        <w:rPr>
          <w:rFonts w:eastAsia="Calibri"/>
          <w:b/>
          <w:lang w:val="fr-FR"/>
        </w:rPr>
        <w:t>de son arrestation dans une langue qu’il comprend;</w:t>
      </w:r>
    </w:p>
    <w:p w:rsidR="00372493" w:rsidRPr="00286B27" w:rsidRDefault="00372493" w:rsidP="00E35C47">
      <w:pPr>
        <w:pStyle w:val="SingleTxtG"/>
        <w:ind w:firstLine="567"/>
        <w:rPr>
          <w:rFonts w:eastAsia="Calibri"/>
          <w:b/>
          <w:lang w:val="fr-FR"/>
        </w:rPr>
      </w:pPr>
      <w:r w:rsidRPr="00286B27">
        <w:rPr>
          <w:rFonts w:eastAsia="Calibri"/>
          <w:b/>
          <w:lang w:val="fr-FR"/>
        </w:rPr>
        <w:t>b)</w:t>
      </w:r>
      <w:r w:rsidRPr="00286B27">
        <w:rPr>
          <w:rFonts w:eastAsia="Calibri"/>
          <w:b/>
          <w:lang w:val="fr-FR"/>
        </w:rPr>
        <w:tab/>
      </w:r>
      <w:r w:rsidR="007E4CC2" w:rsidRPr="00286B27">
        <w:rPr>
          <w:rFonts w:eastAsia="Calibri"/>
          <w:b/>
          <w:lang w:val="fr-FR"/>
        </w:rPr>
        <w:t>L</w:t>
      </w:r>
      <w:r w:rsidR="00F27437" w:rsidRPr="00286B27">
        <w:rPr>
          <w:rFonts w:eastAsia="Calibri"/>
          <w:b/>
          <w:lang w:val="fr-FR"/>
        </w:rPr>
        <w:t>e droit</w:t>
      </w:r>
      <w:r w:rsidRPr="00286B27">
        <w:rPr>
          <w:rFonts w:eastAsia="Calibri"/>
          <w:b/>
          <w:lang w:val="fr-FR"/>
        </w:rPr>
        <w:t xml:space="preserve"> d’avoir accès à un avocat </w:t>
      </w:r>
      <w:r w:rsidR="00F27437" w:rsidRPr="00286B27">
        <w:rPr>
          <w:rFonts w:eastAsia="Calibri"/>
          <w:b/>
          <w:lang w:val="fr-FR"/>
        </w:rPr>
        <w:t xml:space="preserve">indépendant </w:t>
      </w:r>
      <w:r w:rsidRPr="00286B27">
        <w:rPr>
          <w:rFonts w:eastAsia="Calibri"/>
          <w:b/>
          <w:lang w:val="fr-FR"/>
        </w:rPr>
        <w:t>ou à une aide juridictionnelle en cas de ressources insuffisantes;</w:t>
      </w:r>
    </w:p>
    <w:p w:rsidR="00372493" w:rsidRPr="00286B27" w:rsidRDefault="00372493" w:rsidP="00E35C47">
      <w:pPr>
        <w:pStyle w:val="SingleTxtG"/>
        <w:ind w:firstLine="567"/>
        <w:rPr>
          <w:rFonts w:eastAsia="Calibri"/>
          <w:b/>
          <w:lang w:val="fr-FR"/>
        </w:rPr>
      </w:pPr>
      <w:r w:rsidRPr="00286B27">
        <w:rPr>
          <w:rFonts w:eastAsia="Calibri"/>
          <w:b/>
          <w:lang w:val="fr-FR"/>
        </w:rPr>
        <w:t>c)</w:t>
      </w:r>
      <w:r w:rsidRPr="00286B27">
        <w:rPr>
          <w:rFonts w:eastAsia="Calibri"/>
          <w:b/>
          <w:lang w:val="fr-FR"/>
        </w:rPr>
        <w:tab/>
      </w:r>
      <w:r w:rsidR="007E4CC2" w:rsidRPr="00286B27">
        <w:rPr>
          <w:rFonts w:eastAsia="Calibri"/>
          <w:b/>
          <w:lang w:val="fr-FR"/>
        </w:rPr>
        <w:t>L</w:t>
      </w:r>
      <w:r w:rsidRPr="00286B27">
        <w:rPr>
          <w:rFonts w:eastAsia="Calibri"/>
          <w:b/>
          <w:lang w:val="fr-FR"/>
        </w:rPr>
        <w:t>’assurance de se faire examiner par un médecin indépendant</w:t>
      </w:r>
      <w:r w:rsidR="00023A4A" w:rsidRPr="00286B27">
        <w:rPr>
          <w:rFonts w:eastAsia="Calibri"/>
          <w:b/>
          <w:lang w:val="fr-FR"/>
        </w:rPr>
        <w:t>,</w:t>
      </w:r>
      <w:r w:rsidRPr="00286B27">
        <w:rPr>
          <w:rFonts w:eastAsia="Calibri"/>
          <w:b/>
          <w:lang w:val="fr-FR"/>
        </w:rPr>
        <w:t xml:space="preserve"> de </w:t>
      </w:r>
      <w:r w:rsidR="00F27437" w:rsidRPr="00286B27">
        <w:rPr>
          <w:rFonts w:eastAsia="Calibri"/>
          <w:b/>
          <w:lang w:val="fr-FR"/>
        </w:rPr>
        <w:t>préférence de son</w:t>
      </w:r>
      <w:r w:rsidRPr="00286B27">
        <w:rPr>
          <w:rFonts w:eastAsia="Calibri"/>
          <w:b/>
          <w:lang w:val="fr-FR"/>
        </w:rPr>
        <w:t xml:space="preserve"> choix;</w:t>
      </w:r>
    </w:p>
    <w:p w:rsidR="00372493" w:rsidRPr="00286B27" w:rsidRDefault="00372493" w:rsidP="00E35C47">
      <w:pPr>
        <w:pStyle w:val="SingleTxtG"/>
        <w:ind w:firstLine="567"/>
        <w:rPr>
          <w:rFonts w:eastAsia="Calibri"/>
          <w:b/>
          <w:lang w:val="fr-FR"/>
        </w:rPr>
      </w:pPr>
      <w:r w:rsidRPr="00286B27">
        <w:rPr>
          <w:rFonts w:eastAsia="Calibri"/>
          <w:b/>
          <w:lang w:val="fr-FR"/>
        </w:rPr>
        <w:t>d)</w:t>
      </w:r>
      <w:r w:rsidRPr="00286B27">
        <w:rPr>
          <w:rFonts w:eastAsia="Calibri"/>
          <w:b/>
          <w:lang w:val="fr-FR"/>
        </w:rPr>
        <w:tab/>
      </w:r>
      <w:r w:rsidR="007E4CC2" w:rsidRPr="00286B27">
        <w:rPr>
          <w:rFonts w:eastAsia="Calibri"/>
          <w:b/>
          <w:lang w:val="fr-FR"/>
        </w:rPr>
        <w:t>L</w:t>
      </w:r>
      <w:r w:rsidRPr="00286B27">
        <w:rPr>
          <w:rFonts w:eastAsia="Calibri"/>
          <w:b/>
          <w:lang w:val="fr-FR"/>
        </w:rPr>
        <w:t>e droit de contacter et de voir un de ses proches, un membre de sa famille ou les autorités consulaires si la personne mise en détention est étrangère;</w:t>
      </w:r>
    </w:p>
    <w:p w:rsidR="00800482" w:rsidRPr="00286B27" w:rsidRDefault="00372493" w:rsidP="00E35C47">
      <w:pPr>
        <w:pStyle w:val="SingleTxtG"/>
        <w:ind w:firstLine="567"/>
        <w:rPr>
          <w:rFonts w:eastAsia="Calibri"/>
          <w:b/>
          <w:lang w:val="fr-FR"/>
        </w:rPr>
      </w:pPr>
      <w:r w:rsidRPr="00286B27">
        <w:rPr>
          <w:rFonts w:eastAsia="Calibri"/>
          <w:b/>
          <w:lang w:val="fr-FR"/>
        </w:rPr>
        <w:t>e)</w:t>
      </w:r>
      <w:r w:rsidRPr="00286B27">
        <w:rPr>
          <w:rFonts w:eastAsia="Calibri"/>
          <w:b/>
          <w:lang w:val="fr-FR"/>
        </w:rPr>
        <w:tab/>
      </w:r>
      <w:r w:rsidR="007E4CC2" w:rsidRPr="00286B27">
        <w:rPr>
          <w:rFonts w:eastAsia="Calibri"/>
          <w:b/>
          <w:lang w:val="fr-FR"/>
        </w:rPr>
        <w:t>L</w:t>
      </w:r>
      <w:r w:rsidRPr="00286B27">
        <w:rPr>
          <w:rFonts w:eastAsia="Calibri"/>
          <w:b/>
          <w:lang w:val="fr-FR"/>
        </w:rPr>
        <w:t>e droit de compara</w:t>
      </w:r>
      <w:r w:rsidR="00023A4A" w:rsidRPr="00286B27">
        <w:rPr>
          <w:rFonts w:eastAsia="Calibri"/>
          <w:b/>
          <w:lang w:val="fr-FR"/>
        </w:rPr>
        <w:t>î</w:t>
      </w:r>
      <w:r w:rsidRPr="00286B27">
        <w:rPr>
          <w:rFonts w:eastAsia="Calibri"/>
          <w:b/>
          <w:lang w:val="fr-FR"/>
        </w:rPr>
        <w:t>tre</w:t>
      </w:r>
      <w:r w:rsidR="00023A4A" w:rsidRPr="00286B27">
        <w:rPr>
          <w:rFonts w:eastAsia="Calibri"/>
          <w:b/>
          <w:lang w:val="fr-FR"/>
        </w:rPr>
        <w:t>,</w:t>
      </w:r>
      <w:r w:rsidRPr="00286B27">
        <w:rPr>
          <w:rFonts w:eastAsia="Calibri"/>
          <w:b/>
          <w:lang w:val="fr-FR"/>
        </w:rPr>
        <w:t xml:space="preserve"> dans </w:t>
      </w:r>
      <w:r w:rsidR="00023A4A" w:rsidRPr="00286B27">
        <w:rPr>
          <w:rFonts w:eastAsia="Calibri"/>
          <w:b/>
          <w:lang w:val="fr-FR"/>
        </w:rPr>
        <w:t xml:space="preserve">un délai de </w:t>
      </w:r>
      <w:r w:rsidRPr="00286B27">
        <w:rPr>
          <w:rFonts w:eastAsia="Calibri"/>
          <w:b/>
          <w:lang w:val="fr-FR"/>
        </w:rPr>
        <w:t>48</w:t>
      </w:r>
      <w:r w:rsidR="00CC3FA4" w:rsidRPr="00286B27">
        <w:rPr>
          <w:rFonts w:eastAsia="Calibri"/>
          <w:b/>
          <w:lang w:val="fr-FR"/>
        </w:rPr>
        <w:t> </w:t>
      </w:r>
      <w:r w:rsidRPr="00286B27">
        <w:rPr>
          <w:rFonts w:eastAsia="Calibri"/>
          <w:b/>
          <w:lang w:val="fr-FR"/>
        </w:rPr>
        <w:t>heures</w:t>
      </w:r>
      <w:r w:rsidR="00023A4A" w:rsidRPr="00286B27">
        <w:rPr>
          <w:rFonts w:eastAsia="Calibri"/>
          <w:b/>
          <w:lang w:val="fr-FR"/>
        </w:rPr>
        <w:t>,</w:t>
      </w:r>
      <w:r w:rsidRPr="00286B27">
        <w:rPr>
          <w:rFonts w:eastAsia="Calibri"/>
          <w:b/>
          <w:lang w:val="fr-FR"/>
        </w:rPr>
        <w:t xml:space="preserve"> devant un tribunal compétent, indépendant et impartial; </w:t>
      </w:r>
    </w:p>
    <w:p w:rsidR="00372493" w:rsidRPr="00286B27" w:rsidRDefault="00372493" w:rsidP="00E35C47">
      <w:pPr>
        <w:pStyle w:val="SingleTxtG"/>
        <w:ind w:firstLine="567"/>
        <w:rPr>
          <w:rFonts w:eastAsia="Calibri"/>
          <w:b/>
          <w:lang w:val="fr-FR"/>
        </w:rPr>
      </w:pPr>
      <w:r w:rsidRPr="00286B27">
        <w:rPr>
          <w:rFonts w:eastAsia="Calibri"/>
          <w:b/>
          <w:lang w:val="fr-FR"/>
        </w:rPr>
        <w:t>f)</w:t>
      </w:r>
      <w:r w:rsidRPr="00286B27">
        <w:rPr>
          <w:rFonts w:eastAsia="Calibri"/>
          <w:b/>
          <w:lang w:val="fr-FR"/>
        </w:rPr>
        <w:tab/>
      </w:r>
      <w:r w:rsidR="007E4CC2" w:rsidRPr="00286B27">
        <w:rPr>
          <w:rFonts w:eastAsia="Calibri"/>
          <w:b/>
          <w:lang w:val="fr-FR"/>
        </w:rPr>
        <w:t>L</w:t>
      </w:r>
      <w:r w:rsidRPr="00286B27">
        <w:rPr>
          <w:rFonts w:eastAsia="Calibri"/>
          <w:b/>
          <w:lang w:val="fr-FR"/>
        </w:rPr>
        <w:t xml:space="preserve">a garantie d’un recours effectif et rapide sur la légalité de la détention. </w:t>
      </w:r>
    </w:p>
    <w:p w:rsidR="00372493" w:rsidRPr="00286B27" w:rsidRDefault="00372493" w:rsidP="00242049">
      <w:pPr>
        <w:pStyle w:val="H23G"/>
        <w:rPr>
          <w:rFonts w:eastAsia="Calibri"/>
          <w:lang w:val="fr-FR"/>
        </w:rPr>
      </w:pPr>
      <w:r w:rsidRPr="00286B27">
        <w:rPr>
          <w:rFonts w:eastAsia="Calibri"/>
          <w:lang w:val="fr-FR"/>
        </w:rPr>
        <w:tab/>
      </w:r>
      <w:r w:rsidRPr="00286B27">
        <w:rPr>
          <w:rFonts w:eastAsia="Calibri"/>
          <w:lang w:val="fr-FR"/>
        </w:rPr>
        <w:tab/>
        <w:t>Condition de détention</w:t>
      </w:r>
    </w:p>
    <w:p w:rsidR="00372493" w:rsidRPr="00286B27" w:rsidRDefault="00372493" w:rsidP="005B703B">
      <w:pPr>
        <w:pStyle w:val="SingleTxtG"/>
        <w:numPr>
          <w:ilvl w:val="0"/>
          <w:numId w:val="24"/>
        </w:numPr>
        <w:tabs>
          <w:tab w:val="clear" w:pos="2835"/>
        </w:tabs>
        <w:ind w:left="1134"/>
        <w:rPr>
          <w:lang w:val="fr-FR"/>
        </w:rPr>
      </w:pPr>
      <w:r w:rsidRPr="00286B27">
        <w:rPr>
          <w:lang w:val="fr-FR"/>
        </w:rPr>
        <w:t xml:space="preserve">Le Comité note avec préoccupation les informations reçues concernant les conditions de détention, faisant état d’une surpopulation carcérale </w:t>
      </w:r>
      <w:r w:rsidR="00012259" w:rsidRPr="00286B27">
        <w:rPr>
          <w:lang w:val="fr-FR"/>
        </w:rPr>
        <w:t xml:space="preserve">supérieure à </w:t>
      </w:r>
      <w:r w:rsidRPr="00286B27">
        <w:rPr>
          <w:lang w:val="fr-FR"/>
        </w:rPr>
        <w:t>4</w:t>
      </w:r>
      <w:r w:rsidR="00012259" w:rsidRPr="00286B27">
        <w:rPr>
          <w:lang w:val="fr-FR"/>
        </w:rPr>
        <w:t>00</w:t>
      </w:r>
      <w:r w:rsidR="004806F0" w:rsidRPr="00286B27">
        <w:rPr>
          <w:lang w:val="fr-FR"/>
        </w:rPr>
        <w:t> </w:t>
      </w:r>
      <w:r w:rsidRPr="00286B27">
        <w:rPr>
          <w:lang w:val="fr-FR"/>
        </w:rPr>
        <w:t>%</w:t>
      </w:r>
      <w:r w:rsidR="004806F0" w:rsidRPr="00286B27">
        <w:rPr>
          <w:lang w:val="fr-FR"/>
        </w:rPr>
        <w:t xml:space="preserve"> </w:t>
      </w:r>
      <w:r w:rsidR="00012259" w:rsidRPr="00286B27">
        <w:rPr>
          <w:lang w:val="fr-FR"/>
        </w:rPr>
        <w:t>(actuellement près de 1</w:t>
      </w:r>
      <w:r w:rsidR="004806F0" w:rsidRPr="00286B27">
        <w:rPr>
          <w:lang w:val="fr-FR"/>
        </w:rPr>
        <w:t> </w:t>
      </w:r>
      <w:r w:rsidR="00012259" w:rsidRPr="00286B27">
        <w:rPr>
          <w:lang w:val="fr-FR"/>
        </w:rPr>
        <w:t>396</w:t>
      </w:r>
      <w:r w:rsidR="004806F0" w:rsidRPr="00286B27">
        <w:rPr>
          <w:lang w:val="fr-FR"/>
        </w:rPr>
        <w:t> </w:t>
      </w:r>
      <w:r w:rsidR="00E864C9" w:rsidRPr="00286B27">
        <w:rPr>
          <w:lang w:val="fr-FR"/>
        </w:rPr>
        <w:t xml:space="preserve">personnes sont </w:t>
      </w:r>
      <w:r w:rsidR="00012259" w:rsidRPr="00286B27">
        <w:rPr>
          <w:lang w:val="fr-FR"/>
        </w:rPr>
        <w:t>détenu</w:t>
      </w:r>
      <w:r w:rsidR="00E864C9" w:rsidRPr="00286B27">
        <w:rPr>
          <w:lang w:val="fr-FR"/>
        </w:rPr>
        <w:t>e</w:t>
      </w:r>
      <w:r w:rsidR="00012259" w:rsidRPr="00286B27">
        <w:rPr>
          <w:lang w:val="fr-FR"/>
        </w:rPr>
        <w:t xml:space="preserve">s </w:t>
      </w:r>
      <w:r w:rsidR="00E864C9" w:rsidRPr="00286B27">
        <w:rPr>
          <w:lang w:val="fr-FR"/>
        </w:rPr>
        <w:t xml:space="preserve">à la prison de Conakry </w:t>
      </w:r>
      <w:r w:rsidR="00012259" w:rsidRPr="00286B27">
        <w:rPr>
          <w:lang w:val="fr-FR"/>
        </w:rPr>
        <w:t>pour une capacité d’accueil totale de 300</w:t>
      </w:r>
      <w:r w:rsidR="004806F0" w:rsidRPr="00286B27">
        <w:rPr>
          <w:lang w:val="fr-FR"/>
        </w:rPr>
        <w:t> </w:t>
      </w:r>
      <w:r w:rsidR="00012259" w:rsidRPr="00286B27">
        <w:rPr>
          <w:lang w:val="fr-FR"/>
        </w:rPr>
        <w:t>personnes)</w:t>
      </w:r>
      <w:r w:rsidR="00E864C9" w:rsidRPr="00286B27">
        <w:rPr>
          <w:lang w:val="fr-FR"/>
        </w:rPr>
        <w:t>. Cette situation est</w:t>
      </w:r>
      <w:r w:rsidRPr="00286B27">
        <w:rPr>
          <w:lang w:val="fr-FR"/>
        </w:rPr>
        <w:t xml:space="preserve"> accentuée par de nombreu</w:t>
      </w:r>
      <w:r w:rsidR="00E864C9" w:rsidRPr="00286B27">
        <w:rPr>
          <w:lang w:val="fr-FR"/>
        </w:rPr>
        <w:t xml:space="preserve">ses </w:t>
      </w:r>
      <w:r w:rsidRPr="00286B27">
        <w:rPr>
          <w:lang w:val="fr-FR"/>
        </w:rPr>
        <w:t xml:space="preserve">détentions provisoires illégales, comme </w:t>
      </w:r>
      <w:r w:rsidR="00E864C9" w:rsidRPr="00286B27">
        <w:rPr>
          <w:lang w:val="fr-FR"/>
        </w:rPr>
        <w:t xml:space="preserve">le cas évoqué </w:t>
      </w:r>
      <w:r w:rsidRPr="00286B27">
        <w:rPr>
          <w:lang w:val="fr-FR"/>
        </w:rPr>
        <w:t>par la délégation</w:t>
      </w:r>
      <w:r w:rsidR="00E864C9" w:rsidRPr="00286B27">
        <w:rPr>
          <w:lang w:val="fr-FR"/>
        </w:rPr>
        <w:t>,</w:t>
      </w:r>
      <w:r w:rsidRPr="00286B27">
        <w:rPr>
          <w:lang w:val="fr-FR"/>
        </w:rPr>
        <w:t xml:space="preserve"> lors du dialogue</w:t>
      </w:r>
      <w:r w:rsidR="00E864C9" w:rsidRPr="00286B27">
        <w:rPr>
          <w:lang w:val="fr-FR"/>
        </w:rPr>
        <w:t>,</w:t>
      </w:r>
      <w:r w:rsidRPr="00286B27">
        <w:rPr>
          <w:lang w:val="fr-FR"/>
        </w:rPr>
        <w:t xml:space="preserve"> attestant d’une détention provisoire ayant dur</w:t>
      </w:r>
      <w:r w:rsidR="00E864C9" w:rsidRPr="00286B27">
        <w:rPr>
          <w:lang w:val="fr-FR"/>
        </w:rPr>
        <w:t xml:space="preserve">é </w:t>
      </w:r>
      <w:r w:rsidRPr="00286B27">
        <w:rPr>
          <w:lang w:val="fr-FR"/>
        </w:rPr>
        <w:t>14</w:t>
      </w:r>
      <w:r w:rsidR="004806F0" w:rsidRPr="00286B27">
        <w:rPr>
          <w:lang w:val="fr-FR"/>
        </w:rPr>
        <w:t> </w:t>
      </w:r>
      <w:r w:rsidRPr="00286B27">
        <w:rPr>
          <w:lang w:val="fr-FR"/>
        </w:rPr>
        <w:t>ans sans présentation devant un juge</w:t>
      </w:r>
      <w:r w:rsidR="00012259" w:rsidRPr="00286B27">
        <w:rPr>
          <w:lang w:val="fr-FR"/>
        </w:rPr>
        <w:t>.</w:t>
      </w:r>
      <w:r w:rsidR="0037642D" w:rsidRPr="00286B27">
        <w:rPr>
          <w:lang w:val="fr-FR"/>
        </w:rPr>
        <w:t xml:space="preserve"> </w:t>
      </w:r>
      <w:r w:rsidRPr="00286B27">
        <w:rPr>
          <w:lang w:val="fr-FR"/>
        </w:rPr>
        <w:t>En</w:t>
      </w:r>
      <w:r w:rsidR="00E864C9" w:rsidRPr="00286B27">
        <w:rPr>
          <w:lang w:val="fr-FR"/>
        </w:rPr>
        <w:t> </w:t>
      </w:r>
      <w:r w:rsidRPr="00286B27">
        <w:rPr>
          <w:lang w:val="fr-FR"/>
        </w:rPr>
        <w:t>outre, le Comité déplore les infrastructures insalubres, les espaces vitaux très réduits des détenus</w:t>
      </w:r>
      <w:r w:rsidR="00E864C9" w:rsidRPr="00286B27">
        <w:rPr>
          <w:lang w:val="fr-FR"/>
        </w:rPr>
        <w:t>, qui sont</w:t>
      </w:r>
      <w:r w:rsidRPr="00286B27">
        <w:rPr>
          <w:lang w:val="fr-FR"/>
        </w:rPr>
        <w:t xml:space="preserve"> parfois confinés dans des containers sans lumière, la malnutrition et </w:t>
      </w:r>
      <w:r w:rsidR="00E864C9" w:rsidRPr="00286B27">
        <w:rPr>
          <w:lang w:val="fr-FR"/>
        </w:rPr>
        <w:t xml:space="preserve">la </w:t>
      </w:r>
      <w:r w:rsidRPr="00286B27">
        <w:rPr>
          <w:lang w:val="fr-FR"/>
        </w:rPr>
        <w:t xml:space="preserve">déshydratation des détenus, les conditions sanitaires </w:t>
      </w:r>
      <w:r w:rsidR="00E864C9" w:rsidRPr="00286B27">
        <w:rPr>
          <w:lang w:val="fr-FR"/>
        </w:rPr>
        <w:t xml:space="preserve">exécrables </w:t>
      </w:r>
      <w:r w:rsidRPr="00286B27">
        <w:rPr>
          <w:lang w:val="fr-FR"/>
        </w:rPr>
        <w:t>aboutissant à de nombreux décès</w:t>
      </w:r>
      <w:r w:rsidR="00242049" w:rsidRPr="00286B27">
        <w:rPr>
          <w:lang w:val="fr-FR"/>
        </w:rPr>
        <w:t xml:space="preserve"> </w:t>
      </w:r>
      <w:r w:rsidRPr="00286B27">
        <w:rPr>
          <w:lang w:val="fr-FR"/>
        </w:rPr>
        <w:t xml:space="preserve">et l’absence d’accès à un personnel médical qualifié. Il déplore également l’absence de séparation entre les hommes, les femmes et les mineurs, </w:t>
      </w:r>
      <w:r w:rsidR="00E864C9" w:rsidRPr="00286B27">
        <w:rPr>
          <w:lang w:val="fr-FR"/>
        </w:rPr>
        <w:t xml:space="preserve">ainsi qu’entre </w:t>
      </w:r>
      <w:r w:rsidRPr="00286B27">
        <w:rPr>
          <w:lang w:val="fr-FR"/>
        </w:rPr>
        <w:t xml:space="preserve">les prévenus et les condamnés </w:t>
      </w:r>
      <w:r w:rsidR="00E864C9" w:rsidRPr="00286B27">
        <w:rPr>
          <w:lang w:val="fr-FR"/>
        </w:rPr>
        <w:t xml:space="preserve">dans les </w:t>
      </w:r>
      <w:r w:rsidRPr="00286B27">
        <w:rPr>
          <w:lang w:val="fr-FR"/>
        </w:rPr>
        <w:t xml:space="preserve">lieux de privation de liberté, notamment ceux situés à l’extérieur de la capitale, comme </w:t>
      </w:r>
      <w:r w:rsidR="00E864C9" w:rsidRPr="00286B27">
        <w:rPr>
          <w:lang w:val="fr-FR"/>
        </w:rPr>
        <w:t>l’</w:t>
      </w:r>
      <w:r w:rsidRPr="00286B27">
        <w:rPr>
          <w:lang w:val="fr-FR"/>
        </w:rPr>
        <w:t xml:space="preserve">a </w:t>
      </w:r>
      <w:r w:rsidR="00E864C9" w:rsidRPr="00286B27">
        <w:rPr>
          <w:lang w:val="fr-FR"/>
        </w:rPr>
        <w:t xml:space="preserve">reconnu </w:t>
      </w:r>
      <w:r w:rsidRPr="00286B27">
        <w:rPr>
          <w:lang w:val="fr-FR"/>
        </w:rPr>
        <w:t>la délégation durant le dialogue.</w:t>
      </w:r>
      <w:r w:rsidR="0037642D" w:rsidRPr="00286B27">
        <w:rPr>
          <w:lang w:val="fr-FR"/>
        </w:rPr>
        <w:t xml:space="preserve"> </w:t>
      </w:r>
      <w:r w:rsidRPr="00286B27">
        <w:rPr>
          <w:lang w:val="fr-FR"/>
        </w:rPr>
        <w:t xml:space="preserve">Enfin, </w:t>
      </w:r>
      <w:r w:rsidR="00442EB6" w:rsidRPr="00286B27">
        <w:rPr>
          <w:lang w:val="fr-FR"/>
        </w:rPr>
        <w:t xml:space="preserve">le Comité </w:t>
      </w:r>
      <w:r w:rsidRPr="00286B27">
        <w:rPr>
          <w:lang w:val="fr-FR"/>
        </w:rPr>
        <w:t>regrette l’absence de formation du personnel péniten</w:t>
      </w:r>
      <w:r w:rsidR="00442EB6" w:rsidRPr="00286B27">
        <w:rPr>
          <w:lang w:val="fr-FR"/>
        </w:rPr>
        <w:t xml:space="preserve">tiaire </w:t>
      </w:r>
      <w:r w:rsidRPr="00286B27">
        <w:rPr>
          <w:lang w:val="fr-FR"/>
        </w:rPr>
        <w:t>composé généralement de «volontaires» monnayant leurs services auprès des prisonniers et de leurs familles. Il constate avec préoccupation que</w:t>
      </w:r>
      <w:r w:rsidR="00F9093D" w:rsidRPr="00286B27">
        <w:rPr>
          <w:lang w:val="fr-FR"/>
        </w:rPr>
        <w:t xml:space="preserve"> </w:t>
      </w:r>
      <w:r w:rsidRPr="00286B27">
        <w:rPr>
          <w:lang w:val="fr-FR"/>
        </w:rPr>
        <w:t xml:space="preserve">les visites sont </w:t>
      </w:r>
      <w:r w:rsidR="00827380" w:rsidRPr="00286B27">
        <w:rPr>
          <w:lang w:val="fr-FR"/>
        </w:rPr>
        <w:t>as</w:t>
      </w:r>
      <w:r w:rsidR="001C4340" w:rsidRPr="00286B27">
        <w:rPr>
          <w:lang w:val="fr-FR"/>
        </w:rPr>
        <w:t>sujett</w:t>
      </w:r>
      <w:r w:rsidR="00827380" w:rsidRPr="00286B27">
        <w:rPr>
          <w:lang w:val="fr-FR"/>
        </w:rPr>
        <w:t>i</w:t>
      </w:r>
      <w:r w:rsidR="001C4340" w:rsidRPr="00286B27">
        <w:rPr>
          <w:lang w:val="fr-FR"/>
        </w:rPr>
        <w:t xml:space="preserve">es au versement </w:t>
      </w:r>
      <w:r w:rsidR="00AA0D13" w:rsidRPr="00286B27">
        <w:rPr>
          <w:lang w:val="fr-FR"/>
        </w:rPr>
        <w:t>par les familles de sommes d’argent</w:t>
      </w:r>
      <w:r w:rsidR="001C4340" w:rsidRPr="00286B27">
        <w:rPr>
          <w:lang w:val="fr-FR"/>
        </w:rPr>
        <w:t xml:space="preserve"> </w:t>
      </w:r>
      <w:r w:rsidRPr="00286B27">
        <w:rPr>
          <w:lang w:val="fr-FR"/>
        </w:rPr>
        <w:t>pouvant représent</w:t>
      </w:r>
      <w:r w:rsidR="00D85817" w:rsidRPr="00286B27">
        <w:rPr>
          <w:lang w:val="fr-FR"/>
        </w:rPr>
        <w:t>er</w:t>
      </w:r>
      <w:r w:rsidRPr="00286B27">
        <w:rPr>
          <w:lang w:val="fr-FR"/>
        </w:rPr>
        <w:t xml:space="preserve"> jusqu’à 100</w:t>
      </w:r>
      <w:r w:rsidR="004806F0" w:rsidRPr="00286B27">
        <w:rPr>
          <w:lang w:val="fr-FR"/>
        </w:rPr>
        <w:t> </w:t>
      </w:r>
      <w:r w:rsidRPr="00286B27">
        <w:rPr>
          <w:lang w:val="fr-FR"/>
        </w:rPr>
        <w:t>000</w:t>
      </w:r>
      <w:r w:rsidR="004806F0" w:rsidRPr="00286B27">
        <w:rPr>
          <w:lang w:val="fr-FR"/>
        </w:rPr>
        <w:t> </w:t>
      </w:r>
      <w:r w:rsidR="00012259" w:rsidRPr="00286B27">
        <w:rPr>
          <w:lang w:val="fr-FR"/>
        </w:rPr>
        <w:t>francs guinéen</w:t>
      </w:r>
      <w:r w:rsidR="00442EB6" w:rsidRPr="00286B27">
        <w:rPr>
          <w:lang w:val="fr-FR"/>
        </w:rPr>
        <w:t>s</w:t>
      </w:r>
      <w:r w:rsidRPr="00286B27">
        <w:rPr>
          <w:lang w:val="fr-FR"/>
        </w:rPr>
        <w:t xml:space="preserve"> et à la menace récurrente que les détenus soient torturés par la suite en cas de non-paiement </w:t>
      </w:r>
      <w:r w:rsidR="00442EB6" w:rsidRPr="00286B27">
        <w:rPr>
          <w:lang w:val="fr-FR"/>
        </w:rPr>
        <w:t xml:space="preserve">par </w:t>
      </w:r>
      <w:r w:rsidRPr="00286B27">
        <w:rPr>
          <w:lang w:val="fr-FR"/>
        </w:rPr>
        <w:t>la famille</w:t>
      </w:r>
      <w:r w:rsidR="00400F7A" w:rsidRPr="00286B27">
        <w:rPr>
          <w:lang w:val="fr-FR"/>
        </w:rPr>
        <w:t xml:space="preserve"> </w:t>
      </w:r>
      <w:r w:rsidRPr="00286B27">
        <w:rPr>
          <w:lang w:val="fr-FR"/>
        </w:rPr>
        <w:t>(</w:t>
      </w:r>
      <w:r w:rsidR="00FA1CC1" w:rsidRPr="00286B27">
        <w:rPr>
          <w:lang w:val="fr-FR"/>
        </w:rPr>
        <w:t>a</w:t>
      </w:r>
      <w:r w:rsidRPr="00286B27">
        <w:rPr>
          <w:lang w:val="fr-FR"/>
        </w:rPr>
        <w:t>rt</w:t>
      </w:r>
      <w:r w:rsidR="00D2177E" w:rsidRPr="00286B27">
        <w:rPr>
          <w:lang w:val="fr-FR"/>
        </w:rPr>
        <w:t>.</w:t>
      </w:r>
      <w:r w:rsidR="004806F0" w:rsidRPr="00286B27">
        <w:rPr>
          <w:lang w:val="fr-FR"/>
        </w:rPr>
        <w:t> </w:t>
      </w:r>
      <w:r w:rsidRPr="00286B27">
        <w:rPr>
          <w:lang w:val="fr-FR"/>
        </w:rPr>
        <w:t>2, 11,</w:t>
      </w:r>
      <w:r w:rsidR="001C4340" w:rsidRPr="00286B27">
        <w:rPr>
          <w:lang w:val="fr-FR"/>
        </w:rPr>
        <w:t xml:space="preserve"> 12</w:t>
      </w:r>
      <w:r w:rsidRPr="00286B27">
        <w:rPr>
          <w:lang w:val="fr-FR"/>
        </w:rPr>
        <w:t xml:space="preserve"> 16)</w:t>
      </w:r>
      <w:r w:rsidRPr="00286B27">
        <w:rPr>
          <w:rFonts w:eastAsia="Calibri"/>
          <w:lang w:val="fr-FR"/>
        </w:rPr>
        <w:t>.</w:t>
      </w:r>
    </w:p>
    <w:p w:rsidR="00372493" w:rsidRPr="00286B27" w:rsidRDefault="00372493" w:rsidP="00DB574A">
      <w:pPr>
        <w:pStyle w:val="SingleTxtG"/>
        <w:rPr>
          <w:rFonts w:eastAsia="Calibri"/>
          <w:b/>
          <w:lang w:val="fr-FR"/>
        </w:rPr>
      </w:pPr>
      <w:r w:rsidRPr="00286B27">
        <w:rPr>
          <w:rFonts w:eastAsia="Calibri"/>
          <w:b/>
          <w:lang w:val="fr-FR"/>
        </w:rPr>
        <w:t>L’</w:t>
      </w:r>
      <w:r w:rsidR="00C355B8" w:rsidRPr="00286B27">
        <w:rPr>
          <w:rFonts w:eastAsia="Calibri"/>
          <w:b/>
          <w:lang w:val="fr-FR"/>
        </w:rPr>
        <w:t>État</w:t>
      </w:r>
      <w:r w:rsidRPr="00286B27">
        <w:rPr>
          <w:rFonts w:eastAsia="Calibri"/>
          <w:b/>
          <w:lang w:val="fr-FR"/>
        </w:rPr>
        <w:t xml:space="preserve"> devrait redoubler d’efforts pour améliorer les conditions</w:t>
      </w:r>
      <w:r w:rsidR="001E2AA6" w:rsidRPr="00286B27">
        <w:rPr>
          <w:rFonts w:eastAsia="Calibri"/>
          <w:b/>
          <w:lang w:val="fr-FR"/>
        </w:rPr>
        <w:t xml:space="preserve"> </w:t>
      </w:r>
      <w:r w:rsidR="001E2AA6" w:rsidRPr="00286B27">
        <w:rPr>
          <w:rStyle w:val="hps"/>
          <w:b/>
          <w:color w:val="222222"/>
          <w:lang w:val="fr-FR"/>
        </w:rPr>
        <w:t>matérielles</w:t>
      </w:r>
      <w:r w:rsidR="001E2AA6" w:rsidRPr="00286B27">
        <w:rPr>
          <w:b/>
          <w:color w:val="222222"/>
          <w:lang w:val="fr-FR"/>
        </w:rPr>
        <w:t xml:space="preserve"> </w:t>
      </w:r>
      <w:r w:rsidR="001E2AA6" w:rsidRPr="00286B27">
        <w:rPr>
          <w:rStyle w:val="hps"/>
          <w:b/>
          <w:color w:val="222222"/>
          <w:lang w:val="fr-FR"/>
        </w:rPr>
        <w:t>de détention</w:t>
      </w:r>
      <w:r w:rsidR="001E2AA6" w:rsidRPr="00286B27">
        <w:rPr>
          <w:b/>
          <w:color w:val="222222"/>
          <w:lang w:val="fr-FR"/>
        </w:rPr>
        <w:t xml:space="preserve"> </w:t>
      </w:r>
      <w:r w:rsidR="001E2AA6" w:rsidRPr="00286B27">
        <w:rPr>
          <w:rStyle w:val="hps"/>
          <w:b/>
          <w:color w:val="222222"/>
          <w:lang w:val="fr-FR"/>
        </w:rPr>
        <w:t>en conformité avec les</w:t>
      </w:r>
      <w:r w:rsidR="001E2AA6" w:rsidRPr="00286B27">
        <w:rPr>
          <w:b/>
          <w:color w:val="222222"/>
          <w:lang w:val="fr-FR"/>
        </w:rPr>
        <w:t xml:space="preserve"> </w:t>
      </w:r>
      <w:r w:rsidR="001E2AA6" w:rsidRPr="00286B27">
        <w:rPr>
          <w:rStyle w:val="hps"/>
          <w:b/>
          <w:color w:val="222222"/>
          <w:lang w:val="fr-FR"/>
        </w:rPr>
        <w:t xml:space="preserve">dispositions appropriées </w:t>
      </w:r>
      <w:r w:rsidR="00DB574A" w:rsidRPr="00286B27">
        <w:rPr>
          <w:rStyle w:val="hps"/>
          <w:b/>
          <w:color w:val="222222"/>
          <w:lang w:val="fr-FR"/>
        </w:rPr>
        <w:t xml:space="preserve">de l’Ensemble </w:t>
      </w:r>
      <w:r w:rsidR="001E2AA6" w:rsidRPr="00286B27">
        <w:rPr>
          <w:rStyle w:val="hps"/>
          <w:b/>
          <w:color w:val="222222"/>
          <w:lang w:val="fr-FR"/>
        </w:rPr>
        <w:t>de</w:t>
      </w:r>
      <w:r w:rsidR="001E2AA6" w:rsidRPr="00286B27">
        <w:rPr>
          <w:b/>
          <w:color w:val="222222"/>
          <w:lang w:val="fr-FR"/>
        </w:rPr>
        <w:t xml:space="preserve"> </w:t>
      </w:r>
      <w:r w:rsidR="001E2AA6" w:rsidRPr="00286B27">
        <w:rPr>
          <w:rStyle w:val="hps"/>
          <w:b/>
          <w:color w:val="222222"/>
          <w:lang w:val="fr-FR"/>
        </w:rPr>
        <w:t>règles minima</w:t>
      </w:r>
      <w:r w:rsidR="001E2AA6" w:rsidRPr="00286B27">
        <w:rPr>
          <w:b/>
          <w:color w:val="222222"/>
          <w:lang w:val="fr-FR"/>
        </w:rPr>
        <w:t xml:space="preserve"> </w:t>
      </w:r>
      <w:r w:rsidR="001E2AA6" w:rsidRPr="00286B27">
        <w:rPr>
          <w:rStyle w:val="hps"/>
          <w:b/>
          <w:color w:val="222222"/>
          <w:lang w:val="fr-FR"/>
        </w:rPr>
        <w:t>pour</w:t>
      </w:r>
      <w:r w:rsidR="001E2AA6" w:rsidRPr="00286B27">
        <w:rPr>
          <w:b/>
          <w:color w:val="222222"/>
          <w:lang w:val="fr-FR"/>
        </w:rPr>
        <w:t xml:space="preserve"> </w:t>
      </w:r>
      <w:r w:rsidR="001E2AA6" w:rsidRPr="00286B27">
        <w:rPr>
          <w:rStyle w:val="hps"/>
          <w:b/>
          <w:color w:val="222222"/>
          <w:lang w:val="fr-FR"/>
        </w:rPr>
        <w:t>le traitement des détenus</w:t>
      </w:r>
      <w:r w:rsidR="001E2AA6" w:rsidRPr="00286B27">
        <w:rPr>
          <w:b/>
          <w:color w:val="222222"/>
          <w:lang w:val="fr-FR"/>
        </w:rPr>
        <w:t xml:space="preserve">, </w:t>
      </w:r>
      <w:r w:rsidR="001E2AA6" w:rsidRPr="00286B27">
        <w:rPr>
          <w:rStyle w:val="hps"/>
          <w:b/>
          <w:color w:val="222222"/>
          <w:lang w:val="fr-FR"/>
        </w:rPr>
        <w:t>qui sont actuellement</w:t>
      </w:r>
      <w:r w:rsidR="001E2AA6" w:rsidRPr="00286B27">
        <w:rPr>
          <w:b/>
          <w:color w:val="222222"/>
          <w:lang w:val="fr-FR"/>
        </w:rPr>
        <w:t xml:space="preserve"> </w:t>
      </w:r>
      <w:r w:rsidR="001E2AA6" w:rsidRPr="00286B27">
        <w:rPr>
          <w:rStyle w:val="hps"/>
          <w:b/>
          <w:color w:val="222222"/>
          <w:lang w:val="fr-FR"/>
        </w:rPr>
        <w:t>en cours de révision</w:t>
      </w:r>
      <w:r w:rsidR="009252B0" w:rsidRPr="00286B27">
        <w:rPr>
          <w:rStyle w:val="hps"/>
          <w:b/>
          <w:color w:val="222222"/>
          <w:lang w:val="fr-FR"/>
        </w:rPr>
        <w:t>:</w:t>
      </w:r>
      <w:r w:rsidR="001E2AA6" w:rsidRPr="00286B27">
        <w:rPr>
          <w:rStyle w:val="hps"/>
          <w:b/>
          <w:color w:val="222222"/>
          <w:lang w:val="fr-FR"/>
        </w:rPr>
        <w:t xml:space="preserve"> </w:t>
      </w:r>
    </w:p>
    <w:p w:rsidR="00372493" w:rsidRPr="00286B27" w:rsidRDefault="00372493" w:rsidP="00DB574A">
      <w:pPr>
        <w:pStyle w:val="SingleTxtG"/>
        <w:ind w:firstLine="567"/>
        <w:rPr>
          <w:rFonts w:eastAsia="Calibri"/>
          <w:b/>
          <w:lang w:val="fr-FR"/>
        </w:rPr>
      </w:pPr>
      <w:r w:rsidRPr="00286B27">
        <w:rPr>
          <w:rFonts w:eastAsia="Calibri"/>
          <w:b/>
          <w:lang w:val="fr-FR"/>
        </w:rPr>
        <w:t>a)</w:t>
      </w:r>
      <w:r w:rsidRPr="00286B27">
        <w:rPr>
          <w:rFonts w:eastAsia="Calibri"/>
          <w:b/>
          <w:lang w:val="fr-FR"/>
        </w:rPr>
        <w:tab/>
      </w:r>
      <w:r w:rsidR="00D85817" w:rsidRPr="00286B27">
        <w:rPr>
          <w:rFonts w:eastAsia="Calibri"/>
          <w:b/>
          <w:lang w:val="fr-FR"/>
        </w:rPr>
        <w:t>E</w:t>
      </w:r>
      <w:r w:rsidRPr="00286B27">
        <w:rPr>
          <w:rFonts w:eastAsia="Calibri"/>
          <w:b/>
          <w:lang w:val="fr-FR"/>
        </w:rPr>
        <w:t xml:space="preserve">n réduisant le taux élevé de surpopulation carcérale, en particulier en recourant davantage à des mesures non privatives de liberté, conformément aux </w:t>
      </w:r>
      <w:r w:rsidR="00DB574A" w:rsidRPr="00286B27">
        <w:rPr>
          <w:rFonts w:eastAsia="Calibri"/>
          <w:b/>
          <w:lang w:val="fr-FR"/>
        </w:rPr>
        <w:t>R</w:t>
      </w:r>
      <w:r w:rsidRPr="00286B27">
        <w:rPr>
          <w:rFonts w:eastAsia="Calibri"/>
          <w:b/>
          <w:lang w:val="fr-FR"/>
        </w:rPr>
        <w:t>ègles minima des Nations Unies pour l’élaboration de mesures non privatives de liberté (Règles de Tokyo)</w:t>
      </w:r>
      <w:r w:rsidR="00DB574A" w:rsidRPr="00286B27">
        <w:rPr>
          <w:rFonts w:eastAsia="Calibri"/>
          <w:b/>
          <w:lang w:val="fr-FR"/>
        </w:rPr>
        <w:t xml:space="preserve"> adoptées par l’Assemblée générale dans sa résolution 45/110 du 14 décembre 1990</w:t>
      </w:r>
      <w:r w:rsidRPr="00286B27">
        <w:rPr>
          <w:rFonts w:eastAsia="Calibri"/>
          <w:b/>
          <w:lang w:val="fr-FR"/>
        </w:rPr>
        <w:t>;</w:t>
      </w:r>
    </w:p>
    <w:p w:rsidR="00372493" w:rsidRPr="00286B27" w:rsidRDefault="00372493" w:rsidP="00CC3FA4">
      <w:pPr>
        <w:pStyle w:val="SingleTxtG"/>
        <w:ind w:firstLine="567"/>
        <w:rPr>
          <w:rFonts w:eastAsia="Calibri"/>
          <w:b/>
          <w:lang w:val="fr-FR"/>
        </w:rPr>
      </w:pPr>
      <w:r w:rsidRPr="00286B27">
        <w:rPr>
          <w:rFonts w:eastAsia="Calibri"/>
          <w:b/>
          <w:lang w:val="fr-FR"/>
        </w:rPr>
        <w:t>b)</w:t>
      </w:r>
      <w:r w:rsidRPr="00286B27">
        <w:rPr>
          <w:rFonts w:eastAsia="Calibri"/>
          <w:b/>
          <w:lang w:val="fr-FR"/>
        </w:rPr>
        <w:tab/>
      </w:r>
      <w:r w:rsidR="00D85817" w:rsidRPr="00286B27">
        <w:rPr>
          <w:rFonts w:eastAsia="Calibri"/>
          <w:b/>
          <w:lang w:val="fr-FR"/>
        </w:rPr>
        <w:t>E</w:t>
      </w:r>
      <w:r w:rsidRPr="00286B27">
        <w:rPr>
          <w:rFonts w:eastAsia="Calibri"/>
          <w:b/>
          <w:lang w:val="fr-FR"/>
        </w:rPr>
        <w:t>n évitant les longues périodes de détention avant jugement et en veillant à ce que les personnes placées en détention avant jugement bénéficient d’un procès équitable et rapide</w:t>
      </w:r>
      <w:r w:rsidR="00400F7A" w:rsidRPr="00286B27">
        <w:rPr>
          <w:rFonts w:eastAsia="Calibri"/>
          <w:b/>
          <w:lang w:val="fr-FR"/>
        </w:rPr>
        <w:t>;</w:t>
      </w:r>
      <w:r w:rsidRPr="00286B27">
        <w:rPr>
          <w:rFonts w:eastAsia="Calibri"/>
          <w:b/>
          <w:lang w:val="fr-FR"/>
        </w:rPr>
        <w:t xml:space="preserve"> </w:t>
      </w:r>
    </w:p>
    <w:p w:rsidR="00372493" w:rsidRPr="00286B27" w:rsidRDefault="00372493" w:rsidP="00797BCA">
      <w:pPr>
        <w:pStyle w:val="SingleTxtG"/>
        <w:ind w:firstLine="567"/>
        <w:rPr>
          <w:rFonts w:eastAsia="Calibri"/>
          <w:b/>
          <w:lang w:val="fr-FR"/>
        </w:rPr>
      </w:pPr>
      <w:r w:rsidRPr="00286B27">
        <w:rPr>
          <w:rFonts w:eastAsia="Calibri"/>
          <w:b/>
          <w:lang w:val="fr-FR"/>
        </w:rPr>
        <w:t>c)</w:t>
      </w:r>
      <w:r w:rsidRPr="00286B27">
        <w:rPr>
          <w:rFonts w:eastAsia="Calibri"/>
          <w:b/>
          <w:lang w:val="fr-FR"/>
        </w:rPr>
        <w:tab/>
      </w:r>
      <w:r w:rsidR="00D85817" w:rsidRPr="00286B27">
        <w:rPr>
          <w:rFonts w:eastAsia="Calibri"/>
          <w:b/>
          <w:lang w:val="fr-FR"/>
        </w:rPr>
        <w:t>E</w:t>
      </w:r>
      <w:r w:rsidRPr="00286B27">
        <w:rPr>
          <w:rFonts w:eastAsia="Calibri"/>
          <w:b/>
          <w:lang w:val="fr-FR"/>
        </w:rPr>
        <w:t xml:space="preserve">n veillant à </w:t>
      </w:r>
      <w:r w:rsidR="00797BCA" w:rsidRPr="00286B27">
        <w:rPr>
          <w:rFonts w:eastAsia="Calibri"/>
          <w:b/>
          <w:lang w:val="fr-FR"/>
        </w:rPr>
        <w:t xml:space="preserve">séparer </w:t>
      </w:r>
      <w:r w:rsidRPr="00286B27">
        <w:rPr>
          <w:rFonts w:eastAsia="Calibri"/>
          <w:b/>
          <w:lang w:val="fr-FR"/>
        </w:rPr>
        <w:t xml:space="preserve">les mineurs et </w:t>
      </w:r>
      <w:r w:rsidR="00797BCA" w:rsidRPr="00286B27">
        <w:rPr>
          <w:rFonts w:eastAsia="Calibri"/>
          <w:b/>
          <w:lang w:val="fr-FR"/>
        </w:rPr>
        <w:t xml:space="preserve">les adultes, </w:t>
      </w:r>
      <w:r w:rsidRPr="00286B27">
        <w:rPr>
          <w:rFonts w:eastAsia="Calibri"/>
          <w:b/>
          <w:lang w:val="fr-FR"/>
        </w:rPr>
        <w:t xml:space="preserve">les femmes </w:t>
      </w:r>
      <w:r w:rsidR="00797BCA" w:rsidRPr="00286B27">
        <w:rPr>
          <w:rFonts w:eastAsia="Calibri"/>
          <w:b/>
          <w:lang w:val="fr-FR"/>
        </w:rPr>
        <w:t xml:space="preserve">et les hommes, </w:t>
      </w:r>
      <w:r w:rsidRPr="00286B27">
        <w:rPr>
          <w:rFonts w:eastAsia="Calibri"/>
          <w:b/>
          <w:lang w:val="fr-FR"/>
        </w:rPr>
        <w:t xml:space="preserve">et </w:t>
      </w:r>
      <w:r w:rsidR="00797BCA" w:rsidRPr="00286B27">
        <w:rPr>
          <w:rFonts w:eastAsia="Calibri"/>
          <w:b/>
          <w:lang w:val="fr-FR"/>
        </w:rPr>
        <w:t xml:space="preserve">à séparer </w:t>
      </w:r>
      <w:r w:rsidRPr="00286B27">
        <w:rPr>
          <w:rFonts w:eastAsia="Calibri"/>
          <w:b/>
          <w:lang w:val="fr-FR"/>
        </w:rPr>
        <w:t xml:space="preserve">les prévenus </w:t>
      </w:r>
      <w:r w:rsidR="00797BCA" w:rsidRPr="00286B27">
        <w:rPr>
          <w:rFonts w:eastAsia="Calibri"/>
          <w:b/>
          <w:lang w:val="fr-FR"/>
        </w:rPr>
        <w:t>et l</w:t>
      </w:r>
      <w:r w:rsidRPr="00286B27">
        <w:rPr>
          <w:rFonts w:eastAsia="Calibri"/>
          <w:b/>
          <w:lang w:val="fr-FR"/>
        </w:rPr>
        <w:t>es condamnés;</w:t>
      </w:r>
    </w:p>
    <w:p w:rsidR="00AA0D13" w:rsidRPr="00286B27" w:rsidRDefault="00372493" w:rsidP="00E73E61">
      <w:pPr>
        <w:pStyle w:val="SingleTxtG"/>
        <w:ind w:firstLine="567"/>
        <w:rPr>
          <w:rFonts w:eastAsia="Calibri"/>
          <w:b/>
          <w:lang w:val="fr-FR"/>
        </w:rPr>
      </w:pPr>
      <w:r w:rsidRPr="00286B27">
        <w:rPr>
          <w:rFonts w:eastAsia="Calibri"/>
          <w:b/>
          <w:lang w:val="fr-FR"/>
        </w:rPr>
        <w:t>d)</w:t>
      </w:r>
      <w:r w:rsidRPr="00286B27">
        <w:rPr>
          <w:rFonts w:eastAsia="Calibri"/>
          <w:b/>
          <w:lang w:val="fr-FR"/>
        </w:rPr>
        <w:tab/>
      </w:r>
      <w:r w:rsidR="00D85817" w:rsidRPr="00286B27">
        <w:rPr>
          <w:rFonts w:eastAsia="Calibri"/>
          <w:b/>
          <w:lang w:val="fr-FR"/>
        </w:rPr>
        <w:t>E</w:t>
      </w:r>
      <w:r w:rsidR="00400F7A" w:rsidRPr="00286B27">
        <w:rPr>
          <w:rFonts w:eastAsia="Calibri"/>
          <w:b/>
          <w:lang w:val="fr-FR"/>
        </w:rPr>
        <w:t>n prenant des mesures de prévention</w:t>
      </w:r>
      <w:r w:rsidR="00AA0D13" w:rsidRPr="00286B27">
        <w:rPr>
          <w:rFonts w:eastAsia="Calibri"/>
          <w:b/>
          <w:lang w:val="fr-FR"/>
        </w:rPr>
        <w:t xml:space="preserve"> pour éviter la prolifération de maladies contagieuses dues à l’insalubrité des lieux de détention et </w:t>
      </w:r>
      <w:r w:rsidRPr="00286B27">
        <w:rPr>
          <w:rFonts w:eastAsia="Calibri"/>
          <w:b/>
          <w:lang w:val="fr-FR"/>
        </w:rPr>
        <w:t>en veillant à ce que les détenus aient un accès rapide à un personnel médical qualifié</w:t>
      </w:r>
      <w:r w:rsidR="00FA1CC1" w:rsidRPr="00286B27">
        <w:rPr>
          <w:rFonts w:eastAsia="Calibri"/>
          <w:b/>
          <w:lang w:val="fr-FR"/>
        </w:rPr>
        <w:t>;</w:t>
      </w:r>
    </w:p>
    <w:p w:rsidR="00DB6007" w:rsidRPr="00286B27" w:rsidRDefault="00372493" w:rsidP="00E73E61">
      <w:pPr>
        <w:pStyle w:val="SingleTxtG"/>
        <w:ind w:firstLine="567"/>
        <w:rPr>
          <w:rFonts w:eastAsia="Calibri"/>
          <w:b/>
          <w:lang w:val="fr-FR"/>
        </w:rPr>
      </w:pPr>
      <w:r w:rsidRPr="00286B27">
        <w:rPr>
          <w:rFonts w:eastAsia="Calibri"/>
          <w:b/>
          <w:lang w:val="fr-FR"/>
        </w:rPr>
        <w:t>e)</w:t>
      </w:r>
      <w:r w:rsidRPr="00286B27">
        <w:rPr>
          <w:rFonts w:eastAsia="Calibri"/>
          <w:b/>
          <w:lang w:val="fr-FR"/>
        </w:rPr>
        <w:tab/>
      </w:r>
      <w:r w:rsidR="00D85817" w:rsidRPr="00286B27">
        <w:rPr>
          <w:rFonts w:eastAsia="Calibri"/>
          <w:b/>
          <w:lang w:val="fr-FR"/>
        </w:rPr>
        <w:t>E</w:t>
      </w:r>
      <w:r w:rsidRPr="00286B27">
        <w:rPr>
          <w:rFonts w:eastAsia="Calibri"/>
          <w:b/>
          <w:lang w:val="fr-FR"/>
        </w:rPr>
        <w:t>n veillant à form</w:t>
      </w:r>
      <w:r w:rsidR="00E73E61" w:rsidRPr="00286B27">
        <w:rPr>
          <w:rFonts w:eastAsia="Calibri"/>
          <w:b/>
          <w:lang w:val="fr-FR"/>
        </w:rPr>
        <w:t xml:space="preserve">er le </w:t>
      </w:r>
      <w:r w:rsidRPr="00286B27">
        <w:rPr>
          <w:rFonts w:eastAsia="Calibri"/>
          <w:b/>
          <w:lang w:val="fr-FR"/>
        </w:rPr>
        <w:t>personnel péniten</w:t>
      </w:r>
      <w:r w:rsidR="00E73E61" w:rsidRPr="00286B27">
        <w:rPr>
          <w:rFonts w:eastAsia="Calibri"/>
          <w:b/>
          <w:lang w:val="fr-FR"/>
        </w:rPr>
        <w:t>tiaire</w:t>
      </w:r>
      <w:r w:rsidRPr="00286B27">
        <w:rPr>
          <w:rFonts w:eastAsia="Calibri"/>
          <w:b/>
          <w:lang w:val="fr-FR"/>
        </w:rPr>
        <w:t xml:space="preserve"> et à ce qu</w:t>
      </w:r>
      <w:r w:rsidR="00E73E61" w:rsidRPr="00286B27">
        <w:rPr>
          <w:rFonts w:eastAsia="Calibri"/>
          <w:b/>
          <w:lang w:val="fr-FR"/>
        </w:rPr>
        <w:t xml:space="preserve">’il soit </w:t>
      </w:r>
      <w:r w:rsidRPr="00286B27">
        <w:rPr>
          <w:rFonts w:eastAsia="Calibri"/>
          <w:b/>
          <w:lang w:val="fr-FR"/>
        </w:rPr>
        <w:t>rémunér</w:t>
      </w:r>
      <w:r w:rsidR="00E73E61" w:rsidRPr="00286B27">
        <w:rPr>
          <w:rFonts w:eastAsia="Calibri"/>
          <w:b/>
          <w:lang w:val="fr-FR"/>
        </w:rPr>
        <w:t xml:space="preserve">é </w:t>
      </w:r>
      <w:r w:rsidRPr="00286B27">
        <w:rPr>
          <w:rFonts w:eastAsia="Calibri"/>
          <w:b/>
          <w:lang w:val="fr-FR"/>
        </w:rPr>
        <w:t>par l’</w:t>
      </w:r>
      <w:r w:rsidR="00C355B8" w:rsidRPr="00286B27">
        <w:rPr>
          <w:rFonts w:eastAsia="Calibri"/>
          <w:b/>
          <w:lang w:val="fr-FR"/>
        </w:rPr>
        <w:t>État</w:t>
      </w:r>
      <w:r w:rsidRPr="00286B27">
        <w:rPr>
          <w:rFonts w:eastAsia="Calibri"/>
          <w:b/>
          <w:lang w:val="fr-FR"/>
        </w:rPr>
        <w:t xml:space="preserve"> ou les centres péniten</w:t>
      </w:r>
      <w:r w:rsidR="00E73E61" w:rsidRPr="00286B27">
        <w:rPr>
          <w:rFonts w:eastAsia="Calibri"/>
          <w:b/>
          <w:lang w:val="fr-FR"/>
        </w:rPr>
        <w:t>tiaires,</w:t>
      </w:r>
      <w:r w:rsidRPr="00286B27">
        <w:rPr>
          <w:rFonts w:eastAsia="Calibri"/>
          <w:b/>
          <w:lang w:val="fr-FR"/>
        </w:rPr>
        <w:t xml:space="preserve"> et non par les détenus ou les membres de leur famille</w:t>
      </w:r>
      <w:r w:rsidR="00D85817" w:rsidRPr="00286B27">
        <w:rPr>
          <w:rFonts w:eastAsia="Calibri"/>
          <w:b/>
          <w:lang w:val="fr-FR"/>
        </w:rPr>
        <w:t>,</w:t>
      </w:r>
      <w:r w:rsidR="00AA0D13" w:rsidRPr="00286B27">
        <w:rPr>
          <w:rFonts w:eastAsia="Calibri"/>
          <w:b/>
          <w:lang w:val="fr-FR"/>
        </w:rPr>
        <w:t xml:space="preserve"> et en </w:t>
      </w:r>
      <w:r w:rsidR="00E73E61" w:rsidRPr="00286B27">
        <w:rPr>
          <w:rFonts w:eastAsia="Calibri"/>
          <w:b/>
          <w:lang w:val="fr-FR"/>
        </w:rPr>
        <w:t xml:space="preserve">prenant </w:t>
      </w:r>
      <w:r w:rsidR="00AA0D13" w:rsidRPr="00286B27">
        <w:rPr>
          <w:rFonts w:eastAsia="Calibri"/>
          <w:b/>
          <w:lang w:val="fr-FR"/>
        </w:rPr>
        <w:t>toutes les mesures adéquates pour comba</w:t>
      </w:r>
      <w:r w:rsidR="00400F7A" w:rsidRPr="00286B27">
        <w:rPr>
          <w:rFonts w:eastAsia="Calibri"/>
          <w:b/>
          <w:lang w:val="fr-FR"/>
        </w:rPr>
        <w:t xml:space="preserve">ttre la corruption généralisée </w:t>
      </w:r>
      <w:r w:rsidR="00AA0D13" w:rsidRPr="00286B27">
        <w:rPr>
          <w:rFonts w:eastAsia="Calibri"/>
          <w:b/>
          <w:lang w:val="fr-FR"/>
        </w:rPr>
        <w:t>au sein du milieu péniten</w:t>
      </w:r>
      <w:r w:rsidR="00E73E61" w:rsidRPr="00286B27">
        <w:rPr>
          <w:rFonts w:eastAsia="Calibri"/>
          <w:b/>
          <w:lang w:val="fr-FR"/>
        </w:rPr>
        <w:t>tiaire</w:t>
      </w:r>
      <w:r w:rsidR="00AA0D13" w:rsidRPr="00286B27">
        <w:rPr>
          <w:rFonts w:eastAsia="Calibri"/>
          <w:b/>
          <w:lang w:val="fr-FR"/>
        </w:rPr>
        <w:t>.</w:t>
      </w:r>
    </w:p>
    <w:p w:rsidR="00372493" w:rsidRPr="00286B27" w:rsidRDefault="00012259" w:rsidP="009579E8">
      <w:pPr>
        <w:pStyle w:val="SingleTxtG"/>
        <w:rPr>
          <w:b/>
          <w:bCs/>
          <w:lang w:val="fr-FR" w:eastAsia="en-GB"/>
        </w:rPr>
      </w:pPr>
      <w:r w:rsidRPr="00286B27">
        <w:rPr>
          <w:rFonts w:eastAsia="Calibri"/>
          <w:b/>
          <w:bCs/>
          <w:lang w:val="fr-FR"/>
        </w:rPr>
        <w:t xml:space="preserve">Dans l’attente de la ratification du Protocole facultatif </w:t>
      </w:r>
      <w:r w:rsidR="009579E8" w:rsidRPr="00286B27">
        <w:rPr>
          <w:rFonts w:eastAsia="Calibri"/>
          <w:b/>
          <w:bCs/>
          <w:lang w:val="fr-FR"/>
        </w:rPr>
        <w:t xml:space="preserve">se rapportant à la Convention contre la torture </w:t>
      </w:r>
      <w:r w:rsidRPr="00286B27">
        <w:rPr>
          <w:rFonts w:eastAsia="Calibri"/>
          <w:b/>
          <w:bCs/>
          <w:lang w:val="fr-FR"/>
        </w:rPr>
        <w:t>et la mise en œuvre du mécanisme national de prévention, l</w:t>
      </w:r>
      <w:r w:rsidR="007E4CC2" w:rsidRPr="00286B27">
        <w:rPr>
          <w:rFonts w:eastAsia="Calibri"/>
          <w:b/>
          <w:bCs/>
          <w:lang w:val="fr-FR"/>
        </w:rPr>
        <w:t>’</w:t>
      </w:r>
      <w:r w:rsidR="00C355B8" w:rsidRPr="00286B27">
        <w:rPr>
          <w:rFonts w:eastAsia="Calibri"/>
          <w:b/>
          <w:bCs/>
          <w:lang w:val="fr-FR"/>
        </w:rPr>
        <w:t>État</w:t>
      </w:r>
      <w:r w:rsidR="007E4CC2" w:rsidRPr="00286B27">
        <w:rPr>
          <w:rFonts w:eastAsia="Calibri"/>
          <w:b/>
          <w:bCs/>
          <w:lang w:val="fr-FR"/>
        </w:rPr>
        <w:t xml:space="preserve"> partie devrait également instaurer</w:t>
      </w:r>
      <w:r w:rsidR="00DB6007" w:rsidRPr="00286B27">
        <w:rPr>
          <w:rFonts w:eastAsia="Calibri"/>
          <w:b/>
          <w:bCs/>
          <w:lang w:val="fr-FR"/>
        </w:rPr>
        <w:t xml:space="preserve"> </w:t>
      </w:r>
      <w:r w:rsidR="00DB6007" w:rsidRPr="00286B27">
        <w:rPr>
          <w:b/>
          <w:bCs/>
          <w:lang w:val="fr-FR" w:eastAsia="en-GB"/>
        </w:rPr>
        <w:t xml:space="preserve">un système national </w:t>
      </w:r>
      <w:r w:rsidRPr="00286B27">
        <w:rPr>
          <w:b/>
          <w:bCs/>
          <w:lang w:val="fr-FR" w:eastAsia="en-GB"/>
        </w:rPr>
        <w:t xml:space="preserve">de surveillance de </w:t>
      </w:r>
      <w:r w:rsidR="00DB6007" w:rsidRPr="00286B27">
        <w:rPr>
          <w:b/>
          <w:bCs/>
          <w:lang w:val="fr-FR" w:eastAsia="en-GB"/>
        </w:rPr>
        <w:t>tous les lieux de détention e</w:t>
      </w:r>
      <w:r w:rsidRPr="00286B27">
        <w:rPr>
          <w:b/>
          <w:bCs/>
          <w:lang w:val="fr-FR" w:eastAsia="en-GB"/>
        </w:rPr>
        <w:t>t, dans ce but, coopérer avec les organisations non gouvernementales, notamment en leur facilitant l’accès aux lieux de privation de liberté</w:t>
      </w:r>
      <w:r w:rsidR="00DD6A2E" w:rsidRPr="00286B27">
        <w:rPr>
          <w:b/>
          <w:bCs/>
          <w:lang w:val="fr-FR" w:eastAsia="en-GB"/>
        </w:rPr>
        <w:t>.</w:t>
      </w:r>
    </w:p>
    <w:p w:rsidR="00372493" w:rsidRPr="00286B27" w:rsidRDefault="00271C4F" w:rsidP="00242049">
      <w:pPr>
        <w:pStyle w:val="H23G"/>
        <w:rPr>
          <w:rFonts w:eastAsia="Calibri"/>
          <w:lang w:val="fr-FR"/>
        </w:rPr>
      </w:pPr>
      <w:r w:rsidRPr="00286B27">
        <w:rPr>
          <w:rFonts w:eastAsia="Calibri"/>
          <w:b w:val="0"/>
          <w:lang w:val="fr-FR"/>
        </w:rPr>
        <w:tab/>
      </w:r>
      <w:r w:rsidRPr="00286B27">
        <w:rPr>
          <w:rFonts w:eastAsia="Calibri"/>
          <w:b w:val="0"/>
          <w:lang w:val="fr-FR"/>
        </w:rPr>
        <w:tab/>
      </w:r>
      <w:r w:rsidR="00372493" w:rsidRPr="00286B27">
        <w:rPr>
          <w:rFonts w:eastAsia="Calibri"/>
          <w:lang w:val="fr-FR"/>
        </w:rPr>
        <w:t>Lieu de détention au secret</w:t>
      </w:r>
    </w:p>
    <w:p w:rsidR="00372493" w:rsidRPr="00286B27" w:rsidRDefault="00372493" w:rsidP="00DE7F1F">
      <w:pPr>
        <w:pStyle w:val="SingleTxtG"/>
        <w:numPr>
          <w:ilvl w:val="0"/>
          <w:numId w:val="24"/>
        </w:numPr>
        <w:tabs>
          <w:tab w:val="clear" w:pos="2835"/>
        </w:tabs>
        <w:ind w:left="1134"/>
        <w:rPr>
          <w:lang w:val="fr-FR"/>
        </w:rPr>
      </w:pPr>
      <w:r w:rsidRPr="00286B27">
        <w:rPr>
          <w:lang w:val="fr-FR"/>
        </w:rPr>
        <w:t xml:space="preserve">Le Comité prend note des informations fournies par la délégation selon laquelle il n’y aurait plus de lieux de détention secrets. Il est toutefois préoccupé par des informations portées à sa connaissance </w:t>
      </w:r>
      <w:r w:rsidR="00340658" w:rsidRPr="00286B27">
        <w:rPr>
          <w:lang w:val="fr-FR"/>
        </w:rPr>
        <w:t xml:space="preserve">selon lesquelles </w:t>
      </w:r>
      <w:r w:rsidRPr="00286B27">
        <w:rPr>
          <w:lang w:val="fr-FR"/>
        </w:rPr>
        <w:t xml:space="preserve">certaines personnes seraient </w:t>
      </w:r>
      <w:r w:rsidR="00DD6A2E" w:rsidRPr="00286B27">
        <w:rPr>
          <w:lang w:val="fr-FR"/>
        </w:rPr>
        <w:t xml:space="preserve">encore </w:t>
      </w:r>
      <w:r w:rsidRPr="00286B27">
        <w:rPr>
          <w:lang w:val="fr-FR"/>
        </w:rPr>
        <w:t xml:space="preserve">détenues dans des centres de détention non officiels, notamment au sein de la prison militaire de l’île de </w:t>
      </w:r>
      <w:r w:rsidRPr="00286B27">
        <w:rPr>
          <w:iCs/>
          <w:lang w:val="fr-FR"/>
        </w:rPr>
        <w:t>Kassa</w:t>
      </w:r>
      <w:r w:rsidRPr="00286B27">
        <w:rPr>
          <w:lang w:val="fr-FR"/>
        </w:rPr>
        <w:t xml:space="preserve"> qui aurait été officiellement fermée en janvier 2010. </w:t>
      </w:r>
      <w:r w:rsidR="00340658" w:rsidRPr="00286B27">
        <w:rPr>
          <w:lang w:val="fr-FR"/>
        </w:rPr>
        <w:t xml:space="preserve">Le Comité </w:t>
      </w:r>
      <w:r w:rsidRPr="00286B27">
        <w:rPr>
          <w:lang w:val="fr-FR"/>
        </w:rPr>
        <w:t>est également très préoccupé par les cas de 33</w:t>
      </w:r>
      <w:r w:rsidR="00CC3FA4" w:rsidRPr="00286B27">
        <w:rPr>
          <w:lang w:val="fr-FR"/>
        </w:rPr>
        <w:t> </w:t>
      </w:r>
      <w:r w:rsidRPr="00286B27">
        <w:rPr>
          <w:lang w:val="fr-FR"/>
        </w:rPr>
        <w:t>personnes arrêtées les 24 et 25</w:t>
      </w:r>
      <w:r w:rsidR="00CC3FA4" w:rsidRPr="00286B27">
        <w:rPr>
          <w:lang w:val="fr-FR"/>
        </w:rPr>
        <w:t> </w:t>
      </w:r>
      <w:r w:rsidRPr="00286B27">
        <w:rPr>
          <w:lang w:val="fr-FR"/>
        </w:rPr>
        <w:t>septembre 2013</w:t>
      </w:r>
      <w:r w:rsidR="00F9093D" w:rsidRPr="00286B27">
        <w:rPr>
          <w:lang w:val="fr-FR"/>
        </w:rPr>
        <w:t xml:space="preserve"> </w:t>
      </w:r>
      <w:r w:rsidRPr="00286B27">
        <w:rPr>
          <w:lang w:val="fr-FR"/>
        </w:rPr>
        <w:t>à Conakry, transféré</w:t>
      </w:r>
      <w:r w:rsidR="00340658" w:rsidRPr="00286B27">
        <w:rPr>
          <w:lang w:val="fr-FR"/>
        </w:rPr>
        <w:t>e</w:t>
      </w:r>
      <w:r w:rsidRPr="00286B27">
        <w:rPr>
          <w:lang w:val="fr-FR"/>
        </w:rPr>
        <w:t>s et</w:t>
      </w:r>
      <w:r w:rsidR="00F9093D" w:rsidRPr="00286B27">
        <w:rPr>
          <w:lang w:val="fr-FR"/>
        </w:rPr>
        <w:t xml:space="preserve"> </w:t>
      </w:r>
      <w:r w:rsidR="00340658" w:rsidRPr="00286B27">
        <w:rPr>
          <w:lang w:val="fr-FR"/>
        </w:rPr>
        <w:t xml:space="preserve">détenues </w:t>
      </w:r>
      <w:r w:rsidRPr="00286B27">
        <w:rPr>
          <w:lang w:val="fr-FR"/>
        </w:rPr>
        <w:t xml:space="preserve">au secret dans le camp militaire de </w:t>
      </w:r>
      <w:r w:rsidRPr="00286B27">
        <w:rPr>
          <w:iCs/>
          <w:lang w:val="fr-FR"/>
        </w:rPr>
        <w:t>Soronkony</w:t>
      </w:r>
      <w:r w:rsidRPr="00286B27">
        <w:rPr>
          <w:i/>
          <w:lang w:val="fr-FR"/>
        </w:rPr>
        <w:t xml:space="preserve"> </w:t>
      </w:r>
      <w:r w:rsidRPr="00286B27">
        <w:rPr>
          <w:lang w:val="fr-FR"/>
        </w:rPr>
        <w:t>pendant plus d’une semaine</w:t>
      </w:r>
      <w:r w:rsidR="00340658" w:rsidRPr="00286B27">
        <w:rPr>
          <w:lang w:val="fr-FR"/>
        </w:rPr>
        <w:t xml:space="preserve">. Ces détenus y </w:t>
      </w:r>
      <w:r w:rsidRPr="00286B27">
        <w:rPr>
          <w:lang w:val="fr-FR"/>
        </w:rPr>
        <w:t>auraient subi de nombreux actes de torture</w:t>
      </w:r>
      <w:r w:rsidR="00340658" w:rsidRPr="00286B27">
        <w:rPr>
          <w:lang w:val="fr-FR"/>
        </w:rPr>
        <w:t xml:space="preserve"> et l’un d’entre eux en serait </w:t>
      </w:r>
      <w:r w:rsidRPr="00286B27">
        <w:rPr>
          <w:lang w:val="fr-FR"/>
        </w:rPr>
        <w:t xml:space="preserve">mort. Nonobstant l’indemnisation de cinquante millions de </w:t>
      </w:r>
      <w:r w:rsidR="006272D6" w:rsidRPr="00286B27">
        <w:rPr>
          <w:lang w:val="fr-FR"/>
        </w:rPr>
        <w:t xml:space="preserve">francs guinéens </w:t>
      </w:r>
      <w:r w:rsidRPr="00286B27">
        <w:rPr>
          <w:lang w:val="fr-FR"/>
        </w:rPr>
        <w:t>versé</w:t>
      </w:r>
      <w:r w:rsidR="00DD6A2E" w:rsidRPr="00286B27">
        <w:rPr>
          <w:lang w:val="fr-FR"/>
        </w:rPr>
        <w:t>e</w:t>
      </w:r>
      <w:r w:rsidRPr="00286B27">
        <w:rPr>
          <w:lang w:val="fr-FR"/>
        </w:rPr>
        <w:t xml:space="preserve"> aux victimes, l</w:t>
      </w:r>
      <w:r w:rsidR="006272D6" w:rsidRPr="00286B27">
        <w:rPr>
          <w:lang w:val="fr-FR"/>
        </w:rPr>
        <w:t>e</w:t>
      </w:r>
      <w:r w:rsidRPr="00286B27">
        <w:rPr>
          <w:lang w:val="fr-FR"/>
        </w:rPr>
        <w:t xml:space="preserve"> Comité déplore que la requête ouverte par le Parquet auprès du </w:t>
      </w:r>
      <w:r w:rsidR="00DE7F1F" w:rsidRPr="00286B27">
        <w:rPr>
          <w:lang w:val="fr-FR"/>
        </w:rPr>
        <w:t>t</w:t>
      </w:r>
      <w:r w:rsidRPr="00286B27">
        <w:rPr>
          <w:lang w:val="fr-FR"/>
        </w:rPr>
        <w:t xml:space="preserve">ribunal de première instance de </w:t>
      </w:r>
      <w:r w:rsidRPr="00286B27">
        <w:rPr>
          <w:iCs/>
          <w:lang w:val="fr-FR"/>
        </w:rPr>
        <w:t>Dixinn</w:t>
      </w:r>
      <w:r w:rsidRPr="00286B27">
        <w:rPr>
          <w:lang w:val="fr-FR"/>
        </w:rPr>
        <w:t xml:space="preserve"> soit toujours en attente de poursuite judiciaire contre les responsables</w:t>
      </w:r>
      <w:r w:rsidR="00012802" w:rsidRPr="00286B27">
        <w:rPr>
          <w:lang w:val="fr-FR"/>
        </w:rPr>
        <w:t xml:space="preserve"> </w:t>
      </w:r>
      <w:r w:rsidRPr="00286B27">
        <w:rPr>
          <w:lang w:val="fr-FR"/>
        </w:rPr>
        <w:t>(</w:t>
      </w:r>
      <w:r w:rsidR="00FA1CC1" w:rsidRPr="00286B27">
        <w:rPr>
          <w:lang w:val="fr-FR"/>
        </w:rPr>
        <w:t>a</w:t>
      </w:r>
      <w:r w:rsidRPr="00286B27">
        <w:rPr>
          <w:lang w:val="fr-FR"/>
        </w:rPr>
        <w:t>rt</w:t>
      </w:r>
      <w:r w:rsidR="00D2177E" w:rsidRPr="00286B27">
        <w:rPr>
          <w:lang w:val="fr-FR"/>
        </w:rPr>
        <w:t>.</w:t>
      </w:r>
      <w:r w:rsidR="00CC3FA4" w:rsidRPr="00286B27">
        <w:rPr>
          <w:lang w:val="fr-FR"/>
        </w:rPr>
        <w:t> </w:t>
      </w:r>
      <w:r w:rsidRPr="00286B27">
        <w:rPr>
          <w:lang w:val="fr-FR"/>
        </w:rPr>
        <w:t>2, 11</w:t>
      </w:r>
      <w:r w:rsidR="00D2177E" w:rsidRPr="00286B27">
        <w:rPr>
          <w:lang w:val="fr-FR"/>
        </w:rPr>
        <w:t xml:space="preserve"> et</w:t>
      </w:r>
      <w:r w:rsidRPr="00286B27">
        <w:rPr>
          <w:lang w:val="fr-FR"/>
        </w:rPr>
        <w:t xml:space="preserve"> 12)</w:t>
      </w:r>
      <w:r w:rsidR="00400F7A" w:rsidRPr="00286B27">
        <w:rPr>
          <w:lang w:val="fr-FR"/>
        </w:rPr>
        <w:t>.</w:t>
      </w:r>
    </w:p>
    <w:p w:rsidR="00372493" w:rsidRPr="00286B27" w:rsidRDefault="00372493" w:rsidP="00372493">
      <w:pPr>
        <w:pStyle w:val="SingleTxtG"/>
        <w:rPr>
          <w:b/>
          <w:lang w:val="fr-FR"/>
        </w:rPr>
      </w:pPr>
      <w:r w:rsidRPr="00286B27">
        <w:rPr>
          <w:b/>
          <w:lang w:val="fr-FR"/>
        </w:rPr>
        <w:t>L’</w:t>
      </w:r>
      <w:r w:rsidR="00C355B8" w:rsidRPr="00286B27">
        <w:rPr>
          <w:b/>
          <w:lang w:val="fr-FR"/>
        </w:rPr>
        <w:t>État</w:t>
      </w:r>
      <w:r w:rsidRPr="00286B27">
        <w:rPr>
          <w:b/>
          <w:lang w:val="fr-FR"/>
        </w:rPr>
        <w:t xml:space="preserve"> partie devrait</w:t>
      </w:r>
      <w:r w:rsidR="00012802" w:rsidRPr="00286B27">
        <w:rPr>
          <w:b/>
          <w:lang w:val="fr-FR"/>
        </w:rPr>
        <w:t>:</w:t>
      </w:r>
      <w:r w:rsidRPr="00286B27">
        <w:rPr>
          <w:b/>
          <w:lang w:val="fr-FR"/>
        </w:rPr>
        <w:t xml:space="preserve"> </w:t>
      </w:r>
    </w:p>
    <w:p w:rsidR="00372493" w:rsidRPr="00286B27" w:rsidRDefault="0086799A" w:rsidP="00A97858">
      <w:pPr>
        <w:pStyle w:val="SingleTxtG"/>
        <w:ind w:firstLine="567"/>
        <w:rPr>
          <w:b/>
          <w:lang w:val="fr-FR"/>
        </w:rPr>
      </w:pPr>
      <w:r w:rsidRPr="00286B27">
        <w:rPr>
          <w:b/>
          <w:lang w:val="fr-FR"/>
        </w:rPr>
        <w:t>a</w:t>
      </w:r>
      <w:r w:rsidR="00372493" w:rsidRPr="00286B27">
        <w:rPr>
          <w:b/>
          <w:lang w:val="fr-FR"/>
        </w:rPr>
        <w:t>)</w:t>
      </w:r>
      <w:r w:rsidR="00372493" w:rsidRPr="00286B27">
        <w:rPr>
          <w:b/>
          <w:lang w:val="fr-FR"/>
        </w:rPr>
        <w:tab/>
      </w:r>
      <w:r w:rsidR="007E4CC2" w:rsidRPr="00286B27">
        <w:rPr>
          <w:b/>
          <w:lang w:val="fr-FR"/>
        </w:rPr>
        <w:t>F</w:t>
      </w:r>
      <w:r w:rsidR="00372493" w:rsidRPr="00286B27">
        <w:rPr>
          <w:b/>
          <w:lang w:val="fr-FR"/>
        </w:rPr>
        <w:t xml:space="preserve">ermer de toute urgence </w:t>
      </w:r>
      <w:r w:rsidRPr="00286B27">
        <w:rPr>
          <w:b/>
          <w:lang w:val="fr-FR"/>
        </w:rPr>
        <w:t>l</w:t>
      </w:r>
      <w:r w:rsidR="00372493" w:rsidRPr="00286B27">
        <w:rPr>
          <w:b/>
          <w:lang w:val="fr-FR"/>
        </w:rPr>
        <w:t>es lieux de détention</w:t>
      </w:r>
      <w:r w:rsidR="00463ABB" w:rsidRPr="00286B27">
        <w:rPr>
          <w:b/>
          <w:lang w:val="fr-FR"/>
        </w:rPr>
        <w:t xml:space="preserve"> secrets </w:t>
      </w:r>
      <w:r w:rsidR="00372493" w:rsidRPr="00286B27">
        <w:rPr>
          <w:b/>
          <w:lang w:val="fr-FR"/>
        </w:rPr>
        <w:t xml:space="preserve">et faire en sorte que les personnes qui y sont détenues bénéficient de toutes les garanties juridiques, en particulier en ce qui concerne le droit d’être présenté devant un juge, dans un délai maximum de </w:t>
      </w:r>
      <w:r w:rsidR="00A97858" w:rsidRPr="00286B27">
        <w:rPr>
          <w:b/>
          <w:lang w:val="fr-FR"/>
        </w:rPr>
        <w:t>48 </w:t>
      </w:r>
      <w:r w:rsidR="00372493" w:rsidRPr="00286B27">
        <w:rPr>
          <w:b/>
          <w:lang w:val="fr-FR"/>
        </w:rPr>
        <w:t>heures après l’arrestation ou le placement en détention, le droit de consulter un avocat de son choix et le droit d’être examiné par un médeci</w:t>
      </w:r>
      <w:r w:rsidR="00DD6A2E" w:rsidRPr="00286B27">
        <w:rPr>
          <w:b/>
          <w:lang w:val="fr-FR"/>
        </w:rPr>
        <w:t>n, de préférence de son choix</w:t>
      </w:r>
      <w:r w:rsidR="009252B0" w:rsidRPr="00286B27">
        <w:rPr>
          <w:b/>
          <w:lang w:val="fr-FR"/>
        </w:rPr>
        <w:t xml:space="preserve">; </w:t>
      </w:r>
    </w:p>
    <w:p w:rsidR="00800482" w:rsidRPr="00286B27" w:rsidRDefault="0086799A" w:rsidP="00D67F54">
      <w:pPr>
        <w:pStyle w:val="SingleTxtG"/>
        <w:ind w:firstLine="567"/>
        <w:rPr>
          <w:b/>
          <w:lang w:val="fr-FR"/>
        </w:rPr>
      </w:pPr>
      <w:r w:rsidRPr="00286B27">
        <w:rPr>
          <w:b/>
          <w:lang w:val="fr-FR"/>
        </w:rPr>
        <w:t>b)</w:t>
      </w:r>
      <w:r w:rsidR="007E4CC2" w:rsidRPr="00286B27">
        <w:rPr>
          <w:b/>
          <w:lang w:val="fr-FR"/>
        </w:rPr>
        <w:tab/>
        <w:t>E</w:t>
      </w:r>
      <w:r w:rsidRPr="00286B27">
        <w:rPr>
          <w:b/>
          <w:lang w:val="fr-FR"/>
        </w:rPr>
        <w:t>nquêter et veiller à ce que personne ne soit détenu dans des lieux de détention secrets ou non officiels, empêcher toute forme de détention illégale sur son territoire et mener des enquêtes sur les allégat</w:t>
      </w:r>
      <w:r w:rsidR="00012802" w:rsidRPr="00286B27">
        <w:rPr>
          <w:b/>
          <w:lang w:val="fr-FR"/>
        </w:rPr>
        <w:t>ions faisant état de tels faits</w:t>
      </w:r>
      <w:r w:rsidRPr="00286B27">
        <w:rPr>
          <w:b/>
          <w:lang w:val="fr-FR"/>
        </w:rPr>
        <w:t>;</w:t>
      </w:r>
      <w:r w:rsidR="00FA1CC1" w:rsidRPr="00286B27">
        <w:rPr>
          <w:b/>
          <w:lang w:val="fr-FR"/>
        </w:rPr>
        <w:t xml:space="preserve"> </w:t>
      </w:r>
    </w:p>
    <w:p w:rsidR="00372493" w:rsidRPr="00286B27" w:rsidRDefault="00372493" w:rsidP="00D67F54">
      <w:pPr>
        <w:pStyle w:val="SingleTxtG"/>
        <w:ind w:firstLine="567"/>
        <w:rPr>
          <w:rFonts w:eastAsia="Calibri"/>
          <w:b/>
          <w:lang w:val="fr-FR"/>
        </w:rPr>
      </w:pPr>
      <w:r w:rsidRPr="00286B27">
        <w:rPr>
          <w:rFonts w:eastAsia="Calibri"/>
          <w:b/>
          <w:lang w:val="fr-FR"/>
        </w:rPr>
        <w:t>c)</w:t>
      </w:r>
      <w:r w:rsidRPr="00286B27">
        <w:rPr>
          <w:rFonts w:eastAsia="Calibri"/>
          <w:b/>
          <w:lang w:val="fr-FR"/>
        </w:rPr>
        <w:tab/>
      </w:r>
      <w:r w:rsidR="007E4CC2" w:rsidRPr="00286B27">
        <w:rPr>
          <w:rFonts w:eastAsia="Calibri"/>
          <w:b/>
          <w:lang w:val="fr-FR"/>
        </w:rPr>
        <w:t>G</w:t>
      </w:r>
      <w:r w:rsidRPr="00286B27">
        <w:rPr>
          <w:rFonts w:eastAsia="Calibri"/>
          <w:b/>
          <w:lang w:val="fr-FR"/>
        </w:rPr>
        <w:t>arantir la détention dans un lieu de détention officiel et l’enregistrement de l’identité de la personne et du lieu de détention dans un registre central à la disposition des personnes intéressées.</w:t>
      </w:r>
    </w:p>
    <w:p w:rsidR="00F643EA" w:rsidRPr="00286B27" w:rsidRDefault="00372493" w:rsidP="00242049">
      <w:pPr>
        <w:pStyle w:val="H23G"/>
        <w:rPr>
          <w:rFonts w:eastAsia="Calibri"/>
          <w:lang w:val="fr-FR"/>
        </w:rPr>
      </w:pPr>
      <w:r w:rsidRPr="00286B27">
        <w:rPr>
          <w:rFonts w:eastAsia="Calibri"/>
          <w:lang w:val="fr-FR"/>
        </w:rPr>
        <w:tab/>
      </w:r>
      <w:r w:rsidRPr="00286B27">
        <w:rPr>
          <w:rFonts w:eastAsia="Calibri"/>
          <w:lang w:val="fr-FR"/>
        </w:rPr>
        <w:tab/>
      </w:r>
      <w:r w:rsidR="00F643EA" w:rsidRPr="00286B27">
        <w:rPr>
          <w:rFonts w:eastAsia="Calibri"/>
          <w:lang w:val="fr-FR"/>
        </w:rPr>
        <w:t>Violence à l’égard des femmes</w:t>
      </w:r>
    </w:p>
    <w:p w:rsidR="00F643EA" w:rsidRPr="00286B27" w:rsidRDefault="00F643EA" w:rsidP="00684D0C">
      <w:pPr>
        <w:pStyle w:val="SingleTxtG"/>
        <w:numPr>
          <w:ilvl w:val="0"/>
          <w:numId w:val="24"/>
        </w:numPr>
        <w:tabs>
          <w:tab w:val="clear" w:pos="2835"/>
        </w:tabs>
        <w:ind w:left="1134"/>
        <w:rPr>
          <w:lang w:val="fr-FR"/>
        </w:rPr>
      </w:pPr>
      <w:r w:rsidRPr="00286B27">
        <w:rPr>
          <w:lang w:val="fr-FR"/>
        </w:rPr>
        <w:t>Le Comité est extrêmement préoccupé par les informations faisant état d’une violence généralisée</w:t>
      </w:r>
      <w:r w:rsidR="00463ABB" w:rsidRPr="00286B27">
        <w:rPr>
          <w:lang w:val="fr-FR"/>
        </w:rPr>
        <w:t xml:space="preserve"> à l’égard des</w:t>
      </w:r>
      <w:r w:rsidRPr="00286B27">
        <w:rPr>
          <w:lang w:val="fr-FR"/>
        </w:rPr>
        <w:t xml:space="preserve"> femmes et des filles</w:t>
      </w:r>
      <w:r w:rsidR="00F9093D" w:rsidRPr="00286B27">
        <w:rPr>
          <w:lang w:val="fr-FR"/>
        </w:rPr>
        <w:t xml:space="preserve"> </w:t>
      </w:r>
      <w:r w:rsidRPr="00286B27">
        <w:rPr>
          <w:lang w:val="fr-FR"/>
        </w:rPr>
        <w:t>touchant plus de 90</w:t>
      </w:r>
      <w:r w:rsidR="00CC3FA4" w:rsidRPr="00286B27">
        <w:rPr>
          <w:lang w:val="fr-FR"/>
        </w:rPr>
        <w:t> </w:t>
      </w:r>
      <w:r w:rsidRPr="00286B27">
        <w:rPr>
          <w:lang w:val="fr-FR"/>
        </w:rPr>
        <w:t xml:space="preserve">% </w:t>
      </w:r>
      <w:r w:rsidR="00A97858" w:rsidRPr="00286B27">
        <w:rPr>
          <w:lang w:val="fr-FR"/>
        </w:rPr>
        <w:t xml:space="preserve">d’entre elles. Il déplore </w:t>
      </w:r>
      <w:r w:rsidRPr="00286B27">
        <w:rPr>
          <w:lang w:val="fr-FR"/>
        </w:rPr>
        <w:t>que ces actes ne fassent que rarement l’objet d’enquêtes rapides et efficaces en raison, entre autre</w:t>
      </w:r>
      <w:r w:rsidR="00DD6A2E" w:rsidRPr="00286B27">
        <w:rPr>
          <w:lang w:val="fr-FR"/>
        </w:rPr>
        <w:t>s</w:t>
      </w:r>
      <w:r w:rsidRPr="00286B27">
        <w:rPr>
          <w:lang w:val="fr-FR"/>
        </w:rPr>
        <w:t>, des difficultés pour les victimes de violence sexuelle ou de violences domestiques d’avoir accès à la justice et de l’absence</w:t>
      </w:r>
      <w:r w:rsidR="0037642D" w:rsidRPr="00286B27">
        <w:rPr>
          <w:lang w:val="fr-FR"/>
        </w:rPr>
        <w:t xml:space="preserve"> de foyers pour les accueillir. </w:t>
      </w:r>
      <w:r w:rsidRPr="00286B27">
        <w:rPr>
          <w:lang w:val="fr-FR"/>
        </w:rPr>
        <w:t xml:space="preserve">Le </w:t>
      </w:r>
      <w:r w:rsidR="00012802" w:rsidRPr="00286B27">
        <w:rPr>
          <w:lang w:val="fr-FR"/>
        </w:rPr>
        <w:t>C</w:t>
      </w:r>
      <w:r w:rsidRPr="00286B27">
        <w:rPr>
          <w:lang w:val="fr-FR"/>
        </w:rPr>
        <w:t xml:space="preserve">omité est très inquiet </w:t>
      </w:r>
      <w:r w:rsidR="000C1F67" w:rsidRPr="00286B27">
        <w:rPr>
          <w:lang w:val="fr-FR"/>
        </w:rPr>
        <w:t xml:space="preserve">de ce </w:t>
      </w:r>
      <w:r w:rsidRPr="00286B27">
        <w:rPr>
          <w:lang w:val="fr-FR"/>
        </w:rPr>
        <w:t>que le</w:t>
      </w:r>
      <w:r w:rsidR="000C1F67" w:rsidRPr="00286B27">
        <w:rPr>
          <w:lang w:val="fr-FR"/>
        </w:rPr>
        <w:t>s</w:t>
      </w:r>
      <w:r w:rsidRPr="00286B27">
        <w:rPr>
          <w:lang w:val="fr-FR"/>
        </w:rPr>
        <w:t xml:space="preserve"> viol</w:t>
      </w:r>
      <w:r w:rsidR="000C1F67" w:rsidRPr="00286B27">
        <w:rPr>
          <w:lang w:val="fr-FR"/>
        </w:rPr>
        <w:t>s</w:t>
      </w:r>
      <w:r w:rsidRPr="00286B27">
        <w:rPr>
          <w:lang w:val="fr-FR"/>
        </w:rPr>
        <w:t xml:space="preserve"> et les abus sexuels, </w:t>
      </w:r>
      <w:r w:rsidR="000C1F67" w:rsidRPr="00286B27">
        <w:rPr>
          <w:lang w:val="fr-FR"/>
        </w:rPr>
        <w:t xml:space="preserve">qui sont </w:t>
      </w:r>
      <w:r w:rsidRPr="00286B27">
        <w:rPr>
          <w:lang w:val="fr-FR"/>
        </w:rPr>
        <w:t>extrêmement répandus, soient incriminés au titre d’</w:t>
      </w:r>
      <w:r w:rsidR="00012802" w:rsidRPr="00286B27">
        <w:rPr>
          <w:lang w:val="fr-FR"/>
        </w:rPr>
        <w:t>«</w:t>
      </w:r>
      <w:r w:rsidRPr="00286B27">
        <w:rPr>
          <w:lang w:val="fr-FR"/>
        </w:rPr>
        <w:t>attentats aux mœurs</w:t>
      </w:r>
      <w:r w:rsidR="00012802" w:rsidRPr="00286B27">
        <w:rPr>
          <w:lang w:val="fr-FR"/>
        </w:rPr>
        <w:t>»</w:t>
      </w:r>
      <w:r w:rsidRPr="00286B27">
        <w:rPr>
          <w:lang w:val="fr-FR"/>
        </w:rPr>
        <w:t xml:space="preserve"> </w:t>
      </w:r>
      <w:r w:rsidR="000C1F67" w:rsidRPr="00286B27">
        <w:rPr>
          <w:lang w:val="fr-FR"/>
        </w:rPr>
        <w:t xml:space="preserve">pour les viols </w:t>
      </w:r>
      <w:r w:rsidRPr="00286B27">
        <w:rPr>
          <w:lang w:val="fr-FR"/>
        </w:rPr>
        <w:t>et d’</w:t>
      </w:r>
      <w:r w:rsidR="00012802" w:rsidRPr="00286B27">
        <w:rPr>
          <w:lang w:val="fr-FR"/>
        </w:rPr>
        <w:t>«</w:t>
      </w:r>
      <w:r w:rsidRPr="00286B27">
        <w:rPr>
          <w:lang w:val="fr-FR"/>
        </w:rPr>
        <w:t>attentats à la pudeur</w:t>
      </w:r>
      <w:r w:rsidR="00012802" w:rsidRPr="00286B27">
        <w:rPr>
          <w:lang w:val="fr-FR"/>
        </w:rPr>
        <w:t>»</w:t>
      </w:r>
      <w:r w:rsidR="00684D0C" w:rsidRPr="00286B27">
        <w:rPr>
          <w:lang w:val="fr-FR"/>
        </w:rPr>
        <w:t xml:space="preserve"> pour les abus sexuels</w:t>
      </w:r>
      <w:r w:rsidRPr="00286B27">
        <w:rPr>
          <w:lang w:val="fr-FR"/>
        </w:rPr>
        <w:t>, comme le précise</w:t>
      </w:r>
      <w:r w:rsidR="00012802" w:rsidRPr="00286B27">
        <w:rPr>
          <w:lang w:val="fr-FR"/>
        </w:rPr>
        <w:t>nt</w:t>
      </w:r>
      <w:r w:rsidRPr="00286B27">
        <w:rPr>
          <w:lang w:val="fr-FR"/>
        </w:rPr>
        <w:t xml:space="preserve"> l</w:t>
      </w:r>
      <w:r w:rsidR="00012802" w:rsidRPr="00286B27">
        <w:rPr>
          <w:lang w:val="fr-FR"/>
        </w:rPr>
        <w:t xml:space="preserve">es </w:t>
      </w:r>
      <w:r w:rsidRPr="00286B27">
        <w:rPr>
          <w:lang w:val="fr-FR"/>
        </w:rPr>
        <w:t>article</w:t>
      </w:r>
      <w:r w:rsidR="00012802" w:rsidRPr="00286B27">
        <w:rPr>
          <w:lang w:val="fr-FR"/>
        </w:rPr>
        <w:t>s</w:t>
      </w:r>
      <w:r w:rsidR="00675B5B" w:rsidRPr="00286B27">
        <w:rPr>
          <w:lang w:val="fr-FR"/>
        </w:rPr>
        <w:t> </w:t>
      </w:r>
      <w:r w:rsidRPr="00286B27">
        <w:rPr>
          <w:lang w:val="fr-FR"/>
        </w:rPr>
        <w:t xml:space="preserve">321 et 322 du Code </w:t>
      </w:r>
      <w:r w:rsidR="00335579" w:rsidRPr="00286B27">
        <w:rPr>
          <w:lang w:val="fr-FR"/>
        </w:rPr>
        <w:t>p</w:t>
      </w:r>
      <w:r w:rsidRPr="00286B27">
        <w:rPr>
          <w:lang w:val="fr-FR"/>
        </w:rPr>
        <w:t>énal guinéen, et non comme une atteinte à la personne, notamment en considérant l’impunité qui règne en ce domaine</w:t>
      </w:r>
      <w:r w:rsidR="00A97858" w:rsidRPr="00286B27">
        <w:rPr>
          <w:lang w:val="fr-FR"/>
        </w:rPr>
        <w:t>,</w:t>
      </w:r>
      <w:r w:rsidRPr="00286B27">
        <w:rPr>
          <w:lang w:val="fr-FR"/>
        </w:rPr>
        <w:t xml:space="preserve"> qu’il s’agisse de</w:t>
      </w:r>
      <w:r w:rsidRPr="00286B27">
        <w:rPr>
          <w:rFonts w:eastAsia="Calibri"/>
          <w:lang w:val="fr-FR"/>
        </w:rPr>
        <w:t xml:space="preserve"> viols et abus sexuels commis par des agents </w:t>
      </w:r>
      <w:r w:rsidR="00386956" w:rsidRPr="00286B27">
        <w:rPr>
          <w:rFonts w:eastAsia="Calibri"/>
          <w:lang w:val="fr-FR"/>
        </w:rPr>
        <w:t>chargés de l</w:t>
      </w:r>
      <w:r w:rsidRPr="00286B27">
        <w:rPr>
          <w:rFonts w:eastAsia="Calibri"/>
          <w:lang w:val="fr-FR"/>
        </w:rPr>
        <w:t>’application de la loi ou par des personnes privées</w:t>
      </w:r>
      <w:r w:rsidR="00012802" w:rsidRPr="00286B27">
        <w:rPr>
          <w:rFonts w:eastAsia="Calibri"/>
          <w:lang w:val="fr-FR"/>
        </w:rPr>
        <w:t xml:space="preserve"> (</w:t>
      </w:r>
      <w:r w:rsidR="00FA1CC1" w:rsidRPr="00286B27">
        <w:rPr>
          <w:rFonts w:eastAsia="Calibri"/>
          <w:lang w:val="fr-FR"/>
        </w:rPr>
        <w:t>a</w:t>
      </w:r>
      <w:r w:rsidRPr="00286B27">
        <w:rPr>
          <w:rFonts w:eastAsia="Calibri"/>
          <w:lang w:val="fr-FR"/>
        </w:rPr>
        <w:t>rt</w:t>
      </w:r>
      <w:r w:rsidR="00D2177E" w:rsidRPr="00286B27">
        <w:rPr>
          <w:rFonts w:eastAsia="Calibri"/>
          <w:lang w:val="fr-FR"/>
        </w:rPr>
        <w:t>.</w:t>
      </w:r>
      <w:r w:rsidR="00675B5B" w:rsidRPr="00286B27">
        <w:rPr>
          <w:rFonts w:eastAsia="Calibri"/>
          <w:lang w:val="fr-FR"/>
        </w:rPr>
        <w:t> </w:t>
      </w:r>
      <w:r w:rsidRPr="00286B27">
        <w:rPr>
          <w:rFonts w:eastAsia="Calibri"/>
          <w:lang w:val="fr-FR"/>
        </w:rPr>
        <w:t>2, 12, 13 et 16)</w:t>
      </w:r>
      <w:r w:rsidR="00FA1CC1" w:rsidRPr="00286B27">
        <w:rPr>
          <w:rFonts w:eastAsia="Calibri"/>
          <w:lang w:val="fr-FR"/>
        </w:rPr>
        <w:t>.</w:t>
      </w:r>
    </w:p>
    <w:p w:rsidR="00F643EA" w:rsidRPr="00286B27" w:rsidRDefault="00F643EA" w:rsidP="00F643EA">
      <w:pPr>
        <w:pStyle w:val="SingleTxtG"/>
        <w:rPr>
          <w:rFonts w:eastAsia="Calibri"/>
          <w:b/>
          <w:lang w:val="fr-FR"/>
        </w:rPr>
      </w:pPr>
      <w:r w:rsidRPr="00286B27">
        <w:rPr>
          <w:rFonts w:eastAsia="Calibri"/>
          <w:b/>
          <w:lang w:val="fr-FR"/>
        </w:rPr>
        <w:t>L’</w:t>
      </w:r>
      <w:r w:rsidR="00C355B8" w:rsidRPr="00286B27">
        <w:rPr>
          <w:rFonts w:eastAsia="Calibri"/>
          <w:b/>
          <w:lang w:val="fr-FR"/>
        </w:rPr>
        <w:t>État</w:t>
      </w:r>
      <w:r w:rsidRPr="00286B27">
        <w:rPr>
          <w:rFonts w:eastAsia="Calibri"/>
          <w:b/>
          <w:lang w:val="fr-FR"/>
        </w:rPr>
        <w:t xml:space="preserve"> partie devrait</w:t>
      </w:r>
      <w:r w:rsidR="00012802" w:rsidRPr="00286B27">
        <w:rPr>
          <w:rFonts w:eastAsia="Calibri"/>
          <w:b/>
          <w:lang w:val="fr-FR"/>
        </w:rPr>
        <w:t>:</w:t>
      </w:r>
    </w:p>
    <w:p w:rsidR="00F643EA" w:rsidRPr="00286B27" w:rsidRDefault="00F643EA" w:rsidP="00E30BC1">
      <w:pPr>
        <w:pStyle w:val="SingleTxtG"/>
        <w:ind w:firstLine="567"/>
        <w:rPr>
          <w:rFonts w:eastAsia="Calibri"/>
          <w:b/>
          <w:lang w:val="fr-FR"/>
        </w:rPr>
      </w:pPr>
      <w:r w:rsidRPr="00286B27">
        <w:rPr>
          <w:rFonts w:eastAsia="Calibri"/>
          <w:b/>
          <w:lang w:val="fr-FR"/>
        </w:rPr>
        <w:t>a)</w:t>
      </w:r>
      <w:r w:rsidRPr="00286B27">
        <w:rPr>
          <w:rFonts w:eastAsia="Calibri"/>
          <w:b/>
          <w:lang w:val="fr-FR"/>
        </w:rPr>
        <w:tab/>
      </w:r>
      <w:r w:rsidR="007E4CC2" w:rsidRPr="00286B27">
        <w:rPr>
          <w:rFonts w:eastAsia="Calibri"/>
          <w:b/>
          <w:lang w:val="fr-FR"/>
        </w:rPr>
        <w:t>R</w:t>
      </w:r>
      <w:r w:rsidR="00463ABB" w:rsidRPr="00286B27">
        <w:rPr>
          <w:rFonts w:eastAsia="Calibri"/>
          <w:b/>
          <w:lang w:val="fr-FR"/>
        </w:rPr>
        <w:t>edoubler d’</w:t>
      </w:r>
      <w:r w:rsidRPr="00286B27">
        <w:rPr>
          <w:rFonts w:eastAsia="Calibri"/>
          <w:b/>
          <w:lang w:val="fr-FR"/>
        </w:rPr>
        <w:t xml:space="preserve">efforts et faire appliquer d’urgence des mécanismes de prévention et de répression effectifs en vue de prévenir et réprimer toutes les formes de violence à l’égard des femmes et des filles, notamment en garantissant que tout acte de violence donne rapidement lieu à une enquête efficace et impartiale et à des poursuites, que les auteurs de tels actes, y compris les représentants de la loi, soient déférés devant la justice et que les victimes obtiennent réparation. </w:t>
      </w:r>
      <w:r w:rsidR="00E30BC1" w:rsidRPr="00286B27">
        <w:rPr>
          <w:rFonts w:eastAsia="Calibri"/>
          <w:b/>
          <w:lang w:val="fr-FR"/>
        </w:rPr>
        <w:t xml:space="preserve">L’État partie </w:t>
      </w:r>
      <w:r w:rsidRPr="00286B27">
        <w:rPr>
          <w:rFonts w:eastAsia="Calibri"/>
          <w:b/>
          <w:lang w:val="fr-FR"/>
        </w:rPr>
        <w:t>devrait mettre en place non seulement un mécanisme de plainte efficace à l’intention des femmes et des filles, mais aussi un mécanisme de surveillance afin de remplir son obligation positive de prévention contre toutes les formes de violence à l’égard de celles-ci</w:t>
      </w:r>
      <w:r w:rsidR="009252B0" w:rsidRPr="00286B27">
        <w:rPr>
          <w:rFonts w:eastAsia="Calibri"/>
          <w:b/>
          <w:lang w:val="fr-FR"/>
        </w:rPr>
        <w:t xml:space="preserve">; </w:t>
      </w:r>
    </w:p>
    <w:p w:rsidR="00800482" w:rsidRPr="00286B27" w:rsidRDefault="00F643EA" w:rsidP="00675B5B">
      <w:pPr>
        <w:pStyle w:val="SingleTxtG"/>
        <w:ind w:firstLine="567"/>
        <w:rPr>
          <w:rFonts w:eastAsia="Calibri"/>
          <w:b/>
          <w:lang w:val="fr-FR"/>
        </w:rPr>
      </w:pPr>
      <w:r w:rsidRPr="00286B27">
        <w:rPr>
          <w:rFonts w:eastAsia="Calibri"/>
          <w:b/>
          <w:lang w:val="fr-FR"/>
        </w:rPr>
        <w:t>b)</w:t>
      </w:r>
      <w:r w:rsidRPr="00286B27">
        <w:rPr>
          <w:rFonts w:eastAsia="Calibri"/>
          <w:b/>
          <w:lang w:val="fr-FR"/>
        </w:rPr>
        <w:tab/>
      </w:r>
      <w:r w:rsidR="007E4CC2" w:rsidRPr="00286B27">
        <w:rPr>
          <w:rFonts w:eastAsia="Calibri"/>
          <w:b/>
          <w:lang w:val="fr-FR"/>
        </w:rPr>
        <w:t xml:space="preserve">S’assurer que </w:t>
      </w:r>
      <w:r w:rsidRPr="00286B27">
        <w:rPr>
          <w:rFonts w:eastAsia="Calibri"/>
          <w:b/>
          <w:lang w:val="fr-FR"/>
        </w:rPr>
        <w:t xml:space="preserve">la Commission de réforme </w:t>
      </w:r>
      <w:r w:rsidR="00624EDE" w:rsidRPr="00286B27">
        <w:rPr>
          <w:rFonts w:eastAsia="Calibri"/>
          <w:b/>
          <w:lang w:val="fr-FR"/>
        </w:rPr>
        <w:t xml:space="preserve">législative </w:t>
      </w:r>
      <w:r w:rsidRPr="00286B27">
        <w:rPr>
          <w:rFonts w:eastAsia="Calibri"/>
          <w:b/>
          <w:lang w:val="fr-FR"/>
        </w:rPr>
        <w:t>incrimine</w:t>
      </w:r>
      <w:r w:rsidR="007E4CC2" w:rsidRPr="00286B27">
        <w:rPr>
          <w:rFonts w:eastAsia="Calibri"/>
          <w:b/>
          <w:lang w:val="fr-FR"/>
        </w:rPr>
        <w:t xml:space="preserve">, dans les textes législatifs en cours d’élaboration, </w:t>
      </w:r>
      <w:r w:rsidRPr="00286B27">
        <w:rPr>
          <w:rFonts w:eastAsia="Calibri"/>
          <w:b/>
          <w:lang w:val="fr-FR"/>
        </w:rPr>
        <w:t>le viol et les abus sexuels en tant que crime</w:t>
      </w:r>
      <w:r w:rsidR="00495FF8" w:rsidRPr="00286B27">
        <w:rPr>
          <w:rFonts w:eastAsia="Calibri"/>
          <w:b/>
          <w:lang w:val="fr-FR"/>
        </w:rPr>
        <w:t>s</w:t>
      </w:r>
      <w:r w:rsidRPr="00286B27">
        <w:rPr>
          <w:rFonts w:eastAsia="Calibri"/>
          <w:b/>
          <w:lang w:val="fr-FR"/>
        </w:rPr>
        <w:t xml:space="preserve"> contre les personnes et non «attentats aux mœurs et à la pudeur» et inclu</w:t>
      </w:r>
      <w:r w:rsidR="007E4CC2" w:rsidRPr="00286B27">
        <w:rPr>
          <w:rFonts w:eastAsia="Calibri"/>
          <w:b/>
          <w:lang w:val="fr-FR"/>
        </w:rPr>
        <w:t xml:space="preserve">e </w:t>
      </w:r>
      <w:r w:rsidRPr="00286B27">
        <w:rPr>
          <w:rFonts w:eastAsia="Calibri"/>
          <w:b/>
          <w:lang w:val="fr-FR"/>
        </w:rPr>
        <w:t xml:space="preserve">dans le Code </w:t>
      </w:r>
      <w:r w:rsidR="00335579" w:rsidRPr="00286B27">
        <w:rPr>
          <w:rFonts w:eastAsia="Calibri"/>
          <w:b/>
          <w:lang w:val="fr-FR"/>
        </w:rPr>
        <w:t>p</w:t>
      </w:r>
      <w:r w:rsidRPr="00286B27">
        <w:rPr>
          <w:rFonts w:eastAsia="Calibri"/>
          <w:b/>
          <w:lang w:val="fr-FR"/>
        </w:rPr>
        <w:t>énal les diverses formes de violence sexuelle, y compris le viol marital et les violences au sein du foyer;</w:t>
      </w:r>
      <w:r w:rsidR="00FA1CC1" w:rsidRPr="00286B27">
        <w:rPr>
          <w:rFonts w:eastAsia="Calibri"/>
          <w:b/>
          <w:lang w:val="fr-FR"/>
        </w:rPr>
        <w:t xml:space="preserve"> </w:t>
      </w:r>
    </w:p>
    <w:p w:rsidR="00F643EA" w:rsidRPr="00286B27" w:rsidRDefault="00F643EA" w:rsidP="00675B5B">
      <w:pPr>
        <w:pStyle w:val="SingleTxtG"/>
        <w:ind w:firstLine="567"/>
        <w:rPr>
          <w:rFonts w:eastAsia="Calibri"/>
          <w:b/>
          <w:lang w:val="fr-FR"/>
        </w:rPr>
      </w:pPr>
      <w:r w:rsidRPr="00286B27">
        <w:rPr>
          <w:rFonts w:eastAsia="Calibri"/>
          <w:b/>
          <w:lang w:val="fr-FR"/>
        </w:rPr>
        <w:t>c)</w:t>
      </w:r>
      <w:r w:rsidR="00012802" w:rsidRPr="00286B27">
        <w:rPr>
          <w:rFonts w:eastAsia="Calibri"/>
          <w:b/>
          <w:lang w:val="fr-FR"/>
        </w:rPr>
        <w:tab/>
      </w:r>
      <w:r w:rsidR="007E4CC2" w:rsidRPr="00286B27">
        <w:rPr>
          <w:rFonts w:eastAsia="Calibri"/>
          <w:b/>
          <w:lang w:val="fr-FR"/>
        </w:rPr>
        <w:t>M</w:t>
      </w:r>
      <w:r w:rsidR="00463ABB" w:rsidRPr="00286B27">
        <w:rPr>
          <w:rFonts w:eastAsia="Calibri"/>
          <w:b/>
          <w:lang w:val="fr-FR"/>
        </w:rPr>
        <w:t>ettre en place des programmes</w:t>
      </w:r>
      <w:r w:rsidR="00DD6A2E" w:rsidRPr="00286B27">
        <w:rPr>
          <w:rFonts w:eastAsia="Calibri"/>
          <w:b/>
          <w:lang w:val="fr-FR"/>
        </w:rPr>
        <w:t xml:space="preserve"> de prévention contre</w:t>
      </w:r>
      <w:r w:rsidR="00AA0D13" w:rsidRPr="00286B27">
        <w:rPr>
          <w:rFonts w:eastAsia="Calibri"/>
          <w:b/>
          <w:lang w:val="fr-FR"/>
        </w:rPr>
        <w:t xml:space="preserve"> la </w:t>
      </w:r>
      <w:r w:rsidR="00463ABB" w:rsidRPr="00286B27">
        <w:rPr>
          <w:rFonts w:eastAsia="Calibri"/>
          <w:b/>
          <w:lang w:val="fr-FR"/>
        </w:rPr>
        <w:t>stig</w:t>
      </w:r>
      <w:r w:rsidR="00AA0D13" w:rsidRPr="00286B27">
        <w:rPr>
          <w:rFonts w:eastAsia="Calibri"/>
          <w:b/>
          <w:lang w:val="fr-FR"/>
        </w:rPr>
        <w:t>matisation des femmes victimes de violences ainsi que des programmes</w:t>
      </w:r>
      <w:r w:rsidR="00F9093D" w:rsidRPr="00286B27">
        <w:rPr>
          <w:rFonts w:eastAsia="Calibri"/>
          <w:b/>
          <w:lang w:val="fr-FR"/>
        </w:rPr>
        <w:t xml:space="preserve"> </w:t>
      </w:r>
      <w:r w:rsidR="00463ABB" w:rsidRPr="00286B27">
        <w:rPr>
          <w:rFonts w:eastAsia="Calibri"/>
          <w:b/>
          <w:lang w:val="fr-FR"/>
        </w:rPr>
        <w:t>d’autono</w:t>
      </w:r>
      <w:r w:rsidR="00AA0D13" w:rsidRPr="00286B27">
        <w:rPr>
          <w:rFonts w:eastAsia="Calibri"/>
          <w:b/>
          <w:lang w:val="fr-FR"/>
        </w:rPr>
        <w:t>misation pour ces dernières</w:t>
      </w:r>
      <w:r w:rsidR="00463ABB" w:rsidRPr="00286B27">
        <w:rPr>
          <w:rFonts w:eastAsia="Calibri"/>
          <w:b/>
          <w:lang w:val="fr-FR"/>
        </w:rPr>
        <w:t>,</w:t>
      </w:r>
      <w:r w:rsidR="00012802" w:rsidRPr="00286B27">
        <w:rPr>
          <w:rFonts w:eastAsia="Calibri"/>
          <w:b/>
          <w:lang w:val="fr-FR"/>
        </w:rPr>
        <w:t xml:space="preserve"> </w:t>
      </w:r>
      <w:r w:rsidRPr="00286B27">
        <w:rPr>
          <w:rFonts w:eastAsia="Calibri"/>
          <w:b/>
          <w:lang w:val="fr-FR"/>
        </w:rPr>
        <w:t xml:space="preserve">créer des foyers d’accueil </w:t>
      </w:r>
      <w:r w:rsidR="00DD6A2E" w:rsidRPr="00286B27">
        <w:rPr>
          <w:rFonts w:eastAsia="Calibri"/>
          <w:b/>
          <w:lang w:val="fr-FR"/>
        </w:rPr>
        <w:t xml:space="preserve">pour les victimes </w:t>
      </w:r>
      <w:r w:rsidRPr="00286B27">
        <w:rPr>
          <w:rFonts w:eastAsia="Calibri"/>
          <w:b/>
          <w:lang w:val="fr-FR"/>
        </w:rPr>
        <w:t>et procéder à des</w:t>
      </w:r>
      <w:r w:rsidR="00012802" w:rsidRPr="00286B27">
        <w:rPr>
          <w:rFonts w:eastAsia="Calibri"/>
          <w:b/>
          <w:lang w:val="fr-FR"/>
        </w:rPr>
        <w:t xml:space="preserve"> </w:t>
      </w:r>
      <w:r w:rsidRPr="00286B27">
        <w:rPr>
          <w:rFonts w:eastAsia="Calibri"/>
          <w:b/>
          <w:lang w:val="fr-FR"/>
        </w:rPr>
        <w:t>campagnes de sensibilisation, considérant que le viol en Guinée constitue toujours un tabou majeur, cause d’exclusion familiale et sociétale.</w:t>
      </w:r>
    </w:p>
    <w:p w:rsidR="00F643EA" w:rsidRPr="00286B27" w:rsidRDefault="00F643EA" w:rsidP="00242049">
      <w:pPr>
        <w:pStyle w:val="H23G"/>
        <w:rPr>
          <w:rFonts w:eastAsia="Calibri"/>
          <w:lang w:val="fr-FR"/>
        </w:rPr>
      </w:pPr>
      <w:r w:rsidRPr="00286B27">
        <w:rPr>
          <w:rFonts w:eastAsia="Calibri"/>
          <w:lang w:val="fr-FR"/>
        </w:rPr>
        <w:tab/>
      </w:r>
      <w:r w:rsidRPr="00286B27">
        <w:rPr>
          <w:rFonts w:eastAsia="Calibri"/>
          <w:lang w:val="fr-FR"/>
        </w:rPr>
        <w:tab/>
        <w:t>Mutilation génitale</w:t>
      </w:r>
      <w:r w:rsidR="006A2BC0" w:rsidRPr="00286B27">
        <w:rPr>
          <w:rFonts w:eastAsia="Calibri"/>
          <w:lang w:val="fr-FR"/>
        </w:rPr>
        <w:t xml:space="preserve"> féminine</w:t>
      </w:r>
    </w:p>
    <w:p w:rsidR="00F643EA" w:rsidRPr="00286B27" w:rsidRDefault="0006554F" w:rsidP="00F3049D">
      <w:pPr>
        <w:pStyle w:val="SingleTxtG"/>
        <w:numPr>
          <w:ilvl w:val="0"/>
          <w:numId w:val="24"/>
        </w:numPr>
        <w:tabs>
          <w:tab w:val="clear" w:pos="2835"/>
        </w:tabs>
        <w:ind w:left="1134"/>
        <w:rPr>
          <w:lang w:val="fr-FR"/>
        </w:rPr>
      </w:pPr>
      <w:r w:rsidRPr="00286B27">
        <w:rPr>
          <w:lang w:val="fr-FR"/>
        </w:rPr>
        <w:t xml:space="preserve">Malgré </w:t>
      </w:r>
      <w:r w:rsidR="00F643EA" w:rsidRPr="00286B27">
        <w:rPr>
          <w:lang w:val="fr-FR"/>
        </w:rPr>
        <w:t xml:space="preserve">l’adoption de la loi </w:t>
      </w:r>
      <w:r w:rsidR="00F643EA" w:rsidRPr="00286B27">
        <w:rPr>
          <w:iCs/>
          <w:lang w:val="fr-FR"/>
        </w:rPr>
        <w:t>L010/AN/2000 du 10</w:t>
      </w:r>
      <w:r w:rsidR="00675B5B" w:rsidRPr="00286B27">
        <w:rPr>
          <w:iCs/>
          <w:lang w:val="fr-FR"/>
        </w:rPr>
        <w:t> </w:t>
      </w:r>
      <w:r w:rsidR="00F643EA" w:rsidRPr="00286B27">
        <w:rPr>
          <w:iCs/>
          <w:lang w:val="fr-FR"/>
        </w:rPr>
        <w:t xml:space="preserve">juillet 2000 </w:t>
      </w:r>
      <w:r w:rsidR="00F643EA" w:rsidRPr="00286B27">
        <w:rPr>
          <w:lang w:val="fr-FR"/>
        </w:rPr>
        <w:t>et des articles</w:t>
      </w:r>
      <w:r w:rsidR="00675B5B" w:rsidRPr="00286B27">
        <w:rPr>
          <w:lang w:val="fr-FR"/>
        </w:rPr>
        <w:t> </w:t>
      </w:r>
      <w:r w:rsidR="00F643EA" w:rsidRPr="00286B27">
        <w:rPr>
          <w:lang w:val="fr-FR"/>
        </w:rPr>
        <w:t>405 et suivants du Code de l’enfant,</w:t>
      </w:r>
      <w:r w:rsidRPr="00286B27">
        <w:rPr>
          <w:lang w:val="fr-FR"/>
        </w:rPr>
        <w:t xml:space="preserve"> </w:t>
      </w:r>
      <w:r w:rsidR="00F643EA" w:rsidRPr="00286B27">
        <w:rPr>
          <w:lang w:val="fr-FR"/>
        </w:rPr>
        <w:t>le Comité note, avec</w:t>
      </w:r>
      <w:r w:rsidR="00746214" w:rsidRPr="00286B27">
        <w:rPr>
          <w:lang w:val="fr-FR"/>
        </w:rPr>
        <w:t xml:space="preserve"> </w:t>
      </w:r>
      <w:r w:rsidR="000533E2" w:rsidRPr="00286B27">
        <w:rPr>
          <w:lang w:val="fr-FR"/>
        </w:rPr>
        <w:t xml:space="preserve">une </w:t>
      </w:r>
      <w:r w:rsidR="00746214" w:rsidRPr="00286B27">
        <w:rPr>
          <w:lang w:val="fr-FR"/>
        </w:rPr>
        <w:t>grande préoccupation</w:t>
      </w:r>
      <w:r w:rsidR="00F643EA" w:rsidRPr="00286B27">
        <w:rPr>
          <w:lang w:val="fr-FR"/>
        </w:rPr>
        <w:t xml:space="preserve">, </w:t>
      </w:r>
      <w:r w:rsidRPr="00286B27">
        <w:rPr>
          <w:lang w:val="fr-FR"/>
        </w:rPr>
        <w:t>la déclaration de la délégation guinéen</w:t>
      </w:r>
      <w:r w:rsidR="00012802" w:rsidRPr="00286B27">
        <w:rPr>
          <w:lang w:val="fr-FR"/>
        </w:rPr>
        <w:t>ne</w:t>
      </w:r>
      <w:r w:rsidRPr="00286B27">
        <w:rPr>
          <w:lang w:val="fr-FR"/>
        </w:rPr>
        <w:t xml:space="preserve"> attestant qu’</w:t>
      </w:r>
      <w:r w:rsidR="00F3049D" w:rsidRPr="00286B27">
        <w:rPr>
          <w:lang w:val="fr-FR"/>
        </w:rPr>
        <w:t xml:space="preserve">il n’y a eu, jusqu’à présent, </w:t>
      </w:r>
      <w:r w:rsidRPr="00286B27">
        <w:rPr>
          <w:lang w:val="fr-FR"/>
        </w:rPr>
        <w:t xml:space="preserve">aucune poursuite ni </w:t>
      </w:r>
      <w:r w:rsidR="00F3049D" w:rsidRPr="00286B27">
        <w:rPr>
          <w:lang w:val="fr-FR"/>
        </w:rPr>
        <w:t xml:space="preserve">aucune </w:t>
      </w:r>
      <w:r w:rsidRPr="00286B27">
        <w:rPr>
          <w:lang w:val="fr-FR"/>
        </w:rPr>
        <w:t xml:space="preserve">condamnation </w:t>
      </w:r>
      <w:r w:rsidR="001B590A" w:rsidRPr="00286B27">
        <w:rPr>
          <w:lang w:val="fr-FR"/>
        </w:rPr>
        <w:t xml:space="preserve">au titre </w:t>
      </w:r>
      <w:r w:rsidRPr="00286B27">
        <w:rPr>
          <w:lang w:val="fr-FR"/>
        </w:rPr>
        <w:t>de cett</w:t>
      </w:r>
      <w:r w:rsidR="007E4CC2" w:rsidRPr="00286B27">
        <w:rPr>
          <w:lang w:val="fr-FR"/>
        </w:rPr>
        <w:t>e</w:t>
      </w:r>
      <w:r w:rsidRPr="00286B27">
        <w:rPr>
          <w:lang w:val="fr-FR"/>
        </w:rPr>
        <w:t xml:space="preserve"> lo</w:t>
      </w:r>
      <w:r w:rsidR="007E4CC2" w:rsidRPr="00286B27">
        <w:rPr>
          <w:lang w:val="fr-FR"/>
        </w:rPr>
        <w:t>i</w:t>
      </w:r>
      <w:r w:rsidR="00012802" w:rsidRPr="00286B27">
        <w:rPr>
          <w:lang w:val="fr-FR"/>
        </w:rPr>
        <w:t xml:space="preserve">. </w:t>
      </w:r>
      <w:r w:rsidR="000533E2" w:rsidRPr="00286B27">
        <w:rPr>
          <w:lang w:val="fr-FR"/>
        </w:rPr>
        <w:t xml:space="preserve">Le Comité </w:t>
      </w:r>
      <w:r w:rsidR="00012802" w:rsidRPr="00286B27">
        <w:rPr>
          <w:lang w:val="fr-FR"/>
        </w:rPr>
        <w:t xml:space="preserve">déplore d’autant plus </w:t>
      </w:r>
      <w:r w:rsidR="000533E2" w:rsidRPr="00286B27">
        <w:rPr>
          <w:lang w:val="fr-FR"/>
        </w:rPr>
        <w:t xml:space="preserve">cette situation </w:t>
      </w:r>
      <w:r w:rsidR="00012802" w:rsidRPr="00286B27">
        <w:rPr>
          <w:lang w:val="fr-FR"/>
        </w:rPr>
        <w:t xml:space="preserve">que </w:t>
      </w:r>
      <w:r w:rsidR="00F643EA" w:rsidRPr="00286B27">
        <w:rPr>
          <w:lang w:val="fr-FR"/>
        </w:rPr>
        <w:t>les mutilations génitales féminines touchaient encore, en janvier 2013, 96</w:t>
      </w:r>
      <w:r w:rsidR="00CC3FA4" w:rsidRPr="00286B27">
        <w:rPr>
          <w:lang w:val="fr-FR"/>
        </w:rPr>
        <w:t> </w:t>
      </w:r>
      <w:r w:rsidR="00F643EA" w:rsidRPr="00286B27">
        <w:rPr>
          <w:lang w:val="fr-FR"/>
        </w:rPr>
        <w:t xml:space="preserve">% des filles et </w:t>
      </w:r>
      <w:r w:rsidR="001B590A" w:rsidRPr="00286B27">
        <w:rPr>
          <w:lang w:val="fr-FR"/>
        </w:rPr>
        <w:t xml:space="preserve">des </w:t>
      </w:r>
      <w:r w:rsidR="00F643EA" w:rsidRPr="00286B27">
        <w:rPr>
          <w:lang w:val="fr-FR"/>
        </w:rPr>
        <w:t xml:space="preserve">femmes, comme l’avait indiqué la délégation guinéenne présente lors de l’examen du deuxième rapport périodique de la Guinée </w:t>
      </w:r>
      <w:r w:rsidR="001B590A" w:rsidRPr="00286B27">
        <w:rPr>
          <w:lang w:val="fr-FR"/>
        </w:rPr>
        <w:t xml:space="preserve">par le </w:t>
      </w:r>
      <w:r w:rsidR="00F643EA" w:rsidRPr="00286B27">
        <w:rPr>
          <w:lang w:val="fr-FR"/>
        </w:rPr>
        <w:t xml:space="preserve">Comité </w:t>
      </w:r>
      <w:r w:rsidR="001B590A" w:rsidRPr="00286B27">
        <w:rPr>
          <w:lang w:val="fr-FR"/>
        </w:rPr>
        <w:t xml:space="preserve">des </w:t>
      </w:r>
      <w:r w:rsidR="00F643EA" w:rsidRPr="00286B27">
        <w:rPr>
          <w:lang w:val="fr-FR"/>
        </w:rPr>
        <w:t>droits de l’enfant lors de s</w:t>
      </w:r>
      <w:r w:rsidR="00DD6A2E" w:rsidRPr="00286B27">
        <w:rPr>
          <w:lang w:val="fr-FR"/>
        </w:rPr>
        <w:t xml:space="preserve">a </w:t>
      </w:r>
      <w:r w:rsidR="0045728B" w:rsidRPr="00286B27">
        <w:rPr>
          <w:lang w:val="fr-FR"/>
        </w:rPr>
        <w:t>soixante-deuxième</w:t>
      </w:r>
      <w:r w:rsidR="00CC3FA4" w:rsidRPr="00286B27">
        <w:rPr>
          <w:lang w:val="fr-FR"/>
        </w:rPr>
        <w:t> </w:t>
      </w:r>
      <w:r w:rsidR="00F643EA" w:rsidRPr="00286B27">
        <w:rPr>
          <w:lang w:val="fr-FR"/>
        </w:rPr>
        <w:t>session</w:t>
      </w:r>
      <w:r w:rsidR="00DD6A2E" w:rsidRPr="00286B27">
        <w:rPr>
          <w:lang w:val="fr-FR"/>
        </w:rPr>
        <w:t>, en 2013</w:t>
      </w:r>
      <w:r w:rsidR="00FA1CC1" w:rsidRPr="00286B27">
        <w:rPr>
          <w:lang w:val="fr-FR"/>
        </w:rPr>
        <w:t xml:space="preserve"> </w:t>
      </w:r>
      <w:r w:rsidR="00F643EA" w:rsidRPr="00286B27">
        <w:rPr>
          <w:rFonts w:eastAsia="Calibri"/>
          <w:lang w:val="fr-FR"/>
        </w:rPr>
        <w:t>(</w:t>
      </w:r>
      <w:r w:rsidR="00FA1CC1" w:rsidRPr="00286B27">
        <w:rPr>
          <w:rFonts w:eastAsia="Calibri"/>
          <w:lang w:val="fr-FR"/>
        </w:rPr>
        <w:t>a</w:t>
      </w:r>
      <w:r w:rsidR="00F643EA" w:rsidRPr="00286B27">
        <w:rPr>
          <w:rFonts w:eastAsia="Calibri"/>
          <w:lang w:val="fr-FR"/>
        </w:rPr>
        <w:t>rt</w:t>
      </w:r>
      <w:r w:rsidR="00400F7A" w:rsidRPr="00286B27">
        <w:rPr>
          <w:rFonts w:eastAsia="Calibri"/>
          <w:lang w:val="fr-FR"/>
        </w:rPr>
        <w:t>.</w:t>
      </w:r>
      <w:r w:rsidR="00CC3FA4" w:rsidRPr="00286B27">
        <w:rPr>
          <w:rFonts w:eastAsia="Calibri"/>
          <w:lang w:val="fr-FR"/>
        </w:rPr>
        <w:t> </w:t>
      </w:r>
      <w:r w:rsidR="00F643EA" w:rsidRPr="00286B27">
        <w:rPr>
          <w:rFonts w:eastAsia="Calibri"/>
          <w:lang w:val="fr-FR"/>
        </w:rPr>
        <w:t>2, 12, 13, 14 et 16)</w:t>
      </w:r>
      <w:r w:rsidR="00FA1CC1" w:rsidRPr="00286B27">
        <w:rPr>
          <w:rFonts w:eastAsia="Calibri"/>
          <w:lang w:val="fr-FR"/>
        </w:rPr>
        <w:t>.</w:t>
      </w:r>
    </w:p>
    <w:p w:rsidR="00F643EA" w:rsidRPr="00286B27" w:rsidRDefault="00675B5B" w:rsidP="000533E2">
      <w:pPr>
        <w:pStyle w:val="SingleTxtG"/>
        <w:rPr>
          <w:rFonts w:eastAsia="Calibri"/>
          <w:b/>
          <w:bCs/>
          <w:lang w:val="fr-FR"/>
        </w:rPr>
      </w:pPr>
      <w:r w:rsidRPr="00286B27">
        <w:rPr>
          <w:rFonts w:eastAsia="Calibri"/>
          <w:b/>
          <w:bCs/>
          <w:lang w:val="fr-FR"/>
        </w:rPr>
        <w:t>À</w:t>
      </w:r>
      <w:r w:rsidR="00ED618E" w:rsidRPr="00286B27">
        <w:rPr>
          <w:rFonts w:eastAsia="Calibri"/>
          <w:b/>
          <w:bCs/>
          <w:lang w:val="fr-FR"/>
        </w:rPr>
        <w:t xml:space="preserve"> la lumière </w:t>
      </w:r>
      <w:r w:rsidR="0006554F" w:rsidRPr="00286B27">
        <w:rPr>
          <w:rFonts w:eastAsia="Calibri"/>
          <w:b/>
          <w:bCs/>
          <w:lang w:val="fr-FR"/>
        </w:rPr>
        <w:t xml:space="preserve">de </w:t>
      </w:r>
      <w:r w:rsidR="00ED618E" w:rsidRPr="00286B27">
        <w:rPr>
          <w:rFonts w:eastAsia="Calibri"/>
          <w:b/>
          <w:bCs/>
          <w:lang w:val="fr-FR"/>
        </w:rPr>
        <w:t>la prévalence élevé</w:t>
      </w:r>
      <w:r w:rsidR="001B590A" w:rsidRPr="00286B27">
        <w:rPr>
          <w:rFonts w:eastAsia="Calibri"/>
          <w:b/>
          <w:bCs/>
          <w:lang w:val="fr-FR"/>
        </w:rPr>
        <w:t>e</w:t>
      </w:r>
      <w:r w:rsidR="00ED618E" w:rsidRPr="00286B27">
        <w:rPr>
          <w:rFonts w:eastAsia="Calibri"/>
          <w:b/>
          <w:bCs/>
          <w:lang w:val="fr-FR"/>
        </w:rPr>
        <w:t xml:space="preserve"> </w:t>
      </w:r>
      <w:r w:rsidR="001B590A" w:rsidRPr="00286B27">
        <w:rPr>
          <w:rFonts w:eastAsia="Calibri"/>
          <w:b/>
          <w:bCs/>
          <w:lang w:val="fr-FR"/>
        </w:rPr>
        <w:t xml:space="preserve">des mutilations génitales féminines </w:t>
      </w:r>
      <w:r w:rsidR="0006554F" w:rsidRPr="00286B27">
        <w:rPr>
          <w:rFonts w:eastAsia="Calibri"/>
          <w:b/>
          <w:bCs/>
          <w:lang w:val="fr-FR"/>
        </w:rPr>
        <w:t>et de l’ineffectivité de la législation nationale en la matière</w:t>
      </w:r>
      <w:r w:rsidR="00ED618E" w:rsidRPr="00286B27">
        <w:rPr>
          <w:rFonts w:eastAsia="Calibri"/>
          <w:b/>
          <w:bCs/>
          <w:lang w:val="fr-FR"/>
        </w:rPr>
        <w:t>, le Comité recommande à l’</w:t>
      </w:r>
      <w:r w:rsidR="00C355B8" w:rsidRPr="00286B27">
        <w:rPr>
          <w:rFonts w:eastAsia="Calibri"/>
          <w:b/>
          <w:bCs/>
          <w:lang w:val="fr-FR"/>
        </w:rPr>
        <w:t>État</w:t>
      </w:r>
      <w:r w:rsidR="00ED618E" w:rsidRPr="00286B27">
        <w:rPr>
          <w:rFonts w:eastAsia="Calibri"/>
          <w:b/>
          <w:bCs/>
          <w:lang w:val="fr-FR"/>
        </w:rPr>
        <w:t xml:space="preserve"> partie</w:t>
      </w:r>
      <w:r w:rsidR="001B590A" w:rsidRPr="00286B27">
        <w:rPr>
          <w:rFonts w:eastAsia="Calibri"/>
          <w:b/>
          <w:bCs/>
          <w:lang w:val="fr-FR"/>
        </w:rPr>
        <w:t xml:space="preserve"> d’adopter</w:t>
      </w:r>
      <w:r w:rsidR="009D027D" w:rsidRPr="00286B27">
        <w:rPr>
          <w:rFonts w:eastAsia="Calibri"/>
          <w:b/>
          <w:bCs/>
          <w:lang w:val="fr-FR"/>
        </w:rPr>
        <w:t xml:space="preserve">, </w:t>
      </w:r>
      <w:r w:rsidR="001B590A" w:rsidRPr="00286B27">
        <w:rPr>
          <w:rFonts w:eastAsia="Calibri"/>
          <w:b/>
          <w:bCs/>
          <w:lang w:val="fr-FR"/>
        </w:rPr>
        <w:t xml:space="preserve">en vue </w:t>
      </w:r>
      <w:r w:rsidR="009D027D" w:rsidRPr="00286B27">
        <w:rPr>
          <w:rFonts w:eastAsia="Calibri"/>
          <w:b/>
          <w:bCs/>
          <w:lang w:val="fr-FR"/>
        </w:rPr>
        <w:t>d’éradiquer cette pratique, une approche</w:t>
      </w:r>
      <w:r w:rsidR="0006554F" w:rsidRPr="00286B27">
        <w:rPr>
          <w:rFonts w:eastAsia="Calibri"/>
          <w:b/>
          <w:bCs/>
          <w:lang w:val="fr-FR"/>
        </w:rPr>
        <w:t xml:space="preserve"> holistique et</w:t>
      </w:r>
      <w:r w:rsidR="009D027D" w:rsidRPr="00286B27">
        <w:rPr>
          <w:rFonts w:eastAsia="Calibri"/>
          <w:b/>
          <w:bCs/>
          <w:lang w:val="fr-FR"/>
        </w:rPr>
        <w:t xml:space="preserve"> </w:t>
      </w:r>
      <w:r w:rsidR="00C0238D" w:rsidRPr="00286B27">
        <w:rPr>
          <w:rFonts w:eastAsia="Calibri"/>
          <w:b/>
          <w:bCs/>
          <w:lang w:val="fr-FR"/>
        </w:rPr>
        <w:t>d’élaborer</w:t>
      </w:r>
      <w:r w:rsidR="009D027D" w:rsidRPr="00286B27">
        <w:rPr>
          <w:rFonts w:eastAsia="Calibri"/>
          <w:b/>
          <w:bCs/>
          <w:lang w:val="fr-FR"/>
        </w:rPr>
        <w:t xml:space="preserve"> un plan d’action national complet </w:t>
      </w:r>
      <w:r w:rsidR="000533E2" w:rsidRPr="00286B27">
        <w:rPr>
          <w:rFonts w:eastAsia="Calibri"/>
          <w:b/>
          <w:bCs/>
          <w:lang w:val="fr-FR"/>
        </w:rPr>
        <w:t xml:space="preserve">comprenant </w:t>
      </w:r>
      <w:r w:rsidR="009D027D" w:rsidRPr="00286B27">
        <w:rPr>
          <w:rFonts w:eastAsia="Calibri"/>
          <w:b/>
          <w:bCs/>
          <w:lang w:val="fr-FR"/>
        </w:rPr>
        <w:t>les mesures suivantes</w:t>
      </w:r>
      <w:r w:rsidR="00F643EA" w:rsidRPr="00286B27">
        <w:rPr>
          <w:rFonts w:eastAsia="Calibri"/>
          <w:b/>
          <w:bCs/>
          <w:lang w:val="fr-FR"/>
        </w:rPr>
        <w:t>:</w:t>
      </w:r>
    </w:p>
    <w:p w:rsidR="00F643EA" w:rsidRPr="00286B27" w:rsidRDefault="0006554F" w:rsidP="00675B5B">
      <w:pPr>
        <w:pStyle w:val="SingleTxtG"/>
        <w:ind w:firstLine="567"/>
        <w:rPr>
          <w:rFonts w:eastAsia="Calibri"/>
          <w:b/>
          <w:bCs/>
          <w:lang w:val="fr-FR"/>
        </w:rPr>
      </w:pPr>
      <w:r w:rsidRPr="00286B27">
        <w:rPr>
          <w:rFonts w:eastAsia="Calibri"/>
          <w:b/>
          <w:bCs/>
          <w:lang w:val="fr-FR"/>
        </w:rPr>
        <w:t>a</w:t>
      </w:r>
      <w:r w:rsidR="00F643EA" w:rsidRPr="00286B27">
        <w:rPr>
          <w:rFonts w:eastAsia="Calibri"/>
          <w:b/>
          <w:bCs/>
          <w:lang w:val="fr-FR"/>
        </w:rPr>
        <w:t>)</w:t>
      </w:r>
      <w:r w:rsidR="00F643EA" w:rsidRPr="00286B27">
        <w:rPr>
          <w:rFonts w:eastAsia="Calibri"/>
          <w:b/>
          <w:bCs/>
          <w:lang w:val="fr-FR"/>
        </w:rPr>
        <w:tab/>
      </w:r>
      <w:r w:rsidR="007E4CC2" w:rsidRPr="00286B27">
        <w:rPr>
          <w:rFonts w:eastAsia="Calibri"/>
          <w:b/>
          <w:bCs/>
          <w:lang w:val="fr-FR"/>
        </w:rPr>
        <w:t>R</w:t>
      </w:r>
      <w:r w:rsidR="00F643EA" w:rsidRPr="00286B27">
        <w:rPr>
          <w:rFonts w:eastAsia="Calibri"/>
          <w:b/>
          <w:bCs/>
          <w:lang w:val="fr-FR"/>
        </w:rPr>
        <w:t xml:space="preserve">enforcer, de toute urgence, les mesures visant à prévenir et </w:t>
      </w:r>
      <w:r w:rsidR="006B1F19" w:rsidRPr="00286B27">
        <w:rPr>
          <w:rFonts w:eastAsia="Calibri"/>
          <w:b/>
          <w:bCs/>
          <w:lang w:val="fr-FR"/>
        </w:rPr>
        <w:t xml:space="preserve">à </w:t>
      </w:r>
      <w:r w:rsidR="00F643EA" w:rsidRPr="00286B27">
        <w:rPr>
          <w:rFonts w:eastAsia="Calibri"/>
          <w:b/>
          <w:bCs/>
          <w:lang w:val="fr-FR"/>
        </w:rPr>
        <w:t>éliminer la pratique de la mutilation génitale féminine, en veillant à une application effective de sa législation à ce sujet, en conformité avec la Convention, notamment en facilitant le dépôt des plaintes par les victimes, en menant des enquêtes rapides et effectives et en poursuivant et punissant les responsables par des sanctions appropriées</w:t>
      </w:r>
      <w:r w:rsidR="00D92636" w:rsidRPr="00286B27">
        <w:rPr>
          <w:rFonts w:eastAsia="Calibri"/>
          <w:b/>
          <w:bCs/>
          <w:lang w:val="fr-FR"/>
        </w:rPr>
        <w:t xml:space="preserve"> en fonction de la gravité de leur crime</w:t>
      </w:r>
      <w:r w:rsidR="00F643EA" w:rsidRPr="00286B27">
        <w:rPr>
          <w:rFonts w:eastAsia="Calibri"/>
          <w:b/>
          <w:bCs/>
          <w:lang w:val="fr-FR"/>
        </w:rPr>
        <w:t>;</w:t>
      </w:r>
    </w:p>
    <w:p w:rsidR="00061801" w:rsidRPr="00286B27" w:rsidRDefault="00D92636" w:rsidP="00967B44">
      <w:pPr>
        <w:pStyle w:val="SingleTxtG"/>
        <w:ind w:firstLine="567"/>
        <w:rPr>
          <w:b/>
          <w:bCs/>
          <w:lang w:val="fr-FR"/>
        </w:rPr>
      </w:pPr>
      <w:r w:rsidRPr="00286B27">
        <w:rPr>
          <w:rFonts w:eastAsia="Calibri"/>
          <w:b/>
          <w:bCs/>
          <w:lang w:val="fr-FR"/>
        </w:rPr>
        <w:t>b</w:t>
      </w:r>
      <w:r w:rsidR="00F643EA" w:rsidRPr="00286B27">
        <w:rPr>
          <w:rFonts w:eastAsia="Calibri"/>
          <w:b/>
          <w:bCs/>
          <w:lang w:val="fr-FR"/>
        </w:rPr>
        <w:t>)</w:t>
      </w:r>
      <w:r w:rsidR="00061801" w:rsidRPr="00286B27">
        <w:rPr>
          <w:rFonts w:eastAsia="Calibri"/>
          <w:b/>
          <w:bCs/>
          <w:lang w:val="fr-FR"/>
        </w:rPr>
        <w:tab/>
      </w:r>
      <w:r w:rsidR="007E4CC2" w:rsidRPr="00286B27">
        <w:rPr>
          <w:rFonts w:eastAsia="Calibri"/>
          <w:b/>
          <w:bCs/>
          <w:lang w:val="fr-FR"/>
        </w:rPr>
        <w:t>R</w:t>
      </w:r>
      <w:r w:rsidR="00061801" w:rsidRPr="00286B27">
        <w:rPr>
          <w:rFonts w:eastAsia="Calibri"/>
          <w:b/>
          <w:bCs/>
          <w:lang w:val="fr-FR"/>
        </w:rPr>
        <w:t xml:space="preserve">enforcer l’étendue des campagnes nationales de sensibilisation, en particulier auprès des familles, sur les effets néfastes de cette pratique et créer des programmes </w:t>
      </w:r>
      <w:r w:rsidR="00620E26" w:rsidRPr="00286B27">
        <w:rPr>
          <w:rFonts w:eastAsia="Calibri"/>
          <w:b/>
          <w:bCs/>
          <w:lang w:val="fr-FR"/>
        </w:rPr>
        <w:t xml:space="preserve">proposant </w:t>
      </w:r>
      <w:r w:rsidR="00061801" w:rsidRPr="00286B27">
        <w:rPr>
          <w:b/>
          <w:bCs/>
          <w:lang w:val="fr-FR"/>
        </w:rPr>
        <w:t xml:space="preserve">d’autres </w:t>
      </w:r>
      <w:r w:rsidR="00061801" w:rsidRPr="00286B27">
        <w:rPr>
          <w:rFonts w:eastAsia="Calibri"/>
          <w:b/>
          <w:bCs/>
          <w:lang w:val="fr-FR"/>
        </w:rPr>
        <w:t>sources</w:t>
      </w:r>
      <w:r w:rsidR="00061801" w:rsidRPr="00286B27">
        <w:rPr>
          <w:b/>
          <w:bCs/>
          <w:lang w:val="fr-FR"/>
        </w:rPr>
        <w:t xml:space="preserve"> de revenus aux personnes pour qui</w:t>
      </w:r>
      <w:r w:rsidR="00F9093D" w:rsidRPr="00286B27">
        <w:rPr>
          <w:b/>
          <w:bCs/>
          <w:lang w:val="fr-FR"/>
        </w:rPr>
        <w:t xml:space="preserve"> </w:t>
      </w:r>
      <w:r w:rsidR="00620E26" w:rsidRPr="00286B27">
        <w:rPr>
          <w:b/>
          <w:bCs/>
          <w:lang w:val="fr-FR"/>
        </w:rPr>
        <w:t xml:space="preserve">la </w:t>
      </w:r>
      <w:r w:rsidR="00061801" w:rsidRPr="00286B27">
        <w:rPr>
          <w:b/>
          <w:bCs/>
          <w:lang w:val="fr-FR"/>
        </w:rPr>
        <w:t>pratique des mutilations génitales féminines co</w:t>
      </w:r>
      <w:r w:rsidR="00620E26" w:rsidRPr="00286B27">
        <w:rPr>
          <w:b/>
          <w:bCs/>
          <w:lang w:val="fr-FR"/>
        </w:rPr>
        <w:t>nstitue un moyen de subsistance</w:t>
      </w:r>
      <w:r w:rsidR="00ED618E" w:rsidRPr="00286B27">
        <w:rPr>
          <w:b/>
          <w:bCs/>
          <w:lang w:val="fr-FR"/>
        </w:rPr>
        <w:t>,</w:t>
      </w:r>
      <w:r w:rsidR="00C0238D" w:rsidRPr="00286B27">
        <w:rPr>
          <w:b/>
          <w:bCs/>
          <w:lang w:val="fr-FR"/>
        </w:rPr>
        <w:t xml:space="preserve"> </w:t>
      </w:r>
      <w:r w:rsidR="00801135" w:rsidRPr="00286B27">
        <w:rPr>
          <w:b/>
          <w:bCs/>
          <w:lang w:val="fr-FR"/>
        </w:rPr>
        <w:t xml:space="preserve">comme </w:t>
      </w:r>
      <w:r w:rsidR="007E4CC2" w:rsidRPr="00286B27">
        <w:rPr>
          <w:b/>
          <w:bCs/>
          <w:lang w:val="fr-FR"/>
        </w:rPr>
        <w:t xml:space="preserve">précédemment </w:t>
      </w:r>
      <w:r w:rsidR="00801135" w:rsidRPr="00286B27">
        <w:rPr>
          <w:b/>
          <w:bCs/>
          <w:lang w:val="fr-FR"/>
        </w:rPr>
        <w:t>recommandé</w:t>
      </w:r>
      <w:r w:rsidR="007E4CC2" w:rsidRPr="00286B27">
        <w:rPr>
          <w:b/>
          <w:bCs/>
          <w:lang w:val="fr-FR"/>
        </w:rPr>
        <w:t>,</w:t>
      </w:r>
      <w:r w:rsidR="00801135" w:rsidRPr="00286B27">
        <w:rPr>
          <w:b/>
          <w:bCs/>
          <w:lang w:val="fr-FR"/>
        </w:rPr>
        <w:t xml:space="preserve"> en 2007</w:t>
      </w:r>
      <w:r w:rsidR="007E4CC2" w:rsidRPr="00286B27">
        <w:rPr>
          <w:b/>
          <w:bCs/>
          <w:lang w:val="fr-FR"/>
        </w:rPr>
        <w:t>,</w:t>
      </w:r>
      <w:r w:rsidR="00801135" w:rsidRPr="00286B27">
        <w:rPr>
          <w:b/>
          <w:bCs/>
          <w:lang w:val="fr-FR"/>
        </w:rPr>
        <w:t xml:space="preserve"> par le Comité pour l’élimination de</w:t>
      </w:r>
      <w:r w:rsidR="00967B44" w:rsidRPr="00286B27">
        <w:rPr>
          <w:b/>
          <w:bCs/>
          <w:lang w:val="fr-FR"/>
        </w:rPr>
        <w:t xml:space="preserve"> la</w:t>
      </w:r>
      <w:r w:rsidR="00801135" w:rsidRPr="00286B27">
        <w:rPr>
          <w:b/>
          <w:bCs/>
          <w:lang w:val="fr-FR"/>
        </w:rPr>
        <w:t xml:space="preserve"> discrimination à l’éga</w:t>
      </w:r>
      <w:r w:rsidRPr="00286B27">
        <w:rPr>
          <w:b/>
          <w:bCs/>
          <w:lang w:val="fr-FR"/>
        </w:rPr>
        <w:t xml:space="preserve">rd des femmes lors de sa </w:t>
      </w:r>
      <w:r w:rsidR="0045728B" w:rsidRPr="00286B27">
        <w:rPr>
          <w:b/>
          <w:bCs/>
          <w:lang w:val="fr-FR"/>
        </w:rPr>
        <w:t xml:space="preserve">trente-neuvième </w:t>
      </w:r>
      <w:r w:rsidR="00801135" w:rsidRPr="00286B27">
        <w:rPr>
          <w:b/>
          <w:bCs/>
          <w:lang w:val="fr-FR"/>
        </w:rPr>
        <w:t xml:space="preserve">session </w:t>
      </w:r>
      <w:r w:rsidR="00ED618E" w:rsidRPr="00286B27">
        <w:rPr>
          <w:b/>
          <w:bCs/>
          <w:lang w:val="fr-FR"/>
        </w:rPr>
        <w:t>(</w:t>
      </w:r>
      <w:r w:rsidR="00801135" w:rsidRPr="00286B27">
        <w:rPr>
          <w:b/>
          <w:bCs/>
          <w:lang w:val="fr-FR"/>
        </w:rPr>
        <w:t>CEDAW/C/GIN/CO/6</w:t>
      </w:r>
      <w:r w:rsidR="00967B44" w:rsidRPr="00286B27">
        <w:rPr>
          <w:b/>
          <w:bCs/>
          <w:lang w:val="fr-FR"/>
        </w:rPr>
        <w:t>, par. 25</w:t>
      </w:r>
      <w:r w:rsidR="00801135" w:rsidRPr="00286B27">
        <w:rPr>
          <w:b/>
          <w:bCs/>
          <w:lang w:val="fr-FR"/>
        </w:rPr>
        <w:t>);</w:t>
      </w:r>
    </w:p>
    <w:p w:rsidR="00800482" w:rsidRPr="00286B27" w:rsidRDefault="00D92636" w:rsidP="00675B5B">
      <w:pPr>
        <w:pStyle w:val="SingleTxtG"/>
        <w:ind w:firstLine="567"/>
        <w:rPr>
          <w:rFonts w:eastAsia="Calibri"/>
          <w:b/>
          <w:bCs/>
          <w:lang w:val="fr-FR"/>
        </w:rPr>
      </w:pPr>
      <w:r w:rsidRPr="00286B27">
        <w:rPr>
          <w:rFonts w:eastAsia="Calibri"/>
          <w:b/>
          <w:bCs/>
          <w:lang w:val="fr-FR"/>
        </w:rPr>
        <w:t>c</w:t>
      </w:r>
      <w:r w:rsidR="00061801" w:rsidRPr="00286B27">
        <w:rPr>
          <w:rFonts w:eastAsia="Calibri"/>
          <w:b/>
          <w:bCs/>
          <w:lang w:val="fr-FR"/>
        </w:rPr>
        <w:t>)</w:t>
      </w:r>
      <w:r w:rsidR="00061801" w:rsidRPr="00286B27">
        <w:rPr>
          <w:rFonts w:eastAsia="Calibri"/>
          <w:b/>
          <w:bCs/>
          <w:lang w:val="fr-FR"/>
        </w:rPr>
        <w:tab/>
      </w:r>
      <w:r w:rsidR="007E4CC2" w:rsidRPr="00286B27">
        <w:rPr>
          <w:rFonts w:eastAsia="Calibri"/>
          <w:b/>
          <w:bCs/>
          <w:lang w:val="fr-FR"/>
        </w:rPr>
        <w:t>F</w:t>
      </w:r>
      <w:r w:rsidR="00801135" w:rsidRPr="00286B27">
        <w:rPr>
          <w:rFonts w:eastAsia="Calibri"/>
          <w:b/>
          <w:bCs/>
          <w:lang w:val="fr-FR"/>
        </w:rPr>
        <w:t xml:space="preserve">ournir </w:t>
      </w:r>
      <w:r w:rsidR="00F643EA" w:rsidRPr="00286B27">
        <w:rPr>
          <w:rFonts w:eastAsia="Calibri"/>
          <w:b/>
          <w:bCs/>
          <w:lang w:val="fr-FR"/>
        </w:rPr>
        <w:t xml:space="preserve">une réparation adéquate, une indemnisation </w:t>
      </w:r>
      <w:r w:rsidRPr="00286B27">
        <w:rPr>
          <w:rFonts w:eastAsia="Calibri"/>
          <w:b/>
          <w:bCs/>
          <w:lang w:val="fr-FR"/>
        </w:rPr>
        <w:t xml:space="preserve">appropriée </w:t>
      </w:r>
      <w:r w:rsidR="00F643EA" w:rsidRPr="00286B27">
        <w:rPr>
          <w:rFonts w:eastAsia="Calibri"/>
          <w:b/>
          <w:bCs/>
          <w:lang w:val="fr-FR"/>
        </w:rPr>
        <w:t>et une réhabilitation</w:t>
      </w:r>
      <w:r w:rsidRPr="00286B27">
        <w:rPr>
          <w:rFonts w:eastAsia="Calibri"/>
          <w:b/>
          <w:bCs/>
          <w:lang w:val="fr-FR"/>
        </w:rPr>
        <w:t xml:space="preserve"> la plus complète possible</w:t>
      </w:r>
      <w:r w:rsidR="00F643EA" w:rsidRPr="00286B27">
        <w:rPr>
          <w:rFonts w:eastAsia="Calibri"/>
          <w:b/>
          <w:bCs/>
          <w:lang w:val="fr-FR"/>
        </w:rPr>
        <w:t xml:space="preserve"> aux </w:t>
      </w:r>
      <w:r w:rsidR="00ED7CB1" w:rsidRPr="00286B27">
        <w:rPr>
          <w:rFonts w:eastAsia="Calibri"/>
          <w:b/>
          <w:bCs/>
          <w:lang w:val="fr-FR"/>
        </w:rPr>
        <w:t>victimes</w:t>
      </w:r>
      <w:r w:rsidR="00801135" w:rsidRPr="00286B27">
        <w:rPr>
          <w:rFonts w:eastAsia="Calibri"/>
          <w:b/>
          <w:bCs/>
          <w:lang w:val="fr-FR"/>
        </w:rPr>
        <w:t>;</w:t>
      </w:r>
      <w:r w:rsidR="00FA1CC1" w:rsidRPr="00286B27">
        <w:rPr>
          <w:rFonts w:eastAsia="Calibri"/>
          <w:b/>
          <w:bCs/>
          <w:lang w:val="fr-FR"/>
        </w:rPr>
        <w:t xml:space="preserve"> </w:t>
      </w:r>
    </w:p>
    <w:p w:rsidR="00F643EA" w:rsidRPr="00286B27" w:rsidRDefault="00D92636" w:rsidP="00B400DE">
      <w:pPr>
        <w:pStyle w:val="SingleTxtG"/>
        <w:ind w:firstLine="567"/>
        <w:rPr>
          <w:rFonts w:eastAsia="Calibri"/>
          <w:b/>
          <w:bCs/>
          <w:lang w:val="fr-FR"/>
        </w:rPr>
      </w:pPr>
      <w:r w:rsidRPr="00286B27">
        <w:rPr>
          <w:rFonts w:eastAsia="Calibri"/>
          <w:b/>
          <w:bCs/>
          <w:lang w:val="fr-FR"/>
        </w:rPr>
        <w:t>d</w:t>
      </w:r>
      <w:r w:rsidR="007E4CC2" w:rsidRPr="00286B27">
        <w:rPr>
          <w:rFonts w:eastAsia="Calibri"/>
          <w:b/>
          <w:bCs/>
          <w:lang w:val="fr-FR"/>
        </w:rPr>
        <w:t>)</w:t>
      </w:r>
      <w:r w:rsidR="007E4CC2" w:rsidRPr="00286B27">
        <w:rPr>
          <w:rFonts w:eastAsia="Calibri"/>
          <w:b/>
          <w:bCs/>
          <w:lang w:val="fr-FR"/>
        </w:rPr>
        <w:tab/>
        <w:t>C</w:t>
      </w:r>
      <w:r w:rsidR="00801135" w:rsidRPr="00286B27">
        <w:rPr>
          <w:rFonts w:eastAsia="Calibri"/>
          <w:b/>
          <w:bCs/>
          <w:lang w:val="fr-FR"/>
        </w:rPr>
        <w:t>réer des foyers d’</w:t>
      </w:r>
      <w:r w:rsidR="00FA1CC1" w:rsidRPr="00286B27">
        <w:rPr>
          <w:rFonts w:eastAsia="Calibri"/>
          <w:b/>
          <w:bCs/>
          <w:lang w:val="fr-FR"/>
        </w:rPr>
        <w:t>accueil</w:t>
      </w:r>
      <w:r w:rsidR="00801135" w:rsidRPr="00286B27">
        <w:rPr>
          <w:rFonts w:eastAsia="Calibri"/>
          <w:b/>
          <w:bCs/>
          <w:lang w:val="fr-FR"/>
        </w:rPr>
        <w:t xml:space="preserve"> pour les filles et les femmes ayant </w:t>
      </w:r>
      <w:r w:rsidR="007E4CC2" w:rsidRPr="00286B27">
        <w:rPr>
          <w:rFonts w:eastAsia="Calibri"/>
          <w:b/>
          <w:bCs/>
          <w:lang w:val="fr-FR"/>
        </w:rPr>
        <w:t>fui</w:t>
      </w:r>
      <w:r w:rsidR="00801135" w:rsidRPr="00286B27">
        <w:rPr>
          <w:rFonts w:eastAsia="Calibri"/>
          <w:b/>
          <w:bCs/>
          <w:lang w:val="fr-FR"/>
        </w:rPr>
        <w:t xml:space="preserve"> le foyer pour évit</w:t>
      </w:r>
      <w:r w:rsidR="007E4CC2" w:rsidRPr="00286B27">
        <w:rPr>
          <w:rFonts w:eastAsia="Calibri"/>
          <w:b/>
          <w:bCs/>
          <w:lang w:val="fr-FR"/>
        </w:rPr>
        <w:t>er d’être soumises à</w:t>
      </w:r>
      <w:r w:rsidR="000F201E" w:rsidRPr="00286B27">
        <w:rPr>
          <w:rFonts w:eastAsia="Calibri"/>
          <w:b/>
          <w:bCs/>
          <w:lang w:val="fr-FR"/>
        </w:rPr>
        <w:t xml:space="preserve"> de telles pratiques</w:t>
      </w:r>
      <w:r w:rsidR="00750DCA" w:rsidRPr="00286B27">
        <w:rPr>
          <w:rFonts w:eastAsia="Calibri"/>
          <w:b/>
          <w:bCs/>
          <w:lang w:val="fr-FR"/>
        </w:rPr>
        <w:t>.</w:t>
      </w:r>
    </w:p>
    <w:p w:rsidR="00321DFA" w:rsidRPr="00286B27" w:rsidRDefault="00ED7CB1" w:rsidP="00675B5B">
      <w:pPr>
        <w:pStyle w:val="SingleTxtG"/>
        <w:rPr>
          <w:b/>
          <w:bCs/>
          <w:lang w:val="fr-FR"/>
        </w:rPr>
      </w:pPr>
      <w:r w:rsidRPr="00286B27">
        <w:rPr>
          <w:b/>
          <w:bCs/>
          <w:lang w:val="fr-FR" w:eastAsia="en-GB"/>
        </w:rPr>
        <w:t xml:space="preserve">En général, l’État partie devrait faire en sorte que son droit coutumier et ses pratiques coutumières soient </w:t>
      </w:r>
      <w:r w:rsidRPr="00286B27">
        <w:rPr>
          <w:b/>
          <w:bCs/>
          <w:lang w:val="fr-FR"/>
        </w:rPr>
        <w:t>compatibles</w:t>
      </w:r>
      <w:r w:rsidRPr="00286B27">
        <w:rPr>
          <w:b/>
          <w:bCs/>
          <w:lang w:val="fr-FR" w:eastAsia="en-GB"/>
        </w:rPr>
        <w:t xml:space="preserve"> avec ses obligations dans le domaine des droits de l’homme, en particulier celles qui découlent de la Convention.</w:t>
      </w:r>
    </w:p>
    <w:p w:rsidR="00372493" w:rsidRPr="00286B27" w:rsidRDefault="00321DFA" w:rsidP="00C356DE">
      <w:pPr>
        <w:pStyle w:val="H23G"/>
        <w:rPr>
          <w:rFonts w:eastAsia="Calibri"/>
          <w:lang w:val="fr-FR"/>
        </w:rPr>
      </w:pPr>
      <w:r w:rsidRPr="00286B27">
        <w:rPr>
          <w:rFonts w:eastAsia="Calibri"/>
          <w:lang w:val="fr-FR"/>
        </w:rPr>
        <w:tab/>
      </w:r>
      <w:r w:rsidRPr="00286B27">
        <w:rPr>
          <w:rFonts w:eastAsia="Calibri"/>
          <w:lang w:val="fr-FR"/>
        </w:rPr>
        <w:tab/>
      </w:r>
      <w:r w:rsidR="00372493" w:rsidRPr="00286B27">
        <w:rPr>
          <w:rFonts w:eastAsia="Calibri"/>
          <w:lang w:val="fr-FR"/>
        </w:rPr>
        <w:t>Traite</w:t>
      </w:r>
      <w:r w:rsidR="00F9093D" w:rsidRPr="00286B27">
        <w:rPr>
          <w:rFonts w:eastAsia="Calibri"/>
          <w:lang w:val="fr-FR"/>
        </w:rPr>
        <w:t xml:space="preserve"> </w:t>
      </w:r>
      <w:r w:rsidR="00372493" w:rsidRPr="00286B27">
        <w:rPr>
          <w:rFonts w:eastAsia="Calibri"/>
          <w:lang w:val="fr-FR"/>
        </w:rPr>
        <w:t xml:space="preserve">des êtres humains </w:t>
      </w:r>
    </w:p>
    <w:p w:rsidR="00372493" w:rsidRPr="00286B27" w:rsidRDefault="00372493" w:rsidP="00335579">
      <w:pPr>
        <w:pStyle w:val="SingleTxtG"/>
        <w:numPr>
          <w:ilvl w:val="0"/>
          <w:numId w:val="24"/>
        </w:numPr>
        <w:tabs>
          <w:tab w:val="clear" w:pos="2835"/>
        </w:tabs>
        <w:ind w:left="1134"/>
        <w:rPr>
          <w:rFonts w:eastAsia="Calibri"/>
          <w:lang w:val="fr-FR"/>
        </w:rPr>
      </w:pPr>
      <w:r w:rsidRPr="00286B27">
        <w:rPr>
          <w:rFonts w:eastAsia="Calibri"/>
          <w:lang w:val="fr-FR"/>
        </w:rPr>
        <w:t>S’il prend note avec satisfaction de la mise en place d’une unité spéciale dans la lutte contre la traite des êtres humains en 2012, le Comité demeure cependant très inquiet concernant les informations à sa disposition faisant état de traite interne et transfrontière</w:t>
      </w:r>
      <w:r w:rsidR="00FB1F11" w:rsidRPr="00286B27">
        <w:rPr>
          <w:rFonts w:eastAsia="Calibri"/>
          <w:lang w:val="fr-FR"/>
        </w:rPr>
        <w:t xml:space="preserve"> (</w:t>
      </w:r>
      <w:r w:rsidRPr="00286B27">
        <w:rPr>
          <w:rFonts w:eastAsia="Calibri"/>
          <w:lang w:val="fr-FR"/>
        </w:rPr>
        <w:t>notamment avec le Nig</w:t>
      </w:r>
      <w:r w:rsidR="00FB1F11" w:rsidRPr="00286B27">
        <w:rPr>
          <w:rFonts w:eastAsia="Calibri"/>
          <w:lang w:val="fr-FR"/>
        </w:rPr>
        <w:t>é</w:t>
      </w:r>
      <w:r w:rsidRPr="00286B27">
        <w:rPr>
          <w:rFonts w:eastAsia="Calibri"/>
          <w:lang w:val="fr-FR"/>
        </w:rPr>
        <w:t>ria, la C</w:t>
      </w:r>
      <w:r w:rsidR="00FB1F11" w:rsidRPr="00286B27">
        <w:rPr>
          <w:rFonts w:eastAsia="Calibri"/>
          <w:lang w:val="fr-FR"/>
        </w:rPr>
        <w:t>ô</w:t>
      </w:r>
      <w:r w:rsidRPr="00286B27">
        <w:rPr>
          <w:rFonts w:eastAsia="Calibri"/>
          <w:lang w:val="fr-FR"/>
        </w:rPr>
        <w:t>te d’Ivoire, le Bénin et le Sénégal</w:t>
      </w:r>
      <w:r w:rsidR="00FB1F11" w:rsidRPr="00286B27">
        <w:rPr>
          <w:rFonts w:eastAsia="Calibri"/>
          <w:lang w:val="fr-FR"/>
        </w:rPr>
        <w:t>)</w:t>
      </w:r>
      <w:r w:rsidRPr="00286B27">
        <w:rPr>
          <w:rFonts w:eastAsia="Calibri"/>
          <w:lang w:val="fr-FR"/>
        </w:rPr>
        <w:t xml:space="preserve"> d’hommes, de femmes et d’enfants aux fins d’exploitation sexuelle, de travail forcé ou d’esclavage domestique. Le Comité s’inquiète également de l’absence de clarté de l’article</w:t>
      </w:r>
      <w:r w:rsidR="00675B5B" w:rsidRPr="00286B27">
        <w:rPr>
          <w:rFonts w:eastAsia="Calibri"/>
          <w:lang w:val="fr-FR"/>
        </w:rPr>
        <w:t> </w:t>
      </w:r>
      <w:r w:rsidRPr="00286B27">
        <w:rPr>
          <w:rFonts w:eastAsia="Calibri"/>
          <w:lang w:val="fr-FR"/>
        </w:rPr>
        <w:t xml:space="preserve">337 du Code </w:t>
      </w:r>
      <w:r w:rsidR="00335579" w:rsidRPr="00286B27">
        <w:rPr>
          <w:rFonts w:eastAsia="Calibri"/>
          <w:lang w:val="fr-FR"/>
        </w:rPr>
        <w:t>p</w:t>
      </w:r>
      <w:r w:rsidRPr="00286B27">
        <w:rPr>
          <w:rFonts w:eastAsia="Calibri"/>
          <w:lang w:val="fr-FR"/>
        </w:rPr>
        <w:t xml:space="preserve">énal guinéen concernant les différentes formes de traite et de servitude, provoquant </w:t>
      </w:r>
      <w:r w:rsidR="00D92636" w:rsidRPr="00286B27">
        <w:rPr>
          <w:rFonts w:eastAsia="Calibri"/>
          <w:lang w:val="fr-FR"/>
        </w:rPr>
        <w:t xml:space="preserve">une difficile mise en œuvre de la loi et </w:t>
      </w:r>
      <w:r w:rsidRPr="00286B27">
        <w:rPr>
          <w:rFonts w:eastAsia="Calibri"/>
          <w:lang w:val="fr-FR"/>
        </w:rPr>
        <w:t>une insécurité juridique pour les victimes</w:t>
      </w:r>
      <w:r w:rsidR="00750DCA" w:rsidRPr="00286B27">
        <w:rPr>
          <w:rFonts w:eastAsia="Calibri"/>
          <w:lang w:val="fr-FR"/>
        </w:rPr>
        <w:t xml:space="preserve"> </w:t>
      </w:r>
      <w:r w:rsidRPr="00286B27">
        <w:rPr>
          <w:rFonts w:eastAsia="Calibri"/>
          <w:lang w:val="fr-FR"/>
        </w:rPr>
        <w:t>(</w:t>
      </w:r>
      <w:r w:rsidR="00FA1CC1" w:rsidRPr="00286B27">
        <w:rPr>
          <w:rFonts w:eastAsia="Calibri"/>
          <w:lang w:val="fr-FR"/>
        </w:rPr>
        <w:t>a</w:t>
      </w:r>
      <w:r w:rsidRPr="00286B27">
        <w:rPr>
          <w:rFonts w:eastAsia="Calibri"/>
          <w:lang w:val="fr-FR"/>
        </w:rPr>
        <w:t>rt</w:t>
      </w:r>
      <w:r w:rsidR="00D2177E" w:rsidRPr="00286B27">
        <w:rPr>
          <w:rFonts w:eastAsia="Calibri"/>
          <w:lang w:val="fr-FR"/>
        </w:rPr>
        <w:t>.</w:t>
      </w:r>
      <w:r w:rsidR="00675B5B" w:rsidRPr="00286B27">
        <w:rPr>
          <w:rFonts w:eastAsia="Calibri"/>
          <w:lang w:val="fr-FR"/>
        </w:rPr>
        <w:t> </w:t>
      </w:r>
      <w:r w:rsidRPr="00286B27">
        <w:rPr>
          <w:rFonts w:eastAsia="Calibri"/>
          <w:lang w:val="fr-FR"/>
        </w:rPr>
        <w:t>2,</w:t>
      </w:r>
      <w:r w:rsidR="00C0238D" w:rsidRPr="00286B27">
        <w:rPr>
          <w:rFonts w:eastAsia="Calibri"/>
          <w:lang w:val="fr-FR"/>
        </w:rPr>
        <w:t xml:space="preserve"> 8, 9,</w:t>
      </w:r>
      <w:r w:rsidRPr="00286B27">
        <w:rPr>
          <w:rFonts w:eastAsia="Calibri"/>
          <w:lang w:val="fr-FR"/>
        </w:rPr>
        <w:t xml:space="preserve"> 12, 16</w:t>
      </w:r>
      <w:r w:rsidR="00750DCA" w:rsidRPr="00286B27">
        <w:rPr>
          <w:rFonts w:eastAsia="Calibri"/>
          <w:lang w:val="fr-FR"/>
        </w:rPr>
        <w:t>).</w:t>
      </w:r>
    </w:p>
    <w:p w:rsidR="00372493" w:rsidRPr="00286B27" w:rsidRDefault="00372493" w:rsidP="00675B5B">
      <w:pPr>
        <w:pStyle w:val="SingleTxtG"/>
        <w:rPr>
          <w:rFonts w:eastAsia="Calibri"/>
          <w:b/>
          <w:bCs/>
          <w:lang w:val="fr-FR"/>
        </w:rPr>
      </w:pPr>
      <w:r w:rsidRPr="00286B27">
        <w:rPr>
          <w:rFonts w:eastAsia="Calibri"/>
          <w:b/>
          <w:bCs/>
          <w:lang w:val="fr-FR"/>
        </w:rPr>
        <w:t>L’</w:t>
      </w:r>
      <w:r w:rsidR="00C355B8" w:rsidRPr="00286B27">
        <w:rPr>
          <w:rFonts w:eastAsia="Calibri"/>
          <w:b/>
          <w:bCs/>
          <w:lang w:val="fr-FR"/>
        </w:rPr>
        <w:t>État</w:t>
      </w:r>
      <w:r w:rsidRPr="00286B27">
        <w:rPr>
          <w:rFonts w:eastAsia="Calibri"/>
          <w:b/>
          <w:bCs/>
          <w:lang w:val="fr-FR"/>
        </w:rPr>
        <w:t xml:space="preserve"> partie devrait</w:t>
      </w:r>
      <w:r w:rsidR="009252B0" w:rsidRPr="00286B27">
        <w:rPr>
          <w:rFonts w:eastAsia="Calibri"/>
          <w:b/>
          <w:bCs/>
          <w:lang w:val="fr-FR"/>
        </w:rPr>
        <w:t>:</w:t>
      </w:r>
    </w:p>
    <w:p w:rsidR="00372493" w:rsidRPr="00286B27" w:rsidRDefault="00372493" w:rsidP="00675B5B">
      <w:pPr>
        <w:pStyle w:val="SingleTxtG"/>
        <w:ind w:firstLine="567"/>
        <w:rPr>
          <w:rFonts w:eastAsia="Calibri"/>
          <w:b/>
          <w:lang w:val="fr-FR"/>
        </w:rPr>
      </w:pPr>
      <w:r w:rsidRPr="00286B27">
        <w:rPr>
          <w:rFonts w:eastAsia="Calibri"/>
          <w:b/>
          <w:lang w:val="fr-FR"/>
        </w:rPr>
        <w:t>a)</w:t>
      </w:r>
      <w:r w:rsidRPr="00286B27">
        <w:rPr>
          <w:rFonts w:eastAsia="Calibri"/>
          <w:b/>
          <w:lang w:val="fr-FR"/>
        </w:rPr>
        <w:tab/>
        <w:t>Intensifier ses efforts pour empêcher et combattre la traite des êtres humains, en particulier des femmes et des enfants, notamment en garantissant une application de la législation contre la traite, en assurant une protection aux victimes</w:t>
      </w:r>
      <w:r w:rsidR="00675B5B" w:rsidRPr="00286B27">
        <w:rPr>
          <w:rFonts w:eastAsia="Calibri"/>
          <w:b/>
          <w:lang w:val="fr-FR"/>
        </w:rPr>
        <w:t xml:space="preserve"> </w:t>
      </w:r>
      <w:r w:rsidRPr="00286B27">
        <w:rPr>
          <w:rFonts w:eastAsia="Calibri"/>
          <w:b/>
          <w:lang w:val="fr-FR"/>
        </w:rPr>
        <w:t>et en garantissant leur accès aux tribunaux et aux</w:t>
      </w:r>
      <w:r w:rsidR="00F618BA" w:rsidRPr="00286B27">
        <w:rPr>
          <w:rFonts w:eastAsia="Calibri"/>
          <w:b/>
          <w:lang w:val="fr-FR"/>
        </w:rPr>
        <w:t xml:space="preserve"> </w:t>
      </w:r>
      <w:r w:rsidRPr="00286B27">
        <w:rPr>
          <w:rFonts w:eastAsia="Calibri"/>
          <w:b/>
          <w:lang w:val="fr-FR"/>
        </w:rPr>
        <w:t xml:space="preserve">services médicaux, sociaux et juridiques et à des moyens de réadaptation et de réinsertion; </w:t>
      </w:r>
    </w:p>
    <w:p w:rsidR="00372493" w:rsidRPr="00286B27" w:rsidRDefault="00372493" w:rsidP="00B75546">
      <w:pPr>
        <w:pStyle w:val="SingleTxtG"/>
        <w:ind w:firstLine="567"/>
        <w:rPr>
          <w:rFonts w:eastAsia="Calibri"/>
          <w:b/>
          <w:lang w:val="fr-FR"/>
        </w:rPr>
      </w:pPr>
      <w:r w:rsidRPr="00286B27">
        <w:rPr>
          <w:rFonts w:eastAsia="Calibri"/>
          <w:b/>
          <w:lang w:val="fr-FR"/>
        </w:rPr>
        <w:t>b)</w:t>
      </w:r>
      <w:r w:rsidRPr="00286B27">
        <w:rPr>
          <w:rFonts w:eastAsia="Calibri"/>
          <w:b/>
          <w:lang w:val="fr-FR"/>
        </w:rPr>
        <w:tab/>
        <w:t>Invite</w:t>
      </w:r>
      <w:r w:rsidR="0045728B" w:rsidRPr="00286B27">
        <w:rPr>
          <w:rFonts w:eastAsia="Calibri"/>
          <w:b/>
          <w:lang w:val="fr-FR"/>
        </w:rPr>
        <w:t>r</w:t>
      </w:r>
      <w:r w:rsidRPr="00286B27">
        <w:rPr>
          <w:rFonts w:eastAsia="Calibri"/>
          <w:b/>
          <w:lang w:val="fr-FR"/>
        </w:rPr>
        <w:t xml:space="preserve"> la Commission de réforme </w:t>
      </w:r>
      <w:r w:rsidR="00624EDE" w:rsidRPr="00286B27">
        <w:rPr>
          <w:rFonts w:eastAsia="Calibri"/>
          <w:b/>
          <w:lang w:val="fr-FR"/>
        </w:rPr>
        <w:t xml:space="preserve">législative </w:t>
      </w:r>
      <w:r w:rsidR="00F618BA" w:rsidRPr="00286B27">
        <w:rPr>
          <w:rFonts w:eastAsia="Calibri"/>
          <w:b/>
          <w:lang w:val="fr-FR"/>
        </w:rPr>
        <w:t xml:space="preserve">à </w:t>
      </w:r>
      <w:r w:rsidR="00F50D43" w:rsidRPr="00286B27">
        <w:rPr>
          <w:rFonts w:eastAsia="Calibri"/>
          <w:b/>
          <w:lang w:val="fr-FR"/>
        </w:rPr>
        <w:t>procéder</w:t>
      </w:r>
      <w:r w:rsidR="00F618BA" w:rsidRPr="00286B27">
        <w:rPr>
          <w:rFonts w:eastAsia="Calibri"/>
          <w:b/>
          <w:lang w:val="fr-FR"/>
        </w:rPr>
        <w:t xml:space="preserve"> à </w:t>
      </w:r>
      <w:r w:rsidRPr="00286B27">
        <w:rPr>
          <w:rFonts w:eastAsia="Calibri"/>
          <w:b/>
          <w:lang w:val="fr-FR"/>
        </w:rPr>
        <w:t>une modification de l’article</w:t>
      </w:r>
      <w:r w:rsidR="00675B5B" w:rsidRPr="00286B27">
        <w:rPr>
          <w:rFonts w:eastAsia="Calibri"/>
          <w:b/>
          <w:lang w:val="fr-FR"/>
        </w:rPr>
        <w:t> </w:t>
      </w:r>
      <w:r w:rsidRPr="00286B27">
        <w:rPr>
          <w:rFonts w:eastAsia="Calibri"/>
          <w:b/>
          <w:lang w:val="fr-FR"/>
        </w:rPr>
        <w:t>3</w:t>
      </w:r>
      <w:r w:rsidR="00B75546" w:rsidRPr="00286B27">
        <w:rPr>
          <w:rFonts w:eastAsia="Calibri"/>
          <w:b/>
          <w:lang w:val="fr-FR"/>
        </w:rPr>
        <w:t>3</w:t>
      </w:r>
      <w:r w:rsidRPr="00286B27">
        <w:rPr>
          <w:rFonts w:eastAsia="Calibri"/>
          <w:b/>
          <w:lang w:val="fr-FR"/>
        </w:rPr>
        <w:t xml:space="preserve">7 du Code </w:t>
      </w:r>
      <w:r w:rsidR="00335579" w:rsidRPr="00286B27">
        <w:rPr>
          <w:rFonts w:eastAsia="Calibri"/>
          <w:b/>
          <w:lang w:val="fr-FR"/>
        </w:rPr>
        <w:t>p</w:t>
      </w:r>
      <w:r w:rsidRPr="00286B27">
        <w:rPr>
          <w:rFonts w:eastAsia="Calibri"/>
          <w:b/>
          <w:lang w:val="fr-FR"/>
        </w:rPr>
        <w:t xml:space="preserve">énal </w:t>
      </w:r>
      <w:r w:rsidR="00335579" w:rsidRPr="00286B27">
        <w:rPr>
          <w:rFonts w:eastAsia="Calibri"/>
          <w:b/>
          <w:lang w:val="fr-FR"/>
        </w:rPr>
        <w:t>g</w:t>
      </w:r>
      <w:r w:rsidRPr="00286B27">
        <w:rPr>
          <w:rFonts w:eastAsia="Calibri"/>
          <w:b/>
          <w:lang w:val="fr-FR"/>
        </w:rPr>
        <w:t xml:space="preserve">uinéen afin qu’il incrimine les différentes formes de traite des personnes; </w:t>
      </w:r>
    </w:p>
    <w:p w:rsidR="00372493" w:rsidRPr="00286B27" w:rsidRDefault="00372493" w:rsidP="00675B5B">
      <w:pPr>
        <w:pStyle w:val="SingleTxtG"/>
        <w:ind w:firstLine="567"/>
        <w:rPr>
          <w:b/>
          <w:bCs/>
          <w:lang w:val="fr-FR" w:eastAsia="en-GB"/>
        </w:rPr>
      </w:pPr>
      <w:r w:rsidRPr="00286B27">
        <w:rPr>
          <w:b/>
          <w:bCs/>
          <w:lang w:val="fr-FR" w:eastAsia="en-GB"/>
        </w:rPr>
        <w:t>c)</w:t>
      </w:r>
      <w:r w:rsidRPr="00286B27">
        <w:rPr>
          <w:b/>
          <w:bCs/>
          <w:lang w:val="fr-FR" w:eastAsia="en-GB"/>
        </w:rPr>
        <w:tab/>
        <w:t>Assurer les conditions voulues pour que les victimes puissent exercer leur droit de porter plainte;</w:t>
      </w:r>
    </w:p>
    <w:p w:rsidR="00372493" w:rsidRPr="00286B27" w:rsidRDefault="00372493" w:rsidP="00675B5B">
      <w:pPr>
        <w:pStyle w:val="SingleTxtG"/>
        <w:ind w:firstLine="567"/>
        <w:rPr>
          <w:b/>
          <w:bCs/>
          <w:lang w:val="fr-FR" w:eastAsia="en-GB"/>
        </w:rPr>
      </w:pPr>
      <w:r w:rsidRPr="00286B27">
        <w:rPr>
          <w:b/>
          <w:bCs/>
          <w:lang w:val="fr-FR" w:eastAsia="en-GB"/>
        </w:rPr>
        <w:t>d)</w:t>
      </w:r>
      <w:r w:rsidRPr="00286B27">
        <w:rPr>
          <w:b/>
          <w:bCs/>
          <w:lang w:val="fr-FR" w:eastAsia="en-GB"/>
        </w:rPr>
        <w:tab/>
        <w:t xml:space="preserve">Mener sans délai des enquêtes </w:t>
      </w:r>
      <w:r w:rsidR="00F50D43" w:rsidRPr="00286B27">
        <w:rPr>
          <w:b/>
          <w:bCs/>
          <w:lang w:val="fr-FR" w:eastAsia="en-GB"/>
        </w:rPr>
        <w:t xml:space="preserve">promptes, </w:t>
      </w:r>
      <w:r w:rsidRPr="00286B27">
        <w:rPr>
          <w:b/>
          <w:bCs/>
          <w:lang w:val="fr-FR" w:eastAsia="en-GB"/>
        </w:rPr>
        <w:t>impartiales</w:t>
      </w:r>
      <w:r w:rsidR="00F50D43" w:rsidRPr="00286B27">
        <w:rPr>
          <w:b/>
          <w:bCs/>
          <w:lang w:val="fr-FR" w:eastAsia="en-GB"/>
        </w:rPr>
        <w:t xml:space="preserve"> et efficaces</w:t>
      </w:r>
      <w:r w:rsidRPr="00286B27">
        <w:rPr>
          <w:b/>
          <w:bCs/>
          <w:lang w:val="fr-FR" w:eastAsia="en-GB"/>
        </w:rPr>
        <w:t xml:space="preserve"> sur les affaires de traite et faire en sorte que les individus reconnus coupables soient condamnés à des peines à la mesure de la gravité de leurs actes;</w:t>
      </w:r>
    </w:p>
    <w:p w:rsidR="00800482" w:rsidRPr="00286B27" w:rsidRDefault="00372493" w:rsidP="00675B5B">
      <w:pPr>
        <w:pStyle w:val="SingleTxtG"/>
        <w:ind w:firstLine="567"/>
        <w:rPr>
          <w:b/>
          <w:bCs/>
          <w:lang w:val="fr-FR" w:eastAsia="en-GB"/>
        </w:rPr>
      </w:pPr>
      <w:r w:rsidRPr="00286B27">
        <w:rPr>
          <w:b/>
          <w:bCs/>
          <w:lang w:val="fr-FR" w:eastAsia="en-GB"/>
        </w:rPr>
        <w:t>e)</w:t>
      </w:r>
      <w:r w:rsidRPr="00286B27">
        <w:rPr>
          <w:b/>
          <w:bCs/>
          <w:lang w:val="fr-FR" w:eastAsia="en-GB"/>
        </w:rPr>
        <w:tab/>
        <w:t>Mener des campagnes de sensibilisation nationales et dispenser une formation aux agents des forces de l’ordre</w:t>
      </w:r>
      <w:r w:rsidR="00C0238D" w:rsidRPr="00286B27">
        <w:rPr>
          <w:b/>
          <w:bCs/>
          <w:lang w:val="fr-FR" w:eastAsia="en-GB"/>
        </w:rPr>
        <w:t>;</w:t>
      </w:r>
      <w:r w:rsidR="00FA1CC1" w:rsidRPr="00286B27">
        <w:rPr>
          <w:b/>
          <w:bCs/>
          <w:lang w:val="fr-FR" w:eastAsia="en-GB"/>
        </w:rPr>
        <w:t xml:space="preserve"> </w:t>
      </w:r>
    </w:p>
    <w:p w:rsidR="00372493" w:rsidRPr="00286B27" w:rsidRDefault="00C0238D" w:rsidP="00675B5B">
      <w:pPr>
        <w:pStyle w:val="SingleTxtG"/>
        <w:ind w:firstLine="567"/>
        <w:rPr>
          <w:b/>
          <w:bCs/>
          <w:lang w:val="fr-FR" w:eastAsia="en-GB"/>
        </w:rPr>
      </w:pPr>
      <w:r w:rsidRPr="00286B27">
        <w:rPr>
          <w:b/>
          <w:bCs/>
          <w:lang w:val="fr-FR" w:eastAsia="en-GB"/>
        </w:rPr>
        <w:t>f)</w:t>
      </w:r>
      <w:r w:rsidRPr="00286B27">
        <w:rPr>
          <w:b/>
          <w:bCs/>
          <w:lang w:val="fr-FR" w:eastAsia="en-GB"/>
        </w:rPr>
        <w:tab/>
      </w:r>
      <w:r w:rsidR="00F618BA" w:rsidRPr="00286B27">
        <w:rPr>
          <w:b/>
          <w:bCs/>
          <w:lang w:val="fr-FR" w:eastAsia="en-GB"/>
        </w:rPr>
        <w:t>S</w:t>
      </w:r>
      <w:r w:rsidR="000F201E" w:rsidRPr="00286B27">
        <w:rPr>
          <w:b/>
          <w:bCs/>
          <w:lang w:val="fr-FR" w:eastAsia="en-GB"/>
        </w:rPr>
        <w:t xml:space="preserve">’engager activement dans une politique d’entraide judiciaire avec </w:t>
      </w:r>
      <w:r w:rsidRPr="00286B27">
        <w:rPr>
          <w:b/>
          <w:bCs/>
          <w:lang w:val="fr-FR" w:eastAsia="en-GB"/>
        </w:rPr>
        <w:t xml:space="preserve">les autres </w:t>
      </w:r>
      <w:r w:rsidR="00C355B8" w:rsidRPr="00286B27">
        <w:rPr>
          <w:b/>
          <w:bCs/>
          <w:lang w:val="fr-FR" w:eastAsia="en-GB"/>
        </w:rPr>
        <w:t>État</w:t>
      </w:r>
      <w:r w:rsidRPr="00286B27">
        <w:rPr>
          <w:b/>
          <w:bCs/>
          <w:lang w:val="fr-FR" w:eastAsia="en-GB"/>
        </w:rPr>
        <w:t>s</w:t>
      </w:r>
      <w:r w:rsidR="000F201E" w:rsidRPr="00286B27">
        <w:rPr>
          <w:b/>
          <w:bCs/>
          <w:lang w:val="fr-FR" w:eastAsia="en-GB"/>
        </w:rPr>
        <w:t xml:space="preserve"> originaires, destinataires et de transit de la traite des personnes transfrontière.</w:t>
      </w:r>
    </w:p>
    <w:p w:rsidR="00372493" w:rsidRPr="00286B27" w:rsidRDefault="00372493" w:rsidP="00372493">
      <w:pPr>
        <w:pStyle w:val="H23G"/>
        <w:ind w:left="0" w:firstLine="0"/>
        <w:rPr>
          <w:rFonts w:eastAsia="Calibri"/>
          <w:lang w:val="fr-FR"/>
        </w:rPr>
      </w:pPr>
      <w:r w:rsidRPr="00286B27">
        <w:rPr>
          <w:rFonts w:eastAsia="Calibri"/>
          <w:b w:val="0"/>
          <w:lang w:val="fr-FR"/>
        </w:rPr>
        <w:tab/>
      </w:r>
      <w:r w:rsidRPr="00286B27">
        <w:rPr>
          <w:rFonts w:eastAsia="Calibri"/>
          <w:b w:val="0"/>
          <w:lang w:val="fr-FR"/>
        </w:rPr>
        <w:tab/>
      </w:r>
      <w:r w:rsidRPr="00286B27">
        <w:rPr>
          <w:rFonts w:eastAsia="Calibri"/>
          <w:lang w:val="fr-FR"/>
        </w:rPr>
        <w:t>Usage excessif de la force</w:t>
      </w:r>
    </w:p>
    <w:p w:rsidR="00372493" w:rsidRPr="00286B27" w:rsidRDefault="00372493" w:rsidP="00264055">
      <w:pPr>
        <w:pStyle w:val="SingleTxtG"/>
        <w:numPr>
          <w:ilvl w:val="0"/>
          <w:numId w:val="24"/>
        </w:numPr>
        <w:tabs>
          <w:tab w:val="clear" w:pos="2835"/>
        </w:tabs>
        <w:ind w:left="1134"/>
        <w:rPr>
          <w:rFonts w:eastAsia="Calibri"/>
          <w:lang w:val="fr-FR"/>
        </w:rPr>
      </w:pPr>
      <w:r w:rsidRPr="00286B27">
        <w:rPr>
          <w:rFonts w:eastAsia="Calibri"/>
          <w:lang w:val="fr-FR"/>
        </w:rPr>
        <w:t xml:space="preserve">Le Comité est très inquiet </w:t>
      </w:r>
      <w:r w:rsidR="00AE3E57" w:rsidRPr="00286B27">
        <w:rPr>
          <w:rFonts w:eastAsia="Calibri"/>
          <w:lang w:val="fr-FR"/>
        </w:rPr>
        <w:t>d</w:t>
      </w:r>
      <w:r w:rsidRPr="00286B27">
        <w:rPr>
          <w:rFonts w:eastAsia="Calibri"/>
          <w:lang w:val="fr-FR"/>
        </w:rPr>
        <w:t>es</w:t>
      </w:r>
      <w:r w:rsidR="00C0238D" w:rsidRPr="00286B27">
        <w:rPr>
          <w:rFonts w:eastAsia="Calibri"/>
          <w:lang w:val="fr-FR"/>
        </w:rPr>
        <w:t xml:space="preserve"> inf</w:t>
      </w:r>
      <w:r w:rsidR="003060A1" w:rsidRPr="00286B27">
        <w:rPr>
          <w:rFonts w:eastAsia="Calibri"/>
          <w:lang w:val="fr-FR"/>
        </w:rPr>
        <w:t>ormations crédibles portées à sa connaissance</w:t>
      </w:r>
      <w:r w:rsidR="00C0238D" w:rsidRPr="00286B27">
        <w:rPr>
          <w:rFonts w:eastAsia="Calibri"/>
          <w:lang w:val="fr-FR"/>
        </w:rPr>
        <w:t xml:space="preserve"> </w:t>
      </w:r>
      <w:r w:rsidRPr="00286B27">
        <w:rPr>
          <w:rFonts w:eastAsia="Calibri"/>
          <w:lang w:val="fr-FR"/>
        </w:rPr>
        <w:t>selon lesquelles la police nationale, la gendarmerie nationale, la brigade anticriminalité,</w:t>
      </w:r>
      <w:r w:rsidR="00F9093D" w:rsidRPr="00286B27">
        <w:rPr>
          <w:rFonts w:eastAsia="Calibri"/>
          <w:lang w:val="fr-FR"/>
        </w:rPr>
        <w:t xml:space="preserve"> </w:t>
      </w:r>
      <w:r w:rsidRPr="00286B27">
        <w:rPr>
          <w:rFonts w:eastAsia="Calibri"/>
          <w:lang w:val="fr-FR"/>
        </w:rPr>
        <w:t xml:space="preserve">la Compagnie </w:t>
      </w:r>
      <w:r w:rsidR="00AE3E57" w:rsidRPr="00286B27">
        <w:rPr>
          <w:rFonts w:eastAsia="Calibri"/>
          <w:lang w:val="fr-FR"/>
        </w:rPr>
        <w:t>s</w:t>
      </w:r>
      <w:r w:rsidRPr="00286B27">
        <w:rPr>
          <w:rFonts w:eastAsia="Calibri"/>
          <w:lang w:val="fr-FR"/>
        </w:rPr>
        <w:t>péciale d’intervention de la police, la</w:t>
      </w:r>
      <w:r w:rsidR="00F9093D" w:rsidRPr="00286B27">
        <w:rPr>
          <w:rFonts w:eastAsia="Calibri"/>
          <w:lang w:val="fr-FR"/>
        </w:rPr>
        <w:t xml:space="preserve"> </w:t>
      </w:r>
      <w:r w:rsidRPr="00286B27">
        <w:rPr>
          <w:rFonts w:eastAsia="Calibri"/>
          <w:lang w:val="fr-FR"/>
        </w:rPr>
        <w:t>brigade d’intervention de la police, la brigade de répression du banditisme</w:t>
      </w:r>
      <w:r w:rsidR="003060A1" w:rsidRPr="00286B27">
        <w:rPr>
          <w:rFonts w:eastAsia="Calibri"/>
          <w:lang w:val="fr-FR"/>
        </w:rPr>
        <w:t>,</w:t>
      </w:r>
      <w:r w:rsidRPr="00286B27">
        <w:rPr>
          <w:rFonts w:eastAsia="Calibri"/>
          <w:lang w:val="fr-FR"/>
        </w:rPr>
        <w:t xml:space="preserve"> la compagnie mobile d’intervention et de sécurité, la garde spéciale présidentielle appelés «Bérets Rouges» ainsi que la Force </w:t>
      </w:r>
      <w:r w:rsidR="00AE3E57" w:rsidRPr="00286B27">
        <w:rPr>
          <w:rFonts w:eastAsia="Calibri"/>
          <w:lang w:val="fr-FR"/>
        </w:rPr>
        <w:t>s</w:t>
      </w:r>
      <w:r w:rsidRPr="00286B27">
        <w:rPr>
          <w:rFonts w:eastAsia="Calibri"/>
          <w:lang w:val="fr-FR"/>
        </w:rPr>
        <w:t>péciale de sécurisation du processus électoral sous contrôle effectif de l’</w:t>
      </w:r>
      <w:r w:rsidR="00C355B8" w:rsidRPr="00286B27">
        <w:rPr>
          <w:rFonts w:eastAsia="Calibri"/>
          <w:lang w:val="fr-FR"/>
        </w:rPr>
        <w:t>État</w:t>
      </w:r>
      <w:r w:rsidR="00F9093D" w:rsidRPr="00286B27">
        <w:rPr>
          <w:rFonts w:eastAsia="Calibri"/>
          <w:lang w:val="fr-FR"/>
        </w:rPr>
        <w:t xml:space="preserve"> </w:t>
      </w:r>
      <w:r w:rsidRPr="00286B27">
        <w:rPr>
          <w:rFonts w:eastAsia="Calibri"/>
          <w:lang w:val="fr-FR"/>
        </w:rPr>
        <w:t>font un usage massif, excessif et disproportionné de la force, y compris des armes à feu</w:t>
      </w:r>
      <w:r w:rsidR="00AE3E57" w:rsidRPr="00286B27">
        <w:rPr>
          <w:rFonts w:eastAsia="Calibri"/>
          <w:lang w:val="fr-FR"/>
        </w:rPr>
        <w:t xml:space="preserve"> et</w:t>
      </w:r>
      <w:r w:rsidRPr="00286B27">
        <w:rPr>
          <w:rFonts w:eastAsia="Calibri"/>
          <w:lang w:val="fr-FR"/>
        </w:rPr>
        <w:t xml:space="preserve"> armes blanches</w:t>
      </w:r>
      <w:r w:rsidR="00AE3E57" w:rsidRPr="00286B27">
        <w:rPr>
          <w:rFonts w:eastAsia="Calibri"/>
          <w:lang w:val="fr-FR"/>
        </w:rPr>
        <w:t>,</w:t>
      </w:r>
      <w:r w:rsidRPr="00286B27">
        <w:rPr>
          <w:rFonts w:eastAsia="Calibri"/>
          <w:lang w:val="fr-FR"/>
        </w:rPr>
        <w:t xml:space="preserve"> et</w:t>
      </w:r>
      <w:r w:rsidR="00F9093D" w:rsidRPr="00286B27">
        <w:rPr>
          <w:rFonts w:eastAsia="Calibri"/>
          <w:lang w:val="fr-FR"/>
        </w:rPr>
        <w:t xml:space="preserve"> </w:t>
      </w:r>
      <w:r w:rsidRPr="00286B27">
        <w:rPr>
          <w:rFonts w:eastAsia="Calibri"/>
          <w:lang w:val="fr-FR"/>
        </w:rPr>
        <w:t>procèdent à de nombreux actes de torture, notamment lors de manifestations politiques, sociales ou étudiantes pacifiques</w:t>
      </w:r>
      <w:r w:rsidR="00F618BA" w:rsidRPr="00286B27">
        <w:rPr>
          <w:rFonts w:eastAsia="Calibri"/>
          <w:lang w:val="fr-FR"/>
        </w:rPr>
        <w:t xml:space="preserve"> </w:t>
      </w:r>
      <w:r w:rsidRPr="00286B27">
        <w:rPr>
          <w:rFonts w:eastAsia="Calibri"/>
          <w:lang w:val="fr-FR"/>
        </w:rPr>
        <w:t>(</w:t>
      </w:r>
      <w:r w:rsidR="00FA1CC1" w:rsidRPr="00286B27">
        <w:rPr>
          <w:rFonts w:eastAsia="Calibri"/>
          <w:lang w:val="fr-FR"/>
        </w:rPr>
        <w:t>a</w:t>
      </w:r>
      <w:r w:rsidRPr="00286B27">
        <w:rPr>
          <w:rFonts w:eastAsia="Calibri"/>
          <w:lang w:val="fr-FR"/>
        </w:rPr>
        <w:t>rt</w:t>
      </w:r>
      <w:r w:rsidR="00D2177E" w:rsidRPr="00286B27">
        <w:rPr>
          <w:rFonts w:eastAsia="Calibri"/>
          <w:lang w:val="fr-FR"/>
        </w:rPr>
        <w:t>.</w:t>
      </w:r>
      <w:r w:rsidR="00675B5B" w:rsidRPr="00286B27">
        <w:rPr>
          <w:rFonts w:eastAsia="Calibri"/>
          <w:lang w:val="fr-FR"/>
        </w:rPr>
        <w:t> </w:t>
      </w:r>
      <w:r w:rsidRPr="00286B27">
        <w:rPr>
          <w:rFonts w:eastAsia="Calibri"/>
          <w:lang w:val="fr-FR"/>
        </w:rPr>
        <w:t>2, 10,</w:t>
      </w:r>
      <w:r w:rsidR="00D2177E" w:rsidRPr="00286B27">
        <w:rPr>
          <w:rFonts w:eastAsia="Calibri"/>
          <w:lang w:val="fr-FR"/>
        </w:rPr>
        <w:t xml:space="preserve"> </w:t>
      </w:r>
      <w:r w:rsidRPr="00286B27">
        <w:rPr>
          <w:rFonts w:eastAsia="Calibri"/>
          <w:lang w:val="fr-FR"/>
        </w:rPr>
        <w:t>12, 13 et 16).</w:t>
      </w:r>
    </w:p>
    <w:p w:rsidR="00372493" w:rsidRPr="00286B27" w:rsidRDefault="00372493" w:rsidP="00814E8E">
      <w:pPr>
        <w:pStyle w:val="SingleTxtG"/>
        <w:rPr>
          <w:rFonts w:eastAsia="Calibri"/>
          <w:b/>
          <w:bCs/>
          <w:lang w:val="fr-FR"/>
        </w:rPr>
      </w:pPr>
      <w:r w:rsidRPr="00286B27">
        <w:rPr>
          <w:rFonts w:eastAsia="Calibri"/>
          <w:b/>
          <w:bCs/>
          <w:lang w:val="fr-FR"/>
        </w:rPr>
        <w:t>L’</w:t>
      </w:r>
      <w:r w:rsidR="00C355B8" w:rsidRPr="00286B27">
        <w:rPr>
          <w:rFonts w:eastAsia="Calibri"/>
          <w:b/>
          <w:bCs/>
          <w:lang w:val="fr-FR"/>
        </w:rPr>
        <w:t>État</w:t>
      </w:r>
      <w:r w:rsidRPr="00286B27">
        <w:rPr>
          <w:rFonts w:eastAsia="Calibri"/>
          <w:b/>
          <w:bCs/>
          <w:lang w:val="fr-FR"/>
        </w:rPr>
        <w:t xml:space="preserve"> devrait</w:t>
      </w:r>
      <w:r w:rsidR="009252B0" w:rsidRPr="00286B27">
        <w:rPr>
          <w:rFonts w:eastAsia="Calibri"/>
          <w:b/>
          <w:bCs/>
          <w:lang w:val="fr-FR"/>
        </w:rPr>
        <w:t>:</w:t>
      </w:r>
    </w:p>
    <w:p w:rsidR="00800482" w:rsidRPr="00286B27" w:rsidRDefault="00372493" w:rsidP="00814E8E">
      <w:pPr>
        <w:pStyle w:val="SingleTxtG"/>
        <w:ind w:firstLine="567"/>
        <w:rPr>
          <w:rFonts w:eastAsia="Calibri"/>
          <w:b/>
          <w:lang w:val="fr-FR"/>
        </w:rPr>
      </w:pPr>
      <w:r w:rsidRPr="00286B27">
        <w:rPr>
          <w:rFonts w:eastAsia="Calibri"/>
          <w:b/>
          <w:lang w:val="fr-FR"/>
        </w:rPr>
        <w:t>a)</w:t>
      </w:r>
      <w:r w:rsidRPr="00286B27">
        <w:rPr>
          <w:rFonts w:eastAsia="Calibri"/>
          <w:b/>
          <w:lang w:val="fr-FR"/>
        </w:rPr>
        <w:tab/>
        <w:t xml:space="preserve">Veiller ce que les agents de la force publique reçoivent une formation insistant sur l’interdiction absolue de la torture, </w:t>
      </w:r>
      <w:r w:rsidR="00710D7E" w:rsidRPr="00286B27">
        <w:rPr>
          <w:rFonts w:eastAsia="Calibri"/>
          <w:b/>
          <w:lang w:val="fr-FR"/>
        </w:rPr>
        <w:t>les</w:t>
      </w:r>
      <w:r w:rsidR="00583513" w:rsidRPr="00286B27">
        <w:rPr>
          <w:rFonts w:eastAsia="Calibri"/>
          <w:b/>
          <w:lang w:val="fr-FR"/>
        </w:rPr>
        <w:t xml:space="preserve"> </w:t>
      </w:r>
      <w:r w:rsidRPr="00286B27">
        <w:rPr>
          <w:b/>
          <w:lang w:val="fr-FR"/>
        </w:rPr>
        <w:t>Principes de base sur le recours à la force et l</w:t>
      </w:r>
      <w:r w:rsidR="00C22EC9" w:rsidRPr="00286B27">
        <w:rPr>
          <w:b/>
          <w:lang w:val="fr-FR"/>
        </w:rPr>
        <w:t>’</w:t>
      </w:r>
      <w:r w:rsidRPr="00286B27">
        <w:rPr>
          <w:b/>
          <w:lang w:val="fr-FR"/>
        </w:rPr>
        <w:t>utilisation des armes à feu par les responsables de l</w:t>
      </w:r>
      <w:r w:rsidR="00C22EC9" w:rsidRPr="00286B27">
        <w:rPr>
          <w:b/>
          <w:lang w:val="fr-FR"/>
        </w:rPr>
        <w:t>’</w:t>
      </w:r>
      <w:r w:rsidRPr="00286B27">
        <w:rPr>
          <w:b/>
          <w:lang w:val="fr-FR"/>
        </w:rPr>
        <w:t>application des lois</w:t>
      </w:r>
      <w:r w:rsidR="00B75546" w:rsidRPr="00286B27">
        <w:rPr>
          <w:b/>
          <w:lang w:val="fr-FR"/>
        </w:rPr>
        <w:t>, adoptés à La </w:t>
      </w:r>
      <w:r w:rsidR="00710D7E" w:rsidRPr="00286B27">
        <w:rPr>
          <w:b/>
          <w:lang w:val="fr-FR"/>
        </w:rPr>
        <w:t xml:space="preserve">Havane </w:t>
      </w:r>
      <w:r w:rsidR="00B75546" w:rsidRPr="00286B27">
        <w:rPr>
          <w:b/>
          <w:lang w:val="fr-FR"/>
        </w:rPr>
        <w:t xml:space="preserve">en </w:t>
      </w:r>
      <w:r w:rsidR="00710D7E" w:rsidRPr="00286B27">
        <w:rPr>
          <w:b/>
          <w:lang w:val="fr-FR"/>
        </w:rPr>
        <w:t>1990</w:t>
      </w:r>
      <w:r w:rsidR="00B75546" w:rsidRPr="00286B27">
        <w:rPr>
          <w:b/>
          <w:lang w:val="fr-FR"/>
        </w:rPr>
        <w:t>,</w:t>
      </w:r>
      <w:r w:rsidR="00F9093D" w:rsidRPr="00286B27">
        <w:rPr>
          <w:b/>
          <w:lang w:val="fr-FR"/>
        </w:rPr>
        <w:t xml:space="preserve"> </w:t>
      </w:r>
      <w:r w:rsidRPr="00286B27">
        <w:rPr>
          <w:rFonts w:eastAsia="Calibri"/>
          <w:b/>
          <w:lang w:val="fr-FR"/>
        </w:rPr>
        <w:t xml:space="preserve">et sur le fait que leur responsabilité peut être engagée pour usage excessif de la force et commission d’actes de torture; </w:t>
      </w:r>
    </w:p>
    <w:p w:rsidR="00372493" w:rsidRPr="00286B27" w:rsidRDefault="00372493" w:rsidP="00814E8E">
      <w:pPr>
        <w:pStyle w:val="SingleTxtG"/>
        <w:ind w:firstLine="567"/>
        <w:rPr>
          <w:rFonts w:eastAsia="Calibri"/>
          <w:b/>
          <w:lang w:val="fr-FR"/>
        </w:rPr>
      </w:pPr>
      <w:r w:rsidRPr="00286B27">
        <w:rPr>
          <w:rFonts w:eastAsia="Calibri"/>
          <w:b/>
          <w:lang w:val="fr-FR"/>
        </w:rPr>
        <w:t>b)</w:t>
      </w:r>
      <w:r w:rsidRPr="00286B27">
        <w:rPr>
          <w:rFonts w:eastAsia="Calibri"/>
          <w:b/>
          <w:lang w:val="fr-FR"/>
        </w:rPr>
        <w:tab/>
        <w:t xml:space="preserve">Accélérer les enquêtes et les poursuites dans ces affaires, et prendre des sanctions appropriées contre tout fonctionnaire reconnu coupable de tels actes. </w:t>
      </w:r>
    </w:p>
    <w:p w:rsidR="00372493" w:rsidRPr="00286B27" w:rsidRDefault="00372493" w:rsidP="007B1813">
      <w:pPr>
        <w:pStyle w:val="H23G"/>
        <w:rPr>
          <w:rFonts w:eastAsia="Calibri"/>
          <w:lang w:val="fr-FR"/>
        </w:rPr>
      </w:pPr>
      <w:r w:rsidRPr="00286B27">
        <w:rPr>
          <w:rFonts w:eastAsia="Calibri"/>
          <w:lang w:val="fr-FR"/>
        </w:rPr>
        <w:tab/>
      </w:r>
      <w:r w:rsidRPr="00286B27">
        <w:rPr>
          <w:rFonts w:eastAsia="Calibri"/>
          <w:lang w:val="fr-FR"/>
        </w:rPr>
        <w:tab/>
        <w:t>Réparation</w:t>
      </w:r>
      <w:r w:rsidR="00F9093D" w:rsidRPr="00286B27">
        <w:rPr>
          <w:rFonts w:eastAsia="Calibri"/>
          <w:lang w:val="fr-FR"/>
        </w:rPr>
        <w:t xml:space="preserve"> </w:t>
      </w:r>
    </w:p>
    <w:p w:rsidR="00372493" w:rsidRPr="00286B27" w:rsidRDefault="00372493" w:rsidP="00271C4F">
      <w:pPr>
        <w:pStyle w:val="SingleTxtG"/>
        <w:numPr>
          <w:ilvl w:val="0"/>
          <w:numId w:val="24"/>
        </w:numPr>
        <w:tabs>
          <w:tab w:val="clear" w:pos="2835"/>
        </w:tabs>
        <w:ind w:left="1134"/>
        <w:rPr>
          <w:rFonts w:eastAsia="Calibri"/>
          <w:lang w:val="fr-FR"/>
        </w:rPr>
      </w:pPr>
      <w:r w:rsidRPr="00286B27">
        <w:rPr>
          <w:rFonts w:eastAsia="Calibri"/>
          <w:lang w:val="fr-FR"/>
        </w:rPr>
        <w:t xml:space="preserve">Le Comité est préoccupé par le fait que la législation pénale actuelle ne contient aucune disposition garantissant la réparation des préjudices causés aux victimes de la torture. En outre, il n’existe pas </w:t>
      </w:r>
      <w:r w:rsidR="00710D7E" w:rsidRPr="00286B27">
        <w:rPr>
          <w:rFonts w:eastAsia="Calibri"/>
          <w:lang w:val="fr-FR"/>
        </w:rPr>
        <w:t xml:space="preserve">de disposition législative permettant un recours en réparation pour les </w:t>
      </w:r>
      <w:r w:rsidRPr="00286B27">
        <w:rPr>
          <w:rFonts w:eastAsia="Calibri"/>
          <w:lang w:val="fr-FR"/>
        </w:rPr>
        <w:t>préjudices résultant d’actes de torture (</w:t>
      </w:r>
      <w:r w:rsidR="00FA1CC1" w:rsidRPr="00286B27">
        <w:rPr>
          <w:rFonts w:eastAsia="Calibri"/>
          <w:lang w:val="fr-FR"/>
        </w:rPr>
        <w:t>a</w:t>
      </w:r>
      <w:r w:rsidRPr="00286B27">
        <w:rPr>
          <w:rFonts w:eastAsia="Calibri"/>
          <w:lang w:val="fr-FR"/>
        </w:rPr>
        <w:t>rt</w:t>
      </w:r>
      <w:r w:rsidR="00D2177E" w:rsidRPr="00286B27">
        <w:rPr>
          <w:rFonts w:eastAsia="Calibri"/>
          <w:lang w:val="fr-FR"/>
        </w:rPr>
        <w:t>.</w:t>
      </w:r>
      <w:r w:rsidR="00814E8E" w:rsidRPr="00286B27">
        <w:rPr>
          <w:rFonts w:eastAsia="Calibri"/>
          <w:lang w:val="fr-FR"/>
        </w:rPr>
        <w:t> </w:t>
      </w:r>
      <w:r w:rsidRPr="00286B27">
        <w:rPr>
          <w:rFonts w:eastAsia="Calibri"/>
          <w:lang w:val="fr-FR"/>
        </w:rPr>
        <w:t>2, 12,</w:t>
      </w:r>
      <w:r w:rsidR="00D2177E" w:rsidRPr="00286B27">
        <w:rPr>
          <w:rFonts w:eastAsia="Calibri"/>
          <w:lang w:val="fr-FR"/>
        </w:rPr>
        <w:t xml:space="preserve"> </w:t>
      </w:r>
      <w:r w:rsidRPr="00286B27">
        <w:rPr>
          <w:rFonts w:eastAsia="Calibri"/>
          <w:lang w:val="fr-FR"/>
        </w:rPr>
        <w:t>13 et 14)</w:t>
      </w:r>
      <w:r w:rsidR="00FA1CC1" w:rsidRPr="00286B27">
        <w:rPr>
          <w:rFonts w:eastAsia="Calibri"/>
          <w:lang w:val="fr-FR"/>
        </w:rPr>
        <w:t>.</w:t>
      </w:r>
    </w:p>
    <w:p w:rsidR="00372493" w:rsidRPr="00286B27" w:rsidRDefault="00372493" w:rsidP="00372493">
      <w:pPr>
        <w:pStyle w:val="SingleTxtG"/>
        <w:rPr>
          <w:rFonts w:eastAsia="Calibri"/>
          <w:b/>
          <w:lang w:val="fr-FR"/>
        </w:rPr>
      </w:pPr>
      <w:r w:rsidRPr="00286B27">
        <w:rPr>
          <w:rFonts w:eastAsia="Calibri"/>
          <w:b/>
          <w:lang w:val="fr-FR"/>
        </w:rPr>
        <w:t>L’</w:t>
      </w:r>
      <w:r w:rsidR="00C355B8" w:rsidRPr="00286B27">
        <w:rPr>
          <w:rFonts w:eastAsia="Calibri"/>
          <w:b/>
          <w:lang w:val="fr-FR"/>
        </w:rPr>
        <w:t>État</w:t>
      </w:r>
      <w:r w:rsidRPr="00286B27">
        <w:rPr>
          <w:rFonts w:eastAsia="Calibri"/>
          <w:b/>
          <w:lang w:val="fr-FR"/>
        </w:rPr>
        <w:t xml:space="preserve"> partie</w:t>
      </w:r>
      <w:r w:rsidR="00F618BA" w:rsidRPr="00286B27">
        <w:rPr>
          <w:rFonts w:eastAsia="Calibri"/>
          <w:b/>
          <w:lang w:val="fr-FR"/>
        </w:rPr>
        <w:t xml:space="preserve"> devrait</w:t>
      </w:r>
      <w:r w:rsidR="00B739E4" w:rsidRPr="00286B27">
        <w:rPr>
          <w:rFonts w:eastAsia="Calibri"/>
          <w:b/>
          <w:lang w:val="fr-FR"/>
        </w:rPr>
        <w:t xml:space="preserve">: </w:t>
      </w:r>
    </w:p>
    <w:p w:rsidR="00372493" w:rsidRPr="00286B27" w:rsidRDefault="00372493" w:rsidP="005409C2">
      <w:pPr>
        <w:pStyle w:val="SingleTxtG"/>
        <w:ind w:firstLine="567"/>
        <w:rPr>
          <w:rFonts w:eastAsia="Calibri"/>
          <w:b/>
          <w:lang w:val="fr-FR"/>
        </w:rPr>
      </w:pPr>
      <w:r w:rsidRPr="00286B27">
        <w:rPr>
          <w:rFonts w:eastAsia="Calibri"/>
          <w:b/>
          <w:lang w:val="fr-FR"/>
        </w:rPr>
        <w:t>a)</w:t>
      </w:r>
      <w:r w:rsidRPr="00286B27">
        <w:rPr>
          <w:rFonts w:eastAsia="Calibri"/>
          <w:b/>
          <w:lang w:val="fr-FR"/>
        </w:rPr>
        <w:tab/>
      </w:r>
      <w:r w:rsidR="003060A1" w:rsidRPr="00286B27">
        <w:rPr>
          <w:rFonts w:eastAsia="Calibri"/>
          <w:b/>
          <w:lang w:val="fr-FR"/>
        </w:rPr>
        <w:t>S</w:t>
      </w:r>
      <w:r w:rsidR="00B739E4" w:rsidRPr="00286B27">
        <w:rPr>
          <w:rFonts w:eastAsia="Calibri"/>
          <w:b/>
          <w:lang w:val="fr-FR"/>
        </w:rPr>
        <w:t xml:space="preserve">’assurer que </w:t>
      </w:r>
      <w:r w:rsidRPr="00286B27">
        <w:rPr>
          <w:rFonts w:eastAsia="Calibri"/>
          <w:b/>
          <w:lang w:val="fr-FR"/>
        </w:rPr>
        <w:t>la Commission de réforme</w:t>
      </w:r>
      <w:r w:rsidR="00B739E4" w:rsidRPr="00286B27">
        <w:rPr>
          <w:rFonts w:eastAsia="Calibri"/>
          <w:b/>
          <w:lang w:val="fr-FR"/>
        </w:rPr>
        <w:t xml:space="preserve"> adopte </w:t>
      </w:r>
      <w:r w:rsidRPr="00286B27">
        <w:rPr>
          <w:rFonts w:eastAsia="Calibri"/>
          <w:b/>
          <w:lang w:val="fr-FR"/>
        </w:rPr>
        <w:t xml:space="preserve">les mesures législatives </w:t>
      </w:r>
      <w:r w:rsidR="00F618BA" w:rsidRPr="00286B27">
        <w:rPr>
          <w:rFonts w:eastAsia="Calibri"/>
          <w:b/>
          <w:lang w:val="fr-FR"/>
        </w:rPr>
        <w:t>garanti</w:t>
      </w:r>
      <w:r w:rsidR="007B1813" w:rsidRPr="00286B27">
        <w:rPr>
          <w:rFonts w:eastAsia="Calibri"/>
          <w:b/>
          <w:lang w:val="fr-FR"/>
        </w:rPr>
        <w:t xml:space="preserve">ssant </w:t>
      </w:r>
      <w:r w:rsidRPr="00286B27">
        <w:rPr>
          <w:rFonts w:eastAsia="Calibri"/>
          <w:b/>
          <w:lang w:val="fr-FR"/>
        </w:rPr>
        <w:t xml:space="preserve">aux victimes d’actes de torture ou de mauvais traitements le bénéfice de toutes les formes de réparation, y compris des mesures de restitution, d’indemnisation, de réadaptation, de satisfaction et </w:t>
      </w:r>
      <w:r w:rsidR="007B1813" w:rsidRPr="00286B27">
        <w:rPr>
          <w:rFonts w:eastAsia="Calibri"/>
          <w:b/>
          <w:lang w:val="fr-FR"/>
        </w:rPr>
        <w:t xml:space="preserve">les </w:t>
      </w:r>
      <w:r w:rsidRPr="00286B27">
        <w:rPr>
          <w:rFonts w:eastAsia="Calibri"/>
          <w:b/>
          <w:lang w:val="fr-FR"/>
        </w:rPr>
        <w:t>garantie</w:t>
      </w:r>
      <w:r w:rsidR="007B1813" w:rsidRPr="00286B27">
        <w:rPr>
          <w:rFonts w:eastAsia="Calibri"/>
          <w:b/>
          <w:lang w:val="fr-FR"/>
        </w:rPr>
        <w:t>s</w:t>
      </w:r>
      <w:r w:rsidRPr="00286B27">
        <w:rPr>
          <w:rFonts w:eastAsia="Calibri"/>
          <w:b/>
          <w:lang w:val="fr-FR"/>
        </w:rPr>
        <w:t xml:space="preserve"> de non</w:t>
      </w:r>
      <w:r w:rsidR="007B1813" w:rsidRPr="00286B27">
        <w:rPr>
          <w:rFonts w:eastAsia="Calibri"/>
          <w:b/>
          <w:lang w:val="fr-FR"/>
        </w:rPr>
        <w:t>-</w:t>
      </w:r>
      <w:r w:rsidRPr="00286B27">
        <w:rPr>
          <w:rFonts w:eastAsia="Calibri"/>
          <w:b/>
          <w:lang w:val="fr-FR"/>
        </w:rPr>
        <w:t>répétition</w:t>
      </w:r>
      <w:r w:rsidR="00C0238D" w:rsidRPr="00286B27">
        <w:rPr>
          <w:rFonts w:eastAsia="Calibri"/>
          <w:b/>
          <w:lang w:val="fr-FR"/>
        </w:rPr>
        <w:t>, conformément à l’</w:t>
      </w:r>
      <w:r w:rsidR="00967B44" w:rsidRPr="00286B27">
        <w:rPr>
          <w:rFonts w:eastAsia="Calibri"/>
          <w:b/>
          <w:lang w:val="fr-FR"/>
        </w:rPr>
        <w:t>o</w:t>
      </w:r>
      <w:r w:rsidR="00C0238D" w:rsidRPr="00286B27">
        <w:rPr>
          <w:rFonts w:eastAsia="Calibri"/>
          <w:b/>
          <w:lang w:val="fr-FR"/>
        </w:rPr>
        <w:t xml:space="preserve">bservation </w:t>
      </w:r>
      <w:r w:rsidR="00967B44" w:rsidRPr="00286B27">
        <w:rPr>
          <w:rFonts w:eastAsia="Calibri"/>
          <w:b/>
          <w:lang w:val="fr-FR"/>
        </w:rPr>
        <w:t>g</w:t>
      </w:r>
      <w:r w:rsidR="00C0238D" w:rsidRPr="00286B27">
        <w:rPr>
          <w:rFonts w:eastAsia="Calibri"/>
          <w:b/>
          <w:lang w:val="fr-FR"/>
        </w:rPr>
        <w:t xml:space="preserve">énérale </w:t>
      </w:r>
      <w:r w:rsidR="00814E8E" w:rsidRPr="00286B27">
        <w:rPr>
          <w:b/>
          <w:bCs/>
          <w:lang w:val="fr-FR"/>
        </w:rPr>
        <w:t>n</w:t>
      </w:r>
      <w:r w:rsidR="00814E8E" w:rsidRPr="00286B27">
        <w:rPr>
          <w:b/>
          <w:bCs/>
          <w:vertAlign w:val="superscript"/>
          <w:lang w:val="fr-FR"/>
        </w:rPr>
        <w:t>o</w:t>
      </w:r>
      <w:r w:rsidR="00814E8E" w:rsidRPr="00286B27">
        <w:rPr>
          <w:b/>
          <w:bCs/>
          <w:lang w:val="fr-FR"/>
        </w:rPr>
        <w:t> </w:t>
      </w:r>
      <w:r w:rsidR="00C0238D" w:rsidRPr="00286B27">
        <w:rPr>
          <w:rFonts w:eastAsia="Calibri"/>
          <w:b/>
          <w:lang w:val="fr-FR"/>
        </w:rPr>
        <w:t xml:space="preserve">3 </w:t>
      </w:r>
      <w:r w:rsidR="00967B44" w:rsidRPr="00286B27">
        <w:rPr>
          <w:rFonts w:eastAsia="Calibri"/>
          <w:b/>
          <w:lang w:val="fr-FR"/>
        </w:rPr>
        <w:t>(2012) sur l’application de l’article 14 par les États parties</w:t>
      </w:r>
      <w:r w:rsidR="00C0238D" w:rsidRPr="00286B27">
        <w:rPr>
          <w:rFonts w:eastAsia="Calibri"/>
          <w:b/>
          <w:lang w:val="fr-FR"/>
        </w:rPr>
        <w:t xml:space="preserve">; </w:t>
      </w:r>
    </w:p>
    <w:p w:rsidR="00372493" w:rsidRPr="00286B27" w:rsidRDefault="00372493" w:rsidP="00814E8E">
      <w:pPr>
        <w:pStyle w:val="SingleTxtG"/>
        <w:ind w:firstLine="567"/>
        <w:rPr>
          <w:rFonts w:eastAsia="Calibri"/>
          <w:b/>
          <w:lang w:val="fr-FR"/>
        </w:rPr>
      </w:pPr>
      <w:r w:rsidRPr="00286B27">
        <w:rPr>
          <w:rFonts w:eastAsia="Calibri"/>
          <w:b/>
          <w:lang w:val="fr-FR"/>
        </w:rPr>
        <w:t>b)</w:t>
      </w:r>
      <w:r w:rsidRPr="00286B27">
        <w:rPr>
          <w:rFonts w:eastAsia="Calibri"/>
          <w:b/>
          <w:lang w:val="fr-FR"/>
        </w:rPr>
        <w:tab/>
      </w:r>
      <w:r w:rsidR="003060A1" w:rsidRPr="00286B27">
        <w:rPr>
          <w:rFonts w:eastAsia="Calibri"/>
          <w:b/>
          <w:lang w:val="fr-FR"/>
        </w:rPr>
        <w:t>D</w:t>
      </w:r>
      <w:r w:rsidRPr="00286B27">
        <w:rPr>
          <w:rFonts w:eastAsia="Calibri"/>
          <w:b/>
          <w:lang w:val="fr-FR"/>
        </w:rPr>
        <w:t>onner une réparation et une réadaptation équitable</w:t>
      </w:r>
      <w:r w:rsidR="007B1813" w:rsidRPr="00286B27">
        <w:rPr>
          <w:rFonts w:eastAsia="Calibri"/>
          <w:b/>
          <w:lang w:val="fr-FR"/>
        </w:rPr>
        <w:t>s</w:t>
      </w:r>
      <w:r w:rsidRPr="00286B27">
        <w:rPr>
          <w:rFonts w:eastAsia="Calibri"/>
          <w:b/>
          <w:lang w:val="fr-FR"/>
        </w:rPr>
        <w:t xml:space="preserve"> et suffisantes à toutes les victimes de torture, aux victimes de violences à l’égard des filles et des femmes, aux victimes de la traite des personnes et aux victimes de violence dans le milieu carcéral; </w:t>
      </w:r>
    </w:p>
    <w:p w:rsidR="00800482" w:rsidRPr="00286B27" w:rsidRDefault="00372493" w:rsidP="00814E8E">
      <w:pPr>
        <w:pStyle w:val="SingleTxtG"/>
        <w:ind w:firstLine="567"/>
        <w:rPr>
          <w:rFonts w:eastAsia="Calibri"/>
          <w:b/>
          <w:lang w:val="fr-FR"/>
        </w:rPr>
      </w:pPr>
      <w:r w:rsidRPr="00286B27">
        <w:rPr>
          <w:rFonts w:eastAsia="Calibri"/>
          <w:b/>
          <w:lang w:val="fr-FR"/>
        </w:rPr>
        <w:t>c)</w:t>
      </w:r>
      <w:r w:rsidRPr="00286B27">
        <w:rPr>
          <w:rFonts w:eastAsia="Calibri"/>
          <w:b/>
          <w:lang w:val="fr-FR"/>
        </w:rPr>
        <w:tab/>
      </w:r>
      <w:r w:rsidR="003060A1" w:rsidRPr="00286B27">
        <w:rPr>
          <w:rFonts w:eastAsia="Calibri"/>
          <w:b/>
          <w:lang w:val="fr-FR"/>
        </w:rPr>
        <w:t>D</w:t>
      </w:r>
      <w:r w:rsidRPr="00286B27">
        <w:rPr>
          <w:rFonts w:eastAsia="Calibri"/>
          <w:b/>
          <w:lang w:val="fr-FR"/>
        </w:rPr>
        <w:t>onner une réparation équitable et suffisante pour une réadaptation aussi complète que possible à toutes les victimes de torture et de violences sexuelles survenu</w:t>
      </w:r>
      <w:r w:rsidR="007B1813" w:rsidRPr="00286B27">
        <w:rPr>
          <w:rFonts w:eastAsia="Calibri"/>
          <w:b/>
          <w:lang w:val="fr-FR"/>
        </w:rPr>
        <w:t>e</w:t>
      </w:r>
      <w:r w:rsidRPr="00286B27">
        <w:rPr>
          <w:rFonts w:eastAsia="Calibri"/>
          <w:b/>
          <w:lang w:val="fr-FR"/>
        </w:rPr>
        <w:t>s durant les év</w:t>
      </w:r>
      <w:r w:rsidR="00770316" w:rsidRPr="00286B27">
        <w:rPr>
          <w:rFonts w:eastAsia="Calibri"/>
          <w:b/>
          <w:lang w:val="fr-FR"/>
        </w:rPr>
        <w:t>é</w:t>
      </w:r>
      <w:r w:rsidRPr="00286B27">
        <w:rPr>
          <w:rFonts w:eastAsia="Calibri"/>
          <w:b/>
          <w:lang w:val="fr-FR"/>
        </w:rPr>
        <w:t>nements de septembre 2009 au Stade de Conakry;</w:t>
      </w:r>
      <w:r w:rsidR="00FA1CC1" w:rsidRPr="00286B27">
        <w:rPr>
          <w:rFonts w:eastAsia="Calibri"/>
          <w:b/>
          <w:lang w:val="fr-FR"/>
        </w:rPr>
        <w:t xml:space="preserve"> </w:t>
      </w:r>
    </w:p>
    <w:p w:rsidR="00372493" w:rsidRPr="00286B27" w:rsidRDefault="00372493" w:rsidP="00814E8E">
      <w:pPr>
        <w:pStyle w:val="SingleTxtG"/>
        <w:ind w:firstLine="567"/>
        <w:rPr>
          <w:rFonts w:eastAsia="Calibri"/>
          <w:b/>
          <w:lang w:val="fr-FR"/>
        </w:rPr>
      </w:pPr>
      <w:r w:rsidRPr="00286B27">
        <w:rPr>
          <w:rFonts w:eastAsia="Calibri"/>
          <w:b/>
          <w:lang w:val="fr-FR"/>
        </w:rPr>
        <w:t>d)</w:t>
      </w:r>
      <w:r w:rsidRPr="00286B27">
        <w:rPr>
          <w:rFonts w:eastAsia="Calibri"/>
          <w:b/>
          <w:lang w:val="fr-FR"/>
        </w:rPr>
        <w:tab/>
      </w:r>
      <w:r w:rsidR="003060A1" w:rsidRPr="00286B27">
        <w:rPr>
          <w:rFonts w:eastAsia="Calibri"/>
          <w:b/>
          <w:lang w:val="fr-FR"/>
        </w:rPr>
        <w:t>F</w:t>
      </w:r>
      <w:r w:rsidRPr="00286B27">
        <w:rPr>
          <w:rFonts w:eastAsia="Calibri"/>
          <w:b/>
          <w:lang w:val="fr-FR"/>
        </w:rPr>
        <w:t xml:space="preserve">ournir des informations sur les réparations données aux victimes mentionnées au </w:t>
      </w:r>
      <w:r w:rsidRPr="002A7459">
        <w:rPr>
          <w:rFonts w:eastAsia="Calibri"/>
          <w:b/>
          <w:lang w:val="fr-FR"/>
        </w:rPr>
        <w:t>paragraphe</w:t>
      </w:r>
      <w:r w:rsidR="00583513" w:rsidRPr="002A7459">
        <w:rPr>
          <w:rFonts w:eastAsia="Calibri"/>
          <w:b/>
          <w:lang w:val="fr-FR"/>
        </w:rPr>
        <w:t> </w:t>
      </w:r>
      <w:r w:rsidRPr="002A7459">
        <w:rPr>
          <w:rFonts w:eastAsia="Calibri"/>
          <w:b/>
          <w:lang w:val="fr-FR"/>
        </w:rPr>
        <w:t>9</w:t>
      </w:r>
      <w:r w:rsidRPr="00286B27">
        <w:rPr>
          <w:rFonts w:eastAsia="Calibri"/>
          <w:b/>
          <w:lang w:val="fr-FR"/>
        </w:rPr>
        <w:t>.</w:t>
      </w:r>
    </w:p>
    <w:p w:rsidR="00372493" w:rsidRPr="00286B27" w:rsidRDefault="00372493" w:rsidP="004236BD">
      <w:pPr>
        <w:pStyle w:val="SingleTxtG"/>
        <w:rPr>
          <w:rFonts w:eastAsia="Calibri"/>
          <w:b/>
          <w:lang w:val="fr-FR"/>
        </w:rPr>
      </w:pPr>
      <w:r w:rsidRPr="00286B27">
        <w:rPr>
          <w:rFonts w:eastAsia="Calibri"/>
          <w:b/>
          <w:lang w:val="fr-FR"/>
        </w:rPr>
        <w:t>Le Comité attire l’attention de l’</w:t>
      </w:r>
      <w:r w:rsidR="00C355B8" w:rsidRPr="00286B27">
        <w:rPr>
          <w:rFonts w:eastAsia="Calibri"/>
          <w:b/>
          <w:lang w:val="fr-FR"/>
        </w:rPr>
        <w:t>État</w:t>
      </w:r>
      <w:r w:rsidRPr="00286B27">
        <w:rPr>
          <w:rFonts w:eastAsia="Calibri"/>
          <w:b/>
          <w:lang w:val="fr-FR"/>
        </w:rPr>
        <w:t xml:space="preserve"> partie sur </w:t>
      </w:r>
      <w:r w:rsidR="00967B44" w:rsidRPr="00286B27">
        <w:rPr>
          <w:rFonts w:eastAsia="Calibri"/>
          <w:b/>
          <w:lang w:val="fr-FR"/>
        </w:rPr>
        <w:t>son o</w:t>
      </w:r>
      <w:r w:rsidR="00553773" w:rsidRPr="00286B27">
        <w:rPr>
          <w:rFonts w:eastAsia="Calibri"/>
          <w:b/>
          <w:lang w:val="fr-FR"/>
        </w:rPr>
        <w:t xml:space="preserve">bservation </w:t>
      </w:r>
      <w:r w:rsidR="00967B44" w:rsidRPr="00286B27">
        <w:rPr>
          <w:rFonts w:eastAsia="Calibri"/>
          <w:b/>
          <w:lang w:val="fr-FR"/>
        </w:rPr>
        <w:t>g</w:t>
      </w:r>
      <w:r w:rsidRPr="00286B27">
        <w:rPr>
          <w:rFonts w:eastAsia="Calibri"/>
          <w:b/>
          <w:lang w:val="fr-FR"/>
        </w:rPr>
        <w:t xml:space="preserve">énérale </w:t>
      </w:r>
      <w:r w:rsidR="00583513" w:rsidRPr="00286B27">
        <w:rPr>
          <w:b/>
          <w:bCs/>
          <w:lang w:val="fr-FR"/>
        </w:rPr>
        <w:t>n</w:t>
      </w:r>
      <w:r w:rsidR="00583513" w:rsidRPr="00286B27">
        <w:rPr>
          <w:b/>
          <w:bCs/>
          <w:vertAlign w:val="superscript"/>
          <w:lang w:val="fr-FR"/>
        </w:rPr>
        <w:t>o</w:t>
      </w:r>
      <w:r w:rsidR="00583513" w:rsidRPr="00286B27">
        <w:rPr>
          <w:b/>
          <w:bCs/>
          <w:lang w:val="fr-FR"/>
        </w:rPr>
        <w:t> </w:t>
      </w:r>
      <w:r w:rsidR="00553773" w:rsidRPr="00286B27">
        <w:rPr>
          <w:rFonts w:eastAsia="Calibri"/>
          <w:b/>
          <w:lang w:val="fr-FR"/>
        </w:rPr>
        <w:t xml:space="preserve">3 </w:t>
      </w:r>
      <w:r w:rsidRPr="00286B27">
        <w:rPr>
          <w:rFonts w:eastAsia="Calibri"/>
          <w:b/>
          <w:lang w:val="fr-FR"/>
        </w:rPr>
        <w:t xml:space="preserve">qui explicite le contenu et la portée des obligations des </w:t>
      </w:r>
      <w:r w:rsidR="00C355B8" w:rsidRPr="00286B27">
        <w:rPr>
          <w:rFonts w:eastAsia="Calibri"/>
          <w:b/>
          <w:lang w:val="fr-FR"/>
        </w:rPr>
        <w:t>État</w:t>
      </w:r>
      <w:r w:rsidRPr="00286B27">
        <w:rPr>
          <w:rFonts w:eastAsia="Calibri"/>
          <w:b/>
          <w:lang w:val="fr-FR"/>
        </w:rPr>
        <w:t xml:space="preserve">s parties en vue de fournir une réparation </w:t>
      </w:r>
      <w:r w:rsidR="004236BD" w:rsidRPr="00286B27">
        <w:rPr>
          <w:rFonts w:eastAsia="Calibri"/>
          <w:b/>
          <w:lang w:val="fr-FR"/>
        </w:rPr>
        <w:t xml:space="preserve">complète </w:t>
      </w:r>
      <w:r w:rsidRPr="00286B27">
        <w:rPr>
          <w:rFonts w:eastAsia="Calibri"/>
          <w:b/>
          <w:lang w:val="fr-FR"/>
        </w:rPr>
        <w:t>aux victimes de torture.</w:t>
      </w:r>
    </w:p>
    <w:p w:rsidR="000D7DF7" w:rsidRPr="00286B27" w:rsidRDefault="00372493" w:rsidP="00372493">
      <w:pPr>
        <w:pStyle w:val="H23G"/>
        <w:ind w:left="0" w:firstLine="0"/>
        <w:rPr>
          <w:rFonts w:eastAsia="Calibri"/>
          <w:lang w:val="fr-FR"/>
        </w:rPr>
      </w:pPr>
      <w:r w:rsidRPr="00286B27">
        <w:rPr>
          <w:rFonts w:eastAsia="Calibri"/>
          <w:lang w:val="fr-FR"/>
        </w:rPr>
        <w:tab/>
      </w:r>
      <w:r w:rsidRPr="00286B27">
        <w:rPr>
          <w:rFonts w:eastAsia="Calibri"/>
          <w:lang w:val="fr-FR"/>
        </w:rPr>
        <w:tab/>
      </w:r>
      <w:r w:rsidR="000D7DF7" w:rsidRPr="00286B27">
        <w:rPr>
          <w:rFonts w:eastAsia="Calibri"/>
          <w:lang w:val="fr-FR"/>
        </w:rPr>
        <w:t>Indépendance du pouvoir judiciaire</w:t>
      </w:r>
    </w:p>
    <w:p w:rsidR="00464F42" w:rsidRPr="00286B27" w:rsidRDefault="00B0286B" w:rsidP="004E5D46">
      <w:pPr>
        <w:pStyle w:val="SingleTxtG"/>
        <w:numPr>
          <w:ilvl w:val="0"/>
          <w:numId w:val="24"/>
        </w:numPr>
        <w:tabs>
          <w:tab w:val="clear" w:pos="2835"/>
        </w:tabs>
        <w:ind w:left="1134"/>
        <w:rPr>
          <w:rFonts w:eastAsia="Calibri"/>
          <w:lang w:val="fr-FR"/>
        </w:rPr>
      </w:pPr>
      <w:r w:rsidRPr="00286B27">
        <w:rPr>
          <w:rFonts w:eastAsia="Calibri"/>
          <w:lang w:val="fr-FR"/>
        </w:rPr>
        <w:t>Le Comité est préoccupé p</w:t>
      </w:r>
      <w:r w:rsidR="00351F41" w:rsidRPr="00286B27">
        <w:rPr>
          <w:rFonts w:eastAsia="Calibri"/>
          <w:lang w:val="fr-FR"/>
        </w:rPr>
        <w:t xml:space="preserve">ar des allégations </w:t>
      </w:r>
      <w:r w:rsidRPr="00286B27">
        <w:rPr>
          <w:rFonts w:eastAsia="Calibri"/>
          <w:lang w:val="fr-FR"/>
        </w:rPr>
        <w:t>faisant état de pressions et d’instrumentalisation du système judic</w:t>
      </w:r>
      <w:r w:rsidR="00CE73CA" w:rsidRPr="00286B27">
        <w:rPr>
          <w:rFonts w:eastAsia="Calibri"/>
          <w:lang w:val="fr-FR"/>
        </w:rPr>
        <w:t>i</w:t>
      </w:r>
      <w:r w:rsidRPr="00286B27">
        <w:rPr>
          <w:rFonts w:eastAsia="Calibri"/>
          <w:lang w:val="fr-FR"/>
        </w:rPr>
        <w:t>aire et s’inquiète de l’absence d’indépendance effective du corps judic</w:t>
      </w:r>
      <w:r w:rsidR="00CE73CA" w:rsidRPr="00286B27">
        <w:rPr>
          <w:rFonts w:eastAsia="Calibri"/>
          <w:lang w:val="fr-FR"/>
        </w:rPr>
        <w:t>i</w:t>
      </w:r>
      <w:r w:rsidRPr="00286B27">
        <w:rPr>
          <w:rFonts w:eastAsia="Calibri"/>
          <w:lang w:val="fr-FR"/>
        </w:rPr>
        <w:t>aire</w:t>
      </w:r>
      <w:r w:rsidR="008C0121" w:rsidRPr="00286B27">
        <w:rPr>
          <w:rFonts w:eastAsia="Calibri"/>
          <w:lang w:val="fr-FR"/>
        </w:rPr>
        <w:t>, comme attestée par la délégation durant le dialogue</w:t>
      </w:r>
      <w:r w:rsidRPr="00286B27">
        <w:rPr>
          <w:rFonts w:eastAsia="Calibri"/>
          <w:lang w:val="fr-FR"/>
        </w:rPr>
        <w:t>.</w:t>
      </w:r>
      <w:r w:rsidR="00750D55" w:rsidRPr="00286B27">
        <w:rPr>
          <w:rFonts w:eastAsia="Calibri"/>
          <w:lang w:val="fr-FR"/>
        </w:rPr>
        <w:t xml:space="preserve"> Le Comité est également préoccupé </w:t>
      </w:r>
      <w:r w:rsidR="00D767C9" w:rsidRPr="00286B27">
        <w:rPr>
          <w:rFonts w:eastAsia="Calibri"/>
          <w:lang w:val="fr-FR"/>
        </w:rPr>
        <w:t xml:space="preserve">par le fait </w:t>
      </w:r>
      <w:r w:rsidR="007C3088" w:rsidRPr="00286B27">
        <w:rPr>
          <w:rFonts w:eastAsia="Calibri"/>
          <w:lang w:val="fr-FR"/>
        </w:rPr>
        <w:t xml:space="preserve">que le Conseil </w:t>
      </w:r>
      <w:r w:rsidR="00D767C9" w:rsidRPr="00286B27">
        <w:rPr>
          <w:rFonts w:eastAsia="Calibri"/>
          <w:lang w:val="fr-FR"/>
        </w:rPr>
        <w:t>s</w:t>
      </w:r>
      <w:r w:rsidR="007C3088" w:rsidRPr="00286B27">
        <w:rPr>
          <w:rFonts w:eastAsia="Calibri"/>
          <w:lang w:val="fr-FR"/>
        </w:rPr>
        <w:t xml:space="preserve">upérieur de la Magistrature </w:t>
      </w:r>
      <w:r w:rsidR="00D767C9" w:rsidRPr="00286B27">
        <w:rPr>
          <w:rFonts w:eastAsia="Calibri"/>
          <w:lang w:val="fr-FR"/>
        </w:rPr>
        <w:t xml:space="preserve">est </w:t>
      </w:r>
      <w:r w:rsidR="007C3088" w:rsidRPr="00286B27">
        <w:rPr>
          <w:rFonts w:eastAsia="Calibri"/>
          <w:lang w:val="fr-FR"/>
        </w:rPr>
        <w:t>présidé par le Président de la République,</w:t>
      </w:r>
      <w:r w:rsidR="007B1C4E" w:rsidRPr="00286B27">
        <w:rPr>
          <w:rFonts w:eastAsia="Calibri"/>
          <w:lang w:val="fr-FR"/>
        </w:rPr>
        <w:t xml:space="preserve"> </w:t>
      </w:r>
      <w:r w:rsidR="00D767C9" w:rsidRPr="00286B27">
        <w:rPr>
          <w:rFonts w:eastAsia="Calibri"/>
          <w:lang w:val="fr-FR"/>
        </w:rPr>
        <w:t>ce qui donne l’</w:t>
      </w:r>
      <w:r w:rsidR="00351F41" w:rsidRPr="00286B27">
        <w:rPr>
          <w:rFonts w:eastAsia="Calibri"/>
          <w:lang w:val="fr-FR"/>
        </w:rPr>
        <w:t>apparence d</w:t>
      </w:r>
      <w:r w:rsidR="00D767C9" w:rsidRPr="00286B27">
        <w:rPr>
          <w:rFonts w:eastAsia="Calibri"/>
          <w:lang w:val="fr-FR"/>
        </w:rPr>
        <w:t>’un</w:t>
      </w:r>
      <w:r w:rsidR="00351F41" w:rsidRPr="00286B27">
        <w:rPr>
          <w:rFonts w:eastAsia="Calibri"/>
          <w:lang w:val="fr-FR"/>
        </w:rPr>
        <w:t xml:space="preserve">e </w:t>
      </w:r>
      <w:r w:rsidR="007B1C4E" w:rsidRPr="00286B27">
        <w:rPr>
          <w:rFonts w:eastAsia="Calibri"/>
          <w:lang w:val="fr-FR"/>
        </w:rPr>
        <w:t>dépendance au pouvoir exécutif</w:t>
      </w:r>
      <w:r w:rsidR="0037642D" w:rsidRPr="00286B27">
        <w:rPr>
          <w:rFonts w:eastAsia="Calibri"/>
          <w:lang w:val="fr-FR"/>
        </w:rPr>
        <w:t xml:space="preserve">. Enfin, </w:t>
      </w:r>
      <w:r w:rsidR="007C3088" w:rsidRPr="00286B27">
        <w:rPr>
          <w:rFonts w:eastAsia="Calibri"/>
          <w:lang w:val="fr-FR"/>
        </w:rPr>
        <w:t>i</w:t>
      </w:r>
      <w:r w:rsidR="00816F15" w:rsidRPr="00286B27">
        <w:rPr>
          <w:rFonts w:eastAsia="Calibri"/>
          <w:lang w:val="fr-FR"/>
        </w:rPr>
        <w:t>l déplore</w:t>
      </w:r>
      <w:r w:rsidR="008C0121" w:rsidRPr="00286B27">
        <w:rPr>
          <w:rFonts w:eastAsia="Calibri"/>
          <w:lang w:val="fr-FR"/>
        </w:rPr>
        <w:t xml:space="preserve"> </w:t>
      </w:r>
      <w:r w:rsidR="00816F15" w:rsidRPr="00286B27">
        <w:rPr>
          <w:rFonts w:eastAsia="Calibri"/>
          <w:lang w:val="fr-FR"/>
        </w:rPr>
        <w:t>l’absence de budget suffisant alloué au pouvoir judic</w:t>
      </w:r>
      <w:r w:rsidR="00CE73CA" w:rsidRPr="00286B27">
        <w:rPr>
          <w:rFonts w:eastAsia="Calibri"/>
          <w:lang w:val="fr-FR"/>
        </w:rPr>
        <w:t>i</w:t>
      </w:r>
      <w:r w:rsidR="00816F15" w:rsidRPr="00286B27">
        <w:rPr>
          <w:rFonts w:eastAsia="Calibri"/>
          <w:lang w:val="fr-FR"/>
        </w:rPr>
        <w:t>aire (0,5</w:t>
      </w:r>
      <w:r w:rsidR="00CC3FA4" w:rsidRPr="00286B27">
        <w:rPr>
          <w:rFonts w:eastAsia="Calibri"/>
          <w:lang w:val="fr-FR"/>
        </w:rPr>
        <w:t> </w:t>
      </w:r>
      <w:r w:rsidR="00816F15" w:rsidRPr="00286B27">
        <w:rPr>
          <w:rFonts w:eastAsia="Calibri"/>
          <w:lang w:val="fr-FR"/>
        </w:rPr>
        <w:t>% du budget national)</w:t>
      </w:r>
      <w:r w:rsidR="007B1C4E" w:rsidRPr="00286B27">
        <w:rPr>
          <w:rFonts w:eastAsia="Calibri"/>
          <w:lang w:val="fr-FR"/>
        </w:rPr>
        <w:t xml:space="preserve"> pour s’acquitter de son mandat</w:t>
      </w:r>
      <w:r w:rsidR="00D767C9" w:rsidRPr="00286B27">
        <w:rPr>
          <w:rFonts w:eastAsia="Calibri"/>
          <w:lang w:val="fr-FR"/>
        </w:rPr>
        <w:t xml:space="preserve">, ce qui entraîne des </w:t>
      </w:r>
      <w:r w:rsidR="00F94414" w:rsidRPr="00286B27">
        <w:rPr>
          <w:rFonts w:eastAsia="Calibri"/>
          <w:lang w:val="fr-FR"/>
        </w:rPr>
        <w:t>insuffisance</w:t>
      </w:r>
      <w:r w:rsidR="00D767C9" w:rsidRPr="00286B27">
        <w:rPr>
          <w:rFonts w:eastAsia="Calibri"/>
          <w:lang w:val="fr-FR"/>
        </w:rPr>
        <w:t>s</w:t>
      </w:r>
      <w:r w:rsidR="00F94414" w:rsidRPr="00286B27">
        <w:rPr>
          <w:rFonts w:eastAsia="Calibri"/>
          <w:lang w:val="fr-FR"/>
        </w:rPr>
        <w:t xml:space="preserve"> </w:t>
      </w:r>
      <w:r w:rsidR="00D767C9" w:rsidRPr="00286B27">
        <w:rPr>
          <w:rFonts w:eastAsia="Calibri"/>
          <w:lang w:val="fr-FR"/>
        </w:rPr>
        <w:t xml:space="preserve">de </w:t>
      </w:r>
      <w:r w:rsidR="007B1C4E" w:rsidRPr="00286B27">
        <w:rPr>
          <w:rFonts w:eastAsia="Calibri"/>
          <w:lang w:val="fr-FR"/>
        </w:rPr>
        <w:t>personnel</w:t>
      </w:r>
      <w:r w:rsidR="004E5D46" w:rsidRPr="00286B27">
        <w:rPr>
          <w:rFonts w:eastAsia="Calibri"/>
          <w:lang w:val="fr-FR"/>
        </w:rPr>
        <w:t>,</w:t>
      </w:r>
      <w:r w:rsidR="00D767C9" w:rsidRPr="00286B27">
        <w:rPr>
          <w:rFonts w:eastAsia="Calibri"/>
          <w:lang w:val="fr-FR"/>
        </w:rPr>
        <w:t xml:space="preserve"> </w:t>
      </w:r>
      <w:r w:rsidR="007B1C4E" w:rsidRPr="00286B27">
        <w:rPr>
          <w:rFonts w:eastAsia="Calibri"/>
          <w:lang w:val="fr-FR"/>
        </w:rPr>
        <w:t>d</w:t>
      </w:r>
      <w:r w:rsidR="00D767C9" w:rsidRPr="00286B27">
        <w:rPr>
          <w:rFonts w:eastAsia="Calibri"/>
          <w:lang w:val="fr-FR"/>
        </w:rPr>
        <w:t>’</w:t>
      </w:r>
      <w:r w:rsidR="007B1C4E" w:rsidRPr="00286B27">
        <w:rPr>
          <w:rFonts w:eastAsia="Calibri"/>
          <w:lang w:val="fr-FR"/>
        </w:rPr>
        <w:t xml:space="preserve">infrastructures et de </w:t>
      </w:r>
      <w:r w:rsidR="00816F15" w:rsidRPr="00286B27">
        <w:rPr>
          <w:rFonts w:eastAsia="Calibri"/>
          <w:lang w:val="fr-FR"/>
        </w:rPr>
        <w:t xml:space="preserve">salaires </w:t>
      </w:r>
      <w:r w:rsidR="00D767C9" w:rsidRPr="00286B27">
        <w:rPr>
          <w:rFonts w:eastAsia="Calibri"/>
          <w:lang w:val="fr-FR"/>
        </w:rPr>
        <w:t xml:space="preserve">versés </w:t>
      </w:r>
      <w:r w:rsidR="007C3088" w:rsidRPr="00286B27">
        <w:rPr>
          <w:rFonts w:eastAsia="Calibri"/>
          <w:lang w:val="fr-FR"/>
        </w:rPr>
        <w:t>aux</w:t>
      </w:r>
      <w:r w:rsidR="007B1C4E" w:rsidRPr="00286B27">
        <w:rPr>
          <w:rFonts w:eastAsia="Calibri"/>
          <w:lang w:val="fr-FR"/>
        </w:rPr>
        <w:t xml:space="preserve"> magistrats</w:t>
      </w:r>
      <w:r w:rsidR="00F618BA" w:rsidRPr="00286B27">
        <w:rPr>
          <w:rFonts w:eastAsia="Calibri"/>
          <w:lang w:val="fr-FR"/>
        </w:rPr>
        <w:t xml:space="preserve"> </w:t>
      </w:r>
      <w:r w:rsidR="00FA1CC1" w:rsidRPr="00286B27">
        <w:rPr>
          <w:rFonts w:eastAsia="Calibri"/>
          <w:lang w:val="fr-FR"/>
        </w:rPr>
        <w:t>(a</w:t>
      </w:r>
      <w:r w:rsidR="00B739E4" w:rsidRPr="00286B27">
        <w:rPr>
          <w:rFonts w:eastAsia="Calibri"/>
          <w:lang w:val="fr-FR"/>
        </w:rPr>
        <w:t>rt</w:t>
      </w:r>
      <w:r w:rsidR="00D2177E" w:rsidRPr="00286B27">
        <w:rPr>
          <w:rFonts w:eastAsia="Calibri"/>
          <w:lang w:val="fr-FR"/>
        </w:rPr>
        <w:t>.</w:t>
      </w:r>
      <w:r w:rsidR="00583513" w:rsidRPr="00286B27">
        <w:rPr>
          <w:rFonts w:eastAsia="Calibri"/>
          <w:lang w:val="fr-FR"/>
        </w:rPr>
        <w:t> </w:t>
      </w:r>
      <w:r w:rsidR="00B739E4" w:rsidRPr="00286B27">
        <w:rPr>
          <w:rFonts w:eastAsia="Calibri"/>
          <w:lang w:val="fr-FR"/>
        </w:rPr>
        <w:t>2 et 12)</w:t>
      </w:r>
      <w:r w:rsidR="00FA1CC1" w:rsidRPr="00286B27">
        <w:rPr>
          <w:rFonts w:eastAsia="Calibri"/>
          <w:lang w:val="fr-FR"/>
        </w:rPr>
        <w:t>.</w:t>
      </w:r>
    </w:p>
    <w:p w:rsidR="00B0286B" w:rsidRPr="00286B27" w:rsidRDefault="001E31D2" w:rsidP="00816F15">
      <w:pPr>
        <w:pStyle w:val="SingleTxtG"/>
        <w:ind w:left="567" w:firstLine="567"/>
        <w:rPr>
          <w:rFonts w:eastAsia="Calibri"/>
          <w:b/>
          <w:lang w:val="fr-FR"/>
        </w:rPr>
      </w:pPr>
      <w:r w:rsidRPr="00286B27">
        <w:rPr>
          <w:rFonts w:eastAsia="Calibri"/>
          <w:b/>
          <w:lang w:val="fr-FR"/>
        </w:rPr>
        <w:t>L’</w:t>
      </w:r>
      <w:r w:rsidR="00C355B8" w:rsidRPr="00286B27">
        <w:rPr>
          <w:rFonts w:eastAsia="Calibri"/>
          <w:b/>
          <w:lang w:val="fr-FR"/>
        </w:rPr>
        <w:t>État</w:t>
      </w:r>
      <w:r w:rsidRPr="00286B27">
        <w:rPr>
          <w:rFonts w:eastAsia="Calibri"/>
          <w:b/>
          <w:lang w:val="fr-FR"/>
        </w:rPr>
        <w:t xml:space="preserve"> partie devrait</w:t>
      </w:r>
      <w:r w:rsidR="009252B0" w:rsidRPr="00286B27">
        <w:rPr>
          <w:rFonts w:eastAsia="Calibri"/>
          <w:b/>
          <w:lang w:val="fr-FR"/>
        </w:rPr>
        <w:t>:</w:t>
      </w:r>
    </w:p>
    <w:p w:rsidR="00EE195D" w:rsidRPr="00286B27" w:rsidRDefault="00863E9E" w:rsidP="004E43F5">
      <w:pPr>
        <w:pStyle w:val="SingleTxtG"/>
        <w:ind w:firstLine="567"/>
        <w:rPr>
          <w:b/>
          <w:bCs/>
          <w:lang w:val="fr-FR" w:eastAsia="en-GB"/>
        </w:rPr>
      </w:pPr>
      <w:r w:rsidRPr="00286B27">
        <w:rPr>
          <w:b/>
          <w:bCs/>
          <w:lang w:val="fr-FR" w:eastAsia="en-GB"/>
        </w:rPr>
        <w:t>a)</w:t>
      </w:r>
      <w:r w:rsidRPr="00286B27">
        <w:rPr>
          <w:b/>
          <w:bCs/>
          <w:lang w:val="fr-FR" w:eastAsia="en-GB"/>
        </w:rPr>
        <w:tab/>
      </w:r>
      <w:r w:rsidR="003060A1" w:rsidRPr="00286B27">
        <w:rPr>
          <w:rStyle w:val="hps"/>
          <w:b/>
          <w:color w:val="222222"/>
          <w:lang w:val="fr-FR"/>
        </w:rPr>
        <w:t>P</w:t>
      </w:r>
      <w:r w:rsidR="00B0286B" w:rsidRPr="00286B27">
        <w:rPr>
          <w:rStyle w:val="hps"/>
          <w:b/>
          <w:color w:val="222222"/>
          <w:lang w:val="fr-FR"/>
        </w:rPr>
        <w:t>rendre des mesures efficaces</w:t>
      </w:r>
      <w:r w:rsidR="00B0286B" w:rsidRPr="00286B27">
        <w:rPr>
          <w:b/>
          <w:lang w:val="fr-FR"/>
        </w:rPr>
        <w:t xml:space="preserve"> </w:t>
      </w:r>
      <w:r w:rsidR="00B0286B" w:rsidRPr="00286B27">
        <w:rPr>
          <w:rStyle w:val="hps"/>
          <w:b/>
          <w:color w:val="222222"/>
          <w:lang w:val="fr-FR"/>
        </w:rPr>
        <w:t>pour assurer l</w:t>
      </w:r>
      <w:r w:rsidR="00C22EC9" w:rsidRPr="00286B27">
        <w:rPr>
          <w:rStyle w:val="hps"/>
          <w:b/>
          <w:color w:val="222222"/>
          <w:lang w:val="fr-FR"/>
        </w:rPr>
        <w:t>’</w:t>
      </w:r>
      <w:r w:rsidR="00B0286B" w:rsidRPr="00286B27">
        <w:rPr>
          <w:rStyle w:val="hps"/>
          <w:b/>
          <w:color w:val="222222"/>
          <w:lang w:val="fr-FR"/>
        </w:rPr>
        <w:t>indépendance</w:t>
      </w:r>
      <w:r w:rsidR="00B0286B" w:rsidRPr="00286B27">
        <w:rPr>
          <w:b/>
          <w:lang w:val="fr-FR"/>
        </w:rPr>
        <w:t xml:space="preserve"> </w:t>
      </w:r>
      <w:r w:rsidR="00B0286B" w:rsidRPr="00286B27">
        <w:rPr>
          <w:rStyle w:val="hps"/>
          <w:b/>
          <w:color w:val="222222"/>
          <w:lang w:val="fr-FR"/>
        </w:rPr>
        <w:t>du pouvoir judiciaire</w:t>
      </w:r>
      <w:r w:rsidR="00B0286B" w:rsidRPr="00286B27">
        <w:rPr>
          <w:b/>
          <w:lang w:val="fr-FR"/>
        </w:rPr>
        <w:t xml:space="preserve"> conformément aux normes </w:t>
      </w:r>
      <w:r w:rsidR="00B0286B" w:rsidRPr="00286B27">
        <w:rPr>
          <w:rStyle w:val="hps"/>
          <w:b/>
          <w:color w:val="222222"/>
          <w:lang w:val="fr-FR"/>
        </w:rPr>
        <w:t>internationales dans ce domaine</w:t>
      </w:r>
      <w:r w:rsidR="007B1C4E" w:rsidRPr="00286B27">
        <w:rPr>
          <w:rStyle w:val="hps"/>
          <w:b/>
          <w:color w:val="222222"/>
          <w:lang w:val="fr-FR"/>
        </w:rPr>
        <w:t>,</w:t>
      </w:r>
      <w:r w:rsidR="00EE195D" w:rsidRPr="00286B27">
        <w:rPr>
          <w:b/>
          <w:lang w:val="fr-FR"/>
        </w:rPr>
        <w:t xml:space="preserve"> notamment </w:t>
      </w:r>
      <w:r w:rsidR="00EE195D" w:rsidRPr="00286B27">
        <w:rPr>
          <w:rStyle w:val="hps"/>
          <w:b/>
          <w:color w:val="222222"/>
          <w:lang w:val="fr-FR"/>
        </w:rPr>
        <w:t xml:space="preserve">les </w:t>
      </w:r>
      <w:r w:rsidR="00553773" w:rsidRPr="00286B27">
        <w:rPr>
          <w:rStyle w:val="hps"/>
          <w:b/>
          <w:color w:val="222222"/>
          <w:lang w:val="fr-FR"/>
        </w:rPr>
        <w:t>P</w:t>
      </w:r>
      <w:r w:rsidR="00B0286B" w:rsidRPr="00286B27">
        <w:rPr>
          <w:rStyle w:val="hps"/>
          <w:b/>
          <w:color w:val="222222"/>
          <w:lang w:val="fr-FR"/>
        </w:rPr>
        <w:t>rincipes</w:t>
      </w:r>
      <w:r w:rsidR="00B0286B" w:rsidRPr="00286B27">
        <w:rPr>
          <w:b/>
          <w:lang w:val="fr-FR"/>
        </w:rPr>
        <w:t xml:space="preserve"> </w:t>
      </w:r>
      <w:r w:rsidR="00B0286B" w:rsidRPr="00286B27">
        <w:rPr>
          <w:rStyle w:val="hps"/>
          <w:b/>
          <w:color w:val="222222"/>
          <w:lang w:val="fr-FR"/>
        </w:rPr>
        <w:t>fondamentaux relatifs à l</w:t>
      </w:r>
      <w:r w:rsidR="00C22EC9" w:rsidRPr="00286B27">
        <w:rPr>
          <w:rStyle w:val="hps"/>
          <w:b/>
          <w:color w:val="222222"/>
          <w:lang w:val="fr-FR"/>
        </w:rPr>
        <w:t>’</w:t>
      </w:r>
      <w:r w:rsidR="00EE195D" w:rsidRPr="00286B27">
        <w:rPr>
          <w:b/>
          <w:lang w:val="fr-FR"/>
        </w:rPr>
        <w:t>indépendance de la magistrature</w:t>
      </w:r>
      <w:r w:rsidR="00553773" w:rsidRPr="00286B27">
        <w:rPr>
          <w:b/>
          <w:lang w:val="fr-FR"/>
        </w:rPr>
        <w:t xml:space="preserve"> (adoptés par l’Assemblée </w:t>
      </w:r>
      <w:r w:rsidR="004E43F5" w:rsidRPr="00286B27">
        <w:rPr>
          <w:b/>
          <w:lang w:val="fr-FR"/>
        </w:rPr>
        <w:t>g</w:t>
      </w:r>
      <w:r w:rsidR="00553773" w:rsidRPr="00286B27">
        <w:rPr>
          <w:b/>
          <w:lang w:val="fr-FR"/>
        </w:rPr>
        <w:t xml:space="preserve">énérale en 1985), </w:t>
      </w:r>
      <w:r w:rsidR="004E43F5" w:rsidRPr="00286B27">
        <w:rPr>
          <w:b/>
          <w:lang w:val="fr-FR"/>
        </w:rPr>
        <w:t>en particulier le principe d</w:t>
      </w:r>
      <w:r w:rsidR="007B1C4E" w:rsidRPr="00286B27">
        <w:rPr>
          <w:b/>
          <w:bCs/>
          <w:lang w:val="fr-FR" w:eastAsia="en-GB"/>
        </w:rPr>
        <w:t>’inamovibilité d</w:t>
      </w:r>
      <w:r w:rsidR="00553773" w:rsidRPr="00286B27">
        <w:rPr>
          <w:b/>
          <w:bCs/>
          <w:lang w:val="fr-FR" w:eastAsia="en-GB"/>
        </w:rPr>
        <w:t xml:space="preserve">es </w:t>
      </w:r>
      <w:r w:rsidR="007B1C4E" w:rsidRPr="00286B27">
        <w:rPr>
          <w:b/>
          <w:bCs/>
          <w:lang w:val="fr-FR" w:eastAsia="en-GB"/>
        </w:rPr>
        <w:t>magistrat</w:t>
      </w:r>
      <w:r w:rsidR="00553773" w:rsidRPr="00286B27">
        <w:rPr>
          <w:b/>
          <w:bCs/>
          <w:lang w:val="fr-FR" w:eastAsia="en-GB"/>
        </w:rPr>
        <w:t>s</w:t>
      </w:r>
      <w:r w:rsidR="007B1C4E" w:rsidRPr="00286B27">
        <w:rPr>
          <w:b/>
          <w:bCs/>
          <w:lang w:val="fr-FR" w:eastAsia="en-GB"/>
        </w:rPr>
        <w:t>;</w:t>
      </w:r>
      <w:r w:rsidR="00F9093D" w:rsidRPr="00286B27">
        <w:rPr>
          <w:b/>
          <w:bCs/>
          <w:lang w:val="fr-FR" w:eastAsia="en-GB"/>
        </w:rPr>
        <w:t xml:space="preserve"> </w:t>
      </w:r>
    </w:p>
    <w:p w:rsidR="00800482" w:rsidRPr="00286B27" w:rsidRDefault="00863E9E" w:rsidP="00271C4F">
      <w:pPr>
        <w:pStyle w:val="SingleTxtG"/>
        <w:ind w:firstLine="567"/>
        <w:rPr>
          <w:rStyle w:val="hps"/>
          <w:b/>
          <w:color w:val="222222"/>
          <w:lang w:val="fr-FR"/>
        </w:rPr>
      </w:pPr>
      <w:r w:rsidRPr="00286B27">
        <w:rPr>
          <w:rStyle w:val="hps"/>
          <w:b/>
          <w:color w:val="222222"/>
          <w:lang w:val="fr-FR"/>
        </w:rPr>
        <w:t>b)</w:t>
      </w:r>
      <w:r w:rsidRPr="00286B27">
        <w:rPr>
          <w:rStyle w:val="hps"/>
          <w:b/>
          <w:color w:val="222222"/>
          <w:lang w:val="fr-FR"/>
        </w:rPr>
        <w:tab/>
      </w:r>
      <w:r w:rsidR="003060A1" w:rsidRPr="00286B27">
        <w:rPr>
          <w:rStyle w:val="hps"/>
          <w:b/>
          <w:color w:val="222222"/>
          <w:lang w:val="fr-FR"/>
        </w:rPr>
        <w:t>P</w:t>
      </w:r>
      <w:r w:rsidR="00B0286B" w:rsidRPr="00286B27">
        <w:rPr>
          <w:rStyle w:val="hps"/>
          <w:b/>
          <w:color w:val="222222"/>
          <w:lang w:val="fr-FR"/>
        </w:rPr>
        <w:t xml:space="preserve">rendre des mesures appropriées </w:t>
      </w:r>
      <w:r w:rsidR="00D767C9" w:rsidRPr="00286B27">
        <w:rPr>
          <w:rStyle w:val="hps"/>
          <w:b/>
          <w:color w:val="222222"/>
          <w:lang w:val="fr-FR"/>
        </w:rPr>
        <w:t xml:space="preserve">en vue </w:t>
      </w:r>
      <w:r w:rsidR="00B0286B" w:rsidRPr="00286B27">
        <w:rPr>
          <w:rStyle w:val="hps"/>
          <w:b/>
          <w:color w:val="222222"/>
          <w:lang w:val="fr-FR"/>
        </w:rPr>
        <w:t>de garantir et</w:t>
      </w:r>
      <w:r w:rsidR="003060A1" w:rsidRPr="00286B27">
        <w:rPr>
          <w:rStyle w:val="hps"/>
          <w:b/>
          <w:color w:val="222222"/>
          <w:lang w:val="fr-FR"/>
        </w:rPr>
        <w:t xml:space="preserve"> </w:t>
      </w:r>
      <w:r w:rsidR="001C7802" w:rsidRPr="00286B27">
        <w:rPr>
          <w:rStyle w:val="hps"/>
          <w:b/>
          <w:color w:val="222222"/>
          <w:lang w:val="fr-FR"/>
        </w:rPr>
        <w:t>protéger</w:t>
      </w:r>
      <w:r w:rsidR="00B0286B" w:rsidRPr="00286B27">
        <w:rPr>
          <w:rStyle w:val="hps"/>
          <w:b/>
          <w:color w:val="222222"/>
          <w:lang w:val="fr-FR"/>
        </w:rPr>
        <w:t xml:space="preserve"> l’indépendanc</w:t>
      </w:r>
      <w:r w:rsidR="008460BB" w:rsidRPr="00286B27">
        <w:rPr>
          <w:rStyle w:val="hps"/>
          <w:b/>
          <w:color w:val="222222"/>
          <w:lang w:val="fr-FR"/>
        </w:rPr>
        <w:t xml:space="preserve">e du pouvoir judiciaire, </w:t>
      </w:r>
      <w:r w:rsidR="00B0286B" w:rsidRPr="00286B27">
        <w:rPr>
          <w:rStyle w:val="hps"/>
          <w:b/>
          <w:color w:val="222222"/>
          <w:lang w:val="fr-FR"/>
        </w:rPr>
        <w:t xml:space="preserve">et garantir que son fonctionnement </w:t>
      </w:r>
      <w:r w:rsidR="001C7802" w:rsidRPr="00286B27">
        <w:rPr>
          <w:rStyle w:val="hps"/>
          <w:b/>
          <w:color w:val="222222"/>
          <w:lang w:val="fr-FR"/>
        </w:rPr>
        <w:t>soit dépourvu de pressions et d’ingérence du pouvoir exécutif</w:t>
      </w:r>
      <w:r w:rsidR="007B1C4E" w:rsidRPr="00286B27">
        <w:rPr>
          <w:rStyle w:val="hps"/>
          <w:b/>
          <w:color w:val="222222"/>
          <w:lang w:val="fr-FR"/>
        </w:rPr>
        <w:t>;</w:t>
      </w:r>
      <w:r w:rsidR="00FA1CC1" w:rsidRPr="00286B27">
        <w:rPr>
          <w:rStyle w:val="hps"/>
          <w:b/>
          <w:color w:val="222222"/>
          <w:lang w:val="fr-FR"/>
        </w:rPr>
        <w:t xml:space="preserve"> </w:t>
      </w:r>
    </w:p>
    <w:p w:rsidR="00EE195D" w:rsidRPr="00286B27" w:rsidRDefault="007B1C4E" w:rsidP="00D767C9">
      <w:pPr>
        <w:pStyle w:val="SingleTxtG"/>
        <w:ind w:firstLine="567"/>
        <w:rPr>
          <w:b/>
          <w:bCs/>
          <w:lang w:val="fr-FR" w:eastAsia="en-GB"/>
        </w:rPr>
      </w:pPr>
      <w:r w:rsidRPr="00286B27">
        <w:rPr>
          <w:b/>
          <w:bCs/>
          <w:lang w:val="fr-FR" w:eastAsia="en-GB"/>
        </w:rPr>
        <w:t>c</w:t>
      </w:r>
      <w:r w:rsidR="00863E9E" w:rsidRPr="00286B27">
        <w:rPr>
          <w:b/>
          <w:bCs/>
          <w:lang w:val="fr-FR" w:eastAsia="en-GB"/>
        </w:rPr>
        <w:t>)</w:t>
      </w:r>
      <w:r w:rsidR="00863E9E" w:rsidRPr="00286B27">
        <w:rPr>
          <w:b/>
          <w:bCs/>
          <w:lang w:val="fr-FR" w:eastAsia="en-GB"/>
        </w:rPr>
        <w:tab/>
      </w:r>
      <w:r w:rsidR="003060A1" w:rsidRPr="00286B27">
        <w:rPr>
          <w:b/>
          <w:bCs/>
          <w:lang w:val="fr-FR" w:eastAsia="en-GB"/>
        </w:rPr>
        <w:t>D</w:t>
      </w:r>
      <w:r w:rsidR="00351F41" w:rsidRPr="00286B27">
        <w:rPr>
          <w:b/>
          <w:bCs/>
          <w:lang w:val="fr-FR" w:eastAsia="en-GB"/>
        </w:rPr>
        <w:t xml:space="preserve">évelopper des programmes de formation pour les </w:t>
      </w:r>
      <w:r w:rsidR="00EE195D" w:rsidRPr="00286B27">
        <w:rPr>
          <w:b/>
          <w:bCs/>
          <w:lang w:val="fr-FR" w:eastAsia="en-GB"/>
        </w:rPr>
        <w:t>membres de l’a</w:t>
      </w:r>
      <w:r w:rsidRPr="00286B27">
        <w:rPr>
          <w:b/>
          <w:bCs/>
          <w:lang w:val="fr-FR" w:eastAsia="en-GB"/>
        </w:rPr>
        <w:t>ppareil judiciaire</w:t>
      </w:r>
      <w:r w:rsidR="00351F41" w:rsidRPr="00286B27">
        <w:rPr>
          <w:b/>
          <w:bCs/>
          <w:lang w:val="fr-FR" w:eastAsia="en-GB"/>
        </w:rPr>
        <w:t xml:space="preserve"> sur</w:t>
      </w:r>
      <w:r w:rsidR="00F9093D" w:rsidRPr="00286B27">
        <w:rPr>
          <w:b/>
          <w:bCs/>
          <w:lang w:val="fr-FR" w:eastAsia="en-GB"/>
        </w:rPr>
        <w:t xml:space="preserve"> </w:t>
      </w:r>
      <w:r w:rsidR="00EE195D" w:rsidRPr="00286B27">
        <w:rPr>
          <w:b/>
          <w:bCs/>
          <w:lang w:val="fr-FR" w:eastAsia="en-GB"/>
        </w:rPr>
        <w:t>l’importance de l’i</w:t>
      </w:r>
      <w:r w:rsidRPr="00286B27">
        <w:rPr>
          <w:b/>
          <w:bCs/>
          <w:lang w:val="fr-FR" w:eastAsia="en-GB"/>
        </w:rPr>
        <w:t>ndépendance de la magistrature.</w:t>
      </w:r>
      <w:r w:rsidR="00EE195D" w:rsidRPr="00286B27">
        <w:rPr>
          <w:b/>
          <w:bCs/>
          <w:lang w:val="fr-FR" w:eastAsia="en-GB"/>
        </w:rPr>
        <w:t xml:space="preserve"> </w:t>
      </w:r>
    </w:p>
    <w:p w:rsidR="00321DFA" w:rsidRPr="00286B27" w:rsidRDefault="00043447" w:rsidP="00271C4F">
      <w:pPr>
        <w:pStyle w:val="H23G"/>
        <w:rPr>
          <w:b w:val="0"/>
          <w:bCs/>
          <w:lang w:val="fr-FR" w:eastAsia="en-GB"/>
        </w:rPr>
      </w:pPr>
      <w:r w:rsidRPr="00286B27">
        <w:rPr>
          <w:color w:val="222222"/>
          <w:lang w:val="fr-FR"/>
        </w:rPr>
        <w:tab/>
      </w:r>
      <w:r w:rsidR="00372493" w:rsidRPr="00286B27">
        <w:rPr>
          <w:b w:val="0"/>
          <w:bCs/>
          <w:lang w:val="fr-FR" w:eastAsia="en-GB"/>
        </w:rPr>
        <w:tab/>
      </w:r>
      <w:r w:rsidR="00C355B8" w:rsidRPr="00286B27">
        <w:rPr>
          <w:rFonts w:eastAsia="Calibri"/>
          <w:lang w:val="fr-FR"/>
        </w:rPr>
        <w:t>État</w:t>
      </w:r>
      <w:r w:rsidR="00B458C0" w:rsidRPr="00286B27">
        <w:rPr>
          <w:rFonts w:eastAsia="Calibri"/>
          <w:lang w:val="fr-FR"/>
        </w:rPr>
        <w:t xml:space="preserve"> d’urgence</w:t>
      </w:r>
    </w:p>
    <w:p w:rsidR="00321DFA" w:rsidRPr="00286B27" w:rsidRDefault="00321DFA" w:rsidP="009D639D">
      <w:pPr>
        <w:pStyle w:val="SingleTxtG"/>
        <w:numPr>
          <w:ilvl w:val="0"/>
          <w:numId w:val="24"/>
        </w:numPr>
        <w:tabs>
          <w:tab w:val="clear" w:pos="2835"/>
        </w:tabs>
        <w:ind w:left="1134"/>
        <w:rPr>
          <w:lang w:val="fr-FR"/>
        </w:rPr>
      </w:pPr>
      <w:r w:rsidRPr="00286B27">
        <w:rPr>
          <w:lang w:val="fr-FR"/>
        </w:rPr>
        <w:t>Le Comité con</w:t>
      </w:r>
      <w:r w:rsidR="009773C8" w:rsidRPr="00286B27">
        <w:rPr>
          <w:lang w:val="fr-FR"/>
        </w:rPr>
        <w:t>state avec préoccupation que l’état</w:t>
      </w:r>
      <w:r w:rsidRPr="00286B27">
        <w:rPr>
          <w:lang w:val="fr-FR"/>
        </w:rPr>
        <w:t xml:space="preserve"> d’ur</w:t>
      </w:r>
      <w:r w:rsidR="009773C8" w:rsidRPr="00286B27">
        <w:rPr>
          <w:lang w:val="fr-FR"/>
        </w:rPr>
        <w:t>gence est fréquemment décrété</w:t>
      </w:r>
      <w:r w:rsidR="007C3088" w:rsidRPr="00286B27">
        <w:rPr>
          <w:lang w:val="fr-FR"/>
        </w:rPr>
        <w:t xml:space="preserve"> et</w:t>
      </w:r>
      <w:r w:rsidR="00A90BF4" w:rsidRPr="00286B27">
        <w:rPr>
          <w:lang w:val="fr-FR"/>
        </w:rPr>
        <w:t xml:space="preserve"> que </w:t>
      </w:r>
      <w:r w:rsidR="007C3088" w:rsidRPr="00286B27">
        <w:rPr>
          <w:lang w:val="fr-FR"/>
        </w:rPr>
        <w:t xml:space="preserve">les </w:t>
      </w:r>
      <w:r w:rsidRPr="00286B27">
        <w:rPr>
          <w:lang w:val="fr-FR"/>
        </w:rPr>
        <w:t xml:space="preserve">restrictions imposées </w:t>
      </w:r>
      <w:r w:rsidR="00A90BF4" w:rsidRPr="00286B27">
        <w:rPr>
          <w:lang w:val="fr-FR"/>
        </w:rPr>
        <w:t>se traduis</w:t>
      </w:r>
      <w:r w:rsidRPr="00286B27">
        <w:rPr>
          <w:lang w:val="fr-FR"/>
        </w:rPr>
        <w:t>e</w:t>
      </w:r>
      <w:r w:rsidR="00A90BF4" w:rsidRPr="00286B27">
        <w:rPr>
          <w:lang w:val="fr-FR"/>
        </w:rPr>
        <w:t>nt régulièrement</w:t>
      </w:r>
      <w:r w:rsidRPr="00286B27">
        <w:rPr>
          <w:lang w:val="fr-FR"/>
        </w:rPr>
        <w:t xml:space="preserve"> par </w:t>
      </w:r>
      <w:r w:rsidR="00744008" w:rsidRPr="00286B27">
        <w:rPr>
          <w:lang w:val="fr-FR"/>
        </w:rPr>
        <w:t xml:space="preserve">des violations de la Convention. </w:t>
      </w:r>
      <w:r w:rsidRPr="00286B27">
        <w:rPr>
          <w:lang w:val="fr-FR"/>
        </w:rPr>
        <w:t xml:space="preserve">Il est </w:t>
      </w:r>
      <w:r w:rsidR="00A90BF4" w:rsidRPr="00286B27">
        <w:rPr>
          <w:lang w:val="fr-FR"/>
        </w:rPr>
        <w:t xml:space="preserve">d’ailleurs </w:t>
      </w:r>
      <w:r w:rsidRPr="00286B27">
        <w:rPr>
          <w:lang w:val="fr-FR"/>
        </w:rPr>
        <w:t>préoccupé par la promulgation</w:t>
      </w:r>
      <w:r w:rsidR="00CB6E53" w:rsidRPr="00286B27">
        <w:rPr>
          <w:lang w:val="fr-FR"/>
        </w:rPr>
        <w:t xml:space="preserve"> d’un état d’urgence</w:t>
      </w:r>
      <w:r w:rsidRPr="00286B27">
        <w:rPr>
          <w:lang w:val="fr-FR"/>
        </w:rPr>
        <w:t>, le 19</w:t>
      </w:r>
      <w:r w:rsidR="00583513" w:rsidRPr="00286B27">
        <w:rPr>
          <w:lang w:val="fr-FR"/>
        </w:rPr>
        <w:t> </w:t>
      </w:r>
      <w:r w:rsidRPr="00286B27">
        <w:rPr>
          <w:lang w:val="fr-FR"/>
        </w:rPr>
        <w:t>novembre 2010,</w:t>
      </w:r>
      <w:r w:rsidR="003060A1" w:rsidRPr="00286B27">
        <w:rPr>
          <w:lang w:val="fr-FR"/>
        </w:rPr>
        <w:t xml:space="preserve"> </w:t>
      </w:r>
      <w:r w:rsidRPr="00286B27">
        <w:rPr>
          <w:lang w:val="fr-FR"/>
        </w:rPr>
        <w:t>du</w:t>
      </w:r>
      <w:r w:rsidR="00744008" w:rsidRPr="00286B27">
        <w:rPr>
          <w:lang w:val="fr-FR"/>
        </w:rPr>
        <w:t xml:space="preserve">rant lequel </w:t>
      </w:r>
      <w:r w:rsidRPr="00286B27">
        <w:rPr>
          <w:lang w:val="fr-FR"/>
        </w:rPr>
        <w:t>une u</w:t>
      </w:r>
      <w:r w:rsidR="00744008" w:rsidRPr="00286B27">
        <w:rPr>
          <w:lang w:val="fr-FR"/>
        </w:rPr>
        <w:t>nité spéciale des bérets rouges</w:t>
      </w:r>
      <w:r w:rsidRPr="00286B27">
        <w:rPr>
          <w:lang w:val="fr-FR"/>
        </w:rPr>
        <w:t xml:space="preserve"> déployé</w:t>
      </w:r>
      <w:r w:rsidR="00171965" w:rsidRPr="00286B27">
        <w:rPr>
          <w:lang w:val="fr-FR"/>
        </w:rPr>
        <w:t>e à travers tout le pays</w:t>
      </w:r>
      <w:r w:rsidR="00744008" w:rsidRPr="00286B27">
        <w:rPr>
          <w:lang w:val="fr-FR"/>
        </w:rPr>
        <w:t xml:space="preserve"> </w:t>
      </w:r>
      <w:r w:rsidR="003060A1" w:rsidRPr="00286B27">
        <w:rPr>
          <w:lang w:val="fr-FR"/>
        </w:rPr>
        <w:t>a</w:t>
      </w:r>
      <w:r w:rsidR="00744008" w:rsidRPr="00286B27">
        <w:rPr>
          <w:lang w:val="fr-FR"/>
        </w:rPr>
        <w:t xml:space="preserve"> fait un</w:t>
      </w:r>
      <w:r w:rsidRPr="00286B27">
        <w:rPr>
          <w:lang w:val="fr-FR"/>
        </w:rPr>
        <w:t xml:space="preserve"> usage systématique de la force </w:t>
      </w:r>
      <w:r w:rsidR="009D639D" w:rsidRPr="00286B27">
        <w:rPr>
          <w:lang w:val="fr-FR"/>
        </w:rPr>
        <w:t xml:space="preserve">sur </w:t>
      </w:r>
      <w:r w:rsidRPr="00286B27">
        <w:rPr>
          <w:lang w:val="fr-FR"/>
        </w:rPr>
        <w:t>toute personne violant le couvre-feu</w:t>
      </w:r>
      <w:r w:rsidR="00F618BA" w:rsidRPr="00286B27">
        <w:rPr>
          <w:lang w:val="fr-FR"/>
        </w:rPr>
        <w:t xml:space="preserve"> </w:t>
      </w:r>
      <w:r w:rsidR="00FA1CC1" w:rsidRPr="00286B27">
        <w:rPr>
          <w:lang w:val="fr-FR"/>
        </w:rPr>
        <w:t>(a</w:t>
      </w:r>
      <w:r w:rsidR="00B739E4" w:rsidRPr="00286B27">
        <w:rPr>
          <w:lang w:val="fr-FR"/>
        </w:rPr>
        <w:t>rt</w:t>
      </w:r>
      <w:r w:rsidR="00400F7A" w:rsidRPr="00286B27">
        <w:rPr>
          <w:lang w:val="fr-FR"/>
        </w:rPr>
        <w:t>.</w:t>
      </w:r>
      <w:r w:rsidR="00583513" w:rsidRPr="00286B27">
        <w:rPr>
          <w:lang w:val="fr-FR"/>
        </w:rPr>
        <w:t> </w:t>
      </w:r>
      <w:r w:rsidR="00B739E4" w:rsidRPr="00286B27">
        <w:rPr>
          <w:lang w:val="fr-FR"/>
        </w:rPr>
        <w:t>2)</w:t>
      </w:r>
      <w:r w:rsidR="00FA1CC1" w:rsidRPr="00286B27">
        <w:rPr>
          <w:lang w:val="fr-FR"/>
        </w:rPr>
        <w:t>.</w:t>
      </w:r>
    </w:p>
    <w:p w:rsidR="00321DFA" w:rsidRPr="00286B27" w:rsidRDefault="00321DFA" w:rsidP="00491495">
      <w:pPr>
        <w:pStyle w:val="SingleTxtG"/>
        <w:rPr>
          <w:rFonts w:eastAsia="Calibri"/>
          <w:b/>
          <w:lang w:val="fr-FR"/>
        </w:rPr>
      </w:pPr>
      <w:r w:rsidRPr="00286B27">
        <w:rPr>
          <w:rFonts w:eastAsia="Calibri"/>
          <w:b/>
          <w:lang w:val="fr-FR"/>
        </w:rPr>
        <w:t>L’</w:t>
      </w:r>
      <w:r w:rsidR="00C355B8" w:rsidRPr="00286B27">
        <w:rPr>
          <w:rFonts w:eastAsia="Calibri"/>
          <w:b/>
          <w:lang w:val="fr-FR"/>
        </w:rPr>
        <w:t>État</w:t>
      </w:r>
      <w:r w:rsidRPr="00286B27">
        <w:rPr>
          <w:rFonts w:eastAsia="Calibri"/>
          <w:b/>
          <w:lang w:val="fr-FR"/>
        </w:rPr>
        <w:t xml:space="preserve"> partie devrait limiter le recours à l’état d’urgence aux situations dans lesquelles cette mesure est strictement nécessaire et</w:t>
      </w:r>
      <w:r w:rsidR="00491495" w:rsidRPr="00286B27">
        <w:rPr>
          <w:rFonts w:eastAsia="Calibri"/>
          <w:b/>
          <w:lang w:val="fr-FR"/>
        </w:rPr>
        <w:t>,</w:t>
      </w:r>
      <w:r w:rsidR="009773C8" w:rsidRPr="00286B27">
        <w:rPr>
          <w:rFonts w:eastAsia="Calibri"/>
          <w:b/>
          <w:lang w:val="fr-FR"/>
        </w:rPr>
        <w:t xml:space="preserve"> le cas échéant, veiller au respect de la prohibition </w:t>
      </w:r>
      <w:r w:rsidR="00173661" w:rsidRPr="00286B27">
        <w:rPr>
          <w:rFonts w:eastAsia="Calibri"/>
          <w:b/>
          <w:lang w:val="fr-FR"/>
        </w:rPr>
        <w:t xml:space="preserve">absolue </w:t>
      </w:r>
      <w:r w:rsidR="009773C8" w:rsidRPr="00286B27">
        <w:rPr>
          <w:rFonts w:eastAsia="Calibri"/>
          <w:b/>
          <w:lang w:val="fr-FR"/>
        </w:rPr>
        <w:t>de la torture</w:t>
      </w:r>
      <w:r w:rsidR="007C3088" w:rsidRPr="00286B27">
        <w:rPr>
          <w:rFonts w:eastAsia="Calibri"/>
          <w:b/>
          <w:lang w:val="fr-FR"/>
        </w:rPr>
        <w:t>.</w:t>
      </w:r>
      <w:r w:rsidRPr="00286B27">
        <w:rPr>
          <w:rFonts w:eastAsia="Calibri"/>
          <w:b/>
          <w:lang w:val="fr-FR"/>
        </w:rPr>
        <w:t xml:space="preserve"> </w:t>
      </w:r>
    </w:p>
    <w:p w:rsidR="00684480" w:rsidRPr="00286B27" w:rsidRDefault="00372493" w:rsidP="00372493">
      <w:pPr>
        <w:pStyle w:val="H23G"/>
        <w:rPr>
          <w:rFonts w:eastAsia="Calibri"/>
          <w:b w:val="0"/>
          <w:lang w:val="fr-FR"/>
        </w:rPr>
      </w:pPr>
      <w:r w:rsidRPr="00286B27">
        <w:rPr>
          <w:rFonts w:eastAsia="Calibri"/>
          <w:b w:val="0"/>
          <w:lang w:val="fr-FR"/>
        </w:rPr>
        <w:tab/>
      </w:r>
      <w:r w:rsidRPr="00286B27">
        <w:rPr>
          <w:rFonts w:eastAsia="Calibri"/>
          <w:b w:val="0"/>
          <w:lang w:val="fr-FR"/>
        </w:rPr>
        <w:tab/>
      </w:r>
      <w:r w:rsidR="00EE195D" w:rsidRPr="00286B27">
        <w:rPr>
          <w:lang w:val="fr-FR" w:eastAsia="en-GB"/>
        </w:rPr>
        <w:t>Justice pour mineur</w:t>
      </w:r>
      <w:r w:rsidR="001E31D2" w:rsidRPr="00286B27">
        <w:rPr>
          <w:lang w:val="fr-FR" w:eastAsia="en-GB"/>
        </w:rPr>
        <w:t>s</w:t>
      </w:r>
    </w:p>
    <w:p w:rsidR="00684480" w:rsidRPr="00286B27" w:rsidRDefault="00684480" w:rsidP="002A5490">
      <w:pPr>
        <w:pStyle w:val="SingleTxtG"/>
        <w:numPr>
          <w:ilvl w:val="0"/>
          <w:numId w:val="24"/>
        </w:numPr>
        <w:tabs>
          <w:tab w:val="clear" w:pos="2835"/>
        </w:tabs>
        <w:ind w:left="1134"/>
        <w:rPr>
          <w:bCs/>
          <w:lang w:val="fr-FR" w:eastAsia="en-GB"/>
        </w:rPr>
      </w:pPr>
      <w:r w:rsidRPr="00286B27">
        <w:rPr>
          <w:bCs/>
          <w:lang w:val="fr-FR" w:eastAsia="en-GB"/>
        </w:rPr>
        <w:t>Tout en prenant note de l’adoption par l’</w:t>
      </w:r>
      <w:r w:rsidR="00C355B8" w:rsidRPr="00286B27">
        <w:rPr>
          <w:bCs/>
          <w:lang w:val="fr-FR" w:eastAsia="en-GB"/>
        </w:rPr>
        <w:t>État</w:t>
      </w:r>
      <w:r w:rsidRPr="00286B27">
        <w:rPr>
          <w:bCs/>
          <w:lang w:val="fr-FR" w:eastAsia="en-GB"/>
        </w:rPr>
        <w:t xml:space="preserve"> partie du </w:t>
      </w:r>
      <w:r w:rsidR="00B83F3E" w:rsidRPr="00286B27">
        <w:rPr>
          <w:bCs/>
          <w:lang w:val="fr-FR" w:eastAsia="en-GB"/>
        </w:rPr>
        <w:t xml:space="preserve">Code de l’enfant </w:t>
      </w:r>
      <w:r w:rsidRPr="00286B27">
        <w:rPr>
          <w:bCs/>
          <w:lang w:val="fr-FR" w:eastAsia="en-GB"/>
        </w:rPr>
        <w:t xml:space="preserve">(par le biais de </w:t>
      </w:r>
      <w:r w:rsidRPr="00286B27">
        <w:rPr>
          <w:rFonts w:eastAsia="Calibri"/>
          <w:lang w:val="fr-FR"/>
        </w:rPr>
        <w:t>la loi L/2008/011/AN du 19</w:t>
      </w:r>
      <w:r w:rsidR="00583513" w:rsidRPr="00286B27">
        <w:rPr>
          <w:rFonts w:eastAsia="Calibri"/>
          <w:lang w:val="fr-FR"/>
        </w:rPr>
        <w:t> </w:t>
      </w:r>
      <w:r w:rsidRPr="00286B27">
        <w:rPr>
          <w:rFonts w:eastAsia="Calibri"/>
          <w:lang w:val="fr-FR"/>
        </w:rPr>
        <w:t>août 2008)</w:t>
      </w:r>
      <w:r w:rsidR="002A5490" w:rsidRPr="00286B27">
        <w:rPr>
          <w:rFonts w:eastAsia="Calibri"/>
          <w:lang w:val="fr-FR"/>
        </w:rPr>
        <w:t>,</w:t>
      </w:r>
      <w:r w:rsidR="00B83F3E" w:rsidRPr="00286B27">
        <w:rPr>
          <w:rFonts w:eastAsia="Calibri"/>
          <w:lang w:val="fr-FR"/>
        </w:rPr>
        <w:t xml:space="preserve"> en particulier </w:t>
      </w:r>
      <w:r w:rsidR="002A5490" w:rsidRPr="00286B27">
        <w:rPr>
          <w:rFonts w:eastAsia="Calibri"/>
          <w:lang w:val="fr-FR"/>
        </w:rPr>
        <w:t xml:space="preserve">de </w:t>
      </w:r>
      <w:r w:rsidR="00B83F3E" w:rsidRPr="00286B27">
        <w:rPr>
          <w:rFonts w:eastAsia="Calibri"/>
          <w:lang w:val="fr-FR"/>
        </w:rPr>
        <w:t>ses articles</w:t>
      </w:r>
      <w:r w:rsidR="00583513" w:rsidRPr="00286B27">
        <w:rPr>
          <w:rFonts w:eastAsia="Calibri"/>
          <w:lang w:val="fr-FR"/>
        </w:rPr>
        <w:t> </w:t>
      </w:r>
      <w:r w:rsidR="00B83F3E" w:rsidRPr="00286B27">
        <w:rPr>
          <w:rFonts w:eastAsia="Calibri"/>
          <w:lang w:val="fr-FR"/>
        </w:rPr>
        <w:t>310, 328 et 329 prévoyant, respectivement, les juridictions compétentes pour les mineurs, les mesures de médiation et les peines alternatives à la privation de liberté</w:t>
      </w:r>
      <w:r w:rsidRPr="00286B27">
        <w:rPr>
          <w:bCs/>
          <w:lang w:val="fr-FR" w:eastAsia="en-GB"/>
        </w:rPr>
        <w:t>, le Comité regrette</w:t>
      </w:r>
      <w:r w:rsidR="00491495" w:rsidRPr="00286B27">
        <w:rPr>
          <w:bCs/>
          <w:lang w:val="fr-FR" w:eastAsia="en-GB"/>
        </w:rPr>
        <w:t xml:space="preserve"> </w:t>
      </w:r>
      <w:r w:rsidR="00B83F3E" w:rsidRPr="00286B27">
        <w:rPr>
          <w:bCs/>
          <w:lang w:val="fr-FR" w:eastAsia="en-GB"/>
        </w:rPr>
        <w:t>qu’en pratique cette législation ne soit pas appliquée</w:t>
      </w:r>
      <w:r w:rsidR="00491495" w:rsidRPr="00286B27">
        <w:rPr>
          <w:bCs/>
          <w:lang w:val="fr-FR" w:eastAsia="en-GB"/>
        </w:rPr>
        <w:t>, comme l’a confirmé la délégation lors du dialogue</w:t>
      </w:r>
      <w:r w:rsidR="00B83F3E" w:rsidRPr="00286B27">
        <w:rPr>
          <w:bCs/>
          <w:lang w:val="fr-FR" w:eastAsia="en-GB"/>
        </w:rPr>
        <w:t xml:space="preserve">. </w:t>
      </w:r>
      <w:r w:rsidR="00491495" w:rsidRPr="00286B27">
        <w:rPr>
          <w:bCs/>
          <w:lang w:val="fr-FR" w:eastAsia="en-GB"/>
        </w:rPr>
        <w:t xml:space="preserve">Le Comité </w:t>
      </w:r>
      <w:r w:rsidR="00B83F3E" w:rsidRPr="00286B27">
        <w:rPr>
          <w:bCs/>
          <w:lang w:val="fr-FR" w:eastAsia="en-GB"/>
        </w:rPr>
        <w:t xml:space="preserve">déplore, notamment, que </w:t>
      </w:r>
      <w:r w:rsidR="001B502C" w:rsidRPr="00286B27">
        <w:rPr>
          <w:bCs/>
          <w:lang w:val="fr-FR" w:eastAsia="en-GB"/>
        </w:rPr>
        <w:t>les mineurs soient fréquemment condamnés pour des infractions mineur</w:t>
      </w:r>
      <w:r w:rsidR="00837CF8" w:rsidRPr="00286B27">
        <w:rPr>
          <w:bCs/>
          <w:lang w:val="fr-FR" w:eastAsia="en-GB"/>
        </w:rPr>
        <w:t>e</w:t>
      </w:r>
      <w:r w:rsidR="001B502C" w:rsidRPr="00286B27">
        <w:rPr>
          <w:bCs/>
          <w:lang w:val="fr-FR" w:eastAsia="en-GB"/>
        </w:rPr>
        <w:t>s</w:t>
      </w:r>
      <w:r w:rsidR="00B83F3E" w:rsidRPr="00286B27">
        <w:rPr>
          <w:bCs/>
          <w:lang w:val="fr-FR" w:eastAsia="en-GB"/>
        </w:rPr>
        <w:t>, que les mesures de médiation et les mesures alternatives à la privation de liberté soient très peu appliquées en pratique, que la séparation entre les mineurs et les adultes dans les lieux de privation de liberté ne soit pas effective</w:t>
      </w:r>
      <w:r w:rsidR="001B502C" w:rsidRPr="00286B27">
        <w:rPr>
          <w:bCs/>
          <w:lang w:val="fr-FR" w:eastAsia="en-GB"/>
        </w:rPr>
        <w:t xml:space="preserve"> et</w:t>
      </w:r>
      <w:r w:rsidR="00B83F3E" w:rsidRPr="00286B27">
        <w:rPr>
          <w:bCs/>
          <w:lang w:val="fr-FR" w:eastAsia="en-GB"/>
        </w:rPr>
        <w:t xml:space="preserve"> que les mineurs soient</w:t>
      </w:r>
      <w:r w:rsidR="001B502C" w:rsidRPr="00286B27">
        <w:rPr>
          <w:bCs/>
          <w:lang w:val="fr-FR" w:eastAsia="en-GB"/>
        </w:rPr>
        <w:t xml:space="preserve"> régulièrement soumis à des actes de torture ou </w:t>
      </w:r>
      <w:r w:rsidR="00491495" w:rsidRPr="00286B27">
        <w:rPr>
          <w:bCs/>
          <w:lang w:val="fr-FR" w:eastAsia="en-GB"/>
        </w:rPr>
        <w:t xml:space="preserve">à des </w:t>
      </w:r>
      <w:r w:rsidR="001B502C" w:rsidRPr="00286B27">
        <w:rPr>
          <w:bCs/>
          <w:lang w:val="fr-FR" w:eastAsia="en-GB"/>
        </w:rPr>
        <w:t xml:space="preserve">traitements inhumains </w:t>
      </w:r>
      <w:r w:rsidR="00491495" w:rsidRPr="00286B27">
        <w:rPr>
          <w:bCs/>
          <w:lang w:val="fr-FR" w:eastAsia="en-GB"/>
        </w:rPr>
        <w:t xml:space="preserve">ou </w:t>
      </w:r>
      <w:r w:rsidR="001B502C" w:rsidRPr="00286B27">
        <w:rPr>
          <w:bCs/>
          <w:lang w:val="fr-FR" w:eastAsia="en-GB"/>
        </w:rPr>
        <w:t>dégradants</w:t>
      </w:r>
      <w:r w:rsidR="00F618BA" w:rsidRPr="00286B27">
        <w:rPr>
          <w:bCs/>
          <w:lang w:val="fr-FR" w:eastAsia="en-GB"/>
        </w:rPr>
        <w:t xml:space="preserve"> </w:t>
      </w:r>
      <w:r w:rsidRPr="00286B27">
        <w:rPr>
          <w:bCs/>
          <w:lang w:val="fr-FR" w:eastAsia="en-GB"/>
        </w:rPr>
        <w:t>(</w:t>
      </w:r>
      <w:r w:rsidR="00386293" w:rsidRPr="00286B27">
        <w:rPr>
          <w:bCs/>
          <w:lang w:val="fr-FR" w:eastAsia="en-GB"/>
        </w:rPr>
        <w:t>a</w:t>
      </w:r>
      <w:r w:rsidRPr="00286B27">
        <w:rPr>
          <w:bCs/>
          <w:lang w:val="fr-FR" w:eastAsia="en-GB"/>
        </w:rPr>
        <w:t>rt</w:t>
      </w:r>
      <w:r w:rsidR="00D2177E" w:rsidRPr="00286B27">
        <w:rPr>
          <w:bCs/>
          <w:lang w:val="fr-FR" w:eastAsia="en-GB"/>
        </w:rPr>
        <w:t>.</w:t>
      </w:r>
      <w:r w:rsidR="00330186" w:rsidRPr="00286B27">
        <w:rPr>
          <w:bCs/>
          <w:lang w:val="fr-FR" w:eastAsia="en-GB"/>
        </w:rPr>
        <w:t> </w:t>
      </w:r>
      <w:r w:rsidRPr="00286B27">
        <w:rPr>
          <w:bCs/>
          <w:lang w:val="fr-FR" w:eastAsia="en-GB"/>
        </w:rPr>
        <w:t>2,</w:t>
      </w:r>
      <w:r w:rsidR="003060A1" w:rsidRPr="00286B27">
        <w:rPr>
          <w:bCs/>
          <w:lang w:val="fr-FR" w:eastAsia="en-GB"/>
        </w:rPr>
        <w:t xml:space="preserve"> </w:t>
      </w:r>
      <w:r w:rsidRPr="00286B27">
        <w:rPr>
          <w:bCs/>
          <w:lang w:val="fr-FR" w:eastAsia="en-GB"/>
        </w:rPr>
        <w:t>10 et 16)</w:t>
      </w:r>
      <w:r w:rsidR="00386293" w:rsidRPr="00286B27">
        <w:rPr>
          <w:bCs/>
          <w:lang w:val="fr-FR" w:eastAsia="en-GB"/>
        </w:rPr>
        <w:t>.</w:t>
      </w:r>
    </w:p>
    <w:p w:rsidR="001B502C" w:rsidRPr="00286B27" w:rsidRDefault="007501BE" w:rsidP="00271C4F">
      <w:pPr>
        <w:pStyle w:val="SingleTxtG"/>
        <w:keepNext/>
        <w:rPr>
          <w:b/>
          <w:lang w:val="fr-FR" w:eastAsia="en-GB"/>
        </w:rPr>
      </w:pPr>
      <w:r w:rsidRPr="00286B27">
        <w:rPr>
          <w:b/>
          <w:lang w:val="fr-FR" w:eastAsia="en-GB"/>
        </w:rPr>
        <w:t>L</w:t>
      </w:r>
      <w:r w:rsidR="003060A1" w:rsidRPr="00286B27">
        <w:rPr>
          <w:b/>
          <w:lang w:val="fr-FR" w:eastAsia="en-GB"/>
        </w:rPr>
        <w:t>’</w:t>
      </w:r>
      <w:r w:rsidR="00C355B8" w:rsidRPr="00286B27">
        <w:rPr>
          <w:b/>
          <w:lang w:val="fr-FR" w:eastAsia="en-GB"/>
        </w:rPr>
        <w:t>État</w:t>
      </w:r>
      <w:r w:rsidR="003060A1" w:rsidRPr="00286B27">
        <w:rPr>
          <w:b/>
          <w:lang w:val="fr-FR" w:eastAsia="en-GB"/>
        </w:rPr>
        <w:t xml:space="preserve"> partie</w:t>
      </w:r>
      <w:r w:rsidRPr="00286B27">
        <w:rPr>
          <w:b/>
          <w:lang w:val="fr-FR" w:eastAsia="en-GB"/>
        </w:rPr>
        <w:t xml:space="preserve"> devrait</w:t>
      </w:r>
      <w:r w:rsidR="00F618BA" w:rsidRPr="00286B27">
        <w:rPr>
          <w:b/>
          <w:lang w:val="fr-FR" w:eastAsia="en-GB"/>
        </w:rPr>
        <w:t>:</w:t>
      </w:r>
    </w:p>
    <w:p w:rsidR="00800482" w:rsidRPr="00286B27" w:rsidRDefault="00863E9E" w:rsidP="00271C4F">
      <w:pPr>
        <w:pStyle w:val="SingleTxtG"/>
        <w:ind w:firstLine="567"/>
        <w:rPr>
          <w:b/>
          <w:bCs/>
          <w:lang w:val="fr-FR" w:eastAsia="en-GB"/>
        </w:rPr>
      </w:pPr>
      <w:r w:rsidRPr="00286B27">
        <w:rPr>
          <w:b/>
          <w:bCs/>
          <w:lang w:val="fr-FR" w:eastAsia="en-GB"/>
        </w:rPr>
        <w:t>a)</w:t>
      </w:r>
      <w:r w:rsidRPr="00286B27">
        <w:rPr>
          <w:b/>
          <w:bCs/>
          <w:lang w:val="fr-FR" w:eastAsia="en-GB"/>
        </w:rPr>
        <w:tab/>
      </w:r>
      <w:r w:rsidR="007501BE" w:rsidRPr="00286B27">
        <w:rPr>
          <w:b/>
          <w:bCs/>
          <w:lang w:val="fr-FR" w:eastAsia="en-GB"/>
        </w:rPr>
        <w:t>V</w:t>
      </w:r>
      <w:r w:rsidR="001B502C" w:rsidRPr="00286B27">
        <w:rPr>
          <w:b/>
          <w:bCs/>
          <w:lang w:val="fr-FR" w:eastAsia="en-GB"/>
        </w:rPr>
        <w:t>eiller à ce que l</w:t>
      </w:r>
      <w:r w:rsidR="004724D4" w:rsidRPr="00286B27">
        <w:rPr>
          <w:b/>
          <w:bCs/>
          <w:lang w:val="fr-FR" w:eastAsia="en-GB"/>
        </w:rPr>
        <w:t>es mesures de médiation soi</w:t>
      </w:r>
      <w:r w:rsidR="00F618BA" w:rsidRPr="00286B27">
        <w:rPr>
          <w:b/>
          <w:bCs/>
          <w:lang w:val="fr-FR" w:eastAsia="en-GB"/>
        </w:rPr>
        <w:t>en</w:t>
      </w:r>
      <w:r w:rsidR="004724D4" w:rsidRPr="00286B27">
        <w:rPr>
          <w:b/>
          <w:bCs/>
          <w:lang w:val="fr-FR" w:eastAsia="en-GB"/>
        </w:rPr>
        <w:t>t plus fréquemment appliquées et que l</w:t>
      </w:r>
      <w:r w:rsidR="001B502C" w:rsidRPr="00286B27">
        <w:rPr>
          <w:b/>
          <w:bCs/>
          <w:lang w:val="fr-FR" w:eastAsia="en-GB"/>
        </w:rPr>
        <w:t>a détention des mineurs ne se fasse qu’en dernier recours et pour la période la plus courte possible;</w:t>
      </w:r>
      <w:r w:rsidR="00386293" w:rsidRPr="00286B27">
        <w:rPr>
          <w:b/>
          <w:bCs/>
          <w:lang w:val="fr-FR" w:eastAsia="en-GB"/>
        </w:rPr>
        <w:t xml:space="preserve"> </w:t>
      </w:r>
    </w:p>
    <w:p w:rsidR="001B502C" w:rsidRPr="00286B27" w:rsidRDefault="00863E9E" w:rsidP="005733BC">
      <w:pPr>
        <w:pStyle w:val="SingleTxtG"/>
        <w:ind w:firstLine="567"/>
        <w:rPr>
          <w:b/>
          <w:bCs/>
          <w:lang w:val="fr-FR" w:eastAsia="en-GB"/>
        </w:rPr>
      </w:pPr>
      <w:r w:rsidRPr="00286B27">
        <w:rPr>
          <w:b/>
          <w:bCs/>
          <w:lang w:val="fr-FR" w:eastAsia="en-GB"/>
        </w:rPr>
        <w:t>b)</w:t>
      </w:r>
      <w:r w:rsidRPr="00286B27">
        <w:rPr>
          <w:b/>
          <w:bCs/>
          <w:lang w:val="fr-FR" w:eastAsia="en-GB"/>
        </w:rPr>
        <w:tab/>
      </w:r>
      <w:r w:rsidR="007501BE" w:rsidRPr="00286B27">
        <w:rPr>
          <w:b/>
          <w:bCs/>
          <w:lang w:val="fr-FR" w:eastAsia="en-GB"/>
        </w:rPr>
        <w:t>S</w:t>
      </w:r>
      <w:r w:rsidR="00143592" w:rsidRPr="00286B27">
        <w:rPr>
          <w:b/>
          <w:bCs/>
          <w:lang w:val="fr-FR" w:eastAsia="en-GB"/>
        </w:rPr>
        <w:t xml:space="preserve">’assurer </w:t>
      </w:r>
      <w:r w:rsidR="001B502C" w:rsidRPr="00286B27">
        <w:rPr>
          <w:b/>
          <w:bCs/>
          <w:lang w:val="fr-FR" w:eastAsia="en-GB"/>
        </w:rPr>
        <w:t>que les mineurs privés de liberté jouissent de toutes les garanties juridiques</w:t>
      </w:r>
      <w:r w:rsidR="00837CF8" w:rsidRPr="00286B27">
        <w:rPr>
          <w:b/>
          <w:bCs/>
          <w:lang w:val="fr-FR" w:eastAsia="en-GB"/>
        </w:rPr>
        <w:t xml:space="preserve"> fondamentales dès le début de leur privation de liberté </w:t>
      </w:r>
      <w:r w:rsidR="001B502C" w:rsidRPr="00286B27">
        <w:rPr>
          <w:b/>
          <w:bCs/>
          <w:lang w:val="fr-FR" w:eastAsia="en-GB"/>
        </w:rPr>
        <w:t>et qu</w:t>
      </w:r>
      <w:r w:rsidR="007501BE" w:rsidRPr="00286B27">
        <w:rPr>
          <w:b/>
          <w:bCs/>
          <w:lang w:val="fr-FR" w:eastAsia="en-GB"/>
        </w:rPr>
        <w:t xml:space="preserve">’une </w:t>
      </w:r>
      <w:r w:rsidR="001B502C" w:rsidRPr="00286B27">
        <w:rPr>
          <w:b/>
          <w:bCs/>
          <w:lang w:val="fr-FR" w:eastAsia="en-GB"/>
        </w:rPr>
        <w:t xml:space="preserve">séparation </w:t>
      </w:r>
      <w:r w:rsidR="007501BE" w:rsidRPr="00286B27">
        <w:rPr>
          <w:b/>
          <w:bCs/>
          <w:lang w:val="fr-FR" w:eastAsia="en-GB"/>
        </w:rPr>
        <w:t xml:space="preserve">totale </w:t>
      </w:r>
      <w:r w:rsidR="001B502C" w:rsidRPr="00286B27">
        <w:rPr>
          <w:b/>
          <w:bCs/>
          <w:lang w:val="fr-FR" w:eastAsia="en-GB"/>
        </w:rPr>
        <w:t>soit garantie entre les mineurs et les adultes</w:t>
      </w:r>
      <w:r w:rsidR="00837CF8" w:rsidRPr="00286B27">
        <w:rPr>
          <w:b/>
          <w:bCs/>
          <w:lang w:val="fr-FR" w:eastAsia="en-GB"/>
        </w:rPr>
        <w:t xml:space="preserve">, conformément à </w:t>
      </w:r>
      <w:r w:rsidR="001B502C" w:rsidRPr="00286B27">
        <w:rPr>
          <w:b/>
          <w:bCs/>
          <w:lang w:val="fr-FR" w:eastAsia="en-GB"/>
        </w:rPr>
        <w:t xml:space="preserve">l’Ensemble de règles minima des Nations </w:t>
      </w:r>
      <w:r w:rsidR="005733BC" w:rsidRPr="00286B27">
        <w:rPr>
          <w:b/>
          <w:bCs/>
          <w:lang w:val="fr-FR" w:eastAsia="en-GB"/>
        </w:rPr>
        <w:t>U</w:t>
      </w:r>
      <w:r w:rsidR="001B502C" w:rsidRPr="00286B27">
        <w:rPr>
          <w:b/>
          <w:bCs/>
          <w:lang w:val="fr-FR" w:eastAsia="en-GB"/>
        </w:rPr>
        <w:t>nies concernant l’administration de la justice</w:t>
      </w:r>
      <w:r w:rsidR="00837CF8" w:rsidRPr="00286B27">
        <w:rPr>
          <w:b/>
          <w:bCs/>
          <w:lang w:val="fr-FR" w:eastAsia="en-GB"/>
        </w:rPr>
        <w:t xml:space="preserve"> pour mineurs (</w:t>
      </w:r>
      <w:r w:rsidR="001B502C" w:rsidRPr="00286B27">
        <w:rPr>
          <w:b/>
          <w:bCs/>
          <w:lang w:val="fr-FR" w:eastAsia="en-GB"/>
        </w:rPr>
        <w:t>Règles de Beijing)</w:t>
      </w:r>
      <w:r w:rsidR="005733BC" w:rsidRPr="00286B27">
        <w:rPr>
          <w:b/>
          <w:bCs/>
          <w:lang w:val="fr-FR" w:eastAsia="en-GB"/>
        </w:rPr>
        <w:t>,</w:t>
      </w:r>
      <w:r w:rsidR="007501BE" w:rsidRPr="00286B27">
        <w:rPr>
          <w:b/>
          <w:bCs/>
          <w:lang w:val="fr-FR" w:eastAsia="en-GB"/>
        </w:rPr>
        <w:t xml:space="preserve"> </w:t>
      </w:r>
      <w:r w:rsidR="001B502C" w:rsidRPr="00286B27">
        <w:rPr>
          <w:b/>
          <w:bCs/>
          <w:lang w:val="fr-FR" w:eastAsia="en-GB"/>
        </w:rPr>
        <w:t xml:space="preserve">adopté par l’Assemblée </w:t>
      </w:r>
      <w:r w:rsidR="00967B44" w:rsidRPr="00286B27">
        <w:rPr>
          <w:b/>
          <w:bCs/>
          <w:lang w:val="fr-FR" w:eastAsia="en-GB"/>
        </w:rPr>
        <w:t>g</w:t>
      </w:r>
      <w:r w:rsidR="001B502C" w:rsidRPr="00286B27">
        <w:rPr>
          <w:b/>
          <w:bCs/>
          <w:lang w:val="fr-FR" w:eastAsia="en-GB"/>
        </w:rPr>
        <w:t>énérale des Nations Unies</w:t>
      </w:r>
      <w:r w:rsidR="00837CF8" w:rsidRPr="00286B27">
        <w:rPr>
          <w:b/>
          <w:bCs/>
          <w:lang w:val="fr-FR" w:eastAsia="en-GB"/>
        </w:rPr>
        <w:t xml:space="preserve"> dans sa résolution</w:t>
      </w:r>
      <w:r w:rsidR="00357254" w:rsidRPr="00286B27">
        <w:rPr>
          <w:b/>
          <w:bCs/>
          <w:lang w:val="fr-FR" w:eastAsia="en-GB"/>
        </w:rPr>
        <w:t> </w:t>
      </w:r>
      <w:r w:rsidR="00837CF8" w:rsidRPr="00286B27">
        <w:rPr>
          <w:b/>
          <w:bCs/>
          <w:lang w:val="fr-FR" w:eastAsia="en-GB"/>
        </w:rPr>
        <w:t>40/33 du 29</w:t>
      </w:r>
      <w:r w:rsidR="00357254" w:rsidRPr="00286B27">
        <w:rPr>
          <w:b/>
          <w:bCs/>
          <w:lang w:val="fr-FR" w:eastAsia="en-GB"/>
        </w:rPr>
        <w:t> </w:t>
      </w:r>
      <w:r w:rsidR="00837CF8" w:rsidRPr="00286B27">
        <w:rPr>
          <w:b/>
          <w:bCs/>
          <w:lang w:val="fr-FR" w:eastAsia="en-GB"/>
        </w:rPr>
        <w:t>novembre 1985, et</w:t>
      </w:r>
      <w:r w:rsidR="00143592" w:rsidRPr="00286B27">
        <w:rPr>
          <w:b/>
          <w:bCs/>
          <w:lang w:val="fr-FR" w:eastAsia="en-GB"/>
        </w:rPr>
        <w:t xml:space="preserve"> conformément aux</w:t>
      </w:r>
      <w:r w:rsidR="00837CF8" w:rsidRPr="00286B27">
        <w:rPr>
          <w:b/>
          <w:bCs/>
          <w:lang w:val="fr-FR" w:eastAsia="en-GB"/>
        </w:rPr>
        <w:t xml:space="preserve"> </w:t>
      </w:r>
      <w:r w:rsidR="007501BE" w:rsidRPr="00286B27">
        <w:rPr>
          <w:b/>
          <w:bCs/>
          <w:lang w:val="fr-FR" w:eastAsia="en-GB"/>
        </w:rPr>
        <w:t>P</w:t>
      </w:r>
      <w:r w:rsidR="00837CF8" w:rsidRPr="00286B27">
        <w:rPr>
          <w:b/>
          <w:bCs/>
          <w:lang w:val="fr-FR" w:eastAsia="en-GB"/>
        </w:rPr>
        <w:t xml:space="preserve">rincipes </w:t>
      </w:r>
      <w:r w:rsidR="0009192F" w:rsidRPr="00286B27">
        <w:rPr>
          <w:b/>
          <w:bCs/>
          <w:lang w:val="fr-FR" w:eastAsia="en-GB"/>
        </w:rPr>
        <w:t>directeurs des Nations Unies</w:t>
      </w:r>
      <w:r w:rsidR="001B502C" w:rsidRPr="00286B27">
        <w:rPr>
          <w:b/>
          <w:bCs/>
          <w:lang w:val="fr-FR" w:eastAsia="en-GB"/>
        </w:rPr>
        <w:t xml:space="preserve"> pour la prévention de la délinquance juvénile (</w:t>
      </w:r>
      <w:r w:rsidR="005733BC" w:rsidRPr="00286B27">
        <w:rPr>
          <w:b/>
          <w:bCs/>
          <w:lang w:val="fr-FR" w:eastAsia="en-GB"/>
        </w:rPr>
        <w:t xml:space="preserve">Principes directeurs de </w:t>
      </w:r>
      <w:r w:rsidR="001B502C" w:rsidRPr="00286B27">
        <w:rPr>
          <w:b/>
          <w:bCs/>
          <w:lang w:val="fr-FR" w:eastAsia="en-GB"/>
        </w:rPr>
        <w:t xml:space="preserve">Riyad) adoptés par l’Assemblée </w:t>
      </w:r>
      <w:r w:rsidR="00967B44" w:rsidRPr="00286B27">
        <w:rPr>
          <w:b/>
          <w:bCs/>
          <w:lang w:val="fr-FR" w:eastAsia="en-GB"/>
        </w:rPr>
        <w:t>g</w:t>
      </w:r>
      <w:r w:rsidR="001B502C" w:rsidRPr="00286B27">
        <w:rPr>
          <w:b/>
          <w:bCs/>
          <w:lang w:val="fr-FR" w:eastAsia="en-GB"/>
        </w:rPr>
        <w:t>énérale dans sa résolution</w:t>
      </w:r>
      <w:r w:rsidR="00357254" w:rsidRPr="00286B27">
        <w:rPr>
          <w:b/>
          <w:bCs/>
          <w:lang w:val="fr-FR" w:eastAsia="en-GB"/>
        </w:rPr>
        <w:t> </w:t>
      </w:r>
      <w:r w:rsidR="001B502C" w:rsidRPr="00286B27">
        <w:rPr>
          <w:b/>
          <w:bCs/>
          <w:lang w:val="fr-FR" w:eastAsia="en-GB"/>
        </w:rPr>
        <w:t>45/112 du 14</w:t>
      </w:r>
      <w:r w:rsidR="00357254" w:rsidRPr="00286B27">
        <w:rPr>
          <w:b/>
          <w:bCs/>
          <w:lang w:val="fr-FR" w:eastAsia="en-GB"/>
        </w:rPr>
        <w:t> </w:t>
      </w:r>
      <w:r w:rsidR="001B502C" w:rsidRPr="00286B27">
        <w:rPr>
          <w:b/>
          <w:bCs/>
          <w:lang w:val="fr-FR" w:eastAsia="en-GB"/>
        </w:rPr>
        <w:t>décembre</w:t>
      </w:r>
      <w:r w:rsidR="00837CF8" w:rsidRPr="00286B27">
        <w:rPr>
          <w:b/>
          <w:bCs/>
          <w:lang w:val="fr-FR" w:eastAsia="en-GB"/>
        </w:rPr>
        <w:t xml:space="preserve"> 1990</w:t>
      </w:r>
      <w:r w:rsidR="00F618BA" w:rsidRPr="00286B27">
        <w:rPr>
          <w:b/>
          <w:bCs/>
          <w:lang w:val="fr-FR" w:eastAsia="en-GB"/>
        </w:rPr>
        <w:t xml:space="preserve">. </w:t>
      </w:r>
    </w:p>
    <w:p w:rsidR="007F7118" w:rsidRPr="00286B27" w:rsidRDefault="00B216E9" w:rsidP="00B216E9">
      <w:pPr>
        <w:pStyle w:val="H23G"/>
        <w:rPr>
          <w:lang w:val="fr-FR" w:eastAsia="en-GB"/>
        </w:rPr>
      </w:pPr>
      <w:r w:rsidRPr="00286B27">
        <w:rPr>
          <w:lang w:val="fr-FR" w:eastAsia="en-GB"/>
        </w:rPr>
        <w:tab/>
      </w:r>
      <w:r w:rsidRPr="00286B27">
        <w:rPr>
          <w:lang w:val="fr-FR" w:eastAsia="en-GB"/>
        </w:rPr>
        <w:tab/>
      </w:r>
      <w:r w:rsidR="001E31D2" w:rsidRPr="00286B27">
        <w:rPr>
          <w:lang w:val="fr-FR" w:eastAsia="en-GB"/>
        </w:rPr>
        <w:t>Non</w:t>
      </w:r>
      <w:r w:rsidR="00242049" w:rsidRPr="00286B27">
        <w:rPr>
          <w:lang w:val="fr-FR" w:eastAsia="en-GB"/>
        </w:rPr>
        <w:t>-</w:t>
      </w:r>
      <w:r w:rsidR="001E31D2" w:rsidRPr="00286B27">
        <w:rPr>
          <w:lang w:val="fr-FR" w:eastAsia="en-GB"/>
        </w:rPr>
        <w:t>refoulement</w:t>
      </w:r>
    </w:p>
    <w:p w:rsidR="004724D4" w:rsidRPr="00286B27" w:rsidRDefault="007F7118" w:rsidP="00271C4F">
      <w:pPr>
        <w:pStyle w:val="SingleTxtG"/>
        <w:numPr>
          <w:ilvl w:val="0"/>
          <w:numId w:val="24"/>
        </w:numPr>
        <w:tabs>
          <w:tab w:val="clear" w:pos="2835"/>
        </w:tabs>
        <w:ind w:left="1134"/>
        <w:rPr>
          <w:lang w:val="fr-FR" w:eastAsia="en-GB"/>
        </w:rPr>
      </w:pPr>
      <w:r w:rsidRPr="00286B27">
        <w:rPr>
          <w:lang w:val="fr-FR" w:eastAsia="en-GB"/>
        </w:rPr>
        <w:t>Le Comité regrette l’absence de législation concernant les garanties de non-re</w:t>
      </w:r>
      <w:r w:rsidR="0059196F" w:rsidRPr="00286B27">
        <w:rPr>
          <w:lang w:val="fr-FR" w:eastAsia="en-GB"/>
        </w:rPr>
        <w:t>foulement</w:t>
      </w:r>
      <w:r w:rsidRPr="00286B27">
        <w:rPr>
          <w:lang w:val="fr-FR" w:eastAsia="en-GB"/>
        </w:rPr>
        <w:t xml:space="preserve"> de</w:t>
      </w:r>
      <w:r w:rsidR="0059196F" w:rsidRPr="00286B27">
        <w:rPr>
          <w:lang w:val="fr-FR" w:eastAsia="en-GB"/>
        </w:rPr>
        <w:t>s</w:t>
      </w:r>
      <w:r w:rsidRPr="00286B27">
        <w:rPr>
          <w:lang w:val="fr-FR" w:eastAsia="en-GB"/>
        </w:rPr>
        <w:t xml:space="preserve"> personnes vers des pays où elles courent un risque réel d’être soumises à la torture. Il regrette également l’absence d’informations et de statistiques concernant le nombre de demandes d’asile, de</w:t>
      </w:r>
      <w:r w:rsidR="00F9093D" w:rsidRPr="00286B27">
        <w:rPr>
          <w:lang w:val="fr-FR" w:eastAsia="en-GB"/>
        </w:rPr>
        <w:t xml:space="preserve"> </w:t>
      </w:r>
      <w:r w:rsidRPr="00286B27">
        <w:rPr>
          <w:lang w:val="fr-FR" w:eastAsia="en-GB"/>
        </w:rPr>
        <w:t xml:space="preserve">réfugiés et </w:t>
      </w:r>
      <w:r w:rsidRPr="00286B27">
        <w:rPr>
          <w:lang w:val="fr-FR"/>
        </w:rPr>
        <w:t>d’expulsions</w:t>
      </w:r>
      <w:r w:rsidR="00F618BA" w:rsidRPr="00286B27">
        <w:rPr>
          <w:lang w:val="fr-FR" w:eastAsia="en-GB"/>
        </w:rPr>
        <w:t xml:space="preserve"> </w:t>
      </w:r>
      <w:r w:rsidRPr="00286B27">
        <w:rPr>
          <w:lang w:val="fr-FR" w:eastAsia="en-GB"/>
        </w:rPr>
        <w:t>(</w:t>
      </w:r>
      <w:r w:rsidR="00386293" w:rsidRPr="00286B27">
        <w:rPr>
          <w:lang w:val="fr-FR" w:eastAsia="en-GB"/>
        </w:rPr>
        <w:t>a</w:t>
      </w:r>
      <w:r w:rsidRPr="00286B27">
        <w:rPr>
          <w:lang w:val="fr-FR" w:eastAsia="en-GB"/>
        </w:rPr>
        <w:t>rt</w:t>
      </w:r>
      <w:r w:rsidR="00D2177E" w:rsidRPr="00286B27">
        <w:rPr>
          <w:lang w:val="fr-FR" w:eastAsia="en-GB"/>
        </w:rPr>
        <w:t>.</w:t>
      </w:r>
      <w:r w:rsidR="00357254" w:rsidRPr="00286B27">
        <w:rPr>
          <w:lang w:val="fr-FR" w:eastAsia="en-GB"/>
        </w:rPr>
        <w:t> </w:t>
      </w:r>
      <w:r w:rsidRPr="00286B27">
        <w:rPr>
          <w:lang w:val="fr-FR" w:eastAsia="en-GB"/>
        </w:rPr>
        <w:t>3)</w:t>
      </w:r>
      <w:r w:rsidR="00386293" w:rsidRPr="00286B27">
        <w:rPr>
          <w:lang w:val="fr-FR" w:eastAsia="en-GB"/>
        </w:rPr>
        <w:t>.</w:t>
      </w:r>
    </w:p>
    <w:p w:rsidR="000B2A98" w:rsidRPr="00286B27" w:rsidRDefault="0059196F" w:rsidP="00B216E9">
      <w:pPr>
        <w:pStyle w:val="SingleTxtG"/>
        <w:rPr>
          <w:b/>
          <w:lang w:val="fr-FR"/>
        </w:rPr>
      </w:pPr>
      <w:r w:rsidRPr="00286B27">
        <w:rPr>
          <w:b/>
          <w:lang w:val="fr-FR"/>
        </w:rPr>
        <w:t>L</w:t>
      </w:r>
      <w:r w:rsidR="00B739E4" w:rsidRPr="00286B27">
        <w:rPr>
          <w:b/>
          <w:lang w:val="fr-FR"/>
        </w:rPr>
        <w:t>’</w:t>
      </w:r>
      <w:r w:rsidR="00C355B8" w:rsidRPr="00286B27">
        <w:rPr>
          <w:b/>
          <w:lang w:val="fr-FR"/>
        </w:rPr>
        <w:t>État</w:t>
      </w:r>
      <w:r w:rsidR="00B739E4" w:rsidRPr="00286B27">
        <w:rPr>
          <w:b/>
          <w:lang w:val="fr-FR"/>
        </w:rPr>
        <w:t xml:space="preserve"> partie</w:t>
      </w:r>
      <w:r w:rsidRPr="00286B27">
        <w:rPr>
          <w:b/>
          <w:lang w:val="fr-FR"/>
        </w:rPr>
        <w:t xml:space="preserve"> devrait</w:t>
      </w:r>
      <w:r w:rsidR="00F618BA" w:rsidRPr="00286B27">
        <w:rPr>
          <w:b/>
          <w:lang w:val="fr-FR"/>
        </w:rPr>
        <w:t>:</w:t>
      </w:r>
    </w:p>
    <w:p w:rsidR="00800482" w:rsidRPr="00286B27" w:rsidRDefault="00B216E9" w:rsidP="00271C4F">
      <w:pPr>
        <w:pStyle w:val="SingleTxtG"/>
        <w:ind w:firstLine="567"/>
        <w:rPr>
          <w:b/>
          <w:bCs/>
          <w:lang w:val="fr-FR"/>
        </w:rPr>
      </w:pPr>
      <w:r w:rsidRPr="00286B27">
        <w:rPr>
          <w:b/>
          <w:bCs/>
          <w:lang w:val="fr-FR"/>
        </w:rPr>
        <w:t>a)</w:t>
      </w:r>
      <w:r w:rsidRPr="00286B27">
        <w:rPr>
          <w:b/>
          <w:bCs/>
          <w:lang w:val="fr-FR"/>
        </w:rPr>
        <w:tab/>
      </w:r>
      <w:r w:rsidR="000F6FC6" w:rsidRPr="00286B27">
        <w:rPr>
          <w:b/>
          <w:bCs/>
          <w:lang w:val="fr-FR"/>
        </w:rPr>
        <w:t xml:space="preserve">Veiller à ce </w:t>
      </w:r>
      <w:r w:rsidR="00B739E4" w:rsidRPr="00286B27">
        <w:rPr>
          <w:b/>
          <w:bCs/>
          <w:lang w:val="fr-FR"/>
        </w:rPr>
        <w:t xml:space="preserve">que </w:t>
      </w:r>
      <w:r w:rsidR="000B2A98" w:rsidRPr="00286B27">
        <w:rPr>
          <w:b/>
          <w:bCs/>
          <w:lang w:val="fr-FR"/>
        </w:rPr>
        <w:t xml:space="preserve">la Commission de réforme législative </w:t>
      </w:r>
      <w:r w:rsidR="00B739E4" w:rsidRPr="00286B27">
        <w:rPr>
          <w:b/>
          <w:bCs/>
          <w:lang w:val="fr-FR"/>
        </w:rPr>
        <w:t>introduise, dans les textes législatifs en cours d’élaboration,</w:t>
      </w:r>
      <w:r w:rsidR="000B2A98" w:rsidRPr="00286B27">
        <w:rPr>
          <w:b/>
          <w:bCs/>
          <w:lang w:val="fr-FR"/>
        </w:rPr>
        <w:t xml:space="preserve"> le principe de non-</w:t>
      </w:r>
      <w:r w:rsidR="000B2A98" w:rsidRPr="00286B27">
        <w:rPr>
          <w:b/>
          <w:bCs/>
          <w:lang w:val="fr-FR" w:eastAsia="en-GB"/>
        </w:rPr>
        <w:t>refoulement</w:t>
      </w:r>
      <w:r w:rsidR="000B2A98" w:rsidRPr="00286B27">
        <w:rPr>
          <w:b/>
          <w:bCs/>
          <w:lang w:val="fr-FR"/>
        </w:rPr>
        <w:t xml:space="preserve"> conformément à l’article</w:t>
      </w:r>
      <w:r w:rsidR="00357254" w:rsidRPr="00286B27">
        <w:rPr>
          <w:b/>
          <w:bCs/>
          <w:lang w:val="fr-FR"/>
        </w:rPr>
        <w:t> </w:t>
      </w:r>
      <w:r w:rsidR="000B2A98" w:rsidRPr="00286B27">
        <w:rPr>
          <w:b/>
          <w:bCs/>
          <w:lang w:val="fr-FR"/>
        </w:rPr>
        <w:t>3 de la Convention ainsi qu’un droit d’appel suspensif contre une décision d’expulsion</w:t>
      </w:r>
      <w:r w:rsidR="000F6FC6" w:rsidRPr="00286B27">
        <w:rPr>
          <w:b/>
          <w:bCs/>
          <w:lang w:val="fr-FR"/>
        </w:rPr>
        <w:t>;</w:t>
      </w:r>
      <w:r w:rsidR="000B2A98" w:rsidRPr="00286B27">
        <w:rPr>
          <w:b/>
          <w:bCs/>
          <w:lang w:val="fr-FR"/>
        </w:rPr>
        <w:t xml:space="preserve"> </w:t>
      </w:r>
      <w:r w:rsidR="000F6FC6" w:rsidRPr="00286B27">
        <w:rPr>
          <w:b/>
          <w:bCs/>
          <w:lang w:val="fr-FR"/>
        </w:rPr>
        <w:t xml:space="preserve">l’État partie devrait aussi </w:t>
      </w:r>
      <w:r w:rsidR="000B2A98" w:rsidRPr="00286B27">
        <w:rPr>
          <w:b/>
          <w:bCs/>
          <w:lang w:val="fr-FR"/>
        </w:rPr>
        <w:t>respecter toutes les garanties dans le cadre des procédures d’asile et d’expulsion en attendant l’issue des recours intentés</w:t>
      </w:r>
      <w:r w:rsidR="009252B0" w:rsidRPr="00286B27">
        <w:rPr>
          <w:b/>
          <w:bCs/>
          <w:lang w:val="fr-FR"/>
        </w:rPr>
        <w:t>;</w:t>
      </w:r>
      <w:r w:rsidR="00386293" w:rsidRPr="00286B27">
        <w:rPr>
          <w:b/>
          <w:bCs/>
          <w:lang w:val="fr-FR"/>
        </w:rPr>
        <w:t xml:space="preserve"> </w:t>
      </w:r>
    </w:p>
    <w:p w:rsidR="000B2A98" w:rsidRPr="00286B27" w:rsidRDefault="00B216E9" w:rsidP="000F6FC6">
      <w:pPr>
        <w:pStyle w:val="SingleTxtG"/>
        <w:ind w:firstLine="567"/>
        <w:rPr>
          <w:b/>
          <w:lang w:val="fr-FR" w:eastAsia="en-GB"/>
        </w:rPr>
      </w:pPr>
      <w:r w:rsidRPr="00286B27">
        <w:rPr>
          <w:b/>
          <w:bCs/>
          <w:lang w:val="fr-FR"/>
        </w:rPr>
        <w:t>b)</w:t>
      </w:r>
      <w:r w:rsidRPr="00286B27">
        <w:rPr>
          <w:b/>
          <w:bCs/>
          <w:lang w:val="fr-FR"/>
        </w:rPr>
        <w:tab/>
      </w:r>
      <w:r w:rsidR="000F6FC6" w:rsidRPr="00286B27">
        <w:rPr>
          <w:b/>
          <w:bCs/>
          <w:lang w:val="fr-FR"/>
        </w:rPr>
        <w:t>R</w:t>
      </w:r>
      <w:r w:rsidR="000B2A98" w:rsidRPr="00286B27">
        <w:rPr>
          <w:b/>
          <w:bCs/>
          <w:lang w:val="fr-FR"/>
        </w:rPr>
        <w:t>espect</w:t>
      </w:r>
      <w:r w:rsidR="000F6FC6" w:rsidRPr="00286B27">
        <w:rPr>
          <w:b/>
          <w:bCs/>
          <w:lang w:val="fr-FR"/>
        </w:rPr>
        <w:t>er</w:t>
      </w:r>
      <w:r w:rsidR="000B2A98" w:rsidRPr="00286B27">
        <w:rPr>
          <w:b/>
          <w:bCs/>
          <w:lang w:val="fr-FR"/>
        </w:rPr>
        <w:t xml:space="preserve"> </w:t>
      </w:r>
      <w:r w:rsidR="000F6FC6" w:rsidRPr="00286B27">
        <w:rPr>
          <w:b/>
          <w:bCs/>
          <w:lang w:val="fr-FR"/>
        </w:rPr>
        <w:t xml:space="preserve">le </w:t>
      </w:r>
      <w:r w:rsidR="000B2A98" w:rsidRPr="00286B27">
        <w:rPr>
          <w:b/>
          <w:bCs/>
          <w:lang w:val="fr-FR"/>
        </w:rPr>
        <w:t>principe de non-refoulement conformément à l’article</w:t>
      </w:r>
      <w:r w:rsidR="00357254" w:rsidRPr="00286B27">
        <w:rPr>
          <w:b/>
          <w:bCs/>
          <w:lang w:val="fr-FR"/>
        </w:rPr>
        <w:t> </w:t>
      </w:r>
      <w:r w:rsidR="000B2A98" w:rsidRPr="00286B27">
        <w:rPr>
          <w:b/>
          <w:bCs/>
          <w:lang w:val="fr-FR"/>
        </w:rPr>
        <w:t xml:space="preserve">3 de la Convention et l’obligation de vérifier s’il existe de sérieux motifs de croire que le demandeur d’asile risque d’être torturé ou maltraité en cas d’expulsion, </w:t>
      </w:r>
      <w:r w:rsidR="00143592" w:rsidRPr="00286B27">
        <w:rPr>
          <w:b/>
          <w:bCs/>
          <w:lang w:val="fr-FR"/>
        </w:rPr>
        <w:t>notamment</w:t>
      </w:r>
      <w:r w:rsidR="000B2A98" w:rsidRPr="00286B27">
        <w:rPr>
          <w:b/>
          <w:bCs/>
          <w:lang w:val="fr-FR"/>
        </w:rPr>
        <w:t xml:space="preserve"> en procédant systématiquement à des entretiens individuels pour évaluer le risque couru personnellement par les requérants.</w:t>
      </w:r>
    </w:p>
    <w:p w:rsidR="00321DFA" w:rsidRPr="00286B27" w:rsidRDefault="000B2A98" w:rsidP="00B216E9">
      <w:pPr>
        <w:pStyle w:val="H23G"/>
        <w:rPr>
          <w:rFonts w:eastAsia="Calibri"/>
          <w:lang w:val="fr-FR"/>
        </w:rPr>
      </w:pPr>
      <w:r w:rsidRPr="00286B27">
        <w:rPr>
          <w:b w:val="0"/>
          <w:color w:val="000000"/>
          <w:lang w:val="fr-FR" w:eastAsia="en-GB"/>
        </w:rPr>
        <w:tab/>
      </w:r>
      <w:r w:rsidRPr="00286B27">
        <w:rPr>
          <w:b w:val="0"/>
          <w:color w:val="000000"/>
          <w:lang w:val="fr-FR" w:eastAsia="en-GB"/>
        </w:rPr>
        <w:tab/>
      </w:r>
      <w:r w:rsidR="00321DFA" w:rsidRPr="00286B27">
        <w:rPr>
          <w:rFonts w:eastAsia="Calibri"/>
          <w:lang w:val="fr-FR"/>
        </w:rPr>
        <w:t>Peine capitale</w:t>
      </w:r>
    </w:p>
    <w:p w:rsidR="00321DFA" w:rsidRPr="00286B27" w:rsidRDefault="00321DFA" w:rsidP="00A85CC8">
      <w:pPr>
        <w:pStyle w:val="SingleTxtG"/>
        <w:numPr>
          <w:ilvl w:val="0"/>
          <w:numId w:val="24"/>
        </w:numPr>
        <w:tabs>
          <w:tab w:val="clear" w:pos="2835"/>
        </w:tabs>
        <w:ind w:left="1134"/>
        <w:rPr>
          <w:lang w:val="fr-FR"/>
        </w:rPr>
      </w:pPr>
      <w:r w:rsidRPr="00286B27">
        <w:rPr>
          <w:lang w:val="fr-FR"/>
        </w:rPr>
        <w:t xml:space="preserve">Tout en prenant note de la décision </w:t>
      </w:r>
      <w:r w:rsidR="00A85CC8" w:rsidRPr="00286B27">
        <w:rPr>
          <w:lang w:val="fr-FR"/>
        </w:rPr>
        <w:t>prise en 2002 par le</w:t>
      </w:r>
      <w:r w:rsidRPr="00286B27">
        <w:rPr>
          <w:lang w:val="fr-FR"/>
        </w:rPr>
        <w:t xml:space="preserve"> </w:t>
      </w:r>
      <w:r w:rsidR="00A85CC8" w:rsidRPr="00286B27">
        <w:rPr>
          <w:lang w:val="fr-FR"/>
        </w:rPr>
        <w:t>G</w:t>
      </w:r>
      <w:r w:rsidRPr="00286B27">
        <w:rPr>
          <w:lang w:val="fr-FR"/>
        </w:rPr>
        <w:t>ouvernement guinéen de mettre en place un moratoire concernant la p</w:t>
      </w:r>
      <w:r w:rsidR="00165338" w:rsidRPr="00286B27">
        <w:rPr>
          <w:lang w:val="fr-FR"/>
        </w:rPr>
        <w:t>eine capitale,</w:t>
      </w:r>
      <w:r w:rsidR="00F9093D" w:rsidRPr="00286B27">
        <w:rPr>
          <w:lang w:val="fr-FR"/>
        </w:rPr>
        <w:t xml:space="preserve"> </w:t>
      </w:r>
      <w:r w:rsidR="00165338" w:rsidRPr="00286B27">
        <w:rPr>
          <w:lang w:val="fr-FR"/>
        </w:rPr>
        <w:t>le C</w:t>
      </w:r>
      <w:r w:rsidRPr="00286B27">
        <w:rPr>
          <w:lang w:val="fr-FR"/>
        </w:rPr>
        <w:t>omité regrette que la peine de mort ne soit pas abolie en Guinée et qu’elle soit</w:t>
      </w:r>
      <w:r w:rsidR="005C5165" w:rsidRPr="00286B27">
        <w:rPr>
          <w:lang w:val="fr-FR"/>
        </w:rPr>
        <w:t xml:space="preserve"> encore</w:t>
      </w:r>
      <w:r w:rsidRPr="00286B27">
        <w:rPr>
          <w:lang w:val="fr-FR"/>
        </w:rPr>
        <w:t xml:space="preserve"> fréquemment prévue par le Code </w:t>
      </w:r>
      <w:r w:rsidR="00335579" w:rsidRPr="00286B27">
        <w:rPr>
          <w:lang w:val="fr-FR"/>
        </w:rPr>
        <w:t>p</w:t>
      </w:r>
      <w:r w:rsidRPr="00286B27">
        <w:rPr>
          <w:lang w:val="fr-FR"/>
        </w:rPr>
        <w:t xml:space="preserve">énal </w:t>
      </w:r>
      <w:r w:rsidR="00335579" w:rsidRPr="00286B27">
        <w:rPr>
          <w:lang w:val="fr-FR"/>
        </w:rPr>
        <w:t>g</w:t>
      </w:r>
      <w:r w:rsidRPr="00286B27">
        <w:rPr>
          <w:lang w:val="fr-FR"/>
        </w:rPr>
        <w:t>uinéen. Le Comité prend également note</w:t>
      </w:r>
      <w:r w:rsidR="00A85CC8" w:rsidRPr="00286B27">
        <w:rPr>
          <w:lang w:val="fr-FR"/>
        </w:rPr>
        <w:t>,</w:t>
      </w:r>
      <w:r w:rsidRPr="00286B27">
        <w:rPr>
          <w:lang w:val="fr-FR"/>
        </w:rPr>
        <w:t xml:space="preserve"> avec grand regret, des informations portées à sa</w:t>
      </w:r>
      <w:r w:rsidR="00165338" w:rsidRPr="00286B27">
        <w:rPr>
          <w:lang w:val="fr-FR"/>
        </w:rPr>
        <w:t xml:space="preserve"> connaissance selon lesquelles </w:t>
      </w:r>
      <w:r w:rsidRPr="00286B27">
        <w:rPr>
          <w:lang w:val="fr-FR"/>
        </w:rPr>
        <w:t>28</w:t>
      </w:r>
      <w:r w:rsidR="00357254" w:rsidRPr="00286B27">
        <w:rPr>
          <w:lang w:val="fr-FR"/>
        </w:rPr>
        <w:t> </w:t>
      </w:r>
      <w:r w:rsidRPr="00286B27">
        <w:rPr>
          <w:lang w:val="fr-FR"/>
        </w:rPr>
        <w:t>condamnés attendent toujours dans les couloirs de la mort</w:t>
      </w:r>
      <w:r w:rsidR="00386293" w:rsidRPr="00286B27">
        <w:rPr>
          <w:lang w:val="fr-FR"/>
        </w:rPr>
        <w:t xml:space="preserve"> (art</w:t>
      </w:r>
      <w:r w:rsidR="00D2177E" w:rsidRPr="00286B27">
        <w:rPr>
          <w:lang w:val="fr-FR"/>
        </w:rPr>
        <w:t>.</w:t>
      </w:r>
      <w:r w:rsidR="00357254" w:rsidRPr="00286B27">
        <w:rPr>
          <w:lang w:val="fr-FR"/>
        </w:rPr>
        <w:t> </w:t>
      </w:r>
      <w:r w:rsidR="00386293" w:rsidRPr="00286B27">
        <w:rPr>
          <w:lang w:val="fr-FR"/>
        </w:rPr>
        <w:t>2 et 16).</w:t>
      </w:r>
    </w:p>
    <w:p w:rsidR="00321DFA" w:rsidRPr="00286B27" w:rsidRDefault="00595A3B" w:rsidP="00271C4F">
      <w:pPr>
        <w:pStyle w:val="SingleTxtG"/>
        <w:rPr>
          <w:rFonts w:eastAsia="Calibri"/>
          <w:b/>
          <w:bCs/>
          <w:lang w:val="fr-FR"/>
        </w:rPr>
      </w:pPr>
      <w:r w:rsidRPr="00286B27">
        <w:rPr>
          <w:rFonts w:eastAsia="Calibri"/>
          <w:b/>
          <w:bCs/>
          <w:lang w:val="fr-FR"/>
        </w:rPr>
        <w:t>L’</w:t>
      </w:r>
      <w:r w:rsidR="00C355B8" w:rsidRPr="00286B27">
        <w:rPr>
          <w:rFonts w:eastAsia="Calibri"/>
          <w:b/>
          <w:bCs/>
          <w:lang w:val="fr-FR"/>
        </w:rPr>
        <w:t>État</w:t>
      </w:r>
      <w:r w:rsidRPr="00286B27">
        <w:rPr>
          <w:rFonts w:eastAsia="Calibri"/>
          <w:b/>
          <w:bCs/>
          <w:lang w:val="fr-FR"/>
        </w:rPr>
        <w:t xml:space="preserve"> partie devrait</w:t>
      </w:r>
      <w:r w:rsidR="00F618BA" w:rsidRPr="00286B27">
        <w:rPr>
          <w:rFonts w:eastAsia="Calibri"/>
          <w:b/>
          <w:bCs/>
          <w:lang w:val="fr-FR"/>
        </w:rPr>
        <w:t>:</w:t>
      </w:r>
    </w:p>
    <w:p w:rsidR="00321DFA" w:rsidRPr="00286B27" w:rsidRDefault="00321DFA" w:rsidP="00271C4F">
      <w:pPr>
        <w:pStyle w:val="SingleTxtG"/>
        <w:ind w:firstLine="567"/>
        <w:rPr>
          <w:rFonts w:eastAsia="Calibri"/>
          <w:b/>
          <w:bCs/>
          <w:lang w:val="fr-FR"/>
        </w:rPr>
      </w:pPr>
      <w:r w:rsidRPr="00286B27">
        <w:rPr>
          <w:rFonts w:eastAsia="Calibri"/>
          <w:b/>
          <w:bCs/>
          <w:lang w:val="fr-FR"/>
        </w:rPr>
        <w:t>a)</w:t>
      </w:r>
      <w:r w:rsidRPr="00286B27">
        <w:rPr>
          <w:rFonts w:eastAsia="Calibri"/>
          <w:b/>
          <w:bCs/>
          <w:lang w:val="fr-FR"/>
        </w:rPr>
        <w:tab/>
      </w:r>
      <w:r w:rsidR="00143592" w:rsidRPr="00286B27">
        <w:rPr>
          <w:rFonts w:eastAsia="Calibri"/>
          <w:b/>
          <w:bCs/>
          <w:lang w:val="fr-FR"/>
        </w:rPr>
        <w:t>S</w:t>
      </w:r>
      <w:r w:rsidR="000F201E" w:rsidRPr="00286B27">
        <w:rPr>
          <w:rFonts w:eastAsia="Calibri"/>
          <w:b/>
          <w:bCs/>
          <w:lang w:val="fr-FR"/>
        </w:rPr>
        <w:t xml:space="preserve">’assurer que </w:t>
      </w:r>
      <w:r w:rsidRPr="00286B27">
        <w:rPr>
          <w:rFonts w:eastAsia="Calibri"/>
          <w:b/>
          <w:bCs/>
          <w:lang w:val="fr-FR"/>
        </w:rPr>
        <w:t xml:space="preserve">la Commission de réforme </w:t>
      </w:r>
      <w:r w:rsidR="005C5165" w:rsidRPr="00286B27">
        <w:rPr>
          <w:rFonts w:eastAsia="Calibri"/>
          <w:b/>
          <w:bCs/>
          <w:lang w:val="fr-FR"/>
        </w:rPr>
        <w:t>législative</w:t>
      </w:r>
      <w:r w:rsidR="0059196F" w:rsidRPr="00286B27">
        <w:rPr>
          <w:rFonts w:eastAsia="Calibri"/>
          <w:b/>
          <w:bCs/>
          <w:lang w:val="fr-FR"/>
        </w:rPr>
        <w:t xml:space="preserve"> abolisse</w:t>
      </w:r>
      <w:r w:rsidR="000F201E" w:rsidRPr="00286B27">
        <w:rPr>
          <w:rFonts w:eastAsia="Calibri"/>
          <w:b/>
          <w:bCs/>
          <w:lang w:val="fr-FR"/>
        </w:rPr>
        <w:t xml:space="preserve"> </w:t>
      </w:r>
      <w:r w:rsidRPr="00286B27">
        <w:rPr>
          <w:rFonts w:eastAsia="Calibri"/>
          <w:b/>
          <w:bCs/>
          <w:lang w:val="fr-FR"/>
        </w:rPr>
        <w:t>la peine de mort</w:t>
      </w:r>
      <w:r w:rsidR="0059196F" w:rsidRPr="00286B27">
        <w:rPr>
          <w:rFonts w:eastAsia="Calibri"/>
          <w:b/>
          <w:bCs/>
          <w:lang w:val="fr-FR"/>
        </w:rPr>
        <w:t xml:space="preserve"> dans toute sa législation</w:t>
      </w:r>
      <w:r w:rsidRPr="00286B27">
        <w:rPr>
          <w:rFonts w:eastAsia="Calibri"/>
          <w:b/>
          <w:bCs/>
          <w:lang w:val="fr-FR"/>
        </w:rPr>
        <w:t>;</w:t>
      </w:r>
    </w:p>
    <w:p w:rsidR="00800482" w:rsidRPr="00286B27" w:rsidRDefault="00321DFA" w:rsidP="00271C4F">
      <w:pPr>
        <w:pStyle w:val="SingleTxtG"/>
        <w:ind w:firstLine="567"/>
        <w:rPr>
          <w:rFonts w:eastAsia="Calibri"/>
          <w:b/>
          <w:bCs/>
          <w:lang w:val="fr-FR"/>
        </w:rPr>
      </w:pPr>
      <w:r w:rsidRPr="00286B27">
        <w:rPr>
          <w:rFonts w:eastAsia="Calibri"/>
          <w:b/>
          <w:bCs/>
          <w:lang w:val="fr-FR"/>
        </w:rPr>
        <w:t>b)</w:t>
      </w:r>
      <w:r w:rsidRPr="00286B27">
        <w:rPr>
          <w:rFonts w:eastAsia="Calibri"/>
          <w:b/>
          <w:bCs/>
          <w:lang w:val="fr-FR"/>
        </w:rPr>
        <w:tab/>
      </w:r>
      <w:r w:rsidR="00143592" w:rsidRPr="00286B27">
        <w:rPr>
          <w:rFonts w:eastAsia="Calibri"/>
          <w:b/>
          <w:bCs/>
          <w:lang w:val="fr-FR"/>
        </w:rPr>
        <w:t>V</w:t>
      </w:r>
      <w:r w:rsidRPr="00286B27">
        <w:rPr>
          <w:rFonts w:eastAsia="Calibri"/>
          <w:b/>
          <w:bCs/>
          <w:lang w:val="fr-FR"/>
        </w:rPr>
        <w:t xml:space="preserve">eiller à ce que toutes les personnes condamnées à mort bénéficient de la protection prévue par la Convention et </w:t>
      </w:r>
      <w:r w:rsidR="00951EFA" w:rsidRPr="00286B27">
        <w:rPr>
          <w:rFonts w:eastAsia="Calibri"/>
          <w:b/>
          <w:bCs/>
          <w:lang w:val="fr-FR"/>
        </w:rPr>
        <w:t>soient traitées avec humanité;</w:t>
      </w:r>
      <w:r w:rsidR="00386293" w:rsidRPr="00286B27">
        <w:rPr>
          <w:rFonts w:eastAsia="Calibri"/>
          <w:b/>
          <w:bCs/>
          <w:lang w:val="fr-FR"/>
        </w:rPr>
        <w:t xml:space="preserve"> </w:t>
      </w:r>
    </w:p>
    <w:p w:rsidR="00321DFA" w:rsidRPr="00286B27" w:rsidRDefault="00321DFA" w:rsidP="00B86A79">
      <w:pPr>
        <w:pStyle w:val="SingleTxtG"/>
        <w:ind w:firstLine="567"/>
        <w:rPr>
          <w:rFonts w:eastAsia="Calibri"/>
          <w:b/>
          <w:bCs/>
          <w:lang w:val="fr-FR"/>
        </w:rPr>
      </w:pPr>
      <w:r w:rsidRPr="00286B27">
        <w:rPr>
          <w:rFonts w:eastAsia="Calibri"/>
          <w:b/>
          <w:bCs/>
          <w:lang w:val="fr-FR"/>
        </w:rPr>
        <w:t>c)</w:t>
      </w:r>
      <w:r w:rsidR="00143592" w:rsidRPr="00286B27">
        <w:rPr>
          <w:rFonts w:eastAsia="Calibri"/>
          <w:b/>
          <w:bCs/>
          <w:lang w:val="fr-FR"/>
        </w:rPr>
        <w:tab/>
        <w:t>R</w:t>
      </w:r>
      <w:r w:rsidRPr="00286B27">
        <w:rPr>
          <w:rFonts w:eastAsia="Calibri"/>
          <w:b/>
          <w:bCs/>
          <w:lang w:val="fr-FR"/>
        </w:rPr>
        <w:t>atifier le protocole facultatif se rapportant à la Convention</w:t>
      </w:r>
      <w:r w:rsidR="00165338" w:rsidRPr="00286B27">
        <w:rPr>
          <w:rFonts w:eastAsia="Calibri"/>
          <w:b/>
          <w:bCs/>
          <w:lang w:val="fr-FR"/>
        </w:rPr>
        <w:t xml:space="preserve"> et </w:t>
      </w:r>
      <w:r w:rsidRPr="00286B27">
        <w:rPr>
          <w:rFonts w:eastAsia="Calibri"/>
          <w:b/>
          <w:bCs/>
          <w:lang w:val="fr-FR"/>
        </w:rPr>
        <w:t xml:space="preserve">ratifier le deuxième </w:t>
      </w:r>
      <w:r w:rsidR="00B86A79" w:rsidRPr="00286B27">
        <w:rPr>
          <w:rFonts w:eastAsia="Calibri"/>
          <w:b/>
          <w:bCs/>
          <w:lang w:val="fr-FR"/>
        </w:rPr>
        <w:t>P</w:t>
      </w:r>
      <w:r w:rsidRPr="00286B27">
        <w:rPr>
          <w:rFonts w:eastAsia="Calibri"/>
          <w:b/>
          <w:bCs/>
          <w:lang w:val="fr-FR"/>
        </w:rPr>
        <w:t xml:space="preserve">rotocole facultatif se rapportant au Pacte </w:t>
      </w:r>
      <w:r w:rsidR="00B86A79" w:rsidRPr="00286B27">
        <w:rPr>
          <w:rFonts w:eastAsia="Calibri"/>
          <w:b/>
          <w:bCs/>
          <w:lang w:val="fr-FR"/>
        </w:rPr>
        <w:t xml:space="preserve">international </w:t>
      </w:r>
      <w:r w:rsidRPr="00286B27">
        <w:rPr>
          <w:rFonts w:eastAsia="Calibri"/>
          <w:b/>
          <w:bCs/>
          <w:lang w:val="fr-FR"/>
        </w:rPr>
        <w:t>relatif a</w:t>
      </w:r>
      <w:r w:rsidR="00951EFA" w:rsidRPr="00286B27">
        <w:rPr>
          <w:rFonts w:eastAsia="Calibri"/>
          <w:b/>
          <w:bCs/>
          <w:lang w:val="fr-FR"/>
        </w:rPr>
        <w:t>ux dr</w:t>
      </w:r>
      <w:r w:rsidR="00595A3B" w:rsidRPr="00286B27">
        <w:rPr>
          <w:rFonts w:eastAsia="Calibri"/>
          <w:b/>
          <w:bCs/>
          <w:lang w:val="fr-FR"/>
        </w:rPr>
        <w:t>oits civils et politiques</w:t>
      </w:r>
      <w:r w:rsidR="00B86A79" w:rsidRPr="00286B27">
        <w:rPr>
          <w:rFonts w:eastAsia="Calibri"/>
          <w:b/>
          <w:bCs/>
          <w:lang w:val="fr-FR"/>
        </w:rPr>
        <w:t xml:space="preserve"> visant à abolir la peine de mort</w:t>
      </w:r>
      <w:r w:rsidR="00595A3B" w:rsidRPr="00286B27">
        <w:rPr>
          <w:rFonts w:eastAsia="Calibri"/>
          <w:b/>
          <w:bCs/>
          <w:lang w:val="fr-FR"/>
        </w:rPr>
        <w:t>.</w:t>
      </w:r>
    </w:p>
    <w:p w:rsidR="00321DFA" w:rsidRPr="00286B27" w:rsidRDefault="006679CC" w:rsidP="00BC3854">
      <w:pPr>
        <w:pStyle w:val="H23G"/>
        <w:rPr>
          <w:rFonts w:eastAsia="Calibri"/>
          <w:lang w:val="fr-FR"/>
        </w:rPr>
      </w:pPr>
      <w:r w:rsidRPr="00286B27">
        <w:rPr>
          <w:rFonts w:eastAsia="Calibri"/>
          <w:lang w:val="fr-FR"/>
        </w:rPr>
        <w:tab/>
      </w:r>
      <w:r w:rsidRPr="00286B27">
        <w:rPr>
          <w:rFonts w:eastAsia="Calibri"/>
          <w:lang w:val="fr-FR"/>
        </w:rPr>
        <w:tab/>
      </w:r>
      <w:r w:rsidR="00321DFA" w:rsidRPr="00286B27">
        <w:rPr>
          <w:rFonts w:eastAsia="Calibri"/>
          <w:lang w:val="fr-FR"/>
        </w:rPr>
        <w:t xml:space="preserve">Commission </w:t>
      </w:r>
      <w:r w:rsidR="00BC3854" w:rsidRPr="00286B27">
        <w:rPr>
          <w:rFonts w:eastAsia="Calibri"/>
          <w:lang w:val="fr-FR"/>
        </w:rPr>
        <w:t>n</w:t>
      </w:r>
      <w:r w:rsidR="00321DFA" w:rsidRPr="00286B27">
        <w:rPr>
          <w:rFonts w:eastAsia="Calibri"/>
          <w:lang w:val="fr-FR"/>
        </w:rPr>
        <w:t>ationale des droits de l’</w:t>
      </w:r>
      <w:r w:rsidR="00BC3854" w:rsidRPr="00286B27">
        <w:rPr>
          <w:rFonts w:eastAsia="Calibri"/>
          <w:lang w:val="fr-FR"/>
        </w:rPr>
        <w:t>h</w:t>
      </w:r>
      <w:r w:rsidR="00321DFA" w:rsidRPr="00286B27">
        <w:rPr>
          <w:rFonts w:eastAsia="Calibri"/>
          <w:lang w:val="fr-FR"/>
        </w:rPr>
        <w:t>omme</w:t>
      </w:r>
    </w:p>
    <w:p w:rsidR="00321DFA" w:rsidRPr="00286B27" w:rsidRDefault="007C586A" w:rsidP="00BC3854">
      <w:pPr>
        <w:pStyle w:val="SingleTxtG"/>
        <w:numPr>
          <w:ilvl w:val="0"/>
          <w:numId w:val="24"/>
        </w:numPr>
        <w:tabs>
          <w:tab w:val="clear" w:pos="2835"/>
        </w:tabs>
        <w:ind w:left="1134"/>
        <w:rPr>
          <w:lang w:val="fr-FR"/>
        </w:rPr>
      </w:pPr>
      <w:r w:rsidRPr="00286B27">
        <w:rPr>
          <w:lang w:val="fr-FR"/>
        </w:rPr>
        <w:t>Nonobstant les efforts entrepris par l’</w:t>
      </w:r>
      <w:r w:rsidR="00C355B8" w:rsidRPr="00286B27">
        <w:rPr>
          <w:lang w:val="fr-FR"/>
        </w:rPr>
        <w:t>État</w:t>
      </w:r>
      <w:r w:rsidRPr="00286B27">
        <w:rPr>
          <w:lang w:val="fr-FR"/>
        </w:rPr>
        <w:t xml:space="preserve"> partie pour adopter une loi établissant une Commission </w:t>
      </w:r>
      <w:r w:rsidR="00BC3854" w:rsidRPr="00286B27">
        <w:rPr>
          <w:lang w:val="fr-FR"/>
        </w:rPr>
        <w:t>n</w:t>
      </w:r>
      <w:r w:rsidRPr="00286B27">
        <w:rPr>
          <w:lang w:val="fr-FR"/>
        </w:rPr>
        <w:t>ationale des droits de l’</w:t>
      </w:r>
      <w:r w:rsidR="00BC3854" w:rsidRPr="00286B27">
        <w:rPr>
          <w:lang w:val="fr-FR"/>
        </w:rPr>
        <w:t>h</w:t>
      </w:r>
      <w:r w:rsidRPr="00286B27">
        <w:rPr>
          <w:lang w:val="fr-FR"/>
        </w:rPr>
        <w:t>omme, le Comité regrette tout de même la longueur de la procédure</w:t>
      </w:r>
      <w:r w:rsidR="000F201E" w:rsidRPr="00286B27">
        <w:rPr>
          <w:lang w:val="fr-FR"/>
        </w:rPr>
        <w:t xml:space="preserve"> de mise en </w:t>
      </w:r>
      <w:r w:rsidR="00143592" w:rsidRPr="00286B27">
        <w:rPr>
          <w:lang w:val="fr-FR"/>
        </w:rPr>
        <w:t>œuvre</w:t>
      </w:r>
      <w:r w:rsidR="00F9093D" w:rsidRPr="00286B27">
        <w:rPr>
          <w:lang w:val="fr-FR"/>
        </w:rPr>
        <w:t xml:space="preserve"> </w:t>
      </w:r>
      <w:r w:rsidR="00321DFA" w:rsidRPr="00286B27">
        <w:rPr>
          <w:lang w:val="fr-FR"/>
        </w:rPr>
        <w:t>(</w:t>
      </w:r>
      <w:r w:rsidR="00386293" w:rsidRPr="00286B27">
        <w:rPr>
          <w:lang w:val="fr-FR"/>
        </w:rPr>
        <w:t>a</w:t>
      </w:r>
      <w:r w:rsidR="00321DFA" w:rsidRPr="00286B27">
        <w:rPr>
          <w:lang w:val="fr-FR"/>
        </w:rPr>
        <w:t>rt</w:t>
      </w:r>
      <w:r w:rsidR="00400F7A" w:rsidRPr="00286B27">
        <w:rPr>
          <w:lang w:val="fr-FR"/>
        </w:rPr>
        <w:t>.</w:t>
      </w:r>
      <w:r w:rsidR="00C355B8" w:rsidRPr="00286B27">
        <w:rPr>
          <w:lang w:val="fr-FR"/>
        </w:rPr>
        <w:t> </w:t>
      </w:r>
      <w:r w:rsidR="00321DFA" w:rsidRPr="00286B27">
        <w:rPr>
          <w:lang w:val="fr-FR"/>
        </w:rPr>
        <w:t>2)</w:t>
      </w:r>
      <w:r w:rsidR="00951EFA" w:rsidRPr="00286B27">
        <w:rPr>
          <w:lang w:val="fr-FR"/>
        </w:rPr>
        <w:t>.</w:t>
      </w:r>
    </w:p>
    <w:p w:rsidR="007C586A" w:rsidRPr="00286B27" w:rsidRDefault="007C586A" w:rsidP="002B1D31">
      <w:pPr>
        <w:pStyle w:val="SingleTxtG"/>
        <w:rPr>
          <w:b/>
          <w:lang w:val="fr-FR"/>
        </w:rPr>
      </w:pPr>
      <w:r w:rsidRPr="00286B27">
        <w:rPr>
          <w:b/>
          <w:lang w:val="fr-FR"/>
        </w:rPr>
        <w:t>L’</w:t>
      </w:r>
      <w:r w:rsidR="00C355B8" w:rsidRPr="00286B27">
        <w:rPr>
          <w:b/>
          <w:lang w:val="fr-FR"/>
        </w:rPr>
        <w:t>État</w:t>
      </w:r>
      <w:r w:rsidRPr="00286B27">
        <w:rPr>
          <w:b/>
          <w:lang w:val="fr-FR"/>
        </w:rPr>
        <w:t xml:space="preserve"> partie devrait adopter au plus vite une loi établissant une Commission nationale des droits de l’</w:t>
      </w:r>
      <w:r w:rsidR="00BC3854" w:rsidRPr="00286B27">
        <w:rPr>
          <w:b/>
          <w:lang w:val="fr-FR"/>
        </w:rPr>
        <w:t>h</w:t>
      </w:r>
      <w:r w:rsidRPr="00286B27">
        <w:rPr>
          <w:b/>
          <w:lang w:val="fr-FR"/>
        </w:rPr>
        <w:t>omme doté</w:t>
      </w:r>
      <w:r w:rsidR="009474A2" w:rsidRPr="00286B27">
        <w:rPr>
          <w:b/>
          <w:lang w:val="fr-FR"/>
        </w:rPr>
        <w:t>e</w:t>
      </w:r>
      <w:r w:rsidRPr="00286B27">
        <w:rPr>
          <w:b/>
          <w:lang w:val="fr-FR"/>
        </w:rPr>
        <w:t xml:space="preserve"> des ressources humaines et financières nécessaires pour s’acquitter de son mandat de manière efficace et indépendante, en conformité avec les </w:t>
      </w:r>
      <w:r w:rsidR="002B1D31" w:rsidRPr="00286B27">
        <w:rPr>
          <w:b/>
          <w:bCs/>
          <w:lang w:val="fr-FR"/>
        </w:rPr>
        <w:t>Principes concernant le statut des institutions nationales pour la promotion et la protection des droits de l’homme</w:t>
      </w:r>
      <w:r w:rsidR="002B1D31" w:rsidRPr="00286B27">
        <w:rPr>
          <w:b/>
          <w:lang w:val="fr-FR"/>
        </w:rPr>
        <w:t xml:space="preserve"> (</w:t>
      </w:r>
      <w:r w:rsidRPr="00286B27">
        <w:rPr>
          <w:b/>
          <w:lang w:val="fr-FR"/>
        </w:rPr>
        <w:t>Principes de Paris</w:t>
      </w:r>
      <w:r w:rsidR="002B1D31" w:rsidRPr="00286B27">
        <w:rPr>
          <w:b/>
          <w:lang w:val="fr-FR"/>
        </w:rPr>
        <w:t>)</w:t>
      </w:r>
      <w:r w:rsidRPr="00286B27">
        <w:rPr>
          <w:b/>
          <w:lang w:val="fr-FR"/>
        </w:rPr>
        <w:t xml:space="preserve"> (</w:t>
      </w:r>
      <w:r w:rsidR="00967B44" w:rsidRPr="00286B27">
        <w:rPr>
          <w:b/>
          <w:lang w:val="fr-FR"/>
        </w:rPr>
        <w:t>r</w:t>
      </w:r>
      <w:r w:rsidRPr="00286B27">
        <w:rPr>
          <w:b/>
          <w:lang w:val="fr-FR"/>
        </w:rPr>
        <w:t>ésolution</w:t>
      </w:r>
      <w:r w:rsidR="00C355B8" w:rsidRPr="00286B27">
        <w:rPr>
          <w:b/>
          <w:lang w:val="fr-FR"/>
        </w:rPr>
        <w:t> </w:t>
      </w:r>
      <w:r w:rsidRPr="00286B27">
        <w:rPr>
          <w:b/>
          <w:lang w:val="fr-FR"/>
        </w:rPr>
        <w:t xml:space="preserve">48/134 de l’Assemblée </w:t>
      </w:r>
      <w:r w:rsidR="00967B44" w:rsidRPr="00286B27">
        <w:rPr>
          <w:b/>
          <w:lang w:val="fr-FR"/>
        </w:rPr>
        <w:t>g</w:t>
      </w:r>
      <w:r w:rsidRPr="00286B27">
        <w:rPr>
          <w:b/>
          <w:lang w:val="fr-FR"/>
        </w:rPr>
        <w:t>énérale du 20</w:t>
      </w:r>
      <w:r w:rsidR="00C355B8" w:rsidRPr="00286B27">
        <w:rPr>
          <w:b/>
          <w:lang w:val="fr-FR"/>
        </w:rPr>
        <w:t> </w:t>
      </w:r>
      <w:r w:rsidRPr="00286B27">
        <w:rPr>
          <w:b/>
          <w:lang w:val="fr-FR"/>
        </w:rPr>
        <w:t xml:space="preserve">décembre 1993). </w:t>
      </w:r>
    </w:p>
    <w:p w:rsidR="00351F41" w:rsidRPr="00286B27" w:rsidRDefault="0037642D" w:rsidP="0037642D">
      <w:pPr>
        <w:pStyle w:val="H23G"/>
        <w:rPr>
          <w:lang w:val="fr-FR"/>
        </w:rPr>
      </w:pPr>
      <w:r w:rsidRPr="00286B27">
        <w:rPr>
          <w:lang w:val="fr-FR"/>
        </w:rPr>
        <w:tab/>
      </w:r>
      <w:r w:rsidRPr="00286B27">
        <w:rPr>
          <w:lang w:val="fr-FR"/>
        </w:rPr>
        <w:tab/>
      </w:r>
      <w:r w:rsidR="00351F41" w:rsidRPr="00286B27">
        <w:rPr>
          <w:lang w:val="fr-FR"/>
        </w:rPr>
        <w:t xml:space="preserve">Collecte de données statistiques </w:t>
      </w:r>
    </w:p>
    <w:p w:rsidR="00351F41" w:rsidRPr="00286B27" w:rsidRDefault="00351F41" w:rsidP="002A36FA">
      <w:pPr>
        <w:pStyle w:val="SingleTxtG"/>
        <w:numPr>
          <w:ilvl w:val="0"/>
          <w:numId w:val="24"/>
        </w:numPr>
        <w:tabs>
          <w:tab w:val="clear" w:pos="2835"/>
        </w:tabs>
        <w:ind w:left="1134"/>
        <w:rPr>
          <w:lang w:val="fr-FR"/>
        </w:rPr>
      </w:pPr>
      <w:r w:rsidRPr="00286B27">
        <w:rPr>
          <w:lang w:val="fr-FR"/>
        </w:rPr>
        <w:t xml:space="preserve">Le Comité regrette l’absence de données complètes et ventilées sur les plaintes, les enquêtes, les poursuites et les condamnations relatives à des actes de torture et des mauvais traitements imputés à des agents </w:t>
      </w:r>
      <w:r w:rsidR="002A36FA" w:rsidRPr="00286B27">
        <w:rPr>
          <w:lang w:val="fr-FR"/>
        </w:rPr>
        <w:t>chargés de l</w:t>
      </w:r>
      <w:r w:rsidRPr="00286B27">
        <w:rPr>
          <w:lang w:val="fr-FR"/>
        </w:rPr>
        <w:t>’application de la loi. Le Comité regrette également l’absence de données concernant la violence physique et sexuelle à l’égard des filles et d</w:t>
      </w:r>
      <w:r w:rsidR="00ED7CB1" w:rsidRPr="00286B27">
        <w:rPr>
          <w:lang w:val="fr-FR"/>
        </w:rPr>
        <w:t>es femmes, la violence domestique</w:t>
      </w:r>
      <w:r w:rsidRPr="00286B27">
        <w:rPr>
          <w:lang w:val="fr-FR"/>
        </w:rPr>
        <w:t>, les mutilations génitales féminines,</w:t>
      </w:r>
      <w:r w:rsidR="00ED7CB1" w:rsidRPr="00286B27">
        <w:rPr>
          <w:lang w:val="fr-FR"/>
        </w:rPr>
        <w:t xml:space="preserve"> la traite des êtres humains,</w:t>
      </w:r>
      <w:r w:rsidRPr="00286B27">
        <w:rPr>
          <w:lang w:val="fr-FR"/>
        </w:rPr>
        <w:t xml:space="preserve"> les disparitions forcées</w:t>
      </w:r>
      <w:r w:rsidR="00ED7CB1" w:rsidRPr="00286B27">
        <w:rPr>
          <w:lang w:val="fr-FR"/>
        </w:rPr>
        <w:t>, les demandes d’asile et les cas de refoulement</w:t>
      </w:r>
      <w:r w:rsidR="00386293" w:rsidRPr="00286B27">
        <w:rPr>
          <w:lang w:val="fr-FR"/>
        </w:rPr>
        <w:t xml:space="preserve"> (</w:t>
      </w:r>
      <w:r w:rsidR="00D2177E" w:rsidRPr="00286B27">
        <w:rPr>
          <w:lang w:val="fr-FR"/>
        </w:rPr>
        <w:t>art.</w:t>
      </w:r>
      <w:r w:rsidR="00C355B8" w:rsidRPr="00286B27">
        <w:rPr>
          <w:lang w:val="fr-FR"/>
        </w:rPr>
        <w:t> </w:t>
      </w:r>
      <w:r w:rsidRPr="00286B27">
        <w:rPr>
          <w:lang w:val="fr-FR"/>
        </w:rPr>
        <w:t>2,</w:t>
      </w:r>
      <w:r w:rsidR="00D2177E" w:rsidRPr="00286B27">
        <w:rPr>
          <w:lang w:val="fr-FR"/>
        </w:rPr>
        <w:t xml:space="preserve"> </w:t>
      </w:r>
      <w:r w:rsidR="00ED7CB1" w:rsidRPr="00286B27">
        <w:rPr>
          <w:lang w:val="fr-FR"/>
        </w:rPr>
        <w:t>3,</w:t>
      </w:r>
      <w:r w:rsidRPr="00286B27">
        <w:rPr>
          <w:lang w:val="fr-FR"/>
        </w:rPr>
        <w:t xml:space="preserve"> 11, 12, 13, 14 et 16)</w:t>
      </w:r>
      <w:r w:rsidR="00F618BA" w:rsidRPr="00286B27">
        <w:rPr>
          <w:lang w:val="fr-FR"/>
        </w:rPr>
        <w:t>.</w:t>
      </w:r>
    </w:p>
    <w:p w:rsidR="00351F41" w:rsidRPr="00286B27" w:rsidRDefault="00351F41" w:rsidP="00351F41">
      <w:pPr>
        <w:pStyle w:val="SingleTxtG"/>
        <w:rPr>
          <w:rFonts w:eastAsia="Calibri"/>
          <w:b/>
          <w:lang w:val="fr-FR"/>
        </w:rPr>
      </w:pPr>
      <w:r w:rsidRPr="00286B27">
        <w:rPr>
          <w:b/>
          <w:bCs/>
          <w:lang w:val="fr-FR"/>
        </w:rPr>
        <w:t xml:space="preserve">L’État partie devrait </w:t>
      </w:r>
      <w:r w:rsidR="00FE2601" w:rsidRPr="00286B27">
        <w:rPr>
          <w:b/>
          <w:bCs/>
          <w:lang w:val="fr-FR"/>
        </w:rPr>
        <w:t xml:space="preserve">recueillir et fournir </w:t>
      </w:r>
      <w:r w:rsidRPr="00286B27">
        <w:rPr>
          <w:b/>
          <w:bCs/>
          <w:lang w:val="fr-FR"/>
        </w:rPr>
        <w:t xml:space="preserve">des données statistiques, ventilées par âge et sexe de la victime, qui soient utiles pour surveiller l’application de la Convention au niveau national, notamment des données sur les plaintes, les enquêtes, les poursuites et les condamnations relatives à des actes de torture et des mauvais traitements imputés à des agents </w:t>
      </w:r>
      <w:r w:rsidR="002A36FA" w:rsidRPr="00286B27">
        <w:rPr>
          <w:b/>
          <w:bCs/>
          <w:lang w:val="fr-FR"/>
        </w:rPr>
        <w:t xml:space="preserve">chargés </w:t>
      </w:r>
      <w:r w:rsidRPr="00286B27">
        <w:rPr>
          <w:b/>
          <w:bCs/>
          <w:lang w:val="fr-FR"/>
        </w:rPr>
        <w:t>d</w:t>
      </w:r>
      <w:r w:rsidR="002A36FA" w:rsidRPr="00286B27">
        <w:rPr>
          <w:b/>
          <w:bCs/>
          <w:lang w:val="fr-FR"/>
        </w:rPr>
        <w:t>e l</w:t>
      </w:r>
      <w:r w:rsidRPr="00286B27">
        <w:rPr>
          <w:b/>
          <w:bCs/>
          <w:lang w:val="fr-FR"/>
        </w:rPr>
        <w:t xml:space="preserve">’application de la loi. Des données statistiques devraient également être </w:t>
      </w:r>
      <w:r w:rsidR="000F201E" w:rsidRPr="00286B27">
        <w:rPr>
          <w:b/>
          <w:bCs/>
          <w:lang w:val="fr-FR"/>
        </w:rPr>
        <w:t xml:space="preserve">recueillies et </w:t>
      </w:r>
      <w:r w:rsidRPr="00286B27">
        <w:rPr>
          <w:b/>
          <w:bCs/>
          <w:lang w:val="fr-FR"/>
        </w:rPr>
        <w:t xml:space="preserve">fournies concernant </w:t>
      </w:r>
      <w:r w:rsidRPr="00286B27">
        <w:rPr>
          <w:b/>
          <w:lang w:val="fr-FR"/>
        </w:rPr>
        <w:t>la violence physique et sexuelle à l’égard des filles et des femmes, la violence familiale, les mutilations génitales féminines et</w:t>
      </w:r>
      <w:r w:rsidR="00F9093D" w:rsidRPr="00286B27">
        <w:rPr>
          <w:b/>
          <w:lang w:val="fr-FR"/>
        </w:rPr>
        <w:t xml:space="preserve"> </w:t>
      </w:r>
      <w:r w:rsidRPr="00286B27">
        <w:rPr>
          <w:b/>
          <w:lang w:val="fr-FR"/>
        </w:rPr>
        <w:t>les disparitions forcées.</w:t>
      </w:r>
    </w:p>
    <w:p w:rsidR="00AB4890" w:rsidRPr="00286B27" w:rsidRDefault="00AB4890" w:rsidP="0019462D">
      <w:pPr>
        <w:pStyle w:val="SingleTxtG"/>
        <w:numPr>
          <w:ilvl w:val="0"/>
          <w:numId w:val="24"/>
        </w:numPr>
        <w:tabs>
          <w:tab w:val="clear" w:pos="2835"/>
        </w:tabs>
        <w:ind w:left="1134"/>
        <w:rPr>
          <w:lang w:val="fr-FR"/>
        </w:rPr>
      </w:pPr>
      <w:r w:rsidRPr="00286B27">
        <w:rPr>
          <w:lang w:val="fr-FR"/>
        </w:rPr>
        <w:t>Le Comité encourage l’</w:t>
      </w:r>
      <w:r w:rsidR="00C355B8" w:rsidRPr="00286B27">
        <w:rPr>
          <w:lang w:val="fr-FR"/>
        </w:rPr>
        <w:t>État</w:t>
      </w:r>
      <w:r w:rsidRPr="00286B27">
        <w:rPr>
          <w:lang w:val="fr-FR"/>
        </w:rPr>
        <w:t xml:space="preserve"> partie à envisager de faire la déclaration prévue à l’article</w:t>
      </w:r>
      <w:r w:rsidR="00C355B8" w:rsidRPr="00286B27">
        <w:rPr>
          <w:lang w:val="fr-FR"/>
        </w:rPr>
        <w:t> </w:t>
      </w:r>
      <w:r w:rsidRPr="00286B27">
        <w:rPr>
          <w:lang w:val="fr-FR"/>
        </w:rPr>
        <w:t xml:space="preserve">22 de la Convention, par laquelle il </w:t>
      </w:r>
      <w:r w:rsidRPr="00286B27">
        <w:rPr>
          <w:bCs/>
          <w:lang w:val="fr-FR"/>
        </w:rPr>
        <w:t>reconnaîtrait</w:t>
      </w:r>
      <w:r w:rsidRPr="00286B27">
        <w:rPr>
          <w:lang w:val="fr-FR"/>
        </w:rPr>
        <w:t xml:space="preserve"> la compétence du Comité pour recevoir et examiner des communications émanant de la part de particuliers. </w:t>
      </w:r>
    </w:p>
    <w:p w:rsidR="00B31929" w:rsidRPr="00286B27" w:rsidRDefault="00AB4890" w:rsidP="0019462D">
      <w:pPr>
        <w:pStyle w:val="SingleTxtG"/>
        <w:numPr>
          <w:ilvl w:val="0"/>
          <w:numId w:val="24"/>
        </w:numPr>
        <w:tabs>
          <w:tab w:val="clear" w:pos="2835"/>
        </w:tabs>
        <w:ind w:left="1134"/>
        <w:rPr>
          <w:rFonts w:eastAsia="Calibri"/>
          <w:lang w:val="fr-FR"/>
        </w:rPr>
      </w:pPr>
      <w:r w:rsidRPr="00286B27">
        <w:rPr>
          <w:rFonts w:eastAsia="Calibri"/>
          <w:lang w:val="fr-FR"/>
        </w:rPr>
        <w:t>Le Comité invite l’</w:t>
      </w:r>
      <w:r w:rsidR="00C355B8" w:rsidRPr="00286B27">
        <w:rPr>
          <w:rFonts w:eastAsia="Calibri"/>
          <w:lang w:val="fr-FR"/>
        </w:rPr>
        <w:t>État</w:t>
      </w:r>
      <w:r w:rsidRPr="00286B27">
        <w:rPr>
          <w:rFonts w:eastAsia="Calibri"/>
          <w:lang w:val="fr-FR"/>
        </w:rPr>
        <w:t xml:space="preserve"> partie à envisager de ratifier les principaux instruments des Nations Unies relatifs aux droits de l’</w:t>
      </w:r>
      <w:r w:rsidR="00BC3854" w:rsidRPr="00286B27">
        <w:rPr>
          <w:rFonts w:eastAsia="Calibri"/>
          <w:lang w:val="fr-FR"/>
        </w:rPr>
        <w:t>h</w:t>
      </w:r>
      <w:r w:rsidRPr="00286B27">
        <w:rPr>
          <w:rFonts w:eastAsia="Calibri"/>
          <w:lang w:val="fr-FR"/>
        </w:rPr>
        <w:t>omme auxquels il n’es</w:t>
      </w:r>
      <w:r w:rsidR="00595A3B" w:rsidRPr="00286B27">
        <w:rPr>
          <w:rFonts w:eastAsia="Calibri"/>
          <w:lang w:val="fr-FR"/>
        </w:rPr>
        <w:t>t pas encore partie, à savoir</w:t>
      </w:r>
      <w:r w:rsidR="009252B0" w:rsidRPr="00286B27">
        <w:rPr>
          <w:rFonts w:eastAsia="Calibri"/>
          <w:lang w:val="fr-FR"/>
        </w:rPr>
        <w:t>:</w:t>
      </w:r>
      <w:r w:rsidR="00301CF1" w:rsidRPr="00286B27">
        <w:rPr>
          <w:rFonts w:eastAsia="Calibri"/>
          <w:lang w:val="fr-FR"/>
        </w:rPr>
        <w:t xml:space="preserve"> </w:t>
      </w:r>
      <w:r w:rsidR="00595A3B" w:rsidRPr="00286B27">
        <w:rPr>
          <w:rFonts w:eastAsia="Calibri"/>
          <w:lang w:val="fr-FR"/>
        </w:rPr>
        <w:t xml:space="preserve">le </w:t>
      </w:r>
      <w:r w:rsidR="0019462D" w:rsidRPr="00286B27">
        <w:rPr>
          <w:rFonts w:eastAsia="Calibri"/>
          <w:lang w:val="fr-FR"/>
        </w:rPr>
        <w:t>P</w:t>
      </w:r>
      <w:r w:rsidRPr="00286B27">
        <w:rPr>
          <w:rFonts w:eastAsia="Calibri"/>
          <w:lang w:val="fr-FR"/>
        </w:rPr>
        <w:t xml:space="preserve">rotocole facultatif </w:t>
      </w:r>
      <w:r w:rsidR="0019462D" w:rsidRPr="00286B27">
        <w:rPr>
          <w:rFonts w:eastAsia="Calibri"/>
          <w:lang w:val="fr-FR"/>
        </w:rPr>
        <w:t xml:space="preserve">se rapportant </w:t>
      </w:r>
      <w:r w:rsidRPr="00286B27">
        <w:rPr>
          <w:rFonts w:eastAsia="Calibri"/>
          <w:lang w:val="fr-FR"/>
        </w:rPr>
        <w:t xml:space="preserve">à la Convention contre la torture </w:t>
      </w:r>
      <w:r w:rsidR="00301CF1" w:rsidRPr="00286B27">
        <w:rPr>
          <w:rFonts w:eastAsia="Calibri"/>
          <w:lang w:val="fr-FR"/>
        </w:rPr>
        <w:t>qu’il</w:t>
      </w:r>
      <w:r w:rsidR="00AE2B81" w:rsidRPr="00286B27">
        <w:rPr>
          <w:rFonts w:eastAsia="Calibri"/>
          <w:lang w:val="fr-FR"/>
        </w:rPr>
        <w:t xml:space="preserve"> a signé le 16</w:t>
      </w:r>
      <w:r w:rsidR="00C355B8" w:rsidRPr="00286B27">
        <w:rPr>
          <w:rFonts w:eastAsia="Calibri"/>
          <w:lang w:val="fr-FR"/>
        </w:rPr>
        <w:t> </w:t>
      </w:r>
      <w:r w:rsidR="00AE2B81" w:rsidRPr="00286B27">
        <w:rPr>
          <w:rFonts w:eastAsia="Calibri"/>
          <w:lang w:val="fr-FR"/>
        </w:rPr>
        <w:t>septe</w:t>
      </w:r>
      <w:r w:rsidR="00B1798F" w:rsidRPr="00286B27">
        <w:rPr>
          <w:rFonts w:eastAsia="Calibri"/>
          <w:lang w:val="fr-FR"/>
        </w:rPr>
        <w:t>m</w:t>
      </w:r>
      <w:r w:rsidR="00301CF1" w:rsidRPr="00286B27">
        <w:rPr>
          <w:rFonts w:eastAsia="Calibri"/>
          <w:lang w:val="fr-FR"/>
        </w:rPr>
        <w:t xml:space="preserve">bre 2005, le deuxième </w:t>
      </w:r>
      <w:r w:rsidR="0019462D" w:rsidRPr="00286B27">
        <w:rPr>
          <w:rFonts w:eastAsia="Calibri"/>
          <w:lang w:val="fr-FR"/>
        </w:rPr>
        <w:t>P</w:t>
      </w:r>
      <w:r w:rsidR="00301CF1" w:rsidRPr="00286B27">
        <w:rPr>
          <w:rFonts w:eastAsia="Calibri"/>
          <w:lang w:val="fr-FR"/>
        </w:rPr>
        <w:t>rotocole facultatif se rapportant au Pacte international relatif aux droits civils et politiques visant à abolir la peine de mort.</w:t>
      </w:r>
    </w:p>
    <w:p w:rsidR="00AB4890" w:rsidRPr="00286B27" w:rsidRDefault="0019462D" w:rsidP="00E356B1">
      <w:pPr>
        <w:pStyle w:val="SingleTxtG"/>
        <w:numPr>
          <w:ilvl w:val="0"/>
          <w:numId w:val="24"/>
        </w:numPr>
        <w:tabs>
          <w:tab w:val="clear" w:pos="2835"/>
        </w:tabs>
        <w:ind w:left="1134"/>
        <w:rPr>
          <w:rFonts w:eastAsia="Calibri"/>
          <w:lang w:val="fr-FR"/>
        </w:rPr>
      </w:pPr>
      <w:r w:rsidRPr="00286B27">
        <w:rPr>
          <w:rFonts w:eastAsia="Calibri"/>
          <w:lang w:val="fr-FR"/>
        </w:rPr>
        <w:t>À</w:t>
      </w:r>
      <w:r w:rsidR="000F201E" w:rsidRPr="00286B27">
        <w:rPr>
          <w:rFonts w:eastAsia="Calibri"/>
          <w:lang w:val="fr-FR"/>
        </w:rPr>
        <w:t xml:space="preserve"> la lumière du retard de l’</w:t>
      </w:r>
      <w:r w:rsidR="00C355B8" w:rsidRPr="00286B27">
        <w:rPr>
          <w:rFonts w:eastAsia="Calibri"/>
          <w:lang w:val="fr-FR"/>
        </w:rPr>
        <w:t>État</w:t>
      </w:r>
      <w:r w:rsidR="000F201E" w:rsidRPr="00286B27">
        <w:rPr>
          <w:rFonts w:eastAsia="Calibri"/>
          <w:lang w:val="fr-FR"/>
        </w:rPr>
        <w:t xml:space="preserve"> partie </w:t>
      </w:r>
      <w:r w:rsidR="005B5A5E" w:rsidRPr="00286B27">
        <w:rPr>
          <w:rFonts w:eastAsia="Calibri"/>
          <w:lang w:val="fr-FR"/>
        </w:rPr>
        <w:t>à présent</w:t>
      </w:r>
      <w:r w:rsidR="005D21DC" w:rsidRPr="00286B27">
        <w:rPr>
          <w:rFonts w:eastAsia="Calibri"/>
          <w:lang w:val="fr-FR"/>
        </w:rPr>
        <w:t xml:space="preserve">er </w:t>
      </w:r>
      <w:r w:rsidR="005B5A5E" w:rsidRPr="00286B27">
        <w:rPr>
          <w:rFonts w:eastAsia="Calibri"/>
          <w:lang w:val="fr-FR"/>
        </w:rPr>
        <w:t xml:space="preserve">son rapport initial et </w:t>
      </w:r>
      <w:r w:rsidR="005D21DC" w:rsidRPr="00286B27">
        <w:rPr>
          <w:rFonts w:eastAsia="Calibri"/>
          <w:lang w:val="fr-FR"/>
        </w:rPr>
        <w:t xml:space="preserve">en vue </w:t>
      </w:r>
      <w:r w:rsidR="005B5A5E" w:rsidRPr="00286B27">
        <w:rPr>
          <w:rFonts w:eastAsia="Calibri"/>
          <w:lang w:val="fr-FR"/>
        </w:rPr>
        <w:t>de s’assurer de la bonne mise en œuvre des recommandations du Comité, l</w:t>
      </w:r>
      <w:r w:rsidR="00AB4890" w:rsidRPr="00286B27">
        <w:rPr>
          <w:rFonts w:eastAsia="Calibri"/>
          <w:lang w:val="fr-FR"/>
        </w:rPr>
        <w:t>’</w:t>
      </w:r>
      <w:r w:rsidR="00C355B8" w:rsidRPr="00286B27">
        <w:rPr>
          <w:rFonts w:eastAsia="Calibri"/>
          <w:lang w:val="fr-FR"/>
        </w:rPr>
        <w:t>État</w:t>
      </w:r>
      <w:r w:rsidR="00AB4890" w:rsidRPr="00286B27">
        <w:rPr>
          <w:rFonts w:eastAsia="Calibri"/>
          <w:lang w:val="fr-FR"/>
        </w:rPr>
        <w:t xml:space="preserve"> partie est invité à diffuser largement le rapport soumis au Comité ainsi que les présentes observations finales, dans les langues voulues, par le biais des sites </w:t>
      </w:r>
      <w:r w:rsidR="00E356B1" w:rsidRPr="00286B27">
        <w:rPr>
          <w:rFonts w:eastAsia="Calibri"/>
          <w:lang w:val="fr-FR"/>
        </w:rPr>
        <w:t>W</w:t>
      </w:r>
      <w:r w:rsidR="00AB4890" w:rsidRPr="00286B27">
        <w:rPr>
          <w:rFonts w:eastAsia="Calibri"/>
          <w:lang w:val="fr-FR"/>
        </w:rPr>
        <w:t>eb officiels, des médias et des organisations non gouvernementales.</w:t>
      </w:r>
      <w:r w:rsidR="00FE2601" w:rsidRPr="00286B27">
        <w:rPr>
          <w:rFonts w:eastAsia="Calibri"/>
          <w:lang w:val="fr-FR"/>
        </w:rPr>
        <w:t xml:space="preserve"> </w:t>
      </w:r>
      <w:r w:rsidR="005D21DC" w:rsidRPr="00286B27">
        <w:rPr>
          <w:rFonts w:eastAsia="Calibri"/>
          <w:lang w:val="fr-FR"/>
        </w:rPr>
        <w:t xml:space="preserve">L’État partie </w:t>
      </w:r>
      <w:r w:rsidR="00FE2601" w:rsidRPr="00286B27">
        <w:rPr>
          <w:rFonts w:eastAsia="Calibri"/>
          <w:lang w:val="fr-FR"/>
        </w:rPr>
        <w:t xml:space="preserve">devrait également </w:t>
      </w:r>
      <w:r w:rsidR="0063344E" w:rsidRPr="00286B27">
        <w:rPr>
          <w:rFonts w:eastAsia="Calibri"/>
          <w:lang w:val="fr-FR"/>
        </w:rPr>
        <w:t xml:space="preserve">collaborer activement </w:t>
      </w:r>
      <w:r w:rsidR="00F618BA" w:rsidRPr="00286B27">
        <w:rPr>
          <w:rFonts w:eastAsia="Calibri"/>
          <w:lang w:val="fr-FR"/>
        </w:rPr>
        <w:t>avec la s</w:t>
      </w:r>
      <w:r w:rsidR="00FE2601" w:rsidRPr="00286B27">
        <w:rPr>
          <w:rFonts w:eastAsia="Calibri"/>
          <w:lang w:val="fr-FR"/>
        </w:rPr>
        <w:t xml:space="preserve">ociété </w:t>
      </w:r>
      <w:r w:rsidR="00F618BA" w:rsidRPr="00286B27">
        <w:rPr>
          <w:rFonts w:eastAsia="Calibri"/>
          <w:lang w:val="fr-FR"/>
        </w:rPr>
        <w:t>c</w:t>
      </w:r>
      <w:r w:rsidR="0063344E" w:rsidRPr="00286B27">
        <w:rPr>
          <w:rFonts w:eastAsia="Calibri"/>
          <w:lang w:val="fr-FR"/>
        </w:rPr>
        <w:t>ivile</w:t>
      </w:r>
      <w:r w:rsidR="005B5A5E" w:rsidRPr="00286B27">
        <w:rPr>
          <w:rFonts w:eastAsia="Calibri"/>
          <w:lang w:val="fr-FR"/>
        </w:rPr>
        <w:t xml:space="preserve">, notamment en établissant des </w:t>
      </w:r>
      <w:r w:rsidR="00FE2601" w:rsidRPr="00286B27">
        <w:rPr>
          <w:rFonts w:eastAsia="Calibri"/>
          <w:lang w:val="fr-FR"/>
        </w:rPr>
        <w:t>programmes universitaires</w:t>
      </w:r>
      <w:r w:rsidR="0063344E" w:rsidRPr="00286B27">
        <w:rPr>
          <w:rFonts w:eastAsia="Calibri"/>
          <w:lang w:val="fr-FR"/>
        </w:rPr>
        <w:t xml:space="preserve"> en vue de sensibiliser et former les </w:t>
      </w:r>
      <w:r w:rsidR="005B5A5E" w:rsidRPr="00286B27">
        <w:rPr>
          <w:rFonts w:eastAsia="Calibri"/>
          <w:lang w:val="fr-FR"/>
        </w:rPr>
        <w:t>agents</w:t>
      </w:r>
      <w:r w:rsidR="0063344E" w:rsidRPr="00286B27">
        <w:rPr>
          <w:rFonts w:eastAsia="Calibri"/>
          <w:lang w:val="fr-FR"/>
        </w:rPr>
        <w:t xml:space="preserve"> </w:t>
      </w:r>
      <w:r w:rsidR="002A36FA" w:rsidRPr="00286B27">
        <w:rPr>
          <w:rFonts w:eastAsia="Calibri"/>
          <w:lang w:val="fr-FR"/>
        </w:rPr>
        <w:t>chargés de l</w:t>
      </w:r>
      <w:r w:rsidR="0063344E" w:rsidRPr="00286B27">
        <w:rPr>
          <w:rFonts w:eastAsia="Calibri"/>
          <w:lang w:val="fr-FR"/>
        </w:rPr>
        <w:t xml:space="preserve">’application de la loi aux </w:t>
      </w:r>
      <w:r w:rsidR="005B5A5E" w:rsidRPr="00286B27">
        <w:rPr>
          <w:rFonts w:eastAsia="Calibri"/>
          <w:lang w:val="fr-FR"/>
        </w:rPr>
        <w:t>recommandations</w:t>
      </w:r>
      <w:r w:rsidR="0063344E" w:rsidRPr="00286B27">
        <w:rPr>
          <w:rFonts w:eastAsia="Calibri"/>
          <w:lang w:val="fr-FR"/>
        </w:rPr>
        <w:t xml:space="preserve"> du Comité</w:t>
      </w:r>
      <w:r w:rsidR="00FE2601" w:rsidRPr="00286B27">
        <w:rPr>
          <w:rFonts w:eastAsia="Calibri"/>
          <w:lang w:val="fr-FR"/>
        </w:rPr>
        <w:t>.</w:t>
      </w:r>
    </w:p>
    <w:p w:rsidR="00271C4F" w:rsidRPr="00286B27" w:rsidRDefault="00271C4F" w:rsidP="00D029FB">
      <w:pPr>
        <w:pStyle w:val="SingleTxtG"/>
        <w:numPr>
          <w:ilvl w:val="0"/>
          <w:numId w:val="24"/>
        </w:numPr>
        <w:tabs>
          <w:tab w:val="clear" w:pos="2835"/>
        </w:tabs>
        <w:ind w:left="1134"/>
        <w:rPr>
          <w:rFonts w:eastAsia="Calibri"/>
          <w:lang w:val="fr-FR"/>
        </w:rPr>
      </w:pPr>
      <w:r w:rsidRPr="00286B27">
        <w:rPr>
          <w:rFonts w:eastAsia="Calibri"/>
          <w:lang w:val="fr-FR"/>
        </w:rPr>
        <w:t>Le Comité prie l’</w:t>
      </w:r>
      <w:r w:rsidR="00C355B8" w:rsidRPr="00286B27">
        <w:rPr>
          <w:rFonts w:eastAsia="Calibri"/>
          <w:lang w:val="fr-FR"/>
        </w:rPr>
        <w:t>État</w:t>
      </w:r>
      <w:r w:rsidRPr="00286B27">
        <w:rPr>
          <w:rFonts w:eastAsia="Calibri"/>
          <w:lang w:val="fr-FR"/>
        </w:rPr>
        <w:t xml:space="preserve"> partie de lui faire</w:t>
      </w:r>
      <w:r w:rsidR="00C355B8" w:rsidRPr="00286B27">
        <w:rPr>
          <w:rFonts w:eastAsia="Calibri"/>
          <w:lang w:val="fr-FR"/>
        </w:rPr>
        <w:t xml:space="preserve"> parvenir, le 23 </w:t>
      </w:r>
      <w:r w:rsidRPr="00286B27">
        <w:rPr>
          <w:rFonts w:eastAsia="Calibri"/>
          <w:lang w:val="fr-FR"/>
        </w:rPr>
        <w:t>mai 2015 au plus tard, des renseignements sur la suite donnée aux recommandations suivantes</w:t>
      </w:r>
      <w:r w:rsidR="009252B0" w:rsidRPr="00286B27">
        <w:rPr>
          <w:rFonts w:eastAsia="Calibri"/>
          <w:lang w:val="fr-FR"/>
        </w:rPr>
        <w:t>:</w:t>
      </w:r>
      <w:r w:rsidR="00C355B8" w:rsidRPr="00286B27">
        <w:rPr>
          <w:rFonts w:eastAsia="Calibri"/>
          <w:lang w:val="fr-FR"/>
        </w:rPr>
        <w:t xml:space="preserve"> a) </w:t>
      </w:r>
      <w:r w:rsidRPr="00286B27">
        <w:rPr>
          <w:rFonts w:eastAsia="Calibri"/>
          <w:lang w:val="fr-FR"/>
        </w:rPr>
        <w:t>la mise en place de garanties juridiques pour les personnes détenues ou le renforcement des garanties existantes</w:t>
      </w:r>
      <w:r w:rsidR="009252B0" w:rsidRPr="00286B27">
        <w:rPr>
          <w:rFonts w:eastAsia="Calibri"/>
          <w:lang w:val="fr-FR"/>
        </w:rPr>
        <w:t xml:space="preserve">; </w:t>
      </w:r>
      <w:r w:rsidRPr="00286B27">
        <w:rPr>
          <w:rFonts w:eastAsia="Calibri"/>
          <w:lang w:val="fr-FR"/>
        </w:rPr>
        <w:t>b)</w:t>
      </w:r>
      <w:r w:rsidR="00C355B8" w:rsidRPr="00286B27">
        <w:rPr>
          <w:rFonts w:eastAsia="Calibri"/>
          <w:lang w:val="fr-FR"/>
        </w:rPr>
        <w:t> </w:t>
      </w:r>
      <w:r w:rsidRPr="00286B27">
        <w:rPr>
          <w:rFonts w:eastAsia="Calibri"/>
          <w:lang w:val="fr-FR"/>
        </w:rPr>
        <w:t>la conduite rapide d’enquêtes impartiales et effectives</w:t>
      </w:r>
      <w:r w:rsidR="009252B0" w:rsidRPr="00286B27">
        <w:rPr>
          <w:rFonts w:eastAsia="Calibri"/>
          <w:lang w:val="fr-FR"/>
        </w:rPr>
        <w:t xml:space="preserve">; </w:t>
      </w:r>
      <w:r w:rsidR="00C355B8" w:rsidRPr="00286B27">
        <w:rPr>
          <w:rFonts w:eastAsia="Calibri"/>
          <w:lang w:val="fr-FR"/>
        </w:rPr>
        <w:t>et c) </w:t>
      </w:r>
      <w:r w:rsidRPr="00286B27">
        <w:rPr>
          <w:rFonts w:eastAsia="Calibri"/>
          <w:lang w:val="fr-FR"/>
        </w:rPr>
        <w:t>les poursuites engagées contre les suspects et les sanctions prises contre les auteurs d’actes de torture ou de mauvais traitements, recommand</w:t>
      </w:r>
      <w:r w:rsidR="00C355B8" w:rsidRPr="00286B27">
        <w:rPr>
          <w:rFonts w:eastAsia="Calibri"/>
          <w:lang w:val="fr-FR"/>
        </w:rPr>
        <w:t>ations figurant a</w:t>
      </w:r>
      <w:r w:rsidR="00C355B8" w:rsidRPr="002A7459">
        <w:rPr>
          <w:rFonts w:eastAsia="Calibri"/>
          <w:lang w:val="fr-FR"/>
        </w:rPr>
        <w:t>ux paragraphes </w:t>
      </w:r>
      <w:r w:rsidRPr="002A7459">
        <w:rPr>
          <w:rFonts w:eastAsia="Calibri"/>
          <w:lang w:val="fr-FR"/>
        </w:rPr>
        <w:t>9, 10, 12, 13. Par</w:t>
      </w:r>
      <w:r w:rsidR="00D029FB" w:rsidRPr="002A7459">
        <w:rPr>
          <w:rFonts w:eastAsia="Calibri"/>
          <w:lang w:val="fr-FR"/>
        </w:rPr>
        <w:t> </w:t>
      </w:r>
      <w:r w:rsidRPr="002A7459">
        <w:rPr>
          <w:rFonts w:eastAsia="Calibri"/>
          <w:lang w:val="fr-FR"/>
        </w:rPr>
        <w:t>ailleurs, le Comité demande des informations additionnelles sur les violences à l’égard des filles et des femmes figurant aux paragraphe</w:t>
      </w:r>
      <w:r w:rsidR="00C355B8" w:rsidRPr="002A7459">
        <w:rPr>
          <w:rFonts w:eastAsia="Calibri"/>
          <w:lang w:val="fr-FR"/>
        </w:rPr>
        <w:t>s </w:t>
      </w:r>
      <w:r w:rsidRPr="002A7459">
        <w:rPr>
          <w:rFonts w:eastAsia="Calibri"/>
          <w:lang w:val="fr-FR"/>
        </w:rPr>
        <w:t>16 et 17, a</w:t>
      </w:r>
      <w:r w:rsidRPr="00286B27">
        <w:rPr>
          <w:rFonts w:eastAsia="Calibri"/>
          <w:lang w:val="fr-FR"/>
        </w:rPr>
        <w:t xml:space="preserve">insi que </w:t>
      </w:r>
      <w:r w:rsidR="00D029FB" w:rsidRPr="00286B27">
        <w:rPr>
          <w:rFonts w:eastAsia="Calibri"/>
          <w:lang w:val="fr-FR"/>
        </w:rPr>
        <w:t>d</w:t>
      </w:r>
      <w:r w:rsidRPr="00286B27">
        <w:rPr>
          <w:rFonts w:eastAsia="Calibri"/>
          <w:lang w:val="fr-FR"/>
        </w:rPr>
        <w:t>es données statistiques pertinentes.</w:t>
      </w:r>
    </w:p>
    <w:p w:rsidR="00F9029E" w:rsidRPr="00286B27" w:rsidRDefault="00F9029E" w:rsidP="00D029FB">
      <w:pPr>
        <w:pStyle w:val="SingleTxtG"/>
        <w:numPr>
          <w:ilvl w:val="0"/>
          <w:numId w:val="24"/>
        </w:numPr>
        <w:tabs>
          <w:tab w:val="clear" w:pos="2835"/>
        </w:tabs>
        <w:ind w:left="1134"/>
        <w:rPr>
          <w:rFonts w:eastAsia="Calibri"/>
          <w:lang w:val="fr-FR"/>
        </w:rPr>
      </w:pPr>
      <w:r w:rsidRPr="00286B27">
        <w:rPr>
          <w:rFonts w:eastAsia="Calibri"/>
          <w:lang w:val="fr-FR"/>
        </w:rPr>
        <w:t xml:space="preserve">Le </w:t>
      </w:r>
      <w:r w:rsidR="009474A2" w:rsidRPr="00286B27">
        <w:rPr>
          <w:rFonts w:eastAsia="Calibri"/>
          <w:lang w:val="fr-FR"/>
        </w:rPr>
        <w:t>C</w:t>
      </w:r>
      <w:r w:rsidRPr="00286B27">
        <w:rPr>
          <w:rFonts w:eastAsia="Calibri"/>
          <w:lang w:val="fr-FR"/>
        </w:rPr>
        <w:t>omité invite l’</w:t>
      </w:r>
      <w:r w:rsidR="00C355B8" w:rsidRPr="00286B27">
        <w:rPr>
          <w:rFonts w:eastAsia="Calibri"/>
          <w:lang w:val="fr-FR"/>
        </w:rPr>
        <w:t>État</w:t>
      </w:r>
      <w:r w:rsidRPr="00286B27">
        <w:rPr>
          <w:rFonts w:eastAsia="Calibri"/>
          <w:lang w:val="fr-FR"/>
        </w:rPr>
        <w:t xml:space="preserve"> partie à présenter son prochain rapport périodique, qui sera le deuxième, d’ici au 23</w:t>
      </w:r>
      <w:r w:rsidR="00C355B8" w:rsidRPr="00286B27">
        <w:rPr>
          <w:rFonts w:eastAsia="Calibri"/>
          <w:lang w:val="fr-FR"/>
        </w:rPr>
        <w:t> </w:t>
      </w:r>
      <w:r w:rsidRPr="00286B27">
        <w:rPr>
          <w:rFonts w:eastAsia="Calibri"/>
          <w:lang w:val="fr-FR"/>
        </w:rPr>
        <w:t xml:space="preserve">mai 2018. </w:t>
      </w:r>
      <w:r w:rsidR="00C355B8" w:rsidRPr="00286B27">
        <w:rPr>
          <w:rFonts w:eastAsia="Calibri"/>
          <w:lang w:val="fr-FR"/>
        </w:rPr>
        <w:t>À</w:t>
      </w:r>
      <w:r w:rsidRPr="00286B27">
        <w:rPr>
          <w:rFonts w:eastAsia="Calibri"/>
          <w:lang w:val="fr-FR"/>
        </w:rPr>
        <w:t xml:space="preserve"> cet effet, le Comité invite l’</w:t>
      </w:r>
      <w:r w:rsidR="00C355B8" w:rsidRPr="00286B27">
        <w:rPr>
          <w:rFonts w:eastAsia="Calibri"/>
          <w:lang w:val="fr-FR"/>
        </w:rPr>
        <w:t>État</w:t>
      </w:r>
      <w:r w:rsidRPr="00286B27">
        <w:rPr>
          <w:rFonts w:eastAsia="Calibri"/>
          <w:lang w:val="fr-FR"/>
        </w:rPr>
        <w:t xml:space="preserve"> partie à accepter, le </w:t>
      </w:r>
      <w:r w:rsidR="00954466" w:rsidRPr="00286B27">
        <w:rPr>
          <w:rFonts w:eastAsia="Calibri"/>
          <w:lang w:val="fr-FR"/>
        </w:rPr>
        <w:t>23</w:t>
      </w:r>
      <w:r w:rsidR="00C355B8" w:rsidRPr="00286B27">
        <w:rPr>
          <w:rFonts w:eastAsia="Calibri"/>
          <w:lang w:val="fr-FR"/>
        </w:rPr>
        <w:t> </w:t>
      </w:r>
      <w:r w:rsidRPr="00286B27">
        <w:rPr>
          <w:rFonts w:eastAsia="Calibri"/>
          <w:lang w:val="fr-FR"/>
        </w:rPr>
        <w:t>mai 2015 au plus tard, d’établir son rapport selon la procédure facultative qui consiste pour le Comité à adresser à l’</w:t>
      </w:r>
      <w:r w:rsidR="00C355B8" w:rsidRPr="00286B27">
        <w:rPr>
          <w:rFonts w:eastAsia="Calibri"/>
          <w:lang w:val="fr-FR"/>
        </w:rPr>
        <w:t>État</w:t>
      </w:r>
      <w:r w:rsidRPr="00286B27">
        <w:rPr>
          <w:rFonts w:eastAsia="Calibri"/>
          <w:lang w:val="fr-FR"/>
        </w:rPr>
        <w:t xml:space="preserve"> partie une liste de points établie avant la soumission du rapport périodique. Les réponses de l’</w:t>
      </w:r>
      <w:r w:rsidR="00C355B8" w:rsidRPr="00286B27">
        <w:rPr>
          <w:rFonts w:eastAsia="Calibri"/>
          <w:lang w:val="fr-FR"/>
        </w:rPr>
        <w:t>État</w:t>
      </w:r>
      <w:r w:rsidRPr="00286B27">
        <w:rPr>
          <w:rFonts w:eastAsia="Calibri"/>
          <w:lang w:val="fr-FR"/>
        </w:rPr>
        <w:t xml:space="preserve"> partie à </w:t>
      </w:r>
      <w:r w:rsidR="00D029FB" w:rsidRPr="00286B27">
        <w:rPr>
          <w:rFonts w:eastAsia="Calibri"/>
          <w:lang w:val="fr-FR"/>
        </w:rPr>
        <w:t xml:space="preserve">cette </w:t>
      </w:r>
      <w:r w:rsidRPr="00286B27">
        <w:rPr>
          <w:rFonts w:eastAsia="Calibri"/>
          <w:lang w:val="fr-FR"/>
        </w:rPr>
        <w:t>liste de points constitueront son deuxième rapport périodique au titre de l’article</w:t>
      </w:r>
      <w:r w:rsidR="00C355B8" w:rsidRPr="00286B27">
        <w:rPr>
          <w:rFonts w:eastAsia="Calibri"/>
          <w:lang w:val="fr-FR"/>
        </w:rPr>
        <w:t> </w:t>
      </w:r>
      <w:r w:rsidRPr="00286B27">
        <w:rPr>
          <w:rFonts w:eastAsia="Calibri"/>
          <w:lang w:val="fr-FR"/>
        </w:rPr>
        <w:t>19 de la Constitution.</w:t>
      </w:r>
      <w:r w:rsidR="00C355B8" w:rsidRPr="00286B27">
        <w:rPr>
          <w:rFonts w:eastAsia="Calibri"/>
          <w:lang w:val="fr-FR"/>
        </w:rPr>
        <w:t xml:space="preserve"> </w:t>
      </w:r>
    </w:p>
    <w:p w:rsidR="00B216E9" w:rsidRPr="00286B27" w:rsidRDefault="00B216E9" w:rsidP="00B216E9">
      <w:pPr>
        <w:pStyle w:val="SingleTxtG"/>
        <w:spacing w:before="240" w:after="0"/>
        <w:jc w:val="center"/>
        <w:rPr>
          <w:rFonts w:eastAsia="Calibri"/>
          <w:u w:val="single"/>
          <w:lang w:val="fr-FR"/>
        </w:rPr>
      </w:pPr>
      <w:r w:rsidRPr="00286B27">
        <w:rPr>
          <w:rFonts w:eastAsia="Calibri"/>
          <w:u w:val="single"/>
          <w:lang w:val="fr-FR"/>
        </w:rPr>
        <w:tab/>
      </w:r>
      <w:r w:rsidRPr="00286B27">
        <w:rPr>
          <w:rFonts w:eastAsia="Calibri"/>
          <w:u w:val="single"/>
          <w:lang w:val="fr-FR"/>
        </w:rPr>
        <w:tab/>
      </w:r>
      <w:r w:rsidRPr="00286B27">
        <w:rPr>
          <w:rFonts w:eastAsia="Calibri"/>
          <w:u w:val="single"/>
          <w:lang w:val="fr-FR"/>
        </w:rPr>
        <w:tab/>
      </w:r>
    </w:p>
    <w:sectPr w:rsidR="00B216E9" w:rsidRPr="00286B27" w:rsidSect="00321DF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5394" w:rsidRDefault="000D5394"/>
  </w:endnote>
  <w:endnote w:type="continuationSeparator" w:id="0">
    <w:p w:rsidR="000D5394" w:rsidRDefault="000D5394"/>
  </w:endnote>
  <w:endnote w:type="continuationNotice" w:id="1">
    <w:p w:rsidR="000D5394" w:rsidRDefault="000D53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394" w:rsidRPr="00321DFA" w:rsidRDefault="000D5394" w:rsidP="00321DFA">
    <w:pPr>
      <w:pStyle w:val="Footer"/>
      <w:tabs>
        <w:tab w:val="right" w:pos="9638"/>
      </w:tabs>
    </w:pPr>
    <w:r w:rsidRPr="00321DFA">
      <w:rPr>
        <w:b/>
        <w:sz w:val="18"/>
      </w:rPr>
      <w:fldChar w:fldCharType="begin"/>
    </w:r>
    <w:r w:rsidRPr="00321DFA">
      <w:rPr>
        <w:b/>
        <w:sz w:val="18"/>
      </w:rPr>
      <w:instrText xml:space="preserve"> PAGE  \* MERGEFORMAT </w:instrText>
    </w:r>
    <w:r w:rsidRPr="00321DFA">
      <w:rPr>
        <w:b/>
        <w:sz w:val="18"/>
      </w:rPr>
      <w:fldChar w:fldCharType="separate"/>
    </w:r>
    <w:r>
      <w:rPr>
        <w:b/>
        <w:noProof/>
        <w:sz w:val="18"/>
      </w:rPr>
      <w:t>2</w:t>
    </w:r>
    <w:r w:rsidRPr="00321DF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394" w:rsidRPr="00321DFA" w:rsidRDefault="000D5394" w:rsidP="00321DFA">
    <w:pPr>
      <w:pStyle w:val="Footer"/>
      <w:tabs>
        <w:tab w:val="right" w:pos="9638"/>
      </w:tabs>
      <w:rPr>
        <w:b/>
        <w:sz w:val="18"/>
      </w:rPr>
    </w:pPr>
    <w:r>
      <w:tab/>
    </w:r>
    <w:r w:rsidRPr="00321DFA">
      <w:rPr>
        <w:b/>
        <w:sz w:val="18"/>
      </w:rPr>
      <w:fldChar w:fldCharType="begin"/>
    </w:r>
    <w:r w:rsidRPr="00321DFA">
      <w:rPr>
        <w:b/>
        <w:sz w:val="18"/>
      </w:rPr>
      <w:instrText xml:space="preserve"> PAGE  \* MERGEFORMAT </w:instrText>
    </w:r>
    <w:r w:rsidRPr="00321DFA">
      <w:rPr>
        <w:b/>
        <w:sz w:val="18"/>
      </w:rPr>
      <w:fldChar w:fldCharType="separate"/>
    </w:r>
    <w:r>
      <w:rPr>
        <w:b/>
        <w:noProof/>
        <w:sz w:val="18"/>
      </w:rPr>
      <w:t>3</w:t>
    </w:r>
    <w:r w:rsidRPr="00321DF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394" w:rsidRPr="00321DFA" w:rsidRDefault="000D5394" w:rsidP="002E6F36">
    <w:pPr>
      <w:pStyle w:val="Footer"/>
      <w:spacing w:before="120" w:line="240" w:lineRule="atLeast"/>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GE.14-07085</w:t>
    </w:r>
    <w:r>
      <w:rPr>
        <w:sz w:val="20"/>
      </w:rPr>
      <w:br/>
    </w:r>
    <w:r w:rsidRPr="002E6F36">
      <w:rPr>
        <w:rFonts w:ascii="C39T30Lfz" w:hAnsi="C39T30Lfz"/>
        <w:sz w:val="56"/>
      </w:rPr>
      <w:t></w:t>
    </w:r>
    <w:r w:rsidRPr="002E6F36">
      <w:rPr>
        <w:rFonts w:ascii="C39T30Lfz" w:hAnsi="C39T30Lfz"/>
        <w:sz w:val="56"/>
      </w:rPr>
      <w:t></w:t>
    </w:r>
    <w:r w:rsidRPr="002E6F36">
      <w:rPr>
        <w:rFonts w:ascii="C39T30Lfz" w:hAnsi="C39T30Lfz"/>
        <w:sz w:val="56"/>
      </w:rPr>
      <w:t></w:t>
    </w:r>
    <w:r w:rsidRPr="002E6F36">
      <w:rPr>
        <w:rFonts w:ascii="C39T30Lfz" w:hAnsi="C39T30Lfz"/>
        <w:sz w:val="56"/>
      </w:rPr>
      <w:t></w:t>
    </w:r>
    <w:r w:rsidRPr="002E6F36">
      <w:rPr>
        <w:rFonts w:ascii="C39T30Lfz" w:hAnsi="C39T30Lfz"/>
        <w:sz w:val="56"/>
      </w:rPr>
      <w:t></w:t>
    </w:r>
    <w:r w:rsidRPr="002E6F36">
      <w:rPr>
        <w:rFonts w:ascii="C39T30Lfz" w:hAnsi="C39T30Lfz"/>
        <w:sz w:val="56"/>
      </w:rPr>
      <w:t></w:t>
    </w:r>
    <w:r w:rsidRPr="002E6F36">
      <w:rPr>
        <w:rFonts w:ascii="C39T30Lfz" w:hAnsi="C39T30Lfz"/>
        <w:sz w:val="56"/>
      </w:rPr>
      <w:t></w:t>
    </w:r>
    <w:r w:rsidRPr="002E6F36">
      <w:rPr>
        <w:rFonts w:ascii="C39T30Lfz" w:hAnsi="C39T30Lfz"/>
        <w:sz w:val="56"/>
      </w:rPr>
      <w:t></w:t>
    </w:r>
    <w:r w:rsidRPr="002E6F36">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5394" w:rsidRPr="00D27D5E" w:rsidRDefault="000D5394" w:rsidP="00D27D5E">
      <w:pPr>
        <w:tabs>
          <w:tab w:val="right" w:pos="2155"/>
        </w:tabs>
        <w:spacing w:after="80"/>
        <w:ind w:left="680"/>
        <w:rPr>
          <w:u w:val="single"/>
        </w:rPr>
      </w:pPr>
      <w:r>
        <w:rPr>
          <w:u w:val="single"/>
        </w:rPr>
        <w:tab/>
      </w:r>
    </w:p>
  </w:footnote>
  <w:footnote w:type="continuationSeparator" w:id="0">
    <w:p w:rsidR="000D5394" w:rsidRPr="00A103C4" w:rsidRDefault="000D5394" w:rsidP="00A103C4">
      <w:pPr>
        <w:tabs>
          <w:tab w:val="right" w:pos="2155"/>
        </w:tabs>
        <w:spacing w:after="80"/>
        <w:ind w:left="680"/>
        <w:rPr>
          <w:u w:val="single"/>
        </w:rPr>
      </w:pPr>
      <w:r w:rsidRPr="00A103C4">
        <w:rPr>
          <w:u w:val="single"/>
        </w:rPr>
        <w:tab/>
      </w:r>
    </w:p>
  </w:footnote>
  <w:footnote w:type="continuationNotice" w:id="1">
    <w:p w:rsidR="000D5394" w:rsidRDefault="000D5394"/>
  </w:footnote>
  <w:footnote w:id="2">
    <w:p w:rsidR="000D5394" w:rsidRPr="002E6F36" w:rsidRDefault="000D5394">
      <w:pPr>
        <w:pStyle w:val="FootnoteText"/>
      </w:pPr>
      <w:r>
        <w:tab/>
      </w:r>
      <w:r w:rsidRPr="002E6F36">
        <w:rPr>
          <w:rStyle w:val="FootnoteReference"/>
          <w:sz w:val="20"/>
          <w:vertAlign w:val="baseline"/>
        </w:rPr>
        <w:t>*</w:t>
      </w:r>
      <w:r>
        <w:rPr>
          <w:sz w:val="20"/>
        </w:rPr>
        <w:tab/>
      </w:r>
      <w:r>
        <w:t>Retirage pour raisons techniques le 2 juillet 2014.</w:t>
      </w:r>
    </w:p>
  </w:footnote>
  <w:footnote w:id="3">
    <w:p w:rsidR="000D5394" w:rsidRPr="00553591" w:rsidRDefault="000D5394">
      <w:pPr>
        <w:pStyle w:val="FootnoteText"/>
      </w:pPr>
      <w:r>
        <w:tab/>
      </w:r>
      <w:r w:rsidRPr="00553591">
        <w:rPr>
          <w:rStyle w:val="FootnoteReference"/>
          <w:sz w:val="20"/>
          <w:vertAlign w:val="baseline"/>
        </w:rPr>
        <w:t>**</w:t>
      </w:r>
      <w:r>
        <w:rPr>
          <w:sz w:val="20"/>
        </w:rPr>
        <w:tab/>
      </w:r>
      <w:r w:rsidRPr="00624EDE">
        <w:t>Adoptées par le Comité à sa cinquante-deuxième session (28 avril-23 mai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394" w:rsidRPr="00BF2520" w:rsidRDefault="000D5394">
    <w:pPr>
      <w:pStyle w:val="Header"/>
      <w:rPr>
        <w:lang w:val="en-GB"/>
      </w:rPr>
    </w:pPr>
    <w:r w:rsidRPr="00BF2520">
      <w:rPr>
        <w:lang w:val="en-GB"/>
      </w:rPr>
      <w:t>CAT/C/GIN/CO/1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394" w:rsidRPr="00BF2520" w:rsidRDefault="000D5394" w:rsidP="00321DFA">
    <w:pPr>
      <w:pStyle w:val="Header"/>
      <w:jc w:val="right"/>
      <w:rPr>
        <w:lang w:val="en-GB"/>
      </w:rPr>
    </w:pPr>
    <w:r w:rsidRPr="00BF2520">
      <w:rPr>
        <w:lang w:val="en-GB"/>
      </w:rPr>
      <w:t>CAT/C/GIN/CO/1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CD776C"/>
    <w:multiLevelType w:val="hybridMultilevel"/>
    <w:tmpl w:val="2C10D916"/>
    <w:lvl w:ilvl="0" w:tplc="658E8A3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
    <w:nsid w:val="0ED24810"/>
    <w:multiLevelType w:val="hybridMultilevel"/>
    <w:tmpl w:val="CAD046E2"/>
    <w:lvl w:ilvl="0" w:tplc="B08C8BAC">
      <w:start w:val="1"/>
      <w:numFmt w:val="lowerLetter"/>
      <w:lvlText w:val="%1)"/>
      <w:lvlJc w:val="left"/>
      <w:pPr>
        <w:ind w:left="2055" w:hanging="360"/>
      </w:pPr>
      <w:rPr>
        <w:rFonts w:hint="default"/>
      </w:rPr>
    </w:lvl>
    <w:lvl w:ilvl="1" w:tplc="08090019" w:tentative="1">
      <w:start w:val="1"/>
      <w:numFmt w:val="lowerLetter"/>
      <w:lvlText w:val="%2."/>
      <w:lvlJc w:val="left"/>
      <w:pPr>
        <w:ind w:left="2775" w:hanging="360"/>
      </w:pPr>
    </w:lvl>
    <w:lvl w:ilvl="2" w:tplc="0809001B" w:tentative="1">
      <w:start w:val="1"/>
      <w:numFmt w:val="lowerRoman"/>
      <w:lvlText w:val="%3."/>
      <w:lvlJc w:val="right"/>
      <w:pPr>
        <w:ind w:left="3495" w:hanging="180"/>
      </w:pPr>
    </w:lvl>
    <w:lvl w:ilvl="3" w:tplc="0809000F" w:tentative="1">
      <w:start w:val="1"/>
      <w:numFmt w:val="decimal"/>
      <w:lvlText w:val="%4."/>
      <w:lvlJc w:val="left"/>
      <w:pPr>
        <w:ind w:left="4215" w:hanging="360"/>
      </w:pPr>
    </w:lvl>
    <w:lvl w:ilvl="4" w:tplc="08090019" w:tentative="1">
      <w:start w:val="1"/>
      <w:numFmt w:val="lowerLetter"/>
      <w:lvlText w:val="%5."/>
      <w:lvlJc w:val="left"/>
      <w:pPr>
        <w:ind w:left="4935" w:hanging="360"/>
      </w:pPr>
    </w:lvl>
    <w:lvl w:ilvl="5" w:tplc="0809001B" w:tentative="1">
      <w:start w:val="1"/>
      <w:numFmt w:val="lowerRoman"/>
      <w:lvlText w:val="%6."/>
      <w:lvlJc w:val="right"/>
      <w:pPr>
        <w:ind w:left="5655" w:hanging="180"/>
      </w:pPr>
    </w:lvl>
    <w:lvl w:ilvl="6" w:tplc="0809000F" w:tentative="1">
      <w:start w:val="1"/>
      <w:numFmt w:val="decimal"/>
      <w:lvlText w:val="%7."/>
      <w:lvlJc w:val="left"/>
      <w:pPr>
        <w:ind w:left="6375" w:hanging="360"/>
      </w:pPr>
    </w:lvl>
    <w:lvl w:ilvl="7" w:tplc="08090019" w:tentative="1">
      <w:start w:val="1"/>
      <w:numFmt w:val="lowerLetter"/>
      <w:lvlText w:val="%8."/>
      <w:lvlJc w:val="left"/>
      <w:pPr>
        <w:ind w:left="7095" w:hanging="360"/>
      </w:pPr>
    </w:lvl>
    <w:lvl w:ilvl="8" w:tplc="0809001B" w:tentative="1">
      <w:start w:val="1"/>
      <w:numFmt w:val="lowerRoman"/>
      <w:lvlText w:val="%9."/>
      <w:lvlJc w:val="right"/>
      <w:pPr>
        <w:ind w:left="7815" w:hanging="180"/>
      </w:pPr>
    </w:lvl>
  </w:abstractNum>
  <w:abstractNum w:abstractNumId="2">
    <w:nsid w:val="10DF6EF9"/>
    <w:multiLevelType w:val="hybridMultilevel"/>
    <w:tmpl w:val="FCBAF552"/>
    <w:lvl w:ilvl="0" w:tplc="5E486D22">
      <w:start w:val="1"/>
      <w:numFmt w:val="lowerLetter"/>
      <w:lvlText w:val="%1)"/>
      <w:lvlJc w:val="left"/>
      <w:pPr>
        <w:ind w:left="1637"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1409485B"/>
    <w:multiLevelType w:val="hybridMultilevel"/>
    <w:tmpl w:val="02665436"/>
    <w:lvl w:ilvl="0" w:tplc="F75075F8">
      <w:start w:val="1"/>
      <w:numFmt w:val="decimal"/>
      <w:lvlText w:val="%1."/>
      <w:lvlJc w:val="left"/>
      <w:pPr>
        <w:tabs>
          <w:tab w:val="num" w:pos="2835"/>
        </w:tabs>
        <w:ind w:left="2268" w:firstLine="0"/>
      </w:pPr>
      <w:rPr>
        <w:rFonts w:hint="default"/>
        <w:b w:val="0"/>
        <w:bCs w:val="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4">
    <w:nsid w:val="2C242075"/>
    <w:multiLevelType w:val="hybridMultilevel"/>
    <w:tmpl w:val="D0200F68"/>
    <w:lvl w:ilvl="0" w:tplc="5E486D2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34027FF1"/>
    <w:multiLevelType w:val="hybridMultilevel"/>
    <w:tmpl w:val="9AFEA760"/>
    <w:lvl w:ilvl="0" w:tplc="18609F08">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6">
    <w:nsid w:val="38293C2E"/>
    <w:multiLevelType w:val="hybridMultilevel"/>
    <w:tmpl w:val="CF7A2B6E"/>
    <w:lvl w:ilvl="0" w:tplc="A0543FEA">
      <w:start w:val="1"/>
      <w:numFmt w:val="lowerLetter"/>
      <w:lvlText w:val="%1)"/>
      <w:lvlJc w:val="left"/>
      <w:pPr>
        <w:ind w:left="1494" w:hanging="360"/>
      </w:pPr>
      <w:rPr>
        <w:rFonts w:ascii="Times New Roman" w:eastAsia="Calibri" w:hAnsi="Times New Roman" w:cs="Times New Roman"/>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39A40517"/>
    <w:multiLevelType w:val="hybridMultilevel"/>
    <w:tmpl w:val="407ADA6C"/>
    <w:lvl w:ilvl="0" w:tplc="D4C07DD2">
      <w:start w:val="1"/>
      <w:numFmt w:val="lowerLetter"/>
      <w:lvlText w:val="%1)"/>
      <w:lvlJc w:val="left"/>
      <w:pPr>
        <w:ind w:left="1636" w:hanging="360"/>
      </w:pPr>
      <w:rPr>
        <w:rFonts w:hint="default"/>
      </w:rPr>
    </w:lvl>
    <w:lvl w:ilvl="1" w:tplc="08090019" w:tentative="1">
      <w:start w:val="1"/>
      <w:numFmt w:val="lowerLetter"/>
      <w:lvlText w:val="%2."/>
      <w:lvlJc w:val="left"/>
      <w:pPr>
        <w:ind w:left="2356"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8">
    <w:nsid w:val="3A79641D"/>
    <w:multiLevelType w:val="hybridMultilevel"/>
    <w:tmpl w:val="00CE264C"/>
    <w:lvl w:ilvl="0" w:tplc="BF2C6E6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nsid w:val="43497C5E"/>
    <w:multiLevelType w:val="hybridMultilevel"/>
    <w:tmpl w:val="D8641538"/>
    <w:lvl w:ilvl="0" w:tplc="F1E0E20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486337A9"/>
    <w:multiLevelType w:val="hybridMultilevel"/>
    <w:tmpl w:val="D0921378"/>
    <w:lvl w:ilvl="0" w:tplc="70FCFA24">
      <w:start w:val="1"/>
      <w:numFmt w:val="lowerLetter"/>
      <w:lvlText w:val="%1)"/>
      <w:lvlJc w:val="left"/>
      <w:pPr>
        <w:ind w:left="1494" w:hanging="360"/>
      </w:pPr>
      <w:rPr>
        <w:rFonts w:eastAsia="Calibri" w:hint="default"/>
        <w:b/>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4A3F27EF"/>
    <w:multiLevelType w:val="hybridMultilevel"/>
    <w:tmpl w:val="A310370E"/>
    <w:lvl w:ilvl="0" w:tplc="93C4321C">
      <w:start w:val="2"/>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3">
    <w:nsid w:val="517419B7"/>
    <w:multiLevelType w:val="hybridMultilevel"/>
    <w:tmpl w:val="8020D0D2"/>
    <w:lvl w:ilvl="0" w:tplc="08090017">
      <w:start w:val="1"/>
      <w:numFmt w:val="low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4">
    <w:nsid w:val="52DE4438"/>
    <w:multiLevelType w:val="hybridMultilevel"/>
    <w:tmpl w:val="1578F5B6"/>
    <w:lvl w:ilvl="0" w:tplc="51C0AE3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53C612C1"/>
    <w:multiLevelType w:val="hybridMultilevel"/>
    <w:tmpl w:val="A2787380"/>
    <w:lvl w:ilvl="0" w:tplc="B2BAFF3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5A512730"/>
    <w:multiLevelType w:val="hybridMultilevel"/>
    <w:tmpl w:val="01961276"/>
    <w:lvl w:ilvl="0" w:tplc="08090017">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D3F7F02"/>
    <w:multiLevelType w:val="hybridMultilevel"/>
    <w:tmpl w:val="88940D2A"/>
    <w:lvl w:ilvl="0" w:tplc="624EDF14">
      <w:start w:val="1"/>
      <w:numFmt w:val="low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8">
    <w:nsid w:val="6399377E"/>
    <w:multiLevelType w:val="hybridMultilevel"/>
    <w:tmpl w:val="01961276"/>
    <w:lvl w:ilvl="0" w:tplc="08090017">
      <w:start w:val="2"/>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41A000C"/>
    <w:multiLevelType w:val="hybridMultilevel"/>
    <w:tmpl w:val="59DCE82A"/>
    <w:lvl w:ilvl="0" w:tplc="9E4A03B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nsid w:val="657D4409"/>
    <w:multiLevelType w:val="hybridMultilevel"/>
    <w:tmpl w:val="680628F0"/>
    <w:lvl w:ilvl="0" w:tplc="8C88E226">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nsid w:val="729C2607"/>
    <w:multiLevelType w:val="hybridMultilevel"/>
    <w:tmpl w:val="29948CEC"/>
    <w:lvl w:ilvl="0" w:tplc="9CB8B8C6">
      <w:start w:val="1"/>
      <w:numFmt w:val="lowerLetter"/>
      <w:lvlText w:val="%1)"/>
      <w:lvlJc w:val="left"/>
      <w:pPr>
        <w:ind w:left="1696" w:hanging="420"/>
      </w:pPr>
      <w:rPr>
        <w:rFonts w:hint="default"/>
      </w:rPr>
    </w:lvl>
    <w:lvl w:ilvl="1" w:tplc="08090019" w:tentative="1">
      <w:start w:val="1"/>
      <w:numFmt w:val="lowerLetter"/>
      <w:lvlText w:val="%2."/>
      <w:lvlJc w:val="left"/>
      <w:pPr>
        <w:ind w:left="2356"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23">
    <w:nsid w:val="77AA7C65"/>
    <w:multiLevelType w:val="hybridMultilevel"/>
    <w:tmpl w:val="5E9C17B8"/>
    <w:lvl w:ilvl="0" w:tplc="889A1D46">
      <w:start w:val="1"/>
      <w:numFmt w:val="decimal"/>
      <w:lvlText w:val="%1."/>
      <w:lvlJc w:val="left"/>
      <w:pPr>
        <w:tabs>
          <w:tab w:val="num" w:pos="1689"/>
        </w:tabs>
        <w:ind w:left="1689" w:hanging="555"/>
      </w:pPr>
      <w:rPr>
        <w:rFonts w:hint="default"/>
        <w:b w:val="0"/>
        <w:u w:val="none"/>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4">
    <w:nsid w:val="7A9043E9"/>
    <w:multiLevelType w:val="hybridMultilevel"/>
    <w:tmpl w:val="1BA292C8"/>
    <w:lvl w:ilvl="0" w:tplc="D4F2FA3A">
      <w:start w:val="1"/>
      <w:numFmt w:val="lowerLetter"/>
      <w:lvlText w:val="%1)"/>
      <w:lvlJc w:val="left"/>
      <w:pPr>
        <w:ind w:left="1494" w:hanging="360"/>
      </w:pPr>
      <w:rPr>
        <w:rFonts w:hint="default"/>
        <w:color w:val="222222"/>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21"/>
  </w:num>
  <w:num w:numId="2">
    <w:abstractNumId w:val="9"/>
  </w:num>
  <w:num w:numId="3">
    <w:abstractNumId w:val="19"/>
  </w:num>
  <w:num w:numId="4">
    <w:abstractNumId w:val="10"/>
  </w:num>
  <w:num w:numId="5">
    <w:abstractNumId w:val="14"/>
  </w:num>
  <w:num w:numId="6">
    <w:abstractNumId w:val="11"/>
  </w:num>
  <w:num w:numId="7">
    <w:abstractNumId w:val="15"/>
  </w:num>
  <w:num w:numId="8">
    <w:abstractNumId w:val="24"/>
  </w:num>
  <w:num w:numId="9">
    <w:abstractNumId w:val="13"/>
  </w:num>
  <w:num w:numId="10">
    <w:abstractNumId w:val="8"/>
  </w:num>
  <w:num w:numId="11">
    <w:abstractNumId w:val="1"/>
  </w:num>
  <w:num w:numId="12">
    <w:abstractNumId w:val="17"/>
  </w:num>
  <w:num w:numId="13">
    <w:abstractNumId w:val="5"/>
  </w:num>
  <w:num w:numId="14">
    <w:abstractNumId w:val="12"/>
  </w:num>
  <w:num w:numId="15">
    <w:abstractNumId w:val="18"/>
  </w:num>
  <w:num w:numId="16">
    <w:abstractNumId w:val="16"/>
  </w:num>
  <w:num w:numId="17">
    <w:abstractNumId w:val="0"/>
  </w:num>
  <w:num w:numId="18">
    <w:abstractNumId w:val="6"/>
  </w:num>
  <w:num w:numId="19">
    <w:abstractNumId w:val="2"/>
  </w:num>
  <w:num w:numId="20">
    <w:abstractNumId w:val="4"/>
  </w:num>
  <w:num w:numId="21">
    <w:abstractNumId w:val="20"/>
  </w:num>
  <w:num w:numId="22">
    <w:abstractNumId w:val="7"/>
  </w:num>
  <w:num w:numId="23">
    <w:abstractNumId w:val="22"/>
  </w:num>
  <w:num w:numId="24">
    <w:abstractNumId w:val="3"/>
  </w:num>
  <w:num w:numId="25">
    <w:abstractNumId w:val="2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21DFA"/>
    <w:rsid w:val="00012259"/>
    <w:rsid w:val="00012802"/>
    <w:rsid w:val="00016AC5"/>
    <w:rsid w:val="0002285F"/>
    <w:rsid w:val="00023A4A"/>
    <w:rsid w:val="00025FAF"/>
    <w:rsid w:val="0003579E"/>
    <w:rsid w:val="0004212D"/>
    <w:rsid w:val="00043447"/>
    <w:rsid w:val="000436ED"/>
    <w:rsid w:val="00051FC1"/>
    <w:rsid w:val="000533E2"/>
    <w:rsid w:val="00053797"/>
    <w:rsid w:val="00061801"/>
    <w:rsid w:val="00062627"/>
    <w:rsid w:val="0006554F"/>
    <w:rsid w:val="000668D4"/>
    <w:rsid w:val="000809F2"/>
    <w:rsid w:val="0008723A"/>
    <w:rsid w:val="000876FC"/>
    <w:rsid w:val="00091074"/>
    <w:rsid w:val="0009192F"/>
    <w:rsid w:val="0009463E"/>
    <w:rsid w:val="00096A9B"/>
    <w:rsid w:val="00097585"/>
    <w:rsid w:val="00097AB5"/>
    <w:rsid w:val="000A14B1"/>
    <w:rsid w:val="000A4BD1"/>
    <w:rsid w:val="000B1E69"/>
    <w:rsid w:val="000B2A98"/>
    <w:rsid w:val="000B7E90"/>
    <w:rsid w:val="000C1F67"/>
    <w:rsid w:val="000C4954"/>
    <w:rsid w:val="000C645F"/>
    <w:rsid w:val="000D0898"/>
    <w:rsid w:val="000D5394"/>
    <w:rsid w:val="000D798D"/>
    <w:rsid w:val="000D7DF7"/>
    <w:rsid w:val="000E0199"/>
    <w:rsid w:val="000E1741"/>
    <w:rsid w:val="000F201E"/>
    <w:rsid w:val="000F41F2"/>
    <w:rsid w:val="000F6FC6"/>
    <w:rsid w:val="0011360C"/>
    <w:rsid w:val="00142A7D"/>
    <w:rsid w:val="00143592"/>
    <w:rsid w:val="00145583"/>
    <w:rsid w:val="0015074E"/>
    <w:rsid w:val="00152869"/>
    <w:rsid w:val="001551BB"/>
    <w:rsid w:val="00160540"/>
    <w:rsid w:val="00161E05"/>
    <w:rsid w:val="00165338"/>
    <w:rsid w:val="00167365"/>
    <w:rsid w:val="00170D71"/>
    <w:rsid w:val="00171965"/>
    <w:rsid w:val="00173661"/>
    <w:rsid w:val="0018554E"/>
    <w:rsid w:val="00185775"/>
    <w:rsid w:val="0018664B"/>
    <w:rsid w:val="0019045C"/>
    <w:rsid w:val="00192EEB"/>
    <w:rsid w:val="0019462D"/>
    <w:rsid w:val="001A20FB"/>
    <w:rsid w:val="001B1E11"/>
    <w:rsid w:val="001B2C01"/>
    <w:rsid w:val="001B502C"/>
    <w:rsid w:val="001B590A"/>
    <w:rsid w:val="001C4340"/>
    <w:rsid w:val="001C5712"/>
    <w:rsid w:val="001C7802"/>
    <w:rsid w:val="001C7D8F"/>
    <w:rsid w:val="001D4E43"/>
    <w:rsid w:val="001D7F8A"/>
    <w:rsid w:val="001E2AA0"/>
    <w:rsid w:val="001E2AA6"/>
    <w:rsid w:val="001E31D2"/>
    <w:rsid w:val="001E3FEB"/>
    <w:rsid w:val="001E40DB"/>
    <w:rsid w:val="001E4A02"/>
    <w:rsid w:val="001E6137"/>
    <w:rsid w:val="00206D91"/>
    <w:rsid w:val="00211B06"/>
    <w:rsid w:val="00214E97"/>
    <w:rsid w:val="00215A6F"/>
    <w:rsid w:val="00216758"/>
    <w:rsid w:val="00225753"/>
    <w:rsid w:val="00225A8C"/>
    <w:rsid w:val="002309C9"/>
    <w:rsid w:val="00242049"/>
    <w:rsid w:val="00243375"/>
    <w:rsid w:val="00255F67"/>
    <w:rsid w:val="00256F12"/>
    <w:rsid w:val="00264055"/>
    <w:rsid w:val="002659F1"/>
    <w:rsid w:val="0026679C"/>
    <w:rsid w:val="0027016B"/>
    <w:rsid w:val="00271C4F"/>
    <w:rsid w:val="00286B27"/>
    <w:rsid w:val="00287E79"/>
    <w:rsid w:val="002928F9"/>
    <w:rsid w:val="00295946"/>
    <w:rsid w:val="00297B00"/>
    <w:rsid w:val="002A36FA"/>
    <w:rsid w:val="002A3898"/>
    <w:rsid w:val="002A5490"/>
    <w:rsid w:val="002A5D07"/>
    <w:rsid w:val="002A7459"/>
    <w:rsid w:val="002B1D31"/>
    <w:rsid w:val="002B6767"/>
    <w:rsid w:val="002B71F1"/>
    <w:rsid w:val="002C64F0"/>
    <w:rsid w:val="002D2C21"/>
    <w:rsid w:val="002E0368"/>
    <w:rsid w:val="002E0C1D"/>
    <w:rsid w:val="002E1D9F"/>
    <w:rsid w:val="002E5D85"/>
    <w:rsid w:val="002E6F36"/>
    <w:rsid w:val="003016B7"/>
    <w:rsid w:val="00301CF1"/>
    <w:rsid w:val="003060A1"/>
    <w:rsid w:val="00311ADA"/>
    <w:rsid w:val="00321DFA"/>
    <w:rsid w:val="00325E12"/>
    <w:rsid w:val="00330186"/>
    <w:rsid w:val="00335579"/>
    <w:rsid w:val="00340658"/>
    <w:rsid w:val="003421B4"/>
    <w:rsid w:val="00347A70"/>
    <w:rsid w:val="003515AA"/>
    <w:rsid w:val="00351F41"/>
    <w:rsid w:val="00352FFC"/>
    <w:rsid w:val="00357254"/>
    <w:rsid w:val="00363244"/>
    <w:rsid w:val="00372493"/>
    <w:rsid w:val="00373FB2"/>
    <w:rsid w:val="00374106"/>
    <w:rsid w:val="0037642D"/>
    <w:rsid w:val="00383BEB"/>
    <w:rsid w:val="003852F4"/>
    <w:rsid w:val="00386293"/>
    <w:rsid w:val="0038643E"/>
    <w:rsid w:val="003865C8"/>
    <w:rsid w:val="00386956"/>
    <w:rsid w:val="00396E52"/>
    <w:rsid w:val="003976D5"/>
    <w:rsid w:val="00397B31"/>
    <w:rsid w:val="003C24C9"/>
    <w:rsid w:val="003C3627"/>
    <w:rsid w:val="003D4E3D"/>
    <w:rsid w:val="003D6C68"/>
    <w:rsid w:val="003F1724"/>
    <w:rsid w:val="00400F7A"/>
    <w:rsid w:val="00403224"/>
    <w:rsid w:val="004033B7"/>
    <w:rsid w:val="0040481E"/>
    <w:rsid w:val="004063BD"/>
    <w:rsid w:val="004159D0"/>
    <w:rsid w:val="004236BD"/>
    <w:rsid w:val="00423F78"/>
    <w:rsid w:val="00442EB6"/>
    <w:rsid w:val="00447869"/>
    <w:rsid w:val="00455D94"/>
    <w:rsid w:val="0045728B"/>
    <w:rsid w:val="00463ABB"/>
    <w:rsid w:val="00464F42"/>
    <w:rsid w:val="00471A7C"/>
    <w:rsid w:val="004724D4"/>
    <w:rsid w:val="004806F0"/>
    <w:rsid w:val="00483FE1"/>
    <w:rsid w:val="00491495"/>
    <w:rsid w:val="00495FF8"/>
    <w:rsid w:val="004A00C5"/>
    <w:rsid w:val="004A0DE5"/>
    <w:rsid w:val="004A51A8"/>
    <w:rsid w:val="004B1FB1"/>
    <w:rsid w:val="004B30F5"/>
    <w:rsid w:val="004E1C08"/>
    <w:rsid w:val="004E43F5"/>
    <w:rsid w:val="004E5D46"/>
    <w:rsid w:val="004F0648"/>
    <w:rsid w:val="004F63A6"/>
    <w:rsid w:val="004F69E6"/>
    <w:rsid w:val="00510FA7"/>
    <w:rsid w:val="0051790D"/>
    <w:rsid w:val="00525DBB"/>
    <w:rsid w:val="005409C2"/>
    <w:rsid w:val="00543D5E"/>
    <w:rsid w:val="00545A80"/>
    <w:rsid w:val="00553591"/>
    <w:rsid w:val="00553773"/>
    <w:rsid w:val="005610B3"/>
    <w:rsid w:val="00571F41"/>
    <w:rsid w:val="005733BC"/>
    <w:rsid w:val="00575605"/>
    <w:rsid w:val="005830DE"/>
    <w:rsid w:val="00583513"/>
    <w:rsid w:val="0059196F"/>
    <w:rsid w:val="0059300D"/>
    <w:rsid w:val="00595A3B"/>
    <w:rsid w:val="00595BD1"/>
    <w:rsid w:val="005A053C"/>
    <w:rsid w:val="005A6C75"/>
    <w:rsid w:val="005B5A5E"/>
    <w:rsid w:val="005B703B"/>
    <w:rsid w:val="005C30BB"/>
    <w:rsid w:val="005C4A57"/>
    <w:rsid w:val="005C5165"/>
    <w:rsid w:val="005D0661"/>
    <w:rsid w:val="005D21DC"/>
    <w:rsid w:val="005D26FA"/>
    <w:rsid w:val="005E0932"/>
    <w:rsid w:val="005E5D1F"/>
    <w:rsid w:val="005F71CB"/>
    <w:rsid w:val="00611D43"/>
    <w:rsid w:val="00612D48"/>
    <w:rsid w:val="00614A58"/>
    <w:rsid w:val="00616B45"/>
    <w:rsid w:val="00617083"/>
    <w:rsid w:val="00620E26"/>
    <w:rsid w:val="006244FC"/>
    <w:rsid w:val="00624EDE"/>
    <w:rsid w:val="006272D6"/>
    <w:rsid w:val="00630D9B"/>
    <w:rsid w:val="00631953"/>
    <w:rsid w:val="00632079"/>
    <w:rsid w:val="0063344E"/>
    <w:rsid w:val="00640ADF"/>
    <w:rsid w:val="006439EC"/>
    <w:rsid w:val="00646ECC"/>
    <w:rsid w:val="00651262"/>
    <w:rsid w:val="00656B40"/>
    <w:rsid w:val="00661A57"/>
    <w:rsid w:val="006647E0"/>
    <w:rsid w:val="0066557A"/>
    <w:rsid w:val="00666A2D"/>
    <w:rsid w:val="006679CC"/>
    <w:rsid w:val="00675B5B"/>
    <w:rsid w:val="00684480"/>
    <w:rsid w:val="00684D0C"/>
    <w:rsid w:val="0068535C"/>
    <w:rsid w:val="00691EBE"/>
    <w:rsid w:val="00694C50"/>
    <w:rsid w:val="006A2BC0"/>
    <w:rsid w:val="006B132B"/>
    <w:rsid w:val="006B16FA"/>
    <w:rsid w:val="006B1F19"/>
    <w:rsid w:val="006B4590"/>
    <w:rsid w:val="006C23D1"/>
    <w:rsid w:val="006C2687"/>
    <w:rsid w:val="006C340C"/>
    <w:rsid w:val="006D1E71"/>
    <w:rsid w:val="006D2901"/>
    <w:rsid w:val="006D66C1"/>
    <w:rsid w:val="006F3E54"/>
    <w:rsid w:val="00702774"/>
    <w:rsid w:val="0070347C"/>
    <w:rsid w:val="0071046B"/>
    <w:rsid w:val="00710D7E"/>
    <w:rsid w:val="00717560"/>
    <w:rsid w:val="007176C1"/>
    <w:rsid w:val="00730916"/>
    <w:rsid w:val="00737C79"/>
    <w:rsid w:val="00744008"/>
    <w:rsid w:val="00746214"/>
    <w:rsid w:val="007475E3"/>
    <w:rsid w:val="007501BE"/>
    <w:rsid w:val="00750D55"/>
    <w:rsid w:val="00750DCA"/>
    <w:rsid w:val="00761C7F"/>
    <w:rsid w:val="00770316"/>
    <w:rsid w:val="00770F33"/>
    <w:rsid w:val="007716DD"/>
    <w:rsid w:val="00784820"/>
    <w:rsid w:val="00791E2F"/>
    <w:rsid w:val="00797BCA"/>
    <w:rsid w:val="007A0447"/>
    <w:rsid w:val="007A47EB"/>
    <w:rsid w:val="007A6440"/>
    <w:rsid w:val="007B0499"/>
    <w:rsid w:val="007B1813"/>
    <w:rsid w:val="007B1C4E"/>
    <w:rsid w:val="007B1E34"/>
    <w:rsid w:val="007B2725"/>
    <w:rsid w:val="007C0F43"/>
    <w:rsid w:val="007C3088"/>
    <w:rsid w:val="007C586A"/>
    <w:rsid w:val="007C6AD5"/>
    <w:rsid w:val="007C7F58"/>
    <w:rsid w:val="007D29E0"/>
    <w:rsid w:val="007D4E92"/>
    <w:rsid w:val="007E4CC2"/>
    <w:rsid w:val="007F3FA0"/>
    <w:rsid w:val="007F55CB"/>
    <w:rsid w:val="007F7118"/>
    <w:rsid w:val="00800482"/>
    <w:rsid w:val="00801135"/>
    <w:rsid w:val="00812CE4"/>
    <w:rsid w:val="00814E8E"/>
    <w:rsid w:val="00816F15"/>
    <w:rsid w:val="00827380"/>
    <w:rsid w:val="008273FE"/>
    <w:rsid w:val="00827BDC"/>
    <w:rsid w:val="0083171C"/>
    <w:rsid w:val="00837CF8"/>
    <w:rsid w:val="00841DC3"/>
    <w:rsid w:val="00844750"/>
    <w:rsid w:val="008460BB"/>
    <w:rsid w:val="008464C8"/>
    <w:rsid w:val="00847448"/>
    <w:rsid w:val="00851222"/>
    <w:rsid w:val="008548A7"/>
    <w:rsid w:val="00855768"/>
    <w:rsid w:val="0085670F"/>
    <w:rsid w:val="008577D1"/>
    <w:rsid w:val="00863E9E"/>
    <w:rsid w:val="00865A88"/>
    <w:rsid w:val="0086799A"/>
    <w:rsid w:val="00867B46"/>
    <w:rsid w:val="008711D5"/>
    <w:rsid w:val="00885642"/>
    <w:rsid w:val="008929DD"/>
    <w:rsid w:val="008A26D8"/>
    <w:rsid w:val="008A6284"/>
    <w:rsid w:val="008B44C4"/>
    <w:rsid w:val="008C0121"/>
    <w:rsid w:val="008C0AF2"/>
    <w:rsid w:val="008D1006"/>
    <w:rsid w:val="008E675E"/>
    <w:rsid w:val="008E7FAE"/>
    <w:rsid w:val="008F5550"/>
    <w:rsid w:val="00911BF7"/>
    <w:rsid w:val="009141E8"/>
    <w:rsid w:val="00921117"/>
    <w:rsid w:val="009252B0"/>
    <w:rsid w:val="00925A3A"/>
    <w:rsid w:val="00935A71"/>
    <w:rsid w:val="009407B3"/>
    <w:rsid w:val="009474A2"/>
    <w:rsid w:val="00951EFA"/>
    <w:rsid w:val="00954466"/>
    <w:rsid w:val="009579E8"/>
    <w:rsid w:val="00960113"/>
    <w:rsid w:val="009602E7"/>
    <w:rsid w:val="00967B44"/>
    <w:rsid w:val="00975E9C"/>
    <w:rsid w:val="00976793"/>
    <w:rsid w:val="009773C8"/>
    <w:rsid w:val="00977EC8"/>
    <w:rsid w:val="009953A0"/>
    <w:rsid w:val="009A0782"/>
    <w:rsid w:val="009A3C0B"/>
    <w:rsid w:val="009D027D"/>
    <w:rsid w:val="009D062E"/>
    <w:rsid w:val="009D262A"/>
    <w:rsid w:val="009D3A8C"/>
    <w:rsid w:val="009D639D"/>
    <w:rsid w:val="009D66D7"/>
    <w:rsid w:val="009E29B3"/>
    <w:rsid w:val="009E7956"/>
    <w:rsid w:val="00A061C8"/>
    <w:rsid w:val="00A103C4"/>
    <w:rsid w:val="00A10DE3"/>
    <w:rsid w:val="00A121CD"/>
    <w:rsid w:val="00A16BC7"/>
    <w:rsid w:val="00A21A54"/>
    <w:rsid w:val="00A2492E"/>
    <w:rsid w:val="00A24D01"/>
    <w:rsid w:val="00A4006E"/>
    <w:rsid w:val="00A46E68"/>
    <w:rsid w:val="00A47154"/>
    <w:rsid w:val="00A50390"/>
    <w:rsid w:val="00A51884"/>
    <w:rsid w:val="00A56EA8"/>
    <w:rsid w:val="00A61A63"/>
    <w:rsid w:val="00A76169"/>
    <w:rsid w:val="00A769DE"/>
    <w:rsid w:val="00A84842"/>
    <w:rsid w:val="00A85CC8"/>
    <w:rsid w:val="00A90BF4"/>
    <w:rsid w:val="00A92438"/>
    <w:rsid w:val="00A94E5B"/>
    <w:rsid w:val="00A96517"/>
    <w:rsid w:val="00A97858"/>
    <w:rsid w:val="00AA023F"/>
    <w:rsid w:val="00AA0D13"/>
    <w:rsid w:val="00AA17A7"/>
    <w:rsid w:val="00AA1CD5"/>
    <w:rsid w:val="00AA36C0"/>
    <w:rsid w:val="00AB1342"/>
    <w:rsid w:val="00AB1A2B"/>
    <w:rsid w:val="00AB4890"/>
    <w:rsid w:val="00AC67A1"/>
    <w:rsid w:val="00AC7977"/>
    <w:rsid w:val="00AD4341"/>
    <w:rsid w:val="00AE26F2"/>
    <w:rsid w:val="00AE2B81"/>
    <w:rsid w:val="00AE352C"/>
    <w:rsid w:val="00AE3E57"/>
    <w:rsid w:val="00AF0D5A"/>
    <w:rsid w:val="00AF40A3"/>
    <w:rsid w:val="00AF46C5"/>
    <w:rsid w:val="00B0286B"/>
    <w:rsid w:val="00B1798F"/>
    <w:rsid w:val="00B216E9"/>
    <w:rsid w:val="00B24FFE"/>
    <w:rsid w:val="00B31929"/>
    <w:rsid w:val="00B32E2D"/>
    <w:rsid w:val="00B37340"/>
    <w:rsid w:val="00B400DE"/>
    <w:rsid w:val="00B40E6A"/>
    <w:rsid w:val="00B44ADB"/>
    <w:rsid w:val="00B458C0"/>
    <w:rsid w:val="00B61990"/>
    <w:rsid w:val="00B63A55"/>
    <w:rsid w:val="00B7341E"/>
    <w:rsid w:val="00B739E4"/>
    <w:rsid w:val="00B75546"/>
    <w:rsid w:val="00B7610F"/>
    <w:rsid w:val="00B7725C"/>
    <w:rsid w:val="00B77C99"/>
    <w:rsid w:val="00B83F3E"/>
    <w:rsid w:val="00B8617A"/>
    <w:rsid w:val="00B86A79"/>
    <w:rsid w:val="00BA1E13"/>
    <w:rsid w:val="00BA2088"/>
    <w:rsid w:val="00BA31B5"/>
    <w:rsid w:val="00BB020D"/>
    <w:rsid w:val="00BC3854"/>
    <w:rsid w:val="00BC554A"/>
    <w:rsid w:val="00BC7412"/>
    <w:rsid w:val="00BF0556"/>
    <w:rsid w:val="00BF2520"/>
    <w:rsid w:val="00BF3550"/>
    <w:rsid w:val="00C0054A"/>
    <w:rsid w:val="00C005F9"/>
    <w:rsid w:val="00C01226"/>
    <w:rsid w:val="00C0238D"/>
    <w:rsid w:val="00C14458"/>
    <w:rsid w:val="00C1562D"/>
    <w:rsid w:val="00C22EC9"/>
    <w:rsid w:val="00C257B7"/>
    <w:rsid w:val="00C261F8"/>
    <w:rsid w:val="00C277A2"/>
    <w:rsid w:val="00C277EC"/>
    <w:rsid w:val="00C33100"/>
    <w:rsid w:val="00C355B8"/>
    <w:rsid w:val="00C356DE"/>
    <w:rsid w:val="00C42566"/>
    <w:rsid w:val="00C42CDA"/>
    <w:rsid w:val="00C44AF4"/>
    <w:rsid w:val="00C50E8C"/>
    <w:rsid w:val="00C62ABE"/>
    <w:rsid w:val="00C75F57"/>
    <w:rsid w:val="00C81ECB"/>
    <w:rsid w:val="00C85AD4"/>
    <w:rsid w:val="00C87DAF"/>
    <w:rsid w:val="00CA162E"/>
    <w:rsid w:val="00CA7CAA"/>
    <w:rsid w:val="00CB2347"/>
    <w:rsid w:val="00CB30C6"/>
    <w:rsid w:val="00CB6E53"/>
    <w:rsid w:val="00CC11B2"/>
    <w:rsid w:val="00CC1A24"/>
    <w:rsid w:val="00CC3FA4"/>
    <w:rsid w:val="00CD1A71"/>
    <w:rsid w:val="00CD1FBB"/>
    <w:rsid w:val="00CD2B5D"/>
    <w:rsid w:val="00CE73CA"/>
    <w:rsid w:val="00CF0EEB"/>
    <w:rsid w:val="00D016B5"/>
    <w:rsid w:val="00D02537"/>
    <w:rsid w:val="00D029FB"/>
    <w:rsid w:val="00D034F1"/>
    <w:rsid w:val="00D056E0"/>
    <w:rsid w:val="00D13610"/>
    <w:rsid w:val="00D2177E"/>
    <w:rsid w:val="00D27D5E"/>
    <w:rsid w:val="00D33832"/>
    <w:rsid w:val="00D35D71"/>
    <w:rsid w:val="00D61615"/>
    <w:rsid w:val="00D66CE9"/>
    <w:rsid w:val="00D67F54"/>
    <w:rsid w:val="00D767C9"/>
    <w:rsid w:val="00D80C7A"/>
    <w:rsid w:val="00D84710"/>
    <w:rsid w:val="00D85817"/>
    <w:rsid w:val="00D92636"/>
    <w:rsid w:val="00DB1D3F"/>
    <w:rsid w:val="00DB4FBC"/>
    <w:rsid w:val="00DB574A"/>
    <w:rsid w:val="00DB6007"/>
    <w:rsid w:val="00DC09A9"/>
    <w:rsid w:val="00DD6A2E"/>
    <w:rsid w:val="00DE28B1"/>
    <w:rsid w:val="00DE6D90"/>
    <w:rsid w:val="00DE7F1F"/>
    <w:rsid w:val="00DF002F"/>
    <w:rsid w:val="00DF2C2F"/>
    <w:rsid w:val="00DF6FE1"/>
    <w:rsid w:val="00E01507"/>
    <w:rsid w:val="00E0244D"/>
    <w:rsid w:val="00E177EB"/>
    <w:rsid w:val="00E2040B"/>
    <w:rsid w:val="00E21E8B"/>
    <w:rsid w:val="00E27D95"/>
    <w:rsid w:val="00E30BC1"/>
    <w:rsid w:val="00E30F98"/>
    <w:rsid w:val="00E356B1"/>
    <w:rsid w:val="00E35C47"/>
    <w:rsid w:val="00E728BE"/>
    <w:rsid w:val="00E73E61"/>
    <w:rsid w:val="00E77E64"/>
    <w:rsid w:val="00E81E94"/>
    <w:rsid w:val="00E82607"/>
    <w:rsid w:val="00E837A9"/>
    <w:rsid w:val="00E864C9"/>
    <w:rsid w:val="00E94EC5"/>
    <w:rsid w:val="00EC570E"/>
    <w:rsid w:val="00ED618E"/>
    <w:rsid w:val="00ED7CB1"/>
    <w:rsid w:val="00EE03D1"/>
    <w:rsid w:val="00EE195D"/>
    <w:rsid w:val="00EE1A0D"/>
    <w:rsid w:val="00EE1C93"/>
    <w:rsid w:val="00EE3F5B"/>
    <w:rsid w:val="00EE63F6"/>
    <w:rsid w:val="00F040F4"/>
    <w:rsid w:val="00F04CC6"/>
    <w:rsid w:val="00F07DD8"/>
    <w:rsid w:val="00F11CF5"/>
    <w:rsid w:val="00F130DE"/>
    <w:rsid w:val="00F16212"/>
    <w:rsid w:val="00F21ADC"/>
    <w:rsid w:val="00F27437"/>
    <w:rsid w:val="00F3049D"/>
    <w:rsid w:val="00F321ED"/>
    <w:rsid w:val="00F457B1"/>
    <w:rsid w:val="00F45827"/>
    <w:rsid w:val="00F4586F"/>
    <w:rsid w:val="00F50D43"/>
    <w:rsid w:val="00F51E3D"/>
    <w:rsid w:val="00F52E62"/>
    <w:rsid w:val="00F618BA"/>
    <w:rsid w:val="00F643EA"/>
    <w:rsid w:val="00F6560B"/>
    <w:rsid w:val="00F84503"/>
    <w:rsid w:val="00F9029E"/>
    <w:rsid w:val="00F9093D"/>
    <w:rsid w:val="00F9247F"/>
    <w:rsid w:val="00F94414"/>
    <w:rsid w:val="00F95A12"/>
    <w:rsid w:val="00FA1CC1"/>
    <w:rsid w:val="00FA5A79"/>
    <w:rsid w:val="00FA6EFB"/>
    <w:rsid w:val="00FB0BFE"/>
    <w:rsid w:val="00FB1F11"/>
    <w:rsid w:val="00FB4753"/>
    <w:rsid w:val="00FB4C51"/>
    <w:rsid w:val="00FB4FFE"/>
    <w:rsid w:val="00FC57AF"/>
    <w:rsid w:val="00FC5888"/>
    <w:rsid w:val="00FC7E9E"/>
    <w:rsid w:val="00FD46A1"/>
    <w:rsid w:val="00FD637A"/>
    <w:rsid w:val="00FE1ADC"/>
    <w:rsid w:val="00FE2601"/>
    <w:rsid w:val="00FE2E4F"/>
    <w:rsid w:val="00FF1A17"/>
    <w:rsid w:val="00FF1DBD"/>
    <w:rsid w:val="00FF2EC1"/>
    <w:rsid w:val="00FF697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semiHidden/>
    <w:rsid w:val="006B132B"/>
    <w:rPr>
      <w:color w:val="auto"/>
      <w:u w:val="none"/>
    </w:rPr>
  </w:style>
  <w:style w:type="character" w:styleId="FollowedHyperlink">
    <w:name w:val="FollowedHyperlink"/>
    <w:semiHidden/>
    <w:rsid w:val="006B132B"/>
    <w:rPr>
      <w:color w:val="auto"/>
      <w:u w:val="none"/>
    </w:rPr>
  </w:style>
  <w:style w:type="table" w:styleId="TableGrid">
    <w:name w:val="Table Grid"/>
    <w:basedOn w:val="TableNormal"/>
    <w:semiHidden/>
    <w:rsid w:val="00E728B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A47154"/>
    <w:pPr>
      <w:autoSpaceDE w:val="0"/>
      <w:autoSpaceDN w:val="0"/>
      <w:adjustRightInd w:val="0"/>
    </w:pPr>
    <w:rPr>
      <w:color w:val="000000"/>
      <w:sz w:val="24"/>
      <w:szCs w:val="24"/>
      <w:lang w:val="en-GB" w:eastAsia="en-GB"/>
    </w:rPr>
  </w:style>
  <w:style w:type="paragraph" w:styleId="ListParagraph">
    <w:name w:val="List Paragraph"/>
    <w:basedOn w:val="Normal"/>
    <w:uiPriority w:val="34"/>
    <w:qFormat/>
    <w:rsid w:val="007C586A"/>
    <w:pPr>
      <w:ind w:left="720"/>
    </w:pPr>
  </w:style>
  <w:style w:type="character" w:customStyle="1" w:styleId="hps">
    <w:name w:val="hps"/>
    <w:rsid w:val="00B0286B"/>
  </w:style>
  <w:style w:type="paragraph" w:styleId="BalloonText">
    <w:name w:val="Balloon Text"/>
    <w:basedOn w:val="Normal"/>
    <w:link w:val="BalloonTextChar"/>
    <w:rsid w:val="00211B06"/>
    <w:pPr>
      <w:spacing w:line="240" w:lineRule="auto"/>
    </w:pPr>
    <w:rPr>
      <w:rFonts w:ascii="Tahoma" w:hAnsi="Tahoma" w:cs="Tahoma"/>
      <w:sz w:val="16"/>
      <w:szCs w:val="16"/>
    </w:rPr>
  </w:style>
  <w:style w:type="character" w:customStyle="1" w:styleId="BalloonTextChar">
    <w:name w:val="Balloon Text Char"/>
    <w:link w:val="BalloonText"/>
    <w:rsid w:val="00211B06"/>
    <w:rPr>
      <w:rFonts w:ascii="Tahoma" w:hAnsi="Tahoma" w:cs="Tahoma"/>
      <w:sz w:val="16"/>
      <w:szCs w:val="16"/>
      <w:lang w:val="fr-CH" w:eastAsia="en-US"/>
    </w:rPr>
  </w:style>
  <w:style w:type="character" w:styleId="CommentReference">
    <w:name w:val="annotation reference"/>
    <w:rsid w:val="006C2687"/>
    <w:rPr>
      <w:sz w:val="16"/>
      <w:szCs w:val="16"/>
    </w:rPr>
  </w:style>
  <w:style w:type="paragraph" w:styleId="CommentText">
    <w:name w:val="annotation text"/>
    <w:basedOn w:val="Normal"/>
    <w:link w:val="CommentTextChar"/>
    <w:rsid w:val="006C2687"/>
  </w:style>
  <w:style w:type="character" w:customStyle="1" w:styleId="CommentTextChar">
    <w:name w:val="Comment Text Char"/>
    <w:link w:val="CommentText"/>
    <w:rsid w:val="006C2687"/>
    <w:rPr>
      <w:lang w:val="fr-CH" w:eastAsia="en-US"/>
    </w:rPr>
  </w:style>
  <w:style w:type="paragraph" w:styleId="CommentSubject">
    <w:name w:val="annotation subject"/>
    <w:basedOn w:val="CommentText"/>
    <w:next w:val="CommentText"/>
    <w:link w:val="CommentSubjectChar"/>
    <w:rsid w:val="006C2687"/>
    <w:rPr>
      <w:b/>
      <w:bCs/>
    </w:rPr>
  </w:style>
  <w:style w:type="character" w:customStyle="1" w:styleId="CommentSubjectChar">
    <w:name w:val="Comment Subject Char"/>
    <w:link w:val="CommentSubject"/>
    <w:rsid w:val="006C2687"/>
    <w:rPr>
      <w:b/>
      <w:bCs/>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4307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CAT_F.dotm</Template>
  <TotalTime>0</TotalTime>
  <Pages>13</Pages>
  <Words>6595</Words>
  <Characters>35759</Characters>
  <Application>Microsoft Office Word</Application>
  <DocSecurity>4</DocSecurity>
  <Lines>590</Lines>
  <Paragraphs>165</Paragraphs>
  <ScaleCrop>false</ScaleCrop>
  <HeadingPairs>
    <vt:vector size="2" baseType="variant">
      <vt:variant>
        <vt:lpstr>Titre</vt:lpstr>
      </vt:variant>
      <vt:variant>
        <vt:i4>1</vt:i4>
      </vt:variant>
    </vt:vector>
  </HeadingPairs>
  <TitlesOfParts>
    <vt:vector size="1" baseType="lpstr">
      <vt:lpstr>Nations Unies</vt:lpstr>
    </vt:vector>
  </TitlesOfParts>
  <Company>CSD</Company>
  <LinksUpToDate>false</LinksUpToDate>
  <CharactersWithSpaces>42308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Corvalan Bounkham</dc:creator>
  <cp:keywords/>
  <cp:lastModifiedBy>Nath. V</cp:lastModifiedBy>
  <cp:revision>2</cp:revision>
  <cp:lastPrinted>2014-06-19T15:31:00Z</cp:lastPrinted>
  <dcterms:created xsi:type="dcterms:W3CDTF">2014-07-02T08:23:00Z</dcterms:created>
  <dcterms:modified xsi:type="dcterms:W3CDTF">2014-07-02T08:23:00Z</dcterms:modified>
</cp:coreProperties>
</file>