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D1F30" w:rsidRPr="004E409C" w:rsidTr="00F80A42">
        <w:trPr>
          <w:cantSplit/>
          <w:trHeight w:hRule="exact" w:val="851"/>
        </w:trPr>
        <w:tc>
          <w:tcPr>
            <w:tcW w:w="1276" w:type="dxa"/>
            <w:tcBorders>
              <w:bottom w:val="single" w:sz="4" w:space="0" w:color="auto"/>
            </w:tcBorders>
            <w:shd w:val="clear" w:color="auto" w:fill="auto"/>
            <w:vAlign w:val="bottom"/>
          </w:tcPr>
          <w:p w:rsidR="002D1F30" w:rsidRPr="004E409C" w:rsidRDefault="002D1F30" w:rsidP="00F80A42">
            <w:pPr>
              <w:spacing w:after="80"/>
              <w:rPr>
                <w:lang w:val="fr-FR"/>
              </w:rPr>
            </w:pPr>
          </w:p>
        </w:tc>
        <w:tc>
          <w:tcPr>
            <w:tcW w:w="2268" w:type="dxa"/>
            <w:tcBorders>
              <w:bottom w:val="single" w:sz="4" w:space="0" w:color="auto"/>
            </w:tcBorders>
            <w:shd w:val="clear" w:color="auto" w:fill="auto"/>
            <w:vAlign w:val="bottom"/>
          </w:tcPr>
          <w:p w:rsidR="002D1F30" w:rsidRPr="004E409C" w:rsidRDefault="00887CC4" w:rsidP="00F80A42">
            <w:pPr>
              <w:spacing w:after="80" w:line="300" w:lineRule="exact"/>
              <w:rPr>
                <w:b/>
                <w:sz w:val="24"/>
                <w:szCs w:val="24"/>
                <w:lang w:val="fr-FR"/>
              </w:rPr>
            </w:pPr>
            <w:r w:rsidRPr="004E409C">
              <w:rPr>
                <w:sz w:val="28"/>
                <w:szCs w:val="28"/>
                <w:lang w:val="fr-FR"/>
              </w:rPr>
              <w:t>Nations Unies</w:t>
            </w:r>
          </w:p>
        </w:tc>
        <w:tc>
          <w:tcPr>
            <w:tcW w:w="6095" w:type="dxa"/>
            <w:gridSpan w:val="2"/>
            <w:tcBorders>
              <w:bottom w:val="single" w:sz="4" w:space="0" w:color="auto"/>
            </w:tcBorders>
            <w:shd w:val="clear" w:color="auto" w:fill="auto"/>
            <w:vAlign w:val="bottom"/>
          </w:tcPr>
          <w:p w:rsidR="002D1F30" w:rsidRPr="004E409C" w:rsidRDefault="005D25B1" w:rsidP="00F80A42">
            <w:pPr>
              <w:suppressAutoHyphens w:val="0"/>
              <w:spacing w:after="20"/>
              <w:jc w:val="right"/>
              <w:rPr>
                <w:lang w:val="fr-FR"/>
              </w:rPr>
            </w:pPr>
            <w:r w:rsidRPr="004E409C">
              <w:rPr>
                <w:sz w:val="40"/>
                <w:lang w:val="fr-FR"/>
              </w:rPr>
              <w:t>CAT</w:t>
            </w:r>
            <w:r w:rsidRPr="004E409C">
              <w:rPr>
                <w:lang w:val="fr-FR"/>
              </w:rPr>
              <w:t>/C/SR.954</w:t>
            </w:r>
          </w:p>
        </w:tc>
      </w:tr>
      <w:tr w:rsidR="002D1F30" w:rsidRPr="004E409C" w:rsidTr="00F80A42">
        <w:trPr>
          <w:cantSplit/>
          <w:trHeight w:hRule="exact" w:val="2835"/>
        </w:trPr>
        <w:tc>
          <w:tcPr>
            <w:tcW w:w="1276" w:type="dxa"/>
            <w:tcBorders>
              <w:top w:val="single" w:sz="4" w:space="0" w:color="auto"/>
              <w:bottom w:val="single" w:sz="12" w:space="0" w:color="auto"/>
            </w:tcBorders>
            <w:shd w:val="clear" w:color="auto" w:fill="auto"/>
          </w:tcPr>
          <w:p w:rsidR="002D1F30" w:rsidRPr="004E409C" w:rsidRDefault="002D1F30" w:rsidP="00F80A42">
            <w:pPr>
              <w:spacing w:before="120"/>
              <w:jc w:val="center"/>
              <w:rPr>
                <w:lang w:val="fr-FR"/>
              </w:rPr>
            </w:pPr>
            <w:r w:rsidRPr="004E409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1F30" w:rsidRPr="004E409C" w:rsidRDefault="00887CC4" w:rsidP="00F80A42">
            <w:pPr>
              <w:spacing w:before="120" w:line="380" w:lineRule="exact"/>
              <w:rPr>
                <w:lang w:val="fr-FR"/>
              </w:rPr>
            </w:pPr>
            <w:r w:rsidRPr="004E409C">
              <w:rPr>
                <w:b/>
                <w:sz w:val="34"/>
                <w:szCs w:val="40"/>
                <w:lang w:val="fr-FR"/>
              </w:rPr>
              <w:t>Convention contre</w:t>
            </w:r>
            <w:r w:rsidRPr="004E409C">
              <w:rPr>
                <w:b/>
                <w:sz w:val="34"/>
                <w:szCs w:val="40"/>
                <w:lang w:val="fr-FR"/>
              </w:rPr>
              <w:br/>
              <w:t>la torture et autres peines</w:t>
            </w:r>
            <w:r w:rsidRPr="004E409C">
              <w:rPr>
                <w:b/>
                <w:sz w:val="34"/>
                <w:szCs w:val="40"/>
                <w:lang w:val="fr-FR"/>
              </w:rPr>
              <w:br/>
              <w:t>ou traitements cruels,</w:t>
            </w:r>
            <w:r w:rsidRPr="004E409C">
              <w:rPr>
                <w:b/>
                <w:sz w:val="34"/>
                <w:szCs w:val="40"/>
                <w:lang w:val="fr-FR"/>
              </w:rPr>
              <w:br/>
              <w:t>inhumains ou dégradants</w:t>
            </w:r>
          </w:p>
        </w:tc>
        <w:tc>
          <w:tcPr>
            <w:tcW w:w="2835" w:type="dxa"/>
            <w:tcBorders>
              <w:top w:val="single" w:sz="4" w:space="0" w:color="auto"/>
              <w:bottom w:val="single" w:sz="12" w:space="0" w:color="auto"/>
            </w:tcBorders>
            <w:shd w:val="clear" w:color="auto" w:fill="auto"/>
          </w:tcPr>
          <w:p w:rsidR="005D25B1" w:rsidRPr="004E409C" w:rsidRDefault="00062099" w:rsidP="00F80A42">
            <w:pPr>
              <w:suppressAutoHyphens w:val="0"/>
              <w:spacing w:before="240" w:line="240" w:lineRule="exact"/>
              <w:rPr>
                <w:lang w:val="fr-FR"/>
              </w:rPr>
            </w:pPr>
            <w:r>
              <w:rPr>
                <w:lang w:val="fr-FR"/>
              </w:rPr>
              <w:t>Distr.</w:t>
            </w:r>
            <w:r w:rsidR="005D25B1" w:rsidRPr="004E409C">
              <w:rPr>
                <w:lang w:val="fr-FR"/>
              </w:rPr>
              <w:t xml:space="preserve"> </w:t>
            </w:r>
            <w:r w:rsidR="00887CC4" w:rsidRPr="004E409C">
              <w:rPr>
                <w:lang w:val="fr-FR"/>
              </w:rPr>
              <w:t>générale</w:t>
            </w:r>
          </w:p>
          <w:p w:rsidR="005D25B1" w:rsidRPr="004E409C" w:rsidRDefault="00506B9A" w:rsidP="00F80A42">
            <w:pPr>
              <w:suppressAutoHyphens w:val="0"/>
              <w:rPr>
                <w:lang w:val="fr-FR"/>
              </w:rPr>
            </w:pPr>
            <w:r>
              <w:rPr>
                <w:lang w:val="fr-FR"/>
              </w:rPr>
              <w:t>7</w:t>
            </w:r>
            <w:r w:rsidR="007B5ED5" w:rsidRPr="004E409C">
              <w:rPr>
                <w:lang w:val="fr-FR"/>
              </w:rPr>
              <w:t xml:space="preserve"> </w:t>
            </w:r>
            <w:r w:rsidR="00887CC4" w:rsidRPr="004E409C">
              <w:rPr>
                <w:lang w:val="fr-FR"/>
              </w:rPr>
              <w:t>novembre</w:t>
            </w:r>
            <w:r w:rsidR="005D25B1" w:rsidRPr="004E409C">
              <w:rPr>
                <w:lang w:val="fr-FR"/>
              </w:rPr>
              <w:t xml:space="preserve"> 201</w:t>
            </w:r>
            <w:r>
              <w:rPr>
                <w:lang w:val="fr-FR"/>
              </w:rPr>
              <w:t>2</w:t>
            </w:r>
          </w:p>
          <w:p w:rsidR="005D25B1" w:rsidRPr="004E409C" w:rsidRDefault="00887CC4" w:rsidP="00F80A42">
            <w:pPr>
              <w:suppressAutoHyphens w:val="0"/>
              <w:rPr>
                <w:lang w:val="fr-FR"/>
              </w:rPr>
            </w:pPr>
            <w:r w:rsidRPr="004E409C">
              <w:rPr>
                <w:lang w:val="fr-FR"/>
              </w:rPr>
              <w:t>Français</w:t>
            </w:r>
          </w:p>
          <w:p w:rsidR="002D1F30" w:rsidRPr="004E409C" w:rsidRDefault="005D25B1" w:rsidP="00887CC4">
            <w:pPr>
              <w:suppressAutoHyphens w:val="0"/>
              <w:rPr>
                <w:lang w:val="fr-FR"/>
              </w:rPr>
            </w:pPr>
            <w:r w:rsidRPr="004E409C">
              <w:rPr>
                <w:lang w:val="fr-FR"/>
              </w:rPr>
              <w:t xml:space="preserve">Original: </w:t>
            </w:r>
            <w:r w:rsidR="00887CC4" w:rsidRPr="004E409C">
              <w:rPr>
                <w:lang w:val="fr-FR"/>
              </w:rPr>
              <w:t>anglais</w:t>
            </w:r>
          </w:p>
        </w:tc>
      </w:tr>
    </w:tbl>
    <w:p w:rsidR="00887CC4" w:rsidRPr="004E409C" w:rsidRDefault="00887CC4" w:rsidP="00887CC4">
      <w:pPr>
        <w:spacing w:before="120"/>
        <w:rPr>
          <w:b/>
          <w:sz w:val="24"/>
          <w:szCs w:val="24"/>
          <w:lang w:val="fr-FR"/>
        </w:rPr>
      </w:pPr>
      <w:r w:rsidRPr="004E409C">
        <w:rPr>
          <w:b/>
          <w:sz w:val="24"/>
          <w:szCs w:val="24"/>
          <w:lang w:val="fr-FR"/>
        </w:rPr>
        <w:t>Comité contre la torture</w:t>
      </w:r>
    </w:p>
    <w:p w:rsidR="00887CC4" w:rsidRPr="004E409C" w:rsidRDefault="00887CC4" w:rsidP="00887CC4">
      <w:pPr>
        <w:spacing w:after="120"/>
        <w:rPr>
          <w:b/>
          <w:lang w:val="fr-FR"/>
        </w:rPr>
      </w:pPr>
      <w:r w:rsidRPr="004E409C">
        <w:rPr>
          <w:b/>
          <w:lang w:val="fr-FR"/>
        </w:rPr>
        <w:t>Quarante-cinquième session</w:t>
      </w:r>
    </w:p>
    <w:p w:rsidR="00887CC4" w:rsidRPr="004E409C" w:rsidRDefault="00887CC4" w:rsidP="00887CC4">
      <w:pPr>
        <w:rPr>
          <w:b/>
          <w:lang w:val="fr-FR"/>
        </w:rPr>
      </w:pPr>
      <w:r w:rsidRPr="004E409C">
        <w:rPr>
          <w:b/>
          <w:lang w:val="fr-FR"/>
        </w:rPr>
        <w:t xml:space="preserve">Compte rendu analytique de la </w:t>
      </w:r>
      <w:r w:rsidR="00246E12" w:rsidRPr="004E409C">
        <w:rPr>
          <w:b/>
          <w:lang w:val="fr-FR"/>
        </w:rPr>
        <w:t>première</w:t>
      </w:r>
      <w:r w:rsidRPr="004E409C">
        <w:rPr>
          <w:b/>
          <w:lang w:val="fr-FR"/>
        </w:rPr>
        <w:t xml:space="preserve"> partie (p</w:t>
      </w:r>
      <w:r w:rsidR="00547E50" w:rsidRPr="004E409C">
        <w:rPr>
          <w:b/>
          <w:lang w:val="fr-FR"/>
        </w:rPr>
        <w:t>ublique</w:t>
      </w:r>
      <w:r w:rsidRPr="004E409C">
        <w:rPr>
          <w:b/>
          <w:lang w:val="fr-FR"/>
        </w:rPr>
        <w:t>)</w:t>
      </w:r>
      <w:r w:rsidRPr="004E409C">
        <w:rPr>
          <w:lang w:val="fr-FR"/>
        </w:rPr>
        <w:t xml:space="preserve">* </w:t>
      </w:r>
      <w:r w:rsidRPr="004E409C">
        <w:rPr>
          <w:b/>
          <w:lang w:val="fr-FR"/>
        </w:rPr>
        <w:t>de la 9</w:t>
      </w:r>
      <w:r w:rsidR="00D01F5C" w:rsidRPr="004E409C">
        <w:rPr>
          <w:b/>
          <w:lang w:val="fr-FR"/>
        </w:rPr>
        <w:t>54</w:t>
      </w:r>
      <w:r w:rsidRPr="004E409C">
        <w:rPr>
          <w:b/>
          <w:vertAlign w:val="superscript"/>
          <w:lang w:val="fr-FR"/>
        </w:rPr>
        <w:t>e</w:t>
      </w:r>
      <w:r w:rsidRPr="004E409C">
        <w:rPr>
          <w:b/>
          <w:lang w:val="fr-FR"/>
        </w:rPr>
        <w:t xml:space="preserve"> séance </w:t>
      </w:r>
    </w:p>
    <w:p w:rsidR="00887CC4" w:rsidRPr="004E409C" w:rsidRDefault="00887CC4" w:rsidP="00887CC4">
      <w:pPr>
        <w:spacing w:after="120"/>
        <w:rPr>
          <w:lang w:val="fr-FR"/>
        </w:rPr>
      </w:pPr>
      <w:r w:rsidRPr="004E409C">
        <w:rPr>
          <w:lang w:val="fr-FR"/>
        </w:rPr>
        <w:t>Tenue au Palais Wilson, à Genève, le lundi 1</w:t>
      </w:r>
      <w:r w:rsidRPr="004E409C">
        <w:rPr>
          <w:vertAlign w:val="superscript"/>
          <w:lang w:val="fr-FR"/>
        </w:rPr>
        <w:t>er</w:t>
      </w:r>
      <w:r w:rsidRPr="004E409C">
        <w:rPr>
          <w:lang w:val="fr-FR"/>
        </w:rPr>
        <w:t> novembre</w:t>
      </w:r>
      <w:r w:rsidR="00D01F5C" w:rsidRPr="004E409C">
        <w:rPr>
          <w:lang w:val="fr-FR"/>
        </w:rPr>
        <w:t> </w:t>
      </w:r>
      <w:r w:rsidRPr="004E409C">
        <w:rPr>
          <w:lang w:val="fr-FR"/>
        </w:rPr>
        <w:t>2010, à 1</w:t>
      </w:r>
      <w:r w:rsidR="00D01F5C" w:rsidRPr="004E409C">
        <w:rPr>
          <w:lang w:val="fr-FR"/>
        </w:rPr>
        <w:t>0</w:t>
      </w:r>
      <w:r w:rsidR="00263F8C">
        <w:rPr>
          <w:lang w:val="fr-FR"/>
        </w:rPr>
        <w:t> </w:t>
      </w:r>
      <w:r w:rsidR="00D01F5C" w:rsidRPr="004E409C">
        <w:rPr>
          <w:lang w:val="fr-FR"/>
        </w:rPr>
        <w:t>h</w:t>
      </w:r>
      <w:r w:rsidR="00263F8C">
        <w:rPr>
          <w:lang w:val="fr-FR"/>
        </w:rPr>
        <w:t> </w:t>
      </w:r>
      <w:r w:rsidR="00D01F5C" w:rsidRPr="004E409C">
        <w:rPr>
          <w:lang w:val="fr-FR"/>
        </w:rPr>
        <w:t>30</w:t>
      </w:r>
    </w:p>
    <w:p w:rsidR="00887CC4" w:rsidRPr="00062099" w:rsidRDefault="00887CC4" w:rsidP="00062099">
      <w:pPr>
        <w:tabs>
          <w:tab w:val="right" w:pos="992"/>
          <w:tab w:val="left" w:pos="1276"/>
          <w:tab w:val="right" w:leader="dot" w:pos="8504"/>
        </w:tabs>
        <w:rPr>
          <w:i/>
          <w:lang w:val="fr-FR"/>
        </w:rPr>
      </w:pPr>
      <w:r w:rsidRPr="004E409C">
        <w:rPr>
          <w:i/>
          <w:lang w:val="fr-FR"/>
        </w:rPr>
        <w:tab/>
        <w:t>Président</w:t>
      </w:r>
      <w:r w:rsidR="00062099" w:rsidRPr="00062099">
        <w:rPr>
          <w:i/>
          <w:lang w:val="fr-FR"/>
        </w:rPr>
        <w:t>:</w:t>
      </w:r>
      <w:r w:rsidRPr="00062099">
        <w:rPr>
          <w:i/>
          <w:lang w:val="fr-FR"/>
        </w:rPr>
        <w:tab/>
      </w:r>
      <w:r w:rsidR="00D809ED">
        <w:rPr>
          <w:lang w:val="fr-FR"/>
        </w:rPr>
        <w:t>M. </w:t>
      </w:r>
      <w:r w:rsidRPr="00062099">
        <w:rPr>
          <w:lang w:val="fr-FR"/>
        </w:rPr>
        <w:t>Grossman</w:t>
      </w:r>
    </w:p>
    <w:p w:rsidR="00887CC4" w:rsidRPr="004E409C" w:rsidRDefault="00887CC4" w:rsidP="00887CC4">
      <w:pPr>
        <w:spacing w:before="360" w:after="240"/>
        <w:rPr>
          <w:sz w:val="28"/>
          <w:szCs w:val="28"/>
          <w:lang w:val="fr-FR"/>
        </w:rPr>
      </w:pPr>
      <w:r w:rsidRPr="004E409C">
        <w:rPr>
          <w:sz w:val="28"/>
          <w:szCs w:val="28"/>
          <w:lang w:val="fr-FR"/>
        </w:rPr>
        <w:t>Sommaire</w:t>
      </w:r>
    </w:p>
    <w:p w:rsidR="002D1F30" w:rsidRPr="004E409C" w:rsidRDefault="00547E50" w:rsidP="00DB7214">
      <w:pPr>
        <w:pStyle w:val="SingleTxtG"/>
        <w:jc w:val="left"/>
        <w:rPr>
          <w:lang w:val="fr-FR"/>
        </w:rPr>
      </w:pPr>
      <w:r w:rsidRPr="004E409C">
        <w:rPr>
          <w:lang w:val="fr-FR"/>
        </w:rPr>
        <w:t>Ouverture de la session par le Représentant du Secrétaire général</w:t>
      </w:r>
    </w:p>
    <w:p w:rsidR="00A84A5A" w:rsidRPr="004E409C" w:rsidRDefault="00A84A5A" w:rsidP="00DB7214">
      <w:pPr>
        <w:pStyle w:val="SingleTxtG"/>
        <w:jc w:val="left"/>
        <w:rPr>
          <w:lang w:val="fr-FR"/>
        </w:rPr>
      </w:pPr>
      <w:r w:rsidRPr="004E409C">
        <w:rPr>
          <w:lang w:val="fr-FR"/>
        </w:rPr>
        <w:t xml:space="preserve">Adoption </w:t>
      </w:r>
      <w:r w:rsidR="00547E50" w:rsidRPr="004E409C">
        <w:rPr>
          <w:lang w:val="fr-FR"/>
        </w:rPr>
        <w:t>de l'ordre du jour</w:t>
      </w:r>
    </w:p>
    <w:p w:rsidR="00A11076" w:rsidRPr="004E409C" w:rsidRDefault="00A84A5A" w:rsidP="00A11076">
      <w:pPr>
        <w:pStyle w:val="SingleTxtG"/>
        <w:rPr>
          <w:i/>
          <w:lang w:val="fr-FR"/>
        </w:rPr>
      </w:pPr>
      <w:r w:rsidRPr="004E409C">
        <w:rPr>
          <w:lang w:val="fr-FR"/>
        </w:rPr>
        <w:br w:type="page"/>
      </w:r>
      <w:r w:rsidR="00547E50" w:rsidRPr="004E409C">
        <w:rPr>
          <w:i/>
          <w:lang w:val="fr-FR"/>
        </w:rPr>
        <w:t>La séance est ouverte à 10</w:t>
      </w:r>
      <w:r w:rsidR="00263F8C">
        <w:rPr>
          <w:i/>
          <w:lang w:val="fr-FR"/>
        </w:rPr>
        <w:t> </w:t>
      </w:r>
      <w:r w:rsidR="00547E50" w:rsidRPr="004E409C">
        <w:rPr>
          <w:i/>
          <w:lang w:val="fr-FR"/>
        </w:rPr>
        <w:t>h</w:t>
      </w:r>
      <w:r w:rsidR="00263F8C">
        <w:rPr>
          <w:i/>
          <w:lang w:val="fr-FR"/>
        </w:rPr>
        <w:t> </w:t>
      </w:r>
      <w:r w:rsidR="00547E50" w:rsidRPr="004E409C">
        <w:rPr>
          <w:i/>
          <w:lang w:val="fr-FR"/>
        </w:rPr>
        <w:t>35</w:t>
      </w:r>
      <w:r w:rsidR="00A11076" w:rsidRPr="004E409C">
        <w:rPr>
          <w:i/>
          <w:lang w:val="fr-FR"/>
        </w:rPr>
        <w:t>.</w:t>
      </w:r>
    </w:p>
    <w:p w:rsidR="00A11076" w:rsidRPr="004E409C" w:rsidRDefault="00A11076" w:rsidP="00A11076">
      <w:pPr>
        <w:pStyle w:val="H23G"/>
        <w:rPr>
          <w:lang w:val="fr-FR"/>
        </w:rPr>
      </w:pPr>
      <w:r w:rsidRPr="004E409C">
        <w:rPr>
          <w:lang w:val="fr-FR"/>
        </w:rPr>
        <w:tab/>
      </w:r>
      <w:r w:rsidRPr="004E409C">
        <w:rPr>
          <w:lang w:val="fr-FR"/>
        </w:rPr>
        <w:tab/>
      </w:r>
      <w:r w:rsidR="00547E50" w:rsidRPr="004E409C">
        <w:rPr>
          <w:lang w:val="fr-FR"/>
        </w:rPr>
        <w:t xml:space="preserve">Ouverture de la session par le Représentant du Secrétaire général </w:t>
      </w:r>
    </w:p>
    <w:p w:rsidR="00A11076" w:rsidRPr="004E409C" w:rsidRDefault="00767146" w:rsidP="00767146">
      <w:pPr>
        <w:pStyle w:val="SingleTxtG"/>
        <w:rPr>
          <w:lang w:val="fr-FR"/>
        </w:rPr>
      </w:pPr>
      <w:r w:rsidRPr="004E409C">
        <w:rPr>
          <w:lang w:val="fr-FR"/>
        </w:rPr>
        <w:t>1.</w:t>
      </w:r>
      <w:r w:rsidRPr="004E409C">
        <w:rPr>
          <w:lang w:val="fr-FR"/>
        </w:rPr>
        <w:tab/>
      </w:r>
      <w:r w:rsidR="00D809ED">
        <w:rPr>
          <w:b/>
          <w:lang w:val="fr-FR"/>
        </w:rPr>
        <w:t>M. </w:t>
      </w:r>
      <w:r w:rsidR="00A11076" w:rsidRPr="004E409C">
        <w:rPr>
          <w:b/>
          <w:lang w:val="fr-FR"/>
        </w:rPr>
        <w:t>Kompass</w:t>
      </w:r>
      <w:r w:rsidR="00A11076" w:rsidRPr="004E409C">
        <w:rPr>
          <w:lang w:val="fr-FR"/>
        </w:rPr>
        <w:t xml:space="preserve"> (R</w:t>
      </w:r>
      <w:r w:rsidR="00547E50" w:rsidRPr="004E409C">
        <w:rPr>
          <w:lang w:val="fr-FR"/>
        </w:rPr>
        <w:t>eprésentant du Secrétaire général</w:t>
      </w:r>
      <w:r w:rsidR="00A11076" w:rsidRPr="004E409C">
        <w:rPr>
          <w:lang w:val="fr-FR"/>
        </w:rPr>
        <w:t xml:space="preserve">) </w:t>
      </w:r>
      <w:r w:rsidR="00F17E1E" w:rsidRPr="004E409C">
        <w:rPr>
          <w:lang w:val="fr-FR"/>
        </w:rPr>
        <w:t>déclare ouverte la quarante-cinquième session du Comité contre la torture.</w:t>
      </w:r>
    </w:p>
    <w:p w:rsidR="00A11076" w:rsidRPr="004E409C" w:rsidRDefault="00767146" w:rsidP="00767146">
      <w:pPr>
        <w:pStyle w:val="SingleTxtG"/>
        <w:rPr>
          <w:lang w:val="fr-FR"/>
        </w:rPr>
      </w:pPr>
      <w:r w:rsidRPr="004E409C">
        <w:rPr>
          <w:lang w:val="fr-FR"/>
        </w:rPr>
        <w:t>2.</w:t>
      </w:r>
      <w:r w:rsidRPr="004E409C">
        <w:rPr>
          <w:lang w:val="fr-FR"/>
        </w:rPr>
        <w:tab/>
      </w:r>
      <w:r w:rsidR="00F17E1E" w:rsidRPr="004E409C">
        <w:rPr>
          <w:lang w:val="fr-FR"/>
        </w:rPr>
        <w:t>Les bureaux extérieurs du Haut-Commissariat des Nations Unies aux droits de l'homme (</w:t>
      </w:r>
      <w:r w:rsidR="00A11076" w:rsidRPr="004E409C">
        <w:rPr>
          <w:lang w:val="fr-FR"/>
        </w:rPr>
        <w:t>HC</w:t>
      </w:r>
      <w:r w:rsidR="00F17E1E" w:rsidRPr="004E409C">
        <w:rPr>
          <w:lang w:val="fr-FR"/>
        </w:rPr>
        <w:t>DH</w:t>
      </w:r>
      <w:r w:rsidR="00A11076" w:rsidRPr="004E409C">
        <w:rPr>
          <w:lang w:val="fr-FR"/>
        </w:rPr>
        <w:t xml:space="preserve">) </w:t>
      </w:r>
      <w:r w:rsidR="00F17E1E" w:rsidRPr="004E409C">
        <w:rPr>
          <w:lang w:val="fr-FR"/>
        </w:rPr>
        <w:t xml:space="preserve">utilisent les travaux des organes conventionnels dans leurs activités </w:t>
      </w:r>
      <w:r w:rsidR="005F506B">
        <w:rPr>
          <w:lang w:val="fr-FR"/>
        </w:rPr>
        <w:t>concernant la</w:t>
      </w:r>
      <w:r w:rsidR="00F17E1E" w:rsidRPr="004E409C">
        <w:rPr>
          <w:lang w:val="fr-FR"/>
        </w:rPr>
        <w:t xml:space="preserve"> surveillance, </w:t>
      </w:r>
      <w:r w:rsidR="005F506B">
        <w:rPr>
          <w:lang w:val="fr-FR"/>
        </w:rPr>
        <w:t>les</w:t>
      </w:r>
      <w:r w:rsidR="00F17E1E" w:rsidRPr="004E409C">
        <w:rPr>
          <w:lang w:val="fr-FR"/>
        </w:rPr>
        <w:t xml:space="preserve"> rapports, </w:t>
      </w:r>
      <w:r w:rsidR="005F506B">
        <w:rPr>
          <w:lang w:val="fr-FR"/>
        </w:rPr>
        <w:t>la</w:t>
      </w:r>
      <w:r w:rsidR="00F17E1E" w:rsidRPr="004E409C">
        <w:rPr>
          <w:lang w:val="fr-FR"/>
        </w:rPr>
        <w:t xml:space="preserve"> protection et </w:t>
      </w:r>
      <w:r w:rsidR="005F506B">
        <w:rPr>
          <w:lang w:val="fr-FR"/>
        </w:rPr>
        <w:t>l</w:t>
      </w:r>
      <w:r w:rsidR="00F17E1E" w:rsidRPr="004E409C">
        <w:rPr>
          <w:lang w:val="fr-FR"/>
        </w:rPr>
        <w:t>'assistance technique</w:t>
      </w:r>
      <w:r w:rsidR="005F506B">
        <w:rPr>
          <w:lang w:val="fr-FR"/>
        </w:rPr>
        <w:t>. La</w:t>
      </w:r>
      <w:r w:rsidR="00F17E1E" w:rsidRPr="004E409C">
        <w:rPr>
          <w:lang w:val="fr-FR"/>
        </w:rPr>
        <w:t xml:space="preserve"> Haut-Commissa</w:t>
      </w:r>
      <w:r w:rsidR="005F506B">
        <w:rPr>
          <w:lang w:val="fr-FR"/>
        </w:rPr>
        <w:t>ire</w:t>
      </w:r>
      <w:r w:rsidR="00F17E1E" w:rsidRPr="004E409C">
        <w:rPr>
          <w:lang w:val="fr-FR"/>
        </w:rPr>
        <w:t xml:space="preserve"> se sert aussi des conclusions et recommandations des organes conventionnels dans ses relations bilatérales </w:t>
      </w:r>
      <w:r w:rsidR="005F506B">
        <w:rPr>
          <w:lang w:val="fr-FR"/>
        </w:rPr>
        <w:t xml:space="preserve">avec les </w:t>
      </w:r>
      <w:r w:rsidR="005F506B" w:rsidRPr="004E409C">
        <w:rPr>
          <w:lang w:val="fr-FR"/>
        </w:rPr>
        <w:t>États Membres</w:t>
      </w:r>
      <w:r w:rsidR="005F506B">
        <w:rPr>
          <w:lang w:val="fr-FR"/>
        </w:rPr>
        <w:t xml:space="preserve"> e</w:t>
      </w:r>
      <w:r w:rsidR="00F17E1E" w:rsidRPr="004E409C">
        <w:rPr>
          <w:lang w:val="fr-FR"/>
        </w:rPr>
        <w:t xml:space="preserve">t ses activités de sensibilisation auprès </w:t>
      </w:r>
      <w:r w:rsidR="005F506B">
        <w:rPr>
          <w:lang w:val="fr-FR"/>
        </w:rPr>
        <w:t>d’eux</w:t>
      </w:r>
      <w:r w:rsidR="00F17E1E" w:rsidRPr="004E409C">
        <w:rPr>
          <w:lang w:val="fr-FR"/>
        </w:rPr>
        <w:t xml:space="preserve">. Les recommandations du Comité contre la torture sont </w:t>
      </w:r>
      <w:r w:rsidR="005F506B">
        <w:rPr>
          <w:lang w:val="fr-FR"/>
        </w:rPr>
        <w:t>des</w:t>
      </w:r>
      <w:r w:rsidR="00F17E1E" w:rsidRPr="004E409C">
        <w:rPr>
          <w:lang w:val="fr-FR"/>
        </w:rPr>
        <w:t xml:space="preserve"> instruments essentiels et de nombreux bureaux extérieurs </w:t>
      </w:r>
      <w:r w:rsidR="005F506B">
        <w:rPr>
          <w:lang w:val="fr-FR"/>
        </w:rPr>
        <w:t>y donnent suite</w:t>
      </w:r>
      <w:r w:rsidR="000A50E2" w:rsidRPr="004E409C">
        <w:rPr>
          <w:lang w:val="fr-FR"/>
        </w:rPr>
        <w:t>. Le Fonds volontaire pour les victimes de torture représente une forme concrète d'aide aux victimes.</w:t>
      </w:r>
    </w:p>
    <w:p w:rsidR="00A11076" w:rsidRPr="004E409C" w:rsidRDefault="00767146" w:rsidP="00767146">
      <w:pPr>
        <w:pStyle w:val="SingleTxtG"/>
        <w:rPr>
          <w:lang w:val="fr-FR"/>
        </w:rPr>
      </w:pPr>
      <w:r w:rsidRPr="004E409C">
        <w:rPr>
          <w:lang w:val="fr-FR"/>
        </w:rPr>
        <w:t>3.</w:t>
      </w:r>
      <w:r w:rsidRPr="004E409C">
        <w:rPr>
          <w:lang w:val="fr-FR"/>
        </w:rPr>
        <w:tab/>
      </w:r>
      <w:r w:rsidR="000A50E2" w:rsidRPr="004E409C">
        <w:rPr>
          <w:lang w:val="fr-FR"/>
        </w:rPr>
        <w:t>En septembre </w:t>
      </w:r>
      <w:r w:rsidR="00A11076" w:rsidRPr="004E409C">
        <w:rPr>
          <w:lang w:val="fr-FR"/>
        </w:rPr>
        <w:t xml:space="preserve">2010, </w:t>
      </w:r>
      <w:r w:rsidR="000A50E2" w:rsidRPr="004E409C">
        <w:rPr>
          <w:lang w:val="fr-FR"/>
        </w:rPr>
        <w:t xml:space="preserve">le Conseil des droits de l'homme a nommé </w:t>
      </w:r>
      <w:r w:rsidR="00D809ED">
        <w:rPr>
          <w:lang w:val="fr-FR"/>
        </w:rPr>
        <w:t>M. </w:t>
      </w:r>
      <w:r w:rsidR="00A11076" w:rsidRPr="004E409C">
        <w:rPr>
          <w:lang w:val="fr-FR"/>
        </w:rPr>
        <w:t>Juan M</w:t>
      </w:r>
      <w:r w:rsidR="00610A2F" w:rsidRPr="004E409C">
        <w:rPr>
          <w:lang w:val="fr-FR"/>
        </w:rPr>
        <w:t>é</w:t>
      </w:r>
      <w:r w:rsidR="00A11076" w:rsidRPr="004E409C">
        <w:rPr>
          <w:lang w:val="fr-FR"/>
        </w:rPr>
        <w:t xml:space="preserve">ndez </w:t>
      </w:r>
      <w:r w:rsidR="000A50E2" w:rsidRPr="004E409C">
        <w:rPr>
          <w:lang w:val="fr-FR"/>
        </w:rPr>
        <w:t xml:space="preserve">en qualité de </w:t>
      </w:r>
      <w:r w:rsidR="00A11076" w:rsidRPr="004E409C">
        <w:rPr>
          <w:lang w:val="fr-FR"/>
        </w:rPr>
        <w:t xml:space="preserve">Rapporteur </w:t>
      </w:r>
      <w:r w:rsidR="000A50E2" w:rsidRPr="004E409C">
        <w:rPr>
          <w:lang w:val="fr-FR"/>
        </w:rPr>
        <w:t xml:space="preserve">spécial sur la torture et autres peines ou traitements cruels, inhumains ou dégradants. Il faut espérer que la réunion </w:t>
      </w:r>
      <w:r w:rsidR="005F506B">
        <w:rPr>
          <w:lang w:val="fr-FR"/>
        </w:rPr>
        <w:t xml:space="preserve">qui aura lieu </w:t>
      </w:r>
      <w:r w:rsidR="000A50E2" w:rsidRPr="004E409C">
        <w:rPr>
          <w:lang w:val="fr-FR"/>
        </w:rPr>
        <w:t xml:space="preserve">entre le Comité et </w:t>
      </w:r>
      <w:r w:rsidR="00D809ED">
        <w:rPr>
          <w:lang w:val="fr-FR"/>
        </w:rPr>
        <w:t>M. </w:t>
      </w:r>
      <w:r w:rsidR="00A11076" w:rsidRPr="004E409C">
        <w:rPr>
          <w:lang w:val="fr-FR"/>
        </w:rPr>
        <w:t>M</w:t>
      </w:r>
      <w:r w:rsidR="00610A2F" w:rsidRPr="004E409C">
        <w:rPr>
          <w:lang w:val="fr-FR"/>
        </w:rPr>
        <w:t>é</w:t>
      </w:r>
      <w:r w:rsidR="00A11076" w:rsidRPr="004E409C">
        <w:rPr>
          <w:lang w:val="fr-FR"/>
        </w:rPr>
        <w:t xml:space="preserve">ndez </w:t>
      </w:r>
      <w:r w:rsidR="000A50E2" w:rsidRPr="004E409C">
        <w:rPr>
          <w:lang w:val="fr-FR"/>
        </w:rPr>
        <w:t xml:space="preserve">pendant la session en cours marquera le début d'une synergie fructueuse. Le rapport final de </w:t>
      </w:r>
      <w:r w:rsidR="00D809ED">
        <w:rPr>
          <w:lang w:val="fr-FR"/>
        </w:rPr>
        <w:t>M. </w:t>
      </w:r>
      <w:r w:rsidR="00A11076" w:rsidRPr="004E409C">
        <w:rPr>
          <w:lang w:val="fr-FR"/>
        </w:rPr>
        <w:t xml:space="preserve">Novak, </w:t>
      </w:r>
      <w:r w:rsidR="005F506B">
        <w:rPr>
          <w:lang w:val="fr-FR"/>
        </w:rPr>
        <w:t>ex-</w:t>
      </w:r>
      <w:r w:rsidR="000A50E2" w:rsidRPr="004E409C">
        <w:rPr>
          <w:lang w:val="fr-FR"/>
        </w:rPr>
        <w:t>Rapporteur spécial sur la torture, contenait les conclusions préliminaires de ses missions en Papouasie-Nouvelle-Guinée, ainsi que d</w:t>
      </w:r>
      <w:r w:rsidR="005F506B">
        <w:rPr>
          <w:lang w:val="fr-FR"/>
        </w:rPr>
        <w:t>’</w:t>
      </w:r>
      <w:r w:rsidR="000A50E2" w:rsidRPr="004E409C">
        <w:rPr>
          <w:lang w:val="fr-FR"/>
        </w:rPr>
        <w:t>études sur l'impunité en tant que cause profonde de la prévalence de la torture, sur le rôle des centres de réadaptation de</w:t>
      </w:r>
      <w:r w:rsidR="005F506B">
        <w:rPr>
          <w:lang w:val="fr-FR"/>
        </w:rPr>
        <w:t>s</w:t>
      </w:r>
      <w:r w:rsidR="000A50E2" w:rsidRPr="004E409C">
        <w:rPr>
          <w:lang w:val="fr-FR"/>
        </w:rPr>
        <w:t xml:space="preserve"> victimes de la torture et sur </w:t>
      </w:r>
      <w:r w:rsidR="005F506B">
        <w:rPr>
          <w:lang w:val="fr-FR"/>
        </w:rPr>
        <w:t>celui des</w:t>
      </w:r>
      <w:r w:rsidR="000A50E2" w:rsidRPr="004E409C">
        <w:rPr>
          <w:lang w:val="fr-FR"/>
        </w:rPr>
        <w:t xml:space="preserve"> mécanismes nationaux de prévention. En octobre 2010, il a fait sa dernière mission en Grèce</w:t>
      </w:r>
      <w:r w:rsidR="00A11076" w:rsidRPr="004E409C">
        <w:rPr>
          <w:lang w:val="fr-FR"/>
        </w:rPr>
        <w:t xml:space="preserve">. </w:t>
      </w:r>
    </w:p>
    <w:p w:rsidR="00A11076" w:rsidRPr="004E409C" w:rsidRDefault="00767146" w:rsidP="00767146">
      <w:pPr>
        <w:pStyle w:val="SingleTxtG"/>
        <w:rPr>
          <w:lang w:val="fr-FR"/>
        </w:rPr>
      </w:pPr>
      <w:r w:rsidRPr="004E409C">
        <w:rPr>
          <w:lang w:val="fr-FR"/>
        </w:rPr>
        <w:t>4.</w:t>
      </w:r>
      <w:r w:rsidRPr="004E409C">
        <w:rPr>
          <w:lang w:val="fr-FR"/>
        </w:rPr>
        <w:tab/>
      </w:r>
      <w:r w:rsidR="000A50E2" w:rsidRPr="004E409C">
        <w:rPr>
          <w:lang w:val="fr-FR"/>
        </w:rPr>
        <w:t xml:space="preserve">Dans la déclaration conjointe qu'ils ont prononcée au Sommet des Nations Unies sur les </w:t>
      </w:r>
      <w:r w:rsidR="005F506B">
        <w:rPr>
          <w:lang w:val="fr-FR"/>
        </w:rPr>
        <w:t>O</w:t>
      </w:r>
      <w:r w:rsidR="000A50E2" w:rsidRPr="004E409C">
        <w:rPr>
          <w:lang w:val="fr-FR"/>
        </w:rPr>
        <w:t xml:space="preserve">bjectifs du Millénaire pour le développement en septembre 2010, les présidents des organes conventionnels ont appelé l'attention sur les orientations que ces organes offrent aux États Membres et ont insisté sur le fait que la réalisation des Objectifs du Millénaire </w:t>
      </w:r>
      <w:r w:rsidR="005F506B" w:rsidRPr="004E409C">
        <w:rPr>
          <w:lang w:val="fr-FR"/>
        </w:rPr>
        <w:t>constitu</w:t>
      </w:r>
      <w:r w:rsidR="005F506B">
        <w:rPr>
          <w:lang w:val="fr-FR"/>
        </w:rPr>
        <w:t>e</w:t>
      </w:r>
      <w:r w:rsidR="000A50E2" w:rsidRPr="004E409C">
        <w:rPr>
          <w:lang w:val="fr-FR"/>
        </w:rPr>
        <w:t xml:space="preserve"> </w:t>
      </w:r>
      <w:r w:rsidR="005F506B">
        <w:rPr>
          <w:lang w:val="fr-FR"/>
        </w:rPr>
        <w:t>une avancée importante vers le respect des</w:t>
      </w:r>
      <w:r w:rsidR="000A50E2" w:rsidRPr="004E409C">
        <w:rPr>
          <w:lang w:val="fr-FR"/>
        </w:rPr>
        <w:t xml:space="preserve"> droits de l'homme pour tous. La nécessité de protéger et de promouvoir les droits de l'homme est reconnue dans le document final du Sommet.</w:t>
      </w:r>
      <w:r w:rsidR="00A11076" w:rsidRPr="004E409C">
        <w:rPr>
          <w:lang w:val="fr-FR"/>
        </w:rPr>
        <w:t xml:space="preserve"> </w:t>
      </w:r>
    </w:p>
    <w:p w:rsidR="00A11076" w:rsidRPr="004E409C" w:rsidRDefault="00767146" w:rsidP="00767146">
      <w:pPr>
        <w:pStyle w:val="SingleTxtG"/>
        <w:rPr>
          <w:lang w:val="fr-FR"/>
        </w:rPr>
      </w:pPr>
      <w:r w:rsidRPr="004E409C">
        <w:rPr>
          <w:lang w:val="fr-FR"/>
        </w:rPr>
        <w:t>5.</w:t>
      </w:r>
      <w:r w:rsidRPr="004E409C">
        <w:rPr>
          <w:lang w:val="fr-FR"/>
        </w:rPr>
        <w:tab/>
      </w:r>
      <w:r w:rsidR="007824D1" w:rsidRPr="004E409C">
        <w:rPr>
          <w:lang w:val="fr-FR"/>
        </w:rPr>
        <w:t xml:space="preserve">S'agissant des activités du </w:t>
      </w:r>
      <w:r w:rsidR="005F506B">
        <w:rPr>
          <w:lang w:val="fr-FR"/>
        </w:rPr>
        <w:t>HCDH</w:t>
      </w:r>
      <w:r w:rsidR="007824D1" w:rsidRPr="004E409C">
        <w:rPr>
          <w:lang w:val="fr-FR"/>
        </w:rPr>
        <w:t xml:space="preserve">, le Représentant du Secrétaire général dit que des bureaux extérieurs viennent </w:t>
      </w:r>
      <w:r w:rsidR="005F506B">
        <w:rPr>
          <w:lang w:val="fr-FR"/>
        </w:rPr>
        <w:t>de s’ouvrir</w:t>
      </w:r>
      <w:r w:rsidR="007824D1" w:rsidRPr="004E409C">
        <w:rPr>
          <w:lang w:val="fr-FR"/>
        </w:rPr>
        <w:t xml:space="preserve"> en Guinée et en Mauritanie, ce qui porte à 56 le nombre total de </w:t>
      </w:r>
      <w:r w:rsidR="005F506B">
        <w:rPr>
          <w:lang w:val="fr-FR"/>
        </w:rPr>
        <w:t>ces</w:t>
      </w:r>
      <w:r w:rsidR="007824D1" w:rsidRPr="004E409C">
        <w:rPr>
          <w:lang w:val="fr-FR"/>
        </w:rPr>
        <w:t xml:space="preserve"> bureaux. </w:t>
      </w:r>
      <w:r w:rsidR="005F506B">
        <w:rPr>
          <w:lang w:val="fr-FR"/>
        </w:rPr>
        <w:t>Ils offrent</w:t>
      </w:r>
      <w:r w:rsidR="007824D1" w:rsidRPr="004E409C">
        <w:rPr>
          <w:lang w:val="fr-FR"/>
        </w:rPr>
        <w:t xml:space="preserve"> </w:t>
      </w:r>
      <w:r w:rsidR="005F506B">
        <w:rPr>
          <w:lang w:val="fr-FR"/>
        </w:rPr>
        <w:t>le moyen le plus direct</w:t>
      </w:r>
      <w:r w:rsidR="007824D1" w:rsidRPr="004E409C">
        <w:rPr>
          <w:lang w:val="fr-FR"/>
        </w:rPr>
        <w:t xml:space="preserve"> d'évaluer les difficultés en matière de droits de l'homme et d'aider les gouvernements et les autres </w:t>
      </w:r>
      <w:r w:rsidR="005F506B">
        <w:rPr>
          <w:lang w:val="fr-FR"/>
        </w:rPr>
        <w:t>intéressés</w:t>
      </w:r>
      <w:r w:rsidR="007824D1" w:rsidRPr="004E409C">
        <w:rPr>
          <w:lang w:val="fr-FR"/>
        </w:rPr>
        <w:t>. Plus récemment, la Haut-Commissaire adjoint</w:t>
      </w:r>
      <w:r w:rsidR="005F506B">
        <w:rPr>
          <w:lang w:val="fr-FR"/>
        </w:rPr>
        <w:t>e</w:t>
      </w:r>
      <w:r w:rsidR="007824D1" w:rsidRPr="004E409C">
        <w:rPr>
          <w:lang w:val="fr-FR"/>
        </w:rPr>
        <w:t xml:space="preserve"> </w:t>
      </w:r>
      <w:r w:rsidR="005F506B">
        <w:rPr>
          <w:lang w:val="fr-FR"/>
        </w:rPr>
        <w:t>s’est rendue en mission</w:t>
      </w:r>
      <w:r w:rsidR="007824D1" w:rsidRPr="004E409C">
        <w:rPr>
          <w:lang w:val="fr-FR"/>
        </w:rPr>
        <w:t xml:space="preserve"> au Mexique, en Somalie, au Cambodge et en Thaïlande. La Haut-Commissaire se rendra bientôt en Bolivie.</w:t>
      </w:r>
    </w:p>
    <w:p w:rsidR="00A11076" w:rsidRPr="004E409C" w:rsidRDefault="00767146" w:rsidP="00767146">
      <w:pPr>
        <w:pStyle w:val="SingleTxtG"/>
        <w:rPr>
          <w:lang w:val="fr-FR"/>
        </w:rPr>
      </w:pPr>
      <w:r w:rsidRPr="004E409C">
        <w:rPr>
          <w:lang w:val="fr-FR"/>
        </w:rPr>
        <w:t>6.</w:t>
      </w:r>
      <w:r w:rsidRPr="004E409C">
        <w:rPr>
          <w:lang w:val="fr-FR"/>
        </w:rPr>
        <w:tab/>
      </w:r>
      <w:r w:rsidR="007824D1" w:rsidRPr="004E409C">
        <w:rPr>
          <w:lang w:val="fr-FR"/>
        </w:rPr>
        <w:t>Le rapport de cartographie</w:t>
      </w:r>
      <w:r>
        <w:rPr>
          <w:lang w:val="fr-FR"/>
        </w:rPr>
        <w:t xml:space="preserve"> – </w:t>
      </w:r>
      <w:r w:rsidR="005F506B" w:rsidRPr="004E409C">
        <w:rPr>
          <w:lang w:val="fr-FR"/>
        </w:rPr>
        <w:t xml:space="preserve">publié par </w:t>
      </w:r>
      <w:r w:rsidR="005F506B">
        <w:rPr>
          <w:lang w:val="fr-FR"/>
        </w:rPr>
        <w:t>la</w:t>
      </w:r>
      <w:r w:rsidR="005F506B" w:rsidRPr="004E409C">
        <w:rPr>
          <w:lang w:val="fr-FR"/>
        </w:rPr>
        <w:t xml:space="preserve"> Haut-Commissaire le 1</w:t>
      </w:r>
      <w:r w:rsidR="005F506B" w:rsidRPr="004E409C">
        <w:rPr>
          <w:vertAlign w:val="superscript"/>
          <w:lang w:val="fr-FR"/>
        </w:rPr>
        <w:t>er</w:t>
      </w:r>
      <w:r w:rsidR="005F506B" w:rsidRPr="004E409C">
        <w:rPr>
          <w:lang w:val="fr-FR"/>
        </w:rPr>
        <w:t> octobre 2010</w:t>
      </w:r>
      <w:r w:rsidR="00A333EA">
        <w:rPr>
          <w:lang w:val="fr-FR"/>
        </w:rPr>
        <w:t xml:space="preserve"> </w:t>
      </w:r>
      <w:r>
        <w:rPr>
          <w:lang w:val="fr-FR"/>
        </w:rPr>
        <w:t>–</w:t>
      </w:r>
      <w:r w:rsidR="005F506B">
        <w:rPr>
          <w:lang w:val="fr-FR"/>
        </w:rPr>
        <w:t xml:space="preserve"> qui</w:t>
      </w:r>
      <w:r>
        <w:rPr>
          <w:lang w:val="fr-FR"/>
        </w:rPr>
        <w:t xml:space="preserve"> </w:t>
      </w:r>
      <w:r w:rsidR="007824D1" w:rsidRPr="004E409C">
        <w:rPr>
          <w:lang w:val="fr-FR"/>
        </w:rPr>
        <w:t xml:space="preserve">répertorie les graves </w:t>
      </w:r>
      <w:r w:rsidR="005F506B">
        <w:rPr>
          <w:lang w:val="fr-FR"/>
        </w:rPr>
        <w:t>violations</w:t>
      </w:r>
      <w:r w:rsidR="007824D1" w:rsidRPr="004E409C">
        <w:rPr>
          <w:lang w:val="fr-FR"/>
        </w:rPr>
        <w:t xml:space="preserve"> </w:t>
      </w:r>
      <w:r w:rsidR="005F506B">
        <w:rPr>
          <w:lang w:val="fr-FR"/>
        </w:rPr>
        <w:t>des</w:t>
      </w:r>
      <w:r w:rsidR="007824D1" w:rsidRPr="004E409C">
        <w:rPr>
          <w:lang w:val="fr-FR"/>
        </w:rPr>
        <w:t xml:space="preserve"> droits de l'homme et </w:t>
      </w:r>
      <w:r w:rsidR="005F506B">
        <w:rPr>
          <w:lang w:val="fr-FR"/>
        </w:rPr>
        <w:t>du</w:t>
      </w:r>
      <w:r w:rsidR="007824D1" w:rsidRPr="004E409C">
        <w:rPr>
          <w:lang w:val="fr-FR"/>
        </w:rPr>
        <w:t xml:space="preserve"> droit humanitaire international commises </w:t>
      </w:r>
      <w:r w:rsidR="005F506B">
        <w:rPr>
          <w:lang w:val="fr-FR"/>
        </w:rPr>
        <w:t>dans</w:t>
      </w:r>
      <w:r w:rsidR="007824D1" w:rsidRPr="004E409C">
        <w:rPr>
          <w:lang w:val="fr-FR"/>
        </w:rPr>
        <w:t xml:space="preserve"> la République démocratique du Congo entre </w:t>
      </w:r>
      <w:r w:rsidR="00A11076" w:rsidRPr="004E409C">
        <w:rPr>
          <w:lang w:val="fr-FR"/>
        </w:rPr>
        <w:t xml:space="preserve">1993 </w:t>
      </w:r>
      <w:r w:rsidR="007824D1" w:rsidRPr="004E409C">
        <w:rPr>
          <w:lang w:val="fr-FR"/>
        </w:rPr>
        <w:t>et</w:t>
      </w:r>
      <w:r w:rsidR="00A11076" w:rsidRPr="004E409C">
        <w:rPr>
          <w:lang w:val="fr-FR"/>
        </w:rPr>
        <w:t xml:space="preserve"> 2003 </w:t>
      </w:r>
      <w:r w:rsidR="007824D1" w:rsidRPr="004E409C">
        <w:rPr>
          <w:lang w:val="fr-FR"/>
        </w:rPr>
        <w:t xml:space="preserve">a pour objectif général d'aider le Gouvernement de ce pays à définir les mécanismes </w:t>
      </w:r>
      <w:r w:rsidR="005F506B">
        <w:rPr>
          <w:lang w:val="fr-FR"/>
        </w:rPr>
        <w:t>de justice transitionnelle</w:t>
      </w:r>
      <w:r w:rsidR="00B54DC8" w:rsidRPr="004E409C">
        <w:rPr>
          <w:lang w:val="fr-FR"/>
        </w:rPr>
        <w:t xml:space="preserve"> </w:t>
      </w:r>
      <w:r w:rsidR="00A333EA">
        <w:rPr>
          <w:lang w:val="fr-FR"/>
        </w:rPr>
        <w:t>permettant de</w:t>
      </w:r>
      <w:r w:rsidR="00B54DC8" w:rsidRPr="004E409C">
        <w:rPr>
          <w:lang w:val="fr-FR"/>
        </w:rPr>
        <w:t xml:space="preserve"> faire face </w:t>
      </w:r>
      <w:r w:rsidR="005F506B">
        <w:rPr>
          <w:lang w:val="fr-FR"/>
        </w:rPr>
        <w:t>aux séquelles</w:t>
      </w:r>
      <w:r w:rsidR="00B54DC8" w:rsidRPr="004E409C">
        <w:rPr>
          <w:lang w:val="fr-FR"/>
        </w:rPr>
        <w:t xml:space="preserve"> des violations par la recherche de la vérité, la réparation et la réforme. Un groupe de travail présidé par la Haut-Commissaire adjoint</w:t>
      </w:r>
      <w:r w:rsidR="00A333EA">
        <w:rPr>
          <w:lang w:val="fr-FR"/>
        </w:rPr>
        <w:t>e</w:t>
      </w:r>
      <w:r w:rsidR="00B54DC8" w:rsidRPr="004E409C">
        <w:rPr>
          <w:lang w:val="fr-FR"/>
        </w:rPr>
        <w:t xml:space="preserve"> examinera les </w:t>
      </w:r>
      <w:r w:rsidR="00A333EA">
        <w:rPr>
          <w:lang w:val="fr-FR"/>
        </w:rPr>
        <w:t>recours</w:t>
      </w:r>
      <w:r w:rsidR="00B54DC8" w:rsidRPr="004E409C">
        <w:rPr>
          <w:lang w:val="fr-FR"/>
        </w:rPr>
        <w:t xml:space="preserve"> et les réparations offerts aux victimes </w:t>
      </w:r>
      <w:r w:rsidR="00A333EA">
        <w:rPr>
          <w:lang w:val="fr-FR"/>
        </w:rPr>
        <w:t>de violences</w:t>
      </w:r>
      <w:r w:rsidR="00B54DC8" w:rsidRPr="004E409C">
        <w:rPr>
          <w:lang w:val="fr-FR"/>
        </w:rPr>
        <w:t xml:space="preserve"> sexuelles et présentera </w:t>
      </w:r>
      <w:r w:rsidR="00A333EA" w:rsidRPr="004E409C">
        <w:rPr>
          <w:lang w:val="fr-FR"/>
        </w:rPr>
        <w:t xml:space="preserve">au Gouvernement </w:t>
      </w:r>
      <w:r w:rsidR="00B54DC8" w:rsidRPr="004E409C">
        <w:rPr>
          <w:lang w:val="fr-FR"/>
        </w:rPr>
        <w:t xml:space="preserve">un rapport contenant des recommandations </w:t>
      </w:r>
      <w:r w:rsidR="00A333EA">
        <w:rPr>
          <w:lang w:val="fr-FR"/>
        </w:rPr>
        <w:t>visant à</w:t>
      </w:r>
      <w:r w:rsidR="00B54DC8" w:rsidRPr="004E409C">
        <w:rPr>
          <w:lang w:val="fr-FR"/>
        </w:rPr>
        <w:t xml:space="preserve"> compléter les efforts mis en </w:t>
      </w:r>
      <w:r w:rsidR="004E409C" w:rsidRPr="004E409C">
        <w:rPr>
          <w:lang w:val="fr-FR"/>
        </w:rPr>
        <w:t>œuvre</w:t>
      </w:r>
      <w:r w:rsidR="00B54DC8" w:rsidRPr="004E409C">
        <w:rPr>
          <w:lang w:val="fr-FR"/>
        </w:rPr>
        <w:t xml:space="preserve"> pour promouvoir la justice à l'égard </w:t>
      </w:r>
      <w:r w:rsidR="00A333EA">
        <w:rPr>
          <w:lang w:val="fr-FR"/>
        </w:rPr>
        <w:t>des</w:t>
      </w:r>
      <w:r w:rsidR="00B54DC8" w:rsidRPr="004E409C">
        <w:rPr>
          <w:lang w:val="fr-FR"/>
        </w:rPr>
        <w:t xml:space="preserve"> victimes. </w:t>
      </w:r>
    </w:p>
    <w:p w:rsidR="00A11076" w:rsidRPr="004E409C" w:rsidRDefault="00767146" w:rsidP="00767146">
      <w:pPr>
        <w:pStyle w:val="SingleTxtG"/>
        <w:rPr>
          <w:lang w:val="fr-FR"/>
        </w:rPr>
      </w:pPr>
      <w:r w:rsidRPr="004E409C">
        <w:rPr>
          <w:lang w:val="fr-FR"/>
        </w:rPr>
        <w:t>7.</w:t>
      </w:r>
      <w:r w:rsidRPr="004E409C">
        <w:rPr>
          <w:lang w:val="fr-FR"/>
        </w:rPr>
        <w:tab/>
      </w:r>
      <w:r w:rsidR="00D97A8A" w:rsidRPr="004E409C">
        <w:rPr>
          <w:lang w:val="fr-FR"/>
        </w:rPr>
        <w:t>La Haut-Commissaire a lancé une publication</w:t>
      </w:r>
      <w:r>
        <w:rPr>
          <w:lang w:val="fr-FR"/>
        </w:rPr>
        <w:t xml:space="preserve"> – </w:t>
      </w:r>
      <w:r w:rsidR="00D97A8A" w:rsidRPr="004E409C">
        <w:rPr>
          <w:lang w:val="fr-FR"/>
        </w:rPr>
        <w:t>"Prévenir</w:t>
      </w:r>
      <w:r>
        <w:rPr>
          <w:lang w:val="fr-FR"/>
        </w:rPr>
        <w:t xml:space="preserve"> </w:t>
      </w:r>
      <w:r w:rsidR="00D97A8A" w:rsidRPr="004E409C">
        <w:rPr>
          <w:lang w:val="fr-FR"/>
        </w:rPr>
        <w:t>la torture: vers un guide opérationnel pour les institutions nationales des droits de l'homme"</w:t>
      </w:r>
      <w:r>
        <w:rPr>
          <w:lang w:val="fr-FR"/>
        </w:rPr>
        <w:t xml:space="preserve"> – </w:t>
      </w:r>
      <w:r w:rsidR="00D97A8A" w:rsidRPr="004E409C">
        <w:rPr>
          <w:lang w:val="fr-FR"/>
        </w:rPr>
        <w:t xml:space="preserve">qui a </w:t>
      </w:r>
      <w:r w:rsidR="00F05B84">
        <w:rPr>
          <w:lang w:val="fr-FR"/>
        </w:rPr>
        <w:t>un lien</w:t>
      </w:r>
      <w:r w:rsidR="00D97A8A" w:rsidRPr="004E409C">
        <w:rPr>
          <w:lang w:val="fr-FR"/>
        </w:rPr>
        <w:t xml:space="preserve"> direct avec les activités du Comité. </w:t>
      </w:r>
    </w:p>
    <w:p w:rsidR="00A11076" w:rsidRPr="004E409C" w:rsidRDefault="00767146" w:rsidP="00767146">
      <w:pPr>
        <w:pStyle w:val="SingleTxtG"/>
        <w:rPr>
          <w:lang w:val="fr-FR"/>
        </w:rPr>
      </w:pPr>
      <w:r w:rsidRPr="004E409C">
        <w:rPr>
          <w:lang w:val="fr-FR"/>
        </w:rPr>
        <w:t>8.</w:t>
      </w:r>
      <w:r w:rsidRPr="004E409C">
        <w:rPr>
          <w:lang w:val="fr-FR"/>
        </w:rPr>
        <w:tab/>
      </w:r>
      <w:r w:rsidR="00D97A8A" w:rsidRPr="004E409C">
        <w:rPr>
          <w:lang w:val="fr-FR"/>
        </w:rPr>
        <w:t xml:space="preserve">L'appel </w:t>
      </w:r>
      <w:r w:rsidR="00DF77F9">
        <w:rPr>
          <w:lang w:val="fr-FR"/>
        </w:rPr>
        <w:t xml:space="preserve">à la réflexion, </w:t>
      </w:r>
      <w:r w:rsidR="00D97A8A" w:rsidRPr="004E409C">
        <w:rPr>
          <w:lang w:val="fr-FR"/>
        </w:rPr>
        <w:t>lancé par la Haut-Commissaire auprès des différent</w:t>
      </w:r>
      <w:r w:rsidR="00DF77F9">
        <w:rPr>
          <w:lang w:val="fr-FR"/>
        </w:rPr>
        <w:t>e</w:t>
      </w:r>
      <w:r w:rsidR="00D97A8A" w:rsidRPr="004E409C">
        <w:rPr>
          <w:lang w:val="fr-FR"/>
        </w:rPr>
        <w:t xml:space="preserve">s </w:t>
      </w:r>
      <w:r w:rsidR="00DF77F9">
        <w:rPr>
          <w:lang w:val="fr-FR"/>
        </w:rPr>
        <w:t>parties prenantes, sur la question de</w:t>
      </w:r>
      <w:r w:rsidR="00D97A8A" w:rsidRPr="004E409C">
        <w:rPr>
          <w:lang w:val="fr-FR"/>
        </w:rPr>
        <w:t xml:space="preserve"> savoir comment renforcer le système </w:t>
      </w:r>
      <w:r w:rsidR="00AA144E">
        <w:rPr>
          <w:lang w:val="fr-FR"/>
        </w:rPr>
        <w:t>de surveillance des traités</w:t>
      </w:r>
      <w:r w:rsidR="00D97A8A" w:rsidRPr="004E409C">
        <w:rPr>
          <w:lang w:val="fr-FR"/>
        </w:rPr>
        <w:t xml:space="preserve"> a abouti à un certain nombre d'initiatives. </w:t>
      </w:r>
      <w:r w:rsidR="004E409C" w:rsidRPr="004E409C">
        <w:rPr>
          <w:lang w:val="fr-FR"/>
        </w:rPr>
        <w:t xml:space="preserve">Les participants à la réunion des </w:t>
      </w:r>
      <w:r w:rsidR="00DF77F9">
        <w:rPr>
          <w:lang w:val="fr-FR"/>
        </w:rPr>
        <w:t>experts</w:t>
      </w:r>
      <w:r w:rsidR="004E409C" w:rsidRPr="004E409C">
        <w:rPr>
          <w:lang w:val="fr-FR"/>
        </w:rPr>
        <w:t xml:space="preserve"> des organes conventionnels qui a eu lieu à Poznan en septembre </w:t>
      </w:r>
      <w:r w:rsidR="00DF77F9">
        <w:rPr>
          <w:lang w:val="fr-FR"/>
        </w:rPr>
        <w:t>se sont penchés sur</w:t>
      </w:r>
      <w:r w:rsidR="004E409C" w:rsidRPr="004E409C">
        <w:rPr>
          <w:lang w:val="fr-FR"/>
        </w:rPr>
        <w:t xml:space="preserve"> l'indépendance des membres et le rôle des présidents. </w:t>
      </w:r>
      <w:r w:rsidR="00D97A8A" w:rsidRPr="004E409C">
        <w:rPr>
          <w:lang w:val="fr-FR"/>
        </w:rPr>
        <w:t xml:space="preserve">Le document final de cette réunion </w:t>
      </w:r>
      <w:r w:rsidR="00DF77F9">
        <w:rPr>
          <w:lang w:val="fr-FR"/>
        </w:rPr>
        <w:t xml:space="preserve">en est </w:t>
      </w:r>
      <w:r w:rsidR="0023267C">
        <w:rPr>
          <w:lang w:val="fr-FR"/>
        </w:rPr>
        <w:t>en cours de</w:t>
      </w:r>
      <w:r w:rsidR="00DF77F9">
        <w:rPr>
          <w:lang w:val="fr-FR"/>
        </w:rPr>
        <w:t xml:space="preserve"> mise au point</w:t>
      </w:r>
      <w:r w:rsidR="00D97A8A" w:rsidRPr="004E409C">
        <w:rPr>
          <w:lang w:val="fr-FR"/>
        </w:rPr>
        <w:t xml:space="preserve"> et sera diffusé sous peu</w:t>
      </w:r>
      <w:r w:rsidR="00A11076" w:rsidRPr="004E409C">
        <w:rPr>
          <w:lang w:val="fr-FR"/>
        </w:rPr>
        <w:t xml:space="preserve">. </w:t>
      </w:r>
    </w:p>
    <w:p w:rsidR="00A11076" w:rsidRPr="004E409C" w:rsidRDefault="00767146" w:rsidP="00767146">
      <w:pPr>
        <w:pStyle w:val="SingleTxtG"/>
        <w:rPr>
          <w:lang w:val="fr-FR"/>
        </w:rPr>
      </w:pPr>
      <w:r w:rsidRPr="004E409C">
        <w:rPr>
          <w:lang w:val="fr-FR"/>
        </w:rPr>
        <w:t>9.</w:t>
      </w:r>
      <w:r w:rsidRPr="004E409C">
        <w:rPr>
          <w:lang w:val="fr-FR"/>
        </w:rPr>
        <w:tab/>
      </w:r>
      <w:r w:rsidR="00D97A8A" w:rsidRPr="004E409C">
        <w:rPr>
          <w:lang w:val="fr-FR"/>
        </w:rPr>
        <w:t xml:space="preserve">Le HCDH se propose de faciliter le dialogue entre les membres des organes conventionnels </w:t>
      </w:r>
      <w:r w:rsidR="00DF77F9">
        <w:rPr>
          <w:lang w:val="fr-FR"/>
        </w:rPr>
        <w:t>dans le cadre</w:t>
      </w:r>
      <w:r w:rsidR="00D97A8A" w:rsidRPr="004E409C">
        <w:rPr>
          <w:lang w:val="fr-FR"/>
        </w:rPr>
        <w:t xml:space="preserve"> d'une série de consultations avec les organes qui ont </w:t>
      </w:r>
      <w:r w:rsidR="00DF77F9">
        <w:rPr>
          <w:lang w:val="fr-FR"/>
        </w:rPr>
        <w:t xml:space="preserve">adopté </w:t>
      </w:r>
      <w:r w:rsidR="00D97A8A" w:rsidRPr="004E409C">
        <w:rPr>
          <w:lang w:val="fr-FR"/>
        </w:rPr>
        <w:t xml:space="preserve">une procédure </w:t>
      </w:r>
      <w:r w:rsidR="00DF77F9">
        <w:rPr>
          <w:lang w:val="fr-FR"/>
        </w:rPr>
        <w:t>d’établissement des</w:t>
      </w:r>
      <w:r w:rsidR="00D97A8A" w:rsidRPr="004E409C">
        <w:rPr>
          <w:lang w:val="fr-FR"/>
        </w:rPr>
        <w:t xml:space="preserve"> rapports. Une réunion entre le présent Comité et le Comité </w:t>
      </w:r>
      <w:r w:rsidR="00DF77F9">
        <w:rPr>
          <w:lang w:val="fr-FR"/>
        </w:rPr>
        <w:t>d</w:t>
      </w:r>
      <w:r w:rsidR="00D97A8A" w:rsidRPr="004E409C">
        <w:rPr>
          <w:lang w:val="fr-FR"/>
        </w:rPr>
        <w:t>es droits économiques, sociaux et culturels est prévue pour mai </w:t>
      </w:r>
      <w:r w:rsidR="00A11076" w:rsidRPr="004E409C">
        <w:rPr>
          <w:lang w:val="fr-FR"/>
        </w:rPr>
        <w:t xml:space="preserve">2011. </w:t>
      </w:r>
      <w:r w:rsidR="00D97A8A" w:rsidRPr="004E409C">
        <w:rPr>
          <w:lang w:val="fr-FR"/>
        </w:rPr>
        <w:t xml:space="preserve">Les </w:t>
      </w:r>
      <w:r w:rsidR="00A11076" w:rsidRPr="004E409C">
        <w:rPr>
          <w:lang w:val="fr-FR"/>
        </w:rPr>
        <w:t xml:space="preserve">consultations </w:t>
      </w:r>
      <w:r w:rsidR="00D97A8A" w:rsidRPr="004E409C">
        <w:rPr>
          <w:lang w:val="fr-FR"/>
        </w:rPr>
        <w:t>permettront aux membres des organes conventionnels de définir les possibilités de renforcer leurs activités et offriront l'occasion de débattre à l'avance des questions qui seront examinées à la réunion intercomités et à la réunion des présidents</w:t>
      </w:r>
      <w:r w:rsidR="00A11076" w:rsidRPr="004E409C">
        <w:rPr>
          <w:lang w:val="fr-FR"/>
        </w:rPr>
        <w:t xml:space="preserve">. </w:t>
      </w:r>
    </w:p>
    <w:p w:rsidR="00A11076" w:rsidRPr="004E409C" w:rsidRDefault="00767146" w:rsidP="00767146">
      <w:pPr>
        <w:pStyle w:val="SingleTxtG"/>
        <w:rPr>
          <w:lang w:val="fr-FR"/>
        </w:rPr>
      </w:pPr>
      <w:r w:rsidRPr="004E409C">
        <w:rPr>
          <w:lang w:val="fr-FR"/>
        </w:rPr>
        <w:t>10.</w:t>
      </w:r>
      <w:r w:rsidRPr="004E409C">
        <w:rPr>
          <w:lang w:val="fr-FR"/>
        </w:rPr>
        <w:tab/>
      </w:r>
      <w:r w:rsidR="00D97A8A" w:rsidRPr="004E409C">
        <w:rPr>
          <w:lang w:val="fr-FR"/>
        </w:rPr>
        <w:t xml:space="preserve">Les membres du Comité ont assisté à la onzième réunion intercomités afin </w:t>
      </w:r>
      <w:r w:rsidR="0038579B">
        <w:rPr>
          <w:lang w:val="fr-FR"/>
        </w:rPr>
        <w:t>de discuter de</w:t>
      </w:r>
      <w:r w:rsidR="00D97A8A" w:rsidRPr="004E409C">
        <w:rPr>
          <w:lang w:val="fr-FR"/>
        </w:rPr>
        <w:t xml:space="preserve"> l'harmonisation des méthodes de travail. Les recommandations de la réunion ont été adoptées à la vingt-deuxième réunion des présidents en juillet. La question des listes de points à traiter avant la soumission des rapports a été abordée à la réunion intercomités et est examinée par d'autres organes conventionnels. La deuxième réunion annuelle intercomités, qui se tiendra en janvier </w:t>
      </w:r>
      <w:r w:rsidR="00A11076" w:rsidRPr="004E409C">
        <w:rPr>
          <w:lang w:val="fr-FR"/>
        </w:rPr>
        <w:t xml:space="preserve">2011, </w:t>
      </w:r>
      <w:r w:rsidR="00D97A8A" w:rsidRPr="004E409C">
        <w:rPr>
          <w:lang w:val="fr-FR"/>
        </w:rPr>
        <w:t xml:space="preserve">a été invitée à renforcer les procédures de suivi des recommandations et des </w:t>
      </w:r>
      <w:r w:rsidR="0038579B">
        <w:rPr>
          <w:lang w:val="fr-FR"/>
        </w:rPr>
        <w:t>requêtes</w:t>
      </w:r>
      <w:r w:rsidR="00D97A8A" w:rsidRPr="004E409C">
        <w:rPr>
          <w:lang w:val="fr-FR"/>
        </w:rPr>
        <w:t xml:space="preserve"> individuelles. Les futures réunions des présidents seront convoquées dans différentes régions afin de rapprocher les organes </w:t>
      </w:r>
      <w:r w:rsidR="0038579B">
        <w:rPr>
          <w:lang w:val="fr-FR"/>
        </w:rPr>
        <w:t xml:space="preserve">conventionnels </w:t>
      </w:r>
      <w:r w:rsidR="00D97A8A" w:rsidRPr="004E409C">
        <w:rPr>
          <w:lang w:val="fr-FR"/>
        </w:rPr>
        <w:t xml:space="preserve">de la scène de mise en </w:t>
      </w:r>
      <w:r w:rsidR="004E409C" w:rsidRPr="004E409C">
        <w:rPr>
          <w:lang w:val="fr-FR"/>
        </w:rPr>
        <w:t>œuvre</w:t>
      </w:r>
      <w:r w:rsidR="00D97A8A" w:rsidRPr="004E409C">
        <w:rPr>
          <w:lang w:val="fr-FR"/>
        </w:rPr>
        <w:t xml:space="preserve"> et de créer une interaction avec les intervenants nationaux, </w:t>
      </w:r>
      <w:r w:rsidR="0038579B">
        <w:rPr>
          <w:lang w:val="fr-FR"/>
        </w:rPr>
        <w:t>y compris</w:t>
      </w:r>
      <w:r w:rsidR="00D97A8A" w:rsidRPr="004E409C">
        <w:rPr>
          <w:lang w:val="fr-FR"/>
        </w:rPr>
        <w:t xml:space="preserve"> la société civile.</w:t>
      </w:r>
    </w:p>
    <w:p w:rsidR="00A11076" w:rsidRPr="004E409C" w:rsidRDefault="00767146" w:rsidP="00767146">
      <w:pPr>
        <w:pStyle w:val="SingleTxtG"/>
        <w:rPr>
          <w:lang w:val="fr-FR"/>
        </w:rPr>
      </w:pPr>
      <w:r w:rsidRPr="004E409C">
        <w:rPr>
          <w:lang w:val="fr-FR"/>
        </w:rPr>
        <w:t>11.</w:t>
      </w:r>
      <w:r w:rsidRPr="004E409C">
        <w:rPr>
          <w:lang w:val="fr-FR"/>
        </w:rPr>
        <w:tab/>
      </w:r>
      <w:r w:rsidR="00D97A8A" w:rsidRPr="004E409C">
        <w:rPr>
          <w:lang w:val="fr-FR"/>
        </w:rPr>
        <w:t>La liste des points à traiter</w:t>
      </w:r>
      <w:r>
        <w:rPr>
          <w:lang w:val="fr-FR"/>
        </w:rPr>
        <w:t xml:space="preserve"> – </w:t>
      </w:r>
      <w:r w:rsidR="00D97A8A" w:rsidRPr="004E409C">
        <w:rPr>
          <w:lang w:val="fr-FR"/>
        </w:rPr>
        <w:t>nouvelle procédure</w:t>
      </w:r>
      <w:r w:rsidR="00FE2097">
        <w:rPr>
          <w:lang w:val="fr-FR"/>
        </w:rPr>
        <w:t xml:space="preserve"> d’établissement des rapports d’application facultative, qui a été </w:t>
      </w:r>
      <w:r w:rsidR="00FE2097" w:rsidRPr="004E409C">
        <w:rPr>
          <w:lang w:val="fr-FR"/>
        </w:rPr>
        <w:t>lancée par le Comité</w:t>
      </w:r>
      <w:r>
        <w:rPr>
          <w:lang w:val="fr-FR"/>
        </w:rPr>
        <w:t xml:space="preserve"> – </w:t>
      </w:r>
      <w:r w:rsidR="00D97A8A" w:rsidRPr="004E409C">
        <w:rPr>
          <w:lang w:val="fr-FR"/>
        </w:rPr>
        <w:t xml:space="preserve">offre la possibilité d'améliorer la qualité des rapports des États parties et de mieux comprendre les principales difficultés, ce qui facilite </w:t>
      </w:r>
      <w:r w:rsidR="00FE2097">
        <w:rPr>
          <w:lang w:val="fr-FR"/>
        </w:rPr>
        <w:t>le centrage des rapports</w:t>
      </w:r>
      <w:r w:rsidR="00D97A8A" w:rsidRPr="004E409C">
        <w:rPr>
          <w:lang w:val="fr-FR"/>
        </w:rPr>
        <w:t xml:space="preserve"> et, par cons</w:t>
      </w:r>
      <w:r w:rsidR="00A55335" w:rsidRPr="004E409C">
        <w:rPr>
          <w:lang w:val="fr-FR"/>
        </w:rPr>
        <w:t xml:space="preserve">équent, </w:t>
      </w:r>
      <w:r w:rsidR="00FE2097">
        <w:rPr>
          <w:lang w:val="fr-FR"/>
        </w:rPr>
        <w:t xml:space="preserve">le ciblage des </w:t>
      </w:r>
      <w:r w:rsidR="00A55335" w:rsidRPr="004E409C">
        <w:rPr>
          <w:lang w:val="fr-FR"/>
        </w:rPr>
        <w:t xml:space="preserve">observations </w:t>
      </w:r>
      <w:r w:rsidR="00FE2097">
        <w:rPr>
          <w:lang w:val="fr-FR"/>
        </w:rPr>
        <w:t>finales</w:t>
      </w:r>
      <w:r w:rsidR="00A55335" w:rsidRPr="004E409C">
        <w:rPr>
          <w:lang w:val="fr-FR"/>
        </w:rPr>
        <w:t xml:space="preserve">. Le Représentant du Secrétaire général se félicite de l'approche proactive et progressiste du Comité et a appris avec intérêt </w:t>
      </w:r>
      <w:r w:rsidR="00FE2097">
        <w:rPr>
          <w:lang w:val="fr-FR"/>
        </w:rPr>
        <w:t>que</w:t>
      </w:r>
      <w:r w:rsidR="00A55335" w:rsidRPr="004E409C">
        <w:rPr>
          <w:lang w:val="fr-FR"/>
        </w:rPr>
        <w:t xml:space="preserve"> le Comité examinera</w:t>
      </w:r>
      <w:r w:rsidR="00FE2097">
        <w:rPr>
          <w:lang w:val="fr-FR"/>
        </w:rPr>
        <w:t xml:space="preserve">, à la session en cours, </w:t>
      </w:r>
      <w:r w:rsidR="00A55335" w:rsidRPr="004E409C">
        <w:rPr>
          <w:lang w:val="fr-FR"/>
        </w:rPr>
        <w:t xml:space="preserve">des rapports </w:t>
      </w:r>
      <w:r w:rsidR="00FE2097">
        <w:rPr>
          <w:lang w:val="fr-FR"/>
        </w:rPr>
        <w:t xml:space="preserve">établis </w:t>
      </w:r>
      <w:r w:rsidR="00A55335" w:rsidRPr="004E409C">
        <w:rPr>
          <w:lang w:val="fr-FR"/>
        </w:rPr>
        <w:t>en application de cette procédure</w:t>
      </w:r>
      <w:r w:rsidR="00A11076" w:rsidRPr="004E409C">
        <w:rPr>
          <w:lang w:val="fr-FR"/>
        </w:rPr>
        <w:t xml:space="preserve">. </w:t>
      </w:r>
    </w:p>
    <w:p w:rsidR="00A11076" w:rsidRPr="004E409C" w:rsidRDefault="00767146" w:rsidP="00767146">
      <w:pPr>
        <w:pStyle w:val="SingleTxtG"/>
        <w:rPr>
          <w:lang w:val="fr-FR"/>
        </w:rPr>
      </w:pPr>
      <w:r w:rsidRPr="004E409C">
        <w:rPr>
          <w:lang w:val="fr-FR"/>
        </w:rPr>
        <w:t>12.</w:t>
      </w:r>
      <w:r w:rsidRPr="004E409C">
        <w:rPr>
          <w:lang w:val="fr-FR"/>
        </w:rPr>
        <w:tab/>
      </w:r>
      <w:r w:rsidR="00FE2097">
        <w:rPr>
          <w:lang w:val="fr-FR"/>
        </w:rPr>
        <w:t>Il</w:t>
      </w:r>
      <w:r w:rsidR="00A55335" w:rsidRPr="004E409C">
        <w:rPr>
          <w:lang w:val="fr-FR"/>
        </w:rPr>
        <w:t xml:space="preserve"> se félicite aussi du fait que la réunion intercomités </w:t>
      </w:r>
      <w:r w:rsidR="00FE2097">
        <w:rPr>
          <w:lang w:val="fr-FR"/>
        </w:rPr>
        <w:t>insiste</w:t>
      </w:r>
      <w:r w:rsidR="00A55335" w:rsidRPr="004E409C">
        <w:rPr>
          <w:lang w:val="fr-FR"/>
        </w:rPr>
        <w:t xml:space="preserve"> sur </w:t>
      </w:r>
      <w:r w:rsidR="00FE2097">
        <w:rPr>
          <w:lang w:val="fr-FR"/>
        </w:rPr>
        <w:t>le respect</w:t>
      </w:r>
      <w:r w:rsidR="00A55335" w:rsidRPr="004E409C">
        <w:rPr>
          <w:lang w:val="fr-FR"/>
        </w:rPr>
        <w:t xml:space="preserve"> par les organes conventionnels de la limite </w:t>
      </w:r>
      <w:r w:rsidR="00FE2097">
        <w:rPr>
          <w:lang w:val="fr-FR"/>
        </w:rPr>
        <w:t>fixée pour le</w:t>
      </w:r>
      <w:r w:rsidR="00A55335" w:rsidRPr="004E409C">
        <w:rPr>
          <w:lang w:val="fr-FR"/>
        </w:rPr>
        <w:t xml:space="preserve"> nombre de pages dans les directives harmonisées et spécifiques aux traités. Il recommande que tous les organes fassent systématiquement </w:t>
      </w:r>
      <w:r w:rsidR="00FE2097">
        <w:rPr>
          <w:lang w:val="fr-FR"/>
        </w:rPr>
        <w:t>référence à</w:t>
      </w:r>
      <w:r w:rsidR="00A55335" w:rsidRPr="004E409C">
        <w:rPr>
          <w:lang w:val="fr-FR"/>
        </w:rPr>
        <w:t xml:space="preserve"> cette limite dans leurs observations finales.</w:t>
      </w:r>
    </w:p>
    <w:p w:rsidR="00A11076" w:rsidRPr="004E409C" w:rsidRDefault="00767146" w:rsidP="00767146">
      <w:pPr>
        <w:pStyle w:val="SingleTxtG"/>
        <w:rPr>
          <w:lang w:val="fr-FR"/>
        </w:rPr>
      </w:pPr>
      <w:r w:rsidRPr="004E409C">
        <w:rPr>
          <w:lang w:val="fr-FR"/>
        </w:rPr>
        <w:t>13.</w:t>
      </w:r>
      <w:r w:rsidRPr="004E409C">
        <w:rPr>
          <w:lang w:val="fr-FR"/>
        </w:rPr>
        <w:tab/>
      </w:r>
      <w:r w:rsidR="00A55335" w:rsidRPr="004E409C">
        <w:rPr>
          <w:lang w:val="fr-FR"/>
        </w:rPr>
        <w:t>Les États parties ont des difficultés à centrer leurs rapports car les listes de points à traiter sont longues, et les États sont souvent invités à répondre à de</w:t>
      </w:r>
      <w:r w:rsidR="00FE2097">
        <w:rPr>
          <w:lang w:val="fr-FR"/>
        </w:rPr>
        <w:t>s</w:t>
      </w:r>
      <w:r w:rsidR="00A55335" w:rsidRPr="004E409C">
        <w:rPr>
          <w:lang w:val="fr-FR"/>
        </w:rPr>
        <w:t xml:space="preserve"> recommandations différentes. L'examen de la structure et de la longueur des observations finales a démarré à la réunion intercomités, et le Représentant du Secrétaire général </w:t>
      </w:r>
      <w:r w:rsidR="00021498" w:rsidRPr="004E409C">
        <w:rPr>
          <w:lang w:val="fr-FR"/>
        </w:rPr>
        <w:t>encourage le Comité à traiter la question</w:t>
      </w:r>
      <w:r w:rsidR="00A11076" w:rsidRPr="004E409C">
        <w:rPr>
          <w:lang w:val="fr-FR"/>
        </w:rPr>
        <w:t>.</w:t>
      </w:r>
    </w:p>
    <w:p w:rsidR="00A11076" w:rsidRPr="004E409C" w:rsidRDefault="00767146" w:rsidP="00767146">
      <w:pPr>
        <w:pStyle w:val="SingleTxtG"/>
        <w:rPr>
          <w:lang w:val="fr-FR"/>
        </w:rPr>
      </w:pPr>
      <w:r w:rsidRPr="004E409C">
        <w:rPr>
          <w:lang w:val="fr-FR"/>
        </w:rPr>
        <w:t>14.</w:t>
      </w:r>
      <w:r w:rsidRPr="004E409C">
        <w:rPr>
          <w:lang w:val="fr-FR"/>
        </w:rPr>
        <w:tab/>
      </w:r>
      <w:r w:rsidR="00021498" w:rsidRPr="004E409C">
        <w:rPr>
          <w:lang w:val="fr-FR"/>
        </w:rPr>
        <w:t xml:space="preserve">Il note que le Comité </w:t>
      </w:r>
      <w:r w:rsidR="00FE2097">
        <w:rPr>
          <w:lang w:val="fr-FR"/>
        </w:rPr>
        <w:t>rencontrera les représentants du</w:t>
      </w:r>
      <w:r w:rsidR="00021498" w:rsidRPr="004E409C">
        <w:rPr>
          <w:lang w:val="fr-FR"/>
        </w:rPr>
        <w:t xml:space="preserve"> Sous-Comité pour la prévention de la torture à la session en cours. Le Sous-Comité </w:t>
      </w:r>
      <w:r w:rsidR="00FE2097">
        <w:rPr>
          <w:lang w:val="fr-FR"/>
        </w:rPr>
        <w:t>s’est rendu récemment</w:t>
      </w:r>
      <w:r w:rsidR="00021498" w:rsidRPr="004E409C">
        <w:rPr>
          <w:lang w:val="fr-FR"/>
        </w:rPr>
        <w:t xml:space="preserve"> au Liban et en Bolivie et a achevé sa première mission de suivi au </w:t>
      </w:r>
      <w:r w:rsidR="00A11076" w:rsidRPr="004E409C">
        <w:rPr>
          <w:lang w:val="fr-FR"/>
        </w:rPr>
        <w:t xml:space="preserve">Paraguay. </w:t>
      </w:r>
      <w:r w:rsidR="00021498" w:rsidRPr="004E409C">
        <w:rPr>
          <w:lang w:val="fr-FR"/>
        </w:rPr>
        <w:t>Une visite au Libéria aura lieu à la fin de juillet</w:t>
      </w:r>
      <w:r w:rsidR="00A11076" w:rsidRPr="004E409C">
        <w:rPr>
          <w:lang w:val="fr-FR"/>
        </w:rPr>
        <w:t xml:space="preserve">. </w:t>
      </w:r>
    </w:p>
    <w:p w:rsidR="00A11076" w:rsidRPr="004E409C" w:rsidRDefault="00767146" w:rsidP="00767146">
      <w:pPr>
        <w:pStyle w:val="SingleTxtG"/>
        <w:rPr>
          <w:lang w:val="fr-FR"/>
        </w:rPr>
      </w:pPr>
      <w:r w:rsidRPr="004E409C">
        <w:rPr>
          <w:lang w:val="fr-FR"/>
        </w:rPr>
        <w:t>15.</w:t>
      </w:r>
      <w:r w:rsidRPr="004E409C">
        <w:rPr>
          <w:lang w:val="fr-FR"/>
        </w:rPr>
        <w:tab/>
      </w:r>
      <w:r w:rsidR="00021498" w:rsidRPr="004E409C">
        <w:rPr>
          <w:lang w:val="fr-FR"/>
        </w:rPr>
        <w:t xml:space="preserve">La demande de </w:t>
      </w:r>
      <w:r w:rsidR="00FE2097">
        <w:rPr>
          <w:lang w:val="fr-FR"/>
        </w:rPr>
        <w:t xml:space="preserve">temps de </w:t>
      </w:r>
      <w:r w:rsidR="00021498" w:rsidRPr="004E409C">
        <w:rPr>
          <w:lang w:val="fr-FR"/>
        </w:rPr>
        <w:t xml:space="preserve">réunion supplémentaire du Comité a été présentée à l'Assemblée générale, et le Représentant du Secrétaire général </w:t>
      </w:r>
      <w:r w:rsidR="00FE2097">
        <w:rPr>
          <w:lang w:val="fr-FR"/>
        </w:rPr>
        <w:t>escompte</w:t>
      </w:r>
      <w:r w:rsidR="00021498" w:rsidRPr="004E409C">
        <w:rPr>
          <w:lang w:val="fr-FR"/>
        </w:rPr>
        <w:t xml:space="preserve"> une réponse </w:t>
      </w:r>
      <w:r w:rsidR="00A700F6">
        <w:rPr>
          <w:lang w:val="fr-FR"/>
        </w:rPr>
        <w:t>favorable</w:t>
      </w:r>
      <w:r w:rsidR="00021498" w:rsidRPr="004E409C">
        <w:rPr>
          <w:lang w:val="fr-FR"/>
        </w:rPr>
        <w:t>.</w:t>
      </w:r>
    </w:p>
    <w:p w:rsidR="00A11076" w:rsidRPr="004E409C" w:rsidRDefault="00767146" w:rsidP="00767146">
      <w:pPr>
        <w:pStyle w:val="SingleTxtG"/>
        <w:rPr>
          <w:lang w:val="fr-FR"/>
        </w:rPr>
      </w:pPr>
      <w:r w:rsidRPr="004E409C">
        <w:rPr>
          <w:lang w:val="fr-FR"/>
        </w:rPr>
        <w:t>16.</w:t>
      </w:r>
      <w:r w:rsidRPr="004E409C">
        <w:rPr>
          <w:lang w:val="fr-FR"/>
        </w:rPr>
        <w:tab/>
      </w:r>
      <w:r w:rsidR="00A700F6">
        <w:rPr>
          <w:lang w:val="fr-FR"/>
        </w:rPr>
        <w:t>Des explications sur les nouvelles procédures</w:t>
      </w:r>
      <w:r w:rsidR="00021498" w:rsidRPr="004E409C">
        <w:rPr>
          <w:lang w:val="fr-FR"/>
        </w:rPr>
        <w:t xml:space="preserve"> de simplification des arrangements </w:t>
      </w:r>
      <w:r w:rsidR="00A700F6">
        <w:rPr>
          <w:lang w:val="fr-FR"/>
        </w:rPr>
        <w:t>concernant les voyages</w:t>
      </w:r>
      <w:r w:rsidR="00021498" w:rsidRPr="004E409C">
        <w:rPr>
          <w:lang w:val="fr-FR"/>
        </w:rPr>
        <w:t xml:space="preserve"> </w:t>
      </w:r>
      <w:r w:rsidR="00A700F6">
        <w:rPr>
          <w:lang w:val="fr-FR"/>
        </w:rPr>
        <w:t>seront fournies</w:t>
      </w:r>
      <w:r w:rsidR="00021498" w:rsidRPr="004E409C">
        <w:rPr>
          <w:lang w:val="fr-FR"/>
        </w:rPr>
        <w:t xml:space="preserve"> à la réunion en cours</w:t>
      </w:r>
      <w:r w:rsidR="00A11076" w:rsidRPr="004E409C">
        <w:rPr>
          <w:lang w:val="fr-FR"/>
        </w:rPr>
        <w:t xml:space="preserve">. </w:t>
      </w:r>
    </w:p>
    <w:p w:rsidR="00A11076" w:rsidRPr="004E409C" w:rsidRDefault="00767146" w:rsidP="00767146">
      <w:pPr>
        <w:pStyle w:val="SingleTxtG"/>
        <w:rPr>
          <w:lang w:val="fr-FR"/>
        </w:rPr>
      </w:pPr>
      <w:r w:rsidRPr="004E409C">
        <w:rPr>
          <w:lang w:val="fr-FR"/>
        </w:rPr>
        <w:t>17.</w:t>
      </w:r>
      <w:r w:rsidRPr="004E409C">
        <w:rPr>
          <w:lang w:val="fr-FR"/>
        </w:rPr>
        <w:tab/>
      </w:r>
      <w:r w:rsidR="00021498" w:rsidRPr="004E409C">
        <w:rPr>
          <w:lang w:val="fr-FR"/>
        </w:rPr>
        <w:t xml:space="preserve">Pendant la session en cours, le Comité examinera les rapports de six États parties, et adoptera des listes de points à traiter avant la soumission des rapports de 26 États parties </w:t>
      </w:r>
      <w:r w:rsidR="007C6722">
        <w:rPr>
          <w:lang w:val="fr-FR"/>
        </w:rPr>
        <w:t>ainsi qu’une</w:t>
      </w:r>
      <w:r w:rsidR="00021498" w:rsidRPr="004E409C">
        <w:rPr>
          <w:lang w:val="fr-FR"/>
        </w:rPr>
        <w:t xml:space="preserve"> liste </w:t>
      </w:r>
      <w:r w:rsidR="007C6722">
        <w:rPr>
          <w:lang w:val="fr-FR"/>
        </w:rPr>
        <w:t>standard</w:t>
      </w:r>
      <w:r w:rsidR="00021498" w:rsidRPr="004E409C">
        <w:rPr>
          <w:lang w:val="fr-FR"/>
        </w:rPr>
        <w:t xml:space="preserve"> de </w:t>
      </w:r>
      <w:r w:rsidR="00B24760" w:rsidRPr="004E409C">
        <w:rPr>
          <w:lang w:val="fr-FR"/>
        </w:rPr>
        <w:t xml:space="preserve">questions </w:t>
      </w:r>
      <w:r w:rsidR="00021498" w:rsidRPr="004E409C">
        <w:rPr>
          <w:lang w:val="fr-FR"/>
        </w:rPr>
        <w:t>pour la session de mai </w:t>
      </w:r>
      <w:r w:rsidR="00A11076" w:rsidRPr="004E409C">
        <w:rPr>
          <w:lang w:val="fr-FR"/>
        </w:rPr>
        <w:t>201</w:t>
      </w:r>
      <w:r w:rsidR="00B96567" w:rsidRPr="004E409C">
        <w:rPr>
          <w:lang w:val="fr-FR"/>
        </w:rPr>
        <w:t>1</w:t>
      </w:r>
      <w:r w:rsidR="00A11076" w:rsidRPr="004E409C">
        <w:rPr>
          <w:lang w:val="fr-FR"/>
        </w:rPr>
        <w:t xml:space="preserve">. </w:t>
      </w:r>
      <w:r w:rsidR="00021498" w:rsidRPr="004E409C">
        <w:rPr>
          <w:lang w:val="fr-FR"/>
        </w:rPr>
        <w:t xml:space="preserve">Il </w:t>
      </w:r>
      <w:r w:rsidR="007C6722">
        <w:rPr>
          <w:lang w:val="fr-FR"/>
        </w:rPr>
        <w:t>continuera d’assurer</w:t>
      </w:r>
      <w:r w:rsidR="00B24760" w:rsidRPr="004E409C">
        <w:rPr>
          <w:lang w:val="fr-FR"/>
        </w:rPr>
        <w:t xml:space="preserve"> le suivi des </w:t>
      </w:r>
      <w:r w:rsidR="00021498" w:rsidRPr="004E409C">
        <w:rPr>
          <w:lang w:val="fr-FR"/>
        </w:rPr>
        <w:t xml:space="preserve">observations finales et prendra des décisions </w:t>
      </w:r>
      <w:r w:rsidR="007C6722">
        <w:rPr>
          <w:lang w:val="fr-FR"/>
        </w:rPr>
        <w:t>concernant</w:t>
      </w:r>
      <w:r w:rsidR="00021498" w:rsidRPr="004E409C">
        <w:rPr>
          <w:lang w:val="fr-FR"/>
        </w:rPr>
        <w:t xml:space="preserve"> </w:t>
      </w:r>
      <w:r w:rsidR="00B24760" w:rsidRPr="004E409C">
        <w:rPr>
          <w:lang w:val="fr-FR"/>
        </w:rPr>
        <w:t>d</w:t>
      </w:r>
      <w:r w:rsidR="00021498" w:rsidRPr="004E409C">
        <w:rPr>
          <w:lang w:val="fr-FR"/>
        </w:rPr>
        <w:t>es communications individuelles et la procédure d'enquête</w:t>
      </w:r>
      <w:r w:rsidR="007C6722">
        <w:rPr>
          <w:lang w:val="fr-FR"/>
        </w:rPr>
        <w:t xml:space="preserve"> confidentielle</w:t>
      </w:r>
      <w:r w:rsidR="00021498" w:rsidRPr="004E409C">
        <w:rPr>
          <w:lang w:val="fr-FR"/>
        </w:rPr>
        <w:t>.</w:t>
      </w:r>
      <w:r w:rsidR="00B24760" w:rsidRPr="004E409C">
        <w:rPr>
          <w:lang w:val="fr-FR"/>
        </w:rPr>
        <w:t xml:space="preserve"> Il examinera également des projets de décision </w:t>
      </w:r>
      <w:r w:rsidR="007C6722">
        <w:rPr>
          <w:lang w:val="fr-FR"/>
        </w:rPr>
        <w:t>découlant</w:t>
      </w:r>
      <w:r w:rsidR="00B24760" w:rsidRPr="004E409C">
        <w:rPr>
          <w:lang w:val="fr-FR"/>
        </w:rPr>
        <w:t xml:space="preserve"> de l'</w:t>
      </w:r>
      <w:r w:rsidR="00A11076" w:rsidRPr="004E409C">
        <w:rPr>
          <w:lang w:val="fr-FR"/>
        </w:rPr>
        <w:t>article</w:t>
      </w:r>
      <w:r w:rsidR="00B24760" w:rsidRPr="004E409C">
        <w:rPr>
          <w:lang w:val="fr-FR"/>
        </w:rPr>
        <w:t> </w:t>
      </w:r>
      <w:r w:rsidR="00A11076" w:rsidRPr="004E409C">
        <w:rPr>
          <w:lang w:val="fr-FR"/>
        </w:rPr>
        <w:t xml:space="preserve">22 </w:t>
      </w:r>
      <w:r w:rsidR="00B24760" w:rsidRPr="004E409C">
        <w:rPr>
          <w:lang w:val="fr-FR"/>
        </w:rPr>
        <w:t xml:space="preserve">de la </w:t>
      </w:r>
      <w:r w:rsidR="00A11076" w:rsidRPr="004E409C">
        <w:rPr>
          <w:lang w:val="fr-FR"/>
        </w:rPr>
        <w:t xml:space="preserve">Convention, </w:t>
      </w:r>
      <w:r w:rsidR="00B24760" w:rsidRPr="004E409C">
        <w:rPr>
          <w:lang w:val="fr-FR"/>
        </w:rPr>
        <w:t xml:space="preserve">des modifications </w:t>
      </w:r>
      <w:r w:rsidR="007C6722">
        <w:rPr>
          <w:lang w:val="fr-FR"/>
        </w:rPr>
        <w:t>du</w:t>
      </w:r>
      <w:r w:rsidR="00B24760" w:rsidRPr="004E409C">
        <w:rPr>
          <w:lang w:val="fr-FR"/>
        </w:rPr>
        <w:t xml:space="preserve"> règlement intérieur et </w:t>
      </w:r>
      <w:r w:rsidR="007C6722">
        <w:rPr>
          <w:lang w:val="fr-FR"/>
        </w:rPr>
        <w:t>une</w:t>
      </w:r>
      <w:r w:rsidR="00B24760" w:rsidRPr="004E409C">
        <w:rPr>
          <w:lang w:val="fr-FR"/>
        </w:rPr>
        <w:t xml:space="preserve"> observation générale sur l'</w:t>
      </w:r>
      <w:r w:rsidR="00A11076" w:rsidRPr="004E409C">
        <w:rPr>
          <w:lang w:val="fr-FR"/>
        </w:rPr>
        <w:t xml:space="preserve">article 14 </w:t>
      </w:r>
      <w:r w:rsidR="00B24760" w:rsidRPr="004E409C">
        <w:rPr>
          <w:lang w:val="fr-FR"/>
        </w:rPr>
        <w:t xml:space="preserve">de la </w:t>
      </w:r>
      <w:r w:rsidR="00A11076" w:rsidRPr="004E409C">
        <w:rPr>
          <w:lang w:val="fr-FR"/>
        </w:rPr>
        <w:t xml:space="preserve">Convention. </w:t>
      </w:r>
      <w:r w:rsidR="00B24760" w:rsidRPr="004E409C">
        <w:rPr>
          <w:lang w:val="fr-FR"/>
        </w:rPr>
        <w:t xml:space="preserve">Il évaluera la </w:t>
      </w:r>
      <w:r w:rsidR="007C6722" w:rsidRPr="004E409C">
        <w:rPr>
          <w:lang w:val="fr-FR"/>
        </w:rPr>
        <w:t>"</w:t>
      </w:r>
      <w:r w:rsidR="00B24760" w:rsidRPr="004E409C">
        <w:rPr>
          <w:lang w:val="fr-FR"/>
        </w:rPr>
        <w:t>valeur ajoutée</w:t>
      </w:r>
      <w:r w:rsidR="007C6722" w:rsidRPr="004E409C">
        <w:rPr>
          <w:lang w:val="fr-FR"/>
        </w:rPr>
        <w:t>"</w:t>
      </w:r>
      <w:r w:rsidR="007C6722">
        <w:rPr>
          <w:lang w:val="fr-FR"/>
        </w:rPr>
        <w:t xml:space="preserve"> </w:t>
      </w:r>
      <w:r w:rsidR="00B24760" w:rsidRPr="004E409C">
        <w:rPr>
          <w:lang w:val="fr-FR"/>
        </w:rPr>
        <w:t>du cycle quadriennal d'établissement des rapports, qui représente une initiative très r</w:t>
      </w:r>
      <w:r w:rsidR="009920F7" w:rsidRPr="004E409C">
        <w:rPr>
          <w:lang w:val="fr-FR"/>
        </w:rPr>
        <w:t xml:space="preserve">éussie bien qu'elle ait </w:t>
      </w:r>
      <w:r w:rsidR="007C6722">
        <w:rPr>
          <w:lang w:val="fr-FR"/>
        </w:rPr>
        <w:t>fait peser</w:t>
      </w:r>
      <w:r w:rsidR="009920F7" w:rsidRPr="004E409C">
        <w:rPr>
          <w:lang w:val="fr-FR"/>
        </w:rPr>
        <w:t xml:space="preserve"> une lourde charge sur un comité </w:t>
      </w:r>
      <w:r w:rsidR="007C6722">
        <w:rPr>
          <w:lang w:val="fr-FR"/>
        </w:rPr>
        <w:t>ne comptant qu’un</w:t>
      </w:r>
      <w:r w:rsidR="009920F7" w:rsidRPr="004E409C">
        <w:rPr>
          <w:lang w:val="fr-FR"/>
        </w:rPr>
        <w:t xml:space="preserve"> petit nombre de membres</w:t>
      </w:r>
      <w:r w:rsidR="00A11076" w:rsidRPr="004E409C">
        <w:rPr>
          <w:lang w:val="fr-FR"/>
        </w:rPr>
        <w:t>.</w:t>
      </w:r>
    </w:p>
    <w:p w:rsidR="00A11076" w:rsidRPr="004E409C" w:rsidRDefault="00767146" w:rsidP="00767146">
      <w:pPr>
        <w:pStyle w:val="SingleTxtG"/>
        <w:rPr>
          <w:lang w:val="fr-FR"/>
        </w:rPr>
      </w:pPr>
      <w:r w:rsidRPr="004E409C">
        <w:rPr>
          <w:lang w:val="fr-FR"/>
        </w:rPr>
        <w:t>18.</w:t>
      </w:r>
      <w:r w:rsidRPr="004E409C">
        <w:rPr>
          <w:lang w:val="fr-FR"/>
        </w:rPr>
        <w:tab/>
      </w:r>
      <w:r w:rsidR="00246E12" w:rsidRPr="004E409C">
        <w:rPr>
          <w:b/>
          <w:lang w:val="fr-FR"/>
        </w:rPr>
        <w:t>M</w:t>
      </w:r>
      <w:r w:rsidR="00246E12" w:rsidRPr="00767146">
        <w:rPr>
          <w:b/>
          <w:vertAlign w:val="superscript"/>
          <w:lang w:val="fr-FR"/>
        </w:rPr>
        <w:t>me</w:t>
      </w:r>
      <w:r w:rsidR="00246E12" w:rsidRPr="004E409C">
        <w:rPr>
          <w:b/>
          <w:lang w:val="fr-FR"/>
        </w:rPr>
        <w:t> </w:t>
      </w:r>
      <w:r w:rsidR="00A11076" w:rsidRPr="004E409C">
        <w:rPr>
          <w:b/>
          <w:lang w:val="fr-FR"/>
        </w:rPr>
        <w:t>Belmir</w:t>
      </w:r>
      <w:r w:rsidR="00A11076" w:rsidRPr="004E409C">
        <w:rPr>
          <w:lang w:val="fr-FR"/>
        </w:rPr>
        <w:t xml:space="preserve"> </w:t>
      </w:r>
      <w:r w:rsidR="00140497" w:rsidRPr="004E409C">
        <w:rPr>
          <w:lang w:val="fr-FR"/>
        </w:rPr>
        <w:t xml:space="preserve">a assisté récemment au Liban à une réunion sur </w:t>
      </w:r>
      <w:r w:rsidR="00D10027">
        <w:rPr>
          <w:lang w:val="fr-FR"/>
        </w:rPr>
        <w:t>la police</w:t>
      </w:r>
      <w:r w:rsidR="00140497" w:rsidRPr="004E409C">
        <w:rPr>
          <w:lang w:val="fr-FR"/>
        </w:rPr>
        <w:t xml:space="preserve"> et les minorités qui était organisée par le </w:t>
      </w:r>
      <w:r w:rsidR="00D10027">
        <w:rPr>
          <w:lang w:val="fr-FR"/>
        </w:rPr>
        <w:t>HCDH</w:t>
      </w:r>
      <w:r w:rsidR="00140497" w:rsidRPr="004E409C">
        <w:rPr>
          <w:lang w:val="fr-FR"/>
        </w:rPr>
        <w:t xml:space="preserve">. Elle demande pourquoi </w:t>
      </w:r>
      <w:r w:rsidR="00D10027">
        <w:rPr>
          <w:lang w:val="fr-FR"/>
        </w:rPr>
        <w:t>le</w:t>
      </w:r>
      <w:r w:rsidR="00D10027" w:rsidRPr="004E409C">
        <w:rPr>
          <w:lang w:val="fr-FR"/>
        </w:rPr>
        <w:t xml:space="preserve"> Représentant du Secrétaire général </w:t>
      </w:r>
      <w:r w:rsidR="00D10027">
        <w:rPr>
          <w:lang w:val="fr-FR"/>
        </w:rPr>
        <w:t>n’a pas fait état de cette réunion dans son intervention</w:t>
      </w:r>
      <w:r w:rsidR="00A11076" w:rsidRPr="004E409C">
        <w:rPr>
          <w:lang w:val="fr-FR"/>
        </w:rPr>
        <w:t>.</w:t>
      </w:r>
    </w:p>
    <w:p w:rsidR="00A11076" w:rsidRPr="004E409C" w:rsidRDefault="00767146" w:rsidP="00767146">
      <w:pPr>
        <w:pStyle w:val="SingleTxtG"/>
        <w:rPr>
          <w:lang w:val="fr-FR"/>
        </w:rPr>
      </w:pPr>
      <w:r w:rsidRPr="004E409C">
        <w:rPr>
          <w:lang w:val="fr-FR"/>
        </w:rPr>
        <w:t>19.</w:t>
      </w:r>
      <w:r w:rsidRPr="004E409C">
        <w:rPr>
          <w:lang w:val="fr-FR"/>
        </w:rPr>
        <w:tab/>
      </w:r>
      <w:r w:rsidR="00246E12" w:rsidRPr="004E409C">
        <w:rPr>
          <w:b/>
          <w:lang w:val="fr-FR"/>
        </w:rPr>
        <w:t>M</w:t>
      </w:r>
      <w:r w:rsidR="00246E12" w:rsidRPr="00767146">
        <w:rPr>
          <w:b/>
          <w:vertAlign w:val="superscript"/>
          <w:lang w:val="fr-FR"/>
        </w:rPr>
        <w:t>me</w:t>
      </w:r>
      <w:r w:rsidR="00246E12" w:rsidRPr="004E409C">
        <w:rPr>
          <w:b/>
          <w:lang w:val="fr-FR"/>
        </w:rPr>
        <w:t> </w:t>
      </w:r>
      <w:r w:rsidR="00A11076" w:rsidRPr="004E409C">
        <w:rPr>
          <w:b/>
          <w:lang w:val="fr-FR"/>
        </w:rPr>
        <w:t>Gaer</w:t>
      </w:r>
      <w:r w:rsidR="00A11076" w:rsidRPr="004E409C">
        <w:rPr>
          <w:lang w:val="fr-FR"/>
        </w:rPr>
        <w:t xml:space="preserve">, </w:t>
      </w:r>
      <w:r w:rsidR="00140497" w:rsidRPr="004E409C">
        <w:rPr>
          <w:lang w:val="fr-FR"/>
        </w:rPr>
        <w:t xml:space="preserve">appuyée par </w:t>
      </w:r>
      <w:r w:rsidR="00246E12" w:rsidRPr="004E409C">
        <w:rPr>
          <w:b/>
          <w:lang w:val="fr-FR"/>
        </w:rPr>
        <w:t>M</w:t>
      </w:r>
      <w:r w:rsidR="00246E12" w:rsidRPr="00767146">
        <w:rPr>
          <w:b/>
          <w:vertAlign w:val="superscript"/>
          <w:lang w:val="fr-FR"/>
        </w:rPr>
        <w:t>me</w:t>
      </w:r>
      <w:r w:rsidR="00246E12" w:rsidRPr="004E409C">
        <w:rPr>
          <w:b/>
          <w:lang w:val="fr-FR"/>
        </w:rPr>
        <w:t> </w:t>
      </w:r>
      <w:r w:rsidR="00A11076" w:rsidRPr="004E409C">
        <w:rPr>
          <w:b/>
          <w:lang w:val="fr-FR"/>
        </w:rPr>
        <w:t>Kleopas</w:t>
      </w:r>
      <w:r w:rsidR="00A11076" w:rsidRPr="004E409C">
        <w:rPr>
          <w:lang w:val="fr-FR"/>
        </w:rPr>
        <w:t xml:space="preserve">, </w:t>
      </w:r>
      <w:r w:rsidR="00140497" w:rsidRPr="004E409C">
        <w:rPr>
          <w:lang w:val="fr-FR"/>
        </w:rPr>
        <w:t xml:space="preserve">demande si, lors de l'établissement de son rapport sur l'adéquation des recours offerts aux victimes </w:t>
      </w:r>
      <w:r w:rsidR="00A008F8">
        <w:rPr>
          <w:lang w:val="fr-FR"/>
        </w:rPr>
        <w:t>de violences</w:t>
      </w:r>
      <w:r w:rsidR="00140497" w:rsidRPr="004E409C">
        <w:rPr>
          <w:lang w:val="fr-FR"/>
        </w:rPr>
        <w:t xml:space="preserve"> sexuelles dans la République démocratique du Congo, le groupe de travail présidé par la Haut-Commissaire adjoint</w:t>
      </w:r>
      <w:r w:rsidR="00A008F8">
        <w:rPr>
          <w:lang w:val="fr-FR"/>
        </w:rPr>
        <w:t>e</w:t>
      </w:r>
      <w:r w:rsidR="00140497" w:rsidRPr="004E409C">
        <w:rPr>
          <w:lang w:val="fr-FR"/>
        </w:rPr>
        <w:t xml:space="preserve"> tiendra compte des recommandations formulées par le Comité à la suite du rapport initial de l'État partie </w:t>
      </w:r>
      <w:r w:rsidR="00A11076" w:rsidRPr="004E409C">
        <w:rPr>
          <w:lang w:val="fr-FR"/>
        </w:rPr>
        <w:t xml:space="preserve">(CAT/C/DRC/CO/1). </w:t>
      </w:r>
      <w:r w:rsidR="00140497" w:rsidRPr="004E409C">
        <w:rPr>
          <w:lang w:val="fr-FR"/>
        </w:rPr>
        <w:t xml:space="preserve">Elle demande si des exemplaires du rapport de cartographie peuvent être mis à </w:t>
      </w:r>
      <w:r w:rsidR="00A008F8">
        <w:rPr>
          <w:lang w:val="fr-FR"/>
        </w:rPr>
        <w:t xml:space="preserve">la </w:t>
      </w:r>
      <w:r w:rsidR="00140497" w:rsidRPr="004E409C">
        <w:rPr>
          <w:lang w:val="fr-FR"/>
        </w:rPr>
        <w:t>disposition du Comité</w:t>
      </w:r>
      <w:r w:rsidR="00A11076" w:rsidRPr="004E409C">
        <w:rPr>
          <w:lang w:val="fr-FR"/>
        </w:rPr>
        <w:t xml:space="preserve">. </w:t>
      </w:r>
    </w:p>
    <w:p w:rsidR="00A11076" w:rsidRPr="004E409C" w:rsidRDefault="00767146" w:rsidP="00767146">
      <w:pPr>
        <w:pStyle w:val="SingleTxtG"/>
        <w:rPr>
          <w:lang w:val="fr-FR"/>
        </w:rPr>
      </w:pPr>
      <w:r w:rsidRPr="004E409C">
        <w:rPr>
          <w:lang w:val="fr-FR"/>
        </w:rPr>
        <w:t>20.</w:t>
      </w:r>
      <w:r w:rsidRPr="004E409C">
        <w:rPr>
          <w:lang w:val="fr-FR"/>
        </w:rPr>
        <w:tab/>
      </w:r>
      <w:r w:rsidR="00B6676F" w:rsidRPr="00B6676F">
        <w:rPr>
          <w:lang w:val="fr-FR"/>
        </w:rPr>
        <w:t>M</w:t>
      </w:r>
      <w:r w:rsidR="00B6676F" w:rsidRPr="00B6676F">
        <w:rPr>
          <w:vertAlign w:val="superscript"/>
          <w:lang w:val="fr-FR"/>
        </w:rPr>
        <w:t>me</w:t>
      </w:r>
      <w:r w:rsidR="00B6676F" w:rsidRPr="00B6676F">
        <w:rPr>
          <w:lang w:val="fr-FR"/>
        </w:rPr>
        <w:t> Gaer</w:t>
      </w:r>
      <w:r w:rsidR="00B6676F" w:rsidRPr="004E409C">
        <w:rPr>
          <w:lang w:val="fr-FR"/>
        </w:rPr>
        <w:t xml:space="preserve"> </w:t>
      </w:r>
      <w:r w:rsidR="00A36BA6" w:rsidRPr="004E409C">
        <w:rPr>
          <w:lang w:val="fr-FR"/>
        </w:rPr>
        <w:t>aimerait connaître la pratique des différents comités en ce qui concerne la limite du nombre de pages et les vues du Haut-Commissariat sur la manière dont les observations finales pourraient être mieux ciblées</w:t>
      </w:r>
      <w:r w:rsidR="00A11076" w:rsidRPr="004E409C">
        <w:rPr>
          <w:lang w:val="fr-FR"/>
        </w:rPr>
        <w:t>.</w:t>
      </w:r>
    </w:p>
    <w:p w:rsidR="00A11076" w:rsidRPr="004E409C" w:rsidRDefault="00767146" w:rsidP="00767146">
      <w:pPr>
        <w:pStyle w:val="SingleTxtG"/>
        <w:rPr>
          <w:lang w:val="fr-FR"/>
        </w:rPr>
      </w:pPr>
      <w:r w:rsidRPr="004E409C">
        <w:rPr>
          <w:lang w:val="fr-FR"/>
        </w:rPr>
        <w:t>21.</w:t>
      </w:r>
      <w:r w:rsidRPr="004E409C">
        <w:rPr>
          <w:lang w:val="fr-FR"/>
        </w:rPr>
        <w:tab/>
      </w:r>
      <w:r w:rsidR="00D809ED">
        <w:rPr>
          <w:b/>
          <w:lang w:val="fr-FR"/>
        </w:rPr>
        <w:t>M. </w:t>
      </w:r>
      <w:r w:rsidR="00A11076" w:rsidRPr="004E409C">
        <w:rPr>
          <w:b/>
          <w:lang w:val="fr-FR"/>
        </w:rPr>
        <w:t>Mari</w:t>
      </w:r>
      <w:r w:rsidR="00A11076" w:rsidRPr="004E409C">
        <w:rPr>
          <w:b/>
          <w:bCs/>
          <w:lang w:val="fr-FR"/>
        </w:rPr>
        <w:t>ñ</w:t>
      </w:r>
      <w:r w:rsidR="00A11076" w:rsidRPr="004E409C">
        <w:rPr>
          <w:b/>
          <w:lang w:val="fr-FR"/>
        </w:rPr>
        <w:t>o Men</w:t>
      </w:r>
      <w:r w:rsidR="00B839A0" w:rsidRPr="004E409C">
        <w:rPr>
          <w:b/>
          <w:lang w:val="fr-FR"/>
        </w:rPr>
        <w:t>é</w:t>
      </w:r>
      <w:r w:rsidR="00A11076" w:rsidRPr="004E409C">
        <w:rPr>
          <w:b/>
          <w:lang w:val="fr-FR"/>
        </w:rPr>
        <w:t>ndez</w:t>
      </w:r>
      <w:r w:rsidR="00A11076" w:rsidRPr="004E409C">
        <w:rPr>
          <w:lang w:val="fr-FR"/>
        </w:rPr>
        <w:t xml:space="preserve">, </w:t>
      </w:r>
      <w:r w:rsidR="00A36BA6" w:rsidRPr="004E409C">
        <w:rPr>
          <w:lang w:val="fr-FR"/>
        </w:rPr>
        <w:t xml:space="preserve">appuyé par </w:t>
      </w:r>
      <w:r w:rsidR="00D809ED">
        <w:rPr>
          <w:b/>
          <w:lang w:val="fr-FR"/>
        </w:rPr>
        <w:t>M. </w:t>
      </w:r>
      <w:r w:rsidR="00A11076" w:rsidRPr="004E409C">
        <w:rPr>
          <w:b/>
          <w:lang w:val="fr-FR"/>
        </w:rPr>
        <w:t>Gallegos Chiriboga</w:t>
      </w:r>
      <w:r w:rsidR="00A11076" w:rsidRPr="004E409C">
        <w:rPr>
          <w:lang w:val="fr-FR"/>
        </w:rPr>
        <w:t xml:space="preserve">, </w:t>
      </w:r>
      <w:r w:rsidR="00A36BA6" w:rsidRPr="004E409C">
        <w:rPr>
          <w:lang w:val="fr-FR"/>
        </w:rPr>
        <w:t xml:space="preserve">pense qu'il serait peut-être utile de mettre au point une stratégie régionale pour l'Afrique afin </w:t>
      </w:r>
      <w:r w:rsidR="00A008F8">
        <w:rPr>
          <w:lang w:val="fr-FR"/>
        </w:rPr>
        <w:t>de favoriser</w:t>
      </w:r>
      <w:r w:rsidR="00A36BA6" w:rsidRPr="004E409C">
        <w:rPr>
          <w:lang w:val="fr-FR"/>
        </w:rPr>
        <w:t xml:space="preserve"> la soumission des rapports initiaux, étant donné que les deux tiers des États qui n'ont pas soumis </w:t>
      </w:r>
      <w:r w:rsidR="00A008F8">
        <w:rPr>
          <w:lang w:val="fr-FR"/>
        </w:rPr>
        <w:t>de premier rapport</w:t>
      </w:r>
      <w:r w:rsidR="00A36BA6" w:rsidRPr="004E409C">
        <w:rPr>
          <w:lang w:val="fr-FR"/>
        </w:rPr>
        <w:t xml:space="preserve"> sont des États africains</w:t>
      </w:r>
      <w:r w:rsidR="00A11076" w:rsidRPr="004E409C">
        <w:rPr>
          <w:lang w:val="fr-FR"/>
        </w:rPr>
        <w:t xml:space="preserve">. </w:t>
      </w:r>
    </w:p>
    <w:p w:rsidR="00A11076" w:rsidRPr="004E409C" w:rsidRDefault="00767146" w:rsidP="00767146">
      <w:pPr>
        <w:pStyle w:val="SingleTxtG"/>
        <w:rPr>
          <w:lang w:val="fr-FR"/>
        </w:rPr>
      </w:pPr>
      <w:r w:rsidRPr="004E409C">
        <w:rPr>
          <w:lang w:val="fr-FR"/>
        </w:rPr>
        <w:t>22.</w:t>
      </w:r>
      <w:r w:rsidRPr="004E409C">
        <w:rPr>
          <w:lang w:val="fr-FR"/>
        </w:rPr>
        <w:tab/>
      </w:r>
      <w:r w:rsidR="00B6676F" w:rsidRPr="00B6676F">
        <w:rPr>
          <w:lang w:val="fr-FR"/>
        </w:rPr>
        <w:t>M. Mari</w:t>
      </w:r>
      <w:r w:rsidR="00B6676F" w:rsidRPr="00B6676F">
        <w:rPr>
          <w:bCs/>
          <w:lang w:val="fr-FR"/>
        </w:rPr>
        <w:t>ñ</w:t>
      </w:r>
      <w:r w:rsidR="00B6676F" w:rsidRPr="00B6676F">
        <w:rPr>
          <w:lang w:val="fr-FR"/>
        </w:rPr>
        <w:t>o Menéndez</w:t>
      </w:r>
      <w:r w:rsidR="00A36BA6" w:rsidRPr="004E409C">
        <w:rPr>
          <w:lang w:val="fr-FR"/>
        </w:rPr>
        <w:t xml:space="preserve"> aimerait savoir s'il est envisagé de procéder à une évaluation des avantages </w:t>
      </w:r>
      <w:r w:rsidR="00A008F8">
        <w:rPr>
          <w:lang w:val="fr-FR"/>
        </w:rPr>
        <w:t xml:space="preserve">à tirer </w:t>
      </w:r>
      <w:r w:rsidR="00A36BA6" w:rsidRPr="004E409C">
        <w:rPr>
          <w:lang w:val="fr-FR"/>
        </w:rPr>
        <w:t xml:space="preserve">de l'harmonisation de la procédure </w:t>
      </w:r>
      <w:r w:rsidR="00A008F8">
        <w:rPr>
          <w:lang w:val="fr-FR"/>
        </w:rPr>
        <w:t>d’examen</w:t>
      </w:r>
      <w:r w:rsidR="00A36BA6" w:rsidRPr="004E409C">
        <w:rPr>
          <w:lang w:val="fr-FR"/>
        </w:rPr>
        <w:t xml:space="preserve"> périodique universel (</w:t>
      </w:r>
      <w:r w:rsidR="00A008F8">
        <w:rPr>
          <w:lang w:val="fr-FR"/>
        </w:rPr>
        <w:t>EPU</w:t>
      </w:r>
      <w:r w:rsidR="00A36BA6" w:rsidRPr="004E409C">
        <w:rPr>
          <w:lang w:val="fr-FR"/>
        </w:rPr>
        <w:t>) et des travaux des organes conventionnels.</w:t>
      </w:r>
    </w:p>
    <w:p w:rsidR="00A11076" w:rsidRPr="004E409C" w:rsidRDefault="00767146" w:rsidP="00767146">
      <w:pPr>
        <w:pStyle w:val="SingleTxtG"/>
        <w:rPr>
          <w:lang w:val="fr-FR"/>
        </w:rPr>
      </w:pPr>
      <w:r w:rsidRPr="004E409C">
        <w:rPr>
          <w:lang w:val="fr-FR"/>
        </w:rPr>
        <w:t>23.</w:t>
      </w:r>
      <w:r w:rsidRPr="004E409C">
        <w:rPr>
          <w:lang w:val="fr-FR"/>
        </w:rPr>
        <w:tab/>
      </w:r>
      <w:r w:rsidR="00246E12" w:rsidRPr="004E409C">
        <w:rPr>
          <w:b/>
          <w:lang w:val="fr-FR"/>
        </w:rPr>
        <w:t>M</w:t>
      </w:r>
      <w:r w:rsidR="00246E12" w:rsidRPr="00767146">
        <w:rPr>
          <w:b/>
          <w:vertAlign w:val="superscript"/>
          <w:lang w:val="fr-FR"/>
        </w:rPr>
        <w:t>me</w:t>
      </w:r>
      <w:r w:rsidR="00246E12" w:rsidRPr="004E409C">
        <w:rPr>
          <w:b/>
          <w:lang w:val="fr-FR"/>
        </w:rPr>
        <w:t> </w:t>
      </w:r>
      <w:r w:rsidR="00A11076" w:rsidRPr="004E409C">
        <w:rPr>
          <w:b/>
          <w:lang w:val="fr-FR"/>
        </w:rPr>
        <w:t xml:space="preserve">Kleopas </w:t>
      </w:r>
      <w:r w:rsidR="00A36BA6" w:rsidRPr="004E409C">
        <w:rPr>
          <w:lang w:val="fr-FR"/>
        </w:rPr>
        <w:t xml:space="preserve">dit que, les années précédentes, les observations </w:t>
      </w:r>
      <w:r w:rsidR="00A008F8">
        <w:rPr>
          <w:lang w:val="fr-FR"/>
        </w:rPr>
        <w:t xml:space="preserve">finales </w:t>
      </w:r>
      <w:r w:rsidR="00A36BA6" w:rsidRPr="004E409C">
        <w:rPr>
          <w:lang w:val="fr-FR"/>
        </w:rPr>
        <w:t xml:space="preserve">du Comité étaient concises, mais n'indiquaient pas </w:t>
      </w:r>
      <w:r w:rsidR="00A008F8">
        <w:rPr>
          <w:lang w:val="fr-FR"/>
        </w:rPr>
        <w:t>avec suffisamment de clarté</w:t>
      </w:r>
      <w:r w:rsidR="00A36BA6" w:rsidRPr="004E409C">
        <w:rPr>
          <w:lang w:val="fr-FR"/>
        </w:rPr>
        <w:t xml:space="preserve"> les mesures demandées aux États parties. Dernièrement, ces observations ont été </w:t>
      </w:r>
      <w:r w:rsidR="00A008F8">
        <w:rPr>
          <w:lang w:val="fr-FR"/>
        </w:rPr>
        <w:t>étoffées</w:t>
      </w:r>
      <w:r w:rsidR="00A36BA6" w:rsidRPr="004E409C">
        <w:rPr>
          <w:lang w:val="fr-FR"/>
        </w:rPr>
        <w:t xml:space="preserve"> afin de formuler des recommandations plus détaillées à l'intention des États parties. Il importe de </w:t>
      </w:r>
      <w:r w:rsidR="00A008F8">
        <w:rPr>
          <w:lang w:val="fr-FR"/>
        </w:rPr>
        <w:t>préserver le caractère concluant et substantiel des</w:t>
      </w:r>
      <w:r w:rsidR="00A36BA6" w:rsidRPr="004E409C">
        <w:rPr>
          <w:lang w:val="fr-FR"/>
        </w:rPr>
        <w:t xml:space="preserve"> recommandations</w:t>
      </w:r>
      <w:r w:rsidR="00A11076" w:rsidRPr="004E409C">
        <w:rPr>
          <w:lang w:val="fr-FR"/>
        </w:rPr>
        <w:t xml:space="preserve">. </w:t>
      </w:r>
    </w:p>
    <w:p w:rsidR="00A11076" w:rsidRPr="004E409C" w:rsidRDefault="00767146" w:rsidP="00767146">
      <w:pPr>
        <w:pStyle w:val="SingleTxtG"/>
        <w:rPr>
          <w:lang w:val="fr-FR"/>
        </w:rPr>
      </w:pPr>
      <w:r w:rsidRPr="004E409C">
        <w:rPr>
          <w:lang w:val="fr-FR"/>
        </w:rPr>
        <w:t>24.</w:t>
      </w:r>
      <w:r w:rsidRPr="004E409C">
        <w:rPr>
          <w:lang w:val="fr-FR"/>
        </w:rPr>
        <w:tab/>
      </w:r>
      <w:r w:rsidR="00D809ED">
        <w:rPr>
          <w:b/>
          <w:lang w:val="fr-FR"/>
        </w:rPr>
        <w:t>M. </w:t>
      </w:r>
      <w:r w:rsidR="00A11076" w:rsidRPr="004E409C">
        <w:rPr>
          <w:b/>
          <w:lang w:val="fr-FR"/>
        </w:rPr>
        <w:t>Gallegos Chiriboga</w:t>
      </w:r>
      <w:r w:rsidR="00A11076" w:rsidRPr="004E409C">
        <w:rPr>
          <w:lang w:val="fr-FR"/>
        </w:rPr>
        <w:t xml:space="preserve"> </w:t>
      </w:r>
      <w:r w:rsidR="00A36BA6" w:rsidRPr="004E409C">
        <w:rPr>
          <w:lang w:val="fr-FR"/>
        </w:rPr>
        <w:t xml:space="preserve">croit comprendre que certains États parties ne peuvent pas soumettre </w:t>
      </w:r>
      <w:r w:rsidR="00466B46">
        <w:rPr>
          <w:lang w:val="fr-FR"/>
        </w:rPr>
        <w:t>leurs rapports</w:t>
      </w:r>
      <w:r w:rsidR="00A36BA6" w:rsidRPr="004E409C">
        <w:rPr>
          <w:lang w:val="fr-FR"/>
        </w:rPr>
        <w:t xml:space="preserve"> à temps en raison de contraintes économiques et </w:t>
      </w:r>
      <w:r w:rsidR="00466B46">
        <w:rPr>
          <w:lang w:val="fr-FR"/>
        </w:rPr>
        <w:t xml:space="preserve">il </w:t>
      </w:r>
      <w:r w:rsidR="00A36BA6" w:rsidRPr="004E409C">
        <w:rPr>
          <w:lang w:val="fr-FR"/>
        </w:rPr>
        <w:t xml:space="preserve">espère que le </w:t>
      </w:r>
      <w:r w:rsidR="00466B46">
        <w:rPr>
          <w:lang w:val="fr-FR"/>
        </w:rPr>
        <w:t>HCDH</w:t>
      </w:r>
      <w:r w:rsidR="00A36BA6" w:rsidRPr="004E409C">
        <w:rPr>
          <w:lang w:val="fr-FR"/>
        </w:rPr>
        <w:t xml:space="preserve"> sera en mesure </w:t>
      </w:r>
      <w:r w:rsidR="00466B46">
        <w:rPr>
          <w:lang w:val="fr-FR"/>
        </w:rPr>
        <w:t>de les aider</w:t>
      </w:r>
      <w:r w:rsidR="00A36BA6" w:rsidRPr="004E409C">
        <w:rPr>
          <w:lang w:val="fr-FR"/>
        </w:rPr>
        <w:t xml:space="preserve"> car le Comité préfère recevoir des rapports détaillés</w:t>
      </w:r>
      <w:r w:rsidR="00A11076" w:rsidRPr="004E409C">
        <w:rPr>
          <w:lang w:val="fr-FR"/>
        </w:rPr>
        <w:t xml:space="preserve">. </w:t>
      </w:r>
    </w:p>
    <w:p w:rsidR="00A11076" w:rsidRPr="004E409C" w:rsidRDefault="00767146" w:rsidP="00767146">
      <w:pPr>
        <w:pStyle w:val="SingleTxtG"/>
        <w:rPr>
          <w:lang w:val="fr-FR"/>
        </w:rPr>
      </w:pPr>
      <w:r w:rsidRPr="004E409C">
        <w:rPr>
          <w:lang w:val="fr-FR"/>
        </w:rPr>
        <w:t>25.</w:t>
      </w:r>
      <w:r w:rsidRPr="004E409C">
        <w:rPr>
          <w:lang w:val="fr-FR"/>
        </w:rPr>
        <w:tab/>
      </w:r>
      <w:r w:rsidR="00B6676F" w:rsidRPr="00B6676F">
        <w:rPr>
          <w:lang w:val="fr-FR"/>
        </w:rPr>
        <w:t xml:space="preserve">M. Gallegos Chiriboga </w:t>
      </w:r>
      <w:r w:rsidR="00A36BA6" w:rsidRPr="004E409C">
        <w:rPr>
          <w:lang w:val="fr-FR"/>
        </w:rPr>
        <w:t xml:space="preserve">demande comment le </w:t>
      </w:r>
      <w:r w:rsidR="00466B46">
        <w:rPr>
          <w:lang w:val="fr-FR"/>
        </w:rPr>
        <w:t>HCDH</w:t>
      </w:r>
      <w:r w:rsidR="00A36BA6" w:rsidRPr="004E409C">
        <w:rPr>
          <w:lang w:val="fr-FR"/>
        </w:rPr>
        <w:t xml:space="preserve">, agissant par l'intermédiaire de ses bureaux extérieurs et avec l'ensemble du système des Nations Unies, </w:t>
      </w:r>
      <w:r w:rsidR="00F66035">
        <w:rPr>
          <w:lang w:val="fr-FR"/>
        </w:rPr>
        <w:t>traitera</w:t>
      </w:r>
      <w:r w:rsidR="00A36BA6" w:rsidRPr="004E409C">
        <w:rPr>
          <w:lang w:val="fr-FR"/>
        </w:rPr>
        <w:t xml:space="preserve"> la question de la violence sexuelle qui est utilisée comme une arme de guerre depuis de nombreuses années dans la République démocratique du Congo. Comme </w:t>
      </w:r>
      <w:r w:rsidR="00246E12" w:rsidRPr="004E409C">
        <w:rPr>
          <w:lang w:val="fr-FR"/>
        </w:rPr>
        <w:t>M</w:t>
      </w:r>
      <w:r w:rsidR="00246E12" w:rsidRPr="00767146">
        <w:rPr>
          <w:vertAlign w:val="superscript"/>
          <w:lang w:val="fr-FR"/>
        </w:rPr>
        <w:t>me</w:t>
      </w:r>
      <w:r w:rsidR="00246E12" w:rsidRPr="004E409C">
        <w:rPr>
          <w:lang w:val="fr-FR"/>
        </w:rPr>
        <w:t> </w:t>
      </w:r>
      <w:r w:rsidR="00A11076" w:rsidRPr="004E409C">
        <w:rPr>
          <w:lang w:val="fr-FR"/>
        </w:rPr>
        <w:t xml:space="preserve">Gaer </w:t>
      </w:r>
      <w:r w:rsidR="00A36BA6" w:rsidRPr="004E409C">
        <w:rPr>
          <w:lang w:val="fr-FR"/>
        </w:rPr>
        <w:t xml:space="preserve">il pense que, </w:t>
      </w:r>
      <w:r w:rsidR="004E409C" w:rsidRPr="004E409C">
        <w:rPr>
          <w:lang w:val="fr-FR"/>
        </w:rPr>
        <w:t>quand</w:t>
      </w:r>
      <w:r w:rsidR="00A36BA6" w:rsidRPr="004E409C">
        <w:rPr>
          <w:lang w:val="fr-FR"/>
        </w:rPr>
        <w:t xml:space="preserve"> des documents sur la torture tels que le rapport du groupe de travail (voir par. </w:t>
      </w:r>
      <w:r w:rsidR="000846AE" w:rsidRPr="004E409C">
        <w:rPr>
          <w:lang w:val="fr-FR"/>
        </w:rPr>
        <w:t>19)</w:t>
      </w:r>
      <w:r w:rsidR="00A11076" w:rsidRPr="004E409C">
        <w:rPr>
          <w:lang w:val="fr-FR"/>
        </w:rPr>
        <w:t xml:space="preserve"> </w:t>
      </w:r>
      <w:r w:rsidR="00A36BA6" w:rsidRPr="004E409C">
        <w:rPr>
          <w:lang w:val="fr-FR"/>
        </w:rPr>
        <w:t>sont établis, il serait bon de consulter le Comité</w:t>
      </w:r>
      <w:r w:rsidR="00A11076" w:rsidRPr="004E409C">
        <w:rPr>
          <w:lang w:val="fr-FR"/>
        </w:rPr>
        <w:t>.</w:t>
      </w:r>
    </w:p>
    <w:p w:rsidR="00A11076" w:rsidRPr="004E409C" w:rsidRDefault="00767146" w:rsidP="00767146">
      <w:pPr>
        <w:pStyle w:val="SingleTxtG"/>
        <w:rPr>
          <w:lang w:val="fr-FR"/>
        </w:rPr>
      </w:pPr>
      <w:r w:rsidRPr="004E409C">
        <w:rPr>
          <w:lang w:val="fr-FR"/>
        </w:rPr>
        <w:t>26.</w:t>
      </w:r>
      <w:r w:rsidRPr="004E409C">
        <w:rPr>
          <w:lang w:val="fr-FR"/>
        </w:rPr>
        <w:tab/>
      </w:r>
      <w:r w:rsidR="00D809ED">
        <w:rPr>
          <w:b/>
          <w:lang w:val="fr-FR"/>
        </w:rPr>
        <w:t>M. </w:t>
      </w:r>
      <w:r w:rsidR="00A11076" w:rsidRPr="004E409C">
        <w:rPr>
          <w:b/>
          <w:lang w:val="fr-FR"/>
        </w:rPr>
        <w:t>Kompass</w:t>
      </w:r>
      <w:r w:rsidR="00A11076" w:rsidRPr="004E409C">
        <w:rPr>
          <w:lang w:val="fr-FR"/>
        </w:rPr>
        <w:t xml:space="preserve"> (</w:t>
      </w:r>
      <w:r w:rsidR="00A36BA6" w:rsidRPr="004E409C">
        <w:rPr>
          <w:lang w:val="fr-FR"/>
        </w:rPr>
        <w:t>Représentant du Secrétaire général</w:t>
      </w:r>
      <w:r w:rsidR="00F97E6E" w:rsidRPr="004E409C">
        <w:rPr>
          <w:lang w:val="fr-FR"/>
        </w:rPr>
        <w:t xml:space="preserve">), répondant aux questions soulevées, pense lui aussi qu'il serait utile que le </w:t>
      </w:r>
      <w:r w:rsidR="00F66035">
        <w:rPr>
          <w:lang w:val="fr-FR"/>
        </w:rPr>
        <w:t>HCDH</w:t>
      </w:r>
      <w:r w:rsidR="00F97E6E" w:rsidRPr="004E409C">
        <w:rPr>
          <w:lang w:val="fr-FR"/>
        </w:rPr>
        <w:t xml:space="preserve"> tienne le Comité informé de ses activités dans les différentes régions, reflète les vues du Comité dans ses futurs rapports et le consulte quand il met au point de nouveaux outils</w:t>
      </w:r>
      <w:r w:rsidR="00A11076" w:rsidRPr="004E409C">
        <w:rPr>
          <w:lang w:val="fr-FR"/>
        </w:rPr>
        <w:t xml:space="preserve">. </w:t>
      </w:r>
    </w:p>
    <w:p w:rsidR="00A11076" w:rsidRPr="004E409C" w:rsidRDefault="00767146" w:rsidP="00767146">
      <w:pPr>
        <w:pStyle w:val="SingleTxtG"/>
        <w:rPr>
          <w:lang w:val="fr-FR"/>
        </w:rPr>
      </w:pPr>
      <w:r w:rsidRPr="004E409C">
        <w:rPr>
          <w:lang w:val="fr-FR"/>
        </w:rPr>
        <w:t>27.</w:t>
      </w:r>
      <w:r w:rsidRPr="004E409C">
        <w:rPr>
          <w:lang w:val="fr-FR"/>
        </w:rPr>
        <w:tab/>
      </w:r>
      <w:r w:rsidR="00F97E6E" w:rsidRPr="004E409C">
        <w:rPr>
          <w:lang w:val="fr-FR"/>
        </w:rPr>
        <w:t xml:space="preserve">Le rapport de cartographie est un document public qui peut être mis à </w:t>
      </w:r>
      <w:r w:rsidR="00C82775">
        <w:rPr>
          <w:lang w:val="fr-FR"/>
        </w:rPr>
        <w:t xml:space="preserve">la </w:t>
      </w:r>
      <w:r w:rsidR="00F97E6E" w:rsidRPr="004E409C">
        <w:rPr>
          <w:lang w:val="fr-FR"/>
        </w:rPr>
        <w:t xml:space="preserve">disposition des membres du Comité. La situation dans la République démocratique du Congo est particulièrement difficile et le </w:t>
      </w:r>
      <w:r w:rsidR="00C82775">
        <w:rPr>
          <w:lang w:val="fr-FR"/>
        </w:rPr>
        <w:t>HCDH</w:t>
      </w:r>
      <w:r w:rsidR="00F97E6E" w:rsidRPr="004E409C">
        <w:rPr>
          <w:lang w:val="fr-FR"/>
        </w:rPr>
        <w:t>, comme d'autres organes, cherche les moyens d'aider le Gouvernement fragile de ce pays à protéger la population civile.</w:t>
      </w:r>
    </w:p>
    <w:p w:rsidR="00A11076" w:rsidRPr="004E409C" w:rsidRDefault="00767146" w:rsidP="00767146">
      <w:pPr>
        <w:pStyle w:val="SingleTxtG"/>
        <w:rPr>
          <w:lang w:val="fr-FR"/>
        </w:rPr>
      </w:pPr>
      <w:r w:rsidRPr="004E409C">
        <w:rPr>
          <w:lang w:val="fr-FR"/>
        </w:rPr>
        <w:t>28.</w:t>
      </w:r>
      <w:r w:rsidRPr="004E409C">
        <w:rPr>
          <w:lang w:val="fr-FR"/>
        </w:rPr>
        <w:tab/>
      </w:r>
      <w:r w:rsidR="00F97E6E" w:rsidRPr="004E409C">
        <w:rPr>
          <w:lang w:val="fr-FR"/>
        </w:rPr>
        <w:t xml:space="preserve">La question </w:t>
      </w:r>
      <w:r w:rsidR="00C82775">
        <w:rPr>
          <w:lang w:val="fr-FR"/>
        </w:rPr>
        <w:t>du rapport</w:t>
      </w:r>
      <w:r w:rsidR="00F97E6E" w:rsidRPr="004E409C">
        <w:rPr>
          <w:lang w:val="fr-FR"/>
        </w:rPr>
        <w:t xml:space="preserve"> entre le mécanisme </w:t>
      </w:r>
      <w:r w:rsidR="00C82775">
        <w:rPr>
          <w:lang w:val="fr-FR"/>
        </w:rPr>
        <w:t>EPU</w:t>
      </w:r>
      <w:r w:rsidR="00F97E6E" w:rsidRPr="004E409C">
        <w:rPr>
          <w:lang w:val="fr-FR"/>
        </w:rPr>
        <w:t xml:space="preserve"> et les organes conventionnels est d'actualité et sera traitée par le </w:t>
      </w:r>
      <w:r w:rsidR="00C82775">
        <w:rPr>
          <w:lang w:val="fr-FR"/>
        </w:rPr>
        <w:t>HCDH à l’occasion</w:t>
      </w:r>
      <w:r w:rsidR="00F97E6E" w:rsidRPr="004E409C">
        <w:rPr>
          <w:lang w:val="fr-FR"/>
        </w:rPr>
        <w:t xml:space="preserve"> d'un séminaire qui se tiendra plus tard dans l'année. Un </w:t>
      </w:r>
      <w:r w:rsidR="00C82775">
        <w:rPr>
          <w:lang w:val="fr-FR"/>
        </w:rPr>
        <w:t>document</w:t>
      </w:r>
      <w:r w:rsidR="00F97E6E" w:rsidRPr="004E409C">
        <w:rPr>
          <w:lang w:val="fr-FR"/>
        </w:rPr>
        <w:t xml:space="preserve"> de travail interne sur la stratégie de suivi de </w:t>
      </w:r>
      <w:r w:rsidR="00C82775">
        <w:rPr>
          <w:lang w:val="fr-FR"/>
        </w:rPr>
        <w:t>l’EPU</w:t>
      </w:r>
      <w:r w:rsidR="00F97E6E" w:rsidRPr="004E409C">
        <w:rPr>
          <w:lang w:val="fr-FR"/>
        </w:rPr>
        <w:t xml:space="preserve"> peut être communiqué au Comité.</w:t>
      </w:r>
      <w:r w:rsidR="00A11076" w:rsidRPr="004E409C">
        <w:rPr>
          <w:lang w:val="fr-FR"/>
        </w:rPr>
        <w:t xml:space="preserve"> </w:t>
      </w:r>
    </w:p>
    <w:p w:rsidR="00A11076" w:rsidRPr="004E409C" w:rsidRDefault="00767146" w:rsidP="00767146">
      <w:pPr>
        <w:pStyle w:val="SingleTxtG"/>
        <w:rPr>
          <w:lang w:val="fr-FR"/>
        </w:rPr>
      </w:pPr>
      <w:r w:rsidRPr="004E409C">
        <w:rPr>
          <w:lang w:val="fr-FR"/>
        </w:rPr>
        <w:t>29.</w:t>
      </w:r>
      <w:r w:rsidRPr="004E409C">
        <w:rPr>
          <w:lang w:val="fr-FR"/>
        </w:rPr>
        <w:tab/>
      </w:r>
      <w:r w:rsidR="00D809ED">
        <w:rPr>
          <w:b/>
          <w:lang w:val="fr-FR"/>
        </w:rPr>
        <w:t>M. </w:t>
      </w:r>
      <w:r w:rsidR="00A11076" w:rsidRPr="004E409C">
        <w:rPr>
          <w:b/>
          <w:lang w:val="fr-FR"/>
        </w:rPr>
        <w:t>Salama</w:t>
      </w:r>
      <w:r w:rsidR="00A11076" w:rsidRPr="004E409C">
        <w:rPr>
          <w:lang w:val="fr-FR"/>
        </w:rPr>
        <w:t xml:space="preserve"> (Direct</w:t>
      </w:r>
      <w:r w:rsidR="00F97E6E" w:rsidRPr="004E409C">
        <w:rPr>
          <w:lang w:val="fr-FR"/>
        </w:rPr>
        <w:t xml:space="preserve">eur, Division des traités relatifs aux droits de l'homme) </w:t>
      </w:r>
      <w:r w:rsidR="00A77362">
        <w:rPr>
          <w:lang w:val="fr-FR"/>
        </w:rPr>
        <w:t>pense</w:t>
      </w:r>
      <w:r w:rsidR="00F97E6E" w:rsidRPr="004E409C">
        <w:rPr>
          <w:lang w:val="fr-FR"/>
        </w:rPr>
        <w:t xml:space="preserve"> qu'il serait </w:t>
      </w:r>
      <w:r w:rsidR="00A77362">
        <w:rPr>
          <w:lang w:val="fr-FR"/>
        </w:rPr>
        <w:t xml:space="preserve">effectivement </w:t>
      </w:r>
      <w:r w:rsidR="00F97E6E" w:rsidRPr="004E409C">
        <w:rPr>
          <w:lang w:val="fr-FR"/>
        </w:rPr>
        <w:t xml:space="preserve">utile de mettre au point une stratégie pour </w:t>
      </w:r>
      <w:r w:rsidR="00A77362">
        <w:rPr>
          <w:lang w:val="fr-FR"/>
        </w:rPr>
        <w:t>faciliter</w:t>
      </w:r>
      <w:r w:rsidR="00F97E6E" w:rsidRPr="004E409C">
        <w:rPr>
          <w:lang w:val="fr-FR"/>
        </w:rPr>
        <w:t xml:space="preserve"> la soumission des rapports initiaux par les États parties </w:t>
      </w:r>
      <w:r w:rsidR="00A16304" w:rsidRPr="004E409C">
        <w:rPr>
          <w:lang w:val="fr-FR"/>
        </w:rPr>
        <w:t xml:space="preserve">africains. Il est très utile que le </w:t>
      </w:r>
      <w:r w:rsidR="00A77362">
        <w:rPr>
          <w:lang w:val="fr-FR"/>
        </w:rPr>
        <w:t>HCDH</w:t>
      </w:r>
      <w:r w:rsidR="00A16304" w:rsidRPr="004E409C">
        <w:rPr>
          <w:lang w:val="fr-FR"/>
        </w:rPr>
        <w:t xml:space="preserve"> et le Comité réfléchissent ensemble </w:t>
      </w:r>
      <w:r w:rsidR="00A77362">
        <w:rPr>
          <w:lang w:val="fr-FR"/>
        </w:rPr>
        <w:t>à</w:t>
      </w:r>
      <w:r w:rsidR="00A16304" w:rsidRPr="004E409C">
        <w:rPr>
          <w:lang w:val="fr-FR"/>
        </w:rPr>
        <w:t xml:space="preserve"> la manière d'assurer le meilleur suivi des conclusions de </w:t>
      </w:r>
      <w:r w:rsidR="00A77362">
        <w:rPr>
          <w:lang w:val="fr-FR"/>
        </w:rPr>
        <w:t>l’EPU</w:t>
      </w:r>
      <w:r w:rsidR="00A16304" w:rsidRPr="004E409C">
        <w:rPr>
          <w:lang w:val="fr-FR"/>
        </w:rPr>
        <w:t xml:space="preserve">: le </w:t>
      </w:r>
      <w:r w:rsidR="00A77362">
        <w:rPr>
          <w:lang w:val="fr-FR"/>
        </w:rPr>
        <w:t>HCDH</w:t>
      </w:r>
      <w:r w:rsidR="00A16304" w:rsidRPr="004E409C">
        <w:rPr>
          <w:lang w:val="fr-FR"/>
        </w:rPr>
        <w:t xml:space="preserve"> collabore sur le terrain avec les pays pour suivre les recommandations formulées par le Comité</w:t>
      </w:r>
      <w:r w:rsidR="00A77362">
        <w:rPr>
          <w:lang w:val="fr-FR"/>
        </w:rPr>
        <w:t>,</w:t>
      </w:r>
      <w:r w:rsidR="00A16304" w:rsidRPr="004E409C">
        <w:rPr>
          <w:lang w:val="fr-FR"/>
        </w:rPr>
        <w:t xml:space="preserve"> mais il serait utile aussi de savoir </w:t>
      </w:r>
      <w:r w:rsidR="0021410A">
        <w:rPr>
          <w:lang w:val="fr-FR"/>
        </w:rPr>
        <w:t>dans quelle mesure</w:t>
      </w:r>
      <w:r w:rsidR="00A16304" w:rsidRPr="004E409C">
        <w:rPr>
          <w:lang w:val="fr-FR"/>
        </w:rPr>
        <w:t xml:space="preserve"> ses conclusions peuvent compléter et renforcer les travaux du Comité. </w:t>
      </w:r>
      <w:r w:rsidR="00A469A8" w:rsidRPr="004E409C">
        <w:rPr>
          <w:lang w:val="fr-FR"/>
        </w:rPr>
        <w:t xml:space="preserve">La division de </w:t>
      </w:r>
      <w:r w:rsidR="00D809ED">
        <w:rPr>
          <w:lang w:val="fr-FR"/>
        </w:rPr>
        <w:t>M. </w:t>
      </w:r>
      <w:r w:rsidR="00A469A8" w:rsidRPr="004E409C">
        <w:rPr>
          <w:lang w:val="fr-FR"/>
        </w:rPr>
        <w:t xml:space="preserve">Salama </w:t>
      </w:r>
      <w:r w:rsidR="00A77362">
        <w:rPr>
          <w:lang w:val="fr-FR"/>
        </w:rPr>
        <w:t>a commencé à procéder à</w:t>
      </w:r>
      <w:r w:rsidR="00A469A8" w:rsidRPr="004E409C">
        <w:rPr>
          <w:lang w:val="fr-FR"/>
        </w:rPr>
        <w:t xml:space="preserve"> une comparaison des progrès réalisés dans un certain nombre de pays, </w:t>
      </w:r>
      <w:r w:rsidR="00A77362">
        <w:rPr>
          <w:lang w:val="fr-FR"/>
        </w:rPr>
        <w:t>et il en</w:t>
      </w:r>
      <w:r w:rsidR="00A469A8" w:rsidRPr="004E409C">
        <w:rPr>
          <w:lang w:val="fr-FR"/>
        </w:rPr>
        <w:t xml:space="preserve"> communiquera</w:t>
      </w:r>
      <w:r w:rsidR="005F4E7F">
        <w:rPr>
          <w:lang w:val="fr-FR"/>
        </w:rPr>
        <w:t xml:space="preserve"> </w:t>
      </w:r>
      <w:r w:rsidR="00A77362">
        <w:rPr>
          <w:lang w:val="fr-FR"/>
        </w:rPr>
        <w:t xml:space="preserve">les résultats </w:t>
      </w:r>
      <w:r w:rsidR="00A469A8" w:rsidRPr="004E409C">
        <w:rPr>
          <w:lang w:val="fr-FR"/>
        </w:rPr>
        <w:t xml:space="preserve">au Comité. Il </w:t>
      </w:r>
      <w:r w:rsidR="00A77362">
        <w:rPr>
          <w:lang w:val="fr-FR"/>
        </w:rPr>
        <w:t>mettra</w:t>
      </w:r>
      <w:r w:rsidR="00A469A8" w:rsidRPr="004E409C">
        <w:rPr>
          <w:lang w:val="fr-FR"/>
        </w:rPr>
        <w:t xml:space="preserve"> également à </w:t>
      </w:r>
      <w:r w:rsidR="00A77362">
        <w:rPr>
          <w:lang w:val="fr-FR"/>
        </w:rPr>
        <w:t xml:space="preserve">la </w:t>
      </w:r>
      <w:r w:rsidR="00A469A8" w:rsidRPr="004E409C">
        <w:rPr>
          <w:lang w:val="fr-FR"/>
        </w:rPr>
        <w:t xml:space="preserve">disposition du Comité les résultats d'une étude sur </w:t>
      </w:r>
      <w:r w:rsidR="00A77362">
        <w:rPr>
          <w:lang w:val="fr-FR"/>
        </w:rPr>
        <w:t>l’EPU et</w:t>
      </w:r>
      <w:r w:rsidR="00A469A8" w:rsidRPr="004E409C">
        <w:rPr>
          <w:lang w:val="fr-FR"/>
        </w:rPr>
        <w:t xml:space="preserve"> la question de savoir si </w:t>
      </w:r>
      <w:r w:rsidR="00A77362">
        <w:rPr>
          <w:lang w:val="fr-FR"/>
        </w:rPr>
        <w:t>cet examen</w:t>
      </w:r>
      <w:r w:rsidR="00A469A8" w:rsidRPr="004E409C">
        <w:rPr>
          <w:lang w:val="fr-FR"/>
        </w:rPr>
        <w:t xml:space="preserve"> sert </w:t>
      </w:r>
      <w:r w:rsidR="00A77362">
        <w:rPr>
          <w:lang w:val="fr-FR"/>
        </w:rPr>
        <w:t>à exercer</w:t>
      </w:r>
      <w:r w:rsidR="00A469A8" w:rsidRPr="004E409C">
        <w:rPr>
          <w:lang w:val="fr-FR"/>
        </w:rPr>
        <w:t xml:space="preserve"> une pression politique sur les États parties pour qu'ils mettent en </w:t>
      </w:r>
      <w:r w:rsidR="004E409C" w:rsidRPr="004E409C">
        <w:rPr>
          <w:lang w:val="fr-FR"/>
        </w:rPr>
        <w:t>œuvre</w:t>
      </w:r>
      <w:r w:rsidR="00A469A8" w:rsidRPr="004E409C">
        <w:rPr>
          <w:lang w:val="fr-FR"/>
        </w:rPr>
        <w:t xml:space="preserve"> les conclusions du Comité. </w:t>
      </w:r>
      <w:r w:rsidR="00A77362">
        <w:rPr>
          <w:lang w:val="fr-FR"/>
        </w:rPr>
        <w:t>La</w:t>
      </w:r>
      <w:r w:rsidR="00A469A8" w:rsidRPr="004E409C">
        <w:rPr>
          <w:lang w:val="fr-FR"/>
        </w:rPr>
        <w:t xml:space="preserve"> question des points </w:t>
      </w:r>
      <w:r w:rsidR="0021410A">
        <w:rPr>
          <w:lang w:val="fr-FR"/>
        </w:rPr>
        <w:t>de convergence des</w:t>
      </w:r>
      <w:r w:rsidR="00A469A8" w:rsidRPr="004E409C">
        <w:rPr>
          <w:lang w:val="fr-FR"/>
        </w:rPr>
        <w:t xml:space="preserve"> comités sera examinée par </w:t>
      </w:r>
      <w:r w:rsidR="0021410A">
        <w:rPr>
          <w:lang w:val="fr-FR"/>
        </w:rPr>
        <w:t>chacun d’eux</w:t>
      </w:r>
      <w:r w:rsidR="00A469A8" w:rsidRPr="004E409C">
        <w:rPr>
          <w:lang w:val="fr-FR"/>
        </w:rPr>
        <w:t xml:space="preserve"> et une analyse de</w:t>
      </w:r>
      <w:r w:rsidR="0021410A">
        <w:rPr>
          <w:lang w:val="fr-FR"/>
        </w:rPr>
        <w:t xml:space="preserve"> leurs</w:t>
      </w:r>
      <w:r w:rsidR="00A469A8" w:rsidRPr="004E409C">
        <w:rPr>
          <w:lang w:val="fr-FR"/>
        </w:rPr>
        <w:t xml:space="preserve"> délibérations sera communiquée au Comité</w:t>
      </w:r>
      <w:r w:rsidR="00A11076" w:rsidRPr="004E409C">
        <w:rPr>
          <w:lang w:val="fr-FR"/>
        </w:rPr>
        <w:t xml:space="preserve">. </w:t>
      </w:r>
    </w:p>
    <w:p w:rsidR="00A11076" w:rsidRPr="004E409C" w:rsidRDefault="00767146" w:rsidP="00767146">
      <w:pPr>
        <w:pStyle w:val="SingleTxtG"/>
        <w:rPr>
          <w:lang w:val="fr-FR"/>
        </w:rPr>
      </w:pPr>
      <w:r w:rsidRPr="004E409C">
        <w:rPr>
          <w:lang w:val="fr-FR"/>
        </w:rPr>
        <w:t>30.</w:t>
      </w:r>
      <w:r w:rsidRPr="004E409C">
        <w:rPr>
          <w:lang w:val="fr-FR"/>
        </w:rPr>
        <w:tab/>
      </w:r>
      <w:r w:rsidR="004E409C" w:rsidRPr="004E409C">
        <w:rPr>
          <w:b/>
          <w:lang w:val="fr-FR"/>
        </w:rPr>
        <w:t>Le Président</w:t>
      </w:r>
      <w:r w:rsidR="00A11076" w:rsidRPr="004E409C">
        <w:rPr>
          <w:lang w:val="fr-FR"/>
        </w:rPr>
        <w:t xml:space="preserve"> </w:t>
      </w:r>
      <w:r w:rsidR="0021410A">
        <w:rPr>
          <w:lang w:val="fr-FR"/>
        </w:rPr>
        <w:t>juge important</w:t>
      </w:r>
      <w:r w:rsidR="004E409C" w:rsidRPr="004E409C">
        <w:rPr>
          <w:lang w:val="fr-FR"/>
        </w:rPr>
        <w:t xml:space="preserve"> que le Comité obtienne tous les documents </w:t>
      </w:r>
      <w:r w:rsidR="0021410A">
        <w:rPr>
          <w:lang w:val="fr-FR"/>
        </w:rPr>
        <w:t xml:space="preserve">dont </w:t>
      </w:r>
      <w:r w:rsidR="004E409C" w:rsidRPr="004E409C">
        <w:rPr>
          <w:lang w:val="fr-FR"/>
        </w:rPr>
        <w:t xml:space="preserve">les représentants du secrétariat </w:t>
      </w:r>
      <w:r w:rsidR="0021410A">
        <w:rPr>
          <w:lang w:val="fr-FR"/>
        </w:rPr>
        <w:t xml:space="preserve">ont fait état </w:t>
      </w:r>
      <w:r w:rsidR="004E409C" w:rsidRPr="004E409C">
        <w:rPr>
          <w:lang w:val="fr-FR"/>
        </w:rPr>
        <w:t xml:space="preserve">pour qu'il puisse </w:t>
      </w:r>
      <w:r w:rsidR="0021410A">
        <w:rPr>
          <w:lang w:val="fr-FR"/>
        </w:rPr>
        <w:t>réagir en retour aux questions soulevées</w:t>
      </w:r>
      <w:r w:rsidR="004E409C" w:rsidRPr="004E409C">
        <w:rPr>
          <w:lang w:val="fr-FR"/>
        </w:rPr>
        <w:t>.</w:t>
      </w:r>
    </w:p>
    <w:p w:rsidR="00A11076" w:rsidRPr="004E409C" w:rsidRDefault="00A11076" w:rsidP="00A11076">
      <w:pPr>
        <w:pStyle w:val="H23G"/>
        <w:rPr>
          <w:lang w:val="fr-FR"/>
        </w:rPr>
      </w:pPr>
      <w:r w:rsidRPr="004E409C">
        <w:rPr>
          <w:lang w:val="fr-FR"/>
        </w:rPr>
        <w:tab/>
      </w:r>
      <w:r w:rsidRPr="004E409C">
        <w:rPr>
          <w:lang w:val="fr-FR"/>
        </w:rPr>
        <w:tab/>
        <w:t xml:space="preserve">Adoption </w:t>
      </w:r>
      <w:r w:rsidR="004E409C" w:rsidRPr="004E409C">
        <w:rPr>
          <w:lang w:val="fr-FR"/>
        </w:rPr>
        <w:t>de l'ordre du jour</w:t>
      </w:r>
    </w:p>
    <w:p w:rsidR="00A11076" w:rsidRPr="004E409C" w:rsidRDefault="00767146" w:rsidP="00767146">
      <w:pPr>
        <w:pStyle w:val="SingleTxtG"/>
        <w:rPr>
          <w:lang w:val="fr-FR"/>
        </w:rPr>
      </w:pPr>
      <w:r w:rsidRPr="004E409C">
        <w:rPr>
          <w:lang w:val="fr-FR"/>
        </w:rPr>
        <w:t>31.</w:t>
      </w:r>
      <w:r w:rsidRPr="004E409C">
        <w:rPr>
          <w:lang w:val="fr-FR"/>
        </w:rPr>
        <w:tab/>
      </w:r>
      <w:r w:rsidR="004E409C" w:rsidRPr="004E409C">
        <w:rPr>
          <w:i/>
          <w:lang w:val="fr-FR"/>
        </w:rPr>
        <w:t>L'ordre du jour est adopté</w:t>
      </w:r>
      <w:r w:rsidR="00A11076" w:rsidRPr="004E409C">
        <w:rPr>
          <w:i/>
          <w:lang w:val="fr-FR"/>
        </w:rPr>
        <w:t>.</w:t>
      </w:r>
    </w:p>
    <w:p w:rsidR="00A11076" w:rsidRDefault="004E409C" w:rsidP="00A11076">
      <w:pPr>
        <w:pStyle w:val="SingleTxtG"/>
        <w:rPr>
          <w:i/>
          <w:lang w:val="fr-FR"/>
        </w:rPr>
      </w:pPr>
      <w:r w:rsidRPr="004E409C">
        <w:rPr>
          <w:i/>
          <w:lang w:val="fr-FR"/>
        </w:rPr>
        <w:t xml:space="preserve">La </w:t>
      </w:r>
      <w:r w:rsidR="00B6676F">
        <w:rPr>
          <w:i/>
          <w:lang w:val="fr-FR"/>
        </w:rPr>
        <w:t xml:space="preserve">première </w:t>
      </w:r>
      <w:r w:rsidRPr="004E409C">
        <w:rPr>
          <w:i/>
          <w:lang w:val="fr-FR"/>
        </w:rPr>
        <w:t xml:space="preserve">partie </w:t>
      </w:r>
      <w:r w:rsidR="00B6676F">
        <w:rPr>
          <w:i/>
          <w:lang w:val="fr-FR"/>
        </w:rPr>
        <w:t>(</w:t>
      </w:r>
      <w:r w:rsidRPr="004E409C">
        <w:rPr>
          <w:i/>
          <w:lang w:val="fr-FR"/>
        </w:rPr>
        <w:t>publique</w:t>
      </w:r>
      <w:r w:rsidR="00B6676F">
        <w:rPr>
          <w:i/>
          <w:lang w:val="fr-FR"/>
        </w:rPr>
        <w:t>)</w:t>
      </w:r>
      <w:r w:rsidRPr="004E409C">
        <w:rPr>
          <w:i/>
          <w:lang w:val="fr-FR"/>
        </w:rPr>
        <w:t xml:space="preserve"> de la séance </w:t>
      </w:r>
      <w:r w:rsidR="002462A4">
        <w:rPr>
          <w:i/>
          <w:lang w:val="fr-FR"/>
        </w:rPr>
        <w:t>prend fin</w:t>
      </w:r>
      <w:r w:rsidRPr="004E409C">
        <w:rPr>
          <w:i/>
          <w:lang w:val="fr-FR"/>
        </w:rPr>
        <w:t xml:space="preserve"> à 11</w:t>
      </w:r>
      <w:r w:rsidR="002462A4">
        <w:rPr>
          <w:i/>
          <w:lang w:val="fr-FR"/>
        </w:rPr>
        <w:t xml:space="preserve"> </w:t>
      </w:r>
      <w:r w:rsidRPr="004E409C">
        <w:rPr>
          <w:i/>
          <w:lang w:val="fr-FR"/>
        </w:rPr>
        <w:t>h</w:t>
      </w:r>
      <w:r w:rsidR="002462A4">
        <w:rPr>
          <w:i/>
          <w:lang w:val="fr-FR"/>
        </w:rPr>
        <w:t xml:space="preserve"> </w:t>
      </w:r>
      <w:r w:rsidRPr="004E409C">
        <w:rPr>
          <w:i/>
          <w:lang w:val="fr-FR"/>
        </w:rPr>
        <w:t>15</w:t>
      </w:r>
      <w:r w:rsidR="00A11076" w:rsidRPr="004E409C">
        <w:rPr>
          <w:i/>
          <w:lang w:val="fr-FR"/>
        </w:rPr>
        <w:t>.</w:t>
      </w:r>
    </w:p>
    <w:sectPr w:rsidR="00A11076" w:rsidSect="005D25B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229" w:rsidRDefault="00EA4229"/>
  </w:endnote>
  <w:endnote w:type="continuationSeparator" w:id="0">
    <w:p w:rsidR="00EA4229" w:rsidRDefault="00EA4229"/>
  </w:endnote>
  <w:endnote w:type="continuationNotice" w:id="1">
    <w:p w:rsidR="00EA4229" w:rsidRDefault="00EA42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8B" w:rsidRPr="005D25B1" w:rsidRDefault="0005698B" w:rsidP="005D25B1">
    <w:pPr>
      <w:pStyle w:val="Footer"/>
      <w:tabs>
        <w:tab w:val="right" w:pos="9598"/>
      </w:tabs>
    </w:pPr>
    <w:r w:rsidRPr="005D25B1">
      <w:rPr>
        <w:b/>
        <w:sz w:val="18"/>
      </w:rPr>
      <w:fldChar w:fldCharType="begin"/>
    </w:r>
    <w:r w:rsidRPr="005D25B1">
      <w:rPr>
        <w:b/>
        <w:sz w:val="18"/>
      </w:rPr>
      <w:instrText xml:space="preserve"> PAGE  \* MERGEFORMAT </w:instrText>
    </w:r>
    <w:r w:rsidRPr="005D25B1">
      <w:rPr>
        <w:b/>
        <w:sz w:val="18"/>
      </w:rPr>
      <w:fldChar w:fldCharType="separate"/>
    </w:r>
    <w:r>
      <w:rPr>
        <w:b/>
        <w:noProof/>
        <w:sz w:val="18"/>
      </w:rPr>
      <w:t>2</w:t>
    </w:r>
    <w:r w:rsidRPr="005D25B1">
      <w:rPr>
        <w:b/>
        <w:sz w:val="18"/>
      </w:rPr>
      <w:fldChar w:fldCharType="end"/>
    </w:r>
    <w:r>
      <w:rPr>
        <w:sz w:val="18"/>
      </w:rPr>
      <w:tab/>
    </w:r>
    <w:r>
      <w:t>GE.10-46070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8B" w:rsidRPr="005D25B1" w:rsidRDefault="0005698B" w:rsidP="005D25B1">
    <w:pPr>
      <w:pStyle w:val="Footer"/>
      <w:tabs>
        <w:tab w:val="right" w:pos="9598"/>
      </w:tabs>
      <w:rPr>
        <w:b/>
        <w:sz w:val="18"/>
      </w:rPr>
    </w:pPr>
    <w:r>
      <w:t>GE.10-46070  (EXT)</w:t>
    </w:r>
    <w:r>
      <w:tab/>
    </w:r>
    <w:r w:rsidRPr="005D25B1">
      <w:rPr>
        <w:b/>
        <w:sz w:val="18"/>
      </w:rPr>
      <w:fldChar w:fldCharType="begin"/>
    </w:r>
    <w:r w:rsidRPr="005D25B1">
      <w:rPr>
        <w:b/>
        <w:sz w:val="18"/>
      </w:rPr>
      <w:instrText xml:space="preserve"> PAGE  \* MERGEFORMAT </w:instrText>
    </w:r>
    <w:r w:rsidRPr="005D25B1">
      <w:rPr>
        <w:b/>
        <w:sz w:val="18"/>
      </w:rPr>
      <w:fldChar w:fldCharType="separate"/>
    </w:r>
    <w:r>
      <w:rPr>
        <w:b/>
        <w:noProof/>
        <w:sz w:val="18"/>
      </w:rPr>
      <w:t>5</w:t>
    </w:r>
    <w:r w:rsidRPr="005D25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8B" w:rsidRDefault="0005698B" w:rsidP="00A84A5A">
    <w:pPr>
      <w:pStyle w:val="FootnoteText"/>
      <w:tabs>
        <w:tab w:val="clear" w:pos="1021"/>
        <w:tab w:val="right" w:pos="2154"/>
      </w:tabs>
      <w:spacing w:after="80"/>
      <w:ind w:left="680" w:firstLine="0"/>
      <w:rPr>
        <w:u w:val="single"/>
      </w:rPr>
    </w:pPr>
    <w:r>
      <w:rPr>
        <w:u w:val="single"/>
      </w:rPr>
      <w:tab/>
    </w:r>
  </w:p>
  <w:p w:rsidR="0005698B" w:rsidRPr="00246E12" w:rsidRDefault="0005698B" w:rsidP="00A84A5A">
    <w:pPr>
      <w:pStyle w:val="FootnoteText"/>
      <w:tabs>
        <w:tab w:val="clear" w:pos="1021"/>
        <w:tab w:val="right" w:pos="1020"/>
      </w:tabs>
      <w:rPr>
        <w:lang w:val="fr-FR"/>
      </w:rPr>
    </w:pPr>
    <w:r>
      <w:tab/>
    </w:r>
    <w:r w:rsidRPr="00D809ED">
      <w:rPr>
        <w:sz w:val="20"/>
        <w:lang w:val="fr-FR"/>
      </w:rPr>
      <w:t>*</w:t>
    </w:r>
    <w:r w:rsidRPr="00246E12">
      <w:rPr>
        <w:lang w:val="fr-FR"/>
      </w:rPr>
      <w:tab/>
    </w:r>
    <w:r w:rsidRPr="00D5166E">
      <w:rPr>
        <w:lang w:val="fr-FR"/>
      </w:rPr>
      <w:t xml:space="preserve">Le compte rendu analytique de la deuxième partie (privée) de la séance est publié sous la cote </w:t>
    </w:r>
    <w:r w:rsidRPr="00246E12">
      <w:rPr>
        <w:lang w:val="fr-FR"/>
      </w:rPr>
      <w:t>CAT/C/SR.954/Add.1.</w:t>
    </w:r>
  </w:p>
  <w:p w:rsidR="0005698B" w:rsidRPr="00246E12" w:rsidRDefault="0005698B" w:rsidP="00A84A5A">
    <w:pPr>
      <w:pStyle w:val="FootnoteText"/>
      <w:pBdr>
        <w:bottom w:val="single" w:sz="4" w:space="1" w:color="auto"/>
      </w:pBdr>
      <w:tabs>
        <w:tab w:val="clear" w:pos="1021"/>
        <w:tab w:val="right" w:pos="1020"/>
      </w:tabs>
      <w:ind w:left="0" w:right="0" w:firstLine="0"/>
      <w:rPr>
        <w:lang w:val="fr-FR"/>
      </w:rPr>
    </w:pPr>
  </w:p>
  <w:p w:rsidR="0005698B" w:rsidRDefault="0005698B" w:rsidP="00D01F5C">
    <w:pPr>
      <w:pStyle w:val="FootnoteText"/>
      <w:tabs>
        <w:tab w:val="left" w:pos="708"/>
      </w:tabs>
      <w:spacing w:after="120"/>
      <w:ind w:firstLine="0"/>
      <w:rPr>
        <w:lang w:val="fr-FR"/>
      </w:rPr>
    </w:pPr>
    <w:r>
      <w:rPr>
        <w:lang w:val="fr-FR"/>
      </w:rPr>
      <w:t>Le présent compte rendu est sujet à rectifications.</w:t>
    </w:r>
  </w:p>
  <w:p w:rsidR="0005698B" w:rsidRDefault="0005698B" w:rsidP="00D01F5C">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à la Section d'édition des documents officiels, bureau E.4108, Palais des Nations, Genève.</w:t>
    </w:r>
  </w:p>
  <w:p w:rsidR="0005698B" w:rsidRDefault="0005698B" w:rsidP="00D01F5C">
    <w:pPr>
      <w:pStyle w:val="FootnoteText"/>
      <w:tabs>
        <w:tab w:val="left" w:pos="708"/>
      </w:tabs>
      <w:spacing w:after="240"/>
      <w:ind w:firstLine="0"/>
      <w:rPr>
        <w:lang w:val="fr-FR"/>
      </w:rPr>
    </w:pPr>
    <w:r>
      <w:rPr>
        <w:lang w:val="fr-FR"/>
      </w:rPr>
      <w:t>Les rectifications aux comptes rendus des séances publiques du Comité seront groupées dans un rectificatif unique qui sera publié peu après la session.</w:t>
    </w:r>
  </w:p>
  <w:p w:rsidR="0005698B" w:rsidRDefault="0005698B">
    <w:pPr>
      <w:pStyle w:val="Footer"/>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GE.10-46070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229" w:rsidRDefault="00EA4229">
      <w:pPr>
        <w:tabs>
          <w:tab w:val="right" w:pos="2155"/>
        </w:tabs>
        <w:spacing w:after="80"/>
        <w:ind w:left="680"/>
        <w:rPr>
          <w:u w:val="single"/>
        </w:rPr>
      </w:pPr>
      <w:r>
        <w:rPr>
          <w:u w:val="single"/>
        </w:rPr>
        <w:tab/>
      </w:r>
    </w:p>
  </w:footnote>
  <w:footnote w:type="continuationSeparator" w:id="0">
    <w:p w:rsidR="00EA4229" w:rsidRDefault="00EA4229">
      <w:pPr>
        <w:tabs>
          <w:tab w:val="left" w:pos="2155"/>
        </w:tabs>
        <w:spacing w:after="80"/>
        <w:ind w:left="680"/>
        <w:rPr>
          <w:u w:val="single"/>
        </w:rPr>
      </w:pPr>
      <w:r>
        <w:rPr>
          <w:u w:val="single"/>
        </w:rPr>
        <w:tab/>
      </w:r>
    </w:p>
  </w:footnote>
  <w:footnote w:type="continuationNotice" w:id="1">
    <w:p w:rsidR="00EA4229" w:rsidRDefault="00EA42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8B" w:rsidRPr="005D25B1" w:rsidRDefault="0005698B" w:rsidP="005D25B1">
    <w:pPr>
      <w:pStyle w:val="Header"/>
    </w:pPr>
    <w:r w:rsidRPr="005D25B1">
      <w:t>CAT/C/SR.954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8B" w:rsidRPr="005D25B1" w:rsidRDefault="0005698B" w:rsidP="005D25B1">
    <w:pPr>
      <w:pStyle w:val="Header"/>
      <w:jc w:val="right"/>
    </w:pPr>
    <w:r w:rsidRPr="005D25B1">
      <w:t>CAT/C/SR.954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8B" w:rsidRDefault="000569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4CAA7942"/>
    <w:lvl w:ilvl="0" w:tplc="70A60290">
      <w:start w:val="1"/>
      <w:numFmt w:val="decimal"/>
      <w:pStyle w:val="SingleTxt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1F30"/>
    <w:rsid w:val="00021498"/>
    <w:rsid w:val="0005698B"/>
    <w:rsid w:val="00062099"/>
    <w:rsid w:val="000846AE"/>
    <w:rsid w:val="00091DB7"/>
    <w:rsid w:val="000A50E2"/>
    <w:rsid w:val="00140497"/>
    <w:rsid w:val="0016118C"/>
    <w:rsid w:val="001B4A77"/>
    <w:rsid w:val="0021410A"/>
    <w:rsid w:val="0023267C"/>
    <w:rsid w:val="002462A4"/>
    <w:rsid w:val="00246E12"/>
    <w:rsid w:val="00263F8C"/>
    <w:rsid w:val="00281673"/>
    <w:rsid w:val="002D1F30"/>
    <w:rsid w:val="00384F75"/>
    <w:rsid w:val="0038579B"/>
    <w:rsid w:val="004319A2"/>
    <w:rsid w:val="00444DF2"/>
    <w:rsid w:val="00466B46"/>
    <w:rsid w:val="004E409C"/>
    <w:rsid w:val="00506B9A"/>
    <w:rsid w:val="00512C42"/>
    <w:rsid w:val="005238FA"/>
    <w:rsid w:val="00547E50"/>
    <w:rsid w:val="00564FBD"/>
    <w:rsid w:val="0057392A"/>
    <w:rsid w:val="0057621D"/>
    <w:rsid w:val="005B1CDA"/>
    <w:rsid w:val="005B33E1"/>
    <w:rsid w:val="005D25B1"/>
    <w:rsid w:val="005D7DA3"/>
    <w:rsid w:val="005F4E7F"/>
    <w:rsid w:val="005F506B"/>
    <w:rsid w:val="00610A2F"/>
    <w:rsid w:val="006B0537"/>
    <w:rsid w:val="006D3282"/>
    <w:rsid w:val="006E4C9C"/>
    <w:rsid w:val="0071612F"/>
    <w:rsid w:val="00730FB3"/>
    <w:rsid w:val="007367A2"/>
    <w:rsid w:val="00767146"/>
    <w:rsid w:val="0077124A"/>
    <w:rsid w:val="0077724F"/>
    <w:rsid w:val="007824D1"/>
    <w:rsid w:val="007A06B2"/>
    <w:rsid w:val="007B5ED5"/>
    <w:rsid w:val="007C6722"/>
    <w:rsid w:val="008314FA"/>
    <w:rsid w:val="0084298F"/>
    <w:rsid w:val="00843BB4"/>
    <w:rsid w:val="0087738C"/>
    <w:rsid w:val="00887CC4"/>
    <w:rsid w:val="008A7607"/>
    <w:rsid w:val="008D3533"/>
    <w:rsid w:val="00913D9C"/>
    <w:rsid w:val="00921E23"/>
    <w:rsid w:val="00924462"/>
    <w:rsid w:val="009811C6"/>
    <w:rsid w:val="009920F7"/>
    <w:rsid w:val="009B47BC"/>
    <w:rsid w:val="009C1AD6"/>
    <w:rsid w:val="009D25E1"/>
    <w:rsid w:val="009E63EC"/>
    <w:rsid w:val="00A008F8"/>
    <w:rsid w:val="00A11076"/>
    <w:rsid w:val="00A16304"/>
    <w:rsid w:val="00A333EA"/>
    <w:rsid w:val="00A36BA6"/>
    <w:rsid w:val="00A469A8"/>
    <w:rsid w:val="00A55335"/>
    <w:rsid w:val="00A700F6"/>
    <w:rsid w:val="00A70BF6"/>
    <w:rsid w:val="00A77362"/>
    <w:rsid w:val="00A84A5A"/>
    <w:rsid w:val="00AA144E"/>
    <w:rsid w:val="00AC5DD6"/>
    <w:rsid w:val="00AF356A"/>
    <w:rsid w:val="00B24760"/>
    <w:rsid w:val="00B54DC8"/>
    <w:rsid w:val="00B6676F"/>
    <w:rsid w:val="00B7228B"/>
    <w:rsid w:val="00B839A0"/>
    <w:rsid w:val="00B96567"/>
    <w:rsid w:val="00BE4748"/>
    <w:rsid w:val="00BF1F73"/>
    <w:rsid w:val="00C82775"/>
    <w:rsid w:val="00CF08EF"/>
    <w:rsid w:val="00CF1F29"/>
    <w:rsid w:val="00D01F5C"/>
    <w:rsid w:val="00D10027"/>
    <w:rsid w:val="00D809ED"/>
    <w:rsid w:val="00D97A8A"/>
    <w:rsid w:val="00DA373C"/>
    <w:rsid w:val="00DB7214"/>
    <w:rsid w:val="00DF77F9"/>
    <w:rsid w:val="00E1156E"/>
    <w:rsid w:val="00EA4229"/>
    <w:rsid w:val="00ED78D9"/>
    <w:rsid w:val="00F05B84"/>
    <w:rsid w:val="00F17E1E"/>
    <w:rsid w:val="00F237D5"/>
    <w:rsid w:val="00F61FE7"/>
    <w:rsid w:val="00F66035"/>
    <w:rsid w:val="00F80A42"/>
    <w:rsid w:val="00F97E6E"/>
    <w:rsid w:val="00FA6A09"/>
    <w:rsid w:val="00FE2097"/>
    <w:rsid w:val="00FF5F55"/>
    <w:rsid w:val="00FF75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D01F5C"/>
    <w:rPr>
      <w:sz w:val="18"/>
      <w:lang w:val="en-GB" w:eastAsia="en-US"/>
    </w:rPr>
  </w:style>
  <w:style w:type="character" w:customStyle="1" w:styleId="FooterChar">
    <w:name w:val="Footer Char"/>
    <w:aliases w:val="3_G Char"/>
    <w:link w:val="Footer"/>
    <w:locked/>
    <w:rsid w:val="00A70BF6"/>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2753">
      <w:bodyDiv w:val="1"/>
      <w:marLeft w:val="0"/>
      <w:marRight w:val="0"/>
      <w:marTop w:val="0"/>
      <w:marBottom w:val="0"/>
      <w:divBdr>
        <w:top w:val="none" w:sz="0" w:space="0" w:color="auto"/>
        <w:left w:val="none" w:sz="0" w:space="0" w:color="auto"/>
        <w:bottom w:val="none" w:sz="0" w:space="0" w:color="auto"/>
        <w:right w:val="none" w:sz="0" w:space="0" w:color="auto"/>
      </w:divBdr>
    </w:div>
    <w:div w:id="787773068">
      <w:bodyDiv w:val="1"/>
      <w:marLeft w:val="0"/>
      <w:marRight w:val="0"/>
      <w:marTop w:val="0"/>
      <w:marBottom w:val="0"/>
      <w:divBdr>
        <w:top w:val="none" w:sz="0" w:space="0" w:color="auto"/>
        <w:left w:val="none" w:sz="0" w:space="0" w:color="auto"/>
        <w:bottom w:val="none" w:sz="0" w:space="0" w:color="auto"/>
        <w:right w:val="none" w:sz="0" w:space="0" w:color="auto"/>
      </w:divBdr>
    </w:div>
    <w:div w:id="974138040">
      <w:bodyDiv w:val="1"/>
      <w:marLeft w:val="0"/>
      <w:marRight w:val="0"/>
      <w:marTop w:val="0"/>
      <w:marBottom w:val="0"/>
      <w:divBdr>
        <w:top w:val="none" w:sz="0" w:space="0" w:color="auto"/>
        <w:left w:val="none" w:sz="0" w:space="0" w:color="auto"/>
        <w:bottom w:val="none" w:sz="0" w:space="0" w:color="auto"/>
        <w:right w:val="none" w:sz="0" w:space="0" w:color="auto"/>
      </w:divBdr>
    </w:div>
    <w:div w:id="151237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2092</Words>
  <Characters>11926</Characters>
  <Application>Microsoft Office Word</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CAT/C/SR.954</vt:lpstr>
    </vt:vector>
  </TitlesOfParts>
  <Company/>
  <LinksUpToDate>false</LinksUpToDate>
  <CharactersWithSpaces>13991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CAT/C/SR.954</dc:title>
  <dc:subject/>
  <dc:creator>Fanelli</dc:creator>
  <cp:keywords/>
  <dc:description>Final</dc:description>
  <cp:lastModifiedBy>CSD</cp:lastModifiedBy>
  <cp:revision>4</cp:revision>
  <cp:lastPrinted>2012-11-06T13:56:00Z</cp:lastPrinted>
  <dcterms:created xsi:type="dcterms:W3CDTF">2012-11-06T13:56:00Z</dcterms:created>
  <dcterms:modified xsi:type="dcterms:W3CDTF">2012-11-06T13:56:00Z</dcterms:modified>
</cp:coreProperties>
</file>