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3B20D1">
        <w:trPr>
          <w:trHeight w:hRule="exact" w:val="851"/>
        </w:trPr>
        <w:tc>
          <w:tcPr>
            <w:tcW w:w="1280" w:type="dxa"/>
            <w:tcBorders>
              <w:bottom w:val="single" w:sz="4" w:space="0" w:color="auto"/>
            </w:tcBorders>
          </w:tcPr>
          <w:p w:rsidR="003B20D1" w:rsidRDefault="003B20D1">
            <w:pPr>
              <w:rPr>
                <w:rFonts w:hint="eastAsia"/>
              </w:rPr>
            </w:pPr>
          </w:p>
        </w:tc>
        <w:tc>
          <w:tcPr>
            <w:tcW w:w="2273" w:type="dxa"/>
            <w:tcBorders>
              <w:bottom w:val="single" w:sz="4" w:space="0" w:color="auto"/>
            </w:tcBorders>
            <w:vAlign w:val="bottom"/>
          </w:tcPr>
          <w:p w:rsidR="003B20D1" w:rsidRDefault="003B20D1">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3B20D1" w:rsidRDefault="003B20D1">
            <w:pPr>
              <w:spacing w:line="240" w:lineRule="atLeast"/>
              <w:jc w:val="right"/>
              <w:rPr>
                <w:szCs w:val="21"/>
              </w:rPr>
            </w:pPr>
            <w:r>
              <w:rPr>
                <w:rFonts w:hint="eastAsia"/>
                <w:sz w:val="40"/>
                <w:szCs w:val="40"/>
              </w:rPr>
              <w:t>CCPR</w:t>
            </w:r>
            <w:r>
              <w:rPr>
                <w:sz w:val="20"/>
              </w:rPr>
              <w:t>/C/CHN-HKG/3</w:t>
            </w:r>
          </w:p>
        </w:tc>
      </w:tr>
      <w:tr w:rsidR="003B20D1">
        <w:trPr>
          <w:trHeight w:hRule="exact" w:val="2835"/>
        </w:trPr>
        <w:tc>
          <w:tcPr>
            <w:tcW w:w="1280" w:type="dxa"/>
            <w:tcBorders>
              <w:top w:val="single" w:sz="4" w:space="0" w:color="auto"/>
              <w:bottom w:val="single" w:sz="12" w:space="0" w:color="auto"/>
            </w:tcBorders>
          </w:tcPr>
          <w:p w:rsidR="003B20D1" w:rsidRDefault="003B20D1">
            <w:pPr>
              <w:spacing w:line="120" w:lineRule="atLeast"/>
              <w:rPr>
                <w:sz w:val="10"/>
                <w:szCs w:val="10"/>
              </w:rPr>
            </w:pPr>
          </w:p>
          <w:p w:rsidR="003B20D1" w:rsidRDefault="003B20D1">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3B20D1" w:rsidRDefault="003B20D1">
            <w:pPr>
              <w:spacing w:before="120" w:line="240" w:lineRule="auto"/>
              <w:rPr>
                <w:rFonts w:ascii="Time New Roman" w:eastAsia="SimHei" w:hAnsi="Time New Roman" w:hint="eastAsia"/>
                <w:sz w:val="34"/>
                <w:szCs w:val="34"/>
              </w:rPr>
            </w:pPr>
            <w:r>
              <w:rPr>
                <w:rFonts w:ascii="Time New Roman" w:eastAsia="SimHei" w:hAnsi="Time New Roman" w:hint="eastAsia"/>
                <w:sz w:val="34"/>
                <w:szCs w:val="34"/>
              </w:rPr>
              <w:t>公民权利和政治权利</w:t>
            </w:r>
            <w:r>
              <w:rPr>
                <w:rFonts w:ascii="Time New Roman" w:eastAsia="SimHei" w:hAnsi="Time New Roman"/>
                <w:sz w:val="34"/>
                <w:szCs w:val="34"/>
              </w:rPr>
              <w:br/>
            </w:r>
            <w:r>
              <w:rPr>
                <w:rFonts w:ascii="Time New Roman" w:eastAsia="SimHei" w:hAnsi="Time New Roman" w:hint="eastAsia"/>
                <w:sz w:val="34"/>
                <w:szCs w:val="34"/>
              </w:rPr>
              <w:t>国际公约</w:t>
            </w:r>
          </w:p>
        </w:tc>
        <w:tc>
          <w:tcPr>
            <w:tcW w:w="2819" w:type="dxa"/>
            <w:tcBorders>
              <w:top w:val="single" w:sz="4" w:space="0" w:color="auto"/>
              <w:bottom w:val="single" w:sz="12" w:space="0" w:color="auto"/>
            </w:tcBorders>
          </w:tcPr>
          <w:p w:rsidR="003B20D1" w:rsidRDefault="003B20D1">
            <w:pPr>
              <w:spacing w:before="240" w:line="240" w:lineRule="atLeast"/>
              <w:rPr>
                <w:sz w:val="20"/>
              </w:rPr>
            </w:pPr>
            <w:r>
              <w:rPr>
                <w:sz w:val="20"/>
              </w:rPr>
              <w:t>Distr.</w:t>
            </w:r>
            <w:r>
              <w:rPr>
                <w:sz w:val="20"/>
              </w:rPr>
              <w:t>：</w:t>
            </w:r>
            <w:r>
              <w:rPr>
                <w:sz w:val="20"/>
              </w:rPr>
              <w:t>General</w:t>
            </w:r>
          </w:p>
          <w:p w:rsidR="003B20D1" w:rsidRDefault="003B20D1">
            <w:pPr>
              <w:spacing w:line="240" w:lineRule="atLeast"/>
              <w:rPr>
                <w:rFonts w:hint="eastAsia"/>
                <w:sz w:val="20"/>
              </w:rPr>
            </w:pPr>
            <w:r>
              <w:rPr>
                <w:rFonts w:hint="eastAsia"/>
                <w:sz w:val="20"/>
              </w:rPr>
              <w:t xml:space="preserve">19 </w:t>
            </w:r>
            <w:r>
              <w:rPr>
                <w:sz w:val="20"/>
              </w:rPr>
              <w:t>July 20</w:t>
            </w:r>
            <w:r>
              <w:rPr>
                <w:rFonts w:hint="eastAsia"/>
                <w:sz w:val="20"/>
              </w:rPr>
              <w:t>11</w:t>
            </w:r>
          </w:p>
          <w:p w:rsidR="003B20D1" w:rsidRDefault="003B20D1">
            <w:pPr>
              <w:spacing w:line="240" w:lineRule="atLeast"/>
              <w:rPr>
                <w:sz w:val="20"/>
              </w:rPr>
            </w:pPr>
            <w:r>
              <w:rPr>
                <w:sz w:val="20"/>
              </w:rPr>
              <w:t xml:space="preserve">Chinese </w:t>
            </w:r>
          </w:p>
          <w:p w:rsidR="003B20D1" w:rsidRDefault="003B20D1">
            <w:pPr>
              <w:spacing w:line="240" w:lineRule="atLeast"/>
              <w:rPr>
                <w:rFonts w:hint="eastAsia"/>
                <w:sz w:val="20"/>
              </w:rPr>
            </w:pPr>
            <w:r>
              <w:rPr>
                <w:sz w:val="20"/>
              </w:rPr>
              <w:t>Original</w:t>
            </w:r>
            <w:r>
              <w:rPr>
                <w:sz w:val="20"/>
              </w:rPr>
              <w:t>：</w:t>
            </w:r>
            <w:r>
              <w:rPr>
                <w:rFonts w:eastAsia="SimHei"/>
                <w:sz w:val="20"/>
                <w:szCs w:val="21"/>
              </w:rPr>
              <w:t>Chinese</w:t>
            </w:r>
            <w:r>
              <w:rPr>
                <w:rFonts w:eastAsia="SimHei" w:hint="eastAsia"/>
                <w:sz w:val="20"/>
                <w:szCs w:val="21"/>
              </w:rPr>
              <w:t>/</w:t>
            </w:r>
            <w:r>
              <w:rPr>
                <w:sz w:val="20"/>
              </w:rPr>
              <w:t>English</w:t>
            </w:r>
          </w:p>
        </w:tc>
      </w:tr>
    </w:tbl>
    <w:p w:rsidR="003B20D1" w:rsidRPr="00822DB9" w:rsidRDefault="003B20D1">
      <w:pPr>
        <w:spacing w:before="120"/>
        <w:rPr>
          <w:rFonts w:eastAsia="SimHei" w:hint="eastAsia"/>
          <w:sz w:val="24"/>
          <w:szCs w:val="24"/>
        </w:rPr>
      </w:pPr>
      <w:r w:rsidRPr="00822DB9">
        <w:rPr>
          <w:rFonts w:eastAsia="SimHei" w:hint="eastAsia"/>
          <w:sz w:val="24"/>
          <w:szCs w:val="24"/>
        </w:rPr>
        <w:t>人权事务委员会</w:t>
      </w:r>
    </w:p>
    <w:p w:rsidR="004B77C7" w:rsidRDefault="003B20D1" w:rsidP="00611A37">
      <w:pPr>
        <w:pStyle w:val="HMGC"/>
        <w:rPr>
          <w:rFonts w:hint="eastAsia"/>
        </w:rPr>
      </w:pPr>
      <w:r w:rsidRPr="00B356ED">
        <w:rPr>
          <w:rFonts w:hint="eastAsia"/>
        </w:rPr>
        <w:tab/>
      </w:r>
      <w:r w:rsidRPr="00B356ED">
        <w:rPr>
          <w:rFonts w:hint="eastAsia"/>
        </w:rPr>
        <w:tab/>
      </w:r>
    </w:p>
    <w:p w:rsidR="003B20D1" w:rsidRPr="00B356ED" w:rsidRDefault="004B77C7" w:rsidP="00611A37">
      <w:pPr>
        <w:pStyle w:val="HMGC"/>
        <w:rPr>
          <w:rFonts w:hint="eastAsia"/>
        </w:rPr>
      </w:pPr>
      <w:r>
        <w:rPr>
          <w:rFonts w:hint="eastAsia"/>
        </w:rPr>
        <w:tab/>
      </w:r>
      <w:r>
        <w:rPr>
          <w:rFonts w:hint="eastAsia"/>
        </w:rPr>
        <w:tab/>
      </w:r>
      <w:r w:rsidR="003B20D1" w:rsidRPr="00B356ED">
        <w:rPr>
          <w:rFonts w:hint="eastAsia"/>
        </w:rPr>
        <w:t>审议缔约国根据《公约》第四十条提交的报告</w:t>
      </w:r>
    </w:p>
    <w:p w:rsidR="003B20D1" w:rsidRPr="00B356ED" w:rsidRDefault="003B20D1" w:rsidP="00611A37">
      <w:pPr>
        <w:pStyle w:val="HChGC"/>
        <w:rPr>
          <w:rFonts w:hint="eastAsia"/>
        </w:rPr>
      </w:pPr>
      <w:r w:rsidRPr="00B356ED">
        <w:rPr>
          <w:rFonts w:hint="eastAsia"/>
        </w:rPr>
        <w:tab/>
      </w:r>
      <w:r w:rsidRPr="00B356ED">
        <w:rPr>
          <w:rFonts w:hint="eastAsia"/>
        </w:rPr>
        <w:tab/>
      </w:r>
      <w:r w:rsidRPr="00B356ED">
        <w:rPr>
          <w:rFonts w:hint="eastAsia"/>
        </w:rPr>
        <w:t>缔约国的第三次定期报告</w:t>
      </w:r>
    </w:p>
    <w:p w:rsidR="003B20D1" w:rsidRPr="00822DB9" w:rsidRDefault="003B20D1" w:rsidP="00611A37">
      <w:pPr>
        <w:pStyle w:val="HMGC"/>
        <w:rPr>
          <w:rFonts w:hint="eastAsia"/>
          <w:szCs w:val="34"/>
        </w:rPr>
      </w:pPr>
      <w:r w:rsidRPr="00B356ED">
        <w:rPr>
          <w:rFonts w:hint="eastAsia"/>
        </w:rPr>
        <w:tab/>
      </w:r>
      <w:r w:rsidRPr="00B356ED">
        <w:rPr>
          <w:rFonts w:hint="eastAsia"/>
        </w:rPr>
        <w:tab/>
      </w:r>
      <w:r w:rsidRPr="00B356ED">
        <w:rPr>
          <w:rFonts w:hint="eastAsia"/>
        </w:rPr>
        <w:t>中国香港</w:t>
      </w:r>
      <w:r w:rsidR="00822DB9" w:rsidRPr="00822DB9">
        <w:rPr>
          <w:rStyle w:val="FootnoteReference"/>
          <w:rFonts w:eastAsia="SimSun"/>
          <w:sz w:val="34"/>
          <w:szCs w:val="34"/>
          <w:vertAlign w:val="baseline"/>
        </w:rPr>
        <w:footnoteReference w:customMarkFollows="1" w:id="1"/>
        <w:t>*</w:t>
      </w:r>
      <w:r w:rsidR="00822DB9" w:rsidRPr="00822DB9">
        <w:rPr>
          <w:rFonts w:hint="eastAsia"/>
          <w:szCs w:val="34"/>
        </w:rPr>
        <w:t xml:space="preserve"> </w:t>
      </w:r>
      <w:r w:rsidR="00822DB9" w:rsidRPr="00822DB9">
        <w:rPr>
          <w:rStyle w:val="FootnoteReference"/>
          <w:rFonts w:eastAsia="SimSun"/>
          <w:sz w:val="34"/>
          <w:szCs w:val="34"/>
          <w:vertAlign w:val="baseline"/>
        </w:rPr>
        <w:footnoteReference w:customMarkFollows="1" w:id="2"/>
        <w:t>**</w:t>
      </w:r>
    </w:p>
    <w:p w:rsidR="003B20D1" w:rsidRPr="00611A37" w:rsidRDefault="003B20D1">
      <w:pPr>
        <w:pStyle w:val="SingleTxtGC"/>
        <w:jc w:val="right"/>
        <w:rPr>
          <w:rFonts w:hint="eastAsia"/>
        </w:rPr>
      </w:pPr>
      <w:r w:rsidRPr="00611A37">
        <w:rPr>
          <w:rFonts w:hint="eastAsia"/>
        </w:rPr>
        <w:t>［</w:t>
      </w:r>
      <w:r w:rsidRPr="00611A37">
        <w:rPr>
          <w:rFonts w:hint="eastAsia"/>
        </w:rPr>
        <w:t>2011</w:t>
      </w:r>
      <w:r w:rsidRPr="00611A37">
        <w:rPr>
          <w:rFonts w:hint="eastAsia"/>
        </w:rPr>
        <w:t>年</w:t>
      </w:r>
      <w:r w:rsidRPr="00611A37">
        <w:rPr>
          <w:rFonts w:hint="eastAsia"/>
        </w:rPr>
        <w:t>5</w:t>
      </w:r>
      <w:r w:rsidRPr="00611A37">
        <w:rPr>
          <w:rFonts w:hint="eastAsia"/>
        </w:rPr>
        <w:t>月</w:t>
      </w:r>
      <w:r w:rsidRPr="00611A37">
        <w:rPr>
          <w:rFonts w:hint="eastAsia"/>
        </w:rPr>
        <w:t>31</w:t>
      </w:r>
      <w:r w:rsidRPr="00611A37">
        <w:rPr>
          <w:rFonts w:hint="eastAsia"/>
        </w:rPr>
        <w:t>日］</w:t>
      </w:r>
    </w:p>
    <w:p w:rsidR="00611A37" w:rsidRDefault="003B20D1">
      <w:pPr>
        <w:spacing w:after="120"/>
        <w:rPr>
          <w:sz w:val="28"/>
          <w:szCs w:val="28"/>
        </w:rPr>
      </w:pPr>
      <w:r w:rsidRPr="00B356ED">
        <w:br w:type="page"/>
      </w:r>
      <w:r w:rsidR="00611A37">
        <w:rPr>
          <w:rFonts w:hint="eastAsia"/>
          <w:sz w:val="28"/>
          <w:szCs w:val="28"/>
        </w:rPr>
        <w:t>目录</w:t>
      </w:r>
    </w:p>
    <w:p w:rsidR="00611A37" w:rsidRDefault="00611A37">
      <w:pPr>
        <w:tabs>
          <w:tab w:val="right" w:pos="8789"/>
          <w:tab w:val="right" w:pos="9639"/>
        </w:tabs>
        <w:spacing w:after="120"/>
        <w:ind w:left="488"/>
        <w:rPr>
          <w:rFonts w:eastAsia="KaiTi_GB2312"/>
          <w:sz w:val="23"/>
          <w:szCs w:val="23"/>
        </w:rPr>
      </w:pPr>
      <w:r>
        <w:rPr>
          <w:rFonts w:eastAsia="KaiTi_GB2312"/>
          <w:sz w:val="18"/>
          <w:szCs w:val="18"/>
          <w:lang w:val="fr-CH"/>
        </w:rPr>
        <w:tab/>
      </w:r>
      <w:r w:rsidRPr="0027066F">
        <w:rPr>
          <w:rFonts w:eastAsia="KaiTi_GB2312" w:hint="eastAsia"/>
          <w:sz w:val="18"/>
          <w:szCs w:val="18"/>
        </w:rPr>
        <w:t>段次</w:t>
      </w:r>
      <w:r>
        <w:rPr>
          <w:rFonts w:eastAsia="KaiTi_GB2312"/>
          <w:sz w:val="23"/>
          <w:szCs w:val="23"/>
        </w:rPr>
        <w:tab/>
      </w:r>
      <w:r w:rsidRPr="0027066F">
        <w:rPr>
          <w:rFonts w:eastAsia="KaiTi_GB2312" w:hint="eastAsia"/>
          <w:sz w:val="18"/>
          <w:szCs w:val="18"/>
        </w:rPr>
        <w:t>页次</w:t>
      </w:r>
    </w:p>
    <w:p w:rsidR="003B20D1" w:rsidRPr="00845D0C" w:rsidRDefault="003B20D1">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4252"/>
      </w:pPr>
      <w:r w:rsidRPr="00845D0C">
        <w:rPr>
          <w:rFonts w:hint="eastAsia"/>
        </w:rPr>
        <w:tab/>
      </w:r>
      <w:r w:rsidRPr="00845D0C">
        <w:rPr>
          <w:rFonts w:hint="eastAsia"/>
        </w:rPr>
        <w:t>序言</w:t>
      </w:r>
      <w:r w:rsidRPr="00845D0C">
        <w:rPr>
          <w:rFonts w:hint="eastAsia"/>
        </w:rPr>
        <w:t>........................</w:t>
      </w:r>
      <w:r w:rsidRPr="00845D0C">
        <w:rPr>
          <w:rFonts w:hint="eastAsia"/>
        </w:rPr>
        <w:tab/>
      </w:r>
      <w:r w:rsidRPr="00845D0C">
        <w:rPr>
          <w:rFonts w:hint="eastAsia"/>
        </w:rPr>
        <w:tab/>
      </w:r>
      <w:r w:rsidR="0035437A" w:rsidRPr="00845D0C">
        <w:tab/>
      </w:r>
      <w:r w:rsidR="00F462AD" w:rsidRPr="00845D0C">
        <w:t>8</w:t>
      </w:r>
    </w:p>
    <w:p w:rsidR="003B20D1" w:rsidRPr="00845D0C" w:rsidRDefault="003B20D1">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4252"/>
        <w:rPr>
          <w:szCs w:val="28"/>
        </w:rPr>
      </w:pPr>
      <w:r w:rsidRPr="00845D0C">
        <w:rPr>
          <w:rFonts w:hint="eastAsia"/>
        </w:rPr>
        <w:tab/>
      </w:r>
      <w:r w:rsidRPr="00845D0C">
        <w:rPr>
          <w:rFonts w:hint="eastAsia"/>
        </w:rPr>
        <w:t>第一条</w:t>
      </w:r>
      <w:r w:rsidRPr="00845D0C">
        <w:tab/>
      </w:r>
      <w:r w:rsidRPr="00845D0C">
        <w:rPr>
          <w:rFonts w:hint="eastAsia"/>
        </w:rPr>
        <w:t>民主发展进程</w:t>
      </w:r>
      <w:r w:rsidRPr="00845D0C">
        <w:rPr>
          <w:rFonts w:hint="eastAsia"/>
        </w:rPr>
        <w:tab/>
      </w:r>
      <w:r w:rsidRPr="00845D0C">
        <w:rPr>
          <w:rFonts w:hint="eastAsia"/>
        </w:rPr>
        <w:tab/>
      </w:r>
      <w:r w:rsidRPr="00845D0C">
        <w:rPr>
          <w:szCs w:val="28"/>
        </w:rPr>
        <w:t>1</w:t>
      </w:r>
      <w:r w:rsidRPr="00845D0C">
        <w:rPr>
          <w:rFonts w:hint="eastAsia"/>
          <w:szCs w:val="28"/>
        </w:rPr>
        <w:t>.</w:t>
      </w:r>
      <w:r w:rsidR="00917545" w:rsidRPr="00845D0C">
        <w:rPr>
          <w:szCs w:val="28"/>
        </w:rPr>
        <w:t>1</w:t>
      </w:r>
      <w:r w:rsidR="00917545" w:rsidRPr="00845D0C">
        <w:rPr>
          <w:rFonts w:hint="eastAsia"/>
          <w:szCs w:val="28"/>
        </w:rPr>
        <w:tab/>
      </w:r>
      <w:r w:rsidR="00F462AD" w:rsidRPr="00845D0C">
        <w:rPr>
          <w:szCs w:val="28"/>
        </w:rPr>
        <w:t>9</w:t>
      </w:r>
    </w:p>
    <w:p w:rsidR="003B20D1" w:rsidRPr="00845D0C" w:rsidRDefault="003B20D1">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4252"/>
        <w:rPr>
          <w:szCs w:val="28"/>
        </w:rPr>
      </w:pPr>
      <w:r w:rsidRPr="00845D0C">
        <w:rPr>
          <w:szCs w:val="28"/>
        </w:rPr>
        <w:tab/>
      </w:r>
      <w:r w:rsidRPr="00845D0C">
        <w:rPr>
          <w:rFonts w:hint="eastAsia"/>
          <w:szCs w:val="28"/>
        </w:rPr>
        <w:tab/>
      </w:r>
      <w:r w:rsidRPr="00845D0C">
        <w:rPr>
          <w:rFonts w:hint="eastAsia"/>
          <w:szCs w:val="32"/>
        </w:rPr>
        <w:t>普选行政长官和立法会</w:t>
      </w:r>
      <w:r w:rsidRPr="00845D0C">
        <w:rPr>
          <w:rFonts w:hint="eastAsia"/>
          <w:szCs w:val="32"/>
        </w:rPr>
        <w:tab/>
      </w:r>
      <w:r w:rsidRPr="00845D0C">
        <w:rPr>
          <w:rFonts w:hint="eastAsia"/>
          <w:szCs w:val="32"/>
        </w:rPr>
        <w:tab/>
      </w:r>
      <w:r w:rsidRPr="00845D0C">
        <w:rPr>
          <w:szCs w:val="28"/>
        </w:rPr>
        <w:t>1</w:t>
      </w:r>
      <w:r w:rsidRPr="00845D0C">
        <w:rPr>
          <w:rFonts w:hint="eastAsia"/>
          <w:szCs w:val="28"/>
        </w:rPr>
        <w:t>.</w:t>
      </w:r>
      <w:r w:rsidR="00917545" w:rsidRPr="00845D0C">
        <w:rPr>
          <w:szCs w:val="28"/>
        </w:rPr>
        <w:t>24</w:t>
      </w:r>
      <w:r w:rsidR="00917545" w:rsidRPr="00845D0C">
        <w:rPr>
          <w:rFonts w:hint="eastAsia"/>
          <w:szCs w:val="28"/>
        </w:rPr>
        <w:tab/>
      </w:r>
      <w:r w:rsidR="00F462AD" w:rsidRPr="00845D0C">
        <w:rPr>
          <w:szCs w:val="28"/>
        </w:rPr>
        <w:t>11</w:t>
      </w:r>
    </w:p>
    <w:p w:rsidR="003B20D1" w:rsidRPr="00845D0C" w:rsidRDefault="003B20D1">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4252"/>
        <w:rPr>
          <w:szCs w:val="28"/>
        </w:rPr>
      </w:pPr>
      <w:r w:rsidRPr="00845D0C">
        <w:rPr>
          <w:szCs w:val="28"/>
        </w:rPr>
        <w:tab/>
      </w:r>
      <w:r w:rsidRPr="00845D0C">
        <w:rPr>
          <w:szCs w:val="28"/>
        </w:rPr>
        <w:tab/>
      </w:r>
      <w:r w:rsidRPr="00845D0C">
        <w:rPr>
          <w:rFonts w:hint="eastAsia"/>
          <w:szCs w:val="32"/>
        </w:rPr>
        <w:t>落实</w:t>
      </w:r>
      <w:r w:rsidRPr="00845D0C">
        <w:rPr>
          <w:rFonts w:hint="eastAsia"/>
        </w:rPr>
        <w:t>“</w:t>
      </w:r>
      <w:r w:rsidRPr="00845D0C">
        <w:rPr>
          <w:rFonts w:hint="eastAsia"/>
          <w:szCs w:val="32"/>
        </w:rPr>
        <w:t>一国两制”和司法独立</w:t>
      </w:r>
      <w:r w:rsidRPr="00845D0C">
        <w:rPr>
          <w:szCs w:val="32"/>
        </w:rPr>
        <w:tab/>
      </w:r>
      <w:r w:rsidRPr="00845D0C">
        <w:rPr>
          <w:szCs w:val="32"/>
        </w:rPr>
        <w:tab/>
      </w:r>
      <w:r w:rsidR="00917545" w:rsidRPr="00845D0C">
        <w:rPr>
          <w:szCs w:val="28"/>
        </w:rPr>
        <w:t>1.38</w:t>
      </w:r>
      <w:r w:rsidR="00917545" w:rsidRPr="00845D0C">
        <w:rPr>
          <w:rFonts w:hint="eastAsia"/>
          <w:szCs w:val="28"/>
        </w:rPr>
        <w:tab/>
      </w:r>
      <w:r w:rsidR="00F462AD" w:rsidRPr="00845D0C">
        <w:rPr>
          <w:szCs w:val="28"/>
        </w:rPr>
        <w:t>13</w:t>
      </w:r>
    </w:p>
    <w:p w:rsidR="003B20D1" w:rsidRPr="00845D0C" w:rsidRDefault="003B20D1">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4252"/>
        <w:rPr>
          <w:szCs w:val="28"/>
        </w:rPr>
      </w:pPr>
      <w:r w:rsidRPr="00845D0C">
        <w:rPr>
          <w:rFonts w:hint="eastAsia"/>
          <w:szCs w:val="28"/>
        </w:rPr>
        <w:tab/>
      </w:r>
      <w:r w:rsidRPr="00845D0C">
        <w:rPr>
          <w:rFonts w:hint="eastAsia"/>
        </w:rPr>
        <w:t>第二条</w:t>
      </w:r>
      <w:r w:rsidRPr="00845D0C">
        <w:tab/>
      </w:r>
      <w:r w:rsidRPr="00845D0C">
        <w:rPr>
          <w:rFonts w:hint="eastAsia"/>
        </w:rPr>
        <w:t>确保每个人都享有公约所确认的权利</w:t>
      </w:r>
      <w:r w:rsidRPr="00845D0C">
        <w:rPr>
          <w:szCs w:val="28"/>
        </w:rPr>
        <w:tab/>
      </w:r>
      <w:r w:rsidRPr="00845D0C">
        <w:rPr>
          <w:szCs w:val="28"/>
        </w:rPr>
        <w:tab/>
      </w:r>
      <w:r w:rsidR="0035437A" w:rsidRPr="00845D0C">
        <w:rPr>
          <w:szCs w:val="28"/>
        </w:rPr>
        <w:tab/>
      </w:r>
      <w:r w:rsidR="00F462AD" w:rsidRPr="00845D0C">
        <w:rPr>
          <w:szCs w:val="28"/>
        </w:rPr>
        <w:t>13</w:t>
      </w:r>
    </w:p>
    <w:p w:rsidR="003B20D1" w:rsidRPr="00845D0C" w:rsidRDefault="003B20D1">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4252"/>
        <w:rPr>
          <w:szCs w:val="28"/>
        </w:rPr>
      </w:pPr>
      <w:r w:rsidRPr="00845D0C">
        <w:rPr>
          <w:szCs w:val="28"/>
        </w:rPr>
        <w:tab/>
      </w:r>
      <w:r w:rsidRPr="00845D0C">
        <w:rPr>
          <w:szCs w:val="28"/>
        </w:rPr>
        <w:tab/>
      </w:r>
      <w:r w:rsidRPr="00845D0C">
        <w:rPr>
          <w:rFonts w:hint="eastAsia"/>
        </w:rPr>
        <w:t>人权机构</w:t>
      </w:r>
      <w:r w:rsidRPr="00845D0C">
        <w:rPr>
          <w:szCs w:val="28"/>
        </w:rPr>
        <w:tab/>
      </w:r>
      <w:r w:rsidRPr="00845D0C">
        <w:rPr>
          <w:szCs w:val="28"/>
        </w:rPr>
        <w:tab/>
        <w:t>2.1</w:t>
      </w:r>
      <w:r w:rsidR="0035437A" w:rsidRPr="00845D0C">
        <w:rPr>
          <w:szCs w:val="28"/>
        </w:rPr>
        <w:tab/>
      </w:r>
      <w:r w:rsidR="00F462AD" w:rsidRPr="00845D0C">
        <w:rPr>
          <w:szCs w:val="28"/>
        </w:rPr>
        <w:t>13</w:t>
      </w:r>
    </w:p>
    <w:p w:rsidR="003B20D1" w:rsidRPr="00845D0C" w:rsidRDefault="003B20D1">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4252"/>
        <w:rPr>
          <w:szCs w:val="28"/>
        </w:rPr>
      </w:pPr>
      <w:r w:rsidRPr="00845D0C">
        <w:rPr>
          <w:szCs w:val="28"/>
        </w:rPr>
        <w:tab/>
      </w:r>
      <w:r w:rsidRPr="00845D0C">
        <w:rPr>
          <w:szCs w:val="28"/>
        </w:rPr>
        <w:tab/>
      </w:r>
      <w:r w:rsidRPr="00845D0C">
        <w:rPr>
          <w:rFonts w:hint="eastAsia"/>
        </w:rPr>
        <w:t>平等机会委员会</w:t>
      </w:r>
      <w:r w:rsidRPr="00845D0C">
        <w:rPr>
          <w:szCs w:val="28"/>
        </w:rPr>
        <w:tab/>
      </w:r>
      <w:r w:rsidRPr="00845D0C">
        <w:rPr>
          <w:szCs w:val="28"/>
        </w:rPr>
        <w:tab/>
        <w:t>2.5</w:t>
      </w:r>
      <w:r w:rsidR="0035437A" w:rsidRPr="00845D0C">
        <w:rPr>
          <w:szCs w:val="28"/>
        </w:rPr>
        <w:tab/>
      </w:r>
      <w:r w:rsidR="00F462AD" w:rsidRPr="00845D0C">
        <w:rPr>
          <w:szCs w:val="28"/>
        </w:rPr>
        <w:t>14</w:t>
      </w:r>
    </w:p>
    <w:p w:rsidR="003B20D1" w:rsidRPr="00845D0C" w:rsidRDefault="003B20D1">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4252"/>
        <w:rPr>
          <w:szCs w:val="28"/>
        </w:rPr>
      </w:pPr>
      <w:r w:rsidRPr="00845D0C">
        <w:rPr>
          <w:szCs w:val="28"/>
        </w:rPr>
        <w:tab/>
      </w:r>
      <w:r w:rsidRPr="00845D0C">
        <w:rPr>
          <w:szCs w:val="28"/>
        </w:rPr>
        <w:tab/>
      </w:r>
      <w:r w:rsidRPr="00845D0C">
        <w:rPr>
          <w:rFonts w:hint="eastAsia"/>
        </w:rPr>
        <w:t>申诉专员</w:t>
      </w:r>
      <w:r w:rsidRPr="00845D0C">
        <w:rPr>
          <w:szCs w:val="28"/>
        </w:rPr>
        <w:tab/>
      </w:r>
      <w:r w:rsidRPr="00845D0C">
        <w:rPr>
          <w:szCs w:val="28"/>
        </w:rPr>
        <w:tab/>
        <w:t>2.9</w:t>
      </w:r>
      <w:r w:rsidR="0035437A" w:rsidRPr="00845D0C">
        <w:rPr>
          <w:szCs w:val="28"/>
        </w:rPr>
        <w:tab/>
      </w:r>
      <w:r w:rsidR="00F462AD" w:rsidRPr="00845D0C">
        <w:rPr>
          <w:szCs w:val="28"/>
        </w:rPr>
        <w:t>14</w:t>
      </w:r>
    </w:p>
    <w:p w:rsidR="003B20D1" w:rsidRPr="00845D0C" w:rsidRDefault="003B20D1">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4252"/>
        <w:rPr>
          <w:szCs w:val="28"/>
        </w:rPr>
      </w:pPr>
      <w:r w:rsidRPr="00845D0C">
        <w:rPr>
          <w:szCs w:val="28"/>
        </w:rPr>
        <w:tab/>
      </w:r>
      <w:r w:rsidRPr="00845D0C">
        <w:rPr>
          <w:szCs w:val="28"/>
        </w:rPr>
        <w:tab/>
      </w:r>
      <w:r w:rsidRPr="00845D0C">
        <w:rPr>
          <w:rFonts w:hint="eastAsia"/>
        </w:rPr>
        <w:t>投诉警方</w:t>
      </w:r>
      <w:r w:rsidRPr="00845D0C">
        <w:rPr>
          <w:szCs w:val="28"/>
        </w:rPr>
        <w:tab/>
      </w:r>
      <w:r w:rsidRPr="00845D0C">
        <w:rPr>
          <w:szCs w:val="28"/>
        </w:rPr>
        <w:tab/>
        <w:t>2.11</w:t>
      </w:r>
      <w:r w:rsidR="0035437A" w:rsidRPr="00845D0C">
        <w:rPr>
          <w:szCs w:val="28"/>
        </w:rPr>
        <w:tab/>
      </w:r>
      <w:r w:rsidR="00F462AD" w:rsidRPr="00845D0C">
        <w:rPr>
          <w:szCs w:val="28"/>
        </w:rPr>
        <w:t>15</w:t>
      </w:r>
    </w:p>
    <w:p w:rsidR="003B20D1" w:rsidRPr="00845D0C" w:rsidRDefault="003B20D1">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4252"/>
        <w:rPr>
          <w:szCs w:val="28"/>
        </w:rPr>
      </w:pPr>
      <w:r w:rsidRPr="00845D0C">
        <w:tab/>
      </w:r>
      <w:r w:rsidRPr="00845D0C">
        <w:tab/>
      </w:r>
      <w:r w:rsidRPr="00845D0C">
        <w:rPr>
          <w:rFonts w:hint="eastAsia"/>
        </w:rPr>
        <w:t>人权教育</w:t>
      </w:r>
      <w:r w:rsidRPr="00845D0C">
        <w:tab/>
      </w:r>
      <w:r w:rsidRPr="00845D0C">
        <w:tab/>
        <w:t>2.15</w:t>
      </w:r>
      <w:r w:rsidR="0035437A" w:rsidRPr="00845D0C">
        <w:tab/>
      </w:r>
      <w:r w:rsidR="00F462AD" w:rsidRPr="00845D0C">
        <w:t>16</w:t>
      </w:r>
    </w:p>
    <w:p w:rsidR="003B20D1" w:rsidRPr="00845D0C" w:rsidRDefault="003B20D1">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4252"/>
        <w:rPr>
          <w:szCs w:val="28"/>
        </w:rPr>
      </w:pPr>
      <w:r w:rsidRPr="00845D0C">
        <w:rPr>
          <w:sz w:val="23"/>
          <w:szCs w:val="23"/>
        </w:rPr>
        <w:tab/>
      </w:r>
      <w:r w:rsidRPr="00845D0C">
        <w:rPr>
          <w:rFonts w:hint="eastAsia"/>
        </w:rPr>
        <w:t>第三条</w:t>
      </w:r>
      <w:r w:rsidRPr="00845D0C">
        <w:rPr>
          <w:rFonts w:hint="eastAsia"/>
        </w:rPr>
        <w:tab/>
      </w:r>
      <w:r w:rsidRPr="00845D0C">
        <w:rPr>
          <w:rFonts w:hint="eastAsia"/>
        </w:rPr>
        <w:t>男女享有平等机会</w:t>
      </w:r>
      <w:r w:rsidRPr="00845D0C">
        <w:rPr>
          <w:szCs w:val="28"/>
        </w:rPr>
        <w:tab/>
      </w:r>
      <w:r w:rsidRPr="00845D0C">
        <w:rPr>
          <w:szCs w:val="28"/>
        </w:rPr>
        <w:tab/>
      </w:r>
      <w:r w:rsidR="0035437A" w:rsidRPr="00845D0C">
        <w:rPr>
          <w:szCs w:val="28"/>
        </w:rPr>
        <w:tab/>
      </w:r>
      <w:r w:rsidR="00F462AD" w:rsidRPr="00845D0C">
        <w:rPr>
          <w:szCs w:val="28"/>
        </w:rPr>
        <w:t>17</w:t>
      </w:r>
    </w:p>
    <w:p w:rsidR="003B20D1" w:rsidRPr="00845D0C" w:rsidRDefault="003B20D1">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4252"/>
        <w:rPr>
          <w:szCs w:val="28"/>
        </w:rPr>
      </w:pPr>
      <w:r w:rsidRPr="00845D0C">
        <w:rPr>
          <w:szCs w:val="28"/>
        </w:rPr>
        <w:tab/>
      </w:r>
      <w:r w:rsidRPr="00845D0C">
        <w:rPr>
          <w:szCs w:val="28"/>
        </w:rPr>
        <w:tab/>
      </w:r>
      <w:r w:rsidRPr="00845D0C">
        <w:rPr>
          <w:rFonts w:hint="eastAsia"/>
        </w:rPr>
        <w:t>同值同酬</w:t>
      </w:r>
      <w:r w:rsidRPr="00845D0C">
        <w:rPr>
          <w:szCs w:val="28"/>
        </w:rPr>
        <w:tab/>
      </w:r>
      <w:r w:rsidRPr="00845D0C">
        <w:rPr>
          <w:szCs w:val="28"/>
        </w:rPr>
        <w:tab/>
        <w:t>3.1</w:t>
      </w:r>
      <w:r w:rsidR="0035437A" w:rsidRPr="00845D0C">
        <w:rPr>
          <w:szCs w:val="28"/>
        </w:rPr>
        <w:tab/>
      </w:r>
      <w:r w:rsidR="00F462AD" w:rsidRPr="00845D0C">
        <w:rPr>
          <w:szCs w:val="28"/>
        </w:rPr>
        <w:t>17</w:t>
      </w:r>
    </w:p>
    <w:p w:rsidR="003B20D1" w:rsidRPr="00845D0C" w:rsidRDefault="003B20D1">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4252"/>
        <w:rPr>
          <w:szCs w:val="28"/>
        </w:rPr>
      </w:pPr>
      <w:r w:rsidRPr="00845D0C">
        <w:rPr>
          <w:szCs w:val="28"/>
        </w:rPr>
        <w:tab/>
      </w:r>
      <w:r w:rsidRPr="00845D0C">
        <w:rPr>
          <w:szCs w:val="28"/>
        </w:rPr>
        <w:tab/>
      </w:r>
      <w:r w:rsidRPr="00845D0C">
        <w:rPr>
          <w:rFonts w:hint="eastAsia"/>
        </w:rPr>
        <w:t>咨询及法定组织</w:t>
      </w:r>
      <w:r w:rsidRPr="00845D0C">
        <w:rPr>
          <w:szCs w:val="28"/>
        </w:rPr>
        <w:tab/>
      </w:r>
      <w:r w:rsidRPr="00845D0C">
        <w:rPr>
          <w:szCs w:val="28"/>
        </w:rPr>
        <w:tab/>
        <w:t>3.2</w:t>
      </w:r>
      <w:r w:rsidR="0035437A" w:rsidRPr="00845D0C">
        <w:rPr>
          <w:szCs w:val="28"/>
        </w:rPr>
        <w:tab/>
      </w:r>
      <w:r w:rsidR="00F462AD" w:rsidRPr="00845D0C">
        <w:rPr>
          <w:szCs w:val="28"/>
        </w:rPr>
        <w:t>18</w:t>
      </w:r>
    </w:p>
    <w:p w:rsidR="003B20D1" w:rsidRPr="00845D0C" w:rsidRDefault="003B20D1">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4252"/>
        <w:rPr>
          <w:szCs w:val="28"/>
        </w:rPr>
      </w:pPr>
      <w:r w:rsidRPr="00845D0C">
        <w:rPr>
          <w:szCs w:val="28"/>
        </w:rPr>
        <w:tab/>
      </w:r>
      <w:r w:rsidRPr="00845D0C">
        <w:rPr>
          <w:szCs w:val="28"/>
        </w:rPr>
        <w:tab/>
      </w:r>
      <w:r w:rsidRPr="00845D0C">
        <w:rPr>
          <w:rFonts w:hint="eastAsia"/>
        </w:rPr>
        <w:t>担任公职的女性</w:t>
      </w:r>
      <w:r w:rsidRPr="00845D0C">
        <w:rPr>
          <w:szCs w:val="28"/>
        </w:rPr>
        <w:tab/>
      </w:r>
      <w:r w:rsidRPr="00845D0C">
        <w:rPr>
          <w:szCs w:val="28"/>
        </w:rPr>
        <w:tab/>
        <w:t>3.3</w:t>
      </w:r>
      <w:r w:rsidR="0035437A" w:rsidRPr="00845D0C">
        <w:rPr>
          <w:szCs w:val="28"/>
        </w:rPr>
        <w:tab/>
      </w:r>
      <w:r w:rsidR="00F462AD" w:rsidRPr="00845D0C">
        <w:rPr>
          <w:szCs w:val="28"/>
        </w:rPr>
        <w:t>18</w:t>
      </w:r>
    </w:p>
    <w:p w:rsidR="003B20D1" w:rsidRPr="00845D0C" w:rsidRDefault="003B20D1">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4252"/>
        <w:rPr>
          <w:szCs w:val="28"/>
        </w:rPr>
      </w:pPr>
      <w:r w:rsidRPr="00845D0C">
        <w:rPr>
          <w:szCs w:val="28"/>
        </w:rPr>
        <w:tab/>
      </w:r>
      <w:r w:rsidRPr="00845D0C">
        <w:rPr>
          <w:szCs w:val="28"/>
        </w:rPr>
        <w:tab/>
      </w:r>
      <w:r w:rsidRPr="00845D0C">
        <w:rPr>
          <w:rFonts w:hint="eastAsia"/>
        </w:rPr>
        <w:t>《消除对妇女一切形式歧视公约》</w:t>
      </w:r>
      <w:r w:rsidRPr="00845D0C">
        <w:rPr>
          <w:szCs w:val="28"/>
        </w:rPr>
        <w:tab/>
      </w:r>
      <w:r w:rsidRPr="00845D0C">
        <w:rPr>
          <w:szCs w:val="28"/>
        </w:rPr>
        <w:tab/>
        <w:t>3.5</w:t>
      </w:r>
      <w:r w:rsidR="0035437A" w:rsidRPr="00845D0C">
        <w:rPr>
          <w:szCs w:val="28"/>
        </w:rPr>
        <w:tab/>
      </w:r>
      <w:r w:rsidR="00F462AD" w:rsidRPr="00845D0C">
        <w:rPr>
          <w:szCs w:val="28"/>
        </w:rPr>
        <w:t>18</w:t>
      </w:r>
    </w:p>
    <w:p w:rsidR="003B20D1" w:rsidRPr="00845D0C" w:rsidRDefault="003B20D1">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4252"/>
        <w:rPr>
          <w:szCs w:val="28"/>
        </w:rPr>
      </w:pPr>
      <w:r w:rsidRPr="00845D0C">
        <w:rPr>
          <w:szCs w:val="28"/>
        </w:rPr>
        <w:tab/>
      </w:r>
      <w:r w:rsidRPr="00845D0C">
        <w:rPr>
          <w:szCs w:val="28"/>
        </w:rPr>
        <w:tab/>
      </w:r>
      <w:r w:rsidRPr="00845D0C">
        <w:rPr>
          <w:rFonts w:hint="eastAsia"/>
        </w:rPr>
        <w:t>妇女事务委员会</w:t>
      </w:r>
      <w:r w:rsidRPr="00845D0C">
        <w:rPr>
          <w:szCs w:val="28"/>
        </w:rPr>
        <w:tab/>
      </w:r>
      <w:r w:rsidRPr="00845D0C">
        <w:rPr>
          <w:szCs w:val="28"/>
        </w:rPr>
        <w:tab/>
        <w:t>3.6</w:t>
      </w:r>
      <w:r w:rsidR="0035437A" w:rsidRPr="00845D0C">
        <w:rPr>
          <w:szCs w:val="28"/>
        </w:rPr>
        <w:tab/>
      </w:r>
      <w:r w:rsidR="00F462AD" w:rsidRPr="00845D0C">
        <w:rPr>
          <w:szCs w:val="28"/>
        </w:rPr>
        <w:t>19</w:t>
      </w:r>
    </w:p>
    <w:p w:rsidR="003B20D1" w:rsidRPr="00845D0C" w:rsidRDefault="003B20D1">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4252"/>
        <w:rPr>
          <w:rFonts w:hint="eastAsia"/>
          <w:szCs w:val="28"/>
        </w:rPr>
      </w:pPr>
      <w:r w:rsidRPr="00845D0C">
        <w:rPr>
          <w:szCs w:val="28"/>
        </w:rPr>
        <w:tab/>
      </w:r>
      <w:r w:rsidRPr="00845D0C">
        <w:rPr>
          <w:szCs w:val="28"/>
        </w:rPr>
        <w:tab/>
      </w:r>
      <w:r w:rsidRPr="00845D0C">
        <w:rPr>
          <w:rFonts w:hint="eastAsia"/>
        </w:rPr>
        <w:t>小型屋宇政策</w:t>
      </w:r>
      <w:r w:rsidRPr="00845D0C">
        <w:rPr>
          <w:szCs w:val="28"/>
        </w:rPr>
        <w:tab/>
      </w:r>
      <w:r w:rsidRPr="00845D0C">
        <w:rPr>
          <w:szCs w:val="28"/>
        </w:rPr>
        <w:tab/>
        <w:t>3.8</w:t>
      </w:r>
      <w:r w:rsidR="0035437A" w:rsidRPr="00845D0C">
        <w:rPr>
          <w:szCs w:val="28"/>
        </w:rPr>
        <w:tab/>
      </w:r>
      <w:r w:rsidR="00F462AD" w:rsidRPr="00845D0C">
        <w:rPr>
          <w:szCs w:val="28"/>
        </w:rPr>
        <w:t>19</w:t>
      </w:r>
    </w:p>
    <w:p w:rsidR="003B20D1" w:rsidRPr="00845D0C" w:rsidRDefault="003B20D1">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4252"/>
        <w:rPr>
          <w:rFonts w:hint="eastAsia"/>
          <w:szCs w:val="28"/>
        </w:rPr>
      </w:pPr>
      <w:r w:rsidRPr="00845D0C">
        <w:rPr>
          <w:rFonts w:hint="eastAsia"/>
          <w:szCs w:val="28"/>
        </w:rPr>
        <w:tab/>
      </w:r>
      <w:r w:rsidRPr="00845D0C">
        <w:rPr>
          <w:rFonts w:hint="eastAsia"/>
        </w:rPr>
        <w:t>第四条</w:t>
      </w:r>
      <w:r w:rsidRPr="00845D0C">
        <w:rPr>
          <w:rFonts w:hint="eastAsia"/>
        </w:rPr>
        <w:tab/>
      </w:r>
      <w:r w:rsidRPr="00845D0C">
        <w:rPr>
          <w:rFonts w:hint="eastAsia"/>
        </w:rPr>
        <w:t>紧急状况</w:t>
      </w:r>
      <w:r w:rsidRPr="00845D0C">
        <w:rPr>
          <w:szCs w:val="28"/>
        </w:rPr>
        <w:tab/>
      </w:r>
      <w:r w:rsidRPr="00845D0C">
        <w:rPr>
          <w:szCs w:val="28"/>
        </w:rPr>
        <w:tab/>
        <w:t>4.1</w:t>
      </w:r>
      <w:r w:rsidR="0035437A" w:rsidRPr="00845D0C">
        <w:rPr>
          <w:szCs w:val="28"/>
        </w:rPr>
        <w:tab/>
      </w:r>
      <w:r w:rsidR="00F462AD" w:rsidRPr="00845D0C">
        <w:rPr>
          <w:szCs w:val="28"/>
        </w:rPr>
        <w:t>19</w:t>
      </w:r>
    </w:p>
    <w:p w:rsidR="003B20D1" w:rsidRPr="00845D0C" w:rsidRDefault="003B20D1">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4252"/>
        <w:rPr>
          <w:rFonts w:hint="eastAsia"/>
          <w:szCs w:val="28"/>
        </w:rPr>
      </w:pPr>
      <w:r w:rsidRPr="00845D0C">
        <w:rPr>
          <w:rFonts w:hint="eastAsia"/>
          <w:szCs w:val="28"/>
        </w:rPr>
        <w:tab/>
      </w:r>
      <w:r w:rsidRPr="00845D0C">
        <w:rPr>
          <w:rFonts w:hint="eastAsia"/>
        </w:rPr>
        <w:t>第五条</w:t>
      </w:r>
      <w:r w:rsidRPr="00845D0C">
        <w:rPr>
          <w:rFonts w:hint="eastAsia"/>
        </w:rPr>
        <w:tab/>
      </w:r>
      <w:r w:rsidRPr="00845D0C">
        <w:rPr>
          <w:rFonts w:hint="eastAsia"/>
        </w:rPr>
        <w:t>禁止破坏公约确认的任何权利和自由</w:t>
      </w:r>
      <w:r w:rsidRPr="00845D0C">
        <w:rPr>
          <w:szCs w:val="28"/>
        </w:rPr>
        <w:tab/>
      </w:r>
      <w:r w:rsidRPr="00845D0C">
        <w:rPr>
          <w:szCs w:val="28"/>
        </w:rPr>
        <w:tab/>
        <w:t>5.1</w:t>
      </w:r>
      <w:r w:rsidR="0035437A" w:rsidRPr="00845D0C">
        <w:rPr>
          <w:szCs w:val="28"/>
        </w:rPr>
        <w:tab/>
      </w:r>
      <w:r w:rsidR="00F462AD" w:rsidRPr="00845D0C">
        <w:rPr>
          <w:szCs w:val="28"/>
        </w:rPr>
        <w:t>19</w:t>
      </w:r>
    </w:p>
    <w:p w:rsidR="003B20D1" w:rsidRPr="00845D0C" w:rsidRDefault="003B20D1">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4252"/>
        <w:rPr>
          <w:szCs w:val="28"/>
        </w:rPr>
      </w:pPr>
      <w:r w:rsidRPr="00845D0C">
        <w:rPr>
          <w:rFonts w:hint="eastAsia"/>
          <w:szCs w:val="28"/>
        </w:rPr>
        <w:tab/>
      </w:r>
      <w:r w:rsidRPr="00845D0C">
        <w:rPr>
          <w:rFonts w:hint="eastAsia"/>
        </w:rPr>
        <w:t>第六条</w:t>
      </w:r>
      <w:r w:rsidRPr="00845D0C">
        <w:rPr>
          <w:rFonts w:hint="eastAsia"/>
        </w:rPr>
        <w:tab/>
      </w:r>
      <w:r w:rsidRPr="00845D0C">
        <w:rPr>
          <w:rFonts w:hint="eastAsia"/>
        </w:rPr>
        <w:t>生存的权利</w:t>
      </w:r>
      <w:r w:rsidRPr="00845D0C">
        <w:rPr>
          <w:szCs w:val="28"/>
        </w:rPr>
        <w:tab/>
      </w:r>
      <w:r w:rsidRPr="00845D0C">
        <w:rPr>
          <w:szCs w:val="28"/>
        </w:rPr>
        <w:tab/>
      </w:r>
      <w:r w:rsidR="0035437A" w:rsidRPr="00845D0C">
        <w:rPr>
          <w:szCs w:val="28"/>
        </w:rPr>
        <w:tab/>
      </w:r>
      <w:r w:rsidR="00F462AD" w:rsidRPr="00845D0C">
        <w:rPr>
          <w:szCs w:val="28"/>
        </w:rPr>
        <w:t>19</w:t>
      </w:r>
    </w:p>
    <w:p w:rsidR="003B20D1" w:rsidRPr="00845D0C" w:rsidRDefault="003B20D1">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4252"/>
        <w:rPr>
          <w:szCs w:val="28"/>
        </w:rPr>
      </w:pPr>
      <w:r w:rsidRPr="00845D0C">
        <w:rPr>
          <w:szCs w:val="28"/>
        </w:rPr>
        <w:tab/>
      </w:r>
      <w:r w:rsidRPr="00845D0C">
        <w:rPr>
          <w:szCs w:val="28"/>
        </w:rPr>
        <w:tab/>
      </w:r>
      <w:r w:rsidRPr="00845D0C">
        <w:rPr>
          <w:rFonts w:hint="eastAsia"/>
          <w:szCs w:val="30"/>
        </w:rPr>
        <w:t>在受警方看管时死亡的个案</w:t>
      </w:r>
      <w:r w:rsidRPr="00845D0C">
        <w:rPr>
          <w:szCs w:val="28"/>
        </w:rPr>
        <w:tab/>
      </w:r>
      <w:r w:rsidRPr="00845D0C">
        <w:rPr>
          <w:szCs w:val="28"/>
        </w:rPr>
        <w:tab/>
        <w:t>6.1</w:t>
      </w:r>
      <w:r w:rsidR="0035437A" w:rsidRPr="00845D0C">
        <w:rPr>
          <w:szCs w:val="28"/>
        </w:rPr>
        <w:tab/>
      </w:r>
      <w:r w:rsidR="00F462AD" w:rsidRPr="00845D0C">
        <w:rPr>
          <w:szCs w:val="28"/>
        </w:rPr>
        <w:t>19</w:t>
      </w:r>
    </w:p>
    <w:p w:rsidR="003B20D1" w:rsidRPr="00845D0C" w:rsidRDefault="003B20D1">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4252"/>
        <w:rPr>
          <w:szCs w:val="28"/>
        </w:rPr>
      </w:pPr>
      <w:r w:rsidRPr="00845D0C">
        <w:rPr>
          <w:szCs w:val="28"/>
        </w:rPr>
        <w:tab/>
      </w:r>
      <w:r w:rsidRPr="00845D0C">
        <w:rPr>
          <w:szCs w:val="28"/>
        </w:rPr>
        <w:tab/>
      </w:r>
      <w:r w:rsidRPr="00845D0C">
        <w:rPr>
          <w:rFonts w:hint="eastAsia"/>
          <w:szCs w:val="30"/>
        </w:rPr>
        <w:t>在受惩教署看管时死亡的个案</w:t>
      </w:r>
      <w:r w:rsidRPr="00845D0C">
        <w:rPr>
          <w:szCs w:val="28"/>
        </w:rPr>
        <w:tab/>
      </w:r>
      <w:r w:rsidRPr="00845D0C">
        <w:rPr>
          <w:szCs w:val="28"/>
        </w:rPr>
        <w:tab/>
        <w:t>6.3</w:t>
      </w:r>
      <w:r w:rsidR="0035437A" w:rsidRPr="00845D0C">
        <w:rPr>
          <w:szCs w:val="28"/>
        </w:rPr>
        <w:tab/>
      </w:r>
      <w:r w:rsidR="00F462AD" w:rsidRPr="00845D0C">
        <w:rPr>
          <w:szCs w:val="28"/>
        </w:rPr>
        <w:t>20</w:t>
      </w:r>
    </w:p>
    <w:p w:rsidR="003B20D1" w:rsidRPr="00845D0C" w:rsidRDefault="003B20D1">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4252"/>
        <w:rPr>
          <w:rFonts w:hint="eastAsia"/>
          <w:szCs w:val="28"/>
        </w:rPr>
      </w:pPr>
      <w:r w:rsidRPr="00845D0C">
        <w:rPr>
          <w:szCs w:val="28"/>
        </w:rPr>
        <w:tab/>
      </w:r>
      <w:r w:rsidRPr="00845D0C">
        <w:rPr>
          <w:szCs w:val="28"/>
        </w:rPr>
        <w:tab/>
      </w:r>
      <w:r w:rsidRPr="00845D0C">
        <w:rPr>
          <w:rFonts w:hint="eastAsia"/>
          <w:szCs w:val="30"/>
        </w:rPr>
        <w:t>在受香港海关看管时死亡的个案</w:t>
      </w:r>
      <w:r w:rsidRPr="00845D0C">
        <w:rPr>
          <w:szCs w:val="28"/>
        </w:rPr>
        <w:tab/>
      </w:r>
      <w:r w:rsidRPr="00845D0C">
        <w:rPr>
          <w:szCs w:val="28"/>
        </w:rPr>
        <w:tab/>
        <w:t>6.5</w:t>
      </w:r>
      <w:r w:rsidR="0035437A" w:rsidRPr="00845D0C">
        <w:rPr>
          <w:szCs w:val="28"/>
        </w:rPr>
        <w:tab/>
      </w:r>
      <w:r w:rsidR="00F462AD" w:rsidRPr="00845D0C">
        <w:rPr>
          <w:szCs w:val="28"/>
        </w:rPr>
        <w:t>20</w:t>
      </w:r>
    </w:p>
    <w:p w:rsidR="003B20D1" w:rsidRPr="00845D0C" w:rsidRDefault="003B20D1">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4252"/>
        <w:rPr>
          <w:rFonts w:hint="eastAsia"/>
          <w:szCs w:val="28"/>
        </w:rPr>
      </w:pPr>
      <w:r w:rsidRPr="00845D0C">
        <w:rPr>
          <w:rFonts w:hint="eastAsia"/>
          <w:szCs w:val="28"/>
        </w:rPr>
        <w:tab/>
      </w:r>
      <w:r w:rsidRPr="00845D0C">
        <w:rPr>
          <w:rFonts w:hint="eastAsia"/>
          <w:szCs w:val="28"/>
        </w:rPr>
        <w:tab/>
      </w:r>
      <w:r w:rsidRPr="00845D0C">
        <w:rPr>
          <w:rFonts w:hint="eastAsia"/>
          <w:szCs w:val="30"/>
        </w:rPr>
        <w:t>在入境处看管时死亡的个案</w:t>
      </w:r>
      <w:r w:rsidRPr="00845D0C">
        <w:rPr>
          <w:szCs w:val="28"/>
        </w:rPr>
        <w:tab/>
      </w:r>
      <w:r w:rsidRPr="00845D0C">
        <w:rPr>
          <w:szCs w:val="28"/>
        </w:rPr>
        <w:tab/>
        <w:t>6.6</w:t>
      </w:r>
      <w:r w:rsidR="0035437A" w:rsidRPr="00845D0C">
        <w:rPr>
          <w:szCs w:val="28"/>
        </w:rPr>
        <w:tab/>
      </w:r>
      <w:r w:rsidR="00F462AD" w:rsidRPr="00845D0C">
        <w:rPr>
          <w:szCs w:val="28"/>
        </w:rPr>
        <w:t>20</w:t>
      </w:r>
    </w:p>
    <w:p w:rsidR="003B20D1" w:rsidRPr="00845D0C" w:rsidRDefault="003B20D1">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4252"/>
        <w:rPr>
          <w:rFonts w:hint="eastAsia"/>
          <w:szCs w:val="28"/>
        </w:rPr>
      </w:pPr>
      <w:r w:rsidRPr="00845D0C">
        <w:rPr>
          <w:rFonts w:hint="eastAsia"/>
          <w:szCs w:val="28"/>
        </w:rPr>
        <w:tab/>
      </w:r>
      <w:r w:rsidRPr="00845D0C">
        <w:rPr>
          <w:rFonts w:hint="eastAsia"/>
          <w:szCs w:val="28"/>
        </w:rPr>
        <w:tab/>
      </w:r>
      <w:r w:rsidRPr="00845D0C">
        <w:rPr>
          <w:rFonts w:hint="eastAsia"/>
          <w:szCs w:val="30"/>
        </w:rPr>
        <w:t>在廉政公署看管时死亡的个案</w:t>
      </w:r>
      <w:r w:rsidRPr="00845D0C">
        <w:rPr>
          <w:szCs w:val="28"/>
        </w:rPr>
        <w:tab/>
      </w:r>
      <w:r w:rsidRPr="00845D0C">
        <w:rPr>
          <w:szCs w:val="28"/>
        </w:rPr>
        <w:tab/>
        <w:t>6.7</w:t>
      </w:r>
      <w:r w:rsidR="0035437A" w:rsidRPr="00845D0C">
        <w:rPr>
          <w:szCs w:val="28"/>
        </w:rPr>
        <w:tab/>
      </w:r>
      <w:r w:rsidR="00F462AD" w:rsidRPr="00845D0C">
        <w:rPr>
          <w:szCs w:val="28"/>
        </w:rPr>
        <w:t>20</w:t>
      </w:r>
    </w:p>
    <w:p w:rsidR="003B20D1" w:rsidRPr="00845D0C" w:rsidRDefault="003B20D1">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4252"/>
        <w:rPr>
          <w:rFonts w:hint="eastAsia"/>
          <w:szCs w:val="28"/>
        </w:rPr>
      </w:pPr>
      <w:r w:rsidRPr="00845D0C">
        <w:rPr>
          <w:rFonts w:hint="eastAsia"/>
          <w:szCs w:val="28"/>
        </w:rPr>
        <w:tab/>
      </w:r>
      <w:r w:rsidRPr="00845D0C">
        <w:rPr>
          <w:rFonts w:hint="eastAsia"/>
          <w:szCs w:val="28"/>
        </w:rPr>
        <w:tab/>
      </w:r>
      <w:r w:rsidRPr="00845D0C">
        <w:rPr>
          <w:rFonts w:hint="eastAsia"/>
          <w:szCs w:val="28"/>
        </w:rPr>
        <w:t>儿童死亡事故</w:t>
      </w:r>
      <w:r w:rsidRPr="00845D0C">
        <w:rPr>
          <w:szCs w:val="28"/>
        </w:rPr>
        <w:tab/>
      </w:r>
      <w:r w:rsidRPr="00845D0C">
        <w:rPr>
          <w:szCs w:val="28"/>
        </w:rPr>
        <w:tab/>
        <w:t>6.8</w:t>
      </w:r>
      <w:r w:rsidR="0035437A" w:rsidRPr="00845D0C">
        <w:rPr>
          <w:szCs w:val="28"/>
        </w:rPr>
        <w:tab/>
      </w:r>
      <w:r w:rsidR="00F462AD" w:rsidRPr="00845D0C">
        <w:rPr>
          <w:szCs w:val="28"/>
        </w:rPr>
        <w:t>20</w:t>
      </w:r>
    </w:p>
    <w:p w:rsidR="003B20D1" w:rsidRPr="00845D0C" w:rsidRDefault="003B20D1" w:rsidP="00611A37">
      <w:pPr>
        <w:pStyle w:val="a1"/>
        <w:pageBreakBefore/>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rPr>
          <w:szCs w:val="28"/>
        </w:rPr>
      </w:pPr>
      <w:r w:rsidRPr="00845D0C">
        <w:rPr>
          <w:rFonts w:hint="eastAsia"/>
          <w:szCs w:val="28"/>
        </w:rPr>
        <w:tab/>
      </w:r>
      <w:r w:rsidRPr="00845D0C">
        <w:rPr>
          <w:rFonts w:hint="eastAsia"/>
        </w:rPr>
        <w:t>第七条</w:t>
      </w:r>
      <w:r w:rsidRPr="00845D0C">
        <w:rPr>
          <w:rFonts w:hint="eastAsia"/>
        </w:rPr>
        <w:tab/>
      </w:r>
      <w:r w:rsidRPr="00845D0C">
        <w:rPr>
          <w:rFonts w:hint="eastAsia"/>
        </w:rPr>
        <w:t>不得施以酷刑或不人道待遇亦不得未经同意而施以试验</w:t>
      </w:r>
      <w:r w:rsidRPr="00845D0C">
        <w:rPr>
          <w:szCs w:val="28"/>
        </w:rPr>
        <w:tab/>
      </w:r>
      <w:r w:rsidRPr="00845D0C">
        <w:rPr>
          <w:szCs w:val="28"/>
        </w:rPr>
        <w:tab/>
        <w:t>7.1</w:t>
      </w:r>
      <w:r w:rsidR="0035437A" w:rsidRPr="00845D0C">
        <w:rPr>
          <w:szCs w:val="28"/>
        </w:rPr>
        <w:tab/>
      </w:r>
      <w:r w:rsidR="00F462AD" w:rsidRPr="00845D0C">
        <w:rPr>
          <w:szCs w:val="28"/>
        </w:rPr>
        <w:t>21</w:t>
      </w:r>
    </w:p>
    <w:p w:rsidR="003B20D1" w:rsidRPr="00845D0C" w:rsidRDefault="003B20D1">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4252"/>
        <w:rPr>
          <w:szCs w:val="28"/>
        </w:rPr>
      </w:pPr>
      <w:r w:rsidRPr="00845D0C">
        <w:rPr>
          <w:szCs w:val="28"/>
        </w:rPr>
        <w:tab/>
      </w:r>
      <w:r w:rsidRPr="00845D0C">
        <w:rPr>
          <w:szCs w:val="28"/>
        </w:rPr>
        <w:tab/>
      </w:r>
      <w:r w:rsidRPr="00845D0C">
        <w:rPr>
          <w:rFonts w:hint="eastAsia"/>
          <w:szCs w:val="28"/>
        </w:rPr>
        <w:t>指称施行酷刑的事例</w:t>
      </w:r>
      <w:r w:rsidRPr="00845D0C">
        <w:rPr>
          <w:szCs w:val="28"/>
        </w:rPr>
        <w:tab/>
      </w:r>
      <w:r w:rsidRPr="00845D0C">
        <w:rPr>
          <w:szCs w:val="28"/>
        </w:rPr>
        <w:tab/>
        <w:t>7.2</w:t>
      </w:r>
      <w:r w:rsidR="0035437A" w:rsidRPr="00845D0C">
        <w:rPr>
          <w:szCs w:val="28"/>
        </w:rPr>
        <w:tab/>
      </w:r>
      <w:r w:rsidR="00F462AD" w:rsidRPr="00845D0C">
        <w:rPr>
          <w:szCs w:val="28"/>
        </w:rPr>
        <w:t>21</w:t>
      </w:r>
    </w:p>
    <w:p w:rsidR="003B20D1" w:rsidRPr="00845D0C" w:rsidRDefault="003B20D1">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4252"/>
        <w:rPr>
          <w:szCs w:val="28"/>
        </w:rPr>
      </w:pPr>
      <w:r w:rsidRPr="00845D0C">
        <w:rPr>
          <w:szCs w:val="28"/>
        </w:rPr>
        <w:tab/>
      </w:r>
      <w:r w:rsidRPr="00845D0C">
        <w:rPr>
          <w:szCs w:val="28"/>
        </w:rPr>
        <w:tab/>
      </w:r>
      <w:r w:rsidRPr="00845D0C">
        <w:rPr>
          <w:rFonts w:hint="eastAsia"/>
        </w:rPr>
        <w:t>纪律部队及廉政公署的训练</w:t>
      </w:r>
      <w:r w:rsidRPr="00845D0C">
        <w:rPr>
          <w:szCs w:val="28"/>
        </w:rPr>
        <w:tab/>
      </w:r>
      <w:r w:rsidRPr="00845D0C">
        <w:rPr>
          <w:szCs w:val="28"/>
        </w:rPr>
        <w:tab/>
        <w:t>7.3</w:t>
      </w:r>
      <w:r w:rsidR="0035437A" w:rsidRPr="00845D0C">
        <w:rPr>
          <w:szCs w:val="28"/>
        </w:rPr>
        <w:tab/>
      </w:r>
      <w:r w:rsidR="00F462AD" w:rsidRPr="00845D0C">
        <w:rPr>
          <w:szCs w:val="28"/>
        </w:rPr>
        <w:t>21</w:t>
      </w:r>
    </w:p>
    <w:p w:rsidR="003B20D1" w:rsidRPr="00845D0C" w:rsidRDefault="003B20D1">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4252"/>
        <w:rPr>
          <w:rFonts w:hint="eastAsia"/>
          <w:szCs w:val="28"/>
        </w:rPr>
      </w:pPr>
      <w:r w:rsidRPr="00845D0C">
        <w:rPr>
          <w:szCs w:val="28"/>
        </w:rPr>
        <w:tab/>
      </w:r>
      <w:r w:rsidRPr="00845D0C">
        <w:rPr>
          <w:szCs w:val="28"/>
        </w:rPr>
        <w:tab/>
      </w:r>
      <w:r w:rsidRPr="00845D0C">
        <w:rPr>
          <w:rFonts w:hint="eastAsia"/>
          <w:szCs w:val="28"/>
        </w:rPr>
        <w:t>面临</w:t>
      </w:r>
      <w:r w:rsidRPr="00845D0C">
        <w:rPr>
          <w:rFonts w:hint="eastAsia"/>
        </w:rPr>
        <w:t>递解离境的人士</w:t>
      </w:r>
      <w:r w:rsidRPr="00845D0C">
        <w:rPr>
          <w:szCs w:val="28"/>
        </w:rPr>
        <w:tab/>
      </w:r>
      <w:r w:rsidRPr="00845D0C">
        <w:rPr>
          <w:szCs w:val="28"/>
        </w:rPr>
        <w:tab/>
        <w:t>7.8</w:t>
      </w:r>
      <w:r w:rsidR="0035437A" w:rsidRPr="00845D0C">
        <w:rPr>
          <w:szCs w:val="28"/>
        </w:rPr>
        <w:tab/>
      </w:r>
      <w:r w:rsidR="00F462AD" w:rsidRPr="00845D0C">
        <w:rPr>
          <w:szCs w:val="28"/>
        </w:rPr>
        <w:t>22</w:t>
      </w:r>
    </w:p>
    <w:p w:rsidR="003B20D1" w:rsidRPr="00845D0C" w:rsidRDefault="003B20D1">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4252"/>
        <w:rPr>
          <w:szCs w:val="28"/>
        </w:rPr>
      </w:pPr>
      <w:r w:rsidRPr="00845D0C">
        <w:rPr>
          <w:rFonts w:hint="eastAsia"/>
          <w:szCs w:val="28"/>
        </w:rPr>
        <w:tab/>
      </w:r>
      <w:r w:rsidRPr="00845D0C">
        <w:rPr>
          <w:rFonts w:hint="eastAsia"/>
          <w:szCs w:val="28"/>
        </w:rPr>
        <w:t>第八条</w:t>
      </w:r>
      <w:r w:rsidRPr="00845D0C">
        <w:rPr>
          <w:rFonts w:hint="eastAsia"/>
          <w:szCs w:val="28"/>
        </w:rPr>
        <w:tab/>
      </w:r>
      <w:r w:rsidRPr="00845D0C">
        <w:rPr>
          <w:rFonts w:hint="eastAsia"/>
          <w:szCs w:val="28"/>
        </w:rPr>
        <w:t>不得使充奴隶或奴工；不得强迫或强制劳役</w:t>
      </w:r>
      <w:r w:rsidRPr="00845D0C">
        <w:rPr>
          <w:szCs w:val="28"/>
        </w:rPr>
        <w:tab/>
      </w:r>
      <w:r w:rsidRPr="00845D0C">
        <w:rPr>
          <w:szCs w:val="28"/>
        </w:rPr>
        <w:tab/>
      </w:r>
      <w:r w:rsidR="0035437A" w:rsidRPr="00845D0C">
        <w:rPr>
          <w:szCs w:val="28"/>
        </w:rPr>
        <w:tab/>
      </w:r>
      <w:r w:rsidR="00F462AD" w:rsidRPr="00845D0C">
        <w:rPr>
          <w:szCs w:val="28"/>
        </w:rPr>
        <w:t>22</w:t>
      </w:r>
    </w:p>
    <w:p w:rsidR="003B20D1" w:rsidRPr="00845D0C" w:rsidRDefault="003B20D1">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4252"/>
        <w:rPr>
          <w:szCs w:val="28"/>
        </w:rPr>
      </w:pPr>
      <w:r w:rsidRPr="00845D0C">
        <w:rPr>
          <w:szCs w:val="28"/>
        </w:rPr>
        <w:tab/>
      </w:r>
      <w:r w:rsidRPr="00845D0C">
        <w:rPr>
          <w:szCs w:val="28"/>
        </w:rPr>
        <w:tab/>
      </w:r>
      <w:r w:rsidRPr="00845D0C">
        <w:rPr>
          <w:rFonts w:hint="eastAsia"/>
          <w:szCs w:val="28"/>
        </w:rPr>
        <w:t>概况</w:t>
      </w:r>
      <w:r w:rsidRPr="00845D0C">
        <w:rPr>
          <w:szCs w:val="28"/>
        </w:rPr>
        <w:tab/>
      </w:r>
      <w:r w:rsidRPr="00845D0C">
        <w:rPr>
          <w:szCs w:val="28"/>
        </w:rPr>
        <w:tab/>
      </w:r>
      <w:r w:rsidRPr="00845D0C">
        <w:rPr>
          <w:rFonts w:hint="eastAsia"/>
          <w:szCs w:val="28"/>
        </w:rPr>
        <w:tab/>
      </w:r>
      <w:r w:rsidRPr="00845D0C">
        <w:rPr>
          <w:szCs w:val="28"/>
        </w:rPr>
        <w:t>8.1</w:t>
      </w:r>
      <w:r w:rsidR="0035437A" w:rsidRPr="00845D0C">
        <w:rPr>
          <w:szCs w:val="28"/>
        </w:rPr>
        <w:tab/>
      </w:r>
      <w:r w:rsidR="00F462AD" w:rsidRPr="00845D0C">
        <w:rPr>
          <w:szCs w:val="28"/>
        </w:rPr>
        <w:t>22</w:t>
      </w:r>
    </w:p>
    <w:p w:rsidR="003B20D1" w:rsidRPr="00845D0C" w:rsidRDefault="003B20D1">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4252"/>
        <w:rPr>
          <w:szCs w:val="28"/>
        </w:rPr>
      </w:pPr>
      <w:r w:rsidRPr="00845D0C">
        <w:rPr>
          <w:szCs w:val="28"/>
        </w:rPr>
        <w:tab/>
      </w:r>
      <w:r w:rsidRPr="00845D0C">
        <w:rPr>
          <w:szCs w:val="28"/>
        </w:rPr>
        <w:tab/>
      </w:r>
      <w:r w:rsidRPr="00845D0C">
        <w:rPr>
          <w:rFonts w:hint="eastAsia"/>
          <w:szCs w:val="28"/>
        </w:rPr>
        <w:t>保障外籍家庭佣工</w:t>
      </w:r>
      <w:r w:rsidRPr="00845D0C">
        <w:rPr>
          <w:szCs w:val="28"/>
        </w:rPr>
        <w:tab/>
      </w:r>
      <w:r w:rsidRPr="00845D0C">
        <w:rPr>
          <w:szCs w:val="28"/>
        </w:rPr>
        <w:tab/>
        <w:t>8.2</w:t>
      </w:r>
      <w:r w:rsidR="0035437A" w:rsidRPr="00845D0C">
        <w:rPr>
          <w:szCs w:val="28"/>
        </w:rPr>
        <w:tab/>
      </w:r>
      <w:r w:rsidR="00F462AD" w:rsidRPr="00845D0C">
        <w:rPr>
          <w:szCs w:val="28"/>
        </w:rPr>
        <w:t>23</w:t>
      </w:r>
    </w:p>
    <w:p w:rsidR="003B20D1" w:rsidRPr="00845D0C" w:rsidRDefault="003B20D1">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4252"/>
        <w:rPr>
          <w:szCs w:val="28"/>
        </w:rPr>
      </w:pPr>
      <w:r w:rsidRPr="00845D0C">
        <w:rPr>
          <w:szCs w:val="28"/>
        </w:rPr>
        <w:tab/>
      </w:r>
      <w:r w:rsidRPr="00845D0C">
        <w:rPr>
          <w:szCs w:val="28"/>
        </w:rPr>
        <w:tab/>
      </w:r>
      <w:r w:rsidRPr="00845D0C">
        <w:rPr>
          <w:rFonts w:hint="eastAsia"/>
          <w:szCs w:val="28"/>
        </w:rPr>
        <w:t>规定最低工资及向外籍家庭佣工的雇主收取雇员再培训征款</w:t>
      </w:r>
      <w:r w:rsidRPr="00845D0C">
        <w:rPr>
          <w:szCs w:val="28"/>
        </w:rPr>
        <w:tab/>
      </w:r>
      <w:r w:rsidRPr="00845D0C">
        <w:rPr>
          <w:szCs w:val="28"/>
        </w:rPr>
        <w:tab/>
        <w:t>8.7</w:t>
      </w:r>
      <w:r w:rsidR="0035437A" w:rsidRPr="00845D0C">
        <w:rPr>
          <w:szCs w:val="28"/>
        </w:rPr>
        <w:tab/>
      </w:r>
      <w:r w:rsidR="00F462AD" w:rsidRPr="00845D0C">
        <w:rPr>
          <w:szCs w:val="28"/>
        </w:rPr>
        <w:t>23</w:t>
      </w:r>
    </w:p>
    <w:p w:rsidR="003B20D1" w:rsidRPr="00845D0C" w:rsidRDefault="003B20D1">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4252"/>
        <w:rPr>
          <w:rFonts w:hint="eastAsia"/>
          <w:szCs w:val="28"/>
        </w:rPr>
      </w:pPr>
      <w:r w:rsidRPr="00845D0C">
        <w:rPr>
          <w:szCs w:val="28"/>
        </w:rPr>
        <w:tab/>
      </w:r>
      <w:r w:rsidRPr="00845D0C">
        <w:rPr>
          <w:szCs w:val="28"/>
        </w:rPr>
        <w:tab/>
      </w:r>
      <w:r w:rsidRPr="00845D0C">
        <w:rPr>
          <w:rFonts w:hint="eastAsia"/>
          <w:szCs w:val="28"/>
        </w:rPr>
        <w:t>就贩运妇女及儿童的保障</w:t>
      </w:r>
      <w:r w:rsidRPr="00845D0C">
        <w:rPr>
          <w:szCs w:val="28"/>
        </w:rPr>
        <w:tab/>
      </w:r>
      <w:r w:rsidRPr="00845D0C">
        <w:rPr>
          <w:szCs w:val="28"/>
        </w:rPr>
        <w:tab/>
        <w:t>8.8</w:t>
      </w:r>
      <w:r w:rsidR="0035437A" w:rsidRPr="00845D0C">
        <w:rPr>
          <w:szCs w:val="28"/>
        </w:rPr>
        <w:tab/>
      </w:r>
      <w:r w:rsidR="00F462AD" w:rsidRPr="00845D0C">
        <w:rPr>
          <w:szCs w:val="28"/>
        </w:rPr>
        <w:t>24</w:t>
      </w:r>
    </w:p>
    <w:p w:rsidR="003B20D1" w:rsidRPr="00845D0C" w:rsidRDefault="003B20D1">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4252"/>
        <w:rPr>
          <w:szCs w:val="28"/>
        </w:rPr>
      </w:pPr>
      <w:r w:rsidRPr="00845D0C">
        <w:rPr>
          <w:rFonts w:hint="eastAsia"/>
          <w:szCs w:val="28"/>
        </w:rPr>
        <w:tab/>
      </w:r>
      <w:r w:rsidRPr="00845D0C">
        <w:rPr>
          <w:rFonts w:hint="eastAsia"/>
        </w:rPr>
        <w:t>第九条</w:t>
      </w:r>
      <w:r w:rsidRPr="00845D0C">
        <w:rPr>
          <w:rFonts w:hint="eastAsia"/>
        </w:rPr>
        <w:tab/>
      </w:r>
      <w:r w:rsidRPr="00845D0C">
        <w:rPr>
          <w:rFonts w:hint="eastAsia"/>
        </w:rPr>
        <w:t>人身自由和安全</w:t>
      </w:r>
      <w:r w:rsidRPr="00845D0C">
        <w:rPr>
          <w:szCs w:val="28"/>
        </w:rPr>
        <w:tab/>
      </w:r>
      <w:r w:rsidRPr="00845D0C">
        <w:rPr>
          <w:szCs w:val="28"/>
        </w:rPr>
        <w:tab/>
        <w:t>9.1</w:t>
      </w:r>
      <w:r w:rsidR="0035437A" w:rsidRPr="00845D0C">
        <w:rPr>
          <w:szCs w:val="28"/>
        </w:rPr>
        <w:tab/>
      </w:r>
      <w:r w:rsidR="00F462AD" w:rsidRPr="00845D0C">
        <w:rPr>
          <w:szCs w:val="28"/>
        </w:rPr>
        <w:t>24</w:t>
      </w:r>
    </w:p>
    <w:p w:rsidR="003B20D1" w:rsidRPr="00845D0C" w:rsidRDefault="003B20D1">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3658"/>
        <w:rPr>
          <w:szCs w:val="28"/>
        </w:rPr>
      </w:pPr>
      <w:r w:rsidRPr="00845D0C">
        <w:rPr>
          <w:szCs w:val="28"/>
        </w:rPr>
        <w:tab/>
      </w:r>
      <w:r w:rsidRPr="00845D0C">
        <w:rPr>
          <w:szCs w:val="28"/>
        </w:rPr>
        <w:tab/>
      </w:r>
      <w:r w:rsidRPr="00845D0C">
        <w:rPr>
          <w:rFonts w:hint="eastAsia"/>
        </w:rPr>
        <w:t>法律改革委员会所发表的《拘捕问题研究报告书》</w:t>
      </w:r>
      <w:r w:rsidRPr="00845D0C">
        <w:rPr>
          <w:szCs w:val="28"/>
        </w:rPr>
        <w:tab/>
      </w:r>
      <w:r w:rsidRPr="00845D0C">
        <w:rPr>
          <w:szCs w:val="28"/>
        </w:rPr>
        <w:tab/>
        <w:t>9.2</w:t>
      </w:r>
      <w:r w:rsidR="0035437A" w:rsidRPr="00845D0C">
        <w:rPr>
          <w:szCs w:val="28"/>
        </w:rPr>
        <w:tab/>
      </w:r>
      <w:r w:rsidR="00F462AD" w:rsidRPr="00845D0C">
        <w:rPr>
          <w:szCs w:val="28"/>
        </w:rPr>
        <w:t>24</w:t>
      </w:r>
    </w:p>
    <w:p w:rsidR="003B20D1" w:rsidRPr="00845D0C" w:rsidRDefault="003B20D1">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4252"/>
        <w:rPr>
          <w:szCs w:val="28"/>
        </w:rPr>
      </w:pPr>
      <w:r w:rsidRPr="00845D0C">
        <w:rPr>
          <w:szCs w:val="28"/>
        </w:rPr>
        <w:tab/>
      </w:r>
      <w:r w:rsidRPr="00845D0C">
        <w:rPr>
          <w:szCs w:val="28"/>
        </w:rPr>
        <w:tab/>
      </w:r>
      <w:r w:rsidRPr="00845D0C">
        <w:rPr>
          <w:rFonts w:hint="eastAsia"/>
        </w:rPr>
        <w:t>对违反入境法例的外籍人士覊留安排</w:t>
      </w:r>
      <w:r w:rsidRPr="00845D0C">
        <w:rPr>
          <w:szCs w:val="28"/>
        </w:rPr>
        <w:tab/>
      </w:r>
      <w:r w:rsidRPr="00845D0C">
        <w:rPr>
          <w:szCs w:val="28"/>
        </w:rPr>
        <w:tab/>
        <w:t>9.3</w:t>
      </w:r>
      <w:r w:rsidR="0035437A" w:rsidRPr="00845D0C">
        <w:rPr>
          <w:szCs w:val="28"/>
        </w:rPr>
        <w:tab/>
      </w:r>
      <w:r w:rsidR="00F462AD" w:rsidRPr="00845D0C">
        <w:rPr>
          <w:szCs w:val="28"/>
        </w:rPr>
        <w:t>24</w:t>
      </w:r>
    </w:p>
    <w:p w:rsidR="003B20D1" w:rsidRPr="00845D0C" w:rsidRDefault="003B20D1">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4252"/>
        <w:rPr>
          <w:rFonts w:hint="eastAsia"/>
          <w:szCs w:val="28"/>
        </w:rPr>
      </w:pPr>
      <w:r w:rsidRPr="00845D0C">
        <w:rPr>
          <w:szCs w:val="28"/>
        </w:rPr>
        <w:tab/>
      </w:r>
      <w:r w:rsidRPr="00845D0C">
        <w:rPr>
          <w:szCs w:val="28"/>
        </w:rPr>
        <w:tab/>
      </w:r>
      <w:r w:rsidRPr="00845D0C">
        <w:rPr>
          <w:rFonts w:hint="eastAsia"/>
        </w:rPr>
        <w:t>越南难民及从中国内地到港的越南人</w:t>
      </w:r>
      <w:r w:rsidRPr="00845D0C">
        <w:rPr>
          <w:szCs w:val="28"/>
        </w:rPr>
        <w:tab/>
      </w:r>
      <w:r w:rsidRPr="00845D0C">
        <w:rPr>
          <w:szCs w:val="28"/>
        </w:rPr>
        <w:tab/>
        <w:t>9.5</w:t>
      </w:r>
      <w:r w:rsidR="0035437A" w:rsidRPr="00845D0C">
        <w:rPr>
          <w:szCs w:val="28"/>
        </w:rPr>
        <w:tab/>
      </w:r>
      <w:r w:rsidR="00F462AD" w:rsidRPr="00845D0C">
        <w:rPr>
          <w:szCs w:val="28"/>
        </w:rPr>
        <w:t>25</w:t>
      </w:r>
    </w:p>
    <w:p w:rsidR="003B20D1" w:rsidRPr="00845D0C" w:rsidRDefault="003B20D1">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4252"/>
        <w:rPr>
          <w:szCs w:val="28"/>
        </w:rPr>
      </w:pPr>
      <w:r w:rsidRPr="00845D0C">
        <w:rPr>
          <w:rFonts w:hint="eastAsia"/>
          <w:szCs w:val="28"/>
        </w:rPr>
        <w:tab/>
      </w:r>
      <w:r w:rsidRPr="00845D0C">
        <w:rPr>
          <w:rFonts w:hint="eastAsia"/>
        </w:rPr>
        <w:t>第十条</w:t>
      </w:r>
      <w:r w:rsidRPr="00845D0C">
        <w:rPr>
          <w:rFonts w:hint="eastAsia"/>
        </w:rPr>
        <w:tab/>
      </w:r>
      <w:r w:rsidRPr="00845D0C">
        <w:rPr>
          <w:rFonts w:hint="eastAsia"/>
        </w:rPr>
        <w:t>被剥夺自由的人的权利</w:t>
      </w:r>
      <w:r w:rsidRPr="00845D0C">
        <w:rPr>
          <w:szCs w:val="28"/>
        </w:rPr>
        <w:tab/>
      </w:r>
      <w:r w:rsidRPr="00845D0C">
        <w:rPr>
          <w:szCs w:val="28"/>
        </w:rPr>
        <w:tab/>
      </w:r>
      <w:r w:rsidR="0035437A" w:rsidRPr="00845D0C">
        <w:rPr>
          <w:szCs w:val="28"/>
        </w:rPr>
        <w:tab/>
      </w:r>
      <w:r w:rsidR="00F462AD" w:rsidRPr="00845D0C">
        <w:rPr>
          <w:szCs w:val="28"/>
        </w:rPr>
        <w:t>25</w:t>
      </w:r>
    </w:p>
    <w:p w:rsidR="003B20D1" w:rsidRPr="00845D0C" w:rsidRDefault="003B20D1">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4252"/>
        <w:rPr>
          <w:rFonts w:hint="eastAsia"/>
          <w:szCs w:val="28"/>
        </w:rPr>
      </w:pPr>
      <w:r w:rsidRPr="00845D0C">
        <w:rPr>
          <w:szCs w:val="28"/>
        </w:rPr>
        <w:tab/>
      </w:r>
      <w:r w:rsidRPr="00845D0C">
        <w:rPr>
          <w:szCs w:val="28"/>
        </w:rPr>
        <w:tab/>
      </w:r>
      <w:r w:rsidRPr="00845D0C">
        <w:rPr>
          <w:rFonts w:hint="eastAsia"/>
          <w:szCs w:val="30"/>
        </w:rPr>
        <w:t>在囚人士</w:t>
      </w:r>
      <w:r w:rsidRPr="00845D0C">
        <w:rPr>
          <w:rFonts w:hint="eastAsia"/>
        </w:rPr>
        <w:t>的权利</w:t>
      </w:r>
      <w:r w:rsidRPr="00845D0C">
        <w:rPr>
          <w:szCs w:val="28"/>
        </w:rPr>
        <w:tab/>
      </w:r>
      <w:r w:rsidRPr="00845D0C">
        <w:rPr>
          <w:szCs w:val="28"/>
        </w:rPr>
        <w:tab/>
        <w:t>10.1</w:t>
      </w:r>
      <w:r w:rsidR="0035437A" w:rsidRPr="00845D0C">
        <w:rPr>
          <w:szCs w:val="28"/>
        </w:rPr>
        <w:tab/>
      </w:r>
      <w:r w:rsidR="00F462AD" w:rsidRPr="00845D0C">
        <w:rPr>
          <w:szCs w:val="28"/>
        </w:rPr>
        <w:t>25</w:t>
      </w:r>
    </w:p>
    <w:p w:rsidR="003B20D1" w:rsidRPr="00845D0C" w:rsidRDefault="003B20D1">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4252"/>
        <w:rPr>
          <w:rFonts w:hint="eastAsia"/>
          <w:szCs w:val="28"/>
        </w:rPr>
      </w:pPr>
      <w:r w:rsidRPr="00845D0C">
        <w:rPr>
          <w:rFonts w:hint="eastAsia"/>
          <w:szCs w:val="28"/>
        </w:rPr>
        <w:tab/>
      </w:r>
      <w:r w:rsidRPr="00845D0C">
        <w:rPr>
          <w:rFonts w:hint="eastAsia"/>
          <w:szCs w:val="28"/>
        </w:rPr>
        <w:tab/>
      </w:r>
      <w:r w:rsidRPr="00845D0C">
        <w:rPr>
          <w:rFonts w:hint="eastAsia"/>
        </w:rPr>
        <w:t>惩教机构的规章和管理</w:t>
      </w:r>
      <w:r w:rsidRPr="00845D0C">
        <w:rPr>
          <w:szCs w:val="28"/>
        </w:rPr>
        <w:tab/>
      </w:r>
      <w:r w:rsidRPr="00845D0C">
        <w:rPr>
          <w:szCs w:val="28"/>
        </w:rPr>
        <w:tab/>
        <w:t>10.14</w:t>
      </w:r>
      <w:r w:rsidR="0035437A" w:rsidRPr="00845D0C">
        <w:rPr>
          <w:szCs w:val="28"/>
        </w:rPr>
        <w:tab/>
      </w:r>
      <w:r w:rsidR="00F462AD" w:rsidRPr="00845D0C">
        <w:rPr>
          <w:szCs w:val="28"/>
        </w:rPr>
        <w:t>27</w:t>
      </w:r>
    </w:p>
    <w:p w:rsidR="003B20D1" w:rsidRPr="00845D0C" w:rsidRDefault="003B20D1">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4252"/>
        <w:rPr>
          <w:rFonts w:hint="eastAsia"/>
          <w:szCs w:val="28"/>
        </w:rPr>
      </w:pPr>
      <w:r w:rsidRPr="00845D0C">
        <w:rPr>
          <w:rFonts w:hint="eastAsia"/>
          <w:szCs w:val="28"/>
        </w:rPr>
        <w:tab/>
      </w:r>
      <w:r w:rsidRPr="00845D0C">
        <w:rPr>
          <w:rFonts w:hint="eastAsia"/>
          <w:szCs w:val="28"/>
        </w:rPr>
        <w:tab/>
      </w:r>
      <w:r w:rsidRPr="00845D0C">
        <w:rPr>
          <w:rFonts w:hint="eastAsia"/>
        </w:rPr>
        <w:t>罪犯自新</w:t>
      </w:r>
      <w:r w:rsidRPr="00845D0C">
        <w:rPr>
          <w:szCs w:val="28"/>
        </w:rPr>
        <w:tab/>
      </w:r>
      <w:r w:rsidRPr="00845D0C">
        <w:rPr>
          <w:szCs w:val="28"/>
        </w:rPr>
        <w:tab/>
        <w:t>10.19</w:t>
      </w:r>
      <w:r w:rsidR="0035437A" w:rsidRPr="00845D0C">
        <w:rPr>
          <w:szCs w:val="28"/>
        </w:rPr>
        <w:tab/>
      </w:r>
      <w:r w:rsidR="00F462AD" w:rsidRPr="00845D0C">
        <w:rPr>
          <w:szCs w:val="28"/>
        </w:rPr>
        <w:t>28</w:t>
      </w:r>
    </w:p>
    <w:p w:rsidR="003B20D1" w:rsidRPr="00845D0C" w:rsidRDefault="003B20D1">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4252"/>
        <w:rPr>
          <w:rFonts w:hint="eastAsia"/>
          <w:szCs w:val="28"/>
        </w:rPr>
      </w:pPr>
      <w:r w:rsidRPr="00845D0C">
        <w:rPr>
          <w:rFonts w:hint="eastAsia"/>
          <w:szCs w:val="28"/>
        </w:rPr>
        <w:tab/>
      </w:r>
      <w:r w:rsidRPr="00845D0C">
        <w:rPr>
          <w:rFonts w:hint="eastAsia"/>
          <w:szCs w:val="28"/>
        </w:rPr>
        <w:tab/>
      </w:r>
      <w:r w:rsidRPr="00845D0C">
        <w:rPr>
          <w:rFonts w:hint="eastAsia"/>
        </w:rPr>
        <w:t>少年犯自新</w:t>
      </w:r>
      <w:r w:rsidRPr="00845D0C">
        <w:rPr>
          <w:szCs w:val="28"/>
        </w:rPr>
        <w:tab/>
      </w:r>
      <w:r w:rsidRPr="00845D0C">
        <w:rPr>
          <w:szCs w:val="28"/>
        </w:rPr>
        <w:tab/>
        <w:t>10.25</w:t>
      </w:r>
      <w:r w:rsidR="0035437A" w:rsidRPr="00845D0C">
        <w:rPr>
          <w:szCs w:val="28"/>
        </w:rPr>
        <w:tab/>
      </w:r>
      <w:r w:rsidR="00F462AD" w:rsidRPr="00845D0C">
        <w:rPr>
          <w:szCs w:val="28"/>
        </w:rPr>
        <w:t>29</w:t>
      </w:r>
    </w:p>
    <w:p w:rsidR="003B20D1" w:rsidRPr="00845D0C" w:rsidRDefault="003B20D1">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4252"/>
        <w:rPr>
          <w:rFonts w:hint="eastAsia"/>
          <w:szCs w:val="28"/>
        </w:rPr>
      </w:pPr>
      <w:r w:rsidRPr="00845D0C">
        <w:rPr>
          <w:rFonts w:hint="eastAsia"/>
          <w:szCs w:val="28"/>
        </w:rPr>
        <w:tab/>
      </w:r>
      <w:r w:rsidRPr="00845D0C">
        <w:rPr>
          <w:rFonts w:hint="eastAsia"/>
          <w:szCs w:val="28"/>
        </w:rPr>
        <w:tab/>
      </w:r>
      <w:r w:rsidRPr="00845D0C">
        <w:rPr>
          <w:rFonts w:hint="eastAsia"/>
        </w:rPr>
        <w:t>“等候行政酌情决定”而被拘留的少年罪犯</w:t>
      </w:r>
      <w:r w:rsidRPr="00845D0C">
        <w:rPr>
          <w:szCs w:val="28"/>
        </w:rPr>
        <w:tab/>
      </w:r>
      <w:r w:rsidRPr="00845D0C">
        <w:rPr>
          <w:szCs w:val="28"/>
        </w:rPr>
        <w:tab/>
        <w:t>10.26</w:t>
      </w:r>
      <w:r w:rsidR="0035437A" w:rsidRPr="00845D0C">
        <w:rPr>
          <w:szCs w:val="28"/>
        </w:rPr>
        <w:tab/>
      </w:r>
      <w:r w:rsidR="00F462AD" w:rsidRPr="00845D0C">
        <w:rPr>
          <w:szCs w:val="28"/>
        </w:rPr>
        <w:t>29</w:t>
      </w:r>
    </w:p>
    <w:p w:rsidR="003B20D1" w:rsidRPr="00845D0C" w:rsidRDefault="003B20D1">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4252"/>
        <w:rPr>
          <w:rFonts w:hint="eastAsia"/>
          <w:szCs w:val="28"/>
        </w:rPr>
      </w:pPr>
      <w:r w:rsidRPr="00845D0C">
        <w:rPr>
          <w:rFonts w:hint="eastAsia"/>
          <w:szCs w:val="28"/>
        </w:rPr>
        <w:tab/>
      </w:r>
      <w:r w:rsidRPr="00845D0C">
        <w:rPr>
          <w:rFonts w:hint="eastAsia"/>
          <w:szCs w:val="28"/>
        </w:rPr>
        <w:tab/>
      </w:r>
      <w:r w:rsidRPr="00845D0C">
        <w:rPr>
          <w:rFonts w:hint="eastAsia"/>
        </w:rPr>
        <w:t>为在中国内地被扣留的香港居民提供协助</w:t>
      </w:r>
      <w:r w:rsidRPr="00845D0C">
        <w:rPr>
          <w:szCs w:val="28"/>
        </w:rPr>
        <w:tab/>
      </w:r>
      <w:r w:rsidRPr="00845D0C">
        <w:rPr>
          <w:szCs w:val="28"/>
        </w:rPr>
        <w:tab/>
        <w:t>10.27</w:t>
      </w:r>
      <w:r w:rsidR="0035437A" w:rsidRPr="00845D0C">
        <w:rPr>
          <w:szCs w:val="28"/>
        </w:rPr>
        <w:tab/>
      </w:r>
      <w:r w:rsidR="00F462AD" w:rsidRPr="00845D0C">
        <w:rPr>
          <w:szCs w:val="28"/>
        </w:rPr>
        <w:t>29</w:t>
      </w:r>
    </w:p>
    <w:p w:rsidR="003B20D1" w:rsidRPr="00845D0C" w:rsidRDefault="003B20D1">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4252"/>
        <w:rPr>
          <w:rFonts w:hint="eastAsia"/>
          <w:szCs w:val="28"/>
        </w:rPr>
      </w:pPr>
      <w:r w:rsidRPr="00845D0C">
        <w:rPr>
          <w:rFonts w:hint="eastAsia"/>
          <w:szCs w:val="28"/>
        </w:rPr>
        <w:tab/>
      </w:r>
      <w:r w:rsidRPr="00845D0C">
        <w:rPr>
          <w:rFonts w:hint="eastAsia"/>
        </w:rPr>
        <w:t>第十一条</w:t>
      </w:r>
      <w:r w:rsidRPr="00845D0C">
        <w:rPr>
          <w:rFonts w:hint="eastAsia"/>
        </w:rPr>
        <w:tab/>
      </w:r>
      <w:r w:rsidRPr="00845D0C">
        <w:rPr>
          <w:rFonts w:hint="eastAsia"/>
        </w:rPr>
        <w:t>不得因不履行合约而被监禁</w:t>
      </w:r>
      <w:r w:rsidRPr="00845D0C">
        <w:rPr>
          <w:szCs w:val="28"/>
        </w:rPr>
        <w:tab/>
      </w:r>
      <w:r w:rsidRPr="00845D0C">
        <w:rPr>
          <w:szCs w:val="28"/>
        </w:rPr>
        <w:tab/>
        <w:t>11.1</w:t>
      </w:r>
      <w:r w:rsidR="0035437A" w:rsidRPr="00845D0C">
        <w:rPr>
          <w:szCs w:val="28"/>
        </w:rPr>
        <w:tab/>
      </w:r>
      <w:r w:rsidR="00F462AD" w:rsidRPr="00845D0C">
        <w:rPr>
          <w:szCs w:val="28"/>
        </w:rPr>
        <w:t>30</w:t>
      </w:r>
    </w:p>
    <w:p w:rsidR="003B20D1" w:rsidRPr="00845D0C" w:rsidRDefault="003B20D1">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4252"/>
        <w:rPr>
          <w:szCs w:val="28"/>
        </w:rPr>
      </w:pPr>
      <w:r w:rsidRPr="00845D0C">
        <w:rPr>
          <w:rFonts w:hint="eastAsia"/>
          <w:szCs w:val="28"/>
        </w:rPr>
        <w:tab/>
      </w:r>
      <w:r w:rsidRPr="00845D0C">
        <w:rPr>
          <w:rFonts w:hint="eastAsia"/>
        </w:rPr>
        <w:t>第十二条</w:t>
      </w:r>
      <w:r w:rsidRPr="00845D0C">
        <w:rPr>
          <w:rFonts w:hint="eastAsia"/>
        </w:rPr>
        <w:tab/>
      </w:r>
      <w:r w:rsidRPr="00845D0C">
        <w:rPr>
          <w:rFonts w:hint="eastAsia"/>
        </w:rPr>
        <w:t>迁徙往来的自由</w:t>
      </w:r>
      <w:r w:rsidRPr="00845D0C">
        <w:rPr>
          <w:szCs w:val="28"/>
        </w:rPr>
        <w:tab/>
      </w:r>
      <w:r w:rsidRPr="00845D0C">
        <w:rPr>
          <w:szCs w:val="28"/>
        </w:rPr>
        <w:tab/>
      </w:r>
      <w:r w:rsidR="0035437A" w:rsidRPr="00845D0C">
        <w:rPr>
          <w:szCs w:val="28"/>
        </w:rPr>
        <w:tab/>
      </w:r>
      <w:r w:rsidR="00F462AD" w:rsidRPr="00845D0C">
        <w:rPr>
          <w:szCs w:val="28"/>
        </w:rPr>
        <w:t>30</w:t>
      </w:r>
    </w:p>
    <w:p w:rsidR="003B20D1" w:rsidRPr="00845D0C" w:rsidRDefault="003B20D1">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4252"/>
        <w:rPr>
          <w:rFonts w:hint="eastAsia"/>
          <w:szCs w:val="28"/>
        </w:rPr>
      </w:pPr>
      <w:r w:rsidRPr="00845D0C">
        <w:rPr>
          <w:szCs w:val="28"/>
        </w:rPr>
        <w:tab/>
      </w:r>
      <w:r w:rsidRPr="00845D0C">
        <w:rPr>
          <w:szCs w:val="28"/>
        </w:rPr>
        <w:tab/>
      </w:r>
      <w:r w:rsidRPr="00845D0C">
        <w:rPr>
          <w:rFonts w:hint="eastAsia"/>
          <w:iCs/>
          <w:szCs w:val="30"/>
        </w:rPr>
        <w:t>法律保障</w:t>
      </w:r>
      <w:r w:rsidRPr="00845D0C">
        <w:rPr>
          <w:szCs w:val="28"/>
        </w:rPr>
        <w:tab/>
      </w:r>
      <w:r w:rsidRPr="00845D0C">
        <w:rPr>
          <w:szCs w:val="28"/>
        </w:rPr>
        <w:tab/>
        <w:t>12.1</w:t>
      </w:r>
      <w:r w:rsidR="0035437A" w:rsidRPr="00845D0C">
        <w:rPr>
          <w:szCs w:val="28"/>
        </w:rPr>
        <w:tab/>
      </w:r>
      <w:r w:rsidR="00F462AD" w:rsidRPr="00845D0C">
        <w:rPr>
          <w:szCs w:val="28"/>
        </w:rPr>
        <w:t>30</w:t>
      </w:r>
    </w:p>
    <w:p w:rsidR="003B20D1" w:rsidRPr="00845D0C" w:rsidRDefault="003B20D1">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4252"/>
        <w:rPr>
          <w:rFonts w:hint="eastAsia"/>
          <w:szCs w:val="28"/>
        </w:rPr>
      </w:pPr>
      <w:r w:rsidRPr="00845D0C">
        <w:rPr>
          <w:rFonts w:hint="eastAsia"/>
          <w:szCs w:val="28"/>
        </w:rPr>
        <w:tab/>
      </w:r>
      <w:r w:rsidRPr="00845D0C">
        <w:rPr>
          <w:rFonts w:hint="eastAsia"/>
          <w:szCs w:val="28"/>
        </w:rPr>
        <w:tab/>
      </w:r>
      <w:r w:rsidRPr="00845D0C">
        <w:rPr>
          <w:rFonts w:hint="eastAsia"/>
        </w:rPr>
        <w:t>永久性居民及非永久性居民的旅行证件</w:t>
      </w:r>
      <w:r w:rsidRPr="00845D0C">
        <w:rPr>
          <w:szCs w:val="28"/>
        </w:rPr>
        <w:tab/>
      </w:r>
      <w:r w:rsidRPr="00845D0C">
        <w:rPr>
          <w:szCs w:val="28"/>
        </w:rPr>
        <w:tab/>
        <w:t>12.2</w:t>
      </w:r>
      <w:r w:rsidR="0035437A" w:rsidRPr="00845D0C">
        <w:rPr>
          <w:szCs w:val="28"/>
        </w:rPr>
        <w:tab/>
      </w:r>
      <w:r w:rsidR="00F462AD" w:rsidRPr="00845D0C">
        <w:rPr>
          <w:szCs w:val="28"/>
        </w:rPr>
        <w:t>30</w:t>
      </w:r>
    </w:p>
    <w:p w:rsidR="003B20D1" w:rsidRPr="00845D0C" w:rsidRDefault="003B20D1">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4252"/>
        <w:rPr>
          <w:rFonts w:hint="eastAsia"/>
          <w:szCs w:val="28"/>
        </w:rPr>
      </w:pPr>
      <w:r w:rsidRPr="00845D0C">
        <w:rPr>
          <w:rFonts w:hint="eastAsia"/>
          <w:szCs w:val="28"/>
        </w:rPr>
        <w:tab/>
      </w:r>
      <w:r w:rsidRPr="00845D0C">
        <w:rPr>
          <w:rFonts w:hint="eastAsia"/>
          <w:szCs w:val="28"/>
        </w:rPr>
        <w:tab/>
      </w:r>
      <w:r w:rsidRPr="00845D0C">
        <w:rPr>
          <w:rFonts w:hint="eastAsia"/>
        </w:rPr>
        <w:t>合法进入香港</w:t>
      </w:r>
      <w:r w:rsidRPr="00845D0C">
        <w:rPr>
          <w:szCs w:val="28"/>
        </w:rPr>
        <w:tab/>
      </w:r>
      <w:r w:rsidRPr="00845D0C">
        <w:rPr>
          <w:szCs w:val="28"/>
        </w:rPr>
        <w:tab/>
        <w:t>12.6</w:t>
      </w:r>
      <w:r w:rsidR="0035437A" w:rsidRPr="00845D0C">
        <w:rPr>
          <w:szCs w:val="28"/>
        </w:rPr>
        <w:tab/>
      </w:r>
      <w:r w:rsidR="00F462AD" w:rsidRPr="00845D0C">
        <w:rPr>
          <w:szCs w:val="28"/>
        </w:rPr>
        <w:t>30</w:t>
      </w:r>
    </w:p>
    <w:p w:rsidR="003B20D1" w:rsidRPr="00845D0C" w:rsidRDefault="003B20D1">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3658"/>
        <w:rPr>
          <w:rFonts w:hint="eastAsia"/>
          <w:szCs w:val="28"/>
        </w:rPr>
      </w:pPr>
      <w:r w:rsidRPr="00845D0C">
        <w:rPr>
          <w:rFonts w:hint="eastAsia"/>
          <w:szCs w:val="28"/>
        </w:rPr>
        <w:tab/>
      </w:r>
      <w:r w:rsidRPr="00845D0C">
        <w:rPr>
          <w:rFonts w:hint="eastAsia"/>
          <w:szCs w:val="28"/>
        </w:rPr>
        <w:tab/>
      </w:r>
      <w:r w:rsidRPr="00845D0C">
        <w:rPr>
          <w:rFonts w:hint="eastAsia"/>
        </w:rPr>
        <w:t>为在香港以外地区遇上困难的香港居民提供协助</w:t>
      </w:r>
      <w:r w:rsidRPr="00845D0C">
        <w:rPr>
          <w:szCs w:val="28"/>
        </w:rPr>
        <w:tab/>
      </w:r>
      <w:r w:rsidRPr="00845D0C">
        <w:rPr>
          <w:szCs w:val="28"/>
        </w:rPr>
        <w:tab/>
        <w:t>12.10</w:t>
      </w:r>
      <w:r w:rsidR="0035437A" w:rsidRPr="00845D0C">
        <w:rPr>
          <w:szCs w:val="28"/>
        </w:rPr>
        <w:tab/>
      </w:r>
      <w:r w:rsidR="00F462AD" w:rsidRPr="00845D0C">
        <w:rPr>
          <w:szCs w:val="28"/>
        </w:rPr>
        <w:t>31</w:t>
      </w:r>
    </w:p>
    <w:p w:rsidR="003B20D1" w:rsidRPr="00845D0C" w:rsidRDefault="003B20D1">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4252"/>
        <w:rPr>
          <w:rFonts w:hint="eastAsia"/>
          <w:szCs w:val="28"/>
        </w:rPr>
      </w:pPr>
      <w:r w:rsidRPr="00845D0C">
        <w:rPr>
          <w:rFonts w:hint="eastAsia"/>
          <w:szCs w:val="28"/>
        </w:rPr>
        <w:tab/>
      </w:r>
      <w:r w:rsidRPr="00845D0C">
        <w:rPr>
          <w:rFonts w:hint="eastAsia"/>
          <w:szCs w:val="28"/>
        </w:rPr>
        <w:tab/>
      </w:r>
      <w:r w:rsidRPr="00845D0C">
        <w:rPr>
          <w:rFonts w:hint="eastAsia"/>
        </w:rPr>
        <w:t>社会保障计划下的居港规定</w:t>
      </w:r>
      <w:r w:rsidRPr="00845D0C">
        <w:rPr>
          <w:szCs w:val="28"/>
        </w:rPr>
        <w:tab/>
      </w:r>
      <w:r w:rsidRPr="00845D0C">
        <w:rPr>
          <w:szCs w:val="28"/>
        </w:rPr>
        <w:tab/>
        <w:t>12.12</w:t>
      </w:r>
      <w:r w:rsidR="0035437A" w:rsidRPr="00845D0C">
        <w:rPr>
          <w:szCs w:val="28"/>
        </w:rPr>
        <w:tab/>
      </w:r>
      <w:r w:rsidR="00F462AD" w:rsidRPr="00845D0C">
        <w:rPr>
          <w:szCs w:val="28"/>
        </w:rPr>
        <w:t>31</w:t>
      </w:r>
    </w:p>
    <w:p w:rsidR="003B20D1" w:rsidRPr="00845D0C" w:rsidRDefault="003B20D1" w:rsidP="002435FC">
      <w:pPr>
        <w:pStyle w:val="a1"/>
        <w:pageBreakBefore/>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4252"/>
        <w:rPr>
          <w:szCs w:val="28"/>
        </w:rPr>
      </w:pPr>
      <w:r w:rsidRPr="00845D0C">
        <w:rPr>
          <w:rFonts w:hint="eastAsia"/>
          <w:szCs w:val="28"/>
        </w:rPr>
        <w:tab/>
      </w:r>
      <w:r w:rsidRPr="00845D0C">
        <w:rPr>
          <w:rFonts w:hint="eastAsia"/>
        </w:rPr>
        <w:t>第十三条</w:t>
      </w:r>
      <w:r w:rsidRPr="00845D0C">
        <w:rPr>
          <w:rFonts w:hint="eastAsia"/>
        </w:rPr>
        <w:tab/>
      </w:r>
      <w:r w:rsidRPr="00845D0C">
        <w:rPr>
          <w:rFonts w:hint="eastAsia"/>
        </w:rPr>
        <w:t>驱逐出香港的限制</w:t>
      </w:r>
      <w:r w:rsidRPr="00845D0C">
        <w:rPr>
          <w:szCs w:val="28"/>
        </w:rPr>
        <w:tab/>
      </w:r>
      <w:r w:rsidRPr="00845D0C">
        <w:rPr>
          <w:szCs w:val="28"/>
        </w:rPr>
        <w:tab/>
      </w:r>
      <w:r w:rsidR="0035437A" w:rsidRPr="00845D0C">
        <w:rPr>
          <w:szCs w:val="28"/>
        </w:rPr>
        <w:tab/>
      </w:r>
      <w:r w:rsidR="00F462AD" w:rsidRPr="00845D0C">
        <w:rPr>
          <w:szCs w:val="28"/>
        </w:rPr>
        <w:t>32</w:t>
      </w:r>
    </w:p>
    <w:p w:rsidR="003B20D1" w:rsidRPr="00845D0C" w:rsidRDefault="003B20D1">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4252"/>
        <w:rPr>
          <w:rFonts w:hint="eastAsia"/>
          <w:szCs w:val="28"/>
        </w:rPr>
      </w:pPr>
      <w:r w:rsidRPr="00845D0C">
        <w:rPr>
          <w:szCs w:val="28"/>
        </w:rPr>
        <w:tab/>
      </w:r>
      <w:r w:rsidRPr="00845D0C">
        <w:rPr>
          <w:szCs w:val="28"/>
        </w:rPr>
        <w:tab/>
      </w:r>
      <w:r w:rsidRPr="00845D0C">
        <w:rPr>
          <w:rFonts w:hint="eastAsia"/>
          <w:szCs w:val="30"/>
        </w:rPr>
        <w:t>法律规定</w:t>
      </w:r>
      <w:r w:rsidRPr="00845D0C">
        <w:rPr>
          <w:szCs w:val="28"/>
        </w:rPr>
        <w:tab/>
      </w:r>
      <w:r w:rsidRPr="00845D0C">
        <w:rPr>
          <w:szCs w:val="28"/>
        </w:rPr>
        <w:tab/>
        <w:t>13.1</w:t>
      </w:r>
      <w:r w:rsidR="0035437A" w:rsidRPr="00845D0C">
        <w:rPr>
          <w:szCs w:val="28"/>
        </w:rPr>
        <w:tab/>
      </w:r>
      <w:r w:rsidR="00F462AD" w:rsidRPr="00845D0C">
        <w:rPr>
          <w:szCs w:val="28"/>
        </w:rPr>
        <w:t>32</w:t>
      </w:r>
    </w:p>
    <w:p w:rsidR="003B20D1" w:rsidRPr="00845D0C" w:rsidRDefault="003B20D1">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4252"/>
        <w:rPr>
          <w:rFonts w:hint="eastAsia"/>
          <w:szCs w:val="28"/>
        </w:rPr>
      </w:pPr>
      <w:r w:rsidRPr="00845D0C">
        <w:rPr>
          <w:rFonts w:hint="eastAsia"/>
          <w:szCs w:val="28"/>
        </w:rPr>
        <w:tab/>
      </w:r>
      <w:r w:rsidRPr="00845D0C">
        <w:rPr>
          <w:rFonts w:hint="eastAsia"/>
          <w:szCs w:val="28"/>
        </w:rPr>
        <w:tab/>
      </w:r>
      <w:r w:rsidRPr="00845D0C">
        <w:rPr>
          <w:rFonts w:hint="eastAsia"/>
          <w:szCs w:val="30"/>
        </w:rPr>
        <w:t>递解离境</w:t>
      </w:r>
      <w:r w:rsidRPr="00845D0C">
        <w:rPr>
          <w:szCs w:val="28"/>
        </w:rPr>
        <w:tab/>
      </w:r>
      <w:r w:rsidRPr="00845D0C">
        <w:rPr>
          <w:szCs w:val="28"/>
        </w:rPr>
        <w:tab/>
        <w:t>13.2</w:t>
      </w:r>
      <w:r w:rsidR="0035437A" w:rsidRPr="00845D0C">
        <w:rPr>
          <w:szCs w:val="28"/>
        </w:rPr>
        <w:tab/>
      </w:r>
      <w:r w:rsidR="00F462AD" w:rsidRPr="00845D0C">
        <w:rPr>
          <w:szCs w:val="28"/>
        </w:rPr>
        <w:t>32</w:t>
      </w:r>
    </w:p>
    <w:p w:rsidR="003B20D1" w:rsidRPr="00845D0C" w:rsidRDefault="003B20D1">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4252"/>
        <w:rPr>
          <w:rFonts w:hint="eastAsia"/>
          <w:szCs w:val="28"/>
        </w:rPr>
      </w:pPr>
      <w:r w:rsidRPr="00845D0C">
        <w:rPr>
          <w:rFonts w:hint="eastAsia"/>
          <w:szCs w:val="28"/>
        </w:rPr>
        <w:tab/>
      </w:r>
      <w:r w:rsidRPr="00845D0C">
        <w:rPr>
          <w:rFonts w:hint="eastAsia"/>
          <w:szCs w:val="28"/>
        </w:rPr>
        <w:tab/>
      </w:r>
      <w:r w:rsidRPr="00845D0C">
        <w:rPr>
          <w:rFonts w:hint="eastAsia"/>
          <w:szCs w:val="30"/>
        </w:rPr>
        <w:t>遣送离境</w:t>
      </w:r>
      <w:r w:rsidRPr="00845D0C">
        <w:rPr>
          <w:szCs w:val="28"/>
        </w:rPr>
        <w:tab/>
      </w:r>
      <w:r w:rsidRPr="00845D0C">
        <w:rPr>
          <w:szCs w:val="28"/>
        </w:rPr>
        <w:tab/>
        <w:t>13.3</w:t>
      </w:r>
      <w:r w:rsidR="0035437A" w:rsidRPr="00845D0C">
        <w:rPr>
          <w:szCs w:val="28"/>
        </w:rPr>
        <w:tab/>
      </w:r>
      <w:r w:rsidR="00F462AD" w:rsidRPr="00845D0C">
        <w:rPr>
          <w:szCs w:val="28"/>
        </w:rPr>
        <w:t>32</w:t>
      </w:r>
    </w:p>
    <w:p w:rsidR="003B20D1" w:rsidRPr="00845D0C" w:rsidRDefault="003B20D1">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4252"/>
        <w:rPr>
          <w:rFonts w:hint="eastAsia"/>
          <w:szCs w:val="28"/>
        </w:rPr>
      </w:pPr>
      <w:r w:rsidRPr="00845D0C">
        <w:rPr>
          <w:rFonts w:hint="eastAsia"/>
          <w:szCs w:val="28"/>
        </w:rPr>
        <w:tab/>
      </w:r>
      <w:r w:rsidRPr="00845D0C">
        <w:rPr>
          <w:rFonts w:hint="eastAsia"/>
          <w:szCs w:val="28"/>
        </w:rPr>
        <w:tab/>
      </w:r>
      <w:r w:rsidRPr="00845D0C">
        <w:rPr>
          <w:rFonts w:hint="eastAsia"/>
          <w:szCs w:val="30"/>
        </w:rPr>
        <w:t>入境事务审裁处</w:t>
      </w:r>
      <w:r w:rsidRPr="00845D0C">
        <w:rPr>
          <w:szCs w:val="28"/>
        </w:rPr>
        <w:tab/>
      </w:r>
      <w:r w:rsidRPr="00845D0C">
        <w:rPr>
          <w:szCs w:val="28"/>
        </w:rPr>
        <w:tab/>
        <w:t>13.4</w:t>
      </w:r>
      <w:r w:rsidR="0035437A" w:rsidRPr="00845D0C">
        <w:rPr>
          <w:szCs w:val="28"/>
        </w:rPr>
        <w:tab/>
      </w:r>
      <w:r w:rsidR="00F462AD" w:rsidRPr="00845D0C">
        <w:rPr>
          <w:szCs w:val="28"/>
        </w:rPr>
        <w:t>33</w:t>
      </w:r>
    </w:p>
    <w:p w:rsidR="003B20D1" w:rsidRPr="00845D0C" w:rsidRDefault="003B20D1">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4252"/>
        <w:rPr>
          <w:szCs w:val="28"/>
        </w:rPr>
      </w:pPr>
      <w:r w:rsidRPr="00845D0C">
        <w:rPr>
          <w:rFonts w:hint="eastAsia"/>
          <w:szCs w:val="28"/>
        </w:rPr>
        <w:tab/>
      </w:r>
      <w:r w:rsidRPr="00845D0C">
        <w:rPr>
          <w:rFonts w:hint="eastAsia"/>
        </w:rPr>
        <w:t>第十四条</w:t>
      </w:r>
      <w:r w:rsidRPr="00845D0C">
        <w:rPr>
          <w:rFonts w:hint="eastAsia"/>
        </w:rPr>
        <w:tab/>
      </w:r>
      <w:r w:rsidRPr="00845D0C">
        <w:rPr>
          <w:rFonts w:hint="eastAsia"/>
        </w:rPr>
        <w:t>在法院之前平等及接受公正公开审问的权利</w:t>
      </w:r>
      <w:r w:rsidRPr="00845D0C">
        <w:rPr>
          <w:szCs w:val="28"/>
        </w:rPr>
        <w:tab/>
      </w:r>
      <w:r w:rsidRPr="00845D0C">
        <w:rPr>
          <w:szCs w:val="28"/>
        </w:rPr>
        <w:tab/>
      </w:r>
      <w:r w:rsidR="00F462AD" w:rsidRPr="00845D0C">
        <w:rPr>
          <w:szCs w:val="28"/>
        </w:rPr>
        <w:tab/>
        <w:t>33</w:t>
      </w:r>
    </w:p>
    <w:p w:rsidR="003B20D1" w:rsidRPr="00845D0C" w:rsidRDefault="003B20D1">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4252"/>
        <w:rPr>
          <w:rFonts w:hint="eastAsia"/>
          <w:szCs w:val="28"/>
        </w:rPr>
      </w:pPr>
      <w:r w:rsidRPr="00845D0C">
        <w:rPr>
          <w:szCs w:val="28"/>
        </w:rPr>
        <w:tab/>
      </w:r>
      <w:r w:rsidRPr="00845D0C">
        <w:rPr>
          <w:szCs w:val="28"/>
        </w:rPr>
        <w:tab/>
      </w:r>
      <w:r w:rsidRPr="00845D0C">
        <w:rPr>
          <w:rFonts w:hint="eastAsia"/>
        </w:rPr>
        <w:t>民事司法制度改革</w:t>
      </w:r>
      <w:r w:rsidRPr="00845D0C">
        <w:rPr>
          <w:szCs w:val="28"/>
        </w:rPr>
        <w:tab/>
      </w:r>
      <w:r w:rsidRPr="00845D0C">
        <w:rPr>
          <w:szCs w:val="28"/>
        </w:rPr>
        <w:tab/>
        <w:t>14.1</w:t>
      </w:r>
      <w:r w:rsidR="0035437A" w:rsidRPr="00845D0C">
        <w:rPr>
          <w:szCs w:val="28"/>
        </w:rPr>
        <w:tab/>
      </w:r>
      <w:r w:rsidR="00F462AD" w:rsidRPr="00845D0C">
        <w:rPr>
          <w:szCs w:val="28"/>
        </w:rPr>
        <w:t>33</w:t>
      </w:r>
    </w:p>
    <w:p w:rsidR="003B20D1" w:rsidRPr="00845D0C" w:rsidRDefault="003B20D1">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4252"/>
        <w:rPr>
          <w:rFonts w:hint="eastAsia"/>
          <w:szCs w:val="28"/>
        </w:rPr>
      </w:pPr>
      <w:r w:rsidRPr="00845D0C">
        <w:rPr>
          <w:rFonts w:hint="eastAsia"/>
          <w:szCs w:val="28"/>
        </w:rPr>
        <w:tab/>
      </w:r>
      <w:r w:rsidRPr="00845D0C">
        <w:rPr>
          <w:rFonts w:hint="eastAsia"/>
          <w:szCs w:val="28"/>
        </w:rPr>
        <w:tab/>
      </w:r>
      <w:r w:rsidRPr="00845D0C">
        <w:rPr>
          <w:rFonts w:hint="eastAsia"/>
        </w:rPr>
        <w:t>获得法律服务的权利</w:t>
      </w:r>
      <w:r w:rsidRPr="00845D0C">
        <w:rPr>
          <w:szCs w:val="28"/>
        </w:rPr>
        <w:tab/>
      </w:r>
      <w:r w:rsidRPr="00845D0C">
        <w:rPr>
          <w:szCs w:val="28"/>
        </w:rPr>
        <w:tab/>
        <w:t>14.9</w:t>
      </w:r>
      <w:r w:rsidR="0035437A" w:rsidRPr="00845D0C">
        <w:rPr>
          <w:szCs w:val="28"/>
        </w:rPr>
        <w:tab/>
      </w:r>
      <w:r w:rsidR="00F462AD" w:rsidRPr="00845D0C">
        <w:rPr>
          <w:szCs w:val="28"/>
        </w:rPr>
        <w:t>34</w:t>
      </w:r>
    </w:p>
    <w:p w:rsidR="003B20D1" w:rsidRPr="00845D0C" w:rsidRDefault="003B20D1">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4252"/>
        <w:rPr>
          <w:rFonts w:hint="eastAsia"/>
          <w:szCs w:val="28"/>
        </w:rPr>
      </w:pPr>
      <w:r w:rsidRPr="00845D0C">
        <w:rPr>
          <w:rFonts w:hint="eastAsia"/>
          <w:szCs w:val="28"/>
        </w:rPr>
        <w:tab/>
      </w:r>
      <w:r w:rsidRPr="00845D0C">
        <w:rPr>
          <w:rFonts w:hint="eastAsia"/>
          <w:szCs w:val="28"/>
        </w:rPr>
        <w:tab/>
      </w:r>
      <w:r w:rsidRPr="00845D0C">
        <w:rPr>
          <w:rFonts w:hint="eastAsia"/>
          <w:szCs w:val="28"/>
        </w:rPr>
        <w:t>有关儿童的法律代表</w:t>
      </w:r>
      <w:r w:rsidRPr="00845D0C">
        <w:rPr>
          <w:szCs w:val="28"/>
        </w:rPr>
        <w:tab/>
      </w:r>
      <w:r w:rsidRPr="00845D0C">
        <w:rPr>
          <w:szCs w:val="28"/>
        </w:rPr>
        <w:tab/>
        <w:t>14.14</w:t>
      </w:r>
      <w:r w:rsidR="0035437A" w:rsidRPr="00845D0C">
        <w:rPr>
          <w:szCs w:val="28"/>
        </w:rPr>
        <w:tab/>
      </w:r>
      <w:r w:rsidR="00F462AD" w:rsidRPr="00845D0C">
        <w:rPr>
          <w:szCs w:val="28"/>
        </w:rPr>
        <w:t>35</w:t>
      </w:r>
    </w:p>
    <w:p w:rsidR="003B20D1" w:rsidRPr="00845D0C" w:rsidRDefault="003B20D1">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4252"/>
        <w:rPr>
          <w:rFonts w:hint="eastAsia"/>
          <w:szCs w:val="28"/>
        </w:rPr>
      </w:pPr>
      <w:r w:rsidRPr="00845D0C">
        <w:rPr>
          <w:rFonts w:hint="eastAsia"/>
          <w:szCs w:val="28"/>
        </w:rPr>
        <w:tab/>
      </w:r>
      <w:r w:rsidRPr="00845D0C">
        <w:rPr>
          <w:rFonts w:hint="eastAsia"/>
        </w:rPr>
        <w:t>第十五条</w:t>
      </w:r>
      <w:r w:rsidRPr="00845D0C">
        <w:rPr>
          <w:rFonts w:hint="eastAsia"/>
        </w:rPr>
        <w:tab/>
      </w:r>
      <w:r w:rsidRPr="00845D0C">
        <w:rPr>
          <w:rFonts w:hint="eastAsia"/>
        </w:rPr>
        <w:t>刑事罪和刑罚没有追溯力</w:t>
      </w:r>
      <w:r w:rsidRPr="00845D0C">
        <w:rPr>
          <w:szCs w:val="28"/>
        </w:rPr>
        <w:tab/>
      </w:r>
      <w:r w:rsidRPr="00845D0C">
        <w:rPr>
          <w:szCs w:val="28"/>
        </w:rPr>
        <w:tab/>
        <w:t>15.1</w:t>
      </w:r>
      <w:r w:rsidR="0035437A" w:rsidRPr="00845D0C">
        <w:rPr>
          <w:szCs w:val="28"/>
        </w:rPr>
        <w:tab/>
      </w:r>
      <w:r w:rsidR="00F462AD" w:rsidRPr="00845D0C">
        <w:rPr>
          <w:szCs w:val="28"/>
        </w:rPr>
        <w:t>35</w:t>
      </w:r>
    </w:p>
    <w:p w:rsidR="003B20D1" w:rsidRPr="00845D0C" w:rsidRDefault="003B20D1">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4252"/>
        <w:rPr>
          <w:rFonts w:hint="eastAsia"/>
          <w:szCs w:val="28"/>
        </w:rPr>
      </w:pPr>
      <w:r w:rsidRPr="00845D0C">
        <w:rPr>
          <w:rFonts w:hint="eastAsia"/>
          <w:szCs w:val="28"/>
        </w:rPr>
        <w:tab/>
      </w:r>
      <w:r w:rsidRPr="00845D0C">
        <w:rPr>
          <w:rFonts w:hint="eastAsia"/>
        </w:rPr>
        <w:t>第十六条</w:t>
      </w:r>
      <w:r w:rsidRPr="00845D0C">
        <w:rPr>
          <w:rFonts w:hint="eastAsia"/>
        </w:rPr>
        <w:tab/>
      </w:r>
      <w:r w:rsidRPr="00845D0C">
        <w:rPr>
          <w:rFonts w:hint="eastAsia"/>
        </w:rPr>
        <w:t>被承认为法律人格的权利</w:t>
      </w:r>
      <w:r w:rsidRPr="00845D0C">
        <w:rPr>
          <w:szCs w:val="28"/>
        </w:rPr>
        <w:tab/>
      </w:r>
      <w:r w:rsidRPr="00845D0C">
        <w:rPr>
          <w:szCs w:val="28"/>
        </w:rPr>
        <w:tab/>
        <w:t>16.1</w:t>
      </w:r>
      <w:r w:rsidR="0035437A" w:rsidRPr="00845D0C">
        <w:rPr>
          <w:szCs w:val="28"/>
        </w:rPr>
        <w:tab/>
      </w:r>
      <w:r w:rsidR="00F462AD" w:rsidRPr="00845D0C">
        <w:rPr>
          <w:szCs w:val="28"/>
        </w:rPr>
        <w:t>36</w:t>
      </w:r>
    </w:p>
    <w:p w:rsidR="003B20D1" w:rsidRPr="00845D0C" w:rsidRDefault="003B20D1">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3528"/>
        <w:rPr>
          <w:szCs w:val="28"/>
        </w:rPr>
      </w:pPr>
      <w:r w:rsidRPr="00845D0C">
        <w:rPr>
          <w:rFonts w:hint="eastAsia"/>
          <w:szCs w:val="28"/>
        </w:rPr>
        <w:tab/>
      </w:r>
      <w:r w:rsidRPr="00845D0C">
        <w:rPr>
          <w:rFonts w:hint="eastAsia"/>
        </w:rPr>
        <w:t>第十七条</w:t>
      </w:r>
      <w:r w:rsidRPr="00845D0C">
        <w:rPr>
          <w:rFonts w:hint="eastAsia"/>
        </w:rPr>
        <w:tab/>
      </w:r>
      <w:r w:rsidRPr="00845D0C">
        <w:rPr>
          <w:rFonts w:hint="eastAsia"/>
        </w:rPr>
        <w:t>对私生活、家庭、住宅、通讯、名誉及信用的保护</w:t>
      </w:r>
      <w:r w:rsidRPr="00845D0C">
        <w:rPr>
          <w:szCs w:val="28"/>
        </w:rPr>
        <w:tab/>
      </w:r>
      <w:r w:rsidRPr="00845D0C">
        <w:rPr>
          <w:szCs w:val="28"/>
        </w:rPr>
        <w:tab/>
      </w:r>
      <w:r w:rsidR="0035437A" w:rsidRPr="00845D0C">
        <w:rPr>
          <w:szCs w:val="28"/>
        </w:rPr>
        <w:tab/>
      </w:r>
      <w:r w:rsidR="00F462AD" w:rsidRPr="00845D0C">
        <w:rPr>
          <w:szCs w:val="28"/>
        </w:rPr>
        <w:t>36</w:t>
      </w:r>
    </w:p>
    <w:p w:rsidR="003B20D1" w:rsidRPr="00845D0C" w:rsidRDefault="003B20D1">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4252"/>
        <w:rPr>
          <w:rFonts w:hint="eastAsia"/>
          <w:szCs w:val="28"/>
        </w:rPr>
      </w:pPr>
      <w:r w:rsidRPr="00845D0C">
        <w:rPr>
          <w:szCs w:val="28"/>
        </w:rPr>
        <w:tab/>
      </w:r>
      <w:r w:rsidRPr="00845D0C">
        <w:rPr>
          <w:szCs w:val="28"/>
        </w:rPr>
        <w:tab/>
      </w:r>
      <w:r w:rsidRPr="00845D0C">
        <w:rPr>
          <w:rFonts w:hint="eastAsia"/>
        </w:rPr>
        <w:t>《截取通讯及监察条例》</w:t>
      </w:r>
      <w:r w:rsidRPr="00845D0C">
        <w:rPr>
          <w:szCs w:val="28"/>
        </w:rPr>
        <w:tab/>
      </w:r>
      <w:r w:rsidRPr="00845D0C">
        <w:rPr>
          <w:szCs w:val="28"/>
        </w:rPr>
        <w:tab/>
        <w:t>17.1</w:t>
      </w:r>
      <w:r w:rsidR="0035437A" w:rsidRPr="00845D0C">
        <w:rPr>
          <w:szCs w:val="28"/>
        </w:rPr>
        <w:tab/>
      </w:r>
      <w:r w:rsidR="00F462AD" w:rsidRPr="00845D0C">
        <w:rPr>
          <w:szCs w:val="28"/>
        </w:rPr>
        <w:t>36</w:t>
      </w:r>
    </w:p>
    <w:p w:rsidR="003B20D1" w:rsidRPr="00845D0C" w:rsidRDefault="003B20D1">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4252"/>
        <w:rPr>
          <w:rFonts w:hint="eastAsia"/>
          <w:szCs w:val="28"/>
        </w:rPr>
      </w:pPr>
      <w:r w:rsidRPr="00845D0C">
        <w:rPr>
          <w:rFonts w:hint="eastAsia"/>
          <w:szCs w:val="28"/>
        </w:rPr>
        <w:tab/>
      </w:r>
      <w:r w:rsidRPr="00845D0C">
        <w:rPr>
          <w:rFonts w:hint="eastAsia"/>
          <w:szCs w:val="28"/>
        </w:rPr>
        <w:tab/>
      </w:r>
      <w:r w:rsidRPr="00845D0C">
        <w:rPr>
          <w:rFonts w:hint="eastAsia"/>
        </w:rPr>
        <w:t>保障私隐</w:t>
      </w:r>
      <w:r w:rsidRPr="00845D0C">
        <w:rPr>
          <w:szCs w:val="28"/>
        </w:rPr>
        <w:tab/>
      </w:r>
      <w:r w:rsidRPr="00845D0C">
        <w:rPr>
          <w:szCs w:val="28"/>
        </w:rPr>
        <w:tab/>
        <w:t>17.6</w:t>
      </w:r>
      <w:r w:rsidR="0035437A" w:rsidRPr="00845D0C">
        <w:rPr>
          <w:szCs w:val="28"/>
        </w:rPr>
        <w:tab/>
      </w:r>
      <w:r w:rsidR="00F462AD" w:rsidRPr="00845D0C">
        <w:rPr>
          <w:szCs w:val="28"/>
        </w:rPr>
        <w:t>37</w:t>
      </w:r>
    </w:p>
    <w:p w:rsidR="003B20D1" w:rsidRPr="00845D0C" w:rsidRDefault="003B20D1">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4252"/>
        <w:rPr>
          <w:rFonts w:hint="eastAsia"/>
          <w:szCs w:val="28"/>
        </w:rPr>
      </w:pPr>
      <w:r w:rsidRPr="00845D0C">
        <w:rPr>
          <w:rFonts w:hint="eastAsia"/>
          <w:szCs w:val="28"/>
        </w:rPr>
        <w:tab/>
      </w:r>
      <w:r w:rsidRPr="00845D0C">
        <w:rPr>
          <w:rFonts w:hint="eastAsia"/>
        </w:rPr>
        <w:t>第十八条</w:t>
      </w:r>
      <w:r w:rsidRPr="00845D0C">
        <w:rPr>
          <w:rFonts w:hint="eastAsia"/>
        </w:rPr>
        <w:tab/>
      </w:r>
      <w:r w:rsidRPr="00845D0C">
        <w:rPr>
          <w:rFonts w:hint="eastAsia"/>
        </w:rPr>
        <w:t>思想、信念和宗教自由</w:t>
      </w:r>
      <w:r w:rsidRPr="00845D0C">
        <w:rPr>
          <w:szCs w:val="28"/>
        </w:rPr>
        <w:tab/>
      </w:r>
      <w:r w:rsidRPr="00845D0C">
        <w:rPr>
          <w:szCs w:val="28"/>
        </w:rPr>
        <w:tab/>
        <w:t>18.1</w:t>
      </w:r>
      <w:r w:rsidR="0035437A" w:rsidRPr="00845D0C">
        <w:rPr>
          <w:szCs w:val="28"/>
        </w:rPr>
        <w:tab/>
      </w:r>
      <w:r w:rsidR="00F462AD" w:rsidRPr="00845D0C">
        <w:rPr>
          <w:szCs w:val="28"/>
        </w:rPr>
        <w:t>39</w:t>
      </w:r>
    </w:p>
    <w:p w:rsidR="003B20D1" w:rsidRPr="00845D0C" w:rsidRDefault="003B20D1">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4252"/>
        <w:rPr>
          <w:rFonts w:hint="eastAsia"/>
          <w:szCs w:val="28"/>
        </w:rPr>
      </w:pPr>
      <w:r w:rsidRPr="00845D0C">
        <w:rPr>
          <w:rFonts w:hint="eastAsia"/>
          <w:szCs w:val="28"/>
        </w:rPr>
        <w:tab/>
      </w:r>
      <w:r w:rsidRPr="00845D0C">
        <w:rPr>
          <w:rFonts w:hint="eastAsia"/>
        </w:rPr>
        <w:t>第十九条</w:t>
      </w:r>
      <w:r w:rsidRPr="00845D0C">
        <w:rPr>
          <w:rFonts w:hint="eastAsia"/>
        </w:rPr>
        <w:tab/>
      </w:r>
      <w:r w:rsidRPr="00845D0C">
        <w:rPr>
          <w:rFonts w:hint="eastAsia"/>
        </w:rPr>
        <w:t>意见和发表的自由</w:t>
      </w:r>
      <w:r w:rsidRPr="00845D0C">
        <w:rPr>
          <w:szCs w:val="28"/>
        </w:rPr>
        <w:tab/>
      </w:r>
      <w:r w:rsidRPr="00845D0C">
        <w:rPr>
          <w:szCs w:val="28"/>
        </w:rPr>
        <w:tab/>
        <w:t>19.1</w:t>
      </w:r>
      <w:r w:rsidR="0035437A" w:rsidRPr="00845D0C">
        <w:rPr>
          <w:szCs w:val="28"/>
        </w:rPr>
        <w:tab/>
      </w:r>
      <w:r w:rsidR="00F462AD" w:rsidRPr="00845D0C">
        <w:rPr>
          <w:szCs w:val="28"/>
        </w:rPr>
        <w:t>40</w:t>
      </w:r>
    </w:p>
    <w:p w:rsidR="003B20D1" w:rsidRPr="00845D0C" w:rsidRDefault="003B20D1">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4252"/>
        <w:rPr>
          <w:rFonts w:hint="eastAsia"/>
          <w:szCs w:val="28"/>
        </w:rPr>
      </w:pPr>
      <w:r w:rsidRPr="00845D0C">
        <w:rPr>
          <w:rFonts w:hint="eastAsia"/>
          <w:szCs w:val="28"/>
        </w:rPr>
        <w:tab/>
      </w:r>
      <w:r w:rsidRPr="00845D0C">
        <w:rPr>
          <w:rFonts w:hint="eastAsia"/>
          <w:szCs w:val="28"/>
        </w:rPr>
        <w:tab/>
      </w:r>
      <w:r w:rsidRPr="00845D0C">
        <w:rPr>
          <w:rFonts w:hint="eastAsia"/>
        </w:rPr>
        <w:t>新闻自由</w:t>
      </w:r>
      <w:r w:rsidRPr="00845D0C">
        <w:rPr>
          <w:szCs w:val="28"/>
        </w:rPr>
        <w:tab/>
      </w:r>
      <w:r w:rsidRPr="00845D0C">
        <w:rPr>
          <w:szCs w:val="28"/>
        </w:rPr>
        <w:tab/>
        <w:t>19.2</w:t>
      </w:r>
      <w:r w:rsidR="0035437A" w:rsidRPr="00845D0C">
        <w:rPr>
          <w:szCs w:val="28"/>
        </w:rPr>
        <w:tab/>
      </w:r>
      <w:r w:rsidR="00F462AD" w:rsidRPr="00845D0C">
        <w:rPr>
          <w:szCs w:val="28"/>
        </w:rPr>
        <w:t>40</w:t>
      </w:r>
    </w:p>
    <w:p w:rsidR="003B20D1" w:rsidRPr="00845D0C" w:rsidRDefault="003B20D1">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4252"/>
        <w:rPr>
          <w:rFonts w:hint="eastAsia"/>
          <w:szCs w:val="28"/>
        </w:rPr>
      </w:pPr>
      <w:r w:rsidRPr="00845D0C">
        <w:rPr>
          <w:rFonts w:hint="eastAsia"/>
          <w:szCs w:val="28"/>
        </w:rPr>
        <w:tab/>
      </w:r>
      <w:r w:rsidRPr="00845D0C">
        <w:rPr>
          <w:rFonts w:hint="eastAsia"/>
          <w:szCs w:val="28"/>
        </w:rPr>
        <w:tab/>
      </w:r>
      <w:r w:rsidRPr="00845D0C">
        <w:rPr>
          <w:rFonts w:hint="eastAsia"/>
        </w:rPr>
        <w:t>叛逆和煽动罪行</w:t>
      </w:r>
      <w:r w:rsidRPr="00845D0C">
        <w:rPr>
          <w:szCs w:val="28"/>
        </w:rPr>
        <w:tab/>
      </w:r>
      <w:r w:rsidRPr="00845D0C">
        <w:rPr>
          <w:szCs w:val="28"/>
        </w:rPr>
        <w:tab/>
        <w:t>19.3</w:t>
      </w:r>
      <w:r w:rsidR="0035437A" w:rsidRPr="00845D0C">
        <w:rPr>
          <w:szCs w:val="28"/>
        </w:rPr>
        <w:tab/>
      </w:r>
      <w:r w:rsidR="00F462AD" w:rsidRPr="00845D0C">
        <w:rPr>
          <w:szCs w:val="28"/>
        </w:rPr>
        <w:t>40</w:t>
      </w:r>
    </w:p>
    <w:p w:rsidR="003B20D1" w:rsidRPr="00845D0C" w:rsidRDefault="003B20D1">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4252"/>
        <w:rPr>
          <w:rFonts w:hint="eastAsia"/>
          <w:szCs w:val="28"/>
        </w:rPr>
      </w:pPr>
      <w:r w:rsidRPr="00845D0C">
        <w:rPr>
          <w:rFonts w:hint="eastAsia"/>
          <w:szCs w:val="28"/>
        </w:rPr>
        <w:tab/>
      </w:r>
      <w:r w:rsidRPr="00845D0C">
        <w:rPr>
          <w:rFonts w:hint="eastAsia"/>
          <w:szCs w:val="28"/>
        </w:rPr>
        <w:tab/>
      </w:r>
      <w:r w:rsidRPr="00845D0C">
        <w:rPr>
          <w:rFonts w:hint="eastAsia"/>
        </w:rPr>
        <w:t>保障立法会议员及传媒工作者的安全，令他们免受恐吓及骚扰</w:t>
      </w:r>
      <w:r w:rsidRPr="00845D0C">
        <w:rPr>
          <w:szCs w:val="28"/>
        </w:rPr>
        <w:tab/>
      </w:r>
      <w:r w:rsidRPr="00845D0C">
        <w:rPr>
          <w:szCs w:val="28"/>
        </w:rPr>
        <w:tab/>
        <w:t>19.4</w:t>
      </w:r>
      <w:r w:rsidR="0035437A" w:rsidRPr="00845D0C">
        <w:rPr>
          <w:szCs w:val="28"/>
        </w:rPr>
        <w:tab/>
      </w:r>
      <w:r w:rsidR="00F462AD" w:rsidRPr="00845D0C">
        <w:rPr>
          <w:szCs w:val="28"/>
        </w:rPr>
        <w:t>40</w:t>
      </w:r>
    </w:p>
    <w:p w:rsidR="003B20D1" w:rsidRPr="00845D0C" w:rsidRDefault="003B20D1">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4252"/>
        <w:rPr>
          <w:rFonts w:hint="eastAsia"/>
          <w:szCs w:val="28"/>
        </w:rPr>
      </w:pPr>
      <w:r w:rsidRPr="00845D0C">
        <w:rPr>
          <w:rFonts w:hint="eastAsia"/>
          <w:szCs w:val="28"/>
        </w:rPr>
        <w:tab/>
      </w:r>
      <w:r w:rsidRPr="00845D0C">
        <w:rPr>
          <w:rFonts w:hint="eastAsia"/>
          <w:szCs w:val="28"/>
        </w:rPr>
        <w:tab/>
      </w:r>
      <w:r w:rsidRPr="00845D0C">
        <w:rPr>
          <w:rFonts w:hint="eastAsia"/>
        </w:rPr>
        <w:t>发表的自由</w:t>
      </w:r>
      <w:r w:rsidRPr="00845D0C">
        <w:rPr>
          <w:szCs w:val="28"/>
        </w:rPr>
        <w:tab/>
      </w:r>
      <w:r w:rsidRPr="00845D0C">
        <w:rPr>
          <w:szCs w:val="28"/>
        </w:rPr>
        <w:tab/>
        <w:t>19.6</w:t>
      </w:r>
      <w:r w:rsidR="0035437A" w:rsidRPr="00845D0C">
        <w:rPr>
          <w:szCs w:val="28"/>
        </w:rPr>
        <w:tab/>
      </w:r>
      <w:r w:rsidR="00F462AD" w:rsidRPr="00845D0C">
        <w:rPr>
          <w:szCs w:val="28"/>
        </w:rPr>
        <w:t>40</w:t>
      </w:r>
    </w:p>
    <w:p w:rsidR="003B20D1" w:rsidRPr="00845D0C" w:rsidRDefault="003B20D1">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4252"/>
        <w:rPr>
          <w:rFonts w:hint="eastAsia"/>
          <w:szCs w:val="28"/>
        </w:rPr>
      </w:pPr>
      <w:r w:rsidRPr="00845D0C">
        <w:rPr>
          <w:rFonts w:hint="eastAsia"/>
          <w:szCs w:val="28"/>
        </w:rPr>
        <w:tab/>
      </w:r>
      <w:r w:rsidRPr="00845D0C">
        <w:rPr>
          <w:rFonts w:hint="eastAsia"/>
          <w:szCs w:val="28"/>
        </w:rPr>
        <w:tab/>
      </w:r>
      <w:r w:rsidRPr="00845D0C">
        <w:rPr>
          <w:rFonts w:hint="eastAsia"/>
        </w:rPr>
        <w:t>广播媒介的规管及发牌制度</w:t>
      </w:r>
      <w:r w:rsidRPr="00845D0C">
        <w:rPr>
          <w:szCs w:val="28"/>
        </w:rPr>
        <w:tab/>
      </w:r>
      <w:r w:rsidRPr="00845D0C">
        <w:rPr>
          <w:szCs w:val="28"/>
        </w:rPr>
        <w:tab/>
        <w:t>19.12</w:t>
      </w:r>
      <w:r w:rsidR="0035437A" w:rsidRPr="00845D0C">
        <w:rPr>
          <w:szCs w:val="28"/>
        </w:rPr>
        <w:tab/>
      </w:r>
      <w:r w:rsidR="00F462AD" w:rsidRPr="00845D0C">
        <w:rPr>
          <w:szCs w:val="28"/>
        </w:rPr>
        <w:t>41</w:t>
      </w:r>
    </w:p>
    <w:p w:rsidR="003B20D1" w:rsidRPr="00845D0C" w:rsidRDefault="003B20D1">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4252"/>
        <w:rPr>
          <w:rFonts w:hint="eastAsia"/>
          <w:szCs w:val="28"/>
        </w:rPr>
      </w:pPr>
      <w:r w:rsidRPr="00845D0C">
        <w:rPr>
          <w:rFonts w:hint="eastAsia"/>
          <w:szCs w:val="28"/>
        </w:rPr>
        <w:tab/>
      </w:r>
      <w:r w:rsidRPr="00845D0C">
        <w:rPr>
          <w:rFonts w:hint="eastAsia"/>
          <w:szCs w:val="28"/>
        </w:rPr>
        <w:tab/>
      </w:r>
      <w:r w:rsidRPr="00845D0C">
        <w:rPr>
          <w:rFonts w:hint="eastAsia"/>
        </w:rPr>
        <w:t>香港电台</w:t>
      </w:r>
      <w:r w:rsidRPr="00845D0C">
        <w:rPr>
          <w:szCs w:val="28"/>
        </w:rPr>
        <w:tab/>
      </w:r>
      <w:r w:rsidRPr="00845D0C">
        <w:rPr>
          <w:szCs w:val="28"/>
        </w:rPr>
        <w:tab/>
        <w:t>19.18</w:t>
      </w:r>
      <w:r w:rsidR="0035437A" w:rsidRPr="00845D0C">
        <w:rPr>
          <w:szCs w:val="28"/>
        </w:rPr>
        <w:tab/>
      </w:r>
      <w:r w:rsidR="00F462AD" w:rsidRPr="00845D0C">
        <w:rPr>
          <w:szCs w:val="28"/>
        </w:rPr>
        <w:t>42</w:t>
      </w:r>
    </w:p>
    <w:p w:rsidR="003B20D1" w:rsidRPr="00845D0C" w:rsidRDefault="003B20D1">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4252"/>
        <w:rPr>
          <w:rFonts w:hint="eastAsia"/>
          <w:szCs w:val="28"/>
        </w:rPr>
      </w:pPr>
      <w:r w:rsidRPr="00845D0C">
        <w:rPr>
          <w:rFonts w:hint="eastAsia"/>
          <w:szCs w:val="28"/>
        </w:rPr>
        <w:tab/>
      </w:r>
      <w:r w:rsidRPr="00845D0C">
        <w:rPr>
          <w:rFonts w:hint="eastAsia"/>
          <w:szCs w:val="28"/>
        </w:rPr>
        <w:tab/>
      </w:r>
      <w:r w:rsidRPr="00845D0C">
        <w:rPr>
          <w:rFonts w:hint="eastAsia"/>
        </w:rPr>
        <w:t>电影分级制</w:t>
      </w:r>
      <w:r w:rsidRPr="00845D0C">
        <w:rPr>
          <w:szCs w:val="28"/>
        </w:rPr>
        <w:tab/>
      </w:r>
      <w:r w:rsidRPr="00845D0C">
        <w:rPr>
          <w:szCs w:val="28"/>
        </w:rPr>
        <w:tab/>
        <w:t>19.22</w:t>
      </w:r>
      <w:r w:rsidR="0035437A" w:rsidRPr="00845D0C">
        <w:rPr>
          <w:szCs w:val="28"/>
        </w:rPr>
        <w:tab/>
      </w:r>
      <w:r w:rsidR="00F462AD" w:rsidRPr="00845D0C">
        <w:rPr>
          <w:szCs w:val="28"/>
        </w:rPr>
        <w:t>43</w:t>
      </w:r>
    </w:p>
    <w:p w:rsidR="003B20D1" w:rsidRPr="00845D0C" w:rsidRDefault="003B20D1">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4252"/>
        <w:rPr>
          <w:rFonts w:hint="eastAsia"/>
          <w:szCs w:val="28"/>
        </w:rPr>
      </w:pPr>
      <w:r w:rsidRPr="00845D0C">
        <w:rPr>
          <w:rFonts w:hint="eastAsia"/>
          <w:szCs w:val="28"/>
        </w:rPr>
        <w:tab/>
      </w:r>
      <w:r w:rsidRPr="00845D0C">
        <w:rPr>
          <w:rFonts w:hint="eastAsia"/>
          <w:szCs w:val="28"/>
        </w:rPr>
        <w:tab/>
      </w:r>
      <w:r w:rsidRPr="00845D0C">
        <w:rPr>
          <w:rFonts w:hint="eastAsia"/>
        </w:rPr>
        <w:t>对电影检查监督和检查员的决定提出上诉</w:t>
      </w:r>
      <w:r w:rsidRPr="00845D0C">
        <w:rPr>
          <w:szCs w:val="28"/>
        </w:rPr>
        <w:tab/>
      </w:r>
      <w:r w:rsidRPr="00845D0C">
        <w:rPr>
          <w:szCs w:val="28"/>
        </w:rPr>
        <w:tab/>
        <w:t>19.23</w:t>
      </w:r>
      <w:r w:rsidR="0035437A" w:rsidRPr="00845D0C">
        <w:rPr>
          <w:szCs w:val="28"/>
        </w:rPr>
        <w:tab/>
      </w:r>
      <w:r w:rsidR="00F462AD" w:rsidRPr="00845D0C">
        <w:rPr>
          <w:szCs w:val="28"/>
        </w:rPr>
        <w:t>43</w:t>
      </w:r>
    </w:p>
    <w:p w:rsidR="003B20D1" w:rsidRPr="00845D0C" w:rsidRDefault="003B20D1">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4252"/>
        <w:rPr>
          <w:rFonts w:hint="eastAsia"/>
          <w:szCs w:val="28"/>
        </w:rPr>
      </w:pPr>
      <w:r w:rsidRPr="00845D0C">
        <w:rPr>
          <w:rFonts w:hint="eastAsia"/>
          <w:szCs w:val="28"/>
        </w:rPr>
        <w:tab/>
      </w:r>
      <w:r w:rsidRPr="00845D0C">
        <w:rPr>
          <w:rFonts w:hint="eastAsia"/>
          <w:szCs w:val="28"/>
        </w:rPr>
        <w:tab/>
      </w:r>
      <w:r w:rsidRPr="00845D0C">
        <w:rPr>
          <w:rFonts w:hint="eastAsia"/>
        </w:rPr>
        <w:t>管制淫亵及不雅物品</w:t>
      </w:r>
      <w:r w:rsidRPr="00845D0C">
        <w:rPr>
          <w:szCs w:val="28"/>
        </w:rPr>
        <w:tab/>
      </w:r>
      <w:r w:rsidRPr="00845D0C">
        <w:rPr>
          <w:szCs w:val="28"/>
        </w:rPr>
        <w:tab/>
        <w:t>19.24</w:t>
      </w:r>
      <w:r w:rsidR="0035437A" w:rsidRPr="00845D0C">
        <w:rPr>
          <w:szCs w:val="28"/>
        </w:rPr>
        <w:tab/>
      </w:r>
      <w:r w:rsidR="00F462AD" w:rsidRPr="00845D0C">
        <w:rPr>
          <w:szCs w:val="28"/>
        </w:rPr>
        <w:t>43</w:t>
      </w:r>
    </w:p>
    <w:p w:rsidR="003B20D1" w:rsidRPr="00845D0C" w:rsidRDefault="003B20D1">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4252"/>
        <w:rPr>
          <w:rFonts w:hint="eastAsia"/>
          <w:szCs w:val="28"/>
        </w:rPr>
      </w:pPr>
      <w:r w:rsidRPr="00845D0C">
        <w:rPr>
          <w:rFonts w:hint="eastAsia"/>
          <w:szCs w:val="28"/>
        </w:rPr>
        <w:tab/>
      </w:r>
      <w:r w:rsidRPr="00845D0C">
        <w:rPr>
          <w:rFonts w:hint="eastAsia"/>
          <w:szCs w:val="28"/>
        </w:rPr>
        <w:tab/>
      </w:r>
      <w:r w:rsidRPr="00845D0C">
        <w:rPr>
          <w:rFonts w:hint="eastAsia"/>
        </w:rPr>
        <w:t>索取政府资料</w:t>
      </w:r>
      <w:r w:rsidRPr="00845D0C">
        <w:rPr>
          <w:szCs w:val="28"/>
        </w:rPr>
        <w:tab/>
      </w:r>
      <w:r w:rsidRPr="00845D0C">
        <w:rPr>
          <w:szCs w:val="28"/>
        </w:rPr>
        <w:tab/>
        <w:t>19.25</w:t>
      </w:r>
      <w:r w:rsidR="0035437A" w:rsidRPr="00845D0C">
        <w:rPr>
          <w:szCs w:val="28"/>
        </w:rPr>
        <w:tab/>
      </w:r>
      <w:r w:rsidR="00F462AD" w:rsidRPr="00845D0C">
        <w:rPr>
          <w:szCs w:val="28"/>
        </w:rPr>
        <w:t>43</w:t>
      </w:r>
    </w:p>
    <w:p w:rsidR="003B20D1" w:rsidRPr="00845D0C" w:rsidRDefault="003B20D1">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4252"/>
        <w:rPr>
          <w:rFonts w:hint="eastAsia"/>
          <w:szCs w:val="28"/>
        </w:rPr>
      </w:pPr>
      <w:r w:rsidRPr="00845D0C">
        <w:rPr>
          <w:rFonts w:hint="eastAsia"/>
          <w:szCs w:val="28"/>
        </w:rPr>
        <w:tab/>
      </w:r>
      <w:r w:rsidRPr="00845D0C">
        <w:rPr>
          <w:rFonts w:hint="eastAsia"/>
          <w:szCs w:val="28"/>
        </w:rPr>
        <w:tab/>
      </w:r>
      <w:r w:rsidRPr="00845D0C">
        <w:rPr>
          <w:rFonts w:hint="eastAsia"/>
        </w:rPr>
        <w:t>《联合国</w:t>
      </w:r>
      <w:r w:rsidRPr="00845D0C">
        <w:rPr>
          <w:rFonts w:hint="eastAsia"/>
        </w:rPr>
        <w:t>(</w:t>
      </w:r>
      <w:r w:rsidRPr="00845D0C">
        <w:rPr>
          <w:rFonts w:hint="eastAsia"/>
        </w:rPr>
        <w:t>反恐怖主义措施</w:t>
      </w:r>
      <w:r w:rsidRPr="00845D0C">
        <w:rPr>
          <w:rFonts w:hint="eastAsia"/>
        </w:rPr>
        <w:t>)</w:t>
      </w:r>
      <w:r w:rsidRPr="00845D0C">
        <w:rPr>
          <w:rFonts w:hint="eastAsia"/>
        </w:rPr>
        <w:t>条例》</w:t>
      </w:r>
      <w:r w:rsidRPr="00845D0C">
        <w:rPr>
          <w:rFonts w:hint="eastAsia"/>
        </w:rPr>
        <w:t>(</w:t>
      </w:r>
      <w:r w:rsidRPr="00845D0C">
        <w:rPr>
          <w:rFonts w:hint="eastAsia"/>
        </w:rPr>
        <w:t>第</w:t>
      </w:r>
      <w:r w:rsidRPr="00845D0C">
        <w:t>575</w:t>
      </w:r>
      <w:r w:rsidRPr="00845D0C">
        <w:rPr>
          <w:rFonts w:hint="eastAsia"/>
        </w:rPr>
        <w:t>章</w:t>
      </w:r>
      <w:r w:rsidRPr="00845D0C">
        <w:rPr>
          <w:rFonts w:hint="eastAsia"/>
        </w:rPr>
        <w:t>)</w:t>
      </w:r>
      <w:r w:rsidRPr="00845D0C">
        <w:rPr>
          <w:rFonts w:hint="eastAsia"/>
        </w:rPr>
        <w:tab/>
      </w:r>
      <w:r w:rsidRPr="00845D0C">
        <w:rPr>
          <w:szCs w:val="28"/>
        </w:rPr>
        <w:tab/>
        <w:t>19.29</w:t>
      </w:r>
      <w:r w:rsidR="0035437A" w:rsidRPr="00845D0C">
        <w:rPr>
          <w:szCs w:val="28"/>
        </w:rPr>
        <w:tab/>
      </w:r>
      <w:r w:rsidR="00F462AD" w:rsidRPr="00845D0C">
        <w:rPr>
          <w:szCs w:val="28"/>
        </w:rPr>
        <w:t>44</w:t>
      </w:r>
    </w:p>
    <w:p w:rsidR="003B20D1" w:rsidRPr="00845D0C" w:rsidRDefault="003B20D1">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4252"/>
        <w:rPr>
          <w:rFonts w:hint="eastAsia"/>
          <w:szCs w:val="28"/>
        </w:rPr>
      </w:pPr>
      <w:r w:rsidRPr="00845D0C">
        <w:rPr>
          <w:rFonts w:hint="eastAsia"/>
          <w:szCs w:val="28"/>
        </w:rPr>
        <w:tab/>
      </w:r>
      <w:r w:rsidRPr="00845D0C">
        <w:rPr>
          <w:rFonts w:hint="eastAsia"/>
          <w:szCs w:val="28"/>
        </w:rPr>
        <w:tab/>
      </w:r>
      <w:r w:rsidRPr="00845D0C">
        <w:rPr>
          <w:rFonts w:hint="eastAsia"/>
        </w:rPr>
        <w:t>管理图书馆和博物馆</w:t>
      </w:r>
      <w:r w:rsidRPr="00845D0C">
        <w:rPr>
          <w:szCs w:val="28"/>
        </w:rPr>
        <w:tab/>
      </w:r>
      <w:r w:rsidRPr="00845D0C">
        <w:rPr>
          <w:szCs w:val="28"/>
        </w:rPr>
        <w:tab/>
        <w:t>19.34</w:t>
      </w:r>
      <w:r w:rsidR="0035437A" w:rsidRPr="00845D0C">
        <w:rPr>
          <w:szCs w:val="28"/>
        </w:rPr>
        <w:tab/>
      </w:r>
      <w:r w:rsidR="00F462AD" w:rsidRPr="00845D0C">
        <w:rPr>
          <w:szCs w:val="28"/>
        </w:rPr>
        <w:t>45</w:t>
      </w:r>
    </w:p>
    <w:p w:rsidR="003B20D1" w:rsidRPr="00845D0C" w:rsidRDefault="003B20D1">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4252"/>
        <w:rPr>
          <w:rFonts w:hint="eastAsia"/>
          <w:szCs w:val="28"/>
        </w:rPr>
      </w:pPr>
      <w:r w:rsidRPr="00845D0C">
        <w:rPr>
          <w:rFonts w:hint="eastAsia"/>
          <w:szCs w:val="28"/>
        </w:rPr>
        <w:tab/>
      </w:r>
      <w:r w:rsidRPr="00845D0C">
        <w:rPr>
          <w:rFonts w:hint="eastAsia"/>
        </w:rPr>
        <w:t>第二十条</w:t>
      </w:r>
      <w:r w:rsidRPr="00845D0C">
        <w:rPr>
          <w:rFonts w:hint="eastAsia"/>
        </w:rPr>
        <w:tab/>
      </w:r>
      <w:r w:rsidRPr="00845D0C">
        <w:rPr>
          <w:rFonts w:hint="eastAsia"/>
        </w:rPr>
        <w:t>禁止鼓吹战争</w:t>
      </w:r>
      <w:r w:rsidRPr="00845D0C">
        <w:rPr>
          <w:szCs w:val="28"/>
        </w:rPr>
        <w:tab/>
      </w:r>
      <w:r w:rsidRPr="00845D0C">
        <w:rPr>
          <w:szCs w:val="28"/>
        </w:rPr>
        <w:tab/>
        <w:t>20.1</w:t>
      </w:r>
      <w:r w:rsidR="0035437A" w:rsidRPr="00845D0C">
        <w:rPr>
          <w:szCs w:val="28"/>
        </w:rPr>
        <w:tab/>
      </w:r>
      <w:r w:rsidR="00F462AD" w:rsidRPr="00845D0C">
        <w:rPr>
          <w:szCs w:val="28"/>
        </w:rPr>
        <w:t>45</w:t>
      </w:r>
    </w:p>
    <w:p w:rsidR="003B20D1" w:rsidRPr="00845D0C" w:rsidRDefault="003B20D1">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4252"/>
        <w:rPr>
          <w:rFonts w:hint="eastAsia"/>
          <w:szCs w:val="28"/>
        </w:rPr>
      </w:pPr>
      <w:r w:rsidRPr="00845D0C">
        <w:rPr>
          <w:rFonts w:hint="eastAsia"/>
          <w:szCs w:val="28"/>
        </w:rPr>
        <w:tab/>
      </w:r>
      <w:r w:rsidRPr="00845D0C">
        <w:rPr>
          <w:rFonts w:hint="eastAsia"/>
        </w:rPr>
        <w:t>第二十一条</w:t>
      </w:r>
      <w:r w:rsidRPr="00845D0C">
        <w:rPr>
          <w:rFonts w:hint="eastAsia"/>
        </w:rPr>
        <w:tab/>
      </w:r>
      <w:r w:rsidRPr="00845D0C">
        <w:rPr>
          <w:rFonts w:hint="eastAsia"/>
        </w:rPr>
        <w:t>和平集会的权利</w:t>
      </w:r>
      <w:r w:rsidRPr="00845D0C">
        <w:rPr>
          <w:szCs w:val="28"/>
        </w:rPr>
        <w:tab/>
      </w:r>
      <w:r w:rsidRPr="00845D0C">
        <w:rPr>
          <w:szCs w:val="28"/>
        </w:rPr>
        <w:tab/>
        <w:t>21.1</w:t>
      </w:r>
      <w:r w:rsidR="0035437A" w:rsidRPr="00845D0C">
        <w:rPr>
          <w:szCs w:val="28"/>
        </w:rPr>
        <w:tab/>
      </w:r>
      <w:r w:rsidR="00F462AD" w:rsidRPr="00845D0C">
        <w:rPr>
          <w:szCs w:val="28"/>
        </w:rPr>
        <w:t>46</w:t>
      </w:r>
    </w:p>
    <w:p w:rsidR="003B20D1" w:rsidRPr="00845D0C" w:rsidRDefault="003B20D1">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4252"/>
        <w:rPr>
          <w:rFonts w:hint="eastAsia"/>
          <w:szCs w:val="28"/>
        </w:rPr>
      </w:pPr>
      <w:r w:rsidRPr="00845D0C">
        <w:rPr>
          <w:rFonts w:hint="eastAsia"/>
          <w:szCs w:val="28"/>
        </w:rPr>
        <w:tab/>
      </w:r>
      <w:r w:rsidRPr="00845D0C">
        <w:rPr>
          <w:rFonts w:hint="eastAsia"/>
          <w:szCs w:val="28"/>
        </w:rPr>
        <w:tab/>
      </w:r>
      <w:r w:rsidRPr="00845D0C">
        <w:rPr>
          <w:rFonts w:hint="eastAsia"/>
          <w:szCs w:val="30"/>
        </w:rPr>
        <w:t>《公安条例》的实施</w:t>
      </w:r>
      <w:r w:rsidRPr="00845D0C">
        <w:rPr>
          <w:szCs w:val="28"/>
        </w:rPr>
        <w:tab/>
      </w:r>
      <w:r w:rsidRPr="00845D0C">
        <w:rPr>
          <w:szCs w:val="28"/>
        </w:rPr>
        <w:tab/>
        <w:t>21.2</w:t>
      </w:r>
      <w:r w:rsidR="0035437A" w:rsidRPr="00845D0C">
        <w:rPr>
          <w:szCs w:val="28"/>
        </w:rPr>
        <w:tab/>
      </w:r>
      <w:r w:rsidR="00F462AD" w:rsidRPr="00845D0C">
        <w:rPr>
          <w:szCs w:val="28"/>
        </w:rPr>
        <w:t>46</w:t>
      </w:r>
    </w:p>
    <w:p w:rsidR="003B20D1" w:rsidRPr="00845D0C" w:rsidRDefault="003B20D1">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4252"/>
        <w:rPr>
          <w:rFonts w:hint="eastAsia"/>
          <w:szCs w:val="28"/>
        </w:rPr>
      </w:pPr>
      <w:r w:rsidRPr="00845D0C">
        <w:rPr>
          <w:rFonts w:hint="eastAsia"/>
          <w:szCs w:val="28"/>
        </w:rPr>
        <w:tab/>
      </w:r>
      <w:r w:rsidRPr="00845D0C">
        <w:rPr>
          <w:rFonts w:hint="eastAsia"/>
          <w:szCs w:val="28"/>
        </w:rPr>
        <w:tab/>
      </w:r>
      <w:r w:rsidRPr="00845D0C">
        <w:rPr>
          <w:rFonts w:hint="eastAsia"/>
          <w:szCs w:val="30"/>
        </w:rPr>
        <w:t>根据公众娱乐条例充公展示品</w:t>
      </w:r>
      <w:r w:rsidRPr="00845D0C">
        <w:rPr>
          <w:szCs w:val="28"/>
        </w:rPr>
        <w:tab/>
      </w:r>
      <w:r w:rsidRPr="00845D0C">
        <w:rPr>
          <w:szCs w:val="28"/>
        </w:rPr>
        <w:tab/>
        <w:t>21.7</w:t>
      </w:r>
      <w:r w:rsidR="0035437A" w:rsidRPr="00845D0C">
        <w:rPr>
          <w:szCs w:val="28"/>
        </w:rPr>
        <w:tab/>
      </w:r>
      <w:r w:rsidR="00F462AD" w:rsidRPr="00845D0C">
        <w:rPr>
          <w:szCs w:val="28"/>
        </w:rPr>
        <w:t>47</w:t>
      </w:r>
    </w:p>
    <w:p w:rsidR="003B20D1" w:rsidRPr="00845D0C" w:rsidRDefault="003B20D1">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4252"/>
        <w:rPr>
          <w:rFonts w:hint="eastAsia"/>
          <w:szCs w:val="28"/>
        </w:rPr>
      </w:pPr>
      <w:r w:rsidRPr="00845D0C">
        <w:rPr>
          <w:rFonts w:hint="eastAsia"/>
          <w:szCs w:val="28"/>
        </w:rPr>
        <w:tab/>
      </w:r>
      <w:r w:rsidRPr="00845D0C">
        <w:rPr>
          <w:rFonts w:hint="eastAsia"/>
          <w:szCs w:val="28"/>
        </w:rPr>
        <w:tab/>
      </w:r>
      <w:r w:rsidRPr="00845D0C">
        <w:rPr>
          <w:rFonts w:hint="eastAsia"/>
          <w:szCs w:val="30"/>
        </w:rPr>
        <w:t>游行期间筹款或收集签名的摊位</w:t>
      </w:r>
      <w:r w:rsidRPr="00845D0C">
        <w:rPr>
          <w:szCs w:val="28"/>
        </w:rPr>
        <w:tab/>
      </w:r>
      <w:r w:rsidRPr="00845D0C">
        <w:rPr>
          <w:szCs w:val="28"/>
        </w:rPr>
        <w:tab/>
        <w:t>21.8</w:t>
      </w:r>
      <w:r w:rsidR="0035437A" w:rsidRPr="00845D0C">
        <w:rPr>
          <w:szCs w:val="28"/>
        </w:rPr>
        <w:tab/>
      </w:r>
      <w:r w:rsidR="00F462AD" w:rsidRPr="00845D0C">
        <w:rPr>
          <w:szCs w:val="28"/>
        </w:rPr>
        <w:t>47</w:t>
      </w:r>
    </w:p>
    <w:p w:rsidR="003B20D1" w:rsidRPr="00845D0C" w:rsidRDefault="003B20D1">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4252"/>
        <w:rPr>
          <w:rFonts w:hint="eastAsia"/>
          <w:szCs w:val="28"/>
        </w:rPr>
      </w:pPr>
      <w:r w:rsidRPr="00845D0C">
        <w:rPr>
          <w:rFonts w:hint="eastAsia"/>
          <w:szCs w:val="28"/>
        </w:rPr>
        <w:tab/>
      </w:r>
      <w:r w:rsidRPr="00845D0C">
        <w:rPr>
          <w:rFonts w:hint="eastAsia"/>
          <w:szCs w:val="28"/>
        </w:rPr>
        <w:tab/>
      </w:r>
      <w:r w:rsidRPr="00845D0C">
        <w:rPr>
          <w:rFonts w:hint="eastAsia"/>
        </w:rPr>
        <w:t>政府总部外的公众集会</w:t>
      </w:r>
      <w:r w:rsidRPr="00845D0C">
        <w:rPr>
          <w:szCs w:val="28"/>
        </w:rPr>
        <w:tab/>
      </w:r>
      <w:r w:rsidRPr="00845D0C">
        <w:rPr>
          <w:szCs w:val="28"/>
        </w:rPr>
        <w:tab/>
        <w:t>21.10</w:t>
      </w:r>
      <w:r w:rsidR="0035437A" w:rsidRPr="00845D0C">
        <w:rPr>
          <w:szCs w:val="28"/>
        </w:rPr>
        <w:tab/>
      </w:r>
      <w:r w:rsidR="00F462AD" w:rsidRPr="00845D0C">
        <w:rPr>
          <w:szCs w:val="28"/>
        </w:rPr>
        <w:t>47</w:t>
      </w:r>
    </w:p>
    <w:p w:rsidR="003B20D1" w:rsidRPr="00845D0C" w:rsidRDefault="003B20D1">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4252"/>
        <w:rPr>
          <w:szCs w:val="28"/>
        </w:rPr>
      </w:pPr>
      <w:r w:rsidRPr="00845D0C">
        <w:rPr>
          <w:rFonts w:hint="eastAsia"/>
          <w:szCs w:val="28"/>
        </w:rPr>
        <w:tab/>
      </w:r>
      <w:r w:rsidRPr="00845D0C">
        <w:rPr>
          <w:rFonts w:hint="eastAsia"/>
          <w:szCs w:val="28"/>
        </w:rPr>
        <w:t>第二十二条</w:t>
      </w:r>
      <w:r w:rsidRPr="00845D0C">
        <w:rPr>
          <w:rFonts w:hint="eastAsia"/>
          <w:szCs w:val="28"/>
        </w:rPr>
        <w:tab/>
      </w:r>
      <w:r w:rsidRPr="00845D0C">
        <w:rPr>
          <w:rFonts w:hint="eastAsia"/>
          <w:szCs w:val="28"/>
        </w:rPr>
        <w:t>结社的自由</w:t>
      </w:r>
      <w:r w:rsidRPr="00845D0C">
        <w:rPr>
          <w:szCs w:val="28"/>
        </w:rPr>
        <w:tab/>
      </w:r>
      <w:r w:rsidRPr="00845D0C">
        <w:rPr>
          <w:szCs w:val="28"/>
        </w:rPr>
        <w:tab/>
      </w:r>
      <w:r w:rsidR="0035437A" w:rsidRPr="00845D0C">
        <w:rPr>
          <w:szCs w:val="28"/>
        </w:rPr>
        <w:tab/>
      </w:r>
      <w:r w:rsidR="00F462AD" w:rsidRPr="00845D0C">
        <w:rPr>
          <w:szCs w:val="28"/>
        </w:rPr>
        <w:t>48</w:t>
      </w:r>
    </w:p>
    <w:p w:rsidR="003B20D1" w:rsidRPr="00845D0C" w:rsidRDefault="003B20D1">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4252"/>
        <w:rPr>
          <w:rFonts w:hint="eastAsia"/>
          <w:szCs w:val="28"/>
        </w:rPr>
      </w:pPr>
      <w:r w:rsidRPr="00845D0C">
        <w:rPr>
          <w:szCs w:val="28"/>
        </w:rPr>
        <w:tab/>
      </w:r>
      <w:r w:rsidRPr="00845D0C">
        <w:rPr>
          <w:szCs w:val="28"/>
        </w:rPr>
        <w:tab/>
      </w:r>
      <w:r w:rsidRPr="00845D0C">
        <w:rPr>
          <w:rFonts w:hint="eastAsia"/>
          <w:szCs w:val="28"/>
        </w:rPr>
        <w:t>《社团条例》</w:t>
      </w:r>
      <w:r w:rsidRPr="00845D0C">
        <w:rPr>
          <w:szCs w:val="28"/>
        </w:rPr>
        <w:tab/>
      </w:r>
      <w:r w:rsidRPr="00845D0C">
        <w:rPr>
          <w:szCs w:val="28"/>
        </w:rPr>
        <w:tab/>
        <w:t>22.1</w:t>
      </w:r>
      <w:r w:rsidR="0035437A" w:rsidRPr="00845D0C">
        <w:rPr>
          <w:szCs w:val="28"/>
        </w:rPr>
        <w:tab/>
      </w:r>
      <w:r w:rsidR="00F462AD" w:rsidRPr="00845D0C">
        <w:rPr>
          <w:szCs w:val="28"/>
        </w:rPr>
        <w:t>48</w:t>
      </w:r>
    </w:p>
    <w:p w:rsidR="003B20D1" w:rsidRPr="00845D0C" w:rsidRDefault="003B20D1">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4252"/>
        <w:rPr>
          <w:rFonts w:hint="eastAsia"/>
          <w:szCs w:val="28"/>
        </w:rPr>
      </w:pPr>
      <w:r w:rsidRPr="00845D0C">
        <w:rPr>
          <w:rFonts w:hint="eastAsia"/>
          <w:szCs w:val="28"/>
        </w:rPr>
        <w:tab/>
      </w:r>
      <w:r w:rsidRPr="00845D0C">
        <w:rPr>
          <w:rFonts w:hint="eastAsia"/>
          <w:szCs w:val="28"/>
        </w:rPr>
        <w:tab/>
      </w:r>
      <w:r w:rsidRPr="00845D0C">
        <w:rPr>
          <w:rFonts w:hint="eastAsia"/>
          <w:szCs w:val="28"/>
        </w:rPr>
        <w:t>规管职工会的活动</w:t>
      </w:r>
      <w:r w:rsidRPr="00845D0C">
        <w:rPr>
          <w:szCs w:val="28"/>
        </w:rPr>
        <w:tab/>
      </w:r>
      <w:r w:rsidRPr="00845D0C">
        <w:rPr>
          <w:szCs w:val="28"/>
        </w:rPr>
        <w:tab/>
        <w:t>22.2</w:t>
      </w:r>
      <w:r w:rsidR="0035437A" w:rsidRPr="00845D0C">
        <w:rPr>
          <w:szCs w:val="28"/>
        </w:rPr>
        <w:tab/>
      </w:r>
      <w:r w:rsidR="00F462AD" w:rsidRPr="00845D0C">
        <w:rPr>
          <w:szCs w:val="28"/>
        </w:rPr>
        <w:t>48</w:t>
      </w:r>
    </w:p>
    <w:p w:rsidR="003B20D1" w:rsidRPr="00845D0C" w:rsidRDefault="003B20D1">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4252"/>
        <w:rPr>
          <w:rFonts w:hint="eastAsia"/>
          <w:szCs w:val="28"/>
        </w:rPr>
      </w:pPr>
      <w:r w:rsidRPr="00845D0C">
        <w:rPr>
          <w:rFonts w:hint="eastAsia"/>
          <w:szCs w:val="28"/>
        </w:rPr>
        <w:tab/>
      </w:r>
      <w:r w:rsidRPr="00845D0C">
        <w:rPr>
          <w:rFonts w:hint="eastAsia"/>
          <w:szCs w:val="28"/>
        </w:rPr>
        <w:tab/>
      </w:r>
      <w:r w:rsidRPr="00845D0C">
        <w:rPr>
          <w:rFonts w:hint="eastAsia"/>
          <w:szCs w:val="28"/>
        </w:rPr>
        <w:t>促进人权的机构</w:t>
      </w:r>
      <w:r w:rsidRPr="00845D0C">
        <w:rPr>
          <w:szCs w:val="28"/>
        </w:rPr>
        <w:tab/>
      </w:r>
      <w:r w:rsidRPr="00845D0C">
        <w:rPr>
          <w:szCs w:val="28"/>
        </w:rPr>
        <w:tab/>
        <w:t>22.4</w:t>
      </w:r>
      <w:r w:rsidR="0035437A" w:rsidRPr="00845D0C">
        <w:rPr>
          <w:szCs w:val="28"/>
        </w:rPr>
        <w:tab/>
      </w:r>
      <w:r w:rsidR="00F462AD" w:rsidRPr="00845D0C">
        <w:rPr>
          <w:szCs w:val="28"/>
        </w:rPr>
        <w:t>49</w:t>
      </w:r>
    </w:p>
    <w:p w:rsidR="003B20D1" w:rsidRPr="00845D0C" w:rsidRDefault="003B20D1">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4252"/>
        <w:rPr>
          <w:rFonts w:hint="eastAsia"/>
          <w:szCs w:val="28"/>
        </w:rPr>
      </w:pPr>
      <w:r w:rsidRPr="00845D0C">
        <w:rPr>
          <w:rFonts w:hint="eastAsia"/>
          <w:szCs w:val="28"/>
        </w:rPr>
        <w:tab/>
      </w:r>
      <w:r w:rsidRPr="00845D0C">
        <w:rPr>
          <w:rFonts w:hint="eastAsia"/>
        </w:rPr>
        <w:t>第二十三条</w:t>
      </w:r>
      <w:r w:rsidRPr="00A01276">
        <w:rPr>
          <w:rFonts w:hint="eastAsia"/>
          <w:szCs w:val="28"/>
        </w:rPr>
        <w:tab/>
      </w:r>
      <w:r w:rsidRPr="00A01276">
        <w:rPr>
          <w:rFonts w:hint="eastAsia"/>
          <w:szCs w:val="28"/>
        </w:rPr>
        <w:t>家</w:t>
      </w:r>
      <w:r w:rsidRPr="00845D0C">
        <w:rPr>
          <w:rFonts w:hint="eastAsia"/>
        </w:rPr>
        <w:t>庭</w:t>
      </w:r>
      <w:r w:rsidRPr="00845D0C">
        <w:rPr>
          <w:spacing w:val="-50"/>
        </w:rPr>
        <w:t>―</w:t>
      </w:r>
      <w:r w:rsidRPr="00845D0C">
        <w:rPr>
          <w:spacing w:val="10"/>
        </w:rPr>
        <w:t>―</w:t>
      </w:r>
      <w:r w:rsidRPr="00845D0C">
        <w:rPr>
          <w:rFonts w:hint="eastAsia"/>
        </w:rPr>
        <w:t>社会的重要组成部分</w:t>
      </w:r>
      <w:r w:rsidRPr="00845D0C">
        <w:rPr>
          <w:szCs w:val="28"/>
        </w:rPr>
        <w:tab/>
      </w:r>
      <w:r w:rsidRPr="00845D0C">
        <w:rPr>
          <w:szCs w:val="28"/>
        </w:rPr>
        <w:tab/>
        <w:t>23.1</w:t>
      </w:r>
      <w:r w:rsidR="0035437A" w:rsidRPr="00845D0C">
        <w:rPr>
          <w:szCs w:val="28"/>
        </w:rPr>
        <w:tab/>
      </w:r>
      <w:r w:rsidR="00F462AD" w:rsidRPr="00845D0C">
        <w:rPr>
          <w:szCs w:val="28"/>
        </w:rPr>
        <w:t>49</w:t>
      </w:r>
    </w:p>
    <w:p w:rsidR="003B20D1" w:rsidRPr="00845D0C" w:rsidRDefault="003B20D1">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4252"/>
        <w:rPr>
          <w:rFonts w:hint="eastAsia"/>
          <w:szCs w:val="28"/>
        </w:rPr>
      </w:pPr>
      <w:r w:rsidRPr="00845D0C">
        <w:rPr>
          <w:rFonts w:hint="eastAsia"/>
          <w:szCs w:val="28"/>
        </w:rPr>
        <w:tab/>
      </w:r>
      <w:r w:rsidRPr="00845D0C">
        <w:rPr>
          <w:rFonts w:hint="eastAsia"/>
          <w:szCs w:val="28"/>
        </w:rPr>
        <w:tab/>
      </w:r>
      <w:r w:rsidRPr="00845D0C">
        <w:rPr>
          <w:rFonts w:hint="eastAsia"/>
        </w:rPr>
        <w:t>家庭福利服务</w:t>
      </w:r>
      <w:r w:rsidRPr="00845D0C">
        <w:rPr>
          <w:szCs w:val="28"/>
        </w:rPr>
        <w:tab/>
      </w:r>
      <w:r w:rsidRPr="00845D0C">
        <w:rPr>
          <w:szCs w:val="28"/>
        </w:rPr>
        <w:tab/>
        <w:t>23.2</w:t>
      </w:r>
      <w:r w:rsidR="0035437A" w:rsidRPr="00845D0C">
        <w:rPr>
          <w:szCs w:val="28"/>
        </w:rPr>
        <w:tab/>
      </w:r>
      <w:r w:rsidR="00F462AD" w:rsidRPr="00845D0C">
        <w:rPr>
          <w:szCs w:val="28"/>
        </w:rPr>
        <w:t>49</w:t>
      </w:r>
    </w:p>
    <w:p w:rsidR="003B20D1" w:rsidRPr="00845D0C" w:rsidRDefault="003B20D1">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4252"/>
        <w:rPr>
          <w:rFonts w:hint="eastAsia"/>
          <w:szCs w:val="28"/>
        </w:rPr>
      </w:pPr>
      <w:r w:rsidRPr="00845D0C">
        <w:rPr>
          <w:rFonts w:hint="eastAsia"/>
          <w:szCs w:val="28"/>
        </w:rPr>
        <w:tab/>
      </w:r>
      <w:r w:rsidRPr="00845D0C">
        <w:rPr>
          <w:rFonts w:hint="eastAsia"/>
          <w:szCs w:val="28"/>
        </w:rPr>
        <w:tab/>
      </w:r>
      <w:r w:rsidRPr="00845D0C">
        <w:rPr>
          <w:rFonts w:hint="eastAsia"/>
        </w:rPr>
        <w:t>分离家庭</w:t>
      </w:r>
      <w:r w:rsidRPr="00845D0C">
        <w:rPr>
          <w:szCs w:val="28"/>
        </w:rPr>
        <w:tab/>
      </w:r>
      <w:r w:rsidRPr="00845D0C">
        <w:rPr>
          <w:szCs w:val="28"/>
        </w:rPr>
        <w:tab/>
        <w:t>23.11</w:t>
      </w:r>
      <w:r w:rsidR="0035437A" w:rsidRPr="00845D0C">
        <w:rPr>
          <w:szCs w:val="28"/>
        </w:rPr>
        <w:tab/>
      </w:r>
      <w:r w:rsidR="00F462AD" w:rsidRPr="00845D0C">
        <w:rPr>
          <w:szCs w:val="28"/>
        </w:rPr>
        <w:t>50</w:t>
      </w:r>
    </w:p>
    <w:p w:rsidR="003B20D1" w:rsidRPr="00845D0C" w:rsidRDefault="003B20D1">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4252"/>
        <w:rPr>
          <w:rFonts w:hint="eastAsia"/>
          <w:szCs w:val="28"/>
        </w:rPr>
      </w:pPr>
      <w:r w:rsidRPr="00845D0C">
        <w:rPr>
          <w:rFonts w:hint="eastAsia"/>
          <w:szCs w:val="28"/>
        </w:rPr>
        <w:tab/>
      </w:r>
      <w:r w:rsidRPr="00845D0C">
        <w:rPr>
          <w:rFonts w:hint="eastAsia"/>
          <w:szCs w:val="28"/>
        </w:rPr>
        <w:tab/>
      </w:r>
      <w:r w:rsidRPr="00845D0C">
        <w:rPr>
          <w:rFonts w:hint="eastAsia"/>
          <w:szCs w:val="28"/>
        </w:rPr>
        <w:t>难民或酷刑声</w:t>
      </w:r>
      <w:r w:rsidRPr="00845D0C">
        <w:rPr>
          <w:rFonts w:hint="eastAsia"/>
        </w:rPr>
        <w:t>请</w:t>
      </w:r>
      <w:r w:rsidRPr="00845D0C">
        <w:rPr>
          <w:rFonts w:hint="eastAsia"/>
          <w:szCs w:val="28"/>
        </w:rPr>
        <w:t>的家庭</w:t>
      </w:r>
      <w:r w:rsidRPr="00845D0C">
        <w:rPr>
          <w:szCs w:val="28"/>
        </w:rPr>
        <w:tab/>
      </w:r>
      <w:r w:rsidRPr="00845D0C">
        <w:rPr>
          <w:szCs w:val="28"/>
        </w:rPr>
        <w:tab/>
        <w:t>23.19</w:t>
      </w:r>
      <w:r w:rsidR="0035437A" w:rsidRPr="00845D0C">
        <w:rPr>
          <w:szCs w:val="28"/>
        </w:rPr>
        <w:tab/>
      </w:r>
      <w:r w:rsidR="00F462AD" w:rsidRPr="00845D0C">
        <w:rPr>
          <w:szCs w:val="28"/>
        </w:rPr>
        <w:t>52</w:t>
      </w:r>
    </w:p>
    <w:p w:rsidR="003B20D1" w:rsidRPr="00845D0C" w:rsidRDefault="003B20D1">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4252"/>
        <w:rPr>
          <w:rFonts w:hint="eastAsia"/>
          <w:szCs w:val="28"/>
        </w:rPr>
      </w:pPr>
      <w:r w:rsidRPr="00845D0C">
        <w:rPr>
          <w:rFonts w:hint="eastAsia"/>
          <w:szCs w:val="28"/>
        </w:rPr>
        <w:tab/>
      </w:r>
      <w:r w:rsidRPr="00845D0C">
        <w:rPr>
          <w:rFonts w:hint="eastAsia"/>
          <w:szCs w:val="28"/>
        </w:rPr>
        <w:tab/>
      </w:r>
      <w:r w:rsidRPr="00845D0C">
        <w:rPr>
          <w:rFonts w:hint="eastAsia"/>
        </w:rPr>
        <w:t>修订《婚姻诉讼规例》</w:t>
      </w:r>
      <w:r w:rsidRPr="00845D0C">
        <w:rPr>
          <w:szCs w:val="28"/>
        </w:rPr>
        <w:tab/>
      </w:r>
      <w:r w:rsidRPr="00845D0C">
        <w:rPr>
          <w:szCs w:val="28"/>
        </w:rPr>
        <w:tab/>
        <w:t>23.22</w:t>
      </w:r>
      <w:r w:rsidR="0035437A" w:rsidRPr="00845D0C">
        <w:rPr>
          <w:szCs w:val="28"/>
        </w:rPr>
        <w:tab/>
      </w:r>
      <w:r w:rsidR="00F462AD" w:rsidRPr="00845D0C">
        <w:rPr>
          <w:szCs w:val="28"/>
        </w:rPr>
        <w:t>52</w:t>
      </w:r>
    </w:p>
    <w:p w:rsidR="003B20D1" w:rsidRPr="00845D0C" w:rsidRDefault="003B20D1">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4252"/>
        <w:rPr>
          <w:rFonts w:hint="eastAsia"/>
          <w:szCs w:val="28"/>
        </w:rPr>
      </w:pPr>
      <w:r w:rsidRPr="00845D0C">
        <w:rPr>
          <w:rFonts w:hint="eastAsia"/>
          <w:szCs w:val="28"/>
        </w:rPr>
        <w:tab/>
      </w:r>
      <w:r w:rsidRPr="00845D0C">
        <w:rPr>
          <w:rFonts w:hint="eastAsia"/>
          <w:szCs w:val="28"/>
        </w:rPr>
        <w:tab/>
      </w:r>
      <w:r w:rsidRPr="00845D0C">
        <w:rPr>
          <w:rFonts w:hint="eastAsia"/>
        </w:rPr>
        <w:t>内地新来港定居人士</w:t>
      </w:r>
      <w:r w:rsidRPr="00845D0C">
        <w:rPr>
          <w:szCs w:val="28"/>
        </w:rPr>
        <w:tab/>
      </w:r>
      <w:r w:rsidRPr="00845D0C">
        <w:rPr>
          <w:szCs w:val="28"/>
        </w:rPr>
        <w:tab/>
        <w:t>23.23</w:t>
      </w:r>
      <w:r w:rsidR="0035437A" w:rsidRPr="00845D0C">
        <w:rPr>
          <w:szCs w:val="28"/>
        </w:rPr>
        <w:tab/>
      </w:r>
      <w:r w:rsidR="00F462AD" w:rsidRPr="00845D0C">
        <w:rPr>
          <w:szCs w:val="28"/>
        </w:rPr>
        <w:t>52</w:t>
      </w:r>
    </w:p>
    <w:p w:rsidR="003B20D1" w:rsidRPr="00845D0C" w:rsidRDefault="003B20D1">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4252"/>
        <w:rPr>
          <w:rFonts w:hint="eastAsia"/>
          <w:szCs w:val="28"/>
        </w:rPr>
      </w:pPr>
      <w:r w:rsidRPr="00845D0C">
        <w:rPr>
          <w:rFonts w:hint="eastAsia"/>
          <w:szCs w:val="28"/>
        </w:rPr>
        <w:tab/>
      </w:r>
      <w:r w:rsidRPr="00845D0C">
        <w:rPr>
          <w:rFonts w:hint="eastAsia"/>
          <w:szCs w:val="28"/>
        </w:rPr>
        <w:tab/>
      </w:r>
      <w:r w:rsidRPr="00845D0C">
        <w:rPr>
          <w:rFonts w:hint="eastAsia"/>
        </w:rPr>
        <w:t>变性人士结婚的权利</w:t>
      </w:r>
      <w:r w:rsidRPr="00845D0C">
        <w:rPr>
          <w:szCs w:val="28"/>
        </w:rPr>
        <w:tab/>
      </w:r>
      <w:r w:rsidRPr="00845D0C">
        <w:rPr>
          <w:szCs w:val="28"/>
        </w:rPr>
        <w:tab/>
        <w:t>23.25</w:t>
      </w:r>
      <w:r w:rsidR="0035437A" w:rsidRPr="00845D0C">
        <w:rPr>
          <w:szCs w:val="28"/>
        </w:rPr>
        <w:tab/>
      </w:r>
      <w:r w:rsidR="00F462AD" w:rsidRPr="00845D0C">
        <w:rPr>
          <w:szCs w:val="28"/>
        </w:rPr>
        <w:t>54</w:t>
      </w:r>
    </w:p>
    <w:p w:rsidR="003B20D1" w:rsidRPr="00845D0C" w:rsidRDefault="003B20D1">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4252"/>
        <w:rPr>
          <w:szCs w:val="28"/>
        </w:rPr>
      </w:pPr>
      <w:r w:rsidRPr="00845D0C">
        <w:rPr>
          <w:rFonts w:hint="eastAsia"/>
          <w:szCs w:val="28"/>
        </w:rPr>
        <w:tab/>
      </w:r>
      <w:r w:rsidRPr="00845D0C">
        <w:rPr>
          <w:rFonts w:hint="eastAsia"/>
        </w:rPr>
        <w:t>第二十四条</w:t>
      </w:r>
      <w:r w:rsidRPr="00845D0C">
        <w:rPr>
          <w:rFonts w:hint="eastAsia"/>
        </w:rPr>
        <w:tab/>
      </w:r>
      <w:r w:rsidRPr="00845D0C">
        <w:rPr>
          <w:rFonts w:hint="eastAsia"/>
        </w:rPr>
        <w:t>儿童的权利</w:t>
      </w:r>
      <w:r w:rsidRPr="00845D0C">
        <w:rPr>
          <w:szCs w:val="28"/>
        </w:rPr>
        <w:tab/>
      </w:r>
      <w:r w:rsidRPr="00845D0C">
        <w:rPr>
          <w:szCs w:val="28"/>
        </w:rPr>
        <w:tab/>
      </w:r>
      <w:r w:rsidR="0035437A" w:rsidRPr="00845D0C">
        <w:rPr>
          <w:szCs w:val="28"/>
        </w:rPr>
        <w:tab/>
      </w:r>
      <w:r w:rsidR="00F462AD" w:rsidRPr="00845D0C">
        <w:rPr>
          <w:szCs w:val="28"/>
        </w:rPr>
        <w:t>54</w:t>
      </w:r>
    </w:p>
    <w:p w:rsidR="003B20D1" w:rsidRPr="00845D0C" w:rsidRDefault="003B20D1">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4252"/>
        <w:rPr>
          <w:rFonts w:hint="eastAsia"/>
          <w:szCs w:val="28"/>
        </w:rPr>
      </w:pPr>
      <w:r w:rsidRPr="00845D0C">
        <w:rPr>
          <w:szCs w:val="28"/>
        </w:rPr>
        <w:tab/>
      </w:r>
      <w:r w:rsidRPr="00845D0C">
        <w:rPr>
          <w:szCs w:val="28"/>
        </w:rPr>
        <w:tab/>
      </w:r>
      <w:r w:rsidRPr="00845D0C">
        <w:rPr>
          <w:rFonts w:hint="eastAsia"/>
        </w:rPr>
        <w:t>《儿童权利公约》</w:t>
      </w:r>
      <w:r w:rsidRPr="00845D0C">
        <w:rPr>
          <w:szCs w:val="28"/>
        </w:rPr>
        <w:tab/>
      </w:r>
      <w:r w:rsidRPr="00845D0C">
        <w:rPr>
          <w:szCs w:val="28"/>
        </w:rPr>
        <w:tab/>
        <w:t>24.1</w:t>
      </w:r>
      <w:r w:rsidR="0035437A" w:rsidRPr="00845D0C">
        <w:rPr>
          <w:szCs w:val="28"/>
        </w:rPr>
        <w:tab/>
      </w:r>
      <w:r w:rsidR="00F462AD" w:rsidRPr="00845D0C">
        <w:rPr>
          <w:szCs w:val="28"/>
        </w:rPr>
        <w:t>54</w:t>
      </w:r>
    </w:p>
    <w:p w:rsidR="003B20D1" w:rsidRPr="00845D0C" w:rsidRDefault="003B20D1">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4252"/>
        <w:rPr>
          <w:rFonts w:hint="eastAsia"/>
          <w:szCs w:val="28"/>
        </w:rPr>
      </w:pPr>
      <w:r w:rsidRPr="00845D0C">
        <w:rPr>
          <w:rFonts w:hint="eastAsia"/>
          <w:szCs w:val="28"/>
        </w:rPr>
        <w:tab/>
      </w:r>
      <w:r w:rsidRPr="00845D0C">
        <w:rPr>
          <w:rFonts w:hint="eastAsia"/>
          <w:szCs w:val="28"/>
        </w:rPr>
        <w:tab/>
      </w:r>
      <w:r w:rsidRPr="00845D0C">
        <w:rPr>
          <w:rFonts w:hint="eastAsia"/>
        </w:rPr>
        <w:t>推广儿童的权利</w:t>
      </w:r>
      <w:r w:rsidRPr="00845D0C">
        <w:rPr>
          <w:szCs w:val="28"/>
        </w:rPr>
        <w:tab/>
      </w:r>
      <w:r w:rsidRPr="00845D0C">
        <w:rPr>
          <w:szCs w:val="28"/>
        </w:rPr>
        <w:tab/>
        <w:t>24.2</w:t>
      </w:r>
      <w:r w:rsidR="0035437A" w:rsidRPr="00845D0C">
        <w:rPr>
          <w:szCs w:val="28"/>
        </w:rPr>
        <w:tab/>
      </w:r>
      <w:r w:rsidR="00F462AD" w:rsidRPr="00845D0C">
        <w:rPr>
          <w:szCs w:val="28"/>
        </w:rPr>
        <w:t>54</w:t>
      </w:r>
    </w:p>
    <w:p w:rsidR="003B20D1" w:rsidRPr="00845D0C" w:rsidRDefault="003B20D1">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4252"/>
        <w:rPr>
          <w:rFonts w:hint="eastAsia"/>
          <w:szCs w:val="28"/>
        </w:rPr>
      </w:pPr>
      <w:r w:rsidRPr="00845D0C">
        <w:rPr>
          <w:rFonts w:hint="eastAsia"/>
          <w:szCs w:val="28"/>
        </w:rPr>
        <w:tab/>
      </w:r>
      <w:r w:rsidRPr="00845D0C">
        <w:rPr>
          <w:rFonts w:hint="eastAsia"/>
          <w:szCs w:val="28"/>
        </w:rPr>
        <w:tab/>
      </w:r>
      <w:r w:rsidRPr="00845D0C">
        <w:rPr>
          <w:rFonts w:hint="eastAsia"/>
        </w:rPr>
        <w:t>儿童服务</w:t>
      </w:r>
      <w:r w:rsidRPr="00845D0C">
        <w:rPr>
          <w:szCs w:val="28"/>
        </w:rPr>
        <w:tab/>
      </w:r>
      <w:r w:rsidRPr="00845D0C">
        <w:rPr>
          <w:szCs w:val="28"/>
        </w:rPr>
        <w:tab/>
        <w:t>24.8</w:t>
      </w:r>
      <w:r w:rsidR="0035437A" w:rsidRPr="00845D0C">
        <w:rPr>
          <w:szCs w:val="28"/>
        </w:rPr>
        <w:tab/>
      </w:r>
      <w:r w:rsidR="00F462AD" w:rsidRPr="00845D0C">
        <w:rPr>
          <w:szCs w:val="28"/>
        </w:rPr>
        <w:t>55</w:t>
      </w:r>
    </w:p>
    <w:p w:rsidR="003B20D1" w:rsidRPr="00845D0C" w:rsidRDefault="003B20D1">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4252"/>
        <w:rPr>
          <w:rFonts w:hint="eastAsia"/>
          <w:szCs w:val="28"/>
        </w:rPr>
      </w:pPr>
      <w:r w:rsidRPr="00845D0C">
        <w:rPr>
          <w:rFonts w:hint="eastAsia"/>
          <w:szCs w:val="28"/>
        </w:rPr>
        <w:tab/>
      </w:r>
      <w:r w:rsidRPr="00845D0C">
        <w:rPr>
          <w:rFonts w:hint="eastAsia"/>
          <w:szCs w:val="28"/>
        </w:rPr>
        <w:tab/>
      </w:r>
      <w:r w:rsidRPr="00845D0C">
        <w:rPr>
          <w:rFonts w:hint="eastAsia"/>
        </w:rPr>
        <w:t>虐待儿童及家庭暴力</w:t>
      </w:r>
      <w:r w:rsidRPr="00845D0C">
        <w:rPr>
          <w:szCs w:val="28"/>
        </w:rPr>
        <w:tab/>
      </w:r>
      <w:r w:rsidRPr="00845D0C">
        <w:rPr>
          <w:szCs w:val="28"/>
        </w:rPr>
        <w:tab/>
        <w:t>24.16</w:t>
      </w:r>
      <w:r w:rsidR="0035437A" w:rsidRPr="00845D0C">
        <w:rPr>
          <w:szCs w:val="28"/>
        </w:rPr>
        <w:tab/>
      </w:r>
      <w:r w:rsidR="00F462AD" w:rsidRPr="00845D0C">
        <w:rPr>
          <w:szCs w:val="28"/>
        </w:rPr>
        <w:t>56</w:t>
      </w:r>
    </w:p>
    <w:p w:rsidR="003B20D1" w:rsidRPr="00845D0C" w:rsidRDefault="003B20D1">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4252"/>
        <w:rPr>
          <w:rFonts w:hint="eastAsia"/>
          <w:szCs w:val="28"/>
        </w:rPr>
      </w:pPr>
      <w:r w:rsidRPr="00845D0C">
        <w:rPr>
          <w:rFonts w:hint="eastAsia"/>
          <w:szCs w:val="28"/>
        </w:rPr>
        <w:tab/>
      </w:r>
      <w:r w:rsidRPr="00845D0C">
        <w:rPr>
          <w:rFonts w:hint="eastAsia"/>
          <w:szCs w:val="28"/>
        </w:rPr>
        <w:tab/>
      </w:r>
      <w:r w:rsidRPr="00845D0C">
        <w:rPr>
          <w:rFonts w:hint="eastAsia"/>
          <w:szCs w:val="28"/>
        </w:rPr>
        <w:t>体罚</w:t>
      </w:r>
      <w:r w:rsidRPr="00845D0C">
        <w:rPr>
          <w:szCs w:val="28"/>
        </w:rPr>
        <w:tab/>
      </w:r>
      <w:r w:rsidR="004319B0">
        <w:rPr>
          <w:rFonts w:hint="eastAsia"/>
          <w:szCs w:val="28"/>
        </w:rPr>
        <w:t>..............................</w:t>
      </w:r>
      <w:r w:rsidR="004319B0">
        <w:rPr>
          <w:rFonts w:hint="eastAsia"/>
          <w:szCs w:val="28"/>
        </w:rPr>
        <w:tab/>
      </w:r>
      <w:r w:rsidRPr="00845D0C">
        <w:rPr>
          <w:szCs w:val="28"/>
        </w:rPr>
        <w:tab/>
        <w:t>24.26</w:t>
      </w:r>
      <w:r w:rsidR="0035437A" w:rsidRPr="00845D0C">
        <w:rPr>
          <w:szCs w:val="28"/>
        </w:rPr>
        <w:tab/>
      </w:r>
      <w:r w:rsidR="00F462AD" w:rsidRPr="00845D0C">
        <w:rPr>
          <w:szCs w:val="28"/>
        </w:rPr>
        <w:t>57</w:t>
      </w:r>
    </w:p>
    <w:p w:rsidR="003B20D1" w:rsidRPr="00845D0C" w:rsidRDefault="003B20D1">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4252"/>
        <w:rPr>
          <w:rFonts w:hint="eastAsia"/>
          <w:szCs w:val="28"/>
        </w:rPr>
      </w:pPr>
      <w:r w:rsidRPr="00845D0C">
        <w:rPr>
          <w:rFonts w:hint="eastAsia"/>
          <w:szCs w:val="28"/>
        </w:rPr>
        <w:tab/>
      </w:r>
      <w:r w:rsidRPr="00845D0C">
        <w:rPr>
          <w:rFonts w:hint="eastAsia"/>
          <w:szCs w:val="28"/>
        </w:rPr>
        <w:tab/>
      </w:r>
      <w:r w:rsidRPr="00845D0C">
        <w:rPr>
          <w:rFonts w:hint="eastAsia"/>
        </w:rPr>
        <w:t>检讨及</w:t>
      </w:r>
      <w:r w:rsidRPr="00845D0C">
        <w:rPr>
          <w:rFonts w:hint="eastAsia"/>
          <w:szCs w:val="28"/>
        </w:rPr>
        <w:t>修订</w:t>
      </w:r>
      <w:r w:rsidRPr="00845D0C">
        <w:rPr>
          <w:rFonts w:hint="eastAsia"/>
        </w:rPr>
        <w:t>《领养条例》</w:t>
      </w:r>
      <w:r w:rsidRPr="00845D0C">
        <w:rPr>
          <w:szCs w:val="28"/>
        </w:rPr>
        <w:tab/>
      </w:r>
      <w:r w:rsidRPr="00845D0C">
        <w:rPr>
          <w:szCs w:val="28"/>
        </w:rPr>
        <w:tab/>
        <w:t>24.30</w:t>
      </w:r>
      <w:r w:rsidR="0035437A" w:rsidRPr="00845D0C">
        <w:rPr>
          <w:szCs w:val="28"/>
        </w:rPr>
        <w:tab/>
      </w:r>
      <w:r w:rsidR="00F462AD" w:rsidRPr="00845D0C">
        <w:rPr>
          <w:szCs w:val="28"/>
        </w:rPr>
        <w:t>58</w:t>
      </w:r>
    </w:p>
    <w:p w:rsidR="003B20D1" w:rsidRPr="00845D0C" w:rsidRDefault="003B20D1">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4252"/>
        <w:rPr>
          <w:rFonts w:hint="eastAsia"/>
          <w:szCs w:val="28"/>
        </w:rPr>
      </w:pPr>
      <w:r w:rsidRPr="00845D0C">
        <w:rPr>
          <w:rFonts w:hint="eastAsia"/>
          <w:szCs w:val="28"/>
        </w:rPr>
        <w:tab/>
      </w:r>
      <w:r w:rsidRPr="00845D0C">
        <w:rPr>
          <w:rFonts w:hint="eastAsia"/>
          <w:szCs w:val="28"/>
        </w:rPr>
        <w:tab/>
      </w:r>
      <w:r w:rsidRPr="00845D0C">
        <w:rPr>
          <w:rFonts w:hint="eastAsia"/>
        </w:rPr>
        <w:t>儿童在涉及照顾或保护事宜个案的法律代表</w:t>
      </w:r>
      <w:r w:rsidRPr="00845D0C">
        <w:rPr>
          <w:szCs w:val="28"/>
        </w:rPr>
        <w:tab/>
      </w:r>
      <w:r w:rsidRPr="00845D0C">
        <w:rPr>
          <w:szCs w:val="28"/>
        </w:rPr>
        <w:tab/>
        <w:t>24.31</w:t>
      </w:r>
      <w:r w:rsidR="0035437A" w:rsidRPr="00845D0C">
        <w:rPr>
          <w:szCs w:val="28"/>
        </w:rPr>
        <w:tab/>
      </w:r>
      <w:r w:rsidR="00F462AD" w:rsidRPr="00845D0C">
        <w:rPr>
          <w:szCs w:val="28"/>
        </w:rPr>
        <w:t>58</w:t>
      </w:r>
    </w:p>
    <w:p w:rsidR="003B20D1" w:rsidRPr="00845D0C" w:rsidRDefault="003B20D1">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4252"/>
        <w:rPr>
          <w:rFonts w:hint="eastAsia"/>
          <w:szCs w:val="28"/>
        </w:rPr>
      </w:pPr>
      <w:r w:rsidRPr="00845D0C">
        <w:rPr>
          <w:rFonts w:hint="eastAsia"/>
          <w:szCs w:val="28"/>
        </w:rPr>
        <w:tab/>
      </w:r>
      <w:r w:rsidRPr="00845D0C">
        <w:rPr>
          <w:rFonts w:hint="eastAsia"/>
          <w:szCs w:val="28"/>
        </w:rPr>
        <w:tab/>
      </w:r>
      <w:r w:rsidRPr="00845D0C">
        <w:rPr>
          <w:rFonts w:hint="eastAsia"/>
        </w:rPr>
        <w:t>“与儿童有关工作的性罪行纪录查核”的建议</w:t>
      </w:r>
      <w:r w:rsidRPr="00845D0C">
        <w:rPr>
          <w:szCs w:val="28"/>
        </w:rPr>
        <w:tab/>
      </w:r>
      <w:r w:rsidRPr="00845D0C">
        <w:rPr>
          <w:szCs w:val="28"/>
        </w:rPr>
        <w:tab/>
        <w:t>24.32</w:t>
      </w:r>
      <w:r w:rsidR="0035437A" w:rsidRPr="00845D0C">
        <w:rPr>
          <w:szCs w:val="28"/>
        </w:rPr>
        <w:tab/>
      </w:r>
      <w:r w:rsidR="00F462AD" w:rsidRPr="00845D0C">
        <w:rPr>
          <w:szCs w:val="28"/>
        </w:rPr>
        <w:t>58</w:t>
      </w:r>
    </w:p>
    <w:p w:rsidR="003B20D1" w:rsidRPr="00845D0C" w:rsidRDefault="003B20D1">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4252"/>
        <w:rPr>
          <w:szCs w:val="28"/>
        </w:rPr>
      </w:pPr>
      <w:r w:rsidRPr="00845D0C">
        <w:rPr>
          <w:rFonts w:hint="eastAsia"/>
          <w:szCs w:val="28"/>
        </w:rPr>
        <w:tab/>
      </w:r>
      <w:r w:rsidRPr="00845D0C">
        <w:rPr>
          <w:rFonts w:hint="eastAsia"/>
          <w:szCs w:val="28"/>
        </w:rPr>
        <w:t>第二十五条</w:t>
      </w:r>
      <w:r w:rsidRPr="00845D0C">
        <w:rPr>
          <w:rFonts w:hint="eastAsia"/>
          <w:szCs w:val="28"/>
        </w:rPr>
        <w:tab/>
      </w:r>
      <w:r w:rsidRPr="00845D0C">
        <w:rPr>
          <w:rFonts w:hint="eastAsia"/>
          <w:szCs w:val="28"/>
        </w:rPr>
        <w:t>参与公众生活的权利</w:t>
      </w:r>
      <w:r w:rsidRPr="00845D0C">
        <w:rPr>
          <w:szCs w:val="28"/>
        </w:rPr>
        <w:tab/>
      </w:r>
      <w:r w:rsidRPr="00845D0C">
        <w:rPr>
          <w:rFonts w:hint="eastAsia"/>
          <w:szCs w:val="28"/>
        </w:rPr>
        <w:tab/>
      </w:r>
      <w:r w:rsidR="0035437A" w:rsidRPr="00845D0C">
        <w:rPr>
          <w:szCs w:val="28"/>
        </w:rPr>
        <w:tab/>
      </w:r>
      <w:r w:rsidR="00F462AD" w:rsidRPr="00845D0C">
        <w:rPr>
          <w:szCs w:val="28"/>
        </w:rPr>
        <w:t>59</w:t>
      </w:r>
    </w:p>
    <w:p w:rsidR="003B20D1" w:rsidRPr="00845D0C" w:rsidRDefault="003B20D1">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4252"/>
        <w:rPr>
          <w:rFonts w:hint="eastAsia"/>
          <w:szCs w:val="28"/>
        </w:rPr>
      </w:pPr>
      <w:r w:rsidRPr="00845D0C">
        <w:rPr>
          <w:rFonts w:hint="eastAsia"/>
          <w:szCs w:val="28"/>
        </w:rPr>
        <w:tab/>
      </w:r>
      <w:r w:rsidRPr="00845D0C">
        <w:rPr>
          <w:rFonts w:hint="eastAsia"/>
          <w:szCs w:val="28"/>
        </w:rPr>
        <w:tab/>
      </w:r>
      <w:r w:rsidRPr="00845D0C">
        <w:rPr>
          <w:rFonts w:hint="eastAsia"/>
          <w:szCs w:val="28"/>
        </w:rPr>
        <w:t>政制发展</w:t>
      </w:r>
      <w:r w:rsidRPr="00845D0C">
        <w:rPr>
          <w:szCs w:val="28"/>
        </w:rPr>
        <w:tab/>
      </w:r>
      <w:r w:rsidRPr="00845D0C">
        <w:rPr>
          <w:szCs w:val="28"/>
        </w:rPr>
        <w:tab/>
        <w:t>25.1</w:t>
      </w:r>
      <w:r w:rsidR="0035437A" w:rsidRPr="00845D0C">
        <w:rPr>
          <w:szCs w:val="28"/>
        </w:rPr>
        <w:tab/>
      </w:r>
      <w:r w:rsidR="00F462AD" w:rsidRPr="00845D0C">
        <w:rPr>
          <w:szCs w:val="28"/>
        </w:rPr>
        <w:t>59</w:t>
      </w:r>
    </w:p>
    <w:p w:rsidR="003B20D1" w:rsidRPr="00845D0C" w:rsidRDefault="003B20D1">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4252"/>
        <w:rPr>
          <w:rFonts w:hint="eastAsia"/>
          <w:szCs w:val="28"/>
        </w:rPr>
      </w:pPr>
      <w:r w:rsidRPr="00845D0C">
        <w:rPr>
          <w:rFonts w:hint="eastAsia"/>
          <w:szCs w:val="28"/>
        </w:rPr>
        <w:tab/>
      </w:r>
      <w:r w:rsidRPr="00845D0C">
        <w:rPr>
          <w:rFonts w:hint="eastAsia"/>
          <w:szCs w:val="28"/>
        </w:rPr>
        <w:tab/>
      </w:r>
      <w:r w:rsidRPr="00845D0C">
        <w:rPr>
          <w:rFonts w:hint="eastAsia"/>
          <w:szCs w:val="28"/>
        </w:rPr>
        <w:t>行政长官选举</w:t>
      </w:r>
      <w:r w:rsidRPr="00845D0C">
        <w:rPr>
          <w:rFonts w:hint="eastAsia"/>
          <w:szCs w:val="28"/>
        </w:rPr>
        <w:tab/>
      </w:r>
      <w:r w:rsidRPr="00845D0C">
        <w:rPr>
          <w:rFonts w:hint="eastAsia"/>
          <w:szCs w:val="28"/>
        </w:rPr>
        <w:tab/>
      </w:r>
      <w:r w:rsidRPr="00845D0C">
        <w:rPr>
          <w:szCs w:val="28"/>
        </w:rPr>
        <w:t>25.10</w:t>
      </w:r>
      <w:r w:rsidR="0035437A" w:rsidRPr="00845D0C">
        <w:rPr>
          <w:szCs w:val="28"/>
        </w:rPr>
        <w:tab/>
      </w:r>
      <w:r w:rsidR="00F462AD" w:rsidRPr="00845D0C">
        <w:rPr>
          <w:szCs w:val="28"/>
        </w:rPr>
        <w:t>61</w:t>
      </w:r>
    </w:p>
    <w:p w:rsidR="003B20D1" w:rsidRPr="00845D0C" w:rsidRDefault="003B20D1">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4252"/>
        <w:rPr>
          <w:rFonts w:hint="eastAsia"/>
          <w:szCs w:val="28"/>
        </w:rPr>
      </w:pPr>
      <w:r w:rsidRPr="00845D0C">
        <w:rPr>
          <w:rFonts w:hint="eastAsia"/>
          <w:szCs w:val="28"/>
        </w:rPr>
        <w:tab/>
      </w:r>
      <w:r w:rsidRPr="00845D0C">
        <w:rPr>
          <w:rFonts w:hint="eastAsia"/>
          <w:szCs w:val="28"/>
        </w:rPr>
        <w:tab/>
      </w:r>
      <w:r w:rsidRPr="00845D0C">
        <w:rPr>
          <w:rFonts w:hint="eastAsia"/>
          <w:szCs w:val="28"/>
        </w:rPr>
        <w:t>立法会选举</w:t>
      </w:r>
      <w:r w:rsidRPr="00845D0C">
        <w:rPr>
          <w:szCs w:val="28"/>
        </w:rPr>
        <w:tab/>
      </w:r>
      <w:r w:rsidRPr="00845D0C">
        <w:rPr>
          <w:szCs w:val="28"/>
        </w:rPr>
        <w:tab/>
        <w:t>25.15</w:t>
      </w:r>
      <w:r w:rsidR="0035437A" w:rsidRPr="00845D0C">
        <w:rPr>
          <w:szCs w:val="28"/>
        </w:rPr>
        <w:tab/>
      </w:r>
      <w:r w:rsidR="00F462AD" w:rsidRPr="00845D0C">
        <w:rPr>
          <w:szCs w:val="28"/>
        </w:rPr>
        <w:t>61</w:t>
      </w:r>
    </w:p>
    <w:p w:rsidR="003B20D1" w:rsidRPr="00845D0C" w:rsidRDefault="003B20D1">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4252"/>
        <w:rPr>
          <w:rFonts w:hint="eastAsia"/>
          <w:szCs w:val="28"/>
        </w:rPr>
      </w:pPr>
      <w:r w:rsidRPr="00845D0C">
        <w:rPr>
          <w:rFonts w:hint="eastAsia"/>
          <w:szCs w:val="28"/>
        </w:rPr>
        <w:tab/>
      </w:r>
      <w:r w:rsidRPr="00845D0C">
        <w:rPr>
          <w:rFonts w:hint="eastAsia"/>
          <w:szCs w:val="28"/>
        </w:rPr>
        <w:tab/>
      </w:r>
      <w:r w:rsidRPr="00845D0C">
        <w:rPr>
          <w:iCs/>
          <w:szCs w:val="28"/>
        </w:rPr>
        <w:t>2007</w:t>
      </w:r>
      <w:r w:rsidRPr="00845D0C">
        <w:rPr>
          <w:rFonts w:hint="eastAsia"/>
          <w:iCs/>
          <w:szCs w:val="28"/>
        </w:rPr>
        <w:t>年区议会选举</w:t>
      </w:r>
      <w:r w:rsidRPr="00845D0C">
        <w:rPr>
          <w:szCs w:val="28"/>
        </w:rPr>
        <w:tab/>
      </w:r>
      <w:r w:rsidRPr="00845D0C">
        <w:rPr>
          <w:szCs w:val="28"/>
        </w:rPr>
        <w:tab/>
        <w:t>25.22</w:t>
      </w:r>
      <w:r w:rsidR="0035437A" w:rsidRPr="00845D0C">
        <w:rPr>
          <w:szCs w:val="28"/>
        </w:rPr>
        <w:tab/>
      </w:r>
      <w:r w:rsidR="00F462AD" w:rsidRPr="00845D0C">
        <w:rPr>
          <w:szCs w:val="28"/>
        </w:rPr>
        <w:t>62</w:t>
      </w:r>
    </w:p>
    <w:p w:rsidR="003B20D1" w:rsidRPr="00845D0C" w:rsidRDefault="003B20D1">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4252"/>
        <w:rPr>
          <w:rFonts w:hint="eastAsia"/>
          <w:szCs w:val="28"/>
        </w:rPr>
      </w:pPr>
      <w:r w:rsidRPr="00845D0C">
        <w:rPr>
          <w:rFonts w:hint="eastAsia"/>
          <w:szCs w:val="28"/>
        </w:rPr>
        <w:tab/>
      </w:r>
      <w:r w:rsidRPr="00845D0C">
        <w:rPr>
          <w:rFonts w:hint="eastAsia"/>
          <w:szCs w:val="28"/>
        </w:rPr>
        <w:tab/>
      </w:r>
      <w:r w:rsidRPr="00845D0C">
        <w:rPr>
          <w:rFonts w:hint="eastAsia"/>
          <w:szCs w:val="28"/>
        </w:rPr>
        <w:t>区议会的角色和职能</w:t>
      </w:r>
      <w:r w:rsidRPr="00845D0C">
        <w:rPr>
          <w:szCs w:val="28"/>
        </w:rPr>
        <w:tab/>
      </w:r>
      <w:r w:rsidRPr="00845D0C">
        <w:rPr>
          <w:szCs w:val="28"/>
        </w:rPr>
        <w:tab/>
        <w:t>25.24</w:t>
      </w:r>
      <w:r w:rsidR="0035437A" w:rsidRPr="00845D0C">
        <w:rPr>
          <w:szCs w:val="28"/>
        </w:rPr>
        <w:tab/>
      </w:r>
      <w:r w:rsidR="00F462AD" w:rsidRPr="00845D0C">
        <w:rPr>
          <w:szCs w:val="28"/>
        </w:rPr>
        <w:t>63</w:t>
      </w:r>
    </w:p>
    <w:p w:rsidR="003B20D1" w:rsidRPr="00845D0C" w:rsidRDefault="003B20D1">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4252"/>
        <w:rPr>
          <w:rFonts w:hint="eastAsia"/>
          <w:szCs w:val="28"/>
        </w:rPr>
      </w:pPr>
      <w:r w:rsidRPr="00845D0C">
        <w:rPr>
          <w:rFonts w:hint="eastAsia"/>
          <w:szCs w:val="28"/>
        </w:rPr>
        <w:tab/>
      </w:r>
      <w:r w:rsidRPr="00845D0C">
        <w:rPr>
          <w:rFonts w:hint="eastAsia"/>
          <w:szCs w:val="28"/>
        </w:rPr>
        <w:tab/>
      </w:r>
      <w:r w:rsidRPr="00845D0C">
        <w:rPr>
          <w:rFonts w:hint="eastAsia"/>
          <w:szCs w:val="28"/>
        </w:rPr>
        <w:t>乡村选举</w:t>
      </w:r>
      <w:r w:rsidRPr="00845D0C">
        <w:rPr>
          <w:szCs w:val="28"/>
        </w:rPr>
        <w:tab/>
      </w:r>
      <w:r w:rsidRPr="00845D0C">
        <w:rPr>
          <w:szCs w:val="28"/>
        </w:rPr>
        <w:tab/>
        <w:t>25.28</w:t>
      </w:r>
      <w:r w:rsidR="0035437A" w:rsidRPr="00845D0C">
        <w:rPr>
          <w:szCs w:val="28"/>
        </w:rPr>
        <w:tab/>
      </w:r>
      <w:r w:rsidR="00F462AD" w:rsidRPr="00845D0C">
        <w:rPr>
          <w:szCs w:val="28"/>
        </w:rPr>
        <w:t>63</w:t>
      </w:r>
    </w:p>
    <w:p w:rsidR="003B20D1" w:rsidRPr="00845D0C" w:rsidRDefault="003B20D1">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4252"/>
        <w:rPr>
          <w:rFonts w:hint="eastAsia"/>
          <w:szCs w:val="28"/>
        </w:rPr>
      </w:pPr>
      <w:r w:rsidRPr="00845D0C">
        <w:rPr>
          <w:rFonts w:hint="eastAsia"/>
          <w:szCs w:val="28"/>
        </w:rPr>
        <w:tab/>
      </w:r>
      <w:r w:rsidRPr="00845D0C">
        <w:rPr>
          <w:rFonts w:hint="eastAsia"/>
          <w:szCs w:val="28"/>
        </w:rPr>
        <w:tab/>
      </w:r>
      <w:r w:rsidRPr="00845D0C">
        <w:rPr>
          <w:rFonts w:hint="eastAsia"/>
          <w:szCs w:val="28"/>
        </w:rPr>
        <w:t>政府咨询及法定组织</w:t>
      </w:r>
      <w:r w:rsidRPr="00845D0C">
        <w:rPr>
          <w:szCs w:val="28"/>
        </w:rPr>
        <w:tab/>
      </w:r>
      <w:r w:rsidRPr="00845D0C">
        <w:rPr>
          <w:szCs w:val="28"/>
        </w:rPr>
        <w:tab/>
        <w:t>2</w:t>
      </w:r>
      <w:r w:rsidR="00480FB9" w:rsidRPr="00845D0C">
        <w:rPr>
          <w:rFonts w:hint="eastAsia"/>
          <w:szCs w:val="28"/>
        </w:rPr>
        <w:t>5</w:t>
      </w:r>
      <w:r w:rsidRPr="00845D0C">
        <w:rPr>
          <w:szCs w:val="28"/>
        </w:rPr>
        <w:t>.36</w:t>
      </w:r>
      <w:r w:rsidR="0035437A" w:rsidRPr="00845D0C">
        <w:rPr>
          <w:szCs w:val="28"/>
        </w:rPr>
        <w:tab/>
      </w:r>
      <w:r w:rsidR="00F462AD" w:rsidRPr="00845D0C">
        <w:rPr>
          <w:szCs w:val="28"/>
        </w:rPr>
        <w:t>64</w:t>
      </w:r>
    </w:p>
    <w:p w:rsidR="003B20D1" w:rsidRPr="00845D0C" w:rsidRDefault="003B20D1">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4252"/>
        <w:rPr>
          <w:szCs w:val="28"/>
        </w:rPr>
      </w:pPr>
      <w:r w:rsidRPr="00845D0C">
        <w:rPr>
          <w:rFonts w:hint="eastAsia"/>
          <w:szCs w:val="28"/>
        </w:rPr>
        <w:tab/>
      </w:r>
      <w:r w:rsidRPr="00845D0C">
        <w:rPr>
          <w:rFonts w:hint="eastAsia"/>
        </w:rPr>
        <w:t>第二十六条</w:t>
      </w:r>
      <w:r w:rsidRPr="00845D0C">
        <w:rPr>
          <w:rFonts w:hint="eastAsia"/>
        </w:rPr>
        <w:tab/>
      </w:r>
      <w:r w:rsidRPr="00845D0C">
        <w:rPr>
          <w:rFonts w:hint="eastAsia"/>
        </w:rPr>
        <w:t>受法律平等保护的权利</w:t>
      </w:r>
      <w:r w:rsidRPr="00845D0C">
        <w:rPr>
          <w:szCs w:val="28"/>
        </w:rPr>
        <w:tab/>
      </w:r>
      <w:r w:rsidRPr="00845D0C">
        <w:rPr>
          <w:szCs w:val="28"/>
        </w:rPr>
        <w:tab/>
      </w:r>
      <w:r w:rsidR="0035437A" w:rsidRPr="00845D0C">
        <w:rPr>
          <w:szCs w:val="28"/>
        </w:rPr>
        <w:tab/>
      </w:r>
      <w:r w:rsidR="00F462AD" w:rsidRPr="00845D0C">
        <w:rPr>
          <w:szCs w:val="28"/>
        </w:rPr>
        <w:t>65</w:t>
      </w:r>
    </w:p>
    <w:p w:rsidR="003B20D1" w:rsidRPr="00845D0C" w:rsidRDefault="003B20D1">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4252"/>
        <w:rPr>
          <w:rFonts w:hint="eastAsia"/>
          <w:szCs w:val="28"/>
        </w:rPr>
      </w:pPr>
      <w:r w:rsidRPr="00845D0C">
        <w:rPr>
          <w:szCs w:val="28"/>
        </w:rPr>
        <w:tab/>
      </w:r>
      <w:r w:rsidRPr="00845D0C">
        <w:rPr>
          <w:szCs w:val="28"/>
        </w:rPr>
        <w:tab/>
      </w:r>
      <w:r w:rsidRPr="00845D0C">
        <w:rPr>
          <w:rFonts w:hint="eastAsia"/>
        </w:rPr>
        <w:t>立法禁止种族歧视</w:t>
      </w:r>
      <w:r w:rsidRPr="00845D0C">
        <w:rPr>
          <w:szCs w:val="28"/>
        </w:rPr>
        <w:tab/>
      </w:r>
      <w:r w:rsidRPr="00845D0C">
        <w:rPr>
          <w:szCs w:val="28"/>
        </w:rPr>
        <w:tab/>
        <w:t>26.1</w:t>
      </w:r>
      <w:r w:rsidR="0035437A" w:rsidRPr="00845D0C">
        <w:rPr>
          <w:szCs w:val="28"/>
        </w:rPr>
        <w:tab/>
      </w:r>
      <w:r w:rsidR="00F462AD" w:rsidRPr="00845D0C">
        <w:rPr>
          <w:szCs w:val="28"/>
        </w:rPr>
        <w:t>65</w:t>
      </w:r>
    </w:p>
    <w:p w:rsidR="003B20D1" w:rsidRPr="00845D0C" w:rsidRDefault="003B20D1">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4252"/>
        <w:rPr>
          <w:rFonts w:hint="eastAsia"/>
          <w:szCs w:val="28"/>
        </w:rPr>
      </w:pPr>
      <w:r w:rsidRPr="00845D0C">
        <w:rPr>
          <w:rFonts w:hint="eastAsia"/>
          <w:szCs w:val="28"/>
        </w:rPr>
        <w:tab/>
      </w:r>
      <w:r w:rsidRPr="00845D0C">
        <w:rPr>
          <w:rFonts w:hint="eastAsia"/>
          <w:szCs w:val="28"/>
        </w:rPr>
        <w:tab/>
      </w:r>
      <w:r w:rsidRPr="00845D0C">
        <w:rPr>
          <w:rFonts w:hint="eastAsia"/>
        </w:rPr>
        <w:t>年龄歧视及性倾向歧视</w:t>
      </w:r>
      <w:r w:rsidRPr="00845D0C">
        <w:rPr>
          <w:szCs w:val="28"/>
        </w:rPr>
        <w:tab/>
      </w:r>
      <w:r w:rsidRPr="00845D0C">
        <w:rPr>
          <w:szCs w:val="28"/>
        </w:rPr>
        <w:tab/>
        <w:t>26.10</w:t>
      </w:r>
      <w:r w:rsidR="0035437A" w:rsidRPr="00845D0C">
        <w:rPr>
          <w:szCs w:val="28"/>
        </w:rPr>
        <w:tab/>
      </w:r>
      <w:r w:rsidR="00F462AD" w:rsidRPr="00845D0C">
        <w:rPr>
          <w:szCs w:val="28"/>
        </w:rPr>
        <w:t>67</w:t>
      </w:r>
    </w:p>
    <w:p w:rsidR="003B20D1" w:rsidRPr="00845D0C" w:rsidRDefault="003B20D1">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4252"/>
        <w:rPr>
          <w:rFonts w:hint="eastAsia"/>
          <w:szCs w:val="28"/>
        </w:rPr>
      </w:pPr>
      <w:r w:rsidRPr="00845D0C">
        <w:rPr>
          <w:rFonts w:hint="eastAsia"/>
          <w:szCs w:val="28"/>
        </w:rPr>
        <w:tab/>
      </w:r>
      <w:r w:rsidRPr="00845D0C">
        <w:rPr>
          <w:rFonts w:hint="eastAsia"/>
          <w:szCs w:val="28"/>
        </w:rPr>
        <w:tab/>
      </w:r>
      <w:r w:rsidRPr="00845D0C">
        <w:rPr>
          <w:rFonts w:hint="eastAsia"/>
        </w:rPr>
        <w:t>残疾歧视</w:t>
      </w:r>
      <w:r w:rsidRPr="00845D0C">
        <w:rPr>
          <w:szCs w:val="28"/>
        </w:rPr>
        <w:tab/>
      </w:r>
      <w:r w:rsidRPr="00845D0C">
        <w:rPr>
          <w:szCs w:val="28"/>
        </w:rPr>
        <w:tab/>
        <w:t>26.13</w:t>
      </w:r>
      <w:r w:rsidR="0035437A" w:rsidRPr="00845D0C">
        <w:rPr>
          <w:szCs w:val="28"/>
        </w:rPr>
        <w:tab/>
      </w:r>
      <w:r w:rsidR="00F462AD" w:rsidRPr="00845D0C">
        <w:rPr>
          <w:szCs w:val="28"/>
        </w:rPr>
        <w:t>67</w:t>
      </w:r>
    </w:p>
    <w:p w:rsidR="003B20D1" w:rsidRPr="00845D0C" w:rsidRDefault="003B20D1">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4252"/>
        <w:rPr>
          <w:rFonts w:hint="eastAsia"/>
          <w:szCs w:val="28"/>
        </w:rPr>
      </w:pPr>
      <w:r w:rsidRPr="00845D0C">
        <w:rPr>
          <w:rFonts w:hint="eastAsia"/>
          <w:szCs w:val="28"/>
        </w:rPr>
        <w:tab/>
      </w:r>
      <w:r w:rsidRPr="00845D0C">
        <w:rPr>
          <w:rFonts w:hint="eastAsia"/>
          <w:szCs w:val="28"/>
        </w:rPr>
        <w:tab/>
      </w:r>
      <w:r w:rsidRPr="00845D0C">
        <w:rPr>
          <w:rFonts w:hint="eastAsia"/>
          <w:szCs w:val="28"/>
        </w:rPr>
        <w:t>更生人士歧视</w:t>
      </w:r>
      <w:r w:rsidRPr="00845D0C">
        <w:rPr>
          <w:szCs w:val="28"/>
        </w:rPr>
        <w:tab/>
      </w:r>
      <w:r w:rsidRPr="00845D0C">
        <w:rPr>
          <w:szCs w:val="28"/>
        </w:rPr>
        <w:tab/>
        <w:t>26.17</w:t>
      </w:r>
      <w:r w:rsidR="0035437A" w:rsidRPr="00845D0C">
        <w:rPr>
          <w:szCs w:val="28"/>
        </w:rPr>
        <w:tab/>
      </w:r>
      <w:r w:rsidR="00F462AD" w:rsidRPr="00845D0C">
        <w:rPr>
          <w:szCs w:val="28"/>
        </w:rPr>
        <w:t>68</w:t>
      </w:r>
    </w:p>
    <w:p w:rsidR="003B20D1" w:rsidRPr="00845D0C" w:rsidRDefault="003B20D1">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4252"/>
        <w:rPr>
          <w:szCs w:val="28"/>
        </w:rPr>
      </w:pPr>
      <w:r w:rsidRPr="00845D0C">
        <w:rPr>
          <w:rFonts w:hint="eastAsia"/>
          <w:szCs w:val="28"/>
        </w:rPr>
        <w:tab/>
      </w:r>
      <w:r w:rsidRPr="00845D0C">
        <w:rPr>
          <w:rFonts w:hint="eastAsia"/>
        </w:rPr>
        <w:t>第二十七条</w:t>
      </w:r>
      <w:r w:rsidRPr="00845D0C">
        <w:rPr>
          <w:rFonts w:hint="eastAsia"/>
        </w:rPr>
        <w:tab/>
      </w:r>
      <w:r w:rsidRPr="00845D0C">
        <w:rPr>
          <w:rFonts w:hint="eastAsia"/>
        </w:rPr>
        <w:t>少数族裔人士的权利</w:t>
      </w:r>
      <w:r w:rsidRPr="00845D0C">
        <w:rPr>
          <w:szCs w:val="28"/>
        </w:rPr>
        <w:tab/>
      </w:r>
      <w:r w:rsidRPr="00845D0C">
        <w:rPr>
          <w:szCs w:val="28"/>
        </w:rPr>
        <w:tab/>
      </w:r>
      <w:r w:rsidR="0035437A" w:rsidRPr="00845D0C">
        <w:rPr>
          <w:szCs w:val="28"/>
        </w:rPr>
        <w:tab/>
      </w:r>
      <w:r w:rsidR="00F462AD" w:rsidRPr="00845D0C">
        <w:rPr>
          <w:szCs w:val="28"/>
        </w:rPr>
        <w:t>68</w:t>
      </w:r>
    </w:p>
    <w:p w:rsidR="003B20D1" w:rsidRPr="00845D0C" w:rsidRDefault="003B20D1">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4252"/>
        <w:rPr>
          <w:rFonts w:hint="eastAsia"/>
          <w:szCs w:val="28"/>
        </w:rPr>
      </w:pPr>
      <w:r w:rsidRPr="00845D0C">
        <w:rPr>
          <w:szCs w:val="28"/>
        </w:rPr>
        <w:tab/>
      </w:r>
      <w:r w:rsidRPr="00845D0C">
        <w:rPr>
          <w:szCs w:val="28"/>
        </w:rPr>
        <w:tab/>
      </w:r>
      <w:r w:rsidRPr="00845D0C">
        <w:rPr>
          <w:rFonts w:hint="eastAsia"/>
        </w:rPr>
        <w:t>有关少数族裔人士的行政指引及支持服务</w:t>
      </w:r>
      <w:r w:rsidRPr="00845D0C">
        <w:rPr>
          <w:szCs w:val="28"/>
        </w:rPr>
        <w:tab/>
      </w:r>
      <w:r w:rsidRPr="00845D0C">
        <w:rPr>
          <w:szCs w:val="28"/>
        </w:rPr>
        <w:tab/>
        <w:t>27.1</w:t>
      </w:r>
      <w:r w:rsidR="0035437A" w:rsidRPr="00845D0C">
        <w:rPr>
          <w:szCs w:val="28"/>
        </w:rPr>
        <w:tab/>
      </w:r>
      <w:r w:rsidR="00F462AD" w:rsidRPr="00845D0C">
        <w:rPr>
          <w:szCs w:val="28"/>
        </w:rPr>
        <w:t>68</w:t>
      </w:r>
    </w:p>
    <w:p w:rsidR="003B20D1" w:rsidRPr="00845D0C" w:rsidRDefault="003B20D1">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4252"/>
        <w:rPr>
          <w:rFonts w:hint="eastAsia"/>
          <w:szCs w:val="28"/>
        </w:rPr>
      </w:pPr>
      <w:r w:rsidRPr="00845D0C">
        <w:rPr>
          <w:rFonts w:hint="eastAsia"/>
          <w:szCs w:val="28"/>
        </w:rPr>
        <w:tab/>
      </w:r>
      <w:r w:rsidRPr="00845D0C">
        <w:rPr>
          <w:rFonts w:hint="eastAsia"/>
          <w:szCs w:val="28"/>
        </w:rPr>
        <w:tab/>
      </w:r>
      <w:r w:rsidRPr="00845D0C">
        <w:rPr>
          <w:rFonts w:hint="eastAsia"/>
        </w:rPr>
        <w:t>加入公职</w:t>
      </w:r>
      <w:r w:rsidRPr="00845D0C">
        <w:rPr>
          <w:szCs w:val="28"/>
        </w:rPr>
        <w:tab/>
      </w:r>
      <w:r w:rsidRPr="00845D0C">
        <w:rPr>
          <w:szCs w:val="28"/>
        </w:rPr>
        <w:tab/>
        <w:t>27.10</w:t>
      </w:r>
      <w:r w:rsidR="0035437A" w:rsidRPr="00845D0C">
        <w:rPr>
          <w:szCs w:val="28"/>
        </w:rPr>
        <w:tab/>
      </w:r>
      <w:r w:rsidR="00F462AD" w:rsidRPr="00845D0C">
        <w:rPr>
          <w:szCs w:val="28"/>
        </w:rPr>
        <w:t>69</w:t>
      </w:r>
    </w:p>
    <w:p w:rsidR="003B20D1" w:rsidRPr="00845D0C" w:rsidRDefault="003B20D1">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4252"/>
        <w:rPr>
          <w:rFonts w:hint="eastAsia"/>
          <w:szCs w:val="28"/>
        </w:rPr>
      </w:pPr>
      <w:r w:rsidRPr="00845D0C">
        <w:rPr>
          <w:rFonts w:hint="eastAsia"/>
          <w:szCs w:val="28"/>
        </w:rPr>
        <w:tab/>
      </w:r>
      <w:r w:rsidRPr="00845D0C">
        <w:rPr>
          <w:rFonts w:hint="eastAsia"/>
          <w:szCs w:val="28"/>
        </w:rPr>
        <w:tab/>
      </w:r>
      <w:r w:rsidRPr="00845D0C">
        <w:rPr>
          <w:rFonts w:hint="eastAsia"/>
          <w:szCs w:val="28"/>
        </w:rPr>
        <w:t>有关非华语学生的教育服务</w:t>
      </w:r>
      <w:r w:rsidRPr="00845D0C">
        <w:rPr>
          <w:szCs w:val="28"/>
        </w:rPr>
        <w:tab/>
      </w:r>
      <w:r w:rsidRPr="00845D0C">
        <w:rPr>
          <w:szCs w:val="28"/>
        </w:rPr>
        <w:tab/>
        <w:t>27.13</w:t>
      </w:r>
      <w:r w:rsidR="0035437A" w:rsidRPr="00845D0C">
        <w:rPr>
          <w:szCs w:val="28"/>
        </w:rPr>
        <w:tab/>
      </w:r>
      <w:r w:rsidR="00F462AD" w:rsidRPr="00845D0C">
        <w:rPr>
          <w:szCs w:val="28"/>
        </w:rPr>
        <w:t>70</w:t>
      </w:r>
    </w:p>
    <w:p w:rsidR="003B20D1" w:rsidRPr="00845D0C" w:rsidRDefault="003B20D1">
      <w:pPr>
        <w:pStyle w:val="a1"/>
        <w:tabs>
          <w:tab w:val="clear" w:pos="851"/>
          <w:tab w:val="clear" w:pos="1134"/>
          <w:tab w:val="clear" w:pos="1996"/>
          <w:tab w:val="clear" w:pos="7655"/>
          <w:tab w:val="clear" w:pos="8789"/>
          <w:tab w:val="clear" w:pos="9554"/>
          <w:tab w:val="left" w:pos="650"/>
          <w:tab w:val="left" w:pos="1565"/>
          <w:tab w:val="right" w:leader="dot" w:pos="7654"/>
          <w:tab w:val="right" w:pos="8787"/>
          <w:tab w:val="right" w:pos="9553"/>
        </w:tabs>
        <w:ind w:right="4252"/>
        <w:rPr>
          <w:szCs w:val="28"/>
        </w:rPr>
      </w:pPr>
      <w:r w:rsidRPr="00845D0C">
        <w:rPr>
          <w:rFonts w:hint="eastAsia"/>
          <w:szCs w:val="28"/>
        </w:rPr>
        <w:t>附件</w:t>
      </w:r>
      <w:r w:rsidRPr="00845D0C">
        <w:rPr>
          <w:rFonts w:hint="eastAsia"/>
          <w:szCs w:val="28"/>
        </w:rPr>
        <w:tab/>
      </w:r>
      <w:r w:rsidR="00CC58E0" w:rsidRPr="00845D0C">
        <w:rPr>
          <w:rFonts w:hint="eastAsia"/>
          <w:szCs w:val="28"/>
        </w:rPr>
        <w:tab/>
      </w:r>
      <w:r w:rsidRPr="00845D0C">
        <w:rPr>
          <w:rFonts w:hint="eastAsia"/>
          <w:szCs w:val="28"/>
        </w:rPr>
        <w:t>积极关注人权事宜的非政府机构</w:t>
      </w:r>
      <w:r w:rsidR="0035437A" w:rsidRPr="00845D0C">
        <w:rPr>
          <w:szCs w:val="28"/>
        </w:rPr>
        <w:tab/>
      </w:r>
      <w:r w:rsidR="0035437A" w:rsidRPr="00845D0C">
        <w:rPr>
          <w:szCs w:val="28"/>
        </w:rPr>
        <w:tab/>
      </w:r>
      <w:r w:rsidR="0035437A" w:rsidRPr="00845D0C">
        <w:rPr>
          <w:szCs w:val="28"/>
        </w:rPr>
        <w:tab/>
      </w:r>
      <w:r w:rsidR="00F462AD" w:rsidRPr="00845D0C">
        <w:rPr>
          <w:szCs w:val="28"/>
        </w:rPr>
        <w:t>72</w:t>
      </w:r>
    </w:p>
    <w:p w:rsidR="003B20D1" w:rsidRPr="00845D0C" w:rsidRDefault="003B20D1">
      <w:pPr>
        <w:pStyle w:val="SingleTxtGC"/>
        <w:rPr>
          <w:rFonts w:hint="eastAsia"/>
        </w:rPr>
      </w:pPr>
      <w:r w:rsidRPr="00B356ED">
        <w:br w:type="page"/>
      </w:r>
    </w:p>
    <w:tbl>
      <w:tblPr>
        <w:tblW w:w="7370" w:type="dxa"/>
        <w:tblInd w:w="1134" w:type="dxa"/>
        <w:tblCellMar>
          <w:left w:w="0" w:type="dxa"/>
          <w:right w:w="0" w:type="dxa"/>
        </w:tblCellMar>
        <w:tblLook w:val="0000" w:firstRow="0" w:lastRow="0" w:firstColumn="0" w:lastColumn="0" w:noHBand="0" w:noVBand="0"/>
      </w:tblPr>
      <w:tblGrid>
        <w:gridCol w:w="2454"/>
        <w:gridCol w:w="4916"/>
      </w:tblGrid>
      <w:tr w:rsidR="003B20D1" w:rsidRPr="00FC7384" w:rsidTr="004B77C7">
        <w:trPr>
          <w:cantSplit/>
        </w:trPr>
        <w:tc>
          <w:tcPr>
            <w:tcW w:w="2786" w:type="dxa"/>
            <w:tcBorders>
              <w:top w:val="single" w:sz="4" w:space="0" w:color="auto"/>
              <w:bottom w:val="single" w:sz="12" w:space="0" w:color="auto"/>
            </w:tcBorders>
            <w:shd w:val="clear" w:color="auto" w:fill="auto"/>
            <w:vAlign w:val="bottom"/>
          </w:tcPr>
          <w:p w:rsidR="003B20D1" w:rsidRPr="00FC7384" w:rsidRDefault="003B20D1">
            <w:pPr>
              <w:pStyle w:val="a0"/>
              <w:rPr>
                <w:rFonts w:hint="eastAsia"/>
              </w:rPr>
            </w:pPr>
            <w:r w:rsidRPr="00FC7384">
              <w:rPr>
                <w:rFonts w:hint="eastAsia"/>
              </w:rPr>
              <w:t>简称对照表</w:t>
            </w:r>
          </w:p>
        </w:tc>
        <w:tc>
          <w:tcPr>
            <w:tcW w:w="5718" w:type="dxa"/>
            <w:tcBorders>
              <w:top w:val="single" w:sz="4" w:space="0" w:color="auto"/>
              <w:bottom w:val="single" w:sz="12" w:space="0" w:color="auto"/>
            </w:tcBorders>
            <w:shd w:val="clear" w:color="auto" w:fill="auto"/>
            <w:vAlign w:val="bottom"/>
          </w:tcPr>
          <w:p w:rsidR="003B20D1" w:rsidRPr="00FC7384" w:rsidRDefault="003B20D1">
            <w:pPr>
              <w:pStyle w:val="a0"/>
            </w:pPr>
          </w:p>
        </w:tc>
      </w:tr>
      <w:tr w:rsidR="003B20D1" w:rsidRPr="00845D0C">
        <w:trPr>
          <w:cantSplit/>
        </w:trPr>
        <w:tc>
          <w:tcPr>
            <w:tcW w:w="2786" w:type="dxa"/>
            <w:tcBorders>
              <w:top w:val="single" w:sz="12" w:space="0" w:color="auto"/>
            </w:tcBorders>
            <w:shd w:val="clear" w:color="auto" w:fill="auto"/>
          </w:tcPr>
          <w:p w:rsidR="003B20D1" w:rsidRPr="00845D0C" w:rsidRDefault="003B20D1">
            <w:pPr>
              <w:pStyle w:val="a4"/>
              <w:rPr>
                <w:rFonts w:hint="eastAsia"/>
              </w:rPr>
            </w:pPr>
            <w:r w:rsidRPr="00845D0C">
              <w:rPr>
                <w:rFonts w:hint="eastAsia"/>
              </w:rPr>
              <w:t>公约》</w:t>
            </w:r>
          </w:p>
        </w:tc>
        <w:tc>
          <w:tcPr>
            <w:tcW w:w="5718" w:type="dxa"/>
            <w:tcBorders>
              <w:top w:val="single" w:sz="12" w:space="0" w:color="auto"/>
            </w:tcBorders>
            <w:shd w:val="clear" w:color="auto" w:fill="auto"/>
          </w:tcPr>
          <w:p w:rsidR="003B20D1" w:rsidRPr="00845D0C" w:rsidRDefault="003B20D1">
            <w:pPr>
              <w:pStyle w:val="a4"/>
              <w:spacing w:after="60"/>
            </w:pPr>
            <w:r w:rsidRPr="00845D0C">
              <w:rPr>
                <w:rFonts w:hint="eastAsia"/>
              </w:rPr>
              <w:t>《公民权利和政治权利国际公约》</w:t>
            </w:r>
          </w:p>
        </w:tc>
      </w:tr>
      <w:tr w:rsidR="003B20D1" w:rsidRPr="00845D0C">
        <w:trPr>
          <w:cantSplit/>
        </w:trPr>
        <w:tc>
          <w:tcPr>
            <w:tcW w:w="2786" w:type="dxa"/>
            <w:shd w:val="clear" w:color="auto" w:fill="auto"/>
          </w:tcPr>
          <w:p w:rsidR="003B20D1" w:rsidRPr="00845D0C" w:rsidRDefault="003B20D1">
            <w:pPr>
              <w:pStyle w:val="a4"/>
            </w:pPr>
            <w:r w:rsidRPr="00845D0C">
              <w:rPr>
                <w:rFonts w:hint="eastAsia"/>
              </w:rPr>
              <w:t>《决定》</w:t>
            </w:r>
          </w:p>
        </w:tc>
        <w:tc>
          <w:tcPr>
            <w:tcW w:w="5718" w:type="dxa"/>
            <w:shd w:val="clear" w:color="auto" w:fill="auto"/>
          </w:tcPr>
          <w:p w:rsidR="003B20D1" w:rsidRPr="00845D0C" w:rsidRDefault="003B20D1">
            <w:pPr>
              <w:pStyle w:val="a4"/>
            </w:pPr>
            <w:r w:rsidRPr="00845D0C">
              <w:rPr>
                <w:rFonts w:hint="eastAsia"/>
              </w:rPr>
              <w:t>《关于香港特别行政区</w:t>
            </w:r>
            <w:r w:rsidRPr="00845D0C">
              <w:t>2012</w:t>
            </w:r>
            <w:r w:rsidRPr="00845D0C">
              <w:rPr>
                <w:rFonts w:hint="eastAsia"/>
              </w:rPr>
              <w:t>年行政长官和立法会产生办法及有关普选问题的决定》</w:t>
            </w:r>
          </w:p>
        </w:tc>
      </w:tr>
      <w:tr w:rsidR="003B20D1" w:rsidRPr="00845D0C">
        <w:trPr>
          <w:cantSplit/>
        </w:trPr>
        <w:tc>
          <w:tcPr>
            <w:tcW w:w="2786" w:type="dxa"/>
            <w:shd w:val="clear" w:color="auto" w:fill="auto"/>
          </w:tcPr>
          <w:p w:rsidR="003B20D1" w:rsidRPr="00845D0C" w:rsidRDefault="003B20D1">
            <w:pPr>
              <w:pStyle w:val="a4"/>
            </w:pPr>
            <w:r w:rsidRPr="00845D0C">
              <w:rPr>
                <w:rFonts w:hint="eastAsia"/>
              </w:rPr>
              <w:t>《私隐条例》</w:t>
            </w:r>
          </w:p>
        </w:tc>
        <w:tc>
          <w:tcPr>
            <w:tcW w:w="5718" w:type="dxa"/>
            <w:shd w:val="clear" w:color="auto" w:fill="auto"/>
          </w:tcPr>
          <w:p w:rsidR="003B20D1" w:rsidRPr="00845D0C" w:rsidRDefault="003B20D1">
            <w:pPr>
              <w:pStyle w:val="a4"/>
            </w:pPr>
            <w:r w:rsidRPr="00845D0C">
              <w:rPr>
                <w:rFonts w:hint="eastAsia"/>
              </w:rPr>
              <w:t>《个人资料</w:t>
            </w:r>
            <w:r w:rsidRPr="00845D0C">
              <w:rPr>
                <w:rFonts w:hint="eastAsia"/>
              </w:rPr>
              <w:t>(</w:t>
            </w:r>
            <w:r w:rsidRPr="00845D0C">
              <w:rPr>
                <w:rFonts w:hint="eastAsia"/>
              </w:rPr>
              <w:t>私隐</w:t>
            </w:r>
            <w:r w:rsidRPr="00845D0C">
              <w:rPr>
                <w:rFonts w:hint="eastAsia"/>
              </w:rPr>
              <w:t>)</w:t>
            </w:r>
            <w:r w:rsidRPr="00845D0C">
              <w:rPr>
                <w:rFonts w:hint="eastAsia"/>
              </w:rPr>
              <w:t>条例》</w:t>
            </w:r>
          </w:p>
        </w:tc>
      </w:tr>
      <w:tr w:rsidR="003B20D1" w:rsidRPr="00845D0C">
        <w:trPr>
          <w:cantSplit/>
        </w:trPr>
        <w:tc>
          <w:tcPr>
            <w:tcW w:w="2786" w:type="dxa"/>
            <w:shd w:val="clear" w:color="auto" w:fill="auto"/>
          </w:tcPr>
          <w:p w:rsidR="003B20D1" w:rsidRPr="00845D0C" w:rsidRDefault="003B20D1">
            <w:pPr>
              <w:pStyle w:val="a4"/>
            </w:pPr>
            <w:r w:rsidRPr="00845D0C">
              <w:rPr>
                <w:rFonts w:hint="eastAsia"/>
              </w:rPr>
              <w:t>《基本法》</w:t>
            </w:r>
          </w:p>
        </w:tc>
        <w:tc>
          <w:tcPr>
            <w:tcW w:w="5718" w:type="dxa"/>
            <w:shd w:val="clear" w:color="auto" w:fill="auto"/>
          </w:tcPr>
          <w:p w:rsidR="003B20D1" w:rsidRPr="00845D0C" w:rsidRDefault="003B20D1">
            <w:pPr>
              <w:pStyle w:val="a4"/>
            </w:pPr>
            <w:r w:rsidRPr="00845D0C">
              <w:rPr>
                <w:rFonts w:hint="eastAsia"/>
              </w:rPr>
              <w:t>《中华人民共和国香港特别行政区基本法》</w:t>
            </w:r>
          </w:p>
        </w:tc>
      </w:tr>
      <w:tr w:rsidR="003B20D1" w:rsidRPr="00845D0C">
        <w:trPr>
          <w:cantSplit/>
        </w:trPr>
        <w:tc>
          <w:tcPr>
            <w:tcW w:w="2786" w:type="dxa"/>
            <w:shd w:val="clear" w:color="auto" w:fill="auto"/>
          </w:tcPr>
          <w:p w:rsidR="003B20D1" w:rsidRPr="00845D0C" w:rsidRDefault="003B20D1">
            <w:pPr>
              <w:pStyle w:val="a4"/>
            </w:pPr>
            <w:r w:rsidRPr="00845D0C">
              <w:t>GCE ‘O’ Level</w:t>
            </w:r>
          </w:p>
        </w:tc>
        <w:tc>
          <w:tcPr>
            <w:tcW w:w="5718" w:type="dxa"/>
            <w:shd w:val="clear" w:color="auto" w:fill="auto"/>
          </w:tcPr>
          <w:p w:rsidR="003B20D1" w:rsidRPr="00845D0C" w:rsidRDefault="003B20D1">
            <w:pPr>
              <w:pStyle w:val="a4"/>
            </w:pPr>
            <w:r w:rsidRPr="00845D0C">
              <w:rPr>
                <w:rFonts w:hint="eastAsia"/>
              </w:rPr>
              <w:t>普通教育文凭普通程度</w:t>
            </w:r>
          </w:p>
        </w:tc>
      </w:tr>
      <w:tr w:rsidR="003B20D1" w:rsidRPr="00845D0C">
        <w:trPr>
          <w:cantSplit/>
        </w:trPr>
        <w:tc>
          <w:tcPr>
            <w:tcW w:w="2786" w:type="dxa"/>
            <w:shd w:val="clear" w:color="auto" w:fill="auto"/>
          </w:tcPr>
          <w:p w:rsidR="003B20D1" w:rsidRPr="00845D0C" w:rsidRDefault="003B20D1">
            <w:pPr>
              <w:pStyle w:val="a4"/>
            </w:pPr>
            <w:r w:rsidRPr="00845D0C">
              <w:t>GCSE</w:t>
            </w:r>
          </w:p>
        </w:tc>
        <w:tc>
          <w:tcPr>
            <w:tcW w:w="5718" w:type="dxa"/>
            <w:shd w:val="clear" w:color="auto" w:fill="auto"/>
          </w:tcPr>
          <w:p w:rsidR="003B20D1" w:rsidRPr="00845D0C" w:rsidRDefault="003B20D1">
            <w:pPr>
              <w:pStyle w:val="a4"/>
            </w:pPr>
            <w:r w:rsidRPr="00845D0C">
              <w:rPr>
                <w:rFonts w:hint="eastAsia"/>
              </w:rPr>
              <w:t>英国国际普通中学教育文凭</w:t>
            </w:r>
          </w:p>
        </w:tc>
      </w:tr>
      <w:tr w:rsidR="003B20D1" w:rsidRPr="00845D0C">
        <w:trPr>
          <w:cantSplit/>
        </w:trPr>
        <w:tc>
          <w:tcPr>
            <w:tcW w:w="2786" w:type="dxa"/>
            <w:shd w:val="clear" w:color="auto" w:fill="auto"/>
          </w:tcPr>
          <w:p w:rsidR="003B20D1" w:rsidRPr="00845D0C" w:rsidRDefault="003B20D1">
            <w:pPr>
              <w:pStyle w:val="a4"/>
            </w:pPr>
            <w:r w:rsidRPr="00845D0C">
              <w:t>IGCSE</w:t>
            </w:r>
          </w:p>
        </w:tc>
        <w:tc>
          <w:tcPr>
            <w:tcW w:w="5718" w:type="dxa"/>
            <w:shd w:val="clear" w:color="auto" w:fill="auto"/>
          </w:tcPr>
          <w:p w:rsidR="003B20D1" w:rsidRPr="00845D0C" w:rsidRDefault="003B20D1">
            <w:pPr>
              <w:pStyle w:val="a4"/>
            </w:pPr>
            <w:r w:rsidRPr="00845D0C">
              <w:rPr>
                <w:rFonts w:hint="eastAsia"/>
              </w:rPr>
              <w:t>综合中等教育证书</w:t>
            </w:r>
          </w:p>
        </w:tc>
      </w:tr>
      <w:tr w:rsidR="003B20D1" w:rsidRPr="00845D0C">
        <w:trPr>
          <w:cantSplit/>
        </w:trPr>
        <w:tc>
          <w:tcPr>
            <w:tcW w:w="2786" w:type="dxa"/>
            <w:shd w:val="clear" w:color="auto" w:fill="auto"/>
          </w:tcPr>
          <w:p w:rsidR="003B20D1" w:rsidRPr="00845D0C" w:rsidRDefault="003B20D1">
            <w:pPr>
              <w:pStyle w:val="a4"/>
            </w:pPr>
            <w:r w:rsidRPr="00845D0C">
              <w:rPr>
                <w:rFonts w:hint="eastAsia"/>
              </w:rPr>
              <w:t>人大常委会</w:t>
            </w:r>
          </w:p>
        </w:tc>
        <w:tc>
          <w:tcPr>
            <w:tcW w:w="5718" w:type="dxa"/>
            <w:shd w:val="clear" w:color="auto" w:fill="auto"/>
          </w:tcPr>
          <w:p w:rsidR="003B20D1" w:rsidRPr="00845D0C" w:rsidRDefault="003B20D1">
            <w:pPr>
              <w:pStyle w:val="a4"/>
            </w:pPr>
            <w:r w:rsidRPr="00845D0C">
              <w:rPr>
                <w:rFonts w:hint="eastAsia"/>
              </w:rPr>
              <w:t>全国人民代表大会常务委员会</w:t>
            </w:r>
          </w:p>
        </w:tc>
      </w:tr>
      <w:tr w:rsidR="003B20D1" w:rsidRPr="00845D0C">
        <w:trPr>
          <w:cantSplit/>
        </w:trPr>
        <w:tc>
          <w:tcPr>
            <w:tcW w:w="2786" w:type="dxa"/>
            <w:shd w:val="clear" w:color="auto" w:fill="auto"/>
          </w:tcPr>
          <w:p w:rsidR="003B20D1" w:rsidRPr="00845D0C" w:rsidRDefault="003B20D1">
            <w:pPr>
              <w:pStyle w:val="a4"/>
            </w:pPr>
            <w:r w:rsidRPr="00845D0C">
              <w:rPr>
                <w:rFonts w:hint="eastAsia"/>
              </w:rPr>
              <w:t>上一次报告</w:t>
            </w:r>
          </w:p>
        </w:tc>
        <w:tc>
          <w:tcPr>
            <w:tcW w:w="5718" w:type="dxa"/>
            <w:shd w:val="clear" w:color="auto" w:fill="auto"/>
          </w:tcPr>
          <w:p w:rsidR="003B20D1" w:rsidRPr="00845D0C" w:rsidRDefault="003B20D1">
            <w:pPr>
              <w:pStyle w:val="a4"/>
            </w:pPr>
            <w:r w:rsidRPr="00845D0C">
              <w:t>2005</w:t>
            </w:r>
            <w:r w:rsidRPr="00845D0C">
              <w:rPr>
                <w:rFonts w:hint="eastAsia"/>
              </w:rPr>
              <w:t>年</w:t>
            </w:r>
            <w:r w:rsidRPr="00845D0C">
              <w:t>1</w:t>
            </w:r>
            <w:r w:rsidRPr="00845D0C">
              <w:rPr>
                <w:rFonts w:hint="eastAsia"/>
              </w:rPr>
              <w:t>月提交的香港特区的第二次报告</w:t>
            </w:r>
          </w:p>
        </w:tc>
      </w:tr>
      <w:tr w:rsidR="003B20D1" w:rsidRPr="00845D0C">
        <w:trPr>
          <w:cantSplit/>
        </w:trPr>
        <w:tc>
          <w:tcPr>
            <w:tcW w:w="2786" w:type="dxa"/>
            <w:shd w:val="clear" w:color="auto" w:fill="auto"/>
          </w:tcPr>
          <w:p w:rsidR="003B20D1" w:rsidRPr="00845D0C" w:rsidRDefault="003B20D1">
            <w:pPr>
              <w:pStyle w:val="a4"/>
            </w:pPr>
            <w:r w:rsidRPr="00845D0C">
              <w:rPr>
                <w:rFonts w:hint="eastAsia"/>
              </w:rPr>
              <w:t>上次审议结论</w:t>
            </w:r>
          </w:p>
        </w:tc>
        <w:tc>
          <w:tcPr>
            <w:tcW w:w="5718" w:type="dxa"/>
            <w:shd w:val="clear" w:color="auto" w:fill="auto"/>
          </w:tcPr>
          <w:p w:rsidR="003B20D1" w:rsidRPr="00845D0C" w:rsidRDefault="003B20D1">
            <w:pPr>
              <w:pStyle w:val="a4"/>
            </w:pPr>
            <w:r w:rsidRPr="00845D0C">
              <w:rPr>
                <w:rFonts w:hint="eastAsia"/>
              </w:rPr>
              <w:t>委员会于</w:t>
            </w:r>
            <w:r w:rsidRPr="00845D0C">
              <w:t>2006</w:t>
            </w:r>
            <w:r w:rsidRPr="00845D0C">
              <w:rPr>
                <w:rFonts w:hint="eastAsia"/>
              </w:rPr>
              <w:t>年</w:t>
            </w:r>
            <w:r w:rsidRPr="00845D0C">
              <w:t>4</w:t>
            </w:r>
            <w:r w:rsidRPr="00845D0C">
              <w:rPr>
                <w:rFonts w:hint="eastAsia"/>
              </w:rPr>
              <w:t>月</w:t>
            </w:r>
            <w:r w:rsidRPr="00845D0C">
              <w:t>21</w:t>
            </w:r>
            <w:r w:rsidRPr="00845D0C">
              <w:rPr>
                <w:rFonts w:hint="eastAsia"/>
              </w:rPr>
              <w:t>日发表的审议结论</w:t>
            </w:r>
          </w:p>
        </w:tc>
      </w:tr>
      <w:tr w:rsidR="003B20D1" w:rsidRPr="00845D0C">
        <w:trPr>
          <w:cantSplit/>
        </w:trPr>
        <w:tc>
          <w:tcPr>
            <w:tcW w:w="2786" w:type="dxa"/>
            <w:shd w:val="clear" w:color="auto" w:fill="auto"/>
          </w:tcPr>
          <w:p w:rsidR="003B20D1" w:rsidRPr="00845D0C" w:rsidRDefault="003B20D1">
            <w:pPr>
              <w:pStyle w:val="a4"/>
              <w:rPr>
                <w:rFonts w:hint="eastAsia"/>
              </w:rPr>
            </w:pPr>
            <w:r w:rsidRPr="00845D0C">
              <w:rPr>
                <w:rFonts w:hint="eastAsia"/>
              </w:rPr>
              <w:t>上诉法庭</w:t>
            </w:r>
          </w:p>
        </w:tc>
        <w:tc>
          <w:tcPr>
            <w:tcW w:w="5718" w:type="dxa"/>
            <w:shd w:val="clear" w:color="auto" w:fill="auto"/>
          </w:tcPr>
          <w:p w:rsidR="003B20D1" w:rsidRPr="00845D0C" w:rsidRDefault="003B20D1">
            <w:pPr>
              <w:pStyle w:val="a4"/>
              <w:rPr>
                <w:rFonts w:hint="eastAsia"/>
              </w:rPr>
            </w:pPr>
            <w:r w:rsidRPr="00845D0C">
              <w:rPr>
                <w:rFonts w:hint="eastAsia"/>
              </w:rPr>
              <w:t>高等法院上诉法庭</w:t>
            </w:r>
          </w:p>
        </w:tc>
      </w:tr>
      <w:tr w:rsidR="003B20D1" w:rsidRPr="00845D0C">
        <w:trPr>
          <w:cantSplit/>
        </w:trPr>
        <w:tc>
          <w:tcPr>
            <w:tcW w:w="2786" w:type="dxa"/>
            <w:shd w:val="clear" w:color="auto" w:fill="auto"/>
          </w:tcPr>
          <w:p w:rsidR="003B20D1" w:rsidRPr="00845D0C" w:rsidRDefault="003B20D1">
            <w:pPr>
              <w:pStyle w:val="a4"/>
            </w:pPr>
            <w:r w:rsidRPr="00845D0C">
              <w:rPr>
                <w:rFonts w:hint="eastAsia"/>
              </w:rPr>
              <w:t>公屋</w:t>
            </w:r>
          </w:p>
        </w:tc>
        <w:tc>
          <w:tcPr>
            <w:tcW w:w="5718" w:type="dxa"/>
            <w:shd w:val="clear" w:color="auto" w:fill="auto"/>
          </w:tcPr>
          <w:p w:rsidR="003B20D1" w:rsidRPr="00845D0C" w:rsidRDefault="003B20D1">
            <w:pPr>
              <w:pStyle w:val="a4"/>
            </w:pPr>
            <w:r w:rsidRPr="00845D0C">
              <w:rPr>
                <w:rFonts w:hint="eastAsia"/>
              </w:rPr>
              <w:t>租住公屋</w:t>
            </w:r>
          </w:p>
        </w:tc>
      </w:tr>
      <w:tr w:rsidR="003B20D1" w:rsidRPr="00845D0C">
        <w:trPr>
          <w:cantSplit/>
        </w:trPr>
        <w:tc>
          <w:tcPr>
            <w:tcW w:w="2786" w:type="dxa"/>
            <w:shd w:val="clear" w:color="auto" w:fill="auto"/>
          </w:tcPr>
          <w:p w:rsidR="003B20D1" w:rsidRPr="00845D0C" w:rsidRDefault="003B20D1">
            <w:pPr>
              <w:pStyle w:val="a4"/>
            </w:pPr>
            <w:r w:rsidRPr="00845D0C">
              <w:rPr>
                <w:rFonts w:hint="eastAsia"/>
              </w:rPr>
              <w:t>外佣</w:t>
            </w:r>
          </w:p>
        </w:tc>
        <w:tc>
          <w:tcPr>
            <w:tcW w:w="5718" w:type="dxa"/>
            <w:shd w:val="clear" w:color="auto" w:fill="auto"/>
          </w:tcPr>
          <w:p w:rsidR="003B20D1" w:rsidRPr="00845D0C" w:rsidRDefault="003B20D1">
            <w:pPr>
              <w:pStyle w:val="a4"/>
            </w:pPr>
            <w:r w:rsidRPr="00845D0C">
              <w:rPr>
                <w:rFonts w:hint="eastAsia"/>
              </w:rPr>
              <w:t>外籍家庭佣工</w:t>
            </w:r>
          </w:p>
        </w:tc>
      </w:tr>
      <w:tr w:rsidR="003B20D1" w:rsidRPr="00845D0C">
        <w:trPr>
          <w:cantSplit/>
        </w:trPr>
        <w:tc>
          <w:tcPr>
            <w:tcW w:w="2786" w:type="dxa"/>
            <w:shd w:val="clear" w:color="auto" w:fill="auto"/>
          </w:tcPr>
          <w:p w:rsidR="003B20D1" w:rsidRPr="00845D0C" w:rsidRDefault="003B20D1">
            <w:pPr>
              <w:pStyle w:val="a4"/>
            </w:pPr>
            <w:r w:rsidRPr="00845D0C">
              <w:rPr>
                <w:rFonts w:hint="eastAsia"/>
              </w:rPr>
              <w:t>平机会</w:t>
            </w:r>
          </w:p>
        </w:tc>
        <w:tc>
          <w:tcPr>
            <w:tcW w:w="5718" w:type="dxa"/>
            <w:shd w:val="clear" w:color="auto" w:fill="auto"/>
          </w:tcPr>
          <w:p w:rsidR="003B20D1" w:rsidRPr="00845D0C" w:rsidRDefault="003B20D1">
            <w:pPr>
              <w:pStyle w:val="a4"/>
            </w:pPr>
            <w:r w:rsidRPr="00845D0C">
              <w:rPr>
                <w:rFonts w:hint="eastAsia"/>
              </w:rPr>
              <w:t>平等机会委员会</w:t>
            </w:r>
          </w:p>
        </w:tc>
      </w:tr>
      <w:tr w:rsidR="003B20D1" w:rsidRPr="00845D0C">
        <w:trPr>
          <w:cantSplit/>
        </w:trPr>
        <w:tc>
          <w:tcPr>
            <w:tcW w:w="2786" w:type="dxa"/>
            <w:shd w:val="clear" w:color="auto" w:fill="auto"/>
          </w:tcPr>
          <w:p w:rsidR="003B20D1" w:rsidRPr="00845D0C" w:rsidRDefault="003B20D1">
            <w:pPr>
              <w:pStyle w:val="a4"/>
            </w:pPr>
            <w:r w:rsidRPr="00845D0C">
              <w:rPr>
                <w:rFonts w:hint="eastAsia"/>
              </w:rPr>
              <w:t>本报告</w:t>
            </w:r>
          </w:p>
        </w:tc>
        <w:tc>
          <w:tcPr>
            <w:tcW w:w="5718" w:type="dxa"/>
            <w:shd w:val="clear" w:color="auto" w:fill="auto"/>
          </w:tcPr>
          <w:p w:rsidR="003B20D1" w:rsidRPr="00845D0C" w:rsidRDefault="003B20D1">
            <w:pPr>
              <w:pStyle w:val="a4"/>
            </w:pPr>
            <w:r w:rsidRPr="00845D0C">
              <w:rPr>
                <w:rFonts w:hint="eastAsia"/>
              </w:rPr>
              <w:t>第三次报告</w:t>
            </w:r>
          </w:p>
        </w:tc>
      </w:tr>
      <w:tr w:rsidR="003B20D1" w:rsidRPr="00845D0C">
        <w:trPr>
          <w:cantSplit/>
        </w:trPr>
        <w:tc>
          <w:tcPr>
            <w:tcW w:w="2786" w:type="dxa"/>
            <w:shd w:val="clear" w:color="auto" w:fill="auto"/>
          </w:tcPr>
          <w:p w:rsidR="003B20D1" w:rsidRPr="00845D0C" w:rsidRDefault="003B20D1">
            <w:pPr>
              <w:pStyle w:val="a4"/>
            </w:pPr>
            <w:r w:rsidRPr="00845D0C">
              <w:rPr>
                <w:rFonts w:hint="eastAsia"/>
              </w:rPr>
              <w:t>委员会</w:t>
            </w:r>
          </w:p>
        </w:tc>
        <w:tc>
          <w:tcPr>
            <w:tcW w:w="5718" w:type="dxa"/>
            <w:shd w:val="clear" w:color="auto" w:fill="auto"/>
          </w:tcPr>
          <w:p w:rsidR="003B20D1" w:rsidRPr="00845D0C" w:rsidRDefault="003B20D1">
            <w:pPr>
              <w:pStyle w:val="a4"/>
            </w:pPr>
            <w:r w:rsidRPr="00845D0C">
              <w:rPr>
                <w:rFonts w:hint="eastAsia"/>
              </w:rPr>
              <w:t>人权事务委员会</w:t>
            </w:r>
          </w:p>
        </w:tc>
      </w:tr>
      <w:tr w:rsidR="003B20D1" w:rsidRPr="00845D0C">
        <w:trPr>
          <w:cantSplit/>
        </w:trPr>
        <w:tc>
          <w:tcPr>
            <w:tcW w:w="2786" w:type="dxa"/>
            <w:shd w:val="clear" w:color="auto" w:fill="auto"/>
          </w:tcPr>
          <w:p w:rsidR="003B20D1" w:rsidRPr="00845D0C" w:rsidRDefault="003B20D1">
            <w:pPr>
              <w:pStyle w:val="a4"/>
            </w:pPr>
            <w:r w:rsidRPr="00845D0C">
              <w:rPr>
                <w:rFonts w:hint="eastAsia"/>
              </w:rPr>
              <w:t>居权证</w:t>
            </w:r>
          </w:p>
        </w:tc>
        <w:tc>
          <w:tcPr>
            <w:tcW w:w="5718" w:type="dxa"/>
            <w:shd w:val="clear" w:color="auto" w:fill="auto"/>
          </w:tcPr>
          <w:p w:rsidR="003B20D1" w:rsidRPr="00845D0C" w:rsidRDefault="003B20D1">
            <w:pPr>
              <w:pStyle w:val="a4"/>
            </w:pPr>
            <w:r w:rsidRPr="00845D0C">
              <w:rPr>
                <w:rFonts w:hint="eastAsia"/>
              </w:rPr>
              <w:t>居留权证明书</w:t>
            </w:r>
          </w:p>
        </w:tc>
      </w:tr>
      <w:tr w:rsidR="003B20D1" w:rsidRPr="00845D0C">
        <w:trPr>
          <w:cantSplit/>
        </w:trPr>
        <w:tc>
          <w:tcPr>
            <w:tcW w:w="2786" w:type="dxa"/>
            <w:shd w:val="clear" w:color="auto" w:fill="auto"/>
          </w:tcPr>
          <w:p w:rsidR="003B20D1" w:rsidRPr="00845D0C" w:rsidRDefault="003B20D1">
            <w:pPr>
              <w:pStyle w:val="a4"/>
            </w:pPr>
            <w:r w:rsidRPr="00845D0C">
              <w:rPr>
                <w:rFonts w:hint="eastAsia"/>
              </w:rPr>
              <w:t>法改会</w:t>
            </w:r>
          </w:p>
        </w:tc>
        <w:tc>
          <w:tcPr>
            <w:tcW w:w="5718" w:type="dxa"/>
            <w:shd w:val="clear" w:color="auto" w:fill="auto"/>
          </w:tcPr>
          <w:p w:rsidR="003B20D1" w:rsidRPr="00845D0C" w:rsidRDefault="003B20D1">
            <w:pPr>
              <w:pStyle w:val="a4"/>
            </w:pPr>
            <w:r w:rsidRPr="00845D0C">
              <w:rPr>
                <w:rFonts w:hint="eastAsia"/>
              </w:rPr>
              <w:t>法律改革委员会</w:t>
            </w:r>
          </w:p>
        </w:tc>
      </w:tr>
      <w:tr w:rsidR="003B20D1" w:rsidRPr="00845D0C">
        <w:trPr>
          <w:cantSplit/>
        </w:trPr>
        <w:tc>
          <w:tcPr>
            <w:tcW w:w="2786" w:type="dxa"/>
            <w:shd w:val="clear" w:color="auto" w:fill="auto"/>
          </w:tcPr>
          <w:p w:rsidR="003B20D1" w:rsidRPr="00845D0C" w:rsidRDefault="003B20D1">
            <w:pPr>
              <w:pStyle w:val="a4"/>
            </w:pPr>
            <w:r w:rsidRPr="00845D0C">
              <w:rPr>
                <w:rFonts w:hint="eastAsia"/>
              </w:rPr>
              <w:t>法援局</w:t>
            </w:r>
          </w:p>
        </w:tc>
        <w:tc>
          <w:tcPr>
            <w:tcW w:w="5718" w:type="dxa"/>
            <w:shd w:val="clear" w:color="auto" w:fill="auto"/>
          </w:tcPr>
          <w:p w:rsidR="003B20D1" w:rsidRPr="00845D0C" w:rsidRDefault="003B20D1">
            <w:pPr>
              <w:pStyle w:val="a4"/>
            </w:pPr>
            <w:r w:rsidRPr="00845D0C">
              <w:rPr>
                <w:rFonts w:hint="eastAsia"/>
              </w:rPr>
              <w:t>法律援助服务局</w:t>
            </w:r>
          </w:p>
        </w:tc>
      </w:tr>
      <w:tr w:rsidR="003B20D1" w:rsidRPr="00845D0C">
        <w:trPr>
          <w:cantSplit/>
        </w:trPr>
        <w:tc>
          <w:tcPr>
            <w:tcW w:w="2786" w:type="dxa"/>
            <w:shd w:val="clear" w:color="auto" w:fill="auto"/>
          </w:tcPr>
          <w:p w:rsidR="003B20D1" w:rsidRPr="00845D0C" w:rsidRDefault="003B20D1">
            <w:pPr>
              <w:pStyle w:val="a4"/>
            </w:pPr>
            <w:r w:rsidRPr="00845D0C">
              <w:rPr>
                <w:rFonts w:hint="eastAsia"/>
              </w:rPr>
              <w:t>法援署</w:t>
            </w:r>
          </w:p>
        </w:tc>
        <w:tc>
          <w:tcPr>
            <w:tcW w:w="5718" w:type="dxa"/>
            <w:shd w:val="clear" w:color="auto" w:fill="auto"/>
          </w:tcPr>
          <w:p w:rsidR="003B20D1" w:rsidRPr="00845D0C" w:rsidRDefault="003B20D1">
            <w:pPr>
              <w:pStyle w:val="a4"/>
            </w:pPr>
            <w:r w:rsidRPr="00845D0C">
              <w:rPr>
                <w:rFonts w:hint="eastAsia"/>
              </w:rPr>
              <w:t>法律援助署</w:t>
            </w:r>
          </w:p>
        </w:tc>
      </w:tr>
      <w:tr w:rsidR="003B20D1" w:rsidRPr="00845D0C">
        <w:trPr>
          <w:cantSplit/>
        </w:trPr>
        <w:tc>
          <w:tcPr>
            <w:tcW w:w="2786" w:type="dxa"/>
            <w:shd w:val="clear" w:color="auto" w:fill="auto"/>
          </w:tcPr>
          <w:p w:rsidR="003B20D1" w:rsidRPr="00845D0C" w:rsidRDefault="003B20D1">
            <w:pPr>
              <w:pStyle w:val="a4"/>
            </w:pPr>
            <w:r w:rsidRPr="00845D0C">
              <w:rPr>
                <w:rFonts w:hint="eastAsia"/>
              </w:rPr>
              <w:t>社署</w:t>
            </w:r>
          </w:p>
        </w:tc>
        <w:tc>
          <w:tcPr>
            <w:tcW w:w="5718" w:type="dxa"/>
            <w:shd w:val="clear" w:color="auto" w:fill="auto"/>
          </w:tcPr>
          <w:p w:rsidR="003B20D1" w:rsidRPr="00845D0C" w:rsidRDefault="003B20D1">
            <w:pPr>
              <w:pStyle w:val="a4"/>
            </w:pPr>
            <w:r w:rsidRPr="00845D0C">
              <w:rPr>
                <w:rFonts w:hint="eastAsia"/>
              </w:rPr>
              <w:t>社会福利署</w:t>
            </w:r>
          </w:p>
        </w:tc>
      </w:tr>
      <w:tr w:rsidR="003B20D1" w:rsidRPr="00845D0C">
        <w:trPr>
          <w:cantSplit/>
        </w:trPr>
        <w:tc>
          <w:tcPr>
            <w:tcW w:w="2786" w:type="dxa"/>
            <w:shd w:val="clear" w:color="auto" w:fill="auto"/>
          </w:tcPr>
          <w:p w:rsidR="003B20D1" w:rsidRPr="00845D0C" w:rsidRDefault="003B20D1">
            <w:pPr>
              <w:pStyle w:val="a4"/>
            </w:pPr>
            <w:hyperlink r:id="rId8" w:tgtFrame="_blank" w:history="1">
              <w:r w:rsidRPr="00845D0C">
                <w:rPr>
                  <w:rStyle w:val="Hyperlink"/>
                  <w:rFonts w:hint="eastAsia"/>
                  <w:color w:val="auto"/>
                  <w:szCs w:val="28"/>
                  <w:u w:val="none"/>
                </w:rPr>
                <w:t>食环署</w:t>
              </w:r>
            </w:hyperlink>
          </w:p>
        </w:tc>
        <w:tc>
          <w:tcPr>
            <w:tcW w:w="5718" w:type="dxa"/>
            <w:shd w:val="clear" w:color="auto" w:fill="auto"/>
          </w:tcPr>
          <w:p w:rsidR="003B20D1" w:rsidRPr="00845D0C" w:rsidRDefault="003B20D1">
            <w:pPr>
              <w:pStyle w:val="a4"/>
            </w:pPr>
            <w:hyperlink r:id="rId9" w:tgtFrame="_blank" w:history="1">
              <w:r w:rsidRPr="00845D0C">
                <w:rPr>
                  <w:rStyle w:val="Hyperlink"/>
                  <w:rFonts w:hint="eastAsia"/>
                  <w:color w:val="auto"/>
                  <w:szCs w:val="28"/>
                  <w:u w:val="none"/>
                </w:rPr>
                <w:t>食物环境卫生署</w:t>
              </w:r>
            </w:hyperlink>
          </w:p>
        </w:tc>
      </w:tr>
      <w:tr w:rsidR="003B20D1" w:rsidRPr="00845D0C">
        <w:trPr>
          <w:cantSplit/>
        </w:trPr>
        <w:tc>
          <w:tcPr>
            <w:tcW w:w="2786" w:type="dxa"/>
            <w:shd w:val="clear" w:color="auto" w:fill="auto"/>
          </w:tcPr>
          <w:p w:rsidR="003B20D1" w:rsidRPr="00845D0C" w:rsidRDefault="003B20D1">
            <w:pPr>
              <w:pStyle w:val="a4"/>
            </w:pPr>
            <w:r w:rsidRPr="00845D0C">
              <w:rPr>
                <w:rFonts w:hint="eastAsia"/>
              </w:rPr>
              <w:t>香港特区</w:t>
            </w:r>
          </w:p>
        </w:tc>
        <w:tc>
          <w:tcPr>
            <w:tcW w:w="5718" w:type="dxa"/>
            <w:shd w:val="clear" w:color="auto" w:fill="auto"/>
          </w:tcPr>
          <w:p w:rsidR="003B20D1" w:rsidRPr="00845D0C" w:rsidRDefault="003B20D1">
            <w:pPr>
              <w:pStyle w:val="a4"/>
            </w:pPr>
            <w:r w:rsidRPr="00845D0C">
              <w:rPr>
                <w:rFonts w:hint="eastAsia"/>
              </w:rPr>
              <w:t>中华人民共和国香港特别行政区</w:t>
            </w:r>
          </w:p>
        </w:tc>
      </w:tr>
      <w:tr w:rsidR="003B20D1" w:rsidRPr="00845D0C">
        <w:trPr>
          <w:cantSplit/>
        </w:trPr>
        <w:tc>
          <w:tcPr>
            <w:tcW w:w="2786" w:type="dxa"/>
            <w:shd w:val="clear" w:color="auto" w:fill="auto"/>
          </w:tcPr>
          <w:p w:rsidR="003B20D1" w:rsidRPr="00845D0C" w:rsidRDefault="003B20D1">
            <w:pPr>
              <w:pStyle w:val="a4"/>
            </w:pPr>
            <w:r w:rsidRPr="00845D0C">
              <w:rPr>
                <w:rFonts w:hint="eastAsia"/>
              </w:rPr>
              <w:t>妇委会</w:t>
            </w:r>
          </w:p>
        </w:tc>
        <w:tc>
          <w:tcPr>
            <w:tcW w:w="5718" w:type="dxa"/>
            <w:shd w:val="clear" w:color="auto" w:fill="auto"/>
          </w:tcPr>
          <w:p w:rsidR="003B20D1" w:rsidRPr="00845D0C" w:rsidRDefault="003B20D1">
            <w:pPr>
              <w:pStyle w:val="a4"/>
            </w:pPr>
            <w:r w:rsidRPr="00845D0C">
              <w:rPr>
                <w:rFonts w:hint="eastAsia"/>
              </w:rPr>
              <w:t>妇女事务委员会</w:t>
            </w:r>
          </w:p>
        </w:tc>
      </w:tr>
      <w:tr w:rsidR="003B20D1" w:rsidRPr="00845D0C">
        <w:trPr>
          <w:cantSplit/>
        </w:trPr>
        <w:tc>
          <w:tcPr>
            <w:tcW w:w="2786" w:type="dxa"/>
            <w:shd w:val="clear" w:color="auto" w:fill="auto"/>
          </w:tcPr>
          <w:p w:rsidR="003B20D1" w:rsidRPr="00845D0C" w:rsidRDefault="003B20D1">
            <w:pPr>
              <w:pStyle w:val="a4"/>
            </w:pPr>
            <w:r w:rsidRPr="00845D0C">
              <w:rPr>
                <w:rFonts w:hint="eastAsia"/>
              </w:rPr>
              <w:t>第一次报告</w:t>
            </w:r>
          </w:p>
        </w:tc>
        <w:tc>
          <w:tcPr>
            <w:tcW w:w="5718" w:type="dxa"/>
            <w:shd w:val="clear" w:color="auto" w:fill="auto"/>
          </w:tcPr>
          <w:p w:rsidR="003B20D1" w:rsidRPr="00845D0C" w:rsidRDefault="003B20D1">
            <w:pPr>
              <w:pStyle w:val="a4"/>
            </w:pPr>
            <w:r w:rsidRPr="00845D0C">
              <w:t>1999</w:t>
            </w:r>
            <w:r w:rsidRPr="00845D0C">
              <w:rPr>
                <w:rFonts w:hint="eastAsia"/>
              </w:rPr>
              <w:t>年提交的香港特区的第一次报告</w:t>
            </w:r>
          </w:p>
        </w:tc>
      </w:tr>
      <w:tr w:rsidR="003B20D1" w:rsidRPr="00845D0C">
        <w:trPr>
          <w:cantSplit/>
        </w:trPr>
        <w:tc>
          <w:tcPr>
            <w:tcW w:w="2786" w:type="dxa"/>
            <w:shd w:val="clear" w:color="auto" w:fill="auto"/>
          </w:tcPr>
          <w:p w:rsidR="003B20D1" w:rsidRPr="00845D0C" w:rsidRDefault="003B20D1">
            <w:pPr>
              <w:pStyle w:val="a4"/>
            </w:pPr>
            <w:r w:rsidRPr="00845D0C">
              <w:rPr>
                <w:rFonts w:hint="eastAsia"/>
              </w:rPr>
              <w:t>监警会</w:t>
            </w:r>
          </w:p>
        </w:tc>
        <w:tc>
          <w:tcPr>
            <w:tcW w:w="5718" w:type="dxa"/>
            <w:shd w:val="clear" w:color="auto" w:fill="auto"/>
          </w:tcPr>
          <w:p w:rsidR="003B20D1" w:rsidRPr="00845D0C" w:rsidRDefault="003B20D1">
            <w:pPr>
              <w:pStyle w:val="a4"/>
            </w:pPr>
            <w:r w:rsidRPr="00845D0C">
              <w:rPr>
                <w:rFonts w:hint="eastAsia"/>
              </w:rPr>
              <w:t>独立监察警方处理投诉委员会</w:t>
            </w:r>
          </w:p>
        </w:tc>
      </w:tr>
      <w:tr w:rsidR="003B20D1" w:rsidRPr="00845D0C">
        <w:trPr>
          <w:cantSplit/>
        </w:trPr>
        <w:tc>
          <w:tcPr>
            <w:tcW w:w="2786" w:type="dxa"/>
            <w:shd w:val="clear" w:color="auto" w:fill="auto"/>
          </w:tcPr>
          <w:p w:rsidR="003B20D1" w:rsidRPr="00845D0C" w:rsidRDefault="003B20D1">
            <w:pPr>
              <w:pStyle w:val="a4"/>
            </w:pPr>
            <w:r w:rsidRPr="00845D0C">
              <w:rPr>
                <w:rFonts w:hint="eastAsia"/>
              </w:rPr>
              <w:t>综援</w:t>
            </w:r>
          </w:p>
        </w:tc>
        <w:tc>
          <w:tcPr>
            <w:tcW w:w="5718" w:type="dxa"/>
            <w:shd w:val="clear" w:color="auto" w:fill="auto"/>
          </w:tcPr>
          <w:p w:rsidR="003B20D1" w:rsidRPr="00845D0C" w:rsidRDefault="003B20D1">
            <w:pPr>
              <w:pStyle w:val="a4"/>
            </w:pPr>
            <w:r w:rsidRPr="00845D0C">
              <w:rPr>
                <w:rFonts w:hint="eastAsia"/>
              </w:rPr>
              <w:t>综合社会保障援助</w:t>
            </w:r>
          </w:p>
        </w:tc>
      </w:tr>
      <w:tr w:rsidR="003B20D1" w:rsidRPr="00845D0C">
        <w:trPr>
          <w:cantSplit/>
        </w:trPr>
        <w:tc>
          <w:tcPr>
            <w:tcW w:w="2786" w:type="dxa"/>
            <w:tcBorders>
              <w:bottom w:val="single" w:sz="12" w:space="0" w:color="auto"/>
            </w:tcBorders>
            <w:shd w:val="clear" w:color="auto" w:fill="auto"/>
          </w:tcPr>
          <w:p w:rsidR="003B20D1" w:rsidRPr="00845D0C" w:rsidRDefault="003B20D1">
            <w:pPr>
              <w:pStyle w:val="a4"/>
            </w:pPr>
            <w:r w:rsidRPr="00845D0C">
              <w:rPr>
                <w:rFonts w:hint="eastAsia"/>
              </w:rPr>
              <w:t>选举委员会</w:t>
            </w:r>
          </w:p>
        </w:tc>
        <w:tc>
          <w:tcPr>
            <w:tcW w:w="5718" w:type="dxa"/>
            <w:tcBorders>
              <w:bottom w:val="single" w:sz="12" w:space="0" w:color="auto"/>
            </w:tcBorders>
            <w:shd w:val="clear" w:color="auto" w:fill="auto"/>
          </w:tcPr>
          <w:p w:rsidR="003B20D1" w:rsidRPr="00845D0C" w:rsidRDefault="003B20D1">
            <w:pPr>
              <w:pStyle w:val="a4"/>
            </w:pPr>
            <w:r w:rsidRPr="00845D0C">
              <w:rPr>
                <w:rFonts w:hint="eastAsia"/>
              </w:rPr>
              <w:t>负责选出行政长官的选举委员会</w:t>
            </w:r>
          </w:p>
        </w:tc>
      </w:tr>
    </w:tbl>
    <w:p w:rsidR="003B20D1" w:rsidRPr="00845D0C" w:rsidRDefault="003B20D1">
      <w:pPr>
        <w:pStyle w:val="SingleTxtGC"/>
        <w:rPr>
          <w:rFonts w:hint="eastAsia"/>
        </w:rPr>
      </w:pPr>
    </w:p>
    <w:p w:rsidR="003B20D1" w:rsidRPr="00845D0C" w:rsidRDefault="003B20D1" w:rsidP="00945FE4">
      <w:pPr>
        <w:pStyle w:val="HChGC"/>
      </w:pPr>
      <w:r w:rsidRPr="00845D0C">
        <w:br w:type="page"/>
      </w:r>
      <w:r w:rsidRPr="00845D0C">
        <w:rPr>
          <w:rFonts w:hint="eastAsia"/>
        </w:rPr>
        <w:tab/>
      </w:r>
      <w:r w:rsidRPr="00845D0C">
        <w:rPr>
          <w:rFonts w:hint="eastAsia"/>
        </w:rPr>
        <w:tab/>
      </w:r>
      <w:r w:rsidRPr="00845D0C">
        <w:rPr>
          <w:rFonts w:hint="eastAsia"/>
        </w:rPr>
        <w:t>中华人民共和国香港特别行政区参照《公民权利和政治权利国际公约》提交的第三次报告</w:t>
      </w:r>
    </w:p>
    <w:p w:rsidR="003B20D1" w:rsidRPr="00845D0C" w:rsidRDefault="003B20D1" w:rsidP="00945FE4">
      <w:pPr>
        <w:pStyle w:val="HChGC"/>
      </w:pPr>
      <w:r w:rsidRPr="00845D0C">
        <w:tab/>
      </w:r>
      <w:r w:rsidRPr="00845D0C">
        <w:tab/>
      </w:r>
      <w:r w:rsidRPr="00845D0C">
        <w:rPr>
          <w:rFonts w:hint="eastAsia"/>
        </w:rPr>
        <w:t>序言</w:t>
      </w:r>
    </w:p>
    <w:p w:rsidR="003B20D1" w:rsidRPr="00845D0C" w:rsidRDefault="003B20D1">
      <w:pPr>
        <w:pStyle w:val="SingleTxtGC"/>
      </w:pPr>
      <w:r w:rsidRPr="00845D0C">
        <w:tab/>
      </w:r>
      <w:r w:rsidRPr="00845D0C">
        <w:rPr>
          <w:rFonts w:hint="eastAsia"/>
        </w:rPr>
        <w:t>本报告为中华人民共和国香港特别行政区</w:t>
      </w:r>
      <w:r w:rsidRPr="00845D0C">
        <w:rPr>
          <w:rFonts w:hint="eastAsia"/>
        </w:rPr>
        <w:t>(</w:t>
      </w:r>
      <w:r w:rsidRPr="00845D0C">
        <w:rPr>
          <w:rFonts w:hint="eastAsia"/>
        </w:rPr>
        <w:t>香港特区</w:t>
      </w:r>
      <w:r w:rsidRPr="00845D0C">
        <w:rPr>
          <w:rFonts w:hint="eastAsia"/>
        </w:rPr>
        <w:t>)</w:t>
      </w:r>
      <w:r w:rsidRPr="00845D0C">
        <w:rPr>
          <w:rFonts w:hint="eastAsia"/>
        </w:rPr>
        <w:t>参照《公民权利和政治权利国际公约》</w:t>
      </w:r>
      <w:r w:rsidRPr="00845D0C">
        <w:rPr>
          <w:rFonts w:hint="eastAsia"/>
        </w:rPr>
        <w:t>(</w:t>
      </w:r>
      <w:r w:rsidRPr="00845D0C">
        <w:rPr>
          <w:rFonts w:hint="eastAsia"/>
        </w:rPr>
        <w:t>公约</w:t>
      </w:r>
      <w:r w:rsidRPr="00845D0C">
        <w:rPr>
          <w:rFonts w:hint="eastAsia"/>
        </w:rPr>
        <w:t>)</w:t>
      </w:r>
      <w:r w:rsidRPr="00845D0C">
        <w:rPr>
          <w:rFonts w:hint="eastAsia"/>
        </w:rPr>
        <w:t>提交的第三次报告</w:t>
      </w:r>
      <w:r w:rsidRPr="00845D0C">
        <w:rPr>
          <w:rFonts w:hint="eastAsia"/>
        </w:rPr>
        <w:t>(</w:t>
      </w:r>
      <w:r w:rsidRPr="00845D0C">
        <w:rPr>
          <w:rFonts w:hint="eastAsia"/>
        </w:rPr>
        <w:t>本报告</w:t>
      </w:r>
      <w:r w:rsidRPr="00845D0C">
        <w:rPr>
          <w:rFonts w:hint="eastAsia"/>
        </w:rPr>
        <w:t>)</w:t>
      </w:r>
      <w:r w:rsidRPr="00845D0C">
        <w:rPr>
          <w:rFonts w:hint="eastAsia"/>
        </w:rPr>
        <w:t>。本报告旨在向人权事务委员会</w:t>
      </w:r>
      <w:r w:rsidRPr="00845D0C">
        <w:rPr>
          <w:rFonts w:hint="eastAsia"/>
        </w:rPr>
        <w:t>(</w:t>
      </w:r>
      <w:r w:rsidRPr="00845D0C">
        <w:rPr>
          <w:rFonts w:hint="eastAsia"/>
        </w:rPr>
        <w:t>委员会</w:t>
      </w:r>
      <w:r w:rsidRPr="00845D0C">
        <w:rPr>
          <w:rFonts w:hint="eastAsia"/>
        </w:rPr>
        <w:t>)</w:t>
      </w:r>
      <w:r w:rsidRPr="00845D0C">
        <w:rPr>
          <w:rFonts w:hint="eastAsia"/>
        </w:rPr>
        <w:t>汇报自</w:t>
      </w:r>
      <w:r w:rsidRPr="00845D0C">
        <w:t>2005</w:t>
      </w:r>
      <w:r w:rsidRPr="00845D0C">
        <w:rPr>
          <w:rFonts w:hint="eastAsia"/>
        </w:rPr>
        <w:t>年</w:t>
      </w:r>
      <w:r w:rsidRPr="00845D0C">
        <w:t>1</w:t>
      </w:r>
      <w:r w:rsidRPr="00845D0C">
        <w:rPr>
          <w:rFonts w:hint="eastAsia"/>
        </w:rPr>
        <w:t>月提交香港特区的第二次报告</w:t>
      </w:r>
      <w:r w:rsidRPr="00845D0C">
        <w:rPr>
          <w:rFonts w:hint="eastAsia"/>
        </w:rPr>
        <w:t>(</w:t>
      </w:r>
      <w:r w:rsidRPr="00845D0C">
        <w:rPr>
          <w:rFonts w:hint="eastAsia"/>
        </w:rPr>
        <w:t>上一次报告</w:t>
      </w:r>
      <w:r w:rsidRPr="00845D0C">
        <w:rPr>
          <w:rFonts w:hint="eastAsia"/>
        </w:rPr>
        <w:t>)</w:t>
      </w:r>
      <w:r w:rsidRPr="00845D0C">
        <w:rPr>
          <w:rFonts w:hint="eastAsia"/>
        </w:rPr>
        <w:t>的发展，以及就委员会于</w:t>
      </w:r>
      <w:r w:rsidRPr="00845D0C">
        <w:t>2006</w:t>
      </w:r>
      <w:r w:rsidRPr="00845D0C">
        <w:rPr>
          <w:rFonts w:hint="eastAsia"/>
        </w:rPr>
        <w:t>年</w:t>
      </w:r>
      <w:r w:rsidRPr="00845D0C">
        <w:t>3</w:t>
      </w:r>
      <w:r w:rsidRPr="00845D0C">
        <w:rPr>
          <w:rFonts w:hint="eastAsia"/>
        </w:rPr>
        <w:t>月</w:t>
      </w:r>
      <w:r w:rsidRPr="00845D0C">
        <w:t>20</w:t>
      </w:r>
      <w:r w:rsidRPr="00845D0C">
        <w:rPr>
          <w:rFonts w:hint="eastAsia"/>
        </w:rPr>
        <w:t>至</w:t>
      </w:r>
      <w:r w:rsidRPr="00845D0C">
        <w:t>21</w:t>
      </w:r>
      <w:r w:rsidRPr="00845D0C">
        <w:rPr>
          <w:rFonts w:hint="eastAsia"/>
        </w:rPr>
        <w:t>日举行的第</w:t>
      </w:r>
      <w:r w:rsidRPr="00845D0C">
        <w:t>2350</w:t>
      </w:r>
      <w:r w:rsidRPr="00845D0C">
        <w:rPr>
          <w:rFonts w:hint="eastAsia"/>
        </w:rPr>
        <w:t>次及</w:t>
      </w:r>
      <w:r w:rsidRPr="00845D0C">
        <w:t>2351</w:t>
      </w:r>
      <w:r w:rsidRPr="00845D0C">
        <w:rPr>
          <w:rFonts w:hint="eastAsia"/>
        </w:rPr>
        <w:t>次审议会审议上一次报告后，在</w:t>
      </w:r>
      <w:r w:rsidRPr="00845D0C">
        <w:t>2006</w:t>
      </w:r>
      <w:r w:rsidRPr="00845D0C">
        <w:rPr>
          <w:rFonts w:hint="eastAsia"/>
        </w:rPr>
        <w:t>年</w:t>
      </w:r>
      <w:r w:rsidRPr="00845D0C">
        <w:t>4</w:t>
      </w:r>
      <w:r w:rsidRPr="00845D0C">
        <w:rPr>
          <w:rFonts w:hint="eastAsia"/>
        </w:rPr>
        <w:t>月</w:t>
      </w:r>
      <w:r w:rsidRPr="00845D0C">
        <w:t>21</w:t>
      </w:r>
      <w:r w:rsidRPr="00845D0C">
        <w:rPr>
          <w:rFonts w:hint="eastAsia"/>
        </w:rPr>
        <w:t>日发表的审议结论</w:t>
      </w:r>
      <w:r w:rsidRPr="00845D0C">
        <w:rPr>
          <w:rFonts w:hint="eastAsia"/>
        </w:rPr>
        <w:t>(</w:t>
      </w:r>
      <w:r w:rsidRPr="00845D0C">
        <w:rPr>
          <w:rFonts w:hint="eastAsia"/>
        </w:rPr>
        <w:t>上次审议结论</w:t>
      </w:r>
      <w:r w:rsidRPr="00845D0C">
        <w:rPr>
          <w:rFonts w:hint="eastAsia"/>
        </w:rPr>
        <w:t>)</w:t>
      </w:r>
      <w:r w:rsidRPr="00845D0C">
        <w:rPr>
          <w:rFonts w:hint="eastAsia"/>
        </w:rPr>
        <w:t>作出回应。</w:t>
      </w:r>
    </w:p>
    <w:p w:rsidR="003B20D1" w:rsidRPr="00845D0C" w:rsidRDefault="003B20D1">
      <w:pPr>
        <w:pStyle w:val="SingleTxtGC"/>
        <w:rPr>
          <w:rFonts w:hint="eastAsia"/>
        </w:rPr>
      </w:pPr>
      <w:r w:rsidRPr="00845D0C">
        <w:tab/>
      </w:r>
      <w:r w:rsidRPr="00845D0C">
        <w:rPr>
          <w:rFonts w:hint="eastAsia"/>
        </w:rPr>
        <w:t>上次审议结论在</w:t>
      </w:r>
      <w:r w:rsidRPr="00845D0C">
        <w:t>2006</w:t>
      </w:r>
      <w:r w:rsidRPr="00845D0C">
        <w:rPr>
          <w:rFonts w:hint="eastAsia"/>
        </w:rPr>
        <w:t>年</w:t>
      </w:r>
      <w:r w:rsidRPr="00845D0C">
        <w:t>4</w:t>
      </w:r>
      <w:r w:rsidRPr="00845D0C">
        <w:rPr>
          <w:rFonts w:hint="eastAsia"/>
        </w:rPr>
        <w:t>月由委员会发表后，我们已广泛把它派发给社会各界人士，包括立法会、相关政府政策局和部门、司法机构、非政府机构，以及其它关注团体。公众人士亦可从政府网页获得这份审议结论。</w:t>
      </w:r>
    </w:p>
    <w:p w:rsidR="003B20D1" w:rsidRPr="00845D0C" w:rsidRDefault="003B20D1" w:rsidP="007874B1">
      <w:pPr>
        <w:pStyle w:val="SingleTxtGC"/>
      </w:pPr>
      <w:r w:rsidRPr="00845D0C">
        <w:tab/>
      </w:r>
      <w:r w:rsidRPr="00845D0C">
        <w:rPr>
          <w:rFonts w:hint="eastAsia"/>
        </w:rPr>
        <w:t>我们承诺会在本报告内对委员会就有关香港特区所表达的关注和建议作出详尽的响应。我们在拟备本报告时，按照过往的做法，先拟订了报告的项目大纲，胪列预计将包括在报告内的主要标题和个别项目。该份用作咨询的大纲广泛地分发给各持份者，包括立法会，以及人权论坛、促进种族和谐委员会、少数族裔人士论坛和儿童权利论坛的成员</w:t>
      </w:r>
      <w:r w:rsidRPr="00845D0C">
        <w:rPr>
          <w:rFonts w:hint="eastAsia"/>
        </w:rPr>
        <w:t>(</w:t>
      </w:r>
      <w:r w:rsidRPr="00845D0C">
        <w:rPr>
          <w:rFonts w:hint="eastAsia"/>
        </w:rPr>
        <w:t>这些论坛和委员会包括人权组织、少数族裔人士组织、儿童及青少年组织、非政府机构及其它关注各方的代表</w:t>
      </w:r>
      <w:r w:rsidRPr="00845D0C">
        <w:rPr>
          <w:rFonts w:hint="eastAsia"/>
        </w:rPr>
        <w:t>)</w:t>
      </w:r>
      <w:r w:rsidRPr="00845D0C">
        <w:rPr>
          <w:rFonts w:hint="eastAsia"/>
        </w:rPr>
        <w:t>。报告的项目大纲亦上载于互联网。我们邀请公众人士在</w:t>
      </w:r>
      <w:r w:rsidRPr="00845D0C">
        <w:t>2010</w:t>
      </w:r>
      <w:r w:rsidRPr="00845D0C">
        <w:rPr>
          <w:rFonts w:hint="eastAsia"/>
        </w:rPr>
        <w:t>年</w:t>
      </w:r>
      <w:r w:rsidRPr="00845D0C">
        <w:t>6</w:t>
      </w:r>
      <w:r w:rsidRPr="00845D0C">
        <w:rPr>
          <w:rFonts w:hint="eastAsia"/>
        </w:rPr>
        <w:t>月</w:t>
      </w:r>
      <w:r w:rsidRPr="00845D0C">
        <w:t>3</w:t>
      </w:r>
      <w:r w:rsidRPr="00845D0C">
        <w:rPr>
          <w:rFonts w:hint="eastAsia"/>
        </w:rPr>
        <w:t>日至</w:t>
      </w:r>
      <w:r w:rsidRPr="00845D0C">
        <w:t>7</w:t>
      </w:r>
      <w:r w:rsidRPr="00845D0C">
        <w:rPr>
          <w:rFonts w:hint="eastAsia"/>
        </w:rPr>
        <w:t>月</w:t>
      </w:r>
      <w:r w:rsidRPr="00845D0C">
        <w:t>14</w:t>
      </w:r>
      <w:r w:rsidRPr="00845D0C">
        <w:rPr>
          <w:rFonts w:hint="eastAsia"/>
        </w:rPr>
        <w:t>日期间，根据大纲所列的项目，就政府施行公约的情况提出意见。我们亦请他们建议其认为应列入报告内的其它项目。</w:t>
      </w:r>
    </w:p>
    <w:p w:rsidR="003B20D1" w:rsidRPr="00845D0C" w:rsidRDefault="003B20D1">
      <w:pPr>
        <w:pStyle w:val="SingleTxtGC"/>
      </w:pPr>
      <w:r w:rsidRPr="00845D0C">
        <w:tab/>
      </w:r>
      <w:r w:rsidRPr="00845D0C">
        <w:rPr>
          <w:rFonts w:hint="eastAsia"/>
        </w:rPr>
        <w:t>立法会政制事务委员会在一次会议上讨论大纲，而关注有关事宜的非政府机构的代表亦有在该会议上表达意见。我们并与人权论坛、促进种族和谐委员会、少数族裔人士论坛及儿童权利论坛的成员进行讨论，以征询其意见。我们在拟备本报告时，已审慎考虑所收集的意见。我们按照过往的做法，把评论员提出的事项，连同香港特区政府就这些问题所作的响应</w:t>
      </w:r>
      <w:r w:rsidRPr="00845D0C">
        <w:rPr>
          <w:rFonts w:hint="eastAsia"/>
        </w:rPr>
        <w:t>(</w:t>
      </w:r>
      <w:r w:rsidRPr="00845D0C">
        <w:rPr>
          <w:rFonts w:hint="eastAsia"/>
        </w:rPr>
        <w:t>如适用的话</w:t>
      </w:r>
      <w:r w:rsidRPr="00845D0C">
        <w:rPr>
          <w:rFonts w:hint="eastAsia"/>
        </w:rPr>
        <w:t>)</w:t>
      </w:r>
      <w:r w:rsidRPr="00845D0C">
        <w:rPr>
          <w:rFonts w:hint="eastAsia"/>
        </w:rPr>
        <w:t>，纳入本报告的有关章节内。</w:t>
      </w:r>
    </w:p>
    <w:p w:rsidR="003B20D1" w:rsidRPr="00845D0C" w:rsidRDefault="003B20D1">
      <w:pPr>
        <w:pStyle w:val="SingleTxtGC"/>
      </w:pPr>
      <w:r w:rsidRPr="00845D0C">
        <w:tab/>
      </w:r>
      <w:r w:rsidRPr="00845D0C">
        <w:rPr>
          <w:rFonts w:hint="eastAsia"/>
        </w:rPr>
        <w:t>由于香港特区在</w:t>
      </w:r>
      <w:r w:rsidRPr="00845D0C">
        <w:t>1999</w:t>
      </w:r>
      <w:r w:rsidRPr="00845D0C">
        <w:rPr>
          <w:rFonts w:hint="eastAsia"/>
        </w:rPr>
        <w:t>年提交的第一次报告</w:t>
      </w:r>
      <w:r w:rsidRPr="00845D0C">
        <w:rPr>
          <w:rFonts w:hint="eastAsia"/>
        </w:rPr>
        <w:t>(</w:t>
      </w:r>
      <w:r w:rsidRPr="00845D0C">
        <w:rPr>
          <w:rFonts w:hint="eastAsia"/>
        </w:rPr>
        <w:t>第一次报告</w:t>
      </w:r>
      <w:r w:rsidRPr="00845D0C">
        <w:rPr>
          <w:rFonts w:hint="eastAsia"/>
        </w:rPr>
        <w:t>)</w:t>
      </w:r>
      <w:r w:rsidRPr="00845D0C">
        <w:rPr>
          <w:rFonts w:hint="eastAsia"/>
        </w:rPr>
        <w:t>及上一次报告已详述确保香港符合公约而实施的法律、政策与措施的有关数据，而这些数据大多维持不变或只是稍作改动，本报告不会重复有关说明及阐述。</w:t>
      </w:r>
    </w:p>
    <w:p w:rsidR="003B20D1" w:rsidRPr="00845D0C" w:rsidRDefault="003B20D1">
      <w:pPr>
        <w:pStyle w:val="SingleTxtGC"/>
      </w:pPr>
      <w:r w:rsidRPr="00845D0C">
        <w:tab/>
      </w:r>
      <w:r w:rsidRPr="00845D0C">
        <w:rPr>
          <w:rFonts w:hint="eastAsia"/>
        </w:rPr>
        <w:t>本报告将给予各持份者参阅，包括立法会、上述论坛的成员及关注有关事宜的非政府机构。报告并会在民政事务总署辖下各公众咨询中心派发给市民。市民亦可透过公共图书馆或从政府网页阅览本报告。</w:t>
      </w:r>
    </w:p>
    <w:p w:rsidR="003B20D1" w:rsidRPr="00845D0C" w:rsidRDefault="003B20D1" w:rsidP="00945FE4">
      <w:pPr>
        <w:pStyle w:val="H1GC"/>
      </w:pPr>
      <w:r w:rsidRPr="00845D0C">
        <w:tab/>
      </w:r>
      <w:r w:rsidRPr="00845D0C">
        <w:rPr>
          <w:rFonts w:hint="eastAsia"/>
        </w:rPr>
        <w:tab/>
      </w:r>
      <w:r w:rsidRPr="00845D0C">
        <w:rPr>
          <w:rFonts w:hint="eastAsia"/>
        </w:rPr>
        <w:t>第一条</w:t>
      </w:r>
      <w:r w:rsidRPr="00845D0C">
        <w:br/>
      </w:r>
      <w:r w:rsidRPr="00845D0C">
        <w:rPr>
          <w:rFonts w:hint="eastAsia"/>
        </w:rPr>
        <w:t>民主发展进程</w:t>
      </w:r>
    </w:p>
    <w:p w:rsidR="003B20D1" w:rsidRPr="00845D0C" w:rsidRDefault="003B20D1">
      <w:pPr>
        <w:pStyle w:val="SingleTxtGC"/>
      </w:pPr>
      <w:r w:rsidRPr="00845D0C">
        <w:t xml:space="preserve">1.1  </w:t>
      </w:r>
      <w:r w:rsidRPr="00845D0C">
        <w:rPr>
          <w:rFonts w:hint="eastAsia"/>
        </w:rPr>
        <w:t>自上一次报告后，我们一直致力推动香港的政制发展，且已取得重大进展。</w:t>
      </w:r>
    </w:p>
    <w:p w:rsidR="003B20D1" w:rsidRPr="00845D0C" w:rsidRDefault="003B20D1">
      <w:pPr>
        <w:pStyle w:val="SingleTxtGC"/>
        <w:rPr>
          <w:rFonts w:hint="eastAsia"/>
        </w:rPr>
      </w:pPr>
      <w:r w:rsidRPr="00845D0C">
        <w:t xml:space="preserve">1.2  </w:t>
      </w:r>
      <w:r w:rsidRPr="00845D0C">
        <w:rPr>
          <w:rFonts w:hint="eastAsia"/>
        </w:rPr>
        <w:t>正如在上一次报告所述，政制发展专责小组在</w:t>
      </w:r>
      <w:r w:rsidRPr="00845D0C">
        <w:t>2004</w:t>
      </w:r>
      <w:r w:rsidRPr="00845D0C">
        <w:rPr>
          <w:rFonts w:hint="eastAsia"/>
        </w:rPr>
        <w:t>年</w:t>
      </w:r>
      <w:r w:rsidRPr="00845D0C">
        <w:t>5</w:t>
      </w:r>
      <w:r w:rsidRPr="00845D0C">
        <w:rPr>
          <w:rFonts w:hint="eastAsia"/>
        </w:rPr>
        <w:t>月发表了第三号报告，就</w:t>
      </w:r>
      <w:r w:rsidRPr="00845D0C">
        <w:t>2007</w:t>
      </w:r>
      <w:r w:rsidRPr="00845D0C">
        <w:rPr>
          <w:rFonts w:hint="eastAsia"/>
        </w:rPr>
        <w:t>年行政长官及</w:t>
      </w:r>
      <w:r w:rsidRPr="00845D0C">
        <w:t>2008</w:t>
      </w:r>
      <w:r w:rsidRPr="00845D0C">
        <w:rPr>
          <w:rFonts w:hint="eastAsia"/>
        </w:rPr>
        <w:t>年立法会产生办法提出可考虑予以修改的地方，并展开为期五个月的公众咨询。</w:t>
      </w:r>
    </w:p>
    <w:p w:rsidR="003B20D1" w:rsidRPr="00845D0C" w:rsidRDefault="003B20D1">
      <w:pPr>
        <w:pStyle w:val="SingleTxtGC"/>
        <w:rPr>
          <w:rFonts w:hint="eastAsia"/>
        </w:rPr>
      </w:pPr>
      <w:r w:rsidRPr="00845D0C">
        <w:t>1.3  2004</w:t>
      </w:r>
      <w:r w:rsidRPr="00845D0C">
        <w:rPr>
          <w:rFonts w:hint="eastAsia"/>
        </w:rPr>
        <w:t>年</w:t>
      </w:r>
      <w:r w:rsidRPr="00845D0C">
        <w:t>12</w:t>
      </w:r>
      <w:r w:rsidRPr="00845D0C">
        <w:rPr>
          <w:rFonts w:hint="eastAsia"/>
        </w:rPr>
        <w:t>月，政制发展专责小组发表第四号报告，胪列及归纳了社会人士在第三号报告公众咨询期间提出的意见和建议，并展开进一步咨询。</w:t>
      </w:r>
    </w:p>
    <w:p w:rsidR="003B20D1" w:rsidRPr="00845D0C" w:rsidRDefault="003B20D1">
      <w:pPr>
        <w:pStyle w:val="SingleTxtGC"/>
      </w:pPr>
      <w:r w:rsidRPr="00845D0C">
        <w:t xml:space="preserve">1.4  </w:t>
      </w:r>
      <w:r w:rsidRPr="00845D0C">
        <w:rPr>
          <w:rFonts w:hint="eastAsia"/>
        </w:rPr>
        <w:t>在经过多轮的公众咨询后，政制发展专责小组于</w:t>
      </w:r>
      <w:r w:rsidRPr="00845D0C">
        <w:t>2005</w:t>
      </w:r>
      <w:r w:rsidRPr="00845D0C">
        <w:rPr>
          <w:rFonts w:hint="eastAsia"/>
        </w:rPr>
        <w:t>年</w:t>
      </w:r>
      <w:r w:rsidRPr="00845D0C">
        <w:t>10</w:t>
      </w:r>
      <w:r w:rsidRPr="00845D0C">
        <w:rPr>
          <w:rFonts w:hint="eastAsia"/>
        </w:rPr>
        <w:t>月发表第五号报告，就修改</w:t>
      </w:r>
      <w:r w:rsidRPr="00845D0C">
        <w:t>2007</w:t>
      </w:r>
      <w:r w:rsidRPr="00845D0C">
        <w:rPr>
          <w:rFonts w:hint="eastAsia"/>
        </w:rPr>
        <w:t>年行政长官及</w:t>
      </w:r>
      <w:r w:rsidRPr="00845D0C">
        <w:t>2008</w:t>
      </w:r>
      <w:r w:rsidRPr="00845D0C">
        <w:rPr>
          <w:rFonts w:hint="eastAsia"/>
        </w:rPr>
        <w:t>年立法会产生办法，提出了一套建议方案。</w:t>
      </w:r>
    </w:p>
    <w:p w:rsidR="003B20D1" w:rsidRPr="00845D0C" w:rsidRDefault="003B20D1">
      <w:pPr>
        <w:pStyle w:val="SingleTxtGC"/>
      </w:pPr>
      <w:r w:rsidRPr="00845D0C">
        <w:t xml:space="preserve">1.5  </w:t>
      </w:r>
      <w:r w:rsidRPr="00845D0C">
        <w:rPr>
          <w:rFonts w:hint="eastAsia"/>
        </w:rPr>
        <w:t>建议方案旨在透过将全体区议员</w:t>
      </w:r>
      <w:r w:rsidRPr="00845D0C">
        <w:rPr>
          <w:rFonts w:hint="eastAsia"/>
        </w:rPr>
        <w:t>(</w:t>
      </w:r>
      <w:r w:rsidRPr="00845D0C">
        <w:rPr>
          <w:rFonts w:hint="eastAsia"/>
        </w:rPr>
        <w:t>其中大部分是由香港市民以一人一票方式选出的民选议员</w:t>
      </w:r>
      <w:r w:rsidRPr="00845D0C">
        <w:rPr>
          <w:rFonts w:hint="eastAsia"/>
        </w:rPr>
        <w:t>)</w:t>
      </w:r>
      <w:r w:rsidRPr="00845D0C">
        <w:rPr>
          <w:rFonts w:hint="eastAsia"/>
        </w:rPr>
        <w:t>纳入负责选出行政长官的选举委员会</w:t>
      </w:r>
      <w:r w:rsidRPr="00845D0C">
        <w:rPr>
          <w:rFonts w:hint="eastAsia"/>
        </w:rPr>
        <w:t>(</w:t>
      </w:r>
      <w:r w:rsidRPr="00845D0C">
        <w:rPr>
          <w:rFonts w:hint="eastAsia"/>
        </w:rPr>
        <w:t>选举委员会</w:t>
      </w:r>
      <w:r w:rsidRPr="00845D0C">
        <w:rPr>
          <w:rFonts w:hint="eastAsia"/>
        </w:rPr>
        <w:t>)</w:t>
      </w:r>
      <w:r w:rsidRPr="00845D0C">
        <w:rPr>
          <w:rFonts w:hint="eastAsia"/>
        </w:rPr>
        <w:t>、让区议员互选产生更多的代表参与立法会，以及增加立法会地区直选议席，以提高两个选举的民主成分。</w:t>
      </w:r>
    </w:p>
    <w:p w:rsidR="003B20D1" w:rsidRPr="00845D0C" w:rsidRDefault="003B20D1">
      <w:pPr>
        <w:pStyle w:val="SingleTxtGC"/>
      </w:pPr>
      <w:r w:rsidRPr="00845D0C">
        <w:t xml:space="preserve">1.6  </w:t>
      </w:r>
      <w:r w:rsidRPr="00845D0C">
        <w:rPr>
          <w:rFonts w:hint="eastAsia"/>
        </w:rPr>
        <w:t>虽然建议方案得到约</w:t>
      </w:r>
      <w:r w:rsidRPr="00845D0C">
        <w:t>60%</w:t>
      </w:r>
      <w:r w:rsidRPr="00845D0C">
        <w:rPr>
          <w:rFonts w:hint="eastAsia"/>
        </w:rPr>
        <w:t>市民及过半数立法会议员支持，但在</w:t>
      </w:r>
      <w:r w:rsidRPr="00845D0C">
        <w:t>2005</w:t>
      </w:r>
      <w:r w:rsidRPr="00845D0C">
        <w:rPr>
          <w:rFonts w:hint="eastAsia"/>
        </w:rPr>
        <w:t>年</w:t>
      </w:r>
      <w:r w:rsidRPr="00845D0C">
        <w:t>12</w:t>
      </w:r>
      <w:r w:rsidRPr="00845D0C">
        <w:rPr>
          <w:rFonts w:hint="eastAsia"/>
        </w:rPr>
        <w:t>月的表决中，却未能获得《中华人民共和国香港特别行政区基本法》</w:t>
      </w:r>
      <w:r w:rsidRPr="00845D0C">
        <w:rPr>
          <w:rFonts w:hint="eastAsia"/>
        </w:rPr>
        <w:t>(</w:t>
      </w:r>
      <w:r w:rsidRPr="00845D0C">
        <w:rPr>
          <w:rFonts w:hint="eastAsia"/>
        </w:rPr>
        <w:t>《基本法》</w:t>
      </w:r>
      <w:r w:rsidRPr="00845D0C">
        <w:rPr>
          <w:rFonts w:hint="eastAsia"/>
        </w:rPr>
        <w:t>)</w:t>
      </w:r>
      <w:r w:rsidRPr="00845D0C">
        <w:rPr>
          <w:rFonts w:hint="eastAsia"/>
        </w:rPr>
        <w:t>附件一及附件二所订明全体立法会议员三分之二多数支持。</w:t>
      </w:r>
    </w:p>
    <w:p w:rsidR="003B20D1" w:rsidRPr="00845D0C" w:rsidRDefault="003B20D1">
      <w:pPr>
        <w:pStyle w:val="SingleTxtGC"/>
      </w:pPr>
      <w:r w:rsidRPr="00845D0C">
        <w:t xml:space="preserve">1.7  </w:t>
      </w:r>
      <w:r w:rsidRPr="00845D0C">
        <w:rPr>
          <w:rFonts w:hint="eastAsia"/>
        </w:rPr>
        <w:t>尽管如此，在</w:t>
      </w:r>
      <w:r w:rsidRPr="00845D0C">
        <w:t>2005</w:t>
      </w:r>
      <w:r w:rsidRPr="00845D0C">
        <w:rPr>
          <w:rFonts w:hint="eastAsia"/>
        </w:rPr>
        <w:t>年年底至</w:t>
      </w:r>
      <w:r w:rsidRPr="00845D0C">
        <w:t>2007</w:t>
      </w:r>
      <w:r w:rsidRPr="00845D0C">
        <w:rPr>
          <w:rFonts w:hint="eastAsia"/>
        </w:rPr>
        <w:t>年年中，香港特区政府仍努力不懈，继续通过策略发展委员会推动社会讨论有关普选的课题。策略发展委员会是政府重要的高层咨询组织，由行政长官主持，成员包括社会各界人士，例如专业界别、学术界、政界人士，以及商界、劳工界、社会服务界及传媒界的人士。</w:t>
      </w:r>
    </w:p>
    <w:p w:rsidR="003B20D1" w:rsidRPr="00845D0C" w:rsidRDefault="003B20D1">
      <w:pPr>
        <w:pStyle w:val="SingleTxtGC"/>
      </w:pPr>
      <w:r w:rsidRPr="00845D0C">
        <w:t xml:space="preserve">1.8  </w:t>
      </w:r>
      <w:r w:rsidRPr="00845D0C">
        <w:rPr>
          <w:rFonts w:hint="eastAsia"/>
        </w:rPr>
        <w:t>第三届特区政府在</w:t>
      </w:r>
      <w:r w:rsidRPr="00845D0C">
        <w:t>2007</w:t>
      </w:r>
      <w:r w:rsidRPr="00845D0C">
        <w:rPr>
          <w:rFonts w:hint="eastAsia"/>
        </w:rPr>
        <w:t>年</w:t>
      </w:r>
      <w:r w:rsidRPr="00845D0C">
        <w:t>7</w:t>
      </w:r>
      <w:r w:rsidRPr="00845D0C">
        <w:rPr>
          <w:rFonts w:hint="eastAsia"/>
        </w:rPr>
        <w:t>月成立后不久，便发表了《政制发展绿皮书》，并展开三个月的公众咨询。公众咨询范围包括行政长官及立法会普选模式、路线图和时间表。</w:t>
      </w:r>
    </w:p>
    <w:p w:rsidR="003B20D1" w:rsidRPr="00845D0C" w:rsidRDefault="003B20D1">
      <w:pPr>
        <w:pStyle w:val="SingleTxtGC"/>
      </w:pPr>
      <w:r w:rsidRPr="00845D0C">
        <w:t>1.9  2007</w:t>
      </w:r>
      <w:r w:rsidRPr="00845D0C">
        <w:rPr>
          <w:rFonts w:hint="eastAsia"/>
        </w:rPr>
        <w:t>年</w:t>
      </w:r>
      <w:r w:rsidRPr="00845D0C">
        <w:t>12</w:t>
      </w:r>
      <w:r w:rsidRPr="00845D0C">
        <w:rPr>
          <w:rFonts w:hint="eastAsia"/>
        </w:rPr>
        <w:t>月，行政长官向全国人民代表大会常务委员会</w:t>
      </w:r>
      <w:r w:rsidRPr="00845D0C">
        <w:rPr>
          <w:rFonts w:hint="eastAsia"/>
        </w:rPr>
        <w:t>(</w:t>
      </w:r>
      <w:r w:rsidRPr="00845D0C">
        <w:rPr>
          <w:rFonts w:hint="eastAsia"/>
        </w:rPr>
        <w:t>人大常委会</w:t>
      </w:r>
      <w:r w:rsidRPr="00845D0C">
        <w:rPr>
          <w:rFonts w:hint="eastAsia"/>
        </w:rPr>
        <w:t>)</w:t>
      </w:r>
      <w:r w:rsidRPr="00845D0C">
        <w:rPr>
          <w:rFonts w:hint="eastAsia"/>
        </w:rPr>
        <w:t>提交报告，如实反映市民对普选的诉求，包括：</w:t>
      </w:r>
    </w:p>
    <w:p w:rsidR="003B20D1" w:rsidRPr="00845D0C" w:rsidRDefault="003B20D1" w:rsidP="00F36BF8">
      <w:pPr>
        <w:pStyle w:val="SingleTxtGC"/>
        <w:numPr>
          <w:ilvl w:val="0"/>
          <w:numId w:val="24"/>
        </w:numPr>
        <w:rPr>
          <w:rFonts w:hint="eastAsia"/>
        </w:rPr>
      </w:pPr>
      <w:r w:rsidRPr="00845D0C">
        <w:rPr>
          <w:rFonts w:hint="eastAsia"/>
        </w:rPr>
        <w:t>在民意调查中，有过半数市民支持</w:t>
      </w:r>
      <w:r w:rsidRPr="00845D0C">
        <w:t>2012</w:t>
      </w:r>
      <w:r w:rsidRPr="00845D0C">
        <w:rPr>
          <w:rFonts w:hint="eastAsia"/>
        </w:rPr>
        <w:t>年实行行政长官及立法会普选。行政长官亦向中央表明这些意见应受到重视和予以考虑；</w:t>
      </w:r>
    </w:p>
    <w:p w:rsidR="003B20D1" w:rsidRPr="00845D0C" w:rsidRDefault="003B20D1" w:rsidP="00F36BF8">
      <w:pPr>
        <w:pStyle w:val="SingleTxtGC"/>
        <w:numPr>
          <w:ilvl w:val="0"/>
          <w:numId w:val="26"/>
        </w:numPr>
      </w:pPr>
      <w:r w:rsidRPr="00845D0C">
        <w:rPr>
          <w:rFonts w:hint="eastAsia"/>
        </w:rPr>
        <w:t>与此同时，亦有约六成市民接受若在</w:t>
      </w:r>
      <w:r w:rsidRPr="00845D0C">
        <w:t>2012</w:t>
      </w:r>
      <w:r w:rsidRPr="00845D0C">
        <w:rPr>
          <w:rFonts w:hint="eastAsia"/>
        </w:rPr>
        <w:t>年不能实行行政长官普选，可于</w:t>
      </w:r>
      <w:r w:rsidRPr="00845D0C">
        <w:t>2017</w:t>
      </w:r>
      <w:r w:rsidRPr="00845D0C">
        <w:rPr>
          <w:rFonts w:hint="eastAsia"/>
        </w:rPr>
        <w:t>年实行。</w:t>
      </w:r>
    </w:p>
    <w:p w:rsidR="003B20D1" w:rsidRPr="00845D0C" w:rsidRDefault="003B20D1">
      <w:pPr>
        <w:pStyle w:val="SingleTxtGC"/>
        <w:rPr>
          <w:rFonts w:hint="eastAsia"/>
        </w:rPr>
      </w:pPr>
      <w:r w:rsidRPr="00845D0C">
        <w:t xml:space="preserve">1.10  </w:t>
      </w:r>
      <w:r w:rsidRPr="00845D0C">
        <w:rPr>
          <w:rFonts w:hint="eastAsia"/>
        </w:rPr>
        <w:t>在审议过行政长官提交的报告后，人大常委会于</w:t>
      </w:r>
      <w:r w:rsidRPr="00845D0C">
        <w:t>2007</w:t>
      </w:r>
      <w:r w:rsidRPr="00845D0C">
        <w:rPr>
          <w:rFonts w:hint="eastAsia"/>
        </w:rPr>
        <w:t>年</w:t>
      </w:r>
      <w:r w:rsidRPr="00845D0C">
        <w:t>12</w:t>
      </w:r>
      <w:r w:rsidRPr="00845D0C">
        <w:rPr>
          <w:rFonts w:hint="eastAsia"/>
        </w:rPr>
        <w:t>月底通过《关于香港特别行政区</w:t>
      </w:r>
      <w:r w:rsidRPr="00845D0C">
        <w:t>2012</w:t>
      </w:r>
      <w:r w:rsidRPr="00845D0C">
        <w:rPr>
          <w:rFonts w:hint="eastAsia"/>
        </w:rPr>
        <w:t>年行政长官和立法会产生办法及有关普选问题的决定》</w:t>
      </w:r>
      <w:r w:rsidRPr="00845D0C">
        <w:rPr>
          <w:rFonts w:hint="eastAsia"/>
        </w:rPr>
        <w:t>(</w:t>
      </w:r>
      <w:r w:rsidRPr="00845D0C">
        <w:rPr>
          <w:rFonts w:hint="eastAsia"/>
        </w:rPr>
        <w:t>《决定》</w:t>
      </w:r>
      <w:r w:rsidRPr="00845D0C">
        <w:rPr>
          <w:rFonts w:hint="eastAsia"/>
        </w:rPr>
        <w:t>)</w:t>
      </w:r>
      <w:r w:rsidRPr="00845D0C">
        <w:rPr>
          <w:rFonts w:hint="eastAsia"/>
        </w:rPr>
        <w:t>。</w:t>
      </w:r>
    </w:p>
    <w:p w:rsidR="003B20D1" w:rsidRPr="00845D0C" w:rsidRDefault="003B20D1">
      <w:pPr>
        <w:pStyle w:val="SingleTxtGC"/>
        <w:rPr>
          <w:rFonts w:hint="eastAsia"/>
        </w:rPr>
      </w:pPr>
      <w:r w:rsidRPr="00845D0C">
        <w:t xml:space="preserve">1.11  </w:t>
      </w:r>
      <w:r w:rsidRPr="00845D0C">
        <w:rPr>
          <w:rFonts w:hint="eastAsia"/>
        </w:rPr>
        <w:t>人大常委会的《决定》明确订明香港可于</w:t>
      </w:r>
      <w:r w:rsidRPr="00845D0C">
        <w:t>2017</w:t>
      </w:r>
      <w:r w:rsidRPr="00845D0C">
        <w:rPr>
          <w:rFonts w:hint="eastAsia"/>
        </w:rPr>
        <w:t>年普选行政长官，及在行政长官由普选产生以后，立法会全体议员可由普选产生。此外，香港可按照《基本法》有关规定对</w:t>
      </w:r>
      <w:r w:rsidRPr="00845D0C">
        <w:t>2012</w:t>
      </w:r>
      <w:r w:rsidRPr="00845D0C">
        <w:rPr>
          <w:rFonts w:hint="eastAsia"/>
        </w:rPr>
        <w:t>年的两个选举办法作出符合循序渐进原则的适当修改。</w:t>
      </w:r>
    </w:p>
    <w:p w:rsidR="003B20D1" w:rsidRPr="00845D0C" w:rsidRDefault="003B20D1">
      <w:pPr>
        <w:pStyle w:val="SingleTxtGC"/>
        <w:rPr>
          <w:rFonts w:hint="eastAsia"/>
        </w:rPr>
      </w:pPr>
      <w:r w:rsidRPr="00845D0C">
        <w:t xml:space="preserve">1.12  </w:t>
      </w:r>
      <w:r w:rsidRPr="00845D0C">
        <w:rPr>
          <w:rFonts w:hint="eastAsia"/>
        </w:rPr>
        <w:t>人大常委会的《决定》为香港的政制发展定出了明确的方向，是香港迈向普选的一个重要里程碑。正如由大学所进行的民意调查显示，《决定》受到市民大众所接受。</w:t>
      </w:r>
    </w:p>
    <w:p w:rsidR="003B20D1" w:rsidRPr="00845D0C" w:rsidRDefault="003B20D1">
      <w:pPr>
        <w:pStyle w:val="SingleTxtGC"/>
      </w:pPr>
      <w:r w:rsidRPr="00845D0C">
        <w:t xml:space="preserve">1.13  </w:t>
      </w:r>
      <w:r w:rsidRPr="00845D0C">
        <w:rPr>
          <w:rFonts w:hint="eastAsia"/>
        </w:rPr>
        <w:t>为落实普选，现届特区政府的目标是要在人大常委会《决定》的框架下，使</w:t>
      </w:r>
      <w:r w:rsidRPr="00845D0C">
        <w:t>2012</w:t>
      </w:r>
      <w:r w:rsidRPr="00845D0C">
        <w:rPr>
          <w:rFonts w:hint="eastAsia"/>
        </w:rPr>
        <w:t>年的选举制度可进一步民主化。这将为落实普选行政长官和立法会铺路。</w:t>
      </w:r>
    </w:p>
    <w:p w:rsidR="003B20D1" w:rsidRPr="00845D0C" w:rsidRDefault="003B20D1">
      <w:pPr>
        <w:pStyle w:val="SingleTxtGC"/>
      </w:pPr>
      <w:r w:rsidRPr="00845D0C">
        <w:t>1.14  2009</w:t>
      </w:r>
      <w:r w:rsidRPr="00845D0C">
        <w:rPr>
          <w:rFonts w:hint="eastAsia"/>
        </w:rPr>
        <w:t>年</w:t>
      </w:r>
      <w:r w:rsidRPr="00845D0C">
        <w:t>11</w:t>
      </w:r>
      <w:r w:rsidRPr="00845D0C">
        <w:rPr>
          <w:rFonts w:hint="eastAsia"/>
        </w:rPr>
        <w:t>月，香港特区政府发表了《</w:t>
      </w:r>
      <w:r w:rsidRPr="00845D0C">
        <w:t>2012</w:t>
      </w:r>
      <w:r w:rsidRPr="00845D0C">
        <w:rPr>
          <w:rFonts w:hint="eastAsia"/>
        </w:rPr>
        <w:t>年行政长官及立法会产生办法咨询文件》，就如何加强</w:t>
      </w:r>
      <w:r w:rsidRPr="00845D0C">
        <w:t>2012</w:t>
      </w:r>
      <w:r w:rsidRPr="00845D0C">
        <w:rPr>
          <w:rFonts w:hint="eastAsia"/>
        </w:rPr>
        <w:t>年两个选举办法的民主成分，提出可考虑的方向，并展开为期三个月的公众咨询。咨询期于</w:t>
      </w:r>
      <w:r w:rsidRPr="00845D0C">
        <w:t>2010</w:t>
      </w:r>
      <w:r w:rsidRPr="00845D0C">
        <w:rPr>
          <w:rFonts w:hint="eastAsia"/>
        </w:rPr>
        <w:t>年</w:t>
      </w:r>
      <w:r w:rsidRPr="00845D0C">
        <w:t>2</w:t>
      </w:r>
      <w:r w:rsidRPr="00845D0C">
        <w:rPr>
          <w:rFonts w:hint="eastAsia"/>
        </w:rPr>
        <w:t>月</w:t>
      </w:r>
      <w:r w:rsidRPr="00845D0C">
        <w:t>19</w:t>
      </w:r>
      <w:r w:rsidRPr="00845D0C">
        <w:rPr>
          <w:rFonts w:hint="eastAsia"/>
        </w:rPr>
        <w:t>日结束。</w:t>
      </w:r>
    </w:p>
    <w:p w:rsidR="003B20D1" w:rsidRPr="00845D0C" w:rsidRDefault="003B20D1">
      <w:pPr>
        <w:pStyle w:val="SingleTxtGC"/>
      </w:pPr>
      <w:r w:rsidRPr="00845D0C">
        <w:t xml:space="preserve">1.15  </w:t>
      </w:r>
      <w:r w:rsidRPr="00845D0C">
        <w:rPr>
          <w:rFonts w:hint="eastAsia"/>
        </w:rPr>
        <w:t>特区政府在充分考虑了市民、社会各界及立法会在咨询期提出的意见后，于</w:t>
      </w:r>
      <w:r w:rsidRPr="00845D0C">
        <w:t>2010</w:t>
      </w:r>
      <w:r w:rsidRPr="00845D0C">
        <w:rPr>
          <w:rFonts w:hint="eastAsia"/>
        </w:rPr>
        <w:t>年</w:t>
      </w:r>
      <w:r w:rsidRPr="00845D0C">
        <w:t>4</w:t>
      </w:r>
      <w:r w:rsidRPr="00845D0C">
        <w:rPr>
          <w:rFonts w:hint="eastAsia"/>
        </w:rPr>
        <w:t>月</w:t>
      </w:r>
      <w:r w:rsidRPr="00845D0C">
        <w:t>14</w:t>
      </w:r>
      <w:r w:rsidRPr="00845D0C">
        <w:rPr>
          <w:rFonts w:hint="eastAsia"/>
        </w:rPr>
        <w:t>日公布了</w:t>
      </w:r>
      <w:r w:rsidRPr="00845D0C">
        <w:t>2012</w:t>
      </w:r>
      <w:r w:rsidRPr="00845D0C">
        <w:rPr>
          <w:rFonts w:hint="eastAsia"/>
        </w:rPr>
        <w:t>年行政长官及立法会产生办法建议方案。</w:t>
      </w:r>
    </w:p>
    <w:p w:rsidR="003B20D1" w:rsidRPr="00845D0C" w:rsidRDefault="003B20D1">
      <w:pPr>
        <w:pStyle w:val="SingleTxtGC"/>
        <w:rPr>
          <w:rFonts w:hint="eastAsia"/>
        </w:rPr>
      </w:pPr>
      <w:r w:rsidRPr="00845D0C">
        <w:t xml:space="preserve">1.16  </w:t>
      </w:r>
      <w:r w:rsidRPr="00845D0C">
        <w:rPr>
          <w:rFonts w:hint="eastAsia"/>
        </w:rPr>
        <w:t>在行政长官产生办法方面，我们建议：</w:t>
      </w:r>
    </w:p>
    <w:p w:rsidR="003B20D1" w:rsidRPr="00845D0C" w:rsidRDefault="003B20D1">
      <w:pPr>
        <w:pStyle w:val="SingleTxtGC"/>
        <w:numPr>
          <w:ilvl w:val="0"/>
          <w:numId w:val="7"/>
        </w:numPr>
      </w:pPr>
      <w:r w:rsidRPr="00845D0C">
        <w:t>2012</w:t>
      </w:r>
      <w:r w:rsidRPr="00845D0C">
        <w:rPr>
          <w:rFonts w:hint="eastAsia"/>
        </w:rPr>
        <w:t>年的选举委员会由</w:t>
      </w:r>
      <w:r w:rsidRPr="00845D0C">
        <w:t>800</w:t>
      </w:r>
      <w:r w:rsidRPr="00845D0C">
        <w:rPr>
          <w:rFonts w:hint="eastAsia"/>
        </w:rPr>
        <w:t>人增至</w:t>
      </w:r>
      <w:r w:rsidRPr="00845D0C">
        <w:t>1</w:t>
      </w:r>
      <w:r w:rsidRPr="00845D0C">
        <w:rPr>
          <w:rFonts w:hint="eastAsia"/>
        </w:rPr>
        <w:t>,</w:t>
      </w:r>
      <w:r w:rsidRPr="00845D0C">
        <w:t>200</w:t>
      </w:r>
      <w:r w:rsidRPr="00845D0C">
        <w:rPr>
          <w:rFonts w:hint="eastAsia"/>
        </w:rPr>
        <w:t>人，选举委员会四大界别同比例增加委员名额，即每个界别各增加</w:t>
      </w:r>
      <w:r w:rsidRPr="00845D0C">
        <w:t>100</w:t>
      </w:r>
      <w:r w:rsidRPr="00845D0C">
        <w:rPr>
          <w:rFonts w:hint="eastAsia"/>
        </w:rPr>
        <w:t>个议席。这将可提供更多空间予社会人士参与行政长官选举；</w:t>
      </w:r>
    </w:p>
    <w:p w:rsidR="003B20D1" w:rsidRPr="00845D0C" w:rsidRDefault="003B20D1">
      <w:pPr>
        <w:pStyle w:val="SingleTxtGC"/>
        <w:numPr>
          <w:ilvl w:val="0"/>
          <w:numId w:val="7"/>
        </w:numPr>
        <w:rPr>
          <w:rFonts w:hint="eastAsia"/>
        </w:rPr>
      </w:pPr>
      <w:r w:rsidRPr="00845D0C">
        <w:rPr>
          <w:rFonts w:hint="eastAsia"/>
        </w:rPr>
        <w:t>选举委员会第四界别</w:t>
      </w:r>
      <w:r w:rsidRPr="00845D0C">
        <w:rPr>
          <w:rFonts w:hint="eastAsia"/>
        </w:rPr>
        <w:t>(</w:t>
      </w:r>
      <w:r w:rsidRPr="00845D0C">
        <w:rPr>
          <w:rFonts w:hint="eastAsia"/>
        </w:rPr>
        <w:t>即政界</w:t>
      </w:r>
      <w:r w:rsidRPr="00845D0C">
        <w:rPr>
          <w:rFonts w:hint="eastAsia"/>
        </w:rPr>
        <w:t>)</w:t>
      </w:r>
      <w:r w:rsidRPr="00845D0C">
        <w:rPr>
          <w:rFonts w:hint="eastAsia"/>
        </w:rPr>
        <w:t>新增</w:t>
      </w:r>
      <w:r w:rsidRPr="00845D0C">
        <w:t>100</w:t>
      </w:r>
      <w:r w:rsidRPr="00845D0C">
        <w:rPr>
          <w:rFonts w:hint="eastAsia"/>
        </w:rPr>
        <w:t>个议席的四分之三</w:t>
      </w:r>
      <w:r w:rsidRPr="00845D0C">
        <w:rPr>
          <w:rFonts w:hint="eastAsia"/>
        </w:rPr>
        <w:t>(</w:t>
      </w:r>
      <w:r w:rsidRPr="00845D0C">
        <w:rPr>
          <w:rFonts w:hint="eastAsia"/>
        </w:rPr>
        <w:t>即</w:t>
      </w:r>
      <w:r w:rsidRPr="00845D0C">
        <w:t>75</w:t>
      </w:r>
      <w:r w:rsidRPr="00845D0C">
        <w:rPr>
          <w:rFonts w:hint="eastAsia"/>
        </w:rPr>
        <w:t>席</w:t>
      </w:r>
      <w:r w:rsidRPr="00845D0C">
        <w:rPr>
          <w:rFonts w:hint="eastAsia"/>
        </w:rPr>
        <w:t>)</w:t>
      </w:r>
      <w:r w:rsidRPr="00845D0C">
        <w:rPr>
          <w:rFonts w:hint="eastAsia"/>
        </w:rPr>
        <w:t>分配予民选区议员，以增强市民在选举委员会的参与</w:t>
      </w:r>
      <w:r w:rsidRPr="00845D0C">
        <w:rPr>
          <w:rFonts w:hint="eastAsia"/>
        </w:rPr>
        <w:t>(</w:t>
      </w:r>
      <w:r w:rsidRPr="00845D0C">
        <w:rPr>
          <w:rFonts w:hint="eastAsia"/>
        </w:rPr>
        <w:t>加上原来的</w:t>
      </w:r>
      <w:r w:rsidRPr="00845D0C">
        <w:t>42</w:t>
      </w:r>
      <w:r w:rsidRPr="00845D0C">
        <w:rPr>
          <w:rFonts w:hint="eastAsia"/>
        </w:rPr>
        <w:t>个议席，区议会界别分组将有</w:t>
      </w:r>
      <w:r w:rsidRPr="00845D0C">
        <w:t>117</w:t>
      </w:r>
      <w:r w:rsidRPr="00845D0C">
        <w:rPr>
          <w:rFonts w:hint="eastAsia"/>
        </w:rPr>
        <w:t>个议席，由民选区议员互选产生</w:t>
      </w:r>
      <w:r w:rsidRPr="00845D0C">
        <w:rPr>
          <w:rFonts w:hint="eastAsia"/>
        </w:rPr>
        <w:t>)</w:t>
      </w:r>
      <w:r w:rsidRPr="00845D0C">
        <w:rPr>
          <w:rFonts w:hint="eastAsia"/>
        </w:rPr>
        <w:t>；及</w:t>
      </w:r>
    </w:p>
    <w:p w:rsidR="003B20D1" w:rsidRPr="00845D0C" w:rsidRDefault="003B20D1">
      <w:pPr>
        <w:pStyle w:val="SingleTxtGC"/>
        <w:numPr>
          <w:ilvl w:val="0"/>
          <w:numId w:val="7"/>
        </w:numPr>
      </w:pPr>
      <w:r w:rsidRPr="00845D0C">
        <w:rPr>
          <w:rFonts w:hint="eastAsia"/>
        </w:rPr>
        <w:t>维持提名门坎于选举委员会人数的八分之一，即所需提名人数为不少于</w:t>
      </w:r>
      <w:r w:rsidRPr="00845D0C">
        <w:t>150</w:t>
      </w:r>
      <w:r w:rsidRPr="00845D0C">
        <w:rPr>
          <w:rFonts w:hint="eastAsia"/>
        </w:rPr>
        <w:t>人，以提供足够竞争性，亦能确保候选人有足够支持。</w:t>
      </w:r>
    </w:p>
    <w:p w:rsidR="003B20D1" w:rsidRPr="00845D0C" w:rsidRDefault="003B20D1">
      <w:pPr>
        <w:pStyle w:val="SingleTxtGC"/>
        <w:rPr>
          <w:rFonts w:hint="eastAsia"/>
        </w:rPr>
      </w:pPr>
      <w:r w:rsidRPr="00845D0C">
        <w:t xml:space="preserve">1.17  </w:t>
      </w:r>
      <w:r w:rsidRPr="00845D0C">
        <w:rPr>
          <w:rFonts w:hint="eastAsia"/>
        </w:rPr>
        <w:t>在立法会产生办法方面，我们建议：</w:t>
      </w:r>
    </w:p>
    <w:p w:rsidR="003B20D1" w:rsidRPr="00845D0C" w:rsidRDefault="003B20D1">
      <w:pPr>
        <w:pStyle w:val="SingleTxtGC"/>
        <w:numPr>
          <w:ilvl w:val="0"/>
          <w:numId w:val="8"/>
        </w:numPr>
        <w:rPr>
          <w:rFonts w:hint="eastAsia"/>
        </w:rPr>
      </w:pPr>
      <w:r w:rsidRPr="00845D0C">
        <w:t>2012</w:t>
      </w:r>
      <w:r w:rsidRPr="00845D0C">
        <w:rPr>
          <w:rFonts w:hint="eastAsia"/>
        </w:rPr>
        <w:t>年立法会议席由</w:t>
      </w:r>
      <w:r w:rsidRPr="00845D0C">
        <w:t>60</w:t>
      </w:r>
      <w:r w:rsidRPr="00845D0C">
        <w:rPr>
          <w:rFonts w:hint="eastAsia"/>
        </w:rPr>
        <w:t>席增加至</w:t>
      </w:r>
      <w:r w:rsidRPr="00845D0C">
        <w:t>70</w:t>
      </w:r>
      <w:r w:rsidRPr="00845D0C">
        <w:rPr>
          <w:rFonts w:hint="eastAsia"/>
        </w:rPr>
        <w:t>席，以扩阔参政渠道；</w:t>
      </w:r>
    </w:p>
    <w:p w:rsidR="003B20D1" w:rsidRPr="00845D0C" w:rsidRDefault="003B20D1">
      <w:pPr>
        <w:pStyle w:val="SingleTxtGC"/>
        <w:numPr>
          <w:ilvl w:val="0"/>
          <w:numId w:val="8"/>
        </w:numPr>
        <w:rPr>
          <w:rFonts w:hint="eastAsia"/>
        </w:rPr>
      </w:pPr>
      <w:r w:rsidRPr="00845D0C">
        <w:rPr>
          <w:rFonts w:hint="eastAsia"/>
        </w:rPr>
        <w:t>地区直选议席及功能界别议席各由</w:t>
      </w:r>
      <w:r w:rsidRPr="00845D0C">
        <w:t>30</w:t>
      </w:r>
      <w:r w:rsidRPr="00845D0C">
        <w:rPr>
          <w:rFonts w:hint="eastAsia"/>
        </w:rPr>
        <w:t>席增加五席至</w:t>
      </w:r>
      <w:r w:rsidRPr="00845D0C">
        <w:t>35</w:t>
      </w:r>
      <w:r w:rsidRPr="00845D0C">
        <w:rPr>
          <w:rFonts w:hint="eastAsia"/>
        </w:rPr>
        <w:t>席；及</w:t>
      </w:r>
    </w:p>
    <w:p w:rsidR="003B20D1" w:rsidRPr="00845D0C" w:rsidRDefault="003B20D1">
      <w:pPr>
        <w:pStyle w:val="SingleTxtGC"/>
        <w:numPr>
          <w:ilvl w:val="0"/>
          <w:numId w:val="8"/>
        </w:numPr>
      </w:pPr>
      <w:r w:rsidRPr="00845D0C">
        <w:rPr>
          <w:rFonts w:hint="eastAsia"/>
        </w:rPr>
        <w:t>全部新增的</w:t>
      </w:r>
      <w:r w:rsidRPr="00845D0C">
        <w:t>5</w:t>
      </w:r>
      <w:r w:rsidRPr="00845D0C">
        <w:rPr>
          <w:rFonts w:hint="eastAsia"/>
        </w:rPr>
        <w:t>个功能界别议席及原来的</w:t>
      </w:r>
      <w:r w:rsidRPr="00845D0C">
        <w:t>1</w:t>
      </w:r>
      <w:r w:rsidRPr="00845D0C">
        <w:rPr>
          <w:rFonts w:hint="eastAsia"/>
        </w:rPr>
        <w:t>个区议会功能界别议席，全数由民选区议员互选产生，即委任区议员不参与互选。</w:t>
      </w:r>
    </w:p>
    <w:p w:rsidR="003B20D1" w:rsidRPr="00845D0C" w:rsidRDefault="003B20D1">
      <w:pPr>
        <w:pStyle w:val="SingleTxtGC"/>
      </w:pPr>
      <w:r w:rsidRPr="00845D0C">
        <w:t xml:space="preserve">1.18  </w:t>
      </w:r>
      <w:r w:rsidRPr="00845D0C">
        <w:rPr>
          <w:rFonts w:hint="eastAsia"/>
        </w:rPr>
        <w:t>总括而言，建议方案旨在透过增强有民意基础的民选区议员的参与，以进一步提升两个选举的民主成分。</w:t>
      </w:r>
    </w:p>
    <w:p w:rsidR="003B20D1" w:rsidRPr="00845D0C" w:rsidRDefault="003B20D1">
      <w:pPr>
        <w:pStyle w:val="SingleTxtGC"/>
      </w:pPr>
      <w:r w:rsidRPr="00845D0C">
        <w:t xml:space="preserve">1.19  </w:t>
      </w:r>
      <w:r w:rsidRPr="00845D0C">
        <w:rPr>
          <w:rFonts w:hint="eastAsia"/>
        </w:rPr>
        <w:t>香港特区政府于</w:t>
      </w:r>
      <w:r w:rsidRPr="00845D0C">
        <w:t>2010</w:t>
      </w:r>
      <w:r w:rsidRPr="00845D0C">
        <w:rPr>
          <w:rFonts w:hint="eastAsia"/>
        </w:rPr>
        <w:t>年</w:t>
      </w:r>
      <w:r w:rsidRPr="00845D0C">
        <w:t>6</w:t>
      </w:r>
      <w:r w:rsidRPr="00845D0C">
        <w:rPr>
          <w:rFonts w:hint="eastAsia"/>
        </w:rPr>
        <w:t>月</w:t>
      </w:r>
      <w:r w:rsidRPr="00845D0C">
        <w:t>21</w:t>
      </w:r>
      <w:r w:rsidRPr="00845D0C">
        <w:rPr>
          <w:rFonts w:hint="eastAsia"/>
        </w:rPr>
        <w:t>日提出一套调节方案，就立法会的产生办法，建议采用“一人两票”的模式。具体来说，就</w:t>
      </w:r>
      <w:r w:rsidRPr="00845D0C">
        <w:t>2012</w:t>
      </w:r>
      <w:r w:rsidRPr="00845D0C">
        <w:rPr>
          <w:rFonts w:hint="eastAsia"/>
        </w:rPr>
        <w:t>年五个新增功能界别议席，候选人将由民选区议员提名，并由所有现在没有权在现时功能界别投票的登记选民以一人一票选出</w:t>
      </w:r>
      <w:r w:rsidRPr="00845D0C">
        <w:rPr>
          <w:rFonts w:hint="eastAsia"/>
        </w:rPr>
        <w:t>(</w:t>
      </w:r>
      <w:r w:rsidRPr="00845D0C">
        <w:rPr>
          <w:rFonts w:hint="eastAsia"/>
        </w:rPr>
        <w:t>选民基础约有</w:t>
      </w:r>
      <w:r w:rsidRPr="00845D0C">
        <w:t>320</w:t>
      </w:r>
      <w:r w:rsidRPr="00845D0C">
        <w:rPr>
          <w:rFonts w:hint="eastAsia"/>
        </w:rPr>
        <w:t>万，即由</w:t>
      </w:r>
      <w:r w:rsidRPr="00845D0C">
        <w:t>343</w:t>
      </w:r>
      <w:r w:rsidRPr="00845D0C">
        <w:rPr>
          <w:rFonts w:hint="eastAsia"/>
        </w:rPr>
        <w:t>万名登记选民减去约</w:t>
      </w:r>
      <w:r w:rsidRPr="00845D0C">
        <w:t>23</w:t>
      </w:r>
      <w:r w:rsidRPr="00845D0C">
        <w:rPr>
          <w:rFonts w:hint="eastAsia"/>
        </w:rPr>
        <w:t>万现时功能界别的登记选民</w:t>
      </w:r>
      <w:r w:rsidRPr="00845D0C">
        <w:rPr>
          <w:rFonts w:hint="eastAsia"/>
        </w:rPr>
        <w:t>)</w:t>
      </w:r>
      <w:r w:rsidRPr="00845D0C">
        <w:rPr>
          <w:rFonts w:hint="eastAsia"/>
        </w:rPr>
        <w:t>。</w:t>
      </w:r>
    </w:p>
    <w:p w:rsidR="003B20D1" w:rsidRPr="00845D0C" w:rsidRDefault="003B20D1">
      <w:pPr>
        <w:pStyle w:val="SingleTxtGC"/>
        <w:rPr>
          <w:rFonts w:hint="eastAsia"/>
        </w:rPr>
      </w:pPr>
      <w:r w:rsidRPr="00845D0C">
        <w:t xml:space="preserve">1.20  </w:t>
      </w:r>
      <w:r w:rsidRPr="00845D0C">
        <w:rPr>
          <w:rFonts w:hint="eastAsia"/>
        </w:rPr>
        <w:t>调节方案可在人大常委会《决定》的框架下，进一步提升立法会产生办法的民主成分。在新增五个地区直选议席和五个功能界别议席后，近六成的立法会议席将有超过</w:t>
      </w:r>
      <w:r w:rsidRPr="00845D0C">
        <w:t>300</w:t>
      </w:r>
      <w:r w:rsidRPr="00845D0C">
        <w:rPr>
          <w:rFonts w:hint="eastAsia"/>
        </w:rPr>
        <w:t>万选民的选民基础。每个登记选民将在</w:t>
      </w:r>
      <w:r w:rsidRPr="00845D0C">
        <w:t>2012</w:t>
      </w:r>
      <w:r w:rsidRPr="00845D0C">
        <w:rPr>
          <w:rFonts w:hint="eastAsia"/>
        </w:rPr>
        <w:t>年立法会选举有两票，一票投地方选区，一票投功能组别。</w:t>
      </w:r>
    </w:p>
    <w:p w:rsidR="003B20D1" w:rsidRPr="00845D0C" w:rsidRDefault="003B20D1">
      <w:pPr>
        <w:pStyle w:val="SingleTxtGC"/>
      </w:pPr>
      <w:r w:rsidRPr="00845D0C">
        <w:t xml:space="preserve">1.21  </w:t>
      </w:r>
      <w:r w:rsidRPr="00845D0C">
        <w:rPr>
          <w:rFonts w:hint="eastAsia"/>
        </w:rPr>
        <w:t>香港特区政府就</w:t>
      </w:r>
      <w:r w:rsidRPr="00845D0C">
        <w:t>2012</w:t>
      </w:r>
      <w:r w:rsidRPr="00845D0C">
        <w:rPr>
          <w:rFonts w:hint="eastAsia"/>
        </w:rPr>
        <w:t>年行政长官和立法会产生办法修正案所提出的议案分别在</w:t>
      </w:r>
      <w:r w:rsidRPr="00845D0C">
        <w:t>2010</w:t>
      </w:r>
      <w:r w:rsidRPr="00845D0C">
        <w:rPr>
          <w:rFonts w:hint="eastAsia"/>
        </w:rPr>
        <w:t>年</w:t>
      </w:r>
      <w:r w:rsidRPr="00845D0C">
        <w:t>6</w:t>
      </w:r>
      <w:r w:rsidRPr="00845D0C">
        <w:rPr>
          <w:rFonts w:hint="eastAsia"/>
        </w:rPr>
        <w:t>月</w:t>
      </w:r>
      <w:r w:rsidRPr="00845D0C">
        <w:t>24</w:t>
      </w:r>
      <w:r w:rsidRPr="00845D0C">
        <w:rPr>
          <w:rFonts w:hint="eastAsia"/>
        </w:rPr>
        <w:t>及</w:t>
      </w:r>
      <w:r w:rsidRPr="00845D0C">
        <w:t>25</w:t>
      </w:r>
      <w:r w:rsidRPr="00845D0C">
        <w:rPr>
          <w:rFonts w:hint="eastAsia"/>
        </w:rPr>
        <w:t>日经立法会全体议员的三分之二通过。随后，行政长官在</w:t>
      </w:r>
      <w:r w:rsidRPr="00845D0C">
        <w:t>2010</w:t>
      </w:r>
      <w:r w:rsidRPr="00845D0C">
        <w:rPr>
          <w:rFonts w:hint="eastAsia"/>
        </w:rPr>
        <w:t>年</w:t>
      </w:r>
      <w:r w:rsidRPr="00845D0C">
        <w:t>6</w:t>
      </w:r>
      <w:r w:rsidRPr="00845D0C">
        <w:rPr>
          <w:rFonts w:hint="eastAsia"/>
        </w:rPr>
        <w:t>月</w:t>
      </w:r>
      <w:r w:rsidRPr="00845D0C">
        <w:t>29</w:t>
      </w:r>
      <w:r w:rsidRPr="00845D0C">
        <w:rPr>
          <w:rFonts w:hint="eastAsia"/>
        </w:rPr>
        <w:t>日对修正案给予同意。而人大常委会在</w:t>
      </w:r>
      <w:r w:rsidRPr="00845D0C">
        <w:t>2010</w:t>
      </w:r>
      <w:r w:rsidRPr="00845D0C">
        <w:rPr>
          <w:rFonts w:hint="eastAsia"/>
        </w:rPr>
        <w:t>年</w:t>
      </w:r>
      <w:r w:rsidRPr="00845D0C">
        <w:t>8</w:t>
      </w:r>
      <w:r w:rsidRPr="00845D0C">
        <w:rPr>
          <w:rFonts w:hint="eastAsia"/>
        </w:rPr>
        <w:t>月</w:t>
      </w:r>
      <w:r w:rsidRPr="00845D0C">
        <w:t>28</w:t>
      </w:r>
      <w:r w:rsidRPr="00845D0C">
        <w:rPr>
          <w:rFonts w:hint="eastAsia"/>
        </w:rPr>
        <w:t>日分别对修正案给予批准和予以备案。</w:t>
      </w:r>
    </w:p>
    <w:p w:rsidR="003B20D1" w:rsidRPr="00845D0C" w:rsidRDefault="003B20D1">
      <w:pPr>
        <w:pStyle w:val="SingleTxtGC"/>
        <w:rPr>
          <w:rFonts w:hint="eastAsia"/>
        </w:rPr>
      </w:pPr>
      <w:r w:rsidRPr="00845D0C">
        <w:t xml:space="preserve">1.22  </w:t>
      </w:r>
      <w:r w:rsidRPr="00845D0C">
        <w:rPr>
          <w:rFonts w:hint="eastAsia"/>
        </w:rPr>
        <w:t>自香港特区成立以来，我们首次完成《基本法》附件及</w:t>
      </w:r>
      <w:r w:rsidRPr="00845D0C">
        <w:t>2004</w:t>
      </w:r>
      <w:r w:rsidRPr="00845D0C">
        <w:rPr>
          <w:rFonts w:hint="eastAsia"/>
        </w:rPr>
        <w:t>年</w:t>
      </w:r>
      <w:r w:rsidRPr="00845D0C">
        <w:t>4</w:t>
      </w:r>
      <w:r w:rsidRPr="00845D0C">
        <w:rPr>
          <w:rFonts w:hint="eastAsia"/>
        </w:rPr>
        <w:t>月《人大常委会关于中华人民共和国香港特别行政区基本法附件一第七条和附件二第三条的解释》所规定的程序，修改行政长官及立法会选举办法。这令香港社会在未来更有信心和基础就普选问题凝聚共识，为</w:t>
      </w:r>
      <w:r w:rsidRPr="00845D0C">
        <w:t>2017</w:t>
      </w:r>
      <w:r w:rsidRPr="00845D0C">
        <w:rPr>
          <w:rFonts w:hint="eastAsia"/>
        </w:rPr>
        <w:t>年及</w:t>
      </w:r>
      <w:r w:rsidRPr="00845D0C">
        <w:t>2020</w:t>
      </w:r>
      <w:r w:rsidRPr="00845D0C">
        <w:rPr>
          <w:rFonts w:hint="eastAsia"/>
        </w:rPr>
        <w:t>年分别落实行政长官和立法会普选铺路。根据一间研究机构于</w:t>
      </w:r>
      <w:r w:rsidRPr="00845D0C">
        <w:t>2010</w:t>
      </w:r>
      <w:r w:rsidRPr="00845D0C">
        <w:rPr>
          <w:rFonts w:hint="eastAsia"/>
        </w:rPr>
        <w:t>年</w:t>
      </w:r>
      <w:r w:rsidRPr="00845D0C">
        <w:t>6</w:t>
      </w:r>
      <w:r w:rsidRPr="00845D0C">
        <w:rPr>
          <w:rFonts w:hint="eastAsia"/>
        </w:rPr>
        <w:t>月底所进行的民意调查，超过一半受访市民认为政改方案获得通过有助推动香港政制迈向普选。</w:t>
      </w:r>
    </w:p>
    <w:p w:rsidR="003B20D1" w:rsidRPr="00845D0C" w:rsidRDefault="003B20D1">
      <w:pPr>
        <w:pStyle w:val="SingleTxtGC"/>
        <w:rPr>
          <w:rFonts w:hint="eastAsia"/>
        </w:rPr>
      </w:pPr>
      <w:r w:rsidRPr="00845D0C">
        <w:t xml:space="preserve">1.23  </w:t>
      </w:r>
      <w:r w:rsidRPr="00845D0C">
        <w:rPr>
          <w:rFonts w:hint="eastAsia"/>
        </w:rPr>
        <w:t>为了落实</w:t>
      </w:r>
      <w:r w:rsidRPr="00845D0C">
        <w:t>2012</w:t>
      </w:r>
      <w:r w:rsidRPr="00845D0C">
        <w:rPr>
          <w:rFonts w:hint="eastAsia"/>
        </w:rPr>
        <w:t>年政改方案，香港特区政府于</w:t>
      </w:r>
      <w:r w:rsidRPr="00845D0C">
        <w:t>2010</w:t>
      </w:r>
      <w:r w:rsidRPr="00845D0C">
        <w:rPr>
          <w:rFonts w:hint="eastAsia"/>
        </w:rPr>
        <w:t>年</w:t>
      </w:r>
      <w:r w:rsidRPr="00845D0C">
        <w:t>12</w:t>
      </w:r>
      <w:r w:rsidRPr="00845D0C">
        <w:rPr>
          <w:rFonts w:hint="eastAsia"/>
        </w:rPr>
        <w:t>月向立法会提交两条条例草案，以落实关于</w:t>
      </w:r>
      <w:r w:rsidRPr="00845D0C">
        <w:t>2012</w:t>
      </w:r>
      <w:r w:rsidRPr="00845D0C">
        <w:rPr>
          <w:rFonts w:hint="eastAsia"/>
        </w:rPr>
        <w:t>年行政长官及立法会产生办法的建议安排。为了响应社会的诉求，香港特区政府亦会就取消区议会委任制提出本地立法建议，让公众和立法会考虑。</w:t>
      </w:r>
    </w:p>
    <w:p w:rsidR="003B20D1" w:rsidRPr="00845D0C" w:rsidRDefault="003B20D1" w:rsidP="00945FE4">
      <w:pPr>
        <w:pStyle w:val="H23GC"/>
      </w:pPr>
      <w:r w:rsidRPr="00845D0C">
        <w:tab/>
      </w:r>
      <w:r w:rsidRPr="00845D0C">
        <w:rPr>
          <w:rFonts w:hint="eastAsia"/>
        </w:rPr>
        <w:tab/>
      </w:r>
      <w:r w:rsidRPr="00845D0C">
        <w:rPr>
          <w:rFonts w:hint="eastAsia"/>
        </w:rPr>
        <w:t>普选</w:t>
      </w:r>
      <w:r w:rsidRPr="00845D0C">
        <w:rPr>
          <w:rFonts w:hint="eastAsia"/>
          <w:szCs w:val="28"/>
        </w:rPr>
        <w:t>行政</w:t>
      </w:r>
      <w:r w:rsidRPr="00845D0C">
        <w:rPr>
          <w:rFonts w:hint="eastAsia"/>
        </w:rPr>
        <w:t>长官和立法会</w:t>
      </w:r>
    </w:p>
    <w:p w:rsidR="003B20D1" w:rsidRPr="00845D0C" w:rsidRDefault="003B20D1">
      <w:pPr>
        <w:pStyle w:val="SingleTxtGC"/>
        <w:rPr>
          <w:rFonts w:hint="eastAsia"/>
        </w:rPr>
      </w:pPr>
      <w:r w:rsidRPr="00845D0C">
        <w:rPr>
          <w:szCs w:val="32"/>
        </w:rPr>
        <w:t xml:space="preserve">1.24  </w:t>
      </w:r>
      <w:r w:rsidRPr="00845D0C">
        <w:rPr>
          <w:rFonts w:hint="eastAsia"/>
          <w:szCs w:val="32"/>
        </w:rPr>
        <w:t>香港特区政府一直致力推动香港民主发展，以期达至《基本法》下普选的最终目标。</w:t>
      </w:r>
    </w:p>
    <w:p w:rsidR="003B20D1" w:rsidRPr="00845D0C" w:rsidRDefault="003B20D1">
      <w:pPr>
        <w:pStyle w:val="SingleTxtGC"/>
        <w:rPr>
          <w:rFonts w:hint="eastAsia"/>
        </w:rPr>
      </w:pPr>
      <w:r w:rsidRPr="00845D0C">
        <w:rPr>
          <w:szCs w:val="32"/>
        </w:rPr>
        <w:t>11</w:t>
      </w:r>
      <w:r w:rsidRPr="00845D0C">
        <w:rPr>
          <w:rFonts w:hint="eastAsia"/>
          <w:szCs w:val="32"/>
        </w:rPr>
        <w:t>.</w:t>
      </w:r>
      <w:r w:rsidRPr="00845D0C">
        <w:rPr>
          <w:szCs w:val="32"/>
        </w:rPr>
        <w:t xml:space="preserve">25  </w:t>
      </w:r>
      <w:r w:rsidRPr="00845D0C">
        <w:rPr>
          <w:rFonts w:hint="eastAsia"/>
          <w:szCs w:val="32"/>
        </w:rPr>
        <w:t>人大常委会</w:t>
      </w:r>
      <w:r w:rsidRPr="00845D0C">
        <w:rPr>
          <w:szCs w:val="32"/>
        </w:rPr>
        <w:t>2007</w:t>
      </w:r>
      <w:r w:rsidRPr="00845D0C">
        <w:rPr>
          <w:rFonts w:hint="eastAsia"/>
          <w:szCs w:val="32"/>
        </w:rPr>
        <w:t>年</w:t>
      </w:r>
      <w:r w:rsidRPr="00845D0C">
        <w:rPr>
          <w:szCs w:val="32"/>
        </w:rPr>
        <w:t>12</w:t>
      </w:r>
      <w:r w:rsidRPr="00845D0C">
        <w:rPr>
          <w:rFonts w:hint="eastAsia"/>
          <w:szCs w:val="32"/>
        </w:rPr>
        <w:t>月的《决定》已明确了普选行政长官和立法会的时间表。香港特区政府亦已表明未来行政长官和立法会的普选模式必须符合《基本法》以及普及和平等的原则。</w:t>
      </w:r>
    </w:p>
    <w:p w:rsidR="003B20D1" w:rsidRPr="00845D0C" w:rsidRDefault="003B20D1">
      <w:pPr>
        <w:pStyle w:val="SingleTxtGC"/>
        <w:rPr>
          <w:rFonts w:hint="eastAsia"/>
        </w:rPr>
      </w:pPr>
      <w:r w:rsidRPr="00845D0C">
        <w:rPr>
          <w:szCs w:val="32"/>
        </w:rPr>
        <w:t>1</w:t>
      </w:r>
      <w:r w:rsidRPr="00845D0C">
        <w:rPr>
          <w:rFonts w:hint="eastAsia"/>
          <w:szCs w:val="32"/>
        </w:rPr>
        <w:t>.</w:t>
      </w:r>
      <w:r w:rsidRPr="00845D0C">
        <w:rPr>
          <w:szCs w:val="32"/>
        </w:rPr>
        <w:t xml:space="preserve">26  </w:t>
      </w:r>
      <w:r w:rsidRPr="00845D0C">
        <w:rPr>
          <w:rFonts w:hint="eastAsia"/>
          <w:szCs w:val="32"/>
        </w:rPr>
        <w:t>我们注意到委员会和评论员就落实行政长官和立法会普选的相关议题表示关注。我们会在第二十五条第</w:t>
      </w:r>
      <w:r w:rsidRPr="00845D0C">
        <w:rPr>
          <w:szCs w:val="32"/>
        </w:rPr>
        <w:t>25.2</w:t>
      </w:r>
      <w:r w:rsidRPr="00845D0C">
        <w:rPr>
          <w:rFonts w:hint="eastAsia"/>
          <w:szCs w:val="32"/>
        </w:rPr>
        <w:t>及</w:t>
      </w:r>
      <w:r w:rsidRPr="00845D0C">
        <w:rPr>
          <w:szCs w:val="32"/>
        </w:rPr>
        <w:t>25.3</w:t>
      </w:r>
      <w:r w:rsidRPr="00845D0C">
        <w:rPr>
          <w:rFonts w:hint="eastAsia"/>
          <w:szCs w:val="32"/>
        </w:rPr>
        <w:t>段响应委员会在上一次审议结论第</w:t>
      </w:r>
      <w:r w:rsidRPr="00845D0C">
        <w:rPr>
          <w:szCs w:val="32"/>
        </w:rPr>
        <w:t>18</w:t>
      </w:r>
      <w:r w:rsidRPr="00845D0C">
        <w:rPr>
          <w:rFonts w:hint="eastAsia"/>
          <w:szCs w:val="32"/>
        </w:rPr>
        <w:t>段中提出的建议，亦会在下文响应评论员提出的论点。</w:t>
      </w:r>
    </w:p>
    <w:p w:rsidR="003B20D1" w:rsidRPr="00845D0C" w:rsidRDefault="003B20D1">
      <w:pPr>
        <w:pStyle w:val="SingleTxtGC"/>
        <w:rPr>
          <w:rFonts w:hint="eastAsia"/>
        </w:rPr>
      </w:pPr>
      <w:r w:rsidRPr="00845D0C">
        <w:rPr>
          <w:szCs w:val="32"/>
        </w:rPr>
        <w:t>1</w:t>
      </w:r>
      <w:r w:rsidRPr="00845D0C">
        <w:rPr>
          <w:rFonts w:hint="eastAsia"/>
          <w:szCs w:val="32"/>
        </w:rPr>
        <w:t>.</w:t>
      </w:r>
      <w:r w:rsidRPr="00845D0C">
        <w:rPr>
          <w:szCs w:val="32"/>
        </w:rPr>
        <w:t xml:space="preserve">27  </w:t>
      </w:r>
      <w:r w:rsidRPr="00845D0C">
        <w:rPr>
          <w:rFonts w:hint="eastAsia"/>
          <w:szCs w:val="32"/>
        </w:rPr>
        <w:t>有评论员要求香港特区政府阐述其对普选定义的理解。事实上，香港特区政府已在</w:t>
      </w:r>
      <w:r w:rsidRPr="00845D0C">
        <w:rPr>
          <w:szCs w:val="32"/>
        </w:rPr>
        <w:t>2007</w:t>
      </w:r>
      <w:r w:rsidRPr="00845D0C">
        <w:rPr>
          <w:rFonts w:hint="eastAsia"/>
          <w:szCs w:val="32"/>
        </w:rPr>
        <w:t>年</w:t>
      </w:r>
      <w:r w:rsidRPr="00845D0C">
        <w:rPr>
          <w:szCs w:val="32"/>
        </w:rPr>
        <w:t>7</w:t>
      </w:r>
      <w:r w:rsidRPr="00845D0C">
        <w:rPr>
          <w:rFonts w:hint="eastAsia"/>
          <w:szCs w:val="32"/>
        </w:rPr>
        <w:t>月发表的《政制发展绿皮书》中表明，在讨论行政长官及立法会普选方案时，必须根据《基本法》有关规定及原则，考虑有关方案能否符合：</w:t>
      </w:r>
    </w:p>
    <w:p w:rsidR="003B20D1" w:rsidRPr="00845D0C" w:rsidRDefault="003B20D1">
      <w:pPr>
        <w:pStyle w:val="SingleTxtGC"/>
        <w:numPr>
          <w:ilvl w:val="0"/>
          <w:numId w:val="10"/>
        </w:numPr>
        <w:rPr>
          <w:rFonts w:hint="eastAsia"/>
        </w:rPr>
      </w:pPr>
      <w:r w:rsidRPr="00845D0C">
        <w:rPr>
          <w:rFonts w:hint="eastAsia"/>
        </w:rPr>
        <w:t>国家对香港的基本方针政策；</w:t>
      </w:r>
    </w:p>
    <w:p w:rsidR="003B20D1" w:rsidRPr="00845D0C" w:rsidRDefault="003B20D1">
      <w:pPr>
        <w:pStyle w:val="SingleTxtGC"/>
        <w:numPr>
          <w:ilvl w:val="0"/>
          <w:numId w:val="10"/>
        </w:numPr>
        <w:rPr>
          <w:rFonts w:hint="eastAsia"/>
        </w:rPr>
      </w:pPr>
      <w:r w:rsidRPr="00845D0C">
        <w:rPr>
          <w:rFonts w:hint="eastAsia"/>
        </w:rPr>
        <w:t>政制发展的四项原则，包括兼顾社会各阶层利益、有利于资本主义经济的发展、符合循序渐进的原则及适合香港实际情况；及</w:t>
      </w:r>
    </w:p>
    <w:p w:rsidR="003B20D1" w:rsidRPr="00845D0C" w:rsidRDefault="003B20D1">
      <w:pPr>
        <w:pStyle w:val="SingleTxtGC"/>
        <w:numPr>
          <w:ilvl w:val="0"/>
          <w:numId w:val="10"/>
        </w:numPr>
      </w:pPr>
      <w:r w:rsidRPr="00845D0C">
        <w:rPr>
          <w:rFonts w:hint="eastAsia"/>
        </w:rPr>
        <w:t>“普及”和“平等”选举的原则。</w:t>
      </w:r>
    </w:p>
    <w:p w:rsidR="003B20D1" w:rsidRPr="00845D0C" w:rsidRDefault="003B20D1">
      <w:pPr>
        <w:pStyle w:val="SingleTxtGC"/>
        <w:rPr>
          <w:rFonts w:hint="eastAsia"/>
        </w:rPr>
      </w:pPr>
      <w:r w:rsidRPr="00845D0C">
        <w:rPr>
          <w:szCs w:val="32"/>
        </w:rPr>
        <w:t xml:space="preserve">1.28  </w:t>
      </w:r>
      <w:r w:rsidRPr="00845D0C">
        <w:rPr>
          <w:rFonts w:hint="eastAsia"/>
          <w:szCs w:val="32"/>
        </w:rPr>
        <w:t>我们亦在《政制发展绿皮书》中表明，就个别司法管辖区而言，在符合国际上对“普选”概念的一般理解之余，也可因应人民的特别需要和诉求，社会经济的独特情况，以及有关地方的历史现实而发展其选举制度。</w:t>
      </w:r>
    </w:p>
    <w:p w:rsidR="003B20D1" w:rsidRPr="00845D0C" w:rsidRDefault="003B20D1">
      <w:pPr>
        <w:pStyle w:val="SingleTxtGC"/>
        <w:rPr>
          <w:rFonts w:hint="eastAsia"/>
        </w:rPr>
      </w:pPr>
      <w:r w:rsidRPr="00845D0C">
        <w:rPr>
          <w:szCs w:val="32"/>
        </w:rPr>
        <w:t>1</w:t>
      </w:r>
      <w:r w:rsidRPr="00845D0C">
        <w:rPr>
          <w:rFonts w:hint="eastAsia"/>
          <w:szCs w:val="32"/>
        </w:rPr>
        <w:t>.</w:t>
      </w:r>
      <w:r w:rsidRPr="00845D0C">
        <w:rPr>
          <w:szCs w:val="32"/>
        </w:rPr>
        <w:t xml:space="preserve">29  </w:t>
      </w:r>
      <w:r w:rsidRPr="00845D0C">
        <w:rPr>
          <w:rFonts w:hint="eastAsia"/>
          <w:szCs w:val="32"/>
        </w:rPr>
        <w:t>正如在第</w:t>
      </w:r>
      <w:r w:rsidRPr="00845D0C">
        <w:rPr>
          <w:szCs w:val="32"/>
        </w:rPr>
        <w:t>1.25</w:t>
      </w:r>
      <w:r w:rsidRPr="00845D0C">
        <w:rPr>
          <w:rFonts w:hint="eastAsia"/>
          <w:szCs w:val="32"/>
        </w:rPr>
        <w:t>段中提到，香港特区政府已表明未来行政长官和立法会普选的模式必须符合《基本法》以及普及和平等的原则。香港社会在未来数年将有充分时间讨论行政长官和立法会普选的模式及就此凝聚共识。</w:t>
      </w:r>
    </w:p>
    <w:p w:rsidR="003B20D1" w:rsidRPr="00845D0C" w:rsidRDefault="003B20D1">
      <w:pPr>
        <w:pStyle w:val="SingleTxtGC"/>
        <w:rPr>
          <w:rFonts w:hint="eastAsia"/>
        </w:rPr>
      </w:pPr>
      <w:r w:rsidRPr="00845D0C">
        <w:rPr>
          <w:szCs w:val="32"/>
        </w:rPr>
        <w:t>1</w:t>
      </w:r>
      <w:r w:rsidRPr="00845D0C">
        <w:rPr>
          <w:rFonts w:hint="eastAsia"/>
          <w:szCs w:val="32"/>
        </w:rPr>
        <w:t>.</w:t>
      </w:r>
      <w:r w:rsidRPr="00845D0C">
        <w:rPr>
          <w:szCs w:val="32"/>
        </w:rPr>
        <w:t xml:space="preserve">30  </w:t>
      </w:r>
      <w:r w:rsidRPr="00845D0C">
        <w:rPr>
          <w:rFonts w:hint="eastAsia"/>
          <w:szCs w:val="32"/>
        </w:rPr>
        <w:t>有评论员要求香港特区政府提供</w:t>
      </w:r>
      <w:r w:rsidRPr="00845D0C">
        <w:rPr>
          <w:szCs w:val="32"/>
        </w:rPr>
        <w:t>2017</w:t>
      </w:r>
      <w:r w:rsidRPr="00845D0C">
        <w:rPr>
          <w:rFonts w:hint="eastAsia"/>
          <w:szCs w:val="32"/>
        </w:rPr>
        <w:t>年和</w:t>
      </w:r>
      <w:r w:rsidRPr="00845D0C">
        <w:rPr>
          <w:szCs w:val="32"/>
        </w:rPr>
        <w:t>2020</w:t>
      </w:r>
      <w:r w:rsidRPr="00845D0C">
        <w:rPr>
          <w:rFonts w:hint="eastAsia"/>
          <w:szCs w:val="32"/>
        </w:rPr>
        <w:t>年分别落实普选行政长官和立法会的路线图。根据人大常委会的《决定》，在行政长官及立法会所有议员实行普选前的适当时候，行政长官须按照《基本法》的有关规定，包括有关循序渐进及切合香港实际情况的原则，以及人大常委会</w:t>
      </w:r>
      <w:r w:rsidRPr="00845D0C">
        <w:rPr>
          <w:szCs w:val="32"/>
        </w:rPr>
        <w:t>2004</w:t>
      </w:r>
      <w:r w:rsidRPr="00845D0C">
        <w:rPr>
          <w:rFonts w:hint="eastAsia"/>
          <w:szCs w:val="32"/>
        </w:rPr>
        <w:t>年</w:t>
      </w:r>
      <w:r w:rsidRPr="00845D0C">
        <w:rPr>
          <w:szCs w:val="32"/>
        </w:rPr>
        <w:t>4</w:t>
      </w:r>
      <w:r w:rsidRPr="00845D0C">
        <w:rPr>
          <w:rFonts w:hint="eastAsia"/>
          <w:szCs w:val="32"/>
        </w:rPr>
        <w:t>月的《解释》，就两个产生办法的修改问题向人大常委会作出报告，由人大常委会确定。</w:t>
      </w:r>
    </w:p>
    <w:p w:rsidR="003B20D1" w:rsidRPr="00845D0C" w:rsidRDefault="003B20D1">
      <w:pPr>
        <w:pStyle w:val="SingleTxtGC"/>
        <w:rPr>
          <w:rFonts w:hint="eastAsia"/>
        </w:rPr>
      </w:pPr>
      <w:r w:rsidRPr="00845D0C">
        <w:rPr>
          <w:szCs w:val="32"/>
        </w:rPr>
        <w:t>1</w:t>
      </w:r>
      <w:r w:rsidRPr="00845D0C">
        <w:rPr>
          <w:rFonts w:hint="eastAsia"/>
          <w:szCs w:val="32"/>
        </w:rPr>
        <w:t>.</w:t>
      </w:r>
      <w:r w:rsidRPr="00845D0C">
        <w:rPr>
          <w:szCs w:val="32"/>
        </w:rPr>
        <w:t xml:space="preserve">31  </w:t>
      </w:r>
      <w:r w:rsidRPr="00845D0C">
        <w:rPr>
          <w:rFonts w:hint="eastAsia"/>
          <w:szCs w:val="32"/>
        </w:rPr>
        <w:t>现届特区政府只获人大常委会授权处理</w:t>
      </w:r>
      <w:r w:rsidRPr="00845D0C">
        <w:rPr>
          <w:szCs w:val="32"/>
        </w:rPr>
        <w:t>2012</w:t>
      </w:r>
      <w:r w:rsidRPr="00845D0C">
        <w:rPr>
          <w:rFonts w:hint="eastAsia"/>
          <w:szCs w:val="32"/>
        </w:rPr>
        <w:t>年行政长官及立法会产生办法。</w:t>
      </w:r>
    </w:p>
    <w:p w:rsidR="003B20D1" w:rsidRPr="00845D0C" w:rsidRDefault="003B20D1">
      <w:pPr>
        <w:pStyle w:val="SingleTxtGC"/>
        <w:rPr>
          <w:rFonts w:hint="eastAsia"/>
        </w:rPr>
      </w:pPr>
      <w:r w:rsidRPr="00845D0C">
        <w:rPr>
          <w:szCs w:val="32"/>
        </w:rPr>
        <w:t>1</w:t>
      </w:r>
      <w:r w:rsidRPr="00845D0C">
        <w:rPr>
          <w:rFonts w:hint="eastAsia"/>
          <w:szCs w:val="32"/>
        </w:rPr>
        <w:t>.</w:t>
      </w:r>
      <w:r w:rsidRPr="00845D0C">
        <w:rPr>
          <w:szCs w:val="32"/>
        </w:rPr>
        <w:t xml:space="preserve">32  </w:t>
      </w:r>
      <w:r w:rsidRPr="00845D0C">
        <w:rPr>
          <w:rFonts w:hint="eastAsia"/>
          <w:szCs w:val="32"/>
        </w:rPr>
        <w:t>有评论员要求香港特区政府澄清对于</w:t>
      </w:r>
      <w:r w:rsidRPr="00845D0C">
        <w:rPr>
          <w:szCs w:val="32"/>
        </w:rPr>
        <w:t>2020</w:t>
      </w:r>
      <w:r w:rsidRPr="00845D0C">
        <w:rPr>
          <w:rFonts w:hint="eastAsia"/>
          <w:szCs w:val="32"/>
        </w:rPr>
        <w:t>年立法会普选时取消所有功能界别的立场。事实上，社会不同界别和立法会不同党派对立法会普选时应如何处理功能界别的问题仍然有很大的分歧。有意见认为应取消功能界别议席，亦有意见认为可扩阔功能界别选民基础，例如以“一人两票”的形式，登记选民可在地方选区选举投一票、在功能界别选举投另一票。</w:t>
      </w:r>
    </w:p>
    <w:p w:rsidR="003B20D1" w:rsidRPr="00845D0C" w:rsidRDefault="003B20D1">
      <w:pPr>
        <w:pStyle w:val="SingleTxtGC"/>
        <w:rPr>
          <w:rFonts w:hint="eastAsia"/>
        </w:rPr>
      </w:pPr>
      <w:r w:rsidRPr="00845D0C">
        <w:rPr>
          <w:szCs w:val="32"/>
        </w:rPr>
        <w:t>1</w:t>
      </w:r>
      <w:r w:rsidRPr="00845D0C">
        <w:rPr>
          <w:rFonts w:hint="eastAsia"/>
          <w:szCs w:val="32"/>
        </w:rPr>
        <w:t>.</w:t>
      </w:r>
      <w:r w:rsidRPr="00845D0C">
        <w:rPr>
          <w:szCs w:val="32"/>
        </w:rPr>
        <w:t xml:space="preserve">33  </w:t>
      </w:r>
      <w:r w:rsidRPr="00845D0C">
        <w:rPr>
          <w:rFonts w:hint="eastAsia"/>
          <w:szCs w:val="32"/>
        </w:rPr>
        <w:t>虽然现届特区政府只获人大常委会授权处理</w:t>
      </w:r>
      <w:r w:rsidRPr="00845D0C">
        <w:rPr>
          <w:szCs w:val="32"/>
        </w:rPr>
        <w:t>2012</w:t>
      </w:r>
      <w:r w:rsidRPr="00845D0C">
        <w:rPr>
          <w:rFonts w:hint="eastAsia"/>
          <w:szCs w:val="32"/>
        </w:rPr>
        <w:t>年两个选举办法，但在</w:t>
      </w:r>
      <w:r w:rsidRPr="00845D0C">
        <w:rPr>
          <w:szCs w:val="32"/>
        </w:rPr>
        <w:t>2012</w:t>
      </w:r>
      <w:r w:rsidRPr="00845D0C">
        <w:rPr>
          <w:rFonts w:hint="eastAsia"/>
          <w:szCs w:val="32"/>
        </w:rPr>
        <w:t>年行政长官及立法会产生办法的公众咨询中，我们亦收集了有关普选的意见，并已作出归纳和总结，建议下届政府积极跟进，认真研究相关建议。</w:t>
      </w:r>
    </w:p>
    <w:p w:rsidR="003B20D1" w:rsidRPr="00845D0C" w:rsidRDefault="003B20D1">
      <w:pPr>
        <w:pStyle w:val="SingleTxtGC"/>
        <w:rPr>
          <w:rFonts w:hint="eastAsia"/>
        </w:rPr>
      </w:pPr>
      <w:r w:rsidRPr="00845D0C">
        <w:rPr>
          <w:szCs w:val="32"/>
        </w:rPr>
        <w:t>1</w:t>
      </w:r>
      <w:r w:rsidRPr="00845D0C">
        <w:rPr>
          <w:rFonts w:hint="eastAsia"/>
          <w:szCs w:val="32"/>
        </w:rPr>
        <w:t>.</w:t>
      </w:r>
      <w:r w:rsidRPr="00845D0C">
        <w:rPr>
          <w:szCs w:val="32"/>
        </w:rPr>
        <w:t xml:space="preserve">34  </w:t>
      </w:r>
      <w:r w:rsidRPr="00845D0C">
        <w:rPr>
          <w:rFonts w:hint="eastAsia"/>
          <w:szCs w:val="32"/>
        </w:rPr>
        <w:t>有评论员关注到选举委员会的人数和选民基础太小，以及在普选行政长官时，行政长官候选人的提名程序依旧不明。</w:t>
      </w:r>
    </w:p>
    <w:p w:rsidR="003B20D1" w:rsidRPr="00845D0C" w:rsidRDefault="003B20D1">
      <w:pPr>
        <w:pStyle w:val="SingleTxtGC"/>
        <w:rPr>
          <w:rFonts w:hint="eastAsia"/>
        </w:rPr>
      </w:pPr>
      <w:r w:rsidRPr="00845D0C">
        <w:rPr>
          <w:szCs w:val="32"/>
        </w:rPr>
        <w:t>1</w:t>
      </w:r>
      <w:r w:rsidRPr="00845D0C">
        <w:rPr>
          <w:rFonts w:hint="eastAsia"/>
          <w:szCs w:val="32"/>
        </w:rPr>
        <w:t>.</w:t>
      </w:r>
      <w:r w:rsidRPr="00845D0C">
        <w:rPr>
          <w:szCs w:val="32"/>
        </w:rPr>
        <w:t xml:space="preserve">35  </w:t>
      </w:r>
      <w:r w:rsidRPr="00845D0C">
        <w:rPr>
          <w:rFonts w:hint="eastAsia"/>
          <w:szCs w:val="32"/>
        </w:rPr>
        <w:t>根据《基本法》第四十五条及附件一，行政长官由一个具有广泛代表性的选举委员会根据《基本法》选出，由中央人民政府任命。行政长官的产生办法根据香港特区的实际情况和循序渐进的原则而规定，最终达至由一个有广泛代表性的提名委员会按民主程序提名后普选产生的目标。</w:t>
      </w:r>
    </w:p>
    <w:p w:rsidR="003B20D1" w:rsidRPr="00845D0C" w:rsidRDefault="003B20D1">
      <w:pPr>
        <w:pStyle w:val="SingleTxtGC"/>
        <w:rPr>
          <w:rFonts w:hint="eastAsia"/>
        </w:rPr>
      </w:pPr>
      <w:r w:rsidRPr="00845D0C">
        <w:rPr>
          <w:szCs w:val="32"/>
        </w:rPr>
        <w:t>1</w:t>
      </w:r>
      <w:r w:rsidRPr="00845D0C">
        <w:rPr>
          <w:rFonts w:hint="eastAsia"/>
          <w:szCs w:val="32"/>
        </w:rPr>
        <w:t>.</w:t>
      </w:r>
      <w:r w:rsidRPr="00845D0C">
        <w:rPr>
          <w:szCs w:val="32"/>
        </w:rPr>
        <w:t xml:space="preserve">36  </w:t>
      </w:r>
      <w:r w:rsidRPr="00845D0C">
        <w:rPr>
          <w:rFonts w:hint="eastAsia"/>
          <w:szCs w:val="32"/>
        </w:rPr>
        <w:t>人大常委会</w:t>
      </w:r>
      <w:r w:rsidRPr="00845D0C">
        <w:rPr>
          <w:szCs w:val="32"/>
        </w:rPr>
        <w:t>2007</w:t>
      </w:r>
      <w:r w:rsidRPr="00845D0C">
        <w:rPr>
          <w:rFonts w:hint="eastAsia"/>
          <w:szCs w:val="32"/>
        </w:rPr>
        <w:t>年的《决定》已明确表明</w:t>
      </w:r>
      <w:r w:rsidRPr="00845D0C">
        <w:rPr>
          <w:szCs w:val="32"/>
        </w:rPr>
        <w:t>2017</w:t>
      </w:r>
      <w:r w:rsidRPr="00845D0C">
        <w:rPr>
          <w:rFonts w:hint="eastAsia"/>
          <w:szCs w:val="32"/>
        </w:rPr>
        <w:t>年可实行行政长官普选，亦表明行政长官在经提名委员会按民主程序提名后，由全部合资格选民</w:t>
      </w:r>
      <w:r w:rsidRPr="00845D0C">
        <w:rPr>
          <w:rFonts w:hint="eastAsia"/>
          <w:szCs w:val="32"/>
        </w:rPr>
        <w:t>(</w:t>
      </w:r>
      <w:r w:rsidRPr="00845D0C">
        <w:rPr>
          <w:rFonts w:hint="eastAsia"/>
          <w:szCs w:val="32"/>
        </w:rPr>
        <w:t>即一人一票</w:t>
      </w:r>
      <w:r w:rsidRPr="00845D0C">
        <w:rPr>
          <w:rFonts w:hint="eastAsia"/>
          <w:szCs w:val="32"/>
        </w:rPr>
        <w:t>)</w:t>
      </w:r>
      <w:r w:rsidRPr="00845D0C">
        <w:rPr>
          <w:rFonts w:hint="eastAsia"/>
          <w:szCs w:val="32"/>
        </w:rPr>
        <w:t>选出。随着</w:t>
      </w:r>
      <w:r w:rsidRPr="00845D0C">
        <w:rPr>
          <w:szCs w:val="32"/>
        </w:rPr>
        <w:t>2012</w:t>
      </w:r>
      <w:r w:rsidRPr="00845D0C">
        <w:rPr>
          <w:rFonts w:hint="eastAsia"/>
          <w:szCs w:val="32"/>
        </w:rPr>
        <w:t>年政改方案得到通过，透过增加委员人数及加强区议员的参与，</w:t>
      </w:r>
      <w:r w:rsidRPr="00845D0C">
        <w:rPr>
          <w:szCs w:val="32"/>
        </w:rPr>
        <w:t>2012</w:t>
      </w:r>
      <w:r w:rsidRPr="00845D0C">
        <w:rPr>
          <w:rFonts w:hint="eastAsia"/>
          <w:szCs w:val="32"/>
        </w:rPr>
        <w:t>年选举委员会的代表性将会进一步提升。</w:t>
      </w:r>
      <w:r w:rsidRPr="00845D0C">
        <w:rPr>
          <w:szCs w:val="32"/>
        </w:rPr>
        <w:t>2017</w:t>
      </w:r>
      <w:r w:rsidRPr="00845D0C">
        <w:rPr>
          <w:rFonts w:hint="eastAsia"/>
          <w:szCs w:val="32"/>
        </w:rPr>
        <w:t>年的提名委员会可参照《基本法》附件一有关选举委员会的现行规定组成。</w:t>
      </w:r>
    </w:p>
    <w:p w:rsidR="003B20D1" w:rsidRPr="00845D0C" w:rsidRDefault="003B20D1">
      <w:pPr>
        <w:pStyle w:val="SingleTxtGC"/>
        <w:rPr>
          <w:rFonts w:hint="eastAsia"/>
        </w:rPr>
      </w:pPr>
      <w:r w:rsidRPr="00845D0C">
        <w:rPr>
          <w:szCs w:val="32"/>
        </w:rPr>
        <w:t>1</w:t>
      </w:r>
      <w:r w:rsidRPr="00845D0C">
        <w:rPr>
          <w:rFonts w:hint="eastAsia"/>
          <w:szCs w:val="32"/>
        </w:rPr>
        <w:t>.</w:t>
      </w:r>
      <w:r w:rsidRPr="00845D0C">
        <w:rPr>
          <w:szCs w:val="32"/>
        </w:rPr>
        <w:t xml:space="preserve">37  </w:t>
      </w:r>
      <w:r w:rsidRPr="00845D0C">
        <w:rPr>
          <w:rFonts w:hint="eastAsia"/>
          <w:szCs w:val="32"/>
        </w:rPr>
        <w:t>至于普选行政长官时如何按民主程序提名行政长官候选人，</w:t>
      </w:r>
      <w:r w:rsidRPr="00845D0C">
        <w:rPr>
          <w:szCs w:val="32"/>
        </w:rPr>
        <w:t>2012</w:t>
      </w:r>
      <w:r w:rsidRPr="00845D0C">
        <w:rPr>
          <w:rFonts w:hint="eastAsia"/>
          <w:szCs w:val="32"/>
        </w:rPr>
        <w:t>年产生的行政长官将会处理这个议题。</w:t>
      </w:r>
    </w:p>
    <w:p w:rsidR="003B20D1" w:rsidRPr="00845D0C" w:rsidRDefault="003B20D1" w:rsidP="00945FE4">
      <w:pPr>
        <w:pStyle w:val="H23GC"/>
        <w:rPr>
          <w:rFonts w:hint="eastAsia"/>
        </w:rPr>
      </w:pPr>
      <w:r w:rsidRPr="00845D0C">
        <w:rPr>
          <w:rFonts w:hint="eastAsia"/>
        </w:rPr>
        <w:tab/>
      </w:r>
      <w:r w:rsidRPr="00845D0C">
        <w:rPr>
          <w:rFonts w:hint="eastAsia"/>
        </w:rPr>
        <w:tab/>
      </w:r>
      <w:r w:rsidRPr="00845D0C">
        <w:rPr>
          <w:rFonts w:hint="eastAsia"/>
        </w:rPr>
        <w:t>落实“一国两制”和司法独立</w:t>
      </w:r>
    </w:p>
    <w:p w:rsidR="003B20D1" w:rsidRPr="00845D0C" w:rsidRDefault="003B20D1">
      <w:pPr>
        <w:pStyle w:val="SingleTxtGC"/>
        <w:rPr>
          <w:rFonts w:hint="eastAsia"/>
        </w:rPr>
      </w:pPr>
      <w:r w:rsidRPr="00845D0C">
        <w:rPr>
          <w:szCs w:val="32"/>
        </w:rPr>
        <w:t>1</w:t>
      </w:r>
      <w:r w:rsidRPr="00845D0C">
        <w:rPr>
          <w:rFonts w:hint="eastAsia"/>
          <w:szCs w:val="32"/>
        </w:rPr>
        <w:t>.</w:t>
      </w:r>
      <w:r w:rsidRPr="00845D0C">
        <w:rPr>
          <w:szCs w:val="32"/>
        </w:rPr>
        <w:t xml:space="preserve">38  </w:t>
      </w:r>
      <w:r w:rsidRPr="00845D0C">
        <w:rPr>
          <w:rFonts w:hint="eastAsia"/>
          <w:szCs w:val="32"/>
        </w:rPr>
        <w:t>有评论员对落实“一国两制”和香港的司法独立表示关注。</w:t>
      </w:r>
    </w:p>
    <w:p w:rsidR="003B20D1" w:rsidRPr="00845D0C" w:rsidRDefault="003B20D1">
      <w:pPr>
        <w:pStyle w:val="SingleTxtGC"/>
        <w:rPr>
          <w:rFonts w:hint="eastAsia"/>
        </w:rPr>
      </w:pPr>
      <w:r w:rsidRPr="00845D0C">
        <w:rPr>
          <w:szCs w:val="32"/>
        </w:rPr>
        <w:t>1</w:t>
      </w:r>
      <w:r w:rsidRPr="00845D0C">
        <w:rPr>
          <w:rFonts w:hint="eastAsia"/>
          <w:szCs w:val="32"/>
        </w:rPr>
        <w:t>.</w:t>
      </w:r>
      <w:r w:rsidRPr="00845D0C">
        <w:rPr>
          <w:szCs w:val="32"/>
        </w:rPr>
        <w:t xml:space="preserve">39  </w:t>
      </w:r>
      <w:r w:rsidRPr="00845D0C">
        <w:rPr>
          <w:rFonts w:hint="eastAsia"/>
          <w:szCs w:val="32"/>
        </w:rPr>
        <w:t>香港特区的设立是建基于“一国两制”的原则。《基本法》第二条订明，香港特区享有行政管理权、立法权、独立的司法权和终审权。</w:t>
      </w:r>
    </w:p>
    <w:p w:rsidR="003B20D1" w:rsidRPr="00845D0C" w:rsidRDefault="003B20D1">
      <w:pPr>
        <w:pStyle w:val="SingleTxtGC"/>
        <w:rPr>
          <w:rFonts w:hint="eastAsia"/>
        </w:rPr>
      </w:pPr>
      <w:r w:rsidRPr="00845D0C">
        <w:rPr>
          <w:szCs w:val="32"/>
        </w:rPr>
        <w:t>1</w:t>
      </w:r>
      <w:r w:rsidRPr="00845D0C">
        <w:rPr>
          <w:rFonts w:hint="eastAsia"/>
          <w:szCs w:val="32"/>
        </w:rPr>
        <w:t>.</w:t>
      </w:r>
      <w:r w:rsidRPr="00845D0C">
        <w:rPr>
          <w:szCs w:val="32"/>
        </w:rPr>
        <w:t xml:space="preserve">40  </w:t>
      </w:r>
      <w:r w:rsidRPr="00845D0C">
        <w:rPr>
          <w:rFonts w:hint="eastAsia"/>
          <w:szCs w:val="32"/>
        </w:rPr>
        <w:t>自香港特区成立以来，中央一直按照“一国两制”原则和《基本法》，维持香港的高度自治，支持香港特区政府依法施政，尊重香港司法独立。</w:t>
      </w:r>
    </w:p>
    <w:p w:rsidR="003B20D1" w:rsidRPr="00845D0C" w:rsidRDefault="003B20D1">
      <w:pPr>
        <w:pStyle w:val="SingleTxtGC"/>
        <w:rPr>
          <w:rFonts w:hint="eastAsia"/>
        </w:rPr>
      </w:pPr>
      <w:r w:rsidRPr="00845D0C">
        <w:rPr>
          <w:szCs w:val="32"/>
        </w:rPr>
        <w:t>1</w:t>
      </w:r>
      <w:r w:rsidRPr="00845D0C">
        <w:rPr>
          <w:rFonts w:hint="eastAsia"/>
          <w:szCs w:val="32"/>
        </w:rPr>
        <w:t>.</w:t>
      </w:r>
      <w:r w:rsidRPr="00845D0C">
        <w:rPr>
          <w:szCs w:val="32"/>
        </w:rPr>
        <w:t xml:space="preserve">41  </w:t>
      </w:r>
      <w:r w:rsidRPr="00845D0C">
        <w:rPr>
          <w:rFonts w:hint="eastAsia"/>
          <w:szCs w:val="32"/>
        </w:rPr>
        <w:t>司法独立体现于《基本法》第八十五条。该条文订明香港特区法院独立进行审判，不受任何干涉。法治是香港重要的核心价值，特区政府的一贯立场是致力维持司法独立。</w:t>
      </w:r>
    </w:p>
    <w:p w:rsidR="003B20D1" w:rsidRPr="00845D0C" w:rsidRDefault="003B20D1">
      <w:pPr>
        <w:pStyle w:val="SingleTxtGC"/>
      </w:pPr>
      <w:r w:rsidRPr="00845D0C">
        <w:rPr>
          <w:szCs w:val="32"/>
        </w:rPr>
        <w:t>1</w:t>
      </w:r>
      <w:r w:rsidRPr="00845D0C">
        <w:rPr>
          <w:rFonts w:hint="eastAsia"/>
          <w:szCs w:val="32"/>
        </w:rPr>
        <w:t>.</w:t>
      </w:r>
      <w:r w:rsidRPr="00845D0C">
        <w:rPr>
          <w:szCs w:val="32"/>
        </w:rPr>
        <w:t xml:space="preserve">42  </w:t>
      </w:r>
      <w:r w:rsidRPr="00845D0C">
        <w:rPr>
          <w:rFonts w:hint="eastAsia"/>
          <w:szCs w:val="32"/>
        </w:rPr>
        <w:t>香港特区的行政、立法及司法机关都会继续按照《基本法》履行相应职责，详见香港特区共同核心文件的第</w:t>
      </w:r>
      <w:r w:rsidRPr="00845D0C">
        <w:rPr>
          <w:szCs w:val="32"/>
        </w:rPr>
        <w:t>8</w:t>
      </w:r>
      <w:r w:rsidRPr="00845D0C">
        <w:rPr>
          <w:rFonts w:hint="eastAsia"/>
          <w:szCs w:val="32"/>
        </w:rPr>
        <w:t>至第</w:t>
      </w:r>
      <w:r w:rsidRPr="00845D0C">
        <w:rPr>
          <w:szCs w:val="32"/>
        </w:rPr>
        <w:t>31</w:t>
      </w:r>
      <w:r w:rsidRPr="00845D0C">
        <w:rPr>
          <w:rFonts w:hint="eastAsia"/>
          <w:szCs w:val="32"/>
        </w:rPr>
        <w:t>段。</w:t>
      </w:r>
    </w:p>
    <w:p w:rsidR="003B20D1" w:rsidRPr="00845D0C" w:rsidRDefault="003B20D1" w:rsidP="00945FE4">
      <w:pPr>
        <w:pStyle w:val="H1GC"/>
        <w:rPr>
          <w:rFonts w:hint="eastAsia"/>
        </w:rPr>
      </w:pPr>
      <w:r w:rsidRPr="00845D0C">
        <w:rPr>
          <w:szCs w:val="32"/>
        </w:rPr>
        <w:tab/>
      </w:r>
      <w:r w:rsidRPr="00845D0C">
        <w:rPr>
          <w:szCs w:val="32"/>
        </w:rPr>
        <w:tab/>
      </w:r>
      <w:r w:rsidRPr="00845D0C">
        <w:rPr>
          <w:szCs w:val="32"/>
        </w:rPr>
        <w:t>第</w:t>
      </w:r>
      <w:r w:rsidRPr="00845D0C">
        <w:rPr>
          <w:rFonts w:hint="eastAsia"/>
        </w:rPr>
        <w:t>二条</w:t>
      </w:r>
      <w:r w:rsidRPr="00845D0C">
        <w:br/>
      </w:r>
      <w:r w:rsidRPr="00845D0C">
        <w:rPr>
          <w:rFonts w:hint="eastAsia"/>
        </w:rPr>
        <w:t>确保每个人都享有公约所确认的权利</w:t>
      </w:r>
    </w:p>
    <w:p w:rsidR="003B20D1" w:rsidRPr="00845D0C" w:rsidRDefault="003B20D1" w:rsidP="00945FE4">
      <w:pPr>
        <w:pStyle w:val="H23GC"/>
        <w:rPr>
          <w:rFonts w:hint="eastAsia"/>
        </w:rPr>
      </w:pPr>
      <w:r w:rsidRPr="00845D0C">
        <w:rPr>
          <w:rFonts w:hint="eastAsia"/>
        </w:rPr>
        <w:tab/>
      </w:r>
      <w:r w:rsidRPr="00845D0C">
        <w:rPr>
          <w:rFonts w:hint="eastAsia"/>
        </w:rPr>
        <w:tab/>
      </w:r>
      <w:r w:rsidRPr="00845D0C">
        <w:rPr>
          <w:rFonts w:hint="eastAsia"/>
        </w:rPr>
        <w:t>人权机构</w:t>
      </w:r>
    </w:p>
    <w:p w:rsidR="003B20D1" w:rsidRPr="00845D0C" w:rsidRDefault="003B20D1">
      <w:pPr>
        <w:pStyle w:val="SingleTxtGC"/>
        <w:rPr>
          <w:rFonts w:hint="eastAsia"/>
        </w:rPr>
      </w:pPr>
      <w:r w:rsidRPr="00845D0C">
        <w:t>2</w:t>
      </w:r>
      <w:r w:rsidRPr="00845D0C">
        <w:rPr>
          <w:rFonts w:hint="eastAsia"/>
        </w:rPr>
        <w:t>.</w:t>
      </w:r>
      <w:r w:rsidRPr="00845D0C">
        <w:t xml:space="preserve">1  </w:t>
      </w:r>
      <w:r w:rsidRPr="00845D0C">
        <w:rPr>
          <w:rFonts w:hint="eastAsia"/>
          <w:szCs w:val="28"/>
        </w:rPr>
        <w:t>委员会重申其有关成立独立人权机构的建议，部分</w:t>
      </w:r>
      <w:r w:rsidRPr="00845D0C">
        <w:rPr>
          <w:rFonts w:hint="eastAsia"/>
        </w:rPr>
        <w:t>本地评论员对此表示支持。</w:t>
      </w:r>
      <w:r w:rsidRPr="00845D0C">
        <w:rPr>
          <w:rFonts w:hint="eastAsia"/>
          <w:szCs w:val="28"/>
        </w:rPr>
        <w:t>部分</w:t>
      </w:r>
      <w:r w:rsidRPr="00845D0C">
        <w:rPr>
          <w:rFonts w:hint="eastAsia"/>
        </w:rPr>
        <w:t>评论员</w:t>
      </w:r>
      <w:r w:rsidRPr="00845D0C">
        <w:rPr>
          <w:rFonts w:hint="eastAsia"/>
          <w:szCs w:val="28"/>
        </w:rPr>
        <w:t>亦建议成立类似并具有清晰权力以保障儿童权利的机构。有关设立独立人权机构的事宜，政府在较早前检讨申诉专员公署的职权范围时已加以考虑。</w:t>
      </w:r>
    </w:p>
    <w:p w:rsidR="003B20D1" w:rsidRPr="00845D0C" w:rsidRDefault="003B20D1">
      <w:pPr>
        <w:pStyle w:val="SingleTxtGC"/>
        <w:rPr>
          <w:rFonts w:hint="eastAsia"/>
        </w:rPr>
      </w:pPr>
      <w:r w:rsidRPr="00845D0C">
        <w:t>2</w:t>
      </w:r>
      <w:r w:rsidRPr="00845D0C">
        <w:rPr>
          <w:rFonts w:hint="eastAsia"/>
          <w:szCs w:val="28"/>
        </w:rPr>
        <w:t>.</w:t>
      </w:r>
      <w:r w:rsidRPr="00845D0C">
        <w:t xml:space="preserve">2  </w:t>
      </w:r>
      <w:r w:rsidRPr="00845D0C">
        <w:rPr>
          <w:rFonts w:hint="eastAsia"/>
          <w:szCs w:val="28"/>
        </w:rPr>
        <w:t>该项检讨由申诉专员公署进行，检讨报告分为两部分，分别在</w:t>
      </w:r>
      <w:r w:rsidRPr="00845D0C">
        <w:rPr>
          <w:szCs w:val="28"/>
        </w:rPr>
        <w:t>2006</w:t>
      </w:r>
      <w:r w:rsidRPr="00845D0C">
        <w:rPr>
          <w:rFonts w:hint="eastAsia"/>
          <w:szCs w:val="28"/>
        </w:rPr>
        <w:t>年及</w:t>
      </w:r>
      <w:r w:rsidRPr="00845D0C">
        <w:rPr>
          <w:szCs w:val="28"/>
        </w:rPr>
        <w:t>2007</w:t>
      </w:r>
      <w:r w:rsidRPr="00845D0C">
        <w:rPr>
          <w:rFonts w:hint="eastAsia"/>
          <w:szCs w:val="28"/>
        </w:rPr>
        <w:t>年提交政府。有关申诉专员应否履行人权委员会的职能，以保障和促进人权的问题，在检讨报告的第二部分的报告内探讨。报告指出，虽然并无明文规定申诉专员有责任承担人权方面的职责，但专员的工作本质，便是确保公共行政机构会保障个人权利。在香港现行的人权保障机制下，不同的法定机构，包括申诉专员公署、</w:t>
      </w:r>
      <w:r w:rsidRPr="00845D0C">
        <w:rPr>
          <w:rFonts w:hint="eastAsia"/>
        </w:rPr>
        <w:t>平等机会委员会</w:t>
      </w:r>
      <w:r w:rsidRPr="00845D0C">
        <w:rPr>
          <w:rFonts w:hint="eastAsia"/>
        </w:rPr>
        <w:t>(</w:t>
      </w:r>
      <w:r w:rsidRPr="00845D0C">
        <w:rPr>
          <w:rFonts w:hint="eastAsia"/>
          <w:szCs w:val="28"/>
        </w:rPr>
        <w:t>平机会</w:t>
      </w:r>
      <w:r w:rsidRPr="00845D0C">
        <w:rPr>
          <w:rFonts w:hint="eastAsia"/>
          <w:szCs w:val="28"/>
        </w:rPr>
        <w:t>)</w:t>
      </w:r>
      <w:r w:rsidRPr="00845D0C">
        <w:rPr>
          <w:rFonts w:hint="eastAsia"/>
          <w:szCs w:val="28"/>
        </w:rPr>
        <w:t>及个人资料私隐专员公署，均有其角色，按相关条例的规定履行职责。至于应否设立一个单一的机构，监察香港在保障人权方面的各项问题，属政策事宜，应由政府研究。</w:t>
      </w:r>
    </w:p>
    <w:p w:rsidR="003B20D1" w:rsidRPr="00845D0C" w:rsidRDefault="003B20D1">
      <w:pPr>
        <w:pStyle w:val="SingleTxtGC"/>
        <w:rPr>
          <w:rFonts w:hint="eastAsia"/>
        </w:rPr>
      </w:pPr>
      <w:r w:rsidRPr="00845D0C">
        <w:t>2</w:t>
      </w:r>
      <w:r w:rsidRPr="00845D0C">
        <w:rPr>
          <w:rFonts w:hint="eastAsia"/>
          <w:szCs w:val="28"/>
        </w:rPr>
        <w:t>.</w:t>
      </w:r>
      <w:r w:rsidRPr="00845D0C">
        <w:t xml:space="preserve">3  </w:t>
      </w:r>
      <w:r w:rsidRPr="00845D0C">
        <w:rPr>
          <w:rFonts w:hint="eastAsia"/>
          <w:szCs w:val="28"/>
        </w:rPr>
        <w:t>经考虑该检讨报告后，政府认为在香港，人权受到充分保障。法例上的保障详载于《基本法》、《香港人权法案条例》</w:t>
      </w:r>
      <w:r w:rsidRPr="00845D0C">
        <w:rPr>
          <w:rFonts w:hint="eastAsia"/>
          <w:szCs w:val="28"/>
        </w:rPr>
        <w:t>(</w:t>
      </w:r>
      <w:r w:rsidRPr="00845D0C">
        <w:rPr>
          <w:rFonts w:hint="eastAsia"/>
          <w:szCs w:val="28"/>
        </w:rPr>
        <w:t>第</w:t>
      </w:r>
      <w:r w:rsidRPr="00845D0C">
        <w:rPr>
          <w:szCs w:val="28"/>
        </w:rPr>
        <w:t>383</w:t>
      </w:r>
      <w:r w:rsidRPr="00845D0C">
        <w:rPr>
          <w:rFonts w:hint="eastAsia"/>
          <w:szCs w:val="28"/>
        </w:rPr>
        <w:t>章</w:t>
      </w:r>
      <w:r w:rsidRPr="00845D0C">
        <w:rPr>
          <w:rFonts w:hint="eastAsia"/>
          <w:szCs w:val="28"/>
        </w:rPr>
        <w:t>)</w:t>
      </w:r>
      <w:r w:rsidRPr="00845D0C">
        <w:rPr>
          <w:rFonts w:hint="eastAsia"/>
          <w:szCs w:val="28"/>
        </w:rPr>
        <w:t>及其它相关条例，并建基于法治和司法独立。在香港现行的体制架构下，有多个机构协助推广和保障各种权利。这些机构包括平机会、个人资料私隐专员公署、申诉专员公署及法律援助服务。透过定期向联合国提交报告，政府在推广和保障人权方面的表现需受公开审议，并受到立法会、传媒及多个非政府人权机构监察。当局认为现行机制行之有效，现时并无明显需要另设人权机构，与现有机制的功能重迭或取而代之。</w:t>
      </w:r>
    </w:p>
    <w:p w:rsidR="003B20D1" w:rsidRPr="00845D0C" w:rsidRDefault="003B20D1">
      <w:pPr>
        <w:pStyle w:val="SingleTxtGC"/>
        <w:rPr>
          <w:rFonts w:hint="eastAsia"/>
        </w:rPr>
      </w:pPr>
      <w:r w:rsidRPr="00845D0C">
        <w:t>2</w:t>
      </w:r>
      <w:r w:rsidRPr="00845D0C">
        <w:rPr>
          <w:rFonts w:hint="eastAsia"/>
          <w:szCs w:val="28"/>
        </w:rPr>
        <w:t>.</w:t>
      </w:r>
      <w:r w:rsidRPr="00845D0C">
        <w:t xml:space="preserve">4  </w:t>
      </w:r>
      <w:r w:rsidRPr="00845D0C">
        <w:rPr>
          <w:rFonts w:hint="eastAsia"/>
          <w:szCs w:val="28"/>
        </w:rPr>
        <w:t>因此，我们认为无需另设独立监察机制，实施《公约》或其规定。</w:t>
      </w:r>
    </w:p>
    <w:p w:rsidR="003B20D1" w:rsidRPr="00845D0C" w:rsidRDefault="003B20D1" w:rsidP="00945FE4">
      <w:pPr>
        <w:pStyle w:val="H23GC"/>
        <w:rPr>
          <w:rFonts w:hint="eastAsia"/>
        </w:rPr>
      </w:pPr>
      <w:r w:rsidRPr="00845D0C">
        <w:rPr>
          <w:rFonts w:hint="eastAsia"/>
        </w:rPr>
        <w:tab/>
      </w:r>
      <w:r w:rsidRPr="00845D0C">
        <w:rPr>
          <w:rFonts w:hint="eastAsia"/>
        </w:rPr>
        <w:tab/>
      </w:r>
      <w:r w:rsidRPr="00845D0C">
        <w:rPr>
          <w:rFonts w:hint="eastAsia"/>
        </w:rPr>
        <w:t>平等机会委员会</w:t>
      </w:r>
    </w:p>
    <w:p w:rsidR="003B20D1" w:rsidRPr="00845D0C" w:rsidRDefault="003B20D1">
      <w:pPr>
        <w:pStyle w:val="SingleTxtGC"/>
        <w:rPr>
          <w:rFonts w:hint="eastAsia"/>
        </w:rPr>
      </w:pPr>
      <w:r w:rsidRPr="00845D0C">
        <w:t>2</w:t>
      </w:r>
      <w:r w:rsidRPr="00845D0C">
        <w:rPr>
          <w:rFonts w:hint="eastAsia"/>
        </w:rPr>
        <w:t>.</w:t>
      </w:r>
      <w:r w:rsidRPr="00845D0C">
        <w:t xml:space="preserve">5  </w:t>
      </w:r>
      <w:r w:rsidRPr="00845D0C">
        <w:rPr>
          <w:rFonts w:hint="eastAsia"/>
          <w:szCs w:val="28"/>
        </w:rPr>
        <w:t>平机会的职能及权力大致上如第一次报告第</w:t>
      </w:r>
      <w:r w:rsidRPr="00845D0C">
        <w:rPr>
          <w:szCs w:val="28"/>
        </w:rPr>
        <w:t>II</w:t>
      </w:r>
      <w:r w:rsidRPr="00845D0C">
        <w:rPr>
          <w:rFonts w:hint="eastAsia"/>
          <w:szCs w:val="28"/>
        </w:rPr>
        <w:t>部就第二条的第</w:t>
      </w:r>
      <w:r w:rsidRPr="00845D0C">
        <w:rPr>
          <w:szCs w:val="28"/>
        </w:rPr>
        <w:t>23</w:t>
      </w:r>
      <w:r w:rsidRPr="00845D0C">
        <w:rPr>
          <w:rFonts w:hint="eastAsia"/>
          <w:szCs w:val="28"/>
        </w:rPr>
        <w:t>段中所述，维持不变，但根据新订立的《种族歧视条例》</w:t>
      </w:r>
      <w:r w:rsidRPr="00845D0C">
        <w:rPr>
          <w:rFonts w:hint="eastAsia"/>
          <w:szCs w:val="28"/>
        </w:rPr>
        <w:t>(</w:t>
      </w:r>
      <w:r w:rsidRPr="00845D0C">
        <w:rPr>
          <w:rFonts w:hint="eastAsia"/>
          <w:szCs w:val="28"/>
        </w:rPr>
        <w:t>第</w:t>
      </w:r>
      <w:r w:rsidRPr="00845D0C">
        <w:rPr>
          <w:szCs w:val="28"/>
        </w:rPr>
        <w:t>602</w:t>
      </w:r>
      <w:r w:rsidRPr="00845D0C">
        <w:rPr>
          <w:rFonts w:hint="eastAsia"/>
          <w:szCs w:val="28"/>
        </w:rPr>
        <w:t>章</w:t>
      </w:r>
      <w:r w:rsidRPr="00845D0C">
        <w:rPr>
          <w:rFonts w:hint="eastAsia"/>
          <w:szCs w:val="28"/>
        </w:rPr>
        <w:t>)</w:t>
      </w:r>
      <w:r w:rsidRPr="00845D0C">
        <w:rPr>
          <w:rFonts w:hint="eastAsia"/>
          <w:szCs w:val="28"/>
        </w:rPr>
        <w:t>，平机会亦被赋予有关的职能及权力，以致力消除种族歧视及促进属于不同种族群体的人之间的平等机会及和谐。平机会处理个别投诉、向受屈人士提供法律协助及依据《种族歧视条例》进行正式调查。政府已增拨资源予平机会，以供执行上述职务。平机会根据《种族歧视条例》发出的雇佣实务守则在</w:t>
      </w:r>
      <w:r w:rsidRPr="00845D0C">
        <w:rPr>
          <w:szCs w:val="28"/>
        </w:rPr>
        <w:t>2009</w:t>
      </w:r>
      <w:r w:rsidRPr="00845D0C">
        <w:rPr>
          <w:rFonts w:hint="eastAsia"/>
          <w:szCs w:val="28"/>
        </w:rPr>
        <w:t>年</w:t>
      </w:r>
      <w:r w:rsidRPr="00845D0C">
        <w:rPr>
          <w:szCs w:val="28"/>
        </w:rPr>
        <w:t>7</w:t>
      </w:r>
      <w:r w:rsidRPr="00845D0C">
        <w:rPr>
          <w:rFonts w:hint="eastAsia"/>
          <w:szCs w:val="28"/>
        </w:rPr>
        <w:t>月生效。该守则就如何在与雇佣有关的事宜上防止种族歧视和骚扰，以及推广种族平等及和谐提供实务指引。香港特区共同核心文件第</w:t>
      </w:r>
      <w:r w:rsidRPr="00845D0C">
        <w:rPr>
          <w:szCs w:val="28"/>
        </w:rPr>
        <w:t>54</w:t>
      </w:r>
      <w:r w:rsidRPr="00845D0C">
        <w:rPr>
          <w:rFonts w:hint="eastAsia"/>
          <w:szCs w:val="28"/>
        </w:rPr>
        <w:t>及</w:t>
      </w:r>
      <w:r w:rsidRPr="00845D0C">
        <w:rPr>
          <w:szCs w:val="28"/>
        </w:rPr>
        <w:t>92</w:t>
      </w:r>
      <w:r w:rsidRPr="00845D0C">
        <w:rPr>
          <w:rFonts w:hint="eastAsia"/>
          <w:szCs w:val="28"/>
        </w:rPr>
        <w:t>至</w:t>
      </w:r>
      <w:r w:rsidRPr="00845D0C">
        <w:rPr>
          <w:szCs w:val="28"/>
        </w:rPr>
        <w:t>101</w:t>
      </w:r>
      <w:r w:rsidRPr="00845D0C">
        <w:rPr>
          <w:rFonts w:hint="eastAsia"/>
          <w:szCs w:val="28"/>
        </w:rPr>
        <w:t>段详细阐述平机会最新的工作情况。</w:t>
      </w:r>
    </w:p>
    <w:p w:rsidR="003B20D1" w:rsidRPr="00845D0C" w:rsidRDefault="003B20D1">
      <w:pPr>
        <w:pStyle w:val="SingleTxtGC"/>
        <w:rPr>
          <w:rFonts w:hint="eastAsia"/>
        </w:rPr>
      </w:pPr>
      <w:r w:rsidRPr="00845D0C">
        <w:t>2</w:t>
      </w:r>
      <w:r w:rsidRPr="00845D0C">
        <w:rPr>
          <w:rFonts w:hint="eastAsia"/>
        </w:rPr>
        <w:t>.</w:t>
      </w:r>
      <w:r w:rsidRPr="00845D0C">
        <w:t xml:space="preserve">6  </w:t>
      </w:r>
      <w:r w:rsidRPr="00845D0C">
        <w:rPr>
          <w:rFonts w:hint="eastAsia"/>
          <w:szCs w:val="28"/>
        </w:rPr>
        <w:t>有</w:t>
      </w:r>
      <w:r w:rsidRPr="00845D0C">
        <w:rPr>
          <w:rFonts w:hint="eastAsia"/>
        </w:rPr>
        <w:t>评论员</w:t>
      </w:r>
      <w:r w:rsidRPr="00845D0C">
        <w:rPr>
          <w:rFonts w:hint="eastAsia"/>
          <w:szCs w:val="28"/>
        </w:rPr>
        <w:t>就于</w:t>
      </w:r>
      <w:r w:rsidRPr="00845D0C">
        <w:rPr>
          <w:szCs w:val="28"/>
        </w:rPr>
        <w:t>2009</w:t>
      </w:r>
      <w:r w:rsidRPr="00845D0C">
        <w:rPr>
          <w:rFonts w:hint="eastAsia"/>
          <w:szCs w:val="28"/>
        </w:rPr>
        <w:t>年招聘平机会新主席的遴选委员会的组成表示关注。遴选委员会的工作是负责按照所订定的要求，公平地考虑各候选人，并向行政长官建议出任主席的最佳人选。遴选委员会成员分别在医疗、教育、社会服务及其它范畴具广泛经验及知识。委员会主席一职由非官方成员担任。该委员会小心考虑了在公开招聘过程中遴选的约</w:t>
      </w:r>
      <w:r w:rsidRPr="00845D0C">
        <w:rPr>
          <w:szCs w:val="28"/>
        </w:rPr>
        <w:t>100</w:t>
      </w:r>
      <w:r w:rsidRPr="00845D0C">
        <w:rPr>
          <w:rFonts w:hint="eastAsia"/>
          <w:szCs w:val="28"/>
        </w:rPr>
        <w:t>名候选人。新主席获委任后一直与平机会委员共同努力，以推进消除歧视和推广种族平等。现时平机会的委员均衡地包涵了不同方面的专业知识及界别代表，包括了妇女、少数族裔及残疾人士的权益。</w:t>
      </w:r>
    </w:p>
    <w:p w:rsidR="003B20D1" w:rsidRPr="00845D0C" w:rsidRDefault="003B20D1" w:rsidP="00945FE4">
      <w:pPr>
        <w:pStyle w:val="H4GC"/>
        <w:rPr>
          <w:rFonts w:hint="eastAsia"/>
        </w:rPr>
      </w:pPr>
      <w:r w:rsidRPr="00845D0C">
        <w:rPr>
          <w:rFonts w:hint="eastAsia"/>
          <w:szCs w:val="28"/>
        </w:rPr>
        <w:tab/>
      </w:r>
      <w:r w:rsidRPr="00845D0C">
        <w:rPr>
          <w:rFonts w:hint="eastAsia"/>
          <w:szCs w:val="28"/>
        </w:rPr>
        <w:tab/>
      </w:r>
      <w:r w:rsidRPr="00845D0C">
        <w:rPr>
          <w:rFonts w:hint="eastAsia"/>
        </w:rPr>
        <w:t>平等机会委员会工作的检讨</w:t>
      </w:r>
    </w:p>
    <w:p w:rsidR="003B20D1" w:rsidRPr="00845D0C" w:rsidRDefault="003B20D1">
      <w:pPr>
        <w:pStyle w:val="SingleTxtGC"/>
        <w:rPr>
          <w:rFonts w:hint="eastAsia"/>
        </w:rPr>
      </w:pPr>
      <w:r w:rsidRPr="00845D0C">
        <w:t>2</w:t>
      </w:r>
      <w:r w:rsidRPr="00845D0C">
        <w:rPr>
          <w:rFonts w:hint="eastAsia"/>
        </w:rPr>
        <w:t>.</w:t>
      </w:r>
      <w:r w:rsidRPr="00845D0C">
        <w:t xml:space="preserve">7  </w:t>
      </w:r>
      <w:r w:rsidRPr="00845D0C">
        <w:rPr>
          <w:rFonts w:hint="eastAsia"/>
          <w:szCs w:val="28"/>
        </w:rPr>
        <w:t>一如上一次报告第</w:t>
      </w:r>
      <w:r w:rsidRPr="00845D0C">
        <w:rPr>
          <w:szCs w:val="28"/>
        </w:rPr>
        <w:t>II</w:t>
      </w:r>
      <w:r w:rsidRPr="00845D0C">
        <w:rPr>
          <w:rFonts w:hint="eastAsia"/>
          <w:szCs w:val="28"/>
        </w:rPr>
        <w:t>部第</w:t>
      </w:r>
      <w:r w:rsidRPr="00845D0C">
        <w:rPr>
          <w:szCs w:val="28"/>
        </w:rPr>
        <w:t>22</w:t>
      </w:r>
      <w:r w:rsidRPr="00845D0C">
        <w:rPr>
          <w:rFonts w:hint="eastAsia"/>
          <w:szCs w:val="28"/>
        </w:rPr>
        <w:t>段所述，平机会就其处理投诉的程序、组织架构及其它有关事宜于</w:t>
      </w:r>
      <w:r w:rsidRPr="00845D0C">
        <w:rPr>
          <w:szCs w:val="28"/>
        </w:rPr>
        <w:t>2002</w:t>
      </w:r>
      <w:r w:rsidRPr="00845D0C">
        <w:rPr>
          <w:rFonts w:hint="eastAsia"/>
          <w:szCs w:val="28"/>
        </w:rPr>
        <w:t>年完成了一项检讨。自从上一次报告后，因应检讨的结果及建议，平机会处理投诉的科已重组，以确保更适当地调配人手和提高工作效率。平机会也认同透过不断培训提高员工的运作效率。当《种族歧视条例》于</w:t>
      </w:r>
      <w:r w:rsidRPr="00845D0C">
        <w:rPr>
          <w:szCs w:val="28"/>
        </w:rPr>
        <w:t>2009</w:t>
      </w:r>
      <w:r w:rsidRPr="00845D0C">
        <w:rPr>
          <w:rFonts w:hint="eastAsia"/>
          <w:szCs w:val="28"/>
        </w:rPr>
        <w:t>年</w:t>
      </w:r>
      <w:r w:rsidRPr="00845D0C">
        <w:rPr>
          <w:szCs w:val="28"/>
        </w:rPr>
        <w:t>7</w:t>
      </w:r>
      <w:r w:rsidRPr="00845D0C">
        <w:rPr>
          <w:rFonts w:hint="eastAsia"/>
          <w:szCs w:val="28"/>
        </w:rPr>
        <w:t>月全面生效时，平机会亦增聘了人手，以应付工作量的增长。为力求完善，平机会将定期检讨处理投诉的程序，最近一次改善于</w:t>
      </w:r>
      <w:r w:rsidRPr="00845D0C">
        <w:rPr>
          <w:szCs w:val="28"/>
        </w:rPr>
        <w:t>2010</w:t>
      </w:r>
      <w:r w:rsidRPr="00845D0C">
        <w:rPr>
          <w:rFonts w:hint="eastAsia"/>
          <w:szCs w:val="28"/>
        </w:rPr>
        <w:t>年</w:t>
      </w:r>
      <w:r w:rsidRPr="00845D0C">
        <w:rPr>
          <w:szCs w:val="28"/>
        </w:rPr>
        <w:t>6</w:t>
      </w:r>
      <w:r w:rsidRPr="00845D0C">
        <w:rPr>
          <w:rFonts w:hint="eastAsia"/>
          <w:szCs w:val="28"/>
        </w:rPr>
        <w:t>月作出，让投诉处理能达致更高效率和成效。</w:t>
      </w:r>
    </w:p>
    <w:p w:rsidR="003B20D1" w:rsidRPr="00845D0C" w:rsidRDefault="003B20D1">
      <w:pPr>
        <w:pStyle w:val="SingleTxtGC"/>
        <w:rPr>
          <w:rFonts w:hint="eastAsia"/>
        </w:rPr>
      </w:pPr>
      <w:r w:rsidRPr="00845D0C">
        <w:t>2</w:t>
      </w:r>
      <w:r w:rsidRPr="00845D0C">
        <w:rPr>
          <w:rFonts w:hint="eastAsia"/>
          <w:szCs w:val="28"/>
        </w:rPr>
        <w:t>.</w:t>
      </w:r>
      <w:r w:rsidRPr="00845D0C">
        <w:t xml:space="preserve">8  </w:t>
      </w:r>
      <w:r w:rsidRPr="00845D0C">
        <w:rPr>
          <w:rFonts w:hint="eastAsia"/>
          <w:szCs w:val="28"/>
        </w:rPr>
        <w:t>平机会提出设立专责的平等机会审裁处，处理现行反歧视条例下涉及歧视的个案。有</w:t>
      </w:r>
      <w:r w:rsidRPr="00845D0C">
        <w:rPr>
          <w:rFonts w:hint="eastAsia"/>
        </w:rPr>
        <w:t>评论员</w:t>
      </w:r>
      <w:r w:rsidRPr="00845D0C">
        <w:rPr>
          <w:rFonts w:hint="eastAsia"/>
          <w:szCs w:val="28"/>
        </w:rPr>
        <w:t>支持此建议。平机会正与社会各界与持份者展开商讨，其后会与政府跟进有关建议。政府会继续与平机会就建议保持联络，并在收到平机会经与各界商讨提出的建议后，作出研究。</w:t>
      </w:r>
    </w:p>
    <w:p w:rsidR="003B20D1" w:rsidRPr="00845D0C" w:rsidRDefault="003B20D1" w:rsidP="00945FE4">
      <w:pPr>
        <w:pStyle w:val="H23GC"/>
        <w:rPr>
          <w:rFonts w:hint="eastAsia"/>
        </w:rPr>
      </w:pPr>
      <w:r w:rsidRPr="00845D0C">
        <w:rPr>
          <w:rFonts w:hint="eastAsia"/>
          <w:szCs w:val="28"/>
        </w:rPr>
        <w:tab/>
      </w:r>
      <w:r w:rsidRPr="00845D0C">
        <w:rPr>
          <w:rFonts w:hint="eastAsia"/>
          <w:szCs w:val="28"/>
        </w:rPr>
        <w:tab/>
      </w:r>
      <w:r w:rsidRPr="00845D0C">
        <w:rPr>
          <w:rFonts w:hint="eastAsia"/>
        </w:rPr>
        <w:t>申诉专员</w:t>
      </w:r>
    </w:p>
    <w:p w:rsidR="003B20D1" w:rsidRPr="00845D0C" w:rsidRDefault="003B20D1">
      <w:pPr>
        <w:pStyle w:val="SingleTxtGC"/>
        <w:rPr>
          <w:rFonts w:hint="eastAsia"/>
        </w:rPr>
      </w:pPr>
      <w:r w:rsidRPr="00845D0C">
        <w:t>2</w:t>
      </w:r>
      <w:r w:rsidRPr="00845D0C">
        <w:rPr>
          <w:rFonts w:hint="eastAsia"/>
        </w:rPr>
        <w:t>.</w:t>
      </w:r>
      <w:r w:rsidRPr="00845D0C">
        <w:t xml:space="preserve">9  </w:t>
      </w:r>
      <w:r w:rsidRPr="00845D0C">
        <w:rPr>
          <w:rFonts w:hint="eastAsia"/>
          <w:szCs w:val="28"/>
        </w:rPr>
        <w:t>申诉专员所担当的角色，基本上已在第一次报告第</w:t>
      </w:r>
      <w:r w:rsidRPr="00845D0C">
        <w:rPr>
          <w:szCs w:val="28"/>
        </w:rPr>
        <w:t>II</w:t>
      </w:r>
      <w:r w:rsidRPr="00845D0C">
        <w:rPr>
          <w:rFonts w:hint="eastAsia"/>
          <w:szCs w:val="28"/>
        </w:rPr>
        <w:t>部有关第二条的第</w:t>
      </w:r>
      <w:r w:rsidRPr="00845D0C">
        <w:rPr>
          <w:szCs w:val="28"/>
        </w:rPr>
        <w:t>35</w:t>
      </w:r>
      <w:r w:rsidRPr="00845D0C">
        <w:rPr>
          <w:rFonts w:hint="eastAsia"/>
          <w:szCs w:val="28"/>
        </w:rPr>
        <w:t>至</w:t>
      </w:r>
      <w:r w:rsidRPr="00845D0C">
        <w:rPr>
          <w:szCs w:val="28"/>
        </w:rPr>
        <w:t>39</w:t>
      </w:r>
      <w:r w:rsidRPr="00845D0C">
        <w:rPr>
          <w:rFonts w:hint="eastAsia"/>
          <w:szCs w:val="28"/>
        </w:rPr>
        <w:t>段中阐述，并在香港特区共同核心文件第</w:t>
      </w:r>
      <w:r w:rsidRPr="00845D0C">
        <w:rPr>
          <w:szCs w:val="28"/>
        </w:rPr>
        <w:t>49</w:t>
      </w:r>
      <w:r w:rsidRPr="00845D0C">
        <w:rPr>
          <w:rFonts w:hint="eastAsia"/>
          <w:szCs w:val="28"/>
        </w:rPr>
        <w:t>至</w:t>
      </w:r>
      <w:r w:rsidRPr="00845D0C">
        <w:rPr>
          <w:szCs w:val="28"/>
        </w:rPr>
        <w:t>53</w:t>
      </w:r>
      <w:r w:rsidRPr="00845D0C">
        <w:rPr>
          <w:rFonts w:hint="eastAsia"/>
          <w:szCs w:val="28"/>
        </w:rPr>
        <w:t>段中更新。申诉专员的职权范围已由过往所报告的涵盖</w:t>
      </w:r>
      <w:r w:rsidRPr="00845D0C">
        <w:rPr>
          <w:szCs w:val="28"/>
        </w:rPr>
        <w:t>17</w:t>
      </w:r>
      <w:r w:rsidRPr="00845D0C">
        <w:rPr>
          <w:rFonts w:hint="eastAsia"/>
          <w:szCs w:val="28"/>
        </w:rPr>
        <w:t>个公共机构扩大至现时的</w:t>
      </w:r>
      <w:r w:rsidRPr="00845D0C">
        <w:rPr>
          <w:szCs w:val="28"/>
        </w:rPr>
        <w:t>23</w:t>
      </w:r>
      <w:r w:rsidRPr="00845D0C">
        <w:rPr>
          <w:rFonts w:hint="eastAsia"/>
          <w:szCs w:val="28"/>
        </w:rPr>
        <w:t>个。</w:t>
      </w:r>
      <w:r w:rsidRPr="00845D0C">
        <w:rPr>
          <w:szCs w:val="28"/>
        </w:rPr>
        <w:t>2001</w:t>
      </w:r>
      <w:r w:rsidRPr="00845D0C">
        <w:rPr>
          <w:rFonts w:hint="eastAsia"/>
          <w:szCs w:val="28"/>
        </w:rPr>
        <w:t>年</w:t>
      </w:r>
      <w:r w:rsidRPr="00845D0C">
        <w:rPr>
          <w:szCs w:val="28"/>
        </w:rPr>
        <w:t>12</w:t>
      </w:r>
      <w:r w:rsidRPr="00845D0C">
        <w:rPr>
          <w:rFonts w:hint="eastAsia"/>
          <w:szCs w:val="28"/>
        </w:rPr>
        <w:t>月《申诉专员</w:t>
      </w:r>
      <w:r w:rsidRPr="00845D0C">
        <w:rPr>
          <w:rFonts w:hint="eastAsia"/>
          <w:szCs w:val="28"/>
        </w:rPr>
        <w:t>(</w:t>
      </w:r>
      <w:r w:rsidRPr="00845D0C">
        <w:rPr>
          <w:rFonts w:hint="eastAsia"/>
          <w:szCs w:val="28"/>
        </w:rPr>
        <w:t>修订</w:t>
      </w:r>
      <w:r w:rsidRPr="00845D0C">
        <w:rPr>
          <w:rFonts w:hint="eastAsia"/>
          <w:szCs w:val="28"/>
        </w:rPr>
        <w:t>)</w:t>
      </w:r>
      <w:r w:rsidRPr="00845D0C">
        <w:rPr>
          <w:rFonts w:hint="eastAsia"/>
          <w:szCs w:val="28"/>
        </w:rPr>
        <w:t>条例》生效后，平机会及个人资料私隐专员公署已被纳入申诉专员的职权范围。在申诉专员就其职权范围进行检讨后，四个公共机构，包括医疗辅助队、民众安全服务队、消费者委员会及地产代理监管局由</w:t>
      </w:r>
      <w:r w:rsidRPr="00845D0C">
        <w:rPr>
          <w:szCs w:val="28"/>
        </w:rPr>
        <w:t>2010</w:t>
      </w:r>
      <w:r w:rsidRPr="00845D0C">
        <w:rPr>
          <w:rFonts w:hint="eastAsia"/>
          <w:szCs w:val="28"/>
        </w:rPr>
        <w:t>年</w:t>
      </w:r>
      <w:r w:rsidRPr="00845D0C">
        <w:rPr>
          <w:szCs w:val="28"/>
        </w:rPr>
        <w:t>7</w:t>
      </w:r>
      <w:r w:rsidRPr="00845D0C">
        <w:rPr>
          <w:rFonts w:hint="eastAsia"/>
          <w:szCs w:val="28"/>
        </w:rPr>
        <w:t>月</w:t>
      </w:r>
      <w:r w:rsidRPr="00845D0C">
        <w:rPr>
          <w:szCs w:val="28"/>
        </w:rPr>
        <w:t>2</w:t>
      </w:r>
      <w:r w:rsidRPr="00845D0C">
        <w:rPr>
          <w:rFonts w:hint="eastAsia"/>
          <w:szCs w:val="28"/>
        </w:rPr>
        <w:t>日起纳入申诉专员的职权范围。</w:t>
      </w:r>
    </w:p>
    <w:p w:rsidR="003B20D1" w:rsidRPr="00845D0C" w:rsidRDefault="003B20D1">
      <w:pPr>
        <w:pStyle w:val="SingleTxtGC"/>
        <w:rPr>
          <w:rFonts w:hint="eastAsia"/>
        </w:rPr>
      </w:pPr>
      <w:r w:rsidRPr="00845D0C">
        <w:rPr>
          <w:szCs w:val="28"/>
        </w:rPr>
        <w:t>2</w:t>
      </w:r>
      <w:r w:rsidRPr="00845D0C">
        <w:rPr>
          <w:rFonts w:hint="eastAsia"/>
          <w:szCs w:val="28"/>
        </w:rPr>
        <w:t>.</w:t>
      </w:r>
      <w:r w:rsidRPr="00845D0C">
        <w:rPr>
          <w:szCs w:val="28"/>
        </w:rPr>
        <w:t xml:space="preserve">10  </w:t>
      </w:r>
      <w:r w:rsidRPr="00845D0C">
        <w:rPr>
          <w:rFonts w:hint="eastAsia"/>
        </w:rPr>
        <w:t>在</w:t>
      </w:r>
      <w:r w:rsidRPr="00845D0C">
        <w:t>2009-10</w:t>
      </w:r>
      <w:r w:rsidRPr="00845D0C">
        <w:rPr>
          <w:rFonts w:hint="eastAsia"/>
        </w:rPr>
        <w:t>年度，申诉专员接到共</w:t>
      </w:r>
      <w:r w:rsidRPr="00845D0C">
        <w:t>13</w:t>
      </w:r>
      <w:r w:rsidRPr="00845D0C">
        <w:rPr>
          <w:rFonts w:hint="eastAsia"/>
        </w:rPr>
        <w:t>,</w:t>
      </w:r>
      <w:r w:rsidRPr="00845D0C">
        <w:t>789</w:t>
      </w:r>
      <w:r w:rsidRPr="00845D0C">
        <w:rPr>
          <w:rFonts w:hint="eastAsia"/>
        </w:rPr>
        <w:t>宗查询及</w:t>
      </w:r>
      <w:r w:rsidRPr="00845D0C">
        <w:t>4</w:t>
      </w:r>
      <w:r w:rsidRPr="00845D0C">
        <w:rPr>
          <w:rFonts w:hint="eastAsia"/>
        </w:rPr>
        <w:t>,</w:t>
      </w:r>
      <w:r w:rsidRPr="00845D0C">
        <w:t>803</w:t>
      </w:r>
      <w:r w:rsidRPr="00845D0C">
        <w:rPr>
          <w:rFonts w:hint="eastAsia"/>
        </w:rPr>
        <w:t>宗投诉，并就</w:t>
      </w:r>
      <w:r w:rsidRPr="00845D0C">
        <w:t>126</w:t>
      </w:r>
      <w:r w:rsidRPr="00845D0C">
        <w:rPr>
          <w:rFonts w:hint="eastAsia"/>
        </w:rPr>
        <w:t>宗投诉展开全面调查，当中有</w:t>
      </w:r>
      <w:r w:rsidRPr="00845D0C">
        <w:t>75</w:t>
      </w:r>
      <w:r w:rsidRPr="00845D0C">
        <w:rPr>
          <w:rFonts w:hint="eastAsia"/>
        </w:rPr>
        <w:t>宗投诉成立或部分成立。调查完成后，专员提出了共</w:t>
      </w:r>
      <w:r w:rsidRPr="00845D0C">
        <w:t>141</w:t>
      </w:r>
      <w:r w:rsidRPr="00845D0C">
        <w:rPr>
          <w:rFonts w:hint="eastAsia"/>
        </w:rPr>
        <w:t>项建议，以纾解不满及改善公共行政。其它的投诉则经初步查讯后终结，在有需要的情况，专员亦有建议采取补救行动及改善措施。此外，申诉专员完成了七项主动调查，并提出共</w:t>
      </w:r>
      <w:r w:rsidRPr="00845D0C">
        <w:t>62</w:t>
      </w:r>
      <w:r w:rsidRPr="00845D0C">
        <w:rPr>
          <w:rFonts w:hint="eastAsia"/>
        </w:rPr>
        <w:t>项相关的建议。申诉专员的建议几乎全部获政府接纳及落实。至于确保透明度的做法，则如第一次报告第</w:t>
      </w:r>
      <w:r w:rsidRPr="00845D0C">
        <w:t>II</w:t>
      </w:r>
      <w:r w:rsidRPr="00845D0C">
        <w:rPr>
          <w:rFonts w:hint="eastAsia"/>
        </w:rPr>
        <w:t>部第</w:t>
      </w:r>
      <w:r w:rsidRPr="00845D0C">
        <w:t>39</w:t>
      </w:r>
      <w:r w:rsidRPr="00845D0C">
        <w:rPr>
          <w:rFonts w:hint="eastAsia"/>
        </w:rPr>
        <w:t>段所述，并无改变。</w:t>
      </w:r>
    </w:p>
    <w:p w:rsidR="003B20D1" w:rsidRPr="00845D0C" w:rsidRDefault="003B20D1" w:rsidP="00945FE4">
      <w:pPr>
        <w:pStyle w:val="H23GC"/>
        <w:rPr>
          <w:rFonts w:hint="eastAsia"/>
        </w:rPr>
      </w:pPr>
      <w:r w:rsidRPr="00845D0C">
        <w:rPr>
          <w:rFonts w:hint="eastAsia"/>
        </w:rPr>
        <w:tab/>
      </w:r>
      <w:r w:rsidRPr="00845D0C">
        <w:rPr>
          <w:rFonts w:hint="eastAsia"/>
        </w:rPr>
        <w:tab/>
      </w:r>
      <w:r w:rsidRPr="00845D0C">
        <w:rPr>
          <w:rFonts w:hint="eastAsia"/>
        </w:rPr>
        <w:t>投诉警方</w:t>
      </w:r>
    </w:p>
    <w:p w:rsidR="003B20D1" w:rsidRPr="00845D0C" w:rsidRDefault="003B20D1">
      <w:pPr>
        <w:pStyle w:val="SingleTxtGC"/>
        <w:rPr>
          <w:rFonts w:hint="eastAsia"/>
        </w:rPr>
      </w:pPr>
      <w:r w:rsidRPr="00845D0C">
        <w:t>2</w:t>
      </w:r>
      <w:r w:rsidRPr="00845D0C">
        <w:rPr>
          <w:rFonts w:hint="eastAsia"/>
        </w:rPr>
        <w:t>.</w:t>
      </w:r>
      <w:r w:rsidRPr="00845D0C">
        <w:t xml:space="preserve">11  </w:t>
      </w:r>
      <w:r w:rsidRPr="00845D0C">
        <w:rPr>
          <w:rFonts w:hint="eastAsia"/>
        </w:rPr>
        <w:t>委员会重申</w:t>
      </w:r>
      <w:r w:rsidRPr="00845D0C">
        <w:rPr>
          <w:rFonts w:hint="eastAsia"/>
          <w:szCs w:val="28"/>
        </w:rPr>
        <w:t>其意见，认为投诉警方的个案必须由独立机构处理。该机构的决定须对有关部门具约束力。部份</w:t>
      </w:r>
      <w:r w:rsidRPr="00845D0C">
        <w:rPr>
          <w:rFonts w:hint="eastAsia"/>
        </w:rPr>
        <w:t>评论员对此持相若意见。</w:t>
      </w:r>
      <w:r w:rsidRPr="00845D0C">
        <w:rPr>
          <w:rFonts w:hint="eastAsia"/>
          <w:szCs w:val="30"/>
        </w:rPr>
        <w:t>在两层投诉警察制度之下，投诉警察课专责处理和调查市民投诉警队成员的个案。该课在运作上独立于其它警务单位，以确保投诉得到公正持平的处理。独立监察警方处理投诉委员会</w:t>
      </w:r>
      <w:r w:rsidRPr="00845D0C">
        <w:rPr>
          <w:rFonts w:hint="eastAsia"/>
          <w:szCs w:val="30"/>
        </w:rPr>
        <w:t>(</w:t>
      </w:r>
      <w:r w:rsidRPr="00845D0C">
        <w:rPr>
          <w:rFonts w:hint="eastAsia"/>
          <w:szCs w:val="30"/>
        </w:rPr>
        <w:t>监警会</w:t>
      </w:r>
      <w:r w:rsidRPr="00845D0C">
        <w:rPr>
          <w:rFonts w:hint="eastAsia"/>
          <w:szCs w:val="30"/>
        </w:rPr>
        <w:t>)</w:t>
      </w:r>
      <w:r w:rsidRPr="00845D0C">
        <w:rPr>
          <w:rFonts w:hint="eastAsia"/>
          <w:szCs w:val="30"/>
        </w:rPr>
        <w:t>是一个独立的非官方监察组织，专责监察和覆检投诉警察课处理和调查的投诉。由行政长官委任的监警会成员来自社会各界。</w:t>
      </w:r>
    </w:p>
    <w:p w:rsidR="003B20D1" w:rsidRPr="00845D0C" w:rsidRDefault="003B20D1">
      <w:pPr>
        <w:pStyle w:val="SingleTxtGC"/>
        <w:rPr>
          <w:rFonts w:hint="eastAsia"/>
        </w:rPr>
      </w:pPr>
      <w:r w:rsidRPr="00845D0C">
        <w:t>2</w:t>
      </w:r>
      <w:r w:rsidRPr="00845D0C">
        <w:rPr>
          <w:rFonts w:hint="eastAsia"/>
          <w:szCs w:val="30"/>
        </w:rPr>
        <w:t>.</w:t>
      </w:r>
      <w:r w:rsidRPr="00845D0C">
        <w:t xml:space="preserve">12  </w:t>
      </w:r>
      <w:r w:rsidRPr="00845D0C">
        <w:rPr>
          <w:rFonts w:hint="eastAsia"/>
          <w:szCs w:val="30"/>
        </w:rPr>
        <w:t>《独立监察警方处理投诉委员会条例》</w:t>
      </w:r>
      <w:r w:rsidRPr="00845D0C">
        <w:rPr>
          <w:rFonts w:hint="eastAsia"/>
          <w:szCs w:val="30"/>
        </w:rPr>
        <w:t>(</w:t>
      </w:r>
      <w:r w:rsidRPr="00845D0C">
        <w:rPr>
          <w:rFonts w:hint="eastAsia"/>
          <w:szCs w:val="30"/>
        </w:rPr>
        <w:t>第</w:t>
      </w:r>
      <w:r w:rsidRPr="00845D0C">
        <w:rPr>
          <w:szCs w:val="30"/>
        </w:rPr>
        <w:t>604</w:t>
      </w:r>
      <w:r w:rsidRPr="00845D0C">
        <w:rPr>
          <w:rFonts w:hint="eastAsia"/>
          <w:szCs w:val="30"/>
        </w:rPr>
        <w:t>章</w:t>
      </w:r>
      <w:r w:rsidRPr="00845D0C">
        <w:rPr>
          <w:rFonts w:hint="eastAsia"/>
          <w:szCs w:val="30"/>
        </w:rPr>
        <w:t>)</w:t>
      </w:r>
      <w:r w:rsidRPr="00845D0C">
        <w:rPr>
          <w:rFonts w:hint="eastAsia"/>
          <w:szCs w:val="30"/>
        </w:rPr>
        <w:t>把上述的投诉警察制度条文化。该条例于</w:t>
      </w:r>
      <w:r w:rsidRPr="00845D0C">
        <w:rPr>
          <w:szCs w:val="30"/>
        </w:rPr>
        <w:t>2009</w:t>
      </w:r>
      <w:r w:rsidRPr="00845D0C">
        <w:rPr>
          <w:rFonts w:hint="eastAsia"/>
          <w:szCs w:val="30"/>
        </w:rPr>
        <w:t>年</w:t>
      </w:r>
      <w:r w:rsidRPr="00845D0C">
        <w:rPr>
          <w:szCs w:val="30"/>
        </w:rPr>
        <w:t>6</w:t>
      </w:r>
      <w:r w:rsidRPr="00845D0C">
        <w:rPr>
          <w:rFonts w:hint="eastAsia"/>
          <w:szCs w:val="30"/>
        </w:rPr>
        <w:t>月</w:t>
      </w:r>
      <w:r w:rsidRPr="00845D0C">
        <w:rPr>
          <w:szCs w:val="30"/>
        </w:rPr>
        <w:t>1</w:t>
      </w:r>
      <w:r w:rsidRPr="00845D0C">
        <w:rPr>
          <w:rFonts w:hint="eastAsia"/>
          <w:szCs w:val="30"/>
        </w:rPr>
        <w:t>日生效，让监警会成为法定组织。该条例亦清楚订明监警会在投诉警察制度下的职能、运作和权力，以及警方须遵从监警会根据该条例作出的要求的责任。当局已制订有效的制衡措施，以确保向投诉警察课提出的投诉获得妥善、公平和公正的处理。</w:t>
      </w:r>
    </w:p>
    <w:p w:rsidR="003B20D1" w:rsidRPr="00845D0C" w:rsidRDefault="003B20D1">
      <w:pPr>
        <w:pStyle w:val="SingleTxtGC"/>
        <w:rPr>
          <w:rFonts w:hint="eastAsia"/>
        </w:rPr>
      </w:pPr>
      <w:r w:rsidRPr="00845D0C">
        <w:t>2</w:t>
      </w:r>
      <w:r w:rsidRPr="00845D0C">
        <w:rPr>
          <w:rFonts w:hint="eastAsia"/>
        </w:rPr>
        <w:t>.</w:t>
      </w:r>
      <w:r w:rsidRPr="00845D0C">
        <w:t xml:space="preserve">13  </w:t>
      </w:r>
      <w:r w:rsidRPr="00845D0C">
        <w:rPr>
          <w:rFonts w:hint="eastAsia"/>
          <w:szCs w:val="30"/>
        </w:rPr>
        <w:t>概括来说，投诉警察课就每宗须汇报投诉拟备详细调查报告，以呈交监警会，并须处理监警会就报告提出的疑问和建议。如监警会成员对某项调查有疑问，可要求会见投诉人、被投诉人及其它可以或有可能提供资料或协助的人士。监警会若不满意投诉警察课的调查结果，可要求该课澄清疑点或重新调查有关投诉。监警会也可把个案提交行政长官。监警会并通过其观察员计划，监察投诉警察课就须汇报投诉进行的调查。监警会成员和众多观察员可在有预先安排或突击的情况下，观察警方在调查投诉期间所进行的会面和证据收集工作，以确保有关程序以公平和公正的方式进行。</w:t>
      </w:r>
    </w:p>
    <w:p w:rsidR="003B20D1" w:rsidRPr="00845D0C" w:rsidRDefault="003B20D1">
      <w:pPr>
        <w:pStyle w:val="SingleTxtGC"/>
        <w:rPr>
          <w:rFonts w:hint="eastAsia"/>
        </w:rPr>
      </w:pPr>
      <w:r w:rsidRPr="00845D0C">
        <w:t>2</w:t>
      </w:r>
      <w:r w:rsidRPr="00845D0C">
        <w:rPr>
          <w:rFonts w:hint="eastAsia"/>
        </w:rPr>
        <w:t>.</w:t>
      </w:r>
      <w:r w:rsidRPr="00845D0C">
        <w:t xml:space="preserve">14  </w:t>
      </w:r>
      <w:r w:rsidRPr="00845D0C">
        <w:rPr>
          <w:rFonts w:hint="eastAsia"/>
          <w:szCs w:val="30"/>
        </w:rPr>
        <w:t>上述各点显示《独立监察警方处理投诉委员会条例》规定的法定架构已提高了投诉警察制度的透明度，并加强监警会的独立监察角色。</w:t>
      </w:r>
    </w:p>
    <w:p w:rsidR="003B20D1" w:rsidRPr="00845D0C" w:rsidRDefault="003B20D1" w:rsidP="00945FE4">
      <w:pPr>
        <w:pStyle w:val="H23GC"/>
        <w:rPr>
          <w:rFonts w:hint="eastAsia"/>
        </w:rPr>
      </w:pPr>
      <w:r w:rsidRPr="00845D0C">
        <w:rPr>
          <w:rFonts w:hint="eastAsia"/>
        </w:rPr>
        <w:tab/>
      </w:r>
      <w:r w:rsidRPr="00845D0C">
        <w:rPr>
          <w:rFonts w:hint="eastAsia"/>
        </w:rPr>
        <w:tab/>
      </w:r>
      <w:r w:rsidRPr="00845D0C">
        <w:rPr>
          <w:rFonts w:hint="eastAsia"/>
        </w:rPr>
        <w:t>人权教育</w:t>
      </w:r>
    </w:p>
    <w:p w:rsidR="003B20D1" w:rsidRPr="00845D0C" w:rsidRDefault="003B20D1">
      <w:pPr>
        <w:pStyle w:val="SingleTxtGC"/>
        <w:rPr>
          <w:rFonts w:hint="eastAsia"/>
        </w:rPr>
      </w:pPr>
      <w:r w:rsidRPr="00845D0C">
        <w:t>2</w:t>
      </w:r>
      <w:r w:rsidRPr="00845D0C">
        <w:rPr>
          <w:rFonts w:hint="eastAsia"/>
        </w:rPr>
        <w:t>.</w:t>
      </w:r>
      <w:r w:rsidRPr="00845D0C">
        <w:t xml:space="preserve">15  </w:t>
      </w:r>
      <w:r w:rsidRPr="00845D0C">
        <w:rPr>
          <w:rFonts w:hint="eastAsia"/>
        </w:rPr>
        <w:t>香港特区共同核心文件第</w:t>
      </w:r>
      <w:r w:rsidRPr="00845D0C">
        <w:t>61</w:t>
      </w:r>
      <w:r w:rsidRPr="00845D0C">
        <w:rPr>
          <w:rFonts w:hint="eastAsia"/>
        </w:rPr>
        <w:t>至</w:t>
      </w:r>
      <w:r w:rsidRPr="00845D0C">
        <w:t>86</w:t>
      </w:r>
      <w:r w:rsidRPr="00845D0C">
        <w:rPr>
          <w:rFonts w:hint="eastAsia"/>
        </w:rPr>
        <w:t>段阐述有关推广人权架构的最新情况。有关在学校内外和对公众、公职人员、专业人士、法官及司法人员进行的人权教育载于</w:t>
      </w:r>
      <w:hyperlink r:id="rId10" w:tgtFrame="_blank" w:history="1">
        <w:r w:rsidRPr="00845D0C">
          <w:rPr>
            <w:rFonts w:hint="eastAsia"/>
          </w:rPr>
          <w:t>香港特区就《经济、社会与文化权利的国际公约》</w:t>
        </w:r>
      </w:hyperlink>
      <w:r w:rsidRPr="00845D0C">
        <w:rPr>
          <w:rFonts w:hint="eastAsia"/>
        </w:rPr>
        <w:t>的第三次报告有关该公约第十三条的第</w:t>
      </w:r>
      <w:r w:rsidRPr="00845D0C">
        <w:t>13.87</w:t>
      </w:r>
      <w:r w:rsidRPr="00845D0C">
        <w:rPr>
          <w:rFonts w:hint="eastAsia"/>
        </w:rPr>
        <w:t>至</w:t>
      </w:r>
      <w:r w:rsidRPr="00845D0C">
        <w:t>13.100</w:t>
      </w:r>
      <w:r w:rsidRPr="00845D0C">
        <w:rPr>
          <w:rFonts w:hint="eastAsia"/>
        </w:rPr>
        <w:t>段。</w:t>
      </w:r>
      <w:hyperlink r:id="rId11" w:tgtFrame="_blank" w:history="1">
        <w:r w:rsidRPr="00845D0C">
          <w:rPr>
            <w:rFonts w:hint="eastAsia"/>
          </w:rPr>
          <w:t>香港特区就该公约</w:t>
        </w:r>
      </w:hyperlink>
      <w:r w:rsidRPr="00845D0C">
        <w:rPr>
          <w:rFonts w:hint="eastAsia"/>
        </w:rPr>
        <w:t>的第三次报告纳入中国根据该公约而提交的第二次定期报告内。就评论员提出的意见，我们在下文列出学校人权教育、和公民与国民教育的详细资料，以及有关为纪律部队人员提供人权教育的情况。</w:t>
      </w:r>
    </w:p>
    <w:p w:rsidR="003B20D1" w:rsidRPr="00845D0C" w:rsidRDefault="003B20D1" w:rsidP="00945FE4">
      <w:pPr>
        <w:pStyle w:val="H4GC"/>
        <w:rPr>
          <w:rFonts w:hint="eastAsia"/>
        </w:rPr>
      </w:pPr>
      <w:r w:rsidRPr="00845D0C">
        <w:rPr>
          <w:rFonts w:hint="eastAsia"/>
        </w:rPr>
        <w:tab/>
      </w:r>
      <w:r w:rsidRPr="00845D0C">
        <w:rPr>
          <w:rFonts w:hint="eastAsia"/>
        </w:rPr>
        <w:tab/>
      </w:r>
      <w:r w:rsidRPr="00845D0C">
        <w:rPr>
          <w:rFonts w:hint="eastAsia"/>
        </w:rPr>
        <w:t>在学校内进行人权教育</w:t>
      </w:r>
    </w:p>
    <w:p w:rsidR="003B20D1" w:rsidRPr="00845D0C" w:rsidRDefault="003B20D1">
      <w:pPr>
        <w:pStyle w:val="SingleTxtGC"/>
        <w:rPr>
          <w:rFonts w:hint="eastAsia"/>
        </w:rPr>
      </w:pPr>
      <w:r w:rsidRPr="00845D0C">
        <w:t>2</w:t>
      </w:r>
      <w:r w:rsidRPr="00845D0C">
        <w:rPr>
          <w:rFonts w:hint="eastAsia"/>
        </w:rPr>
        <w:t>.</w:t>
      </w:r>
      <w:r w:rsidRPr="00845D0C">
        <w:t xml:space="preserve">16  </w:t>
      </w:r>
      <w:r w:rsidRPr="00845D0C">
        <w:rPr>
          <w:rFonts w:cs="SimSun" w:hint="cs"/>
          <w:szCs w:val="28"/>
        </w:rPr>
        <w:t>学</w:t>
      </w:r>
      <w:r w:rsidRPr="00845D0C">
        <w:rPr>
          <w:rFonts w:cs="SimSun" w:hint="eastAsia"/>
          <w:szCs w:val="28"/>
        </w:rPr>
        <w:t>校教育是推</w:t>
      </w:r>
      <w:r w:rsidRPr="00845D0C">
        <w:rPr>
          <w:rFonts w:cs="SimSun" w:hint="cs"/>
          <w:szCs w:val="28"/>
        </w:rPr>
        <w:t>广</w:t>
      </w:r>
      <w:r w:rsidRPr="00845D0C">
        <w:rPr>
          <w:rFonts w:cs="SimSun" w:hint="eastAsia"/>
          <w:szCs w:val="28"/>
        </w:rPr>
        <w:t>人</w:t>
      </w:r>
      <w:r w:rsidRPr="00845D0C">
        <w:rPr>
          <w:rFonts w:cs="SimSun" w:hint="cs"/>
          <w:szCs w:val="28"/>
        </w:rPr>
        <w:t>权</w:t>
      </w:r>
      <w:r w:rsidRPr="00845D0C">
        <w:rPr>
          <w:rFonts w:cs="SimSun" w:hint="eastAsia"/>
          <w:szCs w:val="28"/>
        </w:rPr>
        <w:t>的重要一</w:t>
      </w:r>
      <w:r w:rsidRPr="00845D0C">
        <w:rPr>
          <w:rFonts w:cs="SimSun" w:hint="cs"/>
          <w:szCs w:val="28"/>
        </w:rPr>
        <w:t>环</w:t>
      </w:r>
      <w:r w:rsidRPr="00845D0C">
        <w:rPr>
          <w:rFonts w:cs="SimSun" w:hint="eastAsia"/>
          <w:szCs w:val="28"/>
        </w:rPr>
        <w:t>。</w:t>
      </w:r>
      <w:r w:rsidRPr="00845D0C">
        <w:rPr>
          <w:rFonts w:cs="SimSun" w:hint="cs"/>
          <w:szCs w:val="28"/>
        </w:rPr>
        <w:t>从课</w:t>
      </w:r>
      <w:r w:rsidRPr="00845D0C">
        <w:rPr>
          <w:rFonts w:cs="SimSun" w:hint="eastAsia"/>
          <w:szCs w:val="28"/>
        </w:rPr>
        <w:t>程的角度而言，人</w:t>
      </w:r>
      <w:r w:rsidRPr="00845D0C">
        <w:rPr>
          <w:rFonts w:cs="SimSun" w:hint="cs"/>
          <w:szCs w:val="28"/>
        </w:rPr>
        <w:t>权</w:t>
      </w:r>
      <w:r w:rsidRPr="00845D0C">
        <w:rPr>
          <w:rFonts w:cs="SimSun" w:hint="eastAsia"/>
          <w:szCs w:val="28"/>
        </w:rPr>
        <w:t>教育是</w:t>
      </w:r>
      <w:r w:rsidRPr="00845D0C">
        <w:rPr>
          <w:rFonts w:cs="SimSun" w:hint="cs"/>
          <w:szCs w:val="28"/>
        </w:rPr>
        <w:t>学</w:t>
      </w:r>
      <w:r w:rsidRPr="00845D0C">
        <w:rPr>
          <w:rFonts w:cs="SimSun" w:hint="eastAsia"/>
          <w:szCs w:val="28"/>
        </w:rPr>
        <w:t>校</w:t>
      </w:r>
      <w:r w:rsidRPr="00845D0C">
        <w:rPr>
          <w:rFonts w:cs="SimSun" w:hint="cs"/>
          <w:szCs w:val="28"/>
        </w:rPr>
        <w:t>课</w:t>
      </w:r>
      <w:r w:rsidRPr="00845D0C">
        <w:rPr>
          <w:rFonts w:cs="SimSun" w:hint="eastAsia"/>
          <w:szCs w:val="28"/>
        </w:rPr>
        <w:t>程的重要部分；各</w:t>
      </w:r>
      <w:r w:rsidRPr="00845D0C">
        <w:rPr>
          <w:rFonts w:cs="SimSun" w:hint="cs"/>
          <w:szCs w:val="28"/>
        </w:rPr>
        <w:t>学习阶</w:t>
      </w:r>
      <w:r w:rsidRPr="00845D0C">
        <w:rPr>
          <w:rFonts w:cs="SimSun" w:hint="eastAsia"/>
          <w:szCs w:val="28"/>
        </w:rPr>
        <w:t>段中均有</w:t>
      </w:r>
      <w:r w:rsidRPr="00845D0C">
        <w:rPr>
          <w:rFonts w:cs="SimSun" w:hint="cs"/>
          <w:szCs w:val="28"/>
        </w:rPr>
        <w:t>为学</w:t>
      </w:r>
      <w:r w:rsidRPr="00845D0C">
        <w:rPr>
          <w:rFonts w:cs="SimSun" w:hint="eastAsia"/>
          <w:szCs w:val="28"/>
        </w:rPr>
        <w:t>生提供充分机</w:t>
      </w:r>
      <w:r w:rsidRPr="00845D0C">
        <w:rPr>
          <w:rFonts w:cs="SimSun" w:hint="cs"/>
          <w:szCs w:val="28"/>
        </w:rPr>
        <w:t>会发</w:t>
      </w:r>
      <w:r w:rsidRPr="00845D0C">
        <w:rPr>
          <w:rFonts w:cs="SimSun" w:hint="eastAsia"/>
          <w:szCs w:val="28"/>
        </w:rPr>
        <w:t>展与人</w:t>
      </w:r>
      <w:r w:rsidRPr="00845D0C">
        <w:rPr>
          <w:rFonts w:cs="SimSun" w:hint="cs"/>
          <w:szCs w:val="28"/>
        </w:rPr>
        <w:t>权</w:t>
      </w:r>
      <w:r w:rsidRPr="00845D0C">
        <w:rPr>
          <w:rFonts w:cs="SimSun" w:hint="eastAsia"/>
          <w:szCs w:val="28"/>
        </w:rPr>
        <w:t>有</w:t>
      </w:r>
      <w:r w:rsidRPr="00845D0C">
        <w:rPr>
          <w:rFonts w:cs="SimSun" w:hint="cs"/>
          <w:szCs w:val="28"/>
        </w:rPr>
        <w:t>关</w:t>
      </w:r>
      <w:r w:rsidRPr="00845D0C">
        <w:rPr>
          <w:rFonts w:cs="SimSun" w:hint="eastAsia"/>
          <w:szCs w:val="28"/>
        </w:rPr>
        <w:t>的概念及价值</w:t>
      </w:r>
      <w:r w:rsidRPr="00845D0C">
        <w:rPr>
          <w:rFonts w:cs="SimSun" w:hint="cs"/>
          <w:szCs w:val="28"/>
        </w:rPr>
        <w:t>观</w:t>
      </w:r>
      <w:r w:rsidRPr="00845D0C">
        <w:rPr>
          <w:rFonts w:cs="SimSun" w:hint="eastAsia"/>
          <w:szCs w:val="28"/>
        </w:rPr>
        <w:t>。透</w:t>
      </w:r>
      <w:r w:rsidRPr="00845D0C">
        <w:rPr>
          <w:rFonts w:cs="SimSun" w:hint="cs"/>
          <w:szCs w:val="28"/>
        </w:rPr>
        <w:t>过学</w:t>
      </w:r>
      <w:r w:rsidRPr="00845D0C">
        <w:rPr>
          <w:rFonts w:cs="SimSun" w:hint="eastAsia"/>
          <w:szCs w:val="28"/>
        </w:rPr>
        <w:t>校</w:t>
      </w:r>
      <w:r w:rsidRPr="00845D0C">
        <w:rPr>
          <w:rFonts w:cs="SimSun" w:hint="cs"/>
          <w:szCs w:val="28"/>
        </w:rPr>
        <w:t>课</w:t>
      </w:r>
      <w:r w:rsidRPr="00845D0C">
        <w:rPr>
          <w:rFonts w:cs="SimSun" w:hint="eastAsia"/>
          <w:szCs w:val="28"/>
        </w:rPr>
        <w:t>程，</w:t>
      </w:r>
      <w:r w:rsidRPr="00845D0C">
        <w:rPr>
          <w:rFonts w:cs="SimSun" w:hint="cs"/>
          <w:szCs w:val="28"/>
        </w:rPr>
        <w:t>学</w:t>
      </w:r>
      <w:r w:rsidRPr="00845D0C">
        <w:rPr>
          <w:rFonts w:cs="SimSun" w:hint="eastAsia"/>
          <w:szCs w:val="28"/>
        </w:rPr>
        <w:t>生</w:t>
      </w:r>
      <w:r w:rsidRPr="00845D0C">
        <w:rPr>
          <w:rFonts w:cs="SimSun" w:hint="cs"/>
          <w:szCs w:val="28"/>
        </w:rPr>
        <w:t>从认识权</w:t>
      </w:r>
      <w:r w:rsidRPr="00845D0C">
        <w:rPr>
          <w:rFonts w:cs="SimSun" w:hint="eastAsia"/>
          <w:szCs w:val="28"/>
        </w:rPr>
        <w:t>利及</w:t>
      </w:r>
      <w:r w:rsidRPr="00845D0C">
        <w:rPr>
          <w:rFonts w:cs="SimSun" w:hint="cs"/>
          <w:szCs w:val="28"/>
        </w:rPr>
        <w:t>义务</w:t>
      </w:r>
      <w:r w:rsidRPr="00845D0C">
        <w:rPr>
          <w:rFonts w:cs="SimSun" w:hint="eastAsia"/>
          <w:szCs w:val="28"/>
        </w:rPr>
        <w:t>的基本概念</w:t>
      </w:r>
      <w:r w:rsidRPr="00845D0C">
        <w:rPr>
          <w:rFonts w:cs="SimSun" w:hint="cs"/>
          <w:szCs w:val="28"/>
        </w:rPr>
        <w:t>开</w:t>
      </w:r>
      <w:r w:rsidRPr="00845D0C">
        <w:rPr>
          <w:rFonts w:cs="SimSun" w:hint="eastAsia"/>
          <w:szCs w:val="28"/>
        </w:rPr>
        <w:t>始，</w:t>
      </w:r>
      <w:r w:rsidRPr="00845D0C">
        <w:rPr>
          <w:rFonts w:cs="SimSun" w:hint="cs"/>
          <w:szCs w:val="28"/>
        </w:rPr>
        <w:t>进</w:t>
      </w:r>
      <w:r w:rsidRPr="00845D0C">
        <w:rPr>
          <w:rFonts w:cs="SimSun" w:hint="eastAsia"/>
          <w:szCs w:val="28"/>
        </w:rPr>
        <w:t>而掌握</w:t>
      </w:r>
      <w:r w:rsidRPr="00845D0C">
        <w:rPr>
          <w:rFonts w:cs="SimSun" w:hint="cs"/>
          <w:szCs w:val="28"/>
        </w:rPr>
        <w:t>对较</w:t>
      </w:r>
      <w:r w:rsidRPr="00845D0C">
        <w:rPr>
          <w:rFonts w:cs="SimSun" w:hint="eastAsia"/>
          <w:szCs w:val="28"/>
        </w:rPr>
        <w:t>复</w:t>
      </w:r>
      <w:r w:rsidRPr="00845D0C">
        <w:rPr>
          <w:rFonts w:cs="SimSun" w:hint="cs"/>
          <w:szCs w:val="28"/>
        </w:rPr>
        <w:t>杂</w:t>
      </w:r>
      <w:r w:rsidRPr="00845D0C">
        <w:rPr>
          <w:rFonts w:cs="SimSun" w:hint="eastAsia"/>
          <w:szCs w:val="28"/>
        </w:rPr>
        <w:t>的人</w:t>
      </w:r>
      <w:r w:rsidRPr="00845D0C">
        <w:rPr>
          <w:rFonts w:cs="SimSun" w:hint="cs"/>
          <w:szCs w:val="28"/>
        </w:rPr>
        <w:t>权</w:t>
      </w:r>
      <w:r w:rsidRPr="00845D0C">
        <w:rPr>
          <w:rFonts w:cs="SimSun" w:hint="eastAsia"/>
          <w:szCs w:val="28"/>
        </w:rPr>
        <w:t>概念的</w:t>
      </w:r>
      <w:r w:rsidRPr="00845D0C">
        <w:rPr>
          <w:rFonts w:cs="SimSun" w:hint="cs"/>
          <w:szCs w:val="28"/>
        </w:rPr>
        <w:t>认</w:t>
      </w:r>
      <w:r w:rsidRPr="00845D0C">
        <w:rPr>
          <w:rFonts w:cs="SimSun" w:hint="eastAsia"/>
          <w:szCs w:val="28"/>
        </w:rPr>
        <w:t>知，循序</w:t>
      </w:r>
      <w:r w:rsidRPr="00845D0C">
        <w:rPr>
          <w:rFonts w:cs="SimSun" w:hint="cs"/>
          <w:szCs w:val="28"/>
        </w:rPr>
        <w:t>渐进</w:t>
      </w:r>
      <w:r w:rsidRPr="00845D0C">
        <w:rPr>
          <w:rFonts w:cs="SimSun" w:hint="eastAsia"/>
          <w:szCs w:val="28"/>
        </w:rPr>
        <w:t>地加</w:t>
      </w:r>
      <w:r w:rsidRPr="00845D0C">
        <w:rPr>
          <w:rFonts w:cs="SimSun" w:hint="cs"/>
          <w:szCs w:val="28"/>
        </w:rPr>
        <w:t>强学</w:t>
      </w:r>
      <w:r w:rsidRPr="00845D0C">
        <w:rPr>
          <w:rFonts w:cs="SimSun" w:hint="eastAsia"/>
          <w:szCs w:val="28"/>
        </w:rPr>
        <w:t>生</w:t>
      </w:r>
      <w:r w:rsidRPr="00845D0C">
        <w:rPr>
          <w:rFonts w:cs="SimSun" w:hint="cs"/>
          <w:szCs w:val="28"/>
        </w:rPr>
        <w:t>对</w:t>
      </w:r>
      <w:r w:rsidRPr="00845D0C">
        <w:rPr>
          <w:rFonts w:cs="SimSun" w:hint="eastAsia"/>
          <w:szCs w:val="28"/>
        </w:rPr>
        <w:t>人</w:t>
      </w:r>
      <w:r w:rsidRPr="00845D0C">
        <w:rPr>
          <w:rFonts w:cs="SimSun" w:hint="cs"/>
          <w:szCs w:val="28"/>
        </w:rPr>
        <w:t>权</w:t>
      </w:r>
      <w:r w:rsidRPr="00845D0C">
        <w:rPr>
          <w:rFonts w:cs="SimSun" w:hint="eastAsia"/>
          <w:szCs w:val="28"/>
        </w:rPr>
        <w:t>概念的</w:t>
      </w:r>
      <w:r w:rsidRPr="00845D0C">
        <w:rPr>
          <w:rFonts w:cs="SimSun" w:hint="cs"/>
          <w:szCs w:val="28"/>
        </w:rPr>
        <w:t>认识</w:t>
      </w:r>
      <w:r w:rsidRPr="00845D0C">
        <w:rPr>
          <w:rFonts w:cs="SimSun" w:hint="eastAsia"/>
          <w:szCs w:val="28"/>
        </w:rPr>
        <w:t>。在</w:t>
      </w:r>
      <w:r w:rsidRPr="00845D0C">
        <w:rPr>
          <w:rFonts w:cs="SimSun" w:hint="cs"/>
          <w:szCs w:val="28"/>
        </w:rPr>
        <w:t>现</w:t>
      </w:r>
      <w:r w:rsidRPr="00845D0C">
        <w:rPr>
          <w:rFonts w:cs="SimSun" w:hint="eastAsia"/>
          <w:szCs w:val="28"/>
        </w:rPr>
        <w:t>行的</w:t>
      </w:r>
      <w:r w:rsidRPr="00845D0C">
        <w:rPr>
          <w:rFonts w:cs="SimSun" w:hint="cs"/>
          <w:szCs w:val="28"/>
        </w:rPr>
        <w:t>学</w:t>
      </w:r>
      <w:r w:rsidRPr="00845D0C">
        <w:rPr>
          <w:rFonts w:cs="SimSun" w:hint="eastAsia"/>
          <w:szCs w:val="28"/>
        </w:rPr>
        <w:t>校</w:t>
      </w:r>
      <w:r w:rsidRPr="00845D0C">
        <w:rPr>
          <w:rFonts w:cs="SimSun" w:hint="cs"/>
          <w:szCs w:val="28"/>
        </w:rPr>
        <w:t>课</w:t>
      </w:r>
      <w:r w:rsidRPr="00845D0C">
        <w:rPr>
          <w:rFonts w:cs="SimSun" w:hint="eastAsia"/>
          <w:szCs w:val="28"/>
        </w:rPr>
        <w:t>程，</w:t>
      </w:r>
      <w:r w:rsidRPr="00845D0C">
        <w:rPr>
          <w:rFonts w:cs="SimSun" w:hint="cs"/>
          <w:szCs w:val="28"/>
        </w:rPr>
        <w:t>学</w:t>
      </w:r>
      <w:r w:rsidRPr="00845D0C">
        <w:rPr>
          <w:rFonts w:cs="SimSun" w:hint="eastAsia"/>
          <w:szCs w:val="28"/>
        </w:rPr>
        <w:t>生透</w:t>
      </w:r>
      <w:r w:rsidRPr="00845D0C">
        <w:rPr>
          <w:rFonts w:cs="SimSun" w:hint="cs"/>
          <w:szCs w:val="28"/>
        </w:rPr>
        <w:t>过</w:t>
      </w:r>
      <w:r w:rsidRPr="00845D0C">
        <w:rPr>
          <w:rFonts w:cs="SimSun" w:hint="eastAsia"/>
          <w:szCs w:val="28"/>
        </w:rPr>
        <w:t>常</w:t>
      </w:r>
      <w:r w:rsidRPr="00845D0C">
        <w:rPr>
          <w:rFonts w:cs="SimSun" w:hint="cs"/>
          <w:szCs w:val="28"/>
        </w:rPr>
        <w:t>识</w:t>
      </w:r>
      <w:r w:rsidRPr="00845D0C">
        <w:rPr>
          <w:rFonts w:cs="SimSun" w:hint="eastAsia"/>
          <w:szCs w:val="28"/>
        </w:rPr>
        <w:t>科及各</w:t>
      </w:r>
      <w:r w:rsidRPr="00845D0C">
        <w:rPr>
          <w:rFonts w:cs="SimSun" w:hint="cs"/>
          <w:szCs w:val="28"/>
        </w:rPr>
        <w:t>学习阶</w:t>
      </w:r>
      <w:r w:rsidRPr="00845D0C">
        <w:rPr>
          <w:rFonts w:cs="SimSun" w:hint="eastAsia"/>
          <w:szCs w:val="28"/>
        </w:rPr>
        <w:t>段的</w:t>
      </w:r>
      <w:r w:rsidRPr="00845D0C">
        <w:rPr>
          <w:rFonts w:cs="SimSun" w:hint="cs"/>
          <w:szCs w:val="28"/>
        </w:rPr>
        <w:t>学习领</w:t>
      </w:r>
      <w:r w:rsidRPr="00845D0C">
        <w:rPr>
          <w:rFonts w:cs="SimSun" w:hint="eastAsia"/>
          <w:szCs w:val="28"/>
        </w:rPr>
        <w:t>域</w:t>
      </w:r>
      <w:r w:rsidRPr="00845D0C">
        <w:rPr>
          <w:rFonts w:cs="SimSun" w:hint="cs"/>
          <w:szCs w:val="28"/>
        </w:rPr>
        <w:t>内</w:t>
      </w:r>
      <w:r w:rsidRPr="00845D0C">
        <w:rPr>
          <w:rFonts w:cs="SimSun" w:hint="eastAsia"/>
          <w:szCs w:val="28"/>
        </w:rPr>
        <w:t>的教</w:t>
      </w:r>
      <w:r w:rsidRPr="00845D0C">
        <w:rPr>
          <w:rFonts w:cs="SimSun" w:hint="cs"/>
          <w:szCs w:val="28"/>
        </w:rPr>
        <w:t>学</w:t>
      </w:r>
      <w:r w:rsidRPr="00845D0C">
        <w:rPr>
          <w:rFonts w:cs="SimSun" w:hint="eastAsia"/>
          <w:szCs w:val="28"/>
        </w:rPr>
        <w:t>活</w:t>
      </w:r>
      <w:r w:rsidRPr="00845D0C">
        <w:rPr>
          <w:rFonts w:cs="SimSun" w:hint="cs"/>
          <w:szCs w:val="28"/>
        </w:rPr>
        <w:t>动</w:t>
      </w:r>
      <w:r w:rsidRPr="00845D0C">
        <w:rPr>
          <w:rFonts w:cs="SimSun" w:hint="eastAsia"/>
          <w:szCs w:val="28"/>
        </w:rPr>
        <w:t>，</w:t>
      </w:r>
      <w:r w:rsidRPr="00845D0C">
        <w:rPr>
          <w:rFonts w:cs="SimSun" w:hint="cs"/>
          <w:szCs w:val="28"/>
        </w:rPr>
        <w:t>讨论</w:t>
      </w:r>
      <w:r w:rsidRPr="00845D0C">
        <w:rPr>
          <w:rFonts w:cs="SimSun" w:hint="eastAsia"/>
          <w:szCs w:val="28"/>
        </w:rPr>
        <w:t>及</w:t>
      </w:r>
      <w:r w:rsidRPr="00845D0C">
        <w:rPr>
          <w:rFonts w:cs="SimSun" w:hint="cs"/>
          <w:szCs w:val="28"/>
        </w:rPr>
        <w:t>发</w:t>
      </w:r>
      <w:r w:rsidRPr="00845D0C">
        <w:rPr>
          <w:rFonts w:cs="SimSun" w:hint="eastAsia"/>
          <w:szCs w:val="28"/>
        </w:rPr>
        <w:t>展与人</w:t>
      </w:r>
      <w:r w:rsidRPr="00845D0C">
        <w:rPr>
          <w:rFonts w:cs="SimSun" w:hint="cs"/>
          <w:szCs w:val="28"/>
        </w:rPr>
        <w:t>权</w:t>
      </w:r>
      <w:r w:rsidRPr="00845D0C">
        <w:rPr>
          <w:rFonts w:cs="SimSun" w:hint="eastAsia"/>
          <w:szCs w:val="28"/>
        </w:rPr>
        <w:t>有</w:t>
      </w:r>
      <w:r w:rsidRPr="00845D0C">
        <w:rPr>
          <w:rFonts w:cs="SimSun" w:hint="cs"/>
          <w:szCs w:val="28"/>
        </w:rPr>
        <w:t>关</w:t>
      </w:r>
      <w:r w:rsidRPr="00845D0C">
        <w:rPr>
          <w:rFonts w:cs="SimSun" w:hint="eastAsia"/>
          <w:szCs w:val="28"/>
        </w:rPr>
        <w:t>的重要概念及价值</w:t>
      </w:r>
      <w:r w:rsidRPr="00845D0C">
        <w:rPr>
          <w:rFonts w:cs="SimSun" w:hint="cs"/>
          <w:szCs w:val="28"/>
        </w:rPr>
        <w:t>观</w:t>
      </w:r>
      <w:r w:rsidRPr="00845D0C">
        <w:rPr>
          <w:rFonts w:cs="SimSun" w:hint="eastAsia"/>
          <w:szCs w:val="28"/>
        </w:rPr>
        <w:t>，</w:t>
      </w:r>
      <w:r w:rsidRPr="00845D0C">
        <w:rPr>
          <w:rFonts w:cs="SimSun" w:hint="cs"/>
          <w:szCs w:val="28"/>
        </w:rPr>
        <w:t>当</w:t>
      </w:r>
      <w:r w:rsidRPr="00845D0C">
        <w:rPr>
          <w:rFonts w:cs="SimSun" w:hint="eastAsia"/>
          <w:szCs w:val="28"/>
        </w:rPr>
        <w:t>中包括生存</w:t>
      </w:r>
      <w:r w:rsidRPr="00845D0C">
        <w:rPr>
          <w:rFonts w:cs="SimSun" w:hint="cs"/>
          <w:szCs w:val="28"/>
        </w:rPr>
        <w:t>权</w:t>
      </w:r>
      <w:r w:rsidRPr="00845D0C">
        <w:rPr>
          <w:rFonts w:cs="SimSun" w:hint="eastAsia"/>
          <w:szCs w:val="28"/>
        </w:rPr>
        <w:t>、自由、</w:t>
      </w:r>
      <w:r w:rsidRPr="00845D0C">
        <w:rPr>
          <w:rFonts w:cs="SimSun" w:hint="cs"/>
          <w:szCs w:val="28"/>
        </w:rPr>
        <w:t>对</w:t>
      </w:r>
      <w:r w:rsidRPr="00845D0C">
        <w:rPr>
          <w:rFonts w:cs="SimSun" w:hint="eastAsia"/>
          <w:szCs w:val="28"/>
        </w:rPr>
        <w:t>所有人的尊重、非歧</w:t>
      </w:r>
      <w:r w:rsidRPr="00845D0C">
        <w:rPr>
          <w:rFonts w:cs="SimSun" w:hint="cs"/>
          <w:szCs w:val="28"/>
        </w:rPr>
        <w:t>视</w:t>
      </w:r>
      <w:r w:rsidRPr="00845D0C">
        <w:rPr>
          <w:rFonts w:cs="SimSun" w:hint="eastAsia"/>
          <w:szCs w:val="28"/>
        </w:rPr>
        <w:t>、平等等。</w:t>
      </w:r>
      <w:r w:rsidRPr="00845D0C">
        <w:rPr>
          <w:rFonts w:cs="SimSun" w:hint="cs"/>
          <w:szCs w:val="28"/>
        </w:rPr>
        <w:t>随着</w:t>
      </w:r>
      <w:r w:rsidRPr="00845D0C">
        <w:rPr>
          <w:rFonts w:cs="SimSun" w:hint="eastAsia"/>
          <w:szCs w:val="28"/>
        </w:rPr>
        <w:t>通</w:t>
      </w:r>
      <w:r w:rsidRPr="00845D0C">
        <w:rPr>
          <w:rFonts w:cs="SimSun" w:hint="cs"/>
          <w:szCs w:val="28"/>
        </w:rPr>
        <w:t>识</w:t>
      </w:r>
      <w:r w:rsidRPr="00845D0C">
        <w:rPr>
          <w:rFonts w:cs="SimSun" w:hint="eastAsia"/>
          <w:szCs w:val="28"/>
        </w:rPr>
        <w:t>教育科成</w:t>
      </w:r>
      <w:r w:rsidRPr="00845D0C">
        <w:rPr>
          <w:rFonts w:cs="SimSun" w:hint="cs"/>
          <w:szCs w:val="28"/>
        </w:rPr>
        <w:t>为</w:t>
      </w:r>
      <w:r w:rsidRPr="00845D0C">
        <w:rPr>
          <w:rFonts w:cs="SimSun" w:hint="eastAsia"/>
          <w:szCs w:val="28"/>
        </w:rPr>
        <w:t>新高中</w:t>
      </w:r>
      <w:r w:rsidRPr="00845D0C">
        <w:rPr>
          <w:rFonts w:cs="SimSun" w:hint="cs"/>
          <w:szCs w:val="28"/>
        </w:rPr>
        <w:t>课</w:t>
      </w:r>
      <w:r w:rsidRPr="00845D0C">
        <w:rPr>
          <w:rFonts w:cs="SimSun" w:hint="eastAsia"/>
          <w:szCs w:val="28"/>
        </w:rPr>
        <w:t>程的核心科目，</w:t>
      </w:r>
      <w:r w:rsidRPr="00845D0C">
        <w:rPr>
          <w:rFonts w:cs="SimSun" w:hint="cs"/>
          <w:szCs w:val="28"/>
        </w:rPr>
        <w:t>学</w:t>
      </w:r>
      <w:r w:rsidRPr="00845D0C">
        <w:rPr>
          <w:rFonts w:cs="SimSun" w:hint="eastAsia"/>
          <w:szCs w:val="28"/>
        </w:rPr>
        <w:t>生有充足机</w:t>
      </w:r>
      <w:r w:rsidRPr="00845D0C">
        <w:rPr>
          <w:rFonts w:cs="SimSun" w:hint="cs"/>
          <w:szCs w:val="28"/>
        </w:rPr>
        <w:t>会讨论</w:t>
      </w:r>
      <w:r w:rsidRPr="00845D0C">
        <w:rPr>
          <w:rFonts w:cs="SimSun" w:hint="eastAsia"/>
          <w:szCs w:val="28"/>
        </w:rPr>
        <w:t>与人</w:t>
      </w:r>
      <w:r w:rsidRPr="00845D0C">
        <w:rPr>
          <w:rFonts w:cs="SimSun" w:hint="cs"/>
          <w:szCs w:val="28"/>
        </w:rPr>
        <w:t>权</w:t>
      </w:r>
      <w:r w:rsidRPr="00845D0C">
        <w:rPr>
          <w:rFonts w:cs="SimSun" w:hint="eastAsia"/>
          <w:szCs w:val="28"/>
        </w:rPr>
        <w:t>有</w:t>
      </w:r>
      <w:r w:rsidRPr="00845D0C">
        <w:rPr>
          <w:rFonts w:cs="SimSun" w:hint="cs"/>
          <w:szCs w:val="28"/>
        </w:rPr>
        <w:t>关</w:t>
      </w:r>
      <w:r w:rsidRPr="00845D0C">
        <w:rPr>
          <w:rFonts w:cs="SimSun" w:hint="eastAsia"/>
          <w:szCs w:val="28"/>
        </w:rPr>
        <w:t>的重要概念，包括民主、法治、法律面前人人平等、司法</w:t>
      </w:r>
      <w:r w:rsidRPr="00845D0C">
        <w:rPr>
          <w:rFonts w:cs="SimSun" w:hint="cs"/>
          <w:szCs w:val="28"/>
        </w:rPr>
        <w:t>独</w:t>
      </w:r>
      <w:r w:rsidRPr="00845D0C">
        <w:rPr>
          <w:rFonts w:cs="SimSun" w:hint="eastAsia"/>
          <w:szCs w:val="28"/>
        </w:rPr>
        <w:t>立等。有</w:t>
      </w:r>
      <w:r w:rsidRPr="00845D0C">
        <w:rPr>
          <w:rFonts w:cs="SimSun" w:hint="cs"/>
          <w:szCs w:val="28"/>
        </w:rPr>
        <w:t>关</w:t>
      </w:r>
      <w:r w:rsidRPr="00845D0C">
        <w:rPr>
          <w:rFonts w:cs="SimSun" w:hint="eastAsia"/>
          <w:szCs w:val="28"/>
        </w:rPr>
        <w:t>人</w:t>
      </w:r>
      <w:r w:rsidRPr="00845D0C">
        <w:rPr>
          <w:rFonts w:cs="SimSun" w:hint="cs"/>
          <w:szCs w:val="28"/>
        </w:rPr>
        <w:t>权</w:t>
      </w:r>
      <w:r w:rsidRPr="00845D0C">
        <w:rPr>
          <w:rFonts w:cs="SimSun" w:hint="eastAsia"/>
          <w:szCs w:val="28"/>
        </w:rPr>
        <w:t>的概念，例如公民</w:t>
      </w:r>
      <w:r w:rsidRPr="00845D0C">
        <w:rPr>
          <w:rFonts w:cs="SimSun" w:hint="cs"/>
          <w:szCs w:val="28"/>
        </w:rPr>
        <w:t>权责</w:t>
      </w:r>
      <w:r w:rsidRPr="00845D0C">
        <w:rPr>
          <w:rFonts w:cs="SimSun" w:hint="eastAsia"/>
          <w:szCs w:val="28"/>
        </w:rPr>
        <w:t>、</w:t>
      </w:r>
      <w:r w:rsidRPr="00845D0C">
        <w:rPr>
          <w:rFonts w:cs="SimSun" w:hint="cs"/>
          <w:szCs w:val="28"/>
        </w:rPr>
        <w:t>维护</w:t>
      </w:r>
      <w:r w:rsidRPr="00845D0C">
        <w:rPr>
          <w:rFonts w:cs="SimSun" w:hint="eastAsia"/>
          <w:szCs w:val="28"/>
        </w:rPr>
        <w:t>社</w:t>
      </w:r>
      <w:r w:rsidRPr="00845D0C">
        <w:rPr>
          <w:rFonts w:cs="SimSun" w:hint="cs"/>
          <w:szCs w:val="28"/>
        </w:rPr>
        <w:t>会</w:t>
      </w:r>
      <w:r w:rsidRPr="00845D0C">
        <w:rPr>
          <w:rFonts w:cs="SimSun" w:hint="eastAsia"/>
          <w:szCs w:val="28"/>
        </w:rPr>
        <w:t>核心价值、和社</w:t>
      </w:r>
      <w:r w:rsidRPr="00845D0C">
        <w:rPr>
          <w:rFonts w:cs="SimSun" w:hint="cs"/>
          <w:szCs w:val="28"/>
        </w:rPr>
        <w:t>会</w:t>
      </w:r>
      <w:r w:rsidRPr="00845D0C">
        <w:rPr>
          <w:rFonts w:cs="SimSun" w:hint="eastAsia"/>
          <w:szCs w:val="28"/>
        </w:rPr>
        <w:t>体系与公民精神，亦</w:t>
      </w:r>
      <w:r w:rsidRPr="00845D0C">
        <w:rPr>
          <w:rFonts w:cs="SimSun" w:hint="cs"/>
          <w:szCs w:val="28"/>
        </w:rPr>
        <w:t>会</w:t>
      </w:r>
      <w:r w:rsidRPr="00845D0C">
        <w:rPr>
          <w:rFonts w:cs="SimSun" w:hint="eastAsia"/>
          <w:szCs w:val="28"/>
        </w:rPr>
        <w:t>透</w:t>
      </w:r>
      <w:r w:rsidRPr="00845D0C">
        <w:rPr>
          <w:rFonts w:cs="SimSun" w:hint="cs"/>
          <w:szCs w:val="28"/>
        </w:rPr>
        <w:t>过将</w:t>
      </w:r>
      <w:r w:rsidRPr="00845D0C">
        <w:rPr>
          <w:rFonts w:cs="SimSun" w:hint="eastAsia"/>
          <w:szCs w:val="28"/>
        </w:rPr>
        <w:t>于</w:t>
      </w:r>
      <w:r w:rsidRPr="00845D0C">
        <w:rPr>
          <w:szCs w:val="28"/>
        </w:rPr>
        <w:t>2012</w:t>
      </w:r>
      <w:r w:rsidRPr="00845D0C">
        <w:rPr>
          <w:rFonts w:cs="SimSun" w:hint="eastAsia"/>
          <w:szCs w:val="28"/>
        </w:rPr>
        <w:t>年</w:t>
      </w:r>
      <w:r w:rsidRPr="00845D0C">
        <w:rPr>
          <w:szCs w:val="28"/>
        </w:rPr>
        <w:t>9</w:t>
      </w:r>
      <w:r w:rsidRPr="00845D0C">
        <w:rPr>
          <w:rFonts w:cs="SimSun" w:hint="eastAsia"/>
          <w:szCs w:val="28"/>
        </w:rPr>
        <w:t>月于初中</w:t>
      </w:r>
      <w:r w:rsidRPr="00845D0C">
        <w:rPr>
          <w:rFonts w:cs="SimSun" w:hint="cs"/>
          <w:szCs w:val="28"/>
        </w:rPr>
        <w:t>实</w:t>
      </w:r>
      <w:r w:rsidRPr="00845D0C">
        <w:rPr>
          <w:rFonts w:cs="SimSun" w:hint="eastAsia"/>
          <w:szCs w:val="28"/>
        </w:rPr>
        <w:t>施的新</w:t>
      </w:r>
      <w:r w:rsidRPr="00845D0C">
        <w:rPr>
          <w:rFonts w:cs="SimSun" w:hint="cs"/>
          <w:szCs w:val="28"/>
        </w:rPr>
        <w:t>学</w:t>
      </w:r>
      <w:r w:rsidRPr="00845D0C">
        <w:rPr>
          <w:rFonts w:cs="SimSun" w:hint="eastAsia"/>
          <w:szCs w:val="28"/>
        </w:rPr>
        <w:t>科生活与社</w:t>
      </w:r>
      <w:r w:rsidRPr="00845D0C">
        <w:rPr>
          <w:rFonts w:cs="SimSun" w:hint="cs"/>
          <w:szCs w:val="28"/>
        </w:rPr>
        <w:t>会</w:t>
      </w:r>
      <w:r w:rsidRPr="00845D0C">
        <w:rPr>
          <w:rFonts w:cs="SimSun" w:hint="eastAsia"/>
          <w:szCs w:val="28"/>
        </w:rPr>
        <w:t>，得以</w:t>
      </w:r>
      <w:r w:rsidRPr="00845D0C">
        <w:rPr>
          <w:rFonts w:cs="SimSun" w:hint="cs"/>
          <w:szCs w:val="28"/>
        </w:rPr>
        <w:t>进</w:t>
      </w:r>
      <w:r w:rsidRPr="00845D0C">
        <w:rPr>
          <w:rFonts w:cs="SimSun" w:hint="eastAsia"/>
          <w:szCs w:val="28"/>
        </w:rPr>
        <w:t>一步推</w:t>
      </w:r>
      <w:r w:rsidRPr="00845D0C">
        <w:rPr>
          <w:rFonts w:cs="SimSun" w:hint="cs"/>
          <w:szCs w:val="28"/>
        </w:rPr>
        <w:t>广</w:t>
      </w:r>
      <w:r w:rsidRPr="00845D0C">
        <w:rPr>
          <w:rFonts w:cs="SimSun" w:hint="eastAsia"/>
          <w:szCs w:val="28"/>
        </w:rPr>
        <w:t>。</w:t>
      </w:r>
      <w:r w:rsidRPr="00845D0C">
        <w:rPr>
          <w:rFonts w:cs="SimSun" w:hint="cs"/>
          <w:szCs w:val="28"/>
        </w:rPr>
        <w:t>学</w:t>
      </w:r>
      <w:r w:rsidRPr="00845D0C">
        <w:rPr>
          <w:rFonts w:cs="SimSun" w:hint="eastAsia"/>
          <w:szCs w:val="28"/>
        </w:rPr>
        <w:t>生亦可透</w:t>
      </w:r>
      <w:r w:rsidRPr="00845D0C">
        <w:rPr>
          <w:rFonts w:cs="SimSun" w:hint="cs"/>
          <w:szCs w:val="28"/>
        </w:rPr>
        <w:t>过学</w:t>
      </w:r>
      <w:r w:rsidRPr="00845D0C">
        <w:rPr>
          <w:rFonts w:cs="SimSun" w:hint="eastAsia"/>
          <w:szCs w:val="28"/>
        </w:rPr>
        <w:t>校活</w:t>
      </w:r>
      <w:r w:rsidRPr="00845D0C">
        <w:rPr>
          <w:rFonts w:cs="SimSun" w:hint="cs"/>
          <w:szCs w:val="28"/>
        </w:rPr>
        <w:t>动</w:t>
      </w:r>
      <w:r w:rsidRPr="00845D0C">
        <w:rPr>
          <w:rFonts w:cs="SimSun" w:hint="eastAsia"/>
          <w:szCs w:val="28"/>
        </w:rPr>
        <w:t>，例如班主任</w:t>
      </w:r>
      <w:r w:rsidRPr="00845D0C">
        <w:rPr>
          <w:rFonts w:cs="SimSun" w:hint="cs"/>
          <w:szCs w:val="28"/>
        </w:rPr>
        <w:t>课</w:t>
      </w:r>
      <w:r w:rsidRPr="00845D0C">
        <w:rPr>
          <w:rFonts w:cs="SimSun" w:hint="eastAsia"/>
          <w:szCs w:val="28"/>
        </w:rPr>
        <w:t>、周</w:t>
      </w:r>
      <w:r w:rsidRPr="00845D0C">
        <w:rPr>
          <w:rFonts w:cs="SimSun" w:hint="cs"/>
          <w:szCs w:val="28"/>
        </w:rPr>
        <w:t>会</w:t>
      </w:r>
      <w:r w:rsidRPr="00845D0C">
        <w:rPr>
          <w:rFonts w:cs="SimSun" w:hint="eastAsia"/>
          <w:szCs w:val="28"/>
        </w:rPr>
        <w:t>、</w:t>
      </w:r>
      <w:r w:rsidRPr="00845D0C">
        <w:rPr>
          <w:rFonts w:cs="SimSun" w:hint="cs"/>
          <w:szCs w:val="28"/>
        </w:rPr>
        <w:t>讲</w:t>
      </w:r>
      <w:r w:rsidRPr="00845D0C">
        <w:rPr>
          <w:rFonts w:cs="SimSun" w:hint="eastAsia"/>
          <w:szCs w:val="28"/>
        </w:rPr>
        <w:t>座，以及其它</w:t>
      </w:r>
      <w:r w:rsidRPr="00845D0C">
        <w:rPr>
          <w:rFonts w:cs="SimSun" w:hint="cs"/>
          <w:szCs w:val="28"/>
        </w:rPr>
        <w:t>学习经历</w:t>
      </w:r>
      <w:r w:rsidRPr="00845D0C">
        <w:rPr>
          <w:rFonts w:cs="SimSun" w:hint="eastAsia"/>
          <w:szCs w:val="28"/>
        </w:rPr>
        <w:t>，包括</w:t>
      </w:r>
      <w:r w:rsidRPr="00845D0C">
        <w:rPr>
          <w:rFonts w:cs="SimSun" w:hint="cs"/>
          <w:szCs w:val="28"/>
        </w:rPr>
        <w:t>讨论</w:t>
      </w:r>
      <w:r w:rsidRPr="00845D0C">
        <w:rPr>
          <w:rFonts w:cs="SimSun" w:hint="eastAsia"/>
          <w:szCs w:val="28"/>
        </w:rPr>
        <w:t>、</w:t>
      </w:r>
      <w:r w:rsidRPr="00845D0C">
        <w:rPr>
          <w:rFonts w:cs="SimSun" w:hint="cs"/>
          <w:szCs w:val="28"/>
        </w:rPr>
        <w:t>辩论</w:t>
      </w:r>
      <w:r w:rsidRPr="00845D0C">
        <w:rPr>
          <w:rFonts w:cs="SimSun" w:hint="eastAsia"/>
          <w:szCs w:val="28"/>
        </w:rPr>
        <w:t>、社</w:t>
      </w:r>
      <w:r w:rsidRPr="00845D0C">
        <w:rPr>
          <w:rFonts w:cs="SimSun" w:hint="cs"/>
          <w:szCs w:val="28"/>
        </w:rPr>
        <w:t>会</w:t>
      </w:r>
      <w:r w:rsidRPr="00845D0C">
        <w:rPr>
          <w:rFonts w:cs="SimSun" w:hint="eastAsia"/>
          <w:szCs w:val="28"/>
        </w:rPr>
        <w:t>服</w:t>
      </w:r>
      <w:r w:rsidRPr="00845D0C">
        <w:rPr>
          <w:rFonts w:cs="SimSun" w:hint="cs"/>
          <w:szCs w:val="28"/>
        </w:rPr>
        <w:t>务</w:t>
      </w:r>
      <w:r w:rsidRPr="00845D0C">
        <w:rPr>
          <w:rFonts w:cs="SimSun" w:hint="eastAsia"/>
          <w:szCs w:val="28"/>
        </w:rPr>
        <w:t>及</w:t>
      </w:r>
      <w:r w:rsidRPr="00845D0C">
        <w:rPr>
          <w:rFonts w:cs="SimSun" w:hint="cs"/>
          <w:szCs w:val="28"/>
        </w:rPr>
        <w:t>参观</w:t>
      </w:r>
      <w:r w:rsidRPr="00845D0C">
        <w:rPr>
          <w:rFonts w:cs="SimSun" w:hint="eastAsia"/>
          <w:szCs w:val="28"/>
        </w:rPr>
        <w:t>，深入</w:t>
      </w:r>
      <w:r w:rsidRPr="00845D0C">
        <w:rPr>
          <w:rFonts w:cs="SimSun" w:hint="cs"/>
          <w:szCs w:val="28"/>
        </w:rPr>
        <w:t>认识</w:t>
      </w:r>
      <w:r w:rsidRPr="00845D0C">
        <w:rPr>
          <w:rFonts w:cs="SimSun" w:hint="eastAsia"/>
          <w:szCs w:val="28"/>
        </w:rPr>
        <w:t>及</w:t>
      </w:r>
      <w:r w:rsidRPr="00845D0C">
        <w:rPr>
          <w:rFonts w:cs="SimSun" w:hint="cs"/>
          <w:szCs w:val="28"/>
        </w:rPr>
        <w:t>实践</w:t>
      </w:r>
      <w:r w:rsidRPr="00845D0C">
        <w:rPr>
          <w:rFonts w:cs="SimSun" w:hint="eastAsia"/>
          <w:szCs w:val="28"/>
        </w:rPr>
        <w:t>以上与人</w:t>
      </w:r>
      <w:r w:rsidRPr="00845D0C">
        <w:rPr>
          <w:rFonts w:cs="SimSun" w:hint="cs"/>
          <w:szCs w:val="28"/>
        </w:rPr>
        <w:t>权</w:t>
      </w:r>
      <w:r w:rsidRPr="00845D0C">
        <w:rPr>
          <w:rFonts w:cs="SimSun" w:hint="eastAsia"/>
          <w:szCs w:val="28"/>
        </w:rPr>
        <w:t>有</w:t>
      </w:r>
      <w:r w:rsidRPr="00845D0C">
        <w:rPr>
          <w:rFonts w:cs="SimSun" w:hint="cs"/>
          <w:szCs w:val="28"/>
        </w:rPr>
        <w:t>关</w:t>
      </w:r>
      <w:r w:rsidRPr="00845D0C">
        <w:rPr>
          <w:rFonts w:cs="SimSun" w:hint="eastAsia"/>
          <w:szCs w:val="28"/>
        </w:rPr>
        <w:t>的概念。</w:t>
      </w:r>
    </w:p>
    <w:p w:rsidR="003B20D1" w:rsidRPr="00845D0C" w:rsidRDefault="003B20D1">
      <w:pPr>
        <w:pStyle w:val="SingleTxtGC"/>
        <w:rPr>
          <w:rFonts w:hint="eastAsia"/>
        </w:rPr>
      </w:pPr>
      <w:r w:rsidRPr="00845D0C">
        <w:t>2</w:t>
      </w:r>
      <w:r w:rsidRPr="00845D0C">
        <w:rPr>
          <w:rFonts w:hint="eastAsia"/>
        </w:rPr>
        <w:t>.</w:t>
      </w:r>
      <w:r w:rsidRPr="00845D0C">
        <w:t xml:space="preserve">17  </w:t>
      </w:r>
      <w:r w:rsidRPr="00845D0C">
        <w:rPr>
          <w:rFonts w:cs="SimSun" w:hint="eastAsia"/>
          <w:szCs w:val="28"/>
        </w:rPr>
        <w:t>除了透</w:t>
      </w:r>
      <w:r w:rsidRPr="00845D0C">
        <w:rPr>
          <w:rFonts w:cs="SimSun" w:hint="cs"/>
          <w:szCs w:val="28"/>
        </w:rPr>
        <w:t>过学</w:t>
      </w:r>
      <w:r w:rsidRPr="00845D0C">
        <w:rPr>
          <w:rFonts w:cs="SimSun" w:hint="eastAsia"/>
          <w:szCs w:val="28"/>
        </w:rPr>
        <w:t>校</w:t>
      </w:r>
      <w:r w:rsidRPr="00845D0C">
        <w:rPr>
          <w:rFonts w:cs="SimSun" w:hint="cs"/>
          <w:szCs w:val="28"/>
        </w:rPr>
        <w:t>课</w:t>
      </w:r>
      <w:r w:rsidRPr="00845D0C">
        <w:rPr>
          <w:rFonts w:cs="SimSun" w:hint="eastAsia"/>
          <w:szCs w:val="28"/>
        </w:rPr>
        <w:t>程及</w:t>
      </w:r>
      <w:r w:rsidRPr="00845D0C">
        <w:rPr>
          <w:rFonts w:cs="SimSun" w:hint="cs"/>
          <w:szCs w:val="28"/>
        </w:rPr>
        <w:t>学</w:t>
      </w:r>
      <w:r w:rsidRPr="00845D0C">
        <w:rPr>
          <w:rFonts w:cs="SimSun" w:hint="eastAsia"/>
          <w:szCs w:val="28"/>
        </w:rPr>
        <w:t>校活</w:t>
      </w:r>
      <w:r w:rsidRPr="00845D0C">
        <w:rPr>
          <w:rFonts w:cs="SimSun" w:hint="cs"/>
          <w:szCs w:val="28"/>
        </w:rPr>
        <w:t>动</w:t>
      </w:r>
      <w:r w:rsidRPr="00845D0C">
        <w:rPr>
          <w:rFonts w:cs="SimSun" w:hint="eastAsia"/>
          <w:szCs w:val="28"/>
        </w:rPr>
        <w:t>加</w:t>
      </w:r>
      <w:r w:rsidRPr="00845D0C">
        <w:rPr>
          <w:rFonts w:cs="SimSun" w:hint="cs"/>
          <w:szCs w:val="28"/>
        </w:rPr>
        <w:t>强学</w:t>
      </w:r>
      <w:r w:rsidRPr="00845D0C">
        <w:rPr>
          <w:rFonts w:cs="SimSun" w:hint="eastAsia"/>
          <w:szCs w:val="28"/>
        </w:rPr>
        <w:t>生</w:t>
      </w:r>
      <w:r w:rsidRPr="00845D0C">
        <w:rPr>
          <w:rFonts w:cs="SimSun" w:hint="cs"/>
          <w:szCs w:val="28"/>
        </w:rPr>
        <w:t>对</w:t>
      </w:r>
      <w:r w:rsidRPr="00845D0C">
        <w:rPr>
          <w:rFonts w:cs="SimSun" w:hint="eastAsia"/>
          <w:szCs w:val="28"/>
        </w:rPr>
        <w:t>人</w:t>
      </w:r>
      <w:r w:rsidRPr="00845D0C">
        <w:rPr>
          <w:rFonts w:cs="SimSun" w:hint="cs"/>
          <w:szCs w:val="28"/>
        </w:rPr>
        <w:t>权</w:t>
      </w:r>
      <w:r w:rsidRPr="00845D0C">
        <w:rPr>
          <w:rFonts w:cs="SimSun" w:hint="eastAsia"/>
          <w:szCs w:val="28"/>
        </w:rPr>
        <w:t>教育相</w:t>
      </w:r>
      <w:r w:rsidRPr="00845D0C">
        <w:rPr>
          <w:rFonts w:cs="SimSun" w:hint="cs"/>
          <w:szCs w:val="28"/>
        </w:rPr>
        <w:t>关</w:t>
      </w:r>
      <w:r w:rsidRPr="00845D0C">
        <w:rPr>
          <w:rFonts w:cs="SimSun" w:hint="eastAsia"/>
          <w:szCs w:val="28"/>
        </w:rPr>
        <w:t>概念及价值</w:t>
      </w:r>
      <w:r w:rsidRPr="00845D0C">
        <w:rPr>
          <w:rFonts w:cs="SimSun" w:hint="cs"/>
          <w:szCs w:val="28"/>
        </w:rPr>
        <w:t>观</w:t>
      </w:r>
      <w:r w:rsidRPr="00845D0C">
        <w:rPr>
          <w:rFonts w:cs="SimSun" w:hint="eastAsia"/>
          <w:szCs w:val="28"/>
        </w:rPr>
        <w:t>的</w:t>
      </w:r>
      <w:r w:rsidRPr="00845D0C">
        <w:rPr>
          <w:rFonts w:cs="SimSun" w:hint="cs"/>
          <w:szCs w:val="28"/>
        </w:rPr>
        <w:t>学习</w:t>
      </w:r>
      <w:r w:rsidRPr="00845D0C">
        <w:rPr>
          <w:rFonts w:cs="SimSun" w:hint="eastAsia"/>
          <w:szCs w:val="28"/>
        </w:rPr>
        <w:t>，教育局亦致力提升教</w:t>
      </w:r>
      <w:r w:rsidRPr="00845D0C">
        <w:rPr>
          <w:rFonts w:cs="SimSun" w:hint="cs"/>
          <w:szCs w:val="28"/>
        </w:rPr>
        <w:t>师</w:t>
      </w:r>
      <w:r w:rsidRPr="00845D0C">
        <w:rPr>
          <w:rFonts w:cs="SimSun" w:hint="eastAsia"/>
          <w:szCs w:val="28"/>
        </w:rPr>
        <w:t>教授人</w:t>
      </w:r>
      <w:r w:rsidRPr="00845D0C">
        <w:rPr>
          <w:rFonts w:cs="SimSun" w:hint="cs"/>
          <w:szCs w:val="28"/>
        </w:rPr>
        <w:t>权</w:t>
      </w:r>
      <w:r w:rsidRPr="00845D0C">
        <w:rPr>
          <w:rFonts w:cs="SimSun" w:hint="eastAsia"/>
          <w:szCs w:val="28"/>
        </w:rPr>
        <w:t>教育的技能。教育局一直有</w:t>
      </w:r>
      <w:r w:rsidRPr="00845D0C">
        <w:rPr>
          <w:rFonts w:cs="SimSun" w:hint="cs"/>
          <w:szCs w:val="28"/>
        </w:rPr>
        <w:t>为</w:t>
      </w:r>
      <w:r w:rsidRPr="00845D0C">
        <w:rPr>
          <w:rFonts w:cs="SimSun" w:hint="eastAsia"/>
          <w:szCs w:val="28"/>
        </w:rPr>
        <w:t>教</w:t>
      </w:r>
      <w:r w:rsidRPr="00845D0C">
        <w:rPr>
          <w:rFonts w:cs="SimSun" w:hint="cs"/>
          <w:szCs w:val="28"/>
        </w:rPr>
        <w:t>师举办</w:t>
      </w:r>
      <w:r w:rsidRPr="00845D0C">
        <w:rPr>
          <w:rFonts w:cs="SimSun" w:hint="eastAsia"/>
          <w:szCs w:val="28"/>
        </w:rPr>
        <w:t>一系列以人</w:t>
      </w:r>
      <w:r w:rsidRPr="00845D0C">
        <w:rPr>
          <w:rFonts w:cs="SimSun" w:hint="cs"/>
          <w:szCs w:val="28"/>
        </w:rPr>
        <w:t>权</w:t>
      </w:r>
      <w:r w:rsidRPr="00845D0C">
        <w:rPr>
          <w:rFonts w:cs="SimSun" w:hint="eastAsia"/>
          <w:szCs w:val="28"/>
        </w:rPr>
        <w:t>教育</w:t>
      </w:r>
      <w:r w:rsidRPr="00845D0C">
        <w:rPr>
          <w:rFonts w:cs="SimSun" w:hint="cs"/>
          <w:szCs w:val="28"/>
        </w:rPr>
        <w:t>为</w:t>
      </w:r>
      <w:r w:rsidRPr="00845D0C">
        <w:rPr>
          <w:rFonts w:cs="SimSun" w:hint="eastAsia"/>
          <w:szCs w:val="28"/>
        </w:rPr>
        <w:t>主</w:t>
      </w:r>
      <w:r w:rsidRPr="00845D0C">
        <w:rPr>
          <w:rFonts w:cs="SimSun" w:hint="cs"/>
          <w:szCs w:val="28"/>
        </w:rPr>
        <w:t>题</w:t>
      </w:r>
      <w:r w:rsidRPr="00845D0C">
        <w:rPr>
          <w:rFonts w:cs="SimSun" w:hint="eastAsia"/>
          <w:szCs w:val="28"/>
        </w:rPr>
        <w:t>的</w:t>
      </w:r>
      <w:r w:rsidRPr="00845D0C">
        <w:rPr>
          <w:rFonts w:cs="SimSun" w:hint="cs"/>
          <w:szCs w:val="28"/>
        </w:rPr>
        <w:t>专业发</w:t>
      </w:r>
      <w:r w:rsidRPr="00845D0C">
        <w:rPr>
          <w:rFonts w:cs="SimSun" w:hint="eastAsia"/>
          <w:szCs w:val="28"/>
        </w:rPr>
        <w:t>展</w:t>
      </w:r>
      <w:r w:rsidRPr="00845D0C">
        <w:rPr>
          <w:rFonts w:cs="SimSun" w:hint="cs"/>
          <w:szCs w:val="28"/>
        </w:rPr>
        <w:t>课</w:t>
      </w:r>
      <w:r w:rsidRPr="00845D0C">
        <w:rPr>
          <w:rFonts w:cs="SimSun" w:hint="eastAsia"/>
          <w:szCs w:val="28"/>
        </w:rPr>
        <w:t>程；</w:t>
      </w:r>
      <w:r w:rsidRPr="00845D0C">
        <w:rPr>
          <w:rFonts w:cs="SimSun" w:hint="cs"/>
          <w:szCs w:val="28"/>
        </w:rPr>
        <w:t>这</w:t>
      </w:r>
      <w:r w:rsidRPr="00845D0C">
        <w:rPr>
          <w:rFonts w:cs="SimSun" w:hint="eastAsia"/>
          <w:szCs w:val="28"/>
        </w:rPr>
        <w:t>些主</w:t>
      </w:r>
      <w:r w:rsidRPr="00845D0C">
        <w:rPr>
          <w:rFonts w:cs="SimSun" w:hint="cs"/>
          <w:szCs w:val="28"/>
        </w:rPr>
        <w:t>题</w:t>
      </w:r>
      <w:r w:rsidRPr="00845D0C">
        <w:rPr>
          <w:rFonts w:cs="SimSun" w:hint="eastAsia"/>
          <w:szCs w:val="28"/>
        </w:rPr>
        <w:t>包括非歧</w:t>
      </w:r>
      <w:r w:rsidRPr="00845D0C">
        <w:rPr>
          <w:rFonts w:cs="SimSun" w:hint="cs"/>
          <w:szCs w:val="28"/>
        </w:rPr>
        <w:t>视</w:t>
      </w:r>
      <w:r w:rsidRPr="00845D0C">
        <w:rPr>
          <w:rFonts w:cs="SimSun" w:hint="eastAsia"/>
          <w:szCs w:val="28"/>
        </w:rPr>
        <w:t>、自由、人</w:t>
      </w:r>
      <w:r w:rsidRPr="00845D0C">
        <w:rPr>
          <w:rFonts w:cs="SimSun" w:hint="cs"/>
          <w:szCs w:val="28"/>
        </w:rPr>
        <w:t>权</w:t>
      </w:r>
      <w:r w:rsidRPr="00845D0C">
        <w:rPr>
          <w:rFonts w:cs="SimSun" w:hint="eastAsia"/>
          <w:szCs w:val="28"/>
        </w:rPr>
        <w:t>及基本法、知</w:t>
      </w:r>
      <w:r w:rsidRPr="00845D0C">
        <w:rPr>
          <w:rFonts w:cs="SimSun" w:hint="cs"/>
          <w:szCs w:val="28"/>
        </w:rPr>
        <w:t>识产权</w:t>
      </w:r>
      <w:r w:rsidRPr="00845D0C">
        <w:rPr>
          <w:rFonts w:cs="SimSun" w:hint="eastAsia"/>
          <w:szCs w:val="28"/>
        </w:rPr>
        <w:t>、新</w:t>
      </w:r>
      <w:r w:rsidRPr="00845D0C">
        <w:rPr>
          <w:rFonts w:cs="SimSun" w:hint="cs"/>
          <w:szCs w:val="28"/>
        </w:rPr>
        <w:t>闻</w:t>
      </w:r>
      <w:r w:rsidRPr="00845D0C">
        <w:rPr>
          <w:rFonts w:cs="SimSun" w:hint="eastAsia"/>
          <w:szCs w:val="28"/>
        </w:rPr>
        <w:t>及媒体自由、平等及社</w:t>
      </w:r>
      <w:r w:rsidRPr="00845D0C">
        <w:rPr>
          <w:rFonts w:cs="SimSun" w:hint="cs"/>
          <w:szCs w:val="28"/>
        </w:rPr>
        <w:t>会</w:t>
      </w:r>
      <w:r w:rsidRPr="00845D0C">
        <w:rPr>
          <w:rFonts w:cs="SimSun" w:hint="eastAsia"/>
          <w:szCs w:val="28"/>
        </w:rPr>
        <w:t>和</w:t>
      </w:r>
      <w:r w:rsidRPr="00845D0C">
        <w:rPr>
          <w:rFonts w:cs="SimSun" w:hint="cs"/>
          <w:szCs w:val="28"/>
        </w:rPr>
        <w:t>谐</w:t>
      </w:r>
      <w:r w:rsidRPr="00845D0C">
        <w:rPr>
          <w:rFonts w:cs="SimSun" w:hint="eastAsia"/>
          <w:szCs w:val="28"/>
        </w:rPr>
        <w:t>、和</w:t>
      </w:r>
      <w:r w:rsidRPr="00845D0C">
        <w:rPr>
          <w:rFonts w:cs="SimSun" w:hint="cs"/>
          <w:szCs w:val="28"/>
        </w:rPr>
        <w:t>权</w:t>
      </w:r>
      <w:r w:rsidRPr="00845D0C">
        <w:rPr>
          <w:rFonts w:cs="SimSun" w:hint="eastAsia"/>
          <w:szCs w:val="28"/>
        </w:rPr>
        <w:t>利及</w:t>
      </w:r>
      <w:r w:rsidRPr="00845D0C">
        <w:rPr>
          <w:rFonts w:cs="SimSun" w:hint="cs"/>
          <w:szCs w:val="28"/>
        </w:rPr>
        <w:t>义务</w:t>
      </w:r>
      <w:r w:rsidRPr="00845D0C">
        <w:rPr>
          <w:rFonts w:cs="SimSun" w:hint="eastAsia"/>
          <w:szCs w:val="28"/>
        </w:rPr>
        <w:t>。</w:t>
      </w:r>
    </w:p>
    <w:p w:rsidR="003B20D1" w:rsidRPr="00845D0C" w:rsidRDefault="003B20D1">
      <w:pPr>
        <w:pStyle w:val="SingleTxtGC"/>
        <w:rPr>
          <w:rFonts w:hint="eastAsia"/>
        </w:rPr>
      </w:pPr>
      <w:r w:rsidRPr="00845D0C">
        <w:t>2</w:t>
      </w:r>
      <w:r w:rsidRPr="00845D0C">
        <w:rPr>
          <w:rFonts w:hint="eastAsia"/>
        </w:rPr>
        <w:t>.</w:t>
      </w:r>
      <w:r w:rsidRPr="00845D0C">
        <w:t xml:space="preserve">18  </w:t>
      </w:r>
      <w:r w:rsidRPr="00845D0C">
        <w:rPr>
          <w:rFonts w:cs="SimSun" w:hint="cs"/>
          <w:szCs w:val="28"/>
        </w:rPr>
        <w:t>为</w:t>
      </w:r>
      <w:r w:rsidRPr="00845D0C">
        <w:rPr>
          <w:rFonts w:cs="SimSun" w:hint="eastAsia"/>
          <w:szCs w:val="28"/>
        </w:rPr>
        <w:t>支持</w:t>
      </w:r>
      <w:r w:rsidRPr="00845D0C">
        <w:rPr>
          <w:rFonts w:cs="SimSun" w:hint="cs"/>
          <w:szCs w:val="28"/>
        </w:rPr>
        <w:t>学</w:t>
      </w:r>
      <w:r w:rsidRPr="00845D0C">
        <w:rPr>
          <w:rFonts w:cs="SimSun" w:hint="eastAsia"/>
          <w:szCs w:val="28"/>
        </w:rPr>
        <w:t>校推</w:t>
      </w:r>
      <w:r w:rsidRPr="00845D0C">
        <w:rPr>
          <w:rFonts w:cs="SimSun" w:hint="cs"/>
          <w:szCs w:val="28"/>
        </w:rPr>
        <w:t>广</w:t>
      </w:r>
      <w:r w:rsidRPr="00845D0C">
        <w:rPr>
          <w:rFonts w:cs="SimSun" w:hint="eastAsia"/>
          <w:szCs w:val="28"/>
        </w:rPr>
        <w:t>人</w:t>
      </w:r>
      <w:r w:rsidRPr="00845D0C">
        <w:rPr>
          <w:rFonts w:cs="SimSun" w:hint="cs"/>
          <w:szCs w:val="28"/>
        </w:rPr>
        <w:t>权</w:t>
      </w:r>
      <w:r w:rsidRPr="00845D0C">
        <w:rPr>
          <w:rFonts w:cs="SimSun" w:hint="eastAsia"/>
          <w:szCs w:val="28"/>
        </w:rPr>
        <w:t>教育，教育局亦制作了多</w:t>
      </w:r>
      <w:r w:rsidRPr="00845D0C">
        <w:rPr>
          <w:rFonts w:cs="SimSun" w:hint="cs"/>
          <w:szCs w:val="28"/>
        </w:rPr>
        <w:t>样</w:t>
      </w:r>
      <w:r w:rsidRPr="00845D0C">
        <w:rPr>
          <w:rFonts w:cs="SimSun" w:hint="eastAsia"/>
          <w:szCs w:val="28"/>
        </w:rPr>
        <w:t>化的相</w:t>
      </w:r>
      <w:r w:rsidRPr="00845D0C">
        <w:rPr>
          <w:rFonts w:cs="SimSun" w:hint="cs"/>
          <w:szCs w:val="28"/>
        </w:rPr>
        <w:t>关</w:t>
      </w:r>
      <w:r w:rsidRPr="00845D0C">
        <w:rPr>
          <w:rFonts w:cs="SimSun" w:hint="eastAsia"/>
          <w:szCs w:val="28"/>
        </w:rPr>
        <w:t>教</w:t>
      </w:r>
      <w:r w:rsidRPr="00845D0C">
        <w:rPr>
          <w:rFonts w:cs="SimSun" w:hint="cs"/>
          <w:szCs w:val="28"/>
        </w:rPr>
        <w:t>学资</w:t>
      </w:r>
      <w:r w:rsidRPr="00845D0C">
        <w:rPr>
          <w:rFonts w:cs="SimSun" w:hint="eastAsia"/>
          <w:szCs w:val="28"/>
        </w:rPr>
        <w:t>源，如短片、教材套、工作</w:t>
      </w:r>
      <w:r w:rsidRPr="00845D0C">
        <w:rPr>
          <w:rFonts w:cs="SimSun" w:hint="cs"/>
          <w:szCs w:val="28"/>
        </w:rPr>
        <w:t>纸</w:t>
      </w:r>
      <w:r w:rsidRPr="00845D0C">
        <w:rPr>
          <w:rFonts w:cs="SimSun" w:hint="eastAsia"/>
          <w:szCs w:val="28"/>
        </w:rPr>
        <w:t>及网</w:t>
      </w:r>
      <w:r w:rsidRPr="00845D0C">
        <w:rPr>
          <w:rFonts w:cs="SimSun" w:hint="cs"/>
          <w:szCs w:val="28"/>
        </w:rPr>
        <w:t>页</w:t>
      </w:r>
      <w:r w:rsidRPr="00845D0C">
        <w:rPr>
          <w:rFonts w:cs="SimSun" w:hint="eastAsia"/>
          <w:szCs w:val="28"/>
        </w:rPr>
        <w:t>，供教</w:t>
      </w:r>
      <w:r w:rsidRPr="00845D0C">
        <w:rPr>
          <w:rFonts w:cs="SimSun" w:hint="cs"/>
          <w:szCs w:val="28"/>
        </w:rPr>
        <w:t>师参</w:t>
      </w:r>
      <w:r w:rsidRPr="00845D0C">
        <w:rPr>
          <w:rFonts w:cs="SimSun" w:hint="eastAsia"/>
          <w:szCs w:val="28"/>
        </w:rPr>
        <w:t>考使用。</w:t>
      </w:r>
    </w:p>
    <w:p w:rsidR="003B20D1" w:rsidRPr="00845D0C" w:rsidRDefault="003B20D1" w:rsidP="00945FE4">
      <w:pPr>
        <w:pStyle w:val="H4GC"/>
        <w:rPr>
          <w:rFonts w:hint="eastAsia"/>
        </w:rPr>
      </w:pPr>
      <w:r w:rsidRPr="00845D0C">
        <w:rPr>
          <w:rFonts w:hint="eastAsia"/>
        </w:rPr>
        <w:tab/>
      </w:r>
      <w:r w:rsidRPr="00845D0C">
        <w:rPr>
          <w:rFonts w:hint="eastAsia"/>
        </w:rPr>
        <w:tab/>
      </w:r>
      <w:r w:rsidRPr="00845D0C">
        <w:rPr>
          <w:rFonts w:hint="eastAsia"/>
        </w:rPr>
        <w:t>公民与国民教育</w:t>
      </w:r>
    </w:p>
    <w:p w:rsidR="003B20D1" w:rsidRPr="00845D0C" w:rsidRDefault="003B20D1">
      <w:pPr>
        <w:pStyle w:val="SingleTxtGC"/>
        <w:rPr>
          <w:rFonts w:hint="eastAsia"/>
        </w:rPr>
      </w:pPr>
      <w:r w:rsidRPr="00845D0C">
        <w:t>2</w:t>
      </w:r>
      <w:r w:rsidRPr="00845D0C">
        <w:rPr>
          <w:rFonts w:hint="eastAsia"/>
        </w:rPr>
        <w:t>.</w:t>
      </w:r>
      <w:r w:rsidRPr="00845D0C">
        <w:t xml:space="preserve">19  </w:t>
      </w:r>
      <w:r w:rsidRPr="00845D0C">
        <w:rPr>
          <w:rFonts w:hint="eastAsia"/>
          <w:szCs w:val="28"/>
        </w:rPr>
        <w:t>公民教育委员会于</w:t>
      </w:r>
      <w:r w:rsidRPr="00845D0C">
        <w:rPr>
          <w:szCs w:val="28"/>
        </w:rPr>
        <w:t>1986</w:t>
      </w:r>
      <w:r w:rsidRPr="00845D0C">
        <w:rPr>
          <w:rFonts w:hint="eastAsia"/>
          <w:szCs w:val="28"/>
        </w:rPr>
        <w:t>年成立，是民政事务局辖下的咨询组织，负责联同有关政府部门在校外推广公民教育。公民教育委员会继续在合适的情况下，促进市民认识人权，及向小区组织提供资助以推广人权教育。</w:t>
      </w:r>
    </w:p>
    <w:p w:rsidR="003B20D1" w:rsidRPr="00845D0C" w:rsidRDefault="003B20D1">
      <w:pPr>
        <w:pStyle w:val="SingleTxtGC"/>
        <w:rPr>
          <w:rFonts w:hint="eastAsia"/>
        </w:rPr>
      </w:pPr>
      <w:r w:rsidRPr="00845D0C">
        <w:t>2</w:t>
      </w:r>
      <w:r w:rsidRPr="00845D0C">
        <w:rPr>
          <w:rFonts w:hint="eastAsia"/>
        </w:rPr>
        <w:t>.</w:t>
      </w:r>
      <w:r w:rsidRPr="00845D0C">
        <w:t xml:space="preserve">20  </w:t>
      </w:r>
      <w:r w:rsidRPr="00845D0C">
        <w:rPr>
          <w:rFonts w:hint="eastAsia"/>
          <w:szCs w:val="28"/>
        </w:rPr>
        <w:t>有些</w:t>
      </w:r>
      <w:r w:rsidRPr="00845D0C">
        <w:rPr>
          <w:rFonts w:hint="eastAsia"/>
        </w:rPr>
        <w:t>评论员</w:t>
      </w:r>
      <w:r w:rsidRPr="00845D0C">
        <w:rPr>
          <w:rFonts w:hint="eastAsia"/>
          <w:szCs w:val="28"/>
        </w:rPr>
        <w:t>建议政府进行人权调查。我们认为，现时已有既定渠道监察香港的人权状况，包括平机会、个人资料私隐专员公署、申诉专员公署及不同政府部门的投诉和申诉渠道。我们应继续利用这些渠道。再者，把资源用于实施推广个人权利的措施或活动，会更具效益。</w:t>
      </w:r>
    </w:p>
    <w:p w:rsidR="003B20D1" w:rsidRPr="00845D0C" w:rsidRDefault="003B20D1">
      <w:pPr>
        <w:pStyle w:val="SingleTxtGC"/>
        <w:rPr>
          <w:rFonts w:hint="eastAsia"/>
        </w:rPr>
      </w:pPr>
      <w:r w:rsidRPr="00845D0C">
        <w:rPr>
          <w:szCs w:val="28"/>
        </w:rPr>
        <w:t>2</w:t>
      </w:r>
      <w:r w:rsidRPr="00845D0C">
        <w:rPr>
          <w:rFonts w:hint="eastAsia"/>
          <w:szCs w:val="28"/>
        </w:rPr>
        <w:t>.</w:t>
      </w:r>
      <w:r w:rsidRPr="00845D0C">
        <w:rPr>
          <w:szCs w:val="28"/>
        </w:rPr>
        <w:t xml:space="preserve">21  </w:t>
      </w:r>
      <w:r w:rsidRPr="00845D0C">
        <w:rPr>
          <w:rFonts w:hint="eastAsia"/>
          <w:szCs w:val="28"/>
        </w:rPr>
        <w:t>在国民教育方面，培养学生国民身分的认同是政府的既定政策，亦为课程文件所载的主要学习宗旨之一。教育局透过学校课程，包括小学阶段的常识科及中国语文科，初中阶段的中国语文科、中国历史科、公民教育科及地理科，培养国民身分的认同。在</w:t>
      </w:r>
      <w:r w:rsidRPr="00845D0C">
        <w:rPr>
          <w:szCs w:val="28"/>
        </w:rPr>
        <w:t>2009/10</w:t>
      </w:r>
      <w:r w:rsidRPr="00845D0C">
        <w:rPr>
          <w:rFonts w:hint="eastAsia"/>
          <w:szCs w:val="28"/>
        </w:rPr>
        <w:t>学年推行的新高中课程中，更以通识教育科这个核心科目，作为培养学生国民身分认同的主要途径。</w:t>
      </w:r>
      <w:r w:rsidRPr="00845D0C">
        <w:rPr>
          <w:rFonts w:hint="eastAsia"/>
        </w:rPr>
        <w:t>教育局会邀请课程发展议会检视中、小学的德育及公民教育课程架构，以发展独立的</w:t>
      </w:r>
      <w:r w:rsidRPr="00845D0C">
        <w:rPr>
          <w:rFonts w:hint="eastAsia"/>
          <w:szCs w:val="28"/>
        </w:rPr>
        <w:t>“</w:t>
      </w:r>
      <w:r w:rsidRPr="00845D0C">
        <w:rPr>
          <w:rFonts w:hint="eastAsia"/>
        </w:rPr>
        <w:t>德育及国民教育科”，进一步加强国民教育内容，预计可于</w:t>
      </w:r>
      <w:r w:rsidRPr="00845D0C">
        <w:t>2013/14</w:t>
      </w:r>
      <w:r w:rsidRPr="00845D0C">
        <w:rPr>
          <w:rFonts w:hint="eastAsia"/>
        </w:rPr>
        <w:t>学年推行。</w:t>
      </w:r>
      <w:r w:rsidRPr="00845D0C">
        <w:rPr>
          <w:rFonts w:hint="eastAsia"/>
          <w:szCs w:val="28"/>
        </w:rPr>
        <w:t>为加强学生对祖国及中国文化的认识，教育局定期为教师及学生举办内地交流活动；又邀请内地专家学者，就当代国情进行专题讲座；当局亦资助学校举办交流活动，以及就有关中国改革开放三十年、建国六十周年及</w:t>
      </w:r>
      <w:r w:rsidRPr="00845D0C">
        <w:rPr>
          <w:szCs w:val="28"/>
        </w:rPr>
        <w:t>2010</w:t>
      </w:r>
      <w:r w:rsidRPr="00845D0C">
        <w:rPr>
          <w:rFonts w:hint="eastAsia"/>
          <w:szCs w:val="28"/>
        </w:rPr>
        <w:t>年世界博览会的学生学习活动。</w:t>
      </w:r>
      <w:r w:rsidRPr="00845D0C">
        <w:rPr>
          <w:rFonts w:hint="eastAsia"/>
        </w:rPr>
        <w:t>我们会进一步增加学生参加内地学习及交流活动的机会，及扩大与各志愿团体举办交流活动的规模。</w:t>
      </w:r>
      <w:r w:rsidRPr="00845D0C">
        <w:rPr>
          <w:rFonts w:hint="eastAsia"/>
          <w:szCs w:val="28"/>
        </w:rPr>
        <w:t>为配合现时课程改革的精神，教育局鼓励学校在探讨及分析当代中国议题时，采用多角度装备学生的批判性思考能力。</w:t>
      </w:r>
    </w:p>
    <w:p w:rsidR="003B20D1" w:rsidRPr="00845D0C" w:rsidRDefault="003B20D1" w:rsidP="00945FE4">
      <w:pPr>
        <w:pStyle w:val="H4GC"/>
        <w:rPr>
          <w:rFonts w:hint="eastAsia"/>
        </w:rPr>
      </w:pPr>
      <w:r w:rsidRPr="00845D0C">
        <w:rPr>
          <w:rFonts w:hint="eastAsia"/>
        </w:rPr>
        <w:tab/>
      </w:r>
      <w:r w:rsidRPr="00845D0C">
        <w:rPr>
          <w:rFonts w:hint="eastAsia"/>
        </w:rPr>
        <w:tab/>
      </w:r>
      <w:r w:rsidRPr="00845D0C">
        <w:rPr>
          <w:rFonts w:hint="eastAsia"/>
        </w:rPr>
        <w:t>纪律部队负责行动职务的人员</w:t>
      </w:r>
    </w:p>
    <w:p w:rsidR="003B20D1" w:rsidRPr="00845D0C" w:rsidRDefault="003B20D1">
      <w:pPr>
        <w:pStyle w:val="SingleTxtGC"/>
        <w:rPr>
          <w:rFonts w:hint="eastAsia"/>
        </w:rPr>
      </w:pPr>
      <w:r w:rsidRPr="00845D0C">
        <w:rPr>
          <w:szCs w:val="28"/>
        </w:rPr>
        <w:t>2</w:t>
      </w:r>
      <w:r w:rsidRPr="00845D0C">
        <w:rPr>
          <w:rFonts w:hint="eastAsia"/>
          <w:szCs w:val="28"/>
        </w:rPr>
        <w:t>.</w:t>
      </w:r>
      <w:r w:rsidRPr="00845D0C">
        <w:rPr>
          <w:szCs w:val="28"/>
        </w:rPr>
        <w:t xml:space="preserve">22  </w:t>
      </w:r>
      <w:r w:rsidRPr="00845D0C">
        <w:rPr>
          <w:rFonts w:hint="eastAsia"/>
          <w:szCs w:val="28"/>
        </w:rPr>
        <w:t>一如</w:t>
      </w:r>
      <w:r w:rsidRPr="00845D0C">
        <w:rPr>
          <w:rFonts w:hint="eastAsia"/>
        </w:rPr>
        <w:t>香港特区共同核心文件第</w:t>
      </w:r>
      <w:r w:rsidRPr="00845D0C">
        <w:t>70</w:t>
      </w:r>
      <w:r w:rsidRPr="00845D0C">
        <w:rPr>
          <w:rFonts w:hint="eastAsia"/>
        </w:rPr>
        <w:t>及</w:t>
      </w:r>
      <w:r w:rsidRPr="00845D0C">
        <w:t>71</w:t>
      </w:r>
      <w:r w:rsidRPr="00845D0C">
        <w:rPr>
          <w:rFonts w:hint="eastAsia"/>
        </w:rPr>
        <w:t>段所述，</w:t>
      </w:r>
      <w:r w:rsidRPr="00845D0C">
        <w:rPr>
          <w:rFonts w:hint="eastAsia"/>
          <w:szCs w:val="28"/>
        </w:rPr>
        <w:t>纪律部队人员的培训课程一律加入了有关人权的课题。入境事务处、香港海关和惩教署把有关《香港人权法案条例》的讲座及有关性别的培训纳入一般在职培训及入职训练课程内。</w:t>
      </w:r>
      <w:r w:rsidRPr="00845D0C">
        <w:rPr>
          <w:rFonts w:cs="Book Antiqua" w:hint="eastAsia"/>
          <w:szCs w:val="28"/>
        </w:rPr>
        <w:t>新入职警队人员和见习督察的基础课程已包含人权和平等原则的环节，而在职警务人员的</w:t>
      </w:r>
      <w:r w:rsidRPr="00845D0C">
        <w:rPr>
          <w:rFonts w:hint="eastAsia"/>
          <w:szCs w:val="28"/>
        </w:rPr>
        <w:t>进修</w:t>
      </w:r>
      <w:r w:rsidRPr="00845D0C">
        <w:rPr>
          <w:rFonts w:cs="Book Antiqua" w:hint="eastAsia"/>
          <w:szCs w:val="28"/>
        </w:rPr>
        <w:t>训练课程也有涵盖这些课题。</w:t>
      </w:r>
    </w:p>
    <w:p w:rsidR="003B20D1" w:rsidRPr="00845D0C" w:rsidRDefault="003B20D1">
      <w:pPr>
        <w:pStyle w:val="SingleTxtGC"/>
        <w:rPr>
          <w:rFonts w:hint="eastAsia"/>
        </w:rPr>
      </w:pPr>
      <w:r w:rsidRPr="00845D0C">
        <w:rPr>
          <w:szCs w:val="28"/>
        </w:rPr>
        <w:t>2</w:t>
      </w:r>
      <w:r w:rsidRPr="00845D0C">
        <w:rPr>
          <w:rFonts w:hint="eastAsia"/>
          <w:szCs w:val="28"/>
        </w:rPr>
        <w:t>.</w:t>
      </w:r>
      <w:r w:rsidRPr="00845D0C">
        <w:rPr>
          <w:szCs w:val="28"/>
        </w:rPr>
        <w:t xml:space="preserve">23  </w:t>
      </w:r>
      <w:r w:rsidRPr="00845D0C">
        <w:rPr>
          <w:rFonts w:hint="eastAsia"/>
          <w:szCs w:val="28"/>
        </w:rPr>
        <w:t>廉政公署执行处辖下的一个研究小组负责监察《香港人权法案条例》的发展及其对廉政公署执法工作的影响。廉政公署的训练及发展组为廉政公署人员提供关于《基本法》、《香港人权法案条例》、《截取通讯及监察条例》</w:t>
      </w:r>
      <w:r w:rsidRPr="00845D0C">
        <w:rPr>
          <w:rFonts w:hint="eastAsia"/>
          <w:szCs w:val="28"/>
        </w:rPr>
        <w:t>(</w:t>
      </w:r>
      <w:r w:rsidRPr="00845D0C">
        <w:rPr>
          <w:rFonts w:hint="eastAsia"/>
          <w:szCs w:val="30"/>
        </w:rPr>
        <w:t>第</w:t>
      </w:r>
      <w:r w:rsidRPr="00845D0C">
        <w:rPr>
          <w:szCs w:val="30"/>
        </w:rPr>
        <w:t>589</w:t>
      </w:r>
      <w:r w:rsidRPr="00845D0C">
        <w:rPr>
          <w:rFonts w:hint="eastAsia"/>
          <w:szCs w:val="30"/>
        </w:rPr>
        <w:t>章</w:t>
      </w:r>
      <w:r w:rsidRPr="00845D0C">
        <w:rPr>
          <w:rFonts w:hint="eastAsia"/>
          <w:szCs w:val="30"/>
        </w:rPr>
        <w:t>)</w:t>
      </w:r>
      <w:r w:rsidRPr="00845D0C">
        <w:rPr>
          <w:rFonts w:hint="eastAsia"/>
          <w:szCs w:val="28"/>
        </w:rPr>
        <w:t>和《廉政公署</w:t>
      </w:r>
      <w:r w:rsidRPr="00845D0C">
        <w:rPr>
          <w:rFonts w:hint="eastAsia"/>
          <w:szCs w:val="28"/>
        </w:rPr>
        <w:t>(</w:t>
      </w:r>
      <w:r w:rsidRPr="00845D0C">
        <w:rPr>
          <w:rFonts w:hint="eastAsia"/>
          <w:szCs w:val="28"/>
        </w:rPr>
        <w:t>被扣留者的处理</w:t>
      </w:r>
      <w:r w:rsidRPr="00845D0C">
        <w:rPr>
          <w:rFonts w:hint="eastAsia"/>
          <w:szCs w:val="28"/>
        </w:rPr>
        <w:t>)</w:t>
      </w:r>
      <w:r w:rsidRPr="00845D0C">
        <w:rPr>
          <w:rFonts w:hint="eastAsia"/>
          <w:szCs w:val="28"/>
        </w:rPr>
        <w:t>令》</w:t>
      </w:r>
      <w:r w:rsidRPr="00845D0C">
        <w:rPr>
          <w:rFonts w:hint="eastAsia"/>
          <w:szCs w:val="28"/>
        </w:rPr>
        <w:t>(</w:t>
      </w:r>
      <w:r w:rsidRPr="00845D0C">
        <w:rPr>
          <w:rFonts w:hint="eastAsia"/>
          <w:szCs w:val="30"/>
        </w:rPr>
        <w:t>第</w:t>
      </w:r>
      <w:r w:rsidRPr="00845D0C">
        <w:rPr>
          <w:szCs w:val="30"/>
        </w:rPr>
        <w:t>204A</w:t>
      </w:r>
      <w:r w:rsidRPr="00845D0C">
        <w:rPr>
          <w:rFonts w:hint="eastAsia"/>
          <w:szCs w:val="30"/>
        </w:rPr>
        <w:t>章</w:t>
      </w:r>
      <w:r w:rsidRPr="00845D0C">
        <w:rPr>
          <w:rFonts w:hint="eastAsia"/>
          <w:szCs w:val="30"/>
        </w:rPr>
        <w:t>)</w:t>
      </w:r>
      <w:r w:rsidRPr="00845D0C">
        <w:rPr>
          <w:rFonts w:hint="eastAsia"/>
          <w:szCs w:val="28"/>
        </w:rPr>
        <w:t>的专业培训。训练及发展组亦会就《公开资料守则》、《个人资料</w:t>
      </w:r>
      <w:r w:rsidRPr="00845D0C">
        <w:rPr>
          <w:rFonts w:hint="eastAsia"/>
          <w:szCs w:val="28"/>
        </w:rPr>
        <w:t>(</w:t>
      </w:r>
      <w:r w:rsidRPr="00845D0C">
        <w:rPr>
          <w:rFonts w:hint="eastAsia"/>
          <w:szCs w:val="28"/>
        </w:rPr>
        <w:t>私隐</w:t>
      </w:r>
      <w:r w:rsidRPr="00845D0C">
        <w:rPr>
          <w:rFonts w:hint="eastAsia"/>
          <w:szCs w:val="28"/>
        </w:rPr>
        <w:t>)</w:t>
      </w:r>
      <w:r w:rsidRPr="00845D0C">
        <w:rPr>
          <w:rFonts w:hint="eastAsia"/>
          <w:szCs w:val="28"/>
        </w:rPr>
        <w:t>条例》</w:t>
      </w:r>
      <w:r w:rsidRPr="00845D0C">
        <w:rPr>
          <w:rFonts w:hint="eastAsia"/>
          <w:szCs w:val="28"/>
        </w:rPr>
        <w:t>(</w:t>
      </w:r>
      <w:r w:rsidRPr="00845D0C">
        <w:rPr>
          <w:rFonts w:hint="eastAsia"/>
          <w:szCs w:val="28"/>
        </w:rPr>
        <w:t>《私隐条例》</w:t>
      </w:r>
      <w:r w:rsidRPr="00845D0C">
        <w:rPr>
          <w:rFonts w:hint="eastAsia"/>
          <w:szCs w:val="28"/>
        </w:rPr>
        <w:t>)(</w:t>
      </w:r>
      <w:r w:rsidRPr="00845D0C">
        <w:rPr>
          <w:rFonts w:hint="eastAsia"/>
          <w:szCs w:val="30"/>
        </w:rPr>
        <w:t>第</w:t>
      </w:r>
      <w:r w:rsidRPr="00845D0C">
        <w:rPr>
          <w:szCs w:val="30"/>
        </w:rPr>
        <w:t>486</w:t>
      </w:r>
      <w:r w:rsidRPr="00845D0C">
        <w:rPr>
          <w:rFonts w:hint="eastAsia"/>
          <w:szCs w:val="30"/>
        </w:rPr>
        <w:t>章</w:t>
      </w:r>
      <w:r w:rsidRPr="00845D0C">
        <w:rPr>
          <w:rFonts w:hint="eastAsia"/>
          <w:szCs w:val="30"/>
        </w:rPr>
        <w:t>)</w:t>
      </w:r>
      <w:r w:rsidRPr="00845D0C">
        <w:rPr>
          <w:rFonts w:hint="eastAsia"/>
          <w:szCs w:val="28"/>
        </w:rPr>
        <w:t>、保安局局长所发出的《查问疑犯及录取口供的规则及指示》和律政司司长所编制的《罪行受害者约章》为廉政公署人员提供培训，更会为新入职的人员提供有关《种族歧视条例》的讲授课程。</w:t>
      </w:r>
    </w:p>
    <w:p w:rsidR="003B20D1" w:rsidRPr="00845D0C" w:rsidRDefault="003B20D1" w:rsidP="00945FE4">
      <w:pPr>
        <w:pStyle w:val="H1GC"/>
        <w:rPr>
          <w:rFonts w:hint="eastAsia"/>
        </w:rPr>
      </w:pPr>
      <w:r w:rsidRPr="00845D0C">
        <w:rPr>
          <w:rFonts w:hint="eastAsia"/>
          <w:szCs w:val="28"/>
        </w:rPr>
        <w:tab/>
      </w:r>
      <w:r w:rsidRPr="00845D0C">
        <w:rPr>
          <w:szCs w:val="28"/>
        </w:rPr>
        <w:tab/>
      </w:r>
      <w:r w:rsidRPr="00845D0C">
        <w:rPr>
          <w:rFonts w:hint="eastAsia"/>
          <w:szCs w:val="28"/>
        </w:rPr>
        <w:t>第</w:t>
      </w:r>
      <w:r w:rsidRPr="00845D0C">
        <w:rPr>
          <w:rFonts w:hint="eastAsia"/>
        </w:rPr>
        <w:t>三条</w:t>
      </w:r>
      <w:r w:rsidRPr="00845D0C">
        <w:br/>
      </w:r>
      <w:r w:rsidRPr="00845D0C">
        <w:rPr>
          <w:rFonts w:hint="eastAsia"/>
        </w:rPr>
        <w:t>男女享有平等机会</w:t>
      </w:r>
    </w:p>
    <w:p w:rsidR="003B20D1" w:rsidRPr="00845D0C" w:rsidRDefault="003B20D1" w:rsidP="00945FE4">
      <w:pPr>
        <w:pStyle w:val="H23GC"/>
        <w:rPr>
          <w:rFonts w:hint="eastAsia"/>
        </w:rPr>
      </w:pPr>
      <w:r w:rsidRPr="00845D0C">
        <w:rPr>
          <w:rFonts w:hint="eastAsia"/>
        </w:rPr>
        <w:tab/>
      </w:r>
      <w:r w:rsidRPr="00845D0C">
        <w:rPr>
          <w:rFonts w:hint="eastAsia"/>
        </w:rPr>
        <w:tab/>
      </w:r>
      <w:r w:rsidRPr="00845D0C">
        <w:rPr>
          <w:rFonts w:hint="eastAsia"/>
        </w:rPr>
        <w:t>同值同酬</w:t>
      </w:r>
    </w:p>
    <w:p w:rsidR="003B20D1" w:rsidRPr="00845D0C" w:rsidRDefault="003B20D1">
      <w:pPr>
        <w:pStyle w:val="SingleTxtGC"/>
        <w:rPr>
          <w:rFonts w:hint="eastAsia"/>
        </w:rPr>
      </w:pPr>
      <w:r w:rsidRPr="00845D0C">
        <w:rPr>
          <w:szCs w:val="28"/>
        </w:rPr>
        <w:t>3</w:t>
      </w:r>
      <w:r w:rsidRPr="00845D0C">
        <w:rPr>
          <w:rFonts w:hint="eastAsia"/>
        </w:rPr>
        <w:t>.</w:t>
      </w:r>
      <w:r w:rsidRPr="00845D0C">
        <w:rPr>
          <w:szCs w:val="28"/>
        </w:rPr>
        <w:t xml:space="preserve">1  </w:t>
      </w:r>
      <w:r w:rsidRPr="00845D0C">
        <w:rPr>
          <w:rFonts w:hint="eastAsia"/>
        </w:rPr>
        <w:t>自从上次报告后，平机会于</w:t>
      </w:r>
      <w:r w:rsidRPr="00845D0C">
        <w:t>2006</w:t>
      </w:r>
      <w:r w:rsidRPr="00845D0C">
        <w:rPr>
          <w:rFonts w:hint="eastAsia"/>
        </w:rPr>
        <w:t>年</w:t>
      </w:r>
      <w:r w:rsidRPr="00845D0C">
        <w:t>11</w:t>
      </w:r>
      <w:r w:rsidRPr="00845D0C">
        <w:rPr>
          <w:rFonts w:hint="eastAsia"/>
        </w:rPr>
        <w:t>月出版了两项研究的综合报告，即《同值同酬可行性研究</w:t>
      </w:r>
      <w:r w:rsidRPr="00845D0C">
        <w:rPr>
          <w:rFonts w:hint="eastAsia"/>
        </w:rPr>
        <w:t>(</w:t>
      </w:r>
      <w:r w:rsidRPr="00845D0C">
        <w:t>1997-1998</w:t>
      </w:r>
      <w:r w:rsidRPr="00845D0C">
        <w:rPr>
          <w:rFonts w:hint="eastAsia"/>
        </w:rPr>
        <w:t>)</w:t>
      </w:r>
      <w:r w:rsidRPr="00845D0C">
        <w:rPr>
          <w:rFonts w:hint="eastAsia"/>
        </w:rPr>
        <w:t>》和《公营部门同值同酬顾问研究－顾问报告</w:t>
      </w:r>
      <w:r w:rsidRPr="00845D0C">
        <w:rPr>
          <w:rFonts w:hint="eastAsia"/>
        </w:rPr>
        <w:t>(</w:t>
      </w:r>
      <w:r w:rsidRPr="00845D0C">
        <w:t>2004</w:t>
      </w:r>
      <w:r w:rsidRPr="00845D0C">
        <w:rPr>
          <w:rFonts w:hint="eastAsia"/>
        </w:rPr>
        <w:t>)</w:t>
      </w:r>
      <w:r w:rsidRPr="00845D0C">
        <w:rPr>
          <w:rFonts w:hint="eastAsia"/>
        </w:rPr>
        <w:t>》。平机会考虑了有关同值同酬的未来路向，并采纳以公众教育作为促进和落实同值同酬原则的策略。为此，平机会于</w:t>
      </w:r>
      <w:r w:rsidRPr="00845D0C">
        <w:t>2009</w:t>
      </w:r>
      <w:r w:rsidRPr="00845D0C">
        <w:rPr>
          <w:rFonts w:hint="eastAsia"/>
        </w:rPr>
        <w:t>年制订和发出实务指引，以推广同值同酬和同工同酬概念。这套刊物包括一本简易指引、一本给雇主的主要指引和三本补充小册子。平机会又从</w:t>
      </w:r>
      <w:r w:rsidRPr="00845D0C">
        <w:t>2009</w:t>
      </w:r>
      <w:r w:rsidRPr="00845D0C">
        <w:rPr>
          <w:rFonts w:hint="eastAsia"/>
        </w:rPr>
        <w:t>年下半年开始为人力资源从业员举办有关培训课程。向雇主推广指引的工作会继续进行。</w:t>
      </w:r>
    </w:p>
    <w:p w:rsidR="003B20D1" w:rsidRPr="00845D0C" w:rsidRDefault="003B20D1" w:rsidP="00945FE4">
      <w:pPr>
        <w:pStyle w:val="H23GC"/>
        <w:rPr>
          <w:rFonts w:hint="eastAsia"/>
        </w:rPr>
      </w:pPr>
      <w:r w:rsidRPr="00845D0C">
        <w:rPr>
          <w:rFonts w:hint="eastAsia"/>
        </w:rPr>
        <w:tab/>
      </w:r>
      <w:r w:rsidRPr="00845D0C">
        <w:rPr>
          <w:rFonts w:hint="eastAsia"/>
        </w:rPr>
        <w:tab/>
      </w:r>
      <w:r w:rsidRPr="00845D0C">
        <w:rPr>
          <w:rFonts w:hint="eastAsia"/>
        </w:rPr>
        <w:t>咨询及法定组织</w:t>
      </w:r>
    </w:p>
    <w:p w:rsidR="003B20D1" w:rsidRPr="00845D0C" w:rsidRDefault="003B20D1">
      <w:pPr>
        <w:pStyle w:val="SingleTxtGC"/>
        <w:rPr>
          <w:rFonts w:hint="eastAsia"/>
        </w:rPr>
      </w:pPr>
      <w:r w:rsidRPr="00845D0C">
        <w:rPr>
          <w:szCs w:val="28"/>
        </w:rPr>
        <w:t>3</w:t>
      </w:r>
      <w:r w:rsidRPr="00845D0C">
        <w:rPr>
          <w:rFonts w:hint="eastAsia"/>
        </w:rPr>
        <w:t>.</w:t>
      </w:r>
      <w:r w:rsidRPr="00845D0C">
        <w:rPr>
          <w:szCs w:val="28"/>
        </w:rPr>
        <w:t xml:space="preserve">2  </w:t>
      </w:r>
      <w:r w:rsidRPr="00845D0C">
        <w:rPr>
          <w:rFonts w:hint="eastAsia"/>
          <w:szCs w:val="28"/>
        </w:rPr>
        <w:t>截至</w:t>
      </w:r>
      <w:r w:rsidRPr="00845D0C">
        <w:rPr>
          <w:szCs w:val="28"/>
        </w:rPr>
        <w:t>2010</w:t>
      </w:r>
      <w:r w:rsidRPr="00845D0C">
        <w:rPr>
          <w:rFonts w:hint="eastAsia"/>
          <w:szCs w:val="28"/>
        </w:rPr>
        <w:t>年</w:t>
      </w:r>
      <w:r w:rsidRPr="00845D0C">
        <w:rPr>
          <w:szCs w:val="28"/>
        </w:rPr>
        <w:t>3</w:t>
      </w:r>
      <w:r w:rsidRPr="00845D0C">
        <w:rPr>
          <w:rFonts w:hint="eastAsia"/>
          <w:szCs w:val="28"/>
        </w:rPr>
        <w:t>月</w:t>
      </w:r>
      <w:r w:rsidRPr="00845D0C">
        <w:rPr>
          <w:szCs w:val="28"/>
        </w:rPr>
        <w:t>31</w:t>
      </w:r>
      <w:r w:rsidRPr="00845D0C">
        <w:rPr>
          <w:rFonts w:hint="eastAsia"/>
          <w:szCs w:val="28"/>
        </w:rPr>
        <w:t>日，在约</w:t>
      </w:r>
      <w:r w:rsidRPr="00845D0C">
        <w:rPr>
          <w:szCs w:val="28"/>
        </w:rPr>
        <w:t>430</w:t>
      </w:r>
      <w:r w:rsidRPr="00845D0C">
        <w:rPr>
          <w:rFonts w:hint="eastAsia"/>
          <w:szCs w:val="28"/>
        </w:rPr>
        <w:t>个咨询及法定组织中，有</w:t>
      </w:r>
      <w:r w:rsidRPr="00845D0C">
        <w:rPr>
          <w:szCs w:val="28"/>
        </w:rPr>
        <w:t>5</w:t>
      </w:r>
      <w:r w:rsidRPr="00845D0C">
        <w:rPr>
          <w:rFonts w:hint="eastAsia"/>
          <w:szCs w:val="28"/>
        </w:rPr>
        <w:t>,</w:t>
      </w:r>
      <w:r w:rsidRPr="00845D0C">
        <w:rPr>
          <w:szCs w:val="28"/>
        </w:rPr>
        <w:t>679</w:t>
      </w:r>
      <w:r w:rsidRPr="00845D0C">
        <w:rPr>
          <w:rFonts w:hint="eastAsia"/>
          <w:szCs w:val="28"/>
        </w:rPr>
        <w:t>名由政府委任的非官方成员。政府于</w:t>
      </w:r>
      <w:r w:rsidRPr="00845D0C">
        <w:rPr>
          <w:szCs w:val="28"/>
        </w:rPr>
        <w:t>2004</w:t>
      </w:r>
      <w:r w:rsidRPr="00845D0C">
        <w:rPr>
          <w:rFonts w:hint="eastAsia"/>
          <w:szCs w:val="28"/>
        </w:rPr>
        <w:t>年订下初步工作目标，在政府委任咨询及法定组织成员时，以</w:t>
      </w:r>
      <w:r w:rsidRPr="00845D0C">
        <w:rPr>
          <w:szCs w:val="28"/>
        </w:rPr>
        <w:t>25%</w:t>
      </w:r>
      <w:r w:rsidRPr="00845D0C">
        <w:rPr>
          <w:rFonts w:hint="eastAsia"/>
          <w:szCs w:val="28"/>
        </w:rPr>
        <w:t>作为性别基准。咨询及法定组织的整体女性参与率，在</w:t>
      </w:r>
      <w:r w:rsidRPr="00845D0C">
        <w:rPr>
          <w:szCs w:val="28"/>
        </w:rPr>
        <w:t>2005</w:t>
      </w:r>
      <w:r w:rsidRPr="00845D0C">
        <w:rPr>
          <w:rFonts w:hint="eastAsia"/>
          <w:szCs w:val="28"/>
        </w:rPr>
        <w:t>年</w:t>
      </w:r>
      <w:r w:rsidRPr="00845D0C">
        <w:rPr>
          <w:szCs w:val="28"/>
        </w:rPr>
        <w:t>12</w:t>
      </w:r>
      <w:r w:rsidRPr="00845D0C">
        <w:rPr>
          <w:rFonts w:hint="eastAsia"/>
          <w:szCs w:val="28"/>
        </w:rPr>
        <w:t>月的比例已达目标。截至</w:t>
      </w:r>
      <w:r w:rsidRPr="00845D0C">
        <w:rPr>
          <w:szCs w:val="28"/>
        </w:rPr>
        <w:t>2010</w:t>
      </w:r>
      <w:r w:rsidRPr="00845D0C">
        <w:rPr>
          <w:rFonts w:hint="eastAsia"/>
          <w:szCs w:val="28"/>
        </w:rPr>
        <w:t>年</w:t>
      </w:r>
      <w:r w:rsidRPr="00845D0C">
        <w:rPr>
          <w:szCs w:val="28"/>
        </w:rPr>
        <w:t>3</w:t>
      </w:r>
      <w:r w:rsidRPr="00845D0C">
        <w:rPr>
          <w:rFonts w:hint="eastAsia"/>
          <w:szCs w:val="28"/>
        </w:rPr>
        <w:t>月底，在政府委任的非官方成员职位中，有</w:t>
      </w:r>
      <w:r w:rsidRPr="00845D0C">
        <w:rPr>
          <w:szCs w:val="28"/>
        </w:rPr>
        <w:t>28.1%</w:t>
      </w:r>
      <w:r w:rsidRPr="00845D0C">
        <w:rPr>
          <w:rFonts w:hint="eastAsia"/>
          <w:szCs w:val="28"/>
        </w:rPr>
        <w:t>由女性担任。从</w:t>
      </w:r>
      <w:r w:rsidRPr="00845D0C">
        <w:rPr>
          <w:szCs w:val="28"/>
        </w:rPr>
        <w:t>2010</w:t>
      </w:r>
      <w:r w:rsidRPr="00845D0C">
        <w:rPr>
          <w:rFonts w:hint="eastAsia"/>
          <w:szCs w:val="28"/>
        </w:rPr>
        <w:t>年</w:t>
      </w:r>
      <w:r w:rsidRPr="00845D0C">
        <w:rPr>
          <w:szCs w:val="28"/>
        </w:rPr>
        <w:t>6</w:t>
      </w:r>
      <w:r w:rsidRPr="00845D0C">
        <w:rPr>
          <w:rFonts w:hint="eastAsia"/>
          <w:szCs w:val="28"/>
        </w:rPr>
        <w:t>月起性别基准已由</w:t>
      </w:r>
      <w:r w:rsidRPr="00845D0C">
        <w:rPr>
          <w:szCs w:val="28"/>
        </w:rPr>
        <w:t>25%</w:t>
      </w:r>
      <w:r w:rsidRPr="00845D0C">
        <w:rPr>
          <w:rFonts w:hint="eastAsia"/>
          <w:szCs w:val="28"/>
        </w:rPr>
        <w:t>提升至</w:t>
      </w:r>
      <w:r w:rsidRPr="00845D0C">
        <w:rPr>
          <w:szCs w:val="28"/>
        </w:rPr>
        <w:t>30%</w:t>
      </w:r>
      <w:r w:rsidRPr="00845D0C">
        <w:rPr>
          <w:rFonts w:hint="eastAsia"/>
          <w:szCs w:val="28"/>
        </w:rPr>
        <w:t>。政府会密切监察有关情况，并继续尽力推动更多女性参与咨询及法定组织。下文就第二十五条的第</w:t>
      </w:r>
      <w:r w:rsidRPr="00845D0C">
        <w:rPr>
          <w:szCs w:val="28"/>
        </w:rPr>
        <w:t>25.31</w:t>
      </w:r>
      <w:r w:rsidRPr="00845D0C">
        <w:rPr>
          <w:rFonts w:hint="eastAsia"/>
          <w:szCs w:val="28"/>
        </w:rPr>
        <w:t>至</w:t>
      </w:r>
      <w:r w:rsidRPr="00845D0C">
        <w:rPr>
          <w:szCs w:val="28"/>
        </w:rPr>
        <w:t>25.34</w:t>
      </w:r>
      <w:r w:rsidRPr="00845D0C">
        <w:rPr>
          <w:rFonts w:hint="eastAsia"/>
          <w:szCs w:val="28"/>
        </w:rPr>
        <w:t>段将就咨询及法定组织作进一步论述。</w:t>
      </w:r>
    </w:p>
    <w:p w:rsidR="003B20D1" w:rsidRPr="00845D0C" w:rsidRDefault="003B20D1" w:rsidP="00945FE4">
      <w:pPr>
        <w:pStyle w:val="H23GC"/>
        <w:rPr>
          <w:rFonts w:hint="eastAsia"/>
        </w:rPr>
      </w:pPr>
      <w:r w:rsidRPr="00845D0C">
        <w:rPr>
          <w:rFonts w:hint="eastAsia"/>
          <w:szCs w:val="28"/>
        </w:rPr>
        <w:tab/>
      </w:r>
      <w:r w:rsidRPr="00845D0C">
        <w:rPr>
          <w:rFonts w:hint="eastAsia"/>
          <w:szCs w:val="28"/>
        </w:rPr>
        <w:tab/>
      </w:r>
      <w:r w:rsidRPr="00845D0C">
        <w:rPr>
          <w:rFonts w:hint="eastAsia"/>
        </w:rPr>
        <w:t>担任公职的女性</w:t>
      </w:r>
    </w:p>
    <w:p w:rsidR="003B20D1" w:rsidRPr="00845D0C" w:rsidRDefault="003B20D1">
      <w:pPr>
        <w:pStyle w:val="SingleTxtGC"/>
        <w:rPr>
          <w:rFonts w:hint="eastAsia"/>
        </w:rPr>
      </w:pPr>
      <w:r w:rsidRPr="00845D0C">
        <w:rPr>
          <w:szCs w:val="28"/>
        </w:rPr>
        <w:t>3</w:t>
      </w:r>
      <w:r w:rsidRPr="00845D0C">
        <w:rPr>
          <w:rFonts w:hint="eastAsia"/>
        </w:rPr>
        <w:t>.</w:t>
      </w:r>
      <w:r w:rsidRPr="00845D0C">
        <w:rPr>
          <w:szCs w:val="28"/>
        </w:rPr>
        <w:t xml:space="preserve">3  </w:t>
      </w:r>
      <w:r w:rsidRPr="00845D0C">
        <w:rPr>
          <w:rFonts w:hint="eastAsia"/>
          <w:szCs w:val="28"/>
        </w:rPr>
        <w:t>上一次报告第</w:t>
      </w:r>
      <w:r w:rsidRPr="00845D0C">
        <w:rPr>
          <w:szCs w:val="28"/>
        </w:rPr>
        <w:t>II</w:t>
      </w:r>
      <w:r w:rsidRPr="00845D0C">
        <w:rPr>
          <w:rFonts w:hint="eastAsia"/>
          <w:szCs w:val="28"/>
        </w:rPr>
        <w:t>部第</w:t>
      </w:r>
      <w:r w:rsidRPr="00845D0C">
        <w:rPr>
          <w:szCs w:val="28"/>
        </w:rPr>
        <w:t>54</w:t>
      </w:r>
      <w:r w:rsidRPr="00845D0C">
        <w:rPr>
          <w:rFonts w:hint="eastAsia"/>
          <w:szCs w:val="28"/>
        </w:rPr>
        <w:t>段指出，在本港公务员的队伍中，女性首长级人员人数在</w:t>
      </w:r>
      <w:r w:rsidRPr="00845D0C">
        <w:rPr>
          <w:szCs w:val="28"/>
        </w:rPr>
        <w:t>1992</w:t>
      </w:r>
      <w:r w:rsidRPr="00845D0C">
        <w:rPr>
          <w:rFonts w:hint="eastAsia"/>
          <w:szCs w:val="28"/>
        </w:rPr>
        <w:t>年至</w:t>
      </w:r>
      <w:r w:rsidRPr="00845D0C">
        <w:rPr>
          <w:szCs w:val="28"/>
        </w:rPr>
        <w:t>2002</w:t>
      </w:r>
      <w:r w:rsidRPr="00845D0C">
        <w:rPr>
          <w:rFonts w:hint="eastAsia"/>
          <w:szCs w:val="28"/>
        </w:rPr>
        <w:t>年期间稳步上升，这个趋势现在仍然持续。女性首长级人员的人数，已由</w:t>
      </w:r>
      <w:r w:rsidRPr="00845D0C">
        <w:rPr>
          <w:szCs w:val="28"/>
        </w:rPr>
        <w:t>1999</w:t>
      </w:r>
      <w:r w:rsidRPr="00845D0C">
        <w:rPr>
          <w:rFonts w:hint="eastAsia"/>
          <w:szCs w:val="28"/>
        </w:rPr>
        <w:t>年的</w:t>
      </w:r>
      <w:r w:rsidRPr="00845D0C">
        <w:rPr>
          <w:szCs w:val="28"/>
        </w:rPr>
        <w:t>270</w:t>
      </w:r>
      <w:r w:rsidRPr="00845D0C">
        <w:rPr>
          <w:rFonts w:hint="eastAsia"/>
          <w:szCs w:val="28"/>
        </w:rPr>
        <w:t>人</w:t>
      </w:r>
      <w:r w:rsidRPr="00845D0C">
        <w:rPr>
          <w:rFonts w:hint="eastAsia"/>
          <w:szCs w:val="28"/>
        </w:rPr>
        <w:t>(</w:t>
      </w:r>
      <w:r w:rsidRPr="00845D0C">
        <w:rPr>
          <w:szCs w:val="28"/>
        </w:rPr>
        <w:t>21.3%</w:t>
      </w:r>
      <w:r w:rsidRPr="00845D0C">
        <w:rPr>
          <w:rFonts w:hint="eastAsia"/>
          <w:szCs w:val="28"/>
        </w:rPr>
        <w:t>)</w:t>
      </w:r>
      <w:r w:rsidRPr="00845D0C">
        <w:rPr>
          <w:rFonts w:hint="eastAsia"/>
          <w:szCs w:val="28"/>
        </w:rPr>
        <w:t>增至</w:t>
      </w:r>
      <w:r w:rsidRPr="00845D0C">
        <w:rPr>
          <w:szCs w:val="28"/>
        </w:rPr>
        <w:t>2004</w:t>
      </w:r>
      <w:r w:rsidRPr="00845D0C">
        <w:rPr>
          <w:rFonts w:hint="eastAsia"/>
          <w:szCs w:val="28"/>
        </w:rPr>
        <w:t>年的</w:t>
      </w:r>
      <w:r w:rsidRPr="00845D0C">
        <w:rPr>
          <w:szCs w:val="28"/>
        </w:rPr>
        <w:t>316</w:t>
      </w:r>
      <w:r w:rsidRPr="00845D0C">
        <w:rPr>
          <w:rFonts w:hint="eastAsia"/>
          <w:szCs w:val="28"/>
        </w:rPr>
        <w:t>人</w:t>
      </w:r>
      <w:r w:rsidRPr="00845D0C">
        <w:rPr>
          <w:rFonts w:hint="eastAsia"/>
          <w:szCs w:val="28"/>
        </w:rPr>
        <w:t>(</w:t>
      </w:r>
      <w:r w:rsidRPr="00845D0C">
        <w:rPr>
          <w:szCs w:val="28"/>
        </w:rPr>
        <w:t>26.3%</w:t>
      </w:r>
      <w:r w:rsidRPr="00845D0C">
        <w:rPr>
          <w:rFonts w:hint="eastAsia"/>
          <w:szCs w:val="28"/>
        </w:rPr>
        <w:t>)</w:t>
      </w:r>
      <w:r w:rsidRPr="00845D0C">
        <w:rPr>
          <w:rFonts w:hint="eastAsia"/>
          <w:szCs w:val="28"/>
        </w:rPr>
        <w:t>及</w:t>
      </w:r>
      <w:r w:rsidRPr="00845D0C">
        <w:rPr>
          <w:szCs w:val="28"/>
        </w:rPr>
        <w:t>2009</w:t>
      </w:r>
      <w:r w:rsidRPr="00845D0C">
        <w:rPr>
          <w:rFonts w:hint="eastAsia"/>
          <w:szCs w:val="28"/>
        </w:rPr>
        <w:t>年的</w:t>
      </w:r>
      <w:r w:rsidRPr="00845D0C">
        <w:rPr>
          <w:szCs w:val="28"/>
        </w:rPr>
        <w:t>396</w:t>
      </w:r>
      <w:r w:rsidRPr="00845D0C">
        <w:rPr>
          <w:rFonts w:hint="eastAsia"/>
          <w:szCs w:val="28"/>
        </w:rPr>
        <w:t>人</w:t>
      </w:r>
      <w:r w:rsidRPr="00845D0C">
        <w:rPr>
          <w:rFonts w:hint="eastAsia"/>
          <w:szCs w:val="28"/>
        </w:rPr>
        <w:t>(</w:t>
      </w:r>
      <w:r w:rsidRPr="00845D0C">
        <w:rPr>
          <w:szCs w:val="28"/>
        </w:rPr>
        <w:t>32.3%</w:t>
      </w:r>
      <w:r w:rsidRPr="00845D0C">
        <w:rPr>
          <w:rFonts w:hint="eastAsia"/>
          <w:szCs w:val="28"/>
        </w:rPr>
        <w:t>)</w:t>
      </w:r>
      <w:r w:rsidRPr="00845D0C">
        <w:rPr>
          <w:rFonts w:hint="eastAsia"/>
          <w:szCs w:val="28"/>
        </w:rPr>
        <w:t>。在</w:t>
      </w:r>
      <w:r w:rsidRPr="00845D0C">
        <w:rPr>
          <w:szCs w:val="28"/>
        </w:rPr>
        <w:t>2010</w:t>
      </w:r>
      <w:r w:rsidRPr="00845D0C">
        <w:rPr>
          <w:rFonts w:hint="eastAsia"/>
          <w:szCs w:val="28"/>
        </w:rPr>
        <w:t>年</w:t>
      </w:r>
      <w:r w:rsidRPr="00845D0C">
        <w:rPr>
          <w:szCs w:val="28"/>
        </w:rPr>
        <w:t>6</w:t>
      </w:r>
      <w:r w:rsidRPr="00845D0C">
        <w:rPr>
          <w:rFonts w:hint="eastAsia"/>
          <w:szCs w:val="28"/>
        </w:rPr>
        <w:t>月，女性首长级人员人数为</w:t>
      </w:r>
      <w:r w:rsidRPr="00845D0C">
        <w:rPr>
          <w:szCs w:val="28"/>
        </w:rPr>
        <w:t>410</w:t>
      </w:r>
      <w:r w:rsidRPr="00845D0C">
        <w:rPr>
          <w:rFonts w:hint="eastAsia"/>
          <w:szCs w:val="28"/>
        </w:rPr>
        <w:t>人</w:t>
      </w:r>
      <w:r w:rsidRPr="00845D0C">
        <w:rPr>
          <w:rFonts w:hint="eastAsia"/>
          <w:szCs w:val="28"/>
        </w:rPr>
        <w:t>(</w:t>
      </w:r>
      <w:r w:rsidRPr="00845D0C">
        <w:rPr>
          <w:szCs w:val="28"/>
        </w:rPr>
        <w:t>32.9%</w:t>
      </w:r>
      <w:r w:rsidRPr="00845D0C">
        <w:rPr>
          <w:rFonts w:hint="eastAsia"/>
          <w:szCs w:val="28"/>
        </w:rPr>
        <w:t>)</w:t>
      </w:r>
      <w:r w:rsidRPr="00845D0C">
        <w:rPr>
          <w:rFonts w:hint="eastAsia"/>
          <w:szCs w:val="28"/>
        </w:rPr>
        <w:t>。至于女性占公务员总人数的比率，在</w:t>
      </w:r>
      <w:r w:rsidRPr="00845D0C">
        <w:rPr>
          <w:szCs w:val="28"/>
        </w:rPr>
        <w:t>2010</w:t>
      </w:r>
      <w:r w:rsidRPr="00845D0C">
        <w:rPr>
          <w:rFonts w:hint="eastAsia"/>
          <w:szCs w:val="28"/>
        </w:rPr>
        <w:t>年</w:t>
      </w:r>
      <w:r w:rsidRPr="00845D0C">
        <w:rPr>
          <w:szCs w:val="28"/>
        </w:rPr>
        <w:t>6</w:t>
      </w:r>
      <w:r w:rsidRPr="00845D0C">
        <w:rPr>
          <w:rFonts w:hint="eastAsia"/>
          <w:szCs w:val="28"/>
        </w:rPr>
        <w:t>月为</w:t>
      </w:r>
      <w:r w:rsidRPr="00845D0C">
        <w:rPr>
          <w:szCs w:val="28"/>
        </w:rPr>
        <w:t>34.7%</w:t>
      </w:r>
      <w:r w:rsidRPr="00845D0C">
        <w:rPr>
          <w:rFonts w:hint="eastAsia"/>
          <w:szCs w:val="28"/>
        </w:rPr>
        <w:t>。于</w:t>
      </w:r>
      <w:r w:rsidRPr="00845D0C">
        <w:rPr>
          <w:szCs w:val="28"/>
        </w:rPr>
        <w:t>2010</w:t>
      </w:r>
      <w:r w:rsidRPr="00845D0C">
        <w:rPr>
          <w:rFonts w:hint="eastAsia"/>
          <w:szCs w:val="28"/>
        </w:rPr>
        <w:t>年，在</w:t>
      </w:r>
      <w:r w:rsidRPr="00845D0C">
        <w:rPr>
          <w:szCs w:val="28"/>
        </w:rPr>
        <w:t>20</w:t>
      </w:r>
      <w:r w:rsidRPr="00845D0C">
        <w:rPr>
          <w:rFonts w:hint="eastAsia"/>
          <w:szCs w:val="28"/>
        </w:rPr>
        <w:t>位主要官员</w:t>
      </w:r>
      <w:r w:rsidRPr="00845D0C">
        <w:rPr>
          <w:rStyle w:val="FootnoteReference"/>
        </w:rPr>
        <w:footnoteReference w:id="3"/>
      </w:r>
      <w:r w:rsidRPr="00845D0C">
        <w:rPr>
          <w:rFonts w:hint="eastAsia"/>
          <w:szCs w:val="28"/>
        </w:rPr>
        <w:t xml:space="preserve"> </w:t>
      </w:r>
      <w:r w:rsidRPr="00845D0C">
        <w:rPr>
          <w:rFonts w:hint="eastAsia"/>
          <w:szCs w:val="28"/>
        </w:rPr>
        <w:t>当中，公务员事务局局长、发展局局长、运输及房屋局局长及商务及经济发展局局长皆为女性。</w:t>
      </w:r>
    </w:p>
    <w:p w:rsidR="003B20D1" w:rsidRPr="00845D0C" w:rsidRDefault="003B20D1">
      <w:pPr>
        <w:pStyle w:val="SingleTxtGC"/>
        <w:rPr>
          <w:rFonts w:hint="eastAsia"/>
        </w:rPr>
      </w:pPr>
      <w:r w:rsidRPr="00845D0C">
        <w:rPr>
          <w:szCs w:val="28"/>
        </w:rPr>
        <w:t>3</w:t>
      </w:r>
      <w:r w:rsidRPr="00845D0C">
        <w:rPr>
          <w:rFonts w:hint="eastAsia"/>
          <w:szCs w:val="28"/>
        </w:rPr>
        <w:t>.</w:t>
      </w:r>
      <w:r w:rsidRPr="00845D0C">
        <w:rPr>
          <w:szCs w:val="28"/>
        </w:rPr>
        <w:t xml:space="preserve">4  </w:t>
      </w:r>
      <w:r w:rsidRPr="00845D0C">
        <w:rPr>
          <w:rFonts w:hint="eastAsia"/>
          <w:szCs w:val="28"/>
        </w:rPr>
        <w:t>首长级人员，以及派驻香港以外的经济贸易办事处的人员，经常会在国际层面代表香港特区。在</w:t>
      </w:r>
      <w:r w:rsidRPr="00845D0C">
        <w:rPr>
          <w:szCs w:val="28"/>
        </w:rPr>
        <w:t>2010</w:t>
      </w:r>
      <w:r w:rsidRPr="00845D0C">
        <w:rPr>
          <w:rFonts w:hint="eastAsia"/>
          <w:szCs w:val="28"/>
        </w:rPr>
        <w:t>年，我们共有</w:t>
      </w:r>
      <w:r w:rsidRPr="00845D0C">
        <w:rPr>
          <w:szCs w:val="28"/>
        </w:rPr>
        <w:t>14</w:t>
      </w:r>
      <w:r w:rsidRPr="00845D0C">
        <w:rPr>
          <w:rFonts w:hint="eastAsia"/>
          <w:szCs w:val="28"/>
        </w:rPr>
        <w:t>个经济贸易办事处，其中</w:t>
      </w:r>
      <w:r w:rsidRPr="00845D0C">
        <w:rPr>
          <w:szCs w:val="28"/>
        </w:rPr>
        <w:t>7</w:t>
      </w:r>
      <w:r w:rsidRPr="00845D0C">
        <w:rPr>
          <w:rFonts w:hint="eastAsia"/>
          <w:szCs w:val="28"/>
        </w:rPr>
        <w:t>个由女性人员掌管，而一直以来，女性人员积极代表香港特区政府参与国际组织的工作，并对由亚太区经济合作组织、世界贸易组织、世界</w:t>
      </w:r>
      <w:r w:rsidRPr="00845D0C">
        <w:rPr>
          <w:rFonts w:cs="SimSun" w:hint="eastAsia"/>
          <w:szCs w:val="28"/>
        </w:rPr>
        <w:t>卫</w:t>
      </w:r>
      <w:r w:rsidRPr="00845D0C">
        <w:rPr>
          <w:rFonts w:hint="eastAsia"/>
          <w:szCs w:val="28"/>
        </w:rPr>
        <w:t>生组织等机构举办的国际会议，作出相当的贡献。此外，就联合国人权公约报告而出席审议会的香港特区政府代表团成员，也有不少是女性人员。</w:t>
      </w:r>
    </w:p>
    <w:p w:rsidR="003B20D1" w:rsidRPr="00845D0C" w:rsidRDefault="003B20D1" w:rsidP="00945FE4">
      <w:pPr>
        <w:pStyle w:val="H23GC"/>
        <w:rPr>
          <w:rFonts w:hint="eastAsia"/>
        </w:rPr>
      </w:pPr>
      <w:r w:rsidRPr="00845D0C">
        <w:rPr>
          <w:rFonts w:hint="eastAsia"/>
        </w:rPr>
        <w:tab/>
      </w:r>
      <w:r w:rsidRPr="00845D0C">
        <w:rPr>
          <w:rFonts w:hint="eastAsia"/>
        </w:rPr>
        <w:tab/>
      </w:r>
      <w:r w:rsidRPr="00845D0C">
        <w:rPr>
          <w:rFonts w:hint="eastAsia"/>
        </w:rPr>
        <w:t>《消除对妇女一切形式歧视公约》</w:t>
      </w:r>
    </w:p>
    <w:p w:rsidR="003B20D1" w:rsidRPr="00845D0C" w:rsidRDefault="003B20D1">
      <w:pPr>
        <w:pStyle w:val="SingleTxtGC"/>
        <w:rPr>
          <w:rFonts w:hint="eastAsia"/>
        </w:rPr>
      </w:pPr>
      <w:r w:rsidRPr="00845D0C">
        <w:rPr>
          <w:szCs w:val="28"/>
        </w:rPr>
        <w:t>3</w:t>
      </w:r>
      <w:r w:rsidRPr="00845D0C">
        <w:rPr>
          <w:rFonts w:hint="eastAsia"/>
        </w:rPr>
        <w:t>.</w:t>
      </w:r>
      <w:r w:rsidRPr="00845D0C">
        <w:rPr>
          <w:szCs w:val="28"/>
        </w:rPr>
        <w:t xml:space="preserve">5  </w:t>
      </w:r>
      <w:r w:rsidRPr="00845D0C">
        <w:rPr>
          <w:rFonts w:hint="eastAsia"/>
          <w:szCs w:val="28"/>
        </w:rPr>
        <w:t>我们为本报告定稿时，也正在准备香港特区根据联合国《消除对妇女一切形式歧视公约》提交的第三次报告。该报告会纳入中华人民共和国根据上述公约提交的第七及第八次定期报告。该报告将详述我们在履行上述公约的规定和提升本港妇女地位的情况等各方面所采取的措施。</w:t>
      </w:r>
    </w:p>
    <w:p w:rsidR="003B20D1" w:rsidRPr="00845D0C" w:rsidRDefault="003B20D1" w:rsidP="00945FE4">
      <w:pPr>
        <w:pStyle w:val="H23GC"/>
        <w:rPr>
          <w:rFonts w:hint="eastAsia"/>
        </w:rPr>
      </w:pPr>
      <w:r w:rsidRPr="00845D0C">
        <w:rPr>
          <w:rFonts w:hint="eastAsia"/>
          <w:szCs w:val="28"/>
        </w:rPr>
        <w:tab/>
      </w:r>
      <w:r w:rsidRPr="00845D0C">
        <w:rPr>
          <w:rFonts w:hint="eastAsia"/>
          <w:szCs w:val="28"/>
        </w:rPr>
        <w:tab/>
      </w:r>
      <w:r w:rsidRPr="00845D0C">
        <w:rPr>
          <w:rFonts w:hint="eastAsia"/>
        </w:rPr>
        <w:t>妇女事务委员会</w:t>
      </w:r>
    </w:p>
    <w:p w:rsidR="003B20D1" w:rsidRPr="00845D0C" w:rsidRDefault="003B20D1">
      <w:pPr>
        <w:pStyle w:val="SingleTxtGC"/>
        <w:rPr>
          <w:lang w:val="en-GB"/>
        </w:rPr>
      </w:pPr>
      <w:r w:rsidRPr="00845D0C">
        <w:rPr>
          <w:szCs w:val="28"/>
          <w:lang w:val="en-GB"/>
        </w:rPr>
        <w:t>3</w:t>
      </w:r>
      <w:r w:rsidRPr="00845D0C">
        <w:rPr>
          <w:rFonts w:hint="eastAsia"/>
        </w:rPr>
        <w:t>.</w:t>
      </w:r>
      <w:r w:rsidRPr="00845D0C">
        <w:rPr>
          <w:szCs w:val="28"/>
          <w:lang w:val="en-GB"/>
        </w:rPr>
        <w:t xml:space="preserve">6  </w:t>
      </w:r>
      <w:r w:rsidRPr="00845D0C">
        <w:rPr>
          <w:rFonts w:hint="eastAsia"/>
          <w:szCs w:val="28"/>
        </w:rPr>
        <w:t>妇女事务委员会</w:t>
      </w:r>
      <w:r w:rsidRPr="00845D0C">
        <w:rPr>
          <w:rFonts w:hint="eastAsia"/>
          <w:szCs w:val="28"/>
        </w:rPr>
        <w:t>(</w:t>
      </w:r>
      <w:r w:rsidRPr="00845D0C">
        <w:rPr>
          <w:rFonts w:hint="eastAsia"/>
          <w:szCs w:val="28"/>
        </w:rPr>
        <w:t>妇委会</w:t>
      </w:r>
      <w:r w:rsidRPr="00845D0C">
        <w:rPr>
          <w:rFonts w:hint="eastAsia"/>
          <w:szCs w:val="28"/>
        </w:rPr>
        <w:t>)</w:t>
      </w:r>
      <w:r w:rsidRPr="00845D0C">
        <w:rPr>
          <w:rFonts w:hint="eastAsia"/>
          <w:szCs w:val="28"/>
        </w:rPr>
        <w:t>在</w:t>
      </w:r>
      <w:r w:rsidRPr="00845D0C">
        <w:rPr>
          <w:szCs w:val="28"/>
        </w:rPr>
        <w:t>2001</w:t>
      </w:r>
      <w:r w:rsidRPr="00845D0C">
        <w:rPr>
          <w:rFonts w:hint="eastAsia"/>
          <w:szCs w:val="28"/>
        </w:rPr>
        <w:t>年</w:t>
      </w:r>
      <w:r w:rsidRPr="00845D0C">
        <w:rPr>
          <w:szCs w:val="28"/>
        </w:rPr>
        <w:t>1</w:t>
      </w:r>
      <w:r w:rsidRPr="00845D0C">
        <w:rPr>
          <w:rFonts w:hint="eastAsia"/>
          <w:szCs w:val="28"/>
        </w:rPr>
        <w:t>月成立，致力就促进本港妇女的福祉及提升她们的地位等事宜向政府提供意见。妇委会的使命是促使女性在生活各方面充分获得应有的地位、权利及机会。有关该委员会的工作概况，请参阅香港特区根据《经济、社会与文化权利的国际公约》提交的第三次报告内就第三条的第</w:t>
      </w:r>
      <w:r w:rsidRPr="00845D0C">
        <w:rPr>
          <w:szCs w:val="28"/>
        </w:rPr>
        <w:t>3.2</w:t>
      </w:r>
      <w:r w:rsidRPr="00845D0C">
        <w:rPr>
          <w:rFonts w:hint="eastAsia"/>
          <w:szCs w:val="28"/>
        </w:rPr>
        <w:t>至</w:t>
      </w:r>
      <w:r w:rsidRPr="00845D0C">
        <w:rPr>
          <w:szCs w:val="28"/>
        </w:rPr>
        <w:t>3.5</w:t>
      </w:r>
      <w:r w:rsidRPr="00845D0C">
        <w:rPr>
          <w:rFonts w:hint="eastAsia"/>
          <w:szCs w:val="28"/>
        </w:rPr>
        <w:t>段。此外，我们根据《消除对妇女一切形式歧视公约》提交的第三次报告内有关第二条的部分也会进一步阐述有关情况。</w:t>
      </w:r>
    </w:p>
    <w:p w:rsidR="003B20D1" w:rsidRPr="00845D0C" w:rsidRDefault="003B20D1">
      <w:pPr>
        <w:pStyle w:val="SingleTxtGC"/>
        <w:rPr>
          <w:rFonts w:hint="eastAsia"/>
        </w:rPr>
      </w:pPr>
      <w:r w:rsidRPr="00845D0C">
        <w:rPr>
          <w:szCs w:val="28"/>
        </w:rPr>
        <w:t>3</w:t>
      </w:r>
      <w:r w:rsidRPr="00845D0C">
        <w:rPr>
          <w:szCs w:val="28"/>
          <w:lang w:val="en-GB"/>
        </w:rPr>
        <w:t>.</w:t>
      </w:r>
      <w:r w:rsidRPr="00845D0C">
        <w:rPr>
          <w:szCs w:val="28"/>
        </w:rPr>
        <w:t xml:space="preserve">7  </w:t>
      </w:r>
      <w:r w:rsidRPr="00845D0C">
        <w:rPr>
          <w:bCs/>
          <w:szCs w:val="26"/>
          <w:lang w:val="en-GB"/>
        </w:rPr>
        <w:t>2007</w:t>
      </w:r>
      <w:r w:rsidRPr="00845D0C">
        <w:rPr>
          <w:rFonts w:hint="eastAsia"/>
          <w:bCs/>
          <w:szCs w:val="26"/>
          <w:lang w:val="en-GB"/>
        </w:rPr>
        <w:t>年，政府成立家庭议会，负责从家庭角度，就支持和强化家庭的政策及策略的判订向政府提出意见，以及就与家庭相关的政策提供策略方向和优次。有</w:t>
      </w:r>
      <w:r w:rsidRPr="00845D0C">
        <w:rPr>
          <w:rFonts w:hint="eastAsia"/>
        </w:rPr>
        <w:t>评论员</w:t>
      </w:r>
      <w:r w:rsidRPr="00845D0C">
        <w:rPr>
          <w:rFonts w:hint="eastAsia"/>
          <w:bCs/>
          <w:szCs w:val="26"/>
          <w:lang w:val="en-GB"/>
        </w:rPr>
        <w:t>担心随着家庭议会的成立，妇委会的角色会被削弱。事实上，家庭议会提供一个高层次的平台，让各政策局和不同界别从家庭角度讨论一些重大议题。另一方面，妇委会则是负责促进妇女的福祉和权益的中央机制。基于家庭与妇女事务两者的紧密关系，妇委会主席获委任为家庭议会的当然委员。妇委会从而可从妇女角度向家庭议会提供意见，并促进妇委会和家庭议会之间的合作。</w:t>
      </w:r>
    </w:p>
    <w:p w:rsidR="003B20D1" w:rsidRPr="00845D0C" w:rsidRDefault="003B20D1" w:rsidP="00945FE4">
      <w:pPr>
        <w:pStyle w:val="H23GC"/>
        <w:rPr>
          <w:rFonts w:hint="eastAsia"/>
        </w:rPr>
      </w:pPr>
      <w:r w:rsidRPr="00845D0C">
        <w:rPr>
          <w:rFonts w:hint="eastAsia"/>
          <w:szCs w:val="26"/>
        </w:rPr>
        <w:tab/>
      </w:r>
      <w:r w:rsidRPr="00845D0C">
        <w:rPr>
          <w:rFonts w:hint="eastAsia"/>
          <w:szCs w:val="26"/>
        </w:rPr>
        <w:tab/>
      </w:r>
      <w:r w:rsidRPr="00845D0C">
        <w:rPr>
          <w:rFonts w:hint="eastAsia"/>
        </w:rPr>
        <w:t>小型屋宇政策</w:t>
      </w:r>
    </w:p>
    <w:p w:rsidR="003B20D1" w:rsidRPr="00845D0C" w:rsidRDefault="003B20D1">
      <w:pPr>
        <w:pStyle w:val="SingleTxtGC"/>
      </w:pPr>
      <w:r w:rsidRPr="00845D0C">
        <w:t>3</w:t>
      </w:r>
      <w:r w:rsidRPr="00845D0C">
        <w:rPr>
          <w:rFonts w:hint="eastAsia"/>
        </w:rPr>
        <w:t>.</w:t>
      </w:r>
      <w:r w:rsidRPr="00845D0C">
        <w:t xml:space="preserve">8  </w:t>
      </w:r>
      <w:r w:rsidRPr="00845D0C">
        <w:rPr>
          <w:rFonts w:hint="eastAsia"/>
          <w:szCs w:val="28"/>
        </w:rPr>
        <w:t>有关情况会于香港特区根据《消除对妇女一切形式歧视公约》提交的第三次报告内有关第十四条的部分阐述。</w:t>
      </w:r>
    </w:p>
    <w:p w:rsidR="003B20D1" w:rsidRPr="00845D0C" w:rsidRDefault="003B20D1" w:rsidP="00945FE4">
      <w:pPr>
        <w:pStyle w:val="H1GC"/>
        <w:rPr>
          <w:rFonts w:hint="eastAsia"/>
        </w:rPr>
      </w:pPr>
      <w:r w:rsidRPr="00845D0C">
        <w:rPr>
          <w:szCs w:val="28"/>
        </w:rPr>
        <w:tab/>
      </w:r>
      <w:r w:rsidRPr="00845D0C">
        <w:rPr>
          <w:szCs w:val="28"/>
        </w:rPr>
        <w:tab/>
      </w:r>
      <w:r w:rsidRPr="00845D0C">
        <w:rPr>
          <w:szCs w:val="28"/>
        </w:rPr>
        <w:t>第</w:t>
      </w:r>
      <w:r w:rsidRPr="00845D0C">
        <w:rPr>
          <w:rFonts w:hint="eastAsia"/>
        </w:rPr>
        <w:t>四条</w:t>
      </w:r>
      <w:r w:rsidRPr="00845D0C">
        <w:br/>
      </w:r>
      <w:r w:rsidRPr="00845D0C">
        <w:rPr>
          <w:rFonts w:hint="eastAsia"/>
        </w:rPr>
        <w:t>紧急状况</w:t>
      </w:r>
    </w:p>
    <w:p w:rsidR="003B20D1" w:rsidRPr="00845D0C" w:rsidRDefault="003B20D1">
      <w:pPr>
        <w:pStyle w:val="SingleTxtGC"/>
        <w:rPr>
          <w:rFonts w:hint="eastAsia"/>
        </w:rPr>
      </w:pPr>
      <w:r w:rsidRPr="00845D0C">
        <w:t>4</w:t>
      </w:r>
      <w:r w:rsidRPr="00845D0C">
        <w:rPr>
          <w:rFonts w:hint="eastAsia"/>
        </w:rPr>
        <w:t>.</w:t>
      </w:r>
      <w:r w:rsidRPr="00845D0C">
        <w:t xml:space="preserve">1  </w:t>
      </w:r>
      <w:r w:rsidRPr="00845D0C">
        <w:rPr>
          <w:rFonts w:hint="eastAsia"/>
        </w:rPr>
        <w:t>有关情况一如第一次报告第</w:t>
      </w:r>
      <w:r w:rsidRPr="00845D0C">
        <w:t>II</w:t>
      </w:r>
      <w:r w:rsidRPr="00845D0C">
        <w:rPr>
          <w:rFonts w:hint="eastAsia"/>
        </w:rPr>
        <w:t>部第</w:t>
      </w:r>
      <w:r w:rsidRPr="00845D0C">
        <w:t>88</w:t>
      </w:r>
      <w:r w:rsidRPr="00845D0C">
        <w:rPr>
          <w:rFonts w:hint="eastAsia"/>
        </w:rPr>
        <w:t>至</w:t>
      </w:r>
      <w:r w:rsidRPr="00845D0C">
        <w:t>92</w:t>
      </w:r>
      <w:r w:rsidRPr="00845D0C">
        <w:rPr>
          <w:rFonts w:hint="eastAsia"/>
        </w:rPr>
        <w:t>段所述。</w:t>
      </w:r>
    </w:p>
    <w:p w:rsidR="003B20D1" w:rsidRPr="00845D0C" w:rsidRDefault="003B20D1" w:rsidP="00945FE4">
      <w:pPr>
        <w:pStyle w:val="H1GC"/>
        <w:rPr>
          <w:rFonts w:hint="eastAsia"/>
        </w:rPr>
      </w:pPr>
      <w:r w:rsidRPr="00845D0C">
        <w:rPr>
          <w:rFonts w:hint="eastAsia"/>
        </w:rPr>
        <w:tab/>
      </w:r>
      <w:r w:rsidRPr="00845D0C">
        <w:tab/>
      </w:r>
      <w:r w:rsidRPr="00845D0C">
        <w:rPr>
          <w:rFonts w:hint="eastAsia"/>
        </w:rPr>
        <w:t>第五条</w:t>
      </w:r>
      <w:r w:rsidRPr="00845D0C">
        <w:br/>
      </w:r>
      <w:r w:rsidRPr="00845D0C">
        <w:rPr>
          <w:rFonts w:hint="eastAsia"/>
        </w:rPr>
        <w:t>禁止破坏公约</w:t>
      </w:r>
      <w:r w:rsidRPr="00845D0C">
        <w:rPr>
          <w:rFonts w:hint="eastAsia"/>
          <w:szCs w:val="28"/>
        </w:rPr>
        <w:t>确认</w:t>
      </w:r>
      <w:r w:rsidRPr="00845D0C">
        <w:rPr>
          <w:rFonts w:hint="eastAsia"/>
        </w:rPr>
        <w:t>的任何权利和自由</w:t>
      </w:r>
    </w:p>
    <w:p w:rsidR="003B20D1" w:rsidRPr="00845D0C" w:rsidRDefault="003B20D1">
      <w:pPr>
        <w:pStyle w:val="SingleTxtGC"/>
        <w:rPr>
          <w:rFonts w:hint="eastAsia"/>
        </w:rPr>
      </w:pPr>
      <w:r w:rsidRPr="00845D0C">
        <w:t>5</w:t>
      </w:r>
      <w:r w:rsidRPr="00845D0C">
        <w:rPr>
          <w:rFonts w:hint="eastAsia"/>
        </w:rPr>
        <w:t>.</w:t>
      </w:r>
      <w:r w:rsidRPr="00845D0C">
        <w:t xml:space="preserve">1  </w:t>
      </w:r>
      <w:r w:rsidRPr="00845D0C">
        <w:rPr>
          <w:rFonts w:hint="eastAsia"/>
        </w:rPr>
        <w:t>有关情况一如第一次报告第</w:t>
      </w:r>
      <w:r w:rsidRPr="00845D0C">
        <w:t>II</w:t>
      </w:r>
      <w:r w:rsidRPr="00845D0C">
        <w:rPr>
          <w:rFonts w:hint="eastAsia"/>
        </w:rPr>
        <w:t>部第</w:t>
      </w:r>
      <w:r w:rsidRPr="00845D0C">
        <w:t>93</w:t>
      </w:r>
      <w:r w:rsidRPr="00845D0C">
        <w:rPr>
          <w:rFonts w:hint="eastAsia"/>
        </w:rPr>
        <w:t>段所述。《香港人权法案条例》第</w:t>
      </w:r>
      <w:r w:rsidRPr="00845D0C">
        <w:t>2(4)</w:t>
      </w:r>
      <w:r w:rsidRPr="00845D0C">
        <w:rPr>
          <w:rFonts w:hint="eastAsia"/>
        </w:rPr>
        <w:t>及</w:t>
      </w:r>
      <w:r w:rsidRPr="00845D0C">
        <w:t>(5)</w:t>
      </w:r>
      <w:r w:rsidRPr="00845D0C">
        <w:rPr>
          <w:rFonts w:hint="eastAsia"/>
        </w:rPr>
        <w:t>条经适应载录公约第五条的条文。</w:t>
      </w:r>
    </w:p>
    <w:p w:rsidR="003B20D1" w:rsidRPr="00845D0C" w:rsidRDefault="003B20D1" w:rsidP="00945FE4">
      <w:pPr>
        <w:pStyle w:val="H1GC"/>
        <w:rPr>
          <w:rFonts w:hint="eastAsia"/>
        </w:rPr>
      </w:pPr>
      <w:r w:rsidRPr="00845D0C">
        <w:rPr>
          <w:rFonts w:hint="eastAsia"/>
        </w:rPr>
        <w:tab/>
      </w:r>
      <w:r w:rsidRPr="00845D0C">
        <w:tab/>
      </w:r>
      <w:r w:rsidRPr="00845D0C">
        <w:rPr>
          <w:rFonts w:hint="eastAsia"/>
        </w:rPr>
        <w:t>第六条</w:t>
      </w:r>
      <w:r w:rsidRPr="00845D0C">
        <w:br/>
      </w:r>
      <w:r w:rsidRPr="00845D0C">
        <w:rPr>
          <w:rFonts w:hint="eastAsia"/>
        </w:rPr>
        <w:t>生存的权利</w:t>
      </w:r>
    </w:p>
    <w:p w:rsidR="003B20D1" w:rsidRPr="00845D0C" w:rsidRDefault="003B20D1" w:rsidP="00945FE4">
      <w:pPr>
        <w:pStyle w:val="H23GC"/>
        <w:rPr>
          <w:rFonts w:hint="eastAsia"/>
        </w:rPr>
      </w:pPr>
      <w:r w:rsidRPr="00845D0C">
        <w:rPr>
          <w:rFonts w:hint="eastAsia"/>
        </w:rPr>
        <w:tab/>
      </w:r>
      <w:r w:rsidRPr="00845D0C">
        <w:rPr>
          <w:rFonts w:hint="eastAsia"/>
        </w:rPr>
        <w:tab/>
      </w:r>
      <w:r w:rsidRPr="00845D0C">
        <w:rPr>
          <w:rFonts w:hint="eastAsia"/>
        </w:rPr>
        <w:t>在受警方看管时死亡的</w:t>
      </w:r>
      <w:r w:rsidRPr="00845D0C">
        <w:rPr>
          <w:rFonts w:hint="eastAsia"/>
          <w:szCs w:val="28"/>
        </w:rPr>
        <w:t>个案</w:t>
      </w:r>
    </w:p>
    <w:p w:rsidR="003B20D1" w:rsidRPr="00845D0C" w:rsidRDefault="003B20D1">
      <w:pPr>
        <w:pStyle w:val="SingleTxtGC"/>
        <w:rPr>
          <w:rFonts w:hint="eastAsia"/>
        </w:rPr>
      </w:pPr>
      <w:r w:rsidRPr="00845D0C">
        <w:rPr>
          <w:szCs w:val="28"/>
        </w:rPr>
        <w:t>6</w:t>
      </w:r>
      <w:r w:rsidRPr="00845D0C">
        <w:rPr>
          <w:rFonts w:hint="eastAsia"/>
        </w:rPr>
        <w:t>.</w:t>
      </w:r>
      <w:r w:rsidRPr="00845D0C">
        <w:rPr>
          <w:szCs w:val="28"/>
        </w:rPr>
        <w:t xml:space="preserve">1  </w:t>
      </w:r>
      <w:r w:rsidRPr="00845D0C">
        <w:rPr>
          <w:rFonts w:hint="eastAsia"/>
          <w:szCs w:val="30"/>
        </w:rPr>
        <w:t>在过去五年</w:t>
      </w:r>
      <w:r w:rsidRPr="00845D0C">
        <w:rPr>
          <w:rFonts w:hint="eastAsia"/>
          <w:szCs w:val="30"/>
        </w:rPr>
        <w:t>(</w:t>
      </w:r>
      <w:r w:rsidRPr="00845D0C">
        <w:rPr>
          <w:szCs w:val="30"/>
        </w:rPr>
        <w:t>2005</w:t>
      </w:r>
      <w:r w:rsidRPr="00845D0C">
        <w:rPr>
          <w:rFonts w:hint="eastAsia"/>
          <w:szCs w:val="30"/>
        </w:rPr>
        <w:t>年</w:t>
      </w:r>
      <w:r w:rsidRPr="00845D0C">
        <w:rPr>
          <w:szCs w:val="30"/>
        </w:rPr>
        <w:t>7</w:t>
      </w:r>
      <w:r w:rsidRPr="00845D0C">
        <w:rPr>
          <w:rFonts w:hint="eastAsia"/>
          <w:szCs w:val="30"/>
        </w:rPr>
        <w:t>月</w:t>
      </w:r>
      <w:r w:rsidRPr="00845D0C">
        <w:rPr>
          <w:szCs w:val="30"/>
        </w:rPr>
        <w:t>1</w:t>
      </w:r>
      <w:r w:rsidRPr="00845D0C">
        <w:rPr>
          <w:rFonts w:hint="eastAsia"/>
          <w:szCs w:val="30"/>
        </w:rPr>
        <w:t>日至</w:t>
      </w:r>
      <w:r w:rsidRPr="00845D0C">
        <w:rPr>
          <w:szCs w:val="30"/>
        </w:rPr>
        <w:t>2010</w:t>
      </w:r>
      <w:r w:rsidRPr="00845D0C">
        <w:rPr>
          <w:rFonts w:hint="eastAsia"/>
          <w:szCs w:val="30"/>
        </w:rPr>
        <w:t>年</w:t>
      </w:r>
      <w:r w:rsidRPr="00845D0C">
        <w:rPr>
          <w:szCs w:val="30"/>
        </w:rPr>
        <w:t>6</w:t>
      </w:r>
      <w:r w:rsidRPr="00845D0C">
        <w:rPr>
          <w:rFonts w:hint="eastAsia"/>
          <w:szCs w:val="30"/>
        </w:rPr>
        <w:t>月</w:t>
      </w:r>
      <w:r w:rsidRPr="00845D0C">
        <w:rPr>
          <w:szCs w:val="30"/>
        </w:rPr>
        <w:t>30</w:t>
      </w:r>
      <w:r w:rsidRPr="00845D0C">
        <w:rPr>
          <w:rFonts w:hint="eastAsia"/>
          <w:szCs w:val="30"/>
        </w:rPr>
        <w:t>日</w:t>
      </w:r>
      <w:r w:rsidRPr="00845D0C">
        <w:rPr>
          <w:rFonts w:hint="eastAsia"/>
          <w:szCs w:val="30"/>
        </w:rPr>
        <w:t>)</w:t>
      </w:r>
      <w:r w:rsidRPr="00845D0C">
        <w:rPr>
          <w:rFonts w:hint="eastAsia"/>
          <w:szCs w:val="30"/>
        </w:rPr>
        <w:t>期间，共有</w:t>
      </w:r>
      <w:r w:rsidRPr="00845D0C">
        <w:rPr>
          <w:szCs w:val="30"/>
        </w:rPr>
        <w:t>15</w:t>
      </w:r>
      <w:r w:rsidRPr="00845D0C">
        <w:rPr>
          <w:rFonts w:hint="eastAsia"/>
          <w:szCs w:val="30"/>
        </w:rPr>
        <w:t>人在受警方看管时死亡，较上一次报告所涵盖的五年期间的数字下降</w:t>
      </w:r>
      <w:r w:rsidRPr="00845D0C">
        <w:rPr>
          <w:szCs w:val="30"/>
        </w:rPr>
        <w:t>17%</w:t>
      </w:r>
      <w:r w:rsidRPr="00845D0C">
        <w:rPr>
          <w:rFonts w:hint="eastAsia"/>
          <w:szCs w:val="30"/>
        </w:rPr>
        <w:t>。死因裁判官至今调查了十宗个案，另五宗个案现正等候聆讯。在已调查的十宗个案中，并无发现非法杀人的情况。死者中有一人自杀、五人死于自然，三人死于意外，死因裁判官就余下一宗个案作出死因不明的裁决。</w:t>
      </w:r>
    </w:p>
    <w:p w:rsidR="003B20D1" w:rsidRPr="00845D0C" w:rsidRDefault="003B20D1">
      <w:pPr>
        <w:pStyle w:val="SingleTxtGC"/>
        <w:rPr>
          <w:rFonts w:hint="eastAsia"/>
        </w:rPr>
      </w:pPr>
      <w:r w:rsidRPr="00845D0C">
        <w:rPr>
          <w:szCs w:val="28"/>
        </w:rPr>
        <w:t>6</w:t>
      </w:r>
      <w:r w:rsidRPr="00845D0C">
        <w:rPr>
          <w:rFonts w:hint="eastAsia"/>
        </w:rPr>
        <w:t>.</w:t>
      </w:r>
      <w:r w:rsidRPr="00845D0C">
        <w:rPr>
          <w:szCs w:val="28"/>
        </w:rPr>
        <w:t xml:space="preserve">2  </w:t>
      </w:r>
      <w:r w:rsidRPr="00845D0C">
        <w:rPr>
          <w:rFonts w:hint="eastAsia"/>
          <w:szCs w:val="30"/>
        </w:rPr>
        <w:t>警方十分重视履行其照看被羁留人士的职责。警方亦已引入多项措施，包括频密而不定时巡视羁留室、在羁留大楼内安装闭路电视以监察突发事件，以及加强警务人员处理被扣留者，包括患有严重疾病或精神失常人士的培训。</w:t>
      </w:r>
    </w:p>
    <w:p w:rsidR="003B20D1" w:rsidRPr="00845D0C" w:rsidRDefault="003B20D1" w:rsidP="00945FE4">
      <w:pPr>
        <w:pStyle w:val="H23GC"/>
        <w:rPr>
          <w:rFonts w:hint="eastAsia"/>
        </w:rPr>
      </w:pPr>
      <w:r w:rsidRPr="00845D0C">
        <w:rPr>
          <w:rFonts w:hint="eastAsia"/>
        </w:rPr>
        <w:tab/>
      </w:r>
      <w:r w:rsidRPr="00845D0C">
        <w:rPr>
          <w:rFonts w:hint="eastAsia"/>
        </w:rPr>
        <w:tab/>
      </w:r>
      <w:r w:rsidRPr="00845D0C">
        <w:rPr>
          <w:rFonts w:hint="eastAsia"/>
        </w:rPr>
        <w:t>在受惩教署看管时死亡的个案</w:t>
      </w:r>
    </w:p>
    <w:p w:rsidR="003B20D1" w:rsidRPr="00845D0C" w:rsidRDefault="003B20D1">
      <w:pPr>
        <w:pStyle w:val="SingleTxtGC"/>
        <w:rPr>
          <w:rFonts w:hint="eastAsia"/>
        </w:rPr>
      </w:pPr>
      <w:r w:rsidRPr="00845D0C">
        <w:t>6</w:t>
      </w:r>
      <w:r w:rsidRPr="00845D0C">
        <w:rPr>
          <w:rFonts w:hint="eastAsia"/>
        </w:rPr>
        <w:t>.</w:t>
      </w:r>
      <w:r w:rsidRPr="00845D0C">
        <w:t xml:space="preserve">3  </w:t>
      </w:r>
      <w:r w:rsidRPr="00845D0C">
        <w:rPr>
          <w:rFonts w:hint="eastAsia"/>
          <w:szCs w:val="30"/>
        </w:rPr>
        <w:t>在</w:t>
      </w:r>
      <w:r w:rsidRPr="00845D0C">
        <w:rPr>
          <w:szCs w:val="30"/>
        </w:rPr>
        <w:t>2005</w:t>
      </w:r>
      <w:r w:rsidRPr="00845D0C">
        <w:rPr>
          <w:rFonts w:hint="eastAsia"/>
          <w:szCs w:val="30"/>
        </w:rPr>
        <w:t>年</w:t>
      </w:r>
      <w:r w:rsidRPr="00845D0C">
        <w:rPr>
          <w:szCs w:val="30"/>
        </w:rPr>
        <w:t>7</w:t>
      </w:r>
      <w:r w:rsidRPr="00845D0C">
        <w:rPr>
          <w:rFonts w:hint="eastAsia"/>
          <w:szCs w:val="30"/>
        </w:rPr>
        <w:t>月</w:t>
      </w:r>
      <w:r w:rsidRPr="00845D0C">
        <w:rPr>
          <w:szCs w:val="30"/>
        </w:rPr>
        <w:t>1</w:t>
      </w:r>
      <w:r w:rsidRPr="00845D0C">
        <w:rPr>
          <w:rFonts w:hint="eastAsia"/>
          <w:szCs w:val="30"/>
        </w:rPr>
        <w:t>日至</w:t>
      </w:r>
      <w:r w:rsidRPr="00845D0C">
        <w:rPr>
          <w:szCs w:val="30"/>
        </w:rPr>
        <w:t>2010</w:t>
      </w:r>
      <w:r w:rsidRPr="00845D0C">
        <w:rPr>
          <w:rFonts w:hint="eastAsia"/>
          <w:szCs w:val="30"/>
        </w:rPr>
        <w:t>年</w:t>
      </w:r>
      <w:r w:rsidRPr="00845D0C">
        <w:rPr>
          <w:szCs w:val="30"/>
        </w:rPr>
        <w:t>6</w:t>
      </w:r>
      <w:r w:rsidRPr="00845D0C">
        <w:rPr>
          <w:rFonts w:hint="eastAsia"/>
          <w:szCs w:val="30"/>
        </w:rPr>
        <w:t>月</w:t>
      </w:r>
      <w:r w:rsidRPr="00845D0C">
        <w:rPr>
          <w:szCs w:val="30"/>
        </w:rPr>
        <w:t>30</w:t>
      </w:r>
      <w:r w:rsidRPr="00845D0C">
        <w:rPr>
          <w:rFonts w:hint="eastAsia"/>
          <w:szCs w:val="30"/>
        </w:rPr>
        <w:t>日期间，共有</w:t>
      </w:r>
      <w:r w:rsidRPr="00845D0C">
        <w:rPr>
          <w:szCs w:val="30"/>
        </w:rPr>
        <w:t>101</w:t>
      </w:r>
      <w:r w:rsidRPr="00845D0C">
        <w:rPr>
          <w:rFonts w:hint="eastAsia"/>
          <w:szCs w:val="30"/>
        </w:rPr>
        <w:t>人在受惩教署看管时死亡，较上一次报告所涵盖的五年数字下降</w:t>
      </w:r>
      <w:r w:rsidRPr="00845D0C">
        <w:rPr>
          <w:szCs w:val="30"/>
        </w:rPr>
        <w:t>4%</w:t>
      </w:r>
      <w:r w:rsidRPr="00845D0C">
        <w:rPr>
          <w:rFonts w:hint="eastAsia"/>
          <w:szCs w:val="30"/>
        </w:rPr>
        <w:t>。死因裁判官至今调查了</w:t>
      </w:r>
      <w:r w:rsidRPr="00845D0C">
        <w:rPr>
          <w:szCs w:val="30"/>
        </w:rPr>
        <w:t>80</w:t>
      </w:r>
      <w:r w:rsidRPr="00845D0C">
        <w:rPr>
          <w:rFonts w:hint="eastAsia"/>
          <w:szCs w:val="30"/>
        </w:rPr>
        <w:t>宗个案，另</w:t>
      </w:r>
      <w:r w:rsidRPr="00845D0C">
        <w:rPr>
          <w:szCs w:val="30"/>
        </w:rPr>
        <w:t>21</w:t>
      </w:r>
      <w:r w:rsidRPr="00845D0C">
        <w:rPr>
          <w:rFonts w:hint="eastAsia"/>
          <w:szCs w:val="30"/>
        </w:rPr>
        <w:t>宗个案现正等候聆讯。在已调查的</w:t>
      </w:r>
      <w:r w:rsidRPr="00845D0C">
        <w:rPr>
          <w:szCs w:val="30"/>
        </w:rPr>
        <w:t>80</w:t>
      </w:r>
      <w:r w:rsidRPr="00845D0C">
        <w:rPr>
          <w:rFonts w:hint="eastAsia"/>
          <w:szCs w:val="30"/>
        </w:rPr>
        <w:t>宗个案中，当中有八人被裁定为死于自杀、</w:t>
      </w:r>
      <w:r w:rsidRPr="00845D0C">
        <w:rPr>
          <w:szCs w:val="30"/>
        </w:rPr>
        <w:t>66</w:t>
      </w:r>
      <w:r w:rsidRPr="00845D0C">
        <w:rPr>
          <w:rFonts w:hint="eastAsia"/>
          <w:szCs w:val="30"/>
        </w:rPr>
        <w:t>人死于自然，三人死于意外，死因裁判官就余下三宗个案作出死因不明的裁决，全部个案均无发现惩教署有失当行为。</w:t>
      </w:r>
    </w:p>
    <w:p w:rsidR="003B20D1" w:rsidRPr="00845D0C" w:rsidRDefault="003B20D1">
      <w:pPr>
        <w:pStyle w:val="SingleTxtGC"/>
        <w:rPr>
          <w:rFonts w:hint="eastAsia"/>
        </w:rPr>
      </w:pPr>
      <w:r w:rsidRPr="00845D0C">
        <w:t>6</w:t>
      </w:r>
      <w:r w:rsidRPr="00845D0C">
        <w:rPr>
          <w:rFonts w:hint="eastAsia"/>
        </w:rPr>
        <w:t>.</w:t>
      </w:r>
      <w:r w:rsidRPr="00845D0C">
        <w:t xml:space="preserve">4  </w:t>
      </w:r>
      <w:r w:rsidRPr="00845D0C">
        <w:rPr>
          <w:rFonts w:hint="eastAsia"/>
          <w:szCs w:val="30"/>
        </w:rPr>
        <w:t>惩教署致力以稳妥、安全和人道的方式，配合健康和合适的环境羁管交由该署监管的人士。惩教署已在这方面采取多项措施，包括定期监察以尽早识别需要特别注意的在囚人士、安装闭路电视、改装囚室和监狱的设施，以及定期提供相关的培训予惩教署人员。</w:t>
      </w:r>
    </w:p>
    <w:p w:rsidR="003B20D1" w:rsidRPr="00945FE4" w:rsidRDefault="003B20D1" w:rsidP="00945FE4">
      <w:pPr>
        <w:pStyle w:val="H23GC"/>
        <w:rPr>
          <w:rFonts w:hint="eastAsia"/>
        </w:rPr>
      </w:pPr>
      <w:r w:rsidRPr="00945FE4">
        <w:rPr>
          <w:rFonts w:hint="eastAsia"/>
        </w:rPr>
        <w:tab/>
      </w:r>
      <w:r w:rsidRPr="00945FE4">
        <w:rPr>
          <w:rFonts w:hint="eastAsia"/>
        </w:rPr>
        <w:tab/>
      </w:r>
      <w:r w:rsidRPr="00945FE4">
        <w:rPr>
          <w:rFonts w:hint="eastAsia"/>
        </w:rPr>
        <w:t>在受香港海关看管时死亡的个案</w:t>
      </w:r>
    </w:p>
    <w:p w:rsidR="003B20D1" w:rsidRPr="00845D0C" w:rsidRDefault="003B20D1">
      <w:pPr>
        <w:pStyle w:val="SingleTxtGC"/>
        <w:rPr>
          <w:rFonts w:hint="eastAsia"/>
        </w:rPr>
      </w:pPr>
      <w:r w:rsidRPr="00845D0C">
        <w:t>6</w:t>
      </w:r>
      <w:r w:rsidRPr="00845D0C">
        <w:rPr>
          <w:rFonts w:hint="eastAsia"/>
        </w:rPr>
        <w:t>.</w:t>
      </w:r>
      <w:r w:rsidRPr="00845D0C">
        <w:t xml:space="preserve">5  </w:t>
      </w:r>
      <w:r w:rsidRPr="00845D0C">
        <w:rPr>
          <w:rFonts w:hint="eastAsia"/>
        </w:rPr>
        <w:t>在</w:t>
      </w:r>
      <w:r w:rsidRPr="00845D0C">
        <w:rPr>
          <w:szCs w:val="30"/>
        </w:rPr>
        <w:t>2005</w:t>
      </w:r>
      <w:r w:rsidRPr="00845D0C">
        <w:rPr>
          <w:rFonts w:hint="eastAsia"/>
          <w:szCs w:val="30"/>
        </w:rPr>
        <w:t>年</w:t>
      </w:r>
      <w:r w:rsidRPr="00845D0C">
        <w:rPr>
          <w:szCs w:val="30"/>
        </w:rPr>
        <w:t>7</w:t>
      </w:r>
      <w:r w:rsidRPr="00845D0C">
        <w:rPr>
          <w:rFonts w:hint="eastAsia"/>
          <w:szCs w:val="30"/>
        </w:rPr>
        <w:t>月</w:t>
      </w:r>
      <w:r w:rsidRPr="00845D0C">
        <w:rPr>
          <w:szCs w:val="30"/>
        </w:rPr>
        <w:t>1</w:t>
      </w:r>
      <w:r w:rsidRPr="00845D0C">
        <w:rPr>
          <w:rFonts w:hint="eastAsia"/>
          <w:szCs w:val="30"/>
        </w:rPr>
        <w:t>日至</w:t>
      </w:r>
      <w:r w:rsidRPr="00845D0C">
        <w:rPr>
          <w:szCs w:val="30"/>
        </w:rPr>
        <w:t>2010</w:t>
      </w:r>
      <w:r w:rsidRPr="00845D0C">
        <w:rPr>
          <w:rFonts w:hint="eastAsia"/>
          <w:szCs w:val="30"/>
        </w:rPr>
        <w:t>年</w:t>
      </w:r>
      <w:r w:rsidRPr="00845D0C">
        <w:rPr>
          <w:szCs w:val="30"/>
        </w:rPr>
        <w:t>6</w:t>
      </w:r>
      <w:r w:rsidRPr="00845D0C">
        <w:rPr>
          <w:rFonts w:hint="eastAsia"/>
          <w:szCs w:val="30"/>
        </w:rPr>
        <w:t>月</w:t>
      </w:r>
      <w:r w:rsidRPr="00845D0C">
        <w:rPr>
          <w:szCs w:val="30"/>
        </w:rPr>
        <w:t>30</w:t>
      </w:r>
      <w:r w:rsidRPr="00845D0C">
        <w:rPr>
          <w:rFonts w:hint="eastAsia"/>
          <w:szCs w:val="30"/>
        </w:rPr>
        <w:t>日的五年期间，并没有人在受香港海关看管时死亡。香港海关已订立一套处理被羁留人士的内部指引，严格规管海关人员对待被羁留人士的行为。在进行案件调查时，海关人员亦会充分考虑到被捕及被羁留人士的安全，并提供适当的待遇。另外，香港海关亦定期为海关人员提供在职培训，以加强他们对被捕及被羁留人士的应有权利的认识。</w:t>
      </w:r>
    </w:p>
    <w:p w:rsidR="003B20D1" w:rsidRPr="00845D0C" w:rsidRDefault="003B20D1" w:rsidP="00945FE4">
      <w:pPr>
        <w:pStyle w:val="H23GC"/>
        <w:rPr>
          <w:rFonts w:hint="eastAsia"/>
        </w:rPr>
      </w:pPr>
      <w:r w:rsidRPr="00845D0C">
        <w:rPr>
          <w:rFonts w:hint="eastAsia"/>
        </w:rPr>
        <w:tab/>
      </w:r>
      <w:r w:rsidRPr="00845D0C">
        <w:rPr>
          <w:rFonts w:hint="eastAsia"/>
        </w:rPr>
        <w:tab/>
      </w:r>
      <w:r w:rsidRPr="00845D0C">
        <w:rPr>
          <w:rFonts w:hint="eastAsia"/>
        </w:rPr>
        <w:t>在入境处看管时死亡的个案</w:t>
      </w:r>
    </w:p>
    <w:p w:rsidR="003B20D1" w:rsidRPr="00845D0C" w:rsidRDefault="003B20D1">
      <w:pPr>
        <w:pStyle w:val="SingleTxtGC"/>
        <w:rPr>
          <w:rFonts w:hint="eastAsia"/>
        </w:rPr>
      </w:pPr>
      <w:r w:rsidRPr="00845D0C">
        <w:t>6</w:t>
      </w:r>
      <w:r w:rsidRPr="00845D0C">
        <w:rPr>
          <w:rFonts w:hint="eastAsia"/>
        </w:rPr>
        <w:t>.</w:t>
      </w:r>
      <w:r w:rsidRPr="00845D0C">
        <w:t xml:space="preserve">6  </w:t>
      </w:r>
      <w:r w:rsidRPr="00845D0C">
        <w:rPr>
          <w:rFonts w:hint="eastAsia"/>
        </w:rPr>
        <w:t>在</w:t>
      </w:r>
      <w:r w:rsidRPr="00845D0C">
        <w:rPr>
          <w:szCs w:val="30"/>
        </w:rPr>
        <w:t>2005</w:t>
      </w:r>
      <w:r w:rsidRPr="00845D0C">
        <w:rPr>
          <w:rFonts w:hint="eastAsia"/>
          <w:szCs w:val="30"/>
        </w:rPr>
        <w:t>年</w:t>
      </w:r>
      <w:r w:rsidRPr="00845D0C">
        <w:rPr>
          <w:szCs w:val="30"/>
        </w:rPr>
        <w:t>7</w:t>
      </w:r>
      <w:r w:rsidRPr="00845D0C">
        <w:rPr>
          <w:rFonts w:hint="eastAsia"/>
          <w:szCs w:val="30"/>
        </w:rPr>
        <w:t>月</w:t>
      </w:r>
      <w:r w:rsidRPr="00845D0C">
        <w:rPr>
          <w:szCs w:val="30"/>
        </w:rPr>
        <w:t>1</w:t>
      </w:r>
      <w:r w:rsidRPr="00845D0C">
        <w:rPr>
          <w:rFonts w:hint="eastAsia"/>
          <w:szCs w:val="30"/>
        </w:rPr>
        <w:t>日至</w:t>
      </w:r>
      <w:r w:rsidRPr="00845D0C">
        <w:rPr>
          <w:szCs w:val="30"/>
        </w:rPr>
        <w:t>2010</w:t>
      </w:r>
      <w:r w:rsidRPr="00845D0C">
        <w:rPr>
          <w:rFonts w:hint="eastAsia"/>
          <w:szCs w:val="30"/>
        </w:rPr>
        <w:t>年</w:t>
      </w:r>
      <w:r w:rsidRPr="00845D0C">
        <w:rPr>
          <w:szCs w:val="30"/>
        </w:rPr>
        <w:t>6</w:t>
      </w:r>
      <w:r w:rsidRPr="00845D0C">
        <w:rPr>
          <w:rFonts w:hint="eastAsia"/>
          <w:szCs w:val="30"/>
        </w:rPr>
        <w:t>月</w:t>
      </w:r>
      <w:r w:rsidRPr="00845D0C">
        <w:rPr>
          <w:szCs w:val="30"/>
        </w:rPr>
        <w:t>30</w:t>
      </w:r>
      <w:r w:rsidRPr="00845D0C">
        <w:rPr>
          <w:rFonts w:hint="eastAsia"/>
          <w:szCs w:val="30"/>
        </w:rPr>
        <w:t>日的五年期间，并没有人在受入境处看管时死亡。</w:t>
      </w:r>
    </w:p>
    <w:p w:rsidR="003B20D1" w:rsidRPr="00845D0C" w:rsidRDefault="003B20D1" w:rsidP="00945FE4">
      <w:pPr>
        <w:pStyle w:val="H23GC"/>
        <w:rPr>
          <w:rFonts w:hint="eastAsia"/>
        </w:rPr>
      </w:pPr>
      <w:r w:rsidRPr="00845D0C">
        <w:rPr>
          <w:rFonts w:hint="eastAsia"/>
        </w:rPr>
        <w:tab/>
      </w:r>
      <w:r w:rsidRPr="00845D0C">
        <w:rPr>
          <w:rFonts w:hint="eastAsia"/>
        </w:rPr>
        <w:tab/>
      </w:r>
      <w:r w:rsidRPr="00845D0C">
        <w:rPr>
          <w:rFonts w:hint="eastAsia"/>
        </w:rPr>
        <w:t>在廉政公署看管时死亡的个案</w:t>
      </w:r>
    </w:p>
    <w:p w:rsidR="003B20D1" w:rsidRPr="00845D0C" w:rsidRDefault="003B20D1">
      <w:pPr>
        <w:pStyle w:val="SingleTxtGC"/>
        <w:rPr>
          <w:rFonts w:hint="eastAsia"/>
        </w:rPr>
      </w:pPr>
      <w:r w:rsidRPr="00845D0C">
        <w:t>6</w:t>
      </w:r>
      <w:r w:rsidRPr="00845D0C">
        <w:rPr>
          <w:rFonts w:hint="eastAsia"/>
        </w:rPr>
        <w:t>.</w:t>
      </w:r>
      <w:r w:rsidRPr="00845D0C">
        <w:t xml:space="preserve">7  </w:t>
      </w:r>
      <w:r w:rsidRPr="00845D0C">
        <w:rPr>
          <w:rFonts w:hint="eastAsia"/>
        </w:rPr>
        <w:t>在上述期间，并没有</w:t>
      </w:r>
      <w:r w:rsidRPr="00845D0C">
        <w:rPr>
          <w:rFonts w:hint="eastAsia"/>
          <w:bCs/>
          <w:szCs w:val="30"/>
        </w:rPr>
        <w:t>廉政公署看管时</w:t>
      </w:r>
      <w:r w:rsidRPr="00845D0C">
        <w:rPr>
          <w:rFonts w:hint="eastAsia"/>
        </w:rPr>
        <w:t>死亡个案。</w:t>
      </w:r>
    </w:p>
    <w:p w:rsidR="003B20D1" w:rsidRPr="00845D0C" w:rsidRDefault="003B20D1" w:rsidP="00945FE4">
      <w:pPr>
        <w:pStyle w:val="H23GC"/>
        <w:rPr>
          <w:rFonts w:hint="eastAsia"/>
        </w:rPr>
      </w:pPr>
      <w:r w:rsidRPr="00845D0C">
        <w:rPr>
          <w:rFonts w:hint="eastAsia"/>
        </w:rPr>
        <w:tab/>
      </w:r>
      <w:r w:rsidRPr="00845D0C">
        <w:rPr>
          <w:rFonts w:hint="eastAsia"/>
        </w:rPr>
        <w:tab/>
      </w:r>
      <w:r w:rsidRPr="00845D0C">
        <w:rPr>
          <w:rFonts w:hint="eastAsia"/>
        </w:rPr>
        <w:t>儿童死亡事故</w:t>
      </w:r>
    </w:p>
    <w:p w:rsidR="003B20D1" w:rsidRPr="00845D0C" w:rsidRDefault="003B20D1">
      <w:pPr>
        <w:pStyle w:val="SingleTxtGC"/>
        <w:rPr>
          <w:rFonts w:hint="eastAsia"/>
        </w:rPr>
      </w:pPr>
      <w:r w:rsidRPr="00845D0C">
        <w:rPr>
          <w:szCs w:val="28"/>
        </w:rPr>
        <w:t>6</w:t>
      </w:r>
      <w:r w:rsidRPr="00845D0C">
        <w:rPr>
          <w:rFonts w:hint="eastAsia"/>
          <w:szCs w:val="28"/>
        </w:rPr>
        <w:t>.</w:t>
      </w:r>
      <w:r w:rsidRPr="00845D0C">
        <w:rPr>
          <w:szCs w:val="28"/>
        </w:rPr>
        <w:t xml:space="preserve">8  </w:t>
      </w:r>
      <w:r w:rsidRPr="00845D0C">
        <w:rPr>
          <w:rFonts w:hint="eastAsia"/>
          <w:szCs w:val="28"/>
        </w:rPr>
        <w:t>有</w:t>
      </w:r>
      <w:r w:rsidRPr="00845D0C">
        <w:rPr>
          <w:rFonts w:hint="eastAsia"/>
        </w:rPr>
        <w:t>评论员</w:t>
      </w:r>
      <w:r w:rsidRPr="00845D0C">
        <w:rPr>
          <w:rFonts w:hint="eastAsia"/>
          <w:szCs w:val="28"/>
        </w:rPr>
        <w:t>关注儿童的生存权利受儿童自杀及父母带同子女自杀事件的影响。下文就第二十四条的第</w:t>
      </w:r>
      <w:r w:rsidRPr="00845D0C">
        <w:rPr>
          <w:szCs w:val="28"/>
        </w:rPr>
        <w:t>24.19</w:t>
      </w:r>
      <w:r w:rsidRPr="00845D0C">
        <w:rPr>
          <w:rFonts w:hint="eastAsia"/>
          <w:szCs w:val="28"/>
        </w:rPr>
        <w:t>段将就我们的立场作论述。</w:t>
      </w:r>
    </w:p>
    <w:p w:rsidR="003B20D1" w:rsidRPr="00845D0C" w:rsidRDefault="003B20D1">
      <w:pPr>
        <w:pStyle w:val="SingleTxtGC"/>
        <w:rPr>
          <w:rFonts w:hint="eastAsia"/>
        </w:rPr>
      </w:pPr>
      <w:r w:rsidRPr="00845D0C">
        <w:rPr>
          <w:szCs w:val="28"/>
        </w:rPr>
        <w:t>6</w:t>
      </w:r>
      <w:r w:rsidRPr="00845D0C">
        <w:rPr>
          <w:rFonts w:hint="eastAsia"/>
          <w:szCs w:val="28"/>
        </w:rPr>
        <w:t>.</w:t>
      </w:r>
      <w:r w:rsidRPr="00845D0C">
        <w:rPr>
          <w:szCs w:val="28"/>
        </w:rPr>
        <w:t xml:space="preserve">9  </w:t>
      </w:r>
      <w:r w:rsidRPr="00845D0C">
        <w:rPr>
          <w:rFonts w:hint="eastAsia"/>
          <w:szCs w:val="28"/>
        </w:rPr>
        <w:t>有</w:t>
      </w:r>
      <w:r w:rsidRPr="00845D0C">
        <w:rPr>
          <w:rFonts w:hint="eastAsia"/>
        </w:rPr>
        <w:t>评论员</w:t>
      </w:r>
      <w:r w:rsidRPr="00845D0C">
        <w:rPr>
          <w:rFonts w:hint="eastAsia"/>
          <w:szCs w:val="28"/>
        </w:rPr>
        <w:t>建议应定期并独立地检讨儿童死亡个案。在</w:t>
      </w:r>
      <w:r w:rsidRPr="00845D0C">
        <w:rPr>
          <w:szCs w:val="28"/>
        </w:rPr>
        <w:t>2008</w:t>
      </w:r>
      <w:r w:rsidRPr="00845D0C">
        <w:rPr>
          <w:rFonts w:hint="eastAsia"/>
          <w:szCs w:val="28"/>
        </w:rPr>
        <w:t>年</w:t>
      </w:r>
      <w:r w:rsidRPr="00845D0C">
        <w:rPr>
          <w:szCs w:val="28"/>
        </w:rPr>
        <w:t>2</w:t>
      </w:r>
      <w:r w:rsidRPr="00845D0C">
        <w:rPr>
          <w:rFonts w:hint="eastAsia"/>
          <w:szCs w:val="28"/>
        </w:rPr>
        <w:t>月，社会福利署</w:t>
      </w:r>
      <w:r w:rsidRPr="00845D0C">
        <w:rPr>
          <w:rFonts w:hint="eastAsia"/>
          <w:szCs w:val="28"/>
        </w:rPr>
        <w:t>(</w:t>
      </w:r>
      <w:r w:rsidRPr="00845D0C">
        <w:rPr>
          <w:rFonts w:hint="eastAsia"/>
          <w:szCs w:val="28"/>
        </w:rPr>
        <w:t>社署</w:t>
      </w:r>
      <w:r w:rsidRPr="00845D0C">
        <w:rPr>
          <w:rFonts w:hint="eastAsia"/>
          <w:szCs w:val="28"/>
        </w:rPr>
        <w:t>)</w:t>
      </w:r>
      <w:r w:rsidRPr="00845D0C">
        <w:rPr>
          <w:rFonts w:hint="eastAsia"/>
          <w:szCs w:val="28"/>
        </w:rPr>
        <w:t>推行“检讨儿童死亡个案先导计划”，并成立检讨委员会，希望藉研究有关的儿童死亡个案，找出这类个案的模式及趋势以制订预防策略，及促进跨专业及跨机构合作，以预防儿童死亡。该检讨委员会由不同界别人士组成，包括医生、临床心理学家、学者、社工及家长等，并由一名非官方人士担任主席，独立地进行儿童死亡个案的检讨。检讨委员会正就先导计划进行评估，并会就该计划的未来路向适时向社署提交建议。</w:t>
      </w:r>
    </w:p>
    <w:p w:rsidR="003B20D1" w:rsidRPr="00845D0C" w:rsidRDefault="003B20D1" w:rsidP="00945FE4">
      <w:pPr>
        <w:pStyle w:val="H1GC"/>
        <w:rPr>
          <w:rFonts w:hint="eastAsia"/>
        </w:rPr>
      </w:pPr>
      <w:r w:rsidRPr="00845D0C">
        <w:rPr>
          <w:rFonts w:hint="eastAsia"/>
          <w:szCs w:val="28"/>
        </w:rPr>
        <w:tab/>
      </w:r>
      <w:r w:rsidRPr="00845D0C">
        <w:rPr>
          <w:szCs w:val="28"/>
        </w:rPr>
        <w:tab/>
      </w:r>
      <w:r w:rsidRPr="00845D0C">
        <w:rPr>
          <w:rFonts w:hint="eastAsia"/>
          <w:szCs w:val="28"/>
        </w:rPr>
        <w:t>第</w:t>
      </w:r>
      <w:r w:rsidRPr="00845D0C">
        <w:rPr>
          <w:rFonts w:hint="eastAsia"/>
        </w:rPr>
        <w:t>七条</w:t>
      </w:r>
      <w:r w:rsidRPr="00845D0C">
        <w:br/>
      </w:r>
      <w:r w:rsidRPr="00845D0C">
        <w:rPr>
          <w:rFonts w:hint="eastAsia"/>
          <w:szCs w:val="28"/>
        </w:rPr>
        <w:t>不得</w:t>
      </w:r>
      <w:r w:rsidRPr="00845D0C">
        <w:rPr>
          <w:rFonts w:hint="eastAsia"/>
        </w:rPr>
        <w:t>施以酷刑或不人道待遇亦不得未经同意而施以试验</w:t>
      </w:r>
    </w:p>
    <w:p w:rsidR="003B20D1" w:rsidRPr="00845D0C" w:rsidRDefault="003B20D1">
      <w:pPr>
        <w:pStyle w:val="SingleTxtGC"/>
        <w:rPr>
          <w:rFonts w:hint="eastAsia"/>
        </w:rPr>
      </w:pPr>
      <w:r w:rsidRPr="00845D0C">
        <w:rPr>
          <w:bCs/>
          <w:szCs w:val="28"/>
        </w:rPr>
        <w:t>7</w:t>
      </w:r>
      <w:r w:rsidRPr="00845D0C">
        <w:rPr>
          <w:rFonts w:hint="eastAsia"/>
        </w:rPr>
        <w:t>.</w:t>
      </w:r>
      <w:r w:rsidRPr="00845D0C">
        <w:rPr>
          <w:bCs/>
          <w:szCs w:val="28"/>
        </w:rPr>
        <w:t xml:space="preserve">1  </w:t>
      </w:r>
      <w:r w:rsidRPr="00845D0C">
        <w:rPr>
          <w:rFonts w:hint="eastAsia"/>
          <w:bCs/>
          <w:szCs w:val="28"/>
        </w:rPr>
        <w:t>宪制和法律上对</w:t>
      </w:r>
      <w:r w:rsidRPr="00845D0C">
        <w:rPr>
          <w:rFonts w:hint="eastAsia"/>
        </w:rPr>
        <w:t>施以酷刑或不人道待遇的保障一如第一次报告</w:t>
      </w:r>
      <w:r w:rsidRPr="00845D0C">
        <w:rPr>
          <w:rFonts w:hint="eastAsia"/>
          <w:szCs w:val="28"/>
        </w:rPr>
        <w:t>第</w:t>
      </w:r>
      <w:r w:rsidRPr="00845D0C">
        <w:rPr>
          <w:szCs w:val="28"/>
        </w:rPr>
        <w:t>II</w:t>
      </w:r>
      <w:r w:rsidRPr="00845D0C">
        <w:rPr>
          <w:rFonts w:hint="eastAsia"/>
          <w:szCs w:val="28"/>
        </w:rPr>
        <w:t>部</w:t>
      </w:r>
      <w:r w:rsidRPr="00845D0C">
        <w:rPr>
          <w:rFonts w:hint="eastAsia"/>
        </w:rPr>
        <w:t>第</w:t>
      </w:r>
      <w:r w:rsidRPr="00845D0C">
        <w:t>105</w:t>
      </w:r>
      <w:r w:rsidRPr="00845D0C">
        <w:rPr>
          <w:rFonts w:hint="eastAsia"/>
        </w:rPr>
        <w:t>至</w:t>
      </w:r>
      <w:r w:rsidRPr="00845D0C">
        <w:t>107</w:t>
      </w:r>
      <w:r w:rsidRPr="00845D0C">
        <w:rPr>
          <w:rFonts w:hint="eastAsia"/>
        </w:rPr>
        <w:t>段所述。概况基本上亦与</w:t>
      </w:r>
      <w:r w:rsidRPr="00845D0C">
        <w:rPr>
          <w:rFonts w:hint="eastAsia"/>
          <w:szCs w:val="28"/>
        </w:rPr>
        <w:t>上一次报告第七条下所述的相同。最新的发展如下。</w:t>
      </w:r>
    </w:p>
    <w:p w:rsidR="003B20D1" w:rsidRPr="00845D0C" w:rsidRDefault="003B20D1" w:rsidP="00945FE4">
      <w:pPr>
        <w:pStyle w:val="H23GC"/>
        <w:rPr>
          <w:rFonts w:hint="eastAsia"/>
        </w:rPr>
      </w:pPr>
      <w:r w:rsidRPr="00845D0C">
        <w:rPr>
          <w:rFonts w:hint="eastAsia"/>
          <w:bCs/>
        </w:rPr>
        <w:tab/>
      </w:r>
      <w:r w:rsidRPr="00845D0C">
        <w:rPr>
          <w:rFonts w:hint="eastAsia"/>
          <w:bCs/>
        </w:rPr>
        <w:tab/>
      </w:r>
      <w:r w:rsidRPr="00845D0C">
        <w:rPr>
          <w:rFonts w:hint="eastAsia"/>
        </w:rPr>
        <w:t>指称施行酷刑的事例</w:t>
      </w:r>
    </w:p>
    <w:p w:rsidR="003B20D1" w:rsidRPr="00845D0C" w:rsidRDefault="003B20D1">
      <w:pPr>
        <w:pStyle w:val="SingleTxtGC"/>
        <w:rPr>
          <w:rFonts w:hint="eastAsia"/>
        </w:rPr>
      </w:pPr>
      <w:r w:rsidRPr="00845D0C">
        <w:rPr>
          <w:szCs w:val="28"/>
        </w:rPr>
        <w:t>7</w:t>
      </w:r>
      <w:r w:rsidRPr="00845D0C">
        <w:rPr>
          <w:rFonts w:hint="eastAsia"/>
          <w:bCs/>
          <w:szCs w:val="28"/>
        </w:rPr>
        <w:t>.</w:t>
      </w:r>
      <w:r w:rsidRPr="00845D0C">
        <w:rPr>
          <w:szCs w:val="28"/>
        </w:rPr>
        <w:t xml:space="preserve">2  </w:t>
      </w:r>
      <w:r w:rsidRPr="00845D0C">
        <w:rPr>
          <w:rFonts w:hint="eastAsia"/>
          <w:szCs w:val="28"/>
        </w:rPr>
        <w:t>正如上一次报告第</w:t>
      </w:r>
      <w:r w:rsidRPr="00845D0C">
        <w:rPr>
          <w:szCs w:val="28"/>
        </w:rPr>
        <w:t>II</w:t>
      </w:r>
      <w:r w:rsidRPr="00845D0C">
        <w:rPr>
          <w:rFonts w:hint="eastAsia"/>
          <w:szCs w:val="28"/>
        </w:rPr>
        <w:t>部第</w:t>
      </w:r>
      <w:r w:rsidRPr="00845D0C">
        <w:rPr>
          <w:szCs w:val="28"/>
        </w:rPr>
        <w:t>76</w:t>
      </w:r>
      <w:r w:rsidRPr="00845D0C">
        <w:rPr>
          <w:rFonts w:hint="eastAsia"/>
          <w:szCs w:val="28"/>
        </w:rPr>
        <w:t>段所述，</w:t>
      </w:r>
      <w:r w:rsidRPr="00845D0C">
        <w:rPr>
          <w:rFonts w:hint="eastAsia"/>
          <w:bCs/>
        </w:rPr>
        <w:t>在</w:t>
      </w:r>
      <w:r w:rsidRPr="00845D0C">
        <w:rPr>
          <w:bCs/>
        </w:rPr>
        <w:t>2003</w:t>
      </w:r>
      <w:r w:rsidRPr="00845D0C">
        <w:rPr>
          <w:rFonts w:hint="eastAsia"/>
          <w:bCs/>
        </w:rPr>
        <w:t>年</w:t>
      </w:r>
      <w:r w:rsidRPr="00845D0C">
        <w:rPr>
          <w:bCs/>
        </w:rPr>
        <w:t>7</w:t>
      </w:r>
      <w:r w:rsidRPr="00845D0C">
        <w:rPr>
          <w:rFonts w:hint="eastAsia"/>
          <w:bCs/>
        </w:rPr>
        <w:t>月</w:t>
      </w:r>
      <w:r w:rsidRPr="00845D0C">
        <w:rPr>
          <w:bCs/>
        </w:rPr>
        <w:t>1</w:t>
      </w:r>
      <w:r w:rsidRPr="00845D0C">
        <w:rPr>
          <w:rFonts w:hint="eastAsia"/>
          <w:bCs/>
        </w:rPr>
        <w:t>日至</w:t>
      </w:r>
      <w:r w:rsidRPr="00845D0C">
        <w:rPr>
          <w:bCs/>
        </w:rPr>
        <w:t>2010</w:t>
      </w:r>
      <w:r w:rsidRPr="00845D0C">
        <w:rPr>
          <w:rFonts w:hint="eastAsia"/>
          <w:bCs/>
        </w:rPr>
        <w:t>年</w:t>
      </w:r>
      <w:r w:rsidRPr="00845D0C">
        <w:rPr>
          <w:bCs/>
        </w:rPr>
        <w:t>6</w:t>
      </w:r>
      <w:r w:rsidRPr="00845D0C">
        <w:rPr>
          <w:rFonts w:hint="eastAsia"/>
          <w:bCs/>
        </w:rPr>
        <w:t>月</w:t>
      </w:r>
      <w:r w:rsidRPr="00845D0C">
        <w:rPr>
          <w:bCs/>
        </w:rPr>
        <w:t>30</w:t>
      </w:r>
      <w:r w:rsidRPr="00845D0C">
        <w:rPr>
          <w:rFonts w:hint="eastAsia"/>
          <w:bCs/>
        </w:rPr>
        <w:t>日期间，入境事务处、惩教署、香港海关、香港警务处及廉政公署均无涉及属于《刑事罪行﹙酷刑﹚条例》</w:t>
      </w:r>
      <w:r w:rsidRPr="00845D0C">
        <w:rPr>
          <w:rFonts w:hint="eastAsia"/>
          <w:bCs/>
        </w:rPr>
        <w:t>(</w:t>
      </w:r>
      <w:r w:rsidRPr="00845D0C">
        <w:rPr>
          <w:rFonts w:hint="eastAsia"/>
          <w:bCs/>
        </w:rPr>
        <w:t>第</w:t>
      </w:r>
      <w:r w:rsidRPr="00845D0C">
        <w:rPr>
          <w:bCs/>
        </w:rPr>
        <w:t>427</w:t>
      </w:r>
      <w:r w:rsidRPr="00845D0C">
        <w:rPr>
          <w:rFonts w:hint="eastAsia"/>
          <w:bCs/>
        </w:rPr>
        <w:t>章</w:t>
      </w:r>
      <w:r w:rsidRPr="00845D0C">
        <w:rPr>
          <w:rFonts w:hint="eastAsia"/>
          <w:bCs/>
        </w:rPr>
        <w:t>)</w:t>
      </w:r>
      <w:r w:rsidRPr="00845D0C">
        <w:rPr>
          <w:rFonts w:hint="eastAsia"/>
          <w:bCs/>
        </w:rPr>
        <w:t>所指酷刑的报告。</w:t>
      </w:r>
      <w:r w:rsidRPr="00845D0C">
        <w:rPr>
          <w:rFonts w:hint="eastAsia"/>
          <w:szCs w:val="28"/>
        </w:rPr>
        <w:t>在原讼法庭、区域法院和裁判法院审判的案件当中并没有任何关于《刑事罪行</w:t>
      </w:r>
      <w:r w:rsidRPr="00845D0C">
        <w:rPr>
          <w:rFonts w:hint="eastAsia"/>
          <w:szCs w:val="28"/>
        </w:rPr>
        <w:t>(</w:t>
      </w:r>
      <w:r w:rsidRPr="00845D0C">
        <w:rPr>
          <w:rFonts w:hint="eastAsia"/>
          <w:szCs w:val="28"/>
        </w:rPr>
        <w:t>酷刑</w:t>
      </w:r>
      <w:r w:rsidRPr="00845D0C">
        <w:rPr>
          <w:rFonts w:hint="eastAsia"/>
          <w:szCs w:val="28"/>
        </w:rPr>
        <w:t>)</w:t>
      </w:r>
      <w:r w:rsidRPr="00845D0C">
        <w:rPr>
          <w:rFonts w:hint="eastAsia"/>
          <w:szCs w:val="28"/>
        </w:rPr>
        <w:t>条例》的控罪向律政司寻求法律意见或要求作出检控的案件。在</w:t>
      </w:r>
      <w:r w:rsidRPr="00845D0C">
        <w:rPr>
          <w:szCs w:val="28"/>
        </w:rPr>
        <w:t>2006</w:t>
      </w:r>
      <w:r w:rsidRPr="00845D0C">
        <w:rPr>
          <w:rFonts w:hint="eastAsia"/>
          <w:szCs w:val="28"/>
        </w:rPr>
        <w:t>年</w:t>
      </w:r>
      <w:r w:rsidRPr="00845D0C">
        <w:rPr>
          <w:szCs w:val="28"/>
        </w:rPr>
        <w:t>1</w:t>
      </w:r>
      <w:r w:rsidRPr="00845D0C">
        <w:rPr>
          <w:rFonts w:hint="eastAsia"/>
          <w:szCs w:val="28"/>
        </w:rPr>
        <w:t>月</w:t>
      </w:r>
      <w:r w:rsidRPr="00845D0C">
        <w:rPr>
          <w:szCs w:val="28"/>
        </w:rPr>
        <w:t>1</w:t>
      </w:r>
      <w:r w:rsidRPr="00845D0C">
        <w:rPr>
          <w:rFonts w:hint="eastAsia"/>
          <w:szCs w:val="28"/>
        </w:rPr>
        <w:t>日至</w:t>
      </w:r>
      <w:r w:rsidRPr="00845D0C">
        <w:rPr>
          <w:szCs w:val="28"/>
        </w:rPr>
        <w:t>2010</w:t>
      </w:r>
      <w:r w:rsidRPr="00845D0C">
        <w:rPr>
          <w:rFonts w:hint="eastAsia"/>
          <w:szCs w:val="28"/>
        </w:rPr>
        <w:t>年</w:t>
      </w:r>
      <w:r w:rsidRPr="00845D0C">
        <w:rPr>
          <w:szCs w:val="28"/>
        </w:rPr>
        <w:t>9</w:t>
      </w:r>
      <w:r w:rsidRPr="00845D0C">
        <w:rPr>
          <w:rFonts w:hint="eastAsia"/>
          <w:szCs w:val="28"/>
        </w:rPr>
        <w:t>月</w:t>
      </w:r>
      <w:r w:rsidRPr="00845D0C">
        <w:rPr>
          <w:szCs w:val="28"/>
        </w:rPr>
        <w:t>30</w:t>
      </w:r>
      <w:r w:rsidRPr="00845D0C">
        <w:rPr>
          <w:rFonts w:hint="eastAsia"/>
          <w:szCs w:val="28"/>
        </w:rPr>
        <w:t>日期间，裁判法院亦没有任何根据该条例作出的刑事检控。</w:t>
      </w:r>
    </w:p>
    <w:p w:rsidR="003B20D1" w:rsidRPr="00845D0C" w:rsidRDefault="003B20D1" w:rsidP="00945FE4">
      <w:pPr>
        <w:pStyle w:val="H23GC"/>
        <w:rPr>
          <w:rFonts w:hint="eastAsia"/>
        </w:rPr>
      </w:pPr>
      <w:r w:rsidRPr="00845D0C">
        <w:rPr>
          <w:rFonts w:hint="eastAsia"/>
          <w:bCs/>
          <w:szCs w:val="28"/>
        </w:rPr>
        <w:tab/>
      </w:r>
      <w:r w:rsidRPr="00845D0C">
        <w:rPr>
          <w:rFonts w:hint="eastAsia"/>
          <w:bCs/>
          <w:szCs w:val="28"/>
        </w:rPr>
        <w:tab/>
      </w:r>
      <w:r w:rsidRPr="00845D0C">
        <w:rPr>
          <w:rFonts w:hint="eastAsia"/>
        </w:rPr>
        <w:t>纪律部队及廉政公署的训练</w:t>
      </w:r>
    </w:p>
    <w:p w:rsidR="003B20D1" w:rsidRPr="00845D0C" w:rsidRDefault="003B20D1">
      <w:pPr>
        <w:pStyle w:val="SingleTxtGC"/>
        <w:rPr>
          <w:rFonts w:hint="eastAsia"/>
        </w:rPr>
      </w:pPr>
      <w:r w:rsidRPr="00845D0C">
        <w:rPr>
          <w:bCs/>
          <w:szCs w:val="28"/>
        </w:rPr>
        <w:t>7</w:t>
      </w:r>
      <w:r w:rsidRPr="00845D0C">
        <w:rPr>
          <w:rFonts w:hint="eastAsia"/>
        </w:rPr>
        <w:t>.</w:t>
      </w:r>
      <w:r w:rsidRPr="00845D0C">
        <w:rPr>
          <w:bCs/>
          <w:szCs w:val="28"/>
        </w:rPr>
        <w:t xml:space="preserve">3  </w:t>
      </w:r>
      <w:r w:rsidRPr="00845D0C">
        <w:rPr>
          <w:rFonts w:hint="eastAsia"/>
          <w:bCs/>
          <w:szCs w:val="28"/>
        </w:rPr>
        <w:t>情况一如第一次报告</w:t>
      </w:r>
      <w:r w:rsidRPr="00845D0C">
        <w:rPr>
          <w:rFonts w:hint="eastAsia"/>
          <w:szCs w:val="28"/>
        </w:rPr>
        <w:t>第</w:t>
      </w:r>
      <w:r w:rsidRPr="00845D0C">
        <w:rPr>
          <w:szCs w:val="28"/>
        </w:rPr>
        <w:t>II</w:t>
      </w:r>
      <w:r w:rsidRPr="00845D0C">
        <w:rPr>
          <w:rFonts w:hint="eastAsia"/>
          <w:szCs w:val="28"/>
        </w:rPr>
        <w:t>部</w:t>
      </w:r>
      <w:r w:rsidRPr="00845D0C">
        <w:rPr>
          <w:rFonts w:hint="eastAsia"/>
          <w:bCs/>
          <w:szCs w:val="28"/>
        </w:rPr>
        <w:t>第</w:t>
      </w:r>
      <w:r w:rsidRPr="00845D0C">
        <w:rPr>
          <w:bCs/>
          <w:szCs w:val="28"/>
        </w:rPr>
        <w:t>116</w:t>
      </w:r>
      <w:r w:rsidRPr="00845D0C">
        <w:rPr>
          <w:rFonts w:hint="eastAsia"/>
          <w:bCs/>
          <w:szCs w:val="28"/>
        </w:rPr>
        <w:t>至</w:t>
      </w:r>
      <w:r w:rsidRPr="00845D0C">
        <w:rPr>
          <w:bCs/>
          <w:szCs w:val="28"/>
        </w:rPr>
        <w:t>123</w:t>
      </w:r>
      <w:r w:rsidRPr="00845D0C">
        <w:rPr>
          <w:rFonts w:hint="eastAsia"/>
          <w:bCs/>
          <w:szCs w:val="28"/>
        </w:rPr>
        <w:t>段所述。</w:t>
      </w:r>
    </w:p>
    <w:p w:rsidR="003B20D1" w:rsidRPr="00845D0C" w:rsidRDefault="003B20D1" w:rsidP="00945FE4">
      <w:pPr>
        <w:pStyle w:val="H4GC"/>
      </w:pPr>
      <w:r w:rsidRPr="00845D0C">
        <w:rPr>
          <w:rFonts w:hint="eastAsia"/>
          <w:bCs/>
        </w:rPr>
        <w:tab/>
      </w:r>
      <w:r w:rsidRPr="00845D0C">
        <w:rPr>
          <w:rFonts w:hint="eastAsia"/>
          <w:bCs/>
        </w:rPr>
        <w:tab/>
      </w:r>
      <w:r w:rsidRPr="00845D0C">
        <w:rPr>
          <w:rFonts w:hint="eastAsia"/>
        </w:rPr>
        <w:t>入境事务处</w:t>
      </w:r>
    </w:p>
    <w:p w:rsidR="003B20D1" w:rsidRPr="00845D0C" w:rsidRDefault="003B20D1">
      <w:pPr>
        <w:pStyle w:val="SingleTxtGC"/>
      </w:pPr>
      <w:r w:rsidRPr="00845D0C">
        <w:rPr>
          <w:szCs w:val="28"/>
        </w:rPr>
        <w:t xml:space="preserve">7.4  </w:t>
      </w:r>
      <w:r w:rsidRPr="00845D0C">
        <w:rPr>
          <w:rFonts w:hint="eastAsia"/>
          <w:szCs w:val="28"/>
        </w:rPr>
        <w:t>所有入境事务人员均接受过有关适当处理被拘留疑犯的训练。入境事务处为处内人员提供入职训练及持续培训，以加深他们对《刑事罪行</w:t>
      </w:r>
      <w:r w:rsidRPr="00845D0C">
        <w:rPr>
          <w:szCs w:val="28"/>
        </w:rPr>
        <w:t>(</w:t>
      </w:r>
      <w:r w:rsidRPr="00845D0C">
        <w:rPr>
          <w:rFonts w:hint="eastAsia"/>
          <w:szCs w:val="28"/>
        </w:rPr>
        <w:t>酷刑</w:t>
      </w:r>
      <w:r w:rsidRPr="00845D0C">
        <w:rPr>
          <w:szCs w:val="28"/>
        </w:rPr>
        <w:t>)</w:t>
      </w:r>
      <w:r w:rsidRPr="00845D0C">
        <w:rPr>
          <w:rFonts w:hint="eastAsia"/>
          <w:szCs w:val="28"/>
        </w:rPr>
        <w:t>条例》各条文的认识。他们也须遵守有关的附属法例，例如《入境</w:t>
      </w:r>
      <w:r w:rsidRPr="00845D0C">
        <w:rPr>
          <w:szCs w:val="28"/>
        </w:rPr>
        <w:t>(</w:t>
      </w:r>
      <w:r w:rsidRPr="00845D0C">
        <w:rPr>
          <w:rFonts w:hint="eastAsia"/>
          <w:szCs w:val="28"/>
        </w:rPr>
        <w:t>被覊留者的待遇</w:t>
      </w:r>
      <w:r w:rsidRPr="00845D0C">
        <w:rPr>
          <w:szCs w:val="28"/>
        </w:rPr>
        <w:t>)</w:t>
      </w:r>
      <w:r w:rsidRPr="00845D0C">
        <w:rPr>
          <w:rFonts w:hint="eastAsia"/>
          <w:szCs w:val="28"/>
        </w:rPr>
        <w:t>令》，以及相关的《入境事务队常规命令》。</w:t>
      </w:r>
    </w:p>
    <w:p w:rsidR="003B20D1" w:rsidRPr="00845D0C" w:rsidRDefault="003B20D1" w:rsidP="00945FE4">
      <w:pPr>
        <w:pStyle w:val="H4GC"/>
        <w:rPr>
          <w:rFonts w:hint="eastAsia"/>
        </w:rPr>
      </w:pPr>
      <w:r w:rsidRPr="00845D0C">
        <w:tab/>
      </w:r>
      <w:r w:rsidRPr="00845D0C">
        <w:rPr>
          <w:rFonts w:hint="eastAsia"/>
        </w:rPr>
        <w:tab/>
      </w:r>
      <w:r w:rsidRPr="00845D0C">
        <w:rPr>
          <w:rFonts w:hint="eastAsia"/>
        </w:rPr>
        <w:t>廉政公署</w:t>
      </w:r>
    </w:p>
    <w:p w:rsidR="003B20D1" w:rsidRPr="00845D0C" w:rsidRDefault="003B20D1">
      <w:pPr>
        <w:pStyle w:val="SingleTxtGC"/>
        <w:rPr>
          <w:rFonts w:hint="eastAsia"/>
        </w:rPr>
      </w:pPr>
      <w:r w:rsidRPr="00845D0C">
        <w:rPr>
          <w:bCs/>
          <w:szCs w:val="28"/>
        </w:rPr>
        <w:t>7</w:t>
      </w:r>
      <w:r w:rsidRPr="00845D0C">
        <w:rPr>
          <w:rFonts w:hint="eastAsia"/>
          <w:bCs/>
          <w:szCs w:val="28"/>
        </w:rPr>
        <w:t>.</w:t>
      </w:r>
      <w:r w:rsidRPr="00845D0C">
        <w:rPr>
          <w:bCs/>
          <w:szCs w:val="28"/>
        </w:rPr>
        <w:t xml:space="preserve">5  </w:t>
      </w:r>
      <w:r w:rsidRPr="00845D0C">
        <w:rPr>
          <w:rFonts w:hint="eastAsia"/>
          <w:bCs/>
          <w:szCs w:val="28"/>
        </w:rPr>
        <w:t>此外，我们希望补充，就廉政公署而言，该署对所有调查人员都有提供培训和发出指令，确保他们按照《公约》和法例的规定对待受害人、证人和嫌疑人。廉政公署人员均有接受训练，会按照《基本法》和《香港人权法案条例》的规定对待所有嫌疑人和证人，确保符合《公约》的规定。</w:t>
      </w:r>
    </w:p>
    <w:p w:rsidR="003B20D1" w:rsidRPr="00845D0C" w:rsidRDefault="003B20D1">
      <w:pPr>
        <w:pStyle w:val="SingleTxtGC"/>
        <w:rPr>
          <w:rFonts w:hint="eastAsia"/>
        </w:rPr>
      </w:pPr>
      <w:r w:rsidRPr="00845D0C">
        <w:rPr>
          <w:bCs/>
          <w:szCs w:val="28"/>
        </w:rPr>
        <w:t>7</w:t>
      </w:r>
      <w:r w:rsidRPr="00845D0C">
        <w:rPr>
          <w:rFonts w:hint="eastAsia"/>
          <w:bCs/>
          <w:szCs w:val="28"/>
        </w:rPr>
        <w:t>.</w:t>
      </w:r>
      <w:r w:rsidRPr="00845D0C">
        <w:rPr>
          <w:bCs/>
          <w:szCs w:val="28"/>
        </w:rPr>
        <w:t xml:space="preserve">6  </w:t>
      </w:r>
      <w:r w:rsidRPr="00845D0C">
        <w:rPr>
          <w:rFonts w:hint="eastAsia"/>
          <w:bCs/>
          <w:szCs w:val="28"/>
        </w:rPr>
        <w:t>廉政公署为属下人员提供专业培训，确保疑犯是自愿承认、供认和没有遭欺压、恐吓或暴力对待。该署把《香港人权法案条例》列作一个独立的课题来教授，而第三条</w:t>
      </w:r>
      <w:r w:rsidRPr="00845D0C">
        <w:rPr>
          <w:rFonts w:hint="eastAsia"/>
          <w:bCs/>
          <w:szCs w:val="28"/>
        </w:rPr>
        <w:t>(</w:t>
      </w:r>
      <w:r w:rsidRPr="00845D0C">
        <w:rPr>
          <w:rFonts w:hint="eastAsia"/>
          <w:bCs/>
          <w:szCs w:val="28"/>
        </w:rPr>
        <w:t>不得施以酷刑或不人道处遇</w:t>
      </w:r>
      <w:r w:rsidRPr="00845D0C">
        <w:rPr>
          <w:rFonts w:hint="eastAsia"/>
          <w:bCs/>
          <w:szCs w:val="28"/>
        </w:rPr>
        <w:t>)</w:t>
      </w:r>
      <w:r w:rsidRPr="00845D0C">
        <w:rPr>
          <w:rFonts w:hint="eastAsia"/>
          <w:bCs/>
          <w:szCs w:val="28"/>
        </w:rPr>
        <w:t>及第六条</w:t>
      </w:r>
      <w:r w:rsidRPr="00845D0C">
        <w:rPr>
          <w:rFonts w:hint="eastAsia"/>
          <w:bCs/>
          <w:szCs w:val="28"/>
        </w:rPr>
        <w:t>(</w:t>
      </w:r>
      <w:r w:rsidRPr="00845D0C">
        <w:rPr>
          <w:rFonts w:hint="eastAsia"/>
          <w:bCs/>
          <w:szCs w:val="28"/>
        </w:rPr>
        <w:t>被剥夺自由的人的权利</w:t>
      </w:r>
      <w:r w:rsidRPr="00845D0C">
        <w:rPr>
          <w:rFonts w:hint="eastAsia"/>
          <w:bCs/>
          <w:szCs w:val="28"/>
        </w:rPr>
        <w:t>)</w:t>
      </w:r>
      <w:r w:rsidRPr="00845D0C">
        <w:rPr>
          <w:rFonts w:hint="eastAsia"/>
          <w:bCs/>
          <w:szCs w:val="28"/>
        </w:rPr>
        <w:t>更是重点研习的项目。廉政公署亦继续受《廉政公署</w:t>
      </w:r>
      <w:r w:rsidRPr="00845D0C">
        <w:rPr>
          <w:rFonts w:hint="eastAsia"/>
          <w:bCs/>
          <w:szCs w:val="28"/>
        </w:rPr>
        <w:t>(</w:t>
      </w:r>
      <w:r w:rsidRPr="00845D0C">
        <w:rPr>
          <w:rFonts w:hint="eastAsia"/>
          <w:bCs/>
          <w:szCs w:val="28"/>
        </w:rPr>
        <w:t>被扣留者的处理</w:t>
      </w:r>
      <w:r w:rsidRPr="00845D0C">
        <w:rPr>
          <w:rFonts w:hint="eastAsia"/>
          <w:bCs/>
          <w:szCs w:val="28"/>
        </w:rPr>
        <w:t>)</w:t>
      </w:r>
      <w:r w:rsidRPr="00845D0C">
        <w:rPr>
          <w:rFonts w:hint="eastAsia"/>
          <w:bCs/>
          <w:szCs w:val="28"/>
        </w:rPr>
        <w:t>令》所约束。根据该法令，廉政公署有法定责任保障所有被该署逮捕及扣留的人士的权利、待遇和福利。此外，《罪行受害者约章》列明在香港罪行受害者的权利和责任，廉政公署亦受此约章所约束。</w:t>
      </w:r>
    </w:p>
    <w:p w:rsidR="003B20D1" w:rsidRPr="00845D0C" w:rsidRDefault="003B20D1">
      <w:pPr>
        <w:pStyle w:val="SingleTxtGC"/>
      </w:pPr>
      <w:r w:rsidRPr="00845D0C">
        <w:rPr>
          <w:bCs/>
          <w:szCs w:val="28"/>
        </w:rPr>
        <w:t>7</w:t>
      </w:r>
      <w:r w:rsidRPr="00845D0C">
        <w:rPr>
          <w:rFonts w:hint="eastAsia"/>
          <w:bCs/>
          <w:szCs w:val="28"/>
        </w:rPr>
        <w:t>.</w:t>
      </w:r>
      <w:r w:rsidRPr="00845D0C">
        <w:rPr>
          <w:bCs/>
          <w:szCs w:val="28"/>
        </w:rPr>
        <w:t xml:space="preserve">7  </w:t>
      </w:r>
      <w:r w:rsidRPr="00845D0C">
        <w:rPr>
          <w:rFonts w:hint="eastAsia"/>
          <w:bCs/>
          <w:szCs w:val="28"/>
        </w:rPr>
        <w:t>廉政公署亦制订了《廉政公署常规》，就该署人员应如何对待证人、受害人、嫌疑人以及使用武力、枪械时所须注意事项等作出严格规定。</w:t>
      </w:r>
    </w:p>
    <w:p w:rsidR="003B20D1" w:rsidRPr="00845D0C" w:rsidRDefault="003B20D1" w:rsidP="00945FE4">
      <w:pPr>
        <w:pStyle w:val="H23GC"/>
        <w:rPr>
          <w:rFonts w:hint="eastAsia"/>
        </w:rPr>
      </w:pPr>
      <w:r w:rsidRPr="00845D0C">
        <w:rPr>
          <w:bCs/>
          <w:szCs w:val="28"/>
        </w:rPr>
        <w:tab/>
      </w:r>
      <w:r w:rsidRPr="00845D0C">
        <w:rPr>
          <w:rFonts w:hint="eastAsia"/>
          <w:bCs/>
          <w:szCs w:val="28"/>
        </w:rPr>
        <w:tab/>
      </w:r>
      <w:r w:rsidRPr="00845D0C">
        <w:rPr>
          <w:rFonts w:hint="eastAsia"/>
          <w:szCs w:val="28"/>
        </w:rPr>
        <w:t>面临</w:t>
      </w:r>
      <w:r w:rsidRPr="00845D0C">
        <w:rPr>
          <w:rFonts w:hint="eastAsia"/>
        </w:rPr>
        <w:t>递解离境的人士</w:t>
      </w:r>
    </w:p>
    <w:p w:rsidR="003B20D1" w:rsidRPr="00845D0C" w:rsidRDefault="003B20D1">
      <w:pPr>
        <w:pStyle w:val="SingleTxtGC"/>
        <w:rPr>
          <w:rFonts w:hint="eastAsia"/>
        </w:rPr>
      </w:pPr>
      <w:r w:rsidRPr="00845D0C">
        <w:t>7</w:t>
      </w:r>
      <w:r w:rsidRPr="00845D0C">
        <w:rPr>
          <w:rFonts w:hint="eastAsia"/>
        </w:rPr>
        <w:t>.</w:t>
      </w:r>
      <w:r w:rsidRPr="00845D0C">
        <w:t xml:space="preserve">8  </w:t>
      </w:r>
      <w:r w:rsidRPr="00845D0C">
        <w:rPr>
          <w:rFonts w:hint="eastAsia"/>
          <w:szCs w:val="30"/>
        </w:rPr>
        <w:t>委员会在上一次报告的审议结论第</w:t>
      </w:r>
      <w:r w:rsidRPr="00845D0C">
        <w:rPr>
          <w:szCs w:val="30"/>
        </w:rPr>
        <w:t>10</w:t>
      </w:r>
      <w:r w:rsidRPr="00845D0C">
        <w:rPr>
          <w:rFonts w:hint="eastAsia"/>
          <w:szCs w:val="30"/>
        </w:rPr>
        <w:t>段，关注被递解离境人士是否获得保障，免被遣送到他们会遭严重侵犯人权</w:t>
      </w:r>
      <w:r w:rsidRPr="00845D0C">
        <w:rPr>
          <w:rFonts w:hint="eastAsia"/>
          <w:szCs w:val="30"/>
        </w:rPr>
        <w:t>(</w:t>
      </w:r>
      <w:r w:rsidRPr="00845D0C">
        <w:rPr>
          <w:rFonts w:hint="eastAsia"/>
          <w:szCs w:val="30"/>
        </w:rPr>
        <w:t>例如违反</w:t>
      </w:r>
      <w:r w:rsidRPr="00845D0C">
        <w:rPr>
          <w:rFonts w:hint="eastAsia"/>
          <w:bCs/>
          <w:szCs w:val="28"/>
        </w:rPr>
        <w:t>《</w:t>
      </w:r>
      <w:r w:rsidRPr="00845D0C">
        <w:rPr>
          <w:rFonts w:hint="eastAsia"/>
          <w:szCs w:val="30"/>
        </w:rPr>
        <w:t>公约</w:t>
      </w:r>
      <w:r w:rsidRPr="00845D0C">
        <w:rPr>
          <w:rFonts w:hint="eastAsia"/>
          <w:bCs/>
          <w:szCs w:val="28"/>
        </w:rPr>
        <w:t>》</w:t>
      </w:r>
      <w:r w:rsidRPr="00845D0C">
        <w:rPr>
          <w:rFonts w:hint="eastAsia"/>
          <w:szCs w:val="30"/>
        </w:rPr>
        <w:t>第六及七条规定的行为</w:t>
      </w:r>
      <w:r w:rsidRPr="00845D0C">
        <w:rPr>
          <w:rFonts w:hint="eastAsia"/>
          <w:szCs w:val="30"/>
        </w:rPr>
        <w:t>)</w:t>
      </w:r>
      <w:r w:rsidRPr="00845D0C">
        <w:rPr>
          <w:rFonts w:hint="eastAsia"/>
          <w:szCs w:val="30"/>
        </w:rPr>
        <w:t>的地方。委员会建议香港特区设立一套适当的机制，以评估这些人士面对的危险。</w:t>
      </w:r>
    </w:p>
    <w:p w:rsidR="003B20D1" w:rsidRPr="00845D0C" w:rsidRDefault="003B20D1">
      <w:pPr>
        <w:pStyle w:val="SingleTxtGC"/>
        <w:rPr>
          <w:rFonts w:hint="eastAsia"/>
        </w:rPr>
      </w:pPr>
      <w:r w:rsidRPr="00845D0C">
        <w:t>7</w:t>
      </w:r>
      <w:r w:rsidRPr="00845D0C">
        <w:rPr>
          <w:rFonts w:hint="eastAsia"/>
          <w:szCs w:val="30"/>
        </w:rPr>
        <w:t>.</w:t>
      </w:r>
      <w:r w:rsidRPr="00845D0C">
        <w:t xml:space="preserve">9  </w:t>
      </w:r>
      <w:r w:rsidRPr="00845D0C">
        <w:rPr>
          <w:rFonts w:hint="eastAsia"/>
          <w:bCs/>
          <w:szCs w:val="28"/>
        </w:rPr>
        <w:t>《公约》</w:t>
      </w:r>
      <w:r w:rsidRPr="00845D0C">
        <w:rPr>
          <w:rFonts w:hint="eastAsia"/>
          <w:szCs w:val="30"/>
        </w:rPr>
        <w:t>在香港特区的适用范围受有关出入境事宜的保留条款限制。纵然如此，有关人士仍有充分机会在当局发出递解离境令前后提出反对递解离境令的申述。</w:t>
      </w:r>
    </w:p>
    <w:p w:rsidR="003B20D1" w:rsidRPr="00845D0C" w:rsidRDefault="003B20D1">
      <w:pPr>
        <w:pStyle w:val="SingleTxtGC"/>
        <w:rPr>
          <w:rFonts w:hint="eastAsia"/>
        </w:rPr>
      </w:pPr>
      <w:r w:rsidRPr="00845D0C">
        <w:t>7</w:t>
      </w:r>
      <w:r w:rsidRPr="00845D0C">
        <w:rPr>
          <w:rFonts w:hint="eastAsia"/>
          <w:szCs w:val="30"/>
        </w:rPr>
        <w:t>.</w:t>
      </w:r>
      <w:r w:rsidRPr="00845D0C">
        <w:t xml:space="preserve">10  </w:t>
      </w:r>
      <w:r w:rsidRPr="00845D0C">
        <w:rPr>
          <w:rFonts w:hint="eastAsia"/>
          <w:szCs w:val="30"/>
        </w:rPr>
        <w:t>有关当局在发出递解离境令前，会邀请当事人提出申述并予以充分考虑。如当局认为反对递解离境的理由并不充分，并发出递解离境令，有关人士可循以下途径提出上诉：</w:t>
      </w:r>
    </w:p>
    <w:p w:rsidR="003B20D1" w:rsidRPr="00845D0C" w:rsidRDefault="003B20D1">
      <w:pPr>
        <w:pStyle w:val="SingleTxtGC"/>
        <w:numPr>
          <w:ilvl w:val="0"/>
          <w:numId w:val="12"/>
        </w:numPr>
      </w:pPr>
      <w:r w:rsidRPr="00845D0C">
        <w:rPr>
          <w:rFonts w:hint="eastAsia"/>
        </w:rPr>
        <w:t>就有关决定向政务司司长提出法定反对，反对会交由行政长官会同行政会议考虑。如果理由充分，递解离境令可获暂缓执行或撤销；</w:t>
      </w:r>
    </w:p>
    <w:p w:rsidR="003B20D1" w:rsidRPr="00845D0C" w:rsidRDefault="003B20D1">
      <w:pPr>
        <w:pStyle w:val="SingleTxtGC"/>
        <w:numPr>
          <w:ilvl w:val="0"/>
          <w:numId w:val="12"/>
        </w:numPr>
      </w:pPr>
      <w:r w:rsidRPr="00845D0C">
        <w:rPr>
          <w:rFonts w:hint="eastAsia"/>
        </w:rPr>
        <w:t>根据《基本法》第四十八条的规定，向行政长官提交呈请书，要求暂缓执行或撤销递解离境令；以及</w:t>
      </w:r>
    </w:p>
    <w:p w:rsidR="003B20D1" w:rsidRPr="00845D0C" w:rsidRDefault="003B20D1">
      <w:pPr>
        <w:pStyle w:val="SingleTxtGC"/>
        <w:numPr>
          <w:ilvl w:val="0"/>
          <w:numId w:val="12"/>
        </w:numPr>
      </w:pPr>
      <w:r w:rsidRPr="00845D0C">
        <w:rPr>
          <w:rFonts w:hint="eastAsia"/>
        </w:rPr>
        <w:t>向法庭申请司法复核。</w:t>
      </w:r>
    </w:p>
    <w:p w:rsidR="003B20D1" w:rsidRPr="00845D0C" w:rsidRDefault="003B20D1">
      <w:pPr>
        <w:pStyle w:val="SingleTxtGC"/>
        <w:rPr>
          <w:rFonts w:hint="eastAsia"/>
        </w:rPr>
      </w:pPr>
      <w:r w:rsidRPr="00845D0C">
        <w:t>7</w:t>
      </w:r>
      <w:r w:rsidRPr="00845D0C">
        <w:rPr>
          <w:szCs w:val="30"/>
        </w:rPr>
        <w:t>.</w:t>
      </w:r>
      <w:r w:rsidRPr="00845D0C">
        <w:t xml:space="preserve">11  </w:t>
      </w:r>
      <w:r w:rsidRPr="00845D0C">
        <w:rPr>
          <w:rFonts w:hint="eastAsia"/>
          <w:szCs w:val="30"/>
        </w:rPr>
        <w:t>香港特区政府致力全面履行我们在《禁止酷刑和其它残忍、不人道或有辱人格的待遇或处罚公约》下的责任。有</w:t>
      </w:r>
      <w:r w:rsidRPr="00845D0C">
        <w:rPr>
          <w:rFonts w:hint="eastAsia"/>
        </w:rPr>
        <w:t>评论员</w:t>
      </w:r>
      <w:r w:rsidRPr="00845D0C">
        <w:rPr>
          <w:rFonts w:hint="eastAsia"/>
          <w:szCs w:val="30"/>
        </w:rPr>
        <w:t>认为《有关难民地位公约》应延伸至香港特区，并建议政府取代联合国难民事务高级专员署负责甄别难民身份的申请。部分</w:t>
      </w:r>
      <w:r w:rsidRPr="00845D0C">
        <w:rPr>
          <w:rFonts w:hint="eastAsia"/>
        </w:rPr>
        <w:t>评论员</w:t>
      </w:r>
      <w:r w:rsidRPr="00845D0C">
        <w:rPr>
          <w:rFonts w:hint="eastAsia"/>
          <w:szCs w:val="30"/>
        </w:rPr>
        <w:t>亦批评该专员署的甄别程序，指由于不满甄别结果的申请人不可向香港特区的法院寻求更改专员署的决定，程序不公平。为避免吸引滥用入境措施的人，我们一向采取坚定政策，不会将《有关难民地位公约》的适用范围伸延至香港，亦不会接手难民身份甄别的工作。</w:t>
      </w:r>
    </w:p>
    <w:p w:rsidR="003B20D1" w:rsidRPr="00845D0C" w:rsidRDefault="003B20D1" w:rsidP="00945FE4">
      <w:pPr>
        <w:pStyle w:val="H1GC"/>
        <w:rPr>
          <w:rFonts w:hint="eastAsia"/>
        </w:rPr>
      </w:pPr>
      <w:r w:rsidRPr="00845D0C">
        <w:tab/>
      </w:r>
      <w:r w:rsidRPr="00845D0C">
        <w:rPr>
          <w:rFonts w:hint="eastAsia"/>
        </w:rPr>
        <w:tab/>
      </w:r>
      <w:r w:rsidRPr="00845D0C">
        <w:rPr>
          <w:rFonts w:hint="eastAsia"/>
        </w:rPr>
        <w:t>第八条</w:t>
      </w:r>
      <w:r w:rsidRPr="00845D0C">
        <w:br/>
      </w:r>
      <w:r w:rsidRPr="00845D0C">
        <w:rPr>
          <w:rFonts w:hint="eastAsia"/>
        </w:rPr>
        <w:t>不得使充奴隶或奴工；不得强迫或强制劳役</w:t>
      </w:r>
    </w:p>
    <w:p w:rsidR="003B20D1" w:rsidRPr="00845D0C" w:rsidRDefault="003B20D1" w:rsidP="00945FE4">
      <w:pPr>
        <w:pStyle w:val="H23GC"/>
        <w:rPr>
          <w:rFonts w:hint="eastAsia"/>
        </w:rPr>
      </w:pPr>
      <w:r w:rsidRPr="00845D0C">
        <w:rPr>
          <w:rFonts w:hint="eastAsia"/>
        </w:rPr>
        <w:tab/>
      </w:r>
      <w:r w:rsidRPr="00845D0C">
        <w:rPr>
          <w:rFonts w:hint="eastAsia"/>
        </w:rPr>
        <w:tab/>
      </w:r>
      <w:r w:rsidRPr="00845D0C">
        <w:rPr>
          <w:rFonts w:hint="eastAsia"/>
        </w:rPr>
        <w:t>概况</w:t>
      </w:r>
    </w:p>
    <w:p w:rsidR="003B20D1" w:rsidRPr="00845D0C" w:rsidRDefault="003B20D1">
      <w:pPr>
        <w:pStyle w:val="SingleTxtGC"/>
        <w:rPr>
          <w:rFonts w:hint="eastAsia"/>
        </w:rPr>
      </w:pPr>
      <w:r w:rsidRPr="00845D0C">
        <w:rPr>
          <w:szCs w:val="28"/>
        </w:rPr>
        <w:t>8</w:t>
      </w:r>
      <w:r w:rsidRPr="00845D0C">
        <w:rPr>
          <w:rFonts w:hint="eastAsia"/>
          <w:szCs w:val="28"/>
        </w:rPr>
        <w:t>.</w:t>
      </w:r>
      <w:r w:rsidRPr="00845D0C">
        <w:rPr>
          <w:szCs w:val="28"/>
        </w:rPr>
        <w:t xml:space="preserve">1  </w:t>
      </w:r>
      <w:r w:rsidRPr="00845D0C">
        <w:rPr>
          <w:rFonts w:hint="eastAsia"/>
          <w:szCs w:val="28"/>
        </w:rPr>
        <w:t>情况正如上一份报告第</w:t>
      </w:r>
      <w:r w:rsidRPr="00845D0C">
        <w:rPr>
          <w:szCs w:val="28"/>
        </w:rPr>
        <w:t>II</w:t>
      </w:r>
      <w:r w:rsidRPr="00845D0C">
        <w:rPr>
          <w:rFonts w:hint="eastAsia"/>
          <w:szCs w:val="28"/>
        </w:rPr>
        <w:t>部第</w:t>
      </w:r>
      <w:r w:rsidRPr="00845D0C">
        <w:rPr>
          <w:szCs w:val="28"/>
        </w:rPr>
        <w:t>86</w:t>
      </w:r>
      <w:r w:rsidRPr="00845D0C">
        <w:rPr>
          <w:rFonts w:hint="eastAsia"/>
          <w:szCs w:val="28"/>
        </w:rPr>
        <w:t>段所指出。《香港人权法案》第四</w:t>
      </w:r>
      <w:r w:rsidRPr="00845D0C">
        <w:rPr>
          <w:rFonts w:hint="eastAsia"/>
          <w:szCs w:val="28"/>
        </w:rPr>
        <w:t>(</w:t>
      </w:r>
      <w:r w:rsidRPr="00845D0C">
        <w:rPr>
          <w:rFonts w:hint="eastAsia"/>
          <w:szCs w:val="28"/>
        </w:rPr>
        <w:t>一</w:t>
      </w:r>
      <w:r w:rsidRPr="00845D0C">
        <w:rPr>
          <w:rFonts w:hint="eastAsia"/>
          <w:szCs w:val="28"/>
        </w:rPr>
        <w:t>)</w:t>
      </w:r>
      <w:r w:rsidRPr="00845D0C">
        <w:rPr>
          <w:rFonts w:hint="eastAsia"/>
          <w:szCs w:val="28"/>
        </w:rPr>
        <w:t>及</w:t>
      </w:r>
      <w:r w:rsidRPr="00845D0C">
        <w:rPr>
          <w:rFonts w:hint="eastAsia"/>
          <w:szCs w:val="28"/>
        </w:rPr>
        <w:t>(</w:t>
      </w:r>
      <w:r w:rsidRPr="00845D0C">
        <w:rPr>
          <w:rFonts w:hint="eastAsia"/>
          <w:szCs w:val="28"/>
        </w:rPr>
        <w:t>二</w:t>
      </w:r>
      <w:r w:rsidRPr="00845D0C">
        <w:rPr>
          <w:rFonts w:hint="eastAsia"/>
          <w:szCs w:val="28"/>
        </w:rPr>
        <w:t>)</w:t>
      </w:r>
      <w:r w:rsidRPr="00845D0C">
        <w:rPr>
          <w:rFonts w:hint="eastAsia"/>
          <w:szCs w:val="28"/>
        </w:rPr>
        <w:t>条严禁任何方式的使充奴隶或奴隶买卖，《香港人权法案》第四</w:t>
      </w:r>
      <w:r w:rsidRPr="00845D0C">
        <w:rPr>
          <w:rFonts w:hint="eastAsia"/>
          <w:szCs w:val="28"/>
        </w:rPr>
        <w:t>(</w:t>
      </w:r>
      <w:r w:rsidRPr="00845D0C">
        <w:rPr>
          <w:rFonts w:hint="eastAsia"/>
          <w:szCs w:val="28"/>
        </w:rPr>
        <w:t>三</w:t>
      </w:r>
      <w:r w:rsidRPr="00845D0C">
        <w:rPr>
          <w:rFonts w:hint="eastAsia"/>
          <w:szCs w:val="28"/>
        </w:rPr>
        <w:t>)</w:t>
      </w:r>
      <w:r w:rsidRPr="00845D0C">
        <w:rPr>
          <w:rFonts w:hint="eastAsia"/>
          <w:szCs w:val="28"/>
        </w:rPr>
        <w:t>条则禁止强迫劳役。香港并没有使充奴工、奴隶或强迫劳役。</w:t>
      </w:r>
    </w:p>
    <w:p w:rsidR="003B20D1" w:rsidRPr="00845D0C" w:rsidRDefault="003B20D1" w:rsidP="00945FE4">
      <w:pPr>
        <w:pStyle w:val="H23GC"/>
        <w:rPr>
          <w:rFonts w:hint="eastAsia"/>
        </w:rPr>
      </w:pPr>
      <w:r w:rsidRPr="00845D0C">
        <w:rPr>
          <w:rFonts w:hint="eastAsia"/>
        </w:rPr>
        <w:tab/>
      </w:r>
      <w:r w:rsidRPr="00845D0C">
        <w:rPr>
          <w:rFonts w:hint="eastAsia"/>
        </w:rPr>
        <w:tab/>
      </w:r>
      <w:r w:rsidRPr="00845D0C">
        <w:rPr>
          <w:rFonts w:hint="eastAsia"/>
        </w:rPr>
        <w:t>保障外籍家庭佣工</w:t>
      </w:r>
    </w:p>
    <w:p w:rsidR="003B20D1" w:rsidRPr="00845D0C" w:rsidRDefault="003B20D1">
      <w:pPr>
        <w:pStyle w:val="SingleTxtGC"/>
        <w:rPr>
          <w:rFonts w:hint="eastAsia"/>
        </w:rPr>
      </w:pPr>
      <w:r w:rsidRPr="00845D0C">
        <w:rPr>
          <w:szCs w:val="28"/>
        </w:rPr>
        <w:t>8</w:t>
      </w:r>
      <w:r w:rsidRPr="00845D0C">
        <w:rPr>
          <w:rFonts w:hint="eastAsia"/>
          <w:szCs w:val="28"/>
        </w:rPr>
        <w:t>.</w:t>
      </w:r>
      <w:r w:rsidRPr="00845D0C">
        <w:rPr>
          <w:szCs w:val="28"/>
        </w:rPr>
        <w:t xml:space="preserve">2  </w:t>
      </w:r>
      <w:r w:rsidRPr="00845D0C">
        <w:rPr>
          <w:rFonts w:hint="eastAsia"/>
          <w:szCs w:val="28"/>
        </w:rPr>
        <w:t>有</w:t>
      </w:r>
      <w:r w:rsidRPr="00845D0C">
        <w:rPr>
          <w:rFonts w:hint="eastAsia"/>
        </w:rPr>
        <w:t>评论员</w:t>
      </w:r>
      <w:r w:rsidRPr="00845D0C">
        <w:rPr>
          <w:rFonts w:hint="eastAsia"/>
          <w:szCs w:val="28"/>
        </w:rPr>
        <w:t>依然关注保障外籍家庭佣工</w:t>
      </w:r>
      <w:r w:rsidRPr="00845D0C">
        <w:rPr>
          <w:rFonts w:hint="eastAsia"/>
          <w:szCs w:val="28"/>
        </w:rPr>
        <w:t>(</w:t>
      </w:r>
      <w:r w:rsidRPr="00845D0C">
        <w:rPr>
          <w:rFonts w:hint="eastAsia"/>
          <w:szCs w:val="28"/>
        </w:rPr>
        <w:t>外佣</w:t>
      </w:r>
      <w:r w:rsidRPr="00845D0C">
        <w:rPr>
          <w:rFonts w:hint="eastAsia"/>
          <w:szCs w:val="28"/>
        </w:rPr>
        <w:t>)</w:t>
      </w:r>
      <w:r w:rsidRPr="00845D0C">
        <w:rPr>
          <w:rFonts w:hint="eastAsia"/>
          <w:szCs w:val="28"/>
        </w:rPr>
        <w:t>的基本权益。他们的关注涉及对外佣介绍所的监管、对外佣实施的规定，如“两星期规定”、</w:t>
      </w:r>
      <w:r w:rsidRPr="00845D0C">
        <w:rPr>
          <w:rFonts w:hint="eastAsia"/>
          <w:kern w:val="28"/>
        </w:rPr>
        <w:t>对外佣的“留宿规定”</w:t>
      </w:r>
      <w:r w:rsidRPr="00845D0C">
        <w:rPr>
          <w:rFonts w:hint="eastAsia"/>
          <w:szCs w:val="28"/>
        </w:rPr>
        <w:t>、不纳入</w:t>
      </w:r>
      <w:hyperlink r:id="rId12" w:anchor="485" w:history="1">
        <w:r w:rsidRPr="00845D0C">
          <w:rPr>
            <w:rFonts w:hint="eastAsia"/>
            <w:szCs w:val="28"/>
          </w:rPr>
          <w:t>强制性公积金计划的法例</w:t>
        </w:r>
      </w:hyperlink>
      <w:r w:rsidRPr="00845D0C">
        <w:rPr>
          <w:rFonts w:hint="eastAsia"/>
          <w:szCs w:val="28"/>
        </w:rPr>
        <w:t>和法定最低工资法例的保障，以及其连续在香港特区居留的期间按法例并不计算作“通常居于香港”</w:t>
      </w:r>
      <w:r w:rsidRPr="00845D0C">
        <w:rPr>
          <w:rFonts w:hint="eastAsia"/>
          <w:szCs w:val="28"/>
        </w:rPr>
        <w:t>(</w:t>
      </w:r>
      <w:r w:rsidRPr="00845D0C">
        <w:rPr>
          <w:rFonts w:hint="eastAsia"/>
          <w:szCs w:val="28"/>
        </w:rPr>
        <w:t>取得香港永久居民身分必须符合此规定</w:t>
      </w:r>
      <w:r w:rsidRPr="00845D0C">
        <w:rPr>
          <w:rFonts w:hint="eastAsia"/>
          <w:szCs w:val="28"/>
        </w:rPr>
        <w:t>)</w:t>
      </w:r>
      <w:r w:rsidRPr="00845D0C">
        <w:rPr>
          <w:rFonts w:hint="eastAsia"/>
          <w:szCs w:val="28"/>
        </w:rPr>
        <w:t>。</w:t>
      </w:r>
    </w:p>
    <w:p w:rsidR="003B20D1" w:rsidRPr="00845D0C" w:rsidRDefault="003B20D1">
      <w:pPr>
        <w:pStyle w:val="SingleTxtGC"/>
        <w:rPr>
          <w:rFonts w:hint="eastAsia"/>
        </w:rPr>
      </w:pPr>
      <w:r w:rsidRPr="00845D0C">
        <w:t>8</w:t>
      </w:r>
      <w:r w:rsidRPr="00845D0C">
        <w:rPr>
          <w:rFonts w:hint="eastAsia"/>
          <w:szCs w:val="28"/>
        </w:rPr>
        <w:t>.</w:t>
      </w:r>
      <w:r w:rsidRPr="00845D0C">
        <w:t xml:space="preserve">3  </w:t>
      </w:r>
      <w:r w:rsidRPr="00845D0C">
        <w:rPr>
          <w:rFonts w:hint="eastAsia"/>
        </w:rPr>
        <w:t>政府一向十分重视保障所有外来工人</w:t>
      </w:r>
      <w:r w:rsidRPr="00845D0C">
        <w:rPr>
          <w:rFonts w:hint="eastAsia"/>
        </w:rPr>
        <w:t>(</w:t>
      </w:r>
      <w:r w:rsidRPr="00845D0C">
        <w:rPr>
          <w:rFonts w:hint="eastAsia"/>
        </w:rPr>
        <w:t>包括外佣</w:t>
      </w:r>
      <w:r w:rsidRPr="00845D0C">
        <w:rPr>
          <w:rFonts w:hint="eastAsia"/>
        </w:rPr>
        <w:t>)</w:t>
      </w:r>
      <w:r w:rsidRPr="00845D0C">
        <w:rPr>
          <w:rFonts w:hint="eastAsia"/>
        </w:rPr>
        <w:t>的权益。在香港的劳工法例下，外来工人与本地工人享有同样的权益和保障。外来工人，不论种族或原居地，与本地工人享有同样的法定权益及福利。此外，政府一直以来亦为外来工人</w:t>
      </w:r>
      <w:r w:rsidRPr="00845D0C">
        <w:rPr>
          <w:rFonts w:hint="eastAsia"/>
        </w:rPr>
        <w:t>(</w:t>
      </w:r>
      <w:r w:rsidRPr="00845D0C">
        <w:rPr>
          <w:rFonts w:hint="eastAsia"/>
        </w:rPr>
        <w:t>特别为外佣</w:t>
      </w:r>
      <w:r w:rsidRPr="00845D0C">
        <w:rPr>
          <w:rFonts w:hint="eastAsia"/>
        </w:rPr>
        <w:t>)</w:t>
      </w:r>
      <w:r w:rsidRPr="00845D0C">
        <w:rPr>
          <w:rFonts w:hint="eastAsia"/>
        </w:rPr>
        <w:t>提供本地工人一般未能享有的额外权益。相关措施的详情及我们就评论员的关注</w:t>
      </w:r>
      <w:r w:rsidRPr="00845D0C">
        <w:rPr>
          <w:rFonts w:hint="eastAsia"/>
        </w:rPr>
        <w:t>(</w:t>
      </w:r>
      <w:r w:rsidRPr="00845D0C">
        <w:rPr>
          <w:rFonts w:hint="eastAsia"/>
        </w:rPr>
        <w:t>包括“两星期规定”</w:t>
      </w:r>
      <w:r w:rsidRPr="00845D0C">
        <w:rPr>
          <w:rFonts w:hint="eastAsia"/>
          <w:szCs w:val="28"/>
        </w:rPr>
        <w:t>、</w:t>
      </w:r>
      <w:r w:rsidRPr="00845D0C">
        <w:rPr>
          <w:rFonts w:hint="eastAsia"/>
        </w:rPr>
        <w:t>最低工资法例及</w:t>
      </w:r>
      <w:hyperlink r:id="rId13" w:anchor="485" w:history="1">
        <w:r w:rsidRPr="00845D0C">
          <w:rPr>
            <w:rFonts w:hint="eastAsia"/>
          </w:rPr>
          <w:t>强制性公</w:t>
        </w:r>
        <w:r w:rsidRPr="00845D0C">
          <w:rPr>
            <w:rFonts w:hint="eastAsia"/>
          </w:rPr>
          <w:t>积</w:t>
        </w:r>
        <w:r w:rsidRPr="00845D0C">
          <w:rPr>
            <w:rFonts w:hint="eastAsia"/>
          </w:rPr>
          <w:t>金计划条例</w:t>
        </w:r>
      </w:hyperlink>
      <w:r w:rsidRPr="00845D0C">
        <w:rPr>
          <w:rFonts w:hint="eastAsia"/>
        </w:rPr>
        <w:t>)</w:t>
      </w:r>
      <w:r w:rsidRPr="00845D0C">
        <w:rPr>
          <w:rFonts w:hint="eastAsia"/>
        </w:rPr>
        <w:t>所持的立场载于第一次报告</w:t>
      </w:r>
      <w:r w:rsidRPr="00845D0C">
        <w:rPr>
          <w:rFonts w:hint="eastAsia"/>
          <w:szCs w:val="28"/>
        </w:rPr>
        <w:t>第</w:t>
      </w:r>
      <w:r w:rsidRPr="00845D0C">
        <w:rPr>
          <w:szCs w:val="28"/>
        </w:rPr>
        <w:t>II</w:t>
      </w:r>
      <w:r w:rsidRPr="00845D0C">
        <w:rPr>
          <w:rFonts w:hint="eastAsia"/>
          <w:szCs w:val="28"/>
        </w:rPr>
        <w:t>部</w:t>
      </w:r>
      <w:r w:rsidRPr="00845D0C">
        <w:rPr>
          <w:rFonts w:hint="eastAsia"/>
        </w:rPr>
        <w:t>第</w:t>
      </w:r>
      <w:r w:rsidRPr="00845D0C">
        <w:t>142</w:t>
      </w:r>
      <w:r w:rsidRPr="00845D0C">
        <w:rPr>
          <w:rFonts w:hint="eastAsia"/>
        </w:rPr>
        <w:t>至</w:t>
      </w:r>
      <w:r w:rsidRPr="00845D0C">
        <w:t>144</w:t>
      </w:r>
      <w:r w:rsidRPr="00845D0C">
        <w:rPr>
          <w:rFonts w:hint="eastAsia"/>
        </w:rPr>
        <w:t>段，及香港特别行政区就《经济、社会与文化权利的国际公约》提交的第三次报告第</w:t>
      </w:r>
      <w:r w:rsidRPr="00845D0C">
        <w:t>7.17</w:t>
      </w:r>
      <w:r w:rsidRPr="00845D0C">
        <w:rPr>
          <w:rFonts w:hint="eastAsia"/>
        </w:rPr>
        <w:t>至</w:t>
      </w:r>
      <w:r w:rsidRPr="00845D0C">
        <w:t>7.36</w:t>
      </w:r>
      <w:r w:rsidRPr="00845D0C">
        <w:rPr>
          <w:rFonts w:hint="eastAsia"/>
        </w:rPr>
        <w:t>段和第</w:t>
      </w:r>
      <w:r w:rsidRPr="00845D0C">
        <w:t>9.32</w:t>
      </w:r>
      <w:r w:rsidRPr="00845D0C">
        <w:rPr>
          <w:rFonts w:hint="eastAsia"/>
        </w:rPr>
        <w:t>段。</w:t>
      </w:r>
    </w:p>
    <w:p w:rsidR="003B20D1" w:rsidRPr="00845D0C" w:rsidRDefault="003B20D1">
      <w:pPr>
        <w:pStyle w:val="SingleTxtGC"/>
        <w:rPr>
          <w:rFonts w:hint="eastAsia"/>
        </w:rPr>
      </w:pPr>
      <w:r w:rsidRPr="00845D0C">
        <w:rPr>
          <w:szCs w:val="28"/>
        </w:rPr>
        <w:t>8</w:t>
      </w:r>
      <w:r w:rsidRPr="00845D0C">
        <w:rPr>
          <w:rFonts w:hint="eastAsia"/>
        </w:rPr>
        <w:t>.</w:t>
      </w:r>
      <w:r w:rsidRPr="00845D0C">
        <w:rPr>
          <w:szCs w:val="28"/>
        </w:rPr>
        <w:t xml:space="preserve">4  </w:t>
      </w:r>
      <w:r w:rsidRPr="00845D0C">
        <w:rPr>
          <w:rFonts w:hint="eastAsia"/>
          <w:kern w:val="28"/>
        </w:rPr>
        <w:t>“留宿规定”是香港输入外佣政策的基石。一如世界上很多其它司法管辖区，香港特区政府的一贯的政策是让本地劳工优先就业，只有在确定某特定行业的本地劳工供应短缺，才容许输入外</w:t>
      </w:r>
      <w:r w:rsidRPr="00845D0C">
        <w:rPr>
          <w:rFonts w:hint="eastAsia"/>
        </w:rPr>
        <w:t>来工人</w:t>
      </w:r>
      <w:r w:rsidRPr="00845D0C">
        <w:rPr>
          <w:rFonts w:hint="eastAsia"/>
          <w:kern w:val="28"/>
        </w:rPr>
        <w:t>。根据这原则，香港自</w:t>
      </w:r>
      <w:r w:rsidRPr="00845D0C">
        <w:rPr>
          <w:kern w:val="28"/>
        </w:rPr>
        <w:t>1970</w:t>
      </w:r>
      <w:r w:rsidRPr="00845D0C">
        <w:rPr>
          <w:rFonts w:hint="eastAsia"/>
          <w:kern w:val="28"/>
        </w:rPr>
        <w:t>年代初开始输入外佣，以应付本地留宿家庭佣工不足的情况。外佣来港前已获告知此规定，而留宿规定亦列于雇主及外佣在外佣来港前已签署的“标准雇佣合约”内。</w:t>
      </w:r>
    </w:p>
    <w:p w:rsidR="003B20D1" w:rsidRPr="00845D0C" w:rsidRDefault="003B20D1">
      <w:pPr>
        <w:pStyle w:val="SingleTxtGC"/>
        <w:rPr>
          <w:lang w:val="en-GB"/>
        </w:rPr>
      </w:pPr>
      <w:r w:rsidRPr="00845D0C">
        <w:rPr>
          <w:rFonts w:cs="MingLiU"/>
          <w:szCs w:val="28"/>
          <w:lang w:val="en-GB"/>
        </w:rPr>
        <w:t>8</w:t>
      </w:r>
      <w:r w:rsidRPr="00845D0C">
        <w:rPr>
          <w:rFonts w:hint="eastAsia"/>
          <w:szCs w:val="28"/>
        </w:rPr>
        <w:t>.</w:t>
      </w:r>
      <w:r w:rsidRPr="00845D0C">
        <w:rPr>
          <w:rFonts w:cs="MingLiU"/>
          <w:szCs w:val="28"/>
          <w:lang w:val="en-GB"/>
        </w:rPr>
        <w:t xml:space="preserve">5  </w:t>
      </w:r>
      <w:r w:rsidRPr="00845D0C">
        <w:rPr>
          <w:rFonts w:cs="MingLiU" w:hint="eastAsia"/>
          <w:szCs w:val="28"/>
          <w:lang w:val="en-GB"/>
        </w:rPr>
        <w:t>外佣需要根据指定的雇佣合约在香港工作，并须在约满后离开香港，他们获准来香港的目的，并不是让他们在香港定居。由于外籍家庭佣工的人数众多，而且香港是一个人口密集的城市，把受雇为外佣的人士的留港期间排除于</w:t>
      </w:r>
      <w:r w:rsidRPr="00845D0C">
        <w:rPr>
          <w:rFonts w:hint="eastAsia"/>
          <w:szCs w:val="28"/>
        </w:rPr>
        <w:t>“</w:t>
      </w:r>
      <w:r w:rsidRPr="00845D0C">
        <w:rPr>
          <w:rFonts w:cs="MingLiU" w:hint="eastAsia"/>
          <w:szCs w:val="28"/>
          <w:lang w:val="en-GB"/>
        </w:rPr>
        <w:t>通常居港”的定义外，是恰当及符合香港实际情况的。</w:t>
      </w:r>
    </w:p>
    <w:p w:rsidR="003B20D1" w:rsidRPr="00845D0C" w:rsidRDefault="003B20D1">
      <w:pPr>
        <w:pStyle w:val="SingleTxtGC"/>
        <w:rPr>
          <w:rFonts w:hint="eastAsia"/>
        </w:rPr>
      </w:pPr>
      <w:r w:rsidRPr="00845D0C">
        <w:rPr>
          <w:szCs w:val="28"/>
        </w:rPr>
        <w:t>8</w:t>
      </w:r>
      <w:r w:rsidRPr="00845D0C">
        <w:rPr>
          <w:rFonts w:cs="MingLiU"/>
          <w:szCs w:val="28"/>
          <w:lang w:val="en-GB"/>
        </w:rPr>
        <w:t>.</w:t>
      </w:r>
      <w:r w:rsidRPr="00845D0C">
        <w:rPr>
          <w:szCs w:val="28"/>
        </w:rPr>
        <w:t xml:space="preserve">6  </w:t>
      </w:r>
      <w:r w:rsidRPr="00845D0C">
        <w:rPr>
          <w:rFonts w:hint="eastAsia"/>
          <w:kern w:val="28"/>
        </w:rPr>
        <w:t>劳工处会继续根据劳工法例严格执法，以保障所有劳工</w:t>
      </w:r>
      <w:r w:rsidRPr="00845D0C">
        <w:rPr>
          <w:rFonts w:hint="eastAsia"/>
          <w:kern w:val="28"/>
        </w:rPr>
        <w:t>(</w:t>
      </w:r>
      <w:r w:rsidRPr="00845D0C">
        <w:rPr>
          <w:rFonts w:hint="eastAsia"/>
          <w:kern w:val="28"/>
        </w:rPr>
        <w:t>包括外来工人如外佣</w:t>
      </w:r>
      <w:r w:rsidRPr="00845D0C">
        <w:rPr>
          <w:rFonts w:hint="eastAsia"/>
          <w:kern w:val="28"/>
        </w:rPr>
        <w:t>)</w:t>
      </w:r>
      <w:r w:rsidRPr="00845D0C">
        <w:rPr>
          <w:rFonts w:hint="eastAsia"/>
          <w:kern w:val="28"/>
        </w:rPr>
        <w:t>的权益。该处致力打击本地职业介绍所的不良经营手法</w:t>
      </w:r>
      <w:r w:rsidRPr="00845D0C">
        <w:rPr>
          <w:rFonts w:hint="eastAsia"/>
          <w:kern w:val="28"/>
        </w:rPr>
        <w:t>(</w:t>
      </w:r>
      <w:r w:rsidRPr="00845D0C">
        <w:rPr>
          <w:rFonts w:hint="eastAsia"/>
          <w:kern w:val="28"/>
        </w:rPr>
        <w:t>包括滥收费用</w:t>
      </w:r>
      <w:r w:rsidRPr="00845D0C">
        <w:rPr>
          <w:rFonts w:hint="eastAsia"/>
          <w:kern w:val="28"/>
        </w:rPr>
        <w:t>)</w:t>
      </w:r>
      <w:r w:rsidRPr="00845D0C">
        <w:rPr>
          <w:rFonts w:hint="eastAsia"/>
          <w:kern w:val="28"/>
        </w:rPr>
        <w:t>，而且不会容忍违法行为，并会严厉追究干犯这些罪行的人士。在接到外佣亲自或透过外佣团体和非政府机构的投诉后，该处会实时展开调查；若有足够证据，便会提出检控。在</w:t>
      </w:r>
      <w:r w:rsidRPr="00845D0C">
        <w:rPr>
          <w:kern w:val="28"/>
        </w:rPr>
        <w:t>2009</w:t>
      </w:r>
      <w:r w:rsidRPr="00845D0C">
        <w:rPr>
          <w:rFonts w:hint="eastAsia"/>
          <w:kern w:val="28"/>
        </w:rPr>
        <w:t>年及</w:t>
      </w:r>
      <w:r w:rsidRPr="00845D0C">
        <w:rPr>
          <w:kern w:val="28"/>
        </w:rPr>
        <w:t>2010</w:t>
      </w:r>
      <w:r w:rsidRPr="00845D0C">
        <w:rPr>
          <w:rFonts w:hint="eastAsia"/>
          <w:kern w:val="28"/>
        </w:rPr>
        <w:t>年</w:t>
      </w:r>
      <w:r w:rsidRPr="00845D0C">
        <w:rPr>
          <w:rFonts w:hint="eastAsia"/>
          <w:kern w:val="28"/>
        </w:rPr>
        <w:t>(</w:t>
      </w:r>
      <w:r w:rsidRPr="00845D0C">
        <w:rPr>
          <w:rFonts w:hint="eastAsia"/>
          <w:kern w:val="28"/>
        </w:rPr>
        <w:t>截至</w:t>
      </w:r>
      <w:r w:rsidRPr="00845D0C">
        <w:rPr>
          <w:kern w:val="28"/>
        </w:rPr>
        <w:t>6</w:t>
      </w:r>
      <w:r w:rsidRPr="00845D0C">
        <w:rPr>
          <w:rFonts w:hint="eastAsia"/>
          <w:kern w:val="28"/>
        </w:rPr>
        <w:t>月底</w:t>
      </w:r>
      <w:r w:rsidRPr="00845D0C">
        <w:rPr>
          <w:rFonts w:hint="eastAsia"/>
          <w:kern w:val="28"/>
        </w:rPr>
        <w:t>)</w:t>
      </w:r>
      <w:r w:rsidRPr="00845D0C">
        <w:rPr>
          <w:rFonts w:hint="eastAsia"/>
          <w:kern w:val="28"/>
        </w:rPr>
        <w:t>，劳工处</w:t>
      </w:r>
      <w:r w:rsidRPr="00845D0C">
        <w:rPr>
          <w:rFonts w:hint="eastAsia"/>
          <w:szCs w:val="28"/>
        </w:rPr>
        <w:t>成功</w:t>
      </w:r>
      <w:r w:rsidRPr="00845D0C">
        <w:rPr>
          <w:rFonts w:hint="eastAsia"/>
          <w:kern w:val="1"/>
          <w:szCs w:val="28"/>
        </w:rPr>
        <w:t>检控</w:t>
      </w:r>
      <w:r w:rsidRPr="00845D0C">
        <w:rPr>
          <w:rFonts w:hint="eastAsia"/>
          <w:szCs w:val="28"/>
        </w:rPr>
        <w:t>干犯欠薪罪行的外佣雇主</w:t>
      </w:r>
      <w:r w:rsidRPr="00845D0C">
        <w:rPr>
          <w:rFonts w:hint="eastAsia"/>
          <w:kern w:val="1"/>
          <w:szCs w:val="28"/>
        </w:rPr>
        <w:t>的传</w:t>
      </w:r>
      <w:r w:rsidRPr="00845D0C">
        <w:rPr>
          <w:rFonts w:hint="eastAsia"/>
          <w:szCs w:val="28"/>
        </w:rPr>
        <w:t>票</w:t>
      </w:r>
      <w:r w:rsidRPr="00845D0C">
        <w:rPr>
          <w:rFonts w:hint="eastAsia"/>
          <w:kern w:val="1"/>
          <w:szCs w:val="28"/>
        </w:rPr>
        <w:t>有</w:t>
      </w:r>
      <w:r w:rsidRPr="00845D0C">
        <w:rPr>
          <w:szCs w:val="28"/>
        </w:rPr>
        <w:t>178</w:t>
      </w:r>
      <w:r w:rsidRPr="00845D0C">
        <w:rPr>
          <w:rFonts w:hint="eastAsia"/>
          <w:szCs w:val="28"/>
        </w:rPr>
        <w:t>张。在被定罪的雇主中，其中两名雇主分别被判</w:t>
      </w:r>
      <w:r w:rsidRPr="00845D0C">
        <w:rPr>
          <w:szCs w:val="28"/>
        </w:rPr>
        <w:t>80</w:t>
      </w:r>
      <w:r w:rsidRPr="00845D0C">
        <w:rPr>
          <w:rFonts w:hint="eastAsia"/>
          <w:szCs w:val="28"/>
        </w:rPr>
        <w:t>和</w:t>
      </w:r>
      <w:r w:rsidRPr="00845D0C">
        <w:rPr>
          <w:szCs w:val="28"/>
        </w:rPr>
        <w:t>160</w:t>
      </w:r>
      <w:r w:rsidRPr="00845D0C">
        <w:rPr>
          <w:rFonts w:hint="eastAsia"/>
          <w:szCs w:val="28"/>
        </w:rPr>
        <w:t>小时的社会服务，而另外两名雇主则被判监禁三个月。该处在同一期间</w:t>
      </w:r>
      <w:r w:rsidRPr="00845D0C">
        <w:rPr>
          <w:rFonts w:hint="eastAsia"/>
          <w:kern w:val="28"/>
        </w:rPr>
        <w:t>对提供外佣招聘服务的职业介绍所进行了</w:t>
      </w:r>
      <w:r w:rsidRPr="00845D0C">
        <w:rPr>
          <w:kern w:val="28"/>
        </w:rPr>
        <w:t>1</w:t>
      </w:r>
      <w:r w:rsidRPr="00845D0C">
        <w:rPr>
          <w:rFonts w:hint="eastAsia"/>
          <w:kern w:val="28"/>
        </w:rPr>
        <w:t>,</w:t>
      </w:r>
      <w:r w:rsidRPr="00845D0C">
        <w:rPr>
          <w:kern w:val="28"/>
        </w:rPr>
        <w:t>421</w:t>
      </w:r>
      <w:r w:rsidRPr="00845D0C">
        <w:rPr>
          <w:rFonts w:hint="eastAsia"/>
          <w:kern w:val="28"/>
        </w:rPr>
        <w:t>次巡查，撤销或拒绝续发三间滥收佣金的职业介绍所的牌照。有一人因无牌经营职业介绍所而被定罪。</w:t>
      </w:r>
    </w:p>
    <w:p w:rsidR="003B20D1" w:rsidRPr="00845D0C" w:rsidRDefault="003B20D1" w:rsidP="00945FE4">
      <w:pPr>
        <w:pStyle w:val="H23GC"/>
        <w:rPr>
          <w:rFonts w:hint="eastAsia"/>
        </w:rPr>
      </w:pPr>
      <w:r w:rsidRPr="00845D0C">
        <w:rPr>
          <w:rFonts w:hint="eastAsia"/>
        </w:rPr>
        <w:tab/>
      </w:r>
      <w:r w:rsidRPr="00845D0C">
        <w:rPr>
          <w:rFonts w:hint="eastAsia"/>
        </w:rPr>
        <w:tab/>
      </w:r>
      <w:r w:rsidRPr="00845D0C">
        <w:rPr>
          <w:rFonts w:hint="eastAsia"/>
        </w:rPr>
        <w:t>规定最低工资及向外籍家庭佣工的雇主收取雇员再培训征款</w:t>
      </w:r>
    </w:p>
    <w:p w:rsidR="003B20D1" w:rsidRPr="00845D0C" w:rsidRDefault="003B20D1">
      <w:pPr>
        <w:pStyle w:val="SingleTxtGC"/>
        <w:rPr>
          <w:rFonts w:hint="eastAsia"/>
        </w:rPr>
      </w:pPr>
      <w:r w:rsidRPr="00845D0C">
        <w:t>8</w:t>
      </w:r>
      <w:r w:rsidRPr="00845D0C">
        <w:rPr>
          <w:rFonts w:hint="eastAsia"/>
          <w:szCs w:val="28"/>
        </w:rPr>
        <w:t>.</w:t>
      </w:r>
      <w:r w:rsidRPr="00845D0C">
        <w:t xml:space="preserve">7  </w:t>
      </w:r>
      <w:r w:rsidRPr="00845D0C">
        <w:rPr>
          <w:rFonts w:hint="eastAsia"/>
        </w:rPr>
        <w:t>我们在此就上一次报告第</w:t>
      </w:r>
      <w:r w:rsidRPr="00845D0C">
        <w:t>II</w:t>
      </w:r>
      <w:r w:rsidRPr="00845D0C">
        <w:rPr>
          <w:rFonts w:hint="eastAsia"/>
        </w:rPr>
        <w:t>部第</w:t>
      </w:r>
      <w:r w:rsidRPr="00845D0C">
        <w:t>87</w:t>
      </w:r>
      <w:r w:rsidRPr="00845D0C">
        <w:rPr>
          <w:rFonts w:hint="eastAsia"/>
        </w:rPr>
        <w:t>至</w:t>
      </w:r>
      <w:r w:rsidRPr="00845D0C">
        <w:t>93</w:t>
      </w:r>
      <w:r w:rsidRPr="00845D0C">
        <w:rPr>
          <w:rFonts w:hint="eastAsia"/>
        </w:rPr>
        <w:t>段提供最新情况。自上一次报告后，我们就外佣的每月规定最低工资作了四次的调整，全都是向上的调整。现时的水平为</w:t>
      </w:r>
      <w:r w:rsidRPr="00845D0C">
        <w:t>3,580</w:t>
      </w:r>
      <w:r w:rsidRPr="00845D0C">
        <w:rPr>
          <w:rFonts w:hint="eastAsia"/>
        </w:rPr>
        <w:t>元，自</w:t>
      </w:r>
      <w:r w:rsidRPr="00845D0C">
        <w:t>2008</w:t>
      </w:r>
      <w:r w:rsidRPr="00845D0C">
        <w:rPr>
          <w:rFonts w:hint="eastAsia"/>
        </w:rPr>
        <w:t>年</w:t>
      </w:r>
      <w:r w:rsidRPr="00845D0C">
        <w:t>7</w:t>
      </w:r>
      <w:r w:rsidRPr="00845D0C">
        <w:rPr>
          <w:rFonts w:hint="eastAsia"/>
        </w:rPr>
        <w:t>月</w:t>
      </w:r>
      <w:r w:rsidRPr="00845D0C">
        <w:t>10</w:t>
      </w:r>
      <w:r w:rsidRPr="00845D0C">
        <w:rPr>
          <w:rFonts w:hint="eastAsia"/>
        </w:rPr>
        <w:t>日生效。同时，为缓和通胀不断上升的影响，及帮助纾缓雇用所有外来劳工，包括外佣的雇主之经济负担，香港特区政府已由</w:t>
      </w:r>
      <w:r w:rsidRPr="00845D0C">
        <w:t>2008</w:t>
      </w:r>
      <w:r w:rsidRPr="00845D0C">
        <w:rPr>
          <w:rFonts w:hint="eastAsia"/>
        </w:rPr>
        <w:t>年</w:t>
      </w:r>
      <w:r w:rsidRPr="00845D0C">
        <w:t>8</w:t>
      </w:r>
      <w:r w:rsidRPr="00845D0C">
        <w:rPr>
          <w:rFonts w:hint="eastAsia"/>
        </w:rPr>
        <w:t>月</w:t>
      </w:r>
      <w:r w:rsidRPr="00845D0C">
        <w:t>1</w:t>
      </w:r>
      <w:r w:rsidRPr="00845D0C">
        <w:rPr>
          <w:rFonts w:hint="eastAsia"/>
        </w:rPr>
        <w:t>日起暂时豁免征收雇员再培训征款，为期五年。</w:t>
      </w:r>
    </w:p>
    <w:p w:rsidR="003B20D1" w:rsidRPr="00845D0C" w:rsidRDefault="003B20D1" w:rsidP="00945FE4">
      <w:pPr>
        <w:pStyle w:val="H23GC"/>
        <w:rPr>
          <w:rFonts w:hint="eastAsia"/>
        </w:rPr>
      </w:pPr>
      <w:r w:rsidRPr="00845D0C">
        <w:rPr>
          <w:rFonts w:hint="eastAsia"/>
        </w:rPr>
        <w:tab/>
      </w:r>
      <w:r w:rsidRPr="00845D0C">
        <w:rPr>
          <w:rFonts w:hint="eastAsia"/>
        </w:rPr>
        <w:tab/>
      </w:r>
      <w:r w:rsidRPr="00845D0C">
        <w:rPr>
          <w:rFonts w:hint="eastAsia"/>
        </w:rPr>
        <w:t>就贩运妇女及儿童的保障</w:t>
      </w:r>
    </w:p>
    <w:p w:rsidR="003B20D1" w:rsidRPr="00845D0C" w:rsidRDefault="003B20D1">
      <w:pPr>
        <w:pStyle w:val="SingleTxtGC"/>
        <w:rPr>
          <w:rFonts w:hint="eastAsia"/>
        </w:rPr>
      </w:pPr>
      <w:r w:rsidRPr="00845D0C">
        <w:t>8</w:t>
      </w:r>
      <w:r w:rsidRPr="00845D0C">
        <w:rPr>
          <w:rFonts w:hint="eastAsia"/>
          <w:szCs w:val="28"/>
        </w:rPr>
        <w:t>.</w:t>
      </w:r>
      <w:r w:rsidRPr="00845D0C">
        <w:t xml:space="preserve">8  </w:t>
      </w:r>
      <w:r w:rsidRPr="00845D0C">
        <w:rPr>
          <w:rFonts w:hint="eastAsia"/>
        </w:rPr>
        <w:t>有评论员关注香港特区贩运妇女及儿童的情况，尤其儿童色情旅游及儿童卖淫，认为香港特区在这方面的保障不足够。有评论员要求把《联合国打击跨国有组织犯罪公约关于预防、禁止和惩治贩运人口，特别是妇女和儿童行为的补充议定书》适用于香港特区。</w:t>
      </w:r>
    </w:p>
    <w:p w:rsidR="003B20D1" w:rsidRPr="00845D0C" w:rsidRDefault="003B20D1">
      <w:pPr>
        <w:pStyle w:val="SingleTxtGC"/>
        <w:rPr>
          <w:rFonts w:hint="eastAsia"/>
        </w:rPr>
      </w:pPr>
      <w:r w:rsidRPr="00845D0C">
        <w:t>8</w:t>
      </w:r>
      <w:r w:rsidRPr="00845D0C">
        <w:rPr>
          <w:rFonts w:hint="eastAsia"/>
        </w:rPr>
        <w:t>.</w:t>
      </w:r>
      <w:r w:rsidRPr="00845D0C">
        <w:t xml:space="preserve">9  </w:t>
      </w:r>
      <w:r w:rsidRPr="00845D0C">
        <w:rPr>
          <w:rFonts w:cs="Courier New" w:hint="eastAsia"/>
        </w:rPr>
        <w:t>香港并不是贩运人口的目的地或转运地</w:t>
      </w:r>
      <w:r w:rsidRPr="00845D0C">
        <w:rPr>
          <w:rFonts w:hint="eastAsia"/>
        </w:rPr>
        <w:t>。多年来，有关贩运人口从事性剥削的举报数字甚少。我们的经验显示，大多数人都由于香港在区内较为在经济上繁荣而自愿前来，而不是因为武力、欺骗或胁迫而被贩运入境的。</w:t>
      </w:r>
      <w:r w:rsidRPr="00845D0C">
        <w:t>2005</w:t>
      </w:r>
      <w:r w:rsidRPr="00845D0C">
        <w:rPr>
          <w:rFonts w:hint="eastAsia"/>
        </w:rPr>
        <w:t>至</w:t>
      </w:r>
      <w:r w:rsidRPr="00845D0C">
        <w:t>2008</w:t>
      </w:r>
      <w:r w:rsidRPr="00845D0C">
        <w:rPr>
          <w:rFonts w:hint="eastAsia"/>
        </w:rPr>
        <w:t>年的贩运人口个案分别为三、三、四及一宗，当中没有发现任何涉及儿童的个案。</w:t>
      </w:r>
      <w:r w:rsidRPr="00845D0C">
        <w:rPr>
          <w:rFonts w:cs="Courier New" w:hint="eastAsia"/>
        </w:rPr>
        <w:t>虽然贩运人口的罪行在香港很少发生，但政府十分重视打击贩运人口，并和海外执法部门保持紧密联系，处理相关问题。有关法律保障及执法行动已在</w:t>
      </w:r>
      <w:r w:rsidRPr="00845D0C">
        <w:rPr>
          <w:rFonts w:hint="eastAsia"/>
        </w:rPr>
        <w:t>香港特区就《经济、社会与文化权利的国际公约》提交的第三次报告第</w:t>
      </w:r>
      <w:r w:rsidRPr="00845D0C">
        <w:t>10.65</w:t>
      </w:r>
      <w:r w:rsidRPr="00845D0C">
        <w:rPr>
          <w:rFonts w:hint="eastAsia"/>
        </w:rPr>
        <w:t>至</w:t>
      </w:r>
      <w:r w:rsidRPr="00845D0C">
        <w:t>10.68</w:t>
      </w:r>
      <w:r w:rsidRPr="00845D0C">
        <w:rPr>
          <w:rFonts w:hint="eastAsia"/>
        </w:rPr>
        <w:t>段，和第</w:t>
      </w:r>
      <w:r w:rsidRPr="00845D0C">
        <w:t>10.84</w:t>
      </w:r>
      <w:r w:rsidRPr="00845D0C">
        <w:rPr>
          <w:rFonts w:hint="eastAsia"/>
        </w:rPr>
        <w:t>至</w:t>
      </w:r>
      <w:r w:rsidRPr="00845D0C">
        <w:t>10.89</w:t>
      </w:r>
      <w:r w:rsidRPr="00845D0C">
        <w:rPr>
          <w:rFonts w:hint="eastAsia"/>
        </w:rPr>
        <w:t>段阐述。</w:t>
      </w:r>
    </w:p>
    <w:p w:rsidR="003B20D1" w:rsidRPr="00845D0C" w:rsidRDefault="003B20D1">
      <w:pPr>
        <w:pStyle w:val="SingleTxtGC"/>
        <w:rPr>
          <w:rFonts w:hint="eastAsia"/>
        </w:rPr>
      </w:pPr>
      <w:r w:rsidRPr="00845D0C">
        <w:t>8</w:t>
      </w:r>
      <w:r w:rsidRPr="00845D0C">
        <w:rPr>
          <w:rFonts w:hint="eastAsia"/>
        </w:rPr>
        <w:t>.</w:t>
      </w:r>
      <w:r w:rsidRPr="00845D0C">
        <w:t xml:space="preserve">10  </w:t>
      </w:r>
      <w:r w:rsidRPr="00845D0C">
        <w:rPr>
          <w:rFonts w:hint="eastAsia"/>
        </w:rPr>
        <w:t>由于香港签证限制较开放，若</w:t>
      </w:r>
      <w:r w:rsidRPr="00845D0C">
        <w:rPr>
          <w:rFonts w:hint="eastAsia"/>
          <w:szCs w:val="28"/>
        </w:rPr>
        <w:t>《联合国打击跨国有组织犯罪公约关于预防、禁止和惩治贩运人口，特别是妇女和儿童行为的补充议定书》</w:t>
      </w:r>
      <w:r w:rsidRPr="00845D0C">
        <w:rPr>
          <w:rFonts w:hint="eastAsia"/>
        </w:rPr>
        <w:t>适用于香港，特别是该议定书对人口贩运活动被害人提供居留等条款，容易被逾期居留及非法入境者滥用。有鉴于此，特区政府经深入研究将该议定书适用于香港的影响后，认为在现阶段不适宜将该议定书适用于香港。然而，特区政府的执法部门会继续采取严厉措施，打击贩运人口活动及保护受害人。</w:t>
      </w:r>
    </w:p>
    <w:p w:rsidR="003B20D1" w:rsidRPr="00845D0C" w:rsidRDefault="003B20D1" w:rsidP="00945FE4">
      <w:pPr>
        <w:pStyle w:val="H1GC"/>
        <w:rPr>
          <w:rFonts w:hint="eastAsia"/>
        </w:rPr>
      </w:pPr>
      <w:r w:rsidRPr="00845D0C">
        <w:tab/>
      </w:r>
      <w:r w:rsidRPr="00845D0C">
        <w:rPr>
          <w:rFonts w:hint="eastAsia"/>
        </w:rPr>
        <w:tab/>
      </w:r>
      <w:r w:rsidRPr="00845D0C">
        <w:rPr>
          <w:rFonts w:hint="eastAsia"/>
        </w:rPr>
        <w:t>第九条</w:t>
      </w:r>
      <w:r w:rsidRPr="00845D0C">
        <w:br/>
      </w:r>
      <w:r w:rsidRPr="00845D0C">
        <w:rPr>
          <w:rFonts w:hint="eastAsia"/>
        </w:rPr>
        <w:t>人身自由和安全</w:t>
      </w:r>
    </w:p>
    <w:p w:rsidR="003B20D1" w:rsidRPr="00845D0C" w:rsidRDefault="003B20D1">
      <w:pPr>
        <w:pStyle w:val="SingleTxtGC"/>
        <w:rPr>
          <w:rFonts w:hint="eastAsia"/>
        </w:rPr>
      </w:pPr>
      <w:r w:rsidRPr="00845D0C">
        <w:rPr>
          <w:szCs w:val="30"/>
        </w:rPr>
        <w:t>9</w:t>
      </w:r>
      <w:r w:rsidRPr="00845D0C">
        <w:rPr>
          <w:rFonts w:hint="eastAsia"/>
        </w:rPr>
        <w:t>.</w:t>
      </w:r>
      <w:r w:rsidRPr="00845D0C">
        <w:rPr>
          <w:szCs w:val="30"/>
        </w:rPr>
        <w:t xml:space="preserve">1  </w:t>
      </w:r>
      <w:r w:rsidRPr="00845D0C">
        <w:rPr>
          <w:rFonts w:hint="eastAsia"/>
          <w:szCs w:val="30"/>
        </w:rPr>
        <w:t>香港特区在</w:t>
      </w:r>
      <w:r w:rsidRPr="00845D0C">
        <w:rPr>
          <w:rFonts w:hint="eastAsia"/>
        </w:rPr>
        <w:t>人身自由和安全</w:t>
      </w:r>
      <w:r w:rsidRPr="00845D0C">
        <w:rPr>
          <w:rFonts w:hint="eastAsia"/>
          <w:szCs w:val="30"/>
        </w:rPr>
        <w:t>的法律保障，情况一如第一次报告</w:t>
      </w:r>
      <w:r w:rsidRPr="00845D0C">
        <w:rPr>
          <w:rFonts w:hint="eastAsia"/>
          <w:szCs w:val="28"/>
        </w:rPr>
        <w:t>第</w:t>
      </w:r>
      <w:r w:rsidRPr="00845D0C">
        <w:rPr>
          <w:szCs w:val="28"/>
        </w:rPr>
        <w:t>II</w:t>
      </w:r>
      <w:r w:rsidRPr="00845D0C">
        <w:rPr>
          <w:rFonts w:hint="eastAsia"/>
          <w:szCs w:val="28"/>
        </w:rPr>
        <w:t>部</w:t>
      </w:r>
      <w:r w:rsidRPr="00845D0C">
        <w:rPr>
          <w:rFonts w:hint="eastAsia"/>
          <w:szCs w:val="30"/>
        </w:rPr>
        <w:t>第</w:t>
      </w:r>
      <w:r w:rsidRPr="00845D0C">
        <w:rPr>
          <w:szCs w:val="30"/>
        </w:rPr>
        <w:t>150</w:t>
      </w:r>
      <w:r w:rsidRPr="00845D0C">
        <w:rPr>
          <w:rFonts w:hint="eastAsia"/>
          <w:szCs w:val="30"/>
        </w:rPr>
        <w:t>至</w:t>
      </w:r>
      <w:r w:rsidRPr="00845D0C">
        <w:rPr>
          <w:szCs w:val="30"/>
        </w:rPr>
        <w:t>151</w:t>
      </w:r>
      <w:r w:rsidRPr="00845D0C">
        <w:rPr>
          <w:rFonts w:hint="eastAsia"/>
          <w:szCs w:val="30"/>
        </w:rPr>
        <w:t>段所述，即受《基本法》第二十八条及</w:t>
      </w:r>
      <w:r w:rsidRPr="00845D0C">
        <w:rPr>
          <w:rFonts w:hint="eastAsia"/>
        </w:rPr>
        <w:t>《香港人权法案》第五条</w:t>
      </w:r>
      <w:r w:rsidRPr="00845D0C">
        <w:rPr>
          <w:rFonts w:hint="eastAsia"/>
        </w:rPr>
        <w:t>(</w:t>
      </w:r>
      <w:r w:rsidRPr="00845D0C">
        <w:rPr>
          <w:rFonts w:hint="eastAsia"/>
        </w:rPr>
        <w:t>对应《公约》第九条</w:t>
      </w:r>
      <w:r w:rsidRPr="00845D0C">
        <w:rPr>
          <w:rFonts w:hint="eastAsia"/>
        </w:rPr>
        <w:t>)</w:t>
      </w:r>
      <w:r w:rsidRPr="00845D0C">
        <w:rPr>
          <w:rFonts w:hint="eastAsia"/>
        </w:rPr>
        <w:t>的保障</w:t>
      </w:r>
      <w:r w:rsidRPr="00845D0C">
        <w:rPr>
          <w:rFonts w:hint="eastAsia"/>
          <w:szCs w:val="30"/>
        </w:rPr>
        <w:t>。</w:t>
      </w:r>
    </w:p>
    <w:p w:rsidR="003B20D1" w:rsidRPr="00845D0C" w:rsidRDefault="003B20D1" w:rsidP="00945FE4">
      <w:pPr>
        <w:pStyle w:val="H23GC"/>
        <w:rPr>
          <w:rFonts w:hint="eastAsia"/>
        </w:rPr>
      </w:pPr>
      <w:r w:rsidRPr="00845D0C">
        <w:rPr>
          <w:rFonts w:hint="eastAsia"/>
          <w:szCs w:val="30"/>
        </w:rPr>
        <w:tab/>
      </w:r>
      <w:r w:rsidRPr="00845D0C">
        <w:rPr>
          <w:rFonts w:hint="eastAsia"/>
          <w:szCs w:val="30"/>
        </w:rPr>
        <w:tab/>
      </w:r>
      <w:r w:rsidRPr="00845D0C">
        <w:rPr>
          <w:rFonts w:hint="eastAsia"/>
        </w:rPr>
        <w:t>法律改革委员会所发表的《拘捕问题研究报告书》</w:t>
      </w:r>
    </w:p>
    <w:p w:rsidR="003B20D1" w:rsidRPr="00845D0C" w:rsidRDefault="003B20D1">
      <w:pPr>
        <w:pStyle w:val="SingleTxtGC"/>
        <w:rPr>
          <w:rFonts w:hint="eastAsia"/>
        </w:rPr>
      </w:pPr>
      <w:r w:rsidRPr="00845D0C">
        <w:t>9</w:t>
      </w:r>
      <w:r w:rsidRPr="00845D0C">
        <w:rPr>
          <w:rFonts w:hint="eastAsia"/>
        </w:rPr>
        <w:t>.</w:t>
      </w:r>
      <w:r w:rsidRPr="00845D0C">
        <w:t xml:space="preserve">2  </w:t>
      </w:r>
      <w:r w:rsidRPr="00845D0C">
        <w:rPr>
          <w:rFonts w:hint="eastAsia"/>
          <w:szCs w:val="30"/>
        </w:rPr>
        <w:t>在上一次报告</w:t>
      </w:r>
      <w:r w:rsidRPr="00845D0C">
        <w:rPr>
          <w:rFonts w:hint="eastAsia"/>
          <w:szCs w:val="28"/>
        </w:rPr>
        <w:t>第</w:t>
      </w:r>
      <w:r w:rsidRPr="00845D0C">
        <w:rPr>
          <w:szCs w:val="28"/>
        </w:rPr>
        <w:t>II</w:t>
      </w:r>
      <w:r w:rsidRPr="00845D0C">
        <w:rPr>
          <w:rFonts w:hint="eastAsia"/>
          <w:szCs w:val="28"/>
        </w:rPr>
        <w:t>部第</w:t>
      </w:r>
      <w:r w:rsidRPr="00845D0C">
        <w:rPr>
          <w:szCs w:val="30"/>
        </w:rPr>
        <w:t>94</w:t>
      </w:r>
      <w:r w:rsidRPr="00845D0C">
        <w:rPr>
          <w:rFonts w:hint="eastAsia"/>
          <w:szCs w:val="30"/>
        </w:rPr>
        <w:t>段，我们解释当局已透过行政措施，大致上落实了法律改革委员会</w:t>
      </w:r>
      <w:r w:rsidRPr="00845D0C">
        <w:rPr>
          <w:rFonts w:hint="eastAsia"/>
          <w:szCs w:val="30"/>
        </w:rPr>
        <w:t>(</w:t>
      </w:r>
      <w:r w:rsidRPr="00845D0C">
        <w:rPr>
          <w:rFonts w:hint="eastAsia"/>
          <w:szCs w:val="30"/>
        </w:rPr>
        <w:t>法改会</w:t>
      </w:r>
      <w:r w:rsidRPr="00845D0C">
        <w:rPr>
          <w:rFonts w:hint="eastAsia"/>
          <w:szCs w:val="30"/>
        </w:rPr>
        <w:t>)</w:t>
      </w:r>
      <w:r w:rsidRPr="00845D0C">
        <w:rPr>
          <w:rFonts w:hint="eastAsia"/>
          <w:szCs w:val="30"/>
        </w:rPr>
        <w:t>就截停、搜查、拘捕和拘留所提出的建议中，可通过行政方法实施的建议。自此，我们已检视余下须以立法方式实施的法改会建议，并已着手草拟有关法例的修订，以适当地落实有关建议。</w:t>
      </w:r>
    </w:p>
    <w:p w:rsidR="003B20D1" w:rsidRPr="00845D0C" w:rsidRDefault="003B20D1" w:rsidP="00945FE4">
      <w:pPr>
        <w:pStyle w:val="H23GC"/>
        <w:rPr>
          <w:rFonts w:hint="eastAsia"/>
        </w:rPr>
      </w:pPr>
      <w:r w:rsidRPr="00845D0C">
        <w:rPr>
          <w:rFonts w:hint="eastAsia"/>
        </w:rPr>
        <w:tab/>
      </w:r>
      <w:r w:rsidRPr="00845D0C">
        <w:rPr>
          <w:rFonts w:hint="eastAsia"/>
        </w:rPr>
        <w:tab/>
      </w:r>
      <w:r w:rsidRPr="00845D0C">
        <w:rPr>
          <w:rFonts w:hint="eastAsia"/>
        </w:rPr>
        <w:t>对违反入境法例的外籍人士覊留安排</w:t>
      </w:r>
    </w:p>
    <w:p w:rsidR="003B20D1" w:rsidRPr="00845D0C" w:rsidRDefault="003B20D1">
      <w:pPr>
        <w:pStyle w:val="SingleTxtGC"/>
        <w:rPr>
          <w:rFonts w:hint="eastAsia"/>
        </w:rPr>
      </w:pPr>
      <w:r w:rsidRPr="00845D0C">
        <w:t>9</w:t>
      </w:r>
      <w:r w:rsidRPr="00845D0C">
        <w:rPr>
          <w:rFonts w:hint="eastAsia"/>
        </w:rPr>
        <w:t>.</w:t>
      </w:r>
      <w:r w:rsidRPr="00845D0C">
        <w:t xml:space="preserve">3  </w:t>
      </w:r>
      <w:r w:rsidRPr="00845D0C">
        <w:rPr>
          <w:rFonts w:hint="eastAsia"/>
          <w:szCs w:val="30"/>
        </w:rPr>
        <w:t>对非法入境者、逾期逗留者及其它等候遣送</w:t>
      </w:r>
      <w:r w:rsidRPr="00845D0C">
        <w:rPr>
          <w:rFonts w:hint="eastAsia"/>
          <w:szCs w:val="30"/>
        </w:rPr>
        <w:t>/</w:t>
      </w:r>
      <w:r w:rsidRPr="00845D0C">
        <w:rPr>
          <w:rFonts w:hint="eastAsia"/>
          <w:szCs w:val="30"/>
        </w:rPr>
        <w:t>递解</w:t>
      </w:r>
      <w:r w:rsidRPr="00845D0C">
        <w:rPr>
          <w:rFonts w:cs="Batang" w:hint="eastAsia"/>
          <w:szCs w:val="30"/>
        </w:rPr>
        <w:t>離</w:t>
      </w:r>
      <w:r w:rsidRPr="00845D0C">
        <w:rPr>
          <w:rFonts w:hint="eastAsia"/>
          <w:szCs w:val="30"/>
        </w:rPr>
        <w:t>境的人，执法人员可行使法律赋予的羁留权力；香港特区政府已制订羁留政策，就如何作出羁留或担保外释的决定提供指引。我们致力确保在所有情况下，羁</w:t>
      </w:r>
      <w:r w:rsidRPr="00845D0C">
        <w:rPr>
          <w:rFonts w:cs="Batang" w:hint="eastAsia"/>
          <w:szCs w:val="30"/>
        </w:rPr>
        <w:t>留</w:t>
      </w:r>
      <w:r w:rsidRPr="00845D0C">
        <w:rPr>
          <w:rFonts w:hint="eastAsia"/>
          <w:szCs w:val="30"/>
        </w:rPr>
        <w:t>的决定必须基于充分</w:t>
      </w:r>
      <w:r w:rsidRPr="00845D0C">
        <w:rPr>
          <w:rFonts w:cs="Batang" w:hint="eastAsia"/>
          <w:szCs w:val="30"/>
        </w:rPr>
        <w:t>理</w:t>
      </w:r>
      <w:r w:rsidRPr="00845D0C">
        <w:rPr>
          <w:rFonts w:hint="eastAsia"/>
          <w:szCs w:val="30"/>
        </w:rPr>
        <w:t>由，羁</w:t>
      </w:r>
      <w:r w:rsidRPr="00845D0C">
        <w:rPr>
          <w:rFonts w:cs="Batang" w:hint="eastAsia"/>
          <w:szCs w:val="30"/>
        </w:rPr>
        <w:t>留</w:t>
      </w:r>
      <w:r w:rsidRPr="00845D0C">
        <w:rPr>
          <w:rFonts w:hint="eastAsia"/>
          <w:szCs w:val="30"/>
        </w:rPr>
        <w:t>的时间亦必须合</w:t>
      </w:r>
      <w:r w:rsidRPr="00845D0C">
        <w:rPr>
          <w:rFonts w:cs="Batang" w:hint="eastAsia"/>
          <w:szCs w:val="30"/>
        </w:rPr>
        <w:t>理</w:t>
      </w:r>
      <w:r w:rsidRPr="00845D0C">
        <w:rPr>
          <w:rFonts w:hint="eastAsia"/>
          <w:szCs w:val="30"/>
        </w:rPr>
        <w:t>，而每一宗个案皆会就其事实和情况作出考虑。有关人员并会先考虑是否有其它合</w:t>
      </w:r>
      <w:r w:rsidRPr="00845D0C">
        <w:rPr>
          <w:rFonts w:cs="Batang" w:hint="eastAsia"/>
          <w:szCs w:val="30"/>
        </w:rPr>
        <w:t>理</w:t>
      </w:r>
      <w:r w:rsidRPr="00845D0C">
        <w:rPr>
          <w:rFonts w:hint="eastAsia"/>
          <w:szCs w:val="30"/>
        </w:rPr>
        <w:t>选择，才授权作出羁</w:t>
      </w:r>
      <w:r w:rsidRPr="00845D0C">
        <w:rPr>
          <w:rFonts w:cs="Batang" w:hint="eastAsia"/>
          <w:szCs w:val="30"/>
        </w:rPr>
        <w:t>留</w:t>
      </w:r>
      <w:r w:rsidRPr="00845D0C">
        <w:rPr>
          <w:rFonts w:hint="eastAsia"/>
          <w:szCs w:val="30"/>
        </w:rPr>
        <w:t>。当局会定期覆检所有羁</w:t>
      </w:r>
      <w:r w:rsidRPr="00845D0C">
        <w:rPr>
          <w:rFonts w:cs="Batang" w:hint="eastAsia"/>
          <w:szCs w:val="30"/>
        </w:rPr>
        <w:t>留</w:t>
      </w:r>
      <w:r w:rsidRPr="00845D0C">
        <w:rPr>
          <w:rFonts w:hint="eastAsia"/>
          <w:szCs w:val="30"/>
        </w:rPr>
        <w:t>个案，尤其是当个别个案出现具体转变的情况。</w:t>
      </w:r>
    </w:p>
    <w:p w:rsidR="003B20D1" w:rsidRPr="00845D0C" w:rsidRDefault="003B20D1">
      <w:pPr>
        <w:pStyle w:val="SingleTxtGC"/>
        <w:rPr>
          <w:rFonts w:hint="eastAsia"/>
        </w:rPr>
      </w:pPr>
      <w:r w:rsidRPr="00845D0C">
        <w:t>9</w:t>
      </w:r>
      <w:r w:rsidRPr="00845D0C">
        <w:rPr>
          <w:rFonts w:hint="eastAsia"/>
          <w:szCs w:val="30"/>
        </w:rPr>
        <w:t>.</w:t>
      </w:r>
      <w:r w:rsidRPr="00845D0C">
        <w:t xml:space="preserve">4  </w:t>
      </w:r>
      <w:r w:rsidRPr="00845D0C">
        <w:rPr>
          <w:rFonts w:hint="eastAsia"/>
          <w:szCs w:val="30"/>
        </w:rPr>
        <w:t>为了进一步提高透明度，当局于</w:t>
      </w:r>
      <w:r w:rsidRPr="00845D0C">
        <w:rPr>
          <w:szCs w:val="30"/>
        </w:rPr>
        <w:t>2008</w:t>
      </w:r>
      <w:r w:rsidRPr="00845D0C">
        <w:rPr>
          <w:rFonts w:hint="eastAsia"/>
          <w:szCs w:val="30"/>
        </w:rPr>
        <w:t>年</w:t>
      </w:r>
      <w:r w:rsidRPr="00845D0C">
        <w:rPr>
          <w:szCs w:val="30"/>
        </w:rPr>
        <w:t>10</w:t>
      </w:r>
      <w:r w:rsidRPr="00845D0C">
        <w:rPr>
          <w:rFonts w:hint="eastAsia"/>
          <w:szCs w:val="30"/>
        </w:rPr>
        <w:t>月修订羁</w:t>
      </w:r>
      <w:r w:rsidRPr="00845D0C">
        <w:rPr>
          <w:rFonts w:cs="Batang" w:hint="eastAsia"/>
          <w:szCs w:val="30"/>
        </w:rPr>
        <w:t>留</w:t>
      </w:r>
      <w:r w:rsidRPr="00845D0C">
        <w:rPr>
          <w:rFonts w:hint="eastAsia"/>
          <w:szCs w:val="30"/>
        </w:rPr>
        <w:t>政策。根据修订后的政策，被羁留者会获告知羁留的具体原因。此政策也向公众公开。</w:t>
      </w:r>
    </w:p>
    <w:p w:rsidR="003B20D1" w:rsidRPr="00845D0C" w:rsidRDefault="003B20D1" w:rsidP="00945FE4">
      <w:pPr>
        <w:pStyle w:val="H23GC"/>
        <w:spacing w:before="200"/>
        <w:rPr>
          <w:rFonts w:hint="eastAsia"/>
        </w:rPr>
      </w:pPr>
      <w:r w:rsidRPr="00845D0C">
        <w:rPr>
          <w:rFonts w:hint="eastAsia"/>
        </w:rPr>
        <w:tab/>
      </w:r>
      <w:r w:rsidRPr="00845D0C">
        <w:rPr>
          <w:rFonts w:hint="eastAsia"/>
        </w:rPr>
        <w:tab/>
      </w:r>
      <w:r w:rsidRPr="00845D0C">
        <w:rPr>
          <w:rFonts w:hint="eastAsia"/>
        </w:rPr>
        <w:t>越南难民及从中国内地到港的越南人</w:t>
      </w:r>
    </w:p>
    <w:p w:rsidR="003B20D1" w:rsidRPr="00845D0C" w:rsidRDefault="003B20D1">
      <w:pPr>
        <w:pStyle w:val="SingleTxtGC"/>
        <w:rPr>
          <w:rFonts w:hint="eastAsia"/>
        </w:rPr>
      </w:pPr>
      <w:r w:rsidRPr="00845D0C">
        <w:t>9</w:t>
      </w:r>
      <w:r w:rsidRPr="00845D0C">
        <w:rPr>
          <w:rFonts w:hint="eastAsia"/>
        </w:rPr>
        <w:t>.</w:t>
      </w:r>
      <w:r w:rsidRPr="00845D0C">
        <w:t xml:space="preserve">5  </w:t>
      </w:r>
      <w:r w:rsidRPr="00845D0C">
        <w:rPr>
          <w:rFonts w:hint="eastAsia"/>
          <w:szCs w:val="30"/>
        </w:rPr>
        <w:t>“扩大本地收容计划”于</w:t>
      </w:r>
      <w:r w:rsidRPr="00845D0C">
        <w:rPr>
          <w:szCs w:val="30"/>
        </w:rPr>
        <w:t>2000</w:t>
      </w:r>
      <w:r w:rsidRPr="00845D0C">
        <w:rPr>
          <w:rFonts w:hint="eastAsia"/>
          <w:szCs w:val="30"/>
        </w:rPr>
        <w:t>年</w:t>
      </w:r>
      <w:r w:rsidRPr="00845D0C">
        <w:rPr>
          <w:szCs w:val="30"/>
        </w:rPr>
        <w:t>2</w:t>
      </w:r>
      <w:r w:rsidRPr="00845D0C">
        <w:rPr>
          <w:rFonts w:hint="eastAsia"/>
          <w:szCs w:val="30"/>
        </w:rPr>
        <w:t>月实施。根据该计划，那些于当时难以获外国收容或返回越南的滞港越南难民和船民，以及从中国内地到港的滞港越南人，可申请在香港定居。截至</w:t>
      </w:r>
      <w:r w:rsidRPr="00845D0C">
        <w:rPr>
          <w:szCs w:val="30"/>
        </w:rPr>
        <w:t>2010</w:t>
      </w:r>
      <w:r w:rsidRPr="00845D0C">
        <w:rPr>
          <w:rFonts w:hint="eastAsia"/>
          <w:szCs w:val="30"/>
        </w:rPr>
        <w:t>年</w:t>
      </w:r>
      <w:r w:rsidRPr="00845D0C">
        <w:rPr>
          <w:szCs w:val="30"/>
        </w:rPr>
        <w:t>5</w:t>
      </w:r>
      <w:r w:rsidRPr="00845D0C">
        <w:rPr>
          <w:rFonts w:hint="eastAsia"/>
          <w:szCs w:val="30"/>
        </w:rPr>
        <w:t>月</w:t>
      </w:r>
      <w:r w:rsidRPr="00845D0C">
        <w:rPr>
          <w:szCs w:val="30"/>
        </w:rPr>
        <w:t>30</w:t>
      </w:r>
      <w:r w:rsidRPr="00845D0C">
        <w:rPr>
          <w:rFonts w:hint="eastAsia"/>
          <w:szCs w:val="30"/>
        </w:rPr>
        <w:t>日，根据该计划提出申请的所有合资格人士，均已获准在香港定居。</w:t>
      </w:r>
    </w:p>
    <w:p w:rsidR="003B20D1" w:rsidRPr="00845D0C" w:rsidRDefault="003B20D1" w:rsidP="00945FE4">
      <w:pPr>
        <w:pStyle w:val="H1GC"/>
        <w:spacing w:before="240"/>
        <w:rPr>
          <w:rFonts w:hint="eastAsia"/>
        </w:rPr>
      </w:pPr>
      <w:r w:rsidRPr="00845D0C">
        <w:rPr>
          <w:rFonts w:hint="eastAsia"/>
          <w:szCs w:val="30"/>
        </w:rPr>
        <w:tab/>
      </w:r>
      <w:r w:rsidRPr="00845D0C">
        <w:rPr>
          <w:rFonts w:hint="eastAsia"/>
          <w:szCs w:val="30"/>
        </w:rPr>
        <w:tab/>
      </w:r>
      <w:r w:rsidRPr="00845D0C">
        <w:rPr>
          <w:rFonts w:hint="eastAsia"/>
          <w:szCs w:val="30"/>
        </w:rPr>
        <w:t>第</w:t>
      </w:r>
      <w:r w:rsidRPr="00845D0C">
        <w:rPr>
          <w:rFonts w:hint="eastAsia"/>
        </w:rPr>
        <w:t>十条</w:t>
      </w:r>
      <w:r w:rsidRPr="00845D0C">
        <w:br/>
      </w:r>
      <w:r w:rsidRPr="00845D0C">
        <w:rPr>
          <w:rFonts w:hint="eastAsia"/>
        </w:rPr>
        <w:t>被剥夺自由的人的权利</w:t>
      </w:r>
    </w:p>
    <w:p w:rsidR="003B20D1" w:rsidRPr="00845D0C" w:rsidRDefault="003B20D1" w:rsidP="00945FE4">
      <w:pPr>
        <w:pStyle w:val="H23GC"/>
        <w:rPr>
          <w:rFonts w:hint="eastAsia"/>
        </w:rPr>
      </w:pPr>
      <w:r w:rsidRPr="00845D0C">
        <w:rPr>
          <w:rFonts w:hint="eastAsia"/>
        </w:rPr>
        <w:tab/>
      </w:r>
      <w:r w:rsidRPr="00845D0C">
        <w:rPr>
          <w:rFonts w:hint="eastAsia"/>
        </w:rPr>
        <w:tab/>
      </w:r>
      <w:r w:rsidRPr="00845D0C">
        <w:rPr>
          <w:rFonts w:hint="eastAsia"/>
          <w:szCs w:val="30"/>
        </w:rPr>
        <w:t>在囚人士</w:t>
      </w:r>
      <w:r w:rsidRPr="00845D0C">
        <w:rPr>
          <w:rFonts w:hint="eastAsia"/>
        </w:rPr>
        <w:t>的权利</w:t>
      </w:r>
    </w:p>
    <w:p w:rsidR="003B20D1" w:rsidRPr="00845D0C" w:rsidRDefault="003B20D1">
      <w:pPr>
        <w:pStyle w:val="SingleTxtGC"/>
        <w:rPr>
          <w:rFonts w:hint="eastAsia"/>
        </w:rPr>
      </w:pPr>
      <w:r w:rsidRPr="00845D0C">
        <w:t>10</w:t>
      </w:r>
      <w:r w:rsidRPr="00845D0C">
        <w:rPr>
          <w:rFonts w:hint="eastAsia"/>
        </w:rPr>
        <w:t>.</w:t>
      </w:r>
      <w:r w:rsidRPr="00845D0C">
        <w:t xml:space="preserve">1  </w:t>
      </w:r>
      <w:r w:rsidRPr="00845D0C">
        <w:rPr>
          <w:rFonts w:hint="eastAsia"/>
          <w:szCs w:val="30"/>
        </w:rPr>
        <w:t>有关</w:t>
      </w:r>
      <w:r w:rsidRPr="00845D0C">
        <w:rPr>
          <w:rFonts w:cs="華康細明體" w:hint="eastAsia"/>
          <w:iCs/>
          <w:szCs w:val="28"/>
        </w:rPr>
        <w:t>在囚人士</w:t>
      </w:r>
      <w:r w:rsidRPr="00845D0C">
        <w:rPr>
          <w:rFonts w:hint="eastAsia"/>
          <w:szCs w:val="30"/>
        </w:rPr>
        <w:t>权利的法律保障的情况大致上如第一次报告</w:t>
      </w:r>
      <w:r w:rsidRPr="00845D0C">
        <w:rPr>
          <w:rFonts w:hint="eastAsia"/>
          <w:szCs w:val="28"/>
        </w:rPr>
        <w:t>第</w:t>
      </w:r>
      <w:r w:rsidRPr="00845D0C">
        <w:rPr>
          <w:szCs w:val="28"/>
        </w:rPr>
        <w:t>II</w:t>
      </w:r>
      <w:r w:rsidRPr="00845D0C">
        <w:rPr>
          <w:rFonts w:hint="eastAsia"/>
          <w:szCs w:val="28"/>
        </w:rPr>
        <w:t>部</w:t>
      </w:r>
      <w:r w:rsidRPr="00845D0C">
        <w:rPr>
          <w:rFonts w:hint="eastAsia"/>
          <w:szCs w:val="30"/>
        </w:rPr>
        <w:t>第</w:t>
      </w:r>
      <w:r w:rsidRPr="00845D0C">
        <w:rPr>
          <w:szCs w:val="30"/>
        </w:rPr>
        <w:t>177</w:t>
      </w:r>
      <w:r w:rsidRPr="00845D0C">
        <w:rPr>
          <w:rFonts w:hint="eastAsia"/>
          <w:szCs w:val="30"/>
        </w:rPr>
        <w:t>段所述。</w:t>
      </w:r>
    </w:p>
    <w:p w:rsidR="003B20D1" w:rsidRPr="00845D0C" w:rsidRDefault="003B20D1" w:rsidP="00945FE4">
      <w:pPr>
        <w:pStyle w:val="H4GC"/>
        <w:spacing w:before="120"/>
        <w:rPr>
          <w:rFonts w:hint="eastAsia"/>
        </w:rPr>
      </w:pPr>
      <w:r w:rsidRPr="00845D0C">
        <w:rPr>
          <w:rFonts w:hint="eastAsia"/>
        </w:rPr>
        <w:tab/>
      </w:r>
      <w:r w:rsidRPr="00845D0C">
        <w:rPr>
          <w:rFonts w:hint="eastAsia"/>
        </w:rPr>
        <w:tab/>
      </w:r>
      <w:r w:rsidRPr="00845D0C">
        <w:rPr>
          <w:rFonts w:hint="eastAsia"/>
        </w:rPr>
        <w:t>呈请与投诉的权利</w:t>
      </w:r>
    </w:p>
    <w:p w:rsidR="003B20D1" w:rsidRPr="00845D0C" w:rsidRDefault="003B20D1">
      <w:pPr>
        <w:pStyle w:val="SingleTxtGC"/>
        <w:rPr>
          <w:rFonts w:hint="eastAsia"/>
        </w:rPr>
      </w:pPr>
      <w:r w:rsidRPr="00845D0C">
        <w:t>10</w:t>
      </w:r>
      <w:r w:rsidRPr="00845D0C">
        <w:rPr>
          <w:rFonts w:hint="eastAsia"/>
        </w:rPr>
        <w:t>.</w:t>
      </w:r>
      <w:r w:rsidRPr="00845D0C">
        <w:t xml:space="preserve">2  </w:t>
      </w:r>
      <w:r w:rsidRPr="00845D0C">
        <w:rPr>
          <w:rFonts w:cs="華康細明體" w:hint="eastAsia"/>
          <w:iCs/>
          <w:szCs w:val="28"/>
        </w:rPr>
        <w:t>相</w:t>
      </w:r>
      <w:r w:rsidRPr="00845D0C">
        <w:rPr>
          <w:rFonts w:cs="華康細明體" w:hint="cs"/>
          <w:iCs/>
          <w:szCs w:val="28"/>
        </w:rPr>
        <w:t>关</w:t>
      </w:r>
      <w:r w:rsidRPr="00845D0C">
        <w:rPr>
          <w:rFonts w:cs="華康細明體" w:hint="eastAsia"/>
          <w:iCs/>
          <w:szCs w:val="28"/>
        </w:rPr>
        <w:t>的投</w:t>
      </w:r>
      <w:r w:rsidRPr="00845D0C">
        <w:rPr>
          <w:rFonts w:cs="華康細明體" w:hint="cs"/>
          <w:iCs/>
          <w:szCs w:val="28"/>
        </w:rPr>
        <w:t>诉</w:t>
      </w:r>
      <w:r w:rsidRPr="00845D0C">
        <w:rPr>
          <w:rFonts w:cs="華康細明體" w:hint="eastAsia"/>
          <w:iCs/>
          <w:szCs w:val="28"/>
        </w:rPr>
        <w:t>机制一如上一次</w:t>
      </w:r>
      <w:r w:rsidRPr="00845D0C">
        <w:rPr>
          <w:rFonts w:cs="華康細明體" w:hint="cs"/>
          <w:iCs/>
          <w:szCs w:val="28"/>
        </w:rPr>
        <w:t>报</w:t>
      </w:r>
      <w:r w:rsidRPr="00845D0C">
        <w:rPr>
          <w:rFonts w:cs="華康細明體" w:hint="eastAsia"/>
          <w:iCs/>
          <w:szCs w:val="28"/>
        </w:rPr>
        <w:t>告</w:t>
      </w:r>
      <w:r w:rsidRPr="00845D0C">
        <w:rPr>
          <w:rFonts w:hint="eastAsia"/>
          <w:szCs w:val="28"/>
        </w:rPr>
        <w:t>第</w:t>
      </w:r>
      <w:r w:rsidRPr="00845D0C">
        <w:rPr>
          <w:szCs w:val="28"/>
        </w:rPr>
        <w:t>II</w:t>
      </w:r>
      <w:r w:rsidRPr="00845D0C">
        <w:rPr>
          <w:rFonts w:hint="eastAsia"/>
          <w:szCs w:val="28"/>
        </w:rPr>
        <w:t>部</w:t>
      </w:r>
      <w:r w:rsidRPr="00845D0C">
        <w:rPr>
          <w:rFonts w:cs="華康細明體" w:hint="eastAsia"/>
          <w:iCs/>
          <w:szCs w:val="28"/>
        </w:rPr>
        <w:t>第</w:t>
      </w:r>
      <w:r w:rsidRPr="00845D0C">
        <w:rPr>
          <w:rFonts w:cs="華康細明體"/>
          <w:iCs/>
          <w:szCs w:val="28"/>
        </w:rPr>
        <w:t>109</w:t>
      </w:r>
      <w:r w:rsidRPr="00845D0C">
        <w:rPr>
          <w:rFonts w:cs="華康細明體" w:hint="eastAsia"/>
          <w:iCs/>
          <w:szCs w:val="28"/>
        </w:rPr>
        <w:t>至</w:t>
      </w:r>
      <w:r w:rsidRPr="00845D0C">
        <w:rPr>
          <w:rFonts w:cs="華康細明體"/>
          <w:iCs/>
          <w:szCs w:val="28"/>
        </w:rPr>
        <w:t>111</w:t>
      </w:r>
      <w:r w:rsidRPr="00845D0C">
        <w:rPr>
          <w:rFonts w:cs="華康細明體" w:hint="eastAsia"/>
          <w:iCs/>
          <w:szCs w:val="28"/>
        </w:rPr>
        <w:t>段所</w:t>
      </w:r>
      <w:r w:rsidRPr="00845D0C">
        <w:rPr>
          <w:rFonts w:cs="華康細明體" w:hint="cs"/>
          <w:iCs/>
          <w:szCs w:val="28"/>
        </w:rPr>
        <w:t>阐</w:t>
      </w:r>
      <w:r w:rsidRPr="00845D0C">
        <w:rPr>
          <w:rFonts w:cs="華康細明體" w:hint="eastAsia"/>
          <w:iCs/>
          <w:szCs w:val="28"/>
        </w:rPr>
        <w:t>述。在囚人士有</w:t>
      </w:r>
      <w:r w:rsidRPr="00845D0C">
        <w:rPr>
          <w:rFonts w:cs="華康細明體" w:hint="cs"/>
          <w:iCs/>
          <w:szCs w:val="28"/>
        </w:rPr>
        <w:t>权</w:t>
      </w:r>
      <w:r w:rsidRPr="00845D0C">
        <w:rPr>
          <w:rFonts w:cs="華康細明體" w:hint="eastAsia"/>
          <w:iCs/>
          <w:szCs w:val="28"/>
        </w:rPr>
        <w:t>向行政</w:t>
      </w:r>
      <w:r w:rsidRPr="00845D0C">
        <w:rPr>
          <w:rFonts w:cs="華康細明體" w:hint="cs"/>
          <w:iCs/>
          <w:szCs w:val="28"/>
        </w:rPr>
        <w:t>长</w:t>
      </w:r>
      <w:r w:rsidRPr="00845D0C">
        <w:rPr>
          <w:rFonts w:cs="華康細明體" w:hint="eastAsia"/>
          <w:iCs/>
          <w:szCs w:val="28"/>
        </w:rPr>
        <w:t>官呈</w:t>
      </w:r>
      <w:r w:rsidRPr="00845D0C">
        <w:rPr>
          <w:rFonts w:cs="華康細明體" w:hint="cs"/>
          <w:iCs/>
          <w:szCs w:val="28"/>
        </w:rPr>
        <w:t>请</w:t>
      </w:r>
      <w:r w:rsidRPr="00845D0C">
        <w:rPr>
          <w:rFonts w:cs="華康細明體" w:hint="eastAsia"/>
          <w:iCs/>
          <w:szCs w:val="28"/>
        </w:rPr>
        <w:t>或与巡</w:t>
      </w:r>
      <w:r w:rsidRPr="00845D0C">
        <w:rPr>
          <w:rFonts w:cs="華康細明體" w:hint="cs"/>
          <w:iCs/>
          <w:szCs w:val="28"/>
        </w:rPr>
        <w:t>视</w:t>
      </w:r>
      <w:r w:rsidRPr="00845D0C">
        <w:rPr>
          <w:rFonts w:cs="華康細明體" w:hint="eastAsia"/>
          <w:iCs/>
          <w:szCs w:val="28"/>
        </w:rPr>
        <w:t>的太平</w:t>
      </w:r>
      <w:r w:rsidRPr="00845D0C">
        <w:rPr>
          <w:rFonts w:cs="華康細明體" w:hint="cs"/>
          <w:iCs/>
          <w:szCs w:val="28"/>
        </w:rPr>
        <w:t>绅</w:t>
      </w:r>
      <w:r w:rsidRPr="00845D0C">
        <w:rPr>
          <w:rFonts w:cs="華康細明體" w:hint="eastAsia"/>
          <w:iCs/>
          <w:szCs w:val="28"/>
        </w:rPr>
        <w:t>士就任何有</w:t>
      </w:r>
      <w:r w:rsidRPr="00845D0C">
        <w:rPr>
          <w:rFonts w:cs="華康細明體" w:hint="cs"/>
          <w:iCs/>
          <w:szCs w:val="28"/>
        </w:rPr>
        <w:t>关监狱内</w:t>
      </w:r>
      <w:r w:rsidRPr="00845D0C">
        <w:rPr>
          <w:rFonts w:cs="華康細明體" w:hint="eastAsia"/>
          <w:iCs/>
          <w:szCs w:val="28"/>
        </w:rPr>
        <w:t>的待遇</w:t>
      </w:r>
      <w:r w:rsidRPr="00845D0C">
        <w:rPr>
          <w:rFonts w:cs="華康細明體" w:hint="cs"/>
          <w:iCs/>
          <w:szCs w:val="28"/>
        </w:rPr>
        <w:t>会</w:t>
      </w:r>
      <w:r w:rsidRPr="00845D0C">
        <w:rPr>
          <w:rFonts w:cs="華康細明體" w:hint="eastAsia"/>
          <w:iCs/>
          <w:szCs w:val="28"/>
        </w:rPr>
        <w:t>面。在囚人士也可以向</w:t>
      </w:r>
      <w:r w:rsidRPr="00845D0C">
        <w:rPr>
          <w:rFonts w:cs="華康細明體" w:hint="cs"/>
          <w:iCs/>
          <w:szCs w:val="28"/>
        </w:rPr>
        <w:t>惩</w:t>
      </w:r>
      <w:r w:rsidRPr="00845D0C">
        <w:rPr>
          <w:rFonts w:cs="華康細明體" w:hint="eastAsia"/>
          <w:iCs/>
          <w:szCs w:val="28"/>
        </w:rPr>
        <w:t>教署的高</w:t>
      </w:r>
      <w:r w:rsidRPr="00845D0C">
        <w:rPr>
          <w:rFonts w:cs="華康細明體" w:hint="cs"/>
          <w:iCs/>
          <w:szCs w:val="28"/>
        </w:rPr>
        <w:t>级职员</w:t>
      </w:r>
      <w:r w:rsidRPr="00845D0C">
        <w:rPr>
          <w:rFonts w:cs="華康細明體" w:hint="eastAsia"/>
          <w:iCs/>
          <w:szCs w:val="28"/>
        </w:rPr>
        <w:t>或投</w:t>
      </w:r>
      <w:r w:rsidRPr="00845D0C">
        <w:rPr>
          <w:rFonts w:cs="華康細明體" w:hint="cs"/>
          <w:iCs/>
          <w:szCs w:val="28"/>
        </w:rPr>
        <w:t>诉调</w:t>
      </w:r>
      <w:r w:rsidRPr="00845D0C">
        <w:rPr>
          <w:rFonts w:cs="華康細明體" w:hint="eastAsia"/>
          <w:iCs/>
          <w:szCs w:val="28"/>
        </w:rPr>
        <w:t>查</w:t>
      </w:r>
      <w:r w:rsidRPr="00845D0C">
        <w:rPr>
          <w:rFonts w:cs="華康細明體" w:hint="cs"/>
          <w:iCs/>
          <w:szCs w:val="28"/>
        </w:rPr>
        <w:t>组</w:t>
      </w:r>
      <w:r w:rsidRPr="00845D0C">
        <w:rPr>
          <w:rFonts w:cs="華康細明體" w:hint="eastAsia"/>
          <w:iCs/>
          <w:szCs w:val="28"/>
        </w:rPr>
        <w:t>、</w:t>
      </w:r>
      <w:r w:rsidRPr="00845D0C">
        <w:rPr>
          <w:rFonts w:hint="eastAsia"/>
          <w:szCs w:val="30"/>
        </w:rPr>
        <w:t>申诉专员或立法会议员投诉。</w:t>
      </w:r>
    </w:p>
    <w:p w:rsidR="003B20D1" w:rsidRPr="00845D0C" w:rsidRDefault="003B20D1" w:rsidP="00945FE4">
      <w:pPr>
        <w:pStyle w:val="H4GC"/>
        <w:spacing w:before="120"/>
        <w:rPr>
          <w:rFonts w:hint="eastAsia"/>
        </w:rPr>
      </w:pPr>
      <w:r w:rsidRPr="00845D0C">
        <w:rPr>
          <w:rFonts w:hint="eastAsia"/>
          <w:szCs w:val="30"/>
        </w:rPr>
        <w:tab/>
      </w:r>
      <w:r w:rsidRPr="00845D0C">
        <w:rPr>
          <w:rFonts w:hint="eastAsia"/>
          <w:szCs w:val="30"/>
        </w:rPr>
        <w:tab/>
      </w:r>
      <w:r w:rsidRPr="00845D0C">
        <w:rPr>
          <w:rFonts w:hint="eastAsia"/>
        </w:rPr>
        <w:t>向申</w:t>
      </w:r>
      <w:r w:rsidRPr="00845D0C">
        <w:rPr>
          <w:rFonts w:hint="cs"/>
        </w:rPr>
        <w:t>诉专员</w:t>
      </w:r>
      <w:r w:rsidRPr="00845D0C">
        <w:rPr>
          <w:rFonts w:hint="eastAsia"/>
        </w:rPr>
        <w:t>提出的投</w:t>
      </w:r>
      <w:r w:rsidRPr="00845D0C">
        <w:rPr>
          <w:rFonts w:hint="cs"/>
        </w:rPr>
        <w:t>诉</w:t>
      </w:r>
    </w:p>
    <w:p w:rsidR="003B20D1" w:rsidRPr="00845D0C" w:rsidRDefault="003B20D1">
      <w:pPr>
        <w:pStyle w:val="SingleTxtGC"/>
        <w:rPr>
          <w:rFonts w:hint="eastAsia"/>
        </w:rPr>
      </w:pPr>
      <w:r w:rsidRPr="00845D0C">
        <w:rPr>
          <w:szCs w:val="30"/>
        </w:rPr>
        <w:t>10</w:t>
      </w:r>
      <w:r w:rsidRPr="00845D0C">
        <w:rPr>
          <w:rFonts w:cs="華康細明體" w:hint="eastAsia"/>
          <w:iCs/>
          <w:szCs w:val="28"/>
        </w:rPr>
        <w:t>.</w:t>
      </w:r>
      <w:r w:rsidRPr="00845D0C">
        <w:rPr>
          <w:szCs w:val="30"/>
        </w:rPr>
        <w:t xml:space="preserve">3  </w:t>
      </w:r>
      <w:r w:rsidRPr="00845D0C">
        <w:rPr>
          <w:rFonts w:hint="eastAsia"/>
          <w:szCs w:val="30"/>
        </w:rPr>
        <w:t>情况大致上如第一次报告</w:t>
      </w:r>
      <w:r w:rsidRPr="00845D0C">
        <w:rPr>
          <w:rFonts w:hint="eastAsia"/>
          <w:szCs w:val="28"/>
        </w:rPr>
        <w:t>第</w:t>
      </w:r>
      <w:r w:rsidRPr="00845D0C">
        <w:rPr>
          <w:szCs w:val="28"/>
        </w:rPr>
        <w:t>II</w:t>
      </w:r>
      <w:r w:rsidRPr="00845D0C">
        <w:rPr>
          <w:rFonts w:hint="eastAsia"/>
          <w:szCs w:val="28"/>
        </w:rPr>
        <w:t>部</w:t>
      </w:r>
      <w:r w:rsidRPr="00845D0C">
        <w:rPr>
          <w:rFonts w:hint="eastAsia"/>
          <w:szCs w:val="30"/>
        </w:rPr>
        <w:t>第</w:t>
      </w:r>
      <w:r w:rsidRPr="00845D0C">
        <w:rPr>
          <w:szCs w:val="30"/>
        </w:rPr>
        <w:t>204</w:t>
      </w:r>
      <w:r w:rsidRPr="00845D0C">
        <w:rPr>
          <w:rFonts w:hint="eastAsia"/>
          <w:szCs w:val="30"/>
        </w:rPr>
        <w:t>及</w:t>
      </w:r>
      <w:r w:rsidRPr="00845D0C">
        <w:rPr>
          <w:szCs w:val="30"/>
        </w:rPr>
        <w:t>205</w:t>
      </w:r>
      <w:r w:rsidRPr="00845D0C">
        <w:rPr>
          <w:rFonts w:hint="eastAsia"/>
          <w:szCs w:val="30"/>
        </w:rPr>
        <w:t>段所述。</w:t>
      </w:r>
    </w:p>
    <w:p w:rsidR="003B20D1" w:rsidRPr="00845D0C" w:rsidRDefault="003B20D1">
      <w:pPr>
        <w:pStyle w:val="SingleTxtGC"/>
        <w:rPr>
          <w:rFonts w:hint="eastAsia"/>
        </w:rPr>
      </w:pPr>
      <w:r w:rsidRPr="00845D0C">
        <w:rPr>
          <w:rFonts w:cs="華康細明體"/>
          <w:iCs/>
          <w:szCs w:val="28"/>
        </w:rPr>
        <w:t>10</w:t>
      </w:r>
      <w:r w:rsidRPr="00845D0C">
        <w:rPr>
          <w:rFonts w:cs="華康細明體" w:hint="eastAsia"/>
          <w:iCs/>
          <w:szCs w:val="28"/>
        </w:rPr>
        <w:t>.</w:t>
      </w:r>
      <w:r w:rsidRPr="00845D0C">
        <w:rPr>
          <w:rFonts w:cs="華康細明體"/>
          <w:iCs/>
          <w:szCs w:val="28"/>
        </w:rPr>
        <w:t xml:space="preserve">4  </w:t>
      </w:r>
      <w:r w:rsidRPr="00845D0C">
        <w:rPr>
          <w:rFonts w:hint="eastAsia"/>
          <w:szCs w:val="30"/>
        </w:rPr>
        <w:t>在</w:t>
      </w:r>
      <w:r w:rsidRPr="00845D0C">
        <w:rPr>
          <w:szCs w:val="30"/>
        </w:rPr>
        <w:t>2003</w:t>
      </w:r>
      <w:r w:rsidRPr="00845D0C">
        <w:rPr>
          <w:rFonts w:hint="eastAsia"/>
          <w:szCs w:val="30"/>
        </w:rPr>
        <w:t>年</w:t>
      </w:r>
      <w:r w:rsidRPr="00845D0C">
        <w:rPr>
          <w:szCs w:val="30"/>
        </w:rPr>
        <w:t>7</w:t>
      </w:r>
      <w:r w:rsidRPr="00845D0C">
        <w:rPr>
          <w:rFonts w:hint="eastAsia"/>
          <w:szCs w:val="30"/>
        </w:rPr>
        <w:t>月</w:t>
      </w:r>
      <w:r w:rsidRPr="00845D0C">
        <w:rPr>
          <w:szCs w:val="30"/>
        </w:rPr>
        <w:t>1</w:t>
      </w:r>
      <w:r w:rsidRPr="00845D0C">
        <w:rPr>
          <w:rFonts w:hint="eastAsia"/>
          <w:szCs w:val="30"/>
        </w:rPr>
        <w:t>日至</w:t>
      </w:r>
      <w:r w:rsidRPr="00845D0C">
        <w:rPr>
          <w:szCs w:val="30"/>
        </w:rPr>
        <w:t>2010</w:t>
      </w:r>
      <w:r w:rsidRPr="00845D0C">
        <w:rPr>
          <w:rFonts w:hint="eastAsia"/>
          <w:szCs w:val="30"/>
        </w:rPr>
        <w:t>年</w:t>
      </w:r>
      <w:r w:rsidRPr="00845D0C">
        <w:rPr>
          <w:szCs w:val="30"/>
        </w:rPr>
        <w:t>6</w:t>
      </w:r>
      <w:r w:rsidRPr="00845D0C">
        <w:rPr>
          <w:rFonts w:hint="eastAsia"/>
          <w:szCs w:val="30"/>
        </w:rPr>
        <w:t>月</w:t>
      </w:r>
      <w:r w:rsidRPr="00845D0C">
        <w:rPr>
          <w:szCs w:val="30"/>
        </w:rPr>
        <w:t>30</w:t>
      </w:r>
      <w:r w:rsidRPr="00845D0C">
        <w:rPr>
          <w:rFonts w:hint="eastAsia"/>
          <w:szCs w:val="30"/>
        </w:rPr>
        <w:t>日期间，申诉专员共接获</w:t>
      </w:r>
      <w:r w:rsidRPr="00845D0C">
        <w:rPr>
          <w:szCs w:val="30"/>
        </w:rPr>
        <w:t>1</w:t>
      </w:r>
      <w:r w:rsidRPr="00845D0C">
        <w:rPr>
          <w:rFonts w:hint="eastAsia"/>
          <w:szCs w:val="30"/>
        </w:rPr>
        <w:t>,</w:t>
      </w:r>
      <w:r w:rsidRPr="00845D0C">
        <w:rPr>
          <w:szCs w:val="30"/>
        </w:rPr>
        <w:t>141</w:t>
      </w:r>
      <w:r w:rsidRPr="00845D0C">
        <w:rPr>
          <w:rFonts w:hint="eastAsia"/>
          <w:szCs w:val="30"/>
        </w:rPr>
        <w:t>宗有关惩教署的投诉：</w:t>
      </w:r>
    </w:p>
    <w:tbl>
      <w:tblPr>
        <w:tblW w:w="7370" w:type="dxa"/>
        <w:tblInd w:w="1134" w:type="dxa"/>
        <w:tblBorders>
          <w:top w:val="single" w:sz="4" w:space="0" w:color="auto"/>
          <w:bottom w:val="single" w:sz="12" w:space="0" w:color="auto"/>
        </w:tblBorders>
        <w:tblCellMar>
          <w:left w:w="0" w:type="dxa"/>
          <w:right w:w="0" w:type="dxa"/>
        </w:tblCellMar>
        <w:tblLook w:val="01E0" w:firstRow="1" w:lastRow="1" w:firstColumn="1" w:lastColumn="1" w:noHBand="0" w:noVBand="0"/>
      </w:tblPr>
      <w:tblGrid>
        <w:gridCol w:w="3712"/>
        <w:gridCol w:w="3658"/>
      </w:tblGrid>
      <w:tr w:rsidR="003B20D1" w:rsidRPr="00FC7384">
        <w:trPr>
          <w:tblHeader/>
        </w:trPr>
        <w:tc>
          <w:tcPr>
            <w:tcW w:w="3173" w:type="dxa"/>
            <w:tcBorders>
              <w:top w:val="single" w:sz="4" w:space="0" w:color="auto"/>
              <w:bottom w:val="single" w:sz="12" w:space="0" w:color="auto"/>
            </w:tcBorders>
            <w:shd w:val="clear" w:color="auto" w:fill="auto"/>
            <w:vAlign w:val="bottom"/>
          </w:tcPr>
          <w:p w:rsidR="003B20D1" w:rsidRPr="00FC7384" w:rsidRDefault="003B20D1">
            <w:pPr>
              <w:pStyle w:val="a0"/>
              <w:ind w:right="0"/>
              <w:jc w:val="left"/>
              <w:rPr>
                <w:rFonts w:hint="eastAsia"/>
              </w:rPr>
            </w:pPr>
            <w:r w:rsidRPr="00FC7384">
              <w:rPr>
                <w:rFonts w:hint="eastAsia"/>
              </w:rPr>
              <w:t>年份</w:t>
            </w:r>
          </w:p>
        </w:tc>
        <w:tc>
          <w:tcPr>
            <w:tcW w:w="3127" w:type="dxa"/>
            <w:tcBorders>
              <w:top w:val="single" w:sz="4" w:space="0" w:color="auto"/>
              <w:bottom w:val="single" w:sz="12" w:space="0" w:color="auto"/>
            </w:tcBorders>
            <w:shd w:val="clear" w:color="auto" w:fill="auto"/>
            <w:vAlign w:val="bottom"/>
          </w:tcPr>
          <w:p w:rsidR="003B20D1" w:rsidRPr="00FC7384" w:rsidRDefault="003B20D1">
            <w:pPr>
              <w:pStyle w:val="a0"/>
              <w:ind w:right="0"/>
              <w:jc w:val="right"/>
              <w:rPr>
                <w:rFonts w:hint="eastAsia"/>
              </w:rPr>
            </w:pPr>
            <w:r w:rsidRPr="00FC7384">
              <w:rPr>
                <w:rFonts w:hint="eastAsia"/>
              </w:rPr>
              <w:t>投诉宗数</w:t>
            </w:r>
          </w:p>
        </w:tc>
      </w:tr>
      <w:tr w:rsidR="003B20D1" w:rsidRPr="00845D0C">
        <w:tc>
          <w:tcPr>
            <w:tcW w:w="3173" w:type="dxa"/>
            <w:tcBorders>
              <w:top w:val="single" w:sz="12" w:space="0" w:color="auto"/>
            </w:tcBorders>
            <w:shd w:val="clear" w:color="auto" w:fill="auto"/>
          </w:tcPr>
          <w:p w:rsidR="003B20D1" w:rsidRPr="00845D0C" w:rsidRDefault="003B20D1">
            <w:pPr>
              <w:pStyle w:val="a5"/>
              <w:overflowPunct/>
              <w:ind w:right="0"/>
              <w:jc w:val="left"/>
            </w:pPr>
            <w:r w:rsidRPr="00845D0C">
              <w:t>2003(7</w:t>
            </w:r>
            <w:r w:rsidRPr="00845D0C">
              <w:rPr>
                <w:rFonts w:hint="eastAsia"/>
              </w:rPr>
              <w:t>月</w:t>
            </w:r>
            <w:r w:rsidRPr="00845D0C">
              <w:t>1</w:t>
            </w:r>
            <w:r w:rsidRPr="00845D0C">
              <w:rPr>
                <w:rFonts w:hint="eastAsia"/>
              </w:rPr>
              <w:t>日开始</w:t>
            </w:r>
            <w:r w:rsidRPr="00845D0C">
              <w:t>)</w:t>
            </w:r>
          </w:p>
        </w:tc>
        <w:tc>
          <w:tcPr>
            <w:tcW w:w="3127" w:type="dxa"/>
            <w:tcBorders>
              <w:top w:val="single" w:sz="12" w:space="0" w:color="auto"/>
            </w:tcBorders>
            <w:shd w:val="clear" w:color="auto" w:fill="auto"/>
          </w:tcPr>
          <w:p w:rsidR="003B20D1" w:rsidRPr="00845D0C" w:rsidRDefault="003B20D1">
            <w:pPr>
              <w:pStyle w:val="a5"/>
              <w:overflowPunct/>
              <w:ind w:right="0"/>
              <w:jc w:val="right"/>
            </w:pPr>
            <w:r w:rsidRPr="00845D0C">
              <w:t>102</w:t>
            </w:r>
          </w:p>
        </w:tc>
      </w:tr>
      <w:tr w:rsidR="003B20D1" w:rsidRPr="00845D0C">
        <w:tc>
          <w:tcPr>
            <w:tcW w:w="3173" w:type="dxa"/>
            <w:shd w:val="clear" w:color="auto" w:fill="auto"/>
          </w:tcPr>
          <w:p w:rsidR="003B20D1" w:rsidRPr="00845D0C" w:rsidRDefault="003B20D1">
            <w:pPr>
              <w:pStyle w:val="a5"/>
              <w:overflowPunct/>
              <w:ind w:right="0"/>
              <w:jc w:val="left"/>
            </w:pPr>
            <w:r w:rsidRPr="00845D0C">
              <w:t>2004</w:t>
            </w:r>
          </w:p>
        </w:tc>
        <w:tc>
          <w:tcPr>
            <w:tcW w:w="3127" w:type="dxa"/>
            <w:shd w:val="clear" w:color="auto" w:fill="auto"/>
          </w:tcPr>
          <w:p w:rsidR="003B20D1" w:rsidRPr="00845D0C" w:rsidRDefault="003B20D1">
            <w:pPr>
              <w:pStyle w:val="a5"/>
              <w:overflowPunct/>
              <w:ind w:right="0"/>
              <w:jc w:val="right"/>
            </w:pPr>
            <w:r w:rsidRPr="00845D0C">
              <w:t>224</w:t>
            </w:r>
          </w:p>
        </w:tc>
      </w:tr>
      <w:tr w:rsidR="003B20D1" w:rsidRPr="00845D0C">
        <w:tc>
          <w:tcPr>
            <w:tcW w:w="3173" w:type="dxa"/>
            <w:shd w:val="clear" w:color="auto" w:fill="auto"/>
          </w:tcPr>
          <w:p w:rsidR="003B20D1" w:rsidRPr="00845D0C" w:rsidRDefault="003B20D1">
            <w:pPr>
              <w:pStyle w:val="a5"/>
              <w:overflowPunct/>
              <w:ind w:right="0"/>
              <w:jc w:val="left"/>
            </w:pPr>
            <w:r w:rsidRPr="00845D0C">
              <w:t>2005</w:t>
            </w:r>
          </w:p>
        </w:tc>
        <w:tc>
          <w:tcPr>
            <w:tcW w:w="3127" w:type="dxa"/>
            <w:shd w:val="clear" w:color="auto" w:fill="auto"/>
          </w:tcPr>
          <w:p w:rsidR="003B20D1" w:rsidRPr="00845D0C" w:rsidRDefault="003B20D1">
            <w:pPr>
              <w:pStyle w:val="a5"/>
              <w:overflowPunct/>
              <w:ind w:right="0"/>
              <w:jc w:val="right"/>
            </w:pPr>
            <w:r w:rsidRPr="00845D0C">
              <w:t>210</w:t>
            </w:r>
          </w:p>
        </w:tc>
      </w:tr>
      <w:tr w:rsidR="003B20D1" w:rsidRPr="00845D0C">
        <w:tc>
          <w:tcPr>
            <w:tcW w:w="3173" w:type="dxa"/>
            <w:shd w:val="clear" w:color="auto" w:fill="auto"/>
          </w:tcPr>
          <w:p w:rsidR="003B20D1" w:rsidRPr="00845D0C" w:rsidRDefault="003B20D1">
            <w:pPr>
              <w:pStyle w:val="a5"/>
              <w:overflowPunct/>
              <w:ind w:right="0"/>
              <w:jc w:val="left"/>
            </w:pPr>
            <w:r w:rsidRPr="00845D0C">
              <w:t>2006</w:t>
            </w:r>
          </w:p>
        </w:tc>
        <w:tc>
          <w:tcPr>
            <w:tcW w:w="3127" w:type="dxa"/>
            <w:shd w:val="clear" w:color="auto" w:fill="auto"/>
          </w:tcPr>
          <w:p w:rsidR="003B20D1" w:rsidRPr="00845D0C" w:rsidRDefault="003B20D1">
            <w:pPr>
              <w:pStyle w:val="a5"/>
              <w:overflowPunct/>
              <w:ind w:right="0"/>
              <w:jc w:val="right"/>
            </w:pPr>
            <w:r w:rsidRPr="00845D0C">
              <w:t>178</w:t>
            </w:r>
          </w:p>
        </w:tc>
      </w:tr>
      <w:tr w:rsidR="003B20D1" w:rsidRPr="00845D0C">
        <w:tc>
          <w:tcPr>
            <w:tcW w:w="3173" w:type="dxa"/>
            <w:shd w:val="clear" w:color="auto" w:fill="auto"/>
          </w:tcPr>
          <w:p w:rsidR="003B20D1" w:rsidRPr="00845D0C" w:rsidRDefault="003B20D1">
            <w:pPr>
              <w:pStyle w:val="a5"/>
              <w:overflowPunct/>
              <w:ind w:right="0"/>
              <w:jc w:val="left"/>
            </w:pPr>
            <w:r w:rsidRPr="00845D0C">
              <w:t>2007</w:t>
            </w:r>
          </w:p>
        </w:tc>
        <w:tc>
          <w:tcPr>
            <w:tcW w:w="3127" w:type="dxa"/>
            <w:shd w:val="clear" w:color="auto" w:fill="auto"/>
          </w:tcPr>
          <w:p w:rsidR="003B20D1" w:rsidRPr="00845D0C" w:rsidRDefault="003B20D1">
            <w:pPr>
              <w:pStyle w:val="a5"/>
              <w:overflowPunct/>
              <w:ind w:right="0"/>
              <w:jc w:val="right"/>
            </w:pPr>
            <w:r w:rsidRPr="00845D0C">
              <w:t>128</w:t>
            </w:r>
          </w:p>
        </w:tc>
      </w:tr>
      <w:tr w:rsidR="003B20D1" w:rsidRPr="00845D0C">
        <w:tc>
          <w:tcPr>
            <w:tcW w:w="3173" w:type="dxa"/>
            <w:shd w:val="clear" w:color="auto" w:fill="auto"/>
          </w:tcPr>
          <w:p w:rsidR="003B20D1" w:rsidRPr="00845D0C" w:rsidRDefault="003B20D1">
            <w:pPr>
              <w:pStyle w:val="a5"/>
              <w:overflowPunct/>
              <w:ind w:right="0"/>
              <w:jc w:val="left"/>
            </w:pPr>
            <w:r w:rsidRPr="00845D0C">
              <w:t>2008</w:t>
            </w:r>
          </w:p>
        </w:tc>
        <w:tc>
          <w:tcPr>
            <w:tcW w:w="3127" w:type="dxa"/>
            <w:shd w:val="clear" w:color="auto" w:fill="auto"/>
          </w:tcPr>
          <w:p w:rsidR="003B20D1" w:rsidRPr="00845D0C" w:rsidRDefault="003B20D1">
            <w:pPr>
              <w:pStyle w:val="a5"/>
              <w:overflowPunct/>
              <w:ind w:right="0"/>
              <w:jc w:val="right"/>
            </w:pPr>
            <w:r w:rsidRPr="00845D0C">
              <w:t>97</w:t>
            </w:r>
          </w:p>
        </w:tc>
      </w:tr>
      <w:tr w:rsidR="003B20D1" w:rsidRPr="00845D0C">
        <w:tc>
          <w:tcPr>
            <w:tcW w:w="3173" w:type="dxa"/>
            <w:shd w:val="clear" w:color="auto" w:fill="auto"/>
          </w:tcPr>
          <w:p w:rsidR="003B20D1" w:rsidRPr="00845D0C" w:rsidRDefault="003B20D1">
            <w:pPr>
              <w:pStyle w:val="a5"/>
              <w:overflowPunct/>
              <w:ind w:right="0"/>
              <w:jc w:val="left"/>
            </w:pPr>
            <w:r w:rsidRPr="00845D0C">
              <w:t>2009</w:t>
            </w:r>
          </w:p>
        </w:tc>
        <w:tc>
          <w:tcPr>
            <w:tcW w:w="3127" w:type="dxa"/>
            <w:shd w:val="clear" w:color="auto" w:fill="auto"/>
          </w:tcPr>
          <w:p w:rsidR="003B20D1" w:rsidRPr="00845D0C" w:rsidRDefault="003B20D1">
            <w:pPr>
              <w:pStyle w:val="a5"/>
              <w:overflowPunct/>
              <w:ind w:right="0"/>
              <w:jc w:val="right"/>
            </w:pPr>
            <w:r w:rsidRPr="00845D0C">
              <w:t>159</w:t>
            </w:r>
          </w:p>
        </w:tc>
      </w:tr>
      <w:tr w:rsidR="003B20D1" w:rsidRPr="00845D0C">
        <w:tc>
          <w:tcPr>
            <w:tcW w:w="3173" w:type="dxa"/>
            <w:shd w:val="clear" w:color="auto" w:fill="auto"/>
          </w:tcPr>
          <w:p w:rsidR="003B20D1" w:rsidRPr="00845D0C" w:rsidRDefault="003B20D1">
            <w:pPr>
              <w:pStyle w:val="a5"/>
              <w:overflowPunct/>
              <w:ind w:right="0"/>
              <w:jc w:val="left"/>
            </w:pPr>
            <w:r w:rsidRPr="00845D0C">
              <w:t>2010(</w:t>
            </w:r>
            <w:r w:rsidRPr="00845D0C">
              <w:rPr>
                <w:rFonts w:hint="eastAsia"/>
              </w:rPr>
              <w:t>截至</w:t>
            </w:r>
            <w:r w:rsidRPr="00845D0C">
              <w:t>6</w:t>
            </w:r>
            <w:r w:rsidRPr="00845D0C">
              <w:rPr>
                <w:rFonts w:hint="eastAsia"/>
              </w:rPr>
              <w:t>月</w:t>
            </w:r>
            <w:r w:rsidRPr="00845D0C">
              <w:t>30</w:t>
            </w:r>
            <w:r w:rsidRPr="00845D0C">
              <w:rPr>
                <w:rFonts w:hint="eastAsia"/>
              </w:rPr>
              <w:t>日</w:t>
            </w:r>
            <w:r w:rsidRPr="00845D0C">
              <w:t>)</w:t>
            </w:r>
          </w:p>
        </w:tc>
        <w:tc>
          <w:tcPr>
            <w:tcW w:w="3127" w:type="dxa"/>
            <w:shd w:val="clear" w:color="auto" w:fill="auto"/>
          </w:tcPr>
          <w:p w:rsidR="003B20D1" w:rsidRPr="00845D0C" w:rsidRDefault="003B20D1">
            <w:pPr>
              <w:pStyle w:val="a5"/>
              <w:overflowPunct/>
              <w:ind w:right="0"/>
              <w:jc w:val="right"/>
            </w:pPr>
            <w:r w:rsidRPr="00845D0C">
              <w:t>43</w:t>
            </w:r>
          </w:p>
        </w:tc>
      </w:tr>
      <w:tr w:rsidR="003B20D1" w:rsidRPr="00845D0C">
        <w:tc>
          <w:tcPr>
            <w:tcW w:w="3173" w:type="dxa"/>
            <w:shd w:val="clear" w:color="auto" w:fill="auto"/>
          </w:tcPr>
          <w:p w:rsidR="003B20D1" w:rsidRPr="00845D0C" w:rsidRDefault="003B20D1">
            <w:pPr>
              <w:pStyle w:val="a5"/>
              <w:overflowPunct/>
              <w:ind w:right="0"/>
              <w:jc w:val="left"/>
            </w:pPr>
            <w:r w:rsidRPr="00845D0C">
              <w:rPr>
                <w:rFonts w:hint="eastAsia"/>
              </w:rPr>
              <w:t>总数</w:t>
            </w:r>
          </w:p>
        </w:tc>
        <w:tc>
          <w:tcPr>
            <w:tcW w:w="3127" w:type="dxa"/>
            <w:shd w:val="clear" w:color="auto" w:fill="auto"/>
          </w:tcPr>
          <w:p w:rsidR="003B20D1" w:rsidRPr="00845D0C" w:rsidRDefault="003B20D1">
            <w:pPr>
              <w:pStyle w:val="a5"/>
              <w:overflowPunct/>
              <w:ind w:right="0"/>
              <w:jc w:val="right"/>
            </w:pPr>
            <w:r w:rsidRPr="00845D0C">
              <w:t>1,141</w:t>
            </w:r>
          </w:p>
        </w:tc>
      </w:tr>
    </w:tbl>
    <w:p w:rsidR="003B20D1" w:rsidRPr="00845D0C" w:rsidRDefault="003B20D1">
      <w:pPr>
        <w:pStyle w:val="SingleTxtGC"/>
        <w:rPr>
          <w:rFonts w:hint="eastAsia"/>
        </w:rPr>
      </w:pPr>
      <w:r w:rsidRPr="00845D0C">
        <w:t>10</w:t>
      </w:r>
      <w:r w:rsidRPr="00845D0C">
        <w:rPr>
          <w:rFonts w:hint="eastAsia"/>
        </w:rPr>
        <w:t>.</w:t>
      </w:r>
      <w:r w:rsidRPr="00845D0C">
        <w:t xml:space="preserve">5  </w:t>
      </w:r>
      <w:r w:rsidRPr="00845D0C">
        <w:rPr>
          <w:rFonts w:hint="eastAsia"/>
          <w:szCs w:val="30"/>
        </w:rPr>
        <w:t>在上述投诉个案中，截至</w:t>
      </w:r>
      <w:r w:rsidRPr="00845D0C">
        <w:rPr>
          <w:szCs w:val="30"/>
        </w:rPr>
        <w:t>2010</w:t>
      </w:r>
      <w:r w:rsidRPr="00845D0C">
        <w:rPr>
          <w:rFonts w:hint="eastAsia"/>
          <w:szCs w:val="30"/>
        </w:rPr>
        <w:t>年</w:t>
      </w:r>
      <w:r w:rsidRPr="00845D0C">
        <w:rPr>
          <w:szCs w:val="30"/>
        </w:rPr>
        <w:t>6</w:t>
      </w:r>
      <w:r w:rsidRPr="00845D0C">
        <w:rPr>
          <w:rFonts w:hint="eastAsia"/>
          <w:szCs w:val="30"/>
        </w:rPr>
        <w:t>月</w:t>
      </w:r>
      <w:r w:rsidRPr="00845D0C">
        <w:rPr>
          <w:szCs w:val="30"/>
        </w:rPr>
        <w:t>30</w:t>
      </w:r>
      <w:r w:rsidRPr="00845D0C">
        <w:rPr>
          <w:rFonts w:hint="eastAsia"/>
          <w:szCs w:val="30"/>
        </w:rPr>
        <w:t>日，申诉专员经全面和独立调查后只有一宗成立和三宗部分成立。</w:t>
      </w:r>
    </w:p>
    <w:p w:rsidR="003B20D1" w:rsidRPr="00845D0C" w:rsidRDefault="003B20D1">
      <w:pPr>
        <w:pStyle w:val="SingleTxtGC"/>
      </w:pPr>
      <w:r w:rsidRPr="00845D0C">
        <w:rPr>
          <w:szCs w:val="28"/>
        </w:rPr>
        <w:t>10</w:t>
      </w:r>
      <w:r w:rsidRPr="00845D0C">
        <w:rPr>
          <w:rFonts w:hint="eastAsia"/>
          <w:szCs w:val="30"/>
        </w:rPr>
        <w:t>.</w:t>
      </w:r>
      <w:r w:rsidRPr="00845D0C">
        <w:rPr>
          <w:szCs w:val="28"/>
        </w:rPr>
        <w:t xml:space="preserve">6  </w:t>
      </w:r>
      <w:r w:rsidRPr="00845D0C">
        <w:rPr>
          <w:rFonts w:hint="eastAsia"/>
          <w:szCs w:val="28"/>
        </w:rPr>
        <w:t>有</w:t>
      </w:r>
      <w:r w:rsidRPr="00845D0C">
        <w:rPr>
          <w:rFonts w:hint="eastAsia"/>
        </w:rPr>
        <w:t>评论员</w:t>
      </w:r>
      <w:r w:rsidRPr="00845D0C">
        <w:rPr>
          <w:rFonts w:hint="eastAsia"/>
          <w:szCs w:val="28"/>
        </w:rPr>
        <w:t>担心在囚人士对惩教人员滥用职权的投诉，得不到公平的待遇及调查。就此，申诉专员会在处理在囚人士提出的投诉时特别留意涉及人权的事项，包括：</w:t>
      </w:r>
    </w:p>
    <w:p w:rsidR="003B20D1" w:rsidRPr="00845D0C" w:rsidRDefault="003B20D1">
      <w:pPr>
        <w:pStyle w:val="SingleTxtGC"/>
        <w:numPr>
          <w:ilvl w:val="0"/>
          <w:numId w:val="14"/>
        </w:numPr>
        <w:rPr>
          <w:rFonts w:hint="eastAsia"/>
        </w:rPr>
      </w:pPr>
      <w:r w:rsidRPr="00845D0C">
        <w:rPr>
          <w:rFonts w:hint="eastAsia"/>
        </w:rPr>
        <w:t>在囚人士未获适当治疗和药物；</w:t>
      </w:r>
    </w:p>
    <w:p w:rsidR="003B20D1" w:rsidRPr="00845D0C" w:rsidRDefault="003B20D1">
      <w:pPr>
        <w:pStyle w:val="SingleTxtGC"/>
        <w:numPr>
          <w:ilvl w:val="0"/>
          <w:numId w:val="14"/>
        </w:numPr>
        <w:rPr>
          <w:rFonts w:hint="eastAsia"/>
        </w:rPr>
      </w:pPr>
      <w:r w:rsidRPr="00845D0C">
        <w:rPr>
          <w:rFonts w:hint="eastAsia"/>
        </w:rPr>
        <w:t>遭受监狱人员欺凌；</w:t>
      </w:r>
    </w:p>
    <w:p w:rsidR="003B20D1" w:rsidRPr="00845D0C" w:rsidRDefault="003B20D1">
      <w:pPr>
        <w:pStyle w:val="SingleTxtGC"/>
        <w:numPr>
          <w:ilvl w:val="0"/>
          <w:numId w:val="14"/>
        </w:numPr>
        <w:rPr>
          <w:rFonts w:hint="eastAsia"/>
        </w:rPr>
      </w:pPr>
      <w:r w:rsidRPr="00845D0C">
        <w:rPr>
          <w:rFonts w:hint="eastAsia"/>
        </w:rPr>
        <w:t>与外界接触的权利被剥夺；</w:t>
      </w:r>
    </w:p>
    <w:p w:rsidR="003B20D1" w:rsidRPr="00845D0C" w:rsidRDefault="003B20D1">
      <w:pPr>
        <w:pStyle w:val="SingleTxtGC"/>
        <w:numPr>
          <w:ilvl w:val="0"/>
          <w:numId w:val="14"/>
        </w:numPr>
        <w:rPr>
          <w:rFonts w:hint="eastAsia"/>
        </w:rPr>
      </w:pPr>
      <w:r w:rsidRPr="00845D0C">
        <w:rPr>
          <w:rFonts w:hint="eastAsia"/>
        </w:rPr>
        <w:t>人身安全受威胁；以及</w:t>
      </w:r>
    </w:p>
    <w:p w:rsidR="003B20D1" w:rsidRPr="00845D0C" w:rsidRDefault="003B20D1">
      <w:pPr>
        <w:pStyle w:val="SingleTxtGC"/>
        <w:numPr>
          <w:ilvl w:val="0"/>
          <w:numId w:val="14"/>
        </w:numPr>
      </w:pPr>
      <w:r w:rsidRPr="00845D0C">
        <w:rPr>
          <w:rFonts w:hint="eastAsia"/>
        </w:rPr>
        <w:t>遵守宗教仪式或参与宗教活动的权利受侵害。</w:t>
      </w:r>
    </w:p>
    <w:p w:rsidR="003B20D1" w:rsidRPr="00845D0C" w:rsidRDefault="003B20D1">
      <w:pPr>
        <w:pStyle w:val="SingleTxtGC"/>
        <w:rPr>
          <w:rFonts w:hint="eastAsia"/>
        </w:rPr>
      </w:pPr>
      <w:r w:rsidRPr="00845D0C">
        <w:rPr>
          <w:szCs w:val="28"/>
        </w:rPr>
        <w:t xml:space="preserve">10.7 </w:t>
      </w:r>
      <w:r w:rsidRPr="00845D0C">
        <w:rPr>
          <w:rFonts w:hint="eastAsia"/>
          <w:szCs w:val="28"/>
        </w:rPr>
        <w:t xml:space="preserve"> </w:t>
      </w:r>
      <w:r w:rsidRPr="00845D0C">
        <w:rPr>
          <w:rFonts w:hint="eastAsia"/>
          <w:szCs w:val="28"/>
        </w:rPr>
        <w:t>有</w:t>
      </w:r>
      <w:r w:rsidRPr="00845D0C">
        <w:rPr>
          <w:rFonts w:hint="eastAsia"/>
        </w:rPr>
        <w:t>评论员</w:t>
      </w:r>
      <w:r w:rsidRPr="00845D0C">
        <w:rPr>
          <w:rFonts w:hint="eastAsia"/>
          <w:szCs w:val="28"/>
        </w:rPr>
        <w:t>关注当局不提供闭路电视录像带予在囚人士作为受监狱人员伤害的投诉左证。惩教署于惩教设施的不同位置安装闭路电视，以监察在囚人士的日常活动，维持院所的良好秩序及纪律。《私隐条例》下的保障资料第</w:t>
      </w:r>
      <w:r w:rsidRPr="00845D0C">
        <w:rPr>
          <w:szCs w:val="28"/>
        </w:rPr>
        <w:t>2(2)</w:t>
      </w:r>
      <w:r w:rsidRPr="00845D0C">
        <w:rPr>
          <w:rFonts w:hint="eastAsia"/>
          <w:szCs w:val="28"/>
        </w:rPr>
        <w:t>原则规定，“个人数据的保存时间，不得超过将其保存以贯彻该等数据被使用于或会被使用于的目的</w:t>
      </w:r>
      <w:r w:rsidRPr="00845D0C">
        <w:rPr>
          <w:szCs w:val="28"/>
        </w:rPr>
        <w:t>(</w:t>
      </w:r>
      <w:r w:rsidRPr="00845D0C">
        <w:rPr>
          <w:rFonts w:hint="eastAsia"/>
          <w:szCs w:val="28"/>
        </w:rPr>
        <w:t>包括任何直接有关的目的</w:t>
      </w:r>
      <w:r w:rsidRPr="00845D0C">
        <w:rPr>
          <w:szCs w:val="28"/>
        </w:rPr>
        <w:t>)</w:t>
      </w:r>
      <w:r w:rsidRPr="00845D0C">
        <w:rPr>
          <w:rFonts w:hint="eastAsia"/>
          <w:szCs w:val="28"/>
        </w:rPr>
        <w:t>所需的时间”。为符合上述原则，除非有特殊或异常事件，惩教署将只保留有关记录</w:t>
      </w:r>
      <w:r w:rsidRPr="00845D0C">
        <w:rPr>
          <w:szCs w:val="28"/>
        </w:rPr>
        <w:t>14</w:t>
      </w:r>
      <w:r w:rsidRPr="00845D0C">
        <w:rPr>
          <w:rFonts w:hint="eastAsia"/>
          <w:szCs w:val="28"/>
        </w:rPr>
        <w:t>天。未获授权人士在任何时间不得查阅记录。然而，如有特殊或异常事件，惩教署将翻查有关记录，并保留作为证据。</w:t>
      </w:r>
    </w:p>
    <w:p w:rsidR="003B20D1" w:rsidRPr="00845D0C" w:rsidRDefault="003B20D1" w:rsidP="000C4A2A">
      <w:pPr>
        <w:pStyle w:val="H4GC"/>
        <w:rPr>
          <w:rFonts w:hint="eastAsia"/>
        </w:rPr>
      </w:pPr>
      <w:r w:rsidRPr="00845D0C">
        <w:rPr>
          <w:rFonts w:hint="eastAsia"/>
          <w:iCs/>
          <w:szCs w:val="28"/>
        </w:rPr>
        <w:tab/>
      </w:r>
      <w:r w:rsidRPr="00845D0C">
        <w:rPr>
          <w:rFonts w:hint="eastAsia"/>
          <w:iCs/>
          <w:szCs w:val="28"/>
        </w:rPr>
        <w:tab/>
      </w:r>
      <w:r w:rsidRPr="00845D0C">
        <w:rPr>
          <w:rFonts w:hint="eastAsia"/>
        </w:rPr>
        <w:t>处理监狱内的投诉</w:t>
      </w:r>
    </w:p>
    <w:p w:rsidR="003B20D1" w:rsidRPr="00845D0C" w:rsidRDefault="003B20D1">
      <w:pPr>
        <w:pStyle w:val="SingleTxtGC"/>
        <w:rPr>
          <w:rFonts w:hint="eastAsia"/>
        </w:rPr>
      </w:pPr>
      <w:r w:rsidRPr="00845D0C">
        <w:rPr>
          <w:szCs w:val="28"/>
        </w:rPr>
        <w:t>10</w:t>
      </w:r>
      <w:r w:rsidRPr="00845D0C">
        <w:rPr>
          <w:rFonts w:hint="eastAsia"/>
        </w:rPr>
        <w:t>.</w:t>
      </w:r>
      <w:r w:rsidRPr="00845D0C">
        <w:rPr>
          <w:szCs w:val="28"/>
        </w:rPr>
        <w:t xml:space="preserve">8  </w:t>
      </w:r>
      <w:r w:rsidRPr="00845D0C">
        <w:rPr>
          <w:rFonts w:hint="eastAsia"/>
          <w:szCs w:val="28"/>
        </w:rPr>
        <w:t>有</w:t>
      </w:r>
      <w:r w:rsidRPr="00845D0C">
        <w:rPr>
          <w:rFonts w:hint="eastAsia"/>
        </w:rPr>
        <w:t>评论员</w:t>
      </w:r>
      <w:r w:rsidRPr="00845D0C">
        <w:rPr>
          <w:rFonts w:hint="eastAsia"/>
          <w:szCs w:val="28"/>
        </w:rPr>
        <w:t>认为，在</w:t>
      </w:r>
      <w:r w:rsidRPr="00845D0C">
        <w:rPr>
          <w:rFonts w:hint="eastAsia"/>
        </w:rPr>
        <w:t>监狱的纪律制度下，院所监督在聆讯及处理其主管的惩教院所内的</w:t>
      </w:r>
      <w:r w:rsidRPr="00845D0C">
        <w:rPr>
          <w:rFonts w:cs="華康細明體" w:hint="eastAsia"/>
          <w:iCs/>
          <w:szCs w:val="28"/>
        </w:rPr>
        <w:t>在囚人士</w:t>
      </w:r>
      <w:r w:rsidRPr="00845D0C">
        <w:rPr>
          <w:rFonts w:hint="eastAsia"/>
        </w:rPr>
        <w:t>的纪律投诉的程序中，经常会涉及就其属下惩教人员的可信性作出决定，会造成不公平的情况。</w:t>
      </w:r>
    </w:p>
    <w:p w:rsidR="003B20D1" w:rsidRPr="00845D0C" w:rsidRDefault="003B20D1">
      <w:pPr>
        <w:pStyle w:val="SingleTxtGC"/>
        <w:rPr>
          <w:rFonts w:hint="eastAsia"/>
        </w:rPr>
      </w:pPr>
      <w:r w:rsidRPr="00845D0C">
        <w:rPr>
          <w:szCs w:val="28"/>
        </w:rPr>
        <w:t>10</w:t>
      </w:r>
      <w:r w:rsidRPr="00845D0C">
        <w:rPr>
          <w:rFonts w:hint="eastAsia"/>
          <w:bCs/>
          <w:szCs w:val="28"/>
        </w:rPr>
        <w:t>.</w:t>
      </w:r>
      <w:r w:rsidRPr="00845D0C">
        <w:rPr>
          <w:szCs w:val="28"/>
        </w:rPr>
        <w:t xml:space="preserve">9  </w:t>
      </w:r>
      <w:r w:rsidRPr="00845D0C">
        <w:rPr>
          <w:rFonts w:hint="eastAsia"/>
          <w:szCs w:val="28"/>
        </w:rPr>
        <w:t>惩教署致力维持监狱的纪律制度公正持平。事实上，最近有一名在囚人士提出司法复核，挑战惩教署署长在纪律聆讯的决定。法庭已在该案件中对有关制度的公平性作详细考虑。上诉法庭的裁决认为，由院所监督审理任何案件，并不能单纯因为他同时是该院所的主管，便合理地认为他存有偏见。</w:t>
      </w:r>
    </w:p>
    <w:p w:rsidR="003B20D1" w:rsidRPr="00845D0C" w:rsidRDefault="003B20D1" w:rsidP="000C4A2A">
      <w:pPr>
        <w:pStyle w:val="H4GC"/>
        <w:rPr>
          <w:rFonts w:hint="eastAsia"/>
        </w:rPr>
      </w:pPr>
      <w:r w:rsidRPr="00845D0C">
        <w:rPr>
          <w:rFonts w:cs="華康細明體" w:hint="eastAsia"/>
          <w:iCs/>
        </w:rPr>
        <w:tab/>
      </w:r>
      <w:r w:rsidRPr="00845D0C">
        <w:rPr>
          <w:rFonts w:cs="華康細明體" w:hint="eastAsia"/>
          <w:iCs/>
        </w:rPr>
        <w:tab/>
      </w:r>
      <w:r w:rsidRPr="00845D0C">
        <w:rPr>
          <w:rFonts w:hint="eastAsia"/>
        </w:rPr>
        <w:t>搜身程序</w:t>
      </w:r>
    </w:p>
    <w:p w:rsidR="003B20D1" w:rsidRPr="00845D0C" w:rsidRDefault="003B20D1">
      <w:pPr>
        <w:pStyle w:val="SingleTxtGC"/>
        <w:rPr>
          <w:rFonts w:hint="eastAsia"/>
        </w:rPr>
      </w:pPr>
      <w:r w:rsidRPr="00845D0C">
        <w:rPr>
          <w:szCs w:val="28"/>
        </w:rPr>
        <w:t>10</w:t>
      </w:r>
      <w:r w:rsidRPr="00845D0C">
        <w:rPr>
          <w:rFonts w:hint="eastAsia"/>
          <w:szCs w:val="28"/>
        </w:rPr>
        <w:t>.</w:t>
      </w:r>
      <w:r w:rsidRPr="00845D0C">
        <w:rPr>
          <w:szCs w:val="28"/>
        </w:rPr>
        <w:t xml:space="preserve">10  </w:t>
      </w:r>
      <w:r w:rsidRPr="00845D0C">
        <w:rPr>
          <w:rFonts w:hint="eastAsia"/>
          <w:szCs w:val="28"/>
        </w:rPr>
        <w:t>有</w:t>
      </w:r>
      <w:r w:rsidRPr="00845D0C">
        <w:rPr>
          <w:rFonts w:hint="eastAsia"/>
        </w:rPr>
        <w:t>评论员</w:t>
      </w:r>
      <w:r w:rsidRPr="00845D0C">
        <w:rPr>
          <w:rFonts w:hint="eastAsia"/>
          <w:szCs w:val="28"/>
        </w:rPr>
        <w:t>要求政府解释惩教署对所有在囚人士或被拘留人士从外面进入惩教院所时，须进行脱衣搜身及直肠搜查的理据。根据《监狱规则》</w:t>
      </w:r>
      <w:r w:rsidRPr="00845D0C">
        <w:rPr>
          <w:rFonts w:hint="eastAsia"/>
          <w:szCs w:val="28"/>
        </w:rPr>
        <w:t>(</w:t>
      </w:r>
      <w:r w:rsidRPr="00845D0C">
        <w:rPr>
          <w:rFonts w:hint="eastAsia"/>
          <w:szCs w:val="28"/>
        </w:rPr>
        <w:t>第</w:t>
      </w:r>
      <w:r w:rsidRPr="00845D0C">
        <w:rPr>
          <w:szCs w:val="28"/>
        </w:rPr>
        <w:t>234A</w:t>
      </w:r>
      <w:r w:rsidRPr="00845D0C">
        <w:rPr>
          <w:rFonts w:hint="eastAsia"/>
          <w:szCs w:val="28"/>
        </w:rPr>
        <w:t>章</w:t>
      </w:r>
      <w:r w:rsidRPr="00845D0C">
        <w:rPr>
          <w:rFonts w:hint="eastAsia"/>
          <w:szCs w:val="28"/>
        </w:rPr>
        <w:t>)</w:t>
      </w:r>
      <w:r w:rsidRPr="00845D0C">
        <w:rPr>
          <w:rFonts w:hint="eastAsia"/>
          <w:szCs w:val="28"/>
        </w:rPr>
        <w:t>第</w:t>
      </w:r>
      <w:r w:rsidRPr="00845D0C">
        <w:rPr>
          <w:szCs w:val="28"/>
        </w:rPr>
        <w:t>9</w:t>
      </w:r>
      <w:r w:rsidRPr="00845D0C">
        <w:rPr>
          <w:rFonts w:hint="eastAsia"/>
          <w:szCs w:val="28"/>
        </w:rPr>
        <w:t>及</w:t>
      </w:r>
      <w:r w:rsidRPr="00845D0C">
        <w:rPr>
          <w:szCs w:val="28"/>
        </w:rPr>
        <w:t>10</w:t>
      </w:r>
      <w:r w:rsidRPr="00845D0C">
        <w:rPr>
          <w:rFonts w:hint="eastAsia"/>
          <w:szCs w:val="28"/>
        </w:rPr>
        <w:t>条，惩教人员可在收纳在囚人士或其后在主管人员认为有需要时进行搜查。按照既定做法，所有在囚人士在收纳时，及与外间人士接触</w:t>
      </w:r>
      <w:r w:rsidRPr="00845D0C">
        <w:rPr>
          <w:rFonts w:hint="eastAsia"/>
          <w:szCs w:val="28"/>
        </w:rPr>
        <w:t>(</w:t>
      </w:r>
      <w:r w:rsidRPr="00845D0C">
        <w:rPr>
          <w:rFonts w:hint="eastAsia"/>
          <w:szCs w:val="28"/>
        </w:rPr>
        <w:t>因为可能管有违禁物品</w:t>
      </w:r>
      <w:r w:rsidRPr="00845D0C">
        <w:rPr>
          <w:rFonts w:hint="eastAsia"/>
          <w:szCs w:val="28"/>
        </w:rPr>
        <w:t>)</w:t>
      </w:r>
      <w:r w:rsidRPr="00845D0C">
        <w:rPr>
          <w:rFonts w:hint="eastAsia"/>
          <w:szCs w:val="28"/>
        </w:rPr>
        <w:t>后，均会被详细搜查。有关搜查旨在维持安全羁押及保持院所的良好秩序及纪律。</w:t>
      </w:r>
    </w:p>
    <w:p w:rsidR="003B20D1" w:rsidRPr="00845D0C" w:rsidRDefault="003B20D1">
      <w:pPr>
        <w:pStyle w:val="SingleTxtGC"/>
        <w:rPr>
          <w:rFonts w:hint="eastAsia"/>
        </w:rPr>
      </w:pPr>
      <w:r w:rsidRPr="00845D0C">
        <w:rPr>
          <w:rFonts w:cs="華康中黑體"/>
          <w:bCs/>
          <w:szCs w:val="28"/>
        </w:rPr>
        <w:t>10</w:t>
      </w:r>
      <w:r w:rsidRPr="00845D0C">
        <w:rPr>
          <w:rFonts w:hint="eastAsia"/>
          <w:szCs w:val="28"/>
        </w:rPr>
        <w:t>.</w:t>
      </w:r>
      <w:r w:rsidRPr="00845D0C">
        <w:rPr>
          <w:rFonts w:cs="華康中黑體"/>
          <w:bCs/>
          <w:szCs w:val="28"/>
        </w:rPr>
        <w:t xml:space="preserve">11  </w:t>
      </w:r>
      <w:r w:rsidRPr="00845D0C">
        <w:rPr>
          <w:rFonts w:hint="eastAsia"/>
          <w:szCs w:val="28"/>
        </w:rPr>
        <w:t>搜查的合理性和必要性的原则在《监狱规则》第</w:t>
      </w:r>
      <w:r w:rsidRPr="00845D0C">
        <w:rPr>
          <w:szCs w:val="28"/>
        </w:rPr>
        <w:t>9(2)</w:t>
      </w:r>
      <w:r w:rsidRPr="00845D0C">
        <w:rPr>
          <w:rFonts w:hint="eastAsia"/>
          <w:szCs w:val="28"/>
        </w:rPr>
        <w:t>条订明。根据该规则，搜查在囚人士须在适当顾及体统及自尊下进行，并须在符合发现隐藏物品的需要下，以尽量得体的方式进行。惩教署亦有制订内部指引，指导职员以合适及统一的方式进行搜查。惩教署亦定期突击评估或检查院所的日常运作，确保搜查在符合法例及内部指引订明的程序下进行。</w:t>
      </w:r>
    </w:p>
    <w:p w:rsidR="003B20D1" w:rsidRPr="00845D0C" w:rsidRDefault="003B20D1" w:rsidP="000C4A2A">
      <w:pPr>
        <w:pStyle w:val="H4GC"/>
        <w:rPr>
          <w:rFonts w:hint="eastAsia"/>
        </w:rPr>
      </w:pPr>
      <w:r w:rsidRPr="00845D0C">
        <w:rPr>
          <w:rFonts w:hint="eastAsia"/>
        </w:rPr>
        <w:tab/>
      </w:r>
      <w:r w:rsidRPr="00845D0C">
        <w:rPr>
          <w:rFonts w:hint="eastAsia"/>
        </w:rPr>
        <w:tab/>
      </w:r>
      <w:r w:rsidRPr="00845D0C">
        <w:rPr>
          <w:rFonts w:hint="eastAsia"/>
        </w:rPr>
        <w:t>投票的权利</w:t>
      </w:r>
    </w:p>
    <w:p w:rsidR="003B20D1" w:rsidRPr="00845D0C" w:rsidRDefault="003B20D1">
      <w:pPr>
        <w:pStyle w:val="SingleTxtGC"/>
        <w:rPr>
          <w:rFonts w:hint="eastAsia"/>
        </w:rPr>
      </w:pPr>
      <w:r w:rsidRPr="00845D0C">
        <w:rPr>
          <w:rFonts w:cs="華康細明體"/>
          <w:iCs/>
          <w:szCs w:val="28"/>
        </w:rPr>
        <w:t>10</w:t>
      </w:r>
      <w:r w:rsidRPr="00845D0C">
        <w:rPr>
          <w:rFonts w:hint="eastAsia"/>
        </w:rPr>
        <w:t>.</w:t>
      </w:r>
      <w:r w:rsidRPr="00845D0C">
        <w:rPr>
          <w:rFonts w:cs="華康細明體"/>
          <w:iCs/>
          <w:szCs w:val="28"/>
        </w:rPr>
        <w:t xml:space="preserve">12  </w:t>
      </w:r>
      <w:r w:rsidRPr="00845D0C">
        <w:rPr>
          <w:rFonts w:hint="eastAsia"/>
          <w:szCs w:val="28"/>
        </w:rPr>
        <w:t>当局在</w:t>
      </w:r>
      <w:r w:rsidRPr="00845D0C">
        <w:rPr>
          <w:szCs w:val="28"/>
        </w:rPr>
        <w:t>2009</w:t>
      </w:r>
      <w:r w:rsidRPr="00845D0C">
        <w:rPr>
          <w:rFonts w:hint="eastAsia"/>
          <w:szCs w:val="28"/>
        </w:rPr>
        <w:t>年</w:t>
      </w:r>
      <w:r w:rsidRPr="00845D0C">
        <w:rPr>
          <w:szCs w:val="28"/>
        </w:rPr>
        <w:t>5</w:t>
      </w:r>
      <w:r w:rsidRPr="00845D0C">
        <w:rPr>
          <w:rFonts w:hint="eastAsia"/>
          <w:szCs w:val="28"/>
        </w:rPr>
        <w:t>月向立法会提交《在囚人士投票条例草案》，取消在囚人士及被裁定干犯与选举有关的罪行或贿赂罪行的人士，丧失在立法会选举、区议会选举、行政长官选举、选举委员会界别分组选举及村代表选举中登记为选民及投票资格的限制。该条例草案在</w:t>
      </w:r>
      <w:r w:rsidRPr="00845D0C">
        <w:rPr>
          <w:szCs w:val="28"/>
        </w:rPr>
        <w:t>2009</w:t>
      </w:r>
      <w:r w:rsidRPr="00845D0C">
        <w:rPr>
          <w:rFonts w:hint="eastAsia"/>
          <w:szCs w:val="28"/>
        </w:rPr>
        <w:t>年</w:t>
      </w:r>
      <w:r w:rsidRPr="00845D0C">
        <w:rPr>
          <w:szCs w:val="28"/>
        </w:rPr>
        <w:t>6</w:t>
      </w:r>
      <w:r w:rsidRPr="00845D0C">
        <w:rPr>
          <w:rFonts w:hint="eastAsia"/>
          <w:szCs w:val="28"/>
        </w:rPr>
        <w:t>月</w:t>
      </w:r>
      <w:r w:rsidRPr="00845D0C">
        <w:rPr>
          <w:szCs w:val="28"/>
        </w:rPr>
        <w:t>24</w:t>
      </w:r>
      <w:r w:rsidRPr="00845D0C">
        <w:rPr>
          <w:rFonts w:hint="eastAsia"/>
          <w:szCs w:val="28"/>
        </w:rPr>
        <w:t>日获立法会通过。</w:t>
      </w:r>
    </w:p>
    <w:p w:rsidR="003B20D1" w:rsidRPr="00845D0C" w:rsidRDefault="003B20D1">
      <w:pPr>
        <w:pStyle w:val="SingleTxtGC"/>
        <w:rPr>
          <w:rFonts w:hint="eastAsia"/>
        </w:rPr>
      </w:pPr>
      <w:r w:rsidRPr="00845D0C">
        <w:rPr>
          <w:szCs w:val="28"/>
        </w:rPr>
        <w:t>10</w:t>
      </w:r>
      <w:r w:rsidRPr="00845D0C">
        <w:rPr>
          <w:rFonts w:hint="eastAsia"/>
          <w:szCs w:val="28"/>
        </w:rPr>
        <w:t>.</w:t>
      </w:r>
      <w:r w:rsidRPr="00845D0C">
        <w:rPr>
          <w:szCs w:val="28"/>
        </w:rPr>
        <w:t xml:space="preserve">13  </w:t>
      </w:r>
      <w:r w:rsidRPr="00845D0C">
        <w:rPr>
          <w:rFonts w:hint="eastAsia"/>
          <w:szCs w:val="28"/>
        </w:rPr>
        <w:t>其后选举管理委员会提出规例的修订条文，为在囚人士登记为选民及已登记为选民的在囚人士、遭还押或拘留人士在选举中投票，作出详细实务安排。相关条文及修订规例在</w:t>
      </w:r>
      <w:r w:rsidRPr="00845D0C">
        <w:rPr>
          <w:szCs w:val="28"/>
        </w:rPr>
        <w:t>2009</w:t>
      </w:r>
      <w:r w:rsidRPr="00845D0C">
        <w:rPr>
          <w:rFonts w:hint="eastAsia"/>
          <w:szCs w:val="28"/>
        </w:rPr>
        <w:t>年</w:t>
      </w:r>
      <w:r w:rsidRPr="00845D0C">
        <w:rPr>
          <w:szCs w:val="28"/>
        </w:rPr>
        <w:t>10</w:t>
      </w:r>
      <w:r w:rsidRPr="00845D0C">
        <w:rPr>
          <w:rFonts w:hint="eastAsia"/>
          <w:szCs w:val="28"/>
        </w:rPr>
        <w:t>月</w:t>
      </w:r>
      <w:r w:rsidRPr="00845D0C">
        <w:rPr>
          <w:szCs w:val="28"/>
        </w:rPr>
        <w:t>30</w:t>
      </w:r>
      <w:r w:rsidRPr="00845D0C">
        <w:rPr>
          <w:rFonts w:hint="eastAsia"/>
          <w:szCs w:val="28"/>
        </w:rPr>
        <w:t>日生效，于</w:t>
      </w:r>
      <w:r w:rsidRPr="00845D0C">
        <w:rPr>
          <w:szCs w:val="28"/>
        </w:rPr>
        <w:t>2010</w:t>
      </w:r>
      <w:r w:rsidRPr="00845D0C">
        <w:rPr>
          <w:rFonts w:hint="eastAsia"/>
          <w:szCs w:val="28"/>
        </w:rPr>
        <w:t>年</w:t>
      </w:r>
      <w:r w:rsidRPr="00845D0C">
        <w:rPr>
          <w:szCs w:val="28"/>
        </w:rPr>
        <w:t>5</w:t>
      </w:r>
      <w:r w:rsidRPr="00845D0C">
        <w:rPr>
          <w:rFonts w:hint="eastAsia"/>
          <w:szCs w:val="28"/>
        </w:rPr>
        <w:t>月</w:t>
      </w:r>
      <w:r w:rsidRPr="00845D0C">
        <w:rPr>
          <w:szCs w:val="28"/>
        </w:rPr>
        <w:t>16</w:t>
      </w:r>
      <w:r w:rsidRPr="00845D0C">
        <w:rPr>
          <w:rFonts w:hint="eastAsia"/>
          <w:szCs w:val="28"/>
        </w:rPr>
        <w:t>日举行的立法会补选是首个为在囚的已登记选民作出投票安排的选举。</w:t>
      </w:r>
    </w:p>
    <w:p w:rsidR="003B20D1" w:rsidRPr="00845D0C" w:rsidRDefault="003B20D1" w:rsidP="000C4A2A">
      <w:pPr>
        <w:pStyle w:val="H23GC"/>
        <w:rPr>
          <w:rFonts w:hint="eastAsia"/>
        </w:rPr>
      </w:pPr>
      <w:r w:rsidRPr="00845D0C">
        <w:rPr>
          <w:rFonts w:cs="華康細明體" w:hint="eastAsia"/>
          <w:iCs/>
          <w:szCs w:val="28"/>
        </w:rPr>
        <w:tab/>
      </w:r>
      <w:r w:rsidRPr="00845D0C">
        <w:rPr>
          <w:rFonts w:cs="華康細明體" w:hint="eastAsia"/>
          <w:iCs/>
          <w:szCs w:val="28"/>
        </w:rPr>
        <w:tab/>
      </w:r>
      <w:r w:rsidRPr="00845D0C">
        <w:rPr>
          <w:rFonts w:hint="eastAsia"/>
        </w:rPr>
        <w:t>惩教机构的规章和管理</w:t>
      </w:r>
    </w:p>
    <w:p w:rsidR="003B20D1" w:rsidRPr="00845D0C" w:rsidRDefault="003B20D1">
      <w:pPr>
        <w:pStyle w:val="SingleTxtGC"/>
        <w:rPr>
          <w:rFonts w:hint="eastAsia"/>
        </w:rPr>
      </w:pPr>
      <w:r w:rsidRPr="00845D0C">
        <w:t>10</w:t>
      </w:r>
      <w:r w:rsidRPr="00845D0C">
        <w:rPr>
          <w:rFonts w:hint="eastAsia"/>
        </w:rPr>
        <w:t>.</w:t>
      </w:r>
      <w:r w:rsidRPr="00845D0C">
        <w:t xml:space="preserve">14  </w:t>
      </w:r>
      <w:r w:rsidRPr="00845D0C">
        <w:rPr>
          <w:rFonts w:hint="eastAsia"/>
          <w:szCs w:val="30"/>
        </w:rPr>
        <w:t>香港现时有</w:t>
      </w:r>
      <w:r w:rsidRPr="00845D0C">
        <w:rPr>
          <w:szCs w:val="30"/>
        </w:rPr>
        <w:t>29</w:t>
      </w:r>
      <w:r w:rsidRPr="00845D0C">
        <w:rPr>
          <w:rFonts w:hint="eastAsia"/>
          <w:szCs w:val="30"/>
        </w:rPr>
        <w:t>间惩教设施。监禁犯人的目的一如第一次报告第</w:t>
      </w:r>
      <w:r w:rsidRPr="00845D0C">
        <w:rPr>
          <w:szCs w:val="30"/>
        </w:rPr>
        <w:t>II</w:t>
      </w:r>
      <w:r w:rsidRPr="00845D0C">
        <w:rPr>
          <w:rFonts w:hint="eastAsia"/>
          <w:szCs w:val="30"/>
        </w:rPr>
        <w:t>部第</w:t>
      </w:r>
      <w:r w:rsidRPr="00845D0C">
        <w:rPr>
          <w:szCs w:val="30"/>
        </w:rPr>
        <w:t>179</w:t>
      </w:r>
      <w:r w:rsidRPr="00845D0C">
        <w:rPr>
          <w:rFonts w:hint="eastAsia"/>
          <w:szCs w:val="30"/>
        </w:rPr>
        <w:t>段所列明，即以合乎安全和人道的方式看守他们及协助他们改过自新。此外，规管监狱内秩序及纪律的《监狱规则》维持不变。</w:t>
      </w:r>
    </w:p>
    <w:p w:rsidR="003B20D1" w:rsidRPr="00845D0C" w:rsidRDefault="003B20D1" w:rsidP="000C4A2A">
      <w:pPr>
        <w:pStyle w:val="H4GC"/>
        <w:rPr>
          <w:rFonts w:hint="eastAsia"/>
        </w:rPr>
      </w:pPr>
      <w:r w:rsidRPr="00845D0C">
        <w:rPr>
          <w:rFonts w:hint="eastAsia"/>
        </w:rPr>
        <w:tab/>
      </w:r>
      <w:r w:rsidRPr="00845D0C">
        <w:rPr>
          <w:rFonts w:hint="eastAsia"/>
        </w:rPr>
        <w:tab/>
      </w:r>
      <w:r w:rsidRPr="00845D0C">
        <w:rPr>
          <w:rFonts w:hint="eastAsia"/>
        </w:rPr>
        <w:t>监狱人口</w:t>
      </w:r>
    </w:p>
    <w:p w:rsidR="003B20D1" w:rsidRPr="00845D0C" w:rsidRDefault="003B20D1">
      <w:pPr>
        <w:pStyle w:val="SingleTxtGC"/>
        <w:rPr>
          <w:rFonts w:hint="eastAsia"/>
        </w:rPr>
      </w:pPr>
      <w:r w:rsidRPr="00845D0C">
        <w:t>10</w:t>
      </w:r>
      <w:r w:rsidRPr="00845D0C">
        <w:rPr>
          <w:rFonts w:hint="eastAsia"/>
          <w:szCs w:val="30"/>
        </w:rPr>
        <w:t>.</w:t>
      </w:r>
      <w:r w:rsidRPr="00845D0C">
        <w:t xml:space="preserve">15  </w:t>
      </w:r>
      <w:r w:rsidRPr="00845D0C">
        <w:rPr>
          <w:rFonts w:hint="eastAsia"/>
          <w:szCs w:val="30"/>
        </w:rPr>
        <w:t>我们在上一次报告第</w:t>
      </w:r>
      <w:r w:rsidRPr="00845D0C">
        <w:rPr>
          <w:szCs w:val="30"/>
        </w:rPr>
        <w:t>II</w:t>
      </w:r>
      <w:r w:rsidRPr="00845D0C">
        <w:rPr>
          <w:rFonts w:hint="eastAsia"/>
          <w:szCs w:val="30"/>
        </w:rPr>
        <w:t>部第</w:t>
      </w:r>
      <w:r w:rsidRPr="00845D0C">
        <w:rPr>
          <w:szCs w:val="30"/>
        </w:rPr>
        <w:t>116</w:t>
      </w:r>
      <w:r w:rsidRPr="00845D0C">
        <w:rPr>
          <w:rFonts w:hint="eastAsia"/>
          <w:szCs w:val="30"/>
        </w:rPr>
        <w:t>段向委员会指出，香港的惩教机构于</w:t>
      </w:r>
      <w:r w:rsidRPr="00845D0C">
        <w:rPr>
          <w:szCs w:val="30"/>
        </w:rPr>
        <w:t>2002</w:t>
      </w:r>
      <w:r w:rsidRPr="00845D0C">
        <w:rPr>
          <w:rFonts w:hint="eastAsia"/>
          <w:szCs w:val="30"/>
        </w:rPr>
        <w:t>年所收容的在囚人士人数较认可收容额平均多出</w:t>
      </w:r>
      <w:r w:rsidRPr="00845D0C">
        <w:rPr>
          <w:szCs w:val="30"/>
        </w:rPr>
        <w:t>11%</w:t>
      </w:r>
      <w:r w:rsidRPr="00845D0C">
        <w:rPr>
          <w:rFonts w:hint="eastAsia"/>
          <w:szCs w:val="30"/>
        </w:rPr>
        <w:t>。有关情况在过去数年已持续得到改善。截至</w:t>
      </w:r>
      <w:r w:rsidRPr="00845D0C">
        <w:rPr>
          <w:szCs w:val="30"/>
        </w:rPr>
        <w:t>2010</w:t>
      </w:r>
      <w:r w:rsidRPr="00845D0C">
        <w:rPr>
          <w:rFonts w:hint="eastAsia"/>
          <w:szCs w:val="30"/>
        </w:rPr>
        <w:t>年</w:t>
      </w:r>
      <w:r w:rsidRPr="00845D0C">
        <w:rPr>
          <w:szCs w:val="30"/>
        </w:rPr>
        <w:t>6</w:t>
      </w:r>
      <w:r w:rsidRPr="00845D0C">
        <w:rPr>
          <w:rFonts w:hint="eastAsia"/>
          <w:szCs w:val="30"/>
        </w:rPr>
        <w:t>月</w:t>
      </w:r>
      <w:r w:rsidRPr="00845D0C">
        <w:rPr>
          <w:szCs w:val="30"/>
        </w:rPr>
        <w:t>30</w:t>
      </w:r>
      <w:r w:rsidRPr="00845D0C">
        <w:rPr>
          <w:rFonts w:hint="eastAsia"/>
          <w:szCs w:val="30"/>
        </w:rPr>
        <w:t>日，所有惩教机构的整体收容率较认可收容额低</w:t>
      </w:r>
      <w:r w:rsidRPr="00845D0C">
        <w:rPr>
          <w:szCs w:val="30"/>
        </w:rPr>
        <w:t>6%</w:t>
      </w:r>
      <w:r w:rsidRPr="00845D0C">
        <w:rPr>
          <w:rFonts w:hint="eastAsia"/>
          <w:szCs w:val="30"/>
        </w:rPr>
        <w:t>。此外，在</w:t>
      </w:r>
      <w:r w:rsidRPr="00845D0C">
        <w:rPr>
          <w:szCs w:val="30"/>
        </w:rPr>
        <w:t>2010</w:t>
      </w:r>
      <w:r w:rsidRPr="00845D0C">
        <w:rPr>
          <w:rFonts w:hint="eastAsia"/>
          <w:szCs w:val="30"/>
        </w:rPr>
        <w:t>年</w:t>
      </w:r>
      <w:r w:rsidRPr="00845D0C">
        <w:rPr>
          <w:szCs w:val="30"/>
        </w:rPr>
        <w:t>7</w:t>
      </w:r>
      <w:r w:rsidRPr="00845D0C">
        <w:rPr>
          <w:rFonts w:hint="eastAsia"/>
          <w:szCs w:val="30"/>
        </w:rPr>
        <w:t>月，一间收纳女性在囚人士的新惩教院所开始运作，提供</w:t>
      </w:r>
      <w:r w:rsidRPr="00845D0C">
        <w:rPr>
          <w:szCs w:val="30"/>
        </w:rPr>
        <w:t>1</w:t>
      </w:r>
      <w:r w:rsidRPr="00845D0C">
        <w:rPr>
          <w:rFonts w:hint="eastAsia"/>
          <w:szCs w:val="30"/>
        </w:rPr>
        <w:t>,</w:t>
      </w:r>
      <w:r w:rsidRPr="00845D0C">
        <w:rPr>
          <w:szCs w:val="30"/>
        </w:rPr>
        <w:t>400</w:t>
      </w:r>
      <w:r w:rsidRPr="00845D0C">
        <w:rPr>
          <w:rFonts w:hint="eastAsia"/>
          <w:szCs w:val="30"/>
        </w:rPr>
        <w:t>个惩教名额。我们会继续密切留意收容率的情况，在有需要时采取适当行动。</w:t>
      </w:r>
    </w:p>
    <w:p w:rsidR="003B20D1" w:rsidRPr="00845D0C" w:rsidRDefault="003B20D1" w:rsidP="000C4A2A">
      <w:pPr>
        <w:pStyle w:val="H4GC"/>
        <w:rPr>
          <w:rFonts w:hint="eastAsia"/>
        </w:rPr>
      </w:pPr>
      <w:r w:rsidRPr="00845D0C">
        <w:rPr>
          <w:rFonts w:hint="eastAsia"/>
        </w:rPr>
        <w:tab/>
      </w:r>
      <w:r w:rsidRPr="00845D0C">
        <w:rPr>
          <w:rFonts w:hint="eastAsia"/>
        </w:rPr>
        <w:tab/>
      </w:r>
      <w:r w:rsidRPr="00845D0C">
        <w:rPr>
          <w:rFonts w:hint="eastAsia"/>
        </w:rPr>
        <w:t>少数族裔在囚人士</w:t>
      </w:r>
    </w:p>
    <w:p w:rsidR="003B20D1" w:rsidRPr="00845D0C" w:rsidRDefault="003B20D1">
      <w:pPr>
        <w:pStyle w:val="SingleTxtGC"/>
        <w:rPr>
          <w:rFonts w:hint="eastAsia"/>
        </w:rPr>
      </w:pPr>
      <w:r w:rsidRPr="00845D0C">
        <w:t>10</w:t>
      </w:r>
      <w:r w:rsidRPr="00845D0C">
        <w:rPr>
          <w:rFonts w:hint="eastAsia"/>
          <w:szCs w:val="30"/>
        </w:rPr>
        <w:t>.</w:t>
      </w:r>
      <w:r w:rsidRPr="00845D0C">
        <w:t xml:space="preserve">16  </w:t>
      </w:r>
      <w:r w:rsidRPr="00845D0C">
        <w:rPr>
          <w:rFonts w:hint="eastAsia"/>
          <w:szCs w:val="30"/>
        </w:rPr>
        <w:t>惩教署致力为所有在囚人士，不论其种族、宗教和国籍，提供公正和持平的惩教服务。截至</w:t>
      </w:r>
      <w:r w:rsidRPr="00845D0C">
        <w:rPr>
          <w:szCs w:val="30"/>
        </w:rPr>
        <w:t>2010</w:t>
      </w:r>
      <w:r w:rsidRPr="00845D0C">
        <w:rPr>
          <w:rFonts w:hint="eastAsia"/>
          <w:szCs w:val="30"/>
        </w:rPr>
        <w:t>年</w:t>
      </w:r>
      <w:r w:rsidRPr="00845D0C">
        <w:rPr>
          <w:szCs w:val="30"/>
        </w:rPr>
        <w:t>6</w:t>
      </w:r>
      <w:r w:rsidRPr="00845D0C">
        <w:rPr>
          <w:rFonts w:hint="eastAsia"/>
          <w:szCs w:val="30"/>
        </w:rPr>
        <w:t>月</w:t>
      </w:r>
      <w:r w:rsidRPr="00845D0C">
        <w:rPr>
          <w:szCs w:val="30"/>
        </w:rPr>
        <w:t>30</w:t>
      </w:r>
      <w:r w:rsidRPr="00845D0C">
        <w:rPr>
          <w:rFonts w:hint="eastAsia"/>
          <w:szCs w:val="30"/>
        </w:rPr>
        <w:t>日，本港共有</w:t>
      </w:r>
      <w:r w:rsidRPr="00845D0C">
        <w:rPr>
          <w:szCs w:val="30"/>
        </w:rPr>
        <w:t>1</w:t>
      </w:r>
      <w:r w:rsidRPr="00845D0C">
        <w:rPr>
          <w:rFonts w:hint="eastAsia"/>
          <w:szCs w:val="30"/>
        </w:rPr>
        <w:t>,</w:t>
      </w:r>
      <w:r w:rsidRPr="00845D0C">
        <w:rPr>
          <w:szCs w:val="30"/>
        </w:rPr>
        <w:t>423</w:t>
      </w:r>
      <w:r w:rsidRPr="00845D0C">
        <w:rPr>
          <w:rFonts w:hint="eastAsia"/>
          <w:szCs w:val="30"/>
        </w:rPr>
        <w:t>名“其它国籍在囚人士”</w:t>
      </w:r>
      <w:r w:rsidRPr="00845D0C">
        <w:rPr>
          <w:rFonts w:hint="eastAsia"/>
          <w:szCs w:val="30"/>
        </w:rPr>
        <w:t>(</w:t>
      </w:r>
      <w:r w:rsidRPr="00845D0C">
        <w:rPr>
          <w:rFonts w:hint="eastAsia"/>
          <w:szCs w:val="30"/>
        </w:rPr>
        <w:t>按统计分类</w:t>
      </w:r>
      <w:r w:rsidRPr="00845D0C">
        <w:rPr>
          <w:rFonts w:hint="eastAsia"/>
          <w:szCs w:val="30"/>
        </w:rPr>
        <w:t>)</w:t>
      </w:r>
      <w:r w:rsidRPr="00845D0C">
        <w:rPr>
          <w:rFonts w:hint="eastAsia"/>
          <w:szCs w:val="30"/>
        </w:rPr>
        <w:t>。有关情况大致上如上一次报告第</w:t>
      </w:r>
      <w:r w:rsidRPr="00845D0C">
        <w:rPr>
          <w:szCs w:val="30"/>
        </w:rPr>
        <w:t>II</w:t>
      </w:r>
      <w:r w:rsidRPr="00845D0C">
        <w:rPr>
          <w:rFonts w:hint="eastAsia"/>
          <w:szCs w:val="30"/>
        </w:rPr>
        <w:t>部第</w:t>
      </w:r>
      <w:r w:rsidRPr="00845D0C">
        <w:rPr>
          <w:szCs w:val="30"/>
        </w:rPr>
        <w:t>120</w:t>
      </w:r>
      <w:r w:rsidRPr="00845D0C">
        <w:rPr>
          <w:rFonts w:hint="eastAsia"/>
          <w:szCs w:val="30"/>
        </w:rPr>
        <w:t>段所述，除了现时香港已与</w:t>
      </w:r>
      <w:r w:rsidRPr="00845D0C">
        <w:rPr>
          <w:szCs w:val="30"/>
        </w:rPr>
        <w:t>10</w:t>
      </w:r>
      <w:r w:rsidRPr="00845D0C">
        <w:rPr>
          <w:rFonts w:hint="eastAsia"/>
          <w:szCs w:val="30"/>
        </w:rPr>
        <w:t>个国家</w:t>
      </w:r>
      <w:r w:rsidRPr="00845D0C">
        <w:rPr>
          <w:rStyle w:val="FootnoteReference"/>
        </w:rPr>
        <w:footnoteReference w:id="4"/>
      </w:r>
      <w:r w:rsidRPr="00845D0C">
        <w:rPr>
          <w:rFonts w:hint="eastAsia"/>
          <w:szCs w:val="30"/>
        </w:rPr>
        <w:t xml:space="preserve"> </w:t>
      </w:r>
      <w:r w:rsidRPr="00845D0C">
        <w:rPr>
          <w:rFonts w:hint="eastAsia"/>
          <w:szCs w:val="30"/>
        </w:rPr>
        <w:t>订有协议，假如其国民在本港被拘留，我们会主动通知其驻港领事</w:t>
      </w:r>
      <w:r w:rsidRPr="00845D0C">
        <w:rPr>
          <w:rStyle w:val="FootnoteReference"/>
        </w:rPr>
        <w:footnoteReference w:id="5"/>
      </w:r>
      <w:r w:rsidRPr="00845D0C">
        <w:rPr>
          <w:rFonts w:hint="eastAsia"/>
          <w:szCs w:val="30"/>
        </w:rPr>
        <w:t>。至于其它国家的公民，我们会按他们的要求才作出通知，这项安排旨在保障在囚人士的私隐。</w:t>
      </w:r>
    </w:p>
    <w:p w:rsidR="003B20D1" w:rsidRPr="00845D0C" w:rsidRDefault="003B20D1">
      <w:pPr>
        <w:pStyle w:val="SingleTxtGC"/>
        <w:rPr>
          <w:rFonts w:hint="eastAsia"/>
        </w:rPr>
      </w:pPr>
      <w:r w:rsidRPr="00845D0C">
        <w:t>10</w:t>
      </w:r>
      <w:r w:rsidRPr="00845D0C">
        <w:rPr>
          <w:rFonts w:hint="eastAsia"/>
          <w:szCs w:val="30"/>
        </w:rPr>
        <w:t>.</w:t>
      </w:r>
      <w:r w:rsidRPr="00845D0C">
        <w:t xml:space="preserve">17  </w:t>
      </w:r>
      <w:r w:rsidRPr="00845D0C">
        <w:rPr>
          <w:rFonts w:hint="eastAsia"/>
          <w:szCs w:val="30"/>
        </w:rPr>
        <w:t>惩教署已采取措施方便与在囚的少数族裔人士沟通。惩教署会为有需要的在囚人士，尤其是在他们入狱和纪律聆讯时提供传译服务。每一位在囚人士在入狱时，会获发一本在囚人士资料小册子。小册子载有各项重要数据，包括：法庭上诉</w:t>
      </w:r>
      <w:r w:rsidRPr="00845D0C">
        <w:rPr>
          <w:rFonts w:hint="eastAsia"/>
          <w:szCs w:val="30"/>
        </w:rPr>
        <w:t>/</w:t>
      </w:r>
      <w:r w:rsidRPr="00845D0C">
        <w:rPr>
          <w:rFonts w:hint="eastAsia"/>
          <w:szCs w:val="30"/>
        </w:rPr>
        <w:t>复核、法律援助、监狱的纪律和品行事宜和投诉渠道等。该小册子有超过</w:t>
      </w:r>
      <w:r w:rsidRPr="00845D0C">
        <w:rPr>
          <w:szCs w:val="30"/>
        </w:rPr>
        <w:t>20</w:t>
      </w:r>
      <w:r w:rsidRPr="00845D0C">
        <w:rPr>
          <w:rFonts w:hint="eastAsia"/>
          <w:szCs w:val="30"/>
        </w:rPr>
        <w:t>种语言，涵盖大部分在囚少数族裔人士的需要。</w:t>
      </w:r>
    </w:p>
    <w:p w:rsidR="003B20D1" w:rsidRPr="00845D0C" w:rsidRDefault="003B20D1">
      <w:pPr>
        <w:pStyle w:val="SingleTxtGC"/>
        <w:rPr>
          <w:rFonts w:hint="eastAsia"/>
        </w:rPr>
      </w:pPr>
      <w:r w:rsidRPr="00845D0C">
        <w:t>10</w:t>
      </w:r>
      <w:r w:rsidRPr="00845D0C">
        <w:rPr>
          <w:rFonts w:hint="eastAsia"/>
          <w:szCs w:val="30"/>
        </w:rPr>
        <w:t>.</w:t>
      </w:r>
      <w:r w:rsidRPr="00845D0C">
        <w:t xml:space="preserve">18  </w:t>
      </w:r>
      <w:r w:rsidRPr="00845D0C">
        <w:rPr>
          <w:rFonts w:hint="eastAsia"/>
          <w:szCs w:val="30"/>
        </w:rPr>
        <w:t>此外，惩教署与香港的非政府机构合作，为在囚人士在有需要时提供传译服务。</w:t>
      </w:r>
    </w:p>
    <w:p w:rsidR="003B20D1" w:rsidRPr="00845D0C" w:rsidRDefault="003B20D1" w:rsidP="000C4A2A">
      <w:pPr>
        <w:pStyle w:val="H23GC"/>
        <w:rPr>
          <w:rFonts w:hint="eastAsia"/>
        </w:rPr>
      </w:pPr>
      <w:r w:rsidRPr="00845D0C">
        <w:rPr>
          <w:rFonts w:hint="eastAsia"/>
          <w:szCs w:val="30"/>
        </w:rPr>
        <w:tab/>
      </w:r>
      <w:r w:rsidRPr="00845D0C">
        <w:rPr>
          <w:rFonts w:hint="eastAsia"/>
          <w:szCs w:val="30"/>
        </w:rPr>
        <w:tab/>
      </w:r>
      <w:r w:rsidRPr="00845D0C">
        <w:rPr>
          <w:rFonts w:hint="eastAsia"/>
        </w:rPr>
        <w:t>罪犯自新</w:t>
      </w:r>
    </w:p>
    <w:p w:rsidR="003B20D1" w:rsidRPr="00845D0C" w:rsidRDefault="003B20D1">
      <w:pPr>
        <w:pStyle w:val="SingleTxtGC"/>
        <w:rPr>
          <w:rFonts w:hint="eastAsia"/>
        </w:rPr>
      </w:pPr>
      <w:r w:rsidRPr="00845D0C">
        <w:t>10</w:t>
      </w:r>
      <w:r w:rsidRPr="00845D0C">
        <w:rPr>
          <w:rFonts w:hint="eastAsia"/>
        </w:rPr>
        <w:t>.</w:t>
      </w:r>
      <w:r w:rsidRPr="00845D0C">
        <w:t xml:space="preserve">19  </w:t>
      </w:r>
      <w:r w:rsidRPr="00845D0C">
        <w:rPr>
          <w:rFonts w:hint="eastAsia"/>
          <w:szCs w:val="30"/>
        </w:rPr>
        <w:t>除了提供安全及符合人道的环境羁押在囚人士外，惩教署致力提供合适的更生服务，协助</w:t>
      </w:r>
      <w:r w:rsidRPr="00845D0C">
        <w:rPr>
          <w:rFonts w:hint="eastAsia"/>
        </w:rPr>
        <w:t>罪犯</w:t>
      </w:r>
      <w:r w:rsidRPr="00845D0C">
        <w:rPr>
          <w:rFonts w:hint="eastAsia"/>
          <w:szCs w:val="30"/>
        </w:rPr>
        <w:t>服刑后重返社会，而服务的目的是协助他们融入社会。惩教署为在囚人士提供职业训练，旨在改善他们的职业技能，提高他们获释后的就业机会。此外，惩教署就特定的犯罪行为</w:t>
      </w:r>
      <w:r w:rsidRPr="00845D0C">
        <w:rPr>
          <w:rFonts w:hint="eastAsia"/>
          <w:szCs w:val="30"/>
        </w:rPr>
        <w:t>(</w:t>
      </w:r>
      <w:r w:rsidRPr="00845D0C">
        <w:rPr>
          <w:rFonts w:hint="eastAsia"/>
          <w:szCs w:val="30"/>
        </w:rPr>
        <w:t>如吸食毒品</w:t>
      </w:r>
      <w:r w:rsidRPr="00845D0C">
        <w:rPr>
          <w:rFonts w:hint="eastAsia"/>
          <w:szCs w:val="30"/>
        </w:rPr>
        <w:t>)</w:t>
      </w:r>
      <w:r w:rsidRPr="00845D0C">
        <w:rPr>
          <w:rFonts w:hint="eastAsia"/>
          <w:szCs w:val="30"/>
        </w:rPr>
        <w:t>提供不同的心理和辅导服务，以减低</w:t>
      </w:r>
      <w:r w:rsidRPr="00845D0C">
        <w:rPr>
          <w:rFonts w:hint="eastAsia"/>
        </w:rPr>
        <w:t>罪犯</w:t>
      </w:r>
      <w:r w:rsidRPr="00845D0C">
        <w:rPr>
          <w:rFonts w:hint="eastAsia"/>
          <w:szCs w:val="30"/>
        </w:rPr>
        <w:t>重犯的机会。</w:t>
      </w:r>
    </w:p>
    <w:p w:rsidR="003B20D1" w:rsidRPr="00845D0C" w:rsidRDefault="003B20D1" w:rsidP="000C4A2A">
      <w:pPr>
        <w:pStyle w:val="H4GC"/>
        <w:rPr>
          <w:rFonts w:hint="eastAsia"/>
        </w:rPr>
      </w:pPr>
      <w:r w:rsidRPr="00845D0C">
        <w:rPr>
          <w:rFonts w:hint="eastAsia"/>
        </w:rPr>
        <w:tab/>
      </w:r>
      <w:r w:rsidRPr="00845D0C">
        <w:rPr>
          <w:rFonts w:hint="eastAsia"/>
        </w:rPr>
        <w:tab/>
      </w:r>
      <w:r w:rsidRPr="00845D0C">
        <w:rPr>
          <w:rFonts w:hint="eastAsia"/>
        </w:rPr>
        <w:t>为成年在囚人士提供职业训练</w:t>
      </w:r>
    </w:p>
    <w:p w:rsidR="003B20D1" w:rsidRPr="00845D0C" w:rsidRDefault="003B20D1">
      <w:pPr>
        <w:pStyle w:val="SingleTxtGC"/>
        <w:rPr>
          <w:rFonts w:hint="eastAsia"/>
        </w:rPr>
      </w:pPr>
      <w:r w:rsidRPr="00845D0C">
        <w:t>10</w:t>
      </w:r>
      <w:r w:rsidRPr="00845D0C">
        <w:rPr>
          <w:rFonts w:hint="eastAsia"/>
        </w:rPr>
        <w:t>.</w:t>
      </w:r>
      <w:r w:rsidRPr="00845D0C">
        <w:t xml:space="preserve">20  </w:t>
      </w:r>
      <w:r w:rsidRPr="00845D0C">
        <w:rPr>
          <w:rFonts w:hint="eastAsia"/>
          <w:szCs w:val="30"/>
        </w:rPr>
        <w:t>惩教署会继续为成年在囚人士提供全日制及部分时间制的职业训练课程。至于剩余刑期为</w:t>
      </w:r>
      <w:r w:rsidRPr="00845D0C">
        <w:rPr>
          <w:szCs w:val="30"/>
        </w:rPr>
        <w:t>6</w:t>
      </w:r>
      <w:r w:rsidRPr="00845D0C">
        <w:rPr>
          <w:rFonts w:hint="eastAsia"/>
          <w:szCs w:val="30"/>
        </w:rPr>
        <w:t>至</w:t>
      </w:r>
      <w:r w:rsidRPr="00845D0C">
        <w:rPr>
          <w:szCs w:val="30"/>
        </w:rPr>
        <w:t>24</w:t>
      </w:r>
      <w:r w:rsidRPr="00845D0C">
        <w:rPr>
          <w:rFonts w:hint="eastAsia"/>
          <w:szCs w:val="30"/>
        </w:rPr>
        <w:t>个月的成年在囚人士可以申请报读这些自愿性质参的职业训练课程。</w:t>
      </w:r>
    </w:p>
    <w:p w:rsidR="003B20D1" w:rsidRPr="00845D0C" w:rsidRDefault="003B20D1">
      <w:pPr>
        <w:pStyle w:val="SingleTxtGC"/>
        <w:rPr>
          <w:rFonts w:hint="eastAsia"/>
        </w:rPr>
      </w:pPr>
      <w:r w:rsidRPr="00845D0C">
        <w:t>10</w:t>
      </w:r>
      <w:r w:rsidRPr="00845D0C">
        <w:rPr>
          <w:rFonts w:hint="eastAsia"/>
          <w:szCs w:val="28"/>
        </w:rPr>
        <w:t>.</w:t>
      </w:r>
      <w:r w:rsidRPr="00845D0C">
        <w:t xml:space="preserve">21  </w:t>
      </w:r>
      <w:r w:rsidRPr="00845D0C">
        <w:rPr>
          <w:rFonts w:hint="eastAsia"/>
          <w:szCs w:val="30"/>
        </w:rPr>
        <w:t>根据《监狱规则》第</w:t>
      </w:r>
      <w:r w:rsidRPr="00845D0C">
        <w:rPr>
          <w:szCs w:val="30"/>
        </w:rPr>
        <w:t>38</w:t>
      </w:r>
      <w:r w:rsidRPr="00845D0C">
        <w:rPr>
          <w:rFonts w:hint="eastAsia"/>
          <w:szCs w:val="30"/>
        </w:rPr>
        <w:t>条，除非基于健康理由，所有成年</w:t>
      </w:r>
      <w:r w:rsidRPr="00845D0C">
        <w:rPr>
          <w:rFonts w:cs="華康細明體" w:hint="eastAsia"/>
          <w:iCs/>
          <w:szCs w:val="28"/>
        </w:rPr>
        <w:t>在囚人士</w:t>
      </w:r>
      <w:r w:rsidRPr="00845D0C">
        <w:rPr>
          <w:rFonts w:hint="eastAsia"/>
          <w:szCs w:val="30"/>
        </w:rPr>
        <w:t>必须从事每天不超过</w:t>
      </w:r>
      <w:r w:rsidRPr="00845D0C">
        <w:rPr>
          <w:szCs w:val="30"/>
        </w:rPr>
        <w:t>10</w:t>
      </w:r>
      <w:r w:rsidRPr="00845D0C">
        <w:rPr>
          <w:rFonts w:hint="eastAsia"/>
          <w:szCs w:val="30"/>
        </w:rPr>
        <w:t>小时的有用工作。此项规定的主要目的是协助在囚人士养成良好的工作习惯，和有助维持监狱的稳定。为提高在囚人士获释后的就业能力和协助他们融入社会，惩教署为他们提供巿场导向的职业训练。参加者可透过公开的技能测验和考试取得认可的职业资格。</w:t>
      </w:r>
    </w:p>
    <w:p w:rsidR="003B20D1" w:rsidRPr="00845D0C" w:rsidRDefault="003B20D1" w:rsidP="000C4A2A">
      <w:pPr>
        <w:pStyle w:val="H4GC"/>
        <w:rPr>
          <w:rFonts w:hint="eastAsia"/>
        </w:rPr>
      </w:pPr>
      <w:r w:rsidRPr="00845D0C">
        <w:rPr>
          <w:rFonts w:hint="eastAsia"/>
        </w:rPr>
        <w:tab/>
      </w:r>
      <w:r w:rsidRPr="00845D0C">
        <w:rPr>
          <w:rFonts w:hint="eastAsia"/>
        </w:rPr>
        <w:tab/>
      </w:r>
      <w:r w:rsidRPr="00845D0C">
        <w:rPr>
          <w:rFonts w:hint="eastAsia"/>
        </w:rPr>
        <w:t>罪犯风险与更生需要评估及管理程序</w:t>
      </w:r>
    </w:p>
    <w:p w:rsidR="003B20D1" w:rsidRPr="00845D0C" w:rsidRDefault="003B20D1">
      <w:pPr>
        <w:pStyle w:val="SingleTxtGC"/>
        <w:rPr>
          <w:rFonts w:hint="eastAsia"/>
        </w:rPr>
      </w:pPr>
      <w:r w:rsidRPr="00845D0C">
        <w:t>10</w:t>
      </w:r>
      <w:r w:rsidRPr="00845D0C">
        <w:rPr>
          <w:rFonts w:hint="eastAsia"/>
          <w:szCs w:val="28"/>
        </w:rPr>
        <w:t>.</w:t>
      </w:r>
      <w:r w:rsidRPr="00845D0C">
        <w:t xml:space="preserve">22  </w:t>
      </w:r>
      <w:r w:rsidRPr="00845D0C">
        <w:rPr>
          <w:rFonts w:hint="eastAsia"/>
          <w:szCs w:val="30"/>
        </w:rPr>
        <w:t>为更有效及针对性地为在囚人士提供更生计划，惩教署于</w:t>
      </w:r>
      <w:r w:rsidRPr="00845D0C">
        <w:rPr>
          <w:szCs w:val="30"/>
        </w:rPr>
        <w:t>2006</w:t>
      </w:r>
      <w:r w:rsidRPr="00845D0C">
        <w:rPr>
          <w:rFonts w:hint="eastAsia"/>
          <w:szCs w:val="30"/>
        </w:rPr>
        <w:t>年</w:t>
      </w:r>
      <w:r w:rsidRPr="00845D0C">
        <w:rPr>
          <w:szCs w:val="30"/>
        </w:rPr>
        <w:t>10</w:t>
      </w:r>
      <w:r w:rsidRPr="00845D0C">
        <w:rPr>
          <w:rFonts w:hint="eastAsia"/>
          <w:szCs w:val="30"/>
        </w:rPr>
        <w:t>月起推行“罪犯风险与更生需要评估及管理程序”。</w:t>
      </w:r>
    </w:p>
    <w:p w:rsidR="003B20D1" w:rsidRPr="00845D0C" w:rsidRDefault="003B20D1">
      <w:pPr>
        <w:pStyle w:val="SingleTxtGC"/>
        <w:rPr>
          <w:rFonts w:hint="eastAsia"/>
        </w:rPr>
      </w:pPr>
      <w:r w:rsidRPr="00845D0C">
        <w:t>10</w:t>
      </w:r>
      <w:r w:rsidRPr="00845D0C">
        <w:rPr>
          <w:rFonts w:hint="eastAsia"/>
          <w:szCs w:val="28"/>
        </w:rPr>
        <w:t>.</w:t>
      </w:r>
      <w:r w:rsidRPr="00845D0C">
        <w:t xml:space="preserve">23  </w:t>
      </w:r>
      <w:r w:rsidRPr="00845D0C">
        <w:rPr>
          <w:rFonts w:hint="eastAsia"/>
          <w:szCs w:val="30"/>
        </w:rPr>
        <w:t>透过这套程序，惩教署以科学化和以验证为基础的方式，识别个别在囚人士的羁押及再犯风险，并针对此等风险为他们提供配对的更生计划，从而较有效地减低他们再犯的机会。这套程序评估的更生需要范畴包括：就业、家庭</w:t>
      </w:r>
      <w:r w:rsidRPr="00845D0C">
        <w:rPr>
          <w:rFonts w:hint="eastAsia"/>
          <w:szCs w:val="30"/>
        </w:rPr>
        <w:t>/</w:t>
      </w:r>
      <w:r w:rsidRPr="00845D0C">
        <w:rPr>
          <w:rFonts w:hint="eastAsia"/>
          <w:szCs w:val="30"/>
        </w:rPr>
        <w:t>婚姻、吸食毒品、小区适应、社群关系、个人</w:t>
      </w:r>
      <w:r w:rsidRPr="00845D0C">
        <w:rPr>
          <w:rFonts w:hint="eastAsia"/>
          <w:szCs w:val="30"/>
        </w:rPr>
        <w:t>/</w:t>
      </w:r>
      <w:r w:rsidRPr="00845D0C">
        <w:rPr>
          <w:rFonts w:hint="eastAsia"/>
          <w:szCs w:val="30"/>
        </w:rPr>
        <w:t>情绪和犯罪思想。</w:t>
      </w:r>
    </w:p>
    <w:p w:rsidR="003B20D1" w:rsidRPr="00845D0C" w:rsidRDefault="003B20D1">
      <w:pPr>
        <w:pStyle w:val="SingleTxtGC"/>
        <w:rPr>
          <w:rFonts w:hint="eastAsia"/>
        </w:rPr>
      </w:pPr>
      <w:r w:rsidRPr="00845D0C">
        <w:t>10</w:t>
      </w:r>
      <w:r w:rsidRPr="00845D0C">
        <w:rPr>
          <w:rFonts w:hint="eastAsia"/>
          <w:szCs w:val="30"/>
        </w:rPr>
        <w:t>.</w:t>
      </w:r>
      <w:r w:rsidRPr="00845D0C">
        <w:t xml:space="preserve">24  </w:t>
      </w:r>
      <w:r w:rsidRPr="00845D0C">
        <w:rPr>
          <w:rFonts w:hint="eastAsia"/>
          <w:szCs w:val="30"/>
        </w:rPr>
        <w:t>现时，惩教署已为所有青少年罪犯、戒毒所所员和判刑</w:t>
      </w:r>
      <w:r w:rsidRPr="00845D0C">
        <w:rPr>
          <w:szCs w:val="30"/>
        </w:rPr>
        <w:t>12</w:t>
      </w:r>
      <w:r w:rsidRPr="00845D0C">
        <w:rPr>
          <w:rFonts w:hint="eastAsia"/>
          <w:szCs w:val="30"/>
        </w:rPr>
        <w:t>个月或以上的成年在囚人士采用有关程序。截至</w:t>
      </w:r>
      <w:r w:rsidRPr="00845D0C">
        <w:rPr>
          <w:szCs w:val="30"/>
        </w:rPr>
        <w:t>2010</w:t>
      </w:r>
      <w:r w:rsidRPr="00845D0C">
        <w:rPr>
          <w:rFonts w:hint="eastAsia"/>
          <w:szCs w:val="30"/>
        </w:rPr>
        <w:t>年</w:t>
      </w:r>
      <w:r w:rsidRPr="00845D0C">
        <w:rPr>
          <w:szCs w:val="30"/>
        </w:rPr>
        <w:t>9</w:t>
      </w:r>
      <w:r w:rsidRPr="00845D0C">
        <w:rPr>
          <w:rFonts w:hint="eastAsia"/>
          <w:szCs w:val="30"/>
        </w:rPr>
        <w:t>月</w:t>
      </w:r>
      <w:r w:rsidRPr="00845D0C">
        <w:rPr>
          <w:szCs w:val="30"/>
        </w:rPr>
        <w:t>30</w:t>
      </w:r>
      <w:r w:rsidRPr="00845D0C">
        <w:rPr>
          <w:rFonts w:hint="eastAsia"/>
          <w:szCs w:val="30"/>
        </w:rPr>
        <w:t>日，超过</w:t>
      </w:r>
      <w:r w:rsidRPr="00845D0C">
        <w:rPr>
          <w:szCs w:val="30"/>
        </w:rPr>
        <w:t>14</w:t>
      </w:r>
      <w:r w:rsidRPr="00845D0C">
        <w:rPr>
          <w:rFonts w:hint="eastAsia"/>
          <w:szCs w:val="30"/>
        </w:rPr>
        <w:t>,</w:t>
      </w:r>
      <w:r w:rsidRPr="00845D0C">
        <w:rPr>
          <w:szCs w:val="30"/>
        </w:rPr>
        <w:t>000</w:t>
      </w:r>
      <w:r w:rsidRPr="00845D0C">
        <w:rPr>
          <w:rFonts w:hint="eastAsia"/>
          <w:szCs w:val="30"/>
        </w:rPr>
        <w:t>名在囚人士已接受有关评估，并因而进行了超过</w:t>
      </w:r>
      <w:r w:rsidRPr="00845D0C">
        <w:rPr>
          <w:szCs w:val="30"/>
        </w:rPr>
        <w:t>16</w:t>
      </w:r>
      <w:r w:rsidRPr="00845D0C">
        <w:rPr>
          <w:rFonts w:hint="eastAsia"/>
          <w:szCs w:val="30"/>
        </w:rPr>
        <w:t>,</w:t>
      </w:r>
      <w:r w:rsidRPr="00845D0C">
        <w:rPr>
          <w:szCs w:val="30"/>
        </w:rPr>
        <w:t>000</w:t>
      </w:r>
      <w:r w:rsidRPr="00845D0C">
        <w:rPr>
          <w:rFonts w:hint="eastAsia"/>
          <w:szCs w:val="30"/>
        </w:rPr>
        <w:t>节更生计划。</w:t>
      </w:r>
    </w:p>
    <w:p w:rsidR="003B20D1" w:rsidRPr="00845D0C" w:rsidRDefault="003B20D1" w:rsidP="000C4A2A">
      <w:pPr>
        <w:pStyle w:val="H23GC"/>
        <w:rPr>
          <w:rFonts w:hint="eastAsia"/>
        </w:rPr>
      </w:pPr>
      <w:r w:rsidRPr="00845D0C">
        <w:rPr>
          <w:rFonts w:hint="eastAsia"/>
          <w:szCs w:val="30"/>
        </w:rPr>
        <w:tab/>
      </w:r>
      <w:r w:rsidRPr="00845D0C">
        <w:rPr>
          <w:rFonts w:hint="eastAsia"/>
          <w:szCs w:val="30"/>
        </w:rPr>
        <w:tab/>
      </w:r>
      <w:r w:rsidRPr="00845D0C">
        <w:rPr>
          <w:rFonts w:hint="eastAsia"/>
        </w:rPr>
        <w:t>少年犯自新</w:t>
      </w:r>
    </w:p>
    <w:p w:rsidR="003B20D1" w:rsidRPr="00845D0C" w:rsidRDefault="003B20D1">
      <w:pPr>
        <w:pStyle w:val="SingleTxtGC"/>
        <w:rPr>
          <w:rFonts w:hint="eastAsia"/>
        </w:rPr>
      </w:pPr>
      <w:r w:rsidRPr="00845D0C">
        <w:rPr>
          <w:szCs w:val="28"/>
        </w:rPr>
        <w:t>10</w:t>
      </w:r>
      <w:r w:rsidRPr="00845D0C">
        <w:rPr>
          <w:rFonts w:hint="eastAsia"/>
        </w:rPr>
        <w:t>.</w:t>
      </w:r>
      <w:r w:rsidRPr="00845D0C">
        <w:rPr>
          <w:szCs w:val="28"/>
        </w:rPr>
        <w:t xml:space="preserve">25  </w:t>
      </w:r>
      <w:r w:rsidRPr="00845D0C">
        <w:rPr>
          <w:rFonts w:hint="eastAsia"/>
          <w:szCs w:val="28"/>
        </w:rPr>
        <w:t>情况一如上一次报告</w:t>
      </w:r>
      <w:r w:rsidRPr="00845D0C">
        <w:rPr>
          <w:rFonts w:hint="eastAsia"/>
          <w:szCs w:val="30"/>
        </w:rPr>
        <w:t>第</w:t>
      </w:r>
      <w:r w:rsidRPr="00845D0C">
        <w:rPr>
          <w:szCs w:val="30"/>
        </w:rPr>
        <w:t>II</w:t>
      </w:r>
      <w:r w:rsidRPr="00845D0C">
        <w:rPr>
          <w:rFonts w:hint="eastAsia"/>
          <w:szCs w:val="30"/>
        </w:rPr>
        <w:t>部</w:t>
      </w:r>
      <w:r w:rsidRPr="00845D0C">
        <w:rPr>
          <w:rFonts w:hint="eastAsia"/>
          <w:szCs w:val="28"/>
        </w:rPr>
        <w:t>第</w:t>
      </w:r>
      <w:r w:rsidRPr="00845D0C">
        <w:rPr>
          <w:szCs w:val="28"/>
        </w:rPr>
        <w:t>103</w:t>
      </w:r>
      <w:r w:rsidRPr="00845D0C">
        <w:rPr>
          <w:rFonts w:hint="eastAsia"/>
          <w:szCs w:val="28"/>
        </w:rPr>
        <w:t>至</w:t>
      </w:r>
      <w:r w:rsidRPr="00845D0C">
        <w:rPr>
          <w:szCs w:val="28"/>
        </w:rPr>
        <w:t>108</w:t>
      </w:r>
      <w:r w:rsidRPr="00845D0C">
        <w:rPr>
          <w:rFonts w:hint="eastAsia"/>
          <w:szCs w:val="28"/>
        </w:rPr>
        <w:t>段所述。在</w:t>
      </w:r>
      <w:r w:rsidRPr="00845D0C">
        <w:rPr>
          <w:rFonts w:cs="MingLiU" w:hint="eastAsia"/>
          <w:szCs w:val="26"/>
        </w:rPr>
        <w:t>服务发展方面，社署于</w:t>
      </w:r>
      <w:r w:rsidRPr="00845D0C">
        <w:rPr>
          <w:rFonts w:cs="MingLiU"/>
          <w:szCs w:val="26"/>
        </w:rPr>
        <w:t>2007</w:t>
      </w:r>
      <w:r w:rsidRPr="00845D0C">
        <w:rPr>
          <w:rFonts w:cs="MingLiU" w:hint="eastAsia"/>
          <w:szCs w:val="26"/>
        </w:rPr>
        <w:t>年</w:t>
      </w:r>
      <w:r w:rsidRPr="00845D0C">
        <w:rPr>
          <w:rFonts w:cs="MingLiU"/>
          <w:szCs w:val="26"/>
        </w:rPr>
        <w:t>7</w:t>
      </w:r>
      <w:r w:rsidRPr="00845D0C">
        <w:rPr>
          <w:rFonts w:cs="MingLiU" w:hint="eastAsia"/>
          <w:szCs w:val="26"/>
        </w:rPr>
        <w:t>月重置辖下六间感化</w:t>
      </w:r>
      <w:r w:rsidRPr="00845D0C">
        <w:rPr>
          <w:rFonts w:cs="MingLiU" w:hint="eastAsia"/>
          <w:szCs w:val="26"/>
        </w:rPr>
        <w:t>/</w:t>
      </w:r>
      <w:r w:rsidRPr="00845D0C">
        <w:rPr>
          <w:rFonts w:cs="MingLiU" w:hint="eastAsia"/>
          <w:szCs w:val="26"/>
        </w:rPr>
        <w:t>住宿院舍于一所特建</w:t>
      </w:r>
      <w:r w:rsidRPr="00845D0C">
        <w:rPr>
          <w:rFonts w:hint="eastAsia"/>
        </w:rPr>
        <w:t>感化院舍</w:t>
      </w:r>
      <w:r w:rsidRPr="00845D0C">
        <w:rPr>
          <w:rFonts w:cs="MingLiU" w:hint="eastAsia"/>
          <w:szCs w:val="26"/>
        </w:rPr>
        <w:t>。院舍设施现代化，为院童提供安全和受保障的环</w:t>
      </w:r>
      <w:r w:rsidRPr="00845D0C">
        <w:rPr>
          <w:rFonts w:hint="eastAsia"/>
          <w:szCs w:val="26"/>
        </w:rPr>
        <w:t>境</w:t>
      </w:r>
      <w:r w:rsidRPr="00845D0C">
        <w:rPr>
          <w:rFonts w:cs="MingLiU" w:hint="eastAsia"/>
          <w:szCs w:val="26"/>
        </w:rPr>
        <w:t>。</w:t>
      </w:r>
    </w:p>
    <w:p w:rsidR="003B20D1" w:rsidRPr="00845D0C" w:rsidRDefault="003B20D1" w:rsidP="000C4A2A">
      <w:pPr>
        <w:pStyle w:val="H23GC"/>
        <w:rPr>
          <w:rFonts w:hint="eastAsia"/>
        </w:rPr>
      </w:pPr>
      <w:r w:rsidRPr="00845D0C">
        <w:rPr>
          <w:rFonts w:hint="eastAsia"/>
          <w:szCs w:val="28"/>
        </w:rPr>
        <w:tab/>
      </w:r>
      <w:r w:rsidRPr="00845D0C">
        <w:rPr>
          <w:rFonts w:hint="eastAsia"/>
          <w:szCs w:val="28"/>
        </w:rPr>
        <w:tab/>
      </w:r>
      <w:r w:rsidRPr="00845D0C">
        <w:rPr>
          <w:rFonts w:hint="eastAsia"/>
        </w:rPr>
        <w:t>“等候行政酌情决定”而被拘留的少年罪犯</w:t>
      </w:r>
    </w:p>
    <w:p w:rsidR="003B20D1" w:rsidRPr="00845D0C" w:rsidRDefault="003B20D1">
      <w:pPr>
        <w:pStyle w:val="SingleTxtGC"/>
        <w:rPr>
          <w:rFonts w:hint="eastAsia"/>
        </w:rPr>
      </w:pPr>
      <w:r w:rsidRPr="00845D0C">
        <w:t>10</w:t>
      </w:r>
      <w:r w:rsidRPr="00845D0C">
        <w:rPr>
          <w:rFonts w:hint="eastAsia"/>
        </w:rPr>
        <w:t>.</w:t>
      </w:r>
      <w:r w:rsidRPr="00845D0C">
        <w:t xml:space="preserve">26  </w:t>
      </w:r>
      <w:r w:rsidRPr="00845D0C">
        <w:rPr>
          <w:rFonts w:hint="eastAsia"/>
          <w:szCs w:val="30"/>
        </w:rPr>
        <w:t>有关背景已在上一次报告第</w:t>
      </w:r>
      <w:r w:rsidRPr="00845D0C">
        <w:rPr>
          <w:szCs w:val="30"/>
        </w:rPr>
        <w:t>II</w:t>
      </w:r>
      <w:r w:rsidRPr="00845D0C">
        <w:rPr>
          <w:rFonts w:hint="eastAsia"/>
          <w:szCs w:val="30"/>
        </w:rPr>
        <w:t>部第</w:t>
      </w:r>
      <w:r w:rsidRPr="00845D0C">
        <w:rPr>
          <w:szCs w:val="30"/>
        </w:rPr>
        <w:t>112</w:t>
      </w:r>
      <w:r w:rsidRPr="00845D0C">
        <w:rPr>
          <w:rFonts w:hint="eastAsia"/>
          <w:szCs w:val="30"/>
        </w:rPr>
        <w:t>至</w:t>
      </w:r>
      <w:r w:rsidRPr="00845D0C">
        <w:rPr>
          <w:szCs w:val="30"/>
        </w:rPr>
        <w:t>115</w:t>
      </w:r>
      <w:r w:rsidRPr="00845D0C">
        <w:rPr>
          <w:rFonts w:hint="eastAsia"/>
          <w:szCs w:val="30"/>
        </w:rPr>
        <w:t>段阐述。原讼法庭在</w:t>
      </w:r>
      <w:r w:rsidRPr="00845D0C">
        <w:rPr>
          <w:szCs w:val="30"/>
        </w:rPr>
        <w:t>2002</w:t>
      </w:r>
      <w:r w:rsidRPr="00845D0C">
        <w:rPr>
          <w:rFonts w:hint="eastAsia"/>
          <w:szCs w:val="30"/>
        </w:rPr>
        <w:t>年</w:t>
      </w:r>
      <w:r w:rsidRPr="00845D0C">
        <w:rPr>
          <w:szCs w:val="30"/>
        </w:rPr>
        <w:t>9</w:t>
      </w:r>
      <w:r w:rsidRPr="00845D0C">
        <w:rPr>
          <w:rFonts w:hint="eastAsia"/>
          <w:szCs w:val="30"/>
        </w:rPr>
        <w:t>月的判决中裁定，《刑事诉讼程序条例》</w:t>
      </w:r>
      <w:r w:rsidRPr="00845D0C">
        <w:rPr>
          <w:rFonts w:hint="eastAsia"/>
          <w:szCs w:val="30"/>
        </w:rPr>
        <w:t>(</w:t>
      </w:r>
      <w:r w:rsidRPr="00845D0C">
        <w:rPr>
          <w:rFonts w:hint="eastAsia"/>
          <w:szCs w:val="30"/>
        </w:rPr>
        <w:t>第</w:t>
      </w:r>
      <w:r w:rsidRPr="00845D0C">
        <w:rPr>
          <w:szCs w:val="30"/>
        </w:rPr>
        <w:t>221</w:t>
      </w:r>
      <w:r w:rsidRPr="00845D0C">
        <w:rPr>
          <w:rFonts w:hint="eastAsia"/>
          <w:szCs w:val="30"/>
        </w:rPr>
        <w:t>章</w:t>
      </w:r>
      <w:r w:rsidRPr="00845D0C">
        <w:rPr>
          <w:rFonts w:hint="eastAsia"/>
          <w:szCs w:val="30"/>
        </w:rPr>
        <w:t>)</w:t>
      </w:r>
      <w:r w:rsidRPr="00845D0C">
        <w:rPr>
          <w:rFonts w:hint="eastAsia"/>
          <w:szCs w:val="30"/>
        </w:rPr>
        <w:t>中有关由行政长官裁定最低刑期的条文，抵触了《基本法》第八十条</w:t>
      </w:r>
      <w:r w:rsidRPr="00845D0C">
        <w:rPr>
          <w:rStyle w:val="FootnoteReference"/>
        </w:rPr>
        <w:footnoteReference w:id="6"/>
      </w:r>
      <w:r w:rsidRPr="00845D0C">
        <w:rPr>
          <w:rFonts w:hint="eastAsia"/>
          <w:szCs w:val="30"/>
        </w:rPr>
        <w:t xml:space="preserve"> </w:t>
      </w:r>
      <w:r w:rsidRPr="00845D0C">
        <w:rPr>
          <w:rFonts w:hint="eastAsia"/>
          <w:szCs w:val="30"/>
        </w:rPr>
        <w:t>的规定。我们根据法庭的裁决，在</w:t>
      </w:r>
      <w:r w:rsidRPr="00845D0C">
        <w:rPr>
          <w:szCs w:val="30"/>
        </w:rPr>
        <w:t>2004</w:t>
      </w:r>
      <w:r w:rsidRPr="00845D0C">
        <w:rPr>
          <w:rFonts w:hint="eastAsia"/>
          <w:szCs w:val="30"/>
        </w:rPr>
        <w:t>年</w:t>
      </w:r>
      <w:r w:rsidRPr="00845D0C">
        <w:rPr>
          <w:szCs w:val="30"/>
        </w:rPr>
        <w:t>7</w:t>
      </w:r>
      <w:r w:rsidRPr="00845D0C">
        <w:rPr>
          <w:rFonts w:hint="eastAsia"/>
          <w:szCs w:val="30"/>
        </w:rPr>
        <w:t>月修订了《刑事诉讼程序条例》的有关条文，把当时被判无期徒刑</w:t>
      </w:r>
      <w:r w:rsidRPr="00845D0C">
        <w:rPr>
          <w:rFonts w:hint="eastAsia"/>
          <w:szCs w:val="30"/>
        </w:rPr>
        <w:t>(</w:t>
      </w:r>
      <w:r w:rsidRPr="00845D0C">
        <w:rPr>
          <w:rFonts w:hint="eastAsia"/>
          <w:szCs w:val="30"/>
        </w:rPr>
        <w:t>即“等候行政</w:t>
      </w:r>
      <w:r w:rsidRPr="00845D0C">
        <w:rPr>
          <w:rFonts w:hint="eastAsia"/>
          <w:iCs/>
          <w:szCs w:val="30"/>
        </w:rPr>
        <w:t>酌情</w:t>
      </w:r>
      <w:r w:rsidRPr="00845D0C">
        <w:rPr>
          <w:rFonts w:hint="eastAsia"/>
          <w:szCs w:val="30"/>
        </w:rPr>
        <w:t>的决定”而被拘留</w:t>
      </w:r>
      <w:r w:rsidRPr="00845D0C">
        <w:rPr>
          <w:rFonts w:hint="eastAsia"/>
          <w:szCs w:val="30"/>
        </w:rPr>
        <w:t>)</w:t>
      </w:r>
      <w:r w:rsidRPr="00845D0C">
        <w:rPr>
          <w:rFonts w:hint="eastAsia"/>
          <w:szCs w:val="30"/>
        </w:rPr>
        <w:t>的</w:t>
      </w:r>
      <w:r w:rsidRPr="00845D0C">
        <w:rPr>
          <w:szCs w:val="30"/>
        </w:rPr>
        <w:t>12</w:t>
      </w:r>
      <w:r w:rsidRPr="00845D0C">
        <w:rPr>
          <w:rFonts w:hint="eastAsia"/>
          <w:szCs w:val="30"/>
        </w:rPr>
        <w:t>名青少年罪犯的裁定最低刑期的权力，赋予原讼法庭法官。有关条文修订后，所有</w:t>
      </w:r>
      <w:r w:rsidRPr="00845D0C">
        <w:rPr>
          <w:szCs w:val="30"/>
        </w:rPr>
        <w:t>12</w:t>
      </w:r>
      <w:r w:rsidRPr="00845D0C">
        <w:rPr>
          <w:rFonts w:hint="eastAsia"/>
          <w:szCs w:val="30"/>
        </w:rPr>
        <w:t>名青少年罪犯已由原讼法庭判处确定限期刑罚并已服刑，而最后一名有关的犯人已于</w:t>
      </w:r>
      <w:r w:rsidRPr="00845D0C">
        <w:rPr>
          <w:szCs w:val="30"/>
        </w:rPr>
        <w:t>2008</w:t>
      </w:r>
      <w:r w:rsidRPr="00845D0C">
        <w:rPr>
          <w:rFonts w:hint="eastAsia"/>
          <w:szCs w:val="30"/>
        </w:rPr>
        <w:t>年</w:t>
      </w:r>
      <w:r w:rsidRPr="00845D0C">
        <w:rPr>
          <w:szCs w:val="30"/>
        </w:rPr>
        <w:t>12</w:t>
      </w:r>
      <w:r w:rsidRPr="00845D0C">
        <w:rPr>
          <w:rFonts w:hint="eastAsia"/>
          <w:szCs w:val="30"/>
        </w:rPr>
        <w:t>月获释出狱。</w:t>
      </w:r>
    </w:p>
    <w:p w:rsidR="003B20D1" w:rsidRPr="00845D0C" w:rsidRDefault="003B20D1" w:rsidP="000C4A2A">
      <w:pPr>
        <w:pStyle w:val="H23GC"/>
        <w:rPr>
          <w:rFonts w:hint="eastAsia"/>
        </w:rPr>
      </w:pPr>
      <w:r w:rsidRPr="00845D0C">
        <w:rPr>
          <w:rFonts w:hint="eastAsia"/>
          <w:szCs w:val="30"/>
        </w:rPr>
        <w:tab/>
      </w:r>
      <w:r w:rsidRPr="00845D0C">
        <w:rPr>
          <w:rFonts w:hint="eastAsia"/>
          <w:szCs w:val="30"/>
        </w:rPr>
        <w:tab/>
      </w:r>
      <w:r w:rsidRPr="00845D0C">
        <w:rPr>
          <w:rFonts w:hint="eastAsia"/>
        </w:rPr>
        <w:t>为在中国内地被扣留的香港居民提供协助</w:t>
      </w:r>
    </w:p>
    <w:p w:rsidR="003B20D1" w:rsidRPr="00845D0C" w:rsidRDefault="003B20D1">
      <w:pPr>
        <w:pStyle w:val="SingleTxtGC"/>
        <w:rPr>
          <w:rFonts w:hint="eastAsia"/>
        </w:rPr>
      </w:pPr>
      <w:r w:rsidRPr="00845D0C">
        <w:t>10</w:t>
      </w:r>
      <w:r w:rsidRPr="00845D0C">
        <w:rPr>
          <w:rFonts w:hint="eastAsia"/>
        </w:rPr>
        <w:t>.</w:t>
      </w:r>
      <w:r w:rsidRPr="00845D0C">
        <w:t xml:space="preserve">27  </w:t>
      </w:r>
      <w:r w:rsidRPr="00845D0C">
        <w:rPr>
          <w:rFonts w:hint="eastAsia"/>
        </w:rPr>
        <w:t>在上一次报告的审议结论第</w:t>
      </w:r>
      <w:r w:rsidRPr="00845D0C">
        <w:t>11</w:t>
      </w:r>
      <w:r w:rsidRPr="00845D0C">
        <w:rPr>
          <w:rFonts w:hint="eastAsia"/>
        </w:rPr>
        <w:t>段中，委员会关注到有关在中国内地被扣留的香港特区居民在和香港特区家人联络遇到困难的报告。</w:t>
      </w:r>
    </w:p>
    <w:p w:rsidR="003B20D1" w:rsidRPr="00845D0C" w:rsidRDefault="003B20D1">
      <w:pPr>
        <w:pStyle w:val="SingleTxtGC"/>
        <w:rPr>
          <w:rFonts w:hint="eastAsia"/>
        </w:rPr>
      </w:pPr>
      <w:r w:rsidRPr="00845D0C">
        <w:t>10</w:t>
      </w:r>
      <w:r w:rsidRPr="00845D0C">
        <w:rPr>
          <w:rFonts w:hint="eastAsia"/>
        </w:rPr>
        <w:t>.</w:t>
      </w:r>
      <w:r w:rsidRPr="00845D0C">
        <w:t xml:space="preserve">28  </w:t>
      </w:r>
      <w:r w:rsidRPr="00845D0C">
        <w:rPr>
          <w:rFonts w:hint="eastAsia"/>
          <w:szCs w:val="30"/>
        </w:rPr>
        <w:t>在“一国两制”的原则下，香港特区政府不会干预内地的执法及司法程序。另一方面，香港特区政府会为在内地被扣留的香港居民或其家人提供协助。</w:t>
      </w:r>
    </w:p>
    <w:p w:rsidR="003B20D1" w:rsidRPr="00845D0C" w:rsidRDefault="003B20D1">
      <w:pPr>
        <w:pStyle w:val="SingleTxtGC"/>
        <w:rPr>
          <w:rFonts w:hint="eastAsia"/>
        </w:rPr>
      </w:pPr>
      <w:r w:rsidRPr="00845D0C">
        <w:t>10</w:t>
      </w:r>
      <w:r w:rsidRPr="00845D0C">
        <w:rPr>
          <w:rFonts w:hint="eastAsia"/>
          <w:szCs w:val="30"/>
        </w:rPr>
        <w:t>.</w:t>
      </w:r>
      <w:r w:rsidRPr="00845D0C">
        <w:t xml:space="preserve">29  </w:t>
      </w:r>
      <w:r w:rsidRPr="00845D0C">
        <w:rPr>
          <w:rFonts w:hint="eastAsia"/>
        </w:rPr>
        <w:t>自</w:t>
      </w:r>
      <w:r w:rsidRPr="00845D0C">
        <w:t>2001</w:t>
      </w:r>
      <w:r w:rsidRPr="00845D0C">
        <w:rPr>
          <w:rFonts w:hint="eastAsia"/>
        </w:rPr>
        <w:t>年起，香港特区政府和内地相关当局建立了</w:t>
      </w:r>
      <w:r w:rsidRPr="00845D0C">
        <w:rPr>
          <w:rFonts w:hint="eastAsia"/>
          <w:szCs w:val="30"/>
        </w:rPr>
        <w:t>相互通报机制，</w:t>
      </w:r>
      <w:r w:rsidRPr="00845D0C">
        <w:rPr>
          <w:rFonts w:hint="eastAsia"/>
        </w:rPr>
        <w:t>相互通报向对方居民中的疑犯采取刑事强制措施或刑事检控，以及对方居民非自然死亡的情况。机制的目的，是</w:t>
      </w:r>
      <w:r w:rsidRPr="00845D0C">
        <w:rPr>
          <w:rFonts w:cs="Courier New" w:hint="eastAsia"/>
        </w:rPr>
        <w:t>将有关人士的情况尽快通知其家人。</w:t>
      </w:r>
      <w:r w:rsidRPr="00845D0C">
        <w:rPr>
          <w:rFonts w:hint="eastAsia"/>
          <w:szCs w:val="30"/>
        </w:rPr>
        <w:t>自开始实施相互通报机制至</w:t>
      </w:r>
      <w:r w:rsidRPr="00845D0C">
        <w:rPr>
          <w:szCs w:val="30"/>
        </w:rPr>
        <w:t>2010</w:t>
      </w:r>
      <w:r w:rsidRPr="00845D0C">
        <w:rPr>
          <w:rFonts w:hint="eastAsia"/>
          <w:szCs w:val="30"/>
        </w:rPr>
        <w:t>年</w:t>
      </w:r>
      <w:r w:rsidRPr="00845D0C">
        <w:rPr>
          <w:szCs w:val="30"/>
        </w:rPr>
        <w:t>6</w:t>
      </w:r>
      <w:r w:rsidRPr="00845D0C">
        <w:rPr>
          <w:rFonts w:hint="eastAsia"/>
          <w:szCs w:val="30"/>
        </w:rPr>
        <w:t>月</w:t>
      </w:r>
      <w:r w:rsidRPr="00845D0C">
        <w:rPr>
          <w:szCs w:val="30"/>
        </w:rPr>
        <w:t>30</w:t>
      </w:r>
      <w:r w:rsidRPr="00845D0C">
        <w:rPr>
          <w:rFonts w:hint="eastAsia"/>
          <w:szCs w:val="30"/>
        </w:rPr>
        <w:t>日，内地当局已向香港特区政府作出超过</w:t>
      </w:r>
      <w:r w:rsidRPr="00845D0C">
        <w:rPr>
          <w:szCs w:val="30"/>
        </w:rPr>
        <w:t>7</w:t>
      </w:r>
      <w:r w:rsidRPr="00845D0C">
        <w:rPr>
          <w:rFonts w:hint="eastAsia"/>
          <w:szCs w:val="30"/>
        </w:rPr>
        <w:t>,</w:t>
      </w:r>
      <w:r w:rsidRPr="00845D0C">
        <w:rPr>
          <w:szCs w:val="30"/>
        </w:rPr>
        <w:t>000</w:t>
      </w:r>
      <w:r w:rsidRPr="00845D0C">
        <w:rPr>
          <w:rFonts w:hint="eastAsia"/>
          <w:szCs w:val="30"/>
        </w:rPr>
        <w:t>次通报。当接获内地当局通报后，香港特区政府会通知被羁留香港居民的家人。他们可向香港特区入境事务处寻求协助，包括：</w:t>
      </w:r>
    </w:p>
    <w:p w:rsidR="003B20D1" w:rsidRPr="00845D0C" w:rsidRDefault="003B20D1">
      <w:pPr>
        <w:pStyle w:val="SingleTxtGC"/>
        <w:numPr>
          <w:ilvl w:val="0"/>
          <w:numId w:val="16"/>
        </w:numPr>
      </w:pPr>
      <w:r w:rsidRPr="00845D0C">
        <w:rPr>
          <w:rFonts w:hint="eastAsia"/>
        </w:rPr>
        <w:t>提供如何寻找内地律师服务的数据；</w:t>
      </w:r>
    </w:p>
    <w:p w:rsidR="003B20D1" w:rsidRPr="00845D0C" w:rsidRDefault="003B20D1">
      <w:pPr>
        <w:pStyle w:val="SingleTxtGC"/>
        <w:numPr>
          <w:ilvl w:val="0"/>
          <w:numId w:val="16"/>
        </w:numPr>
      </w:pPr>
      <w:r w:rsidRPr="00845D0C">
        <w:rPr>
          <w:rFonts w:hint="eastAsia"/>
        </w:rPr>
        <w:t>透过香港特区政府相关的驻内地办事处，转介求助人探访被羁留者或其它的要求到内地当局；及</w:t>
      </w:r>
    </w:p>
    <w:p w:rsidR="003B20D1" w:rsidRPr="00845D0C" w:rsidRDefault="003B20D1">
      <w:pPr>
        <w:pStyle w:val="SingleTxtGC"/>
        <w:numPr>
          <w:ilvl w:val="0"/>
          <w:numId w:val="16"/>
        </w:numPr>
        <w:rPr>
          <w:rFonts w:hint="eastAsia"/>
        </w:rPr>
      </w:pPr>
      <w:r w:rsidRPr="00845D0C">
        <w:rPr>
          <w:rFonts w:hint="eastAsia"/>
        </w:rPr>
        <w:t>转介个别查询到相关部门以作跟进。</w:t>
      </w:r>
    </w:p>
    <w:p w:rsidR="003B20D1" w:rsidRPr="00845D0C" w:rsidRDefault="003B20D1">
      <w:pPr>
        <w:pStyle w:val="SingleTxtGC"/>
        <w:rPr>
          <w:rFonts w:hint="eastAsia"/>
        </w:rPr>
      </w:pPr>
      <w:r w:rsidRPr="00845D0C">
        <w:rPr>
          <w:szCs w:val="30"/>
        </w:rPr>
        <w:t>10</w:t>
      </w:r>
      <w:r w:rsidRPr="00845D0C">
        <w:rPr>
          <w:rFonts w:hint="eastAsia"/>
          <w:szCs w:val="30"/>
        </w:rPr>
        <w:t>.</w:t>
      </w:r>
      <w:r w:rsidRPr="00845D0C">
        <w:rPr>
          <w:szCs w:val="30"/>
        </w:rPr>
        <w:t xml:space="preserve">30  </w:t>
      </w:r>
      <w:r w:rsidRPr="00845D0C">
        <w:rPr>
          <w:rFonts w:cs="Courier New" w:hint="eastAsia"/>
        </w:rPr>
        <w:t>一般而言，通报机制自</w:t>
      </w:r>
      <w:r w:rsidRPr="00845D0C">
        <w:rPr>
          <w:rFonts w:cs="Courier New"/>
        </w:rPr>
        <w:t>2001</w:t>
      </w:r>
      <w:r w:rsidRPr="00845D0C">
        <w:rPr>
          <w:rFonts w:cs="Courier New" w:hint="eastAsia"/>
        </w:rPr>
        <w:t>年实施以来，一直有效运作，亦达到尽快通知家人有关情况这目的。特区政府与内地当局会根据处理个案经验，不时交换意见，进一步优化机制的运作。</w:t>
      </w:r>
    </w:p>
    <w:p w:rsidR="003B20D1" w:rsidRPr="00845D0C" w:rsidRDefault="003B20D1" w:rsidP="000C4A2A">
      <w:pPr>
        <w:pStyle w:val="H1GC"/>
        <w:rPr>
          <w:rFonts w:hint="eastAsia"/>
        </w:rPr>
      </w:pPr>
      <w:r w:rsidRPr="00845D0C">
        <w:rPr>
          <w:rFonts w:hint="eastAsia"/>
          <w:szCs w:val="30"/>
        </w:rPr>
        <w:tab/>
      </w:r>
      <w:r w:rsidRPr="00845D0C">
        <w:rPr>
          <w:szCs w:val="30"/>
        </w:rPr>
        <w:tab/>
      </w:r>
      <w:r w:rsidRPr="00845D0C">
        <w:rPr>
          <w:rFonts w:hint="eastAsia"/>
          <w:szCs w:val="30"/>
        </w:rPr>
        <w:t>第</w:t>
      </w:r>
      <w:r w:rsidRPr="00845D0C">
        <w:rPr>
          <w:rFonts w:hint="eastAsia"/>
        </w:rPr>
        <w:t>十一条</w:t>
      </w:r>
      <w:r w:rsidRPr="00845D0C">
        <w:br/>
      </w:r>
      <w:r w:rsidRPr="00845D0C">
        <w:rPr>
          <w:rFonts w:hint="eastAsia"/>
        </w:rPr>
        <w:t>不得因不履行合约而被监禁</w:t>
      </w:r>
    </w:p>
    <w:p w:rsidR="003B20D1" w:rsidRPr="00845D0C" w:rsidRDefault="003B20D1">
      <w:pPr>
        <w:pStyle w:val="SingleTxtGC"/>
        <w:rPr>
          <w:rFonts w:hint="eastAsia"/>
        </w:rPr>
      </w:pPr>
      <w:r w:rsidRPr="00845D0C">
        <w:t>11</w:t>
      </w:r>
      <w:r w:rsidRPr="00845D0C">
        <w:rPr>
          <w:rFonts w:hint="eastAsia"/>
        </w:rPr>
        <w:t>.</w:t>
      </w:r>
      <w:r w:rsidRPr="00845D0C">
        <w:t xml:space="preserve">1  </w:t>
      </w:r>
      <w:r w:rsidRPr="00845D0C">
        <w:rPr>
          <w:rFonts w:hint="eastAsia"/>
        </w:rPr>
        <w:t>有关情况一如第一次报告第</w:t>
      </w:r>
      <w:r w:rsidRPr="00845D0C">
        <w:t>II</w:t>
      </w:r>
      <w:r w:rsidRPr="00845D0C">
        <w:rPr>
          <w:rFonts w:hint="eastAsia"/>
        </w:rPr>
        <w:t>部第</w:t>
      </w:r>
      <w:r w:rsidRPr="00845D0C">
        <w:t>217</w:t>
      </w:r>
      <w:r w:rsidRPr="00845D0C">
        <w:rPr>
          <w:rFonts w:hint="eastAsia"/>
        </w:rPr>
        <w:t>至</w:t>
      </w:r>
      <w:r w:rsidRPr="00845D0C">
        <w:t>221</w:t>
      </w:r>
      <w:r w:rsidRPr="00845D0C">
        <w:rPr>
          <w:rFonts w:hint="eastAsia"/>
        </w:rPr>
        <w:t>段所述。</w:t>
      </w:r>
    </w:p>
    <w:p w:rsidR="003B20D1" w:rsidRPr="00845D0C" w:rsidRDefault="003B20D1" w:rsidP="000C4A2A">
      <w:pPr>
        <w:pStyle w:val="H1GC"/>
        <w:rPr>
          <w:rFonts w:hint="eastAsia"/>
        </w:rPr>
      </w:pPr>
      <w:r w:rsidRPr="00845D0C">
        <w:rPr>
          <w:rFonts w:hint="eastAsia"/>
        </w:rPr>
        <w:tab/>
      </w:r>
      <w:r w:rsidRPr="00845D0C">
        <w:tab/>
      </w:r>
      <w:r w:rsidRPr="00845D0C">
        <w:rPr>
          <w:rFonts w:hint="eastAsia"/>
        </w:rPr>
        <w:t>第十二条</w:t>
      </w:r>
      <w:r w:rsidRPr="00845D0C">
        <w:br/>
      </w:r>
      <w:r w:rsidRPr="00845D0C">
        <w:rPr>
          <w:rFonts w:hint="eastAsia"/>
        </w:rPr>
        <w:t>迁徙往来的自由</w:t>
      </w:r>
    </w:p>
    <w:p w:rsidR="003B20D1" w:rsidRPr="00845D0C" w:rsidRDefault="003B20D1" w:rsidP="000C4A2A">
      <w:pPr>
        <w:pStyle w:val="H23GC"/>
        <w:rPr>
          <w:rFonts w:hint="eastAsia"/>
        </w:rPr>
      </w:pPr>
      <w:r w:rsidRPr="00845D0C">
        <w:rPr>
          <w:rFonts w:hint="eastAsia"/>
        </w:rPr>
        <w:tab/>
      </w:r>
      <w:r w:rsidRPr="00845D0C">
        <w:rPr>
          <w:rFonts w:hint="eastAsia"/>
        </w:rPr>
        <w:tab/>
      </w:r>
      <w:r w:rsidRPr="00845D0C">
        <w:rPr>
          <w:rFonts w:hint="eastAsia"/>
        </w:rPr>
        <w:t>法律保障</w:t>
      </w:r>
    </w:p>
    <w:p w:rsidR="003B20D1" w:rsidRPr="00845D0C" w:rsidRDefault="003B20D1">
      <w:pPr>
        <w:pStyle w:val="SingleTxtGC"/>
        <w:rPr>
          <w:rFonts w:hint="eastAsia"/>
        </w:rPr>
      </w:pPr>
      <w:r w:rsidRPr="00845D0C">
        <w:rPr>
          <w:szCs w:val="28"/>
        </w:rPr>
        <w:t>12</w:t>
      </w:r>
      <w:r w:rsidRPr="00845D0C">
        <w:rPr>
          <w:rFonts w:hint="eastAsia"/>
        </w:rPr>
        <w:t>.</w:t>
      </w:r>
      <w:r w:rsidRPr="00845D0C">
        <w:rPr>
          <w:szCs w:val="28"/>
        </w:rPr>
        <w:t xml:space="preserve">1  </w:t>
      </w:r>
      <w:r w:rsidRPr="00845D0C">
        <w:rPr>
          <w:rFonts w:hint="eastAsia"/>
          <w:szCs w:val="28"/>
        </w:rPr>
        <w:t>有关的法律保障一如第一次报告第</w:t>
      </w:r>
      <w:r w:rsidRPr="00845D0C">
        <w:rPr>
          <w:szCs w:val="28"/>
        </w:rPr>
        <w:t>II</w:t>
      </w:r>
      <w:r w:rsidRPr="00845D0C">
        <w:rPr>
          <w:rFonts w:hint="eastAsia"/>
          <w:szCs w:val="28"/>
        </w:rPr>
        <w:t>部第</w:t>
      </w:r>
      <w:r w:rsidRPr="00845D0C">
        <w:rPr>
          <w:szCs w:val="28"/>
        </w:rPr>
        <w:t>222</w:t>
      </w:r>
      <w:r w:rsidRPr="00845D0C">
        <w:rPr>
          <w:rFonts w:hint="eastAsia"/>
          <w:szCs w:val="28"/>
        </w:rPr>
        <w:t>至</w:t>
      </w:r>
      <w:r w:rsidRPr="00845D0C">
        <w:rPr>
          <w:szCs w:val="28"/>
        </w:rPr>
        <w:t>225</w:t>
      </w:r>
      <w:r w:rsidRPr="00845D0C">
        <w:rPr>
          <w:rFonts w:hint="eastAsia"/>
          <w:szCs w:val="28"/>
        </w:rPr>
        <w:t>段所述。</w:t>
      </w:r>
      <w:r w:rsidRPr="00845D0C">
        <w:rPr>
          <w:rFonts w:hint="eastAsia"/>
          <w:szCs w:val="30"/>
        </w:rPr>
        <w:t>香港居民在香港特区境内迁徙和出入境的自由在宪制上继续受《基本法》第三十一条保护。</w:t>
      </w:r>
    </w:p>
    <w:p w:rsidR="003B20D1" w:rsidRPr="00845D0C" w:rsidRDefault="003B20D1" w:rsidP="000C4A2A">
      <w:pPr>
        <w:pStyle w:val="H23GC"/>
        <w:rPr>
          <w:rFonts w:hint="eastAsia"/>
        </w:rPr>
      </w:pPr>
      <w:r w:rsidRPr="00845D0C">
        <w:rPr>
          <w:rFonts w:hint="eastAsia"/>
          <w:szCs w:val="28"/>
        </w:rPr>
        <w:tab/>
      </w:r>
      <w:r w:rsidRPr="00845D0C">
        <w:rPr>
          <w:rFonts w:hint="eastAsia"/>
          <w:szCs w:val="28"/>
        </w:rPr>
        <w:tab/>
      </w:r>
      <w:r w:rsidRPr="00845D0C">
        <w:rPr>
          <w:rFonts w:hint="eastAsia"/>
        </w:rPr>
        <w:t>永久性居民及非永久性居民的旅行证件</w:t>
      </w:r>
    </w:p>
    <w:p w:rsidR="003B20D1" w:rsidRPr="00845D0C" w:rsidRDefault="003B20D1">
      <w:pPr>
        <w:pStyle w:val="SingleTxtGC"/>
        <w:rPr>
          <w:rFonts w:hint="eastAsia"/>
        </w:rPr>
      </w:pPr>
      <w:r w:rsidRPr="00845D0C">
        <w:rPr>
          <w:szCs w:val="28"/>
        </w:rPr>
        <w:t>12</w:t>
      </w:r>
      <w:r w:rsidRPr="00845D0C">
        <w:rPr>
          <w:rFonts w:hint="eastAsia"/>
        </w:rPr>
        <w:t>.</w:t>
      </w:r>
      <w:r w:rsidRPr="00845D0C">
        <w:rPr>
          <w:szCs w:val="28"/>
        </w:rPr>
        <w:t xml:space="preserve">2  </w:t>
      </w:r>
      <w:r w:rsidRPr="00845D0C">
        <w:rPr>
          <w:rFonts w:hint="eastAsia"/>
          <w:szCs w:val="28"/>
        </w:rPr>
        <w:t>正如上一次报告第</w:t>
      </w:r>
      <w:r w:rsidRPr="00845D0C">
        <w:rPr>
          <w:szCs w:val="28"/>
        </w:rPr>
        <w:t>123</w:t>
      </w:r>
      <w:r w:rsidRPr="00845D0C">
        <w:rPr>
          <w:rFonts w:hint="eastAsia"/>
          <w:szCs w:val="28"/>
        </w:rPr>
        <w:t>段所阐述，</w:t>
      </w:r>
      <w:r w:rsidRPr="00845D0C">
        <w:rPr>
          <w:rFonts w:hint="eastAsia"/>
          <w:szCs w:val="30"/>
        </w:rPr>
        <w:t>《基本法》第一百五十四条授权香港特区政府签发香港特区护照给持有香港永久性居民身分证的中国公民</w:t>
      </w:r>
      <w:r w:rsidRPr="00845D0C">
        <w:rPr>
          <w:rFonts w:hint="eastAsia"/>
          <w:szCs w:val="30"/>
        </w:rPr>
        <w:t>(</w:t>
      </w:r>
      <w:r w:rsidRPr="00845D0C">
        <w:rPr>
          <w:rFonts w:hint="eastAsia"/>
          <w:szCs w:val="30"/>
        </w:rPr>
        <w:t>持有此类身分证的人享有香港居留权</w:t>
      </w:r>
      <w:r w:rsidRPr="00845D0C">
        <w:rPr>
          <w:rFonts w:hint="eastAsia"/>
          <w:szCs w:val="30"/>
        </w:rPr>
        <w:t>)</w:t>
      </w:r>
      <w:r w:rsidRPr="00845D0C">
        <w:rPr>
          <w:rFonts w:hint="eastAsia"/>
          <w:szCs w:val="30"/>
        </w:rPr>
        <w:t>。入境事务处是签发香港特区护照的唯一主管部门。</w:t>
      </w:r>
    </w:p>
    <w:p w:rsidR="003B20D1" w:rsidRPr="00845D0C" w:rsidRDefault="003B20D1">
      <w:pPr>
        <w:pStyle w:val="SingleTxtGC"/>
        <w:rPr>
          <w:rFonts w:hint="eastAsia"/>
        </w:rPr>
      </w:pPr>
      <w:r w:rsidRPr="00845D0C">
        <w:rPr>
          <w:szCs w:val="28"/>
        </w:rPr>
        <w:t>12</w:t>
      </w:r>
      <w:r w:rsidRPr="00845D0C">
        <w:rPr>
          <w:rFonts w:hint="eastAsia"/>
        </w:rPr>
        <w:t>.</w:t>
      </w:r>
      <w:r w:rsidRPr="00845D0C">
        <w:rPr>
          <w:szCs w:val="28"/>
        </w:rPr>
        <w:t xml:space="preserve">3  </w:t>
      </w:r>
      <w:r w:rsidRPr="00845D0C">
        <w:rPr>
          <w:rFonts w:hint="eastAsia"/>
          <w:szCs w:val="28"/>
        </w:rPr>
        <w:t>继上一次报告第</w:t>
      </w:r>
      <w:r w:rsidRPr="00845D0C">
        <w:rPr>
          <w:szCs w:val="28"/>
        </w:rPr>
        <w:t>II</w:t>
      </w:r>
      <w:r w:rsidRPr="00845D0C">
        <w:rPr>
          <w:rFonts w:hint="eastAsia"/>
          <w:szCs w:val="28"/>
        </w:rPr>
        <w:t>部第</w:t>
      </w:r>
      <w:r w:rsidRPr="00845D0C">
        <w:rPr>
          <w:szCs w:val="28"/>
        </w:rPr>
        <w:t>124</w:t>
      </w:r>
      <w:r w:rsidRPr="00845D0C">
        <w:rPr>
          <w:rFonts w:hint="eastAsia"/>
          <w:szCs w:val="28"/>
        </w:rPr>
        <w:t>段所述，</w:t>
      </w:r>
      <w:r w:rsidRPr="00845D0C">
        <w:rPr>
          <w:rFonts w:hint="eastAsia"/>
          <w:szCs w:val="30"/>
        </w:rPr>
        <w:t>办理一宗护照申请的平均需时已缩短至</w:t>
      </w:r>
      <w:r w:rsidRPr="00845D0C">
        <w:rPr>
          <w:szCs w:val="30"/>
        </w:rPr>
        <w:t>10</w:t>
      </w:r>
      <w:r w:rsidRPr="00845D0C">
        <w:rPr>
          <w:rFonts w:hint="eastAsia"/>
          <w:szCs w:val="30"/>
        </w:rPr>
        <w:t>个工作天；紧急申请更可“特快处理”。截至</w:t>
      </w:r>
      <w:r w:rsidRPr="00845D0C">
        <w:rPr>
          <w:szCs w:val="30"/>
        </w:rPr>
        <w:t>2010</w:t>
      </w:r>
      <w:r w:rsidRPr="00845D0C">
        <w:rPr>
          <w:rFonts w:hint="eastAsia"/>
          <w:szCs w:val="30"/>
        </w:rPr>
        <w:t>年</w:t>
      </w:r>
      <w:r w:rsidRPr="00845D0C">
        <w:rPr>
          <w:szCs w:val="30"/>
        </w:rPr>
        <w:t>6</w:t>
      </w:r>
      <w:r w:rsidRPr="00845D0C">
        <w:rPr>
          <w:rFonts w:hint="eastAsia"/>
          <w:szCs w:val="30"/>
        </w:rPr>
        <w:t>月</w:t>
      </w:r>
      <w:r w:rsidRPr="00845D0C">
        <w:rPr>
          <w:szCs w:val="30"/>
        </w:rPr>
        <w:t>30</w:t>
      </w:r>
      <w:r w:rsidRPr="00845D0C">
        <w:rPr>
          <w:rFonts w:hint="eastAsia"/>
          <w:szCs w:val="30"/>
        </w:rPr>
        <w:t>日，入境事务处已签发了约</w:t>
      </w:r>
      <w:r w:rsidRPr="00845D0C">
        <w:rPr>
          <w:szCs w:val="30"/>
        </w:rPr>
        <w:t>580</w:t>
      </w:r>
      <w:r w:rsidRPr="00845D0C">
        <w:rPr>
          <w:rFonts w:hint="eastAsia"/>
          <w:szCs w:val="30"/>
        </w:rPr>
        <w:t>万本香港特区护照。该护照在国际上继续备受重视，截至</w:t>
      </w:r>
      <w:r w:rsidRPr="00845D0C">
        <w:rPr>
          <w:szCs w:val="30"/>
        </w:rPr>
        <w:t>2010</w:t>
      </w:r>
      <w:r w:rsidRPr="00845D0C">
        <w:rPr>
          <w:rFonts w:hint="eastAsia"/>
          <w:szCs w:val="30"/>
        </w:rPr>
        <w:t>年</w:t>
      </w:r>
      <w:r w:rsidRPr="00845D0C">
        <w:rPr>
          <w:szCs w:val="30"/>
        </w:rPr>
        <w:t>6</w:t>
      </w:r>
      <w:r w:rsidRPr="00845D0C">
        <w:rPr>
          <w:rFonts w:hint="eastAsia"/>
          <w:szCs w:val="30"/>
        </w:rPr>
        <w:t>月</w:t>
      </w:r>
      <w:r w:rsidRPr="00845D0C">
        <w:rPr>
          <w:szCs w:val="30"/>
        </w:rPr>
        <w:t>30</w:t>
      </w:r>
      <w:r w:rsidRPr="00845D0C">
        <w:rPr>
          <w:rFonts w:hint="eastAsia"/>
          <w:szCs w:val="30"/>
        </w:rPr>
        <w:t>日，已有</w:t>
      </w:r>
      <w:r w:rsidRPr="00845D0C">
        <w:rPr>
          <w:szCs w:val="30"/>
        </w:rPr>
        <w:t>140</w:t>
      </w:r>
      <w:r w:rsidRPr="00845D0C">
        <w:rPr>
          <w:rFonts w:hint="eastAsia"/>
          <w:szCs w:val="30"/>
        </w:rPr>
        <w:t>个国家</w:t>
      </w:r>
      <w:r w:rsidRPr="00845D0C">
        <w:rPr>
          <w:rFonts w:hint="eastAsia"/>
          <w:szCs w:val="30"/>
        </w:rPr>
        <w:t>/</w:t>
      </w:r>
      <w:r w:rsidRPr="00845D0C">
        <w:rPr>
          <w:rFonts w:hint="eastAsia"/>
          <w:szCs w:val="30"/>
        </w:rPr>
        <w:t>地区给予特区护照持有人免签证或落地签证入境待遇。</w:t>
      </w:r>
    </w:p>
    <w:p w:rsidR="003B20D1" w:rsidRPr="00845D0C" w:rsidRDefault="003B20D1">
      <w:pPr>
        <w:pStyle w:val="SingleTxtGC"/>
        <w:rPr>
          <w:rFonts w:hint="eastAsia"/>
        </w:rPr>
      </w:pPr>
      <w:r w:rsidRPr="00845D0C">
        <w:rPr>
          <w:szCs w:val="28"/>
        </w:rPr>
        <w:t>12</w:t>
      </w:r>
      <w:r w:rsidRPr="00845D0C">
        <w:rPr>
          <w:rFonts w:hint="eastAsia"/>
        </w:rPr>
        <w:t>.</w:t>
      </w:r>
      <w:r w:rsidRPr="00845D0C">
        <w:rPr>
          <w:szCs w:val="28"/>
        </w:rPr>
        <w:t xml:space="preserve">4  </w:t>
      </w:r>
      <w:r w:rsidRPr="00845D0C">
        <w:rPr>
          <w:rFonts w:hint="eastAsia"/>
          <w:szCs w:val="30"/>
        </w:rPr>
        <w:t>《基本法》第一百五十四条亦授权香港特区政府给“特区的其它合法居留者”签发旅行证件。因此，没有任何其它旅行证件的香港非永久性居民，可申请“签证身分书”。这种证件由入境事务处处长根据《入境规例》</w:t>
      </w:r>
      <w:r w:rsidRPr="00845D0C">
        <w:rPr>
          <w:rFonts w:hint="eastAsia"/>
          <w:szCs w:val="30"/>
        </w:rPr>
        <w:t>(</w:t>
      </w:r>
      <w:r w:rsidRPr="00845D0C">
        <w:rPr>
          <w:rFonts w:hint="eastAsia"/>
          <w:szCs w:val="30"/>
        </w:rPr>
        <w:t>第</w:t>
      </w:r>
      <w:r w:rsidRPr="00845D0C">
        <w:rPr>
          <w:szCs w:val="30"/>
        </w:rPr>
        <w:t>115A</w:t>
      </w:r>
      <w:r w:rsidRPr="00845D0C">
        <w:rPr>
          <w:rFonts w:hint="eastAsia"/>
          <w:szCs w:val="30"/>
        </w:rPr>
        <w:t>章</w:t>
      </w:r>
      <w:r w:rsidRPr="00845D0C">
        <w:rPr>
          <w:rFonts w:hint="eastAsia"/>
          <w:szCs w:val="30"/>
        </w:rPr>
        <w:t>)</w:t>
      </w:r>
      <w:r w:rsidRPr="00845D0C">
        <w:rPr>
          <w:rFonts w:hint="eastAsia"/>
          <w:szCs w:val="30"/>
        </w:rPr>
        <w:t>签发，有效期七年。签证身分书通常会注明：“在本签证身分书有效期内，持有人可返回香港，毋须领取签证”。</w:t>
      </w:r>
    </w:p>
    <w:p w:rsidR="003B20D1" w:rsidRPr="00845D0C" w:rsidRDefault="003B20D1">
      <w:pPr>
        <w:pStyle w:val="SingleTxtGC"/>
        <w:rPr>
          <w:rFonts w:hint="eastAsia"/>
        </w:rPr>
      </w:pPr>
      <w:r w:rsidRPr="00845D0C">
        <w:t>12</w:t>
      </w:r>
      <w:r w:rsidRPr="00845D0C">
        <w:rPr>
          <w:rFonts w:hint="eastAsia"/>
        </w:rPr>
        <w:t>.</w:t>
      </w:r>
      <w:r w:rsidRPr="00845D0C">
        <w:t xml:space="preserve">5  </w:t>
      </w:r>
      <w:r w:rsidRPr="00845D0C">
        <w:rPr>
          <w:rFonts w:hint="eastAsia"/>
        </w:rPr>
        <w:t>有评论员关注有香港居民在其它司法管辖区被拒入境，希望香港特区政府解释处理这些个案的政策及措施。香港</w:t>
      </w:r>
      <w:r w:rsidRPr="00845D0C">
        <w:rPr>
          <w:rFonts w:hint="eastAsia"/>
          <w:szCs w:val="27"/>
        </w:rPr>
        <w:t>特区政府一向关注港人在外的合法权益，并会在有需要时向他们提供可行的协助。与此同时，我们尊重其它地区依法执行他们的出入境管理。我们不会干涉外地出入境管理部门就个别个案的决定。</w:t>
      </w:r>
    </w:p>
    <w:p w:rsidR="003B20D1" w:rsidRPr="00845D0C" w:rsidRDefault="003B20D1" w:rsidP="000C4A2A">
      <w:pPr>
        <w:pStyle w:val="H23GC"/>
        <w:rPr>
          <w:rFonts w:hint="eastAsia"/>
        </w:rPr>
      </w:pPr>
      <w:r w:rsidRPr="00845D0C">
        <w:rPr>
          <w:rFonts w:hint="eastAsia"/>
        </w:rPr>
        <w:tab/>
      </w:r>
      <w:r w:rsidRPr="00845D0C">
        <w:rPr>
          <w:rFonts w:hint="eastAsia"/>
        </w:rPr>
        <w:tab/>
      </w:r>
      <w:r w:rsidRPr="00845D0C">
        <w:rPr>
          <w:rFonts w:hint="eastAsia"/>
        </w:rPr>
        <w:t>合法进入香港</w:t>
      </w:r>
    </w:p>
    <w:p w:rsidR="003B20D1" w:rsidRPr="00845D0C" w:rsidRDefault="003B20D1">
      <w:pPr>
        <w:pStyle w:val="SingleTxtGC"/>
        <w:rPr>
          <w:rFonts w:hint="eastAsia"/>
        </w:rPr>
      </w:pPr>
      <w:r w:rsidRPr="00845D0C">
        <w:rPr>
          <w:szCs w:val="28"/>
        </w:rPr>
        <w:t>12</w:t>
      </w:r>
      <w:r w:rsidRPr="00845D0C">
        <w:rPr>
          <w:rFonts w:hint="eastAsia"/>
        </w:rPr>
        <w:t>.</w:t>
      </w:r>
      <w:r w:rsidRPr="00845D0C">
        <w:rPr>
          <w:szCs w:val="28"/>
        </w:rPr>
        <w:t xml:space="preserve">6  </w:t>
      </w:r>
      <w:r w:rsidRPr="00845D0C">
        <w:rPr>
          <w:rFonts w:hint="eastAsia"/>
          <w:szCs w:val="30"/>
        </w:rPr>
        <w:t>有关情况并无改变，大致上如上一次报告</w:t>
      </w:r>
      <w:r w:rsidRPr="00845D0C">
        <w:rPr>
          <w:rFonts w:hint="eastAsia"/>
          <w:szCs w:val="28"/>
        </w:rPr>
        <w:t>第</w:t>
      </w:r>
      <w:r w:rsidRPr="00845D0C">
        <w:rPr>
          <w:szCs w:val="28"/>
        </w:rPr>
        <w:t>II</w:t>
      </w:r>
      <w:r w:rsidRPr="00845D0C">
        <w:rPr>
          <w:rFonts w:hint="eastAsia"/>
          <w:szCs w:val="28"/>
        </w:rPr>
        <w:t>部</w:t>
      </w:r>
      <w:r w:rsidRPr="00845D0C">
        <w:rPr>
          <w:rFonts w:hint="eastAsia"/>
          <w:szCs w:val="30"/>
        </w:rPr>
        <w:t>第</w:t>
      </w:r>
      <w:r w:rsidRPr="00845D0C">
        <w:rPr>
          <w:szCs w:val="30"/>
        </w:rPr>
        <w:t>140</w:t>
      </w:r>
      <w:r w:rsidRPr="00845D0C">
        <w:rPr>
          <w:rFonts w:hint="eastAsia"/>
          <w:szCs w:val="30"/>
        </w:rPr>
        <w:t>段所述。《基本法》赋予香港特区在“一国两制”的原则下享有高度自治，有关执行对来自海外国家及地区人士的入境管制亦属香港特区的自治范围。</w:t>
      </w:r>
    </w:p>
    <w:p w:rsidR="003B20D1" w:rsidRPr="00845D0C" w:rsidRDefault="003B20D1">
      <w:pPr>
        <w:pStyle w:val="SingleTxtGC"/>
        <w:rPr>
          <w:rFonts w:hint="eastAsia"/>
        </w:rPr>
      </w:pPr>
      <w:r w:rsidRPr="00845D0C">
        <w:rPr>
          <w:szCs w:val="28"/>
        </w:rPr>
        <w:t>12</w:t>
      </w:r>
      <w:r w:rsidRPr="00845D0C">
        <w:rPr>
          <w:rFonts w:hint="eastAsia"/>
        </w:rPr>
        <w:t>.</w:t>
      </w:r>
      <w:r w:rsidRPr="00845D0C">
        <w:rPr>
          <w:szCs w:val="28"/>
        </w:rPr>
        <w:t xml:space="preserve">7  </w:t>
      </w:r>
      <w:r w:rsidRPr="00845D0C">
        <w:rPr>
          <w:rFonts w:hint="eastAsia"/>
          <w:szCs w:val="30"/>
        </w:rPr>
        <w:t>香港一直实行宽松的入境政策。目前，有约</w:t>
      </w:r>
      <w:r w:rsidRPr="00845D0C">
        <w:rPr>
          <w:szCs w:val="30"/>
        </w:rPr>
        <w:t>170</w:t>
      </w:r>
      <w:r w:rsidRPr="00845D0C">
        <w:rPr>
          <w:rFonts w:hint="eastAsia"/>
          <w:szCs w:val="30"/>
        </w:rPr>
        <w:t>个国家及地区的国民可免签证来港旅游，逗留期限由</w:t>
      </w:r>
      <w:r w:rsidRPr="00845D0C">
        <w:rPr>
          <w:szCs w:val="30"/>
        </w:rPr>
        <w:t>7</w:t>
      </w:r>
      <w:r w:rsidRPr="00845D0C">
        <w:rPr>
          <w:rFonts w:hint="eastAsia"/>
          <w:szCs w:val="30"/>
        </w:rPr>
        <w:t>至</w:t>
      </w:r>
      <w:r w:rsidRPr="00845D0C">
        <w:rPr>
          <w:szCs w:val="30"/>
        </w:rPr>
        <w:t>180</w:t>
      </w:r>
      <w:r w:rsidRPr="00845D0C">
        <w:rPr>
          <w:rFonts w:hint="eastAsia"/>
          <w:szCs w:val="30"/>
        </w:rPr>
        <w:t>天。入境事务处负责处理需要签证的访客的旅游签证申请。</w:t>
      </w:r>
    </w:p>
    <w:p w:rsidR="003B20D1" w:rsidRPr="00845D0C" w:rsidRDefault="003B20D1">
      <w:pPr>
        <w:pStyle w:val="SingleTxtGC"/>
        <w:rPr>
          <w:rFonts w:hint="eastAsia"/>
        </w:rPr>
      </w:pPr>
      <w:r w:rsidRPr="00845D0C">
        <w:rPr>
          <w:szCs w:val="28"/>
        </w:rPr>
        <w:t>12</w:t>
      </w:r>
      <w:r w:rsidRPr="00845D0C">
        <w:rPr>
          <w:rFonts w:hint="eastAsia"/>
        </w:rPr>
        <w:t>.</w:t>
      </w:r>
      <w:r w:rsidRPr="00845D0C">
        <w:rPr>
          <w:szCs w:val="28"/>
        </w:rPr>
        <w:t xml:space="preserve">8  </w:t>
      </w:r>
      <w:r w:rsidRPr="00845D0C">
        <w:rPr>
          <w:rFonts w:hint="eastAsia"/>
          <w:szCs w:val="30"/>
        </w:rPr>
        <w:t>就有关基于“个人宗教或政治背景”理由而拒绝部分人士入境的问题，我们要指出，一如世界其它地方的入境机关一样，入境事务处有责任根据法例，执行并维持有效的入境管制。在处理每宗入境申请时，入境事务处人员会依据法律和既定政策，并考虑个别申请的所有相关因素和当时情况。每宗入境申请均会按其情况获个别考虑。</w:t>
      </w:r>
    </w:p>
    <w:p w:rsidR="003B20D1" w:rsidRPr="00845D0C" w:rsidRDefault="003B20D1">
      <w:pPr>
        <w:pStyle w:val="SingleTxtGC"/>
        <w:rPr>
          <w:rFonts w:hint="eastAsia"/>
        </w:rPr>
      </w:pPr>
      <w:r w:rsidRPr="00845D0C">
        <w:rPr>
          <w:szCs w:val="28"/>
        </w:rPr>
        <w:t>12</w:t>
      </w:r>
      <w:r w:rsidRPr="00845D0C">
        <w:rPr>
          <w:rFonts w:hint="eastAsia"/>
        </w:rPr>
        <w:t>.</w:t>
      </w:r>
      <w:r w:rsidRPr="00845D0C">
        <w:rPr>
          <w:szCs w:val="28"/>
        </w:rPr>
        <w:t xml:space="preserve">9  </w:t>
      </w:r>
      <w:r w:rsidRPr="00845D0C">
        <w:rPr>
          <w:rFonts w:hint="eastAsia"/>
          <w:szCs w:val="30"/>
        </w:rPr>
        <w:t>任何人士如因被入境事务处人员拒绝其入境申请的决定感到受屈，可根据法例就该项决定提出申诉。他们亦可就有关决定提出司法复核。</w:t>
      </w:r>
    </w:p>
    <w:p w:rsidR="003B20D1" w:rsidRPr="00845D0C" w:rsidRDefault="003B20D1" w:rsidP="000C4A2A">
      <w:pPr>
        <w:pStyle w:val="H23GC"/>
        <w:rPr>
          <w:rFonts w:hint="eastAsia"/>
        </w:rPr>
      </w:pPr>
      <w:r w:rsidRPr="00845D0C">
        <w:rPr>
          <w:rFonts w:hint="eastAsia"/>
        </w:rPr>
        <w:tab/>
      </w:r>
      <w:r w:rsidRPr="00845D0C">
        <w:rPr>
          <w:rFonts w:hint="eastAsia"/>
        </w:rPr>
        <w:tab/>
      </w:r>
      <w:r w:rsidRPr="00845D0C">
        <w:rPr>
          <w:rFonts w:hint="eastAsia"/>
        </w:rPr>
        <w:t>为在</w:t>
      </w:r>
      <w:r w:rsidRPr="00845D0C">
        <w:rPr>
          <w:rFonts w:hint="eastAsia"/>
          <w:szCs w:val="28"/>
        </w:rPr>
        <w:t>香港</w:t>
      </w:r>
      <w:r w:rsidRPr="00845D0C">
        <w:rPr>
          <w:rFonts w:hint="eastAsia"/>
        </w:rPr>
        <w:t>以外地区遇上困难的香港居民提供协助</w:t>
      </w:r>
    </w:p>
    <w:p w:rsidR="003B20D1" w:rsidRPr="00845D0C" w:rsidRDefault="003B20D1">
      <w:pPr>
        <w:pStyle w:val="SingleTxtGC"/>
        <w:rPr>
          <w:rFonts w:hint="eastAsia"/>
        </w:rPr>
      </w:pPr>
      <w:r w:rsidRPr="00845D0C">
        <w:rPr>
          <w:szCs w:val="28"/>
        </w:rPr>
        <w:t>12</w:t>
      </w:r>
      <w:r w:rsidRPr="00845D0C">
        <w:rPr>
          <w:rFonts w:hint="eastAsia"/>
        </w:rPr>
        <w:t>.</w:t>
      </w:r>
      <w:r w:rsidRPr="00845D0C">
        <w:rPr>
          <w:szCs w:val="28"/>
        </w:rPr>
        <w:t xml:space="preserve">10  </w:t>
      </w:r>
      <w:r w:rsidRPr="00845D0C">
        <w:rPr>
          <w:rFonts w:hint="eastAsia"/>
          <w:szCs w:val="30"/>
        </w:rPr>
        <w:t>中国籍香港居民在海外国家遇上困难需要协助，可向中国驻海外大使馆</w:t>
      </w:r>
      <w:r w:rsidRPr="00845D0C">
        <w:rPr>
          <w:rFonts w:hint="eastAsia"/>
          <w:szCs w:val="30"/>
        </w:rPr>
        <w:t>/</w:t>
      </w:r>
      <w:r w:rsidRPr="00845D0C">
        <w:rPr>
          <w:rFonts w:hint="eastAsia"/>
          <w:szCs w:val="30"/>
        </w:rPr>
        <w:t>领事馆寻求协助。香港居民及其家人，不</w:t>
      </w:r>
      <w:r w:rsidRPr="00845D0C">
        <w:rPr>
          <w:rFonts w:hint="eastAsia"/>
        </w:rPr>
        <w:t>论</w:t>
      </w:r>
      <w:r w:rsidRPr="00845D0C">
        <w:rPr>
          <w:rFonts w:hint="eastAsia"/>
          <w:szCs w:val="30"/>
        </w:rPr>
        <w:t>其国籍，亦可以致电入境事务处</w:t>
      </w:r>
      <w:r w:rsidRPr="00845D0C">
        <w:rPr>
          <w:szCs w:val="30"/>
        </w:rPr>
        <w:t>24</w:t>
      </w:r>
      <w:r w:rsidRPr="00845D0C">
        <w:rPr>
          <w:rFonts w:hint="eastAsia"/>
          <w:szCs w:val="30"/>
        </w:rPr>
        <w:t>小时服务热线寻求协助，入境事务处人员接获个案后会联络驻当地中国使领馆或其它相关单位向有关香港居民提供可行的协助，包括：就事故联络家人、为遗失旅游证件的人士发出紧急旅游证件、提供有关律师、翻译或医生的数据以协助处理法律程序或寻求紧急治疗等。</w:t>
      </w:r>
    </w:p>
    <w:p w:rsidR="003B20D1" w:rsidRPr="00845D0C" w:rsidRDefault="003B20D1">
      <w:pPr>
        <w:pStyle w:val="SingleTxtGC"/>
        <w:rPr>
          <w:rFonts w:hint="eastAsia"/>
        </w:rPr>
      </w:pPr>
      <w:r w:rsidRPr="00845D0C">
        <w:rPr>
          <w:szCs w:val="28"/>
        </w:rPr>
        <w:t>12</w:t>
      </w:r>
      <w:r w:rsidRPr="00845D0C">
        <w:rPr>
          <w:rFonts w:hint="eastAsia"/>
        </w:rPr>
        <w:t>.</w:t>
      </w:r>
      <w:r w:rsidRPr="00845D0C">
        <w:rPr>
          <w:szCs w:val="28"/>
        </w:rPr>
        <w:t xml:space="preserve">11  </w:t>
      </w:r>
      <w:r w:rsidRPr="00845D0C">
        <w:rPr>
          <w:rFonts w:hint="eastAsia"/>
          <w:szCs w:val="30"/>
        </w:rPr>
        <w:t>香港居民在中国内地遇上困难可直接从入境事务处或透过香港特区政府驻内地办事处</w:t>
      </w:r>
      <w:r w:rsidRPr="00845D0C">
        <w:rPr>
          <w:rFonts w:hint="eastAsia"/>
          <w:szCs w:val="28"/>
        </w:rPr>
        <w:t>获得相类似的协助。</w:t>
      </w:r>
    </w:p>
    <w:p w:rsidR="003B20D1" w:rsidRPr="00845D0C" w:rsidRDefault="003B20D1" w:rsidP="000C4A2A">
      <w:pPr>
        <w:pStyle w:val="H23GC"/>
        <w:rPr>
          <w:rFonts w:hint="eastAsia"/>
        </w:rPr>
      </w:pPr>
      <w:r w:rsidRPr="00845D0C">
        <w:rPr>
          <w:rFonts w:hint="eastAsia"/>
        </w:rPr>
        <w:tab/>
      </w:r>
      <w:r w:rsidRPr="00845D0C">
        <w:rPr>
          <w:rFonts w:hint="eastAsia"/>
        </w:rPr>
        <w:tab/>
      </w:r>
      <w:r w:rsidRPr="00845D0C">
        <w:rPr>
          <w:rFonts w:hint="eastAsia"/>
        </w:rPr>
        <w:t>社会保障计划下的居港规定</w:t>
      </w:r>
    </w:p>
    <w:p w:rsidR="003B20D1" w:rsidRPr="00845D0C" w:rsidRDefault="003B20D1">
      <w:pPr>
        <w:pStyle w:val="SingleTxtGC"/>
        <w:rPr>
          <w:rFonts w:hint="eastAsia"/>
        </w:rPr>
      </w:pPr>
      <w:r w:rsidRPr="00845D0C">
        <w:rPr>
          <w:bCs/>
          <w:szCs w:val="28"/>
        </w:rPr>
        <w:t>12</w:t>
      </w:r>
      <w:r w:rsidRPr="00845D0C">
        <w:rPr>
          <w:rFonts w:hint="eastAsia"/>
        </w:rPr>
        <w:t>.</w:t>
      </w:r>
      <w:r w:rsidRPr="00845D0C">
        <w:rPr>
          <w:bCs/>
          <w:szCs w:val="28"/>
        </w:rPr>
        <w:t xml:space="preserve">12  </w:t>
      </w:r>
      <w:r w:rsidRPr="00845D0C">
        <w:rPr>
          <w:rFonts w:hint="eastAsia"/>
          <w:bCs/>
          <w:szCs w:val="28"/>
        </w:rPr>
        <w:t>自</w:t>
      </w:r>
      <w:r w:rsidRPr="00845D0C">
        <w:rPr>
          <w:bCs/>
          <w:szCs w:val="28"/>
        </w:rPr>
        <w:t>2004</w:t>
      </w:r>
      <w:r w:rsidRPr="00845D0C">
        <w:rPr>
          <w:rFonts w:hint="eastAsia"/>
          <w:bCs/>
          <w:szCs w:val="28"/>
        </w:rPr>
        <w:t>年</w:t>
      </w:r>
      <w:r w:rsidRPr="00845D0C">
        <w:rPr>
          <w:bCs/>
          <w:szCs w:val="28"/>
        </w:rPr>
        <w:t>1</w:t>
      </w:r>
      <w:r w:rsidRPr="00845D0C">
        <w:rPr>
          <w:rFonts w:hint="eastAsia"/>
          <w:bCs/>
          <w:szCs w:val="28"/>
        </w:rPr>
        <w:t>月</w:t>
      </w:r>
      <w:r w:rsidRPr="00845D0C">
        <w:rPr>
          <w:bCs/>
          <w:szCs w:val="28"/>
        </w:rPr>
        <w:t>1</w:t>
      </w:r>
      <w:r w:rsidRPr="00845D0C">
        <w:rPr>
          <w:rFonts w:hint="eastAsia"/>
          <w:bCs/>
          <w:szCs w:val="28"/>
        </w:rPr>
        <w:t>日起，年满</w:t>
      </w:r>
      <w:r w:rsidRPr="00845D0C">
        <w:rPr>
          <w:bCs/>
          <w:szCs w:val="28"/>
        </w:rPr>
        <w:t>18</w:t>
      </w:r>
      <w:r w:rsidRPr="00845D0C">
        <w:rPr>
          <w:rFonts w:hint="eastAsia"/>
          <w:bCs/>
          <w:szCs w:val="28"/>
        </w:rPr>
        <w:t>岁的综合社会保障援助</w:t>
      </w:r>
      <w:r w:rsidRPr="00845D0C">
        <w:rPr>
          <w:rFonts w:hint="eastAsia"/>
          <w:bCs/>
          <w:szCs w:val="28"/>
        </w:rPr>
        <w:t>(</w:t>
      </w:r>
      <w:r w:rsidRPr="00845D0C">
        <w:rPr>
          <w:rFonts w:hint="eastAsia"/>
          <w:bCs/>
          <w:szCs w:val="28"/>
        </w:rPr>
        <w:t>综援</w:t>
      </w:r>
      <w:r w:rsidRPr="00845D0C">
        <w:rPr>
          <w:rFonts w:hint="eastAsia"/>
          <w:bCs/>
          <w:szCs w:val="28"/>
        </w:rPr>
        <w:t>)</w:t>
      </w:r>
      <w:r w:rsidRPr="00845D0C">
        <w:rPr>
          <w:rFonts w:hint="eastAsia"/>
          <w:bCs/>
          <w:szCs w:val="28"/>
        </w:rPr>
        <w:t>申请人及公共福利金申请人必须已成为香港居民最少七年，以及在紧接申请日期前已连续居港最少一年</w:t>
      </w:r>
      <w:r w:rsidRPr="00845D0C">
        <w:rPr>
          <w:rFonts w:hint="eastAsia"/>
          <w:bCs/>
          <w:szCs w:val="28"/>
        </w:rPr>
        <w:t>(</w:t>
      </w:r>
      <w:r w:rsidRPr="00845D0C">
        <w:rPr>
          <w:rFonts w:hint="eastAsia"/>
          <w:bCs/>
          <w:szCs w:val="28"/>
        </w:rPr>
        <w:t>即连续居港一年的规定</w:t>
      </w:r>
      <w:r w:rsidRPr="00845D0C">
        <w:rPr>
          <w:rFonts w:hint="eastAsia"/>
          <w:bCs/>
          <w:szCs w:val="28"/>
        </w:rPr>
        <w:t>)</w:t>
      </w:r>
      <w:r w:rsidRPr="00845D0C">
        <w:rPr>
          <w:rFonts w:hint="eastAsia"/>
          <w:bCs/>
          <w:szCs w:val="28"/>
        </w:rPr>
        <w:t>。在该年内如离港不超过</w:t>
      </w:r>
      <w:r w:rsidRPr="00845D0C">
        <w:rPr>
          <w:bCs/>
          <w:szCs w:val="28"/>
        </w:rPr>
        <w:t>56</w:t>
      </w:r>
      <w:r w:rsidRPr="00845D0C">
        <w:rPr>
          <w:rFonts w:hint="eastAsia"/>
          <w:bCs/>
          <w:szCs w:val="28"/>
        </w:rPr>
        <w:t>天，亦视为符合居港一年的规定。这些居港规定为如何分配公共资源提供了合理的基础，并有助无须供款的社会保障制度在需求不断增加的情况下得以维持，以及平衡社会各界的利益。</w:t>
      </w:r>
    </w:p>
    <w:p w:rsidR="003B20D1" w:rsidRPr="00845D0C" w:rsidRDefault="003B20D1">
      <w:pPr>
        <w:pStyle w:val="SingleTxtGC"/>
        <w:rPr>
          <w:rFonts w:hint="eastAsia"/>
        </w:rPr>
      </w:pPr>
      <w:r w:rsidRPr="00845D0C">
        <w:rPr>
          <w:bCs/>
          <w:szCs w:val="28"/>
        </w:rPr>
        <w:t>12</w:t>
      </w:r>
      <w:r w:rsidRPr="00845D0C">
        <w:rPr>
          <w:rFonts w:hint="eastAsia"/>
          <w:bCs/>
          <w:szCs w:val="28"/>
        </w:rPr>
        <w:t>.</w:t>
      </w:r>
      <w:r w:rsidRPr="00845D0C">
        <w:rPr>
          <w:bCs/>
          <w:szCs w:val="28"/>
        </w:rPr>
        <w:t>13</w:t>
      </w:r>
      <w:r w:rsidRPr="00845D0C">
        <w:rPr>
          <w:rFonts w:hint="eastAsia"/>
          <w:bCs/>
          <w:szCs w:val="28"/>
        </w:rPr>
        <w:t xml:space="preserve">  </w:t>
      </w:r>
      <w:r w:rsidRPr="00845D0C">
        <w:rPr>
          <w:rFonts w:hint="eastAsia"/>
          <w:bCs/>
          <w:szCs w:val="28"/>
        </w:rPr>
        <w:t>一名香港居民较早时就综援连续居港一年的规定合宪性提出司法复核，获法庭判胜诉。法官认为该项规定制裁了那些在申请综援前一年离港超过</w:t>
      </w:r>
      <w:r w:rsidRPr="00845D0C">
        <w:rPr>
          <w:bCs/>
          <w:szCs w:val="28"/>
        </w:rPr>
        <w:t>56</w:t>
      </w:r>
      <w:r w:rsidRPr="00845D0C">
        <w:rPr>
          <w:rFonts w:hint="eastAsia"/>
          <w:bCs/>
          <w:szCs w:val="28"/>
        </w:rPr>
        <w:t>天的综援申请人，有违他们受宪法保障的旅行权利；而政府并无充分理据证明有关限制符合法律上“相称”原则的要求。有</w:t>
      </w:r>
      <w:r w:rsidRPr="00845D0C">
        <w:rPr>
          <w:rFonts w:hint="eastAsia"/>
        </w:rPr>
        <w:t>评论员</w:t>
      </w:r>
      <w:r w:rsidRPr="00845D0C">
        <w:rPr>
          <w:rFonts w:hint="eastAsia"/>
          <w:bCs/>
          <w:szCs w:val="28"/>
        </w:rPr>
        <w:t>因此关注到综援及公共福利金计划</w:t>
      </w:r>
      <w:r w:rsidRPr="00845D0C">
        <w:rPr>
          <w:rFonts w:hint="eastAsia"/>
        </w:rPr>
        <w:t>下的居港规定可能会</w:t>
      </w:r>
      <w:r w:rsidRPr="00845D0C">
        <w:rPr>
          <w:rFonts w:hint="eastAsia"/>
          <w:bCs/>
          <w:szCs w:val="28"/>
        </w:rPr>
        <w:t>妨碍旅行和出入香港的自由。由于判决涉及具有广泛重要性的法律观点，社署署长已就判决提出上诉。与此同时，社署已停止在综援计划下执行连续居港一年的规定。</w:t>
      </w:r>
    </w:p>
    <w:p w:rsidR="003B20D1" w:rsidRPr="00845D0C" w:rsidRDefault="003B20D1" w:rsidP="000C4A2A">
      <w:pPr>
        <w:pStyle w:val="H1GC"/>
        <w:rPr>
          <w:rFonts w:hint="eastAsia"/>
        </w:rPr>
      </w:pPr>
      <w:r w:rsidRPr="00845D0C">
        <w:rPr>
          <w:rFonts w:hint="eastAsia"/>
          <w:bCs/>
          <w:szCs w:val="28"/>
        </w:rPr>
        <w:tab/>
      </w:r>
      <w:r w:rsidRPr="00845D0C">
        <w:rPr>
          <w:bCs/>
          <w:szCs w:val="28"/>
        </w:rPr>
        <w:tab/>
      </w:r>
      <w:r w:rsidRPr="00845D0C">
        <w:rPr>
          <w:rFonts w:hint="eastAsia"/>
          <w:bCs/>
          <w:szCs w:val="28"/>
        </w:rPr>
        <w:t>第</w:t>
      </w:r>
      <w:r w:rsidRPr="00845D0C">
        <w:rPr>
          <w:rFonts w:hint="eastAsia"/>
        </w:rPr>
        <w:t>十三条</w:t>
      </w:r>
      <w:r w:rsidRPr="00845D0C">
        <w:br/>
      </w:r>
      <w:r w:rsidRPr="00845D0C">
        <w:rPr>
          <w:rFonts w:hint="eastAsia"/>
        </w:rPr>
        <w:t>驱逐出香港的限制</w:t>
      </w:r>
    </w:p>
    <w:p w:rsidR="003B20D1" w:rsidRPr="00845D0C" w:rsidRDefault="003B20D1" w:rsidP="000C4A2A">
      <w:pPr>
        <w:pStyle w:val="H23GC"/>
        <w:rPr>
          <w:rFonts w:hint="eastAsia"/>
        </w:rPr>
      </w:pPr>
      <w:r w:rsidRPr="00845D0C">
        <w:rPr>
          <w:rFonts w:hint="eastAsia"/>
        </w:rPr>
        <w:tab/>
      </w:r>
      <w:r w:rsidRPr="00845D0C">
        <w:rPr>
          <w:rFonts w:hint="eastAsia"/>
        </w:rPr>
        <w:tab/>
      </w:r>
      <w:r w:rsidRPr="00845D0C">
        <w:rPr>
          <w:rFonts w:hint="eastAsia"/>
        </w:rPr>
        <w:t>法律规定</w:t>
      </w:r>
    </w:p>
    <w:p w:rsidR="003B20D1" w:rsidRPr="00845D0C" w:rsidRDefault="003B20D1">
      <w:pPr>
        <w:pStyle w:val="SingleTxtGC"/>
        <w:rPr>
          <w:rFonts w:hint="eastAsia"/>
        </w:rPr>
      </w:pPr>
      <w:r w:rsidRPr="00845D0C">
        <w:rPr>
          <w:szCs w:val="28"/>
        </w:rPr>
        <w:t>13</w:t>
      </w:r>
      <w:r w:rsidRPr="00845D0C">
        <w:rPr>
          <w:rFonts w:hint="eastAsia"/>
        </w:rPr>
        <w:t>.</w:t>
      </w:r>
      <w:r w:rsidRPr="00845D0C">
        <w:rPr>
          <w:szCs w:val="28"/>
        </w:rPr>
        <w:t xml:space="preserve">1  </w:t>
      </w:r>
      <w:r w:rsidRPr="00845D0C">
        <w:rPr>
          <w:rFonts w:hint="eastAsia"/>
          <w:szCs w:val="30"/>
        </w:rPr>
        <w:t>有关根据《入境条例》</w:t>
      </w:r>
      <w:r w:rsidRPr="00845D0C">
        <w:rPr>
          <w:rFonts w:hint="eastAsia"/>
          <w:szCs w:val="30"/>
        </w:rPr>
        <w:t>(</w:t>
      </w:r>
      <w:r w:rsidRPr="00845D0C">
        <w:rPr>
          <w:rFonts w:hint="eastAsia"/>
          <w:szCs w:val="30"/>
        </w:rPr>
        <w:t>第</w:t>
      </w:r>
      <w:r w:rsidRPr="00845D0C">
        <w:rPr>
          <w:szCs w:val="30"/>
        </w:rPr>
        <w:t>115</w:t>
      </w:r>
      <w:r w:rsidRPr="00845D0C">
        <w:rPr>
          <w:rFonts w:hint="eastAsia"/>
          <w:szCs w:val="30"/>
        </w:rPr>
        <w:t>章</w:t>
      </w:r>
      <w:r w:rsidRPr="00845D0C">
        <w:rPr>
          <w:rFonts w:hint="eastAsia"/>
          <w:szCs w:val="30"/>
        </w:rPr>
        <w:t>)</w:t>
      </w:r>
      <w:r w:rsidRPr="00845D0C">
        <w:rPr>
          <w:rFonts w:hint="eastAsia"/>
          <w:szCs w:val="30"/>
        </w:rPr>
        <w:t>的法律规定</w:t>
      </w:r>
      <w:r w:rsidRPr="00845D0C">
        <w:rPr>
          <w:rFonts w:hint="eastAsia"/>
          <w:szCs w:val="30"/>
        </w:rPr>
        <w:t>(</w:t>
      </w:r>
      <w:r w:rsidRPr="00845D0C">
        <w:rPr>
          <w:rFonts w:hint="eastAsia"/>
          <w:szCs w:val="30"/>
        </w:rPr>
        <w:t>包括递解离境及遣送离境的权力</w:t>
      </w:r>
      <w:r w:rsidRPr="00845D0C">
        <w:rPr>
          <w:rFonts w:hint="eastAsia"/>
          <w:szCs w:val="30"/>
        </w:rPr>
        <w:t>)</w:t>
      </w:r>
      <w:r w:rsidRPr="00845D0C">
        <w:rPr>
          <w:rFonts w:hint="eastAsia"/>
          <w:szCs w:val="30"/>
        </w:rPr>
        <w:t>，一如第一次报告第</w:t>
      </w:r>
      <w:r w:rsidRPr="00845D0C">
        <w:rPr>
          <w:szCs w:val="30"/>
        </w:rPr>
        <w:t>II</w:t>
      </w:r>
      <w:r w:rsidRPr="00845D0C">
        <w:rPr>
          <w:rFonts w:hint="eastAsia"/>
          <w:szCs w:val="30"/>
        </w:rPr>
        <w:t>部第</w:t>
      </w:r>
      <w:r w:rsidRPr="00845D0C">
        <w:rPr>
          <w:szCs w:val="30"/>
        </w:rPr>
        <w:t>246</w:t>
      </w:r>
      <w:r w:rsidRPr="00845D0C">
        <w:rPr>
          <w:rFonts w:hint="eastAsia"/>
          <w:szCs w:val="30"/>
        </w:rPr>
        <w:t>至</w:t>
      </w:r>
      <w:r w:rsidRPr="00845D0C">
        <w:rPr>
          <w:szCs w:val="30"/>
        </w:rPr>
        <w:t>248</w:t>
      </w:r>
      <w:r w:rsidRPr="00845D0C">
        <w:rPr>
          <w:rFonts w:hint="eastAsia"/>
          <w:szCs w:val="30"/>
        </w:rPr>
        <w:t>段所述。</w:t>
      </w:r>
    </w:p>
    <w:p w:rsidR="003B20D1" w:rsidRPr="00845D0C" w:rsidRDefault="003B20D1" w:rsidP="000C4A2A">
      <w:pPr>
        <w:pStyle w:val="H23GC"/>
        <w:rPr>
          <w:rFonts w:hint="eastAsia"/>
        </w:rPr>
      </w:pPr>
      <w:r w:rsidRPr="00845D0C">
        <w:rPr>
          <w:rFonts w:hint="eastAsia"/>
        </w:rPr>
        <w:tab/>
      </w:r>
      <w:r w:rsidRPr="00845D0C">
        <w:rPr>
          <w:rFonts w:hint="eastAsia"/>
        </w:rPr>
        <w:tab/>
      </w:r>
      <w:r w:rsidRPr="00845D0C">
        <w:rPr>
          <w:rFonts w:hint="eastAsia"/>
        </w:rPr>
        <w:t>递解离境</w:t>
      </w:r>
    </w:p>
    <w:p w:rsidR="003B20D1" w:rsidRPr="00845D0C" w:rsidRDefault="003B20D1">
      <w:pPr>
        <w:pStyle w:val="SingleTxtGC"/>
        <w:rPr>
          <w:rFonts w:hint="eastAsia"/>
        </w:rPr>
      </w:pPr>
      <w:r w:rsidRPr="00845D0C">
        <w:rPr>
          <w:szCs w:val="28"/>
        </w:rPr>
        <w:t>13</w:t>
      </w:r>
      <w:r w:rsidRPr="00845D0C">
        <w:rPr>
          <w:rFonts w:hint="eastAsia"/>
        </w:rPr>
        <w:t>.</w:t>
      </w:r>
      <w:r w:rsidRPr="00845D0C">
        <w:rPr>
          <w:szCs w:val="28"/>
        </w:rPr>
        <w:t xml:space="preserve">2  </w:t>
      </w:r>
      <w:r w:rsidRPr="00845D0C">
        <w:rPr>
          <w:rFonts w:hint="eastAsia"/>
          <w:szCs w:val="30"/>
        </w:rPr>
        <w:t>下表所示为拟备上一次报告后直至</w:t>
      </w:r>
      <w:r w:rsidRPr="00845D0C">
        <w:rPr>
          <w:szCs w:val="30"/>
        </w:rPr>
        <w:t>2010</w:t>
      </w:r>
      <w:r w:rsidRPr="00845D0C">
        <w:rPr>
          <w:rFonts w:hint="eastAsia"/>
          <w:szCs w:val="30"/>
        </w:rPr>
        <w:t>年</w:t>
      </w:r>
      <w:r w:rsidRPr="00845D0C">
        <w:rPr>
          <w:szCs w:val="30"/>
        </w:rPr>
        <w:t>10</w:t>
      </w:r>
      <w:r w:rsidRPr="00845D0C">
        <w:rPr>
          <w:rFonts w:hint="eastAsia"/>
          <w:szCs w:val="30"/>
        </w:rPr>
        <w:t>月底为止发出递解离境令按年划分的统计数据细目。所有发出的递解离境令，都是因为有关人士触犯了可处以不少于两年监禁的罪行而被定罪，当中并无基于公众利益理由而发出的递解离境令。</w:t>
      </w:r>
    </w:p>
    <w:tbl>
      <w:tblPr>
        <w:tblW w:w="7370" w:type="dxa"/>
        <w:tblInd w:w="1134" w:type="dxa"/>
        <w:tblCellMar>
          <w:left w:w="0" w:type="dxa"/>
          <w:right w:w="0" w:type="dxa"/>
        </w:tblCellMar>
        <w:tblLook w:val="0000" w:firstRow="0" w:lastRow="0" w:firstColumn="0" w:lastColumn="0" w:noHBand="0" w:noVBand="0"/>
      </w:tblPr>
      <w:tblGrid>
        <w:gridCol w:w="2116"/>
        <w:gridCol w:w="1690"/>
        <w:gridCol w:w="1820"/>
        <w:gridCol w:w="1744"/>
      </w:tblGrid>
      <w:tr w:rsidR="003B20D1" w:rsidRPr="00FC7384">
        <w:tblPrEx>
          <w:tblCellMar>
            <w:top w:w="0" w:type="dxa"/>
            <w:bottom w:w="0" w:type="dxa"/>
          </w:tblCellMar>
        </w:tblPrEx>
        <w:trPr>
          <w:tblHeader/>
        </w:trPr>
        <w:tc>
          <w:tcPr>
            <w:tcW w:w="2116" w:type="dxa"/>
            <w:tcBorders>
              <w:top w:val="single" w:sz="4" w:space="0" w:color="auto"/>
              <w:bottom w:val="single" w:sz="12" w:space="0" w:color="auto"/>
            </w:tcBorders>
            <w:shd w:val="clear" w:color="auto" w:fill="auto"/>
            <w:vAlign w:val="bottom"/>
          </w:tcPr>
          <w:p w:rsidR="003B20D1" w:rsidRPr="00FC7384" w:rsidRDefault="003B20D1">
            <w:pPr>
              <w:pStyle w:val="a0"/>
              <w:ind w:right="0"/>
            </w:pPr>
            <w:r w:rsidRPr="00FC7384">
              <w:rPr>
                <w:rFonts w:hint="eastAsia"/>
              </w:rPr>
              <w:t>年份</w:t>
            </w:r>
          </w:p>
        </w:tc>
        <w:tc>
          <w:tcPr>
            <w:tcW w:w="1690" w:type="dxa"/>
            <w:tcBorders>
              <w:top w:val="single" w:sz="4" w:space="0" w:color="auto"/>
              <w:bottom w:val="single" w:sz="12" w:space="0" w:color="auto"/>
            </w:tcBorders>
            <w:shd w:val="clear" w:color="auto" w:fill="auto"/>
            <w:vAlign w:val="bottom"/>
          </w:tcPr>
          <w:p w:rsidR="003B20D1" w:rsidRPr="00FC7384" w:rsidRDefault="003B20D1">
            <w:pPr>
              <w:pStyle w:val="a0"/>
              <w:ind w:right="0"/>
              <w:jc w:val="right"/>
            </w:pPr>
            <w:r w:rsidRPr="00FC7384">
              <w:rPr>
                <w:rFonts w:hint="eastAsia"/>
              </w:rPr>
              <w:t>发出</w:t>
            </w:r>
            <w:r w:rsidRPr="00FC7384">
              <w:rPr>
                <w:rFonts w:hint="eastAsia"/>
              </w:rPr>
              <w:br/>
            </w:r>
            <w:r w:rsidRPr="00FC7384">
              <w:rPr>
                <w:rFonts w:hint="eastAsia"/>
              </w:rPr>
              <w:t>递解离境令的数目</w:t>
            </w:r>
          </w:p>
        </w:tc>
        <w:tc>
          <w:tcPr>
            <w:tcW w:w="1820" w:type="dxa"/>
            <w:tcBorders>
              <w:top w:val="single" w:sz="4" w:space="0" w:color="auto"/>
              <w:bottom w:val="single" w:sz="12" w:space="0" w:color="auto"/>
            </w:tcBorders>
            <w:shd w:val="clear" w:color="auto" w:fill="auto"/>
            <w:vAlign w:val="bottom"/>
          </w:tcPr>
          <w:p w:rsidR="003B20D1" w:rsidRPr="00FC7384" w:rsidRDefault="003B20D1">
            <w:pPr>
              <w:pStyle w:val="a0"/>
              <w:ind w:right="0"/>
              <w:jc w:val="right"/>
            </w:pPr>
            <w:r w:rsidRPr="00FC7384">
              <w:rPr>
                <w:rFonts w:hint="eastAsia"/>
              </w:rPr>
              <w:t>就递解离境令</w:t>
            </w:r>
            <w:r w:rsidRPr="00FC7384">
              <w:rPr>
                <w:rFonts w:hint="eastAsia"/>
              </w:rPr>
              <w:br/>
            </w:r>
            <w:r w:rsidRPr="00FC7384">
              <w:rPr>
                <w:rFonts w:hint="eastAsia"/>
              </w:rPr>
              <w:t>提出呈请</w:t>
            </w:r>
            <w:r w:rsidRPr="00FC7384">
              <w:rPr>
                <w:rFonts w:hint="eastAsia"/>
              </w:rPr>
              <w:t>/</w:t>
            </w:r>
            <w:r w:rsidRPr="00FC7384">
              <w:rPr>
                <w:rFonts w:hint="eastAsia"/>
              </w:rPr>
              <w:t>反对</w:t>
            </w:r>
            <w:r w:rsidRPr="00FC7384">
              <w:rPr>
                <w:rFonts w:hint="eastAsia"/>
              </w:rPr>
              <w:br/>
            </w:r>
            <w:r w:rsidRPr="00FC7384">
              <w:rPr>
                <w:rFonts w:hint="eastAsia"/>
              </w:rPr>
              <w:t>以及要求撤销</w:t>
            </w:r>
            <w:r w:rsidRPr="00FC7384">
              <w:rPr>
                <w:rFonts w:hint="eastAsia"/>
              </w:rPr>
              <w:br/>
            </w:r>
            <w:r w:rsidRPr="00FC7384">
              <w:rPr>
                <w:rFonts w:hint="eastAsia"/>
              </w:rPr>
              <w:t>或暂缓执行</w:t>
            </w:r>
            <w:r w:rsidRPr="00FC7384">
              <w:rPr>
                <w:rFonts w:hint="eastAsia"/>
              </w:rPr>
              <w:br/>
            </w:r>
            <w:r w:rsidRPr="00FC7384">
              <w:rPr>
                <w:rFonts w:hint="eastAsia"/>
              </w:rPr>
              <w:t>递解离境令的数目</w:t>
            </w:r>
          </w:p>
        </w:tc>
        <w:tc>
          <w:tcPr>
            <w:tcW w:w="1744" w:type="dxa"/>
            <w:tcBorders>
              <w:top w:val="single" w:sz="4" w:space="0" w:color="auto"/>
              <w:bottom w:val="single" w:sz="12" w:space="0" w:color="auto"/>
            </w:tcBorders>
            <w:shd w:val="clear" w:color="auto" w:fill="auto"/>
            <w:vAlign w:val="bottom"/>
          </w:tcPr>
          <w:p w:rsidR="003B20D1" w:rsidRPr="00FC7384" w:rsidRDefault="003B20D1">
            <w:pPr>
              <w:pStyle w:val="a0"/>
              <w:ind w:right="0"/>
              <w:jc w:val="right"/>
            </w:pPr>
            <w:r w:rsidRPr="00FC7384">
              <w:rPr>
                <w:rFonts w:hint="eastAsia"/>
              </w:rPr>
              <w:t>获撤销或</w:t>
            </w:r>
            <w:r w:rsidRPr="00FC7384">
              <w:rPr>
                <w:rFonts w:hint="eastAsia"/>
              </w:rPr>
              <w:br/>
            </w:r>
            <w:r w:rsidRPr="00FC7384">
              <w:rPr>
                <w:rFonts w:hint="eastAsia"/>
              </w:rPr>
              <w:t>暂缓执行</w:t>
            </w:r>
            <w:r w:rsidRPr="00FC7384">
              <w:rPr>
                <w:rFonts w:hint="eastAsia"/>
              </w:rPr>
              <w:br/>
            </w:r>
            <w:r w:rsidRPr="00FC7384">
              <w:rPr>
                <w:rFonts w:hint="eastAsia"/>
              </w:rPr>
              <w:t>递解离境令</w:t>
            </w:r>
            <w:r w:rsidRPr="00FC7384">
              <w:br/>
            </w:r>
            <w:r w:rsidRPr="00FC7384">
              <w:rPr>
                <w:rFonts w:hint="eastAsia"/>
              </w:rPr>
              <w:t>的个案数目</w:t>
            </w:r>
          </w:p>
        </w:tc>
      </w:tr>
      <w:tr w:rsidR="003B20D1" w:rsidRPr="00845D0C">
        <w:tblPrEx>
          <w:tblCellMar>
            <w:top w:w="0" w:type="dxa"/>
            <w:bottom w:w="0" w:type="dxa"/>
          </w:tblCellMar>
        </w:tblPrEx>
        <w:tc>
          <w:tcPr>
            <w:tcW w:w="2116" w:type="dxa"/>
            <w:tcBorders>
              <w:top w:val="single" w:sz="12" w:space="0" w:color="auto"/>
            </w:tcBorders>
            <w:shd w:val="clear" w:color="auto" w:fill="auto"/>
          </w:tcPr>
          <w:p w:rsidR="003B20D1" w:rsidRPr="00845D0C" w:rsidRDefault="003B20D1">
            <w:pPr>
              <w:pStyle w:val="a5"/>
            </w:pPr>
            <w:r w:rsidRPr="00845D0C">
              <w:t>2003</w:t>
            </w:r>
            <w:r w:rsidRPr="00845D0C">
              <w:rPr>
                <w:rFonts w:hint="eastAsia"/>
              </w:rPr>
              <w:t>年</w:t>
            </w:r>
            <w:r w:rsidRPr="00845D0C">
              <w:t>7</w:t>
            </w:r>
            <w:r w:rsidRPr="00845D0C">
              <w:rPr>
                <w:rFonts w:hint="eastAsia"/>
              </w:rPr>
              <w:t>月至</w:t>
            </w:r>
            <w:r w:rsidRPr="00845D0C">
              <w:t>12</w:t>
            </w:r>
            <w:r w:rsidRPr="00845D0C">
              <w:rPr>
                <w:rFonts w:hint="eastAsia"/>
              </w:rPr>
              <w:t>月</w:t>
            </w:r>
          </w:p>
        </w:tc>
        <w:tc>
          <w:tcPr>
            <w:tcW w:w="1690" w:type="dxa"/>
            <w:tcBorders>
              <w:top w:val="single" w:sz="12" w:space="0" w:color="auto"/>
            </w:tcBorders>
            <w:shd w:val="clear" w:color="auto" w:fill="auto"/>
          </w:tcPr>
          <w:p w:rsidR="003B20D1" w:rsidRPr="00845D0C" w:rsidRDefault="003B20D1">
            <w:pPr>
              <w:pStyle w:val="a5"/>
              <w:ind w:right="0"/>
              <w:jc w:val="right"/>
            </w:pPr>
            <w:r w:rsidRPr="00845D0C">
              <w:t>305</w:t>
            </w:r>
          </w:p>
        </w:tc>
        <w:tc>
          <w:tcPr>
            <w:tcW w:w="1820" w:type="dxa"/>
            <w:tcBorders>
              <w:top w:val="single" w:sz="12" w:space="0" w:color="auto"/>
            </w:tcBorders>
            <w:shd w:val="clear" w:color="auto" w:fill="auto"/>
          </w:tcPr>
          <w:p w:rsidR="003B20D1" w:rsidRPr="00845D0C" w:rsidRDefault="003B20D1">
            <w:pPr>
              <w:pStyle w:val="a5"/>
              <w:ind w:right="0"/>
              <w:jc w:val="right"/>
            </w:pPr>
            <w:r w:rsidRPr="00845D0C">
              <w:t>35</w:t>
            </w:r>
          </w:p>
        </w:tc>
        <w:tc>
          <w:tcPr>
            <w:tcW w:w="1744" w:type="dxa"/>
            <w:tcBorders>
              <w:top w:val="single" w:sz="12" w:space="0" w:color="auto"/>
            </w:tcBorders>
            <w:shd w:val="clear" w:color="auto" w:fill="auto"/>
          </w:tcPr>
          <w:p w:rsidR="003B20D1" w:rsidRPr="00845D0C" w:rsidRDefault="003B20D1">
            <w:pPr>
              <w:pStyle w:val="a5"/>
              <w:ind w:right="0"/>
              <w:jc w:val="right"/>
            </w:pPr>
            <w:r w:rsidRPr="00845D0C">
              <w:t>8</w:t>
            </w:r>
          </w:p>
        </w:tc>
      </w:tr>
      <w:tr w:rsidR="003B20D1" w:rsidRPr="00845D0C">
        <w:tblPrEx>
          <w:tblCellMar>
            <w:top w:w="0" w:type="dxa"/>
            <w:bottom w:w="0" w:type="dxa"/>
          </w:tblCellMar>
        </w:tblPrEx>
        <w:tc>
          <w:tcPr>
            <w:tcW w:w="2116" w:type="dxa"/>
            <w:shd w:val="clear" w:color="auto" w:fill="auto"/>
          </w:tcPr>
          <w:p w:rsidR="003B20D1" w:rsidRPr="00845D0C" w:rsidRDefault="003B20D1">
            <w:pPr>
              <w:pStyle w:val="a5"/>
            </w:pPr>
            <w:r w:rsidRPr="00845D0C">
              <w:t>2004</w:t>
            </w:r>
            <w:r w:rsidRPr="00845D0C">
              <w:rPr>
                <w:rFonts w:hint="eastAsia"/>
              </w:rPr>
              <w:t>年</w:t>
            </w:r>
          </w:p>
        </w:tc>
        <w:tc>
          <w:tcPr>
            <w:tcW w:w="1690" w:type="dxa"/>
            <w:shd w:val="clear" w:color="auto" w:fill="auto"/>
          </w:tcPr>
          <w:p w:rsidR="003B20D1" w:rsidRPr="00845D0C" w:rsidRDefault="003B20D1">
            <w:pPr>
              <w:pStyle w:val="a5"/>
              <w:ind w:right="0"/>
              <w:jc w:val="right"/>
            </w:pPr>
            <w:r w:rsidRPr="00845D0C">
              <w:t>551</w:t>
            </w:r>
          </w:p>
        </w:tc>
        <w:tc>
          <w:tcPr>
            <w:tcW w:w="1820" w:type="dxa"/>
            <w:shd w:val="clear" w:color="auto" w:fill="auto"/>
          </w:tcPr>
          <w:p w:rsidR="003B20D1" w:rsidRPr="00845D0C" w:rsidRDefault="003B20D1">
            <w:pPr>
              <w:pStyle w:val="a5"/>
              <w:ind w:right="0"/>
              <w:jc w:val="right"/>
            </w:pPr>
            <w:r w:rsidRPr="00845D0C">
              <w:t>49</w:t>
            </w:r>
          </w:p>
        </w:tc>
        <w:tc>
          <w:tcPr>
            <w:tcW w:w="1744" w:type="dxa"/>
            <w:shd w:val="clear" w:color="auto" w:fill="auto"/>
          </w:tcPr>
          <w:p w:rsidR="003B20D1" w:rsidRPr="00845D0C" w:rsidRDefault="003B20D1">
            <w:pPr>
              <w:pStyle w:val="a5"/>
              <w:ind w:right="0"/>
              <w:jc w:val="right"/>
            </w:pPr>
            <w:r w:rsidRPr="00845D0C">
              <w:t>17</w:t>
            </w:r>
          </w:p>
        </w:tc>
      </w:tr>
      <w:tr w:rsidR="003B20D1" w:rsidRPr="00845D0C">
        <w:tblPrEx>
          <w:tblCellMar>
            <w:top w:w="0" w:type="dxa"/>
            <w:bottom w:w="0" w:type="dxa"/>
          </w:tblCellMar>
        </w:tblPrEx>
        <w:tc>
          <w:tcPr>
            <w:tcW w:w="2116" w:type="dxa"/>
            <w:shd w:val="clear" w:color="auto" w:fill="auto"/>
          </w:tcPr>
          <w:p w:rsidR="003B20D1" w:rsidRPr="00845D0C" w:rsidRDefault="003B20D1">
            <w:pPr>
              <w:pStyle w:val="a5"/>
            </w:pPr>
            <w:r w:rsidRPr="00845D0C">
              <w:t>2005</w:t>
            </w:r>
            <w:r w:rsidRPr="00845D0C">
              <w:rPr>
                <w:rFonts w:hint="eastAsia"/>
              </w:rPr>
              <w:t>年</w:t>
            </w:r>
          </w:p>
        </w:tc>
        <w:tc>
          <w:tcPr>
            <w:tcW w:w="1690" w:type="dxa"/>
            <w:shd w:val="clear" w:color="auto" w:fill="auto"/>
          </w:tcPr>
          <w:p w:rsidR="003B20D1" w:rsidRPr="00845D0C" w:rsidRDefault="003B20D1">
            <w:pPr>
              <w:pStyle w:val="a5"/>
              <w:ind w:right="0"/>
              <w:jc w:val="right"/>
            </w:pPr>
            <w:r w:rsidRPr="00845D0C">
              <w:t>593</w:t>
            </w:r>
          </w:p>
        </w:tc>
        <w:tc>
          <w:tcPr>
            <w:tcW w:w="1820" w:type="dxa"/>
            <w:shd w:val="clear" w:color="auto" w:fill="auto"/>
          </w:tcPr>
          <w:p w:rsidR="003B20D1" w:rsidRPr="00845D0C" w:rsidRDefault="003B20D1">
            <w:pPr>
              <w:pStyle w:val="a5"/>
              <w:ind w:right="0"/>
              <w:jc w:val="right"/>
            </w:pPr>
            <w:r w:rsidRPr="00845D0C">
              <w:t>51</w:t>
            </w:r>
          </w:p>
        </w:tc>
        <w:tc>
          <w:tcPr>
            <w:tcW w:w="1744" w:type="dxa"/>
            <w:shd w:val="clear" w:color="auto" w:fill="auto"/>
          </w:tcPr>
          <w:p w:rsidR="003B20D1" w:rsidRPr="00845D0C" w:rsidRDefault="003B20D1">
            <w:pPr>
              <w:pStyle w:val="a5"/>
              <w:ind w:right="0"/>
              <w:jc w:val="right"/>
            </w:pPr>
            <w:r w:rsidRPr="00845D0C">
              <w:t>26</w:t>
            </w:r>
          </w:p>
        </w:tc>
      </w:tr>
      <w:tr w:rsidR="003B20D1" w:rsidRPr="00845D0C">
        <w:tblPrEx>
          <w:tblCellMar>
            <w:top w:w="0" w:type="dxa"/>
            <w:bottom w:w="0" w:type="dxa"/>
          </w:tblCellMar>
        </w:tblPrEx>
        <w:tc>
          <w:tcPr>
            <w:tcW w:w="2116" w:type="dxa"/>
            <w:shd w:val="clear" w:color="auto" w:fill="auto"/>
          </w:tcPr>
          <w:p w:rsidR="003B20D1" w:rsidRPr="00845D0C" w:rsidRDefault="003B20D1">
            <w:pPr>
              <w:pStyle w:val="a5"/>
            </w:pPr>
            <w:r w:rsidRPr="00845D0C">
              <w:t>2006</w:t>
            </w:r>
            <w:r w:rsidRPr="00845D0C">
              <w:rPr>
                <w:rFonts w:hint="eastAsia"/>
              </w:rPr>
              <w:t>年</w:t>
            </w:r>
          </w:p>
        </w:tc>
        <w:tc>
          <w:tcPr>
            <w:tcW w:w="1690" w:type="dxa"/>
            <w:shd w:val="clear" w:color="auto" w:fill="auto"/>
          </w:tcPr>
          <w:p w:rsidR="003B20D1" w:rsidRPr="00845D0C" w:rsidRDefault="003B20D1">
            <w:pPr>
              <w:pStyle w:val="a5"/>
              <w:ind w:right="0"/>
              <w:jc w:val="right"/>
            </w:pPr>
            <w:r w:rsidRPr="00845D0C">
              <w:t>564</w:t>
            </w:r>
          </w:p>
        </w:tc>
        <w:tc>
          <w:tcPr>
            <w:tcW w:w="1820" w:type="dxa"/>
            <w:shd w:val="clear" w:color="auto" w:fill="auto"/>
          </w:tcPr>
          <w:p w:rsidR="003B20D1" w:rsidRPr="00845D0C" w:rsidRDefault="003B20D1">
            <w:pPr>
              <w:pStyle w:val="a5"/>
              <w:ind w:right="0"/>
              <w:jc w:val="right"/>
            </w:pPr>
            <w:r w:rsidRPr="00845D0C">
              <w:t>64</w:t>
            </w:r>
          </w:p>
        </w:tc>
        <w:tc>
          <w:tcPr>
            <w:tcW w:w="1744" w:type="dxa"/>
            <w:shd w:val="clear" w:color="auto" w:fill="auto"/>
          </w:tcPr>
          <w:p w:rsidR="003B20D1" w:rsidRPr="00845D0C" w:rsidRDefault="003B20D1">
            <w:pPr>
              <w:pStyle w:val="a5"/>
              <w:ind w:right="0"/>
              <w:jc w:val="right"/>
            </w:pPr>
            <w:r w:rsidRPr="00845D0C">
              <w:t>24</w:t>
            </w:r>
          </w:p>
        </w:tc>
      </w:tr>
      <w:tr w:rsidR="003B20D1" w:rsidRPr="00845D0C">
        <w:tblPrEx>
          <w:tblCellMar>
            <w:top w:w="0" w:type="dxa"/>
            <w:bottom w:w="0" w:type="dxa"/>
          </w:tblCellMar>
        </w:tblPrEx>
        <w:tc>
          <w:tcPr>
            <w:tcW w:w="2116" w:type="dxa"/>
            <w:shd w:val="clear" w:color="auto" w:fill="auto"/>
          </w:tcPr>
          <w:p w:rsidR="003B20D1" w:rsidRPr="00845D0C" w:rsidRDefault="003B20D1">
            <w:pPr>
              <w:pStyle w:val="a5"/>
            </w:pPr>
            <w:r w:rsidRPr="00845D0C">
              <w:t>2007</w:t>
            </w:r>
            <w:r w:rsidRPr="00845D0C">
              <w:rPr>
                <w:rFonts w:hint="eastAsia"/>
              </w:rPr>
              <w:t>年</w:t>
            </w:r>
          </w:p>
        </w:tc>
        <w:tc>
          <w:tcPr>
            <w:tcW w:w="1690" w:type="dxa"/>
            <w:shd w:val="clear" w:color="auto" w:fill="auto"/>
          </w:tcPr>
          <w:p w:rsidR="003B20D1" w:rsidRPr="00845D0C" w:rsidRDefault="003B20D1">
            <w:pPr>
              <w:pStyle w:val="a5"/>
              <w:ind w:right="0"/>
              <w:jc w:val="right"/>
            </w:pPr>
            <w:r w:rsidRPr="00845D0C">
              <w:t>599</w:t>
            </w:r>
          </w:p>
        </w:tc>
        <w:tc>
          <w:tcPr>
            <w:tcW w:w="1820" w:type="dxa"/>
            <w:shd w:val="clear" w:color="auto" w:fill="auto"/>
          </w:tcPr>
          <w:p w:rsidR="003B20D1" w:rsidRPr="00845D0C" w:rsidRDefault="003B20D1">
            <w:pPr>
              <w:pStyle w:val="a5"/>
              <w:ind w:right="0"/>
              <w:jc w:val="right"/>
            </w:pPr>
            <w:r w:rsidRPr="00845D0C">
              <w:t>30</w:t>
            </w:r>
          </w:p>
        </w:tc>
        <w:tc>
          <w:tcPr>
            <w:tcW w:w="1744" w:type="dxa"/>
            <w:shd w:val="clear" w:color="auto" w:fill="auto"/>
          </w:tcPr>
          <w:p w:rsidR="003B20D1" w:rsidRPr="00845D0C" w:rsidRDefault="003B20D1">
            <w:pPr>
              <w:pStyle w:val="a5"/>
              <w:ind w:right="0"/>
              <w:jc w:val="right"/>
            </w:pPr>
            <w:r w:rsidRPr="00845D0C">
              <w:t>8</w:t>
            </w:r>
          </w:p>
        </w:tc>
      </w:tr>
      <w:tr w:rsidR="003B20D1" w:rsidRPr="00845D0C">
        <w:tblPrEx>
          <w:tblCellMar>
            <w:top w:w="0" w:type="dxa"/>
            <w:bottom w:w="0" w:type="dxa"/>
          </w:tblCellMar>
        </w:tblPrEx>
        <w:tc>
          <w:tcPr>
            <w:tcW w:w="2116" w:type="dxa"/>
            <w:shd w:val="clear" w:color="auto" w:fill="auto"/>
          </w:tcPr>
          <w:p w:rsidR="003B20D1" w:rsidRPr="00845D0C" w:rsidRDefault="003B20D1">
            <w:pPr>
              <w:pStyle w:val="a5"/>
            </w:pPr>
            <w:r w:rsidRPr="00845D0C">
              <w:t>2008</w:t>
            </w:r>
            <w:r w:rsidRPr="00845D0C">
              <w:rPr>
                <w:rFonts w:hint="eastAsia"/>
              </w:rPr>
              <w:t>年</w:t>
            </w:r>
          </w:p>
        </w:tc>
        <w:tc>
          <w:tcPr>
            <w:tcW w:w="1690" w:type="dxa"/>
            <w:shd w:val="clear" w:color="auto" w:fill="auto"/>
          </w:tcPr>
          <w:p w:rsidR="003B20D1" w:rsidRPr="00845D0C" w:rsidRDefault="003B20D1">
            <w:pPr>
              <w:pStyle w:val="a5"/>
              <w:ind w:right="0"/>
              <w:jc w:val="right"/>
            </w:pPr>
            <w:r w:rsidRPr="00845D0C">
              <w:t>620</w:t>
            </w:r>
          </w:p>
        </w:tc>
        <w:tc>
          <w:tcPr>
            <w:tcW w:w="1820" w:type="dxa"/>
            <w:shd w:val="clear" w:color="auto" w:fill="auto"/>
          </w:tcPr>
          <w:p w:rsidR="003B20D1" w:rsidRPr="00845D0C" w:rsidRDefault="003B20D1">
            <w:pPr>
              <w:pStyle w:val="a5"/>
              <w:ind w:right="0"/>
              <w:jc w:val="right"/>
            </w:pPr>
            <w:r w:rsidRPr="00845D0C">
              <w:t>28</w:t>
            </w:r>
          </w:p>
        </w:tc>
        <w:tc>
          <w:tcPr>
            <w:tcW w:w="1744" w:type="dxa"/>
            <w:shd w:val="clear" w:color="auto" w:fill="auto"/>
          </w:tcPr>
          <w:p w:rsidR="003B20D1" w:rsidRPr="00845D0C" w:rsidRDefault="003B20D1">
            <w:pPr>
              <w:pStyle w:val="a5"/>
              <w:ind w:right="0"/>
              <w:jc w:val="right"/>
            </w:pPr>
            <w:r w:rsidRPr="00845D0C">
              <w:t>9</w:t>
            </w:r>
          </w:p>
        </w:tc>
      </w:tr>
      <w:tr w:rsidR="003B20D1" w:rsidRPr="00845D0C">
        <w:tblPrEx>
          <w:tblCellMar>
            <w:top w:w="0" w:type="dxa"/>
            <w:bottom w:w="0" w:type="dxa"/>
          </w:tblCellMar>
        </w:tblPrEx>
        <w:tc>
          <w:tcPr>
            <w:tcW w:w="2116" w:type="dxa"/>
            <w:shd w:val="clear" w:color="auto" w:fill="auto"/>
          </w:tcPr>
          <w:p w:rsidR="003B20D1" w:rsidRPr="00845D0C" w:rsidRDefault="003B20D1">
            <w:pPr>
              <w:pStyle w:val="a5"/>
            </w:pPr>
            <w:r w:rsidRPr="00845D0C">
              <w:t>2009</w:t>
            </w:r>
            <w:r w:rsidRPr="00845D0C">
              <w:rPr>
                <w:rFonts w:hint="eastAsia"/>
              </w:rPr>
              <w:t>年</w:t>
            </w:r>
          </w:p>
        </w:tc>
        <w:tc>
          <w:tcPr>
            <w:tcW w:w="1690" w:type="dxa"/>
            <w:shd w:val="clear" w:color="auto" w:fill="auto"/>
          </w:tcPr>
          <w:p w:rsidR="003B20D1" w:rsidRPr="00845D0C" w:rsidRDefault="003B20D1">
            <w:pPr>
              <w:pStyle w:val="a5"/>
              <w:ind w:right="0"/>
              <w:jc w:val="right"/>
            </w:pPr>
            <w:r w:rsidRPr="00845D0C">
              <w:t>533</w:t>
            </w:r>
          </w:p>
        </w:tc>
        <w:tc>
          <w:tcPr>
            <w:tcW w:w="1820" w:type="dxa"/>
            <w:shd w:val="clear" w:color="auto" w:fill="auto"/>
          </w:tcPr>
          <w:p w:rsidR="003B20D1" w:rsidRPr="00845D0C" w:rsidRDefault="003B20D1">
            <w:pPr>
              <w:pStyle w:val="a5"/>
              <w:ind w:right="0"/>
              <w:jc w:val="right"/>
            </w:pPr>
            <w:r w:rsidRPr="00845D0C">
              <w:t>33</w:t>
            </w:r>
          </w:p>
        </w:tc>
        <w:tc>
          <w:tcPr>
            <w:tcW w:w="1744" w:type="dxa"/>
            <w:shd w:val="clear" w:color="auto" w:fill="auto"/>
          </w:tcPr>
          <w:p w:rsidR="003B20D1" w:rsidRPr="00845D0C" w:rsidRDefault="003B20D1">
            <w:pPr>
              <w:pStyle w:val="a5"/>
              <w:ind w:right="0"/>
              <w:jc w:val="right"/>
            </w:pPr>
            <w:r w:rsidRPr="00845D0C">
              <w:t>23</w:t>
            </w:r>
          </w:p>
        </w:tc>
      </w:tr>
      <w:tr w:rsidR="003B20D1" w:rsidRPr="00845D0C">
        <w:tblPrEx>
          <w:tblCellMar>
            <w:top w:w="0" w:type="dxa"/>
            <w:bottom w:w="0" w:type="dxa"/>
          </w:tblCellMar>
        </w:tblPrEx>
        <w:tc>
          <w:tcPr>
            <w:tcW w:w="2116" w:type="dxa"/>
            <w:tcBorders>
              <w:bottom w:val="single" w:sz="12" w:space="0" w:color="auto"/>
            </w:tcBorders>
            <w:shd w:val="clear" w:color="auto" w:fill="auto"/>
          </w:tcPr>
          <w:p w:rsidR="003B20D1" w:rsidRPr="00845D0C" w:rsidRDefault="003B20D1">
            <w:pPr>
              <w:pStyle w:val="a5"/>
            </w:pPr>
            <w:r w:rsidRPr="00845D0C">
              <w:t>2010</w:t>
            </w:r>
            <w:r w:rsidRPr="00845D0C">
              <w:rPr>
                <w:rFonts w:hint="eastAsia"/>
              </w:rPr>
              <w:t>年</w:t>
            </w:r>
            <w:r w:rsidRPr="00845D0C">
              <w:t>1</w:t>
            </w:r>
            <w:r w:rsidRPr="00845D0C">
              <w:rPr>
                <w:rFonts w:hint="eastAsia"/>
              </w:rPr>
              <w:t>月至</w:t>
            </w:r>
            <w:r w:rsidRPr="00845D0C">
              <w:t>10</w:t>
            </w:r>
            <w:r w:rsidRPr="00845D0C">
              <w:rPr>
                <w:rFonts w:hint="eastAsia"/>
              </w:rPr>
              <w:t>月</w:t>
            </w:r>
          </w:p>
        </w:tc>
        <w:tc>
          <w:tcPr>
            <w:tcW w:w="1690" w:type="dxa"/>
            <w:tcBorders>
              <w:bottom w:val="single" w:sz="12" w:space="0" w:color="auto"/>
            </w:tcBorders>
            <w:shd w:val="clear" w:color="auto" w:fill="auto"/>
          </w:tcPr>
          <w:p w:rsidR="003B20D1" w:rsidRPr="00845D0C" w:rsidRDefault="003B20D1">
            <w:pPr>
              <w:pStyle w:val="a5"/>
              <w:ind w:right="0"/>
              <w:jc w:val="right"/>
              <w:rPr>
                <w:rFonts w:hint="eastAsia"/>
              </w:rPr>
            </w:pPr>
            <w:r w:rsidRPr="00845D0C">
              <w:t>419</w:t>
            </w:r>
          </w:p>
        </w:tc>
        <w:tc>
          <w:tcPr>
            <w:tcW w:w="1820" w:type="dxa"/>
            <w:tcBorders>
              <w:bottom w:val="single" w:sz="12" w:space="0" w:color="auto"/>
            </w:tcBorders>
            <w:shd w:val="clear" w:color="auto" w:fill="auto"/>
          </w:tcPr>
          <w:p w:rsidR="003B20D1" w:rsidRPr="00845D0C" w:rsidRDefault="003B20D1">
            <w:pPr>
              <w:pStyle w:val="a5"/>
              <w:ind w:right="0"/>
              <w:jc w:val="right"/>
              <w:rPr>
                <w:rFonts w:hint="eastAsia"/>
              </w:rPr>
            </w:pPr>
            <w:r w:rsidRPr="00845D0C">
              <w:t>27</w:t>
            </w:r>
          </w:p>
        </w:tc>
        <w:tc>
          <w:tcPr>
            <w:tcW w:w="1744" w:type="dxa"/>
            <w:tcBorders>
              <w:bottom w:val="single" w:sz="12" w:space="0" w:color="auto"/>
            </w:tcBorders>
            <w:shd w:val="clear" w:color="auto" w:fill="auto"/>
          </w:tcPr>
          <w:p w:rsidR="003B20D1" w:rsidRPr="00845D0C" w:rsidRDefault="003B20D1">
            <w:pPr>
              <w:pStyle w:val="a5"/>
              <w:ind w:right="0"/>
              <w:jc w:val="right"/>
              <w:rPr>
                <w:rFonts w:hint="eastAsia"/>
              </w:rPr>
            </w:pPr>
            <w:r w:rsidRPr="00845D0C">
              <w:t>14</w:t>
            </w:r>
          </w:p>
        </w:tc>
      </w:tr>
    </w:tbl>
    <w:p w:rsidR="003B20D1" w:rsidRPr="00845D0C" w:rsidRDefault="003B20D1" w:rsidP="000C4A2A">
      <w:pPr>
        <w:pStyle w:val="H23GC"/>
        <w:rPr>
          <w:rFonts w:hint="eastAsia"/>
        </w:rPr>
      </w:pPr>
      <w:r w:rsidRPr="00845D0C">
        <w:rPr>
          <w:rFonts w:hint="eastAsia"/>
        </w:rPr>
        <w:tab/>
      </w:r>
      <w:r w:rsidRPr="00845D0C">
        <w:rPr>
          <w:rFonts w:hint="eastAsia"/>
        </w:rPr>
        <w:tab/>
      </w:r>
      <w:r w:rsidRPr="00845D0C">
        <w:rPr>
          <w:rFonts w:hint="eastAsia"/>
        </w:rPr>
        <w:t>遣送离境</w:t>
      </w:r>
    </w:p>
    <w:p w:rsidR="003B20D1" w:rsidRPr="00845D0C" w:rsidRDefault="003B20D1">
      <w:pPr>
        <w:pStyle w:val="SingleTxtGC"/>
        <w:rPr>
          <w:rFonts w:hint="eastAsia"/>
        </w:rPr>
      </w:pPr>
      <w:r w:rsidRPr="00845D0C">
        <w:rPr>
          <w:szCs w:val="28"/>
        </w:rPr>
        <w:t>13</w:t>
      </w:r>
      <w:r w:rsidRPr="00845D0C">
        <w:rPr>
          <w:rFonts w:hint="eastAsia"/>
          <w:szCs w:val="30"/>
        </w:rPr>
        <w:t>.</w:t>
      </w:r>
      <w:r w:rsidRPr="00845D0C">
        <w:rPr>
          <w:szCs w:val="28"/>
        </w:rPr>
        <w:t xml:space="preserve">3  </w:t>
      </w:r>
      <w:r w:rsidRPr="00845D0C">
        <w:rPr>
          <w:rFonts w:hint="eastAsia"/>
          <w:szCs w:val="30"/>
        </w:rPr>
        <w:t>下表所示为拟备上一次报告后直至</w:t>
      </w:r>
      <w:r w:rsidRPr="00845D0C">
        <w:rPr>
          <w:szCs w:val="30"/>
        </w:rPr>
        <w:t>2010</w:t>
      </w:r>
      <w:r w:rsidRPr="00845D0C">
        <w:rPr>
          <w:rFonts w:hint="eastAsia"/>
          <w:szCs w:val="30"/>
        </w:rPr>
        <w:t>年</w:t>
      </w:r>
      <w:r w:rsidRPr="00845D0C">
        <w:rPr>
          <w:szCs w:val="30"/>
        </w:rPr>
        <w:t>10</w:t>
      </w:r>
      <w:r w:rsidRPr="00845D0C">
        <w:rPr>
          <w:rFonts w:hint="eastAsia"/>
          <w:szCs w:val="30"/>
        </w:rPr>
        <w:t>月底为止发出遣送离境令按年划分的统计数据细目。</w:t>
      </w:r>
    </w:p>
    <w:p w:rsidR="003B20D1" w:rsidRPr="00845D0C" w:rsidRDefault="003B20D1"/>
    <w:tbl>
      <w:tblPr>
        <w:tblW w:w="7370" w:type="dxa"/>
        <w:tblInd w:w="1134" w:type="dxa"/>
        <w:tblCellMar>
          <w:left w:w="0" w:type="dxa"/>
          <w:right w:w="0" w:type="dxa"/>
        </w:tblCellMar>
        <w:tblLook w:val="0000" w:firstRow="0" w:lastRow="0" w:firstColumn="0" w:lastColumn="0" w:noHBand="0" w:noVBand="0"/>
      </w:tblPr>
      <w:tblGrid>
        <w:gridCol w:w="2116"/>
        <w:gridCol w:w="2430"/>
        <w:gridCol w:w="2824"/>
      </w:tblGrid>
      <w:tr w:rsidR="003B20D1" w:rsidRPr="00FC7384" w:rsidTr="009A15EF">
        <w:tblPrEx>
          <w:tblCellMar>
            <w:top w:w="0" w:type="dxa"/>
            <w:bottom w:w="0" w:type="dxa"/>
          </w:tblCellMar>
        </w:tblPrEx>
        <w:trPr>
          <w:tblHeader/>
        </w:trPr>
        <w:tc>
          <w:tcPr>
            <w:tcW w:w="2116" w:type="dxa"/>
            <w:tcBorders>
              <w:top w:val="single" w:sz="4" w:space="0" w:color="auto"/>
              <w:bottom w:val="single" w:sz="12" w:space="0" w:color="auto"/>
            </w:tcBorders>
            <w:shd w:val="clear" w:color="auto" w:fill="auto"/>
            <w:vAlign w:val="bottom"/>
          </w:tcPr>
          <w:p w:rsidR="003B20D1" w:rsidRPr="00FC7384" w:rsidRDefault="003B20D1">
            <w:pPr>
              <w:pStyle w:val="a0"/>
              <w:ind w:right="0"/>
            </w:pPr>
            <w:r w:rsidRPr="00FC7384">
              <w:rPr>
                <w:rFonts w:hint="eastAsia"/>
              </w:rPr>
              <w:t>年份</w:t>
            </w:r>
          </w:p>
        </w:tc>
        <w:tc>
          <w:tcPr>
            <w:tcW w:w="2430" w:type="dxa"/>
            <w:tcBorders>
              <w:top w:val="single" w:sz="4" w:space="0" w:color="auto"/>
              <w:bottom w:val="single" w:sz="12" w:space="0" w:color="auto"/>
            </w:tcBorders>
            <w:shd w:val="clear" w:color="auto" w:fill="auto"/>
            <w:vAlign w:val="bottom"/>
          </w:tcPr>
          <w:p w:rsidR="003B20D1" w:rsidRPr="00FC7384" w:rsidRDefault="003B20D1">
            <w:pPr>
              <w:pStyle w:val="a0"/>
              <w:ind w:right="0"/>
              <w:jc w:val="right"/>
            </w:pPr>
            <w:r w:rsidRPr="00FC7384">
              <w:rPr>
                <w:rFonts w:hint="eastAsia"/>
              </w:rPr>
              <w:t>发出遣送</w:t>
            </w:r>
            <w:r w:rsidRPr="00FC7384">
              <w:br/>
            </w:r>
            <w:r w:rsidRPr="00FC7384">
              <w:rPr>
                <w:rFonts w:hint="eastAsia"/>
              </w:rPr>
              <w:t>离境令的数目</w:t>
            </w:r>
          </w:p>
        </w:tc>
        <w:tc>
          <w:tcPr>
            <w:tcW w:w="2824" w:type="dxa"/>
            <w:tcBorders>
              <w:top w:val="single" w:sz="4" w:space="0" w:color="auto"/>
              <w:bottom w:val="single" w:sz="12" w:space="0" w:color="auto"/>
            </w:tcBorders>
            <w:shd w:val="clear" w:color="auto" w:fill="auto"/>
            <w:vAlign w:val="bottom"/>
          </w:tcPr>
          <w:p w:rsidR="003B20D1" w:rsidRPr="00FC7384" w:rsidRDefault="003B20D1">
            <w:pPr>
              <w:pStyle w:val="a0"/>
              <w:ind w:right="0"/>
              <w:jc w:val="right"/>
            </w:pPr>
            <w:r w:rsidRPr="00FC7384">
              <w:rPr>
                <w:rFonts w:hint="eastAsia"/>
              </w:rPr>
              <w:t>接获就遣送离境令提出</w:t>
            </w:r>
            <w:r w:rsidRPr="00FC7384">
              <w:rPr>
                <w:rFonts w:hint="eastAsia"/>
              </w:rPr>
              <w:br/>
            </w:r>
            <w:r w:rsidRPr="00FC7384">
              <w:rPr>
                <w:rFonts w:hint="eastAsia"/>
              </w:rPr>
              <w:t>上诉的个案数目</w:t>
            </w:r>
          </w:p>
        </w:tc>
      </w:tr>
      <w:tr w:rsidR="003B20D1" w:rsidRPr="00845D0C" w:rsidTr="009A15EF">
        <w:tblPrEx>
          <w:tblCellMar>
            <w:top w:w="0" w:type="dxa"/>
            <w:bottom w:w="0" w:type="dxa"/>
          </w:tblCellMar>
        </w:tblPrEx>
        <w:tc>
          <w:tcPr>
            <w:tcW w:w="2116" w:type="dxa"/>
            <w:tcBorders>
              <w:top w:val="single" w:sz="12" w:space="0" w:color="auto"/>
            </w:tcBorders>
            <w:shd w:val="clear" w:color="auto" w:fill="auto"/>
          </w:tcPr>
          <w:p w:rsidR="003B20D1" w:rsidRPr="00845D0C" w:rsidRDefault="003B20D1">
            <w:pPr>
              <w:pStyle w:val="a5"/>
            </w:pPr>
            <w:r w:rsidRPr="00845D0C">
              <w:t>2003</w:t>
            </w:r>
            <w:r w:rsidRPr="00845D0C">
              <w:rPr>
                <w:rFonts w:hint="eastAsia"/>
              </w:rPr>
              <w:t>年</w:t>
            </w:r>
            <w:r w:rsidRPr="00845D0C">
              <w:t>7</w:t>
            </w:r>
            <w:r w:rsidRPr="00845D0C">
              <w:rPr>
                <w:rFonts w:hint="eastAsia"/>
              </w:rPr>
              <w:t>月至</w:t>
            </w:r>
            <w:r w:rsidRPr="00845D0C">
              <w:t>12</w:t>
            </w:r>
            <w:r w:rsidRPr="00845D0C">
              <w:rPr>
                <w:rFonts w:hint="eastAsia"/>
              </w:rPr>
              <w:t>月</w:t>
            </w:r>
          </w:p>
        </w:tc>
        <w:tc>
          <w:tcPr>
            <w:tcW w:w="2430" w:type="dxa"/>
            <w:tcBorders>
              <w:top w:val="single" w:sz="12" w:space="0" w:color="auto"/>
            </w:tcBorders>
            <w:shd w:val="clear" w:color="auto" w:fill="auto"/>
          </w:tcPr>
          <w:p w:rsidR="003B20D1" w:rsidRPr="00845D0C" w:rsidRDefault="003B20D1">
            <w:pPr>
              <w:pStyle w:val="a5"/>
              <w:ind w:right="0"/>
              <w:jc w:val="right"/>
            </w:pPr>
            <w:r w:rsidRPr="00845D0C">
              <w:t>579</w:t>
            </w:r>
          </w:p>
        </w:tc>
        <w:tc>
          <w:tcPr>
            <w:tcW w:w="2824" w:type="dxa"/>
            <w:tcBorders>
              <w:top w:val="single" w:sz="12" w:space="0" w:color="auto"/>
            </w:tcBorders>
            <w:shd w:val="clear" w:color="auto" w:fill="auto"/>
          </w:tcPr>
          <w:p w:rsidR="003B20D1" w:rsidRPr="00845D0C" w:rsidRDefault="003B20D1">
            <w:pPr>
              <w:pStyle w:val="a5"/>
              <w:ind w:right="0"/>
              <w:jc w:val="right"/>
            </w:pPr>
            <w:r w:rsidRPr="00845D0C">
              <w:t>80</w:t>
            </w:r>
          </w:p>
        </w:tc>
      </w:tr>
      <w:tr w:rsidR="003B20D1" w:rsidRPr="00845D0C" w:rsidTr="009A15EF">
        <w:tblPrEx>
          <w:tblCellMar>
            <w:top w:w="0" w:type="dxa"/>
            <w:bottom w:w="0" w:type="dxa"/>
          </w:tblCellMar>
        </w:tblPrEx>
        <w:tc>
          <w:tcPr>
            <w:tcW w:w="2116" w:type="dxa"/>
            <w:shd w:val="clear" w:color="auto" w:fill="auto"/>
          </w:tcPr>
          <w:p w:rsidR="003B20D1" w:rsidRPr="00845D0C" w:rsidRDefault="003B20D1">
            <w:pPr>
              <w:pStyle w:val="a5"/>
            </w:pPr>
            <w:r w:rsidRPr="00845D0C">
              <w:t>2004</w:t>
            </w:r>
            <w:r w:rsidRPr="00845D0C">
              <w:rPr>
                <w:rFonts w:hint="eastAsia"/>
              </w:rPr>
              <w:t>年</w:t>
            </w:r>
          </w:p>
        </w:tc>
        <w:tc>
          <w:tcPr>
            <w:tcW w:w="2430" w:type="dxa"/>
            <w:shd w:val="clear" w:color="auto" w:fill="auto"/>
          </w:tcPr>
          <w:p w:rsidR="003B20D1" w:rsidRPr="00845D0C" w:rsidRDefault="003B20D1">
            <w:pPr>
              <w:pStyle w:val="a5"/>
              <w:ind w:right="0"/>
              <w:jc w:val="right"/>
            </w:pPr>
            <w:r w:rsidRPr="00845D0C">
              <w:t>931</w:t>
            </w:r>
          </w:p>
        </w:tc>
        <w:tc>
          <w:tcPr>
            <w:tcW w:w="2824" w:type="dxa"/>
            <w:shd w:val="clear" w:color="auto" w:fill="auto"/>
          </w:tcPr>
          <w:p w:rsidR="003B20D1" w:rsidRPr="00845D0C" w:rsidRDefault="003B20D1">
            <w:pPr>
              <w:pStyle w:val="a5"/>
              <w:ind w:right="0"/>
              <w:jc w:val="right"/>
            </w:pPr>
            <w:r w:rsidRPr="00845D0C">
              <w:t>50</w:t>
            </w:r>
          </w:p>
        </w:tc>
      </w:tr>
      <w:tr w:rsidR="003B20D1" w:rsidRPr="00845D0C" w:rsidTr="009A15EF">
        <w:tblPrEx>
          <w:tblCellMar>
            <w:top w:w="0" w:type="dxa"/>
            <w:bottom w:w="0" w:type="dxa"/>
          </w:tblCellMar>
        </w:tblPrEx>
        <w:tc>
          <w:tcPr>
            <w:tcW w:w="2116" w:type="dxa"/>
            <w:shd w:val="clear" w:color="auto" w:fill="auto"/>
          </w:tcPr>
          <w:p w:rsidR="003B20D1" w:rsidRPr="00845D0C" w:rsidRDefault="003B20D1">
            <w:pPr>
              <w:pStyle w:val="a5"/>
            </w:pPr>
            <w:r w:rsidRPr="00845D0C">
              <w:t>2005</w:t>
            </w:r>
            <w:r w:rsidRPr="00845D0C">
              <w:rPr>
                <w:rFonts w:hint="eastAsia"/>
              </w:rPr>
              <w:t>年</w:t>
            </w:r>
          </w:p>
        </w:tc>
        <w:tc>
          <w:tcPr>
            <w:tcW w:w="2430" w:type="dxa"/>
            <w:shd w:val="clear" w:color="auto" w:fill="auto"/>
          </w:tcPr>
          <w:p w:rsidR="003B20D1" w:rsidRPr="00845D0C" w:rsidRDefault="003B20D1">
            <w:pPr>
              <w:pStyle w:val="a5"/>
              <w:ind w:right="0"/>
              <w:jc w:val="right"/>
            </w:pPr>
            <w:r w:rsidRPr="00845D0C">
              <w:t>923</w:t>
            </w:r>
          </w:p>
        </w:tc>
        <w:tc>
          <w:tcPr>
            <w:tcW w:w="2824" w:type="dxa"/>
            <w:shd w:val="clear" w:color="auto" w:fill="auto"/>
          </w:tcPr>
          <w:p w:rsidR="003B20D1" w:rsidRPr="00845D0C" w:rsidRDefault="003B20D1">
            <w:pPr>
              <w:pStyle w:val="a5"/>
              <w:ind w:right="0"/>
              <w:jc w:val="right"/>
            </w:pPr>
            <w:r w:rsidRPr="00845D0C">
              <w:t>85</w:t>
            </w:r>
          </w:p>
        </w:tc>
      </w:tr>
      <w:tr w:rsidR="003B20D1" w:rsidRPr="00845D0C" w:rsidTr="009A15EF">
        <w:tblPrEx>
          <w:tblCellMar>
            <w:top w:w="0" w:type="dxa"/>
            <w:bottom w:w="0" w:type="dxa"/>
          </w:tblCellMar>
        </w:tblPrEx>
        <w:tc>
          <w:tcPr>
            <w:tcW w:w="2116" w:type="dxa"/>
            <w:shd w:val="clear" w:color="auto" w:fill="auto"/>
          </w:tcPr>
          <w:p w:rsidR="003B20D1" w:rsidRPr="00845D0C" w:rsidRDefault="003B20D1">
            <w:pPr>
              <w:pStyle w:val="a5"/>
            </w:pPr>
            <w:r w:rsidRPr="00845D0C">
              <w:t>2006</w:t>
            </w:r>
            <w:r w:rsidRPr="00845D0C">
              <w:rPr>
                <w:rFonts w:hint="eastAsia"/>
              </w:rPr>
              <w:t>年</w:t>
            </w:r>
          </w:p>
        </w:tc>
        <w:tc>
          <w:tcPr>
            <w:tcW w:w="2430" w:type="dxa"/>
            <w:shd w:val="clear" w:color="auto" w:fill="auto"/>
          </w:tcPr>
          <w:p w:rsidR="003B20D1" w:rsidRPr="00845D0C" w:rsidRDefault="003B20D1">
            <w:pPr>
              <w:pStyle w:val="a5"/>
              <w:ind w:right="0"/>
              <w:jc w:val="right"/>
            </w:pPr>
            <w:r w:rsidRPr="00845D0C">
              <w:t>939</w:t>
            </w:r>
          </w:p>
        </w:tc>
        <w:tc>
          <w:tcPr>
            <w:tcW w:w="2824" w:type="dxa"/>
            <w:shd w:val="clear" w:color="auto" w:fill="auto"/>
          </w:tcPr>
          <w:p w:rsidR="003B20D1" w:rsidRPr="00845D0C" w:rsidRDefault="003B20D1">
            <w:pPr>
              <w:pStyle w:val="a5"/>
              <w:ind w:right="0"/>
              <w:jc w:val="right"/>
            </w:pPr>
            <w:r w:rsidRPr="00845D0C">
              <w:t>296</w:t>
            </w:r>
          </w:p>
        </w:tc>
      </w:tr>
      <w:tr w:rsidR="003B20D1" w:rsidRPr="00845D0C" w:rsidTr="009A15EF">
        <w:tblPrEx>
          <w:tblCellMar>
            <w:top w:w="0" w:type="dxa"/>
            <w:bottom w:w="0" w:type="dxa"/>
          </w:tblCellMar>
        </w:tblPrEx>
        <w:tc>
          <w:tcPr>
            <w:tcW w:w="2116" w:type="dxa"/>
            <w:shd w:val="clear" w:color="auto" w:fill="auto"/>
          </w:tcPr>
          <w:p w:rsidR="003B20D1" w:rsidRPr="00845D0C" w:rsidRDefault="003B20D1">
            <w:pPr>
              <w:pStyle w:val="a5"/>
            </w:pPr>
            <w:r w:rsidRPr="00845D0C">
              <w:t>2007</w:t>
            </w:r>
            <w:r w:rsidRPr="00845D0C">
              <w:rPr>
                <w:rFonts w:hint="eastAsia"/>
              </w:rPr>
              <w:t>年</w:t>
            </w:r>
          </w:p>
        </w:tc>
        <w:tc>
          <w:tcPr>
            <w:tcW w:w="2430" w:type="dxa"/>
            <w:shd w:val="clear" w:color="auto" w:fill="auto"/>
          </w:tcPr>
          <w:p w:rsidR="003B20D1" w:rsidRPr="00845D0C" w:rsidRDefault="003B20D1">
            <w:pPr>
              <w:pStyle w:val="a5"/>
              <w:ind w:right="0"/>
              <w:jc w:val="right"/>
            </w:pPr>
            <w:r w:rsidRPr="00845D0C">
              <w:t>775</w:t>
            </w:r>
          </w:p>
        </w:tc>
        <w:tc>
          <w:tcPr>
            <w:tcW w:w="2824" w:type="dxa"/>
            <w:shd w:val="clear" w:color="auto" w:fill="auto"/>
          </w:tcPr>
          <w:p w:rsidR="003B20D1" w:rsidRPr="00845D0C" w:rsidRDefault="003B20D1">
            <w:pPr>
              <w:pStyle w:val="a5"/>
              <w:ind w:right="0"/>
              <w:jc w:val="right"/>
            </w:pPr>
            <w:r w:rsidRPr="00845D0C">
              <w:t>401</w:t>
            </w:r>
          </w:p>
        </w:tc>
      </w:tr>
      <w:tr w:rsidR="003B20D1" w:rsidRPr="00845D0C" w:rsidTr="009A15EF">
        <w:tblPrEx>
          <w:tblCellMar>
            <w:top w:w="0" w:type="dxa"/>
            <w:bottom w:w="0" w:type="dxa"/>
          </w:tblCellMar>
        </w:tblPrEx>
        <w:tc>
          <w:tcPr>
            <w:tcW w:w="2116" w:type="dxa"/>
            <w:shd w:val="clear" w:color="auto" w:fill="auto"/>
          </w:tcPr>
          <w:p w:rsidR="003B20D1" w:rsidRPr="00845D0C" w:rsidRDefault="003B20D1">
            <w:pPr>
              <w:pStyle w:val="a5"/>
            </w:pPr>
            <w:r w:rsidRPr="00845D0C">
              <w:t>2008</w:t>
            </w:r>
            <w:r w:rsidRPr="00845D0C">
              <w:rPr>
                <w:rFonts w:hint="eastAsia"/>
              </w:rPr>
              <w:t>年</w:t>
            </w:r>
          </w:p>
        </w:tc>
        <w:tc>
          <w:tcPr>
            <w:tcW w:w="2430" w:type="dxa"/>
            <w:shd w:val="clear" w:color="auto" w:fill="auto"/>
          </w:tcPr>
          <w:p w:rsidR="003B20D1" w:rsidRPr="00845D0C" w:rsidRDefault="003B20D1">
            <w:pPr>
              <w:pStyle w:val="a5"/>
              <w:ind w:right="0"/>
              <w:jc w:val="right"/>
            </w:pPr>
            <w:r w:rsidRPr="00845D0C">
              <w:t>720</w:t>
            </w:r>
          </w:p>
        </w:tc>
        <w:tc>
          <w:tcPr>
            <w:tcW w:w="2824" w:type="dxa"/>
            <w:shd w:val="clear" w:color="auto" w:fill="auto"/>
          </w:tcPr>
          <w:p w:rsidR="003B20D1" w:rsidRPr="00845D0C" w:rsidRDefault="003B20D1">
            <w:pPr>
              <w:pStyle w:val="a5"/>
              <w:ind w:right="0"/>
              <w:jc w:val="right"/>
            </w:pPr>
            <w:r w:rsidRPr="00845D0C">
              <w:t>171</w:t>
            </w:r>
          </w:p>
        </w:tc>
      </w:tr>
      <w:tr w:rsidR="003B20D1" w:rsidRPr="00845D0C" w:rsidTr="009A15EF">
        <w:tblPrEx>
          <w:tblCellMar>
            <w:top w:w="0" w:type="dxa"/>
            <w:bottom w:w="0" w:type="dxa"/>
          </w:tblCellMar>
        </w:tblPrEx>
        <w:tc>
          <w:tcPr>
            <w:tcW w:w="2116" w:type="dxa"/>
            <w:shd w:val="clear" w:color="auto" w:fill="auto"/>
          </w:tcPr>
          <w:p w:rsidR="003B20D1" w:rsidRPr="00845D0C" w:rsidRDefault="003B20D1">
            <w:pPr>
              <w:pStyle w:val="a5"/>
            </w:pPr>
            <w:r w:rsidRPr="00845D0C">
              <w:t>2009</w:t>
            </w:r>
            <w:r w:rsidRPr="00845D0C">
              <w:rPr>
                <w:rFonts w:hint="eastAsia"/>
              </w:rPr>
              <w:t>年</w:t>
            </w:r>
          </w:p>
        </w:tc>
        <w:tc>
          <w:tcPr>
            <w:tcW w:w="2430" w:type="dxa"/>
            <w:shd w:val="clear" w:color="auto" w:fill="auto"/>
          </w:tcPr>
          <w:p w:rsidR="003B20D1" w:rsidRPr="00845D0C" w:rsidRDefault="003B20D1">
            <w:pPr>
              <w:pStyle w:val="a5"/>
              <w:ind w:right="0"/>
              <w:jc w:val="right"/>
            </w:pPr>
            <w:r w:rsidRPr="00845D0C">
              <w:t>859</w:t>
            </w:r>
          </w:p>
        </w:tc>
        <w:tc>
          <w:tcPr>
            <w:tcW w:w="2824" w:type="dxa"/>
            <w:shd w:val="clear" w:color="auto" w:fill="auto"/>
          </w:tcPr>
          <w:p w:rsidR="003B20D1" w:rsidRPr="00845D0C" w:rsidRDefault="003B20D1">
            <w:pPr>
              <w:pStyle w:val="a5"/>
              <w:ind w:right="0"/>
              <w:jc w:val="right"/>
            </w:pPr>
            <w:r w:rsidRPr="00845D0C">
              <w:t>383</w:t>
            </w:r>
          </w:p>
        </w:tc>
      </w:tr>
      <w:tr w:rsidR="003B20D1" w:rsidRPr="00845D0C" w:rsidTr="009A15EF">
        <w:tblPrEx>
          <w:tblCellMar>
            <w:top w:w="0" w:type="dxa"/>
            <w:bottom w:w="0" w:type="dxa"/>
          </w:tblCellMar>
        </w:tblPrEx>
        <w:tc>
          <w:tcPr>
            <w:tcW w:w="2116" w:type="dxa"/>
            <w:tcBorders>
              <w:bottom w:val="single" w:sz="12" w:space="0" w:color="auto"/>
            </w:tcBorders>
            <w:shd w:val="clear" w:color="auto" w:fill="auto"/>
          </w:tcPr>
          <w:p w:rsidR="003B20D1" w:rsidRPr="00845D0C" w:rsidRDefault="003B20D1">
            <w:pPr>
              <w:pStyle w:val="a5"/>
            </w:pPr>
            <w:r w:rsidRPr="00845D0C">
              <w:t>2010</w:t>
            </w:r>
            <w:r w:rsidRPr="00845D0C">
              <w:rPr>
                <w:rFonts w:hint="eastAsia"/>
              </w:rPr>
              <w:t>年</w:t>
            </w:r>
            <w:r w:rsidRPr="00845D0C">
              <w:t>1</w:t>
            </w:r>
            <w:r w:rsidRPr="00845D0C">
              <w:rPr>
                <w:rFonts w:hint="eastAsia"/>
              </w:rPr>
              <w:t>月至</w:t>
            </w:r>
            <w:r w:rsidRPr="00845D0C">
              <w:t>10</w:t>
            </w:r>
            <w:r w:rsidRPr="00845D0C">
              <w:rPr>
                <w:rFonts w:hint="eastAsia"/>
              </w:rPr>
              <w:t>月</w:t>
            </w:r>
          </w:p>
        </w:tc>
        <w:tc>
          <w:tcPr>
            <w:tcW w:w="2430" w:type="dxa"/>
            <w:tcBorders>
              <w:bottom w:val="single" w:sz="12" w:space="0" w:color="auto"/>
            </w:tcBorders>
            <w:shd w:val="clear" w:color="auto" w:fill="auto"/>
          </w:tcPr>
          <w:p w:rsidR="003B20D1" w:rsidRPr="00845D0C" w:rsidRDefault="003B20D1">
            <w:pPr>
              <w:pStyle w:val="a5"/>
              <w:ind w:right="0"/>
              <w:jc w:val="right"/>
              <w:rPr>
                <w:rFonts w:hint="eastAsia"/>
              </w:rPr>
            </w:pPr>
            <w:r w:rsidRPr="00845D0C">
              <w:t>1,019</w:t>
            </w:r>
          </w:p>
        </w:tc>
        <w:tc>
          <w:tcPr>
            <w:tcW w:w="2824" w:type="dxa"/>
            <w:tcBorders>
              <w:bottom w:val="single" w:sz="12" w:space="0" w:color="auto"/>
            </w:tcBorders>
            <w:shd w:val="clear" w:color="auto" w:fill="auto"/>
          </w:tcPr>
          <w:p w:rsidR="003B20D1" w:rsidRPr="00845D0C" w:rsidRDefault="003B20D1">
            <w:pPr>
              <w:pStyle w:val="a5"/>
              <w:ind w:right="0"/>
              <w:jc w:val="right"/>
              <w:rPr>
                <w:rFonts w:hint="eastAsia"/>
              </w:rPr>
            </w:pPr>
            <w:r w:rsidRPr="00845D0C">
              <w:t>520</w:t>
            </w:r>
          </w:p>
        </w:tc>
      </w:tr>
    </w:tbl>
    <w:p w:rsidR="003B20D1" w:rsidRPr="00845D0C" w:rsidRDefault="003B20D1" w:rsidP="000C4A2A">
      <w:pPr>
        <w:pStyle w:val="H23GC"/>
        <w:rPr>
          <w:rFonts w:hint="eastAsia"/>
        </w:rPr>
      </w:pPr>
      <w:r w:rsidRPr="00845D0C">
        <w:rPr>
          <w:rFonts w:hint="eastAsia"/>
        </w:rPr>
        <w:tab/>
      </w:r>
      <w:r w:rsidRPr="00845D0C">
        <w:rPr>
          <w:rFonts w:hint="eastAsia"/>
        </w:rPr>
        <w:tab/>
      </w:r>
      <w:r w:rsidRPr="00845D0C">
        <w:rPr>
          <w:rFonts w:hint="eastAsia"/>
        </w:rPr>
        <w:t>入境事务审裁处</w:t>
      </w:r>
    </w:p>
    <w:p w:rsidR="003B20D1" w:rsidRPr="00845D0C" w:rsidRDefault="003B20D1">
      <w:pPr>
        <w:pStyle w:val="SingleTxtGC"/>
      </w:pPr>
      <w:r w:rsidRPr="00845D0C">
        <w:rPr>
          <w:szCs w:val="30"/>
        </w:rPr>
        <w:t>13</w:t>
      </w:r>
      <w:r w:rsidRPr="00845D0C">
        <w:rPr>
          <w:rFonts w:hint="eastAsia"/>
          <w:szCs w:val="30"/>
        </w:rPr>
        <w:t>.</w:t>
      </w:r>
      <w:r w:rsidRPr="00845D0C">
        <w:rPr>
          <w:szCs w:val="30"/>
        </w:rPr>
        <w:t xml:space="preserve">4  </w:t>
      </w:r>
      <w:r w:rsidRPr="00845D0C">
        <w:rPr>
          <w:rFonts w:hint="eastAsia"/>
          <w:szCs w:val="30"/>
        </w:rPr>
        <w:t>情况大致如第一次报告第</w:t>
      </w:r>
      <w:r w:rsidRPr="00845D0C">
        <w:rPr>
          <w:szCs w:val="30"/>
        </w:rPr>
        <w:t>II</w:t>
      </w:r>
      <w:r w:rsidRPr="00845D0C">
        <w:rPr>
          <w:rFonts w:hint="eastAsia"/>
          <w:szCs w:val="30"/>
        </w:rPr>
        <w:t>部第</w:t>
      </w:r>
      <w:r w:rsidRPr="00845D0C">
        <w:rPr>
          <w:szCs w:val="30"/>
        </w:rPr>
        <w:t>255</w:t>
      </w:r>
      <w:r w:rsidRPr="00845D0C">
        <w:rPr>
          <w:rFonts w:hint="eastAsia"/>
          <w:szCs w:val="30"/>
        </w:rPr>
        <w:t>及</w:t>
      </w:r>
      <w:r w:rsidRPr="00845D0C">
        <w:rPr>
          <w:szCs w:val="30"/>
        </w:rPr>
        <w:t>256</w:t>
      </w:r>
      <w:r w:rsidRPr="00845D0C">
        <w:rPr>
          <w:rFonts w:hint="eastAsia"/>
          <w:szCs w:val="30"/>
        </w:rPr>
        <w:t>段所述，在拟备上一次报告后直至</w:t>
      </w:r>
      <w:r w:rsidRPr="00845D0C">
        <w:rPr>
          <w:szCs w:val="30"/>
        </w:rPr>
        <w:t>2010</w:t>
      </w:r>
      <w:r w:rsidRPr="00845D0C">
        <w:rPr>
          <w:rFonts w:hint="eastAsia"/>
          <w:szCs w:val="30"/>
        </w:rPr>
        <w:t>年</w:t>
      </w:r>
      <w:r w:rsidRPr="00845D0C">
        <w:rPr>
          <w:szCs w:val="30"/>
        </w:rPr>
        <w:t>10</w:t>
      </w:r>
      <w:r w:rsidRPr="00845D0C">
        <w:rPr>
          <w:rFonts w:hint="eastAsia"/>
          <w:szCs w:val="30"/>
        </w:rPr>
        <w:t>月底期间并无入境事务审裁处认为理据充分的就遣送离境令的上诉个案。</w:t>
      </w:r>
    </w:p>
    <w:p w:rsidR="003B20D1" w:rsidRPr="00845D0C" w:rsidRDefault="003B20D1" w:rsidP="000C4A2A">
      <w:pPr>
        <w:pStyle w:val="H1GC"/>
        <w:rPr>
          <w:rFonts w:hint="eastAsia"/>
        </w:rPr>
      </w:pPr>
      <w:r w:rsidRPr="00845D0C">
        <w:rPr>
          <w:szCs w:val="30"/>
        </w:rPr>
        <w:tab/>
      </w:r>
      <w:r w:rsidRPr="00845D0C">
        <w:rPr>
          <w:szCs w:val="30"/>
        </w:rPr>
        <w:tab/>
      </w:r>
      <w:r w:rsidRPr="00845D0C">
        <w:rPr>
          <w:szCs w:val="30"/>
        </w:rPr>
        <w:t>第</w:t>
      </w:r>
      <w:r w:rsidRPr="00845D0C">
        <w:rPr>
          <w:rFonts w:hint="eastAsia"/>
        </w:rPr>
        <w:t>十四条</w:t>
      </w:r>
      <w:r w:rsidRPr="00845D0C">
        <w:br/>
      </w:r>
      <w:r w:rsidRPr="00845D0C">
        <w:rPr>
          <w:rFonts w:hint="eastAsia"/>
        </w:rPr>
        <w:t>在法院之前平等及接受公正公开审问的权利</w:t>
      </w:r>
    </w:p>
    <w:p w:rsidR="003B20D1" w:rsidRPr="00845D0C" w:rsidRDefault="003B20D1" w:rsidP="000C4A2A">
      <w:pPr>
        <w:pStyle w:val="H23GC"/>
        <w:rPr>
          <w:rFonts w:hint="eastAsia"/>
        </w:rPr>
      </w:pPr>
      <w:r w:rsidRPr="00845D0C">
        <w:rPr>
          <w:rFonts w:hint="eastAsia"/>
        </w:rPr>
        <w:tab/>
      </w:r>
      <w:r w:rsidRPr="00845D0C">
        <w:rPr>
          <w:rFonts w:hint="eastAsia"/>
        </w:rPr>
        <w:tab/>
      </w:r>
      <w:r w:rsidRPr="00845D0C">
        <w:rPr>
          <w:rFonts w:hint="eastAsia"/>
        </w:rPr>
        <w:t>民事司法制度改革</w:t>
      </w:r>
    </w:p>
    <w:p w:rsidR="003B20D1" w:rsidRPr="00845D0C" w:rsidRDefault="003B20D1">
      <w:pPr>
        <w:pStyle w:val="SingleTxtGC"/>
        <w:rPr>
          <w:rFonts w:hint="eastAsia"/>
        </w:rPr>
      </w:pPr>
      <w:r w:rsidRPr="00845D0C">
        <w:t>14</w:t>
      </w:r>
      <w:r w:rsidRPr="00845D0C">
        <w:rPr>
          <w:rFonts w:hint="eastAsia"/>
        </w:rPr>
        <w:t>.</w:t>
      </w:r>
      <w:r w:rsidRPr="00845D0C">
        <w:t xml:space="preserve">1  </w:t>
      </w:r>
      <w:r w:rsidRPr="00845D0C">
        <w:rPr>
          <w:rFonts w:hint="eastAsia"/>
        </w:rPr>
        <w:t>上一次报告第</w:t>
      </w:r>
      <w:r w:rsidRPr="00845D0C">
        <w:t>II</w:t>
      </w:r>
      <w:r w:rsidRPr="00845D0C">
        <w:rPr>
          <w:rFonts w:hint="eastAsia"/>
        </w:rPr>
        <w:t>部第</w:t>
      </w:r>
      <w:r w:rsidRPr="00845D0C">
        <w:t>159</w:t>
      </w:r>
      <w:r w:rsidRPr="00845D0C">
        <w:rPr>
          <w:rFonts w:hint="eastAsia"/>
        </w:rPr>
        <w:t>及</w:t>
      </w:r>
      <w:r w:rsidRPr="00845D0C">
        <w:t>160</w:t>
      </w:r>
      <w:r w:rsidRPr="00845D0C">
        <w:rPr>
          <w:rFonts w:hint="eastAsia"/>
        </w:rPr>
        <w:t>段提及，随着民事司法制度改革工作小组于</w:t>
      </w:r>
      <w:r w:rsidRPr="00845D0C">
        <w:t>2000</w:t>
      </w:r>
      <w:r w:rsidRPr="00845D0C">
        <w:rPr>
          <w:rFonts w:hint="eastAsia"/>
        </w:rPr>
        <w:t>年成立，当局开展了民事司法制度改革的工作，以提高民事司法制度的成效。该工作小组由终审法院首席法官委任，负责检讨高等法院的民事诉讼规则和程序，并提出修改建议，以完善民事司法制度，确保民事诉讼可以在合理时间内，以恰当的诉讼费用，通过简便的程序获得公正的审理。工作小组于</w:t>
      </w:r>
      <w:r w:rsidRPr="00845D0C">
        <w:t>2004</w:t>
      </w:r>
      <w:r w:rsidRPr="00845D0C">
        <w:rPr>
          <w:rFonts w:hint="eastAsia"/>
        </w:rPr>
        <w:t>年向终审法院首席法官呈交其《最后报告书》，作出改革提议。报告获得终审法院首席法官接纳。</w:t>
      </w:r>
    </w:p>
    <w:p w:rsidR="003B20D1" w:rsidRPr="00845D0C" w:rsidRDefault="003B20D1">
      <w:pPr>
        <w:pStyle w:val="SingleTxtGC"/>
        <w:rPr>
          <w:rFonts w:hint="eastAsia"/>
        </w:rPr>
      </w:pPr>
      <w:r w:rsidRPr="00845D0C">
        <w:t>14</w:t>
      </w:r>
      <w:r w:rsidRPr="00845D0C">
        <w:rPr>
          <w:rFonts w:hint="eastAsia"/>
        </w:rPr>
        <w:t>.</w:t>
      </w:r>
      <w:r w:rsidRPr="00845D0C">
        <w:t xml:space="preserve">2  </w:t>
      </w:r>
      <w:r w:rsidRPr="00845D0C">
        <w:rPr>
          <w:rFonts w:hint="eastAsia"/>
        </w:rPr>
        <w:t>民事司法制度改革于</w:t>
      </w:r>
      <w:r w:rsidRPr="00845D0C">
        <w:t>2009</w:t>
      </w:r>
      <w:r w:rsidRPr="00845D0C">
        <w:rPr>
          <w:rFonts w:hint="eastAsia"/>
        </w:rPr>
        <w:t>年</w:t>
      </w:r>
      <w:r w:rsidRPr="00845D0C">
        <w:t>4</w:t>
      </w:r>
      <w:r w:rsidRPr="00845D0C">
        <w:rPr>
          <w:rFonts w:hint="eastAsia"/>
        </w:rPr>
        <w:t>月实施。改革的主要范畴包括：</w:t>
      </w:r>
    </w:p>
    <w:p w:rsidR="003B20D1" w:rsidRPr="00845D0C" w:rsidRDefault="003B20D1">
      <w:pPr>
        <w:pStyle w:val="SingleTxtGC"/>
        <w:numPr>
          <w:ilvl w:val="0"/>
          <w:numId w:val="18"/>
        </w:numPr>
        <w:rPr>
          <w:rFonts w:hint="eastAsia"/>
        </w:rPr>
      </w:pPr>
      <w:r w:rsidRPr="00845D0C">
        <w:rPr>
          <w:rFonts w:hint="eastAsia"/>
        </w:rPr>
        <w:t>赋予法庭更大的案件管理权力；</w:t>
      </w:r>
    </w:p>
    <w:p w:rsidR="003B20D1" w:rsidRPr="00845D0C" w:rsidRDefault="003B20D1">
      <w:pPr>
        <w:pStyle w:val="SingleTxtGC"/>
        <w:numPr>
          <w:ilvl w:val="0"/>
          <w:numId w:val="18"/>
        </w:numPr>
        <w:rPr>
          <w:rFonts w:hint="eastAsia"/>
        </w:rPr>
      </w:pPr>
      <w:r w:rsidRPr="00845D0C">
        <w:rPr>
          <w:rFonts w:hint="eastAsia"/>
        </w:rPr>
        <w:t>简化并改善民事司法程序；及</w:t>
      </w:r>
    </w:p>
    <w:p w:rsidR="003B20D1" w:rsidRPr="00845D0C" w:rsidRDefault="003B20D1">
      <w:pPr>
        <w:pStyle w:val="SingleTxtGC"/>
        <w:numPr>
          <w:ilvl w:val="0"/>
          <w:numId w:val="18"/>
        </w:numPr>
        <w:rPr>
          <w:rFonts w:hint="eastAsia"/>
        </w:rPr>
      </w:pPr>
      <w:r w:rsidRPr="00845D0C">
        <w:rPr>
          <w:rFonts w:hint="eastAsia"/>
        </w:rPr>
        <w:t>促使诉讼各方尽早解决争议</w:t>
      </w:r>
      <w:r w:rsidRPr="00845D0C">
        <w:rPr>
          <w:rFonts w:hint="eastAsia"/>
        </w:rPr>
        <w:t>(</w:t>
      </w:r>
      <w:r w:rsidRPr="00845D0C">
        <w:rPr>
          <w:rFonts w:hint="eastAsia"/>
        </w:rPr>
        <w:t>包括鼓励各方参与调解</w:t>
      </w:r>
      <w:r w:rsidRPr="00845D0C">
        <w:rPr>
          <w:rFonts w:hint="eastAsia"/>
        </w:rPr>
        <w:t>)</w:t>
      </w:r>
      <w:r w:rsidRPr="00845D0C">
        <w:rPr>
          <w:rFonts w:hint="eastAsia"/>
        </w:rPr>
        <w:t>，减省不必要的步骤和避免</w:t>
      </w:r>
      <w:r w:rsidRPr="00845D0C">
        <w:rPr>
          <w:rFonts w:hint="eastAsia"/>
        </w:rPr>
        <w:t>(</w:t>
      </w:r>
      <w:r w:rsidRPr="00845D0C">
        <w:rPr>
          <w:rFonts w:hint="eastAsia"/>
        </w:rPr>
        <w:t>或必要时惩处</w:t>
      </w:r>
      <w:r w:rsidRPr="00845D0C">
        <w:rPr>
          <w:rFonts w:hint="eastAsia"/>
        </w:rPr>
        <w:t>)</w:t>
      </w:r>
      <w:r w:rsidRPr="00845D0C">
        <w:rPr>
          <w:rFonts w:hint="eastAsia"/>
        </w:rPr>
        <w:t>不必要的申请。</w:t>
      </w:r>
    </w:p>
    <w:p w:rsidR="003B20D1" w:rsidRPr="00845D0C" w:rsidRDefault="003B20D1">
      <w:pPr>
        <w:pStyle w:val="SingleTxtGC"/>
        <w:rPr>
          <w:rFonts w:hint="eastAsia"/>
        </w:rPr>
      </w:pPr>
      <w:r w:rsidRPr="00845D0C">
        <w:t>14</w:t>
      </w:r>
      <w:r w:rsidRPr="00845D0C">
        <w:rPr>
          <w:rFonts w:hint="eastAsia"/>
        </w:rPr>
        <w:t>.</w:t>
      </w:r>
      <w:r w:rsidRPr="00845D0C">
        <w:t xml:space="preserve">3  </w:t>
      </w:r>
      <w:r w:rsidRPr="00845D0C">
        <w:rPr>
          <w:rFonts w:hint="eastAsia"/>
        </w:rPr>
        <w:t>民事司法制度改革已顺利实施。这项改革所推出的新项目中，部分</w:t>
      </w:r>
      <w:r w:rsidRPr="00845D0C">
        <w:rPr>
          <w:rFonts w:hint="eastAsia"/>
        </w:rPr>
        <w:t>(</w:t>
      </w:r>
      <w:r w:rsidRPr="00845D0C">
        <w:rPr>
          <w:rFonts w:hint="eastAsia"/>
        </w:rPr>
        <w:t>例如若干有关案件管理及和解的规定</w:t>
      </w:r>
      <w:r w:rsidRPr="00845D0C">
        <w:rPr>
          <w:rFonts w:hint="eastAsia"/>
        </w:rPr>
        <w:t>)</w:t>
      </w:r>
      <w:r w:rsidRPr="00845D0C">
        <w:rPr>
          <w:rFonts w:hint="eastAsia"/>
        </w:rPr>
        <w:t>已见实时成效，而其它项目则仍需要一段时间才可适当评估其成效。当局已成立</w:t>
      </w:r>
      <w:r w:rsidRPr="00845D0C">
        <w:rPr>
          <w:rFonts w:hint="eastAsia"/>
          <w:szCs w:val="28"/>
        </w:rPr>
        <w:t>一个由高等法院首席法官担任主席的委员会，监察民事司法制度改革的</w:t>
      </w:r>
      <w:r w:rsidRPr="00845D0C">
        <w:rPr>
          <w:rFonts w:hint="eastAsia"/>
        </w:rPr>
        <w:t>成效</w:t>
      </w:r>
      <w:r w:rsidRPr="00845D0C">
        <w:rPr>
          <w:rFonts w:hint="eastAsia"/>
          <w:szCs w:val="28"/>
        </w:rPr>
        <w:t>。委员会会按情况需要作出建议，确保</w:t>
      </w:r>
      <w:r w:rsidRPr="00845D0C">
        <w:rPr>
          <w:rFonts w:hint="eastAsia"/>
        </w:rPr>
        <w:t>改革后的民事司法</w:t>
      </w:r>
      <w:r w:rsidRPr="00845D0C">
        <w:rPr>
          <w:rFonts w:hint="eastAsia"/>
          <w:szCs w:val="28"/>
        </w:rPr>
        <w:t>制度能有效运作。</w:t>
      </w:r>
    </w:p>
    <w:p w:rsidR="003B20D1" w:rsidRPr="00845D0C" w:rsidRDefault="003B20D1">
      <w:pPr>
        <w:pStyle w:val="SingleTxtGC"/>
        <w:rPr>
          <w:rFonts w:hint="eastAsia"/>
        </w:rPr>
      </w:pPr>
      <w:r w:rsidRPr="00845D0C">
        <w:rPr>
          <w:szCs w:val="28"/>
        </w:rPr>
        <w:t>14</w:t>
      </w:r>
      <w:r w:rsidRPr="00845D0C">
        <w:rPr>
          <w:rFonts w:hint="eastAsia"/>
        </w:rPr>
        <w:t>.</w:t>
      </w:r>
      <w:r w:rsidRPr="00845D0C">
        <w:rPr>
          <w:szCs w:val="28"/>
        </w:rPr>
        <w:t xml:space="preserve">4  </w:t>
      </w:r>
      <w:r w:rsidRPr="00845D0C">
        <w:rPr>
          <w:rFonts w:hint="eastAsia"/>
          <w:szCs w:val="28"/>
        </w:rPr>
        <w:t>有</w:t>
      </w:r>
      <w:r w:rsidRPr="00845D0C">
        <w:rPr>
          <w:rFonts w:hint="eastAsia"/>
        </w:rPr>
        <w:t>评论员</w:t>
      </w:r>
      <w:r w:rsidRPr="00845D0C">
        <w:rPr>
          <w:rFonts w:hint="eastAsia"/>
          <w:szCs w:val="28"/>
        </w:rPr>
        <w:t>关注香港是否有合适而费用可以负担的调解场地，以供特别是义务提供小区调解服务的调解员使用。就此，我们注意到香港的主要调解服务提供者</w:t>
      </w:r>
      <w:r w:rsidRPr="00845D0C">
        <w:rPr>
          <w:rFonts w:hint="eastAsia"/>
          <w:szCs w:val="28"/>
        </w:rPr>
        <w:t>(</w:t>
      </w:r>
      <w:r w:rsidRPr="00845D0C">
        <w:rPr>
          <w:rFonts w:hint="eastAsia"/>
          <w:szCs w:val="28"/>
        </w:rPr>
        <w:t>即香港律师会、香港国际仲裁中心及香港和解中心</w:t>
      </w:r>
      <w:r w:rsidRPr="00845D0C">
        <w:rPr>
          <w:rFonts w:hint="eastAsia"/>
          <w:szCs w:val="28"/>
        </w:rPr>
        <w:t>)</w:t>
      </w:r>
      <w:r w:rsidRPr="00845D0C">
        <w:rPr>
          <w:rFonts w:hint="eastAsia"/>
          <w:szCs w:val="28"/>
        </w:rPr>
        <w:t>均提供收费的调解场地，可供租用。部分正在执业的调解员当获委任为个案的调解员时会使用自己的办事处，作为这些个案的调解场地。</w:t>
      </w:r>
    </w:p>
    <w:p w:rsidR="003B20D1" w:rsidRPr="00845D0C" w:rsidRDefault="003B20D1">
      <w:pPr>
        <w:pStyle w:val="SingleTxtGC"/>
        <w:rPr>
          <w:rFonts w:hint="eastAsia"/>
        </w:rPr>
      </w:pPr>
      <w:r w:rsidRPr="00845D0C">
        <w:rPr>
          <w:szCs w:val="28"/>
        </w:rPr>
        <w:t>14</w:t>
      </w:r>
      <w:r w:rsidRPr="00845D0C">
        <w:rPr>
          <w:rFonts w:hint="eastAsia"/>
        </w:rPr>
        <w:t>.</w:t>
      </w:r>
      <w:r w:rsidRPr="00845D0C">
        <w:rPr>
          <w:szCs w:val="28"/>
        </w:rPr>
        <w:t xml:space="preserve">5  </w:t>
      </w:r>
      <w:r w:rsidRPr="00845D0C">
        <w:rPr>
          <w:rFonts w:hint="eastAsia"/>
          <w:szCs w:val="28"/>
        </w:rPr>
        <w:t>由律政司司长担任主席的调解工作小组，其辖下的公众教育及宣传专责小组开展了小区场地调解试验计划，计划的目标如下：</w:t>
      </w:r>
    </w:p>
    <w:p w:rsidR="003B20D1" w:rsidRPr="00845D0C" w:rsidRDefault="003B20D1">
      <w:pPr>
        <w:pStyle w:val="SingleTxtGC"/>
        <w:numPr>
          <w:ilvl w:val="0"/>
          <w:numId w:val="20"/>
        </w:numPr>
        <w:rPr>
          <w:rFonts w:hint="eastAsia"/>
        </w:rPr>
      </w:pPr>
      <w:r w:rsidRPr="00845D0C">
        <w:rPr>
          <w:rFonts w:hint="eastAsia"/>
        </w:rPr>
        <w:t>物色能以低廉收费或免费提供的合适调解场地﹔</w:t>
      </w:r>
    </w:p>
    <w:p w:rsidR="003B20D1" w:rsidRPr="00845D0C" w:rsidRDefault="003B20D1">
      <w:pPr>
        <w:pStyle w:val="SingleTxtGC"/>
        <w:numPr>
          <w:ilvl w:val="0"/>
          <w:numId w:val="20"/>
        </w:numPr>
        <w:rPr>
          <w:rFonts w:hint="eastAsia"/>
        </w:rPr>
      </w:pPr>
      <w:r w:rsidRPr="00845D0C">
        <w:rPr>
          <w:rFonts w:hint="eastAsia"/>
        </w:rPr>
        <w:t>向调解员推介这些场地﹔</w:t>
      </w:r>
    </w:p>
    <w:p w:rsidR="003B20D1" w:rsidRPr="00845D0C" w:rsidRDefault="003B20D1">
      <w:pPr>
        <w:pStyle w:val="SingleTxtGC"/>
        <w:numPr>
          <w:ilvl w:val="0"/>
          <w:numId w:val="20"/>
        </w:numPr>
        <w:rPr>
          <w:rFonts w:hint="eastAsia"/>
        </w:rPr>
      </w:pPr>
      <w:r w:rsidRPr="00845D0C">
        <w:rPr>
          <w:rFonts w:hint="eastAsia"/>
        </w:rPr>
        <w:t>统筹这些场地的使用﹔以及</w:t>
      </w:r>
    </w:p>
    <w:p w:rsidR="003B20D1" w:rsidRPr="00845D0C" w:rsidRDefault="003B20D1">
      <w:pPr>
        <w:pStyle w:val="SingleTxtGC"/>
        <w:numPr>
          <w:ilvl w:val="0"/>
          <w:numId w:val="20"/>
        </w:numPr>
        <w:rPr>
          <w:rFonts w:hint="eastAsia"/>
        </w:rPr>
      </w:pPr>
      <w:r w:rsidRPr="00845D0C">
        <w:rPr>
          <w:rFonts w:hint="eastAsia"/>
        </w:rPr>
        <w:t>收集有关场地使用率的统计数字。</w:t>
      </w:r>
    </w:p>
    <w:p w:rsidR="003B20D1" w:rsidRPr="00845D0C" w:rsidRDefault="003B20D1">
      <w:pPr>
        <w:pStyle w:val="SingleTxtGC"/>
        <w:rPr>
          <w:rFonts w:hint="eastAsia"/>
        </w:rPr>
      </w:pPr>
      <w:r w:rsidRPr="00845D0C">
        <w:rPr>
          <w:szCs w:val="28"/>
        </w:rPr>
        <w:t>14</w:t>
      </w:r>
      <w:r w:rsidRPr="00845D0C">
        <w:rPr>
          <w:rFonts w:hint="eastAsia"/>
        </w:rPr>
        <w:t>.</w:t>
      </w:r>
      <w:r w:rsidRPr="00845D0C">
        <w:rPr>
          <w:szCs w:val="28"/>
        </w:rPr>
        <w:t xml:space="preserve">6  </w:t>
      </w:r>
      <w:r w:rsidRPr="00845D0C">
        <w:rPr>
          <w:rFonts w:hint="eastAsia"/>
          <w:szCs w:val="28"/>
        </w:rPr>
        <w:t>调解工作小组于</w:t>
      </w:r>
      <w:r w:rsidRPr="00845D0C">
        <w:rPr>
          <w:szCs w:val="28"/>
        </w:rPr>
        <w:t>2010</w:t>
      </w:r>
      <w:r w:rsidRPr="00845D0C">
        <w:rPr>
          <w:rFonts w:hint="eastAsia"/>
          <w:szCs w:val="28"/>
        </w:rPr>
        <w:t>年</w:t>
      </w:r>
      <w:r w:rsidRPr="00845D0C">
        <w:rPr>
          <w:szCs w:val="28"/>
        </w:rPr>
        <w:t>2</w:t>
      </w:r>
      <w:r w:rsidRPr="00845D0C">
        <w:rPr>
          <w:rFonts w:hint="eastAsia"/>
          <w:szCs w:val="28"/>
        </w:rPr>
        <w:t>月发表报告，并进行为期三个月的公众咨询。报告内其中一项建议是提供小区设施作调解之用。根据建议，在试验计划有结果之前，应在港岛、九龙和新界各提供一个小区中心，作为小区调解场地。公众教育及宣传专责小组已物色两所小区中心</w:t>
      </w:r>
      <w:r w:rsidRPr="00845D0C">
        <w:rPr>
          <w:rFonts w:hint="eastAsia"/>
          <w:szCs w:val="28"/>
        </w:rPr>
        <w:t>(</w:t>
      </w:r>
      <w:r w:rsidRPr="00845D0C">
        <w:rPr>
          <w:rFonts w:hint="eastAsia"/>
          <w:szCs w:val="28"/>
        </w:rPr>
        <w:t>一所位于香港岛，另一所位于九龙</w:t>
      </w:r>
      <w:r w:rsidRPr="00845D0C">
        <w:rPr>
          <w:rFonts w:hint="eastAsia"/>
          <w:szCs w:val="28"/>
        </w:rPr>
        <w:t>)</w:t>
      </w:r>
      <w:r w:rsidRPr="00845D0C">
        <w:rPr>
          <w:rFonts w:hint="eastAsia"/>
          <w:szCs w:val="28"/>
        </w:rPr>
        <w:t>的设施，作为推行试验计划的合适调解场地。</w:t>
      </w:r>
    </w:p>
    <w:p w:rsidR="003B20D1" w:rsidRPr="00845D0C" w:rsidRDefault="003B20D1">
      <w:pPr>
        <w:pStyle w:val="SingleTxtGC"/>
        <w:rPr>
          <w:rFonts w:hint="eastAsia"/>
        </w:rPr>
      </w:pPr>
      <w:r w:rsidRPr="00845D0C">
        <w:rPr>
          <w:szCs w:val="28"/>
        </w:rPr>
        <w:t>14</w:t>
      </w:r>
      <w:r w:rsidRPr="00845D0C">
        <w:rPr>
          <w:rFonts w:hint="eastAsia"/>
          <w:szCs w:val="28"/>
        </w:rPr>
        <w:t>.</w:t>
      </w:r>
      <w:r w:rsidRPr="00845D0C">
        <w:rPr>
          <w:szCs w:val="28"/>
        </w:rPr>
        <w:t xml:space="preserve">7  </w:t>
      </w:r>
      <w:r w:rsidRPr="00845D0C">
        <w:rPr>
          <w:rFonts w:hint="eastAsia"/>
          <w:szCs w:val="28"/>
        </w:rPr>
        <w:t>根据上述的试验计划，提供义务调解服务的调解员可在指定时段免费使用该等调解设施，而收取费用的调解员使用这些小区设施作为调解场地，则须支付一般费用。试验计划的推广工作是</w:t>
      </w:r>
      <w:r w:rsidRPr="00845D0C">
        <w:rPr>
          <w:rFonts w:hint="eastAsia"/>
          <w:szCs w:val="28"/>
          <w:lang w:val="en-GB"/>
        </w:rPr>
        <w:t>通</w:t>
      </w:r>
      <w:r w:rsidRPr="00845D0C">
        <w:rPr>
          <w:rFonts w:hint="eastAsia"/>
          <w:szCs w:val="28"/>
        </w:rPr>
        <w:t>过香港大</w:t>
      </w:r>
      <w:r w:rsidRPr="00845D0C">
        <w:rPr>
          <w:rFonts w:cs="Batang" w:hint="eastAsia"/>
          <w:szCs w:val="28"/>
        </w:rPr>
        <w:t>律</w:t>
      </w:r>
      <w:r w:rsidRPr="00845D0C">
        <w:rPr>
          <w:rFonts w:cs="SimSun" w:hint="eastAsia"/>
          <w:szCs w:val="28"/>
        </w:rPr>
        <w:t>师公会、香港</w:t>
      </w:r>
      <w:r w:rsidRPr="00845D0C">
        <w:rPr>
          <w:rFonts w:cs="Batang" w:hint="eastAsia"/>
          <w:szCs w:val="28"/>
        </w:rPr>
        <w:t>律</w:t>
      </w:r>
      <w:r w:rsidRPr="00845D0C">
        <w:rPr>
          <w:rFonts w:cs="SimSun" w:hint="eastAsia"/>
          <w:szCs w:val="28"/>
        </w:rPr>
        <w:t>师会、香港调解会、香港和解中心和司法机构的调解统筹主任办事处进</w:t>
      </w:r>
      <w:r w:rsidRPr="00845D0C">
        <w:rPr>
          <w:rFonts w:cs="Batang" w:hint="eastAsia"/>
          <w:szCs w:val="28"/>
        </w:rPr>
        <w:t>行</w:t>
      </w:r>
      <w:r w:rsidRPr="00845D0C">
        <w:rPr>
          <w:rFonts w:cs="SimSun" w:hint="eastAsia"/>
          <w:szCs w:val="28"/>
        </w:rPr>
        <w:t>。</w:t>
      </w:r>
    </w:p>
    <w:p w:rsidR="003B20D1" w:rsidRPr="00845D0C" w:rsidRDefault="003B20D1">
      <w:pPr>
        <w:pStyle w:val="SingleTxtGC"/>
        <w:rPr>
          <w:rFonts w:hint="eastAsia"/>
        </w:rPr>
      </w:pPr>
      <w:r w:rsidRPr="00845D0C">
        <w:rPr>
          <w:szCs w:val="28"/>
        </w:rPr>
        <w:t>14</w:t>
      </w:r>
      <w:r w:rsidRPr="00845D0C">
        <w:rPr>
          <w:rFonts w:hint="eastAsia"/>
          <w:szCs w:val="28"/>
        </w:rPr>
        <w:t>.</w:t>
      </w:r>
      <w:r w:rsidRPr="00845D0C">
        <w:rPr>
          <w:szCs w:val="28"/>
        </w:rPr>
        <w:t xml:space="preserve">8  </w:t>
      </w:r>
      <w:r w:rsidRPr="00845D0C">
        <w:rPr>
          <w:rFonts w:hint="eastAsia"/>
          <w:szCs w:val="28"/>
        </w:rPr>
        <w:t>在推广和促进香港更广泛使用调解服务方面，律政司会继续与其它相关政府部门策导有关工作并提供支持。律政司会监察试验计划的进度，并在参考公众咨询期内所收到的意见后，跟进调解工作小组就小区调解场地的供应问题所提出的建议。</w:t>
      </w:r>
    </w:p>
    <w:p w:rsidR="003B20D1" w:rsidRPr="00845D0C" w:rsidRDefault="003B20D1" w:rsidP="000C4A2A">
      <w:pPr>
        <w:pStyle w:val="H23GC"/>
        <w:rPr>
          <w:rFonts w:hint="eastAsia"/>
        </w:rPr>
      </w:pPr>
      <w:r w:rsidRPr="00845D0C">
        <w:rPr>
          <w:rFonts w:hint="eastAsia"/>
          <w:szCs w:val="28"/>
        </w:rPr>
        <w:tab/>
      </w:r>
      <w:r w:rsidRPr="00845D0C">
        <w:rPr>
          <w:rFonts w:hint="eastAsia"/>
          <w:szCs w:val="28"/>
        </w:rPr>
        <w:tab/>
      </w:r>
      <w:r w:rsidRPr="00845D0C">
        <w:rPr>
          <w:rFonts w:hint="eastAsia"/>
        </w:rPr>
        <w:t>获得法律服务的权利</w:t>
      </w:r>
    </w:p>
    <w:p w:rsidR="003B20D1" w:rsidRPr="00845D0C" w:rsidRDefault="003B20D1">
      <w:pPr>
        <w:pStyle w:val="SingleTxtGC"/>
        <w:rPr>
          <w:rFonts w:hint="eastAsia"/>
        </w:rPr>
      </w:pPr>
      <w:r w:rsidRPr="00845D0C">
        <w:rPr>
          <w:szCs w:val="28"/>
        </w:rPr>
        <w:t>14</w:t>
      </w:r>
      <w:r w:rsidRPr="00845D0C">
        <w:rPr>
          <w:rFonts w:hint="eastAsia"/>
        </w:rPr>
        <w:t>.</w:t>
      </w:r>
      <w:r w:rsidRPr="00845D0C">
        <w:rPr>
          <w:szCs w:val="28"/>
        </w:rPr>
        <w:t xml:space="preserve">9  </w:t>
      </w:r>
      <w:r w:rsidRPr="00845D0C">
        <w:rPr>
          <w:rFonts w:hint="eastAsia"/>
          <w:szCs w:val="28"/>
        </w:rPr>
        <w:t>我们的一贯政策是任何有充分理据采取法律行动的人不会因为缺乏经济能力而不能这样做。香港特区的共同核心文件第</w:t>
      </w:r>
      <w:r w:rsidRPr="00845D0C">
        <w:rPr>
          <w:szCs w:val="28"/>
        </w:rPr>
        <w:t>45</w:t>
      </w:r>
      <w:r w:rsidRPr="00845D0C">
        <w:rPr>
          <w:rFonts w:hint="eastAsia"/>
          <w:szCs w:val="28"/>
        </w:rPr>
        <w:t>至</w:t>
      </w:r>
      <w:r w:rsidRPr="00845D0C">
        <w:rPr>
          <w:szCs w:val="28"/>
        </w:rPr>
        <w:t>48</w:t>
      </w:r>
      <w:r w:rsidRPr="00845D0C">
        <w:rPr>
          <w:rFonts w:hint="eastAsia"/>
          <w:szCs w:val="28"/>
        </w:rPr>
        <w:t>段已就香港特区的法律援助服务作概括阐述。该文件第</w:t>
      </w:r>
      <w:r w:rsidRPr="00845D0C">
        <w:rPr>
          <w:szCs w:val="28"/>
        </w:rPr>
        <w:t>32(f)</w:t>
      </w:r>
      <w:r w:rsidRPr="00845D0C">
        <w:rPr>
          <w:rFonts w:hint="eastAsia"/>
          <w:szCs w:val="28"/>
        </w:rPr>
        <w:t>段载有近年有关法律援助申请的统计。正如上一次报告第</w:t>
      </w:r>
      <w:r w:rsidRPr="00845D0C">
        <w:rPr>
          <w:szCs w:val="28"/>
        </w:rPr>
        <w:t>II</w:t>
      </w:r>
      <w:r w:rsidRPr="00845D0C">
        <w:rPr>
          <w:rFonts w:hint="eastAsia"/>
          <w:szCs w:val="28"/>
        </w:rPr>
        <w:t>部第</w:t>
      </w:r>
      <w:r w:rsidRPr="00845D0C">
        <w:rPr>
          <w:szCs w:val="28"/>
        </w:rPr>
        <w:t>165</w:t>
      </w:r>
      <w:r w:rsidRPr="00845D0C">
        <w:rPr>
          <w:rFonts w:hint="eastAsia"/>
          <w:szCs w:val="28"/>
        </w:rPr>
        <w:t>段所述，当局定期检讨评定法律援助申请人财务资格的准则。当局已在</w:t>
      </w:r>
      <w:r w:rsidRPr="00845D0C">
        <w:rPr>
          <w:szCs w:val="28"/>
        </w:rPr>
        <w:t>2010</w:t>
      </w:r>
      <w:r w:rsidRPr="00845D0C">
        <w:rPr>
          <w:rFonts w:hint="eastAsia"/>
          <w:szCs w:val="28"/>
        </w:rPr>
        <w:t>年</w:t>
      </w:r>
      <w:r w:rsidRPr="00845D0C">
        <w:rPr>
          <w:szCs w:val="28"/>
        </w:rPr>
        <w:t>9</w:t>
      </w:r>
      <w:r w:rsidRPr="00845D0C">
        <w:rPr>
          <w:rFonts w:hint="eastAsia"/>
          <w:szCs w:val="28"/>
        </w:rPr>
        <w:t>月</w:t>
      </w:r>
      <w:r w:rsidRPr="00845D0C">
        <w:rPr>
          <w:szCs w:val="28"/>
        </w:rPr>
        <w:t>30</w:t>
      </w:r>
      <w:r w:rsidRPr="00845D0C">
        <w:rPr>
          <w:rFonts w:hint="eastAsia"/>
          <w:szCs w:val="28"/>
        </w:rPr>
        <w:t>日公布完成最近一次检讨后的最终建议，其中包括提高法律援助申请人财务资格上限。</w:t>
      </w:r>
    </w:p>
    <w:p w:rsidR="003B20D1" w:rsidRPr="00845D0C" w:rsidRDefault="003B20D1">
      <w:pPr>
        <w:pStyle w:val="SingleTxtGC"/>
        <w:rPr>
          <w:rFonts w:hint="eastAsia"/>
        </w:rPr>
      </w:pPr>
      <w:r w:rsidRPr="00845D0C">
        <w:rPr>
          <w:szCs w:val="28"/>
        </w:rPr>
        <w:t>14</w:t>
      </w:r>
      <w:r w:rsidRPr="00845D0C">
        <w:rPr>
          <w:rFonts w:hint="eastAsia"/>
        </w:rPr>
        <w:t>.</w:t>
      </w:r>
      <w:r w:rsidRPr="00845D0C">
        <w:rPr>
          <w:szCs w:val="28"/>
        </w:rPr>
        <w:t xml:space="preserve">10  </w:t>
      </w:r>
      <w:r w:rsidRPr="00845D0C">
        <w:rPr>
          <w:rFonts w:hint="eastAsia"/>
          <w:szCs w:val="28"/>
        </w:rPr>
        <w:t>我们在第一次报告</w:t>
      </w:r>
      <w:r w:rsidRPr="00845D0C">
        <w:rPr>
          <w:rFonts w:hint="eastAsia"/>
        </w:rPr>
        <w:t>第</w:t>
      </w:r>
      <w:r w:rsidRPr="00845D0C">
        <w:t>II</w:t>
      </w:r>
      <w:r w:rsidRPr="00845D0C">
        <w:rPr>
          <w:rFonts w:hint="eastAsia"/>
        </w:rPr>
        <w:t>部</w:t>
      </w:r>
      <w:r w:rsidRPr="00845D0C">
        <w:rPr>
          <w:rFonts w:hint="eastAsia"/>
          <w:szCs w:val="28"/>
        </w:rPr>
        <w:t>第</w:t>
      </w:r>
      <w:r w:rsidRPr="00845D0C">
        <w:rPr>
          <w:szCs w:val="28"/>
        </w:rPr>
        <w:t>292</w:t>
      </w:r>
      <w:r w:rsidRPr="00845D0C">
        <w:rPr>
          <w:rFonts w:hint="eastAsia"/>
          <w:szCs w:val="28"/>
        </w:rPr>
        <w:t>至</w:t>
      </w:r>
      <w:r w:rsidRPr="00845D0C">
        <w:rPr>
          <w:szCs w:val="28"/>
        </w:rPr>
        <w:t>294</w:t>
      </w:r>
      <w:r w:rsidRPr="00845D0C">
        <w:rPr>
          <w:rFonts w:hint="eastAsia"/>
          <w:szCs w:val="28"/>
        </w:rPr>
        <w:t>段阐释于</w:t>
      </w:r>
      <w:r w:rsidRPr="00845D0C">
        <w:rPr>
          <w:szCs w:val="28"/>
        </w:rPr>
        <w:t>1996</w:t>
      </w:r>
      <w:r w:rsidRPr="00845D0C">
        <w:rPr>
          <w:rFonts w:hint="eastAsia"/>
          <w:szCs w:val="28"/>
        </w:rPr>
        <w:t>年在《法律援助服务局条例》</w:t>
      </w:r>
      <w:r w:rsidRPr="00845D0C">
        <w:rPr>
          <w:rFonts w:hint="eastAsia"/>
          <w:szCs w:val="28"/>
        </w:rPr>
        <w:t>(</w:t>
      </w:r>
      <w:r w:rsidRPr="00845D0C">
        <w:rPr>
          <w:rFonts w:hint="eastAsia"/>
          <w:szCs w:val="28"/>
        </w:rPr>
        <w:t>第</w:t>
      </w:r>
      <w:r w:rsidRPr="00845D0C">
        <w:rPr>
          <w:szCs w:val="28"/>
        </w:rPr>
        <w:t>489</w:t>
      </w:r>
      <w:r w:rsidRPr="00845D0C">
        <w:rPr>
          <w:rFonts w:hint="eastAsia"/>
          <w:szCs w:val="28"/>
        </w:rPr>
        <w:t>章</w:t>
      </w:r>
      <w:r w:rsidRPr="00845D0C">
        <w:rPr>
          <w:rFonts w:hint="eastAsia"/>
          <w:szCs w:val="28"/>
        </w:rPr>
        <w:t>)</w:t>
      </w:r>
      <w:r w:rsidRPr="00845D0C">
        <w:rPr>
          <w:rFonts w:hint="eastAsia"/>
          <w:szCs w:val="28"/>
        </w:rPr>
        <w:t>下成立的法律援助服务局</w:t>
      </w:r>
      <w:r w:rsidRPr="00845D0C">
        <w:rPr>
          <w:rFonts w:hint="eastAsia"/>
          <w:szCs w:val="28"/>
        </w:rPr>
        <w:t>(</w:t>
      </w:r>
      <w:r w:rsidRPr="00845D0C">
        <w:rPr>
          <w:rFonts w:hint="eastAsia"/>
          <w:szCs w:val="28"/>
        </w:rPr>
        <w:t>法援局</w:t>
      </w:r>
      <w:r w:rsidRPr="00845D0C">
        <w:rPr>
          <w:rFonts w:hint="eastAsia"/>
          <w:szCs w:val="28"/>
        </w:rPr>
        <w:t>)</w:t>
      </w:r>
      <w:r w:rsidRPr="00845D0C">
        <w:rPr>
          <w:rFonts w:hint="eastAsia"/>
          <w:szCs w:val="28"/>
        </w:rPr>
        <w:t>的角色。有</w:t>
      </w:r>
      <w:r w:rsidRPr="00845D0C">
        <w:rPr>
          <w:rFonts w:hint="eastAsia"/>
        </w:rPr>
        <w:t>评论员</w:t>
      </w:r>
      <w:r w:rsidRPr="00845D0C">
        <w:rPr>
          <w:rFonts w:hint="eastAsia"/>
          <w:szCs w:val="28"/>
        </w:rPr>
        <w:t>继续关注到法援局只是监管机构，并无独立的法定权力，因而仍然认为必须设立独立的法律援助机构。亦有</w:t>
      </w:r>
      <w:r w:rsidRPr="00845D0C">
        <w:rPr>
          <w:rFonts w:hint="eastAsia"/>
        </w:rPr>
        <w:t>评论员</w:t>
      </w:r>
      <w:r w:rsidRPr="00845D0C">
        <w:rPr>
          <w:rFonts w:hint="eastAsia"/>
          <w:szCs w:val="28"/>
        </w:rPr>
        <w:t>认为，设立独立的法律援助机构，便可消除法律援助部门可能欠缺独立性的疑虑，不论这是事实还是观感。</w:t>
      </w:r>
    </w:p>
    <w:p w:rsidR="003B20D1" w:rsidRPr="00845D0C" w:rsidRDefault="003B20D1">
      <w:pPr>
        <w:pStyle w:val="SingleTxtGC"/>
        <w:rPr>
          <w:rFonts w:hint="eastAsia"/>
        </w:rPr>
      </w:pPr>
      <w:r w:rsidRPr="00845D0C">
        <w:rPr>
          <w:szCs w:val="28"/>
        </w:rPr>
        <w:t>14</w:t>
      </w:r>
      <w:r w:rsidRPr="00845D0C">
        <w:rPr>
          <w:rFonts w:hint="eastAsia"/>
        </w:rPr>
        <w:t>.</w:t>
      </w:r>
      <w:r w:rsidRPr="00845D0C">
        <w:rPr>
          <w:szCs w:val="28"/>
        </w:rPr>
        <w:t xml:space="preserve">11  </w:t>
      </w:r>
      <w:r w:rsidRPr="00845D0C">
        <w:rPr>
          <w:rFonts w:hint="eastAsia"/>
          <w:szCs w:val="28"/>
        </w:rPr>
        <w:t>正如上一次报告</w:t>
      </w:r>
      <w:r w:rsidRPr="00845D0C">
        <w:rPr>
          <w:rFonts w:hint="eastAsia"/>
        </w:rPr>
        <w:t>第</w:t>
      </w:r>
      <w:r w:rsidRPr="00845D0C">
        <w:t>II</w:t>
      </w:r>
      <w:r w:rsidRPr="00845D0C">
        <w:rPr>
          <w:rFonts w:hint="eastAsia"/>
        </w:rPr>
        <w:t>部第</w:t>
      </w:r>
      <w:r w:rsidRPr="00845D0C">
        <w:rPr>
          <w:szCs w:val="28"/>
        </w:rPr>
        <w:t>175</w:t>
      </w:r>
      <w:r w:rsidRPr="00845D0C">
        <w:rPr>
          <w:rFonts w:hint="eastAsia"/>
          <w:szCs w:val="28"/>
        </w:rPr>
        <w:t>至</w:t>
      </w:r>
      <w:r w:rsidRPr="00845D0C">
        <w:rPr>
          <w:szCs w:val="28"/>
        </w:rPr>
        <w:t>180</w:t>
      </w:r>
      <w:r w:rsidRPr="00845D0C">
        <w:rPr>
          <w:rFonts w:hint="eastAsia"/>
          <w:szCs w:val="28"/>
        </w:rPr>
        <w:t>段所述，考虑到现已设立的保障措施确保法律援助服务的管理得以独立运作，以及其它有关因素，我们认为设立独立法律援助机构的理据并不充分。法律援助署</w:t>
      </w:r>
      <w:r w:rsidRPr="00845D0C">
        <w:rPr>
          <w:rFonts w:hint="eastAsia"/>
          <w:szCs w:val="28"/>
        </w:rPr>
        <w:t>(</w:t>
      </w:r>
      <w:r w:rsidRPr="00845D0C">
        <w:rPr>
          <w:rFonts w:hint="eastAsia"/>
          <w:szCs w:val="28"/>
        </w:rPr>
        <w:t>法援署</w:t>
      </w:r>
      <w:r w:rsidRPr="00845D0C">
        <w:rPr>
          <w:rFonts w:hint="eastAsia"/>
          <w:szCs w:val="28"/>
        </w:rPr>
        <w:t>)</w:t>
      </w:r>
      <w:r w:rsidRPr="00845D0C">
        <w:rPr>
          <w:rFonts w:hint="eastAsia"/>
          <w:szCs w:val="28"/>
        </w:rPr>
        <w:t>一直能够达到我们的政策目标，即确保服务对象获得所需援助。不少向政府提出诉讼的案件都获得法律援助，足证本港法律援助的管理充分独立。</w:t>
      </w:r>
    </w:p>
    <w:p w:rsidR="003B20D1" w:rsidRPr="00845D0C" w:rsidRDefault="003B20D1">
      <w:pPr>
        <w:pStyle w:val="SingleTxtGC"/>
        <w:rPr>
          <w:rFonts w:hint="eastAsia"/>
        </w:rPr>
      </w:pPr>
      <w:r w:rsidRPr="00845D0C">
        <w:rPr>
          <w:szCs w:val="28"/>
        </w:rPr>
        <w:t>14</w:t>
      </w:r>
      <w:r w:rsidRPr="00845D0C">
        <w:rPr>
          <w:rFonts w:hint="eastAsia"/>
        </w:rPr>
        <w:t>.</w:t>
      </w:r>
      <w:r w:rsidRPr="00845D0C">
        <w:rPr>
          <w:szCs w:val="28"/>
        </w:rPr>
        <w:t xml:space="preserve">12  </w:t>
      </w:r>
      <w:r w:rsidRPr="00845D0C">
        <w:rPr>
          <w:rFonts w:hint="eastAsia"/>
          <w:szCs w:val="28"/>
        </w:rPr>
        <w:t>法援局最近在</w:t>
      </w:r>
      <w:r w:rsidRPr="00845D0C">
        <w:rPr>
          <w:szCs w:val="28"/>
        </w:rPr>
        <w:t>2009</w:t>
      </w:r>
      <w:r w:rsidRPr="00845D0C">
        <w:rPr>
          <w:rFonts w:hint="eastAsia"/>
          <w:szCs w:val="28"/>
        </w:rPr>
        <w:t>年检讨了法律援助的独立性这个问题，结果大体上支持我们的看法。在检讨中，虽然法援局同意，鉴于法援署是一个政府部门，这体制安排可能予人有欠独立的观感，因为有人或会觉得法援署在批核法律援助时可能会受到政府的压力，要免除这个观感的问题，最理想是设立独立于政府的机构管理法律援助事宜。不过，法援局亦认为，目前在法例上和实际上已有足够的保障措施，确保法律援助服务独立运作。法援局不同意法律援助的独立性在现行的安排下有所削弱，也没有觉察到有个案因受政府的压力或第三者的影响而不获法律援助。经考虑所有相关因素，法援局认为并无迫切需要解散法援署，以独立的法律援助机构取代。</w:t>
      </w:r>
    </w:p>
    <w:p w:rsidR="003B20D1" w:rsidRPr="00845D0C" w:rsidRDefault="003B20D1">
      <w:pPr>
        <w:pStyle w:val="SingleTxtGC"/>
        <w:rPr>
          <w:rFonts w:hint="eastAsia"/>
        </w:rPr>
      </w:pPr>
      <w:r w:rsidRPr="00845D0C">
        <w:rPr>
          <w:szCs w:val="28"/>
        </w:rPr>
        <w:t>14</w:t>
      </w:r>
      <w:r w:rsidRPr="00845D0C">
        <w:rPr>
          <w:rFonts w:hint="eastAsia"/>
        </w:rPr>
        <w:t>.</w:t>
      </w:r>
      <w:r w:rsidRPr="00845D0C">
        <w:rPr>
          <w:szCs w:val="28"/>
        </w:rPr>
        <w:t xml:space="preserve">13  </w:t>
      </w:r>
      <w:r w:rsidRPr="00845D0C">
        <w:rPr>
          <w:rFonts w:hint="eastAsia"/>
          <w:szCs w:val="28"/>
        </w:rPr>
        <w:t>部分</w:t>
      </w:r>
      <w:r w:rsidRPr="00845D0C">
        <w:rPr>
          <w:rFonts w:hint="eastAsia"/>
        </w:rPr>
        <w:t>评论员</w:t>
      </w:r>
      <w:r w:rsidRPr="00845D0C">
        <w:rPr>
          <w:rFonts w:hint="eastAsia"/>
          <w:szCs w:val="28"/>
        </w:rPr>
        <w:t>认为由检控当局决定审判刑事罪行的地点这安排不公平。我们认为，由检控当局决定审判刑事罪行的地点并不会损害被告人获得独立无私之法定管辖法庭公正审问的权利和在</w:t>
      </w:r>
      <w:r w:rsidRPr="00845D0C">
        <w:rPr>
          <w:rFonts w:hint="eastAsia"/>
        </w:rPr>
        <w:t>《</w:t>
      </w:r>
      <w:r w:rsidRPr="00845D0C">
        <w:rPr>
          <w:rFonts w:hint="eastAsia"/>
          <w:szCs w:val="28"/>
        </w:rPr>
        <w:t>公约</w:t>
      </w:r>
      <w:r w:rsidRPr="00845D0C">
        <w:rPr>
          <w:rFonts w:hint="eastAsia"/>
        </w:rPr>
        <w:t>》</w:t>
      </w:r>
      <w:r w:rsidRPr="00845D0C">
        <w:rPr>
          <w:rFonts w:hint="eastAsia"/>
          <w:szCs w:val="28"/>
        </w:rPr>
        <w:t>第十四</w:t>
      </w:r>
      <w:r w:rsidRPr="00845D0C">
        <w:rPr>
          <w:rFonts w:hint="eastAsia"/>
          <w:szCs w:val="28"/>
        </w:rPr>
        <w:t>(</w:t>
      </w:r>
      <w:r w:rsidRPr="00845D0C">
        <w:rPr>
          <w:rFonts w:hint="eastAsia"/>
          <w:szCs w:val="28"/>
        </w:rPr>
        <w:t>二</w:t>
      </w:r>
      <w:r w:rsidRPr="00845D0C">
        <w:rPr>
          <w:rFonts w:hint="eastAsia"/>
          <w:szCs w:val="28"/>
        </w:rPr>
        <w:t>)</w:t>
      </w:r>
      <w:r w:rsidRPr="00845D0C">
        <w:rPr>
          <w:rFonts w:hint="eastAsia"/>
          <w:szCs w:val="28"/>
        </w:rPr>
        <w:t>及</w:t>
      </w:r>
      <w:r w:rsidRPr="00845D0C">
        <w:rPr>
          <w:rFonts w:hint="eastAsia"/>
          <w:szCs w:val="28"/>
        </w:rPr>
        <w:t>(</w:t>
      </w:r>
      <w:r w:rsidRPr="00845D0C">
        <w:rPr>
          <w:rFonts w:hint="eastAsia"/>
          <w:szCs w:val="28"/>
        </w:rPr>
        <w:t>三</w:t>
      </w:r>
      <w:r w:rsidRPr="00845D0C">
        <w:rPr>
          <w:rFonts w:hint="eastAsia"/>
          <w:szCs w:val="28"/>
        </w:rPr>
        <w:t>)</w:t>
      </w:r>
      <w:r w:rsidRPr="00845D0C">
        <w:rPr>
          <w:rFonts w:hint="eastAsia"/>
        </w:rPr>
        <w:t>条</w:t>
      </w:r>
      <w:r w:rsidRPr="00845D0C">
        <w:rPr>
          <w:rFonts w:hint="eastAsia"/>
          <w:szCs w:val="28"/>
        </w:rPr>
        <w:t>内规定的最低限度之保障。</w:t>
      </w:r>
    </w:p>
    <w:p w:rsidR="003B20D1" w:rsidRPr="00845D0C" w:rsidRDefault="003B20D1" w:rsidP="000C4A2A">
      <w:pPr>
        <w:pStyle w:val="H23GC"/>
        <w:rPr>
          <w:rFonts w:hint="eastAsia"/>
        </w:rPr>
      </w:pPr>
      <w:r w:rsidRPr="00845D0C">
        <w:rPr>
          <w:rFonts w:hint="eastAsia"/>
        </w:rPr>
        <w:tab/>
      </w:r>
      <w:r w:rsidRPr="00845D0C">
        <w:rPr>
          <w:rFonts w:hint="eastAsia"/>
        </w:rPr>
        <w:tab/>
      </w:r>
      <w:r w:rsidRPr="00845D0C">
        <w:rPr>
          <w:rFonts w:hint="eastAsia"/>
        </w:rPr>
        <w:t>有关儿童的法律代表</w:t>
      </w:r>
    </w:p>
    <w:p w:rsidR="003B20D1" w:rsidRPr="00845D0C" w:rsidRDefault="003B20D1">
      <w:pPr>
        <w:pStyle w:val="SingleTxtGC"/>
        <w:rPr>
          <w:rFonts w:hint="eastAsia"/>
        </w:rPr>
      </w:pPr>
      <w:r w:rsidRPr="00845D0C">
        <w:rPr>
          <w:szCs w:val="28"/>
        </w:rPr>
        <w:t>14</w:t>
      </w:r>
      <w:r w:rsidRPr="00845D0C">
        <w:rPr>
          <w:rFonts w:hint="eastAsia"/>
          <w:szCs w:val="28"/>
        </w:rPr>
        <w:t>.</w:t>
      </w:r>
      <w:r w:rsidRPr="00845D0C">
        <w:rPr>
          <w:szCs w:val="28"/>
        </w:rPr>
        <w:t xml:space="preserve">14  </w:t>
      </w:r>
      <w:r w:rsidRPr="00845D0C">
        <w:rPr>
          <w:rFonts w:hint="eastAsia"/>
          <w:szCs w:val="28"/>
        </w:rPr>
        <w:t>有</w:t>
      </w:r>
      <w:r w:rsidRPr="00845D0C">
        <w:rPr>
          <w:rFonts w:hint="eastAsia"/>
        </w:rPr>
        <w:t>评论员</w:t>
      </w:r>
      <w:r w:rsidRPr="00845D0C">
        <w:rPr>
          <w:rFonts w:hint="eastAsia"/>
          <w:szCs w:val="28"/>
        </w:rPr>
        <w:t>关注到儿童在法庭的法律代表权利，尤其是儿童及家庭是否充分知悉其权利。</w:t>
      </w:r>
      <w:r w:rsidRPr="00845D0C">
        <w:rPr>
          <w:rFonts w:hint="eastAsia"/>
        </w:rPr>
        <w:t>当一名儿童和其它有关人士出席法庭时，法官可查问和确定案中儿童的意见。法官可根据《法定代表律师条例》</w:t>
      </w:r>
      <w:r w:rsidRPr="00845D0C">
        <w:rPr>
          <w:rFonts w:hint="eastAsia"/>
        </w:rPr>
        <w:t>(</w:t>
      </w:r>
      <w:r w:rsidRPr="00845D0C">
        <w:rPr>
          <w:rFonts w:hint="eastAsia"/>
        </w:rPr>
        <w:t>第</w:t>
      </w:r>
      <w:r w:rsidRPr="00845D0C">
        <w:t>416</w:t>
      </w:r>
      <w:r w:rsidRPr="00845D0C">
        <w:rPr>
          <w:rFonts w:hint="eastAsia"/>
        </w:rPr>
        <w:t>章</w:t>
      </w:r>
      <w:r w:rsidRPr="00845D0C">
        <w:rPr>
          <w:rFonts w:hint="eastAsia"/>
        </w:rPr>
        <w:t>)</w:t>
      </w:r>
      <w:r w:rsidRPr="00845D0C">
        <w:rPr>
          <w:rFonts w:hint="eastAsia"/>
        </w:rPr>
        <w:t>，委任法定代表律师代表该儿童。《领养条例》</w:t>
      </w:r>
      <w:r w:rsidRPr="00845D0C">
        <w:rPr>
          <w:rFonts w:hint="eastAsia"/>
        </w:rPr>
        <w:t>(</w:t>
      </w:r>
      <w:r w:rsidRPr="00845D0C">
        <w:rPr>
          <w:rFonts w:hint="eastAsia"/>
        </w:rPr>
        <w:t>第</w:t>
      </w:r>
      <w:r w:rsidRPr="00845D0C">
        <w:t>290</w:t>
      </w:r>
      <w:r w:rsidRPr="00845D0C">
        <w:rPr>
          <w:rFonts w:hint="eastAsia"/>
        </w:rPr>
        <w:t>章</w:t>
      </w:r>
      <w:r w:rsidRPr="00845D0C">
        <w:rPr>
          <w:rFonts w:hint="eastAsia"/>
        </w:rPr>
        <w:t>)</w:t>
      </w:r>
      <w:r w:rsidRPr="00845D0C">
        <w:rPr>
          <w:rFonts w:hint="eastAsia"/>
        </w:rPr>
        <w:t>授权法官委任社署署长作为领养案中儿童的诉讼监护人，以便在诉讼中代表该儿童。而在某些情况下，《领养条例》第</w:t>
      </w:r>
      <w:r w:rsidRPr="00845D0C">
        <w:t>12</w:t>
      </w:r>
      <w:r w:rsidRPr="00845D0C">
        <w:rPr>
          <w:rFonts w:hint="eastAsia"/>
        </w:rPr>
        <w:t>条订明其它人士也可被委任成为领养案中儿童的诉讼监护人。诉讼监护人的职责是详细调查与领养有关的所有情况，务求在法庭上保障该儿童的利益。《法定代表律师条例》规定，如有需要，法官可委任另一名法定代表律师。</w:t>
      </w:r>
    </w:p>
    <w:p w:rsidR="003B20D1" w:rsidRPr="00845D0C" w:rsidRDefault="003B20D1">
      <w:pPr>
        <w:pStyle w:val="SingleTxtGC"/>
      </w:pPr>
      <w:r w:rsidRPr="00845D0C">
        <w:rPr>
          <w:szCs w:val="28"/>
        </w:rPr>
        <w:t>14</w:t>
      </w:r>
      <w:r w:rsidRPr="00845D0C">
        <w:rPr>
          <w:rFonts w:hint="eastAsia"/>
          <w:szCs w:val="28"/>
        </w:rPr>
        <w:t>.</w:t>
      </w:r>
      <w:r w:rsidRPr="00845D0C">
        <w:rPr>
          <w:szCs w:val="28"/>
        </w:rPr>
        <w:t xml:space="preserve">15  </w:t>
      </w:r>
      <w:r w:rsidRPr="00845D0C">
        <w:rPr>
          <w:rFonts w:hint="eastAsia"/>
        </w:rPr>
        <w:t>为加强儿童在法庭的法律代表服务，我们在</w:t>
      </w:r>
      <w:r w:rsidRPr="00845D0C">
        <w:t>2003</w:t>
      </w:r>
      <w:r w:rsidRPr="00845D0C">
        <w:rPr>
          <w:rFonts w:hint="eastAsia"/>
        </w:rPr>
        <w:t>年</w:t>
      </w:r>
      <w:r w:rsidRPr="00845D0C">
        <w:t>10</w:t>
      </w:r>
      <w:r w:rsidRPr="00845D0C">
        <w:rPr>
          <w:rFonts w:hint="eastAsia"/>
        </w:rPr>
        <w:t>月推行法律代表计划，为根据《保护儿童及少年条例》</w:t>
      </w:r>
      <w:r w:rsidRPr="00845D0C">
        <w:rPr>
          <w:rFonts w:hint="eastAsia"/>
        </w:rPr>
        <w:t>(</w:t>
      </w:r>
      <w:r w:rsidRPr="00845D0C">
        <w:rPr>
          <w:rFonts w:hint="eastAsia"/>
        </w:rPr>
        <w:t>第</w:t>
      </w:r>
      <w:r w:rsidRPr="00845D0C">
        <w:t>213</w:t>
      </w:r>
      <w:r w:rsidRPr="00845D0C">
        <w:rPr>
          <w:rFonts w:hint="eastAsia"/>
        </w:rPr>
        <w:t>章</w:t>
      </w:r>
      <w:r w:rsidRPr="00845D0C">
        <w:rPr>
          <w:rFonts w:hint="eastAsia"/>
        </w:rPr>
        <w:t>)</w:t>
      </w:r>
      <w:r w:rsidRPr="00845D0C">
        <w:rPr>
          <w:rFonts w:hint="eastAsia"/>
        </w:rPr>
        <w:t>第</w:t>
      </w:r>
      <w:r w:rsidRPr="00845D0C">
        <w:t>34E</w:t>
      </w:r>
      <w:r w:rsidRPr="00845D0C">
        <w:rPr>
          <w:rFonts w:hint="eastAsia"/>
        </w:rPr>
        <w:t>条规定被剥夺自由，并被羁留在经宪报公布的收容所的儿童及少年提供法律代表服务。在</w:t>
      </w:r>
      <w:r w:rsidRPr="00845D0C">
        <w:t>2005</w:t>
      </w:r>
      <w:r w:rsidRPr="00845D0C">
        <w:rPr>
          <w:rFonts w:hint="eastAsia"/>
        </w:rPr>
        <w:t>年</w:t>
      </w:r>
      <w:r w:rsidRPr="00845D0C">
        <w:t>6</w:t>
      </w:r>
      <w:r w:rsidRPr="00845D0C">
        <w:rPr>
          <w:rFonts w:hint="eastAsia"/>
        </w:rPr>
        <w:t>月，计划推展至适用于在法庭聆讯前未被羁留在经宪报公布的收容所，且由警方直接向少年法庭申请照顾保护令的儿童及少年，以及相当可能按社署社工建议被羁留在经宪报公布的收容所的儿童及少年。</w:t>
      </w:r>
      <w:r w:rsidRPr="00845D0C">
        <w:t>2007</w:t>
      </w:r>
      <w:r w:rsidRPr="00845D0C">
        <w:rPr>
          <w:rFonts w:hint="eastAsia"/>
        </w:rPr>
        <w:t>年</w:t>
      </w:r>
      <w:r w:rsidRPr="00845D0C">
        <w:t>3</w:t>
      </w:r>
      <w:r w:rsidRPr="00845D0C">
        <w:rPr>
          <w:rFonts w:hint="eastAsia"/>
        </w:rPr>
        <w:t>月，计划的范围进一步扩大，涵盖上述即使未得父母</w:t>
      </w:r>
      <w:r w:rsidRPr="00845D0C">
        <w:rPr>
          <w:rFonts w:hint="eastAsia"/>
        </w:rPr>
        <w:t>/</w:t>
      </w:r>
      <w:r w:rsidRPr="00845D0C">
        <w:rPr>
          <w:rFonts w:hint="eastAsia"/>
        </w:rPr>
        <w:t>监护人同意的个案。</w:t>
      </w:r>
      <w:r w:rsidRPr="00845D0C">
        <w:rPr>
          <w:rFonts w:hint="eastAsia"/>
          <w:szCs w:val="28"/>
        </w:rPr>
        <w:t>提出照顾保护令申请的警务人员</w:t>
      </w:r>
      <w:r w:rsidRPr="00845D0C">
        <w:rPr>
          <w:rFonts w:hint="eastAsia"/>
          <w:szCs w:val="28"/>
        </w:rPr>
        <w:t>/</w:t>
      </w:r>
      <w:r w:rsidRPr="00845D0C">
        <w:rPr>
          <w:rFonts w:hint="eastAsia"/>
          <w:szCs w:val="28"/>
        </w:rPr>
        <w:t>社工或经宪报公布的收容所的职员，会就法律代表的权利告知有关儿童</w:t>
      </w:r>
      <w:r w:rsidRPr="00845D0C">
        <w:rPr>
          <w:rFonts w:hint="eastAsia"/>
          <w:szCs w:val="28"/>
        </w:rPr>
        <w:t>/</w:t>
      </w:r>
      <w:r w:rsidRPr="00845D0C">
        <w:rPr>
          <w:rFonts w:hint="eastAsia"/>
          <w:szCs w:val="28"/>
        </w:rPr>
        <w:t>少年及其父母</w:t>
      </w:r>
      <w:r w:rsidRPr="00845D0C">
        <w:rPr>
          <w:rFonts w:hint="eastAsia"/>
          <w:szCs w:val="28"/>
        </w:rPr>
        <w:t>/</w:t>
      </w:r>
      <w:r w:rsidRPr="00845D0C">
        <w:rPr>
          <w:rFonts w:hint="eastAsia"/>
          <w:szCs w:val="28"/>
        </w:rPr>
        <w:t>监护人，并须向当值律师服务法庭联络处作出适当转介。</w:t>
      </w:r>
    </w:p>
    <w:p w:rsidR="003B20D1" w:rsidRPr="00845D0C" w:rsidRDefault="003B20D1" w:rsidP="000C4A2A">
      <w:pPr>
        <w:pStyle w:val="H1GC"/>
        <w:rPr>
          <w:rFonts w:hint="eastAsia"/>
        </w:rPr>
      </w:pPr>
      <w:r w:rsidRPr="00845D0C">
        <w:rPr>
          <w:szCs w:val="28"/>
        </w:rPr>
        <w:tab/>
      </w:r>
      <w:r w:rsidRPr="00845D0C">
        <w:rPr>
          <w:szCs w:val="28"/>
        </w:rPr>
        <w:tab/>
      </w:r>
      <w:r w:rsidRPr="00845D0C">
        <w:rPr>
          <w:szCs w:val="28"/>
        </w:rPr>
        <w:t>第</w:t>
      </w:r>
      <w:r w:rsidRPr="00845D0C">
        <w:rPr>
          <w:rFonts w:hint="eastAsia"/>
        </w:rPr>
        <w:t>十五条</w:t>
      </w:r>
      <w:r w:rsidRPr="00845D0C">
        <w:br/>
      </w:r>
      <w:r w:rsidRPr="00845D0C">
        <w:rPr>
          <w:rFonts w:hint="eastAsia"/>
        </w:rPr>
        <w:t>刑事罪和刑罚没有追溯力</w:t>
      </w:r>
    </w:p>
    <w:p w:rsidR="003B20D1" w:rsidRPr="00845D0C" w:rsidRDefault="003B20D1">
      <w:pPr>
        <w:pStyle w:val="SingleTxtGC"/>
        <w:rPr>
          <w:rFonts w:hint="eastAsia"/>
        </w:rPr>
      </w:pPr>
      <w:r w:rsidRPr="00845D0C">
        <w:t>15</w:t>
      </w:r>
      <w:r w:rsidRPr="00845D0C">
        <w:rPr>
          <w:rFonts w:hint="eastAsia"/>
        </w:rPr>
        <w:t>.</w:t>
      </w:r>
      <w:r w:rsidRPr="00845D0C">
        <w:t xml:space="preserve">1  </w:t>
      </w:r>
      <w:r w:rsidRPr="00845D0C">
        <w:rPr>
          <w:rFonts w:hint="eastAsia"/>
        </w:rPr>
        <w:t>《公约》第十五</w:t>
      </w:r>
      <w:r w:rsidRPr="00845D0C">
        <w:rPr>
          <w:rFonts w:hint="eastAsia"/>
        </w:rPr>
        <w:t>(</w:t>
      </w:r>
      <w:r w:rsidRPr="00845D0C">
        <w:rPr>
          <w:rFonts w:hint="eastAsia"/>
        </w:rPr>
        <w:t>一</w:t>
      </w:r>
      <w:r w:rsidRPr="00845D0C">
        <w:rPr>
          <w:rFonts w:hint="eastAsia"/>
        </w:rPr>
        <w:t>)</w:t>
      </w:r>
      <w:r w:rsidRPr="00845D0C">
        <w:rPr>
          <w:rFonts w:hint="eastAsia"/>
        </w:rPr>
        <w:t>条与《香港人权法案》第十二</w:t>
      </w:r>
      <w:r w:rsidRPr="00845D0C">
        <w:rPr>
          <w:rFonts w:hint="eastAsia"/>
        </w:rPr>
        <w:t>(</w:t>
      </w:r>
      <w:r w:rsidRPr="00845D0C">
        <w:rPr>
          <w:rFonts w:hint="eastAsia"/>
        </w:rPr>
        <w:t>一</w:t>
      </w:r>
      <w:r w:rsidRPr="00845D0C">
        <w:rPr>
          <w:rFonts w:hint="eastAsia"/>
        </w:rPr>
        <w:t>)</w:t>
      </w:r>
      <w:r w:rsidRPr="00845D0C">
        <w:rPr>
          <w:rFonts w:hint="eastAsia"/>
        </w:rPr>
        <w:t>条完全相同。正如上一次报告第</w:t>
      </w:r>
      <w:r w:rsidRPr="00845D0C">
        <w:t>II</w:t>
      </w:r>
      <w:r w:rsidRPr="00845D0C">
        <w:rPr>
          <w:rFonts w:hint="eastAsia"/>
        </w:rPr>
        <w:t>部第</w:t>
      </w:r>
      <w:r w:rsidRPr="00845D0C">
        <w:t>184</w:t>
      </w:r>
      <w:r w:rsidRPr="00845D0C">
        <w:rPr>
          <w:rFonts w:hint="eastAsia"/>
        </w:rPr>
        <w:t>段所述，终审法院在</w:t>
      </w:r>
      <w:r w:rsidRPr="00845D0C">
        <w:t>1999</w:t>
      </w:r>
      <w:r w:rsidRPr="00845D0C">
        <w:rPr>
          <w:rFonts w:hint="eastAsia"/>
        </w:rPr>
        <w:t>年于吴嘉玲及其它人士对入境事务处处长一案中认为，适用于香港的《公约》第十五</w:t>
      </w:r>
      <w:r w:rsidRPr="00845D0C">
        <w:rPr>
          <w:rFonts w:hint="eastAsia"/>
        </w:rPr>
        <w:t>(</w:t>
      </w:r>
      <w:r w:rsidRPr="00845D0C">
        <w:rPr>
          <w:rFonts w:hint="eastAsia"/>
        </w:rPr>
        <w:t>一</w:t>
      </w:r>
      <w:r w:rsidRPr="00845D0C">
        <w:rPr>
          <w:rFonts w:hint="eastAsia"/>
        </w:rPr>
        <w:t>)</w:t>
      </w:r>
      <w:r w:rsidRPr="00845D0C">
        <w:rPr>
          <w:rFonts w:hint="eastAsia"/>
        </w:rPr>
        <w:t>条，凭借《基本法》第三十九条而继续有效。</w:t>
      </w:r>
      <w:r w:rsidRPr="00845D0C">
        <w:rPr>
          <w:rStyle w:val="FootnoteReference"/>
        </w:rPr>
        <w:footnoteReference w:id="7"/>
      </w:r>
      <w:r w:rsidRPr="00845D0C">
        <w:rPr>
          <w:rFonts w:hint="eastAsia"/>
        </w:rPr>
        <w:t xml:space="preserve"> </w:t>
      </w:r>
      <w:r w:rsidRPr="00845D0C">
        <w:rPr>
          <w:rFonts w:hint="eastAsia"/>
        </w:rPr>
        <w:t>本报告就第十五条没有重大更新。</w:t>
      </w:r>
    </w:p>
    <w:p w:rsidR="003B20D1" w:rsidRPr="00845D0C" w:rsidRDefault="003B20D1" w:rsidP="000C4A2A">
      <w:pPr>
        <w:pStyle w:val="H1GC"/>
        <w:rPr>
          <w:rFonts w:hint="eastAsia"/>
        </w:rPr>
      </w:pPr>
      <w:r w:rsidRPr="00845D0C">
        <w:rPr>
          <w:rFonts w:hint="eastAsia"/>
        </w:rPr>
        <w:tab/>
      </w:r>
      <w:r w:rsidRPr="00845D0C">
        <w:tab/>
      </w:r>
      <w:r w:rsidRPr="00845D0C">
        <w:rPr>
          <w:rFonts w:hint="eastAsia"/>
        </w:rPr>
        <w:t>第十六条</w:t>
      </w:r>
      <w:r w:rsidRPr="00845D0C">
        <w:br/>
      </w:r>
      <w:r w:rsidRPr="00845D0C">
        <w:rPr>
          <w:rFonts w:hint="eastAsia"/>
        </w:rPr>
        <w:t>被承认为法律人格的权利</w:t>
      </w:r>
    </w:p>
    <w:p w:rsidR="003B20D1" w:rsidRPr="00845D0C" w:rsidRDefault="003B20D1">
      <w:pPr>
        <w:pStyle w:val="SingleTxtGC"/>
      </w:pPr>
      <w:r w:rsidRPr="00845D0C">
        <w:t>16</w:t>
      </w:r>
      <w:r w:rsidRPr="00845D0C">
        <w:rPr>
          <w:rFonts w:hint="eastAsia"/>
        </w:rPr>
        <w:t>.</w:t>
      </w:r>
      <w:r w:rsidRPr="00845D0C">
        <w:t xml:space="preserve">1  </w:t>
      </w:r>
      <w:r w:rsidRPr="00845D0C">
        <w:rPr>
          <w:rFonts w:hint="eastAsia"/>
        </w:rPr>
        <w:t>有关情况一如上一次报告第</w:t>
      </w:r>
      <w:r w:rsidRPr="00845D0C">
        <w:t>II</w:t>
      </w:r>
      <w:r w:rsidRPr="00845D0C">
        <w:rPr>
          <w:rFonts w:hint="eastAsia"/>
        </w:rPr>
        <w:t>部第</w:t>
      </w:r>
      <w:r w:rsidRPr="00845D0C">
        <w:t>185</w:t>
      </w:r>
      <w:r w:rsidRPr="00845D0C">
        <w:rPr>
          <w:rFonts w:hint="eastAsia"/>
        </w:rPr>
        <w:t>段所述，即《香港人权法案》第十三条保证人人都有被承认为法律人格的权利。该条使《公约》第十六条得以在香港施行。</w:t>
      </w:r>
    </w:p>
    <w:p w:rsidR="003B20D1" w:rsidRPr="00845D0C" w:rsidRDefault="003B20D1" w:rsidP="000C4A2A">
      <w:pPr>
        <w:pStyle w:val="H1GC"/>
        <w:rPr>
          <w:rFonts w:hint="eastAsia"/>
        </w:rPr>
      </w:pPr>
      <w:r w:rsidRPr="00845D0C">
        <w:tab/>
      </w:r>
      <w:r w:rsidRPr="00845D0C">
        <w:tab/>
      </w:r>
      <w:r w:rsidRPr="00845D0C">
        <w:t>第</w:t>
      </w:r>
      <w:r w:rsidRPr="00845D0C">
        <w:rPr>
          <w:rFonts w:hint="eastAsia"/>
        </w:rPr>
        <w:t>十七条</w:t>
      </w:r>
      <w:r w:rsidRPr="00845D0C">
        <w:br/>
      </w:r>
      <w:r w:rsidRPr="00845D0C">
        <w:rPr>
          <w:rFonts w:hint="eastAsia"/>
        </w:rPr>
        <w:t>对私生活、家庭、住宅、通讯、名誉及信用的保护</w:t>
      </w:r>
    </w:p>
    <w:p w:rsidR="003B20D1" w:rsidRPr="00845D0C" w:rsidRDefault="003B20D1" w:rsidP="000C4A2A">
      <w:pPr>
        <w:pStyle w:val="H23GC"/>
        <w:rPr>
          <w:rFonts w:hint="eastAsia"/>
        </w:rPr>
      </w:pPr>
      <w:r w:rsidRPr="00845D0C">
        <w:rPr>
          <w:rFonts w:hint="eastAsia"/>
        </w:rPr>
        <w:tab/>
      </w:r>
      <w:r w:rsidRPr="00845D0C">
        <w:rPr>
          <w:rFonts w:hint="eastAsia"/>
        </w:rPr>
        <w:tab/>
      </w:r>
      <w:r w:rsidRPr="00845D0C">
        <w:rPr>
          <w:rFonts w:hint="eastAsia"/>
        </w:rPr>
        <w:t>《截取通讯及监察条例》</w:t>
      </w:r>
    </w:p>
    <w:p w:rsidR="003B20D1" w:rsidRPr="00845D0C" w:rsidRDefault="003B20D1">
      <w:pPr>
        <w:pStyle w:val="SingleTxtGC"/>
        <w:rPr>
          <w:rFonts w:hint="eastAsia"/>
        </w:rPr>
      </w:pPr>
      <w:r w:rsidRPr="00845D0C">
        <w:rPr>
          <w:szCs w:val="28"/>
        </w:rPr>
        <w:t>17</w:t>
      </w:r>
      <w:r w:rsidRPr="00845D0C">
        <w:rPr>
          <w:rFonts w:hint="eastAsia"/>
        </w:rPr>
        <w:t>.</w:t>
      </w:r>
      <w:r w:rsidRPr="00845D0C">
        <w:rPr>
          <w:szCs w:val="28"/>
        </w:rPr>
        <w:t xml:space="preserve">1  </w:t>
      </w:r>
      <w:r w:rsidRPr="00845D0C">
        <w:rPr>
          <w:rFonts w:hint="eastAsia"/>
          <w:szCs w:val="30"/>
        </w:rPr>
        <w:t>委员会在上一次审议结论第</w:t>
      </w:r>
      <w:r w:rsidRPr="00845D0C">
        <w:rPr>
          <w:szCs w:val="30"/>
        </w:rPr>
        <w:t>12</w:t>
      </w:r>
      <w:r w:rsidRPr="00845D0C">
        <w:rPr>
          <w:rFonts w:hint="eastAsia"/>
          <w:szCs w:val="30"/>
        </w:rPr>
        <w:t>段对于未有清晰法律架构监管执法机关所进行的截取通讯和秘密监察行动表示关注。对此，于</w:t>
      </w:r>
      <w:r w:rsidRPr="00845D0C">
        <w:rPr>
          <w:szCs w:val="30"/>
        </w:rPr>
        <w:t>2006</w:t>
      </w:r>
      <w:r w:rsidRPr="00845D0C">
        <w:rPr>
          <w:rFonts w:hint="eastAsia"/>
          <w:szCs w:val="30"/>
        </w:rPr>
        <w:t>年</w:t>
      </w:r>
      <w:r w:rsidRPr="00845D0C">
        <w:rPr>
          <w:szCs w:val="30"/>
        </w:rPr>
        <w:t>8</w:t>
      </w:r>
      <w:r w:rsidRPr="00845D0C">
        <w:rPr>
          <w:rFonts w:hint="eastAsia"/>
          <w:szCs w:val="30"/>
        </w:rPr>
        <w:t>月制订的《截取通讯及监察条例》的各项条文，详细列明执法机关可合法地进行截取通讯或利用器材进行秘密监察行动的目的和情况。该条例就机制的各个阶段，包括申请授权、执行授权以及其后的监察，设立严谨的监控措施。该条例符合基本法第三十条的规定，并致力保障《公约》第十七条所述的私隐权。</w:t>
      </w:r>
    </w:p>
    <w:p w:rsidR="003B20D1" w:rsidRPr="00845D0C" w:rsidRDefault="003B20D1">
      <w:pPr>
        <w:pStyle w:val="SingleTxtGC"/>
        <w:rPr>
          <w:rFonts w:hint="eastAsia"/>
        </w:rPr>
      </w:pPr>
      <w:r w:rsidRPr="00845D0C">
        <w:rPr>
          <w:szCs w:val="28"/>
        </w:rPr>
        <w:t>17</w:t>
      </w:r>
      <w:r w:rsidRPr="00845D0C">
        <w:rPr>
          <w:rFonts w:hint="eastAsia"/>
          <w:szCs w:val="30"/>
        </w:rPr>
        <w:t>.</w:t>
      </w:r>
      <w:r w:rsidRPr="00845D0C">
        <w:rPr>
          <w:szCs w:val="28"/>
        </w:rPr>
        <w:t xml:space="preserve">2  </w:t>
      </w:r>
      <w:r w:rsidRPr="00845D0C">
        <w:rPr>
          <w:rFonts w:hint="eastAsia"/>
          <w:szCs w:val="30"/>
        </w:rPr>
        <w:t>根据《截取通讯及监察条例》，执法机关只有在有需要防止或侦测严重罪行或保障公共安全的情况下，才可进行截取通讯或秘密监察行动。执法机关必须先取得授权才可进行这些秘密行动。就着截取通讯以及侵扰性较高的秘密监察行动，授权当局为其中一名小组法官。小组法官须为原讼法庭的法官。而侵扰性较低的秘密监察行动则由指定的执法机关高级人员负责发出授权。授权当局必须确定申请符合相称性和必要性的测试，才可发出授权。当无须再为订明授权的有关目的而保留截取或监察成果时，便须尽快销毁有关成果。</w:t>
      </w:r>
    </w:p>
    <w:p w:rsidR="003B20D1" w:rsidRPr="00845D0C" w:rsidRDefault="003B20D1">
      <w:pPr>
        <w:pStyle w:val="SingleTxtGC"/>
        <w:rPr>
          <w:rFonts w:hint="eastAsia"/>
        </w:rPr>
      </w:pPr>
      <w:r w:rsidRPr="00845D0C">
        <w:rPr>
          <w:szCs w:val="28"/>
        </w:rPr>
        <w:t>17</w:t>
      </w:r>
      <w:r w:rsidRPr="00845D0C">
        <w:rPr>
          <w:rFonts w:hint="eastAsia"/>
          <w:szCs w:val="30"/>
        </w:rPr>
        <w:t>.</w:t>
      </w:r>
      <w:r w:rsidRPr="00845D0C">
        <w:rPr>
          <w:szCs w:val="28"/>
        </w:rPr>
        <w:t xml:space="preserve">3  </w:t>
      </w:r>
      <w:r w:rsidRPr="00845D0C">
        <w:rPr>
          <w:rFonts w:hint="eastAsia"/>
          <w:szCs w:val="30"/>
        </w:rPr>
        <w:t>截取通讯及监察事务专员是由行政长官委任的独立监察专员，负责监察执法机关是否遵守该条例的有关规定。</w:t>
      </w:r>
      <w:r w:rsidRPr="00845D0C">
        <w:rPr>
          <w:rFonts w:hint="eastAsia"/>
          <w:szCs w:val="28"/>
        </w:rPr>
        <w:t>根据</w:t>
      </w:r>
      <w:r w:rsidRPr="00845D0C">
        <w:rPr>
          <w:rFonts w:hint="eastAsia"/>
          <w:szCs w:val="30"/>
        </w:rPr>
        <w:t>《截取通讯及监察条例》</w:t>
      </w:r>
      <w:r w:rsidRPr="00845D0C">
        <w:rPr>
          <w:rFonts w:hint="eastAsia"/>
          <w:szCs w:val="28"/>
        </w:rPr>
        <w:t>，专员须在向行政长官提交的周年报告中对遵守有关规定的整体情况进行评估。此外，任何人如怀疑执法机关对其进行秘密行动，可向专员申请由专员根据条例进行审查。</w:t>
      </w:r>
    </w:p>
    <w:p w:rsidR="003B20D1" w:rsidRPr="00845D0C" w:rsidRDefault="003B20D1">
      <w:pPr>
        <w:pStyle w:val="SingleTxtGC"/>
        <w:rPr>
          <w:rFonts w:hint="eastAsia"/>
        </w:rPr>
      </w:pPr>
      <w:r w:rsidRPr="00845D0C">
        <w:rPr>
          <w:szCs w:val="30"/>
        </w:rPr>
        <w:t>17</w:t>
      </w:r>
      <w:r w:rsidRPr="00845D0C">
        <w:rPr>
          <w:rFonts w:hint="eastAsia"/>
          <w:szCs w:val="30"/>
        </w:rPr>
        <w:t>.</w:t>
      </w:r>
      <w:r w:rsidRPr="00845D0C">
        <w:rPr>
          <w:szCs w:val="30"/>
        </w:rPr>
        <w:t xml:space="preserve">4  </w:t>
      </w:r>
      <w:r w:rsidRPr="00845D0C">
        <w:rPr>
          <w:rFonts w:hint="eastAsia"/>
          <w:szCs w:val="30"/>
        </w:rPr>
        <w:t>专员在向行政长官提交的周年报告表示，他对执法机关遵守条例规定的情况大致满意。自条例在</w:t>
      </w:r>
      <w:r w:rsidRPr="00845D0C">
        <w:rPr>
          <w:szCs w:val="30"/>
        </w:rPr>
        <w:t>2006</w:t>
      </w:r>
      <w:r w:rsidRPr="00845D0C">
        <w:rPr>
          <w:rFonts w:hint="eastAsia"/>
          <w:szCs w:val="30"/>
        </w:rPr>
        <w:t>年</w:t>
      </w:r>
      <w:r w:rsidRPr="00845D0C">
        <w:rPr>
          <w:szCs w:val="30"/>
        </w:rPr>
        <w:t>8</w:t>
      </w:r>
      <w:r w:rsidRPr="00845D0C">
        <w:rPr>
          <w:rFonts w:hint="eastAsia"/>
          <w:szCs w:val="30"/>
        </w:rPr>
        <w:t>月实施以来，条例下的机制运作一直畅顺。</w:t>
      </w:r>
    </w:p>
    <w:p w:rsidR="003B20D1" w:rsidRPr="00845D0C" w:rsidRDefault="003B20D1">
      <w:pPr>
        <w:pStyle w:val="SingleTxtGC"/>
        <w:rPr>
          <w:rFonts w:hint="eastAsia"/>
        </w:rPr>
      </w:pPr>
      <w:r w:rsidRPr="00845D0C">
        <w:rPr>
          <w:szCs w:val="30"/>
        </w:rPr>
        <w:t>17</w:t>
      </w:r>
      <w:r w:rsidRPr="00845D0C">
        <w:rPr>
          <w:rFonts w:hint="eastAsia"/>
          <w:szCs w:val="30"/>
        </w:rPr>
        <w:t>.</w:t>
      </w:r>
      <w:r w:rsidRPr="00845D0C">
        <w:rPr>
          <w:szCs w:val="30"/>
        </w:rPr>
        <w:t xml:space="preserve">5  </w:t>
      </w:r>
      <w:r w:rsidRPr="00845D0C">
        <w:rPr>
          <w:rFonts w:hint="eastAsia"/>
          <w:szCs w:val="28"/>
        </w:rPr>
        <w:t>专员在履行监督职能时，提出了不少建议，以期加强《截取通讯及监察条例》机制的运作。对于不涉及修订法例的建议，当局已尽量付诸实行并且适当地修订根据条例第</w:t>
      </w:r>
      <w:r w:rsidRPr="00845D0C">
        <w:rPr>
          <w:szCs w:val="28"/>
        </w:rPr>
        <w:t>63</w:t>
      </w:r>
      <w:r w:rsidRPr="00845D0C">
        <w:rPr>
          <w:rFonts w:hint="eastAsia"/>
          <w:szCs w:val="28"/>
        </w:rPr>
        <w:t>条发出的实务守则。至于其余的建议，当局将会在全面检讨条例时详加研究。</w:t>
      </w:r>
    </w:p>
    <w:p w:rsidR="003B20D1" w:rsidRPr="00845D0C" w:rsidRDefault="003B20D1" w:rsidP="000C4A2A">
      <w:pPr>
        <w:pStyle w:val="H23GC"/>
        <w:rPr>
          <w:rFonts w:hint="eastAsia"/>
        </w:rPr>
      </w:pPr>
      <w:r w:rsidRPr="00845D0C">
        <w:rPr>
          <w:rFonts w:hint="eastAsia"/>
        </w:rPr>
        <w:tab/>
      </w:r>
      <w:r w:rsidRPr="00845D0C">
        <w:rPr>
          <w:rFonts w:hint="eastAsia"/>
        </w:rPr>
        <w:tab/>
      </w:r>
      <w:r w:rsidRPr="00845D0C">
        <w:rPr>
          <w:rFonts w:hint="eastAsia"/>
        </w:rPr>
        <w:t>保障私隐</w:t>
      </w:r>
    </w:p>
    <w:p w:rsidR="003B20D1" w:rsidRPr="00845D0C" w:rsidRDefault="003B20D1" w:rsidP="000C4A2A">
      <w:pPr>
        <w:pStyle w:val="H4GC"/>
        <w:rPr>
          <w:rFonts w:hint="eastAsia"/>
        </w:rPr>
      </w:pPr>
      <w:r w:rsidRPr="00845D0C">
        <w:rPr>
          <w:rFonts w:hint="eastAsia"/>
        </w:rPr>
        <w:tab/>
      </w:r>
      <w:r w:rsidRPr="00845D0C">
        <w:rPr>
          <w:rFonts w:hint="eastAsia"/>
        </w:rPr>
        <w:tab/>
      </w:r>
      <w:r w:rsidRPr="00845D0C">
        <w:rPr>
          <w:rFonts w:hint="eastAsia"/>
        </w:rPr>
        <w:t>个人资料私隐</w:t>
      </w:r>
    </w:p>
    <w:p w:rsidR="003B20D1" w:rsidRPr="00845D0C" w:rsidRDefault="003B20D1">
      <w:pPr>
        <w:pStyle w:val="SingleTxtGC"/>
        <w:rPr>
          <w:rFonts w:hint="eastAsia"/>
        </w:rPr>
      </w:pPr>
      <w:r w:rsidRPr="00845D0C">
        <w:rPr>
          <w:szCs w:val="28"/>
        </w:rPr>
        <w:t>17</w:t>
      </w:r>
      <w:r w:rsidRPr="00845D0C">
        <w:rPr>
          <w:rFonts w:hint="eastAsia"/>
        </w:rPr>
        <w:t>.</w:t>
      </w:r>
      <w:r w:rsidRPr="00845D0C">
        <w:rPr>
          <w:szCs w:val="28"/>
        </w:rPr>
        <w:t xml:space="preserve">6  </w:t>
      </w:r>
      <w:r w:rsidRPr="00845D0C">
        <w:rPr>
          <w:rFonts w:hint="eastAsia"/>
          <w:szCs w:val="28"/>
        </w:rPr>
        <w:t>有关主要情况大致上如第一次报告第</w:t>
      </w:r>
      <w:r w:rsidRPr="00845D0C">
        <w:rPr>
          <w:szCs w:val="28"/>
        </w:rPr>
        <w:t>II</w:t>
      </w:r>
      <w:r w:rsidRPr="00845D0C">
        <w:rPr>
          <w:rFonts w:hint="eastAsia"/>
          <w:szCs w:val="28"/>
        </w:rPr>
        <w:t>部第</w:t>
      </w:r>
      <w:r w:rsidRPr="00845D0C">
        <w:rPr>
          <w:szCs w:val="28"/>
        </w:rPr>
        <w:t>305</w:t>
      </w:r>
      <w:r w:rsidRPr="00845D0C">
        <w:rPr>
          <w:rFonts w:hint="eastAsia"/>
          <w:szCs w:val="28"/>
        </w:rPr>
        <w:t>至</w:t>
      </w:r>
      <w:r w:rsidRPr="00845D0C">
        <w:rPr>
          <w:szCs w:val="28"/>
        </w:rPr>
        <w:t>307</w:t>
      </w:r>
      <w:r w:rsidRPr="00845D0C">
        <w:rPr>
          <w:rFonts w:hint="eastAsia"/>
          <w:szCs w:val="28"/>
        </w:rPr>
        <w:t>段所述。截至</w:t>
      </w:r>
      <w:r w:rsidRPr="00845D0C">
        <w:rPr>
          <w:szCs w:val="28"/>
        </w:rPr>
        <w:t>2010</w:t>
      </w:r>
      <w:r w:rsidRPr="00845D0C">
        <w:rPr>
          <w:rFonts w:hint="eastAsia"/>
          <w:szCs w:val="28"/>
        </w:rPr>
        <w:t>年</w:t>
      </w:r>
      <w:r w:rsidRPr="00845D0C">
        <w:rPr>
          <w:szCs w:val="28"/>
        </w:rPr>
        <w:t>6</w:t>
      </w:r>
      <w:r w:rsidRPr="00845D0C">
        <w:rPr>
          <w:rFonts w:hint="eastAsia"/>
          <w:szCs w:val="28"/>
        </w:rPr>
        <w:t>月</w:t>
      </w:r>
      <w:r w:rsidRPr="00845D0C">
        <w:rPr>
          <w:szCs w:val="28"/>
        </w:rPr>
        <w:t>30</w:t>
      </w:r>
      <w:r w:rsidRPr="00845D0C">
        <w:rPr>
          <w:rFonts w:hint="eastAsia"/>
          <w:szCs w:val="28"/>
        </w:rPr>
        <w:t>日，个人资料私隐专员由</w:t>
      </w:r>
      <w:r w:rsidRPr="00845D0C">
        <w:rPr>
          <w:szCs w:val="28"/>
        </w:rPr>
        <w:t>58</w:t>
      </w:r>
      <w:r w:rsidRPr="00845D0C">
        <w:rPr>
          <w:rFonts w:hint="eastAsia"/>
          <w:szCs w:val="28"/>
        </w:rPr>
        <w:t>名职员辅助。个人资料私隐专员公署在</w:t>
      </w:r>
      <w:r w:rsidRPr="00845D0C">
        <w:rPr>
          <w:szCs w:val="28"/>
        </w:rPr>
        <w:t>2004</w:t>
      </w:r>
      <w:r w:rsidRPr="00845D0C">
        <w:rPr>
          <w:rFonts w:hint="eastAsia"/>
          <w:szCs w:val="28"/>
        </w:rPr>
        <w:t>年</w:t>
      </w:r>
      <w:r w:rsidRPr="00845D0C">
        <w:rPr>
          <w:szCs w:val="28"/>
        </w:rPr>
        <w:t>4</w:t>
      </w:r>
      <w:r w:rsidRPr="00845D0C">
        <w:rPr>
          <w:rFonts w:hint="eastAsia"/>
          <w:szCs w:val="28"/>
        </w:rPr>
        <w:t>月至</w:t>
      </w:r>
      <w:r w:rsidRPr="00845D0C">
        <w:rPr>
          <w:szCs w:val="28"/>
        </w:rPr>
        <w:t>2010</w:t>
      </w:r>
      <w:r w:rsidRPr="00845D0C">
        <w:rPr>
          <w:rFonts w:hint="eastAsia"/>
          <w:szCs w:val="28"/>
        </w:rPr>
        <w:t>年</w:t>
      </w:r>
      <w:r w:rsidRPr="00845D0C">
        <w:rPr>
          <w:szCs w:val="28"/>
        </w:rPr>
        <w:t>3</w:t>
      </w:r>
      <w:r w:rsidRPr="00845D0C">
        <w:rPr>
          <w:rFonts w:hint="eastAsia"/>
          <w:szCs w:val="28"/>
        </w:rPr>
        <w:t>月期间，共接获</w:t>
      </w:r>
      <w:r w:rsidRPr="00845D0C">
        <w:rPr>
          <w:szCs w:val="28"/>
        </w:rPr>
        <w:t>5</w:t>
      </w:r>
      <w:r w:rsidRPr="00845D0C">
        <w:rPr>
          <w:rFonts w:hint="eastAsia"/>
          <w:szCs w:val="28"/>
        </w:rPr>
        <w:t>,</w:t>
      </w:r>
      <w:r w:rsidRPr="00845D0C">
        <w:rPr>
          <w:szCs w:val="28"/>
        </w:rPr>
        <w:t>672</w:t>
      </w:r>
      <w:r w:rsidRPr="00845D0C">
        <w:rPr>
          <w:rFonts w:hint="eastAsia"/>
          <w:szCs w:val="28"/>
        </w:rPr>
        <w:t>宗投诉及</w:t>
      </w:r>
      <w:r w:rsidRPr="00845D0C">
        <w:rPr>
          <w:szCs w:val="28"/>
        </w:rPr>
        <w:t>89</w:t>
      </w:r>
      <w:r w:rsidRPr="00845D0C">
        <w:rPr>
          <w:rFonts w:hint="eastAsia"/>
          <w:szCs w:val="28"/>
        </w:rPr>
        <w:t>,</w:t>
      </w:r>
      <w:r w:rsidRPr="00845D0C">
        <w:rPr>
          <w:szCs w:val="28"/>
        </w:rPr>
        <w:t>352</w:t>
      </w:r>
      <w:r w:rsidRPr="00845D0C">
        <w:rPr>
          <w:rFonts w:hint="eastAsia"/>
          <w:szCs w:val="28"/>
        </w:rPr>
        <w:t>项查询，这些投诉及查询均与公署运作和遵从《私隐条例》所规定的事宜有关。同一期间，公署发出</w:t>
      </w:r>
      <w:r w:rsidRPr="00845D0C">
        <w:rPr>
          <w:szCs w:val="28"/>
        </w:rPr>
        <w:t>493</w:t>
      </w:r>
      <w:r w:rsidRPr="00845D0C">
        <w:rPr>
          <w:rFonts w:hint="eastAsia"/>
          <w:szCs w:val="28"/>
        </w:rPr>
        <w:t>次警告、</w:t>
      </w:r>
      <w:r w:rsidRPr="00845D0C">
        <w:rPr>
          <w:szCs w:val="28"/>
        </w:rPr>
        <w:t>145</w:t>
      </w:r>
      <w:r w:rsidRPr="00845D0C">
        <w:rPr>
          <w:rFonts w:hint="eastAsia"/>
          <w:szCs w:val="28"/>
        </w:rPr>
        <w:t>项执行通知，以及把</w:t>
      </w:r>
      <w:r w:rsidRPr="00845D0C">
        <w:rPr>
          <w:szCs w:val="28"/>
        </w:rPr>
        <w:t>32</w:t>
      </w:r>
      <w:r w:rsidRPr="00845D0C">
        <w:rPr>
          <w:rFonts w:hint="eastAsia"/>
          <w:szCs w:val="28"/>
        </w:rPr>
        <w:t>宗涉及触犯罪行的个案转介警方调查和考虑检控。</w:t>
      </w:r>
    </w:p>
    <w:p w:rsidR="003B20D1" w:rsidRPr="00845D0C" w:rsidRDefault="003B20D1">
      <w:pPr>
        <w:pStyle w:val="SingleTxtGC"/>
        <w:rPr>
          <w:rFonts w:hint="eastAsia"/>
        </w:rPr>
      </w:pPr>
      <w:r w:rsidRPr="00845D0C">
        <w:rPr>
          <w:szCs w:val="28"/>
        </w:rPr>
        <w:t>17</w:t>
      </w:r>
      <w:r w:rsidRPr="00845D0C">
        <w:rPr>
          <w:rFonts w:hint="eastAsia"/>
          <w:szCs w:val="28"/>
        </w:rPr>
        <w:t>.</w:t>
      </w:r>
      <w:r w:rsidRPr="00845D0C">
        <w:rPr>
          <w:szCs w:val="28"/>
        </w:rPr>
        <w:t xml:space="preserve">7  </w:t>
      </w:r>
      <w:r w:rsidRPr="00845D0C">
        <w:rPr>
          <w:rFonts w:hint="eastAsia"/>
          <w:szCs w:val="28"/>
        </w:rPr>
        <w:t>自</w:t>
      </w:r>
      <w:r w:rsidRPr="00845D0C">
        <w:rPr>
          <w:szCs w:val="28"/>
        </w:rPr>
        <w:t>1996</w:t>
      </w:r>
      <w:r w:rsidRPr="00845D0C">
        <w:rPr>
          <w:rFonts w:hint="eastAsia"/>
          <w:szCs w:val="28"/>
        </w:rPr>
        <w:t>年</w:t>
      </w:r>
      <w:r w:rsidRPr="00845D0C">
        <w:rPr>
          <w:szCs w:val="28"/>
        </w:rPr>
        <w:t>12</w:t>
      </w:r>
      <w:r w:rsidRPr="00845D0C">
        <w:rPr>
          <w:rFonts w:hint="eastAsia"/>
          <w:szCs w:val="28"/>
        </w:rPr>
        <w:t>月《私隐条例》生效起，公署共发出三套实务守则</w:t>
      </w:r>
      <w:r w:rsidRPr="00845D0C">
        <w:rPr>
          <w:rFonts w:hint="eastAsia"/>
          <w:szCs w:val="28"/>
        </w:rPr>
        <w:t xml:space="preserve"> </w:t>
      </w:r>
      <w:r w:rsidRPr="00845D0C">
        <w:rPr>
          <w:rStyle w:val="FootnoteReference"/>
        </w:rPr>
        <w:footnoteReference w:id="8"/>
      </w:r>
      <w:r w:rsidRPr="00845D0C">
        <w:rPr>
          <w:rFonts w:hint="eastAsia"/>
          <w:szCs w:val="28"/>
        </w:rPr>
        <w:t>、一份指引及七份指引数据，就如何遵从《私隐条例》的规定提供实务指引。公署一直致力提高公众对《私隐条例》的认识，促使他们遵从有关的规定。</w:t>
      </w:r>
    </w:p>
    <w:p w:rsidR="003B20D1" w:rsidRPr="00845D0C" w:rsidRDefault="003B20D1">
      <w:pPr>
        <w:pStyle w:val="SingleTxtGC"/>
        <w:rPr>
          <w:rFonts w:hint="eastAsia"/>
        </w:rPr>
      </w:pPr>
      <w:r w:rsidRPr="00845D0C">
        <w:t>17</w:t>
      </w:r>
      <w:r w:rsidRPr="00845D0C">
        <w:rPr>
          <w:rFonts w:hint="eastAsia"/>
          <w:szCs w:val="28"/>
        </w:rPr>
        <w:t>.</w:t>
      </w:r>
      <w:r w:rsidRPr="00845D0C">
        <w:t xml:space="preserve">8  </w:t>
      </w:r>
      <w:r w:rsidRPr="00845D0C">
        <w:rPr>
          <w:rFonts w:hint="eastAsia"/>
          <w:szCs w:val="28"/>
        </w:rPr>
        <w:t>政府在公署的协助下，于</w:t>
      </w:r>
      <w:r w:rsidRPr="00845D0C">
        <w:rPr>
          <w:szCs w:val="28"/>
        </w:rPr>
        <w:t>2009</w:t>
      </w:r>
      <w:r w:rsidRPr="00845D0C">
        <w:rPr>
          <w:rFonts w:hint="eastAsia"/>
          <w:szCs w:val="28"/>
        </w:rPr>
        <w:t>年全面检讨了《私隐条例》，研究随着过去十多年的发展，《私隐条例》现行的条文是否仍足以保障个人资料。政府于</w:t>
      </w:r>
      <w:r w:rsidRPr="00845D0C">
        <w:rPr>
          <w:szCs w:val="28"/>
        </w:rPr>
        <w:t>2009</w:t>
      </w:r>
      <w:r w:rsidRPr="00845D0C">
        <w:rPr>
          <w:rFonts w:hint="eastAsia"/>
          <w:szCs w:val="28"/>
        </w:rPr>
        <w:t>年</w:t>
      </w:r>
      <w:r w:rsidRPr="00845D0C">
        <w:rPr>
          <w:szCs w:val="28"/>
        </w:rPr>
        <w:t>8</w:t>
      </w:r>
      <w:r w:rsidRPr="00845D0C">
        <w:rPr>
          <w:rFonts w:hint="eastAsia"/>
          <w:szCs w:val="28"/>
        </w:rPr>
        <w:t>月至</w:t>
      </w:r>
      <w:r w:rsidRPr="00845D0C">
        <w:rPr>
          <w:szCs w:val="28"/>
        </w:rPr>
        <w:t>11</w:t>
      </w:r>
      <w:r w:rsidRPr="00845D0C">
        <w:rPr>
          <w:rFonts w:hint="eastAsia"/>
          <w:szCs w:val="28"/>
        </w:rPr>
        <w:t>月举行了公众咨询，以搜集公众就修订《私隐条例》建议的意见。政府已于</w:t>
      </w:r>
      <w:r w:rsidRPr="00845D0C">
        <w:rPr>
          <w:szCs w:val="28"/>
        </w:rPr>
        <w:t>2010</w:t>
      </w:r>
      <w:r w:rsidRPr="00845D0C">
        <w:rPr>
          <w:rFonts w:hint="eastAsia"/>
          <w:szCs w:val="28"/>
        </w:rPr>
        <w:t>年</w:t>
      </w:r>
      <w:r w:rsidRPr="00845D0C">
        <w:rPr>
          <w:szCs w:val="28"/>
        </w:rPr>
        <w:t>10</w:t>
      </w:r>
      <w:r w:rsidRPr="00845D0C">
        <w:rPr>
          <w:rFonts w:hint="eastAsia"/>
          <w:szCs w:val="28"/>
        </w:rPr>
        <w:t>月</w:t>
      </w:r>
      <w:r w:rsidRPr="00845D0C">
        <w:rPr>
          <w:szCs w:val="28"/>
        </w:rPr>
        <w:t>18</w:t>
      </w:r>
      <w:r w:rsidRPr="00845D0C">
        <w:rPr>
          <w:rFonts w:hint="eastAsia"/>
          <w:szCs w:val="28"/>
        </w:rPr>
        <w:t>日发表检讨《私隐条例》的公众咨询报告，并邀请公众进一步讨论加强《私隐条例》对个人资料私隐保障的立法建议。</w:t>
      </w:r>
    </w:p>
    <w:p w:rsidR="003B20D1" w:rsidRPr="00845D0C" w:rsidRDefault="003B20D1">
      <w:pPr>
        <w:pStyle w:val="SingleTxtGC"/>
        <w:rPr>
          <w:rFonts w:hint="eastAsia"/>
        </w:rPr>
      </w:pPr>
      <w:r w:rsidRPr="00845D0C">
        <w:t>17</w:t>
      </w:r>
      <w:r w:rsidRPr="00845D0C">
        <w:rPr>
          <w:rFonts w:hint="eastAsia"/>
          <w:szCs w:val="28"/>
        </w:rPr>
        <w:t>.</w:t>
      </w:r>
      <w:r w:rsidRPr="00845D0C">
        <w:t xml:space="preserve">9  </w:t>
      </w:r>
      <w:r w:rsidRPr="00845D0C">
        <w:rPr>
          <w:rFonts w:hint="eastAsia"/>
          <w:szCs w:val="28"/>
        </w:rPr>
        <w:t>有</w:t>
      </w:r>
      <w:r w:rsidRPr="00845D0C">
        <w:rPr>
          <w:rFonts w:hint="eastAsia"/>
        </w:rPr>
        <w:t>评论员</w:t>
      </w:r>
      <w:r w:rsidRPr="00845D0C">
        <w:rPr>
          <w:rFonts w:hint="eastAsia"/>
          <w:szCs w:val="30"/>
        </w:rPr>
        <w:t>关注于</w:t>
      </w:r>
      <w:r w:rsidRPr="00845D0C">
        <w:rPr>
          <w:szCs w:val="30"/>
        </w:rPr>
        <w:t>2009</w:t>
      </w:r>
      <w:r w:rsidRPr="00845D0C">
        <w:rPr>
          <w:rFonts w:hint="eastAsia"/>
          <w:szCs w:val="30"/>
        </w:rPr>
        <w:t>年招聘新任私隐专员的遴选委员会的组成。政府十分重视私隐专员的工作，这次委任的遴选委员会成员分别在社会服务、公共行政、企业管治及管理及其它范畴具有广泛经验及知识，而委员会主席一职由非政府成员出任。遴选委员会按各项客观准则详细考虑了各候选人，向行政长官建议合适的人选。</w:t>
      </w:r>
    </w:p>
    <w:p w:rsidR="003B20D1" w:rsidRPr="00845D0C" w:rsidRDefault="003B20D1">
      <w:pPr>
        <w:pStyle w:val="SingleTxtGC"/>
        <w:rPr>
          <w:rFonts w:hint="eastAsia"/>
        </w:rPr>
      </w:pPr>
      <w:r w:rsidRPr="00845D0C">
        <w:rPr>
          <w:szCs w:val="28"/>
        </w:rPr>
        <w:t>17</w:t>
      </w:r>
      <w:r w:rsidRPr="00845D0C">
        <w:rPr>
          <w:rFonts w:hint="eastAsia"/>
          <w:szCs w:val="28"/>
        </w:rPr>
        <w:t>.</w:t>
      </w:r>
      <w:r w:rsidRPr="00845D0C">
        <w:rPr>
          <w:szCs w:val="28"/>
        </w:rPr>
        <w:t xml:space="preserve">10  </w:t>
      </w:r>
      <w:r w:rsidRPr="00845D0C">
        <w:rPr>
          <w:rFonts w:hint="eastAsia"/>
          <w:szCs w:val="30"/>
        </w:rPr>
        <w:t>有</w:t>
      </w:r>
      <w:r w:rsidRPr="00845D0C">
        <w:rPr>
          <w:rFonts w:hint="eastAsia"/>
        </w:rPr>
        <w:t>评论员</w:t>
      </w:r>
      <w:r w:rsidRPr="00845D0C">
        <w:rPr>
          <w:rFonts w:hint="eastAsia"/>
          <w:szCs w:val="30"/>
        </w:rPr>
        <w:t>留意到随着信息科技的发展，市民数据被外泄的个案时有发生，因而认为政府应增加资源予公署，让公署更佳地履行其职能。政府十分重视为公署提供足够资源，以应付其工作需要。公署的拨款由</w:t>
      </w:r>
      <w:r w:rsidRPr="00845D0C">
        <w:rPr>
          <w:szCs w:val="30"/>
        </w:rPr>
        <w:t>2007-08</w:t>
      </w:r>
      <w:r w:rsidRPr="00845D0C">
        <w:rPr>
          <w:rFonts w:hint="eastAsia"/>
          <w:szCs w:val="30"/>
        </w:rPr>
        <w:t>年度的</w:t>
      </w:r>
      <w:r w:rsidRPr="00845D0C">
        <w:rPr>
          <w:szCs w:val="30"/>
        </w:rPr>
        <w:t>3,620</w:t>
      </w:r>
      <w:r w:rsidRPr="00845D0C">
        <w:rPr>
          <w:rFonts w:hint="eastAsia"/>
          <w:szCs w:val="30"/>
        </w:rPr>
        <w:t>万元，增至</w:t>
      </w:r>
      <w:r w:rsidRPr="00845D0C">
        <w:rPr>
          <w:szCs w:val="30"/>
        </w:rPr>
        <w:t>2010-11</w:t>
      </w:r>
      <w:r w:rsidRPr="00845D0C">
        <w:rPr>
          <w:rFonts w:hint="eastAsia"/>
          <w:szCs w:val="30"/>
        </w:rPr>
        <w:t>年度的</w:t>
      </w:r>
      <w:r w:rsidRPr="00845D0C">
        <w:rPr>
          <w:szCs w:val="30"/>
        </w:rPr>
        <w:t>4,860</w:t>
      </w:r>
      <w:r w:rsidRPr="00845D0C">
        <w:rPr>
          <w:rFonts w:hint="eastAsia"/>
          <w:szCs w:val="30"/>
        </w:rPr>
        <w:t>万元，增幅超过三分之一。其中，在</w:t>
      </w:r>
      <w:r w:rsidRPr="00845D0C">
        <w:rPr>
          <w:szCs w:val="30"/>
        </w:rPr>
        <w:t>2010-11</w:t>
      </w:r>
      <w:r w:rsidRPr="00845D0C">
        <w:rPr>
          <w:rFonts w:hint="eastAsia"/>
          <w:szCs w:val="30"/>
        </w:rPr>
        <w:t>年度，公署获增加</w:t>
      </w:r>
      <w:r w:rsidRPr="00845D0C">
        <w:rPr>
          <w:szCs w:val="30"/>
        </w:rPr>
        <w:t>457</w:t>
      </w:r>
      <w:r w:rsidRPr="00845D0C">
        <w:rPr>
          <w:rFonts w:hint="eastAsia"/>
          <w:szCs w:val="30"/>
        </w:rPr>
        <w:t>万元的拨款，增设五个职位，以加强执法和推广工作。</w:t>
      </w:r>
    </w:p>
    <w:p w:rsidR="003B20D1" w:rsidRPr="00845D0C" w:rsidRDefault="003B20D1">
      <w:pPr>
        <w:pStyle w:val="SingleTxtGC"/>
        <w:rPr>
          <w:rFonts w:hint="eastAsia"/>
        </w:rPr>
      </w:pPr>
      <w:r w:rsidRPr="00845D0C">
        <w:t>17</w:t>
      </w:r>
      <w:r w:rsidRPr="00845D0C">
        <w:rPr>
          <w:rFonts w:hint="eastAsia"/>
          <w:szCs w:val="28"/>
        </w:rPr>
        <w:t>.</w:t>
      </w:r>
      <w:r w:rsidRPr="00845D0C">
        <w:t xml:space="preserve">11  </w:t>
      </w:r>
      <w:r w:rsidRPr="00845D0C">
        <w:rPr>
          <w:rFonts w:hint="eastAsia"/>
          <w:szCs w:val="30"/>
        </w:rPr>
        <w:t>部份</w:t>
      </w:r>
      <w:r w:rsidRPr="00845D0C">
        <w:rPr>
          <w:rFonts w:hint="eastAsia"/>
        </w:rPr>
        <w:t>评论员</w:t>
      </w:r>
      <w:r w:rsidRPr="00845D0C">
        <w:rPr>
          <w:rFonts w:hint="eastAsia"/>
          <w:szCs w:val="30"/>
        </w:rPr>
        <w:t>查询政府如何跟进</w:t>
      </w:r>
      <w:r w:rsidRPr="00845D0C">
        <w:rPr>
          <w:szCs w:val="30"/>
        </w:rPr>
        <w:t>Google</w:t>
      </w:r>
      <w:r w:rsidRPr="00845D0C">
        <w:rPr>
          <w:rFonts w:hint="eastAsia"/>
          <w:szCs w:val="30"/>
        </w:rPr>
        <w:t>街景服务收集资料</w:t>
      </w:r>
      <w:r w:rsidRPr="00845D0C">
        <w:rPr>
          <w:rFonts w:hint="eastAsia"/>
          <w:szCs w:val="30"/>
        </w:rPr>
        <w:t>(</w:t>
      </w:r>
      <w:r w:rsidRPr="00845D0C">
        <w:rPr>
          <w:rFonts w:hint="eastAsia"/>
          <w:szCs w:val="30"/>
        </w:rPr>
        <w:t>影片或照片</w:t>
      </w:r>
      <w:r w:rsidRPr="00845D0C">
        <w:rPr>
          <w:rFonts w:hint="eastAsia"/>
          <w:szCs w:val="30"/>
        </w:rPr>
        <w:t>)</w:t>
      </w:r>
      <w:r w:rsidRPr="00845D0C">
        <w:rPr>
          <w:rFonts w:hint="eastAsia"/>
          <w:szCs w:val="30"/>
        </w:rPr>
        <w:t>的事件。经过详细的调查，私隐专员于</w:t>
      </w:r>
      <w:r w:rsidRPr="00845D0C">
        <w:rPr>
          <w:szCs w:val="30"/>
        </w:rPr>
        <w:t>2010</w:t>
      </w:r>
      <w:r w:rsidRPr="00845D0C">
        <w:rPr>
          <w:rFonts w:hint="eastAsia"/>
          <w:szCs w:val="30"/>
        </w:rPr>
        <w:t>年</w:t>
      </w:r>
      <w:r w:rsidRPr="00845D0C">
        <w:rPr>
          <w:szCs w:val="30"/>
        </w:rPr>
        <w:t>7</w:t>
      </w:r>
      <w:r w:rsidRPr="00845D0C">
        <w:rPr>
          <w:rFonts w:hint="eastAsia"/>
          <w:szCs w:val="30"/>
        </w:rPr>
        <w:t>月</w:t>
      </w:r>
      <w:r w:rsidRPr="00845D0C">
        <w:rPr>
          <w:szCs w:val="30"/>
        </w:rPr>
        <w:t>30</w:t>
      </w:r>
      <w:r w:rsidRPr="00845D0C">
        <w:rPr>
          <w:rFonts w:hint="eastAsia"/>
          <w:szCs w:val="30"/>
        </w:rPr>
        <w:t>日决定不就事件进行正式调查。有关决定主要是基于私隐专员合理地信纳：</w:t>
      </w:r>
      <w:r w:rsidRPr="00845D0C">
        <w:rPr>
          <w:szCs w:val="30"/>
        </w:rPr>
        <w:t>(a)</w:t>
      </w:r>
      <w:r w:rsidRPr="00845D0C">
        <w:rPr>
          <w:rFonts w:hint="eastAsia"/>
          <w:szCs w:val="30"/>
        </w:rPr>
        <w:t xml:space="preserve"> </w:t>
      </w:r>
      <w:r w:rsidRPr="00845D0C">
        <w:rPr>
          <w:rFonts w:hint="eastAsia"/>
          <w:szCs w:val="30"/>
        </w:rPr>
        <w:t>该等数据没有载有任何具意义的数据，可直接识别任何个人；</w:t>
      </w:r>
      <w:r w:rsidRPr="00845D0C">
        <w:rPr>
          <w:szCs w:val="30"/>
        </w:rPr>
        <w:t>(b)</w:t>
      </w:r>
      <w:r w:rsidRPr="00845D0C">
        <w:rPr>
          <w:rFonts w:hint="eastAsia"/>
          <w:szCs w:val="30"/>
        </w:rPr>
        <w:t xml:space="preserve"> </w:t>
      </w:r>
      <w:r w:rsidRPr="00845D0C">
        <w:rPr>
          <w:szCs w:val="30"/>
        </w:rPr>
        <w:t>Google</w:t>
      </w:r>
      <w:r w:rsidRPr="00845D0C">
        <w:rPr>
          <w:rFonts w:hint="eastAsia"/>
          <w:szCs w:val="30"/>
        </w:rPr>
        <w:t>没有意图透过在香港的街景拍摄车辆汇集个人资料；及</w:t>
      </w:r>
      <w:r w:rsidRPr="00845D0C">
        <w:rPr>
          <w:szCs w:val="30"/>
        </w:rPr>
        <w:t>(c)</w:t>
      </w:r>
      <w:r w:rsidRPr="00845D0C">
        <w:rPr>
          <w:rFonts w:hint="eastAsia"/>
          <w:szCs w:val="30"/>
        </w:rPr>
        <w:t xml:space="preserve"> </w:t>
      </w:r>
      <w:r w:rsidRPr="00845D0C">
        <w:rPr>
          <w:szCs w:val="30"/>
        </w:rPr>
        <w:t>Google</w:t>
      </w:r>
      <w:r w:rsidRPr="00845D0C">
        <w:rPr>
          <w:rFonts w:hint="eastAsia"/>
          <w:szCs w:val="30"/>
        </w:rPr>
        <w:t>没有查阅或使用在香港透过有关运作所收集的任何</w:t>
      </w:r>
      <w:r w:rsidRPr="00845D0C">
        <w:rPr>
          <w:szCs w:val="30"/>
        </w:rPr>
        <w:t>Wi-Fi</w:t>
      </w:r>
      <w:r w:rsidRPr="00845D0C">
        <w:rPr>
          <w:rFonts w:hint="eastAsia"/>
          <w:szCs w:val="30"/>
        </w:rPr>
        <w:t>网络资料。</w:t>
      </w:r>
      <w:r w:rsidRPr="00845D0C">
        <w:rPr>
          <w:szCs w:val="30"/>
        </w:rPr>
        <w:t>Google</w:t>
      </w:r>
      <w:r w:rsidRPr="00845D0C">
        <w:rPr>
          <w:rFonts w:hint="eastAsia"/>
          <w:szCs w:val="30"/>
        </w:rPr>
        <w:t>亦已向私稳专员作书面承诺，采取适当的补救措施，包括会在私隐专员指示下彻底删除收集的网络资料，并就有关删除向私隐专员提供独立第三者的证明，以及承诺街景拍摄车辆在香港的日后运作会遵从</w:t>
      </w:r>
      <w:r w:rsidRPr="00845D0C">
        <w:rPr>
          <w:rFonts w:hint="eastAsia"/>
          <w:szCs w:val="28"/>
        </w:rPr>
        <w:t>《</w:t>
      </w:r>
      <w:r w:rsidRPr="00845D0C">
        <w:rPr>
          <w:rFonts w:hint="eastAsia"/>
          <w:szCs w:val="30"/>
        </w:rPr>
        <w:t>私隐条例</w:t>
      </w:r>
      <w:r w:rsidRPr="00845D0C">
        <w:rPr>
          <w:rFonts w:hint="eastAsia"/>
          <w:szCs w:val="28"/>
        </w:rPr>
        <w:t>》</w:t>
      </w:r>
      <w:r w:rsidRPr="00845D0C">
        <w:rPr>
          <w:rFonts w:hint="eastAsia"/>
          <w:szCs w:val="30"/>
        </w:rPr>
        <w:t>。</w:t>
      </w:r>
    </w:p>
    <w:p w:rsidR="003B20D1" w:rsidRPr="00845D0C" w:rsidRDefault="003B20D1" w:rsidP="000C4A2A">
      <w:pPr>
        <w:pStyle w:val="H4GC"/>
        <w:rPr>
          <w:rFonts w:hint="eastAsia"/>
        </w:rPr>
      </w:pPr>
      <w:r w:rsidRPr="00845D0C">
        <w:rPr>
          <w:rFonts w:hint="eastAsia"/>
          <w:szCs w:val="28"/>
        </w:rPr>
        <w:tab/>
      </w:r>
      <w:r w:rsidRPr="00845D0C">
        <w:rPr>
          <w:rFonts w:hint="eastAsia"/>
          <w:szCs w:val="28"/>
        </w:rPr>
        <w:tab/>
      </w:r>
      <w:r w:rsidRPr="00845D0C">
        <w:rPr>
          <w:rFonts w:hint="eastAsia"/>
        </w:rPr>
        <w:t>闭路电视及摄录系统</w:t>
      </w:r>
    </w:p>
    <w:p w:rsidR="003B20D1" w:rsidRPr="00845D0C" w:rsidRDefault="003B20D1">
      <w:pPr>
        <w:pStyle w:val="SingleTxtGC"/>
        <w:rPr>
          <w:rFonts w:hint="eastAsia"/>
        </w:rPr>
      </w:pPr>
      <w:r w:rsidRPr="00845D0C">
        <w:rPr>
          <w:szCs w:val="30"/>
        </w:rPr>
        <w:t>17</w:t>
      </w:r>
      <w:r w:rsidRPr="00845D0C">
        <w:rPr>
          <w:rFonts w:hint="eastAsia"/>
        </w:rPr>
        <w:t>.</w:t>
      </w:r>
      <w:r w:rsidRPr="00845D0C">
        <w:rPr>
          <w:szCs w:val="30"/>
        </w:rPr>
        <w:t xml:space="preserve">12  </w:t>
      </w:r>
      <w:r w:rsidRPr="00845D0C">
        <w:rPr>
          <w:rFonts w:hint="eastAsia"/>
          <w:szCs w:val="30"/>
        </w:rPr>
        <w:t>不同的政府部门，为了监察交通、管理其设施、及其它合法的理由，有在公众地方，例如交通基础设施的重要位置、公共屋邨和公共设施入口及升降机等，安装闭路电视摄影机。湾仔区和油尖旺区区议会亦有在区内设置闭路电视系统防止高空掷物。警方并没有长期在公众地方设置闭路电视以维持治安。为确保闭路电视系统及从中取得的数据运用妥当，个人数据私隐专员公署已在</w:t>
      </w:r>
      <w:r w:rsidRPr="00845D0C">
        <w:rPr>
          <w:szCs w:val="30"/>
        </w:rPr>
        <w:t>2010</w:t>
      </w:r>
      <w:r w:rsidRPr="00845D0C">
        <w:rPr>
          <w:rFonts w:hint="eastAsia"/>
          <w:szCs w:val="30"/>
        </w:rPr>
        <w:t>年</w:t>
      </w:r>
      <w:r w:rsidRPr="00845D0C">
        <w:rPr>
          <w:szCs w:val="30"/>
        </w:rPr>
        <w:t>7</w:t>
      </w:r>
      <w:r w:rsidRPr="00845D0C">
        <w:rPr>
          <w:rFonts w:hint="eastAsia"/>
          <w:szCs w:val="30"/>
        </w:rPr>
        <w:t>月发出《闭路电视监察措施指引》供政府部门和公众遵守。个别政府部门亦已订定内部指引，确保有关操作符合</w:t>
      </w:r>
      <w:r w:rsidRPr="00845D0C">
        <w:rPr>
          <w:rFonts w:hint="eastAsia"/>
          <w:szCs w:val="28"/>
        </w:rPr>
        <w:t>《私隐条例》</w:t>
      </w:r>
      <w:r w:rsidRPr="00845D0C">
        <w:rPr>
          <w:rFonts w:hint="eastAsia"/>
          <w:szCs w:val="30"/>
        </w:rPr>
        <w:t>的规定。</w:t>
      </w:r>
    </w:p>
    <w:p w:rsidR="003B20D1" w:rsidRPr="00845D0C" w:rsidRDefault="003B20D1" w:rsidP="000C4A2A">
      <w:pPr>
        <w:pStyle w:val="H4GC"/>
        <w:rPr>
          <w:rFonts w:hint="eastAsia"/>
        </w:rPr>
      </w:pPr>
      <w:r w:rsidRPr="00845D0C">
        <w:rPr>
          <w:rFonts w:hint="eastAsia"/>
          <w:szCs w:val="30"/>
        </w:rPr>
        <w:tab/>
      </w:r>
      <w:r w:rsidRPr="00845D0C">
        <w:rPr>
          <w:rFonts w:hint="eastAsia"/>
          <w:szCs w:val="30"/>
        </w:rPr>
        <w:tab/>
      </w:r>
      <w:r w:rsidRPr="00845D0C">
        <w:rPr>
          <w:rFonts w:hint="eastAsia"/>
        </w:rPr>
        <w:t>校园私隐</w:t>
      </w:r>
    </w:p>
    <w:p w:rsidR="003B20D1" w:rsidRPr="00845D0C" w:rsidRDefault="003B20D1">
      <w:pPr>
        <w:pStyle w:val="SingleTxtGC"/>
        <w:rPr>
          <w:rFonts w:hint="eastAsia"/>
        </w:rPr>
      </w:pPr>
      <w:r w:rsidRPr="00845D0C">
        <w:t>17</w:t>
      </w:r>
      <w:r w:rsidRPr="00845D0C">
        <w:rPr>
          <w:rFonts w:hint="eastAsia"/>
        </w:rPr>
        <w:t>.</w:t>
      </w:r>
      <w:r w:rsidRPr="00845D0C">
        <w:t xml:space="preserve">13  </w:t>
      </w:r>
      <w:r w:rsidRPr="00845D0C">
        <w:rPr>
          <w:rFonts w:hint="eastAsia"/>
          <w:szCs w:val="30"/>
        </w:rPr>
        <w:t>有</w:t>
      </w:r>
      <w:r w:rsidRPr="00845D0C">
        <w:rPr>
          <w:rFonts w:hint="eastAsia"/>
        </w:rPr>
        <w:t>评论员</w:t>
      </w:r>
      <w:r w:rsidRPr="00845D0C">
        <w:rPr>
          <w:rFonts w:hint="eastAsia"/>
          <w:szCs w:val="30"/>
        </w:rPr>
        <w:t>关注在学校设置的闭路电视监察系统侵犯学生及老师私隐，以及校园验毒计划对学生私隐的影响。我们从学校得知所安装的闭路电视监察系统主要是用作保安用途。这些闭路电视通常安装在学校出入口等公众地方，而且很多学校都有将安装闭路电视监察系统的安排通知员工及学生。大埔区校园验毒试行计划自</w:t>
      </w:r>
      <w:r w:rsidRPr="00845D0C">
        <w:rPr>
          <w:szCs w:val="30"/>
        </w:rPr>
        <w:t>2009</w:t>
      </w:r>
      <w:r w:rsidRPr="00845D0C">
        <w:rPr>
          <w:rFonts w:hint="eastAsia"/>
          <w:szCs w:val="30"/>
        </w:rPr>
        <w:t>年</w:t>
      </w:r>
      <w:r w:rsidRPr="00845D0C">
        <w:rPr>
          <w:szCs w:val="30"/>
        </w:rPr>
        <w:t>12</w:t>
      </w:r>
      <w:r w:rsidRPr="00845D0C">
        <w:rPr>
          <w:rFonts w:hint="eastAsia"/>
          <w:szCs w:val="30"/>
        </w:rPr>
        <w:t>月展开。该计划按四项原则制订，其中一项为“个人资料绝对保密”。为保障参与该计划的学生的私隐，政府委派专责人员视察负责验毒的校外专责队伍的运作，并就计划守则所载关乎验毒的资</w:t>
      </w:r>
      <w:r w:rsidRPr="00845D0C">
        <w:rPr>
          <w:rFonts w:cs="Batang" w:hint="eastAsia"/>
          <w:szCs w:val="30"/>
        </w:rPr>
        <w:t>料</w:t>
      </w:r>
      <w:r w:rsidRPr="00845D0C">
        <w:rPr>
          <w:rFonts w:cs="SimSun" w:hint="eastAsia"/>
          <w:szCs w:val="30"/>
        </w:rPr>
        <w:t>私隐规定，向</w:t>
      </w:r>
      <w:r w:rsidRPr="00845D0C">
        <w:rPr>
          <w:rFonts w:cs="Batang" w:hint="eastAsia"/>
          <w:szCs w:val="30"/>
        </w:rPr>
        <w:t>參</w:t>
      </w:r>
      <w:r w:rsidRPr="00845D0C">
        <w:rPr>
          <w:rFonts w:hint="eastAsia"/>
          <w:szCs w:val="30"/>
        </w:rPr>
        <w:t>与学校提供意</w:t>
      </w:r>
      <w:r w:rsidRPr="00845D0C">
        <w:rPr>
          <w:rFonts w:cs="Batang" w:hint="eastAsia"/>
          <w:szCs w:val="30"/>
        </w:rPr>
        <w:t>見</w:t>
      </w:r>
      <w:r w:rsidRPr="00845D0C">
        <w:rPr>
          <w:rFonts w:hint="eastAsia"/>
          <w:szCs w:val="30"/>
        </w:rPr>
        <w:t>。在</w:t>
      </w:r>
      <w:r w:rsidRPr="00845D0C">
        <w:rPr>
          <w:szCs w:val="30"/>
        </w:rPr>
        <w:t>2009/10</w:t>
      </w:r>
      <w:r w:rsidRPr="00845D0C">
        <w:rPr>
          <w:rFonts w:hint="eastAsia"/>
          <w:szCs w:val="30"/>
        </w:rPr>
        <w:t>学年进行的计划已于</w:t>
      </w:r>
      <w:r w:rsidRPr="00845D0C">
        <w:rPr>
          <w:szCs w:val="30"/>
        </w:rPr>
        <w:t>2010</w:t>
      </w:r>
      <w:r w:rsidRPr="00845D0C">
        <w:rPr>
          <w:rFonts w:hint="eastAsia"/>
          <w:szCs w:val="30"/>
        </w:rPr>
        <w:t>年</w:t>
      </w:r>
      <w:r w:rsidRPr="00845D0C">
        <w:rPr>
          <w:szCs w:val="30"/>
        </w:rPr>
        <w:t>6</w:t>
      </w:r>
      <w:r w:rsidRPr="00845D0C">
        <w:rPr>
          <w:rFonts w:hint="eastAsia"/>
          <w:szCs w:val="30"/>
        </w:rPr>
        <w:t>月顺利完成。计划守则所订明的程序获严格执行，而学生的个人数据亦按计划守则所载的资料私隐规定受到保护。参与计划的学生及家长对计划均持积极和合作态度。</w:t>
      </w:r>
    </w:p>
    <w:p w:rsidR="003B20D1" w:rsidRPr="00845D0C" w:rsidRDefault="003B20D1" w:rsidP="000C4A2A">
      <w:pPr>
        <w:pStyle w:val="H4GC"/>
        <w:rPr>
          <w:rFonts w:hint="eastAsia"/>
        </w:rPr>
      </w:pPr>
      <w:r w:rsidRPr="00845D0C">
        <w:rPr>
          <w:rFonts w:hint="eastAsia"/>
        </w:rPr>
        <w:tab/>
      </w:r>
      <w:r w:rsidRPr="00845D0C">
        <w:rPr>
          <w:rFonts w:hint="eastAsia"/>
        </w:rPr>
        <w:tab/>
      </w:r>
      <w:r w:rsidRPr="00845D0C">
        <w:rPr>
          <w:rFonts w:hint="eastAsia"/>
        </w:rPr>
        <w:t>法改会就私隐事宜的报告书</w:t>
      </w:r>
    </w:p>
    <w:p w:rsidR="003B20D1" w:rsidRPr="00845D0C" w:rsidRDefault="003B20D1">
      <w:pPr>
        <w:pStyle w:val="SingleTxtGC"/>
        <w:rPr>
          <w:rFonts w:hint="eastAsia"/>
        </w:rPr>
      </w:pPr>
      <w:r w:rsidRPr="00845D0C">
        <w:rPr>
          <w:szCs w:val="28"/>
        </w:rPr>
        <w:t>17</w:t>
      </w:r>
      <w:r w:rsidRPr="00845D0C">
        <w:rPr>
          <w:rFonts w:hint="eastAsia"/>
        </w:rPr>
        <w:t>.</w:t>
      </w:r>
      <w:r w:rsidRPr="00845D0C">
        <w:rPr>
          <w:szCs w:val="28"/>
        </w:rPr>
        <w:t xml:space="preserve">14  </w:t>
      </w:r>
      <w:r w:rsidRPr="00845D0C">
        <w:rPr>
          <w:rFonts w:hint="eastAsia"/>
        </w:rPr>
        <w:t>有评论员</w:t>
      </w:r>
      <w:r w:rsidRPr="00845D0C">
        <w:rPr>
          <w:rFonts w:hint="eastAsia"/>
          <w:szCs w:val="30"/>
        </w:rPr>
        <w:t>要求政府就会否将侵犯私隐订为法定的侵权行为说明其立场。现时，任何数据当事人因任何数据使用者，就关乎他的个人数据违反</w:t>
      </w:r>
      <w:r w:rsidRPr="00845D0C">
        <w:rPr>
          <w:rFonts w:hint="eastAsia"/>
          <w:szCs w:val="28"/>
        </w:rPr>
        <w:t>《</w:t>
      </w:r>
      <w:r w:rsidRPr="00845D0C">
        <w:rPr>
          <w:rFonts w:hint="eastAsia"/>
          <w:szCs w:val="30"/>
        </w:rPr>
        <w:t>私隐条例</w:t>
      </w:r>
      <w:r w:rsidRPr="00845D0C">
        <w:rPr>
          <w:rFonts w:hint="eastAsia"/>
          <w:szCs w:val="28"/>
        </w:rPr>
        <w:t>》</w:t>
      </w:r>
      <w:r w:rsidRPr="00845D0C">
        <w:rPr>
          <w:rFonts w:hint="eastAsia"/>
          <w:szCs w:val="30"/>
        </w:rPr>
        <w:t>下的规定而蒙受损害，有权根据该条例第</w:t>
      </w:r>
      <w:r w:rsidRPr="00845D0C">
        <w:rPr>
          <w:szCs w:val="30"/>
        </w:rPr>
        <w:t>66</w:t>
      </w:r>
      <w:r w:rsidRPr="00845D0C">
        <w:rPr>
          <w:rFonts w:hint="eastAsia"/>
          <w:szCs w:val="30"/>
        </w:rPr>
        <w:t>条就该损害向有关的数据使用者申索补偿。</w:t>
      </w:r>
    </w:p>
    <w:p w:rsidR="003B20D1" w:rsidRPr="00845D0C" w:rsidRDefault="003B20D1">
      <w:pPr>
        <w:pStyle w:val="SingleTxtGC"/>
        <w:rPr>
          <w:rFonts w:hint="eastAsia"/>
        </w:rPr>
      </w:pPr>
      <w:r w:rsidRPr="00845D0C">
        <w:rPr>
          <w:szCs w:val="30"/>
        </w:rPr>
        <w:t>17</w:t>
      </w:r>
      <w:r w:rsidRPr="00845D0C">
        <w:rPr>
          <w:rFonts w:hint="eastAsia"/>
          <w:szCs w:val="30"/>
        </w:rPr>
        <w:t>.</w:t>
      </w:r>
      <w:r w:rsidRPr="00845D0C">
        <w:rPr>
          <w:szCs w:val="30"/>
        </w:rPr>
        <w:t xml:space="preserve">15  </w:t>
      </w:r>
      <w:r w:rsidRPr="00845D0C">
        <w:rPr>
          <w:rFonts w:hint="eastAsia"/>
          <w:szCs w:val="30"/>
        </w:rPr>
        <w:t>法改会发表了多份有关私隐的报告书。其中一份是关于侵犯私隐各方面事宜的民事责任的报告书，建议</w:t>
      </w:r>
      <w:r w:rsidRPr="00845D0C">
        <w:rPr>
          <w:rFonts w:cs="Batang" w:hint="eastAsia"/>
          <w:szCs w:val="30"/>
        </w:rPr>
        <w:t>立</w:t>
      </w:r>
      <w:r w:rsidRPr="00845D0C">
        <w:rPr>
          <w:rFonts w:hint="eastAsia"/>
          <w:szCs w:val="30"/>
        </w:rPr>
        <w:t>法订</w:t>
      </w:r>
      <w:r w:rsidRPr="00845D0C">
        <w:rPr>
          <w:rFonts w:cs="Batang" w:hint="eastAsia"/>
          <w:szCs w:val="30"/>
        </w:rPr>
        <w:t>立</w:t>
      </w:r>
      <w:r w:rsidRPr="00845D0C">
        <w:rPr>
          <w:rFonts w:hint="eastAsia"/>
          <w:szCs w:val="30"/>
        </w:rPr>
        <w:t>专门针对侵犯私隐</w:t>
      </w:r>
      <w:r w:rsidRPr="00845D0C">
        <w:rPr>
          <w:rFonts w:cs="Batang" w:hint="eastAsia"/>
          <w:szCs w:val="30"/>
        </w:rPr>
        <w:t>行</w:t>
      </w:r>
      <w:r w:rsidRPr="00845D0C">
        <w:rPr>
          <w:rFonts w:hint="eastAsia"/>
          <w:szCs w:val="30"/>
        </w:rPr>
        <w:t>为的侵权</w:t>
      </w:r>
      <w:r w:rsidRPr="00845D0C">
        <w:rPr>
          <w:rFonts w:cs="Batang" w:hint="eastAsia"/>
          <w:szCs w:val="30"/>
        </w:rPr>
        <w:t>行</w:t>
      </w:r>
      <w:r w:rsidRPr="00845D0C">
        <w:rPr>
          <w:rFonts w:hint="eastAsia"/>
          <w:szCs w:val="30"/>
        </w:rPr>
        <w:t>为，使私隐受到无</w:t>
      </w:r>
      <w:r w:rsidRPr="00845D0C">
        <w:rPr>
          <w:rFonts w:cs="Batang" w:hint="eastAsia"/>
          <w:szCs w:val="30"/>
        </w:rPr>
        <w:t>理</w:t>
      </w:r>
      <w:r w:rsidRPr="00845D0C">
        <w:rPr>
          <w:rFonts w:hint="eastAsia"/>
          <w:szCs w:val="30"/>
        </w:rPr>
        <w:t>侵犯的人可以循民事途径寻求补救。法改会各报告书中有很多建议具争议性，我们需要在保障私隐和维护新闻自由之间取得平衡。而由于公众对规管缠扰行为的争议相对较少，我们会首先处理法改会就有关缠扰行为的报告书。该报告书建议制订法例，订明作出导致他人惊恐或困扰的连串行为属刑事罪行及民事过失。我们正深入研究该报告书，以制订未来路向，并为这课题的公众咨询作准备。</w:t>
      </w:r>
    </w:p>
    <w:p w:rsidR="003B20D1" w:rsidRPr="00845D0C" w:rsidRDefault="003B20D1" w:rsidP="000C4A2A">
      <w:pPr>
        <w:pStyle w:val="H1GC"/>
        <w:rPr>
          <w:rFonts w:hint="eastAsia"/>
        </w:rPr>
      </w:pPr>
      <w:r w:rsidRPr="00845D0C">
        <w:rPr>
          <w:rFonts w:hint="eastAsia"/>
        </w:rPr>
        <w:tab/>
      </w:r>
      <w:r w:rsidRPr="00845D0C">
        <w:tab/>
      </w:r>
      <w:r w:rsidRPr="00845D0C">
        <w:rPr>
          <w:rFonts w:hint="eastAsia"/>
        </w:rPr>
        <w:t>第十八条</w:t>
      </w:r>
      <w:r w:rsidRPr="00845D0C">
        <w:br/>
      </w:r>
      <w:r w:rsidRPr="00845D0C">
        <w:rPr>
          <w:rFonts w:hint="eastAsia"/>
        </w:rPr>
        <w:t>思想、信念和宗教自由</w:t>
      </w:r>
    </w:p>
    <w:p w:rsidR="003B20D1" w:rsidRPr="00845D0C" w:rsidRDefault="003B20D1">
      <w:pPr>
        <w:pStyle w:val="SingleTxtGC"/>
        <w:rPr>
          <w:rFonts w:hint="eastAsia"/>
        </w:rPr>
      </w:pPr>
      <w:r w:rsidRPr="00845D0C">
        <w:rPr>
          <w:szCs w:val="28"/>
        </w:rPr>
        <w:t>18</w:t>
      </w:r>
      <w:r w:rsidRPr="00845D0C">
        <w:rPr>
          <w:rFonts w:hint="eastAsia"/>
        </w:rPr>
        <w:t>.</w:t>
      </w:r>
      <w:r w:rsidRPr="00845D0C">
        <w:rPr>
          <w:szCs w:val="28"/>
        </w:rPr>
        <w:t xml:space="preserve">1  </w:t>
      </w:r>
      <w:r w:rsidRPr="00845D0C">
        <w:rPr>
          <w:rFonts w:hint="eastAsia"/>
          <w:szCs w:val="28"/>
        </w:rPr>
        <w:t>有关法律和宪制的情况，一如第一次报告第</w:t>
      </w:r>
      <w:r w:rsidRPr="00845D0C">
        <w:rPr>
          <w:szCs w:val="28"/>
        </w:rPr>
        <w:t>II</w:t>
      </w:r>
      <w:r w:rsidRPr="00845D0C">
        <w:rPr>
          <w:rFonts w:hint="eastAsia"/>
          <w:szCs w:val="28"/>
        </w:rPr>
        <w:t>部第</w:t>
      </w:r>
      <w:r w:rsidRPr="00845D0C">
        <w:rPr>
          <w:szCs w:val="28"/>
        </w:rPr>
        <w:t>321</w:t>
      </w:r>
      <w:r w:rsidRPr="00845D0C">
        <w:rPr>
          <w:rFonts w:hint="eastAsia"/>
          <w:szCs w:val="28"/>
        </w:rPr>
        <w:t>及</w:t>
      </w:r>
      <w:r w:rsidRPr="00845D0C">
        <w:rPr>
          <w:szCs w:val="28"/>
        </w:rPr>
        <w:t>322</w:t>
      </w:r>
      <w:r w:rsidRPr="00845D0C">
        <w:rPr>
          <w:rFonts w:hint="eastAsia"/>
          <w:szCs w:val="28"/>
        </w:rPr>
        <w:t>段所述。宗教信仰自由继续是香港居民享有的基本权利之一。在合乎香港法例的框架下，宗教团体拥有举行任何宗教活动的权利。香港特区政府一直根据《基本法》和相关法例，致力保障香港的宗教自由。</w:t>
      </w:r>
    </w:p>
    <w:p w:rsidR="003B20D1" w:rsidRPr="00845D0C" w:rsidRDefault="003B20D1">
      <w:pPr>
        <w:pStyle w:val="SingleTxtGC"/>
        <w:rPr>
          <w:rFonts w:hint="eastAsia"/>
        </w:rPr>
      </w:pPr>
      <w:r w:rsidRPr="00845D0C">
        <w:rPr>
          <w:szCs w:val="28"/>
        </w:rPr>
        <w:t>18</w:t>
      </w:r>
      <w:r w:rsidRPr="00845D0C">
        <w:rPr>
          <w:rFonts w:hint="eastAsia"/>
        </w:rPr>
        <w:t>.</w:t>
      </w:r>
      <w:r w:rsidRPr="00845D0C">
        <w:rPr>
          <w:szCs w:val="28"/>
        </w:rPr>
        <w:t xml:space="preserve">2  </w:t>
      </w:r>
      <w:r w:rsidRPr="00845D0C">
        <w:rPr>
          <w:rFonts w:hint="eastAsia"/>
          <w:szCs w:val="28"/>
        </w:rPr>
        <w:t>香港并存着不同的宗教，如佛教、道教、孔教、天主教、基督教、回教、印度教、锡克教和犹太教，均拥有不少信众。在香港很多主要宗教团体除了弘扬教义之外，还兴办学校、及提供卫生、福利及其它社会服务和设施。</w:t>
      </w:r>
    </w:p>
    <w:p w:rsidR="003B20D1" w:rsidRPr="00845D0C" w:rsidRDefault="003B20D1">
      <w:pPr>
        <w:pStyle w:val="SingleTxtGC"/>
        <w:rPr>
          <w:rFonts w:hint="eastAsia"/>
        </w:rPr>
      </w:pPr>
      <w:r w:rsidRPr="00845D0C">
        <w:t>18</w:t>
      </w:r>
      <w:r w:rsidRPr="00845D0C">
        <w:rPr>
          <w:rFonts w:hint="eastAsia"/>
          <w:szCs w:val="28"/>
        </w:rPr>
        <w:t>.</w:t>
      </w:r>
      <w:r w:rsidRPr="00845D0C">
        <w:t xml:space="preserve">3  </w:t>
      </w:r>
      <w:r w:rsidRPr="00845D0C">
        <w:rPr>
          <w:rFonts w:hint="eastAsia"/>
        </w:rPr>
        <w:t>现时多间学校由宗教组织营办。部分评论员关注现时学校制度、课程及活动安排是否有影响教师及学生的思想和宗教自由。</w:t>
      </w:r>
    </w:p>
    <w:p w:rsidR="003B20D1" w:rsidRPr="00845D0C" w:rsidRDefault="003B20D1">
      <w:pPr>
        <w:pStyle w:val="SingleTxtGC"/>
        <w:rPr>
          <w:rFonts w:hint="eastAsia"/>
        </w:rPr>
      </w:pPr>
      <w:r w:rsidRPr="00845D0C">
        <w:t>18</w:t>
      </w:r>
      <w:r w:rsidRPr="00845D0C">
        <w:rPr>
          <w:rFonts w:hint="eastAsia"/>
        </w:rPr>
        <w:t>.</w:t>
      </w:r>
      <w:r w:rsidRPr="00845D0C">
        <w:t xml:space="preserve">4  </w:t>
      </w:r>
      <w:r w:rsidRPr="00845D0C">
        <w:rPr>
          <w:rFonts w:hint="eastAsia"/>
        </w:rPr>
        <w:t>宗教信仰自由除了受《基本法》第三十二条保障外，第一百三十七条同时订明，“宗教组织所办的学校可继续提供宗教教育，包括开设宗教课程”。第一百四十一条订明，香港特区政府“不限制宗教信仰自由，不干预宗教组织的内部事务，不限制与香港特别行政区法律没有抵触的宗教活动”。</w:t>
      </w:r>
    </w:p>
    <w:p w:rsidR="003B20D1" w:rsidRPr="00845D0C" w:rsidRDefault="003B20D1">
      <w:pPr>
        <w:pStyle w:val="SingleTxtGC"/>
        <w:rPr>
          <w:rFonts w:hint="eastAsia"/>
        </w:rPr>
      </w:pPr>
      <w:r w:rsidRPr="00845D0C">
        <w:t>18</w:t>
      </w:r>
      <w:r w:rsidRPr="00845D0C">
        <w:rPr>
          <w:rFonts w:hint="eastAsia"/>
        </w:rPr>
        <w:t>.</w:t>
      </w:r>
      <w:r w:rsidRPr="00845D0C">
        <w:t xml:space="preserve">5  </w:t>
      </w:r>
      <w:r w:rsidRPr="00845D0C">
        <w:rPr>
          <w:rFonts w:hint="eastAsia"/>
        </w:rPr>
        <w:t>香港特区政府严格遵守《基本法》中保障宗教自由的条文。不论学校是否具宗教背景，其宗教教育资料都会广泛公开，例如透过教育局出版的《学校概览》，以便家长为子女选校前作参考。因此，家长可在知情的情况下选择送子女入读没有宗教教育或提供特定宗教的教育的学校。学生亦可在家长同意下，放弃修读宗教科。反之，家长亦可要求学校在适当的情况下提供机会让学生参与宗教礼仪或组织宗教性质的小组活动。</w:t>
      </w:r>
    </w:p>
    <w:p w:rsidR="003B20D1" w:rsidRPr="00845D0C" w:rsidRDefault="003B20D1">
      <w:pPr>
        <w:pStyle w:val="SingleTxtGC"/>
        <w:rPr>
          <w:rFonts w:hint="eastAsia"/>
          <w:kern w:val="2"/>
        </w:rPr>
      </w:pPr>
      <w:r w:rsidRPr="00845D0C">
        <w:rPr>
          <w:kern w:val="2"/>
        </w:rPr>
        <w:t>18</w:t>
      </w:r>
      <w:r w:rsidRPr="00845D0C">
        <w:rPr>
          <w:rFonts w:hint="eastAsia"/>
        </w:rPr>
        <w:t>.</w:t>
      </w:r>
      <w:r w:rsidRPr="00845D0C">
        <w:rPr>
          <w:kern w:val="2"/>
        </w:rPr>
        <w:t xml:space="preserve">6  </w:t>
      </w:r>
      <w:r w:rsidRPr="00845D0C">
        <w:rPr>
          <w:rFonts w:hint="eastAsia"/>
          <w:kern w:val="2"/>
        </w:rPr>
        <w:t>在教师聘任方面，学校行政手册载有人事管理的指引，以供学校参考。学校制订人事管理政策及程序，须参照相关法例，包括有关平等机会的法例。学校行政手册中亦清楚订明学校在招聘及甄选员工时须遵守公平公开的原则，并具体地指出职位空缺广告不应存有性别或任何形式的歧视。故此，不论其宗教背景，学校均应在人事管理方面恪守公平的原则，从而避免个别教师因其宗教信仰而遭歧视。</w:t>
      </w:r>
    </w:p>
    <w:p w:rsidR="003B20D1" w:rsidRPr="00845D0C" w:rsidRDefault="003B20D1">
      <w:pPr>
        <w:pStyle w:val="SingleTxtGC"/>
        <w:rPr>
          <w:kern w:val="2"/>
        </w:rPr>
      </w:pPr>
      <w:r w:rsidRPr="00845D0C">
        <w:rPr>
          <w:kern w:val="2"/>
        </w:rPr>
        <w:t>18</w:t>
      </w:r>
      <w:r w:rsidRPr="00845D0C">
        <w:rPr>
          <w:rFonts w:hint="eastAsia"/>
          <w:kern w:val="2"/>
        </w:rPr>
        <w:t>.</w:t>
      </w:r>
      <w:r w:rsidRPr="00845D0C">
        <w:rPr>
          <w:kern w:val="2"/>
        </w:rPr>
        <w:t xml:space="preserve">7  </w:t>
      </w:r>
      <w:r w:rsidRPr="00845D0C">
        <w:rPr>
          <w:rFonts w:hint="eastAsia"/>
          <w:kern w:val="2"/>
        </w:rPr>
        <w:t>在现行课程下，教师和学生的思想和宗教信仰的自由不会受到侵犯。事实上，学校</w:t>
      </w:r>
      <w:r w:rsidRPr="00845D0C">
        <w:rPr>
          <w:rFonts w:hint="eastAsia"/>
          <w:kern w:val="2"/>
        </w:rPr>
        <w:t>/</w:t>
      </w:r>
      <w:r w:rsidRPr="00845D0C">
        <w:rPr>
          <w:rFonts w:hint="eastAsia"/>
          <w:kern w:val="2"/>
        </w:rPr>
        <w:t>办学团体的宗教背景已刊载于学校概览上，教师、学生和家长在选择学校前，已经有足够的数据可供参考以便作出相关的决定。教育局的政策符合《基本法》第一百三十七条的规定：“各类院校均可保留其自主性并享有学术自由，可继续从香港特别行政区以外招聘教职员和选用教材。宗教组织所办的学校可继续提供宗教教育，包括开设宗教课程”。</w:t>
      </w:r>
    </w:p>
    <w:p w:rsidR="003B20D1" w:rsidRPr="00845D0C" w:rsidRDefault="003B20D1" w:rsidP="000C4A2A">
      <w:pPr>
        <w:pStyle w:val="H1GC"/>
        <w:rPr>
          <w:rFonts w:hint="eastAsia"/>
        </w:rPr>
      </w:pPr>
      <w:r w:rsidRPr="00845D0C">
        <w:rPr>
          <w:kern w:val="2"/>
        </w:rPr>
        <w:tab/>
      </w:r>
      <w:r w:rsidRPr="00845D0C">
        <w:rPr>
          <w:kern w:val="2"/>
        </w:rPr>
        <w:tab/>
      </w:r>
      <w:r w:rsidRPr="00845D0C">
        <w:rPr>
          <w:kern w:val="2"/>
        </w:rPr>
        <w:t>第</w:t>
      </w:r>
      <w:r w:rsidRPr="00845D0C">
        <w:rPr>
          <w:rFonts w:hint="eastAsia"/>
        </w:rPr>
        <w:t>十九条</w:t>
      </w:r>
      <w:r w:rsidRPr="00845D0C">
        <w:br/>
      </w:r>
      <w:r w:rsidRPr="00845D0C">
        <w:rPr>
          <w:rFonts w:hint="eastAsia"/>
        </w:rPr>
        <w:t>意见和发表的自由</w:t>
      </w:r>
    </w:p>
    <w:p w:rsidR="003B20D1" w:rsidRPr="00845D0C" w:rsidRDefault="003B20D1">
      <w:pPr>
        <w:pStyle w:val="SingleTxtGC"/>
        <w:rPr>
          <w:rFonts w:hint="eastAsia"/>
        </w:rPr>
      </w:pPr>
      <w:r w:rsidRPr="00845D0C">
        <w:t>19</w:t>
      </w:r>
      <w:r w:rsidRPr="00845D0C">
        <w:rPr>
          <w:rFonts w:hint="eastAsia"/>
        </w:rPr>
        <w:t>.</w:t>
      </w:r>
      <w:r w:rsidRPr="00845D0C">
        <w:t xml:space="preserve">1  </w:t>
      </w:r>
      <w:r w:rsidRPr="00845D0C">
        <w:rPr>
          <w:rFonts w:hint="eastAsia"/>
        </w:rPr>
        <w:t>宪制性及其它法律保障的情况与第一次报告第</w:t>
      </w:r>
      <w:r w:rsidRPr="00845D0C">
        <w:t>II</w:t>
      </w:r>
      <w:r w:rsidRPr="00845D0C">
        <w:rPr>
          <w:rFonts w:hint="eastAsia"/>
        </w:rPr>
        <w:t>部第</w:t>
      </w:r>
      <w:r w:rsidRPr="00845D0C">
        <w:t>326</w:t>
      </w:r>
      <w:r w:rsidRPr="00845D0C">
        <w:rPr>
          <w:rFonts w:hint="eastAsia"/>
        </w:rPr>
        <w:t>及</w:t>
      </w:r>
      <w:r w:rsidRPr="00845D0C">
        <w:t>327</w:t>
      </w:r>
      <w:r w:rsidRPr="00845D0C">
        <w:rPr>
          <w:rFonts w:hint="eastAsia"/>
        </w:rPr>
        <w:t>段所述相同。</w:t>
      </w:r>
    </w:p>
    <w:p w:rsidR="003B20D1" w:rsidRPr="00845D0C" w:rsidRDefault="003B20D1" w:rsidP="000C4A2A">
      <w:pPr>
        <w:pStyle w:val="H23GC"/>
        <w:rPr>
          <w:rFonts w:hint="eastAsia"/>
        </w:rPr>
      </w:pPr>
      <w:r w:rsidRPr="00845D0C">
        <w:rPr>
          <w:rFonts w:hint="eastAsia"/>
        </w:rPr>
        <w:tab/>
      </w:r>
      <w:r w:rsidRPr="00845D0C">
        <w:rPr>
          <w:rFonts w:hint="eastAsia"/>
        </w:rPr>
        <w:tab/>
      </w:r>
      <w:r w:rsidRPr="00845D0C">
        <w:rPr>
          <w:rFonts w:hint="eastAsia"/>
        </w:rPr>
        <w:t>新闻自由</w:t>
      </w:r>
    </w:p>
    <w:p w:rsidR="003B20D1" w:rsidRPr="00845D0C" w:rsidRDefault="003B20D1">
      <w:pPr>
        <w:pStyle w:val="SingleTxtGC"/>
        <w:rPr>
          <w:rFonts w:hint="eastAsia"/>
        </w:rPr>
      </w:pPr>
      <w:r w:rsidRPr="00845D0C">
        <w:rPr>
          <w:szCs w:val="28"/>
        </w:rPr>
        <w:t>19</w:t>
      </w:r>
      <w:r w:rsidRPr="00845D0C">
        <w:rPr>
          <w:rFonts w:hint="eastAsia"/>
        </w:rPr>
        <w:t>.</w:t>
      </w:r>
      <w:r w:rsidRPr="00845D0C">
        <w:rPr>
          <w:szCs w:val="28"/>
        </w:rPr>
        <w:t xml:space="preserve">2  </w:t>
      </w:r>
      <w:r w:rsidRPr="00845D0C">
        <w:rPr>
          <w:rFonts w:hint="eastAsia"/>
          <w:szCs w:val="28"/>
        </w:rPr>
        <w:t>有关情况大致上如</w:t>
      </w:r>
      <w:r w:rsidRPr="00845D0C">
        <w:rPr>
          <w:rFonts w:hint="eastAsia"/>
        </w:rPr>
        <w:t>第一次</w:t>
      </w:r>
      <w:r w:rsidRPr="00845D0C">
        <w:rPr>
          <w:rFonts w:hint="eastAsia"/>
          <w:szCs w:val="28"/>
        </w:rPr>
        <w:t>报告</w:t>
      </w:r>
      <w:r w:rsidRPr="00845D0C">
        <w:rPr>
          <w:rFonts w:hint="eastAsia"/>
        </w:rPr>
        <w:t>第</w:t>
      </w:r>
      <w:r w:rsidRPr="00845D0C">
        <w:t>II</w:t>
      </w:r>
      <w:r w:rsidRPr="00845D0C">
        <w:rPr>
          <w:rFonts w:hint="eastAsia"/>
        </w:rPr>
        <w:t>部</w:t>
      </w:r>
      <w:r w:rsidRPr="00845D0C">
        <w:rPr>
          <w:rFonts w:hint="eastAsia"/>
          <w:szCs w:val="28"/>
        </w:rPr>
        <w:t>第</w:t>
      </w:r>
      <w:r w:rsidRPr="00845D0C">
        <w:rPr>
          <w:szCs w:val="28"/>
        </w:rPr>
        <w:t>328</w:t>
      </w:r>
      <w:r w:rsidRPr="00845D0C">
        <w:rPr>
          <w:rFonts w:hint="eastAsia"/>
          <w:szCs w:val="28"/>
        </w:rPr>
        <w:t>及</w:t>
      </w:r>
      <w:r w:rsidRPr="00845D0C">
        <w:rPr>
          <w:szCs w:val="28"/>
        </w:rPr>
        <w:t>329</w:t>
      </w:r>
      <w:r w:rsidRPr="00845D0C">
        <w:rPr>
          <w:rFonts w:hint="eastAsia"/>
          <w:szCs w:val="28"/>
        </w:rPr>
        <w:t>段、和上</w:t>
      </w:r>
      <w:r w:rsidRPr="00845D0C">
        <w:rPr>
          <w:rFonts w:hint="eastAsia"/>
        </w:rPr>
        <w:t>一次</w:t>
      </w:r>
      <w:r w:rsidRPr="00845D0C">
        <w:rPr>
          <w:rFonts w:hint="eastAsia"/>
          <w:szCs w:val="28"/>
        </w:rPr>
        <w:t>报告</w:t>
      </w:r>
      <w:r w:rsidRPr="00845D0C">
        <w:rPr>
          <w:rFonts w:hint="eastAsia"/>
        </w:rPr>
        <w:t>第</w:t>
      </w:r>
      <w:r w:rsidRPr="00845D0C">
        <w:t>II</w:t>
      </w:r>
      <w:r w:rsidRPr="00845D0C">
        <w:rPr>
          <w:rFonts w:hint="eastAsia"/>
        </w:rPr>
        <w:t>部</w:t>
      </w:r>
      <w:r w:rsidRPr="00845D0C">
        <w:rPr>
          <w:rFonts w:hint="eastAsia"/>
          <w:szCs w:val="28"/>
        </w:rPr>
        <w:t>第</w:t>
      </w:r>
      <w:r w:rsidRPr="00845D0C">
        <w:rPr>
          <w:szCs w:val="28"/>
        </w:rPr>
        <w:t>198</w:t>
      </w:r>
      <w:r w:rsidRPr="00845D0C">
        <w:rPr>
          <w:rFonts w:hint="eastAsia"/>
          <w:szCs w:val="28"/>
        </w:rPr>
        <w:t>段所述。香港特区政府坚决维护言论及新闻自由，并且提供合适的环境，让新闻业在最少的规管下自由蓬勃发展。</w:t>
      </w:r>
    </w:p>
    <w:p w:rsidR="003B20D1" w:rsidRPr="00845D0C" w:rsidRDefault="003B20D1" w:rsidP="000C4A2A">
      <w:pPr>
        <w:pStyle w:val="H23GC"/>
        <w:rPr>
          <w:rFonts w:hint="eastAsia"/>
        </w:rPr>
      </w:pPr>
      <w:r w:rsidRPr="00845D0C">
        <w:tab/>
      </w:r>
      <w:r w:rsidRPr="00845D0C">
        <w:tab/>
      </w:r>
      <w:r w:rsidRPr="00845D0C">
        <w:rPr>
          <w:rFonts w:hint="eastAsia"/>
        </w:rPr>
        <w:t>叛逆和煽动罪行</w:t>
      </w:r>
    </w:p>
    <w:p w:rsidR="003B20D1" w:rsidRPr="00845D0C" w:rsidRDefault="003B20D1">
      <w:pPr>
        <w:pStyle w:val="SingleTxtGC"/>
        <w:rPr>
          <w:rFonts w:hint="eastAsia"/>
        </w:rPr>
      </w:pPr>
      <w:r w:rsidRPr="00845D0C">
        <w:t>19</w:t>
      </w:r>
      <w:r w:rsidRPr="00845D0C">
        <w:rPr>
          <w:rFonts w:hint="eastAsia"/>
        </w:rPr>
        <w:t>.</w:t>
      </w:r>
      <w:r w:rsidRPr="00845D0C">
        <w:t xml:space="preserve">3  </w:t>
      </w:r>
      <w:r w:rsidRPr="00845D0C">
        <w:rPr>
          <w:rFonts w:hint="eastAsia"/>
          <w:szCs w:val="28"/>
        </w:rPr>
        <w:t>在上一次审议</w:t>
      </w:r>
      <w:r w:rsidRPr="00845D0C">
        <w:rPr>
          <w:rFonts w:hint="eastAsia"/>
          <w:szCs w:val="30"/>
        </w:rPr>
        <w:t>结论</w:t>
      </w:r>
      <w:r w:rsidRPr="00845D0C">
        <w:rPr>
          <w:rFonts w:hint="eastAsia"/>
          <w:szCs w:val="28"/>
        </w:rPr>
        <w:t>第</w:t>
      </w:r>
      <w:r w:rsidRPr="00845D0C">
        <w:rPr>
          <w:szCs w:val="28"/>
        </w:rPr>
        <w:t>14</w:t>
      </w:r>
      <w:r w:rsidRPr="00845D0C">
        <w:rPr>
          <w:rFonts w:hint="eastAsia"/>
          <w:szCs w:val="28"/>
        </w:rPr>
        <w:t>段中，委员会关注到目前《刑事罪行条例》</w:t>
      </w:r>
      <w:r w:rsidRPr="00845D0C">
        <w:rPr>
          <w:rFonts w:hint="eastAsia"/>
          <w:szCs w:val="28"/>
        </w:rPr>
        <w:t>(</w:t>
      </w:r>
      <w:r w:rsidRPr="00845D0C">
        <w:rPr>
          <w:rFonts w:hint="eastAsia"/>
          <w:szCs w:val="28"/>
        </w:rPr>
        <w:t>第</w:t>
      </w:r>
      <w:r w:rsidRPr="00845D0C">
        <w:rPr>
          <w:szCs w:val="28"/>
        </w:rPr>
        <w:t>200</w:t>
      </w:r>
      <w:r w:rsidRPr="00845D0C">
        <w:rPr>
          <w:rFonts w:hint="eastAsia"/>
          <w:szCs w:val="28"/>
        </w:rPr>
        <w:t>章</w:t>
      </w:r>
      <w:r w:rsidRPr="00845D0C">
        <w:rPr>
          <w:rFonts w:hint="eastAsia"/>
          <w:szCs w:val="28"/>
        </w:rPr>
        <w:t>)</w:t>
      </w:r>
      <w:r w:rsidRPr="00845D0C">
        <w:rPr>
          <w:rFonts w:hint="eastAsia"/>
          <w:szCs w:val="28"/>
        </w:rPr>
        <w:t>内有关叛逆和煽动罪行的定义过于广泛，认为香港特区应修订相关的法例。我们认为在《基本法》第二十三条立法时一并处理叛逆及煽动罪较为恰当。在将来展开有关的立法工作时</w:t>
      </w:r>
      <w:r w:rsidRPr="00845D0C">
        <w:rPr>
          <w:rStyle w:val="FootnoteReference"/>
        </w:rPr>
        <w:footnoteReference w:id="9"/>
      </w:r>
      <w:r w:rsidRPr="00845D0C">
        <w:rPr>
          <w:rFonts w:hint="eastAsia"/>
          <w:szCs w:val="28"/>
        </w:rPr>
        <w:t>，我们会考虑委员会的意见。</w:t>
      </w:r>
    </w:p>
    <w:p w:rsidR="003B20D1" w:rsidRPr="00845D0C" w:rsidRDefault="003B20D1" w:rsidP="000C4A2A">
      <w:pPr>
        <w:pStyle w:val="H23GC"/>
        <w:rPr>
          <w:rFonts w:hint="eastAsia"/>
        </w:rPr>
      </w:pPr>
      <w:r w:rsidRPr="00845D0C">
        <w:rPr>
          <w:rFonts w:hint="eastAsia"/>
        </w:rPr>
        <w:tab/>
      </w:r>
      <w:r w:rsidRPr="00845D0C">
        <w:rPr>
          <w:rFonts w:hint="eastAsia"/>
        </w:rPr>
        <w:tab/>
      </w:r>
      <w:r w:rsidRPr="00845D0C">
        <w:rPr>
          <w:rFonts w:hint="eastAsia"/>
        </w:rPr>
        <w:t>保障立法会议员及</w:t>
      </w:r>
      <w:r w:rsidRPr="00845D0C">
        <w:rPr>
          <w:rFonts w:hint="eastAsia"/>
          <w:szCs w:val="28"/>
        </w:rPr>
        <w:t>传媒</w:t>
      </w:r>
      <w:r w:rsidRPr="00845D0C">
        <w:rPr>
          <w:rFonts w:hint="eastAsia"/>
        </w:rPr>
        <w:t>工作者的安全，令他们免受恐吓及骚扰</w:t>
      </w:r>
    </w:p>
    <w:p w:rsidR="003B20D1" w:rsidRPr="00845D0C" w:rsidRDefault="003B20D1">
      <w:pPr>
        <w:pStyle w:val="SingleTxtGC"/>
        <w:rPr>
          <w:rFonts w:hint="eastAsia"/>
        </w:rPr>
      </w:pPr>
      <w:r w:rsidRPr="00845D0C">
        <w:rPr>
          <w:szCs w:val="28"/>
        </w:rPr>
        <w:t>19</w:t>
      </w:r>
      <w:r w:rsidRPr="00845D0C">
        <w:rPr>
          <w:rFonts w:hint="eastAsia"/>
        </w:rPr>
        <w:t>.</w:t>
      </w:r>
      <w:r w:rsidRPr="00845D0C">
        <w:rPr>
          <w:szCs w:val="28"/>
        </w:rPr>
        <w:t xml:space="preserve">4  </w:t>
      </w:r>
      <w:r w:rsidRPr="00845D0C">
        <w:rPr>
          <w:rFonts w:hint="eastAsia"/>
          <w:szCs w:val="30"/>
        </w:rPr>
        <w:t>委员会在上一次审议结论</w:t>
      </w:r>
      <w:r w:rsidRPr="00845D0C">
        <w:rPr>
          <w:rFonts w:hint="eastAsia"/>
          <w:szCs w:val="28"/>
        </w:rPr>
        <w:t>第</w:t>
      </w:r>
      <w:r w:rsidRPr="00845D0C">
        <w:rPr>
          <w:szCs w:val="28"/>
        </w:rPr>
        <w:t>13</w:t>
      </w:r>
      <w:r w:rsidRPr="00845D0C">
        <w:rPr>
          <w:rFonts w:hint="eastAsia"/>
          <w:szCs w:val="28"/>
        </w:rPr>
        <w:t>及</w:t>
      </w:r>
      <w:r w:rsidRPr="00845D0C">
        <w:rPr>
          <w:szCs w:val="28"/>
        </w:rPr>
        <w:t>17</w:t>
      </w:r>
      <w:r w:rsidRPr="00845D0C">
        <w:rPr>
          <w:rFonts w:hint="eastAsia"/>
          <w:szCs w:val="28"/>
        </w:rPr>
        <w:t>段</w:t>
      </w:r>
      <w:r w:rsidRPr="00845D0C">
        <w:rPr>
          <w:rFonts w:hint="eastAsia"/>
          <w:szCs w:val="30"/>
        </w:rPr>
        <w:t>对于</w:t>
      </w:r>
      <w:r w:rsidRPr="00845D0C">
        <w:rPr>
          <w:rFonts w:hint="eastAsia"/>
        </w:rPr>
        <w:t>新闻从业员和传媒工作者遭恐吓和骚扰的个案，以及</w:t>
      </w:r>
      <w:r w:rsidRPr="00845D0C">
        <w:t>2004</w:t>
      </w:r>
      <w:r w:rsidRPr="00845D0C">
        <w:rPr>
          <w:rFonts w:hint="eastAsia"/>
        </w:rPr>
        <w:t>年立法会选举前部分立法会议员受到恐吓和财物遭恶意破坏的指称</w:t>
      </w:r>
      <w:r w:rsidRPr="00845D0C">
        <w:rPr>
          <w:rFonts w:hint="eastAsia"/>
          <w:szCs w:val="30"/>
        </w:rPr>
        <w:t>表示关注。对此，香港特区政府致力保障所有市民的安全，不论该等人士是属于某一界别抑或是一般市民。警方接到刑事恐吓或使用暴力的举报后，会全面调查案件，以期缉捕凶徒归案。以个别立法会议员为对象的刑事事件，大多涉及恶意破坏宣传横额或滋扰其办事处。警方重视该类事件，并会积极调查。视乎取得的证据及法律意见，警方会拘捕及落案控告有关人士。</w:t>
      </w:r>
    </w:p>
    <w:p w:rsidR="003B20D1" w:rsidRPr="00845D0C" w:rsidRDefault="003B20D1">
      <w:pPr>
        <w:pStyle w:val="SingleTxtGC"/>
        <w:rPr>
          <w:rFonts w:hint="eastAsia"/>
        </w:rPr>
      </w:pPr>
      <w:r w:rsidRPr="00845D0C">
        <w:rPr>
          <w:szCs w:val="28"/>
        </w:rPr>
        <w:t>19</w:t>
      </w:r>
      <w:r w:rsidRPr="00845D0C">
        <w:rPr>
          <w:rFonts w:hint="eastAsia"/>
        </w:rPr>
        <w:t>.</w:t>
      </w:r>
      <w:r w:rsidRPr="00845D0C">
        <w:rPr>
          <w:szCs w:val="28"/>
        </w:rPr>
        <w:t xml:space="preserve">5  </w:t>
      </w:r>
      <w:r w:rsidRPr="00845D0C">
        <w:rPr>
          <w:rFonts w:hint="eastAsia"/>
          <w:szCs w:val="30"/>
        </w:rPr>
        <w:t>如有迹象或消息显示，罪行的受害人、其家人及</w:t>
      </w:r>
      <w:r w:rsidRPr="00845D0C">
        <w:rPr>
          <w:rFonts w:hint="eastAsia"/>
          <w:szCs w:val="30"/>
        </w:rPr>
        <w:t>/</w:t>
      </w:r>
      <w:r w:rsidRPr="00845D0C">
        <w:rPr>
          <w:rFonts w:hint="eastAsia"/>
          <w:szCs w:val="30"/>
        </w:rPr>
        <w:t>或财产的安全受到威胁，警方会评估有关威胁，并采取与评估的威胁程度相称的适当行动，以保障受害人的安全和福祉。这些行动包括如加强巡查受害人的寓所及</w:t>
      </w:r>
      <w:r w:rsidRPr="00845D0C">
        <w:rPr>
          <w:rFonts w:hint="eastAsia"/>
          <w:szCs w:val="30"/>
        </w:rPr>
        <w:t>/</w:t>
      </w:r>
      <w:r w:rsidRPr="00845D0C">
        <w:rPr>
          <w:rFonts w:hint="eastAsia"/>
          <w:szCs w:val="30"/>
        </w:rPr>
        <w:t>或办公地点及向受害人提供安全建议。</w:t>
      </w:r>
    </w:p>
    <w:p w:rsidR="003B20D1" w:rsidRPr="00845D0C" w:rsidRDefault="003B20D1" w:rsidP="000C4A2A">
      <w:pPr>
        <w:pStyle w:val="H23GC"/>
        <w:rPr>
          <w:rFonts w:hint="eastAsia"/>
        </w:rPr>
      </w:pPr>
      <w:r w:rsidRPr="00845D0C">
        <w:rPr>
          <w:rFonts w:hint="eastAsia"/>
        </w:rPr>
        <w:tab/>
      </w:r>
      <w:r w:rsidRPr="00845D0C">
        <w:rPr>
          <w:rFonts w:hint="eastAsia"/>
        </w:rPr>
        <w:tab/>
      </w:r>
      <w:r w:rsidRPr="00845D0C">
        <w:rPr>
          <w:rFonts w:hint="eastAsia"/>
        </w:rPr>
        <w:t>发表的自由</w:t>
      </w:r>
    </w:p>
    <w:p w:rsidR="003B20D1" w:rsidRPr="00845D0C" w:rsidRDefault="003B20D1">
      <w:pPr>
        <w:pStyle w:val="SingleTxtGC"/>
        <w:rPr>
          <w:rFonts w:hint="eastAsia"/>
        </w:rPr>
      </w:pPr>
      <w:r w:rsidRPr="00845D0C">
        <w:rPr>
          <w:szCs w:val="28"/>
        </w:rPr>
        <w:t>19</w:t>
      </w:r>
      <w:r w:rsidRPr="00845D0C">
        <w:rPr>
          <w:rFonts w:hint="eastAsia"/>
        </w:rPr>
        <w:t>.</w:t>
      </w:r>
      <w:r w:rsidRPr="00845D0C">
        <w:rPr>
          <w:szCs w:val="28"/>
        </w:rPr>
        <w:t xml:space="preserve">6  </w:t>
      </w:r>
      <w:r w:rsidRPr="00845D0C">
        <w:rPr>
          <w:rFonts w:hint="eastAsia"/>
          <w:szCs w:val="28"/>
        </w:rPr>
        <w:t>由于有一名受资助机构的社会工作者请辞，有</w:t>
      </w:r>
      <w:r w:rsidRPr="00845D0C">
        <w:rPr>
          <w:rFonts w:hint="eastAsia"/>
        </w:rPr>
        <w:t>评论员</w:t>
      </w:r>
      <w:r w:rsidRPr="00845D0C">
        <w:rPr>
          <w:rFonts w:hint="eastAsia"/>
          <w:szCs w:val="28"/>
        </w:rPr>
        <w:t>担心在受政府资助的机构下工作的社会工作者的</w:t>
      </w:r>
      <w:r w:rsidRPr="00845D0C">
        <w:rPr>
          <w:rFonts w:hint="eastAsia"/>
        </w:rPr>
        <w:t>发表自由和</w:t>
      </w:r>
      <w:r w:rsidRPr="00845D0C">
        <w:rPr>
          <w:rFonts w:hint="eastAsia"/>
          <w:szCs w:val="28"/>
        </w:rPr>
        <w:t>专业自主会受政府干预。他们要求政府解释惩处及保障免受此等干预的机制，并确保不会向批评政府的社会工作者或机构采取不利的行动。</w:t>
      </w:r>
      <w:r w:rsidRPr="00845D0C">
        <w:rPr>
          <w:rFonts w:hint="eastAsia"/>
          <w:szCs w:val="24"/>
        </w:rPr>
        <w:t>一如第一次报告</w:t>
      </w:r>
      <w:r w:rsidRPr="00845D0C">
        <w:rPr>
          <w:rFonts w:hint="eastAsia"/>
        </w:rPr>
        <w:t>第</w:t>
      </w:r>
      <w:r w:rsidRPr="00845D0C">
        <w:t>II</w:t>
      </w:r>
      <w:r w:rsidRPr="00845D0C">
        <w:rPr>
          <w:rFonts w:hint="eastAsia"/>
        </w:rPr>
        <w:t>部</w:t>
      </w:r>
      <w:r w:rsidRPr="00845D0C">
        <w:rPr>
          <w:rFonts w:hint="eastAsia"/>
          <w:szCs w:val="24"/>
        </w:rPr>
        <w:t>第</w:t>
      </w:r>
      <w:r w:rsidRPr="00845D0C">
        <w:rPr>
          <w:szCs w:val="24"/>
        </w:rPr>
        <w:t>326</w:t>
      </w:r>
      <w:r w:rsidRPr="00845D0C">
        <w:rPr>
          <w:rFonts w:hint="eastAsia"/>
          <w:szCs w:val="24"/>
        </w:rPr>
        <w:t>段所述，香港市民的言论自由受到</w:t>
      </w:r>
      <w:r w:rsidRPr="00845D0C">
        <w:rPr>
          <w:rFonts w:hint="eastAsia"/>
          <w:szCs w:val="28"/>
        </w:rPr>
        <w:t>《基本法》</w:t>
      </w:r>
      <w:r w:rsidRPr="00845D0C">
        <w:rPr>
          <w:rFonts w:hint="eastAsia"/>
          <w:szCs w:val="24"/>
        </w:rPr>
        <w:t>的保障。香港特区政府尊重与受资助机构的关系，并没有干预或影响受聘于该等机构的人士发表意见的自由。</w:t>
      </w:r>
    </w:p>
    <w:p w:rsidR="003B20D1" w:rsidRPr="00845D0C" w:rsidRDefault="003B20D1">
      <w:pPr>
        <w:pStyle w:val="SingleTxtGC"/>
        <w:rPr>
          <w:rFonts w:hint="eastAsia"/>
        </w:rPr>
      </w:pPr>
      <w:r w:rsidRPr="00845D0C">
        <w:rPr>
          <w:szCs w:val="28"/>
        </w:rPr>
        <w:t>19</w:t>
      </w:r>
      <w:r w:rsidRPr="00845D0C">
        <w:rPr>
          <w:rFonts w:hint="eastAsia"/>
          <w:szCs w:val="32"/>
        </w:rPr>
        <w:t>.</w:t>
      </w:r>
      <w:r w:rsidRPr="00845D0C">
        <w:rPr>
          <w:szCs w:val="28"/>
        </w:rPr>
        <w:t xml:space="preserve">7  </w:t>
      </w:r>
      <w:r w:rsidRPr="00845D0C">
        <w:rPr>
          <w:rFonts w:hint="eastAsia"/>
          <w:szCs w:val="28"/>
        </w:rPr>
        <w:t>有</w:t>
      </w:r>
      <w:r w:rsidRPr="00845D0C">
        <w:rPr>
          <w:rFonts w:hint="eastAsia"/>
        </w:rPr>
        <w:t>评论员</w:t>
      </w:r>
      <w:r w:rsidRPr="00845D0C">
        <w:rPr>
          <w:rFonts w:hint="eastAsia"/>
          <w:szCs w:val="28"/>
        </w:rPr>
        <w:t>关注香港中文大学以保持政治中立为由拒绝在校园内永久摆放一件雕像，并要求政府解释有关保障大学言论及学术自由的措施。他们同时关注教科书出版商的政治中立性，及避免他们进行自我审查的保障。</w:t>
      </w:r>
    </w:p>
    <w:p w:rsidR="003B20D1" w:rsidRPr="00845D0C" w:rsidRDefault="003B20D1">
      <w:pPr>
        <w:pStyle w:val="SingleTxtGC"/>
        <w:rPr>
          <w:rFonts w:hint="eastAsia"/>
        </w:rPr>
      </w:pPr>
      <w:r w:rsidRPr="00845D0C">
        <w:rPr>
          <w:rFonts w:cs="Tms Rmn"/>
          <w:szCs w:val="28"/>
        </w:rPr>
        <w:t>19</w:t>
      </w:r>
      <w:r w:rsidRPr="00845D0C">
        <w:rPr>
          <w:rFonts w:hint="eastAsia"/>
          <w:szCs w:val="28"/>
        </w:rPr>
        <w:t>.</w:t>
      </w:r>
      <w:r w:rsidRPr="00845D0C">
        <w:rPr>
          <w:rFonts w:cs="Tms Rmn"/>
          <w:szCs w:val="28"/>
        </w:rPr>
        <w:t xml:space="preserve">8  </w:t>
      </w:r>
      <w:r w:rsidRPr="00845D0C">
        <w:rPr>
          <w:rFonts w:cs="Tms Rmn" w:hint="eastAsia"/>
          <w:szCs w:val="28"/>
        </w:rPr>
        <w:t>学术自由是香港一直推崇的重要社会价值观，而院校自主则是香港高等教育赖以成功的基石。院校在院校自主的前提下，可妥善地</w:t>
      </w:r>
      <w:r w:rsidRPr="00845D0C">
        <w:rPr>
          <w:rFonts w:cs="Batang" w:hint="eastAsia"/>
          <w:szCs w:val="28"/>
        </w:rPr>
        <w:t>履行</w:t>
      </w:r>
      <w:r w:rsidRPr="00845D0C">
        <w:rPr>
          <w:rFonts w:cs="SimSun" w:hint="eastAsia"/>
          <w:szCs w:val="28"/>
        </w:rPr>
        <w:t>其责任。院校自主含有多重意义，但最重要的一点是，只要</w:t>
      </w:r>
      <w:r w:rsidRPr="00845D0C">
        <w:rPr>
          <w:rFonts w:cs="Batang" w:hint="eastAsia"/>
          <w:szCs w:val="28"/>
        </w:rPr>
        <w:t>不</w:t>
      </w:r>
      <w:r w:rsidRPr="00845D0C">
        <w:rPr>
          <w:rFonts w:cs="SimSun" w:hint="eastAsia"/>
          <w:szCs w:val="28"/>
        </w:rPr>
        <w:t>违反香港法</w:t>
      </w:r>
      <w:r w:rsidRPr="00845D0C">
        <w:rPr>
          <w:rFonts w:cs="Batang" w:hint="eastAsia"/>
          <w:szCs w:val="28"/>
        </w:rPr>
        <w:t>例</w:t>
      </w:r>
      <w:r w:rsidRPr="00845D0C">
        <w:rPr>
          <w:rFonts w:cs="SimSun" w:hint="eastAsia"/>
          <w:szCs w:val="28"/>
        </w:rPr>
        <w:t>，各院校在法</w:t>
      </w:r>
      <w:r w:rsidRPr="00845D0C">
        <w:rPr>
          <w:rFonts w:cs="Batang" w:hint="eastAsia"/>
          <w:szCs w:val="28"/>
        </w:rPr>
        <w:t>律</w:t>
      </w:r>
      <w:r w:rsidRPr="00845D0C">
        <w:rPr>
          <w:rFonts w:cs="SimSun" w:hint="eastAsia"/>
          <w:szCs w:val="28"/>
        </w:rPr>
        <w:t>上拥有管</w:t>
      </w:r>
      <w:r w:rsidRPr="00845D0C">
        <w:rPr>
          <w:rFonts w:cs="Batang" w:hint="eastAsia"/>
          <w:szCs w:val="28"/>
        </w:rPr>
        <w:t>理</w:t>
      </w:r>
      <w:r w:rsidRPr="00845D0C">
        <w:rPr>
          <w:rFonts w:cs="SimSun" w:hint="eastAsia"/>
          <w:szCs w:val="28"/>
        </w:rPr>
        <w:t>校政的自由。</w:t>
      </w:r>
    </w:p>
    <w:p w:rsidR="003B20D1" w:rsidRPr="00845D0C" w:rsidRDefault="003B20D1">
      <w:pPr>
        <w:pStyle w:val="SingleTxtGC"/>
        <w:rPr>
          <w:rFonts w:hint="eastAsia"/>
        </w:rPr>
      </w:pPr>
      <w:r w:rsidRPr="00845D0C">
        <w:rPr>
          <w:rFonts w:cs="Tms Rmn"/>
          <w:szCs w:val="28"/>
        </w:rPr>
        <w:t>19</w:t>
      </w:r>
      <w:r w:rsidRPr="00845D0C">
        <w:rPr>
          <w:rFonts w:cs="Tms Rmn" w:hint="eastAsia"/>
          <w:szCs w:val="28"/>
        </w:rPr>
        <w:t>.</w:t>
      </w:r>
      <w:r w:rsidRPr="00845D0C">
        <w:rPr>
          <w:rFonts w:cs="Tms Rmn"/>
          <w:szCs w:val="28"/>
        </w:rPr>
        <w:t xml:space="preserve">9  </w:t>
      </w:r>
      <w:r w:rsidRPr="00845D0C">
        <w:rPr>
          <w:rFonts w:cs="Tms Rmn" w:hint="eastAsia"/>
          <w:szCs w:val="28"/>
        </w:rPr>
        <w:t>香港特区政府致力维护高等教育院校的自主，并认为现时的院校管治制度已经有效保障院校自主这个原则</w:t>
      </w:r>
      <w:r w:rsidRPr="00845D0C">
        <w:rPr>
          <w:rStyle w:val="FootnoteReference"/>
        </w:rPr>
        <w:footnoteReference w:id="10"/>
      </w:r>
      <w:r w:rsidRPr="00845D0C">
        <w:rPr>
          <w:rFonts w:cs="Tms Rmn" w:hint="eastAsia"/>
          <w:szCs w:val="28"/>
        </w:rPr>
        <w:t>，让院校履行其职责，促进知识的创造与传播。</w:t>
      </w:r>
    </w:p>
    <w:p w:rsidR="003B20D1" w:rsidRPr="00845D0C" w:rsidRDefault="003B20D1">
      <w:pPr>
        <w:pStyle w:val="SingleTxtGC"/>
        <w:rPr>
          <w:rFonts w:hint="eastAsia"/>
        </w:rPr>
      </w:pPr>
      <w:r w:rsidRPr="00845D0C">
        <w:rPr>
          <w:rFonts w:cs="Tms Rmn"/>
          <w:szCs w:val="28"/>
        </w:rPr>
        <w:t>19</w:t>
      </w:r>
      <w:r w:rsidRPr="00845D0C">
        <w:rPr>
          <w:rFonts w:cs="Tms Rmn" w:hint="eastAsia"/>
          <w:szCs w:val="28"/>
        </w:rPr>
        <w:t>.</w:t>
      </w:r>
      <w:r w:rsidRPr="00845D0C">
        <w:rPr>
          <w:rFonts w:cs="Tms Rmn"/>
          <w:szCs w:val="28"/>
        </w:rPr>
        <w:t xml:space="preserve">10  </w:t>
      </w:r>
      <w:r w:rsidRPr="00845D0C">
        <w:rPr>
          <w:rFonts w:cs="Tms Rmn" w:hint="eastAsia"/>
          <w:szCs w:val="28"/>
        </w:rPr>
        <w:t>就</w:t>
      </w:r>
      <w:r w:rsidRPr="00845D0C">
        <w:rPr>
          <w:rFonts w:hint="eastAsia"/>
        </w:rPr>
        <w:t>评论员</w:t>
      </w:r>
      <w:r w:rsidRPr="00845D0C">
        <w:rPr>
          <w:rFonts w:cs="Tms Rmn" w:hint="eastAsia"/>
          <w:szCs w:val="28"/>
        </w:rPr>
        <w:t>对</w:t>
      </w:r>
      <w:r w:rsidRPr="00845D0C">
        <w:rPr>
          <w:rFonts w:hint="eastAsia"/>
          <w:szCs w:val="28"/>
        </w:rPr>
        <w:t>教科书出版商政治中立性的关注，</w:t>
      </w:r>
      <w:r w:rsidRPr="00845D0C">
        <w:rPr>
          <w:rFonts w:cs="Tms Rmn" w:hint="eastAsia"/>
          <w:szCs w:val="28"/>
        </w:rPr>
        <w:t>教育局尊重学术与出版自由，不会干预教科书的编辑自主性，但有机制确保教科书的内容符合课程精神。每一套教科书均邀请两位外界的独立评审委员对送审的教科书拟稿进行评审，他们均是主修该学科的教师或相关的专家学者，按照</w:t>
      </w:r>
      <w:r w:rsidRPr="00845D0C">
        <w:rPr>
          <w:rFonts w:hint="eastAsia"/>
          <w:szCs w:val="28"/>
        </w:rPr>
        <w:t>本科及教育学的知识来作评审。教育局对历史上具争议性的事件，都鼓励学生探究求真，不会强硬指定某种说法作政治灌输，也不会对教科书作政治审查。教育局的评审机制只留意教科书内容是否合乎史实及有否提供足够的理据，教科书出版商无须进行任何的自我审查。</w:t>
      </w:r>
    </w:p>
    <w:p w:rsidR="003B20D1" w:rsidRPr="00845D0C" w:rsidRDefault="003B20D1">
      <w:pPr>
        <w:pStyle w:val="SingleTxtGC"/>
        <w:rPr>
          <w:rFonts w:hint="eastAsia"/>
        </w:rPr>
      </w:pPr>
      <w:r w:rsidRPr="00845D0C">
        <w:rPr>
          <w:rFonts w:cs="Tms Rmn"/>
          <w:szCs w:val="28"/>
        </w:rPr>
        <w:t>19</w:t>
      </w:r>
      <w:r w:rsidRPr="00845D0C">
        <w:rPr>
          <w:rFonts w:cs="Tms Rmn" w:hint="eastAsia"/>
          <w:szCs w:val="28"/>
        </w:rPr>
        <w:t>.</w:t>
      </w:r>
      <w:r w:rsidRPr="00845D0C">
        <w:rPr>
          <w:rFonts w:cs="Tms Rmn"/>
          <w:szCs w:val="28"/>
        </w:rPr>
        <w:t xml:space="preserve">11  </w:t>
      </w:r>
      <w:r w:rsidRPr="00845D0C">
        <w:rPr>
          <w:rFonts w:cs="Tms Rmn" w:hint="eastAsia"/>
          <w:szCs w:val="28"/>
        </w:rPr>
        <w:t>中国历史源远流长，史事繁多，课程文件不可能罗列所有历史事件，但这亦不会妨碍学生探究重要史事。在现行中国历史科的初中及新高中课程中，教师有足够的空间与学生讨论中国历史的发展。</w:t>
      </w:r>
    </w:p>
    <w:p w:rsidR="003B20D1" w:rsidRPr="00845D0C" w:rsidRDefault="003B20D1" w:rsidP="000C4A2A">
      <w:pPr>
        <w:pStyle w:val="H23GC"/>
        <w:rPr>
          <w:rFonts w:hint="eastAsia"/>
        </w:rPr>
      </w:pPr>
      <w:r w:rsidRPr="00845D0C">
        <w:rPr>
          <w:rFonts w:cs="Tms Rmn" w:hint="eastAsia"/>
          <w:szCs w:val="28"/>
        </w:rPr>
        <w:tab/>
      </w:r>
      <w:r w:rsidRPr="00845D0C">
        <w:rPr>
          <w:rFonts w:cs="Tms Rmn" w:hint="eastAsia"/>
          <w:szCs w:val="28"/>
        </w:rPr>
        <w:tab/>
      </w:r>
      <w:r w:rsidRPr="00845D0C">
        <w:rPr>
          <w:rFonts w:hint="eastAsia"/>
        </w:rPr>
        <w:t>广播媒介的规管及发牌制度</w:t>
      </w:r>
    </w:p>
    <w:p w:rsidR="003B20D1" w:rsidRPr="00845D0C" w:rsidRDefault="003B20D1">
      <w:pPr>
        <w:pStyle w:val="SingleTxtGC"/>
        <w:rPr>
          <w:rFonts w:hint="eastAsia"/>
        </w:rPr>
      </w:pPr>
      <w:r w:rsidRPr="00845D0C">
        <w:rPr>
          <w:szCs w:val="28"/>
        </w:rPr>
        <w:t>19</w:t>
      </w:r>
      <w:r w:rsidRPr="00845D0C">
        <w:rPr>
          <w:rFonts w:hint="eastAsia"/>
        </w:rPr>
        <w:t>.</w:t>
      </w:r>
      <w:r w:rsidRPr="00845D0C">
        <w:rPr>
          <w:szCs w:val="28"/>
        </w:rPr>
        <w:t xml:space="preserve">12  </w:t>
      </w:r>
      <w:r w:rsidRPr="00845D0C">
        <w:rPr>
          <w:rFonts w:hint="eastAsia"/>
        </w:rPr>
        <w:t>香港于</w:t>
      </w:r>
      <w:r w:rsidRPr="00845D0C">
        <w:t>2007</w:t>
      </w:r>
      <w:r w:rsidRPr="00845D0C">
        <w:rPr>
          <w:rFonts w:cs="Batang" w:hint="eastAsia"/>
        </w:rPr>
        <w:t>年年</w:t>
      </w:r>
      <w:r w:rsidRPr="00845D0C">
        <w:rPr>
          <w:rFonts w:cs="SimSun" w:hint="eastAsia"/>
        </w:rPr>
        <w:t>底开始免费电视的数码广播。除了四条仿真频道外，香港现时共有</w:t>
      </w:r>
      <w:r w:rsidRPr="00845D0C">
        <w:t>12</w:t>
      </w:r>
      <w:r w:rsidRPr="00845D0C">
        <w:rPr>
          <w:rFonts w:hint="eastAsia"/>
        </w:rPr>
        <w:t>条数码免费电视节目频道</w:t>
      </w:r>
      <w:r w:rsidRPr="00845D0C">
        <w:rPr>
          <w:rFonts w:hint="eastAsia"/>
        </w:rPr>
        <w:t>(</w:t>
      </w:r>
      <w:r w:rsidRPr="00845D0C">
        <w:rPr>
          <w:rFonts w:hint="eastAsia"/>
        </w:rPr>
        <w:t>包括与四条仿真频道同步广播的数码频道</w:t>
      </w:r>
      <w:r w:rsidRPr="00845D0C">
        <w:rPr>
          <w:rFonts w:hint="eastAsia"/>
        </w:rPr>
        <w:t>)</w:t>
      </w:r>
      <w:r w:rsidRPr="00845D0C">
        <w:rPr>
          <w:rFonts w:hint="eastAsia"/>
        </w:rPr>
        <w:t>。</w:t>
      </w:r>
    </w:p>
    <w:p w:rsidR="003B20D1" w:rsidRPr="00845D0C" w:rsidRDefault="003B20D1">
      <w:pPr>
        <w:pStyle w:val="SingleTxtGC"/>
        <w:rPr>
          <w:rFonts w:hint="eastAsia"/>
        </w:rPr>
      </w:pPr>
      <w:r w:rsidRPr="00845D0C">
        <w:rPr>
          <w:szCs w:val="28"/>
        </w:rPr>
        <w:t>19</w:t>
      </w:r>
      <w:r w:rsidRPr="00845D0C">
        <w:rPr>
          <w:rFonts w:hint="eastAsia"/>
        </w:rPr>
        <w:t>.</w:t>
      </w:r>
      <w:r w:rsidRPr="00845D0C">
        <w:rPr>
          <w:szCs w:val="28"/>
        </w:rPr>
        <w:t xml:space="preserve">13  </w:t>
      </w:r>
      <w:r w:rsidRPr="00845D0C">
        <w:rPr>
          <w:rFonts w:hint="eastAsia"/>
        </w:rPr>
        <w:t>为</w:t>
      </w:r>
      <w:r w:rsidRPr="00845D0C">
        <w:rPr>
          <w:rFonts w:cs="Batang" w:hint="eastAsia"/>
        </w:rPr>
        <w:t>了</w:t>
      </w:r>
      <w:r w:rsidRPr="00845D0C">
        <w:rPr>
          <w:rFonts w:hint="eastAsia"/>
        </w:rPr>
        <w:t>提高声音广播发牌制</w:t>
      </w:r>
      <w:r w:rsidRPr="00845D0C">
        <w:rPr>
          <w:rFonts w:cs="Batang" w:hint="eastAsia"/>
        </w:rPr>
        <w:t>度</w:t>
      </w:r>
      <w:r w:rsidRPr="00845D0C">
        <w:rPr>
          <w:rFonts w:cs="SimSun" w:hint="eastAsia"/>
        </w:rPr>
        <w:t>的透明</w:t>
      </w:r>
      <w:r w:rsidRPr="00845D0C">
        <w:rPr>
          <w:rFonts w:cs="Batang" w:hint="eastAsia"/>
        </w:rPr>
        <w:t>度</w:t>
      </w:r>
      <w:r w:rsidRPr="00845D0C">
        <w:rPr>
          <w:rFonts w:cs="SimSun" w:hint="eastAsia"/>
        </w:rPr>
        <w:t>及明确性，政府在</w:t>
      </w:r>
      <w:r w:rsidRPr="00845D0C">
        <w:t>2009</w:t>
      </w:r>
      <w:r w:rsidRPr="00845D0C">
        <w:rPr>
          <w:rFonts w:hint="eastAsia"/>
        </w:rPr>
        <w:t>年</w:t>
      </w:r>
      <w:r w:rsidRPr="00845D0C">
        <w:t>10</w:t>
      </w:r>
      <w:r w:rsidRPr="00845D0C">
        <w:rPr>
          <w:rFonts w:hint="eastAsia"/>
        </w:rPr>
        <w:t>月向</w:t>
      </w:r>
      <w:r w:rsidRPr="00845D0C">
        <w:rPr>
          <w:rFonts w:cs="Batang" w:hint="eastAsia"/>
        </w:rPr>
        <w:t>立</w:t>
      </w:r>
      <w:r w:rsidRPr="00845D0C">
        <w:rPr>
          <w:rFonts w:cs="SimSun" w:hint="eastAsia"/>
        </w:rPr>
        <w:t>法会提交《</w:t>
      </w:r>
      <w:r w:rsidRPr="00845D0C">
        <w:t>2009</w:t>
      </w:r>
      <w:r w:rsidRPr="00845D0C">
        <w:rPr>
          <w:rFonts w:cs="Batang" w:hint="eastAsia"/>
        </w:rPr>
        <w:t>年</w:t>
      </w:r>
      <w:r w:rsidRPr="00845D0C">
        <w:rPr>
          <w:rFonts w:cs="SimSun" w:hint="eastAsia"/>
        </w:rPr>
        <w:t>电讯</w:t>
      </w:r>
      <w:r w:rsidRPr="00845D0C">
        <w:rPr>
          <w:rFonts w:cs="SimSun" w:hint="eastAsia"/>
        </w:rPr>
        <w:t>(</w:t>
      </w:r>
      <w:r w:rsidRPr="00845D0C">
        <w:rPr>
          <w:rFonts w:cs="SimSun" w:hint="eastAsia"/>
        </w:rPr>
        <w:t>修订</w:t>
      </w:r>
      <w:r w:rsidRPr="00845D0C">
        <w:rPr>
          <w:rFonts w:cs="SimSun" w:hint="eastAsia"/>
        </w:rPr>
        <w:t>)</w:t>
      </w:r>
      <w:r w:rsidRPr="00845D0C">
        <w:rPr>
          <w:rFonts w:cs="SimSun" w:hint="eastAsia"/>
        </w:rPr>
        <w:t>条</w:t>
      </w:r>
      <w:r w:rsidRPr="00845D0C">
        <w:rPr>
          <w:rFonts w:cs="Batang" w:hint="eastAsia"/>
        </w:rPr>
        <w:t>例</w:t>
      </w:r>
      <w:r w:rsidRPr="00845D0C">
        <w:rPr>
          <w:rFonts w:cs="SimSun" w:hint="eastAsia"/>
        </w:rPr>
        <w:t>草案》，以订明声音广播牌照的发牌准则。条</w:t>
      </w:r>
      <w:r w:rsidRPr="00845D0C">
        <w:rPr>
          <w:rFonts w:cs="Batang" w:hint="eastAsia"/>
        </w:rPr>
        <w:t>例</w:t>
      </w:r>
      <w:r w:rsidRPr="00845D0C">
        <w:rPr>
          <w:rFonts w:cs="SimSun" w:hint="eastAsia"/>
        </w:rPr>
        <w:t>草案于</w:t>
      </w:r>
      <w:r w:rsidRPr="00845D0C">
        <w:t>2010</w:t>
      </w:r>
      <w:r w:rsidRPr="00845D0C">
        <w:rPr>
          <w:rFonts w:hint="eastAsia"/>
        </w:rPr>
        <w:t>年</w:t>
      </w:r>
      <w:r w:rsidRPr="00845D0C">
        <w:t>1</w:t>
      </w:r>
      <w:r w:rsidRPr="00845D0C">
        <w:rPr>
          <w:rFonts w:hint="eastAsia"/>
        </w:rPr>
        <w:t>月</w:t>
      </w:r>
      <w:r w:rsidRPr="00845D0C">
        <w:t>20</w:t>
      </w:r>
      <w:r w:rsidRPr="00845D0C">
        <w:rPr>
          <w:rFonts w:hint="eastAsia"/>
        </w:rPr>
        <w:t>日获</w:t>
      </w:r>
      <w:r w:rsidRPr="00845D0C">
        <w:rPr>
          <w:rFonts w:cs="Batang" w:hint="eastAsia"/>
        </w:rPr>
        <w:t>立</w:t>
      </w:r>
      <w:r w:rsidRPr="00845D0C">
        <w:rPr>
          <w:rFonts w:cs="SimSun" w:hint="eastAsia"/>
        </w:rPr>
        <w:t>法会通过，并于同年</w:t>
      </w:r>
      <w:r w:rsidRPr="00845D0C">
        <w:t>1</w:t>
      </w:r>
      <w:r w:rsidRPr="00845D0C">
        <w:rPr>
          <w:rFonts w:hint="eastAsia"/>
        </w:rPr>
        <w:t>月</w:t>
      </w:r>
      <w:r w:rsidRPr="00845D0C">
        <w:t>29</w:t>
      </w:r>
      <w:r w:rsidRPr="00845D0C">
        <w:rPr>
          <w:rFonts w:hint="eastAsia"/>
        </w:rPr>
        <w:t>日起生效。</w:t>
      </w:r>
    </w:p>
    <w:p w:rsidR="003B20D1" w:rsidRPr="00845D0C" w:rsidRDefault="003B20D1">
      <w:pPr>
        <w:pStyle w:val="SingleTxtGC"/>
        <w:rPr>
          <w:rFonts w:hint="eastAsia"/>
        </w:rPr>
      </w:pPr>
      <w:r w:rsidRPr="00845D0C">
        <w:rPr>
          <w:szCs w:val="28"/>
        </w:rPr>
        <w:t>19</w:t>
      </w:r>
      <w:r w:rsidRPr="00845D0C">
        <w:rPr>
          <w:rFonts w:hint="eastAsia"/>
        </w:rPr>
        <w:t>.</w:t>
      </w:r>
      <w:r w:rsidRPr="00845D0C">
        <w:rPr>
          <w:szCs w:val="28"/>
        </w:rPr>
        <w:t xml:space="preserve">14  </w:t>
      </w:r>
      <w:r w:rsidRPr="00845D0C">
        <w:rPr>
          <w:rFonts w:hint="eastAsia"/>
        </w:rPr>
        <w:t>有评论员要求政府开放大气电波，容纳更多电台广播机构。政府并无就声音广播牌照的数目设定上限。所有接获的牌照申请均会在公平及具透明度的情况下，按《电讯条例》</w:t>
      </w:r>
      <w:r w:rsidRPr="00845D0C">
        <w:rPr>
          <w:rFonts w:hint="eastAsia"/>
        </w:rPr>
        <w:t>(</w:t>
      </w:r>
      <w:r w:rsidRPr="00845D0C">
        <w:rPr>
          <w:rFonts w:hint="eastAsia"/>
        </w:rPr>
        <w:t>第</w:t>
      </w:r>
      <w:r w:rsidRPr="00845D0C">
        <w:t>106</w:t>
      </w:r>
      <w:r w:rsidRPr="00845D0C">
        <w:rPr>
          <w:rFonts w:hint="eastAsia"/>
        </w:rPr>
        <w:t>章</w:t>
      </w:r>
      <w:r w:rsidRPr="00845D0C">
        <w:rPr>
          <w:rFonts w:hint="eastAsia"/>
        </w:rPr>
        <w:t>)</w:t>
      </w:r>
      <w:r w:rsidRPr="00845D0C">
        <w:rPr>
          <w:rFonts w:hint="eastAsia"/>
        </w:rPr>
        <w:t>订明的牌照准则考虑</w:t>
      </w:r>
      <w:r w:rsidRPr="00845D0C">
        <w:rPr>
          <w:rFonts w:hint="eastAsia"/>
        </w:rPr>
        <w:t>(</w:t>
      </w:r>
      <w:r w:rsidRPr="00845D0C">
        <w:rPr>
          <w:rFonts w:hint="eastAsia"/>
        </w:rPr>
        <w:t>包括考虑是否有合适的频率可用作提供拟议的广播服务</w:t>
      </w:r>
      <w:r w:rsidRPr="00845D0C">
        <w:rPr>
          <w:rFonts w:hint="eastAsia"/>
        </w:rPr>
        <w:t>)</w:t>
      </w:r>
      <w:r w:rsidRPr="00845D0C">
        <w:rPr>
          <w:rFonts w:hint="eastAsia"/>
        </w:rPr>
        <w:t>审批。未领有牌照而进行广播，会对现有牌照持有人所提供的服务造成干扰，在法律上属犯罪行为。当局会对非法广播活动采取适当的执法行动。</w:t>
      </w:r>
    </w:p>
    <w:p w:rsidR="003B20D1" w:rsidRPr="00845D0C" w:rsidRDefault="003B20D1">
      <w:pPr>
        <w:pStyle w:val="SingleTxtGC"/>
        <w:rPr>
          <w:rFonts w:hint="eastAsia"/>
        </w:rPr>
      </w:pPr>
      <w:r w:rsidRPr="00845D0C">
        <w:rPr>
          <w:szCs w:val="28"/>
        </w:rPr>
        <w:t>19</w:t>
      </w:r>
      <w:r w:rsidRPr="00845D0C">
        <w:rPr>
          <w:rFonts w:hint="eastAsia"/>
        </w:rPr>
        <w:t>.</w:t>
      </w:r>
      <w:r w:rsidRPr="00845D0C">
        <w:rPr>
          <w:szCs w:val="28"/>
        </w:rPr>
        <w:t xml:space="preserve">15  </w:t>
      </w:r>
      <w:r w:rsidRPr="00845D0C">
        <w:rPr>
          <w:rFonts w:hint="eastAsia"/>
        </w:rPr>
        <w:t>政府在</w:t>
      </w:r>
      <w:r w:rsidRPr="00845D0C">
        <w:t>2010</w:t>
      </w:r>
      <w:r w:rsidRPr="00845D0C">
        <w:rPr>
          <w:rFonts w:hint="eastAsia"/>
        </w:rPr>
        <w:t>年</w:t>
      </w:r>
      <w:r w:rsidRPr="00845D0C">
        <w:t>2</w:t>
      </w:r>
      <w:r w:rsidRPr="00845D0C">
        <w:rPr>
          <w:rFonts w:hint="eastAsia"/>
        </w:rPr>
        <w:t>月公布《香港数</w:t>
      </w:r>
      <w:r w:rsidRPr="00845D0C">
        <w:rPr>
          <w:rFonts w:cs="SimSun" w:hint="eastAsia"/>
        </w:rPr>
        <w:t>码声音广播服务发展框架》，并邀请有意营办数码声音广播服务的机构提交申请。发牌当局在同年</w:t>
      </w:r>
      <w:r w:rsidRPr="00845D0C">
        <w:t>11</w:t>
      </w:r>
      <w:r w:rsidRPr="00845D0C">
        <w:rPr>
          <w:rFonts w:hint="eastAsia"/>
        </w:rPr>
        <w:t>月原则上批准三间营办商的申请，并正拟备牌照，待牌照正式批出后，市民可享用音质更佳、更多元化的声音广播服务。</w:t>
      </w:r>
    </w:p>
    <w:p w:rsidR="003B20D1" w:rsidRPr="00845D0C" w:rsidRDefault="003B20D1">
      <w:pPr>
        <w:pStyle w:val="SingleTxtGC"/>
        <w:rPr>
          <w:rFonts w:hint="eastAsia"/>
        </w:rPr>
      </w:pPr>
      <w:r w:rsidRPr="00845D0C">
        <w:rPr>
          <w:szCs w:val="28"/>
        </w:rPr>
        <w:t>19</w:t>
      </w:r>
      <w:r w:rsidRPr="00845D0C">
        <w:rPr>
          <w:rFonts w:hint="eastAsia"/>
        </w:rPr>
        <w:t>.</w:t>
      </w:r>
      <w:r w:rsidRPr="00845D0C">
        <w:rPr>
          <w:szCs w:val="28"/>
        </w:rPr>
        <w:t xml:space="preserve">16  </w:t>
      </w:r>
      <w:r w:rsidRPr="00845D0C">
        <w:rPr>
          <w:rFonts w:hint="eastAsia"/>
        </w:rPr>
        <w:t>广播事务管理局亦正在处理三份</w:t>
      </w:r>
      <w:r w:rsidRPr="00845D0C">
        <w:rPr>
          <w:rFonts w:cs="Courier New" w:hint="eastAsia"/>
        </w:rPr>
        <w:t>本地免费电视节目服务牌照申请。新牌照如获批出，可加强电视业的竞争，市民亦会因而受惠。</w:t>
      </w:r>
    </w:p>
    <w:p w:rsidR="003B20D1" w:rsidRPr="00845D0C" w:rsidRDefault="003B20D1">
      <w:pPr>
        <w:pStyle w:val="SingleTxtGC"/>
        <w:rPr>
          <w:rFonts w:hint="eastAsia"/>
        </w:rPr>
      </w:pPr>
      <w:r w:rsidRPr="00845D0C">
        <w:rPr>
          <w:szCs w:val="28"/>
        </w:rPr>
        <w:t>19</w:t>
      </w:r>
      <w:r w:rsidRPr="00845D0C">
        <w:rPr>
          <w:rFonts w:cs="Courier New" w:hint="eastAsia"/>
        </w:rPr>
        <w:t>.</w:t>
      </w:r>
      <w:r w:rsidRPr="00845D0C">
        <w:rPr>
          <w:szCs w:val="28"/>
        </w:rPr>
        <w:t xml:space="preserve">17  </w:t>
      </w:r>
      <w:r w:rsidRPr="00845D0C">
        <w:rPr>
          <w:rFonts w:hint="eastAsia"/>
        </w:rPr>
        <w:t>有评论员认为现时两家本地</w:t>
      </w:r>
      <w:r w:rsidRPr="00845D0C">
        <w:rPr>
          <w:rFonts w:cs="Courier New" w:hint="eastAsia"/>
        </w:rPr>
        <w:t>免费电视节目服务持牌机构进行自我审查提出关注。在现行的规管制度下，</w:t>
      </w:r>
      <w:r w:rsidRPr="00845D0C">
        <w:rPr>
          <w:rFonts w:hint="eastAsia"/>
        </w:rPr>
        <w:t>广播事务管</w:t>
      </w:r>
      <w:r w:rsidRPr="00845D0C">
        <w:rPr>
          <w:rFonts w:cs="Batang" w:hint="eastAsia"/>
        </w:rPr>
        <w:t>理</w:t>
      </w:r>
      <w:r w:rsidRPr="00845D0C">
        <w:rPr>
          <w:rFonts w:cs="SimSun" w:hint="eastAsia"/>
        </w:rPr>
        <w:t>局已发出有关节目及广告标准的业务守则，但不会预先审查广播材料。在符合法例及业务守则的情况下，持牌机构在运作及节目方面均享有编辑自主。亦有评论员关注规管</w:t>
      </w:r>
      <w:r w:rsidRPr="00845D0C">
        <w:rPr>
          <w:rFonts w:cs="Courier New" w:hint="eastAsia"/>
        </w:rPr>
        <w:t>在电视台与电台播放政治广告影响发表意见的自由</w:t>
      </w:r>
      <w:r w:rsidRPr="00845D0C">
        <w:rPr>
          <w:rFonts w:hint="eastAsia"/>
          <w:szCs w:val="28"/>
        </w:rPr>
        <w:t>。</w:t>
      </w:r>
      <w:r w:rsidRPr="00845D0C">
        <w:rPr>
          <w:rFonts w:hint="eastAsia"/>
        </w:rPr>
        <w:t>规管</w:t>
      </w:r>
      <w:r w:rsidRPr="00845D0C">
        <w:rPr>
          <w:rFonts w:cs="Courier New" w:hint="eastAsia"/>
        </w:rPr>
        <w:t>政治广告旨在避免较富裕的团体或人士藉着其财</w:t>
      </w:r>
      <w:r w:rsidRPr="00845D0C">
        <w:rPr>
          <w:rFonts w:cs="Batang" w:hint="eastAsia"/>
        </w:rPr>
        <w:t>力</w:t>
      </w:r>
      <w:r w:rsidRPr="00845D0C">
        <w:rPr>
          <w:rFonts w:cs="SimSun" w:hint="eastAsia"/>
        </w:rPr>
        <w:t>优势，透过电台及电视台推广其政治</w:t>
      </w:r>
      <w:r w:rsidRPr="00845D0C">
        <w:rPr>
          <w:rFonts w:cs="Batang" w:hint="eastAsia"/>
        </w:rPr>
        <w:t>立</w:t>
      </w:r>
      <w:r w:rsidRPr="00845D0C">
        <w:rPr>
          <w:rFonts w:cs="SimSun" w:hint="eastAsia"/>
        </w:rPr>
        <w:t>场。现时社会上有其它不同渠道供各界人士表达意见。</w:t>
      </w:r>
    </w:p>
    <w:p w:rsidR="003B20D1" w:rsidRPr="00845D0C" w:rsidRDefault="003B20D1" w:rsidP="000C4A2A">
      <w:pPr>
        <w:pStyle w:val="H23GC"/>
        <w:rPr>
          <w:rFonts w:hint="eastAsia"/>
        </w:rPr>
      </w:pPr>
      <w:r w:rsidRPr="00845D0C">
        <w:rPr>
          <w:rFonts w:hint="eastAsia"/>
        </w:rPr>
        <w:tab/>
      </w:r>
      <w:r w:rsidRPr="00845D0C">
        <w:rPr>
          <w:rFonts w:hint="eastAsia"/>
        </w:rPr>
        <w:tab/>
      </w:r>
      <w:r w:rsidRPr="00845D0C">
        <w:rPr>
          <w:rFonts w:hint="eastAsia"/>
        </w:rPr>
        <w:t>香港电台</w:t>
      </w:r>
    </w:p>
    <w:p w:rsidR="003B20D1" w:rsidRPr="00845D0C" w:rsidRDefault="003B20D1">
      <w:pPr>
        <w:pStyle w:val="SingleTxtGC"/>
        <w:rPr>
          <w:rFonts w:hint="eastAsia"/>
        </w:rPr>
      </w:pPr>
      <w:r w:rsidRPr="00845D0C">
        <w:rPr>
          <w:szCs w:val="28"/>
        </w:rPr>
        <w:t>19</w:t>
      </w:r>
      <w:r w:rsidRPr="00845D0C">
        <w:rPr>
          <w:rFonts w:hint="eastAsia"/>
        </w:rPr>
        <w:t>.</w:t>
      </w:r>
      <w:r w:rsidRPr="00845D0C">
        <w:rPr>
          <w:szCs w:val="28"/>
        </w:rPr>
        <w:t xml:space="preserve">18  </w:t>
      </w:r>
      <w:r w:rsidRPr="00845D0C">
        <w:rPr>
          <w:rFonts w:hint="eastAsia"/>
          <w:szCs w:val="28"/>
        </w:rPr>
        <w:t>在</w:t>
      </w:r>
      <w:r w:rsidRPr="00845D0C">
        <w:t>2009</w:t>
      </w:r>
      <w:r w:rsidRPr="00845D0C">
        <w:rPr>
          <w:rFonts w:hint="eastAsia"/>
        </w:rPr>
        <w:t>年</w:t>
      </w:r>
      <w:r w:rsidRPr="00845D0C">
        <w:t>9</w:t>
      </w:r>
      <w:r w:rsidRPr="00845D0C">
        <w:rPr>
          <w:rFonts w:hint="eastAsia"/>
        </w:rPr>
        <w:t>月，政府决定让香港电台保</w:t>
      </w:r>
      <w:r w:rsidRPr="00845D0C">
        <w:rPr>
          <w:rFonts w:cs="Batang" w:hint="eastAsia"/>
        </w:rPr>
        <w:t>留</w:t>
      </w:r>
      <w:r w:rsidRPr="00845D0C">
        <w:rPr>
          <w:rFonts w:cs="SimSun" w:hint="eastAsia"/>
        </w:rPr>
        <w:t>其政府部门的身分，并肩负本港公共</w:t>
      </w:r>
      <w:r w:rsidRPr="00845D0C">
        <w:rPr>
          <w:rFonts w:hint="eastAsia"/>
        </w:rPr>
        <w:t>广播机构的使命。政府订定保障措施，提升香港电台的机构管治水平，以及提供适当资源，改善其运作和扩展服务范畴，包括提供</w:t>
      </w:r>
      <w:r w:rsidRPr="00845D0C">
        <w:rPr>
          <w:rFonts w:cs="Batang" w:hint="eastAsia"/>
        </w:rPr>
        <w:t>数</w:t>
      </w:r>
      <w:r w:rsidRPr="00845D0C">
        <w:rPr>
          <w:rFonts w:cs="SimSun" w:hint="eastAsia"/>
        </w:rPr>
        <w:t>码地面电视及数码声音广播服务。当局亦会设立“小区广播参与基金”，让小区团体及少数族裔人士等在港台协助下参与广播。</w:t>
      </w:r>
    </w:p>
    <w:p w:rsidR="003B20D1" w:rsidRPr="00845D0C" w:rsidRDefault="003B20D1">
      <w:pPr>
        <w:pStyle w:val="SingleTxtGC"/>
        <w:rPr>
          <w:rFonts w:hint="eastAsia"/>
        </w:rPr>
      </w:pPr>
      <w:r w:rsidRPr="00845D0C">
        <w:rPr>
          <w:szCs w:val="28"/>
        </w:rPr>
        <w:t>19</w:t>
      </w:r>
      <w:r w:rsidRPr="00845D0C">
        <w:rPr>
          <w:rFonts w:hint="eastAsia"/>
        </w:rPr>
        <w:t>.</w:t>
      </w:r>
      <w:r w:rsidRPr="00845D0C">
        <w:rPr>
          <w:szCs w:val="28"/>
        </w:rPr>
        <w:t xml:space="preserve">19  </w:t>
      </w:r>
      <w:r w:rsidRPr="00845D0C">
        <w:rPr>
          <w:rFonts w:hint="eastAsia"/>
        </w:rPr>
        <w:t>有评论员关注香港电台在成为公共广播机构后能否继续维持编辑自主。政府十分重视保障香港电台的编辑自主。政府于</w:t>
      </w:r>
      <w:r w:rsidRPr="00845D0C">
        <w:t>2010</w:t>
      </w:r>
      <w:r w:rsidRPr="00845D0C">
        <w:rPr>
          <w:rFonts w:hint="eastAsia"/>
        </w:rPr>
        <w:t>年</w:t>
      </w:r>
      <w:r w:rsidRPr="00845D0C">
        <w:t>8</w:t>
      </w:r>
      <w:r w:rsidRPr="00845D0C">
        <w:rPr>
          <w:rFonts w:hint="eastAsia"/>
        </w:rPr>
        <w:t>月公布《香港电台约章》，涵盖新的香港电台运作的各个主要范畴，包括香港电台如何肩负公共广播机构使命，香港电台和政府、新组成的顾问委员会和广播事务管理局的关系，并确立香港电台享有编辑自主。</w:t>
      </w:r>
    </w:p>
    <w:p w:rsidR="003B20D1" w:rsidRPr="00845D0C" w:rsidRDefault="003B20D1">
      <w:pPr>
        <w:pStyle w:val="SingleTxtGC"/>
        <w:rPr>
          <w:rFonts w:hint="eastAsia"/>
        </w:rPr>
      </w:pPr>
      <w:r w:rsidRPr="00845D0C">
        <w:rPr>
          <w:szCs w:val="28"/>
        </w:rPr>
        <w:t>19</w:t>
      </w:r>
      <w:r w:rsidRPr="00845D0C">
        <w:rPr>
          <w:rFonts w:hint="eastAsia"/>
        </w:rPr>
        <w:t>.</w:t>
      </w:r>
      <w:r w:rsidRPr="00845D0C">
        <w:rPr>
          <w:szCs w:val="28"/>
        </w:rPr>
        <w:t xml:space="preserve">20  </w:t>
      </w:r>
      <w:r w:rsidRPr="00845D0C">
        <w:rPr>
          <w:rFonts w:hint="eastAsia"/>
        </w:rPr>
        <w:t>顾问委员会负责就香港电台的运作提供意</w:t>
      </w:r>
      <w:r w:rsidRPr="00845D0C">
        <w:rPr>
          <w:rFonts w:cs="Batang" w:hint="eastAsia"/>
        </w:rPr>
        <w:t>見</w:t>
      </w:r>
      <w:r w:rsidRPr="00845D0C">
        <w:rPr>
          <w:rFonts w:cs="SimSun" w:hint="eastAsia"/>
        </w:rPr>
        <w:t>，藉以改善其服务及机构管治水平，并让香港电台加强接受公众问责。顾问委员会属咨询组织，并无行政实权，不会介入香港电台的日常运作或员工事务。香港电台最终的编辑决定由广播处长</w:t>
      </w:r>
      <w:r w:rsidRPr="00845D0C">
        <w:rPr>
          <w:rFonts w:cs="SimSun" w:hint="eastAsia"/>
        </w:rPr>
        <w:t>(</w:t>
      </w:r>
      <w:r w:rsidRPr="00845D0C">
        <w:rPr>
          <w:rFonts w:cs="SimSun" w:hint="eastAsia"/>
        </w:rPr>
        <w:t>香港电台的首长</w:t>
      </w:r>
      <w:r w:rsidRPr="00845D0C">
        <w:rPr>
          <w:rFonts w:cs="SimSun" w:hint="eastAsia"/>
        </w:rPr>
        <w:t>)</w:t>
      </w:r>
      <w:r w:rsidRPr="00845D0C">
        <w:rPr>
          <w:rFonts w:cs="SimSun" w:hint="eastAsia"/>
        </w:rPr>
        <w:t>负责。</w:t>
      </w:r>
    </w:p>
    <w:p w:rsidR="003B20D1" w:rsidRPr="00845D0C" w:rsidRDefault="003B20D1">
      <w:pPr>
        <w:pStyle w:val="SingleTxtGC"/>
        <w:rPr>
          <w:rFonts w:hint="eastAsia"/>
        </w:rPr>
      </w:pPr>
      <w:r w:rsidRPr="00845D0C">
        <w:rPr>
          <w:szCs w:val="28"/>
        </w:rPr>
        <w:t>19</w:t>
      </w:r>
      <w:r w:rsidRPr="00845D0C">
        <w:rPr>
          <w:rFonts w:hint="eastAsia"/>
        </w:rPr>
        <w:t>.</w:t>
      </w:r>
      <w:r w:rsidRPr="00845D0C">
        <w:rPr>
          <w:szCs w:val="28"/>
        </w:rPr>
        <w:t xml:space="preserve">21  </w:t>
      </w:r>
      <w:r w:rsidRPr="00845D0C">
        <w:rPr>
          <w:rFonts w:cs="Courier New" w:hint="eastAsia"/>
        </w:rPr>
        <w:t>以上的决定已充分平衡各有关方面关注的事项，并为</w:t>
      </w:r>
      <w:r w:rsidRPr="00845D0C">
        <w:rPr>
          <w:rFonts w:hint="eastAsia"/>
        </w:rPr>
        <w:t>香港电台</w:t>
      </w:r>
      <w:r w:rsidRPr="00845D0C">
        <w:rPr>
          <w:rFonts w:cs="Courier New" w:hint="eastAsia"/>
        </w:rPr>
        <w:t>注入新动力，在其优良往绩及信誉的基础上，为市民提供更全面及优质的广播服务。</w:t>
      </w:r>
    </w:p>
    <w:p w:rsidR="003B20D1" w:rsidRPr="00845D0C" w:rsidRDefault="003B20D1" w:rsidP="000C4A2A">
      <w:pPr>
        <w:pStyle w:val="H23GC"/>
        <w:rPr>
          <w:rFonts w:hint="eastAsia"/>
        </w:rPr>
      </w:pPr>
      <w:r w:rsidRPr="00845D0C">
        <w:rPr>
          <w:rFonts w:cs="Courier New" w:hint="eastAsia"/>
        </w:rPr>
        <w:tab/>
      </w:r>
      <w:r w:rsidRPr="00845D0C">
        <w:rPr>
          <w:rFonts w:cs="Courier New" w:hint="eastAsia"/>
        </w:rPr>
        <w:tab/>
      </w:r>
      <w:r w:rsidRPr="00845D0C">
        <w:rPr>
          <w:rFonts w:hint="eastAsia"/>
        </w:rPr>
        <w:t>电影分级制</w:t>
      </w:r>
    </w:p>
    <w:p w:rsidR="003B20D1" w:rsidRPr="00845D0C" w:rsidRDefault="003B20D1">
      <w:pPr>
        <w:pStyle w:val="SingleTxtGC"/>
        <w:rPr>
          <w:rFonts w:hint="eastAsia"/>
        </w:rPr>
      </w:pPr>
      <w:r w:rsidRPr="00845D0C">
        <w:rPr>
          <w:szCs w:val="28"/>
        </w:rPr>
        <w:t>19</w:t>
      </w:r>
      <w:r w:rsidRPr="00845D0C">
        <w:rPr>
          <w:rFonts w:hint="eastAsia"/>
        </w:rPr>
        <w:t>.</w:t>
      </w:r>
      <w:r w:rsidRPr="00845D0C">
        <w:rPr>
          <w:szCs w:val="28"/>
        </w:rPr>
        <w:t xml:space="preserve">22  </w:t>
      </w:r>
      <w:r w:rsidRPr="00845D0C">
        <w:rPr>
          <w:rFonts w:cs="MingLiU" w:hint="eastAsia"/>
        </w:rPr>
        <w:t>有关情况大致上如第一次报告第</w:t>
      </w:r>
      <w:r w:rsidRPr="00845D0C">
        <w:rPr>
          <w:rFonts w:cs="MingLiU"/>
        </w:rPr>
        <w:t>II</w:t>
      </w:r>
      <w:r w:rsidRPr="00845D0C">
        <w:rPr>
          <w:rFonts w:cs="MingLiU" w:hint="eastAsia"/>
        </w:rPr>
        <w:t>部第</w:t>
      </w:r>
      <w:r w:rsidRPr="00845D0C">
        <w:rPr>
          <w:rFonts w:cs="MingLiU"/>
        </w:rPr>
        <w:t>3</w:t>
      </w:r>
      <w:r w:rsidRPr="00845D0C">
        <w:t>47</w:t>
      </w:r>
      <w:r w:rsidRPr="00845D0C">
        <w:rPr>
          <w:rFonts w:cs="MingLiU" w:hint="eastAsia"/>
        </w:rPr>
        <w:t>及</w:t>
      </w:r>
      <w:r w:rsidRPr="00845D0C">
        <w:t>348</w:t>
      </w:r>
      <w:r w:rsidRPr="00845D0C">
        <w:rPr>
          <w:rFonts w:cs="MingLiU" w:hint="eastAsia"/>
        </w:rPr>
        <w:t>段所述。</w:t>
      </w:r>
    </w:p>
    <w:p w:rsidR="003B20D1" w:rsidRPr="00845D0C" w:rsidRDefault="003B20D1" w:rsidP="000C4A2A">
      <w:pPr>
        <w:pStyle w:val="H23GC"/>
        <w:rPr>
          <w:rFonts w:hint="eastAsia"/>
        </w:rPr>
      </w:pPr>
      <w:r w:rsidRPr="00845D0C">
        <w:rPr>
          <w:rFonts w:hint="eastAsia"/>
        </w:rPr>
        <w:tab/>
      </w:r>
      <w:r w:rsidRPr="00845D0C">
        <w:rPr>
          <w:rFonts w:hint="eastAsia"/>
        </w:rPr>
        <w:tab/>
      </w:r>
      <w:r w:rsidRPr="00845D0C">
        <w:rPr>
          <w:rFonts w:hint="eastAsia"/>
        </w:rPr>
        <w:t>对电影检查监督和检查员的决定提出上诉</w:t>
      </w:r>
    </w:p>
    <w:p w:rsidR="003B20D1" w:rsidRPr="00845D0C" w:rsidRDefault="003B20D1">
      <w:pPr>
        <w:pStyle w:val="SingleTxtGC"/>
        <w:rPr>
          <w:rFonts w:hint="eastAsia"/>
        </w:rPr>
      </w:pPr>
      <w:r w:rsidRPr="00845D0C">
        <w:rPr>
          <w:szCs w:val="28"/>
        </w:rPr>
        <w:t>19</w:t>
      </w:r>
      <w:r w:rsidRPr="00845D0C">
        <w:rPr>
          <w:rFonts w:hint="eastAsia"/>
        </w:rPr>
        <w:t>.</w:t>
      </w:r>
      <w:r w:rsidRPr="00845D0C">
        <w:rPr>
          <w:szCs w:val="28"/>
        </w:rPr>
        <w:t xml:space="preserve">23  </w:t>
      </w:r>
      <w:r w:rsidRPr="00845D0C">
        <w:rPr>
          <w:rFonts w:cs="MingLiU" w:hint="eastAsia"/>
        </w:rPr>
        <w:t>有关情况大致上如第一次报告第</w:t>
      </w:r>
      <w:r w:rsidRPr="00845D0C">
        <w:rPr>
          <w:rFonts w:cs="MingLiU"/>
        </w:rPr>
        <w:t>II</w:t>
      </w:r>
      <w:r w:rsidRPr="00845D0C">
        <w:rPr>
          <w:rFonts w:cs="MingLiU" w:hint="eastAsia"/>
        </w:rPr>
        <w:t>部第</w:t>
      </w:r>
      <w:r w:rsidRPr="00845D0C">
        <w:t>349</w:t>
      </w:r>
      <w:r w:rsidRPr="00845D0C">
        <w:rPr>
          <w:rFonts w:cs="MingLiU" w:hint="eastAsia"/>
        </w:rPr>
        <w:t>段所述。不过，由于</w:t>
      </w:r>
      <w:r w:rsidRPr="00845D0C">
        <w:rPr>
          <w:rFonts w:hint="eastAsia"/>
        </w:rPr>
        <w:t>政府总部于</w:t>
      </w:r>
      <w:r w:rsidRPr="00845D0C">
        <w:t>2007</w:t>
      </w:r>
      <w:r w:rsidRPr="00845D0C">
        <w:rPr>
          <w:rFonts w:hint="eastAsia"/>
        </w:rPr>
        <w:t>年重组，</w:t>
      </w:r>
      <w:r w:rsidRPr="00845D0C">
        <w:rPr>
          <w:rFonts w:cs="MingLiU" w:hint="eastAsia"/>
        </w:rPr>
        <w:t>当中提及的信息科技及广播局局长的提述，应由商务及经济发展局局长取代。</w:t>
      </w:r>
    </w:p>
    <w:p w:rsidR="003B20D1" w:rsidRPr="00845D0C" w:rsidRDefault="003B20D1" w:rsidP="000C4A2A">
      <w:pPr>
        <w:pStyle w:val="H23GC"/>
        <w:rPr>
          <w:rFonts w:hint="eastAsia"/>
        </w:rPr>
      </w:pPr>
      <w:r w:rsidRPr="00845D0C">
        <w:rPr>
          <w:rFonts w:hint="eastAsia"/>
        </w:rPr>
        <w:tab/>
      </w:r>
      <w:r w:rsidRPr="00845D0C">
        <w:rPr>
          <w:rFonts w:hint="eastAsia"/>
        </w:rPr>
        <w:tab/>
      </w:r>
      <w:r w:rsidRPr="00845D0C">
        <w:rPr>
          <w:rFonts w:hint="eastAsia"/>
        </w:rPr>
        <w:t>管制淫亵及不雅物品</w:t>
      </w:r>
    </w:p>
    <w:p w:rsidR="003B20D1" w:rsidRPr="00845D0C" w:rsidRDefault="003B20D1">
      <w:pPr>
        <w:pStyle w:val="SingleTxtGC"/>
        <w:rPr>
          <w:rFonts w:hint="eastAsia"/>
        </w:rPr>
      </w:pPr>
      <w:r w:rsidRPr="00845D0C">
        <w:rPr>
          <w:szCs w:val="28"/>
        </w:rPr>
        <w:t>19</w:t>
      </w:r>
      <w:r w:rsidRPr="00845D0C">
        <w:rPr>
          <w:rFonts w:hint="eastAsia"/>
        </w:rPr>
        <w:t>.</w:t>
      </w:r>
      <w:r w:rsidRPr="00845D0C">
        <w:rPr>
          <w:szCs w:val="28"/>
        </w:rPr>
        <w:t xml:space="preserve">24  </w:t>
      </w:r>
      <w:r w:rsidRPr="00845D0C">
        <w:rPr>
          <w:rFonts w:hint="eastAsia"/>
          <w:szCs w:val="28"/>
        </w:rPr>
        <w:t>有</w:t>
      </w:r>
      <w:r w:rsidRPr="00845D0C">
        <w:rPr>
          <w:rFonts w:cs="MingLiU" w:hint="eastAsia"/>
        </w:rPr>
        <w:t>关情况大致上如第一次报告第</w:t>
      </w:r>
      <w:r w:rsidRPr="00845D0C">
        <w:rPr>
          <w:rFonts w:cs="MingLiU"/>
        </w:rPr>
        <w:t>II</w:t>
      </w:r>
      <w:r w:rsidRPr="00845D0C">
        <w:rPr>
          <w:rFonts w:cs="MingLiU" w:hint="eastAsia"/>
        </w:rPr>
        <w:t>部第</w:t>
      </w:r>
      <w:r w:rsidRPr="00845D0C">
        <w:t>350</w:t>
      </w:r>
      <w:r w:rsidRPr="00845D0C">
        <w:rPr>
          <w:rFonts w:hint="eastAsia"/>
        </w:rPr>
        <w:t>至</w:t>
      </w:r>
      <w:r w:rsidRPr="00845D0C">
        <w:t>354</w:t>
      </w:r>
      <w:r w:rsidRPr="00845D0C">
        <w:rPr>
          <w:rFonts w:cs="MingLiU" w:hint="eastAsia"/>
        </w:rPr>
        <w:t>段所述。不过，当中第</w:t>
      </w:r>
      <w:r w:rsidRPr="00845D0C">
        <w:t>350</w:t>
      </w:r>
      <w:r w:rsidRPr="00845D0C">
        <w:rPr>
          <w:rFonts w:cs="MingLiU" w:hint="eastAsia"/>
        </w:rPr>
        <w:t>段提及的《电视条例》</w:t>
      </w:r>
      <w:r w:rsidRPr="00845D0C">
        <w:rPr>
          <w:rFonts w:cs="MingLiU" w:hint="eastAsia"/>
        </w:rPr>
        <w:t>(</w:t>
      </w:r>
      <w:r w:rsidRPr="00845D0C">
        <w:rPr>
          <w:rFonts w:cs="MingLiU" w:hint="eastAsia"/>
        </w:rPr>
        <w:t>第</w:t>
      </w:r>
      <w:r w:rsidRPr="00845D0C">
        <w:rPr>
          <w:rFonts w:cs="MingLiU"/>
        </w:rPr>
        <w:t>52</w:t>
      </w:r>
      <w:r w:rsidRPr="00845D0C">
        <w:rPr>
          <w:rFonts w:cs="MingLiU" w:hint="eastAsia"/>
        </w:rPr>
        <w:t>章</w:t>
      </w:r>
      <w:r w:rsidRPr="00845D0C">
        <w:rPr>
          <w:rFonts w:cs="MingLiU" w:hint="eastAsia"/>
        </w:rPr>
        <w:t>)</w:t>
      </w:r>
      <w:r w:rsidRPr="00845D0C">
        <w:rPr>
          <w:rFonts w:cs="MingLiU" w:hint="eastAsia"/>
        </w:rPr>
        <w:t>由《广播条例》</w:t>
      </w:r>
      <w:r w:rsidRPr="00845D0C">
        <w:rPr>
          <w:rFonts w:cs="MingLiU" w:hint="eastAsia"/>
        </w:rPr>
        <w:t>(</w:t>
      </w:r>
      <w:r w:rsidRPr="00845D0C">
        <w:rPr>
          <w:rFonts w:cs="MingLiU" w:hint="eastAsia"/>
        </w:rPr>
        <w:t>第</w:t>
      </w:r>
      <w:r w:rsidRPr="00845D0C">
        <w:rPr>
          <w:rFonts w:cs="MingLiU"/>
        </w:rPr>
        <w:t>562</w:t>
      </w:r>
      <w:r w:rsidRPr="00845D0C">
        <w:rPr>
          <w:rFonts w:cs="MingLiU" w:hint="eastAsia"/>
        </w:rPr>
        <w:t>章</w:t>
      </w:r>
      <w:r w:rsidRPr="00845D0C">
        <w:rPr>
          <w:rFonts w:cs="MingLiU" w:hint="eastAsia"/>
        </w:rPr>
        <w:t>)</w:t>
      </w:r>
      <w:r w:rsidRPr="00845D0C">
        <w:rPr>
          <w:rFonts w:cs="MingLiU" w:hint="eastAsia"/>
        </w:rPr>
        <w:t>所取代。</w:t>
      </w:r>
    </w:p>
    <w:p w:rsidR="003B20D1" w:rsidRPr="00845D0C" w:rsidRDefault="003B20D1" w:rsidP="000C4A2A">
      <w:pPr>
        <w:pStyle w:val="H23GC"/>
        <w:rPr>
          <w:rFonts w:hint="eastAsia"/>
        </w:rPr>
      </w:pPr>
      <w:r w:rsidRPr="00845D0C">
        <w:rPr>
          <w:rFonts w:cs="MingLiU" w:hint="eastAsia"/>
        </w:rPr>
        <w:tab/>
      </w:r>
      <w:r w:rsidRPr="00845D0C">
        <w:rPr>
          <w:rFonts w:cs="MingLiU" w:hint="eastAsia"/>
        </w:rPr>
        <w:tab/>
      </w:r>
      <w:r w:rsidRPr="00845D0C">
        <w:rPr>
          <w:rFonts w:hint="eastAsia"/>
        </w:rPr>
        <w:t>索取政府资料</w:t>
      </w:r>
    </w:p>
    <w:p w:rsidR="003B20D1" w:rsidRPr="00845D0C" w:rsidRDefault="003B20D1">
      <w:pPr>
        <w:pStyle w:val="SingleTxtGC"/>
      </w:pPr>
      <w:r w:rsidRPr="00845D0C">
        <w:rPr>
          <w:szCs w:val="28"/>
        </w:rPr>
        <w:t>19</w:t>
      </w:r>
      <w:r w:rsidRPr="00845D0C">
        <w:rPr>
          <w:rFonts w:hint="eastAsia"/>
        </w:rPr>
        <w:t>.</w:t>
      </w:r>
      <w:r w:rsidRPr="00845D0C">
        <w:rPr>
          <w:szCs w:val="28"/>
        </w:rPr>
        <w:t xml:space="preserve">25  </w:t>
      </w:r>
      <w:r w:rsidRPr="00845D0C">
        <w:rPr>
          <w:rFonts w:hint="eastAsia"/>
          <w:szCs w:val="28"/>
        </w:rPr>
        <w:t>《公开数据守则》自实施以来，提供了有效的架构，让公众索取政府所持有的各方面的资料。自该守则于</w:t>
      </w:r>
      <w:r w:rsidRPr="00845D0C">
        <w:rPr>
          <w:szCs w:val="28"/>
        </w:rPr>
        <w:t>1995</w:t>
      </w:r>
      <w:r w:rsidRPr="00845D0C">
        <w:rPr>
          <w:rFonts w:hint="eastAsia"/>
          <w:szCs w:val="28"/>
        </w:rPr>
        <w:t>年</w:t>
      </w:r>
      <w:r w:rsidRPr="00845D0C">
        <w:rPr>
          <w:szCs w:val="28"/>
        </w:rPr>
        <w:t>3</w:t>
      </w:r>
      <w:r w:rsidRPr="00845D0C">
        <w:rPr>
          <w:rFonts w:hint="eastAsia"/>
          <w:szCs w:val="28"/>
        </w:rPr>
        <w:t>月推行以来至</w:t>
      </w:r>
      <w:r w:rsidRPr="00845D0C">
        <w:rPr>
          <w:szCs w:val="28"/>
        </w:rPr>
        <w:t>2010</w:t>
      </w:r>
      <w:r w:rsidRPr="00845D0C">
        <w:rPr>
          <w:rFonts w:hint="eastAsia"/>
          <w:szCs w:val="28"/>
        </w:rPr>
        <w:t>年</w:t>
      </w:r>
      <w:r w:rsidRPr="00845D0C">
        <w:rPr>
          <w:szCs w:val="28"/>
        </w:rPr>
        <w:t>9</w:t>
      </w:r>
      <w:r w:rsidRPr="00845D0C">
        <w:rPr>
          <w:rFonts w:hint="eastAsia"/>
          <w:szCs w:val="28"/>
        </w:rPr>
        <w:t>月底，各政策局及部门共接获</w:t>
      </w:r>
      <w:r w:rsidRPr="00845D0C">
        <w:rPr>
          <w:szCs w:val="28"/>
        </w:rPr>
        <w:t>29,281</w:t>
      </w:r>
      <w:r w:rsidRPr="00845D0C">
        <w:rPr>
          <w:rFonts w:hint="eastAsia"/>
          <w:szCs w:val="28"/>
        </w:rPr>
        <w:t>宗根据此守则索取资料的要求，当中有</w:t>
      </w:r>
      <w:r w:rsidRPr="00845D0C">
        <w:rPr>
          <w:szCs w:val="28"/>
        </w:rPr>
        <w:t>1</w:t>
      </w:r>
      <w:r w:rsidRPr="00845D0C">
        <w:rPr>
          <w:rFonts w:hint="eastAsia"/>
          <w:szCs w:val="28"/>
        </w:rPr>
        <w:t>,</w:t>
      </w:r>
      <w:r w:rsidRPr="00845D0C">
        <w:rPr>
          <w:szCs w:val="28"/>
        </w:rPr>
        <w:t>637</w:t>
      </w:r>
      <w:r w:rsidRPr="00845D0C">
        <w:rPr>
          <w:rFonts w:hint="eastAsia"/>
          <w:szCs w:val="28"/>
        </w:rPr>
        <w:t>宗由申请人撤回要求，</w:t>
      </w:r>
      <w:r w:rsidRPr="00845D0C">
        <w:rPr>
          <w:szCs w:val="28"/>
        </w:rPr>
        <w:t>1</w:t>
      </w:r>
      <w:r w:rsidRPr="00845D0C">
        <w:rPr>
          <w:rFonts w:hint="eastAsia"/>
          <w:szCs w:val="28"/>
        </w:rPr>
        <w:t>,</w:t>
      </w:r>
      <w:r w:rsidRPr="00845D0C">
        <w:rPr>
          <w:szCs w:val="28"/>
        </w:rPr>
        <w:t>188</w:t>
      </w:r>
      <w:r w:rsidRPr="00845D0C">
        <w:rPr>
          <w:rFonts w:hint="eastAsia"/>
          <w:szCs w:val="28"/>
        </w:rPr>
        <w:t>宗为有关政策局</w:t>
      </w:r>
      <w:r w:rsidRPr="00845D0C">
        <w:rPr>
          <w:rFonts w:hint="eastAsia"/>
          <w:szCs w:val="28"/>
        </w:rPr>
        <w:t>/</w:t>
      </w:r>
      <w:r w:rsidRPr="00845D0C">
        <w:rPr>
          <w:rFonts w:hint="eastAsia"/>
          <w:szCs w:val="28"/>
        </w:rPr>
        <w:t>部门并不持有申请人所要求的数据，而正在由局及部门处理的个案则有</w:t>
      </w:r>
      <w:r w:rsidRPr="00845D0C">
        <w:rPr>
          <w:szCs w:val="28"/>
        </w:rPr>
        <w:t>59</w:t>
      </w:r>
      <w:r w:rsidRPr="00845D0C">
        <w:rPr>
          <w:rFonts w:hint="eastAsia"/>
          <w:szCs w:val="28"/>
        </w:rPr>
        <w:t>宗。由有关政策局及部门持有申请人所要求的数据并已由该些政策局及部门响应的个案共有</w:t>
      </w:r>
      <w:r w:rsidRPr="00845D0C">
        <w:rPr>
          <w:szCs w:val="28"/>
        </w:rPr>
        <w:t>26</w:t>
      </w:r>
      <w:r w:rsidRPr="00845D0C">
        <w:rPr>
          <w:rFonts w:hint="eastAsia"/>
          <w:szCs w:val="28"/>
        </w:rPr>
        <w:t>,</w:t>
      </w:r>
      <w:r w:rsidRPr="00845D0C">
        <w:rPr>
          <w:szCs w:val="28"/>
        </w:rPr>
        <w:t>937</w:t>
      </w:r>
      <w:r w:rsidRPr="00845D0C">
        <w:rPr>
          <w:rFonts w:hint="eastAsia"/>
          <w:szCs w:val="28"/>
        </w:rPr>
        <w:t>宗，当中</w:t>
      </w:r>
      <w:r w:rsidRPr="00845D0C">
        <w:rPr>
          <w:szCs w:val="28"/>
        </w:rPr>
        <w:t>26,296</w:t>
      </w:r>
      <w:r w:rsidRPr="00845D0C">
        <w:rPr>
          <w:rFonts w:hint="eastAsia"/>
          <w:szCs w:val="28"/>
        </w:rPr>
        <w:t>宗</w:t>
      </w:r>
      <w:r w:rsidRPr="00845D0C">
        <w:rPr>
          <w:rFonts w:hint="eastAsia"/>
          <w:szCs w:val="28"/>
        </w:rPr>
        <w:t>(</w:t>
      </w:r>
      <w:r w:rsidRPr="00845D0C">
        <w:rPr>
          <w:rFonts w:hint="eastAsia"/>
          <w:szCs w:val="28"/>
        </w:rPr>
        <w:t>即</w:t>
      </w:r>
      <w:r w:rsidRPr="00845D0C">
        <w:rPr>
          <w:szCs w:val="28"/>
        </w:rPr>
        <w:t>98%</w:t>
      </w:r>
      <w:r w:rsidRPr="00845D0C">
        <w:rPr>
          <w:rFonts w:hint="eastAsia"/>
          <w:szCs w:val="28"/>
        </w:rPr>
        <w:t>)</w:t>
      </w:r>
      <w:r w:rsidRPr="00845D0C">
        <w:rPr>
          <w:rFonts w:hint="eastAsia"/>
          <w:szCs w:val="28"/>
        </w:rPr>
        <w:t>获提供全部</w:t>
      </w:r>
      <w:r w:rsidRPr="00845D0C">
        <w:rPr>
          <w:rFonts w:hint="eastAsia"/>
          <w:szCs w:val="28"/>
        </w:rPr>
        <w:t>(</w:t>
      </w:r>
      <w:r w:rsidRPr="00845D0C">
        <w:rPr>
          <w:szCs w:val="28"/>
        </w:rPr>
        <w:t>25,678</w:t>
      </w:r>
      <w:r w:rsidRPr="00845D0C">
        <w:rPr>
          <w:rFonts w:hint="eastAsia"/>
          <w:szCs w:val="28"/>
        </w:rPr>
        <w:t>宗</w:t>
      </w:r>
      <w:r w:rsidRPr="00845D0C">
        <w:rPr>
          <w:rFonts w:hint="eastAsia"/>
          <w:szCs w:val="28"/>
        </w:rPr>
        <w:t>)</w:t>
      </w:r>
      <w:r w:rsidRPr="00845D0C">
        <w:rPr>
          <w:rFonts w:hint="eastAsia"/>
          <w:szCs w:val="28"/>
        </w:rPr>
        <w:t>或部分</w:t>
      </w:r>
      <w:r w:rsidRPr="00845D0C">
        <w:rPr>
          <w:rFonts w:hint="eastAsia"/>
          <w:szCs w:val="28"/>
        </w:rPr>
        <w:t>(</w:t>
      </w:r>
      <w:r w:rsidRPr="00845D0C">
        <w:rPr>
          <w:szCs w:val="28"/>
        </w:rPr>
        <w:t>618</w:t>
      </w:r>
      <w:r w:rsidRPr="00845D0C">
        <w:rPr>
          <w:rFonts w:hint="eastAsia"/>
          <w:szCs w:val="28"/>
        </w:rPr>
        <w:t>宗</w:t>
      </w:r>
      <w:r w:rsidRPr="00845D0C">
        <w:rPr>
          <w:rFonts w:hint="eastAsia"/>
          <w:szCs w:val="28"/>
        </w:rPr>
        <w:t>)</w:t>
      </w:r>
      <w:r w:rsidRPr="00845D0C">
        <w:rPr>
          <w:rFonts w:hint="eastAsia"/>
          <w:szCs w:val="28"/>
        </w:rPr>
        <w:t>所需数据，有</w:t>
      </w:r>
      <w:r w:rsidRPr="00845D0C">
        <w:rPr>
          <w:szCs w:val="28"/>
        </w:rPr>
        <w:t>641</w:t>
      </w:r>
      <w:r w:rsidRPr="00845D0C">
        <w:rPr>
          <w:rFonts w:hint="eastAsia"/>
          <w:szCs w:val="28"/>
        </w:rPr>
        <w:t>宗</w:t>
      </w:r>
      <w:r w:rsidRPr="00845D0C">
        <w:rPr>
          <w:rFonts w:hint="eastAsia"/>
          <w:szCs w:val="28"/>
        </w:rPr>
        <w:t>(</w:t>
      </w:r>
      <w:r w:rsidRPr="00845D0C">
        <w:rPr>
          <w:szCs w:val="28"/>
        </w:rPr>
        <w:t>2%</w:t>
      </w:r>
      <w:r w:rsidRPr="00845D0C">
        <w:rPr>
          <w:rFonts w:hint="eastAsia"/>
          <w:szCs w:val="28"/>
        </w:rPr>
        <w:t>)</w:t>
      </w:r>
      <w:r w:rsidRPr="00845D0C">
        <w:rPr>
          <w:rFonts w:hint="eastAsia"/>
          <w:szCs w:val="28"/>
        </w:rPr>
        <w:t>要求被拒。</w:t>
      </w:r>
    </w:p>
    <w:p w:rsidR="003B20D1" w:rsidRPr="00845D0C" w:rsidRDefault="003B20D1">
      <w:pPr>
        <w:pStyle w:val="SingleTxtGC"/>
        <w:rPr>
          <w:rFonts w:hint="eastAsia"/>
        </w:rPr>
      </w:pPr>
      <w:r w:rsidRPr="00845D0C">
        <w:rPr>
          <w:szCs w:val="28"/>
        </w:rPr>
        <w:t>19</w:t>
      </w:r>
      <w:r w:rsidRPr="00845D0C">
        <w:t>.</w:t>
      </w:r>
      <w:r w:rsidRPr="00845D0C">
        <w:rPr>
          <w:szCs w:val="28"/>
        </w:rPr>
        <w:t xml:space="preserve">26  </w:t>
      </w:r>
      <w:r w:rsidRPr="00845D0C">
        <w:rPr>
          <w:rFonts w:hint="eastAsia"/>
          <w:szCs w:val="28"/>
        </w:rPr>
        <w:t>根据该守则，向某政策局</w:t>
      </w:r>
      <w:r w:rsidRPr="00845D0C">
        <w:rPr>
          <w:rFonts w:hint="eastAsia"/>
          <w:szCs w:val="28"/>
        </w:rPr>
        <w:t>/</w:t>
      </w:r>
      <w:r w:rsidRPr="00845D0C">
        <w:rPr>
          <w:rFonts w:hint="eastAsia"/>
          <w:szCs w:val="28"/>
        </w:rPr>
        <w:t>部门提出索取资料要求的任何人如认为有关政策局</w:t>
      </w:r>
      <w:r w:rsidRPr="00845D0C">
        <w:rPr>
          <w:rFonts w:hint="eastAsia"/>
          <w:szCs w:val="28"/>
        </w:rPr>
        <w:t>/</w:t>
      </w:r>
      <w:r w:rsidRPr="00845D0C">
        <w:rPr>
          <w:rFonts w:hint="eastAsia"/>
          <w:szCs w:val="28"/>
        </w:rPr>
        <w:t>部门未有遵行此守则的规定，可要求该政策局</w:t>
      </w:r>
      <w:r w:rsidRPr="00845D0C">
        <w:rPr>
          <w:rFonts w:hint="eastAsia"/>
          <w:szCs w:val="28"/>
        </w:rPr>
        <w:t>/</w:t>
      </w:r>
      <w:r w:rsidRPr="00845D0C">
        <w:rPr>
          <w:rFonts w:hint="eastAsia"/>
          <w:szCs w:val="28"/>
        </w:rPr>
        <w:t>部门覆检其决定。除覆检机制外，该守则更提供投诉渠道，倘申请人认为某部门未有妥善执行守则的规定，可向独立于政府的申诉专员投诉。</w:t>
      </w:r>
    </w:p>
    <w:p w:rsidR="003B20D1" w:rsidRPr="00845D0C" w:rsidRDefault="003B20D1">
      <w:pPr>
        <w:pStyle w:val="SingleTxtGC"/>
      </w:pPr>
      <w:r w:rsidRPr="00845D0C">
        <w:rPr>
          <w:szCs w:val="28"/>
        </w:rPr>
        <w:t>19</w:t>
      </w:r>
      <w:r w:rsidRPr="00845D0C">
        <w:rPr>
          <w:rFonts w:hint="eastAsia"/>
          <w:szCs w:val="28"/>
        </w:rPr>
        <w:t>.</w:t>
      </w:r>
      <w:r w:rsidRPr="00845D0C">
        <w:rPr>
          <w:szCs w:val="28"/>
        </w:rPr>
        <w:t xml:space="preserve">27  </w:t>
      </w:r>
      <w:r w:rsidRPr="00845D0C">
        <w:rPr>
          <w:rFonts w:hint="eastAsia"/>
          <w:szCs w:val="28"/>
        </w:rPr>
        <w:t>由</w:t>
      </w:r>
      <w:r w:rsidRPr="00845D0C">
        <w:rPr>
          <w:szCs w:val="28"/>
        </w:rPr>
        <w:t>1995</w:t>
      </w:r>
      <w:r w:rsidRPr="00845D0C">
        <w:rPr>
          <w:rFonts w:hint="eastAsia"/>
          <w:szCs w:val="28"/>
        </w:rPr>
        <w:t>年</w:t>
      </w:r>
      <w:r w:rsidRPr="00845D0C">
        <w:rPr>
          <w:szCs w:val="28"/>
        </w:rPr>
        <w:t>3</w:t>
      </w:r>
      <w:r w:rsidRPr="00845D0C">
        <w:rPr>
          <w:rFonts w:hint="eastAsia"/>
          <w:szCs w:val="28"/>
        </w:rPr>
        <w:t>月至</w:t>
      </w:r>
      <w:r w:rsidRPr="00845D0C">
        <w:rPr>
          <w:szCs w:val="28"/>
        </w:rPr>
        <w:t>2010</w:t>
      </w:r>
      <w:r w:rsidRPr="00845D0C">
        <w:rPr>
          <w:rFonts w:hint="eastAsia"/>
          <w:szCs w:val="28"/>
        </w:rPr>
        <w:t>年</w:t>
      </w:r>
      <w:r w:rsidRPr="00845D0C">
        <w:rPr>
          <w:szCs w:val="28"/>
        </w:rPr>
        <w:t>9</w:t>
      </w:r>
      <w:r w:rsidRPr="00845D0C">
        <w:rPr>
          <w:rFonts w:hint="eastAsia"/>
          <w:szCs w:val="28"/>
        </w:rPr>
        <w:t>月，向申诉专员提出的投诉有</w:t>
      </w:r>
      <w:r w:rsidRPr="00845D0C">
        <w:rPr>
          <w:szCs w:val="28"/>
        </w:rPr>
        <w:t>159</w:t>
      </w:r>
      <w:r w:rsidRPr="00845D0C">
        <w:rPr>
          <w:rFonts w:hint="eastAsia"/>
          <w:szCs w:val="28"/>
        </w:rPr>
        <w:t>宗，申诉专员已完成处理其中</w:t>
      </w:r>
      <w:r w:rsidRPr="00845D0C">
        <w:rPr>
          <w:szCs w:val="28"/>
        </w:rPr>
        <w:t>149</w:t>
      </w:r>
      <w:r w:rsidRPr="00845D0C">
        <w:rPr>
          <w:rFonts w:hint="eastAsia"/>
          <w:szCs w:val="28"/>
        </w:rPr>
        <w:t>宗。在这</w:t>
      </w:r>
      <w:r w:rsidRPr="00845D0C">
        <w:rPr>
          <w:szCs w:val="28"/>
        </w:rPr>
        <w:t>149</w:t>
      </w:r>
      <w:r w:rsidRPr="00845D0C">
        <w:rPr>
          <w:rFonts w:hint="eastAsia"/>
          <w:szCs w:val="28"/>
        </w:rPr>
        <w:t>宗个案中，</w:t>
      </w:r>
      <w:r w:rsidRPr="00845D0C">
        <w:rPr>
          <w:szCs w:val="28"/>
        </w:rPr>
        <w:t>11</w:t>
      </w:r>
      <w:r w:rsidRPr="00845D0C">
        <w:rPr>
          <w:rFonts w:hint="eastAsia"/>
          <w:szCs w:val="28"/>
        </w:rPr>
        <w:t>宗投诉成立、</w:t>
      </w:r>
      <w:r w:rsidRPr="00845D0C">
        <w:rPr>
          <w:szCs w:val="28"/>
        </w:rPr>
        <w:t>11</w:t>
      </w:r>
      <w:r w:rsidRPr="00845D0C">
        <w:rPr>
          <w:rFonts w:hint="eastAsia"/>
          <w:szCs w:val="28"/>
        </w:rPr>
        <w:t>宗部分成立、七宗不成立，</w:t>
      </w:r>
      <w:r w:rsidRPr="00845D0C">
        <w:rPr>
          <w:szCs w:val="28"/>
        </w:rPr>
        <w:t>90</w:t>
      </w:r>
      <w:r w:rsidRPr="00845D0C">
        <w:rPr>
          <w:rFonts w:hint="eastAsia"/>
          <w:szCs w:val="28"/>
        </w:rPr>
        <w:t>宗经申诉专员初步查讯后，已终结和获得解决，另外</w:t>
      </w:r>
      <w:r w:rsidRPr="00845D0C">
        <w:rPr>
          <w:szCs w:val="28"/>
        </w:rPr>
        <w:t>29</w:t>
      </w:r>
      <w:r w:rsidRPr="00845D0C">
        <w:rPr>
          <w:rFonts w:hint="eastAsia"/>
          <w:szCs w:val="28"/>
        </w:rPr>
        <w:t>宗申诉专员不予跟进，而有一宗个案所涉及的投诉则不在申诉专员的职权范围内。</w:t>
      </w:r>
    </w:p>
    <w:p w:rsidR="003B20D1" w:rsidRPr="00845D0C" w:rsidRDefault="003B20D1">
      <w:pPr>
        <w:pStyle w:val="SingleTxtGC"/>
        <w:rPr>
          <w:rFonts w:hint="eastAsia"/>
        </w:rPr>
      </w:pPr>
      <w:r w:rsidRPr="00845D0C">
        <w:t>19</w:t>
      </w:r>
      <w:r w:rsidRPr="00845D0C">
        <w:rPr>
          <w:szCs w:val="28"/>
        </w:rPr>
        <w:t>.</w:t>
      </w:r>
      <w:r w:rsidRPr="00845D0C">
        <w:t xml:space="preserve">28  </w:t>
      </w:r>
      <w:r w:rsidRPr="00845D0C">
        <w:rPr>
          <w:rFonts w:hint="eastAsia"/>
        </w:rPr>
        <w:t>有评论员要求政府解释现时管理政府档案的安排，并促请政府成立档案法，确保有关政府政策及对市民有重要影响的历史档案得到妥善保存和公开。</w:t>
      </w:r>
      <w:r w:rsidRPr="00845D0C">
        <w:rPr>
          <w:rFonts w:hint="eastAsia"/>
          <w:szCs w:val="28"/>
        </w:rPr>
        <w:t>政府订有行政安排，以便鉴定、移交、保存、管理以及让公众查阅政府的历史档案和有保存价值数据。</w:t>
      </w:r>
      <w:r w:rsidRPr="00845D0C">
        <w:rPr>
          <w:rFonts w:hint="eastAsia"/>
          <w:bCs/>
          <w:szCs w:val="28"/>
        </w:rPr>
        <w:t>市民</w:t>
      </w:r>
      <w:r w:rsidRPr="00845D0C">
        <w:rPr>
          <w:rFonts w:hint="eastAsia"/>
          <w:szCs w:val="28"/>
        </w:rPr>
        <w:t>可按</w:t>
      </w:r>
      <w:r w:rsidRPr="00845D0C">
        <w:rPr>
          <w:rFonts w:hint="eastAsia"/>
          <w:bCs/>
          <w:szCs w:val="28"/>
        </w:rPr>
        <w:t>《</w:t>
      </w:r>
      <w:r w:rsidRPr="00845D0C">
        <w:rPr>
          <w:bCs/>
          <w:szCs w:val="28"/>
        </w:rPr>
        <w:t>1996</w:t>
      </w:r>
      <w:r w:rsidRPr="00845D0C">
        <w:rPr>
          <w:rFonts w:hint="eastAsia"/>
          <w:bCs/>
          <w:szCs w:val="28"/>
        </w:rPr>
        <w:t>年政府数据文件</w:t>
      </w:r>
      <w:r w:rsidRPr="00845D0C">
        <w:rPr>
          <w:rFonts w:hint="eastAsia"/>
          <w:bCs/>
          <w:szCs w:val="28"/>
        </w:rPr>
        <w:t>(</w:t>
      </w:r>
      <w:r w:rsidRPr="00845D0C">
        <w:rPr>
          <w:rFonts w:hint="eastAsia"/>
          <w:bCs/>
          <w:szCs w:val="28"/>
        </w:rPr>
        <w:t>取阅</w:t>
      </w:r>
      <w:r w:rsidRPr="00845D0C">
        <w:rPr>
          <w:rFonts w:hint="eastAsia"/>
          <w:bCs/>
          <w:szCs w:val="28"/>
        </w:rPr>
        <w:t>)</w:t>
      </w:r>
      <w:r w:rsidRPr="00845D0C">
        <w:rPr>
          <w:rFonts w:hint="eastAsia"/>
          <w:bCs/>
          <w:szCs w:val="28"/>
        </w:rPr>
        <w:t>则例》查阅政府档案</w:t>
      </w:r>
      <w:r w:rsidRPr="00845D0C">
        <w:rPr>
          <w:rFonts w:hint="eastAsia"/>
          <w:szCs w:val="28"/>
        </w:rPr>
        <w:t>处保存的历史档案。一般而言，被鉴定为历史档案的公开数据以及经封存</w:t>
      </w:r>
      <w:r w:rsidRPr="00845D0C">
        <w:rPr>
          <w:szCs w:val="28"/>
        </w:rPr>
        <w:t>30</w:t>
      </w:r>
      <w:r w:rsidRPr="00845D0C">
        <w:rPr>
          <w:rFonts w:hint="eastAsia"/>
          <w:szCs w:val="28"/>
        </w:rPr>
        <w:t>年的机密数据，可开放让公众查阅。政府会不时检讨并在有需要时改善现时的行政安排。</w:t>
      </w:r>
    </w:p>
    <w:p w:rsidR="003B20D1" w:rsidRPr="00845D0C" w:rsidRDefault="003B20D1" w:rsidP="000C4A2A">
      <w:pPr>
        <w:pStyle w:val="H23GC"/>
        <w:rPr>
          <w:rFonts w:hint="eastAsia"/>
        </w:rPr>
      </w:pPr>
      <w:r w:rsidRPr="00845D0C">
        <w:rPr>
          <w:rFonts w:hint="eastAsia"/>
        </w:rPr>
        <w:tab/>
      </w:r>
      <w:r w:rsidRPr="00845D0C">
        <w:rPr>
          <w:rFonts w:hint="eastAsia"/>
        </w:rPr>
        <w:tab/>
      </w:r>
      <w:r w:rsidRPr="00845D0C">
        <w:rPr>
          <w:rFonts w:hint="eastAsia"/>
        </w:rPr>
        <w:t>《联合国</w:t>
      </w:r>
      <w:r w:rsidRPr="00845D0C">
        <w:rPr>
          <w:rFonts w:hint="eastAsia"/>
        </w:rPr>
        <w:t>(</w:t>
      </w:r>
      <w:r w:rsidRPr="00845D0C">
        <w:rPr>
          <w:rFonts w:hint="eastAsia"/>
        </w:rPr>
        <w:t>反恐怖主义措施</w:t>
      </w:r>
      <w:r w:rsidRPr="00845D0C">
        <w:rPr>
          <w:rFonts w:hint="eastAsia"/>
        </w:rPr>
        <w:t>)</w:t>
      </w:r>
      <w:r w:rsidRPr="00845D0C">
        <w:rPr>
          <w:rFonts w:hint="eastAsia"/>
        </w:rPr>
        <w:t>条例》</w:t>
      </w:r>
      <w:r w:rsidRPr="00845D0C">
        <w:rPr>
          <w:rFonts w:hint="eastAsia"/>
        </w:rPr>
        <w:t>(</w:t>
      </w:r>
      <w:r w:rsidRPr="00845D0C">
        <w:rPr>
          <w:rFonts w:hint="eastAsia"/>
        </w:rPr>
        <w:t>第</w:t>
      </w:r>
      <w:r w:rsidRPr="00845D0C">
        <w:t>575</w:t>
      </w:r>
      <w:r w:rsidRPr="00845D0C">
        <w:rPr>
          <w:rFonts w:hint="eastAsia"/>
        </w:rPr>
        <w:t>章</w:t>
      </w:r>
      <w:r w:rsidRPr="00845D0C">
        <w:rPr>
          <w:rFonts w:hint="eastAsia"/>
        </w:rPr>
        <w:t>)</w:t>
      </w:r>
    </w:p>
    <w:p w:rsidR="003B20D1" w:rsidRPr="00845D0C" w:rsidRDefault="003B20D1">
      <w:pPr>
        <w:pStyle w:val="SingleTxtGC"/>
        <w:rPr>
          <w:rFonts w:hint="eastAsia"/>
        </w:rPr>
      </w:pPr>
      <w:r w:rsidRPr="00845D0C">
        <w:rPr>
          <w:szCs w:val="28"/>
        </w:rPr>
        <w:t>19</w:t>
      </w:r>
      <w:r w:rsidRPr="00845D0C">
        <w:rPr>
          <w:rFonts w:hint="eastAsia"/>
        </w:rPr>
        <w:t>.</w:t>
      </w:r>
      <w:r w:rsidRPr="00845D0C">
        <w:rPr>
          <w:szCs w:val="28"/>
        </w:rPr>
        <w:t xml:space="preserve">29  </w:t>
      </w:r>
      <w:r w:rsidRPr="00845D0C">
        <w:rPr>
          <w:rFonts w:hint="eastAsia"/>
          <w:szCs w:val="30"/>
        </w:rPr>
        <w:t>我们在上一次报告第</w:t>
      </w:r>
      <w:r w:rsidRPr="00845D0C">
        <w:rPr>
          <w:szCs w:val="30"/>
        </w:rPr>
        <w:t>II</w:t>
      </w:r>
      <w:r w:rsidRPr="00845D0C">
        <w:rPr>
          <w:rFonts w:hint="eastAsia"/>
          <w:szCs w:val="30"/>
        </w:rPr>
        <w:t>部第</w:t>
      </w:r>
      <w:r w:rsidRPr="00845D0C">
        <w:rPr>
          <w:szCs w:val="30"/>
        </w:rPr>
        <w:t>207</w:t>
      </w:r>
      <w:r w:rsidRPr="00845D0C">
        <w:rPr>
          <w:rFonts w:hint="eastAsia"/>
          <w:szCs w:val="30"/>
        </w:rPr>
        <w:t>至</w:t>
      </w:r>
      <w:r w:rsidRPr="00845D0C">
        <w:rPr>
          <w:szCs w:val="30"/>
        </w:rPr>
        <w:t>209</w:t>
      </w:r>
      <w:r w:rsidRPr="00845D0C">
        <w:rPr>
          <w:rFonts w:hint="eastAsia"/>
          <w:szCs w:val="30"/>
        </w:rPr>
        <w:t>段已解释，《联合国</w:t>
      </w:r>
      <w:r w:rsidRPr="00845D0C">
        <w:rPr>
          <w:rFonts w:hint="eastAsia"/>
          <w:szCs w:val="30"/>
        </w:rPr>
        <w:t>(</w:t>
      </w:r>
      <w:r w:rsidRPr="00845D0C">
        <w:rPr>
          <w:rFonts w:hint="eastAsia"/>
          <w:szCs w:val="30"/>
        </w:rPr>
        <w:t>反恐怖主义措施</w:t>
      </w:r>
      <w:r w:rsidRPr="00845D0C">
        <w:rPr>
          <w:rFonts w:hint="eastAsia"/>
          <w:szCs w:val="30"/>
        </w:rPr>
        <w:t>)</w:t>
      </w:r>
      <w:r w:rsidRPr="00845D0C">
        <w:rPr>
          <w:rFonts w:hint="eastAsia"/>
          <w:szCs w:val="30"/>
        </w:rPr>
        <w:t>条例》为“恐怖主义行为”提供了一个清晰的定义，保障宣扬、抗议、持异见或工业行动的权利。另外，我们亦解释了该条例就享有法律特权的品目、新闻材料及免使自己入罪的特权订明保障。有关保障是该条例的重要组成部分，并会于条例全面生效后适用。</w:t>
      </w:r>
    </w:p>
    <w:p w:rsidR="003B20D1" w:rsidRPr="00845D0C" w:rsidRDefault="003B20D1">
      <w:pPr>
        <w:pStyle w:val="SingleTxtGC"/>
        <w:rPr>
          <w:rFonts w:hint="eastAsia"/>
        </w:rPr>
      </w:pPr>
      <w:r w:rsidRPr="00845D0C">
        <w:rPr>
          <w:szCs w:val="30"/>
        </w:rPr>
        <w:t>19</w:t>
      </w:r>
      <w:r w:rsidRPr="00845D0C">
        <w:rPr>
          <w:rFonts w:hint="eastAsia"/>
        </w:rPr>
        <w:t>.</w:t>
      </w:r>
      <w:r w:rsidRPr="00845D0C">
        <w:rPr>
          <w:szCs w:val="30"/>
        </w:rPr>
        <w:t xml:space="preserve">30  </w:t>
      </w:r>
      <w:r w:rsidRPr="00845D0C">
        <w:rPr>
          <w:rFonts w:hint="eastAsia"/>
          <w:szCs w:val="30"/>
        </w:rPr>
        <w:t>自上次报告以来，香港特区政府致力全面实施《联合国</w:t>
      </w:r>
      <w:r w:rsidRPr="00845D0C">
        <w:rPr>
          <w:rFonts w:hint="eastAsia"/>
          <w:szCs w:val="30"/>
        </w:rPr>
        <w:t>(</w:t>
      </w:r>
      <w:r w:rsidRPr="00845D0C">
        <w:rPr>
          <w:rFonts w:hint="eastAsia"/>
          <w:szCs w:val="30"/>
        </w:rPr>
        <w:t>反恐怖主义措施</w:t>
      </w:r>
      <w:r w:rsidRPr="00845D0C">
        <w:rPr>
          <w:rFonts w:hint="eastAsia"/>
          <w:szCs w:val="30"/>
        </w:rPr>
        <w:t>)</w:t>
      </w:r>
      <w:r w:rsidRPr="00845D0C">
        <w:rPr>
          <w:rFonts w:hint="eastAsia"/>
          <w:szCs w:val="30"/>
        </w:rPr>
        <w:t>条例》，并计划于</w:t>
      </w:r>
      <w:r w:rsidRPr="00845D0C">
        <w:rPr>
          <w:szCs w:val="30"/>
        </w:rPr>
        <w:t>2011</w:t>
      </w:r>
      <w:r w:rsidRPr="00845D0C">
        <w:rPr>
          <w:rFonts w:hint="eastAsia"/>
          <w:szCs w:val="30"/>
        </w:rPr>
        <w:t>年初完成有关工作。有</w:t>
      </w:r>
      <w:r w:rsidRPr="00845D0C">
        <w:rPr>
          <w:rFonts w:hint="eastAsia"/>
        </w:rPr>
        <w:t>评论员</w:t>
      </w:r>
      <w:r w:rsidRPr="00845D0C">
        <w:rPr>
          <w:rFonts w:hint="eastAsia"/>
          <w:szCs w:val="30"/>
        </w:rPr>
        <w:t>关注该条例第</w:t>
      </w:r>
      <w:r w:rsidRPr="00845D0C">
        <w:rPr>
          <w:szCs w:val="30"/>
        </w:rPr>
        <w:t>12A</w:t>
      </w:r>
      <w:r w:rsidRPr="00845D0C">
        <w:rPr>
          <w:rFonts w:hint="eastAsia"/>
          <w:szCs w:val="30"/>
        </w:rPr>
        <w:t>条下要求所针对的人士进行会晤并要求其回答问题或提供数据的实务守则让执法部门拥有过大权力，并要求政府解释该守则是否有照顾语言和有特别需要的人士</w:t>
      </w:r>
      <w:r w:rsidRPr="00845D0C">
        <w:rPr>
          <w:rFonts w:hint="eastAsia"/>
          <w:szCs w:val="30"/>
        </w:rPr>
        <w:t>(</w:t>
      </w:r>
      <w:r w:rsidRPr="00845D0C">
        <w:rPr>
          <w:rFonts w:hint="eastAsia"/>
          <w:szCs w:val="30"/>
        </w:rPr>
        <w:t>例如残疾人士</w:t>
      </w:r>
      <w:r w:rsidRPr="00845D0C">
        <w:rPr>
          <w:rFonts w:hint="eastAsia"/>
          <w:szCs w:val="30"/>
        </w:rPr>
        <w:t>)</w:t>
      </w:r>
      <w:r w:rsidRPr="00845D0C">
        <w:rPr>
          <w:rFonts w:hint="eastAsia"/>
          <w:szCs w:val="30"/>
        </w:rPr>
        <w:t>。受条例第</w:t>
      </w:r>
      <w:r w:rsidRPr="00845D0C">
        <w:rPr>
          <w:szCs w:val="30"/>
        </w:rPr>
        <w:t>12A</w:t>
      </w:r>
      <w:r w:rsidRPr="00845D0C">
        <w:rPr>
          <w:rFonts w:hint="eastAsia"/>
          <w:szCs w:val="30"/>
        </w:rPr>
        <w:t>条命令影响的人，并非被拘捕或被羁留。事实上，实务守则清楚订明被问者的责任及其享有的特权。具体而言，实务守则第</w:t>
      </w:r>
      <w:r w:rsidRPr="00845D0C">
        <w:rPr>
          <w:szCs w:val="30"/>
        </w:rPr>
        <w:t>2</w:t>
      </w:r>
      <w:r w:rsidRPr="00845D0C">
        <w:rPr>
          <w:rFonts w:hint="eastAsia"/>
          <w:szCs w:val="30"/>
        </w:rPr>
        <w:t>段订明会提供点字版实务守则予有视障的被问者，以及提供中英文以外其它语文的实务守则译本予不懂中英文的被问者。实务守则第</w:t>
      </w:r>
      <w:r w:rsidRPr="00845D0C">
        <w:rPr>
          <w:szCs w:val="30"/>
        </w:rPr>
        <w:t>7</w:t>
      </w:r>
      <w:r w:rsidRPr="00845D0C">
        <w:rPr>
          <w:rFonts w:hint="eastAsia"/>
          <w:szCs w:val="30"/>
        </w:rPr>
        <w:t>至</w:t>
      </w:r>
      <w:r w:rsidRPr="00845D0C">
        <w:rPr>
          <w:szCs w:val="30"/>
        </w:rPr>
        <w:t>16</w:t>
      </w:r>
      <w:r w:rsidRPr="00845D0C">
        <w:rPr>
          <w:rFonts w:hint="eastAsia"/>
          <w:szCs w:val="30"/>
        </w:rPr>
        <w:t>段详订程序，保障被问者的权利，包括打电话的权利、征询法律意见的权利、会晤以被问者的母语进行的权利、投诉的权利、在合理地舒适和尊重私隐的环境下进行会晤，以及于一段合理时间内完成会晤的权利。</w:t>
      </w:r>
    </w:p>
    <w:p w:rsidR="003B20D1" w:rsidRPr="00845D0C" w:rsidRDefault="003B20D1">
      <w:pPr>
        <w:pStyle w:val="SingleTxtGC"/>
      </w:pPr>
      <w:r w:rsidRPr="00845D0C">
        <w:rPr>
          <w:iCs/>
          <w:szCs w:val="28"/>
        </w:rPr>
        <w:t>19</w:t>
      </w:r>
      <w:r w:rsidRPr="00845D0C">
        <w:rPr>
          <w:rFonts w:hint="eastAsia"/>
          <w:szCs w:val="30"/>
        </w:rPr>
        <w:t>.</w:t>
      </w:r>
      <w:r w:rsidRPr="00845D0C">
        <w:rPr>
          <w:iCs/>
          <w:szCs w:val="28"/>
        </w:rPr>
        <w:t xml:space="preserve">31  </w:t>
      </w:r>
      <w:r w:rsidRPr="00845D0C">
        <w:rPr>
          <w:rFonts w:hint="eastAsia"/>
          <w:iCs/>
          <w:szCs w:val="28"/>
        </w:rPr>
        <w:t>有</w:t>
      </w:r>
      <w:r w:rsidRPr="00845D0C">
        <w:rPr>
          <w:rFonts w:hint="eastAsia"/>
        </w:rPr>
        <w:t>评论员</w:t>
      </w:r>
      <w:r w:rsidRPr="00845D0C">
        <w:rPr>
          <w:rFonts w:hint="eastAsia"/>
          <w:szCs w:val="30"/>
        </w:rPr>
        <w:t>亦关注实务守则如何保障权利</w:t>
      </w:r>
      <w:r w:rsidRPr="00845D0C">
        <w:rPr>
          <w:rFonts w:hint="eastAsia"/>
          <w:szCs w:val="30"/>
        </w:rPr>
        <w:t>(</w:t>
      </w:r>
      <w:r w:rsidRPr="00845D0C">
        <w:rPr>
          <w:rFonts w:hint="eastAsia"/>
          <w:szCs w:val="30"/>
        </w:rPr>
        <w:t>例如取得法律意见和法律援助的权利、免被单独监禁的权利和外籍人士的权利</w:t>
      </w:r>
      <w:r w:rsidRPr="00845D0C">
        <w:rPr>
          <w:rFonts w:hint="eastAsia"/>
          <w:szCs w:val="30"/>
        </w:rPr>
        <w:t>)</w:t>
      </w:r>
      <w:r w:rsidRPr="00845D0C">
        <w:rPr>
          <w:rFonts w:hint="eastAsia"/>
          <w:szCs w:val="30"/>
        </w:rPr>
        <w:t>。实务守则第</w:t>
      </w:r>
      <w:r w:rsidRPr="00845D0C">
        <w:rPr>
          <w:szCs w:val="30"/>
        </w:rPr>
        <w:t>9</w:t>
      </w:r>
      <w:r w:rsidRPr="00845D0C">
        <w:rPr>
          <w:rFonts w:hint="eastAsia"/>
          <w:szCs w:val="30"/>
        </w:rPr>
        <w:t>段订明，被问者如意愿，可以在会晤进行期间有大律师及</w:t>
      </w:r>
      <w:r w:rsidRPr="00845D0C">
        <w:rPr>
          <w:rFonts w:hint="eastAsia"/>
          <w:szCs w:val="30"/>
        </w:rPr>
        <w:t>/</w:t>
      </w:r>
      <w:r w:rsidRPr="00845D0C">
        <w:rPr>
          <w:rFonts w:hint="eastAsia"/>
          <w:szCs w:val="30"/>
        </w:rPr>
        <w:t>或律师在场，以及私下征询大律师及</w:t>
      </w:r>
      <w:r w:rsidRPr="00845D0C">
        <w:rPr>
          <w:rFonts w:hint="eastAsia"/>
          <w:szCs w:val="30"/>
        </w:rPr>
        <w:t>/</w:t>
      </w:r>
      <w:r w:rsidRPr="00845D0C">
        <w:rPr>
          <w:rFonts w:hint="eastAsia"/>
          <w:szCs w:val="30"/>
        </w:rPr>
        <w:t>或律师的意见。被问者亦可用电话在一名获授权人员在场但听不见的情况下征询大律师及</w:t>
      </w:r>
      <w:r w:rsidRPr="00845D0C">
        <w:rPr>
          <w:rFonts w:hint="eastAsia"/>
          <w:szCs w:val="30"/>
        </w:rPr>
        <w:t>/</w:t>
      </w:r>
      <w:r w:rsidRPr="00845D0C">
        <w:rPr>
          <w:rFonts w:hint="eastAsia"/>
          <w:szCs w:val="30"/>
        </w:rPr>
        <w:t>或律师的意见。至于其它电话通话，则须在监督下进行。被问者可进行至少一次合理时限的电话通话。如被问者能提出合理理由，该人可再要求打电话。私下征询意见及电话通话所用去的时间，不会计算在会晤时间内。如被问者为外国公民，该人可电话联络所属国家的领事馆或使馆。有关被问者与执法机构人员没有共通语言的情况，实务守则第</w:t>
      </w:r>
      <w:r w:rsidRPr="00845D0C">
        <w:rPr>
          <w:szCs w:val="30"/>
        </w:rPr>
        <w:t>10</w:t>
      </w:r>
      <w:r w:rsidRPr="00845D0C">
        <w:rPr>
          <w:rFonts w:hint="eastAsia"/>
          <w:szCs w:val="30"/>
        </w:rPr>
        <w:t>段亦规定会晤以被问者的母语进行的权利，执法人员亦须提供传译及翻译服务予被问者。此外，实务守则第</w:t>
      </w:r>
      <w:r w:rsidRPr="00845D0C">
        <w:rPr>
          <w:szCs w:val="30"/>
        </w:rPr>
        <w:t>11</w:t>
      </w:r>
      <w:r w:rsidRPr="00845D0C">
        <w:rPr>
          <w:rFonts w:hint="eastAsia"/>
          <w:szCs w:val="30"/>
        </w:rPr>
        <w:t>至</w:t>
      </w:r>
      <w:r w:rsidRPr="00845D0C">
        <w:rPr>
          <w:szCs w:val="30"/>
        </w:rPr>
        <w:t>14</w:t>
      </w:r>
      <w:r w:rsidRPr="00845D0C">
        <w:rPr>
          <w:rFonts w:hint="eastAsia"/>
          <w:szCs w:val="30"/>
        </w:rPr>
        <w:t>段亦特别订明处理未满</w:t>
      </w:r>
      <w:r w:rsidRPr="00845D0C">
        <w:rPr>
          <w:szCs w:val="30"/>
        </w:rPr>
        <w:t>16</w:t>
      </w:r>
      <w:r w:rsidRPr="00845D0C">
        <w:rPr>
          <w:rFonts w:hint="eastAsia"/>
          <w:szCs w:val="30"/>
        </w:rPr>
        <w:t>岁、弱智</w:t>
      </w:r>
      <w:r w:rsidRPr="00845D0C">
        <w:rPr>
          <w:rFonts w:hint="eastAsia"/>
          <w:szCs w:val="30"/>
        </w:rPr>
        <w:t>/</w:t>
      </w:r>
      <w:r w:rsidRPr="00845D0C">
        <w:rPr>
          <w:rFonts w:hint="eastAsia"/>
          <w:szCs w:val="30"/>
        </w:rPr>
        <w:t>智力不健全、听觉受损、言语弱能，或弱视的被问者的程序。</w:t>
      </w:r>
    </w:p>
    <w:p w:rsidR="003B20D1" w:rsidRPr="00845D0C" w:rsidRDefault="003B20D1">
      <w:pPr>
        <w:pStyle w:val="SingleTxtGC"/>
      </w:pPr>
      <w:r w:rsidRPr="00845D0C">
        <w:rPr>
          <w:iCs/>
          <w:szCs w:val="28"/>
        </w:rPr>
        <w:t>19</w:t>
      </w:r>
      <w:r w:rsidRPr="00845D0C">
        <w:rPr>
          <w:szCs w:val="30"/>
        </w:rPr>
        <w:t>.</w:t>
      </w:r>
      <w:r w:rsidRPr="00845D0C">
        <w:rPr>
          <w:iCs/>
          <w:szCs w:val="28"/>
        </w:rPr>
        <w:t xml:space="preserve">32  </w:t>
      </w:r>
      <w:r w:rsidRPr="00845D0C">
        <w:rPr>
          <w:rFonts w:hint="eastAsia"/>
          <w:szCs w:val="30"/>
        </w:rPr>
        <w:t>实务守则第</w:t>
      </w:r>
      <w:r w:rsidRPr="00845D0C">
        <w:rPr>
          <w:szCs w:val="30"/>
        </w:rPr>
        <w:t>17</w:t>
      </w:r>
      <w:r w:rsidRPr="00845D0C">
        <w:rPr>
          <w:rFonts w:hint="eastAsia"/>
          <w:szCs w:val="30"/>
        </w:rPr>
        <w:t>至</w:t>
      </w:r>
      <w:r w:rsidRPr="00845D0C">
        <w:rPr>
          <w:szCs w:val="30"/>
        </w:rPr>
        <w:t>22</w:t>
      </w:r>
      <w:r w:rsidRPr="00845D0C">
        <w:rPr>
          <w:rFonts w:hint="eastAsia"/>
          <w:szCs w:val="30"/>
        </w:rPr>
        <w:t>段规定须就会晤作出准确记录，并让被问者在合理的切实可行范围内尽速收到该会晤记录。如会晤由侦查当局录像或录音，则被问者有权在合理的切实可行范围内，尽速收到一份有关录像或录音的副本。</w:t>
      </w:r>
    </w:p>
    <w:p w:rsidR="003B20D1" w:rsidRPr="00845D0C" w:rsidRDefault="003B20D1">
      <w:pPr>
        <w:pStyle w:val="SingleTxtGC"/>
      </w:pPr>
      <w:r w:rsidRPr="00845D0C">
        <w:rPr>
          <w:iCs/>
          <w:szCs w:val="28"/>
        </w:rPr>
        <w:t>19</w:t>
      </w:r>
      <w:r w:rsidRPr="00845D0C">
        <w:rPr>
          <w:szCs w:val="30"/>
        </w:rPr>
        <w:t>.</w:t>
      </w:r>
      <w:r w:rsidRPr="00845D0C">
        <w:rPr>
          <w:iCs/>
          <w:szCs w:val="28"/>
        </w:rPr>
        <w:t xml:space="preserve">33  </w:t>
      </w:r>
      <w:r w:rsidRPr="00845D0C">
        <w:rPr>
          <w:rFonts w:hint="eastAsia"/>
          <w:iCs/>
          <w:szCs w:val="28"/>
        </w:rPr>
        <w:t>根据</w:t>
      </w:r>
      <w:r w:rsidRPr="00845D0C">
        <w:rPr>
          <w:rFonts w:hint="eastAsia"/>
          <w:szCs w:val="30"/>
        </w:rPr>
        <w:t>《联合国</w:t>
      </w:r>
      <w:r w:rsidRPr="00845D0C">
        <w:rPr>
          <w:rFonts w:hint="eastAsia"/>
          <w:szCs w:val="30"/>
        </w:rPr>
        <w:t>(</w:t>
      </w:r>
      <w:r w:rsidRPr="00845D0C">
        <w:rPr>
          <w:rFonts w:hint="eastAsia"/>
          <w:szCs w:val="30"/>
        </w:rPr>
        <w:t>反恐怖主义措施</w:t>
      </w:r>
      <w:r w:rsidRPr="00845D0C">
        <w:rPr>
          <w:rFonts w:hint="eastAsia"/>
          <w:szCs w:val="30"/>
        </w:rPr>
        <w:t>)</w:t>
      </w:r>
      <w:r w:rsidRPr="00845D0C">
        <w:rPr>
          <w:rFonts w:hint="eastAsia"/>
          <w:szCs w:val="30"/>
        </w:rPr>
        <w:t>条例》</w:t>
      </w:r>
      <w:r w:rsidRPr="00845D0C">
        <w:rPr>
          <w:rFonts w:hint="eastAsia"/>
          <w:iCs/>
          <w:szCs w:val="28"/>
        </w:rPr>
        <w:t>第</w:t>
      </w:r>
      <w:r w:rsidRPr="00845D0C">
        <w:rPr>
          <w:iCs/>
          <w:szCs w:val="28"/>
        </w:rPr>
        <w:t>12A</w:t>
      </w:r>
      <w:r w:rsidRPr="00845D0C">
        <w:rPr>
          <w:szCs w:val="30"/>
        </w:rPr>
        <w:t>(1)</w:t>
      </w:r>
      <w:r w:rsidRPr="00845D0C">
        <w:rPr>
          <w:rFonts w:hint="eastAsia"/>
          <w:szCs w:val="30"/>
        </w:rPr>
        <w:t>条申请发出的命令而安排的会晤并不关乎任何法院的法律程序，因此法律援助并不适用。不过，被问者可根据条例第</w:t>
      </w:r>
      <w:r w:rsidRPr="00845D0C">
        <w:rPr>
          <w:szCs w:val="30"/>
        </w:rPr>
        <w:t>12A(13)</w:t>
      </w:r>
      <w:r w:rsidRPr="00845D0C">
        <w:rPr>
          <w:rFonts w:hint="eastAsia"/>
          <w:szCs w:val="30"/>
        </w:rPr>
        <w:t>条向高等法院原讼法庭申请撤销或更改该命令，由于法律援助适用于在高等法院原讼法庭审理的案件，只要被问者的申请通过经济审查及案情审查，便可获法律援助。第</w:t>
      </w:r>
      <w:r w:rsidRPr="00845D0C">
        <w:rPr>
          <w:szCs w:val="30"/>
        </w:rPr>
        <w:t>12A</w:t>
      </w:r>
      <w:r w:rsidRPr="00845D0C">
        <w:rPr>
          <w:rFonts w:hint="eastAsia"/>
          <w:szCs w:val="30"/>
        </w:rPr>
        <w:t>条令所针对的人亦可透过当值律师服务负责营运的“免费法律咨询计划”向义务律师寻求免费初步法律咨询服务，了解自己在相关法例上的权利和义务。公众毋需通过入息审查便可在设立于九个民政事务处的法律咨询中心获得有关服务。一般来说，第</w:t>
      </w:r>
      <w:r w:rsidRPr="00845D0C">
        <w:rPr>
          <w:szCs w:val="30"/>
        </w:rPr>
        <w:t>12A</w:t>
      </w:r>
      <w:r w:rsidRPr="00845D0C">
        <w:rPr>
          <w:rFonts w:hint="eastAsia"/>
          <w:szCs w:val="30"/>
        </w:rPr>
        <w:t>条令所针对的人会获预早告知会晤详情，他们可在会晤前，藉免费法律咨询计划寻求法律咨询服务。</w:t>
      </w:r>
    </w:p>
    <w:p w:rsidR="003B20D1" w:rsidRPr="00845D0C" w:rsidRDefault="003B20D1" w:rsidP="000C4A2A">
      <w:pPr>
        <w:pStyle w:val="H23GC"/>
        <w:rPr>
          <w:rFonts w:hint="eastAsia"/>
        </w:rPr>
      </w:pPr>
      <w:r w:rsidRPr="00845D0C">
        <w:rPr>
          <w:rFonts w:hint="eastAsia"/>
        </w:rPr>
        <w:tab/>
      </w:r>
      <w:r w:rsidRPr="00845D0C">
        <w:tab/>
      </w:r>
      <w:r w:rsidRPr="00845D0C">
        <w:rPr>
          <w:rFonts w:hint="eastAsia"/>
        </w:rPr>
        <w:t>管理图书馆和博物馆</w:t>
      </w:r>
    </w:p>
    <w:p w:rsidR="003B20D1" w:rsidRPr="00845D0C" w:rsidRDefault="003B20D1">
      <w:pPr>
        <w:pStyle w:val="SingleTxtGC"/>
        <w:rPr>
          <w:rFonts w:hint="eastAsia"/>
        </w:rPr>
      </w:pPr>
      <w:r w:rsidRPr="00845D0C">
        <w:t>19</w:t>
      </w:r>
      <w:r w:rsidRPr="00845D0C">
        <w:rPr>
          <w:rFonts w:hint="eastAsia"/>
        </w:rPr>
        <w:t>.</w:t>
      </w:r>
      <w:r w:rsidRPr="00845D0C">
        <w:t xml:space="preserve">34  </w:t>
      </w:r>
      <w:r w:rsidRPr="00845D0C">
        <w:rPr>
          <w:rFonts w:hint="eastAsia"/>
          <w:szCs w:val="30"/>
        </w:rPr>
        <w:t>部分</w:t>
      </w:r>
      <w:r w:rsidRPr="00845D0C">
        <w:rPr>
          <w:rFonts w:hint="eastAsia"/>
        </w:rPr>
        <w:t>评论员</w:t>
      </w:r>
      <w:r w:rsidRPr="00845D0C">
        <w:rPr>
          <w:rFonts w:hint="eastAsia"/>
          <w:szCs w:val="30"/>
        </w:rPr>
        <w:t>要求知道有关选择和采购不同政见书籍的原则是否符合“联合国教科文组织公共图书馆宣言”的原则。香港公共图书馆一直以来均遵守“联合国教科文组织公共图书馆宣言”的各项原则采购图书馆数据，为读者提供一个均衡及多元化的馆藏，以配合不同年龄及各阶层人士对信息、研究、自学及善用余暇方面的需要。</w:t>
      </w:r>
    </w:p>
    <w:p w:rsidR="003B20D1" w:rsidRPr="00845D0C" w:rsidRDefault="003B20D1">
      <w:pPr>
        <w:pStyle w:val="SingleTxtGC"/>
        <w:rPr>
          <w:rFonts w:hint="eastAsia"/>
        </w:rPr>
      </w:pPr>
      <w:r w:rsidRPr="00845D0C">
        <w:rPr>
          <w:rFonts w:hint="eastAsia"/>
          <w:szCs w:val="30"/>
        </w:rPr>
        <w:t>19.3</w:t>
      </w:r>
      <w:r w:rsidRPr="00845D0C">
        <w:rPr>
          <w:szCs w:val="30"/>
        </w:rPr>
        <w:t>5</w:t>
      </w:r>
      <w:r w:rsidRPr="00845D0C">
        <w:rPr>
          <w:rFonts w:hint="eastAsia"/>
          <w:szCs w:val="30"/>
        </w:rPr>
        <w:t xml:space="preserve">  </w:t>
      </w:r>
      <w:r w:rsidRPr="00845D0C">
        <w:rPr>
          <w:rFonts w:hint="eastAsia"/>
          <w:szCs w:val="28"/>
        </w:rPr>
        <w:t>有</w:t>
      </w:r>
      <w:r w:rsidRPr="00845D0C">
        <w:rPr>
          <w:rFonts w:hint="eastAsia"/>
        </w:rPr>
        <w:t>评论员</w:t>
      </w:r>
      <w:r w:rsidRPr="00845D0C">
        <w:rPr>
          <w:rFonts w:hint="eastAsia"/>
          <w:szCs w:val="28"/>
        </w:rPr>
        <w:t>亦关注政府决定不再跟进早前建议设立法定的博物馆管理局接管公共博物馆的理据。政府已审慎考虑各项相关因素，认为公共博物馆的服务在现行的管治模式下仍可推进多项改善措施。海外的经验显示不同的管治模式各有利弊。一个国家或城市的历史及文化对其博物馆的管治架构也往往有影响。因此，并没有单一的管理模式可适用及适合世界上所有博物馆。不同的管治模式可以共存，以配合博物馆的特定情况及当地的环境。此外，公共博物馆一直为策展专家和专业人员提供良好训练，让他们熟习博物馆的工作。维持现有管治模式的决定，可提供较为稳定的环境，培育博物馆人材，以应付日后的殷切需求。</w:t>
      </w:r>
    </w:p>
    <w:p w:rsidR="003B20D1" w:rsidRPr="00845D0C" w:rsidRDefault="003B20D1">
      <w:pPr>
        <w:pStyle w:val="SingleTxtGC"/>
        <w:rPr>
          <w:rFonts w:hint="eastAsia"/>
        </w:rPr>
      </w:pPr>
      <w:r w:rsidRPr="00845D0C">
        <w:rPr>
          <w:rFonts w:hint="eastAsia"/>
        </w:rPr>
        <w:t xml:space="preserve">19.35  </w:t>
      </w:r>
      <w:r w:rsidRPr="00845D0C">
        <w:rPr>
          <w:rFonts w:hint="eastAsia"/>
          <w:szCs w:val="28"/>
        </w:rPr>
        <w:t>为了令公共博物馆的管理及营运更紧贴社会需要，以及让专业和社会人士更广泛参与推广公共博物馆的工作，政府于</w:t>
      </w:r>
      <w:r w:rsidRPr="00845D0C">
        <w:rPr>
          <w:szCs w:val="28"/>
        </w:rPr>
        <w:t>2010</w:t>
      </w:r>
      <w:r w:rsidRPr="00845D0C">
        <w:rPr>
          <w:rFonts w:hint="eastAsia"/>
          <w:szCs w:val="28"/>
        </w:rPr>
        <w:t>年</w:t>
      </w:r>
      <w:r w:rsidRPr="00845D0C">
        <w:rPr>
          <w:szCs w:val="28"/>
        </w:rPr>
        <w:t>10</w:t>
      </w:r>
      <w:r w:rsidRPr="00845D0C">
        <w:rPr>
          <w:rFonts w:hint="eastAsia"/>
          <w:szCs w:val="28"/>
        </w:rPr>
        <w:t>月成立了三个博物馆咨询委员会</w:t>
      </w:r>
      <w:r w:rsidRPr="00845D0C">
        <w:rPr>
          <w:rFonts w:hint="eastAsia"/>
          <w:szCs w:val="28"/>
        </w:rPr>
        <w:t>(</w:t>
      </w:r>
      <w:r w:rsidRPr="00845D0C">
        <w:rPr>
          <w:rFonts w:hint="eastAsia"/>
          <w:szCs w:val="28"/>
        </w:rPr>
        <w:t>即艺术博物馆咨询委员会、历史博物馆咨询委员会及科学博物馆咨询委员会</w:t>
      </w:r>
      <w:r w:rsidRPr="00845D0C">
        <w:rPr>
          <w:rFonts w:hint="eastAsia"/>
          <w:szCs w:val="28"/>
        </w:rPr>
        <w:t>)</w:t>
      </w:r>
      <w:r w:rsidRPr="00845D0C">
        <w:rPr>
          <w:rFonts w:hint="eastAsia"/>
          <w:szCs w:val="28"/>
        </w:rPr>
        <w:t>，分别</w:t>
      </w:r>
      <w:r w:rsidRPr="00845D0C">
        <w:rPr>
          <w:rFonts w:cs="Courier New" w:hint="eastAsia"/>
          <w:szCs w:val="28"/>
        </w:rPr>
        <w:t>就其范畴的公共</w:t>
      </w:r>
      <w:r w:rsidRPr="00845D0C">
        <w:rPr>
          <w:rFonts w:hint="eastAsia"/>
          <w:szCs w:val="28"/>
        </w:rPr>
        <w:t>博物馆的发展、推广及管理策略，</w:t>
      </w:r>
      <w:r w:rsidRPr="00845D0C">
        <w:rPr>
          <w:rFonts w:cs="Courier New" w:hint="eastAsia"/>
          <w:szCs w:val="28"/>
        </w:rPr>
        <w:t>向负责管理</w:t>
      </w:r>
      <w:r w:rsidRPr="00845D0C">
        <w:rPr>
          <w:rFonts w:hint="eastAsia"/>
          <w:szCs w:val="28"/>
        </w:rPr>
        <w:t>公共博物馆的</w:t>
      </w:r>
      <w:r w:rsidRPr="00845D0C">
        <w:rPr>
          <w:rFonts w:cs="Courier New" w:hint="eastAsia"/>
          <w:szCs w:val="28"/>
        </w:rPr>
        <w:t>康乐及文化事务署提供意见</w:t>
      </w:r>
      <w:r w:rsidRPr="00845D0C">
        <w:rPr>
          <w:rFonts w:hint="eastAsia"/>
          <w:szCs w:val="28"/>
        </w:rPr>
        <w:t>。</w:t>
      </w:r>
      <w:r w:rsidRPr="00845D0C">
        <w:rPr>
          <w:rFonts w:hint="eastAsia"/>
        </w:rPr>
        <w:t>博物馆咨询委员会</w:t>
      </w:r>
      <w:r w:rsidRPr="00845D0C">
        <w:rPr>
          <w:rFonts w:cs="Courier New" w:hint="eastAsia"/>
        </w:rPr>
        <w:t>的成</w:t>
      </w:r>
      <w:r w:rsidRPr="00845D0C">
        <w:rPr>
          <w:rFonts w:hint="eastAsia"/>
        </w:rPr>
        <w:t>员包括</w:t>
      </w:r>
      <w:r w:rsidRPr="00845D0C">
        <w:rPr>
          <w:rFonts w:cs="Courier New" w:hint="eastAsia"/>
        </w:rPr>
        <w:t>专业人士</w:t>
      </w:r>
      <w:r w:rsidRPr="00845D0C">
        <w:rPr>
          <w:rFonts w:hint="eastAsia"/>
        </w:rPr>
        <w:t>、</w:t>
      </w:r>
      <w:r w:rsidRPr="00845D0C">
        <w:rPr>
          <w:rFonts w:cs="Courier New" w:hint="eastAsia"/>
        </w:rPr>
        <w:t>学者</w:t>
      </w:r>
      <w:r w:rsidRPr="00845D0C">
        <w:rPr>
          <w:rFonts w:hint="eastAsia"/>
        </w:rPr>
        <w:t>、博物馆专家、艺术家、收藏家、艺术推动者、企业家、市场推广和公关专业人士以及小区领袖</w:t>
      </w:r>
      <w:r w:rsidRPr="00845D0C">
        <w:rPr>
          <w:rFonts w:cs="Courier New" w:hint="eastAsia"/>
        </w:rPr>
        <w:t>。这三个</w:t>
      </w:r>
      <w:r w:rsidRPr="00845D0C">
        <w:rPr>
          <w:rFonts w:hint="eastAsia"/>
          <w:szCs w:val="28"/>
        </w:rPr>
        <w:t>委员会将</w:t>
      </w:r>
      <w:r w:rsidRPr="00845D0C">
        <w:rPr>
          <w:rFonts w:hint="eastAsia"/>
        </w:rPr>
        <w:t>协助制订策略</w:t>
      </w:r>
      <w:r w:rsidRPr="00845D0C">
        <w:rPr>
          <w:rFonts w:cs="Courier New" w:hint="eastAsia"/>
        </w:rPr>
        <w:t>以实践公共</w:t>
      </w:r>
      <w:r w:rsidRPr="00845D0C">
        <w:rPr>
          <w:rFonts w:hint="eastAsia"/>
        </w:rPr>
        <w:t>博物馆的</w:t>
      </w:r>
      <w:r w:rsidRPr="00845D0C">
        <w:rPr>
          <w:rFonts w:cs="Courier New" w:hint="eastAsia"/>
        </w:rPr>
        <w:t>使命，及加强其完成有关使命的能力，令</w:t>
      </w:r>
      <w:r w:rsidRPr="00845D0C">
        <w:rPr>
          <w:rFonts w:hint="eastAsia"/>
          <w:szCs w:val="28"/>
        </w:rPr>
        <w:t>博物馆</w:t>
      </w:r>
      <w:r w:rsidRPr="00845D0C">
        <w:rPr>
          <w:rFonts w:cs="Courier New" w:hint="eastAsia"/>
        </w:rPr>
        <w:t>有更清晰</w:t>
      </w:r>
      <w:r w:rsidRPr="00845D0C">
        <w:rPr>
          <w:rFonts w:hint="eastAsia"/>
        </w:rPr>
        <w:t>的</w:t>
      </w:r>
      <w:r w:rsidRPr="00845D0C">
        <w:rPr>
          <w:rFonts w:cs="Courier New" w:hint="eastAsia"/>
        </w:rPr>
        <w:t>定位和目标，以</w:t>
      </w:r>
      <w:r w:rsidRPr="00845D0C">
        <w:rPr>
          <w:rFonts w:hint="eastAsia"/>
        </w:rPr>
        <w:t>及加强博物馆在教育方面的角色</w:t>
      </w:r>
      <w:r w:rsidRPr="00845D0C">
        <w:rPr>
          <w:rFonts w:cs="Courier New" w:hint="eastAsia"/>
        </w:rPr>
        <w:t>。</w:t>
      </w:r>
      <w:r w:rsidRPr="00845D0C">
        <w:rPr>
          <w:rFonts w:hint="eastAsia"/>
        </w:rPr>
        <w:t>博物馆咨询委员会将会为博物馆的工作及营运注入新意念，并协助制订更具活力和创意的计划来吸引年青观众</w:t>
      </w:r>
      <w:r w:rsidRPr="00845D0C">
        <w:rPr>
          <w:rFonts w:cs="Courier New" w:hint="eastAsia"/>
        </w:rPr>
        <w:t>，拓阔</w:t>
      </w:r>
      <w:r w:rsidRPr="00845D0C">
        <w:rPr>
          <w:rFonts w:hint="eastAsia"/>
        </w:rPr>
        <w:t>观众基础</w:t>
      </w:r>
      <w:r w:rsidRPr="00845D0C">
        <w:rPr>
          <w:rFonts w:cs="Courier New" w:hint="eastAsia"/>
        </w:rPr>
        <w:t>。</w:t>
      </w:r>
    </w:p>
    <w:p w:rsidR="003B20D1" w:rsidRPr="00845D0C" w:rsidRDefault="003B20D1" w:rsidP="000C4A2A">
      <w:pPr>
        <w:pStyle w:val="H1GC"/>
        <w:rPr>
          <w:rFonts w:hint="eastAsia"/>
        </w:rPr>
      </w:pPr>
      <w:r w:rsidRPr="00845D0C">
        <w:rPr>
          <w:rFonts w:hint="eastAsia"/>
        </w:rPr>
        <w:tab/>
      </w:r>
      <w:r w:rsidRPr="00845D0C">
        <w:tab/>
      </w:r>
      <w:r w:rsidRPr="00845D0C">
        <w:rPr>
          <w:rFonts w:hint="eastAsia"/>
        </w:rPr>
        <w:t>第二十条</w:t>
      </w:r>
      <w:r w:rsidRPr="00845D0C">
        <w:br/>
      </w:r>
      <w:r w:rsidRPr="00845D0C">
        <w:rPr>
          <w:rFonts w:hint="eastAsia"/>
        </w:rPr>
        <w:t>禁止鼓吹战争</w:t>
      </w:r>
    </w:p>
    <w:p w:rsidR="003B20D1" w:rsidRPr="00845D0C" w:rsidRDefault="003B20D1">
      <w:pPr>
        <w:pStyle w:val="SingleTxtGC"/>
        <w:rPr>
          <w:rFonts w:hint="eastAsia"/>
        </w:rPr>
      </w:pPr>
      <w:r w:rsidRPr="00845D0C">
        <w:t>20</w:t>
      </w:r>
      <w:r w:rsidRPr="00845D0C">
        <w:rPr>
          <w:rFonts w:hint="eastAsia"/>
        </w:rPr>
        <w:t>.</w:t>
      </w:r>
      <w:r w:rsidRPr="00845D0C">
        <w:t xml:space="preserve">1  </w:t>
      </w:r>
      <w:r w:rsidRPr="00845D0C">
        <w:rPr>
          <w:rFonts w:hint="eastAsia"/>
        </w:rPr>
        <w:t>有关情况大致如第一次报告第</w:t>
      </w:r>
      <w:r w:rsidRPr="00845D0C">
        <w:t>II</w:t>
      </w:r>
      <w:r w:rsidRPr="00845D0C">
        <w:rPr>
          <w:rFonts w:hint="eastAsia"/>
        </w:rPr>
        <w:t>部第</w:t>
      </w:r>
      <w:r w:rsidRPr="00845D0C">
        <w:t>373</w:t>
      </w:r>
      <w:r w:rsidRPr="00845D0C">
        <w:rPr>
          <w:rFonts w:hint="eastAsia"/>
        </w:rPr>
        <w:t>段所述。</w:t>
      </w:r>
    </w:p>
    <w:p w:rsidR="003B20D1" w:rsidRPr="00845D0C" w:rsidRDefault="003B20D1">
      <w:pPr>
        <w:pStyle w:val="SingleTxtGC"/>
        <w:rPr>
          <w:rFonts w:hint="eastAsia"/>
        </w:rPr>
      </w:pPr>
      <w:r w:rsidRPr="00845D0C">
        <w:t>20</w:t>
      </w:r>
      <w:r w:rsidRPr="00845D0C">
        <w:rPr>
          <w:rFonts w:hint="eastAsia"/>
        </w:rPr>
        <w:t>.</w:t>
      </w:r>
      <w:r w:rsidRPr="00845D0C">
        <w:t xml:space="preserve">2  </w:t>
      </w:r>
      <w:r w:rsidRPr="00845D0C">
        <w:rPr>
          <w:rFonts w:hint="eastAsia"/>
        </w:rPr>
        <w:t>《种族歧视条例》已在</w:t>
      </w:r>
      <w:r w:rsidRPr="00845D0C">
        <w:t>2008</w:t>
      </w:r>
      <w:r w:rsidRPr="00845D0C">
        <w:rPr>
          <w:rFonts w:hint="eastAsia"/>
        </w:rPr>
        <w:t>年订立，并在</w:t>
      </w:r>
      <w:r w:rsidRPr="00845D0C">
        <w:t>2009</w:t>
      </w:r>
      <w:r w:rsidRPr="00845D0C">
        <w:rPr>
          <w:rFonts w:hint="eastAsia"/>
        </w:rPr>
        <w:t>年</w:t>
      </w:r>
      <w:r w:rsidRPr="00845D0C">
        <w:t>7</w:t>
      </w:r>
      <w:r w:rsidRPr="00845D0C">
        <w:rPr>
          <w:rFonts w:hint="eastAsia"/>
        </w:rPr>
        <w:t>月全面实施，目的是保障个人的权利，使他们不会基于种族的原因而遭受歧视、骚扰和中伤。根据该条例，任何人如因另一人，或</w:t>
      </w:r>
      <w:r w:rsidRPr="00845D0C">
        <w:rPr>
          <w:rFonts w:hint="eastAsia"/>
          <w:szCs w:val="27"/>
        </w:rPr>
        <w:t>属某类别人士的成员</w:t>
      </w:r>
      <w:r w:rsidRPr="00845D0C">
        <w:rPr>
          <w:rFonts w:hint="eastAsia"/>
        </w:rPr>
        <w:t>的种族而藉公开活动煽动对该人或该类别的人士</w:t>
      </w:r>
      <w:r w:rsidRPr="00845D0C">
        <w:rPr>
          <w:rFonts w:hint="eastAsia"/>
        </w:rPr>
        <w:t>(</w:t>
      </w:r>
      <w:r w:rsidRPr="00845D0C">
        <w:rPr>
          <w:rFonts w:hint="eastAsia"/>
        </w:rPr>
        <w:t>受害者</w:t>
      </w:r>
      <w:r w:rsidRPr="00845D0C">
        <w:rPr>
          <w:rFonts w:hint="eastAsia"/>
        </w:rPr>
        <w:t>)</w:t>
      </w:r>
      <w:r w:rsidRPr="00845D0C">
        <w:rPr>
          <w:rFonts w:hint="eastAsia"/>
        </w:rPr>
        <w:t>的仇恨、严重的鄙视或强烈的嘲讽，在条例下均属非法行为。此外，如果煽动仇恨、严重的鄙视或强烈的嘲讽是故意作出的，而该公开活动包含威胁或煽动其它人威胁受害者的身体或其处所或财产，或受害者可进出的处所或可享用的财产，即属犯罪。条例已有条款保障合法行为，例如行使言论、新闻及学术研究自由。本报告就有关第二十六条的部分会就此条例作详细解释。</w:t>
      </w:r>
    </w:p>
    <w:p w:rsidR="003B20D1" w:rsidRPr="00845D0C" w:rsidRDefault="003B20D1" w:rsidP="000C4A2A">
      <w:pPr>
        <w:pStyle w:val="H1GC"/>
        <w:rPr>
          <w:rFonts w:hint="eastAsia"/>
        </w:rPr>
      </w:pPr>
      <w:r w:rsidRPr="00845D0C">
        <w:rPr>
          <w:rFonts w:hint="eastAsia"/>
        </w:rPr>
        <w:tab/>
      </w:r>
      <w:r w:rsidRPr="00845D0C">
        <w:tab/>
      </w:r>
      <w:r w:rsidRPr="00845D0C">
        <w:rPr>
          <w:rFonts w:hint="eastAsia"/>
        </w:rPr>
        <w:t>第二十一条</w:t>
      </w:r>
      <w:r w:rsidRPr="00845D0C">
        <w:br/>
      </w:r>
      <w:r w:rsidRPr="00845D0C">
        <w:rPr>
          <w:rFonts w:hint="eastAsia"/>
        </w:rPr>
        <w:t>和平集会的权利</w:t>
      </w:r>
    </w:p>
    <w:p w:rsidR="003B20D1" w:rsidRPr="00845D0C" w:rsidRDefault="003B20D1">
      <w:pPr>
        <w:pStyle w:val="SingleTxtGC"/>
        <w:rPr>
          <w:rFonts w:hint="eastAsia"/>
        </w:rPr>
      </w:pPr>
      <w:r w:rsidRPr="00845D0C">
        <w:rPr>
          <w:szCs w:val="28"/>
        </w:rPr>
        <w:t>21</w:t>
      </w:r>
      <w:r w:rsidRPr="00845D0C">
        <w:rPr>
          <w:rFonts w:hint="eastAsia"/>
        </w:rPr>
        <w:t>.</w:t>
      </w:r>
      <w:r w:rsidRPr="00845D0C">
        <w:rPr>
          <w:szCs w:val="28"/>
        </w:rPr>
        <w:t xml:space="preserve">1  </w:t>
      </w:r>
      <w:r w:rsidRPr="00845D0C">
        <w:rPr>
          <w:rFonts w:hint="eastAsia"/>
          <w:szCs w:val="30"/>
        </w:rPr>
        <w:t>一如第一次报告第</w:t>
      </w:r>
      <w:r w:rsidRPr="00845D0C">
        <w:rPr>
          <w:szCs w:val="30"/>
        </w:rPr>
        <w:t>II</w:t>
      </w:r>
      <w:r w:rsidRPr="00845D0C">
        <w:rPr>
          <w:rFonts w:hint="eastAsia"/>
          <w:szCs w:val="30"/>
        </w:rPr>
        <w:t>部第</w:t>
      </w:r>
      <w:r w:rsidRPr="00845D0C">
        <w:rPr>
          <w:szCs w:val="30"/>
        </w:rPr>
        <w:t>375</w:t>
      </w:r>
      <w:r w:rsidRPr="00845D0C">
        <w:rPr>
          <w:rFonts w:hint="eastAsia"/>
          <w:szCs w:val="30"/>
        </w:rPr>
        <w:t>段所述，《基本法》第二十七条保障了香港居民享有集会、游行和示威的自由。我们也在《公安条例》</w:t>
      </w:r>
      <w:r w:rsidRPr="00845D0C">
        <w:rPr>
          <w:rFonts w:hint="eastAsia"/>
          <w:szCs w:val="30"/>
        </w:rPr>
        <w:t>(</w:t>
      </w:r>
      <w:r w:rsidRPr="00845D0C">
        <w:rPr>
          <w:rFonts w:hint="eastAsia"/>
          <w:szCs w:val="30"/>
        </w:rPr>
        <w:t>第</w:t>
      </w:r>
      <w:r w:rsidRPr="00845D0C">
        <w:rPr>
          <w:szCs w:val="30"/>
        </w:rPr>
        <w:t>245</w:t>
      </w:r>
      <w:r w:rsidRPr="00845D0C">
        <w:rPr>
          <w:rFonts w:hint="eastAsia"/>
          <w:szCs w:val="30"/>
        </w:rPr>
        <w:t>章</w:t>
      </w:r>
      <w:r w:rsidRPr="00845D0C">
        <w:rPr>
          <w:rFonts w:hint="eastAsia"/>
          <w:szCs w:val="30"/>
        </w:rPr>
        <w:t>)</w:t>
      </w:r>
      <w:r w:rsidRPr="00845D0C">
        <w:rPr>
          <w:rFonts w:hint="eastAsia"/>
          <w:szCs w:val="30"/>
        </w:rPr>
        <w:t>具体制订了有关集会权利的条文，以期符合《公约》第二十一条的规定。</w:t>
      </w:r>
    </w:p>
    <w:p w:rsidR="003B20D1" w:rsidRPr="00845D0C" w:rsidRDefault="003B20D1" w:rsidP="000C4A2A">
      <w:pPr>
        <w:pStyle w:val="H23GC"/>
        <w:rPr>
          <w:rFonts w:hint="eastAsia"/>
        </w:rPr>
      </w:pPr>
      <w:r w:rsidRPr="00845D0C">
        <w:rPr>
          <w:rFonts w:hint="eastAsia"/>
        </w:rPr>
        <w:tab/>
      </w:r>
      <w:r w:rsidRPr="00845D0C">
        <w:rPr>
          <w:rFonts w:hint="eastAsia"/>
        </w:rPr>
        <w:tab/>
      </w:r>
      <w:r w:rsidRPr="00845D0C">
        <w:rPr>
          <w:rFonts w:hint="eastAsia"/>
        </w:rPr>
        <w:t>《公安条例》的实施</w:t>
      </w:r>
    </w:p>
    <w:p w:rsidR="003B20D1" w:rsidRPr="00845D0C" w:rsidRDefault="003B20D1">
      <w:pPr>
        <w:pStyle w:val="SingleTxtGC"/>
        <w:rPr>
          <w:rFonts w:hint="eastAsia"/>
        </w:rPr>
      </w:pPr>
      <w:r w:rsidRPr="00845D0C">
        <w:rPr>
          <w:szCs w:val="30"/>
        </w:rPr>
        <w:t>21</w:t>
      </w:r>
      <w:r w:rsidRPr="00845D0C">
        <w:rPr>
          <w:rFonts w:hint="eastAsia"/>
          <w:szCs w:val="30"/>
        </w:rPr>
        <w:t>.</w:t>
      </w:r>
      <w:r w:rsidRPr="00845D0C">
        <w:rPr>
          <w:szCs w:val="30"/>
        </w:rPr>
        <w:t xml:space="preserve">2  </w:t>
      </w:r>
      <w:r w:rsidRPr="00845D0C">
        <w:rPr>
          <w:rFonts w:hint="eastAsia"/>
          <w:szCs w:val="30"/>
        </w:rPr>
        <w:t>香港特区政府一向尊重并致力保障市民和平集会、游行及发表意见的权利。香港是一个人多挤迫的地方，大型公众集会和游行会影响其它公众人士或道路使用者，亦可能对公共安全和秩序有影响。故此，特区政府在便利游行人士表达意见的同时，也有责任确保公共秩序，并须取得平衡，兼顾其它人使用公众地方或道路的权利及安全。参与公众集会或游行的人士在行使自由表达诉求的权利时，理应在遵守香港法律和不影响社会秩序的大前提下，和平有序地进行。</w:t>
      </w:r>
    </w:p>
    <w:p w:rsidR="003B20D1" w:rsidRPr="00845D0C" w:rsidRDefault="003B20D1">
      <w:pPr>
        <w:pStyle w:val="SingleTxtGC"/>
        <w:rPr>
          <w:rFonts w:hint="eastAsia"/>
        </w:rPr>
      </w:pPr>
      <w:r w:rsidRPr="00845D0C">
        <w:rPr>
          <w:szCs w:val="30"/>
        </w:rPr>
        <w:t>21</w:t>
      </w:r>
      <w:r w:rsidRPr="00845D0C">
        <w:rPr>
          <w:rFonts w:hint="eastAsia"/>
          <w:szCs w:val="30"/>
        </w:rPr>
        <w:t>.</w:t>
      </w:r>
      <w:r w:rsidRPr="00845D0C">
        <w:rPr>
          <w:szCs w:val="30"/>
        </w:rPr>
        <w:t xml:space="preserve">3  </w:t>
      </w:r>
      <w:r w:rsidRPr="00845D0C">
        <w:rPr>
          <w:rFonts w:hint="eastAsia"/>
          <w:szCs w:val="30"/>
        </w:rPr>
        <w:t>根据《公安条例》，任何公众集会或游行人数若超出法例规限，必须按照条例的规定向警务处处长提出通知，并在处长没有作出禁止或提出反对的情况下方可举行。警务处处长</w:t>
      </w:r>
      <w:r w:rsidRPr="00845D0C">
        <w:rPr>
          <w:rFonts w:hint="eastAsia"/>
          <w:szCs w:val="30"/>
        </w:rPr>
        <w:t>(</w:t>
      </w:r>
      <w:r w:rsidRPr="00845D0C">
        <w:rPr>
          <w:rFonts w:hint="eastAsia"/>
          <w:szCs w:val="30"/>
        </w:rPr>
        <w:t>或获授权人员</w:t>
      </w:r>
      <w:r w:rsidRPr="00845D0C">
        <w:rPr>
          <w:rFonts w:hint="eastAsia"/>
          <w:szCs w:val="30"/>
        </w:rPr>
        <w:t>)</w:t>
      </w:r>
      <w:r w:rsidRPr="00845D0C">
        <w:rPr>
          <w:rFonts w:hint="eastAsia"/>
          <w:szCs w:val="30"/>
        </w:rPr>
        <w:t>会仔细考虑每宗个案，如有合理需要，可对已提出通知的公众集会或游行主办者施加活动条件，以确保公众活动的秩序和整体的公共安全。一般来说，警方接获有关公众集会或游行的通知后，会尽快联络活动的主办者，积极与主办机构保持紧密沟通，向他们提供意见和协助。终审法院早前在一宗案件的判词中指出，香港的法定通知机制在世界各地的司法管辖区极为普遍，并确认这个法定通知机制合宪，对让警方履行其职责，即采取合理和适当措施，有助合法的集会和示威以和平方式进行来说是有需要的。</w:t>
      </w:r>
    </w:p>
    <w:p w:rsidR="003B20D1" w:rsidRPr="00845D0C" w:rsidRDefault="003B20D1">
      <w:pPr>
        <w:pStyle w:val="SingleTxtGC"/>
        <w:rPr>
          <w:rFonts w:hint="eastAsia"/>
        </w:rPr>
      </w:pPr>
      <w:r w:rsidRPr="00845D0C">
        <w:rPr>
          <w:szCs w:val="28"/>
        </w:rPr>
        <w:t>21</w:t>
      </w:r>
      <w:r w:rsidRPr="00845D0C">
        <w:rPr>
          <w:rFonts w:hint="eastAsia"/>
          <w:szCs w:val="30"/>
        </w:rPr>
        <w:t>.</w:t>
      </w:r>
      <w:r w:rsidRPr="00845D0C">
        <w:rPr>
          <w:szCs w:val="28"/>
        </w:rPr>
        <w:t xml:space="preserve">4  </w:t>
      </w:r>
      <w:r w:rsidRPr="00845D0C">
        <w:rPr>
          <w:rFonts w:hint="eastAsia"/>
          <w:szCs w:val="30"/>
        </w:rPr>
        <w:t>如果警务处处长根据《公安条例》禁止</w:t>
      </w:r>
      <w:r w:rsidRPr="00845D0C">
        <w:rPr>
          <w:rFonts w:hint="eastAsia"/>
          <w:szCs w:val="30"/>
        </w:rPr>
        <w:t>/</w:t>
      </w:r>
      <w:r w:rsidRPr="00845D0C">
        <w:rPr>
          <w:rFonts w:hint="eastAsia"/>
          <w:szCs w:val="30"/>
        </w:rPr>
        <w:t>反对已接获通知的公众集会或游行、或对有关集会或游行施加条件，而主办者不同意有关决定，主办者可向独立的公众集会及游行上诉委员会提出上诉。该上诉委员会由一位已退休的法官担任主席，其它成员从一个由</w:t>
      </w:r>
      <w:r w:rsidRPr="00845D0C">
        <w:rPr>
          <w:szCs w:val="30"/>
        </w:rPr>
        <w:t>15</w:t>
      </w:r>
      <w:r w:rsidRPr="00845D0C">
        <w:rPr>
          <w:rFonts w:hint="eastAsia"/>
          <w:szCs w:val="30"/>
        </w:rPr>
        <w:t>名由行政长官委任的独立人士组成的小组中轮流选出三人担任。该上诉委员会可维持、推翻或更改警务处处长作出的禁止、反对或施加条件的决定。</w:t>
      </w:r>
    </w:p>
    <w:p w:rsidR="003B20D1" w:rsidRPr="00845D0C" w:rsidRDefault="003B20D1">
      <w:pPr>
        <w:pStyle w:val="SingleTxtGC"/>
        <w:rPr>
          <w:rFonts w:hint="eastAsia"/>
        </w:rPr>
      </w:pPr>
      <w:r w:rsidRPr="00845D0C">
        <w:rPr>
          <w:szCs w:val="28"/>
        </w:rPr>
        <w:t>21</w:t>
      </w:r>
      <w:r w:rsidRPr="00845D0C">
        <w:rPr>
          <w:rFonts w:hint="eastAsia"/>
        </w:rPr>
        <w:t>.</w:t>
      </w:r>
      <w:r w:rsidRPr="00845D0C">
        <w:rPr>
          <w:szCs w:val="28"/>
        </w:rPr>
        <w:t xml:space="preserve">5  </w:t>
      </w:r>
      <w:r w:rsidRPr="00845D0C">
        <w:rPr>
          <w:rFonts w:hint="eastAsia"/>
          <w:szCs w:val="28"/>
        </w:rPr>
        <w:t>在</w:t>
      </w:r>
      <w:r w:rsidRPr="00845D0C">
        <w:rPr>
          <w:szCs w:val="28"/>
        </w:rPr>
        <w:t>1997</w:t>
      </w:r>
      <w:r w:rsidRPr="00845D0C">
        <w:rPr>
          <w:rFonts w:hint="eastAsia"/>
          <w:szCs w:val="28"/>
        </w:rPr>
        <w:t>年</w:t>
      </w:r>
      <w:r w:rsidRPr="00845D0C">
        <w:rPr>
          <w:szCs w:val="28"/>
        </w:rPr>
        <w:t>7</w:t>
      </w:r>
      <w:r w:rsidRPr="00845D0C">
        <w:rPr>
          <w:rFonts w:hint="eastAsia"/>
          <w:szCs w:val="28"/>
        </w:rPr>
        <w:t>月</w:t>
      </w:r>
      <w:r w:rsidRPr="00845D0C">
        <w:rPr>
          <w:szCs w:val="28"/>
        </w:rPr>
        <w:t>1</w:t>
      </w:r>
      <w:r w:rsidRPr="00845D0C">
        <w:rPr>
          <w:rFonts w:hint="eastAsia"/>
          <w:szCs w:val="28"/>
        </w:rPr>
        <w:t>日至</w:t>
      </w:r>
      <w:r w:rsidRPr="00845D0C">
        <w:rPr>
          <w:szCs w:val="28"/>
        </w:rPr>
        <w:t>2009</w:t>
      </w:r>
      <w:r w:rsidRPr="00845D0C">
        <w:rPr>
          <w:rFonts w:hint="eastAsia"/>
          <w:szCs w:val="28"/>
        </w:rPr>
        <w:t>年</w:t>
      </w:r>
      <w:r w:rsidRPr="00845D0C">
        <w:rPr>
          <w:szCs w:val="28"/>
        </w:rPr>
        <w:t>12</w:t>
      </w:r>
      <w:r w:rsidRPr="00845D0C">
        <w:rPr>
          <w:rFonts w:hint="eastAsia"/>
          <w:szCs w:val="28"/>
        </w:rPr>
        <w:t>月</w:t>
      </w:r>
      <w:r w:rsidRPr="00845D0C">
        <w:rPr>
          <w:szCs w:val="28"/>
        </w:rPr>
        <w:t>31</w:t>
      </w:r>
      <w:r w:rsidRPr="00845D0C">
        <w:rPr>
          <w:rFonts w:hint="eastAsia"/>
          <w:szCs w:val="28"/>
        </w:rPr>
        <w:t>日期间，有超过三万次公众集会及游行在香港进行。</w:t>
      </w:r>
    </w:p>
    <w:p w:rsidR="003B20D1" w:rsidRPr="00845D0C" w:rsidRDefault="003B20D1">
      <w:pPr>
        <w:pStyle w:val="SingleTxtGC"/>
        <w:rPr>
          <w:rFonts w:hint="eastAsia"/>
        </w:rPr>
      </w:pPr>
      <w:r w:rsidRPr="00845D0C">
        <w:rPr>
          <w:szCs w:val="28"/>
        </w:rPr>
        <w:t>21</w:t>
      </w:r>
      <w:r w:rsidRPr="00845D0C">
        <w:rPr>
          <w:rFonts w:hint="eastAsia"/>
          <w:szCs w:val="28"/>
        </w:rPr>
        <w:t>.</w:t>
      </w:r>
      <w:r w:rsidRPr="00845D0C">
        <w:rPr>
          <w:szCs w:val="28"/>
        </w:rPr>
        <w:t xml:space="preserve">6  </w:t>
      </w:r>
      <w:r w:rsidRPr="00845D0C">
        <w:rPr>
          <w:rFonts w:hint="eastAsia"/>
          <w:szCs w:val="30"/>
        </w:rPr>
        <w:t>由此可见香港特区成立以来，市民继续享有高度的集会自由。这些活动绝大部分都和平、有秩序及合法地进行。</w:t>
      </w:r>
    </w:p>
    <w:p w:rsidR="003B20D1" w:rsidRPr="00845D0C" w:rsidRDefault="003B20D1" w:rsidP="000C4A2A">
      <w:pPr>
        <w:pStyle w:val="H23GC"/>
        <w:rPr>
          <w:rFonts w:hint="eastAsia"/>
        </w:rPr>
      </w:pPr>
      <w:r w:rsidRPr="00845D0C">
        <w:rPr>
          <w:rFonts w:hint="eastAsia"/>
        </w:rPr>
        <w:tab/>
      </w:r>
      <w:r w:rsidRPr="00845D0C">
        <w:rPr>
          <w:rFonts w:hint="eastAsia"/>
        </w:rPr>
        <w:tab/>
      </w:r>
      <w:r w:rsidRPr="00845D0C">
        <w:rPr>
          <w:rFonts w:hint="eastAsia"/>
        </w:rPr>
        <w:t>根据公众娱乐条例</w:t>
      </w:r>
      <w:r w:rsidRPr="00845D0C">
        <w:rPr>
          <w:rFonts w:hint="eastAsia"/>
          <w:szCs w:val="28"/>
        </w:rPr>
        <w:t>充公</w:t>
      </w:r>
      <w:r w:rsidRPr="00845D0C">
        <w:rPr>
          <w:rFonts w:hint="eastAsia"/>
        </w:rPr>
        <w:t>展示品</w:t>
      </w:r>
    </w:p>
    <w:p w:rsidR="003B20D1" w:rsidRPr="00845D0C" w:rsidRDefault="003B20D1">
      <w:pPr>
        <w:pStyle w:val="SingleTxtGC"/>
        <w:rPr>
          <w:rFonts w:hint="eastAsia"/>
        </w:rPr>
      </w:pPr>
      <w:r w:rsidRPr="00845D0C">
        <w:t>21</w:t>
      </w:r>
      <w:r w:rsidRPr="00845D0C">
        <w:rPr>
          <w:rFonts w:hint="eastAsia"/>
        </w:rPr>
        <w:t>.</w:t>
      </w:r>
      <w:r w:rsidRPr="00845D0C">
        <w:t xml:space="preserve">7  </w:t>
      </w:r>
      <w:r w:rsidRPr="00845D0C">
        <w:rPr>
          <w:rFonts w:hint="eastAsia"/>
        </w:rPr>
        <w:t>部分评论员关注一宗以规管</w:t>
      </w:r>
      <w:r w:rsidRPr="00845D0C">
        <w:rPr>
          <w:rFonts w:hint="eastAsia"/>
          <w:szCs w:val="30"/>
        </w:rPr>
        <w:t>公众娱乐场所的法例移走展示品的事件，认为当局利用法例侵犯表达自由，并要求政府确保执法部门保持政治中立，以及该等法例不会被用作干预集会及表达自由。</w:t>
      </w:r>
      <w:r w:rsidRPr="00845D0C">
        <w:rPr>
          <w:rFonts w:hint="eastAsia"/>
        </w:rPr>
        <w:t>《公众娱乐场所条例》</w:t>
      </w:r>
      <w:r w:rsidRPr="00845D0C">
        <w:rPr>
          <w:rFonts w:hint="eastAsia"/>
        </w:rPr>
        <w:t>(</w:t>
      </w:r>
      <w:r w:rsidRPr="00845D0C">
        <w:rPr>
          <w:rFonts w:hint="eastAsia"/>
        </w:rPr>
        <w:t>第</w:t>
      </w:r>
      <w:r w:rsidRPr="00845D0C">
        <w:t>172</w:t>
      </w:r>
      <w:r w:rsidRPr="00845D0C">
        <w:rPr>
          <w:rFonts w:hint="eastAsia"/>
        </w:rPr>
        <w:t>章</w:t>
      </w:r>
      <w:r w:rsidRPr="00845D0C">
        <w:rPr>
          <w:rFonts w:hint="eastAsia"/>
        </w:rPr>
        <w:t>)</w:t>
      </w:r>
      <w:r w:rsidRPr="00845D0C">
        <w:rPr>
          <w:rFonts w:hint="eastAsia"/>
        </w:rPr>
        <w:t>订立的目的是要确保建筑物、卫生、消防及通风设备方面的公众安全，以及处所的公众秩序。因此，所有公众娱乐场所必须符合由</w:t>
      </w:r>
      <w:hyperlink r:id="rId14" w:tgtFrame="_blank" w:history="1">
        <w:r w:rsidRPr="00845D0C">
          <w:rPr>
            <w:rFonts w:hint="eastAsia"/>
          </w:rPr>
          <w:t>食物环境卫生署</w:t>
        </w:r>
      </w:hyperlink>
      <w:r w:rsidRPr="00845D0C">
        <w:rPr>
          <w:rFonts w:hint="eastAsia"/>
        </w:rPr>
        <w:t>(</w:t>
      </w:r>
      <w:hyperlink r:id="rId15" w:tgtFrame="_blank" w:history="1">
        <w:r w:rsidRPr="00845D0C">
          <w:rPr>
            <w:rFonts w:hint="eastAsia"/>
          </w:rPr>
          <w:t>食环署</w:t>
        </w:r>
      </w:hyperlink>
      <w:r w:rsidRPr="00845D0C">
        <w:rPr>
          <w:rFonts w:hint="eastAsia"/>
        </w:rPr>
        <w:t>)</w:t>
      </w:r>
      <w:r w:rsidRPr="00845D0C">
        <w:rPr>
          <w:rFonts w:hint="eastAsia"/>
        </w:rPr>
        <w:t>及相关部门所订下的要求。政府没有意图压制任何合乎现时法例的活动。</w:t>
      </w:r>
    </w:p>
    <w:p w:rsidR="003B20D1" w:rsidRPr="00845D0C" w:rsidRDefault="003B20D1" w:rsidP="000C4A2A">
      <w:pPr>
        <w:pStyle w:val="H23GC"/>
        <w:rPr>
          <w:rFonts w:hint="eastAsia"/>
        </w:rPr>
      </w:pPr>
      <w:r w:rsidRPr="00845D0C">
        <w:rPr>
          <w:rFonts w:hint="eastAsia"/>
          <w:szCs w:val="28"/>
        </w:rPr>
        <w:tab/>
      </w:r>
      <w:r w:rsidRPr="00845D0C">
        <w:rPr>
          <w:rFonts w:hint="eastAsia"/>
          <w:szCs w:val="28"/>
        </w:rPr>
        <w:tab/>
      </w:r>
      <w:r w:rsidRPr="00845D0C">
        <w:rPr>
          <w:rFonts w:hint="eastAsia"/>
        </w:rPr>
        <w:t>游行期间筹款或收集签名的摊位</w:t>
      </w:r>
    </w:p>
    <w:p w:rsidR="003B20D1" w:rsidRPr="00845D0C" w:rsidRDefault="003B20D1">
      <w:pPr>
        <w:pStyle w:val="SingleTxtGC"/>
      </w:pPr>
      <w:r w:rsidRPr="00845D0C">
        <w:t>21</w:t>
      </w:r>
      <w:r w:rsidRPr="00845D0C">
        <w:rPr>
          <w:rFonts w:hint="eastAsia"/>
          <w:szCs w:val="30"/>
        </w:rPr>
        <w:t>.</w:t>
      </w:r>
      <w:r w:rsidRPr="00845D0C">
        <w:t xml:space="preserve">8 </w:t>
      </w:r>
      <w:r w:rsidRPr="00845D0C">
        <w:rPr>
          <w:rFonts w:hint="eastAsia"/>
        </w:rPr>
        <w:t xml:space="preserve"> </w:t>
      </w:r>
      <w:r w:rsidRPr="00845D0C">
        <w:rPr>
          <w:rFonts w:hint="eastAsia"/>
        </w:rPr>
        <w:t>有评论员关注当局以何准则，审批非政府机构在游行期间为收集签名、派发资料、筹款或招募义工等目的而设置摊位的申请，以及这些准则会否被用以妨碍游行队伍享有的各种自由。</w:t>
      </w:r>
      <w:r w:rsidRPr="00845D0C">
        <w:rPr>
          <w:rFonts w:hint="eastAsia"/>
          <w:szCs w:val="30"/>
        </w:rPr>
        <w:t>香港居民游行的自由受《基本法》第二十七条保障。</w:t>
      </w:r>
      <w:r w:rsidRPr="00845D0C">
        <w:rPr>
          <w:rFonts w:hint="eastAsia"/>
        </w:rPr>
        <w:t>慈善</w:t>
      </w:r>
      <w:r w:rsidRPr="00845D0C">
        <w:rPr>
          <w:rFonts w:hint="eastAsia"/>
        </w:rPr>
        <w:t>/</w:t>
      </w:r>
      <w:r w:rsidRPr="00845D0C">
        <w:rPr>
          <w:rFonts w:hint="eastAsia"/>
        </w:rPr>
        <w:t>非慈善团体在游行期间设置摊位筹款，须遵守</w:t>
      </w:r>
      <w:r w:rsidRPr="00845D0C">
        <w:rPr>
          <w:rFonts w:hint="eastAsia"/>
          <w:szCs w:val="30"/>
        </w:rPr>
        <w:t>《简易程序治罪条例》</w:t>
      </w:r>
      <w:r w:rsidRPr="00845D0C">
        <w:rPr>
          <w:rFonts w:hint="eastAsia"/>
        </w:rPr>
        <w:t>(</w:t>
      </w:r>
      <w:r w:rsidRPr="00845D0C">
        <w:rPr>
          <w:rFonts w:hint="eastAsia"/>
        </w:rPr>
        <w:t>第</w:t>
      </w:r>
      <w:r w:rsidRPr="00845D0C">
        <w:t>228</w:t>
      </w:r>
      <w:r w:rsidRPr="00845D0C">
        <w:rPr>
          <w:rFonts w:hint="eastAsia"/>
        </w:rPr>
        <w:t>章</w:t>
      </w:r>
      <w:r w:rsidRPr="00845D0C">
        <w:rPr>
          <w:rFonts w:hint="eastAsia"/>
        </w:rPr>
        <w:t>)</w:t>
      </w:r>
      <w:r w:rsidRPr="00845D0C">
        <w:rPr>
          <w:rFonts w:hint="eastAsia"/>
          <w:szCs w:val="30"/>
        </w:rPr>
        <w:t>第</w:t>
      </w:r>
      <w:r w:rsidRPr="00845D0C">
        <w:rPr>
          <w:szCs w:val="30"/>
        </w:rPr>
        <w:t>4(17)</w:t>
      </w:r>
      <w:r w:rsidRPr="00845D0C">
        <w:rPr>
          <w:rFonts w:hint="eastAsia"/>
          <w:szCs w:val="30"/>
        </w:rPr>
        <w:t>条的规定，向相关政府部门申请。</w:t>
      </w:r>
    </w:p>
    <w:p w:rsidR="003B20D1" w:rsidRPr="00845D0C" w:rsidRDefault="003B20D1">
      <w:pPr>
        <w:pStyle w:val="SingleTxtGC"/>
        <w:rPr>
          <w:rFonts w:hint="eastAsia"/>
        </w:rPr>
      </w:pPr>
      <w:r w:rsidRPr="00845D0C">
        <w:t>21</w:t>
      </w:r>
      <w:r w:rsidRPr="00845D0C">
        <w:rPr>
          <w:rFonts w:cs="DFKai-SB"/>
          <w:szCs w:val="28"/>
        </w:rPr>
        <w:t>.</w:t>
      </w:r>
      <w:r w:rsidRPr="00845D0C">
        <w:t xml:space="preserve">9  </w:t>
      </w:r>
      <w:r w:rsidRPr="00845D0C">
        <w:rPr>
          <w:rFonts w:hint="eastAsia"/>
        </w:rPr>
        <w:t>慈善</w:t>
      </w:r>
      <w:r w:rsidRPr="00845D0C">
        <w:rPr>
          <w:rFonts w:hint="eastAsia"/>
        </w:rPr>
        <w:t>/</w:t>
      </w:r>
      <w:r w:rsidRPr="00845D0C">
        <w:rPr>
          <w:rFonts w:hint="eastAsia"/>
        </w:rPr>
        <w:t>非慈善团体如希望以售卖货品形式在公众地方筹款，须</w:t>
      </w:r>
      <w:r w:rsidRPr="00845D0C">
        <w:rPr>
          <w:rFonts w:hint="eastAsia"/>
          <w:szCs w:val="28"/>
        </w:rPr>
        <w:t>向食环署申请临时小贩牌照。该牌照为期不多于一个月。所有申请须在筹款活动举办前至少</w:t>
      </w:r>
      <w:r w:rsidRPr="00845D0C">
        <w:t>12</w:t>
      </w:r>
      <w:r w:rsidRPr="00845D0C">
        <w:rPr>
          <w:rFonts w:hint="eastAsia"/>
          <w:szCs w:val="28"/>
        </w:rPr>
        <w:t>个工作天递交食环署。在处理有关申请时，食环署会征询相关部门的意见。除确定有关申请地点是否已分配予其它团体外，所考虑的因素主要涉及公众安全和秩序，例如档位会否对行人通道造成阻塞。所有申请均以同一准则</w:t>
      </w:r>
      <w:r w:rsidRPr="00845D0C">
        <w:rPr>
          <w:rFonts w:hint="eastAsia"/>
        </w:rPr>
        <w:t>处理。</w:t>
      </w:r>
      <w:r w:rsidRPr="00845D0C">
        <w:t>2010</w:t>
      </w:r>
      <w:r w:rsidRPr="00845D0C">
        <w:rPr>
          <w:rFonts w:hint="eastAsia"/>
        </w:rPr>
        <w:t>年</w:t>
      </w:r>
      <w:r w:rsidRPr="00845D0C">
        <w:t>1</w:t>
      </w:r>
      <w:r w:rsidRPr="00845D0C">
        <w:rPr>
          <w:rFonts w:hint="eastAsia"/>
        </w:rPr>
        <w:t>月至</w:t>
      </w:r>
      <w:r w:rsidRPr="00845D0C">
        <w:t>9</w:t>
      </w:r>
      <w:r w:rsidRPr="00845D0C">
        <w:rPr>
          <w:rFonts w:hint="eastAsia"/>
        </w:rPr>
        <w:t>月</w:t>
      </w:r>
      <w:r w:rsidRPr="00845D0C">
        <w:rPr>
          <w:rFonts w:hint="eastAsia"/>
          <w:szCs w:val="28"/>
        </w:rPr>
        <w:t>期间，食环署共发出</w:t>
      </w:r>
      <w:r w:rsidRPr="00845D0C">
        <w:rPr>
          <w:szCs w:val="28"/>
        </w:rPr>
        <w:t>479</w:t>
      </w:r>
      <w:r w:rsidRPr="00845D0C">
        <w:rPr>
          <w:rFonts w:hint="eastAsia"/>
          <w:szCs w:val="28"/>
        </w:rPr>
        <w:t>个临时小贩牌照，当中涉及</w:t>
      </w:r>
      <w:r w:rsidRPr="00845D0C">
        <w:rPr>
          <w:rFonts w:hint="eastAsia"/>
        </w:rPr>
        <w:t>游行期间设置的摊位。在同一期间，被拒而</w:t>
      </w:r>
      <w:r w:rsidRPr="00845D0C">
        <w:rPr>
          <w:rFonts w:hint="eastAsia"/>
          <w:szCs w:val="28"/>
        </w:rPr>
        <w:t>涉及</w:t>
      </w:r>
      <w:r w:rsidRPr="00845D0C">
        <w:rPr>
          <w:rFonts w:hint="eastAsia"/>
        </w:rPr>
        <w:t>游行期间设置摊位的申请为数只有十多</w:t>
      </w:r>
      <w:r w:rsidRPr="00845D0C">
        <w:rPr>
          <w:rFonts w:hint="eastAsia"/>
          <w:szCs w:val="28"/>
        </w:rPr>
        <w:t>宗，主要原因为有关申请未有在筹款活动举办前至少</w:t>
      </w:r>
      <w:r w:rsidRPr="00845D0C">
        <w:t>12</w:t>
      </w:r>
      <w:r w:rsidRPr="00845D0C">
        <w:rPr>
          <w:rFonts w:hint="eastAsia"/>
          <w:szCs w:val="28"/>
        </w:rPr>
        <w:t>个工作天递交食环署、申请地点已分配予其它团体，以及警方将在有关地点实施人流管制或交通封路措施。</w:t>
      </w:r>
    </w:p>
    <w:p w:rsidR="003B20D1" w:rsidRPr="00845D0C" w:rsidRDefault="003B20D1" w:rsidP="000C4A2A">
      <w:pPr>
        <w:pStyle w:val="H23GC"/>
        <w:rPr>
          <w:rFonts w:hint="eastAsia"/>
        </w:rPr>
      </w:pPr>
      <w:r w:rsidRPr="00845D0C">
        <w:rPr>
          <w:rFonts w:hint="eastAsia"/>
        </w:rPr>
        <w:tab/>
      </w:r>
      <w:r w:rsidRPr="00845D0C">
        <w:rPr>
          <w:rFonts w:hint="eastAsia"/>
        </w:rPr>
        <w:tab/>
      </w:r>
      <w:r w:rsidRPr="00845D0C">
        <w:rPr>
          <w:rFonts w:hint="eastAsia"/>
        </w:rPr>
        <w:t>政府总部外的</w:t>
      </w:r>
      <w:r w:rsidRPr="00845D0C">
        <w:rPr>
          <w:rFonts w:hint="eastAsia"/>
          <w:szCs w:val="28"/>
        </w:rPr>
        <w:t>公众</w:t>
      </w:r>
      <w:r w:rsidRPr="00845D0C">
        <w:rPr>
          <w:rFonts w:hint="eastAsia"/>
        </w:rPr>
        <w:t>集会</w:t>
      </w:r>
    </w:p>
    <w:p w:rsidR="003B20D1" w:rsidRPr="00845D0C" w:rsidRDefault="003B20D1">
      <w:pPr>
        <w:pStyle w:val="SingleTxtGC"/>
        <w:rPr>
          <w:rFonts w:hint="eastAsia"/>
        </w:rPr>
      </w:pPr>
      <w:r w:rsidRPr="00845D0C">
        <w:t>21</w:t>
      </w:r>
      <w:r w:rsidRPr="00845D0C">
        <w:rPr>
          <w:rFonts w:hint="eastAsia"/>
        </w:rPr>
        <w:t>.</w:t>
      </w:r>
      <w:r w:rsidRPr="00845D0C">
        <w:t xml:space="preserve">10  </w:t>
      </w:r>
      <w:r w:rsidRPr="00845D0C">
        <w:rPr>
          <w:rFonts w:hint="eastAsia"/>
          <w:szCs w:val="28"/>
        </w:rPr>
        <w:t>有</w:t>
      </w:r>
      <w:r w:rsidRPr="00845D0C">
        <w:rPr>
          <w:rFonts w:hint="eastAsia"/>
        </w:rPr>
        <w:t>评论员</w:t>
      </w:r>
      <w:r w:rsidRPr="00845D0C">
        <w:rPr>
          <w:rFonts w:hint="eastAsia"/>
          <w:szCs w:val="28"/>
        </w:rPr>
        <w:t>关注便利在香港特区政府总部外举行公众集会的政策及措施。他们关注兴建中的香港特区政府总部及立法会大楼的设计及管理计划是否可以利便示威者向政府官员或立法会议员表达意见。当局认同公众有和平集会和表达意见的自由和权利，以及有需要便利市民进行公众活动。为此，在设计将包括新政府总部及立法会大楼的添马舰发展计划时，当局从没有意图限制公众和平集会的权利。为保障公众和平集会和表达意见的自由和权利，我们已计划在新政府总部物色适当地方，方便市民举行既不会有损公众秩序和安全，亦不会影响政府总部有效运作的公众活动。</w:t>
      </w:r>
    </w:p>
    <w:p w:rsidR="003B20D1" w:rsidRPr="00845D0C" w:rsidRDefault="003B20D1" w:rsidP="000C4A2A">
      <w:pPr>
        <w:pStyle w:val="H1GC"/>
      </w:pPr>
      <w:r w:rsidRPr="00845D0C">
        <w:rPr>
          <w:rFonts w:hint="eastAsia"/>
        </w:rPr>
        <w:tab/>
      </w:r>
      <w:r w:rsidRPr="00845D0C">
        <w:tab/>
      </w:r>
      <w:r w:rsidRPr="00845D0C">
        <w:rPr>
          <w:rFonts w:hint="eastAsia"/>
        </w:rPr>
        <w:t>第二十二条</w:t>
      </w:r>
      <w:r w:rsidRPr="00845D0C">
        <w:br/>
      </w:r>
      <w:r w:rsidRPr="00845D0C">
        <w:rPr>
          <w:rFonts w:hint="eastAsia"/>
        </w:rPr>
        <w:t>结社的自由</w:t>
      </w:r>
    </w:p>
    <w:p w:rsidR="003B20D1" w:rsidRPr="00845D0C" w:rsidRDefault="003B20D1" w:rsidP="000C4A2A">
      <w:pPr>
        <w:pStyle w:val="H23GC"/>
      </w:pPr>
      <w:r w:rsidRPr="00845D0C">
        <w:rPr>
          <w:rFonts w:hint="eastAsia"/>
        </w:rPr>
        <w:tab/>
      </w:r>
      <w:r w:rsidRPr="00845D0C">
        <w:tab/>
      </w:r>
      <w:r w:rsidRPr="00845D0C">
        <w:rPr>
          <w:rFonts w:hint="eastAsia"/>
        </w:rPr>
        <w:t>《社团条例》</w:t>
      </w:r>
    </w:p>
    <w:p w:rsidR="003B20D1" w:rsidRPr="00845D0C" w:rsidRDefault="003B20D1">
      <w:pPr>
        <w:pStyle w:val="SingleTxtGC"/>
        <w:rPr>
          <w:rFonts w:hint="eastAsia"/>
        </w:rPr>
      </w:pPr>
      <w:r w:rsidRPr="00845D0C">
        <w:rPr>
          <w:szCs w:val="28"/>
        </w:rPr>
        <w:t xml:space="preserve">22.1  </w:t>
      </w:r>
      <w:r w:rsidRPr="00845D0C">
        <w:rPr>
          <w:rFonts w:hint="eastAsia"/>
          <w:szCs w:val="30"/>
        </w:rPr>
        <w:t>正如我们在上一次报告中解释，在香港的社团的数目有可观增长。截至</w:t>
      </w:r>
      <w:r w:rsidRPr="00845D0C">
        <w:rPr>
          <w:szCs w:val="30"/>
        </w:rPr>
        <w:t>2010</w:t>
      </w:r>
      <w:r w:rsidRPr="00845D0C">
        <w:rPr>
          <w:rFonts w:hint="eastAsia"/>
          <w:szCs w:val="30"/>
        </w:rPr>
        <w:t>年</w:t>
      </w:r>
      <w:r w:rsidRPr="00845D0C">
        <w:rPr>
          <w:szCs w:val="30"/>
        </w:rPr>
        <w:t>5</w:t>
      </w:r>
      <w:r w:rsidRPr="00845D0C">
        <w:rPr>
          <w:rFonts w:hint="eastAsia"/>
          <w:szCs w:val="30"/>
        </w:rPr>
        <w:t>月</w:t>
      </w:r>
      <w:r w:rsidRPr="00845D0C">
        <w:rPr>
          <w:szCs w:val="30"/>
        </w:rPr>
        <w:t>31</w:t>
      </w:r>
      <w:r w:rsidRPr="00845D0C">
        <w:rPr>
          <w:rFonts w:hint="eastAsia"/>
          <w:szCs w:val="30"/>
        </w:rPr>
        <w:t>日，自香港特区成立以来获准注册和豁免注册的社团的数目超过</w:t>
      </w:r>
      <w:r w:rsidRPr="00845D0C">
        <w:rPr>
          <w:szCs w:val="30"/>
        </w:rPr>
        <w:t>23</w:t>
      </w:r>
      <w:r w:rsidRPr="00845D0C">
        <w:rPr>
          <w:rFonts w:hint="eastAsia"/>
          <w:szCs w:val="30"/>
        </w:rPr>
        <w:t>,</w:t>
      </w:r>
      <w:r w:rsidRPr="00845D0C">
        <w:rPr>
          <w:szCs w:val="30"/>
        </w:rPr>
        <w:t>000</w:t>
      </w:r>
      <w:r w:rsidRPr="00845D0C">
        <w:rPr>
          <w:rFonts w:hint="eastAsia"/>
          <w:szCs w:val="30"/>
        </w:rPr>
        <w:t>个。一如以往，警方自香港特区成立以来并没有否决任何成立社团的申请。</w:t>
      </w:r>
    </w:p>
    <w:p w:rsidR="003B20D1" w:rsidRPr="00845D0C" w:rsidRDefault="003B20D1" w:rsidP="000C4A2A">
      <w:pPr>
        <w:pStyle w:val="H23GC"/>
      </w:pPr>
      <w:r w:rsidRPr="00845D0C">
        <w:rPr>
          <w:rFonts w:hint="eastAsia"/>
        </w:rPr>
        <w:tab/>
      </w:r>
      <w:r w:rsidRPr="00845D0C">
        <w:rPr>
          <w:rFonts w:hint="eastAsia"/>
        </w:rPr>
        <w:tab/>
      </w:r>
      <w:r w:rsidRPr="00845D0C">
        <w:rPr>
          <w:rFonts w:hint="eastAsia"/>
        </w:rPr>
        <w:t>规管职工会的活动</w:t>
      </w:r>
    </w:p>
    <w:p w:rsidR="003B20D1" w:rsidRPr="00845D0C" w:rsidRDefault="003B20D1">
      <w:pPr>
        <w:pStyle w:val="SingleTxtGC"/>
      </w:pPr>
      <w:r w:rsidRPr="00845D0C">
        <w:rPr>
          <w:szCs w:val="28"/>
        </w:rPr>
        <w:t xml:space="preserve">22.2  </w:t>
      </w:r>
      <w:r w:rsidRPr="00845D0C">
        <w:rPr>
          <w:rFonts w:hint="eastAsia"/>
          <w:szCs w:val="28"/>
        </w:rPr>
        <w:t>有关情况一如香港特区就《经济、社会与文化权利的国际公约》提交的第一次报告第</w:t>
      </w:r>
      <w:r w:rsidRPr="00845D0C">
        <w:rPr>
          <w:szCs w:val="28"/>
        </w:rPr>
        <w:t>II</w:t>
      </w:r>
      <w:r w:rsidRPr="00845D0C">
        <w:rPr>
          <w:rFonts w:hint="eastAsia"/>
          <w:szCs w:val="28"/>
        </w:rPr>
        <w:t>部有关该公约第八条的第</w:t>
      </w:r>
      <w:r w:rsidRPr="00845D0C">
        <w:rPr>
          <w:szCs w:val="28"/>
        </w:rPr>
        <w:t>120</w:t>
      </w:r>
      <w:r w:rsidRPr="00845D0C">
        <w:rPr>
          <w:rFonts w:hint="eastAsia"/>
          <w:szCs w:val="28"/>
        </w:rPr>
        <w:t>至</w:t>
      </w:r>
      <w:r w:rsidRPr="00845D0C">
        <w:rPr>
          <w:szCs w:val="28"/>
        </w:rPr>
        <w:t>126</w:t>
      </w:r>
      <w:r w:rsidRPr="00845D0C">
        <w:rPr>
          <w:rFonts w:hint="eastAsia"/>
          <w:szCs w:val="28"/>
        </w:rPr>
        <w:t>段所述。</w:t>
      </w:r>
    </w:p>
    <w:p w:rsidR="003B20D1" w:rsidRPr="00845D0C" w:rsidRDefault="003B20D1" w:rsidP="000C4A2A">
      <w:pPr>
        <w:pStyle w:val="H4GC"/>
      </w:pPr>
      <w:r w:rsidRPr="00845D0C">
        <w:rPr>
          <w:rFonts w:hint="eastAsia"/>
        </w:rPr>
        <w:tab/>
      </w:r>
      <w:r w:rsidRPr="00845D0C">
        <w:tab/>
      </w:r>
      <w:r w:rsidRPr="00845D0C">
        <w:rPr>
          <w:rFonts w:hint="eastAsia"/>
        </w:rPr>
        <w:t>职工会数目与会员人数</w:t>
      </w:r>
    </w:p>
    <w:p w:rsidR="003B20D1" w:rsidRPr="00845D0C" w:rsidRDefault="003B20D1">
      <w:pPr>
        <w:pStyle w:val="SingleTxtGC"/>
        <w:rPr>
          <w:rFonts w:hint="eastAsia"/>
        </w:rPr>
      </w:pPr>
      <w:r w:rsidRPr="00845D0C">
        <w:rPr>
          <w:szCs w:val="28"/>
        </w:rPr>
        <w:t xml:space="preserve">22.3  </w:t>
      </w:r>
      <w:r w:rsidRPr="00845D0C">
        <w:rPr>
          <w:rFonts w:hint="eastAsia"/>
          <w:szCs w:val="28"/>
        </w:rPr>
        <w:t>截至</w:t>
      </w:r>
      <w:r w:rsidRPr="00845D0C">
        <w:rPr>
          <w:szCs w:val="28"/>
        </w:rPr>
        <w:t>2009</w:t>
      </w:r>
      <w:r w:rsidRPr="00845D0C">
        <w:rPr>
          <w:rFonts w:hint="eastAsia"/>
          <w:szCs w:val="28"/>
        </w:rPr>
        <w:t>年</w:t>
      </w:r>
      <w:r w:rsidRPr="00845D0C">
        <w:rPr>
          <w:szCs w:val="28"/>
        </w:rPr>
        <w:t>12</w:t>
      </w:r>
      <w:r w:rsidRPr="00845D0C">
        <w:rPr>
          <w:rFonts w:hint="eastAsia"/>
          <w:szCs w:val="28"/>
        </w:rPr>
        <w:t>月</w:t>
      </w:r>
      <w:r w:rsidRPr="00845D0C">
        <w:rPr>
          <w:szCs w:val="28"/>
        </w:rPr>
        <w:t>31</w:t>
      </w:r>
      <w:r w:rsidRPr="00845D0C">
        <w:rPr>
          <w:rFonts w:hint="eastAsia"/>
          <w:szCs w:val="28"/>
        </w:rPr>
        <w:t>日，香港雇员工会的数目和公布的会员人数分列如下：</w:t>
      </w:r>
    </w:p>
    <w:tbl>
      <w:tblPr>
        <w:tblW w:w="7370" w:type="dxa"/>
        <w:tblInd w:w="1134" w:type="dxa"/>
        <w:tblCellMar>
          <w:left w:w="0" w:type="dxa"/>
          <w:right w:w="0" w:type="dxa"/>
        </w:tblCellMar>
        <w:tblLook w:val="01E0" w:firstRow="1" w:lastRow="1" w:firstColumn="1" w:lastColumn="1" w:noHBand="0" w:noVBand="0"/>
      </w:tblPr>
      <w:tblGrid>
        <w:gridCol w:w="3585"/>
        <w:gridCol w:w="1504"/>
        <w:gridCol w:w="2281"/>
      </w:tblGrid>
      <w:tr w:rsidR="003B20D1" w:rsidRPr="00FC7384" w:rsidTr="00917545">
        <w:trPr>
          <w:cantSplit/>
        </w:trPr>
        <w:tc>
          <w:tcPr>
            <w:tcW w:w="4080" w:type="dxa"/>
            <w:vMerge w:val="restart"/>
            <w:tcBorders>
              <w:top w:val="single" w:sz="4" w:space="0" w:color="auto"/>
              <w:bottom w:val="single" w:sz="12" w:space="0" w:color="auto"/>
            </w:tcBorders>
            <w:shd w:val="clear" w:color="auto" w:fill="auto"/>
            <w:vAlign w:val="bottom"/>
          </w:tcPr>
          <w:p w:rsidR="003B20D1" w:rsidRPr="00FC7384" w:rsidRDefault="003B20D1">
            <w:pPr>
              <w:pStyle w:val="a0"/>
              <w:ind w:right="0"/>
            </w:pPr>
            <w:r w:rsidRPr="00FC7384">
              <w:rPr>
                <w:rFonts w:hint="eastAsia"/>
              </w:rPr>
              <w:t>经济环节</w:t>
            </w:r>
          </w:p>
        </w:tc>
        <w:tc>
          <w:tcPr>
            <w:tcW w:w="4250" w:type="dxa"/>
            <w:gridSpan w:val="2"/>
            <w:tcBorders>
              <w:top w:val="single" w:sz="4" w:space="0" w:color="auto"/>
              <w:bottom w:val="single" w:sz="4" w:space="0" w:color="auto"/>
            </w:tcBorders>
            <w:shd w:val="clear" w:color="auto" w:fill="auto"/>
            <w:vAlign w:val="bottom"/>
          </w:tcPr>
          <w:p w:rsidR="003B20D1" w:rsidRPr="00FC7384" w:rsidRDefault="003B20D1" w:rsidP="00917545">
            <w:pPr>
              <w:pStyle w:val="a0"/>
              <w:ind w:right="0"/>
              <w:jc w:val="center"/>
            </w:pPr>
            <w:r w:rsidRPr="00FC7384">
              <w:t>2009</w:t>
            </w:r>
          </w:p>
        </w:tc>
      </w:tr>
      <w:tr w:rsidR="003B20D1" w:rsidRPr="00FC7384" w:rsidTr="00917545">
        <w:trPr>
          <w:cantSplit/>
        </w:trPr>
        <w:tc>
          <w:tcPr>
            <w:tcW w:w="4080" w:type="dxa"/>
            <w:vMerge/>
            <w:tcBorders>
              <w:top w:val="single" w:sz="12" w:space="0" w:color="auto"/>
              <w:bottom w:val="single" w:sz="12" w:space="0" w:color="auto"/>
            </w:tcBorders>
            <w:shd w:val="clear" w:color="auto" w:fill="auto"/>
          </w:tcPr>
          <w:p w:rsidR="003B20D1" w:rsidRPr="00FC7384" w:rsidRDefault="003B20D1">
            <w:pPr>
              <w:pStyle w:val="a5"/>
              <w:rPr>
                <w:rFonts w:eastAsia="KaiTi_GB2312"/>
              </w:rPr>
            </w:pPr>
          </w:p>
        </w:tc>
        <w:tc>
          <w:tcPr>
            <w:tcW w:w="1700" w:type="dxa"/>
            <w:tcBorders>
              <w:top w:val="single" w:sz="4" w:space="0" w:color="auto"/>
              <w:bottom w:val="single" w:sz="12" w:space="0" w:color="auto"/>
            </w:tcBorders>
            <w:shd w:val="clear" w:color="auto" w:fill="auto"/>
          </w:tcPr>
          <w:p w:rsidR="003B20D1" w:rsidRPr="00FC7384" w:rsidRDefault="003B20D1">
            <w:pPr>
              <w:pStyle w:val="a5"/>
              <w:ind w:right="0"/>
              <w:jc w:val="right"/>
              <w:rPr>
                <w:rFonts w:eastAsia="KaiTi_GB2312"/>
              </w:rPr>
            </w:pPr>
            <w:r w:rsidRPr="00FC7384">
              <w:rPr>
                <w:rFonts w:eastAsia="KaiTi_GB2312" w:hint="eastAsia"/>
              </w:rPr>
              <w:t>工会数目</w:t>
            </w:r>
          </w:p>
        </w:tc>
        <w:tc>
          <w:tcPr>
            <w:tcW w:w="2550" w:type="dxa"/>
            <w:tcBorders>
              <w:top w:val="single" w:sz="4" w:space="0" w:color="auto"/>
              <w:bottom w:val="single" w:sz="12" w:space="0" w:color="auto"/>
            </w:tcBorders>
            <w:shd w:val="clear" w:color="auto" w:fill="auto"/>
          </w:tcPr>
          <w:p w:rsidR="003B20D1" w:rsidRPr="00FC7384" w:rsidRDefault="003B20D1">
            <w:pPr>
              <w:pStyle w:val="a5"/>
              <w:ind w:right="0"/>
              <w:jc w:val="right"/>
              <w:rPr>
                <w:rFonts w:eastAsia="KaiTi_GB2312"/>
              </w:rPr>
            </w:pPr>
            <w:r w:rsidRPr="00FC7384">
              <w:rPr>
                <w:rFonts w:eastAsia="KaiTi_GB2312" w:hint="eastAsia"/>
              </w:rPr>
              <w:t>公布的会员人数</w:t>
            </w:r>
          </w:p>
        </w:tc>
      </w:tr>
      <w:tr w:rsidR="003B20D1" w:rsidRPr="00845D0C" w:rsidTr="00917545">
        <w:tc>
          <w:tcPr>
            <w:tcW w:w="4080" w:type="dxa"/>
            <w:tcBorders>
              <w:top w:val="single" w:sz="12" w:space="0" w:color="auto"/>
            </w:tcBorders>
            <w:shd w:val="clear" w:color="auto" w:fill="auto"/>
          </w:tcPr>
          <w:p w:rsidR="003B20D1" w:rsidRPr="00845D0C" w:rsidRDefault="003B20D1" w:rsidP="00404446">
            <w:pPr>
              <w:pStyle w:val="a5"/>
              <w:spacing w:beforeLines="20" w:before="65" w:afterLines="20" w:after="65" w:line="240" w:lineRule="exact"/>
            </w:pPr>
            <w:r w:rsidRPr="00845D0C">
              <w:rPr>
                <w:rFonts w:hint="eastAsia"/>
              </w:rPr>
              <w:t>农业、林业及渔业</w:t>
            </w:r>
          </w:p>
          <w:p w:rsidR="003B20D1" w:rsidRPr="00845D0C" w:rsidRDefault="003B20D1" w:rsidP="00404446">
            <w:pPr>
              <w:pStyle w:val="a5"/>
              <w:spacing w:beforeLines="20" w:before="65" w:afterLines="20" w:after="65" w:line="240" w:lineRule="exact"/>
            </w:pPr>
            <w:r w:rsidRPr="00845D0C">
              <w:rPr>
                <w:rFonts w:hint="eastAsia"/>
              </w:rPr>
              <w:t>制造</w:t>
            </w:r>
          </w:p>
          <w:p w:rsidR="003B20D1" w:rsidRPr="00845D0C" w:rsidRDefault="003B20D1" w:rsidP="00404446">
            <w:pPr>
              <w:pStyle w:val="a5"/>
              <w:spacing w:beforeLines="20" w:before="65" w:afterLines="20" w:after="65" w:line="240" w:lineRule="exact"/>
            </w:pPr>
            <w:r w:rsidRPr="00845D0C">
              <w:rPr>
                <w:rFonts w:hint="eastAsia"/>
              </w:rPr>
              <w:t>电力及燃气供应</w:t>
            </w:r>
          </w:p>
          <w:p w:rsidR="003B20D1" w:rsidRPr="00845D0C" w:rsidRDefault="003B20D1" w:rsidP="00404446">
            <w:pPr>
              <w:pStyle w:val="a5"/>
              <w:spacing w:beforeLines="20" w:before="65" w:afterLines="20" w:after="65" w:line="240" w:lineRule="exact"/>
            </w:pPr>
            <w:r w:rsidRPr="00845D0C">
              <w:rPr>
                <w:rFonts w:hint="eastAsia"/>
              </w:rPr>
              <w:t>建造</w:t>
            </w:r>
          </w:p>
          <w:p w:rsidR="003B20D1" w:rsidRPr="00845D0C" w:rsidRDefault="003B20D1" w:rsidP="00404446">
            <w:pPr>
              <w:pStyle w:val="a5"/>
              <w:spacing w:beforeLines="20" w:before="65" w:afterLines="20" w:after="65" w:line="240" w:lineRule="exact"/>
            </w:pPr>
            <w:r w:rsidRPr="00845D0C">
              <w:rPr>
                <w:rFonts w:hint="eastAsia"/>
              </w:rPr>
              <w:t>进出口贸易、批发及零售业</w:t>
            </w:r>
          </w:p>
          <w:p w:rsidR="003B20D1" w:rsidRPr="00845D0C" w:rsidRDefault="003B20D1" w:rsidP="00404446">
            <w:pPr>
              <w:pStyle w:val="a5"/>
              <w:spacing w:beforeLines="20" w:before="65" w:afterLines="20" w:after="65" w:line="240" w:lineRule="exact"/>
            </w:pPr>
            <w:r w:rsidRPr="00845D0C">
              <w:rPr>
                <w:rFonts w:hint="eastAsia"/>
              </w:rPr>
              <w:t>运输、仓库、邮政及速递服务</w:t>
            </w:r>
          </w:p>
          <w:p w:rsidR="003B20D1" w:rsidRPr="00845D0C" w:rsidRDefault="003B20D1" w:rsidP="00404446">
            <w:pPr>
              <w:pStyle w:val="a5"/>
              <w:spacing w:beforeLines="20" w:before="65" w:afterLines="20" w:after="65" w:line="240" w:lineRule="exact"/>
            </w:pPr>
            <w:r w:rsidRPr="00845D0C">
              <w:rPr>
                <w:rFonts w:hint="eastAsia"/>
              </w:rPr>
              <w:t>住宿及膳食服务活动</w:t>
            </w:r>
          </w:p>
          <w:p w:rsidR="003B20D1" w:rsidRPr="00845D0C" w:rsidRDefault="003B20D1" w:rsidP="00404446">
            <w:pPr>
              <w:pStyle w:val="a5"/>
              <w:spacing w:beforeLines="20" w:before="65" w:afterLines="20" w:after="65" w:line="240" w:lineRule="exact"/>
            </w:pPr>
            <w:r w:rsidRPr="00845D0C">
              <w:rPr>
                <w:rFonts w:hint="eastAsia"/>
              </w:rPr>
              <w:t>信息及通讯</w:t>
            </w:r>
          </w:p>
          <w:p w:rsidR="003B20D1" w:rsidRPr="00845D0C" w:rsidRDefault="003B20D1" w:rsidP="00404446">
            <w:pPr>
              <w:pStyle w:val="a5"/>
              <w:spacing w:beforeLines="20" w:before="65" w:afterLines="20" w:after="65" w:line="240" w:lineRule="exact"/>
            </w:pPr>
            <w:r w:rsidRPr="00845D0C">
              <w:rPr>
                <w:rFonts w:cs="Batang" w:hint="eastAsia"/>
              </w:rPr>
              <w:t>金</w:t>
            </w:r>
            <w:r w:rsidRPr="00845D0C">
              <w:rPr>
                <w:rFonts w:hint="eastAsia"/>
              </w:rPr>
              <w:t>融及保险活动</w:t>
            </w:r>
          </w:p>
          <w:p w:rsidR="003B20D1" w:rsidRPr="00845D0C" w:rsidRDefault="003B20D1" w:rsidP="00404446">
            <w:pPr>
              <w:pStyle w:val="a5"/>
              <w:spacing w:beforeLines="20" w:before="65" w:afterLines="20" w:after="65" w:line="240" w:lineRule="exact"/>
            </w:pPr>
            <w:r w:rsidRPr="00845D0C">
              <w:rPr>
                <w:rFonts w:hint="eastAsia"/>
              </w:rPr>
              <w:t>地产活动</w:t>
            </w:r>
          </w:p>
          <w:p w:rsidR="003B20D1" w:rsidRPr="00845D0C" w:rsidRDefault="003B20D1" w:rsidP="00404446">
            <w:pPr>
              <w:pStyle w:val="a5"/>
              <w:spacing w:beforeLines="20" w:before="65" w:afterLines="20" w:after="65" w:line="240" w:lineRule="exact"/>
            </w:pPr>
            <w:r w:rsidRPr="00845D0C">
              <w:rPr>
                <w:rFonts w:hint="eastAsia"/>
              </w:rPr>
              <w:t>专业</w:t>
            </w:r>
            <w:r w:rsidRPr="00845D0C">
              <w:t>.</w:t>
            </w:r>
            <w:r w:rsidRPr="00845D0C">
              <w:tab/>
            </w:r>
            <w:r w:rsidRPr="00845D0C">
              <w:rPr>
                <w:rFonts w:hint="eastAsia"/>
              </w:rPr>
              <w:t>科学及技术活动</w:t>
            </w:r>
          </w:p>
          <w:p w:rsidR="003B20D1" w:rsidRPr="00845D0C" w:rsidRDefault="003B20D1" w:rsidP="00404446">
            <w:pPr>
              <w:pStyle w:val="a5"/>
              <w:spacing w:beforeLines="20" w:before="65" w:afterLines="20" w:after="65" w:line="240" w:lineRule="exact"/>
            </w:pPr>
            <w:r w:rsidRPr="00845D0C">
              <w:rPr>
                <w:rFonts w:hint="eastAsia"/>
              </w:rPr>
              <w:t>行政及支持服务活动</w:t>
            </w:r>
          </w:p>
          <w:p w:rsidR="003B20D1" w:rsidRPr="00845D0C" w:rsidRDefault="003B20D1" w:rsidP="00404446">
            <w:pPr>
              <w:pStyle w:val="a5"/>
              <w:spacing w:beforeLines="20" w:before="65" w:afterLines="20" w:after="65" w:line="240" w:lineRule="exact"/>
            </w:pPr>
            <w:r w:rsidRPr="00845D0C">
              <w:rPr>
                <w:rFonts w:hint="eastAsia"/>
              </w:rPr>
              <w:t>公共</w:t>
            </w:r>
            <w:r w:rsidRPr="00845D0C">
              <w:rPr>
                <w:rFonts w:cs="Batang" w:hint="eastAsia"/>
              </w:rPr>
              <w:t>行</w:t>
            </w:r>
            <w:r w:rsidRPr="00845D0C">
              <w:rPr>
                <w:rFonts w:hint="eastAsia"/>
              </w:rPr>
              <w:t>政</w:t>
            </w:r>
          </w:p>
          <w:p w:rsidR="003B20D1" w:rsidRPr="00845D0C" w:rsidRDefault="003B20D1" w:rsidP="00404446">
            <w:pPr>
              <w:pStyle w:val="a5"/>
              <w:spacing w:beforeLines="20" w:before="65" w:afterLines="20" w:after="65" w:line="240" w:lineRule="exact"/>
            </w:pPr>
            <w:r w:rsidRPr="00845D0C">
              <w:rPr>
                <w:rFonts w:hint="eastAsia"/>
              </w:rPr>
              <w:t>教育</w:t>
            </w:r>
          </w:p>
          <w:p w:rsidR="003B20D1" w:rsidRPr="00845D0C" w:rsidRDefault="003B20D1" w:rsidP="00404446">
            <w:pPr>
              <w:pStyle w:val="a5"/>
              <w:spacing w:beforeLines="20" w:before="65" w:afterLines="20" w:after="65" w:line="240" w:lineRule="exact"/>
            </w:pPr>
            <w:r w:rsidRPr="00845D0C">
              <w:rPr>
                <w:rFonts w:hint="eastAsia"/>
              </w:rPr>
              <w:t>人类保健及社会工作活动</w:t>
            </w:r>
          </w:p>
          <w:p w:rsidR="003B20D1" w:rsidRPr="00845D0C" w:rsidRDefault="003B20D1" w:rsidP="00404446">
            <w:pPr>
              <w:pStyle w:val="a5"/>
              <w:spacing w:beforeLines="20" w:before="65" w:afterLines="20" w:after="65" w:line="240" w:lineRule="exact"/>
            </w:pPr>
            <w:r w:rsidRPr="00845D0C">
              <w:rPr>
                <w:rFonts w:hint="eastAsia"/>
              </w:rPr>
              <w:t>艺术、娱</w:t>
            </w:r>
            <w:r w:rsidRPr="00845D0C">
              <w:rPr>
                <w:rFonts w:cs="Batang" w:hint="eastAsia"/>
              </w:rPr>
              <w:t>樂</w:t>
            </w:r>
            <w:r w:rsidRPr="00845D0C">
              <w:rPr>
                <w:rFonts w:hint="eastAsia"/>
              </w:rPr>
              <w:t>及康</w:t>
            </w:r>
            <w:r w:rsidRPr="00845D0C">
              <w:rPr>
                <w:rFonts w:cs="Batang" w:hint="eastAsia"/>
              </w:rPr>
              <w:t>樂</w:t>
            </w:r>
            <w:r w:rsidRPr="00845D0C">
              <w:rPr>
                <w:rFonts w:hint="eastAsia"/>
              </w:rPr>
              <w:t>活动</w:t>
            </w:r>
          </w:p>
          <w:p w:rsidR="003B20D1" w:rsidRPr="00845D0C" w:rsidRDefault="003B20D1" w:rsidP="00404446">
            <w:pPr>
              <w:pStyle w:val="a5"/>
              <w:spacing w:beforeLines="20" w:before="65" w:afterLines="20" w:after="65" w:line="240" w:lineRule="exact"/>
            </w:pPr>
            <w:r w:rsidRPr="00845D0C">
              <w:rPr>
                <w:rFonts w:hint="eastAsia"/>
              </w:rPr>
              <w:t>其它服务活动</w:t>
            </w:r>
          </w:p>
          <w:p w:rsidR="003B20D1" w:rsidRPr="00845D0C" w:rsidRDefault="003B20D1" w:rsidP="00404446">
            <w:pPr>
              <w:pStyle w:val="a5"/>
              <w:spacing w:beforeLines="20" w:before="65" w:afterLines="20" w:after="65" w:line="240" w:lineRule="exact"/>
            </w:pPr>
            <w:r w:rsidRPr="00845D0C">
              <w:rPr>
                <w:rFonts w:hint="eastAsia"/>
              </w:rPr>
              <w:t>家庭住户内部工作活动</w:t>
            </w:r>
          </w:p>
        </w:tc>
        <w:tc>
          <w:tcPr>
            <w:tcW w:w="1700" w:type="dxa"/>
            <w:tcBorders>
              <w:top w:val="single" w:sz="12" w:space="0" w:color="auto"/>
            </w:tcBorders>
            <w:shd w:val="clear" w:color="auto" w:fill="auto"/>
          </w:tcPr>
          <w:p w:rsidR="003B20D1" w:rsidRPr="00845D0C" w:rsidRDefault="003B20D1" w:rsidP="00404446">
            <w:pPr>
              <w:pStyle w:val="a5"/>
              <w:spacing w:beforeLines="20" w:before="65" w:afterLines="20" w:after="65" w:line="240" w:lineRule="exact"/>
              <w:ind w:right="0"/>
              <w:jc w:val="right"/>
            </w:pPr>
            <w:r w:rsidRPr="00845D0C">
              <w:t>1</w:t>
            </w:r>
          </w:p>
          <w:p w:rsidR="003B20D1" w:rsidRPr="00845D0C" w:rsidRDefault="003B20D1" w:rsidP="00404446">
            <w:pPr>
              <w:pStyle w:val="a5"/>
              <w:spacing w:beforeLines="20" w:before="65" w:afterLines="20" w:after="65" w:line="240" w:lineRule="exact"/>
              <w:ind w:right="0"/>
              <w:jc w:val="right"/>
            </w:pPr>
            <w:r w:rsidRPr="00845D0C">
              <w:t>81</w:t>
            </w:r>
          </w:p>
          <w:p w:rsidR="003B20D1" w:rsidRPr="00845D0C" w:rsidRDefault="003B20D1" w:rsidP="00404446">
            <w:pPr>
              <w:pStyle w:val="a5"/>
              <w:spacing w:beforeLines="20" w:before="65" w:afterLines="20" w:after="65" w:line="240" w:lineRule="exact"/>
              <w:ind w:right="0"/>
              <w:jc w:val="right"/>
            </w:pPr>
            <w:r w:rsidRPr="00845D0C">
              <w:t>4</w:t>
            </w:r>
          </w:p>
          <w:p w:rsidR="003B20D1" w:rsidRPr="00845D0C" w:rsidRDefault="003B20D1" w:rsidP="00404446">
            <w:pPr>
              <w:pStyle w:val="a5"/>
              <w:spacing w:beforeLines="20" w:before="65" w:afterLines="20" w:after="65" w:line="240" w:lineRule="exact"/>
              <w:ind w:right="0"/>
              <w:jc w:val="right"/>
            </w:pPr>
            <w:r w:rsidRPr="00845D0C">
              <w:t>37</w:t>
            </w:r>
          </w:p>
          <w:p w:rsidR="003B20D1" w:rsidRPr="00845D0C" w:rsidRDefault="003B20D1" w:rsidP="00404446">
            <w:pPr>
              <w:pStyle w:val="a5"/>
              <w:spacing w:beforeLines="20" w:before="65" w:afterLines="20" w:after="65" w:line="240" w:lineRule="exact"/>
              <w:ind w:right="0"/>
              <w:jc w:val="right"/>
            </w:pPr>
            <w:r w:rsidRPr="00845D0C">
              <w:t>34</w:t>
            </w:r>
          </w:p>
          <w:p w:rsidR="003B20D1" w:rsidRPr="00845D0C" w:rsidRDefault="003B20D1" w:rsidP="00404446">
            <w:pPr>
              <w:pStyle w:val="a5"/>
              <w:spacing w:beforeLines="20" w:before="65" w:afterLines="20" w:after="65" w:line="240" w:lineRule="exact"/>
              <w:ind w:right="0"/>
              <w:jc w:val="right"/>
            </w:pPr>
            <w:r w:rsidRPr="00845D0C">
              <w:t>105</w:t>
            </w:r>
          </w:p>
          <w:p w:rsidR="003B20D1" w:rsidRPr="00845D0C" w:rsidRDefault="003B20D1" w:rsidP="00404446">
            <w:pPr>
              <w:pStyle w:val="a5"/>
              <w:spacing w:beforeLines="20" w:before="65" w:afterLines="20" w:after="65" w:line="240" w:lineRule="exact"/>
              <w:ind w:right="0"/>
              <w:jc w:val="right"/>
            </w:pPr>
            <w:r w:rsidRPr="00845D0C">
              <w:t>25</w:t>
            </w:r>
          </w:p>
          <w:p w:rsidR="003B20D1" w:rsidRPr="00845D0C" w:rsidRDefault="003B20D1" w:rsidP="00404446">
            <w:pPr>
              <w:pStyle w:val="a5"/>
              <w:spacing w:beforeLines="20" w:before="65" w:afterLines="20" w:after="65" w:line="240" w:lineRule="exact"/>
              <w:ind w:right="0"/>
              <w:jc w:val="right"/>
            </w:pPr>
            <w:r w:rsidRPr="00845D0C">
              <w:t>16</w:t>
            </w:r>
          </w:p>
          <w:p w:rsidR="003B20D1" w:rsidRPr="00845D0C" w:rsidRDefault="003B20D1" w:rsidP="00404446">
            <w:pPr>
              <w:pStyle w:val="a5"/>
              <w:spacing w:beforeLines="20" w:before="65" w:afterLines="20" w:after="65" w:line="240" w:lineRule="exact"/>
              <w:ind w:right="0"/>
              <w:jc w:val="right"/>
            </w:pPr>
            <w:r w:rsidRPr="00845D0C">
              <w:t>4</w:t>
            </w:r>
          </w:p>
          <w:p w:rsidR="003B20D1" w:rsidRPr="00845D0C" w:rsidRDefault="003B20D1" w:rsidP="00404446">
            <w:pPr>
              <w:pStyle w:val="a5"/>
              <w:spacing w:beforeLines="20" w:before="65" w:afterLines="20" w:after="65" w:line="240" w:lineRule="exact"/>
              <w:ind w:right="0"/>
              <w:jc w:val="right"/>
            </w:pPr>
            <w:r w:rsidRPr="00845D0C">
              <w:t>10</w:t>
            </w:r>
          </w:p>
          <w:p w:rsidR="003B20D1" w:rsidRPr="00845D0C" w:rsidRDefault="003B20D1" w:rsidP="00404446">
            <w:pPr>
              <w:pStyle w:val="a5"/>
              <w:spacing w:beforeLines="20" w:before="65" w:afterLines="20" w:after="65" w:line="240" w:lineRule="exact"/>
              <w:ind w:right="0"/>
              <w:jc w:val="right"/>
            </w:pPr>
            <w:r w:rsidRPr="00845D0C">
              <w:t>5</w:t>
            </w:r>
          </w:p>
          <w:p w:rsidR="003B20D1" w:rsidRPr="00845D0C" w:rsidRDefault="003B20D1" w:rsidP="00404446">
            <w:pPr>
              <w:pStyle w:val="a5"/>
              <w:spacing w:beforeLines="20" w:before="65" w:afterLines="20" w:after="65" w:line="240" w:lineRule="exact"/>
              <w:ind w:right="0"/>
              <w:jc w:val="right"/>
            </w:pPr>
            <w:r w:rsidRPr="00845D0C">
              <w:t>31</w:t>
            </w:r>
          </w:p>
          <w:p w:rsidR="003B20D1" w:rsidRPr="00845D0C" w:rsidRDefault="003B20D1" w:rsidP="00404446">
            <w:pPr>
              <w:pStyle w:val="a5"/>
              <w:spacing w:beforeLines="20" w:before="65" w:afterLines="20" w:after="65" w:line="240" w:lineRule="exact"/>
              <w:ind w:right="0"/>
              <w:jc w:val="right"/>
            </w:pPr>
            <w:r w:rsidRPr="00845D0C">
              <w:t>190</w:t>
            </w:r>
          </w:p>
          <w:p w:rsidR="003B20D1" w:rsidRPr="00845D0C" w:rsidRDefault="003B20D1" w:rsidP="00404446">
            <w:pPr>
              <w:pStyle w:val="a5"/>
              <w:spacing w:beforeLines="20" w:before="65" w:afterLines="20" w:after="65" w:line="240" w:lineRule="exact"/>
              <w:ind w:right="0"/>
              <w:jc w:val="right"/>
            </w:pPr>
            <w:r w:rsidRPr="00845D0C">
              <w:t>63</w:t>
            </w:r>
          </w:p>
          <w:p w:rsidR="003B20D1" w:rsidRPr="00845D0C" w:rsidRDefault="003B20D1" w:rsidP="00404446">
            <w:pPr>
              <w:pStyle w:val="a5"/>
              <w:spacing w:beforeLines="20" w:before="65" w:afterLines="20" w:after="65" w:line="240" w:lineRule="exact"/>
              <w:ind w:right="0"/>
              <w:jc w:val="right"/>
            </w:pPr>
            <w:r w:rsidRPr="00845D0C">
              <w:t>93</w:t>
            </w:r>
          </w:p>
          <w:p w:rsidR="003B20D1" w:rsidRPr="00845D0C" w:rsidRDefault="003B20D1" w:rsidP="00404446">
            <w:pPr>
              <w:pStyle w:val="a5"/>
              <w:spacing w:beforeLines="20" w:before="65" w:afterLines="20" w:after="65" w:line="240" w:lineRule="exact"/>
              <w:ind w:right="0"/>
              <w:jc w:val="right"/>
            </w:pPr>
            <w:r w:rsidRPr="00845D0C">
              <w:t>30</w:t>
            </w:r>
          </w:p>
          <w:p w:rsidR="003B20D1" w:rsidRPr="00845D0C" w:rsidRDefault="003B20D1" w:rsidP="00404446">
            <w:pPr>
              <w:pStyle w:val="a5"/>
              <w:spacing w:beforeLines="20" w:before="65" w:afterLines="20" w:after="65" w:line="240" w:lineRule="exact"/>
              <w:ind w:right="0"/>
              <w:jc w:val="right"/>
            </w:pPr>
            <w:r w:rsidRPr="00845D0C">
              <w:t>25</w:t>
            </w:r>
          </w:p>
          <w:p w:rsidR="003B20D1" w:rsidRPr="00845D0C" w:rsidRDefault="003B20D1" w:rsidP="00404446">
            <w:pPr>
              <w:pStyle w:val="a5"/>
              <w:spacing w:beforeLines="20" w:before="65" w:afterLines="20" w:after="65" w:line="240" w:lineRule="exact"/>
              <w:ind w:right="0"/>
              <w:jc w:val="right"/>
            </w:pPr>
            <w:r w:rsidRPr="00845D0C">
              <w:t>14</w:t>
            </w:r>
          </w:p>
        </w:tc>
        <w:tc>
          <w:tcPr>
            <w:tcW w:w="2550" w:type="dxa"/>
            <w:tcBorders>
              <w:top w:val="single" w:sz="12" w:space="0" w:color="auto"/>
            </w:tcBorders>
            <w:shd w:val="clear" w:color="auto" w:fill="auto"/>
          </w:tcPr>
          <w:p w:rsidR="003B20D1" w:rsidRPr="00845D0C" w:rsidRDefault="003B20D1" w:rsidP="00404446">
            <w:pPr>
              <w:pStyle w:val="a5"/>
              <w:spacing w:beforeLines="20" w:before="65" w:afterLines="20" w:after="65" w:line="240" w:lineRule="exact"/>
              <w:ind w:right="0"/>
              <w:jc w:val="right"/>
            </w:pPr>
            <w:r w:rsidRPr="00845D0C">
              <w:t>7</w:t>
            </w:r>
          </w:p>
          <w:p w:rsidR="003B20D1" w:rsidRPr="00845D0C" w:rsidRDefault="003B20D1" w:rsidP="00404446">
            <w:pPr>
              <w:pStyle w:val="a5"/>
              <w:spacing w:beforeLines="20" w:before="65" w:afterLines="20" w:after="65" w:line="240" w:lineRule="exact"/>
              <w:ind w:right="0"/>
              <w:jc w:val="right"/>
            </w:pPr>
            <w:r w:rsidRPr="00845D0C">
              <w:t>59,697</w:t>
            </w:r>
          </w:p>
          <w:p w:rsidR="003B20D1" w:rsidRPr="00845D0C" w:rsidRDefault="003B20D1" w:rsidP="00404446">
            <w:pPr>
              <w:pStyle w:val="a5"/>
              <w:spacing w:beforeLines="20" w:before="65" w:afterLines="20" w:after="65" w:line="240" w:lineRule="exact"/>
              <w:ind w:right="0"/>
              <w:jc w:val="right"/>
            </w:pPr>
            <w:r w:rsidRPr="00845D0C">
              <w:t>2,034</w:t>
            </w:r>
          </w:p>
          <w:p w:rsidR="003B20D1" w:rsidRPr="00845D0C" w:rsidRDefault="003B20D1" w:rsidP="00404446">
            <w:pPr>
              <w:pStyle w:val="a5"/>
              <w:spacing w:beforeLines="20" w:before="65" w:afterLines="20" w:after="65" w:line="240" w:lineRule="exact"/>
              <w:ind w:right="0"/>
              <w:jc w:val="right"/>
            </w:pPr>
            <w:r w:rsidRPr="00845D0C">
              <w:t>29,689</w:t>
            </w:r>
          </w:p>
          <w:p w:rsidR="003B20D1" w:rsidRPr="00845D0C" w:rsidRDefault="003B20D1" w:rsidP="00404446">
            <w:pPr>
              <w:pStyle w:val="a5"/>
              <w:spacing w:beforeLines="20" w:before="65" w:afterLines="20" w:after="65" w:line="240" w:lineRule="exact"/>
              <w:ind w:right="0"/>
              <w:jc w:val="right"/>
            </w:pPr>
            <w:r w:rsidRPr="00845D0C">
              <w:t>64,425</w:t>
            </w:r>
          </w:p>
          <w:p w:rsidR="003B20D1" w:rsidRPr="00845D0C" w:rsidRDefault="003B20D1" w:rsidP="00404446">
            <w:pPr>
              <w:pStyle w:val="a5"/>
              <w:spacing w:beforeLines="20" w:before="65" w:afterLines="20" w:after="65" w:line="240" w:lineRule="exact"/>
              <w:ind w:right="0"/>
              <w:jc w:val="right"/>
            </w:pPr>
            <w:r w:rsidRPr="00845D0C">
              <w:t>121,570</w:t>
            </w:r>
          </w:p>
          <w:p w:rsidR="003B20D1" w:rsidRPr="00845D0C" w:rsidRDefault="003B20D1" w:rsidP="00404446">
            <w:pPr>
              <w:pStyle w:val="a5"/>
              <w:spacing w:beforeLines="20" w:before="65" w:afterLines="20" w:after="65" w:line="240" w:lineRule="exact"/>
              <w:ind w:right="0"/>
              <w:jc w:val="right"/>
            </w:pPr>
            <w:r w:rsidRPr="00845D0C">
              <w:t>23,740</w:t>
            </w:r>
          </w:p>
          <w:p w:rsidR="003B20D1" w:rsidRPr="00845D0C" w:rsidRDefault="003B20D1" w:rsidP="00404446">
            <w:pPr>
              <w:pStyle w:val="a5"/>
              <w:spacing w:beforeLines="20" w:before="65" w:afterLines="20" w:after="65" w:line="240" w:lineRule="exact"/>
              <w:ind w:right="0"/>
              <w:jc w:val="right"/>
            </w:pPr>
            <w:r w:rsidRPr="00845D0C">
              <w:t>7,044</w:t>
            </w:r>
          </w:p>
          <w:p w:rsidR="003B20D1" w:rsidRPr="00845D0C" w:rsidRDefault="003B20D1" w:rsidP="00404446">
            <w:pPr>
              <w:pStyle w:val="a5"/>
              <w:spacing w:beforeLines="20" w:before="65" w:afterLines="20" w:after="65" w:line="240" w:lineRule="exact"/>
              <w:ind w:right="0"/>
              <w:jc w:val="right"/>
            </w:pPr>
            <w:r w:rsidRPr="00845D0C">
              <w:t>8,184</w:t>
            </w:r>
          </w:p>
          <w:p w:rsidR="003B20D1" w:rsidRPr="00845D0C" w:rsidRDefault="003B20D1" w:rsidP="00404446">
            <w:pPr>
              <w:pStyle w:val="a5"/>
              <w:spacing w:beforeLines="20" w:before="65" w:afterLines="20" w:after="65" w:line="240" w:lineRule="exact"/>
              <w:ind w:right="0"/>
              <w:jc w:val="right"/>
            </w:pPr>
            <w:r w:rsidRPr="00845D0C">
              <w:t>7,125</w:t>
            </w:r>
          </w:p>
          <w:p w:rsidR="003B20D1" w:rsidRPr="00845D0C" w:rsidRDefault="003B20D1" w:rsidP="00404446">
            <w:pPr>
              <w:pStyle w:val="a5"/>
              <w:spacing w:beforeLines="20" w:before="65" w:afterLines="20" w:after="65" w:line="240" w:lineRule="exact"/>
              <w:ind w:right="0"/>
              <w:jc w:val="right"/>
            </w:pPr>
            <w:r w:rsidRPr="00845D0C">
              <w:t>479</w:t>
            </w:r>
          </w:p>
          <w:p w:rsidR="003B20D1" w:rsidRPr="00845D0C" w:rsidRDefault="003B20D1" w:rsidP="00404446">
            <w:pPr>
              <w:pStyle w:val="a5"/>
              <w:spacing w:beforeLines="20" w:before="65" w:afterLines="20" w:after="65" w:line="240" w:lineRule="exact"/>
              <w:ind w:right="0"/>
              <w:jc w:val="right"/>
            </w:pPr>
            <w:r w:rsidRPr="00845D0C">
              <w:t>39,366</w:t>
            </w:r>
          </w:p>
          <w:p w:rsidR="003B20D1" w:rsidRPr="00845D0C" w:rsidRDefault="003B20D1" w:rsidP="00404446">
            <w:pPr>
              <w:pStyle w:val="a5"/>
              <w:spacing w:beforeLines="20" w:before="65" w:afterLines="20" w:after="65" w:line="240" w:lineRule="exact"/>
              <w:ind w:right="0"/>
              <w:jc w:val="right"/>
            </w:pPr>
            <w:r w:rsidRPr="00845D0C">
              <w:t>190,312</w:t>
            </w:r>
          </w:p>
          <w:p w:rsidR="003B20D1" w:rsidRPr="00845D0C" w:rsidRDefault="003B20D1" w:rsidP="00404446">
            <w:pPr>
              <w:pStyle w:val="a5"/>
              <w:spacing w:beforeLines="20" w:before="65" w:afterLines="20" w:after="65" w:line="240" w:lineRule="exact"/>
              <w:ind w:right="0"/>
              <w:jc w:val="right"/>
            </w:pPr>
            <w:r w:rsidRPr="00845D0C">
              <w:t>104,784</w:t>
            </w:r>
          </w:p>
          <w:p w:rsidR="003B20D1" w:rsidRPr="00845D0C" w:rsidRDefault="003B20D1" w:rsidP="00404446">
            <w:pPr>
              <w:pStyle w:val="a5"/>
              <w:spacing w:beforeLines="20" w:before="65" w:afterLines="20" w:after="65" w:line="240" w:lineRule="exact"/>
              <w:ind w:right="0"/>
              <w:jc w:val="right"/>
            </w:pPr>
            <w:r w:rsidRPr="00845D0C">
              <w:t>55,753</w:t>
            </w:r>
          </w:p>
          <w:p w:rsidR="003B20D1" w:rsidRPr="00845D0C" w:rsidRDefault="003B20D1" w:rsidP="00404446">
            <w:pPr>
              <w:pStyle w:val="a5"/>
              <w:spacing w:beforeLines="20" w:before="65" w:afterLines="20" w:after="65" w:line="240" w:lineRule="exact"/>
              <w:ind w:right="0"/>
              <w:jc w:val="right"/>
            </w:pPr>
            <w:r w:rsidRPr="00845D0C">
              <w:t>6,437</w:t>
            </w:r>
          </w:p>
          <w:p w:rsidR="003B20D1" w:rsidRPr="00845D0C" w:rsidRDefault="003B20D1" w:rsidP="00404446">
            <w:pPr>
              <w:pStyle w:val="a5"/>
              <w:spacing w:beforeLines="20" w:before="65" w:afterLines="20" w:after="65" w:line="240" w:lineRule="exact"/>
              <w:ind w:right="0"/>
              <w:jc w:val="right"/>
            </w:pPr>
            <w:r w:rsidRPr="00845D0C">
              <w:t>6,327</w:t>
            </w:r>
          </w:p>
          <w:p w:rsidR="003B20D1" w:rsidRPr="00845D0C" w:rsidRDefault="003B20D1" w:rsidP="00404446">
            <w:pPr>
              <w:pStyle w:val="a5"/>
              <w:spacing w:beforeLines="20" w:before="65" w:afterLines="20" w:after="65" w:line="240" w:lineRule="exact"/>
              <w:ind w:right="0"/>
              <w:jc w:val="right"/>
            </w:pPr>
            <w:r w:rsidRPr="00845D0C">
              <w:t>3,546</w:t>
            </w:r>
          </w:p>
        </w:tc>
      </w:tr>
      <w:tr w:rsidR="003B20D1" w:rsidRPr="00845D0C">
        <w:trPr>
          <w:trHeight w:val="384"/>
        </w:trPr>
        <w:tc>
          <w:tcPr>
            <w:tcW w:w="4080" w:type="dxa"/>
            <w:shd w:val="clear" w:color="auto" w:fill="auto"/>
          </w:tcPr>
          <w:p w:rsidR="003B20D1" w:rsidRPr="00845D0C" w:rsidRDefault="003B20D1" w:rsidP="00404446">
            <w:pPr>
              <w:pStyle w:val="a5"/>
              <w:spacing w:beforeLines="20" w:before="65" w:afterLines="20" w:after="65" w:line="240" w:lineRule="exact"/>
            </w:pPr>
            <w:r w:rsidRPr="00845D0C">
              <w:rPr>
                <w:rFonts w:hint="eastAsia"/>
                <w:bCs/>
              </w:rPr>
              <w:t>总计</w:t>
            </w:r>
          </w:p>
        </w:tc>
        <w:tc>
          <w:tcPr>
            <w:tcW w:w="1700" w:type="dxa"/>
            <w:shd w:val="clear" w:color="auto" w:fill="auto"/>
          </w:tcPr>
          <w:p w:rsidR="003B20D1" w:rsidRPr="00845D0C" w:rsidRDefault="003B20D1" w:rsidP="00404446">
            <w:pPr>
              <w:pStyle w:val="a5"/>
              <w:spacing w:beforeLines="20" w:before="65" w:afterLines="20" w:after="65" w:line="240" w:lineRule="exact"/>
              <w:ind w:right="0"/>
              <w:jc w:val="right"/>
            </w:pPr>
            <w:r w:rsidRPr="00845D0C">
              <w:t>768</w:t>
            </w:r>
          </w:p>
        </w:tc>
        <w:tc>
          <w:tcPr>
            <w:tcW w:w="2550" w:type="dxa"/>
            <w:shd w:val="clear" w:color="auto" w:fill="auto"/>
          </w:tcPr>
          <w:p w:rsidR="003B20D1" w:rsidRPr="00845D0C" w:rsidRDefault="003B20D1" w:rsidP="00404446">
            <w:pPr>
              <w:pStyle w:val="a5"/>
              <w:spacing w:beforeLines="20" w:before="65" w:afterLines="20" w:after="65" w:line="240" w:lineRule="exact"/>
              <w:ind w:right="0"/>
              <w:jc w:val="right"/>
            </w:pPr>
            <w:r w:rsidRPr="00845D0C">
              <w:t>730,519</w:t>
            </w:r>
          </w:p>
        </w:tc>
      </w:tr>
      <w:tr w:rsidR="003B20D1" w:rsidRPr="00845D0C">
        <w:tc>
          <w:tcPr>
            <w:tcW w:w="5780" w:type="dxa"/>
            <w:gridSpan w:val="2"/>
            <w:tcBorders>
              <w:bottom w:val="single" w:sz="12" w:space="0" w:color="auto"/>
            </w:tcBorders>
            <w:shd w:val="clear" w:color="auto" w:fill="auto"/>
          </w:tcPr>
          <w:p w:rsidR="003B20D1" w:rsidRPr="00845D0C" w:rsidRDefault="003B20D1" w:rsidP="00917545">
            <w:pPr>
              <w:pStyle w:val="a5"/>
              <w:ind w:right="0"/>
            </w:pPr>
            <w:r w:rsidRPr="00845D0C">
              <w:rPr>
                <w:rFonts w:hint="eastAsia"/>
              </w:rPr>
              <w:t>受薪雇员及工人参加工会的比率</w:t>
            </w:r>
          </w:p>
        </w:tc>
        <w:tc>
          <w:tcPr>
            <w:tcW w:w="2550" w:type="dxa"/>
            <w:tcBorders>
              <w:bottom w:val="single" w:sz="12" w:space="0" w:color="auto"/>
            </w:tcBorders>
            <w:shd w:val="clear" w:color="auto" w:fill="auto"/>
          </w:tcPr>
          <w:p w:rsidR="003B20D1" w:rsidRPr="00845D0C" w:rsidRDefault="003B20D1" w:rsidP="00917545">
            <w:pPr>
              <w:pStyle w:val="a5"/>
              <w:ind w:right="0"/>
              <w:jc w:val="right"/>
            </w:pPr>
            <w:r w:rsidRPr="00845D0C">
              <w:t>22</w:t>
            </w:r>
            <w:r w:rsidRPr="00845D0C">
              <w:rPr>
                <w:rFonts w:hint="eastAsia"/>
              </w:rPr>
              <w:t>.</w:t>
            </w:r>
            <w:r w:rsidRPr="00845D0C">
              <w:t>48%</w:t>
            </w:r>
          </w:p>
        </w:tc>
      </w:tr>
    </w:tbl>
    <w:p w:rsidR="003B20D1" w:rsidRPr="00845D0C" w:rsidRDefault="003B20D1" w:rsidP="000C4A2A">
      <w:pPr>
        <w:pStyle w:val="H23GC"/>
        <w:rPr>
          <w:rFonts w:hint="eastAsia"/>
        </w:rPr>
      </w:pPr>
      <w:r w:rsidRPr="00845D0C">
        <w:rPr>
          <w:rFonts w:hint="eastAsia"/>
        </w:rPr>
        <w:tab/>
      </w:r>
      <w:r w:rsidRPr="00845D0C">
        <w:tab/>
      </w:r>
      <w:r w:rsidRPr="00845D0C">
        <w:rPr>
          <w:rFonts w:hint="eastAsia"/>
        </w:rPr>
        <w:t>促进人权的机构</w:t>
      </w:r>
    </w:p>
    <w:p w:rsidR="003B20D1" w:rsidRPr="00845D0C" w:rsidRDefault="003B20D1">
      <w:pPr>
        <w:pStyle w:val="SingleTxtGC"/>
        <w:rPr>
          <w:rFonts w:cs="華康細明體" w:hint="eastAsia"/>
        </w:rPr>
      </w:pPr>
      <w:r w:rsidRPr="00845D0C">
        <w:rPr>
          <w:szCs w:val="28"/>
        </w:rPr>
        <w:t>22</w:t>
      </w:r>
      <w:r w:rsidRPr="00845D0C">
        <w:rPr>
          <w:rFonts w:hint="eastAsia"/>
          <w:szCs w:val="28"/>
        </w:rPr>
        <w:t>.</w:t>
      </w:r>
      <w:r w:rsidRPr="00845D0C">
        <w:rPr>
          <w:szCs w:val="28"/>
        </w:rPr>
        <w:t xml:space="preserve">4  </w:t>
      </w:r>
      <w:r w:rsidRPr="00845D0C">
        <w:rPr>
          <w:rFonts w:hint="eastAsia"/>
        </w:rPr>
        <w:t>有关</w:t>
      </w:r>
      <w:r w:rsidRPr="00845D0C">
        <w:rPr>
          <w:rFonts w:cs="華康細明體" w:hint="eastAsia"/>
        </w:rPr>
        <w:t>情</w:t>
      </w:r>
      <w:r w:rsidRPr="00845D0C">
        <w:rPr>
          <w:rFonts w:cs="華康細明體" w:hint="cs"/>
        </w:rPr>
        <w:t>况继续</w:t>
      </w:r>
      <w:r w:rsidRPr="00845D0C">
        <w:rPr>
          <w:rFonts w:cs="華康細明體" w:hint="eastAsia"/>
        </w:rPr>
        <w:t>如第一</w:t>
      </w:r>
      <w:r w:rsidRPr="00845D0C">
        <w:rPr>
          <w:rFonts w:cs="華康細明體" w:hint="eastAsia"/>
          <w:bCs/>
        </w:rPr>
        <w:t>次</w:t>
      </w:r>
      <w:r w:rsidRPr="00845D0C">
        <w:rPr>
          <w:rFonts w:cs="華康細明體" w:hint="cs"/>
        </w:rPr>
        <w:t>报</w:t>
      </w:r>
      <w:r w:rsidRPr="00845D0C">
        <w:rPr>
          <w:rFonts w:cs="華康細明體" w:hint="eastAsia"/>
        </w:rPr>
        <w:t>告</w:t>
      </w:r>
      <w:r w:rsidRPr="00845D0C">
        <w:rPr>
          <w:rFonts w:hint="eastAsia"/>
          <w:szCs w:val="28"/>
        </w:rPr>
        <w:t>第</w:t>
      </w:r>
      <w:r w:rsidRPr="00845D0C">
        <w:rPr>
          <w:szCs w:val="28"/>
        </w:rPr>
        <w:t>II</w:t>
      </w:r>
      <w:r w:rsidRPr="00845D0C">
        <w:rPr>
          <w:rFonts w:hint="eastAsia"/>
          <w:szCs w:val="28"/>
        </w:rPr>
        <w:t>部</w:t>
      </w:r>
      <w:r w:rsidRPr="00845D0C">
        <w:rPr>
          <w:rFonts w:cs="華康細明體" w:hint="eastAsia"/>
        </w:rPr>
        <w:t>第</w:t>
      </w:r>
      <w:r w:rsidRPr="00845D0C">
        <w:t>401</w:t>
      </w:r>
      <w:r w:rsidRPr="00845D0C">
        <w:rPr>
          <w:rFonts w:cs="華康細明體" w:hint="eastAsia"/>
        </w:rPr>
        <w:t>至</w:t>
      </w:r>
      <w:r w:rsidRPr="00845D0C">
        <w:t>404</w:t>
      </w:r>
      <w:r w:rsidRPr="00845D0C">
        <w:rPr>
          <w:rFonts w:cs="華康細明體" w:hint="eastAsia"/>
        </w:rPr>
        <w:t>段所述。</w:t>
      </w:r>
      <w:r w:rsidRPr="00845D0C">
        <w:rPr>
          <w:rFonts w:cs="華康細明體" w:hint="eastAsia"/>
          <w:bCs/>
        </w:rPr>
        <w:t>附件</w:t>
      </w:r>
      <w:r w:rsidRPr="00845D0C">
        <w:rPr>
          <w:rFonts w:hint="eastAsia"/>
          <w:bCs/>
        </w:rPr>
        <w:t>的列表</w:t>
      </w:r>
      <w:r w:rsidRPr="00845D0C">
        <w:rPr>
          <w:rFonts w:cs="華康細明體" w:hint="eastAsia"/>
          <w:bCs/>
        </w:rPr>
        <w:t>更新上一次</w:t>
      </w:r>
      <w:r w:rsidRPr="00845D0C">
        <w:rPr>
          <w:rFonts w:cs="華康細明體" w:hint="cs"/>
          <w:bCs/>
        </w:rPr>
        <w:t>报</w:t>
      </w:r>
      <w:r w:rsidRPr="00845D0C">
        <w:rPr>
          <w:rFonts w:cs="華康細明體" w:hint="eastAsia"/>
          <w:bCs/>
        </w:rPr>
        <w:t>告附件</w:t>
      </w:r>
      <w:r w:rsidRPr="00845D0C">
        <w:rPr>
          <w:bCs/>
        </w:rPr>
        <w:t>7</w:t>
      </w:r>
      <w:r w:rsidRPr="00845D0C">
        <w:rPr>
          <w:rFonts w:cs="華康細明體" w:hint="eastAsia"/>
          <w:bCs/>
        </w:rPr>
        <w:t>的</w:t>
      </w:r>
      <w:r w:rsidRPr="00845D0C">
        <w:rPr>
          <w:rFonts w:cs="華康細明體" w:hint="cs"/>
          <w:bCs/>
        </w:rPr>
        <w:t>数</w:t>
      </w:r>
      <w:r w:rsidRPr="00845D0C">
        <w:rPr>
          <w:rFonts w:cs="華康細明體" w:hint="eastAsia"/>
          <w:bCs/>
        </w:rPr>
        <w:t>据</w:t>
      </w:r>
      <w:r w:rsidRPr="00845D0C">
        <w:rPr>
          <w:rFonts w:cs="華康細明體" w:hint="eastAsia"/>
        </w:rPr>
        <w:t>。</w:t>
      </w:r>
    </w:p>
    <w:p w:rsidR="003B20D1" w:rsidRPr="00845D0C" w:rsidRDefault="003B20D1" w:rsidP="000C4A2A">
      <w:pPr>
        <w:pStyle w:val="H1GC"/>
        <w:rPr>
          <w:rFonts w:hint="eastAsia"/>
        </w:rPr>
      </w:pPr>
      <w:r w:rsidRPr="00845D0C">
        <w:rPr>
          <w:rFonts w:hint="eastAsia"/>
        </w:rPr>
        <w:tab/>
      </w:r>
      <w:r w:rsidRPr="00845D0C">
        <w:tab/>
      </w:r>
      <w:r w:rsidRPr="00845D0C">
        <w:rPr>
          <w:rFonts w:hint="eastAsia"/>
        </w:rPr>
        <w:t>第二十三条</w:t>
      </w:r>
      <w:r w:rsidRPr="00845D0C">
        <w:br/>
      </w:r>
      <w:r w:rsidRPr="00845D0C">
        <w:rPr>
          <w:rFonts w:hint="eastAsia"/>
        </w:rPr>
        <w:t>家庭</w:t>
      </w:r>
      <w:r w:rsidRPr="00845D0C">
        <w:rPr>
          <w:rFonts w:hint="eastAsia"/>
          <w:spacing w:val="-50"/>
        </w:rPr>
        <w:t>―</w:t>
      </w:r>
      <w:r w:rsidRPr="00845D0C">
        <w:rPr>
          <w:rFonts w:hint="eastAsia"/>
          <w:spacing w:val="10"/>
        </w:rPr>
        <w:t>―</w:t>
      </w:r>
      <w:r w:rsidRPr="00845D0C">
        <w:rPr>
          <w:rFonts w:hint="eastAsia"/>
          <w:spacing w:val="4"/>
        </w:rPr>
        <w:t>社</w:t>
      </w:r>
      <w:r w:rsidRPr="00845D0C">
        <w:rPr>
          <w:rFonts w:hint="eastAsia"/>
        </w:rPr>
        <w:t>会的重要组成部分</w:t>
      </w:r>
    </w:p>
    <w:p w:rsidR="003B20D1" w:rsidRPr="00845D0C" w:rsidRDefault="003B20D1">
      <w:pPr>
        <w:pStyle w:val="SingleTxtGC"/>
        <w:rPr>
          <w:rFonts w:hint="eastAsia"/>
        </w:rPr>
      </w:pPr>
      <w:r w:rsidRPr="00845D0C">
        <w:rPr>
          <w:szCs w:val="28"/>
        </w:rPr>
        <w:t>23</w:t>
      </w:r>
      <w:r w:rsidRPr="00845D0C">
        <w:rPr>
          <w:rFonts w:hint="eastAsia"/>
        </w:rPr>
        <w:t>.</w:t>
      </w:r>
      <w:r w:rsidRPr="00845D0C">
        <w:rPr>
          <w:szCs w:val="28"/>
        </w:rPr>
        <w:t xml:space="preserve">1  </w:t>
      </w:r>
      <w:r w:rsidRPr="00845D0C">
        <w:rPr>
          <w:rFonts w:hint="eastAsia"/>
          <w:szCs w:val="28"/>
        </w:rPr>
        <w:t>有关情况如上一次报告第</w:t>
      </w:r>
      <w:r w:rsidRPr="00845D0C">
        <w:rPr>
          <w:szCs w:val="28"/>
        </w:rPr>
        <w:t>II</w:t>
      </w:r>
      <w:r w:rsidRPr="00845D0C">
        <w:rPr>
          <w:rFonts w:hint="eastAsia"/>
          <w:szCs w:val="28"/>
        </w:rPr>
        <w:t>部第</w:t>
      </w:r>
      <w:r w:rsidRPr="00845D0C">
        <w:rPr>
          <w:szCs w:val="28"/>
        </w:rPr>
        <w:t>234</w:t>
      </w:r>
      <w:r w:rsidRPr="00845D0C">
        <w:rPr>
          <w:rFonts w:hint="eastAsia"/>
          <w:szCs w:val="28"/>
        </w:rPr>
        <w:t>段所述。</w:t>
      </w:r>
    </w:p>
    <w:p w:rsidR="003B20D1" w:rsidRPr="00845D0C" w:rsidRDefault="003B20D1" w:rsidP="000C4A2A">
      <w:pPr>
        <w:pStyle w:val="H23GC"/>
        <w:rPr>
          <w:rFonts w:hint="eastAsia"/>
        </w:rPr>
      </w:pPr>
      <w:r w:rsidRPr="00845D0C">
        <w:rPr>
          <w:rFonts w:hint="eastAsia"/>
          <w:szCs w:val="28"/>
        </w:rPr>
        <w:tab/>
      </w:r>
      <w:r w:rsidRPr="00845D0C">
        <w:rPr>
          <w:rFonts w:hint="eastAsia"/>
          <w:szCs w:val="28"/>
        </w:rPr>
        <w:tab/>
      </w:r>
      <w:r w:rsidRPr="00845D0C">
        <w:rPr>
          <w:rFonts w:hint="eastAsia"/>
        </w:rPr>
        <w:t>家庭福利服务</w:t>
      </w:r>
    </w:p>
    <w:p w:rsidR="003B20D1" w:rsidRPr="00845D0C" w:rsidRDefault="003B20D1" w:rsidP="000C4A2A">
      <w:pPr>
        <w:pStyle w:val="H4GC"/>
        <w:rPr>
          <w:rFonts w:hint="eastAsia"/>
        </w:rPr>
      </w:pPr>
      <w:r w:rsidRPr="00845D0C">
        <w:rPr>
          <w:rFonts w:hint="eastAsia"/>
        </w:rPr>
        <w:tab/>
      </w:r>
      <w:r w:rsidRPr="00845D0C">
        <w:rPr>
          <w:rFonts w:hint="eastAsia"/>
        </w:rPr>
        <w:tab/>
      </w:r>
      <w:r w:rsidRPr="00845D0C">
        <w:rPr>
          <w:rFonts w:hint="eastAsia"/>
        </w:rPr>
        <w:t>综合家庭服务中心</w:t>
      </w:r>
    </w:p>
    <w:p w:rsidR="003B20D1" w:rsidRPr="00845D0C" w:rsidRDefault="003B20D1">
      <w:pPr>
        <w:pStyle w:val="SingleTxtGC"/>
        <w:rPr>
          <w:rFonts w:hint="eastAsia"/>
        </w:rPr>
      </w:pPr>
      <w:r w:rsidRPr="00845D0C">
        <w:rPr>
          <w:szCs w:val="28"/>
        </w:rPr>
        <w:t>23</w:t>
      </w:r>
      <w:r w:rsidRPr="00845D0C">
        <w:rPr>
          <w:rFonts w:hint="eastAsia"/>
        </w:rPr>
        <w:t>.</w:t>
      </w:r>
      <w:r w:rsidRPr="00845D0C">
        <w:rPr>
          <w:szCs w:val="28"/>
        </w:rPr>
        <w:t xml:space="preserve">2  </w:t>
      </w:r>
      <w:r w:rsidRPr="00845D0C">
        <w:rPr>
          <w:rFonts w:hint="eastAsia"/>
          <w:szCs w:val="28"/>
        </w:rPr>
        <w:t>在</w:t>
      </w:r>
      <w:r w:rsidRPr="00845D0C">
        <w:rPr>
          <w:szCs w:val="28"/>
        </w:rPr>
        <w:t>2003</w:t>
      </w:r>
      <w:r w:rsidRPr="00845D0C">
        <w:rPr>
          <w:rFonts w:hint="eastAsia"/>
          <w:szCs w:val="28"/>
        </w:rPr>
        <w:t>年我们拟备上一次报告时，家庭服务中心是需要协助或指导的家庭的最前线服务单位。在</w:t>
      </w:r>
      <w:r w:rsidRPr="00845D0C">
        <w:rPr>
          <w:szCs w:val="28"/>
        </w:rPr>
        <w:t>2004-05</w:t>
      </w:r>
      <w:r w:rsidRPr="00845D0C">
        <w:rPr>
          <w:rFonts w:hint="eastAsia"/>
          <w:szCs w:val="28"/>
        </w:rPr>
        <w:t>年度，社署重整香港的家庭服务，并采纳了综合家庭服务中心模式。社署透过整合当时的家庭服务资源</w:t>
      </w:r>
      <w:r w:rsidRPr="00845D0C">
        <w:rPr>
          <w:rFonts w:hint="eastAsia"/>
          <w:szCs w:val="28"/>
        </w:rPr>
        <w:t>(</w:t>
      </w:r>
      <w:r w:rsidRPr="00845D0C">
        <w:rPr>
          <w:rFonts w:hint="eastAsia"/>
          <w:szCs w:val="28"/>
        </w:rPr>
        <w:t>包括家庭服务中心及其它家庭服务单位</w:t>
      </w:r>
      <w:r w:rsidRPr="00845D0C">
        <w:rPr>
          <w:rFonts w:hint="eastAsia"/>
          <w:szCs w:val="28"/>
        </w:rPr>
        <w:t>)</w:t>
      </w:r>
      <w:r w:rsidRPr="00845D0C">
        <w:rPr>
          <w:rFonts w:hint="eastAsia"/>
          <w:szCs w:val="28"/>
        </w:rPr>
        <w:t>，建立了由全港各区</w:t>
      </w:r>
      <w:r w:rsidRPr="00845D0C">
        <w:rPr>
          <w:szCs w:val="28"/>
        </w:rPr>
        <w:t>61</w:t>
      </w:r>
      <w:r w:rsidRPr="00845D0C">
        <w:rPr>
          <w:rFonts w:hint="eastAsia"/>
          <w:szCs w:val="28"/>
        </w:rPr>
        <w:t>间综合家庭服务中心组成的网络，全面地为有需要的人士及家庭提供一系列预防、支持和补救服务。</w:t>
      </w:r>
    </w:p>
    <w:p w:rsidR="003B20D1" w:rsidRPr="00845D0C" w:rsidRDefault="003B20D1">
      <w:pPr>
        <w:pStyle w:val="SingleTxtGC"/>
        <w:rPr>
          <w:rFonts w:hint="eastAsia"/>
        </w:rPr>
      </w:pPr>
      <w:r w:rsidRPr="00845D0C">
        <w:rPr>
          <w:szCs w:val="28"/>
        </w:rPr>
        <w:t>23</w:t>
      </w:r>
      <w:r w:rsidRPr="00845D0C">
        <w:rPr>
          <w:rFonts w:hint="eastAsia"/>
          <w:szCs w:val="28"/>
        </w:rPr>
        <w:t>.</w:t>
      </w:r>
      <w:r w:rsidRPr="00845D0C">
        <w:rPr>
          <w:szCs w:val="28"/>
        </w:rPr>
        <w:t xml:space="preserve">3  </w:t>
      </w:r>
      <w:r w:rsidRPr="00845D0C">
        <w:rPr>
          <w:rFonts w:hint="eastAsia"/>
          <w:szCs w:val="28"/>
        </w:rPr>
        <w:t>在</w:t>
      </w:r>
      <w:r w:rsidRPr="00845D0C">
        <w:rPr>
          <w:szCs w:val="28"/>
        </w:rPr>
        <w:t>2008</w:t>
      </w:r>
      <w:r w:rsidRPr="00845D0C">
        <w:rPr>
          <w:rFonts w:hint="eastAsia"/>
          <w:szCs w:val="28"/>
        </w:rPr>
        <w:t>年</w:t>
      </w:r>
      <w:r w:rsidRPr="00845D0C">
        <w:rPr>
          <w:szCs w:val="28"/>
        </w:rPr>
        <w:t>10</w:t>
      </w:r>
      <w:r w:rsidRPr="00845D0C">
        <w:rPr>
          <w:rFonts w:hint="eastAsia"/>
          <w:szCs w:val="28"/>
        </w:rPr>
        <w:t>月，社署委托香港大学为综合家庭服务中心模式的实施情况进行检讨，检讨报告已于</w:t>
      </w:r>
      <w:r w:rsidRPr="00845D0C">
        <w:rPr>
          <w:szCs w:val="28"/>
        </w:rPr>
        <w:t>2010</w:t>
      </w:r>
      <w:r w:rsidRPr="00845D0C">
        <w:rPr>
          <w:rFonts w:hint="eastAsia"/>
          <w:szCs w:val="28"/>
        </w:rPr>
        <w:t>年</w:t>
      </w:r>
      <w:r w:rsidRPr="00845D0C">
        <w:rPr>
          <w:szCs w:val="28"/>
        </w:rPr>
        <w:t>5</w:t>
      </w:r>
      <w:r w:rsidRPr="00845D0C">
        <w:rPr>
          <w:rFonts w:hint="eastAsia"/>
          <w:szCs w:val="28"/>
        </w:rPr>
        <w:t>月发表。顾问小组的结论是，以综合家庭服务中心模式作为提供家庭服务的形式普遍得到持分者的支持，香港受公帑资助的家庭服务应继续采用综合家庭服务中心模式。</w:t>
      </w:r>
    </w:p>
    <w:p w:rsidR="003B20D1" w:rsidRPr="00845D0C" w:rsidRDefault="003B20D1">
      <w:pPr>
        <w:pStyle w:val="SingleTxtGC"/>
        <w:rPr>
          <w:rFonts w:hint="eastAsia"/>
        </w:rPr>
      </w:pPr>
      <w:r w:rsidRPr="00845D0C">
        <w:rPr>
          <w:szCs w:val="28"/>
        </w:rPr>
        <w:t>23</w:t>
      </w:r>
      <w:r w:rsidRPr="00845D0C">
        <w:rPr>
          <w:rFonts w:hint="eastAsia"/>
          <w:szCs w:val="28"/>
        </w:rPr>
        <w:t>.</w:t>
      </w:r>
      <w:r w:rsidRPr="00845D0C">
        <w:rPr>
          <w:szCs w:val="28"/>
        </w:rPr>
        <w:t xml:space="preserve">4  </w:t>
      </w:r>
      <w:r w:rsidRPr="00845D0C">
        <w:rPr>
          <w:rFonts w:hint="eastAsia"/>
          <w:szCs w:val="28"/>
        </w:rPr>
        <w:t>有</w:t>
      </w:r>
      <w:r w:rsidRPr="00845D0C">
        <w:rPr>
          <w:rFonts w:hint="eastAsia"/>
        </w:rPr>
        <w:t>评论员</w:t>
      </w:r>
      <w:r w:rsidRPr="00845D0C">
        <w:rPr>
          <w:rFonts w:hint="eastAsia"/>
          <w:szCs w:val="28"/>
        </w:rPr>
        <w:t>关注综合家庭服务中心的运作及其工作量，以及其效率会否受影响。自从</w:t>
      </w:r>
      <w:r w:rsidRPr="00845D0C">
        <w:rPr>
          <w:szCs w:val="28"/>
        </w:rPr>
        <w:t>2004-05</w:t>
      </w:r>
      <w:r w:rsidRPr="00845D0C">
        <w:rPr>
          <w:rFonts w:hint="eastAsia"/>
          <w:szCs w:val="28"/>
        </w:rPr>
        <w:t>年度推行综合家庭服务模式以来，政府一直密切留意综合家庭服务中心的人手情况，并在有需要时增拨资源，以加强综合家庭服务中心的人手及监督。综合家庭服务中心的前线社工人手及中心主任</w:t>
      </w:r>
      <w:r w:rsidRPr="00845D0C">
        <w:rPr>
          <w:rFonts w:hint="eastAsia"/>
          <w:szCs w:val="28"/>
        </w:rPr>
        <w:t>/</w:t>
      </w:r>
      <w:r w:rsidRPr="00845D0C">
        <w:rPr>
          <w:rFonts w:hint="eastAsia"/>
          <w:szCs w:val="28"/>
        </w:rPr>
        <w:t>督导人员已由</w:t>
      </w:r>
      <w:r w:rsidRPr="00845D0C">
        <w:rPr>
          <w:szCs w:val="28"/>
        </w:rPr>
        <w:t>2004-05</w:t>
      </w:r>
      <w:r w:rsidRPr="00845D0C">
        <w:rPr>
          <w:rFonts w:hint="eastAsia"/>
          <w:szCs w:val="28"/>
        </w:rPr>
        <w:t>年度的</w:t>
      </w:r>
      <w:r w:rsidRPr="00845D0C">
        <w:rPr>
          <w:szCs w:val="28"/>
        </w:rPr>
        <w:t>896</w:t>
      </w:r>
      <w:r w:rsidRPr="00845D0C">
        <w:rPr>
          <w:rFonts w:hint="eastAsia"/>
          <w:szCs w:val="28"/>
        </w:rPr>
        <w:t>及</w:t>
      </w:r>
      <w:r w:rsidRPr="00845D0C">
        <w:rPr>
          <w:szCs w:val="28"/>
        </w:rPr>
        <w:t>62</w:t>
      </w:r>
      <w:r w:rsidRPr="00845D0C">
        <w:rPr>
          <w:rFonts w:hint="eastAsia"/>
          <w:szCs w:val="28"/>
        </w:rPr>
        <w:t>名增加至</w:t>
      </w:r>
      <w:r w:rsidRPr="00845D0C">
        <w:rPr>
          <w:szCs w:val="28"/>
        </w:rPr>
        <w:t>2009-10</w:t>
      </w:r>
      <w:r w:rsidRPr="00845D0C">
        <w:rPr>
          <w:rFonts w:hint="eastAsia"/>
          <w:szCs w:val="28"/>
        </w:rPr>
        <w:t>年度的</w:t>
      </w:r>
      <w:r w:rsidRPr="00845D0C">
        <w:rPr>
          <w:szCs w:val="28"/>
        </w:rPr>
        <w:t>1</w:t>
      </w:r>
      <w:r w:rsidRPr="00845D0C">
        <w:rPr>
          <w:rFonts w:hint="eastAsia"/>
          <w:szCs w:val="28"/>
        </w:rPr>
        <w:t>,</w:t>
      </w:r>
      <w:r w:rsidRPr="00845D0C">
        <w:rPr>
          <w:szCs w:val="28"/>
        </w:rPr>
        <w:t>017</w:t>
      </w:r>
      <w:r w:rsidRPr="00845D0C">
        <w:rPr>
          <w:rFonts w:hint="eastAsia"/>
          <w:szCs w:val="28"/>
        </w:rPr>
        <w:t>及</w:t>
      </w:r>
      <w:r w:rsidRPr="00845D0C">
        <w:rPr>
          <w:szCs w:val="28"/>
        </w:rPr>
        <w:t>91</w:t>
      </w:r>
      <w:r w:rsidRPr="00845D0C">
        <w:rPr>
          <w:rFonts w:hint="eastAsia"/>
          <w:szCs w:val="28"/>
        </w:rPr>
        <w:t>名，增幅为</w:t>
      </w:r>
      <w:r w:rsidRPr="00845D0C">
        <w:rPr>
          <w:szCs w:val="28"/>
        </w:rPr>
        <w:t>16%</w:t>
      </w:r>
      <w:r w:rsidRPr="00845D0C">
        <w:rPr>
          <w:rFonts w:hint="eastAsia"/>
          <w:szCs w:val="28"/>
        </w:rPr>
        <w:t>。检讨顾问小组于报告中共作出了</w:t>
      </w:r>
      <w:r w:rsidRPr="00845D0C">
        <w:rPr>
          <w:szCs w:val="28"/>
        </w:rPr>
        <w:t>26</w:t>
      </w:r>
      <w:r w:rsidRPr="00845D0C">
        <w:rPr>
          <w:rFonts w:hint="eastAsia"/>
          <w:szCs w:val="28"/>
        </w:rPr>
        <w:t>项建议，以加强推行综合家庭服务。政府将联同综合家庭服务中心的管理、督导和前线人员以及其它相关人士跟进所有建议。</w:t>
      </w:r>
    </w:p>
    <w:p w:rsidR="003B20D1" w:rsidRPr="00845D0C" w:rsidRDefault="003B20D1" w:rsidP="000C4A2A">
      <w:pPr>
        <w:pStyle w:val="H4GC"/>
        <w:rPr>
          <w:rFonts w:hint="eastAsia"/>
        </w:rPr>
      </w:pPr>
      <w:r w:rsidRPr="00845D0C">
        <w:rPr>
          <w:rFonts w:hint="eastAsia"/>
        </w:rPr>
        <w:tab/>
      </w:r>
      <w:r w:rsidRPr="00845D0C">
        <w:rPr>
          <w:rFonts w:hint="eastAsia"/>
        </w:rPr>
        <w:tab/>
      </w:r>
      <w:r w:rsidRPr="00845D0C">
        <w:rPr>
          <w:rFonts w:hint="eastAsia"/>
        </w:rPr>
        <w:t>保护家庭及儿童服务课</w:t>
      </w:r>
    </w:p>
    <w:p w:rsidR="003B20D1" w:rsidRPr="00845D0C" w:rsidRDefault="003B20D1">
      <w:pPr>
        <w:pStyle w:val="SingleTxtGC"/>
        <w:rPr>
          <w:rFonts w:hint="eastAsia"/>
        </w:rPr>
      </w:pPr>
      <w:r w:rsidRPr="00845D0C">
        <w:rPr>
          <w:szCs w:val="28"/>
        </w:rPr>
        <w:t>23</w:t>
      </w:r>
      <w:r w:rsidRPr="00845D0C">
        <w:rPr>
          <w:rFonts w:hint="eastAsia"/>
          <w:szCs w:val="28"/>
        </w:rPr>
        <w:t>.</w:t>
      </w:r>
      <w:r w:rsidRPr="00845D0C">
        <w:rPr>
          <w:szCs w:val="28"/>
        </w:rPr>
        <w:t xml:space="preserve">5  </w:t>
      </w:r>
      <w:r w:rsidRPr="00845D0C">
        <w:rPr>
          <w:rFonts w:hint="eastAsia"/>
          <w:szCs w:val="28"/>
        </w:rPr>
        <w:t>为照顾有虐待儿童及配偶问题的家庭，以及受到管养或监护事宜影响的儿童的特别需要，社署辖下的保护家庭及儿童服务课一直提供专门服务，目的是恢复有关家庭的正常功能，并保障有关儿童的利益。因应服务需求的增加，近年社署已为保护家庭及儿童服务课提供了额外资源，以增加人手。这服务课的数目亦已由上一次报告所述的五队增加至</w:t>
      </w:r>
      <w:r w:rsidRPr="00845D0C">
        <w:rPr>
          <w:szCs w:val="28"/>
        </w:rPr>
        <w:t>2009-10</w:t>
      </w:r>
      <w:r w:rsidRPr="00845D0C">
        <w:rPr>
          <w:rFonts w:hint="eastAsia"/>
          <w:szCs w:val="28"/>
        </w:rPr>
        <w:t>年度的</w:t>
      </w:r>
      <w:r w:rsidRPr="00845D0C">
        <w:rPr>
          <w:szCs w:val="28"/>
        </w:rPr>
        <w:t>11</w:t>
      </w:r>
      <w:r w:rsidRPr="00845D0C">
        <w:rPr>
          <w:rFonts w:hint="eastAsia"/>
          <w:szCs w:val="28"/>
        </w:rPr>
        <w:t>队。</w:t>
      </w:r>
    </w:p>
    <w:p w:rsidR="003B20D1" w:rsidRPr="00845D0C" w:rsidRDefault="003B20D1">
      <w:pPr>
        <w:pStyle w:val="SingleTxtGC"/>
        <w:rPr>
          <w:rFonts w:hint="eastAsia"/>
        </w:rPr>
      </w:pPr>
      <w:r w:rsidRPr="00845D0C">
        <w:rPr>
          <w:szCs w:val="28"/>
        </w:rPr>
        <w:t>23</w:t>
      </w:r>
      <w:r w:rsidRPr="00845D0C">
        <w:rPr>
          <w:rFonts w:hint="eastAsia"/>
          <w:szCs w:val="28"/>
        </w:rPr>
        <w:t>.</w:t>
      </w:r>
      <w:r w:rsidRPr="00845D0C">
        <w:rPr>
          <w:szCs w:val="28"/>
        </w:rPr>
        <w:t xml:space="preserve">6  </w:t>
      </w:r>
      <w:r w:rsidRPr="00845D0C">
        <w:rPr>
          <w:rFonts w:hint="eastAsia"/>
          <w:szCs w:val="28"/>
        </w:rPr>
        <w:t>我们就委员会上一次审议结论的回应以及当局打击虐儿和家庭暴力的措施会在本报告就有关第二十四条的章节阐述。</w:t>
      </w:r>
    </w:p>
    <w:p w:rsidR="003B20D1" w:rsidRPr="00845D0C" w:rsidRDefault="003B20D1" w:rsidP="000C4A2A">
      <w:pPr>
        <w:pStyle w:val="H4GC"/>
        <w:rPr>
          <w:rFonts w:hint="eastAsia"/>
        </w:rPr>
      </w:pPr>
      <w:r w:rsidRPr="00845D0C">
        <w:rPr>
          <w:rFonts w:hint="eastAsia"/>
        </w:rPr>
        <w:tab/>
      </w:r>
      <w:r w:rsidRPr="00845D0C">
        <w:rPr>
          <w:rFonts w:hint="eastAsia"/>
        </w:rPr>
        <w:tab/>
      </w:r>
      <w:r w:rsidRPr="00845D0C">
        <w:rPr>
          <w:rFonts w:hint="eastAsia"/>
        </w:rPr>
        <w:t>法律改革委员会就有关儿童监护权和管养权法例的检讨</w:t>
      </w:r>
    </w:p>
    <w:p w:rsidR="003B20D1" w:rsidRPr="00845D0C" w:rsidRDefault="003B20D1">
      <w:pPr>
        <w:pStyle w:val="SingleTxtGC"/>
        <w:rPr>
          <w:rFonts w:hint="eastAsia"/>
        </w:rPr>
      </w:pPr>
      <w:r w:rsidRPr="00845D0C">
        <w:rPr>
          <w:szCs w:val="28"/>
        </w:rPr>
        <w:t>23</w:t>
      </w:r>
      <w:r w:rsidRPr="00845D0C">
        <w:rPr>
          <w:rFonts w:hint="eastAsia"/>
        </w:rPr>
        <w:t>.</w:t>
      </w:r>
      <w:r w:rsidRPr="00845D0C">
        <w:rPr>
          <w:szCs w:val="28"/>
        </w:rPr>
        <w:t xml:space="preserve">7  </w:t>
      </w:r>
      <w:r w:rsidRPr="00845D0C">
        <w:rPr>
          <w:rFonts w:hint="eastAsia"/>
          <w:szCs w:val="28"/>
        </w:rPr>
        <w:t>政府已完成了上一份报告第</w:t>
      </w:r>
      <w:r w:rsidRPr="00845D0C">
        <w:rPr>
          <w:szCs w:val="28"/>
        </w:rPr>
        <w:t>II</w:t>
      </w:r>
      <w:r w:rsidRPr="00845D0C">
        <w:rPr>
          <w:rFonts w:hint="eastAsia"/>
          <w:szCs w:val="28"/>
        </w:rPr>
        <w:t>部第</w:t>
      </w:r>
      <w:r w:rsidRPr="00845D0C">
        <w:rPr>
          <w:szCs w:val="28"/>
        </w:rPr>
        <w:t>238</w:t>
      </w:r>
      <w:r w:rsidRPr="00845D0C">
        <w:rPr>
          <w:rFonts w:hint="eastAsia"/>
          <w:szCs w:val="28"/>
        </w:rPr>
        <w:t>段所提及，法改会有关儿童监护权及国际性父母掳拐子女问题的两份报告，并原则上接纳两份报告的全部建议。在得到立法会福利事务委员会的同意后，政府现正准备为执行有关建议所需的法例修订工作。</w:t>
      </w:r>
    </w:p>
    <w:p w:rsidR="003B20D1" w:rsidRPr="00845D0C" w:rsidRDefault="003B20D1">
      <w:pPr>
        <w:pStyle w:val="SingleTxtGC"/>
        <w:rPr>
          <w:rFonts w:hint="eastAsia"/>
        </w:rPr>
      </w:pPr>
      <w:r w:rsidRPr="00845D0C">
        <w:rPr>
          <w:szCs w:val="28"/>
        </w:rPr>
        <w:t>23</w:t>
      </w:r>
      <w:r w:rsidRPr="00845D0C">
        <w:rPr>
          <w:rFonts w:hint="eastAsia"/>
          <w:szCs w:val="28"/>
        </w:rPr>
        <w:t>.</w:t>
      </w:r>
      <w:r w:rsidRPr="00845D0C">
        <w:rPr>
          <w:szCs w:val="28"/>
        </w:rPr>
        <w:t xml:space="preserve">8  </w:t>
      </w:r>
      <w:r w:rsidRPr="00845D0C">
        <w:rPr>
          <w:rFonts w:hint="eastAsia"/>
          <w:szCs w:val="28"/>
        </w:rPr>
        <w:t>法改会在</w:t>
      </w:r>
      <w:r w:rsidRPr="00845D0C">
        <w:rPr>
          <w:szCs w:val="28"/>
        </w:rPr>
        <w:t>2005</w:t>
      </w:r>
      <w:r w:rsidRPr="00845D0C">
        <w:rPr>
          <w:rFonts w:hint="eastAsia"/>
          <w:szCs w:val="28"/>
        </w:rPr>
        <w:t>年</w:t>
      </w:r>
      <w:r w:rsidRPr="00845D0C">
        <w:rPr>
          <w:szCs w:val="28"/>
        </w:rPr>
        <w:t>3</w:t>
      </w:r>
      <w:r w:rsidRPr="00845D0C">
        <w:rPr>
          <w:rFonts w:hint="eastAsia"/>
          <w:szCs w:val="28"/>
        </w:rPr>
        <w:t>月发表了另一份有关儿童监护权和管养权的报告。该报告的其中一项建议，是香港应采纳“共同父母责任模式”，该模式旨在让父母双方在离婚后仍能同时继续积极参与子女的生活。由于该模式会从根本上改变现行香港家事法的“管养权”概念，加上部分持份者对推行该模式表达了关注和忧虑，因此政府会谨慎处理有关问题，并会继续咨询相关持份者，以决定是否及如何接纳有关建议。与此同时，政府已在审议相关的政策事宜时</w:t>
      </w:r>
      <w:r w:rsidRPr="00845D0C">
        <w:rPr>
          <w:rFonts w:hint="eastAsia"/>
          <w:szCs w:val="28"/>
        </w:rPr>
        <w:t>(</w:t>
      </w:r>
      <w:r w:rsidRPr="00845D0C">
        <w:rPr>
          <w:rFonts w:hint="eastAsia"/>
          <w:szCs w:val="28"/>
        </w:rPr>
        <w:t>例如在</w:t>
      </w:r>
      <w:r w:rsidRPr="00845D0C">
        <w:rPr>
          <w:szCs w:val="28"/>
        </w:rPr>
        <w:t>2008</w:t>
      </w:r>
      <w:r w:rsidRPr="00845D0C">
        <w:rPr>
          <w:rFonts w:hint="eastAsia"/>
          <w:szCs w:val="28"/>
        </w:rPr>
        <w:t>年对《家庭暴力条例》所进行的修订</w:t>
      </w:r>
      <w:r w:rsidRPr="00845D0C">
        <w:rPr>
          <w:rFonts w:hint="eastAsia"/>
          <w:szCs w:val="28"/>
        </w:rPr>
        <w:t>)</w:t>
      </w:r>
      <w:r w:rsidRPr="00845D0C">
        <w:rPr>
          <w:rFonts w:hint="eastAsia"/>
          <w:szCs w:val="28"/>
        </w:rPr>
        <w:t>，考虑了法改会的有关建议。</w:t>
      </w:r>
    </w:p>
    <w:p w:rsidR="003B20D1" w:rsidRPr="00845D0C" w:rsidRDefault="003B20D1" w:rsidP="000C4A2A">
      <w:pPr>
        <w:pStyle w:val="H4GC"/>
        <w:rPr>
          <w:rFonts w:hint="eastAsia"/>
        </w:rPr>
      </w:pPr>
      <w:r w:rsidRPr="00845D0C">
        <w:rPr>
          <w:rFonts w:hint="eastAsia"/>
        </w:rPr>
        <w:tab/>
      </w:r>
      <w:r w:rsidRPr="00845D0C">
        <w:rPr>
          <w:rFonts w:hint="eastAsia"/>
        </w:rPr>
        <w:tab/>
      </w:r>
      <w:r w:rsidRPr="00845D0C">
        <w:rPr>
          <w:rFonts w:hint="eastAsia"/>
        </w:rPr>
        <w:t>养育子女的责任</w:t>
      </w:r>
    </w:p>
    <w:p w:rsidR="003B20D1" w:rsidRPr="00845D0C" w:rsidRDefault="003B20D1">
      <w:pPr>
        <w:pStyle w:val="SingleTxtGC"/>
        <w:rPr>
          <w:rFonts w:hint="eastAsia"/>
        </w:rPr>
      </w:pPr>
      <w:r w:rsidRPr="00845D0C">
        <w:rPr>
          <w:szCs w:val="28"/>
        </w:rPr>
        <w:t>23</w:t>
      </w:r>
      <w:r w:rsidRPr="00845D0C">
        <w:rPr>
          <w:rFonts w:hint="eastAsia"/>
          <w:szCs w:val="28"/>
        </w:rPr>
        <w:t>.</w:t>
      </w:r>
      <w:r w:rsidRPr="00845D0C">
        <w:rPr>
          <w:szCs w:val="28"/>
        </w:rPr>
        <w:t xml:space="preserve">9  </w:t>
      </w:r>
      <w:r w:rsidRPr="00845D0C">
        <w:rPr>
          <w:rFonts w:hint="eastAsia"/>
          <w:szCs w:val="28"/>
        </w:rPr>
        <w:t>有</w:t>
      </w:r>
      <w:r w:rsidRPr="00845D0C">
        <w:rPr>
          <w:rFonts w:hint="eastAsia"/>
        </w:rPr>
        <w:t>评论员</w:t>
      </w:r>
      <w:r w:rsidRPr="00845D0C">
        <w:rPr>
          <w:rFonts w:hint="eastAsia"/>
          <w:szCs w:val="28"/>
        </w:rPr>
        <w:t>认为香港现时仍然主要由母亲负起养育子女的责任，因而建议政府投放更多资源和推行教育和宣传，并应考虑立法，推广父母共同养育子女的意识。</w:t>
      </w:r>
    </w:p>
    <w:p w:rsidR="003B20D1" w:rsidRPr="00845D0C" w:rsidRDefault="003B20D1">
      <w:pPr>
        <w:pStyle w:val="SingleTxtGC"/>
        <w:rPr>
          <w:rFonts w:hint="eastAsia"/>
        </w:rPr>
      </w:pPr>
      <w:r w:rsidRPr="00845D0C">
        <w:rPr>
          <w:szCs w:val="28"/>
        </w:rPr>
        <w:t>23</w:t>
      </w:r>
      <w:r w:rsidRPr="00845D0C">
        <w:rPr>
          <w:rFonts w:hint="eastAsia"/>
          <w:szCs w:val="28"/>
        </w:rPr>
        <w:t>.</w:t>
      </w:r>
      <w:r w:rsidRPr="00845D0C">
        <w:rPr>
          <w:szCs w:val="28"/>
        </w:rPr>
        <w:t xml:space="preserve">10  </w:t>
      </w:r>
      <w:r w:rsidRPr="00845D0C">
        <w:rPr>
          <w:rFonts w:hint="eastAsia"/>
          <w:szCs w:val="28"/>
        </w:rPr>
        <w:t>由社署不同服务单位</w:t>
      </w:r>
      <w:r w:rsidRPr="00845D0C">
        <w:rPr>
          <w:rFonts w:hint="eastAsia"/>
          <w:szCs w:val="28"/>
        </w:rPr>
        <w:t>(</w:t>
      </w:r>
      <w:r w:rsidRPr="00845D0C">
        <w:rPr>
          <w:rFonts w:hint="eastAsia"/>
          <w:szCs w:val="28"/>
        </w:rPr>
        <w:t>包括家庭生活教育服务单位、综合家庭服务中心及综合服务中心</w:t>
      </w:r>
      <w:r w:rsidRPr="00845D0C">
        <w:rPr>
          <w:rFonts w:hint="eastAsia"/>
          <w:szCs w:val="28"/>
        </w:rPr>
        <w:t>)</w:t>
      </w:r>
      <w:r w:rsidRPr="00845D0C">
        <w:rPr>
          <w:rFonts w:hint="eastAsia"/>
          <w:szCs w:val="28"/>
        </w:rPr>
        <w:t>举办的家庭生活教育活动有涵盖推广父母共同责任的意识。有关服务单位亦与学校紧密合作，为家长举办特定活动，以加强他们对子女需要的了解。</w:t>
      </w:r>
      <w:r w:rsidRPr="00845D0C">
        <w:rPr>
          <w:rFonts w:hint="eastAsia"/>
        </w:rPr>
        <w:t>卫生署亦透过全港母婴健康院推行亲职教育计划，加强家长</w:t>
      </w:r>
      <w:r w:rsidRPr="00845D0C">
        <w:rPr>
          <w:rFonts w:hint="eastAsia"/>
          <w:szCs w:val="24"/>
        </w:rPr>
        <w:t>对子女的成长发展的认识和</w:t>
      </w:r>
      <w:r w:rsidRPr="00845D0C">
        <w:rPr>
          <w:rFonts w:hint="eastAsia"/>
        </w:rPr>
        <w:t>技巧，帮助家长</w:t>
      </w:r>
      <w:r w:rsidRPr="00845D0C">
        <w:rPr>
          <w:rFonts w:hint="eastAsia"/>
          <w:szCs w:val="24"/>
        </w:rPr>
        <w:t>更有信心扶育幼儿</w:t>
      </w:r>
      <w:r w:rsidRPr="00845D0C">
        <w:rPr>
          <w:rFonts w:hint="eastAsia"/>
          <w:iCs/>
        </w:rPr>
        <w:t>成长</w:t>
      </w:r>
      <w:r w:rsidRPr="00845D0C">
        <w:rPr>
          <w:rFonts w:hint="eastAsia"/>
          <w:szCs w:val="24"/>
        </w:rPr>
        <w:t>，</w:t>
      </w:r>
      <w:r w:rsidRPr="00845D0C">
        <w:rPr>
          <w:rFonts w:hint="eastAsia"/>
          <w:iCs/>
        </w:rPr>
        <w:t>促进亲子关系和减少行为问题，</w:t>
      </w:r>
      <w:r w:rsidRPr="00845D0C">
        <w:rPr>
          <w:rFonts w:hint="eastAsia"/>
        </w:rPr>
        <w:t>从而培育出健康和适应力良好的儿童。母婴健康院会</w:t>
      </w:r>
      <w:r w:rsidRPr="00845D0C">
        <w:rPr>
          <w:rFonts w:hint="eastAsia"/>
          <w:szCs w:val="24"/>
        </w:rPr>
        <w:t>为准父母和</w:t>
      </w:r>
      <w:r w:rsidRPr="00845D0C">
        <w:rPr>
          <w:rFonts w:hint="eastAsia"/>
        </w:rPr>
        <w:t>家长预早提供身心方面的育儿指导，</w:t>
      </w:r>
      <w:r w:rsidRPr="00845D0C">
        <w:rPr>
          <w:rFonts w:hint="eastAsia"/>
          <w:szCs w:val="24"/>
        </w:rPr>
        <w:t>亦为有不同需要的家长提供亲职支持服务，包括处理儿童行为有困难或在怀孕期</w:t>
      </w:r>
      <w:r w:rsidRPr="00845D0C">
        <w:rPr>
          <w:rFonts w:hint="eastAsia"/>
          <w:szCs w:val="24"/>
        </w:rPr>
        <w:t>/</w:t>
      </w:r>
      <w:r w:rsidRPr="00845D0C">
        <w:rPr>
          <w:rFonts w:hint="eastAsia"/>
          <w:szCs w:val="24"/>
        </w:rPr>
        <w:t>产后出现心理健康、个人或家庭困难的家长。</w:t>
      </w:r>
    </w:p>
    <w:p w:rsidR="003B20D1" w:rsidRPr="00845D0C" w:rsidRDefault="003B20D1" w:rsidP="000C4A2A">
      <w:pPr>
        <w:pStyle w:val="H23GC"/>
        <w:rPr>
          <w:rFonts w:hint="eastAsia"/>
        </w:rPr>
      </w:pPr>
      <w:r w:rsidRPr="00845D0C">
        <w:rPr>
          <w:rFonts w:hint="eastAsia"/>
        </w:rPr>
        <w:tab/>
      </w:r>
      <w:r w:rsidRPr="00845D0C">
        <w:rPr>
          <w:rFonts w:hint="eastAsia"/>
        </w:rPr>
        <w:tab/>
      </w:r>
      <w:r w:rsidRPr="00845D0C">
        <w:rPr>
          <w:rFonts w:hint="eastAsia"/>
        </w:rPr>
        <w:t>分离家庭</w:t>
      </w:r>
    </w:p>
    <w:p w:rsidR="003B20D1" w:rsidRPr="00845D0C" w:rsidRDefault="003B20D1" w:rsidP="000C4A2A">
      <w:pPr>
        <w:pStyle w:val="H4GC"/>
        <w:rPr>
          <w:rFonts w:hint="eastAsia"/>
        </w:rPr>
      </w:pPr>
      <w:r w:rsidRPr="00845D0C">
        <w:rPr>
          <w:rFonts w:hint="eastAsia"/>
        </w:rPr>
        <w:tab/>
      </w:r>
      <w:r w:rsidRPr="00845D0C">
        <w:rPr>
          <w:rFonts w:hint="eastAsia"/>
        </w:rPr>
        <w:tab/>
      </w:r>
      <w:r w:rsidRPr="00845D0C">
        <w:rPr>
          <w:rFonts w:hint="eastAsia"/>
        </w:rPr>
        <w:t>香港特区与</w:t>
      </w:r>
      <w:r w:rsidRPr="00845D0C">
        <w:rPr>
          <w:rFonts w:hint="eastAsia"/>
          <w:szCs w:val="28"/>
        </w:rPr>
        <w:t>内地</w:t>
      </w:r>
      <w:r w:rsidRPr="00845D0C">
        <w:rPr>
          <w:rFonts w:hint="eastAsia"/>
        </w:rPr>
        <w:t>的</w:t>
      </w:r>
      <w:r w:rsidRPr="00845D0C">
        <w:rPr>
          <w:rFonts w:hint="eastAsia"/>
          <w:bCs/>
        </w:rPr>
        <w:t>分离</w:t>
      </w:r>
      <w:r w:rsidRPr="00845D0C">
        <w:rPr>
          <w:rFonts w:hint="eastAsia"/>
        </w:rPr>
        <w:t>家庭</w:t>
      </w:r>
    </w:p>
    <w:p w:rsidR="003B20D1" w:rsidRPr="00845D0C" w:rsidRDefault="003B20D1">
      <w:pPr>
        <w:pStyle w:val="SingleTxtGC"/>
        <w:rPr>
          <w:rFonts w:hint="eastAsia"/>
        </w:rPr>
      </w:pPr>
      <w:r w:rsidRPr="00845D0C">
        <w:rPr>
          <w:szCs w:val="28"/>
        </w:rPr>
        <w:t>23</w:t>
      </w:r>
      <w:r w:rsidRPr="00845D0C">
        <w:rPr>
          <w:rFonts w:hint="eastAsia"/>
        </w:rPr>
        <w:t>.</w:t>
      </w:r>
      <w:r w:rsidRPr="00845D0C">
        <w:rPr>
          <w:szCs w:val="28"/>
        </w:rPr>
        <w:t xml:space="preserve">11  </w:t>
      </w:r>
      <w:r w:rsidRPr="00845D0C">
        <w:rPr>
          <w:rFonts w:hint="eastAsia"/>
          <w:szCs w:val="30"/>
        </w:rPr>
        <w:t>部分评论员关注香港特区与内地“</w:t>
      </w:r>
      <w:r w:rsidRPr="00845D0C">
        <w:rPr>
          <w:rFonts w:hint="eastAsia"/>
          <w:bCs/>
          <w:szCs w:val="30"/>
        </w:rPr>
        <w:t>分离</w:t>
      </w:r>
      <w:r w:rsidRPr="00845D0C">
        <w:rPr>
          <w:rFonts w:hint="eastAsia"/>
          <w:szCs w:val="30"/>
        </w:rPr>
        <w:t>家庭的团聚”问题。</w:t>
      </w:r>
      <w:r w:rsidRPr="00845D0C">
        <w:rPr>
          <w:rFonts w:hint="eastAsia"/>
          <w:szCs w:val="28"/>
        </w:rPr>
        <w:t>现时香港居民如与内地人士结婚，其配偶需要另行申请来港；如香港居民如与其它国家人士结婚，则不受此限。部分</w:t>
      </w:r>
      <w:r w:rsidRPr="00845D0C">
        <w:rPr>
          <w:rFonts w:hint="eastAsia"/>
        </w:rPr>
        <w:t>评论员</w:t>
      </w:r>
      <w:r w:rsidRPr="00845D0C">
        <w:rPr>
          <w:rFonts w:hint="eastAsia"/>
          <w:szCs w:val="28"/>
        </w:rPr>
        <w:t>对此不同的处理方式亦表示关注。</w:t>
      </w:r>
      <w:r w:rsidRPr="00845D0C">
        <w:rPr>
          <w:rFonts w:hint="eastAsia"/>
          <w:szCs w:val="30"/>
        </w:rPr>
        <w:t>我们的立场，包括居留权的法律条文及居留权证明书</w:t>
      </w:r>
      <w:r w:rsidRPr="00845D0C">
        <w:rPr>
          <w:rFonts w:hint="eastAsia"/>
          <w:szCs w:val="30"/>
        </w:rPr>
        <w:t>(</w:t>
      </w:r>
      <w:r w:rsidRPr="00845D0C">
        <w:rPr>
          <w:rFonts w:hint="eastAsia"/>
          <w:szCs w:val="30"/>
        </w:rPr>
        <w:t>居权证</w:t>
      </w:r>
      <w:r w:rsidRPr="00845D0C">
        <w:rPr>
          <w:rFonts w:hint="eastAsia"/>
          <w:szCs w:val="30"/>
        </w:rPr>
        <w:t>)</w:t>
      </w:r>
      <w:r w:rsidRPr="00845D0C">
        <w:rPr>
          <w:rFonts w:hint="eastAsia"/>
          <w:szCs w:val="30"/>
        </w:rPr>
        <w:t>计划，已在上一次报告</w:t>
      </w:r>
      <w:r w:rsidRPr="00845D0C">
        <w:rPr>
          <w:rFonts w:hint="eastAsia"/>
          <w:szCs w:val="28"/>
        </w:rPr>
        <w:t>第</w:t>
      </w:r>
      <w:r w:rsidRPr="00845D0C">
        <w:rPr>
          <w:szCs w:val="28"/>
        </w:rPr>
        <w:t>II</w:t>
      </w:r>
      <w:r w:rsidRPr="00845D0C">
        <w:rPr>
          <w:rFonts w:hint="eastAsia"/>
          <w:szCs w:val="28"/>
        </w:rPr>
        <w:t>部</w:t>
      </w:r>
      <w:r w:rsidRPr="00845D0C">
        <w:rPr>
          <w:rFonts w:hint="eastAsia"/>
          <w:szCs w:val="30"/>
        </w:rPr>
        <w:t>第</w:t>
      </w:r>
      <w:r w:rsidRPr="00845D0C">
        <w:rPr>
          <w:szCs w:val="30"/>
        </w:rPr>
        <w:t>126</w:t>
      </w:r>
      <w:r w:rsidRPr="00845D0C">
        <w:rPr>
          <w:rFonts w:hint="eastAsia"/>
          <w:szCs w:val="30"/>
        </w:rPr>
        <w:t>及</w:t>
      </w:r>
      <w:r w:rsidRPr="00845D0C">
        <w:rPr>
          <w:szCs w:val="30"/>
        </w:rPr>
        <w:t>127</w:t>
      </w:r>
      <w:r w:rsidRPr="00845D0C">
        <w:rPr>
          <w:rFonts w:hint="eastAsia"/>
          <w:szCs w:val="30"/>
        </w:rPr>
        <w:t>段阐述。</w:t>
      </w:r>
    </w:p>
    <w:p w:rsidR="003B20D1" w:rsidRPr="00845D0C" w:rsidRDefault="003B20D1">
      <w:pPr>
        <w:pStyle w:val="SingleTxtGC"/>
        <w:rPr>
          <w:rFonts w:hint="eastAsia"/>
        </w:rPr>
      </w:pPr>
      <w:r w:rsidRPr="00845D0C">
        <w:rPr>
          <w:szCs w:val="28"/>
        </w:rPr>
        <w:t>23</w:t>
      </w:r>
      <w:r w:rsidRPr="00845D0C">
        <w:rPr>
          <w:rFonts w:hint="eastAsia"/>
        </w:rPr>
        <w:t>.</w:t>
      </w:r>
      <w:r w:rsidRPr="00845D0C">
        <w:rPr>
          <w:szCs w:val="28"/>
        </w:rPr>
        <w:t xml:space="preserve">12  </w:t>
      </w:r>
      <w:r w:rsidRPr="00845D0C">
        <w:rPr>
          <w:rFonts w:hint="eastAsia"/>
          <w:szCs w:val="30"/>
        </w:rPr>
        <w:t>《基本法》订明，“中国其它地区的人进入香港特别</w:t>
      </w:r>
      <w:r w:rsidRPr="00845D0C">
        <w:rPr>
          <w:rFonts w:cs="Batang" w:hint="eastAsia"/>
          <w:szCs w:val="30"/>
        </w:rPr>
        <w:t>行</w:t>
      </w:r>
      <w:r w:rsidRPr="00845D0C">
        <w:rPr>
          <w:rFonts w:cs="SimSun" w:hint="eastAsia"/>
          <w:szCs w:val="30"/>
        </w:rPr>
        <w:t>政区须办</w:t>
      </w:r>
      <w:r w:rsidRPr="00845D0C">
        <w:rPr>
          <w:rFonts w:cs="Batang" w:hint="eastAsia"/>
          <w:szCs w:val="30"/>
        </w:rPr>
        <w:t>理</w:t>
      </w:r>
      <w:r w:rsidRPr="00845D0C">
        <w:rPr>
          <w:rFonts w:cs="SimSun" w:hint="eastAsia"/>
          <w:szCs w:val="30"/>
        </w:rPr>
        <w:t>批准手续”</w:t>
      </w:r>
      <w:r w:rsidRPr="00845D0C">
        <w:rPr>
          <w:rFonts w:cs="SimSun" w:hint="eastAsia"/>
          <w:szCs w:val="30"/>
        </w:rPr>
        <w:t>(</w:t>
      </w:r>
      <w:r w:rsidRPr="00845D0C">
        <w:rPr>
          <w:rFonts w:cs="SimSun" w:hint="eastAsia"/>
          <w:szCs w:val="30"/>
        </w:rPr>
        <w:t>第二十二条第</w:t>
      </w:r>
      <w:r w:rsidRPr="00845D0C">
        <w:rPr>
          <w:rFonts w:cs="SimSun" w:hint="eastAsia"/>
          <w:szCs w:val="30"/>
        </w:rPr>
        <w:t>(</w:t>
      </w:r>
      <w:r w:rsidRPr="00845D0C">
        <w:rPr>
          <w:rFonts w:cs="SimSun" w:hint="eastAsia"/>
          <w:szCs w:val="30"/>
        </w:rPr>
        <w:t>四</w:t>
      </w:r>
      <w:r w:rsidRPr="00845D0C">
        <w:rPr>
          <w:rFonts w:cs="SimSun" w:hint="eastAsia"/>
          <w:szCs w:val="30"/>
        </w:rPr>
        <w:t>)</w:t>
      </w:r>
      <w:r w:rsidRPr="00845D0C">
        <w:rPr>
          <w:rFonts w:cs="SimSun" w:hint="eastAsia"/>
          <w:szCs w:val="30"/>
        </w:rPr>
        <w:t>款</w:t>
      </w:r>
      <w:r w:rsidRPr="00845D0C">
        <w:rPr>
          <w:rFonts w:cs="SimSun" w:hint="eastAsia"/>
          <w:szCs w:val="30"/>
        </w:rPr>
        <w:t>)</w:t>
      </w:r>
      <w:r w:rsidRPr="00845D0C">
        <w:rPr>
          <w:rFonts w:cs="SimSun" w:hint="eastAsia"/>
          <w:szCs w:val="30"/>
        </w:rPr>
        <w:t>。内</w:t>
      </w:r>
      <w:r w:rsidRPr="00845D0C">
        <w:rPr>
          <w:rFonts w:hint="eastAsia"/>
          <w:szCs w:val="30"/>
        </w:rPr>
        <w:t>地居民如欲基于</w:t>
      </w:r>
      <w:r w:rsidRPr="00845D0C">
        <w:rPr>
          <w:rFonts w:hint="eastAsia"/>
          <w:szCs w:val="30"/>
          <w:lang w:val="en-GB"/>
        </w:rPr>
        <w:t>包括</w:t>
      </w:r>
      <w:r w:rsidRPr="00845D0C">
        <w:rPr>
          <w:rFonts w:hint="eastAsia"/>
          <w:szCs w:val="30"/>
        </w:rPr>
        <w:t>家庭团聚等理由来港定居，须</w:t>
      </w:r>
      <w:r w:rsidRPr="00845D0C">
        <w:rPr>
          <w:rFonts w:hint="eastAsia"/>
          <w:szCs w:val="30"/>
          <w:lang w:val="en-GB"/>
        </w:rPr>
        <w:t>通</w:t>
      </w:r>
      <w:r w:rsidRPr="00845D0C">
        <w:rPr>
          <w:rFonts w:hint="eastAsia"/>
          <w:szCs w:val="30"/>
        </w:rPr>
        <w:t>过由内地机关执行的通行证计划提出申请。事实上，通行证计划主要是为协助家庭团聚而设，在顾及香港社会经济基础建设的限制下，让合资格的人士有秩序地来港定居。</w:t>
      </w:r>
    </w:p>
    <w:p w:rsidR="003B20D1" w:rsidRPr="00845D0C" w:rsidRDefault="003B20D1">
      <w:pPr>
        <w:pStyle w:val="SingleTxtGC"/>
        <w:rPr>
          <w:rFonts w:hint="eastAsia"/>
        </w:rPr>
      </w:pPr>
      <w:r w:rsidRPr="00845D0C">
        <w:rPr>
          <w:szCs w:val="28"/>
        </w:rPr>
        <w:t>23</w:t>
      </w:r>
      <w:r w:rsidRPr="00845D0C">
        <w:rPr>
          <w:rFonts w:hint="eastAsia"/>
        </w:rPr>
        <w:t>.</w:t>
      </w:r>
      <w:r w:rsidRPr="00845D0C">
        <w:rPr>
          <w:szCs w:val="28"/>
        </w:rPr>
        <w:t xml:space="preserve">13  </w:t>
      </w:r>
      <w:r w:rsidRPr="00845D0C">
        <w:rPr>
          <w:rFonts w:hint="eastAsia"/>
          <w:szCs w:val="30"/>
        </w:rPr>
        <w:t>内地当局自</w:t>
      </w:r>
      <w:r w:rsidRPr="00845D0C">
        <w:rPr>
          <w:szCs w:val="30"/>
        </w:rPr>
        <w:t>1997</w:t>
      </w:r>
      <w:r w:rsidRPr="00845D0C">
        <w:rPr>
          <w:rFonts w:hint="eastAsia"/>
          <w:szCs w:val="30"/>
        </w:rPr>
        <w:t>年</w:t>
      </w:r>
      <w:r w:rsidRPr="00845D0C">
        <w:rPr>
          <w:szCs w:val="30"/>
        </w:rPr>
        <w:t>5</w:t>
      </w:r>
      <w:r w:rsidRPr="00845D0C">
        <w:rPr>
          <w:rFonts w:hint="eastAsia"/>
          <w:szCs w:val="30"/>
        </w:rPr>
        <w:t>月实施“打分制”，按客观标准审定申请人的资格及赴港定居次序，并不时就审批制度作出调整。除持居权证人士外，通行证审批的主要考虑为申请人与其居港亲人的分来年期、申请人及其居港亲人年龄等。若申请人根据《入境条例》附表</w:t>
      </w:r>
      <w:r w:rsidRPr="00845D0C">
        <w:rPr>
          <w:szCs w:val="30"/>
        </w:rPr>
        <w:t>1</w:t>
      </w:r>
      <w:r w:rsidRPr="00845D0C">
        <w:rPr>
          <w:rFonts w:hint="eastAsia"/>
          <w:szCs w:val="30"/>
        </w:rPr>
        <w:t>第</w:t>
      </w:r>
      <w:r w:rsidRPr="00845D0C">
        <w:rPr>
          <w:szCs w:val="30"/>
        </w:rPr>
        <w:t>2(c)</w:t>
      </w:r>
      <w:r w:rsidRPr="00845D0C">
        <w:rPr>
          <w:rFonts w:hint="eastAsia"/>
          <w:szCs w:val="30"/>
        </w:rPr>
        <w:t>段声称享有居留权来港定居，他可向其户口所在地的内地公安机关提出居权证申请。</w:t>
      </w:r>
    </w:p>
    <w:p w:rsidR="003B20D1" w:rsidRPr="00845D0C" w:rsidRDefault="003B20D1">
      <w:pPr>
        <w:pStyle w:val="SingleTxtGC"/>
        <w:rPr>
          <w:rFonts w:hint="eastAsia"/>
        </w:rPr>
      </w:pPr>
      <w:r w:rsidRPr="00845D0C">
        <w:rPr>
          <w:szCs w:val="28"/>
        </w:rPr>
        <w:t>23</w:t>
      </w:r>
      <w:r w:rsidRPr="00845D0C">
        <w:rPr>
          <w:rFonts w:hint="eastAsia"/>
          <w:szCs w:val="30"/>
        </w:rPr>
        <w:t>.</w:t>
      </w:r>
      <w:r w:rsidRPr="00845D0C">
        <w:rPr>
          <w:szCs w:val="28"/>
        </w:rPr>
        <w:t xml:space="preserve">14  </w:t>
      </w:r>
      <w:r w:rsidRPr="00845D0C">
        <w:rPr>
          <w:rFonts w:hint="eastAsia"/>
          <w:szCs w:val="30"/>
        </w:rPr>
        <w:t>近年，通行证计划已再作改善，包括在</w:t>
      </w:r>
      <w:r w:rsidRPr="00845D0C">
        <w:rPr>
          <w:szCs w:val="30"/>
        </w:rPr>
        <w:t>2003</w:t>
      </w:r>
      <w:r w:rsidRPr="00845D0C">
        <w:rPr>
          <w:rFonts w:hint="eastAsia"/>
          <w:szCs w:val="30"/>
        </w:rPr>
        <w:t>年把配偶的随行子女提出申请的年龄限制由</w:t>
      </w:r>
      <w:r w:rsidRPr="00845D0C">
        <w:rPr>
          <w:szCs w:val="30"/>
        </w:rPr>
        <w:t>14</w:t>
      </w:r>
      <w:r w:rsidRPr="00845D0C">
        <w:rPr>
          <w:rFonts w:hint="eastAsia"/>
          <w:szCs w:val="30"/>
        </w:rPr>
        <w:t>岁以下放宽至</w:t>
      </w:r>
      <w:r w:rsidRPr="00845D0C">
        <w:rPr>
          <w:szCs w:val="30"/>
        </w:rPr>
        <w:t>18</w:t>
      </w:r>
      <w:r w:rsidRPr="00845D0C">
        <w:rPr>
          <w:rFonts w:hint="eastAsia"/>
          <w:szCs w:val="30"/>
        </w:rPr>
        <w:t>岁以下，以及取消了只准许一名随行子女的限制。于</w:t>
      </w:r>
      <w:r w:rsidRPr="00845D0C">
        <w:rPr>
          <w:szCs w:val="30"/>
        </w:rPr>
        <w:t>2009</w:t>
      </w:r>
      <w:r w:rsidRPr="00845D0C">
        <w:rPr>
          <w:rFonts w:hint="eastAsia"/>
          <w:szCs w:val="30"/>
        </w:rPr>
        <w:t>年</w:t>
      </w:r>
      <w:r w:rsidRPr="00845D0C">
        <w:rPr>
          <w:szCs w:val="30"/>
        </w:rPr>
        <w:t>1</w:t>
      </w:r>
      <w:r w:rsidRPr="00845D0C">
        <w:rPr>
          <w:rFonts w:hint="eastAsia"/>
          <w:szCs w:val="30"/>
        </w:rPr>
        <w:t>月，配偶与随行子女通行证的轮候时间，已由数年前的七年大幅缩短至四年。</w:t>
      </w:r>
    </w:p>
    <w:p w:rsidR="003B20D1" w:rsidRPr="00845D0C" w:rsidRDefault="003B20D1">
      <w:pPr>
        <w:pStyle w:val="SingleTxtGC"/>
        <w:rPr>
          <w:rFonts w:hint="eastAsia"/>
        </w:rPr>
      </w:pPr>
      <w:r w:rsidRPr="00845D0C">
        <w:rPr>
          <w:szCs w:val="28"/>
        </w:rPr>
        <w:t>23</w:t>
      </w:r>
      <w:r w:rsidRPr="00845D0C">
        <w:rPr>
          <w:rFonts w:hint="eastAsia"/>
        </w:rPr>
        <w:t>.</w:t>
      </w:r>
      <w:r w:rsidRPr="00845D0C">
        <w:rPr>
          <w:szCs w:val="28"/>
        </w:rPr>
        <w:t xml:space="preserve">15  </w:t>
      </w:r>
      <w:r w:rsidRPr="00845D0C">
        <w:rPr>
          <w:rFonts w:hint="eastAsia"/>
          <w:szCs w:val="30"/>
        </w:rPr>
        <w:t>自香港特区成立</w:t>
      </w:r>
      <w:r w:rsidRPr="00845D0C">
        <w:rPr>
          <w:rFonts w:hint="eastAsia"/>
          <w:szCs w:val="30"/>
        </w:rPr>
        <w:t>(</w:t>
      </w:r>
      <w:r w:rsidRPr="00845D0C">
        <w:rPr>
          <w:szCs w:val="30"/>
        </w:rPr>
        <w:t>1997</w:t>
      </w:r>
      <w:r w:rsidRPr="00845D0C">
        <w:rPr>
          <w:rFonts w:hint="eastAsia"/>
          <w:szCs w:val="30"/>
        </w:rPr>
        <w:t>年</w:t>
      </w:r>
      <w:r w:rsidRPr="00845D0C">
        <w:rPr>
          <w:szCs w:val="30"/>
        </w:rPr>
        <w:t>7</w:t>
      </w:r>
      <w:r w:rsidRPr="00845D0C">
        <w:rPr>
          <w:rFonts w:hint="eastAsia"/>
          <w:szCs w:val="30"/>
        </w:rPr>
        <w:t>月</w:t>
      </w:r>
      <w:r w:rsidRPr="00845D0C">
        <w:rPr>
          <w:szCs w:val="30"/>
        </w:rPr>
        <w:t>1</w:t>
      </w:r>
      <w:r w:rsidRPr="00845D0C">
        <w:rPr>
          <w:rFonts w:hint="eastAsia"/>
          <w:szCs w:val="30"/>
        </w:rPr>
        <w:t>日</w:t>
      </w:r>
      <w:r w:rsidRPr="00845D0C">
        <w:rPr>
          <w:rFonts w:hint="eastAsia"/>
          <w:szCs w:val="30"/>
        </w:rPr>
        <w:t>)</w:t>
      </w:r>
      <w:r w:rsidRPr="00845D0C">
        <w:rPr>
          <w:rFonts w:hint="eastAsia"/>
          <w:szCs w:val="30"/>
        </w:rPr>
        <w:t>至</w:t>
      </w:r>
      <w:r w:rsidRPr="00845D0C">
        <w:rPr>
          <w:szCs w:val="30"/>
        </w:rPr>
        <w:t>2009</w:t>
      </w:r>
      <w:r w:rsidRPr="00845D0C">
        <w:rPr>
          <w:rFonts w:hint="eastAsia"/>
          <w:szCs w:val="30"/>
        </w:rPr>
        <w:t>年</w:t>
      </w:r>
      <w:r w:rsidRPr="00845D0C">
        <w:rPr>
          <w:szCs w:val="30"/>
        </w:rPr>
        <w:t>12</w:t>
      </w:r>
      <w:r w:rsidRPr="00845D0C">
        <w:rPr>
          <w:rFonts w:hint="eastAsia"/>
          <w:szCs w:val="30"/>
        </w:rPr>
        <w:t>月</w:t>
      </w:r>
      <w:r w:rsidRPr="00845D0C">
        <w:rPr>
          <w:szCs w:val="30"/>
        </w:rPr>
        <w:t>31</w:t>
      </w:r>
      <w:r w:rsidRPr="00845D0C">
        <w:rPr>
          <w:rFonts w:hint="eastAsia"/>
          <w:szCs w:val="30"/>
        </w:rPr>
        <w:t>日，居权证计划已让逾</w:t>
      </w:r>
      <w:r w:rsidRPr="00845D0C">
        <w:rPr>
          <w:szCs w:val="30"/>
        </w:rPr>
        <w:t>180</w:t>
      </w:r>
      <w:r w:rsidRPr="00845D0C">
        <w:rPr>
          <w:rFonts w:hint="eastAsia"/>
          <w:szCs w:val="30"/>
        </w:rPr>
        <w:t>,</w:t>
      </w:r>
      <w:r w:rsidRPr="00845D0C">
        <w:rPr>
          <w:szCs w:val="30"/>
        </w:rPr>
        <w:t>000</w:t>
      </w:r>
      <w:r w:rsidRPr="00845D0C">
        <w:rPr>
          <w:rFonts w:hint="eastAsia"/>
          <w:szCs w:val="30"/>
        </w:rPr>
        <w:t>名内地居民来港定居。由</w:t>
      </w:r>
      <w:r w:rsidRPr="00845D0C">
        <w:rPr>
          <w:szCs w:val="30"/>
        </w:rPr>
        <w:t>1997</w:t>
      </w:r>
      <w:r w:rsidRPr="00845D0C">
        <w:rPr>
          <w:rFonts w:hint="eastAsia"/>
          <w:szCs w:val="30"/>
        </w:rPr>
        <w:t>年</w:t>
      </w:r>
      <w:r w:rsidRPr="00845D0C">
        <w:rPr>
          <w:szCs w:val="30"/>
        </w:rPr>
        <w:t>7</w:t>
      </w:r>
      <w:r w:rsidRPr="00845D0C">
        <w:rPr>
          <w:rFonts w:hint="eastAsia"/>
          <w:szCs w:val="30"/>
        </w:rPr>
        <w:t>月</w:t>
      </w:r>
      <w:r w:rsidRPr="00845D0C">
        <w:rPr>
          <w:szCs w:val="30"/>
        </w:rPr>
        <w:t>1</w:t>
      </w:r>
      <w:r w:rsidRPr="00845D0C">
        <w:rPr>
          <w:rFonts w:hint="eastAsia"/>
          <w:szCs w:val="30"/>
        </w:rPr>
        <w:t>日至</w:t>
      </w:r>
      <w:r w:rsidRPr="00845D0C">
        <w:rPr>
          <w:szCs w:val="30"/>
        </w:rPr>
        <w:t>2009</w:t>
      </w:r>
      <w:r w:rsidRPr="00845D0C">
        <w:rPr>
          <w:rFonts w:hint="eastAsia"/>
          <w:szCs w:val="30"/>
        </w:rPr>
        <w:t>年</w:t>
      </w:r>
      <w:r w:rsidRPr="00845D0C">
        <w:rPr>
          <w:szCs w:val="30"/>
        </w:rPr>
        <w:t>12</w:t>
      </w:r>
      <w:r w:rsidRPr="00845D0C">
        <w:rPr>
          <w:rFonts w:hint="eastAsia"/>
          <w:szCs w:val="30"/>
        </w:rPr>
        <w:t>月</w:t>
      </w:r>
      <w:r w:rsidRPr="00845D0C">
        <w:rPr>
          <w:szCs w:val="30"/>
        </w:rPr>
        <w:t>31</w:t>
      </w:r>
      <w:r w:rsidRPr="00845D0C">
        <w:rPr>
          <w:rFonts w:hint="eastAsia"/>
          <w:szCs w:val="30"/>
        </w:rPr>
        <w:t>日，逾</w:t>
      </w:r>
      <w:r w:rsidRPr="00845D0C">
        <w:rPr>
          <w:szCs w:val="30"/>
        </w:rPr>
        <w:t>620</w:t>
      </w:r>
      <w:r w:rsidRPr="00845D0C">
        <w:rPr>
          <w:rFonts w:hint="eastAsia"/>
          <w:szCs w:val="30"/>
        </w:rPr>
        <w:t>,</w:t>
      </w:r>
      <w:r w:rsidRPr="00845D0C">
        <w:rPr>
          <w:szCs w:val="30"/>
        </w:rPr>
        <w:t>000</w:t>
      </w:r>
      <w:r w:rsidRPr="00845D0C">
        <w:rPr>
          <w:rFonts w:hint="eastAsia"/>
          <w:szCs w:val="30"/>
        </w:rPr>
        <w:t>名内地居民</w:t>
      </w:r>
      <w:r w:rsidRPr="00845D0C">
        <w:rPr>
          <w:rFonts w:hint="eastAsia"/>
          <w:szCs w:val="30"/>
        </w:rPr>
        <w:t>(</w:t>
      </w:r>
      <w:r w:rsidRPr="00845D0C">
        <w:rPr>
          <w:rFonts w:hint="eastAsia"/>
          <w:szCs w:val="30"/>
        </w:rPr>
        <w:t>包括持居权证人士</w:t>
      </w:r>
      <w:r w:rsidRPr="00845D0C">
        <w:rPr>
          <w:rFonts w:hint="eastAsia"/>
          <w:szCs w:val="30"/>
        </w:rPr>
        <w:t>)</w:t>
      </w:r>
      <w:r w:rsidRPr="00845D0C">
        <w:rPr>
          <w:rFonts w:hint="eastAsia"/>
          <w:szCs w:val="30"/>
        </w:rPr>
        <w:t>循通行证计划来港定居。</w:t>
      </w:r>
    </w:p>
    <w:p w:rsidR="003B20D1" w:rsidRPr="00845D0C" w:rsidRDefault="003B20D1">
      <w:pPr>
        <w:pStyle w:val="SingleTxtGC"/>
        <w:rPr>
          <w:rFonts w:hint="eastAsia"/>
        </w:rPr>
      </w:pPr>
      <w:r w:rsidRPr="00845D0C">
        <w:rPr>
          <w:szCs w:val="28"/>
        </w:rPr>
        <w:t>23</w:t>
      </w:r>
      <w:r w:rsidRPr="00845D0C">
        <w:rPr>
          <w:rFonts w:hint="eastAsia"/>
          <w:szCs w:val="30"/>
        </w:rPr>
        <w:t>.</w:t>
      </w:r>
      <w:r w:rsidRPr="00845D0C">
        <w:rPr>
          <w:szCs w:val="28"/>
        </w:rPr>
        <w:t xml:space="preserve">16  </w:t>
      </w:r>
      <w:r w:rsidRPr="00845D0C">
        <w:rPr>
          <w:rFonts w:hint="eastAsia"/>
          <w:szCs w:val="30"/>
        </w:rPr>
        <w:t>除透过通行证来港定居，内地居民亦可来港旅游、经商及探亲。而合资格内地居民更可申领多次赴港签注以来港探亲，该类签证让他们每次可在港逗留</w:t>
      </w:r>
      <w:r w:rsidRPr="00845D0C">
        <w:rPr>
          <w:szCs w:val="30"/>
        </w:rPr>
        <w:t>90</w:t>
      </w:r>
      <w:r w:rsidRPr="00845D0C">
        <w:rPr>
          <w:rFonts w:hint="eastAsia"/>
          <w:szCs w:val="30"/>
        </w:rPr>
        <w:t>天。近年，持探亲签注来港的内地访客每年录得超过</w:t>
      </w:r>
      <w:r w:rsidRPr="00845D0C">
        <w:rPr>
          <w:szCs w:val="30"/>
        </w:rPr>
        <w:t>180</w:t>
      </w:r>
      <w:r w:rsidRPr="00845D0C">
        <w:rPr>
          <w:rFonts w:hint="eastAsia"/>
          <w:szCs w:val="30"/>
        </w:rPr>
        <w:t>万人次。</w:t>
      </w:r>
    </w:p>
    <w:p w:rsidR="003B20D1" w:rsidRPr="00845D0C" w:rsidRDefault="003B20D1">
      <w:pPr>
        <w:pStyle w:val="SingleTxtGC"/>
        <w:rPr>
          <w:rFonts w:hint="eastAsia"/>
        </w:rPr>
      </w:pPr>
      <w:r w:rsidRPr="00845D0C">
        <w:rPr>
          <w:szCs w:val="30"/>
        </w:rPr>
        <w:t>23</w:t>
      </w:r>
      <w:r w:rsidRPr="00845D0C">
        <w:rPr>
          <w:rFonts w:hint="eastAsia"/>
          <w:szCs w:val="30"/>
        </w:rPr>
        <w:t>.</w:t>
      </w:r>
      <w:r w:rsidRPr="00845D0C">
        <w:rPr>
          <w:szCs w:val="30"/>
        </w:rPr>
        <w:t xml:space="preserve">17  </w:t>
      </w:r>
      <w:r w:rsidRPr="00845D0C">
        <w:rPr>
          <w:rFonts w:hint="eastAsia"/>
          <w:szCs w:val="30"/>
        </w:rPr>
        <w:t>有</w:t>
      </w:r>
      <w:r w:rsidRPr="00845D0C">
        <w:rPr>
          <w:rFonts w:hint="eastAsia"/>
        </w:rPr>
        <w:t>评论员</w:t>
      </w:r>
      <w:r w:rsidRPr="00845D0C">
        <w:rPr>
          <w:rFonts w:hint="eastAsia"/>
          <w:szCs w:val="30"/>
        </w:rPr>
        <w:t>关注港人内地妻子在港公立医院分娩的高收费政策。当局的政策是要确保香港居民妇女得到妥善和足够的产科服务。近年，非本地妇女</w:t>
      </w:r>
      <w:r w:rsidRPr="00845D0C">
        <w:rPr>
          <w:rFonts w:hint="eastAsia"/>
          <w:szCs w:val="30"/>
        </w:rPr>
        <w:t>(</w:t>
      </w:r>
      <w:r w:rsidRPr="00845D0C">
        <w:rPr>
          <w:rFonts w:hint="eastAsia"/>
          <w:szCs w:val="30"/>
        </w:rPr>
        <w:t>即非香港居民，包括内地妇女</w:t>
      </w:r>
      <w:r w:rsidRPr="00845D0C">
        <w:rPr>
          <w:rFonts w:hint="eastAsia"/>
          <w:szCs w:val="30"/>
        </w:rPr>
        <w:t>)</w:t>
      </w:r>
      <w:r w:rsidRPr="00845D0C">
        <w:rPr>
          <w:rFonts w:hint="eastAsia"/>
          <w:szCs w:val="30"/>
        </w:rPr>
        <w:t>对香港产科服务的需求急剧增加，为公营医院产科服务带来巨大压力，并影响提供予本地居民妇女的产科服务。为应付这个问题，医院管理局自</w:t>
      </w:r>
      <w:r w:rsidRPr="00845D0C">
        <w:rPr>
          <w:szCs w:val="30"/>
        </w:rPr>
        <w:t>2007</w:t>
      </w:r>
      <w:r w:rsidRPr="00845D0C">
        <w:rPr>
          <w:rFonts w:hint="eastAsia"/>
          <w:szCs w:val="30"/>
        </w:rPr>
        <w:t>年</w:t>
      </w:r>
      <w:r w:rsidRPr="00845D0C">
        <w:rPr>
          <w:szCs w:val="30"/>
        </w:rPr>
        <w:t>2</w:t>
      </w:r>
      <w:r w:rsidRPr="00845D0C">
        <w:rPr>
          <w:rFonts w:hint="eastAsia"/>
          <w:szCs w:val="30"/>
        </w:rPr>
        <w:t>月</w:t>
      </w:r>
      <w:r w:rsidRPr="00845D0C">
        <w:rPr>
          <w:szCs w:val="30"/>
        </w:rPr>
        <w:t>1</w:t>
      </w:r>
      <w:r w:rsidRPr="00845D0C">
        <w:rPr>
          <w:rFonts w:hint="eastAsia"/>
          <w:szCs w:val="30"/>
        </w:rPr>
        <w:t>日起修订对非符合资格人士的产科服务安排，以确保香港居民妇女能优先获得妥善的产科服务，及把来港分娩的非本地妇女的数目限制在本港公营医疗体系可以应付的水平，以及遏止非本地孕妇在临盆一刻才经由急症室紧急入院的危险行为。经修订的非符合资格人士产科服务安排适用于所有非本地妇女，包括其丈夫为本港居民的妇女。</w:t>
      </w:r>
    </w:p>
    <w:p w:rsidR="003B20D1" w:rsidRPr="00845D0C" w:rsidRDefault="003B20D1" w:rsidP="000C4A2A">
      <w:pPr>
        <w:pStyle w:val="H4GC"/>
        <w:rPr>
          <w:rFonts w:hint="eastAsia"/>
        </w:rPr>
      </w:pPr>
      <w:r w:rsidRPr="00845D0C">
        <w:rPr>
          <w:rFonts w:hint="eastAsia"/>
        </w:rPr>
        <w:tab/>
      </w:r>
      <w:r w:rsidRPr="00845D0C">
        <w:rPr>
          <w:rFonts w:hint="eastAsia"/>
        </w:rPr>
        <w:tab/>
      </w:r>
      <w:r w:rsidRPr="00845D0C">
        <w:rPr>
          <w:rFonts w:hint="eastAsia"/>
        </w:rPr>
        <w:t>其它国家的分离</w:t>
      </w:r>
      <w:r w:rsidRPr="00845D0C">
        <w:rPr>
          <w:rFonts w:hint="eastAsia"/>
          <w:szCs w:val="28"/>
        </w:rPr>
        <w:t>家庭</w:t>
      </w:r>
    </w:p>
    <w:p w:rsidR="003B20D1" w:rsidRPr="00845D0C" w:rsidRDefault="003B20D1">
      <w:pPr>
        <w:pStyle w:val="SingleTxtGC"/>
        <w:rPr>
          <w:rFonts w:hint="eastAsia"/>
        </w:rPr>
      </w:pPr>
      <w:r w:rsidRPr="00845D0C">
        <w:rPr>
          <w:szCs w:val="28"/>
        </w:rPr>
        <w:t>23</w:t>
      </w:r>
      <w:r w:rsidRPr="00845D0C">
        <w:rPr>
          <w:rFonts w:hint="eastAsia"/>
          <w:szCs w:val="28"/>
        </w:rPr>
        <w:t>.</w:t>
      </w:r>
      <w:r w:rsidRPr="00845D0C">
        <w:rPr>
          <w:szCs w:val="28"/>
        </w:rPr>
        <w:t xml:space="preserve">18  </w:t>
      </w:r>
      <w:r w:rsidRPr="00845D0C">
        <w:rPr>
          <w:rFonts w:hint="eastAsia"/>
          <w:szCs w:val="28"/>
        </w:rPr>
        <w:t>有</w:t>
      </w:r>
      <w:r w:rsidRPr="00845D0C">
        <w:rPr>
          <w:rFonts w:hint="eastAsia"/>
        </w:rPr>
        <w:t>评论员</w:t>
      </w:r>
      <w:r w:rsidRPr="00845D0C">
        <w:rPr>
          <w:rFonts w:hint="eastAsia"/>
          <w:szCs w:val="28"/>
        </w:rPr>
        <w:t>关注部分南亚裔家庭，因保证人未能为受养人提供适当的居所及经济上的支持，致有关以受养人身分来港居留的申请遭拒绝，造成家庭分离。根据现行入境政策，合资格的香港居民可申请其受养人来港居留。有关受养人申请，如符合一般的入境规定及相关资格规定，可获考虑批准。有关申请资格包括申请人与保证人能提供合理的关系证明；申请人没有任何已知的不良记录；以及保证人能够把受养人在港的生活条件维持在基本水平以上，并为其提供适当的居所。现行的审批要求，已在便利受养人来港及维持有效的入境管制之间，取得适当平衡。不过，香港特区政府定会就个别申请的情况作出考虑，并继续不时检讨其入境政策，以配合社会的需要。</w:t>
      </w:r>
    </w:p>
    <w:p w:rsidR="003B20D1" w:rsidRPr="00845D0C" w:rsidRDefault="003B20D1" w:rsidP="000C4A2A">
      <w:pPr>
        <w:pStyle w:val="H23GC"/>
        <w:rPr>
          <w:rFonts w:hint="eastAsia"/>
        </w:rPr>
      </w:pPr>
      <w:r w:rsidRPr="00845D0C">
        <w:rPr>
          <w:rFonts w:hint="eastAsia"/>
        </w:rPr>
        <w:tab/>
      </w:r>
      <w:r w:rsidRPr="00845D0C">
        <w:rPr>
          <w:rFonts w:hint="eastAsia"/>
        </w:rPr>
        <w:tab/>
      </w:r>
      <w:r w:rsidRPr="00845D0C">
        <w:rPr>
          <w:rFonts w:hint="eastAsia"/>
        </w:rPr>
        <w:t>难民或酷刑声请的家庭</w:t>
      </w:r>
    </w:p>
    <w:p w:rsidR="003B20D1" w:rsidRPr="00845D0C" w:rsidRDefault="003B20D1">
      <w:pPr>
        <w:pStyle w:val="SingleTxtGC"/>
        <w:rPr>
          <w:rFonts w:hint="eastAsia"/>
        </w:rPr>
      </w:pPr>
      <w:r w:rsidRPr="00845D0C">
        <w:rPr>
          <w:szCs w:val="28"/>
        </w:rPr>
        <w:t>23</w:t>
      </w:r>
      <w:r w:rsidRPr="00845D0C">
        <w:rPr>
          <w:rFonts w:hint="eastAsia"/>
          <w:szCs w:val="28"/>
        </w:rPr>
        <w:t>.</w:t>
      </w:r>
      <w:r w:rsidRPr="00845D0C">
        <w:rPr>
          <w:szCs w:val="28"/>
        </w:rPr>
        <w:t xml:space="preserve">19  </w:t>
      </w:r>
      <w:r w:rsidRPr="00845D0C">
        <w:rPr>
          <w:rFonts w:hint="eastAsia"/>
          <w:szCs w:val="28"/>
        </w:rPr>
        <w:t>有</w:t>
      </w:r>
      <w:r w:rsidRPr="00845D0C">
        <w:rPr>
          <w:rFonts w:hint="eastAsia"/>
        </w:rPr>
        <w:t>评论员</w:t>
      </w:r>
      <w:r w:rsidRPr="00845D0C">
        <w:rPr>
          <w:rFonts w:hint="eastAsia"/>
          <w:szCs w:val="28"/>
        </w:rPr>
        <w:t>关注难民或酷刑声请者的家庭的生计和教育。</w:t>
      </w:r>
      <w:r w:rsidRPr="00845D0C">
        <w:rPr>
          <w:rFonts w:cs="SimSun" w:hint="eastAsia"/>
          <w:szCs w:val="24"/>
        </w:rPr>
        <w:t>不具有在香港特</w:t>
      </w:r>
      <w:r w:rsidRPr="00845D0C">
        <w:rPr>
          <w:rFonts w:cs="SimSun" w:hint="cs"/>
          <w:szCs w:val="24"/>
        </w:rPr>
        <w:t>区</w:t>
      </w:r>
      <w:r w:rsidRPr="00845D0C">
        <w:rPr>
          <w:rFonts w:cs="SimSun" w:hint="eastAsia"/>
          <w:szCs w:val="24"/>
        </w:rPr>
        <w:t>逗留</w:t>
      </w:r>
      <w:r w:rsidRPr="00845D0C">
        <w:rPr>
          <w:rFonts w:cs="SimSun" w:hint="cs"/>
          <w:szCs w:val="24"/>
        </w:rPr>
        <w:t>权</w:t>
      </w:r>
      <w:r w:rsidRPr="00845D0C">
        <w:rPr>
          <w:rFonts w:cs="SimSun" w:hint="eastAsia"/>
          <w:szCs w:val="24"/>
        </w:rPr>
        <w:t>利的儿童</w:t>
      </w:r>
      <w:r w:rsidRPr="00845D0C">
        <w:rPr>
          <w:rFonts w:cs="SimSun" w:hint="cs"/>
          <w:szCs w:val="24"/>
        </w:rPr>
        <w:t>会</w:t>
      </w:r>
      <w:r w:rsidRPr="00845D0C">
        <w:rPr>
          <w:rFonts w:cs="SimSun" w:hint="eastAsia"/>
          <w:szCs w:val="24"/>
        </w:rPr>
        <w:t>被遣送离境，因此，有</w:t>
      </w:r>
      <w:r w:rsidRPr="00845D0C">
        <w:rPr>
          <w:rFonts w:cs="SimSun" w:hint="cs"/>
          <w:szCs w:val="24"/>
        </w:rPr>
        <w:t>关这</w:t>
      </w:r>
      <w:r w:rsidRPr="00845D0C">
        <w:rPr>
          <w:rFonts w:cs="SimSun" w:hint="eastAsia"/>
          <w:szCs w:val="24"/>
        </w:rPr>
        <w:t>些儿童在香港入</w:t>
      </w:r>
      <w:r w:rsidRPr="00845D0C">
        <w:rPr>
          <w:rFonts w:cs="SimSun" w:hint="cs"/>
          <w:szCs w:val="24"/>
        </w:rPr>
        <w:t>学</w:t>
      </w:r>
      <w:r w:rsidRPr="00845D0C">
        <w:rPr>
          <w:rFonts w:cs="SimSun" w:hint="eastAsia"/>
          <w:szCs w:val="24"/>
        </w:rPr>
        <w:t>的</w:t>
      </w:r>
      <w:r w:rsidRPr="00845D0C">
        <w:rPr>
          <w:rFonts w:cs="SimSun" w:hint="cs"/>
          <w:szCs w:val="24"/>
        </w:rPr>
        <w:t>问题</w:t>
      </w:r>
      <w:r w:rsidRPr="00845D0C">
        <w:rPr>
          <w:rFonts w:cs="SimSun" w:hint="eastAsia"/>
          <w:szCs w:val="24"/>
        </w:rPr>
        <w:t>通常不</w:t>
      </w:r>
      <w:r w:rsidRPr="00845D0C">
        <w:rPr>
          <w:rFonts w:cs="SimSun" w:hint="cs"/>
          <w:szCs w:val="24"/>
        </w:rPr>
        <w:t>会</w:t>
      </w:r>
      <w:r w:rsidRPr="00845D0C">
        <w:rPr>
          <w:rFonts w:cs="SimSun" w:hint="eastAsia"/>
          <w:szCs w:val="24"/>
        </w:rPr>
        <w:t>出</w:t>
      </w:r>
      <w:r w:rsidRPr="00845D0C">
        <w:rPr>
          <w:rFonts w:cs="SimSun" w:hint="cs"/>
          <w:szCs w:val="24"/>
        </w:rPr>
        <w:t>现</w:t>
      </w:r>
      <w:r w:rsidRPr="00845D0C">
        <w:rPr>
          <w:rFonts w:cs="SimSun" w:hint="eastAsia"/>
          <w:szCs w:val="24"/>
        </w:rPr>
        <w:t>。</w:t>
      </w:r>
      <w:r w:rsidRPr="00845D0C">
        <w:rPr>
          <w:rFonts w:cs="SimSun" w:hint="cs"/>
          <w:szCs w:val="24"/>
        </w:rPr>
        <w:t>这</w:t>
      </w:r>
      <w:r w:rsidRPr="00845D0C">
        <w:rPr>
          <w:rFonts w:cs="SimSun" w:hint="eastAsia"/>
          <w:szCs w:val="24"/>
        </w:rPr>
        <w:t>些儿童如不大可能在短期</w:t>
      </w:r>
      <w:r w:rsidRPr="00845D0C">
        <w:rPr>
          <w:rFonts w:cs="SimSun" w:hint="cs"/>
          <w:szCs w:val="24"/>
        </w:rPr>
        <w:t>内</w:t>
      </w:r>
      <w:r w:rsidRPr="00845D0C">
        <w:rPr>
          <w:rFonts w:cs="SimSun" w:hint="eastAsia"/>
          <w:szCs w:val="24"/>
        </w:rPr>
        <w:t>被遣送离境，</w:t>
      </w:r>
      <w:r w:rsidRPr="00845D0C">
        <w:rPr>
          <w:rFonts w:cs="SimSun" w:hint="cs"/>
          <w:szCs w:val="24"/>
        </w:rPr>
        <w:t>当</w:t>
      </w:r>
      <w:r w:rsidRPr="00845D0C">
        <w:rPr>
          <w:rFonts w:cs="SimSun" w:hint="eastAsia"/>
          <w:szCs w:val="24"/>
        </w:rPr>
        <w:t>局</w:t>
      </w:r>
      <w:r w:rsidRPr="00845D0C">
        <w:rPr>
          <w:rFonts w:cs="SimSun" w:hint="cs"/>
          <w:szCs w:val="24"/>
        </w:rPr>
        <w:t>会</w:t>
      </w:r>
      <w:r w:rsidRPr="00845D0C">
        <w:rPr>
          <w:rFonts w:cs="SimSun" w:hint="eastAsia"/>
          <w:szCs w:val="24"/>
        </w:rPr>
        <w:t>在考</w:t>
      </w:r>
      <w:r w:rsidRPr="00845D0C">
        <w:rPr>
          <w:rFonts w:cs="SimSun" w:hint="cs"/>
          <w:szCs w:val="24"/>
        </w:rPr>
        <w:t>虑维护</w:t>
      </w:r>
      <w:r w:rsidRPr="00845D0C">
        <w:rPr>
          <w:rFonts w:cs="SimSun" w:hint="eastAsia"/>
          <w:szCs w:val="24"/>
        </w:rPr>
        <w:t>儿童</w:t>
      </w:r>
      <w:r w:rsidRPr="00845D0C">
        <w:rPr>
          <w:rFonts w:cs="SimSun" w:hint="cs"/>
          <w:szCs w:val="24"/>
        </w:rPr>
        <w:t>权</w:t>
      </w:r>
      <w:r w:rsidRPr="00845D0C">
        <w:rPr>
          <w:rFonts w:cs="SimSun" w:hint="eastAsia"/>
          <w:szCs w:val="24"/>
        </w:rPr>
        <w:t>利及利益方面的</w:t>
      </w:r>
      <w:r w:rsidRPr="00845D0C">
        <w:rPr>
          <w:rFonts w:cs="SimSun" w:hint="cs"/>
          <w:szCs w:val="24"/>
        </w:rPr>
        <w:t>义务</w:t>
      </w:r>
      <w:r w:rsidRPr="00845D0C">
        <w:rPr>
          <w:rFonts w:cs="SimSun" w:hint="eastAsia"/>
          <w:szCs w:val="24"/>
        </w:rPr>
        <w:t>以及其它相</w:t>
      </w:r>
      <w:r w:rsidRPr="00845D0C">
        <w:rPr>
          <w:rFonts w:cs="SimSun" w:hint="cs"/>
          <w:szCs w:val="24"/>
        </w:rPr>
        <w:t>关</w:t>
      </w:r>
      <w:r w:rsidRPr="00845D0C">
        <w:rPr>
          <w:rFonts w:cs="SimSun" w:hint="eastAsia"/>
          <w:szCs w:val="24"/>
        </w:rPr>
        <w:t>因素后，按</w:t>
      </w:r>
      <w:r w:rsidRPr="00845D0C">
        <w:rPr>
          <w:rFonts w:cs="SimSun" w:hint="cs"/>
          <w:szCs w:val="24"/>
        </w:rPr>
        <w:t>个别</w:t>
      </w:r>
      <w:r w:rsidRPr="00845D0C">
        <w:rPr>
          <w:rFonts w:cs="SimSun" w:hint="eastAsia"/>
          <w:szCs w:val="24"/>
        </w:rPr>
        <w:t>情</w:t>
      </w:r>
      <w:r w:rsidRPr="00845D0C">
        <w:rPr>
          <w:rFonts w:cs="SimSun" w:hint="cs"/>
          <w:szCs w:val="24"/>
        </w:rPr>
        <w:t>况</w:t>
      </w:r>
      <w:r w:rsidRPr="00845D0C">
        <w:rPr>
          <w:rFonts w:cs="SimSun" w:hint="eastAsia"/>
          <w:szCs w:val="24"/>
        </w:rPr>
        <w:t>考</w:t>
      </w:r>
      <w:r w:rsidRPr="00845D0C">
        <w:rPr>
          <w:rFonts w:cs="SimSun" w:hint="cs"/>
          <w:szCs w:val="24"/>
        </w:rPr>
        <w:t>虑</w:t>
      </w:r>
      <w:r w:rsidRPr="00845D0C">
        <w:rPr>
          <w:rFonts w:cs="SimSun" w:hint="eastAsia"/>
          <w:szCs w:val="24"/>
        </w:rPr>
        <w:t>他</w:t>
      </w:r>
      <w:r w:rsidRPr="00845D0C">
        <w:rPr>
          <w:rFonts w:cs="SimSun" w:hint="cs"/>
          <w:szCs w:val="24"/>
        </w:rPr>
        <w:t>们</w:t>
      </w:r>
      <w:r w:rsidRPr="00845D0C">
        <w:rPr>
          <w:rFonts w:cs="SimSun" w:hint="eastAsia"/>
          <w:szCs w:val="24"/>
        </w:rPr>
        <w:t>入</w:t>
      </w:r>
      <w:r w:rsidRPr="00845D0C">
        <w:rPr>
          <w:rFonts w:cs="SimSun" w:hint="cs"/>
          <w:szCs w:val="24"/>
        </w:rPr>
        <w:t>学</w:t>
      </w:r>
      <w:r w:rsidRPr="00845D0C">
        <w:rPr>
          <w:rFonts w:cs="SimSun" w:hint="eastAsia"/>
          <w:szCs w:val="24"/>
        </w:rPr>
        <w:t>的要求。如情</w:t>
      </w:r>
      <w:r w:rsidRPr="00845D0C">
        <w:rPr>
          <w:rFonts w:cs="SimSun" w:hint="cs"/>
          <w:szCs w:val="24"/>
        </w:rPr>
        <w:t>况</w:t>
      </w:r>
      <w:r w:rsidRPr="00845D0C">
        <w:rPr>
          <w:rFonts w:cs="SimSun" w:hint="eastAsia"/>
          <w:szCs w:val="24"/>
        </w:rPr>
        <w:t>适</w:t>
      </w:r>
      <w:r w:rsidRPr="00845D0C">
        <w:rPr>
          <w:rFonts w:cs="SimSun" w:hint="cs"/>
          <w:szCs w:val="24"/>
        </w:rPr>
        <w:t>当</w:t>
      </w:r>
      <w:r w:rsidRPr="00845D0C">
        <w:rPr>
          <w:rFonts w:cs="SimSun" w:hint="eastAsia"/>
          <w:szCs w:val="24"/>
        </w:rPr>
        <w:t>，入境事</w:t>
      </w:r>
      <w:r w:rsidRPr="00845D0C">
        <w:rPr>
          <w:rFonts w:cs="SimSun" w:hint="cs"/>
          <w:szCs w:val="24"/>
        </w:rPr>
        <w:t>务处处长</w:t>
      </w:r>
      <w:r w:rsidRPr="00845D0C">
        <w:rPr>
          <w:rFonts w:cs="SimSun" w:hint="eastAsia"/>
          <w:szCs w:val="24"/>
        </w:rPr>
        <w:t>可就有</w:t>
      </w:r>
      <w:r w:rsidRPr="00845D0C">
        <w:rPr>
          <w:rFonts w:cs="SimSun" w:hint="cs"/>
          <w:szCs w:val="24"/>
        </w:rPr>
        <w:t>关</w:t>
      </w:r>
      <w:r w:rsidRPr="00845D0C">
        <w:rPr>
          <w:rFonts w:cs="SimSun" w:hint="eastAsia"/>
          <w:szCs w:val="24"/>
        </w:rPr>
        <w:t>要求表示不反</w:t>
      </w:r>
      <w:r w:rsidRPr="00845D0C">
        <w:rPr>
          <w:rFonts w:cs="SimSun" w:hint="cs"/>
          <w:szCs w:val="24"/>
        </w:rPr>
        <w:t>对</w:t>
      </w:r>
      <w:r w:rsidRPr="00845D0C">
        <w:rPr>
          <w:rFonts w:cs="SimSun" w:hint="eastAsia"/>
          <w:szCs w:val="24"/>
        </w:rPr>
        <w:t>，此后教育</w:t>
      </w:r>
      <w:r w:rsidRPr="00845D0C">
        <w:rPr>
          <w:rFonts w:cs="SimSun" w:hint="cs"/>
          <w:szCs w:val="24"/>
        </w:rPr>
        <w:t>当</w:t>
      </w:r>
      <w:r w:rsidRPr="00845D0C">
        <w:rPr>
          <w:rFonts w:cs="SimSun" w:hint="eastAsia"/>
          <w:szCs w:val="24"/>
        </w:rPr>
        <w:t>局</w:t>
      </w:r>
      <w:r w:rsidRPr="00845D0C">
        <w:rPr>
          <w:rFonts w:cs="SimSun" w:hint="cs"/>
          <w:szCs w:val="24"/>
        </w:rPr>
        <w:t>会</w:t>
      </w:r>
      <w:r w:rsidRPr="00845D0C">
        <w:rPr>
          <w:rFonts w:cs="SimSun" w:hint="eastAsia"/>
          <w:szCs w:val="24"/>
        </w:rPr>
        <w:t>按既定</w:t>
      </w:r>
      <w:r w:rsidRPr="00845D0C">
        <w:rPr>
          <w:rFonts w:cs="SimSun" w:hint="cs"/>
          <w:szCs w:val="24"/>
        </w:rPr>
        <w:t>规则</w:t>
      </w:r>
      <w:r w:rsidRPr="00845D0C">
        <w:rPr>
          <w:rFonts w:cs="SimSun" w:hint="eastAsia"/>
          <w:szCs w:val="24"/>
        </w:rPr>
        <w:t>安排有</w:t>
      </w:r>
      <w:r w:rsidRPr="00845D0C">
        <w:rPr>
          <w:rFonts w:cs="SimSun" w:hint="cs"/>
          <w:szCs w:val="24"/>
        </w:rPr>
        <w:t>关</w:t>
      </w:r>
      <w:r w:rsidRPr="00845D0C">
        <w:rPr>
          <w:rFonts w:cs="SimSun" w:hint="eastAsia"/>
          <w:szCs w:val="24"/>
        </w:rPr>
        <w:t>儿童入</w:t>
      </w:r>
      <w:r w:rsidRPr="00845D0C">
        <w:rPr>
          <w:rFonts w:cs="SimSun" w:hint="cs"/>
          <w:szCs w:val="24"/>
        </w:rPr>
        <w:t>学</w:t>
      </w:r>
      <w:r w:rsidRPr="00845D0C">
        <w:rPr>
          <w:rFonts w:cs="SimSun" w:hint="eastAsia"/>
          <w:szCs w:val="24"/>
        </w:rPr>
        <w:t>。</w:t>
      </w:r>
    </w:p>
    <w:p w:rsidR="003B20D1" w:rsidRPr="00845D0C" w:rsidRDefault="003B20D1">
      <w:pPr>
        <w:pStyle w:val="SingleTxtGC"/>
        <w:rPr>
          <w:rFonts w:hint="eastAsia"/>
        </w:rPr>
      </w:pPr>
      <w:r w:rsidRPr="00845D0C">
        <w:t>23</w:t>
      </w:r>
      <w:r w:rsidRPr="00845D0C">
        <w:rPr>
          <w:rFonts w:hint="eastAsia"/>
        </w:rPr>
        <w:t>.</w:t>
      </w:r>
      <w:r w:rsidRPr="00845D0C">
        <w:t xml:space="preserve">20  </w:t>
      </w:r>
      <w:r w:rsidRPr="00845D0C">
        <w:rPr>
          <w:rFonts w:hint="eastAsia"/>
        </w:rPr>
        <w:t>教育局在作有关安排时，会考虑儿童的教育需要。</w:t>
      </w:r>
      <w:r w:rsidRPr="00845D0C">
        <w:rPr>
          <w:rFonts w:cs="Batang" w:hint="eastAsia"/>
        </w:rPr>
        <w:t>例</w:t>
      </w:r>
      <w:r w:rsidRPr="00845D0C">
        <w:rPr>
          <w:rFonts w:cs="SimSun" w:hint="eastAsia"/>
        </w:rPr>
        <w:t>如，新</w:t>
      </w:r>
      <w:r w:rsidRPr="00845D0C">
        <w:rPr>
          <w:rFonts w:cs="Batang" w:hint="eastAsia"/>
        </w:rPr>
        <w:t>來</w:t>
      </w:r>
      <w:r w:rsidRPr="00845D0C">
        <w:rPr>
          <w:rFonts w:cs="SimSun" w:hint="eastAsia"/>
        </w:rPr>
        <w:t>港儿童可以入读启动课程，以改善他们的中、英文水平，协助他们适应小区生活及作个人发展。我们亦会因</w:t>
      </w:r>
      <w:r w:rsidRPr="00845D0C">
        <w:rPr>
          <w:rFonts w:hint="eastAsia"/>
        </w:rPr>
        <w:t>应个别情况，提供学生资助以支付与教育有关的开支。除政府资助外，亦有其它小区资源帮助寻求庇护</w:t>
      </w:r>
      <w:r w:rsidRPr="00845D0C">
        <w:rPr>
          <w:rFonts w:hint="eastAsia"/>
        </w:rPr>
        <w:t>/</w:t>
      </w:r>
      <w:r w:rsidRPr="00845D0C">
        <w:rPr>
          <w:rFonts w:hint="eastAsia"/>
        </w:rPr>
        <w:t>酷刑声请儿童的成长。</w:t>
      </w:r>
    </w:p>
    <w:p w:rsidR="003B20D1" w:rsidRPr="00845D0C" w:rsidRDefault="003B20D1">
      <w:pPr>
        <w:pStyle w:val="SingleTxtGC"/>
      </w:pPr>
      <w:r w:rsidRPr="00845D0C">
        <w:t>23</w:t>
      </w:r>
      <w:r w:rsidRPr="00845D0C">
        <w:rPr>
          <w:rFonts w:hint="eastAsia"/>
        </w:rPr>
        <w:t>.</w:t>
      </w:r>
      <w:r w:rsidRPr="00845D0C">
        <w:t xml:space="preserve">21  </w:t>
      </w:r>
      <w:r w:rsidRPr="00845D0C">
        <w:rPr>
          <w:rFonts w:hint="eastAsia"/>
        </w:rPr>
        <w:t>基于人道</w:t>
      </w:r>
      <w:r w:rsidRPr="00845D0C">
        <w:rPr>
          <w:rFonts w:cs="Batang" w:hint="eastAsia"/>
        </w:rPr>
        <w:t>理</w:t>
      </w:r>
      <w:r w:rsidRPr="00845D0C">
        <w:rPr>
          <w:rFonts w:cs="SimSun" w:hint="eastAsia"/>
        </w:rPr>
        <w:t>由，酷刑声请人及寻求庇护者在审核期间</w:t>
      </w:r>
      <w:r w:rsidRPr="00845D0C">
        <w:rPr>
          <w:rFonts w:cs="Batang" w:hint="eastAsia"/>
        </w:rPr>
        <w:t>若</w:t>
      </w:r>
      <w:r w:rsidRPr="00845D0C">
        <w:rPr>
          <w:rFonts w:cs="SimSun" w:hint="eastAsia"/>
        </w:rPr>
        <w:t>未能应付基本生活需要，当局会与非政府机构合作，按个别情况向他们提供实物援助。有关援助包括</w:t>
      </w:r>
      <w:r w:rsidRPr="00845D0C">
        <w:rPr>
          <w:rFonts w:cs="Batang" w:hint="eastAsia"/>
        </w:rPr>
        <w:t>临</w:t>
      </w:r>
      <w:r w:rsidRPr="00845D0C">
        <w:rPr>
          <w:rFonts w:cs="SimSun" w:hint="eastAsia"/>
        </w:rPr>
        <w:t>时住屋、膳食、衣</w:t>
      </w:r>
      <w:r w:rsidRPr="00845D0C">
        <w:rPr>
          <w:rFonts w:cs="Batang" w:hint="eastAsia"/>
        </w:rPr>
        <w:t>履</w:t>
      </w:r>
      <w:r w:rsidRPr="00845D0C">
        <w:rPr>
          <w:rFonts w:cs="SimSun" w:hint="eastAsia"/>
        </w:rPr>
        <w:t>、其它基本日用品、合适的交通津贴、辅导和医疗服务。</w:t>
      </w:r>
    </w:p>
    <w:p w:rsidR="003B20D1" w:rsidRPr="00845D0C" w:rsidRDefault="003B20D1" w:rsidP="000C4A2A">
      <w:pPr>
        <w:pStyle w:val="H23GC"/>
        <w:rPr>
          <w:rFonts w:hint="eastAsia"/>
        </w:rPr>
      </w:pPr>
      <w:r w:rsidRPr="00845D0C">
        <w:tab/>
      </w:r>
      <w:r w:rsidRPr="00845D0C">
        <w:rPr>
          <w:rFonts w:hint="eastAsia"/>
        </w:rPr>
        <w:tab/>
      </w:r>
      <w:r w:rsidRPr="00845D0C">
        <w:rPr>
          <w:rFonts w:hint="eastAsia"/>
        </w:rPr>
        <w:t>修订《婚姻诉讼规例》</w:t>
      </w:r>
    </w:p>
    <w:p w:rsidR="003B20D1" w:rsidRPr="00845D0C" w:rsidRDefault="003B20D1">
      <w:pPr>
        <w:pStyle w:val="SingleTxtGC"/>
        <w:rPr>
          <w:rFonts w:hint="eastAsia"/>
        </w:rPr>
      </w:pPr>
      <w:r w:rsidRPr="00845D0C">
        <w:rPr>
          <w:szCs w:val="28"/>
        </w:rPr>
        <w:t>23</w:t>
      </w:r>
      <w:r w:rsidRPr="00845D0C">
        <w:rPr>
          <w:rFonts w:hint="eastAsia"/>
        </w:rPr>
        <w:t>.</w:t>
      </w:r>
      <w:r w:rsidRPr="00845D0C">
        <w:rPr>
          <w:szCs w:val="28"/>
        </w:rPr>
        <w:t xml:space="preserve">22  </w:t>
      </w:r>
      <w:r w:rsidRPr="00845D0C">
        <w:rPr>
          <w:rFonts w:hint="eastAsia"/>
          <w:szCs w:val="28"/>
        </w:rPr>
        <w:t>《</w:t>
      </w:r>
      <w:r w:rsidRPr="00845D0C">
        <w:rPr>
          <w:szCs w:val="28"/>
        </w:rPr>
        <w:t>2001</w:t>
      </w:r>
      <w:r w:rsidRPr="00845D0C">
        <w:rPr>
          <w:rFonts w:hint="eastAsia"/>
          <w:szCs w:val="28"/>
        </w:rPr>
        <w:t>年婚姻诉讼</w:t>
      </w:r>
      <w:r w:rsidRPr="00845D0C">
        <w:rPr>
          <w:rFonts w:hint="eastAsia"/>
          <w:szCs w:val="28"/>
        </w:rPr>
        <w:t>(</w:t>
      </w:r>
      <w:r w:rsidRPr="00845D0C">
        <w:rPr>
          <w:rFonts w:hint="eastAsia"/>
          <w:szCs w:val="28"/>
        </w:rPr>
        <w:t>修订</w:t>
      </w:r>
      <w:r w:rsidRPr="00845D0C">
        <w:rPr>
          <w:rFonts w:hint="eastAsia"/>
          <w:szCs w:val="28"/>
        </w:rPr>
        <w:t>)</w:t>
      </w:r>
      <w:r w:rsidRPr="00845D0C">
        <w:rPr>
          <w:rFonts w:hint="eastAsia"/>
          <w:szCs w:val="28"/>
        </w:rPr>
        <w:t>规则》在</w:t>
      </w:r>
      <w:r w:rsidRPr="00845D0C">
        <w:rPr>
          <w:szCs w:val="28"/>
        </w:rPr>
        <w:t>2001</w:t>
      </w:r>
      <w:r w:rsidRPr="00845D0C">
        <w:rPr>
          <w:rFonts w:hint="eastAsia"/>
          <w:szCs w:val="28"/>
        </w:rPr>
        <w:t>年</w:t>
      </w:r>
      <w:r w:rsidRPr="00845D0C">
        <w:rPr>
          <w:szCs w:val="28"/>
        </w:rPr>
        <w:t>12</w:t>
      </w:r>
      <w:r w:rsidRPr="00845D0C">
        <w:rPr>
          <w:rFonts w:hint="eastAsia"/>
          <w:szCs w:val="28"/>
        </w:rPr>
        <w:t>月制订。这些规则使双方并无抗辩或由双方共同提出的离婚或合法分居申请，得以简化程序。此外，为协助有关方面执行赡养令和准时收取赡养费，当局正研究如何简化法院处理判决传票的程序，以防止赡养费支付人逃避传票的送达。</w:t>
      </w:r>
    </w:p>
    <w:p w:rsidR="003B20D1" w:rsidRPr="00845D0C" w:rsidRDefault="003B20D1" w:rsidP="000C4A2A">
      <w:pPr>
        <w:pStyle w:val="H23GC"/>
        <w:rPr>
          <w:rFonts w:hint="eastAsia"/>
        </w:rPr>
      </w:pPr>
      <w:r w:rsidRPr="00845D0C">
        <w:rPr>
          <w:rFonts w:hint="eastAsia"/>
        </w:rPr>
        <w:tab/>
      </w:r>
      <w:r w:rsidRPr="00845D0C">
        <w:rPr>
          <w:rFonts w:hint="eastAsia"/>
        </w:rPr>
        <w:tab/>
      </w:r>
      <w:r w:rsidRPr="00845D0C">
        <w:rPr>
          <w:rFonts w:hint="eastAsia"/>
        </w:rPr>
        <w:t>内地新来港</w:t>
      </w:r>
      <w:r w:rsidRPr="00845D0C">
        <w:rPr>
          <w:rFonts w:hint="eastAsia"/>
          <w:szCs w:val="28"/>
        </w:rPr>
        <w:t>定居</w:t>
      </w:r>
      <w:r w:rsidRPr="00845D0C">
        <w:rPr>
          <w:rFonts w:hint="eastAsia"/>
        </w:rPr>
        <w:t>人士</w:t>
      </w:r>
    </w:p>
    <w:p w:rsidR="003B20D1" w:rsidRPr="00845D0C" w:rsidRDefault="003B20D1">
      <w:pPr>
        <w:pStyle w:val="SingleTxtGC"/>
        <w:rPr>
          <w:rFonts w:hint="eastAsia"/>
        </w:rPr>
      </w:pPr>
      <w:r w:rsidRPr="00845D0C">
        <w:rPr>
          <w:szCs w:val="28"/>
        </w:rPr>
        <w:t>23</w:t>
      </w:r>
      <w:r w:rsidRPr="00845D0C">
        <w:rPr>
          <w:rFonts w:hint="eastAsia"/>
        </w:rPr>
        <w:t>.</w:t>
      </w:r>
      <w:r w:rsidRPr="00845D0C">
        <w:rPr>
          <w:szCs w:val="28"/>
        </w:rPr>
        <w:t xml:space="preserve">23  </w:t>
      </w:r>
      <w:r w:rsidRPr="00845D0C">
        <w:rPr>
          <w:rFonts w:hint="eastAsia"/>
          <w:szCs w:val="28"/>
        </w:rPr>
        <w:t>由</w:t>
      </w:r>
      <w:r w:rsidRPr="00845D0C">
        <w:rPr>
          <w:szCs w:val="28"/>
        </w:rPr>
        <w:t>1998</w:t>
      </w:r>
      <w:r w:rsidRPr="00845D0C">
        <w:rPr>
          <w:rFonts w:hint="eastAsia"/>
          <w:szCs w:val="28"/>
        </w:rPr>
        <w:t>年</w:t>
      </w:r>
      <w:r w:rsidRPr="00845D0C">
        <w:rPr>
          <w:szCs w:val="28"/>
        </w:rPr>
        <w:t>7</w:t>
      </w:r>
      <w:r w:rsidRPr="00845D0C">
        <w:rPr>
          <w:rFonts w:hint="eastAsia"/>
          <w:szCs w:val="28"/>
        </w:rPr>
        <w:t>月</w:t>
      </w:r>
      <w:r w:rsidRPr="00845D0C">
        <w:rPr>
          <w:szCs w:val="28"/>
        </w:rPr>
        <w:t>1</w:t>
      </w:r>
      <w:r w:rsidRPr="00845D0C">
        <w:rPr>
          <w:rFonts w:hint="eastAsia"/>
          <w:szCs w:val="28"/>
        </w:rPr>
        <w:t>日至</w:t>
      </w:r>
      <w:r w:rsidRPr="00845D0C">
        <w:rPr>
          <w:szCs w:val="28"/>
        </w:rPr>
        <w:t>2009</w:t>
      </w:r>
      <w:r w:rsidRPr="00845D0C">
        <w:rPr>
          <w:rFonts w:hint="eastAsia"/>
          <w:szCs w:val="28"/>
        </w:rPr>
        <w:t>年</w:t>
      </w:r>
      <w:r w:rsidRPr="00845D0C">
        <w:rPr>
          <w:szCs w:val="28"/>
        </w:rPr>
        <w:t>12</w:t>
      </w:r>
      <w:r w:rsidRPr="00845D0C">
        <w:rPr>
          <w:rFonts w:hint="eastAsia"/>
          <w:szCs w:val="28"/>
        </w:rPr>
        <w:t>月</w:t>
      </w:r>
      <w:r w:rsidRPr="00845D0C">
        <w:rPr>
          <w:szCs w:val="28"/>
        </w:rPr>
        <w:t>31</w:t>
      </w:r>
      <w:r w:rsidRPr="00845D0C">
        <w:rPr>
          <w:rFonts w:hint="eastAsia"/>
          <w:szCs w:val="28"/>
        </w:rPr>
        <w:t>日，约有</w:t>
      </w:r>
      <w:r w:rsidRPr="00845D0C">
        <w:rPr>
          <w:szCs w:val="28"/>
        </w:rPr>
        <w:t>570</w:t>
      </w:r>
      <w:r w:rsidRPr="00845D0C">
        <w:rPr>
          <w:rFonts w:hint="eastAsia"/>
          <w:szCs w:val="28"/>
        </w:rPr>
        <w:t>.</w:t>
      </w:r>
      <w:r w:rsidRPr="00845D0C">
        <w:rPr>
          <w:szCs w:val="28"/>
        </w:rPr>
        <w:t>000</w:t>
      </w:r>
      <w:r w:rsidRPr="00845D0C">
        <w:rPr>
          <w:rFonts w:hint="eastAsia"/>
          <w:szCs w:val="28"/>
        </w:rPr>
        <w:t>人从内地来港定居。我们在第一次报告第</w:t>
      </w:r>
      <w:r w:rsidRPr="00845D0C">
        <w:rPr>
          <w:szCs w:val="28"/>
        </w:rPr>
        <w:t>II</w:t>
      </w:r>
      <w:r w:rsidRPr="00845D0C">
        <w:rPr>
          <w:rFonts w:hint="eastAsia"/>
          <w:szCs w:val="28"/>
        </w:rPr>
        <w:t>部第</w:t>
      </w:r>
      <w:r w:rsidRPr="00845D0C">
        <w:rPr>
          <w:szCs w:val="28"/>
        </w:rPr>
        <w:t>417</w:t>
      </w:r>
      <w:r w:rsidRPr="00845D0C">
        <w:rPr>
          <w:rFonts w:hint="eastAsia"/>
          <w:szCs w:val="28"/>
        </w:rPr>
        <w:t>至</w:t>
      </w:r>
      <w:r w:rsidRPr="00845D0C">
        <w:rPr>
          <w:szCs w:val="28"/>
        </w:rPr>
        <w:t>425</w:t>
      </w:r>
      <w:r w:rsidRPr="00845D0C">
        <w:rPr>
          <w:rFonts w:hint="eastAsia"/>
          <w:szCs w:val="28"/>
        </w:rPr>
        <w:t>段，以及在上一次报告第</w:t>
      </w:r>
      <w:r w:rsidRPr="00845D0C">
        <w:rPr>
          <w:szCs w:val="28"/>
        </w:rPr>
        <w:t>II</w:t>
      </w:r>
      <w:r w:rsidRPr="00845D0C">
        <w:rPr>
          <w:rFonts w:hint="eastAsia"/>
          <w:szCs w:val="28"/>
        </w:rPr>
        <w:t>部第</w:t>
      </w:r>
      <w:r w:rsidRPr="00845D0C">
        <w:rPr>
          <w:szCs w:val="28"/>
        </w:rPr>
        <w:t>243</w:t>
      </w:r>
      <w:r w:rsidRPr="00845D0C">
        <w:rPr>
          <w:rFonts w:hint="eastAsia"/>
          <w:szCs w:val="28"/>
        </w:rPr>
        <w:t>至</w:t>
      </w:r>
      <w:r w:rsidRPr="00845D0C">
        <w:rPr>
          <w:szCs w:val="28"/>
        </w:rPr>
        <w:t>245</w:t>
      </w:r>
      <w:r w:rsidRPr="00845D0C">
        <w:rPr>
          <w:rFonts w:hint="eastAsia"/>
          <w:szCs w:val="28"/>
        </w:rPr>
        <w:t>段，已阐述内地新来港定居人士的情况，以及当局为协助他们在港定</w:t>
      </w:r>
      <w:r w:rsidR="0050452E" w:rsidRPr="00845D0C">
        <w:rPr>
          <w:rFonts w:hint="eastAsia"/>
          <w:szCs w:val="28"/>
        </w:rPr>
        <w:t>居所采取的措施。该些措施现时继续实施，并在需要时加以改善及更新：</w:t>
      </w:r>
    </w:p>
    <w:p w:rsidR="003B20D1" w:rsidRPr="00845D0C" w:rsidRDefault="009A15EF" w:rsidP="009A15EF">
      <w:pPr>
        <w:pStyle w:val="SingleTxtGC"/>
        <w:rPr>
          <w:rFonts w:hint="eastAsia"/>
        </w:rPr>
      </w:pPr>
      <w:r w:rsidRPr="00845D0C">
        <w:rPr>
          <w:rFonts w:hint="eastAsia"/>
          <w:bCs/>
        </w:rPr>
        <w:tab/>
      </w:r>
      <w:r w:rsidR="003B20D1" w:rsidRPr="00845D0C">
        <w:rPr>
          <w:bCs/>
        </w:rPr>
        <w:t>(a)</w:t>
      </w:r>
      <w:r w:rsidR="003B20D1" w:rsidRPr="00845D0C">
        <w:tab/>
      </w:r>
      <w:r w:rsidR="003B20D1" w:rsidRPr="00845D0C">
        <w:rPr>
          <w:rFonts w:hint="eastAsia"/>
        </w:rPr>
        <w:t>了解需要及举办小区活动：民政事务总署继续与入境事务处合作就内地新来港定居人士的现况及服务需求进行季度调查。调查结果会分发给有关的政府部门及非政府机构。</w:t>
      </w:r>
    </w:p>
    <w:p w:rsidR="003B20D1" w:rsidRPr="00845D0C" w:rsidRDefault="009A15EF" w:rsidP="009A15EF">
      <w:pPr>
        <w:pStyle w:val="SingleTxtGC"/>
      </w:pPr>
      <w:r w:rsidRPr="00845D0C">
        <w:rPr>
          <w:rFonts w:hint="eastAsia"/>
          <w:szCs w:val="28"/>
        </w:rPr>
        <w:tab/>
      </w:r>
      <w:r w:rsidR="003B20D1" w:rsidRPr="00845D0C">
        <w:rPr>
          <w:rFonts w:hint="eastAsia"/>
          <w:szCs w:val="28"/>
        </w:rPr>
        <w:t>自</w:t>
      </w:r>
      <w:r w:rsidR="003B20D1" w:rsidRPr="00845D0C">
        <w:rPr>
          <w:szCs w:val="28"/>
        </w:rPr>
        <w:t>2007</w:t>
      </w:r>
      <w:r w:rsidR="003B20D1" w:rsidRPr="00845D0C">
        <w:rPr>
          <w:rFonts w:hint="eastAsia"/>
          <w:szCs w:val="28"/>
        </w:rPr>
        <w:t>年，民政事务总署向较多内地新来港定居人士及弱势社群的地区提供资源，让地区组织举办小区活动，例如：工作坊、兴趣班、探访、亲子营及其它活动，帮助初到香港的人士早日融入小区。</w:t>
      </w:r>
    </w:p>
    <w:p w:rsidR="003B20D1" w:rsidRPr="00845D0C" w:rsidRDefault="009A15EF" w:rsidP="009A15EF">
      <w:pPr>
        <w:pStyle w:val="SingleTxtGC"/>
      </w:pPr>
      <w:r w:rsidRPr="00845D0C">
        <w:rPr>
          <w:rFonts w:hint="eastAsia"/>
        </w:rPr>
        <w:tab/>
      </w:r>
      <w:r w:rsidR="003B20D1" w:rsidRPr="00845D0C">
        <w:t>(b)</w:t>
      </w:r>
      <w:r w:rsidR="003B20D1" w:rsidRPr="00845D0C">
        <w:tab/>
      </w:r>
      <w:r w:rsidR="003B20D1" w:rsidRPr="00845D0C">
        <w:rPr>
          <w:rFonts w:hint="eastAsia"/>
        </w:rPr>
        <w:t>教育：有关情况一如上一次报告第</w:t>
      </w:r>
      <w:r w:rsidR="003B20D1" w:rsidRPr="00845D0C">
        <w:t>II</w:t>
      </w:r>
      <w:r w:rsidR="003B20D1" w:rsidRPr="00845D0C">
        <w:rPr>
          <w:rFonts w:hint="eastAsia"/>
        </w:rPr>
        <w:t>部第</w:t>
      </w:r>
      <w:r w:rsidR="003B20D1" w:rsidRPr="00845D0C">
        <w:t>243(b)</w:t>
      </w:r>
      <w:r w:rsidR="003B20D1" w:rsidRPr="00845D0C">
        <w:rPr>
          <w:rFonts w:hint="eastAsia"/>
        </w:rPr>
        <w:t>段所述。</w:t>
      </w:r>
    </w:p>
    <w:p w:rsidR="003B20D1" w:rsidRPr="00845D0C" w:rsidRDefault="009A15EF" w:rsidP="009A15EF">
      <w:pPr>
        <w:pStyle w:val="SingleTxtGC"/>
        <w:rPr>
          <w:kern w:val="2"/>
        </w:rPr>
      </w:pPr>
      <w:r w:rsidRPr="00845D0C">
        <w:rPr>
          <w:rFonts w:cs="PMingLiU" w:hint="eastAsia"/>
          <w:kern w:val="2"/>
        </w:rPr>
        <w:tab/>
      </w:r>
      <w:r w:rsidR="003B20D1" w:rsidRPr="00845D0C">
        <w:rPr>
          <w:rFonts w:cs="PMingLiU"/>
          <w:kern w:val="2"/>
        </w:rPr>
        <w:t>(c)</w:t>
      </w:r>
      <w:r w:rsidR="003B20D1" w:rsidRPr="00845D0C">
        <w:tab/>
      </w:r>
      <w:r w:rsidR="003B20D1" w:rsidRPr="00845D0C">
        <w:rPr>
          <w:rFonts w:cs="PMingLiU" w:hint="eastAsia"/>
          <w:kern w:val="2"/>
        </w:rPr>
        <w:t>房屋：现时，约有半数内地新来港定居人士住在租住公屋</w:t>
      </w:r>
      <w:r w:rsidR="003B20D1" w:rsidRPr="00845D0C">
        <w:rPr>
          <w:rFonts w:cs="PMingLiU" w:hint="eastAsia"/>
          <w:kern w:val="2"/>
        </w:rPr>
        <w:t>(</w:t>
      </w:r>
      <w:r w:rsidR="003B20D1" w:rsidRPr="00845D0C">
        <w:rPr>
          <w:rFonts w:cs="PMingLiU" w:hint="eastAsia"/>
          <w:kern w:val="2"/>
        </w:rPr>
        <w:t>公屋</w:t>
      </w:r>
      <w:r w:rsidR="003B20D1" w:rsidRPr="00845D0C">
        <w:rPr>
          <w:rFonts w:cs="PMingLiU" w:hint="eastAsia"/>
          <w:kern w:val="2"/>
        </w:rPr>
        <w:t>)</w:t>
      </w:r>
      <w:r w:rsidR="003B20D1" w:rsidRPr="00845D0C">
        <w:rPr>
          <w:rFonts w:cs="PMingLiU" w:hint="eastAsia"/>
          <w:kern w:val="2"/>
        </w:rPr>
        <w:t>。如内地新来港定居人士是户主的配偶</w:t>
      </w:r>
      <w:r w:rsidR="003B20D1" w:rsidRPr="00845D0C">
        <w:rPr>
          <w:rFonts w:cs="PMingLiU" w:hint="eastAsia"/>
          <w:kern w:val="2"/>
        </w:rPr>
        <w:t>/</w:t>
      </w:r>
      <w:r w:rsidR="003B20D1" w:rsidRPr="00845D0C">
        <w:rPr>
          <w:rFonts w:cs="PMingLiU"/>
          <w:kern w:val="2"/>
        </w:rPr>
        <w:t>18</w:t>
      </w:r>
      <w:r w:rsidR="003B20D1" w:rsidRPr="00845D0C">
        <w:rPr>
          <w:rFonts w:cs="PMingLiU" w:hint="eastAsia"/>
          <w:kern w:val="2"/>
        </w:rPr>
        <w:t>岁以下子女</w:t>
      </w:r>
      <w:r w:rsidR="003B20D1" w:rsidRPr="00845D0C">
        <w:rPr>
          <w:rFonts w:cs="PMingLiU" w:hint="eastAsia"/>
          <w:kern w:val="2"/>
        </w:rPr>
        <w:t>/</w:t>
      </w:r>
      <w:r w:rsidR="003B20D1" w:rsidRPr="00845D0C">
        <w:rPr>
          <w:rFonts w:cs="PMingLiU" w:hint="eastAsia"/>
          <w:kern w:val="2"/>
        </w:rPr>
        <w:t>受供养家属，或是户主其中一名已婚子女的配偶或子女，他们可以家庭团聚为理由，申请加入有关公屋户籍。如户主是长者，他的一名成年子女可与家人一并加入户籍。拟自行透过轮候册申请公屋的内地新来港定居人士，可在轮候册登记，但必须符合入息及资产限额等各项条件的规定。当内地新来港定居人士的公屋申请到期处理时，须有半数或以上家庭成员在香港居住满七年，方可获编配公屋单位。在香港出生并已确定香港永久性居民身分的未满</w:t>
      </w:r>
      <w:r w:rsidR="003B20D1" w:rsidRPr="00845D0C">
        <w:rPr>
          <w:rFonts w:cs="PMingLiU"/>
          <w:kern w:val="2"/>
        </w:rPr>
        <w:t>18</w:t>
      </w:r>
      <w:r w:rsidR="003B20D1" w:rsidRPr="00845D0C">
        <w:rPr>
          <w:rFonts w:cs="PMingLiU" w:hint="eastAsia"/>
          <w:kern w:val="2"/>
        </w:rPr>
        <w:t>岁人士，一律视为符合七年居港年期的规定。未能符合上述规定，但面对迫切住屋问题的内地新来港定居人士，可向社署提出申请，由该署酌情推荐他们接受体恤安置。</w:t>
      </w:r>
    </w:p>
    <w:p w:rsidR="003B20D1" w:rsidRPr="00845D0C" w:rsidRDefault="003B20D1">
      <w:pPr>
        <w:pStyle w:val="SingleTxtGC"/>
        <w:rPr>
          <w:kern w:val="2"/>
        </w:rPr>
      </w:pPr>
      <w:r w:rsidRPr="00845D0C">
        <w:rPr>
          <w:kern w:val="2"/>
        </w:rPr>
        <w:tab/>
      </w:r>
      <w:r w:rsidRPr="00845D0C">
        <w:rPr>
          <w:rFonts w:hint="eastAsia"/>
          <w:kern w:val="2"/>
        </w:rPr>
        <w:t>为帮助内地新来港定居人士入住公屋后更容易适应新的居住环境，房屋署由</w:t>
      </w:r>
      <w:r w:rsidRPr="00845D0C">
        <w:rPr>
          <w:kern w:val="2"/>
        </w:rPr>
        <w:t>2010</w:t>
      </w:r>
      <w:r w:rsidRPr="00845D0C">
        <w:rPr>
          <w:rFonts w:hint="eastAsia"/>
          <w:kern w:val="2"/>
        </w:rPr>
        <w:t>年</w:t>
      </w:r>
      <w:r w:rsidRPr="00845D0C">
        <w:rPr>
          <w:kern w:val="2"/>
        </w:rPr>
        <w:t>4</w:t>
      </w:r>
      <w:r w:rsidRPr="00845D0C">
        <w:rPr>
          <w:rFonts w:hint="eastAsia"/>
          <w:kern w:val="2"/>
        </w:rPr>
        <w:t>月起，将房屋咨询及服务队计划延续两年，并扩展服务范围至屯门、元朗、天水围和东涌区内</w:t>
      </w:r>
      <w:r w:rsidRPr="00845D0C">
        <w:rPr>
          <w:kern w:val="2"/>
        </w:rPr>
        <w:t>22</w:t>
      </w:r>
      <w:r w:rsidRPr="00845D0C">
        <w:rPr>
          <w:rFonts w:hint="eastAsia"/>
          <w:kern w:val="2"/>
        </w:rPr>
        <w:t>个公共屋邨。扩展服务范围后，房屋咨询及服务队将继续主动联络来自内地的新公屋租户，协助他们适应香港的新环境。</w:t>
      </w:r>
    </w:p>
    <w:p w:rsidR="003B20D1" w:rsidRPr="00845D0C" w:rsidRDefault="009A15EF" w:rsidP="009A15EF">
      <w:pPr>
        <w:pStyle w:val="SingleTxtGC"/>
        <w:rPr>
          <w:rFonts w:hint="eastAsia"/>
        </w:rPr>
      </w:pPr>
      <w:r w:rsidRPr="00845D0C">
        <w:rPr>
          <w:rFonts w:hint="eastAsia"/>
        </w:rPr>
        <w:tab/>
      </w:r>
      <w:r w:rsidR="003B20D1" w:rsidRPr="00845D0C">
        <w:t>(d)</w:t>
      </w:r>
      <w:r w:rsidR="003B20D1" w:rsidRPr="00845D0C">
        <w:tab/>
      </w:r>
      <w:r w:rsidR="003B20D1" w:rsidRPr="00845D0C">
        <w:rPr>
          <w:rFonts w:hint="eastAsia"/>
        </w:rPr>
        <w:t>福利：我们在香港特区就《经济、社会与文化权利的国际公约》的第三次报告第</w:t>
      </w:r>
      <w:r w:rsidR="003B20D1" w:rsidRPr="00845D0C">
        <w:t>10.37</w:t>
      </w:r>
      <w:r w:rsidR="003B20D1" w:rsidRPr="00845D0C">
        <w:rPr>
          <w:rFonts w:hint="eastAsia"/>
        </w:rPr>
        <w:t>段</w:t>
      </w:r>
      <w:r w:rsidR="003B20D1" w:rsidRPr="00845D0C">
        <w:rPr>
          <w:rFonts w:hint="eastAsia"/>
        </w:rPr>
        <w:t>(</w:t>
      </w:r>
      <w:r w:rsidR="003B20D1" w:rsidRPr="00845D0C">
        <w:rPr>
          <w:rFonts w:hint="eastAsia"/>
        </w:rPr>
        <w:t>就该公约第十条的部分</w:t>
      </w:r>
      <w:r w:rsidR="003B20D1" w:rsidRPr="00845D0C">
        <w:rPr>
          <w:rFonts w:hint="eastAsia"/>
        </w:rPr>
        <w:t>)</w:t>
      </w:r>
      <w:r w:rsidR="003B20D1" w:rsidRPr="00845D0C">
        <w:rPr>
          <w:rFonts w:hint="eastAsia"/>
        </w:rPr>
        <w:t>，已阐释内地新来港定居人士可使用儿童照顾、小区支持、经济援助等褔利服务。</w:t>
      </w:r>
    </w:p>
    <w:p w:rsidR="003B20D1" w:rsidRPr="00845D0C" w:rsidRDefault="003B20D1">
      <w:pPr>
        <w:pStyle w:val="SingleTxtGC"/>
      </w:pPr>
      <w:r w:rsidRPr="00845D0C">
        <w:rPr>
          <w:rFonts w:hint="eastAsia"/>
          <w:szCs w:val="28"/>
        </w:rPr>
        <w:tab/>
      </w:r>
      <w:r w:rsidRPr="00845D0C">
        <w:rPr>
          <w:rFonts w:hint="eastAsia"/>
          <w:szCs w:val="28"/>
        </w:rPr>
        <w:t>社署在</w:t>
      </w:r>
      <w:r w:rsidRPr="00845D0C">
        <w:rPr>
          <w:szCs w:val="28"/>
        </w:rPr>
        <w:t>2004-05</w:t>
      </w:r>
      <w:r w:rsidRPr="00845D0C">
        <w:rPr>
          <w:rFonts w:hint="eastAsia"/>
          <w:szCs w:val="28"/>
        </w:rPr>
        <w:t>年度推行综合家庭服务模式后，内地新来港定居人士可在全港</w:t>
      </w:r>
      <w:r w:rsidRPr="00845D0C">
        <w:rPr>
          <w:szCs w:val="28"/>
        </w:rPr>
        <w:t>61</w:t>
      </w:r>
      <w:r w:rsidRPr="00845D0C">
        <w:rPr>
          <w:rFonts w:hint="eastAsia"/>
          <w:szCs w:val="28"/>
        </w:rPr>
        <w:t>间综合家庭服务中心及两间综合服务中心以一站式的形式获取一系列全面的家庭服务。相比从前，他们能更方便及更容易获取更全面的家庭服务。综合家庭服务中心及综合服务中心的社工具备支持内地新来港定居人士的相关经验和技巧，他们会全面评估和照顾新来港家庭的需要，并为他们提供适切的服务。中心不时举办专为帮助内地新来港定居适应新环境而设的小组及活动。这些活动的重点包括家庭成员间的有效沟通技巧和冲突、情绪及压力管理等。在</w:t>
      </w:r>
      <w:r w:rsidRPr="00845D0C">
        <w:rPr>
          <w:szCs w:val="28"/>
        </w:rPr>
        <w:t>2008-09</w:t>
      </w:r>
      <w:r w:rsidRPr="00845D0C">
        <w:rPr>
          <w:rFonts w:hint="eastAsia"/>
          <w:szCs w:val="28"/>
        </w:rPr>
        <w:t>年度，社署增拨资源予一些较多内地新来港定居人士居住的地区，以举办更多特别为新来港定居人士而设的活动。</w:t>
      </w:r>
    </w:p>
    <w:p w:rsidR="003B20D1" w:rsidRPr="00845D0C" w:rsidRDefault="003B20D1">
      <w:pPr>
        <w:pStyle w:val="SingleTxtGC"/>
        <w:rPr>
          <w:rFonts w:hint="eastAsia"/>
        </w:rPr>
      </w:pPr>
      <w:r w:rsidRPr="00845D0C">
        <w:rPr>
          <w:szCs w:val="28"/>
        </w:rPr>
        <w:tab/>
      </w:r>
      <w:r w:rsidRPr="00845D0C">
        <w:rPr>
          <w:rFonts w:hint="eastAsia"/>
          <w:szCs w:val="28"/>
        </w:rPr>
        <w:t>与此同时，香港国际社会服务社</w:t>
      </w:r>
      <w:r w:rsidRPr="00845D0C">
        <w:rPr>
          <w:rFonts w:hint="eastAsia"/>
          <w:szCs w:val="28"/>
        </w:rPr>
        <w:t>(</w:t>
      </w:r>
      <w:r w:rsidRPr="00845D0C">
        <w:rPr>
          <w:rFonts w:hint="eastAsia"/>
          <w:szCs w:val="28"/>
        </w:rPr>
        <w:t>一本地非政府机构</w:t>
      </w:r>
      <w:r w:rsidRPr="00845D0C">
        <w:rPr>
          <w:rFonts w:hint="eastAsia"/>
          <w:szCs w:val="28"/>
        </w:rPr>
        <w:t>)</w:t>
      </w:r>
      <w:r w:rsidRPr="00845D0C">
        <w:rPr>
          <w:rFonts w:hint="eastAsia"/>
          <w:szCs w:val="28"/>
        </w:rPr>
        <w:t>在社署的持续资助及増拨资源下，继续为内地新来港定居家庭及个人提供服务。服务包括咨询、辅导、紧急援助、义工培训、各类型的小组和活动及转介。该服务社亦会主动接触内地新来港定居人士，并把面对困难的内地新来港定居人士联系到主流或小区服务。此外，社署又由</w:t>
      </w:r>
      <w:r w:rsidRPr="00845D0C">
        <w:rPr>
          <w:szCs w:val="28"/>
        </w:rPr>
        <w:t>2009</w:t>
      </w:r>
      <w:r w:rsidRPr="00845D0C">
        <w:rPr>
          <w:rFonts w:hint="eastAsia"/>
          <w:szCs w:val="28"/>
        </w:rPr>
        <w:t>年</w:t>
      </w:r>
      <w:r w:rsidRPr="00845D0C">
        <w:rPr>
          <w:szCs w:val="28"/>
        </w:rPr>
        <w:t>7</w:t>
      </w:r>
      <w:r w:rsidRPr="00845D0C">
        <w:rPr>
          <w:rFonts w:hint="eastAsia"/>
          <w:szCs w:val="28"/>
        </w:rPr>
        <w:t>月起把社署热线及该服务社营运的内地新来港定居人士热线联系起来。内地新来港定居人士热线以电话支持抵港不足半年的人士，为他们提供信息、指导、定期电话问候等，以协助他们融入小区。两条热线联机后，致电社署热线的内地新来港定居人士可选择将电话转至内地新来港定居人士热线，从而得到切合其需要的意见及服务。社署于</w:t>
      </w:r>
      <w:r w:rsidRPr="00845D0C">
        <w:rPr>
          <w:szCs w:val="28"/>
        </w:rPr>
        <w:t>2010</w:t>
      </w:r>
      <w:r w:rsidRPr="00845D0C">
        <w:rPr>
          <w:rFonts w:hint="eastAsia"/>
          <w:szCs w:val="28"/>
        </w:rPr>
        <w:t>年</w:t>
      </w:r>
      <w:r w:rsidRPr="00845D0C">
        <w:rPr>
          <w:szCs w:val="28"/>
        </w:rPr>
        <w:t>7</w:t>
      </w:r>
      <w:r w:rsidRPr="00845D0C">
        <w:rPr>
          <w:rFonts w:hint="eastAsia"/>
          <w:szCs w:val="28"/>
        </w:rPr>
        <w:t>月再向服务社増拨资源，以便该机构在罗湖管制站</w:t>
      </w:r>
      <w:r w:rsidRPr="00845D0C">
        <w:rPr>
          <w:rFonts w:hint="eastAsia"/>
          <w:szCs w:val="28"/>
        </w:rPr>
        <w:t>(</w:t>
      </w:r>
      <w:r w:rsidRPr="00845D0C">
        <w:rPr>
          <w:rFonts w:hint="eastAsia"/>
          <w:szCs w:val="28"/>
        </w:rPr>
        <w:t>香港特区与内地之间的其中一个出入境管制站</w:t>
      </w:r>
      <w:r w:rsidRPr="00845D0C">
        <w:rPr>
          <w:rFonts w:hint="eastAsia"/>
          <w:szCs w:val="28"/>
        </w:rPr>
        <w:t>)</w:t>
      </w:r>
      <w:r w:rsidRPr="00845D0C">
        <w:rPr>
          <w:rFonts w:hint="eastAsia"/>
          <w:szCs w:val="28"/>
        </w:rPr>
        <w:t>驻有服务队。服务队所提供的服务包括提供有关香港社会服务的数据，以及转介有需要人士到适当的服务单位跟进。</w:t>
      </w:r>
    </w:p>
    <w:p w:rsidR="003B20D1" w:rsidRPr="00845D0C" w:rsidRDefault="009A15EF" w:rsidP="009A15EF">
      <w:pPr>
        <w:pStyle w:val="SingleTxtGC"/>
        <w:rPr>
          <w:rFonts w:hint="eastAsia"/>
        </w:rPr>
      </w:pPr>
      <w:r w:rsidRPr="00845D0C">
        <w:rPr>
          <w:rFonts w:hint="eastAsia"/>
        </w:rPr>
        <w:tab/>
      </w:r>
      <w:r w:rsidR="003B20D1" w:rsidRPr="00845D0C">
        <w:t>(e)</w:t>
      </w:r>
      <w:r w:rsidR="003B20D1" w:rsidRPr="00845D0C">
        <w:rPr>
          <w:rFonts w:hint="eastAsia"/>
        </w:rPr>
        <w:tab/>
      </w:r>
      <w:r w:rsidR="003B20D1" w:rsidRPr="00845D0C">
        <w:rPr>
          <w:rFonts w:hint="eastAsia"/>
        </w:rPr>
        <w:t>非政府机构获香港赛马会慈善信托基金和公益金等拨款进行辅助活动，包括公众教育、就业计划和义工服务。</w:t>
      </w:r>
    </w:p>
    <w:p w:rsidR="003B20D1" w:rsidRPr="00845D0C" w:rsidRDefault="003B20D1">
      <w:pPr>
        <w:pStyle w:val="SingleTxtGC"/>
        <w:rPr>
          <w:rFonts w:hint="eastAsia"/>
        </w:rPr>
      </w:pPr>
      <w:r w:rsidRPr="00845D0C">
        <w:rPr>
          <w:szCs w:val="28"/>
        </w:rPr>
        <w:t>23</w:t>
      </w:r>
      <w:r w:rsidRPr="00845D0C">
        <w:rPr>
          <w:rFonts w:hint="eastAsia"/>
          <w:szCs w:val="28"/>
        </w:rPr>
        <w:t>.</w:t>
      </w:r>
      <w:r w:rsidRPr="00845D0C">
        <w:rPr>
          <w:szCs w:val="28"/>
        </w:rPr>
        <w:t xml:space="preserve">24  </w:t>
      </w:r>
      <w:r w:rsidRPr="00845D0C">
        <w:rPr>
          <w:rFonts w:hint="eastAsia"/>
          <w:szCs w:val="28"/>
        </w:rPr>
        <w:t>一直以来，不同政府部门提供各种服务，协助新来港定居人士早日适应新环境，及协助少数族裔人士融入社会。</w:t>
      </w:r>
      <w:r w:rsidRPr="00845D0C">
        <w:rPr>
          <w:rFonts w:hint="eastAsia"/>
        </w:rPr>
        <w:t>民政事务局常任秘书长会领导</w:t>
      </w:r>
      <w:r w:rsidRPr="00845D0C">
        <w:rPr>
          <w:rFonts w:hint="eastAsia"/>
          <w:szCs w:val="28"/>
        </w:rPr>
        <w:t>一队专职人员，加强和整合这方面的工作，紧密监察新来港人士在适应期内的服务需求，及少数族裔人士在生活上遇到的困难，确保支持服务切合他们的需要；亦会加强与非政府组织及地方团体的合作，以协助新来港定居人士和少数族裔人士尽快融入香港的生活。</w:t>
      </w:r>
    </w:p>
    <w:p w:rsidR="003B20D1" w:rsidRPr="00845D0C" w:rsidRDefault="003B20D1" w:rsidP="000C4A2A">
      <w:pPr>
        <w:pStyle w:val="H23GC"/>
        <w:rPr>
          <w:rFonts w:hint="eastAsia"/>
        </w:rPr>
      </w:pPr>
      <w:r w:rsidRPr="00845D0C">
        <w:rPr>
          <w:rFonts w:hint="eastAsia"/>
        </w:rPr>
        <w:tab/>
      </w:r>
      <w:r w:rsidRPr="00845D0C">
        <w:rPr>
          <w:rFonts w:hint="eastAsia"/>
        </w:rPr>
        <w:tab/>
      </w:r>
      <w:r w:rsidRPr="00845D0C">
        <w:rPr>
          <w:rFonts w:hint="eastAsia"/>
        </w:rPr>
        <w:t>变性人士结婚的权利</w:t>
      </w:r>
    </w:p>
    <w:p w:rsidR="003B20D1" w:rsidRPr="00845D0C" w:rsidRDefault="003B20D1">
      <w:pPr>
        <w:pStyle w:val="SingleTxtGC"/>
      </w:pPr>
      <w:r w:rsidRPr="00845D0C">
        <w:t>23</w:t>
      </w:r>
      <w:r w:rsidRPr="00845D0C">
        <w:rPr>
          <w:rFonts w:hint="eastAsia"/>
        </w:rPr>
        <w:t>.</w:t>
      </w:r>
      <w:r w:rsidRPr="00845D0C">
        <w:t xml:space="preserve">25  </w:t>
      </w:r>
      <w:r w:rsidRPr="00845D0C">
        <w:rPr>
          <w:rFonts w:hint="eastAsia"/>
        </w:rPr>
        <w:t>有评论员因应政府不承认变性人士基于变性手术后的性别缔结婚姻，关注他们组织家庭的权利受到损害。根据香港法例，婚姻是一男一女自愿终身结合。法院近日就一项司法复核申请，裁定以出生时的生理性别为依据分别“男”与“女”的释义正确。</w:t>
      </w:r>
      <w:r w:rsidRPr="00845D0C">
        <w:rPr>
          <w:rFonts w:cs="SimSun" w:hint="eastAsia"/>
          <w:szCs w:val="28"/>
          <w:lang w:val="en-GB"/>
        </w:rPr>
        <w:t>由于申</w:t>
      </w:r>
      <w:r w:rsidRPr="00845D0C">
        <w:rPr>
          <w:rFonts w:cs="SimSun" w:hint="cs"/>
          <w:szCs w:val="28"/>
          <w:lang w:val="en-GB"/>
        </w:rPr>
        <w:t>请</w:t>
      </w:r>
      <w:r w:rsidRPr="00845D0C">
        <w:rPr>
          <w:rFonts w:cs="SimSun" w:hint="eastAsia"/>
          <w:szCs w:val="28"/>
          <w:lang w:val="en-GB"/>
        </w:rPr>
        <w:t>人可能</w:t>
      </w:r>
      <w:r w:rsidRPr="00845D0C">
        <w:rPr>
          <w:rFonts w:cs="SimSun" w:hint="cs"/>
          <w:szCs w:val="28"/>
          <w:lang w:val="en-GB"/>
        </w:rPr>
        <w:t>对</w:t>
      </w:r>
      <w:r w:rsidRPr="00845D0C">
        <w:rPr>
          <w:rFonts w:cs="SimSun" w:hint="eastAsia"/>
          <w:szCs w:val="28"/>
          <w:lang w:val="en-GB"/>
        </w:rPr>
        <w:t>裁</w:t>
      </w:r>
      <w:r w:rsidRPr="00845D0C">
        <w:rPr>
          <w:rFonts w:cs="SimSun" w:hint="cs"/>
          <w:szCs w:val="28"/>
          <w:lang w:val="en-GB"/>
        </w:rPr>
        <w:t>决</w:t>
      </w:r>
      <w:r w:rsidRPr="00845D0C">
        <w:rPr>
          <w:rFonts w:cs="SimSun" w:hint="eastAsia"/>
          <w:szCs w:val="28"/>
          <w:lang w:val="en-GB"/>
        </w:rPr>
        <w:t>提出上</w:t>
      </w:r>
      <w:r w:rsidRPr="00845D0C">
        <w:rPr>
          <w:rFonts w:cs="SimSun" w:hint="cs"/>
          <w:szCs w:val="28"/>
          <w:lang w:val="en-GB"/>
        </w:rPr>
        <w:t>诉</w:t>
      </w:r>
      <w:r w:rsidRPr="00845D0C">
        <w:rPr>
          <w:rFonts w:hint="eastAsia"/>
        </w:rPr>
        <w:t>，现阶段政府不适宜对案件作进一步评论，但我们会继续聆听社会人士对相关事宜的意见。</w:t>
      </w:r>
    </w:p>
    <w:p w:rsidR="003B20D1" w:rsidRPr="00845D0C" w:rsidRDefault="003B20D1" w:rsidP="000C4A2A">
      <w:pPr>
        <w:pStyle w:val="H1GC"/>
        <w:rPr>
          <w:rFonts w:hint="eastAsia"/>
        </w:rPr>
      </w:pPr>
      <w:r w:rsidRPr="00845D0C">
        <w:tab/>
      </w:r>
      <w:r w:rsidRPr="00845D0C">
        <w:tab/>
      </w:r>
      <w:r w:rsidRPr="00845D0C">
        <w:t>第</w:t>
      </w:r>
      <w:r w:rsidRPr="00845D0C">
        <w:rPr>
          <w:rFonts w:hint="eastAsia"/>
        </w:rPr>
        <w:t>二十四条</w:t>
      </w:r>
      <w:r w:rsidRPr="00845D0C">
        <w:br/>
      </w:r>
      <w:r w:rsidRPr="00845D0C">
        <w:rPr>
          <w:rFonts w:hint="eastAsia"/>
        </w:rPr>
        <w:t>儿童的权利</w:t>
      </w:r>
    </w:p>
    <w:p w:rsidR="003B20D1" w:rsidRPr="00845D0C" w:rsidRDefault="003B20D1" w:rsidP="000C4A2A">
      <w:pPr>
        <w:pStyle w:val="H23GC"/>
        <w:rPr>
          <w:rFonts w:hint="eastAsia"/>
        </w:rPr>
      </w:pPr>
      <w:r w:rsidRPr="00845D0C">
        <w:rPr>
          <w:rFonts w:hint="eastAsia"/>
        </w:rPr>
        <w:tab/>
      </w:r>
      <w:r w:rsidRPr="00845D0C">
        <w:rPr>
          <w:rFonts w:hint="eastAsia"/>
        </w:rPr>
        <w:tab/>
      </w:r>
      <w:r w:rsidRPr="00845D0C">
        <w:rPr>
          <w:rFonts w:hint="eastAsia"/>
        </w:rPr>
        <w:t>《儿童权利公约》</w:t>
      </w:r>
    </w:p>
    <w:p w:rsidR="003B20D1" w:rsidRPr="00845D0C" w:rsidRDefault="003B20D1">
      <w:pPr>
        <w:pStyle w:val="SingleTxtGC"/>
        <w:rPr>
          <w:rFonts w:hint="eastAsia"/>
        </w:rPr>
      </w:pPr>
      <w:r w:rsidRPr="00845D0C">
        <w:rPr>
          <w:szCs w:val="28"/>
        </w:rPr>
        <w:t>24</w:t>
      </w:r>
      <w:r w:rsidRPr="00845D0C">
        <w:rPr>
          <w:rFonts w:hint="eastAsia"/>
        </w:rPr>
        <w:t>.</w:t>
      </w:r>
      <w:r w:rsidRPr="00845D0C">
        <w:rPr>
          <w:szCs w:val="28"/>
        </w:rPr>
        <w:t xml:space="preserve">1  </w:t>
      </w:r>
      <w:r w:rsidRPr="00845D0C">
        <w:rPr>
          <w:rFonts w:hint="eastAsia"/>
          <w:szCs w:val="28"/>
        </w:rPr>
        <w:t>香港特区的第二次报告是中国根据《儿童权利公约》的第三及第四次报告的一部份，并已向联合国提交。香港特区政府会就香港特区报告制作儿童友善版本，让儿童及青少年更易理解报告的内容，以推广他们对该公约的认识。</w:t>
      </w:r>
    </w:p>
    <w:p w:rsidR="003B20D1" w:rsidRPr="00845D0C" w:rsidRDefault="003B20D1" w:rsidP="000C4A2A">
      <w:pPr>
        <w:pStyle w:val="H23GC"/>
        <w:rPr>
          <w:rFonts w:hint="eastAsia"/>
        </w:rPr>
      </w:pPr>
      <w:r w:rsidRPr="00845D0C">
        <w:rPr>
          <w:rFonts w:hint="eastAsia"/>
        </w:rPr>
        <w:tab/>
      </w:r>
      <w:r w:rsidRPr="00845D0C">
        <w:rPr>
          <w:rFonts w:hint="eastAsia"/>
        </w:rPr>
        <w:tab/>
      </w:r>
      <w:r w:rsidRPr="00845D0C">
        <w:rPr>
          <w:rFonts w:hint="eastAsia"/>
        </w:rPr>
        <w:t>推广儿童的权利</w:t>
      </w:r>
    </w:p>
    <w:p w:rsidR="003B20D1" w:rsidRPr="00845D0C" w:rsidRDefault="003B20D1">
      <w:pPr>
        <w:pStyle w:val="SingleTxtGC"/>
        <w:rPr>
          <w:rFonts w:hint="eastAsia"/>
        </w:rPr>
      </w:pPr>
      <w:r w:rsidRPr="00845D0C">
        <w:t>24</w:t>
      </w:r>
      <w:r w:rsidRPr="00845D0C">
        <w:rPr>
          <w:rFonts w:hint="eastAsia"/>
        </w:rPr>
        <w:t>.</w:t>
      </w:r>
      <w:r w:rsidRPr="00845D0C">
        <w:t xml:space="preserve">2  </w:t>
      </w:r>
      <w:r w:rsidRPr="00845D0C">
        <w:rPr>
          <w:rFonts w:hint="eastAsia"/>
          <w:szCs w:val="28"/>
        </w:rPr>
        <w:t>继上一次报告第</w:t>
      </w:r>
      <w:r w:rsidRPr="00845D0C">
        <w:rPr>
          <w:szCs w:val="28"/>
        </w:rPr>
        <w:t>II</w:t>
      </w:r>
      <w:r w:rsidRPr="00845D0C">
        <w:rPr>
          <w:rFonts w:hint="eastAsia"/>
          <w:szCs w:val="28"/>
        </w:rPr>
        <w:t>部第</w:t>
      </w:r>
      <w:r w:rsidRPr="00845D0C">
        <w:rPr>
          <w:szCs w:val="28"/>
        </w:rPr>
        <w:t>264</w:t>
      </w:r>
      <w:r w:rsidRPr="00845D0C">
        <w:rPr>
          <w:rFonts w:hint="eastAsia"/>
          <w:szCs w:val="28"/>
        </w:rPr>
        <w:t>至</w:t>
      </w:r>
      <w:r w:rsidRPr="00845D0C">
        <w:rPr>
          <w:szCs w:val="28"/>
        </w:rPr>
        <w:t>266</w:t>
      </w:r>
      <w:r w:rsidRPr="00845D0C">
        <w:rPr>
          <w:rFonts w:hint="eastAsia"/>
          <w:szCs w:val="28"/>
        </w:rPr>
        <w:t>段所述的措施，我们继续致力透过不同途径，在学校和向普罗大众推广《儿童权利公约》和对儿童权利的尊重。我们并已采取措施，加强与非政府机构的合作，以促进儿童权利。</w:t>
      </w:r>
    </w:p>
    <w:p w:rsidR="003B20D1" w:rsidRPr="00845D0C" w:rsidRDefault="003B20D1">
      <w:pPr>
        <w:pStyle w:val="SingleTxtGC"/>
        <w:rPr>
          <w:rFonts w:hint="eastAsia"/>
        </w:rPr>
      </w:pPr>
      <w:r w:rsidRPr="00845D0C">
        <w:rPr>
          <w:szCs w:val="28"/>
        </w:rPr>
        <w:t>24</w:t>
      </w:r>
      <w:r w:rsidRPr="00845D0C">
        <w:rPr>
          <w:rFonts w:hint="eastAsia"/>
          <w:szCs w:val="28"/>
        </w:rPr>
        <w:t>.</w:t>
      </w:r>
      <w:r w:rsidRPr="00845D0C">
        <w:rPr>
          <w:szCs w:val="28"/>
        </w:rPr>
        <w:t xml:space="preserve">3  </w:t>
      </w:r>
      <w:r w:rsidRPr="00845D0C">
        <w:rPr>
          <w:rFonts w:hint="eastAsia"/>
          <w:szCs w:val="28"/>
        </w:rPr>
        <w:t>就上一次报告第</w:t>
      </w:r>
      <w:r w:rsidRPr="00845D0C">
        <w:rPr>
          <w:szCs w:val="28"/>
        </w:rPr>
        <w:t>II</w:t>
      </w:r>
      <w:r w:rsidRPr="00845D0C">
        <w:rPr>
          <w:rFonts w:hint="eastAsia"/>
          <w:szCs w:val="28"/>
        </w:rPr>
        <w:t>部第</w:t>
      </w:r>
      <w:r w:rsidRPr="00845D0C">
        <w:rPr>
          <w:szCs w:val="28"/>
        </w:rPr>
        <w:t>265</w:t>
      </w:r>
      <w:r w:rsidRPr="00845D0C">
        <w:rPr>
          <w:rFonts w:hint="eastAsia"/>
          <w:szCs w:val="28"/>
        </w:rPr>
        <w:t>及</w:t>
      </w:r>
      <w:r w:rsidRPr="00845D0C">
        <w:rPr>
          <w:szCs w:val="28"/>
        </w:rPr>
        <w:t>266</w:t>
      </w:r>
      <w:r w:rsidRPr="00845D0C">
        <w:rPr>
          <w:rFonts w:hint="eastAsia"/>
          <w:szCs w:val="28"/>
        </w:rPr>
        <w:t>段提及的儿童议会，政府已提供资助，以每年举办儿童议会计划。此外，在</w:t>
      </w:r>
      <w:r w:rsidRPr="00845D0C">
        <w:rPr>
          <w:szCs w:val="28"/>
        </w:rPr>
        <w:t>2006</w:t>
      </w:r>
      <w:r w:rsidRPr="00845D0C">
        <w:rPr>
          <w:rFonts w:hint="eastAsia"/>
          <w:szCs w:val="28"/>
        </w:rPr>
        <w:t>年，曾参与儿童议会的儿童议员成立香港首个由儿童主导的非政府机构“童梦同想”。“童梦同想”积极参与推广儿童权利的工作，并向政府提出精辟的意见。</w:t>
      </w:r>
    </w:p>
    <w:p w:rsidR="003B20D1" w:rsidRPr="00845D0C" w:rsidRDefault="003B20D1">
      <w:pPr>
        <w:pStyle w:val="SingleTxtGC"/>
        <w:rPr>
          <w:rFonts w:hint="eastAsia"/>
        </w:rPr>
      </w:pPr>
      <w:r w:rsidRPr="00845D0C">
        <w:rPr>
          <w:szCs w:val="28"/>
        </w:rPr>
        <w:t>24</w:t>
      </w:r>
      <w:r w:rsidRPr="00845D0C">
        <w:rPr>
          <w:rFonts w:hint="eastAsia"/>
          <w:szCs w:val="28"/>
        </w:rPr>
        <w:t>.</w:t>
      </w:r>
      <w:r w:rsidRPr="00845D0C">
        <w:rPr>
          <w:szCs w:val="28"/>
        </w:rPr>
        <w:t xml:space="preserve">4  </w:t>
      </w:r>
      <w:r w:rsidRPr="00845D0C">
        <w:rPr>
          <w:rFonts w:hint="eastAsia"/>
          <w:szCs w:val="28"/>
        </w:rPr>
        <w:t>政府在</w:t>
      </w:r>
      <w:r w:rsidRPr="00845D0C">
        <w:rPr>
          <w:szCs w:val="28"/>
        </w:rPr>
        <w:t>2006</w:t>
      </w:r>
      <w:r w:rsidRPr="00845D0C">
        <w:rPr>
          <w:rFonts w:hint="eastAsia"/>
          <w:szCs w:val="28"/>
        </w:rPr>
        <w:t>年亦成立了儿童权利教育活动资助计划，资助小区团体举办教育活动计划，加深市民对儿童权利的认识和了解。有关资助计划的详情载于香港特区根据《儿童权利公约》提交的第二次报告第</w:t>
      </w:r>
      <w:r w:rsidRPr="00845D0C">
        <w:rPr>
          <w:szCs w:val="28"/>
        </w:rPr>
        <w:t>II</w:t>
      </w:r>
      <w:r w:rsidRPr="00845D0C">
        <w:rPr>
          <w:rFonts w:hint="eastAsia"/>
          <w:szCs w:val="28"/>
        </w:rPr>
        <w:t>部有关第</w:t>
      </w:r>
      <w:r w:rsidRPr="00845D0C">
        <w:rPr>
          <w:szCs w:val="28"/>
        </w:rPr>
        <w:t>42</w:t>
      </w:r>
      <w:r w:rsidRPr="00845D0C">
        <w:rPr>
          <w:rFonts w:hint="eastAsia"/>
          <w:szCs w:val="28"/>
        </w:rPr>
        <w:t>及</w:t>
      </w:r>
      <w:r w:rsidRPr="00845D0C">
        <w:rPr>
          <w:szCs w:val="28"/>
        </w:rPr>
        <w:t>44</w:t>
      </w:r>
      <w:r w:rsidRPr="00845D0C">
        <w:rPr>
          <w:rFonts w:hint="eastAsia"/>
          <w:szCs w:val="28"/>
        </w:rPr>
        <w:t>条的部分。</w:t>
      </w:r>
    </w:p>
    <w:p w:rsidR="003B20D1" w:rsidRPr="00845D0C" w:rsidRDefault="003B20D1">
      <w:pPr>
        <w:pStyle w:val="SingleTxtGC"/>
        <w:rPr>
          <w:rFonts w:hint="eastAsia"/>
        </w:rPr>
      </w:pPr>
      <w:r w:rsidRPr="00845D0C">
        <w:rPr>
          <w:szCs w:val="28"/>
        </w:rPr>
        <w:t>24</w:t>
      </w:r>
      <w:r w:rsidRPr="00845D0C">
        <w:rPr>
          <w:rFonts w:hint="eastAsia"/>
          <w:szCs w:val="28"/>
        </w:rPr>
        <w:t>.</w:t>
      </w:r>
      <w:r w:rsidRPr="00845D0C">
        <w:rPr>
          <w:szCs w:val="28"/>
        </w:rPr>
        <w:t xml:space="preserve">5  </w:t>
      </w:r>
      <w:r w:rsidRPr="00845D0C">
        <w:rPr>
          <w:rFonts w:hint="eastAsia"/>
          <w:szCs w:val="28"/>
        </w:rPr>
        <w:t>在</w:t>
      </w:r>
      <w:r w:rsidRPr="00845D0C">
        <w:rPr>
          <w:szCs w:val="28"/>
        </w:rPr>
        <w:t>2009</w:t>
      </w:r>
      <w:r w:rsidRPr="00845D0C">
        <w:rPr>
          <w:rFonts w:hint="eastAsia"/>
          <w:szCs w:val="28"/>
        </w:rPr>
        <w:t>年，为庆祝《儿童权利公约》通过</w:t>
      </w:r>
      <w:r w:rsidRPr="00845D0C">
        <w:rPr>
          <w:szCs w:val="28"/>
        </w:rPr>
        <w:t>20</w:t>
      </w:r>
      <w:r w:rsidRPr="00845D0C">
        <w:rPr>
          <w:rFonts w:hint="eastAsia"/>
          <w:szCs w:val="28"/>
        </w:rPr>
        <w:t>周年，政府进行了一连串活动，以推广《儿童权利公约》及对儿童权利的了解，包括印制该公约的漫画小册子；透过传媒进行推广；提供额外资源资助小区活动计划，以推广该公约；以及资助制作教材套，加强教师、家长和学生对儿童权利的认识。</w:t>
      </w:r>
    </w:p>
    <w:p w:rsidR="003B20D1" w:rsidRPr="00845D0C" w:rsidRDefault="003B20D1">
      <w:pPr>
        <w:pStyle w:val="SingleTxtGC"/>
        <w:rPr>
          <w:rFonts w:hint="eastAsia"/>
        </w:rPr>
      </w:pPr>
      <w:r w:rsidRPr="00845D0C">
        <w:t>24</w:t>
      </w:r>
      <w:r w:rsidRPr="00845D0C">
        <w:rPr>
          <w:rFonts w:hint="eastAsia"/>
        </w:rPr>
        <w:t>.</w:t>
      </w:r>
      <w:r w:rsidRPr="00845D0C">
        <w:t xml:space="preserve">6  </w:t>
      </w:r>
      <w:r w:rsidRPr="00845D0C">
        <w:rPr>
          <w:rFonts w:hint="eastAsia"/>
          <w:szCs w:val="28"/>
        </w:rPr>
        <w:t>有</w:t>
      </w:r>
      <w:r w:rsidRPr="00845D0C">
        <w:rPr>
          <w:rFonts w:hint="eastAsia"/>
        </w:rPr>
        <w:t>评论员</w:t>
      </w:r>
      <w:r w:rsidRPr="00845D0C">
        <w:rPr>
          <w:rFonts w:hint="eastAsia"/>
          <w:szCs w:val="28"/>
        </w:rPr>
        <w:t>建议成立具有清晰权力保障儿童权利的机构。部分其它</w:t>
      </w:r>
      <w:r w:rsidRPr="00845D0C">
        <w:rPr>
          <w:rFonts w:hint="eastAsia"/>
        </w:rPr>
        <w:t>评论员</w:t>
      </w:r>
      <w:r w:rsidRPr="00845D0C">
        <w:rPr>
          <w:rFonts w:hint="eastAsia"/>
          <w:szCs w:val="28"/>
        </w:rPr>
        <w:t>认为现时并无整体的儿童政策或机制，在香港特区落实《儿童权利公约》。在香港特区，就任何有关决策</w:t>
      </w:r>
      <w:r w:rsidRPr="00845D0C">
        <w:rPr>
          <w:rFonts w:hint="eastAsia"/>
          <w:szCs w:val="28"/>
        </w:rPr>
        <w:t>(</w:t>
      </w:r>
      <w:r w:rsidRPr="00845D0C">
        <w:rPr>
          <w:rFonts w:hint="eastAsia"/>
          <w:szCs w:val="28"/>
        </w:rPr>
        <w:t>包括立法建议和政策</w:t>
      </w:r>
      <w:r w:rsidRPr="00845D0C">
        <w:rPr>
          <w:rFonts w:hint="eastAsia"/>
          <w:szCs w:val="28"/>
        </w:rPr>
        <w:t>)</w:t>
      </w:r>
      <w:r w:rsidRPr="00845D0C">
        <w:rPr>
          <w:rFonts w:hint="eastAsia"/>
          <w:szCs w:val="28"/>
        </w:rPr>
        <w:t>而言，儿童的最大利益均顺理成章地予以考虑。在协调方面，儿童的事宜若涉及不同的政策范畴，牵头的政策局会根据一贯做法，按需要征询其它政策局和部门的意见。至于在收集意见方面，在制订和推行政策及措施</w:t>
      </w:r>
      <w:r w:rsidRPr="00845D0C">
        <w:rPr>
          <w:rFonts w:hint="eastAsia"/>
          <w:szCs w:val="28"/>
        </w:rPr>
        <w:t>(</w:t>
      </w:r>
      <w:r w:rsidRPr="00845D0C">
        <w:rPr>
          <w:rFonts w:hint="eastAsia"/>
          <w:szCs w:val="28"/>
        </w:rPr>
        <w:t>包括影响儿童的政策及措施</w:t>
      </w:r>
      <w:r w:rsidRPr="00845D0C">
        <w:rPr>
          <w:rFonts w:hint="eastAsia"/>
          <w:szCs w:val="28"/>
        </w:rPr>
        <w:t>)</w:t>
      </w:r>
      <w:r w:rsidRPr="00845D0C">
        <w:rPr>
          <w:rFonts w:hint="eastAsia"/>
          <w:szCs w:val="28"/>
        </w:rPr>
        <w:t>时，相关政府政策局及部门会循现有渠道，向持份者作适当的咨询，包括征询儿童和关注儿童事务的团体等持份者的意见。</w:t>
      </w:r>
    </w:p>
    <w:p w:rsidR="003B20D1" w:rsidRPr="00845D0C" w:rsidRDefault="003B20D1">
      <w:pPr>
        <w:pStyle w:val="SingleTxtGC"/>
        <w:rPr>
          <w:rFonts w:hint="eastAsia"/>
        </w:rPr>
      </w:pPr>
      <w:r w:rsidRPr="00845D0C">
        <w:rPr>
          <w:szCs w:val="28"/>
        </w:rPr>
        <w:t>24</w:t>
      </w:r>
      <w:r w:rsidRPr="00845D0C">
        <w:rPr>
          <w:rFonts w:hint="eastAsia"/>
          <w:szCs w:val="28"/>
        </w:rPr>
        <w:t>.</w:t>
      </w:r>
      <w:r w:rsidRPr="00845D0C">
        <w:rPr>
          <w:szCs w:val="28"/>
        </w:rPr>
        <w:t xml:space="preserve">7  </w:t>
      </w:r>
      <w:r w:rsidRPr="00845D0C">
        <w:rPr>
          <w:rFonts w:hint="eastAsia"/>
          <w:szCs w:val="28"/>
        </w:rPr>
        <w:t>有关设立新的人权机构的事宜，政府亦曾在最近作出考虑，详情见本报告就第二条的第</w:t>
      </w:r>
      <w:r w:rsidRPr="00845D0C">
        <w:rPr>
          <w:szCs w:val="28"/>
        </w:rPr>
        <w:t>2.1</w:t>
      </w:r>
      <w:r w:rsidRPr="00845D0C">
        <w:rPr>
          <w:rFonts w:hint="eastAsia"/>
          <w:szCs w:val="28"/>
        </w:rPr>
        <w:t>至</w:t>
      </w:r>
      <w:r w:rsidRPr="00845D0C">
        <w:rPr>
          <w:szCs w:val="28"/>
        </w:rPr>
        <w:t>2.4</w:t>
      </w:r>
      <w:r w:rsidRPr="00845D0C">
        <w:rPr>
          <w:rFonts w:hint="eastAsia"/>
          <w:szCs w:val="28"/>
        </w:rPr>
        <w:t>段。</w:t>
      </w:r>
    </w:p>
    <w:p w:rsidR="003B20D1" w:rsidRPr="00845D0C" w:rsidRDefault="003B20D1" w:rsidP="000C4A2A">
      <w:pPr>
        <w:pStyle w:val="H23GC"/>
        <w:rPr>
          <w:rFonts w:hint="eastAsia"/>
        </w:rPr>
      </w:pPr>
      <w:r w:rsidRPr="00845D0C">
        <w:rPr>
          <w:rFonts w:hint="eastAsia"/>
          <w:szCs w:val="28"/>
        </w:rPr>
        <w:tab/>
      </w:r>
      <w:r w:rsidRPr="00845D0C">
        <w:rPr>
          <w:rFonts w:hint="eastAsia"/>
          <w:szCs w:val="28"/>
        </w:rPr>
        <w:tab/>
      </w:r>
      <w:r w:rsidRPr="00845D0C">
        <w:rPr>
          <w:rFonts w:hint="eastAsia"/>
        </w:rPr>
        <w:t>儿童服务</w:t>
      </w:r>
    </w:p>
    <w:p w:rsidR="003B20D1" w:rsidRPr="00845D0C" w:rsidRDefault="003B20D1" w:rsidP="000C4A2A">
      <w:pPr>
        <w:pStyle w:val="H4GC"/>
        <w:rPr>
          <w:rFonts w:hint="eastAsia"/>
        </w:rPr>
      </w:pPr>
      <w:r w:rsidRPr="00845D0C">
        <w:rPr>
          <w:rFonts w:hint="eastAsia"/>
        </w:rPr>
        <w:tab/>
      </w:r>
      <w:r w:rsidRPr="00845D0C">
        <w:rPr>
          <w:rFonts w:hint="eastAsia"/>
        </w:rPr>
        <w:tab/>
      </w:r>
      <w:r w:rsidRPr="00845D0C">
        <w:rPr>
          <w:rFonts w:hint="eastAsia"/>
        </w:rPr>
        <w:t>日间幼儿照顾服务</w:t>
      </w:r>
    </w:p>
    <w:p w:rsidR="003B20D1" w:rsidRPr="00845D0C" w:rsidRDefault="003B20D1">
      <w:pPr>
        <w:pStyle w:val="SingleTxtGC"/>
        <w:rPr>
          <w:rFonts w:hint="eastAsia"/>
        </w:rPr>
      </w:pPr>
      <w:r w:rsidRPr="00845D0C">
        <w:rPr>
          <w:szCs w:val="28"/>
        </w:rPr>
        <w:t>24</w:t>
      </w:r>
      <w:r w:rsidRPr="00845D0C">
        <w:rPr>
          <w:rFonts w:hint="eastAsia"/>
        </w:rPr>
        <w:t>.</w:t>
      </w:r>
      <w:r w:rsidRPr="00845D0C">
        <w:rPr>
          <w:szCs w:val="28"/>
        </w:rPr>
        <w:t xml:space="preserve">8  </w:t>
      </w:r>
      <w:r w:rsidRPr="00845D0C">
        <w:rPr>
          <w:rFonts w:hint="eastAsia"/>
          <w:szCs w:val="28"/>
        </w:rPr>
        <w:t>政府继续透过资助非政府机构提供不同类型的幼儿照顾服务，以支持因工作或其它原因而暂时未能照顾子女的家长。</w:t>
      </w:r>
    </w:p>
    <w:p w:rsidR="003B20D1" w:rsidRPr="00845D0C" w:rsidRDefault="003B20D1">
      <w:pPr>
        <w:pStyle w:val="SingleTxtGC"/>
        <w:rPr>
          <w:rFonts w:hint="eastAsia"/>
        </w:rPr>
      </w:pPr>
      <w:r w:rsidRPr="00845D0C">
        <w:rPr>
          <w:szCs w:val="28"/>
        </w:rPr>
        <w:t>24</w:t>
      </w:r>
      <w:r w:rsidRPr="00845D0C">
        <w:rPr>
          <w:rFonts w:hint="eastAsia"/>
          <w:szCs w:val="28"/>
        </w:rPr>
        <w:t>.</w:t>
      </w:r>
      <w:r w:rsidRPr="00845D0C">
        <w:rPr>
          <w:szCs w:val="28"/>
        </w:rPr>
        <w:t xml:space="preserve">9  </w:t>
      </w:r>
      <w:r w:rsidRPr="00845D0C">
        <w:rPr>
          <w:rFonts w:hint="eastAsia"/>
          <w:szCs w:val="28"/>
        </w:rPr>
        <w:t>继上一次报告第</w:t>
      </w:r>
      <w:r w:rsidRPr="00845D0C">
        <w:rPr>
          <w:szCs w:val="28"/>
        </w:rPr>
        <w:t>II</w:t>
      </w:r>
      <w:r w:rsidRPr="00845D0C">
        <w:rPr>
          <w:rFonts w:hint="eastAsia"/>
          <w:szCs w:val="28"/>
        </w:rPr>
        <w:t>部第</w:t>
      </w:r>
      <w:r w:rsidRPr="00845D0C">
        <w:rPr>
          <w:szCs w:val="28"/>
        </w:rPr>
        <w:t>251</w:t>
      </w:r>
      <w:r w:rsidRPr="00845D0C">
        <w:rPr>
          <w:rFonts w:hint="eastAsia"/>
          <w:szCs w:val="28"/>
        </w:rPr>
        <w:t>段，除了在传统的幼儿中心及幼儿园暨幼儿中心提供常规及院舍式照顾服务外，社署在近年亦引入了多种服务时间及模式皆较具弹性的崭新幼儿照顾服务，以更有效地响应服务需求。举例说，社署在</w:t>
      </w:r>
      <w:r w:rsidRPr="00845D0C">
        <w:rPr>
          <w:szCs w:val="28"/>
        </w:rPr>
        <w:t>2008</w:t>
      </w:r>
      <w:r w:rsidRPr="00845D0C">
        <w:rPr>
          <w:rFonts w:hint="eastAsia"/>
          <w:szCs w:val="28"/>
        </w:rPr>
        <w:t>年</w:t>
      </w:r>
      <w:r w:rsidRPr="00845D0C">
        <w:rPr>
          <w:szCs w:val="28"/>
        </w:rPr>
        <w:t>10</w:t>
      </w:r>
      <w:r w:rsidRPr="00845D0C">
        <w:rPr>
          <w:rFonts w:hint="eastAsia"/>
          <w:szCs w:val="28"/>
        </w:rPr>
        <w:t>月推出邻里支持幼儿照顾计划，目的是为有需要的家长提供具弹性的幼儿照顾服务，并同时促进小区互助与关怀。在该计划下，各营运机构会在区内招募并训练照顾者在其营运的中心或照顾者家中照顾儿童。</w:t>
      </w:r>
    </w:p>
    <w:p w:rsidR="003B20D1" w:rsidRPr="00845D0C" w:rsidRDefault="003B20D1">
      <w:pPr>
        <w:pStyle w:val="SingleTxtGC"/>
        <w:rPr>
          <w:rFonts w:hint="eastAsia"/>
        </w:rPr>
      </w:pPr>
      <w:r w:rsidRPr="00845D0C">
        <w:rPr>
          <w:szCs w:val="28"/>
        </w:rPr>
        <w:t>24</w:t>
      </w:r>
      <w:r w:rsidRPr="00845D0C">
        <w:rPr>
          <w:rFonts w:hint="eastAsia"/>
          <w:szCs w:val="28"/>
        </w:rPr>
        <w:t>.</w:t>
      </w:r>
      <w:r w:rsidRPr="00845D0C">
        <w:rPr>
          <w:szCs w:val="28"/>
        </w:rPr>
        <w:t xml:space="preserve">10  </w:t>
      </w:r>
      <w:r w:rsidRPr="00845D0C">
        <w:rPr>
          <w:rFonts w:hint="eastAsia"/>
          <w:szCs w:val="28"/>
        </w:rPr>
        <w:t>在我们拟备上一份报告时，虽然幼儿中心及幼儿园的服务对象及提供的服务均有所相似，它们却根据不同的条例注册并由不同的部门规管。幼儿中心须根据《幼儿服务条例》</w:t>
      </w:r>
      <w:r w:rsidRPr="00845D0C">
        <w:rPr>
          <w:rFonts w:hint="eastAsia"/>
          <w:szCs w:val="28"/>
        </w:rPr>
        <w:t>(</w:t>
      </w:r>
      <w:r w:rsidRPr="00845D0C">
        <w:rPr>
          <w:rFonts w:hint="eastAsia"/>
          <w:szCs w:val="28"/>
        </w:rPr>
        <w:t>第</w:t>
      </w:r>
      <w:r w:rsidRPr="00845D0C">
        <w:rPr>
          <w:szCs w:val="28"/>
        </w:rPr>
        <w:t>243</w:t>
      </w:r>
      <w:r w:rsidRPr="00845D0C">
        <w:rPr>
          <w:rFonts w:hint="eastAsia"/>
          <w:szCs w:val="28"/>
        </w:rPr>
        <w:t>章</w:t>
      </w:r>
      <w:r w:rsidRPr="00845D0C">
        <w:rPr>
          <w:rFonts w:hint="eastAsia"/>
          <w:szCs w:val="28"/>
        </w:rPr>
        <w:t>)</w:t>
      </w:r>
      <w:r w:rsidRPr="00845D0C">
        <w:rPr>
          <w:rFonts w:hint="eastAsia"/>
          <w:szCs w:val="28"/>
        </w:rPr>
        <w:t>注册，并由社署规管；幼儿园则须根据《教育条例》</w:t>
      </w:r>
      <w:r w:rsidRPr="00845D0C">
        <w:rPr>
          <w:rFonts w:hint="eastAsia"/>
          <w:szCs w:val="28"/>
        </w:rPr>
        <w:t>(</w:t>
      </w:r>
      <w:r w:rsidRPr="00845D0C">
        <w:rPr>
          <w:rFonts w:hint="eastAsia"/>
          <w:szCs w:val="28"/>
        </w:rPr>
        <w:t>第</w:t>
      </w:r>
      <w:r w:rsidRPr="00845D0C">
        <w:rPr>
          <w:szCs w:val="28"/>
        </w:rPr>
        <w:t>279</w:t>
      </w:r>
      <w:r w:rsidRPr="00845D0C">
        <w:rPr>
          <w:rFonts w:hint="eastAsia"/>
          <w:szCs w:val="28"/>
        </w:rPr>
        <w:t>章</w:t>
      </w:r>
      <w:r w:rsidRPr="00845D0C">
        <w:rPr>
          <w:rFonts w:hint="eastAsia"/>
          <w:szCs w:val="28"/>
        </w:rPr>
        <w:t>)</w:t>
      </w:r>
      <w:r w:rsidRPr="00845D0C">
        <w:rPr>
          <w:rFonts w:hint="eastAsia"/>
          <w:szCs w:val="28"/>
        </w:rPr>
        <w:t>注册，并由当时的教育统筹局规管。在</w:t>
      </w:r>
      <w:r w:rsidRPr="00845D0C">
        <w:rPr>
          <w:szCs w:val="28"/>
        </w:rPr>
        <w:t>2005</w:t>
      </w:r>
      <w:r w:rsidRPr="00845D0C">
        <w:rPr>
          <w:rFonts w:hint="eastAsia"/>
          <w:szCs w:val="28"/>
        </w:rPr>
        <w:t>年，当局对《幼儿服务条例》进行了修订，以协调分别由两条条例规管的学前服务。</w:t>
      </w:r>
    </w:p>
    <w:p w:rsidR="003B20D1" w:rsidRPr="00845D0C" w:rsidRDefault="003B20D1">
      <w:pPr>
        <w:pStyle w:val="SingleTxtGC"/>
        <w:rPr>
          <w:rFonts w:hint="eastAsia"/>
        </w:rPr>
      </w:pPr>
      <w:r w:rsidRPr="00845D0C">
        <w:rPr>
          <w:szCs w:val="28"/>
        </w:rPr>
        <w:t>24</w:t>
      </w:r>
      <w:r w:rsidRPr="00845D0C">
        <w:rPr>
          <w:rFonts w:hint="eastAsia"/>
          <w:szCs w:val="28"/>
        </w:rPr>
        <w:t>.</w:t>
      </w:r>
      <w:r w:rsidRPr="00845D0C">
        <w:rPr>
          <w:szCs w:val="28"/>
        </w:rPr>
        <w:t xml:space="preserve">11  </w:t>
      </w:r>
      <w:r w:rsidRPr="00845D0C">
        <w:rPr>
          <w:rFonts w:hint="eastAsia"/>
          <w:szCs w:val="28"/>
        </w:rPr>
        <w:t>服务协调重新界定了幼儿中心及幼儿园的服务及服务对象。独立幼儿中心被重新定性为为三岁以下儿童而设的日间照顾服务，并须根据《幼儿服务条例》注册及受社署规管；而幼儿园则须根据《教育条例》注册，并由教育局规管。至于同时为三岁以下及三至六岁儿童提供学前服务的机构</w:t>
      </w:r>
      <w:r w:rsidRPr="00845D0C">
        <w:rPr>
          <w:rFonts w:hint="eastAsia"/>
          <w:szCs w:val="28"/>
        </w:rPr>
        <w:t>(</w:t>
      </w:r>
      <w:r w:rsidRPr="00845D0C">
        <w:rPr>
          <w:rFonts w:hint="eastAsia"/>
          <w:szCs w:val="28"/>
        </w:rPr>
        <w:t>即幼儿园暨幼儿中心</w:t>
      </w:r>
      <w:r w:rsidRPr="00845D0C">
        <w:rPr>
          <w:rFonts w:hint="eastAsia"/>
          <w:szCs w:val="28"/>
        </w:rPr>
        <w:t>)</w:t>
      </w:r>
      <w:r w:rsidRPr="00845D0C">
        <w:rPr>
          <w:rFonts w:hint="eastAsia"/>
          <w:szCs w:val="28"/>
        </w:rPr>
        <w:t>，教育局在</w:t>
      </w:r>
      <w:r w:rsidRPr="00845D0C">
        <w:rPr>
          <w:szCs w:val="28"/>
        </w:rPr>
        <w:t>2005</w:t>
      </w:r>
      <w:r w:rsidRPr="00845D0C">
        <w:rPr>
          <w:rFonts w:hint="eastAsia"/>
          <w:szCs w:val="28"/>
        </w:rPr>
        <w:t>年成立了一个由该局及社署人员组成的学前服务联合办事处，为这些机构提供一站式的服务和规管。</w:t>
      </w:r>
    </w:p>
    <w:p w:rsidR="003B20D1" w:rsidRPr="00845D0C" w:rsidRDefault="003B20D1" w:rsidP="000C4A2A">
      <w:pPr>
        <w:pStyle w:val="H4GC"/>
        <w:rPr>
          <w:rFonts w:hint="eastAsia"/>
        </w:rPr>
      </w:pPr>
      <w:r w:rsidRPr="00845D0C">
        <w:rPr>
          <w:rFonts w:hint="eastAsia"/>
        </w:rPr>
        <w:tab/>
      </w:r>
      <w:r w:rsidRPr="00845D0C">
        <w:rPr>
          <w:rFonts w:hint="eastAsia"/>
        </w:rPr>
        <w:tab/>
      </w:r>
      <w:r w:rsidRPr="00845D0C">
        <w:rPr>
          <w:rFonts w:hint="eastAsia"/>
        </w:rPr>
        <w:t>住宿幼儿照顾服务</w:t>
      </w:r>
    </w:p>
    <w:p w:rsidR="003B20D1" w:rsidRPr="00845D0C" w:rsidRDefault="003B20D1">
      <w:pPr>
        <w:pStyle w:val="SingleTxtGC"/>
        <w:rPr>
          <w:rFonts w:hint="eastAsia"/>
        </w:rPr>
      </w:pPr>
      <w:r w:rsidRPr="00845D0C">
        <w:rPr>
          <w:szCs w:val="28"/>
        </w:rPr>
        <w:t>24</w:t>
      </w:r>
      <w:r w:rsidRPr="00845D0C">
        <w:rPr>
          <w:rFonts w:hint="eastAsia"/>
          <w:szCs w:val="28"/>
        </w:rPr>
        <w:t>.</w:t>
      </w:r>
      <w:r w:rsidRPr="00845D0C">
        <w:rPr>
          <w:szCs w:val="28"/>
        </w:rPr>
        <w:t xml:space="preserve">12  </w:t>
      </w:r>
      <w:r w:rsidRPr="00845D0C">
        <w:rPr>
          <w:rFonts w:hint="eastAsia"/>
          <w:szCs w:val="28"/>
        </w:rPr>
        <w:t>正如我们在上一次报告指出，儿童住宿照顾服务的基本原则是，家庭式的住宿环境较院舍式的环境为理想</w:t>
      </w:r>
      <w:r w:rsidRPr="00845D0C">
        <w:rPr>
          <w:rFonts w:hint="eastAsia"/>
          <w:szCs w:val="28"/>
        </w:rPr>
        <w:t>(</w:t>
      </w:r>
      <w:r w:rsidRPr="00845D0C">
        <w:rPr>
          <w:rFonts w:hint="eastAsia"/>
          <w:szCs w:val="28"/>
        </w:rPr>
        <w:t>尤其是对较小的儿童而言</w:t>
      </w:r>
      <w:r w:rsidRPr="00845D0C">
        <w:rPr>
          <w:rFonts w:hint="eastAsia"/>
          <w:szCs w:val="28"/>
        </w:rPr>
        <w:t>)</w:t>
      </w:r>
      <w:r w:rsidRPr="00845D0C">
        <w:rPr>
          <w:rFonts w:hint="eastAsia"/>
          <w:szCs w:val="28"/>
        </w:rPr>
        <w:t>。截至</w:t>
      </w:r>
      <w:r w:rsidRPr="00845D0C">
        <w:rPr>
          <w:szCs w:val="28"/>
        </w:rPr>
        <w:t>2010</w:t>
      </w:r>
      <w:r w:rsidRPr="00845D0C">
        <w:rPr>
          <w:rFonts w:hint="eastAsia"/>
          <w:szCs w:val="28"/>
        </w:rPr>
        <w:t>年</w:t>
      </w:r>
      <w:r w:rsidRPr="00845D0C">
        <w:rPr>
          <w:szCs w:val="28"/>
        </w:rPr>
        <w:t>6</w:t>
      </w:r>
      <w:r w:rsidRPr="00845D0C">
        <w:rPr>
          <w:rFonts w:hint="eastAsia"/>
          <w:szCs w:val="28"/>
        </w:rPr>
        <w:t>月</w:t>
      </w:r>
      <w:r w:rsidRPr="00845D0C">
        <w:rPr>
          <w:szCs w:val="28"/>
        </w:rPr>
        <w:t>30</w:t>
      </w:r>
      <w:r w:rsidRPr="00845D0C">
        <w:rPr>
          <w:rFonts w:hint="eastAsia"/>
          <w:szCs w:val="28"/>
        </w:rPr>
        <w:t>日，共有</w:t>
      </w:r>
      <w:r w:rsidRPr="00845D0C">
        <w:rPr>
          <w:szCs w:val="28"/>
        </w:rPr>
        <w:t>1</w:t>
      </w:r>
      <w:r w:rsidRPr="00845D0C">
        <w:rPr>
          <w:rFonts w:hint="eastAsia"/>
          <w:szCs w:val="28"/>
        </w:rPr>
        <w:t>,</w:t>
      </w:r>
      <w:r w:rsidRPr="00845D0C">
        <w:rPr>
          <w:szCs w:val="28"/>
        </w:rPr>
        <w:t>865</w:t>
      </w:r>
      <w:r w:rsidRPr="00845D0C">
        <w:rPr>
          <w:rFonts w:hint="eastAsia"/>
          <w:szCs w:val="28"/>
        </w:rPr>
        <w:t>个非院舍式住宿照顾名额</w:t>
      </w:r>
      <w:r w:rsidRPr="00845D0C">
        <w:rPr>
          <w:rFonts w:hint="eastAsia"/>
          <w:szCs w:val="28"/>
        </w:rPr>
        <w:t>(</w:t>
      </w:r>
      <w:r w:rsidRPr="00845D0C">
        <w:rPr>
          <w:rFonts w:hint="eastAsia"/>
          <w:szCs w:val="28"/>
        </w:rPr>
        <w:t>上一次报告指出，</w:t>
      </w:r>
      <w:r w:rsidRPr="00845D0C">
        <w:rPr>
          <w:szCs w:val="28"/>
        </w:rPr>
        <w:t>2003</w:t>
      </w:r>
      <w:r w:rsidRPr="00845D0C">
        <w:rPr>
          <w:rFonts w:hint="eastAsia"/>
          <w:szCs w:val="28"/>
        </w:rPr>
        <w:t>年</w:t>
      </w:r>
      <w:r w:rsidRPr="00845D0C">
        <w:rPr>
          <w:szCs w:val="28"/>
        </w:rPr>
        <w:t>6</w:t>
      </w:r>
      <w:r w:rsidRPr="00845D0C">
        <w:rPr>
          <w:rFonts w:hint="eastAsia"/>
          <w:szCs w:val="28"/>
        </w:rPr>
        <w:t>月</w:t>
      </w:r>
      <w:r w:rsidRPr="00845D0C">
        <w:rPr>
          <w:szCs w:val="28"/>
        </w:rPr>
        <w:t>30</w:t>
      </w:r>
      <w:r w:rsidRPr="00845D0C">
        <w:rPr>
          <w:rFonts w:hint="eastAsia"/>
          <w:szCs w:val="28"/>
        </w:rPr>
        <w:t>日的名额数目为</w:t>
      </w:r>
      <w:r w:rsidRPr="00845D0C">
        <w:rPr>
          <w:szCs w:val="28"/>
        </w:rPr>
        <w:t>1</w:t>
      </w:r>
      <w:r w:rsidRPr="00845D0C">
        <w:rPr>
          <w:rFonts w:hint="eastAsia"/>
          <w:szCs w:val="28"/>
        </w:rPr>
        <w:t>,</w:t>
      </w:r>
      <w:r w:rsidRPr="00845D0C">
        <w:rPr>
          <w:szCs w:val="28"/>
        </w:rPr>
        <w:t>535</w:t>
      </w:r>
      <w:r w:rsidRPr="00845D0C">
        <w:rPr>
          <w:rFonts w:hint="eastAsia"/>
          <w:szCs w:val="28"/>
        </w:rPr>
        <w:t>)</w:t>
      </w:r>
      <w:r w:rsidRPr="00845D0C">
        <w:rPr>
          <w:rFonts w:hint="eastAsia"/>
          <w:szCs w:val="28"/>
        </w:rPr>
        <w:t>。</w:t>
      </w:r>
    </w:p>
    <w:p w:rsidR="003B20D1" w:rsidRPr="00845D0C" w:rsidRDefault="003B20D1" w:rsidP="000C4A2A">
      <w:pPr>
        <w:pStyle w:val="H4GC"/>
        <w:rPr>
          <w:rFonts w:hint="eastAsia"/>
        </w:rPr>
      </w:pPr>
      <w:r w:rsidRPr="00845D0C">
        <w:rPr>
          <w:rFonts w:hint="eastAsia"/>
        </w:rPr>
        <w:tab/>
      </w:r>
      <w:r w:rsidRPr="00845D0C">
        <w:rPr>
          <w:rFonts w:hint="eastAsia"/>
        </w:rPr>
        <w:tab/>
      </w:r>
      <w:r w:rsidRPr="00845D0C">
        <w:rPr>
          <w:rFonts w:hint="eastAsia"/>
        </w:rPr>
        <w:t>儿童贫穷</w:t>
      </w:r>
    </w:p>
    <w:p w:rsidR="003B20D1" w:rsidRPr="00845D0C" w:rsidRDefault="003B20D1">
      <w:pPr>
        <w:pStyle w:val="SingleTxtGC"/>
        <w:rPr>
          <w:rFonts w:hint="eastAsia"/>
        </w:rPr>
      </w:pPr>
      <w:r w:rsidRPr="00845D0C">
        <w:rPr>
          <w:szCs w:val="28"/>
        </w:rPr>
        <w:t>24</w:t>
      </w:r>
      <w:r w:rsidRPr="00845D0C">
        <w:rPr>
          <w:rFonts w:hint="eastAsia"/>
          <w:szCs w:val="28"/>
        </w:rPr>
        <w:t>.</w:t>
      </w:r>
      <w:r w:rsidRPr="00845D0C">
        <w:rPr>
          <w:szCs w:val="28"/>
        </w:rPr>
        <w:t xml:space="preserve">13  </w:t>
      </w:r>
      <w:r w:rsidRPr="00845D0C">
        <w:rPr>
          <w:rFonts w:hint="eastAsia"/>
          <w:szCs w:val="28"/>
        </w:rPr>
        <w:t>有</w:t>
      </w:r>
      <w:r w:rsidRPr="00845D0C">
        <w:rPr>
          <w:rFonts w:hint="eastAsia"/>
        </w:rPr>
        <w:t>评论员</w:t>
      </w:r>
      <w:r w:rsidRPr="00845D0C">
        <w:rPr>
          <w:rFonts w:hint="eastAsia"/>
          <w:szCs w:val="28"/>
        </w:rPr>
        <w:t>建议政府重新考虑成立扶贫委员会，与非政府机构、学者及持份者合作，并制订贫穷线，处理儿童贫穷的问题。扶贫委员会完成工作后，政府在</w:t>
      </w:r>
      <w:r w:rsidRPr="00845D0C">
        <w:rPr>
          <w:szCs w:val="28"/>
        </w:rPr>
        <w:t>2007</w:t>
      </w:r>
      <w:r w:rsidRPr="00845D0C">
        <w:rPr>
          <w:rFonts w:hint="eastAsia"/>
          <w:szCs w:val="28"/>
        </w:rPr>
        <w:t>年成立了由劳工及福利局局长出任主席的扶贫专责小组，负责监察落实扶贫委员会建议的进度，以及统筹政府内部处理扶贫相关事宜的工作。专责小组已全</w:t>
      </w:r>
      <w:r w:rsidRPr="00845D0C">
        <w:rPr>
          <w:rFonts w:cs="Batang" w:hint="eastAsia"/>
          <w:szCs w:val="28"/>
        </w:rPr>
        <w:t>力</w:t>
      </w:r>
      <w:r w:rsidRPr="00845D0C">
        <w:rPr>
          <w:rFonts w:cs="SimSun" w:hint="eastAsia"/>
          <w:szCs w:val="28"/>
        </w:rPr>
        <w:t>跟进扶贫委</w:t>
      </w:r>
      <w:r w:rsidRPr="00845D0C">
        <w:rPr>
          <w:rFonts w:hint="eastAsia"/>
          <w:szCs w:val="28"/>
        </w:rPr>
        <w:t>员会提出的各项建议，当中大部分建议亦已</w:t>
      </w:r>
      <w:r w:rsidRPr="00845D0C">
        <w:rPr>
          <w:rFonts w:cs="Batang" w:hint="eastAsia"/>
          <w:szCs w:val="28"/>
        </w:rPr>
        <w:t>落</w:t>
      </w:r>
      <w:r w:rsidRPr="00845D0C">
        <w:rPr>
          <w:rFonts w:cs="SimSun" w:hint="eastAsia"/>
          <w:szCs w:val="28"/>
        </w:rPr>
        <w:t>实。专责小组会继续协调政府的工作，以及探讨可协助弱势社群及有需要人士的新计划及措施。</w:t>
      </w:r>
    </w:p>
    <w:p w:rsidR="003B20D1" w:rsidRPr="00845D0C" w:rsidRDefault="003B20D1">
      <w:pPr>
        <w:pStyle w:val="SingleTxtGC"/>
        <w:rPr>
          <w:rFonts w:hint="eastAsia"/>
        </w:rPr>
      </w:pPr>
      <w:r w:rsidRPr="00845D0C">
        <w:rPr>
          <w:szCs w:val="28"/>
        </w:rPr>
        <w:t>24</w:t>
      </w:r>
      <w:r w:rsidRPr="00845D0C">
        <w:rPr>
          <w:rFonts w:hint="eastAsia"/>
          <w:szCs w:val="28"/>
        </w:rPr>
        <w:t>.</w:t>
      </w:r>
      <w:r w:rsidRPr="00845D0C">
        <w:rPr>
          <w:szCs w:val="28"/>
        </w:rPr>
        <w:t xml:space="preserve">14  </w:t>
      </w:r>
      <w:r w:rsidRPr="00845D0C">
        <w:rPr>
          <w:rFonts w:hint="eastAsia"/>
          <w:szCs w:val="28"/>
        </w:rPr>
        <w:t>扶贫委员会曾就如何</w:t>
      </w:r>
      <w:r w:rsidRPr="00845D0C">
        <w:rPr>
          <w:rFonts w:cs="Batang" w:hint="eastAsia"/>
          <w:szCs w:val="28"/>
        </w:rPr>
        <w:t>量度</w:t>
      </w:r>
      <w:r w:rsidRPr="00845D0C">
        <w:rPr>
          <w:rFonts w:cs="SimSun" w:hint="eastAsia"/>
          <w:szCs w:val="28"/>
        </w:rPr>
        <w:t>香港的贫穷进</w:t>
      </w:r>
      <w:r w:rsidRPr="00845D0C">
        <w:rPr>
          <w:rFonts w:cs="Batang" w:hint="eastAsia"/>
          <w:szCs w:val="28"/>
        </w:rPr>
        <w:t>行</w:t>
      </w:r>
      <w:r w:rsidRPr="00845D0C">
        <w:rPr>
          <w:rFonts w:cs="SimSun" w:hint="eastAsia"/>
          <w:szCs w:val="28"/>
        </w:rPr>
        <w:t>深入讨论。该委员会认为香港是一个富裕的城市，</w:t>
      </w:r>
      <w:r w:rsidRPr="00845D0C">
        <w:rPr>
          <w:rFonts w:cs="Batang" w:hint="eastAsia"/>
          <w:szCs w:val="28"/>
        </w:rPr>
        <w:t>不</w:t>
      </w:r>
      <w:r w:rsidRPr="00845D0C">
        <w:rPr>
          <w:rFonts w:cs="SimSun" w:hint="eastAsia"/>
          <w:szCs w:val="28"/>
        </w:rPr>
        <w:t>能单以绝对贫穷的概</w:t>
      </w:r>
      <w:r w:rsidRPr="00845D0C">
        <w:rPr>
          <w:rFonts w:cs="Batang" w:hint="eastAsia"/>
          <w:szCs w:val="28"/>
        </w:rPr>
        <w:t>念</w:t>
      </w:r>
      <w:r w:rsidRPr="00845D0C">
        <w:rPr>
          <w:rFonts w:cs="SimSun" w:hint="eastAsia"/>
          <w:szCs w:val="28"/>
        </w:rPr>
        <w:t>或维持基本生活的能</w:t>
      </w:r>
      <w:r w:rsidRPr="00845D0C">
        <w:rPr>
          <w:rFonts w:cs="Batang" w:hint="eastAsia"/>
          <w:szCs w:val="28"/>
        </w:rPr>
        <w:t>力來理</w:t>
      </w:r>
      <w:r w:rsidRPr="00845D0C">
        <w:rPr>
          <w:rFonts w:cs="SimSun" w:hint="eastAsia"/>
          <w:szCs w:val="28"/>
        </w:rPr>
        <w:t>解贫穷问题，也</w:t>
      </w:r>
      <w:r w:rsidRPr="00845D0C">
        <w:rPr>
          <w:rFonts w:cs="Batang" w:hint="eastAsia"/>
          <w:szCs w:val="28"/>
        </w:rPr>
        <w:t>不</w:t>
      </w:r>
      <w:r w:rsidRPr="00845D0C">
        <w:rPr>
          <w:rFonts w:cs="SimSun" w:hint="eastAsia"/>
          <w:szCs w:val="28"/>
        </w:rPr>
        <w:t>能采用单一的贫穷线衡</w:t>
      </w:r>
      <w:r w:rsidRPr="00845D0C">
        <w:rPr>
          <w:rFonts w:cs="Batang" w:hint="eastAsia"/>
          <w:szCs w:val="28"/>
        </w:rPr>
        <w:t>量</w:t>
      </w:r>
      <w:r w:rsidRPr="00845D0C">
        <w:rPr>
          <w:rFonts w:cs="SimSun" w:hint="eastAsia"/>
          <w:szCs w:val="28"/>
        </w:rPr>
        <w:t>收入贫穷，而是必须同时考虑弱势社群的实际情况和需要，包括能否得到生活上必需的服务和机会，</w:t>
      </w:r>
      <w:r w:rsidRPr="00845D0C">
        <w:rPr>
          <w:rFonts w:cs="Batang" w:hint="eastAsia"/>
          <w:szCs w:val="28"/>
        </w:rPr>
        <w:t>例</w:t>
      </w:r>
      <w:r w:rsidRPr="00845D0C">
        <w:rPr>
          <w:rFonts w:cs="SimSun" w:hint="eastAsia"/>
          <w:szCs w:val="28"/>
        </w:rPr>
        <w:t>如房屋、医</w:t>
      </w:r>
      <w:r w:rsidRPr="00845D0C">
        <w:rPr>
          <w:rFonts w:cs="Batang" w:hint="eastAsia"/>
          <w:szCs w:val="28"/>
        </w:rPr>
        <w:t>療</w:t>
      </w:r>
      <w:r w:rsidRPr="00845D0C">
        <w:rPr>
          <w:rFonts w:cs="SimSun" w:hint="eastAsia"/>
          <w:szCs w:val="28"/>
        </w:rPr>
        <w:t>、教育及就业。政府认同扶贫委员会的意</w:t>
      </w:r>
      <w:r w:rsidRPr="00845D0C">
        <w:rPr>
          <w:rFonts w:cs="Batang" w:hint="eastAsia"/>
          <w:szCs w:val="28"/>
        </w:rPr>
        <w:t>見</w:t>
      </w:r>
      <w:r w:rsidRPr="00845D0C">
        <w:rPr>
          <w:rFonts w:cs="SimSun" w:hint="eastAsia"/>
          <w:szCs w:val="28"/>
        </w:rPr>
        <w:t>，并一直采用由该委员会提出的一套</w:t>
      </w:r>
      <w:r w:rsidRPr="00845D0C">
        <w:rPr>
          <w:szCs w:val="28"/>
        </w:rPr>
        <w:t>24</w:t>
      </w:r>
      <w:r w:rsidRPr="00845D0C">
        <w:rPr>
          <w:rFonts w:hint="eastAsia"/>
          <w:szCs w:val="28"/>
        </w:rPr>
        <w:t>个多元化贫穷指标，监察香港的整体贫穷情况。</w:t>
      </w:r>
    </w:p>
    <w:p w:rsidR="003B20D1" w:rsidRPr="00845D0C" w:rsidRDefault="003B20D1">
      <w:pPr>
        <w:pStyle w:val="SingleTxtGC"/>
        <w:rPr>
          <w:rFonts w:hint="eastAsia"/>
        </w:rPr>
      </w:pPr>
      <w:r w:rsidRPr="00845D0C">
        <w:rPr>
          <w:szCs w:val="28"/>
        </w:rPr>
        <w:t>24</w:t>
      </w:r>
      <w:r w:rsidRPr="00845D0C">
        <w:rPr>
          <w:rFonts w:hint="eastAsia"/>
          <w:szCs w:val="28"/>
        </w:rPr>
        <w:t>.</w:t>
      </w:r>
      <w:r w:rsidRPr="00845D0C">
        <w:rPr>
          <w:szCs w:val="28"/>
        </w:rPr>
        <w:t xml:space="preserve">15  </w:t>
      </w:r>
      <w:r w:rsidRPr="00845D0C">
        <w:rPr>
          <w:rFonts w:hint="eastAsia"/>
          <w:szCs w:val="28"/>
        </w:rPr>
        <w:t>为减少跨代贫穷，政府在</w:t>
      </w:r>
      <w:r w:rsidRPr="00845D0C">
        <w:rPr>
          <w:szCs w:val="28"/>
        </w:rPr>
        <w:t>2008</w:t>
      </w:r>
      <w:r w:rsidRPr="00845D0C">
        <w:rPr>
          <w:rFonts w:hint="eastAsia"/>
          <w:szCs w:val="28"/>
        </w:rPr>
        <w:t>年</w:t>
      </w:r>
      <w:r w:rsidRPr="00845D0C">
        <w:rPr>
          <w:szCs w:val="28"/>
        </w:rPr>
        <w:t>4</w:t>
      </w:r>
      <w:r w:rsidRPr="00845D0C">
        <w:rPr>
          <w:rFonts w:hint="eastAsia"/>
          <w:szCs w:val="28"/>
        </w:rPr>
        <w:t>月成立了</w:t>
      </w:r>
      <w:r w:rsidRPr="00845D0C">
        <w:rPr>
          <w:szCs w:val="28"/>
        </w:rPr>
        <w:t>3</w:t>
      </w:r>
      <w:r w:rsidRPr="00845D0C">
        <w:rPr>
          <w:rFonts w:hint="eastAsia"/>
          <w:szCs w:val="28"/>
        </w:rPr>
        <w:t>亿元的儿童发展基金，试行以资产为本的模式，鼓励弱势社群儿童制订长远的个人发展计划。自</w:t>
      </w:r>
      <w:r w:rsidRPr="00845D0C">
        <w:rPr>
          <w:szCs w:val="28"/>
        </w:rPr>
        <w:t>2008</w:t>
      </w:r>
      <w:r w:rsidRPr="00845D0C">
        <w:rPr>
          <w:rFonts w:hint="eastAsia"/>
          <w:szCs w:val="28"/>
        </w:rPr>
        <w:t>年</w:t>
      </w:r>
      <w:r w:rsidRPr="00845D0C">
        <w:rPr>
          <w:szCs w:val="28"/>
        </w:rPr>
        <w:t>12</w:t>
      </w:r>
      <w:r w:rsidRPr="00845D0C">
        <w:rPr>
          <w:rFonts w:hint="eastAsia"/>
          <w:szCs w:val="28"/>
        </w:rPr>
        <w:t>月至</w:t>
      </w:r>
      <w:r w:rsidRPr="00845D0C">
        <w:rPr>
          <w:szCs w:val="28"/>
        </w:rPr>
        <w:t>2010</w:t>
      </w:r>
      <w:r w:rsidRPr="00845D0C">
        <w:rPr>
          <w:rFonts w:hint="eastAsia"/>
          <w:szCs w:val="28"/>
        </w:rPr>
        <w:t>年</w:t>
      </w:r>
      <w:r w:rsidRPr="00845D0C">
        <w:rPr>
          <w:szCs w:val="28"/>
        </w:rPr>
        <w:t>10</w:t>
      </w:r>
      <w:r w:rsidRPr="00845D0C">
        <w:rPr>
          <w:rFonts w:hint="eastAsia"/>
          <w:szCs w:val="28"/>
        </w:rPr>
        <w:t>月，儿童发展基金已先后推出两期计划，共惠及</w:t>
      </w:r>
      <w:r w:rsidRPr="00845D0C">
        <w:rPr>
          <w:szCs w:val="28"/>
        </w:rPr>
        <w:t>2</w:t>
      </w:r>
      <w:r w:rsidRPr="00845D0C">
        <w:rPr>
          <w:rFonts w:hint="eastAsia"/>
          <w:szCs w:val="28"/>
        </w:rPr>
        <w:t>,</w:t>
      </w:r>
      <w:r w:rsidRPr="00845D0C">
        <w:rPr>
          <w:szCs w:val="28"/>
        </w:rPr>
        <w:t>270</w:t>
      </w:r>
      <w:r w:rsidRPr="00845D0C">
        <w:rPr>
          <w:rFonts w:hint="eastAsia"/>
          <w:szCs w:val="28"/>
        </w:rPr>
        <w:t>名儿童。我们预计该基金最终可惠及</w:t>
      </w:r>
      <w:r w:rsidRPr="00845D0C">
        <w:rPr>
          <w:szCs w:val="28"/>
        </w:rPr>
        <w:t>13</w:t>
      </w:r>
      <w:r w:rsidRPr="00845D0C">
        <w:rPr>
          <w:rFonts w:hint="eastAsia"/>
          <w:szCs w:val="28"/>
        </w:rPr>
        <w:t>,</w:t>
      </w:r>
      <w:r w:rsidRPr="00845D0C">
        <w:rPr>
          <w:szCs w:val="28"/>
        </w:rPr>
        <w:t>600</w:t>
      </w:r>
      <w:r w:rsidRPr="00845D0C">
        <w:rPr>
          <w:rFonts w:hint="eastAsia"/>
          <w:szCs w:val="28"/>
        </w:rPr>
        <w:t>名儿童。</w:t>
      </w:r>
    </w:p>
    <w:p w:rsidR="003B20D1" w:rsidRPr="00845D0C" w:rsidRDefault="003B20D1" w:rsidP="000C4A2A">
      <w:pPr>
        <w:pStyle w:val="H23GC"/>
        <w:rPr>
          <w:rFonts w:hint="eastAsia"/>
        </w:rPr>
      </w:pPr>
      <w:r w:rsidRPr="00845D0C">
        <w:rPr>
          <w:rFonts w:hint="eastAsia"/>
          <w:szCs w:val="28"/>
        </w:rPr>
        <w:tab/>
      </w:r>
      <w:r w:rsidRPr="00845D0C">
        <w:rPr>
          <w:rFonts w:hint="eastAsia"/>
          <w:szCs w:val="28"/>
        </w:rPr>
        <w:tab/>
      </w:r>
      <w:r w:rsidRPr="00845D0C">
        <w:rPr>
          <w:rFonts w:hint="eastAsia"/>
        </w:rPr>
        <w:t>虐待儿童及家庭暴力</w:t>
      </w:r>
    </w:p>
    <w:p w:rsidR="003B20D1" w:rsidRPr="00845D0C" w:rsidRDefault="003B20D1">
      <w:pPr>
        <w:pStyle w:val="SingleTxtGC"/>
        <w:rPr>
          <w:rFonts w:hint="eastAsia"/>
        </w:rPr>
      </w:pPr>
      <w:r w:rsidRPr="00845D0C">
        <w:rPr>
          <w:szCs w:val="28"/>
        </w:rPr>
        <w:t>24</w:t>
      </w:r>
      <w:r w:rsidRPr="00845D0C">
        <w:rPr>
          <w:rFonts w:hint="eastAsia"/>
        </w:rPr>
        <w:t>.</w:t>
      </w:r>
      <w:r w:rsidRPr="00845D0C">
        <w:rPr>
          <w:szCs w:val="28"/>
        </w:rPr>
        <w:t xml:space="preserve">16  </w:t>
      </w:r>
      <w:r w:rsidRPr="00845D0C">
        <w:rPr>
          <w:rFonts w:hint="eastAsia"/>
          <w:szCs w:val="28"/>
        </w:rPr>
        <w:t>委员会于上次审议结论第</w:t>
      </w:r>
      <w:r w:rsidRPr="00845D0C">
        <w:rPr>
          <w:szCs w:val="28"/>
        </w:rPr>
        <w:t>16</w:t>
      </w:r>
      <w:r w:rsidRPr="00845D0C">
        <w:rPr>
          <w:rFonts w:hint="eastAsia"/>
          <w:szCs w:val="28"/>
        </w:rPr>
        <w:t>段中，建议香港特区政府应确保调拨足够资源，为</w:t>
      </w:r>
      <w:r w:rsidRPr="00845D0C">
        <w:rPr>
          <w:rFonts w:hint="eastAsia"/>
          <w:szCs w:val="28"/>
          <w:lang w:val="en-GB"/>
        </w:rPr>
        <w:t>家庭暴力</w:t>
      </w:r>
      <w:r w:rsidRPr="00845D0C">
        <w:rPr>
          <w:rFonts w:hint="eastAsia"/>
          <w:szCs w:val="28"/>
        </w:rPr>
        <w:t>受害人提供保护和协助。</w:t>
      </w:r>
      <w:r w:rsidRPr="00845D0C">
        <w:rPr>
          <w:rFonts w:hint="eastAsia"/>
          <w:szCs w:val="28"/>
          <w:lang w:val="en-GB"/>
        </w:rPr>
        <w:t>政府已采取多项措施打击虐待儿童及家庭暴力，并</w:t>
      </w:r>
      <w:r w:rsidRPr="00845D0C">
        <w:rPr>
          <w:rFonts w:hint="eastAsia"/>
          <w:szCs w:val="28"/>
        </w:rPr>
        <w:t>致力</w:t>
      </w:r>
      <w:r w:rsidRPr="00845D0C">
        <w:rPr>
          <w:rFonts w:hint="eastAsia"/>
          <w:szCs w:val="28"/>
          <w:lang w:val="en-GB"/>
        </w:rPr>
        <w:t>为家庭暴力受害人及有</w:t>
      </w:r>
      <w:r w:rsidRPr="00845D0C">
        <w:rPr>
          <w:rFonts w:hint="eastAsia"/>
          <w:szCs w:val="28"/>
        </w:rPr>
        <w:t>需要的家庭加强</w:t>
      </w:r>
      <w:r w:rsidRPr="00845D0C">
        <w:rPr>
          <w:rFonts w:hint="eastAsia"/>
          <w:szCs w:val="28"/>
          <w:lang w:val="en-GB"/>
        </w:rPr>
        <w:t>支持。</w:t>
      </w:r>
      <w:r w:rsidRPr="00845D0C">
        <w:rPr>
          <w:rFonts w:hint="eastAsia"/>
          <w:szCs w:val="28"/>
        </w:rPr>
        <w:t>有关方面的工作概况已在香港特区就《经济、社会与文化权利的国际公约》提交的第三次报告内就第十条的第</w:t>
      </w:r>
      <w:r w:rsidRPr="00845D0C">
        <w:rPr>
          <w:szCs w:val="28"/>
        </w:rPr>
        <w:t>10.46</w:t>
      </w:r>
      <w:r w:rsidRPr="00845D0C">
        <w:rPr>
          <w:rFonts w:hint="eastAsia"/>
          <w:szCs w:val="28"/>
        </w:rPr>
        <w:t>至</w:t>
      </w:r>
      <w:r w:rsidRPr="00845D0C">
        <w:rPr>
          <w:szCs w:val="28"/>
        </w:rPr>
        <w:t>10.57</w:t>
      </w:r>
      <w:r w:rsidRPr="00845D0C">
        <w:rPr>
          <w:rFonts w:hint="eastAsia"/>
          <w:szCs w:val="28"/>
        </w:rPr>
        <w:t>段阐述，亦会在香港特区就《</w:t>
      </w:r>
      <w:r w:rsidRPr="00845D0C">
        <w:rPr>
          <w:rFonts w:hint="eastAsia"/>
          <w:szCs w:val="28"/>
          <w:lang w:val="en-GB"/>
        </w:rPr>
        <w:t>消除对妇女一切形式歧视公约</w:t>
      </w:r>
      <w:r w:rsidRPr="00845D0C">
        <w:rPr>
          <w:rFonts w:hint="eastAsia"/>
          <w:szCs w:val="28"/>
        </w:rPr>
        <w:t>》提交的第三次报告内有关第五条的部分中详述。</w:t>
      </w:r>
    </w:p>
    <w:p w:rsidR="003B20D1" w:rsidRPr="00845D0C" w:rsidRDefault="003B20D1">
      <w:pPr>
        <w:pStyle w:val="SingleTxtGC"/>
        <w:rPr>
          <w:rFonts w:hint="eastAsia"/>
        </w:rPr>
      </w:pPr>
      <w:r w:rsidRPr="00845D0C">
        <w:rPr>
          <w:szCs w:val="28"/>
        </w:rPr>
        <w:t>24</w:t>
      </w:r>
      <w:r w:rsidRPr="00845D0C">
        <w:rPr>
          <w:rFonts w:hint="eastAsia"/>
        </w:rPr>
        <w:t>.</w:t>
      </w:r>
      <w:r w:rsidRPr="00845D0C">
        <w:rPr>
          <w:szCs w:val="28"/>
        </w:rPr>
        <w:t xml:space="preserve">17  </w:t>
      </w:r>
      <w:r w:rsidRPr="00845D0C">
        <w:rPr>
          <w:rFonts w:hint="eastAsia"/>
          <w:szCs w:val="28"/>
        </w:rPr>
        <w:t>除向家庭暴力受害人提供支持和专门服务外，我们亦透过幼儿服务、家庭危机介入，以及辅导服务等，为有需要的家庭提供适当支持。为此，我们已向</w:t>
      </w:r>
      <w:r w:rsidRPr="00E61CF8">
        <w:rPr>
          <w:rFonts w:hint="eastAsia"/>
          <w:spacing w:val="2"/>
          <w:szCs w:val="28"/>
        </w:rPr>
        <w:t>社署投放大量资源，为涉及家庭暴力的人士及有需要的家庭提供一站式预防、支</w:t>
      </w:r>
      <w:r w:rsidRPr="00845D0C">
        <w:rPr>
          <w:rFonts w:hint="eastAsia"/>
          <w:szCs w:val="28"/>
        </w:rPr>
        <w:t>持及专门服务。社署在这方面的开支已由</w:t>
      </w:r>
      <w:r w:rsidRPr="00845D0C">
        <w:rPr>
          <w:szCs w:val="28"/>
        </w:rPr>
        <w:t>2004-05</w:t>
      </w:r>
      <w:r w:rsidRPr="00845D0C">
        <w:rPr>
          <w:rFonts w:hint="eastAsia"/>
          <w:szCs w:val="28"/>
        </w:rPr>
        <w:t>财政年度约</w:t>
      </w:r>
      <w:r w:rsidRPr="00845D0C">
        <w:rPr>
          <w:szCs w:val="28"/>
        </w:rPr>
        <w:t>13</w:t>
      </w:r>
      <w:r w:rsidRPr="00845D0C">
        <w:rPr>
          <w:rFonts w:hint="eastAsia"/>
          <w:szCs w:val="28"/>
        </w:rPr>
        <w:t>亿元增至</w:t>
      </w:r>
      <w:r w:rsidRPr="00845D0C">
        <w:rPr>
          <w:szCs w:val="28"/>
        </w:rPr>
        <w:t>2008-09</w:t>
      </w:r>
      <w:r w:rsidRPr="00845D0C">
        <w:rPr>
          <w:rFonts w:hint="eastAsia"/>
          <w:szCs w:val="28"/>
        </w:rPr>
        <w:t>财政年度约</w:t>
      </w:r>
      <w:r w:rsidRPr="00845D0C">
        <w:rPr>
          <w:szCs w:val="28"/>
        </w:rPr>
        <w:t>16</w:t>
      </w:r>
      <w:r w:rsidRPr="00845D0C">
        <w:rPr>
          <w:rFonts w:hint="eastAsia"/>
          <w:szCs w:val="28"/>
        </w:rPr>
        <w:t>亿元。在</w:t>
      </w:r>
      <w:r w:rsidRPr="00845D0C">
        <w:rPr>
          <w:szCs w:val="28"/>
        </w:rPr>
        <w:t>2009-10</w:t>
      </w:r>
      <w:r w:rsidRPr="00845D0C">
        <w:rPr>
          <w:rFonts w:hint="eastAsia"/>
          <w:szCs w:val="28"/>
        </w:rPr>
        <w:t>财政年度，该方面的预算开支进一步增加至</w:t>
      </w:r>
      <w:r w:rsidRPr="00845D0C">
        <w:rPr>
          <w:szCs w:val="28"/>
        </w:rPr>
        <w:t>18</w:t>
      </w:r>
      <w:r w:rsidRPr="00845D0C">
        <w:rPr>
          <w:rFonts w:hint="eastAsia"/>
          <w:szCs w:val="28"/>
        </w:rPr>
        <w:t>亿元。此外，社署亦已获分配额外人手，以进一步加强该部门处理家庭暴力案件的能力。</w:t>
      </w:r>
    </w:p>
    <w:p w:rsidR="003B20D1" w:rsidRPr="00845D0C" w:rsidRDefault="003B20D1">
      <w:pPr>
        <w:pStyle w:val="SingleTxtGC"/>
        <w:rPr>
          <w:rFonts w:hint="eastAsia"/>
        </w:rPr>
      </w:pPr>
      <w:r w:rsidRPr="00845D0C">
        <w:t>24</w:t>
      </w:r>
      <w:r w:rsidRPr="00845D0C">
        <w:rPr>
          <w:rFonts w:hint="eastAsia"/>
        </w:rPr>
        <w:t>.</w:t>
      </w:r>
      <w:r w:rsidRPr="00845D0C">
        <w:t xml:space="preserve">18  </w:t>
      </w:r>
      <w:r w:rsidRPr="00845D0C">
        <w:rPr>
          <w:rFonts w:hint="eastAsia"/>
        </w:rPr>
        <w:t>有评论员关注家长携同子女自杀或疏忽照顾儿童的个案。他们要求政府加强有关儿童生存权利的</w:t>
      </w:r>
      <w:r w:rsidRPr="00845D0C">
        <w:rPr>
          <w:rFonts w:cs="MingLiU" w:hint="eastAsia"/>
          <w:szCs w:val="26"/>
        </w:rPr>
        <w:t>公众教育，并为精神有问题的父母提供支持。</w:t>
      </w:r>
    </w:p>
    <w:p w:rsidR="003B20D1" w:rsidRPr="00845D0C" w:rsidRDefault="003B20D1">
      <w:pPr>
        <w:pStyle w:val="SingleTxtGC"/>
        <w:rPr>
          <w:rFonts w:hint="eastAsia"/>
        </w:rPr>
      </w:pPr>
      <w:r w:rsidRPr="00845D0C">
        <w:rPr>
          <w:szCs w:val="28"/>
        </w:rPr>
        <w:t>24</w:t>
      </w:r>
      <w:r w:rsidRPr="00845D0C">
        <w:rPr>
          <w:rFonts w:hint="eastAsia"/>
        </w:rPr>
        <w:t>.</w:t>
      </w:r>
      <w:r w:rsidRPr="00845D0C">
        <w:rPr>
          <w:szCs w:val="28"/>
        </w:rPr>
        <w:t xml:space="preserve">19  </w:t>
      </w:r>
      <w:r w:rsidRPr="00845D0C">
        <w:rPr>
          <w:rFonts w:cs="MingLiU" w:hint="eastAsia"/>
          <w:szCs w:val="26"/>
        </w:rPr>
        <w:t>社署已加强措施和服务，向家长灌输子女安全的重要性，以及协助有需要的家庭。这些措施包括公众教育及宣传、家庭生活教育及辅导服务、加强提供幼儿服务和为有需要使用该服务的低收入家庭提供经济资助等。在</w:t>
      </w:r>
      <w:r w:rsidRPr="00845D0C">
        <w:rPr>
          <w:rFonts w:cs="MingLiU"/>
          <w:szCs w:val="26"/>
        </w:rPr>
        <w:t>2010-11</w:t>
      </w:r>
      <w:r w:rsidRPr="00845D0C">
        <w:rPr>
          <w:rFonts w:cs="MingLiU" w:hint="eastAsia"/>
          <w:szCs w:val="26"/>
        </w:rPr>
        <w:t>年度，社署并会制作新宣传短片，提醒父母尊重子女的生存权利，以及宣传正面的人生观信息。</w:t>
      </w:r>
    </w:p>
    <w:p w:rsidR="003B20D1" w:rsidRPr="00845D0C" w:rsidRDefault="003B20D1">
      <w:pPr>
        <w:pStyle w:val="SingleTxtGC"/>
        <w:rPr>
          <w:rFonts w:hint="eastAsia"/>
        </w:rPr>
      </w:pPr>
      <w:r w:rsidRPr="00845D0C">
        <w:rPr>
          <w:szCs w:val="28"/>
        </w:rPr>
        <w:t>24</w:t>
      </w:r>
      <w:r w:rsidRPr="00845D0C">
        <w:rPr>
          <w:rFonts w:hint="eastAsia"/>
          <w:szCs w:val="28"/>
        </w:rPr>
        <w:t>.</w:t>
      </w:r>
      <w:r w:rsidRPr="00845D0C">
        <w:rPr>
          <w:szCs w:val="28"/>
        </w:rPr>
        <w:t xml:space="preserve">20  </w:t>
      </w:r>
      <w:r w:rsidRPr="00845D0C">
        <w:rPr>
          <w:rFonts w:cs="SimSun" w:hint="eastAsia"/>
          <w:bCs/>
          <w:szCs w:val="28"/>
        </w:rPr>
        <w:t>我</w:t>
      </w:r>
      <w:r w:rsidRPr="00845D0C">
        <w:rPr>
          <w:rFonts w:cs="SimSun" w:hint="cs"/>
          <w:bCs/>
          <w:szCs w:val="28"/>
        </w:rPr>
        <w:t>们</w:t>
      </w:r>
      <w:r w:rsidRPr="00845D0C">
        <w:rPr>
          <w:rFonts w:cs="SimSun" w:hint="eastAsia"/>
          <w:bCs/>
          <w:szCs w:val="28"/>
        </w:rPr>
        <w:t>致力</w:t>
      </w:r>
      <w:r w:rsidRPr="00845D0C">
        <w:rPr>
          <w:rFonts w:cs="SimSun" w:hint="cs"/>
          <w:bCs/>
          <w:szCs w:val="28"/>
        </w:rPr>
        <w:t>为残</w:t>
      </w:r>
      <w:r w:rsidRPr="00845D0C">
        <w:rPr>
          <w:rFonts w:cs="SimSun" w:hint="eastAsia"/>
          <w:bCs/>
          <w:szCs w:val="28"/>
        </w:rPr>
        <w:t>疾家</w:t>
      </w:r>
      <w:r w:rsidRPr="00845D0C">
        <w:rPr>
          <w:rFonts w:cs="SimSun" w:hint="cs"/>
          <w:bCs/>
          <w:szCs w:val="28"/>
        </w:rPr>
        <w:t>长</w:t>
      </w:r>
      <w:r w:rsidRPr="00845D0C">
        <w:rPr>
          <w:rFonts w:cs="SimSun" w:hint="eastAsia"/>
          <w:bCs/>
          <w:szCs w:val="28"/>
        </w:rPr>
        <w:t>提供合适的支持服</w:t>
      </w:r>
      <w:r w:rsidRPr="00845D0C">
        <w:rPr>
          <w:rFonts w:cs="SimSun" w:hint="cs"/>
          <w:bCs/>
          <w:szCs w:val="28"/>
        </w:rPr>
        <w:t>务</w:t>
      </w:r>
      <w:r w:rsidRPr="00845D0C">
        <w:rPr>
          <w:rFonts w:cs="SimSun" w:hint="eastAsia"/>
          <w:bCs/>
          <w:szCs w:val="28"/>
        </w:rPr>
        <w:t>，包括有精神健康</w:t>
      </w:r>
      <w:r w:rsidRPr="00845D0C">
        <w:rPr>
          <w:rFonts w:cs="SimSun" w:hint="cs"/>
          <w:bCs/>
          <w:szCs w:val="28"/>
        </w:rPr>
        <w:t>问题</w:t>
      </w:r>
      <w:r w:rsidRPr="00845D0C">
        <w:rPr>
          <w:rFonts w:cs="SimSun" w:hint="eastAsia"/>
          <w:bCs/>
          <w:szCs w:val="28"/>
        </w:rPr>
        <w:t>的家</w:t>
      </w:r>
      <w:r w:rsidRPr="00845D0C">
        <w:rPr>
          <w:rFonts w:cs="SimSun" w:hint="cs"/>
          <w:bCs/>
          <w:szCs w:val="28"/>
        </w:rPr>
        <w:t>长</w:t>
      </w:r>
      <w:r w:rsidRPr="00845D0C">
        <w:rPr>
          <w:rFonts w:cs="SimSun" w:hint="eastAsia"/>
          <w:bCs/>
          <w:szCs w:val="28"/>
        </w:rPr>
        <w:t>。</w:t>
      </w:r>
      <w:r w:rsidRPr="00845D0C">
        <w:rPr>
          <w:rFonts w:hint="eastAsia"/>
          <w:szCs w:val="28"/>
        </w:rPr>
        <w:t>医院管理局一直透过其精神科服务推广精神健康，卫生署亦已把精神病纳入整体公共卫生教育计划。</w:t>
      </w:r>
      <w:r w:rsidRPr="00845D0C">
        <w:rPr>
          <w:rFonts w:cs="SimSun" w:hint="eastAsia"/>
          <w:bCs/>
          <w:szCs w:val="28"/>
        </w:rPr>
        <w:t>香港特</w:t>
      </w:r>
      <w:r w:rsidRPr="00845D0C">
        <w:rPr>
          <w:rFonts w:cs="SimSun" w:hint="cs"/>
          <w:bCs/>
          <w:szCs w:val="28"/>
        </w:rPr>
        <w:t>区</w:t>
      </w:r>
      <w:r w:rsidRPr="00845D0C">
        <w:rPr>
          <w:rFonts w:cs="SimSun" w:hint="eastAsia"/>
          <w:bCs/>
          <w:szCs w:val="28"/>
        </w:rPr>
        <w:t>政府就此采取的措施已于香港特</w:t>
      </w:r>
      <w:r w:rsidRPr="00845D0C">
        <w:rPr>
          <w:rFonts w:cs="SimSun" w:hint="cs"/>
          <w:bCs/>
          <w:szCs w:val="28"/>
        </w:rPr>
        <w:t>区</w:t>
      </w:r>
      <w:r w:rsidRPr="00845D0C">
        <w:rPr>
          <w:rFonts w:cs="SimSun" w:hint="eastAsia"/>
          <w:bCs/>
          <w:szCs w:val="28"/>
        </w:rPr>
        <w:t>就</w:t>
      </w:r>
      <w:r w:rsidRPr="00845D0C">
        <w:rPr>
          <w:rFonts w:cs="SimSun" w:hint="cs"/>
          <w:bCs/>
          <w:szCs w:val="28"/>
        </w:rPr>
        <w:t>联</w:t>
      </w:r>
      <w:r w:rsidRPr="00845D0C">
        <w:rPr>
          <w:rFonts w:cs="SimSun" w:hint="eastAsia"/>
          <w:bCs/>
          <w:szCs w:val="28"/>
        </w:rPr>
        <w:t>合</w:t>
      </w:r>
      <w:r w:rsidRPr="00845D0C">
        <w:rPr>
          <w:rFonts w:cs="SimSun" w:hint="cs"/>
          <w:bCs/>
          <w:szCs w:val="28"/>
        </w:rPr>
        <w:t>国</w:t>
      </w:r>
      <w:r w:rsidRPr="00845D0C">
        <w:rPr>
          <w:rFonts w:cs="SimSun" w:hint="eastAsia"/>
          <w:bCs/>
          <w:szCs w:val="28"/>
        </w:rPr>
        <w:t>《</w:t>
      </w:r>
      <w:r w:rsidRPr="00845D0C">
        <w:rPr>
          <w:rFonts w:cs="SimSun" w:hint="cs"/>
          <w:bCs/>
          <w:szCs w:val="28"/>
        </w:rPr>
        <w:t>残</w:t>
      </w:r>
      <w:r w:rsidRPr="00845D0C">
        <w:rPr>
          <w:rFonts w:cs="SimSun" w:hint="eastAsia"/>
          <w:bCs/>
          <w:szCs w:val="28"/>
        </w:rPr>
        <w:t>疾人</w:t>
      </w:r>
      <w:r w:rsidRPr="00845D0C">
        <w:rPr>
          <w:rFonts w:cs="SimSun" w:hint="cs"/>
          <w:bCs/>
          <w:szCs w:val="28"/>
        </w:rPr>
        <w:t>权</w:t>
      </w:r>
      <w:r w:rsidRPr="00845D0C">
        <w:rPr>
          <w:rFonts w:cs="SimSun" w:hint="eastAsia"/>
          <w:bCs/>
          <w:szCs w:val="28"/>
        </w:rPr>
        <w:t>利公</w:t>
      </w:r>
      <w:r w:rsidRPr="00845D0C">
        <w:rPr>
          <w:rFonts w:cs="SimSun" w:hint="cs"/>
          <w:bCs/>
          <w:szCs w:val="28"/>
        </w:rPr>
        <w:t>约</w:t>
      </w:r>
      <w:r w:rsidRPr="00845D0C">
        <w:rPr>
          <w:rFonts w:cs="SimSun" w:hint="eastAsia"/>
          <w:bCs/>
          <w:szCs w:val="28"/>
        </w:rPr>
        <w:t>》首份</w:t>
      </w:r>
      <w:r w:rsidRPr="00845D0C">
        <w:rPr>
          <w:rFonts w:cs="SimSun" w:hint="cs"/>
          <w:bCs/>
          <w:szCs w:val="28"/>
        </w:rPr>
        <w:t>报</w:t>
      </w:r>
      <w:r w:rsidRPr="00845D0C">
        <w:rPr>
          <w:rFonts w:cs="SimSun" w:hint="eastAsia"/>
          <w:bCs/>
          <w:szCs w:val="28"/>
        </w:rPr>
        <w:t>告有</w:t>
      </w:r>
      <w:r w:rsidRPr="00845D0C">
        <w:rPr>
          <w:rFonts w:cs="SimSun" w:hint="cs"/>
          <w:bCs/>
          <w:szCs w:val="28"/>
        </w:rPr>
        <w:t>关</w:t>
      </w:r>
      <w:r w:rsidRPr="00845D0C">
        <w:rPr>
          <w:rFonts w:cs="SimSun" w:hint="eastAsia"/>
          <w:bCs/>
          <w:szCs w:val="28"/>
        </w:rPr>
        <w:t>第二十三</w:t>
      </w:r>
      <w:r w:rsidRPr="00845D0C">
        <w:rPr>
          <w:rFonts w:cs="SimSun" w:hint="cs"/>
          <w:bCs/>
          <w:szCs w:val="28"/>
        </w:rPr>
        <w:t>条</w:t>
      </w:r>
      <w:r w:rsidRPr="00845D0C">
        <w:rPr>
          <w:rFonts w:cs="SimSun" w:hint="eastAsia"/>
          <w:bCs/>
          <w:szCs w:val="28"/>
        </w:rPr>
        <w:t>的部分中</w:t>
      </w:r>
      <w:r w:rsidRPr="00845D0C">
        <w:rPr>
          <w:rFonts w:cs="SimSun" w:hint="cs"/>
          <w:bCs/>
          <w:szCs w:val="28"/>
        </w:rPr>
        <w:t>阐</w:t>
      </w:r>
      <w:r w:rsidRPr="00845D0C">
        <w:rPr>
          <w:rFonts w:cs="SimSun" w:hint="eastAsia"/>
          <w:bCs/>
          <w:szCs w:val="28"/>
        </w:rPr>
        <w:t>述。</w:t>
      </w:r>
    </w:p>
    <w:p w:rsidR="003B20D1" w:rsidRPr="00845D0C" w:rsidRDefault="003B20D1" w:rsidP="000C4A2A">
      <w:pPr>
        <w:pStyle w:val="H4GC"/>
        <w:rPr>
          <w:rFonts w:hint="eastAsia"/>
        </w:rPr>
      </w:pPr>
      <w:r w:rsidRPr="00845D0C">
        <w:rPr>
          <w:rFonts w:hint="eastAsia"/>
        </w:rPr>
        <w:tab/>
      </w:r>
      <w:r w:rsidRPr="00845D0C">
        <w:rPr>
          <w:rFonts w:hint="eastAsia"/>
        </w:rPr>
        <w:tab/>
      </w:r>
      <w:r w:rsidRPr="00845D0C">
        <w:rPr>
          <w:rFonts w:hint="eastAsia"/>
        </w:rPr>
        <w:t>警方为人员</w:t>
      </w:r>
      <w:r w:rsidRPr="00845D0C">
        <w:rPr>
          <w:rFonts w:hint="eastAsia"/>
          <w:szCs w:val="28"/>
        </w:rPr>
        <w:t>处理</w:t>
      </w:r>
      <w:r w:rsidRPr="00845D0C">
        <w:rPr>
          <w:rFonts w:hint="eastAsia"/>
        </w:rPr>
        <w:t>家庭暴力案件所提供的训练</w:t>
      </w:r>
    </w:p>
    <w:p w:rsidR="003B20D1" w:rsidRPr="00845D0C" w:rsidRDefault="003B20D1">
      <w:pPr>
        <w:pStyle w:val="SingleTxtGC"/>
        <w:rPr>
          <w:rFonts w:hint="eastAsia"/>
        </w:rPr>
      </w:pPr>
      <w:r w:rsidRPr="00845D0C">
        <w:t>24</w:t>
      </w:r>
      <w:r w:rsidRPr="00845D0C">
        <w:rPr>
          <w:rFonts w:hint="eastAsia"/>
          <w:szCs w:val="28"/>
        </w:rPr>
        <w:t>.</w:t>
      </w:r>
      <w:r w:rsidRPr="00845D0C">
        <w:t xml:space="preserve">21  </w:t>
      </w:r>
      <w:r w:rsidRPr="00845D0C">
        <w:rPr>
          <w:rFonts w:hint="eastAsia"/>
          <w:szCs w:val="28"/>
        </w:rPr>
        <w:t>委员会于其上次审议结论第</w:t>
      </w:r>
      <w:r w:rsidRPr="00845D0C">
        <w:rPr>
          <w:szCs w:val="28"/>
        </w:rPr>
        <w:t>16</w:t>
      </w:r>
      <w:r w:rsidRPr="00845D0C">
        <w:rPr>
          <w:rFonts w:hint="eastAsia"/>
          <w:szCs w:val="28"/>
        </w:rPr>
        <w:t>段中，建议香港特区应确保警务人员在处理家庭暴力案件方面，接受恰当的训练。</w:t>
      </w:r>
    </w:p>
    <w:p w:rsidR="003B20D1" w:rsidRPr="00845D0C" w:rsidRDefault="003B20D1">
      <w:pPr>
        <w:pStyle w:val="SingleTxtGC"/>
        <w:rPr>
          <w:rFonts w:hint="eastAsia"/>
        </w:rPr>
      </w:pPr>
      <w:r w:rsidRPr="00845D0C">
        <w:rPr>
          <w:szCs w:val="28"/>
        </w:rPr>
        <w:t>24</w:t>
      </w:r>
      <w:r w:rsidRPr="00845D0C">
        <w:rPr>
          <w:rFonts w:hint="eastAsia"/>
        </w:rPr>
        <w:t>.</w:t>
      </w:r>
      <w:r w:rsidRPr="00845D0C">
        <w:rPr>
          <w:szCs w:val="28"/>
        </w:rPr>
        <w:t xml:space="preserve">22  </w:t>
      </w:r>
      <w:r w:rsidRPr="00845D0C">
        <w:rPr>
          <w:rFonts w:cs="MingLiU" w:hint="eastAsia"/>
          <w:szCs w:val="28"/>
        </w:rPr>
        <w:t>警务人员专业地处理所有涉及家庭暴力或虐待儿童的举报。</w:t>
      </w:r>
      <w:r w:rsidRPr="00845D0C">
        <w:rPr>
          <w:rFonts w:hint="eastAsia"/>
          <w:szCs w:val="30"/>
        </w:rPr>
        <w:t>警方的保护儿童政策组举办多项训练课程，提高前线人员处理家庭暴力及虐待儿童案件的能力。这些课程涵盖家庭暴力的互动关系、涉案人士的心理、盘问技巧、风险评估、冲突处理、与福利机构的配合等。此外，警方各总区的虐儿案件调查组人员会在警务处及社署联合举办的课程中接受专业的虐儿案件特别调查训练。警方亦为各人员提供定期的复修训练，以提升他们在调查案件及协助受虐儿童方面的技巧。</w:t>
      </w:r>
    </w:p>
    <w:p w:rsidR="003B20D1" w:rsidRPr="00845D0C" w:rsidRDefault="003B20D1">
      <w:pPr>
        <w:pStyle w:val="SingleTxtGC"/>
        <w:rPr>
          <w:rFonts w:hint="eastAsia"/>
        </w:rPr>
      </w:pPr>
      <w:r w:rsidRPr="00845D0C">
        <w:rPr>
          <w:szCs w:val="28"/>
        </w:rPr>
        <w:t>24</w:t>
      </w:r>
      <w:r w:rsidRPr="00845D0C">
        <w:rPr>
          <w:rFonts w:hint="eastAsia"/>
          <w:szCs w:val="28"/>
        </w:rPr>
        <w:t>.</w:t>
      </w:r>
      <w:r w:rsidRPr="00845D0C">
        <w:rPr>
          <w:szCs w:val="28"/>
        </w:rPr>
        <w:t xml:space="preserve">23  </w:t>
      </w:r>
      <w:r w:rsidRPr="00845D0C">
        <w:rPr>
          <w:rFonts w:hint="eastAsia"/>
          <w:szCs w:val="30"/>
        </w:rPr>
        <w:t>警方于</w:t>
      </w:r>
      <w:r w:rsidRPr="00845D0C">
        <w:rPr>
          <w:szCs w:val="30"/>
        </w:rPr>
        <w:t>2006</w:t>
      </w:r>
      <w:r w:rsidRPr="00845D0C">
        <w:rPr>
          <w:rFonts w:hint="eastAsia"/>
          <w:szCs w:val="30"/>
        </w:rPr>
        <w:t>年</w:t>
      </w:r>
      <w:r w:rsidRPr="00845D0C">
        <w:rPr>
          <w:szCs w:val="30"/>
        </w:rPr>
        <w:t>11</w:t>
      </w:r>
      <w:r w:rsidRPr="00845D0C">
        <w:rPr>
          <w:rFonts w:hint="eastAsia"/>
          <w:szCs w:val="30"/>
        </w:rPr>
        <w:t>月采用名为“转介紧急服务评估表”的新评估工具，协助前线人员辨别及评估涉及家庭暴力事件的家庭的风险因素。警方并且引进“行动清单”，协助前线人员在家庭暴力案件的现场进行初步调查工作。</w:t>
      </w:r>
    </w:p>
    <w:p w:rsidR="003B20D1" w:rsidRPr="00845D0C" w:rsidRDefault="003B20D1">
      <w:pPr>
        <w:pStyle w:val="SingleTxtGC"/>
        <w:rPr>
          <w:rFonts w:hint="eastAsia"/>
        </w:rPr>
      </w:pPr>
      <w:r w:rsidRPr="00845D0C">
        <w:rPr>
          <w:szCs w:val="28"/>
        </w:rPr>
        <w:t>24</w:t>
      </w:r>
      <w:r w:rsidRPr="00845D0C">
        <w:rPr>
          <w:rFonts w:hint="eastAsia"/>
          <w:szCs w:val="28"/>
        </w:rPr>
        <w:t>.</w:t>
      </w:r>
      <w:r w:rsidRPr="00845D0C">
        <w:rPr>
          <w:szCs w:val="28"/>
        </w:rPr>
        <w:t xml:space="preserve">24  </w:t>
      </w:r>
      <w:r w:rsidRPr="00845D0C">
        <w:rPr>
          <w:rFonts w:hint="eastAsia"/>
          <w:szCs w:val="30"/>
        </w:rPr>
        <w:t>为使警务人员更有效地处理与家庭相关的案件，警方自</w:t>
      </w:r>
      <w:r w:rsidRPr="00845D0C">
        <w:rPr>
          <w:szCs w:val="30"/>
        </w:rPr>
        <w:t>2009</w:t>
      </w:r>
      <w:r w:rsidRPr="00845D0C">
        <w:rPr>
          <w:rFonts w:hint="eastAsia"/>
          <w:szCs w:val="30"/>
        </w:rPr>
        <w:t>年</w:t>
      </w:r>
      <w:r w:rsidRPr="00845D0C">
        <w:rPr>
          <w:szCs w:val="30"/>
        </w:rPr>
        <w:t>11</w:t>
      </w:r>
      <w:r w:rsidRPr="00845D0C">
        <w:rPr>
          <w:rFonts w:hint="eastAsia"/>
          <w:szCs w:val="30"/>
        </w:rPr>
        <w:t>月起为人员提供名为“家庭和睦计划”的电子学习套件，涵盖家庭暴力、虐儿、青少年罪行、虐老等主题的训练教材。</w:t>
      </w:r>
    </w:p>
    <w:p w:rsidR="003B20D1" w:rsidRPr="00845D0C" w:rsidRDefault="003B20D1" w:rsidP="000C4A2A">
      <w:pPr>
        <w:pStyle w:val="H4GC"/>
        <w:rPr>
          <w:rFonts w:hint="eastAsia"/>
        </w:rPr>
      </w:pPr>
      <w:r w:rsidRPr="00845D0C">
        <w:rPr>
          <w:rFonts w:hint="eastAsia"/>
          <w:szCs w:val="28"/>
        </w:rPr>
        <w:tab/>
      </w:r>
      <w:r w:rsidRPr="00845D0C">
        <w:rPr>
          <w:rFonts w:hint="eastAsia"/>
          <w:szCs w:val="28"/>
        </w:rPr>
        <w:tab/>
      </w:r>
      <w:r w:rsidRPr="00845D0C">
        <w:rPr>
          <w:rFonts w:hint="eastAsia"/>
        </w:rPr>
        <w:t>为家庭暴力受害者所提供的支持和特别服务</w:t>
      </w:r>
    </w:p>
    <w:p w:rsidR="003B20D1" w:rsidRPr="00845D0C" w:rsidRDefault="003B20D1">
      <w:pPr>
        <w:pStyle w:val="SingleTxtGC"/>
        <w:rPr>
          <w:rFonts w:hint="eastAsia"/>
        </w:rPr>
      </w:pPr>
      <w:r w:rsidRPr="00845D0C">
        <w:rPr>
          <w:szCs w:val="28"/>
        </w:rPr>
        <w:t>24</w:t>
      </w:r>
      <w:r w:rsidRPr="00845D0C">
        <w:rPr>
          <w:rFonts w:hint="eastAsia"/>
          <w:szCs w:val="28"/>
        </w:rPr>
        <w:t>.</w:t>
      </w:r>
      <w:r w:rsidRPr="00845D0C">
        <w:rPr>
          <w:szCs w:val="28"/>
        </w:rPr>
        <w:t xml:space="preserve">25  </w:t>
      </w:r>
      <w:r w:rsidRPr="00845D0C">
        <w:rPr>
          <w:rFonts w:hint="eastAsia"/>
          <w:szCs w:val="30"/>
        </w:rPr>
        <w:t>由</w:t>
      </w:r>
      <w:r w:rsidRPr="00845D0C">
        <w:rPr>
          <w:szCs w:val="30"/>
        </w:rPr>
        <w:t>2006</w:t>
      </w:r>
      <w:r w:rsidRPr="00845D0C">
        <w:rPr>
          <w:rFonts w:hint="eastAsia"/>
          <w:szCs w:val="30"/>
        </w:rPr>
        <w:t>年</w:t>
      </w:r>
      <w:r w:rsidRPr="00845D0C">
        <w:rPr>
          <w:szCs w:val="30"/>
        </w:rPr>
        <w:t>11</w:t>
      </w:r>
      <w:r w:rsidRPr="00845D0C">
        <w:rPr>
          <w:rFonts w:hint="eastAsia"/>
          <w:szCs w:val="30"/>
        </w:rPr>
        <w:t>月起，警方采用“一家庭一小队”原则，确保同一个调查小组负责跟进涉及同一家庭的案件。为加强对家庭暴力受害人在调查及随后司法程序中的支持及协助，以及强化警方、社署及非政府机构的沟通和合作，警方亦已推行“受害人管理措施”，令警方能够采取一致和协调的方式对待家庭暴力受害人，并因应每宗案件的风险和严重程度采取相称的积极支持措施。</w:t>
      </w:r>
    </w:p>
    <w:p w:rsidR="003B20D1" w:rsidRPr="00845D0C" w:rsidRDefault="003B20D1" w:rsidP="000C4A2A">
      <w:pPr>
        <w:pStyle w:val="H23GC"/>
        <w:rPr>
          <w:rFonts w:hint="eastAsia"/>
        </w:rPr>
      </w:pPr>
      <w:r w:rsidRPr="00845D0C">
        <w:rPr>
          <w:rFonts w:hint="eastAsia"/>
        </w:rPr>
        <w:tab/>
      </w:r>
      <w:r w:rsidRPr="00845D0C">
        <w:rPr>
          <w:rFonts w:hint="eastAsia"/>
        </w:rPr>
        <w:tab/>
      </w:r>
      <w:r w:rsidRPr="00845D0C">
        <w:rPr>
          <w:rFonts w:hint="eastAsia"/>
        </w:rPr>
        <w:t>体罚</w:t>
      </w:r>
    </w:p>
    <w:p w:rsidR="003B20D1" w:rsidRPr="00845D0C" w:rsidRDefault="003B20D1">
      <w:pPr>
        <w:pStyle w:val="SingleTxtGC"/>
        <w:rPr>
          <w:rFonts w:hint="eastAsia"/>
        </w:rPr>
      </w:pPr>
      <w:r w:rsidRPr="00845D0C">
        <w:t>24</w:t>
      </w:r>
      <w:r w:rsidRPr="00845D0C">
        <w:rPr>
          <w:rFonts w:hint="eastAsia"/>
        </w:rPr>
        <w:t>.</w:t>
      </w:r>
      <w:r w:rsidRPr="00845D0C">
        <w:t xml:space="preserve">26  </w:t>
      </w:r>
      <w:r w:rsidRPr="00845D0C">
        <w:rPr>
          <w:rFonts w:hint="eastAsia"/>
        </w:rPr>
        <w:t>有评论员关注家</w:t>
      </w:r>
      <w:r w:rsidRPr="00845D0C">
        <w:rPr>
          <w:rFonts w:hint="eastAsia"/>
          <w:szCs w:val="24"/>
        </w:rPr>
        <w:t>庭内施行体罚的问题，要求香港立法禁止体罚儿童。</w:t>
      </w:r>
    </w:p>
    <w:p w:rsidR="003B20D1" w:rsidRPr="00845D0C" w:rsidRDefault="003B20D1">
      <w:pPr>
        <w:pStyle w:val="SingleTxtGC"/>
        <w:rPr>
          <w:rFonts w:hint="eastAsia"/>
        </w:rPr>
      </w:pPr>
      <w:r w:rsidRPr="00845D0C">
        <w:t>24</w:t>
      </w:r>
      <w:r w:rsidRPr="00845D0C">
        <w:rPr>
          <w:rFonts w:hint="eastAsia"/>
        </w:rPr>
        <w:t>.</w:t>
      </w:r>
      <w:r w:rsidRPr="00845D0C">
        <w:t xml:space="preserve">27  </w:t>
      </w:r>
      <w:r w:rsidRPr="00845D0C">
        <w:rPr>
          <w:rFonts w:hint="eastAsia"/>
          <w:iCs/>
          <w:szCs w:val="24"/>
        </w:rPr>
        <w:t>现时在《幼儿服务规例》</w:t>
      </w:r>
      <w:r w:rsidRPr="00845D0C">
        <w:rPr>
          <w:rFonts w:hint="eastAsia"/>
          <w:iCs/>
          <w:szCs w:val="24"/>
        </w:rPr>
        <w:t>(</w:t>
      </w:r>
      <w:r w:rsidRPr="00845D0C">
        <w:rPr>
          <w:rFonts w:hint="eastAsia"/>
          <w:iCs/>
          <w:szCs w:val="24"/>
        </w:rPr>
        <w:t>第</w:t>
      </w:r>
      <w:r w:rsidRPr="00845D0C">
        <w:rPr>
          <w:iCs/>
          <w:szCs w:val="24"/>
        </w:rPr>
        <w:t>243A</w:t>
      </w:r>
      <w:r w:rsidRPr="00845D0C">
        <w:rPr>
          <w:rFonts w:hint="eastAsia"/>
          <w:iCs/>
          <w:szCs w:val="24"/>
        </w:rPr>
        <w:t>章</w:t>
      </w:r>
      <w:r w:rsidRPr="00845D0C">
        <w:rPr>
          <w:rFonts w:hint="eastAsia"/>
          <w:iCs/>
          <w:szCs w:val="24"/>
        </w:rPr>
        <w:t>)</w:t>
      </w:r>
      <w:r w:rsidRPr="00845D0C">
        <w:rPr>
          <w:rFonts w:hint="eastAsia"/>
          <w:iCs/>
          <w:szCs w:val="24"/>
        </w:rPr>
        <w:t>及《教育规例》</w:t>
      </w:r>
      <w:r w:rsidRPr="00845D0C">
        <w:rPr>
          <w:rFonts w:hint="eastAsia"/>
          <w:iCs/>
          <w:szCs w:val="24"/>
        </w:rPr>
        <w:t>(</w:t>
      </w:r>
      <w:r w:rsidRPr="00845D0C">
        <w:rPr>
          <w:rFonts w:hint="eastAsia"/>
          <w:szCs w:val="24"/>
        </w:rPr>
        <w:t>第</w:t>
      </w:r>
      <w:r w:rsidRPr="00845D0C">
        <w:rPr>
          <w:szCs w:val="24"/>
        </w:rPr>
        <w:t>279A</w:t>
      </w:r>
      <w:r w:rsidRPr="00845D0C">
        <w:rPr>
          <w:rFonts w:hint="eastAsia"/>
          <w:szCs w:val="24"/>
        </w:rPr>
        <w:t>章</w:t>
      </w:r>
      <w:r w:rsidRPr="00845D0C">
        <w:rPr>
          <w:rFonts w:hint="eastAsia"/>
          <w:szCs w:val="24"/>
        </w:rPr>
        <w:t>)</w:t>
      </w:r>
      <w:r w:rsidRPr="00845D0C">
        <w:rPr>
          <w:rFonts w:hint="eastAsia"/>
          <w:szCs w:val="24"/>
        </w:rPr>
        <w:t>中，已有条文禁止在幼儿中心和互助幼儿中心对儿童施行体罚，以及禁止教员对学生施行体罚。</w:t>
      </w:r>
    </w:p>
    <w:p w:rsidR="003B20D1" w:rsidRPr="00845D0C" w:rsidRDefault="003B20D1">
      <w:pPr>
        <w:pStyle w:val="SingleTxtGC"/>
        <w:rPr>
          <w:rFonts w:hint="eastAsia"/>
        </w:rPr>
      </w:pPr>
      <w:r w:rsidRPr="00845D0C">
        <w:t>24</w:t>
      </w:r>
      <w:r w:rsidRPr="00845D0C">
        <w:rPr>
          <w:rFonts w:hint="eastAsia"/>
        </w:rPr>
        <w:t>.</w:t>
      </w:r>
      <w:r w:rsidRPr="00845D0C">
        <w:t xml:space="preserve">28  </w:t>
      </w:r>
      <w:r w:rsidRPr="00845D0C">
        <w:rPr>
          <w:rFonts w:hint="eastAsia"/>
          <w:szCs w:val="24"/>
        </w:rPr>
        <w:t>至于虐待儿童方面，《侵害人身罪条例》</w:t>
      </w:r>
      <w:r w:rsidRPr="00845D0C">
        <w:rPr>
          <w:rFonts w:hint="eastAsia"/>
          <w:iCs/>
          <w:szCs w:val="24"/>
        </w:rPr>
        <w:t>(</w:t>
      </w:r>
      <w:r w:rsidRPr="00845D0C">
        <w:rPr>
          <w:rFonts w:hint="eastAsia"/>
          <w:iCs/>
          <w:szCs w:val="24"/>
        </w:rPr>
        <w:t>第</w:t>
      </w:r>
      <w:r w:rsidRPr="00845D0C">
        <w:rPr>
          <w:iCs/>
          <w:szCs w:val="24"/>
        </w:rPr>
        <w:t>212</w:t>
      </w:r>
      <w:r w:rsidRPr="00845D0C">
        <w:rPr>
          <w:rFonts w:hint="eastAsia"/>
          <w:iCs/>
          <w:szCs w:val="24"/>
        </w:rPr>
        <w:t>章</w:t>
      </w:r>
      <w:r w:rsidRPr="00845D0C">
        <w:rPr>
          <w:rFonts w:hint="eastAsia"/>
          <w:iCs/>
          <w:szCs w:val="24"/>
        </w:rPr>
        <w:t>)</w:t>
      </w:r>
      <w:r w:rsidRPr="00845D0C">
        <w:rPr>
          <w:rFonts w:hint="eastAsia"/>
          <w:szCs w:val="24"/>
        </w:rPr>
        <w:t>的条文亦可适用。例如，任何人如因袭击他人致造成身体伤害</w:t>
      </w:r>
      <w:r w:rsidRPr="00845D0C">
        <w:rPr>
          <w:rFonts w:hint="eastAsia"/>
          <w:szCs w:val="24"/>
        </w:rPr>
        <w:t>(</w:t>
      </w:r>
      <w:r w:rsidRPr="00845D0C">
        <w:rPr>
          <w:rFonts w:hint="eastAsia"/>
          <w:szCs w:val="24"/>
        </w:rPr>
        <w:t>第</w:t>
      </w:r>
      <w:r w:rsidRPr="00845D0C">
        <w:rPr>
          <w:szCs w:val="24"/>
        </w:rPr>
        <w:t>39</w:t>
      </w:r>
      <w:r w:rsidRPr="00845D0C">
        <w:rPr>
          <w:rFonts w:hint="eastAsia"/>
          <w:szCs w:val="24"/>
        </w:rPr>
        <w:t>条</w:t>
      </w:r>
      <w:r w:rsidRPr="00845D0C">
        <w:rPr>
          <w:rFonts w:hint="eastAsia"/>
          <w:szCs w:val="24"/>
        </w:rPr>
        <w:t>)</w:t>
      </w:r>
      <w:r w:rsidRPr="00845D0C">
        <w:rPr>
          <w:rFonts w:hint="eastAsia"/>
          <w:szCs w:val="24"/>
        </w:rPr>
        <w:t>或因普通袭击</w:t>
      </w:r>
      <w:r w:rsidRPr="00845D0C">
        <w:rPr>
          <w:rFonts w:hint="eastAsia"/>
          <w:szCs w:val="24"/>
        </w:rPr>
        <w:t>(</w:t>
      </w:r>
      <w:r w:rsidRPr="00845D0C">
        <w:rPr>
          <w:rFonts w:hint="eastAsia"/>
          <w:szCs w:val="24"/>
        </w:rPr>
        <w:t>第</w:t>
      </w:r>
      <w:r w:rsidRPr="00845D0C">
        <w:rPr>
          <w:szCs w:val="24"/>
        </w:rPr>
        <w:t>40</w:t>
      </w:r>
      <w:r w:rsidRPr="00845D0C">
        <w:rPr>
          <w:rFonts w:hint="eastAsia"/>
          <w:szCs w:val="24"/>
        </w:rPr>
        <w:t>条</w:t>
      </w:r>
      <w:r w:rsidRPr="00845D0C">
        <w:rPr>
          <w:rFonts w:hint="eastAsia"/>
          <w:szCs w:val="24"/>
        </w:rPr>
        <w:t>)</w:t>
      </w:r>
      <w:r w:rsidRPr="00845D0C">
        <w:rPr>
          <w:rFonts w:hint="eastAsia"/>
          <w:szCs w:val="24"/>
        </w:rPr>
        <w:t>而被定罪，分别最高可被判处监禁三年及一年。</w:t>
      </w:r>
      <w:r w:rsidRPr="00845D0C">
        <w:rPr>
          <w:rFonts w:hint="eastAsia"/>
          <w:szCs w:val="26"/>
        </w:rPr>
        <w:t>此外，根据该条例第</w:t>
      </w:r>
      <w:r w:rsidRPr="00845D0C">
        <w:rPr>
          <w:szCs w:val="28"/>
          <w:lang w:val="en-GB"/>
        </w:rPr>
        <w:t>27(1</w:t>
      </w:r>
      <w:r w:rsidRPr="00845D0C">
        <w:rPr>
          <w:szCs w:val="28"/>
        </w:rPr>
        <w:t>)</w:t>
      </w:r>
      <w:r w:rsidRPr="00845D0C">
        <w:rPr>
          <w:rFonts w:hint="eastAsia"/>
          <w:szCs w:val="26"/>
        </w:rPr>
        <w:t>条，任何超过</w:t>
      </w:r>
      <w:r w:rsidRPr="00845D0C">
        <w:rPr>
          <w:szCs w:val="28"/>
          <w:lang w:val="en-GB"/>
        </w:rPr>
        <w:t>16</w:t>
      </w:r>
      <w:r w:rsidRPr="00845D0C">
        <w:rPr>
          <w:rFonts w:hint="eastAsia"/>
          <w:szCs w:val="26"/>
        </w:rPr>
        <w:t>岁而对不足该年岁的任何儿童或少年人负有管养、看管或照顾责任的人，包括家长，如故意袭击或虐待该儿童或少年人，或导致该儿童或少年人受袭击、虐待，其方式可能导致该儿童或少年人受到不必要的苦楚或健康损害，即属违法。一经定罪，最高可被判处监禁</w:t>
      </w:r>
      <w:r w:rsidRPr="00845D0C">
        <w:rPr>
          <w:szCs w:val="28"/>
          <w:lang w:val="en-GB"/>
        </w:rPr>
        <w:t>10</w:t>
      </w:r>
      <w:r w:rsidRPr="00845D0C">
        <w:rPr>
          <w:rFonts w:hint="eastAsia"/>
          <w:szCs w:val="26"/>
        </w:rPr>
        <w:t>年。</w:t>
      </w:r>
    </w:p>
    <w:p w:rsidR="003B20D1" w:rsidRPr="00845D0C" w:rsidRDefault="003B20D1">
      <w:pPr>
        <w:pStyle w:val="SingleTxtGC"/>
        <w:rPr>
          <w:rFonts w:hint="eastAsia"/>
        </w:rPr>
      </w:pPr>
      <w:r w:rsidRPr="00845D0C">
        <w:t>24</w:t>
      </w:r>
      <w:r w:rsidRPr="00845D0C">
        <w:rPr>
          <w:rFonts w:hint="eastAsia"/>
        </w:rPr>
        <w:t>.</w:t>
      </w:r>
      <w:r w:rsidRPr="00845D0C">
        <w:t xml:space="preserve">29  </w:t>
      </w:r>
      <w:r w:rsidRPr="00845D0C">
        <w:rPr>
          <w:rFonts w:hint="eastAsia"/>
          <w:iCs/>
          <w:szCs w:val="28"/>
        </w:rPr>
        <w:t>至于应否禁止在家庭内进行但根据现行法例或未构成刑事罪行的体罚，我们得悉其它司法管辖区的法律仍在发展，即使在一些西方社会亦有争议。在此阶段，我们不认为在香港立法是最有效处理这项问题的方法。</w:t>
      </w:r>
    </w:p>
    <w:p w:rsidR="003B20D1" w:rsidRPr="00845D0C" w:rsidRDefault="003B20D1" w:rsidP="000C4A2A">
      <w:pPr>
        <w:pStyle w:val="H23GC"/>
        <w:rPr>
          <w:rFonts w:hint="eastAsia"/>
        </w:rPr>
      </w:pPr>
      <w:r w:rsidRPr="00845D0C">
        <w:rPr>
          <w:rFonts w:hint="eastAsia"/>
        </w:rPr>
        <w:tab/>
      </w:r>
      <w:r w:rsidRPr="00845D0C">
        <w:rPr>
          <w:rFonts w:hint="eastAsia"/>
        </w:rPr>
        <w:tab/>
      </w:r>
      <w:r w:rsidRPr="00845D0C">
        <w:rPr>
          <w:rFonts w:hint="eastAsia"/>
        </w:rPr>
        <w:t>检讨及</w:t>
      </w:r>
      <w:r w:rsidRPr="00845D0C">
        <w:rPr>
          <w:rFonts w:hint="eastAsia"/>
          <w:szCs w:val="28"/>
        </w:rPr>
        <w:t>修订</w:t>
      </w:r>
      <w:r w:rsidRPr="00845D0C">
        <w:rPr>
          <w:rFonts w:hint="eastAsia"/>
        </w:rPr>
        <w:t>《领养条例》</w:t>
      </w:r>
    </w:p>
    <w:p w:rsidR="003B20D1" w:rsidRPr="00845D0C" w:rsidRDefault="003B20D1">
      <w:pPr>
        <w:pStyle w:val="SingleTxtGC"/>
        <w:rPr>
          <w:rFonts w:hint="eastAsia"/>
        </w:rPr>
      </w:pPr>
      <w:r w:rsidRPr="00845D0C">
        <w:rPr>
          <w:szCs w:val="28"/>
        </w:rPr>
        <w:t>24</w:t>
      </w:r>
      <w:r w:rsidRPr="00845D0C">
        <w:rPr>
          <w:rFonts w:hint="eastAsia"/>
        </w:rPr>
        <w:t>.</w:t>
      </w:r>
      <w:r w:rsidRPr="00845D0C">
        <w:rPr>
          <w:szCs w:val="28"/>
        </w:rPr>
        <w:t xml:space="preserve">30  </w:t>
      </w:r>
      <w:r w:rsidRPr="00845D0C">
        <w:rPr>
          <w:rFonts w:hint="eastAsia"/>
          <w:szCs w:val="28"/>
        </w:rPr>
        <w:t>在完成上一次报告第</w:t>
      </w:r>
      <w:r w:rsidRPr="00845D0C">
        <w:rPr>
          <w:szCs w:val="28"/>
        </w:rPr>
        <w:t>II</w:t>
      </w:r>
      <w:r w:rsidRPr="00845D0C">
        <w:rPr>
          <w:rFonts w:hint="eastAsia"/>
          <w:szCs w:val="28"/>
        </w:rPr>
        <w:t>部第</w:t>
      </w:r>
      <w:r w:rsidRPr="00845D0C">
        <w:rPr>
          <w:szCs w:val="28"/>
        </w:rPr>
        <w:t>259</w:t>
      </w:r>
      <w:r w:rsidRPr="00845D0C">
        <w:rPr>
          <w:rFonts w:hint="eastAsia"/>
          <w:szCs w:val="28"/>
        </w:rPr>
        <w:t>段所述的检讨后，政府已经在</w:t>
      </w:r>
      <w:r w:rsidRPr="00845D0C">
        <w:rPr>
          <w:szCs w:val="28"/>
        </w:rPr>
        <w:t>2003</w:t>
      </w:r>
      <w:r w:rsidRPr="00845D0C">
        <w:rPr>
          <w:rFonts w:hint="eastAsia"/>
          <w:szCs w:val="28"/>
        </w:rPr>
        <w:t>年</w:t>
      </w:r>
      <w:r w:rsidRPr="00845D0C">
        <w:rPr>
          <w:szCs w:val="28"/>
        </w:rPr>
        <w:t>6</w:t>
      </w:r>
      <w:r w:rsidRPr="00845D0C">
        <w:rPr>
          <w:rFonts w:hint="eastAsia"/>
          <w:szCs w:val="28"/>
        </w:rPr>
        <w:t>月向立法会提交对《领养条例》的修订建议，以期在香港实施海牙《有关跨国领养的保护儿童和合作公约》，并改善香港本地的领养安排。有关的修订在</w:t>
      </w:r>
      <w:r w:rsidRPr="00845D0C">
        <w:rPr>
          <w:szCs w:val="28"/>
        </w:rPr>
        <w:t>2004</w:t>
      </w:r>
      <w:r w:rsidRPr="00845D0C">
        <w:rPr>
          <w:rFonts w:hint="eastAsia"/>
          <w:szCs w:val="28"/>
        </w:rPr>
        <w:t>年</w:t>
      </w:r>
      <w:r w:rsidRPr="00845D0C">
        <w:rPr>
          <w:szCs w:val="28"/>
        </w:rPr>
        <w:t>7</w:t>
      </w:r>
      <w:r w:rsidRPr="00845D0C">
        <w:rPr>
          <w:rFonts w:hint="eastAsia"/>
          <w:szCs w:val="28"/>
        </w:rPr>
        <w:t>月获立法会通过，并在</w:t>
      </w:r>
      <w:r w:rsidRPr="00845D0C">
        <w:rPr>
          <w:szCs w:val="28"/>
        </w:rPr>
        <w:t>2006</w:t>
      </w:r>
      <w:r w:rsidRPr="00845D0C">
        <w:rPr>
          <w:rFonts w:hint="eastAsia"/>
          <w:szCs w:val="28"/>
        </w:rPr>
        <w:t>年</w:t>
      </w:r>
      <w:r w:rsidRPr="00845D0C">
        <w:rPr>
          <w:szCs w:val="28"/>
        </w:rPr>
        <w:t>1</w:t>
      </w:r>
      <w:r w:rsidRPr="00845D0C">
        <w:rPr>
          <w:rFonts w:hint="eastAsia"/>
          <w:szCs w:val="28"/>
        </w:rPr>
        <w:t>月生效。</w:t>
      </w:r>
    </w:p>
    <w:p w:rsidR="003B20D1" w:rsidRPr="00845D0C" w:rsidRDefault="003B20D1" w:rsidP="000C4A2A">
      <w:pPr>
        <w:pStyle w:val="H23GC"/>
        <w:rPr>
          <w:rFonts w:hint="eastAsia"/>
        </w:rPr>
      </w:pPr>
      <w:r w:rsidRPr="00845D0C">
        <w:rPr>
          <w:rFonts w:hint="eastAsia"/>
        </w:rPr>
        <w:tab/>
      </w:r>
      <w:r w:rsidRPr="00845D0C">
        <w:rPr>
          <w:rFonts w:hint="eastAsia"/>
        </w:rPr>
        <w:tab/>
      </w:r>
      <w:r w:rsidRPr="00845D0C">
        <w:rPr>
          <w:rFonts w:hint="eastAsia"/>
        </w:rPr>
        <w:t>儿童在涉及照顾或保护事宜个案的法律代表</w:t>
      </w:r>
    </w:p>
    <w:p w:rsidR="003B20D1" w:rsidRPr="00845D0C" w:rsidRDefault="003B20D1">
      <w:pPr>
        <w:pStyle w:val="SingleTxtGC"/>
        <w:rPr>
          <w:rFonts w:hint="eastAsia"/>
        </w:rPr>
      </w:pPr>
      <w:r w:rsidRPr="00845D0C">
        <w:t>24</w:t>
      </w:r>
      <w:r w:rsidRPr="00845D0C">
        <w:rPr>
          <w:rFonts w:hint="eastAsia"/>
        </w:rPr>
        <w:t>.</w:t>
      </w:r>
      <w:r w:rsidRPr="00845D0C">
        <w:t xml:space="preserve">31  </w:t>
      </w:r>
      <w:r w:rsidRPr="00845D0C">
        <w:rPr>
          <w:rFonts w:hint="eastAsia"/>
        </w:rPr>
        <w:t>一如上一次报告</w:t>
      </w:r>
      <w:r w:rsidRPr="00845D0C">
        <w:rPr>
          <w:rFonts w:hint="eastAsia"/>
          <w:szCs w:val="28"/>
        </w:rPr>
        <w:t>第</w:t>
      </w:r>
      <w:r w:rsidRPr="00845D0C">
        <w:rPr>
          <w:szCs w:val="28"/>
        </w:rPr>
        <w:t>II</w:t>
      </w:r>
      <w:r w:rsidRPr="00845D0C">
        <w:rPr>
          <w:rFonts w:hint="eastAsia"/>
          <w:szCs w:val="28"/>
        </w:rPr>
        <w:t>部</w:t>
      </w:r>
      <w:r w:rsidRPr="00845D0C">
        <w:rPr>
          <w:rFonts w:hint="eastAsia"/>
        </w:rPr>
        <w:t>第</w:t>
      </w:r>
      <w:r w:rsidRPr="00845D0C">
        <w:t>262</w:t>
      </w:r>
      <w:r w:rsidRPr="00845D0C">
        <w:rPr>
          <w:rFonts w:hint="eastAsia"/>
        </w:rPr>
        <w:t>段所述，</w:t>
      </w:r>
      <w:r w:rsidRPr="00845D0C">
        <w:rPr>
          <w:rFonts w:hint="eastAsia"/>
          <w:szCs w:val="28"/>
        </w:rPr>
        <w:t>自</w:t>
      </w:r>
      <w:r w:rsidRPr="00845D0C">
        <w:rPr>
          <w:szCs w:val="28"/>
        </w:rPr>
        <w:t>2003</w:t>
      </w:r>
      <w:r w:rsidRPr="00845D0C">
        <w:rPr>
          <w:rFonts w:hint="eastAsia"/>
          <w:szCs w:val="28"/>
        </w:rPr>
        <w:t>年</w:t>
      </w:r>
      <w:r w:rsidRPr="00845D0C">
        <w:rPr>
          <w:szCs w:val="28"/>
        </w:rPr>
        <w:t>10</w:t>
      </w:r>
      <w:r w:rsidRPr="00845D0C">
        <w:rPr>
          <w:rFonts w:hint="eastAsia"/>
          <w:szCs w:val="28"/>
        </w:rPr>
        <w:t>月起，我们委托当值律师服务推行为涉及照顾或保护事宜司法程序的儿童或少年而设的法律代表服务计划。该计划旨在为涉及照顾或保护司法程序的儿童或少年提供免费法律代表服务。</w:t>
      </w:r>
      <w:r w:rsidRPr="00845D0C">
        <w:t>2005</w:t>
      </w:r>
      <w:r w:rsidRPr="00845D0C">
        <w:rPr>
          <w:rFonts w:hint="eastAsia"/>
        </w:rPr>
        <w:t>年</w:t>
      </w:r>
      <w:r w:rsidRPr="00845D0C">
        <w:t>6</w:t>
      </w:r>
      <w:r w:rsidRPr="00845D0C">
        <w:rPr>
          <w:rFonts w:hint="eastAsia"/>
        </w:rPr>
        <w:t>月，计划推展至适用于在法庭聆讯前未被羁留在经宪报公布的收容所，且由警方直接向少年法庭申请照顾保护令的儿童及少年，以及相当可能按社署社工建议被羁留在经宪报公布的收容所的儿童及少年。</w:t>
      </w:r>
      <w:r w:rsidRPr="00845D0C">
        <w:t>2007</w:t>
      </w:r>
      <w:r w:rsidRPr="00845D0C">
        <w:rPr>
          <w:rFonts w:hint="eastAsia"/>
        </w:rPr>
        <w:t>年</w:t>
      </w:r>
      <w:r w:rsidRPr="00845D0C">
        <w:t>3</w:t>
      </w:r>
      <w:r w:rsidRPr="00845D0C">
        <w:rPr>
          <w:rFonts w:hint="eastAsia"/>
        </w:rPr>
        <w:t>月，计划的范围进一步扩大，涵盖上述即使未得父母</w:t>
      </w:r>
      <w:r w:rsidRPr="00845D0C">
        <w:rPr>
          <w:rFonts w:hint="eastAsia"/>
        </w:rPr>
        <w:t>/</w:t>
      </w:r>
      <w:r w:rsidRPr="00845D0C">
        <w:rPr>
          <w:rFonts w:hint="eastAsia"/>
        </w:rPr>
        <w:t>监护人同意的个案。</w:t>
      </w:r>
    </w:p>
    <w:p w:rsidR="003B20D1" w:rsidRPr="00845D0C" w:rsidRDefault="003B20D1" w:rsidP="000C4A2A">
      <w:pPr>
        <w:pStyle w:val="H23GC"/>
        <w:rPr>
          <w:rFonts w:hint="eastAsia"/>
        </w:rPr>
      </w:pPr>
      <w:r w:rsidRPr="00845D0C">
        <w:rPr>
          <w:rFonts w:hint="eastAsia"/>
          <w:szCs w:val="28"/>
        </w:rPr>
        <w:tab/>
      </w:r>
      <w:r w:rsidRPr="00845D0C">
        <w:rPr>
          <w:rFonts w:hint="eastAsia"/>
          <w:szCs w:val="28"/>
        </w:rPr>
        <w:tab/>
      </w:r>
      <w:r w:rsidRPr="00845D0C">
        <w:rPr>
          <w:rFonts w:hint="eastAsia"/>
        </w:rPr>
        <w:t>“与</w:t>
      </w:r>
      <w:r w:rsidRPr="00845D0C">
        <w:rPr>
          <w:rFonts w:hint="eastAsia"/>
          <w:szCs w:val="28"/>
        </w:rPr>
        <w:t>儿童</w:t>
      </w:r>
      <w:r w:rsidRPr="00845D0C">
        <w:rPr>
          <w:rFonts w:hint="eastAsia"/>
        </w:rPr>
        <w:t>有关工作的性罪行纪录查核”的建议</w:t>
      </w:r>
    </w:p>
    <w:p w:rsidR="003B20D1" w:rsidRPr="00845D0C" w:rsidRDefault="003B20D1">
      <w:pPr>
        <w:pStyle w:val="SingleTxtGC"/>
        <w:rPr>
          <w:rFonts w:hint="eastAsia"/>
        </w:rPr>
      </w:pPr>
      <w:r w:rsidRPr="00845D0C">
        <w:rPr>
          <w:szCs w:val="28"/>
        </w:rPr>
        <w:t>24</w:t>
      </w:r>
      <w:r w:rsidRPr="00845D0C">
        <w:rPr>
          <w:rFonts w:hint="eastAsia"/>
        </w:rPr>
        <w:t>.</w:t>
      </w:r>
      <w:r w:rsidRPr="00845D0C">
        <w:rPr>
          <w:szCs w:val="28"/>
        </w:rPr>
        <w:t xml:space="preserve">32  </w:t>
      </w:r>
      <w:r w:rsidRPr="00845D0C">
        <w:rPr>
          <w:rFonts w:hint="eastAsia"/>
          <w:szCs w:val="28"/>
        </w:rPr>
        <w:t>有</w:t>
      </w:r>
      <w:r w:rsidRPr="00845D0C">
        <w:rPr>
          <w:rFonts w:hint="eastAsia"/>
        </w:rPr>
        <w:t>评论员</w:t>
      </w:r>
      <w:r w:rsidRPr="00845D0C">
        <w:rPr>
          <w:rFonts w:hint="eastAsia"/>
          <w:szCs w:val="28"/>
        </w:rPr>
        <w:t>注意到</w:t>
      </w:r>
      <w:r w:rsidRPr="00845D0C">
        <w:rPr>
          <w:rFonts w:hint="eastAsia"/>
        </w:rPr>
        <w:t>法改会在</w:t>
      </w:r>
      <w:r w:rsidRPr="00845D0C">
        <w:t>2010</w:t>
      </w:r>
      <w:r w:rsidRPr="00845D0C">
        <w:rPr>
          <w:rFonts w:hint="eastAsia"/>
        </w:rPr>
        <w:t>年</w:t>
      </w:r>
      <w:r w:rsidRPr="00845D0C">
        <w:t>2</w:t>
      </w:r>
      <w:r w:rsidRPr="00845D0C">
        <w:rPr>
          <w:rFonts w:hint="eastAsia"/>
        </w:rPr>
        <w:t>月发表了报告书，建议设立一个行政机制，令聘用他人从事与儿童有关工作及与精神上无行为能力人士有关工作的雇主，得以查核雇员在性罪行方面的刑事定罪纪录。</w:t>
      </w:r>
      <w:r w:rsidRPr="00845D0C">
        <w:rPr>
          <w:rFonts w:hint="eastAsia"/>
          <w:szCs w:val="28"/>
        </w:rPr>
        <w:t>法改会认为，就某些涉及诚信的职位而言，求职者背景履历的资料，对这类职位的雇主十分重要。若工作的职务涉及与儿童或精神上无行为能力人士共处，关于求职者曾因任何性罪行而被定罪的资料，与评定求职者是否合适人选是相关的。引入一套制度，让雇主或家长可以确知，担任有关与儿童工作的职位的人曾否被裁定干犯性罪行，这安排是合理、负责任和需要的做法。</w:t>
      </w:r>
    </w:p>
    <w:p w:rsidR="003B20D1" w:rsidRPr="00845D0C" w:rsidRDefault="003B20D1">
      <w:pPr>
        <w:pStyle w:val="SingleTxtGC"/>
        <w:rPr>
          <w:rFonts w:hint="eastAsia"/>
        </w:rPr>
      </w:pPr>
      <w:r w:rsidRPr="00845D0C">
        <w:rPr>
          <w:szCs w:val="28"/>
        </w:rPr>
        <w:t>24</w:t>
      </w:r>
      <w:r w:rsidRPr="00845D0C">
        <w:rPr>
          <w:rFonts w:hint="eastAsia"/>
          <w:szCs w:val="28"/>
        </w:rPr>
        <w:t>.</w:t>
      </w:r>
      <w:r w:rsidRPr="00845D0C">
        <w:rPr>
          <w:szCs w:val="28"/>
        </w:rPr>
        <w:t xml:space="preserve">33  </w:t>
      </w:r>
      <w:r w:rsidRPr="00845D0C">
        <w:rPr>
          <w:rFonts w:hint="eastAsia"/>
          <w:szCs w:val="28"/>
        </w:rPr>
        <w:t>法改会亦在报告书中建议在行政机制中引入多项措施，以响应对前性罪犯的私隐权及更新的关注。而法改会就建议机制所进行的公众咨询亦显示大部分的意见都对性罪行纪录查核机制表示支持。</w:t>
      </w:r>
    </w:p>
    <w:p w:rsidR="003B20D1" w:rsidRPr="00845D0C" w:rsidRDefault="003B20D1">
      <w:pPr>
        <w:pStyle w:val="SingleTxtGC"/>
        <w:rPr>
          <w:rFonts w:hint="eastAsia"/>
        </w:rPr>
      </w:pPr>
      <w:r w:rsidRPr="00845D0C">
        <w:rPr>
          <w:szCs w:val="28"/>
        </w:rPr>
        <w:t>24</w:t>
      </w:r>
      <w:r w:rsidRPr="00845D0C">
        <w:rPr>
          <w:rFonts w:hint="eastAsia"/>
          <w:szCs w:val="28"/>
        </w:rPr>
        <w:t>.</w:t>
      </w:r>
      <w:r w:rsidRPr="00845D0C">
        <w:rPr>
          <w:szCs w:val="28"/>
        </w:rPr>
        <w:t xml:space="preserve">34  </w:t>
      </w:r>
      <w:r w:rsidRPr="00845D0C">
        <w:rPr>
          <w:rFonts w:hint="eastAsia"/>
          <w:szCs w:val="28"/>
        </w:rPr>
        <w:t>考虑到一套全面的法律机制涉及多项议题，将会需要一段颇长时间作深入探讨，以及设立一种可减低儿童和精神上无行为能力人士受性侵害风险的制度的迫切需要，法改会要求政府尽早落实建议的行政机制。法改会会继续研究应否引入一套全面的法律机制。</w:t>
      </w:r>
    </w:p>
    <w:p w:rsidR="003B20D1" w:rsidRPr="00845D0C" w:rsidRDefault="003B20D1">
      <w:pPr>
        <w:pStyle w:val="SingleTxtGC"/>
        <w:rPr>
          <w:rFonts w:hint="eastAsia"/>
        </w:rPr>
      </w:pPr>
      <w:r w:rsidRPr="00845D0C">
        <w:rPr>
          <w:szCs w:val="28"/>
        </w:rPr>
        <w:t>24</w:t>
      </w:r>
      <w:r w:rsidRPr="00845D0C">
        <w:rPr>
          <w:rFonts w:hint="eastAsia"/>
          <w:szCs w:val="28"/>
        </w:rPr>
        <w:t>.</w:t>
      </w:r>
      <w:r w:rsidRPr="00845D0C">
        <w:rPr>
          <w:szCs w:val="28"/>
        </w:rPr>
        <w:t xml:space="preserve">35  </w:t>
      </w:r>
      <w:r w:rsidRPr="00845D0C">
        <w:rPr>
          <w:rFonts w:hint="eastAsia"/>
          <w:szCs w:val="28"/>
        </w:rPr>
        <w:t>政府正研究法改会的建议。我们希望尽快推出一个查核机制，以加强对儿童及精神上无行为能力人士的保护。</w:t>
      </w:r>
    </w:p>
    <w:p w:rsidR="003B20D1" w:rsidRPr="00845D0C" w:rsidRDefault="003B20D1" w:rsidP="000C4A2A">
      <w:pPr>
        <w:pStyle w:val="H1GC"/>
        <w:rPr>
          <w:rFonts w:hint="eastAsia"/>
        </w:rPr>
      </w:pPr>
      <w:r w:rsidRPr="00845D0C">
        <w:rPr>
          <w:rFonts w:hint="eastAsia"/>
        </w:rPr>
        <w:tab/>
      </w:r>
      <w:r w:rsidRPr="00845D0C">
        <w:tab/>
      </w:r>
      <w:r w:rsidRPr="00845D0C">
        <w:rPr>
          <w:rFonts w:hint="eastAsia"/>
        </w:rPr>
        <w:t>第二十五条</w:t>
      </w:r>
      <w:r w:rsidRPr="00845D0C">
        <w:br/>
      </w:r>
      <w:r w:rsidRPr="00845D0C">
        <w:rPr>
          <w:rFonts w:hint="eastAsia"/>
        </w:rPr>
        <w:t>参与公众生活的权利</w:t>
      </w:r>
    </w:p>
    <w:p w:rsidR="003B20D1" w:rsidRPr="00845D0C" w:rsidRDefault="003B20D1" w:rsidP="000C4A2A">
      <w:pPr>
        <w:pStyle w:val="H23GC"/>
      </w:pPr>
      <w:r w:rsidRPr="00845D0C">
        <w:rPr>
          <w:rFonts w:hint="eastAsia"/>
        </w:rPr>
        <w:tab/>
      </w:r>
      <w:r w:rsidRPr="00845D0C">
        <w:rPr>
          <w:rFonts w:hint="eastAsia"/>
        </w:rPr>
        <w:tab/>
      </w:r>
      <w:r w:rsidRPr="00845D0C">
        <w:rPr>
          <w:rFonts w:hint="eastAsia"/>
        </w:rPr>
        <w:t>政制发展</w:t>
      </w:r>
    </w:p>
    <w:p w:rsidR="003B20D1" w:rsidRPr="00845D0C" w:rsidRDefault="003B20D1">
      <w:pPr>
        <w:pStyle w:val="SingleTxtGC"/>
        <w:rPr>
          <w:rFonts w:hint="eastAsia"/>
        </w:rPr>
      </w:pPr>
      <w:r w:rsidRPr="00845D0C">
        <w:rPr>
          <w:szCs w:val="28"/>
        </w:rPr>
        <w:t xml:space="preserve">25.1  </w:t>
      </w:r>
      <w:r w:rsidRPr="00845D0C">
        <w:rPr>
          <w:rFonts w:hint="eastAsia"/>
          <w:szCs w:val="28"/>
        </w:rPr>
        <w:t>在其上一次审议结论第</w:t>
      </w:r>
      <w:r w:rsidRPr="00845D0C">
        <w:rPr>
          <w:szCs w:val="28"/>
        </w:rPr>
        <w:t>18</w:t>
      </w:r>
      <w:r w:rsidRPr="00845D0C">
        <w:rPr>
          <w:rFonts w:hint="eastAsia"/>
          <w:szCs w:val="28"/>
        </w:rPr>
        <w:t>段中，委员会提及英国政府就《公约》第二十五条</w:t>
      </w:r>
      <w:r w:rsidRPr="00845D0C">
        <w:rPr>
          <w:rFonts w:hint="eastAsia"/>
          <w:szCs w:val="28"/>
        </w:rPr>
        <w:t>(</w:t>
      </w:r>
      <w:r w:rsidRPr="00845D0C">
        <w:rPr>
          <w:rFonts w:hint="eastAsia"/>
          <w:szCs w:val="28"/>
        </w:rPr>
        <w:t>丑</w:t>
      </w:r>
      <w:r w:rsidRPr="00845D0C">
        <w:rPr>
          <w:rFonts w:hint="eastAsia"/>
          <w:szCs w:val="28"/>
        </w:rPr>
        <w:t>)</w:t>
      </w:r>
      <w:r w:rsidRPr="00845D0C">
        <w:rPr>
          <w:rFonts w:hint="eastAsia"/>
          <w:szCs w:val="28"/>
        </w:rPr>
        <w:t>款作出保留条文，订明本港无须设立经选举产生的立法机关。委员会认为经选举产生的立法会一经设立，其选举便须符合《公约》第二十五条的规定。委员会建议“香港特区应采取一切必要措施，使立法会经普及平等的选举产生，并确保对《基本法》作出的所有解释</w:t>
      </w:r>
      <w:r w:rsidRPr="00845D0C">
        <w:rPr>
          <w:rFonts w:hint="eastAsia"/>
          <w:szCs w:val="28"/>
        </w:rPr>
        <w:t>(</w:t>
      </w:r>
      <w:r w:rsidRPr="00845D0C">
        <w:rPr>
          <w:rFonts w:hint="eastAsia"/>
          <w:szCs w:val="28"/>
        </w:rPr>
        <w:t>包括涉及选举及公共事务的解释</w:t>
      </w:r>
      <w:r w:rsidRPr="00845D0C">
        <w:rPr>
          <w:rFonts w:hint="eastAsia"/>
          <w:szCs w:val="28"/>
        </w:rPr>
        <w:t>)</w:t>
      </w:r>
      <w:r w:rsidRPr="00845D0C">
        <w:rPr>
          <w:rFonts w:hint="eastAsia"/>
          <w:szCs w:val="28"/>
        </w:rPr>
        <w:t>符合公约的规定。”</w:t>
      </w:r>
    </w:p>
    <w:p w:rsidR="003B20D1" w:rsidRPr="00845D0C" w:rsidRDefault="003B20D1">
      <w:pPr>
        <w:pStyle w:val="SingleTxtGC"/>
        <w:rPr>
          <w:rFonts w:hint="eastAsia"/>
        </w:rPr>
      </w:pPr>
      <w:r w:rsidRPr="00845D0C">
        <w:rPr>
          <w:szCs w:val="28"/>
        </w:rPr>
        <w:t>25</w:t>
      </w:r>
      <w:r w:rsidRPr="00845D0C">
        <w:rPr>
          <w:rFonts w:hint="eastAsia"/>
          <w:szCs w:val="28"/>
        </w:rPr>
        <w:t>.</w:t>
      </w:r>
      <w:r w:rsidRPr="00845D0C">
        <w:rPr>
          <w:szCs w:val="28"/>
        </w:rPr>
        <w:t xml:space="preserve">2  </w:t>
      </w:r>
      <w:r w:rsidRPr="00845D0C">
        <w:rPr>
          <w:rFonts w:hint="eastAsia"/>
          <w:szCs w:val="28"/>
        </w:rPr>
        <w:t>我们备悉委员会的建议。然而，我们仍维持在过去提交的报告内所解释过的立场，即当《公约》于</w:t>
      </w:r>
      <w:r w:rsidRPr="00845D0C">
        <w:rPr>
          <w:szCs w:val="28"/>
        </w:rPr>
        <w:t>1976</w:t>
      </w:r>
      <w:r w:rsidRPr="00845D0C">
        <w:rPr>
          <w:rFonts w:hint="eastAsia"/>
          <w:szCs w:val="28"/>
        </w:rPr>
        <w:t>年被引申至香港时作出了保留条文，就第二十五条</w:t>
      </w:r>
      <w:r w:rsidRPr="00845D0C">
        <w:rPr>
          <w:rFonts w:hint="eastAsia"/>
          <w:szCs w:val="28"/>
        </w:rPr>
        <w:t>(</w:t>
      </w:r>
      <w:r w:rsidRPr="00845D0C">
        <w:rPr>
          <w:rFonts w:hint="eastAsia"/>
          <w:szCs w:val="28"/>
        </w:rPr>
        <w:t>丑</w:t>
      </w:r>
      <w:r w:rsidRPr="00845D0C">
        <w:rPr>
          <w:rFonts w:hint="eastAsia"/>
          <w:szCs w:val="28"/>
        </w:rPr>
        <w:t>)</w:t>
      </w:r>
      <w:r w:rsidRPr="00845D0C">
        <w:rPr>
          <w:rFonts w:hint="eastAsia"/>
          <w:szCs w:val="28"/>
        </w:rPr>
        <w:t>款可能要求在香港设立经选举产生的行政局或立法局，保留不实施该项条文的权利。根据</w:t>
      </w:r>
      <w:r w:rsidRPr="00845D0C">
        <w:rPr>
          <w:szCs w:val="28"/>
        </w:rPr>
        <w:t>1997</w:t>
      </w:r>
      <w:r w:rsidRPr="00845D0C">
        <w:rPr>
          <w:rFonts w:hint="eastAsia"/>
          <w:szCs w:val="28"/>
        </w:rPr>
        <w:t>年</w:t>
      </w:r>
      <w:r w:rsidRPr="00845D0C">
        <w:rPr>
          <w:szCs w:val="28"/>
        </w:rPr>
        <w:t>6</w:t>
      </w:r>
      <w:r w:rsidRPr="00845D0C">
        <w:rPr>
          <w:rFonts w:hint="eastAsia"/>
          <w:szCs w:val="28"/>
        </w:rPr>
        <w:t>月中央政府致联合国秘书长的照会以及《基本法》第三十九条的规定，该项保留条文在香港特区继续有效。</w:t>
      </w:r>
    </w:p>
    <w:p w:rsidR="003B20D1" w:rsidRPr="00845D0C" w:rsidRDefault="003B20D1">
      <w:pPr>
        <w:pStyle w:val="SingleTxtGC"/>
        <w:rPr>
          <w:rFonts w:hint="eastAsia"/>
        </w:rPr>
      </w:pPr>
      <w:r w:rsidRPr="00845D0C">
        <w:rPr>
          <w:szCs w:val="28"/>
        </w:rPr>
        <w:t>25</w:t>
      </w:r>
      <w:r w:rsidRPr="00845D0C">
        <w:rPr>
          <w:rFonts w:hint="eastAsia"/>
          <w:szCs w:val="28"/>
        </w:rPr>
        <w:t>.</w:t>
      </w:r>
      <w:r w:rsidRPr="00845D0C">
        <w:rPr>
          <w:szCs w:val="28"/>
        </w:rPr>
        <w:t xml:space="preserve">3  </w:t>
      </w:r>
      <w:r w:rsidRPr="00845D0C">
        <w:rPr>
          <w:rFonts w:hint="eastAsia"/>
          <w:szCs w:val="28"/>
        </w:rPr>
        <w:t>上述观点亦得到香港特区高等法院原讼法庭在陈裕南诉律政司司长案</w:t>
      </w:r>
      <w:r w:rsidRPr="00845D0C">
        <w:rPr>
          <w:rFonts w:hint="eastAsia"/>
          <w:szCs w:val="28"/>
        </w:rPr>
        <w:t>(</w:t>
      </w:r>
      <w:r w:rsidRPr="00845D0C">
        <w:rPr>
          <w:szCs w:val="28"/>
        </w:rPr>
        <w:t>HCAL32/2009</w:t>
      </w:r>
      <w:r w:rsidRPr="00845D0C">
        <w:rPr>
          <w:rFonts w:hint="eastAsia"/>
          <w:szCs w:val="28"/>
        </w:rPr>
        <w:t>及</w:t>
      </w:r>
      <w:r w:rsidRPr="00845D0C">
        <w:rPr>
          <w:szCs w:val="28"/>
        </w:rPr>
        <w:t>HCAL55/2009</w:t>
      </w:r>
      <w:r w:rsidRPr="00845D0C">
        <w:rPr>
          <w:rFonts w:hint="eastAsia"/>
          <w:szCs w:val="28"/>
        </w:rPr>
        <w:t>)</w:t>
      </w:r>
      <w:r w:rsidRPr="00845D0C">
        <w:rPr>
          <w:rStyle w:val="FootnoteReference"/>
        </w:rPr>
        <w:footnoteReference w:id="11"/>
      </w:r>
      <w:r w:rsidRPr="00845D0C">
        <w:rPr>
          <w:rFonts w:hint="eastAsia"/>
          <w:szCs w:val="28"/>
        </w:rPr>
        <w:t xml:space="preserve"> </w:t>
      </w:r>
      <w:r w:rsidRPr="00845D0C">
        <w:rPr>
          <w:rFonts w:hint="eastAsia"/>
          <w:szCs w:val="28"/>
        </w:rPr>
        <w:t>所作决定的支持。在驳回申请人指《立法会条例》</w:t>
      </w:r>
      <w:r w:rsidRPr="00845D0C">
        <w:rPr>
          <w:rFonts w:hint="eastAsia"/>
          <w:szCs w:val="28"/>
        </w:rPr>
        <w:t>(</w:t>
      </w:r>
      <w:r w:rsidRPr="00845D0C">
        <w:rPr>
          <w:rFonts w:hint="eastAsia"/>
          <w:szCs w:val="28"/>
        </w:rPr>
        <w:t>第</w:t>
      </w:r>
      <w:r w:rsidRPr="00845D0C">
        <w:rPr>
          <w:szCs w:val="28"/>
        </w:rPr>
        <w:t>542</w:t>
      </w:r>
      <w:r w:rsidRPr="00845D0C">
        <w:rPr>
          <w:rFonts w:hint="eastAsia"/>
          <w:szCs w:val="28"/>
        </w:rPr>
        <w:t>章</w:t>
      </w:r>
      <w:r w:rsidRPr="00845D0C">
        <w:rPr>
          <w:rFonts w:hint="eastAsia"/>
          <w:szCs w:val="28"/>
        </w:rPr>
        <w:t>)</w:t>
      </w:r>
      <w:r w:rsidRPr="00845D0C">
        <w:rPr>
          <w:rFonts w:hint="eastAsia"/>
          <w:szCs w:val="28"/>
        </w:rPr>
        <w:t>有关“公司</w:t>
      </w:r>
      <w:r w:rsidRPr="00845D0C">
        <w:rPr>
          <w:rFonts w:hint="eastAsia"/>
          <w:szCs w:val="28"/>
        </w:rPr>
        <w:t>/</w:t>
      </w:r>
      <w:r w:rsidRPr="00845D0C">
        <w:rPr>
          <w:rFonts w:hint="eastAsia"/>
          <w:szCs w:val="28"/>
        </w:rPr>
        <w:t>团体票”的条文与《香港人权法案》第二十一条</w:t>
      </w:r>
      <w:r w:rsidRPr="00845D0C">
        <w:rPr>
          <w:szCs w:val="28"/>
        </w:rPr>
        <w:t>(b)</w:t>
      </w:r>
      <w:r w:rsidRPr="00845D0C">
        <w:rPr>
          <w:rFonts w:hint="eastAsia"/>
          <w:szCs w:val="28"/>
        </w:rPr>
        <w:t>款</w:t>
      </w:r>
      <w:r w:rsidRPr="00845D0C">
        <w:rPr>
          <w:rFonts w:hint="eastAsia"/>
          <w:szCs w:val="28"/>
        </w:rPr>
        <w:t>(</w:t>
      </w:r>
      <w:r w:rsidRPr="00845D0C">
        <w:rPr>
          <w:rFonts w:hint="eastAsia"/>
          <w:szCs w:val="28"/>
        </w:rPr>
        <w:t>该条文与《公约》第二十五条</w:t>
      </w:r>
      <w:r w:rsidRPr="00845D0C">
        <w:rPr>
          <w:rFonts w:hint="eastAsia"/>
          <w:szCs w:val="28"/>
        </w:rPr>
        <w:t>(</w:t>
      </w:r>
      <w:r w:rsidRPr="00845D0C">
        <w:rPr>
          <w:rFonts w:hint="eastAsia"/>
          <w:szCs w:val="28"/>
        </w:rPr>
        <w:t>丑</w:t>
      </w:r>
      <w:r w:rsidRPr="00845D0C">
        <w:rPr>
          <w:rFonts w:hint="eastAsia"/>
          <w:szCs w:val="28"/>
        </w:rPr>
        <w:t>)</w:t>
      </w:r>
      <w:r w:rsidRPr="00845D0C">
        <w:rPr>
          <w:rFonts w:hint="eastAsia"/>
          <w:szCs w:val="28"/>
        </w:rPr>
        <w:t>款一致</w:t>
      </w:r>
      <w:r w:rsidRPr="00845D0C">
        <w:rPr>
          <w:rFonts w:hint="eastAsia"/>
          <w:szCs w:val="28"/>
        </w:rPr>
        <w:t>)</w:t>
      </w:r>
      <w:r w:rsidRPr="00845D0C">
        <w:rPr>
          <w:rFonts w:hint="eastAsia"/>
          <w:szCs w:val="28"/>
        </w:rPr>
        <w:t>互相抵触的论点时，张举能法官认为，就本地法例而言，《公约》第二十五条</w:t>
      </w:r>
      <w:r w:rsidRPr="00845D0C">
        <w:rPr>
          <w:rFonts w:hint="eastAsia"/>
          <w:szCs w:val="28"/>
        </w:rPr>
        <w:t>(</w:t>
      </w:r>
      <w:r w:rsidRPr="00845D0C">
        <w:rPr>
          <w:rFonts w:hint="eastAsia"/>
          <w:szCs w:val="28"/>
        </w:rPr>
        <w:t>丑</w:t>
      </w:r>
      <w:r w:rsidRPr="00845D0C">
        <w:rPr>
          <w:rFonts w:hint="eastAsia"/>
          <w:szCs w:val="28"/>
        </w:rPr>
        <w:t>)</w:t>
      </w:r>
      <w:r w:rsidRPr="00845D0C">
        <w:rPr>
          <w:rFonts w:hint="eastAsia"/>
          <w:szCs w:val="28"/>
        </w:rPr>
        <w:t>款只有凭借《基本法》第三十九条才具有宪制意义。他认为，《基本法》第三十九条“订明在《基本法》制定当时适用于香港的《公约》，在</w:t>
      </w:r>
      <w:r w:rsidRPr="00845D0C">
        <w:rPr>
          <w:szCs w:val="28"/>
        </w:rPr>
        <w:t>1997</w:t>
      </w:r>
      <w:r w:rsidRPr="00845D0C">
        <w:rPr>
          <w:rFonts w:hint="eastAsia"/>
          <w:szCs w:val="28"/>
        </w:rPr>
        <w:t>年后继续适用于香港”。香港已先后举行多次功能界别选举，当时亦已存在公司</w:t>
      </w:r>
      <w:r w:rsidRPr="00845D0C">
        <w:rPr>
          <w:rFonts w:hint="eastAsia"/>
          <w:szCs w:val="28"/>
        </w:rPr>
        <w:t>/</w:t>
      </w:r>
      <w:r w:rsidRPr="00845D0C">
        <w:rPr>
          <w:rFonts w:hint="eastAsia"/>
          <w:szCs w:val="28"/>
        </w:rPr>
        <w:t>团体票，但未被英国政府或当时的香港政府视为违反《公约》的条文，显而易见，英国政府就《公约》第二十五条</w:t>
      </w:r>
      <w:r w:rsidRPr="00845D0C">
        <w:rPr>
          <w:rFonts w:hint="eastAsia"/>
          <w:szCs w:val="28"/>
        </w:rPr>
        <w:t>(</w:t>
      </w:r>
      <w:r w:rsidRPr="00845D0C">
        <w:rPr>
          <w:rFonts w:hint="eastAsia"/>
          <w:szCs w:val="28"/>
        </w:rPr>
        <w:t>丑</w:t>
      </w:r>
      <w:r w:rsidRPr="00845D0C">
        <w:rPr>
          <w:rFonts w:hint="eastAsia"/>
          <w:szCs w:val="28"/>
        </w:rPr>
        <w:t>)</w:t>
      </w:r>
      <w:r w:rsidRPr="00845D0C">
        <w:rPr>
          <w:rFonts w:hint="eastAsia"/>
          <w:szCs w:val="28"/>
        </w:rPr>
        <w:t>款订立的保留条文被视为具有下述效果：总体上容许在香港实行功能界别选举，并特别容许公司</w:t>
      </w:r>
      <w:r w:rsidRPr="00845D0C">
        <w:rPr>
          <w:rFonts w:hint="eastAsia"/>
          <w:szCs w:val="28"/>
        </w:rPr>
        <w:t>/</w:t>
      </w:r>
      <w:r w:rsidRPr="00845D0C">
        <w:rPr>
          <w:rFonts w:hint="eastAsia"/>
          <w:szCs w:val="28"/>
        </w:rPr>
        <w:t>团体票。</w:t>
      </w:r>
    </w:p>
    <w:p w:rsidR="003B20D1" w:rsidRPr="00845D0C" w:rsidRDefault="003B20D1">
      <w:pPr>
        <w:pStyle w:val="SingleTxtGC"/>
        <w:rPr>
          <w:rFonts w:hint="eastAsia"/>
        </w:rPr>
      </w:pPr>
      <w:r w:rsidRPr="00845D0C">
        <w:rPr>
          <w:szCs w:val="28"/>
        </w:rPr>
        <w:t>25</w:t>
      </w:r>
      <w:r w:rsidRPr="00845D0C">
        <w:rPr>
          <w:rFonts w:hint="eastAsia"/>
          <w:szCs w:val="28"/>
        </w:rPr>
        <w:t>.</w:t>
      </w:r>
      <w:r w:rsidRPr="00845D0C">
        <w:rPr>
          <w:szCs w:val="28"/>
        </w:rPr>
        <w:t xml:space="preserve">4  </w:t>
      </w:r>
      <w:r w:rsidRPr="00845D0C">
        <w:rPr>
          <w:rFonts w:hint="eastAsia"/>
          <w:szCs w:val="28"/>
        </w:rPr>
        <w:t>在其判决中，张举能法官也曾考虑祈彦辉法官在李妙玲诉律政司</w:t>
      </w:r>
      <w:r w:rsidRPr="00845D0C">
        <w:rPr>
          <w:rFonts w:hint="eastAsia"/>
          <w:szCs w:val="28"/>
        </w:rPr>
        <w:t>(</w:t>
      </w:r>
      <w:r w:rsidRPr="00845D0C">
        <w:rPr>
          <w:szCs w:val="28"/>
        </w:rPr>
        <w:t>1995</w:t>
      </w:r>
      <w:r w:rsidRPr="00845D0C">
        <w:rPr>
          <w:rFonts w:hint="eastAsia"/>
          <w:szCs w:val="28"/>
        </w:rPr>
        <w:t>)</w:t>
      </w:r>
      <w:r w:rsidRPr="00845D0C">
        <w:rPr>
          <w:szCs w:val="28"/>
        </w:rPr>
        <w:t>5 HKPLR 181</w:t>
      </w:r>
      <w:r w:rsidRPr="00845D0C">
        <w:rPr>
          <w:rFonts w:hint="eastAsia"/>
          <w:szCs w:val="28"/>
        </w:rPr>
        <w:t>案中提出的一项附带意见，指自从《英皇制诰》作出修订，订明立法局在</w:t>
      </w:r>
      <w:r w:rsidRPr="00845D0C">
        <w:rPr>
          <w:szCs w:val="28"/>
        </w:rPr>
        <w:t>1995</w:t>
      </w:r>
      <w:r w:rsidRPr="00845D0C">
        <w:rPr>
          <w:rFonts w:hint="eastAsia"/>
          <w:szCs w:val="28"/>
        </w:rPr>
        <w:t>年全面由选举产生后，就《香港人权法案条例》第</w:t>
      </w:r>
      <w:r w:rsidRPr="00845D0C">
        <w:rPr>
          <w:szCs w:val="28"/>
        </w:rPr>
        <w:t>13</w:t>
      </w:r>
      <w:r w:rsidRPr="00845D0C">
        <w:rPr>
          <w:rFonts w:hint="eastAsia"/>
          <w:szCs w:val="28"/>
        </w:rPr>
        <w:t>条</w:t>
      </w:r>
      <w:r w:rsidRPr="00845D0C">
        <w:rPr>
          <w:rFonts w:hint="eastAsia"/>
          <w:szCs w:val="28"/>
        </w:rPr>
        <w:t>(</w:t>
      </w:r>
      <w:r w:rsidRPr="00845D0C">
        <w:rPr>
          <w:rFonts w:hint="eastAsia"/>
          <w:szCs w:val="28"/>
        </w:rPr>
        <w:t>该条文与根据《公约》第二十五条</w:t>
      </w:r>
      <w:r w:rsidRPr="00845D0C">
        <w:rPr>
          <w:szCs w:val="28"/>
        </w:rPr>
        <w:t>(</w:t>
      </w:r>
      <w:r w:rsidRPr="00845D0C">
        <w:rPr>
          <w:rFonts w:hint="eastAsia"/>
          <w:szCs w:val="28"/>
        </w:rPr>
        <w:t>丑</w:t>
      </w:r>
      <w:r w:rsidRPr="00845D0C">
        <w:rPr>
          <w:szCs w:val="28"/>
        </w:rPr>
        <w:t>)</w:t>
      </w:r>
      <w:r w:rsidRPr="00845D0C">
        <w:rPr>
          <w:rFonts w:hint="eastAsia"/>
          <w:szCs w:val="28"/>
        </w:rPr>
        <w:t>款订立的保留条文一致</w:t>
      </w:r>
      <w:r w:rsidRPr="00845D0C">
        <w:rPr>
          <w:rFonts w:hint="eastAsia"/>
          <w:szCs w:val="28"/>
        </w:rPr>
        <w:t>)</w:t>
      </w:r>
      <w:r w:rsidRPr="00845D0C">
        <w:rPr>
          <w:rFonts w:hint="eastAsia"/>
          <w:szCs w:val="28"/>
        </w:rPr>
        <w:t>与立法会的关系而言，该条文已成为一纸虚文。张举能法官认为，祈彦辉法官处理的是</w:t>
      </w:r>
      <w:r w:rsidRPr="00845D0C">
        <w:rPr>
          <w:szCs w:val="28"/>
        </w:rPr>
        <w:t>1995</w:t>
      </w:r>
      <w:r w:rsidRPr="00845D0C">
        <w:rPr>
          <w:rFonts w:hint="eastAsia"/>
          <w:szCs w:val="28"/>
        </w:rPr>
        <w:t>年香港的情况，当时《英皇制诰》已作出修订，订明立法机关全面由选举产生，而《基本法》在</w:t>
      </w:r>
      <w:r w:rsidRPr="00845D0C">
        <w:rPr>
          <w:szCs w:val="28"/>
        </w:rPr>
        <w:t>1990</w:t>
      </w:r>
      <w:r w:rsidRPr="00845D0C">
        <w:rPr>
          <w:rFonts w:hint="eastAsia"/>
          <w:szCs w:val="28"/>
        </w:rPr>
        <w:t>年颁布时，《公约》仍须在受制于英国保留条文的情况下才适用于香港，其意见对当年的情况没有影响；因此，即使按照祈彦辉法官的推论，也不存在保留条文过时的问题。</w:t>
      </w:r>
    </w:p>
    <w:p w:rsidR="003B20D1" w:rsidRPr="00845D0C" w:rsidRDefault="003B20D1">
      <w:pPr>
        <w:pStyle w:val="SingleTxtGC"/>
        <w:rPr>
          <w:rFonts w:hint="eastAsia"/>
        </w:rPr>
      </w:pPr>
      <w:r w:rsidRPr="00845D0C">
        <w:rPr>
          <w:szCs w:val="28"/>
        </w:rPr>
        <w:t>25</w:t>
      </w:r>
      <w:r w:rsidRPr="00845D0C">
        <w:rPr>
          <w:rFonts w:hint="eastAsia"/>
          <w:szCs w:val="28"/>
        </w:rPr>
        <w:t>.</w:t>
      </w:r>
      <w:r w:rsidRPr="00845D0C">
        <w:rPr>
          <w:szCs w:val="28"/>
        </w:rPr>
        <w:t xml:space="preserve">5  </w:t>
      </w:r>
      <w:r w:rsidRPr="00845D0C">
        <w:rPr>
          <w:rFonts w:hint="eastAsia"/>
          <w:szCs w:val="28"/>
        </w:rPr>
        <w:t>再者，在上诉法庭</w:t>
      </w:r>
      <w:r w:rsidRPr="00845D0C">
        <w:rPr>
          <w:szCs w:val="28"/>
        </w:rPr>
        <w:t xml:space="preserve"> Ubamaka Edward Wilson </w:t>
      </w:r>
      <w:r w:rsidRPr="00845D0C">
        <w:rPr>
          <w:rFonts w:hint="eastAsia"/>
          <w:szCs w:val="28"/>
        </w:rPr>
        <w:t>诉保安局局长及入境处处长</w:t>
      </w:r>
      <w:r w:rsidRPr="00845D0C">
        <w:rPr>
          <w:rFonts w:hint="eastAsia"/>
          <w:szCs w:val="28"/>
        </w:rPr>
        <w:t>(</w:t>
      </w:r>
      <w:r w:rsidRPr="00845D0C">
        <w:rPr>
          <w:szCs w:val="28"/>
        </w:rPr>
        <w:t>CACV138/2009</w:t>
      </w:r>
      <w:r w:rsidRPr="00845D0C">
        <w:rPr>
          <w:rFonts w:hint="eastAsia"/>
          <w:szCs w:val="28"/>
        </w:rPr>
        <w:t>)</w:t>
      </w:r>
      <w:r w:rsidRPr="00845D0C">
        <w:rPr>
          <w:rFonts w:hint="eastAsia"/>
          <w:szCs w:val="28"/>
        </w:rPr>
        <w:t>一案的判决中，司徒敬副庭长清楚表示，《基本法》第三十九条中“《公民权利和政治权利国际公约》适用于香港的有关规定”指“由英国政府于</w:t>
      </w:r>
      <w:r w:rsidRPr="00845D0C">
        <w:rPr>
          <w:szCs w:val="28"/>
        </w:rPr>
        <w:t>1976</w:t>
      </w:r>
      <w:r w:rsidRPr="00845D0C">
        <w:rPr>
          <w:rFonts w:hint="eastAsia"/>
          <w:szCs w:val="28"/>
        </w:rPr>
        <w:t>年引申适用于香港，并透过中华人民共和国于</w:t>
      </w:r>
      <w:r w:rsidRPr="00845D0C">
        <w:rPr>
          <w:szCs w:val="28"/>
        </w:rPr>
        <w:t>1997</w:t>
      </w:r>
      <w:r w:rsidRPr="00845D0C">
        <w:rPr>
          <w:rFonts w:hint="eastAsia"/>
          <w:szCs w:val="28"/>
        </w:rPr>
        <w:t>年</w:t>
      </w:r>
      <w:r w:rsidRPr="00845D0C">
        <w:rPr>
          <w:szCs w:val="28"/>
        </w:rPr>
        <w:t>6</w:t>
      </w:r>
      <w:r w:rsidRPr="00845D0C">
        <w:rPr>
          <w:rFonts w:hint="eastAsia"/>
          <w:szCs w:val="28"/>
        </w:rPr>
        <w:t>月</w:t>
      </w:r>
      <w:r w:rsidRPr="00845D0C">
        <w:rPr>
          <w:szCs w:val="28"/>
        </w:rPr>
        <w:t>20</w:t>
      </w:r>
      <w:r w:rsidRPr="00845D0C">
        <w:rPr>
          <w:rFonts w:hint="eastAsia"/>
          <w:szCs w:val="28"/>
        </w:rPr>
        <w:t>日致联合国秘书长的照会，打算于</w:t>
      </w:r>
      <w:r w:rsidRPr="00845D0C">
        <w:rPr>
          <w:szCs w:val="28"/>
        </w:rPr>
        <w:t>1997</w:t>
      </w:r>
      <w:r w:rsidRPr="00845D0C">
        <w:rPr>
          <w:rFonts w:hint="eastAsia"/>
          <w:szCs w:val="28"/>
        </w:rPr>
        <w:t>年</w:t>
      </w:r>
      <w:r w:rsidRPr="00845D0C">
        <w:rPr>
          <w:szCs w:val="28"/>
        </w:rPr>
        <w:t>7</w:t>
      </w:r>
      <w:r w:rsidRPr="00845D0C">
        <w:rPr>
          <w:rFonts w:hint="eastAsia"/>
          <w:szCs w:val="28"/>
        </w:rPr>
        <w:t>月</w:t>
      </w:r>
      <w:r w:rsidRPr="00845D0C">
        <w:rPr>
          <w:szCs w:val="28"/>
        </w:rPr>
        <w:t>1</w:t>
      </w:r>
      <w:r w:rsidRPr="00845D0C">
        <w:rPr>
          <w:rFonts w:hint="eastAsia"/>
          <w:szCs w:val="28"/>
        </w:rPr>
        <w:t>日后原定继续适用于香港的《公约》”。他解释，“无论人权委员会或评论员对适用的保留条文是否有效或持有采取任何意见，我们在第</w:t>
      </w:r>
      <w:r w:rsidRPr="00845D0C">
        <w:rPr>
          <w:szCs w:val="28"/>
        </w:rPr>
        <w:t>39</w:t>
      </w:r>
      <w:r w:rsidRPr="00845D0C">
        <w:rPr>
          <w:rFonts w:hint="eastAsia"/>
          <w:szCs w:val="28"/>
        </w:rPr>
        <w:t>条见到的‘适用于香港’一词须在本地具约束力的宪法的背景中确定，并按该宪法原有的意思解释”。“《基本法》中所提述‘适用于香港’的《公约》，是指于</w:t>
      </w:r>
      <w:r w:rsidRPr="00845D0C">
        <w:rPr>
          <w:szCs w:val="28"/>
        </w:rPr>
        <w:t>1976</w:t>
      </w:r>
      <w:r w:rsidRPr="00845D0C">
        <w:rPr>
          <w:rFonts w:hint="eastAsia"/>
          <w:szCs w:val="28"/>
        </w:rPr>
        <w:t>年由英国政府引申适用于香港的《公约》及其保留条文，及指</w:t>
      </w:r>
      <w:r w:rsidRPr="00845D0C">
        <w:rPr>
          <w:szCs w:val="28"/>
        </w:rPr>
        <w:t>1997</w:t>
      </w:r>
      <w:r w:rsidRPr="00845D0C">
        <w:rPr>
          <w:rFonts w:hint="eastAsia"/>
          <w:szCs w:val="28"/>
        </w:rPr>
        <w:t>年</w:t>
      </w:r>
      <w:r w:rsidRPr="00845D0C">
        <w:rPr>
          <w:szCs w:val="28"/>
        </w:rPr>
        <w:t>7</w:t>
      </w:r>
      <w:r w:rsidRPr="00845D0C">
        <w:rPr>
          <w:rFonts w:hint="eastAsia"/>
          <w:szCs w:val="28"/>
        </w:rPr>
        <w:t>月</w:t>
      </w:r>
      <w:r w:rsidRPr="00845D0C">
        <w:rPr>
          <w:szCs w:val="28"/>
        </w:rPr>
        <w:t>1</w:t>
      </w:r>
      <w:r w:rsidRPr="00845D0C">
        <w:rPr>
          <w:rFonts w:hint="eastAsia"/>
          <w:szCs w:val="28"/>
        </w:rPr>
        <w:t>日后在中国政府适当授权下，继续适用于香港并附有该等保留条文的《公约》。”</w:t>
      </w:r>
    </w:p>
    <w:p w:rsidR="003B20D1" w:rsidRPr="00845D0C" w:rsidRDefault="003B20D1">
      <w:pPr>
        <w:pStyle w:val="SingleTxtGC"/>
        <w:rPr>
          <w:rFonts w:hint="eastAsia"/>
        </w:rPr>
      </w:pPr>
      <w:r w:rsidRPr="00845D0C">
        <w:rPr>
          <w:szCs w:val="28"/>
        </w:rPr>
        <w:t>25</w:t>
      </w:r>
      <w:r w:rsidRPr="00845D0C">
        <w:rPr>
          <w:rFonts w:hint="eastAsia"/>
          <w:szCs w:val="28"/>
        </w:rPr>
        <w:t>.</w:t>
      </w:r>
      <w:r w:rsidRPr="00845D0C">
        <w:rPr>
          <w:szCs w:val="28"/>
        </w:rPr>
        <w:t xml:space="preserve">6  </w:t>
      </w:r>
      <w:r w:rsidRPr="00845D0C">
        <w:rPr>
          <w:rFonts w:hint="eastAsia"/>
          <w:szCs w:val="28"/>
        </w:rPr>
        <w:t>在同一判决中，霍兆刚法官亦指出“〔申请人的代表律师〕的后备论点是‘适用于香港’一词应被理解为‘合法地适用于香港’，理由是将《公约》适用于香港时，英国不会不论有关保留条文在国际法层面是否合法，仍将有关保留条文适用于香港。”法官认为有关论点“完全错误，理由是有关论点意指作出保留条文的《公约》缔约方，受到人权委员会其后或随时对该保留条文是否合法所宣告的解释所约束。这不可能是对的。作出保留条文的缔约方是基于有关保留条文是合法而作出保留条文，而且若没有有关保留条文，根本不会加入条约。”</w:t>
      </w:r>
    </w:p>
    <w:p w:rsidR="003B20D1" w:rsidRPr="00845D0C" w:rsidRDefault="003B20D1">
      <w:pPr>
        <w:pStyle w:val="SingleTxtGC"/>
        <w:rPr>
          <w:rFonts w:hint="eastAsia"/>
        </w:rPr>
      </w:pPr>
      <w:r w:rsidRPr="00845D0C">
        <w:rPr>
          <w:szCs w:val="28"/>
        </w:rPr>
        <w:t>25</w:t>
      </w:r>
      <w:r w:rsidRPr="00845D0C">
        <w:rPr>
          <w:rFonts w:hint="eastAsia"/>
          <w:szCs w:val="28"/>
        </w:rPr>
        <w:t>.</w:t>
      </w:r>
      <w:r w:rsidRPr="00845D0C">
        <w:rPr>
          <w:szCs w:val="28"/>
        </w:rPr>
        <w:t xml:space="preserve">7  </w:t>
      </w:r>
      <w:r w:rsidRPr="00845D0C">
        <w:rPr>
          <w:rFonts w:hint="eastAsia"/>
          <w:szCs w:val="28"/>
        </w:rPr>
        <w:t>中央及特区政府均会按照《基本法》的规定及全国人大常委会的有关《解释》和《决定》，致力达至于</w:t>
      </w:r>
      <w:r w:rsidRPr="00845D0C">
        <w:rPr>
          <w:szCs w:val="28"/>
        </w:rPr>
        <w:t>2017</w:t>
      </w:r>
      <w:r w:rsidRPr="00845D0C">
        <w:rPr>
          <w:rFonts w:hint="eastAsia"/>
          <w:szCs w:val="28"/>
        </w:rPr>
        <w:t>年普选行政长官及</w:t>
      </w:r>
      <w:r w:rsidRPr="00845D0C">
        <w:rPr>
          <w:szCs w:val="28"/>
        </w:rPr>
        <w:t>2020</w:t>
      </w:r>
      <w:r w:rsidRPr="00845D0C">
        <w:rPr>
          <w:rFonts w:hint="eastAsia"/>
          <w:szCs w:val="28"/>
        </w:rPr>
        <w:t>年普选立法会。为了推动达至普选的最终目标而进行的工作的详情载于第一条的相关段落。</w:t>
      </w:r>
    </w:p>
    <w:p w:rsidR="003B20D1" w:rsidRPr="00845D0C" w:rsidRDefault="003B20D1">
      <w:pPr>
        <w:pStyle w:val="SingleTxtGC"/>
        <w:rPr>
          <w:rFonts w:hint="eastAsia"/>
        </w:rPr>
      </w:pPr>
      <w:r w:rsidRPr="00845D0C">
        <w:rPr>
          <w:szCs w:val="28"/>
        </w:rPr>
        <w:t>25</w:t>
      </w:r>
      <w:r w:rsidRPr="00845D0C">
        <w:rPr>
          <w:rFonts w:hint="eastAsia"/>
          <w:szCs w:val="28"/>
        </w:rPr>
        <w:t>.</w:t>
      </w:r>
      <w:r w:rsidRPr="00845D0C">
        <w:rPr>
          <w:szCs w:val="28"/>
        </w:rPr>
        <w:t xml:space="preserve">8  </w:t>
      </w:r>
      <w:r w:rsidRPr="00845D0C">
        <w:rPr>
          <w:rFonts w:hint="eastAsia"/>
          <w:szCs w:val="28"/>
        </w:rPr>
        <w:t>就有关全国人大常委会对《基本法》的解释权而言，特区政府一贯的立场是，根据《中华人民共和国宪法》及《基本法》，《基本法》的解释权是属于全国人大常委会。有关的解释权是一般性和没有任何限制的。这项原则在香港和香港特区的法院得到充分的确认和尊重。因此，全国人大常委会行使该权力并没有、也不会对司法独立、法治，或香港的高度自治有任何影响。</w:t>
      </w:r>
    </w:p>
    <w:p w:rsidR="003B20D1" w:rsidRPr="00845D0C" w:rsidRDefault="003B20D1">
      <w:pPr>
        <w:pStyle w:val="SingleTxtGC"/>
        <w:rPr>
          <w:rFonts w:hint="eastAsia"/>
        </w:rPr>
      </w:pPr>
      <w:r w:rsidRPr="00845D0C">
        <w:rPr>
          <w:szCs w:val="28"/>
        </w:rPr>
        <w:t>25</w:t>
      </w:r>
      <w:r w:rsidRPr="00845D0C">
        <w:rPr>
          <w:rFonts w:hint="eastAsia"/>
          <w:szCs w:val="28"/>
        </w:rPr>
        <w:t>.</w:t>
      </w:r>
      <w:r w:rsidRPr="00845D0C">
        <w:rPr>
          <w:szCs w:val="28"/>
        </w:rPr>
        <w:t xml:space="preserve">9  </w:t>
      </w:r>
      <w:r w:rsidRPr="00845D0C">
        <w:rPr>
          <w:rFonts w:hint="eastAsia"/>
          <w:szCs w:val="28"/>
        </w:rPr>
        <w:t>我们就推动香港民主发展所做的工作以及我们对评论员提出的关注的响应已载于本报告有关第一条的部分。下文是有关自从提交上一次报告以来在香港所举行过的选举的详情。</w:t>
      </w:r>
    </w:p>
    <w:p w:rsidR="003B20D1" w:rsidRPr="00845D0C" w:rsidRDefault="003B20D1" w:rsidP="000C4A2A">
      <w:pPr>
        <w:pStyle w:val="H23GC"/>
      </w:pPr>
      <w:r w:rsidRPr="00845D0C">
        <w:rPr>
          <w:rFonts w:hint="eastAsia"/>
        </w:rPr>
        <w:tab/>
      </w:r>
      <w:r w:rsidRPr="00845D0C">
        <w:rPr>
          <w:rFonts w:hint="eastAsia"/>
        </w:rPr>
        <w:tab/>
      </w:r>
      <w:r w:rsidRPr="00845D0C">
        <w:rPr>
          <w:rFonts w:hint="eastAsia"/>
        </w:rPr>
        <w:t>行政长官选举</w:t>
      </w:r>
    </w:p>
    <w:p w:rsidR="003B20D1" w:rsidRPr="00845D0C" w:rsidRDefault="003B20D1">
      <w:pPr>
        <w:pStyle w:val="SingleTxtGC"/>
      </w:pPr>
      <w:r w:rsidRPr="00845D0C">
        <w:rPr>
          <w:szCs w:val="28"/>
        </w:rPr>
        <w:t xml:space="preserve">25.10  </w:t>
      </w:r>
      <w:r w:rsidRPr="00845D0C">
        <w:rPr>
          <w:rFonts w:hint="eastAsia"/>
          <w:szCs w:val="28"/>
        </w:rPr>
        <w:t>《基本法》订明，行政长官由一个具有广泛代表性的选举委员会</w:t>
      </w:r>
      <w:r w:rsidRPr="00845D0C">
        <w:rPr>
          <w:rStyle w:val="FootnoteReference"/>
        </w:rPr>
        <w:footnoteReference w:id="12"/>
      </w:r>
      <w:r w:rsidRPr="00845D0C">
        <w:rPr>
          <w:rFonts w:hint="eastAsia"/>
          <w:szCs w:val="28"/>
        </w:rPr>
        <w:t xml:space="preserve"> </w:t>
      </w:r>
      <w:r w:rsidRPr="00845D0C">
        <w:rPr>
          <w:rFonts w:hint="eastAsia"/>
          <w:szCs w:val="28"/>
        </w:rPr>
        <w:t>根据《基本法》选出，由中央人民政府任命。</w:t>
      </w:r>
    </w:p>
    <w:p w:rsidR="003B20D1" w:rsidRPr="00845D0C" w:rsidRDefault="003B20D1">
      <w:pPr>
        <w:pStyle w:val="SingleTxtGC"/>
      </w:pPr>
      <w:r w:rsidRPr="00845D0C">
        <w:rPr>
          <w:szCs w:val="28"/>
        </w:rPr>
        <w:t xml:space="preserve">25.11  </w:t>
      </w:r>
      <w:r w:rsidRPr="00845D0C">
        <w:rPr>
          <w:rFonts w:hint="eastAsia"/>
          <w:szCs w:val="28"/>
        </w:rPr>
        <w:t>自提交上一份报告后，香港已举行了两次行政长官选举，分别在</w:t>
      </w:r>
      <w:r w:rsidRPr="00845D0C">
        <w:rPr>
          <w:szCs w:val="28"/>
        </w:rPr>
        <w:t>2005</w:t>
      </w:r>
      <w:r w:rsidRPr="00845D0C">
        <w:rPr>
          <w:rFonts w:hint="eastAsia"/>
          <w:szCs w:val="28"/>
        </w:rPr>
        <w:t>年及</w:t>
      </w:r>
      <w:r w:rsidRPr="00845D0C">
        <w:rPr>
          <w:szCs w:val="28"/>
        </w:rPr>
        <w:t>2007</w:t>
      </w:r>
      <w:r w:rsidRPr="00845D0C">
        <w:rPr>
          <w:rFonts w:hint="eastAsia"/>
          <w:szCs w:val="28"/>
        </w:rPr>
        <w:t>年举行。选举管理委员会是法定和独立的机构，进行和监督有关选举，以确保选举在公平、公开和公正的情况下依法进行。</w:t>
      </w:r>
    </w:p>
    <w:p w:rsidR="003B20D1" w:rsidRPr="00845D0C" w:rsidRDefault="003B20D1">
      <w:pPr>
        <w:pStyle w:val="SingleTxtGC"/>
      </w:pPr>
      <w:r w:rsidRPr="00845D0C">
        <w:rPr>
          <w:szCs w:val="28"/>
        </w:rPr>
        <w:t>25.12  2005</w:t>
      </w:r>
      <w:r w:rsidRPr="00845D0C">
        <w:rPr>
          <w:rFonts w:hint="eastAsia"/>
          <w:szCs w:val="28"/>
        </w:rPr>
        <w:t>年行政长官选举，是为了填补原任行政长官辞职后该职位所出现的空缺而进行</w:t>
      </w:r>
      <w:r w:rsidRPr="00845D0C">
        <w:rPr>
          <w:rStyle w:val="FootnoteReference"/>
        </w:rPr>
        <w:footnoteReference w:id="13"/>
      </w:r>
      <w:r w:rsidRPr="00845D0C">
        <w:rPr>
          <w:rFonts w:hint="eastAsia"/>
          <w:szCs w:val="28"/>
        </w:rPr>
        <w:t>。在该次选举中，由于选举提名期结束时，曾荫权先生是唯一获有效提名的候选人，他在</w:t>
      </w:r>
      <w:r w:rsidRPr="00845D0C">
        <w:rPr>
          <w:szCs w:val="28"/>
        </w:rPr>
        <w:t>2005</w:t>
      </w:r>
      <w:r w:rsidRPr="00845D0C">
        <w:rPr>
          <w:rFonts w:hint="eastAsia"/>
          <w:szCs w:val="28"/>
        </w:rPr>
        <w:t>年</w:t>
      </w:r>
      <w:r w:rsidRPr="00845D0C">
        <w:rPr>
          <w:szCs w:val="28"/>
        </w:rPr>
        <w:t>6</w:t>
      </w:r>
      <w:r w:rsidRPr="00845D0C">
        <w:rPr>
          <w:rFonts w:hint="eastAsia"/>
          <w:szCs w:val="28"/>
        </w:rPr>
        <w:t>年</w:t>
      </w:r>
      <w:r w:rsidRPr="00845D0C">
        <w:rPr>
          <w:szCs w:val="28"/>
        </w:rPr>
        <w:t>16</w:t>
      </w:r>
      <w:r w:rsidRPr="00845D0C">
        <w:rPr>
          <w:rFonts w:hint="eastAsia"/>
          <w:szCs w:val="28"/>
        </w:rPr>
        <w:t>日获宣布在选举中当选。中华人民共和国国务院于</w:t>
      </w:r>
      <w:r w:rsidRPr="00845D0C">
        <w:rPr>
          <w:szCs w:val="28"/>
        </w:rPr>
        <w:t>2005</w:t>
      </w:r>
      <w:r w:rsidRPr="00845D0C">
        <w:rPr>
          <w:rFonts w:hint="eastAsia"/>
          <w:szCs w:val="28"/>
        </w:rPr>
        <w:t>年</w:t>
      </w:r>
      <w:r w:rsidRPr="00845D0C">
        <w:rPr>
          <w:szCs w:val="28"/>
        </w:rPr>
        <w:t>6</w:t>
      </w:r>
      <w:r w:rsidRPr="00845D0C">
        <w:rPr>
          <w:rFonts w:hint="eastAsia"/>
          <w:szCs w:val="28"/>
        </w:rPr>
        <w:t>月</w:t>
      </w:r>
      <w:r w:rsidRPr="00845D0C">
        <w:rPr>
          <w:szCs w:val="28"/>
        </w:rPr>
        <w:t>21</w:t>
      </w:r>
      <w:r w:rsidRPr="00845D0C">
        <w:rPr>
          <w:rFonts w:hint="eastAsia"/>
          <w:szCs w:val="28"/>
        </w:rPr>
        <w:t>日依照《基本法》的规定及选举委员会的选举结果，任命曾先生为行政长官，任期由当天开始，直至</w:t>
      </w:r>
      <w:r w:rsidRPr="00845D0C">
        <w:rPr>
          <w:szCs w:val="28"/>
        </w:rPr>
        <w:t>2007</w:t>
      </w:r>
      <w:r w:rsidRPr="00845D0C">
        <w:rPr>
          <w:rFonts w:hint="eastAsia"/>
          <w:szCs w:val="28"/>
        </w:rPr>
        <w:t>年</w:t>
      </w:r>
      <w:r w:rsidRPr="00845D0C">
        <w:rPr>
          <w:szCs w:val="28"/>
        </w:rPr>
        <w:t>6</w:t>
      </w:r>
      <w:r w:rsidRPr="00845D0C">
        <w:rPr>
          <w:rFonts w:hint="eastAsia"/>
          <w:szCs w:val="28"/>
        </w:rPr>
        <w:t>月</w:t>
      </w:r>
      <w:r w:rsidRPr="00845D0C">
        <w:rPr>
          <w:szCs w:val="28"/>
        </w:rPr>
        <w:t>30</w:t>
      </w:r>
      <w:r w:rsidRPr="00845D0C">
        <w:rPr>
          <w:rFonts w:hint="eastAsia"/>
          <w:szCs w:val="28"/>
        </w:rPr>
        <w:t>日。</w:t>
      </w:r>
    </w:p>
    <w:p w:rsidR="003B20D1" w:rsidRPr="00845D0C" w:rsidRDefault="003B20D1">
      <w:pPr>
        <w:pStyle w:val="SingleTxtGC"/>
      </w:pPr>
      <w:r w:rsidRPr="00845D0C">
        <w:rPr>
          <w:szCs w:val="28"/>
        </w:rPr>
        <w:t>25.13  2007</w:t>
      </w:r>
      <w:r w:rsidRPr="00845D0C">
        <w:rPr>
          <w:rFonts w:hint="eastAsia"/>
          <w:szCs w:val="28"/>
        </w:rPr>
        <w:t>年行政长官选举，是为了选出第三任行政长官而进行。为进行这次选举，新一届选举委员会在</w:t>
      </w:r>
      <w:r w:rsidRPr="00845D0C">
        <w:rPr>
          <w:szCs w:val="28"/>
        </w:rPr>
        <w:t>2007</w:t>
      </w:r>
      <w:r w:rsidRPr="00845D0C">
        <w:rPr>
          <w:rFonts w:hint="eastAsia"/>
          <w:szCs w:val="28"/>
        </w:rPr>
        <w:t>年</w:t>
      </w:r>
      <w:r w:rsidRPr="00845D0C">
        <w:rPr>
          <w:szCs w:val="28"/>
        </w:rPr>
        <w:t>2</w:t>
      </w:r>
      <w:r w:rsidRPr="00845D0C">
        <w:rPr>
          <w:rFonts w:hint="eastAsia"/>
          <w:szCs w:val="28"/>
        </w:rPr>
        <w:t>月组成。在这次选举中，在选举提名期结束时，共有两位候选人获有效提名。选举委员会在</w:t>
      </w:r>
      <w:r w:rsidRPr="00845D0C">
        <w:rPr>
          <w:szCs w:val="28"/>
        </w:rPr>
        <w:t>2007</w:t>
      </w:r>
      <w:r w:rsidRPr="00845D0C">
        <w:rPr>
          <w:rFonts w:hint="eastAsia"/>
          <w:szCs w:val="28"/>
        </w:rPr>
        <w:t>年</w:t>
      </w:r>
      <w:r w:rsidRPr="00845D0C">
        <w:rPr>
          <w:szCs w:val="28"/>
        </w:rPr>
        <w:t>3</w:t>
      </w:r>
      <w:r w:rsidRPr="00845D0C">
        <w:rPr>
          <w:rFonts w:hint="eastAsia"/>
          <w:szCs w:val="28"/>
        </w:rPr>
        <w:t>月</w:t>
      </w:r>
      <w:r w:rsidRPr="00845D0C">
        <w:rPr>
          <w:szCs w:val="28"/>
        </w:rPr>
        <w:t>25</w:t>
      </w:r>
      <w:r w:rsidRPr="00845D0C">
        <w:rPr>
          <w:rFonts w:hint="eastAsia"/>
          <w:szCs w:val="28"/>
        </w:rPr>
        <w:t>日进行投票。在所投的有效票数中，曾荫权先生取得过半票数，获宣布在选举中当选。中华人民共和国国务院于</w:t>
      </w:r>
      <w:r w:rsidRPr="00845D0C">
        <w:rPr>
          <w:szCs w:val="28"/>
        </w:rPr>
        <w:t>2007</w:t>
      </w:r>
      <w:r w:rsidRPr="00845D0C">
        <w:rPr>
          <w:rFonts w:hint="eastAsia"/>
          <w:szCs w:val="28"/>
        </w:rPr>
        <w:t>年</w:t>
      </w:r>
      <w:r w:rsidRPr="00845D0C">
        <w:rPr>
          <w:szCs w:val="28"/>
        </w:rPr>
        <w:t>4</w:t>
      </w:r>
      <w:r w:rsidRPr="00845D0C">
        <w:rPr>
          <w:rFonts w:hint="eastAsia"/>
          <w:szCs w:val="28"/>
        </w:rPr>
        <w:t>月</w:t>
      </w:r>
      <w:r w:rsidRPr="00845D0C">
        <w:rPr>
          <w:szCs w:val="28"/>
        </w:rPr>
        <w:t>2</w:t>
      </w:r>
      <w:r w:rsidRPr="00845D0C">
        <w:rPr>
          <w:rFonts w:hint="eastAsia"/>
          <w:szCs w:val="28"/>
        </w:rPr>
        <w:t>日依照《基本法》的规定及选举委员会的选举结果，任命曾先生为第三任行政长官，任期由</w:t>
      </w:r>
      <w:r w:rsidRPr="00845D0C">
        <w:rPr>
          <w:szCs w:val="28"/>
        </w:rPr>
        <w:t>2007</w:t>
      </w:r>
      <w:r w:rsidRPr="00845D0C">
        <w:rPr>
          <w:rFonts w:hint="eastAsia"/>
          <w:szCs w:val="28"/>
        </w:rPr>
        <w:t>年</w:t>
      </w:r>
      <w:r w:rsidRPr="00845D0C">
        <w:rPr>
          <w:szCs w:val="28"/>
        </w:rPr>
        <w:t>7</w:t>
      </w:r>
      <w:r w:rsidRPr="00845D0C">
        <w:rPr>
          <w:rFonts w:hint="eastAsia"/>
          <w:szCs w:val="28"/>
        </w:rPr>
        <w:t>月</w:t>
      </w:r>
      <w:r w:rsidRPr="00845D0C">
        <w:rPr>
          <w:szCs w:val="28"/>
        </w:rPr>
        <w:t>1</w:t>
      </w:r>
      <w:r w:rsidRPr="00845D0C">
        <w:rPr>
          <w:rFonts w:hint="eastAsia"/>
          <w:szCs w:val="28"/>
        </w:rPr>
        <w:t>日开始。</w:t>
      </w:r>
    </w:p>
    <w:p w:rsidR="003B20D1" w:rsidRPr="00845D0C" w:rsidRDefault="003B20D1">
      <w:pPr>
        <w:pStyle w:val="SingleTxtGC"/>
        <w:rPr>
          <w:rFonts w:hint="eastAsia"/>
        </w:rPr>
      </w:pPr>
      <w:r w:rsidRPr="00845D0C">
        <w:rPr>
          <w:szCs w:val="28"/>
        </w:rPr>
        <w:t xml:space="preserve">25.14  </w:t>
      </w:r>
      <w:r w:rsidRPr="00845D0C">
        <w:rPr>
          <w:rFonts w:hint="eastAsia"/>
          <w:szCs w:val="28"/>
        </w:rPr>
        <w:t>有评论员关注行政长官选举中有关选举制度及政制发展的事宜。我们已在本报告有关第一条的部分作出响应。</w:t>
      </w:r>
    </w:p>
    <w:p w:rsidR="003B20D1" w:rsidRPr="00845D0C" w:rsidRDefault="003B20D1" w:rsidP="000C4A2A">
      <w:pPr>
        <w:pStyle w:val="H23GC"/>
        <w:rPr>
          <w:rFonts w:hint="eastAsia"/>
        </w:rPr>
      </w:pPr>
      <w:r w:rsidRPr="00845D0C">
        <w:rPr>
          <w:rFonts w:hint="eastAsia"/>
        </w:rPr>
        <w:tab/>
      </w:r>
      <w:r w:rsidRPr="00845D0C">
        <w:rPr>
          <w:rFonts w:hint="eastAsia"/>
        </w:rPr>
        <w:tab/>
      </w:r>
      <w:r w:rsidRPr="00845D0C">
        <w:rPr>
          <w:rFonts w:hint="eastAsia"/>
        </w:rPr>
        <w:t>立法会选举</w:t>
      </w:r>
    </w:p>
    <w:p w:rsidR="003B20D1" w:rsidRPr="00845D0C" w:rsidRDefault="003B20D1" w:rsidP="000C4A2A">
      <w:pPr>
        <w:pStyle w:val="H4GC"/>
      </w:pPr>
      <w:r w:rsidRPr="00845D0C">
        <w:rPr>
          <w:rFonts w:hint="eastAsia"/>
        </w:rPr>
        <w:tab/>
      </w:r>
      <w:r w:rsidRPr="00845D0C">
        <w:rPr>
          <w:rFonts w:hint="eastAsia"/>
        </w:rPr>
        <w:tab/>
      </w:r>
      <w:r w:rsidRPr="00845D0C">
        <w:t>2008</w:t>
      </w:r>
      <w:r w:rsidRPr="00845D0C">
        <w:rPr>
          <w:rFonts w:hint="eastAsia"/>
        </w:rPr>
        <w:t>年立法会选举</w:t>
      </w:r>
    </w:p>
    <w:p w:rsidR="003B20D1" w:rsidRPr="00845D0C" w:rsidRDefault="003B20D1">
      <w:pPr>
        <w:pStyle w:val="SingleTxtGC"/>
        <w:rPr>
          <w:rFonts w:hint="eastAsia"/>
        </w:rPr>
      </w:pPr>
      <w:r w:rsidRPr="00845D0C">
        <w:rPr>
          <w:szCs w:val="28"/>
        </w:rPr>
        <w:t>25</w:t>
      </w:r>
      <w:r w:rsidRPr="00845D0C">
        <w:rPr>
          <w:iCs/>
          <w:szCs w:val="28"/>
        </w:rPr>
        <w:t>.</w:t>
      </w:r>
      <w:r w:rsidRPr="00845D0C">
        <w:rPr>
          <w:szCs w:val="28"/>
        </w:rPr>
        <w:t xml:space="preserve">15  </w:t>
      </w:r>
      <w:r w:rsidRPr="00845D0C">
        <w:rPr>
          <w:rFonts w:hint="eastAsia"/>
          <w:szCs w:val="28"/>
        </w:rPr>
        <w:t>第四届立法会由</w:t>
      </w:r>
      <w:r w:rsidRPr="00845D0C">
        <w:rPr>
          <w:szCs w:val="28"/>
        </w:rPr>
        <w:t>60</w:t>
      </w:r>
      <w:r w:rsidRPr="00845D0C">
        <w:rPr>
          <w:rFonts w:hint="eastAsia"/>
          <w:szCs w:val="28"/>
        </w:rPr>
        <w:t>名议员组成，他们经由</w:t>
      </w:r>
      <w:r w:rsidRPr="00845D0C">
        <w:rPr>
          <w:szCs w:val="28"/>
        </w:rPr>
        <w:t>2008</w:t>
      </w:r>
      <w:r w:rsidRPr="00845D0C">
        <w:rPr>
          <w:rFonts w:hint="eastAsia"/>
          <w:szCs w:val="28"/>
        </w:rPr>
        <w:t>年</w:t>
      </w:r>
      <w:r w:rsidRPr="00845D0C">
        <w:rPr>
          <w:szCs w:val="28"/>
        </w:rPr>
        <w:t>9</w:t>
      </w:r>
      <w:r w:rsidRPr="00845D0C">
        <w:rPr>
          <w:rFonts w:hint="eastAsia"/>
          <w:szCs w:val="28"/>
        </w:rPr>
        <w:t>月</w:t>
      </w:r>
      <w:r w:rsidRPr="00845D0C">
        <w:rPr>
          <w:szCs w:val="28"/>
        </w:rPr>
        <w:t>7</w:t>
      </w:r>
      <w:r w:rsidRPr="00845D0C">
        <w:rPr>
          <w:rFonts w:hint="eastAsia"/>
          <w:szCs w:val="28"/>
        </w:rPr>
        <w:t>日举行的选举产生。选举过程由选举管理委员会监督，并按照《基本法》、本地法例</w:t>
      </w:r>
      <w:r w:rsidRPr="00845D0C">
        <w:rPr>
          <w:rStyle w:val="FootnoteReference"/>
        </w:rPr>
        <w:footnoteReference w:id="14"/>
      </w:r>
      <w:r w:rsidRPr="00845D0C">
        <w:rPr>
          <w:rFonts w:hint="eastAsia"/>
          <w:szCs w:val="28"/>
        </w:rPr>
        <w:t xml:space="preserve"> </w:t>
      </w:r>
      <w:r w:rsidRPr="00845D0C">
        <w:rPr>
          <w:rFonts w:hint="eastAsia"/>
          <w:szCs w:val="28"/>
        </w:rPr>
        <w:t>及其附属法例中有关的规定进行。香港特区的共同核心文件第</w:t>
      </w:r>
      <w:r w:rsidRPr="00845D0C">
        <w:rPr>
          <w:szCs w:val="28"/>
        </w:rPr>
        <w:t>20</w:t>
      </w:r>
      <w:r w:rsidRPr="00845D0C">
        <w:rPr>
          <w:rFonts w:hint="eastAsia"/>
          <w:szCs w:val="28"/>
        </w:rPr>
        <w:t>段详述立法会的职权。</w:t>
      </w:r>
    </w:p>
    <w:p w:rsidR="003B20D1" w:rsidRPr="00845D0C" w:rsidRDefault="003B20D1">
      <w:pPr>
        <w:pStyle w:val="SingleTxtGC"/>
        <w:rPr>
          <w:rFonts w:hint="eastAsia"/>
        </w:rPr>
      </w:pPr>
      <w:r w:rsidRPr="00845D0C">
        <w:rPr>
          <w:szCs w:val="28"/>
        </w:rPr>
        <w:t>25</w:t>
      </w:r>
      <w:r w:rsidRPr="00845D0C">
        <w:rPr>
          <w:rFonts w:hint="eastAsia"/>
          <w:szCs w:val="28"/>
        </w:rPr>
        <w:t>.</w:t>
      </w:r>
      <w:r w:rsidRPr="00845D0C">
        <w:rPr>
          <w:szCs w:val="28"/>
        </w:rPr>
        <w:t xml:space="preserve">16  </w:t>
      </w:r>
      <w:r w:rsidRPr="00845D0C">
        <w:rPr>
          <w:rFonts w:hint="eastAsia"/>
          <w:szCs w:val="28"/>
        </w:rPr>
        <w:t>香港特区第四届立法会议员由以下方法产生</w:t>
      </w:r>
      <w:r w:rsidR="0050452E" w:rsidRPr="00845D0C">
        <w:rPr>
          <w:rFonts w:hint="eastAsia"/>
          <w:spacing w:val="-50"/>
          <w:szCs w:val="28"/>
        </w:rPr>
        <w:t>：</w:t>
      </w:r>
    </w:p>
    <w:p w:rsidR="003B20D1" w:rsidRPr="00845D0C" w:rsidRDefault="003B20D1">
      <w:pPr>
        <w:pStyle w:val="SingleTxtGC"/>
        <w:ind w:firstLine="420"/>
        <w:rPr>
          <w:rFonts w:hint="eastAsia"/>
        </w:rPr>
      </w:pPr>
      <w:r w:rsidRPr="00845D0C">
        <w:rPr>
          <w:kern w:val="2"/>
        </w:rPr>
        <w:t>(a)</w:t>
      </w:r>
      <w:r w:rsidRPr="00845D0C">
        <w:tab/>
      </w:r>
      <w:r w:rsidRPr="00845D0C">
        <w:rPr>
          <w:rFonts w:hint="eastAsia"/>
          <w:kern w:val="2"/>
        </w:rPr>
        <w:t>地方选区</w:t>
      </w:r>
      <w:r w:rsidRPr="00845D0C">
        <w:rPr>
          <w:rFonts w:hint="eastAsia"/>
        </w:rPr>
        <w:t>：</w:t>
      </w:r>
      <w:r w:rsidRPr="00845D0C">
        <w:rPr>
          <w:kern w:val="2"/>
        </w:rPr>
        <w:t>30</w:t>
      </w:r>
      <w:r w:rsidRPr="00845D0C">
        <w:rPr>
          <w:rFonts w:hint="eastAsia"/>
          <w:kern w:val="2"/>
        </w:rPr>
        <w:t>名议员通过比例代表制中的名单投票制，以普选方式直接选出。凡年满</w:t>
      </w:r>
      <w:r w:rsidRPr="00845D0C">
        <w:rPr>
          <w:kern w:val="2"/>
        </w:rPr>
        <w:t>18</w:t>
      </w:r>
      <w:r w:rsidRPr="00845D0C">
        <w:rPr>
          <w:rFonts w:hint="eastAsia"/>
          <w:kern w:val="2"/>
        </w:rPr>
        <w:t>岁的香港特区永久性居民，均有资格登记成为选民和投票。全港约有</w:t>
      </w:r>
      <w:r w:rsidRPr="00845D0C">
        <w:rPr>
          <w:kern w:val="2"/>
        </w:rPr>
        <w:t>337</w:t>
      </w:r>
      <w:r w:rsidRPr="00845D0C">
        <w:rPr>
          <w:rFonts w:hint="eastAsia"/>
          <w:kern w:val="2"/>
        </w:rPr>
        <w:t>万名</w:t>
      </w:r>
      <w:r w:rsidRPr="00845D0C">
        <w:rPr>
          <w:rFonts w:hint="eastAsia"/>
          <w:kern w:val="2"/>
        </w:rPr>
        <w:t>(</w:t>
      </w:r>
      <w:r w:rsidRPr="00845D0C">
        <w:rPr>
          <w:rFonts w:hint="eastAsia"/>
          <w:kern w:val="2"/>
        </w:rPr>
        <w:t>即</w:t>
      </w:r>
      <w:r w:rsidRPr="00845D0C">
        <w:rPr>
          <w:kern w:val="2"/>
        </w:rPr>
        <w:t>72.3%</w:t>
      </w:r>
      <w:r w:rsidRPr="00845D0C">
        <w:rPr>
          <w:rFonts w:hint="eastAsia"/>
          <w:kern w:val="2"/>
        </w:rPr>
        <w:t>)</w:t>
      </w:r>
      <w:r w:rsidRPr="00845D0C">
        <w:rPr>
          <w:rFonts w:hint="eastAsia"/>
          <w:kern w:val="2"/>
        </w:rPr>
        <w:t>合资格人士已登记成为选民。超过</w:t>
      </w:r>
      <w:r w:rsidRPr="00845D0C">
        <w:rPr>
          <w:kern w:val="2"/>
        </w:rPr>
        <w:t>152</w:t>
      </w:r>
      <w:r w:rsidRPr="00845D0C">
        <w:rPr>
          <w:rFonts w:hint="eastAsia"/>
          <w:kern w:val="2"/>
        </w:rPr>
        <w:t>万名登记选民在投票日投票，投票率为</w:t>
      </w:r>
      <w:r w:rsidRPr="00845D0C">
        <w:rPr>
          <w:kern w:val="2"/>
        </w:rPr>
        <w:t>45.2%</w:t>
      </w:r>
      <w:r w:rsidRPr="00845D0C">
        <w:rPr>
          <w:rFonts w:hint="eastAsia"/>
        </w:rPr>
        <w:t>﹔</w:t>
      </w:r>
    </w:p>
    <w:p w:rsidR="003B20D1" w:rsidRPr="00845D0C" w:rsidRDefault="003B20D1">
      <w:pPr>
        <w:pStyle w:val="SingleTxtGC"/>
        <w:ind w:firstLine="420"/>
        <w:rPr>
          <w:rFonts w:hint="eastAsia"/>
        </w:rPr>
      </w:pPr>
      <w:r w:rsidRPr="00845D0C">
        <w:rPr>
          <w:kern w:val="2"/>
        </w:rPr>
        <w:t>(b)</w:t>
      </w:r>
      <w:r w:rsidRPr="00845D0C">
        <w:rPr>
          <w:rFonts w:hint="eastAsia"/>
        </w:rPr>
        <w:tab/>
      </w:r>
      <w:r w:rsidRPr="00845D0C">
        <w:rPr>
          <w:rFonts w:hint="eastAsia"/>
          <w:kern w:val="2"/>
        </w:rPr>
        <w:t>功能界别</w:t>
      </w:r>
      <w:r w:rsidRPr="00845D0C">
        <w:rPr>
          <w:rFonts w:hint="eastAsia"/>
        </w:rPr>
        <w:t>：</w:t>
      </w:r>
      <w:r w:rsidRPr="00845D0C">
        <w:rPr>
          <w:kern w:val="2"/>
        </w:rPr>
        <w:t>30</w:t>
      </w:r>
      <w:r w:rsidRPr="00845D0C">
        <w:rPr>
          <w:rFonts w:hint="eastAsia"/>
          <w:kern w:val="2"/>
        </w:rPr>
        <w:t>名议员由功能界别选举产生。正如我们在第一份报告第</w:t>
      </w:r>
      <w:r w:rsidRPr="00845D0C">
        <w:rPr>
          <w:kern w:val="2"/>
        </w:rPr>
        <w:t>II</w:t>
      </w:r>
      <w:r w:rsidRPr="00845D0C">
        <w:rPr>
          <w:rFonts w:hint="eastAsia"/>
          <w:kern w:val="2"/>
        </w:rPr>
        <w:t>部第</w:t>
      </w:r>
      <w:r w:rsidRPr="00845D0C">
        <w:rPr>
          <w:kern w:val="2"/>
        </w:rPr>
        <w:t>459(b)</w:t>
      </w:r>
      <w:r w:rsidRPr="00845D0C">
        <w:rPr>
          <w:rFonts w:hint="eastAsia"/>
          <w:kern w:val="2"/>
        </w:rPr>
        <w:t>和</w:t>
      </w:r>
      <w:r w:rsidRPr="00845D0C">
        <w:rPr>
          <w:kern w:val="2"/>
        </w:rPr>
        <w:t>461</w:t>
      </w:r>
      <w:r w:rsidRPr="00845D0C">
        <w:rPr>
          <w:rFonts w:hint="eastAsia"/>
          <w:kern w:val="2"/>
        </w:rPr>
        <w:t>段所述，功能界别代表了重要和对香港有贡献的经济、社会和专业界别</w:t>
      </w:r>
      <w:r w:rsidRPr="00845D0C">
        <w:rPr>
          <w:rFonts w:hint="eastAsia"/>
        </w:rPr>
        <w:t>。</w:t>
      </w:r>
    </w:p>
    <w:p w:rsidR="003B20D1" w:rsidRPr="00845D0C" w:rsidRDefault="003B20D1" w:rsidP="000C4A2A">
      <w:pPr>
        <w:pStyle w:val="H4GC"/>
        <w:rPr>
          <w:rFonts w:hint="eastAsia"/>
        </w:rPr>
      </w:pPr>
      <w:r w:rsidRPr="00845D0C">
        <w:rPr>
          <w:rFonts w:hint="eastAsia"/>
        </w:rPr>
        <w:tab/>
      </w:r>
      <w:r w:rsidRPr="00845D0C">
        <w:rPr>
          <w:rFonts w:hint="eastAsia"/>
        </w:rPr>
        <w:tab/>
      </w:r>
      <w:r w:rsidRPr="00845D0C">
        <w:t>2010</w:t>
      </w:r>
      <w:r w:rsidRPr="00845D0C">
        <w:rPr>
          <w:rFonts w:hint="eastAsia"/>
        </w:rPr>
        <w:t>年立法会补选</w:t>
      </w:r>
    </w:p>
    <w:p w:rsidR="003B20D1" w:rsidRPr="00845D0C" w:rsidRDefault="003B20D1">
      <w:pPr>
        <w:pStyle w:val="SingleTxtGC"/>
        <w:rPr>
          <w:rFonts w:hint="eastAsia"/>
        </w:rPr>
      </w:pPr>
      <w:r w:rsidRPr="00845D0C">
        <w:rPr>
          <w:szCs w:val="28"/>
        </w:rPr>
        <w:t>25</w:t>
      </w:r>
      <w:r w:rsidRPr="00845D0C">
        <w:rPr>
          <w:rFonts w:hint="eastAsia"/>
          <w:iCs/>
          <w:szCs w:val="28"/>
        </w:rPr>
        <w:t>.</w:t>
      </w:r>
      <w:r w:rsidRPr="00845D0C">
        <w:rPr>
          <w:szCs w:val="28"/>
        </w:rPr>
        <w:t xml:space="preserve">17  </w:t>
      </w:r>
      <w:r w:rsidRPr="00845D0C">
        <w:rPr>
          <w:rFonts w:hint="eastAsia"/>
          <w:szCs w:val="28"/>
        </w:rPr>
        <w:t>有五位现任立法会议员于</w:t>
      </w:r>
      <w:r w:rsidRPr="00845D0C">
        <w:rPr>
          <w:szCs w:val="28"/>
        </w:rPr>
        <w:t>2010</w:t>
      </w:r>
      <w:r w:rsidRPr="00845D0C">
        <w:rPr>
          <w:rFonts w:hint="eastAsia"/>
          <w:szCs w:val="28"/>
        </w:rPr>
        <w:t>年</w:t>
      </w:r>
      <w:r w:rsidRPr="00845D0C">
        <w:rPr>
          <w:szCs w:val="28"/>
        </w:rPr>
        <w:t>1</w:t>
      </w:r>
      <w:r w:rsidRPr="00845D0C">
        <w:rPr>
          <w:rFonts w:hint="eastAsia"/>
          <w:szCs w:val="28"/>
        </w:rPr>
        <w:t>月请辞，相关的立法会补选于</w:t>
      </w:r>
      <w:r w:rsidRPr="00845D0C">
        <w:rPr>
          <w:szCs w:val="28"/>
        </w:rPr>
        <w:t>2010</w:t>
      </w:r>
      <w:r w:rsidRPr="00845D0C">
        <w:rPr>
          <w:rFonts w:hint="eastAsia"/>
          <w:szCs w:val="28"/>
        </w:rPr>
        <w:t>年</w:t>
      </w:r>
      <w:r w:rsidRPr="00845D0C">
        <w:rPr>
          <w:szCs w:val="28"/>
        </w:rPr>
        <w:t>5</w:t>
      </w:r>
      <w:r w:rsidRPr="00845D0C">
        <w:rPr>
          <w:rFonts w:hint="eastAsia"/>
          <w:szCs w:val="28"/>
        </w:rPr>
        <w:t>月举行。高层政府官员公开表示不会在补选中投票，有评论员认为此举有损政府处理选举的中立和独立性，并且会因不鼓励公务员及公众投票而影响众人投票的权利。部分评论员同时关注该补选的宣传规模是否因而减少。</w:t>
      </w:r>
    </w:p>
    <w:p w:rsidR="003B20D1" w:rsidRPr="00845D0C" w:rsidRDefault="003B20D1">
      <w:pPr>
        <w:pStyle w:val="SingleTxtGC"/>
      </w:pPr>
      <w:r w:rsidRPr="00845D0C">
        <w:rPr>
          <w:szCs w:val="28"/>
        </w:rPr>
        <w:t>25</w:t>
      </w:r>
      <w:r w:rsidRPr="00845D0C">
        <w:rPr>
          <w:rFonts w:hint="eastAsia"/>
          <w:szCs w:val="28"/>
        </w:rPr>
        <w:t>.</w:t>
      </w:r>
      <w:r w:rsidRPr="00845D0C">
        <w:rPr>
          <w:szCs w:val="28"/>
        </w:rPr>
        <w:t xml:space="preserve">18  </w:t>
      </w:r>
      <w:r w:rsidRPr="00845D0C">
        <w:rPr>
          <w:rFonts w:hint="eastAsia"/>
          <w:szCs w:val="28"/>
        </w:rPr>
        <w:t>虽然行政长官和其政治团队鉴于是次补选的特殊性决定不会在是次补选中参与投票，行政长官强调此决定纯粹是他和政治团队的个人选择，公务员不应亦不会因他们的决定而受影响。政府完全尊重公务员投票与否的个人决定。</w:t>
      </w:r>
    </w:p>
    <w:p w:rsidR="003B20D1" w:rsidRPr="00845D0C" w:rsidRDefault="003B20D1">
      <w:pPr>
        <w:pStyle w:val="SingleTxtGC"/>
        <w:rPr>
          <w:rFonts w:hint="eastAsia"/>
        </w:rPr>
      </w:pPr>
      <w:r w:rsidRPr="00845D0C">
        <w:rPr>
          <w:szCs w:val="28"/>
        </w:rPr>
        <w:t xml:space="preserve">25.19  </w:t>
      </w:r>
      <w:r w:rsidRPr="00845D0C">
        <w:rPr>
          <w:rFonts w:hint="eastAsia"/>
          <w:szCs w:val="28"/>
        </w:rPr>
        <w:t>在宣传工作上，是次补选与</w:t>
      </w:r>
      <w:r w:rsidRPr="00845D0C">
        <w:rPr>
          <w:szCs w:val="28"/>
        </w:rPr>
        <w:t>2007</w:t>
      </w:r>
      <w:r w:rsidRPr="00845D0C">
        <w:rPr>
          <w:rFonts w:hint="eastAsia"/>
          <w:szCs w:val="28"/>
        </w:rPr>
        <w:t>年立法会香港地方选区补选是相若的。</w:t>
      </w:r>
      <w:r w:rsidRPr="00845D0C">
        <w:rPr>
          <w:szCs w:val="28"/>
        </w:rPr>
        <w:t>2007</w:t>
      </w:r>
      <w:r w:rsidRPr="00845D0C">
        <w:rPr>
          <w:rFonts w:hint="eastAsia"/>
          <w:szCs w:val="28"/>
        </w:rPr>
        <w:t>年立法会香港岛地方选区的补选，宣传工作的费用约为</w:t>
      </w:r>
      <w:r w:rsidRPr="00845D0C">
        <w:rPr>
          <w:szCs w:val="28"/>
        </w:rPr>
        <w:t>77</w:t>
      </w:r>
      <w:r w:rsidRPr="00845D0C">
        <w:rPr>
          <w:rFonts w:hint="eastAsia"/>
          <w:szCs w:val="28"/>
        </w:rPr>
        <w:t>万元。由于</w:t>
      </w:r>
      <w:r w:rsidRPr="00845D0C">
        <w:rPr>
          <w:szCs w:val="28"/>
        </w:rPr>
        <w:t>2010</w:t>
      </w:r>
      <w:r w:rsidRPr="00845D0C">
        <w:rPr>
          <w:rFonts w:hint="eastAsia"/>
          <w:szCs w:val="28"/>
        </w:rPr>
        <w:t>年立法会补选的宣传物品在五个地方选区都合用，而不须为个别地方选区作特别安排，故此预算动用</w:t>
      </w:r>
      <w:r w:rsidRPr="00845D0C">
        <w:rPr>
          <w:szCs w:val="28"/>
        </w:rPr>
        <w:t>300</w:t>
      </w:r>
      <w:r w:rsidRPr="00845D0C">
        <w:rPr>
          <w:rFonts w:hint="eastAsia"/>
          <w:szCs w:val="28"/>
        </w:rPr>
        <w:t>万元，为这次涉及五个地方选区的补选进行宣传，与</w:t>
      </w:r>
      <w:r w:rsidRPr="00845D0C">
        <w:rPr>
          <w:szCs w:val="28"/>
        </w:rPr>
        <w:t>2007</w:t>
      </w:r>
      <w:r w:rsidRPr="00845D0C">
        <w:rPr>
          <w:rFonts w:hint="eastAsia"/>
          <w:szCs w:val="28"/>
        </w:rPr>
        <w:t>年立法会补选的支出比较，是合乎比例的。</w:t>
      </w:r>
    </w:p>
    <w:p w:rsidR="003B20D1" w:rsidRPr="00845D0C" w:rsidRDefault="003B20D1">
      <w:pPr>
        <w:pStyle w:val="SingleTxtGC"/>
        <w:rPr>
          <w:rFonts w:hint="eastAsia"/>
        </w:rPr>
      </w:pPr>
      <w:r w:rsidRPr="00845D0C">
        <w:rPr>
          <w:szCs w:val="28"/>
        </w:rPr>
        <w:t>25</w:t>
      </w:r>
      <w:r w:rsidRPr="00845D0C">
        <w:rPr>
          <w:rFonts w:hint="eastAsia"/>
          <w:szCs w:val="28"/>
        </w:rPr>
        <w:t>.</w:t>
      </w:r>
      <w:r w:rsidRPr="00845D0C">
        <w:rPr>
          <w:szCs w:val="28"/>
        </w:rPr>
        <w:t xml:space="preserve">20  </w:t>
      </w:r>
      <w:r w:rsidRPr="00845D0C">
        <w:rPr>
          <w:rFonts w:hint="eastAsia"/>
          <w:szCs w:val="28"/>
        </w:rPr>
        <w:t>另外，当局进行不同的宣传工作使选民知悉是次补选的安排，例如播放电视宣传短片和电台宣传声带、展示海报、路边</w:t>
      </w:r>
      <w:r w:rsidR="00B356ED" w:rsidRPr="00845D0C">
        <w:rPr>
          <w:rFonts w:hint="eastAsia"/>
          <w:szCs w:val="28"/>
        </w:rPr>
        <w:t>栏杆</w:t>
      </w:r>
      <w:r w:rsidRPr="00845D0C">
        <w:rPr>
          <w:rFonts w:hint="eastAsia"/>
          <w:szCs w:val="28"/>
        </w:rPr>
        <w:t>横额及大型挂墙横额。补选的相关资料，包括选区分界图、有关法例、候选人个人资料及政纲均上载选举管理委员会及选举事务处网页，供市民查阅。除上述宣传措施外，当局亦在本地报章刊登广告，公布是次补选的有关资料及安排。</w:t>
      </w:r>
    </w:p>
    <w:p w:rsidR="003B20D1" w:rsidRPr="00845D0C" w:rsidRDefault="003B20D1">
      <w:pPr>
        <w:pStyle w:val="SingleTxtGC"/>
        <w:rPr>
          <w:rFonts w:hint="eastAsia"/>
        </w:rPr>
      </w:pPr>
      <w:r w:rsidRPr="00845D0C">
        <w:rPr>
          <w:szCs w:val="28"/>
        </w:rPr>
        <w:t>25</w:t>
      </w:r>
      <w:r w:rsidRPr="00845D0C">
        <w:rPr>
          <w:rFonts w:hint="eastAsia"/>
          <w:szCs w:val="28"/>
        </w:rPr>
        <w:t>.</w:t>
      </w:r>
      <w:r w:rsidRPr="00845D0C">
        <w:rPr>
          <w:szCs w:val="28"/>
        </w:rPr>
        <w:t xml:space="preserve">21  </w:t>
      </w:r>
      <w:r w:rsidRPr="00845D0C">
        <w:rPr>
          <w:rFonts w:hint="eastAsia"/>
          <w:szCs w:val="28"/>
        </w:rPr>
        <w:t>在</w:t>
      </w:r>
      <w:r w:rsidRPr="00845D0C">
        <w:rPr>
          <w:szCs w:val="28"/>
        </w:rPr>
        <w:t>516</w:t>
      </w:r>
      <w:r w:rsidRPr="00845D0C">
        <w:rPr>
          <w:rFonts w:hint="eastAsia"/>
          <w:szCs w:val="28"/>
        </w:rPr>
        <w:t>个一般投票站中，选举事务处觅得</w:t>
      </w:r>
      <w:r w:rsidRPr="00845D0C">
        <w:rPr>
          <w:szCs w:val="28"/>
        </w:rPr>
        <w:t>443</w:t>
      </w:r>
      <w:r w:rsidRPr="00845D0C">
        <w:rPr>
          <w:rFonts w:hint="eastAsia"/>
          <w:szCs w:val="28"/>
        </w:rPr>
        <w:t>个</w:t>
      </w:r>
      <w:r w:rsidRPr="00845D0C">
        <w:rPr>
          <w:rFonts w:hint="eastAsia"/>
          <w:szCs w:val="28"/>
        </w:rPr>
        <w:t>(</w:t>
      </w:r>
      <w:r w:rsidRPr="00845D0C">
        <w:rPr>
          <w:szCs w:val="28"/>
        </w:rPr>
        <w:t>85%</w:t>
      </w:r>
      <w:r w:rsidRPr="00845D0C">
        <w:rPr>
          <w:rFonts w:hint="eastAsia"/>
          <w:szCs w:val="28"/>
        </w:rPr>
        <w:t>以上</w:t>
      </w:r>
      <w:r w:rsidRPr="00845D0C">
        <w:rPr>
          <w:rFonts w:hint="eastAsia"/>
          <w:szCs w:val="28"/>
        </w:rPr>
        <w:t>)</w:t>
      </w:r>
      <w:r w:rsidRPr="00845D0C">
        <w:rPr>
          <w:rFonts w:hint="eastAsia"/>
          <w:szCs w:val="28"/>
        </w:rPr>
        <w:t>属于方便残疾选民使用的场地，较</w:t>
      </w:r>
      <w:r w:rsidRPr="00845D0C">
        <w:rPr>
          <w:szCs w:val="28"/>
        </w:rPr>
        <w:t>2008</w:t>
      </w:r>
      <w:r w:rsidRPr="00845D0C">
        <w:rPr>
          <w:rFonts w:hint="eastAsia"/>
          <w:szCs w:val="28"/>
        </w:rPr>
        <w:t>年立法会选举时有所改善。当时只有</w:t>
      </w:r>
      <w:r w:rsidRPr="00845D0C">
        <w:rPr>
          <w:szCs w:val="28"/>
        </w:rPr>
        <w:t>434</w:t>
      </w:r>
      <w:r w:rsidRPr="00845D0C">
        <w:rPr>
          <w:rFonts w:hint="eastAsia"/>
          <w:szCs w:val="28"/>
        </w:rPr>
        <w:t>个</w:t>
      </w:r>
      <w:r w:rsidRPr="00845D0C">
        <w:rPr>
          <w:rFonts w:hint="eastAsia"/>
          <w:szCs w:val="28"/>
        </w:rPr>
        <w:t>(</w:t>
      </w:r>
      <w:r w:rsidRPr="00845D0C">
        <w:rPr>
          <w:szCs w:val="28"/>
        </w:rPr>
        <w:t>82%</w:t>
      </w:r>
      <w:r w:rsidRPr="00845D0C">
        <w:rPr>
          <w:rFonts w:hint="eastAsia"/>
          <w:szCs w:val="28"/>
        </w:rPr>
        <w:t>)</w:t>
      </w:r>
      <w:r w:rsidRPr="00845D0C">
        <w:rPr>
          <w:rFonts w:hint="eastAsia"/>
          <w:szCs w:val="28"/>
        </w:rPr>
        <w:t>的投票站属于方便残疾人士使用的场地。</w:t>
      </w:r>
    </w:p>
    <w:p w:rsidR="003B20D1" w:rsidRPr="00845D0C" w:rsidRDefault="003B20D1" w:rsidP="000C4A2A">
      <w:pPr>
        <w:pStyle w:val="H23GC"/>
      </w:pPr>
      <w:r w:rsidRPr="00845D0C">
        <w:rPr>
          <w:rFonts w:hint="eastAsia"/>
        </w:rPr>
        <w:tab/>
      </w:r>
      <w:r w:rsidRPr="00845D0C">
        <w:rPr>
          <w:rFonts w:hint="eastAsia"/>
        </w:rPr>
        <w:tab/>
      </w:r>
      <w:r w:rsidRPr="00845D0C">
        <w:t>2007</w:t>
      </w:r>
      <w:r w:rsidRPr="00845D0C">
        <w:rPr>
          <w:rFonts w:hint="eastAsia"/>
        </w:rPr>
        <w:t>年区议会选举</w:t>
      </w:r>
    </w:p>
    <w:p w:rsidR="003B20D1" w:rsidRPr="00845D0C" w:rsidRDefault="003B20D1">
      <w:pPr>
        <w:pStyle w:val="SingleTxtGC"/>
        <w:rPr>
          <w:rFonts w:hint="eastAsia"/>
        </w:rPr>
      </w:pPr>
      <w:r w:rsidRPr="00845D0C">
        <w:rPr>
          <w:szCs w:val="28"/>
        </w:rPr>
        <w:t xml:space="preserve">25.22  </w:t>
      </w:r>
      <w:r w:rsidRPr="00845D0C">
        <w:rPr>
          <w:rFonts w:hint="eastAsia"/>
          <w:szCs w:val="28"/>
        </w:rPr>
        <w:t>第三届区议会选举于</w:t>
      </w:r>
      <w:r w:rsidRPr="00845D0C">
        <w:rPr>
          <w:szCs w:val="28"/>
        </w:rPr>
        <w:t>2007</w:t>
      </w:r>
      <w:r w:rsidRPr="00845D0C">
        <w:rPr>
          <w:rFonts w:hint="eastAsia"/>
          <w:szCs w:val="28"/>
        </w:rPr>
        <w:t>年</w:t>
      </w:r>
      <w:r w:rsidRPr="00845D0C">
        <w:rPr>
          <w:szCs w:val="28"/>
        </w:rPr>
        <w:t>11</w:t>
      </w:r>
      <w:r w:rsidRPr="00845D0C">
        <w:rPr>
          <w:rFonts w:hint="eastAsia"/>
          <w:szCs w:val="28"/>
        </w:rPr>
        <w:t>月</w:t>
      </w:r>
      <w:r w:rsidRPr="00845D0C">
        <w:rPr>
          <w:szCs w:val="28"/>
        </w:rPr>
        <w:t>18</w:t>
      </w:r>
      <w:r w:rsidRPr="00845D0C">
        <w:rPr>
          <w:rFonts w:hint="eastAsia"/>
          <w:szCs w:val="28"/>
        </w:rPr>
        <w:t>日举行，整体投票率为</w:t>
      </w:r>
      <w:r w:rsidRPr="00845D0C">
        <w:rPr>
          <w:szCs w:val="28"/>
        </w:rPr>
        <w:t>38.8%</w:t>
      </w:r>
      <w:r w:rsidRPr="00845D0C">
        <w:rPr>
          <w:rFonts w:hint="eastAsia"/>
          <w:szCs w:val="28"/>
        </w:rPr>
        <w:t>。现有的</w:t>
      </w:r>
      <w:r w:rsidRPr="00845D0C">
        <w:rPr>
          <w:szCs w:val="28"/>
        </w:rPr>
        <w:t>18</w:t>
      </w:r>
      <w:r w:rsidRPr="00845D0C">
        <w:rPr>
          <w:rFonts w:hint="eastAsia"/>
          <w:szCs w:val="28"/>
        </w:rPr>
        <w:t>个区议会于</w:t>
      </w:r>
      <w:r w:rsidRPr="00845D0C">
        <w:rPr>
          <w:szCs w:val="28"/>
        </w:rPr>
        <w:t>2000</w:t>
      </w:r>
      <w:r w:rsidRPr="00845D0C">
        <w:rPr>
          <w:rFonts w:hint="eastAsia"/>
          <w:szCs w:val="28"/>
        </w:rPr>
        <w:t>年</w:t>
      </w:r>
      <w:r w:rsidRPr="00845D0C">
        <w:rPr>
          <w:szCs w:val="28"/>
        </w:rPr>
        <w:t>1</w:t>
      </w:r>
      <w:r w:rsidRPr="00845D0C">
        <w:rPr>
          <w:rFonts w:hint="eastAsia"/>
          <w:szCs w:val="28"/>
        </w:rPr>
        <w:t>月</w:t>
      </w:r>
      <w:r w:rsidRPr="00845D0C">
        <w:rPr>
          <w:szCs w:val="28"/>
        </w:rPr>
        <w:t>1</w:t>
      </w:r>
      <w:r w:rsidRPr="00845D0C">
        <w:rPr>
          <w:rFonts w:hint="eastAsia"/>
          <w:szCs w:val="28"/>
        </w:rPr>
        <w:t>日根据《区议会条例》</w:t>
      </w:r>
      <w:r w:rsidRPr="00845D0C">
        <w:rPr>
          <w:rFonts w:hint="eastAsia"/>
          <w:szCs w:val="28"/>
        </w:rPr>
        <w:t>(</w:t>
      </w:r>
      <w:r w:rsidRPr="00845D0C">
        <w:rPr>
          <w:rFonts w:hint="eastAsia"/>
          <w:szCs w:val="28"/>
        </w:rPr>
        <w:t>第</w:t>
      </w:r>
      <w:r w:rsidRPr="00845D0C">
        <w:rPr>
          <w:szCs w:val="28"/>
        </w:rPr>
        <w:t>547</w:t>
      </w:r>
      <w:r w:rsidRPr="00845D0C">
        <w:rPr>
          <w:rFonts w:hint="eastAsia"/>
          <w:szCs w:val="28"/>
        </w:rPr>
        <w:t>章</w:t>
      </w:r>
      <w:r w:rsidRPr="00845D0C">
        <w:rPr>
          <w:rFonts w:hint="eastAsia"/>
          <w:szCs w:val="28"/>
        </w:rPr>
        <w:t>)</w:t>
      </w:r>
      <w:r w:rsidRPr="00845D0C">
        <w:rPr>
          <w:rFonts w:hint="eastAsia"/>
          <w:szCs w:val="28"/>
        </w:rPr>
        <w:t>成立。香港特区划分为</w:t>
      </w:r>
      <w:r w:rsidRPr="00845D0C">
        <w:rPr>
          <w:szCs w:val="28"/>
        </w:rPr>
        <w:t>405</w:t>
      </w:r>
      <w:r w:rsidRPr="00845D0C">
        <w:rPr>
          <w:rFonts w:hint="eastAsia"/>
          <w:szCs w:val="28"/>
        </w:rPr>
        <w:t>个选区，每区选出一名民选议员。区议会有最多</w:t>
      </w:r>
      <w:r w:rsidRPr="00845D0C">
        <w:rPr>
          <w:szCs w:val="28"/>
        </w:rPr>
        <w:t>102</w:t>
      </w:r>
      <w:r w:rsidRPr="00845D0C">
        <w:rPr>
          <w:rFonts w:hint="eastAsia"/>
          <w:szCs w:val="28"/>
        </w:rPr>
        <w:t>位委任议员和</w:t>
      </w:r>
      <w:r w:rsidRPr="00845D0C">
        <w:rPr>
          <w:szCs w:val="28"/>
        </w:rPr>
        <w:t>27</w:t>
      </w:r>
      <w:r w:rsidRPr="00845D0C">
        <w:rPr>
          <w:rFonts w:hint="eastAsia"/>
          <w:szCs w:val="28"/>
        </w:rPr>
        <w:t>位当然议员。区议会的工作及职能在香港特区共同核心文件第</w:t>
      </w:r>
      <w:r w:rsidRPr="00845D0C">
        <w:rPr>
          <w:szCs w:val="28"/>
        </w:rPr>
        <w:t>24</w:t>
      </w:r>
      <w:r w:rsidRPr="00845D0C">
        <w:rPr>
          <w:rFonts w:hint="eastAsia"/>
          <w:szCs w:val="28"/>
        </w:rPr>
        <w:t>段已有说明。第四届区议会选举将于</w:t>
      </w:r>
      <w:r w:rsidRPr="00845D0C">
        <w:rPr>
          <w:szCs w:val="28"/>
        </w:rPr>
        <w:t>2011</w:t>
      </w:r>
      <w:r w:rsidRPr="00845D0C">
        <w:rPr>
          <w:rFonts w:hint="eastAsia"/>
          <w:szCs w:val="28"/>
        </w:rPr>
        <w:t>年年底举行。第四届区议会的任期由</w:t>
      </w:r>
      <w:r w:rsidRPr="00845D0C">
        <w:rPr>
          <w:szCs w:val="28"/>
        </w:rPr>
        <w:t>2012</w:t>
      </w:r>
      <w:r w:rsidRPr="00845D0C">
        <w:rPr>
          <w:rFonts w:hint="eastAsia"/>
          <w:szCs w:val="28"/>
        </w:rPr>
        <w:t>年</w:t>
      </w:r>
      <w:r w:rsidRPr="00845D0C">
        <w:rPr>
          <w:szCs w:val="28"/>
        </w:rPr>
        <w:t>1</w:t>
      </w:r>
      <w:r w:rsidRPr="00845D0C">
        <w:rPr>
          <w:rFonts w:hint="eastAsia"/>
          <w:szCs w:val="28"/>
        </w:rPr>
        <w:t>月</w:t>
      </w:r>
      <w:r w:rsidRPr="00845D0C">
        <w:rPr>
          <w:szCs w:val="28"/>
        </w:rPr>
        <w:t>1</w:t>
      </w:r>
      <w:r w:rsidRPr="00845D0C">
        <w:rPr>
          <w:rFonts w:hint="eastAsia"/>
          <w:szCs w:val="28"/>
        </w:rPr>
        <w:t>日开始。</w:t>
      </w:r>
    </w:p>
    <w:p w:rsidR="003B20D1" w:rsidRPr="00845D0C" w:rsidRDefault="003B20D1">
      <w:pPr>
        <w:pStyle w:val="SingleTxtGC"/>
        <w:rPr>
          <w:rFonts w:hint="eastAsia"/>
        </w:rPr>
      </w:pPr>
      <w:r w:rsidRPr="00845D0C">
        <w:rPr>
          <w:szCs w:val="28"/>
        </w:rPr>
        <w:t>25</w:t>
      </w:r>
      <w:r w:rsidRPr="00845D0C">
        <w:rPr>
          <w:rFonts w:hint="eastAsia"/>
          <w:szCs w:val="28"/>
        </w:rPr>
        <w:t>.</w:t>
      </w:r>
      <w:r w:rsidRPr="00845D0C">
        <w:rPr>
          <w:szCs w:val="28"/>
        </w:rPr>
        <w:t xml:space="preserve">23  </w:t>
      </w:r>
      <w:r w:rsidRPr="00845D0C">
        <w:rPr>
          <w:rFonts w:hint="eastAsia"/>
          <w:szCs w:val="28"/>
        </w:rPr>
        <w:t>社会上有意见要求取消区议会的委任议席。特区府认为，多年来委任区议员凭其专业知识及经验对地区事务和区议会所作出的贡献是有目共睹的。当局充分肯定委任区议员对地方行政的贡献。然而，为响应社会上的诉求，当局将就取消区议会委任制度提出建议，以征询立法会及市民的意见。</w:t>
      </w:r>
    </w:p>
    <w:p w:rsidR="003B20D1" w:rsidRPr="00845D0C" w:rsidRDefault="003B20D1" w:rsidP="000C4A2A">
      <w:pPr>
        <w:pStyle w:val="H23GC"/>
      </w:pPr>
      <w:r w:rsidRPr="00845D0C">
        <w:rPr>
          <w:rFonts w:hint="eastAsia"/>
        </w:rPr>
        <w:tab/>
      </w:r>
      <w:r w:rsidRPr="00845D0C">
        <w:rPr>
          <w:rFonts w:hint="eastAsia"/>
        </w:rPr>
        <w:tab/>
      </w:r>
      <w:r w:rsidRPr="00845D0C">
        <w:rPr>
          <w:rFonts w:hint="eastAsia"/>
        </w:rPr>
        <w:t>区议会的角色和职能</w:t>
      </w:r>
    </w:p>
    <w:p w:rsidR="003B20D1" w:rsidRPr="00845D0C" w:rsidRDefault="003B20D1">
      <w:pPr>
        <w:pStyle w:val="SingleTxtGC"/>
      </w:pPr>
      <w:r w:rsidRPr="00845D0C">
        <w:rPr>
          <w:szCs w:val="28"/>
        </w:rPr>
        <w:t xml:space="preserve">25.24  </w:t>
      </w:r>
      <w:r w:rsidRPr="00845D0C">
        <w:rPr>
          <w:rFonts w:hint="eastAsia"/>
          <w:szCs w:val="28"/>
        </w:rPr>
        <w:t>在</w:t>
      </w:r>
      <w:r w:rsidRPr="00845D0C">
        <w:rPr>
          <w:szCs w:val="28"/>
        </w:rPr>
        <w:t>2006</w:t>
      </w:r>
      <w:r w:rsidRPr="00845D0C">
        <w:rPr>
          <w:rFonts w:hint="eastAsia"/>
          <w:szCs w:val="28"/>
        </w:rPr>
        <w:t>年，政府全面检讨了区议会的角色和职能。自</w:t>
      </w:r>
      <w:r w:rsidRPr="00845D0C">
        <w:rPr>
          <w:szCs w:val="28"/>
        </w:rPr>
        <w:t>2008</w:t>
      </w:r>
      <w:r w:rsidRPr="00845D0C">
        <w:rPr>
          <w:rFonts w:hint="eastAsia"/>
          <w:szCs w:val="28"/>
        </w:rPr>
        <w:t>年</w:t>
      </w:r>
      <w:r w:rsidRPr="00845D0C">
        <w:rPr>
          <w:szCs w:val="28"/>
        </w:rPr>
        <w:t>1</w:t>
      </w:r>
      <w:r w:rsidRPr="00845D0C">
        <w:rPr>
          <w:rFonts w:hint="eastAsia"/>
          <w:szCs w:val="28"/>
        </w:rPr>
        <w:t>月第三届区议会任期以来，所有强化区议会角色和职能的措施已经在全港</w:t>
      </w:r>
      <w:r w:rsidRPr="00845D0C">
        <w:rPr>
          <w:szCs w:val="28"/>
        </w:rPr>
        <w:t>18</w:t>
      </w:r>
      <w:r w:rsidRPr="00845D0C">
        <w:rPr>
          <w:rFonts w:hint="eastAsia"/>
          <w:szCs w:val="28"/>
        </w:rPr>
        <w:t>区全面落实。</w:t>
      </w:r>
    </w:p>
    <w:p w:rsidR="003B20D1" w:rsidRPr="00845D0C" w:rsidRDefault="003B20D1">
      <w:pPr>
        <w:pStyle w:val="SingleTxtGC"/>
      </w:pPr>
      <w:r w:rsidRPr="00845D0C">
        <w:rPr>
          <w:szCs w:val="28"/>
        </w:rPr>
        <w:t xml:space="preserve">25.25  </w:t>
      </w:r>
      <w:r w:rsidRPr="00845D0C">
        <w:rPr>
          <w:rFonts w:hint="eastAsia"/>
          <w:szCs w:val="28"/>
        </w:rPr>
        <w:t>由</w:t>
      </w:r>
      <w:r w:rsidRPr="00845D0C">
        <w:rPr>
          <w:szCs w:val="28"/>
        </w:rPr>
        <w:t>2008</w:t>
      </w:r>
      <w:r w:rsidRPr="00845D0C">
        <w:rPr>
          <w:rFonts w:hint="eastAsia"/>
          <w:szCs w:val="28"/>
        </w:rPr>
        <w:t>年</w:t>
      </w:r>
      <w:r w:rsidRPr="00845D0C">
        <w:rPr>
          <w:szCs w:val="28"/>
        </w:rPr>
        <w:t>1</w:t>
      </w:r>
      <w:r w:rsidRPr="00845D0C">
        <w:rPr>
          <w:rFonts w:hint="eastAsia"/>
          <w:szCs w:val="28"/>
        </w:rPr>
        <w:t>月起，所有区议会参与管理部分地区设施，包括小区会堂、公共图书馆、休息场地、体育场所、公众泳池及泳滩。此外，政府于</w:t>
      </w:r>
      <w:r w:rsidRPr="00845D0C">
        <w:rPr>
          <w:szCs w:val="28"/>
        </w:rPr>
        <w:t>2008-09</w:t>
      </w:r>
      <w:r w:rsidRPr="00845D0C">
        <w:rPr>
          <w:rFonts w:hint="eastAsia"/>
          <w:szCs w:val="28"/>
        </w:rPr>
        <w:t>年增加了区议会每年举办小区参与活动的拨款至</w:t>
      </w:r>
      <w:r w:rsidRPr="00845D0C">
        <w:rPr>
          <w:szCs w:val="28"/>
        </w:rPr>
        <w:t>3</w:t>
      </w:r>
      <w:r w:rsidRPr="00845D0C">
        <w:rPr>
          <w:rFonts w:hint="eastAsia"/>
          <w:szCs w:val="28"/>
        </w:rPr>
        <w:t>亿元。政府亦设立了一项每年</w:t>
      </w:r>
      <w:r w:rsidRPr="00845D0C">
        <w:rPr>
          <w:szCs w:val="28"/>
        </w:rPr>
        <w:t>3</w:t>
      </w:r>
      <w:r w:rsidRPr="00845D0C">
        <w:rPr>
          <w:rFonts w:hint="eastAsia"/>
          <w:szCs w:val="28"/>
        </w:rPr>
        <w:t>亿元的专款专项基本工程拨款，让区议会进行地区小型工程计划。</w:t>
      </w:r>
    </w:p>
    <w:p w:rsidR="003B20D1" w:rsidRPr="00845D0C" w:rsidRDefault="003B20D1">
      <w:pPr>
        <w:pStyle w:val="SingleTxtGC"/>
      </w:pPr>
      <w:r w:rsidRPr="00845D0C">
        <w:rPr>
          <w:szCs w:val="28"/>
        </w:rPr>
        <w:t xml:space="preserve">25.26  </w:t>
      </w:r>
      <w:r w:rsidRPr="00845D0C">
        <w:rPr>
          <w:rFonts w:hint="eastAsia"/>
          <w:szCs w:val="28"/>
        </w:rPr>
        <w:t>为了加强政府高层人员与区议会之间的定期沟通，自</w:t>
      </w:r>
      <w:r w:rsidRPr="00845D0C">
        <w:rPr>
          <w:szCs w:val="28"/>
        </w:rPr>
        <w:t>2007</w:t>
      </w:r>
      <w:r w:rsidRPr="00845D0C">
        <w:rPr>
          <w:rFonts w:hint="eastAsia"/>
          <w:szCs w:val="28"/>
        </w:rPr>
        <w:t>年</w:t>
      </w:r>
      <w:r w:rsidRPr="00845D0C">
        <w:rPr>
          <w:szCs w:val="28"/>
        </w:rPr>
        <w:t>1</w:t>
      </w:r>
      <w:r w:rsidRPr="00845D0C">
        <w:rPr>
          <w:rFonts w:hint="eastAsia"/>
          <w:szCs w:val="28"/>
        </w:rPr>
        <w:t>月起，</w:t>
      </w:r>
      <w:r w:rsidRPr="00845D0C">
        <w:rPr>
          <w:szCs w:val="28"/>
        </w:rPr>
        <w:t>22</w:t>
      </w:r>
      <w:r w:rsidRPr="00845D0C">
        <w:rPr>
          <w:rFonts w:hint="eastAsia"/>
          <w:szCs w:val="28"/>
        </w:rPr>
        <w:t>个为公众提供直接服务的政府部门首长轮流出席区议会会议。部门首长也为区议员举办简介会，向他们介绍全港性的规划和发展事宜。</w:t>
      </w:r>
    </w:p>
    <w:p w:rsidR="003B20D1" w:rsidRPr="00845D0C" w:rsidRDefault="003B20D1">
      <w:pPr>
        <w:pStyle w:val="SingleTxtGC"/>
        <w:rPr>
          <w:rFonts w:hint="eastAsia"/>
        </w:rPr>
      </w:pPr>
      <w:r w:rsidRPr="00845D0C">
        <w:rPr>
          <w:szCs w:val="28"/>
        </w:rPr>
        <w:t xml:space="preserve">25.27  </w:t>
      </w:r>
      <w:r w:rsidRPr="00845D0C">
        <w:rPr>
          <w:rFonts w:hint="eastAsia"/>
          <w:szCs w:val="28"/>
        </w:rPr>
        <w:t>此外，第一届及第二届地方行政高峰会分别于</w:t>
      </w:r>
      <w:r w:rsidRPr="00845D0C">
        <w:rPr>
          <w:szCs w:val="28"/>
        </w:rPr>
        <w:t>2008</w:t>
      </w:r>
      <w:r w:rsidRPr="00845D0C">
        <w:rPr>
          <w:rFonts w:hint="eastAsia"/>
          <w:szCs w:val="28"/>
        </w:rPr>
        <w:t>年</w:t>
      </w:r>
      <w:r w:rsidRPr="00845D0C">
        <w:rPr>
          <w:szCs w:val="28"/>
        </w:rPr>
        <w:t>5</w:t>
      </w:r>
      <w:r w:rsidRPr="00845D0C">
        <w:rPr>
          <w:rFonts w:hint="eastAsia"/>
          <w:szCs w:val="28"/>
        </w:rPr>
        <w:t>月及</w:t>
      </w:r>
      <w:r w:rsidRPr="00845D0C">
        <w:rPr>
          <w:szCs w:val="28"/>
        </w:rPr>
        <w:t>2010</w:t>
      </w:r>
      <w:r w:rsidRPr="00845D0C">
        <w:rPr>
          <w:rFonts w:hint="eastAsia"/>
          <w:szCs w:val="28"/>
        </w:rPr>
        <w:t>年</w:t>
      </w:r>
      <w:r w:rsidRPr="00845D0C">
        <w:rPr>
          <w:szCs w:val="28"/>
        </w:rPr>
        <w:t>6</w:t>
      </w:r>
      <w:r w:rsidRPr="00845D0C">
        <w:rPr>
          <w:rFonts w:hint="eastAsia"/>
          <w:szCs w:val="28"/>
        </w:rPr>
        <w:t>月和</w:t>
      </w:r>
      <w:r w:rsidRPr="00845D0C">
        <w:rPr>
          <w:szCs w:val="28"/>
        </w:rPr>
        <w:t>7</w:t>
      </w:r>
      <w:r w:rsidRPr="00845D0C">
        <w:rPr>
          <w:rFonts w:hint="eastAsia"/>
          <w:szCs w:val="28"/>
        </w:rPr>
        <w:t>月顺利举行。高峰会提供平台，让政府高层人员与区议员及地区人士就市民关注的问题交流意见。</w:t>
      </w:r>
    </w:p>
    <w:p w:rsidR="003B20D1" w:rsidRPr="00845D0C" w:rsidRDefault="003B20D1" w:rsidP="000C4A2A">
      <w:pPr>
        <w:pStyle w:val="H23GC"/>
      </w:pPr>
      <w:r w:rsidRPr="00845D0C">
        <w:rPr>
          <w:rFonts w:hint="eastAsia"/>
        </w:rPr>
        <w:tab/>
      </w:r>
      <w:r w:rsidRPr="00845D0C">
        <w:rPr>
          <w:rFonts w:hint="eastAsia"/>
        </w:rPr>
        <w:tab/>
      </w:r>
      <w:r w:rsidRPr="00845D0C">
        <w:rPr>
          <w:rFonts w:hint="eastAsia"/>
        </w:rPr>
        <w:t>乡村选举</w:t>
      </w:r>
    </w:p>
    <w:p w:rsidR="003B20D1" w:rsidRPr="00845D0C" w:rsidRDefault="003B20D1">
      <w:pPr>
        <w:pStyle w:val="SingleTxtGC"/>
      </w:pPr>
      <w:r w:rsidRPr="00845D0C">
        <w:rPr>
          <w:szCs w:val="28"/>
        </w:rPr>
        <w:t xml:space="preserve">25.28  </w:t>
      </w:r>
      <w:r w:rsidRPr="00845D0C">
        <w:rPr>
          <w:rFonts w:hint="eastAsia"/>
          <w:szCs w:val="28"/>
        </w:rPr>
        <w:t>我们在上一次报告第</w:t>
      </w:r>
      <w:r w:rsidRPr="00845D0C">
        <w:rPr>
          <w:szCs w:val="28"/>
        </w:rPr>
        <w:t>II</w:t>
      </w:r>
      <w:r w:rsidRPr="00845D0C">
        <w:rPr>
          <w:rFonts w:hint="eastAsia"/>
          <w:szCs w:val="28"/>
        </w:rPr>
        <w:t>部第</w:t>
      </w:r>
      <w:r w:rsidRPr="00845D0C">
        <w:rPr>
          <w:szCs w:val="28"/>
        </w:rPr>
        <w:t>295</w:t>
      </w:r>
      <w:r w:rsidRPr="00845D0C">
        <w:rPr>
          <w:rFonts w:hint="eastAsia"/>
          <w:szCs w:val="28"/>
        </w:rPr>
        <w:t>段阐述，新界的乡村选举分为三层，即村代表选举、乡事委员会选举和乡议局选举。乡议局是根据法例成立的咨询组织，专责新界事务。</w:t>
      </w:r>
    </w:p>
    <w:p w:rsidR="003B20D1" w:rsidRPr="00845D0C" w:rsidRDefault="003B20D1">
      <w:pPr>
        <w:pStyle w:val="SingleTxtGC"/>
      </w:pPr>
      <w:r w:rsidRPr="00845D0C">
        <w:rPr>
          <w:szCs w:val="28"/>
        </w:rPr>
        <w:t xml:space="preserve">25.29  </w:t>
      </w:r>
      <w:r w:rsidRPr="00845D0C">
        <w:rPr>
          <w:rFonts w:hint="eastAsia"/>
          <w:szCs w:val="28"/>
        </w:rPr>
        <w:t>新界地区在过去数十年间，发展了一套村代表制度，而有关村代表的选举安排，亦随着时间而不断演进。政府认为有需要改革村代表选举，以确保选举公开、公平和公正。我们已在上一次报告第</w:t>
      </w:r>
      <w:r w:rsidRPr="00845D0C">
        <w:rPr>
          <w:szCs w:val="28"/>
        </w:rPr>
        <w:t>II</w:t>
      </w:r>
      <w:r w:rsidRPr="00845D0C">
        <w:rPr>
          <w:rFonts w:hint="eastAsia"/>
          <w:szCs w:val="28"/>
        </w:rPr>
        <w:t>部第</w:t>
      </w:r>
      <w:r w:rsidRPr="00845D0C">
        <w:rPr>
          <w:szCs w:val="28"/>
        </w:rPr>
        <w:t>297</w:t>
      </w:r>
      <w:r w:rsidRPr="00845D0C">
        <w:rPr>
          <w:rFonts w:hint="eastAsia"/>
          <w:szCs w:val="28"/>
        </w:rPr>
        <w:t>段阐述，在终审法院于</w:t>
      </w:r>
      <w:r w:rsidRPr="00845D0C">
        <w:rPr>
          <w:szCs w:val="28"/>
        </w:rPr>
        <w:t>2000</w:t>
      </w:r>
      <w:r w:rsidRPr="00845D0C">
        <w:rPr>
          <w:rFonts w:hint="eastAsia"/>
          <w:szCs w:val="28"/>
        </w:rPr>
        <w:t>年</w:t>
      </w:r>
      <w:r w:rsidRPr="00845D0C">
        <w:rPr>
          <w:szCs w:val="28"/>
        </w:rPr>
        <w:t>12</w:t>
      </w:r>
      <w:r w:rsidRPr="00845D0C">
        <w:rPr>
          <w:rFonts w:hint="eastAsia"/>
          <w:szCs w:val="28"/>
        </w:rPr>
        <w:t>月就村代表选举作出裁决后，《村代表选举条例》</w:t>
      </w:r>
      <w:r w:rsidRPr="00845D0C">
        <w:rPr>
          <w:rFonts w:hint="eastAsia"/>
          <w:szCs w:val="28"/>
        </w:rPr>
        <w:t>(</w:t>
      </w:r>
      <w:r w:rsidRPr="00845D0C">
        <w:rPr>
          <w:rFonts w:hint="eastAsia"/>
          <w:szCs w:val="28"/>
        </w:rPr>
        <w:t>第</w:t>
      </w:r>
      <w:r w:rsidRPr="00845D0C">
        <w:rPr>
          <w:szCs w:val="28"/>
        </w:rPr>
        <w:t>576</w:t>
      </w:r>
      <w:r w:rsidRPr="00845D0C">
        <w:rPr>
          <w:rFonts w:hint="eastAsia"/>
          <w:szCs w:val="28"/>
        </w:rPr>
        <w:t>章</w:t>
      </w:r>
      <w:r w:rsidRPr="00845D0C">
        <w:rPr>
          <w:rFonts w:hint="eastAsia"/>
          <w:szCs w:val="28"/>
        </w:rPr>
        <w:t>)</w:t>
      </w:r>
      <w:r w:rsidRPr="00845D0C">
        <w:rPr>
          <w:rFonts w:hint="eastAsia"/>
          <w:szCs w:val="28"/>
        </w:rPr>
        <w:t>在</w:t>
      </w:r>
      <w:r w:rsidRPr="00845D0C">
        <w:rPr>
          <w:szCs w:val="28"/>
        </w:rPr>
        <w:t>2003</w:t>
      </w:r>
      <w:r w:rsidRPr="00845D0C">
        <w:rPr>
          <w:rFonts w:hint="eastAsia"/>
          <w:szCs w:val="28"/>
        </w:rPr>
        <w:t>年</w:t>
      </w:r>
      <w:r w:rsidRPr="00845D0C">
        <w:rPr>
          <w:szCs w:val="28"/>
        </w:rPr>
        <w:t>2</w:t>
      </w:r>
      <w:r w:rsidRPr="00845D0C">
        <w:rPr>
          <w:rFonts w:hint="eastAsia"/>
          <w:szCs w:val="28"/>
        </w:rPr>
        <w:t>月获得通过，确保村代表选举安排符合《香港人权法案条例》和《性别歧视条例》</w:t>
      </w:r>
      <w:r w:rsidRPr="00845D0C">
        <w:rPr>
          <w:rFonts w:hint="eastAsia"/>
          <w:szCs w:val="28"/>
        </w:rPr>
        <w:t>(</w:t>
      </w:r>
      <w:r w:rsidRPr="00845D0C">
        <w:rPr>
          <w:rFonts w:hint="eastAsia"/>
          <w:szCs w:val="28"/>
        </w:rPr>
        <w:t>第</w:t>
      </w:r>
      <w:r w:rsidRPr="00845D0C">
        <w:rPr>
          <w:szCs w:val="28"/>
        </w:rPr>
        <w:t>480</w:t>
      </w:r>
      <w:r w:rsidRPr="00845D0C">
        <w:rPr>
          <w:rFonts w:hint="eastAsia"/>
          <w:szCs w:val="28"/>
        </w:rPr>
        <w:t>章</w:t>
      </w:r>
      <w:r w:rsidRPr="00845D0C">
        <w:rPr>
          <w:rFonts w:hint="eastAsia"/>
          <w:szCs w:val="28"/>
        </w:rPr>
        <w:t>)</w:t>
      </w:r>
      <w:r w:rsidRPr="00845D0C">
        <w:rPr>
          <w:rFonts w:hint="eastAsia"/>
          <w:szCs w:val="28"/>
        </w:rPr>
        <w:t>的规定。</w:t>
      </w:r>
    </w:p>
    <w:p w:rsidR="003B20D1" w:rsidRPr="00845D0C" w:rsidRDefault="003B20D1">
      <w:pPr>
        <w:pStyle w:val="SingleTxtGC"/>
      </w:pPr>
      <w:r w:rsidRPr="00845D0C">
        <w:rPr>
          <w:szCs w:val="28"/>
        </w:rPr>
        <w:t xml:space="preserve">25.30  </w:t>
      </w:r>
      <w:r w:rsidRPr="00845D0C">
        <w:rPr>
          <w:rFonts w:hint="eastAsia"/>
          <w:szCs w:val="28"/>
        </w:rPr>
        <w:t>根据《村代表选举条例》，村代表是其所属乡事委员会的委员，而乡事委员会的主席和副主席均以一人一票方式选出。这是乡村选举制度的第二层。乡事委员会主席和副主席是乡议局的当然议员，而乡议局的主席和副主席同样以一人一票方式从乡议局议员中选出。这是乡村选举制度的第三层。在这三层选举中，男女均享有同等权利。</w:t>
      </w:r>
    </w:p>
    <w:p w:rsidR="003B20D1" w:rsidRPr="00845D0C" w:rsidRDefault="003B20D1">
      <w:pPr>
        <w:pStyle w:val="SingleTxtGC"/>
        <w:rPr>
          <w:rFonts w:hint="eastAsia"/>
        </w:rPr>
      </w:pPr>
      <w:r w:rsidRPr="00845D0C">
        <w:rPr>
          <w:szCs w:val="28"/>
        </w:rPr>
        <w:t xml:space="preserve">25.31  </w:t>
      </w:r>
      <w:r w:rsidRPr="00845D0C">
        <w:rPr>
          <w:rFonts w:hint="eastAsia"/>
          <w:szCs w:val="28"/>
        </w:rPr>
        <w:t>有评论员认为，乡事委员会选举应受法例规管，以确保选举公平和具透明度﹔并有意见关注香港坪洲及长洲两个离岛，其乡事委员会通过街坊代表选举而产生的特殊情况。他们主要关注的是举行这两个选举没有法律依据，因此，当选委员与其它经由法定选举</w:t>
      </w:r>
      <w:r w:rsidRPr="00845D0C">
        <w:rPr>
          <w:rFonts w:hint="eastAsia"/>
          <w:szCs w:val="28"/>
        </w:rPr>
        <w:t>(</w:t>
      </w:r>
      <w:r w:rsidRPr="00845D0C">
        <w:rPr>
          <w:rFonts w:hint="eastAsia"/>
          <w:szCs w:val="28"/>
        </w:rPr>
        <w:t>即村代表选举</w:t>
      </w:r>
      <w:r w:rsidRPr="00845D0C">
        <w:rPr>
          <w:rFonts w:hint="eastAsia"/>
          <w:szCs w:val="28"/>
        </w:rPr>
        <w:t>)</w:t>
      </w:r>
      <w:r w:rsidRPr="00845D0C">
        <w:rPr>
          <w:rFonts w:hint="eastAsia"/>
          <w:szCs w:val="28"/>
        </w:rPr>
        <w:t>选出的乡事委员会委员享有同等权利，并不公平。就此，我们希望指出，根据《村代表选举条例》，选举乡事委员会干事的选举安排及该选举的进行，须符合《香港人权法案条例》第</w:t>
      </w:r>
      <w:r w:rsidRPr="00845D0C">
        <w:rPr>
          <w:szCs w:val="28"/>
        </w:rPr>
        <w:t>II</w:t>
      </w:r>
      <w:r w:rsidRPr="00845D0C">
        <w:rPr>
          <w:rFonts w:hint="eastAsia"/>
          <w:szCs w:val="28"/>
        </w:rPr>
        <w:t>部所列明的香港人权法案第二十一</w:t>
      </w:r>
      <w:r w:rsidRPr="00845D0C">
        <w:rPr>
          <w:rFonts w:hint="eastAsia"/>
          <w:szCs w:val="28"/>
        </w:rPr>
        <w:t>(</w:t>
      </w:r>
      <w:r w:rsidRPr="00845D0C">
        <w:rPr>
          <w:rFonts w:hint="eastAsia"/>
          <w:szCs w:val="28"/>
        </w:rPr>
        <w:t>甲</w:t>
      </w:r>
      <w:r w:rsidRPr="00845D0C">
        <w:rPr>
          <w:rFonts w:hint="eastAsia"/>
          <w:szCs w:val="28"/>
        </w:rPr>
        <w:t>)</w:t>
      </w:r>
      <w:r w:rsidRPr="00845D0C">
        <w:rPr>
          <w:rFonts w:hint="eastAsia"/>
          <w:szCs w:val="28"/>
        </w:rPr>
        <w:t>及</w:t>
      </w:r>
      <w:r w:rsidRPr="00845D0C">
        <w:rPr>
          <w:rFonts w:hint="eastAsia"/>
          <w:szCs w:val="28"/>
        </w:rPr>
        <w:t>(</w:t>
      </w:r>
      <w:r w:rsidRPr="00845D0C">
        <w:rPr>
          <w:rFonts w:hint="eastAsia"/>
          <w:szCs w:val="28"/>
        </w:rPr>
        <w:t>乙</w:t>
      </w:r>
      <w:r w:rsidRPr="00845D0C">
        <w:rPr>
          <w:rFonts w:hint="eastAsia"/>
          <w:szCs w:val="28"/>
        </w:rPr>
        <w:t>)</w:t>
      </w:r>
      <w:r w:rsidRPr="00845D0C">
        <w:rPr>
          <w:rFonts w:hint="eastAsia"/>
          <w:szCs w:val="28"/>
        </w:rPr>
        <w:t>条。在每届乡村选举结束后，政府均会检讨有关安排。</w:t>
      </w:r>
      <w:r w:rsidRPr="00845D0C">
        <w:rPr>
          <w:szCs w:val="28"/>
        </w:rPr>
        <w:t>2011</w:t>
      </w:r>
      <w:r w:rsidRPr="00845D0C">
        <w:rPr>
          <w:rFonts w:hint="eastAsia"/>
          <w:szCs w:val="28"/>
        </w:rPr>
        <w:t>年村代表选举完成后，我们会一如以往全面检讨该选举的安排。</w:t>
      </w:r>
      <w:r w:rsidRPr="00845D0C">
        <w:rPr>
          <w:szCs w:val="28"/>
        </w:rPr>
        <w:t>2011</w:t>
      </w:r>
      <w:r w:rsidRPr="00845D0C">
        <w:rPr>
          <w:rFonts w:hint="eastAsia"/>
          <w:szCs w:val="28"/>
        </w:rPr>
        <w:t>年乡事委员会选举的检讨，将于</w:t>
      </w:r>
      <w:r w:rsidRPr="00845D0C">
        <w:rPr>
          <w:szCs w:val="28"/>
        </w:rPr>
        <w:t>2011</w:t>
      </w:r>
      <w:r w:rsidRPr="00845D0C">
        <w:rPr>
          <w:rFonts w:hint="eastAsia"/>
          <w:szCs w:val="28"/>
        </w:rPr>
        <w:t>年年中前进行。在检讨时，我们会研究以法例规管坪洲乡事委员会及长洲乡事委员会的街坊代表选举的可行性。</w:t>
      </w:r>
    </w:p>
    <w:p w:rsidR="003B20D1" w:rsidRPr="00845D0C" w:rsidRDefault="003B20D1" w:rsidP="000C4A2A">
      <w:pPr>
        <w:pStyle w:val="H4GC"/>
      </w:pPr>
      <w:r w:rsidRPr="00845D0C">
        <w:rPr>
          <w:rFonts w:hint="eastAsia"/>
        </w:rPr>
        <w:tab/>
      </w:r>
      <w:r w:rsidRPr="00845D0C">
        <w:rPr>
          <w:rFonts w:hint="eastAsia"/>
        </w:rPr>
        <w:tab/>
      </w:r>
      <w:r w:rsidRPr="00845D0C">
        <w:t>2007</w:t>
      </w:r>
      <w:r w:rsidRPr="00845D0C">
        <w:rPr>
          <w:rFonts w:hint="eastAsia"/>
        </w:rPr>
        <w:t>年乡村选举</w:t>
      </w:r>
    </w:p>
    <w:p w:rsidR="003B20D1" w:rsidRPr="00845D0C" w:rsidRDefault="003B20D1">
      <w:pPr>
        <w:pStyle w:val="SingleTxtGC"/>
      </w:pPr>
      <w:r w:rsidRPr="00845D0C">
        <w:rPr>
          <w:szCs w:val="28"/>
        </w:rPr>
        <w:t xml:space="preserve">25.32  </w:t>
      </w:r>
      <w:r w:rsidRPr="00845D0C">
        <w:rPr>
          <w:rFonts w:hint="eastAsia"/>
          <w:szCs w:val="28"/>
        </w:rPr>
        <w:t>自《村代表选举条例》于</w:t>
      </w:r>
      <w:r w:rsidRPr="00845D0C">
        <w:rPr>
          <w:szCs w:val="28"/>
        </w:rPr>
        <w:t>2003</w:t>
      </w:r>
      <w:r w:rsidRPr="00845D0C">
        <w:rPr>
          <w:rFonts w:hint="eastAsia"/>
          <w:szCs w:val="28"/>
        </w:rPr>
        <w:t>年</w:t>
      </w:r>
      <w:r w:rsidRPr="00845D0C">
        <w:rPr>
          <w:szCs w:val="28"/>
        </w:rPr>
        <w:t>2</w:t>
      </w:r>
      <w:r w:rsidRPr="00845D0C">
        <w:rPr>
          <w:rFonts w:hint="eastAsia"/>
          <w:szCs w:val="28"/>
        </w:rPr>
        <w:t>月生效以来，分别在</w:t>
      </w:r>
      <w:r w:rsidRPr="00845D0C">
        <w:rPr>
          <w:szCs w:val="28"/>
        </w:rPr>
        <w:t>2003</w:t>
      </w:r>
      <w:r w:rsidRPr="00845D0C">
        <w:rPr>
          <w:rFonts w:hint="eastAsia"/>
          <w:szCs w:val="28"/>
        </w:rPr>
        <w:t>年和</w:t>
      </w:r>
      <w:r w:rsidRPr="00845D0C">
        <w:rPr>
          <w:szCs w:val="28"/>
        </w:rPr>
        <w:t>2007</w:t>
      </w:r>
      <w:r w:rsidRPr="00845D0C">
        <w:rPr>
          <w:rFonts w:hint="eastAsia"/>
          <w:szCs w:val="28"/>
        </w:rPr>
        <w:t>年举行了两次村代表选举。登记选民数目由</w:t>
      </w:r>
      <w:r w:rsidRPr="00845D0C">
        <w:rPr>
          <w:szCs w:val="28"/>
        </w:rPr>
        <w:t>2003</w:t>
      </w:r>
      <w:r w:rsidRPr="00845D0C">
        <w:rPr>
          <w:rFonts w:hint="eastAsia"/>
          <w:szCs w:val="28"/>
        </w:rPr>
        <w:t>年的约</w:t>
      </w:r>
      <w:r w:rsidRPr="00845D0C">
        <w:rPr>
          <w:szCs w:val="28"/>
        </w:rPr>
        <w:t>158,000</w:t>
      </w:r>
      <w:r w:rsidRPr="00845D0C">
        <w:rPr>
          <w:rFonts w:hint="eastAsia"/>
          <w:szCs w:val="28"/>
        </w:rPr>
        <w:t>人，增至</w:t>
      </w:r>
      <w:r w:rsidRPr="00845D0C">
        <w:rPr>
          <w:szCs w:val="28"/>
        </w:rPr>
        <w:t>2007</w:t>
      </w:r>
      <w:r w:rsidRPr="00845D0C">
        <w:rPr>
          <w:rFonts w:hint="eastAsia"/>
          <w:szCs w:val="28"/>
        </w:rPr>
        <w:t>年约</w:t>
      </w:r>
      <w:r w:rsidRPr="00845D0C">
        <w:rPr>
          <w:szCs w:val="28"/>
        </w:rPr>
        <w:t>170,000</w:t>
      </w:r>
      <w:r w:rsidRPr="00845D0C">
        <w:rPr>
          <w:rFonts w:hint="eastAsia"/>
          <w:szCs w:val="28"/>
        </w:rPr>
        <w:t>人。</w:t>
      </w:r>
      <w:r w:rsidRPr="00845D0C">
        <w:rPr>
          <w:szCs w:val="28"/>
        </w:rPr>
        <w:t>2007</w:t>
      </w:r>
      <w:r w:rsidRPr="00845D0C">
        <w:rPr>
          <w:rFonts w:hint="eastAsia"/>
          <w:szCs w:val="28"/>
        </w:rPr>
        <w:t>年的选举的候选人数目为</w:t>
      </w:r>
      <w:r w:rsidRPr="00845D0C">
        <w:rPr>
          <w:szCs w:val="28"/>
        </w:rPr>
        <w:t>1,630</w:t>
      </w:r>
      <w:r w:rsidRPr="00845D0C">
        <w:rPr>
          <w:rFonts w:hint="eastAsia"/>
          <w:szCs w:val="28"/>
        </w:rPr>
        <w:t>人，其中</w:t>
      </w:r>
      <w:r w:rsidRPr="00845D0C">
        <w:rPr>
          <w:szCs w:val="28"/>
        </w:rPr>
        <w:t>996</w:t>
      </w:r>
      <w:r w:rsidRPr="00845D0C">
        <w:rPr>
          <w:rFonts w:hint="eastAsia"/>
          <w:szCs w:val="28"/>
        </w:rPr>
        <w:t>人自动当选，其余</w:t>
      </w:r>
      <w:r w:rsidRPr="00845D0C">
        <w:rPr>
          <w:szCs w:val="28"/>
        </w:rPr>
        <w:t>631</w:t>
      </w:r>
      <w:r w:rsidRPr="00845D0C">
        <w:rPr>
          <w:rFonts w:hint="eastAsia"/>
          <w:szCs w:val="28"/>
        </w:rPr>
        <w:t>人角逐合共</w:t>
      </w:r>
      <w:r w:rsidRPr="00845D0C">
        <w:rPr>
          <w:szCs w:val="28"/>
        </w:rPr>
        <w:t>324</w:t>
      </w:r>
      <w:r w:rsidRPr="00845D0C">
        <w:rPr>
          <w:rFonts w:hint="eastAsia"/>
          <w:szCs w:val="28"/>
        </w:rPr>
        <w:t>个村代表席位。在</w:t>
      </w:r>
      <w:r w:rsidRPr="00845D0C">
        <w:rPr>
          <w:szCs w:val="28"/>
        </w:rPr>
        <w:t>2007</w:t>
      </w:r>
      <w:r w:rsidRPr="00845D0C">
        <w:rPr>
          <w:rFonts w:hint="eastAsia"/>
          <w:szCs w:val="28"/>
        </w:rPr>
        <w:t>年，共有</w:t>
      </w:r>
      <w:r w:rsidRPr="00845D0C">
        <w:rPr>
          <w:szCs w:val="28"/>
        </w:rPr>
        <w:t>1,320</w:t>
      </w:r>
      <w:r w:rsidRPr="00845D0C">
        <w:rPr>
          <w:rFonts w:hint="eastAsia"/>
          <w:szCs w:val="28"/>
        </w:rPr>
        <w:t>人当选为村代表。</w:t>
      </w:r>
    </w:p>
    <w:p w:rsidR="003B20D1" w:rsidRPr="00845D0C" w:rsidRDefault="003B20D1">
      <w:pPr>
        <w:pStyle w:val="SingleTxtGC"/>
        <w:rPr>
          <w:rFonts w:hint="eastAsia"/>
        </w:rPr>
      </w:pPr>
      <w:r w:rsidRPr="00845D0C">
        <w:rPr>
          <w:szCs w:val="28"/>
        </w:rPr>
        <w:t xml:space="preserve">25.33  </w:t>
      </w:r>
      <w:r w:rsidRPr="00845D0C">
        <w:rPr>
          <w:rFonts w:hint="eastAsia"/>
          <w:szCs w:val="28"/>
        </w:rPr>
        <w:t>在</w:t>
      </w:r>
      <w:r w:rsidRPr="00845D0C">
        <w:rPr>
          <w:szCs w:val="28"/>
        </w:rPr>
        <w:t>2007</w:t>
      </w:r>
      <w:r w:rsidRPr="00845D0C">
        <w:rPr>
          <w:rFonts w:hint="eastAsia"/>
          <w:szCs w:val="28"/>
        </w:rPr>
        <w:t>年的选举中，约半数</w:t>
      </w:r>
      <w:r w:rsidRPr="00845D0C">
        <w:rPr>
          <w:rFonts w:hint="eastAsia"/>
          <w:szCs w:val="28"/>
        </w:rPr>
        <w:t>(</w:t>
      </w:r>
      <w:r w:rsidRPr="00845D0C">
        <w:rPr>
          <w:szCs w:val="28"/>
        </w:rPr>
        <w:t>47%</w:t>
      </w:r>
      <w:r w:rsidRPr="00845D0C">
        <w:rPr>
          <w:rFonts w:hint="eastAsia"/>
          <w:szCs w:val="28"/>
        </w:rPr>
        <w:t>)</w:t>
      </w:r>
      <w:r w:rsidRPr="00845D0C">
        <w:rPr>
          <w:rFonts w:hint="eastAsia"/>
          <w:szCs w:val="28"/>
        </w:rPr>
        <w:t>已登记选民为女性。女性候选人由</w:t>
      </w:r>
      <w:r w:rsidRPr="00845D0C">
        <w:rPr>
          <w:szCs w:val="28"/>
        </w:rPr>
        <w:t>2003</w:t>
      </w:r>
      <w:r w:rsidRPr="00845D0C">
        <w:rPr>
          <w:rFonts w:hint="eastAsia"/>
          <w:szCs w:val="28"/>
        </w:rPr>
        <w:t>年的</w:t>
      </w:r>
      <w:r w:rsidRPr="00845D0C">
        <w:rPr>
          <w:szCs w:val="28"/>
        </w:rPr>
        <w:t>29</w:t>
      </w:r>
      <w:r w:rsidRPr="00845D0C">
        <w:rPr>
          <w:rFonts w:hint="eastAsia"/>
          <w:szCs w:val="28"/>
        </w:rPr>
        <w:t>人增至</w:t>
      </w:r>
      <w:r w:rsidRPr="00845D0C">
        <w:rPr>
          <w:szCs w:val="28"/>
        </w:rPr>
        <w:t>2007</w:t>
      </w:r>
      <w:r w:rsidRPr="00845D0C">
        <w:rPr>
          <w:rFonts w:hint="eastAsia"/>
          <w:szCs w:val="28"/>
        </w:rPr>
        <w:t>年的</w:t>
      </w:r>
      <w:r w:rsidRPr="00845D0C">
        <w:rPr>
          <w:szCs w:val="28"/>
        </w:rPr>
        <w:t>35</w:t>
      </w:r>
      <w:r w:rsidRPr="00845D0C">
        <w:rPr>
          <w:rFonts w:hint="eastAsia"/>
          <w:szCs w:val="28"/>
        </w:rPr>
        <w:t>人，增幅为</w:t>
      </w:r>
      <w:r w:rsidRPr="00845D0C">
        <w:rPr>
          <w:szCs w:val="28"/>
        </w:rPr>
        <w:t>21%</w:t>
      </w:r>
      <w:r w:rsidRPr="00845D0C">
        <w:rPr>
          <w:rFonts w:hint="eastAsia"/>
          <w:szCs w:val="28"/>
        </w:rPr>
        <w:t>；当选为村代表的女性，亦由</w:t>
      </w:r>
      <w:r w:rsidRPr="00845D0C">
        <w:rPr>
          <w:szCs w:val="28"/>
        </w:rPr>
        <w:t>2003</w:t>
      </w:r>
      <w:r w:rsidRPr="00845D0C">
        <w:rPr>
          <w:rFonts w:hint="eastAsia"/>
          <w:szCs w:val="28"/>
        </w:rPr>
        <w:t>年的</w:t>
      </w:r>
      <w:r w:rsidRPr="00845D0C">
        <w:rPr>
          <w:szCs w:val="28"/>
        </w:rPr>
        <w:t>17</w:t>
      </w:r>
      <w:r w:rsidRPr="00845D0C">
        <w:rPr>
          <w:rFonts w:hint="eastAsia"/>
          <w:szCs w:val="28"/>
        </w:rPr>
        <w:t>人增至</w:t>
      </w:r>
      <w:r w:rsidRPr="00845D0C">
        <w:rPr>
          <w:szCs w:val="28"/>
        </w:rPr>
        <w:t>2007</w:t>
      </w:r>
      <w:r w:rsidRPr="00845D0C">
        <w:rPr>
          <w:rFonts w:hint="eastAsia"/>
          <w:szCs w:val="28"/>
        </w:rPr>
        <w:t>年的</w:t>
      </w:r>
      <w:r w:rsidRPr="00845D0C">
        <w:rPr>
          <w:szCs w:val="28"/>
        </w:rPr>
        <w:t>28</w:t>
      </w:r>
      <w:r w:rsidRPr="00845D0C">
        <w:rPr>
          <w:rFonts w:hint="eastAsia"/>
          <w:szCs w:val="28"/>
        </w:rPr>
        <w:t>人，增幅为</w:t>
      </w:r>
      <w:r w:rsidRPr="00845D0C">
        <w:rPr>
          <w:szCs w:val="28"/>
        </w:rPr>
        <w:t>65%</w:t>
      </w:r>
      <w:r w:rsidRPr="00845D0C">
        <w:rPr>
          <w:rFonts w:hint="eastAsia"/>
          <w:szCs w:val="28"/>
        </w:rPr>
        <w:t>。</w:t>
      </w:r>
    </w:p>
    <w:p w:rsidR="003B20D1" w:rsidRPr="00845D0C" w:rsidRDefault="003B20D1">
      <w:pPr>
        <w:pStyle w:val="SingleTxtGC"/>
        <w:rPr>
          <w:rFonts w:hint="eastAsia"/>
        </w:rPr>
      </w:pPr>
      <w:r w:rsidRPr="00845D0C">
        <w:rPr>
          <w:szCs w:val="28"/>
        </w:rPr>
        <w:t>25</w:t>
      </w:r>
      <w:r w:rsidRPr="00845D0C">
        <w:rPr>
          <w:rFonts w:hint="eastAsia"/>
          <w:szCs w:val="28"/>
        </w:rPr>
        <w:t>.</w:t>
      </w:r>
      <w:r w:rsidRPr="00845D0C">
        <w:rPr>
          <w:szCs w:val="28"/>
        </w:rPr>
        <w:t xml:space="preserve">34  </w:t>
      </w:r>
      <w:r w:rsidRPr="00845D0C">
        <w:rPr>
          <w:rFonts w:hint="eastAsia"/>
          <w:szCs w:val="28"/>
        </w:rPr>
        <w:t>下一届村代表选举将于</w:t>
      </w:r>
      <w:r w:rsidRPr="00845D0C">
        <w:rPr>
          <w:szCs w:val="28"/>
        </w:rPr>
        <w:t>2011</w:t>
      </w:r>
      <w:r w:rsidRPr="00845D0C">
        <w:rPr>
          <w:rFonts w:hint="eastAsia"/>
          <w:szCs w:val="28"/>
        </w:rPr>
        <w:t>年年初举行。在</w:t>
      </w:r>
      <w:r w:rsidRPr="00845D0C">
        <w:rPr>
          <w:szCs w:val="28"/>
        </w:rPr>
        <w:t>2011</w:t>
      </w:r>
      <w:r w:rsidRPr="00845D0C">
        <w:rPr>
          <w:rFonts w:hint="eastAsia"/>
          <w:szCs w:val="28"/>
        </w:rPr>
        <w:t>年的选举，已登记选民的人数由</w:t>
      </w:r>
      <w:r w:rsidRPr="00845D0C">
        <w:rPr>
          <w:szCs w:val="28"/>
        </w:rPr>
        <w:t>2007</w:t>
      </w:r>
      <w:r w:rsidRPr="00845D0C">
        <w:rPr>
          <w:rFonts w:hint="eastAsia"/>
          <w:szCs w:val="28"/>
        </w:rPr>
        <w:t>年的</w:t>
      </w:r>
      <w:r w:rsidRPr="00845D0C">
        <w:rPr>
          <w:szCs w:val="28"/>
        </w:rPr>
        <w:t>170</w:t>
      </w:r>
      <w:r w:rsidRPr="00845D0C">
        <w:rPr>
          <w:rFonts w:hint="eastAsia"/>
          <w:szCs w:val="28"/>
        </w:rPr>
        <w:t>,</w:t>
      </w:r>
      <w:r w:rsidRPr="00845D0C">
        <w:rPr>
          <w:szCs w:val="28"/>
        </w:rPr>
        <w:t>000</w:t>
      </w:r>
      <w:r w:rsidRPr="00845D0C">
        <w:rPr>
          <w:rFonts w:hint="eastAsia"/>
          <w:szCs w:val="28"/>
        </w:rPr>
        <w:t>人增至约</w:t>
      </w:r>
      <w:r w:rsidRPr="00845D0C">
        <w:rPr>
          <w:szCs w:val="28"/>
        </w:rPr>
        <w:t>182</w:t>
      </w:r>
      <w:r w:rsidRPr="00845D0C">
        <w:rPr>
          <w:rFonts w:hint="eastAsia"/>
          <w:szCs w:val="28"/>
        </w:rPr>
        <w:t>,</w:t>
      </w:r>
      <w:r w:rsidRPr="00845D0C">
        <w:rPr>
          <w:szCs w:val="28"/>
        </w:rPr>
        <w:t>000</w:t>
      </w:r>
      <w:r w:rsidRPr="00845D0C">
        <w:rPr>
          <w:rFonts w:hint="eastAsia"/>
          <w:szCs w:val="28"/>
        </w:rPr>
        <w:t>人，增幅为</w:t>
      </w:r>
      <w:r w:rsidRPr="00845D0C">
        <w:rPr>
          <w:szCs w:val="28"/>
        </w:rPr>
        <w:t>7.1%</w:t>
      </w:r>
      <w:r w:rsidRPr="00845D0C">
        <w:rPr>
          <w:rFonts w:hint="eastAsia"/>
          <w:szCs w:val="28"/>
        </w:rPr>
        <w:t>；同期已登记的女性选民所占的百分比由</w:t>
      </w:r>
      <w:r w:rsidRPr="00845D0C">
        <w:rPr>
          <w:szCs w:val="28"/>
        </w:rPr>
        <w:t>47%</w:t>
      </w:r>
      <w:r w:rsidRPr="00845D0C">
        <w:rPr>
          <w:rFonts w:hint="eastAsia"/>
          <w:szCs w:val="28"/>
        </w:rPr>
        <w:t>进一步增至</w:t>
      </w:r>
      <w:r w:rsidRPr="00845D0C">
        <w:rPr>
          <w:szCs w:val="28"/>
        </w:rPr>
        <w:t>47.3%</w:t>
      </w:r>
      <w:r w:rsidRPr="00845D0C">
        <w:rPr>
          <w:rFonts w:hint="eastAsia"/>
          <w:szCs w:val="28"/>
        </w:rPr>
        <w:t>，实际增幅为</w:t>
      </w:r>
      <w:r w:rsidRPr="00845D0C">
        <w:rPr>
          <w:szCs w:val="28"/>
        </w:rPr>
        <w:t>8%</w:t>
      </w:r>
      <w:r w:rsidRPr="00845D0C">
        <w:rPr>
          <w:rFonts w:hint="eastAsia"/>
          <w:szCs w:val="28"/>
        </w:rPr>
        <w:t>(</w:t>
      </w:r>
      <w:r w:rsidRPr="00845D0C">
        <w:rPr>
          <w:rFonts w:hint="eastAsia"/>
          <w:szCs w:val="28"/>
        </w:rPr>
        <w:t>由</w:t>
      </w:r>
      <w:r w:rsidRPr="00845D0C">
        <w:rPr>
          <w:szCs w:val="28"/>
        </w:rPr>
        <w:t>80</w:t>
      </w:r>
      <w:r w:rsidRPr="00845D0C">
        <w:rPr>
          <w:rFonts w:hint="eastAsia"/>
          <w:szCs w:val="28"/>
        </w:rPr>
        <w:t>,</w:t>
      </w:r>
      <w:r w:rsidRPr="00845D0C">
        <w:rPr>
          <w:szCs w:val="28"/>
        </w:rPr>
        <w:t>000</w:t>
      </w:r>
      <w:r w:rsidRPr="00845D0C">
        <w:rPr>
          <w:rFonts w:hint="eastAsia"/>
          <w:szCs w:val="28"/>
        </w:rPr>
        <w:t>人增至</w:t>
      </w:r>
      <w:r w:rsidRPr="00845D0C">
        <w:rPr>
          <w:szCs w:val="28"/>
        </w:rPr>
        <w:t>86</w:t>
      </w:r>
      <w:r w:rsidRPr="00845D0C">
        <w:rPr>
          <w:rFonts w:hint="eastAsia"/>
          <w:szCs w:val="28"/>
        </w:rPr>
        <w:t>,</w:t>
      </w:r>
      <w:r w:rsidRPr="00845D0C">
        <w:rPr>
          <w:szCs w:val="28"/>
        </w:rPr>
        <w:t>000</w:t>
      </w:r>
      <w:r w:rsidRPr="00845D0C">
        <w:rPr>
          <w:rFonts w:hint="eastAsia"/>
          <w:szCs w:val="28"/>
        </w:rPr>
        <w:t>人</w:t>
      </w:r>
      <w:r w:rsidRPr="00845D0C">
        <w:rPr>
          <w:rFonts w:hint="eastAsia"/>
          <w:szCs w:val="28"/>
        </w:rPr>
        <w:t>)</w:t>
      </w:r>
      <w:r w:rsidRPr="00845D0C">
        <w:rPr>
          <w:rFonts w:hint="eastAsia"/>
          <w:szCs w:val="28"/>
        </w:rPr>
        <w:t>。</w:t>
      </w:r>
    </w:p>
    <w:p w:rsidR="003B20D1" w:rsidRPr="00845D0C" w:rsidRDefault="003B20D1">
      <w:pPr>
        <w:pStyle w:val="SingleTxtGC"/>
        <w:rPr>
          <w:rFonts w:hint="eastAsia"/>
        </w:rPr>
      </w:pPr>
      <w:r w:rsidRPr="00845D0C">
        <w:rPr>
          <w:szCs w:val="28"/>
        </w:rPr>
        <w:t>25</w:t>
      </w:r>
      <w:r w:rsidRPr="00845D0C">
        <w:rPr>
          <w:rFonts w:hint="eastAsia"/>
          <w:szCs w:val="28"/>
        </w:rPr>
        <w:t>.</w:t>
      </w:r>
      <w:r w:rsidRPr="00845D0C">
        <w:rPr>
          <w:szCs w:val="28"/>
        </w:rPr>
        <w:t xml:space="preserve">35  </w:t>
      </w:r>
      <w:r w:rsidRPr="00845D0C">
        <w:rPr>
          <w:rFonts w:hint="eastAsia"/>
          <w:szCs w:val="28"/>
        </w:rPr>
        <w:t>以候选人身分参与乡村选举与否，全属个人选择。政府会继续鼓励合资格的男性和女性乡村居民登记成为选民以及以候选人身分参与选举。我们亦会继续加强宣传，鼓励更多女性参与</w:t>
      </w:r>
      <w:r w:rsidRPr="00845D0C">
        <w:rPr>
          <w:szCs w:val="28"/>
        </w:rPr>
        <w:t>2011</w:t>
      </w:r>
      <w:r w:rsidRPr="00845D0C">
        <w:rPr>
          <w:rFonts w:hint="eastAsia"/>
          <w:szCs w:val="28"/>
        </w:rPr>
        <w:t>年举行的村代表选举。我们亦会密切监察在候选人提名和投票率方面，女性所占的比率，以及当选为村代表的女性人数。</w:t>
      </w:r>
    </w:p>
    <w:p w:rsidR="003B20D1" w:rsidRPr="00845D0C" w:rsidRDefault="003B20D1" w:rsidP="000C4A2A">
      <w:pPr>
        <w:pStyle w:val="H23GC"/>
      </w:pPr>
      <w:r w:rsidRPr="00845D0C">
        <w:rPr>
          <w:rFonts w:hint="eastAsia"/>
        </w:rPr>
        <w:tab/>
      </w:r>
      <w:r w:rsidRPr="00845D0C">
        <w:rPr>
          <w:rFonts w:hint="eastAsia"/>
        </w:rPr>
        <w:tab/>
      </w:r>
      <w:r w:rsidRPr="00845D0C">
        <w:rPr>
          <w:rFonts w:hint="eastAsia"/>
        </w:rPr>
        <w:t>政府咨询及法定组织</w:t>
      </w:r>
    </w:p>
    <w:p w:rsidR="003B20D1" w:rsidRPr="00845D0C" w:rsidRDefault="003B20D1">
      <w:pPr>
        <w:pStyle w:val="SingleTxtGC"/>
      </w:pPr>
      <w:r w:rsidRPr="00845D0C">
        <w:rPr>
          <w:szCs w:val="28"/>
        </w:rPr>
        <w:t xml:space="preserve">25.36  </w:t>
      </w:r>
      <w:r w:rsidRPr="00845D0C">
        <w:rPr>
          <w:rFonts w:hint="eastAsia"/>
          <w:szCs w:val="28"/>
        </w:rPr>
        <w:t>正如我们在上一次报告第</w:t>
      </w:r>
      <w:r w:rsidRPr="00845D0C">
        <w:rPr>
          <w:szCs w:val="28"/>
        </w:rPr>
        <w:t>II</w:t>
      </w:r>
      <w:r w:rsidRPr="00845D0C">
        <w:rPr>
          <w:rFonts w:hint="eastAsia"/>
          <w:szCs w:val="28"/>
        </w:rPr>
        <w:t>部第</w:t>
      </w:r>
      <w:r w:rsidRPr="00845D0C">
        <w:rPr>
          <w:szCs w:val="28"/>
        </w:rPr>
        <w:t>292</w:t>
      </w:r>
      <w:r w:rsidRPr="00845D0C">
        <w:rPr>
          <w:rFonts w:hint="eastAsia"/>
          <w:szCs w:val="28"/>
        </w:rPr>
        <w:t>段中阐述，咨询及法定组织仍然是香港政制的一个特色。这些组织就政府的政策提供意见、为政府与申诉人士排解纠纷，以及为公众提供服务。</w:t>
      </w:r>
    </w:p>
    <w:p w:rsidR="003B20D1" w:rsidRPr="00845D0C" w:rsidRDefault="003B20D1">
      <w:pPr>
        <w:pStyle w:val="SingleTxtGC"/>
      </w:pPr>
      <w:r w:rsidRPr="00845D0C">
        <w:rPr>
          <w:szCs w:val="28"/>
        </w:rPr>
        <w:t xml:space="preserve">25.37  </w:t>
      </w:r>
      <w:r w:rsidRPr="00845D0C">
        <w:rPr>
          <w:rFonts w:hint="eastAsia"/>
          <w:szCs w:val="28"/>
        </w:rPr>
        <w:t>我们也在上一次报告第</w:t>
      </w:r>
      <w:r w:rsidRPr="00845D0C">
        <w:rPr>
          <w:szCs w:val="28"/>
        </w:rPr>
        <w:t>II</w:t>
      </w:r>
      <w:r w:rsidRPr="00845D0C">
        <w:rPr>
          <w:rFonts w:hint="eastAsia"/>
          <w:szCs w:val="28"/>
        </w:rPr>
        <w:t>部第</w:t>
      </w:r>
      <w:r w:rsidRPr="00845D0C">
        <w:rPr>
          <w:szCs w:val="28"/>
        </w:rPr>
        <w:t>293</w:t>
      </w:r>
      <w:r w:rsidRPr="00845D0C">
        <w:rPr>
          <w:rFonts w:hint="eastAsia"/>
          <w:szCs w:val="28"/>
        </w:rPr>
        <w:t>段中提及检讨咨询及法定组织的工作正在进行。自</w:t>
      </w:r>
      <w:r w:rsidRPr="00845D0C">
        <w:rPr>
          <w:szCs w:val="28"/>
        </w:rPr>
        <w:t>2004</w:t>
      </w:r>
      <w:r w:rsidRPr="00845D0C">
        <w:rPr>
          <w:rFonts w:hint="eastAsia"/>
          <w:szCs w:val="28"/>
        </w:rPr>
        <w:t>年初，我们就有关检讨向立法会民政事务委员会提交了</w:t>
      </w:r>
      <w:r w:rsidRPr="00845D0C">
        <w:rPr>
          <w:szCs w:val="28"/>
        </w:rPr>
        <w:t>15</w:t>
      </w:r>
      <w:r w:rsidRPr="00845D0C">
        <w:rPr>
          <w:rFonts w:hint="eastAsia"/>
          <w:szCs w:val="28"/>
        </w:rPr>
        <w:t>份报告。这些报告大致涵盖以下主要课题：</w:t>
      </w:r>
    </w:p>
    <w:p w:rsidR="003B20D1" w:rsidRPr="00845D0C" w:rsidRDefault="003B20D1">
      <w:pPr>
        <w:pStyle w:val="SingleTxtGC"/>
        <w:numPr>
          <w:ilvl w:val="0"/>
          <w:numId w:val="22"/>
        </w:numPr>
      </w:pPr>
      <w:r w:rsidRPr="00845D0C">
        <w:rPr>
          <w:rFonts w:hint="eastAsia"/>
        </w:rPr>
        <w:t>我们重申“用人唯才”的委任原则。原则上，政府委任咨询及法定组织成员，会考虑候选人的才能、专长、经验、操守和服务社会的热诚，亦会充分兼顾法定组织的法例条文，以及有关组织的职能和工作性质。</w:t>
      </w:r>
    </w:p>
    <w:p w:rsidR="003B20D1" w:rsidRPr="00845D0C" w:rsidRDefault="003B20D1">
      <w:pPr>
        <w:pStyle w:val="SingleTxtGC"/>
        <w:numPr>
          <w:ilvl w:val="0"/>
          <w:numId w:val="22"/>
        </w:numPr>
      </w:pPr>
      <w:r w:rsidRPr="00845D0C">
        <w:rPr>
          <w:rFonts w:hint="eastAsia"/>
        </w:rPr>
        <w:t>我们已就委任咨询及法定组织成员的事宜，订立指引及原则，包括“六年任期”指引</w:t>
      </w:r>
      <w:r w:rsidRPr="00845D0C">
        <w:rPr>
          <w:rFonts w:hint="eastAsia"/>
        </w:rPr>
        <w:t>(</w:t>
      </w:r>
      <w:r w:rsidRPr="00845D0C">
        <w:rPr>
          <w:rFonts w:hint="eastAsia"/>
        </w:rPr>
        <w:t>即指不应委任非官方成员出任有关组织同一职位超过六年</w:t>
      </w:r>
      <w:r w:rsidRPr="00845D0C">
        <w:rPr>
          <w:rFonts w:hint="eastAsia"/>
        </w:rPr>
        <w:t>)</w:t>
      </w:r>
      <w:r w:rsidRPr="00845D0C">
        <w:rPr>
          <w:rFonts w:hint="eastAsia"/>
        </w:rPr>
        <w:t>、“六个委员会”指引</w:t>
      </w:r>
      <w:r w:rsidRPr="00845D0C">
        <w:rPr>
          <w:rFonts w:hint="eastAsia"/>
        </w:rPr>
        <w:t>(</w:t>
      </w:r>
      <w:r w:rsidRPr="00845D0C">
        <w:rPr>
          <w:rFonts w:hint="eastAsia"/>
        </w:rPr>
        <w:t>指政府委任的非官方成员不应同时担任多于六个委员会的政府委任非官方成员职位</w:t>
      </w:r>
      <w:r w:rsidRPr="00845D0C">
        <w:rPr>
          <w:rFonts w:hint="eastAsia"/>
        </w:rPr>
        <w:t>)</w:t>
      </w:r>
      <w:r w:rsidRPr="00845D0C">
        <w:rPr>
          <w:rFonts w:hint="eastAsia"/>
        </w:rPr>
        <w:t>，以期引进更多合适的人才。</w:t>
      </w:r>
    </w:p>
    <w:p w:rsidR="003B20D1" w:rsidRPr="00845D0C" w:rsidRDefault="003B20D1">
      <w:pPr>
        <w:pStyle w:val="SingleTxtGC"/>
        <w:numPr>
          <w:ilvl w:val="0"/>
          <w:numId w:val="22"/>
        </w:numPr>
      </w:pPr>
      <w:r w:rsidRPr="00845D0C">
        <w:rPr>
          <w:rFonts w:hint="eastAsia"/>
        </w:rPr>
        <w:t>我们已在</w:t>
      </w:r>
      <w:r w:rsidRPr="00845D0C">
        <w:t>2004</w:t>
      </w:r>
      <w:r w:rsidRPr="00845D0C">
        <w:rPr>
          <w:rFonts w:hint="eastAsia"/>
        </w:rPr>
        <w:t>年，就政府委任咨询及法定组织非官方成员的事宜订立</w:t>
      </w:r>
      <w:r w:rsidRPr="00845D0C">
        <w:t>25%</w:t>
      </w:r>
      <w:r w:rsidRPr="00845D0C">
        <w:rPr>
          <w:rFonts w:hint="eastAsia"/>
        </w:rPr>
        <w:t>性别基准比例的指引。有关性别基准比例的最新发展，请参阅本报告有关第三条的第</w:t>
      </w:r>
      <w:r w:rsidRPr="00845D0C">
        <w:t>3.2</w:t>
      </w:r>
      <w:r w:rsidRPr="00845D0C">
        <w:rPr>
          <w:rFonts w:hint="eastAsia"/>
        </w:rPr>
        <w:t>段。</w:t>
      </w:r>
    </w:p>
    <w:p w:rsidR="003B20D1" w:rsidRPr="00845D0C" w:rsidRDefault="003B20D1">
      <w:pPr>
        <w:pStyle w:val="SingleTxtGC"/>
        <w:numPr>
          <w:ilvl w:val="0"/>
          <w:numId w:val="22"/>
        </w:numPr>
        <w:rPr>
          <w:rFonts w:hint="eastAsia"/>
        </w:rPr>
      </w:pPr>
      <w:r w:rsidRPr="00845D0C">
        <w:rPr>
          <w:rFonts w:hint="eastAsia"/>
        </w:rPr>
        <w:t>我们亦就其它范畴作出检讨，包括咨询及法定组织的分类，委任制度和而咨询及法定组织的运作等。</w:t>
      </w:r>
    </w:p>
    <w:p w:rsidR="003B20D1" w:rsidRPr="00845D0C" w:rsidRDefault="003B20D1">
      <w:pPr>
        <w:pStyle w:val="SingleTxtGC"/>
      </w:pPr>
      <w:r w:rsidRPr="00845D0C">
        <w:rPr>
          <w:szCs w:val="28"/>
        </w:rPr>
        <w:t>25</w:t>
      </w:r>
      <w:r w:rsidRPr="00845D0C">
        <w:rPr>
          <w:rFonts w:hint="eastAsia"/>
          <w:szCs w:val="28"/>
        </w:rPr>
        <w:t>.</w:t>
      </w:r>
      <w:r w:rsidRPr="00845D0C">
        <w:rPr>
          <w:szCs w:val="28"/>
        </w:rPr>
        <w:t xml:space="preserve">38  </w:t>
      </w:r>
      <w:r w:rsidRPr="00845D0C">
        <w:rPr>
          <w:rFonts w:hint="eastAsia"/>
          <w:szCs w:val="28"/>
        </w:rPr>
        <w:t>因应有关检讨的结果，我们会定期提醒委任当局有关委任咨询及法定组织成员的各项主要原则及一般指引。</w:t>
      </w:r>
    </w:p>
    <w:p w:rsidR="003B20D1" w:rsidRPr="00845D0C" w:rsidRDefault="003B20D1">
      <w:pPr>
        <w:pStyle w:val="SingleTxtGC"/>
        <w:rPr>
          <w:rFonts w:hint="eastAsia"/>
        </w:rPr>
      </w:pPr>
      <w:r w:rsidRPr="00845D0C">
        <w:rPr>
          <w:szCs w:val="28"/>
        </w:rPr>
        <w:t xml:space="preserve">25.39  </w:t>
      </w:r>
      <w:r w:rsidRPr="00845D0C">
        <w:rPr>
          <w:rFonts w:hint="eastAsia"/>
          <w:szCs w:val="28"/>
        </w:rPr>
        <w:t>检讨咨询及法定组织的角色及职能是一项持续进行的工作。个政府别决策局和部门会根据上述有关指引及原则，不时检讨其辖下的咨询及法定组织的工作。有关女性参与咨询及法定组织的详情在第三条的第</w:t>
      </w:r>
      <w:r w:rsidRPr="00845D0C">
        <w:rPr>
          <w:szCs w:val="28"/>
        </w:rPr>
        <w:t>3.2</w:t>
      </w:r>
      <w:r w:rsidRPr="00845D0C">
        <w:rPr>
          <w:rFonts w:hint="eastAsia"/>
          <w:szCs w:val="28"/>
        </w:rPr>
        <w:t>段。</w:t>
      </w:r>
    </w:p>
    <w:p w:rsidR="003B20D1" w:rsidRPr="00845D0C" w:rsidRDefault="003B20D1" w:rsidP="000C4A2A">
      <w:pPr>
        <w:pStyle w:val="H1GC"/>
        <w:rPr>
          <w:rFonts w:hint="eastAsia"/>
        </w:rPr>
      </w:pPr>
      <w:r w:rsidRPr="00845D0C">
        <w:rPr>
          <w:rFonts w:hint="eastAsia"/>
          <w:szCs w:val="28"/>
        </w:rPr>
        <w:tab/>
      </w:r>
      <w:r w:rsidRPr="00845D0C">
        <w:rPr>
          <w:szCs w:val="28"/>
        </w:rPr>
        <w:tab/>
      </w:r>
      <w:r w:rsidRPr="00845D0C">
        <w:rPr>
          <w:rFonts w:hint="eastAsia"/>
          <w:szCs w:val="28"/>
        </w:rPr>
        <w:t>第</w:t>
      </w:r>
      <w:r w:rsidRPr="00845D0C">
        <w:rPr>
          <w:rFonts w:hint="eastAsia"/>
        </w:rPr>
        <w:t>二十六条</w:t>
      </w:r>
      <w:r w:rsidRPr="00845D0C">
        <w:br/>
      </w:r>
      <w:r w:rsidRPr="00845D0C">
        <w:rPr>
          <w:rFonts w:hint="eastAsia"/>
        </w:rPr>
        <w:t>受法律平等保护的权利</w:t>
      </w:r>
    </w:p>
    <w:p w:rsidR="003B20D1" w:rsidRPr="00845D0C" w:rsidRDefault="003B20D1" w:rsidP="000C4A2A">
      <w:pPr>
        <w:pStyle w:val="H23GC"/>
        <w:rPr>
          <w:rFonts w:hint="eastAsia"/>
        </w:rPr>
      </w:pPr>
      <w:r w:rsidRPr="00845D0C">
        <w:rPr>
          <w:rFonts w:hint="eastAsia"/>
        </w:rPr>
        <w:tab/>
      </w:r>
      <w:r w:rsidRPr="00845D0C">
        <w:rPr>
          <w:rFonts w:hint="eastAsia"/>
        </w:rPr>
        <w:tab/>
      </w:r>
      <w:r w:rsidRPr="00845D0C">
        <w:rPr>
          <w:rFonts w:hint="eastAsia"/>
        </w:rPr>
        <w:t>立法禁止种族歧视</w:t>
      </w:r>
    </w:p>
    <w:p w:rsidR="003B20D1" w:rsidRPr="00845D0C" w:rsidRDefault="003B20D1">
      <w:pPr>
        <w:pStyle w:val="SingleTxtGC"/>
        <w:rPr>
          <w:rFonts w:hint="eastAsia"/>
        </w:rPr>
      </w:pPr>
      <w:r w:rsidRPr="00845D0C">
        <w:t>26</w:t>
      </w:r>
      <w:r w:rsidRPr="00845D0C">
        <w:rPr>
          <w:rFonts w:hint="eastAsia"/>
        </w:rPr>
        <w:t>.</w:t>
      </w:r>
      <w:r w:rsidRPr="00845D0C">
        <w:t xml:space="preserve">1  </w:t>
      </w:r>
      <w:r w:rsidRPr="00845D0C">
        <w:rPr>
          <w:rFonts w:hint="eastAsia"/>
          <w:szCs w:val="28"/>
        </w:rPr>
        <w:t>正如在上一次报告第</w:t>
      </w:r>
      <w:r w:rsidRPr="00845D0C">
        <w:rPr>
          <w:szCs w:val="28"/>
        </w:rPr>
        <w:t>II</w:t>
      </w:r>
      <w:r w:rsidRPr="00845D0C">
        <w:rPr>
          <w:rFonts w:hint="eastAsia"/>
          <w:szCs w:val="28"/>
        </w:rPr>
        <w:t>部第</w:t>
      </w:r>
      <w:r w:rsidRPr="00845D0C">
        <w:rPr>
          <w:szCs w:val="28"/>
        </w:rPr>
        <w:t>305</w:t>
      </w:r>
      <w:r w:rsidRPr="00845D0C">
        <w:rPr>
          <w:rFonts w:hint="eastAsia"/>
          <w:szCs w:val="28"/>
        </w:rPr>
        <w:t>段提及，香港特区已就立法禁止种族歧视的问题进行公众咨询。咨询工作在</w:t>
      </w:r>
      <w:r w:rsidRPr="00845D0C">
        <w:rPr>
          <w:szCs w:val="28"/>
        </w:rPr>
        <w:t>2005</w:t>
      </w:r>
      <w:r w:rsidRPr="00845D0C">
        <w:rPr>
          <w:rFonts w:hint="eastAsia"/>
          <w:szCs w:val="28"/>
        </w:rPr>
        <w:t>年</w:t>
      </w:r>
      <w:r w:rsidRPr="00845D0C">
        <w:rPr>
          <w:szCs w:val="28"/>
        </w:rPr>
        <w:t>2</w:t>
      </w:r>
      <w:r w:rsidRPr="00845D0C">
        <w:rPr>
          <w:rFonts w:hint="eastAsia"/>
          <w:szCs w:val="28"/>
        </w:rPr>
        <w:t>月完成。在考虑公众的意见后，政府提交了《种族歧视条例草案》，而草案经立法会详细审议后，在</w:t>
      </w:r>
      <w:r w:rsidRPr="00845D0C">
        <w:rPr>
          <w:szCs w:val="28"/>
        </w:rPr>
        <w:t>2008</w:t>
      </w:r>
      <w:r w:rsidRPr="00845D0C">
        <w:rPr>
          <w:rFonts w:hint="eastAsia"/>
          <w:szCs w:val="28"/>
        </w:rPr>
        <w:t>年</w:t>
      </w:r>
      <w:r w:rsidRPr="00845D0C">
        <w:rPr>
          <w:szCs w:val="28"/>
        </w:rPr>
        <w:t>7</w:t>
      </w:r>
      <w:r w:rsidRPr="00845D0C">
        <w:rPr>
          <w:rFonts w:hint="eastAsia"/>
          <w:szCs w:val="28"/>
        </w:rPr>
        <w:t>月获得通过。</w:t>
      </w:r>
    </w:p>
    <w:p w:rsidR="003B20D1" w:rsidRPr="00845D0C" w:rsidRDefault="003B20D1">
      <w:pPr>
        <w:pStyle w:val="SingleTxtGC"/>
        <w:rPr>
          <w:rFonts w:hint="eastAsia"/>
        </w:rPr>
      </w:pPr>
      <w:r w:rsidRPr="00845D0C">
        <w:t>26</w:t>
      </w:r>
      <w:r w:rsidRPr="00845D0C">
        <w:rPr>
          <w:rFonts w:hint="eastAsia"/>
        </w:rPr>
        <w:t>.</w:t>
      </w:r>
      <w:r w:rsidRPr="00845D0C">
        <w:t xml:space="preserve">2  </w:t>
      </w:r>
      <w:r w:rsidRPr="00845D0C">
        <w:rPr>
          <w:rFonts w:hint="eastAsia"/>
          <w:szCs w:val="28"/>
        </w:rPr>
        <w:t>《种族歧视条例》在</w:t>
      </w:r>
      <w:r w:rsidRPr="00845D0C">
        <w:rPr>
          <w:szCs w:val="28"/>
        </w:rPr>
        <w:t>2009</w:t>
      </w:r>
      <w:r w:rsidRPr="00845D0C">
        <w:rPr>
          <w:rFonts w:hint="eastAsia"/>
          <w:szCs w:val="28"/>
        </w:rPr>
        <w:t>年</w:t>
      </w:r>
      <w:r w:rsidRPr="00845D0C">
        <w:rPr>
          <w:szCs w:val="28"/>
        </w:rPr>
        <w:t>7</w:t>
      </w:r>
      <w:r w:rsidRPr="00845D0C">
        <w:rPr>
          <w:rFonts w:hint="eastAsia"/>
          <w:szCs w:val="28"/>
        </w:rPr>
        <w:t>月全面实施。该条例的目的是保障所有人的权利，使他们不会基于种族的原因而遭受歧视、骚扰和中伤。根据条例</w:t>
      </w:r>
      <w:r w:rsidRPr="00845D0C">
        <w:rPr>
          <w:rFonts w:hint="eastAsia"/>
          <w:szCs w:val="27"/>
        </w:rPr>
        <w:t>，</w:t>
      </w:r>
      <w:r w:rsidRPr="00845D0C">
        <w:rPr>
          <w:rFonts w:hint="eastAsia"/>
        </w:rPr>
        <w:t>“</w:t>
      </w:r>
      <w:r w:rsidRPr="00845D0C">
        <w:rPr>
          <w:rFonts w:hint="eastAsia"/>
          <w:szCs w:val="27"/>
        </w:rPr>
        <w:t>种族”就某人而言，指该人的种族、肤色、世系、民族或人种。</w:t>
      </w:r>
    </w:p>
    <w:p w:rsidR="003B20D1" w:rsidRPr="00845D0C" w:rsidRDefault="003B20D1">
      <w:pPr>
        <w:pStyle w:val="SingleTxtGC"/>
        <w:rPr>
          <w:rFonts w:hint="eastAsia"/>
        </w:rPr>
      </w:pPr>
      <w:r w:rsidRPr="00845D0C">
        <w:t>26</w:t>
      </w:r>
      <w:r w:rsidRPr="00845D0C">
        <w:rPr>
          <w:rFonts w:hint="eastAsia"/>
        </w:rPr>
        <w:t>.</w:t>
      </w:r>
      <w:r w:rsidRPr="00845D0C">
        <w:t xml:space="preserve">3  </w:t>
      </w:r>
      <w:r w:rsidRPr="00845D0C">
        <w:rPr>
          <w:rFonts w:hint="eastAsia"/>
          <w:szCs w:val="28"/>
        </w:rPr>
        <w:t>条例把一些在指定范畴</w:t>
      </w:r>
      <w:r w:rsidRPr="00845D0C">
        <w:rPr>
          <w:rFonts w:hint="eastAsia"/>
          <w:szCs w:val="28"/>
        </w:rPr>
        <w:t>(</w:t>
      </w:r>
      <w:r w:rsidRPr="00845D0C">
        <w:rPr>
          <w:rFonts w:hint="eastAsia"/>
          <w:szCs w:val="28"/>
        </w:rPr>
        <w:t>包括教育、雇佣和提供货品、服务、设施及处所的范畴</w:t>
      </w:r>
      <w:r w:rsidRPr="00845D0C">
        <w:rPr>
          <w:rFonts w:hint="eastAsia"/>
          <w:szCs w:val="28"/>
        </w:rPr>
        <w:t>)</w:t>
      </w:r>
      <w:r w:rsidRPr="00845D0C">
        <w:rPr>
          <w:rFonts w:hint="eastAsia"/>
          <w:szCs w:val="28"/>
        </w:rPr>
        <w:t>作出的直接及间接歧视定为违法行为。条例内有关间接歧视行为是否成立的条文，是根据国际采纳的相称原则而订定。条例并把在指明范畴基于种族而骚扰其它人的行为</w:t>
      </w:r>
      <w:r w:rsidRPr="00845D0C">
        <w:rPr>
          <w:rFonts w:hint="eastAsia"/>
          <w:szCs w:val="28"/>
        </w:rPr>
        <w:t>(</w:t>
      </w:r>
      <w:r w:rsidRPr="00845D0C">
        <w:rPr>
          <w:rFonts w:hint="eastAsia"/>
          <w:szCs w:val="28"/>
        </w:rPr>
        <w:t>即作出不受欢迎的行径，而在有关情况下，一名合理的人在顾及所有情况后应会预期另一人会因该行径而感到受冒犯、侮辱或威吓</w:t>
      </w:r>
      <w:r w:rsidRPr="00845D0C">
        <w:rPr>
          <w:rFonts w:hint="eastAsia"/>
          <w:szCs w:val="28"/>
        </w:rPr>
        <w:t>)</w:t>
      </w:r>
      <w:r w:rsidRPr="00845D0C">
        <w:rPr>
          <w:rFonts w:hint="eastAsia"/>
          <w:szCs w:val="28"/>
        </w:rPr>
        <w:t>定为违法。此外，条例禁止其它与种族歧视有关的违法作为，包括歧视性的做法及广告、协助和指示或促致他人作出歧视行为，以及中伤。</w:t>
      </w:r>
    </w:p>
    <w:p w:rsidR="003B20D1" w:rsidRPr="00845D0C" w:rsidRDefault="003B20D1">
      <w:pPr>
        <w:pStyle w:val="SingleTxtGC"/>
        <w:rPr>
          <w:rFonts w:hint="eastAsia"/>
        </w:rPr>
      </w:pPr>
      <w:r w:rsidRPr="00845D0C">
        <w:t>26</w:t>
      </w:r>
      <w:r w:rsidRPr="00845D0C">
        <w:rPr>
          <w:rFonts w:hint="eastAsia"/>
        </w:rPr>
        <w:t>.</w:t>
      </w:r>
      <w:r w:rsidRPr="00845D0C">
        <w:t xml:space="preserve">4  </w:t>
      </w:r>
      <w:r w:rsidRPr="00845D0C">
        <w:rPr>
          <w:rFonts w:hint="eastAsia"/>
          <w:szCs w:val="28"/>
        </w:rPr>
        <w:t>虽然该条例没有规定必须采取平权行动，但条例明文订定准许采取特别措施，以切合属于某特定种族群体人士的特别需要。</w:t>
      </w:r>
    </w:p>
    <w:p w:rsidR="003B20D1" w:rsidRPr="00845D0C" w:rsidRDefault="003B20D1">
      <w:pPr>
        <w:pStyle w:val="SingleTxtGC"/>
        <w:rPr>
          <w:rFonts w:hint="eastAsia"/>
        </w:rPr>
      </w:pPr>
      <w:r w:rsidRPr="00845D0C">
        <w:t>26</w:t>
      </w:r>
      <w:r w:rsidRPr="00845D0C">
        <w:rPr>
          <w:rFonts w:hint="eastAsia"/>
        </w:rPr>
        <w:t>.</w:t>
      </w:r>
      <w:r w:rsidRPr="00845D0C">
        <w:t xml:space="preserve">5  </w:t>
      </w:r>
      <w:r w:rsidRPr="00845D0C">
        <w:rPr>
          <w:rFonts w:hint="eastAsia"/>
          <w:szCs w:val="28"/>
        </w:rPr>
        <w:t>有评论员指称，《种族歧视条例》并没有保障部分人士，例如中国内地新来港定居人士，促请政府把法定保障范围扩大至包括这类人士。同时有评论员关注条例并不涵盖国藉和入境身分的歧视。为了令法例清晰及明确，条例订明基于国籍或某几项入境身分</w:t>
      </w:r>
      <w:r w:rsidRPr="00845D0C">
        <w:rPr>
          <w:rFonts w:hint="eastAsia"/>
          <w:szCs w:val="28"/>
        </w:rPr>
        <w:t>(</w:t>
      </w:r>
      <w:r w:rsidRPr="00845D0C">
        <w:rPr>
          <w:rFonts w:hint="eastAsia"/>
          <w:szCs w:val="28"/>
        </w:rPr>
        <w:t>例如在香港的居住年期</w:t>
      </w:r>
      <w:r w:rsidRPr="00845D0C">
        <w:rPr>
          <w:rFonts w:hint="eastAsia"/>
          <w:szCs w:val="28"/>
        </w:rPr>
        <w:t>)</w:t>
      </w:r>
      <w:r w:rsidRPr="00845D0C">
        <w:rPr>
          <w:rFonts w:hint="eastAsia"/>
          <w:szCs w:val="28"/>
        </w:rPr>
        <w:t>而作出的作为，并不构成基于“种族”而作出的作为，这并没有收窄了条例对“种族”的定义。事实上，条例同样地适用于所有在港人士</w:t>
      </w:r>
      <w:r w:rsidRPr="00845D0C">
        <w:rPr>
          <w:rFonts w:hint="eastAsia"/>
          <w:szCs w:val="28"/>
        </w:rPr>
        <w:t>(</w:t>
      </w:r>
      <w:r w:rsidRPr="00845D0C">
        <w:rPr>
          <w:rFonts w:hint="eastAsia"/>
          <w:szCs w:val="28"/>
        </w:rPr>
        <w:t>不论国藉或入境身分</w:t>
      </w:r>
      <w:r w:rsidRPr="00845D0C">
        <w:rPr>
          <w:rFonts w:hint="eastAsia"/>
          <w:szCs w:val="28"/>
        </w:rPr>
        <w:t>)</w:t>
      </w:r>
      <w:r w:rsidRPr="00845D0C">
        <w:rPr>
          <w:rFonts w:hint="eastAsia"/>
          <w:szCs w:val="28"/>
        </w:rPr>
        <w:t>，为他们不受种族歧视的权利提供保障。</w:t>
      </w:r>
    </w:p>
    <w:p w:rsidR="003B20D1" w:rsidRPr="00845D0C" w:rsidRDefault="003B20D1">
      <w:pPr>
        <w:pStyle w:val="SingleTxtGC"/>
        <w:rPr>
          <w:rFonts w:hint="eastAsia"/>
        </w:rPr>
      </w:pPr>
      <w:r w:rsidRPr="00845D0C">
        <w:t>26</w:t>
      </w:r>
      <w:r w:rsidRPr="00845D0C">
        <w:rPr>
          <w:rFonts w:hint="eastAsia"/>
        </w:rPr>
        <w:t>.</w:t>
      </w:r>
      <w:r w:rsidRPr="00845D0C">
        <w:t xml:space="preserve">6  </w:t>
      </w:r>
      <w:r w:rsidRPr="00845D0C">
        <w:rPr>
          <w:rFonts w:hint="eastAsia"/>
          <w:szCs w:val="28"/>
        </w:rPr>
        <w:t>值得注意的是，内地新来港定居人士与香港大部分其它永久性居民的分别不在于“种族”。大部分内地新来港定居人士与香港大多数永久性居民属同一人种。部分人在口音、方言或某些个人习惯方面有差异，并不表示他们是独立的种族群体。尽管如此，为协助内地新来港人士定居香港及融入本地小区，政府有关政策局及部门一直向他们提供各项支持服务。</w:t>
      </w:r>
    </w:p>
    <w:p w:rsidR="003B20D1" w:rsidRPr="00845D0C" w:rsidRDefault="003B20D1">
      <w:pPr>
        <w:pStyle w:val="SingleTxtGC"/>
        <w:rPr>
          <w:rFonts w:hint="eastAsia"/>
        </w:rPr>
      </w:pPr>
      <w:r w:rsidRPr="00845D0C">
        <w:t>26</w:t>
      </w:r>
      <w:r w:rsidRPr="00845D0C">
        <w:rPr>
          <w:rFonts w:hint="eastAsia"/>
        </w:rPr>
        <w:t>.</w:t>
      </w:r>
      <w:r w:rsidRPr="00845D0C">
        <w:t xml:space="preserve">7  </w:t>
      </w:r>
      <w:r w:rsidRPr="00845D0C">
        <w:rPr>
          <w:rFonts w:hint="eastAsia"/>
        </w:rPr>
        <w:t>有</w:t>
      </w:r>
      <w:r w:rsidRPr="00845D0C">
        <w:rPr>
          <w:rFonts w:hint="eastAsia"/>
          <w:szCs w:val="28"/>
        </w:rPr>
        <w:t>评论员</w:t>
      </w:r>
      <w:r w:rsidRPr="00845D0C">
        <w:rPr>
          <w:rFonts w:hint="eastAsia"/>
        </w:rPr>
        <w:t>指出《种族歧视条例》中</w:t>
      </w:r>
      <w:r w:rsidRPr="00845D0C">
        <w:rPr>
          <w:rFonts w:hint="eastAsia"/>
          <w:szCs w:val="28"/>
        </w:rPr>
        <w:t>“间接歧视”的定义过于狭窄。在该</w:t>
      </w:r>
      <w:r w:rsidRPr="00845D0C">
        <w:rPr>
          <w:rFonts w:hint="eastAsia"/>
        </w:rPr>
        <w:t>条例下</w:t>
      </w:r>
      <w:r w:rsidRPr="00845D0C">
        <w:rPr>
          <w:rFonts w:hint="eastAsia"/>
          <w:szCs w:val="28"/>
        </w:rPr>
        <w:t>“间接歧视”的定义与三条就性别、残疾及家庭岗位而制订的反歧视条例是一致的。定义中涵盖的相称准则与国际人权法的法理相符。定义亦涵盖各项要求和条件。至于某一项要求或条件会否构成间接歧视则取决于个别个案的客观事实。</w:t>
      </w:r>
    </w:p>
    <w:p w:rsidR="003B20D1" w:rsidRPr="00845D0C" w:rsidRDefault="003B20D1">
      <w:pPr>
        <w:pStyle w:val="SingleTxtGC"/>
        <w:rPr>
          <w:rFonts w:hint="eastAsia"/>
        </w:rPr>
      </w:pPr>
      <w:r w:rsidRPr="00845D0C">
        <w:t>26</w:t>
      </w:r>
      <w:r w:rsidRPr="00845D0C">
        <w:rPr>
          <w:rFonts w:hint="eastAsia"/>
        </w:rPr>
        <w:t>.</w:t>
      </w:r>
      <w:r w:rsidRPr="00845D0C">
        <w:t xml:space="preserve">8  </w:t>
      </w:r>
      <w:r w:rsidRPr="00845D0C">
        <w:rPr>
          <w:rFonts w:hint="eastAsia"/>
        </w:rPr>
        <w:t>就有</w:t>
      </w:r>
      <w:r w:rsidRPr="00845D0C">
        <w:rPr>
          <w:rFonts w:hint="eastAsia"/>
          <w:szCs w:val="28"/>
        </w:rPr>
        <w:t>评论员</w:t>
      </w:r>
      <w:r w:rsidRPr="00845D0C">
        <w:rPr>
          <w:rFonts w:hint="eastAsia"/>
        </w:rPr>
        <w:t>对条例中对政府职能及权力涵盖的关注，我们想强调根据《基本法》及《香港人权法案条例》，政府不得在行使其职能时作出种族歧视的行为。虽然</w:t>
      </w:r>
      <w:r w:rsidRPr="00845D0C">
        <w:rPr>
          <w:rFonts w:hint="eastAsia"/>
          <w:szCs w:val="28"/>
        </w:rPr>
        <w:t>《种族歧视条例》</w:t>
      </w:r>
      <w:r w:rsidRPr="00845D0C">
        <w:rPr>
          <w:rFonts w:hint="eastAsia"/>
        </w:rPr>
        <w:t>中没有针对所有政府职能及权力的特定条文，政府在条例订明的各范畴，包括就业、教育及提供服务，均受到约束。再者，现时已有广泛的机构架构，处理对政府部门投诉。政府如有种族歧视行为，也受到法院的监管。此外，</w:t>
      </w:r>
      <w:r w:rsidRPr="00845D0C">
        <w:rPr>
          <w:rFonts w:hint="eastAsia"/>
          <w:szCs w:val="28"/>
        </w:rPr>
        <w:t>我们亦制订了促进种族平等行政指引。该指引旨在为有关的政策局、部门及公共主管当局提供指导，以在主要范畴促进种族平等和确保少数族裔人士有平等机会获得公共服务。关于指引的详细资料于下文有关第二十七条的第</w:t>
      </w:r>
      <w:r w:rsidRPr="00845D0C">
        <w:rPr>
          <w:szCs w:val="28"/>
        </w:rPr>
        <w:t>27.2</w:t>
      </w:r>
      <w:r w:rsidRPr="00845D0C">
        <w:rPr>
          <w:rFonts w:hint="eastAsia"/>
          <w:szCs w:val="28"/>
        </w:rPr>
        <w:t>至</w:t>
      </w:r>
      <w:r w:rsidRPr="00845D0C">
        <w:rPr>
          <w:szCs w:val="28"/>
        </w:rPr>
        <w:t>27.4</w:t>
      </w:r>
      <w:r w:rsidRPr="00845D0C">
        <w:rPr>
          <w:rFonts w:hint="eastAsia"/>
          <w:szCs w:val="28"/>
        </w:rPr>
        <w:t>段载述。</w:t>
      </w:r>
    </w:p>
    <w:p w:rsidR="003B20D1" w:rsidRPr="00845D0C" w:rsidRDefault="003B20D1">
      <w:pPr>
        <w:pStyle w:val="SingleTxtGC"/>
        <w:rPr>
          <w:rFonts w:hint="eastAsia"/>
        </w:rPr>
      </w:pPr>
      <w:r w:rsidRPr="00845D0C">
        <w:t>26</w:t>
      </w:r>
      <w:r w:rsidRPr="00845D0C">
        <w:rPr>
          <w:rFonts w:hint="eastAsia"/>
        </w:rPr>
        <w:t>.</w:t>
      </w:r>
      <w:r w:rsidRPr="00845D0C">
        <w:t xml:space="preserve">9  </w:t>
      </w:r>
      <w:r w:rsidRPr="00845D0C">
        <w:rPr>
          <w:rFonts w:hint="eastAsia"/>
        </w:rPr>
        <w:t>有</w:t>
      </w:r>
      <w:r w:rsidRPr="00845D0C">
        <w:rPr>
          <w:rFonts w:hint="eastAsia"/>
          <w:szCs w:val="28"/>
        </w:rPr>
        <w:t>评论员</w:t>
      </w:r>
      <w:r w:rsidRPr="00845D0C">
        <w:rPr>
          <w:rFonts w:hint="eastAsia"/>
        </w:rPr>
        <w:t>同时关注《种族歧视条例》下的豁免条文。由于该条例的主要考虑是</w:t>
      </w:r>
      <w:r w:rsidRPr="00845D0C">
        <w:rPr>
          <w:rFonts w:hint="eastAsia"/>
          <w:lang w:val="en-GB"/>
        </w:rPr>
        <w:t>既要</w:t>
      </w:r>
      <w:r w:rsidRPr="00845D0C">
        <w:rPr>
          <w:rFonts w:hint="eastAsia"/>
        </w:rPr>
        <w:t>有效</w:t>
      </w:r>
      <w:r w:rsidRPr="00845D0C">
        <w:rPr>
          <w:rFonts w:hint="eastAsia"/>
          <w:lang w:val="en-GB"/>
        </w:rPr>
        <w:t>地</w:t>
      </w:r>
      <w:r w:rsidRPr="00845D0C">
        <w:rPr>
          <w:rFonts w:hint="eastAsia"/>
        </w:rPr>
        <w:t>保障个人免受种族歧视</w:t>
      </w:r>
      <w:r w:rsidRPr="00845D0C">
        <w:rPr>
          <w:rFonts w:hint="eastAsia"/>
          <w:lang w:val="en-GB"/>
        </w:rPr>
        <w:t>的权利</w:t>
      </w:r>
      <w:r w:rsidRPr="00845D0C">
        <w:rPr>
          <w:rFonts w:hint="eastAsia"/>
        </w:rPr>
        <w:t>，</w:t>
      </w:r>
      <w:r w:rsidRPr="00845D0C">
        <w:rPr>
          <w:rFonts w:hint="eastAsia"/>
          <w:lang w:val="en-GB"/>
        </w:rPr>
        <w:t>同时亦要</w:t>
      </w:r>
      <w:r w:rsidRPr="00845D0C">
        <w:rPr>
          <w:rFonts w:hint="eastAsia"/>
        </w:rPr>
        <w:t>确保其它人的合法权利和自由得到适切的尊重和保障，因此</w:t>
      </w:r>
      <w:r w:rsidRPr="00845D0C">
        <w:rPr>
          <w:rFonts w:hint="eastAsia"/>
          <w:lang w:val="en-GB"/>
        </w:rPr>
        <w:t>条</w:t>
      </w:r>
      <w:r w:rsidRPr="00845D0C">
        <w:rPr>
          <w:rFonts w:hint="eastAsia"/>
        </w:rPr>
        <w:t>例</w:t>
      </w:r>
      <w:r w:rsidRPr="00845D0C">
        <w:rPr>
          <w:rFonts w:hint="eastAsia"/>
          <w:lang w:val="en-GB"/>
        </w:rPr>
        <w:t>载有豁免条文，清楚界定管制和规管的范围。这些豁免条文大多参照其它现行的禁止歧视条例的豁免条文。本地情况和国际做法，以及其它已有类似法例的普通法司法管辖区的经验亦已被考虑。豁免条文已经过严谨审视，务使它们是合理的和必需的，并符合国际人权当局所普遍采纳的原则。</w:t>
      </w:r>
    </w:p>
    <w:p w:rsidR="003B20D1" w:rsidRPr="00845D0C" w:rsidRDefault="003B20D1" w:rsidP="000C4A2A">
      <w:pPr>
        <w:pStyle w:val="H23GC"/>
        <w:rPr>
          <w:rFonts w:hint="eastAsia"/>
        </w:rPr>
      </w:pPr>
      <w:r w:rsidRPr="00845D0C">
        <w:rPr>
          <w:rFonts w:hint="eastAsia"/>
        </w:rPr>
        <w:tab/>
      </w:r>
      <w:r w:rsidRPr="00845D0C">
        <w:rPr>
          <w:rFonts w:hint="eastAsia"/>
        </w:rPr>
        <w:tab/>
      </w:r>
      <w:r w:rsidRPr="00845D0C">
        <w:rPr>
          <w:rFonts w:hint="eastAsia"/>
        </w:rPr>
        <w:t>年龄歧视及性倾向</w:t>
      </w:r>
      <w:r w:rsidRPr="00845D0C">
        <w:rPr>
          <w:rFonts w:hint="eastAsia"/>
          <w:szCs w:val="28"/>
        </w:rPr>
        <w:t>歧视</w:t>
      </w:r>
    </w:p>
    <w:p w:rsidR="003B20D1" w:rsidRPr="00845D0C" w:rsidRDefault="003B20D1">
      <w:pPr>
        <w:pStyle w:val="SingleTxtGC"/>
        <w:rPr>
          <w:rFonts w:hint="eastAsia"/>
        </w:rPr>
      </w:pPr>
      <w:r w:rsidRPr="00845D0C">
        <w:rPr>
          <w:szCs w:val="28"/>
        </w:rPr>
        <w:t>26</w:t>
      </w:r>
      <w:r w:rsidRPr="00845D0C">
        <w:rPr>
          <w:rFonts w:hint="eastAsia"/>
        </w:rPr>
        <w:t>.</w:t>
      </w:r>
      <w:r w:rsidRPr="00845D0C">
        <w:rPr>
          <w:szCs w:val="28"/>
        </w:rPr>
        <w:t xml:space="preserve">10  </w:t>
      </w:r>
      <w:r w:rsidRPr="00845D0C">
        <w:rPr>
          <w:rFonts w:hint="eastAsia"/>
          <w:szCs w:val="28"/>
        </w:rPr>
        <w:t>在性倾向歧视上，有评论员查询香港特区政府在</w:t>
      </w:r>
      <w:r w:rsidRPr="00845D0C">
        <w:rPr>
          <w:rFonts w:hint="eastAsia"/>
        </w:rPr>
        <w:t>立法禁止性倾向歧视方面的计划及时间表。</w:t>
      </w:r>
      <w:r w:rsidRPr="00845D0C">
        <w:rPr>
          <w:rFonts w:hint="eastAsia"/>
          <w:szCs w:val="28"/>
        </w:rPr>
        <w:t>我们的立场与在上一次报告中所表述的一样，即在现阶段，自我规管及教育，相对于立法，是处理这个范畴的歧视最适当的方法。我们会继续透过公众教育和行政措施，处理性倾向歧视的态度问题和推广不同性倾向人士的平等机会，以期在社会上建</w:t>
      </w:r>
      <w:r w:rsidRPr="00845D0C">
        <w:rPr>
          <w:rFonts w:cs="Batang" w:hint="eastAsia"/>
          <w:szCs w:val="28"/>
        </w:rPr>
        <w:t>立</w:t>
      </w:r>
      <w:r w:rsidRPr="00845D0C">
        <w:rPr>
          <w:rFonts w:cs="SimSun" w:hint="eastAsia"/>
          <w:szCs w:val="28"/>
        </w:rPr>
        <w:t>互</w:t>
      </w:r>
      <w:r w:rsidRPr="00845D0C">
        <w:rPr>
          <w:rFonts w:cs="Batang" w:hint="eastAsia"/>
          <w:szCs w:val="28"/>
        </w:rPr>
        <w:t>谅</w:t>
      </w:r>
      <w:r w:rsidRPr="00845D0C">
        <w:rPr>
          <w:rFonts w:cs="SimSun" w:hint="eastAsia"/>
          <w:szCs w:val="28"/>
        </w:rPr>
        <w:t>包容和互相尊重的文化。相关措施如香港特区政府就《经济、社会与文化权利的国际公约》提交的第三次报告的第</w:t>
      </w:r>
      <w:r w:rsidRPr="00845D0C">
        <w:rPr>
          <w:szCs w:val="28"/>
        </w:rPr>
        <w:t>2.15</w:t>
      </w:r>
      <w:r w:rsidRPr="00845D0C">
        <w:rPr>
          <w:rFonts w:hint="eastAsia"/>
          <w:szCs w:val="28"/>
        </w:rPr>
        <w:t>至</w:t>
      </w:r>
      <w:r w:rsidRPr="00845D0C">
        <w:rPr>
          <w:szCs w:val="28"/>
        </w:rPr>
        <w:t>2.19</w:t>
      </w:r>
      <w:r w:rsidRPr="00845D0C">
        <w:rPr>
          <w:rFonts w:hint="eastAsia"/>
          <w:szCs w:val="28"/>
        </w:rPr>
        <w:t>段</w:t>
      </w:r>
      <w:r w:rsidRPr="00845D0C">
        <w:rPr>
          <w:rFonts w:hint="eastAsia"/>
          <w:szCs w:val="28"/>
        </w:rPr>
        <w:t>(</w:t>
      </w:r>
      <w:r w:rsidRPr="00845D0C">
        <w:rPr>
          <w:rFonts w:hint="eastAsia"/>
          <w:szCs w:val="28"/>
        </w:rPr>
        <w:t>有关该公约第二条</w:t>
      </w:r>
      <w:r w:rsidRPr="00845D0C">
        <w:rPr>
          <w:rFonts w:hint="eastAsia"/>
          <w:szCs w:val="28"/>
        </w:rPr>
        <w:t>)</w:t>
      </w:r>
      <w:r w:rsidRPr="00845D0C">
        <w:rPr>
          <w:rFonts w:hint="eastAsia"/>
          <w:szCs w:val="28"/>
        </w:rPr>
        <w:t>所详述。</w:t>
      </w:r>
    </w:p>
    <w:p w:rsidR="003B20D1" w:rsidRPr="00845D0C" w:rsidRDefault="003B20D1">
      <w:pPr>
        <w:pStyle w:val="SingleTxtGC"/>
        <w:rPr>
          <w:rFonts w:hint="eastAsia"/>
        </w:rPr>
      </w:pPr>
      <w:r w:rsidRPr="00845D0C">
        <w:rPr>
          <w:szCs w:val="28"/>
        </w:rPr>
        <w:t>26</w:t>
      </w:r>
      <w:r w:rsidRPr="00845D0C">
        <w:rPr>
          <w:rFonts w:hint="eastAsia"/>
        </w:rPr>
        <w:t>.</w:t>
      </w:r>
      <w:r w:rsidRPr="00845D0C">
        <w:rPr>
          <w:szCs w:val="28"/>
        </w:rPr>
        <w:t xml:space="preserve">11  </w:t>
      </w:r>
      <w:r w:rsidRPr="00845D0C">
        <w:rPr>
          <w:rFonts w:hint="eastAsia"/>
          <w:szCs w:val="28"/>
        </w:rPr>
        <w:t>有评论员注意到，同性伴侣即使在其它司法管辖区合法结婚，在入境政策中也未能享有“受养人”的身分，尽管异性伴侣在实质上相同的情况下，通常会获得有关身分。现行有关容许配偶以受养人身分来港的入境政策是基于一夫一妻制，及夫妇是由一男一女组成的概念。虽然如此，入境事务处处长可按个别情况，在确定有关关系并不存疑及申请人符合其它入境要求的情况下，容许申请人以访客身分留港，与其同性伴侣担保人同聚。</w:t>
      </w:r>
    </w:p>
    <w:p w:rsidR="003B20D1" w:rsidRPr="00845D0C" w:rsidRDefault="003B20D1">
      <w:pPr>
        <w:pStyle w:val="SingleTxtGC"/>
        <w:rPr>
          <w:rFonts w:hint="eastAsia"/>
        </w:rPr>
      </w:pPr>
      <w:r w:rsidRPr="00845D0C">
        <w:rPr>
          <w:szCs w:val="28"/>
        </w:rPr>
        <w:t>26</w:t>
      </w:r>
      <w:r w:rsidRPr="00845D0C">
        <w:rPr>
          <w:rFonts w:hint="eastAsia"/>
        </w:rPr>
        <w:t>.</w:t>
      </w:r>
      <w:r w:rsidRPr="00845D0C">
        <w:rPr>
          <w:szCs w:val="28"/>
        </w:rPr>
        <w:t xml:space="preserve">12  </w:t>
      </w:r>
      <w:r w:rsidRPr="00845D0C">
        <w:rPr>
          <w:rFonts w:hint="eastAsia"/>
          <w:szCs w:val="28"/>
        </w:rPr>
        <w:t>在消除就业方面的年龄歧视方面，情况就如香港特区就《经济、社会与文化权利的国际公约》提交的第三次报告的第</w:t>
      </w:r>
      <w:r w:rsidRPr="00845D0C">
        <w:rPr>
          <w:szCs w:val="28"/>
        </w:rPr>
        <w:t>2.22</w:t>
      </w:r>
      <w:r w:rsidRPr="00845D0C">
        <w:rPr>
          <w:rFonts w:hint="eastAsia"/>
          <w:szCs w:val="28"/>
        </w:rPr>
        <w:t>段</w:t>
      </w:r>
      <w:r w:rsidRPr="00845D0C">
        <w:rPr>
          <w:rFonts w:hint="eastAsia"/>
          <w:szCs w:val="28"/>
        </w:rPr>
        <w:t>(</w:t>
      </w:r>
      <w:r w:rsidRPr="00845D0C">
        <w:rPr>
          <w:rFonts w:hint="eastAsia"/>
          <w:szCs w:val="28"/>
        </w:rPr>
        <w:t>有关该公约第二条</w:t>
      </w:r>
      <w:r w:rsidRPr="00845D0C">
        <w:rPr>
          <w:rFonts w:hint="eastAsia"/>
          <w:szCs w:val="28"/>
        </w:rPr>
        <w:t>)</w:t>
      </w:r>
      <w:r w:rsidRPr="00845D0C">
        <w:rPr>
          <w:rFonts w:hint="eastAsia"/>
          <w:szCs w:val="28"/>
        </w:rPr>
        <w:t>所解释。</w:t>
      </w:r>
    </w:p>
    <w:p w:rsidR="003B20D1" w:rsidRPr="00845D0C" w:rsidRDefault="003B20D1" w:rsidP="000C4A2A">
      <w:pPr>
        <w:pStyle w:val="H23GC"/>
        <w:rPr>
          <w:rFonts w:hint="eastAsia"/>
        </w:rPr>
      </w:pPr>
      <w:r w:rsidRPr="00845D0C">
        <w:rPr>
          <w:rFonts w:hint="eastAsia"/>
          <w:szCs w:val="28"/>
        </w:rPr>
        <w:tab/>
      </w:r>
      <w:r w:rsidRPr="00845D0C">
        <w:rPr>
          <w:rFonts w:hint="eastAsia"/>
          <w:szCs w:val="28"/>
        </w:rPr>
        <w:tab/>
      </w:r>
      <w:r w:rsidRPr="00845D0C">
        <w:rPr>
          <w:rFonts w:hint="eastAsia"/>
        </w:rPr>
        <w:t>残疾歧视</w:t>
      </w:r>
    </w:p>
    <w:p w:rsidR="003B20D1" w:rsidRPr="00845D0C" w:rsidRDefault="003B20D1">
      <w:pPr>
        <w:pStyle w:val="SingleTxtGC"/>
        <w:rPr>
          <w:rFonts w:hint="eastAsia"/>
        </w:rPr>
      </w:pPr>
      <w:r w:rsidRPr="00845D0C">
        <w:rPr>
          <w:szCs w:val="28"/>
        </w:rPr>
        <w:t>26</w:t>
      </w:r>
      <w:r w:rsidRPr="00845D0C">
        <w:rPr>
          <w:rFonts w:hint="eastAsia"/>
        </w:rPr>
        <w:t>.</w:t>
      </w:r>
      <w:r w:rsidRPr="00845D0C">
        <w:rPr>
          <w:szCs w:val="28"/>
        </w:rPr>
        <w:t xml:space="preserve">13  </w:t>
      </w:r>
      <w:r w:rsidRPr="00845D0C">
        <w:rPr>
          <w:rFonts w:hint="eastAsia"/>
          <w:szCs w:val="28"/>
        </w:rPr>
        <w:t>为残疾人士提供法律保障的概况，已于香港特区共同核心文件的有关章节详述。此外，有关资料亦于香港特区就联合国《残疾人权利公约》首份报告的第五条中阐述。根据该公约第五条，缔约国应当禁止一切基于残疾的歧视，保证残疾人获得平等和有效的法律保护，使其不受基于任何原因的歧视。</w:t>
      </w:r>
    </w:p>
    <w:p w:rsidR="003B20D1" w:rsidRPr="00845D0C" w:rsidRDefault="003B20D1">
      <w:pPr>
        <w:pStyle w:val="SingleTxtGC"/>
        <w:rPr>
          <w:rFonts w:hint="eastAsia"/>
        </w:rPr>
      </w:pPr>
      <w:r w:rsidRPr="00845D0C">
        <w:rPr>
          <w:szCs w:val="28"/>
        </w:rPr>
        <w:t>26</w:t>
      </w:r>
      <w:r w:rsidRPr="00845D0C">
        <w:rPr>
          <w:rFonts w:hint="eastAsia"/>
          <w:szCs w:val="28"/>
        </w:rPr>
        <w:t>.</w:t>
      </w:r>
      <w:r w:rsidRPr="00845D0C">
        <w:rPr>
          <w:szCs w:val="28"/>
        </w:rPr>
        <w:t xml:space="preserve">14  </w:t>
      </w:r>
      <w:r w:rsidRPr="00845D0C">
        <w:rPr>
          <w:rFonts w:hint="eastAsia"/>
          <w:szCs w:val="28"/>
        </w:rPr>
        <w:t>有评论员关注到精神病患者或精神病康复者受到歧视，倡议成立精神健康委员会。《残疾歧视条例》</w:t>
      </w:r>
      <w:r w:rsidRPr="00845D0C">
        <w:rPr>
          <w:rFonts w:hint="eastAsia"/>
          <w:szCs w:val="28"/>
        </w:rPr>
        <w:t>(</w:t>
      </w:r>
      <w:r w:rsidRPr="00845D0C">
        <w:rPr>
          <w:rFonts w:hint="eastAsia"/>
          <w:szCs w:val="28"/>
        </w:rPr>
        <w:t>第</w:t>
      </w:r>
      <w:r w:rsidRPr="00845D0C">
        <w:rPr>
          <w:szCs w:val="28"/>
        </w:rPr>
        <w:t>487</w:t>
      </w:r>
      <w:r w:rsidRPr="00845D0C">
        <w:rPr>
          <w:rFonts w:hint="eastAsia"/>
          <w:szCs w:val="28"/>
        </w:rPr>
        <w:t>章</w:t>
      </w:r>
      <w:r w:rsidRPr="00845D0C">
        <w:rPr>
          <w:rFonts w:hint="eastAsia"/>
          <w:szCs w:val="28"/>
        </w:rPr>
        <w:t>)</w:t>
      </w:r>
      <w:r w:rsidRPr="00845D0C">
        <w:rPr>
          <w:rFonts w:hint="eastAsia"/>
          <w:szCs w:val="28"/>
        </w:rPr>
        <w:t>提供了法律保障，确保残疾人士</w:t>
      </w:r>
      <w:r w:rsidRPr="00845D0C">
        <w:rPr>
          <w:rFonts w:hint="eastAsia"/>
          <w:szCs w:val="28"/>
        </w:rPr>
        <w:t>(</w:t>
      </w:r>
      <w:r w:rsidRPr="00845D0C">
        <w:rPr>
          <w:rFonts w:hint="eastAsia"/>
          <w:szCs w:val="28"/>
        </w:rPr>
        <w:t>包括精神病患者</w:t>
      </w:r>
      <w:r w:rsidRPr="00845D0C">
        <w:rPr>
          <w:rFonts w:hint="eastAsia"/>
          <w:szCs w:val="28"/>
        </w:rPr>
        <w:t>)</w:t>
      </w:r>
      <w:r w:rsidRPr="00845D0C">
        <w:rPr>
          <w:rFonts w:hint="eastAsia"/>
          <w:szCs w:val="28"/>
        </w:rPr>
        <w:t>享有平等机会，以便他们尽量融入社会。</w:t>
      </w:r>
    </w:p>
    <w:p w:rsidR="003B20D1" w:rsidRPr="00845D0C" w:rsidRDefault="003B20D1">
      <w:pPr>
        <w:pStyle w:val="SingleTxtGC"/>
        <w:rPr>
          <w:rFonts w:hint="eastAsia"/>
        </w:rPr>
      </w:pPr>
      <w:r w:rsidRPr="00845D0C">
        <w:rPr>
          <w:szCs w:val="28"/>
        </w:rPr>
        <w:t>26</w:t>
      </w:r>
      <w:r w:rsidRPr="00845D0C">
        <w:rPr>
          <w:rFonts w:hint="eastAsia"/>
          <w:szCs w:val="28"/>
        </w:rPr>
        <w:t>.</w:t>
      </w:r>
      <w:r w:rsidRPr="00845D0C">
        <w:rPr>
          <w:szCs w:val="28"/>
        </w:rPr>
        <w:t xml:space="preserve">15  </w:t>
      </w:r>
      <w:r w:rsidRPr="00845D0C">
        <w:rPr>
          <w:rFonts w:hint="eastAsia"/>
          <w:bCs/>
          <w:szCs w:val="28"/>
        </w:rPr>
        <w:t>现时，</w:t>
      </w:r>
      <w:r w:rsidRPr="00845D0C">
        <w:rPr>
          <w:rFonts w:hint="eastAsia"/>
          <w:szCs w:val="28"/>
        </w:rPr>
        <w:t>食物及卫生局负责统筹有关精神健康的政策和措施，并就此与劳工及福利局紧密合作，协调医院管理局、卫生署、社署等各政府部门和机构推行有关措施。我们致力以跨专业和跨界别团队的方式，为精神病患者提供医疗和康复服务。由食物及卫生局局长担任主席的精神健康服务工作小组持续检讨精神健康服务。工作小组成员包括学者、相关专业人士和服务提供者。政府在调整现有服务及制订新的服务措施时，会参考他们的意见。现时的机制行之有效，为精神病患者提供协调和全面的服务。</w:t>
      </w:r>
    </w:p>
    <w:p w:rsidR="003B20D1" w:rsidRPr="00845D0C" w:rsidRDefault="003B20D1">
      <w:pPr>
        <w:pStyle w:val="SingleTxtGC"/>
        <w:rPr>
          <w:rFonts w:hint="eastAsia"/>
        </w:rPr>
      </w:pPr>
      <w:r w:rsidRPr="00845D0C">
        <w:rPr>
          <w:szCs w:val="28"/>
        </w:rPr>
        <w:t>26</w:t>
      </w:r>
      <w:r w:rsidRPr="00845D0C">
        <w:rPr>
          <w:rFonts w:hint="eastAsia"/>
          <w:szCs w:val="28"/>
        </w:rPr>
        <w:t>.</w:t>
      </w:r>
      <w:r w:rsidRPr="00845D0C">
        <w:rPr>
          <w:szCs w:val="28"/>
        </w:rPr>
        <w:t xml:space="preserve">16  </w:t>
      </w:r>
      <w:r w:rsidRPr="00845D0C">
        <w:rPr>
          <w:rFonts w:hint="eastAsia"/>
          <w:szCs w:val="28"/>
        </w:rPr>
        <w:t>此外，香港特区政府致力提高公众对精神健康的认识，促进小区人士对精神病患者的接纳，协助精神病康复者重新融入社会，并消除负面标签。香港特区政府就此采取的措施已于香港特区就联合国《残疾人权利公约》首份报告的第八条中阐述。</w:t>
      </w:r>
    </w:p>
    <w:p w:rsidR="003B20D1" w:rsidRPr="00845D0C" w:rsidRDefault="003B20D1" w:rsidP="000C4A2A">
      <w:pPr>
        <w:pStyle w:val="H23GC"/>
        <w:rPr>
          <w:rFonts w:hint="eastAsia"/>
        </w:rPr>
      </w:pPr>
      <w:r w:rsidRPr="00845D0C">
        <w:rPr>
          <w:rFonts w:hint="eastAsia"/>
        </w:rPr>
        <w:tab/>
      </w:r>
      <w:r w:rsidRPr="00845D0C">
        <w:rPr>
          <w:rFonts w:hint="eastAsia"/>
        </w:rPr>
        <w:tab/>
      </w:r>
      <w:r w:rsidRPr="00845D0C">
        <w:rPr>
          <w:rFonts w:hint="eastAsia"/>
        </w:rPr>
        <w:t>更生人士歧视</w:t>
      </w:r>
    </w:p>
    <w:p w:rsidR="003B20D1" w:rsidRPr="00845D0C" w:rsidRDefault="003B20D1">
      <w:pPr>
        <w:pStyle w:val="SingleTxtGC"/>
        <w:rPr>
          <w:rFonts w:hint="eastAsia"/>
        </w:rPr>
      </w:pPr>
      <w:r w:rsidRPr="00845D0C">
        <w:rPr>
          <w:szCs w:val="28"/>
        </w:rPr>
        <w:t>26</w:t>
      </w:r>
      <w:r w:rsidRPr="00845D0C">
        <w:rPr>
          <w:rFonts w:hint="eastAsia"/>
          <w:szCs w:val="28"/>
        </w:rPr>
        <w:t>.</w:t>
      </w:r>
      <w:r w:rsidRPr="00845D0C">
        <w:rPr>
          <w:szCs w:val="28"/>
        </w:rPr>
        <w:t xml:space="preserve">17  </w:t>
      </w:r>
      <w:r w:rsidRPr="00845D0C">
        <w:rPr>
          <w:rFonts w:hint="eastAsia"/>
          <w:szCs w:val="28"/>
        </w:rPr>
        <w:t>有评论员认为香港特区政府应就针对更生人士及在囚人士的歧视立法，并要求政府引进措施打击此等歧视。香港现时有法例为触犯较轻微罪行的更生人士提供保障。根据《罪犯自新条例》</w:t>
      </w:r>
      <w:r w:rsidRPr="00845D0C">
        <w:rPr>
          <w:rFonts w:hint="eastAsia"/>
          <w:szCs w:val="28"/>
        </w:rPr>
        <w:t>(</w:t>
      </w:r>
      <w:r w:rsidRPr="00845D0C">
        <w:rPr>
          <w:rFonts w:hint="eastAsia"/>
          <w:szCs w:val="28"/>
        </w:rPr>
        <w:t>第</w:t>
      </w:r>
      <w:r w:rsidRPr="00845D0C">
        <w:rPr>
          <w:szCs w:val="28"/>
        </w:rPr>
        <w:t>297</w:t>
      </w:r>
      <w:r w:rsidRPr="00845D0C">
        <w:rPr>
          <w:rFonts w:hint="eastAsia"/>
          <w:szCs w:val="28"/>
        </w:rPr>
        <w:t>章</w:t>
      </w:r>
      <w:r w:rsidRPr="00845D0C">
        <w:rPr>
          <w:rFonts w:hint="eastAsia"/>
          <w:szCs w:val="28"/>
        </w:rPr>
        <w:t>)</w:t>
      </w:r>
      <w:r w:rsidRPr="00845D0C">
        <w:rPr>
          <w:rFonts w:hint="eastAsia"/>
          <w:szCs w:val="28"/>
        </w:rPr>
        <w:t>，凡任何人士在香港被定罪，但并未因此被判处监禁超过三个月或罚款超过</w:t>
      </w:r>
      <w:r w:rsidRPr="00845D0C">
        <w:rPr>
          <w:szCs w:val="28"/>
        </w:rPr>
        <w:t>10,000</w:t>
      </w:r>
      <w:r w:rsidRPr="00845D0C">
        <w:rPr>
          <w:rFonts w:hint="eastAsia"/>
          <w:szCs w:val="28"/>
        </w:rPr>
        <w:t>元，而在此以前不曾在香港被定罪，及经过三年时间并未在香港再被定罪，该人士一般并没有义务向其它人披露该项定罪，而不披露该项定罪不得作为将他从任何职位、专业、职业或受雇工作撤除或排除的合法或正当理由，亦不得作为使他在该职位、专业或受雇工作上在任何方面蒙受不利的合法或正当理由。我们认为《罪犯自新条例》提供恰当的保障，并认为现时未有需要就禁止歧视更生人士订定新法例。</w:t>
      </w:r>
    </w:p>
    <w:p w:rsidR="003B20D1" w:rsidRPr="00845D0C" w:rsidRDefault="003B20D1">
      <w:pPr>
        <w:pStyle w:val="SingleTxtGC"/>
      </w:pPr>
      <w:r w:rsidRPr="00845D0C">
        <w:rPr>
          <w:szCs w:val="28"/>
        </w:rPr>
        <w:t>26</w:t>
      </w:r>
      <w:r w:rsidRPr="00845D0C">
        <w:rPr>
          <w:rFonts w:hint="eastAsia"/>
          <w:szCs w:val="28"/>
        </w:rPr>
        <w:t>.</w:t>
      </w:r>
      <w:r w:rsidRPr="00845D0C">
        <w:rPr>
          <w:szCs w:val="28"/>
        </w:rPr>
        <w:t xml:space="preserve">18  </w:t>
      </w:r>
      <w:r w:rsidRPr="00845D0C">
        <w:rPr>
          <w:rFonts w:hint="eastAsia"/>
          <w:szCs w:val="28"/>
        </w:rPr>
        <w:t>如本报告就第十条的第</w:t>
      </w:r>
      <w:r w:rsidRPr="00845D0C">
        <w:rPr>
          <w:szCs w:val="28"/>
        </w:rPr>
        <w:t>10.19</w:t>
      </w:r>
      <w:r w:rsidRPr="00845D0C">
        <w:rPr>
          <w:rFonts w:hint="eastAsia"/>
          <w:szCs w:val="28"/>
        </w:rPr>
        <w:t>至</w:t>
      </w:r>
      <w:r w:rsidRPr="00845D0C">
        <w:rPr>
          <w:szCs w:val="28"/>
        </w:rPr>
        <w:t>10.25</w:t>
      </w:r>
      <w:r w:rsidRPr="00845D0C">
        <w:rPr>
          <w:rFonts w:hint="eastAsia"/>
          <w:szCs w:val="28"/>
        </w:rPr>
        <w:t>段所载述，惩教署致力透过提供合适的更生服务，协助更生人士重返社会。罪犯更生的成效不只取决于羁管服务和更生计划的质素，也取决于更生人士的决心和投入，以及社会对他们的接纳程度。为此，惩教署举办不同的教育和宣传运动，呼吁社会大众接纳和支持更生人士，例如举办更生人士就业研讨会和安排探访惩敎院所。这些活动有助公众更深入认识惩教署的更生服务，并鼓励雇主为更生人士提供工作机会，以助他们重返社会。我们会继续举办不同的教育和宣传运动，鼓励社会各界接纳更生人士和在囚人士。</w:t>
      </w:r>
    </w:p>
    <w:p w:rsidR="003B20D1" w:rsidRPr="00845D0C" w:rsidRDefault="003B20D1" w:rsidP="000C4A2A">
      <w:pPr>
        <w:pStyle w:val="H1GC"/>
        <w:rPr>
          <w:rFonts w:hint="eastAsia"/>
        </w:rPr>
      </w:pPr>
      <w:r w:rsidRPr="00845D0C">
        <w:rPr>
          <w:szCs w:val="28"/>
        </w:rPr>
        <w:tab/>
      </w:r>
      <w:r w:rsidRPr="00845D0C">
        <w:rPr>
          <w:szCs w:val="28"/>
        </w:rPr>
        <w:tab/>
      </w:r>
      <w:r w:rsidRPr="00845D0C">
        <w:rPr>
          <w:szCs w:val="28"/>
        </w:rPr>
        <w:t>第</w:t>
      </w:r>
      <w:r w:rsidRPr="00845D0C">
        <w:rPr>
          <w:rFonts w:hint="eastAsia"/>
        </w:rPr>
        <w:t>二十七条</w:t>
      </w:r>
      <w:r w:rsidRPr="00845D0C">
        <w:br/>
      </w:r>
      <w:r w:rsidRPr="00845D0C">
        <w:rPr>
          <w:rFonts w:hint="eastAsia"/>
        </w:rPr>
        <w:t>少数族裔人士的权利</w:t>
      </w:r>
    </w:p>
    <w:p w:rsidR="003B20D1" w:rsidRPr="00845D0C" w:rsidRDefault="003B20D1" w:rsidP="000C4A2A">
      <w:pPr>
        <w:pStyle w:val="H23GC"/>
        <w:rPr>
          <w:rFonts w:hint="eastAsia"/>
        </w:rPr>
      </w:pPr>
      <w:r w:rsidRPr="00845D0C">
        <w:rPr>
          <w:rFonts w:hint="eastAsia"/>
        </w:rPr>
        <w:tab/>
      </w:r>
      <w:r w:rsidRPr="00845D0C">
        <w:rPr>
          <w:rFonts w:hint="eastAsia"/>
        </w:rPr>
        <w:tab/>
      </w:r>
      <w:r w:rsidRPr="00845D0C">
        <w:rPr>
          <w:rFonts w:hint="eastAsia"/>
        </w:rPr>
        <w:t>有关少数族裔人士的行政指引及支持服务</w:t>
      </w:r>
    </w:p>
    <w:p w:rsidR="003B20D1" w:rsidRPr="00845D0C" w:rsidRDefault="003B20D1">
      <w:pPr>
        <w:pStyle w:val="SingleTxtGC"/>
        <w:rPr>
          <w:rFonts w:hint="eastAsia"/>
        </w:rPr>
      </w:pPr>
      <w:r w:rsidRPr="00845D0C">
        <w:t>27</w:t>
      </w:r>
      <w:r w:rsidRPr="00845D0C">
        <w:rPr>
          <w:rFonts w:hint="eastAsia"/>
        </w:rPr>
        <w:t>.</w:t>
      </w:r>
      <w:r w:rsidRPr="00845D0C">
        <w:t xml:space="preserve">1  </w:t>
      </w:r>
      <w:r w:rsidRPr="00845D0C">
        <w:rPr>
          <w:rFonts w:hint="eastAsia"/>
        </w:rPr>
        <w:t>有关少数族裔人士</w:t>
      </w:r>
      <w:r w:rsidRPr="00845D0C">
        <w:rPr>
          <w:rFonts w:hint="eastAsia"/>
          <w:lang w:val="en-GB"/>
        </w:rPr>
        <w:t>方面，香港特区</w:t>
      </w:r>
      <w:r w:rsidRPr="00845D0C">
        <w:rPr>
          <w:rFonts w:hint="eastAsia"/>
        </w:rPr>
        <w:t>政府致力</w:t>
      </w:r>
      <w:r w:rsidRPr="00845D0C">
        <w:rPr>
          <w:rFonts w:cs="DFKai-SB" w:hint="eastAsia"/>
          <w:szCs w:val="28"/>
        </w:rPr>
        <w:t>协助他们融入社会</w:t>
      </w:r>
      <w:r w:rsidRPr="00845D0C">
        <w:rPr>
          <w:rFonts w:hint="eastAsia"/>
        </w:rPr>
        <w:t>，同时保留他们的文化特色。</w:t>
      </w:r>
    </w:p>
    <w:p w:rsidR="003B20D1" w:rsidRPr="00845D0C" w:rsidRDefault="003B20D1" w:rsidP="000C4A2A">
      <w:pPr>
        <w:pStyle w:val="H4GC"/>
        <w:rPr>
          <w:rFonts w:hint="eastAsia"/>
        </w:rPr>
      </w:pPr>
      <w:r w:rsidRPr="00845D0C">
        <w:rPr>
          <w:rFonts w:hint="eastAsia"/>
        </w:rPr>
        <w:tab/>
      </w:r>
      <w:r w:rsidRPr="00845D0C">
        <w:rPr>
          <w:rFonts w:hint="eastAsia"/>
        </w:rPr>
        <w:tab/>
      </w:r>
      <w:r w:rsidRPr="00845D0C">
        <w:rPr>
          <w:rFonts w:hint="eastAsia"/>
        </w:rPr>
        <w:t>促进种族平等行政</w:t>
      </w:r>
      <w:r w:rsidRPr="00845D0C">
        <w:rPr>
          <w:rFonts w:hint="eastAsia"/>
          <w:szCs w:val="28"/>
        </w:rPr>
        <w:t>指引</w:t>
      </w:r>
    </w:p>
    <w:p w:rsidR="003B20D1" w:rsidRPr="00845D0C" w:rsidRDefault="003B20D1">
      <w:pPr>
        <w:pStyle w:val="SingleTxtGC"/>
        <w:rPr>
          <w:rFonts w:hint="eastAsia"/>
        </w:rPr>
      </w:pPr>
      <w:r w:rsidRPr="00845D0C">
        <w:t>27</w:t>
      </w:r>
      <w:r w:rsidRPr="00845D0C">
        <w:rPr>
          <w:rFonts w:hint="eastAsia"/>
        </w:rPr>
        <w:t>.</w:t>
      </w:r>
      <w:r w:rsidRPr="00845D0C">
        <w:t xml:space="preserve">2  </w:t>
      </w:r>
      <w:r w:rsidRPr="00845D0C">
        <w:rPr>
          <w:rFonts w:hint="eastAsia"/>
        </w:rPr>
        <w:t>上文就第二十六条的第</w:t>
      </w:r>
      <w:r w:rsidRPr="00845D0C">
        <w:t>26.1</w:t>
      </w:r>
      <w:r w:rsidRPr="00845D0C">
        <w:rPr>
          <w:rFonts w:hint="eastAsia"/>
        </w:rPr>
        <w:t>至</w:t>
      </w:r>
      <w:r w:rsidRPr="00845D0C">
        <w:t>26.9</w:t>
      </w:r>
      <w:r w:rsidRPr="00845D0C">
        <w:rPr>
          <w:rFonts w:hint="eastAsia"/>
        </w:rPr>
        <w:t>段中提到有关立法禁止种族歧视。此外，</w:t>
      </w:r>
      <w:r w:rsidRPr="00845D0C">
        <w:rPr>
          <w:rFonts w:hint="eastAsia"/>
          <w:lang w:val="en-GB"/>
        </w:rPr>
        <w:t>香港特区</w:t>
      </w:r>
      <w:r w:rsidRPr="00845D0C">
        <w:rPr>
          <w:rFonts w:hint="eastAsia"/>
        </w:rPr>
        <w:t>政府在</w:t>
      </w:r>
      <w:r w:rsidRPr="00845D0C">
        <w:t>2010</w:t>
      </w:r>
      <w:r w:rsidRPr="00845D0C">
        <w:rPr>
          <w:rFonts w:hint="eastAsia"/>
        </w:rPr>
        <w:t>年发出了行政指引，为有关政策局、部门及其它公共主管当局</w:t>
      </w:r>
      <w:r w:rsidRPr="00845D0C">
        <w:rPr>
          <w:rFonts w:hint="eastAsia"/>
        </w:rPr>
        <w:t>(</w:t>
      </w:r>
      <w:r w:rsidRPr="00845D0C">
        <w:rPr>
          <w:rFonts w:hint="eastAsia"/>
        </w:rPr>
        <w:t>以下统称为“有关公共主管当局”</w:t>
      </w:r>
      <w:r w:rsidRPr="00845D0C">
        <w:rPr>
          <w:rFonts w:hint="eastAsia"/>
        </w:rPr>
        <w:t>)</w:t>
      </w:r>
      <w:r w:rsidRPr="00845D0C">
        <w:rPr>
          <w:rFonts w:hint="eastAsia"/>
        </w:rPr>
        <w:t>提供指导，以在有关主要范畴促进种族平等和确保公众有平等机会获得公共服务，并在制订、推行和检讨有关政策及措施时，作出这方面的考虑。根据指引，有关公共主管当局已制订措施清单，协助促进种族平等和确保公众有平等机会获得公共服务，及提高工作上的透明度。措施清单的涵盖范围包括多项服务－社会福利、教育、就业、职业训练、医疗、通讯及科技和咨询及宣誓服务。</w:t>
      </w:r>
    </w:p>
    <w:p w:rsidR="003B20D1" w:rsidRPr="00845D0C" w:rsidRDefault="003B20D1">
      <w:pPr>
        <w:pStyle w:val="SingleTxtGC"/>
        <w:rPr>
          <w:rFonts w:hint="eastAsia"/>
        </w:rPr>
      </w:pPr>
      <w:r w:rsidRPr="00845D0C">
        <w:t>27</w:t>
      </w:r>
      <w:r w:rsidRPr="00845D0C">
        <w:rPr>
          <w:rFonts w:hint="eastAsia"/>
        </w:rPr>
        <w:t>.</w:t>
      </w:r>
      <w:r w:rsidRPr="00845D0C">
        <w:t xml:space="preserve">3  </w:t>
      </w:r>
      <w:r w:rsidRPr="00845D0C">
        <w:rPr>
          <w:rFonts w:hint="eastAsia"/>
          <w:szCs w:val="28"/>
        </w:rPr>
        <w:t>有评论员认为</w:t>
      </w:r>
      <w:r w:rsidRPr="00845D0C">
        <w:rPr>
          <w:rFonts w:hint="eastAsia"/>
        </w:rPr>
        <w:t>指引并未包括所有政府政策局</w:t>
      </w:r>
      <w:r w:rsidRPr="00845D0C">
        <w:rPr>
          <w:rFonts w:hint="eastAsia"/>
        </w:rPr>
        <w:t>/</w:t>
      </w:r>
      <w:r w:rsidRPr="00845D0C">
        <w:rPr>
          <w:rFonts w:hint="eastAsia"/>
        </w:rPr>
        <w:t>部门，而指引的遵从亦非属强制性。他们亦</w:t>
      </w:r>
      <w:r w:rsidRPr="00845D0C">
        <w:rPr>
          <w:rFonts w:hint="eastAsia"/>
          <w:szCs w:val="28"/>
        </w:rPr>
        <w:t>关注推行指引所投放的资源</w:t>
      </w:r>
      <w:r w:rsidRPr="00845D0C">
        <w:rPr>
          <w:rFonts w:hint="eastAsia"/>
        </w:rPr>
        <w:t>。正如香港特区</w:t>
      </w:r>
      <w:r w:rsidRPr="00845D0C">
        <w:rPr>
          <w:rFonts w:hint="eastAsia"/>
          <w:lang w:val="en-GB"/>
        </w:rPr>
        <w:t>共同核心文件</w:t>
      </w:r>
      <w:r w:rsidRPr="00845D0C">
        <w:rPr>
          <w:rFonts w:hint="eastAsia"/>
        </w:rPr>
        <w:t>第</w:t>
      </w:r>
      <w:r w:rsidRPr="00845D0C">
        <w:t>39</w:t>
      </w:r>
      <w:r w:rsidRPr="00845D0C">
        <w:rPr>
          <w:rFonts w:hint="eastAsia"/>
        </w:rPr>
        <w:t>至</w:t>
      </w:r>
      <w:r w:rsidRPr="00845D0C">
        <w:t>44</w:t>
      </w:r>
      <w:r w:rsidRPr="00845D0C">
        <w:rPr>
          <w:rFonts w:hint="eastAsia"/>
        </w:rPr>
        <w:t>段就有关</w:t>
      </w:r>
      <w:r w:rsidRPr="00845D0C">
        <w:rPr>
          <w:rFonts w:hint="eastAsia"/>
          <w:szCs w:val="28"/>
        </w:rPr>
        <w:t>保障人权的法律架构的解释</w:t>
      </w:r>
      <w:r w:rsidRPr="00845D0C">
        <w:rPr>
          <w:rFonts w:hint="eastAsia"/>
        </w:rPr>
        <w:t>，《香港人权法案条例》已禁止政府及公共主管当局，作出导致任何歧视，包括种族歧视的行为。行政指引现已涵盖与少数族裔人士的特别需要尤为相关的主要公共服务，政府会检讨其运作情况。</w:t>
      </w:r>
    </w:p>
    <w:p w:rsidR="003B20D1" w:rsidRPr="00845D0C" w:rsidRDefault="003B20D1">
      <w:pPr>
        <w:pStyle w:val="SingleTxtGC"/>
        <w:rPr>
          <w:rFonts w:hint="eastAsia"/>
        </w:rPr>
      </w:pPr>
      <w:r w:rsidRPr="00845D0C">
        <w:t>27</w:t>
      </w:r>
      <w:r w:rsidRPr="00845D0C">
        <w:rPr>
          <w:rFonts w:hint="eastAsia"/>
        </w:rPr>
        <w:t>.</w:t>
      </w:r>
      <w:r w:rsidRPr="00845D0C">
        <w:t xml:space="preserve">4  </w:t>
      </w:r>
      <w:r w:rsidRPr="00845D0C">
        <w:rPr>
          <w:rFonts w:hint="eastAsia"/>
        </w:rPr>
        <w:t>与政府发出的其它行政指引一样，有关公共主管当局都有责任依从指引。任何不遵从指引的行为，可透过既定的申诉机制处理。在资源方面，有关公共主管当局已按需要调配内部资源推行指引。如有需要，会按现行机制在政府内部寻求额外资源。</w:t>
      </w:r>
    </w:p>
    <w:p w:rsidR="003B20D1" w:rsidRPr="00845D0C" w:rsidRDefault="003B20D1" w:rsidP="000C4A2A">
      <w:pPr>
        <w:pStyle w:val="H4GC"/>
        <w:rPr>
          <w:rFonts w:hint="eastAsia"/>
        </w:rPr>
      </w:pPr>
      <w:r w:rsidRPr="00845D0C">
        <w:rPr>
          <w:rFonts w:hint="eastAsia"/>
        </w:rPr>
        <w:tab/>
      </w:r>
      <w:r w:rsidRPr="00845D0C">
        <w:rPr>
          <w:rFonts w:hint="eastAsia"/>
        </w:rPr>
        <w:tab/>
      </w:r>
      <w:r w:rsidRPr="00845D0C">
        <w:rPr>
          <w:rFonts w:hint="eastAsia"/>
        </w:rPr>
        <w:t>有关少数族裔人士的支持服务</w:t>
      </w:r>
    </w:p>
    <w:p w:rsidR="003B20D1" w:rsidRPr="00845D0C" w:rsidRDefault="003B20D1">
      <w:pPr>
        <w:pStyle w:val="SingleTxtGC"/>
        <w:rPr>
          <w:rFonts w:hint="eastAsia"/>
        </w:rPr>
      </w:pPr>
      <w:r w:rsidRPr="00845D0C">
        <w:t>27</w:t>
      </w:r>
      <w:r w:rsidRPr="00845D0C">
        <w:rPr>
          <w:rFonts w:hint="eastAsia"/>
        </w:rPr>
        <w:t>.</w:t>
      </w:r>
      <w:r w:rsidRPr="00845D0C">
        <w:t xml:space="preserve">5  </w:t>
      </w:r>
      <w:r w:rsidRPr="00845D0C">
        <w:rPr>
          <w:rFonts w:hint="eastAsia"/>
        </w:rPr>
        <w:t>我们相信公众教育和支持服务对少数族裔人士更佳地融入社会相当重要。在过去多年，政府已推出不同的措施促进种族和谐和协助少数族裔人士融入社会。部分措施已在上一次报告第</w:t>
      </w:r>
      <w:r w:rsidRPr="00845D0C">
        <w:t>II</w:t>
      </w:r>
      <w:r w:rsidRPr="00845D0C">
        <w:rPr>
          <w:rFonts w:hint="eastAsia"/>
        </w:rPr>
        <w:t>部第</w:t>
      </w:r>
      <w:r w:rsidRPr="00845D0C">
        <w:t>315</w:t>
      </w:r>
      <w:r w:rsidRPr="00845D0C">
        <w:rPr>
          <w:rFonts w:hint="eastAsia"/>
        </w:rPr>
        <w:t>段和香港特区</w:t>
      </w:r>
      <w:r w:rsidRPr="00845D0C">
        <w:rPr>
          <w:rFonts w:hint="eastAsia"/>
          <w:lang w:val="en-GB"/>
        </w:rPr>
        <w:t>共同核心文件</w:t>
      </w:r>
      <w:r w:rsidRPr="00845D0C">
        <w:rPr>
          <w:rFonts w:hint="eastAsia"/>
        </w:rPr>
        <w:t>的第</w:t>
      </w:r>
      <w:r w:rsidRPr="00845D0C">
        <w:t>105</w:t>
      </w:r>
      <w:r w:rsidRPr="00845D0C">
        <w:rPr>
          <w:rFonts w:hint="eastAsia"/>
        </w:rPr>
        <w:t>至</w:t>
      </w:r>
      <w:r w:rsidRPr="00845D0C">
        <w:t>108</w:t>
      </w:r>
      <w:r w:rsidRPr="00845D0C">
        <w:rPr>
          <w:rFonts w:hint="eastAsia"/>
        </w:rPr>
        <w:t>段中阐述。以下是有关措施的最新情况。</w:t>
      </w:r>
    </w:p>
    <w:p w:rsidR="003B20D1" w:rsidRPr="00845D0C" w:rsidRDefault="003B20D1">
      <w:pPr>
        <w:pStyle w:val="SingleTxtGC"/>
        <w:rPr>
          <w:rFonts w:hint="eastAsia"/>
        </w:rPr>
      </w:pPr>
      <w:r w:rsidRPr="00845D0C">
        <w:t>27</w:t>
      </w:r>
      <w:r w:rsidRPr="00845D0C">
        <w:rPr>
          <w:rFonts w:hint="eastAsia"/>
        </w:rPr>
        <w:t>.</w:t>
      </w:r>
      <w:r w:rsidRPr="00845D0C">
        <w:t xml:space="preserve">6  </w:t>
      </w:r>
      <w:r w:rsidRPr="00845D0C">
        <w:rPr>
          <w:rFonts w:hint="eastAsia"/>
        </w:rPr>
        <w:t>上一次报告第</w:t>
      </w:r>
      <w:r w:rsidRPr="00845D0C">
        <w:t>II</w:t>
      </w:r>
      <w:r w:rsidRPr="00845D0C">
        <w:rPr>
          <w:rFonts w:hint="eastAsia"/>
        </w:rPr>
        <w:t>部第</w:t>
      </w:r>
      <w:r w:rsidRPr="00845D0C">
        <w:t>315(c)</w:t>
      </w:r>
      <w:r w:rsidRPr="00845D0C">
        <w:rPr>
          <w:rFonts w:hint="eastAsia"/>
        </w:rPr>
        <w:t>段所述的种族关系组，继续透过落实其活动计划或资助非政府机构，提供一系列支持服务。当中包括资助以少数族裔语言广播的电台节目，为少数族裔人士提供娱乐和信息，让他们得知最新的本地新闻和重要的政府公告；该组亦资助小区支持小组，透过少数族裔人士，为他们本身的社群提供服务；以及资助流动信息服务计划，向新来港的少数族裔人士提供有关公共服务和求助渠道的信息。</w:t>
      </w:r>
    </w:p>
    <w:p w:rsidR="003B20D1" w:rsidRPr="00845D0C" w:rsidRDefault="003B20D1">
      <w:pPr>
        <w:pStyle w:val="SingleTxtGC"/>
        <w:rPr>
          <w:rFonts w:hint="eastAsia"/>
        </w:rPr>
      </w:pPr>
      <w:r w:rsidRPr="00845D0C">
        <w:t>27</w:t>
      </w:r>
      <w:r w:rsidRPr="00845D0C">
        <w:rPr>
          <w:rFonts w:hint="eastAsia"/>
        </w:rPr>
        <w:t>.</w:t>
      </w:r>
      <w:r w:rsidRPr="00845D0C">
        <w:t xml:space="preserve">7  </w:t>
      </w:r>
      <w:r w:rsidRPr="00845D0C">
        <w:rPr>
          <w:rFonts w:hint="eastAsia"/>
        </w:rPr>
        <w:t>再者，由</w:t>
      </w:r>
      <w:r w:rsidRPr="00845D0C">
        <w:t>2009</w:t>
      </w:r>
      <w:r w:rsidRPr="00845D0C">
        <w:rPr>
          <w:rFonts w:hint="eastAsia"/>
        </w:rPr>
        <w:t>年开始，政府向四间非政府机构提供资助，为香港的少数族裔人士开设和营办四个支持服务中心。</w:t>
      </w:r>
      <w:r w:rsidRPr="00845D0C">
        <w:rPr>
          <w:rFonts w:hint="eastAsia"/>
          <w:szCs w:val="28"/>
        </w:rPr>
        <w:t>这些中心为少数族裔人士提供中文及英语语言班、举办认识社会活动、以及提供辅导及转介服务，兴趣班及其它</w:t>
      </w:r>
      <w:r w:rsidRPr="00845D0C">
        <w:rPr>
          <w:rFonts w:hint="eastAsia"/>
        </w:rPr>
        <w:t>支持服务</w:t>
      </w:r>
      <w:r w:rsidRPr="00845D0C">
        <w:rPr>
          <w:rFonts w:hint="eastAsia"/>
          <w:szCs w:val="28"/>
        </w:rPr>
        <w:t>。其中一</w:t>
      </w:r>
      <w:r w:rsidRPr="00845D0C">
        <w:rPr>
          <w:rFonts w:hint="eastAsia"/>
        </w:rPr>
        <w:t>间</w:t>
      </w:r>
      <w:r w:rsidRPr="00845D0C">
        <w:rPr>
          <w:rFonts w:hint="eastAsia"/>
          <w:szCs w:val="28"/>
        </w:rPr>
        <w:t>中心亦提供电话及即场传译服务，以协助他们获取公共服务。</w:t>
      </w:r>
    </w:p>
    <w:p w:rsidR="003B20D1" w:rsidRPr="00845D0C" w:rsidRDefault="003B20D1">
      <w:pPr>
        <w:pStyle w:val="SingleTxtGC"/>
        <w:rPr>
          <w:rFonts w:hint="eastAsia"/>
        </w:rPr>
      </w:pPr>
      <w:r w:rsidRPr="00845D0C">
        <w:t>27</w:t>
      </w:r>
      <w:r w:rsidRPr="00845D0C">
        <w:rPr>
          <w:rFonts w:hint="eastAsia"/>
        </w:rPr>
        <w:t>.</w:t>
      </w:r>
      <w:r w:rsidRPr="00845D0C">
        <w:t xml:space="preserve">8  </w:t>
      </w:r>
      <w:r w:rsidRPr="00845D0C">
        <w:rPr>
          <w:rFonts w:hint="eastAsia"/>
        </w:rPr>
        <w:t>在上一次报告第</w:t>
      </w:r>
      <w:r w:rsidRPr="00845D0C">
        <w:t>II</w:t>
      </w:r>
      <w:r w:rsidRPr="00845D0C">
        <w:rPr>
          <w:rFonts w:hint="eastAsia"/>
        </w:rPr>
        <w:t>部第</w:t>
      </w:r>
      <w:r w:rsidRPr="00845D0C">
        <w:t>315(b)</w:t>
      </w:r>
      <w:r w:rsidRPr="00845D0C">
        <w:rPr>
          <w:rFonts w:hint="eastAsia"/>
        </w:rPr>
        <w:t>段所述的促进种族和谐委员会，继续就促进种族和谐的事宜，包括为少数族裔人士提供的支持服务，向政府提供意见。少数族裔人士论坛于</w:t>
      </w:r>
      <w:r w:rsidRPr="00845D0C">
        <w:t>2003</w:t>
      </w:r>
      <w:r w:rsidRPr="00845D0C">
        <w:rPr>
          <w:rFonts w:hint="eastAsia"/>
        </w:rPr>
        <w:t>年</w:t>
      </w:r>
      <w:r w:rsidRPr="00845D0C">
        <w:t>7</w:t>
      </w:r>
      <w:r w:rsidRPr="00845D0C">
        <w:rPr>
          <w:rFonts w:hint="eastAsia"/>
        </w:rPr>
        <w:t>月成立。该论坛亦提供一个沟通渠道，让政府与少数族裔社群和服务他们的机构保持联系。论坛有助政府了解香港少数族裔社群的需要和所关注的事项，亦提供机会商讨可行的解决方法。</w:t>
      </w:r>
    </w:p>
    <w:p w:rsidR="003B20D1" w:rsidRPr="00845D0C" w:rsidRDefault="003B20D1">
      <w:pPr>
        <w:pStyle w:val="SingleTxtGC"/>
        <w:rPr>
          <w:rFonts w:hint="eastAsia"/>
        </w:rPr>
      </w:pPr>
      <w:r w:rsidRPr="00845D0C">
        <w:t>27</w:t>
      </w:r>
      <w:r w:rsidRPr="00845D0C">
        <w:rPr>
          <w:rFonts w:hint="eastAsia"/>
        </w:rPr>
        <w:t>.</w:t>
      </w:r>
      <w:r w:rsidRPr="00845D0C">
        <w:t xml:space="preserve">9  </w:t>
      </w:r>
      <w:r w:rsidRPr="00845D0C">
        <w:rPr>
          <w:rFonts w:hint="eastAsia"/>
          <w:szCs w:val="28"/>
        </w:rPr>
        <w:t>此外，</w:t>
      </w:r>
      <w:r w:rsidRPr="00845D0C">
        <w:rPr>
          <w:rFonts w:hint="eastAsia"/>
        </w:rPr>
        <w:t>民政事务局常任秘书长会领导</w:t>
      </w:r>
      <w:r w:rsidRPr="00845D0C">
        <w:rPr>
          <w:rFonts w:hint="eastAsia"/>
          <w:szCs w:val="28"/>
        </w:rPr>
        <w:t>一队专职人员，加强和整合这方面的工作，紧密监察</w:t>
      </w:r>
      <w:r w:rsidRPr="00845D0C">
        <w:rPr>
          <w:rFonts w:hint="eastAsia"/>
        </w:rPr>
        <w:t>少数族裔人士及</w:t>
      </w:r>
      <w:r w:rsidRPr="00845D0C">
        <w:rPr>
          <w:rFonts w:hint="eastAsia"/>
          <w:szCs w:val="28"/>
        </w:rPr>
        <w:t>新来港人士的服务需求，确保支持服务切合他们的需要。本报告有关第二十三条的第</w:t>
      </w:r>
      <w:r w:rsidRPr="00845D0C">
        <w:rPr>
          <w:szCs w:val="28"/>
        </w:rPr>
        <w:t>23.24</w:t>
      </w:r>
      <w:r w:rsidRPr="00845D0C">
        <w:rPr>
          <w:rFonts w:hint="eastAsia"/>
          <w:szCs w:val="28"/>
        </w:rPr>
        <w:t>段已详细阐述该队专职人员的详细资料。</w:t>
      </w:r>
    </w:p>
    <w:p w:rsidR="003B20D1" w:rsidRPr="00845D0C" w:rsidRDefault="003B20D1" w:rsidP="000C4A2A">
      <w:pPr>
        <w:pStyle w:val="H23GC"/>
        <w:rPr>
          <w:rFonts w:hint="eastAsia"/>
        </w:rPr>
      </w:pPr>
      <w:r w:rsidRPr="00845D0C">
        <w:rPr>
          <w:rFonts w:hint="eastAsia"/>
        </w:rPr>
        <w:tab/>
      </w:r>
      <w:r w:rsidRPr="00845D0C">
        <w:rPr>
          <w:rFonts w:hint="eastAsia"/>
        </w:rPr>
        <w:tab/>
      </w:r>
      <w:r w:rsidRPr="00845D0C">
        <w:rPr>
          <w:rFonts w:hint="eastAsia"/>
        </w:rPr>
        <w:t>加入公职</w:t>
      </w:r>
    </w:p>
    <w:p w:rsidR="003B20D1" w:rsidRPr="00845D0C" w:rsidRDefault="003B20D1">
      <w:pPr>
        <w:pStyle w:val="SingleTxtGC"/>
        <w:rPr>
          <w:rFonts w:hint="eastAsia"/>
        </w:rPr>
      </w:pPr>
      <w:r w:rsidRPr="00845D0C">
        <w:t>27</w:t>
      </w:r>
      <w:r w:rsidRPr="00845D0C">
        <w:rPr>
          <w:rFonts w:hint="eastAsia"/>
        </w:rPr>
        <w:t>.</w:t>
      </w:r>
      <w:r w:rsidRPr="00845D0C">
        <w:t xml:space="preserve">10  </w:t>
      </w:r>
      <w:r w:rsidRPr="00845D0C">
        <w:rPr>
          <w:rFonts w:hint="eastAsia"/>
        </w:rPr>
        <w:t>有关情况大致如上一次报告第</w:t>
      </w:r>
      <w:r w:rsidRPr="00845D0C">
        <w:t>II</w:t>
      </w:r>
      <w:r w:rsidRPr="00845D0C">
        <w:rPr>
          <w:rFonts w:hint="eastAsia"/>
        </w:rPr>
        <w:t>部第</w:t>
      </w:r>
      <w:r w:rsidRPr="00845D0C">
        <w:t>317</w:t>
      </w:r>
      <w:r w:rsidRPr="00845D0C">
        <w:rPr>
          <w:rFonts w:hint="eastAsia"/>
        </w:rPr>
        <w:t>至</w:t>
      </w:r>
      <w:r w:rsidRPr="00845D0C">
        <w:t>319</w:t>
      </w:r>
      <w:r w:rsidRPr="00845D0C">
        <w:rPr>
          <w:rFonts w:hint="eastAsia"/>
        </w:rPr>
        <w:t>段所述。</w:t>
      </w:r>
      <w:r w:rsidRPr="00845D0C">
        <w:rPr>
          <w:rFonts w:hint="eastAsia"/>
          <w:szCs w:val="28"/>
        </w:rPr>
        <w:t>政府向来是以公开、公平竞争的原则招聘公务员。公务员有既定的入职条件，因应职位所需要要求申请人具有相关技能和资格。个别职系透过公开招聘活动填补职位空缺时，招聘当局会根据申请人的能力、表现以及因应工作要求而订明的入职要求</w:t>
      </w:r>
      <w:r w:rsidRPr="00845D0C">
        <w:rPr>
          <w:rFonts w:hint="eastAsia"/>
          <w:szCs w:val="28"/>
        </w:rPr>
        <w:t>(</w:t>
      </w:r>
      <w:r w:rsidRPr="00845D0C">
        <w:rPr>
          <w:rFonts w:hint="eastAsia"/>
          <w:szCs w:val="28"/>
        </w:rPr>
        <w:t>包括语文能力</w:t>
      </w:r>
      <w:r w:rsidRPr="00845D0C">
        <w:rPr>
          <w:rFonts w:hint="eastAsia"/>
          <w:szCs w:val="28"/>
        </w:rPr>
        <w:t>)</w:t>
      </w:r>
      <w:r w:rsidRPr="00845D0C">
        <w:rPr>
          <w:rFonts w:hint="eastAsia"/>
          <w:szCs w:val="28"/>
        </w:rPr>
        <w:t>，一致地评核所有申请人。在评核过程中，申请人的种族并非考虑因素。而行之以久的晋升政策，是根据有关人员的能力、表现以及订明的评核准则，例如特定专业资格、以往工作经验及潜能。在职公务员的种族并非晋升评核的考虑因素。</w:t>
      </w:r>
    </w:p>
    <w:p w:rsidR="003B20D1" w:rsidRPr="00845D0C" w:rsidRDefault="003B20D1">
      <w:pPr>
        <w:pStyle w:val="SingleTxtGC"/>
        <w:rPr>
          <w:rFonts w:hint="eastAsia"/>
        </w:rPr>
      </w:pPr>
      <w:r w:rsidRPr="00845D0C">
        <w:rPr>
          <w:szCs w:val="28"/>
        </w:rPr>
        <w:t>27</w:t>
      </w:r>
      <w:r w:rsidRPr="00845D0C">
        <w:rPr>
          <w:rFonts w:hint="eastAsia"/>
          <w:szCs w:val="28"/>
        </w:rPr>
        <w:t>.</w:t>
      </w:r>
      <w:r w:rsidRPr="00845D0C">
        <w:rPr>
          <w:szCs w:val="28"/>
        </w:rPr>
        <w:t xml:space="preserve">11  </w:t>
      </w:r>
      <w:r w:rsidRPr="00845D0C">
        <w:rPr>
          <w:rFonts w:hint="eastAsia"/>
          <w:szCs w:val="28"/>
        </w:rPr>
        <w:t>有评论员关注到中文语文能力的要求令</w:t>
      </w:r>
      <w:r w:rsidRPr="00845D0C">
        <w:rPr>
          <w:rFonts w:hint="eastAsia"/>
        </w:rPr>
        <w:t>少数族裔人士申请成为公务员时遇到困难。</w:t>
      </w:r>
      <w:r w:rsidRPr="00845D0C">
        <w:rPr>
          <w:rFonts w:hint="eastAsia"/>
          <w:szCs w:val="28"/>
        </w:rPr>
        <w:t>在宪制和法律上，中文和英文都是香港的法定语文。正如上一次报告</w:t>
      </w:r>
      <w:r w:rsidRPr="00845D0C">
        <w:rPr>
          <w:rFonts w:hint="eastAsia"/>
        </w:rPr>
        <w:t>第</w:t>
      </w:r>
      <w:r w:rsidRPr="00845D0C">
        <w:t>II</w:t>
      </w:r>
      <w:r w:rsidRPr="00845D0C">
        <w:rPr>
          <w:rFonts w:hint="eastAsia"/>
        </w:rPr>
        <w:t>部</w:t>
      </w:r>
      <w:r w:rsidRPr="00845D0C">
        <w:rPr>
          <w:rFonts w:hint="eastAsia"/>
          <w:szCs w:val="28"/>
        </w:rPr>
        <w:t>第</w:t>
      </w:r>
      <w:r w:rsidRPr="00845D0C">
        <w:rPr>
          <w:szCs w:val="28"/>
        </w:rPr>
        <w:t>319</w:t>
      </w:r>
      <w:r w:rsidRPr="00845D0C">
        <w:rPr>
          <w:rFonts w:hint="eastAsia"/>
          <w:szCs w:val="28"/>
        </w:rPr>
        <w:t>段所述，我们长远的目标，是建立及维持一支能够有效运用两种法定语文的公务员队伍。为达到这个目标，公务员必须逐渐变成普遍通晓中文和英文，以致最终能够掌握广东话、普通话和英语。不过，如果某些职位对中、英文语文水平有不同要求，政府部门可就两种语文能力订立不同的规定。此外，</w:t>
      </w:r>
      <w:r w:rsidRPr="00845D0C">
        <w:rPr>
          <w:rFonts w:cs="MingLiU" w:hint="eastAsia"/>
          <w:szCs w:val="28"/>
        </w:rPr>
        <w:t>对于某些具特殊专才适合个别职位，但语言能力未达规定的申请人，有关招聘部门可申请豁免所须的语文能力要求。</w:t>
      </w:r>
    </w:p>
    <w:p w:rsidR="003B20D1" w:rsidRPr="00845D0C" w:rsidRDefault="003B20D1">
      <w:pPr>
        <w:pStyle w:val="SingleTxtGC"/>
        <w:rPr>
          <w:rFonts w:hint="eastAsia"/>
        </w:rPr>
      </w:pPr>
      <w:r w:rsidRPr="00845D0C">
        <w:rPr>
          <w:szCs w:val="28"/>
        </w:rPr>
        <w:t>27</w:t>
      </w:r>
      <w:r w:rsidRPr="00845D0C">
        <w:rPr>
          <w:rFonts w:cs="MingLiU" w:hint="eastAsia"/>
          <w:szCs w:val="28"/>
        </w:rPr>
        <w:t>.</w:t>
      </w:r>
      <w:r w:rsidRPr="00845D0C">
        <w:rPr>
          <w:szCs w:val="28"/>
        </w:rPr>
        <w:t xml:space="preserve">12  </w:t>
      </w:r>
      <w:r w:rsidRPr="00845D0C">
        <w:rPr>
          <w:rFonts w:hint="eastAsia"/>
          <w:szCs w:val="28"/>
        </w:rPr>
        <w:t>在公务员聘任方面，值得一提的是，各政府政策局及部门除接受申请人的香港中学会考成绩外，由</w:t>
      </w:r>
      <w:r w:rsidRPr="00845D0C">
        <w:rPr>
          <w:szCs w:val="28"/>
        </w:rPr>
        <w:t>2007</w:t>
      </w:r>
      <w:r w:rsidRPr="00845D0C">
        <w:rPr>
          <w:rFonts w:hint="eastAsia"/>
          <w:szCs w:val="28"/>
        </w:rPr>
        <w:t>年</w:t>
      </w:r>
      <w:r w:rsidRPr="00845D0C">
        <w:rPr>
          <w:szCs w:val="28"/>
        </w:rPr>
        <w:t>8</w:t>
      </w:r>
      <w:r w:rsidRPr="00845D0C">
        <w:rPr>
          <w:rFonts w:hint="eastAsia"/>
          <w:szCs w:val="28"/>
        </w:rPr>
        <w:t>月起亦接受英国国际普通中学教育文凭</w:t>
      </w:r>
      <w:r w:rsidRPr="00845D0C">
        <w:rPr>
          <w:rFonts w:hint="eastAsia"/>
          <w:szCs w:val="28"/>
        </w:rPr>
        <w:t>(</w:t>
      </w:r>
      <w:r w:rsidRPr="00845D0C">
        <w:rPr>
          <w:szCs w:val="28"/>
        </w:rPr>
        <w:t>IGCSE</w:t>
      </w:r>
      <w:r w:rsidRPr="00845D0C">
        <w:rPr>
          <w:rFonts w:hint="eastAsia"/>
          <w:szCs w:val="28"/>
        </w:rPr>
        <w:t>)/</w:t>
      </w:r>
      <w:r w:rsidRPr="00845D0C">
        <w:rPr>
          <w:rFonts w:hint="eastAsia"/>
          <w:szCs w:val="28"/>
        </w:rPr>
        <w:t>综合中等教育证书</w:t>
      </w:r>
      <w:r w:rsidRPr="00845D0C">
        <w:rPr>
          <w:rFonts w:hint="eastAsia"/>
          <w:szCs w:val="28"/>
        </w:rPr>
        <w:t>(</w:t>
      </w:r>
      <w:r w:rsidRPr="00845D0C">
        <w:rPr>
          <w:szCs w:val="28"/>
        </w:rPr>
        <w:t>GCSE</w:t>
      </w:r>
      <w:r w:rsidRPr="00845D0C">
        <w:rPr>
          <w:rFonts w:hint="eastAsia"/>
          <w:szCs w:val="28"/>
        </w:rPr>
        <w:t>)/</w:t>
      </w:r>
      <w:r w:rsidRPr="00845D0C">
        <w:rPr>
          <w:rFonts w:hint="eastAsia"/>
          <w:szCs w:val="28"/>
        </w:rPr>
        <w:t>普通教育文凭普通程度</w:t>
      </w:r>
      <w:r w:rsidRPr="00845D0C">
        <w:rPr>
          <w:rFonts w:hint="eastAsia"/>
          <w:szCs w:val="28"/>
        </w:rPr>
        <w:t>(</w:t>
      </w:r>
      <w:r w:rsidRPr="00845D0C">
        <w:rPr>
          <w:szCs w:val="28"/>
        </w:rPr>
        <w:t>GCE ‘O’ Level</w:t>
      </w:r>
      <w:r w:rsidRPr="00845D0C">
        <w:rPr>
          <w:rFonts w:hint="eastAsia"/>
          <w:szCs w:val="28"/>
        </w:rPr>
        <w:t>)</w:t>
      </w:r>
      <w:r w:rsidRPr="00845D0C">
        <w:rPr>
          <w:rFonts w:hint="eastAsia"/>
          <w:szCs w:val="28"/>
        </w:rPr>
        <w:t>的中国语文科考试成绩。以中文为第二语言的学生，亦较多考取这些学术资格。</w:t>
      </w:r>
      <w:r w:rsidRPr="00845D0C">
        <w:rPr>
          <w:rFonts w:cs="MingLiU" w:hint="eastAsia"/>
          <w:szCs w:val="28"/>
        </w:rPr>
        <w:t>我们已把这项接受同等成绩的安排告知少数族裔社群及服务他们的团体，并把此安排刊载于公务员事务局网页。</w:t>
      </w:r>
    </w:p>
    <w:p w:rsidR="003B20D1" w:rsidRPr="00845D0C" w:rsidRDefault="003B20D1" w:rsidP="000C4A2A">
      <w:pPr>
        <w:pStyle w:val="H23GC"/>
        <w:rPr>
          <w:rFonts w:hint="eastAsia"/>
        </w:rPr>
      </w:pPr>
      <w:r w:rsidRPr="00845D0C">
        <w:rPr>
          <w:rFonts w:hint="eastAsia"/>
        </w:rPr>
        <w:tab/>
      </w:r>
      <w:r w:rsidRPr="00845D0C">
        <w:rPr>
          <w:rFonts w:hint="eastAsia"/>
        </w:rPr>
        <w:tab/>
      </w:r>
      <w:r w:rsidRPr="00845D0C">
        <w:rPr>
          <w:rFonts w:hint="eastAsia"/>
        </w:rPr>
        <w:t>有关非华语学生的教育</w:t>
      </w:r>
      <w:r w:rsidR="007B3432">
        <w:rPr>
          <w:rFonts w:hint="eastAsia"/>
        </w:rPr>
        <w:t>服务</w:t>
      </w:r>
    </w:p>
    <w:p w:rsidR="003B20D1" w:rsidRPr="00845D0C" w:rsidRDefault="003B20D1">
      <w:pPr>
        <w:pStyle w:val="SingleTxtGC"/>
      </w:pPr>
      <w:r w:rsidRPr="00845D0C">
        <w:t>27</w:t>
      </w:r>
      <w:r w:rsidRPr="00845D0C">
        <w:rPr>
          <w:rFonts w:hint="eastAsia"/>
        </w:rPr>
        <w:t>.</w:t>
      </w:r>
      <w:r w:rsidRPr="00845D0C">
        <w:t xml:space="preserve">13  </w:t>
      </w:r>
      <w:r w:rsidRPr="00845D0C">
        <w:rPr>
          <w:rFonts w:hint="eastAsia"/>
          <w:szCs w:val="28"/>
        </w:rPr>
        <w:t>有评论员关注非华语学生的教育，建议为他们制订另一套课程和考试，以中文作为第二语言，并加强支持非华语学生。政府的政策是促进非华语学生尽早融入本地教育体系，并就此提供一系列支持措施。有关措施，已于香港特区就《经济、社会与文化权利的国际公约》的第三次报告第</w:t>
      </w:r>
      <w:r w:rsidRPr="00845D0C">
        <w:rPr>
          <w:szCs w:val="28"/>
        </w:rPr>
        <w:t>13.40</w:t>
      </w:r>
      <w:r w:rsidRPr="00845D0C">
        <w:rPr>
          <w:rFonts w:hint="eastAsia"/>
          <w:szCs w:val="28"/>
        </w:rPr>
        <w:t>至</w:t>
      </w:r>
      <w:r w:rsidRPr="00845D0C">
        <w:rPr>
          <w:szCs w:val="28"/>
        </w:rPr>
        <w:t>13.56</w:t>
      </w:r>
      <w:r w:rsidRPr="00845D0C">
        <w:rPr>
          <w:rFonts w:hint="eastAsia"/>
          <w:szCs w:val="28"/>
        </w:rPr>
        <w:t>段中阐述。</w:t>
      </w:r>
    </w:p>
    <w:p w:rsidR="003B20D1" w:rsidRPr="00845D0C" w:rsidRDefault="003B20D1">
      <w:pPr>
        <w:pStyle w:val="SingleTxtGC"/>
      </w:pPr>
      <w:r w:rsidRPr="00845D0C">
        <w:t xml:space="preserve">27.14  </w:t>
      </w:r>
      <w:r w:rsidRPr="00845D0C">
        <w:rPr>
          <w:rFonts w:hint="eastAsia"/>
          <w:szCs w:val="28"/>
        </w:rPr>
        <w:t>我们的课程发展策略，是就所有科目</w:t>
      </w:r>
      <w:r w:rsidRPr="00845D0C">
        <w:rPr>
          <w:rFonts w:hint="eastAsia"/>
          <w:szCs w:val="28"/>
        </w:rPr>
        <w:t>(</w:t>
      </w:r>
      <w:r w:rsidRPr="00845D0C">
        <w:rPr>
          <w:rFonts w:hint="eastAsia"/>
          <w:szCs w:val="28"/>
        </w:rPr>
        <w:t>包括中国话文</w:t>
      </w:r>
      <w:r w:rsidRPr="00845D0C">
        <w:rPr>
          <w:rFonts w:hint="eastAsia"/>
          <w:szCs w:val="28"/>
        </w:rPr>
        <w:t>)</w:t>
      </w:r>
      <w:r w:rsidRPr="00845D0C">
        <w:rPr>
          <w:rFonts w:hint="eastAsia"/>
          <w:szCs w:val="28"/>
        </w:rPr>
        <w:t>提供共同而灵活的课程架构，让学校因应学生的能力与期盼，而调适课程策略及教材。我们已经以非华语学生为对象，向学校提供中国语文课程补充指引。这份补充指引涵盖多元化的课程设置模式</w:t>
      </w:r>
      <w:r w:rsidRPr="00845D0C">
        <w:rPr>
          <w:rStyle w:val="FootnoteReference"/>
        </w:rPr>
        <w:footnoteReference w:id="15"/>
      </w:r>
      <w:r w:rsidRPr="00845D0C">
        <w:rPr>
          <w:rFonts w:hint="eastAsia"/>
          <w:szCs w:val="28"/>
        </w:rPr>
        <w:t>，建基于信实可靠的教学实践经验，获得广泛接纳。现时，学校正为非华语学生调适课程，调节学习水平，以配应多元出</w:t>
      </w:r>
      <w:r w:rsidRPr="00845D0C">
        <w:rPr>
          <w:rFonts w:cs="Batang" w:hint="eastAsia"/>
          <w:szCs w:val="28"/>
        </w:rPr>
        <w:t>路</w:t>
      </w:r>
      <w:r w:rsidRPr="00845D0C">
        <w:rPr>
          <w:rFonts w:cs="SimSun" w:hint="eastAsia"/>
          <w:szCs w:val="28"/>
        </w:rPr>
        <w:t>。在这种意义上说，学校已经在更宽广的课程架构下，提供了另一套中国语文课程。</w:t>
      </w:r>
    </w:p>
    <w:p w:rsidR="003B20D1" w:rsidRPr="00845D0C" w:rsidRDefault="003B20D1">
      <w:pPr>
        <w:pStyle w:val="SingleTxtGC"/>
      </w:pPr>
      <w:r w:rsidRPr="00845D0C">
        <w:t xml:space="preserve">27.15  </w:t>
      </w:r>
      <w:r w:rsidRPr="00845D0C">
        <w:rPr>
          <w:rFonts w:hint="eastAsia"/>
          <w:szCs w:val="28"/>
        </w:rPr>
        <w:t>为非华语学生制订另一套浅易课程，预设较低基准，只会局限他们的学习机会，难以满足他们的多元需要。制订另一套独立的中国语文课程，本质上违反非华语学生的利益。共同而弹性的课程架构，保障学生获得宽广而均衡的学习经历，提供多元化的出路和成就，让他们充分发挥潜能，对非华语学生来说更为公平。</w:t>
      </w:r>
    </w:p>
    <w:p w:rsidR="003B20D1" w:rsidRPr="00845D0C" w:rsidRDefault="003B20D1">
      <w:pPr>
        <w:pStyle w:val="SingleTxtGC"/>
        <w:rPr>
          <w:rFonts w:hint="eastAsia"/>
          <w:szCs w:val="28"/>
          <w:shd w:val="clear" w:color="auto" w:fill="FFFFFF"/>
        </w:rPr>
      </w:pPr>
      <w:r w:rsidRPr="00845D0C">
        <w:t xml:space="preserve">27.16  </w:t>
      </w:r>
      <w:r w:rsidRPr="00845D0C">
        <w:rPr>
          <w:rFonts w:hint="eastAsia"/>
          <w:szCs w:val="28"/>
        </w:rPr>
        <w:t>此外，我们已经开展非华语学生中文水平的研究，作为学校评估非华语学生的基础。评估工具预期于</w:t>
      </w:r>
      <w:r w:rsidRPr="00845D0C">
        <w:rPr>
          <w:szCs w:val="28"/>
        </w:rPr>
        <w:t>2010</w:t>
      </w:r>
      <w:r w:rsidRPr="00845D0C">
        <w:rPr>
          <w:rFonts w:cs="Batang" w:hint="eastAsia"/>
          <w:szCs w:val="28"/>
        </w:rPr>
        <w:t>年</w:t>
      </w:r>
      <w:r w:rsidRPr="00845D0C">
        <w:rPr>
          <w:rFonts w:cs="SimSun" w:hint="eastAsia"/>
          <w:szCs w:val="28"/>
        </w:rPr>
        <w:t>底完成。</w:t>
      </w:r>
      <w:r w:rsidRPr="00845D0C">
        <w:rPr>
          <w:rFonts w:hint="eastAsia"/>
          <w:szCs w:val="28"/>
          <w:shd w:val="clear" w:color="auto" w:fill="FFFFFF"/>
        </w:rPr>
        <w:t>关于中文资历，非华语学生如果中文水平与本地学生相若，可应考本地考试的中国语文科。为协助</w:t>
      </w:r>
      <w:r w:rsidRPr="00845D0C">
        <w:rPr>
          <w:rFonts w:hint="eastAsia"/>
          <w:szCs w:val="28"/>
        </w:rPr>
        <w:t>有意</w:t>
      </w:r>
      <w:r w:rsidRPr="00845D0C">
        <w:rPr>
          <w:rFonts w:hint="eastAsia"/>
          <w:szCs w:val="28"/>
          <w:shd w:val="clear" w:color="auto" w:fill="FFFFFF"/>
        </w:rPr>
        <w:t>考取其它中文资历</w:t>
      </w:r>
      <w:r w:rsidRPr="00845D0C">
        <w:rPr>
          <w:rFonts w:hint="eastAsia"/>
          <w:szCs w:val="28"/>
        </w:rPr>
        <w:t>的非华语学生</w:t>
      </w:r>
      <w:r w:rsidRPr="00845D0C">
        <w:rPr>
          <w:rFonts w:hint="eastAsia"/>
          <w:szCs w:val="28"/>
          <w:shd w:val="clear" w:color="auto" w:fill="FFFFFF"/>
        </w:rPr>
        <w:t>，我们亦透过香港考试及评核局，在香港举办</w:t>
      </w:r>
      <w:r w:rsidRPr="00845D0C">
        <w:rPr>
          <w:szCs w:val="28"/>
          <w:shd w:val="clear" w:color="auto" w:fill="FFFFFF"/>
        </w:rPr>
        <w:t>GCSE</w:t>
      </w:r>
      <w:r w:rsidRPr="00845D0C">
        <w:rPr>
          <w:rFonts w:hint="eastAsia"/>
          <w:szCs w:val="28"/>
          <w:shd w:val="clear" w:color="auto" w:fill="FFFFFF"/>
        </w:rPr>
        <w:t>(</w:t>
      </w:r>
      <w:r w:rsidRPr="00845D0C">
        <w:rPr>
          <w:rFonts w:hint="eastAsia"/>
          <w:szCs w:val="28"/>
          <w:shd w:val="clear" w:color="auto" w:fill="FFFFFF"/>
        </w:rPr>
        <w:t>中国语文科</w:t>
      </w:r>
      <w:r w:rsidRPr="00845D0C">
        <w:rPr>
          <w:rFonts w:hint="eastAsia"/>
          <w:szCs w:val="28"/>
          <w:shd w:val="clear" w:color="auto" w:fill="FFFFFF"/>
        </w:rPr>
        <w:t>)</w:t>
      </w:r>
      <w:r w:rsidRPr="00845D0C">
        <w:rPr>
          <w:rFonts w:hint="eastAsia"/>
          <w:szCs w:val="28"/>
          <w:shd w:val="clear" w:color="auto" w:fill="FFFFFF"/>
        </w:rPr>
        <w:t>考试。学生在申请公务员职位和升学时，这项其它中文资历亦会获有关方面考虑。发展评估工具和承认上述</w:t>
      </w:r>
      <w:r w:rsidRPr="00845D0C">
        <w:rPr>
          <w:szCs w:val="28"/>
          <w:shd w:val="clear" w:color="auto" w:fill="FFFFFF"/>
        </w:rPr>
        <w:t>GCSE</w:t>
      </w:r>
      <w:r w:rsidRPr="00845D0C">
        <w:rPr>
          <w:rFonts w:hint="eastAsia"/>
          <w:szCs w:val="28"/>
          <w:shd w:val="clear" w:color="auto" w:fill="FFFFFF"/>
        </w:rPr>
        <w:t>(</w:t>
      </w:r>
      <w:r w:rsidRPr="00845D0C">
        <w:rPr>
          <w:rFonts w:hint="eastAsia"/>
          <w:szCs w:val="28"/>
          <w:shd w:val="clear" w:color="auto" w:fill="FFFFFF"/>
        </w:rPr>
        <w:t>中国语文科</w:t>
      </w:r>
      <w:r w:rsidRPr="00845D0C">
        <w:rPr>
          <w:rFonts w:hint="eastAsia"/>
          <w:szCs w:val="28"/>
          <w:shd w:val="clear" w:color="auto" w:fill="FFFFFF"/>
        </w:rPr>
        <w:t>)</w:t>
      </w:r>
      <w:r w:rsidRPr="00845D0C">
        <w:rPr>
          <w:rFonts w:hint="eastAsia"/>
          <w:szCs w:val="28"/>
          <w:shd w:val="clear" w:color="auto" w:fill="FFFFFF"/>
        </w:rPr>
        <w:t>考试作为其它中文资历，某程度上均可达到</w:t>
      </w:r>
      <w:r w:rsidRPr="00845D0C">
        <w:rPr>
          <w:rFonts w:hint="eastAsia"/>
          <w:szCs w:val="28"/>
        </w:rPr>
        <w:t>另一套考</w:t>
      </w:r>
      <w:r w:rsidRPr="00845D0C">
        <w:rPr>
          <w:rFonts w:hint="eastAsia"/>
          <w:szCs w:val="28"/>
          <w:shd w:val="clear" w:color="auto" w:fill="FFFFFF"/>
        </w:rPr>
        <w:t>试的目的。</w:t>
      </w:r>
    </w:p>
    <w:p w:rsidR="008D3C64" w:rsidRPr="00845D0C" w:rsidRDefault="00800391" w:rsidP="007B3432">
      <w:pPr>
        <w:pStyle w:val="HChGC"/>
      </w:pPr>
      <w:r w:rsidRPr="00845D0C">
        <w:rPr>
          <w:shd w:val="clear" w:color="auto" w:fill="FFFFFF"/>
        </w:rPr>
        <w:br w:type="page"/>
      </w:r>
      <w:r w:rsidR="00625F72" w:rsidRPr="00845D0C">
        <w:rPr>
          <w:rFonts w:hint="eastAsia"/>
        </w:rPr>
        <w:t>附件</w:t>
      </w:r>
    </w:p>
    <w:p w:rsidR="00625F72" w:rsidRPr="00845D0C" w:rsidRDefault="008D3C64" w:rsidP="007B3432">
      <w:pPr>
        <w:pStyle w:val="HChGC"/>
        <w:rPr>
          <w:rFonts w:hint="eastAsia"/>
        </w:rPr>
      </w:pPr>
      <w:r w:rsidRPr="00845D0C">
        <w:tab/>
      </w:r>
      <w:r w:rsidRPr="00845D0C">
        <w:tab/>
      </w:r>
      <w:r w:rsidR="00625F72" w:rsidRPr="00845D0C">
        <w:rPr>
          <w:rFonts w:hint="eastAsia"/>
        </w:rPr>
        <w:t>积极关注人权事宜的非政府机构</w:t>
      </w:r>
    </w:p>
    <w:p w:rsidR="00625F72" w:rsidRPr="00845D0C" w:rsidRDefault="00625F72" w:rsidP="00625F72">
      <w:pPr>
        <w:pStyle w:val="SingleTxtGC"/>
      </w:pPr>
      <w:r w:rsidRPr="00845D0C">
        <w:rPr>
          <w:szCs w:val="24"/>
        </w:rPr>
        <w:t>1</w:t>
      </w:r>
      <w:r w:rsidRPr="00845D0C">
        <w:rPr>
          <w:rFonts w:hint="eastAsia"/>
          <w:szCs w:val="28"/>
        </w:rPr>
        <w:t xml:space="preserve">.  </w:t>
      </w:r>
      <w:r w:rsidRPr="00845D0C">
        <w:rPr>
          <w:rFonts w:hint="eastAsia"/>
        </w:rPr>
        <w:t>防止虐待儿童会</w:t>
      </w:r>
    </w:p>
    <w:p w:rsidR="00625F72" w:rsidRPr="00845D0C" w:rsidRDefault="00625F72" w:rsidP="00625F72">
      <w:pPr>
        <w:pStyle w:val="SingleTxtGC"/>
      </w:pPr>
      <w:r w:rsidRPr="00845D0C">
        <w:rPr>
          <w:szCs w:val="24"/>
        </w:rPr>
        <w:t xml:space="preserve">2.  </w:t>
      </w:r>
      <w:r w:rsidRPr="00845D0C">
        <w:rPr>
          <w:rFonts w:hint="eastAsia"/>
        </w:rPr>
        <w:t>公民教育联席</w:t>
      </w:r>
    </w:p>
    <w:p w:rsidR="00625F72" w:rsidRPr="00845D0C" w:rsidRDefault="00625F72" w:rsidP="00625F72">
      <w:pPr>
        <w:pStyle w:val="SingleTxtGC"/>
      </w:pPr>
      <w:r w:rsidRPr="00845D0C">
        <w:rPr>
          <w:szCs w:val="24"/>
        </w:rPr>
        <w:t xml:space="preserve">3.  </w:t>
      </w:r>
      <w:r w:rsidRPr="00845D0C">
        <w:rPr>
          <w:rFonts w:hint="eastAsia"/>
        </w:rPr>
        <w:t>国际特赦组织香港分会</w:t>
      </w:r>
    </w:p>
    <w:p w:rsidR="00625F72" w:rsidRPr="00845D0C" w:rsidRDefault="00625F72" w:rsidP="00625F72">
      <w:pPr>
        <w:pStyle w:val="SingleTxtGC"/>
      </w:pPr>
      <w:r w:rsidRPr="00845D0C">
        <w:rPr>
          <w:szCs w:val="24"/>
        </w:rPr>
        <w:t xml:space="preserve">4.  </w:t>
      </w:r>
      <w:r w:rsidRPr="00845D0C">
        <w:rPr>
          <w:rFonts w:hint="eastAsia"/>
        </w:rPr>
        <w:t>新妇女协进会</w:t>
      </w:r>
    </w:p>
    <w:p w:rsidR="00625F72" w:rsidRPr="00845D0C" w:rsidRDefault="00625F72" w:rsidP="00625F72">
      <w:pPr>
        <w:pStyle w:val="SingleTxtGC"/>
      </w:pPr>
      <w:r w:rsidRPr="00845D0C">
        <w:rPr>
          <w:szCs w:val="24"/>
        </w:rPr>
        <w:t>5.  Association of Indonesian Migrant Workers in Hong Kong</w:t>
      </w:r>
    </w:p>
    <w:p w:rsidR="00625F72" w:rsidRPr="00845D0C" w:rsidRDefault="00625F72" w:rsidP="00625F72">
      <w:pPr>
        <w:pStyle w:val="SingleTxtGC"/>
      </w:pPr>
      <w:r w:rsidRPr="00845D0C">
        <w:rPr>
          <w:szCs w:val="24"/>
        </w:rPr>
        <w:t>6.  Association of Sri Lankans in Hong Kong</w:t>
      </w:r>
    </w:p>
    <w:p w:rsidR="00625F72" w:rsidRPr="00845D0C" w:rsidRDefault="00625F72" w:rsidP="00625F72">
      <w:pPr>
        <w:pStyle w:val="SingleTxtGC"/>
      </w:pPr>
      <w:r w:rsidRPr="00845D0C">
        <w:rPr>
          <w:szCs w:val="24"/>
        </w:rPr>
        <w:t>7.  Bangladesh Cultural Centre Hong Kong</w:t>
      </w:r>
    </w:p>
    <w:p w:rsidR="00625F72" w:rsidRPr="00845D0C" w:rsidRDefault="00625F72" w:rsidP="00625F72">
      <w:pPr>
        <w:pStyle w:val="SingleTxtGC"/>
      </w:pPr>
      <w:r w:rsidRPr="00845D0C">
        <w:rPr>
          <w:szCs w:val="24"/>
        </w:rPr>
        <w:t>8.  Berita Indonesia Ltd.</w:t>
      </w:r>
    </w:p>
    <w:p w:rsidR="00625F72" w:rsidRPr="00845D0C" w:rsidRDefault="00625F72" w:rsidP="00625F72">
      <w:pPr>
        <w:pStyle w:val="SingleTxtGC"/>
      </w:pPr>
      <w:r w:rsidRPr="00845D0C">
        <w:rPr>
          <w:szCs w:val="24"/>
        </w:rPr>
        <w:t xml:space="preserve">9.  </w:t>
      </w:r>
      <w:r w:rsidRPr="00845D0C">
        <w:rPr>
          <w:rFonts w:hint="eastAsia"/>
        </w:rPr>
        <w:t>香港教育学院公民教育中心</w:t>
      </w:r>
    </w:p>
    <w:p w:rsidR="00625F72" w:rsidRPr="00845D0C" w:rsidRDefault="00625F72" w:rsidP="00625F72">
      <w:pPr>
        <w:pStyle w:val="SingleTxtGC"/>
      </w:pPr>
      <w:r w:rsidRPr="00845D0C">
        <w:rPr>
          <w:szCs w:val="24"/>
        </w:rPr>
        <w:t xml:space="preserve">10.  </w:t>
      </w:r>
      <w:r w:rsidRPr="00845D0C">
        <w:rPr>
          <w:rFonts w:hint="eastAsia"/>
        </w:rPr>
        <w:t>儿童权利关注会</w:t>
      </w:r>
    </w:p>
    <w:p w:rsidR="00625F72" w:rsidRPr="00845D0C" w:rsidRDefault="00625F72" w:rsidP="00625F72">
      <w:pPr>
        <w:pStyle w:val="SingleTxtGC"/>
      </w:pPr>
      <w:r w:rsidRPr="00845D0C">
        <w:rPr>
          <w:szCs w:val="24"/>
        </w:rPr>
        <w:t xml:space="preserve">11.  </w:t>
      </w:r>
      <w:r w:rsidRPr="00845D0C">
        <w:rPr>
          <w:rFonts w:hint="eastAsia"/>
          <w:szCs w:val="24"/>
        </w:rPr>
        <w:t>香港中华基督教青年会</w:t>
      </w:r>
    </w:p>
    <w:p w:rsidR="00625F72" w:rsidRPr="00845D0C" w:rsidRDefault="00625F72" w:rsidP="00625F72">
      <w:pPr>
        <w:pStyle w:val="SingleTxtGC"/>
      </w:pPr>
      <w:r w:rsidRPr="00845D0C">
        <w:rPr>
          <w:szCs w:val="24"/>
        </w:rPr>
        <w:t>12</w:t>
      </w:r>
      <w:r w:rsidRPr="00845D0C">
        <w:rPr>
          <w:szCs w:val="27"/>
        </w:rPr>
        <w:t xml:space="preserve">.  </w:t>
      </w:r>
      <w:r w:rsidRPr="00845D0C">
        <w:rPr>
          <w:rFonts w:hint="eastAsia"/>
          <w:szCs w:val="24"/>
        </w:rPr>
        <w:t>基督教励行会</w:t>
      </w:r>
    </w:p>
    <w:p w:rsidR="00625F72" w:rsidRPr="00845D0C" w:rsidRDefault="00625F72" w:rsidP="00625F72">
      <w:pPr>
        <w:pStyle w:val="SingleTxtGC"/>
      </w:pPr>
      <w:r w:rsidRPr="00845D0C">
        <w:rPr>
          <w:szCs w:val="24"/>
        </w:rPr>
        <w:t xml:space="preserve">13.  </w:t>
      </w:r>
      <w:r w:rsidRPr="00845D0C">
        <w:rPr>
          <w:rFonts w:hint="eastAsia"/>
        </w:rPr>
        <w:t>公民党</w:t>
      </w:r>
    </w:p>
    <w:p w:rsidR="00625F72" w:rsidRPr="00845D0C" w:rsidRDefault="00625F72" w:rsidP="00625F72">
      <w:pPr>
        <w:pStyle w:val="SingleTxtGC"/>
      </w:pPr>
      <w:r w:rsidRPr="00845D0C">
        <w:rPr>
          <w:szCs w:val="24"/>
        </w:rPr>
        <w:t xml:space="preserve">14.  </w:t>
      </w:r>
      <w:r w:rsidRPr="00845D0C">
        <w:rPr>
          <w:rFonts w:hint="eastAsia"/>
        </w:rPr>
        <w:t>思汇政策研究所</w:t>
      </w:r>
    </w:p>
    <w:p w:rsidR="00625F72" w:rsidRPr="00845D0C" w:rsidRDefault="00625F72" w:rsidP="00625F72">
      <w:pPr>
        <w:pStyle w:val="SingleTxtGC"/>
      </w:pPr>
      <w:r w:rsidRPr="00845D0C">
        <w:rPr>
          <w:szCs w:val="24"/>
        </w:rPr>
        <w:t xml:space="preserve">15.  </w:t>
      </w:r>
      <w:r w:rsidRPr="00845D0C">
        <w:rPr>
          <w:rFonts w:hint="eastAsia"/>
          <w:szCs w:val="24"/>
        </w:rPr>
        <w:t>民间人权阵线</w:t>
      </w:r>
    </w:p>
    <w:p w:rsidR="00625F72" w:rsidRPr="00845D0C" w:rsidRDefault="00625F72" w:rsidP="00625F72">
      <w:pPr>
        <w:pStyle w:val="SingleTxtGC"/>
      </w:pPr>
      <w:r w:rsidRPr="00845D0C">
        <w:rPr>
          <w:szCs w:val="24"/>
        </w:rPr>
        <w:t xml:space="preserve">16.  </w:t>
      </w:r>
      <w:r w:rsidRPr="00845D0C">
        <w:rPr>
          <w:rFonts w:hint="eastAsia"/>
        </w:rPr>
        <w:t>性权会</w:t>
      </w:r>
    </w:p>
    <w:p w:rsidR="00625F72" w:rsidRPr="00845D0C" w:rsidRDefault="00625F72" w:rsidP="00625F72">
      <w:pPr>
        <w:pStyle w:val="SingleTxtGC"/>
      </w:pPr>
      <w:r w:rsidRPr="00845D0C">
        <w:rPr>
          <w:szCs w:val="24"/>
        </w:rPr>
        <w:t>17.  Coalition for Migrants’ Rights</w:t>
      </w:r>
    </w:p>
    <w:p w:rsidR="00625F72" w:rsidRPr="00845D0C" w:rsidRDefault="00625F72" w:rsidP="00625F72">
      <w:pPr>
        <w:pStyle w:val="SingleTxtGC"/>
      </w:pPr>
      <w:r w:rsidRPr="00845D0C">
        <w:rPr>
          <w:szCs w:val="24"/>
        </w:rPr>
        <w:t>18.  Community Business Limited</w:t>
      </w:r>
    </w:p>
    <w:p w:rsidR="00625F72" w:rsidRPr="00845D0C" w:rsidRDefault="00625F72" w:rsidP="00625F72">
      <w:pPr>
        <w:pStyle w:val="SingleTxtGC"/>
      </w:pPr>
      <w:r w:rsidRPr="00845D0C">
        <w:rPr>
          <w:szCs w:val="24"/>
        </w:rPr>
        <w:t xml:space="preserve">19.  </w:t>
      </w:r>
      <w:r w:rsidRPr="00845D0C">
        <w:rPr>
          <w:rFonts w:hint="eastAsia"/>
        </w:rPr>
        <w:t>民主建港协进联盟</w:t>
      </w:r>
    </w:p>
    <w:p w:rsidR="00625F72" w:rsidRPr="00845D0C" w:rsidRDefault="00625F72" w:rsidP="00625F72">
      <w:pPr>
        <w:pStyle w:val="SingleTxtGC"/>
      </w:pPr>
      <w:r w:rsidRPr="00845D0C">
        <w:rPr>
          <w:szCs w:val="24"/>
        </w:rPr>
        <w:t xml:space="preserve">20.  </w:t>
      </w:r>
      <w:r w:rsidRPr="00845D0C">
        <w:rPr>
          <w:rFonts w:hint="eastAsia"/>
        </w:rPr>
        <w:t>护苗基金</w:t>
      </w:r>
    </w:p>
    <w:p w:rsidR="00625F72" w:rsidRPr="00845D0C" w:rsidRDefault="00625F72" w:rsidP="00625F72">
      <w:pPr>
        <w:pStyle w:val="SingleTxtGC"/>
      </w:pPr>
      <w:r w:rsidRPr="00845D0C">
        <w:rPr>
          <w:szCs w:val="24"/>
        </w:rPr>
        <w:t xml:space="preserve">21.  </w:t>
      </w:r>
      <w:r w:rsidRPr="00845D0C">
        <w:rPr>
          <w:rFonts w:hint="eastAsia"/>
          <w:szCs w:val="24"/>
        </w:rPr>
        <w:t>平等机会委员会</w:t>
      </w:r>
    </w:p>
    <w:p w:rsidR="00625F72" w:rsidRPr="00845D0C" w:rsidRDefault="00625F72" w:rsidP="00625F72">
      <w:pPr>
        <w:pStyle w:val="SingleTxtGC"/>
      </w:pPr>
      <w:r w:rsidRPr="00845D0C">
        <w:rPr>
          <w:szCs w:val="24"/>
        </w:rPr>
        <w:t xml:space="preserve">22.  </w:t>
      </w:r>
      <w:r w:rsidRPr="00845D0C">
        <w:rPr>
          <w:rFonts w:hint="eastAsia"/>
          <w:szCs w:val="24"/>
        </w:rPr>
        <w:t>播道儿童之家</w:t>
      </w:r>
    </w:p>
    <w:p w:rsidR="00625F72" w:rsidRPr="00845D0C" w:rsidRDefault="00625F72" w:rsidP="00625F72">
      <w:pPr>
        <w:pStyle w:val="SingleTxtGC"/>
      </w:pPr>
      <w:r w:rsidRPr="00845D0C">
        <w:rPr>
          <w:szCs w:val="24"/>
        </w:rPr>
        <w:t>23.  Family Reunion Association</w:t>
      </w:r>
    </w:p>
    <w:p w:rsidR="00625F72" w:rsidRPr="00845D0C" w:rsidRDefault="00625F72" w:rsidP="00625F72">
      <w:pPr>
        <w:pStyle w:val="SingleTxtGC"/>
      </w:pPr>
      <w:r w:rsidRPr="00845D0C">
        <w:rPr>
          <w:szCs w:val="24"/>
        </w:rPr>
        <w:t>24.  Far East Overseas Nepalese Association</w:t>
      </w:r>
    </w:p>
    <w:p w:rsidR="00625F72" w:rsidRPr="00845D0C" w:rsidRDefault="00625F72" w:rsidP="00625F72">
      <w:pPr>
        <w:pStyle w:val="SingleTxtGC"/>
      </w:pPr>
      <w:r w:rsidRPr="00845D0C">
        <w:rPr>
          <w:szCs w:val="24"/>
        </w:rPr>
        <w:t xml:space="preserve">25.  </w:t>
      </w:r>
      <w:r w:rsidRPr="00845D0C">
        <w:rPr>
          <w:rFonts w:hint="eastAsia"/>
          <w:szCs w:val="24"/>
        </w:rPr>
        <w:t>和谐之家</w:t>
      </w:r>
    </w:p>
    <w:p w:rsidR="00625F72" w:rsidRPr="00845D0C" w:rsidRDefault="00625F72" w:rsidP="00625F72">
      <w:pPr>
        <w:pStyle w:val="SingleTxtGC"/>
      </w:pPr>
      <w:r w:rsidRPr="00845D0C">
        <w:rPr>
          <w:szCs w:val="24"/>
        </w:rPr>
        <w:t xml:space="preserve">26.  </w:t>
      </w:r>
      <w:r w:rsidRPr="00845D0C">
        <w:rPr>
          <w:rFonts w:hint="eastAsia"/>
        </w:rPr>
        <w:t>协康会</w:t>
      </w:r>
    </w:p>
    <w:p w:rsidR="00625F72" w:rsidRPr="00845D0C" w:rsidRDefault="00625F72" w:rsidP="00625F72">
      <w:pPr>
        <w:pStyle w:val="SingleTxtGC"/>
      </w:pPr>
      <w:r w:rsidRPr="00845D0C">
        <w:rPr>
          <w:szCs w:val="24"/>
        </w:rPr>
        <w:t xml:space="preserve">27.  </w:t>
      </w:r>
      <w:r w:rsidRPr="00845D0C">
        <w:rPr>
          <w:rFonts w:hint="eastAsia"/>
          <w:szCs w:val="24"/>
        </w:rPr>
        <w:t>香港圣公会麦理浩夫人中心</w:t>
      </w:r>
    </w:p>
    <w:p w:rsidR="00625F72" w:rsidRPr="00845D0C" w:rsidRDefault="00625F72" w:rsidP="00625F72">
      <w:pPr>
        <w:pStyle w:val="SingleTxtGC"/>
      </w:pPr>
      <w:r w:rsidRPr="00845D0C">
        <w:rPr>
          <w:szCs w:val="24"/>
        </w:rPr>
        <w:t xml:space="preserve">28.  </w:t>
      </w:r>
      <w:r w:rsidRPr="00845D0C">
        <w:rPr>
          <w:rFonts w:hint="eastAsia"/>
          <w:szCs w:val="24"/>
        </w:rPr>
        <w:t>香港反种族歧视联盟</w:t>
      </w:r>
    </w:p>
    <w:p w:rsidR="00625F72" w:rsidRPr="00845D0C" w:rsidRDefault="00625F72" w:rsidP="00625F72">
      <w:pPr>
        <w:pStyle w:val="SingleTxtGC"/>
      </w:pPr>
      <w:r w:rsidRPr="00845D0C">
        <w:rPr>
          <w:szCs w:val="24"/>
        </w:rPr>
        <w:t xml:space="preserve">29.  </w:t>
      </w:r>
      <w:r w:rsidRPr="00845D0C">
        <w:rPr>
          <w:rFonts w:hint="eastAsia"/>
          <w:szCs w:val="24"/>
        </w:rPr>
        <w:t>香港艺术发展局</w:t>
      </w:r>
    </w:p>
    <w:p w:rsidR="00625F72" w:rsidRPr="00845D0C" w:rsidRDefault="00625F72" w:rsidP="00625F72">
      <w:pPr>
        <w:pStyle w:val="SingleTxtGC"/>
      </w:pPr>
      <w:r w:rsidRPr="00845D0C">
        <w:rPr>
          <w:szCs w:val="24"/>
        </w:rPr>
        <w:t xml:space="preserve">30.  </w:t>
      </w:r>
      <w:r w:rsidRPr="00845D0C">
        <w:rPr>
          <w:rFonts w:hint="eastAsia"/>
        </w:rPr>
        <w:t>香港民主民生协进会</w:t>
      </w:r>
    </w:p>
    <w:p w:rsidR="00625F72" w:rsidRPr="00845D0C" w:rsidRDefault="00625F72" w:rsidP="00625F72">
      <w:pPr>
        <w:pStyle w:val="SingleTxtGC"/>
      </w:pPr>
      <w:r w:rsidRPr="00845D0C">
        <w:rPr>
          <w:szCs w:val="24"/>
        </w:rPr>
        <w:t xml:space="preserve">31.  </w:t>
      </w:r>
      <w:r w:rsidRPr="00845D0C">
        <w:rPr>
          <w:rFonts w:hint="eastAsia"/>
        </w:rPr>
        <w:t>香港大律师公会</w:t>
      </w:r>
    </w:p>
    <w:p w:rsidR="00625F72" w:rsidRPr="00845D0C" w:rsidRDefault="00625F72" w:rsidP="00625F72">
      <w:pPr>
        <w:pStyle w:val="SingleTxtGC"/>
      </w:pPr>
      <w:r w:rsidRPr="00845D0C">
        <w:rPr>
          <w:szCs w:val="24"/>
        </w:rPr>
        <w:t xml:space="preserve">32.  </w:t>
      </w:r>
      <w:r w:rsidRPr="00845D0C">
        <w:rPr>
          <w:rFonts w:hint="eastAsia"/>
        </w:rPr>
        <w:t>香港天主教劳工事务委员会</w:t>
      </w:r>
    </w:p>
    <w:p w:rsidR="00625F72" w:rsidRPr="00845D0C" w:rsidRDefault="00625F72" w:rsidP="00625F72">
      <w:pPr>
        <w:pStyle w:val="SingleTxtGC"/>
      </w:pPr>
      <w:r w:rsidRPr="00845D0C">
        <w:rPr>
          <w:szCs w:val="24"/>
        </w:rPr>
        <w:t xml:space="preserve">33.  </w:t>
      </w:r>
      <w:r w:rsidRPr="00845D0C">
        <w:rPr>
          <w:rFonts w:hint="eastAsia"/>
          <w:szCs w:val="24"/>
        </w:rPr>
        <w:t>香港青少年服务处</w:t>
      </w:r>
    </w:p>
    <w:p w:rsidR="00625F72" w:rsidRPr="00845D0C" w:rsidRDefault="00625F72" w:rsidP="00625F72">
      <w:pPr>
        <w:pStyle w:val="SingleTxtGC"/>
      </w:pPr>
      <w:r w:rsidRPr="00845D0C">
        <w:rPr>
          <w:szCs w:val="24"/>
        </w:rPr>
        <w:t>34</w:t>
      </w:r>
      <w:r w:rsidRPr="00845D0C">
        <w:rPr>
          <w:szCs w:val="27"/>
        </w:rPr>
        <w:t xml:space="preserve">.  </w:t>
      </w:r>
      <w:r w:rsidRPr="00845D0C">
        <w:rPr>
          <w:rFonts w:hint="eastAsia"/>
        </w:rPr>
        <w:t>香港基督徒学会</w:t>
      </w:r>
    </w:p>
    <w:p w:rsidR="00625F72" w:rsidRPr="00845D0C" w:rsidRDefault="00625F72" w:rsidP="00625F72">
      <w:pPr>
        <w:pStyle w:val="SingleTxtGC"/>
      </w:pPr>
      <w:r w:rsidRPr="00845D0C">
        <w:rPr>
          <w:szCs w:val="24"/>
        </w:rPr>
        <w:t xml:space="preserve">35.  </w:t>
      </w:r>
      <w:r w:rsidRPr="00845D0C">
        <w:rPr>
          <w:rFonts w:hint="eastAsia"/>
          <w:szCs w:val="24"/>
        </w:rPr>
        <w:t>香港基督教服务处</w:t>
      </w:r>
    </w:p>
    <w:p w:rsidR="00625F72" w:rsidRPr="00845D0C" w:rsidRDefault="00625F72" w:rsidP="00625F72">
      <w:pPr>
        <w:pStyle w:val="SingleTxtGC"/>
      </w:pPr>
      <w:r w:rsidRPr="00845D0C">
        <w:rPr>
          <w:szCs w:val="24"/>
        </w:rPr>
        <w:t xml:space="preserve">36.  </w:t>
      </w:r>
      <w:r w:rsidRPr="00845D0C">
        <w:rPr>
          <w:rFonts w:hint="eastAsia"/>
        </w:rPr>
        <w:t>联合国儿童基金香港委员会</w:t>
      </w:r>
    </w:p>
    <w:p w:rsidR="00625F72" w:rsidRPr="00845D0C" w:rsidRDefault="00625F72" w:rsidP="00625F72">
      <w:pPr>
        <w:pStyle w:val="SingleTxtGC"/>
      </w:pPr>
      <w:r w:rsidRPr="00845D0C">
        <w:rPr>
          <w:szCs w:val="24"/>
        </w:rPr>
        <w:t xml:space="preserve">37.  </w:t>
      </w:r>
      <w:r w:rsidRPr="00845D0C">
        <w:rPr>
          <w:rFonts w:hint="eastAsia"/>
        </w:rPr>
        <w:t>香港儿童权利委员会</w:t>
      </w:r>
    </w:p>
    <w:p w:rsidR="00625F72" w:rsidRPr="00845D0C" w:rsidRDefault="00625F72" w:rsidP="00625F72">
      <w:pPr>
        <w:pStyle w:val="SingleTxtGC"/>
      </w:pPr>
      <w:r w:rsidRPr="00845D0C">
        <w:rPr>
          <w:szCs w:val="24"/>
        </w:rPr>
        <w:t xml:space="preserve">38.  </w:t>
      </w:r>
      <w:r w:rsidRPr="00845D0C">
        <w:rPr>
          <w:rFonts w:hint="eastAsia"/>
        </w:rPr>
        <w:t>香港职工会联盟</w:t>
      </w:r>
    </w:p>
    <w:p w:rsidR="00625F72" w:rsidRPr="00845D0C" w:rsidRDefault="00625F72" w:rsidP="00625F72">
      <w:pPr>
        <w:pStyle w:val="SingleTxtGC"/>
      </w:pPr>
      <w:r w:rsidRPr="00845D0C">
        <w:rPr>
          <w:szCs w:val="24"/>
        </w:rPr>
        <w:t xml:space="preserve">39.  </w:t>
      </w:r>
      <w:r w:rsidRPr="00845D0C">
        <w:rPr>
          <w:rFonts w:hint="eastAsia"/>
        </w:rPr>
        <w:t>香港幼儿教育及服务联会</w:t>
      </w:r>
    </w:p>
    <w:p w:rsidR="00625F72" w:rsidRPr="00845D0C" w:rsidRDefault="00625F72" w:rsidP="00625F72">
      <w:pPr>
        <w:pStyle w:val="SingleTxtGC"/>
      </w:pPr>
      <w:r w:rsidRPr="00845D0C">
        <w:rPr>
          <w:szCs w:val="24"/>
        </w:rPr>
        <w:t xml:space="preserve">40.  </w:t>
      </w:r>
      <w:r w:rsidRPr="00845D0C">
        <w:rPr>
          <w:rFonts w:hint="eastAsia"/>
          <w:szCs w:val="24"/>
        </w:rPr>
        <w:t>香港社会服务联会</w:t>
      </w:r>
    </w:p>
    <w:p w:rsidR="00625F72" w:rsidRPr="00845D0C" w:rsidRDefault="00625F72" w:rsidP="00625F72">
      <w:pPr>
        <w:pStyle w:val="SingleTxtGC"/>
      </w:pPr>
      <w:r w:rsidRPr="00845D0C">
        <w:rPr>
          <w:szCs w:val="24"/>
        </w:rPr>
        <w:t>41</w:t>
      </w:r>
      <w:r w:rsidRPr="00845D0C">
        <w:rPr>
          <w:szCs w:val="27"/>
        </w:rPr>
        <w:t xml:space="preserve">.  </w:t>
      </w:r>
      <w:r w:rsidRPr="00845D0C">
        <w:rPr>
          <w:rFonts w:hint="eastAsia"/>
        </w:rPr>
        <w:t>香港家庭佣工雇主协会</w:t>
      </w:r>
    </w:p>
    <w:p w:rsidR="00625F72" w:rsidRPr="00845D0C" w:rsidRDefault="00625F72" w:rsidP="00625F72">
      <w:pPr>
        <w:pStyle w:val="SingleTxtGC"/>
      </w:pPr>
      <w:r w:rsidRPr="00845D0C">
        <w:rPr>
          <w:szCs w:val="24"/>
        </w:rPr>
        <w:t xml:space="preserve">42.  </w:t>
      </w:r>
      <w:r w:rsidRPr="00845D0C">
        <w:rPr>
          <w:rFonts w:hint="eastAsia"/>
        </w:rPr>
        <w:t>香港职业发展服务处有限公司</w:t>
      </w:r>
    </w:p>
    <w:p w:rsidR="00625F72" w:rsidRPr="00845D0C" w:rsidRDefault="00625F72" w:rsidP="00625F72">
      <w:pPr>
        <w:pStyle w:val="SingleTxtGC"/>
      </w:pPr>
      <w:r w:rsidRPr="00845D0C">
        <w:rPr>
          <w:szCs w:val="24"/>
        </w:rPr>
        <w:t xml:space="preserve">43.  </w:t>
      </w:r>
      <w:r w:rsidRPr="00845D0C">
        <w:rPr>
          <w:rFonts w:hint="eastAsia"/>
        </w:rPr>
        <w:t>香港新闻工作者联会</w:t>
      </w:r>
    </w:p>
    <w:p w:rsidR="00625F72" w:rsidRPr="00845D0C" w:rsidRDefault="00625F72" w:rsidP="00625F72">
      <w:pPr>
        <w:pStyle w:val="SingleTxtGC"/>
      </w:pPr>
      <w:r w:rsidRPr="00845D0C">
        <w:rPr>
          <w:szCs w:val="24"/>
        </w:rPr>
        <w:t xml:space="preserve">44.  </w:t>
      </w:r>
      <w:r w:rsidRPr="00845D0C">
        <w:rPr>
          <w:rFonts w:hint="eastAsia"/>
        </w:rPr>
        <w:t>香港工会联合会</w:t>
      </w:r>
    </w:p>
    <w:p w:rsidR="00625F72" w:rsidRPr="00845D0C" w:rsidRDefault="00625F72" w:rsidP="00625F72">
      <w:pPr>
        <w:pStyle w:val="SingleTxtGC"/>
      </w:pPr>
      <w:r w:rsidRPr="00845D0C">
        <w:rPr>
          <w:szCs w:val="24"/>
        </w:rPr>
        <w:t xml:space="preserve">45.  </w:t>
      </w:r>
      <w:r w:rsidRPr="00845D0C">
        <w:rPr>
          <w:rFonts w:hint="eastAsia"/>
          <w:szCs w:val="24"/>
        </w:rPr>
        <w:t>香港各界妇女联合协进会</w:t>
      </w:r>
    </w:p>
    <w:p w:rsidR="00625F72" w:rsidRPr="00845D0C" w:rsidRDefault="00625F72" w:rsidP="00625F72">
      <w:pPr>
        <w:pStyle w:val="SingleTxtGC"/>
      </w:pPr>
      <w:r w:rsidRPr="00845D0C">
        <w:rPr>
          <w:szCs w:val="24"/>
        </w:rPr>
        <w:t xml:space="preserve">46.  </w:t>
      </w:r>
      <w:r w:rsidRPr="00845D0C">
        <w:rPr>
          <w:rFonts w:hint="eastAsia"/>
          <w:szCs w:val="24"/>
        </w:rPr>
        <w:t>香港妇女中心协会</w:t>
      </w:r>
    </w:p>
    <w:p w:rsidR="00625F72" w:rsidRPr="00845D0C" w:rsidRDefault="00625F72" w:rsidP="00625F72">
      <w:pPr>
        <w:pStyle w:val="SingleTxtGC"/>
      </w:pPr>
      <w:r w:rsidRPr="00845D0C">
        <w:rPr>
          <w:szCs w:val="24"/>
        </w:rPr>
        <w:t xml:space="preserve">47.  </w:t>
      </w:r>
      <w:r w:rsidRPr="00845D0C">
        <w:rPr>
          <w:rFonts w:hint="eastAsia"/>
          <w:bCs/>
          <w:szCs w:val="24"/>
        </w:rPr>
        <w:t>香港人权</w:t>
      </w:r>
      <w:r w:rsidRPr="00845D0C">
        <w:rPr>
          <w:rFonts w:hint="eastAsia"/>
          <w:szCs w:val="24"/>
        </w:rPr>
        <w:t>联委会</w:t>
      </w:r>
    </w:p>
    <w:p w:rsidR="00625F72" w:rsidRPr="00845D0C" w:rsidRDefault="00625F72" w:rsidP="00625F72">
      <w:pPr>
        <w:pStyle w:val="SingleTxtGC"/>
      </w:pPr>
      <w:r w:rsidRPr="00845D0C">
        <w:rPr>
          <w:szCs w:val="24"/>
        </w:rPr>
        <w:t xml:space="preserve">48.  </w:t>
      </w:r>
      <w:r w:rsidRPr="00845D0C">
        <w:rPr>
          <w:rFonts w:hint="eastAsia"/>
          <w:bCs/>
          <w:szCs w:val="24"/>
        </w:rPr>
        <w:t>香港人权监察</w:t>
      </w:r>
    </w:p>
    <w:p w:rsidR="00625F72" w:rsidRPr="00845D0C" w:rsidRDefault="00625F72" w:rsidP="00625F72">
      <w:pPr>
        <w:pStyle w:val="SingleTxtGC"/>
      </w:pPr>
      <w:r w:rsidRPr="00845D0C">
        <w:rPr>
          <w:szCs w:val="24"/>
        </w:rPr>
        <w:t xml:space="preserve">49.  </w:t>
      </w:r>
      <w:r w:rsidRPr="00845D0C">
        <w:rPr>
          <w:rFonts w:hint="eastAsia"/>
        </w:rPr>
        <w:t>香港非正规教育研究中心</w:t>
      </w:r>
    </w:p>
    <w:p w:rsidR="00625F72" w:rsidRPr="00845D0C" w:rsidRDefault="00625F72" w:rsidP="00625F72">
      <w:pPr>
        <w:pStyle w:val="SingleTxtGC"/>
      </w:pPr>
      <w:r w:rsidRPr="00845D0C">
        <w:rPr>
          <w:szCs w:val="24"/>
        </w:rPr>
        <w:t xml:space="preserve">50.  </w:t>
      </w:r>
      <w:r w:rsidRPr="00845D0C">
        <w:rPr>
          <w:rFonts w:hint="eastAsia"/>
        </w:rPr>
        <w:t>香港房屋经理学会</w:t>
      </w:r>
    </w:p>
    <w:p w:rsidR="00625F72" w:rsidRPr="00845D0C" w:rsidRDefault="00625F72" w:rsidP="00625F72">
      <w:pPr>
        <w:pStyle w:val="SingleTxtGC"/>
      </w:pPr>
      <w:r w:rsidRPr="00845D0C">
        <w:rPr>
          <w:szCs w:val="24"/>
        </w:rPr>
        <w:t>51.  Hong Kong Integrated Nepalese Society</w:t>
      </w:r>
    </w:p>
    <w:p w:rsidR="00625F72" w:rsidRPr="00845D0C" w:rsidRDefault="00625F72" w:rsidP="00625F72">
      <w:pPr>
        <w:pStyle w:val="SingleTxtGC"/>
      </w:pPr>
      <w:r w:rsidRPr="00845D0C">
        <w:rPr>
          <w:szCs w:val="24"/>
        </w:rPr>
        <w:t xml:space="preserve">52.  </w:t>
      </w:r>
      <w:r w:rsidRPr="00845D0C">
        <w:rPr>
          <w:rFonts w:hint="eastAsia"/>
        </w:rPr>
        <w:t>香港记者协会</w:t>
      </w:r>
    </w:p>
    <w:p w:rsidR="00625F72" w:rsidRPr="00845D0C" w:rsidRDefault="00625F72" w:rsidP="00625F72">
      <w:pPr>
        <w:pStyle w:val="SingleTxtGC"/>
      </w:pPr>
      <w:r w:rsidRPr="00845D0C">
        <w:rPr>
          <w:szCs w:val="24"/>
        </w:rPr>
        <w:t xml:space="preserve">53.  </w:t>
      </w:r>
      <w:r w:rsidRPr="00845D0C">
        <w:rPr>
          <w:rFonts w:hint="eastAsia"/>
        </w:rPr>
        <w:t>香港医学会</w:t>
      </w:r>
    </w:p>
    <w:p w:rsidR="00625F72" w:rsidRPr="00845D0C" w:rsidRDefault="00625F72" w:rsidP="00625F72">
      <w:pPr>
        <w:pStyle w:val="SingleTxtGC"/>
      </w:pPr>
      <w:r w:rsidRPr="00845D0C">
        <w:rPr>
          <w:szCs w:val="24"/>
        </w:rPr>
        <w:t>54.  Hong Kong Minority Communities Association</w:t>
      </w:r>
    </w:p>
    <w:p w:rsidR="00625F72" w:rsidRPr="00845D0C" w:rsidRDefault="00625F72" w:rsidP="00625F72">
      <w:pPr>
        <w:pStyle w:val="SingleTxtGC"/>
      </w:pPr>
      <w:r w:rsidRPr="00845D0C">
        <w:rPr>
          <w:szCs w:val="24"/>
        </w:rPr>
        <w:t>55.  Hong Kong Nepalese Federation</w:t>
      </w:r>
    </w:p>
    <w:p w:rsidR="00625F72" w:rsidRPr="00845D0C" w:rsidRDefault="00625F72" w:rsidP="00625F72">
      <w:pPr>
        <w:pStyle w:val="SingleTxtGC"/>
      </w:pPr>
      <w:r w:rsidRPr="00845D0C">
        <w:rPr>
          <w:szCs w:val="24"/>
        </w:rPr>
        <w:t xml:space="preserve">56.  </w:t>
      </w:r>
      <w:r w:rsidRPr="00845D0C">
        <w:rPr>
          <w:rFonts w:hint="eastAsia"/>
        </w:rPr>
        <w:t>香港新闻行政人员协会</w:t>
      </w:r>
    </w:p>
    <w:p w:rsidR="00625F72" w:rsidRPr="00845D0C" w:rsidRDefault="00625F72" w:rsidP="00625F72">
      <w:pPr>
        <w:pStyle w:val="SingleTxtGC"/>
      </w:pPr>
      <w:r w:rsidRPr="00845D0C">
        <w:rPr>
          <w:szCs w:val="24"/>
        </w:rPr>
        <w:t xml:space="preserve">57.  </w:t>
      </w:r>
      <w:r w:rsidRPr="00845D0C">
        <w:rPr>
          <w:rFonts w:hint="eastAsia"/>
        </w:rPr>
        <w:t>香港房屋政策评议会</w:t>
      </w:r>
    </w:p>
    <w:p w:rsidR="00625F72" w:rsidRPr="00845D0C" w:rsidRDefault="00625F72" w:rsidP="00625F72">
      <w:pPr>
        <w:pStyle w:val="SingleTxtGC"/>
      </w:pPr>
      <w:r w:rsidRPr="00845D0C">
        <w:rPr>
          <w:szCs w:val="24"/>
        </w:rPr>
        <w:t xml:space="preserve">58.  </w:t>
      </w:r>
      <w:r w:rsidRPr="00845D0C">
        <w:rPr>
          <w:rFonts w:hint="eastAsia"/>
        </w:rPr>
        <w:t>香港游乐场协会</w:t>
      </w:r>
    </w:p>
    <w:p w:rsidR="00625F72" w:rsidRPr="00845D0C" w:rsidRDefault="00625F72" w:rsidP="00625F72">
      <w:pPr>
        <w:pStyle w:val="SingleTxtGC"/>
      </w:pPr>
      <w:r w:rsidRPr="00845D0C">
        <w:rPr>
          <w:szCs w:val="24"/>
        </w:rPr>
        <w:t xml:space="preserve">59.  </w:t>
      </w:r>
      <w:r w:rsidRPr="00845D0C">
        <w:rPr>
          <w:rFonts w:hint="eastAsia"/>
          <w:szCs w:val="24"/>
        </w:rPr>
        <w:t>香港政策研究所</w:t>
      </w:r>
    </w:p>
    <w:p w:rsidR="00625F72" w:rsidRPr="00845D0C" w:rsidRDefault="00625F72" w:rsidP="00625F72">
      <w:pPr>
        <w:pStyle w:val="SingleTxtGC"/>
      </w:pPr>
      <w:r w:rsidRPr="00845D0C">
        <w:rPr>
          <w:szCs w:val="24"/>
        </w:rPr>
        <w:t xml:space="preserve">60.  </w:t>
      </w:r>
      <w:r w:rsidRPr="00845D0C">
        <w:rPr>
          <w:rFonts w:hint="eastAsia"/>
        </w:rPr>
        <w:t>香港中学生联盟</w:t>
      </w:r>
    </w:p>
    <w:p w:rsidR="00625F72" w:rsidRPr="00845D0C" w:rsidRDefault="00625F72" w:rsidP="00625F72">
      <w:pPr>
        <w:pStyle w:val="SingleTxtGC"/>
      </w:pPr>
      <w:r w:rsidRPr="00845D0C">
        <w:rPr>
          <w:szCs w:val="24"/>
        </w:rPr>
        <w:t xml:space="preserve">61.  </w:t>
      </w:r>
      <w:r w:rsidRPr="00845D0C">
        <w:rPr>
          <w:rFonts w:hint="eastAsia"/>
        </w:rPr>
        <w:t>香港性文化学会</w:t>
      </w:r>
    </w:p>
    <w:p w:rsidR="00625F72" w:rsidRPr="00845D0C" w:rsidRDefault="00625F72" w:rsidP="00625F72">
      <w:pPr>
        <w:pStyle w:val="SingleTxtGC"/>
      </w:pPr>
      <w:r w:rsidRPr="00845D0C">
        <w:rPr>
          <w:szCs w:val="24"/>
        </w:rPr>
        <w:t xml:space="preserve">62.  </w:t>
      </w:r>
      <w:r w:rsidRPr="00845D0C">
        <w:rPr>
          <w:rFonts w:hint="eastAsia"/>
        </w:rPr>
        <w:t>香港保护儿童会</w:t>
      </w:r>
    </w:p>
    <w:p w:rsidR="00625F72" w:rsidRPr="00845D0C" w:rsidRDefault="00625F72" w:rsidP="00625F72">
      <w:pPr>
        <w:pStyle w:val="SingleTxtGC"/>
      </w:pPr>
      <w:r w:rsidRPr="00845D0C">
        <w:rPr>
          <w:szCs w:val="24"/>
        </w:rPr>
        <w:t xml:space="preserve">63.  </w:t>
      </w:r>
      <w:r w:rsidRPr="00845D0C">
        <w:rPr>
          <w:rFonts w:hint="eastAsia"/>
          <w:szCs w:val="24"/>
        </w:rPr>
        <w:t>香港学生辅助会</w:t>
      </w:r>
    </w:p>
    <w:p w:rsidR="00625F72" w:rsidRPr="00845D0C" w:rsidRDefault="00625F72" w:rsidP="00625F72">
      <w:pPr>
        <w:pStyle w:val="SingleTxtGC"/>
      </w:pPr>
      <w:r w:rsidRPr="00845D0C">
        <w:rPr>
          <w:szCs w:val="24"/>
        </w:rPr>
        <w:t xml:space="preserve">64.  </w:t>
      </w:r>
      <w:r w:rsidRPr="00845D0C">
        <w:rPr>
          <w:rFonts w:hint="eastAsia"/>
        </w:rPr>
        <w:t>香港融乐会有限公司</w:t>
      </w:r>
    </w:p>
    <w:p w:rsidR="00625F72" w:rsidRPr="00845D0C" w:rsidRDefault="00625F72" w:rsidP="00625F72">
      <w:pPr>
        <w:pStyle w:val="SingleTxtGC"/>
      </w:pPr>
      <w:r w:rsidRPr="00845D0C">
        <w:rPr>
          <w:szCs w:val="24"/>
        </w:rPr>
        <w:t xml:space="preserve">65.  </w:t>
      </w:r>
      <w:r w:rsidRPr="00845D0C">
        <w:rPr>
          <w:rFonts w:hint="eastAsia"/>
        </w:rPr>
        <w:t>香港妇女基督徒协会</w:t>
      </w:r>
    </w:p>
    <w:p w:rsidR="00625F72" w:rsidRPr="00845D0C" w:rsidRDefault="00625F72" w:rsidP="00625F72">
      <w:pPr>
        <w:pStyle w:val="SingleTxtGC"/>
      </w:pPr>
      <w:r w:rsidRPr="00845D0C">
        <w:rPr>
          <w:szCs w:val="24"/>
        </w:rPr>
        <w:t xml:space="preserve">66.  </w:t>
      </w:r>
      <w:r w:rsidRPr="00845D0C">
        <w:rPr>
          <w:rFonts w:hint="eastAsia"/>
        </w:rPr>
        <w:t>香港妇女发展联会</w:t>
      </w:r>
    </w:p>
    <w:p w:rsidR="00625F72" w:rsidRPr="00845D0C" w:rsidRDefault="00625F72" w:rsidP="00625F72">
      <w:pPr>
        <w:pStyle w:val="SingleTxtGC"/>
      </w:pPr>
      <w:r w:rsidRPr="00845D0C">
        <w:rPr>
          <w:szCs w:val="24"/>
        </w:rPr>
        <w:t xml:space="preserve">67.  </w:t>
      </w:r>
      <w:r w:rsidRPr="00845D0C">
        <w:rPr>
          <w:rFonts w:hint="eastAsia"/>
        </w:rPr>
        <w:t>香港女工商及专业人员联会</w:t>
      </w:r>
    </w:p>
    <w:p w:rsidR="00625F72" w:rsidRPr="00845D0C" w:rsidRDefault="00625F72" w:rsidP="00625F72">
      <w:pPr>
        <w:pStyle w:val="SingleTxtGC"/>
      </w:pPr>
      <w:r w:rsidRPr="00845D0C">
        <w:rPr>
          <w:szCs w:val="24"/>
        </w:rPr>
        <w:t>68.  Hong Kong Workers Union</w:t>
      </w:r>
    </w:p>
    <w:p w:rsidR="00625F72" w:rsidRPr="00845D0C" w:rsidRDefault="00625F72" w:rsidP="00625F72">
      <w:pPr>
        <w:pStyle w:val="SingleTxtGC"/>
      </w:pPr>
      <w:r w:rsidRPr="00845D0C">
        <w:rPr>
          <w:szCs w:val="24"/>
        </w:rPr>
        <w:t xml:space="preserve">69.  </w:t>
      </w:r>
      <w:r w:rsidRPr="00845D0C">
        <w:rPr>
          <w:rFonts w:hint="eastAsia"/>
        </w:rPr>
        <w:t>香港青年法律工作者协会</w:t>
      </w:r>
    </w:p>
    <w:p w:rsidR="00625F72" w:rsidRPr="00845D0C" w:rsidRDefault="00625F72" w:rsidP="00625F72">
      <w:pPr>
        <w:pStyle w:val="SingleTxtGC"/>
      </w:pPr>
      <w:r w:rsidRPr="00845D0C">
        <w:rPr>
          <w:szCs w:val="24"/>
        </w:rPr>
        <w:t xml:space="preserve">70.  </w:t>
      </w:r>
      <w:r w:rsidRPr="00845D0C">
        <w:rPr>
          <w:rFonts w:hint="eastAsia"/>
        </w:rPr>
        <w:t>香港基督教女青年会</w:t>
      </w:r>
    </w:p>
    <w:p w:rsidR="00625F72" w:rsidRPr="00845D0C" w:rsidRDefault="00625F72" w:rsidP="00625F72">
      <w:pPr>
        <w:pStyle w:val="SingleTxtGC"/>
      </w:pPr>
      <w:r w:rsidRPr="00845D0C">
        <w:rPr>
          <w:szCs w:val="24"/>
        </w:rPr>
        <w:t xml:space="preserve">71.  </w:t>
      </w:r>
      <w:r w:rsidRPr="00845D0C">
        <w:rPr>
          <w:rFonts w:hint="eastAsia"/>
          <w:szCs w:val="24"/>
        </w:rPr>
        <w:t>启同服务社</w:t>
      </w:r>
    </w:p>
    <w:p w:rsidR="00625F72" w:rsidRPr="00845D0C" w:rsidRDefault="00625F72" w:rsidP="00625F72">
      <w:pPr>
        <w:pStyle w:val="SingleTxtGC"/>
      </w:pPr>
      <w:r w:rsidRPr="00845D0C">
        <w:rPr>
          <w:szCs w:val="24"/>
        </w:rPr>
        <w:t>72.  Human Rights Council of Hong Kong</w:t>
      </w:r>
    </w:p>
    <w:p w:rsidR="00625F72" w:rsidRPr="00845D0C" w:rsidRDefault="00625F72" w:rsidP="00625F72">
      <w:pPr>
        <w:pStyle w:val="SingleTxtGC"/>
      </w:pPr>
      <w:r w:rsidRPr="00845D0C">
        <w:rPr>
          <w:szCs w:val="24"/>
        </w:rPr>
        <w:t>73.  Human Welfare Services</w:t>
      </w:r>
    </w:p>
    <w:p w:rsidR="00625F72" w:rsidRPr="00845D0C" w:rsidRDefault="00625F72" w:rsidP="00625F72">
      <w:pPr>
        <w:pStyle w:val="SingleTxtGC"/>
      </w:pPr>
      <w:r w:rsidRPr="00845D0C">
        <w:rPr>
          <w:szCs w:val="24"/>
        </w:rPr>
        <w:t>74.  Indian Businessmen’s Association</w:t>
      </w:r>
    </w:p>
    <w:p w:rsidR="00625F72" w:rsidRPr="00845D0C" w:rsidRDefault="00625F72" w:rsidP="00625F72">
      <w:pPr>
        <w:pStyle w:val="SingleTxtGC"/>
      </w:pPr>
      <w:r w:rsidRPr="00845D0C">
        <w:rPr>
          <w:szCs w:val="24"/>
        </w:rPr>
        <w:t>75.  Indian Resources Group</w:t>
      </w:r>
    </w:p>
    <w:p w:rsidR="00625F72" w:rsidRPr="00845D0C" w:rsidRDefault="00625F72" w:rsidP="00625F72">
      <w:pPr>
        <w:pStyle w:val="SingleTxtGC"/>
      </w:pPr>
      <w:r w:rsidRPr="00845D0C">
        <w:rPr>
          <w:szCs w:val="24"/>
        </w:rPr>
        <w:t>76.  Indonesian Migrant Workers Union</w:t>
      </w:r>
    </w:p>
    <w:p w:rsidR="00625F72" w:rsidRPr="00845D0C" w:rsidRDefault="00625F72" w:rsidP="00625F72">
      <w:pPr>
        <w:pStyle w:val="SingleTxtGC"/>
      </w:pPr>
      <w:r w:rsidRPr="00845D0C">
        <w:rPr>
          <w:szCs w:val="24"/>
        </w:rPr>
        <w:t>77.  International Human Rights Forum</w:t>
      </w:r>
    </w:p>
    <w:p w:rsidR="00625F72" w:rsidRPr="00845D0C" w:rsidRDefault="00625F72" w:rsidP="00625F72">
      <w:pPr>
        <w:pStyle w:val="SingleTxtGC"/>
      </w:pPr>
      <w:r w:rsidRPr="00845D0C">
        <w:rPr>
          <w:szCs w:val="24"/>
        </w:rPr>
        <w:t xml:space="preserve">78.  </w:t>
      </w:r>
      <w:r w:rsidRPr="00845D0C">
        <w:rPr>
          <w:rFonts w:hint="eastAsia"/>
        </w:rPr>
        <w:t>香港国际伊斯兰会</w:t>
      </w:r>
    </w:p>
    <w:p w:rsidR="00625F72" w:rsidRPr="00845D0C" w:rsidRDefault="00625F72" w:rsidP="00625F72">
      <w:pPr>
        <w:pStyle w:val="SingleTxtGC"/>
      </w:pPr>
      <w:r w:rsidRPr="00845D0C">
        <w:rPr>
          <w:szCs w:val="24"/>
        </w:rPr>
        <w:t xml:space="preserve">79.  </w:t>
      </w:r>
      <w:r w:rsidRPr="00845D0C">
        <w:rPr>
          <w:rFonts w:hint="eastAsia"/>
        </w:rPr>
        <w:t>香港国际社会服务社</w:t>
      </w:r>
    </w:p>
    <w:p w:rsidR="00625F72" w:rsidRPr="00845D0C" w:rsidRDefault="00625F72" w:rsidP="00625F72">
      <w:pPr>
        <w:pStyle w:val="SingleTxtGC"/>
      </w:pPr>
      <w:r w:rsidRPr="00845D0C">
        <w:rPr>
          <w:szCs w:val="24"/>
        </w:rPr>
        <w:t xml:space="preserve">80.  </w:t>
      </w:r>
      <w:r w:rsidRPr="00845D0C">
        <w:rPr>
          <w:rFonts w:hint="eastAsia"/>
        </w:rPr>
        <w:t>香港天主教正义和平委员会</w:t>
      </w:r>
    </w:p>
    <w:p w:rsidR="00625F72" w:rsidRPr="00845D0C" w:rsidRDefault="00625F72" w:rsidP="00625F72">
      <w:pPr>
        <w:pStyle w:val="SingleTxtGC"/>
      </w:pPr>
      <w:r w:rsidRPr="00845D0C">
        <w:rPr>
          <w:szCs w:val="24"/>
        </w:rPr>
        <w:t xml:space="preserve">81.  </w:t>
      </w:r>
      <w:r w:rsidRPr="00845D0C">
        <w:rPr>
          <w:rFonts w:hint="eastAsia"/>
          <w:lang w:val="en"/>
        </w:rPr>
        <w:t>童梦同想</w:t>
      </w:r>
    </w:p>
    <w:p w:rsidR="00625F72" w:rsidRPr="00845D0C" w:rsidRDefault="00625F72" w:rsidP="00625F72">
      <w:pPr>
        <w:pStyle w:val="SingleTxtGC"/>
      </w:pPr>
      <w:r w:rsidRPr="00845D0C">
        <w:rPr>
          <w:szCs w:val="24"/>
        </w:rPr>
        <w:t>82.  Kirat Yakthung Chumlung Hong Kong</w:t>
      </w:r>
    </w:p>
    <w:p w:rsidR="00625F72" w:rsidRPr="00845D0C" w:rsidRDefault="00625F72" w:rsidP="00625F72">
      <w:pPr>
        <w:pStyle w:val="SingleTxtGC"/>
      </w:pPr>
      <w:r w:rsidRPr="00845D0C">
        <w:rPr>
          <w:szCs w:val="24"/>
        </w:rPr>
        <w:t xml:space="preserve">83.  Magar Association Hong Kong </w:t>
      </w:r>
    </w:p>
    <w:p w:rsidR="00625F72" w:rsidRPr="00845D0C" w:rsidRDefault="00625F72" w:rsidP="00625F72">
      <w:pPr>
        <w:pStyle w:val="SingleTxtGC"/>
      </w:pPr>
      <w:r w:rsidRPr="00845D0C">
        <w:rPr>
          <w:szCs w:val="24"/>
        </w:rPr>
        <w:t xml:space="preserve">84.  </w:t>
      </w:r>
      <w:r w:rsidRPr="00845D0C">
        <w:rPr>
          <w:rFonts w:hint="eastAsia"/>
          <w:szCs w:val="24"/>
        </w:rPr>
        <w:t>反歧视大联盟</w:t>
      </w:r>
    </w:p>
    <w:p w:rsidR="00625F72" w:rsidRPr="00845D0C" w:rsidRDefault="00625F72" w:rsidP="00625F72">
      <w:pPr>
        <w:pStyle w:val="SingleTxtGC"/>
      </w:pPr>
      <w:r w:rsidRPr="00845D0C">
        <w:rPr>
          <w:szCs w:val="24"/>
        </w:rPr>
        <w:t>85.  Non-Resident Nepali Association</w:t>
      </w:r>
    </w:p>
    <w:p w:rsidR="00625F72" w:rsidRPr="00845D0C" w:rsidRDefault="00625F72" w:rsidP="00625F72">
      <w:pPr>
        <w:pStyle w:val="SingleTxtGC"/>
      </w:pPr>
      <w:r w:rsidRPr="00845D0C">
        <w:rPr>
          <w:szCs w:val="24"/>
        </w:rPr>
        <w:t xml:space="preserve">86.  </w:t>
      </w:r>
      <w:r w:rsidRPr="00845D0C">
        <w:rPr>
          <w:rFonts w:hint="eastAsia"/>
          <w:szCs w:val="24"/>
        </w:rPr>
        <w:t>立法会议员刘慧卿办事处</w:t>
      </w:r>
    </w:p>
    <w:p w:rsidR="00625F72" w:rsidRPr="00845D0C" w:rsidRDefault="00625F72" w:rsidP="00625F72">
      <w:pPr>
        <w:pStyle w:val="SingleTxtGC"/>
      </w:pPr>
      <w:r w:rsidRPr="00845D0C">
        <w:rPr>
          <w:szCs w:val="24"/>
        </w:rPr>
        <w:t>87</w:t>
      </w:r>
      <w:r w:rsidRPr="00845D0C">
        <w:rPr>
          <w:szCs w:val="27"/>
        </w:rPr>
        <w:t xml:space="preserve">.  </w:t>
      </w:r>
      <w:r w:rsidRPr="00845D0C">
        <w:rPr>
          <w:rFonts w:hint="eastAsia"/>
        </w:rPr>
        <w:t>香港申诉专员公署</w:t>
      </w:r>
    </w:p>
    <w:p w:rsidR="00625F72" w:rsidRPr="00845D0C" w:rsidRDefault="00625F72" w:rsidP="00625F72">
      <w:pPr>
        <w:pStyle w:val="SingleTxtGC"/>
      </w:pPr>
      <w:r w:rsidRPr="00845D0C">
        <w:rPr>
          <w:szCs w:val="24"/>
        </w:rPr>
        <w:t xml:space="preserve">88.  </w:t>
      </w:r>
      <w:r w:rsidRPr="00845D0C">
        <w:rPr>
          <w:rFonts w:hint="eastAsia"/>
        </w:rPr>
        <w:t>个人资料私隐专员公署</w:t>
      </w:r>
    </w:p>
    <w:p w:rsidR="00625F72" w:rsidRPr="00845D0C" w:rsidRDefault="00625F72" w:rsidP="00625F72">
      <w:pPr>
        <w:pStyle w:val="SingleTxtGC"/>
      </w:pPr>
      <w:r w:rsidRPr="00845D0C">
        <w:rPr>
          <w:szCs w:val="24"/>
        </w:rPr>
        <w:t xml:space="preserve">89.  </w:t>
      </w:r>
      <w:r w:rsidRPr="00845D0C">
        <w:rPr>
          <w:rFonts w:hint="eastAsia"/>
          <w:szCs w:val="24"/>
        </w:rPr>
        <w:t>乐施会</w:t>
      </w:r>
    </w:p>
    <w:p w:rsidR="00625F72" w:rsidRPr="00845D0C" w:rsidRDefault="00625F72" w:rsidP="00625F72">
      <w:pPr>
        <w:pStyle w:val="SingleTxtGC"/>
      </w:pPr>
      <w:r w:rsidRPr="00845D0C">
        <w:rPr>
          <w:szCs w:val="24"/>
        </w:rPr>
        <w:t>90.  Pakistan Islamic Welfare Union of Hong Kong</w:t>
      </w:r>
    </w:p>
    <w:p w:rsidR="00625F72" w:rsidRPr="00845D0C" w:rsidRDefault="00625F72" w:rsidP="00625F72">
      <w:pPr>
        <w:pStyle w:val="SingleTxtGC"/>
      </w:pPr>
      <w:r w:rsidRPr="00845D0C">
        <w:rPr>
          <w:szCs w:val="24"/>
        </w:rPr>
        <w:t>91.  Philippine Association of Hong Kong</w:t>
      </w:r>
    </w:p>
    <w:p w:rsidR="00625F72" w:rsidRPr="00845D0C" w:rsidRDefault="00625F72" w:rsidP="00625F72">
      <w:pPr>
        <w:pStyle w:val="SingleTxtGC"/>
      </w:pPr>
      <w:r w:rsidRPr="00845D0C">
        <w:rPr>
          <w:szCs w:val="24"/>
        </w:rPr>
        <w:t xml:space="preserve">92.  </w:t>
      </w:r>
      <w:r w:rsidRPr="00845D0C">
        <w:rPr>
          <w:rFonts w:hint="eastAsia"/>
          <w:szCs w:val="24"/>
        </w:rPr>
        <w:t>智乐儿童游乐协会</w:t>
      </w:r>
    </w:p>
    <w:p w:rsidR="00625F72" w:rsidRPr="00845D0C" w:rsidRDefault="00625F72" w:rsidP="00625F72">
      <w:pPr>
        <w:pStyle w:val="SingleTxtGC"/>
      </w:pPr>
      <w:r w:rsidRPr="00845D0C">
        <w:rPr>
          <w:szCs w:val="24"/>
        </w:rPr>
        <w:t xml:space="preserve">93.  </w:t>
      </w:r>
      <w:r w:rsidRPr="00845D0C">
        <w:rPr>
          <w:rFonts w:hint="eastAsia"/>
          <w:szCs w:val="24"/>
        </w:rPr>
        <w:t>保良局</w:t>
      </w:r>
    </w:p>
    <w:p w:rsidR="00625F72" w:rsidRPr="00845D0C" w:rsidRDefault="00625F72" w:rsidP="00625F72">
      <w:pPr>
        <w:pStyle w:val="SingleTxtGC"/>
      </w:pPr>
      <w:r w:rsidRPr="00845D0C">
        <w:rPr>
          <w:szCs w:val="24"/>
        </w:rPr>
        <w:t>94.  Punjab Youth Club (Hong Kong)</w:t>
      </w:r>
    </w:p>
    <w:p w:rsidR="00625F72" w:rsidRPr="00845D0C" w:rsidRDefault="00625F72" w:rsidP="00625F72">
      <w:pPr>
        <w:pStyle w:val="SingleTxtGC"/>
      </w:pPr>
      <w:r w:rsidRPr="00845D0C">
        <w:rPr>
          <w:szCs w:val="24"/>
        </w:rPr>
        <w:t xml:space="preserve">95.  </w:t>
      </w:r>
      <w:r w:rsidRPr="00845D0C">
        <w:rPr>
          <w:rFonts w:hint="eastAsia"/>
          <w:szCs w:val="24"/>
        </w:rPr>
        <w:t>彩虹行动</w:t>
      </w:r>
    </w:p>
    <w:p w:rsidR="00625F72" w:rsidRPr="00845D0C" w:rsidRDefault="00625F72" w:rsidP="00625F72">
      <w:pPr>
        <w:pStyle w:val="SingleTxtGC"/>
      </w:pPr>
      <w:r w:rsidRPr="00845D0C">
        <w:rPr>
          <w:szCs w:val="24"/>
        </w:rPr>
        <w:t xml:space="preserve">96.  </w:t>
      </w:r>
      <w:r w:rsidRPr="00845D0C">
        <w:rPr>
          <w:rFonts w:hint="eastAsia"/>
        </w:rPr>
        <w:t>香港小区组织协会</w:t>
      </w:r>
    </w:p>
    <w:p w:rsidR="00625F72" w:rsidRPr="00845D0C" w:rsidRDefault="00625F72" w:rsidP="00625F72">
      <w:pPr>
        <w:pStyle w:val="SingleTxtGC"/>
      </w:pPr>
      <w:r w:rsidRPr="00845D0C">
        <w:rPr>
          <w:szCs w:val="24"/>
        </w:rPr>
        <w:t xml:space="preserve">97.  </w:t>
      </w:r>
      <w:r w:rsidRPr="00845D0C">
        <w:rPr>
          <w:rFonts w:hint="eastAsia"/>
        </w:rPr>
        <w:t>香港扶幼会</w:t>
      </w:r>
    </w:p>
    <w:p w:rsidR="00625F72" w:rsidRPr="00845D0C" w:rsidRDefault="00625F72" w:rsidP="00625F72">
      <w:pPr>
        <w:pStyle w:val="SingleTxtGC"/>
      </w:pPr>
      <w:r w:rsidRPr="00845D0C">
        <w:rPr>
          <w:szCs w:val="24"/>
        </w:rPr>
        <w:t xml:space="preserve">98.  </w:t>
      </w:r>
      <w:r w:rsidRPr="00845D0C">
        <w:rPr>
          <w:rFonts w:hint="eastAsia"/>
        </w:rPr>
        <w:t>南方民主同盟</w:t>
      </w:r>
    </w:p>
    <w:p w:rsidR="00625F72" w:rsidRPr="00845D0C" w:rsidRDefault="00625F72" w:rsidP="00625F72">
      <w:pPr>
        <w:pStyle w:val="SingleTxtGC"/>
      </w:pPr>
      <w:r w:rsidRPr="00845D0C">
        <w:rPr>
          <w:szCs w:val="24"/>
        </w:rPr>
        <w:t>99.  Thai Regional Alliance in Hong Kong</w:t>
      </w:r>
    </w:p>
    <w:p w:rsidR="00625F72" w:rsidRPr="00845D0C" w:rsidRDefault="00625F72" w:rsidP="00625F72">
      <w:pPr>
        <w:pStyle w:val="SingleTxtGC"/>
      </w:pPr>
      <w:r w:rsidRPr="00845D0C">
        <w:rPr>
          <w:szCs w:val="24"/>
        </w:rPr>
        <w:t xml:space="preserve">100.  </w:t>
      </w:r>
      <w:r w:rsidRPr="00845D0C">
        <w:rPr>
          <w:rFonts w:hint="eastAsia"/>
        </w:rPr>
        <w:t>平衡人权监察会</w:t>
      </w:r>
    </w:p>
    <w:p w:rsidR="00625F72" w:rsidRPr="00845D0C" w:rsidRDefault="00625F72" w:rsidP="00625F72">
      <w:pPr>
        <w:pStyle w:val="SingleTxtGC"/>
      </w:pPr>
      <w:r w:rsidRPr="00845D0C">
        <w:rPr>
          <w:szCs w:val="24"/>
        </w:rPr>
        <w:t>101.  The Bethune House Migrant Women’s Refuge</w:t>
      </w:r>
    </w:p>
    <w:p w:rsidR="00625F72" w:rsidRPr="00845D0C" w:rsidRDefault="00625F72" w:rsidP="00625F72">
      <w:pPr>
        <w:pStyle w:val="SingleTxtGC"/>
      </w:pPr>
      <w:r w:rsidRPr="00845D0C">
        <w:rPr>
          <w:szCs w:val="24"/>
        </w:rPr>
        <w:t xml:space="preserve">102.  </w:t>
      </w:r>
      <w:r w:rsidRPr="00845D0C">
        <w:rPr>
          <w:rFonts w:hint="eastAsia"/>
          <w:szCs w:val="24"/>
        </w:rPr>
        <w:t>希望之友教育基金会董团</w:t>
      </w:r>
    </w:p>
    <w:p w:rsidR="00625F72" w:rsidRPr="00845D0C" w:rsidRDefault="00625F72" w:rsidP="00625F72">
      <w:pPr>
        <w:pStyle w:val="SingleTxtGC"/>
      </w:pPr>
      <w:r w:rsidRPr="00845D0C">
        <w:rPr>
          <w:szCs w:val="24"/>
        </w:rPr>
        <w:t xml:space="preserve">103.  </w:t>
      </w:r>
      <w:r w:rsidRPr="00845D0C">
        <w:rPr>
          <w:rFonts w:hint="eastAsia"/>
          <w:szCs w:val="24"/>
        </w:rPr>
        <w:t>香港小童群益会</w:t>
      </w:r>
    </w:p>
    <w:p w:rsidR="00625F72" w:rsidRPr="00845D0C" w:rsidRDefault="00625F72" w:rsidP="00625F72">
      <w:pPr>
        <w:pStyle w:val="SingleTxtGC"/>
      </w:pPr>
      <w:r w:rsidRPr="00845D0C">
        <w:rPr>
          <w:szCs w:val="24"/>
        </w:rPr>
        <w:t xml:space="preserve">104.  </w:t>
      </w:r>
      <w:r w:rsidRPr="00845D0C">
        <w:rPr>
          <w:rFonts w:hint="eastAsia"/>
        </w:rPr>
        <w:t>明德儿童启育中心</w:t>
      </w:r>
    </w:p>
    <w:p w:rsidR="00625F72" w:rsidRPr="00845D0C" w:rsidRDefault="00625F72" w:rsidP="00625F72">
      <w:pPr>
        <w:pStyle w:val="SingleTxtGC"/>
      </w:pPr>
      <w:r w:rsidRPr="00845D0C">
        <w:rPr>
          <w:szCs w:val="24"/>
        </w:rPr>
        <w:t xml:space="preserve">105.  </w:t>
      </w:r>
      <w:r w:rsidRPr="00845D0C">
        <w:rPr>
          <w:rFonts w:hint="eastAsia"/>
          <w:szCs w:val="24"/>
        </w:rPr>
        <w:t>民主党</w:t>
      </w:r>
    </w:p>
    <w:p w:rsidR="00625F72" w:rsidRPr="00845D0C" w:rsidRDefault="00625F72" w:rsidP="00625F72">
      <w:pPr>
        <w:pStyle w:val="SingleTxtGC"/>
      </w:pPr>
      <w:r w:rsidRPr="00845D0C">
        <w:rPr>
          <w:szCs w:val="24"/>
        </w:rPr>
        <w:t xml:space="preserve">106.  </w:t>
      </w:r>
      <w:r w:rsidRPr="00845D0C">
        <w:rPr>
          <w:rFonts w:hint="eastAsia"/>
        </w:rPr>
        <w:t>香港回教信托基金总会</w:t>
      </w:r>
    </w:p>
    <w:p w:rsidR="00625F72" w:rsidRPr="00845D0C" w:rsidRDefault="00625F72" w:rsidP="00625F72">
      <w:pPr>
        <w:pStyle w:val="SingleTxtGC"/>
      </w:pPr>
      <w:r w:rsidRPr="00845D0C">
        <w:rPr>
          <w:szCs w:val="24"/>
        </w:rPr>
        <w:t>107.  The India Association Hong Kong</w:t>
      </w:r>
    </w:p>
    <w:p w:rsidR="00625F72" w:rsidRPr="00845D0C" w:rsidRDefault="00625F72" w:rsidP="00625F72">
      <w:pPr>
        <w:pStyle w:val="SingleTxtGC"/>
      </w:pPr>
      <w:r w:rsidRPr="00845D0C">
        <w:rPr>
          <w:szCs w:val="24"/>
        </w:rPr>
        <w:t xml:space="preserve">108.  </w:t>
      </w:r>
      <w:r w:rsidRPr="00845D0C">
        <w:rPr>
          <w:rFonts w:hint="eastAsia"/>
          <w:szCs w:val="24"/>
        </w:rPr>
        <w:t>香港律师会</w:t>
      </w:r>
    </w:p>
    <w:p w:rsidR="00625F72" w:rsidRPr="00845D0C" w:rsidRDefault="00625F72" w:rsidP="00625F72">
      <w:pPr>
        <w:pStyle w:val="SingleTxtGC"/>
      </w:pPr>
      <w:r w:rsidRPr="00845D0C">
        <w:rPr>
          <w:szCs w:val="24"/>
        </w:rPr>
        <w:t xml:space="preserve">109.  </w:t>
      </w:r>
      <w:r w:rsidRPr="00845D0C">
        <w:rPr>
          <w:rFonts w:hint="eastAsia"/>
          <w:szCs w:val="24"/>
        </w:rPr>
        <w:t>自由党</w:t>
      </w:r>
    </w:p>
    <w:p w:rsidR="00625F72" w:rsidRPr="00845D0C" w:rsidRDefault="00625F72" w:rsidP="00625F72">
      <w:pPr>
        <w:pStyle w:val="SingleTxtGC"/>
      </w:pPr>
      <w:r w:rsidRPr="00845D0C">
        <w:rPr>
          <w:szCs w:val="24"/>
        </w:rPr>
        <w:t>110.  The Mission for Migrant Workers (Hong Kong)Society</w:t>
      </w:r>
    </w:p>
    <w:p w:rsidR="00625F72" w:rsidRPr="00845D0C" w:rsidRDefault="00625F72" w:rsidP="00625F72">
      <w:pPr>
        <w:pStyle w:val="SingleTxtGC"/>
      </w:pPr>
      <w:r w:rsidRPr="00845D0C">
        <w:rPr>
          <w:szCs w:val="24"/>
        </w:rPr>
        <w:t xml:space="preserve">111.  </w:t>
      </w:r>
      <w:r w:rsidRPr="00845D0C">
        <w:rPr>
          <w:rFonts w:hint="eastAsia"/>
          <w:szCs w:val="24"/>
        </w:rPr>
        <w:t>香港巴基斯坦会</w:t>
      </w:r>
    </w:p>
    <w:p w:rsidR="00625F72" w:rsidRPr="00845D0C" w:rsidRDefault="00625F72" w:rsidP="00625F72">
      <w:pPr>
        <w:pStyle w:val="SingleTxtGC"/>
      </w:pPr>
      <w:r w:rsidRPr="00845D0C">
        <w:rPr>
          <w:szCs w:val="24"/>
        </w:rPr>
        <w:t xml:space="preserve">112.  </w:t>
      </w:r>
      <w:r w:rsidRPr="00845D0C">
        <w:rPr>
          <w:rFonts w:hint="eastAsia"/>
          <w:szCs w:val="24"/>
        </w:rPr>
        <w:t>香港弱能儿童护助会</w:t>
      </w:r>
    </w:p>
    <w:p w:rsidR="00625F72" w:rsidRPr="00845D0C" w:rsidRDefault="00625F72" w:rsidP="00625F72">
      <w:pPr>
        <w:pStyle w:val="SingleTxtGC"/>
      </w:pPr>
      <w:r w:rsidRPr="00845D0C">
        <w:rPr>
          <w:szCs w:val="24"/>
        </w:rPr>
        <w:t xml:space="preserve">113.  </w:t>
      </w:r>
      <w:r w:rsidRPr="00845D0C">
        <w:rPr>
          <w:rFonts w:hint="eastAsia"/>
        </w:rPr>
        <w:t>明光社</w:t>
      </w:r>
    </w:p>
    <w:p w:rsidR="00625F72" w:rsidRPr="00845D0C" w:rsidRDefault="00625F72" w:rsidP="00625F72">
      <w:pPr>
        <w:pStyle w:val="SingleTxtGC"/>
      </w:pPr>
      <w:r w:rsidRPr="00845D0C">
        <w:rPr>
          <w:szCs w:val="24"/>
        </w:rPr>
        <w:t xml:space="preserve">114.  </w:t>
      </w:r>
      <w:r w:rsidRPr="00845D0C">
        <w:rPr>
          <w:rFonts w:hint="eastAsia"/>
          <w:szCs w:val="24"/>
        </w:rPr>
        <w:t>香港同志小区联席</w:t>
      </w:r>
    </w:p>
    <w:p w:rsidR="00625F72" w:rsidRPr="00845D0C" w:rsidRDefault="00625F72" w:rsidP="00625F72">
      <w:pPr>
        <w:pStyle w:val="SingleTxtGC"/>
      </w:pPr>
      <w:r w:rsidRPr="00845D0C">
        <w:rPr>
          <w:szCs w:val="24"/>
        </w:rPr>
        <w:t xml:space="preserve">115.  </w:t>
      </w:r>
      <w:r w:rsidRPr="00845D0C">
        <w:rPr>
          <w:rFonts w:hint="eastAsia"/>
        </w:rPr>
        <w:t>东华三院</w:t>
      </w:r>
    </w:p>
    <w:p w:rsidR="00625F72" w:rsidRPr="00845D0C" w:rsidRDefault="00625F72" w:rsidP="00625F72">
      <w:pPr>
        <w:pStyle w:val="SingleTxtGC"/>
      </w:pPr>
      <w:r w:rsidRPr="00845D0C">
        <w:rPr>
          <w:szCs w:val="24"/>
        </w:rPr>
        <w:t xml:space="preserve">116.  </w:t>
      </w:r>
      <w:r w:rsidRPr="00845D0C">
        <w:rPr>
          <w:rFonts w:hint="eastAsia"/>
          <w:szCs w:val="24"/>
        </w:rPr>
        <w:t>基督教联合那打素社康服务</w:t>
      </w:r>
    </w:p>
    <w:p w:rsidR="00625F72" w:rsidRPr="00845D0C" w:rsidRDefault="00625F72" w:rsidP="00625F72">
      <w:pPr>
        <w:pStyle w:val="SingleTxtGC"/>
      </w:pPr>
      <w:r w:rsidRPr="00845D0C">
        <w:rPr>
          <w:szCs w:val="24"/>
        </w:rPr>
        <w:t>117.  United Filipinos in Hong Kong</w:t>
      </w:r>
    </w:p>
    <w:p w:rsidR="00625F72" w:rsidRPr="00845D0C" w:rsidRDefault="00625F72" w:rsidP="00625F72">
      <w:pPr>
        <w:pStyle w:val="SingleTxtGC"/>
      </w:pPr>
      <w:r w:rsidRPr="00845D0C">
        <w:rPr>
          <w:szCs w:val="24"/>
        </w:rPr>
        <w:t xml:space="preserve">118.  </w:t>
      </w:r>
      <w:r w:rsidRPr="00845D0C">
        <w:rPr>
          <w:rFonts w:hint="eastAsia"/>
          <w:szCs w:val="24"/>
        </w:rPr>
        <w:t>香港穆斯林联会</w:t>
      </w:r>
    </w:p>
    <w:p w:rsidR="00625F72" w:rsidRPr="00845D0C" w:rsidRDefault="00625F72" w:rsidP="00625F72">
      <w:pPr>
        <w:pStyle w:val="SingleTxtGC"/>
      </w:pPr>
      <w:r w:rsidRPr="00845D0C">
        <w:rPr>
          <w:szCs w:val="24"/>
        </w:rPr>
        <w:t xml:space="preserve">119.  </w:t>
      </w:r>
      <w:r w:rsidRPr="00845D0C">
        <w:rPr>
          <w:rFonts w:hint="eastAsia"/>
          <w:szCs w:val="24"/>
        </w:rPr>
        <w:t>妇女事务委员会</w:t>
      </w:r>
    </w:p>
    <w:p w:rsidR="00625F72" w:rsidRPr="00845D0C" w:rsidRDefault="00625F72" w:rsidP="00625F72">
      <w:pPr>
        <w:pStyle w:val="SingleTxtGC"/>
      </w:pPr>
      <w:r w:rsidRPr="00845D0C">
        <w:rPr>
          <w:szCs w:val="24"/>
        </w:rPr>
        <w:t xml:space="preserve">120.  </w:t>
      </w:r>
      <w:r w:rsidRPr="00845D0C">
        <w:rPr>
          <w:rFonts w:hint="eastAsia"/>
        </w:rPr>
        <w:t>循道卫理杨震社会服务处</w:t>
      </w:r>
    </w:p>
    <w:p w:rsidR="00625F72" w:rsidRPr="00845D0C" w:rsidRDefault="00625F72" w:rsidP="00625F72">
      <w:pPr>
        <w:pStyle w:val="SingleTxtGC"/>
      </w:pPr>
      <w:r w:rsidRPr="00845D0C">
        <w:rPr>
          <w:szCs w:val="24"/>
        </w:rPr>
        <w:t xml:space="preserve">121.  </w:t>
      </w:r>
      <w:r w:rsidRPr="00845D0C">
        <w:rPr>
          <w:rFonts w:hint="eastAsia"/>
          <w:szCs w:val="24"/>
        </w:rPr>
        <w:t>香港基督教青年会长沙湾中心</w:t>
      </w:r>
    </w:p>
    <w:p w:rsidR="00625F72" w:rsidRPr="00845D0C" w:rsidRDefault="00625F72" w:rsidP="00625F72">
      <w:pPr>
        <w:pStyle w:val="SingleTxtGC"/>
      </w:pPr>
      <w:r w:rsidRPr="00845D0C">
        <w:rPr>
          <w:szCs w:val="24"/>
        </w:rPr>
        <w:t>122.  Young Indian Friends Club</w:t>
      </w:r>
    </w:p>
    <w:p w:rsidR="00625F72" w:rsidRPr="00845D0C" w:rsidRDefault="00625F72" w:rsidP="00625F72">
      <w:pPr>
        <w:pStyle w:val="SingleTxtGC"/>
        <w:rPr>
          <w:rFonts w:hint="eastAsia"/>
        </w:rPr>
      </w:pPr>
      <w:r w:rsidRPr="00845D0C">
        <w:rPr>
          <w:szCs w:val="24"/>
        </w:rPr>
        <w:t xml:space="preserve">123.  </w:t>
      </w:r>
      <w:r w:rsidRPr="00845D0C">
        <w:rPr>
          <w:rFonts w:hint="eastAsia"/>
          <w:szCs w:val="24"/>
        </w:rPr>
        <w:t>青年</w:t>
      </w:r>
      <w:r w:rsidRPr="00845D0C">
        <w:rPr>
          <w:rFonts w:hint="eastAsia"/>
        </w:rPr>
        <w:t>基督徒学会</w:t>
      </w:r>
    </w:p>
    <w:p w:rsidR="003B20D1" w:rsidRPr="00845D0C" w:rsidRDefault="003B20D1">
      <w:pPr>
        <w:pStyle w:val="SingleTxtGC"/>
      </w:pPr>
    </w:p>
    <w:p w:rsidR="003B20D1" w:rsidRPr="00845D0C" w:rsidRDefault="003B20D1">
      <w:pPr>
        <w:spacing w:before="240"/>
        <w:jc w:val="center"/>
        <w:rPr>
          <w:u w:val="single"/>
        </w:rPr>
      </w:pPr>
      <w:r w:rsidRPr="00845D0C">
        <w:rPr>
          <w:rFonts w:hint="eastAsia"/>
          <w:u w:val="single"/>
        </w:rPr>
        <w:tab/>
      </w:r>
      <w:r w:rsidRPr="00845D0C">
        <w:rPr>
          <w:rFonts w:hint="eastAsia"/>
          <w:u w:val="single"/>
        </w:rPr>
        <w:tab/>
      </w:r>
      <w:r w:rsidRPr="00845D0C">
        <w:rPr>
          <w:rFonts w:hint="eastAsia"/>
          <w:u w:val="single"/>
        </w:rPr>
        <w:tab/>
      </w:r>
      <w:r w:rsidRPr="00845D0C">
        <w:rPr>
          <w:u w:val="single"/>
        </w:rPr>
        <w:tab/>
      </w:r>
    </w:p>
    <w:p w:rsidR="003B20D1" w:rsidRPr="00845D0C" w:rsidRDefault="003B20D1">
      <w:pPr>
        <w:pStyle w:val="SingleTxtGC"/>
        <w:rPr>
          <w:rFonts w:hint="eastAsia"/>
        </w:rPr>
      </w:pPr>
    </w:p>
    <w:sectPr w:rsidR="003B20D1" w:rsidRPr="00845D0C">
      <w:headerReference w:type="even" r:id="rId16"/>
      <w:headerReference w:type="default" r:id="rId17"/>
      <w:footerReference w:type="even" r:id="rId18"/>
      <w:footerReference w:type="default" r:id="rId19"/>
      <w:headerReference w:type="first" r:id="rId20"/>
      <w:footerReference w:type="first" r:id="rId21"/>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1A96" w:rsidRDefault="00EA1A96">
      <w:pPr>
        <w:pStyle w:val="Footer"/>
        <w:spacing w:after="240"/>
        <w:ind w:left="907"/>
        <w:rPr>
          <w:rFonts w:eastAsia="KaiTi_GB2312" w:hint="eastAsia"/>
          <w:sz w:val="21"/>
          <w:szCs w:val="21"/>
          <w:lang w:val="fr-CH" w:eastAsia="zh-CN"/>
        </w:rPr>
      </w:pPr>
      <w:r>
        <w:rPr>
          <w:rFonts w:eastAsia="KaiTi_GB2312" w:hint="eastAsia"/>
          <w:sz w:val="21"/>
          <w:szCs w:val="21"/>
          <w:lang w:val="fr-CH" w:eastAsia="zh-CN"/>
        </w:rPr>
        <w:t>注</w:t>
      </w:r>
    </w:p>
  </w:endnote>
  <w:endnote w:type="continuationSeparator" w:id="0">
    <w:p w:rsidR="00EA1A96" w:rsidRDefault="00EA1A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Calibri">
    <w:panose1 w:val="020F0502020204030204"/>
    <w:charset w:val="00"/>
    <w:family w:val="swiss"/>
    <w:pitch w:val="variable"/>
    <w:sig w:usb0="E10002FF" w:usb1="4000ACFF" w:usb2="00000009"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MingLiU">
    <w:altName w:val="細明體"/>
    <w:panose1 w:val="02020509000000000000"/>
    <w:charset w:val="88"/>
    <w:family w:val="modern"/>
    <w:pitch w:val="fixed"/>
    <w:sig w:usb0="A00002FF" w:usb1="28CFFCFA" w:usb2="00000016" w:usb3="00000000" w:csb0="00100001" w:csb1="00000000"/>
  </w:font>
  <w:font w:name="DFKai-SB">
    <w:panose1 w:val="03000509000000000000"/>
    <w:charset w:val="88"/>
    <w:family w:val="script"/>
    <w:pitch w:val="fixed"/>
    <w:sig w:usb0="00000003" w:usb1="080E0000" w:usb2="00000016" w:usb3="00000000" w:csb0="00100001" w:csb1="00000000"/>
  </w:font>
  <w:font w:name="華康中黑體">
    <w:altName w:val="Arial Unicode MS"/>
    <w:charset w:val="88"/>
    <w:family w:val="modern"/>
    <w:pitch w:val="fixed"/>
    <w:sig w:usb0="F1007BFF" w:usb1="29FFFFFF" w:usb2="00000037" w:usb3="00000000" w:csb0="003F00FF" w:csb1="00000000"/>
  </w:font>
  <w:font w:name="Verdana">
    <w:panose1 w:val="020B0604030504040204"/>
    <w:charset w:val="00"/>
    <w:family w:val="swiss"/>
    <w:pitch w:val="variable"/>
    <w:sig w:usb0="A10006FF" w:usb1="4000205B" w:usb2="00000010" w:usb3="00000000" w:csb0="0000019F" w:csb1="00000000"/>
  </w:font>
  <w:font w:name="華康細明體">
    <w:altName w:val="Arial Unicode MS"/>
    <w:charset w:val="88"/>
    <w:family w:val="modern"/>
    <w:pitch w:val="fixed"/>
    <w:sig w:usb0="F1007BFF" w:usb1="29FFFFFF" w:usb2="00000037" w:usb3="00000000" w:csb0="003F00FF" w:csb1="00000000"/>
  </w:font>
  <w:font w:name="Time New Roman">
    <w:altName w:val="Times New Roman"/>
    <w:panose1 w:val="00000000000000000000"/>
    <w:charset w:val="00"/>
    <w:family w:val="roman"/>
    <w:notTrueType/>
    <w:pitch w:val="default"/>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ms Rmn">
    <w:panose1 w:val="020206030405050203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378D" w:rsidRDefault="00C6378D">
    <w:pPr>
      <w:pStyle w:val="Footer"/>
      <w:tabs>
        <w:tab w:val="clear" w:pos="431"/>
        <w:tab w:val="right" w:pos="9639"/>
      </w:tabs>
      <w:rPr>
        <w:rStyle w:val="PageNumber"/>
        <w:rFonts w:eastAsia="SimSun" w:hint="eastAsia"/>
        <w:b w:val="0"/>
        <w:sz w:val="16"/>
      </w:rPr>
    </w:pPr>
    <w:r>
      <w:rPr>
        <w:rStyle w:val="PageNumber"/>
      </w:rPr>
      <w:fldChar w:fldCharType="begin"/>
    </w:r>
    <w:r>
      <w:rPr>
        <w:rStyle w:val="PageNumber"/>
      </w:rPr>
      <w:instrText xml:space="preserve"> PAGE </w:instrText>
    </w:r>
    <w:r>
      <w:rPr>
        <w:rStyle w:val="PageNumber"/>
      </w:rPr>
      <w:fldChar w:fldCharType="separate"/>
    </w:r>
    <w:r w:rsidR="00FA56AA">
      <w:rPr>
        <w:rStyle w:val="PageNumber"/>
        <w:noProof/>
      </w:rPr>
      <w:t>76</w:t>
    </w:r>
    <w:r>
      <w:rPr>
        <w:rStyle w:val="PageNumber"/>
      </w:rPr>
      <w:fldChar w:fldCharType="end"/>
    </w:r>
    <w:r>
      <w:rPr>
        <w:rStyle w:val="PageNumber"/>
        <w:rFonts w:eastAsia="SimSun" w:hint="eastAsia"/>
        <w:lang w:eastAsia="zh-CN"/>
      </w:rPr>
      <w:tab/>
    </w:r>
    <w:r>
      <w:rPr>
        <w:rFonts w:eastAsia="SimSun"/>
      </w:rPr>
      <w:t>GE.11-44235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378D" w:rsidRDefault="00C6378D">
    <w:pPr>
      <w:pStyle w:val="Footer"/>
      <w:tabs>
        <w:tab w:val="right" w:pos="9639"/>
      </w:tabs>
    </w:pPr>
    <w:r>
      <w:rPr>
        <w:rFonts w:eastAsia="SimSun"/>
      </w:rPr>
      <w:t>GE.11-44235</w:t>
    </w:r>
    <w:r>
      <w:rPr>
        <w:rFonts w:eastAsia="SimSun" w:hint="eastAsia"/>
        <w:lang w:eastAsia="zh-CN"/>
      </w:rPr>
      <w:tab/>
    </w:r>
    <w:r>
      <w:rPr>
        <w:rStyle w:val="PageNumber"/>
      </w:rPr>
      <w:fldChar w:fldCharType="begin"/>
    </w:r>
    <w:r>
      <w:rPr>
        <w:rStyle w:val="PageNumber"/>
      </w:rPr>
      <w:instrText xml:space="preserve"> PAGE </w:instrText>
    </w:r>
    <w:r>
      <w:rPr>
        <w:rStyle w:val="PageNumber"/>
      </w:rPr>
      <w:fldChar w:fldCharType="separate"/>
    </w:r>
    <w:r w:rsidR="00FA56AA">
      <w:rPr>
        <w:rStyle w:val="PageNumber"/>
        <w:noProof/>
      </w:rPr>
      <w:t>69</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378D" w:rsidRPr="00451582" w:rsidRDefault="00C6378D" w:rsidP="00451582">
    <w:pPr>
      <w:pStyle w:val="Footer"/>
      <w:tabs>
        <w:tab w:val="left" w:pos="1701"/>
        <w:tab w:val="left" w:pos="2552"/>
        <w:tab w:val="left" w:pos="8618"/>
      </w:tabs>
      <w:rPr>
        <w:rFonts w:eastAsia="SimSun"/>
        <w:sz w:val="20"/>
        <w:lang w:val="en-US" w:eastAsia="zh-CN"/>
      </w:rPr>
    </w:pPr>
    <w:r>
      <w:rPr>
        <w:rFonts w:eastAsia="SimSun"/>
        <w:sz w:val="20"/>
        <w:lang w:eastAsia="zh-CN"/>
      </w:rPr>
      <w:t>GE.</w:t>
    </w:r>
    <w:r>
      <w:rPr>
        <w:rFonts w:eastAsia="SimSun" w:hint="eastAsia"/>
        <w:sz w:val="20"/>
        <w:lang w:eastAsia="zh-CN"/>
      </w:rPr>
      <w:t>11</w:t>
    </w:r>
    <w:r>
      <w:rPr>
        <w:rFonts w:eastAsia="SimSun"/>
        <w:sz w:val="20"/>
        <w:lang w:eastAsia="zh-CN"/>
      </w:rPr>
      <w:t>-</w:t>
    </w:r>
    <w:r>
      <w:rPr>
        <w:rFonts w:eastAsia="SimSun" w:hint="eastAsia"/>
        <w:sz w:val="20"/>
        <w:lang w:eastAsia="zh-CN"/>
      </w:rPr>
      <w:t>44235</w:t>
    </w:r>
    <w:r>
      <w:rPr>
        <w:rFonts w:eastAsia="SimSun"/>
        <w:sz w:val="20"/>
        <w:lang w:eastAsia="zh-CN"/>
      </w:rPr>
      <w:t xml:space="preserve"> (C)</w:t>
    </w:r>
    <w:r>
      <w:rPr>
        <w:rFonts w:eastAsia="SimSun"/>
        <w:sz w:val="20"/>
        <w:lang w:eastAsia="zh-CN"/>
      </w:rPr>
      <w:tab/>
    </w:r>
    <w:r>
      <w:rPr>
        <w:rFonts w:eastAsia="SimSun" w:hint="eastAsia"/>
        <w:sz w:val="20"/>
        <w:lang w:eastAsia="zh-CN"/>
      </w:rPr>
      <w:t>210711  080811</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1A96" w:rsidRDefault="00EA1A96">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EA1A96" w:rsidRDefault="00EA1A96">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id="1">
    <w:p w:rsidR="00C6378D" w:rsidRPr="00822DB9" w:rsidRDefault="00C6378D">
      <w:pPr>
        <w:pStyle w:val="FootnoteText"/>
        <w:rPr>
          <w:rFonts w:hint="eastAsia"/>
        </w:rPr>
      </w:pPr>
      <w:r>
        <w:rPr>
          <w:rFonts w:hint="eastAsia"/>
        </w:rPr>
        <w:tab/>
      </w:r>
      <w:r w:rsidRPr="00822DB9">
        <w:rPr>
          <w:rStyle w:val="FootnoteReference"/>
          <w:szCs w:val="21"/>
          <w:vertAlign w:val="baseline"/>
        </w:rPr>
        <w:t>*</w:t>
      </w:r>
      <w:r w:rsidRPr="00822DB9">
        <w:rPr>
          <w:rFonts w:hint="eastAsia"/>
        </w:rPr>
        <w:tab/>
      </w:r>
      <w:r>
        <w:rPr>
          <w:rFonts w:hint="eastAsia"/>
        </w:rPr>
        <w:t>按照已通知各缔约国的报告处理办法，本文件在送交联合国翻译部门前未经正式编辑。</w:t>
      </w:r>
    </w:p>
  </w:footnote>
  <w:footnote w:id="2">
    <w:p w:rsidR="00C6378D" w:rsidRDefault="00C6378D">
      <w:pPr>
        <w:pStyle w:val="FootnoteText"/>
        <w:rPr>
          <w:rFonts w:hint="eastAsia"/>
        </w:rPr>
      </w:pPr>
      <w:r>
        <w:rPr>
          <w:rFonts w:hint="eastAsia"/>
        </w:rPr>
        <w:tab/>
      </w:r>
      <w:r w:rsidRPr="00822DB9">
        <w:rPr>
          <w:rStyle w:val="FootnoteReference"/>
          <w:vertAlign w:val="baseline"/>
        </w:rPr>
        <w:t>**</w:t>
      </w:r>
      <w:r>
        <w:rPr>
          <w:rFonts w:hint="eastAsia"/>
        </w:rPr>
        <w:tab/>
      </w:r>
      <w:r>
        <w:rPr>
          <w:rFonts w:hint="eastAsia"/>
        </w:rPr>
        <w:t>附件原文照发。</w:t>
      </w:r>
    </w:p>
  </w:footnote>
  <w:footnote w:id="3">
    <w:p w:rsidR="00C6378D" w:rsidRDefault="00C6378D">
      <w:pPr>
        <w:pStyle w:val="FootnoteText"/>
        <w:rPr>
          <w:rFonts w:eastAsia="DFKai-SB" w:hint="eastAsia"/>
        </w:rPr>
      </w:pPr>
      <w:r>
        <w:rPr>
          <w:rStyle w:val="FootnoteReference"/>
          <w:vertAlign w:val="baseline"/>
        </w:rPr>
        <w:tab/>
      </w:r>
      <w:r>
        <w:rPr>
          <w:rStyle w:val="FootnoteReference"/>
        </w:rPr>
        <w:footnoteRef/>
      </w:r>
      <w:r>
        <w:rPr>
          <w:rStyle w:val="FootnoteReference"/>
          <w:vertAlign w:val="baseline"/>
        </w:rPr>
        <w:tab/>
      </w:r>
      <w:r w:rsidRPr="008E4D07">
        <w:rPr>
          <w:rFonts w:hint="eastAsia"/>
        </w:rPr>
        <w:t>香港特区的</w:t>
      </w:r>
      <w:r w:rsidRPr="008E4D07">
        <w:rPr>
          <w:rFonts w:hint="eastAsia"/>
        </w:rPr>
        <w:t>20</w:t>
      </w:r>
      <w:r w:rsidRPr="008E4D07">
        <w:rPr>
          <w:rFonts w:hint="eastAsia"/>
        </w:rPr>
        <w:t>位主要官員包括</w:t>
      </w:r>
      <w:r w:rsidRPr="008E4D07">
        <w:t>政</w:t>
      </w:r>
      <w:r w:rsidRPr="008E4D07">
        <w:rPr>
          <w:rFonts w:hint="eastAsia"/>
        </w:rPr>
        <w:t>务</w:t>
      </w:r>
      <w:r w:rsidRPr="008E4D07">
        <w:t>司司</w:t>
      </w:r>
      <w:r w:rsidRPr="008E4D07">
        <w:rPr>
          <w:rFonts w:hint="eastAsia"/>
        </w:rPr>
        <w:t>长、</w:t>
      </w:r>
      <w:hyperlink r:id="rId1" w:history="1">
        <w:r w:rsidRPr="008E4D07">
          <w:t>財政司司</w:t>
        </w:r>
        <w:r w:rsidRPr="008E4D07">
          <w:rPr>
            <w:rFonts w:hint="eastAsia"/>
          </w:rPr>
          <w:t>长</w:t>
        </w:r>
      </w:hyperlink>
      <w:r w:rsidRPr="008E4D07">
        <w:rPr>
          <w:rFonts w:hint="eastAsia"/>
        </w:rPr>
        <w:t>、</w:t>
      </w:r>
      <w:r w:rsidRPr="008E4D07">
        <w:t>律政司司</w:t>
      </w:r>
      <w:r w:rsidRPr="008E4D07">
        <w:rPr>
          <w:rFonts w:hint="eastAsia"/>
        </w:rPr>
        <w:t>长、</w:t>
      </w:r>
      <w:r w:rsidRPr="008E4D07">
        <w:t>教育局局</w:t>
      </w:r>
      <w:r w:rsidRPr="008E4D07">
        <w:rPr>
          <w:rFonts w:hint="eastAsia"/>
        </w:rPr>
        <w:t>长、</w:t>
      </w:r>
      <w:r w:rsidRPr="008E4D07">
        <w:t>政制及內地事</w:t>
      </w:r>
      <w:r w:rsidRPr="008E4D07">
        <w:rPr>
          <w:rFonts w:hint="eastAsia"/>
        </w:rPr>
        <w:t>务</w:t>
      </w:r>
      <w:r w:rsidRPr="008E4D07">
        <w:t>局局</w:t>
      </w:r>
      <w:r w:rsidRPr="008E4D07">
        <w:rPr>
          <w:rFonts w:hint="eastAsia"/>
        </w:rPr>
        <w:t>长、</w:t>
      </w:r>
      <w:r w:rsidRPr="008E4D07">
        <w:t>保安局局</w:t>
      </w:r>
      <w:r w:rsidRPr="008E4D07">
        <w:rPr>
          <w:rFonts w:hint="eastAsia"/>
        </w:rPr>
        <w:t>长、</w:t>
      </w:r>
      <w:r w:rsidRPr="008E4D07">
        <w:t>食物及</w:t>
      </w:r>
      <w:r w:rsidRPr="008E4D07">
        <w:rPr>
          <w:rFonts w:hint="eastAsia"/>
        </w:rPr>
        <w:t>卫</w:t>
      </w:r>
      <w:r w:rsidRPr="008E4D07">
        <w:t>生局局</w:t>
      </w:r>
      <w:r w:rsidRPr="008E4D07">
        <w:rPr>
          <w:rFonts w:hint="eastAsia"/>
        </w:rPr>
        <w:t>长、</w:t>
      </w:r>
      <w:r w:rsidRPr="008E4D07">
        <w:t>公</w:t>
      </w:r>
      <w:r w:rsidRPr="008E4D07">
        <w:rPr>
          <w:rFonts w:hint="eastAsia"/>
        </w:rPr>
        <w:t>务</w:t>
      </w:r>
      <w:r w:rsidRPr="008E4D07">
        <w:t>員事</w:t>
      </w:r>
      <w:r w:rsidRPr="008E4D07">
        <w:rPr>
          <w:rFonts w:hint="eastAsia"/>
        </w:rPr>
        <w:t>务</w:t>
      </w:r>
      <w:r w:rsidRPr="008E4D07">
        <w:t>局局</w:t>
      </w:r>
      <w:r w:rsidRPr="008E4D07">
        <w:rPr>
          <w:rFonts w:hint="eastAsia"/>
        </w:rPr>
        <w:t>长、</w:t>
      </w:r>
      <w:r w:rsidRPr="008E4D07">
        <w:t>民政事</w:t>
      </w:r>
      <w:r w:rsidRPr="008E4D07">
        <w:rPr>
          <w:rFonts w:hint="eastAsia"/>
        </w:rPr>
        <w:t>务</w:t>
      </w:r>
      <w:r w:rsidRPr="008E4D07">
        <w:t>局局</w:t>
      </w:r>
      <w:r w:rsidRPr="008E4D07">
        <w:rPr>
          <w:rFonts w:hint="eastAsia"/>
        </w:rPr>
        <w:t>长、劳工</w:t>
      </w:r>
      <w:r w:rsidRPr="008E4D07">
        <w:t>及福利局局</w:t>
      </w:r>
      <w:r w:rsidRPr="008E4D07">
        <w:rPr>
          <w:rFonts w:hint="eastAsia"/>
        </w:rPr>
        <w:t>长、财经</w:t>
      </w:r>
      <w:r w:rsidRPr="008E4D07">
        <w:t>事</w:t>
      </w:r>
      <w:r w:rsidRPr="008E4D07">
        <w:rPr>
          <w:rFonts w:hint="eastAsia"/>
        </w:rPr>
        <w:t>务</w:t>
      </w:r>
      <w:r w:rsidRPr="008E4D07">
        <w:t>及</w:t>
      </w:r>
      <w:r w:rsidRPr="008E4D07">
        <w:rPr>
          <w:rFonts w:hint="eastAsia"/>
        </w:rPr>
        <w:t>库务</w:t>
      </w:r>
      <w:r w:rsidRPr="008E4D07">
        <w:t>局局</w:t>
      </w:r>
      <w:r w:rsidRPr="008E4D07">
        <w:rPr>
          <w:rFonts w:hint="eastAsia"/>
        </w:rPr>
        <w:t>长、发展</w:t>
      </w:r>
      <w:r w:rsidRPr="008E4D07">
        <w:t>局局</w:t>
      </w:r>
      <w:r w:rsidRPr="008E4D07">
        <w:rPr>
          <w:rFonts w:hint="eastAsia"/>
        </w:rPr>
        <w:t>长、环</w:t>
      </w:r>
      <w:r w:rsidRPr="008E4D07">
        <w:t>境局局</w:t>
      </w:r>
      <w:r w:rsidRPr="008E4D07">
        <w:rPr>
          <w:rFonts w:hint="eastAsia"/>
        </w:rPr>
        <w:t>长、运输</w:t>
      </w:r>
      <w:r w:rsidRPr="008E4D07">
        <w:t>及房屋局局</w:t>
      </w:r>
      <w:r w:rsidRPr="008E4D07">
        <w:rPr>
          <w:rFonts w:hint="eastAsia"/>
        </w:rPr>
        <w:t>长、</w:t>
      </w:r>
      <w:r w:rsidRPr="008E4D07">
        <w:t>商</w:t>
      </w:r>
      <w:r w:rsidRPr="008E4D07">
        <w:rPr>
          <w:rFonts w:hint="eastAsia"/>
        </w:rPr>
        <w:t>务</w:t>
      </w:r>
      <w:r w:rsidRPr="008E4D07">
        <w:t>及</w:t>
      </w:r>
      <w:r w:rsidRPr="008E4D07">
        <w:rPr>
          <w:rFonts w:hint="eastAsia"/>
        </w:rPr>
        <w:t>经济发展</w:t>
      </w:r>
      <w:r w:rsidRPr="008E4D07">
        <w:t>局局</w:t>
      </w:r>
      <w:r w:rsidRPr="008E4D07">
        <w:rPr>
          <w:rFonts w:hint="eastAsia"/>
        </w:rPr>
        <w:t>长、</w:t>
      </w:r>
      <w:r w:rsidRPr="008E4D07">
        <w:t>警</w:t>
      </w:r>
      <w:r w:rsidRPr="008E4D07">
        <w:rPr>
          <w:rFonts w:hint="eastAsia"/>
        </w:rPr>
        <w:t>务处处长、</w:t>
      </w:r>
      <w:r w:rsidRPr="008E4D07">
        <w:t>廉政</w:t>
      </w:r>
      <w:r w:rsidRPr="008E4D07">
        <w:rPr>
          <w:rFonts w:hint="eastAsia"/>
        </w:rPr>
        <w:t>专员、审计</w:t>
      </w:r>
      <w:r w:rsidRPr="008E4D07">
        <w:t>署署</w:t>
      </w:r>
      <w:r w:rsidRPr="008E4D07">
        <w:rPr>
          <w:rFonts w:hint="eastAsia"/>
        </w:rPr>
        <w:t>长、</w:t>
      </w:r>
      <w:r w:rsidRPr="008E4D07">
        <w:t>入境事</w:t>
      </w:r>
      <w:r w:rsidRPr="008E4D07">
        <w:rPr>
          <w:rFonts w:hint="eastAsia"/>
        </w:rPr>
        <w:t>务处处</w:t>
      </w:r>
      <w:r w:rsidRPr="008E4D07">
        <w:t>長</w:t>
      </w:r>
      <w:r w:rsidRPr="008E4D07">
        <w:rPr>
          <w:rFonts w:hint="eastAsia"/>
        </w:rPr>
        <w:t>及</w:t>
      </w:r>
      <w:r w:rsidRPr="008E4D07">
        <w:t>海</w:t>
      </w:r>
      <w:r w:rsidRPr="008E4D07">
        <w:rPr>
          <w:rFonts w:hint="eastAsia"/>
        </w:rPr>
        <w:t>关关长。</w:t>
      </w:r>
    </w:p>
  </w:footnote>
  <w:footnote w:id="4">
    <w:p w:rsidR="00C6378D" w:rsidRDefault="00C6378D">
      <w:pPr>
        <w:pStyle w:val="FootnoteText"/>
        <w:rPr>
          <w:rFonts w:hint="eastAsia"/>
        </w:rPr>
      </w:pPr>
      <w:r>
        <w:rPr>
          <w:rStyle w:val="FootnoteReference"/>
          <w:vertAlign w:val="baseline"/>
        </w:rPr>
        <w:tab/>
      </w:r>
      <w:r>
        <w:rPr>
          <w:rStyle w:val="FootnoteReference"/>
        </w:rPr>
        <w:footnoteRef/>
      </w:r>
      <w:r>
        <w:rPr>
          <w:rStyle w:val="FootnoteReference"/>
          <w:vertAlign w:val="baseline"/>
        </w:rPr>
        <w:tab/>
      </w:r>
      <w:r w:rsidRPr="008E4D07">
        <w:rPr>
          <w:rFonts w:hint="eastAsia"/>
        </w:rPr>
        <w:t>澳洲、加拿大、印度、意大利、英国、美国、越南、俄罗斯、新西兰及日本。</w:t>
      </w:r>
    </w:p>
  </w:footnote>
  <w:footnote w:id="5">
    <w:p w:rsidR="00C6378D" w:rsidRDefault="00C6378D">
      <w:pPr>
        <w:pStyle w:val="FootnoteText"/>
        <w:rPr>
          <w:rFonts w:eastAsia="DFKai-SB" w:hint="eastAsia"/>
          <w:szCs w:val="24"/>
        </w:rPr>
      </w:pPr>
      <w:r>
        <w:rPr>
          <w:rStyle w:val="FootnoteReference"/>
          <w:vertAlign w:val="baseline"/>
        </w:rPr>
        <w:tab/>
      </w:r>
      <w:r>
        <w:rPr>
          <w:rStyle w:val="FootnoteReference"/>
        </w:rPr>
        <w:footnoteRef/>
      </w:r>
      <w:r>
        <w:rPr>
          <w:rStyle w:val="FootnoteReference"/>
          <w:vertAlign w:val="baseline"/>
        </w:rPr>
        <w:tab/>
      </w:r>
      <w:r>
        <w:rPr>
          <w:rFonts w:hint="eastAsia"/>
        </w:rPr>
        <w:t>在囚人士表明反對除外。</w:t>
      </w:r>
    </w:p>
  </w:footnote>
  <w:footnote w:id="6">
    <w:p w:rsidR="00C6378D" w:rsidRDefault="00C6378D">
      <w:pPr>
        <w:pStyle w:val="FootnoteText"/>
        <w:rPr>
          <w:rFonts w:eastAsia="DFKai-SB" w:hint="eastAsia"/>
          <w:szCs w:val="24"/>
        </w:rPr>
      </w:pPr>
      <w:r>
        <w:rPr>
          <w:rStyle w:val="FootnoteReference"/>
          <w:vertAlign w:val="baseline"/>
        </w:rPr>
        <w:tab/>
      </w:r>
      <w:r>
        <w:rPr>
          <w:rStyle w:val="FootnoteReference"/>
        </w:rPr>
        <w:footnoteRef/>
      </w:r>
      <w:r>
        <w:rPr>
          <w:rStyle w:val="FootnoteReference"/>
          <w:vertAlign w:val="baseline"/>
        </w:rPr>
        <w:tab/>
      </w:r>
      <w:r w:rsidRPr="008E4D07">
        <w:t>《基本法》第</w:t>
      </w:r>
      <w:r w:rsidRPr="008E4D07">
        <w:rPr>
          <w:rFonts w:hint="eastAsia"/>
        </w:rPr>
        <w:t>80</w:t>
      </w:r>
      <w:r w:rsidRPr="008E4D07">
        <w:rPr>
          <w:rFonts w:hint="eastAsia"/>
        </w:rPr>
        <w:t>条</w:t>
      </w:r>
      <w:r w:rsidRPr="008E4D07">
        <w:t>規定</w:t>
      </w:r>
      <w:r w:rsidRPr="008E4D07">
        <w:rPr>
          <w:rFonts w:hint="eastAsia"/>
        </w:rPr>
        <w:t>“</w:t>
      </w:r>
      <w:r w:rsidRPr="008E4D07">
        <w:t>香港特別行政</w:t>
      </w:r>
      <w:r w:rsidRPr="008E4D07">
        <w:rPr>
          <w:rFonts w:hint="eastAsia"/>
        </w:rPr>
        <w:t>区</w:t>
      </w:r>
      <w:r w:rsidRPr="008E4D07">
        <w:t>各</w:t>
      </w:r>
      <w:r w:rsidRPr="008E4D07">
        <w:rPr>
          <w:rFonts w:hint="eastAsia"/>
        </w:rPr>
        <w:t>级</w:t>
      </w:r>
      <w:r w:rsidRPr="008E4D07">
        <w:t>法院是香港特別行政</w:t>
      </w:r>
      <w:r w:rsidRPr="008E4D07">
        <w:rPr>
          <w:rFonts w:hint="eastAsia"/>
        </w:rPr>
        <w:t>区</w:t>
      </w:r>
      <w:r w:rsidRPr="008E4D07">
        <w:t>的司法</w:t>
      </w:r>
      <w:r w:rsidRPr="008E4D07">
        <w:rPr>
          <w:rFonts w:hint="eastAsia"/>
        </w:rPr>
        <w:t>机关</w:t>
      </w:r>
      <w:r w:rsidRPr="008E4D07">
        <w:t>，行使香港特別行政</w:t>
      </w:r>
      <w:r w:rsidRPr="008E4D07">
        <w:rPr>
          <w:rFonts w:hint="eastAsia"/>
        </w:rPr>
        <w:t>区</w:t>
      </w:r>
      <w:r w:rsidRPr="008E4D07">
        <w:t>的</w:t>
      </w:r>
      <w:r w:rsidRPr="008E4D07">
        <w:rPr>
          <w:rFonts w:hint="eastAsia"/>
        </w:rPr>
        <w:t>审</w:t>
      </w:r>
      <w:r w:rsidRPr="008E4D07">
        <w:t>判</w:t>
      </w:r>
      <w:r w:rsidRPr="008E4D07">
        <w:rPr>
          <w:rFonts w:hint="eastAsia"/>
        </w:rPr>
        <w:t>权</w:t>
      </w:r>
      <w:r w:rsidRPr="008E4D07">
        <w:t>。</w:t>
      </w:r>
      <w:r w:rsidRPr="008E4D07">
        <w:rPr>
          <w:rFonts w:hint="eastAsia"/>
        </w:rPr>
        <w:t>”</w:t>
      </w:r>
    </w:p>
  </w:footnote>
  <w:footnote w:id="7">
    <w:p w:rsidR="00C6378D" w:rsidRDefault="00C6378D">
      <w:pPr>
        <w:pStyle w:val="FootnoteText"/>
      </w:pPr>
      <w:r>
        <w:rPr>
          <w:rStyle w:val="FootnoteReference"/>
          <w:vertAlign w:val="baseline"/>
        </w:rPr>
        <w:tab/>
      </w:r>
      <w:r>
        <w:rPr>
          <w:rStyle w:val="FootnoteReference"/>
        </w:rPr>
        <w:footnoteRef/>
      </w:r>
      <w:r>
        <w:rPr>
          <w:rStyle w:val="FootnoteReference"/>
          <w:vertAlign w:val="baseline"/>
        </w:rPr>
        <w:tab/>
      </w:r>
      <w:r w:rsidRPr="008E4D07">
        <w:t>在</w:t>
      </w:r>
      <w:r w:rsidRPr="008E4D07">
        <w:rPr>
          <w:rFonts w:hint="eastAsia"/>
        </w:rPr>
        <w:t>吴嘉玲及其他人士对</w:t>
      </w:r>
      <w:r w:rsidRPr="008E4D07">
        <w:t>入境事</w:t>
      </w:r>
      <w:r w:rsidRPr="008E4D07">
        <w:rPr>
          <w:rFonts w:hint="eastAsia"/>
        </w:rPr>
        <w:t>务处处长</w:t>
      </w:r>
      <w:r w:rsidRPr="008E4D07">
        <w:t>[1999] 1 HKLRD</w:t>
      </w:r>
      <w:r w:rsidRPr="008E4D07">
        <w:rPr>
          <w:rFonts w:hint="eastAsia"/>
        </w:rPr>
        <w:t>(</w:t>
      </w:r>
      <w:r w:rsidRPr="008E4D07">
        <w:t>香港法律</w:t>
      </w:r>
      <w:r w:rsidRPr="008E4D07">
        <w:rPr>
          <w:rFonts w:hint="eastAsia"/>
        </w:rPr>
        <w:t>汇报与</w:t>
      </w:r>
      <w:r w:rsidRPr="008E4D07">
        <w:t>摘要</w:t>
      </w:r>
      <w:r w:rsidRPr="008E4D07">
        <w:rPr>
          <w:rFonts w:hint="eastAsia"/>
        </w:rPr>
        <w:t>)</w:t>
      </w:r>
      <w:r w:rsidRPr="008E4D07">
        <w:t>577</w:t>
      </w:r>
      <w:r w:rsidRPr="008E4D07">
        <w:t>一案中所作的裁決。</w:t>
      </w:r>
    </w:p>
  </w:footnote>
  <w:footnote w:id="8">
    <w:p w:rsidR="00C6378D" w:rsidRDefault="00C6378D">
      <w:pPr>
        <w:pStyle w:val="FootnoteText"/>
      </w:pPr>
      <w:r>
        <w:rPr>
          <w:rStyle w:val="FootnoteReference"/>
          <w:vertAlign w:val="baseline"/>
        </w:rPr>
        <w:tab/>
      </w:r>
      <w:r>
        <w:rPr>
          <w:rStyle w:val="FootnoteReference"/>
        </w:rPr>
        <w:footnoteRef/>
      </w:r>
      <w:r>
        <w:rPr>
          <w:rStyle w:val="FootnoteReference"/>
          <w:vertAlign w:val="baseline"/>
        </w:rPr>
        <w:tab/>
      </w:r>
      <w:r w:rsidRPr="008E4D07">
        <w:t>這些</w:t>
      </w:r>
      <w:r w:rsidRPr="008E4D07">
        <w:rPr>
          <w:rFonts w:hint="eastAsia"/>
        </w:rPr>
        <w:t>实务守则为：</w:t>
      </w:r>
      <w:r w:rsidRPr="008E4D07">
        <w:t>《人力資源管理</w:t>
      </w:r>
      <w:r w:rsidRPr="008E4D07">
        <w:rPr>
          <w:rFonts w:hint="eastAsia"/>
        </w:rPr>
        <w:t>实务守则</w:t>
      </w:r>
      <w:r w:rsidRPr="008E4D07">
        <w:t>》、《</w:t>
      </w:r>
      <w:r w:rsidRPr="008E4D07">
        <w:rPr>
          <w:rFonts w:hint="eastAsia"/>
        </w:rPr>
        <w:t>身份证号码</w:t>
      </w:r>
      <w:r w:rsidRPr="008E4D07">
        <w:t>及其他身</w:t>
      </w:r>
      <w:r w:rsidRPr="008E4D07">
        <w:rPr>
          <w:rFonts w:hint="eastAsia"/>
        </w:rPr>
        <w:t>份</w:t>
      </w:r>
      <w:r w:rsidRPr="008E4D07">
        <w:t>代</w:t>
      </w:r>
      <w:r w:rsidRPr="008E4D07">
        <w:rPr>
          <w:rFonts w:hint="eastAsia"/>
        </w:rPr>
        <w:t>号实务守则</w:t>
      </w:r>
      <w:r w:rsidRPr="008E4D07">
        <w:t>》，以及</w:t>
      </w:r>
      <w:r w:rsidRPr="008E4D07">
        <w:rPr>
          <w:rFonts w:hint="eastAsia"/>
        </w:rPr>
        <w:t>经</w:t>
      </w:r>
      <w:r w:rsidRPr="008E4D07">
        <w:t>修</w:t>
      </w:r>
      <w:r w:rsidRPr="008E4D07">
        <w:rPr>
          <w:rFonts w:hint="eastAsia"/>
        </w:rPr>
        <w:t>订</w:t>
      </w:r>
      <w:r w:rsidRPr="008E4D07">
        <w:t>的《</w:t>
      </w:r>
      <w:r w:rsidRPr="008E4D07">
        <w:rPr>
          <w:rFonts w:hint="eastAsia"/>
        </w:rPr>
        <w:t>个</w:t>
      </w:r>
      <w:r w:rsidRPr="008E4D07">
        <w:t>人信貸資料</w:t>
      </w:r>
      <w:r w:rsidRPr="008E4D07">
        <w:rPr>
          <w:rFonts w:hint="eastAsia"/>
        </w:rPr>
        <w:t>实务守则</w:t>
      </w:r>
      <w:r w:rsidRPr="008E4D07">
        <w:t>》。</w:t>
      </w:r>
    </w:p>
  </w:footnote>
  <w:footnote w:id="9">
    <w:p w:rsidR="00C6378D" w:rsidRDefault="00C6378D">
      <w:pPr>
        <w:pStyle w:val="FootnoteText"/>
      </w:pPr>
      <w:r>
        <w:rPr>
          <w:rStyle w:val="FootnoteReference"/>
          <w:vertAlign w:val="baseline"/>
        </w:rPr>
        <w:tab/>
      </w:r>
      <w:r>
        <w:rPr>
          <w:rStyle w:val="FootnoteReference"/>
        </w:rPr>
        <w:footnoteRef/>
      </w:r>
      <w:r>
        <w:rPr>
          <w:rStyle w:val="FootnoteReference"/>
          <w:vertAlign w:val="baseline"/>
        </w:rPr>
        <w:tab/>
      </w:r>
      <w:r w:rsidRPr="008E4D07">
        <w:rPr>
          <w:rFonts w:hint="eastAsia"/>
        </w:rPr>
        <w:t>行政长官于</w:t>
      </w:r>
      <w:r w:rsidRPr="008E4D07">
        <w:t>2010-11</w:t>
      </w:r>
      <w:r w:rsidRPr="008E4D07">
        <w:rPr>
          <w:rFonts w:hint="eastAsia"/>
        </w:rPr>
        <w:t>年的施政报告中表示，在其本屆任期內</w:t>
      </w:r>
      <w:r w:rsidRPr="008E4D07">
        <w:rPr>
          <w:rFonts w:hint="eastAsia"/>
        </w:rPr>
        <w:t>(</w:t>
      </w:r>
      <w:r w:rsidRPr="008E4D07">
        <w:rPr>
          <w:rFonts w:hint="eastAsia"/>
        </w:rPr>
        <w:t>即至</w:t>
      </w:r>
      <w:r w:rsidRPr="008E4D07">
        <w:t>2012</w:t>
      </w:r>
      <w:r w:rsidRPr="008E4D07">
        <w:rPr>
          <w:rFonts w:hint="eastAsia"/>
        </w:rPr>
        <w:t>年</w:t>
      </w:r>
      <w:r w:rsidRPr="008E4D07">
        <w:t>6</w:t>
      </w:r>
      <w:r w:rsidRPr="008E4D07">
        <w:rPr>
          <w:rFonts w:hint="eastAsia"/>
        </w:rPr>
        <w:t>月底</w:t>
      </w:r>
      <w:r w:rsidRPr="008E4D07">
        <w:rPr>
          <w:rFonts w:hint="eastAsia"/>
        </w:rPr>
        <w:t>)</w:t>
      </w:r>
      <w:r w:rsidRPr="008E4D07">
        <w:rPr>
          <w:rFonts w:hint="eastAsia"/>
        </w:rPr>
        <w:t>不会启动《基本法》第二十三条立法。</w:t>
      </w:r>
    </w:p>
  </w:footnote>
  <w:footnote w:id="10">
    <w:p w:rsidR="00C6378D" w:rsidRDefault="00C6378D">
      <w:pPr>
        <w:pStyle w:val="FootnoteText"/>
        <w:rPr>
          <w:rFonts w:hint="eastAsia"/>
        </w:rPr>
      </w:pPr>
      <w:r>
        <w:rPr>
          <w:rStyle w:val="FootnoteReference"/>
          <w:vertAlign w:val="baseline"/>
        </w:rPr>
        <w:tab/>
      </w:r>
      <w:r>
        <w:rPr>
          <w:rStyle w:val="FootnoteReference"/>
        </w:rPr>
        <w:footnoteRef/>
      </w:r>
      <w:r>
        <w:rPr>
          <w:rStyle w:val="FootnoteReference"/>
          <w:vertAlign w:val="baseline"/>
        </w:rPr>
        <w:tab/>
      </w:r>
      <w:r w:rsidRPr="008E4D07">
        <w:rPr>
          <w:rFonts w:hint="eastAsia"/>
        </w:rPr>
        <w:t>大学教育資助委員会資助的院校，包括香港中文大学，均属独立的法定机构，受本身的法例所监管。因应其不同历史背景、理念、信仰、办学宗旨，各院校的法例订明院校就其目的及功能所享有的权力及管治架构。一般来說，院校都設有校董会作为院校的最高管治机构，以及教务会作为最高学术机构。</w:t>
      </w:r>
    </w:p>
  </w:footnote>
  <w:footnote w:id="11">
    <w:p w:rsidR="00C6378D" w:rsidRDefault="00C6378D">
      <w:pPr>
        <w:pStyle w:val="FootnoteText"/>
      </w:pPr>
      <w:r>
        <w:rPr>
          <w:rStyle w:val="FootnoteReference"/>
          <w:vertAlign w:val="baseline"/>
        </w:rPr>
        <w:tab/>
      </w:r>
      <w:r>
        <w:rPr>
          <w:rStyle w:val="FootnoteReference"/>
        </w:rPr>
        <w:footnoteRef/>
      </w:r>
      <w:r>
        <w:rPr>
          <w:rStyle w:val="FootnoteReference"/>
          <w:vertAlign w:val="baseline"/>
        </w:rPr>
        <w:tab/>
      </w:r>
      <w:r w:rsidRPr="008E4D07">
        <w:t>兩名申</w:t>
      </w:r>
      <w:r w:rsidRPr="008E4D07">
        <w:rPr>
          <w:rFonts w:hint="eastAsia"/>
        </w:rPr>
        <w:t>请</w:t>
      </w:r>
      <w:r w:rsidRPr="008E4D07">
        <w:t>人提出的上</w:t>
      </w:r>
      <w:r w:rsidRPr="008E4D07">
        <w:rPr>
          <w:rFonts w:hint="eastAsia"/>
        </w:rPr>
        <w:t>诉</w:t>
      </w:r>
      <w:r w:rsidRPr="008E4D07">
        <w:t>在</w:t>
      </w:r>
      <w:smartTag w:uri="urn:schemas-microsoft-com:office:smarttags" w:element="chsdate">
        <w:smartTagPr>
          <w:attr w:name="IsROCDate" w:val="False"/>
          <w:attr w:name="IsLunarDate" w:val="False"/>
          <w:attr w:name="Day" w:val="7"/>
          <w:attr w:name="Month" w:val="12"/>
          <w:attr w:name="Year" w:val="2010"/>
        </w:smartTagPr>
        <w:r w:rsidRPr="008E4D07">
          <w:t>2010</w:t>
        </w:r>
        <w:r w:rsidRPr="008E4D07">
          <w:t>年</w:t>
        </w:r>
        <w:r w:rsidRPr="008E4D07">
          <w:t>12</w:t>
        </w:r>
        <w:r w:rsidRPr="008E4D07">
          <w:t>月</w:t>
        </w:r>
        <w:r w:rsidRPr="008E4D07">
          <w:t>7</w:t>
        </w:r>
        <w:r w:rsidRPr="008E4D07">
          <w:t>日</w:t>
        </w:r>
      </w:smartTag>
      <w:r w:rsidRPr="008E4D07">
        <w:t>被高等法院上</w:t>
      </w:r>
      <w:r w:rsidRPr="008E4D07">
        <w:rPr>
          <w:rFonts w:hint="eastAsia"/>
        </w:rPr>
        <w:t>诉</w:t>
      </w:r>
      <w:r w:rsidRPr="008E4D07">
        <w:t>法庭</w:t>
      </w:r>
      <w:r w:rsidRPr="008E4D07">
        <w:t>(</w:t>
      </w:r>
      <w:r w:rsidRPr="008E4D07">
        <w:t>上</w:t>
      </w:r>
      <w:r w:rsidRPr="008E4D07">
        <w:rPr>
          <w:rFonts w:hint="eastAsia"/>
        </w:rPr>
        <w:t>诉</w:t>
      </w:r>
      <w:r w:rsidRPr="008E4D07">
        <w:t>法庭</w:t>
      </w:r>
      <w:r w:rsidRPr="008E4D07">
        <w:t>)</w:t>
      </w:r>
      <w:r w:rsidRPr="008E4D07">
        <w:rPr>
          <w:rFonts w:hint="eastAsia"/>
        </w:rPr>
        <w:t>驳</w:t>
      </w:r>
      <w:r w:rsidRPr="008E4D07">
        <w:t>回。兩名申</w:t>
      </w:r>
      <w:r w:rsidRPr="008E4D07">
        <w:rPr>
          <w:rFonts w:hint="eastAsia"/>
        </w:rPr>
        <w:t>请</w:t>
      </w:r>
      <w:r w:rsidRPr="008E4D07">
        <w:t>人已申</w:t>
      </w:r>
      <w:r w:rsidRPr="008E4D07">
        <w:rPr>
          <w:rFonts w:hint="eastAsia"/>
        </w:rPr>
        <w:t>请</w:t>
      </w:r>
      <w:r w:rsidRPr="008E4D07">
        <w:t>上</w:t>
      </w:r>
      <w:r w:rsidRPr="008E4D07">
        <w:rPr>
          <w:rFonts w:hint="eastAsia"/>
        </w:rPr>
        <w:t>诉许</w:t>
      </w:r>
      <w:r w:rsidRPr="008E4D07">
        <w:t>可向</w:t>
      </w:r>
      <w:r w:rsidRPr="008E4D07">
        <w:rPr>
          <w:rFonts w:hint="eastAsia"/>
        </w:rPr>
        <w:t>终审</w:t>
      </w:r>
      <w:r w:rsidRPr="008E4D07">
        <w:t>法院上</w:t>
      </w:r>
      <w:r w:rsidRPr="008E4D07">
        <w:rPr>
          <w:rFonts w:hint="eastAsia"/>
        </w:rPr>
        <w:t>诉</w:t>
      </w:r>
      <w:r w:rsidRPr="008E4D07">
        <w:t>。上</w:t>
      </w:r>
      <w:r w:rsidRPr="008E4D07">
        <w:rPr>
          <w:rFonts w:hint="eastAsia"/>
        </w:rPr>
        <w:t>诉</w:t>
      </w:r>
      <w:r w:rsidRPr="008E4D07">
        <w:t>法庭尚未</w:t>
      </w:r>
      <w:r w:rsidRPr="008E4D07">
        <w:rPr>
          <w:rFonts w:hint="eastAsia"/>
        </w:rPr>
        <w:t>订</w:t>
      </w:r>
      <w:r w:rsidRPr="008E4D07">
        <w:t>出</w:t>
      </w:r>
      <w:r w:rsidRPr="008E4D07">
        <w:rPr>
          <w:rFonts w:hint="eastAsia"/>
        </w:rPr>
        <w:t>有关</w:t>
      </w:r>
      <w:r w:rsidRPr="008E4D07">
        <w:t>上</w:t>
      </w:r>
      <w:r w:rsidRPr="008E4D07">
        <w:rPr>
          <w:rFonts w:hint="eastAsia"/>
        </w:rPr>
        <w:t>诉许可</w:t>
      </w:r>
      <w:r w:rsidRPr="008E4D07">
        <w:t>申</w:t>
      </w:r>
      <w:r w:rsidRPr="008E4D07">
        <w:rPr>
          <w:rFonts w:hint="eastAsia"/>
        </w:rPr>
        <w:t>请</w:t>
      </w:r>
      <w:r w:rsidRPr="008E4D07">
        <w:t>的聆</w:t>
      </w:r>
      <w:r w:rsidRPr="008E4D07">
        <w:rPr>
          <w:rFonts w:hint="eastAsia"/>
        </w:rPr>
        <w:t>讯</w:t>
      </w:r>
      <w:r w:rsidRPr="008E4D07">
        <w:t>日期。</w:t>
      </w:r>
    </w:p>
  </w:footnote>
  <w:footnote w:id="12">
    <w:p w:rsidR="00C6378D" w:rsidRPr="008E4D07" w:rsidRDefault="00C6378D">
      <w:pPr>
        <w:pStyle w:val="FootnoteText"/>
      </w:pPr>
      <w:r>
        <w:rPr>
          <w:rStyle w:val="FootnoteReference"/>
          <w:vertAlign w:val="baseline"/>
        </w:rPr>
        <w:tab/>
      </w:r>
      <w:r>
        <w:rPr>
          <w:rStyle w:val="FootnoteReference"/>
        </w:rPr>
        <w:footnoteRef/>
      </w:r>
      <w:r>
        <w:rPr>
          <w:rStyle w:val="FootnoteReference"/>
          <w:vertAlign w:val="baseline"/>
        </w:rPr>
        <w:tab/>
      </w:r>
      <w:r w:rsidRPr="008E4D07">
        <w:t>現</w:t>
      </w:r>
      <w:r w:rsidRPr="008E4D07">
        <w:rPr>
          <w:rFonts w:hint="eastAsia"/>
        </w:rPr>
        <w:t>时</w:t>
      </w:r>
      <w:r w:rsidRPr="008E4D07">
        <w:t>，</w:t>
      </w:r>
      <w:r w:rsidRPr="008E4D07">
        <w:rPr>
          <w:rFonts w:hint="eastAsia"/>
        </w:rPr>
        <w:t>选举委员会</w:t>
      </w:r>
      <w:r w:rsidRPr="008E4D07">
        <w:t>由四</w:t>
      </w:r>
      <w:r w:rsidRPr="008E4D07">
        <w:rPr>
          <w:rFonts w:hint="eastAsia"/>
        </w:rPr>
        <w:t>个</w:t>
      </w:r>
      <w:r w:rsidRPr="008E4D07">
        <w:t>界別的</w:t>
      </w:r>
      <w:r w:rsidRPr="008E4D07">
        <w:t>38</w:t>
      </w:r>
      <w:r w:rsidRPr="008E4D07">
        <w:rPr>
          <w:rFonts w:hint="eastAsia"/>
        </w:rPr>
        <w:t>个</w:t>
      </w:r>
      <w:r w:rsidRPr="008E4D07">
        <w:t>界別分</w:t>
      </w:r>
      <w:r w:rsidRPr="008E4D07">
        <w:rPr>
          <w:rFonts w:hint="eastAsia"/>
        </w:rPr>
        <w:t>组</w:t>
      </w:r>
      <w:r w:rsidRPr="008E4D07">
        <w:t>共</w:t>
      </w:r>
      <w:r w:rsidRPr="008E4D07">
        <w:t>800</w:t>
      </w:r>
      <w:r w:rsidRPr="008E4D07">
        <w:t>名委</w:t>
      </w:r>
      <w:r w:rsidRPr="008E4D07">
        <w:rPr>
          <w:rFonts w:hint="eastAsia"/>
        </w:rPr>
        <w:t>员组</w:t>
      </w:r>
      <w:r w:rsidRPr="008E4D07">
        <w:t>成，包括：</w:t>
      </w:r>
    </w:p>
    <w:p w:rsidR="00C6378D" w:rsidRPr="008E4D07" w:rsidRDefault="00C6378D">
      <w:pPr>
        <w:pStyle w:val="FootnoteText"/>
        <w:tabs>
          <w:tab w:val="left" w:pos="1820"/>
        </w:tabs>
        <w:ind w:left="1081" w:firstLine="419"/>
      </w:pPr>
      <w:r w:rsidRPr="008E4D07">
        <w:t>(a)</w:t>
      </w:r>
      <w:r w:rsidRPr="008E4D07">
        <w:tab/>
        <w:t>35</w:t>
      </w:r>
      <w:r w:rsidRPr="008E4D07">
        <w:rPr>
          <w:rFonts w:hint="eastAsia"/>
        </w:rPr>
        <w:t>个</w:t>
      </w:r>
      <w:r w:rsidRPr="008E4D07">
        <w:t>界別分</w:t>
      </w:r>
      <w:r w:rsidRPr="008E4D07">
        <w:rPr>
          <w:rFonts w:hint="eastAsia"/>
        </w:rPr>
        <w:t>组</w:t>
      </w:r>
      <w:r w:rsidRPr="008E4D07">
        <w:t>的</w:t>
      </w:r>
      <w:r w:rsidRPr="008E4D07">
        <w:t>664</w:t>
      </w:r>
      <w:r w:rsidRPr="008E4D07">
        <w:t>名委員，由</w:t>
      </w:r>
      <w:r w:rsidRPr="008E4D07">
        <w:rPr>
          <w:rFonts w:hint="eastAsia"/>
        </w:rPr>
        <w:t>选举产生</w:t>
      </w:r>
      <w:r w:rsidRPr="008E4D07">
        <w:t>；</w:t>
      </w:r>
    </w:p>
    <w:p w:rsidR="00C6378D" w:rsidRPr="008E4D07" w:rsidRDefault="00C6378D">
      <w:pPr>
        <w:pStyle w:val="FootnoteText"/>
        <w:tabs>
          <w:tab w:val="left" w:pos="1820"/>
        </w:tabs>
        <w:ind w:left="1081" w:firstLine="419"/>
      </w:pPr>
      <w:r w:rsidRPr="008E4D07">
        <w:t>(b)</w:t>
      </w:r>
      <w:r w:rsidRPr="008E4D07">
        <w:tab/>
      </w:r>
      <w:r w:rsidRPr="008E4D07">
        <w:t>全</w:t>
      </w:r>
      <w:r w:rsidRPr="008E4D07">
        <w:rPr>
          <w:rFonts w:hint="eastAsia"/>
        </w:rPr>
        <w:t>国</w:t>
      </w:r>
      <w:r w:rsidRPr="008E4D07">
        <w:t>人民代表大</w:t>
      </w:r>
      <w:r w:rsidRPr="008E4D07">
        <w:rPr>
          <w:rFonts w:hint="eastAsia"/>
        </w:rPr>
        <w:t>会</w:t>
      </w:r>
      <w:r w:rsidRPr="008E4D07">
        <w:t>界別分</w:t>
      </w:r>
      <w:r w:rsidRPr="008E4D07">
        <w:rPr>
          <w:rFonts w:hint="eastAsia"/>
        </w:rPr>
        <w:t>组</w:t>
      </w:r>
      <w:r w:rsidRPr="008E4D07">
        <w:t>和立法</w:t>
      </w:r>
      <w:r w:rsidRPr="008E4D07">
        <w:rPr>
          <w:rFonts w:hint="eastAsia"/>
        </w:rPr>
        <w:t>会</w:t>
      </w:r>
      <w:r w:rsidRPr="008E4D07">
        <w:t>界別</w:t>
      </w:r>
      <w:r w:rsidRPr="008E4D07">
        <w:rPr>
          <w:rFonts w:hint="eastAsia"/>
        </w:rPr>
        <w:t>分组</w:t>
      </w:r>
      <w:r w:rsidRPr="008E4D07">
        <w:t>的</w:t>
      </w:r>
      <w:r w:rsidRPr="008E4D07">
        <w:t>96</w:t>
      </w:r>
      <w:r w:rsidRPr="008E4D07">
        <w:t>名</w:t>
      </w:r>
      <w:r w:rsidRPr="008E4D07">
        <w:rPr>
          <w:rFonts w:hint="eastAsia"/>
        </w:rPr>
        <w:t>当然</w:t>
      </w:r>
      <w:r w:rsidRPr="008E4D07">
        <w:t>委</w:t>
      </w:r>
      <w:r w:rsidRPr="008E4D07">
        <w:rPr>
          <w:rFonts w:hint="eastAsia"/>
        </w:rPr>
        <w:t>员</w:t>
      </w:r>
      <w:r w:rsidRPr="008E4D07">
        <w:t>(</w:t>
      </w:r>
      <w:r w:rsidRPr="008E4D07">
        <w:t>即香港地</w:t>
      </w:r>
      <w:r w:rsidRPr="008E4D07">
        <w:rPr>
          <w:rFonts w:hint="eastAsia"/>
        </w:rPr>
        <w:t>区全国</w:t>
      </w:r>
      <w:r w:rsidRPr="008E4D07">
        <w:t>人民代表大</w:t>
      </w:r>
      <w:r w:rsidRPr="008E4D07">
        <w:rPr>
          <w:rFonts w:hint="eastAsia"/>
        </w:rPr>
        <w:t>会</w:t>
      </w:r>
      <w:r w:rsidRPr="008E4D07">
        <w:t>代表及立法</w:t>
      </w:r>
      <w:r w:rsidRPr="008E4D07">
        <w:rPr>
          <w:rFonts w:hint="eastAsia"/>
        </w:rPr>
        <w:t>会议员</w:t>
      </w:r>
      <w:r w:rsidRPr="008E4D07">
        <w:t>)</w:t>
      </w:r>
      <w:r w:rsidRPr="008E4D07">
        <w:t>；及</w:t>
      </w:r>
    </w:p>
    <w:p w:rsidR="00C6378D" w:rsidRPr="008E4D07" w:rsidRDefault="00C6378D">
      <w:pPr>
        <w:pStyle w:val="FootnoteText"/>
        <w:tabs>
          <w:tab w:val="left" w:pos="1820"/>
        </w:tabs>
        <w:ind w:left="1081" w:firstLine="419"/>
      </w:pPr>
      <w:r w:rsidRPr="008E4D07">
        <w:t>(c)</w:t>
      </w:r>
      <w:r w:rsidRPr="008E4D07">
        <w:tab/>
      </w:r>
      <w:r w:rsidRPr="008E4D07">
        <w:t>宗教界界別分</w:t>
      </w:r>
      <w:r w:rsidRPr="008E4D07">
        <w:rPr>
          <w:rFonts w:hint="eastAsia"/>
        </w:rPr>
        <w:t>组</w:t>
      </w:r>
      <w:r w:rsidRPr="008E4D07">
        <w:t>的</w:t>
      </w:r>
      <w:r w:rsidRPr="008E4D07">
        <w:t>40</w:t>
      </w:r>
      <w:r w:rsidRPr="008E4D07">
        <w:t>名委</w:t>
      </w:r>
      <w:r w:rsidRPr="008E4D07">
        <w:rPr>
          <w:rFonts w:hint="eastAsia"/>
        </w:rPr>
        <w:t>员</w:t>
      </w:r>
      <w:r w:rsidRPr="008E4D07">
        <w:t>，由</w:t>
      </w:r>
      <w:r w:rsidRPr="008E4D07">
        <w:t>6</w:t>
      </w:r>
      <w:r w:rsidRPr="008E4D07">
        <w:rPr>
          <w:rFonts w:hint="eastAsia"/>
        </w:rPr>
        <w:t>个</w:t>
      </w:r>
      <w:r w:rsidRPr="008E4D07">
        <w:t>指定</w:t>
      </w:r>
      <w:r w:rsidRPr="008E4D07">
        <w:rPr>
          <w:rFonts w:hint="eastAsia"/>
        </w:rPr>
        <w:t>团体</w:t>
      </w:r>
      <w:r w:rsidRPr="008E4D07">
        <w:t>提名代表</w:t>
      </w:r>
      <w:r w:rsidRPr="008E4D07">
        <w:rPr>
          <w:rFonts w:hint="eastAsia"/>
        </w:rPr>
        <w:t>产</w:t>
      </w:r>
      <w:r w:rsidRPr="008E4D07">
        <w:t>生。</w:t>
      </w:r>
    </w:p>
  </w:footnote>
  <w:footnote w:id="13">
    <w:p w:rsidR="00C6378D" w:rsidRPr="008E4D07" w:rsidRDefault="00C6378D">
      <w:pPr>
        <w:pStyle w:val="FootnoteText"/>
      </w:pPr>
      <w:r w:rsidRPr="008E4D07">
        <w:rPr>
          <w:rStyle w:val="FootnoteReference"/>
          <w:vertAlign w:val="baseline"/>
        </w:rPr>
        <w:tab/>
      </w:r>
      <w:r w:rsidRPr="008E4D07">
        <w:rPr>
          <w:rStyle w:val="FootnoteReference"/>
        </w:rPr>
        <w:footnoteRef/>
      </w:r>
      <w:r w:rsidRPr="008E4D07">
        <w:rPr>
          <w:rStyle w:val="FootnoteReference"/>
          <w:vertAlign w:val="baseline"/>
        </w:rPr>
        <w:tab/>
      </w:r>
      <w:r w:rsidRPr="008E4D07">
        <w:t>董</w:t>
      </w:r>
      <w:r w:rsidRPr="008E4D07">
        <w:rPr>
          <w:rFonts w:hint="eastAsia"/>
        </w:rPr>
        <w:t>建华</w:t>
      </w:r>
      <w:r w:rsidRPr="008E4D07">
        <w:t>先生在</w:t>
      </w:r>
      <w:smartTag w:uri="urn:schemas-microsoft-com:office:smarttags" w:element="chsdate">
        <w:smartTagPr>
          <w:attr w:name="IsROCDate" w:val="False"/>
          <w:attr w:name="IsLunarDate" w:val="False"/>
          <w:attr w:name="Day" w:val="10"/>
          <w:attr w:name="Month" w:val="3"/>
          <w:attr w:name="Year" w:val="2005"/>
        </w:smartTagPr>
        <w:r w:rsidRPr="008E4D07">
          <w:t>2005</w:t>
        </w:r>
        <w:r w:rsidRPr="008E4D07">
          <w:t>年</w:t>
        </w:r>
        <w:r w:rsidRPr="008E4D07">
          <w:t>3</w:t>
        </w:r>
        <w:r w:rsidRPr="008E4D07">
          <w:t>月</w:t>
        </w:r>
        <w:r w:rsidRPr="008E4D07">
          <w:t>10</w:t>
        </w:r>
        <w:r w:rsidRPr="008E4D07">
          <w:t>日</w:t>
        </w:r>
      </w:smartTag>
      <w:r w:rsidRPr="008E4D07">
        <w:t>向中央人民政府提出</w:t>
      </w:r>
      <w:r w:rsidRPr="008E4D07">
        <w:rPr>
          <w:rFonts w:hint="eastAsia"/>
        </w:rPr>
        <w:t>辞</w:t>
      </w:r>
      <w:r w:rsidRPr="008E4D07">
        <w:t>去行政</w:t>
      </w:r>
      <w:r w:rsidRPr="008E4D07">
        <w:rPr>
          <w:rFonts w:hint="eastAsia"/>
        </w:rPr>
        <w:t>长</w:t>
      </w:r>
      <w:r w:rsidRPr="008E4D07">
        <w:t>官</w:t>
      </w:r>
      <w:r w:rsidRPr="008E4D07">
        <w:rPr>
          <w:rFonts w:hint="eastAsia"/>
        </w:rPr>
        <w:t>职位</w:t>
      </w:r>
      <w:r w:rsidRPr="008E4D07">
        <w:t>。中央人民政府</w:t>
      </w:r>
      <w:r w:rsidRPr="008E4D07">
        <w:rPr>
          <w:rFonts w:hint="eastAsia"/>
        </w:rPr>
        <w:t>于</w:t>
      </w:r>
      <w:smartTag w:uri="urn:schemas-microsoft-com:office:smarttags" w:element="chsdate">
        <w:smartTagPr>
          <w:attr w:name="IsROCDate" w:val="False"/>
          <w:attr w:name="IsLunarDate" w:val="False"/>
          <w:attr w:name="Day" w:val="12"/>
          <w:attr w:name="Month" w:val="3"/>
          <w:attr w:name="Year" w:val="2005"/>
        </w:smartTagPr>
        <w:r w:rsidRPr="008E4D07">
          <w:t>2005</w:t>
        </w:r>
        <w:r w:rsidRPr="008E4D07">
          <w:t>年</w:t>
        </w:r>
        <w:r w:rsidRPr="008E4D07">
          <w:t>3</w:t>
        </w:r>
        <w:r w:rsidRPr="008E4D07">
          <w:t>月</w:t>
        </w:r>
        <w:r w:rsidRPr="008E4D07">
          <w:t>12</w:t>
        </w:r>
        <w:r w:rsidRPr="008E4D07">
          <w:t>日</w:t>
        </w:r>
      </w:smartTag>
      <w:r w:rsidRPr="008E4D07">
        <w:t>批准了董先生的</w:t>
      </w:r>
      <w:r w:rsidRPr="008E4D07">
        <w:rPr>
          <w:rFonts w:hint="eastAsia"/>
        </w:rPr>
        <w:t>辞职</w:t>
      </w:r>
      <w:r w:rsidRPr="008E4D07">
        <w:t>。行政</w:t>
      </w:r>
      <w:r w:rsidRPr="008E4D07">
        <w:rPr>
          <w:rFonts w:hint="eastAsia"/>
        </w:rPr>
        <w:t>长</w:t>
      </w:r>
      <w:r w:rsidRPr="008E4D07">
        <w:t>官一</w:t>
      </w:r>
      <w:r w:rsidRPr="008E4D07">
        <w:rPr>
          <w:rFonts w:hint="eastAsia"/>
        </w:rPr>
        <w:t>职于</w:t>
      </w:r>
      <w:r w:rsidRPr="008E4D07">
        <w:t>同日出缺。</w:t>
      </w:r>
    </w:p>
  </w:footnote>
  <w:footnote w:id="14">
    <w:p w:rsidR="00C6378D" w:rsidRDefault="00C6378D">
      <w:pPr>
        <w:pStyle w:val="FootnoteText"/>
      </w:pPr>
      <w:r w:rsidRPr="008E4D07">
        <w:rPr>
          <w:rStyle w:val="FootnoteReference"/>
          <w:vertAlign w:val="baseline"/>
        </w:rPr>
        <w:tab/>
      </w:r>
      <w:r w:rsidRPr="008E4D07">
        <w:rPr>
          <w:rStyle w:val="FootnoteReference"/>
        </w:rPr>
        <w:footnoteRef/>
      </w:r>
      <w:r w:rsidRPr="008E4D07">
        <w:rPr>
          <w:rStyle w:val="FootnoteReference"/>
          <w:vertAlign w:val="baseline"/>
        </w:rPr>
        <w:tab/>
      </w:r>
      <w:r w:rsidRPr="008E4D07">
        <w:t>即《立法</w:t>
      </w:r>
      <w:r w:rsidRPr="008E4D07">
        <w:rPr>
          <w:rFonts w:hint="eastAsia"/>
        </w:rPr>
        <w:t>会条</w:t>
      </w:r>
      <w:r w:rsidRPr="008E4D07">
        <w:t>例》</w:t>
      </w:r>
      <w:r w:rsidRPr="008E4D07">
        <w:t>(</w:t>
      </w:r>
      <w:r w:rsidRPr="008E4D07">
        <w:t>第</w:t>
      </w:r>
      <w:r w:rsidRPr="008E4D07">
        <w:t>542</w:t>
      </w:r>
      <w:r w:rsidRPr="008E4D07">
        <w:t>章</w:t>
      </w:r>
      <w:r w:rsidRPr="008E4D07">
        <w:t>)</w:t>
      </w:r>
      <w:r w:rsidRPr="008E4D07">
        <w:t>、《</w:t>
      </w:r>
      <w:r w:rsidRPr="008E4D07">
        <w:rPr>
          <w:rFonts w:hint="eastAsia"/>
        </w:rPr>
        <w:t>选举</w:t>
      </w:r>
      <w:r w:rsidRPr="008E4D07">
        <w:t>管理委</w:t>
      </w:r>
      <w:r w:rsidRPr="008E4D07">
        <w:rPr>
          <w:rFonts w:hint="eastAsia"/>
        </w:rPr>
        <w:t>员会条</w:t>
      </w:r>
      <w:r w:rsidRPr="008E4D07">
        <w:t>例》</w:t>
      </w:r>
      <w:r w:rsidRPr="008E4D07">
        <w:t>(</w:t>
      </w:r>
      <w:r w:rsidRPr="008E4D07">
        <w:t>第</w:t>
      </w:r>
      <w:r w:rsidRPr="008E4D07">
        <w:t>541</w:t>
      </w:r>
      <w:r w:rsidRPr="008E4D07">
        <w:t>章</w:t>
      </w:r>
      <w:r w:rsidRPr="008E4D07">
        <w:t>)</w:t>
      </w:r>
      <w:r w:rsidRPr="008E4D07">
        <w:t>、《</w:t>
      </w:r>
      <w:r w:rsidRPr="008E4D07">
        <w:rPr>
          <w:rFonts w:hint="eastAsia"/>
        </w:rPr>
        <w:t>选举</w:t>
      </w:r>
      <w:r w:rsidRPr="008E4D07">
        <w:t>(</w:t>
      </w:r>
      <w:r w:rsidRPr="008E4D07">
        <w:t>舞弊及非法行</w:t>
      </w:r>
      <w:r w:rsidRPr="008E4D07">
        <w:rPr>
          <w:rFonts w:hint="eastAsia"/>
        </w:rPr>
        <w:t>为</w:t>
      </w:r>
      <w:r w:rsidRPr="008E4D07">
        <w:t>)</w:t>
      </w:r>
      <w:r w:rsidRPr="008E4D07">
        <w:rPr>
          <w:rFonts w:hint="eastAsia"/>
        </w:rPr>
        <w:t>条</w:t>
      </w:r>
      <w:r w:rsidRPr="008E4D07">
        <w:t>例》</w:t>
      </w:r>
      <w:r w:rsidRPr="008E4D07">
        <w:t>(</w:t>
      </w:r>
      <w:r w:rsidRPr="008E4D07">
        <w:t>第</w:t>
      </w:r>
      <w:r w:rsidRPr="008E4D07">
        <w:t>554</w:t>
      </w:r>
      <w:r w:rsidRPr="008E4D07">
        <w:t>章</w:t>
      </w:r>
      <w:r w:rsidRPr="008E4D07">
        <w:t>)</w:t>
      </w:r>
      <w:r w:rsidRPr="008E4D07">
        <w:t>。</w:t>
      </w:r>
    </w:p>
  </w:footnote>
  <w:footnote w:id="15">
    <w:p w:rsidR="00C6378D" w:rsidRPr="008E4D07" w:rsidRDefault="00C6378D">
      <w:pPr>
        <w:pStyle w:val="FootnoteText"/>
      </w:pPr>
      <w:r>
        <w:rPr>
          <w:rStyle w:val="FootnoteReference"/>
          <w:vertAlign w:val="baseline"/>
        </w:rPr>
        <w:tab/>
      </w:r>
      <w:r w:rsidRPr="008E4D07">
        <w:rPr>
          <w:rStyle w:val="FootnoteReference"/>
        </w:rPr>
        <w:footnoteRef/>
      </w:r>
      <w:r w:rsidRPr="008E4D07">
        <w:rPr>
          <w:rStyle w:val="FootnoteReference"/>
          <w:vertAlign w:val="baseline"/>
        </w:rPr>
        <w:tab/>
      </w:r>
      <w:r w:rsidRPr="008E4D07">
        <w:rPr>
          <w:rFonts w:hint="eastAsia"/>
        </w:rPr>
        <w:t>有关设</w:t>
      </w:r>
      <w:r w:rsidRPr="008E4D07">
        <w:t>置模式包括</w:t>
      </w:r>
      <w:r w:rsidRPr="008E4D07">
        <w:rPr>
          <w:rFonts w:hint="eastAsia"/>
        </w:rPr>
        <w:t>“</w:t>
      </w:r>
      <w:r w:rsidRPr="008E4D07">
        <w:t>融入中文</w:t>
      </w:r>
      <w:r w:rsidRPr="008E4D07">
        <w:rPr>
          <w:rFonts w:hint="eastAsia"/>
        </w:rPr>
        <w:t>课</w:t>
      </w:r>
      <w:r w:rsidRPr="008E4D07">
        <w:t>堂</w:t>
      </w:r>
      <w:r w:rsidRPr="008E4D07">
        <w:rPr>
          <w:rFonts w:hint="eastAsia"/>
        </w:rPr>
        <w:t>”、“过渡</w:t>
      </w:r>
      <w:r w:rsidRPr="008E4D07">
        <w:t>銜接</w:t>
      </w:r>
      <w:r w:rsidRPr="008E4D07">
        <w:rPr>
          <w:rFonts w:hint="eastAsia"/>
        </w:rPr>
        <w:t>”、“</w:t>
      </w:r>
      <w:r w:rsidRPr="008E4D07">
        <w:t>特定</w:t>
      </w:r>
      <w:r w:rsidRPr="008E4D07">
        <w:rPr>
          <w:rFonts w:hint="eastAsia"/>
        </w:rPr>
        <w:t>目标学习”</w:t>
      </w:r>
      <w:r w:rsidRPr="008E4D07">
        <w:t>和</w:t>
      </w:r>
      <w:r w:rsidRPr="008E4D07">
        <w:rPr>
          <w:rFonts w:hint="eastAsia"/>
        </w:rPr>
        <w:t>“综合运用”</w:t>
      </w:r>
      <w:r w:rsidRPr="008E4D07">
        <w:t>。</w:t>
      </w:r>
      <w:r w:rsidRPr="008E4D07">
        <w:rPr>
          <w:rFonts w:hint="eastAsia"/>
        </w:rPr>
        <w:t>为</w:t>
      </w:r>
      <w:r w:rsidRPr="008E4D07">
        <w:t>支援</w:t>
      </w:r>
      <w:r w:rsidRPr="008E4D07">
        <w:rPr>
          <w:rFonts w:hint="eastAsia"/>
        </w:rPr>
        <w:t>学校实施</w:t>
      </w:r>
      <w:r w:rsidRPr="008E4D07">
        <w:t>《</w:t>
      </w:r>
      <w:r w:rsidRPr="008E4D07">
        <w:rPr>
          <w:rFonts w:hint="eastAsia"/>
        </w:rPr>
        <w:t>补</w:t>
      </w:r>
      <w:r w:rsidRPr="008E4D07">
        <w:t>充指引》，教育局同</w:t>
      </w:r>
      <w:r w:rsidRPr="008E4D07">
        <w:rPr>
          <w:rFonts w:hint="eastAsia"/>
        </w:rPr>
        <w:t>时为</w:t>
      </w:r>
      <w:r w:rsidRPr="008E4D07">
        <w:t>非</w:t>
      </w:r>
      <w:r w:rsidRPr="008E4D07">
        <w:rPr>
          <w:rFonts w:hint="eastAsia"/>
        </w:rPr>
        <w:t>华语学生编制</w:t>
      </w:r>
      <w:r w:rsidRPr="008E4D07">
        <w:t>一系列配套</w:t>
      </w:r>
      <w:r w:rsidRPr="008E4D07">
        <w:rPr>
          <w:rFonts w:hint="eastAsia"/>
        </w:rPr>
        <w:t>课</w:t>
      </w:r>
      <w:r w:rsidRPr="008E4D07">
        <w:t>程</w:t>
      </w:r>
      <w:r w:rsidRPr="008E4D07">
        <w:rPr>
          <w:rFonts w:hint="eastAsia"/>
        </w:rPr>
        <w:t>资料</w:t>
      </w:r>
      <w:r w:rsidRPr="008E4D07">
        <w:t>，例如中文</w:t>
      </w:r>
      <w:r w:rsidRPr="008E4D07">
        <w:rPr>
          <w:rFonts w:hint="eastAsia"/>
        </w:rPr>
        <w:t>学习</w:t>
      </w:r>
      <w:r w:rsidRPr="008E4D07">
        <w:t>字</w:t>
      </w:r>
      <w:r w:rsidRPr="008E4D07">
        <w:rPr>
          <w:rFonts w:hint="eastAsia"/>
        </w:rPr>
        <w:t>词</w:t>
      </w:r>
      <w:r w:rsidRPr="008E4D07">
        <w:t>表</w:t>
      </w:r>
      <w:r w:rsidRPr="008E4D07">
        <w:rPr>
          <w:rFonts w:hint="eastAsia"/>
        </w:rPr>
        <w:t>(</w:t>
      </w:r>
      <w:r w:rsidRPr="008E4D07">
        <w:rPr>
          <w:rFonts w:hint="eastAsia"/>
        </w:rPr>
        <w:t>附英文解释</w:t>
      </w:r>
      <w:r w:rsidRPr="008E4D07">
        <w:rPr>
          <w:rFonts w:hint="eastAsia"/>
        </w:rPr>
        <w:t>)</w:t>
      </w:r>
      <w:r w:rsidRPr="008E4D07">
        <w:t>、</w:t>
      </w:r>
      <w:r w:rsidRPr="008E4D07">
        <w:rPr>
          <w:rFonts w:hint="eastAsia"/>
        </w:rPr>
        <w:t>识</w:t>
      </w:r>
      <w:r w:rsidRPr="008E4D07">
        <w:t>字</w:t>
      </w:r>
      <w:r w:rsidRPr="008E4D07">
        <w:rPr>
          <w:rFonts w:hint="eastAsia"/>
        </w:rPr>
        <w:t>写</w:t>
      </w:r>
      <w:r w:rsidRPr="008E4D07">
        <w:t>字自</w:t>
      </w:r>
      <w:r w:rsidRPr="008E4D07">
        <w:rPr>
          <w:rFonts w:hint="eastAsia"/>
        </w:rPr>
        <w:t>学软</w:t>
      </w:r>
      <w:r w:rsidRPr="008E4D07">
        <w:t>件</w:t>
      </w:r>
      <w:r w:rsidRPr="008E4D07">
        <w:rPr>
          <w:rFonts w:hint="eastAsia"/>
        </w:rPr>
        <w:t>、传统中国</w:t>
      </w:r>
      <w:r w:rsidRPr="008E4D07">
        <w:t>美德軟件</w:t>
      </w:r>
      <w:r w:rsidRPr="008E4D07">
        <w:rPr>
          <w:rFonts w:hint="eastAsia"/>
        </w:rPr>
        <w:t>学习</w:t>
      </w:r>
      <w:r w:rsidRPr="008E4D07">
        <w:t>，以及涵</w:t>
      </w:r>
      <w:r w:rsidRPr="008E4D07">
        <w:rPr>
          <w:rFonts w:hint="eastAsia"/>
        </w:rPr>
        <w:t>盖</w:t>
      </w:r>
      <w:r w:rsidRPr="008E4D07">
        <w:t>中小</w:t>
      </w:r>
      <w:r w:rsidRPr="008E4D07">
        <w:rPr>
          <w:rFonts w:hint="eastAsia"/>
        </w:rPr>
        <w:t>学课</w:t>
      </w:r>
      <w:r w:rsidRPr="008E4D07">
        <w:t>程並編印成</w:t>
      </w:r>
      <w:r w:rsidRPr="008E4D07">
        <w:rPr>
          <w:rFonts w:hint="eastAsia"/>
        </w:rPr>
        <w:t>课</w:t>
      </w:r>
      <w:r w:rsidRPr="008E4D07">
        <w:t>本的</w:t>
      </w:r>
      <w:r w:rsidRPr="008E4D07">
        <w:rPr>
          <w:rFonts w:hint="eastAsia"/>
        </w:rPr>
        <w:t>学习</w:t>
      </w:r>
      <w:r w:rsidRPr="008E4D07">
        <w:t>材料。</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378D" w:rsidRDefault="00C6378D">
    <w:pPr>
      <w:pStyle w:val="Header"/>
    </w:pPr>
    <w:r>
      <w:t>CCPR/C/CHN-HKG/3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378D" w:rsidRDefault="00C6378D">
    <w:pPr>
      <w:pStyle w:val="Header"/>
      <w:jc w:val="right"/>
    </w:pPr>
    <w:r>
      <w:t>CCPR/C/CHN-HKG/3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378D" w:rsidRDefault="00C6378D">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AB2BB1"/>
    <w:multiLevelType w:val="hybridMultilevel"/>
    <w:tmpl w:val="A448FFC4"/>
    <w:lvl w:ilvl="0" w:tplc="CD362CF2">
      <w:start w:val="1"/>
      <w:numFmt w:val="lowerLetter"/>
      <w:lvlRestart w:val="0"/>
      <w:lvlText w:val="(%1)"/>
      <w:lvlJc w:val="left"/>
      <w:pPr>
        <w:tabs>
          <w:tab w:val="num" w:pos="2426"/>
        </w:tabs>
        <w:ind w:left="1134" w:firstLine="431"/>
      </w:pPr>
      <w:rPr>
        <w:rFonts w:ascii="Times" w:eastAsia="SimSun" w:hAnsi="Times" w:hint="default"/>
        <w:b w:val="0"/>
        <w:i w:val="0"/>
        <w:color w:val="auto"/>
        <w:sz w:val="2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nsid w:val="17403597"/>
    <w:multiLevelType w:val="hybridMultilevel"/>
    <w:tmpl w:val="D478ABDC"/>
    <w:lvl w:ilvl="0" w:tplc="E56850C4">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1B0F333F"/>
    <w:multiLevelType w:val="hybridMultilevel"/>
    <w:tmpl w:val="81EA6BC4"/>
    <w:lvl w:ilvl="0" w:tplc="CD362CF2">
      <w:start w:val="1"/>
      <w:numFmt w:val="lowerLetter"/>
      <w:lvlRestart w:val="0"/>
      <w:lvlText w:val="(%1)"/>
      <w:lvlJc w:val="left"/>
      <w:pPr>
        <w:tabs>
          <w:tab w:val="num" w:pos="2426"/>
        </w:tabs>
        <w:ind w:left="1134" w:firstLine="431"/>
      </w:pPr>
      <w:rPr>
        <w:rFonts w:ascii="Times" w:eastAsia="SimSun" w:hAnsi="Times" w:hint="default"/>
        <w:b w:val="0"/>
        <w:i w:val="0"/>
        <w:color w:val="auto"/>
        <w:sz w:val="2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1BE25E1E"/>
    <w:multiLevelType w:val="hybridMultilevel"/>
    <w:tmpl w:val="D8526934"/>
    <w:lvl w:ilvl="0" w:tplc="CD362CF2">
      <w:start w:val="1"/>
      <w:numFmt w:val="lowerLetter"/>
      <w:lvlRestart w:val="0"/>
      <w:lvlText w:val="(%1)"/>
      <w:lvlJc w:val="left"/>
      <w:pPr>
        <w:tabs>
          <w:tab w:val="num" w:pos="2426"/>
        </w:tabs>
        <w:ind w:left="1134" w:firstLine="431"/>
      </w:pPr>
      <w:rPr>
        <w:rFonts w:ascii="Times" w:eastAsia="SimSun" w:hAnsi="Times" w:hint="default"/>
        <w:b w:val="0"/>
        <w:i w:val="0"/>
        <w:color w:val="auto"/>
        <w:sz w:val="2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20B5763D"/>
    <w:multiLevelType w:val="hybridMultilevel"/>
    <w:tmpl w:val="2CE81D52"/>
    <w:lvl w:ilvl="0" w:tplc="108E9BA8">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26217960"/>
    <w:multiLevelType w:val="hybridMultilevel"/>
    <w:tmpl w:val="53A0A226"/>
    <w:lvl w:ilvl="0" w:tplc="742E6F6E">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27C01F67"/>
    <w:multiLevelType w:val="hybridMultilevel"/>
    <w:tmpl w:val="B06CB228"/>
    <w:lvl w:ilvl="0" w:tplc="CD362CF2">
      <w:start w:val="1"/>
      <w:numFmt w:val="lowerLetter"/>
      <w:lvlRestart w:val="0"/>
      <w:lvlText w:val="(%1)"/>
      <w:lvlJc w:val="left"/>
      <w:pPr>
        <w:tabs>
          <w:tab w:val="num" w:pos="2426"/>
        </w:tabs>
        <w:ind w:left="1134" w:firstLine="431"/>
      </w:pPr>
      <w:rPr>
        <w:rFonts w:ascii="Times" w:eastAsia="SimSun" w:hAnsi="Times" w:hint="default"/>
        <w:b w:val="0"/>
        <w:i w:val="0"/>
        <w:color w:val="auto"/>
        <w:sz w:val="2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29316847"/>
    <w:multiLevelType w:val="hybridMultilevel"/>
    <w:tmpl w:val="462208D8"/>
    <w:lvl w:ilvl="0" w:tplc="E3AE3442">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2E0A6408"/>
    <w:multiLevelType w:val="hybridMultilevel"/>
    <w:tmpl w:val="75E07548"/>
    <w:lvl w:ilvl="0" w:tplc="BB22A63A">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2F687411"/>
    <w:multiLevelType w:val="hybridMultilevel"/>
    <w:tmpl w:val="EF1803EA"/>
    <w:lvl w:ilvl="0" w:tplc="CD362CF2">
      <w:start w:val="1"/>
      <w:numFmt w:val="lowerLetter"/>
      <w:lvlRestart w:val="0"/>
      <w:lvlText w:val="(%1)"/>
      <w:lvlJc w:val="left"/>
      <w:pPr>
        <w:tabs>
          <w:tab w:val="num" w:pos="2426"/>
        </w:tabs>
        <w:ind w:left="1134" w:firstLine="431"/>
      </w:pPr>
      <w:rPr>
        <w:rFonts w:ascii="Times" w:eastAsia="SimSun" w:hAnsi="Times" w:hint="default"/>
        <w:b w:val="0"/>
        <w:i w:val="0"/>
        <w:color w:val="auto"/>
        <w:sz w:val="2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345C6649"/>
    <w:multiLevelType w:val="hybridMultilevel"/>
    <w:tmpl w:val="824E4B2A"/>
    <w:lvl w:ilvl="0" w:tplc="4AE49AEA">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429503CE"/>
    <w:multiLevelType w:val="multilevel"/>
    <w:tmpl w:val="69729636"/>
    <w:lvl w:ilvl="0">
      <w:start w:val="19"/>
      <w:numFmt w:val="decimal"/>
      <w:lvlText w:val="%1"/>
      <w:lvlJc w:val="left"/>
      <w:pPr>
        <w:tabs>
          <w:tab w:val="num" w:pos="628"/>
        </w:tabs>
        <w:ind w:left="628" w:hanging="628"/>
      </w:pPr>
      <w:rPr>
        <w:rFonts w:hint="default"/>
        <w:b w:val="0"/>
      </w:rPr>
    </w:lvl>
    <w:lvl w:ilvl="1">
      <w:start w:val="35"/>
      <w:numFmt w:val="decimal"/>
      <w:lvlText w:val="%1.%2"/>
      <w:lvlJc w:val="left"/>
      <w:pPr>
        <w:tabs>
          <w:tab w:val="num" w:pos="628"/>
        </w:tabs>
        <w:ind w:left="628" w:hanging="628"/>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1080"/>
        </w:tabs>
        <w:ind w:left="1080" w:hanging="108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440"/>
        </w:tabs>
        <w:ind w:left="1440" w:hanging="144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800"/>
        </w:tabs>
        <w:ind w:left="1800" w:hanging="1800"/>
      </w:pPr>
      <w:rPr>
        <w:rFonts w:hint="default"/>
        <w:b w:val="0"/>
      </w:rPr>
    </w:lvl>
    <w:lvl w:ilvl="8">
      <w:start w:val="1"/>
      <w:numFmt w:val="decimal"/>
      <w:lvlText w:val="%1.%2.%3.%4.%5.%6.%7.%8.%9"/>
      <w:lvlJc w:val="left"/>
      <w:pPr>
        <w:tabs>
          <w:tab w:val="num" w:pos="2160"/>
        </w:tabs>
        <w:ind w:left="2160" w:hanging="2160"/>
      </w:pPr>
      <w:rPr>
        <w:rFonts w:hint="default"/>
        <w:b w:val="0"/>
      </w:rPr>
    </w:lvl>
  </w:abstractNum>
  <w:abstractNum w:abstractNumId="14">
    <w:nsid w:val="42D349E0"/>
    <w:multiLevelType w:val="hybridMultilevel"/>
    <w:tmpl w:val="B00E78DA"/>
    <w:lvl w:ilvl="0" w:tplc="CD362CF2">
      <w:start w:val="1"/>
      <w:numFmt w:val="lowerLetter"/>
      <w:lvlRestart w:val="0"/>
      <w:lvlText w:val="(%1)"/>
      <w:lvlJc w:val="left"/>
      <w:pPr>
        <w:tabs>
          <w:tab w:val="num" w:pos="2426"/>
        </w:tabs>
        <w:ind w:left="1134" w:firstLine="431"/>
      </w:pPr>
      <w:rPr>
        <w:rFonts w:ascii="Times" w:eastAsia="SimSun" w:hAnsi="Times" w:hint="default"/>
        <w:b w:val="0"/>
        <w:i w:val="0"/>
        <w:color w:val="auto"/>
        <w:sz w:val="2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47C0648F"/>
    <w:multiLevelType w:val="hybridMultilevel"/>
    <w:tmpl w:val="0E6CC82E"/>
    <w:lvl w:ilvl="0" w:tplc="CD362CF2">
      <w:start w:val="1"/>
      <w:numFmt w:val="lowerLetter"/>
      <w:lvlRestart w:val="0"/>
      <w:lvlText w:val="(%1)"/>
      <w:lvlJc w:val="left"/>
      <w:pPr>
        <w:tabs>
          <w:tab w:val="num" w:pos="2426"/>
        </w:tabs>
        <w:ind w:left="1134" w:firstLine="431"/>
      </w:pPr>
      <w:rPr>
        <w:rFonts w:ascii="Times" w:eastAsia="SimSun" w:hAnsi="Times" w:hint="default"/>
        <w:b w:val="0"/>
        <w:i w:val="0"/>
        <w:color w:val="auto"/>
        <w:sz w:val="2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4A5149DF"/>
    <w:multiLevelType w:val="hybridMultilevel"/>
    <w:tmpl w:val="50647692"/>
    <w:lvl w:ilvl="0" w:tplc="CD362CF2">
      <w:start w:val="1"/>
      <w:numFmt w:val="lowerLetter"/>
      <w:lvlRestart w:val="0"/>
      <w:lvlText w:val="(%1)"/>
      <w:lvlJc w:val="left"/>
      <w:pPr>
        <w:tabs>
          <w:tab w:val="num" w:pos="2426"/>
        </w:tabs>
        <w:ind w:left="1134" w:firstLine="431"/>
      </w:pPr>
      <w:rPr>
        <w:rFonts w:ascii="Times" w:eastAsia="SimSun" w:hAnsi="Times" w:hint="default"/>
        <w:b w:val="0"/>
        <w:i w:val="0"/>
        <w:color w:val="auto"/>
        <w:sz w:val="2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4A741AA9"/>
    <w:multiLevelType w:val="hybridMultilevel"/>
    <w:tmpl w:val="B3A43A64"/>
    <w:lvl w:ilvl="0" w:tplc="64DA9A6C">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52E733FF"/>
    <w:multiLevelType w:val="hybridMultilevel"/>
    <w:tmpl w:val="14CE784E"/>
    <w:lvl w:ilvl="0" w:tplc="CD362CF2">
      <w:start w:val="1"/>
      <w:numFmt w:val="lowerLetter"/>
      <w:lvlRestart w:val="0"/>
      <w:lvlText w:val="(%1)"/>
      <w:lvlJc w:val="left"/>
      <w:pPr>
        <w:tabs>
          <w:tab w:val="num" w:pos="2846"/>
        </w:tabs>
        <w:ind w:left="1554" w:firstLine="431"/>
      </w:pPr>
      <w:rPr>
        <w:rFonts w:ascii="Times" w:eastAsia="SimSun" w:hAnsi="Times" w:hint="default"/>
        <w:b w:val="0"/>
        <w:i w:val="0"/>
        <w:color w:val="auto"/>
        <w:sz w:val="20"/>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9">
    <w:nsid w:val="5390022D"/>
    <w:multiLevelType w:val="hybridMultilevel"/>
    <w:tmpl w:val="4E78AF0E"/>
    <w:lvl w:ilvl="0" w:tplc="894804EC">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5A900A6D"/>
    <w:multiLevelType w:val="hybridMultilevel"/>
    <w:tmpl w:val="64A8ECE6"/>
    <w:lvl w:ilvl="0" w:tplc="19F67C7E">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5D8330EF"/>
    <w:multiLevelType w:val="hybridMultilevel"/>
    <w:tmpl w:val="ADF8A6DE"/>
    <w:lvl w:ilvl="0" w:tplc="A71E9ED4">
      <w:start w:val="1"/>
      <w:numFmt w:val="lowerLetter"/>
      <w:lvlText w:val="(%1)"/>
      <w:lvlJc w:val="left"/>
      <w:pPr>
        <w:tabs>
          <w:tab w:val="num" w:pos="1560"/>
        </w:tabs>
        <w:ind w:left="1560" w:hanging="1140"/>
      </w:pPr>
      <w:rPr>
        <w:rFonts w:hint="default"/>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22">
    <w:nsid w:val="62DC6AFF"/>
    <w:multiLevelType w:val="hybridMultilevel"/>
    <w:tmpl w:val="02F6DCBA"/>
    <w:lvl w:ilvl="0" w:tplc="CD362CF2">
      <w:start w:val="1"/>
      <w:numFmt w:val="lowerLetter"/>
      <w:lvlRestart w:val="0"/>
      <w:lvlText w:val="(%1)"/>
      <w:lvlJc w:val="left"/>
      <w:pPr>
        <w:tabs>
          <w:tab w:val="num" w:pos="2426"/>
        </w:tabs>
        <w:ind w:left="1134" w:firstLine="431"/>
      </w:pPr>
      <w:rPr>
        <w:rFonts w:ascii="Times" w:eastAsia="SimSun" w:hAnsi="Times" w:hint="default"/>
        <w:b w:val="0"/>
        <w:i w:val="0"/>
        <w:color w:val="auto"/>
        <w:sz w:val="2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64AF5903"/>
    <w:multiLevelType w:val="hybridMultilevel"/>
    <w:tmpl w:val="FF62EC60"/>
    <w:lvl w:ilvl="0" w:tplc="CD362CF2">
      <w:start w:val="1"/>
      <w:numFmt w:val="lowerLetter"/>
      <w:lvlRestart w:val="0"/>
      <w:lvlText w:val="(%1)"/>
      <w:lvlJc w:val="left"/>
      <w:pPr>
        <w:tabs>
          <w:tab w:val="num" w:pos="2426"/>
        </w:tabs>
        <w:ind w:left="1134" w:firstLine="431"/>
      </w:pPr>
      <w:rPr>
        <w:rFonts w:ascii="Times" w:eastAsia="SimSun" w:hAnsi="Times" w:hint="default"/>
        <w:b w:val="0"/>
        <w:i w:val="0"/>
        <w:color w:val="auto"/>
        <w:sz w:val="2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5">
    <w:nsid w:val="71FB7774"/>
    <w:multiLevelType w:val="hybridMultilevel"/>
    <w:tmpl w:val="D08C2500"/>
    <w:lvl w:ilvl="0" w:tplc="CD362CF2">
      <w:start w:val="1"/>
      <w:numFmt w:val="lowerLetter"/>
      <w:lvlRestart w:val="0"/>
      <w:lvlText w:val="(%1)"/>
      <w:lvlJc w:val="left"/>
      <w:pPr>
        <w:tabs>
          <w:tab w:val="num" w:pos="2426"/>
        </w:tabs>
        <w:ind w:left="1134" w:firstLine="431"/>
      </w:pPr>
      <w:rPr>
        <w:rFonts w:ascii="Times" w:eastAsia="SimSun" w:hAnsi="Times" w:hint="default"/>
        <w:b w:val="0"/>
        <w:i w:val="0"/>
        <w:color w:val="auto"/>
        <w:sz w:val="2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24"/>
  </w:num>
  <w:num w:numId="3">
    <w:abstractNumId w:val="2"/>
  </w:num>
  <w:num w:numId="4">
    <w:abstractNumId w:val="13"/>
  </w:num>
  <w:num w:numId="5">
    <w:abstractNumId w:val="18"/>
  </w:num>
  <w:num w:numId="6">
    <w:abstractNumId w:val="21"/>
  </w:num>
  <w:num w:numId="7">
    <w:abstractNumId w:val="0"/>
  </w:num>
  <w:num w:numId="8">
    <w:abstractNumId w:val="15"/>
  </w:num>
  <w:num w:numId="9">
    <w:abstractNumId w:val="3"/>
  </w:num>
  <w:num w:numId="10">
    <w:abstractNumId w:val="23"/>
  </w:num>
  <w:num w:numId="11">
    <w:abstractNumId w:val="19"/>
  </w:num>
  <w:num w:numId="12">
    <w:abstractNumId w:val="4"/>
  </w:num>
  <w:num w:numId="13">
    <w:abstractNumId w:val="17"/>
  </w:num>
  <w:num w:numId="14">
    <w:abstractNumId w:val="14"/>
  </w:num>
  <w:num w:numId="15">
    <w:abstractNumId w:val="20"/>
  </w:num>
  <w:num w:numId="16">
    <w:abstractNumId w:val="22"/>
  </w:num>
  <w:num w:numId="17">
    <w:abstractNumId w:val="9"/>
  </w:num>
  <w:num w:numId="18">
    <w:abstractNumId w:val="8"/>
  </w:num>
  <w:num w:numId="19">
    <w:abstractNumId w:val="6"/>
  </w:num>
  <w:num w:numId="20">
    <w:abstractNumId w:val="5"/>
  </w:num>
  <w:num w:numId="21">
    <w:abstractNumId w:val="7"/>
  </w:num>
  <w:num w:numId="22">
    <w:abstractNumId w:val="11"/>
  </w:num>
  <w:num w:numId="23">
    <w:abstractNumId w:val="12"/>
  </w:num>
  <w:num w:numId="24">
    <w:abstractNumId w:val="16"/>
  </w:num>
  <w:num w:numId="25">
    <w:abstractNumId w:val="10"/>
  </w:num>
  <w:num w:numId="26">
    <w:abstractNumId w:val="2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7"/>
  <w:bordersDoNotSurroundHeader/>
  <w:bordersDoNotSurroundFooter/>
  <w:hideSpellingErrors/>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51582"/>
    <w:rsid w:val="000C4A2A"/>
    <w:rsid w:val="000F4472"/>
    <w:rsid w:val="002066AD"/>
    <w:rsid w:val="00223C2F"/>
    <w:rsid w:val="002435FC"/>
    <w:rsid w:val="0035437A"/>
    <w:rsid w:val="00356A84"/>
    <w:rsid w:val="003B20D1"/>
    <w:rsid w:val="003C0942"/>
    <w:rsid w:val="003C6B88"/>
    <w:rsid w:val="00404446"/>
    <w:rsid w:val="00412359"/>
    <w:rsid w:val="004319B0"/>
    <w:rsid w:val="00451582"/>
    <w:rsid w:val="00480FB9"/>
    <w:rsid w:val="004B5A90"/>
    <w:rsid w:val="004B77C7"/>
    <w:rsid w:val="004F76E3"/>
    <w:rsid w:val="0050452E"/>
    <w:rsid w:val="0059672F"/>
    <w:rsid w:val="00611A37"/>
    <w:rsid w:val="00625F72"/>
    <w:rsid w:val="006700B1"/>
    <w:rsid w:val="00712680"/>
    <w:rsid w:val="0071516A"/>
    <w:rsid w:val="00764B38"/>
    <w:rsid w:val="007874B1"/>
    <w:rsid w:val="00795081"/>
    <w:rsid w:val="007B3432"/>
    <w:rsid w:val="007C56A9"/>
    <w:rsid w:val="007D2A68"/>
    <w:rsid w:val="00800391"/>
    <w:rsid w:val="00822DB9"/>
    <w:rsid w:val="00845D0C"/>
    <w:rsid w:val="008C245A"/>
    <w:rsid w:val="008D3C64"/>
    <w:rsid w:val="008E4D07"/>
    <w:rsid w:val="00917545"/>
    <w:rsid w:val="00945FE4"/>
    <w:rsid w:val="00965083"/>
    <w:rsid w:val="009A15EF"/>
    <w:rsid w:val="00A01276"/>
    <w:rsid w:val="00A5496F"/>
    <w:rsid w:val="00B023A3"/>
    <w:rsid w:val="00B356ED"/>
    <w:rsid w:val="00C10765"/>
    <w:rsid w:val="00C33C26"/>
    <w:rsid w:val="00C6378D"/>
    <w:rsid w:val="00CC58E0"/>
    <w:rsid w:val="00E61CF8"/>
    <w:rsid w:val="00E777B2"/>
    <w:rsid w:val="00EA1A96"/>
    <w:rsid w:val="00EA4154"/>
    <w:rsid w:val="00F36BF8"/>
    <w:rsid w:val="00F40CBD"/>
    <w:rsid w:val="00F462AD"/>
    <w:rsid w:val="00F60354"/>
    <w:rsid w:val="00F65EFF"/>
    <w:rsid w:val="00FA56AA"/>
    <w:rsid w:val="00FB46C2"/>
    <w:rsid w:val="00FC738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pPr>
      <w:numPr>
        <w:numId w:val="3"/>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link w:val="FootnoteTextChar"/>
    <w:pPr>
      <w:tabs>
        <w:tab w:val="clear" w:pos="431"/>
        <w:tab w:val="right" w:pos="1021"/>
      </w:tabs>
      <w:spacing w:after="120" w:line="240" w:lineRule="exact"/>
      <w:ind w:left="1134" w:right="1134" w:hanging="1134"/>
    </w:pPr>
    <w:rPr>
      <w:sz w:val="18"/>
    </w:rPr>
  </w:style>
  <w:style w:type="character" w:styleId="FootnoteReference">
    <w:name w:val="footnote reference"/>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pPr>
      <w:ind w:left="1565"/>
    </w:pPr>
  </w:style>
  <w:style w:type="paragraph" w:customStyle="1" w:styleId="a0">
    <w:name w:val="表中标题"/>
    <w:basedOn w:val="SingleTxtGC"/>
    <w:pPr>
      <w:spacing w:before="80" w:after="80" w:line="200" w:lineRule="exact"/>
      <w:ind w:left="0" w:right="113"/>
    </w:pPr>
    <w:rPr>
      <w:rFonts w:eastAsia="KaiTi_GB2312"/>
      <w:sz w:val="18"/>
    </w:rPr>
  </w:style>
  <w:style w:type="paragraph" w:customStyle="1" w:styleId="a1">
    <w:name w:val="目录段页次"/>
    <w:basedOn w:val="Normal"/>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pPr>
      <w:tabs>
        <w:tab w:val="right" w:pos="1021"/>
      </w:tabs>
    </w:pPr>
  </w:style>
  <w:style w:type="character" w:styleId="EndnoteReference">
    <w:name w:val="endnote reference"/>
    <w:basedOn w:val="FootnoteReference"/>
    <w:rPr>
      <w:rFonts w:ascii="Times New Roman" w:hAnsi="Times New Roman"/>
      <w:dstrike w:val="0"/>
      <w:color w:val="0000FF"/>
      <w:spacing w:val="0"/>
      <w:w w:val="100"/>
      <w:kern w:val="0"/>
      <w:position w:val="0"/>
      <w:sz w:val="21"/>
      <w:vertAlign w:val="superscript"/>
    </w:rPr>
  </w:style>
  <w:style w:type="paragraph" w:styleId="Footer">
    <w:name w:val="footer"/>
    <w:basedOn w:val="Normal"/>
    <w:link w:val="FooterChar"/>
    <w:pPr>
      <w:spacing w:line="240" w:lineRule="auto"/>
    </w:pPr>
    <w:rPr>
      <w:rFonts w:eastAsia="Times New Roman"/>
      <w:sz w:val="16"/>
      <w:lang w:val="en-GB" w:eastAsia="en-US"/>
    </w:rPr>
  </w:style>
  <w:style w:type="character" w:styleId="PageNumber">
    <w:name w:val="page number"/>
    <w:rPr>
      <w:rFonts w:ascii="Times New Roman" w:hAnsi="Times New Roman"/>
      <w:b/>
      <w:spacing w:val="0"/>
      <w:kern w:val="0"/>
      <w:sz w:val="18"/>
    </w:rPr>
  </w:style>
  <w:style w:type="paragraph" w:styleId="Header">
    <w:name w:val="header"/>
    <w:basedOn w:val="Normal"/>
    <w:link w:val="HeaderChar"/>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pPr>
      <w:numPr>
        <w:numId w:val="1"/>
      </w:numPr>
      <w:spacing w:after="120"/>
      <w:ind w:right="1134"/>
    </w:pPr>
  </w:style>
  <w:style w:type="paragraph" w:customStyle="1" w:styleId="Bullet2GC">
    <w:name w:val="_Bullet 2_GC"/>
    <w:basedOn w:val="Normal"/>
    <w:pPr>
      <w:numPr>
        <w:numId w:val="2"/>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pPr>
      <w:tabs>
        <w:tab w:val="left" w:pos="1134"/>
        <w:tab w:val="left" w:pos="1565"/>
        <w:tab w:val="left" w:pos="1996"/>
        <w:tab w:val="left" w:pos="2427"/>
      </w:tabs>
      <w:spacing w:after="120"/>
      <w:ind w:left="1134" w:right="1134"/>
    </w:pPr>
  </w:style>
  <w:style w:type="paragraph" w:customStyle="1" w:styleId="SLGC">
    <w:name w:val="__S_L_GC"/>
    <w:basedOn w:val="Normal"/>
    <w:next w:val="SingleTxtG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pPr>
      <w:keepNext/>
      <w:keepLines/>
      <w:spacing w:before="240" w:after="240" w:line="420" w:lineRule="exact"/>
      <w:ind w:left="1134" w:right="1134"/>
      <w:jc w:val="left"/>
    </w:pPr>
    <w:rPr>
      <w:rFonts w:eastAsia="SimHei"/>
      <w:sz w:val="40"/>
    </w:rPr>
  </w:style>
  <w:style w:type="paragraph" w:customStyle="1" w:styleId="a3">
    <w:name w:val="悬挂"/>
    <w:basedOn w:val="SingleTxtGC"/>
    <w:pPr>
      <w:ind w:left="1565" w:hanging="431"/>
    </w:pPr>
  </w:style>
  <w:style w:type="paragraph" w:customStyle="1" w:styleId="a4">
    <w:name w:val="表中文字"/>
    <w:basedOn w:val="SingleTxtGC"/>
    <w:pPr>
      <w:spacing w:before="40" w:line="240" w:lineRule="atLeast"/>
      <w:ind w:left="0" w:right="113"/>
    </w:pPr>
    <w:rPr>
      <w:sz w:val="18"/>
    </w:rPr>
  </w:style>
  <w:style w:type="paragraph" w:customStyle="1" w:styleId="a5">
    <w:name w:val="表数文字"/>
    <w:basedOn w:val="SingleTxtGC"/>
    <w:pPr>
      <w:spacing w:before="40" w:after="40" w:line="240" w:lineRule="atLeast"/>
      <w:ind w:left="0" w:right="113"/>
    </w:pPr>
    <w:rPr>
      <w:sz w:val="18"/>
    </w:r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6">
    <w:name w:val="清單段落"/>
    <w:basedOn w:val="Normal"/>
    <w:qFormat/>
    <w:pPr>
      <w:widowControl w:val="0"/>
      <w:tabs>
        <w:tab w:val="clear" w:pos="431"/>
      </w:tabs>
      <w:overflowPunct/>
      <w:adjustRightInd/>
      <w:snapToGrid/>
      <w:spacing w:line="240" w:lineRule="auto"/>
      <w:ind w:leftChars="200" w:left="480"/>
      <w:jc w:val="left"/>
    </w:pPr>
    <w:rPr>
      <w:rFonts w:ascii="Calibri" w:eastAsia="PMingLiU" w:hAnsi="Calibri" w:cs="Arial"/>
      <w:snapToGrid/>
      <w:kern w:val="2"/>
      <w:sz w:val="24"/>
      <w:szCs w:val="22"/>
      <w:lang w:eastAsia="zh-TW"/>
    </w:rPr>
  </w:style>
  <w:style w:type="character" w:customStyle="1" w:styleId="HeaderChar">
    <w:name w:val="Header Char"/>
    <w:link w:val="Header"/>
    <w:semiHidden/>
    <w:rPr>
      <w:rFonts w:eastAsia="SimSun"/>
      <w:b/>
      <w:snapToGrid w:val="0"/>
      <w:sz w:val="18"/>
      <w:lang w:val="en-GB" w:eastAsia="en-US" w:bidi="ar-SA"/>
    </w:rPr>
  </w:style>
  <w:style w:type="character" w:customStyle="1" w:styleId="FooterChar">
    <w:name w:val="Footer Char"/>
    <w:link w:val="Footer"/>
    <w:rPr>
      <w:snapToGrid w:val="0"/>
      <w:sz w:val="16"/>
      <w:lang w:val="en-GB" w:eastAsia="en-US" w:bidi="ar-SA"/>
    </w:rPr>
  </w:style>
  <w:style w:type="paragraph" w:styleId="BalloonText">
    <w:name w:val="Balloon Text"/>
    <w:basedOn w:val="Normal"/>
    <w:link w:val="BalloonTextChar"/>
    <w:semiHidden/>
    <w:unhideWhenUsed/>
    <w:pPr>
      <w:widowControl w:val="0"/>
      <w:tabs>
        <w:tab w:val="clear" w:pos="431"/>
      </w:tabs>
      <w:overflowPunct/>
      <w:adjustRightInd/>
      <w:snapToGrid/>
      <w:spacing w:line="240" w:lineRule="auto"/>
      <w:jc w:val="left"/>
    </w:pPr>
    <w:rPr>
      <w:rFonts w:ascii="Cambria" w:eastAsia="PMingLiU" w:hAnsi="Cambria"/>
      <w:snapToGrid/>
      <w:kern w:val="2"/>
      <w:sz w:val="18"/>
      <w:szCs w:val="18"/>
      <w:lang w:eastAsia="zh-TW"/>
    </w:rPr>
  </w:style>
  <w:style w:type="character" w:customStyle="1" w:styleId="BalloonTextChar">
    <w:name w:val="Balloon Text Char"/>
    <w:link w:val="BalloonText"/>
    <w:semiHidden/>
    <w:rPr>
      <w:rFonts w:ascii="Cambria" w:eastAsia="PMingLiU" w:hAnsi="Cambria"/>
      <w:kern w:val="2"/>
      <w:sz w:val="18"/>
      <w:szCs w:val="18"/>
      <w:lang w:val="en-US" w:eastAsia="zh-TW" w:bidi="ar-SA"/>
    </w:rPr>
  </w:style>
  <w:style w:type="character" w:customStyle="1" w:styleId="FootnoteTextChar">
    <w:name w:val="Footnote Text Char"/>
    <w:link w:val="FootnoteText"/>
    <w:semiHidden/>
    <w:rPr>
      <w:rFonts w:eastAsia="SimSun"/>
      <w:snapToGrid w:val="0"/>
      <w:sz w:val="18"/>
      <w:lang w:val="en-US" w:eastAsia="zh-CN" w:bidi="ar-SA"/>
    </w:rPr>
  </w:style>
  <w:style w:type="paragraph" w:customStyle="1" w:styleId="Default">
    <w:name w:val="Default"/>
    <w:pPr>
      <w:widowControl w:val="0"/>
      <w:autoSpaceDE w:val="0"/>
      <w:autoSpaceDN w:val="0"/>
      <w:adjustRightInd w:val="0"/>
    </w:pPr>
    <w:rPr>
      <w:rFonts w:ascii="MingLiU" w:eastAsia="MingLiU" w:hAnsi="Calibri" w:cs="MingLiU"/>
      <w:color w:val="000000"/>
      <w:sz w:val="24"/>
      <w:szCs w:val="24"/>
      <w:lang w:val="en-US" w:eastAsia="zh-TW"/>
    </w:rPr>
  </w:style>
  <w:style w:type="paragraph" w:customStyle="1" w:styleId="a7">
    <w:name w:val="修訂"/>
    <w:hidden/>
    <w:semiHidden/>
    <w:rPr>
      <w:rFonts w:ascii="Calibri" w:eastAsia="PMingLiU" w:hAnsi="Calibri" w:cs="Arial"/>
      <w:kern w:val="2"/>
      <w:sz w:val="24"/>
      <w:szCs w:val="22"/>
      <w:lang w:val="en-US" w:eastAsia="zh-TW"/>
    </w:rPr>
  </w:style>
  <w:style w:type="paragraph" w:customStyle="1" w:styleId="128pt">
    <w:name w:val="樣式 套用後:  1 列 行距:  最小行高 28 pt"/>
    <w:basedOn w:val="Normal"/>
    <w:pPr>
      <w:tabs>
        <w:tab w:val="clear" w:pos="431"/>
        <w:tab w:val="left" w:pos="560"/>
      </w:tabs>
      <w:overflowPunct/>
      <w:adjustRightInd/>
      <w:spacing w:afterLines="100" w:after="100" w:line="400" w:lineRule="atLeast"/>
    </w:pPr>
    <w:rPr>
      <w:rFonts w:eastAsia="DFKai-SB" w:cs="PMingLiU"/>
      <w:snapToGrid/>
      <w:kern w:val="2"/>
      <w:sz w:val="28"/>
      <w:lang w:eastAsia="zh-TW"/>
    </w:rPr>
  </w:style>
  <w:style w:type="paragraph" w:customStyle="1" w:styleId="12">
    <w:name w:val="標題12"/>
    <w:basedOn w:val="Normal"/>
    <w:next w:val="Normal"/>
    <w:pPr>
      <w:keepNext/>
      <w:tabs>
        <w:tab w:val="clear" w:pos="431"/>
        <w:tab w:val="left" w:pos="624"/>
        <w:tab w:val="left" w:pos="1247"/>
        <w:tab w:val="left" w:pos="1871"/>
        <w:tab w:val="left" w:pos="2495"/>
      </w:tabs>
      <w:overflowPunct/>
      <w:snapToGrid/>
      <w:spacing w:after="360" w:line="360" w:lineRule="atLeast"/>
      <w:textAlignment w:val="baseline"/>
    </w:pPr>
    <w:rPr>
      <w:rFonts w:eastAsia="華康中黑體"/>
      <w:b/>
      <w:snapToGrid/>
      <w:spacing w:val="30"/>
      <w:sz w:val="24"/>
      <w:lang w:eastAsia="zh-TW"/>
    </w:rPr>
  </w:style>
  <w:style w:type="paragraph" w:customStyle="1" w:styleId="a8">
    <w:name w:val="標題分中"/>
    <w:basedOn w:val="Normal"/>
    <w:next w:val="Normal"/>
    <w:pPr>
      <w:tabs>
        <w:tab w:val="clear" w:pos="431"/>
        <w:tab w:val="left" w:pos="624"/>
        <w:tab w:val="left" w:pos="1247"/>
        <w:tab w:val="left" w:pos="1871"/>
        <w:tab w:val="left" w:pos="2495"/>
      </w:tabs>
      <w:overflowPunct/>
      <w:snapToGrid/>
      <w:spacing w:after="360" w:line="360" w:lineRule="atLeast"/>
      <w:jc w:val="center"/>
      <w:textAlignment w:val="baseline"/>
    </w:pPr>
    <w:rPr>
      <w:rFonts w:eastAsia="華康中黑體"/>
      <w:b/>
      <w:snapToGrid/>
      <w:spacing w:val="30"/>
      <w:sz w:val="24"/>
      <w:lang w:eastAsia="zh-TW"/>
    </w:rPr>
  </w:style>
  <w:style w:type="paragraph" w:customStyle="1" w:styleId="a9">
    <w:name w:val="中文"/>
    <w:autoRedefine/>
    <w:pPr>
      <w:tabs>
        <w:tab w:val="left" w:pos="576"/>
      </w:tabs>
      <w:snapToGrid w:val="0"/>
      <w:spacing w:line="480" w:lineRule="auto"/>
      <w:ind w:left="576" w:hanging="576"/>
      <w:jc w:val="both"/>
    </w:pPr>
    <w:rPr>
      <w:rFonts w:eastAsia="PMingLiU"/>
      <w:spacing w:val="24"/>
      <w:sz w:val="24"/>
      <w:szCs w:val="24"/>
      <w:lang w:val="en-US" w:eastAsia="zh-TW"/>
    </w:rPr>
  </w:style>
  <w:style w:type="paragraph" w:styleId="NormalWeb">
    <w:name w:val="Normal (Web)"/>
    <w:basedOn w:val="Normal"/>
    <w:pPr>
      <w:tabs>
        <w:tab w:val="clear" w:pos="431"/>
      </w:tabs>
      <w:overflowPunct/>
      <w:adjustRightInd/>
      <w:snapToGrid/>
      <w:spacing w:before="100" w:beforeAutospacing="1" w:after="100" w:afterAutospacing="1" w:line="240" w:lineRule="auto"/>
    </w:pPr>
    <w:rPr>
      <w:rFonts w:ascii="Verdana" w:eastAsia="PMingLiU" w:hAnsi="Verdana" w:cs="PMingLiU"/>
      <w:snapToGrid/>
      <w:color w:val="333333"/>
      <w:sz w:val="20"/>
      <w:lang w:eastAsia="zh-TW"/>
    </w:rPr>
  </w:style>
  <w:style w:type="paragraph" w:customStyle="1" w:styleId="1">
    <w:name w:val="內縮1"/>
    <w:basedOn w:val="Normal"/>
    <w:pPr>
      <w:tabs>
        <w:tab w:val="clear" w:pos="431"/>
        <w:tab w:val="left" w:pos="851"/>
        <w:tab w:val="left" w:pos="1701"/>
        <w:tab w:val="left" w:pos="2552"/>
        <w:tab w:val="left" w:pos="3402"/>
      </w:tabs>
      <w:overflowPunct/>
      <w:snapToGrid/>
      <w:spacing w:after="360" w:line="480" w:lineRule="auto"/>
      <w:ind w:left="1248" w:hanging="624"/>
      <w:textAlignment w:val="baseline"/>
    </w:pPr>
    <w:rPr>
      <w:rFonts w:eastAsia="華康細明體"/>
      <w:snapToGrid/>
      <w:spacing w:val="30"/>
      <w:sz w:val="24"/>
      <w:lang w:eastAsia="zh-TW"/>
    </w:rPr>
  </w:style>
  <w:style w:type="paragraph" w:styleId="BodyText">
    <w:name w:val="Body Text"/>
    <w:basedOn w:val="Normal"/>
    <w:semiHidden/>
    <w:unhideWhenUsed/>
    <w:pPr>
      <w:widowControl w:val="0"/>
      <w:tabs>
        <w:tab w:val="clear" w:pos="431"/>
      </w:tabs>
      <w:overflowPunct/>
      <w:adjustRightInd/>
      <w:snapToGrid/>
      <w:spacing w:after="120" w:line="240" w:lineRule="auto"/>
      <w:jc w:val="left"/>
    </w:pPr>
    <w:rPr>
      <w:rFonts w:ascii="Calibri" w:eastAsia="PMingLiU" w:hAnsi="Calibri"/>
      <w:snapToGrid/>
      <w:kern w:val="2"/>
      <w:sz w:val="24"/>
      <w:szCs w:val="22"/>
      <w:lang w:eastAsia="zh-TW"/>
    </w:rPr>
  </w:style>
  <w:style w:type="character" w:customStyle="1" w:styleId="SingleTxtGCChar">
    <w:name w:val="_ Single Txt_GC Char"/>
    <w:link w:val="SingleTxtGC"/>
    <w:locked/>
    <w:rPr>
      <w:rFonts w:eastAsia="SimSun"/>
      <w:snapToGrid w:val="0"/>
      <w:sz w:val="21"/>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fehd.gov.hk/licensing/Guide_on_Types_of_Licences_Requiredc.html" TargetMode="External"/><Relationship Id="rId13" Type="http://schemas.openxmlformats.org/officeDocument/2006/relationships/hyperlink" Target="http://www.legislation.gov.hk/blis_ind.nsf/WebView?OpenAgent&amp;vwpg=CurAllChinDoc*394*100*485"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image" Target="media/image1.wmf"/><Relationship Id="rId12" Type="http://schemas.openxmlformats.org/officeDocument/2006/relationships/hyperlink" Target="http://www.legislation.gov.hk/blis_ind.nsf/WebView?OpenAgent&amp;vwpg=CurAllChinDoc*394*100*485"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mab.gov.hk/doc/tc/documents/policy_responsibilities/the_rights_of_the_individuals/icescr.doc" TargetMode="External"/><Relationship Id="rId5" Type="http://schemas.openxmlformats.org/officeDocument/2006/relationships/footnotes" Target="footnotes.xml"/><Relationship Id="rId15" Type="http://schemas.openxmlformats.org/officeDocument/2006/relationships/hyperlink" Target="http://www.fehd.gov.hk/licensing/Guide_on_Types_of_Licences_Requiredc.html" TargetMode="External"/><Relationship Id="rId23" Type="http://schemas.openxmlformats.org/officeDocument/2006/relationships/theme" Target="theme/theme1.xml"/><Relationship Id="rId10" Type="http://schemas.openxmlformats.org/officeDocument/2006/relationships/hyperlink" Target="http://www.cmab.gov.hk/doc/tc/documents/policy_responsibilities/the_rights_of_the_individuals/icescr.doc"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www.fehd.gov.hk/licensing/Guide_on_Types_of_Licences_Requiredc.html" TargetMode="External"/><Relationship Id="rId14" Type="http://schemas.openxmlformats.org/officeDocument/2006/relationships/hyperlink" Target="http://www.fehd.gov.hk/licensing/Guide_on_Types_of_Licences_Requiredc.html" TargetMode="Externa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gov.hk/tc/about/govdirectory/po/fs.ht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TEMPLATESNEW\CD\CCPR-&#20915;&#2345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CCPR-决定</Template>
  <TotalTime>0</TotalTime>
  <Pages>1</Pages>
  <Words>34321</Words>
  <Characters>37068</Characters>
  <Application>Microsoft Office Word</Application>
  <DocSecurity>4</DocSecurity>
  <Lines>1425</Lines>
  <Paragraphs>1115</Paragraphs>
  <ScaleCrop>false</ScaleCrop>
  <Company>CSD</Company>
  <LinksUpToDate>false</LinksUpToDate>
  <CharactersWithSpaces>70274</CharactersWithSpaces>
  <SharedDoc>false</SharedDoc>
  <HLinks>
    <vt:vector size="54" baseType="variant">
      <vt:variant>
        <vt:i4>5963819</vt:i4>
      </vt:variant>
      <vt:variant>
        <vt:i4>21</vt:i4>
      </vt:variant>
      <vt:variant>
        <vt:i4>0</vt:i4>
      </vt:variant>
      <vt:variant>
        <vt:i4>5</vt:i4>
      </vt:variant>
      <vt:variant>
        <vt:lpwstr>http://www.fehd.gov.hk/licensing/Guide_on_Types_of_Licences_Requiredc.html</vt:lpwstr>
      </vt:variant>
      <vt:variant>
        <vt:lpwstr/>
      </vt:variant>
      <vt:variant>
        <vt:i4>5963819</vt:i4>
      </vt:variant>
      <vt:variant>
        <vt:i4>18</vt:i4>
      </vt:variant>
      <vt:variant>
        <vt:i4>0</vt:i4>
      </vt:variant>
      <vt:variant>
        <vt:i4>5</vt:i4>
      </vt:variant>
      <vt:variant>
        <vt:lpwstr>http://www.fehd.gov.hk/licensing/Guide_on_Types_of_Licences_Requiredc.html</vt:lpwstr>
      </vt:variant>
      <vt:variant>
        <vt:lpwstr/>
      </vt:variant>
      <vt:variant>
        <vt:i4>65657</vt:i4>
      </vt:variant>
      <vt:variant>
        <vt:i4>15</vt:i4>
      </vt:variant>
      <vt:variant>
        <vt:i4>0</vt:i4>
      </vt:variant>
      <vt:variant>
        <vt:i4>5</vt:i4>
      </vt:variant>
      <vt:variant>
        <vt:lpwstr>http://www.legislation.gov.hk/blis_ind.nsf/WebView?OpenAgent&amp;vwpg=CurAllChinDoc*394*100*485</vt:lpwstr>
      </vt:variant>
      <vt:variant>
        <vt:lpwstr>485</vt:lpwstr>
      </vt:variant>
      <vt:variant>
        <vt:i4>65657</vt:i4>
      </vt:variant>
      <vt:variant>
        <vt:i4>12</vt:i4>
      </vt:variant>
      <vt:variant>
        <vt:i4>0</vt:i4>
      </vt:variant>
      <vt:variant>
        <vt:i4>5</vt:i4>
      </vt:variant>
      <vt:variant>
        <vt:lpwstr>http://www.legislation.gov.hk/blis_ind.nsf/WebView?OpenAgent&amp;vwpg=CurAllChinDoc*394*100*485</vt:lpwstr>
      </vt:variant>
      <vt:variant>
        <vt:lpwstr>485</vt:lpwstr>
      </vt:variant>
      <vt:variant>
        <vt:i4>7864334</vt:i4>
      </vt:variant>
      <vt:variant>
        <vt:i4>9</vt:i4>
      </vt:variant>
      <vt:variant>
        <vt:i4>0</vt:i4>
      </vt:variant>
      <vt:variant>
        <vt:i4>5</vt:i4>
      </vt:variant>
      <vt:variant>
        <vt:lpwstr>http://www.cmab.gov.hk/doc/tc/documents/policy_responsibilities/the_rights_of_the_individuals/icescr.doc</vt:lpwstr>
      </vt:variant>
      <vt:variant>
        <vt:lpwstr/>
      </vt:variant>
      <vt:variant>
        <vt:i4>7864334</vt:i4>
      </vt:variant>
      <vt:variant>
        <vt:i4>6</vt:i4>
      </vt:variant>
      <vt:variant>
        <vt:i4>0</vt:i4>
      </vt:variant>
      <vt:variant>
        <vt:i4>5</vt:i4>
      </vt:variant>
      <vt:variant>
        <vt:lpwstr>http://www.cmab.gov.hk/doc/tc/documents/policy_responsibilities/the_rights_of_the_individuals/icescr.doc</vt:lpwstr>
      </vt:variant>
      <vt:variant>
        <vt:lpwstr/>
      </vt:variant>
      <vt:variant>
        <vt:i4>5963819</vt:i4>
      </vt:variant>
      <vt:variant>
        <vt:i4>3</vt:i4>
      </vt:variant>
      <vt:variant>
        <vt:i4>0</vt:i4>
      </vt:variant>
      <vt:variant>
        <vt:i4>5</vt:i4>
      </vt:variant>
      <vt:variant>
        <vt:lpwstr>http://www.fehd.gov.hk/licensing/Guide_on_Types_of_Licences_Requiredc.html</vt:lpwstr>
      </vt:variant>
      <vt:variant>
        <vt:lpwstr/>
      </vt:variant>
      <vt:variant>
        <vt:i4>5963819</vt:i4>
      </vt:variant>
      <vt:variant>
        <vt:i4>0</vt:i4>
      </vt:variant>
      <vt:variant>
        <vt:i4>0</vt:i4>
      </vt:variant>
      <vt:variant>
        <vt:i4>5</vt:i4>
      </vt:variant>
      <vt:variant>
        <vt:lpwstr>http://www.fehd.gov.hk/licensing/Guide_on_Types_of_Licences_Requiredc.html</vt:lpwstr>
      </vt:variant>
      <vt:variant>
        <vt:lpwstr/>
      </vt:variant>
      <vt:variant>
        <vt:i4>196689</vt:i4>
      </vt:variant>
      <vt:variant>
        <vt:i4>0</vt:i4>
      </vt:variant>
      <vt:variant>
        <vt:i4>0</vt:i4>
      </vt:variant>
      <vt:variant>
        <vt:i4>5</vt:i4>
      </vt:variant>
      <vt:variant>
        <vt:lpwstr>http://www.gov.hk/tc/about/govdirectory/po/fs.htm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niu</dc:creator>
  <cp:keywords/>
  <dc:description/>
  <cp:lastModifiedBy>SI</cp:lastModifiedBy>
  <cp:revision>4</cp:revision>
  <cp:lastPrinted>2011-08-08T08:03:00Z</cp:lastPrinted>
  <dcterms:created xsi:type="dcterms:W3CDTF">2011-08-08T08:03:00Z</dcterms:created>
  <dcterms:modified xsi:type="dcterms:W3CDTF">2011-08-08T08:03:00Z</dcterms:modified>
</cp:coreProperties>
</file>