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5E648A" w:rsidP="005E648A">
            <w:pPr>
              <w:bidi w:val="0"/>
              <w:spacing w:after="20"/>
              <w:jc w:val="left"/>
              <w:rPr>
                <w:szCs w:val="20"/>
              </w:rPr>
            </w:pPr>
            <w:r w:rsidRPr="005E648A">
              <w:rPr>
                <w:sz w:val="40"/>
                <w:szCs w:val="20"/>
              </w:rPr>
              <w:t>E</w:t>
            </w:r>
            <w:r>
              <w:rPr>
                <w:szCs w:val="20"/>
              </w:rPr>
              <w:t>/C.12/YEM/2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5E648A" w:rsidRDefault="005E648A" w:rsidP="005E648A">
            <w:pPr>
              <w:bidi w:val="0"/>
              <w:spacing w:before="240"/>
              <w:jc w:val="left"/>
            </w:pPr>
            <w:r>
              <w:t>Distr.: General</w:t>
            </w:r>
          </w:p>
          <w:p w:rsidR="005E648A" w:rsidRDefault="005E648A" w:rsidP="005E648A">
            <w:pPr>
              <w:bidi w:val="0"/>
              <w:jc w:val="left"/>
            </w:pPr>
            <w:r>
              <w:t>8 December 2009</w:t>
            </w:r>
          </w:p>
          <w:p w:rsidR="005E648A" w:rsidRDefault="005E648A" w:rsidP="005E648A">
            <w:pPr>
              <w:bidi w:val="0"/>
              <w:jc w:val="left"/>
            </w:pPr>
          </w:p>
          <w:p w:rsidR="00257225" w:rsidRPr="008B4BC6" w:rsidRDefault="005E648A" w:rsidP="005E648A">
            <w:pPr>
              <w:bidi w:val="0"/>
              <w:jc w:val="left"/>
            </w:pPr>
            <w:r>
              <w:t>Original: Arabic</w:t>
            </w:r>
          </w:p>
        </w:tc>
      </w:tr>
    </w:tbl>
    <w:p w:rsidR="008B4BC6" w:rsidRDefault="005E648A" w:rsidP="005E648A">
      <w:pPr>
        <w:spacing w:before="120" w:line="380" w:lineRule="exact"/>
        <w:rPr>
          <w:b/>
          <w:bCs/>
          <w:sz w:val="26"/>
          <w:szCs w:val="36"/>
        </w:rPr>
      </w:pPr>
      <w:r>
        <w:rPr>
          <w:rFonts w:hint="cs"/>
          <w:b/>
          <w:bCs/>
          <w:sz w:val="26"/>
          <w:szCs w:val="36"/>
          <w:rtl/>
        </w:rPr>
        <w:t>الدورة الموضوعية لعام 2011</w:t>
      </w:r>
    </w:p>
    <w:p w:rsidR="005E648A" w:rsidRPr="005E648A" w:rsidRDefault="005E648A" w:rsidP="005E648A">
      <w:pPr>
        <w:pStyle w:val="HMGA"/>
        <w:rPr>
          <w:rFonts w:hint="cs"/>
          <w:spacing w:val="6"/>
          <w:rtl/>
        </w:rPr>
      </w:pPr>
      <w:r>
        <w:rPr>
          <w:rFonts w:hint="cs"/>
          <w:rtl/>
        </w:rPr>
        <w:tab/>
      </w:r>
      <w:r>
        <w:rPr>
          <w:rFonts w:hint="cs"/>
          <w:rtl/>
        </w:rPr>
        <w:tab/>
      </w:r>
      <w:r w:rsidRPr="005E648A">
        <w:rPr>
          <w:rFonts w:hint="cs"/>
          <w:spacing w:val="6"/>
          <w:rtl/>
        </w:rPr>
        <w:t>تنفيذ العهد الدولي الخاص بالحقوق الاقتصادية والاجتماعية والثقافية</w:t>
      </w:r>
    </w:p>
    <w:p w:rsidR="005E648A" w:rsidRDefault="005E648A" w:rsidP="005E648A">
      <w:pPr>
        <w:pStyle w:val="HChGA"/>
        <w:rPr>
          <w:rFonts w:hint="cs"/>
          <w:rtl/>
        </w:rPr>
      </w:pPr>
      <w:r>
        <w:rPr>
          <w:rFonts w:hint="cs"/>
          <w:rtl/>
        </w:rPr>
        <w:tab/>
      </w:r>
      <w:r>
        <w:rPr>
          <w:rFonts w:hint="cs"/>
          <w:rtl/>
        </w:rPr>
        <w:tab/>
        <w:t>التقرير الدوري الثاني المقدم من الدول الأطراف بموجب المادتين 16 و17 من العهد</w:t>
      </w:r>
    </w:p>
    <w:p w:rsidR="005E648A" w:rsidRDefault="005E648A" w:rsidP="005E648A">
      <w:pPr>
        <w:pStyle w:val="HMGA"/>
        <w:rPr>
          <w:rFonts w:hint="cs"/>
          <w:rtl/>
        </w:rPr>
      </w:pPr>
      <w:r>
        <w:rPr>
          <w:rFonts w:hint="cs"/>
          <w:rtl/>
        </w:rPr>
        <w:tab/>
      </w:r>
      <w:r>
        <w:rPr>
          <w:rFonts w:hint="cs"/>
          <w:rtl/>
        </w:rPr>
        <w:tab/>
        <w:t>اليمن</w:t>
      </w:r>
      <w:r w:rsidRPr="005E648A">
        <w:rPr>
          <w:rStyle w:val="FootnoteReference"/>
          <w:sz w:val="20"/>
          <w:vertAlign w:val="baseline"/>
          <w:rtl/>
        </w:rPr>
        <w:footnoteReference w:customMarkFollows="1" w:id="1"/>
        <w:t>*</w:t>
      </w:r>
    </w:p>
    <w:p w:rsidR="00582337" w:rsidRPr="00582337" w:rsidRDefault="00582337" w:rsidP="00582337">
      <w:pPr>
        <w:jc w:val="right"/>
        <w:rPr>
          <w:rFonts w:hint="cs"/>
          <w:rtl/>
        </w:rPr>
      </w:pPr>
      <w:r>
        <w:rPr>
          <w:rFonts w:hint="cs"/>
          <w:rtl/>
        </w:rPr>
        <w:t>[3 تموز/يوليه 2008]</w:t>
      </w:r>
    </w:p>
    <w:p w:rsidR="00582337" w:rsidRPr="00630AD7" w:rsidRDefault="005E648A" w:rsidP="00582337">
      <w:pPr>
        <w:pStyle w:val="HMGA"/>
        <w:spacing w:before="3720"/>
        <w:rPr>
          <w:rFonts w:hint="cs"/>
          <w:rtl/>
        </w:rPr>
      </w:pPr>
      <w:r>
        <w:rPr>
          <w:rtl/>
        </w:rPr>
        <w:br w:type="page"/>
      </w:r>
      <w:r w:rsidR="00582337">
        <w:rPr>
          <w:rFonts w:hint="cs"/>
          <w:rtl/>
        </w:rPr>
        <w:tab/>
      </w:r>
      <w:r w:rsidR="00582337">
        <w:rPr>
          <w:rFonts w:hint="cs"/>
          <w:rtl/>
        </w:rPr>
        <w:tab/>
      </w:r>
      <w:r w:rsidR="00582337" w:rsidRPr="00630AD7">
        <w:rPr>
          <w:rFonts w:hint="cs"/>
          <w:rtl/>
        </w:rPr>
        <w:t>التقرير الوطني الثاني حول</w:t>
      </w:r>
      <w:r w:rsidR="00582337">
        <w:rPr>
          <w:rFonts w:hint="cs"/>
          <w:rtl/>
        </w:rPr>
        <w:t xml:space="preserve"> </w:t>
      </w:r>
      <w:r w:rsidR="00582337" w:rsidRPr="00630AD7">
        <w:rPr>
          <w:rFonts w:hint="cs"/>
          <w:rtl/>
        </w:rPr>
        <w:t>مستـوى تنفيذ العهد الـدولي الخــاص</w:t>
      </w:r>
      <w:r w:rsidR="00582337">
        <w:rPr>
          <w:rFonts w:hint="cs"/>
          <w:rtl/>
        </w:rPr>
        <w:t xml:space="preserve"> </w:t>
      </w:r>
      <w:r w:rsidR="00582337" w:rsidRPr="00630AD7">
        <w:rPr>
          <w:rFonts w:hint="cs"/>
          <w:rtl/>
        </w:rPr>
        <w:t>بالحقــوق الاقتصادية والاجتماعية والثقافية</w:t>
      </w:r>
    </w:p>
    <w:p w:rsidR="00582337" w:rsidRPr="00630AD7" w:rsidRDefault="00582337" w:rsidP="00582337">
      <w:pPr>
        <w:pStyle w:val="HChGA"/>
        <w:rPr>
          <w:rFonts w:hint="cs"/>
          <w:rtl/>
        </w:rPr>
      </w:pPr>
      <w:r>
        <w:rPr>
          <w:rFonts w:hint="cs"/>
          <w:rtl/>
        </w:rPr>
        <w:tab/>
      </w:r>
      <w:r>
        <w:rPr>
          <w:rFonts w:hint="cs"/>
          <w:rtl/>
        </w:rPr>
        <w:tab/>
        <w:t>حزيران/يونيه 2008</w:t>
      </w:r>
    </w:p>
    <w:p w:rsidR="00582337" w:rsidRPr="00630AD7" w:rsidRDefault="00582337" w:rsidP="00681B66">
      <w:pPr>
        <w:pStyle w:val="HChGA"/>
        <w:spacing w:before="120"/>
        <w:rPr>
          <w:rFonts w:hint="cs"/>
          <w:rtl/>
        </w:rPr>
      </w:pPr>
      <w:r w:rsidRPr="00630AD7">
        <w:rPr>
          <w:rtl/>
        </w:rPr>
        <w:br w:type="page"/>
      </w:r>
      <w:r>
        <w:rPr>
          <w:rFonts w:hint="cs"/>
          <w:rtl/>
        </w:rPr>
        <w:tab/>
        <w:t>ت</w:t>
      </w:r>
      <w:r w:rsidRPr="00630AD7">
        <w:rPr>
          <w:rFonts w:hint="cs"/>
          <w:rtl/>
        </w:rPr>
        <w:t>قديم</w:t>
      </w:r>
    </w:p>
    <w:p w:rsidR="00582337" w:rsidRPr="00582337" w:rsidRDefault="00582337" w:rsidP="00582337">
      <w:pPr>
        <w:pStyle w:val="SingleTxtGA"/>
        <w:rPr>
          <w:rFonts w:hint="cs"/>
          <w:rtl/>
        </w:rPr>
      </w:pPr>
      <w:r w:rsidRPr="00582337">
        <w:rPr>
          <w:rFonts w:hint="cs"/>
          <w:rtl/>
        </w:rPr>
        <w:tab/>
        <w:t xml:space="preserve">تلقت حكومة الجمهورية اليمنية باهتمام الملاحظات الختامية للجنة الحقوق الاقتصادية والاجتماعية والثقافية التي جاءت بعد أن نظرت اللجنة في التقرير الدوري الأولي لليمن عن مستوى تطبيق العهد الدولي الخاص بالحقوق الاقتصادية والاجتماعية والثقافية في اجتماعاتها 33، 34، 35 التي عُقدت في يومي 12 و13 </w:t>
      </w:r>
      <w:r w:rsidRPr="00582337">
        <w:rPr>
          <w:rFonts w:hint="cs"/>
          <w:sz w:val="30"/>
          <w:rtl/>
        </w:rPr>
        <w:t xml:space="preserve">تشرين الثاني/نوفمبر </w:t>
      </w:r>
      <w:r>
        <w:rPr>
          <w:rFonts w:hint="cs"/>
          <w:rtl/>
        </w:rPr>
        <w:t>2003</w:t>
      </w:r>
      <w:r w:rsidRPr="00582337">
        <w:rPr>
          <w:rFonts w:hint="cs"/>
          <w:rtl/>
        </w:rPr>
        <w:t xml:space="preserve"> في جنيف والذي تضمن التدابير التشريعية والقضائية والإدارية التي قامت </w:t>
      </w:r>
      <w:proofErr w:type="spellStart"/>
      <w:r w:rsidRPr="00582337">
        <w:rPr>
          <w:rFonts w:hint="cs"/>
          <w:rtl/>
        </w:rPr>
        <w:t>بها</w:t>
      </w:r>
      <w:proofErr w:type="spellEnd"/>
      <w:r w:rsidRPr="00582337">
        <w:rPr>
          <w:rFonts w:hint="cs"/>
          <w:rtl/>
        </w:rPr>
        <w:t xml:space="preserve"> اليمن بشأن تنفيذ هذا العهد</w:t>
      </w:r>
      <w:r>
        <w:rPr>
          <w:rFonts w:hint="cs"/>
          <w:rtl/>
        </w:rPr>
        <w:t>.</w:t>
      </w:r>
    </w:p>
    <w:p w:rsidR="00582337" w:rsidRPr="00582337" w:rsidRDefault="00582337" w:rsidP="00582337">
      <w:pPr>
        <w:pStyle w:val="SingleTxtGA"/>
        <w:rPr>
          <w:rFonts w:hint="cs"/>
          <w:rtl/>
        </w:rPr>
      </w:pPr>
      <w:r>
        <w:rPr>
          <w:rFonts w:hint="cs"/>
          <w:rtl/>
        </w:rPr>
        <w:tab/>
      </w:r>
      <w:r w:rsidRPr="00582337">
        <w:rPr>
          <w:rFonts w:hint="cs"/>
          <w:rtl/>
        </w:rPr>
        <w:t xml:space="preserve">وإذ ترحب الحكومة اليمنية بالملاحظات الإيجابية التي انتهت إليها اللجنة الموقرة والمعبرة عن مستوى التعاون والتفاهم الذي ساد جلسات النقاش ومداخلات الجانبين، واستيعاب اللجنة مجمل الإنجازات الهامة التي </w:t>
      </w:r>
      <w:proofErr w:type="spellStart"/>
      <w:r w:rsidRPr="00582337">
        <w:rPr>
          <w:rFonts w:hint="cs"/>
          <w:rtl/>
        </w:rPr>
        <w:t>شهدتها</w:t>
      </w:r>
      <w:proofErr w:type="spellEnd"/>
      <w:r w:rsidRPr="00582337">
        <w:rPr>
          <w:rFonts w:hint="cs"/>
          <w:rtl/>
        </w:rPr>
        <w:t xml:space="preserve"> البلاد في سبيل تعزيز حقوق الإنسان والارتقاء </w:t>
      </w:r>
      <w:proofErr w:type="spellStart"/>
      <w:r w:rsidRPr="00582337">
        <w:rPr>
          <w:rFonts w:hint="cs"/>
          <w:rtl/>
        </w:rPr>
        <w:t>بها</w:t>
      </w:r>
      <w:proofErr w:type="spellEnd"/>
      <w:r w:rsidRPr="00582337">
        <w:rPr>
          <w:rFonts w:hint="cs"/>
          <w:rtl/>
        </w:rPr>
        <w:t xml:space="preserve"> إلى المستوى المنشود.</w:t>
      </w:r>
    </w:p>
    <w:p w:rsidR="00582337" w:rsidRPr="00582337" w:rsidRDefault="00582337" w:rsidP="00582337">
      <w:pPr>
        <w:pStyle w:val="SingleTxtGA"/>
        <w:rPr>
          <w:rFonts w:hint="cs"/>
          <w:rtl/>
        </w:rPr>
      </w:pPr>
      <w:r>
        <w:rPr>
          <w:rFonts w:hint="cs"/>
          <w:rtl/>
        </w:rPr>
        <w:tab/>
      </w:r>
      <w:r w:rsidRPr="00582337">
        <w:rPr>
          <w:rFonts w:hint="cs"/>
          <w:rtl/>
        </w:rPr>
        <w:t>يسرها أن تتقدم إلى اللجنة الموقرة بإيضاحات حول الملاحظات والتوصيات الصادرة عن اللجنة طبقاً للمادتين [16، 17] من العهد،</w:t>
      </w:r>
      <w:r>
        <w:rPr>
          <w:rFonts w:hint="cs"/>
          <w:rtl/>
        </w:rPr>
        <w:t xml:space="preserve"> </w:t>
      </w:r>
      <w:r w:rsidRPr="00582337">
        <w:rPr>
          <w:rFonts w:hint="cs"/>
          <w:rtl/>
        </w:rPr>
        <w:t xml:space="preserve">وذلك في إطار التقرير الدوري الثاني للجمهورية عن مستوى تنفيذ التزاماتها كطرف في العهد الدولي الخاص بالحقوق الاقتصادية والاجتماعية والثقافية. </w:t>
      </w:r>
    </w:p>
    <w:p w:rsidR="00582337" w:rsidRPr="00582337" w:rsidRDefault="00582337" w:rsidP="00582337">
      <w:pPr>
        <w:pStyle w:val="SingleTxtGA"/>
      </w:pPr>
      <w:r>
        <w:rPr>
          <w:rFonts w:hint="cs"/>
          <w:rtl/>
        </w:rPr>
        <w:tab/>
      </w:r>
      <w:r w:rsidRPr="00582337">
        <w:rPr>
          <w:rFonts w:hint="cs"/>
          <w:rtl/>
        </w:rPr>
        <w:t>إن الجمهورية اليمنية استطاعت أن تخطو خطوات جادة باتجاه تطوير حقوق الإنسان، فقد بلغت الاتفاقيات الدولية المتعلقة بحقوق الإنسان التي وقعت عليها أكثر من</w:t>
      </w:r>
      <w:r w:rsidR="00681B66">
        <w:rPr>
          <w:rFonts w:hint="cs"/>
          <w:rtl/>
        </w:rPr>
        <w:t xml:space="preserve"> </w:t>
      </w:r>
      <w:r w:rsidRPr="00582337">
        <w:rPr>
          <w:rFonts w:hint="cs"/>
          <w:rtl/>
        </w:rPr>
        <w:t>59 اتفاقيةً، ومما يعزز هذا التوجه هو التوافق الكبير بين التشريعات الوطنية ومضامين تلك الاتفاقيات باستيعابها الكثير من مسائل حقوق الإنسان. فالتشريعات اليمنية من أبرز التشريعات التي تحترم حقوق الإنسان وتعزز من الدور الحيوي  الذي تلعبه الجمهورية اليمنية في إطار النهج الديمقراطي الذي اتخذته سبيلاً لمسار توجهها السياسي والاقتصادي والثقافي.</w:t>
      </w:r>
    </w:p>
    <w:p w:rsidR="00582337" w:rsidRPr="00582337" w:rsidRDefault="00582337" w:rsidP="009973DB">
      <w:pPr>
        <w:pStyle w:val="SingleTxtGA"/>
        <w:rPr>
          <w:rFonts w:hint="cs"/>
          <w:rtl/>
        </w:rPr>
      </w:pPr>
      <w:r>
        <w:rPr>
          <w:rFonts w:hint="cs"/>
          <w:rtl/>
        </w:rPr>
        <w:tab/>
      </w:r>
      <w:r w:rsidRPr="00582337">
        <w:rPr>
          <w:rFonts w:hint="cs"/>
          <w:rtl/>
        </w:rPr>
        <w:t>فقد حققت بلادنا منذ تقديمها التقرير الدوري الأول بشأن العهد الدولي الخاص بالحقوق الاقتصادية والاجتماعية والثقافية العديد من التطورات الإيجابية التي عاشتها الجمهورية</w:t>
      </w:r>
      <w:r>
        <w:rPr>
          <w:rFonts w:hint="cs"/>
          <w:rtl/>
        </w:rPr>
        <w:t xml:space="preserve"> </w:t>
      </w:r>
      <w:r w:rsidRPr="00582337">
        <w:rPr>
          <w:rFonts w:hint="cs"/>
          <w:rtl/>
        </w:rPr>
        <w:t xml:space="preserve">ُاليمنية في مجال حقوق الإنسان منها إجراء الانتخابات النيابية في موعدها المحدد في 27 </w:t>
      </w:r>
      <w:r w:rsidRPr="00582337">
        <w:rPr>
          <w:rFonts w:hint="cs"/>
          <w:sz w:val="30"/>
          <w:rtl/>
        </w:rPr>
        <w:t xml:space="preserve">نيسان/أبريل </w:t>
      </w:r>
      <w:r w:rsidRPr="00582337">
        <w:rPr>
          <w:rtl/>
        </w:rPr>
        <w:t>2003</w:t>
      </w:r>
      <w:r w:rsidRPr="00582337">
        <w:rPr>
          <w:rFonts w:hint="cs"/>
          <w:rtl/>
        </w:rPr>
        <w:t xml:space="preserve"> من خلال </w:t>
      </w:r>
      <w:r w:rsidRPr="00582337">
        <w:rPr>
          <w:rtl/>
        </w:rPr>
        <w:t>الاقتراع</w:t>
      </w:r>
      <w:r w:rsidRPr="00582337">
        <w:rPr>
          <w:rFonts w:hint="cs"/>
          <w:rtl/>
        </w:rPr>
        <w:t xml:space="preserve"> الحر و</w:t>
      </w:r>
      <w:r w:rsidRPr="00582337">
        <w:rPr>
          <w:rtl/>
        </w:rPr>
        <w:t xml:space="preserve"> المباشر</w:t>
      </w:r>
      <w:r w:rsidRPr="00582337">
        <w:rPr>
          <w:rFonts w:hint="cs"/>
          <w:rtl/>
        </w:rPr>
        <w:t xml:space="preserve"> في</w:t>
      </w:r>
      <w:r w:rsidRPr="00582337">
        <w:rPr>
          <w:rtl/>
        </w:rPr>
        <w:t xml:space="preserve"> ثالث دورة انتخابية عامة للبرلمان </w:t>
      </w:r>
      <w:r w:rsidRPr="00582337">
        <w:rPr>
          <w:rFonts w:hint="cs"/>
          <w:rtl/>
        </w:rPr>
        <w:t>منذ قيام الوحدة اليمنية حيث بلغ إجمالي المسجلين 8.3 ملايين ناخب منهم 3 ملايين وأربعمائة ألف ناخبة أي بنسبة 48</w:t>
      </w:r>
      <w:r>
        <w:rPr>
          <w:rFonts w:hint="cs"/>
          <w:rtl/>
        </w:rPr>
        <w:t xml:space="preserve"> في المائة</w:t>
      </w:r>
      <w:r w:rsidRPr="00582337">
        <w:rPr>
          <w:rFonts w:hint="cs"/>
          <w:rtl/>
        </w:rPr>
        <w:t xml:space="preserve"> من إجمالي المسجلين في جداول القيد. وترشح في هذه الانتخابات </w:t>
      </w:r>
      <w:r>
        <w:rPr>
          <w:rFonts w:hint="cs"/>
          <w:rtl/>
        </w:rPr>
        <w:t>369 1</w:t>
      </w:r>
      <w:r w:rsidRPr="00582337">
        <w:rPr>
          <w:rFonts w:hint="cs"/>
          <w:rtl/>
        </w:rPr>
        <w:t xml:space="preserve"> مرشحاً، 991 عن الأحزاب و405 مرشحين مستقلين، ومن بين المرشحين إحدى عشرة مرشحة. وكذا </w:t>
      </w:r>
      <w:r>
        <w:rPr>
          <w:rFonts w:hint="cs"/>
          <w:rtl/>
        </w:rPr>
        <w:t>إ</w:t>
      </w:r>
      <w:r w:rsidRPr="00582337">
        <w:rPr>
          <w:rFonts w:hint="cs"/>
          <w:rtl/>
        </w:rPr>
        <w:t>جراء الانتخابات الرئاسية والمحلية في عام 2006</w:t>
      </w:r>
      <w:r w:rsidR="009973DB">
        <w:rPr>
          <w:rFonts w:hint="cs"/>
          <w:rtl/>
        </w:rPr>
        <w:t xml:space="preserve"> </w:t>
      </w:r>
      <w:r w:rsidRPr="00582337">
        <w:rPr>
          <w:rFonts w:hint="cs"/>
          <w:rtl/>
        </w:rPr>
        <w:t>في انتخابات حرة ونزيهة شهدت تنافساً شديداً كان له الأثر الإيجابي في ترسيخ مبادئ الديمقراطية.</w:t>
      </w:r>
    </w:p>
    <w:p w:rsidR="00582337" w:rsidRPr="00582337" w:rsidRDefault="009973DB" w:rsidP="009973DB">
      <w:pPr>
        <w:pStyle w:val="SingleTxtGA"/>
      </w:pPr>
      <w:r>
        <w:rPr>
          <w:rFonts w:hint="cs"/>
          <w:rtl/>
        </w:rPr>
        <w:tab/>
      </w:r>
      <w:r w:rsidR="00582337" w:rsidRPr="00582337">
        <w:rPr>
          <w:rFonts w:hint="cs"/>
          <w:rtl/>
        </w:rPr>
        <w:t xml:space="preserve">وشهد يوم 18 </w:t>
      </w:r>
      <w:r w:rsidRPr="009973DB">
        <w:rPr>
          <w:rFonts w:hint="cs"/>
          <w:sz w:val="30"/>
          <w:rtl/>
        </w:rPr>
        <w:t xml:space="preserve">أيار/مايو </w:t>
      </w:r>
      <w:r w:rsidR="00582337" w:rsidRPr="00582337">
        <w:rPr>
          <w:rFonts w:hint="cs"/>
          <w:rtl/>
        </w:rPr>
        <w:t>2008 تطوراً كبيراً في ترسيخ اللامركزية من خلال إجراء أول انتخابات لأمين العاصمة ومحافظي المحافظات، وذلك بعد إجراء تعديل على قانون السلطة المحلية يسمح فيها بانتخاب المحافظين عبر أعضاء السلطة المحلية في المحافظات.</w:t>
      </w:r>
    </w:p>
    <w:p w:rsidR="00582337" w:rsidRPr="00582337" w:rsidRDefault="009973DB" w:rsidP="009973DB">
      <w:pPr>
        <w:pStyle w:val="SingleTxtGA"/>
        <w:rPr>
          <w:rFonts w:hint="cs"/>
          <w:rtl/>
        </w:rPr>
      </w:pPr>
      <w:r>
        <w:rPr>
          <w:rFonts w:hint="cs"/>
          <w:rtl/>
        </w:rPr>
        <w:tab/>
      </w:r>
      <w:r w:rsidR="00582337" w:rsidRPr="00582337">
        <w:rPr>
          <w:rFonts w:hint="cs"/>
          <w:rtl/>
        </w:rPr>
        <w:t>كما اتخذت الحكومة خلال الفترة السابقة عدة تدابير تشريعية بهدف إعادة النظر في القوانين الوطنية المتعلقة بوضع المرأة في الأسرة والحياة العامة،</w:t>
      </w:r>
      <w:r w:rsidR="00681B66">
        <w:rPr>
          <w:rFonts w:hint="cs"/>
          <w:rtl/>
        </w:rPr>
        <w:t xml:space="preserve"> </w:t>
      </w:r>
      <w:r w:rsidR="00582337" w:rsidRPr="00582337">
        <w:rPr>
          <w:rFonts w:hint="cs"/>
          <w:rtl/>
        </w:rPr>
        <w:t>حيث صدر قانون الحماية من العنف الأسري رقم 6 لسنة 2008 يتضمن العديد من النصوص التي تكفل حماية أيٍ من أفراد الأسرة من أي عنف أو إيذاء قد يتعرض له من قبل فرد آخر من أفراد أسرته.</w:t>
      </w:r>
    </w:p>
    <w:p w:rsidR="00582337" w:rsidRPr="009973DB" w:rsidRDefault="009973DB" w:rsidP="009973DB">
      <w:pPr>
        <w:pStyle w:val="SingleTxtGA"/>
        <w:rPr>
          <w:rFonts w:hint="cs"/>
          <w:spacing w:val="6"/>
          <w:rtl/>
        </w:rPr>
      </w:pPr>
      <w:r>
        <w:rPr>
          <w:rFonts w:hint="cs"/>
          <w:rtl/>
        </w:rPr>
        <w:tab/>
      </w:r>
      <w:r w:rsidR="00582337" w:rsidRPr="009973DB">
        <w:rPr>
          <w:rFonts w:hint="cs"/>
          <w:spacing w:val="6"/>
          <w:rtl/>
        </w:rPr>
        <w:t xml:space="preserve">ويتم حالياً إعداد خطة لمراجعة شاملة لكافة القوانين الوطنية لجعلها تتوافق مع الاتفاقيات الدولية المتعلقة بحقوق الإنسان وذلك بموجب قرار مجلس الوزراء في </w:t>
      </w:r>
      <w:r w:rsidRPr="009973DB">
        <w:rPr>
          <w:rFonts w:hint="cs"/>
          <w:spacing w:val="6"/>
          <w:sz w:val="30"/>
          <w:rtl/>
        </w:rPr>
        <w:t xml:space="preserve">حزيران/يونيه </w:t>
      </w:r>
      <w:r w:rsidR="00582337" w:rsidRPr="009973DB">
        <w:rPr>
          <w:rFonts w:hint="cs"/>
          <w:spacing w:val="6"/>
          <w:rtl/>
        </w:rPr>
        <w:t xml:space="preserve">2004. </w:t>
      </w:r>
    </w:p>
    <w:p w:rsidR="00582337" w:rsidRPr="00582337" w:rsidRDefault="009973DB" w:rsidP="009973DB">
      <w:pPr>
        <w:pStyle w:val="SingleTxtGA"/>
        <w:rPr>
          <w:rFonts w:hint="cs"/>
          <w:rtl/>
        </w:rPr>
      </w:pPr>
      <w:r>
        <w:rPr>
          <w:rFonts w:hint="cs"/>
          <w:rtl/>
        </w:rPr>
        <w:tab/>
      </w:r>
      <w:r w:rsidR="00582337" w:rsidRPr="00582337">
        <w:rPr>
          <w:rFonts w:hint="cs"/>
          <w:rtl/>
        </w:rPr>
        <w:t xml:space="preserve">وفي مجال التعليم العام للفتاة واصلت الحكومة اليمنية جهودها التي بدأتها خلال السنوات الأخيرة لتشجيع المرأة على التعليم على نطاق واسع عن طريق تشجيعها على الالتحاق بالتعليم الأساسي والثانوي والعالي والمهني والفني ورفع الطاقة الاستيعابية التعليمية في مدارسهن، وساهمت إلى جانب الحكومة العديدُ من المنظمات للحد من ظاهرة تسرب البنات من التعليم، وبخاصة في المرحلة الأساسية من خلال تشخيص الأسباب المؤدية إلى ذلك ومعالجتها، والتوسع في أنشطة محو أمية الفتيات والنساء. إلا أنه على الرغم من أن القوانين والتشريعات اليمنية حفظت للمرأة حقها في التعليم، إلا أن الفجوة واضحةٌ بين تعليم الإناث والذكور وتظل الحاجة ملحةً إلى نشر الوعي بين أفراد المجتمع بأهمية تعليم الفتيات، وبالأخص الفتيات في المناطق الريفية، والتوسع في المرافق التعليمية والمدارس التي تلتحق </w:t>
      </w:r>
      <w:proofErr w:type="spellStart"/>
      <w:r w:rsidR="00582337" w:rsidRPr="00582337">
        <w:rPr>
          <w:rFonts w:hint="cs"/>
          <w:rtl/>
        </w:rPr>
        <w:t>بها</w:t>
      </w:r>
      <w:proofErr w:type="spellEnd"/>
      <w:r w:rsidR="00582337" w:rsidRPr="00582337">
        <w:rPr>
          <w:rFonts w:hint="cs"/>
          <w:rtl/>
        </w:rPr>
        <w:t xml:space="preserve"> الفتيات لتشمل ريف اليمن كله. </w:t>
      </w:r>
    </w:p>
    <w:p w:rsidR="00582337" w:rsidRPr="00582337" w:rsidRDefault="009973DB" w:rsidP="00A6166D">
      <w:pPr>
        <w:pStyle w:val="SingleTxtGA"/>
        <w:rPr>
          <w:rFonts w:hint="cs"/>
        </w:rPr>
      </w:pPr>
      <w:r>
        <w:rPr>
          <w:rFonts w:hint="cs"/>
          <w:rtl/>
        </w:rPr>
        <w:tab/>
      </w:r>
      <w:r w:rsidR="00582337" w:rsidRPr="00582337">
        <w:rPr>
          <w:rFonts w:hint="cs"/>
          <w:rtl/>
        </w:rPr>
        <w:t>وف</w:t>
      </w:r>
      <w:r w:rsidR="00582337" w:rsidRPr="00582337">
        <w:rPr>
          <w:rFonts w:hint="cs"/>
          <w:color w:val="FF0000"/>
          <w:rtl/>
        </w:rPr>
        <w:t xml:space="preserve">ي </w:t>
      </w:r>
      <w:r w:rsidR="00582337" w:rsidRPr="00582337">
        <w:rPr>
          <w:rFonts w:hint="cs"/>
          <w:rtl/>
        </w:rPr>
        <w:t>مجال الطفولة مثّل صدور قانون حقوق الطفل رقم 45 لسنة 2002 إنجازاً كبيراً في مجال الطفولة، كما صادقت اليمن على البروتوكولين الخاصين بحماية الأطفال أثناء النزاعات المسلحة،</w:t>
      </w:r>
      <w:r w:rsidR="00A6166D">
        <w:rPr>
          <w:rFonts w:hint="cs"/>
          <w:rtl/>
        </w:rPr>
        <w:t xml:space="preserve"> </w:t>
      </w:r>
      <w:r w:rsidR="00582337" w:rsidRPr="00582337">
        <w:rPr>
          <w:rFonts w:hint="cs"/>
          <w:rtl/>
        </w:rPr>
        <w:t>وبيع الأطفال واستغلال الأطفال في البغاء وفي المواد الإباحية.</w:t>
      </w:r>
    </w:p>
    <w:p w:rsidR="00582337" w:rsidRPr="00582337" w:rsidRDefault="00A6166D" w:rsidP="00A6166D">
      <w:pPr>
        <w:pStyle w:val="SingleTxtGA"/>
        <w:rPr>
          <w:rFonts w:hint="cs"/>
          <w:rtl/>
        </w:rPr>
      </w:pPr>
      <w:r>
        <w:rPr>
          <w:rFonts w:hint="cs"/>
          <w:rtl/>
        </w:rPr>
        <w:tab/>
      </w:r>
      <w:r w:rsidR="00582337" w:rsidRPr="00582337">
        <w:rPr>
          <w:rFonts w:hint="cs"/>
          <w:rtl/>
        </w:rPr>
        <w:t xml:space="preserve">وفي </w:t>
      </w:r>
      <w:r w:rsidRPr="00A6166D">
        <w:rPr>
          <w:rFonts w:hint="cs"/>
          <w:sz w:val="30"/>
          <w:rtl/>
        </w:rPr>
        <w:t xml:space="preserve">أيار/مايو </w:t>
      </w:r>
      <w:r w:rsidR="00582337" w:rsidRPr="00582337">
        <w:rPr>
          <w:rFonts w:hint="cs"/>
          <w:rtl/>
        </w:rPr>
        <w:t>2003 تم إفراد حقيبة وزارية مستقلة لوزارة حقوق الإنسان وقد مثل ذلك تصعيداً لمستوى الاهتمام بقضايا حقوق الإنسان. وتمارس وزارة حقوق الإنسان المستحدثة نشاطها بالتعاون مع هيئة استشارية تضم</w:t>
      </w:r>
      <w:r>
        <w:rPr>
          <w:rFonts w:hint="cs"/>
          <w:rtl/>
        </w:rPr>
        <w:t xml:space="preserve"> خمساً وثلاثين منظمة غير حكومية</w:t>
      </w:r>
      <w:r w:rsidR="00582337" w:rsidRPr="00582337">
        <w:rPr>
          <w:rFonts w:hint="cs"/>
          <w:rtl/>
        </w:rPr>
        <w:t xml:space="preserve">، وتسعى الوزارة بالتنسيق مع الأجهزة المختصة </w:t>
      </w:r>
      <w:r>
        <w:rPr>
          <w:rFonts w:hint="cs"/>
          <w:rtl/>
        </w:rPr>
        <w:t>-</w:t>
      </w:r>
      <w:r w:rsidR="00582337" w:rsidRPr="00582337">
        <w:rPr>
          <w:rFonts w:hint="cs"/>
          <w:rtl/>
        </w:rPr>
        <w:t xml:space="preserve"> إلى توسيع الوعي القانوني بمجمل الحقوق والحريات العامة والخاصة، واستقبال شكاوى المواطنين عبر جهاز يضمٌ فريقاً من القانونيين والمختصين في مجال حقوق الإنسان </w:t>
      </w:r>
      <w:proofErr w:type="spellStart"/>
      <w:r>
        <w:rPr>
          <w:rFonts w:hint="cs"/>
          <w:rtl/>
        </w:rPr>
        <w:t>أُنيطت</w:t>
      </w:r>
      <w:proofErr w:type="spellEnd"/>
      <w:r w:rsidR="00582337" w:rsidRPr="00582337">
        <w:rPr>
          <w:rFonts w:hint="cs"/>
          <w:rtl/>
        </w:rPr>
        <w:t xml:space="preserve"> </w:t>
      </w:r>
      <w:proofErr w:type="spellStart"/>
      <w:r w:rsidR="00582337" w:rsidRPr="00582337">
        <w:rPr>
          <w:rFonts w:hint="cs"/>
          <w:rtl/>
        </w:rPr>
        <w:t>به</w:t>
      </w:r>
      <w:proofErr w:type="spellEnd"/>
      <w:r w:rsidR="00582337" w:rsidRPr="00582337">
        <w:rPr>
          <w:rFonts w:hint="cs"/>
          <w:rtl/>
        </w:rPr>
        <w:t xml:space="preserve"> مهمةُ دراسة الشكاوى وتشخيصها وإحالتها إلى الجهات المعنية لاتخاذ المعالجات التي تعيد الحقوق لأصحابها، وترفع أي تعسف أو ظلم قد يطال أي شخص،</w:t>
      </w:r>
      <w:r>
        <w:rPr>
          <w:rFonts w:hint="cs"/>
          <w:rtl/>
        </w:rPr>
        <w:t xml:space="preserve"> </w:t>
      </w:r>
      <w:r w:rsidR="00582337" w:rsidRPr="00582337">
        <w:rPr>
          <w:rFonts w:hint="cs"/>
          <w:rtl/>
        </w:rPr>
        <w:t>إضافةً إلى مهمة النزول الميداني إلى مواقع الضبط والاحتجاز والسجون المركزية والاحتياطية للتأكد من خلو هذه المواقع من حالات غير قانونية، وملامسة الأوضاع الصحية والبيئية والمعيشية التي يعيش في ظلها السجناء.</w:t>
      </w:r>
    </w:p>
    <w:p w:rsidR="00582337" w:rsidRPr="00582337" w:rsidRDefault="00A6166D" w:rsidP="00681B66">
      <w:pPr>
        <w:pStyle w:val="SingleTxtGA"/>
        <w:rPr>
          <w:rFonts w:hint="cs"/>
          <w:rtl/>
        </w:rPr>
      </w:pPr>
      <w:r>
        <w:rPr>
          <w:rFonts w:hint="cs"/>
          <w:rtl/>
        </w:rPr>
        <w:tab/>
      </w:r>
      <w:r w:rsidR="00582337" w:rsidRPr="00582337">
        <w:rPr>
          <w:rFonts w:hint="cs"/>
          <w:rtl/>
        </w:rPr>
        <w:t xml:space="preserve">كما بادرت الحكومة إلى دعوة السيدة ماري ليزان، الخبيرة المستقلة حول الحقوق الاقتصادية والاجتماعية والثقافية إلى زيارة اليمن في الفترة 2-5 </w:t>
      </w:r>
      <w:r w:rsidRPr="00A6166D">
        <w:rPr>
          <w:rFonts w:hint="cs"/>
          <w:sz w:val="30"/>
          <w:rtl/>
        </w:rPr>
        <w:t xml:space="preserve">تشرين الأول/أكتوبر </w:t>
      </w:r>
      <w:r w:rsidR="00582337" w:rsidRPr="00582337">
        <w:rPr>
          <w:rFonts w:hint="cs"/>
          <w:rtl/>
        </w:rPr>
        <w:t xml:space="preserve">2003، حيث التقت برئيس مجلس الوزراء وعدد من أعضاء الحكومة والمعنيين برسم السياسات العامة لمحاربة الفقر، والمعنيين بالأحوال المدنية وعدداً من ممثلي الجهاز الحكومي </w:t>
      </w:r>
      <w:proofErr w:type="spellStart"/>
      <w:r w:rsidR="00582337" w:rsidRPr="00582337">
        <w:rPr>
          <w:rFonts w:hint="cs"/>
          <w:rtl/>
        </w:rPr>
        <w:t>والمسؤولين</w:t>
      </w:r>
      <w:proofErr w:type="spellEnd"/>
      <w:r w:rsidR="00582337" w:rsidRPr="00582337">
        <w:rPr>
          <w:rFonts w:hint="cs"/>
          <w:rtl/>
        </w:rPr>
        <w:t xml:space="preserve"> في الأمم المتحدة واللجنة الأوروبية والتي قدمت تقريرها بناءً على هذه الزيارة مشفوعاً بعدد من الاستنتاجات والتوصيات إلى لجنة حقوق الإنسان</w:t>
      </w:r>
      <w:r>
        <w:rPr>
          <w:rFonts w:hint="cs"/>
          <w:rtl/>
        </w:rPr>
        <w:t xml:space="preserve"> </w:t>
      </w:r>
      <w:r w:rsidR="00582337" w:rsidRPr="00582337">
        <w:rPr>
          <w:rFonts w:hint="cs"/>
          <w:rtl/>
        </w:rPr>
        <w:t>"سابقاً" في الدورة الاعتيادية رقم 60</w:t>
      </w:r>
      <w:r>
        <w:rPr>
          <w:rFonts w:hint="cs"/>
          <w:rtl/>
        </w:rPr>
        <w:t xml:space="preserve"> </w:t>
      </w:r>
      <w:r w:rsidR="00582337" w:rsidRPr="00582337">
        <w:rPr>
          <w:rFonts w:hint="cs"/>
          <w:rtl/>
        </w:rPr>
        <w:t xml:space="preserve">وقد أشارت الخبيرةُ أنَّ تحولاً جيداً قد حدث في اليمن منذ زيارتها الأولى للبلاد عام 1999، وأنَّ تطوراً أوسع </w:t>
      </w:r>
      <w:proofErr w:type="spellStart"/>
      <w:r w:rsidR="00582337" w:rsidRPr="00582337">
        <w:rPr>
          <w:rFonts w:hint="cs"/>
          <w:rtl/>
        </w:rPr>
        <w:t>شهدته</w:t>
      </w:r>
      <w:proofErr w:type="spellEnd"/>
      <w:r w:rsidR="00582337" w:rsidRPr="00582337">
        <w:rPr>
          <w:rFonts w:hint="cs"/>
          <w:rtl/>
        </w:rPr>
        <w:t xml:space="preserve"> المرأةُ اليمنية، واهتماماً حكومياً أكبر بحقوق الإنسان، ورغبةً أكيدةً في تطبيق برنامج مكافحة الفقر. و</w:t>
      </w:r>
      <w:r w:rsidR="00681B66">
        <w:rPr>
          <w:rFonts w:hint="cs"/>
          <w:rtl/>
        </w:rPr>
        <w:t>إ</w:t>
      </w:r>
      <w:r w:rsidR="00582337" w:rsidRPr="00582337">
        <w:rPr>
          <w:rFonts w:hint="cs"/>
          <w:rtl/>
        </w:rPr>
        <w:t xml:space="preserve">نَّ السُّلطات اليمنية لا تُخفي معاناتها من التحديات التي تقف عقبةً أمامها وتبحث عن الإمكانيات الكافية لمجابهة هذه التحديات خاصةً الفقر الذي ما زالت نسبته مرتفعةً في اليمن. </w:t>
      </w:r>
    </w:p>
    <w:p w:rsidR="00582337" w:rsidRPr="00582337" w:rsidRDefault="00A6166D" w:rsidP="00162287">
      <w:pPr>
        <w:pStyle w:val="SingleTxtGA"/>
        <w:rPr>
          <w:rFonts w:hint="cs"/>
          <w:rtl/>
        </w:rPr>
      </w:pPr>
      <w:r>
        <w:rPr>
          <w:rFonts w:hint="cs"/>
          <w:rtl/>
        </w:rPr>
        <w:tab/>
      </w:r>
      <w:r w:rsidR="00582337" w:rsidRPr="00582337">
        <w:rPr>
          <w:rFonts w:hint="cs"/>
          <w:rtl/>
        </w:rPr>
        <w:t>إن هذه التطورات الإيجابية وغيرها من الإجراءات مما لا يتسع ذكره هنا لتعزيز حقوق الإنسان هو أمرٌ يجب الوقوف عليه باعتباره مؤشراً حقيقياً للوقوف على حالة حقوق الإنسان في اليمن.</w:t>
      </w:r>
      <w:r w:rsidR="00162287">
        <w:rPr>
          <w:rFonts w:hint="cs"/>
          <w:rtl/>
        </w:rPr>
        <w:t xml:space="preserve"> </w:t>
      </w:r>
      <w:r w:rsidR="00582337" w:rsidRPr="00582337">
        <w:rPr>
          <w:rFonts w:hint="cs"/>
          <w:rtl/>
        </w:rPr>
        <w:t>إلا أنه وعلى الرغم مما حققته اليمن في مجال حقوق الإنسان فقد ساهمت حداثة التجربة في بقاء بعض أشكال انتهاك حقوق الإنسان كما تعاني البلاد من موروثات ثقافية واجتماعية سلبية، تتطلب المزيد من الجهد والصبر و المثابرة لتجاوز هذه الأوضاع. وإزاء ذلك نتطلع إلى المزيد من تعاون اللجنة الموقرة وتعاون المجتمع الدولي في هذا المجال .كما أن القوانين والتشريعات اليمنية ما تزال تأخذ طريقها إلى التطبيق والتنفيذ لضمان حقوق الإنسان الأساسية. فبالقدر الذي توفرت فيه الإرادة السياسية لتعزيز حقوق الإنسان وحمايتها فإن هناك صعوبات ومعوقات حقيقية تقف عائقاً أمام حكومة بلادنا في سبيل تحقيق العديد من الأهداف في مجال حقوق الإنسان،</w:t>
      </w:r>
      <w:r w:rsidR="00162287">
        <w:rPr>
          <w:rFonts w:hint="cs"/>
          <w:rtl/>
        </w:rPr>
        <w:t xml:space="preserve"> </w:t>
      </w:r>
      <w:r w:rsidR="00582337" w:rsidRPr="00582337">
        <w:rPr>
          <w:rFonts w:hint="cs"/>
          <w:rtl/>
        </w:rPr>
        <w:t xml:space="preserve">وترجع تلك الصعوبات إلى أسباب اقتصادية وثقافية واجتماعية، فاليمن من الدول المصنفة بالأقل نمواً نظراً </w:t>
      </w:r>
      <w:proofErr w:type="spellStart"/>
      <w:r w:rsidR="00582337" w:rsidRPr="00582337">
        <w:rPr>
          <w:rFonts w:hint="cs"/>
          <w:rtl/>
        </w:rPr>
        <w:t>لشحة</w:t>
      </w:r>
      <w:proofErr w:type="spellEnd"/>
      <w:r w:rsidR="00582337" w:rsidRPr="00582337">
        <w:rPr>
          <w:rFonts w:hint="cs"/>
          <w:rtl/>
        </w:rPr>
        <w:t xml:space="preserve"> إمكانياتها ومواردها الاقتصادية المتاحة، الأمر الذي يتم مناقشته على صُعد كبيرة بغية وضع المعالجات المناسبة.</w:t>
      </w:r>
      <w:r w:rsidR="00162287">
        <w:rPr>
          <w:rFonts w:hint="cs"/>
          <w:rtl/>
        </w:rPr>
        <w:t xml:space="preserve"> </w:t>
      </w:r>
      <w:r w:rsidR="00582337" w:rsidRPr="00582337">
        <w:rPr>
          <w:rFonts w:hint="cs"/>
          <w:rtl/>
        </w:rPr>
        <w:t xml:space="preserve">فثقافة حقوق الإنسان كما هو معروف لا يمكن أن </w:t>
      </w:r>
      <w:proofErr w:type="spellStart"/>
      <w:r w:rsidR="00582337" w:rsidRPr="00582337">
        <w:rPr>
          <w:rFonts w:hint="cs"/>
          <w:rtl/>
        </w:rPr>
        <w:t>تترسخ</w:t>
      </w:r>
      <w:proofErr w:type="spellEnd"/>
      <w:r w:rsidR="00582337" w:rsidRPr="00582337">
        <w:rPr>
          <w:rFonts w:hint="cs"/>
          <w:rtl/>
        </w:rPr>
        <w:t xml:space="preserve"> بين ليلة وضحاها فهي طويل</w:t>
      </w:r>
      <w:r w:rsidR="00162287">
        <w:rPr>
          <w:rFonts w:hint="cs"/>
          <w:rtl/>
        </w:rPr>
        <w:t>ةُ المدى وتحتاج إلى صبر ومثابرة</w:t>
      </w:r>
      <w:r w:rsidR="00582337" w:rsidRPr="00582337">
        <w:rPr>
          <w:rFonts w:hint="cs"/>
          <w:rtl/>
        </w:rPr>
        <w:t xml:space="preserve">. وما </w:t>
      </w:r>
      <w:proofErr w:type="spellStart"/>
      <w:r w:rsidR="00582337" w:rsidRPr="00582337">
        <w:rPr>
          <w:rFonts w:hint="cs"/>
          <w:rtl/>
        </w:rPr>
        <w:t>يهمنا</w:t>
      </w:r>
      <w:proofErr w:type="spellEnd"/>
      <w:r w:rsidR="00582337" w:rsidRPr="00582337">
        <w:rPr>
          <w:rFonts w:hint="cs"/>
          <w:rtl/>
        </w:rPr>
        <w:t xml:space="preserve"> بشكل أساسي الاستمرار فيها والتعاطي معها بمصداقية واقتناع.</w:t>
      </w:r>
    </w:p>
    <w:p w:rsidR="00582337" w:rsidRPr="00582337" w:rsidRDefault="00162287" w:rsidP="00123520">
      <w:pPr>
        <w:pStyle w:val="SingleTxtGA"/>
        <w:spacing w:line="360" w:lineRule="exact"/>
        <w:rPr>
          <w:rFonts w:hint="cs"/>
          <w:rtl/>
        </w:rPr>
      </w:pPr>
      <w:r>
        <w:rPr>
          <w:rFonts w:hint="cs"/>
          <w:rtl/>
        </w:rPr>
        <w:tab/>
        <w:t>ومن هذا المنطلق</w:t>
      </w:r>
      <w:r w:rsidR="00582337" w:rsidRPr="00582337">
        <w:rPr>
          <w:rFonts w:hint="cs"/>
          <w:rtl/>
        </w:rPr>
        <w:t xml:space="preserve">، نضع بين أيديكم التقرير الوطني الثاني عن مستوى تنفيذ بلادنا لالتزاماتها بموجب العهد الدولي الخاص للحقوق الاقتصادية والاجتماعية والثقافية، الذي يتناول بالرصد والتحليل كافة التطورات التشريعية والسياسات والتدابير التي </w:t>
      </w:r>
      <w:proofErr w:type="spellStart"/>
      <w:r w:rsidR="00582337" w:rsidRPr="00582337">
        <w:rPr>
          <w:rFonts w:hint="cs"/>
          <w:rtl/>
        </w:rPr>
        <w:t>شهدتها</w:t>
      </w:r>
      <w:proofErr w:type="spellEnd"/>
      <w:r w:rsidR="00582337" w:rsidRPr="00582337">
        <w:rPr>
          <w:rFonts w:hint="cs"/>
          <w:rtl/>
        </w:rPr>
        <w:t xml:space="preserve"> الجمهورية اليمنية منذ تقديم التقرير الأول في 27</w:t>
      </w:r>
      <w:r>
        <w:rPr>
          <w:rFonts w:hint="cs"/>
          <w:rtl/>
        </w:rPr>
        <w:t xml:space="preserve"> </w:t>
      </w:r>
      <w:r w:rsidRPr="00162287">
        <w:rPr>
          <w:rFonts w:hint="cs"/>
          <w:sz w:val="30"/>
          <w:rtl/>
        </w:rPr>
        <w:t xml:space="preserve">نيسان/أبريل </w:t>
      </w:r>
      <w:r>
        <w:rPr>
          <w:rFonts w:hint="cs"/>
          <w:rtl/>
        </w:rPr>
        <w:t>2002</w:t>
      </w:r>
      <w:r w:rsidR="00582337" w:rsidRPr="00582337">
        <w:rPr>
          <w:rFonts w:hint="cs"/>
          <w:rtl/>
        </w:rPr>
        <w:t xml:space="preserve">. كما يشمل التقرير أيضاً معلومات وبيانات مستوفاة حول توصيات اللجنة وملاحظاتها على التقرير. </w:t>
      </w:r>
    </w:p>
    <w:p w:rsidR="00582337" w:rsidRPr="00582337" w:rsidRDefault="00162287" w:rsidP="00123520">
      <w:pPr>
        <w:pStyle w:val="SingleTxtGA"/>
        <w:spacing w:line="360" w:lineRule="exact"/>
        <w:rPr>
          <w:rFonts w:hint="cs"/>
          <w:rtl/>
        </w:rPr>
      </w:pPr>
      <w:r>
        <w:rPr>
          <w:rFonts w:hint="cs"/>
          <w:rtl/>
        </w:rPr>
        <w:tab/>
      </w:r>
      <w:r w:rsidR="00582337" w:rsidRPr="00582337">
        <w:rPr>
          <w:rFonts w:hint="cs"/>
          <w:rtl/>
        </w:rPr>
        <w:t>وفي الأخير، فإن حكومة الجمهورية اليمنية تعرب عن عميق شكرها وتقديرها لأعضاء اللجنة المحترمين على جهودهم المستمرة في سبيل الارتقاء بح</w:t>
      </w:r>
      <w:r>
        <w:rPr>
          <w:rFonts w:hint="cs"/>
          <w:rtl/>
        </w:rPr>
        <w:t>قوق الإنسان في مختلف دول العالم</w:t>
      </w:r>
      <w:r w:rsidR="00582337" w:rsidRPr="00582337">
        <w:rPr>
          <w:rFonts w:hint="cs"/>
          <w:rtl/>
        </w:rPr>
        <w:t>.</w:t>
      </w:r>
    </w:p>
    <w:p w:rsidR="00123520" w:rsidRDefault="0054187C" w:rsidP="00123520">
      <w:pPr>
        <w:pStyle w:val="H1GA"/>
        <w:spacing w:after="0"/>
        <w:rPr>
          <w:rFonts w:hint="cs"/>
          <w:rtl/>
        </w:rPr>
      </w:pPr>
      <w:r>
        <w:rPr>
          <w:rFonts w:hint="cs"/>
          <w:rtl/>
        </w:rPr>
        <w:tab/>
      </w:r>
      <w:r w:rsidR="00123520">
        <w:rPr>
          <w:rFonts w:hint="cs"/>
          <w:rtl/>
        </w:rPr>
        <w:tab/>
      </w:r>
      <w:r>
        <w:rPr>
          <w:rFonts w:hint="cs"/>
          <w:rtl/>
        </w:rPr>
        <w:t>الم</w:t>
      </w:r>
      <w:r w:rsidR="00582337" w:rsidRPr="00582337">
        <w:rPr>
          <w:rFonts w:hint="cs"/>
          <w:rtl/>
        </w:rPr>
        <w:t xml:space="preserve">ادة </w:t>
      </w:r>
      <w:r>
        <w:rPr>
          <w:rFonts w:hint="cs"/>
          <w:rtl/>
        </w:rPr>
        <w:t>1</w:t>
      </w:r>
    </w:p>
    <w:p w:rsidR="00582337" w:rsidRPr="00582337" w:rsidRDefault="00123520" w:rsidP="00681B66">
      <w:pPr>
        <w:pStyle w:val="H1GA"/>
        <w:spacing w:before="0"/>
        <w:rPr>
          <w:rFonts w:hint="cs"/>
          <w:rtl/>
        </w:rPr>
      </w:pPr>
      <w:r>
        <w:rPr>
          <w:rFonts w:hint="cs"/>
          <w:rtl/>
        </w:rPr>
        <w:tab/>
      </w:r>
      <w:r>
        <w:rPr>
          <w:rFonts w:hint="cs"/>
          <w:rtl/>
        </w:rPr>
        <w:tab/>
      </w:r>
      <w:r w:rsidR="00582337" w:rsidRPr="00582337">
        <w:rPr>
          <w:rFonts w:hint="cs"/>
          <w:rtl/>
        </w:rPr>
        <w:t>الحق في تقرير المصير والحرية في تحديد الكيان السياسي والنمو الاقتصادي والاجتماعي والثقافي والتصرف الحر في الثروات والموارد الطبيعية</w:t>
      </w:r>
    </w:p>
    <w:p w:rsidR="00582337" w:rsidRPr="00582337" w:rsidRDefault="007D4216" w:rsidP="007D4216">
      <w:pPr>
        <w:pStyle w:val="H23GA"/>
        <w:rPr>
          <w:rtl/>
        </w:rPr>
      </w:pPr>
      <w:r>
        <w:rPr>
          <w:rFonts w:hint="cs"/>
          <w:rtl/>
        </w:rPr>
        <w:tab/>
      </w:r>
      <w:r>
        <w:rPr>
          <w:rFonts w:hint="cs"/>
          <w:rtl/>
        </w:rPr>
        <w:tab/>
      </w:r>
      <w:r w:rsidR="00582337" w:rsidRPr="00582337">
        <w:rPr>
          <w:rtl/>
        </w:rPr>
        <w:t>ا</w:t>
      </w:r>
      <w:r w:rsidR="00582337" w:rsidRPr="00582337">
        <w:rPr>
          <w:rFonts w:hint="cs"/>
          <w:rtl/>
        </w:rPr>
        <w:t>لنظ</w:t>
      </w:r>
      <w:r w:rsidR="00582337" w:rsidRPr="00582337">
        <w:rPr>
          <w:rtl/>
        </w:rPr>
        <w:t>ا</w:t>
      </w:r>
      <w:r w:rsidR="00582337" w:rsidRPr="00582337">
        <w:rPr>
          <w:rFonts w:hint="cs"/>
          <w:rtl/>
        </w:rPr>
        <w:t>م السياسي</w:t>
      </w:r>
    </w:p>
    <w:p w:rsidR="00582337" w:rsidRPr="00582337" w:rsidRDefault="007D4216" w:rsidP="00A91FFD">
      <w:pPr>
        <w:pStyle w:val="SingleTxtGA"/>
        <w:rPr>
          <w:rFonts w:ascii="Arial" w:hAnsi="Arial" w:hint="cs"/>
          <w:color w:val="000000"/>
        </w:rPr>
      </w:pPr>
      <w:r>
        <w:rPr>
          <w:rFonts w:ascii="Arial" w:hAnsi="Arial" w:hint="cs"/>
          <w:color w:val="000000"/>
          <w:rtl/>
        </w:rPr>
        <w:t>1-</w:t>
      </w:r>
      <w:r>
        <w:rPr>
          <w:rFonts w:ascii="Arial" w:hAnsi="Arial" w:hint="cs"/>
          <w:color w:val="000000"/>
          <w:rtl/>
        </w:rPr>
        <w:tab/>
      </w:r>
      <w:r w:rsidR="00582337" w:rsidRPr="00582337">
        <w:rPr>
          <w:rFonts w:ascii="Arial" w:hAnsi="Arial" w:hint="cs"/>
          <w:color w:val="000000"/>
          <w:rtl/>
        </w:rPr>
        <w:t>ال</w:t>
      </w:r>
      <w:r w:rsidR="00582337" w:rsidRPr="00582337">
        <w:rPr>
          <w:rFonts w:ascii="Arial" w:hAnsi="Arial"/>
          <w:color w:val="000000"/>
          <w:rtl/>
        </w:rPr>
        <w:t>ن</w:t>
      </w:r>
      <w:r w:rsidR="00582337" w:rsidRPr="00582337">
        <w:rPr>
          <w:rFonts w:ascii="Arial" w:hAnsi="Arial" w:hint="cs"/>
          <w:color w:val="000000"/>
          <w:rtl/>
        </w:rPr>
        <w:t>ظام السياسي في اليمن ديم</w:t>
      </w:r>
      <w:r w:rsidR="00582337" w:rsidRPr="00582337">
        <w:rPr>
          <w:rFonts w:ascii="Arial" w:hAnsi="Arial"/>
          <w:color w:val="000000"/>
          <w:rtl/>
        </w:rPr>
        <w:t>ق</w:t>
      </w:r>
      <w:r w:rsidR="00582337" w:rsidRPr="00582337">
        <w:rPr>
          <w:rFonts w:ascii="Arial" w:hAnsi="Arial" w:hint="cs"/>
          <w:color w:val="000000"/>
          <w:rtl/>
        </w:rPr>
        <w:t>ر</w:t>
      </w:r>
      <w:r w:rsidR="00582337" w:rsidRPr="00582337">
        <w:rPr>
          <w:rFonts w:ascii="Arial" w:hAnsi="Arial"/>
          <w:color w:val="000000"/>
          <w:rtl/>
        </w:rPr>
        <w:t>ا</w:t>
      </w:r>
      <w:r w:rsidR="00582337" w:rsidRPr="00582337">
        <w:rPr>
          <w:rFonts w:ascii="Arial" w:hAnsi="Arial" w:hint="cs"/>
          <w:color w:val="000000"/>
          <w:rtl/>
        </w:rPr>
        <w:t>طي نيابي يشتمل على خصائص وسمات من النظامين الرئاسي والبرلماني.</w:t>
      </w:r>
      <w:r w:rsidR="00A91FFD">
        <w:rPr>
          <w:rFonts w:ascii="Arial" w:hAnsi="Arial" w:hint="cs"/>
          <w:color w:val="000000"/>
          <w:rtl/>
        </w:rPr>
        <w:t xml:space="preserve"> </w:t>
      </w:r>
      <w:r w:rsidR="00582337" w:rsidRPr="00582337">
        <w:rPr>
          <w:rFonts w:ascii="Arial" w:hAnsi="Arial" w:hint="cs"/>
          <w:color w:val="000000"/>
          <w:rtl/>
        </w:rPr>
        <w:t>يرتكز على الأسس الآتية:</w:t>
      </w:r>
    </w:p>
    <w:p w:rsidR="00582337" w:rsidRPr="00582337" w:rsidRDefault="00582337" w:rsidP="00681B66">
      <w:pPr>
        <w:pStyle w:val="SingleTxtGA"/>
        <w:numPr>
          <w:ilvl w:val="0"/>
          <w:numId w:val="25"/>
        </w:numPr>
        <w:rPr>
          <w:rFonts w:ascii="Arial" w:hAnsi="Arial"/>
          <w:color w:val="000000"/>
          <w:rtl/>
        </w:rPr>
      </w:pPr>
      <w:r w:rsidRPr="00582337">
        <w:rPr>
          <w:rFonts w:ascii="Arial" w:hAnsi="Arial" w:hint="cs"/>
          <w:color w:val="000000"/>
          <w:rtl/>
        </w:rPr>
        <w:t>ا</w:t>
      </w:r>
      <w:r w:rsidRPr="00582337">
        <w:rPr>
          <w:rFonts w:ascii="Arial" w:hAnsi="Arial"/>
          <w:color w:val="000000"/>
          <w:rtl/>
        </w:rPr>
        <w:t>ل</w:t>
      </w:r>
      <w:r w:rsidRPr="00582337">
        <w:rPr>
          <w:rFonts w:ascii="Arial" w:hAnsi="Arial" w:hint="cs"/>
          <w:color w:val="000000"/>
          <w:rtl/>
        </w:rPr>
        <w:t xml:space="preserve">يمن دولة دستورية، جمهورية، موحدة (بسيطة وليست فيدرالية أو </w:t>
      </w:r>
      <w:proofErr w:type="spellStart"/>
      <w:r w:rsidRPr="00582337">
        <w:rPr>
          <w:rFonts w:ascii="Arial" w:hAnsi="Arial" w:hint="cs"/>
          <w:color w:val="000000"/>
          <w:rtl/>
        </w:rPr>
        <w:t>كونفدرالية</w:t>
      </w:r>
      <w:proofErr w:type="spellEnd"/>
      <w:r w:rsidRPr="00582337">
        <w:rPr>
          <w:rFonts w:ascii="Arial" w:hAnsi="Arial" w:hint="cs"/>
          <w:color w:val="000000"/>
          <w:rtl/>
        </w:rPr>
        <w:t>) إسلامية، عربية</w:t>
      </w:r>
      <w:r w:rsidR="00681B66">
        <w:rPr>
          <w:rFonts w:ascii="Arial" w:hAnsi="Arial" w:hint="cs"/>
          <w:color w:val="000000"/>
          <w:rtl/>
        </w:rPr>
        <w:t>؛</w:t>
      </w:r>
    </w:p>
    <w:p w:rsidR="00582337" w:rsidRPr="00A91FFD" w:rsidRDefault="00582337" w:rsidP="00681B66">
      <w:pPr>
        <w:pStyle w:val="SingleTxtGA"/>
        <w:numPr>
          <w:ilvl w:val="0"/>
          <w:numId w:val="25"/>
        </w:numPr>
        <w:rPr>
          <w:rFonts w:ascii="Arial" w:hAnsi="Arial"/>
          <w:color w:val="000000"/>
          <w:spacing w:val="6"/>
          <w:rtl/>
        </w:rPr>
      </w:pPr>
      <w:r w:rsidRPr="00A91FFD">
        <w:rPr>
          <w:rFonts w:ascii="Arial" w:hAnsi="Arial"/>
          <w:color w:val="000000"/>
          <w:spacing w:val="6"/>
          <w:rtl/>
        </w:rPr>
        <w:t>د</w:t>
      </w:r>
      <w:r w:rsidRPr="00A91FFD">
        <w:rPr>
          <w:rFonts w:ascii="Arial" w:hAnsi="Arial" w:hint="cs"/>
          <w:color w:val="000000"/>
          <w:spacing w:val="6"/>
          <w:rtl/>
        </w:rPr>
        <w:t>يمق</w:t>
      </w:r>
      <w:r w:rsidRPr="00A91FFD">
        <w:rPr>
          <w:rFonts w:ascii="Arial" w:hAnsi="Arial"/>
          <w:color w:val="000000"/>
          <w:spacing w:val="6"/>
          <w:rtl/>
        </w:rPr>
        <w:t>ر</w:t>
      </w:r>
      <w:r w:rsidRPr="00A91FFD">
        <w:rPr>
          <w:rFonts w:ascii="Arial" w:hAnsi="Arial" w:hint="cs"/>
          <w:color w:val="000000"/>
          <w:spacing w:val="6"/>
          <w:rtl/>
        </w:rPr>
        <w:t>اطية، تعددية تنتهج التعددية الس</w:t>
      </w:r>
      <w:r w:rsidRPr="00A91FFD">
        <w:rPr>
          <w:rFonts w:ascii="Arial" w:hAnsi="Arial"/>
          <w:color w:val="000000"/>
          <w:spacing w:val="6"/>
          <w:rtl/>
        </w:rPr>
        <w:t>ي</w:t>
      </w:r>
      <w:r w:rsidRPr="00A91FFD">
        <w:rPr>
          <w:rFonts w:ascii="Arial" w:hAnsi="Arial" w:hint="cs"/>
          <w:color w:val="000000"/>
          <w:spacing w:val="6"/>
          <w:rtl/>
        </w:rPr>
        <w:t>اسية</w:t>
      </w:r>
      <w:r w:rsidRPr="00A91FFD">
        <w:rPr>
          <w:rFonts w:ascii="Arial" w:hAnsi="Arial"/>
          <w:color w:val="000000"/>
          <w:spacing w:val="6"/>
          <w:rtl/>
        </w:rPr>
        <w:t xml:space="preserve"> وا</w:t>
      </w:r>
      <w:r w:rsidRPr="00A91FFD">
        <w:rPr>
          <w:rFonts w:ascii="Arial" w:hAnsi="Arial" w:hint="cs"/>
          <w:color w:val="000000"/>
          <w:spacing w:val="6"/>
          <w:rtl/>
        </w:rPr>
        <w:t>لحزبية أساساً لتداول السلطة وانتقالها سلمياً</w:t>
      </w:r>
      <w:r w:rsidR="00681B66">
        <w:rPr>
          <w:rFonts w:ascii="Arial" w:hAnsi="Arial" w:hint="cs"/>
          <w:color w:val="000000"/>
          <w:spacing w:val="6"/>
          <w:rtl/>
        </w:rPr>
        <w:t>؛</w:t>
      </w:r>
    </w:p>
    <w:p w:rsidR="00582337" w:rsidRPr="00582337" w:rsidRDefault="00582337" w:rsidP="00681B66">
      <w:pPr>
        <w:pStyle w:val="SingleTxtGA"/>
        <w:numPr>
          <w:ilvl w:val="0"/>
          <w:numId w:val="25"/>
        </w:numPr>
        <w:rPr>
          <w:rFonts w:ascii="Arial" w:hAnsi="Arial"/>
          <w:color w:val="000000"/>
          <w:rtl/>
        </w:rPr>
      </w:pPr>
      <w:r w:rsidRPr="00582337">
        <w:rPr>
          <w:rFonts w:ascii="Arial" w:hAnsi="Arial"/>
          <w:color w:val="000000"/>
          <w:rtl/>
        </w:rPr>
        <w:t>ت</w:t>
      </w:r>
      <w:r w:rsidRPr="00582337">
        <w:rPr>
          <w:rFonts w:ascii="Arial" w:hAnsi="Arial" w:hint="cs"/>
          <w:color w:val="000000"/>
          <w:rtl/>
        </w:rPr>
        <w:t>رتك</w:t>
      </w:r>
      <w:r w:rsidRPr="00582337">
        <w:rPr>
          <w:rFonts w:ascii="Arial" w:hAnsi="Arial"/>
          <w:color w:val="000000"/>
          <w:rtl/>
        </w:rPr>
        <w:t>ز</w:t>
      </w:r>
      <w:r w:rsidRPr="00582337">
        <w:rPr>
          <w:rFonts w:ascii="Arial" w:hAnsi="Arial" w:hint="cs"/>
          <w:color w:val="000000"/>
          <w:rtl/>
        </w:rPr>
        <w:t xml:space="preserve"> السلطة على مفهوم السيادة الشعبية. فالشعب مالك السلطة ومصدرها يمارسها مباشرة عن طريق الاستفتاء والانتخابات العامة كما يمارسها بطريقة غير مباشرة بوا</w:t>
      </w:r>
      <w:r w:rsidRPr="00582337">
        <w:rPr>
          <w:rFonts w:ascii="Arial" w:hAnsi="Arial"/>
          <w:color w:val="000000"/>
          <w:rtl/>
        </w:rPr>
        <w:t>س</w:t>
      </w:r>
      <w:r w:rsidRPr="00582337">
        <w:rPr>
          <w:rFonts w:ascii="Arial" w:hAnsi="Arial" w:hint="cs"/>
          <w:color w:val="000000"/>
          <w:rtl/>
        </w:rPr>
        <w:t xml:space="preserve">طة </w:t>
      </w:r>
      <w:r w:rsidRPr="00582337">
        <w:rPr>
          <w:rFonts w:ascii="Arial" w:hAnsi="Arial"/>
          <w:color w:val="000000"/>
          <w:rtl/>
        </w:rPr>
        <w:t>ا</w:t>
      </w:r>
      <w:r w:rsidRPr="00582337">
        <w:rPr>
          <w:rFonts w:ascii="Arial" w:hAnsi="Arial" w:hint="cs"/>
          <w:color w:val="000000"/>
          <w:rtl/>
        </w:rPr>
        <w:t>لهيئات التشريعية والتنفيذية وعن طريق المجا</w:t>
      </w:r>
      <w:r w:rsidRPr="00582337">
        <w:rPr>
          <w:rFonts w:ascii="Arial" w:hAnsi="Arial"/>
          <w:color w:val="000000"/>
          <w:rtl/>
        </w:rPr>
        <w:t>ل</w:t>
      </w:r>
      <w:r w:rsidRPr="00582337">
        <w:rPr>
          <w:rFonts w:ascii="Arial" w:hAnsi="Arial" w:hint="cs"/>
          <w:color w:val="000000"/>
          <w:rtl/>
        </w:rPr>
        <w:t>س ا</w:t>
      </w:r>
      <w:r w:rsidRPr="00582337">
        <w:rPr>
          <w:rFonts w:ascii="Arial" w:hAnsi="Arial"/>
          <w:color w:val="000000"/>
          <w:rtl/>
        </w:rPr>
        <w:t>لمحل</w:t>
      </w:r>
      <w:r w:rsidRPr="00582337">
        <w:rPr>
          <w:rFonts w:ascii="Arial" w:hAnsi="Arial" w:hint="cs"/>
          <w:color w:val="000000"/>
          <w:rtl/>
        </w:rPr>
        <w:t>ية المنتخبة</w:t>
      </w:r>
      <w:r w:rsidR="00681B66">
        <w:rPr>
          <w:rFonts w:ascii="Arial" w:hAnsi="Arial" w:hint="cs"/>
          <w:color w:val="000000"/>
          <w:rtl/>
        </w:rPr>
        <w:t>؛</w:t>
      </w:r>
    </w:p>
    <w:p w:rsidR="00582337" w:rsidRPr="00582337" w:rsidRDefault="00582337" w:rsidP="00681B66">
      <w:pPr>
        <w:pStyle w:val="SingleTxtGA"/>
        <w:numPr>
          <w:ilvl w:val="0"/>
          <w:numId w:val="25"/>
        </w:numPr>
        <w:spacing w:line="360" w:lineRule="exact"/>
        <w:rPr>
          <w:rFonts w:ascii="Arial" w:hAnsi="Arial"/>
          <w:color w:val="000000"/>
          <w:rtl/>
        </w:rPr>
      </w:pPr>
      <w:r w:rsidRPr="00582337">
        <w:rPr>
          <w:rFonts w:ascii="Arial" w:hAnsi="Arial"/>
          <w:color w:val="000000"/>
          <w:rtl/>
        </w:rPr>
        <w:t>ي</w:t>
      </w:r>
      <w:r w:rsidRPr="00582337">
        <w:rPr>
          <w:rFonts w:ascii="Arial" w:hAnsi="Arial" w:hint="cs"/>
          <w:color w:val="000000"/>
          <w:rtl/>
        </w:rPr>
        <w:t>رتك</w:t>
      </w:r>
      <w:r w:rsidRPr="00582337">
        <w:rPr>
          <w:rFonts w:ascii="Arial" w:hAnsi="Arial"/>
          <w:color w:val="000000"/>
          <w:rtl/>
        </w:rPr>
        <w:t>ز</w:t>
      </w:r>
      <w:r w:rsidRPr="00582337">
        <w:rPr>
          <w:rFonts w:ascii="Arial" w:hAnsi="Arial" w:hint="cs"/>
          <w:color w:val="000000"/>
          <w:rtl/>
        </w:rPr>
        <w:t xml:space="preserve"> النظام في علاقاته الدولية على الاعتراف والعمل بميثاق الأمم المتحدة، والإعلان العالمي لحقوق الإنسان، وميثاق جامعة الدول العربية، وكل قواعد القانون الدولي المعترف </w:t>
      </w:r>
      <w:proofErr w:type="spellStart"/>
      <w:r w:rsidRPr="00582337">
        <w:rPr>
          <w:rFonts w:ascii="Arial" w:hAnsi="Arial" w:hint="cs"/>
          <w:color w:val="000000"/>
          <w:rtl/>
        </w:rPr>
        <w:t>بها</w:t>
      </w:r>
      <w:proofErr w:type="spellEnd"/>
      <w:r w:rsidRPr="00582337">
        <w:rPr>
          <w:rFonts w:ascii="Arial" w:hAnsi="Arial" w:hint="cs"/>
          <w:color w:val="000000"/>
          <w:rtl/>
        </w:rPr>
        <w:t xml:space="preserve"> بصورة عامة. "المادة 6 من الدستور"</w:t>
      </w:r>
      <w:r w:rsidR="00681B66">
        <w:rPr>
          <w:rFonts w:ascii="Arial" w:hAnsi="Arial" w:hint="cs"/>
          <w:color w:val="000000"/>
          <w:rtl/>
        </w:rPr>
        <w:t>؛</w:t>
      </w:r>
    </w:p>
    <w:p w:rsidR="00582337" w:rsidRPr="00582337" w:rsidRDefault="00582337" w:rsidP="00681B66">
      <w:pPr>
        <w:pStyle w:val="SingleTxtGA"/>
        <w:numPr>
          <w:ilvl w:val="0"/>
          <w:numId w:val="25"/>
        </w:numPr>
        <w:spacing w:line="360" w:lineRule="exact"/>
        <w:rPr>
          <w:rFonts w:ascii="Arial" w:hAnsi="Arial"/>
          <w:color w:val="000000"/>
          <w:rtl/>
        </w:rPr>
      </w:pPr>
      <w:r w:rsidRPr="00582337">
        <w:rPr>
          <w:rFonts w:ascii="Arial" w:hAnsi="Arial"/>
          <w:color w:val="000000"/>
          <w:rtl/>
        </w:rPr>
        <w:t>ا</w:t>
      </w:r>
      <w:r w:rsidRPr="00582337">
        <w:rPr>
          <w:rFonts w:ascii="Arial" w:hAnsi="Arial" w:hint="cs"/>
          <w:color w:val="000000"/>
          <w:rtl/>
        </w:rPr>
        <w:t>لمو</w:t>
      </w:r>
      <w:r w:rsidRPr="00582337">
        <w:rPr>
          <w:rFonts w:ascii="Arial" w:hAnsi="Arial"/>
          <w:color w:val="000000"/>
          <w:rtl/>
        </w:rPr>
        <w:t>ا</w:t>
      </w:r>
      <w:r w:rsidRPr="00582337">
        <w:rPr>
          <w:rFonts w:ascii="Arial" w:hAnsi="Arial" w:hint="cs"/>
          <w:color w:val="000000"/>
          <w:rtl/>
        </w:rPr>
        <w:t>طنون سواسية أمام القانون لا تمييز بينهم في الحقوق والواجبات</w:t>
      </w:r>
      <w:r w:rsidR="00681B66">
        <w:rPr>
          <w:rFonts w:ascii="Arial" w:hAnsi="Arial" w:hint="cs"/>
          <w:color w:val="000000"/>
          <w:rtl/>
        </w:rPr>
        <w:t>؛</w:t>
      </w:r>
    </w:p>
    <w:p w:rsidR="00582337" w:rsidRPr="00582337" w:rsidRDefault="00582337" w:rsidP="00681B66">
      <w:pPr>
        <w:pStyle w:val="SingleTxtGA"/>
        <w:numPr>
          <w:ilvl w:val="0"/>
          <w:numId w:val="25"/>
        </w:numPr>
        <w:spacing w:line="360" w:lineRule="exact"/>
        <w:rPr>
          <w:i/>
          <w:iCs/>
          <w:rtl/>
        </w:rPr>
      </w:pPr>
      <w:r w:rsidRPr="00582337">
        <w:rPr>
          <w:i/>
          <w:iCs/>
          <w:color w:val="000000"/>
          <w:rtl/>
        </w:rPr>
        <w:t>ي</w:t>
      </w:r>
      <w:r w:rsidRPr="00582337">
        <w:rPr>
          <w:rFonts w:hint="cs"/>
          <w:i/>
          <w:iCs/>
          <w:color w:val="000000"/>
          <w:rtl/>
        </w:rPr>
        <w:t>رتك</w:t>
      </w:r>
      <w:r w:rsidRPr="00582337">
        <w:rPr>
          <w:i/>
          <w:iCs/>
          <w:color w:val="000000"/>
          <w:rtl/>
        </w:rPr>
        <w:t>ز</w:t>
      </w:r>
      <w:r w:rsidRPr="00582337">
        <w:rPr>
          <w:rFonts w:hint="cs"/>
          <w:i/>
          <w:iCs/>
          <w:color w:val="000000"/>
          <w:rtl/>
        </w:rPr>
        <w:t xml:space="preserve"> نظام الحكم على مبدأ </w:t>
      </w:r>
      <w:r w:rsidRPr="00582337">
        <w:rPr>
          <w:i/>
          <w:iCs/>
          <w:color w:val="000000"/>
          <w:rtl/>
        </w:rPr>
        <w:t>ا</w:t>
      </w:r>
      <w:r w:rsidRPr="00582337">
        <w:rPr>
          <w:rFonts w:hint="cs"/>
          <w:i/>
          <w:iCs/>
          <w:color w:val="000000"/>
          <w:rtl/>
        </w:rPr>
        <w:t>لفص</w:t>
      </w:r>
      <w:r w:rsidRPr="00582337">
        <w:rPr>
          <w:i/>
          <w:iCs/>
          <w:color w:val="000000"/>
          <w:rtl/>
        </w:rPr>
        <w:t>ل</w:t>
      </w:r>
      <w:r w:rsidRPr="00582337">
        <w:rPr>
          <w:rFonts w:hint="cs"/>
          <w:i/>
          <w:iCs/>
          <w:color w:val="000000"/>
          <w:rtl/>
        </w:rPr>
        <w:t xml:space="preserve"> بين السلطات </w:t>
      </w:r>
      <w:r w:rsidRPr="00582337">
        <w:rPr>
          <w:i/>
          <w:iCs/>
          <w:color w:val="000000"/>
          <w:rtl/>
        </w:rPr>
        <w:t>مع ا</w:t>
      </w:r>
      <w:r w:rsidRPr="00582337">
        <w:rPr>
          <w:rFonts w:hint="cs"/>
          <w:i/>
          <w:iCs/>
          <w:color w:val="000000"/>
          <w:rtl/>
        </w:rPr>
        <w:t>لتعاون فيما</w:t>
      </w:r>
      <w:r w:rsidRPr="00582337">
        <w:rPr>
          <w:i/>
          <w:iCs/>
          <w:color w:val="000000"/>
        </w:rPr>
        <w:t xml:space="preserve"> </w:t>
      </w:r>
      <w:r w:rsidRPr="00582337">
        <w:rPr>
          <w:i/>
          <w:iCs/>
          <w:color w:val="000000"/>
          <w:rtl/>
        </w:rPr>
        <w:t>ب</w:t>
      </w:r>
      <w:r w:rsidRPr="00582337">
        <w:rPr>
          <w:rFonts w:hint="cs"/>
          <w:i/>
          <w:iCs/>
          <w:color w:val="000000"/>
          <w:rtl/>
        </w:rPr>
        <w:t>ينه</w:t>
      </w:r>
      <w:r w:rsidRPr="00582337">
        <w:rPr>
          <w:i/>
          <w:iCs/>
          <w:color w:val="000000"/>
          <w:rtl/>
        </w:rPr>
        <w:t>ا</w:t>
      </w:r>
      <w:r w:rsidR="00681B66" w:rsidRPr="00681B66">
        <w:rPr>
          <w:rFonts w:hint="cs"/>
          <w:rtl/>
        </w:rPr>
        <w:t>؛</w:t>
      </w:r>
    </w:p>
    <w:p w:rsidR="00582337" w:rsidRPr="00582337" w:rsidRDefault="00582337" w:rsidP="00123520">
      <w:pPr>
        <w:pStyle w:val="SingleTxtGA"/>
        <w:numPr>
          <w:ilvl w:val="0"/>
          <w:numId w:val="25"/>
        </w:numPr>
        <w:spacing w:line="360" w:lineRule="exact"/>
        <w:rPr>
          <w:rtl/>
        </w:rPr>
      </w:pPr>
      <w:r w:rsidRPr="00582337">
        <w:rPr>
          <w:rFonts w:ascii="Arial" w:hAnsi="Arial"/>
          <w:rtl/>
        </w:rPr>
        <w:t>ت</w:t>
      </w:r>
      <w:r w:rsidRPr="00582337">
        <w:rPr>
          <w:rFonts w:ascii="Arial" w:hAnsi="Arial" w:hint="cs"/>
          <w:rtl/>
        </w:rPr>
        <w:t xml:space="preserve">قر </w:t>
      </w:r>
      <w:r w:rsidRPr="00582337">
        <w:rPr>
          <w:rFonts w:ascii="Arial" w:hAnsi="Arial"/>
          <w:rtl/>
        </w:rPr>
        <w:t>ا</w:t>
      </w:r>
      <w:r w:rsidRPr="00582337">
        <w:rPr>
          <w:rFonts w:ascii="Arial" w:hAnsi="Arial" w:hint="cs"/>
          <w:rtl/>
        </w:rPr>
        <w:t>ليمن مبدأ المراجعة القضائية وتعديل الدستور وفق شروط وإجراءات معينة</w:t>
      </w:r>
      <w:r w:rsidRPr="00582337">
        <w:rPr>
          <w:rtl/>
        </w:rPr>
        <w:t>.</w:t>
      </w:r>
    </w:p>
    <w:p w:rsidR="00582337" w:rsidRPr="00582337" w:rsidRDefault="00A91FFD" w:rsidP="00123520">
      <w:pPr>
        <w:pStyle w:val="H23GA"/>
        <w:spacing w:line="360" w:lineRule="exact"/>
        <w:rPr>
          <w:rFonts w:hint="cs"/>
          <w:rtl/>
        </w:rPr>
      </w:pPr>
      <w:r>
        <w:rPr>
          <w:rFonts w:hint="cs"/>
          <w:rtl/>
        </w:rPr>
        <w:tab/>
      </w:r>
      <w:r>
        <w:rPr>
          <w:rFonts w:hint="cs"/>
          <w:rtl/>
        </w:rPr>
        <w:tab/>
      </w:r>
      <w:r w:rsidR="00582337" w:rsidRPr="00582337">
        <w:rPr>
          <w:rtl/>
        </w:rPr>
        <w:t xml:space="preserve">الأسس </w:t>
      </w:r>
      <w:r w:rsidR="00582337" w:rsidRPr="00582337">
        <w:rPr>
          <w:rFonts w:hint="cs"/>
          <w:rtl/>
        </w:rPr>
        <w:t>الاقتصا</w:t>
      </w:r>
      <w:r>
        <w:rPr>
          <w:rFonts w:hint="cs"/>
          <w:rtl/>
        </w:rPr>
        <w:t>دية</w:t>
      </w:r>
    </w:p>
    <w:p w:rsidR="00582337" w:rsidRPr="00123520" w:rsidRDefault="00123520" w:rsidP="00123520">
      <w:pPr>
        <w:pStyle w:val="SingleTxtGA"/>
        <w:spacing w:line="360" w:lineRule="exact"/>
        <w:rPr>
          <w:rFonts w:hint="cs"/>
          <w:spacing w:val="6"/>
        </w:rPr>
      </w:pPr>
      <w:r>
        <w:rPr>
          <w:rFonts w:ascii="Arial" w:hAnsi="Arial" w:hint="cs"/>
          <w:color w:val="000000"/>
          <w:rtl/>
        </w:rPr>
        <w:t>2-</w:t>
      </w:r>
      <w:r>
        <w:rPr>
          <w:rFonts w:ascii="Arial" w:hAnsi="Arial" w:hint="cs"/>
          <w:color w:val="000000"/>
          <w:rtl/>
        </w:rPr>
        <w:tab/>
      </w:r>
      <w:r w:rsidR="00582337" w:rsidRPr="00582337">
        <w:rPr>
          <w:rtl/>
        </w:rPr>
        <w:t>يقوم النظام الاقتصادي على أساس حرية النشاط الاقتصادي وحرية التجارة والاستثمار بما يخدم الاقتصاد الوطني،</w:t>
      </w:r>
      <w:r w:rsidR="00582337" w:rsidRPr="00582337">
        <w:rPr>
          <w:rFonts w:hint="cs"/>
          <w:rtl/>
        </w:rPr>
        <w:t xml:space="preserve"> </w:t>
      </w:r>
      <w:r w:rsidR="00582337" w:rsidRPr="00582337">
        <w:rPr>
          <w:rtl/>
        </w:rPr>
        <w:t xml:space="preserve">ويحقق العدالة للفرد والمجتمع ويعزز الاستقلال الوطني باعتماده مبادئ العدالة الاجتماعية في العلاقات الاقتصادية وتحقيق التكافل والتوازن </w:t>
      </w:r>
      <w:r w:rsidR="00582337" w:rsidRPr="00123520">
        <w:rPr>
          <w:spacing w:val="6"/>
          <w:rtl/>
        </w:rPr>
        <w:t>الاجتماعي وتكافؤ الفرص ورفع مستوى معيشة المجتمع والتنافس المشروع بين مختلف القطاعات الاقتصادية (العام</w:t>
      </w:r>
      <w:r w:rsidR="00582337" w:rsidRPr="00123520">
        <w:rPr>
          <w:rFonts w:hint="cs"/>
          <w:spacing w:val="6"/>
          <w:rtl/>
        </w:rPr>
        <w:t>،</w:t>
      </w:r>
      <w:r w:rsidR="00582337" w:rsidRPr="00123520">
        <w:rPr>
          <w:spacing w:val="6"/>
          <w:rtl/>
        </w:rPr>
        <w:t xml:space="preserve"> الخاص</w:t>
      </w:r>
      <w:r w:rsidR="00582337" w:rsidRPr="00123520">
        <w:rPr>
          <w:rFonts w:hint="cs"/>
          <w:spacing w:val="6"/>
          <w:rtl/>
        </w:rPr>
        <w:t>،</w:t>
      </w:r>
      <w:r w:rsidR="00582337" w:rsidRPr="00123520">
        <w:rPr>
          <w:spacing w:val="6"/>
          <w:rtl/>
        </w:rPr>
        <w:t xml:space="preserve"> التعاوني،</w:t>
      </w:r>
      <w:r w:rsidR="00582337" w:rsidRPr="00123520">
        <w:rPr>
          <w:rFonts w:hint="cs"/>
          <w:spacing w:val="6"/>
          <w:rtl/>
        </w:rPr>
        <w:t xml:space="preserve"> </w:t>
      </w:r>
      <w:r w:rsidR="00582337" w:rsidRPr="00123520">
        <w:rPr>
          <w:spacing w:val="6"/>
          <w:rtl/>
        </w:rPr>
        <w:t>المختلط) وتحقيق المعاملة المتساوية بين جميع القطاعات، وحماية الملكية الخاصة</w:t>
      </w:r>
      <w:r w:rsidR="00582337" w:rsidRPr="00123520">
        <w:rPr>
          <w:rFonts w:hint="cs"/>
          <w:spacing w:val="6"/>
          <w:rtl/>
        </w:rPr>
        <w:t xml:space="preserve"> واحترامها</w:t>
      </w:r>
      <w:r w:rsidR="00582337" w:rsidRPr="00123520">
        <w:rPr>
          <w:spacing w:val="6"/>
          <w:rtl/>
        </w:rPr>
        <w:t>.</w:t>
      </w:r>
      <w:r w:rsidR="00582337" w:rsidRPr="00123520">
        <w:rPr>
          <w:rFonts w:hint="cs"/>
          <w:spacing w:val="6"/>
          <w:rtl/>
        </w:rPr>
        <w:t xml:space="preserve"> كما </w:t>
      </w:r>
      <w:r w:rsidR="00582337" w:rsidRPr="00123520">
        <w:rPr>
          <w:spacing w:val="6"/>
          <w:rtl/>
        </w:rPr>
        <w:t>تقوم السيـاسة الاقتصادية للدولة على</w:t>
      </w:r>
      <w:r w:rsidRPr="00123520">
        <w:rPr>
          <w:rFonts w:hint="cs"/>
          <w:spacing w:val="6"/>
          <w:rtl/>
        </w:rPr>
        <w:t xml:space="preserve"> </w:t>
      </w:r>
      <w:r w:rsidR="00582337" w:rsidRPr="00123520">
        <w:rPr>
          <w:spacing w:val="6"/>
          <w:rtl/>
        </w:rPr>
        <w:t>أساس التخطيط الاقتصادي العلمي، وبما يكفل الاستـغلال الأمثل لكافـة الموارد وتنمية</w:t>
      </w:r>
      <w:r w:rsidRPr="00123520">
        <w:rPr>
          <w:rFonts w:hint="cs"/>
          <w:spacing w:val="6"/>
          <w:rtl/>
        </w:rPr>
        <w:t xml:space="preserve"> </w:t>
      </w:r>
      <w:r w:rsidR="00582337" w:rsidRPr="00123520">
        <w:rPr>
          <w:spacing w:val="6"/>
          <w:rtl/>
        </w:rPr>
        <w:t>وتطوير قدرات كل القطاعات الاقتصاديـة في شتى مجالات التنميـة الاقتصادية</w:t>
      </w:r>
      <w:r w:rsidRPr="00123520">
        <w:rPr>
          <w:rFonts w:hint="cs"/>
          <w:spacing w:val="6"/>
          <w:rtl/>
        </w:rPr>
        <w:t xml:space="preserve"> </w:t>
      </w:r>
      <w:r w:rsidR="00582337" w:rsidRPr="00123520">
        <w:rPr>
          <w:spacing w:val="6"/>
          <w:rtl/>
        </w:rPr>
        <w:t xml:space="preserve">والاجتماعية. </w:t>
      </w:r>
    </w:p>
    <w:p w:rsidR="00582337" w:rsidRPr="00A13DC1" w:rsidRDefault="00123520" w:rsidP="00A13DC1">
      <w:pPr>
        <w:pStyle w:val="SingleTxtGA"/>
        <w:rPr>
          <w:rFonts w:hint="cs"/>
          <w:spacing w:val="6"/>
        </w:rPr>
      </w:pPr>
      <w:r>
        <w:rPr>
          <w:rFonts w:hint="cs"/>
          <w:rtl/>
        </w:rPr>
        <w:t>3-</w:t>
      </w:r>
      <w:r>
        <w:rPr>
          <w:rFonts w:hint="cs"/>
          <w:rtl/>
        </w:rPr>
        <w:tab/>
      </w:r>
      <w:r w:rsidR="008E19DB" w:rsidRPr="00A13DC1">
        <w:rPr>
          <w:spacing w:val="6"/>
          <w:rtl/>
        </w:rPr>
        <w:t>تشج</w:t>
      </w:r>
      <w:r w:rsidR="00582337" w:rsidRPr="00A13DC1">
        <w:rPr>
          <w:spacing w:val="6"/>
          <w:rtl/>
        </w:rPr>
        <w:t>ع الدولة التعاون والادخار وتكفل وترعى وتشجع تكوين المنشآت والنشاطات التعاونية بمختلف صورها</w:t>
      </w:r>
      <w:r w:rsidR="00582337" w:rsidRPr="00A13DC1">
        <w:rPr>
          <w:rFonts w:hint="cs"/>
          <w:spacing w:val="6"/>
          <w:rtl/>
        </w:rPr>
        <w:t>.</w:t>
      </w:r>
      <w:r w:rsidR="00582337" w:rsidRPr="00A13DC1">
        <w:rPr>
          <w:spacing w:val="6"/>
          <w:rtl/>
        </w:rPr>
        <w:t xml:space="preserve"> ويحدد القانون منح المرتبات والمعاشات والتعويضات والإعانات والمكافآت التي تتقرر على خزانـة الدولـة. </w:t>
      </w:r>
      <w:r w:rsidR="00582337" w:rsidRPr="00A13DC1">
        <w:rPr>
          <w:rFonts w:hint="cs"/>
          <w:spacing w:val="6"/>
          <w:rtl/>
        </w:rPr>
        <w:t xml:space="preserve">و </w:t>
      </w:r>
      <w:r w:rsidR="00582337" w:rsidRPr="00A13DC1">
        <w:rPr>
          <w:spacing w:val="6"/>
          <w:rtl/>
        </w:rPr>
        <w:t>للأموال والممتلكات العامة حرمة وعلى الدولة وجميع أفراد المجتمع صيانتها وحمايتها</w:t>
      </w:r>
      <w:r w:rsidR="00582337" w:rsidRPr="00A13DC1">
        <w:rPr>
          <w:rFonts w:hint="cs"/>
          <w:spacing w:val="6"/>
          <w:rtl/>
        </w:rPr>
        <w:t>.</w:t>
      </w:r>
      <w:r w:rsidRPr="00A13DC1">
        <w:rPr>
          <w:rFonts w:hint="cs"/>
          <w:spacing w:val="6"/>
          <w:rtl/>
        </w:rPr>
        <w:t xml:space="preserve"> </w:t>
      </w:r>
      <w:r w:rsidR="00582337" w:rsidRPr="00A13DC1">
        <w:rPr>
          <w:spacing w:val="6"/>
          <w:rtl/>
        </w:rPr>
        <w:t xml:space="preserve">وكل عبث </w:t>
      </w:r>
      <w:proofErr w:type="spellStart"/>
      <w:r w:rsidR="00582337" w:rsidRPr="00A13DC1">
        <w:rPr>
          <w:spacing w:val="6"/>
          <w:rtl/>
        </w:rPr>
        <w:t>بها</w:t>
      </w:r>
      <w:proofErr w:type="spellEnd"/>
      <w:r w:rsidR="00582337" w:rsidRPr="00A13DC1">
        <w:rPr>
          <w:spacing w:val="6"/>
          <w:rtl/>
        </w:rPr>
        <w:t xml:space="preserve"> أو عدوان عليها يعتبر تخريبا</w:t>
      </w:r>
      <w:r w:rsidR="00582337" w:rsidRPr="00A13DC1">
        <w:rPr>
          <w:rFonts w:hint="cs"/>
          <w:spacing w:val="6"/>
          <w:rtl/>
        </w:rPr>
        <w:t>ً</w:t>
      </w:r>
      <w:r w:rsidR="00582337" w:rsidRPr="00A13DC1">
        <w:rPr>
          <w:spacing w:val="6"/>
          <w:rtl/>
        </w:rPr>
        <w:t xml:space="preserve"> وعدوانا</w:t>
      </w:r>
      <w:r w:rsidR="00582337" w:rsidRPr="00A13DC1">
        <w:rPr>
          <w:rFonts w:hint="cs"/>
          <w:spacing w:val="6"/>
          <w:rtl/>
        </w:rPr>
        <w:t>ً</w:t>
      </w:r>
      <w:r w:rsidR="00582337" w:rsidRPr="00A13DC1">
        <w:rPr>
          <w:spacing w:val="6"/>
          <w:rtl/>
        </w:rPr>
        <w:t xml:space="preserve"> على المجتمع، والمصادرة العامة للأموال محظورة،</w:t>
      </w:r>
      <w:r w:rsidR="00582337" w:rsidRPr="00A13DC1">
        <w:rPr>
          <w:rFonts w:hint="cs"/>
          <w:spacing w:val="6"/>
          <w:rtl/>
        </w:rPr>
        <w:t xml:space="preserve"> </w:t>
      </w:r>
      <w:r w:rsidR="00582337" w:rsidRPr="00A13DC1">
        <w:rPr>
          <w:spacing w:val="6"/>
          <w:rtl/>
        </w:rPr>
        <w:t>ولا</w:t>
      </w:r>
      <w:r w:rsidRPr="00A13DC1">
        <w:rPr>
          <w:rFonts w:hint="cs"/>
          <w:spacing w:val="6"/>
          <w:rtl/>
        </w:rPr>
        <w:t> </w:t>
      </w:r>
      <w:r w:rsidR="00582337" w:rsidRPr="00A13DC1">
        <w:rPr>
          <w:spacing w:val="6"/>
          <w:rtl/>
        </w:rPr>
        <w:t>تجوز المصادرة الخاصة</w:t>
      </w:r>
      <w:r w:rsidR="00582337" w:rsidRPr="00A13DC1">
        <w:rPr>
          <w:rFonts w:hint="cs"/>
          <w:spacing w:val="6"/>
          <w:rtl/>
        </w:rPr>
        <w:t xml:space="preserve"> </w:t>
      </w:r>
      <w:r w:rsidR="00582337" w:rsidRPr="00A13DC1">
        <w:rPr>
          <w:spacing w:val="6"/>
          <w:rtl/>
        </w:rPr>
        <w:t>إلا بحكم قضائي.</w:t>
      </w:r>
    </w:p>
    <w:p w:rsidR="00582337" w:rsidRPr="00582337" w:rsidRDefault="00A13DC1" w:rsidP="00A13DC1">
      <w:pPr>
        <w:pStyle w:val="H23GA"/>
        <w:rPr>
          <w:rFonts w:hint="cs"/>
        </w:rPr>
      </w:pPr>
      <w:r>
        <w:rPr>
          <w:rFonts w:hint="cs"/>
          <w:rtl/>
        </w:rPr>
        <w:tab/>
      </w:r>
      <w:r>
        <w:rPr>
          <w:rFonts w:hint="cs"/>
          <w:rtl/>
        </w:rPr>
        <w:tab/>
      </w:r>
      <w:r w:rsidR="00582337" w:rsidRPr="00582337">
        <w:rPr>
          <w:rtl/>
        </w:rPr>
        <w:t>الأسس الاجتماعية والثقافية</w:t>
      </w:r>
    </w:p>
    <w:p w:rsidR="00582337" w:rsidRPr="00582337" w:rsidRDefault="00A13DC1" w:rsidP="00A13DC1">
      <w:pPr>
        <w:pStyle w:val="SingleTxtGA"/>
        <w:rPr>
          <w:rFonts w:hint="cs"/>
        </w:rPr>
      </w:pPr>
      <w:r>
        <w:rPr>
          <w:rFonts w:hint="cs"/>
          <w:rtl/>
        </w:rPr>
        <w:t>4-</w:t>
      </w:r>
      <w:r>
        <w:rPr>
          <w:rFonts w:hint="cs"/>
          <w:rtl/>
        </w:rPr>
        <w:tab/>
      </w:r>
      <w:r w:rsidR="00582337" w:rsidRPr="00582337">
        <w:rPr>
          <w:rtl/>
        </w:rPr>
        <w:t xml:space="preserve">يقوم المجتمع اليمني على أساس التضامن الاجتماعي القائم على العدل والحرية والمساواة </w:t>
      </w:r>
      <w:r w:rsidR="00582337" w:rsidRPr="00582337">
        <w:rPr>
          <w:rFonts w:hint="cs"/>
          <w:rtl/>
        </w:rPr>
        <w:t>و</w:t>
      </w:r>
      <w:r w:rsidR="00582337" w:rsidRPr="00582337">
        <w:rPr>
          <w:rtl/>
        </w:rPr>
        <w:t>الأسرة أساس المجتمع قوامها الدين والأخلاق وحب الوطن</w:t>
      </w:r>
      <w:r w:rsidR="00582337" w:rsidRPr="00582337">
        <w:rPr>
          <w:rFonts w:hint="cs"/>
          <w:rtl/>
        </w:rPr>
        <w:t>،</w:t>
      </w:r>
      <w:r w:rsidR="00582337" w:rsidRPr="00582337">
        <w:rPr>
          <w:rtl/>
        </w:rPr>
        <w:t xml:space="preserve"> يحافظ القانون على كيانها ويقوي أواصرها.</w:t>
      </w:r>
      <w:r w:rsidR="00582337" w:rsidRPr="00582337">
        <w:rPr>
          <w:rFonts w:hint="cs"/>
          <w:rtl/>
        </w:rPr>
        <w:t xml:space="preserve"> و</w:t>
      </w:r>
      <w:r w:rsidR="00582337" w:rsidRPr="00582337">
        <w:rPr>
          <w:rtl/>
        </w:rPr>
        <w:t>تكفل الدولة تكافؤ الفرص لجميع المواطنين سياس</w:t>
      </w:r>
      <w:r>
        <w:rPr>
          <w:rtl/>
        </w:rPr>
        <w:t>ياً واق</w:t>
      </w:r>
      <w:r>
        <w:rPr>
          <w:rFonts w:hint="cs"/>
          <w:rtl/>
        </w:rPr>
        <w:t>ت</w:t>
      </w:r>
      <w:r w:rsidR="00582337" w:rsidRPr="00582337">
        <w:rPr>
          <w:rtl/>
        </w:rPr>
        <w:t>صادياً واجتماعياً وثقافياً - التعليم والصحة والخدمات الاجتماعية أركان أساسية لبناء المجتمع وتقدمه يسهم المجتمع مع الدولـة ف</w:t>
      </w:r>
      <w:r>
        <w:rPr>
          <w:rFonts w:hint="cs"/>
          <w:rtl/>
        </w:rPr>
        <w:t>ي</w:t>
      </w:r>
      <w:r w:rsidR="00582337" w:rsidRPr="00582337">
        <w:rPr>
          <w:rtl/>
        </w:rPr>
        <w:t xml:space="preserve"> توفيرها.</w:t>
      </w:r>
      <w:r>
        <w:rPr>
          <w:rFonts w:hint="cs"/>
          <w:rtl/>
        </w:rPr>
        <w:t xml:space="preserve"> </w:t>
      </w:r>
      <w:r w:rsidR="00582337" w:rsidRPr="00582337">
        <w:rPr>
          <w:rFonts w:hint="cs"/>
          <w:rtl/>
        </w:rPr>
        <w:t>و</w:t>
      </w:r>
      <w:r>
        <w:rPr>
          <w:rtl/>
        </w:rPr>
        <w:t>تكفل الدولة حر</w:t>
      </w:r>
      <w:r>
        <w:rPr>
          <w:rFonts w:hint="cs"/>
          <w:rtl/>
        </w:rPr>
        <w:t>ي</w:t>
      </w:r>
      <w:r>
        <w:rPr>
          <w:rtl/>
        </w:rPr>
        <w:t>ة الب</w:t>
      </w:r>
      <w:r>
        <w:rPr>
          <w:rFonts w:hint="cs"/>
          <w:rtl/>
        </w:rPr>
        <w:t>ح</w:t>
      </w:r>
      <w:r w:rsidR="00582337" w:rsidRPr="00582337">
        <w:rPr>
          <w:rtl/>
        </w:rPr>
        <w:t>ث العلمي والإنجازات الأدبيـة والفنية والثقافية وتوفر الوسائل المحققة لذلك، و تشجع الاختراعات العلمية والفنية والإبداع الفني وتحمي نتائجها.</w:t>
      </w:r>
    </w:p>
    <w:p w:rsidR="00582337" w:rsidRPr="00582337" w:rsidRDefault="00A13DC1" w:rsidP="00A13DC1">
      <w:pPr>
        <w:pStyle w:val="SingleTxtGA"/>
        <w:rPr>
          <w:rFonts w:hint="cs"/>
        </w:rPr>
      </w:pPr>
      <w:r>
        <w:rPr>
          <w:rFonts w:hint="cs"/>
          <w:rtl/>
        </w:rPr>
        <w:t>5-</w:t>
      </w:r>
      <w:r>
        <w:rPr>
          <w:rFonts w:hint="cs"/>
          <w:rtl/>
        </w:rPr>
        <w:tab/>
      </w:r>
      <w:r w:rsidR="00582337" w:rsidRPr="00582337">
        <w:rPr>
          <w:rFonts w:hint="cs"/>
          <w:rtl/>
        </w:rPr>
        <w:t xml:space="preserve">أكد الدستور أن </w:t>
      </w:r>
      <w:r w:rsidR="00582337" w:rsidRPr="00582337">
        <w:rPr>
          <w:rtl/>
        </w:rPr>
        <w:t>العمل حق وشرف وضرورة لتطوير المجتمع ولكل مواطن ال</w:t>
      </w:r>
      <w:r>
        <w:rPr>
          <w:rFonts w:hint="cs"/>
          <w:rtl/>
        </w:rPr>
        <w:t>ح</w:t>
      </w:r>
      <w:r w:rsidR="00582337" w:rsidRPr="00582337">
        <w:rPr>
          <w:rtl/>
        </w:rPr>
        <w:t>ق فـي ممارسـة العمل الذي يخـتاره لنفسه وبمقابل أجر عادل.</w:t>
      </w:r>
      <w:r w:rsidR="00582337" w:rsidRPr="00582337">
        <w:rPr>
          <w:rFonts w:hint="cs"/>
          <w:rtl/>
        </w:rPr>
        <w:t xml:space="preserve"> كما </w:t>
      </w:r>
      <w:r w:rsidR="00582337" w:rsidRPr="00582337">
        <w:rPr>
          <w:rtl/>
        </w:rPr>
        <w:t>تحمي الدولة الأمومة والطفولة وترعى النشء والشباب.</w:t>
      </w:r>
      <w:r w:rsidR="00582337" w:rsidRPr="00582337">
        <w:rPr>
          <w:rFonts w:hint="cs"/>
          <w:rtl/>
        </w:rPr>
        <w:t xml:space="preserve"> و</w:t>
      </w:r>
      <w:r w:rsidR="00582337" w:rsidRPr="00582337">
        <w:rPr>
          <w:rtl/>
        </w:rPr>
        <w:t>حماية البيئة مسئولية الدولة والمجتمع،</w:t>
      </w:r>
      <w:r>
        <w:rPr>
          <w:rFonts w:hint="cs"/>
          <w:rtl/>
        </w:rPr>
        <w:t xml:space="preserve"> </w:t>
      </w:r>
      <w:r w:rsidR="00582337" w:rsidRPr="00582337">
        <w:rPr>
          <w:rtl/>
        </w:rPr>
        <w:t>وهي واجب ديني ووطني على كل مواطن.</w:t>
      </w:r>
    </w:p>
    <w:p w:rsidR="00582337" w:rsidRPr="00582337" w:rsidRDefault="00A13DC1" w:rsidP="00A13DC1">
      <w:pPr>
        <w:pStyle w:val="SingleTxtGA"/>
        <w:rPr>
          <w:rFonts w:hint="cs"/>
          <w:rtl/>
        </w:rPr>
      </w:pPr>
      <w:r>
        <w:rPr>
          <w:rFonts w:hint="cs"/>
          <w:rtl/>
        </w:rPr>
        <w:t>6-</w:t>
      </w:r>
      <w:r>
        <w:rPr>
          <w:rFonts w:hint="cs"/>
          <w:rtl/>
        </w:rPr>
        <w:tab/>
      </w:r>
      <w:r w:rsidR="00582337" w:rsidRPr="00582337">
        <w:rPr>
          <w:rFonts w:hint="cs"/>
          <w:rtl/>
        </w:rPr>
        <w:t xml:space="preserve">أكَّد الدستور </w:t>
      </w:r>
      <w:r w:rsidR="00582337" w:rsidRPr="00582337">
        <w:rPr>
          <w:rtl/>
        </w:rPr>
        <w:t>عدداً من المبادئ ذات الصلة بحقوق كل مواطن</w:t>
      </w:r>
      <w:r w:rsidR="00582337" w:rsidRPr="00582337">
        <w:rPr>
          <w:rFonts w:hint="cs"/>
          <w:rtl/>
        </w:rPr>
        <w:t xml:space="preserve"> وواجباته</w:t>
      </w:r>
      <w:r w:rsidR="00582337" w:rsidRPr="00582337">
        <w:rPr>
          <w:rtl/>
        </w:rPr>
        <w:t xml:space="preserve"> أهمها مبدأ المساواة في الحقوق والواجبات العامة، مبدأ الإسهام في الحياة الاقتصادية والسياسية والاجتماعية والثقافية، مبدأ ممارسة حق الانتخاب والترشيح وإبداء الرأي، مبدأ حق حمل الجنسية وعدم إسقاطها أو سحبها، مبدأ عدم جواز تسليم أي مواطن </w:t>
      </w:r>
      <w:r w:rsidR="00582337" w:rsidRPr="00582337">
        <w:rPr>
          <w:rFonts w:hint="cs"/>
          <w:rtl/>
        </w:rPr>
        <w:t xml:space="preserve">يمني </w:t>
      </w:r>
      <w:r w:rsidR="00582337" w:rsidRPr="00582337">
        <w:rPr>
          <w:rtl/>
        </w:rPr>
        <w:t>إلى سلطة أجنبية،</w:t>
      </w:r>
      <w:r w:rsidR="00582337" w:rsidRPr="00582337">
        <w:rPr>
          <w:rFonts w:hint="cs"/>
          <w:rtl/>
        </w:rPr>
        <w:t xml:space="preserve"> </w:t>
      </w:r>
      <w:r w:rsidR="00582337" w:rsidRPr="00582337">
        <w:rPr>
          <w:rtl/>
        </w:rPr>
        <w:t xml:space="preserve">مبدأ </w:t>
      </w:r>
      <w:r w:rsidR="00582337" w:rsidRPr="00582337">
        <w:rPr>
          <w:rFonts w:hint="cs"/>
          <w:rtl/>
        </w:rPr>
        <w:t>ح</w:t>
      </w:r>
      <w:r w:rsidR="00582337" w:rsidRPr="00582337">
        <w:rPr>
          <w:rtl/>
        </w:rPr>
        <w:t>ظر تسليم اللاجئين السياسيين. كما شمل الدستور عدداً من المبادئ المتصلة بحماية حق الإنسان في الأمن والحياة العامة</w:t>
      </w:r>
      <w:r w:rsidR="00582337" w:rsidRPr="00582337">
        <w:rPr>
          <w:rFonts w:hint="cs"/>
          <w:rtl/>
        </w:rPr>
        <w:t>.</w:t>
      </w:r>
      <w:r w:rsidR="00582337" w:rsidRPr="00582337">
        <w:rPr>
          <w:rtl/>
        </w:rPr>
        <w:t xml:space="preserve"> وحدد القانون عقاب</w:t>
      </w:r>
      <w:r w:rsidR="00582337" w:rsidRPr="00582337">
        <w:rPr>
          <w:rFonts w:hint="cs"/>
          <w:rtl/>
        </w:rPr>
        <w:t>اً</w:t>
      </w:r>
      <w:r w:rsidR="00582337" w:rsidRPr="00582337">
        <w:rPr>
          <w:rtl/>
        </w:rPr>
        <w:t xml:space="preserve"> </w:t>
      </w:r>
      <w:r w:rsidR="00582337" w:rsidRPr="00582337">
        <w:rPr>
          <w:rFonts w:hint="cs"/>
          <w:rtl/>
        </w:rPr>
        <w:t>ل</w:t>
      </w:r>
      <w:r w:rsidR="00582337" w:rsidRPr="00582337">
        <w:rPr>
          <w:rtl/>
        </w:rPr>
        <w:t>من يخالف تلك المبادئ كما حدد التعويض المناسب عن الأضرار التي قد تلحق بالشخص من جراء المخالفة</w:t>
      </w:r>
      <w:r w:rsidR="00582337" w:rsidRPr="00582337">
        <w:rPr>
          <w:rFonts w:hint="cs"/>
          <w:rtl/>
        </w:rPr>
        <w:t>.</w:t>
      </w:r>
      <w:r w:rsidR="00582337" w:rsidRPr="00582337">
        <w:rPr>
          <w:rtl/>
        </w:rPr>
        <w:t xml:space="preserve"> ويعتبر التعذيب الجسدي أو النفسي عند القبض أو الاحتجاز أو السجن جريمة</w:t>
      </w:r>
      <w:r w:rsidR="00582337" w:rsidRPr="00582337">
        <w:rPr>
          <w:rFonts w:hint="cs"/>
          <w:rtl/>
        </w:rPr>
        <w:t>ً</w:t>
      </w:r>
      <w:r w:rsidR="00582337" w:rsidRPr="00582337">
        <w:rPr>
          <w:rtl/>
        </w:rPr>
        <w:t xml:space="preserve"> لا تسقط بالتقادم</w:t>
      </w:r>
      <w:r w:rsidR="00582337" w:rsidRPr="00582337">
        <w:rPr>
          <w:rFonts w:hint="cs"/>
          <w:rtl/>
        </w:rPr>
        <w:t>،</w:t>
      </w:r>
      <w:r w:rsidR="00582337" w:rsidRPr="00582337">
        <w:rPr>
          <w:rtl/>
        </w:rPr>
        <w:t xml:space="preserve"> ويعاقب عليها كل من يمارسها أو يأمر </w:t>
      </w:r>
      <w:proofErr w:type="spellStart"/>
      <w:r w:rsidR="00582337" w:rsidRPr="00582337">
        <w:rPr>
          <w:rtl/>
        </w:rPr>
        <w:t>بها</w:t>
      </w:r>
      <w:proofErr w:type="spellEnd"/>
      <w:r w:rsidR="00582337" w:rsidRPr="00582337">
        <w:rPr>
          <w:rtl/>
        </w:rPr>
        <w:t xml:space="preserve"> أو يشـارك فيهــا</w:t>
      </w:r>
      <w:r w:rsidR="00582337" w:rsidRPr="00582337">
        <w:rPr>
          <w:rFonts w:hint="cs"/>
          <w:rtl/>
        </w:rPr>
        <w:t xml:space="preserve">. </w:t>
      </w:r>
      <w:r w:rsidR="00582337" w:rsidRPr="00582337">
        <w:rPr>
          <w:rtl/>
        </w:rPr>
        <w:t xml:space="preserve">أهم هذه المبادئ: مبدأ المسؤولية الجنائية شخصية، مبدأ عدم التجريم والعقاب إلا بنص، مبدأ ثبوت البراءة حتى </w:t>
      </w:r>
      <w:r w:rsidR="00582337" w:rsidRPr="00582337">
        <w:rPr>
          <w:rFonts w:hint="cs"/>
          <w:rtl/>
        </w:rPr>
        <w:t xml:space="preserve">إثبات </w:t>
      </w:r>
      <w:r w:rsidR="00582337" w:rsidRPr="00582337">
        <w:rPr>
          <w:rtl/>
        </w:rPr>
        <w:t>الإدانة.</w:t>
      </w:r>
    </w:p>
    <w:p w:rsidR="00582337" w:rsidRPr="00582337" w:rsidRDefault="00A13DC1" w:rsidP="00A13DC1">
      <w:pPr>
        <w:pStyle w:val="H23GA"/>
        <w:rPr>
          <w:rFonts w:hint="cs"/>
          <w:rtl/>
        </w:rPr>
      </w:pPr>
      <w:r>
        <w:rPr>
          <w:rFonts w:hint="cs"/>
          <w:rtl/>
        </w:rPr>
        <w:tab/>
      </w:r>
      <w:r>
        <w:rPr>
          <w:rFonts w:hint="cs"/>
          <w:rtl/>
        </w:rPr>
        <w:tab/>
      </w:r>
      <w:r w:rsidR="00582337" w:rsidRPr="00582337">
        <w:rPr>
          <w:rtl/>
        </w:rPr>
        <w:t>السلطة المحلية </w:t>
      </w:r>
    </w:p>
    <w:p w:rsidR="00582337" w:rsidRPr="00582337" w:rsidRDefault="00A13DC1" w:rsidP="00A13DC1">
      <w:pPr>
        <w:pStyle w:val="SingleTxtGA"/>
        <w:rPr>
          <w:rFonts w:hint="cs"/>
        </w:rPr>
      </w:pPr>
      <w:r>
        <w:rPr>
          <w:rFonts w:hint="cs"/>
          <w:rtl/>
        </w:rPr>
        <w:t>7-</w:t>
      </w:r>
      <w:r>
        <w:rPr>
          <w:rFonts w:hint="cs"/>
          <w:rtl/>
        </w:rPr>
        <w:tab/>
      </w:r>
      <w:r w:rsidR="00582337" w:rsidRPr="00582337">
        <w:rPr>
          <w:rtl/>
        </w:rPr>
        <w:t>من المبادئ الأساسية</w:t>
      </w:r>
      <w:r w:rsidR="00582337" w:rsidRPr="00582337">
        <w:rPr>
          <w:rFonts w:hint="cs"/>
          <w:rtl/>
        </w:rPr>
        <w:t xml:space="preserve"> التي يكرسها الدستور والتشريعات اليمنية</w:t>
      </w:r>
      <w:r w:rsidR="00582337" w:rsidRPr="00582337">
        <w:rPr>
          <w:rtl/>
        </w:rPr>
        <w:t xml:space="preserve"> </w:t>
      </w:r>
      <w:r w:rsidR="00582337" w:rsidRPr="00582337">
        <w:rPr>
          <w:rFonts w:hint="eastAsia"/>
          <w:rtl/>
        </w:rPr>
        <w:t>تؤكد</w:t>
      </w:r>
      <w:r w:rsidR="00582337" w:rsidRPr="00582337">
        <w:rPr>
          <w:rtl/>
        </w:rPr>
        <w:t xml:space="preserve"> ذلك المادة 4 من الدستور التي </w:t>
      </w:r>
      <w:proofErr w:type="spellStart"/>
      <w:r w:rsidR="00582337" w:rsidRPr="00582337">
        <w:rPr>
          <w:rtl/>
        </w:rPr>
        <w:t>تنص</w:t>
      </w:r>
      <w:proofErr w:type="spellEnd"/>
      <w:r w:rsidR="00582337" w:rsidRPr="00582337">
        <w:rPr>
          <w:rtl/>
        </w:rPr>
        <w:t xml:space="preserve"> على </w:t>
      </w:r>
      <w:r w:rsidR="00582337" w:rsidRPr="00582337">
        <w:rPr>
          <w:rFonts w:hint="eastAsia"/>
          <w:rtl/>
        </w:rPr>
        <w:t>أن</w:t>
      </w:r>
      <w:r w:rsidR="00582337" w:rsidRPr="00582337">
        <w:rPr>
          <w:rtl/>
        </w:rPr>
        <w:t xml:space="preserve"> "</w:t>
      </w:r>
      <w:r w:rsidR="00582337" w:rsidRPr="00582337">
        <w:rPr>
          <w:rFonts w:hint="eastAsia"/>
          <w:rtl/>
        </w:rPr>
        <w:t>الشعب</w:t>
      </w:r>
      <w:r w:rsidR="00582337" w:rsidRPr="00582337">
        <w:rPr>
          <w:rtl/>
        </w:rPr>
        <w:t xml:space="preserve"> مالك السلطة ومصدرها، ويمارسها بشكل مباشر عن طريق الاستفتاء </w:t>
      </w:r>
      <w:r w:rsidR="00582337" w:rsidRPr="00582337">
        <w:rPr>
          <w:rFonts w:hint="eastAsia"/>
          <w:rtl/>
        </w:rPr>
        <w:t>والانتخابات</w:t>
      </w:r>
      <w:r w:rsidR="00582337" w:rsidRPr="00582337">
        <w:rPr>
          <w:rtl/>
        </w:rPr>
        <w:t xml:space="preserve"> العامة كما يزاولها بطريقة غير مباشرة عن طريق الهيئات التشريعية </w:t>
      </w:r>
      <w:r w:rsidR="00582337" w:rsidRPr="00582337">
        <w:rPr>
          <w:rFonts w:hint="eastAsia"/>
          <w:rtl/>
        </w:rPr>
        <w:t>والتنفيذية</w:t>
      </w:r>
      <w:r w:rsidR="00582337" w:rsidRPr="00582337">
        <w:rPr>
          <w:rtl/>
        </w:rPr>
        <w:t xml:space="preserve"> والقضائية وعن طريق المجالس المحلية المنتخبة"</w:t>
      </w:r>
      <w:r w:rsidR="00582337" w:rsidRPr="00582337">
        <w:rPr>
          <w:rFonts w:hint="cs"/>
          <w:rtl/>
        </w:rPr>
        <w:t>. وقد نصت</w:t>
      </w:r>
      <w:r w:rsidR="00582337" w:rsidRPr="00582337">
        <w:rPr>
          <w:rtl/>
        </w:rPr>
        <w:t xml:space="preserve"> </w:t>
      </w:r>
      <w:r w:rsidR="00582337" w:rsidRPr="00582337">
        <w:rPr>
          <w:rFonts w:hint="cs"/>
          <w:rtl/>
        </w:rPr>
        <w:t xml:space="preserve">المادة 145 من الدستور بأن تقسم أراضي الجمهورية اليمنية إلى </w:t>
      </w:r>
      <w:r w:rsidR="00582337" w:rsidRPr="00582337">
        <w:rPr>
          <w:rtl/>
        </w:rPr>
        <w:t>وحدا</w:t>
      </w:r>
      <w:r w:rsidR="00582337" w:rsidRPr="00582337">
        <w:rPr>
          <w:rFonts w:hint="cs"/>
          <w:rtl/>
        </w:rPr>
        <w:t>ت إدارية يبين القانون عددها وحدودها وتقسيماتها، كما يبين طريقة ترشيح واخ</w:t>
      </w:r>
      <w:r w:rsidR="00582337" w:rsidRPr="00582337">
        <w:rPr>
          <w:rtl/>
        </w:rPr>
        <w:t>ت</w:t>
      </w:r>
      <w:r w:rsidR="00582337" w:rsidRPr="00582337">
        <w:rPr>
          <w:rFonts w:hint="cs"/>
          <w:rtl/>
        </w:rPr>
        <w:t>يار</w:t>
      </w:r>
      <w:r w:rsidR="00582337" w:rsidRPr="00582337">
        <w:rPr>
          <w:rtl/>
        </w:rPr>
        <w:t xml:space="preserve"> </w:t>
      </w:r>
      <w:r w:rsidR="00582337" w:rsidRPr="00582337">
        <w:rPr>
          <w:rFonts w:hint="cs"/>
          <w:rtl/>
        </w:rPr>
        <w:t>رؤسائها. كما تتم</w:t>
      </w:r>
      <w:r w:rsidR="00582337" w:rsidRPr="00582337">
        <w:rPr>
          <w:rtl/>
        </w:rPr>
        <w:t>ت</w:t>
      </w:r>
      <w:r w:rsidR="00582337" w:rsidRPr="00582337">
        <w:rPr>
          <w:rFonts w:hint="cs"/>
          <w:rtl/>
        </w:rPr>
        <w:t>ع الوحدات الإدارية (محافظات ومديريات) بال</w:t>
      </w:r>
      <w:r w:rsidR="00582337" w:rsidRPr="00582337">
        <w:rPr>
          <w:rtl/>
        </w:rPr>
        <w:t>ش</w:t>
      </w:r>
      <w:r w:rsidR="00582337" w:rsidRPr="00582337">
        <w:rPr>
          <w:rFonts w:hint="cs"/>
          <w:rtl/>
        </w:rPr>
        <w:t>خصي</w:t>
      </w:r>
      <w:r w:rsidR="00582337" w:rsidRPr="00582337">
        <w:rPr>
          <w:rtl/>
        </w:rPr>
        <w:t>ة</w:t>
      </w:r>
      <w:r w:rsidR="00582337" w:rsidRPr="00582337">
        <w:rPr>
          <w:rFonts w:hint="cs"/>
          <w:rtl/>
        </w:rPr>
        <w:t xml:space="preserve"> الاعتبارية، وتكون لها مجالس محلية منتخبة انتخابات حرة مباشرة ومتساوية على مست</w:t>
      </w:r>
      <w:r w:rsidR="00582337" w:rsidRPr="00582337">
        <w:rPr>
          <w:rtl/>
        </w:rPr>
        <w:t>و</w:t>
      </w:r>
      <w:r w:rsidR="00582337" w:rsidRPr="00582337">
        <w:rPr>
          <w:rFonts w:hint="cs"/>
          <w:rtl/>
        </w:rPr>
        <w:t>ى المحافظة والمديرية، وتختص هذه</w:t>
      </w:r>
      <w:r w:rsidR="00582337" w:rsidRPr="00582337">
        <w:rPr>
          <w:rtl/>
        </w:rPr>
        <w:t xml:space="preserve"> </w:t>
      </w:r>
      <w:r w:rsidR="00582337" w:rsidRPr="00582337">
        <w:rPr>
          <w:rFonts w:hint="cs"/>
          <w:rtl/>
        </w:rPr>
        <w:t>ا</w:t>
      </w:r>
      <w:r w:rsidR="00582337" w:rsidRPr="00582337">
        <w:rPr>
          <w:rtl/>
        </w:rPr>
        <w:t>ل</w:t>
      </w:r>
      <w:r w:rsidR="00582337" w:rsidRPr="00582337">
        <w:rPr>
          <w:rFonts w:hint="cs"/>
          <w:rtl/>
        </w:rPr>
        <w:t>مجالس باقتراح البرامج والخطط والموازنات الاستثمارية للوحدة الإدارية، كما</w:t>
      </w:r>
      <w:r w:rsidR="00582337" w:rsidRPr="00582337">
        <w:rPr>
          <w:rtl/>
        </w:rPr>
        <w:t xml:space="preserve"> </w:t>
      </w:r>
      <w:r w:rsidR="00582337" w:rsidRPr="00582337">
        <w:rPr>
          <w:rFonts w:hint="cs"/>
          <w:rtl/>
        </w:rPr>
        <w:t>تقو</w:t>
      </w:r>
      <w:r w:rsidR="00582337" w:rsidRPr="00582337">
        <w:rPr>
          <w:rtl/>
        </w:rPr>
        <w:t>م</w:t>
      </w:r>
      <w:r w:rsidR="00582337" w:rsidRPr="00582337">
        <w:rPr>
          <w:rFonts w:hint="cs"/>
          <w:rtl/>
        </w:rPr>
        <w:t xml:space="preserve"> بالإشراف والرقابة والمحاسبة لأجهزة السلطة المحلي</w:t>
      </w:r>
      <w:r w:rsidR="00582337" w:rsidRPr="00582337">
        <w:rPr>
          <w:rtl/>
        </w:rPr>
        <w:t>ة</w:t>
      </w:r>
      <w:r w:rsidR="00582337" w:rsidRPr="00582337">
        <w:rPr>
          <w:rFonts w:hint="cs"/>
          <w:rtl/>
        </w:rPr>
        <w:t>، ك</w:t>
      </w:r>
      <w:r w:rsidR="00582337" w:rsidRPr="00582337">
        <w:rPr>
          <w:rtl/>
        </w:rPr>
        <w:t>م</w:t>
      </w:r>
      <w:r w:rsidR="00582337" w:rsidRPr="00582337">
        <w:rPr>
          <w:rFonts w:hint="cs"/>
          <w:rtl/>
        </w:rPr>
        <w:t xml:space="preserve">ا تم النص باعتماد مبدأ اللامركزية الإدارية والمالية كأساس لنظام الإدارة المحلية (المادة </w:t>
      </w:r>
      <w:r w:rsidR="00582337" w:rsidRPr="00582337">
        <w:rPr>
          <w:rtl/>
        </w:rPr>
        <w:t xml:space="preserve">147 </w:t>
      </w:r>
      <w:r w:rsidR="00582337" w:rsidRPr="00582337">
        <w:rPr>
          <w:rFonts w:hint="cs"/>
          <w:rtl/>
        </w:rPr>
        <w:t>من الدستور).</w:t>
      </w:r>
    </w:p>
    <w:p w:rsidR="00582337" w:rsidRPr="00582337" w:rsidRDefault="00A13DC1" w:rsidP="00A13DC1">
      <w:pPr>
        <w:pStyle w:val="SingleTxtGA"/>
        <w:rPr>
          <w:rFonts w:hint="cs"/>
        </w:rPr>
      </w:pPr>
      <w:r>
        <w:rPr>
          <w:rFonts w:hint="cs"/>
          <w:rtl/>
        </w:rPr>
        <w:t>8-</w:t>
      </w:r>
      <w:r>
        <w:rPr>
          <w:rFonts w:hint="cs"/>
          <w:rtl/>
        </w:rPr>
        <w:tab/>
      </w:r>
      <w:r w:rsidR="00582337" w:rsidRPr="00582337">
        <w:rPr>
          <w:rFonts w:hint="cs"/>
          <w:rtl/>
        </w:rPr>
        <w:t xml:space="preserve">لذا فقد اتخذت اليمن طريق اللامركزية خياراً استراتيجياً مباشرة بعد تحقيق الوحدة في </w:t>
      </w:r>
      <w:r>
        <w:rPr>
          <w:rFonts w:hint="cs"/>
          <w:rtl/>
        </w:rPr>
        <w:t>أيار/مايو 1990</w:t>
      </w:r>
      <w:r w:rsidR="00582337" w:rsidRPr="00582337">
        <w:rPr>
          <w:rFonts w:hint="cs"/>
          <w:rtl/>
        </w:rPr>
        <w:t>، وتم تفوي</w:t>
      </w:r>
      <w:r>
        <w:rPr>
          <w:rFonts w:hint="cs"/>
          <w:rtl/>
        </w:rPr>
        <w:t>ض المحافظات بإنفاق المخصصات الاس</w:t>
      </w:r>
      <w:r w:rsidR="00582337" w:rsidRPr="00582337">
        <w:rPr>
          <w:rFonts w:hint="cs"/>
          <w:rtl/>
        </w:rPr>
        <w:t>تثمارية لمشاريع الخدمات الأساسية والبنية التحتية المعتمدة لها في البرنامج الاستثماري ضمن الموازنة العامة للدولة.</w:t>
      </w:r>
      <w:r w:rsidR="00582337" w:rsidRPr="00582337">
        <w:rPr>
          <w:rtl/>
        </w:rPr>
        <w:t xml:space="preserve"> كما صدر القرار الجمهوري رقم 264 بشأن إنشاء لجنة عليا برئاسة رئيس الوزراء لدعم اللامركزية وتطويرها ولها لجنة فنية تعمل </w:t>
      </w:r>
      <w:r w:rsidR="00582337" w:rsidRPr="00582337">
        <w:rPr>
          <w:rFonts w:hint="cs"/>
          <w:rtl/>
        </w:rPr>
        <w:t xml:space="preserve">سكرتاريةً </w:t>
      </w:r>
      <w:r w:rsidR="00582337" w:rsidRPr="00582337">
        <w:rPr>
          <w:rtl/>
        </w:rPr>
        <w:t>فنية لتلك اللجنة.</w:t>
      </w:r>
    </w:p>
    <w:p w:rsidR="00582337" w:rsidRPr="00582337" w:rsidRDefault="00A13DC1" w:rsidP="00A13DC1">
      <w:pPr>
        <w:pStyle w:val="SingleTxtGA"/>
        <w:rPr>
          <w:rFonts w:hint="cs"/>
        </w:rPr>
      </w:pPr>
      <w:r>
        <w:rPr>
          <w:rFonts w:hint="cs"/>
          <w:rtl/>
        </w:rPr>
        <w:t>9-</w:t>
      </w:r>
      <w:r>
        <w:rPr>
          <w:rFonts w:hint="cs"/>
          <w:rtl/>
        </w:rPr>
        <w:tab/>
      </w:r>
      <w:r w:rsidR="00582337" w:rsidRPr="00582337">
        <w:rPr>
          <w:rFonts w:hint="cs"/>
          <w:rtl/>
        </w:rPr>
        <w:t xml:space="preserve">وقد بدأ التنفيذ الأوسع والفعلي للامركزية بعد صدور قانون السلطة المحلية رقم 4 لسنة 2000 ولائحتيه التنفيذية والمالية، وبعد إجراء أول انتخابات عامة للمجالس المحلية في المديريات والمحافظات في </w:t>
      </w:r>
      <w:r w:rsidRPr="00A13DC1">
        <w:rPr>
          <w:rFonts w:hint="cs"/>
          <w:sz w:val="30"/>
          <w:rtl/>
        </w:rPr>
        <w:t xml:space="preserve">آذار/مارس </w:t>
      </w:r>
      <w:r w:rsidR="00582337" w:rsidRPr="00582337">
        <w:rPr>
          <w:rFonts w:hint="cs"/>
          <w:rtl/>
        </w:rPr>
        <w:t>2001، وكغيرها من الانتخابات شاركت المرأة ولم تقتصر مشاركتها هنا على الانتخابات فقط بل مارست المرأة حقها في الترشيح للمجالس المحلية في المديريات ومجالس المحافظات. حيث بلغ عدد النساء اللاتي تقدمن بطلب الترشيح 125 في هذه الانتخابات أسفرت النتائج عن فوز 30 مرشحة لمجالس المديريات و5</w:t>
      </w:r>
      <w:r>
        <w:rPr>
          <w:rFonts w:hint="cs"/>
          <w:rtl/>
        </w:rPr>
        <w:t xml:space="preserve"> </w:t>
      </w:r>
      <w:r w:rsidR="00582337" w:rsidRPr="00582337">
        <w:rPr>
          <w:rFonts w:hint="cs"/>
          <w:rtl/>
        </w:rPr>
        <w:t>مرشحات لمجالس المحافظات.</w:t>
      </w:r>
    </w:p>
    <w:p w:rsidR="00582337" w:rsidRPr="00582337" w:rsidRDefault="00B03EEE" w:rsidP="00B03EEE">
      <w:pPr>
        <w:pStyle w:val="SingleTxtGA"/>
        <w:rPr>
          <w:rFonts w:hint="cs"/>
        </w:rPr>
      </w:pPr>
      <w:r>
        <w:rPr>
          <w:rFonts w:hint="cs"/>
          <w:rtl/>
        </w:rPr>
        <w:t>10-</w:t>
      </w:r>
      <w:r>
        <w:rPr>
          <w:rFonts w:hint="cs"/>
          <w:rtl/>
        </w:rPr>
        <w:tab/>
      </w:r>
      <w:r w:rsidR="00582337" w:rsidRPr="00582337">
        <w:rPr>
          <w:rFonts w:hint="cs"/>
          <w:rtl/>
        </w:rPr>
        <w:t>وبعد عام 2002 العام الأول الذي بدأت فيه السلطة المحلية مهمتها في إعداد خطط التنمية المحلية الممولة</w:t>
      </w:r>
      <w:r>
        <w:rPr>
          <w:rFonts w:hint="cs"/>
          <w:rtl/>
        </w:rPr>
        <w:t xml:space="preserve"> من الموارد المالية المخصصة لها</w:t>
      </w:r>
      <w:r w:rsidR="00582337" w:rsidRPr="00582337">
        <w:rPr>
          <w:rFonts w:hint="cs"/>
          <w:rtl/>
        </w:rPr>
        <w:t xml:space="preserve">، وقد خصصت تلك الموارد بكاملها لتمويل المشروعات </w:t>
      </w:r>
      <w:r>
        <w:rPr>
          <w:rFonts w:hint="cs"/>
          <w:rtl/>
        </w:rPr>
        <w:t>الاستثمارية</w:t>
      </w:r>
      <w:r w:rsidR="00582337" w:rsidRPr="00582337">
        <w:rPr>
          <w:rFonts w:hint="cs"/>
          <w:rtl/>
        </w:rPr>
        <w:t xml:space="preserve"> الجديدة لخطط التنمية المحلية بالوحدات الإدارية. فيما واصلت السلطة المركزية تحمل نفقات المشروعات قيد التنفيذ للوحدات الإدارية التي بُدئ تنفيذها قبل العام 2002.</w:t>
      </w:r>
    </w:p>
    <w:p w:rsidR="00582337" w:rsidRPr="00582337" w:rsidRDefault="00B03EEE" w:rsidP="00B03EEE">
      <w:pPr>
        <w:pStyle w:val="SingleTxtGA"/>
        <w:rPr>
          <w:rFonts w:hint="cs"/>
        </w:rPr>
      </w:pPr>
      <w:r>
        <w:rPr>
          <w:rFonts w:hint="cs"/>
          <w:rtl/>
        </w:rPr>
        <w:t>11-</w:t>
      </w:r>
      <w:r>
        <w:rPr>
          <w:rFonts w:hint="cs"/>
          <w:rtl/>
        </w:rPr>
        <w:tab/>
      </w:r>
      <w:r w:rsidR="00582337" w:rsidRPr="00582337">
        <w:rPr>
          <w:rFonts w:hint="cs"/>
          <w:rtl/>
        </w:rPr>
        <w:t>وقد بذلت السلطة المحلية بأجهزتها التنفيذية ومجالسها المحلية المنتخبة في مختلف الوحدات الإدارية جهوداً قيمة خلال السنوات الأربع المنصرمة. نتجت منها العديد من المتغيرات الإيجابية التي عززت ورسخت أسس اللامركزية مترجمةً في ذلك أهمية توسيع المشاركة الشعبية في اتخاذ القرار وإدارة الشأن المحلي في مجالات التنمية الاقتصادية والاجتماعية والثقافية وإعداد الخطط والبرامج الاستثمارية المحلية وتنفيذها.</w:t>
      </w:r>
    </w:p>
    <w:p w:rsidR="00582337" w:rsidRPr="00582337" w:rsidRDefault="00B03EEE" w:rsidP="00B03EEE">
      <w:pPr>
        <w:pStyle w:val="SingleTxtGA"/>
      </w:pPr>
      <w:r>
        <w:rPr>
          <w:rFonts w:hint="cs"/>
          <w:rtl/>
        </w:rPr>
        <w:t>12-</w:t>
      </w:r>
      <w:r>
        <w:rPr>
          <w:rFonts w:hint="cs"/>
          <w:rtl/>
        </w:rPr>
        <w:tab/>
      </w:r>
      <w:r w:rsidR="00582337" w:rsidRPr="00582337">
        <w:rPr>
          <w:rFonts w:hint="cs"/>
          <w:rtl/>
        </w:rPr>
        <w:t xml:space="preserve">وقد جرت في عام 2006 ثاني انتخابات للمجالس المحلية في عموم الجمهورية بالتزامن مع الانتخابات الرئاسية، وشهد يوم 18 </w:t>
      </w:r>
      <w:r w:rsidRPr="00B03EEE">
        <w:rPr>
          <w:rFonts w:hint="cs"/>
          <w:sz w:val="30"/>
          <w:rtl/>
        </w:rPr>
        <w:t xml:space="preserve">أيار/مايو </w:t>
      </w:r>
      <w:r w:rsidR="00582337" w:rsidRPr="00582337">
        <w:rPr>
          <w:rFonts w:hint="cs"/>
          <w:rtl/>
        </w:rPr>
        <w:t>2008 تطوراً كبيراً في ترسيخ اللامركزية من خلال إجراء أول انتخابات لأمين العاصمة ومحافظي المحافظات، وذلك بعد إجراء تعديل على قانون السلطة المحلية يسمح فيها بانتخاب المحافظين عبر أعضاء السلطة المحلية في المحافظات.</w:t>
      </w:r>
    </w:p>
    <w:p w:rsidR="00582337" w:rsidRPr="00582337" w:rsidRDefault="00B03EEE" w:rsidP="00B03EEE">
      <w:pPr>
        <w:pStyle w:val="SingleTxtGA"/>
      </w:pPr>
      <w:r>
        <w:rPr>
          <w:rFonts w:hint="cs"/>
          <w:rtl/>
        </w:rPr>
        <w:t>13-</w:t>
      </w:r>
      <w:r>
        <w:rPr>
          <w:rFonts w:hint="cs"/>
          <w:rtl/>
        </w:rPr>
        <w:tab/>
      </w:r>
      <w:r w:rsidR="00582337" w:rsidRPr="00582337">
        <w:rPr>
          <w:rtl/>
        </w:rPr>
        <w:t>وقد أوكلت مجموعة من المهام والصلاحيات للمجالس المحلية في المديريات أهمها مناقشة الش</w:t>
      </w:r>
      <w:r>
        <w:rPr>
          <w:rFonts w:hint="cs"/>
          <w:rtl/>
        </w:rPr>
        <w:t>ؤ</w:t>
      </w:r>
      <w:r w:rsidR="00582337" w:rsidRPr="00582337">
        <w:rPr>
          <w:rtl/>
        </w:rPr>
        <w:t xml:space="preserve">ون العامة للمواطنين والتعرف على </w:t>
      </w:r>
      <w:r w:rsidR="00582337" w:rsidRPr="00582337">
        <w:rPr>
          <w:rFonts w:hint="cs"/>
          <w:rtl/>
        </w:rPr>
        <w:t xml:space="preserve">مطالبهم </w:t>
      </w:r>
      <w:r w:rsidR="00582337" w:rsidRPr="00582337">
        <w:rPr>
          <w:rtl/>
        </w:rPr>
        <w:t xml:space="preserve">واحتياجاتهم </w:t>
      </w:r>
      <w:r w:rsidR="00582337" w:rsidRPr="00582337">
        <w:rPr>
          <w:rFonts w:hint="cs"/>
          <w:rtl/>
        </w:rPr>
        <w:t xml:space="preserve">وشكاواهم </w:t>
      </w:r>
      <w:r w:rsidR="00582337" w:rsidRPr="00582337">
        <w:rPr>
          <w:rtl/>
        </w:rPr>
        <w:t>بغرض تحليلها وتقييمها وتقديم تقارير مفصلة عنها إلى المجلس المحلي والجهات المعنية الأخرى وإصدار التوصيات المناسبة التي تعزز من حماية الحقوق والحريات والمحافظة على الممتلكات العامة والخاصة ذات الطابع الاجتماعي والمهني والإبداعي وتقديم التسهيلات اللازمة لها</w:t>
      </w:r>
      <w:r w:rsidR="00582337" w:rsidRPr="00582337">
        <w:rPr>
          <w:rFonts w:hint="cs"/>
          <w:rtl/>
        </w:rPr>
        <w:t>.</w:t>
      </w:r>
      <w:r w:rsidR="00582337" w:rsidRPr="00582337">
        <w:rPr>
          <w:rtl/>
        </w:rPr>
        <w:t xml:space="preserve"> ولكل عضو من أعضاء السلطة المحلية على مستوى المحافظة والمديرية حق توجيه الأسئلة لرئيس الوحدة الإدارية أو أي من مديري الأجهزة التنفيذية فيها وفقاً لما حدده القانون والإشراف على تنفيذ السياسات والتشريعات البيئية واتخاذ التدابير الكفيلة بالحفاظ على البيئة واقتراح القواعد والأسس المنظمة لمساهمة المواطنين في الخدمات والإشراف على تنفيذ برامج محو الأمية وتشجيع المواطنين على الالتحاق </w:t>
      </w:r>
      <w:proofErr w:type="spellStart"/>
      <w:r w:rsidR="00582337" w:rsidRPr="00582337">
        <w:rPr>
          <w:rtl/>
        </w:rPr>
        <w:t>بها</w:t>
      </w:r>
      <w:proofErr w:type="spellEnd"/>
      <w:r w:rsidR="00582337" w:rsidRPr="00582337">
        <w:rPr>
          <w:rtl/>
        </w:rPr>
        <w:t xml:space="preserve">، وتطبيق مبدأ إلزامية التعليم، وتأمين الرعاية الصحية المدرسية. وتعقد المجالس المحلية على مستوى الجمهورية مؤتمراً سنوياً بدعوة من رئيس مجلس الوزراء بهدف بحث وتقييم نظام السلطة المحلية وتطبيقاته وسبل دعمه وتطوير واقتراح تطوير تشريعاته، ومستوى التطور الاقتصادي والاجتماعي الناتج </w:t>
      </w:r>
      <w:r w:rsidR="00582337" w:rsidRPr="00582337">
        <w:rPr>
          <w:rFonts w:hint="cs"/>
          <w:rtl/>
        </w:rPr>
        <w:t xml:space="preserve">من </w:t>
      </w:r>
      <w:r w:rsidR="00582337" w:rsidRPr="00582337">
        <w:rPr>
          <w:rtl/>
        </w:rPr>
        <w:t>تجربة السلطة المحلية و</w:t>
      </w:r>
      <w:r>
        <w:rPr>
          <w:rFonts w:hint="cs"/>
          <w:rtl/>
        </w:rPr>
        <w:t>إ</w:t>
      </w:r>
      <w:r w:rsidR="00582337" w:rsidRPr="00582337">
        <w:rPr>
          <w:rtl/>
        </w:rPr>
        <w:t>مكانية الانتقال إلى انتخاب رؤساء المجالس المحلية من بين الأعضاء المنتخبين.</w:t>
      </w:r>
      <w:r w:rsidR="00582337" w:rsidRPr="00582337">
        <w:rPr>
          <w:rFonts w:hint="cs"/>
          <w:rtl/>
        </w:rPr>
        <w:t xml:space="preserve"> </w:t>
      </w:r>
      <w:r w:rsidR="00582337" w:rsidRPr="00582337">
        <w:rPr>
          <w:rtl/>
        </w:rPr>
        <w:t xml:space="preserve">ومن المهام </w:t>
      </w:r>
      <w:r w:rsidR="00582337" w:rsidRPr="00B03EEE">
        <w:rPr>
          <w:rtl/>
        </w:rPr>
        <w:t xml:space="preserve">الموكلة للمجالس المحلية تحقيق تنمية المرأة ورعاية الأمومة والطفولة والاستفادة من الدراسات السكانية في عملية التنمية وتوزيع المشاريع وتحقيق التوازن </w:t>
      </w:r>
      <w:proofErr w:type="spellStart"/>
      <w:r w:rsidR="00582337" w:rsidRPr="00B03EEE">
        <w:rPr>
          <w:rtl/>
        </w:rPr>
        <w:t>الديمغرافي</w:t>
      </w:r>
      <w:proofErr w:type="spellEnd"/>
      <w:r w:rsidR="00582337" w:rsidRPr="00B03EEE">
        <w:rPr>
          <w:rtl/>
        </w:rPr>
        <w:t>،</w:t>
      </w:r>
      <w:r w:rsidR="00582337" w:rsidRPr="00B03EEE">
        <w:rPr>
          <w:rFonts w:hint="cs"/>
          <w:rtl/>
        </w:rPr>
        <w:t xml:space="preserve"> </w:t>
      </w:r>
      <w:r w:rsidR="00582337" w:rsidRPr="00B03EEE">
        <w:rPr>
          <w:rtl/>
        </w:rPr>
        <w:t>وتطوير المرأة اقتصادياً</w:t>
      </w:r>
      <w:r w:rsidR="00582337" w:rsidRPr="00582337">
        <w:rPr>
          <w:rtl/>
        </w:rPr>
        <w:t xml:space="preserve"> واجتماعياً وثقافياً ودعم مشاركتها في التنمية وإقرار خطط وبرامج التوعية الجماهيرية بأهداف ومردودات إدارة وتسيير المشاريع الخدمية بالجهود الذاتية، ودراسة ومراجعة القضايا المتعلقة بمستوى المشاريع المنفذة في مجالات الرعاية الاجتماعية والضمان الاجتماعي و تنفيذ </w:t>
      </w:r>
      <w:proofErr w:type="spellStart"/>
      <w:r w:rsidR="00582337" w:rsidRPr="00582337">
        <w:rPr>
          <w:rtl/>
        </w:rPr>
        <w:t>المسوحات</w:t>
      </w:r>
      <w:proofErr w:type="spellEnd"/>
      <w:r w:rsidR="00582337" w:rsidRPr="00582337">
        <w:rPr>
          <w:rtl/>
        </w:rPr>
        <w:t xml:space="preserve"> الاجتماعية الميدانية لتنفيذ برامج الرعاية الاجتماعية، ومكافحة الفقر عن طريق إقامة مشاريع مدرة للدخل، ومكافحة التسول وإيواء المتشردين، وتحفيز المبادرات المحلية وتشجيع الصناعات الصغيرة والحرفية وتطوير مهارات المزارعين من خلال تنفيذ برامج الإرشاد والإعلام الزراعي وتنفيذ المشاريع الزراعية والري والثروة الحيوانية والسمكية.</w:t>
      </w:r>
      <w:r w:rsidR="00582337" w:rsidRPr="00582337">
        <w:rPr>
          <w:rFonts w:hint="cs"/>
          <w:rtl/>
        </w:rPr>
        <w:t xml:space="preserve"> </w:t>
      </w:r>
      <w:r w:rsidR="00582337" w:rsidRPr="00582337">
        <w:rPr>
          <w:rtl/>
        </w:rPr>
        <w:t>وإنشاء مراكز تأهيل المعاقين والص</w:t>
      </w:r>
      <w:r w:rsidR="00582337" w:rsidRPr="00582337">
        <w:rPr>
          <w:rFonts w:hint="cs"/>
          <w:rtl/>
        </w:rPr>
        <w:t>ُّ</w:t>
      </w:r>
      <w:r w:rsidR="00582337" w:rsidRPr="00582337">
        <w:rPr>
          <w:rtl/>
        </w:rPr>
        <w:t>م والب</w:t>
      </w:r>
      <w:r w:rsidR="00582337" w:rsidRPr="00582337">
        <w:rPr>
          <w:rFonts w:hint="cs"/>
          <w:rtl/>
        </w:rPr>
        <w:t>ُ</w:t>
      </w:r>
      <w:r w:rsidR="00582337" w:rsidRPr="00582337">
        <w:rPr>
          <w:rtl/>
        </w:rPr>
        <w:t xml:space="preserve">كم ودور رعاية الأيتام والعجزة والمسنين والمكفوفين </w:t>
      </w:r>
      <w:r w:rsidR="00582337" w:rsidRPr="00582337">
        <w:rPr>
          <w:rFonts w:hint="cs"/>
          <w:rtl/>
        </w:rPr>
        <w:t>و</w:t>
      </w:r>
      <w:r w:rsidR="00582337" w:rsidRPr="00582337">
        <w:rPr>
          <w:rtl/>
        </w:rPr>
        <w:t>مراكز وبيوت الشباب والمعسكرات الشبابية</w:t>
      </w:r>
      <w:r w:rsidR="00582337" w:rsidRPr="00582337">
        <w:rPr>
          <w:rFonts w:hint="cs"/>
          <w:rtl/>
        </w:rPr>
        <w:t xml:space="preserve">، </w:t>
      </w:r>
      <w:r w:rsidR="00582337" w:rsidRPr="00582337">
        <w:rPr>
          <w:rtl/>
        </w:rPr>
        <w:t xml:space="preserve">وتشجيع </w:t>
      </w:r>
      <w:r w:rsidR="00582337" w:rsidRPr="00582337">
        <w:rPr>
          <w:rFonts w:hint="cs"/>
          <w:rtl/>
        </w:rPr>
        <w:t xml:space="preserve">جهود </w:t>
      </w:r>
      <w:r w:rsidR="00582337" w:rsidRPr="00582337">
        <w:rPr>
          <w:rtl/>
        </w:rPr>
        <w:t>محو الأمية وتعليم الكبار ودور ومراكز رعاية الأمومة والطفولة وتنظيم الأسرة ومراكز تنمية المجتمع ودعم الأسر المنتجة</w:t>
      </w:r>
      <w:r w:rsidR="00582337" w:rsidRPr="00582337">
        <w:rPr>
          <w:rFonts w:hint="cs"/>
          <w:rtl/>
        </w:rPr>
        <w:t>،</w:t>
      </w:r>
      <w:r w:rsidR="00582337" w:rsidRPr="00582337">
        <w:rPr>
          <w:rtl/>
        </w:rPr>
        <w:t xml:space="preserve"> وتنفيذ وحدات الرعاية الصحية الأولية والوحدات الصحية والريفية وتوفير المياه </w:t>
      </w:r>
      <w:r w:rsidR="00582337" w:rsidRPr="00582337">
        <w:rPr>
          <w:rFonts w:hint="cs"/>
          <w:rtl/>
        </w:rPr>
        <w:t xml:space="preserve">المأمونة </w:t>
      </w:r>
      <w:r w:rsidR="00582337" w:rsidRPr="00582337">
        <w:rPr>
          <w:rtl/>
        </w:rPr>
        <w:t>والرعاية الصحية والصرف الصحي</w:t>
      </w:r>
      <w:r w:rsidR="00582337" w:rsidRPr="00582337">
        <w:rPr>
          <w:rFonts w:hint="cs"/>
          <w:rtl/>
        </w:rPr>
        <w:t>،</w:t>
      </w:r>
      <w:r w:rsidR="00582337" w:rsidRPr="00582337">
        <w:rPr>
          <w:rtl/>
        </w:rPr>
        <w:t xml:space="preserve"> وتسجيل وقائع الأحوال الشخصية للمواطنين من زواج وطلاق وميلاد ووفاة وإصدار البطاقة الشخصية والعائلية.</w:t>
      </w:r>
    </w:p>
    <w:p w:rsidR="00582337" w:rsidRPr="00455846" w:rsidRDefault="00B03EEE" w:rsidP="00455846">
      <w:pPr>
        <w:pStyle w:val="SingleTxtGA"/>
        <w:rPr>
          <w:rFonts w:hint="cs"/>
        </w:rPr>
      </w:pPr>
      <w:r>
        <w:rPr>
          <w:rFonts w:hint="cs"/>
          <w:rtl/>
        </w:rPr>
        <w:t>14-</w:t>
      </w:r>
      <w:r>
        <w:rPr>
          <w:rFonts w:hint="cs"/>
          <w:rtl/>
        </w:rPr>
        <w:tab/>
      </w:r>
      <w:r w:rsidR="00582337" w:rsidRPr="00582337">
        <w:rPr>
          <w:rtl/>
        </w:rPr>
        <w:t>وفي إطار التنسيق بين وزارة حقوق الإنسان ووزارة السلطة المحلية وبهدف تفعيل دور المجالس المحلية في تعزيز وحماية حقوق الإنسان صدر تعميم وزارة الإدارة المحلية</w:t>
      </w:r>
      <w:r w:rsidR="00582337" w:rsidRPr="00582337">
        <w:rPr>
          <w:rFonts w:hint="cs"/>
          <w:rtl/>
        </w:rPr>
        <w:t xml:space="preserve"> في </w:t>
      </w:r>
      <w:r w:rsidR="00455846" w:rsidRPr="00455846">
        <w:rPr>
          <w:rFonts w:hint="cs"/>
          <w:sz w:val="30"/>
          <w:rtl/>
        </w:rPr>
        <w:t xml:space="preserve">آب/أغسطس </w:t>
      </w:r>
      <w:r w:rsidR="00582337" w:rsidRPr="00582337">
        <w:rPr>
          <w:rFonts w:hint="cs"/>
          <w:rtl/>
        </w:rPr>
        <w:t>2004</w:t>
      </w:r>
      <w:r w:rsidR="00582337" w:rsidRPr="00582337">
        <w:rPr>
          <w:rtl/>
        </w:rPr>
        <w:t xml:space="preserve"> بتكليف</w:t>
      </w:r>
      <w:r w:rsidR="00582337" w:rsidRPr="00582337">
        <w:rPr>
          <w:rFonts w:hint="cs"/>
          <w:rtl/>
        </w:rPr>
        <w:t xml:space="preserve"> رئيس</w:t>
      </w:r>
      <w:r w:rsidR="00582337" w:rsidRPr="00582337">
        <w:rPr>
          <w:rtl/>
        </w:rPr>
        <w:t xml:space="preserve"> لجنة الش</w:t>
      </w:r>
      <w:r w:rsidR="00455846">
        <w:rPr>
          <w:rFonts w:hint="cs"/>
          <w:rtl/>
        </w:rPr>
        <w:t>ؤ</w:t>
      </w:r>
      <w:r w:rsidR="00582337" w:rsidRPr="00582337">
        <w:rPr>
          <w:rtl/>
        </w:rPr>
        <w:t>ون ا</w:t>
      </w:r>
      <w:r w:rsidR="00455846">
        <w:rPr>
          <w:rFonts w:hint="cs"/>
          <w:rtl/>
        </w:rPr>
        <w:t>لا</w:t>
      </w:r>
      <w:r w:rsidR="00582337" w:rsidRPr="00582337">
        <w:rPr>
          <w:rtl/>
        </w:rPr>
        <w:t>جتماعية</w:t>
      </w:r>
      <w:r w:rsidR="00582337" w:rsidRPr="00582337">
        <w:rPr>
          <w:rFonts w:hint="cs"/>
          <w:rtl/>
        </w:rPr>
        <w:t xml:space="preserve"> بالمجلس المحلي للمحافظة منسقاً لحقوق الإنسان على مستوى المحافظة. وفي سبيل ذلك أوكلت له مهام منها </w:t>
      </w:r>
      <w:r w:rsidR="00455846">
        <w:rPr>
          <w:rFonts w:hint="cs"/>
          <w:rtl/>
        </w:rPr>
        <w:t>ا</w:t>
      </w:r>
      <w:r w:rsidR="00582337" w:rsidRPr="00582337">
        <w:rPr>
          <w:rFonts w:hint="cs"/>
          <w:rtl/>
        </w:rPr>
        <w:t>ستقبال ودراسة الشكاوى ومتابعة الجهات ذات ا</w:t>
      </w:r>
      <w:r w:rsidR="00455846">
        <w:rPr>
          <w:rFonts w:hint="cs"/>
          <w:rtl/>
        </w:rPr>
        <w:t>لا</w:t>
      </w:r>
      <w:r w:rsidR="00582337" w:rsidRPr="00582337">
        <w:rPr>
          <w:rFonts w:hint="cs"/>
          <w:rtl/>
        </w:rPr>
        <w:t xml:space="preserve">ختصاص بالمحافظة في الإجراءات الواجب </w:t>
      </w:r>
      <w:r w:rsidR="00455846">
        <w:rPr>
          <w:rFonts w:hint="cs"/>
          <w:rtl/>
        </w:rPr>
        <w:t>ا</w:t>
      </w:r>
      <w:r w:rsidR="00582337" w:rsidRPr="00582337">
        <w:rPr>
          <w:rFonts w:hint="cs"/>
          <w:rtl/>
        </w:rPr>
        <w:t xml:space="preserve">تخاذها. كما يتولى منسق حقوق الإنسان مهمة رفع تقارير دورية إلى المحافظ ووزارة حقوق الإنسان عن جميع </w:t>
      </w:r>
      <w:r w:rsidR="00455846">
        <w:rPr>
          <w:rFonts w:hint="cs"/>
          <w:rtl/>
        </w:rPr>
        <w:t>ا</w:t>
      </w:r>
      <w:r w:rsidR="00582337" w:rsidRPr="00582337">
        <w:rPr>
          <w:rFonts w:hint="cs"/>
          <w:rtl/>
        </w:rPr>
        <w:t>نتهاكات حقوق الإنسان في المحافظة وما</w:t>
      </w:r>
      <w:r w:rsidR="00455846">
        <w:rPr>
          <w:rFonts w:hint="cs"/>
          <w:rtl/>
        </w:rPr>
        <w:t xml:space="preserve"> </w:t>
      </w:r>
      <w:r w:rsidR="00582337" w:rsidRPr="00582337">
        <w:rPr>
          <w:rFonts w:hint="cs"/>
          <w:rtl/>
        </w:rPr>
        <w:t>تم بشأنها من إجراءات.</w:t>
      </w:r>
    </w:p>
    <w:p w:rsidR="00582337" w:rsidRPr="00630AD7" w:rsidRDefault="00095F85" w:rsidP="00095F85">
      <w:pPr>
        <w:pStyle w:val="HChGA"/>
        <w:rPr>
          <w:rFonts w:hint="cs"/>
          <w:rtl/>
        </w:rPr>
      </w:pPr>
      <w:r>
        <w:rPr>
          <w:rFonts w:hint="cs"/>
          <w:rtl/>
        </w:rPr>
        <w:tab/>
      </w:r>
      <w:r>
        <w:rPr>
          <w:rFonts w:hint="cs"/>
          <w:rtl/>
        </w:rPr>
        <w:tab/>
      </w:r>
      <w:r w:rsidR="00582337" w:rsidRPr="00630AD7">
        <w:rPr>
          <w:rFonts w:hint="cs"/>
          <w:rtl/>
        </w:rPr>
        <w:t>القس</w:t>
      </w:r>
      <w:r>
        <w:rPr>
          <w:rFonts w:hint="cs"/>
          <w:rtl/>
        </w:rPr>
        <w:t>م الثاني</w:t>
      </w:r>
    </w:p>
    <w:p w:rsidR="00582337" w:rsidRPr="00630AD7" w:rsidRDefault="00095F85" w:rsidP="00095F85">
      <w:pPr>
        <w:pStyle w:val="H1GA"/>
        <w:spacing w:after="0"/>
        <w:rPr>
          <w:rFonts w:hint="cs"/>
          <w:rtl/>
        </w:rPr>
      </w:pPr>
      <w:r>
        <w:rPr>
          <w:rFonts w:hint="cs"/>
          <w:rtl/>
        </w:rPr>
        <w:tab/>
      </w:r>
      <w:r>
        <w:rPr>
          <w:rFonts w:hint="cs"/>
          <w:rtl/>
        </w:rPr>
        <w:tab/>
        <w:t>الم</w:t>
      </w:r>
      <w:r w:rsidR="00582337" w:rsidRPr="00630AD7">
        <w:rPr>
          <w:rFonts w:hint="cs"/>
          <w:rtl/>
        </w:rPr>
        <w:t>ادة 2</w:t>
      </w:r>
    </w:p>
    <w:p w:rsidR="00582337" w:rsidRPr="00630AD7" w:rsidRDefault="00095F85" w:rsidP="00095F85">
      <w:pPr>
        <w:pStyle w:val="H1GA"/>
        <w:spacing w:before="0"/>
        <w:rPr>
          <w:rFonts w:hint="cs"/>
          <w:rtl/>
        </w:rPr>
      </w:pPr>
      <w:r>
        <w:rPr>
          <w:rFonts w:hint="cs"/>
          <w:rtl/>
        </w:rPr>
        <w:tab/>
      </w:r>
      <w:r>
        <w:rPr>
          <w:rFonts w:hint="cs"/>
          <w:rtl/>
        </w:rPr>
        <w:tab/>
      </w:r>
      <w:r w:rsidR="00582337" w:rsidRPr="00630AD7">
        <w:rPr>
          <w:rFonts w:hint="cs"/>
          <w:rtl/>
        </w:rPr>
        <w:t>ممارسة الحقوق المدونة في العهد الحالي بدون تمييز</w:t>
      </w:r>
    </w:p>
    <w:p w:rsidR="00582337" w:rsidRPr="00630AD7" w:rsidRDefault="00095F85" w:rsidP="009F6ABE">
      <w:pPr>
        <w:pStyle w:val="SingleTxtGA"/>
        <w:rPr>
          <w:rFonts w:hint="cs"/>
        </w:rPr>
      </w:pPr>
      <w:r>
        <w:rPr>
          <w:rFonts w:hint="cs"/>
          <w:rtl/>
        </w:rPr>
        <w:t>15-</w:t>
      </w:r>
      <w:r>
        <w:rPr>
          <w:rFonts w:hint="cs"/>
          <w:rtl/>
        </w:rPr>
        <w:tab/>
      </w:r>
      <w:r w:rsidR="00582337" w:rsidRPr="00630AD7">
        <w:rPr>
          <w:rFonts w:hint="cs"/>
          <w:rtl/>
        </w:rPr>
        <w:t xml:space="preserve">بالإشارة إلى الفقرتين </w:t>
      </w:r>
      <w:r w:rsidR="009F6ABE">
        <w:rPr>
          <w:rFonts w:hint="cs"/>
          <w:rtl/>
        </w:rPr>
        <w:t>د/8</w:t>
      </w:r>
      <w:r w:rsidR="00582337" w:rsidRPr="00630AD7">
        <w:rPr>
          <w:rFonts w:hint="cs"/>
          <w:rtl/>
        </w:rPr>
        <w:t xml:space="preserve"> و</w:t>
      </w:r>
      <w:r w:rsidR="00BA3E0E">
        <w:rPr>
          <w:rFonts w:hint="cs"/>
          <w:rtl/>
        </w:rPr>
        <w:t>ﻫ</w:t>
      </w:r>
      <w:r w:rsidR="00582337" w:rsidRPr="00630AD7">
        <w:rPr>
          <w:rFonts w:hint="cs"/>
          <w:rtl/>
        </w:rPr>
        <w:t>/27 من الملاحظات الختامية للجنة المعنية بالحقوق ا</w:t>
      </w:r>
      <w:r w:rsidR="00BA3E0E">
        <w:rPr>
          <w:rFonts w:hint="cs"/>
          <w:rtl/>
        </w:rPr>
        <w:t>لا</w:t>
      </w:r>
      <w:r w:rsidR="00582337" w:rsidRPr="00630AD7">
        <w:rPr>
          <w:rFonts w:hint="cs"/>
          <w:rtl/>
        </w:rPr>
        <w:t xml:space="preserve">قتصادية والاجتماعية والثقافية التي أشارت إلى قلقها إزاء وجود تمييز تعاني منه بعض الجماعات </w:t>
      </w:r>
      <w:proofErr w:type="spellStart"/>
      <w:r w:rsidR="00582337" w:rsidRPr="00630AD7">
        <w:rPr>
          <w:rFonts w:hint="cs"/>
          <w:rtl/>
        </w:rPr>
        <w:t>المهمشة</w:t>
      </w:r>
      <w:proofErr w:type="spellEnd"/>
      <w:r w:rsidR="00582337" w:rsidRPr="00630AD7">
        <w:rPr>
          <w:rFonts w:hint="cs"/>
          <w:rtl/>
        </w:rPr>
        <w:t xml:space="preserve"> التي شاعت تسميتها "</w:t>
      </w:r>
      <w:proofErr w:type="spellStart"/>
      <w:r w:rsidR="00582337" w:rsidRPr="00630AD7">
        <w:rPr>
          <w:rFonts w:hint="cs"/>
          <w:rtl/>
        </w:rPr>
        <w:t>الأخدام</w:t>
      </w:r>
      <w:proofErr w:type="spellEnd"/>
      <w:r w:rsidR="00582337" w:rsidRPr="00630AD7">
        <w:rPr>
          <w:rFonts w:hint="cs"/>
          <w:rtl/>
        </w:rPr>
        <w:t xml:space="preserve">". </w:t>
      </w:r>
      <w:r w:rsidR="00582337" w:rsidRPr="00630AD7">
        <w:rPr>
          <w:rtl/>
        </w:rPr>
        <w:t xml:space="preserve">فإن </w:t>
      </w:r>
      <w:r w:rsidR="00582337" w:rsidRPr="00630AD7">
        <w:rPr>
          <w:rFonts w:hint="cs"/>
          <w:rtl/>
        </w:rPr>
        <w:t xml:space="preserve">الحكومة </w:t>
      </w:r>
      <w:r w:rsidR="00582337" w:rsidRPr="00630AD7">
        <w:rPr>
          <w:rtl/>
        </w:rPr>
        <w:t>تنظر إلى تهميش فئة "</w:t>
      </w:r>
      <w:proofErr w:type="spellStart"/>
      <w:r w:rsidR="00582337" w:rsidRPr="00630AD7">
        <w:rPr>
          <w:rtl/>
        </w:rPr>
        <w:t>الأخدام</w:t>
      </w:r>
      <w:proofErr w:type="spellEnd"/>
      <w:r w:rsidR="00582337" w:rsidRPr="00630AD7">
        <w:rPr>
          <w:rtl/>
        </w:rPr>
        <w:t>"</w:t>
      </w:r>
      <w:r w:rsidR="00681B66">
        <w:rPr>
          <w:rFonts w:hint="cs"/>
          <w:rtl/>
        </w:rPr>
        <w:t xml:space="preserve"> </w:t>
      </w:r>
      <w:r w:rsidR="00582337" w:rsidRPr="00630AD7">
        <w:rPr>
          <w:rtl/>
        </w:rPr>
        <w:t>من منظور اجتماعي اقتصادي، فتعتبرها واحدة من الفئات الاجتماعية الأكثر فقراً (بمعايير الفقر البشري)، وتصفها بأنها واحدة من الفئات الأقل حظاً</w:t>
      </w:r>
      <w:r w:rsidR="00BA3E0E">
        <w:rPr>
          <w:rFonts w:hint="cs"/>
          <w:vertAlign w:val="superscript"/>
          <w:rtl/>
        </w:rPr>
        <w:t>(</w:t>
      </w:r>
      <w:r w:rsidR="00582337" w:rsidRPr="00BA3E0E">
        <w:rPr>
          <w:vertAlign w:val="superscript"/>
          <w:rtl/>
        </w:rPr>
        <w:footnoteReference w:id="2"/>
      </w:r>
      <w:r w:rsidR="00BA3E0E">
        <w:rPr>
          <w:rFonts w:hint="cs"/>
          <w:vertAlign w:val="superscript"/>
          <w:rtl/>
        </w:rPr>
        <w:t>)</w:t>
      </w:r>
      <w:r w:rsidR="00582337" w:rsidRPr="00630AD7">
        <w:rPr>
          <w:rFonts w:hint="cs"/>
          <w:rtl/>
        </w:rPr>
        <w:t xml:space="preserve"> وذلك بالرغم من ارتباط مفهوم </w:t>
      </w:r>
      <w:proofErr w:type="spellStart"/>
      <w:r w:rsidR="00582337" w:rsidRPr="00630AD7">
        <w:rPr>
          <w:rFonts w:hint="cs"/>
          <w:rtl/>
        </w:rPr>
        <w:t>المهمشين</w:t>
      </w:r>
      <w:proofErr w:type="spellEnd"/>
      <w:r w:rsidR="00582337" w:rsidRPr="00630AD7">
        <w:rPr>
          <w:rFonts w:hint="cs"/>
          <w:rtl/>
        </w:rPr>
        <w:t xml:space="preserve"> بفئة (</w:t>
      </w:r>
      <w:proofErr w:type="spellStart"/>
      <w:r w:rsidR="00582337" w:rsidRPr="00630AD7">
        <w:rPr>
          <w:rFonts w:hint="cs"/>
          <w:rtl/>
        </w:rPr>
        <w:t>الأخدام</w:t>
      </w:r>
      <w:proofErr w:type="spellEnd"/>
      <w:r w:rsidR="00582337" w:rsidRPr="00630AD7">
        <w:rPr>
          <w:rFonts w:hint="cs"/>
          <w:rtl/>
        </w:rPr>
        <w:t>) من حيث شيوع هذه التسمية.</w:t>
      </w:r>
    </w:p>
    <w:p w:rsidR="00582337" w:rsidRPr="00630AD7" w:rsidRDefault="001C02AC" w:rsidP="00681B66">
      <w:pPr>
        <w:pStyle w:val="SingleTxtGA"/>
        <w:rPr>
          <w:rFonts w:hint="cs"/>
        </w:rPr>
      </w:pPr>
      <w:r>
        <w:rPr>
          <w:rFonts w:hint="cs"/>
          <w:rtl/>
        </w:rPr>
        <w:t>16-</w:t>
      </w:r>
      <w:r>
        <w:rPr>
          <w:rFonts w:hint="cs"/>
          <w:rtl/>
        </w:rPr>
        <w:tab/>
      </w:r>
      <w:r w:rsidR="00582337" w:rsidRPr="00630AD7">
        <w:rPr>
          <w:rtl/>
        </w:rPr>
        <w:t xml:space="preserve">ولأن الإطار التشريعي في اليمن لا يميز بين المواطنين، فإن الحكومة اليمنية لم تقم بإصدار قوانين خاصة بحقوق </w:t>
      </w:r>
      <w:proofErr w:type="spellStart"/>
      <w:r w:rsidR="00582337" w:rsidRPr="00630AD7">
        <w:rPr>
          <w:rtl/>
        </w:rPr>
        <w:t>المهمشين</w:t>
      </w:r>
      <w:proofErr w:type="spellEnd"/>
      <w:r w:rsidR="00582337" w:rsidRPr="00630AD7">
        <w:rPr>
          <w:rtl/>
        </w:rPr>
        <w:t xml:space="preserve"> الاجتماعيين، ذلك أن مبدأ المواطنة المتساوية </w:t>
      </w:r>
      <w:r w:rsidR="00582337" w:rsidRPr="00630AD7">
        <w:rPr>
          <w:rFonts w:hint="cs"/>
          <w:rtl/>
        </w:rPr>
        <w:t xml:space="preserve">هو الأساس </w:t>
      </w:r>
      <w:r w:rsidR="00582337" w:rsidRPr="00630AD7">
        <w:rPr>
          <w:rtl/>
        </w:rPr>
        <w:t xml:space="preserve">الذي تستند </w:t>
      </w:r>
      <w:r w:rsidR="00582337" w:rsidRPr="00630AD7">
        <w:rPr>
          <w:rFonts w:hint="cs"/>
          <w:rtl/>
        </w:rPr>
        <w:t>إ</w:t>
      </w:r>
      <w:r w:rsidR="00582337" w:rsidRPr="00630AD7">
        <w:rPr>
          <w:rtl/>
        </w:rPr>
        <w:t xml:space="preserve">ليه المنظومة التشريعية اليمنية كفيل بتغيير أوضاع هذه الفئة مع مرور الزمن، فهم مواطنون يتمتعون بنفس الحقوق وملزمون بنفس الواجبات التي يتمتع ويلزم </w:t>
      </w:r>
      <w:proofErr w:type="spellStart"/>
      <w:r w:rsidR="00582337" w:rsidRPr="00630AD7">
        <w:rPr>
          <w:rtl/>
        </w:rPr>
        <w:t>بها</w:t>
      </w:r>
      <w:proofErr w:type="spellEnd"/>
      <w:r w:rsidR="00582337" w:rsidRPr="00630AD7">
        <w:rPr>
          <w:rtl/>
        </w:rPr>
        <w:t xml:space="preserve"> المواطنون الآخرون، </w:t>
      </w:r>
      <w:r w:rsidR="00582337" w:rsidRPr="00630AD7">
        <w:rPr>
          <w:rFonts w:hint="cs"/>
          <w:rtl/>
        </w:rPr>
        <w:t xml:space="preserve">كما </w:t>
      </w:r>
      <w:proofErr w:type="spellStart"/>
      <w:r w:rsidR="00582337" w:rsidRPr="00630AD7">
        <w:rPr>
          <w:rtl/>
        </w:rPr>
        <w:t>تنص</w:t>
      </w:r>
      <w:proofErr w:type="spellEnd"/>
      <w:r w:rsidR="00582337" w:rsidRPr="00630AD7">
        <w:rPr>
          <w:rtl/>
        </w:rPr>
        <w:t xml:space="preserve"> </w:t>
      </w:r>
      <w:r w:rsidR="00582337" w:rsidRPr="00630AD7">
        <w:rPr>
          <w:rFonts w:hint="cs"/>
          <w:rtl/>
        </w:rPr>
        <w:t xml:space="preserve">على ذلك </w:t>
      </w:r>
      <w:r w:rsidR="00582337" w:rsidRPr="00630AD7">
        <w:rPr>
          <w:rtl/>
        </w:rPr>
        <w:t>الم</w:t>
      </w:r>
      <w:r w:rsidR="00582337" w:rsidRPr="00630AD7">
        <w:rPr>
          <w:rFonts w:hint="cs"/>
          <w:rtl/>
        </w:rPr>
        <w:t>و</w:t>
      </w:r>
      <w:r w:rsidR="00582337" w:rsidRPr="00630AD7">
        <w:rPr>
          <w:rtl/>
        </w:rPr>
        <w:t>اد 41</w:t>
      </w:r>
      <w:r w:rsidR="00582337" w:rsidRPr="00630AD7">
        <w:rPr>
          <w:rFonts w:hint="cs"/>
          <w:rtl/>
        </w:rPr>
        <w:t>، 42</w:t>
      </w:r>
      <w:r w:rsidR="00582337" w:rsidRPr="00630AD7">
        <w:rPr>
          <w:rtl/>
        </w:rPr>
        <w:t xml:space="preserve"> من الدستور</w:t>
      </w:r>
      <w:r w:rsidR="00582337" w:rsidRPr="00630AD7">
        <w:rPr>
          <w:rFonts w:hint="cs"/>
          <w:rtl/>
        </w:rPr>
        <w:t>.</w:t>
      </w:r>
      <w:r w:rsidR="00582337" w:rsidRPr="00630AD7">
        <w:rPr>
          <w:rtl/>
        </w:rPr>
        <w:t xml:space="preserve"> وقد شهدت أوضاع بعض </w:t>
      </w:r>
      <w:r w:rsidR="00582337" w:rsidRPr="00630AD7">
        <w:rPr>
          <w:rFonts w:hint="cs"/>
          <w:rtl/>
        </w:rPr>
        <w:t>هذه</w:t>
      </w:r>
      <w:r w:rsidR="00582337" w:rsidRPr="00630AD7">
        <w:rPr>
          <w:rtl/>
        </w:rPr>
        <w:t xml:space="preserve"> الفئات تحسناً</w:t>
      </w:r>
      <w:r w:rsidR="00582337" w:rsidRPr="00630AD7">
        <w:rPr>
          <w:rFonts w:hint="cs"/>
          <w:rtl/>
        </w:rPr>
        <w:t xml:space="preserve"> نسبياً</w:t>
      </w:r>
      <w:r w:rsidR="00582337" w:rsidRPr="00630AD7">
        <w:rPr>
          <w:rtl/>
        </w:rPr>
        <w:t xml:space="preserve">، </w:t>
      </w:r>
      <w:r w:rsidR="00582337" w:rsidRPr="00630AD7">
        <w:rPr>
          <w:rFonts w:hint="cs"/>
          <w:rtl/>
        </w:rPr>
        <w:t>إلا أن البعض منها لا</w:t>
      </w:r>
      <w:r>
        <w:rPr>
          <w:rFonts w:hint="cs"/>
          <w:rtl/>
        </w:rPr>
        <w:t xml:space="preserve"> </w:t>
      </w:r>
      <w:r w:rsidR="00582337" w:rsidRPr="00630AD7">
        <w:rPr>
          <w:rFonts w:hint="cs"/>
          <w:rtl/>
        </w:rPr>
        <w:t xml:space="preserve">زالت </w:t>
      </w:r>
      <w:r w:rsidR="00582337" w:rsidRPr="00630AD7">
        <w:rPr>
          <w:rtl/>
        </w:rPr>
        <w:t>تعيش ظروف</w:t>
      </w:r>
      <w:r w:rsidR="00582337" w:rsidRPr="00630AD7">
        <w:rPr>
          <w:rFonts w:hint="cs"/>
          <w:rtl/>
        </w:rPr>
        <w:t>اً</w:t>
      </w:r>
      <w:r w:rsidR="00582337" w:rsidRPr="00630AD7">
        <w:rPr>
          <w:rtl/>
        </w:rPr>
        <w:t xml:space="preserve"> معيشية </w:t>
      </w:r>
      <w:r w:rsidR="00582337" w:rsidRPr="00630AD7">
        <w:rPr>
          <w:rFonts w:hint="cs"/>
          <w:rtl/>
        </w:rPr>
        <w:t>سيئة</w:t>
      </w:r>
      <w:r w:rsidR="00582337" w:rsidRPr="00630AD7">
        <w:rPr>
          <w:rtl/>
        </w:rPr>
        <w:t>، ولا</w:t>
      </w:r>
      <w:r w:rsidR="00681B66">
        <w:rPr>
          <w:rFonts w:hint="cs"/>
          <w:rtl/>
        </w:rPr>
        <w:t> </w:t>
      </w:r>
      <w:r w:rsidR="00582337" w:rsidRPr="00630AD7">
        <w:rPr>
          <w:rtl/>
        </w:rPr>
        <w:t xml:space="preserve">شك أن المستقبل سوف يشهد تغييراً مماثلاً بالنسبة لأوضاع </w:t>
      </w:r>
      <w:r w:rsidR="00582337" w:rsidRPr="00630AD7">
        <w:rPr>
          <w:rFonts w:hint="cs"/>
          <w:rtl/>
        </w:rPr>
        <w:t>هذه الفئة</w:t>
      </w:r>
      <w:r w:rsidR="00582337" w:rsidRPr="00630AD7">
        <w:rPr>
          <w:rtl/>
        </w:rPr>
        <w:t>، وتتوقف سرعة هذه التغيرات وشدتها على حجم المشروعات والبرامج التي تنفذها المنظمات الحكومية وغير الحكومية لبناء قدرات</w:t>
      </w:r>
      <w:r w:rsidR="00582337" w:rsidRPr="00630AD7">
        <w:rPr>
          <w:rFonts w:hint="cs"/>
          <w:rtl/>
        </w:rPr>
        <w:t>هم</w:t>
      </w:r>
      <w:r w:rsidR="00582337" w:rsidRPr="00630AD7">
        <w:rPr>
          <w:rtl/>
        </w:rPr>
        <w:t xml:space="preserve"> وتمكينهم.</w:t>
      </w:r>
    </w:p>
    <w:p w:rsidR="00582337" w:rsidRPr="00630AD7" w:rsidRDefault="001C02AC" w:rsidP="001C02AC">
      <w:pPr>
        <w:pStyle w:val="H23GA"/>
        <w:rPr>
          <w:rFonts w:hint="cs"/>
          <w:rtl/>
        </w:rPr>
      </w:pPr>
      <w:r>
        <w:rPr>
          <w:rFonts w:hint="cs"/>
          <w:rtl/>
        </w:rPr>
        <w:tab/>
      </w:r>
      <w:r>
        <w:rPr>
          <w:rFonts w:hint="cs"/>
          <w:rtl/>
        </w:rPr>
        <w:tab/>
      </w:r>
      <w:r w:rsidR="00582337" w:rsidRPr="00630AD7">
        <w:rPr>
          <w:rFonts w:hint="cs"/>
          <w:rtl/>
        </w:rPr>
        <w:t>الجهود الحكومية لتأهيل هذه الجماعات</w:t>
      </w:r>
    </w:p>
    <w:p w:rsidR="00582337" w:rsidRPr="00630AD7" w:rsidRDefault="001C02AC" w:rsidP="001C02AC">
      <w:pPr>
        <w:pStyle w:val="SingleTxtGA"/>
        <w:rPr>
          <w:rFonts w:hint="cs"/>
        </w:rPr>
      </w:pPr>
      <w:r>
        <w:rPr>
          <w:rFonts w:hint="cs"/>
          <w:rtl/>
        </w:rPr>
        <w:t>17-</w:t>
      </w:r>
      <w:r>
        <w:rPr>
          <w:rFonts w:hint="cs"/>
          <w:rtl/>
        </w:rPr>
        <w:tab/>
      </w:r>
      <w:r w:rsidR="00582337" w:rsidRPr="00630AD7">
        <w:rPr>
          <w:rtl/>
        </w:rPr>
        <w:t>إلى جانب</w:t>
      </w:r>
      <w:r w:rsidR="00582337" w:rsidRPr="00630AD7">
        <w:rPr>
          <w:rFonts w:hint="cs"/>
          <w:rtl/>
        </w:rPr>
        <w:t xml:space="preserve"> </w:t>
      </w:r>
      <w:r w:rsidR="00582337" w:rsidRPr="00630AD7">
        <w:rPr>
          <w:rtl/>
        </w:rPr>
        <w:t>الاستراتيجيات والخطط العامة والقطاعية</w:t>
      </w:r>
      <w:r w:rsidR="00582337" w:rsidRPr="00630AD7">
        <w:rPr>
          <w:rFonts w:hint="cs"/>
          <w:rtl/>
        </w:rPr>
        <w:t xml:space="preserve"> التي تبنتها الدولة لتحسين أوضاع هذه الفئة كجهود وزارة الش</w:t>
      </w:r>
      <w:r>
        <w:rPr>
          <w:rFonts w:hint="cs"/>
          <w:rtl/>
        </w:rPr>
        <w:t>ؤ</w:t>
      </w:r>
      <w:r w:rsidR="00582337" w:rsidRPr="00630AD7">
        <w:rPr>
          <w:rFonts w:hint="cs"/>
          <w:rtl/>
        </w:rPr>
        <w:t>ون الاجتماعية والعمل والصندوق الاجتماعي للتنمية، والمجلس الأعلى للأمومة والطفولة، ووزارة الشباب والرياضة وبمساعدة من البنك الدولي، ومنظمة الأمم المتحدة للطفولة "</w:t>
      </w:r>
      <w:r>
        <w:rPr>
          <w:rFonts w:hint="cs"/>
          <w:rtl/>
        </w:rPr>
        <w:t>ال</w:t>
      </w:r>
      <w:r w:rsidR="00582337" w:rsidRPr="00630AD7">
        <w:rPr>
          <w:rFonts w:hint="cs"/>
          <w:rtl/>
        </w:rPr>
        <w:t xml:space="preserve">يونيسيف" التي تستكمل حالياً تطوير </w:t>
      </w:r>
      <w:proofErr w:type="spellStart"/>
      <w:r w:rsidR="00582337" w:rsidRPr="00630AD7">
        <w:rPr>
          <w:rFonts w:hint="cs"/>
          <w:rtl/>
        </w:rPr>
        <w:t>استراتيجية</w:t>
      </w:r>
      <w:proofErr w:type="spellEnd"/>
      <w:r w:rsidR="00582337" w:rsidRPr="00630AD7">
        <w:rPr>
          <w:rFonts w:hint="cs"/>
          <w:rtl/>
        </w:rPr>
        <w:t xml:space="preserve"> وطنية شاملة لحماية وتنمية الطفولة والشباب </w:t>
      </w:r>
      <w:r>
        <w:rPr>
          <w:rFonts w:hint="cs"/>
          <w:rtl/>
        </w:rPr>
        <w:t>-</w:t>
      </w:r>
      <w:r w:rsidR="00582337" w:rsidRPr="00630AD7">
        <w:rPr>
          <w:rFonts w:hint="cs"/>
          <w:rtl/>
        </w:rPr>
        <w:t xml:space="preserve"> بما في ذلك خطة العمل المتصلة </w:t>
      </w:r>
      <w:proofErr w:type="spellStart"/>
      <w:r w:rsidR="00582337" w:rsidRPr="00630AD7">
        <w:rPr>
          <w:rFonts w:hint="cs"/>
          <w:rtl/>
        </w:rPr>
        <w:t>بها</w:t>
      </w:r>
      <w:proofErr w:type="spellEnd"/>
      <w:r w:rsidR="00582337" w:rsidRPr="00630AD7">
        <w:rPr>
          <w:rFonts w:hint="cs"/>
          <w:rtl/>
        </w:rPr>
        <w:t xml:space="preserve"> </w:t>
      </w:r>
      <w:r>
        <w:rPr>
          <w:rFonts w:hint="cs"/>
          <w:rtl/>
        </w:rPr>
        <w:t xml:space="preserve">- </w:t>
      </w:r>
      <w:r w:rsidR="00582337" w:rsidRPr="00630AD7">
        <w:rPr>
          <w:rFonts w:hint="cs"/>
          <w:rtl/>
        </w:rPr>
        <w:t xml:space="preserve">حيث تعتبر هذه الفئة من الفئات التي تستهدفها </w:t>
      </w:r>
      <w:proofErr w:type="spellStart"/>
      <w:r w:rsidR="00582337" w:rsidRPr="00630AD7">
        <w:rPr>
          <w:rFonts w:hint="cs"/>
          <w:rtl/>
        </w:rPr>
        <w:t>الاستراتيجية</w:t>
      </w:r>
      <w:proofErr w:type="spellEnd"/>
      <w:r w:rsidR="00582337" w:rsidRPr="00630AD7">
        <w:rPr>
          <w:rFonts w:hint="cs"/>
          <w:rtl/>
        </w:rPr>
        <w:t xml:space="preserve">. </w:t>
      </w:r>
      <w:r w:rsidR="00582337" w:rsidRPr="00630AD7">
        <w:rPr>
          <w:rtl/>
        </w:rPr>
        <w:t xml:space="preserve">فقد اعتمدت بعض المؤسسات الحكومية المعنية بحماية </w:t>
      </w:r>
      <w:r w:rsidR="00582337" w:rsidRPr="00630AD7">
        <w:rPr>
          <w:rFonts w:hint="cs"/>
          <w:rtl/>
        </w:rPr>
        <w:t xml:space="preserve">هذه الفئات </w:t>
      </w:r>
      <w:r w:rsidR="00582337" w:rsidRPr="00630AD7">
        <w:rPr>
          <w:rtl/>
        </w:rPr>
        <w:t>في ممارسة أنشطتها على أهداف مشروعات خاصة</w:t>
      </w:r>
      <w:r w:rsidR="00582337" w:rsidRPr="00630AD7">
        <w:rPr>
          <w:rFonts w:hint="cs"/>
          <w:rtl/>
        </w:rPr>
        <w:t>،</w:t>
      </w:r>
      <w:r>
        <w:rPr>
          <w:rFonts w:hint="cs"/>
          <w:rtl/>
        </w:rPr>
        <w:t xml:space="preserve"> </w:t>
      </w:r>
      <w:r w:rsidR="00582337" w:rsidRPr="00630AD7">
        <w:rPr>
          <w:rFonts w:hint="cs"/>
          <w:rtl/>
        </w:rPr>
        <w:t>حيث شهد</w:t>
      </w:r>
      <w:r w:rsidR="00582337" w:rsidRPr="00630AD7">
        <w:rPr>
          <w:rtl/>
        </w:rPr>
        <w:t xml:space="preserve"> عام 2002 إنشاء مركزين للخدمات الاجتماعية الشاملة (في صنعاء وعدن) لتقديم الخدمات التعليمية والتدريبية </w:t>
      </w:r>
      <w:proofErr w:type="spellStart"/>
      <w:r w:rsidR="00582337" w:rsidRPr="00630AD7">
        <w:rPr>
          <w:rtl/>
        </w:rPr>
        <w:t>والرعائية</w:t>
      </w:r>
      <w:proofErr w:type="spellEnd"/>
      <w:r w:rsidR="00582337" w:rsidRPr="00630AD7">
        <w:rPr>
          <w:rtl/>
        </w:rPr>
        <w:t xml:space="preserve"> للأسر الفقيرة عموماً و</w:t>
      </w:r>
      <w:r w:rsidR="00582337" w:rsidRPr="00630AD7">
        <w:rPr>
          <w:rFonts w:hint="cs"/>
          <w:rtl/>
        </w:rPr>
        <w:t xml:space="preserve">هذه </w:t>
      </w:r>
      <w:r w:rsidR="00582337" w:rsidRPr="00630AD7">
        <w:rPr>
          <w:rtl/>
        </w:rPr>
        <w:t xml:space="preserve">الفئات بشكل خاص. وخلال عام 2003 نفذ المركزان عدداً من الأنشطة في مجالات التعليم والصحة والتدريب والتأهيل والرعاية الاجتماعية، وقد بلغ عدد المستفيدين من خدمات المركزين حوالي </w:t>
      </w:r>
      <w:r>
        <w:rPr>
          <w:rFonts w:hint="cs"/>
          <w:rtl/>
        </w:rPr>
        <w:t>123 4</w:t>
      </w:r>
      <w:r w:rsidR="00582337" w:rsidRPr="00630AD7">
        <w:rPr>
          <w:rtl/>
        </w:rPr>
        <w:t xml:space="preserve"> مستفيداً ومستفيدة خلال عام 2003</w:t>
      </w:r>
      <w:r w:rsidR="00582337" w:rsidRPr="00630AD7">
        <w:rPr>
          <w:rFonts w:hint="cs"/>
          <w:rtl/>
        </w:rPr>
        <w:t xml:space="preserve">. </w:t>
      </w:r>
      <w:r w:rsidR="00582337" w:rsidRPr="00630AD7">
        <w:rPr>
          <w:rtl/>
        </w:rPr>
        <w:t xml:space="preserve">ويأتي الأطفال في مقدمة الفئات المستفيدة حيث بلغ عددهم </w:t>
      </w:r>
      <w:r>
        <w:rPr>
          <w:rFonts w:hint="cs"/>
          <w:rtl/>
        </w:rPr>
        <w:t>602 2</w:t>
      </w:r>
      <w:r w:rsidR="00582337" w:rsidRPr="00630AD7">
        <w:rPr>
          <w:rtl/>
        </w:rPr>
        <w:t xml:space="preserve"> ثم النساء حيث بلغ عدد</w:t>
      </w:r>
      <w:r w:rsidR="00582337" w:rsidRPr="00630AD7">
        <w:rPr>
          <w:rFonts w:hint="cs"/>
          <w:rtl/>
        </w:rPr>
        <w:t>هن</w:t>
      </w:r>
      <w:r w:rsidR="00582337" w:rsidRPr="00630AD7">
        <w:rPr>
          <w:rtl/>
        </w:rPr>
        <w:t xml:space="preserve"> حوالي </w:t>
      </w:r>
      <w:r>
        <w:rPr>
          <w:rFonts w:hint="cs"/>
          <w:rtl/>
        </w:rPr>
        <w:t>457 1</w:t>
      </w:r>
      <w:r w:rsidR="00582337" w:rsidRPr="00630AD7">
        <w:rPr>
          <w:rtl/>
        </w:rPr>
        <w:t xml:space="preserve"> مستفيدة ثم المعاق</w:t>
      </w:r>
      <w:r w:rsidR="00582337" w:rsidRPr="00630AD7">
        <w:rPr>
          <w:rFonts w:hint="cs"/>
          <w:rtl/>
        </w:rPr>
        <w:t>و</w:t>
      </w:r>
      <w:r w:rsidR="00582337" w:rsidRPr="00630AD7">
        <w:rPr>
          <w:rtl/>
        </w:rPr>
        <w:t>ن الذكور البالغ</w:t>
      </w:r>
      <w:r w:rsidR="00582337" w:rsidRPr="00630AD7">
        <w:rPr>
          <w:rFonts w:hint="cs"/>
          <w:rtl/>
        </w:rPr>
        <w:t xml:space="preserve"> عددهم</w:t>
      </w:r>
      <w:r w:rsidR="00582337" w:rsidRPr="00630AD7">
        <w:rPr>
          <w:rtl/>
        </w:rPr>
        <w:t xml:space="preserve"> 17 مستفيداً وأخيراً المسنون الذكور 4 مستفيدين، وتأتي الأنشطة والخدمات الصحية سواء المقدمة للأطفال أ</w:t>
      </w:r>
      <w:r w:rsidR="00582337" w:rsidRPr="00630AD7">
        <w:rPr>
          <w:rFonts w:hint="cs"/>
          <w:rtl/>
        </w:rPr>
        <w:t>م</w:t>
      </w:r>
      <w:r w:rsidR="00582337" w:rsidRPr="00630AD7">
        <w:rPr>
          <w:rtl/>
        </w:rPr>
        <w:t xml:space="preserve"> النساء في مقدمة الأنشطة التي نفذها المركزان.</w:t>
      </w:r>
    </w:p>
    <w:p w:rsidR="00582337" w:rsidRPr="00630AD7" w:rsidRDefault="001C02AC" w:rsidP="001C02AC">
      <w:pPr>
        <w:pStyle w:val="SingleTxtGA"/>
        <w:rPr>
          <w:rFonts w:hint="cs"/>
        </w:rPr>
      </w:pPr>
      <w:r>
        <w:rPr>
          <w:rFonts w:hint="cs"/>
          <w:rtl/>
        </w:rPr>
        <w:t>18-</w:t>
      </w:r>
      <w:r>
        <w:rPr>
          <w:rFonts w:hint="cs"/>
          <w:rtl/>
        </w:rPr>
        <w:tab/>
      </w:r>
      <w:r w:rsidR="00582337" w:rsidRPr="00630AD7">
        <w:rPr>
          <w:rFonts w:hint="cs"/>
          <w:rtl/>
        </w:rPr>
        <w:t xml:space="preserve">كما تدرس وزارة التربية والتعليم مع منظمة اليونسكو تنفيذ مشروع  إنشاء مدارس الفصل الواحد الصديقة للطفل في اليمن التي ستخصص لأطفال الشوارع والأطفال العاملين والمتسربين من المدارس وذلك على غرار مدارس الفصل الواحد والصغير في المناطق النائية في اليمن. المشروع يتضمن إنشاء 20 مدرسة للفصل الواحد في مناطق مختلفة من اليمن وكذا تأهيل </w:t>
      </w:r>
      <w:r>
        <w:rPr>
          <w:rFonts w:hint="cs"/>
          <w:rtl/>
        </w:rPr>
        <w:t>70-100</w:t>
      </w:r>
      <w:r w:rsidR="00582337" w:rsidRPr="00630AD7">
        <w:rPr>
          <w:rFonts w:hint="cs"/>
          <w:rtl/>
        </w:rPr>
        <w:t xml:space="preserve"> معلم وإداري للعمل في هذه المدارس. يهدف المشروع إلى توفير فرصة تعليم ثابتة للأطفال من الفئات </w:t>
      </w:r>
      <w:proofErr w:type="spellStart"/>
      <w:r w:rsidR="00582337" w:rsidRPr="00630AD7">
        <w:rPr>
          <w:rFonts w:hint="cs"/>
          <w:rtl/>
        </w:rPr>
        <w:t>المهمشة</w:t>
      </w:r>
      <w:proofErr w:type="spellEnd"/>
      <w:r w:rsidR="00582337" w:rsidRPr="00630AD7">
        <w:rPr>
          <w:rFonts w:hint="cs"/>
          <w:rtl/>
        </w:rPr>
        <w:t xml:space="preserve"> وتوسيع الالتحاق بالتعليم من أطفال الشوارع من البنين والبنات للفئة العمرية من 10-15 سنة بالنسبة للأطفال المعرضين للانحراف والمتسربين من التعليم من 10-15 سنة. و يشمل المشروع تجهيز تلك المدارس بالمناهج والمقاعد والأثاث والمعدات وأجهزة الحاسوب وتحسين المهارات الاقتصادية والمجتمعية لأسر الأطفال العاملين وأطفال الشوارع من الفئات </w:t>
      </w:r>
      <w:proofErr w:type="spellStart"/>
      <w:r w:rsidR="00582337" w:rsidRPr="00630AD7">
        <w:rPr>
          <w:rFonts w:hint="cs"/>
          <w:rtl/>
        </w:rPr>
        <w:t>المهمشة</w:t>
      </w:r>
      <w:proofErr w:type="spellEnd"/>
      <w:r w:rsidR="00582337" w:rsidRPr="00630AD7">
        <w:rPr>
          <w:rFonts w:hint="cs"/>
          <w:rtl/>
        </w:rPr>
        <w:t>.</w:t>
      </w:r>
    </w:p>
    <w:p w:rsidR="00582337" w:rsidRPr="00630AD7" w:rsidRDefault="001C02AC" w:rsidP="001C02AC">
      <w:pPr>
        <w:pStyle w:val="SingleTxtGA"/>
        <w:rPr>
          <w:rFonts w:hint="cs"/>
        </w:rPr>
      </w:pPr>
      <w:r>
        <w:rPr>
          <w:rFonts w:hint="cs"/>
          <w:rtl/>
        </w:rPr>
        <w:t>19-</w:t>
      </w:r>
      <w:r>
        <w:rPr>
          <w:rFonts w:hint="cs"/>
          <w:rtl/>
        </w:rPr>
        <w:tab/>
      </w:r>
      <w:r w:rsidR="00582337" w:rsidRPr="00630AD7">
        <w:rPr>
          <w:rFonts w:hint="cs"/>
          <w:rtl/>
        </w:rPr>
        <w:t xml:space="preserve">وتعتبر جهود أمانة العاصمة من أبرز الجهود الوطنية الرامية إلى تحسين أوضاع هذه الفئة تعليمياً واقتصادياً واجتماعياً وصحياً وبيئياً،حيث تم إنشاء </w:t>
      </w:r>
      <w:r>
        <w:rPr>
          <w:rFonts w:hint="cs"/>
          <w:rtl/>
        </w:rPr>
        <w:t>300 1</w:t>
      </w:r>
      <w:r w:rsidR="00582337" w:rsidRPr="00630AD7">
        <w:rPr>
          <w:rFonts w:hint="cs"/>
          <w:rtl/>
        </w:rPr>
        <w:t xml:space="preserve"> وحدة سكنية من الإسكان الشعبي مخططة بصورة حديثة. في أمانة العاصمة جهزت بكافة خدمات البنية التحتية ويجري العمل بالتنسيق مع الجهات ذات العلاقة في استكمال باقي الخدمات الاجتماعية مثل المدرسة والمركز الصحي، وزعت لهم وفق عقود تمليك، بالإضافة إلى المدن السكنية التي تم بناؤها للجماعات </w:t>
      </w:r>
      <w:proofErr w:type="spellStart"/>
      <w:r w:rsidR="00582337" w:rsidRPr="00630AD7">
        <w:rPr>
          <w:rFonts w:hint="cs"/>
          <w:rtl/>
        </w:rPr>
        <w:t>المهمشة</w:t>
      </w:r>
      <w:proofErr w:type="spellEnd"/>
      <w:r w:rsidR="00582337" w:rsidRPr="00630AD7">
        <w:rPr>
          <w:rFonts w:hint="cs"/>
          <w:rtl/>
        </w:rPr>
        <w:t xml:space="preserve"> في كل من محافظات (</w:t>
      </w:r>
      <w:r>
        <w:rPr>
          <w:rFonts w:hint="cs"/>
          <w:rtl/>
        </w:rPr>
        <w:t>تعز</w:t>
      </w:r>
      <w:r w:rsidR="00582337" w:rsidRPr="00630AD7">
        <w:rPr>
          <w:rFonts w:hint="cs"/>
          <w:rtl/>
        </w:rPr>
        <w:t>، لحج، حضرموت) بالتعاون مع منظمات ومؤسسات أهلية ودولية غير</w:t>
      </w:r>
      <w:r>
        <w:rPr>
          <w:rFonts w:hint="cs"/>
          <w:rtl/>
        </w:rPr>
        <w:t xml:space="preserve"> حكومية</w:t>
      </w:r>
      <w:r w:rsidR="00582337" w:rsidRPr="00630AD7">
        <w:rPr>
          <w:rFonts w:hint="cs"/>
          <w:rtl/>
        </w:rPr>
        <w:t xml:space="preserve">. كما تم بصورة أولية نقل غالبية الفئات من سكان الصفيح "الفئات </w:t>
      </w:r>
      <w:proofErr w:type="spellStart"/>
      <w:r w:rsidR="00582337" w:rsidRPr="00630AD7">
        <w:rPr>
          <w:rFonts w:hint="cs"/>
          <w:rtl/>
        </w:rPr>
        <w:t>المهمشة</w:t>
      </w:r>
      <w:proofErr w:type="spellEnd"/>
      <w:r w:rsidR="00582337" w:rsidRPr="00630AD7">
        <w:rPr>
          <w:rFonts w:hint="cs"/>
          <w:rtl/>
        </w:rPr>
        <w:t>".</w:t>
      </w:r>
    </w:p>
    <w:p w:rsidR="00582337" w:rsidRPr="00630AD7" w:rsidRDefault="001C02AC" w:rsidP="009C7643">
      <w:pPr>
        <w:pStyle w:val="SingleTxtGA"/>
        <w:rPr>
          <w:rFonts w:hint="cs"/>
        </w:rPr>
      </w:pPr>
      <w:r>
        <w:rPr>
          <w:rFonts w:hint="cs"/>
          <w:rtl/>
        </w:rPr>
        <w:t>20-</w:t>
      </w:r>
      <w:r>
        <w:rPr>
          <w:rFonts w:hint="cs"/>
          <w:rtl/>
        </w:rPr>
        <w:tab/>
      </w:r>
      <w:r w:rsidR="00582337" w:rsidRPr="00630AD7">
        <w:rPr>
          <w:rFonts w:hint="cs"/>
          <w:rtl/>
        </w:rPr>
        <w:t xml:space="preserve">وقد أدى توفير خدمات البنية التحتية للمدينة السكنية من مياه وصرف صحي وكهرباء إلى تحسن مستوى نظافة مياه الشرب. بالإضافة إلى تحسن النظافة الشخصية والمنزلية لارتفاع معدل استهلاك الأسر للمياه المتوفرة 24 ساعة وبصورة مجانية. كم تم توصيل الكهرباء مجاناً بواسطة خطوط رسمية ممدودة روعيت فيها شروط السلامة للسكان وفرت لهم بيئة نظيفة وخلت منازلهم من مادة الكيروسين المستخدمة سابقاً مما قلل من نسبة المعرضين لأمراض الصدر والرئة وانتشار الحرائق. </w:t>
      </w:r>
    </w:p>
    <w:p w:rsidR="00582337" w:rsidRPr="00630AD7" w:rsidRDefault="009C7643" w:rsidP="009C7643">
      <w:pPr>
        <w:pStyle w:val="SingleTxtGA"/>
        <w:rPr>
          <w:rFonts w:hint="cs"/>
        </w:rPr>
      </w:pPr>
      <w:r>
        <w:rPr>
          <w:rFonts w:hint="cs"/>
          <w:rtl/>
        </w:rPr>
        <w:t>21-</w:t>
      </w:r>
      <w:r>
        <w:rPr>
          <w:rFonts w:hint="cs"/>
          <w:rtl/>
        </w:rPr>
        <w:tab/>
      </w:r>
      <w:r w:rsidR="00582337" w:rsidRPr="00630AD7">
        <w:rPr>
          <w:rFonts w:hint="cs"/>
          <w:rtl/>
        </w:rPr>
        <w:t xml:space="preserve">أثمرت هذه الإجراءات في مجالي التعليم والصحة. فقد استقبلت المدارس المجاورة طلاب وطالبات سكان الصفيح، وكذلك يتم تلقي العلاج من خلال المراكز الصحية الموجودة في إطار الحي في الوقت الذي اتخذت الأمانة خطوات عملية لاستكمال مخطط توفير الخدمات الاجتماعية لهده التجمعات السكانية بالتنسيق مع الجهات الداعمة. </w:t>
      </w:r>
    </w:p>
    <w:p w:rsidR="00582337" w:rsidRPr="00630AD7" w:rsidRDefault="009C7643" w:rsidP="009C7643">
      <w:pPr>
        <w:pStyle w:val="SingleTxtGA"/>
        <w:rPr>
          <w:rFonts w:hint="cs"/>
        </w:rPr>
      </w:pPr>
      <w:r>
        <w:rPr>
          <w:rFonts w:hint="cs"/>
          <w:rtl/>
        </w:rPr>
        <w:t>22-</w:t>
      </w:r>
      <w:r>
        <w:rPr>
          <w:rFonts w:hint="cs"/>
          <w:rtl/>
        </w:rPr>
        <w:tab/>
      </w:r>
      <w:r w:rsidR="00582337" w:rsidRPr="00630AD7">
        <w:rPr>
          <w:rFonts w:hint="cs"/>
          <w:rtl/>
        </w:rPr>
        <w:t>قامت أمانة العاصمة باتخاذ إجراءات لمتابعة عملية التطوير والارتقاء بعملية التنمية للمناطق السكانية بأماكن سكنهم الجديد منها:</w:t>
      </w:r>
    </w:p>
    <w:p w:rsidR="00582337" w:rsidRPr="00630AD7" w:rsidRDefault="00681B66" w:rsidP="00681B66">
      <w:pPr>
        <w:pStyle w:val="SingleTxtGA"/>
        <w:ind w:left="2648" w:hanging="720"/>
        <w:rPr>
          <w:rFonts w:hint="cs"/>
          <w:rtl/>
        </w:rPr>
      </w:pPr>
      <w:r>
        <w:rPr>
          <w:rFonts w:hint="cs"/>
          <w:rtl/>
        </w:rPr>
        <w:t>´</w:t>
      </w:r>
      <w:r w:rsidR="009C7643">
        <w:rPr>
          <w:rFonts w:hint="cs"/>
          <w:rtl/>
        </w:rPr>
        <w:t>1</w:t>
      </w:r>
      <w:r>
        <w:rPr>
          <w:rFonts w:hint="cs"/>
          <w:rtl/>
        </w:rPr>
        <w:t>´</w:t>
      </w:r>
      <w:r w:rsidR="009C7643">
        <w:rPr>
          <w:rFonts w:hint="cs"/>
          <w:rtl/>
        </w:rPr>
        <w:tab/>
      </w:r>
      <w:r w:rsidR="00582337" w:rsidRPr="00630AD7">
        <w:rPr>
          <w:rFonts w:hint="cs"/>
          <w:rtl/>
        </w:rPr>
        <w:t>إنشاء كيان مؤسسي لإدارة التنمية الحضرية والمحافظة على استدامتها تقوم على الشراكة مع مؤسسات المجتمع المدني</w:t>
      </w:r>
      <w:r w:rsidR="009C7643">
        <w:rPr>
          <w:rFonts w:hint="cs"/>
          <w:rtl/>
        </w:rPr>
        <w:t>؛</w:t>
      </w:r>
    </w:p>
    <w:p w:rsidR="00582337" w:rsidRPr="00630AD7" w:rsidRDefault="00681B66" w:rsidP="00681B66">
      <w:pPr>
        <w:pStyle w:val="SingleTxtGA"/>
        <w:ind w:left="2648" w:hanging="720"/>
        <w:rPr>
          <w:rFonts w:hint="cs"/>
          <w:rtl/>
        </w:rPr>
      </w:pPr>
      <w:r>
        <w:rPr>
          <w:rFonts w:hint="cs"/>
          <w:rtl/>
        </w:rPr>
        <w:t>´</w:t>
      </w:r>
      <w:r w:rsidR="00582337" w:rsidRPr="00630AD7">
        <w:rPr>
          <w:rFonts w:hint="cs"/>
          <w:rtl/>
        </w:rPr>
        <w:t>2</w:t>
      </w:r>
      <w:r>
        <w:rPr>
          <w:rFonts w:hint="cs"/>
          <w:rtl/>
        </w:rPr>
        <w:t>´</w:t>
      </w:r>
      <w:r w:rsidR="009C7643">
        <w:rPr>
          <w:rFonts w:hint="cs"/>
          <w:rtl/>
        </w:rPr>
        <w:tab/>
      </w:r>
      <w:r w:rsidR="00582337" w:rsidRPr="00630AD7">
        <w:rPr>
          <w:rFonts w:hint="cs"/>
          <w:rtl/>
        </w:rPr>
        <w:t xml:space="preserve">وضع برنامج خاص بالتنمية المتواصلة للتجمعات الفقيرة والفئات </w:t>
      </w:r>
      <w:proofErr w:type="spellStart"/>
      <w:r w:rsidR="00582337" w:rsidRPr="00630AD7">
        <w:rPr>
          <w:rFonts w:hint="cs"/>
          <w:rtl/>
        </w:rPr>
        <w:t>المهمشة</w:t>
      </w:r>
      <w:proofErr w:type="spellEnd"/>
      <w:r w:rsidR="00582337" w:rsidRPr="00630AD7">
        <w:rPr>
          <w:rFonts w:hint="cs"/>
          <w:rtl/>
        </w:rPr>
        <w:t xml:space="preserve"> بعد نقلهم إلى المناطق الجديدة بالتنسيق والتعاون مع المنظمات والصناديق المهتمة بهذه الشريحة تهدف إلى تعزيز قدرتها وتحسين ظروفها المعيشية من خلال تنفيذ البرامج الآتية:</w:t>
      </w:r>
    </w:p>
    <w:p w:rsidR="00582337" w:rsidRPr="009C7643" w:rsidRDefault="009C7643" w:rsidP="00681B66">
      <w:pPr>
        <w:pStyle w:val="SingleTxtGA"/>
        <w:rPr>
          <w:rFonts w:hint="cs"/>
          <w:sz w:val="22"/>
        </w:rPr>
      </w:pPr>
      <w:r w:rsidRPr="009C7643">
        <w:rPr>
          <w:rFonts w:hint="cs"/>
          <w:sz w:val="22"/>
          <w:rtl/>
        </w:rPr>
        <w:tab/>
      </w:r>
      <w:r w:rsidRPr="009C7643">
        <w:rPr>
          <w:rFonts w:hint="cs"/>
          <w:sz w:val="22"/>
          <w:rtl/>
        </w:rPr>
        <w:tab/>
      </w:r>
      <w:r w:rsidR="00681B66">
        <w:rPr>
          <w:rFonts w:hint="cs"/>
          <w:sz w:val="22"/>
          <w:rtl/>
        </w:rPr>
        <w:t>•</w:t>
      </w:r>
      <w:r w:rsidRPr="009C7643">
        <w:rPr>
          <w:rFonts w:hint="cs"/>
          <w:sz w:val="22"/>
          <w:rtl/>
        </w:rPr>
        <w:tab/>
      </w:r>
      <w:r w:rsidR="00582337" w:rsidRPr="009C7643">
        <w:rPr>
          <w:rFonts w:hint="cs"/>
          <w:sz w:val="22"/>
          <w:rtl/>
        </w:rPr>
        <w:t>توفير التدريب وتحسين قدرات هذه الفئات</w:t>
      </w:r>
      <w:r w:rsidR="00681B66">
        <w:rPr>
          <w:rFonts w:hint="cs"/>
          <w:sz w:val="22"/>
          <w:rtl/>
        </w:rPr>
        <w:t>؛</w:t>
      </w:r>
      <w:r w:rsidR="00582337" w:rsidRPr="009C7643">
        <w:rPr>
          <w:rFonts w:hint="cs"/>
          <w:sz w:val="22"/>
          <w:rtl/>
        </w:rPr>
        <w:t xml:space="preserve"> </w:t>
      </w:r>
    </w:p>
    <w:p w:rsidR="00582337" w:rsidRPr="009C7643" w:rsidRDefault="009C7643" w:rsidP="00681B66">
      <w:pPr>
        <w:pStyle w:val="SingleTxtGA"/>
        <w:rPr>
          <w:rFonts w:hint="cs"/>
          <w:spacing w:val="6"/>
          <w:sz w:val="22"/>
        </w:rPr>
      </w:pPr>
      <w:r w:rsidRPr="009C7643">
        <w:rPr>
          <w:rFonts w:hint="cs"/>
          <w:spacing w:val="6"/>
          <w:sz w:val="22"/>
          <w:rtl/>
        </w:rPr>
        <w:tab/>
      </w:r>
      <w:r w:rsidRPr="009C7643">
        <w:rPr>
          <w:rFonts w:hint="cs"/>
          <w:spacing w:val="6"/>
          <w:sz w:val="22"/>
          <w:rtl/>
        </w:rPr>
        <w:tab/>
      </w:r>
      <w:r w:rsidR="00681B66">
        <w:rPr>
          <w:rFonts w:hint="cs"/>
          <w:spacing w:val="6"/>
          <w:sz w:val="22"/>
          <w:rtl/>
        </w:rPr>
        <w:t>•</w:t>
      </w:r>
      <w:r w:rsidRPr="009C7643">
        <w:rPr>
          <w:rFonts w:hint="cs"/>
          <w:spacing w:val="6"/>
          <w:sz w:val="22"/>
          <w:rtl/>
        </w:rPr>
        <w:tab/>
      </w:r>
      <w:r w:rsidR="00582337" w:rsidRPr="009C7643">
        <w:rPr>
          <w:rFonts w:hint="cs"/>
          <w:spacing w:val="6"/>
          <w:sz w:val="22"/>
          <w:rtl/>
        </w:rPr>
        <w:t xml:space="preserve">دعم الصناعات الصغيرة المستدامة التي تعتمد على المسكن </w:t>
      </w:r>
      <w:r>
        <w:rPr>
          <w:spacing w:val="6"/>
          <w:sz w:val="22"/>
          <w:rtl/>
        </w:rPr>
        <w:br/>
      </w:r>
      <w:r>
        <w:rPr>
          <w:rFonts w:hint="cs"/>
          <w:spacing w:val="6"/>
          <w:sz w:val="22"/>
          <w:rtl/>
        </w:rPr>
        <w:tab/>
      </w:r>
      <w:r>
        <w:rPr>
          <w:rFonts w:hint="cs"/>
          <w:spacing w:val="6"/>
          <w:sz w:val="22"/>
          <w:rtl/>
        </w:rPr>
        <w:tab/>
      </w:r>
      <w:r>
        <w:rPr>
          <w:rFonts w:hint="cs"/>
          <w:spacing w:val="6"/>
          <w:sz w:val="22"/>
          <w:rtl/>
        </w:rPr>
        <w:tab/>
      </w:r>
      <w:r w:rsidR="00582337" w:rsidRPr="009C7643">
        <w:rPr>
          <w:rFonts w:hint="cs"/>
          <w:spacing w:val="6"/>
          <w:sz w:val="22"/>
          <w:rtl/>
        </w:rPr>
        <w:t>موقعاً للإنتاج</w:t>
      </w:r>
      <w:r w:rsidR="00681B66">
        <w:rPr>
          <w:rFonts w:hint="cs"/>
          <w:spacing w:val="6"/>
          <w:sz w:val="22"/>
          <w:rtl/>
        </w:rPr>
        <w:t>؛</w:t>
      </w:r>
    </w:p>
    <w:p w:rsidR="00582337" w:rsidRPr="009C7643" w:rsidRDefault="009C7643" w:rsidP="00681B66">
      <w:pPr>
        <w:pStyle w:val="SingleTxtGA"/>
        <w:rPr>
          <w:rFonts w:hint="cs"/>
          <w:sz w:val="22"/>
        </w:rPr>
      </w:pPr>
      <w:r w:rsidRPr="009C7643">
        <w:rPr>
          <w:rFonts w:hint="cs"/>
          <w:sz w:val="22"/>
          <w:rtl/>
        </w:rPr>
        <w:tab/>
      </w:r>
      <w:r w:rsidRPr="009C7643">
        <w:rPr>
          <w:rFonts w:hint="cs"/>
          <w:sz w:val="22"/>
          <w:rtl/>
        </w:rPr>
        <w:tab/>
      </w:r>
      <w:r w:rsidR="00681B66">
        <w:rPr>
          <w:rFonts w:hint="cs"/>
          <w:sz w:val="22"/>
          <w:rtl/>
        </w:rPr>
        <w:t>•</w:t>
      </w:r>
      <w:r w:rsidRPr="009C7643">
        <w:rPr>
          <w:rFonts w:hint="cs"/>
          <w:sz w:val="22"/>
          <w:rtl/>
        </w:rPr>
        <w:tab/>
      </w:r>
      <w:r w:rsidR="00582337" w:rsidRPr="009C7643">
        <w:rPr>
          <w:rFonts w:hint="cs"/>
          <w:sz w:val="22"/>
          <w:rtl/>
        </w:rPr>
        <w:t>تنشيط فرص العمل المنتج</w:t>
      </w:r>
      <w:r w:rsidR="00681B66">
        <w:rPr>
          <w:rFonts w:hint="cs"/>
          <w:sz w:val="22"/>
          <w:rtl/>
        </w:rPr>
        <w:t>؛</w:t>
      </w:r>
      <w:r w:rsidR="00582337" w:rsidRPr="009C7643">
        <w:rPr>
          <w:rFonts w:hint="cs"/>
          <w:sz w:val="22"/>
          <w:rtl/>
        </w:rPr>
        <w:t xml:space="preserve"> </w:t>
      </w:r>
    </w:p>
    <w:p w:rsidR="00582337" w:rsidRPr="009C7643" w:rsidRDefault="009C7643" w:rsidP="00681B66">
      <w:pPr>
        <w:pStyle w:val="SingleTxtGA"/>
        <w:rPr>
          <w:rFonts w:hint="cs"/>
          <w:sz w:val="22"/>
          <w:szCs w:val="32"/>
        </w:rPr>
      </w:pPr>
      <w:r w:rsidRPr="009C7643">
        <w:rPr>
          <w:rFonts w:hint="cs"/>
          <w:sz w:val="22"/>
          <w:rtl/>
        </w:rPr>
        <w:tab/>
      </w:r>
      <w:r w:rsidRPr="009C7643">
        <w:rPr>
          <w:rFonts w:hint="cs"/>
          <w:sz w:val="22"/>
          <w:rtl/>
        </w:rPr>
        <w:tab/>
      </w:r>
      <w:r w:rsidR="00681B66">
        <w:rPr>
          <w:rFonts w:hint="cs"/>
          <w:sz w:val="22"/>
          <w:rtl/>
        </w:rPr>
        <w:t>•</w:t>
      </w:r>
      <w:r w:rsidRPr="009C7643">
        <w:rPr>
          <w:rFonts w:hint="cs"/>
          <w:sz w:val="22"/>
          <w:rtl/>
        </w:rPr>
        <w:tab/>
      </w:r>
      <w:r w:rsidR="00582337" w:rsidRPr="009C7643">
        <w:rPr>
          <w:rFonts w:hint="cs"/>
          <w:sz w:val="22"/>
          <w:rtl/>
        </w:rPr>
        <w:t>توفير فرص أفضل للحصول على التعليم.</w:t>
      </w:r>
    </w:p>
    <w:p w:rsidR="00582337" w:rsidRDefault="00582337" w:rsidP="00095F85">
      <w:pPr>
        <w:pStyle w:val="SingleTxtGA"/>
        <w:rPr>
          <w:rFonts w:hint="cs"/>
          <w:b/>
          <w:bCs/>
          <w:szCs w:val="28"/>
          <w:rtl/>
        </w:rPr>
      </w:pPr>
      <w:r w:rsidRPr="00630AD7">
        <w:rPr>
          <w:b/>
          <w:bCs/>
          <w:szCs w:val="28"/>
          <w:rtl/>
        </w:rPr>
        <w:tab/>
      </w:r>
    </w:p>
    <w:p w:rsidR="00681B66" w:rsidRPr="00630AD7" w:rsidRDefault="00681B66" w:rsidP="00095F85">
      <w:pPr>
        <w:pStyle w:val="SingleTxtGA"/>
        <w:rPr>
          <w:rFonts w:hint="cs"/>
          <w:b/>
          <w:bCs/>
          <w:szCs w:val="28"/>
          <w:rtl/>
        </w:rPr>
      </w:pPr>
    </w:p>
    <w:p w:rsidR="00582337" w:rsidRPr="00630AD7" w:rsidRDefault="009C7643" w:rsidP="009C7643">
      <w:pPr>
        <w:pStyle w:val="H23GA"/>
        <w:rPr>
          <w:rFonts w:hint="cs"/>
          <w:rtl/>
        </w:rPr>
      </w:pPr>
      <w:r>
        <w:rPr>
          <w:rFonts w:hint="cs"/>
          <w:rtl/>
        </w:rPr>
        <w:tab/>
      </w:r>
      <w:r>
        <w:rPr>
          <w:rFonts w:hint="cs"/>
          <w:rtl/>
        </w:rPr>
        <w:tab/>
      </w:r>
      <w:r w:rsidR="00582337" w:rsidRPr="00630AD7">
        <w:rPr>
          <w:rtl/>
        </w:rPr>
        <w:t xml:space="preserve">جهود المنظمات غير الحكومية في مجال حماية </w:t>
      </w:r>
      <w:r w:rsidR="00582337" w:rsidRPr="00630AD7">
        <w:rPr>
          <w:rFonts w:hint="cs"/>
          <w:rtl/>
        </w:rPr>
        <w:t xml:space="preserve">الفئات </w:t>
      </w:r>
      <w:proofErr w:type="spellStart"/>
      <w:r w:rsidR="00582337" w:rsidRPr="00630AD7">
        <w:rPr>
          <w:rFonts w:hint="cs"/>
          <w:rtl/>
        </w:rPr>
        <w:t>المهم</w:t>
      </w:r>
      <w:r>
        <w:rPr>
          <w:rFonts w:hint="cs"/>
          <w:rtl/>
        </w:rPr>
        <w:t>شة</w:t>
      </w:r>
      <w:proofErr w:type="spellEnd"/>
    </w:p>
    <w:p w:rsidR="00582337" w:rsidRPr="00630AD7" w:rsidRDefault="009C7643" w:rsidP="0003486D">
      <w:pPr>
        <w:pStyle w:val="SingleTxtGA"/>
        <w:rPr>
          <w:rFonts w:hint="cs"/>
        </w:rPr>
      </w:pPr>
      <w:r>
        <w:rPr>
          <w:rFonts w:hint="cs"/>
          <w:rtl/>
        </w:rPr>
        <w:t>23-</w:t>
      </w:r>
      <w:r>
        <w:rPr>
          <w:rFonts w:hint="cs"/>
          <w:rtl/>
        </w:rPr>
        <w:tab/>
      </w:r>
      <w:r w:rsidR="00582337" w:rsidRPr="00630AD7">
        <w:rPr>
          <w:rFonts w:hint="cs"/>
          <w:rtl/>
        </w:rPr>
        <w:t xml:space="preserve">أنشأت هذه الفئات جمعياتهم الخاصة بهم في العاصمة والمحافظات وبدعم من الدولة، وهناك مشروعات تنفذها هذه الجمعيات في </w:t>
      </w:r>
      <w:r w:rsidR="0003486D">
        <w:rPr>
          <w:rFonts w:hint="cs"/>
          <w:rtl/>
        </w:rPr>
        <w:t>إ</w:t>
      </w:r>
      <w:r w:rsidR="00582337" w:rsidRPr="00630AD7">
        <w:rPr>
          <w:rFonts w:hint="cs"/>
          <w:rtl/>
        </w:rPr>
        <w:t>طار جماعاتها بدعم من المنظمات الدولية خاصة اليون</w:t>
      </w:r>
      <w:r w:rsidR="0003486D">
        <w:rPr>
          <w:rFonts w:hint="cs"/>
          <w:rtl/>
        </w:rPr>
        <w:t>ي</w:t>
      </w:r>
      <w:r w:rsidR="00582337" w:rsidRPr="00630AD7">
        <w:rPr>
          <w:rFonts w:hint="cs"/>
          <w:rtl/>
        </w:rPr>
        <w:t>سيف وبلغ عدد هذه الجمعيات ما لا يقل عن 10 تختص بهذه الفئات.</w:t>
      </w:r>
    </w:p>
    <w:p w:rsidR="00582337" w:rsidRPr="0003486D" w:rsidRDefault="0003486D" w:rsidP="0003486D">
      <w:pPr>
        <w:pStyle w:val="SingleTxtGA"/>
        <w:rPr>
          <w:rFonts w:hint="cs"/>
          <w:spacing w:val="6"/>
        </w:rPr>
      </w:pPr>
      <w:r>
        <w:rPr>
          <w:rFonts w:hint="cs"/>
          <w:rtl/>
        </w:rPr>
        <w:t>24-</w:t>
      </w:r>
      <w:r>
        <w:rPr>
          <w:rFonts w:hint="cs"/>
          <w:rtl/>
        </w:rPr>
        <w:tab/>
      </w:r>
      <w:r w:rsidR="00582337" w:rsidRPr="0003486D">
        <w:rPr>
          <w:rFonts w:hint="cs"/>
          <w:spacing w:val="6"/>
          <w:rtl/>
        </w:rPr>
        <w:t xml:space="preserve">أولت مؤسسات المجتمع المدني اهتماماً خاصاً بالأنشطة </w:t>
      </w:r>
      <w:proofErr w:type="spellStart"/>
      <w:r w:rsidR="00582337" w:rsidRPr="0003486D">
        <w:rPr>
          <w:rFonts w:hint="cs"/>
          <w:spacing w:val="6"/>
          <w:rtl/>
        </w:rPr>
        <w:t>التوعوية</w:t>
      </w:r>
      <w:proofErr w:type="spellEnd"/>
      <w:r w:rsidR="00582337" w:rsidRPr="0003486D">
        <w:rPr>
          <w:rFonts w:hint="cs"/>
          <w:spacing w:val="6"/>
          <w:rtl/>
        </w:rPr>
        <w:t xml:space="preserve"> والدراسات والندوات وورش العمل، بهدف تغيير التوجهات الثقافية ومنظومة القيم الاجتماعية التمييزية، وتكريس ثقافة حقوق الإنسان القائمة على مبادئ وقيم العدالة والمساواة والحرية والكرامة. فقد </w:t>
      </w:r>
      <w:r w:rsidR="00582337" w:rsidRPr="0003486D">
        <w:rPr>
          <w:spacing w:val="6"/>
          <w:rtl/>
        </w:rPr>
        <w:t xml:space="preserve">نفذت بعض منظمات المجتمع المدني خلال الانتخابات المحلية عام 2001 حملات توعية في أوساط سكان </w:t>
      </w:r>
      <w:r w:rsidR="00582337" w:rsidRPr="0003486D">
        <w:rPr>
          <w:rFonts w:hint="cs"/>
          <w:spacing w:val="6"/>
          <w:rtl/>
        </w:rPr>
        <w:t xml:space="preserve">هذه الفئات </w:t>
      </w:r>
      <w:r w:rsidR="00582337" w:rsidRPr="0003486D">
        <w:rPr>
          <w:spacing w:val="6"/>
          <w:rtl/>
        </w:rPr>
        <w:t>في الأحياء الحضرية العشوائية، وكذلك خلال الانتخابات التشريعية لعام 2003، وقامت مؤسسة دعم التوجه المدني الديمقراطي بدور رائد في هذا المجال، وقامت جمعية تنمية المرأة والطفل (</w:t>
      </w:r>
      <w:r w:rsidR="00582337" w:rsidRPr="0003486D">
        <w:rPr>
          <w:spacing w:val="6"/>
        </w:rPr>
        <w:t>SOUL</w:t>
      </w:r>
      <w:r w:rsidR="00582337" w:rsidRPr="0003486D">
        <w:rPr>
          <w:spacing w:val="6"/>
          <w:rtl/>
        </w:rPr>
        <w:t>) عام 2003 بتنفيذ دراسة كبيرة حول أوضاع سكان الأحياء الهامشية في محافظات أمانة العاصمة وعدن وحضرموت، وهناك عدد كبير من الأنشطة التي نفذتها المنظمات غير الحكومية ومؤسسات المجتمع المدني في مجال حماية حقوق</w:t>
      </w:r>
      <w:r w:rsidR="00582337" w:rsidRPr="0003486D">
        <w:rPr>
          <w:rFonts w:hint="cs"/>
          <w:spacing w:val="6"/>
          <w:rtl/>
        </w:rPr>
        <w:t xml:space="preserve"> هذه</w:t>
      </w:r>
      <w:r w:rsidR="00582337" w:rsidRPr="0003486D">
        <w:rPr>
          <w:spacing w:val="6"/>
          <w:rtl/>
        </w:rPr>
        <w:t xml:space="preserve"> </w:t>
      </w:r>
      <w:r w:rsidR="00582337" w:rsidRPr="0003486D">
        <w:rPr>
          <w:rFonts w:hint="cs"/>
          <w:spacing w:val="6"/>
          <w:rtl/>
        </w:rPr>
        <w:t xml:space="preserve">الفئات </w:t>
      </w:r>
      <w:r w:rsidR="00582337" w:rsidRPr="0003486D">
        <w:rPr>
          <w:spacing w:val="6"/>
          <w:rtl/>
        </w:rPr>
        <w:t>وتمكينهم من ممارستها، ويصعب عرضها بشكل تفصيلي في هذا التقرير، ونكتفي بعرض نموذج من المشروعات والبرامج التي نفذتها مؤسس</w:t>
      </w:r>
      <w:r w:rsidRPr="0003486D">
        <w:rPr>
          <w:spacing w:val="6"/>
          <w:rtl/>
        </w:rPr>
        <w:t>ات المجتمع المدني في هذا المجال</w:t>
      </w:r>
      <w:r w:rsidRPr="0003486D">
        <w:rPr>
          <w:rFonts w:hint="cs"/>
          <w:spacing w:val="6"/>
          <w:rtl/>
        </w:rPr>
        <w:t>.</w:t>
      </w:r>
    </w:p>
    <w:p w:rsidR="00582337" w:rsidRPr="00630AD7" w:rsidRDefault="0003486D" w:rsidP="0003486D">
      <w:pPr>
        <w:pStyle w:val="H23GA"/>
        <w:rPr>
          <w:rFonts w:hint="cs"/>
          <w:rtl/>
        </w:rPr>
      </w:pPr>
      <w:r>
        <w:rPr>
          <w:rFonts w:hint="cs"/>
          <w:rtl/>
        </w:rPr>
        <w:tab/>
      </w:r>
      <w:r>
        <w:rPr>
          <w:rFonts w:hint="cs"/>
          <w:rtl/>
        </w:rPr>
        <w:tab/>
      </w:r>
      <w:r w:rsidR="00582337" w:rsidRPr="00630AD7">
        <w:rPr>
          <w:rtl/>
        </w:rPr>
        <w:t xml:space="preserve">برنامج الإدماج الاجتماعي للفئات </w:t>
      </w:r>
      <w:proofErr w:type="spellStart"/>
      <w:r w:rsidR="00582337" w:rsidRPr="00630AD7">
        <w:rPr>
          <w:rtl/>
        </w:rPr>
        <w:t>المهمشة</w:t>
      </w:r>
      <w:proofErr w:type="spellEnd"/>
      <w:r w:rsidR="00582337" w:rsidRPr="00630AD7">
        <w:rPr>
          <w:rtl/>
        </w:rPr>
        <w:t xml:space="preserve"> بمدينة تعز</w:t>
      </w:r>
    </w:p>
    <w:p w:rsidR="00582337" w:rsidRPr="00630AD7" w:rsidRDefault="0003486D" w:rsidP="0003486D">
      <w:pPr>
        <w:pStyle w:val="SingleTxtGA"/>
        <w:rPr>
          <w:rFonts w:hint="cs"/>
        </w:rPr>
      </w:pPr>
      <w:r>
        <w:rPr>
          <w:rFonts w:hint="cs"/>
          <w:rtl/>
        </w:rPr>
        <w:t>25-</w:t>
      </w:r>
      <w:r>
        <w:rPr>
          <w:rFonts w:hint="cs"/>
          <w:rtl/>
        </w:rPr>
        <w:tab/>
      </w:r>
      <w:r w:rsidR="00582337" w:rsidRPr="00630AD7">
        <w:rPr>
          <w:rtl/>
        </w:rPr>
        <w:t>وهو أحد البرامج التي ينفذها مركز التأهيل والتدريب لحقوق الإنسان بتعز</w:t>
      </w:r>
      <w:r w:rsidR="00582337" w:rsidRPr="00630AD7">
        <w:rPr>
          <w:rFonts w:hint="cs"/>
          <w:rtl/>
        </w:rPr>
        <w:t>.</w:t>
      </w:r>
      <w:r w:rsidR="00582337" w:rsidRPr="00630AD7">
        <w:rPr>
          <w:rtl/>
        </w:rPr>
        <w:t xml:space="preserve"> فعلى إثر السيول التي </w:t>
      </w:r>
      <w:r w:rsidR="00582337" w:rsidRPr="00630AD7">
        <w:rPr>
          <w:rFonts w:hint="cs"/>
          <w:rtl/>
        </w:rPr>
        <w:t>اجتاحت</w:t>
      </w:r>
      <w:r w:rsidR="00582337" w:rsidRPr="00630AD7">
        <w:rPr>
          <w:rtl/>
        </w:rPr>
        <w:t xml:space="preserve"> مدينة تعز قام البنك الدولي بعد مفاوضات مع محافظة تعز بتمويل بناء 46 وحدة سكنية للأسر </w:t>
      </w:r>
      <w:proofErr w:type="spellStart"/>
      <w:r w:rsidR="00582337" w:rsidRPr="00630AD7">
        <w:rPr>
          <w:rtl/>
        </w:rPr>
        <w:t>المهمشة</w:t>
      </w:r>
      <w:proofErr w:type="spellEnd"/>
      <w:r w:rsidR="00582337" w:rsidRPr="00630AD7">
        <w:rPr>
          <w:rtl/>
        </w:rPr>
        <w:t xml:space="preserve"> المتضررة من كارثة السيول، وتم إطلاق اسم مدينة الأمل على هذا التجمع السكني، وقد صمم مركز التأهيل والتدريب لحقوق الإنسان برنامجاً للإدماج الاجتماعي ل</w:t>
      </w:r>
      <w:r w:rsidR="00582337" w:rsidRPr="00630AD7">
        <w:rPr>
          <w:rFonts w:hint="cs"/>
          <w:rtl/>
        </w:rPr>
        <w:t>هذه الفئات</w:t>
      </w:r>
      <w:r w:rsidR="00582337" w:rsidRPr="00630AD7">
        <w:rPr>
          <w:rtl/>
        </w:rPr>
        <w:t xml:space="preserve"> عموماً ولسكان مدينة الأمل بشكل خاص وأشرف على تنفيذه، ونفذ</w:t>
      </w:r>
      <w:r w:rsidR="00582337" w:rsidRPr="00630AD7">
        <w:rPr>
          <w:rFonts w:hint="cs"/>
          <w:rtl/>
        </w:rPr>
        <w:t>ت</w:t>
      </w:r>
      <w:r w:rsidR="00582337" w:rsidRPr="00630AD7">
        <w:rPr>
          <w:rtl/>
        </w:rPr>
        <w:t xml:space="preserve"> في مدينة الأمل </w:t>
      </w:r>
      <w:r w:rsidR="00582337" w:rsidRPr="00630AD7">
        <w:rPr>
          <w:rFonts w:hint="cs"/>
          <w:rtl/>
        </w:rPr>
        <w:t>لهذه الفئات</w:t>
      </w:r>
      <w:r w:rsidR="00582337" w:rsidRPr="00630AD7">
        <w:rPr>
          <w:rtl/>
        </w:rPr>
        <w:t xml:space="preserve"> من الأنشطة في مجالات التعليم والتثقيف الصحي، ومحو الأمية، والصحة الإنجابية، وفي مجال التمكين وبناء القدرات.</w:t>
      </w:r>
    </w:p>
    <w:p w:rsidR="00582337" w:rsidRPr="00630AD7" w:rsidRDefault="0003486D" w:rsidP="0003486D">
      <w:pPr>
        <w:pStyle w:val="H23GA"/>
        <w:rPr>
          <w:rFonts w:hint="cs"/>
          <w:rtl/>
        </w:rPr>
      </w:pPr>
      <w:r>
        <w:rPr>
          <w:rFonts w:hint="cs"/>
          <w:rtl/>
        </w:rPr>
        <w:tab/>
      </w:r>
      <w:r>
        <w:rPr>
          <w:rFonts w:hint="cs"/>
          <w:rtl/>
        </w:rPr>
        <w:tab/>
      </w:r>
      <w:r w:rsidR="00582337" w:rsidRPr="00630AD7">
        <w:rPr>
          <w:rFonts w:hint="cs"/>
          <w:rtl/>
        </w:rPr>
        <w:t xml:space="preserve">مجلس تنسيق القبة الخضراء </w:t>
      </w:r>
    </w:p>
    <w:p w:rsidR="00582337" w:rsidRPr="00630AD7" w:rsidRDefault="0003486D" w:rsidP="0003486D">
      <w:pPr>
        <w:pStyle w:val="SingleTxtGA"/>
        <w:rPr>
          <w:rFonts w:hint="cs"/>
          <w:sz w:val="32"/>
        </w:rPr>
      </w:pPr>
      <w:r>
        <w:rPr>
          <w:rFonts w:hint="cs"/>
          <w:sz w:val="32"/>
          <w:rtl/>
        </w:rPr>
        <w:t>26-</w:t>
      </w:r>
      <w:r>
        <w:rPr>
          <w:rFonts w:hint="cs"/>
          <w:sz w:val="32"/>
          <w:rtl/>
        </w:rPr>
        <w:tab/>
      </w:r>
      <w:r w:rsidR="00582337" w:rsidRPr="00630AD7">
        <w:rPr>
          <w:rFonts w:hint="cs"/>
          <w:sz w:val="32"/>
          <w:rtl/>
        </w:rPr>
        <w:t xml:space="preserve">تأسس مجلس القبة الخضراء في مطلع عام 1999 من أفراد ينتمون إلى ما يطلق عليه </w:t>
      </w:r>
      <w:proofErr w:type="spellStart"/>
      <w:r w:rsidR="00582337" w:rsidRPr="00630AD7">
        <w:rPr>
          <w:rFonts w:hint="cs"/>
          <w:sz w:val="32"/>
          <w:rtl/>
        </w:rPr>
        <w:t>بالمهمشين</w:t>
      </w:r>
      <w:proofErr w:type="spellEnd"/>
      <w:r w:rsidR="00582337" w:rsidRPr="00630AD7">
        <w:rPr>
          <w:rFonts w:hint="cs"/>
          <w:sz w:val="32"/>
          <w:rtl/>
        </w:rPr>
        <w:t xml:space="preserve"> في أمانة العاصمة وقدم عرضُ إلى منظمة "كير" لتمويل مدرسة في حي المؤتمرات وقد بدأت منظمة "كير" تشغل المدرسة اعتباراً من العام الدراسي 1999-2000 في مبنى مستأجر هو عبارة عن فصلين دراسيين بالإضافة إلى حجرة على ثلاث فترات.</w:t>
      </w:r>
      <w:r>
        <w:rPr>
          <w:rFonts w:hint="cs"/>
          <w:sz w:val="32"/>
          <w:rtl/>
        </w:rPr>
        <w:t xml:space="preserve"> </w:t>
      </w:r>
      <w:r w:rsidR="00582337" w:rsidRPr="00630AD7">
        <w:rPr>
          <w:rFonts w:hint="cs"/>
          <w:sz w:val="32"/>
          <w:rtl/>
        </w:rPr>
        <w:t>إضافة إلى ذلك فإن منظمة "كير" تقوم بتقديم الحقيبة المدرسية لحوالي 200 تلميذ من تلاميذ المر</w:t>
      </w:r>
      <w:r>
        <w:rPr>
          <w:rFonts w:hint="cs"/>
          <w:sz w:val="32"/>
          <w:rtl/>
        </w:rPr>
        <w:t>حلة الأساسية في مدرستين قريبتين</w:t>
      </w:r>
      <w:r w:rsidR="00582337" w:rsidRPr="00630AD7">
        <w:rPr>
          <w:rFonts w:hint="cs"/>
          <w:sz w:val="32"/>
          <w:rtl/>
        </w:rPr>
        <w:t>.</w:t>
      </w:r>
    </w:p>
    <w:p w:rsidR="00582337" w:rsidRPr="00630AD7" w:rsidRDefault="0003486D" w:rsidP="0003486D">
      <w:pPr>
        <w:pStyle w:val="H23GA"/>
        <w:rPr>
          <w:rFonts w:hint="cs"/>
          <w:rtl/>
        </w:rPr>
      </w:pPr>
      <w:r>
        <w:rPr>
          <w:rFonts w:hint="cs"/>
          <w:rtl/>
        </w:rPr>
        <w:tab/>
      </w:r>
      <w:r>
        <w:rPr>
          <w:rFonts w:hint="cs"/>
          <w:rtl/>
        </w:rPr>
        <w:tab/>
      </w:r>
      <w:r w:rsidR="00582337" w:rsidRPr="00630AD7">
        <w:rPr>
          <w:rFonts w:hint="cs"/>
          <w:rtl/>
        </w:rPr>
        <w:t>الج</w:t>
      </w:r>
      <w:r>
        <w:rPr>
          <w:rFonts w:hint="cs"/>
          <w:rtl/>
        </w:rPr>
        <w:t>معية الاجتماعية لتنمية الأسرة</w:t>
      </w:r>
    </w:p>
    <w:p w:rsidR="00582337" w:rsidRPr="0003486D" w:rsidRDefault="0003486D" w:rsidP="0003486D">
      <w:pPr>
        <w:pStyle w:val="SingleTxtGA"/>
        <w:rPr>
          <w:rFonts w:hint="cs"/>
        </w:rPr>
      </w:pPr>
      <w:r>
        <w:rPr>
          <w:rFonts w:hint="cs"/>
          <w:sz w:val="32"/>
          <w:rtl/>
        </w:rPr>
        <w:t>27-</w:t>
      </w:r>
      <w:r>
        <w:rPr>
          <w:rFonts w:hint="cs"/>
          <w:sz w:val="32"/>
          <w:rtl/>
        </w:rPr>
        <w:tab/>
      </w:r>
      <w:r w:rsidR="00582337" w:rsidRPr="00630AD7">
        <w:rPr>
          <w:rFonts w:hint="cs"/>
          <w:sz w:val="32"/>
          <w:rtl/>
        </w:rPr>
        <w:t>تعد هذه الجمعية من أقدم المنظمات غير الحكومية التي قدمت خدماتها لهذه الفئة في منطقـة "عصر" ف</w:t>
      </w:r>
      <w:r>
        <w:rPr>
          <w:rFonts w:hint="cs"/>
          <w:sz w:val="32"/>
          <w:rtl/>
        </w:rPr>
        <w:t>ي أمانة العاصمة</w:t>
      </w:r>
      <w:r w:rsidR="00582337" w:rsidRPr="00630AD7">
        <w:rPr>
          <w:rFonts w:hint="cs"/>
          <w:sz w:val="32"/>
          <w:rtl/>
        </w:rPr>
        <w:t xml:space="preserve">، وهي من الجمعيات القلائل التي أسسها أفراد غير </w:t>
      </w:r>
      <w:proofErr w:type="spellStart"/>
      <w:r w:rsidR="00582337" w:rsidRPr="00630AD7">
        <w:rPr>
          <w:rFonts w:hint="cs"/>
          <w:sz w:val="32"/>
          <w:rtl/>
        </w:rPr>
        <w:t>مهمشين</w:t>
      </w:r>
      <w:proofErr w:type="spellEnd"/>
      <w:r w:rsidR="00582337" w:rsidRPr="00630AD7">
        <w:rPr>
          <w:rFonts w:hint="cs"/>
          <w:sz w:val="32"/>
          <w:rtl/>
        </w:rPr>
        <w:t xml:space="preserve"> تنحصر في خدمة الجماعات الهامشية. منذ عام 1998 افتتحت الجمعية ثلاثة </w:t>
      </w:r>
      <w:r w:rsidR="00582337" w:rsidRPr="0003486D">
        <w:rPr>
          <w:rFonts w:hint="cs"/>
          <w:rtl/>
        </w:rPr>
        <w:t xml:space="preserve">فصول دراسية في مقرها لتعليم أطفال الفئات الاجتماعية الموسومة </w:t>
      </w:r>
      <w:proofErr w:type="spellStart"/>
      <w:r w:rsidR="00582337" w:rsidRPr="0003486D">
        <w:rPr>
          <w:rFonts w:hint="cs"/>
          <w:rtl/>
        </w:rPr>
        <w:t>بالمهمشة</w:t>
      </w:r>
      <w:proofErr w:type="spellEnd"/>
      <w:r w:rsidR="00582337" w:rsidRPr="0003486D">
        <w:rPr>
          <w:rFonts w:hint="cs"/>
          <w:rtl/>
        </w:rPr>
        <w:t xml:space="preserve">. ويمكن القول إن الجمعية تقوم بدور المنسق في تقديمها خدمات تعليم أبناء </w:t>
      </w:r>
      <w:proofErr w:type="spellStart"/>
      <w:r w:rsidR="00582337" w:rsidRPr="0003486D">
        <w:rPr>
          <w:rFonts w:hint="cs"/>
          <w:rtl/>
        </w:rPr>
        <w:t>المهمشين</w:t>
      </w:r>
      <w:proofErr w:type="spellEnd"/>
      <w:r w:rsidR="00582337" w:rsidRPr="0003486D">
        <w:rPr>
          <w:rFonts w:hint="cs"/>
          <w:rtl/>
        </w:rPr>
        <w:t xml:space="preserve">، إذ تقوم المنظمة السويدية "رادا بارين" بتغطية نفقات تشغيل هذا المشروع التعليمي وتقوم الجمعية بتوزيع الحقيبة المدرسية </w:t>
      </w:r>
      <w:proofErr w:type="spellStart"/>
      <w:r w:rsidR="00582337" w:rsidRPr="0003486D">
        <w:rPr>
          <w:rFonts w:hint="cs"/>
          <w:rtl/>
        </w:rPr>
        <w:t>والزي</w:t>
      </w:r>
      <w:proofErr w:type="spellEnd"/>
      <w:r w:rsidR="00582337" w:rsidRPr="0003486D">
        <w:rPr>
          <w:rFonts w:hint="cs"/>
          <w:rtl/>
        </w:rPr>
        <w:t xml:space="preserve"> المدرسي للتلاميذ وتحصل عليها من منظمة " </w:t>
      </w:r>
      <w:r w:rsidR="00582337" w:rsidRPr="0003486D">
        <w:t>ECAL</w:t>
      </w:r>
      <w:r w:rsidR="00582337" w:rsidRPr="0003486D">
        <w:rPr>
          <w:rFonts w:hint="cs"/>
          <w:rtl/>
        </w:rPr>
        <w:t>" و"اليونسكو" ومنظمة "كير".</w:t>
      </w:r>
    </w:p>
    <w:p w:rsidR="00582337" w:rsidRPr="00630AD7" w:rsidRDefault="0003486D" w:rsidP="0003486D">
      <w:pPr>
        <w:pStyle w:val="H23GA"/>
        <w:rPr>
          <w:rFonts w:hint="cs"/>
        </w:rPr>
      </w:pPr>
      <w:r>
        <w:rPr>
          <w:rFonts w:hint="cs"/>
          <w:rtl/>
        </w:rPr>
        <w:tab/>
      </w:r>
      <w:r>
        <w:rPr>
          <w:rFonts w:hint="cs"/>
          <w:rtl/>
        </w:rPr>
        <w:tab/>
      </w:r>
      <w:r w:rsidR="00582337" w:rsidRPr="00630AD7">
        <w:rPr>
          <w:rFonts w:hint="cs"/>
          <w:rtl/>
        </w:rPr>
        <w:t>مؤسسة الصالح الاجتماعية للتنمية</w:t>
      </w:r>
    </w:p>
    <w:p w:rsidR="00582337" w:rsidRPr="00630AD7" w:rsidRDefault="0003486D" w:rsidP="0003486D">
      <w:pPr>
        <w:pStyle w:val="SingleTxtGA"/>
        <w:rPr>
          <w:rFonts w:hint="cs"/>
          <w:sz w:val="32"/>
          <w:rtl/>
        </w:rPr>
      </w:pPr>
      <w:r>
        <w:rPr>
          <w:rFonts w:hint="cs"/>
          <w:sz w:val="32"/>
          <w:rtl/>
        </w:rPr>
        <w:t>28-</w:t>
      </w:r>
      <w:r>
        <w:rPr>
          <w:rFonts w:hint="cs"/>
          <w:sz w:val="32"/>
          <w:rtl/>
        </w:rPr>
        <w:tab/>
      </w:r>
      <w:r w:rsidR="00582337" w:rsidRPr="00630AD7">
        <w:rPr>
          <w:rFonts w:hint="cs"/>
          <w:sz w:val="32"/>
          <w:rtl/>
        </w:rPr>
        <w:t>نفذت مؤسسة الصالح الاجتماعية للتنمية خلال عام 2005 مشروعاً للتدريب وتأهيل هذه الفئات اجتماعياً في أمانة العاصمة بالتعاون مع أمانة العاصمة والصندوق الاجتماعي للتنمية.</w:t>
      </w:r>
    </w:p>
    <w:p w:rsidR="00582337" w:rsidRPr="00630AD7" w:rsidRDefault="0003486D" w:rsidP="0003486D">
      <w:pPr>
        <w:pStyle w:val="SingleTxtGA"/>
        <w:rPr>
          <w:rFonts w:hint="cs"/>
          <w:sz w:val="32"/>
          <w:rtl/>
        </w:rPr>
      </w:pPr>
      <w:r>
        <w:rPr>
          <w:rFonts w:hint="cs"/>
          <w:sz w:val="32"/>
          <w:rtl/>
        </w:rPr>
        <w:tab/>
      </w:r>
      <w:r w:rsidR="00582337" w:rsidRPr="00630AD7">
        <w:rPr>
          <w:rFonts w:hint="cs"/>
          <w:sz w:val="32"/>
          <w:rtl/>
        </w:rPr>
        <w:t xml:space="preserve">يشمل المشروع إقامة برامج تدريبية </w:t>
      </w:r>
      <w:proofErr w:type="spellStart"/>
      <w:r w:rsidR="00582337" w:rsidRPr="00630AD7">
        <w:rPr>
          <w:rFonts w:hint="cs"/>
          <w:sz w:val="32"/>
          <w:rtl/>
        </w:rPr>
        <w:t>وتأهيلية</w:t>
      </w:r>
      <w:proofErr w:type="spellEnd"/>
      <w:r w:rsidR="00582337" w:rsidRPr="00630AD7">
        <w:rPr>
          <w:rFonts w:hint="cs"/>
          <w:sz w:val="32"/>
          <w:rtl/>
        </w:rPr>
        <w:t xml:space="preserve"> لهذه الفئات لإكسابهم الخبرات والمهارات العملية في عدد من المجالات التي يحتاج إليها سوق العمل.كما يهدف المشروع إلى دمج هذه الشريحة في المجتمع كأعضاء فاعلين وعناصر فاعلة ومؤثرة في التنمية الاجتماعية والاقتصادية، بالإضافة إلى رفع المستوى التعليمي والصحي لهذه الفئات.</w:t>
      </w:r>
    </w:p>
    <w:p w:rsidR="00582337" w:rsidRPr="00630AD7" w:rsidRDefault="0003486D" w:rsidP="0003486D">
      <w:pPr>
        <w:pStyle w:val="H1GA"/>
        <w:spacing w:after="0"/>
        <w:rPr>
          <w:rFonts w:hint="cs"/>
          <w:rtl/>
        </w:rPr>
      </w:pPr>
      <w:r>
        <w:rPr>
          <w:rFonts w:hint="cs"/>
          <w:rtl/>
        </w:rPr>
        <w:tab/>
      </w:r>
      <w:r>
        <w:rPr>
          <w:rFonts w:hint="cs"/>
          <w:rtl/>
        </w:rPr>
        <w:tab/>
      </w:r>
      <w:r w:rsidR="00582337" w:rsidRPr="00630AD7">
        <w:rPr>
          <w:rFonts w:hint="cs"/>
          <w:rtl/>
        </w:rPr>
        <w:t>المادة 3</w:t>
      </w:r>
    </w:p>
    <w:p w:rsidR="00582337" w:rsidRPr="00630AD7" w:rsidRDefault="0003486D" w:rsidP="0003486D">
      <w:pPr>
        <w:pStyle w:val="H1GA"/>
        <w:spacing w:before="0"/>
        <w:rPr>
          <w:rFonts w:hint="cs"/>
          <w:rtl/>
        </w:rPr>
      </w:pPr>
      <w:r>
        <w:rPr>
          <w:rFonts w:hint="cs"/>
          <w:rtl/>
        </w:rPr>
        <w:tab/>
      </w:r>
      <w:r>
        <w:rPr>
          <w:rFonts w:hint="cs"/>
          <w:rtl/>
        </w:rPr>
        <w:tab/>
      </w:r>
      <w:r w:rsidR="00582337" w:rsidRPr="00630AD7">
        <w:rPr>
          <w:rFonts w:hint="cs"/>
          <w:rtl/>
        </w:rPr>
        <w:t>تأمين الحقوق المتساوية للرجال والنساء في التمتع بجميع الحقوق الاقتصادية والاجتماعية والثقافية المدونة في العهد الح</w:t>
      </w:r>
      <w:r>
        <w:rPr>
          <w:rFonts w:hint="cs"/>
          <w:rtl/>
        </w:rPr>
        <w:t>الي</w:t>
      </w:r>
    </w:p>
    <w:p w:rsidR="00582337" w:rsidRPr="00630AD7" w:rsidRDefault="0003486D" w:rsidP="009F6ABE">
      <w:pPr>
        <w:pStyle w:val="SingleTxtGA"/>
        <w:rPr>
          <w:rFonts w:hint="cs"/>
        </w:rPr>
      </w:pPr>
      <w:r>
        <w:rPr>
          <w:rFonts w:hint="cs"/>
          <w:rtl/>
        </w:rPr>
        <w:t>29-</w:t>
      </w:r>
      <w:r>
        <w:rPr>
          <w:rFonts w:hint="cs"/>
          <w:rtl/>
        </w:rPr>
        <w:tab/>
      </w:r>
      <w:r w:rsidR="00582337" w:rsidRPr="00630AD7">
        <w:rPr>
          <w:rFonts w:hint="cs"/>
          <w:rtl/>
        </w:rPr>
        <w:t xml:space="preserve">إزاء هذه المادة وبالإشارة إلى الفقرة د/9 والفقرة </w:t>
      </w:r>
      <w:r>
        <w:rPr>
          <w:rFonts w:hint="cs"/>
          <w:rtl/>
        </w:rPr>
        <w:t>ﻫ</w:t>
      </w:r>
      <w:r w:rsidR="00582337" w:rsidRPr="00630AD7">
        <w:rPr>
          <w:rFonts w:hint="cs"/>
          <w:rtl/>
        </w:rPr>
        <w:t>/28 من الملاحظات الختامية للجنة الاقتصادية والاجتماعية والثقافية بشأن وجود تمييز ضد المرأة خاصة في القوانين (</w:t>
      </w:r>
      <w:r>
        <w:rPr>
          <w:rFonts w:hint="cs"/>
          <w:rtl/>
        </w:rPr>
        <w:t>الأحوال الشخصية</w:t>
      </w:r>
      <w:r w:rsidR="00582337" w:rsidRPr="00630AD7">
        <w:rPr>
          <w:rFonts w:hint="cs"/>
          <w:rtl/>
        </w:rPr>
        <w:t xml:space="preserve">، الإرث) وتجنباً للتكرار نحيل نظر اللجنة الموقرة إلى التقرير الوطني السادس حول مستوى تنفيذ اتفاقية القضاء على كافة أشكال التمييز ضد المرأة 2006. </w:t>
      </w:r>
    </w:p>
    <w:p w:rsidR="00582337" w:rsidRPr="00630AD7" w:rsidRDefault="0003486D" w:rsidP="00100BB7">
      <w:pPr>
        <w:pStyle w:val="SingleTxtGA"/>
        <w:rPr>
          <w:rFonts w:hint="cs"/>
        </w:rPr>
      </w:pPr>
      <w:r>
        <w:rPr>
          <w:rFonts w:hint="cs"/>
          <w:rtl/>
        </w:rPr>
        <w:t>30-</w:t>
      </w:r>
      <w:r>
        <w:rPr>
          <w:rFonts w:hint="cs"/>
          <w:rtl/>
        </w:rPr>
        <w:tab/>
      </w:r>
      <w:r w:rsidR="00582337" w:rsidRPr="00630AD7">
        <w:rPr>
          <w:rFonts w:hint="cs"/>
          <w:rtl/>
        </w:rPr>
        <w:t>وتجدر الإشارة إلى أنه بالإضافة إلى الفريق القانوني الأول المشكل من ال</w:t>
      </w:r>
      <w:r w:rsidR="00FF530A">
        <w:rPr>
          <w:rFonts w:hint="cs"/>
          <w:rtl/>
        </w:rPr>
        <w:t>لجنة الوطنية للمرأة في عام 2001</w:t>
      </w:r>
      <w:r w:rsidR="00582337" w:rsidRPr="00630AD7">
        <w:rPr>
          <w:rFonts w:hint="cs"/>
          <w:rtl/>
        </w:rPr>
        <w:t>، قام بمسح ودراسة 57 قانوناً وطنياً و11 اتفاقية دولية وقعت وصادقت عليها اليمن ذات علاقة بالمرأة، وخلص الفريق إلى أن معظم القوانين اليمنية تضمن حقوقاً متساوية للرجال وللنساء عدا بعض النصوص القانونية في قانون الأحوال الشخصية وقانون الجنسية وقانون الجرائم والعقوبات وقانون الأحوال المدنية والسجل المدني واقترح ما</w:t>
      </w:r>
      <w:r w:rsidR="00FF530A">
        <w:rPr>
          <w:rFonts w:hint="eastAsia"/>
          <w:rtl/>
        </w:rPr>
        <w:t> </w:t>
      </w:r>
      <w:r w:rsidR="00582337" w:rsidRPr="00630AD7">
        <w:rPr>
          <w:rFonts w:hint="cs"/>
          <w:rtl/>
        </w:rPr>
        <w:t>يقرب من 20 تعديلاً أو إضافة لنصوص تلك القوانين التي تتضمن تمييزاً ضد المرأة تم تقديمها إلى مجلس الوزراء الذي أحالها بدوره إلى مجلس النواب. وكان على اللجنة أن تبذل جهوداً ومساعيَ كثيرة لدى أصحاب القرار لقبول تلك التعديلات وإقرارها في مجلس النواب إلا أنه لم يتم سوى القبول بخمسة تعديلات من مجموع 20 تعديلا</w:t>
      </w:r>
      <w:r w:rsidR="00100BB7">
        <w:rPr>
          <w:rFonts w:hint="cs"/>
          <w:rtl/>
        </w:rPr>
        <w:t>ً</w:t>
      </w:r>
      <w:r w:rsidR="00582337" w:rsidRPr="00630AD7">
        <w:rPr>
          <w:rFonts w:hint="cs"/>
          <w:rtl/>
        </w:rPr>
        <w:t xml:space="preserve"> ومن بنها تعديل المادة</w:t>
      </w:r>
      <w:r w:rsidR="00100BB7">
        <w:rPr>
          <w:rFonts w:hint="eastAsia"/>
          <w:rtl/>
        </w:rPr>
        <w:t> </w:t>
      </w:r>
      <w:r w:rsidR="00582337" w:rsidRPr="00630AD7">
        <w:rPr>
          <w:rFonts w:hint="cs"/>
          <w:rtl/>
        </w:rPr>
        <w:t xml:space="preserve">47 من قانون الأحوال الشخصية. </w:t>
      </w:r>
    </w:p>
    <w:p w:rsidR="00582337" w:rsidRPr="00630AD7" w:rsidRDefault="00100BB7" w:rsidP="00100BB7">
      <w:pPr>
        <w:pStyle w:val="SingleTxtGA"/>
        <w:rPr>
          <w:rFonts w:hint="cs"/>
        </w:rPr>
      </w:pPr>
      <w:r>
        <w:rPr>
          <w:rFonts w:hint="cs"/>
          <w:rtl/>
        </w:rPr>
        <w:t>31-</w:t>
      </w:r>
      <w:r>
        <w:rPr>
          <w:rFonts w:hint="cs"/>
          <w:rtl/>
        </w:rPr>
        <w:tab/>
      </w:r>
      <w:r w:rsidR="00582337" w:rsidRPr="00630AD7">
        <w:rPr>
          <w:rFonts w:hint="cs"/>
          <w:rtl/>
        </w:rPr>
        <w:t>تم عام 2004 تشكيل فريق قانوني آخر لمراجعة القوانين الوطنية وخاصة المتعلقة بالمرأة وكان منها قانون الأحوال الشخصية وخلص الفريق إلى ضرورة تعديل نصوص المواد 7، 8، 11، 12، 13، 14، 15، 139 مع إضافة ثلاثة نصوص أخرى. وقد وافق مجلس الوزراء في 2005 على هذه التعديلات، وقد صدر أمر مجلس الوزراء رقم 94 لسنة 2005 بشأن مراجعة مشروع التعديلات القانونية وأحال الموضوع إلى وزارة الش</w:t>
      </w:r>
      <w:r>
        <w:rPr>
          <w:rFonts w:hint="cs"/>
          <w:rtl/>
        </w:rPr>
        <w:t>ؤ</w:t>
      </w:r>
      <w:r w:rsidR="00582337" w:rsidRPr="00630AD7">
        <w:rPr>
          <w:rFonts w:hint="cs"/>
          <w:rtl/>
        </w:rPr>
        <w:t>ون القانونية تمهيداً لرفعه إلى مجلس ا</w:t>
      </w:r>
      <w:r>
        <w:rPr>
          <w:rFonts w:hint="cs"/>
          <w:rtl/>
        </w:rPr>
        <w:t>لنواب للمناقشة واتخاذ قرار بذلك</w:t>
      </w:r>
      <w:r w:rsidR="00582337" w:rsidRPr="00630AD7">
        <w:rPr>
          <w:rFonts w:hint="cs"/>
          <w:rtl/>
        </w:rPr>
        <w:t>.</w:t>
      </w:r>
    </w:p>
    <w:p w:rsidR="00582337" w:rsidRPr="00630AD7" w:rsidRDefault="00100BB7" w:rsidP="009F6ABE">
      <w:pPr>
        <w:pStyle w:val="SingleTxtGA"/>
        <w:rPr>
          <w:rFonts w:hint="cs"/>
        </w:rPr>
      </w:pPr>
      <w:r>
        <w:rPr>
          <w:rFonts w:hint="cs"/>
          <w:rtl/>
        </w:rPr>
        <w:t>32-</w:t>
      </w:r>
      <w:r>
        <w:rPr>
          <w:rFonts w:hint="cs"/>
          <w:rtl/>
        </w:rPr>
        <w:tab/>
      </w:r>
      <w:r w:rsidR="00582337" w:rsidRPr="00630AD7">
        <w:rPr>
          <w:rFonts w:hint="cs"/>
          <w:rtl/>
        </w:rPr>
        <w:t>بالإشارة إلى الفقرة</w:t>
      </w:r>
      <w:r>
        <w:rPr>
          <w:rFonts w:hint="cs"/>
          <w:rtl/>
        </w:rPr>
        <w:t xml:space="preserve"> </w:t>
      </w:r>
      <w:r w:rsidR="00582337" w:rsidRPr="00630AD7">
        <w:rPr>
          <w:rFonts w:hint="cs"/>
          <w:rtl/>
        </w:rPr>
        <w:t xml:space="preserve">د/18 والفقرة </w:t>
      </w:r>
      <w:r>
        <w:rPr>
          <w:rFonts w:hint="cs"/>
          <w:rtl/>
        </w:rPr>
        <w:t>ﻫ</w:t>
      </w:r>
      <w:r w:rsidR="00582337" w:rsidRPr="00630AD7">
        <w:rPr>
          <w:rFonts w:hint="cs"/>
          <w:rtl/>
        </w:rPr>
        <w:t xml:space="preserve">/37 من التوصيات الختامية للجنة بشأن ظروف معيشة السجناء والمحتجزين خاصة النساء فقد عملت وزارة الداخلية على تحسين أوضاع السجون وبحسب الإمكانيات المتاحة ومن ذلك: </w:t>
      </w:r>
    </w:p>
    <w:p w:rsidR="00582337" w:rsidRPr="00630AD7" w:rsidRDefault="00681B66" w:rsidP="00681B66">
      <w:pPr>
        <w:pStyle w:val="SingleTxtGA"/>
        <w:ind w:left="1928"/>
        <w:rPr>
          <w:rFonts w:ascii="Simplified Arabic" w:hAnsi="Simplified Arabic" w:hint="cs"/>
          <w:sz w:val="30"/>
        </w:rPr>
      </w:pPr>
      <w:r>
        <w:rPr>
          <w:rFonts w:hint="cs"/>
          <w:rtl/>
        </w:rPr>
        <w:t>´</w:t>
      </w:r>
      <w:r w:rsidR="00582337" w:rsidRPr="00630AD7">
        <w:rPr>
          <w:rFonts w:ascii="Simplified Arabic" w:hAnsi="Simplified Arabic" w:hint="cs"/>
          <w:sz w:val="30"/>
          <w:rtl/>
          <w:lang w:bidi="ar-YE"/>
        </w:rPr>
        <w:t>1</w:t>
      </w:r>
      <w:r>
        <w:rPr>
          <w:rFonts w:hint="cs"/>
          <w:rtl/>
        </w:rPr>
        <w:t>´</w:t>
      </w:r>
      <w:r w:rsidR="00100BB7">
        <w:rPr>
          <w:rFonts w:ascii="Simplified Arabic" w:hAnsi="Simplified Arabic" w:hint="cs"/>
          <w:sz w:val="30"/>
          <w:rtl/>
          <w:lang w:bidi="ar-YE"/>
        </w:rPr>
        <w:tab/>
      </w:r>
      <w:r w:rsidR="00582337" w:rsidRPr="00630AD7">
        <w:rPr>
          <w:rFonts w:ascii="Simplified Arabic" w:hAnsi="Simplified Arabic" w:hint="cs"/>
          <w:sz w:val="30"/>
          <w:rtl/>
          <w:lang w:bidi="ar-YE"/>
        </w:rPr>
        <w:t>زيادة القدرة الاستيعابية للسجون</w:t>
      </w:r>
      <w:r w:rsidR="00100BB7">
        <w:rPr>
          <w:rFonts w:ascii="Simplified Arabic" w:hAnsi="Simplified Arabic" w:hint="cs"/>
          <w:sz w:val="30"/>
          <w:rtl/>
          <w:lang w:bidi="ar-YE"/>
        </w:rPr>
        <w:t>؛</w:t>
      </w:r>
    </w:p>
    <w:p w:rsidR="00582337" w:rsidRPr="00630AD7" w:rsidRDefault="00681B66" w:rsidP="00681B66">
      <w:pPr>
        <w:pStyle w:val="SingleTxtGA"/>
        <w:ind w:left="2648" w:hanging="720"/>
        <w:rPr>
          <w:rFonts w:ascii="Simplified Arabic" w:hAnsi="Simplified Arabic" w:hint="cs"/>
          <w:sz w:val="30"/>
          <w:lang w:bidi="ar-YE"/>
        </w:rPr>
      </w:pPr>
      <w:r>
        <w:rPr>
          <w:rFonts w:hint="cs"/>
          <w:rtl/>
        </w:rPr>
        <w:t>´</w:t>
      </w:r>
      <w:r>
        <w:rPr>
          <w:rFonts w:ascii="Simplified Arabic" w:hAnsi="Simplified Arabic" w:hint="cs"/>
          <w:sz w:val="30"/>
          <w:rtl/>
          <w:lang w:bidi="ar-YE"/>
        </w:rPr>
        <w:t>2</w:t>
      </w:r>
      <w:r>
        <w:rPr>
          <w:rFonts w:hint="cs"/>
          <w:rtl/>
        </w:rPr>
        <w:t>´</w:t>
      </w:r>
      <w:r w:rsidR="00100BB7">
        <w:rPr>
          <w:rFonts w:ascii="Simplified Arabic" w:hAnsi="Simplified Arabic" w:hint="cs"/>
          <w:sz w:val="30"/>
          <w:rtl/>
          <w:lang w:bidi="ar-YE"/>
        </w:rPr>
        <w:tab/>
      </w:r>
      <w:r w:rsidR="00582337" w:rsidRPr="00630AD7">
        <w:rPr>
          <w:rFonts w:ascii="Simplified Arabic" w:hAnsi="Simplified Arabic" w:hint="cs"/>
          <w:sz w:val="30"/>
          <w:rtl/>
          <w:lang w:bidi="ar-YE"/>
        </w:rPr>
        <w:t>تقديم الرعاية الاجتماعية اللازمة بإيجاد الاختصاصيي</w:t>
      </w:r>
      <w:r w:rsidR="00582337" w:rsidRPr="00630AD7">
        <w:rPr>
          <w:rFonts w:ascii="Simplified Arabic" w:hAnsi="Simplified Arabic" w:hint="eastAsia"/>
          <w:sz w:val="30"/>
          <w:rtl/>
          <w:lang w:bidi="ar-YE"/>
        </w:rPr>
        <w:t>ن</w:t>
      </w:r>
      <w:r w:rsidR="00582337" w:rsidRPr="00630AD7">
        <w:rPr>
          <w:rFonts w:ascii="Simplified Arabic" w:hAnsi="Simplified Arabic" w:hint="cs"/>
          <w:sz w:val="30"/>
          <w:rtl/>
          <w:lang w:bidi="ar-YE"/>
        </w:rPr>
        <w:t xml:space="preserve"> الاجتماعيين داخل السجون وتمكين السجين من الاتصال بأسرته وذويه من خلال برنامج تشرف على تنفيذه مصلحة السجون، كما تم تخصيص مبنى للخلوة الشرعية بين الزوجين داخل السجن المركزي بصنعاء، وتخصيص مبنى لحضانة للأطفال داخل سجن النساء، كما يجري حالياً التنسيق لاستبدال شبكة جديدة بشبكة المياه والصرف الصحي داخل السجن،</w:t>
      </w:r>
      <w:r w:rsidR="00100BB7">
        <w:rPr>
          <w:rFonts w:ascii="Simplified Arabic" w:hAnsi="Simplified Arabic" w:hint="cs"/>
          <w:sz w:val="30"/>
          <w:rtl/>
          <w:lang w:bidi="ar-YE"/>
        </w:rPr>
        <w:t xml:space="preserve"> </w:t>
      </w:r>
      <w:r w:rsidR="00582337" w:rsidRPr="00630AD7">
        <w:rPr>
          <w:rFonts w:ascii="Simplified Arabic" w:hAnsi="Simplified Arabic" w:hint="cs"/>
          <w:sz w:val="30"/>
          <w:rtl/>
          <w:lang w:bidi="ar-YE"/>
        </w:rPr>
        <w:t>وتم إدخال القنوات الفضائية الثقافية التعليمية والدينية لجميع قاعات وعنابر النزلاء في إصلاحية السجن المركزي بصنعاء بالتنسيق مع الجهات المختصة لإدخال المواد المناسبة للنزلاء وسيتم تعميم هذه التجربة إلى بقية سجون الجمهورية</w:t>
      </w:r>
      <w:r w:rsidR="00100BB7">
        <w:rPr>
          <w:rFonts w:ascii="Simplified Arabic" w:hAnsi="Simplified Arabic" w:hint="cs"/>
          <w:sz w:val="30"/>
          <w:rtl/>
          <w:lang w:bidi="ar-YE"/>
        </w:rPr>
        <w:t>؛</w:t>
      </w:r>
    </w:p>
    <w:p w:rsidR="00582337" w:rsidRPr="00630AD7" w:rsidRDefault="00681B66" w:rsidP="00681B66">
      <w:pPr>
        <w:pStyle w:val="SingleTxtGA"/>
        <w:ind w:left="2648" w:hanging="720"/>
        <w:rPr>
          <w:rFonts w:ascii="Simplified Arabic" w:hAnsi="Simplified Arabic" w:hint="cs"/>
          <w:sz w:val="30"/>
        </w:rPr>
      </w:pPr>
      <w:r>
        <w:rPr>
          <w:rFonts w:hint="cs"/>
          <w:rtl/>
        </w:rPr>
        <w:t>´</w:t>
      </w:r>
      <w:r w:rsidR="00100BB7" w:rsidRPr="00681B66">
        <w:rPr>
          <w:rFonts w:hint="cs"/>
          <w:rtl/>
        </w:rPr>
        <w:t>3</w:t>
      </w:r>
      <w:r>
        <w:rPr>
          <w:rFonts w:hint="cs"/>
          <w:rtl/>
        </w:rPr>
        <w:t>´</w:t>
      </w:r>
      <w:r w:rsidR="00100BB7" w:rsidRPr="00681B66">
        <w:rPr>
          <w:rFonts w:hint="cs"/>
          <w:rtl/>
        </w:rPr>
        <w:tab/>
      </w:r>
      <w:r w:rsidR="00582337" w:rsidRPr="00681B66">
        <w:rPr>
          <w:rFonts w:hint="cs"/>
          <w:rtl/>
        </w:rPr>
        <w:t>الاهتمام بالجانب الصحي للسجناء بالتعاون مع وزارة الصحة العامة</w:t>
      </w:r>
      <w:r w:rsidR="00582337" w:rsidRPr="00630AD7">
        <w:rPr>
          <w:rFonts w:ascii="Simplified Arabic" w:hAnsi="Simplified Arabic" w:hint="cs"/>
          <w:sz w:val="30"/>
          <w:rtl/>
          <w:lang w:bidi="ar-YE"/>
        </w:rPr>
        <w:t xml:space="preserve"> والسكان من خلال تزويد العيادة الخاصة بالسجن بالأدوية اللازمة، كما يتم نقل الحالات المرضية إلى المستشفيات كلما لزم ذلك، كما تم اعتماد علاج المرضى من السجناء في المستشفيات الحكومية مجاناً وتوفير العلاجات المطلوبة والعمليات الجراحية</w:t>
      </w:r>
      <w:r w:rsidR="00100BB7">
        <w:rPr>
          <w:rFonts w:ascii="Simplified Arabic" w:hAnsi="Simplified Arabic" w:hint="cs"/>
          <w:sz w:val="30"/>
          <w:rtl/>
          <w:lang w:bidi="ar-YE"/>
        </w:rPr>
        <w:t>؛</w:t>
      </w:r>
    </w:p>
    <w:p w:rsidR="00582337" w:rsidRPr="00630AD7" w:rsidRDefault="00681B66" w:rsidP="00681B66">
      <w:pPr>
        <w:pStyle w:val="SingleTxtGA"/>
        <w:ind w:left="2648" w:hanging="720"/>
        <w:rPr>
          <w:rFonts w:ascii="Simplified Arabic" w:hAnsi="Simplified Arabic" w:hint="cs"/>
          <w:sz w:val="30"/>
        </w:rPr>
      </w:pPr>
      <w:r>
        <w:rPr>
          <w:rFonts w:hint="cs"/>
          <w:rtl/>
        </w:rPr>
        <w:t>´</w:t>
      </w:r>
      <w:r w:rsidR="00100BB7">
        <w:rPr>
          <w:rFonts w:ascii="Simplified Arabic" w:hAnsi="Simplified Arabic" w:hint="cs"/>
          <w:sz w:val="30"/>
          <w:rtl/>
          <w:lang w:bidi="ar-YE"/>
        </w:rPr>
        <w:t>4</w:t>
      </w:r>
      <w:r>
        <w:rPr>
          <w:rFonts w:hint="cs"/>
          <w:rtl/>
        </w:rPr>
        <w:t>´</w:t>
      </w:r>
      <w:r w:rsidR="00100BB7">
        <w:rPr>
          <w:rFonts w:ascii="Simplified Arabic" w:hAnsi="Simplified Arabic" w:hint="cs"/>
          <w:sz w:val="30"/>
          <w:rtl/>
          <w:lang w:bidi="ar-YE"/>
        </w:rPr>
        <w:tab/>
      </w:r>
      <w:r w:rsidR="00582337" w:rsidRPr="00630AD7">
        <w:rPr>
          <w:rFonts w:ascii="Simplified Arabic" w:hAnsi="Simplified Arabic" w:hint="cs"/>
          <w:sz w:val="30"/>
          <w:rtl/>
          <w:lang w:bidi="ar-YE"/>
        </w:rPr>
        <w:t>الاهتمام بالجانب التعليمي للسجناء من خلال التنسيق مع مكاتب التربية والتعليم بالمحافظات لتوفير الكتب المدرسية والمدرسين للفصول الدراسية الموجودة داخل السجون وإلزام الأحداث من السجناء وكذا الأميين بالانضمام إلى تلك المدارس</w:t>
      </w:r>
      <w:r w:rsidR="00100BB7">
        <w:rPr>
          <w:rFonts w:ascii="Simplified Arabic" w:hAnsi="Simplified Arabic" w:hint="cs"/>
          <w:sz w:val="30"/>
          <w:rtl/>
          <w:lang w:bidi="ar-YE"/>
        </w:rPr>
        <w:t>؛</w:t>
      </w:r>
    </w:p>
    <w:p w:rsidR="00582337" w:rsidRPr="00630AD7" w:rsidRDefault="00681B66" w:rsidP="00681B66">
      <w:pPr>
        <w:pStyle w:val="SingleTxtGA"/>
        <w:ind w:left="2648" w:hanging="720"/>
        <w:rPr>
          <w:rFonts w:ascii="Simplified Arabic" w:hAnsi="Simplified Arabic" w:hint="cs"/>
          <w:sz w:val="30"/>
          <w:rtl/>
        </w:rPr>
      </w:pPr>
      <w:r>
        <w:rPr>
          <w:rFonts w:hint="cs"/>
          <w:rtl/>
        </w:rPr>
        <w:t>´</w:t>
      </w:r>
      <w:r w:rsidR="00100BB7">
        <w:rPr>
          <w:rFonts w:ascii="Simplified Arabic" w:hAnsi="Simplified Arabic" w:hint="cs"/>
          <w:sz w:val="30"/>
          <w:rtl/>
          <w:lang w:bidi="ar-YE"/>
        </w:rPr>
        <w:t>5</w:t>
      </w:r>
      <w:r>
        <w:rPr>
          <w:rFonts w:hint="cs"/>
          <w:rtl/>
        </w:rPr>
        <w:t>´</w:t>
      </w:r>
      <w:r w:rsidR="00100BB7">
        <w:rPr>
          <w:rFonts w:ascii="Simplified Arabic" w:hAnsi="Simplified Arabic" w:hint="cs"/>
          <w:sz w:val="30"/>
          <w:rtl/>
          <w:lang w:bidi="ar-YE"/>
        </w:rPr>
        <w:tab/>
      </w:r>
      <w:r w:rsidR="00582337" w:rsidRPr="00630AD7">
        <w:rPr>
          <w:rFonts w:ascii="Simplified Arabic" w:hAnsi="Simplified Arabic" w:hint="cs"/>
          <w:sz w:val="30"/>
          <w:rtl/>
          <w:lang w:bidi="ar-YE"/>
        </w:rPr>
        <w:t>استحداث شبكة كمبيوتر تربط مصلحة السجون بفروعها في عموم محافظات الجمهورية.</w:t>
      </w:r>
    </w:p>
    <w:p w:rsidR="00582337" w:rsidRPr="00630AD7" w:rsidRDefault="00681B66" w:rsidP="00EE65A9">
      <w:pPr>
        <w:pStyle w:val="SingleTxtGA"/>
        <w:rPr>
          <w:rFonts w:hint="cs"/>
        </w:rPr>
      </w:pPr>
      <w:r>
        <w:rPr>
          <w:rFonts w:hint="cs"/>
          <w:rtl/>
        </w:rPr>
        <w:t>33</w:t>
      </w:r>
      <w:r w:rsidR="00100BB7">
        <w:rPr>
          <w:rFonts w:hint="cs"/>
          <w:rtl/>
        </w:rPr>
        <w:t>-</w:t>
      </w:r>
      <w:r w:rsidR="00100BB7">
        <w:rPr>
          <w:rFonts w:hint="cs"/>
          <w:rtl/>
        </w:rPr>
        <w:tab/>
      </w:r>
      <w:r w:rsidR="00582337" w:rsidRPr="00630AD7">
        <w:rPr>
          <w:rFonts w:hint="cs"/>
          <w:rtl/>
        </w:rPr>
        <w:t>قامت الحكومة ممثلة بالجهات ذات الاختصاص مثل وزارة حقوق الإنسان والمجلس الأعلى للمرأة واللجنة الوطنية للمرأة (الجهاز التنفيذي للمجلس) والعديد من منظمات المجتمع المدني مثل الشبكة اليمنية لمناهضة العنف ضد المرأة (شيماء) ومركز المعلومات والتأهيل لحقوق الإنسان ومنتدى الشقائق العربي لحقوق الإنسان واتحاد نساء اليمن ونقابة المحاميين بتنفيذ العديد من البرامج والأنشطة</w:t>
      </w:r>
      <w:r w:rsidR="00EE65A9">
        <w:rPr>
          <w:rFonts w:hint="cs"/>
          <w:rtl/>
        </w:rPr>
        <w:t>،</w:t>
      </w:r>
      <w:r w:rsidR="00582337" w:rsidRPr="00630AD7">
        <w:rPr>
          <w:rFonts w:hint="cs"/>
          <w:rtl/>
        </w:rPr>
        <w:t xml:space="preserve"> أبرزها مشروع الحماية القانونية للسجينات الذي ينفذه اتحاد نساء اليمن في 21 محافظة ويدافع عن حقوق المرأة السجينة والمعنفة وكذلك التوعية القانونية للسجينات والقضاة والمحاميين، وقد تم تقديم خدمات الاستماع النفسي </w:t>
      </w:r>
      <w:r w:rsidR="00EE65A9">
        <w:rPr>
          <w:rFonts w:hint="cs"/>
          <w:rtl/>
        </w:rPr>
        <w:t>ﻟ</w:t>
      </w:r>
      <w:r w:rsidR="00582337" w:rsidRPr="00630AD7">
        <w:rPr>
          <w:rFonts w:hint="cs"/>
          <w:rtl/>
        </w:rPr>
        <w:t xml:space="preserve"> 268 من المعنفات، وإعداد وتجهيز وفتح دار إيواء للخارجات من السجن والمعنفات وتدريبهن ليتمكن من الاعتماد على ذاتهن بعد خروجهن إلى المجتمع.</w:t>
      </w:r>
    </w:p>
    <w:p w:rsidR="00582337" w:rsidRPr="00630AD7" w:rsidRDefault="00681B66" w:rsidP="00EE65A9">
      <w:pPr>
        <w:pStyle w:val="SingleTxtGA"/>
        <w:rPr>
          <w:rFonts w:hint="cs"/>
        </w:rPr>
      </w:pPr>
      <w:r>
        <w:rPr>
          <w:rFonts w:hint="cs"/>
          <w:rtl/>
        </w:rPr>
        <w:t>34</w:t>
      </w:r>
      <w:r w:rsidR="00EE65A9">
        <w:rPr>
          <w:rFonts w:hint="cs"/>
          <w:rtl/>
        </w:rPr>
        <w:t>-</w:t>
      </w:r>
      <w:r w:rsidR="00EE65A9">
        <w:rPr>
          <w:rFonts w:hint="cs"/>
          <w:rtl/>
        </w:rPr>
        <w:tab/>
      </w:r>
      <w:r w:rsidR="00582337" w:rsidRPr="00630AD7">
        <w:rPr>
          <w:rFonts w:hint="cs"/>
          <w:rtl/>
        </w:rPr>
        <w:t>كما أن تعميماً صدر من رئيس مصلحة السجون بت</w:t>
      </w:r>
      <w:r w:rsidR="00EE65A9">
        <w:rPr>
          <w:rFonts w:hint="cs"/>
          <w:rtl/>
        </w:rPr>
        <w:t>ا</w:t>
      </w:r>
      <w:r w:rsidR="00582337" w:rsidRPr="00630AD7">
        <w:rPr>
          <w:rFonts w:hint="cs"/>
          <w:rtl/>
        </w:rPr>
        <w:t>ريخ 3</w:t>
      </w:r>
      <w:r w:rsidR="00EE65A9">
        <w:rPr>
          <w:rFonts w:hint="cs"/>
          <w:rtl/>
        </w:rPr>
        <w:t xml:space="preserve"> </w:t>
      </w:r>
      <w:r w:rsidR="00EE65A9" w:rsidRPr="00EE65A9">
        <w:rPr>
          <w:rFonts w:hint="cs"/>
          <w:sz w:val="30"/>
          <w:rtl/>
        </w:rPr>
        <w:t xml:space="preserve">آب/أغسطس </w:t>
      </w:r>
      <w:r w:rsidR="00582337" w:rsidRPr="00630AD7">
        <w:rPr>
          <w:rFonts w:hint="cs"/>
          <w:rtl/>
        </w:rPr>
        <w:t xml:space="preserve">2003 يمنع بقاء </w:t>
      </w:r>
      <w:r w:rsidR="00EE65A9">
        <w:rPr>
          <w:rFonts w:hint="cs"/>
          <w:rtl/>
        </w:rPr>
        <w:t>أ</w:t>
      </w:r>
      <w:r w:rsidR="00582337" w:rsidRPr="00630AD7">
        <w:rPr>
          <w:rFonts w:hint="cs"/>
          <w:rtl/>
        </w:rPr>
        <w:t>ي سجينة أنهت مدة سجنها في السجن إلا إذا تقدمت بطلب كتابي للنيابة للبقاء في السجن لأسباب تذكرها. فهؤلاء يتم بقاؤهن مؤقتاً إلى أن يتم البت النهائي ويجدن مكاناً يقمن فيه.</w:t>
      </w:r>
    </w:p>
    <w:p w:rsidR="00582337" w:rsidRPr="00630AD7" w:rsidRDefault="00681B66" w:rsidP="00EE65A9">
      <w:pPr>
        <w:pStyle w:val="SingleTxtGA"/>
        <w:rPr>
          <w:rFonts w:hint="cs"/>
        </w:rPr>
      </w:pPr>
      <w:r>
        <w:rPr>
          <w:rFonts w:hint="cs"/>
          <w:rtl/>
        </w:rPr>
        <w:t>35</w:t>
      </w:r>
      <w:r w:rsidR="00EE65A9">
        <w:rPr>
          <w:rFonts w:hint="cs"/>
          <w:rtl/>
        </w:rPr>
        <w:t>-</w:t>
      </w:r>
      <w:r w:rsidR="00EE65A9">
        <w:rPr>
          <w:rFonts w:hint="cs"/>
          <w:rtl/>
        </w:rPr>
        <w:tab/>
      </w:r>
      <w:r w:rsidR="00582337" w:rsidRPr="00630AD7">
        <w:rPr>
          <w:rFonts w:hint="cs"/>
          <w:rtl/>
        </w:rPr>
        <w:t>وقد صدر قرار جمهوري بالإفراج عن 71 سجينة ممن قضين فترات معينة من العقوبة المحكوم عليهن، وممن حكم عليهن بدفع ديات والتزامات مالية للغير، حيث قامت الدولة بدفعها وذلك بمبلغ خمسة ملايين ريال بمناسبة اليوم العالمي للمرأة عام 2006.</w:t>
      </w:r>
    </w:p>
    <w:p w:rsidR="00582337" w:rsidRPr="00630AD7" w:rsidRDefault="00681B66" w:rsidP="00EE65A9">
      <w:pPr>
        <w:pStyle w:val="SingleTxtGA"/>
        <w:rPr>
          <w:rFonts w:hint="cs"/>
        </w:rPr>
      </w:pPr>
      <w:r>
        <w:rPr>
          <w:rFonts w:hint="cs"/>
          <w:rtl/>
        </w:rPr>
        <w:t>36</w:t>
      </w:r>
      <w:r w:rsidR="00EE65A9">
        <w:rPr>
          <w:rFonts w:hint="cs"/>
          <w:rtl/>
        </w:rPr>
        <w:t>-</w:t>
      </w:r>
      <w:r w:rsidR="00EE65A9">
        <w:rPr>
          <w:rFonts w:hint="cs"/>
          <w:rtl/>
        </w:rPr>
        <w:tab/>
      </w:r>
      <w:r w:rsidR="00582337" w:rsidRPr="00630AD7">
        <w:rPr>
          <w:rFonts w:hint="cs"/>
          <w:rtl/>
        </w:rPr>
        <w:t>واستناداً إلى مصادر وزارة الداخلية فقد بلغ عدد النزيلات في السجون على مستوى الجمهورية 179</w:t>
      </w:r>
      <w:r w:rsidR="00EE65A9">
        <w:rPr>
          <w:rFonts w:hint="cs"/>
          <w:rtl/>
        </w:rPr>
        <w:t xml:space="preserve"> سجينة في عام 2006</w:t>
      </w:r>
      <w:r w:rsidR="00582337" w:rsidRPr="00630AD7">
        <w:rPr>
          <w:rFonts w:hint="cs"/>
          <w:rtl/>
        </w:rPr>
        <w:t>، منهن</w:t>
      </w:r>
      <w:r w:rsidR="00EE65A9">
        <w:rPr>
          <w:rFonts w:hint="cs"/>
          <w:rtl/>
        </w:rPr>
        <w:t xml:space="preserve"> </w:t>
      </w:r>
      <w:r w:rsidR="00582337" w:rsidRPr="00630AD7">
        <w:rPr>
          <w:rFonts w:hint="cs"/>
          <w:rtl/>
        </w:rPr>
        <w:t>62 سجينة محكوم عليهن، 64 سجينة لا</w:t>
      </w:r>
      <w:r w:rsidR="00EE65A9">
        <w:rPr>
          <w:rFonts w:hint="eastAsia"/>
          <w:rtl/>
        </w:rPr>
        <w:t> </w:t>
      </w:r>
      <w:r w:rsidR="00EE65A9">
        <w:rPr>
          <w:rFonts w:hint="cs"/>
          <w:rtl/>
        </w:rPr>
        <w:t>زلن رهن إجراءات المحاكمة</w:t>
      </w:r>
      <w:r w:rsidR="00582337" w:rsidRPr="00630AD7">
        <w:rPr>
          <w:rFonts w:hint="cs"/>
          <w:rtl/>
        </w:rPr>
        <w:t>، 94 سجينة رهن التحقيق الأولي، و22 سجينة من الأجانب، أما عدد السجينات في السجن المركزي فقد بلغ 234 سجينة.</w:t>
      </w:r>
    </w:p>
    <w:p w:rsidR="00582337" w:rsidRPr="00630AD7" w:rsidRDefault="00582337" w:rsidP="00681B66">
      <w:pPr>
        <w:pStyle w:val="HChGA"/>
        <w:spacing w:before="120"/>
        <w:rPr>
          <w:rFonts w:hint="cs"/>
          <w:rtl/>
        </w:rPr>
      </w:pPr>
      <w:r w:rsidRPr="00630AD7">
        <w:rPr>
          <w:rtl/>
        </w:rPr>
        <w:br w:type="page"/>
      </w:r>
      <w:r w:rsidR="00EE65A9">
        <w:rPr>
          <w:rFonts w:hint="cs"/>
          <w:rtl/>
        </w:rPr>
        <w:tab/>
      </w:r>
      <w:r w:rsidR="00EE65A9">
        <w:rPr>
          <w:rFonts w:hint="cs"/>
          <w:rtl/>
        </w:rPr>
        <w:tab/>
      </w:r>
      <w:r w:rsidRPr="00630AD7">
        <w:rPr>
          <w:rFonts w:hint="cs"/>
          <w:rtl/>
        </w:rPr>
        <w:t xml:space="preserve">القسم الثالث </w:t>
      </w:r>
    </w:p>
    <w:p w:rsidR="00582337" w:rsidRPr="00630AD7" w:rsidRDefault="007445FC" w:rsidP="007445FC">
      <w:pPr>
        <w:pStyle w:val="H1GA"/>
        <w:spacing w:after="0"/>
        <w:rPr>
          <w:rFonts w:hint="cs"/>
          <w:rtl/>
        </w:rPr>
      </w:pPr>
      <w:r>
        <w:rPr>
          <w:rFonts w:hint="cs"/>
          <w:rtl/>
        </w:rPr>
        <w:tab/>
      </w:r>
      <w:r>
        <w:rPr>
          <w:rFonts w:hint="cs"/>
          <w:rtl/>
        </w:rPr>
        <w:tab/>
      </w:r>
      <w:r w:rsidR="00582337" w:rsidRPr="00630AD7">
        <w:rPr>
          <w:rFonts w:hint="cs"/>
          <w:rtl/>
        </w:rPr>
        <w:t>ال</w:t>
      </w:r>
      <w:r>
        <w:rPr>
          <w:rFonts w:hint="cs"/>
          <w:rtl/>
        </w:rPr>
        <w:t>م</w:t>
      </w:r>
      <w:r w:rsidR="00582337" w:rsidRPr="00630AD7">
        <w:rPr>
          <w:rFonts w:hint="cs"/>
          <w:rtl/>
        </w:rPr>
        <w:t>ادة 6</w:t>
      </w:r>
    </w:p>
    <w:p w:rsidR="00582337" w:rsidRPr="00630AD7" w:rsidRDefault="007445FC" w:rsidP="007445FC">
      <w:pPr>
        <w:pStyle w:val="H1GA"/>
        <w:spacing w:before="0"/>
        <w:rPr>
          <w:rFonts w:hint="cs"/>
          <w:sz w:val="30"/>
        </w:rPr>
      </w:pPr>
      <w:r>
        <w:rPr>
          <w:rFonts w:hint="cs"/>
          <w:sz w:val="30"/>
          <w:rtl/>
        </w:rPr>
        <w:tab/>
      </w:r>
      <w:r>
        <w:rPr>
          <w:rFonts w:hint="cs"/>
          <w:sz w:val="30"/>
          <w:rtl/>
        </w:rPr>
        <w:tab/>
      </w:r>
      <w:r w:rsidR="00582337" w:rsidRPr="00630AD7">
        <w:rPr>
          <w:rFonts w:hint="cs"/>
          <w:sz w:val="30"/>
          <w:rtl/>
        </w:rPr>
        <w:t>الحق في العمل</w:t>
      </w:r>
    </w:p>
    <w:p w:rsidR="00582337" w:rsidRPr="00237565" w:rsidRDefault="00681B66" w:rsidP="00237565">
      <w:pPr>
        <w:pStyle w:val="SingleTxtGA"/>
        <w:rPr>
          <w:rFonts w:hint="cs"/>
          <w:spacing w:val="6"/>
          <w:rtl/>
        </w:rPr>
      </w:pPr>
      <w:r>
        <w:rPr>
          <w:rFonts w:hint="cs"/>
          <w:rtl/>
        </w:rPr>
        <w:t>37</w:t>
      </w:r>
      <w:r w:rsidR="007445FC">
        <w:rPr>
          <w:rFonts w:hint="cs"/>
          <w:rtl/>
        </w:rPr>
        <w:t>-</w:t>
      </w:r>
      <w:r w:rsidR="007445FC">
        <w:rPr>
          <w:rFonts w:hint="cs"/>
          <w:rtl/>
        </w:rPr>
        <w:tab/>
      </w:r>
      <w:r w:rsidR="00582337" w:rsidRPr="00630AD7">
        <w:rPr>
          <w:rFonts w:hint="cs"/>
          <w:rtl/>
        </w:rPr>
        <w:t xml:space="preserve">يعدُّ الحقُّ في العمل أحد الأهداف الأساسية للمبادئ والأحكام الواردة في دستور </w:t>
      </w:r>
      <w:r w:rsidR="00582337" w:rsidRPr="00237565">
        <w:rPr>
          <w:rFonts w:hint="cs"/>
          <w:spacing w:val="6"/>
          <w:rtl/>
        </w:rPr>
        <w:t>الجمهورية اليمنية وتتناوله المادة 29</w:t>
      </w:r>
      <w:r w:rsidR="00237565" w:rsidRPr="00237565">
        <w:rPr>
          <w:rFonts w:hint="cs"/>
          <w:spacing w:val="6"/>
          <w:rtl/>
        </w:rPr>
        <w:t xml:space="preserve"> من الدستور</w:t>
      </w:r>
      <w:r w:rsidR="00582337" w:rsidRPr="00237565">
        <w:rPr>
          <w:rFonts w:hint="cs"/>
          <w:spacing w:val="6"/>
          <w:rtl/>
        </w:rPr>
        <w:t>. كما تقرُّ المادة 5 من قانون العمل رقم 5 لسنة 1995 أنه لا يوجد في اليمن أي تمييز أو فوارق أو استثناءات أو قيود على أساس العرق أو اللون،</w:t>
      </w:r>
      <w:r w:rsidR="00237565" w:rsidRPr="00237565">
        <w:rPr>
          <w:rFonts w:hint="cs"/>
          <w:spacing w:val="6"/>
          <w:rtl/>
        </w:rPr>
        <w:t xml:space="preserve"> </w:t>
      </w:r>
      <w:r w:rsidR="00582337" w:rsidRPr="00237565">
        <w:rPr>
          <w:rFonts w:hint="cs"/>
          <w:spacing w:val="6"/>
          <w:rtl/>
        </w:rPr>
        <w:t>أو الجنس، الدين، الرأي السياسي،</w:t>
      </w:r>
      <w:r w:rsidR="00237565" w:rsidRPr="00237565">
        <w:rPr>
          <w:rFonts w:hint="cs"/>
          <w:spacing w:val="6"/>
          <w:rtl/>
        </w:rPr>
        <w:t xml:space="preserve"> </w:t>
      </w:r>
      <w:r w:rsidR="00582337" w:rsidRPr="00237565">
        <w:rPr>
          <w:rFonts w:hint="cs"/>
          <w:spacing w:val="6"/>
          <w:rtl/>
        </w:rPr>
        <w:t xml:space="preserve">الجنسية، الأصل الاجتماعي، يكون من شأنها أن تنفي أو تعوق الاعتراف أو التمتع أو النهوض بتكافؤ الفرص أو المعاملة في العمل أو المهنة </w:t>
      </w:r>
      <w:r w:rsidR="00237565" w:rsidRPr="00237565">
        <w:rPr>
          <w:rFonts w:hint="cs"/>
          <w:spacing w:val="6"/>
          <w:rtl/>
        </w:rPr>
        <w:t xml:space="preserve">ﻓ </w:t>
      </w:r>
      <w:r w:rsidR="00582337" w:rsidRPr="00237565">
        <w:rPr>
          <w:rFonts w:hint="cs"/>
          <w:spacing w:val="6"/>
          <w:rtl/>
        </w:rPr>
        <w:t>"العمل حقُّ طبيعيُّ لكلّ مواطن يحصل عليه بشروط وضمانات وحقوق متكافئة دون تمييز بسبب الجنس أو العرق أو اللون أو العقيدة أو اللغة، وتكفل المادةُ 12 من قانون الخدمة المدنية والإصلاح الإداري رقم 19</w:t>
      </w:r>
      <w:r w:rsidR="00237565" w:rsidRPr="00237565">
        <w:rPr>
          <w:rFonts w:hint="cs"/>
          <w:spacing w:val="6"/>
          <w:rtl/>
        </w:rPr>
        <w:t xml:space="preserve"> لسنة 1991</w:t>
      </w:r>
      <w:r w:rsidR="00582337" w:rsidRPr="00237565">
        <w:rPr>
          <w:rFonts w:hint="cs"/>
          <w:spacing w:val="6"/>
          <w:rtl/>
        </w:rPr>
        <w:t xml:space="preserve"> شغل الوظيفة العامة لكل المواطنين دون أي تمييز".</w:t>
      </w:r>
    </w:p>
    <w:p w:rsidR="00582337" w:rsidRPr="00630AD7" w:rsidRDefault="00681B66" w:rsidP="00237565">
      <w:pPr>
        <w:pStyle w:val="SingleTxtGA"/>
        <w:rPr>
          <w:rFonts w:hint="cs"/>
        </w:rPr>
      </w:pPr>
      <w:r>
        <w:rPr>
          <w:rFonts w:hint="cs"/>
          <w:rtl/>
        </w:rPr>
        <w:t>38</w:t>
      </w:r>
      <w:r w:rsidR="00237565">
        <w:rPr>
          <w:rFonts w:hint="cs"/>
          <w:rtl/>
        </w:rPr>
        <w:t>-</w:t>
      </w:r>
      <w:r w:rsidR="00237565">
        <w:rPr>
          <w:rFonts w:hint="cs"/>
          <w:rtl/>
        </w:rPr>
        <w:tab/>
      </w:r>
      <w:r w:rsidR="00582337" w:rsidRPr="00630AD7">
        <w:rPr>
          <w:rFonts w:hint="cs"/>
          <w:rtl/>
        </w:rPr>
        <w:t xml:space="preserve">كما تؤمّن التشريعاتُ الوطنيةُ وبالأخص قانونا الخدمة المدنية والعمل مبدأ احترام لحقوق العمل الأساسية وترسيخ مفاهيم علاقات العمل بين العمال وأصحاب العمل، كما تتضمن أحكاماً تقضي تنظيم عمل النساء والأحداث. وينظم قانونُ الخدمة المدنية أوضاع العاملين في الجهاز الإداري للدولة والقطاعين العام والمختلط، وينظم قانونُ العمل حقوق وواجبات العاملين في القطاع </w:t>
      </w:r>
      <w:r w:rsidR="00237565">
        <w:rPr>
          <w:rFonts w:hint="cs"/>
          <w:rtl/>
        </w:rPr>
        <w:t>الخاص</w:t>
      </w:r>
      <w:r w:rsidR="00582337" w:rsidRPr="00630AD7">
        <w:rPr>
          <w:rFonts w:hint="cs"/>
          <w:rtl/>
        </w:rPr>
        <w:t xml:space="preserve">. </w:t>
      </w:r>
    </w:p>
    <w:p w:rsidR="00582337" w:rsidRDefault="00681B66" w:rsidP="00237565">
      <w:pPr>
        <w:pStyle w:val="SingleTxtGA"/>
        <w:rPr>
          <w:rFonts w:hint="cs"/>
          <w:rtl/>
        </w:rPr>
      </w:pPr>
      <w:r>
        <w:rPr>
          <w:rFonts w:hint="cs"/>
          <w:rtl/>
        </w:rPr>
        <w:t>39</w:t>
      </w:r>
      <w:r w:rsidR="00237565">
        <w:rPr>
          <w:rFonts w:hint="cs"/>
          <w:rtl/>
        </w:rPr>
        <w:t>-</w:t>
      </w:r>
      <w:r w:rsidR="00237565">
        <w:rPr>
          <w:rFonts w:hint="cs"/>
          <w:rtl/>
        </w:rPr>
        <w:tab/>
      </w:r>
      <w:r w:rsidR="00582337" w:rsidRPr="00630AD7">
        <w:rPr>
          <w:rFonts w:hint="cs"/>
          <w:rtl/>
        </w:rPr>
        <w:t xml:space="preserve">لقد تم وضع قانون عمل جديد تم استكمال مراجعته في ورشة العمل في </w:t>
      </w:r>
      <w:r w:rsidR="00237565" w:rsidRPr="00237565">
        <w:rPr>
          <w:rFonts w:hint="cs"/>
          <w:sz w:val="30"/>
          <w:rtl/>
        </w:rPr>
        <w:t xml:space="preserve">حزيران/يونيه </w:t>
      </w:r>
      <w:r w:rsidR="00582337" w:rsidRPr="00630AD7">
        <w:rPr>
          <w:rFonts w:hint="cs"/>
          <w:rtl/>
        </w:rPr>
        <w:t>2007 في صنعاء بتمويل من منظمة العمل الدولية شارك فيها أصحاب العمل والعمال ووزارة الش</w:t>
      </w:r>
      <w:r w:rsidR="00237565">
        <w:rPr>
          <w:rFonts w:hint="cs"/>
          <w:rtl/>
        </w:rPr>
        <w:t>ؤ</w:t>
      </w:r>
      <w:r w:rsidR="00582337" w:rsidRPr="00630AD7">
        <w:rPr>
          <w:rFonts w:hint="cs"/>
          <w:rtl/>
        </w:rPr>
        <w:t>ون الاجتماعية والعمل، ومنظمة العمل العربية</w:t>
      </w:r>
      <w:r w:rsidR="00237565">
        <w:rPr>
          <w:rFonts w:hint="cs"/>
          <w:rtl/>
        </w:rPr>
        <w:t>،</w:t>
      </w:r>
      <w:r w:rsidR="00582337" w:rsidRPr="00630AD7">
        <w:rPr>
          <w:rFonts w:hint="cs"/>
          <w:rtl/>
        </w:rPr>
        <w:t xml:space="preserve"> ومنظمة العمل الدولية، ونرى أن القانون الجديد يقدم معالجات جديدة، وحول التدابير المتخذة بغية تأمين عمل لكل فرد مستعد للعمل هذا طموح مشروع يرتبط بتطور عمليات الاستثمار وتوسيع قاعدة العمل من أجل إيجاد فرص عمل جديدة</w:t>
      </w:r>
      <w:r w:rsidR="00237565">
        <w:rPr>
          <w:rFonts w:hint="cs"/>
          <w:rtl/>
        </w:rPr>
        <w:t>،</w:t>
      </w:r>
      <w:r w:rsidR="00582337" w:rsidRPr="00630AD7">
        <w:rPr>
          <w:rFonts w:hint="cs"/>
          <w:rtl/>
        </w:rPr>
        <w:t xml:space="preserve"> ولدى وزارة الش</w:t>
      </w:r>
      <w:r w:rsidR="00237565">
        <w:rPr>
          <w:rFonts w:hint="cs"/>
          <w:rtl/>
        </w:rPr>
        <w:t>ؤ</w:t>
      </w:r>
      <w:r w:rsidR="00582337" w:rsidRPr="00630AD7">
        <w:rPr>
          <w:rFonts w:hint="cs"/>
          <w:rtl/>
        </w:rPr>
        <w:t xml:space="preserve">ون الاجتماعية مشروع برنامج لمكافحة البطالة من خلال توفير فرص عمل، وتعمل الوزارة جاهدة من أجل إيجاد </w:t>
      </w:r>
      <w:proofErr w:type="spellStart"/>
      <w:r w:rsidR="00582337" w:rsidRPr="00630AD7">
        <w:rPr>
          <w:rFonts w:hint="cs"/>
          <w:rtl/>
        </w:rPr>
        <w:t>استراتيجية</w:t>
      </w:r>
      <w:proofErr w:type="spellEnd"/>
      <w:r w:rsidR="00582337" w:rsidRPr="00630AD7">
        <w:rPr>
          <w:rFonts w:hint="cs"/>
          <w:rtl/>
        </w:rPr>
        <w:t xml:space="preserve"> وطنية للتشغيل وهذه هي الحلقة الرئيسية في الموضوع، وقد دعت الوزارة ومنظمة العمل الدولية لورشة عمل لمناقشة هذه القضية على أمل أن يتم الخروج </w:t>
      </w:r>
      <w:proofErr w:type="spellStart"/>
      <w:r w:rsidR="00582337" w:rsidRPr="00630AD7">
        <w:rPr>
          <w:rFonts w:hint="cs"/>
          <w:rtl/>
        </w:rPr>
        <w:t>باستراتيجية</w:t>
      </w:r>
      <w:proofErr w:type="spellEnd"/>
      <w:r w:rsidR="00582337" w:rsidRPr="00630AD7">
        <w:rPr>
          <w:rFonts w:hint="cs"/>
          <w:rtl/>
        </w:rPr>
        <w:t xml:space="preserve"> وطنية وبرنامج وطني لتغطية ذلك.</w:t>
      </w:r>
    </w:p>
    <w:p w:rsidR="00237565" w:rsidRDefault="00237565" w:rsidP="00237565">
      <w:pPr>
        <w:pStyle w:val="SingleTxtGA"/>
        <w:rPr>
          <w:rFonts w:hint="cs"/>
          <w:rtl/>
        </w:rPr>
      </w:pPr>
    </w:p>
    <w:p w:rsidR="00237565" w:rsidRPr="00630AD7" w:rsidRDefault="00237565" w:rsidP="00237565">
      <w:pPr>
        <w:pStyle w:val="SingleTxtGA"/>
        <w:rPr>
          <w:rFonts w:hint="cs"/>
        </w:rPr>
      </w:pPr>
    </w:p>
    <w:p w:rsidR="00582337" w:rsidRPr="00630AD7" w:rsidRDefault="00237565" w:rsidP="00237565">
      <w:pPr>
        <w:pStyle w:val="H23GA"/>
        <w:rPr>
          <w:rFonts w:hint="cs"/>
          <w:rtl/>
        </w:rPr>
      </w:pPr>
      <w:r>
        <w:rPr>
          <w:rFonts w:hint="cs"/>
          <w:rtl/>
        </w:rPr>
        <w:tab/>
      </w:r>
      <w:r>
        <w:rPr>
          <w:rFonts w:hint="cs"/>
          <w:rtl/>
        </w:rPr>
        <w:tab/>
      </w:r>
      <w:r w:rsidR="00582337" w:rsidRPr="00630AD7">
        <w:rPr>
          <w:rFonts w:hint="cs"/>
          <w:rtl/>
        </w:rPr>
        <w:t>حجم واتجاهات العمالة</w:t>
      </w:r>
    </w:p>
    <w:p w:rsidR="00582337" w:rsidRPr="00630AD7" w:rsidRDefault="00A3773B" w:rsidP="009F6ABE">
      <w:pPr>
        <w:pStyle w:val="SingleTxtGA"/>
        <w:rPr>
          <w:rFonts w:hint="cs"/>
        </w:rPr>
      </w:pPr>
      <w:r>
        <w:rPr>
          <w:rFonts w:hint="cs"/>
          <w:rtl/>
        </w:rPr>
        <w:t>40</w:t>
      </w:r>
      <w:r w:rsidR="00237565">
        <w:rPr>
          <w:rFonts w:hint="cs"/>
          <w:rtl/>
        </w:rPr>
        <w:t>-</w:t>
      </w:r>
      <w:r w:rsidR="00237565">
        <w:rPr>
          <w:rFonts w:hint="cs"/>
          <w:rtl/>
        </w:rPr>
        <w:tab/>
      </w:r>
      <w:r w:rsidR="00582337" w:rsidRPr="00630AD7">
        <w:rPr>
          <w:rtl/>
        </w:rPr>
        <w:t>بلغت</w:t>
      </w:r>
      <w:r w:rsidR="00582337" w:rsidRPr="00630AD7">
        <w:rPr>
          <w:rFonts w:hint="cs"/>
          <w:rtl/>
        </w:rPr>
        <w:t xml:space="preserve"> </w:t>
      </w:r>
      <w:r w:rsidR="00582337" w:rsidRPr="00630AD7">
        <w:rPr>
          <w:rtl/>
        </w:rPr>
        <w:t>القو</w:t>
      </w:r>
      <w:r w:rsidR="00582337" w:rsidRPr="00630AD7">
        <w:rPr>
          <w:rFonts w:hint="cs"/>
          <w:rtl/>
        </w:rPr>
        <w:t>ة</w:t>
      </w:r>
      <w:r w:rsidR="00582337" w:rsidRPr="00630AD7">
        <w:rPr>
          <w:rtl/>
        </w:rPr>
        <w:t xml:space="preserve"> البشرية</w:t>
      </w:r>
      <w:r w:rsidR="00582337" w:rsidRPr="00630AD7">
        <w:rPr>
          <w:rFonts w:hint="cs"/>
          <w:rtl/>
        </w:rPr>
        <w:t xml:space="preserve"> </w:t>
      </w:r>
      <w:r w:rsidR="00582337" w:rsidRPr="00630AD7">
        <w:rPr>
          <w:rtl/>
        </w:rPr>
        <w:t>في اليمن المكونة من فئة السكان 15 سنه فأكثر عام 2004 حوالي 10.8 مليون شخص طبقا</w:t>
      </w:r>
      <w:r w:rsidR="00237565">
        <w:rPr>
          <w:rFonts w:hint="cs"/>
          <w:rtl/>
        </w:rPr>
        <w:t>ً</w:t>
      </w:r>
      <w:r w:rsidR="00582337" w:rsidRPr="00630AD7">
        <w:rPr>
          <w:rtl/>
        </w:rPr>
        <w:t xml:space="preserve"> لإحصائيات </w:t>
      </w:r>
      <w:r w:rsidR="00237565">
        <w:rPr>
          <w:rtl/>
        </w:rPr>
        <w:t>الجهاز المركزي للإحصاء عام 2005</w:t>
      </w:r>
      <w:r w:rsidR="00582337" w:rsidRPr="00630AD7">
        <w:rPr>
          <w:rFonts w:hint="cs"/>
          <w:rtl/>
        </w:rPr>
        <w:t>.</w:t>
      </w:r>
      <w:r w:rsidR="00582337" w:rsidRPr="00630AD7">
        <w:rPr>
          <w:rtl/>
        </w:rPr>
        <w:t xml:space="preserve"> وهذا الرقم يمثل حوالي نصف السكان، حيث تبين أن قوة العمل الفعلية بلغت 4.2 مليون شخص لعام 2004، وهي لا تتعدى 39.2</w:t>
      </w:r>
      <w:r w:rsidR="00237565">
        <w:rPr>
          <w:rFonts w:hint="cs"/>
          <w:rtl/>
        </w:rPr>
        <w:t xml:space="preserve"> في المائة</w:t>
      </w:r>
      <w:r w:rsidR="00582337" w:rsidRPr="00630AD7">
        <w:rPr>
          <w:rtl/>
        </w:rPr>
        <w:t xml:space="preserve"> من إجمالي القوى البشرية (15 سن</w:t>
      </w:r>
      <w:r w:rsidR="009F6ABE">
        <w:rPr>
          <w:rFonts w:hint="cs"/>
          <w:rtl/>
        </w:rPr>
        <w:t>ة</w:t>
      </w:r>
      <w:r w:rsidR="00582337" w:rsidRPr="00630AD7">
        <w:rPr>
          <w:rtl/>
        </w:rPr>
        <w:t xml:space="preserve"> فأكثر) موزعه إلى (المشتغلون 32.9 </w:t>
      </w:r>
      <w:r w:rsidR="00237565">
        <w:rPr>
          <w:rFonts w:hint="cs"/>
          <w:rtl/>
        </w:rPr>
        <w:t>في المائة</w:t>
      </w:r>
      <w:r w:rsidR="00582337" w:rsidRPr="00630AD7">
        <w:rPr>
          <w:rtl/>
        </w:rPr>
        <w:t xml:space="preserve"> - العاطلون 6.4 </w:t>
      </w:r>
      <w:r w:rsidR="00237565">
        <w:rPr>
          <w:rFonts w:hint="cs"/>
          <w:rtl/>
        </w:rPr>
        <w:t>في المائة</w:t>
      </w:r>
      <w:r w:rsidR="00582337" w:rsidRPr="00630AD7">
        <w:rPr>
          <w:rtl/>
        </w:rPr>
        <w:t>)</w:t>
      </w:r>
      <w:r w:rsidR="00582337" w:rsidRPr="00630AD7">
        <w:rPr>
          <w:rFonts w:hint="cs"/>
          <w:rtl/>
        </w:rPr>
        <w:t xml:space="preserve"> كما هو موضح بالجدول 1 وتشير التقديرات الإحصائية إلى أن حجم قوة العمل في الاقتصاد الوطني قد ارتفعت من 4.4 مليون شخص في عام 2005 (وبما نسبته 39.6 من إجمالي السكان في سن العمل) إلى 4.6 مليون شخص عام</w:t>
      </w:r>
      <w:r w:rsidR="00237565">
        <w:rPr>
          <w:rFonts w:hint="cs"/>
          <w:rtl/>
        </w:rPr>
        <w:t xml:space="preserve"> </w:t>
      </w:r>
      <w:r w:rsidR="00582337" w:rsidRPr="00630AD7">
        <w:rPr>
          <w:rFonts w:hint="cs"/>
          <w:rtl/>
        </w:rPr>
        <w:t>2006</w:t>
      </w:r>
      <w:r w:rsidR="00237565">
        <w:rPr>
          <w:rFonts w:hint="cs"/>
          <w:rtl/>
        </w:rPr>
        <w:t xml:space="preserve"> </w:t>
      </w:r>
      <w:r w:rsidR="00582337" w:rsidRPr="00630AD7">
        <w:rPr>
          <w:rFonts w:hint="cs"/>
          <w:rtl/>
        </w:rPr>
        <w:t xml:space="preserve">وبمعدل نمو بلغ 4 </w:t>
      </w:r>
      <w:r w:rsidR="00237565">
        <w:rPr>
          <w:rFonts w:hint="cs"/>
          <w:rtl/>
        </w:rPr>
        <w:t>في المائة</w:t>
      </w:r>
      <w:r w:rsidR="00582337" w:rsidRPr="00630AD7">
        <w:rPr>
          <w:rFonts w:hint="cs"/>
          <w:rtl/>
        </w:rPr>
        <w:t xml:space="preserve">، وبحسب التقديرات سوف تتجاوز قوة العمل 4.7 مليون شخص </w:t>
      </w:r>
      <w:r w:rsidR="00237565">
        <w:rPr>
          <w:rFonts w:hint="cs"/>
          <w:rtl/>
        </w:rPr>
        <w:t>بنهاية عام 2007</w:t>
      </w:r>
      <w:r w:rsidR="00582337" w:rsidRPr="00630AD7">
        <w:rPr>
          <w:rFonts w:hint="cs"/>
          <w:rtl/>
        </w:rPr>
        <w:t xml:space="preserve"> وبمتوسط نمو سنوي حوالي 3.8 </w:t>
      </w:r>
      <w:r w:rsidR="00237565">
        <w:rPr>
          <w:rFonts w:hint="cs"/>
          <w:rtl/>
        </w:rPr>
        <w:t xml:space="preserve">في المائة </w:t>
      </w:r>
      <w:r w:rsidR="00582337" w:rsidRPr="00630AD7">
        <w:rPr>
          <w:rFonts w:hint="cs"/>
          <w:rtl/>
        </w:rPr>
        <w:t>خلال الفترة 2004</w:t>
      </w:r>
      <w:r w:rsidR="00237565">
        <w:rPr>
          <w:rFonts w:hint="cs"/>
          <w:rtl/>
        </w:rPr>
        <w:t>-</w:t>
      </w:r>
      <w:r w:rsidR="00582337" w:rsidRPr="00630AD7">
        <w:rPr>
          <w:rFonts w:hint="cs"/>
          <w:rtl/>
        </w:rPr>
        <w:t>2007.</w:t>
      </w:r>
    </w:p>
    <w:p w:rsidR="00582337" w:rsidRPr="00630AD7" w:rsidRDefault="00A3773B" w:rsidP="00A3773B">
      <w:pPr>
        <w:pStyle w:val="SingleTxtGA"/>
        <w:rPr>
          <w:rFonts w:hint="cs"/>
        </w:rPr>
      </w:pPr>
      <w:r>
        <w:rPr>
          <w:rFonts w:hint="cs"/>
          <w:rtl/>
        </w:rPr>
        <w:t>41</w:t>
      </w:r>
      <w:r w:rsidR="00237565">
        <w:rPr>
          <w:rFonts w:hint="cs"/>
          <w:rtl/>
        </w:rPr>
        <w:t>-</w:t>
      </w:r>
      <w:r w:rsidR="00237565">
        <w:rPr>
          <w:rFonts w:hint="cs"/>
          <w:rtl/>
        </w:rPr>
        <w:tab/>
      </w:r>
      <w:r w:rsidR="00582337" w:rsidRPr="00630AD7">
        <w:rPr>
          <w:rFonts w:hint="cs"/>
          <w:rtl/>
        </w:rPr>
        <w:t>كما أشارت التوقعات إلى ارتفاع قوة العمل إلى 4.9 مليون شخص عام 2008 فيما بلغ عدد المشتغلين في الاقتصاد عام 2004</w:t>
      </w:r>
      <w:r w:rsidR="00237565">
        <w:rPr>
          <w:rFonts w:hint="cs"/>
          <w:rtl/>
        </w:rPr>
        <w:t xml:space="preserve"> (</w:t>
      </w:r>
      <w:r w:rsidR="00582337" w:rsidRPr="00630AD7">
        <w:rPr>
          <w:rFonts w:hint="cs"/>
          <w:rtl/>
        </w:rPr>
        <w:t>3.55</w:t>
      </w:r>
      <w:r w:rsidR="00237565">
        <w:rPr>
          <w:rFonts w:hint="cs"/>
          <w:rtl/>
        </w:rPr>
        <w:t>)</w:t>
      </w:r>
      <w:r w:rsidR="00582337" w:rsidRPr="00630AD7">
        <w:rPr>
          <w:rFonts w:hint="cs"/>
          <w:rtl/>
        </w:rPr>
        <w:t xml:space="preserve"> مليون مشتغل موزعين إلى 59.5 </w:t>
      </w:r>
      <w:r w:rsidR="00237565">
        <w:rPr>
          <w:rFonts w:hint="cs"/>
          <w:rtl/>
        </w:rPr>
        <w:t>في المائة</w:t>
      </w:r>
      <w:r w:rsidR="00582337" w:rsidRPr="00630AD7">
        <w:rPr>
          <w:rFonts w:hint="cs"/>
          <w:rtl/>
        </w:rPr>
        <w:t xml:space="preserve"> ذكور و5.8 </w:t>
      </w:r>
      <w:r w:rsidR="00237565">
        <w:rPr>
          <w:rFonts w:hint="cs"/>
          <w:rtl/>
        </w:rPr>
        <w:t>في المائة</w:t>
      </w:r>
      <w:r w:rsidR="00582337" w:rsidRPr="00630AD7">
        <w:rPr>
          <w:rFonts w:hint="cs"/>
          <w:rtl/>
        </w:rPr>
        <w:t xml:space="preserve"> إناث من إجمالي القوى البشرية (15 سن</w:t>
      </w:r>
      <w:r w:rsidR="009F6ABE">
        <w:rPr>
          <w:rFonts w:hint="cs"/>
          <w:rtl/>
        </w:rPr>
        <w:t>ة</w:t>
      </w:r>
      <w:r w:rsidR="00582337" w:rsidRPr="00630AD7">
        <w:rPr>
          <w:rFonts w:hint="cs"/>
          <w:rtl/>
        </w:rPr>
        <w:t xml:space="preserve"> فأكثر) وبشكل عام يمثل إجمالي المشتغلين ما نسبته 32.9 </w:t>
      </w:r>
      <w:r w:rsidR="00237565">
        <w:rPr>
          <w:rFonts w:hint="cs"/>
          <w:rtl/>
        </w:rPr>
        <w:t>في المائة</w:t>
      </w:r>
      <w:r w:rsidR="00582337" w:rsidRPr="00630AD7">
        <w:rPr>
          <w:rFonts w:hint="cs"/>
          <w:rtl/>
        </w:rPr>
        <w:t xml:space="preserve"> من إجمالي القوى البشرية،</w:t>
      </w:r>
      <w:r w:rsidR="00237565">
        <w:rPr>
          <w:rFonts w:hint="cs"/>
          <w:rtl/>
        </w:rPr>
        <w:t xml:space="preserve"> </w:t>
      </w:r>
      <w:r w:rsidR="00582337" w:rsidRPr="00630AD7">
        <w:rPr>
          <w:rFonts w:hint="cs"/>
          <w:rtl/>
        </w:rPr>
        <w:t>وقد تزايد عدد المشتغلين في الاقتصاد من 3.7 مليون مشتغل عام 2005 إلى 3.8 مليون مشتغل عام 2006 وسوف تتجاوز بنهاية عام 2007 حوالي 4</w:t>
      </w:r>
      <w:r>
        <w:rPr>
          <w:rFonts w:hint="cs"/>
          <w:rtl/>
        </w:rPr>
        <w:t xml:space="preserve"> </w:t>
      </w:r>
      <w:r w:rsidR="00582337" w:rsidRPr="00630AD7">
        <w:rPr>
          <w:rFonts w:hint="cs"/>
          <w:rtl/>
        </w:rPr>
        <w:t xml:space="preserve">مليون مشتغل وبمتوسط نمو سنوي 3.6 </w:t>
      </w:r>
      <w:r w:rsidR="00237565">
        <w:rPr>
          <w:rFonts w:hint="cs"/>
          <w:rtl/>
        </w:rPr>
        <w:t>في المائة</w:t>
      </w:r>
      <w:r w:rsidR="00582337" w:rsidRPr="00630AD7">
        <w:rPr>
          <w:rFonts w:hint="cs"/>
          <w:rtl/>
        </w:rPr>
        <w:t xml:space="preserve"> خلال الفترة، كما يتوقع زيادة عدد المشتغلين في عام 2008</w:t>
      </w:r>
      <w:r w:rsidR="00237565">
        <w:rPr>
          <w:rFonts w:hint="cs"/>
          <w:rtl/>
        </w:rPr>
        <w:t xml:space="preserve"> إلى 4 مليون مشتغل</w:t>
      </w:r>
      <w:r w:rsidR="00582337" w:rsidRPr="00630AD7">
        <w:rPr>
          <w:rFonts w:hint="cs"/>
          <w:rtl/>
        </w:rPr>
        <w:t>، وبذلك يكون النمو المتحقق في جانب فرص العمل خلال السنوات 2004</w:t>
      </w:r>
      <w:r w:rsidR="00237565">
        <w:rPr>
          <w:rFonts w:hint="cs"/>
          <w:rtl/>
        </w:rPr>
        <w:t>-</w:t>
      </w:r>
      <w:r w:rsidR="00582337" w:rsidRPr="00630AD7">
        <w:rPr>
          <w:rFonts w:hint="cs"/>
          <w:rtl/>
        </w:rPr>
        <w:t xml:space="preserve">2007 </w:t>
      </w:r>
      <w:r>
        <w:rPr>
          <w:rFonts w:hint="cs"/>
          <w:rtl/>
        </w:rPr>
        <w:t>أ</w:t>
      </w:r>
      <w:r w:rsidR="00582337" w:rsidRPr="00630AD7">
        <w:rPr>
          <w:rFonts w:hint="cs"/>
          <w:rtl/>
        </w:rPr>
        <w:t xml:space="preserve">قل من النمو المتحقق في جانب العرض الكلي للعمل، الأمر الذي أسهم في تزايد نسبة البطالة بصوره طفيفة من 16.3 </w:t>
      </w:r>
      <w:r w:rsidR="00237565">
        <w:rPr>
          <w:rFonts w:hint="cs"/>
          <w:rtl/>
        </w:rPr>
        <w:t>في المائة</w:t>
      </w:r>
      <w:r w:rsidR="00582337" w:rsidRPr="00630AD7">
        <w:rPr>
          <w:rFonts w:hint="cs"/>
          <w:rtl/>
        </w:rPr>
        <w:t xml:space="preserve"> عام 2005 إلى 16.4 </w:t>
      </w:r>
      <w:r w:rsidR="00237565">
        <w:rPr>
          <w:rFonts w:hint="cs"/>
          <w:rtl/>
        </w:rPr>
        <w:t>في المائة</w:t>
      </w:r>
      <w:r w:rsidR="00582337" w:rsidRPr="00630AD7">
        <w:rPr>
          <w:rFonts w:hint="cs"/>
          <w:rtl/>
        </w:rPr>
        <w:t xml:space="preserve"> عام 2006 من قوة العمل، حيث ارتفعت إلى </w:t>
      </w:r>
      <w:r w:rsidR="00237565">
        <w:rPr>
          <w:rFonts w:hint="cs"/>
          <w:rtl/>
        </w:rPr>
        <w:t>000 753</w:t>
      </w:r>
      <w:r w:rsidR="00582337" w:rsidRPr="00630AD7">
        <w:rPr>
          <w:rFonts w:hint="cs"/>
          <w:rtl/>
        </w:rPr>
        <w:t xml:space="preserve"> متعطل مقارنة </w:t>
      </w:r>
      <w:r w:rsidR="00237565">
        <w:rPr>
          <w:rFonts w:hint="cs"/>
          <w:rtl/>
        </w:rPr>
        <w:t>ﺑ</w:t>
      </w:r>
      <w:r w:rsidR="00582337" w:rsidRPr="00630AD7">
        <w:rPr>
          <w:rFonts w:hint="cs"/>
          <w:rtl/>
        </w:rPr>
        <w:t xml:space="preserve"> </w:t>
      </w:r>
      <w:r w:rsidR="00237565">
        <w:rPr>
          <w:rFonts w:hint="cs"/>
          <w:rtl/>
        </w:rPr>
        <w:t>000 721 متعطل عام 2005</w:t>
      </w:r>
      <w:r w:rsidR="00582337" w:rsidRPr="00630AD7">
        <w:rPr>
          <w:rFonts w:hint="cs"/>
          <w:rtl/>
        </w:rPr>
        <w:t>،</w:t>
      </w:r>
      <w:r w:rsidR="00237565">
        <w:rPr>
          <w:rFonts w:hint="cs"/>
          <w:rtl/>
        </w:rPr>
        <w:t xml:space="preserve"> </w:t>
      </w:r>
      <w:r w:rsidR="00582337" w:rsidRPr="00630AD7">
        <w:rPr>
          <w:rFonts w:hint="cs"/>
          <w:rtl/>
        </w:rPr>
        <w:t>بحيث تصل 16.5</w:t>
      </w:r>
      <w:r w:rsidR="00237565">
        <w:rPr>
          <w:rFonts w:hint="cs"/>
          <w:rtl/>
        </w:rPr>
        <w:t xml:space="preserve"> في المائة</w:t>
      </w:r>
      <w:r w:rsidR="00582337" w:rsidRPr="00630AD7">
        <w:rPr>
          <w:rFonts w:hint="cs"/>
          <w:rtl/>
        </w:rPr>
        <w:t xml:space="preserve"> عام 2007 بمتوسط نمو سنوي بلغ 4.4</w:t>
      </w:r>
      <w:r w:rsidR="00237565">
        <w:rPr>
          <w:rFonts w:hint="cs"/>
          <w:rtl/>
        </w:rPr>
        <w:t xml:space="preserve"> في المائة</w:t>
      </w:r>
      <w:r w:rsidR="00582337" w:rsidRPr="00630AD7">
        <w:rPr>
          <w:rFonts w:hint="cs"/>
          <w:rtl/>
        </w:rPr>
        <w:t xml:space="preserve"> مع العلم أن العاطلين عن العمل يمثلون نسبة 6.4 </w:t>
      </w:r>
      <w:r w:rsidR="00237565">
        <w:rPr>
          <w:rFonts w:hint="cs"/>
          <w:rtl/>
        </w:rPr>
        <w:t>في المائة</w:t>
      </w:r>
      <w:r w:rsidR="00582337" w:rsidRPr="00630AD7">
        <w:rPr>
          <w:rFonts w:hint="cs"/>
          <w:rtl/>
        </w:rPr>
        <w:t xml:space="preserve"> م</w:t>
      </w:r>
      <w:r w:rsidR="00237565">
        <w:rPr>
          <w:rFonts w:hint="cs"/>
          <w:rtl/>
        </w:rPr>
        <w:t>ن إجمالي القوى البشرية (15 سن</w:t>
      </w:r>
      <w:r w:rsidR="009F6ABE">
        <w:rPr>
          <w:rFonts w:hint="cs"/>
          <w:rtl/>
        </w:rPr>
        <w:t>ة</w:t>
      </w:r>
      <w:r w:rsidR="00237565">
        <w:rPr>
          <w:rFonts w:hint="cs"/>
          <w:rtl/>
        </w:rPr>
        <w:t xml:space="preserve"> فأكثر</w:t>
      </w:r>
      <w:r w:rsidR="00582337" w:rsidRPr="00630AD7">
        <w:rPr>
          <w:rFonts w:hint="cs"/>
          <w:rtl/>
        </w:rPr>
        <w:t>) موزعون إلى</w:t>
      </w:r>
      <w:r w:rsidR="00D01D2A">
        <w:rPr>
          <w:rFonts w:hint="eastAsia"/>
          <w:rtl/>
        </w:rPr>
        <w:t> </w:t>
      </w:r>
      <w:r w:rsidR="00582337" w:rsidRPr="00630AD7">
        <w:rPr>
          <w:rFonts w:hint="cs"/>
          <w:rtl/>
        </w:rPr>
        <w:t xml:space="preserve">8.9 </w:t>
      </w:r>
      <w:r w:rsidR="00AB383C">
        <w:rPr>
          <w:rFonts w:hint="cs"/>
          <w:rtl/>
        </w:rPr>
        <w:t>في المائة</w:t>
      </w:r>
      <w:r w:rsidR="00582337" w:rsidRPr="00630AD7">
        <w:rPr>
          <w:rFonts w:hint="cs"/>
          <w:rtl/>
        </w:rPr>
        <w:t xml:space="preserve"> ذكور و3.8 </w:t>
      </w:r>
      <w:r w:rsidR="00AB383C">
        <w:rPr>
          <w:rFonts w:hint="cs"/>
          <w:rtl/>
        </w:rPr>
        <w:t>في المائة</w:t>
      </w:r>
      <w:r w:rsidR="00582337" w:rsidRPr="00630AD7">
        <w:rPr>
          <w:rFonts w:hint="cs"/>
          <w:rtl/>
        </w:rPr>
        <w:t xml:space="preserve"> إناث.</w:t>
      </w:r>
    </w:p>
    <w:p w:rsidR="00582337" w:rsidRPr="00630AD7" w:rsidRDefault="00A3773B" w:rsidP="00D01D2A">
      <w:pPr>
        <w:pStyle w:val="SingleTxtGA"/>
        <w:rPr>
          <w:rFonts w:hint="cs"/>
        </w:rPr>
      </w:pPr>
      <w:r>
        <w:rPr>
          <w:rFonts w:hint="cs"/>
          <w:rtl/>
        </w:rPr>
        <w:t>42</w:t>
      </w:r>
      <w:r w:rsidR="00D01D2A">
        <w:rPr>
          <w:rFonts w:hint="cs"/>
          <w:rtl/>
        </w:rPr>
        <w:t>-</w:t>
      </w:r>
      <w:r w:rsidR="00D01D2A">
        <w:rPr>
          <w:rFonts w:hint="cs"/>
          <w:rtl/>
        </w:rPr>
        <w:tab/>
      </w:r>
      <w:r w:rsidR="00582337" w:rsidRPr="00630AD7">
        <w:rPr>
          <w:rFonts w:hint="cs"/>
          <w:rtl/>
        </w:rPr>
        <w:t>وبشكل عام نجد أن نسبة المشتغلين إلى إجمالي قوة العمل تمثل 83.7</w:t>
      </w:r>
      <w:r w:rsidR="00D01D2A">
        <w:rPr>
          <w:rFonts w:hint="cs"/>
          <w:rtl/>
        </w:rPr>
        <w:t xml:space="preserve"> في المائة</w:t>
      </w:r>
      <w:r w:rsidR="00582337" w:rsidRPr="00630AD7">
        <w:rPr>
          <w:rFonts w:hint="cs"/>
          <w:rtl/>
        </w:rPr>
        <w:t>، كما أن نسبة المتعطلين إلى إجمالي قوة العمل بلغت 16.3</w:t>
      </w:r>
      <w:r w:rsidR="00D01D2A">
        <w:rPr>
          <w:rFonts w:hint="cs"/>
          <w:rtl/>
        </w:rPr>
        <w:t xml:space="preserve"> في المائة</w:t>
      </w:r>
      <w:r w:rsidR="00582337" w:rsidRPr="00630AD7">
        <w:rPr>
          <w:rFonts w:hint="cs"/>
          <w:rtl/>
        </w:rPr>
        <w:t>.</w:t>
      </w:r>
    </w:p>
    <w:p w:rsidR="00582337" w:rsidRPr="00630AD7" w:rsidRDefault="00D01D2A" w:rsidP="00D01D2A">
      <w:pPr>
        <w:pStyle w:val="H23GA"/>
        <w:rPr>
          <w:rtl/>
        </w:rPr>
      </w:pPr>
      <w:r>
        <w:rPr>
          <w:rFonts w:hint="cs"/>
          <w:rtl/>
        </w:rPr>
        <w:tab/>
      </w:r>
      <w:r>
        <w:rPr>
          <w:rFonts w:hint="cs"/>
          <w:rtl/>
        </w:rPr>
        <w:tab/>
      </w:r>
      <w:r w:rsidR="00582337" w:rsidRPr="00630AD7">
        <w:rPr>
          <w:rFonts w:hint="cs"/>
          <w:rtl/>
        </w:rPr>
        <w:t>السياسات والتدابير التي اتخذتها الدولة لزيادة فرص العمل</w:t>
      </w:r>
    </w:p>
    <w:p w:rsidR="00582337" w:rsidRPr="00630AD7" w:rsidRDefault="00A3773B" w:rsidP="007445FC">
      <w:pPr>
        <w:pStyle w:val="SingleTxtGA"/>
        <w:rPr>
          <w:rFonts w:hint="cs"/>
        </w:rPr>
      </w:pPr>
      <w:r>
        <w:rPr>
          <w:rFonts w:hint="cs"/>
          <w:rtl/>
        </w:rPr>
        <w:t>43</w:t>
      </w:r>
      <w:r w:rsidR="00D01D2A">
        <w:rPr>
          <w:rFonts w:hint="cs"/>
          <w:rtl/>
        </w:rPr>
        <w:t>-</w:t>
      </w:r>
      <w:r w:rsidR="00D01D2A">
        <w:rPr>
          <w:rFonts w:hint="cs"/>
          <w:rtl/>
        </w:rPr>
        <w:tab/>
      </w:r>
      <w:r w:rsidR="00582337" w:rsidRPr="00630AD7">
        <w:rPr>
          <w:rFonts w:hint="cs"/>
          <w:rtl/>
        </w:rPr>
        <w:t>ولتأكيد حق المواطن في العمل اتخذت الدولة جملة من السياسات والإجراءات والتدابير لزيادة فرص العمل أبرزها خطة التنمية الاقتصادي والاجتماعية لتخفيف من الفقر</w:t>
      </w:r>
      <w:r w:rsidR="00D01D2A">
        <w:rPr>
          <w:rFonts w:hint="cs"/>
          <w:rtl/>
        </w:rPr>
        <w:t xml:space="preserve"> </w:t>
      </w:r>
      <w:r w:rsidR="00582337" w:rsidRPr="00630AD7">
        <w:rPr>
          <w:rFonts w:hint="cs"/>
          <w:rtl/>
        </w:rPr>
        <w:t xml:space="preserve">2006-2010 التي تضمنت غايات وأهداف ومؤشرات تشكل في مجملها تعزيزاً للإصلاحات الاقتصادية وتحقيقاً للنمو الاقتصادي الحقيقي والمستدام وخلق فرص عمل جديدة للتخفيف من الفقر، وكذا بناء شراكة فاعلة مع القطاع الخاص والمجتمع المدني ودول الجوار والمؤسسات الدولية المانحة وكذا مع المحيط الإقليمي والدولي، حيث تهدف الخطة إلى تحقيق الأتي: </w:t>
      </w:r>
    </w:p>
    <w:p w:rsidR="00582337" w:rsidRPr="00630AD7" w:rsidRDefault="00A3773B" w:rsidP="00A3773B">
      <w:pPr>
        <w:pStyle w:val="SingleTxtGA"/>
        <w:ind w:left="2648" w:hanging="720"/>
        <w:rPr>
          <w:rFonts w:ascii="Arial" w:hAnsi="Arial" w:hint="cs"/>
          <w:rtl/>
        </w:rPr>
      </w:pPr>
      <w:r>
        <w:rPr>
          <w:rFonts w:hint="cs"/>
          <w:rtl/>
        </w:rPr>
        <w:t>´</w:t>
      </w:r>
      <w:r w:rsidR="00D01D2A">
        <w:rPr>
          <w:rFonts w:ascii="Arial" w:hAnsi="Arial" w:hint="cs"/>
          <w:rtl/>
        </w:rPr>
        <w:t>1</w:t>
      </w:r>
      <w:r>
        <w:rPr>
          <w:rFonts w:hint="cs"/>
          <w:rtl/>
        </w:rPr>
        <w:t>´</w:t>
      </w:r>
      <w:r w:rsidR="00D01D2A">
        <w:rPr>
          <w:rFonts w:ascii="Arial" w:hAnsi="Arial" w:hint="cs"/>
          <w:rtl/>
        </w:rPr>
        <w:tab/>
      </w:r>
      <w:r w:rsidR="00582337" w:rsidRPr="00630AD7">
        <w:rPr>
          <w:rFonts w:ascii="Arial" w:hAnsi="Arial" w:hint="cs"/>
          <w:rtl/>
        </w:rPr>
        <w:t>خ</w:t>
      </w:r>
      <w:r w:rsidR="00582337" w:rsidRPr="00630AD7">
        <w:rPr>
          <w:rFonts w:ascii="Arial" w:hAnsi="Arial"/>
          <w:rtl/>
        </w:rPr>
        <w:t>ف</w:t>
      </w:r>
      <w:r w:rsidR="00582337" w:rsidRPr="00630AD7">
        <w:rPr>
          <w:rFonts w:ascii="Arial" w:hAnsi="Arial" w:hint="cs"/>
          <w:rtl/>
        </w:rPr>
        <w:t>ض</w:t>
      </w:r>
      <w:r w:rsidR="00582337" w:rsidRPr="00630AD7">
        <w:rPr>
          <w:rFonts w:ascii="Arial" w:hAnsi="Arial"/>
          <w:rtl/>
        </w:rPr>
        <w:t xml:space="preserve"> نمو السكان في سن العمل إلى</w:t>
      </w:r>
      <w:r>
        <w:rPr>
          <w:rFonts w:ascii="Arial" w:hAnsi="Arial" w:hint="cs"/>
          <w:rtl/>
        </w:rPr>
        <w:t xml:space="preserve"> </w:t>
      </w:r>
      <w:r w:rsidR="00582337" w:rsidRPr="00630AD7">
        <w:rPr>
          <w:rFonts w:ascii="Arial" w:hAnsi="Arial" w:hint="cs"/>
          <w:rtl/>
        </w:rPr>
        <w:t>2.75</w:t>
      </w:r>
      <w:r w:rsidR="00D01D2A">
        <w:rPr>
          <w:rFonts w:ascii="Arial" w:hAnsi="Arial" w:hint="cs"/>
          <w:rtl/>
        </w:rPr>
        <w:t xml:space="preserve"> في المائة</w:t>
      </w:r>
      <w:r w:rsidR="00582337" w:rsidRPr="00630AD7">
        <w:rPr>
          <w:rFonts w:ascii="Arial" w:hAnsi="Arial"/>
          <w:rtl/>
        </w:rPr>
        <w:t xml:space="preserve"> في عام </w:t>
      </w:r>
      <w:r w:rsidR="00582337" w:rsidRPr="00630AD7">
        <w:rPr>
          <w:rFonts w:ascii="Arial" w:hAnsi="Arial" w:hint="cs"/>
          <w:rtl/>
        </w:rPr>
        <w:t>2010</w:t>
      </w:r>
      <w:r w:rsidR="00D01D2A">
        <w:rPr>
          <w:rFonts w:ascii="Arial" w:hAnsi="Arial" w:hint="cs"/>
          <w:rtl/>
        </w:rPr>
        <w:t>؛</w:t>
      </w:r>
    </w:p>
    <w:p w:rsidR="00582337" w:rsidRPr="00630AD7" w:rsidRDefault="00A3773B" w:rsidP="00A3773B">
      <w:pPr>
        <w:pStyle w:val="SingleTxtGA"/>
        <w:ind w:left="2648" w:hanging="720"/>
        <w:rPr>
          <w:rFonts w:ascii="Arial" w:hAnsi="Arial" w:hint="cs"/>
        </w:rPr>
      </w:pPr>
      <w:r>
        <w:rPr>
          <w:rFonts w:hint="cs"/>
          <w:rtl/>
        </w:rPr>
        <w:t>´</w:t>
      </w:r>
      <w:r w:rsidR="00D01D2A">
        <w:rPr>
          <w:rFonts w:ascii="Arial" w:hAnsi="Arial" w:hint="cs"/>
          <w:rtl/>
        </w:rPr>
        <w:t>2</w:t>
      </w:r>
      <w:r>
        <w:rPr>
          <w:rFonts w:hint="cs"/>
          <w:rtl/>
        </w:rPr>
        <w:t>´</w:t>
      </w:r>
      <w:r w:rsidR="00D01D2A">
        <w:rPr>
          <w:rFonts w:ascii="Arial" w:hAnsi="Arial" w:hint="cs"/>
          <w:rtl/>
        </w:rPr>
        <w:tab/>
      </w:r>
      <w:r w:rsidR="00582337" w:rsidRPr="00630AD7">
        <w:rPr>
          <w:rFonts w:ascii="Arial" w:hAnsi="Arial"/>
          <w:rtl/>
        </w:rPr>
        <w:t xml:space="preserve">زيادة قدرة الاقتصاد الوطني على خلق فرض العمل لحوالي </w:t>
      </w:r>
      <w:r w:rsidR="00582337" w:rsidRPr="00630AD7">
        <w:rPr>
          <w:rFonts w:ascii="Arial" w:hAnsi="Arial" w:hint="cs"/>
          <w:rtl/>
        </w:rPr>
        <w:t>4.1</w:t>
      </w:r>
      <w:r w:rsidR="00D01D2A">
        <w:rPr>
          <w:rFonts w:ascii="Arial" w:hAnsi="Arial" w:hint="cs"/>
          <w:rtl/>
        </w:rPr>
        <w:t xml:space="preserve"> في المائة</w:t>
      </w:r>
      <w:r w:rsidR="00582337" w:rsidRPr="00630AD7">
        <w:rPr>
          <w:rFonts w:ascii="Arial" w:hAnsi="Arial"/>
          <w:rtl/>
        </w:rPr>
        <w:t xml:space="preserve"> سنوياً خلال السنوات الخمس القادمة</w:t>
      </w:r>
      <w:r w:rsidR="00D01D2A">
        <w:rPr>
          <w:rFonts w:ascii="Arial" w:hAnsi="Arial" w:hint="cs"/>
          <w:rtl/>
        </w:rPr>
        <w:t>؛</w:t>
      </w:r>
    </w:p>
    <w:p w:rsidR="00582337" w:rsidRPr="00630AD7" w:rsidRDefault="00A3773B" w:rsidP="00A3773B">
      <w:pPr>
        <w:pStyle w:val="SingleTxtGA"/>
        <w:ind w:left="2648" w:hanging="720"/>
        <w:rPr>
          <w:rFonts w:ascii="Arial" w:hAnsi="Arial"/>
        </w:rPr>
      </w:pPr>
      <w:r>
        <w:rPr>
          <w:rFonts w:hint="cs"/>
          <w:rtl/>
        </w:rPr>
        <w:t>´</w:t>
      </w:r>
      <w:r w:rsidR="00D01D2A">
        <w:rPr>
          <w:rFonts w:ascii="Arial" w:hAnsi="Arial" w:hint="cs"/>
          <w:rtl/>
        </w:rPr>
        <w:t>3</w:t>
      </w:r>
      <w:r>
        <w:rPr>
          <w:rFonts w:hint="cs"/>
          <w:rtl/>
        </w:rPr>
        <w:t>´</w:t>
      </w:r>
      <w:r w:rsidR="00D01D2A">
        <w:rPr>
          <w:rFonts w:ascii="Arial" w:hAnsi="Arial" w:hint="cs"/>
          <w:rtl/>
        </w:rPr>
        <w:tab/>
      </w:r>
      <w:r w:rsidR="00582337" w:rsidRPr="00630AD7">
        <w:rPr>
          <w:rFonts w:ascii="Arial" w:hAnsi="Arial" w:hint="cs"/>
          <w:rtl/>
        </w:rPr>
        <w:t xml:space="preserve">استهداف </w:t>
      </w:r>
      <w:r w:rsidR="00582337" w:rsidRPr="00630AD7">
        <w:rPr>
          <w:rFonts w:ascii="Arial" w:hAnsi="Arial"/>
          <w:rtl/>
        </w:rPr>
        <w:t xml:space="preserve">خفض معدل البطالة إلى </w:t>
      </w:r>
      <w:r w:rsidR="00582337" w:rsidRPr="00630AD7">
        <w:rPr>
          <w:rFonts w:ascii="Arial" w:hAnsi="Arial" w:hint="cs"/>
          <w:rtl/>
        </w:rPr>
        <w:t>12</w:t>
      </w:r>
      <w:r w:rsidR="00D01D2A">
        <w:rPr>
          <w:rFonts w:ascii="Arial" w:hAnsi="Arial" w:hint="cs"/>
          <w:rtl/>
        </w:rPr>
        <w:t xml:space="preserve"> في المائة</w:t>
      </w:r>
      <w:r>
        <w:rPr>
          <w:rFonts w:ascii="Arial" w:hAnsi="Arial" w:hint="cs"/>
          <w:rtl/>
        </w:rPr>
        <w:t xml:space="preserve"> </w:t>
      </w:r>
      <w:r w:rsidR="00582337" w:rsidRPr="00630AD7">
        <w:rPr>
          <w:rFonts w:ascii="Arial" w:hAnsi="Arial" w:hint="cs"/>
          <w:rtl/>
        </w:rPr>
        <w:t>بنهاية 2010</w:t>
      </w:r>
      <w:r w:rsidR="00D01D2A">
        <w:rPr>
          <w:rFonts w:ascii="Arial" w:hAnsi="Arial" w:hint="cs"/>
          <w:rtl/>
        </w:rPr>
        <w:t>.</w:t>
      </w:r>
    </w:p>
    <w:p w:rsidR="00582337" w:rsidRPr="00630AD7" w:rsidRDefault="00A3773B" w:rsidP="00D01D2A">
      <w:pPr>
        <w:pStyle w:val="SingleTxtGA"/>
        <w:rPr>
          <w:rFonts w:ascii="Arial" w:hAnsi="Arial" w:hint="cs"/>
          <w:b/>
          <w:bCs/>
          <w:sz w:val="28"/>
          <w:szCs w:val="28"/>
        </w:rPr>
      </w:pPr>
      <w:r>
        <w:rPr>
          <w:rFonts w:hint="cs"/>
          <w:rtl/>
        </w:rPr>
        <w:t>44</w:t>
      </w:r>
      <w:r w:rsidR="00D01D2A">
        <w:rPr>
          <w:rFonts w:hint="cs"/>
          <w:rtl/>
        </w:rPr>
        <w:t>-</w:t>
      </w:r>
      <w:r w:rsidR="00D01D2A">
        <w:rPr>
          <w:rFonts w:hint="cs"/>
          <w:rtl/>
        </w:rPr>
        <w:tab/>
      </w:r>
      <w:r w:rsidR="00582337" w:rsidRPr="00630AD7">
        <w:rPr>
          <w:rFonts w:hint="cs"/>
          <w:rtl/>
        </w:rPr>
        <w:t>ومن أجل توفير فرص العمل المناسبة والعادلة لكل مواطن شملت الخطة العديد من السياسات والإجراءات تتمثل فيما يلي:</w:t>
      </w:r>
    </w:p>
    <w:p w:rsidR="00582337" w:rsidRPr="00630AD7" w:rsidRDefault="00582337" w:rsidP="00A3773B">
      <w:pPr>
        <w:pStyle w:val="SingleTxtGA"/>
        <w:numPr>
          <w:ilvl w:val="0"/>
          <w:numId w:val="30"/>
        </w:numPr>
        <w:rPr>
          <w:rFonts w:hint="cs"/>
          <w:rtl/>
        </w:rPr>
      </w:pPr>
      <w:r w:rsidRPr="00630AD7">
        <w:rPr>
          <w:rtl/>
        </w:rPr>
        <w:t xml:space="preserve">تطوير قدرات </w:t>
      </w:r>
      <w:r w:rsidRPr="00630AD7">
        <w:rPr>
          <w:rFonts w:hint="cs"/>
          <w:rtl/>
        </w:rPr>
        <w:t>الوزارات المعنية</w:t>
      </w:r>
      <w:r w:rsidRPr="00630AD7">
        <w:rPr>
          <w:rtl/>
        </w:rPr>
        <w:t xml:space="preserve"> في تحليل العرض والطلب على القوى العاملة وانتهاج السياسات والإجراءات الملائمة ضمن </w:t>
      </w:r>
      <w:proofErr w:type="spellStart"/>
      <w:r w:rsidR="00A3773B">
        <w:rPr>
          <w:rFonts w:hint="cs"/>
          <w:rtl/>
        </w:rPr>
        <w:t>ا</w:t>
      </w:r>
      <w:r w:rsidRPr="00630AD7">
        <w:rPr>
          <w:rtl/>
        </w:rPr>
        <w:t>ستراتيجية</w:t>
      </w:r>
      <w:proofErr w:type="spellEnd"/>
      <w:r w:rsidRPr="00630AD7">
        <w:rPr>
          <w:rtl/>
        </w:rPr>
        <w:t xml:space="preserve"> التشغيل تضمن زيادة فرص العمل ومواجهة الفقر وموائمة </w:t>
      </w:r>
      <w:r w:rsidR="00D01D2A">
        <w:rPr>
          <w:rtl/>
        </w:rPr>
        <w:t>العرض بالطلب على القوى العاملة</w:t>
      </w:r>
      <w:r w:rsidR="00A3773B">
        <w:rPr>
          <w:rFonts w:hint="cs"/>
          <w:rtl/>
        </w:rPr>
        <w:t>؛</w:t>
      </w:r>
    </w:p>
    <w:p w:rsidR="00582337" w:rsidRPr="00630AD7" w:rsidRDefault="00582337" w:rsidP="00A3773B">
      <w:pPr>
        <w:pStyle w:val="SingleTxtGA"/>
        <w:numPr>
          <w:ilvl w:val="0"/>
          <w:numId w:val="30"/>
        </w:numPr>
        <w:rPr>
          <w:rFonts w:hint="cs"/>
        </w:rPr>
      </w:pPr>
      <w:r w:rsidRPr="00630AD7">
        <w:rPr>
          <w:rtl/>
        </w:rPr>
        <w:t xml:space="preserve">استكمال متطلبات توفير البيئة الاستثمارية الملائمة للبرامج والمشاريع </w:t>
      </w:r>
      <w:r w:rsidRPr="00630AD7">
        <w:rPr>
          <w:rFonts w:hint="cs"/>
          <w:rtl/>
        </w:rPr>
        <w:t>الإستراتيجية</w:t>
      </w:r>
      <w:r w:rsidRPr="00630AD7">
        <w:rPr>
          <w:rtl/>
        </w:rPr>
        <w:t xml:space="preserve"> الكبرى والمتوسطة، المحلية والأجنبية والمشتركة</w:t>
      </w:r>
      <w:r w:rsidR="00A3773B">
        <w:rPr>
          <w:rFonts w:hint="cs"/>
          <w:rtl/>
        </w:rPr>
        <w:t>؛</w:t>
      </w:r>
    </w:p>
    <w:p w:rsidR="00582337" w:rsidRPr="00630AD7" w:rsidRDefault="00582337" w:rsidP="00A3773B">
      <w:pPr>
        <w:pStyle w:val="SingleTxtGA"/>
        <w:numPr>
          <w:ilvl w:val="0"/>
          <w:numId w:val="30"/>
        </w:numPr>
        <w:rPr>
          <w:rFonts w:hint="cs"/>
        </w:rPr>
      </w:pPr>
      <w:r w:rsidRPr="00630AD7">
        <w:rPr>
          <w:rtl/>
        </w:rPr>
        <w:t>تشجيع الاستثمارات كثيفة العمل وكذلك الإقراض والتمويل للمنشآت المتوسطة والصغيرة ومشاريع الشباب والخريجين بصفة عامة، والخريجين في التعليم الفني والتدريب المهني بصفة خاصة</w:t>
      </w:r>
      <w:r w:rsidR="00A3773B">
        <w:rPr>
          <w:rFonts w:hint="cs"/>
          <w:rtl/>
        </w:rPr>
        <w:t>؛</w:t>
      </w:r>
    </w:p>
    <w:p w:rsidR="00582337" w:rsidRPr="00630AD7" w:rsidRDefault="00582337" w:rsidP="00A3773B">
      <w:pPr>
        <w:pStyle w:val="SingleTxtGA"/>
        <w:numPr>
          <w:ilvl w:val="0"/>
          <w:numId w:val="30"/>
        </w:numPr>
        <w:rPr>
          <w:rFonts w:hint="cs"/>
        </w:rPr>
      </w:pPr>
      <w:r w:rsidRPr="00630AD7">
        <w:rPr>
          <w:rtl/>
        </w:rPr>
        <w:t>زيادة إسهام المرأة في النشاط الاقتصادي المنتج</w:t>
      </w:r>
      <w:r w:rsidR="00A3773B">
        <w:rPr>
          <w:rFonts w:hint="cs"/>
          <w:rtl/>
        </w:rPr>
        <w:t>؛</w:t>
      </w:r>
    </w:p>
    <w:p w:rsidR="00582337" w:rsidRPr="00D01D2A" w:rsidRDefault="00582337" w:rsidP="00A3773B">
      <w:pPr>
        <w:pStyle w:val="SingleTxtGA"/>
        <w:numPr>
          <w:ilvl w:val="0"/>
          <w:numId w:val="30"/>
        </w:numPr>
        <w:rPr>
          <w:rFonts w:hint="cs"/>
          <w:spacing w:val="6"/>
        </w:rPr>
      </w:pPr>
      <w:r w:rsidRPr="00D01D2A">
        <w:rPr>
          <w:spacing w:val="6"/>
          <w:rtl/>
        </w:rPr>
        <w:t>تطوير التشريعات والقوانين المتعلقة بالعمل وبيئته وشروط السلامة الصحية والمهنية، وتحسين آليات إنفاذ عقود العمل وحل المنازعات، وتوسيع نظم التأمينات الاجتماعية</w:t>
      </w:r>
      <w:r w:rsidR="00A3773B">
        <w:rPr>
          <w:rFonts w:hint="cs"/>
          <w:spacing w:val="6"/>
          <w:rtl/>
        </w:rPr>
        <w:t>؛</w:t>
      </w:r>
    </w:p>
    <w:p w:rsidR="00582337" w:rsidRPr="00630AD7" w:rsidRDefault="00582337" w:rsidP="00A3773B">
      <w:pPr>
        <w:pStyle w:val="SingleTxtGA"/>
        <w:numPr>
          <w:ilvl w:val="0"/>
          <w:numId w:val="30"/>
        </w:numPr>
        <w:rPr>
          <w:rFonts w:hint="cs"/>
        </w:rPr>
      </w:pPr>
      <w:r w:rsidRPr="00630AD7">
        <w:rPr>
          <w:rtl/>
        </w:rPr>
        <w:t>نشر الوعي العام وتعزيزه حول سلوكيات وأخلاقيات العمل واحترام العقود</w:t>
      </w:r>
      <w:r w:rsidR="00A3773B">
        <w:rPr>
          <w:rFonts w:hint="cs"/>
          <w:rtl/>
        </w:rPr>
        <w:t>؛</w:t>
      </w:r>
      <w:r w:rsidRPr="00630AD7">
        <w:rPr>
          <w:rtl/>
        </w:rPr>
        <w:t xml:space="preserve"> </w:t>
      </w:r>
    </w:p>
    <w:p w:rsidR="00582337" w:rsidRPr="00630AD7" w:rsidRDefault="00582337" w:rsidP="00A3773B">
      <w:pPr>
        <w:pStyle w:val="SingleTxtGA"/>
        <w:numPr>
          <w:ilvl w:val="0"/>
          <w:numId w:val="30"/>
        </w:numPr>
        <w:rPr>
          <w:rFonts w:hint="cs"/>
        </w:rPr>
      </w:pPr>
      <w:r w:rsidRPr="00630AD7">
        <w:rPr>
          <w:rtl/>
        </w:rPr>
        <w:t xml:space="preserve">تحديث مناهج التعليم والتدريب، ومواصلة التنسيق مع مؤسسات التعليم والتدريب لضمان </w:t>
      </w:r>
      <w:r w:rsidRPr="00630AD7">
        <w:rPr>
          <w:rFonts w:hint="cs"/>
          <w:rtl/>
        </w:rPr>
        <w:t>ملائمة</w:t>
      </w:r>
      <w:r w:rsidRPr="00630AD7">
        <w:rPr>
          <w:rtl/>
        </w:rPr>
        <w:t xml:space="preserve"> مخرجاتها مع احتياجات أسواق العمل المحلية والخارجية</w:t>
      </w:r>
      <w:r w:rsidR="00A3773B">
        <w:rPr>
          <w:rFonts w:hint="cs"/>
          <w:rtl/>
        </w:rPr>
        <w:t>؛</w:t>
      </w:r>
    </w:p>
    <w:p w:rsidR="00582337" w:rsidRPr="00630AD7" w:rsidRDefault="00582337" w:rsidP="00A3773B">
      <w:pPr>
        <w:pStyle w:val="SingleTxtGA"/>
        <w:numPr>
          <w:ilvl w:val="0"/>
          <w:numId w:val="30"/>
        </w:numPr>
        <w:rPr>
          <w:rFonts w:hint="cs"/>
        </w:rPr>
      </w:pPr>
      <w:r w:rsidRPr="00630AD7">
        <w:rPr>
          <w:rtl/>
        </w:rPr>
        <w:t xml:space="preserve">دعم مراكز التدريب المتخصصة في إطار اتفاقيات التعاون الفني الدولي، وقصر </w:t>
      </w:r>
      <w:proofErr w:type="spellStart"/>
      <w:r w:rsidRPr="00630AD7">
        <w:rPr>
          <w:rtl/>
        </w:rPr>
        <w:t>الابتعاث</w:t>
      </w:r>
      <w:proofErr w:type="spellEnd"/>
      <w:r w:rsidRPr="00630AD7">
        <w:rPr>
          <w:rtl/>
        </w:rPr>
        <w:t xml:space="preserve"> على التخصصات النادرة والتوسع فيها</w:t>
      </w:r>
      <w:r w:rsidR="00A3773B">
        <w:rPr>
          <w:rFonts w:hint="cs"/>
          <w:rtl/>
        </w:rPr>
        <w:t>؛</w:t>
      </w:r>
      <w:r w:rsidRPr="00630AD7">
        <w:rPr>
          <w:rtl/>
        </w:rPr>
        <w:t xml:space="preserve"> </w:t>
      </w:r>
    </w:p>
    <w:p w:rsidR="00582337" w:rsidRPr="00630AD7" w:rsidRDefault="00582337" w:rsidP="00A3773B">
      <w:pPr>
        <w:pStyle w:val="SingleTxtGA"/>
        <w:numPr>
          <w:ilvl w:val="0"/>
          <w:numId w:val="30"/>
        </w:numPr>
        <w:rPr>
          <w:rFonts w:hint="cs"/>
        </w:rPr>
      </w:pPr>
      <w:r w:rsidRPr="00630AD7">
        <w:rPr>
          <w:rtl/>
        </w:rPr>
        <w:t xml:space="preserve">إشراك أطراف العمل في إعداد البرامج والمناهج التعليمية والتدريبية بما يخدم التنمية، مع الاهتمام بمهارات اللغة </w:t>
      </w:r>
      <w:r w:rsidR="00D01D2A">
        <w:rPr>
          <w:rFonts w:hint="cs"/>
          <w:rtl/>
        </w:rPr>
        <w:t>الإنكليزية</w:t>
      </w:r>
      <w:r w:rsidRPr="00630AD7">
        <w:rPr>
          <w:rtl/>
        </w:rPr>
        <w:t xml:space="preserve"> والحاسوب ونظم المعلومات كمدخل أساسي لتنمية الموارد البشرية</w:t>
      </w:r>
      <w:r w:rsidR="00A3773B">
        <w:rPr>
          <w:rFonts w:hint="cs"/>
          <w:rtl/>
        </w:rPr>
        <w:t>؛</w:t>
      </w:r>
    </w:p>
    <w:p w:rsidR="00582337" w:rsidRPr="00D01D2A" w:rsidRDefault="00582337" w:rsidP="00A3773B">
      <w:pPr>
        <w:pStyle w:val="SingleTxtGA"/>
        <w:numPr>
          <w:ilvl w:val="0"/>
          <w:numId w:val="30"/>
        </w:numPr>
        <w:rPr>
          <w:rFonts w:hint="cs"/>
          <w:spacing w:val="6"/>
        </w:rPr>
      </w:pPr>
      <w:r w:rsidRPr="00D01D2A">
        <w:rPr>
          <w:spacing w:val="6"/>
          <w:rtl/>
        </w:rPr>
        <w:t>التركيز على برامج التأهيل وإعادة التأهيل للعاملين والباحثين عن عمل والتوسع فيها</w:t>
      </w:r>
      <w:r w:rsidR="00A3773B">
        <w:rPr>
          <w:rFonts w:hint="cs"/>
          <w:spacing w:val="6"/>
          <w:rtl/>
        </w:rPr>
        <w:t>؛</w:t>
      </w:r>
    </w:p>
    <w:p w:rsidR="00582337" w:rsidRPr="00630AD7" w:rsidRDefault="00582337" w:rsidP="00A3773B">
      <w:pPr>
        <w:pStyle w:val="SingleTxtGA"/>
        <w:numPr>
          <w:ilvl w:val="0"/>
          <w:numId w:val="30"/>
        </w:numPr>
        <w:rPr>
          <w:rFonts w:hint="cs"/>
        </w:rPr>
      </w:pPr>
      <w:r w:rsidRPr="00630AD7">
        <w:rPr>
          <w:rtl/>
        </w:rPr>
        <w:t>إجراء الدراسات والبحوث الميدانية عن البطالة بأنواعها ومفاهيمها المختلفة، والوقوف على أسبابها وآثارها الاقتصادية والاجتماعية وسبل وآليات الحد منها</w:t>
      </w:r>
      <w:r w:rsidR="00A3773B">
        <w:rPr>
          <w:rFonts w:hint="cs"/>
          <w:rtl/>
        </w:rPr>
        <w:t>؛</w:t>
      </w:r>
    </w:p>
    <w:p w:rsidR="00582337" w:rsidRPr="00630AD7" w:rsidRDefault="00582337" w:rsidP="00A3773B">
      <w:pPr>
        <w:pStyle w:val="SingleTxtGA"/>
        <w:numPr>
          <w:ilvl w:val="0"/>
          <w:numId w:val="30"/>
        </w:numPr>
        <w:rPr>
          <w:rFonts w:hint="cs"/>
        </w:rPr>
      </w:pPr>
      <w:r w:rsidRPr="00630AD7">
        <w:rPr>
          <w:rtl/>
        </w:rPr>
        <w:t>متابعة التنسيق مع دول الجوار لتسهيل استيعاب العمالة المؤهلة</w:t>
      </w:r>
      <w:r w:rsidR="00A3773B">
        <w:rPr>
          <w:rFonts w:hint="cs"/>
          <w:rtl/>
        </w:rPr>
        <w:t>؛</w:t>
      </w:r>
    </w:p>
    <w:p w:rsidR="00582337" w:rsidRPr="00630AD7" w:rsidRDefault="00582337" w:rsidP="00A3773B">
      <w:pPr>
        <w:pStyle w:val="SingleTxtGA"/>
        <w:numPr>
          <w:ilvl w:val="0"/>
          <w:numId w:val="30"/>
        </w:numPr>
        <w:rPr>
          <w:rFonts w:hint="cs"/>
        </w:rPr>
      </w:pPr>
      <w:r w:rsidRPr="00630AD7">
        <w:rPr>
          <w:rtl/>
        </w:rPr>
        <w:t>فتح مكاتب تشغيل في المحافظات التي لا تتوفر فيها مثل هذه المكاتب</w:t>
      </w:r>
      <w:r w:rsidR="00A3773B">
        <w:rPr>
          <w:rFonts w:hint="cs"/>
          <w:rtl/>
        </w:rPr>
        <w:t>؛</w:t>
      </w:r>
    </w:p>
    <w:p w:rsidR="00582337" w:rsidRPr="00630AD7" w:rsidRDefault="00582337" w:rsidP="00A3773B">
      <w:pPr>
        <w:pStyle w:val="SingleTxtGA"/>
        <w:numPr>
          <w:ilvl w:val="0"/>
          <w:numId w:val="30"/>
        </w:numPr>
        <w:rPr>
          <w:rFonts w:hint="cs"/>
        </w:rPr>
      </w:pPr>
      <w:r w:rsidRPr="00630AD7">
        <w:rPr>
          <w:rtl/>
        </w:rPr>
        <w:t>تطوير مكاتب التشغيل وبناء قدراتها المؤسسية والتنظيمية، وتعزيز التنسيق مع القطاع الخاص في تشغيل العمالة</w:t>
      </w:r>
      <w:r w:rsidR="00A3773B">
        <w:rPr>
          <w:rFonts w:hint="cs"/>
          <w:rtl/>
        </w:rPr>
        <w:t>؛</w:t>
      </w:r>
    </w:p>
    <w:p w:rsidR="00582337" w:rsidRPr="00630AD7" w:rsidRDefault="00582337" w:rsidP="00A3773B">
      <w:pPr>
        <w:pStyle w:val="SingleTxtGA"/>
        <w:numPr>
          <w:ilvl w:val="0"/>
          <w:numId w:val="30"/>
        </w:numPr>
        <w:rPr>
          <w:rFonts w:hint="cs"/>
        </w:rPr>
      </w:pPr>
      <w:r w:rsidRPr="00630AD7">
        <w:rPr>
          <w:rtl/>
        </w:rPr>
        <w:t>مراجعة الحد الأدنى للأجور ليتوافق مع الحد الأدنى من العيش الكريم</w:t>
      </w:r>
      <w:r w:rsidR="00A3773B">
        <w:rPr>
          <w:rFonts w:hint="cs"/>
          <w:rtl/>
        </w:rPr>
        <w:t>؛</w:t>
      </w:r>
      <w:r w:rsidRPr="00630AD7">
        <w:rPr>
          <w:rtl/>
        </w:rPr>
        <w:t xml:space="preserve"> </w:t>
      </w:r>
    </w:p>
    <w:p w:rsidR="00582337" w:rsidRPr="00630AD7" w:rsidRDefault="00582337" w:rsidP="00A3773B">
      <w:pPr>
        <w:pStyle w:val="SingleTxtGA"/>
        <w:numPr>
          <w:ilvl w:val="0"/>
          <w:numId w:val="30"/>
        </w:numPr>
        <w:rPr>
          <w:rFonts w:hint="cs"/>
        </w:rPr>
      </w:pPr>
      <w:r w:rsidRPr="00630AD7">
        <w:rPr>
          <w:rtl/>
        </w:rPr>
        <w:t>مواصلة إدماج القطاع غير المنظم في النشاط الرسمي، وزيادة أعداد الشركات والمؤسسات الخاصة الكبرى وتعزيز قدراتها الاستيعابية في تنفيذ المشاريع والعقود ضمن المواصفات والمقاييس الإقليمية والدولية</w:t>
      </w:r>
      <w:r w:rsidR="00A3773B">
        <w:rPr>
          <w:rFonts w:hint="cs"/>
          <w:rtl/>
        </w:rPr>
        <w:t>؛</w:t>
      </w:r>
    </w:p>
    <w:p w:rsidR="00582337" w:rsidRPr="00630AD7" w:rsidRDefault="00582337" w:rsidP="00D01D2A">
      <w:pPr>
        <w:pStyle w:val="SingleTxtGA"/>
        <w:numPr>
          <w:ilvl w:val="0"/>
          <w:numId w:val="30"/>
        </w:numPr>
        <w:rPr>
          <w:rFonts w:hint="cs"/>
        </w:rPr>
      </w:pPr>
      <w:r w:rsidRPr="00630AD7">
        <w:rPr>
          <w:rtl/>
        </w:rPr>
        <w:t xml:space="preserve">تكثيف الجهود القائمة لتحديث الخدمة المدنية ورفع الكفاءة والإنتاجية، وزيادة إسهام الإدارة العامة الخدمية في تحسين مؤشرات أداء الأعمال، وتفعيل منظومة الحكم الجيد المولدة لفرص الاستثمار والتوظيف. </w:t>
      </w:r>
    </w:p>
    <w:p w:rsidR="00582337" w:rsidRPr="00630AD7" w:rsidRDefault="00D01D2A" w:rsidP="00D01D2A">
      <w:pPr>
        <w:pStyle w:val="H23GA"/>
        <w:rPr>
          <w:rFonts w:hint="cs"/>
          <w:sz w:val="28"/>
          <w:szCs w:val="28"/>
        </w:rPr>
      </w:pPr>
      <w:r>
        <w:rPr>
          <w:rFonts w:hint="cs"/>
          <w:rtl/>
        </w:rPr>
        <w:tab/>
      </w:r>
      <w:r>
        <w:rPr>
          <w:rFonts w:hint="cs"/>
          <w:rtl/>
        </w:rPr>
        <w:tab/>
      </w:r>
      <w:r w:rsidR="00582337" w:rsidRPr="00630AD7">
        <w:rPr>
          <w:rFonts w:hint="cs"/>
          <w:rtl/>
        </w:rPr>
        <w:t>البطالة</w:t>
      </w:r>
    </w:p>
    <w:p w:rsidR="00582337" w:rsidRPr="00630AD7" w:rsidRDefault="005E407F" w:rsidP="005E407F">
      <w:pPr>
        <w:pStyle w:val="SingleTxtGA"/>
        <w:rPr>
          <w:rFonts w:hint="cs"/>
        </w:rPr>
      </w:pPr>
      <w:r>
        <w:rPr>
          <w:rFonts w:hint="cs"/>
          <w:rtl/>
        </w:rPr>
        <w:t>45</w:t>
      </w:r>
      <w:r w:rsidR="00D01D2A">
        <w:rPr>
          <w:rFonts w:hint="cs"/>
          <w:rtl/>
        </w:rPr>
        <w:t>-</w:t>
      </w:r>
      <w:r w:rsidR="00D01D2A">
        <w:rPr>
          <w:rFonts w:hint="cs"/>
          <w:rtl/>
        </w:rPr>
        <w:tab/>
      </w:r>
      <w:r w:rsidR="00582337" w:rsidRPr="00630AD7">
        <w:rPr>
          <w:rFonts w:hint="cs"/>
          <w:rtl/>
        </w:rPr>
        <w:t xml:space="preserve">تزايدت نسبة البطالة بصوره طفيفة من 16.3 </w:t>
      </w:r>
      <w:r w:rsidR="00DA038D">
        <w:rPr>
          <w:rFonts w:hint="cs"/>
          <w:rtl/>
        </w:rPr>
        <w:t>في المائة</w:t>
      </w:r>
      <w:r w:rsidR="00582337" w:rsidRPr="00630AD7">
        <w:rPr>
          <w:rFonts w:hint="cs"/>
          <w:rtl/>
        </w:rPr>
        <w:t xml:space="preserve"> عام 2005 إلى 16.4 </w:t>
      </w:r>
      <w:r w:rsidR="00DA038D">
        <w:rPr>
          <w:rFonts w:hint="cs"/>
          <w:rtl/>
        </w:rPr>
        <w:t xml:space="preserve">في المائة </w:t>
      </w:r>
      <w:r w:rsidR="00582337" w:rsidRPr="00630AD7">
        <w:rPr>
          <w:rFonts w:hint="cs"/>
          <w:rtl/>
        </w:rPr>
        <w:t xml:space="preserve">عام 2006 من قوة العمل، حيث ارتفعت إلى </w:t>
      </w:r>
      <w:r w:rsidR="00DA038D">
        <w:rPr>
          <w:rFonts w:hint="cs"/>
          <w:rtl/>
        </w:rPr>
        <w:t>000 357</w:t>
      </w:r>
      <w:r w:rsidR="00582337" w:rsidRPr="00630AD7">
        <w:rPr>
          <w:rFonts w:hint="cs"/>
          <w:rtl/>
        </w:rPr>
        <w:t xml:space="preserve"> متعطل مقارنة </w:t>
      </w:r>
      <w:r w:rsidR="00DA038D">
        <w:rPr>
          <w:rFonts w:hint="cs"/>
          <w:rtl/>
        </w:rPr>
        <w:t>ﺑ</w:t>
      </w:r>
      <w:r w:rsidR="00582337" w:rsidRPr="00630AD7">
        <w:rPr>
          <w:rFonts w:hint="cs"/>
          <w:rtl/>
        </w:rPr>
        <w:t xml:space="preserve"> </w:t>
      </w:r>
      <w:r w:rsidR="00DA038D">
        <w:rPr>
          <w:rFonts w:hint="cs"/>
          <w:rtl/>
        </w:rPr>
        <w:t>000 721</w:t>
      </w:r>
      <w:r w:rsidR="00582337" w:rsidRPr="00630AD7">
        <w:rPr>
          <w:rFonts w:hint="cs"/>
          <w:rtl/>
        </w:rPr>
        <w:t xml:space="preserve"> متعطل عام 2005،</w:t>
      </w:r>
      <w:r w:rsidR="00DA038D">
        <w:rPr>
          <w:rFonts w:hint="cs"/>
          <w:rtl/>
        </w:rPr>
        <w:t xml:space="preserve"> </w:t>
      </w:r>
      <w:r w:rsidR="00582337" w:rsidRPr="00630AD7">
        <w:rPr>
          <w:rFonts w:hint="cs"/>
          <w:rtl/>
        </w:rPr>
        <w:t>بحيث تصل 16.5</w:t>
      </w:r>
      <w:r w:rsidR="00DA038D">
        <w:rPr>
          <w:rFonts w:hint="cs"/>
          <w:rtl/>
        </w:rPr>
        <w:t xml:space="preserve"> في المائة عام 2007</w:t>
      </w:r>
      <w:r w:rsidR="00582337" w:rsidRPr="00630AD7">
        <w:rPr>
          <w:rFonts w:hint="cs"/>
          <w:rtl/>
        </w:rPr>
        <w:t xml:space="preserve"> بمتوسط نمو سنوي بلغ 4.4</w:t>
      </w:r>
      <w:r w:rsidR="00DA038D">
        <w:rPr>
          <w:rFonts w:hint="cs"/>
          <w:rtl/>
        </w:rPr>
        <w:t xml:space="preserve"> في المائة</w:t>
      </w:r>
      <w:r w:rsidR="00582337" w:rsidRPr="00630AD7">
        <w:rPr>
          <w:rFonts w:hint="cs"/>
          <w:rtl/>
        </w:rPr>
        <w:t xml:space="preserve"> وتتركز</w:t>
      </w:r>
      <w:r w:rsidR="00582337" w:rsidRPr="00630AD7">
        <w:rPr>
          <w:rtl/>
        </w:rPr>
        <w:t xml:space="preserve"> </w:t>
      </w:r>
      <w:r w:rsidR="00582337" w:rsidRPr="00630AD7">
        <w:rPr>
          <w:rFonts w:hint="cs"/>
          <w:rtl/>
        </w:rPr>
        <w:t>البطالة</w:t>
      </w:r>
      <w:r w:rsidR="00582337" w:rsidRPr="00630AD7">
        <w:rPr>
          <w:rtl/>
        </w:rPr>
        <w:t xml:space="preserve"> بصورة كبيرة بين الشباب إذ تصل نسبة البطالة</w:t>
      </w:r>
      <w:r w:rsidR="00582337" w:rsidRPr="00630AD7">
        <w:rPr>
          <w:rFonts w:hint="cs"/>
          <w:rtl/>
        </w:rPr>
        <w:t xml:space="preserve"> للذكور حوالي 12</w:t>
      </w:r>
      <w:r w:rsidR="00DA038D">
        <w:rPr>
          <w:rFonts w:hint="cs"/>
          <w:rtl/>
        </w:rPr>
        <w:t xml:space="preserve"> في المائة</w:t>
      </w:r>
      <w:r w:rsidR="00582337" w:rsidRPr="00630AD7">
        <w:rPr>
          <w:rFonts w:hint="cs"/>
          <w:rtl/>
        </w:rPr>
        <w:t xml:space="preserve"> من إجمالي قوة العمل، بينما نجد أن نسبتها بين الإناث مرتفعه حيث بلغت 46.3</w:t>
      </w:r>
      <w:r w:rsidR="00DA038D">
        <w:rPr>
          <w:rFonts w:hint="cs"/>
          <w:rtl/>
        </w:rPr>
        <w:t xml:space="preserve"> في المائة</w:t>
      </w:r>
      <w:r w:rsidR="00582337" w:rsidRPr="00630AD7">
        <w:rPr>
          <w:rFonts w:hint="cs"/>
          <w:rtl/>
        </w:rPr>
        <w:t xml:space="preserve"> من إجمالي قوة عمل الإناث.</w:t>
      </w:r>
      <w:r w:rsidR="00DA038D">
        <w:rPr>
          <w:rFonts w:hint="cs"/>
          <w:rtl/>
        </w:rPr>
        <w:t xml:space="preserve"> </w:t>
      </w:r>
      <w:r w:rsidR="00582337" w:rsidRPr="00630AD7">
        <w:rPr>
          <w:rtl/>
        </w:rPr>
        <w:t xml:space="preserve">وهذا الرقم مرشح للزيادة حيث </w:t>
      </w:r>
      <w:r>
        <w:rPr>
          <w:rFonts w:hint="cs"/>
          <w:rtl/>
        </w:rPr>
        <w:t>إ</w:t>
      </w:r>
      <w:r w:rsidR="00582337" w:rsidRPr="00630AD7">
        <w:rPr>
          <w:rtl/>
        </w:rPr>
        <w:t xml:space="preserve">ن مخرجات الجهاز التعليمي في الوقت الراهن تصل إلى حوالي </w:t>
      </w:r>
      <w:r w:rsidR="00DA038D">
        <w:rPr>
          <w:rFonts w:hint="cs"/>
          <w:rtl/>
        </w:rPr>
        <w:t>000 188</w:t>
      </w:r>
      <w:r w:rsidR="00582337" w:rsidRPr="00630AD7">
        <w:rPr>
          <w:rtl/>
        </w:rPr>
        <w:t xml:space="preserve"> شاب وشابة لا يستطيع الاقتصاد توفير</w:t>
      </w:r>
      <w:r w:rsidR="00582337" w:rsidRPr="00630AD7">
        <w:rPr>
          <w:rFonts w:hint="cs"/>
          <w:rtl/>
        </w:rPr>
        <w:t xml:space="preserve"> </w:t>
      </w:r>
      <w:r w:rsidR="00582337" w:rsidRPr="00630AD7">
        <w:rPr>
          <w:rtl/>
        </w:rPr>
        <w:t xml:space="preserve">فرص عمل إلا بمقدار </w:t>
      </w:r>
      <w:r w:rsidR="00DA038D">
        <w:rPr>
          <w:rFonts w:hint="cs"/>
          <w:rtl/>
        </w:rPr>
        <w:t>000 16</w:t>
      </w:r>
      <w:r w:rsidR="00582337" w:rsidRPr="00630AD7">
        <w:rPr>
          <w:rtl/>
        </w:rPr>
        <w:t xml:space="preserve"> وظيفة فقط وفقا</w:t>
      </w:r>
      <w:r w:rsidR="00DA038D">
        <w:rPr>
          <w:rFonts w:hint="cs"/>
          <w:rtl/>
        </w:rPr>
        <w:t>ً</w:t>
      </w:r>
      <w:r w:rsidR="00582337" w:rsidRPr="00630AD7">
        <w:rPr>
          <w:rtl/>
        </w:rPr>
        <w:t xml:space="preserve"> لبيانات مسح الطلب على القوى العاملة 2003، </w:t>
      </w:r>
      <w:r w:rsidR="00582337" w:rsidRPr="00DA038D">
        <w:rPr>
          <w:rtl/>
        </w:rPr>
        <w:t>وبالتالي</w:t>
      </w:r>
      <w:r w:rsidR="00582337" w:rsidRPr="00630AD7">
        <w:rPr>
          <w:rtl/>
        </w:rPr>
        <w:t xml:space="preserve"> فإن مشكلة البطالة ستظل مشكلة خطيرة تواجه عملية التنمية بما لها من آثار اقتصادية واجتماعية</w:t>
      </w:r>
      <w:r w:rsidR="00582337" w:rsidRPr="00630AD7">
        <w:rPr>
          <w:rFonts w:hint="cs"/>
          <w:rtl/>
        </w:rPr>
        <w:t>.</w:t>
      </w:r>
    </w:p>
    <w:p w:rsidR="00582337" w:rsidRPr="00630AD7" w:rsidRDefault="00582337" w:rsidP="00D01D2A">
      <w:pPr>
        <w:pStyle w:val="SingleTxtGA"/>
        <w:rPr>
          <w:rFonts w:hint="cs"/>
          <w:rtl/>
        </w:rPr>
      </w:pPr>
    </w:p>
    <w:p w:rsidR="00582337" w:rsidRPr="00630AD7" w:rsidRDefault="00DA038D" w:rsidP="00DA038D">
      <w:pPr>
        <w:pStyle w:val="H23GA"/>
        <w:rPr>
          <w:rFonts w:hint="cs"/>
          <w:rtl/>
        </w:rPr>
      </w:pPr>
      <w:r>
        <w:rPr>
          <w:rFonts w:hint="cs"/>
          <w:rtl/>
        </w:rPr>
        <w:tab/>
      </w:r>
      <w:r>
        <w:rPr>
          <w:rFonts w:hint="cs"/>
          <w:rtl/>
        </w:rPr>
        <w:tab/>
      </w:r>
      <w:r w:rsidR="00582337" w:rsidRPr="00630AD7">
        <w:rPr>
          <w:rFonts w:hint="cs"/>
          <w:rtl/>
        </w:rPr>
        <w:t>السياسات والإجراءات لمعالجة البطالة</w:t>
      </w:r>
    </w:p>
    <w:p w:rsidR="00582337" w:rsidRPr="00630AD7" w:rsidRDefault="00F70887" w:rsidP="00FA07E5">
      <w:pPr>
        <w:pStyle w:val="SingleTxtGA"/>
        <w:rPr>
          <w:rFonts w:hint="cs"/>
        </w:rPr>
      </w:pPr>
      <w:r>
        <w:rPr>
          <w:rFonts w:hint="cs"/>
          <w:rtl/>
        </w:rPr>
        <w:t>46</w:t>
      </w:r>
      <w:r w:rsidR="00DA038D">
        <w:rPr>
          <w:rFonts w:hint="cs"/>
          <w:rtl/>
        </w:rPr>
        <w:t>-</w:t>
      </w:r>
      <w:r w:rsidR="00DA038D">
        <w:rPr>
          <w:rFonts w:hint="cs"/>
          <w:rtl/>
        </w:rPr>
        <w:tab/>
      </w:r>
      <w:r w:rsidR="00582337" w:rsidRPr="00630AD7">
        <w:rPr>
          <w:rFonts w:hint="cs"/>
          <w:rtl/>
        </w:rPr>
        <w:t>وفي اتجاه معالجة البطالة اتخذت الحكومة ممثلة في وزارة الشؤون الاجتماعية والعمل خلال الفترة الماضية العديد من الإجراءات المختلفة التي يمكن أن تساعد للتخفيف من البطالة وكان من أهمها:</w:t>
      </w:r>
    </w:p>
    <w:p w:rsidR="00582337" w:rsidRPr="00630AD7" w:rsidRDefault="00FA07E5" w:rsidP="00F70887">
      <w:pPr>
        <w:pStyle w:val="SingleTxtGA"/>
        <w:numPr>
          <w:ilvl w:val="0"/>
          <w:numId w:val="31"/>
        </w:numPr>
        <w:tabs>
          <w:tab w:val="clear" w:pos="1928"/>
        </w:tabs>
        <w:rPr>
          <w:sz w:val="30"/>
        </w:rPr>
      </w:pPr>
      <w:r>
        <w:rPr>
          <w:rFonts w:hint="cs"/>
          <w:sz w:val="30"/>
          <w:rtl/>
        </w:rPr>
        <w:t xml:space="preserve">إعداد </w:t>
      </w:r>
      <w:proofErr w:type="spellStart"/>
      <w:r>
        <w:rPr>
          <w:rFonts w:hint="cs"/>
          <w:sz w:val="30"/>
          <w:rtl/>
        </w:rPr>
        <w:t>ا</w:t>
      </w:r>
      <w:r w:rsidR="00582337" w:rsidRPr="00630AD7">
        <w:rPr>
          <w:rFonts w:hint="cs"/>
          <w:sz w:val="30"/>
          <w:rtl/>
        </w:rPr>
        <w:t>ستراتيجية</w:t>
      </w:r>
      <w:proofErr w:type="spellEnd"/>
      <w:r w:rsidR="00582337" w:rsidRPr="00630AD7">
        <w:rPr>
          <w:rFonts w:hint="cs"/>
          <w:sz w:val="30"/>
          <w:rtl/>
        </w:rPr>
        <w:t xml:space="preserve"> وطنية للتشغيل بالتعاون مع منظمة العمل الدولية وأطراف الإنتاج وذلك لتحديد المعالجات التي يمكن من خلالها التخفيف من البطالة</w:t>
      </w:r>
      <w:r w:rsidR="00F70887">
        <w:rPr>
          <w:rFonts w:hint="cs"/>
          <w:sz w:val="30"/>
          <w:rtl/>
        </w:rPr>
        <w:t>؛</w:t>
      </w:r>
      <w:r w:rsidR="00582337" w:rsidRPr="00630AD7">
        <w:rPr>
          <w:rFonts w:hint="cs"/>
          <w:sz w:val="30"/>
          <w:rtl/>
        </w:rPr>
        <w:t xml:space="preserve"> </w:t>
      </w:r>
    </w:p>
    <w:p w:rsidR="00582337" w:rsidRPr="00FA07E5" w:rsidRDefault="00582337" w:rsidP="00F70887">
      <w:pPr>
        <w:pStyle w:val="SingleTxtGA"/>
        <w:numPr>
          <w:ilvl w:val="0"/>
          <w:numId w:val="31"/>
        </w:numPr>
        <w:tabs>
          <w:tab w:val="clear" w:pos="1928"/>
        </w:tabs>
        <w:rPr>
          <w:spacing w:val="6"/>
          <w:sz w:val="30"/>
        </w:rPr>
      </w:pPr>
      <w:r w:rsidRPr="00FA07E5">
        <w:rPr>
          <w:rFonts w:hint="cs"/>
          <w:spacing w:val="6"/>
          <w:sz w:val="30"/>
          <w:rtl/>
        </w:rPr>
        <w:t>إعداد استراتيجيه وطنية لتنمية الموارد البشرية ولا يزال العمل جاريا</w:t>
      </w:r>
      <w:r w:rsidR="00FA07E5" w:rsidRPr="00FA07E5">
        <w:rPr>
          <w:rFonts w:hint="cs"/>
          <w:spacing w:val="6"/>
          <w:sz w:val="30"/>
          <w:rtl/>
        </w:rPr>
        <w:t>ً</w:t>
      </w:r>
      <w:r w:rsidRPr="00FA07E5">
        <w:rPr>
          <w:rFonts w:hint="cs"/>
          <w:spacing w:val="6"/>
          <w:sz w:val="30"/>
          <w:rtl/>
        </w:rPr>
        <w:t xml:space="preserve"> لإعداد</w:t>
      </w:r>
      <w:r w:rsidR="00FA07E5">
        <w:rPr>
          <w:rFonts w:hint="eastAsia"/>
          <w:spacing w:val="6"/>
          <w:sz w:val="30"/>
          <w:rtl/>
        </w:rPr>
        <w:t> </w:t>
      </w:r>
      <w:proofErr w:type="spellStart"/>
      <w:r w:rsidRPr="00FA07E5">
        <w:rPr>
          <w:rFonts w:hint="cs"/>
          <w:spacing w:val="6"/>
          <w:sz w:val="30"/>
          <w:rtl/>
        </w:rPr>
        <w:t>ا</w:t>
      </w:r>
      <w:r w:rsidR="00FA07E5" w:rsidRPr="00FA07E5">
        <w:rPr>
          <w:rFonts w:hint="cs"/>
          <w:spacing w:val="6"/>
          <w:sz w:val="30"/>
          <w:rtl/>
        </w:rPr>
        <w:t>لا</w:t>
      </w:r>
      <w:r w:rsidRPr="00FA07E5">
        <w:rPr>
          <w:rFonts w:hint="cs"/>
          <w:spacing w:val="6"/>
          <w:sz w:val="30"/>
          <w:rtl/>
        </w:rPr>
        <w:t>ستراتيجية</w:t>
      </w:r>
      <w:proofErr w:type="spellEnd"/>
      <w:r w:rsidR="00F70887">
        <w:rPr>
          <w:rFonts w:hint="cs"/>
          <w:spacing w:val="6"/>
          <w:sz w:val="30"/>
          <w:rtl/>
        </w:rPr>
        <w:t>؛</w:t>
      </w:r>
    </w:p>
    <w:p w:rsidR="00582337" w:rsidRPr="00FA07E5" w:rsidRDefault="00582337" w:rsidP="00F70887">
      <w:pPr>
        <w:pStyle w:val="SingleTxtGA"/>
        <w:numPr>
          <w:ilvl w:val="0"/>
          <w:numId w:val="31"/>
        </w:numPr>
        <w:tabs>
          <w:tab w:val="clear" w:pos="1928"/>
        </w:tabs>
        <w:rPr>
          <w:spacing w:val="6"/>
          <w:sz w:val="30"/>
        </w:rPr>
      </w:pPr>
      <w:r w:rsidRPr="00FA07E5">
        <w:rPr>
          <w:rFonts w:hint="cs"/>
          <w:spacing w:val="6"/>
          <w:sz w:val="30"/>
          <w:rtl/>
        </w:rPr>
        <w:t>تنفيذ برنامج خاص لتطوير نظام معلومات سوق العمل وتعزيز قدرات مكاتب التشغيل</w:t>
      </w:r>
      <w:r w:rsidR="00F70887">
        <w:rPr>
          <w:rFonts w:hint="cs"/>
          <w:spacing w:val="6"/>
          <w:sz w:val="30"/>
          <w:rtl/>
        </w:rPr>
        <w:t>؛</w:t>
      </w:r>
      <w:r w:rsidRPr="00FA07E5">
        <w:rPr>
          <w:rFonts w:hint="cs"/>
          <w:spacing w:val="6"/>
          <w:sz w:val="30"/>
          <w:rtl/>
        </w:rPr>
        <w:t xml:space="preserve"> </w:t>
      </w:r>
    </w:p>
    <w:p w:rsidR="00582337" w:rsidRPr="00630AD7" w:rsidRDefault="00582337" w:rsidP="00F70887">
      <w:pPr>
        <w:pStyle w:val="SingleTxtGA"/>
        <w:numPr>
          <w:ilvl w:val="0"/>
          <w:numId w:val="31"/>
        </w:numPr>
        <w:tabs>
          <w:tab w:val="clear" w:pos="1928"/>
        </w:tabs>
        <w:rPr>
          <w:sz w:val="30"/>
        </w:rPr>
      </w:pPr>
      <w:r w:rsidRPr="00630AD7">
        <w:rPr>
          <w:rFonts w:hint="cs"/>
          <w:sz w:val="30"/>
          <w:rtl/>
        </w:rPr>
        <w:t>ولتعزيز دور القطاع الخاص للمساهمة في التخفيف من البطالة فقد تم إزالة القيود الخاصة بإنشاء مكاتب خاصة لتشغيل العمالة في أسواق العمل المحلية والخارجية</w:t>
      </w:r>
      <w:r w:rsidR="00F70887">
        <w:rPr>
          <w:rFonts w:hint="cs"/>
          <w:sz w:val="30"/>
          <w:rtl/>
        </w:rPr>
        <w:t>؛</w:t>
      </w:r>
    </w:p>
    <w:p w:rsidR="00582337" w:rsidRPr="00630AD7" w:rsidRDefault="00582337" w:rsidP="00FA07E5">
      <w:pPr>
        <w:pStyle w:val="SingleTxtGA"/>
        <w:numPr>
          <w:ilvl w:val="0"/>
          <w:numId w:val="31"/>
        </w:numPr>
        <w:tabs>
          <w:tab w:val="clear" w:pos="1928"/>
        </w:tabs>
        <w:rPr>
          <w:rFonts w:hint="cs"/>
          <w:sz w:val="30"/>
        </w:rPr>
      </w:pPr>
      <w:r w:rsidRPr="00630AD7">
        <w:rPr>
          <w:rFonts w:hint="cs"/>
          <w:sz w:val="30"/>
          <w:rtl/>
        </w:rPr>
        <w:t>وفيما يتعلق بمراجعة قانون العمل فقد تم إجراء مراجعة للقانون بالتشاور مع أصحاب العمل والنقابات وبمساندة من منظمة العمل الدولية وما زالت الجهود مستمرة للوصول إلى صياغة نهائية للقانون.</w:t>
      </w:r>
    </w:p>
    <w:p w:rsidR="00582337" w:rsidRPr="00630AD7" w:rsidRDefault="00FA07E5" w:rsidP="00FA07E5">
      <w:pPr>
        <w:pStyle w:val="H23GA"/>
        <w:rPr>
          <w:rFonts w:hint="cs"/>
          <w:rtl/>
        </w:rPr>
      </w:pPr>
      <w:r>
        <w:rPr>
          <w:rFonts w:hint="cs"/>
          <w:rtl/>
        </w:rPr>
        <w:tab/>
      </w:r>
      <w:r>
        <w:rPr>
          <w:rFonts w:hint="cs"/>
          <w:rtl/>
        </w:rPr>
        <w:tab/>
        <w:t>عمالة الأطفال</w:t>
      </w:r>
    </w:p>
    <w:p w:rsidR="00582337" w:rsidRPr="00FA07E5" w:rsidRDefault="00F70887" w:rsidP="00FA07E5">
      <w:pPr>
        <w:pStyle w:val="SingleTxtGA"/>
        <w:rPr>
          <w:rFonts w:hint="cs"/>
          <w:spacing w:val="6"/>
        </w:rPr>
      </w:pPr>
      <w:r>
        <w:rPr>
          <w:rFonts w:hint="cs"/>
          <w:rtl/>
        </w:rPr>
        <w:t>47</w:t>
      </w:r>
      <w:r w:rsidR="00FA07E5">
        <w:rPr>
          <w:rFonts w:hint="cs"/>
          <w:rtl/>
        </w:rPr>
        <w:t>-</w:t>
      </w:r>
      <w:r w:rsidR="00FA07E5">
        <w:rPr>
          <w:rFonts w:hint="cs"/>
          <w:rtl/>
        </w:rPr>
        <w:tab/>
      </w:r>
      <w:r w:rsidR="00582337" w:rsidRPr="00FA07E5">
        <w:rPr>
          <w:rFonts w:hint="cs"/>
          <w:spacing w:val="6"/>
          <w:rtl/>
        </w:rPr>
        <w:t>تشير الإحصائيات الصادرة عن الجهاز المركزي للإحصاء وفقا</w:t>
      </w:r>
      <w:r w:rsidR="00FA07E5" w:rsidRPr="00FA07E5">
        <w:rPr>
          <w:rFonts w:hint="cs"/>
          <w:spacing w:val="6"/>
          <w:rtl/>
        </w:rPr>
        <w:t>ً</w:t>
      </w:r>
      <w:r w:rsidR="00582337" w:rsidRPr="00FA07E5">
        <w:rPr>
          <w:rFonts w:hint="cs"/>
          <w:spacing w:val="6"/>
          <w:rtl/>
        </w:rPr>
        <w:t xml:space="preserve"> لنتائج تعداد عام</w:t>
      </w:r>
      <w:r w:rsidR="00FA07E5">
        <w:rPr>
          <w:rFonts w:hint="eastAsia"/>
          <w:spacing w:val="6"/>
          <w:rtl/>
        </w:rPr>
        <w:t> </w:t>
      </w:r>
      <w:r w:rsidR="00582337" w:rsidRPr="00FA07E5">
        <w:rPr>
          <w:rFonts w:hint="cs"/>
          <w:spacing w:val="6"/>
          <w:rtl/>
        </w:rPr>
        <w:t xml:space="preserve">2004 إلى </w:t>
      </w:r>
      <w:r w:rsidR="00FA07E5">
        <w:rPr>
          <w:rFonts w:hint="cs"/>
          <w:spacing w:val="6"/>
          <w:rtl/>
        </w:rPr>
        <w:t>أ</w:t>
      </w:r>
      <w:r w:rsidR="00582337" w:rsidRPr="00FA07E5">
        <w:rPr>
          <w:rFonts w:hint="cs"/>
          <w:spacing w:val="6"/>
          <w:rtl/>
        </w:rPr>
        <w:t>نه بلغ إجمالي صغار السن (</w:t>
      </w:r>
      <w:r w:rsidR="00FA07E5">
        <w:rPr>
          <w:rFonts w:hint="cs"/>
          <w:spacing w:val="6"/>
          <w:rtl/>
        </w:rPr>
        <w:t>أ</w:t>
      </w:r>
      <w:r w:rsidR="00582337" w:rsidRPr="00FA07E5">
        <w:rPr>
          <w:rFonts w:hint="cs"/>
          <w:spacing w:val="6"/>
          <w:rtl/>
        </w:rPr>
        <w:t>قل من 15 سن</w:t>
      </w:r>
      <w:r w:rsidR="00FA07E5">
        <w:rPr>
          <w:rFonts w:hint="cs"/>
          <w:spacing w:val="6"/>
          <w:rtl/>
        </w:rPr>
        <w:t>ة</w:t>
      </w:r>
      <w:r w:rsidR="00582337" w:rsidRPr="00FA07E5">
        <w:rPr>
          <w:rFonts w:hint="cs"/>
          <w:spacing w:val="6"/>
          <w:rtl/>
        </w:rPr>
        <w:t xml:space="preserve">) 8.9 مليون طفل، مقارنة بحوالي 7.3 مليون طفل عام 1994 وذلك بزيادة قدرها 1.5 مليون طفل وبمتوسط نمو بلغ 2 </w:t>
      </w:r>
      <w:r w:rsidR="00FA07E5">
        <w:rPr>
          <w:rFonts w:hint="cs"/>
          <w:spacing w:val="6"/>
          <w:rtl/>
        </w:rPr>
        <w:t>في المائة</w:t>
      </w:r>
      <w:r w:rsidR="00582337" w:rsidRPr="00FA07E5">
        <w:rPr>
          <w:rFonts w:hint="cs"/>
          <w:spacing w:val="6"/>
          <w:rtl/>
        </w:rPr>
        <w:t xml:space="preserve"> سنويا</w:t>
      </w:r>
      <w:r w:rsidR="00FA07E5">
        <w:rPr>
          <w:rFonts w:hint="cs"/>
          <w:spacing w:val="6"/>
          <w:rtl/>
        </w:rPr>
        <w:t>ً</w:t>
      </w:r>
      <w:r w:rsidR="00582337" w:rsidRPr="00FA07E5">
        <w:rPr>
          <w:rFonts w:hint="cs"/>
          <w:spacing w:val="6"/>
          <w:rtl/>
        </w:rPr>
        <w:t xml:space="preserve">، موزعين إلى 51.7 </w:t>
      </w:r>
      <w:r w:rsidR="00FA07E5">
        <w:rPr>
          <w:rFonts w:hint="cs"/>
          <w:spacing w:val="6"/>
          <w:rtl/>
        </w:rPr>
        <w:t>في المائة</w:t>
      </w:r>
      <w:r w:rsidR="00582337" w:rsidRPr="00FA07E5">
        <w:rPr>
          <w:rFonts w:hint="cs"/>
          <w:spacing w:val="6"/>
          <w:rtl/>
        </w:rPr>
        <w:t xml:space="preserve"> ذكور و48.3 </w:t>
      </w:r>
      <w:r w:rsidR="00FA07E5">
        <w:rPr>
          <w:rFonts w:hint="cs"/>
          <w:spacing w:val="6"/>
          <w:rtl/>
        </w:rPr>
        <w:t>في المائة</w:t>
      </w:r>
      <w:r w:rsidR="00582337" w:rsidRPr="00FA07E5">
        <w:rPr>
          <w:rFonts w:hint="cs"/>
          <w:spacing w:val="6"/>
          <w:rtl/>
        </w:rPr>
        <w:t xml:space="preserve"> إناث، </w:t>
      </w:r>
      <w:r w:rsidR="00582337" w:rsidRPr="00FA07E5">
        <w:rPr>
          <w:spacing w:val="6"/>
          <w:rtl/>
        </w:rPr>
        <w:t>فيما قدرت وزارة الش</w:t>
      </w:r>
      <w:r w:rsidR="00FA07E5">
        <w:rPr>
          <w:rFonts w:hint="cs"/>
          <w:spacing w:val="6"/>
          <w:rtl/>
        </w:rPr>
        <w:t>ؤ</w:t>
      </w:r>
      <w:r w:rsidR="00582337" w:rsidRPr="00FA07E5">
        <w:rPr>
          <w:spacing w:val="6"/>
          <w:rtl/>
        </w:rPr>
        <w:t xml:space="preserve">ون الاجتماعية والعمل </w:t>
      </w:r>
      <w:r w:rsidR="00582337" w:rsidRPr="00FA07E5">
        <w:rPr>
          <w:rFonts w:hint="cs"/>
          <w:spacing w:val="6"/>
          <w:rtl/>
        </w:rPr>
        <w:t>الأطفال</w:t>
      </w:r>
      <w:r w:rsidR="00582337" w:rsidRPr="00FA07E5">
        <w:rPr>
          <w:spacing w:val="6"/>
          <w:rtl/>
        </w:rPr>
        <w:t xml:space="preserve"> </w:t>
      </w:r>
      <w:r w:rsidR="00582337" w:rsidRPr="00FA07E5">
        <w:rPr>
          <w:rFonts w:hint="cs"/>
          <w:spacing w:val="6"/>
          <w:rtl/>
        </w:rPr>
        <w:t>الإناث</w:t>
      </w:r>
      <w:r w:rsidR="00582337" w:rsidRPr="00FA07E5">
        <w:rPr>
          <w:spacing w:val="6"/>
          <w:rtl/>
        </w:rPr>
        <w:t xml:space="preserve"> في</w:t>
      </w:r>
      <w:r w:rsidR="00FA07E5">
        <w:rPr>
          <w:rFonts w:hint="cs"/>
          <w:spacing w:val="6"/>
          <w:rtl/>
        </w:rPr>
        <w:t xml:space="preserve"> </w:t>
      </w:r>
      <w:r w:rsidR="00582337" w:rsidRPr="00FA07E5">
        <w:rPr>
          <w:spacing w:val="6"/>
          <w:rtl/>
        </w:rPr>
        <w:t>سوق العمل بنحو</w:t>
      </w:r>
      <w:r w:rsidR="00FA07E5">
        <w:rPr>
          <w:rFonts w:hint="cs"/>
          <w:spacing w:val="6"/>
          <w:rtl/>
        </w:rPr>
        <w:t xml:space="preserve"> </w:t>
      </w:r>
      <w:r w:rsidR="00582337" w:rsidRPr="00FA07E5">
        <w:rPr>
          <w:spacing w:val="6"/>
          <w:rtl/>
        </w:rPr>
        <w:t>51.6</w:t>
      </w:r>
      <w:r w:rsidR="00FA07E5">
        <w:rPr>
          <w:rFonts w:hint="cs"/>
          <w:spacing w:val="6"/>
          <w:rtl/>
        </w:rPr>
        <w:t xml:space="preserve"> في المائة </w:t>
      </w:r>
      <w:r w:rsidR="00582337" w:rsidRPr="00FA07E5">
        <w:rPr>
          <w:spacing w:val="6"/>
          <w:rtl/>
        </w:rPr>
        <w:t xml:space="preserve">وهي نسبة مرتفعة بالنظر </w:t>
      </w:r>
      <w:r w:rsidR="00582337" w:rsidRPr="00FA07E5">
        <w:rPr>
          <w:rFonts w:hint="cs"/>
          <w:spacing w:val="6"/>
          <w:rtl/>
        </w:rPr>
        <w:t>إلى</w:t>
      </w:r>
      <w:r w:rsidR="00582337" w:rsidRPr="00FA07E5">
        <w:rPr>
          <w:spacing w:val="6"/>
          <w:rtl/>
        </w:rPr>
        <w:t xml:space="preserve"> العادات والتقاليد المقيدة</w:t>
      </w:r>
      <w:r w:rsidR="00FA07E5">
        <w:rPr>
          <w:rFonts w:hint="cs"/>
          <w:spacing w:val="6"/>
          <w:rtl/>
        </w:rPr>
        <w:t xml:space="preserve"> </w:t>
      </w:r>
      <w:r w:rsidR="00582337" w:rsidRPr="00FA07E5">
        <w:rPr>
          <w:spacing w:val="6"/>
          <w:rtl/>
        </w:rPr>
        <w:t>للمرأة في اليمن، مقارنة بالذكور الذين بلغت نسبتهم 48.6</w:t>
      </w:r>
      <w:r w:rsidR="00FA07E5">
        <w:rPr>
          <w:rFonts w:hint="cs"/>
          <w:spacing w:val="6"/>
          <w:rtl/>
        </w:rPr>
        <w:t xml:space="preserve"> في المائة</w:t>
      </w:r>
      <w:r w:rsidR="00582337" w:rsidRPr="00FA07E5">
        <w:rPr>
          <w:spacing w:val="6"/>
          <w:rtl/>
        </w:rPr>
        <w:t xml:space="preserve"> من إجمالي الأطفال</w:t>
      </w:r>
      <w:r w:rsidR="00FA07E5">
        <w:rPr>
          <w:rFonts w:hint="cs"/>
          <w:spacing w:val="6"/>
          <w:rtl/>
        </w:rPr>
        <w:t xml:space="preserve"> </w:t>
      </w:r>
      <w:r w:rsidR="00582337" w:rsidRPr="00FA07E5">
        <w:rPr>
          <w:spacing w:val="6"/>
          <w:rtl/>
        </w:rPr>
        <w:t>اليمنيين في سوق العمل</w:t>
      </w:r>
      <w:r w:rsidR="00582337" w:rsidRPr="00FA07E5">
        <w:rPr>
          <w:rFonts w:hint="cs"/>
          <w:spacing w:val="6"/>
          <w:rtl/>
        </w:rPr>
        <w:t>.</w:t>
      </w:r>
    </w:p>
    <w:p w:rsidR="00582337" w:rsidRPr="00630AD7" w:rsidRDefault="00F70887" w:rsidP="00F70887">
      <w:pPr>
        <w:pStyle w:val="SingleTxtGA"/>
        <w:rPr>
          <w:rFonts w:hint="cs"/>
        </w:rPr>
      </w:pPr>
      <w:r>
        <w:rPr>
          <w:rFonts w:hint="cs"/>
          <w:rtl/>
        </w:rPr>
        <w:t>48</w:t>
      </w:r>
      <w:r w:rsidR="00FA07E5">
        <w:rPr>
          <w:rFonts w:hint="cs"/>
          <w:rtl/>
        </w:rPr>
        <w:t>-</w:t>
      </w:r>
      <w:r w:rsidR="00FA07E5">
        <w:rPr>
          <w:rFonts w:hint="cs"/>
          <w:rtl/>
        </w:rPr>
        <w:tab/>
      </w:r>
      <w:r w:rsidR="00FA07E5" w:rsidRPr="00FA07E5">
        <w:rPr>
          <w:rtl/>
        </w:rPr>
        <w:t>وطبقاً لتقرير الجهاز المركزي للإحصاء فإن عدد الأطفال الذين يشتغلون في سوق العمل بلغوا عام 1999 نحو</w:t>
      </w:r>
      <w:r w:rsidR="00FA07E5">
        <w:rPr>
          <w:rFonts w:hint="cs"/>
          <w:rtl/>
        </w:rPr>
        <w:t xml:space="preserve"> </w:t>
      </w:r>
      <w:r>
        <w:rPr>
          <w:rFonts w:hint="cs"/>
          <w:rtl/>
        </w:rPr>
        <w:t>608</w:t>
      </w:r>
      <w:r w:rsidR="00FA07E5">
        <w:rPr>
          <w:rFonts w:hint="cs"/>
          <w:rtl/>
        </w:rPr>
        <w:t xml:space="preserve"> 326</w:t>
      </w:r>
      <w:r w:rsidR="00FA07E5" w:rsidRPr="00FA07E5">
        <w:rPr>
          <w:rtl/>
        </w:rPr>
        <w:t xml:space="preserve"> وهو ما يمثل نسبة 9.1</w:t>
      </w:r>
      <w:r w:rsidR="00FA07E5">
        <w:rPr>
          <w:rFonts w:hint="cs"/>
          <w:rtl/>
        </w:rPr>
        <w:t xml:space="preserve"> في المائة</w:t>
      </w:r>
      <w:r w:rsidR="00FA07E5" w:rsidRPr="00FA07E5">
        <w:rPr>
          <w:rtl/>
        </w:rPr>
        <w:t xml:space="preserve"> من إجمالي القوى العاملة اليمنية، وبلغ حجم عمالة الأطفال في اليمن في ضوء أحدث إحصائيات وزارة الشؤون الاجتماعية والعمل منذ عام 2000 وحتى 2005 نحو </w:t>
      </w:r>
      <w:r w:rsidR="00FA07E5">
        <w:rPr>
          <w:rFonts w:hint="cs"/>
          <w:rtl/>
        </w:rPr>
        <w:t>000 421</w:t>
      </w:r>
      <w:r w:rsidR="00FA07E5">
        <w:rPr>
          <w:rtl/>
        </w:rPr>
        <w:t xml:space="preserve"> طفل وطفلة</w:t>
      </w:r>
      <w:r w:rsidR="00FA07E5" w:rsidRPr="00FA07E5">
        <w:rPr>
          <w:rtl/>
        </w:rPr>
        <w:t xml:space="preserve">، كما بلغ حجم عمالة الأطفال في الفئة العمرية 10-14 سنة نحو </w:t>
      </w:r>
      <w:r w:rsidR="00FA07E5">
        <w:rPr>
          <w:rFonts w:hint="cs"/>
          <w:rtl/>
        </w:rPr>
        <w:t>000 493</w:t>
      </w:r>
      <w:r w:rsidR="00FA07E5" w:rsidRPr="00FA07E5">
        <w:rPr>
          <w:rtl/>
        </w:rPr>
        <w:t xml:space="preserve"> طفل طبقا</w:t>
      </w:r>
      <w:r w:rsidR="00FA07E5">
        <w:rPr>
          <w:rFonts w:hint="cs"/>
          <w:rtl/>
        </w:rPr>
        <w:t>ً</w:t>
      </w:r>
      <w:r w:rsidR="00FA07E5" w:rsidRPr="00FA07E5">
        <w:rPr>
          <w:rtl/>
        </w:rPr>
        <w:t xml:space="preserve"> لتقرير تنمية الموارد البشرية 2004، مقارنة بنحو </w:t>
      </w:r>
      <w:r w:rsidR="00FA07E5">
        <w:rPr>
          <w:rFonts w:hint="cs"/>
          <w:rtl/>
        </w:rPr>
        <w:t>000 240</w:t>
      </w:r>
      <w:r>
        <w:rPr>
          <w:rtl/>
        </w:rPr>
        <w:t xml:space="preserve"> طفل في عام 1994</w:t>
      </w:r>
      <w:r w:rsidR="00FA07E5">
        <w:rPr>
          <w:rFonts w:hint="cs"/>
          <w:rtl/>
        </w:rPr>
        <w:t>.</w:t>
      </w:r>
      <w:r w:rsidR="00582337" w:rsidRPr="00630AD7">
        <w:rPr>
          <w:rtl/>
        </w:rPr>
        <w:t xml:space="preserve"> </w:t>
      </w:r>
    </w:p>
    <w:p w:rsidR="00582337" w:rsidRPr="00FA07E5" w:rsidRDefault="00AB0CCD" w:rsidP="00FA07E5">
      <w:pPr>
        <w:pStyle w:val="SingleTxtGA"/>
        <w:rPr>
          <w:rFonts w:hint="cs"/>
        </w:rPr>
      </w:pPr>
      <w:r>
        <w:rPr>
          <w:rFonts w:hint="cs"/>
          <w:rtl/>
        </w:rPr>
        <w:t>49</w:t>
      </w:r>
      <w:r w:rsidR="00FA07E5">
        <w:rPr>
          <w:rFonts w:hint="cs"/>
          <w:rtl/>
        </w:rPr>
        <w:t>-</w:t>
      </w:r>
      <w:r w:rsidR="00FA07E5">
        <w:rPr>
          <w:rFonts w:hint="cs"/>
          <w:rtl/>
        </w:rPr>
        <w:tab/>
      </w:r>
      <w:r w:rsidR="00FA07E5" w:rsidRPr="00FA07E5">
        <w:rPr>
          <w:rtl/>
        </w:rPr>
        <w:t xml:space="preserve">وبحسب دراسة للاتحاد العام لنقابات عمال اليمن فان أكثر من 90 </w:t>
      </w:r>
      <w:r w:rsidR="00FA07E5">
        <w:rPr>
          <w:rFonts w:hint="cs"/>
          <w:rtl/>
        </w:rPr>
        <w:t>في المائة</w:t>
      </w:r>
      <w:r w:rsidR="00FA07E5" w:rsidRPr="00FA07E5">
        <w:rPr>
          <w:rtl/>
        </w:rPr>
        <w:t xml:space="preserve"> من إجمالي الأطفال العاملين يتمركزون في الريف والبقية في الحضر، كما يتركز عمل الأطفال بصورة مكثفة في المجال الزراعي وفي المهن المرتبطة بالنشاط الزراعي بنسبة 92</w:t>
      </w:r>
      <w:r w:rsidR="00FA07E5">
        <w:rPr>
          <w:rFonts w:hint="cs"/>
          <w:rtl/>
        </w:rPr>
        <w:t xml:space="preserve"> في المائة</w:t>
      </w:r>
      <w:r w:rsidR="00FA07E5" w:rsidRPr="00FA07E5">
        <w:rPr>
          <w:rtl/>
        </w:rPr>
        <w:t xml:space="preserve"> ومهن الخدمات العامة والبيع في المتاجر الثابتة والمتنقلة 5</w:t>
      </w:r>
      <w:r w:rsidR="00FA07E5">
        <w:rPr>
          <w:rFonts w:hint="cs"/>
          <w:rtl/>
        </w:rPr>
        <w:t xml:space="preserve"> في المائة</w:t>
      </w:r>
      <w:r w:rsidR="00FA07E5" w:rsidRPr="00FA07E5">
        <w:rPr>
          <w:rtl/>
        </w:rPr>
        <w:t xml:space="preserve"> ويعمل نحو 91</w:t>
      </w:r>
      <w:r w:rsidR="00FA07E5">
        <w:rPr>
          <w:rFonts w:hint="cs"/>
          <w:rtl/>
        </w:rPr>
        <w:t xml:space="preserve"> في المائة</w:t>
      </w:r>
      <w:r w:rsidR="00FA07E5" w:rsidRPr="00FA07E5">
        <w:rPr>
          <w:rtl/>
        </w:rPr>
        <w:t xml:space="preserve"> من هؤلاء الأطفال لدى الأسرة بدون أجر في حين يعمل نحو 8 </w:t>
      </w:r>
      <w:r w:rsidR="00FA07E5">
        <w:rPr>
          <w:rFonts w:hint="cs"/>
          <w:rtl/>
        </w:rPr>
        <w:t>في المائة</w:t>
      </w:r>
      <w:r w:rsidR="00FA07E5" w:rsidRPr="00FA07E5">
        <w:rPr>
          <w:rtl/>
        </w:rPr>
        <w:t xml:space="preserve"> منهم لحسابهم أو مقابل أجر نقدي وعيني وتتفاوت أسباب ومسببات عمل الأطفال بين مساعدة الأسرة في العمل 71</w:t>
      </w:r>
      <w:r w:rsidR="00FA07E5">
        <w:rPr>
          <w:rFonts w:hint="cs"/>
          <w:rtl/>
        </w:rPr>
        <w:t xml:space="preserve"> في المائة</w:t>
      </w:r>
      <w:r w:rsidR="00FA07E5" w:rsidRPr="00FA07E5">
        <w:rPr>
          <w:rtl/>
        </w:rPr>
        <w:t xml:space="preserve"> وبسبب فقر الأسرة وتعطل الوالد أو وفاة المعيل 15.3</w:t>
      </w:r>
      <w:r w:rsidR="00FA07E5">
        <w:rPr>
          <w:rFonts w:hint="cs"/>
          <w:rtl/>
        </w:rPr>
        <w:t xml:space="preserve">في المائة </w:t>
      </w:r>
      <w:r w:rsidR="00FA07E5" w:rsidRPr="00FA07E5">
        <w:rPr>
          <w:rtl/>
        </w:rPr>
        <w:t>وبين أسباب أخرى متعددة يأتي في مقدمتها عدم الالتحاق بالتعليم وعدم الرغبة والفشل في الدراسة 10.4</w:t>
      </w:r>
      <w:r w:rsidR="00FA07E5">
        <w:rPr>
          <w:rFonts w:hint="cs"/>
          <w:rtl/>
        </w:rPr>
        <w:t>في المائة</w:t>
      </w:r>
      <w:r w:rsidR="00FA07E5" w:rsidRPr="00FA07E5">
        <w:rPr>
          <w:rtl/>
        </w:rPr>
        <w:t xml:space="preserve"> لتنتهي بأسباب تحقيق رغبة ذاتية 3.3</w:t>
      </w:r>
      <w:r w:rsidR="00FA07E5">
        <w:rPr>
          <w:rFonts w:hint="cs"/>
          <w:rtl/>
        </w:rPr>
        <w:t xml:space="preserve"> في المائة</w:t>
      </w:r>
      <w:r w:rsidR="00FA07E5" w:rsidRPr="00FA07E5">
        <w:rPr>
          <w:rtl/>
        </w:rPr>
        <w:t>.</w:t>
      </w:r>
    </w:p>
    <w:p w:rsidR="00582337" w:rsidRPr="00630AD7" w:rsidRDefault="00FA07E5" w:rsidP="00FA07E5">
      <w:pPr>
        <w:pStyle w:val="H23GA"/>
        <w:rPr>
          <w:rFonts w:hint="cs"/>
          <w:rtl/>
        </w:rPr>
      </w:pPr>
      <w:r>
        <w:rPr>
          <w:rFonts w:hint="cs"/>
          <w:rtl/>
        </w:rPr>
        <w:tab/>
      </w:r>
      <w:r>
        <w:rPr>
          <w:rFonts w:hint="cs"/>
          <w:rtl/>
        </w:rPr>
        <w:tab/>
      </w:r>
      <w:r w:rsidR="00582337" w:rsidRPr="00630AD7">
        <w:rPr>
          <w:rFonts w:hint="cs"/>
          <w:rtl/>
        </w:rPr>
        <w:t>السياسات والإجراءات للحد من عمالة الأطفال</w:t>
      </w:r>
    </w:p>
    <w:p w:rsidR="00582337" w:rsidRPr="00630AD7" w:rsidRDefault="00AB0CCD" w:rsidP="00D01D2A">
      <w:pPr>
        <w:pStyle w:val="SingleTxtGA"/>
        <w:rPr>
          <w:rFonts w:hint="cs"/>
          <w:rtl/>
        </w:rPr>
      </w:pPr>
      <w:r>
        <w:rPr>
          <w:rFonts w:hint="cs"/>
          <w:rtl/>
        </w:rPr>
        <w:t>50</w:t>
      </w:r>
      <w:r w:rsidR="00FA07E5">
        <w:rPr>
          <w:rFonts w:hint="cs"/>
          <w:rtl/>
        </w:rPr>
        <w:t>-</w:t>
      </w:r>
      <w:r w:rsidR="00FA07E5">
        <w:rPr>
          <w:rFonts w:hint="cs"/>
          <w:rtl/>
        </w:rPr>
        <w:tab/>
      </w:r>
      <w:r w:rsidR="00582337" w:rsidRPr="00630AD7">
        <w:rPr>
          <w:rFonts w:hint="cs"/>
          <w:rtl/>
        </w:rPr>
        <w:t>كما أن هناك توجه جاد لتوحيد الجهود للحد من ظاهرة عمالة الأطفال حي</w:t>
      </w:r>
      <w:r w:rsidR="00582337" w:rsidRPr="00630AD7">
        <w:rPr>
          <w:rFonts w:hint="eastAsia"/>
          <w:rtl/>
        </w:rPr>
        <w:t>ث</w:t>
      </w:r>
      <w:r w:rsidR="00582337" w:rsidRPr="00630AD7">
        <w:rPr>
          <w:rFonts w:hint="cs"/>
          <w:rtl/>
        </w:rPr>
        <w:t xml:space="preserve"> اتخذت الحكومة العديد من السياسا</w:t>
      </w:r>
      <w:r w:rsidR="00582337" w:rsidRPr="00630AD7">
        <w:rPr>
          <w:rFonts w:hint="eastAsia"/>
          <w:rtl/>
        </w:rPr>
        <w:t>ت</w:t>
      </w:r>
      <w:r w:rsidR="00582337" w:rsidRPr="00630AD7">
        <w:rPr>
          <w:rFonts w:hint="cs"/>
          <w:rtl/>
        </w:rPr>
        <w:t xml:space="preserve"> والإجراءات أهمها:</w:t>
      </w:r>
    </w:p>
    <w:p w:rsidR="00582337" w:rsidRPr="00630AD7" w:rsidRDefault="00582337" w:rsidP="00AB0CCD">
      <w:pPr>
        <w:pStyle w:val="SingleTxtGA"/>
        <w:numPr>
          <w:ilvl w:val="0"/>
          <w:numId w:val="32"/>
        </w:numPr>
        <w:rPr>
          <w:rFonts w:hint="cs"/>
        </w:rPr>
      </w:pPr>
      <w:r w:rsidRPr="00630AD7">
        <w:rPr>
          <w:rFonts w:hint="cs"/>
          <w:rtl/>
        </w:rPr>
        <w:t xml:space="preserve">المصادقة على أهم اتفاقيتين من اتفاقيات العمل الدولية الخاصة بعمل الأطفال وهما اتفاقية 182 الخاصة بالحظر على أسوأ إشكال عمل الأطفال واتفاقية 138 الخاصة بالحد الأدنى لسن العمل وتم إعداد </w:t>
      </w:r>
      <w:proofErr w:type="spellStart"/>
      <w:r w:rsidR="00AB0CCD">
        <w:rPr>
          <w:rFonts w:hint="cs"/>
          <w:rtl/>
        </w:rPr>
        <w:t>ا</w:t>
      </w:r>
      <w:r w:rsidRPr="00630AD7">
        <w:rPr>
          <w:rFonts w:hint="cs"/>
          <w:rtl/>
        </w:rPr>
        <w:t>ستراتيجية</w:t>
      </w:r>
      <w:proofErr w:type="spellEnd"/>
      <w:r w:rsidRPr="00630AD7">
        <w:rPr>
          <w:rFonts w:hint="cs"/>
          <w:rtl/>
        </w:rPr>
        <w:t xml:space="preserve"> وخطة عمل وطنية للحد من ظاهرة عمل الأطفال والتي أعدت بالتعاون مع منظمة العمل الدولية وصدر </w:t>
      </w:r>
      <w:proofErr w:type="spellStart"/>
      <w:r w:rsidRPr="00630AD7">
        <w:rPr>
          <w:rFonts w:hint="cs"/>
          <w:rtl/>
        </w:rPr>
        <w:t>بها</w:t>
      </w:r>
      <w:proofErr w:type="spellEnd"/>
      <w:r w:rsidRPr="00630AD7">
        <w:rPr>
          <w:rFonts w:hint="cs"/>
          <w:rtl/>
        </w:rPr>
        <w:t xml:space="preserve"> قرار من رئاسة الوزراء في </w:t>
      </w:r>
      <w:r w:rsidR="00F911A9" w:rsidRPr="00F911A9">
        <w:rPr>
          <w:rFonts w:hint="cs"/>
          <w:sz w:val="30"/>
          <w:rtl/>
        </w:rPr>
        <w:t xml:space="preserve">آذار/مارس </w:t>
      </w:r>
      <w:r w:rsidRPr="00630AD7">
        <w:rPr>
          <w:rFonts w:hint="cs"/>
          <w:rtl/>
        </w:rPr>
        <w:t>2000</w:t>
      </w:r>
      <w:r w:rsidR="00AB0CCD">
        <w:rPr>
          <w:rFonts w:hint="cs"/>
          <w:rtl/>
        </w:rPr>
        <w:t>؛</w:t>
      </w:r>
    </w:p>
    <w:p w:rsidR="00582337" w:rsidRPr="00630AD7" w:rsidRDefault="00582337" w:rsidP="00AB0CCD">
      <w:pPr>
        <w:pStyle w:val="SingleTxtGA"/>
        <w:numPr>
          <w:ilvl w:val="0"/>
          <w:numId w:val="32"/>
        </w:numPr>
        <w:rPr>
          <w:rFonts w:hint="cs"/>
        </w:rPr>
      </w:pPr>
      <w:r w:rsidRPr="00630AD7">
        <w:rPr>
          <w:rFonts w:hint="cs"/>
          <w:rtl/>
        </w:rPr>
        <w:t xml:space="preserve">إنشاء وحدة مختصة بمكافحة عمل الأطفال في إطار قطاع القوى العاملة بوزارة العمل في </w:t>
      </w:r>
      <w:r w:rsidR="00F911A9" w:rsidRPr="00F911A9">
        <w:rPr>
          <w:rFonts w:hint="cs"/>
          <w:sz w:val="30"/>
          <w:rtl/>
        </w:rPr>
        <w:t xml:space="preserve">حزيران/يونيه </w:t>
      </w:r>
      <w:r w:rsidRPr="00630AD7">
        <w:rPr>
          <w:rFonts w:hint="cs"/>
          <w:rtl/>
        </w:rPr>
        <w:t>2000</w:t>
      </w:r>
      <w:r w:rsidR="00AB0CCD">
        <w:rPr>
          <w:rFonts w:hint="cs"/>
          <w:rtl/>
        </w:rPr>
        <w:t>؛</w:t>
      </w:r>
    </w:p>
    <w:p w:rsidR="00582337" w:rsidRPr="00630AD7" w:rsidRDefault="00582337" w:rsidP="00AB0CCD">
      <w:pPr>
        <w:pStyle w:val="SingleTxtGA"/>
        <w:numPr>
          <w:ilvl w:val="0"/>
          <w:numId w:val="32"/>
        </w:numPr>
        <w:rPr>
          <w:rFonts w:hint="cs"/>
        </w:rPr>
      </w:pPr>
      <w:r w:rsidRPr="00630AD7">
        <w:rPr>
          <w:rFonts w:hint="cs"/>
          <w:rtl/>
        </w:rPr>
        <w:t>التوقيع على مذكرة تفاهم مذكرة تفاهم مع منظمة العمل الدولية لإقامة مشروع وطني لمكافحة عمل الأطفال</w:t>
      </w:r>
      <w:r w:rsidR="00AB0CCD">
        <w:rPr>
          <w:rFonts w:hint="cs"/>
          <w:rtl/>
        </w:rPr>
        <w:t>؛</w:t>
      </w:r>
    </w:p>
    <w:p w:rsidR="00582337" w:rsidRPr="00630AD7" w:rsidRDefault="00582337" w:rsidP="00AB0CCD">
      <w:pPr>
        <w:pStyle w:val="SingleTxtGA"/>
        <w:numPr>
          <w:ilvl w:val="0"/>
          <w:numId w:val="32"/>
        </w:numPr>
        <w:rPr>
          <w:rFonts w:hint="cs"/>
        </w:rPr>
      </w:pPr>
      <w:r w:rsidRPr="00630AD7">
        <w:rPr>
          <w:rFonts w:hint="cs"/>
          <w:rtl/>
        </w:rPr>
        <w:t>إنشاء مكتب للبرنامج الدولي لمكافحة عمالة الأطفال (</w:t>
      </w:r>
      <w:proofErr w:type="spellStart"/>
      <w:r w:rsidRPr="00630AD7">
        <w:rPr>
          <w:rFonts w:hint="cs"/>
          <w:rtl/>
        </w:rPr>
        <w:t>ا</w:t>
      </w:r>
      <w:r w:rsidR="00416206">
        <w:rPr>
          <w:rFonts w:hint="cs"/>
          <w:rtl/>
        </w:rPr>
        <w:t>لإ</w:t>
      </w:r>
      <w:r w:rsidRPr="00630AD7">
        <w:rPr>
          <w:rFonts w:hint="cs"/>
          <w:rtl/>
        </w:rPr>
        <w:t>يبك</w:t>
      </w:r>
      <w:proofErr w:type="spellEnd"/>
      <w:r w:rsidRPr="00630AD7">
        <w:rPr>
          <w:rFonts w:hint="cs"/>
          <w:rtl/>
        </w:rPr>
        <w:t xml:space="preserve">) وبتمويل من الحكومة الأمريكية عبر منظمة العمل الدولية تم تنفيذ المرحلة الأولى من المشروع الذي استمر للفترة </w:t>
      </w:r>
      <w:r w:rsidR="00416206" w:rsidRPr="00416206">
        <w:rPr>
          <w:rFonts w:hint="cs"/>
          <w:sz w:val="30"/>
          <w:rtl/>
        </w:rPr>
        <w:t xml:space="preserve">كانون الثاني/يناير </w:t>
      </w:r>
      <w:r w:rsidRPr="00630AD7">
        <w:rPr>
          <w:rFonts w:hint="cs"/>
          <w:rtl/>
        </w:rPr>
        <w:t xml:space="preserve">2001 وحتى </w:t>
      </w:r>
      <w:r w:rsidR="00416206" w:rsidRPr="00416206">
        <w:rPr>
          <w:rFonts w:hint="cs"/>
          <w:sz w:val="30"/>
          <w:rtl/>
        </w:rPr>
        <w:t xml:space="preserve">آب/أغسطس </w:t>
      </w:r>
      <w:r w:rsidRPr="00630AD7">
        <w:rPr>
          <w:rFonts w:hint="cs"/>
          <w:rtl/>
        </w:rPr>
        <w:t>200٥ وكان من مخرجات هذه المرحلة إنشاء قاعدة معلومات حول عمالة الأطفال ومراجعة وتعديل التشريعات الخاصة بعمل الأطفال بما يتلاءم واتفاقيات العمل الدولية التي صادقت عليها بلادنا</w:t>
      </w:r>
      <w:r w:rsidR="00AB0CCD">
        <w:rPr>
          <w:rFonts w:hint="cs"/>
          <w:rtl/>
        </w:rPr>
        <w:t>؛</w:t>
      </w:r>
    </w:p>
    <w:p w:rsidR="00582337" w:rsidRPr="00630AD7" w:rsidRDefault="00582337" w:rsidP="00416206">
      <w:pPr>
        <w:pStyle w:val="SingleTxtGA"/>
        <w:numPr>
          <w:ilvl w:val="0"/>
          <w:numId w:val="32"/>
        </w:numPr>
        <w:rPr>
          <w:rtl/>
        </w:rPr>
      </w:pPr>
      <w:r w:rsidRPr="00630AD7">
        <w:rPr>
          <w:rFonts w:hint="cs"/>
          <w:rtl/>
        </w:rPr>
        <w:t xml:space="preserve">إعادة صياغة القانون رقم 45 لحقوق الطفل في الباب الثامن منه فيما يخص حقوق الطفل العامل في </w:t>
      </w:r>
      <w:r w:rsidR="00416206" w:rsidRPr="00416206">
        <w:rPr>
          <w:rFonts w:hint="cs"/>
          <w:sz w:val="30"/>
          <w:rtl/>
        </w:rPr>
        <w:t xml:space="preserve">تشرين الثاني/نوفمبر </w:t>
      </w:r>
      <w:r w:rsidRPr="00630AD7">
        <w:rPr>
          <w:rFonts w:hint="cs"/>
          <w:rtl/>
        </w:rPr>
        <w:t xml:space="preserve">20٠٢ وفي </w:t>
      </w:r>
      <w:r w:rsidR="00416206" w:rsidRPr="00416206">
        <w:rPr>
          <w:rFonts w:hint="cs"/>
          <w:sz w:val="30"/>
          <w:rtl/>
        </w:rPr>
        <w:t xml:space="preserve">حزيران/يونيه </w:t>
      </w:r>
      <w:r w:rsidRPr="00630AD7">
        <w:rPr>
          <w:rFonts w:hint="cs"/>
          <w:rtl/>
        </w:rPr>
        <w:t xml:space="preserve">٢00٤ تم إصدار لائحة بالإعمال المحظورة على الأطفال وقد انتهت المرحلة الأولى من المشروع في فتح قنوات اتصال مع عد من الوزارات والجهات غير الحكومية للتصدي للظاهرة كما تم الانتهاء من إعداد خطة العمل الوطنية الهادفة إلى الحد من عمل الأطفال التي نوقشت من خلال ورشة عمل جمعت فيها كافة الأطراف المعنية بعمالة الأطفال </w:t>
      </w:r>
      <w:r w:rsidR="00416206" w:rsidRPr="00416206">
        <w:rPr>
          <w:rFonts w:hint="cs"/>
          <w:sz w:val="30"/>
          <w:rtl/>
        </w:rPr>
        <w:t xml:space="preserve">آب/أغسطس </w:t>
      </w:r>
      <w:r w:rsidRPr="00630AD7">
        <w:rPr>
          <w:rFonts w:hint="cs"/>
          <w:rtl/>
        </w:rPr>
        <w:t>2005 وكان ذلك بالتعاون والتنسيق مع منظمة العمل الدولية التي استعانت بمركز الدراسات اللبنانية.</w:t>
      </w:r>
    </w:p>
    <w:p w:rsidR="00582337" w:rsidRPr="00630AD7" w:rsidRDefault="00416206" w:rsidP="00416206">
      <w:pPr>
        <w:pStyle w:val="H23GA"/>
        <w:rPr>
          <w:rFonts w:hint="cs"/>
          <w:rtl/>
        </w:rPr>
      </w:pPr>
      <w:r>
        <w:rPr>
          <w:rFonts w:hint="cs"/>
          <w:rtl/>
        </w:rPr>
        <w:tab/>
      </w:r>
      <w:r>
        <w:rPr>
          <w:rFonts w:hint="cs"/>
          <w:rtl/>
        </w:rPr>
        <w:tab/>
      </w:r>
      <w:r w:rsidR="00582337" w:rsidRPr="00630AD7">
        <w:rPr>
          <w:rFonts w:hint="cs"/>
          <w:rtl/>
        </w:rPr>
        <w:t>التحديات</w:t>
      </w:r>
    </w:p>
    <w:p w:rsidR="00582337" w:rsidRPr="00630AD7" w:rsidRDefault="00AB0CCD" w:rsidP="00416206">
      <w:pPr>
        <w:pStyle w:val="SingleTxtGA"/>
        <w:rPr>
          <w:rFonts w:hint="cs"/>
        </w:rPr>
      </w:pPr>
      <w:r>
        <w:rPr>
          <w:rFonts w:hint="cs"/>
          <w:rtl/>
        </w:rPr>
        <w:t>51</w:t>
      </w:r>
      <w:r w:rsidR="00416206">
        <w:rPr>
          <w:rFonts w:hint="cs"/>
          <w:rtl/>
        </w:rPr>
        <w:t>-</w:t>
      </w:r>
      <w:r w:rsidR="00416206">
        <w:rPr>
          <w:rFonts w:hint="cs"/>
          <w:rtl/>
        </w:rPr>
        <w:tab/>
      </w:r>
      <w:r w:rsidR="00582337" w:rsidRPr="00630AD7">
        <w:rPr>
          <w:rFonts w:hint="cs"/>
          <w:rtl/>
        </w:rPr>
        <w:t>من أبرز التحديات التي تواجه سوق العمل عدم تمكن المعروض من قوة العمل من مواءمة الطلب عليها كما ونوعاً فمن جهة يتميز جانب العرض في سوق العمل بتزايد الأعداد بنسبة تفوق النمو السكاني. وبعدم تمكن نظام التعليم والتدريب بكافة روافده من تخريج أفواج تتوافق مؤهلاتها مع احتياطات الاقتصاد الوطني وأصحاب العمل. علاوة على تدني مؤهلات ومهارات العاملين مما يحد من رفع الكفاءة والإنتاجية.</w:t>
      </w:r>
    </w:p>
    <w:p w:rsidR="00582337" w:rsidRPr="00630AD7" w:rsidRDefault="00AB0CCD" w:rsidP="00416206">
      <w:pPr>
        <w:pStyle w:val="SingleTxtGA"/>
        <w:rPr>
          <w:rFonts w:hint="cs"/>
          <w:rtl/>
        </w:rPr>
      </w:pPr>
      <w:r>
        <w:rPr>
          <w:rFonts w:hint="cs"/>
          <w:rtl/>
        </w:rPr>
        <w:t>52</w:t>
      </w:r>
      <w:r w:rsidR="00416206">
        <w:rPr>
          <w:rFonts w:hint="cs"/>
          <w:rtl/>
        </w:rPr>
        <w:t>-</w:t>
      </w:r>
      <w:r w:rsidR="00416206">
        <w:rPr>
          <w:rFonts w:hint="cs"/>
          <w:rtl/>
        </w:rPr>
        <w:tab/>
      </w:r>
      <w:r w:rsidR="00582337" w:rsidRPr="00630AD7">
        <w:rPr>
          <w:rFonts w:hint="cs"/>
          <w:rtl/>
        </w:rPr>
        <w:t>ومن جهة ثانية، يعاني الطلب على العمالة من ترهل القطاع الخاص المنظم، ومن بيئة استثمارية غير قادرة على توليد فرص عمل كافية، علاوة على تدني مستويات الأجور والرواتب، مع تحيز واضح للذكور في معدلات المشاركة، ناهيك عن تغطية غير ملائمة للتأمينات الاجتماعية وشروط عمل غير مواتية.</w:t>
      </w:r>
    </w:p>
    <w:p w:rsidR="00582337" w:rsidRPr="00630AD7" w:rsidRDefault="00416206" w:rsidP="009F6ABE">
      <w:pPr>
        <w:pStyle w:val="H1GA"/>
        <w:spacing w:after="0"/>
        <w:rPr>
          <w:rFonts w:hint="cs"/>
          <w:rtl/>
        </w:rPr>
      </w:pPr>
      <w:r>
        <w:rPr>
          <w:rFonts w:hint="cs"/>
          <w:rtl/>
        </w:rPr>
        <w:tab/>
      </w:r>
      <w:r>
        <w:rPr>
          <w:rFonts w:hint="cs"/>
          <w:rtl/>
        </w:rPr>
        <w:tab/>
        <w:t>المادة 7</w:t>
      </w:r>
    </w:p>
    <w:p w:rsidR="00582337" w:rsidRPr="00630AD7" w:rsidRDefault="00416206" w:rsidP="00416206">
      <w:pPr>
        <w:pStyle w:val="H1GA"/>
        <w:spacing w:before="0"/>
        <w:rPr>
          <w:rFonts w:hint="cs"/>
          <w:rtl/>
        </w:rPr>
      </w:pPr>
      <w:r>
        <w:rPr>
          <w:rFonts w:hint="cs"/>
          <w:rtl/>
        </w:rPr>
        <w:tab/>
      </w:r>
      <w:r>
        <w:rPr>
          <w:rFonts w:hint="cs"/>
          <w:rtl/>
        </w:rPr>
        <w:tab/>
      </w:r>
      <w:r w:rsidR="00582337" w:rsidRPr="00630AD7">
        <w:rPr>
          <w:rFonts w:hint="cs"/>
          <w:rtl/>
        </w:rPr>
        <w:t>الحق بشروط عمل صالحة وعادلة</w:t>
      </w:r>
    </w:p>
    <w:p w:rsidR="00582337" w:rsidRPr="00630AD7" w:rsidRDefault="00AB0CCD" w:rsidP="00416206">
      <w:pPr>
        <w:pStyle w:val="SingleTxtGA"/>
        <w:rPr>
          <w:rFonts w:hint="cs"/>
        </w:rPr>
      </w:pPr>
      <w:r>
        <w:rPr>
          <w:rFonts w:hint="cs"/>
          <w:rtl/>
        </w:rPr>
        <w:t>53</w:t>
      </w:r>
      <w:r w:rsidR="00416206">
        <w:rPr>
          <w:rFonts w:hint="cs"/>
          <w:rtl/>
        </w:rPr>
        <w:t>-</w:t>
      </w:r>
      <w:r w:rsidR="00416206">
        <w:rPr>
          <w:rFonts w:hint="cs"/>
          <w:rtl/>
        </w:rPr>
        <w:tab/>
      </w:r>
      <w:r w:rsidR="00582337" w:rsidRPr="00630AD7">
        <w:rPr>
          <w:rFonts w:hint="cs"/>
          <w:rtl/>
        </w:rPr>
        <w:t>يؤمن قانونا الخدمة المدنية وقانون العمل الحقوق المشار إليها في المادة 7 من العهد الدولي الخاص بالحقوق الاقتصادية والاجتماعية والثقافية؛ وتمارس فعلياً في مجال العمل سواءً في المؤسسات الحكومية أو في القطاع الخاص والقطاع المختلط؛ وتتم المتابعة بواسطة الإدارات المختصة في الوزارات ذات العلاقة لمعرفة مستويات تنفيذ هذه القوانين الكفيلة بتوفير عوامل الحماية الكافية لحقوق العمال؛ وفيما يتعلق بحقوق المرأة في العمل فإن التشريعات قد وفرت الضمانة والحماية اللازمة ومنحتها المزايا والتسهيلات التي تمكنها من العمل والجمع بين مس</w:t>
      </w:r>
      <w:r w:rsidR="00416206">
        <w:rPr>
          <w:rFonts w:hint="cs"/>
          <w:rtl/>
        </w:rPr>
        <w:t>ؤ</w:t>
      </w:r>
      <w:r w:rsidR="00582337" w:rsidRPr="00630AD7">
        <w:rPr>
          <w:rFonts w:hint="cs"/>
          <w:rtl/>
        </w:rPr>
        <w:t>ولياتها المنزلية والوظيفية.</w:t>
      </w:r>
    </w:p>
    <w:p w:rsidR="00582337" w:rsidRPr="00630AD7" w:rsidRDefault="00AB0CCD" w:rsidP="00416206">
      <w:pPr>
        <w:pStyle w:val="SingleTxtGA"/>
        <w:rPr>
          <w:rFonts w:hint="cs"/>
        </w:rPr>
      </w:pPr>
      <w:r>
        <w:rPr>
          <w:rFonts w:hint="cs"/>
          <w:rtl/>
        </w:rPr>
        <w:t>54</w:t>
      </w:r>
      <w:r w:rsidR="00416206">
        <w:rPr>
          <w:rFonts w:hint="cs"/>
          <w:rtl/>
        </w:rPr>
        <w:t>-</w:t>
      </w:r>
      <w:r w:rsidR="00416206">
        <w:rPr>
          <w:rFonts w:hint="cs"/>
          <w:rtl/>
        </w:rPr>
        <w:tab/>
      </w:r>
      <w:r w:rsidR="00582337" w:rsidRPr="00630AD7">
        <w:rPr>
          <w:rFonts w:hint="cs"/>
          <w:rtl/>
        </w:rPr>
        <w:t>وفيما يخص قواعد السلامة المهنية فقد تضمنت المادتان 113 و114 من قانون العمل شروط وقواعد الصحة والسلامة المهنيتين، كما أن المادة 115 من القانون كفلت اتخاذ الاحتياطات اللازمة لحماية العمال وسلامتهم من الأخطار الناجمة عن العمل ووسائل</w:t>
      </w:r>
      <w:r w:rsidR="00416206">
        <w:rPr>
          <w:rFonts w:hint="cs"/>
          <w:rtl/>
        </w:rPr>
        <w:t>ه</w:t>
      </w:r>
      <w:r w:rsidR="00582337" w:rsidRPr="00630AD7">
        <w:rPr>
          <w:rFonts w:hint="cs"/>
          <w:rtl/>
        </w:rPr>
        <w:t>. كما أوضحت المادة 116 من القانون مهام وزارة الش</w:t>
      </w:r>
      <w:r w:rsidR="00416206">
        <w:rPr>
          <w:rFonts w:hint="cs"/>
          <w:rtl/>
        </w:rPr>
        <w:t>ؤ</w:t>
      </w:r>
      <w:r w:rsidR="00582337" w:rsidRPr="00630AD7">
        <w:rPr>
          <w:rFonts w:hint="cs"/>
          <w:rtl/>
        </w:rPr>
        <w:t>ون الاجتماعية والعمل تجاه تنفيذ أحكام القانون من الناحية العملية، وحددت المادة 117 تشكيل لجنة عليا للصحة والسلامة المهنية يدخل في قوامها الجهات ذات العلاقة حيث يمكنها تشكيل لجان فرعية في المحافظات. وحددت المادة 118 مهام صاحب العمل تجاه الصحة والسلامة المهنية مهمته تطبيق القانون في هذا المجال الهام.</w:t>
      </w:r>
    </w:p>
    <w:p w:rsidR="00582337" w:rsidRPr="00630AD7" w:rsidRDefault="00AB0CCD" w:rsidP="00416206">
      <w:pPr>
        <w:pStyle w:val="SingleTxtGA"/>
        <w:rPr>
          <w:rFonts w:hint="cs"/>
        </w:rPr>
      </w:pPr>
      <w:r>
        <w:rPr>
          <w:rFonts w:hint="cs"/>
          <w:rtl/>
        </w:rPr>
        <w:t>55</w:t>
      </w:r>
      <w:r w:rsidR="00416206">
        <w:rPr>
          <w:rFonts w:hint="cs"/>
          <w:rtl/>
        </w:rPr>
        <w:t>-</w:t>
      </w:r>
      <w:r w:rsidR="00416206">
        <w:rPr>
          <w:rFonts w:hint="cs"/>
          <w:rtl/>
        </w:rPr>
        <w:tab/>
      </w:r>
      <w:r w:rsidR="00582337" w:rsidRPr="00630AD7">
        <w:rPr>
          <w:rFonts w:hint="cs"/>
          <w:rtl/>
        </w:rPr>
        <w:t xml:space="preserve">لقد أوضح قانون العمل في المادة 54 كيفية تحديد الأجر بما فيها الأجور الدنيا حيث نصت أنه </w:t>
      </w:r>
      <w:r w:rsidR="00416206">
        <w:rPr>
          <w:rFonts w:hint="cs"/>
          <w:rtl/>
        </w:rPr>
        <w:t>"</w:t>
      </w:r>
      <w:r w:rsidR="00582337" w:rsidRPr="00630AD7">
        <w:rPr>
          <w:rFonts w:hint="cs"/>
          <w:rtl/>
        </w:rPr>
        <w:t>تحدد أصناف وفئات الأجور للأعمال والمهن حسب حجم العمل ونوعيته وفقاً للمبادئ التالية:</w:t>
      </w:r>
    </w:p>
    <w:p w:rsidR="00582337" w:rsidRPr="00630AD7" w:rsidRDefault="00AB0CCD" w:rsidP="00AB0CCD">
      <w:pPr>
        <w:spacing w:line="240" w:lineRule="auto"/>
        <w:ind w:left="2040"/>
        <w:jc w:val="both"/>
        <w:rPr>
          <w:rFonts w:hint="cs"/>
          <w:sz w:val="30"/>
          <w:rtl/>
        </w:rPr>
      </w:pPr>
      <w:r>
        <w:rPr>
          <w:rFonts w:hint="cs"/>
          <w:rtl/>
        </w:rPr>
        <w:t>´</w:t>
      </w:r>
      <w:r w:rsidR="00416206">
        <w:rPr>
          <w:rFonts w:hint="cs"/>
          <w:sz w:val="30"/>
          <w:rtl/>
        </w:rPr>
        <w:t>1</w:t>
      </w:r>
      <w:r>
        <w:rPr>
          <w:rFonts w:hint="cs"/>
          <w:rtl/>
        </w:rPr>
        <w:t>´</w:t>
      </w:r>
      <w:r w:rsidR="00416206">
        <w:rPr>
          <w:rFonts w:hint="cs"/>
          <w:sz w:val="30"/>
          <w:rtl/>
        </w:rPr>
        <w:tab/>
      </w:r>
      <w:r w:rsidR="00582337" w:rsidRPr="00630AD7">
        <w:rPr>
          <w:rFonts w:hint="cs"/>
          <w:sz w:val="30"/>
          <w:rtl/>
        </w:rPr>
        <w:t>طبيعة المهام والواجبات والمس</w:t>
      </w:r>
      <w:r w:rsidR="00416206">
        <w:rPr>
          <w:rFonts w:hint="cs"/>
          <w:sz w:val="30"/>
          <w:rtl/>
        </w:rPr>
        <w:t>ؤ</w:t>
      </w:r>
      <w:r w:rsidR="00582337" w:rsidRPr="00630AD7">
        <w:rPr>
          <w:rFonts w:hint="cs"/>
          <w:sz w:val="30"/>
          <w:rtl/>
        </w:rPr>
        <w:t>وليات</w:t>
      </w:r>
      <w:r w:rsidR="00416206">
        <w:rPr>
          <w:rFonts w:hint="cs"/>
          <w:sz w:val="30"/>
          <w:rtl/>
        </w:rPr>
        <w:t>؛</w:t>
      </w:r>
    </w:p>
    <w:p w:rsidR="00582337" w:rsidRPr="00630AD7" w:rsidRDefault="00AB0CCD" w:rsidP="00416206">
      <w:pPr>
        <w:spacing w:line="240" w:lineRule="auto"/>
        <w:ind w:left="2040"/>
        <w:jc w:val="both"/>
        <w:rPr>
          <w:rFonts w:hint="cs"/>
          <w:sz w:val="30"/>
        </w:rPr>
      </w:pPr>
      <w:r>
        <w:rPr>
          <w:rFonts w:hint="cs"/>
          <w:rtl/>
        </w:rPr>
        <w:t>´</w:t>
      </w:r>
      <w:r>
        <w:rPr>
          <w:rFonts w:hint="cs"/>
          <w:sz w:val="30"/>
          <w:rtl/>
        </w:rPr>
        <w:t>2</w:t>
      </w:r>
      <w:r>
        <w:rPr>
          <w:rFonts w:hint="cs"/>
          <w:rtl/>
        </w:rPr>
        <w:t>´</w:t>
      </w:r>
      <w:r w:rsidR="00416206">
        <w:rPr>
          <w:rFonts w:hint="cs"/>
          <w:sz w:val="30"/>
          <w:rtl/>
        </w:rPr>
        <w:tab/>
      </w:r>
      <w:r w:rsidR="00582337" w:rsidRPr="00630AD7">
        <w:rPr>
          <w:rFonts w:hint="cs"/>
          <w:sz w:val="30"/>
          <w:rtl/>
        </w:rPr>
        <w:t>المؤهلات والخبرات اللازمة للقيام بالعمل</w:t>
      </w:r>
      <w:r w:rsidR="00416206">
        <w:rPr>
          <w:rFonts w:hint="cs"/>
          <w:sz w:val="30"/>
          <w:rtl/>
        </w:rPr>
        <w:t>؛</w:t>
      </w:r>
    </w:p>
    <w:p w:rsidR="00582337" w:rsidRPr="00630AD7" w:rsidRDefault="00AB0CCD" w:rsidP="00416206">
      <w:pPr>
        <w:spacing w:line="240" w:lineRule="auto"/>
        <w:ind w:left="2040"/>
        <w:jc w:val="both"/>
        <w:rPr>
          <w:rFonts w:hint="cs"/>
          <w:sz w:val="30"/>
        </w:rPr>
      </w:pPr>
      <w:r>
        <w:rPr>
          <w:rFonts w:hint="cs"/>
          <w:rtl/>
        </w:rPr>
        <w:t>´</w:t>
      </w:r>
      <w:r>
        <w:rPr>
          <w:rFonts w:hint="cs"/>
          <w:sz w:val="30"/>
          <w:rtl/>
        </w:rPr>
        <w:t>3</w:t>
      </w:r>
      <w:r>
        <w:rPr>
          <w:rFonts w:hint="cs"/>
          <w:rtl/>
        </w:rPr>
        <w:t>´</w:t>
      </w:r>
      <w:r w:rsidR="00416206">
        <w:rPr>
          <w:rFonts w:hint="cs"/>
          <w:sz w:val="30"/>
          <w:rtl/>
        </w:rPr>
        <w:tab/>
      </w:r>
      <w:r w:rsidR="00582337" w:rsidRPr="00630AD7">
        <w:rPr>
          <w:rFonts w:hint="cs"/>
          <w:sz w:val="30"/>
          <w:rtl/>
        </w:rPr>
        <w:t>أهمية العمل ودوره في تطوير ا</w:t>
      </w:r>
      <w:r w:rsidR="00416206">
        <w:rPr>
          <w:rFonts w:hint="cs"/>
          <w:sz w:val="30"/>
          <w:rtl/>
        </w:rPr>
        <w:t>لإ</w:t>
      </w:r>
      <w:r w:rsidR="00582337" w:rsidRPr="00630AD7">
        <w:rPr>
          <w:rFonts w:hint="cs"/>
          <w:sz w:val="30"/>
          <w:rtl/>
        </w:rPr>
        <w:t>نتاج وجودته</w:t>
      </w:r>
      <w:r w:rsidR="00416206">
        <w:rPr>
          <w:rFonts w:hint="cs"/>
          <w:sz w:val="30"/>
          <w:rtl/>
        </w:rPr>
        <w:t>؛</w:t>
      </w:r>
    </w:p>
    <w:p w:rsidR="00582337" w:rsidRPr="00630AD7" w:rsidRDefault="00AB0CCD" w:rsidP="00416206">
      <w:pPr>
        <w:spacing w:line="240" w:lineRule="auto"/>
        <w:ind w:left="2040"/>
        <w:jc w:val="both"/>
        <w:rPr>
          <w:rFonts w:hint="cs"/>
          <w:sz w:val="30"/>
        </w:rPr>
      </w:pPr>
      <w:r>
        <w:rPr>
          <w:rFonts w:hint="cs"/>
          <w:rtl/>
        </w:rPr>
        <w:t>´</w:t>
      </w:r>
      <w:r>
        <w:rPr>
          <w:rFonts w:hint="cs"/>
          <w:sz w:val="30"/>
          <w:rtl/>
        </w:rPr>
        <w:t>4</w:t>
      </w:r>
      <w:r>
        <w:rPr>
          <w:rFonts w:hint="cs"/>
          <w:rtl/>
        </w:rPr>
        <w:t>´</w:t>
      </w:r>
      <w:r w:rsidR="00416206">
        <w:rPr>
          <w:rFonts w:hint="cs"/>
          <w:sz w:val="30"/>
          <w:rtl/>
        </w:rPr>
        <w:tab/>
      </w:r>
      <w:r w:rsidR="00582337" w:rsidRPr="00630AD7">
        <w:rPr>
          <w:rFonts w:hint="cs"/>
          <w:sz w:val="30"/>
          <w:rtl/>
        </w:rPr>
        <w:t>مردود العمل</w:t>
      </w:r>
      <w:r w:rsidR="00416206">
        <w:rPr>
          <w:rFonts w:hint="cs"/>
          <w:sz w:val="30"/>
          <w:rtl/>
        </w:rPr>
        <w:t>؛</w:t>
      </w:r>
    </w:p>
    <w:p w:rsidR="00582337" w:rsidRPr="00630AD7" w:rsidRDefault="00AB0CCD" w:rsidP="00416206">
      <w:pPr>
        <w:spacing w:line="240" w:lineRule="auto"/>
        <w:ind w:left="2040"/>
        <w:jc w:val="both"/>
        <w:rPr>
          <w:rFonts w:hint="cs"/>
          <w:sz w:val="30"/>
        </w:rPr>
      </w:pPr>
      <w:r>
        <w:rPr>
          <w:rFonts w:hint="cs"/>
          <w:rtl/>
        </w:rPr>
        <w:t>´</w:t>
      </w:r>
      <w:r>
        <w:rPr>
          <w:rFonts w:hint="cs"/>
          <w:sz w:val="30"/>
          <w:rtl/>
        </w:rPr>
        <w:t>5</w:t>
      </w:r>
      <w:r>
        <w:rPr>
          <w:rFonts w:hint="cs"/>
          <w:rtl/>
        </w:rPr>
        <w:t>´</w:t>
      </w:r>
      <w:r w:rsidR="00416206">
        <w:rPr>
          <w:rFonts w:hint="cs"/>
          <w:sz w:val="30"/>
          <w:rtl/>
        </w:rPr>
        <w:tab/>
      </w:r>
      <w:r w:rsidR="00582337" w:rsidRPr="00630AD7">
        <w:rPr>
          <w:rFonts w:hint="cs"/>
          <w:sz w:val="30"/>
          <w:rtl/>
        </w:rPr>
        <w:t>ظروف العمل ومكانه</w:t>
      </w:r>
      <w:r w:rsidR="00416206">
        <w:rPr>
          <w:rFonts w:hint="cs"/>
          <w:sz w:val="30"/>
          <w:rtl/>
        </w:rPr>
        <w:t>؛</w:t>
      </w:r>
    </w:p>
    <w:p w:rsidR="00582337" w:rsidRPr="00630AD7" w:rsidRDefault="00AB0CCD" w:rsidP="00416206">
      <w:pPr>
        <w:spacing w:line="240" w:lineRule="auto"/>
        <w:ind w:left="2040"/>
        <w:jc w:val="both"/>
        <w:rPr>
          <w:rFonts w:hint="cs"/>
          <w:sz w:val="30"/>
        </w:rPr>
      </w:pPr>
      <w:r>
        <w:rPr>
          <w:rFonts w:hint="cs"/>
          <w:rtl/>
        </w:rPr>
        <w:t>´</w:t>
      </w:r>
      <w:r>
        <w:rPr>
          <w:rFonts w:hint="cs"/>
          <w:sz w:val="30"/>
          <w:rtl/>
        </w:rPr>
        <w:t>6</w:t>
      </w:r>
      <w:r>
        <w:rPr>
          <w:rFonts w:hint="cs"/>
          <w:rtl/>
        </w:rPr>
        <w:t>´</w:t>
      </w:r>
      <w:r w:rsidR="00416206">
        <w:rPr>
          <w:rFonts w:hint="cs"/>
          <w:sz w:val="30"/>
          <w:rtl/>
        </w:rPr>
        <w:tab/>
      </w:r>
      <w:r w:rsidR="00582337" w:rsidRPr="00630AD7">
        <w:rPr>
          <w:rFonts w:hint="cs"/>
          <w:sz w:val="30"/>
          <w:rtl/>
        </w:rPr>
        <w:t>المجهود الذي يبذله العامل".</w:t>
      </w:r>
    </w:p>
    <w:p w:rsidR="00582337" w:rsidRPr="00630AD7" w:rsidRDefault="00AB0CCD" w:rsidP="00416206">
      <w:pPr>
        <w:pStyle w:val="SingleTxtGA"/>
        <w:rPr>
          <w:rFonts w:hint="cs"/>
        </w:rPr>
      </w:pPr>
      <w:r>
        <w:rPr>
          <w:rFonts w:hint="cs"/>
          <w:rtl/>
        </w:rPr>
        <w:t>56</w:t>
      </w:r>
      <w:r w:rsidR="00416206">
        <w:rPr>
          <w:rFonts w:hint="cs"/>
          <w:rtl/>
        </w:rPr>
        <w:t>-</w:t>
      </w:r>
      <w:r w:rsidR="00416206">
        <w:rPr>
          <w:rFonts w:hint="cs"/>
          <w:rtl/>
        </w:rPr>
        <w:tab/>
      </w:r>
      <w:r w:rsidR="00582337" w:rsidRPr="00630AD7">
        <w:rPr>
          <w:rFonts w:hint="cs"/>
          <w:rtl/>
        </w:rPr>
        <w:t>كما كانت المادة 55 من القانون صريحة في أن لا يقل الحد الأدنى للأجور في القطاع الخاص عن الحد الأدنى في الجهاز الإداري للدولة.</w:t>
      </w:r>
      <w:r w:rsidR="00416206">
        <w:rPr>
          <w:rFonts w:hint="cs"/>
          <w:rtl/>
        </w:rPr>
        <w:t xml:space="preserve"> </w:t>
      </w:r>
      <w:r w:rsidR="00582337" w:rsidRPr="00630AD7">
        <w:rPr>
          <w:rFonts w:hint="cs"/>
          <w:rtl/>
        </w:rPr>
        <w:t>فنصت أنه</w:t>
      </w:r>
      <w:r w:rsidR="00416206">
        <w:rPr>
          <w:rFonts w:hint="cs"/>
          <w:rtl/>
        </w:rPr>
        <w:t xml:space="preserve"> </w:t>
      </w:r>
      <w:r w:rsidR="00582337" w:rsidRPr="00630AD7">
        <w:rPr>
          <w:rFonts w:hint="cs"/>
          <w:rtl/>
        </w:rPr>
        <w:t>"لا يجوز أن يقل الحد الأدنى لأجر العامل عن الحد الأدنى للأجور في الجهاز الإداري للدولة".</w:t>
      </w:r>
    </w:p>
    <w:p w:rsidR="00582337" w:rsidRPr="00630AD7" w:rsidRDefault="00AB0CCD" w:rsidP="00416206">
      <w:pPr>
        <w:pStyle w:val="SingleTxtGA"/>
        <w:rPr>
          <w:rFonts w:hint="cs"/>
        </w:rPr>
      </w:pPr>
      <w:r>
        <w:rPr>
          <w:rFonts w:hint="cs"/>
          <w:rtl/>
        </w:rPr>
        <w:t>57</w:t>
      </w:r>
      <w:r w:rsidR="00416206">
        <w:rPr>
          <w:rFonts w:hint="cs"/>
          <w:rtl/>
        </w:rPr>
        <w:t>-</w:t>
      </w:r>
      <w:r w:rsidR="00416206">
        <w:rPr>
          <w:rFonts w:hint="cs"/>
          <w:rtl/>
        </w:rPr>
        <w:tab/>
      </w:r>
      <w:r w:rsidR="00582337" w:rsidRPr="00630AD7">
        <w:rPr>
          <w:rFonts w:hint="cs"/>
          <w:rtl/>
        </w:rPr>
        <w:t xml:space="preserve">ومن الناحية العملية تتم المتابعات لتنفيذ ذلك عن طريق ما يلي: </w:t>
      </w:r>
    </w:p>
    <w:p w:rsidR="00582337" w:rsidRPr="00630AD7" w:rsidRDefault="004F45D6" w:rsidP="00416206">
      <w:pPr>
        <w:pStyle w:val="SingleTxtGA"/>
        <w:ind w:left="2648" w:hanging="720"/>
        <w:rPr>
          <w:rFonts w:hint="cs"/>
          <w:sz w:val="28"/>
          <w:szCs w:val="28"/>
          <w:rtl/>
        </w:rPr>
      </w:pPr>
      <w:r>
        <w:rPr>
          <w:rFonts w:hint="cs"/>
          <w:rtl/>
        </w:rPr>
        <w:t>´</w:t>
      </w:r>
      <w:r>
        <w:rPr>
          <w:rFonts w:hint="cs"/>
          <w:sz w:val="28"/>
          <w:szCs w:val="28"/>
          <w:rtl/>
        </w:rPr>
        <w:t>1</w:t>
      </w:r>
      <w:r>
        <w:rPr>
          <w:rFonts w:hint="cs"/>
          <w:rtl/>
        </w:rPr>
        <w:t>´</w:t>
      </w:r>
      <w:r w:rsidR="00416206">
        <w:rPr>
          <w:rFonts w:hint="cs"/>
          <w:sz w:val="28"/>
          <w:szCs w:val="28"/>
          <w:rtl/>
        </w:rPr>
        <w:tab/>
      </w:r>
      <w:r w:rsidR="00582337" w:rsidRPr="00630AD7">
        <w:rPr>
          <w:rFonts w:hint="cs"/>
          <w:sz w:val="28"/>
          <w:szCs w:val="28"/>
          <w:rtl/>
        </w:rPr>
        <w:t>عن طريق جهاز تفتيش العمل رغم ضعف ن</w:t>
      </w:r>
      <w:r w:rsidR="00416206">
        <w:rPr>
          <w:rFonts w:hint="cs"/>
          <w:sz w:val="28"/>
          <w:szCs w:val="28"/>
          <w:rtl/>
        </w:rPr>
        <w:t>شاطه لعدم توفر الإمكانيات للعمل؛</w:t>
      </w:r>
    </w:p>
    <w:p w:rsidR="00582337" w:rsidRPr="00630AD7" w:rsidRDefault="004F45D6" w:rsidP="00416206">
      <w:pPr>
        <w:pStyle w:val="SingleTxtGA"/>
        <w:ind w:left="2648" w:hanging="720"/>
        <w:rPr>
          <w:rFonts w:hint="cs"/>
          <w:sz w:val="28"/>
          <w:szCs w:val="28"/>
        </w:rPr>
      </w:pPr>
      <w:r>
        <w:rPr>
          <w:rFonts w:hint="cs"/>
          <w:rtl/>
        </w:rPr>
        <w:t>´</w:t>
      </w:r>
      <w:r>
        <w:rPr>
          <w:rFonts w:hint="cs"/>
          <w:sz w:val="28"/>
          <w:szCs w:val="28"/>
          <w:rtl/>
        </w:rPr>
        <w:t>2</w:t>
      </w:r>
      <w:r>
        <w:rPr>
          <w:rFonts w:hint="cs"/>
          <w:rtl/>
        </w:rPr>
        <w:t>´</w:t>
      </w:r>
      <w:r w:rsidR="00416206">
        <w:rPr>
          <w:rFonts w:hint="cs"/>
          <w:sz w:val="28"/>
          <w:szCs w:val="28"/>
          <w:rtl/>
        </w:rPr>
        <w:tab/>
      </w:r>
      <w:r w:rsidR="00582337" w:rsidRPr="00630AD7">
        <w:rPr>
          <w:rFonts w:hint="cs"/>
          <w:sz w:val="28"/>
          <w:szCs w:val="28"/>
          <w:rtl/>
        </w:rPr>
        <w:t>عن طريق إدارات العمل من خلال ضبط الحد الأدنى عند مراجعة لوائح تنظيم العمل وإجازاتها</w:t>
      </w:r>
      <w:r w:rsidR="00416206">
        <w:rPr>
          <w:rFonts w:hint="cs"/>
          <w:sz w:val="28"/>
          <w:szCs w:val="28"/>
          <w:rtl/>
        </w:rPr>
        <w:t>؛</w:t>
      </w:r>
    </w:p>
    <w:p w:rsidR="00582337" w:rsidRPr="00630AD7" w:rsidRDefault="004F45D6" w:rsidP="00416206">
      <w:pPr>
        <w:pStyle w:val="SingleTxtGA"/>
        <w:ind w:left="2648" w:hanging="720"/>
        <w:rPr>
          <w:rFonts w:hint="cs"/>
          <w:sz w:val="28"/>
          <w:szCs w:val="28"/>
        </w:rPr>
      </w:pPr>
      <w:r>
        <w:rPr>
          <w:rFonts w:hint="cs"/>
          <w:rtl/>
        </w:rPr>
        <w:t>´</w:t>
      </w:r>
      <w:r>
        <w:rPr>
          <w:rFonts w:hint="cs"/>
          <w:sz w:val="28"/>
          <w:szCs w:val="28"/>
          <w:rtl/>
        </w:rPr>
        <w:t>3</w:t>
      </w:r>
      <w:r>
        <w:rPr>
          <w:rFonts w:hint="cs"/>
          <w:rtl/>
        </w:rPr>
        <w:t>´</w:t>
      </w:r>
      <w:r w:rsidR="00416206">
        <w:rPr>
          <w:rFonts w:hint="cs"/>
          <w:sz w:val="28"/>
          <w:szCs w:val="28"/>
          <w:rtl/>
        </w:rPr>
        <w:tab/>
      </w:r>
      <w:r w:rsidR="00582337" w:rsidRPr="00630AD7">
        <w:rPr>
          <w:rFonts w:hint="cs"/>
          <w:sz w:val="28"/>
          <w:szCs w:val="28"/>
          <w:rtl/>
        </w:rPr>
        <w:t>عن طريق إدارات العمل من خلال مراجعة عقود العمل</w:t>
      </w:r>
      <w:r w:rsidR="00416206">
        <w:rPr>
          <w:rFonts w:hint="cs"/>
          <w:sz w:val="28"/>
          <w:szCs w:val="28"/>
          <w:rtl/>
        </w:rPr>
        <w:t>؛</w:t>
      </w:r>
    </w:p>
    <w:p w:rsidR="00582337" w:rsidRPr="00630AD7" w:rsidRDefault="004F45D6" w:rsidP="00416206">
      <w:pPr>
        <w:pStyle w:val="SingleTxtGA"/>
        <w:ind w:left="2648" w:hanging="720"/>
        <w:rPr>
          <w:rFonts w:hint="cs"/>
          <w:sz w:val="28"/>
          <w:szCs w:val="28"/>
        </w:rPr>
      </w:pPr>
      <w:r>
        <w:rPr>
          <w:rFonts w:hint="cs"/>
          <w:rtl/>
        </w:rPr>
        <w:t>´</w:t>
      </w:r>
      <w:r>
        <w:rPr>
          <w:rFonts w:hint="cs"/>
          <w:sz w:val="28"/>
          <w:szCs w:val="28"/>
          <w:rtl/>
        </w:rPr>
        <w:t>4</w:t>
      </w:r>
      <w:r>
        <w:rPr>
          <w:rFonts w:hint="cs"/>
          <w:rtl/>
        </w:rPr>
        <w:t>´</w:t>
      </w:r>
      <w:r w:rsidR="00416206">
        <w:rPr>
          <w:rFonts w:hint="cs"/>
          <w:sz w:val="28"/>
          <w:szCs w:val="28"/>
          <w:rtl/>
        </w:rPr>
        <w:tab/>
      </w:r>
      <w:r w:rsidR="00582337" w:rsidRPr="00630AD7">
        <w:rPr>
          <w:rFonts w:hint="cs"/>
          <w:sz w:val="28"/>
          <w:szCs w:val="28"/>
          <w:rtl/>
        </w:rPr>
        <w:t>كما أن المؤسسة العامة للتأمينات الاجتماعية تراجع ذلك عند تسجيل المنتفعين من التأمينات.</w:t>
      </w:r>
    </w:p>
    <w:p w:rsidR="00582337" w:rsidRPr="00630AD7" w:rsidRDefault="00416206" w:rsidP="00416206">
      <w:pPr>
        <w:pStyle w:val="H23GA"/>
        <w:rPr>
          <w:rtl/>
        </w:rPr>
      </w:pPr>
      <w:r>
        <w:rPr>
          <w:rFonts w:hint="cs"/>
          <w:rtl/>
        </w:rPr>
        <w:tab/>
      </w:r>
      <w:r>
        <w:rPr>
          <w:rFonts w:hint="cs"/>
          <w:rtl/>
        </w:rPr>
        <w:tab/>
      </w:r>
      <w:r w:rsidR="00582337" w:rsidRPr="00630AD7">
        <w:rPr>
          <w:rFonts w:hint="cs"/>
          <w:rtl/>
        </w:rPr>
        <w:t>الأساليب الرئيسية لتحديد الأجور</w:t>
      </w:r>
    </w:p>
    <w:p w:rsidR="00582337" w:rsidRPr="00630AD7" w:rsidRDefault="004F45D6" w:rsidP="00416206">
      <w:pPr>
        <w:pStyle w:val="SingleTxtGA"/>
        <w:rPr>
          <w:rFonts w:hint="cs"/>
        </w:rPr>
      </w:pPr>
      <w:r>
        <w:rPr>
          <w:rFonts w:hint="cs"/>
          <w:rtl/>
        </w:rPr>
        <w:t>58</w:t>
      </w:r>
      <w:r w:rsidR="00416206">
        <w:rPr>
          <w:rFonts w:hint="cs"/>
          <w:rtl/>
        </w:rPr>
        <w:t>-</w:t>
      </w:r>
      <w:r w:rsidR="00416206">
        <w:rPr>
          <w:rFonts w:hint="cs"/>
          <w:rtl/>
        </w:rPr>
        <w:tab/>
      </w:r>
      <w:r w:rsidR="00582337" w:rsidRPr="00416206">
        <w:rPr>
          <w:rFonts w:hint="cs"/>
          <w:rtl/>
        </w:rPr>
        <w:t>حددت المادة رقم 54 من قانون العمل أصناف وفئات الأجور للأعمال والمهن حسب حجم العمل</w:t>
      </w:r>
      <w:r w:rsidR="00582337" w:rsidRPr="00630AD7">
        <w:rPr>
          <w:rFonts w:hint="cs"/>
          <w:rtl/>
        </w:rPr>
        <w:t xml:space="preserve"> ونوعيته وفقاً للمبادئ التالي</w:t>
      </w:r>
      <w:r w:rsidR="005579F7">
        <w:rPr>
          <w:rFonts w:hint="cs"/>
          <w:rtl/>
        </w:rPr>
        <w:t>ة</w:t>
      </w:r>
      <w:r w:rsidR="00582337" w:rsidRPr="00630AD7">
        <w:rPr>
          <w:rFonts w:hint="cs"/>
          <w:rtl/>
        </w:rPr>
        <w:t>:</w:t>
      </w:r>
    </w:p>
    <w:p w:rsidR="00582337" w:rsidRPr="00630AD7" w:rsidRDefault="00582337" w:rsidP="004F45D6">
      <w:pPr>
        <w:pStyle w:val="SingleTxtGA"/>
        <w:numPr>
          <w:ilvl w:val="0"/>
          <w:numId w:val="33"/>
        </w:numPr>
      </w:pPr>
      <w:r w:rsidRPr="00630AD7">
        <w:rPr>
          <w:rFonts w:hint="cs"/>
          <w:rtl/>
        </w:rPr>
        <w:t>طبيعة المهام والواجبات والمس</w:t>
      </w:r>
      <w:r w:rsidR="005579F7">
        <w:rPr>
          <w:rFonts w:hint="cs"/>
          <w:rtl/>
        </w:rPr>
        <w:t>ؤ</w:t>
      </w:r>
      <w:r w:rsidRPr="00630AD7">
        <w:rPr>
          <w:rFonts w:hint="cs"/>
          <w:rtl/>
        </w:rPr>
        <w:t>وليات</w:t>
      </w:r>
      <w:r w:rsidR="004F45D6">
        <w:rPr>
          <w:rFonts w:hint="cs"/>
          <w:rtl/>
        </w:rPr>
        <w:t>؛</w:t>
      </w:r>
    </w:p>
    <w:p w:rsidR="00582337" w:rsidRPr="00630AD7" w:rsidRDefault="00582337" w:rsidP="004F45D6">
      <w:pPr>
        <w:pStyle w:val="SingleTxtGA"/>
        <w:numPr>
          <w:ilvl w:val="0"/>
          <w:numId w:val="33"/>
        </w:numPr>
      </w:pPr>
      <w:r w:rsidRPr="00630AD7">
        <w:rPr>
          <w:rFonts w:hint="cs"/>
          <w:rtl/>
        </w:rPr>
        <w:t>المؤهلات والخبرات اللازمة للقيام بالعمل</w:t>
      </w:r>
      <w:r w:rsidR="004F45D6">
        <w:rPr>
          <w:rFonts w:hint="cs"/>
          <w:rtl/>
        </w:rPr>
        <w:t>؛</w:t>
      </w:r>
    </w:p>
    <w:p w:rsidR="00582337" w:rsidRPr="00630AD7" w:rsidRDefault="00582337" w:rsidP="004F45D6">
      <w:pPr>
        <w:pStyle w:val="SingleTxtGA"/>
        <w:numPr>
          <w:ilvl w:val="0"/>
          <w:numId w:val="33"/>
        </w:numPr>
      </w:pPr>
      <w:r w:rsidRPr="00630AD7">
        <w:rPr>
          <w:rFonts w:hint="cs"/>
          <w:rtl/>
        </w:rPr>
        <w:t>أهمية العمل ودوره في تطوير الإنتاج وجودته</w:t>
      </w:r>
      <w:r w:rsidR="004F45D6">
        <w:rPr>
          <w:rFonts w:hint="cs"/>
          <w:rtl/>
        </w:rPr>
        <w:t>؛</w:t>
      </w:r>
    </w:p>
    <w:p w:rsidR="00582337" w:rsidRPr="00630AD7" w:rsidRDefault="00582337" w:rsidP="004F45D6">
      <w:pPr>
        <w:pStyle w:val="SingleTxtGA"/>
        <w:numPr>
          <w:ilvl w:val="0"/>
          <w:numId w:val="33"/>
        </w:numPr>
      </w:pPr>
      <w:r w:rsidRPr="00630AD7">
        <w:rPr>
          <w:rFonts w:hint="cs"/>
          <w:rtl/>
        </w:rPr>
        <w:t>مردود العمل</w:t>
      </w:r>
      <w:r w:rsidR="004F45D6">
        <w:rPr>
          <w:rFonts w:hint="cs"/>
          <w:rtl/>
        </w:rPr>
        <w:t>؛</w:t>
      </w:r>
    </w:p>
    <w:p w:rsidR="00582337" w:rsidRPr="00630AD7" w:rsidRDefault="00582337" w:rsidP="004F45D6">
      <w:pPr>
        <w:pStyle w:val="SingleTxtGA"/>
        <w:numPr>
          <w:ilvl w:val="0"/>
          <w:numId w:val="33"/>
        </w:numPr>
      </w:pPr>
      <w:r w:rsidRPr="00630AD7">
        <w:rPr>
          <w:rFonts w:hint="cs"/>
          <w:rtl/>
        </w:rPr>
        <w:t>ظروف العمل ومكانه</w:t>
      </w:r>
      <w:r w:rsidR="004F45D6">
        <w:rPr>
          <w:rFonts w:hint="cs"/>
          <w:rtl/>
        </w:rPr>
        <w:t>؛</w:t>
      </w:r>
    </w:p>
    <w:p w:rsidR="00582337" w:rsidRPr="00630AD7" w:rsidRDefault="00582337" w:rsidP="005579F7">
      <w:pPr>
        <w:pStyle w:val="SingleTxtGA"/>
        <w:numPr>
          <w:ilvl w:val="0"/>
          <w:numId w:val="33"/>
        </w:numPr>
        <w:rPr>
          <w:rFonts w:hint="cs"/>
          <w:rtl/>
        </w:rPr>
      </w:pPr>
      <w:r w:rsidRPr="00630AD7">
        <w:rPr>
          <w:rFonts w:hint="cs"/>
          <w:rtl/>
        </w:rPr>
        <w:t>المجهود الذي يبذله العامل</w:t>
      </w:r>
      <w:r w:rsidR="005579F7">
        <w:rPr>
          <w:rFonts w:hint="cs"/>
          <w:rtl/>
        </w:rPr>
        <w:t>.</w:t>
      </w:r>
    </w:p>
    <w:p w:rsidR="00582337" w:rsidRPr="00630AD7" w:rsidRDefault="005579F7" w:rsidP="005579F7">
      <w:pPr>
        <w:pStyle w:val="H23GA"/>
        <w:rPr>
          <w:rFonts w:hint="cs"/>
        </w:rPr>
      </w:pPr>
      <w:r>
        <w:rPr>
          <w:rFonts w:hint="cs"/>
          <w:rtl/>
        </w:rPr>
        <w:tab/>
      </w:r>
      <w:r>
        <w:rPr>
          <w:rFonts w:hint="cs"/>
          <w:rtl/>
        </w:rPr>
        <w:tab/>
      </w:r>
      <w:r w:rsidR="00582337" w:rsidRPr="00630AD7">
        <w:rPr>
          <w:rFonts w:hint="cs"/>
          <w:rtl/>
        </w:rPr>
        <w:t>المبادئ الأساسية لنظام الأجور</w:t>
      </w:r>
    </w:p>
    <w:p w:rsidR="00582337" w:rsidRPr="005579F7" w:rsidRDefault="004F45D6" w:rsidP="009F6ABE">
      <w:pPr>
        <w:pStyle w:val="SingleTxtGA"/>
        <w:rPr>
          <w:rFonts w:hint="cs"/>
          <w:spacing w:val="6"/>
          <w:sz w:val="30"/>
          <w:rtl/>
        </w:rPr>
      </w:pPr>
      <w:r>
        <w:rPr>
          <w:rFonts w:hint="cs"/>
          <w:sz w:val="30"/>
          <w:rtl/>
        </w:rPr>
        <w:t>59</w:t>
      </w:r>
      <w:r w:rsidR="005579F7" w:rsidRPr="005579F7">
        <w:rPr>
          <w:rFonts w:hint="cs"/>
          <w:sz w:val="30"/>
          <w:rtl/>
        </w:rPr>
        <w:t>-</w:t>
      </w:r>
      <w:r w:rsidR="005579F7" w:rsidRPr="005579F7">
        <w:rPr>
          <w:rFonts w:hint="cs"/>
          <w:sz w:val="30"/>
          <w:rtl/>
        </w:rPr>
        <w:tab/>
      </w:r>
      <w:r w:rsidR="00582337" w:rsidRPr="005579F7">
        <w:rPr>
          <w:rFonts w:hint="cs"/>
          <w:spacing w:val="6"/>
          <w:sz w:val="30"/>
          <w:rtl/>
        </w:rPr>
        <w:t xml:space="preserve">بالإشارة إلى الفقرتين د/11، 12 والفقرتين </w:t>
      </w:r>
      <w:r w:rsidR="005579F7" w:rsidRPr="005579F7">
        <w:rPr>
          <w:rFonts w:hint="cs"/>
          <w:spacing w:val="6"/>
          <w:sz w:val="30"/>
          <w:rtl/>
        </w:rPr>
        <w:t>ﻫ</w:t>
      </w:r>
      <w:r w:rsidR="00582337" w:rsidRPr="005579F7">
        <w:rPr>
          <w:rFonts w:hint="cs"/>
          <w:spacing w:val="6"/>
          <w:sz w:val="30"/>
          <w:rtl/>
        </w:rPr>
        <w:t>/30، 31 من التوصيات الختامية فإنه بالإضا</w:t>
      </w:r>
      <w:r w:rsidR="005579F7" w:rsidRPr="005579F7">
        <w:rPr>
          <w:rFonts w:hint="cs"/>
          <w:spacing w:val="6"/>
          <w:sz w:val="30"/>
          <w:rtl/>
        </w:rPr>
        <w:t>فة إلى ما سبق فقد حددت المادة رق</w:t>
      </w:r>
      <w:r w:rsidR="00582337" w:rsidRPr="005579F7">
        <w:rPr>
          <w:rFonts w:hint="cs"/>
          <w:spacing w:val="6"/>
          <w:sz w:val="30"/>
          <w:rtl/>
        </w:rPr>
        <w:t>م 11 من قانون نظام الوظائف والأجور والمرتبات رقم 43 لسنة 2005 أن نظام الأجور يقوم على المبادئ الأساسية</w:t>
      </w:r>
      <w:r w:rsidR="005579F7">
        <w:rPr>
          <w:rFonts w:hint="eastAsia"/>
          <w:spacing w:val="6"/>
          <w:sz w:val="30"/>
          <w:rtl/>
        </w:rPr>
        <w:t> </w:t>
      </w:r>
      <w:r w:rsidR="00582337" w:rsidRPr="005579F7">
        <w:rPr>
          <w:rFonts w:hint="cs"/>
          <w:spacing w:val="6"/>
          <w:sz w:val="30"/>
          <w:rtl/>
        </w:rPr>
        <w:t>التالية:</w:t>
      </w:r>
    </w:p>
    <w:p w:rsidR="00582337" w:rsidRPr="005579F7" w:rsidRDefault="00582337" w:rsidP="004F45D6">
      <w:pPr>
        <w:pStyle w:val="SingleTxtGA"/>
        <w:numPr>
          <w:ilvl w:val="0"/>
          <w:numId w:val="34"/>
        </w:numPr>
        <w:rPr>
          <w:sz w:val="30"/>
        </w:rPr>
      </w:pPr>
      <w:r w:rsidRPr="005579F7">
        <w:rPr>
          <w:rFonts w:hint="cs"/>
          <w:sz w:val="30"/>
          <w:rtl/>
        </w:rPr>
        <w:t>وضع وتطبيق طرق موحدة وعادلة ومحفزة لتحديد راتب الموظف للتدرج ضمن سلم الترقي والترقيع وفقاً لنظام توصيف وتقييم الوظائف وبحسب الرواتب الممنوحة في سوق العمل ويراعى عدد ساعات العمل ومستوى الإنجاز للأعمال المشابهة</w:t>
      </w:r>
      <w:r w:rsidR="004F45D6">
        <w:rPr>
          <w:rFonts w:hint="cs"/>
          <w:sz w:val="30"/>
          <w:rtl/>
        </w:rPr>
        <w:t>؛</w:t>
      </w:r>
    </w:p>
    <w:p w:rsidR="00582337" w:rsidRPr="005579F7" w:rsidRDefault="00582337" w:rsidP="005579F7">
      <w:pPr>
        <w:pStyle w:val="SingleTxtGA"/>
        <w:numPr>
          <w:ilvl w:val="0"/>
          <w:numId w:val="34"/>
        </w:numPr>
        <w:rPr>
          <w:sz w:val="30"/>
        </w:rPr>
      </w:pPr>
      <w:r w:rsidRPr="005579F7">
        <w:rPr>
          <w:rFonts w:hint="cs"/>
          <w:sz w:val="30"/>
          <w:rtl/>
        </w:rPr>
        <w:t>تطبيق جدول الوظائف والمرتبات يضمن تحقيق الأهداف الاقتصادية والاجتماعية المقرة في خطط الدولة، ويقوم على ربط الأجر بالوظيفة من حيث درجة صعوبة وتعقيد الواجبات ومستوى المس</w:t>
      </w:r>
      <w:r w:rsidR="005579F7">
        <w:rPr>
          <w:rFonts w:hint="cs"/>
          <w:sz w:val="30"/>
          <w:rtl/>
        </w:rPr>
        <w:t>ؤ</w:t>
      </w:r>
      <w:r w:rsidRPr="005579F7">
        <w:rPr>
          <w:rFonts w:hint="cs"/>
          <w:sz w:val="30"/>
          <w:rtl/>
        </w:rPr>
        <w:t>وليات الإشرافية وغير الإشرافية، والأهمية الاقتصادية والاجتماعية والمواصفات الضرورية من حيث المؤهلات العلمية والتدريبية وغيرها، وذلك بربط الأجر بنتائج نظام توصيف وتقييم الوظائف.</w:t>
      </w:r>
    </w:p>
    <w:p w:rsidR="00582337" w:rsidRPr="005579F7" w:rsidRDefault="005579F7" w:rsidP="005579F7">
      <w:pPr>
        <w:pStyle w:val="H23GA"/>
        <w:rPr>
          <w:rFonts w:hint="cs"/>
        </w:rPr>
      </w:pPr>
      <w:r>
        <w:rPr>
          <w:rFonts w:hint="cs"/>
          <w:rtl/>
        </w:rPr>
        <w:tab/>
      </w:r>
      <w:r>
        <w:rPr>
          <w:rFonts w:hint="cs"/>
          <w:rtl/>
        </w:rPr>
        <w:tab/>
        <w:t>الحد الأدنى والحد الأعلى للأجور</w:t>
      </w:r>
    </w:p>
    <w:p w:rsidR="00582337" w:rsidRPr="005579F7" w:rsidRDefault="004F45D6" w:rsidP="005579F7">
      <w:pPr>
        <w:pStyle w:val="SingleTxtGA"/>
        <w:rPr>
          <w:sz w:val="30"/>
          <w:rtl/>
        </w:rPr>
      </w:pPr>
      <w:r>
        <w:rPr>
          <w:rFonts w:hint="cs"/>
          <w:sz w:val="30"/>
          <w:rtl/>
        </w:rPr>
        <w:t>60</w:t>
      </w:r>
      <w:r w:rsidR="005579F7">
        <w:rPr>
          <w:rFonts w:hint="cs"/>
          <w:sz w:val="30"/>
          <w:rtl/>
        </w:rPr>
        <w:t>-</w:t>
      </w:r>
      <w:r w:rsidR="005579F7">
        <w:rPr>
          <w:rFonts w:hint="cs"/>
          <w:sz w:val="30"/>
          <w:rtl/>
        </w:rPr>
        <w:tab/>
      </w:r>
      <w:r w:rsidR="00582337" w:rsidRPr="005579F7">
        <w:rPr>
          <w:rFonts w:hint="cs"/>
          <w:sz w:val="30"/>
          <w:rtl/>
        </w:rPr>
        <w:t xml:space="preserve">يظهر الجدول التالي المعلومات الخاصة </w:t>
      </w:r>
      <w:r w:rsidR="00582337" w:rsidRPr="005579F7">
        <w:rPr>
          <w:sz w:val="30"/>
          <w:rtl/>
        </w:rPr>
        <w:t>عن الأجرين الأدن</w:t>
      </w:r>
      <w:r w:rsidR="00582337" w:rsidRPr="005579F7">
        <w:rPr>
          <w:rFonts w:hint="cs"/>
          <w:sz w:val="30"/>
          <w:rtl/>
        </w:rPr>
        <w:t>ى والأعلى</w:t>
      </w:r>
      <w:r w:rsidR="00582337" w:rsidRPr="005579F7">
        <w:rPr>
          <w:sz w:val="30"/>
          <w:rtl/>
        </w:rPr>
        <w:t>:</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96"/>
        <w:gridCol w:w="2797"/>
        <w:gridCol w:w="2797"/>
      </w:tblGrid>
      <w:tr w:rsidR="005579F7" w:rsidRPr="005579F7" w:rsidTr="005579F7">
        <w:tc>
          <w:tcPr>
            <w:tcW w:w="3284" w:type="dxa"/>
            <w:tcBorders>
              <w:top w:val="single" w:sz="4" w:space="0" w:color="auto"/>
              <w:bottom w:val="single" w:sz="12" w:space="0" w:color="auto"/>
            </w:tcBorders>
            <w:shd w:val="clear" w:color="auto" w:fill="auto"/>
            <w:vAlign w:val="bottom"/>
          </w:tcPr>
          <w:p w:rsidR="005579F7" w:rsidRPr="004F45D6" w:rsidRDefault="005579F7" w:rsidP="005579F7">
            <w:pPr>
              <w:spacing w:before="80" w:after="80" w:line="200" w:lineRule="exact"/>
              <w:ind w:left="170"/>
              <w:rPr>
                <w:rFonts w:hint="cs"/>
                <w:iCs/>
                <w:sz w:val="18"/>
                <w:rtl/>
              </w:rPr>
            </w:pPr>
            <w:r w:rsidRPr="004F45D6">
              <w:rPr>
                <w:rFonts w:hint="cs"/>
                <w:iCs/>
                <w:sz w:val="18"/>
                <w:rtl/>
              </w:rPr>
              <w:t>الأجور</w:t>
            </w:r>
          </w:p>
        </w:tc>
        <w:tc>
          <w:tcPr>
            <w:tcW w:w="3285" w:type="dxa"/>
            <w:tcBorders>
              <w:top w:val="single" w:sz="4" w:space="0" w:color="auto"/>
              <w:bottom w:val="single" w:sz="12" w:space="0" w:color="auto"/>
            </w:tcBorders>
            <w:shd w:val="clear" w:color="auto" w:fill="auto"/>
            <w:vAlign w:val="bottom"/>
          </w:tcPr>
          <w:p w:rsidR="004F45D6" w:rsidRDefault="004F45D6" w:rsidP="004F45D6">
            <w:pPr>
              <w:spacing w:before="80" w:line="200" w:lineRule="exact"/>
              <w:jc w:val="center"/>
              <w:rPr>
                <w:rFonts w:hint="cs"/>
                <w:iCs/>
                <w:sz w:val="18"/>
                <w:rtl/>
              </w:rPr>
            </w:pPr>
            <w:r>
              <w:rPr>
                <w:rFonts w:hint="cs"/>
                <w:iCs/>
                <w:sz w:val="18"/>
                <w:rtl/>
              </w:rPr>
              <w:t>سنة</w:t>
            </w:r>
          </w:p>
          <w:p w:rsidR="005579F7" w:rsidRPr="004F45D6" w:rsidRDefault="005579F7" w:rsidP="005579F7">
            <w:pPr>
              <w:spacing w:before="80" w:after="80" w:line="200" w:lineRule="exact"/>
              <w:jc w:val="center"/>
              <w:rPr>
                <w:rFonts w:hint="cs"/>
                <w:iCs/>
                <w:sz w:val="18"/>
                <w:rtl/>
              </w:rPr>
            </w:pPr>
            <w:r w:rsidRPr="004F45D6">
              <w:rPr>
                <w:rFonts w:hint="cs"/>
                <w:iCs/>
                <w:sz w:val="18"/>
                <w:rtl/>
              </w:rPr>
              <w:t>2000</w:t>
            </w:r>
          </w:p>
        </w:tc>
        <w:tc>
          <w:tcPr>
            <w:tcW w:w="3285" w:type="dxa"/>
            <w:tcBorders>
              <w:top w:val="single" w:sz="4" w:space="0" w:color="auto"/>
              <w:bottom w:val="single" w:sz="12" w:space="0" w:color="auto"/>
            </w:tcBorders>
            <w:shd w:val="clear" w:color="auto" w:fill="auto"/>
            <w:vAlign w:val="bottom"/>
          </w:tcPr>
          <w:p w:rsidR="004F45D6" w:rsidRDefault="004F45D6" w:rsidP="004F45D6">
            <w:pPr>
              <w:spacing w:before="80" w:line="200" w:lineRule="exact"/>
              <w:jc w:val="center"/>
              <w:rPr>
                <w:rFonts w:hint="cs"/>
                <w:iCs/>
                <w:sz w:val="18"/>
                <w:rtl/>
              </w:rPr>
            </w:pPr>
            <w:r>
              <w:rPr>
                <w:rFonts w:hint="cs"/>
                <w:iCs/>
                <w:sz w:val="18"/>
                <w:rtl/>
              </w:rPr>
              <w:t>سنة</w:t>
            </w:r>
          </w:p>
          <w:p w:rsidR="005579F7" w:rsidRPr="004F45D6" w:rsidRDefault="005579F7" w:rsidP="005579F7">
            <w:pPr>
              <w:spacing w:before="80" w:after="80" w:line="200" w:lineRule="exact"/>
              <w:jc w:val="center"/>
              <w:rPr>
                <w:rFonts w:hint="cs"/>
                <w:iCs/>
                <w:sz w:val="18"/>
                <w:rtl/>
              </w:rPr>
            </w:pPr>
            <w:r w:rsidRPr="004F45D6">
              <w:rPr>
                <w:rFonts w:hint="cs"/>
                <w:iCs/>
                <w:sz w:val="18"/>
                <w:rtl/>
              </w:rPr>
              <w:t>2006</w:t>
            </w:r>
          </w:p>
        </w:tc>
      </w:tr>
      <w:tr w:rsidR="005579F7" w:rsidRPr="005579F7" w:rsidTr="005579F7">
        <w:tc>
          <w:tcPr>
            <w:tcW w:w="3284" w:type="dxa"/>
            <w:tcBorders>
              <w:top w:val="single" w:sz="12" w:space="0" w:color="auto"/>
            </w:tcBorders>
            <w:shd w:val="clear" w:color="auto" w:fill="auto"/>
            <w:vAlign w:val="bottom"/>
          </w:tcPr>
          <w:p w:rsidR="005579F7" w:rsidRPr="005579F7" w:rsidRDefault="005579F7" w:rsidP="005579F7">
            <w:pPr>
              <w:spacing w:before="40" w:after="40" w:line="220" w:lineRule="exact"/>
              <w:ind w:left="170"/>
              <w:jc w:val="left"/>
              <w:rPr>
                <w:rFonts w:hint="cs"/>
                <w:sz w:val="18"/>
                <w:rtl/>
              </w:rPr>
            </w:pPr>
            <w:r>
              <w:rPr>
                <w:rFonts w:hint="cs"/>
                <w:sz w:val="18"/>
                <w:rtl/>
              </w:rPr>
              <w:t>الحد الأدنى</w:t>
            </w:r>
          </w:p>
        </w:tc>
        <w:tc>
          <w:tcPr>
            <w:tcW w:w="3285" w:type="dxa"/>
            <w:tcBorders>
              <w:top w:val="single" w:sz="12" w:space="0" w:color="auto"/>
            </w:tcBorders>
            <w:shd w:val="clear" w:color="auto" w:fill="auto"/>
            <w:vAlign w:val="bottom"/>
          </w:tcPr>
          <w:p w:rsidR="005579F7" w:rsidRPr="005579F7" w:rsidRDefault="005579F7" w:rsidP="005579F7">
            <w:pPr>
              <w:spacing w:before="40" w:after="40" w:line="220" w:lineRule="exact"/>
              <w:jc w:val="center"/>
              <w:rPr>
                <w:rFonts w:hint="cs"/>
                <w:sz w:val="18"/>
                <w:rtl/>
              </w:rPr>
            </w:pPr>
            <w:r>
              <w:rPr>
                <w:rFonts w:hint="cs"/>
                <w:sz w:val="18"/>
                <w:rtl/>
              </w:rPr>
              <w:t>000 7</w:t>
            </w:r>
          </w:p>
        </w:tc>
        <w:tc>
          <w:tcPr>
            <w:tcW w:w="3285" w:type="dxa"/>
            <w:tcBorders>
              <w:top w:val="single" w:sz="12" w:space="0" w:color="auto"/>
            </w:tcBorders>
            <w:shd w:val="clear" w:color="auto" w:fill="auto"/>
            <w:vAlign w:val="bottom"/>
          </w:tcPr>
          <w:p w:rsidR="005579F7" w:rsidRPr="005579F7" w:rsidRDefault="005579F7" w:rsidP="005579F7">
            <w:pPr>
              <w:spacing w:before="40" w:after="40" w:line="220" w:lineRule="exact"/>
              <w:jc w:val="center"/>
              <w:rPr>
                <w:rFonts w:hint="cs"/>
                <w:sz w:val="18"/>
                <w:rtl/>
              </w:rPr>
            </w:pPr>
            <w:r>
              <w:rPr>
                <w:rFonts w:hint="cs"/>
                <w:sz w:val="18"/>
                <w:rtl/>
              </w:rPr>
              <w:t>000 20</w:t>
            </w:r>
          </w:p>
        </w:tc>
      </w:tr>
      <w:tr w:rsidR="005579F7" w:rsidRPr="005579F7" w:rsidTr="005579F7">
        <w:tc>
          <w:tcPr>
            <w:tcW w:w="3284" w:type="dxa"/>
            <w:tcBorders>
              <w:bottom w:val="single" w:sz="12" w:space="0" w:color="auto"/>
            </w:tcBorders>
            <w:shd w:val="clear" w:color="auto" w:fill="auto"/>
            <w:vAlign w:val="bottom"/>
          </w:tcPr>
          <w:p w:rsidR="005579F7" w:rsidRPr="005579F7" w:rsidRDefault="005579F7" w:rsidP="005579F7">
            <w:pPr>
              <w:spacing w:before="40" w:after="40" w:line="220" w:lineRule="exact"/>
              <w:ind w:left="170"/>
              <w:jc w:val="left"/>
              <w:rPr>
                <w:rFonts w:hint="cs"/>
                <w:sz w:val="18"/>
                <w:rtl/>
              </w:rPr>
            </w:pPr>
            <w:r>
              <w:rPr>
                <w:rFonts w:hint="cs"/>
                <w:sz w:val="18"/>
                <w:rtl/>
              </w:rPr>
              <w:t>الحد الأدنى</w:t>
            </w:r>
          </w:p>
        </w:tc>
        <w:tc>
          <w:tcPr>
            <w:tcW w:w="3285" w:type="dxa"/>
            <w:tcBorders>
              <w:bottom w:val="single" w:sz="12" w:space="0" w:color="auto"/>
            </w:tcBorders>
            <w:shd w:val="clear" w:color="auto" w:fill="auto"/>
            <w:vAlign w:val="bottom"/>
          </w:tcPr>
          <w:p w:rsidR="005579F7" w:rsidRPr="005579F7" w:rsidRDefault="005579F7" w:rsidP="005579F7">
            <w:pPr>
              <w:spacing w:before="40" w:after="40" w:line="220" w:lineRule="exact"/>
              <w:jc w:val="center"/>
              <w:rPr>
                <w:rFonts w:hint="cs"/>
                <w:sz w:val="18"/>
                <w:rtl/>
              </w:rPr>
            </w:pPr>
            <w:r>
              <w:rPr>
                <w:rFonts w:hint="cs"/>
                <w:sz w:val="18"/>
                <w:rtl/>
              </w:rPr>
              <w:t>000 44</w:t>
            </w:r>
          </w:p>
        </w:tc>
        <w:tc>
          <w:tcPr>
            <w:tcW w:w="3285" w:type="dxa"/>
            <w:tcBorders>
              <w:bottom w:val="single" w:sz="12" w:space="0" w:color="auto"/>
            </w:tcBorders>
            <w:shd w:val="clear" w:color="auto" w:fill="auto"/>
            <w:vAlign w:val="bottom"/>
          </w:tcPr>
          <w:p w:rsidR="005579F7" w:rsidRPr="005579F7" w:rsidRDefault="005579F7" w:rsidP="005579F7">
            <w:pPr>
              <w:spacing w:before="40" w:after="40" w:line="220" w:lineRule="exact"/>
              <w:jc w:val="center"/>
              <w:rPr>
                <w:rFonts w:hint="cs"/>
                <w:sz w:val="18"/>
                <w:rtl/>
              </w:rPr>
            </w:pPr>
            <w:r>
              <w:rPr>
                <w:rFonts w:hint="cs"/>
                <w:sz w:val="18"/>
                <w:rtl/>
              </w:rPr>
              <w:t>000 180</w:t>
            </w:r>
          </w:p>
        </w:tc>
      </w:tr>
    </w:tbl>
    <w:p w:rsidR="00582337" w:rsidRPr="009F6ABE" w:rsidRDefault="009F6ABE" w:rsidP="009F6ABE">
      <w:pPr>
        <w:pStyle w:val="H1GA"/>
        <w:spacing w:after="0"/>
        <w:rPr>
          <w:rFonts w:hint="cs"/>
          <w:rtl/>
        </w:rPr>
      </w:pPr>
      <w:r>
        <w:rPr>
          <w:rFonts w:hint="cs"/>
          <w:rtl/>
        </w:rPr>
        <w:tab/>
      </w:r>
      <w:r>
        <w:rPr>
          <w:rFonts w:hint="cs"/>
          <w:rtl/>
        </w:rPr>
        <w:tab/>
        <w:t>الم</w:t>
      </w:r>
      <w:r w:rsidR="00582337" w:rsidRPr="009F6ABE">
        <w:rPr>
          <w:rFonts w:hint="cs"/>
          <w:rtl/>
        </w:rPr>
        <w:t>ادة 8</w:t>
      </w:r>
    </w:p>
    <w:p w:rsidR="00582337" w:rsidRPr="009F6ABE" w:rsidRDefault="009F6ABE" w:rsidP="009F6ABE">
      <w:pPr>
        <w:pStyle w:val="H1GA"/>
        <w:spacing w:before="0"/>
        <w:rPr>
          <w:rFonts w:hint="cs"/>
          <w:rtl/>
        </w:rPr>
      </w:pPr>
      <w:r>
        <w:rPr>
          <w:rFonts w:hint="cs"/>
          <w:rtl/>
        </w:rPr>
        <w:tab/>
      </w:r>
      <w:r>
        <w:rPr>
          <w:rFonts w:hint="cs"/>
          <w:rtl/>
        </w:rPr>
        <w:tab/>
      </w:r>
      <w:r w:rsidR="00582337" w:rsidRPr="009F6ABE">
        <w:rPr>
          <w:rFonts w:hint="cs"/>
          <w:rtl/>
        </w:rPr>
        <w:t>النقابات والحق في الإضراب</w:t>
      </w:r>
    </w:p>
    <w:p w:rsidR="00582337" w:rsidRPr="00630AD7" w:rsidRDefault="004F45D6" w:rsidP="00D15CAC">
      <w:pPr>
        <w:pStyle w:val="SingleTxtGA"/>
        <w:rPr>
          <w:rFonts w:hint="cs"/>
        </w:rPr>
      </w:pPr>
      <w:r>
        <w:rPr>
          <w:rFonts w:hint="cs"/>
          <w:rtl/>
        </w:rPr>
        <w:t>61</w:t>
      </w:r>
      <w:r w:rsidR="009F6ABE">
        <w:rPr>
          <w:rFonts w:hint="cs"/>
          <w:rtl/>
        </w:rPr>
        <w:t>-</w:t>
      </w:r>
      <w:r w:rsidR="009F6ABE">
        <w:rPr>
          <w:rFonts w:hint="cs"/>
          <w:rtl/>
        </w:rPr>
        <w:tab/>
      </w:r>
      <w:r w:rsidR="00582337" w:rsidRPr="00630AD7">
        <w:rPr>
          <w:rFonts w:hint="cs"/>
          <w:rtl/>
        </w:rPr>
        <w:t>إن حق التكوين النقابي حق دستوري تضمنته المادة رقم 58 من الدستور وجاء قانون العمل لينظم جميع العلاقات الخاصة بالعمل، وكذا قانون رقم 35 لعام 2002 بشأن تنظيم النقابات العمالية الذي ينظم العمل النقابي، كما أن المادة 144 من القانون أعطت حق الإضراب لتحقيق المطالب العمالية في حالة فشل المفاوضات ونصوص المادة 145 حتى المادة 150 تنظم ذلك. وفي الواقع أن الإضراب يمارس حسب القانون في جميع المؤسسات الحكومية والعامة والمختلطة، وحيثما توجد نقابات في القطاع الخاص.</w:t>
      </w:r>
    </w:p>
    <w:p w:rsidR="00582337" w:rsidRPr="00630AD7" w:rsidRDefault="00FF3CC2" w:rsidP="00D15CAC">
      <w:pPr>
        <w:pStyle w:val="SingleTxtGA"/>
        <w:rPr>
          <w:rFonts w:hint="cs"/>
        </w:rPr>
      </w:pPr>
      <w:r>
        <w:rPr>
          <w:rFonts w:hint="cs"/>
          <w:rtl/>
        </w:rPr>
        <w:t>62</w:t>
      </w:r>
      <w:r w:rsidR="00D15CAC">
        <w:rPr>
          <w:rFonts w:hint="cs"/>
          <w:rtl/>
        </w:rPr>
        <w:t>-</w:t>
      </w:r>
      <w:r w:rsidR="00D15CAC">
        <w:rPr>
          <w:rFonts w:hint="cs"/>
          <w:rtl/>
        </w:rPr>
        <w:tab/>
      </w:r>
      <w:r w:rsidR="00582337" w:rsidRPr="00630AD7">
        <w:rPr>
          <w:rFonts w:hint="cs"/>
          <w:rtl/>
        </w:rPr>
        <w:t>وقد صادقت اليمن على الاتفاقية الدولية رقم 87 بشأن الحرية النقابية وحماية حق التنظيم، واتفاقية 98 بشأن تطبيق مبادئ حق التنظيم والمفاوضة الجماعية، و</w:t>
      </w:r>
      <w:r w:rsidR="00D15CAC">
        <w:rPr>
          <w:rFonts w:hint="cs"/>
          <w:rtl/>
        </w:rPr>
        <w:t>ال</w:t>
      </w:r>
      <w:r w:rsidR="00582337" w:rsidRPr="00630AD7">
        <w:rPr>
          <w:rFonts w:hint="cs"/>
          <w:rtl/>
        </w:rPr>
        <w:t xml:space="preserve">اتفاقية رقم 0144 بشأن المشاورات الثلاثية لتعزيز تطبيق معايير العمل الدولية. وتضمن قانون العمل ذلك في المادتين 151 و152. </w:t>
      </w:r>
    </w:p>
    <w:p w:rsidR="00582337" w:rsidRPr="00630AD7" w:rsidRDefault="00FF3CC2" w:rsidP="00D15CAC">
      <w:pPr>
        <w:pStyle w:val="SingleTxtGA"/>
        <w:rPr>
          <w:rFonts w:hint="cs"/>
          <w:rtl/>
        </w:rPr>
      </w:pPr>
      <w:r>
        <w:rPr>
          <w:rFonts w:hint="cs"/>
          <w:rtl/>
        </w:rPr>
        <w:t>63</w:t>
      </w:r>
      <w:r w:rsidR="00D15CAC">
        <w:rPr>
          <w:rFonts w:hint="cs"/>
          <w:rtl/>
        </w:rPr>
        <w:t>-</w:t>
      </w:r>
      <w:r w:rsidR="00D15CAC">
        <w:rPr>
          <w:rFonts w:hint="cs"/>
          <w:rtl/>
        </w:rPr>
        <w:tab/>
      </w:r>
      <w:r w:rsidR="00582337" w:rsidRPr="00630AD7">
        <w:rPr>
          <w:rFonts w:hint="cs"/>
          <w:rtl/>
        </w:rPr>
        <w:t xml:space="preserve">وقد حرصت الدولة على استكمال البنية التشريعية والقانونية لعمل الجمعيات الأهلية والتعاونية ومنحه </w:t>
      </w:r>
      <w:proofErr w:type="spellStart"/>
      <w:r w:rsidR="00582337" w:rsidRPr="00630AD7">
        <w:rPr>
          <w:rFonts w:hint="cs"/>
          <w:rtl/>
        </w:rPr>
        <w:t>ا</w:t>
      </w:r>
      <w:r w:rsidR="00D15CAC">
        <w:rPr>
          <w:rFonts w:hint="cs"/>
          <w:rtl/>
        </w:rPr>
        <w:t>لأ</w:t>
      </w:r>
      <w:r w:rsidR="00582337" w:rsidRPr="00630AD7">
        <w:rPr>
          <w:rFonts w:hint="cs"/>
          <w:rtl/>
        </w:rPr>
        <w:t>فضليات</w:t>
      </w:r>
      <w:proofErr w:type="spellEnd"/>
      <w:r w:rsidR="00582337" w:rsidRPr="00630AD7">
        <w:rPr>
          <w:rFonts w:hint="cs"/>
          <w:rtl/>
        </w:rPr>
        <w:t xml:space="preserve"> اللازمة حيث صدر القانون رقم 39 لعام 1998 بشأن الجمعيات والاتحادات التعاونية والقانون رقم 1 لعام 2001 </w:t>
      </w:r>
      <w:r w:rsidR="00D15CAC">
        <w:rPr>
          <w:rFonts w:hint="cs"/>
          <w:rtl/>
        </w:rPr>
        <w:t>بشأن الجمعيات والمؤسسات الأهلية</w:t>
      </w:r>
      <w:r w:rsidR="00582337" w:rsidRPr="00630AD7">
        <w:rPr>
          <w:rFonts w:hint="cs"/>
          <w:rtl/>
        </w:rPr>
        <w:t xml:space="preserve">. وقد أصبح من الأمور الطبيعية في اليمن التكاثر والتسارع في أعداد هذه المؤسسات </w:t>
      </w:r>
      <w:r w:rsidR="00D15CAC">
        <w:rPr>
          <w:rFonts w:hint="cs"/>
          <w:rtl/>
        </w:rPr>
        <w:t>انطلاقاً</w:t>
      </w:r>
      <w:r w:rsidR="00582337" w:rsidRPr="00630AD7">
        <w:rPr>
          <w:rFonts w:hint="cs"/>
          <w:rtl/>
        </w:rPr>
        <w:t xml:space="preserve"> من دورها ومكانتها فبالبناء والتنمية واعتبارها </w:t>
      </w:r>
      <w:r w:rsidR="00D15CAC">
        <w:rPr>
          <w:rFonts w:hint="cs"/>
          <w:rtl/>
        </w:rPr>
        <w:t>شريكاً</w:t>
      </w:r>
      <w:r w:rsidR="00582337" w:rsidRPr="00630AD7">
        <w:rPr>
          <w:rFonts w:hint="cs"/>
          <w:rtl/>
        </w:rPr>
        <w:t xml:space="preserve"> أساسيا</w:t>
      </w:r>
      <w:r w:rsidR="00D15CAC">
        <w:rPr>
          <w:rFonts w:hint="cs"/>
          <w:rtl/>
        </w:rPr>
        <w:t>ً</w:t>
      </w:r>
      <w:r w:rsidR="00582337" w:rsidRPr="00630AD7">
        <w:rPr>
          <w:rFonts w:hint="cs"/>
          <w:rtl/>
        </w:rPr>
        <w:t xml:space="preserve"> في الجهود الرسمية.</w:t>
      </w:r>
    </w:p>
    <w:p w:rsidR="00582337" w:rsidRPr="00630AD7" w:rsidRDefault="00FF3CC2" w:rsidP="00372FE2">
      <w:pPr>
        <w:pStyle w:val="SingleTxtGA"/>
        <w:rPr>
          <w:rFonts w:hint="cs"/>
        </w:rPr>
      </w:pPr>
      <w:r>
        <w:rPr>
          <w:rFonts w:hint="cs"/>
          <w:rtl/>
        </w:rPr>
        <w:t>64</w:t>
      </w:r>
      <w:r w:rsidR="00D15CAC">
        <w:rPr>
          <w:rFonts w:hint="cs"/>
          <w:rtl/>
        </w:rPr>
        <w:t>-</w:t>
      </w:r>
      <w:r w:rsidR="00D15CAC">
        <w:rPr>
          <w:rFonts w:hint="cs"/>
          <w:rtl/>
        </w:rPr>
        <w:tab/>
      </w:r>
      <w:r w:rsidR="00582337" w:rsidRPr="00630AD7">
        <w:rPr>
          <w:rFonts w:hint="cs"/>
          <w:rtl/>
        </w:rPr>
        <w:t xml:space="preserve">والجدير بالذكر أن الحكومة اضطلعت بمهام المساعدة والتشجيع على تأسيس النقابات والاتحادات وتشجيع ممارسة نشاطها بحرية واستقلالية عن النظام المؤسسي الرسمي وكذا السعي إلى تقديم كل التسهيلات والمتطلبات لتحقيق المزيد من النمو في أنشطتها وبرامجها وترجمة أهدافها المرسومة إلى خطط عمل تلبي احتياجات الفئات المستهدفة. وقد لوحظ في السنوات الأخيرة تزايد نشاط النقابات ووجه جانب كبير منها جهوده للمساهمة في الحد من ظاهرة الفقر ورعاية الفئات الخاصة. ففي </w:t>
      </w:r>
      <w:r w:rsidR="00372FE2" w:rsidRPr="00372FE2">
        <w:rPr>
          <w:rFonts w:hint="cs"/>
          <w:sz w:val="30"/>
          <w:rtl/>
        </w:rPr>
        <w:t xml:space="preserve">آذار/مارس </w:t>
      </w:r>
      <w:r w:rsidR="00582337" w:rsidRPr="00630AD7">
        <w:rPr>
          <w:rFonts w:hint="cs"/>
          <w:rtl/>
        </w:rPr>
        <w:t xml:space="preserve">2008 عقد أول مؤتمر للنقابات العمالية الذي لم يعقد منذ ما قبل الوحدة اليمنية في 1990 وعبر عن دفعة قوية للحركة النقابية اليمنية بدعم ومباركة الحكومة. </w:t>
      </w:r>
    </w:p>
    <w:p w:rsidR="00582337" w:rsidRPr="00630AD7" w:rsidRDefault="00FF3CC2" w:rsidP="00372FE2">
      <w:pPr>
        <w:pStyle w:val="SingleTxtGA"/>
        <w:rPr>
          <w:rFonts w:hint="cs"/>
        </w:rPr>
      </w:pPr>
      <w:r>
        <w:rPr>
          <w:rFonts w:hint="cs"/>
          <w:rtl/>
        </w:rPr>
        <w:t>65</w:t>
      </w:r>
      <w:r w:rsidR="00372FE2">
        <w:rPr>
          <w:rFonts w:hint="cs"/>
          <w:rtl/>
        </w:rPr>
        <w:t>-</w:t>
      </w:r>
      <w:r w:rsidR="00372FE2">
        <w:rPr>
          <w:rFonts w:hint="cs"/>
          <w:rtl/>
        </w:rPr>
        <w:tab/>
      </w:r>
      <w:r w:rsidR="00582337" w:rsidRPr="00630AD7">
        <w:rPr>
          <w:rFonts w:hint="cs"/>
          <w:rtl/>
        </w:rPr>
        <w:t xml:space="preserve">وقد بلغ عدد الجمعيات والاتحادات والنقابات حتى نهاية عام 2007 حوالي </w:t>
      </w:r>
      <w:r w:rsidR="00372FE2">
        <w:rPr>
          <w:rFonts w:hint="cs"/>
          <w:rtl/>
        </w:rPr>
        <w:t>320 4</w:t>
      </w:r>
      <w:r w:rsidR="00582337" w:rsidRPr="00630AD7">
        <w:rPr>
          <w:rFonts w:hint="cs"/>
          <w:rtl/>
        </w:rPr>
        <w:t xml:space="preserve"> جمعية واتحاداً ونقابة موزعة على مختلف ميادين العمل الخيري والتعاوني والاجتماعي والمهني والثقافي ورعاية الفئات الخاصة وا</w:t>
      </w:r>
      <w:r w:rsidR="00372FE2">
        <w:rPr>
          <w:rFonts w:hint="cs"/>
          <w:rtl/>
        </w:rPr>
        <w:t>لأ</w:t>
      </w:r>
      <w:r w:rsidR="00582337" w:rsidRPr="00630AD7">
        <w:rPr>
          <w:rFonts w:hint="cs"/>
          <w:rtl/>
        </w:rPr>
        <w:t>مومة والطفولة</w:t>
      </w:r>
      <w:r w:rsidR="00372FE2">
        <w:rPr>
          <w:rFonts w:hint="cs"/>
          <w:rtl/>
        </w:rPr>
        <w:t>،</w:t>
      </w:r>
      <w:r w:rsidR="00582337" w:rsidRPr="00630AD7">
        <w:rPr>
          <w:rFonts w:hint="cs"/>
          <w:rtl/>
        </w:rPr>
        <w:t xml:space="preserve"> حيث تتوزع على النحو التالي:</w:t>
      </w:r>
    </w:p>
    <w:p w:rsidR="00582337" w:rsidRPr="00912EB2" w:rsidRDefault="00FF3CC2" w:rsidP="00FF3CC2">
      <w:pPr>
        <w:pStyle w:val="SingleTxtGA"/>
        <w:spacing w:after="0"/>
        <w:ind w:left="1928"/>
        <w:rPr>
          <w:rFonts w:hint="cs"/>
          <w:sz w:val="30"/>
          <w:rtl/>
          <w:lang w:bidi="ar-YE"/>
        </w:rPr>
      </w:pPr>
      <w:r w:rsidRPr="00912EB2">
        <w:rPr>
          <w:rFonts w:hint="cs"/>
          <w:sz w:val="30"/>
          <w:rtl/>
        </w:rPr>
        <w:t>´</w:t>
      </w:r>
      <w:r w:rsidRPr="00912EB2">
        <w:rPr>
          <w:rFonts w:hint="cs"/>
          <w:sz w:val="30"/>
          <w:rtl/>
          <w:lang w:bidi="ar-YE"/>
        </w:rPr>
        <w:t>1</w:t>
      </w:r>
      <w:r w:rsidRPr="00912EB2">
        <w:rPr>
          <w:rFonts w:hint="cs"/>
          <w:sz w:val="30"/>
          <w:rtl/>
        </w:rPr>
        <w:t>´</w:t>
      </w:r>
      <w:r w:rsidR="00FC7EAA" w:rsidRPr="00912EB2">
        <w:rPr>
          <w:rFonts w:hint="cs"/>
          <w:sz w:val="30"/>
          <w:rtl/>
          <w:lang w:bidi="ar-YE"/>
        </w:rPr>
        <w:tab/>
      </w:r>
      <w:r w:rsidR="00582337" w:rsidRPr="00912EB2">
        <w:rPr>
          <w:rFonts w:hint="cs"/>
          <w:sz w:val="30"/>
          <w:rtl/>
          <w:lang w:bidi="ar-YE"/>
        </w:rPr>
        <w:t xml:space="preserve">47 </w:t>
      </w:r>
      <w:r w:rsidR="00FC7EAA" w:rsidRPr="00912EB2">
        <w:rPr>
          <w:rFonts w:hint="cs"/>
          <w:sz w:val="30"/>
          <w:rtl/>
          <w:lang w:bidi="ar-YE"/>
        </w:rPr>
        <w:t>ا</w:t>
      </w:r>
      <w:r w:rsidR="00582337" w:rsidRPr="00912EB2">
        <w:rPr>
          <w:rFonts w:hint="cs"/>
          <w:sz w:val="30"/>
          <w:rtl/>
          <w:lang w:bidi="ar-YE"/>
        </w:rPr>
        <w:t>تحاداً عاماً</w:t>
      </w:r>
      <w:r w:rsidRPr="00912EB2">
        <w:rPr>
          <w:rFonts w:hint="cs"/>
          <w:sz w:val="30"/>
          <w:rtl/>
          <w:lang w:bidi="ar-YE"/>
        </w:rPr>
        <w:t>؛</w:t>
      </w:r>
    </w:p>
    <w:p w:rsidR="00582337" w:rsidRPr="00912EB2" w:rsidRDefault="00FF3CC2" w:rsidP="00FF3CC2">
      <w:pPr>
        <w:pStyle w:val="SingleTxtGA"/>
        <w:spacing w:after="0"/>
        <w:ind w:left="1928"/>
        <w:rPr>
          <w:rFonts w:hint="cs"/>
          <w:sz w:val="30"/>
          <w:lang w:bidi="ar-YE"/>
        </w:rPr>
      </w:pPr>
      <w:r w:rsidRPr="00912EB2">
        <w:rPr>
          <w:rFonts w:hint="cs"/>
          <w:sz w:val="30"/>
          <w:rtl/>
        </w:rPr>
        <w:t>´</w:t>
      </w:r>
      <w:r w:rsidRPr="00912EB2">
        <w:rPr>
          <w:rFonts w:hint="cs"/>
          <w:sz w:val="30"/>
          <w:rtl/>
          <w:lang w:bidi="ar-YE"/>
        </w:rPr>
        <w:t>2</w:t>
      </w:r>
      <w:r w:rsidRPr="00912EB2">
        <w:rPr>
          <w:rFonts w:hint="cs"/>
          <w:sz w:val="30"/>
          <w:rtl/>
        </w:rPr>
        <w:t>´</w:t>
      </w:r>
      <w:r w:rsidR="00FC7EAA" w:rsidRPr="00912EB2">
        <w:rPr>
          <w:rFonts w:hint="cs"/>
          <w:sz w:val="30"/>
          <w:rtl/>
          <w:lang w:bidi="ar-YE"/>
        </w:rPr>
        <w:tab/>
        <w:t>421 2</w:t>
      </w:r>
      <w:r w:rsidR="00582337" w:rsidRPr="00912EB2">
        <w:rPr>
          <w:rFonts w:hint="cs"/>
          <w:sz w:val="30"/>
          <w:rtl/>
          <w:lang w:bidi="ar-YE"/>
        </w:rPr>
        <w:t xml:space="preserve"> جمعية خيرية</w:t>
      </w:r>
      <w:r w:rsidRPr="00912EB2">
        <w:rPr>
          <w:rFonts w:hint="cs"/>
          <w:sz w:val="30"/>
          <w:rtl/>
          <w:lang w:bidi="ar-YE"/>
        </w:rPr>
        <w:t>؛</w:t>
      </w:r>
    </w:p>
    <w:p w:rsidR="00582337" w:rsidRPr="00912EB2" w:rsidRDefault="00FF3CC2" w:rsidP="00FF3CC2">
      <w:pPr>
        <w:pStyle w:val="SingleTxtGA"/>
        <w:spacing w:after="0"/>
        <w:ind w:left="1928"/>
        <w:rPr>
          <w:rFonts w:hint="cs"/>
          <w:sz w:val="30"/>
        </w:rPr>
      </w:pPr>
      <w:r w:rsidRPr="00912EB2">
        <w:rPr>
          <w:rFonts w:hint="cs"/>
          <w:sz w:val="30"/>
          <w:rtl/>
        </w:rPr>
        <w:t>´3´</w:t>
      </w:r>
      <w:r w:rsidR="00FC7EAA" w:rsidRPr="00912EB2">
        <w:rPr>
          <w:rFonts w:hint="cs"/>
          <w:sz w:val="30"/>
          <w:rtl/>
        </w:rPr>
        <w:tab/>
      </w:r>
      <w:r w:rsidR="00582337" w:rsidRPr="00912EB2">
        <w:rPr>
          <w:rFonts w:hint="cs"/>
          <w:sz w:val="30"/>
          <w:rtl/>
        </w:rPr>
        <w:t>267 مؤسسة خيرية</w:t>
      </w:r>
      <w:r w:rsidRPr="00912EB2">
        <w:rPr>
          <w:rFonts w:hint="cs"/>
          <w:sz w:val="30"/>
          <w:rtl/>
        </w:rPr>
        <w:t>؛</w:t>
      </w:r>
    </w:p>
    <w:p w:rsidR="00582337" w:rsidRPr="00912EB2" w:rsidRDefault="00FF3CC2" w:rsidP="00FF3CC2">
      <w:pPr>
        <w:pStyle w:val="SingleTxtGA"/>
        <w:spacing w:after="0"/>
        <w:ind w:left="1928"/>
        <w:rPr>
          <w:rFonts w:hint="cs"/>
          <w:sz w:val="30"/>
          <w:lang w:bidi="ar-YE"/>
        </w:rPr>
      </w:pPr>
      <w:r w:rsidRPr="00912EB2">
        <w:rPr>
          <w:rFonts w:hint="cs"/>
          <w:sz w:val="30"/>
          <w:rtl/>
        </w:rPr>
        <w:t>´</w:t>
      </w:r>
      <w:r w:rsidRPr="00912EB2">
        <w:rPr>
          <w:rFonts w:hint="cs"/>
          <w:sz w:val="30"/>
          <w:rtl/>
          <w:lang w:bidi="ar-YE"/>
        </w:rPr>
        <w:t>4</w:t>
      </w:r>
      <w:r w:rsidRPr="00912EB2">
        <w:rPr>
          <w:rFonts w:hint="cs"/>
          <w:sz w:val="30"/>
          <w:rtl/>
        </w:rPr>
        <w:t>´</w:t>
      </w:r>
      <w:r w:rsidR="00FC7EAA" w:rsidRPr="00912EB2">
        <w:rPr>
          <w:rFonts w:hint="cs"/>
          <w:sz w:val="30"/>
          <w:rtl/>
          <w:lang w:bidi="ar-YE"/>
        </w:rPr>
        <w:tab/>
        <w:t>013 1</w:t>
      </w:r>
      <w:r w:rsidR="00582337" w:rsidRPr="00912EB2">
        <w:rPr>
          <w:rFonts w:hint="cs"/>
          <w:sz w:val="30"/>
          <w:rtl/>
          <w:lang w:bidi="ar-YE"/>
        </w:rPr>
        <w:t xml:space="preserve"> جمعية اجتماعية</w:t>
      </w:r>
      <w:r w:rsidRPr="00912EB2">
        <w:rPr>
          <w:rFonts w:hint="cs"/>
          <w:sz w:val="30"/>
          <w:rtl/>
          <w:lang w:bidi="ar-YE"/>
        </w:rPr>
        <w:t>؛</w:t>
      </w:r>
    </w:p>
    <w:p w:rsidR="00582337" w:rsidRPr="00912EB2" w:rsidRDefault="00FF3CC2" w:rsidP="00FF3CC2">
      <w:pPr>
        <w:pStyle w:val="SingleTxtGA"/>
        <w:spacing w:after="0"/>
        <w:ind w:left="1928"/>
        <w:rPr>
          <w:rFonts w:hint="cs"/>
          <w:sz w:val="30"/>
          <w:lang w:bidi="ar-YE"/>
        </w:rPr>
      </w:pPr>
      <w:r w:rsidRPr="00912EB2">
        <w:rPr>
          <w:rFonts w:hint="cs"/>
          <w:sz w:val="30"/>
          <w:rtl/>
        </w:rPr>
        <w:t>´5´</w:t>
      </w:r>
      <w:r w:rsidR="00FC7EAA" w:rsidRPr="00912EB2">
        <w:rPr>
          <w:rFonts w:hint="cs"/>
          <w:sz w:val="30"/>
          <w:rtl/>
          <w:lang w:bidi="ar-YE"/>
        </w:rPr>
        <w:tab/>
      </w:r>
      <w:r w:rsidR="00582337" w:rsidRPr="00912EB2">
        <w:rPr>
          <w:rFonts w:hint="cs"/>
          <w:sz w:val="30"/>
          <w:rtl/>
          <w:lang w:bidi="ar-YE"/>
        </w:rPr>
        <w:t>71 جمعية ثقافية</w:t>
      </w:r>
      <w:r w:rsidRPr="00912EB2">
        <w:rPr>
          <w:rFonts w:hint="cs"/>
          <w:sz w:val="30"/>
          <w:rtl/>
          <w:lang w:bidi="ar-YE"/>
        </w:rPr>
        <w:t>؛</w:t>
      </w:r>
    </w:p>
    <w:p w:rsidR="00582337" w:rsidRPr="00912EB2" w:rsidRDefault="00912EB2" w:rsidP="00912EB2">
      <w:pPr>
        <w:pStyle w:val="SingleTxtGA"/>
        <w:spacing w:after="0"/>
        <w:ind w:left="1928"/>
        <w:rPr>
          <w:rFonts w:hint="cs"/>
          <w:sz w:val="30"/>
          <w:lang w:bidi="ar-YE"/>
        </w:rPr>
      </w:pPr>
      <w:r w:rsidRPr="00912EB2">
        <w:rPr>
          <w:rFonts w:hint="cs"/>
          <w:sz w:val="30"/>
          <w:rtl/>
        </w:rPr>
        <w:t>´</w:t>
      </w:r>
      <w:r w:rsidRPr="00912EB2">
        <w:rPr>
          <w:rFonts w:hint="cs"/>
          <w:sz w:val="30"/>
          <w:rtl/>
          <w:lang w:bidi="ar-YE"/>
        </w:rPr>
        <w:t>6</w:t>
      </w:r>
      <w:r w:rsidRPr="00912EB2">
        <w:rPr>
          <w:rFonts w:hint="cs"/>
          <w:sz w:val="30"/>
          <w:rtl/>
        </w:rPr>
        <w:t>´</w:t>
      </w:r>
      <w:r w:rsidR="00FC7EAA" w:rsidRPr="00912EB2">
        <w:rPr>
          <w:rFonts w:hint="cs"/>
          <w:sz w:val="30"/>
          <w:rtl/>
          <w:lang w:bidi="ar-YE"/>
        </w:rPr>
        <w:tab/>
      </w:r>
      <w:r w:rsidR="00582337" w:rsidRPr="00912EB2">
        <w:rPr>
          <w:rFonts w:hint="cs"/>
          <w:sz w:val="30"/>
          <w:rtl/>
          <w:lang w:bidi="ar-YE"/>
        </w:rPr>
        <w:t>66 جمعي</w:t>
      </w:r>
      <w:r w:rsidR="00FC7EAA" w:rsidRPr="00912EB2">
        <w:rPr>
          <w:rFonts w:hint="cs"/>
          <w:sz w:val="30"/>
          <w:rtl/>
          <w:lang w:bidi="ar-YE"/>
        </w:rPr>
        <w:t>ة</w:t>
      </w:r>
      <w:r w:rsidR="00582337" w:rsidRPr="00912EB2">
        <w:rPr>
          <w:rFonts w:hint="cs"/>
          <w:sz w:val="30"/>
          <w:rtl/>
          <w:lang w:bidi="ar-YE"/>
        </w:rPr>
        <w:t xml:space="preserve"> مهني</w:t>
      </w:r>
      <w:r w:rsidR="00FC7EAA" w:rsidRPr="00912EB2">
        <w:rPr>
          <w:rFonts w:hint="cs"/>
          <w:sz w:val="30"/>
          <w:rtl/>
          <w:lang w:bidi="ar-YE"/>
        </w:rPr>
        <w:t>ة</w:t>
      </w:r>
      <w:r w:rsidRPr="00912EB2">
        <w:rPr>
          <w:rFonts w:hint="cs"/>
          <w:sz w:val="30"/>
          <w:rtl/>
          <w:lang w:bidi="ar-YE"/>
        </w:rPr>
        <w:t>؛</w:t>
      </w:r>
    </w:p>
    <w:p w:rsidR="00582337" w:rsidRPr="00912EB2" w:rsidRDefault="00912EB2" w:rsidP="00912EB2">
      <w:pPr>
        <w:pStyle w:val="SingleTxtGA"/>
        <w:spacing w:after="0"/>
        <w:ind w:left="1928"/>
        <w:rPr>
          <w:rFonts w:hint="cs"/>
          <w:sz w:val="30"/>
          <w:lang w:bidi="ar-YE"/>
        </w:rPr>
      </w:pPr>
      <w:r w:rsidRPr="00912EB2">
        <w:rPr>
          <w:rFonts w:hint="cs"/>
          <w:sz w:val="30"/>
          <w:rtl/>
        </w:rPr>
        <w:t>´7´</w:t>
      </w:r>
      <w:r w:rsidR="00FC7EAA" w:rsidRPr="00912EB2">
        <w:rPr>
          <w:rFonts w:hint="cs"/>
          <w:sz w:val="30"/>
          <w:rtl/>
          <w:lang w:bidi="ar-YE"/>
        </w:rPr>
        <w:tab/>
      </w:r>
      <w:r w:rsidR="00582337" w:rsidRPr="00912EB2">
        <w:rPr>
          <w:rFonts w:hint="cs"/>
          <w:sz w:val="30"/>
          <w:rtl/>
          <w:lang w:bidi="ar-YE"/>
        </w:rPr>
        <w:t>49 جمعية علمي</w:t>
      </w:r>
      <w:r w:rsidR="00FC7EAA" w:rsidRPr="00912EB2">
        <w:rPr>
          <w:rFonts w:hint="cs"/>
          <w:sz w:val="30"/>
          <w:rtl/>
          <w:lang w:bidi="ar-YE"/>
        </w:rPr>
        <w:t>ة</w:t>
      </w:r>
      <w:r w:rsidRPr="00912EB2">
        <w:rPr>
          <w:rFonts w:hint="cs"/>
          <w:sz w:val="30"/>
          <w:rtl/>
          <w:lang w:bidi="ar-YE"/>
        </w:rPr>
        <w:t>؛</w:t>
      </w:r>
    </w:p>
    <w:p w:rsidR="00582337" w:rsidRPr="00912EB2" w:rsidRDefault="00912EB2" w:rsidP="00912EB2">
      <w:pPr>
        <w:pStyle w:val="SingleTxtGA"/>
        <w:spacing w:after="0"/>
        <w:ind w:left="1928"/>
        <w:rPr>
          <w:rFonts w:hint="cs"/>
          <w:sz w:val="30"/>
          <w:lang w:bidi="ar-YE"/>
        </w:rPr>
      </w:pPr>
      <w:r w:rsidRPr="00912EB2">
        <w:rPr>
          <w:rFonts w:hint="cs"/>
          <w:sz w:val="30"/>
          <w:rtl/>
        </w:rPr>
        <w:t>´</w:t>
      </w:r>
      <w:r w:rsidRPr="00912EB2">
        <w:rPr>
          <w:rFonts w:hint="cs"/>
          <w:sz w:val="30"/>
          <w:rtl/>
          <w:lang w:bidi="ar-YE"/>
        </w:rPr>
        <w:t>8</w:t>
      </w:r>
      <w:r w:rsidRPr="00912EB2">
        <w:rPr>
          <w:rFonts w:hint="cs"/>
          <w:sz w:val="30"/>
          <w:rtl/>
        </w:rPr>
        <w:t>´</w:t>
      </w:r>
      <w:r w:rsidR="00FC7EAA" w:rsidRPr="00912EB2">
        <w:rPr>
          <w:rFonts w:hint="cs"/>
          <w:sz w:val="30"/>
          <w:rtl/>
          <w:lang w:bidi="ar-YE"/>
        </w:rPr>
        <w:tab/>
      </w:r>
      <w:r w:rsidR="00582337" w:rsidRPr="00912EB2">
        <w:rPr>
          <w:rFonts w:hint="cs"/>
          <w:sz w:val="30"/>
          <w:rtl/>
          <w:lang w:bidi="ar-YE"/>
        </w:rPr>
        <w:t>20 جمعية صداق</w:t>
      </w:r>
      <w:r w:rsidR="00FC7EAA" w:rsidRPr="00912EB2">
        <w:rPr>
          <w:rFonts w:hint="cs"/>
          <w:sz w:val="30"/>
          <w:rtl/>
          <w:lang w:bidi="ar-YE"/>
        </w:rPr>
        <w:t>ة</w:t>
      </w:r>
      <w:r w:rsidRPr="00912EB2">
        <w:rPr>
          <w:rFonts w:hint="cs"/>
          <w:sz w:val="30"/>
          <w:rtl/>
          <w:lang w:bidi="ar-YE"/>
        </w:rPr>
        <w:t>؛</w:t>
      </w:r>
    </w:p>
    <w:p w:rsidR="00582337" w:rsidRPr="00912EB2" w:rsidRDefault="00912EB2" w:rsidP="00912EB2">
      <w:pPr>
        <w:pStyle w:val="SingleTxtGA"/>
        <w:spacing w:after="0"/>
        <w:ind w:left="1928"/>
        <w:rPr>
          <w:rFonts w:hint="cs"/>
          <w:sz w:val="30"/>
          <w:lang w:bidi="ar-YE"/>
        </w:rPr>
      </w:pPr>
      <w:r w:rsidRPr="00912EB2">
        <w:rPr>
          <w:rFonts w:hint="cs"/>
          <w:sz w:val="30"/>
          <w:rtl/>
        </w:rPr>
        <w:t>´9´</w:t>
      </w:r>
      <w:r w:rsidR="00FC7EAA" w:rsidRPr="00912EB2">
        <w:rPr>
          <w:rFonts w:hint="cs"/>
          <w:sz w:val="30"/>
          <w:rtl/>
          <w:lang w:bidi="ar-YE"/>
        </w:rPr>
        <w:tab/>
      </w:r>
      <w:r w:rsidR="00582337" w:rsidRPr="00912EB2">
        <w:rPr>
          <w:rFonts w:hint="cs"/>
          <w:sz w:val="30"/>
          <w:rtl/>
          <w:lang w:bidi="ar-YE"/>
        </w:rPr>
        <w:t>6 جمعية إخاء</w:t>
      </w:r>
      <w:r w:rsidRPr="00912EB2">
        <w:rPr>
          <w:rFonts w:hint="cs"/>
          <w:sz w:val="30"/>
          <w:rtl/>
          <w:lang w:bidi="ar-YE"/>
        </w:rPr>
        <w:t>؛</w:t>
      </w:r>
    </w:p>
    <w:p w:rsidR="00582337" w:rsidRPr="00912EB2" w:rsidRDefault="00912EB2" w:rsidP="00912EB2">
      <w:pPr>
        <w:pStyle w:val="SingleTxtGA"/>
        <w:spacing w:after="0"/>
        <w:ind w:left="1928"/>
        <w:rPr>
          <w:rFonts w:hint="cs"/>
          <w:sz w:val="30"/>
          <w:lang w:bidi="ar-YE"/>
        </w:rPr>
      </w:pPr>
      <w:r>
        <w:rPr>
          <w:rFonts w:hint="cs"/>
          <w:rtl/>
        </w:rPr>
        <w:t>´</w:t>
      </w:r>
      <w:r>
        <w:rPr>
          <w:rFonts w:hint="cs"/>
          <w:sz w:val="30"/>
          <w:rtl/>
          <w:lang w:bidi="ar-YE"/>
        </w:rPr>
        <w:t>10</w:t>
      </w:r>
      <w:r>
        <w:rPr>
          <w:rFonts w:hint="cs"/>
          <w:rtl/>
        </w:rPr>
        <w:t>´</w:t>
      </w:r>
      <w:r w:rsidR="00FC7EAA" w:rsidRPr="00912EB2">
        <w:rPr>
          <w:rFonts w:hint="cs"/>
          <w:sz w:val="30"/>
          <w:rtl/>
          <w:lang w:bidi="ar-YE"/>
        </w:rPr>
        <w:tab/>
      </w:r>
      <w:r w:rsidR="00582337" w:rsidRPr="00912EB2">
        <w:rPr>
          <w:rFonts w:hint="cs"/>
          <w:sz w:val="30"/>
          <w:rtl/>
          <w:lang w:bidi="ar-YE"/>
        </w:rPr>
        <w:t>98 نقاب</w:t>
      </w:r>
      <w:r w:rsidR="00FC7EAA" w:rsidRPr="00912EB2">
        <w:rPr>
          <w:rFonts w:hint="cs"/>
          <w:sz w:val="30"/>
          <w:rtl/>
          <w:lang w:bidi="ar-YE"/>
        </w:rPr>
        <w:t>ة</w:t>
      </w:r>
      <w:r>
        <w:rPr>
          <w:rFonts w:hint="cs"/>
          <w:sz w:val="30"/>
          <w:rtl/>
          <w:lang w:bidi="ar-YE"/>
        </w:rPr>
        <w:t>؛</w:t>
      </w:r>
    </w:p>
    <w:p w:rsidR="00582337" w:rsidRPr="00912EB2" w:rsidRDefault="00912EB2" w:rsidP="00912EB2">
      <w:pPr>
        <w:pStyle w:val="SingleTxtGA"/>
        <w:spacing w:after="0"/>
        <w:ind w:left="1928"/>
        <w:rPr>
          <w:rFonts w:hint="cs"/>
          <w:sz w:val="30"/>
          <w:lang w:bidi="ar-YE"/>
        </w:rPr>
      </w:pPr>
      <w:r>
        <w:rPr>
          <w:rFonts w:hint="cs"/>
          <w:rtl/>
        </w:rPr>
        <w:t>´</w:t>
      </w:r>
      <w:r>
        <w:rPr>
          <w:rFonts w:hint="cs"/>
          <w:sz w:val="30"/>
          <w:rtl/>
          <w:lang w:bidi="ar-YE"/>
        </w:rPr>
        <w:t>11</w:t>
      </w:r>
      <w:r>
        <w:rPr>
          <w:rFonts w:hint="cs"/>
          <w:rtl/>
        </w:rPr>
        <w:t>´</w:t>
      </w:r>
      <w:r w:rsidR="00FC7EAA" w:rsidRPr="00912EB2">
        <w:rPr>
          <w:rFonts w:hint="cs"/>
          <w:sz w:val="30"/>
          <w:rtl/>
          <w:lang w:bidi="ar-YE"/>
        </w:rPr>
        <w:tab/>
      </w:r>
      <w:r w:rsidR="00582337" w:rsidRPr="00912EB2">
        <w:rPr>
          <w:rFonts w:hint="cs"/>
          <w:sz w:val="30"/>
          <w:rtl/>
          <w:lang w:bidi="ar-YE"/>
        </w:rPr>
        <w:t>237 نادي</w:t>
      </w:r>
      <w:r>
        <w:rPr>
          <w:rFonts w:hint="cs"/>
          <w:sz w:val="30"/>
          <w:rtl/>
          <w:lang w:bidi="ar-YE"/>
        </w:rPr>
        <w:t>؛</w:t>
      </w:r>
    </w:p>
    <w:p w:rsidR="00582337" w:rsidRPr="00912EB2" w:rsidRDefault="00912EB2" w:rsidP="00FC7EAA">
      <w:pPr>
        <w:pStyle w:val="SingleTxtGA"/>
        <w:spacing w:after="0"/>
        <w:ind w:left="1928"/>
        <w:rPr>
          <w:rFonts w:hint="cs"/>
          <w:sz w:val="30"/>
          <w:lang w:bidi="ar-YE"/>
        </w:rPr>
      </w:pPr>
      <w:r>
        <w:rPr>
          <w:rFonts w:hint="cs"/>
          <w:rtl/>
        </w:rPr>
        <w:t>´</w:t>
      </w:r>
      <w:r>
        <w:rPr>
          <w:rFonts w:hint="cs"/>
          <w:sz w:val="30"/>
          <w:rtl/>
        </w:rPr>
        <w:t>12</w:t>
      </w:r>
      <w:r>
        <w:rPr>
          <w:rFonts w:hint="cs"/>
          <w:rtl/>
        </w:rPr>
        <w:t>´</w:t>
      </w:r>
      <w:r w:rsidR="00FC7EAA" w:rsidRPr="00912EB2">
        <w:rPr>
          <w:rFonts w:hint="cs"/>
          <w:sz w:val="30"/>
          <w:rtl/>
          <w:lang w:bidi="ar-YE"/>
        </w:rPr>
        <w:tab/>
      </w:r>
      <w:r w:rsidR="00582337" w:rsidRPr="00912EB2">
        <w:rPr>
          <w:rFonts w:hint="cs"/>
          <w:sz w:val="30"/>
          <w:rtl/>
          <w:lang w:bidi="ar-YE"/>
        </w:rPr>
        <w:t>25 منتديات.</w:t>
      </w:r>
    </w:p>
    <w:p w:rsidR="00582337" w:rsidRPr="00630AD7" w:rsidRDefault="00912EB2" w:rsidP="00FC7EAA">
      <w:pPr>
        <w:pStyle w:val="SingleTxtGA"/>
        <w:rPr>
          <w:rFonts w:hint="cs"/>
        </w:rPr>
      </w:pPr>
      <w:r>
        <w:rPr>
          <w:rFonts w:hint="cs"/>
          <w:rtl/>
        </w:rPr>
        <w:t>66</w:t>
      </w:r>
      <w:r w:rsidR="00FC7EAA">
        <w:rPr>
          <w:rFonts w:hint="cs"/>
          <w:rtl/>
        </w:rPr>
        <w:t>-</w:t>
      </w:r>
      <w:r w:rsidR="00FC7EAA">
        <w:rPr>
          <w:rFonts w:hint="cs"/>
          <w:rtl/>
        </w:rPr>
        <w:tab/>
      </w:r>
      <w:r w:rsidR="00582337" w:rsidRPr="00630AD7">
        <w:rPr>
          <w:rFonts w:hint="cs"/>
          <w:rtl/>
        </w:rPr>
        <w:t>وتتوزع هذه الجمعيات والاتحادات والنقابات والتعاونيات على جميع محافظات الجمهورية</w:t>
      </w:r>
      <w:r w:rsidR="00FC7EAA">
        <w:rPr>
          <w:rFonts w:hint="cs"/>
          <w:rtl/>
        </w:rPr>
        <w:t>،</w:t>
      </w:r>
      <w:r w:rsidR="00582337" w:rsidRPr="00630AD7">
        <w:rPr>
          <w:rFonts w:hint="cs"/>
          <w:rtl/>
        </w:rPr>
        <w:t xml:space="preserve"> علماً بأن تشجيع ودعم الدولة لهذه الجمعيات أصبح </w:t>
      </w:r>
      <w:r w:rsidR="00FC7EAA">
        <w:rPr>
          <w:rFonts w:hint="cs"/>
          <w:rtl/>
        </w:rPr>
        <w:t>اتجاهاً ثابتاً</w:t>
      </w:r>
      <w:r w:rsidR="00582337" w:rsidRPr="00630AD7">
        <w:rPr>
          <w:rFonts w:hint="cs"/>
          <w:rtl/>
        </w:rPr>
        <w:t xml:space="preserve"> في سياسة الدولة حيث يبلغ الدعم المالي الحكومي السنوي للجمعيات والاتحادات أكثر من 200 مليون ريال. كما تقدم الدولة الإعفاءات الضريبية والجمركية اللازمة لدعم هذه الجمعيات</w:t>
      </w:r>
      <w:r w:rsidR="00FC7EAA">
        <w:rPr>
          <w:rFonts w:hint="cs"/>
          <w:rtl/>
        </w:rPr>
        <w:t>،</w:t>
      </w:r>
      <w:r w:rsidR="00582337" w:rsidRPr="00630AD7">
        <w:rPr>
          <w:rFonts w:hint="cs"/>
          <w:rtl/>
        </w:rPr>
        <w:t xml:space="preserve"> هذا بالإضافة إلى حرص الدولة على استقطاب الموارد والإمكانات لدعم هذه المؤسسات </w:t>
      </w:r>
      <w:r w:rsidR="00FC7EAA">
        <w:rPr>
          <w:rFonts w:hint="cs"/>
          <w:rtl/>
        </w:rPr>
        <w:t>سعياً</w:t>
      </w:r>
      <w:r w:rsidR="00582337" w:rsidRPr="00630AD7">
        <w:rPr>
          <w:rFonts w:hint="cs"/>
          <w:rtl/>
        </w:rPr>
        <w:t xml:space="preserve"> نحو مزيد من التقوية والتعزيز للمجتمع المد</w:t>
      </w:r>
      <w:r w:rsidR="00FC7EAA">
        <w:rPr>
          <w:rFonts w:hint="cs"/>
          <w:rtl/>
        </w:rPr>
        <w:t>ني</w:t>
      </w:r>
      <w:r w:rsidR="00582337" w:rsidRPr="00630AD7">
        <w:rPr>
          <w:rFonts w:hint="cs"/>
          <w:rtl/>
        </w:rPr>
        <w:t>.</w:t>
      </w:r>
    </w:p>
    <w:p w:rsidR="00582337" w:rsidRPr="00630AD7" w:rsidRDefault="00FC7EAA" w:rsidP="00FC7EAA">
      <w:pPr>
        <w:pStyle w:val="H1GA"/>
        <w:spacing w:after="0"/>
        <w:rPr>
          <w:rFonts w:hint="cs"/>
          <w:rtl/>
        </w:rPr>
      </w:pPr>
      <w:r>
        <w:rPr>
          <w:rFonts w:hint="cs"/>
          <w:rtl/>
        </w:rPr>
        <w:tab/>
      </w:r>
      <w:r>
        <w:rPr>
          <w:rFonts w:hint="cs"/>
          <w:rtl/>
        </w:rPr>
        <w:tab/>
      </w:r>
      <w:r w:rsidR="00582337" w:rsidRPr="00630AD7">
        <w:rPr>
          <w:rFonts w:hint="cs"/>
          <w:rtl/>
        </w:rPr>
        <w:t>المادة 9</w:t>
      </w:r>
    </w:p>
    <w:p w:rsidR="00582337" w:rsidRPr="00630AD7" w:rsidRDefault="00FC7EAA" w:rsidP="00FC7EAA">
      <w:pPr>
        <w:pStyle w:val="H1GA"/>
        <w:spacing w:before="0"/>
        <w:rPr>
          <w:sz w:val="36"/>
          <w:szCs w:val="36"/>
        </w:rPr>
      </w:pPr>
      <w:r>
        <w:rPr>
          <w:rFonts w:hint="cs"/>
          <w:sz w:val="34"/>
          <w:rtl/>
        </w:rPr>
        <w:tab/>
      </w:r>
      <w:r>
        <w:rPr>
          <w:rFonts w:hint="cs"/>
          <w:sz w:val="34"/>
          <w:rtl/>
        </w:rPr>
        <w:tab/>
      </w:r>
      <w:r w:rsidR="00582337" w:rsidRPr="00630AD7">
        <w:rPr>
          <w:rFonts w:hint="cs"/>
          <w:sz w:val="34"/>
          <w:rtl/>
        </w:rPr>
        <w:t>الضمان الاجتماعي</w:t>
      </w:r>
    </w:p>
    <w:p w:rsidR="00582337" w:rsidRPr="00630AD7" w:rsidRDefault="00FC7EAA" w:rsidP="00FC7EAA">
      <w:pPr>
        <w:pStyle w:val="H23GA"/>
        <w:rPr>
          <w:rFonts w:hint="cs"/>
          <w:rtl/>
        </w:rPr>
      </w:pPr>
      <w:r>
        <w:rPr>
          <w:rFonts w:hint="cs"/>
          <w:rtl/>
        </w:rPr>
        <w:tab/>
      </w:r>
      <w:r>
        <w:rPr>
          <w:rFonts w:hint="cs"/>
          <w:rtl/>
        </w:rPr>
        <w:tab/>
      </w:r>
      <w:r w:rsidR="00582337" w:rsidRPr="00630AD7">
        <w:rPr>
          <w:rFonts w:hint="cs"/>
          <w:rtl/>
        </w:rPr>
        <w:t xml:space="preserve">الحماية الاجتماعية </w:t>
      </w:r>
    </w:p>
    <w:p w:rsidR="00582337" w:rsidRPr="00630AD7" w:rsidRDefault="00912EB2" w:rsidP="00FC7EAA">
      <w:pPr>
        <w:pStyle w:val="SingleTxtGA"/>
        <w:rPr>
          <w:rFonts w:hint="cs"/>
          <w:rtl/>
        </w:rPr>
      </w:pPr>
      <w:r>
        <w:rPr>
          <w:rFonts w:hint="cs"/>
          <w:rtl/>
        </w:rPr>
        <w:t>67</w:t>
      </w:r>
      <w:r w:rsidR="00FC7EAA">
        <w:rPr>
          <w:rFonts w:hint="cs"/>
          <w:rtl/>
        </w:rPr>
        <w:t>-</w:t>
      </w:r>
      <w:r w:rsidR="00FC7EAA">
        <w:rPr>
          <w:rFonts w:hint="cs"/>
          <w:rtl/>
        </w:rPr>
        <w:tab/>
      </w:r>
      <w:r w:rsidR="00582337" w:rsidRPr="00630AD7">
        <w:rPr>
          <w:rFonts w:hint="cs"/>
          <w:rtl/>
        </w:rPr>
        <w:t xml:space="preserve">تضمنت الخطة </w:t>
      </w:r>
      <w:proofErr w:type="spellStart"/>
      <w:r w:rsidR="00582337" w:rsidRPr="00630AD7">
        <w:rPr>
          <w:rFonts w:hint="cs"/>
          <w:rtl/>
        </w:rPr>
        <w:t>الخمسية</w:t>
      </w:r>
      <w:proofErr w:type="spellEnd"/>
      <w:r w:rsidR="00582337" w:rsidRPr="00630AD7">
        <w:rPr>
          <w:rFonts w:hint="cs"/>
          <w:rtl/>
        </w:rPr>
        <w:t xml:space="preserve"> الثانية 2000-2005 </w:t>
      </w:r>
      <w:proofErr w:type="spellStart"/>
      <w:r w:rsidR="00582337" w:rsidRPr="00630AD7">
        <w:rPr>
          <w:rFonts w:hint="cs"/>
          <w:rtl/>
        </w:rPr>
        <w:t>و</w:t>
      </w:r>
      <w:r w:rsidR="00FC7EAA">
        <w:rPr>
          <w:rFonts w:hint="cs"/>
          <w:rtl/>
        </w:rPr>
        <w:t>ا</w:t>
      </w:r>
      <w:r w:rsidR="00582337" w:rsidRPr="00630AD7">
        <w:rPr>
          <w:rFonts w:hint="cs"/>
          <w:rtl/>
        </w:rPr>
        <w:t>ستراتيجية</w:t>
      </w:r>
      <w:proofErr w:type="spellEnd"/>
      <w:r w:rsidR="00582337" w:rsidRPr="00630AD7">
        <w:rPr>
          <w:rFonts w:hint="cs"/>
          <w:rtl/>
        </w:rPr>
        <w:t xml:space="preserve"> التخفيف من الفقر سياسات وإجراءات لزيادة نصيب الخدمات الاجتماعية الأساسية من النفقات العامة وخاصة التعليم والصحة، وكذلك زيادة الاستثمارات العامة في البنية التحتية للمناطق الريفية التي تحتضن أغلب السكان والعدد الأكبر من الفقراء. كما استهدف الإنفاق العام القطاعات المرتبطة بالتخفيف من الفقر لتحسين معيشة السكان. وتُظهر البيانات أن الإنفاق الاجتماعي حقق نمواً خلال الفترة 2000-2005 بلغ في المتوسط 17.6</w:t>
      </w:r>
      <w:r w:rsidR="00FC7EAA">
        <w:rPr>
          <w:rFonts w:hint="cs"/>
          <w:rtl/>
        </w:rPr>
        <w:t xml:space="preserve"> في المائة</w:t>
      </w:r>
      <w:r w:rsidR="00582337" w:rsidRPr="00630AD7">
        <w:rPr>
          <w:rFonts w:hint="cs"/>
          <w:rtl/>
        </w:rPr>
        <w:t xml:space="preserve"> في قطاع الصحة، و14.8</w:t>
      </w:r>
      <w:r w:rsidR="00FC7EAA">
        <w:rPr>
          <w:rFonts w:hint="cs"/>
          <w:rtl/>
        </w:rPr>
        <w:t xml:space="preserve"> في المائة</w:t>
      </w:r>
      <w:r w:rsidR="00582337" w:rsidRPr="00630AD7">
        <w:rPr>
          <w:rFonts w:hint="cs"/>
          <w:rtl/>
        </w:rPr>
        <w:t xml:space="preserve"> في قطاع التعليم و9.3</w:t>
      </w:r>
      <w:r w:rsidR="00FC7EAA">
        <w:rPr>
          <w:rFonts w:hint="cs"/>
          <w:rtl/>
        </w:rPr>
        <w:t xml:space="preserve"> في المائة</w:t>
      </w:r>
      <w:r w:rsidR="00582337" w:rsidRPr="00630AD7">
        <w:rPr>
          <w:rFonts w:hint="cs"/>
          <w:rtl/>
        </w:rPr>
        <w:t xml:space="preserve"> في الحماية الاجتماعية. وبلغ نصيب قطاع الصحة من إجمالي الإنفاق العام 4.3</w:t>
      </w:r>
      <w:r w:rsidR="00FC7EAA">
        <w:rPr>
          <w:rFonts w:hint="cs"/>
          <w:rtl/>
        </w:rPr>
        <w:t xml:space="preserve"> في المائة</w:t>
      </w:r>
      <w:r w:rsidR="00582337" w:rsidRPr="00630AD7">
        <w:rPr>
          <w:rFonts w:hint="cs"/>
          <w:rtl/>
        </w:rPr>
        <w:t xml:space="preserve"> عام 2005 مقترباً من استهداف الخطة البالغ 6</w:t>
      </w:r>
      <w:r w:rsidR="00FC7EAA">
        <w:rPr>
          <w:rFonts w:hint="cs"/>
          <w:rtl/>
        </w:rPr>
        <w:t xml:space="preserve"> في المائة</w:t>
      </w:r>
      <w:r w:rsidR="00582337" w:rsidRPr="00630AD7">
        <w:rPr>
          <w:rFonts w:hint="cs"/>
          <w:rtl/>
        </w:rPr>
        <w:t xml:space="preserve"> في عام 2005. وفي الوقت نفسه، ظل نصيب الإنفاق على الصحة إلى الناتج المحلي الإجمالي بحدود 1.4</w:t>
      </w:r>
      <w:r w:rsidR="00FC7EAA">
        <w:rPr>
          <w:rFonts w:hint="cs"/>
          <w:rtl/>
        </w:rPr>
        <w:t xml:space="preserve"> في المائة </w:t>
      </w:r>
      <w:r w:rsidR="00582337" w:rsidRPr="00630AD7">
        <w:rPr>
          <w:rFonts w:hint="cs"/>
          <w:rtl/>
        </w:rPr>
        <w:t xml:space="preserve">كمتوسط للفترة. مع أن </w:t>
      </w:r>
      <w:proofErr w:type="spellStart"/>
      <w:r w:rsidR="00582337" w:rsidRPr="00630AD7">
        <w:rPr>
          <w:rFonts w:hint="cs"/>
          <w:rtl/>
        </w:rPr>
        <w:t>ا</w:t>
      </w:r>
      <w:r w:rsidR="00FC7EAA">
        <w:rPr>
          <w:rFonts w:hint="cs"/>
          <w:rtl/>
        </w:rPr>
        <w:t>لا</w:t>
      </w:r>
      <w:r w:rsidR="00582337" w:rsidRPr="00630AD7">
        <w:rPr>
          <w:rFonts w:hint="cs"/>
          <w:rtl/>
        </w:rPr>
        <w:t>ستراتيجية</w:t>
      </w:r>
      <w:proofErr w:type="spellEnd"/>
      <w:r w:rsidR="00582337" w:rsidRPr="00630AD7">
        <w:rPr>
          <w:rFonts w:hint="cs"/>
          <w:rtl/>
        </w:rPr>
        <w:t xml:space="preserve"> استهدفت ارتفاع هذه النسبة تدريجياً إلى</w:t>
      </w:r>
      <w:r w:rsidR="00FC7EAA">
        <w:rPr>
          <w:rFonts w:hint="cs"/>
          <w:rtl/>
        </w:rPr>
        <w:t xml:space="preserve"> </w:t>
      </w:r>
      <w:r w:rsidR="00582337" w:rsidRPr="00630AD7">
        <w:rPr>
          <w:rFonts w:hint="cs"/>
          <w:rtl/>
        </w:rPr>
        <w:t>2.2</w:t>
      </w:r>
      <w:r w:rsidR="00FC7EAA">
        <w:rPr>
          <w:rFonts w:hint="cs"/>
          <w:rtl/>
        </w:rPr>
        <w:t xml:space="preserve"> في المائة</w:t>
      </w:r>
      <w:r w:rsidR="00582337" w:rsidRPr="00630AD7">
        <w:rPr>
          <w:rFonts w:hint="cs"/>
          <w:rtl/>
        </w:rPr>
        <w:t xml:space="preserve"> في عام 2005.</w:t>
      </w:r>
    </w:p>
    <w:p w:rsidR="00582337" w:rsidRPr="00630AD7" w:rsidRDefault="00912EB2" w:rsidP="00FC7EAA">
      <w:pPr>
        <w:pStyle w:val="SingleTxtGA"/>
        <w:rPr>
          <w:rFonts w:hint="cs"/>
          <w:rtl/>
        </w:rPr>
      </w:pPr>
      <w:r>
        <w:rPr>
          <w:rFonts w:hint="cs"/>
          <w:rtl/>
        </w:rPr>
        <w:t>68</w:t>
      </w:r>
      <w:r w:rsidR="00FC7EAA">
        <w:rPr>
          <w:rFonts w:hint="cs"/>
          <w:rtl/>
        </w:rPr>
        <w:t>-</w:t>
      </w:r>
      <w:r w:rsidR="00FC7EAA">
        <w:rPr>
          <w:rFonts w:hint="cs"/>
          <w:rtl/>
        </w:rPr>
        <w:tab/>
      </w:r>
      <w:r w:rsidR="00582337" w:rsidRPr="00630AD7">
        <w:rPr>
          <w:rFonts w:hint="cs"/>
          <w:rtl/>
        </w:rPr>
        <w:t xml:space="preserve">وقد </w:t>
      </w:r>
      <w:r w:rsidR="00FC7EAA">
        <w:rPr>
          <w:rFonts w:hint="cs"/>
          <w:rtl/>
        </w:rPr>
        <w:t>ا</w:t>
      </w:r>
      <w:r w:rsidR="00582337" w:rsidRPr="00630AD7">
        <w:rPr>
          <w:rFonts w:hint="cs"/>
          <w:rtl/>
        </w:rPr>
        <w:t>زداد نصيب الإنفاق على التعليم إلى إجمالي الإنفاق العام من 17.6</w:t>
      </w:r>
      <w:r w:rsidR="00FC7EAA">
        <w:rPr>
          <w:rFonts w:hint="cs"/>
          <w:rtl/>
        </w:rPr>
        <w:t xml:space="preserve"> في المائة</w:t>
      </w:r>
      <w:r w:rsidR="00582337" w:rsidRPr="00630AD7">
        <w:rPr>
          <w:rFonts w:hint="cs"/>
          <w:rtl/>
        </w:rPr>
        <w:t xml:space="preserve"> عام 2000</w:t>
      </w:r>
      <w:r w:rsidR="00FC7EAA">
        <w:rPr>
          <w:rFonts w:hint="cs"/>
          <w:rtl/>
        </w:rPr>
        <w:t xml:space="preserve"> </w:t>
      </w:r>
      <w:r w:rsidR="00582337" w:rsidRPr="00630AD7">
        <w:rPr>
          <w:rFonts w:hint="cs"/>
          <w:rtl/>
        </w:rPr>
        <w:t>إلى حوالي 21.2</w:t>
      </w:r>
      <w:r w:rsidR="00FC7EAA">
        <w:rPr>
          <w:rFonts w:hint="cs"/>
          <w:rtl/>
        </w:rPr>
        <w:t xml:space="preserve"> في المائة عام 2005</w:t>
      </w:r>
      <w:r w:rsidR="00582337" w:rsidRPr="00630AD7">
        <w:rPr>
          <w:rFonts w:hint="cs"/>
          <w:rtl/>
        </w:rPr>
        <w:t>. كما بلغ متوسط نصيب الإنفاق العام على التعليم من الناتج المحلي الإجمالي حوالي 6</w:t>
      </w:r>
      <w:r w:rsidR="00FC7EAA">
        <w:rPr>
          <w:rFonts w:hint="cs"/>
          <w:rtl/>
        </w:rPr>
        <w:t xml:space="preserve"> في المائة</w:t>
      </w:r>
      <w:r w:rsidR="00582337" w:rsidRPr="00630AD7">
        <w:rPr>
          <w:rFonts w:hint="cs"/>
          <w:rtl/>
        </w:rPr>
        <w:t xml:space="preserve"> خلال الفترة. </w:t>
      </w:r>
    </w:p>
    <w:p w:rsidR="00582337" w:rsidRPr="00630AD7" w:rsidRDefault="00912EB2" w:rsidP="00FC7EAA">
      <w:pPr>
        <w:pStyle w:val="SingleTxtGA"/>
        <w:rPr>
          <w:rFonts w:hint="cs"/>
          <w:rtl/>
        </w:rPr>
      </w:pPr>
      <w:r>
        <w:rPr>
          <w:rFonts w:hint="cs"/>
          <w:rtl/>
        </w:rPr>
        <w:t>69</w:t>
      </w:r>
      <w:r w:rsidR="00FC7EAA">
        <w:rPr>
          <w:rFonts w:hint="cs"/>
          <w:rtl/>
        </w:rPr>
        <w:t>-</w:t>
      </w:r>
      <w:r w:rsidR="00FC7EAA">
        <w:rPr>
          <w:rFonts w:hint="cs"/>
          <w:rtl/>
        </w:rPr>
        <w:tab/>
      </w:r>
      <w:r w:rsidR="00582337" w:rsidRPr="00630AD7">
        <w:rPr>
          <w:rFonts w:hint="cs"/>
          <w:rtl/>
        </w:rPr>
        <w:t>أما الإنفاق على الحماية الاجتماعية فقد عجز عن زيادة نصيبه إلى 1</w:t>
      </w:r>
      <w:r w:rsidR="00FC7EAA">
        <w:rPr>
          <w:rFonts w:hint="cs"/>
          <w:rtl/>
        </w:rPr>
        <w:t xml:space="preserve"> في المائة</w:t>
      </w:r>
      <w:r w:rsidR="00582337" w:rsidRPr="00630AD7">
        <w:rPr>
          <w:rFonts w:hint="cs"/>
          <w:rtl/>
        </w:rPr>
        <w:t xml:space="preserve"> من إجمالي الإنفاق العام وبقي متوسط نصيبه 0.4</w:t>
      </w:r>
      <w:r w:rsidR="00FC7EAA">
        <w:rPr>
          <w:rFonts w:hint="cs"/>
          <w:rtl/>
        </w:rPr>
        <w:t xml:space="preserve"> في المائة</w:t>
      </w:r>
      <w:r w:rsidR="00582337" w:rsidRPr="00630AD7">
        <w:rPr>
          <w:rFonts w:hint="cs"/>
          <w:rtl/>
        </w:rPr>
        <w:t xml:space="preserve"> فقط خلال الفترة.</w:t>
      </w:r>
      <w:r w:rsidR="00FC7EAA">
        <w:rPr>
          <w:rFonts w:hint="cs"/>
          <w:rtl/>
        </w:rPr>
        <w:t xml:space="preserve"> </w:t>
      </w:r>
      <w:r w:rsidR="00582337" w:rsidRPr="00630AD7">
        <w:rPr>
          <w:rFonts w:hint="cs"/>
          <w:rtl/>
        </w:rPr>
        <w:t>ومع ذلك حقق هذا الإنفاق متوسط نمو 9.3</w:t>
      </w:r>
      <w:r w:rsidR="00FC7EAA">
        <w:rPr>
          <w:rFonts w:hint="cs"/>
          <w:rtl/>
        </w:rPr>
        <w:t xml:space="preserve"> في المائة</w:t>
      </w:r>
      <w:r w:rsidR="00582337" w:rsidRPr="00630AD7">
        <w:rPr>
          <w:rFonts w:hint="cs"/>
          <w:rtl/>
        </w:rPr>
        <w:t xml:space="preserve"> مقارنة باستهداف 32.7</w:t>
      </w:r>
      <w:r w:rsidR="00FC7EAA">
        <w:rPr>
          <w:rFonts w:hint="cs"/>
          <w:rtl/>
        </w:rPr>
        <w:t xml:space="preserve"> في المائة فضلاً عن تذبذبه بين سنة وأخرى</w:t>
      </w:r>
      <w:r w:rsidR="00582337" w:rsidRPr="00630AD7">
        <w:rPr>
          <w:rFonts w:hint="cs"/>
          <w:rtl/>
        </w:rPr>
        <w:t>.</w:t>
      </w:r>
    </w:p>
    <w:p w:rsidR="00582337" w:rsidRPr="00630AD7" w:rsidRDefault="00912EB2" w:rsidP="00FC7EAA">
      <w:pPr>
        <w:pStyle w:val="SingleTxtGA"/>
        <w:rPr>
          <w:rFonts w:hint="cs"/>
          <w:rtl/>
        </w:rPr>
      </w:pPr>
      <w:r>
        <w:rPr>
          <w:rFonts w:hint="cs"/>
          <w:rtl/>
        </w:rPr>
        <w:t>70</w:t>
      </w:r>
      <w:r w:rsidR="00FC7EAA">
        <w:rPr>
          <w:rFonts w:hint="cs"/>
          <w:rtl/>
        </w:rPr>
        <w:t>-</w:t>
      </w:r>
      <w:r w:rsidR="00FC7EAA">
        <w:rPr>
          <w:rFonts w:hint="cs"/>
          <w:rtl/>
        </w:rPr>
        <w:tab/>
      </w:r>
      <w:r w:rsidR="00582337" w:rsidRPr="00630AD7">
        <w:rPr>
          <w:rFonts w:hint="cs"/>
          <w:rtl/>
        </w:rPr>
        <w:t xml:space="preserve">تتركز جهود الحكومة في العمل الاجتماعي على تقديم المساعدات والرعاية لذوي الاحتياجات الخاصة والمسنين والأحداث الجانحين لتسهيل عمليات التكيف الاجتماعي والاندماج الاجتماعي، وكذلك النهوض بخدمات الطفولة ومكافحة التسول وعمالة الأطفال </w:t>
      </w:r>
      <w:r w:rsidR="00FC7EAA">
        <w:rPr>
          <w:rFonts w:hint="cs"/>
          <w:rtl/>
        </w:rPr>
        <w:t>وغيرها</w:t>
      </w:r>
      <w:r w:rsidR="00582337" w:rsidRPr="00630AD7">
        <w:rPr>
          <w:rFonts w:hint="cs"/>
          <w:rtl/>
        </w:rPr>
        <w:t>، وقد استهدفت الحكومة خلال الفترة الماضية تطوير هذا العمل وتحقيق الحماية الاجتماعية من خلال محورين رئيسيين:</w:t>
      </w:r>
    </w:p>
    <w:p w:rsidR="00582337" w:rsidRPr="00630AD7" w:rsidRDefault="00FC7EAA" w:rsidP="00FC7EAA">
      <w:pPr>
        <w:pStyle w:val="SingleTxtGA"/>
        <w:rPr>
          <w:rFonts w:hint="cs"/>
          <w:sz w:val="30"/>
          <w:rtl/>
        </w:rPr>
      </w:pPr>
      <w:r>
        <w:rPr>
          <w:rFonts w:hint="cs"/>
          <w:sz w:val="30"/>
          <w:rtl/>
        </w:rPr>
        <w:tab/>
        <w:t>(أ)</w:t>
      </w:r>
      <w:r>
        <w:rPr>
          <w:rFonts w:hint="cs"/>
          <w:sz w:val="30"/>
          <w:rtl/>
        </w:rPr>
        <w:tab/>
      </w:r>
      <w:r w:rsidR="00582337" w:rsidRPr="00630AD7">
        <w:rPr>
          <w:rFonts w:hint="cs"/>
          <w:sz w:val="30"/>
          <w:rtl/>
        </w:rPr>
        <w:t>دعم منظومة البرامج الاجتماعية التي تشمل مراكز الرعاية الاجتماعية ودور المسنين والعجزة ومراكز تأهيل المعاقين</w:t>
      </w:r>
      <w:r>
        <w:rPr>
          <w:rFonts w:hint="cs"/>
          <w:sz w:val="30"/>
          <w:rtl/>
        </w:rPr>
        <w:t>؛</w:t>
      </w:r>
    </w:p>
    <w:p w:rsidR="00582337" w:rsidRPr="00630AD7" w:rsidRDefault="00FC7EAA" w:rsidP="00FC7EAA">
      <w:pPr>
        <w:pStyle w:val="SingleTxtGA"/>
        <w:rPr>
          <w:rFonts w:hint="cs"/>
          <w:sz w:val="30"/>
        </w:rPr>
      </w:pPr>
      <w:r>
        <w:rPr>
          <w:rFonts w:hint="cs"/>
          <w:sz w:val="30"/>
          <w:rtl/>
        </w:rPr>
        <w:tab/>
        <w:t>(ب)</w:t>
      </w:r>
      <w:r>
        <w:rPr>
          <w:rFonts w:hint="cs"/>
          <w:sz w:val="30"/>
          <w:rtl/>
        </w:rPr>
        <w:tab/>
      </w:r>
      <w:r w:rsidR="00582337" w:rsidRPr="00630AD7">
        <w:rPr>
          <w:rFonts w:hint="cs"/>
          <w:sz w:val="30"/>
          <w:rtl/>
        </w:rPr>
        <w:t>تعزيز مشاركة المواطنين والمنظمات الأهلية والقطاع الخاص والجمعيات والاتحادات الناشطة في تلك المجالات.</w:t>
      </w:r>
    </w:p>
    <w:p w:rsidR="00582337" w:rsidRPr="00630AD7" w:rsidRDefault="003865B0" w:rsidP="00C552F2">
      <w:pPr>
        <w:pStyle w:val="SingleTxtGA"/>
        <w:rPr>
          <w:rFonts w:hint="cs"/>
          <w:rtl/>
        </w:rPr>
      </w:pPr>
      <w:r>
        <w:rPr>
          <w:rFonts w:hint="cs"/>
          <w:rtl/>
        </w:rPr>
        <w:t>71</w:t>
      </w:r>
      <w:r w:rsidR="00FC7EAA">
        <w:rPr>
          <w:rFonts w:hint="cs"/>
          <w:rtl/>
        </w:rPr>
        <w:t>-</w:t>
      </w:r>
      <w:r w:rsidR="00FC7EAA">
        <w:rPr>
          <w:rFonts w:hint="cs"/>
          <w:rtl/>
        </w:rPr>
        <w:tab/>
      </w:r>
      <w:r w:rsidR="00582337" w:rsidRPr="00630AD7">
        <w:rPr>
          <w:rFonts w:hint="cs"/>
          <w:rtl/>
        </w:rPr>
        <w:t xml:space="preserve">وقد بلغ عدد المراكز والجمعيات وكذلك الجهات الحكومية التي تم تمويل برامجها وأنشطتها من قبل صندوق رعاية وتأهيل المعوقين خلال الفترة </w:t>
      </w:r>
      <w:r w:rsidR="000E16F7">
        <w:rPr>
          <w:rFonts w:hint="cs"/>
          <w:rtl/>
        </w:rPr>
        <w:t>2001</w:t>
      </w:r>
      <w:r w:rsidR="00582337" w:rsidRPr="00630AD7">
        <w:rPr>
          <w:rFonts w:hint="cs"/>
          <w:rtl/>
        </w:rPr>
        <w:t xml:space="preserve">-2005 حوالي 75 مركزاً وجمعية، منها 8 جهات حكومية. واستفاد من تلك البرامج والأنشطة حوالي </w:t>
      </w:r>
      <w:r w:rsidR="00C552F2">
        <w:rPr>
          <w:rFonts w:hint="cs"/>
          <w:rtl/>
        </w:rPr>
        <w:t>068 1</w:t>
      </w:r>
      <w:r w:rsidR="00582337" w:rsidRPr="00630AD7">
        <w:rPr>
          <w:rFonts w:hint="cs"/>
          <w:rtl/>
        </w:rPr>
        <w:t xml:space="preserve"> معاق من كلا الجنسين ومن مختلف المحافظات، يتوزعون على حوالي </w:t>
      </w:r>
      <w:r w:rsidR="00C552F2">
        <w:rPr>
          <w:rFonts w:hint="cs"/>
          <w:rtl/>
        </w:rPr>
        <w:t>500 12</w:t>
      </w:r>
      <w:r w:rsidR="00582337" w:rsidRPr="00630AD7">
        <w:rPr>
          <w:rFonts w:hint="cs"/>
          <w:rtl/>
        </w:rPr>
        <w:t xml:space="preserve"> مستفيداً ومستفيدة من خدمات الرعاية الاجتماعية المؤسسية والفردية منهم 63.9</w:t>
      </w:r>
      <w:r w:rsidR="000E16F7">
        <w:rPr>
          <w:rFonts w:hint="cs"/>
          <w:rtl/>
        </w:rPr>
        <w:t xml:space="preserve"> في المائة </w:t>
      </w:r>
      <w:r w:rsidR="00582337" w:rsidRPr="00630AD7">
        <w:rPr>
          <w:rFonts w:hint="cs"/>
          <w:rtl/>
        </w:rPr>
        <w:t xml:space="preserve">استفادوا من الخدمات على المستوى الفردي، أما المجال الثاني والمتمثل بخدمات التأهيل الاجتماعي على المستويين المؤسسي والمجتمعي فقد بلغ عدد المستفيدين حوالي </w:t>
      </w:r>
      <w:r w:rsidR="00C552F2">
        <w:rPr>
          <w:rFonts w:hint="cs"/>
          <w:rtl/>
        </w:rPr>
        <w:t>300 94</w:t>
      </w:r>
      <w:r w:rsidR="00582337" w:rsidRPr="00630AD7">
        <w:rPr>
          <w:rFonts w:hint="cs"/>
          <w:rtl/>
        </w:rPr>
        <w:t xml:space="preserve"> شخص من كلا الجنسين،</w:t>
      </w:r>
      <w:r w:rsidR="000E16F7">
        <w:rPr>
          <w:rFonts w:hint="cs"/>
          <w:rtl/>
        </w:rPr>
        <w:t xml:space="preserve"> </w:t>
      </w:r>
      <w:r w:rsidR="00582337" w:rsidRPr="00630AD7">
        <w:rPr>
          <w:rFonts w:hint="cs"/>
          <w:rtl/>
        </w:rPr>
        <w:t>96.1</w:t>
      </w:r>
      <w:r w:rsidR="000E16F7">
        <w:rPr>
          <w:rFonts w:hint="cs"/>
          <w:rtl/>
        </w:rPr>
        <w:t xml:space="preserve"> في المائة</w:t>
      </w:r>
      <w:r w:rsidR="00582337" w:rsidRPr="00630AD7">
        <w:rPr>
          <w:rFonts w:hint="cs"/>
          <w:rtl/>
        </w:rPr>
        <w:t xml:space="preserve"> منهم استفادوا من خدمات التأهيل المؤسسي.</w:t>
      </w:r>
    </w:p>
    <w:p w:rsidR="00582337" w:rsidRPr="00630AD7" w:rsidRDefault="003865B0" w:rsidP="00C552F2">
      <w:pPr>
        <w:pStyle w:val="SingleTxtGA"/>
        <w:rPr>
          <w:rFonts w:hint="cs"/>
          <w:rtl/>
        </w:rPr>
      </w:pPr>
      <w:r>
        <w:rPr>
          <w:rFonts w:hint="cs"/>
          <w:rtl/>
        </w:rPr>
        <w:t>72</w:t>
      </w:r>
      <w:r w:rsidR="000E16F7">
        <w:rPr>
          <w:rFonts w:hint="cs"/>
          <w:rtl/>
        </w:rPr>
        <w:t>-</w:t>
      </w:r>
      <w:r w:rsidR="000E16F7">
        <w:rPr>
          <w:rFonts w:hint="cs"/>
          <w:rtl/>
        </w:rPr>
        <w:tab/>
      </w:r>
      <w:r w:rsidR="00582337" w:rsidRPr="00630AD7">
        <w:rPr>
          <w:rFonts w:hint="cs"/>
          <w:rtl/>
        </w:rPr>
        <w:t>وتشمل خدمات التأهيل الاجتماعي الأيتام والأحدا</w:t>
      </w:r>
      <w:r w:rsidR="000E16F7">
        <w:rPr>
          <w:rFonts w:hint="cs"/>
          <w:rtl/>
        </w:rPr>
        <w:t>ث وأطفال الشوارع وعمالة الأطفال</w:t>
      </w:r>
      <w:r w:rsidR="00582337" w:rsidRPr="00630AD7">
        <w:rPr>
          <w:rFonts w:hint="cs"/>
          <w:rtl/>
        </w:rPr>
        <w:t xml:space="preserve">، حيث ارتفع عدد المستفيدين من 568 مستفيداً إلى </w:t>
      </w:r>
      <w:r w:rsidR="00C552F2">
        <w:rPr>
          <w:rFonts w:hint="cs"/>
          <w:rtl/>
        </w:rPr>
        <w:t>905 5</w:t>
      </w:r>
      <w:r>
        <w:rPr>
          <w:rFonts w:hint="cs"/>
          <w:rtl/>
        </w:rPr>
        <w:t xml:space="preserve"> </w:t>
      </w:r>
      <w:r w:rsidR="00582337" w:rsidRPr="00630AD7">
        <w:rPr>
          <w:rFonts w:hint="cs"/>
          <w:rtl/>
        </w:rPr>
        <w:t>مستفيدا</w:t>
      </w:r>
      <w:r w:rsidR="000E16F7">
        <w:rPr>
          <w:rFonts w:hint="cs"/>
          <w:rtl/>
        </w:rPr>
        <w:t>ً</w:t>
      </w:r>
      <w:r w:rsidR="00582337" w:rsidRPr="00630AD7">
        <w:rPr>
          <w:rFonts w:hint="cs"/>
          <w:rtl/>
        </w:rPr>
        <w:t xml:space="preserve"> في عام 2005. وزادت نسبة المستفيدين من خدمات دور المسنين والعجزة بمتوسط 4.3</w:t>
      </w:r>
      <w:r w:rsidR="000E16F7">
        <w:rPr>
          <w:rFonts w:hint="cs"/>
          <w:rtl/>
        </w:rPr>
        <w:t xml:space="preserve"> في المائة خلال الفترة نفسها</w:t>
      </w:r>
      <w:r w:rsidR="00582337" w:rsidRPr="00630AD7">
        <w:rPr>
          <w:rFonts w:hint="cs"/>
          <w:rtl/>
        </w:rPr>
        <w:t xml:space="preserve">. بينما تحقق أعلى معدل نمو خلال الفترة في المستفيدين من مكافحة التسول من 220 طفل إلى </w:t>
      </w:r>
      <w:r w:rsidR="00C552F2">
        <w:rPr>
          <w:rFonts w:hint="cs"/>
          <w:rtl/>
        </w:rPr>
        <w:t>737 2</w:t>
      </w:r>
      <w:r w:rsidR="00582337" w:rsidRPr="00630AD7">
        <w:rPr>
          <w:rFonts w:hint="cs"/>
          <w:rtl/>
        </w:rPr>
        <w:t xml:space="preserve"> طفل بمتوسط 65.5</w:t>
      </w:r>
      <w:r w:rsidR="000E16F7">
        <w:rPr>
          <w:rFonts w:hint="cs"/>
          <w:rtl/>
        </w:rPr>
        <w:t xml:space="preserve"> في المائة سنوياً</w:t>
      </w:r>
      <w:r w:rsidR="00582337" w:rsidRPr="00630AD7">
        <w:rPr>
          <w:rFonts w:hint="cs"/>
          <w:rtl/>
        </w:rPr>
        <w:t xml:space="preserve">. وأخيراً قفز عدد الجمعيات والاتحادات الأهلية إلى حوالي </w:t>
      </w:r>
      <w:r w:rsidR="00C552F2">
        <w:rPr>
          <w:rFonts w:hint="cs"/>
          <w:rtl/>
        </w:rPr>
        <w:t>378 5</w:t>
      </w:r>
      <w:r w:rsidR="00582337" w:rsidRPr="00630AD7">
        <w:rPr>
          <w:rFonts w:hint="cs"/>
          <w:rtl/>
        </w:rPr>
        <w:t xml:space="preserve"> جمعية ومنظمة بنهاية عام 2005 مقارنة</w:t>
      </w:r>
      <w:r w:rsidR="000E16F7">
        <w:rPr>
          <w:rFonts w:hint="eastAsia"/>
          <w:rtl/>
        </w:rPr>
        <w:t> </w:t>
      </w:r>
      <w:r w:rsidR="000E16F7">
        <w:rPr>
          <w:rFonts w:hint="cs"/>
          <w:rtl/>
        </w:rPr>
        <w:t>ﺑ</w:t>
      </w:r>
      <w:r w:rsidR="000E16F7">
        <w:rPr>
          <w:rFonts w:hint="eastAsia"/>
          <w:rtl/>
        </w:rPr>
        <w:t> </w:t>
      </w:r>
      <w:r w:rsidR="00C552F2">
        <w:rPr>
          <w:rFonts w:hint="cs"/>
          <w:rtl/>
        </w:rPr>
        <w:t>245 3</w:t>
      </w:r>
      <w:r w:rsidR="00582337" w:rsidRPr="00630AD7">
        <w:rPr>
          <w:rFonts w:hint="cs"/>
          <w:rtl/>
        </w:rPr>
        <w:t xml:space="preserve"> في عام 2000.</w:t>
      </w:r>
    </w:p>
    <w:p w:rsidR="00582337" w:rsidRPr="00630AD7" w:rsidRDefault="003865B0" w:rsidP="000E16F7">
      <w:pPr>
        <w:pStyle w:val="SingleTxtGA"/>
        <w:rPr>
          <w:rFonts w:hint="cs"/>
          <w:rtl/>
        </w:rPr>
      </w:pPr>
      <w:r>
        <w:rPr>
          <w:rFonts w:hint="cs"/>
          <w:rtl/>
        </w:rPr>
        <w:t>73</w:t>
      </w:r>
      <w:r w:rsidR="000E16F7">
        <w:rPr>
          <w:rFonts w:hint="cs"/>
          <w:rtl/>
        </w:rPr>
        <w:t>-</w:t>
      </w:r>
      <w:r w:rsidR="000E16F7">
        <w:rPr>
          <w:rFonts w:hint="cs"/>
          <w:rtl/>
        </w:rPr>
        <w:tab/>
      </w:r>
      <w:r w:rsidR="00582337" w:rsidRPr="00630AD7">
        <w:rPr>
          <w:rFonts w:hint="cs"/>
          <w:rtl/>
        </w:rPr>
        <w:t xml:space="preserve">ركزت كل من الخطة </w:t>
      </w:r>
      <w:proofErr w:type="spellStart"/>
      <w:r w:rsidR="00582337" w:rsidRPr="00630AD7">
        <w:rPr>
          <w:rFonts w:hint="cs"/>
          <w:rtl/>
        </w:rPr>
        <w:t>الخمسية</w:t>
      </w:r>
      <w:proofErr w:type="spellEnd"/>
      <w:r w:rsidR="00582337" w:rsidRPr="00630AD7">
        <w:rPr>
          <w:rFonts w:hint="cs"/>
          <w:rtl/>
        </w:rPr>
        <w:t xml:space="preserve"> الثانية </w:t>
      </w:r>
      <w:proofErr w:type="spellStart"/>
      <w:r w:rsidR="00582337" w:rsidRPr="00630AD7">
        <w:rPr>
          <w:rFonts w:hint="cs"/>
          <w:rtl/>
        </w:rPr>
        <w:t>واستراتيجية</w:t>
      </w:r>
      <w:proofErr w:type="spellEnd"/>
      <w:r w:rsidR="00582337" w:rsidRPr="00630AD7">
        <w:rPr>
          <w:rFonts w:hint="cs"/>
          <w:rtl/>
        </w:rPr>
        <w:t xml:space="preserve"> التخفيف من الفقر على تحسين المستوى المعيشي للأفراد خاصة ذوي الدخل المنخفض، كما تناولت السياسات والبرامج التي اعتمدتها إيجاد آلية لتوفير الحماية الاجتماعية للفئات والشرائح الفقيرة وكذلك معالجة أسباب الفقر وتخفيف آثاره من خلال تعزيز شبكة الأمان الاجتماعي لمواجهة النتائج السلبية لتنفيذ برنامج الإصلاح الاقتصادي والمالي والإداري، واشتملت جهود التخفيف من الفقر برامج لتوفير الخدمات الاجتماعية وتقديم المساعدات النقدية والعينية للفئات والشرائح الفقيرة بهدف التوسع في الحماية وتجاوز الفئات الأكثر فقراً إلى الفئات المعرضة لل</w:t>
      </w:r>
      <w:r w:rsidR="000E16F7">
        <w:rPr>
          <w:rFonts w:hint="cs"/>
          <w:rtl/>
        </w:rPr>
        <w:t>ا</w:t>
      </w:r>
      <w:r w:rsidR="00582337" w:rsidRPr="00630AD7">
        <w:rPr>
          <w:rFonts w:hint="cs"/>
          <w:rtl/>
        </w:rPr>
        <w:t>نزلاق تحت خط الفقر.</w:t>
      </w:r>
    </w:p>
    <w:p w:rsidR="00582337" w:rsidRPr="00630AD7" w:rsidRDefault="000E16F7" w:rsidP="000E16F7">
      <w:pPr>
        <w:pStyle w:val="H23GA"/>
        <w:rPr>
          <w:rFonts w:hint="cs"/>
          <w:rtl/>
        </w:rPr>
      </w:pPr>
      <w:r>
        <w:rPr>
          <w:rFonts w:hint="cs"/>
          <w:rtl/>
        </w:rPr>
        <w:tab/>
      </w:r>
      <w:r>
        <w:rPr>
          <w:rFonts w:hint="cs"/>
          <w:rtl/>
        </w:rPr>
        <w:tab/>
      </w:r>
      <w:r w:rsidR="00582337" w:rsidRPr="00630AD7">
        <w:rPr>
          <w:rFonts w:hint="cs"/>
          <w:rtl/>
        </w:rPr>
        <w:t>شبكة الأمان الاجتماعي</w:t>
      </w:r>
    </w:p>
    <w:p w:rsidR="00582337" w:rsidRPr="00630AD7" w:rsidRDefault="003865B0" w:rsidP="000E16F7">
      <w:pPr>
        <w:pStyle w:val="SingleTxtGA"/>
        <w:rPr>
          <w:rFonts w:hint="cs"/>
          <w:rtl/>
        </w:rPr>
      </w:pPr>
      <w:r>
        <w:rPr>
          <w:rFonts w:hint="cs"/>
          <w:rtl/>
        </w:rPr>
        <w:t>74</w:t>
      </w:r>
      <w:r w:rsidR="000E16F7">
        <w:rPr>
          <w:rFonts w:hint="cs"/>
          <w:rtl/>
        </w:rPr>
        <w:t>-</w:t>
      </w:r>
      <w:r w:rsidR="000E16F7">
        <w:rPr>
          <w:rFonts w:hint="cs"/>
          <w:rtl/>
        </w:rPr>
        <w:tab/>
      </w:r>
      <w:r w:rsidR="00582337" w:rsidRPr="00630AD7">
        <w:rPr>
          <w:rFonts w:hint="cs"/>
          <w:rtl/>
        </w:rPr>
        <w:t>أنشئت شبكة الأمان الاجتماعي بهدف التخفيف من الآثار السلبية لتطبيق برنامج ا</w:t>
      </w:r>
      <w:r w:rsidR="000E16F7">
        <w:rPr>
          <w:rFonts w:hint="cs"/>
          <w:rtl/>
        </w:rPr>
        <w:t>لإ</w:t>
      </w:r>
      <w:r w:rsidR="00582337" w:rsidRPr="00630AD7">
        <w:rPr>
          <w:rFonts w:hint="cs"/>
          <w:rtl/>
        </w:rPr>
        <w:t>صلاح الاقتصادي والمالي والإداري وحماية غير القادرين على الكسب من خلال تقديم الإعانات النقدية المباشرة وتوفير البنية التحتية المادية والاجتماعية للمناطق المحرومة، وتوفير فر</w:t>
      </w:r>
      <w:r w:rsidR="000E16F7">
        <w:rPr>
          <w:rFonts w:hint="cs"/>
          <w:rtl/>
        </w:rPr>
        <w:t>ص العمل من خلال تنفيذ المشروعات</w:t>
      </w:r>
      <w:r w:rsidR="00582337" w:rsidRPr="00630AD7">
        <w:rPr>
          <w:rFonts w:hint="cs"/>
          <w:rtl/>
        </w:rPr>
        <w:t>. إضافة إلى وضع آليات تمويل المشاريع الصغيرة والأصغر المولدة للدخل وفرص العمل ودعم ا</w:t>
      </w:r>
      <w:r w:rsidR="000E16F7">
        <w:rPr>
          <w:rFonts w:hint="cs"/>
          <w:rtl/>
        </w:rPr>
        <w:t>لإ</w:t>
      </w:r>
      <w:r w:rsidR="00582337" w:rsidRPr="00630AD7">
        <w:rPr>
          <w:rFonts w:hint="cs"/>
          <w:rtl/>
        </w:rPr>
        <w:t>نتاج الزراعي والسمكي وتنمية القدرات من خلال التدريب وإعادة التأهيل وتمثلت الآليات المؤسسية للشبكة في الصندوق الاجتماعي للتنمية ومشروع الأشغال العامة، وصندوق دعم وتشجيع الإنتاج الزراعي والسمكي، وصندوق الرعاية الاجتماعية، وصندوق تمويل المنشآت الصغيرة، والبرنامج الوطني لتنمية المجتمع والأسر المنتجة.</w:t>
      </w:r>
    </w:p>
    <w:p w:rsidR="00582337" w:rsidRPr="00630AD7" w:rsidRDefault="003865B0" w:rsidP="000E16F7">
      <w:pPr>
        <w:pStyle w:val="SingleTxtGA"/>
        <w:rPr>
          <w:rFonts w:hint="cs"/>
          <w:rtl/>
        </w:rPr>
      </w:pPr>
      <w:r>
        <w:rPr>
          <w:rFonts w:hint="cs"/>
          <w:rtl/>
        </w:rPr>
        <w:t>75</w:t>
      </w:r>
      <w:r w:rsidR="000E16F7">
        <w:rPr>
          <w:rFonts w:hint="cs"/>
          <w:rtl/>
        </w:rPr>
        <w:t>-</w:t>
      </w:r>
      <w:r w:rsidR="000E16F7">
        <w:rPr>
          <w:rFonts w:hint="cs"/>
          <w:rtl/>
        </w:rPr>
        <w:tab/>
      </w:r>
      <w:r w:rsidR="00582337" w:rsidRPr="00630AD7">
        <w:rPr>
          <w:rFonts w:hint="cs"/>
          <w:rtl/>
        </w:rPr>
        <w:t xml:space="preserve">وتستهدف آليات وبرامج شبكة الآمان الاجتماعي التخفيف من الفقر والحد من البطالة من خلال إيجاد فرص عمل دائمة ومؤقتة، إضافة إلى تقديم القروض والإعانات النقدية والخدمات </w:t>
      </w:r>
      <w:proofErr w:type="spellStart"/>
      <w:r w:rsidR="00582337" w:rsidRPr="00630AD7">
        <w:rPr>
          <w:rFonts w:hint="cs"/>
          <w:rtl/>
        </w:rPr>
        <w:t>الرعائية</w:t>
      </w:r>
      <w:proofErr w:type="spellEnd"/>
      <w:r w:rsidR="00582337" w:rsidRPr="00630AD7">
        <w:rPr>
          <w:rFonts w:hint="cs"/>
          <w:rtl/>
        </w:rPr>
        <w:t xml:space="preserve"> المختلفة وإيصالها مباشرة للفقراء بما يحسن مستوى المعيشة.</w:t>
      </w:r>
    </w:p>
    <w:p w:rsidR="00582337" w:rsidRPr="00630AD7" w:rsidRDefault="000E16F7" w:rsidP="000E16F7">
      <w:pPr>
        <w:pStyle w:val="H23GA"/>
        <w:rPr>
          <w:rFonts w:hint="cs"/>
          <w:rtl/>
        </w:rPr>
      </w:pPr>
      <w:r>
        <w:rPr>
          <w:rFonts w:hint="cs"/>
          <w:rtl/>
        </w:rPr>
        <w:tab/>
      </w:r>
      <w:r>
        <w:rPr>
          <w:rFonts w:hint="cs"/>
          <w:rtl/>
        </w:rPr>
        <w:tab/>
      </w:r>
      <w:r w:rsidR="00582337" w:rsidRPr="00630AD7">
        <w:rPr>
          <w:rFonts w:hint="cs"/>
          <w:rtl/>
        </w:rPr>
        <w:t>الصندوق الرعاية الاجتماعية</w:t>
      </w:r>
    </w:p>
    <w:p w:rsidR="00582337" w:rsidRDefault="003865B0" w:rsidP="000E16F7">
      <w:pPr>
        <w:pStyle w:val="SingleTxtGA"/>
        <w:rPr>
          <w:rFonts w:hint="cs"/>
          <w:rtl/>
        </w:rPr>
      </w:pPr>
      <w:r>
        <w:rPr>
          <w:rFonts w:hint="cs"/>
          <w:rtl/>
        </w:rPr>
        <w:t>76</w:t>
      </w:r>
      <w:r w:rsidR="000E16F7">
        <w:rPr>
          <w:rFonts w:hint="cs"/>
          <w:rtl/>
        </w:rPr>
        <w:t>-</w:t>
      </w:r>
      <w:r w:rsidR="000E16F7">
        <w:rPr>
          <w:rFonts w:hint="cs"/>
          <w:rtl/>
        </w:rPr>
        <w:tab/>
      </w:r>
      <w:r w:rsidR="00582337" w:rsidRPr="00630AD7">
        <w:rPr>
          <w:rFonts w:hint="cs"/>
          <w:rtl/>
        </w:rPr>
        <w:t>تتمثل مهام صندوق الرعاية الاجتماعية في تقديم المساعدات النقدية والمنح المباشرة للفئات الأكثر فقرا</w:t>
      </w:r>
      <w:r w:rsidR="000E16F7">
        <w:rPr>
          <w:rFonts w:hint="cs"/>
          <w:rtl/>
        </w:rPr>
        <w:t>ً</w:t>
      </w:r>
      <w:r w:rsidR="00582337" w:rsidRPr="00630AD7">
        <w:rPr>
          <w:rFonts w:hint="cs"/>
          <w:rtl/>
        </w:rPr>
        <w:t xml:space="preserve"> علاوة على تقديم المساعدات للفئات الفقيرة </w:t>
      </w:r>
      <w:proofErr w:type="spellStart"/>
      <w:r w:rsidR="00582337" w:rsidRPr="00630AD7">
        <w:rPr>
          <w:rFonts w:hint="cs"/>
          <w:rtl/>
        </w:rPr>
        <w:t>المحتاجة</w:t>
      </w:r>
      <w:proofErr w:type="spellEnd"/>
      <w:r w:rsidR="00582337" w:rsidRPr="00630AD7">
        <w:rPr>
          <w:rFonts w:hint="cs"/>
          <w:rtl/>
        </w:rPr>
        <w:t xml:space="preserve"> من عجز</w:t>
      </w:r>
      <w:r w:rsidR="000E16F7">
        <w:rPr>
          <w:rFonts w:hint="cs"/>
          <w:rtl/>
        </w:rPr>
        <w:t>ة</w:t>
      </w:r>
      <w:r w:rsidR="00582337" w:rsidRPr="00630AD7">
        <w:rPr>
          <w:rFonts w:hint="cs"/>
          <w:rtl/>
        </w:rPr>
        <w:t xml:space="preserve"> ومسنين ونساء لا عائل لهم، تشمل الفئات التي يغطيها صندوق الرعاية الاجتماعية خمسة عشر فئة ضمانية، تغطي جميع فئات المجتمع على حد سواء حيث يقوم الصندوق بتقديم المساعدات النقدية لهم عن طريق التمويل الحكومي (العام).</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0"/>
        <w:gridCol w:w="1315"/>
        <w:gridCol w:w="1134"/>
        <w:gridCol w:w="1288"/>
        <w:gridCol w:w="1288"/>
        <w:gridCol w:w="1245"/>
      </w:tblGrid>
      <w:tr w:rsidR="000E16F7" w:rsidRPr="00386E5C" w:rsidTr="00FA191A">
        <w:tc>
          <w:tcPr>
            <w:tcW w:w="8390" w:type="dxa"/>
            <w:gridSpan w:val="6"/>
            <w:tcBorders>
              <w:top w:val="single" w:sz="4" w:space="0" w:color="auto"/>
              <w:bottom w:val="single" w:sz="4" w:space="0" w:color="auto"/>
            </w:tcBorders>
            <w:shd w:val="clear" w:color="auto" w:fill="auto"/>
            <w:vAlign w:val="bottom"/>
          </w:tcPr>
          <w:p w:rsidR="000E16F7" w:rsidRPr="00386E5C" w:rsidRDefault="000E16F7" w:rsidP="000E16F7">
            <w:pPr>
              <w:pStyle w:val="SingleTxtGA"/>
              <w:spacing w:before="80" w:after="80" w:line="200" w:lineRule="exact"/>
              <w:ind w:left="0" w:right="0"/>
              <w:jc w:val="center"/>
              <w:rPr>
                <w:rFonts w:hint="cs"/>
                <w:i/>
                <w:iCs/>
                <w:sz w:val="22"/>
                <w:szCs w:val="22"/>
                <w:rtl/>
              </w:rPr>
            </w:pPr>
            <w:r w:rsidRPr="00386E5C">
              <w:rPr>
                <w:rFonts w:ascii="Arial" w:hAnsi="Arial" w:hint="cs"/>
                <w:i/>
                <w:iCs/>
                <w:color w:val="000000"/>
                <w:sz w:val="22"/>
                <w:szCs w:val="22"/>
                <w:rtl/>
              </w:rPr>
              <w:t xml:space="preserve">عدد المستفيدين ومبلغ الإعانة من صندوق الرعاية الاجتماعية للفترة </w:t>
            </w:r>
            <w:r w:rsidR="003865B0">
              <w:rPr>
                <w:rFonts w:ascii="Arial" w:hAnsi="Arial" w:hint="cs"/>
                <w:i/>
                <w:iCs/>
                <w:color w:val="000000"/>
                <w:sz w:val="22"/>
                <w:szCs w:val="22"/>
                <w:rtl/>
              </w:rPr>
              <w:t>2002/2006</w:t>
            </w:r>
          </w:p>
        </w:tc>
      </w:tr>
      <w:tr w:rsidR="000E16F7" w:rsidRPr="00386E5C" w:rsidTr="00FA191A">
        <w:tc>
          <w:tcPr>
            <w:tcW w:w="2120" w:type="dxa"/>
            <w:tcBorders>
              <w:top w:val="single" w:sz="4" w:space="0" w:color="auto"/>
              <w:bottom w:val="single" w:sz="12" w:space="0" w:color="auto"/>
            </w:tcBorders>
            <w:shd w:val="clear" w:color="auto" w:fill="auto"/>
            <w:vAlign w:val="bottom"/>
          </w:tcPr>
          <w:p w:rsidR="000E16F7" w:rsidRPr="00386E5C" w:rsidRDefault="000E16F7" w:rsidP="00FA191A">
            <w:pPr>
              <w:pStyle w:val="SingleTxtGA"/>
              <w:spacing w:before="40" w:after="40" w:line="220" w:lineRule="exact"/>
              <w:ind w:left="113" w:right="0"/>
              <w:rPr>
                <w:rFonts w:hint="cs"/>
                <w:i/>
                <w:iCs/>
                <w:sz w:val="22"/>
                <w:szCs w:val="22"/>
                <w:rtl/>
              </w:rPr>
            </w:pPr>
            <w:r w:rsidRPr="00386E5C">
              <w:rPr>
                <w:rFonts w:hint="cs"/>
                <w:i/>
                <w:iCs/>
                <w:sz w:val="22"/>
                <w:szCs w:val="22"/>
                <w:rtl/>
              </w:rPr>
              <w:t>السنة</w:t>
            </w:r>
          </w:p>
        </w:tc>
        <w:tc>
          <w:tcPr>
            <w:tcW w:w="1315" w:type="dxa"/>
            <w:tcBorders>
              <w:top w:val="single" w:sz="4" w:space="0" w:color="auto"/>
              <w:bottom w:val="single" w:sz="12" w:space="0" w:color="auto"/>
            </w:tcBorders>
            <w:shd w:val="clear" w:color="auto" w:fill="auto"/>
            <w:vAlign w:val="bottom"/>
          </w:tcPr>
          <w:p w:rsidR="000E16F7" w:rsidRPr="00386E5C" w:rsidRDefault="000E16F7" w:rsidP="000E16F7">
            <w:pPr>
              <w:pStyle w:val="SingleTxtGA"/>
              <w:spacing w:before="40" w:after="40" w:line="220" w:lineRule="exact"/>
              <w:ind w:left="113" w:right="0"/>
              <w:rPr>
                <w:rFonts w:hint="cs"/>
                <w:i/>
                <w:iCs/>
                <w:sz w:val="22"/>
                <w:szCs w:val="22"/>
                <w:rtl/>
              </w:rPr>
            </w:pPr>
            <w:r w:rsidRPr="00386E5C">
              <w:rPr>
                <w:rFonts w:hint="cs"/>
                <w:i/>
                <w:iCs/>
                <w:sz w:val="22"/>
                <w:szCs w:val="22"/>
                <w:rtl/>
              </w:rPr>
              <w:t>2002</w:t>
            </w:r>
          </w:p>
        </w:tc>
        <w:tc>
          <w:tcPr>
            <w:tcW w:w="1134" w:type="dxa"/>
            <w:tcBorders>
              <w:top w:val="single" w:sz="4" w:space="0" w:color="auto"/>
              <w:bottom w:val="single" w:sz="12" w:space="0" w:color="auto"/>
            </w:tcBorders>
            <w:shd w:val="clear" w:color="auto" w:fill="auto"/>
            <w:vAlign w:val="bottom"/>
          </w:tcPr>
          <w:p w:rsidR="000E16F7" w:rsidRPr="00386E5C" w:rsidRDefault="000E16F7" w:rsidP="000E16F7">
            <w:pPr>
              <w:pStyle w:val="SingleTxtGA"/>
              <w:spacing w:before="40" w:after="40" w:line="220" w:lineRule="exact"/>
              <w:ind w:left="113" w:right="0"/>
              <w:rPr>
                <w:rFonts w:hint="cs"/>
                <w:i/>
                <w:iCs/>
                <w:sz w:val="22"/>
                <w:szCs w:val="22"/>
                <w:rtl/>
              </w:rPr>
            </w:pPr>
            <w:r w:rsidRPr="00386E5C">
              <w:rPr>
                <w:rFonts w:hint="cs"/>
                <w:i/>
                <w:iCs/>
                <w:sz w:val="22"/>
                <w:szCs w:val="22"/>
                <w:rtl/>
              </w:rPr>
              <w:t>2003</w:t>
            </w:r>
          </w:p>
        </w:tc>
        <w:tc>
          <w:tcPr>
            <w:tcW w:w="1288" w:type="dxa"/>
            <w:tcBorders>
              <w:top w:val="single" w:sz="4" w:space="0" w:color="auto"/>
              <w:bottom w:val="single" w:sz="12" w:space="0" w:color="auto"/>
            </w:tcBorders>
            <w:shd w:val="clear" w:color="auto" w:fill="auto"/>
            <w:vAlign w:val="bottom"/>
          </w:tcPr>
          <w:p w:rsidR="000E16F7" w:rsidRPr="00386E5C" w:rsidRDefault="000E16F7" w:rsidP="000E16F7">
            <w:pPr>
              <w:pStyle w:val="SingleTxtGA"/>
              <w:spacing w:before="40" w:after="40" w:line="220" w:lineRule="exact"/>
              <w:ind w:left="113" w:right="0"/>
              <w:rPr>
                <w:rFonts w:hint="cs"/>
                <w:i/>
                <w:iCs/>
                <w:sz w:val="22"/>
                <w:szCs w:val="22"/>
                <w:rtl/>
              </w:rPr>
            </w:pPr>
            <w:r w:rsidRPr="00386E5C">
              <w:rPr>
                <w:rFonts w:hint="cs"/>
                <w:i/>
                <w:iCs/>
                <w:sz w:val="22"/>
                <w:szCs w:val="22"/>
                <w:rtl/>
              </w:rPr>
              <w:t>2004</w:t>
            </w:r>
          </w:p>
        </w:tc>
        <w:tc>
          <w:tcPr>
            <w:tcW w:w="1288" w:type="dxa"/>
            <w:tcBorders>
              <w:top w:val="single" w:sz="4" w:space="0" w:color="auto"/>
              <w:bottom w:val="single" w:sz="12" w:space="0" w:color="auto"/>
            </w:tcBorders>
            <w:shd w:val="clear" w:color="auto" w:fill="auto"/>
            <w:vAlign w:val="bottom"/>
          </w:tcPr>
          <w:p w:rsidR="000E16F7" w:rsidRPr="00386E5C" w:rsidRDefault="000E16F7" w:rsidP="000E16F7">
            <w:pPr>
              <w:pStyle w:val="SingleTxtGA"/>
              <w:spacing w:before="40" w:after="40" w:line="220" w:lineRule="exact"/>
              <w:ind w:left="113" w:right="0"/>
              <w:rPr>
                <w:rFonts w:hint="cs"/>
                <w:i/>
                <w:iCs/>
                <w:sz w:val="22"/>
                <w:szCs w:val="22"/>
                <w:rtl/>
              </w:rPr>
            </w:pPr>
            <w:r w:rsidRPr="00386E5C">
              <w:rPr>
                <w:rFonts w:hint="cs"/>
                <w:i/>
                <w:iCs/>
                <w:sz w:val="22"/>
                <w:szCs w:val="22"/>
                <w:rtl/>
              </w:rPr>
              <w:t>2005</w:t>
            </w:r>
          </w:p>
        </w:tc>
        <w:tc>
          <w:tcPr>
            <w:tcW w:w="1245" w:type="dxa"/>
            <w:tcBorders>
              <w:top w:val="single" w:sz="4" w:space="0" w:color="auto"/>
              <w:bottom w:val="single" w:sz="12" w:space="0" w:color="auto"/>
            </w:tcBorders>
            <w:shd w:val="clear" w:color="auto" w:fill="auto"/>
            <w:vAlign w:val="bottom"/>
          </w:tcPr>
          <w:p w:rsidR="000E16F7" w:rsidRPr="00386E5C" w:rsidRDefault="000E16F7" w:rsidP="000E16F7">
            <w:pPr>
              <w:pStyle w:val="SingleTxtGA"/>
              <w:spacing w:before="40" w:after="40" w:line="220" w:lineRule="exact"/>
              <w:ind w:left="113" w:right="0"/>
              <w:rPr>
                <w:rFonts w:hint="cs"/>
                <w:i/>
                <w:iCs/>
                <w:sz w:val="22"/>
                <w:szCs w:val="22"/>
                <w:rtl/>
              </w:rPr>
            </w:pPr>
            <w:r w:rsidRPr="00386E5C">
              <w:rPr>
                <w:rFonts w:hint="cs"/>
                <w:i/>
                <w:iCs/>
                <w:sz w:val="22"/>
                <w:szCs w:val="22"/>
                <w:rtl/>
              </w:rPr>
              <w:t>2006</w:t>
            </w:r>
          </w:p>
        </w:tc>
      </w:tr>
      <w:tr w:rsidR="000E16F7" w:rsidRPr="00386E5C" w:rsidTr="003865B0">
        <w:tc>
          <w:tcPr>
            <w:tcW w:w="2120" w:type="dxa"/>
            <w:tcBorders>
              <w:top w:val="single" w:sz="12" w:space="0" w:color="auto"/>
            </w:tcBorders>
            <w:shd w:val="clear" w:color="auto" w:fill="auto"/>
            <w:vAlign w:val="bottom"/>
          </w:tcPr>
          <w:p w:rsidR="000E16F7" w:rsidRPr="00386E5C" w:rsidRDefault="000E16F7" w:rsidP="00272799">
            <w:pPr>
              <w:pStyle w:val="SingleTxtGA"/>
              <w:spacing w:before="40" w:after="40" w:line="220" w:lineRule="exact"/>
              <w:ind w:left="57" w:right="0"/>
              <w:rPr>
                <w:rFonts w:hint="cs"/>
                <w:sz w:val="22"/>
                <w:szCs w:val="22"/>
                <w:rtl/>
              </w:rPr>
            </w:pPr>
            <w:r w:rsidRPr="00386E5C">
              <w:rPr>
                <w:rFonts w:hint="cs"/>
                <w:sz w:val="22"/>
                <w:szCs w:val="22"/>
                <w:rtl/>
              </w:rPr>
              <w:t>عدد المستفيدين</w:t>
            </w:r>
          </w:p>
        </w:tc>
        <w:tc>
          <w:tcPr>
            <w:tcW w:w="1315" w:type="dxa"/>
            <w:tcBorders>
              <w:top w:val="single" w:sz="12" w:space="0" w:color="auto"/>
            </w:tcBorders>
            <w:shd w:val="clear" w:color="auto" w:fill="auto"/>
            <w:vAlign w:val="bottom"/>
          </w:tcPr>
          <w:p w:rsidR="000E16F7" w:rsidRPr="00386E5C" w:rsidRDefault="000E16F7" w:rsidP="000E16F7">
            <w:pPr>
              <w:pStyle w:val="SingleTxtGA"/>
              <w:spacing w:before="40" w:after="40" w:line="220" w:lineRule="exact"/>
              <w:ind w:left="113" w:right="0"/>
              <w:rPr>
                <w:rFonts w:hint="cs"/>
                <w:sz w:val="22"/>
                <w:szCs w:val="22"/>
                <w:rtl/>
              </w:rPr>
            </w:pPr>
            <w:r w:rsidRPr="00386E5C">
              <w:rPr>
                <w:rFonts w:hint="cs"/>
                <w:sz w:val="22"/>
                <w:szCs w:val="22"/>
                <w:rtl/>
              </w:rPr>
              <w:t>682 436</w:t>
            </w:r>
          </w:p>
        </w:tc>
        <w:tc>
          <w:tcPr>
            <w:tcW w:w="1134" w:type="dxa"/>
            <w:tcBorders>
              <w:top w:val="single" w:sz="12" w:space="0" w:color="auto"/>
            </w:tcBorders>
            <w:shd w:val="clear" w:color="auto" w:fill="auto"/>
            <w:vAlign w:val="bottom"/>
          </w:tcPr>
          <w:p w:rsidR="000E16F7" w:rsidRPr="00386E5C" w:rsidRDefault="00E83FD0" w:rsidP="000E16F7">
            <w:pPr>
              <w:pStyle w:val="SingleTxtGA"/>
              <w:spacing w:before="40" w:after="40" w:line="220" w:lineRule="exact"/>
              <w:ind w:left="113" w:right="0"/>
              <w:rPr>
                <w:rFonts w:hint="cs"/>
                <w:sz w:val="22"/>
                <w:szCs w:val="22"/>
                <w:rtl/>
              </w:rPr>
            </w:pPr>
            <w:r w:rsidRPr="00386E5C">
              <w:rPr>
                <w:rFonts w:hint="cs"/>
                <w:sz w:val="22"/>
                <w:szCs w:val="22"/>
                <w:rtl/>
              </w:rPr>
              <w:t>398 537</w:t>
            </w:r>
          </w:p>
        </w:tc>
        <w:tc>
          <w:tcPr>
            <w:tcW w:w="1288" w:type="dxa"/>
            <w:tcBorders>
              <w:top w:val="single" w:sz="12" w:space="0" w:color="auto"/>
            </w:tcBorders>
            <w:shd w:val="clear" w:color="auto" w:fill="auto"/>
            <w:vAlign w:val="bottom"/>
          </w:tcPr>
          <w:p w:rsidR="000E16F7" w:rsidRPr="00386E5C" w:rsidRDefault="00E83FD0" w:rsidP="000E16F7">
            <w:pPr>
              <w:pStyle w:val="SingleTxtGA"/>
              <w:spacing w:before="40" w:after="40" w:line="220" w:lineRule="exact"/>
              <w:ind w:left="113" w:right="0"/>
              <w:rPr>
                <w:rFonts w:hint="cs"/>
                <w:sz w:val="22"/>
                <w:szCs w:val="22"/>
                <w:rtl/>
              </w:rPr>
            </w:pPr>
            <w:r w:rsidRPr="00386E5C">
              <w:rPr>
                <w:rFonts w:hint="cs"/>
                <w:sz w:val="22"/>
                <w:szCs w:val="22"/>
                <w:rtl/>
              </w:rPr>
              <w:t>780 648</w:t>
            </w:r>
          </w:p>
        </w:tc>
        <w:tc>
          <w:tcPr>
            <w:tcW w:w="1288" w:type="dxa"/>
            <w:tcBorders>
              <w:top w:val="single" w:sz="12" w:space="0" w:color="auto"/>
            </w:tcBorders>
            <w:shd w:val="clear" w:color="auto" w:fill="auto"/>
            <w:vAlign w:val="bottom"/>
          </w:tcPr>
          <w:p w:rsidR="000E16F7" w:rsidRPr="00386E5C" w:rsidRDefault="00E83FD0" w:rsidP="000E16F7">
            <w:pPr>
              <w:pStyle w:val="SingleTxtGA"/>
              <w:spacing w:before="40" w:after="40" w:line="220" w:lineRule="exact"/>
              <w:ind w:left="113" w:right="0"/>
              <w:rPr>
                <w:rFonts w:hint="cs"/>
                <w:sz w:val="22"/>
                <w:szCs w:val="22"/>
                <w:rtl/>
              </w:rPr>
            </w:pPr>
            <w:r w:rsidRPr="00386E5C">
              <w:rPr>
                <w:rFonts w:hint="cs"/>
                <w:sz w:val="22"/>
                <w:szCs w:val="22"/>
                <w:rtl/>
              </w:rPr>
              <w:t>380 746</w:t>
            </w:r>
          </w:p>
        </w:tc>
        <w:tc>
          <w:tcPr>
            <w:tcW w:w="1245" w:type="dxa"/>
            <w:tcBorders>
              <w:top w:val="single" w:sz="12" w:space="0" w:color="auto"/>
            </w:tcBorders>
            <w:shd w:val="clear" w:color="auto" w:fill="auto"/>
            <w:vAlign w:val="bottom"/>
          </w:tcPr>
          <w:p w:rsidR="000E16F7" w:rsidRPr="00386E5C" w:rsidRDefault="00E83FD0" w:rsidP="000E16F7">
            <w:pPr>
              <w:pStyle w:val="SingleTxtGA"/>
              <w:spacing w:before="40" w:after="40" w:line="220" w:lineRule="exact"/>
              <w:ind w:left="113" w:right="0"/>
              <w:rPr>
                <w:rFonts w:hint="cs"/>
                <w:sz w:val="22"/>
                <w:szCs w:val="22"/>
                <w:rtl/>
              </w:rPr>
            </w:pPr>
            <w:r w:rsidRPr="00386E5C">
              <w:rPr>
                <w:rFonts w:hint="cs"/>
                <w:sz w:val="22"/>
                <w:szCs w:val="22"/>
                <w:rtl/>
              </w:rPr>
              <w:t>668 943</w:t>
            </w:r>
          </w:p>
        </w:tc>
      </w:tr>
      <w:tr w:rsidR="000E16F7" w:rsidRPr="00386E5C" w:rsidTr="003865B0">
        <w:tc>
          <w:tcPr>
            <w:tcW w:w="2120" w:type="dxa"/>
            <w:tcBorders>
              <w:bottom w:val="single" w:sz="12" w:space="0" w:color="auto"/>
            </w:tcBorders>
            <w:shd w:val="clear" w:color="auto" w:fill="auto"/>
            <w:vAlign w:val="bottom"/>
          </w:tcPr>
          <w:p w:rsidR="000E16F7" w:rsidRPr="00386E5C" w:rsidRDefault="000E16F7" w:rsidP="00272799">
            <w:pPr>
              <w:pStyle w:val="SingleTxtGA"/>
              <w:spacing w:before="40" w:after="40" w:line="220" w:lineRule="exact"/>
              <w:ind w:left="57" w:right="0"/>
              <w:rPr>
                <w:rFonts w:hint="cs"/>
                <w:b/>
                <w:bCs/>
                <w:sz w:val="22"/>
                <w:szCs w:val="22"/>
                <w:rtl/>
              </w:rPr>
            </w:pPr>
            <w:r w:rsidRPr="00386E5C">
              <w:rPr>
                <w:rFonts w:hint="cs"/>
                <w:b/>
                <w:bCs/>
                <w:sz w:val="22"/>
                <w:szCs w:val="22"/>
                <w:rtl/>
              </w:rPr>
              <w:t>إجمالي الإعانة المقدمة (ألف ريال)</w:t>
            </w:r>
          </w:p>
        </w:tc>
        <w:tc>
          <w:tcPr>
            <w:tcW w:w="1315" w:type="dxa"/>
            <w:tcBorders>
              <w:bottom w:val="single" w:sz="12" w:space="0" w:color="auto"/>
            </w:tcBorders>
            <w:shd w:val="clear" w:color="auto" w:fill="auto"/>
            <w:vAlign w:val="bottom"/>
          </w:tcPr>
          <w:p w:rsidR="000E16F7" w:rsidRPr="00386E5C" w:rsidRDefault="00E83FD0" w:rsidP="000E16F7">
            <w:pPr>
              <w:pStyle w:val="SingleTxtGA"/>
              <w:spacing w:before="40" w:after="40" w:line="220" w:lineRule="exact"/>
              <w:ind w:left="113" w:right="0"/>
              <w:rPr>
                <w:rFonts w:hint="cs"/>
                <w:b/>
                <w:bCs/>
                <w:sz w:val="22"/>
                <w:szCs w:val="22"/>
                <w:rtl/>
              </w:rPr>
            </w:pPr>
            <w:r w:rsidRPr="00386E5C">
              <w:rPr>
                <w:rFonts w:hint="cs"/>
                <w:b/>
                <w:bCs/>
                <w:sz w:val="22"/>
                <w:szCs w:val="22"/>
                <w:rtl/>
              </w:rPr>
              <w:t>450 235 8</w:t>
            </w:r>
          </w:p>
        </w:tc>
        <w:tc>
          <w:tcPr>
            <w:tcW w:w="1134" w:type="dxa"/>
            <w:tcBorders>
              <w:bottom w:val="single" w:sz="12" w:space="0" w:color="auto"/>
            </w:tcBorders>
            <w:shd w:val="clear" w:color="auto" w:fill="auto"/>
            <w:vAlign w:val="bottom"/>
          </w:tcPr>
          <w:p w:rsidR="000E16F7" w:rsidRPr="00386E5C" w:rsidRDefault="00E83FD0" w:rsidP="000E16F7">
            <w:pPr>
              <w:pStyle w:val="SingleTxtGA"/>
              <w:spacing w:before="40" w:after="40" w:line="220" w:lineRule="exact"/>
              <w:ind w:left="113" w:right="0"/>
              <w:rPr>
                <w:rFonts w:hint="cs"/>
                <w:b/>
                <w:bCs/>
                <w:sz w:val="22"/>
                <w:szCs w:val="22"/>
                <w:rtl/>
              </w:rPr>
            </w:pPr>
            <w:r w:rsidRPr="00386E5C">
              <w:rPr>
                <w:rFonts w:hint="cs"/>
                <w:b/>
                <w:bCs/>
                <w:sz w:val="22"/>
                <w:szCs w:val="22"/>
                <w:rtl/>
              </w:rPr>
              <w:t>700 085 10</w:t>
            </w:r>
          </w:p>
        </w:tc>
        <w:tc>
          <w:tcPr>
            <w:tcW w:w="1288" w:type="dxa"/>
            <w:tcBorders>
              <w:bottom w:val="single" w:sz="12" w:space="0" w:color="auto"/>
            </w:tcBorders>
            <w:shd w:val="clear" w:color="auto" w:fill="auto"/>
            <w:vAlign w:val="bottom"/>
          </w:tcPr>
          <w:p w:rsidR="000E16F7" w:rsidRPr="00386E5C" w:rsidRDefault="00E83FD0" w:rsidP="000E16F7">
            <w:pPr>
              <w:pStyle w:val="SingleTxtGA"/>
              <w:spacing w:before="40" w:after="40" w:line="220" w:lineRule="exact"/>
              <w:ind w:left="113" w:right="0"/>
              <w:rPr>
                <w:rFonts w:hint="cs"/>
                <w:b/>
                <w:bCs/>
                <w:sz w:val="22"/>
                <w:szCs w:val="22"/>
                <w:rtl/>
              </w:rPr>
            </w:pPr>
            <w:r w:rsidRPr="00386E5C">
              <w:rPr>
                <w:rFonts w:hint="cs"/>
                <w:b/>
                <w:bCs/>
                <w:sz w:val="22"/>
                <w:szCs w:val="22"/>
                <w:rtl/>
              </w:rPr>
              <w:t>853 099 11</w:t>
            </w:r>
          </w:p>
        </w:tc>
        <w:tc>
          <w:tcPr>
            <w:tcW w:w="1288" w:type="dxa"/>
            <w:tcBorders>
              <w:bottom w:val="single" w:sz="12" w:space="0" w:color="auto"/>
            </w:tcBorders>
            <w:shd w:val="clear" w:color="auto" w:fill="auto"/>
            <w:vAlign w:val="bottom"/>
          </w:tcPr>
          <w:p w:rsidR="000E16F7" w:rsidRPr="00386E5C" w:rsidRDefault="00E83FD0" w:rsidP="000E16F7">
            <w:pPr>
              <w:pStyle w:val="SingleTxtGA"/>
              <w:spacing w:before="40" w:after="40" w:line="220" w:lineRule="exact"/>
              <w:ind w:left="113" w:right="0"/>
              <w:rPr>
                <w:rFonts w:hint="cs"/>
                <w:b/>
                <w:bCs/>
                <w:sz w:val="22"/>
                <w:szCs w:val="22"/>
                <w:rtl/>
              </w:rPr>
            </w:pPr>
            <w:r w:rsidRPr="00386E5C">
              <w:rPr>
                <w:rFonts w:hint="cs"/>
                <w:b/>
                <w:bCs/>
                <w:sz w:val="22"/>
                <w:szCs w:val="22"/>
                <w:rtl/>
              </w:rPr>
              <w:t>114 830 12</w:t>
            </w:r>
          </w:p>
        </w:tc>
        <w:tc>
          <w:tcPr>
            <w:tcW w:w="1245" w:type="dxa"/>
            <w:tcBorders>
              <w:bottom w:val="single" w:sz="12" w:space="0" w:color="auto"/>
            </w:tcBorders>
            <w:shd w:val="clear" w:color="auto" w:fill="auto"/>
            <w:vAlign w:val="bottom"/>
          </w:tcPr>
          <w:p w:rsidR="000E16F7" w:rsidRPr="00386E5C" w:rsidRDefault="00E83FD0" w:rsidP="000E16F7">
            <w:pPr>
              <w:pStyle w:val="SingleTxtGA"/>
              <w:spacing w:before="40" w:after="40" w:line="220" w:lineRule="exact"/>
              <w:ind w:left="113" w:right="0"/>
              <w:rPr>
                <w:rFonts w:hint="cs"/>
                <w:b/>
                <w:bCs/>
                <w:sz w:val="22"/>
                <w:szCs w:val="22"/>
                <w:rtl/>
              </w:rPr>
            </w:pPr>
            <w:r w:rsidRPr="00386E5C">
              <w:rPr>
                <w:rFonts w:hint="cs"/>
                <w:b/>
                <w:bCs/>
                <w:sz w:val="22"/>
                <w:szCs w:val="22"/>
                <w:rtl/>
              </w:rPr>
              <w:t>178 263 15</w:t>
            </w:r>
          </w:p>
        </w:tc>
      </w:tr>
    </w:tbl>
    <w:p w:rsidR="000E16F7" w:rsidRPr="003865B0" w:rsidRDefault="003865B0" w:rsidP="003865B0">
      <w:pPr>
        <w:pStyle w:val="SingleTxtGA"/>
        <w:rPr>
          <w:rFonts w:hint="cs"/>
          <w:i/>
          <w:iCs/>
          <w:sz w:val="24"/>
          <w:szCs w:val="24"/>
          <w:rtl/>
        </w:rPr>
      </w:pPr>
      <w:r w:rsidRPr="003865B0">
        <w:rPr>
          <w:rFonts w:hint="cs"/>
          <w:i/>
          <w:iCs/>
          <w:sz w:val="24"/>
          <w:szCs w:val="24"/>
          <w:rtl/>
        </w:rPr>
        <w:t>المصدر:</w:t>
      </w:r>
    </w:p>
    <w:p w:rsidR="00582337" w:rsidRPr="00272799" w:rsidRDefault="00FD318C" w:rsidP="00C552F2">
      <w:pPr>
        <w:pStyle w:val="SingleTxtGA"/>
        <w:rPr>
          <w:rFonts w:hint="cs"/>
          <w:spacing w:val="6"/>
        </w:rPr>
      </w:pPr>
      <w:r>
        <w:rPr>
          <w:rFonts w:hint="cs"/>
          <w:rtl/>
        </w:rPr>
        <w:t>77</w:t>
      </w:r>
      <w:r w:rsidR="00272799">
        <w:rPr>
          <w:rFonts w:hint="cs"/>
          <w:rtl/>
        </w:rPr>
        <w:t>-</w:t>
      </w:r>
      <w:r w:rsidR="00272799">
        <w:rPr>
          <w:rFonts w:hint="cs"/>
          <w:rtl/>
        </w:rPr>
        <w:tab/>
      </w:r>
      <w:r w:rsidR="00582337" w:rsidRPr="00272799">
        <w:rPr>
          <w:rFonts w:hint="cs"/>
          <w:spacing w:val="6"/>
          <w:rtl/>
        </w:rPr>
        <w:t>وتستمد سياسة الصندوق عملها من قانون الرعاية الاجتماعية فلا يوجد أي تمييز بين فئات المجتمع</w:t>
      </w:r>
      <w:r w:rsidR="00272799" w:rsidRPr="00272799">
        <w:rPr>
          <w:rFonts w:hint="cs"/>
          <w:spacing w:val="6"/>
          <w:rtl/>
        </w:rPr>
        <w:t xml:space="preserve">، </w:t>
      </w:r>
      <w:r w:rsidR="00582337" w:rsidRPr="00272799">
        <w:rPr>
          <w:rFonts w:hint="cs"/>
          <w:spacing w:val="6"/>
          <w:rtl/>
        </w:rPr>
        <w:t>وبالنسبة للمرأة فقد ح</w:t>
      </w:r>
      <w:r w:rsidR="00272799" w:rsidRPr="00272799">
        <w:rPr>
          <w:rFonts w:hint="cs"/>
          <w:spacing w:val="6"/>
          <w:rtl/>
        </w:rPr>
        <w:t>ظ</w:t>
      </w:r>
      <w:r w:rsidR="00582337" w:rsidRPr="00272799">
        <w:rPr>
          <w:rFonts w:hint="cs"/>
          <w:spacing w:val="6"/>
          <w:rtl/>
        </w:rPr>
        <w:t>يت بجانب</w:t>
      </w:r>
      <w:r w:rsidR="00582337" w:rsidRPr="00272799">
        <w:rPr>
          <w:rFonts w:hint="cs"/>
          <w:spacing w:val="6"/>
          <w:sz w:val="32"/>
          <w:szCs w:val="20"/>
          <w:rtl/>
        </w:rPr>
        <w:t xml:space="preserve"> </w:t>
      </w:r>
      <w:r w:rsidR="00582337" w:rsidRPr="00272799">
        <w:rPr>
          <w:rFonts w:hint="cs"/>
          <w:spacing w:val="6"/>
          <w:rtl/>
        </w:rPr>
        <w:t xml:space="preserve">كبير من الرعاية والاهتمام من قبل صندوق الرعاية الاجتماعية حيث وصل عددهن إلى </w:t>
      </w:r>
      <w:r w:rsidR="00C552F2">
        <w:rPr>
          <w:rFonts w:hint="cs"/>
          <w:spacing w:val="6"/>
          <w:rtl/>
        </w:rPr>
        <w:t>318 438</w:t>
      </w:r>
      <w:r w:rsidR="00582337" w:rsidRPr="00272799">
        <w:rPr>
          <w:rFonts w:hint="cs"/>
          <w:spacing w:val="6"/>
          <w:rtl/>
        </w:rPr>
        <w:t xml:space="preserve"> مستفيدة حاصلة على مساعدات</w:t>
      </w:r>
      <w:r w:rsidR="00582337" w:rsidRPr="00272799">
        <w:rPr>
          <w:rFonts w:hint="cs"/>
          <w:spacing w:val="6"/>
          <w:sz w:val="32"/>
          <w:szCs w:val="20"/>
          <w:rtl/>
        </w:rPr>
        <w:t xml:space="preserve"> </w:t>
      </w:r>
      <w:r w:rsidR="00582337" w:rsidRPr="00272799">
        <w:rPr>
          <w:rFonts w:hint="cs"/>
          <w:spacing w:val="6"/>
          <w:rtl/>
        </w:rPr>
        <w:t>ضمانية وهذا العدد يمثل نسبة 44</w:t>
      </w:r>
      <w:r w:rsidR="00272799" w:rsidRPr="00272799">
        <w:rPr>
          <w:rFonts w:hint="cs"/>
          <w:spacing w:val="6"/>
          <w:rtl/>
        </w:rPr>
        <w:t xml:space="preserve"> في المائة</w:t>
      </w:r>
      <w:r w:rsidR="00582337" w:rsidRPr="00272799">
        <w:rPr>
          <w:rFonts w:hint="cs"/>
          <w:spacing w:val="6"/>
          <w:rtl/>
        </w:rPr>
        <w:t xml:space="preserve"> من إجمالي الحالات المعتمدة لدى الصندوق.</w:t>
      </w:r>
    </w:p>
    <w:p w:rsidR="00582337" w:rsidRPr="00630AD7" w:rsidRDefault="00FD318C" w:rsidP="00272799">
      <w:pPr>
        <w:pStyle w:val="SingleTxtGA"/>
        <w:rPr>
          <w:rFonts w:hint="cs"/>
          <w:rtl/>
        </w:rPr>
      </w:pPr>
      <w:r>
        <w:rPr>
          <w:rFonts w:hint="cs"/>
          <w:rtl/>
        </w:rPr>
        <w:t>78</w:t>
      </w:r>
      <w:r w:rsidR="00272799">
        <w:rPr>
          <w:rFonts w:hint="cs"/>
          <w:rtl/>
        </w:rPr>
        <w:t>-</w:t>
      </w:r>
      <w:r w:rsidR="00272799">
        <w:rPr>
          <w:rFonts w:hint="cs"/>
          <w:rtl/>
        </w:rPr>
        <w:tab/>
      </w:r>
      <w:r w:rsidR="00582337" w:rsidRPr="00630AD7">
        <w:rPr>
          <w:rFonts w:hint="cs"/>
          <w:rtl/>
        </w:rPr>
        <w:t>إن الإنفاق الاجتماعي بشكل عام يمثل 7</w:t>
      </w:r>
      <w:r w:rsidR="00272799">
        <w:rPr>
          <w:rFonts w:hint="cs"/>
          <w:rtl/>
        </w:rPr>
        <w:t xml:space="preserve"> في المائة</w:t>
      </w:r>
      <w:r w:rsidR="00582337" w:rsidRPr="00630AD7">
        <w:rPr>
          <w:rFonts w:hint="cs"/>
          <w:rtl/>
        </w:rPr>
        <w:t xml:space="preserve"> من إجمالي الناتج المحلي، والنسبة المئوية التي تنفق على الضمان الاجتماعي يمثل حوالي 0.5</w:t>
      </w:r>
      <w:r w:rsidR="00272799">
        <w:rPr>
          <w:rFonts w:hint="cs"/>
          <w:rtl/>
        </w:rPr>
        <w:t xml:space="preserve"> في المائة</w:t>
      </w:r>
      <w:r w:rsidR="00582337" w:rsidRPr="00630AD7">
        <w:rPr>
          <w:rFonts w:hint="cs"/>
          <w:rtl/>
        </w:rPr>
        <w:t xml:space="preserve"> من الناتج المحلي تقريباً.</w:t>
      </w:r>
    </w:p>
    <w:p w:rsidR="00582337" w:rsidRPr="00630AD7" w:rsidRDefault="00FD318C" w:rsidP="003F7A5E">
      <w:pPr>
        <w:pStyle w:val="SingleTxtGA"/>
        <w:rPr>
          <w:rFonts w:hint="cs"/>
          <w:rtl/>
        </w:rPr>
      </w:pPr>
      <w:r>
        <w:rPr>
          <w:rFonts w:hint="cs"/>
          <w:rtl/>
        </w:rPr>
        <w:t>79</w:t>
      </w:r>
      <w:r w:rsidR="00272799">
        <w:rPr>
          <w:rFonts w:hint="cs"/>
          <w:rtl/>
        </w:rPr>
        <w:t>-</w:t>
      </w:r>
      <w:r w:rsidR="00272799">
        <w:rPr>
          <w:rFonts w:hint="cs"/>
          <w:rtl/>
        </w:rPr>
        <w:tab/>
      </w:r>
      <w:r w:rsidR="00582337" w:rsidRPr="00630AD7">
        <w:rPr>
          <w:rFonts w:hint="cs"/>
          <w:rtl/>
        </w:rPr>
        <w:t xml:space="preserve">وقد تم توسيع مظلة الحماية الاجتماعية خلال السنوات العشر حيث كان عدد الحالات </w:t>
      </w:r>
      <w:r w:rsidR="00C552F2">
        <w:rPr>
          <w:rFonts w:hint="cs"/>
          <w:rtl/>
        </w:rPr>
        <w:t>400 39</w:t>
      </w:r>
      <w:r>
        <w:rPr>
          <w:rFonts w:hint="cs"/>
          <w:rtl/>
        </w:rPr>
        <w:t xml:space="preserve"> </w:t>
      </w:r>
      <w:r w:rsidR="00582337" w:rsidRPr="00630AD7">
        <w:rPr>
          <w:rFonts w:hint="cs"/>
          <w:rtl/>
        </w:rPr>
        <w:t xml:space="preserve">حالة حتى نهاية عام 1996، ووصلت حالياً إلى </w:t>
      </w:r>
      <w:r w:rsidR="00C552F2">
        <w:rPr>
          <w:rFonts w:hint="cs"/>
          <w:rtl/>
        </w:rPr>
        <w:t>078 044 1</w:t>
      </w:r>
      <w:r w:rsidR="00272799">
        <w:rPr>
          <w:rFonts w:hint="cs"/>
          <w:rtl/>
        </w:rPr>
        <w:t xml:space="preserve"> </w:t>
      </w:r>
      <w:r w:rsidR="00582337" w:rsidRPr="00630AD7">
        <w:rPr>
          <w:rFonts w:hint="cs"/>
          <w:rtl/>
        </w:rPr>
        <w:t xml:space="preserve">أسرة منهم </w:t>
      </w:r>
      <w:r w:rsidR="00C552F2">
        <w:rPr>
          <w:rFonts w:hint="cs"/>
          <w:rtl/>
        </w:rPr>
        <w:t>760 5</w:t>
      </w:r>
      <w:r w:rsidR="003F7A5E">
        <w:rPr>
          <w:rFonts w:hint="cs"/>
          <w:rtl/>
        </w:rPr>
        <w:t xml:space="preserve">60 </w:t>
      </w:r>
      <w:r w:rsidR="00582337" w:rsidRPr="00630AD7">
        <w:rPr>
          <w:rFonts w:hint="cs"/>
          <w:rtl/>
        </w:rPr>
        <w:t>ذكور بنسبة 54</w:t>
      </w:r>
      <w:r w:rsidR="00272799">
        <w:rPr>
          <w:rFonts w:hint="cs"/>
          <w:rtl/>
        </w:rPr>
        <w:t xml:space="preserve"> في المائة</w:t>
      </w:r>
      <w:r w:rsidR="00582337" w:rsidRPr="00630AD7">
        <w:rPr>
          <w:rFonts w:hint="cs"/>
          <w:rtl/>
        </w:rPr>
        <w:t xml:space="preserve"> و</w:t>
      </w:r>
      <w:r w:rsidR="003F7A5E">
        <w:rPr>
          <w:rFonts w:hint="cs"/>
          <w:rtl/>
        </w:rPr>
        <w:t>318 483</w:t>
      </w:r>
      <w:r w:rsidR="00582337" w:rsidRPr="00630AD7">
        <w:rPr>
          <w:rFonts w:hint="cs"/>
          <w:rtl/>
        </w:rPr>
        <w:t xml:space="preserve"> إناث بنسبة 46</w:t>
      </w:r>
      <w:r w:rsidR="00272799">
        <w:rPr>
          <w:rFonts w:hint="cs"/>
          <w:rtl/>
        </w:rPr>
        <w:t xml:space="preserve"> في المائة</w:t>
      </w:r>
      <w:r w:rsidR="00582337" w:rsidRPr="00630AD7">
        <w:rPr>
          <w:rFonts w:hint="cs"/>
          <w:rtl/>
        </w:rPr>
        <w:t xml:space="preserve">. </w:t>
      </w:r>
    </w:p>
    <w:p w:rsidR="00582337" w:rsidRPr="00630AD7" w:rsidRDefault="00FD318C" w:rsidP="003F7A5E">
      <w:pPr>
        <w:pStyle w:val="SingleTxtGA"/>
        <w:rPr>
          <w:rFonts w:hint="cs"/>
        </w:rPr>
      </w:pPr>
      <w:r>
        <w:rPr>
          <w:rFonts w:hint="cs"/>
          <w:rtl/>
        </w:rPr>
        <w:t>80</w:t>
      </w:r>
      <w:r w:rsidR="003F7A5E">
        <w:rPr>
          <w:rFonts w:hint="cs"/>
          <w:rtl/>
        </w:rPr>
        <w:t>-</w:t>
      </w:r>
      <w:r w:rsidR="003F7A5E">
        <w:rPr>
          <w:rFonts w:hint="cs"/>
          <w:rtl/>
        </w:rPr>
        <w:tab/>
      </w:r>
      <w:r w:rsidR="00582337" w:rsidRPr="00630AD7">
        <w:rPr>
          <w:rFonts w:hint="cs"/>
          <w:rtl/>
        </w:rPr>
        <w:t xml:space="preserve">ومن المهم الإشارة هنا إلى الطريقة التي تطورت </w:t>
      </w:r>
      <w:proofErr w:type="spellStart"/>
      <w:r w:rsidR="00582337" w:rsidRPr="00630AD7">
        <w:rPr>
          <w:rFonts w:hint="cs"/>
          <w:rtl/>
        </w:rPr>
        <w:t>بها</w:t>
      </w:r>
      <w:proofErr w:type="spellEnd"/>
      <w:r w:rsidR="00582337" w:rsidRPr="00630AD7">
        <w:rPr>
          <w:rFonts w:hint="cs"/>
          <w:rtl/>
        </w:rPr>
        <w:t xml:space="preserve"> هذه الاستحقاقات على مر الزمن، فقد كان مبلغ المساعدة عند صدور القانون رقم 4 لعام 1982</w:t>
      </w:r>
      <w:r w:rsidR="003F7A5E">
        <w:rPr>
          <w:rFonts w:hint="cs"/>
          <w:rtl/>
        </w:rPr>
        <w:t xml:space="preserve"> هو </w:t>
      </w:r>
      <w:r w:rsidR="00582337" w:rsidRPr="00630AD7">
        <w:rPr>
          <w:rFonts w:hint="cs"/>
          <w:rtl/>
        </w:rPr>
        <w:t xml:space="preserve">250 ريال كحد أدنى و600 ريال كحد أقصى. ثم تم الرفع إلى 600 ريال كحد أدنى </w:t>
      </w:r>
      <w:r w:rsidR="003F7A5E">
        <w:rPr>
          <w:rFonts w:hint="cs"/>
          <w:rtl/>
        </w:rPr>
        <w:t>و000 1</w:t>
      </w:r>
      <w:r w:rsidR="00582337" w:rsidRPr="00630AD7">
        <w:rPr>
          <w:rFonts w:hint="cs"/>
          <w:rtl/>
        </w:rPr>
        <w:t xml:space="preserve"> ريال كحد أقصى. ثم بعد ذلك رُفع مبلغ الإعانات إلى </w:t>
      </w:r>
      <w:r w:rsidR="003F7A5E">
        <w:rPr>
          <w:rFonts w:hint="cs"/>
          <w:rtl/>
        </w:rPr>
        <w:t>000 1</w:t>
      </w:r>
      <w:r w:rsidR="00582337" w:rsidRPr="00630AD7">
        <w:rPr>
          <w:rFonts w:hint="cs"/>
          <w:rtl/>
        </w:rPr>
        <w:t xml:space="preserve"> ريال حد أدنى و</w:t>
      </w:r>
      <w:r w:rsidR="003F7A5E">
        <w:rPr>
          <w:rFonts w:hint="cs"/>
          <w:rtl/>
        </w:rPr>
        <w:t>000 2</w:t>
      </w:r>
      <w:r w:rsidR="00582337" w:rsidRPr="00630AD7">
        <w:rPr>
          <w:rFonts w:hint="cs"/>
          <w:rtl/>
        </w:rPr>
        <w:t xml:space="preserve"> ريال حد أقصى. وسيتم الرفع لاحقاً إلى </w:t>
      </w:r>
      <w:r w:rsidR="003F7A5E">
        <w:rPr>
          <w:rFonts w:hint="cs"/>
          <w:rtl/>
        </w:rPr>
        <w:t xml:space="preserve">000 4 </w:t>
      </w:r>
      <w:r w:rsidR="00582337" w:rsidRPr="00630AD7">
        <w:rPr>
          <w:rFonts w:hint="cs"/>
          <w:rtl/>
        </w:rPr>
        <w:t xml:space="preserve">ريال كحد أدنى </w:t>
      </w:r>
      <w:r w:rsidR="003F7A5E">
        <w:rPr>
          <w:rFonts w:hint="cs"/>
          <w:rtl/>
        </w:rPr>
        <w:t>و000 12</w:t>
      </w:r>
      <w:r w:rsidR="00582337" w:rsidRPr="00630AD7">
        <w:rPr>
          <w:rFonts w:hint="cs"/>
          <w:rtl/>
        </w:rPr>
        <w:t xml:space="preserve"> ريال كحد أقصى خلال العام 2008.</w:t>
      </w:r>
    </w:p>
    <w:p w:rsidR="00582337" w:rsidRDefault="00FD318C" w:rsidP="00C53815">
      <w:pPr>
        <w:pStyle w:val="SingleTxtGA"/>
        <w:rPr>
          <w:rFonts w:hint="cs"/>
          <w:rtl/>
        </w:rPr>
      </w:pPr>
      <w:r>
        <w:rPr>
          <w:rFonts w:hint="cs"/>
          <w:rtl/>
        </w:rPr>
        <w:t>81</w:t>
      </w:r>
      <w:r w:rsidR="003F7A5E">
        <w:rPr>
          <w:rFonts w:hint="cs"/>
          <w:rtl/>
        </w:rPr>
        <w:t>-</w:t>
      </w:r>
      <w:r w:rsidR="003F7A5E">
        <w:rPr>
          <w:rFonts w:hint="cs"/>
          <w:rtl/>
        </w:rPr>
        <w:tab/>
      </w:r>
      <w:r w:rsidR="00582337" w:rsidRPr="00630AD7">
        <w:rPr>
          <w:rFonts w:hint="cs"/>
          <w:rtl/>
        </w:rPr>
        <w:t xml:space="preserve">وفي هذا الاتجاه ارتفعت عدد الحالات المشمولة بالمساعدة من </w:t>
      </w:r>
      <w:r w:rsidR="000543F1">
        <w:rPr>
          <w:rFonts w:hint="cs"/>
          <w:rtl/>
        </w:rPr>
        <w:t>000 439</w:t>
      </w:r>
      <w:r w:rsidR="00582337" w:rsidRPr="00630AD7">
        <w:rPr>
          <w:rFonts w:hint="cs"/>
          <w:rtl/>
        </w:rPr>
        <w:t xml:space="preserve"> حالة عام</w:t>
      </w:r>
      <w:r w:rsidR="000543F1">
        <w:rPr>
          <w:rFonts w:hint="eastAsia"/>
          <w:rtl/>
        </w:rPr>
        <w:t> </w:t>
      </w:r>
      <w:r w:rsidR="00582337" w:rsidRPr="00630AD7">
        <w:rPr>
          <w:rFonts w:hint="cs"/>
          <w:rtl/>
        </w:rPr>
        <w:t xml:space="preserve">2002 إلى </w:t>
      </w:r>
      <w:r w:rsidR="000543F1">
        <w:rPr>
          <w:rFonts w:hint="cs"/>
          <w:rtl/>
        </w:rPr>
        <w:t>000 944 حالة عام 2006</w:t>
      </w:r>
      <w:r w:rsidR="00582337" w:rsidRPr="00630AD7">
        <w:rPr>
          <w:rFonts w:hint="cs"/>
          <w:rtl/>
        </w:rPr>
        <w:t xml:space="preserve"> وبالتا</w:t>
      </w:r>
      <w:r w:rsidR="000543F1">
        <w:rPr>
          <w:rFonts w:hint="cs"/>
          <w:rtl/>
        </w:rPr>
        <w:t>ل</w:t>
      </w:r>
      <w:r w:rsidR="00582337" w:rsidRPr="00630AD7">
        <w:rPr>
          <w:rFonts w:hint="cs"/>
          <w:rtl/>
        </w:rPr>
        <w:t xml:space="preserve">ي بلغت إجمالي الإعانة المقدمة </w:t>
      </w:r>
      <w:r w:rsidR="000543F1">
        <w:rPr>
          <w:rFonts w:hint="cs"/>
          <w:rtl/>
        </w:rPr>
        <w:t>235 8</w:t>
      </w:r>
      <w:r w:rsidR="00582337" w:rsidRPr="00630AD7">
        <w:rPr>
          <w:rFonts w:hint="cs"/>
          <w:rtl/>
        </w:rPr>
        <w:t xml:space="preserve"> مليار ريال عام 2002 إلى </w:t>
      </w:r>
      <w:r w:rsidR="000543F1">
        <w:rPr>
          <w:rFonts w:hint="cs"/>
          <w:rtl/>
        </w:rPr>
        <w:t>263 15</w:t>
      </w:r>
      <w:r w:rsidR="00582337" w:rsidRPr="00630AD7">
        <w:rPr>
          <w:rFonts w:hint="cs"/>
          <w:rtl/>
        </w:rPr>
        <w:t xml:space="preserve"> مليار ريال عام 2006 كما يهدف الصندوق إلى التوسع في استهداف الحالات الفقيرة حصر وبحث واعتماد </w:t>
      </w:r>
      <w:r w:rsidR="000543F1">
        <w:rPr>
          <w:rFonts w:hint="cs"/>
          <w:rtl/>
        </w:rPr>
        <w:t>000 250</w:t>
      </w:r>
      <w:r w:rsidR="00582337" w:rsidRPr="00630AD7">
        <w:rPr>
          <w:rFonts w:hint="cs"/>
          <w:rtl/>
        </w:rPr>
        <w:t xml:space="preserve"> حاله خلال سنوات الخط</w:t>
      </w:r>
      <w:r w:rsidR="000543F1">
        <w:rPr>
          <w:rFonts w:hint="cs"/>
          <w:rtl/>
        </w:rPr>
        <w:t>ة</w:t>
      </w:r>
      <w:r w:rsidR="00582337" w:rsidRPr="00630AD7">
        <w:rPr>
          <w:rFonts w:hint="cs"/>
          <w:rtl/>
        </w:rPr>
        <w:t xml:space="preserve"> </w:t>
      </w:r>
      <w:proofErr w:type="spellStart"/>
      <w:r w:rsidR="00582337" w:rsidRPr="00630AD7">
        <w:rPr>
          <w:rFonts w:hint="cs"/>
          <w:rtl/>
        </w:rPr>
        <w:t>الخمسي</w:t>
      </w:r>
      <w:r w:rsidR="000543F1">
        <w:rPr>
          <w:rFonts w:hint="cs"/>
          <w:rtl/>
        </w:rPr>
        <w:t>ة</w:t>
      </w:r>
      <w:proofErr w:type="spellEnd"/>
      <w:r w:rsidR="00582337" w:rsidRPr="00630AD7">
        <w:rPr>
          <w:rFonts w:hint="cs"/>
          <w:rtl/>
        </w:rPr>
        <w:t xml:space="preserve"> الثالثة 2</w:t>
      </w:r>
      <w:r w:rsidR="000543F1">
        <w:rPr>
          <w:rFonts w:hint="cs"/>
          <w:rtl/>
        </w:rPr>
        <w:t>006-</w:t>
      </w:r>
      <w:r w:rsidR="00582337" w:rsidRPr="00630AD7">
        <w:rPr>
          <w:rFonts w:hint="cs"/>
          <w:rtl/>
        </w:rPr>
        <w:t xml:space="preserve">2010 وقد تم توزيع </w:t>
      </w:r>
      <w:r w:rsidR="000543F1">
        <w:rPr>
          <w:rFonts w:hint="cs"/>
          <w:rtl/>
        </w:rPr>
        <w:t>000 200</w:t>
      </w:r>
      <w:r w:rsidR="00582337" w:rsidRPr="00630AD7">
        <w:rPr>
          <w:rFonts w:hint="cs"/>
          <w:rtl/>
        </w:rPr>
        <w:t xml:space="preserve"> حال</w:t>
      </w:r>
      <w:r w:rsidR="000543F1">
        <w:rPr>
          <w:rFonts w:hint="cs"/>
          <w:rtl/>
        </w:rPr>
        <w:t>ة</w:t>
      </w:r>
      <w:r w:rsidR="00582337" w:rsidRPr="00630AD7">
        <w:rPr>
          <w:rFonts w:hint="cs"/>
          <w:rtl/>
        </w:rPr>
        <w:t xml:space="preserve"> جديدة لعام 2006 بحيث بلغ إجمالي عدد الحالات بنهاية عام 2006 </w:t>
      </w:r>
      <w:r w:rsidR="000543F1">
        <w:rPr>
          <w:rFonts w:hint="cs"/>
          <w:rtl/>
        </w:rPr>
        <w:t>(000 944)</w:t>
      </w:r>
      <w:r w:rsidR="00582337" w:rsidRPr="00630AD7">
        <w:rPr>
          <w:rFonts w:hint="cs"/>
          <w:rtl/>
        </w:rPr>
        <w:t xml:space="preserve"> حال</w:t>
      </w:r>
      <w:r w:rsidR="000543F1">
        <w:rPr>
          <w:rFonts w:hint="cs"/>
          <w:rtl/>
        </w:rPr>
        <w:t>ة</w:t>
      </w:r>
      <w:r w:rsidR="00582337" w:rsidRPr="00630AD7">
        <w:rPr>
          <w:rFonts w:hint="cs"/>
          <w:rtl/>
        </w:rPr>
        <w:t xml:space="preserve"> بمعدل نمو تجاوز 25.5 </w:t>
      </w:r>
      <w:r w:rsidR="000543F1">
        <w:rPr>
          <w:rFonts w:hint="cs"/>
          <w:rtl/>
        </w:rPr>
        <w:t xml:space="preserve">في المائة </w:t>
      </w:r>
      <w:r w:rsidR="00582337" w:rsidRPr="00630AD7">
        <w:rPr>
          <w:rFonts w:hint="cs"/>
          <w:rtl/>
        </w:rPr>
        <w:t xml:space="preserve">عن العام السابق، مع انه خطط لاستهداف </w:t>
      </w:r>
      <w:r w:rsidR="000543F1">
        <w:rPr>
          <w:rFonts w:hint="cs"/>
          <w:rtl/>
        </w:rPr>
        <w:t>000 50</w:t>
      </w:r>
      <w:r w:rsidR="00582337" w:rsidRPr="00630AD7">
        <w:rPr>
          <w:rFonts w:hint="cs"/>
          <w:rtl/>
        </w:rPr>
        <w:t xml:space="preserve"> حال</w:t>
      </w:r>
      <w:r w:rsidR="000543F1">
        <w:rPr>
          <w:rFonts w:hint="cs"/>
          <w:rtl/>
        </w:rPr>
        <w:t>ة</w:t>
      </w:r>
      <w:r w:rsidR="00582337" w:rsidRPr="00630AD7">
        <w:rPr>
          <w:rFonts w:hint="cs"/>
          <w:rtl/>
        </w:rPr>
        <w:t xml:space="preserve"> سنويا</w:t>
      </w:r>
      <w:r w:rsidR="000543F1">
        <w:rPr>
          <w:rFonts w:hint="cs"/>
          <w:rtl/>
        </w:rPr>
        <w:t>ً</w:t>
      </w:r>
      <w:r w:rsidR="00582337" w:rsidRPr="00630AD7">
        <w:rPr>
          <w:rFonts w:hint="cs"/>
          <w:rtl/>
        </w:rPr>
        <w:t xml:space="preserve"> فقط خلال سنوات </w:t>
      </w:r>
      <w:r w:rsidR="000543F1">
        <w:rPr>
          <w:rFonts w:hint="cs"/>
          <w:rtl/>
        </w:rPr>
        <w:t>ا</w:t>
      </w:r>
      <w:r w:rsidR="00582337" w:rsidRPr="00630AD7">
        <w:rPr>
          <w:rFonts w:hint="cs"/>
          <w:rtl/>
        </w:rPr>
        <w:t>لخط</w:t>
      </w:r>
      <w:r w:rsidR="000543F1">
        <w:rPr>
          <w:rFonts w:hint="cs"/>
          <w:rtl/>
        </w:rPr>
        <w:t>ة</w:t>
      </w:r>
      <w:r w:rsidR="00582337" w:rsidRPr="00630AD7">
        <w:rPr>
          <w:rFonts w:hint="cs"/>
          <w:rtl/>
        </w:rPr>
        <w:t xml:space="preserve"> 2006</w:t>
      </w:r>
      <w:r w:rsidR="000543F1">
        <w:rPr>
          <w:rFonts w:hint="cs"/>
          <w:rtl/>
        </w:rPr>
        <w:t>-</w:t>
      </w:r>
      <w:r w:rsidR="00582337" w:rsidRPr="00630AD7">
        <w:rPr>
          <w:rFonts w:hint="cs"/>
          <w:rtl/>
        </w:rPr>
        <w:t>2010 بحيث تتجاوز بنهاية عام 2010 أكثر من مليون حال</w:t>
      </w:r>
      <w:r w:rsidR="00C53815">
        <w:rPr>
          <w:rFonts w:hint="cs"/>
          <w:rtl/>
        </w:rPr>
        <w:t>ة</w:t>
      </w:r>
      <w:r w:rsidR="00582337" w:rsidRPr="00630AD7">
        <w:rPr>
          <w:rFonts w:hint="cs"/>
          <w:rtl/>
        </w:rPr>
        <w:t xml:space="preserve"> بمتوسط معدل نمو سنوي مستهدف يقدر بنحو 5.8 </w:t>
      </w:r>
      <w:r w:rsidR="00C53815">
        <w:rPr>
          <w:rFonts w:hint="cs"/>
          <w:rtl/>
        </w:rPr>
        <w:t>في المائة</w:t>
      </w:r>
      <w:r w:rsidR="00582337" w:rsidRPr="00630AD7">
        <w:rPr>
          <w:rFonts w:hint="cs"/>
          <w:rtl/>
        </w:rPr>
        <w:t>.</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32"/>
        <w:gridCol w:w="933"/>
        <w:gridCol w:w="933"/>
        <w:gridCol w:w="932"/>
        <w:gridCol w:w="932"/>
        <w:gridCol w:w="932"/>
        <w:gridCol w:w="932"/>
        <w:gridCol w:w="932"/>
        <w:gridCol w:w="932"/>
      </w:tblGrid>
      <w:tr w:rsidR="00403179" w:rsidRPr="00403179" w:rsidTr="00FA191A">
        <w:tc>
          <w:tcPr>
            <w:tcW w:w="8390" w:type="dxa"/>
            <w:gridSpan w:val="9"/>
            <w:tcBorders>
              <w:top w:val="single" w:sz="4" w:space="0" w:color="auto"/>
              <w:bottom w:val="single" w:sz="4" w:space="0" w:color="auto"/>
            </w:tcBorders>
            <w:shd w:val="clear" w:color="auto" w:fill="auto"/>
            <w:vAlign w:val="bottom"/>
          </w:tcPr>
          <w:p w:rsidR="00403179" w:rsidRPr="00FA191A" w:rsidRDefault="00403179" w:rsidP="00403179">
            <w:pPr>
              <w:pStyle w:val="SingleTxtGA"/>
              <w:spacing w:before="80" w:after="80" w:line="200" w:lineRule="exact"/>
              <w:ind w:left="0" w:right="0"/>
              <w:jc w:val="center"/>
              <w:rPr>
                <w:rFonts w:hint="cs"/>
                <w:i/>
                <w:iCs/>
                <w:sz w:val="18"/>
                <w:szCs w:val="18"/>
                <w:rtl/>
              </w:rPr>
            </w:pPr>
            <w:r w:rsidRPr="00FA191A">
              <w:rPr>
                <w:rFonts w:ascii="Arial" w:hAnsi="Arial"/>
                <w:i/>
                <w:iCs/>
                <w:color w:val="000000"/>
                <w:sz w:val="18"/>
                <w:szCs w:val="18"/>
                <w:rtl/>
              </w:rPr>
              <w:t>جدول النفقات على الضمان الاجتماعي 2001-2007</w:t>
            </w:r>
          </w:p>
        </w:tc>
      </w:tr>
      <w:tr w:rsidR="00403179" w:rsidRPr="00403179" w:rsidTr="00FA191A">
        <w:tc>
          <w:tcPr>
            <w:tcW w:w="932" w:type="dxa"/>
            <w:tcBorders>
              <w:top w:val="single" w:sz="4" w:space="0" w:color="auto"/>
              <w:bottom w:val="single" w:sz="12" w:space="0" w:color="auto"/>
            </w:tcBorders>
            <w:shd w:val="clear" w:color="auto" w:fill="auto"/>
            <w:vAlign w:val="bottom"/>
          </w:tcPr>
          <w:p w:rsidR="00403179" w:rsidRPr="00FA191A" w:rsidRDefault="00403179" w:rsidP="00FA191A">
            <w:pPr>
              <w:pStyle w:val="SingleTxtGA"/>
              <w:spacing w:before="40" w:after="40" w:line="220" w:lineRule="exact"/>
              <w:ind w:left="113" w:right="0"/>
              <w:rPr>
                <w:rFonts w:hint="cs"/>
                <w:i/>
                <w:iCs/>
                <w:sz w:val="18"/>
                <w:szCs w:val="18"/>
                <w:rtl/>
              </w:rPr>
            </w:pPr>
            <w:r w:rsidRPr="00FA191A">
              <w:rPr>
                <w:rFonts w:hint="cs"/>
                <w:i/>
                <w:iCs/>
                <w:sz w:val="18"/>
                <w:szCs w:val="18"/>
                <w:rtl/>
              </w:rPr>
              <w:t>السنة</w:t>
            </w:r>
          </w:p>
        </w:tc>
        <w:tc>
          <w:tcPr>
            <w:tcW w:w="933" w:type="dxa"/>
            <w:tcBorders>
              <w:top w:val="single" w:sz="4" w:space="0" w:color="auto"/>
              <w:bottom w:val="single" w:sz="12" w:space="0" w:color="auto"/>
            </w:tcBorders>
            <w:shd w:val="clear" w:color="auto" w:fill="auto"/>
            <w:vAlign w:val="bottom"/>
          </w:tcPr>
          <w:p w:rsidR="00403179" w:rsidRPr="00FA191A" w:rsidRDefault="00403179" w:rsidP="00FA191A">
            <w:pPr>
              <w:pStyle w:val="SingleTxtGA"/>
              <w:spacing w:before="40" w:after="40" w:line="220" w:lineRule="exact"/>
              <w:ind w:left="113" w:right="0"/>
              <w:rPr>
                <w:rFonts w:hint="cs"/>
                <w:i/>
                <w:iCs/>
                <w:sz w:val="18"/>
                <w:szCs w:val="18"/>
                <w:rtl/>
              </w:rPr>
            </w:pPr>
            <w:r w:rsidRPr="00FA191A">
              <w:rPr>
                <w:rFonts w:hint="cs"/>
                <w:i/>
                <w:iCs/>
                <w:sz w:val="18"/>
                <w:szCs w:val="18"/>
                <w:rtl/>
              </w:rPr>
              <w:t>المتوسط</w:t>
            </w:r>
          </w:p>
        </w:tc>
        <w:tc>
          <w:tcPr>
            <w:tcW w:w="933" w:type="dxa"/>
            <w:tcBorders>
              <w:top w:val="single" w:sz="4" w:space="0" w:color="auto"/>
              <w:bottom w:val="single" w:sz="12" w:space="0" w:color="auto"/>
            </w:tcBorders>
            <w:shd w:val="clear" w:color="auto" w:fill="auto"/>
            <w:vAlign w:val="bottom"/>
          </w:tcPr>
          <w:p w:rsidR="00403179" w:rsidRPr="00FA191A" w:rsidRDefault="00403179" w:rsidP="00FA191A">
            <w:pPr>
              <w:pStyle w:val="SingleTxtGA"/>
              <w:spacing w:before="40" w:after="40" w:line="220" w:lineRule="exact"/>
              <w:ind w:left="113" w:right="0"/>
              <w:rPr>
                <w:rFonts w:hint="cs"/>
                <w:i/>
                <w:iCs/>
                <w:sz w:val="18"/>
                <w:szCs w:val="18"/>
                <w:rtl/>
              </w:rPr>
            </w:pPr>
            <w:r w:rsidRPr="00FA191A">
              <w:rPr>
                <w:rFonts w:hint="cs"/>
                <w:i/>
                <w:iCs/>
                <w:sz w:val="18"/>
                <w:szCs w:val="18"/>
                <w:rtl/>
              </w:rPr>
              <w:t>2001</w:t>
            </w:r>
          </w:p>
        </w:tc>
        <w:tc>
          <w:tcPr>
            <w:tcW w:w="932" w:type="dxa"/>
            <w:tcBorders>
              <w:top w:val="single" w:sz="4" w:space="0" w:color="auto"/>
              <w:bottom w:val="single" w:sz="12" w:space="0" w:color="auto"/>
            </w:tcBorders>
            <w:shd w:val="clear" w:color="auto" w:fill="auto"/>
            <w:vAlign w:val="bottom"/>
          </w:tcPr>
          <w:p w:rsidR="00403179" w:rsidRPr="00FA191A" w:rsidRDefault="00403179" w:rsidP="00FA191A">
            <w:pPr>
              <w:pStyle w:val="SingleTxtGA"/>
              <w:spacing w:before="40" w:after="40" w:line="220" w:lineRule="exact"/>
              <w:ind w:left="113" w:right="0"/>
              <w:rPr>
                <w:rFonts w:hint="cs"/>
                <w:i/>
                <w:iCs/>
                <w:sz w:val="18"/>
                <w:szCs w:val="18"/>
                <w:rtl/>
              </w:rPr>
            </w:pPr>
            <w:r w:rsidRPr="00FA191A">
              <w:rPr>
                <w:rFonts w:hint="cs"/>
                <w:i/>
                <w:iCs/>
                <w:sz w:val="18"/>
                <w:szCs w:val="18"/>
                <w:rtl/>
              </w:rPr>
              <w:t>2002</w:t>
            </w:r>
          </w:p>
        </w:tc>
        <w:tc>
          <w:tcPr>
            <w:tcW w:w="932" w:type="dxa"/>
            <w:tcBorders>
              <w:top w:val="single" w:sz="4" w:space="0" w:color="auto"/>
              <w:bottom w:val="single" w:sz="12" w:space="0" w:color="auto"/>
            </w:tcBorders>
            <w:shd w:val="clear" w:color="auto" w:fill="auto"/>
            <w:vAlign w:val="bottom"/>
          </w:tcPr>
          <w:p w:rsidR="00403179" w:rsidRPr="00FA191A" w:rsidRDefault="00403179" w:rsidP="00FA191A">
            <w:pPr>
              <w:pStyle w:val="SingleTxtGA"/>
              <w:spacing w:before="40" w:after="40" w:line="220" w:lineRule="exact"/>
              <w:ind w:left="113" w:right="0"/>
              <w:rPr>
                <w:rFonts w:hint="cs"/>
                <w:i/>
                <w:iCs/>
                <w:sz w:val="18"/>
                <w:szCs w:val="18"/>
                <w:rtl/>
              </w:rPr>
            </w:pPr>
            <w:r w:rsidRPr="00FA191A">
              <w:rPr>
                <w:rFonts w:hint="cs"/>
                <w:i/>
                <w:iCs/>
                <w:sz w:val="18"/>
                <w:szCs w:val="18"/>
                <w:rtl/>
              </w:rPr>
              <w:t>2003</w:t>
            </w:r>
          </w:p>
        </w:tc>
        <w:tc>
          <w:tcPr>
            <w:tcW w:w="932" w:type="dxa"/>
            <w:tcBorders>
              <w:top w:val="single" w:sz="4" w:space="0" w:color="auto"/>
              <w:bottom w:val="single" w:sz="12" w:space="0" w:color="auto"/>
            </w:tcBorders>
            <w:shd w:val="clear" w:color="auto" w:fill="auto"/>
            <w:vAlign w:val="bottom"/>
          </w:tcPr>
          <w:p w:rsidR="00403179" w:rsidRPr="00FA191A" w:rsidRDefault="00403179" w:rsidP="00FA191A">
            <w:pPr>
              <w:pStyle w:val="SingleTxtGA"/>
              <w:spacing w:before="40" w:after="40" w:line="220" w:lineRule="exact"/>
              <w:ind w:left="113" w:right="0"/>
              <w:rPr>
                <w:rFonts w:hint="cs"/>
                <w:i/>
                <w:iCs/>
                <w:sz w:val="18"/>
                <w:szCs w:val="18"/>
                <w:rtl/>
              </w:rPr>
            </w:pPr>
            <w:r w:rsidRPr="00FA191A">
              <w:rPr>
                <w:rFonts w:hint="cs"/>
                <w:i/>
                <w:iCs/>
                <w:sz w:val="18"/>
                <w:szCs w:val="18"/>
                <w:rtl/>
              </w:rPr>
              <w:t>2004</w:t>
            </w:r>
          </w:p>
        </w:tc>
        <w:tc>
          <w:tcPr>
            <w:tcW w:w="932" w:type="dxa"/>
            <w:tcBorders>
              <w:top w:val="single" w:sz="4" w:space="0" w:color="auto"/>
              <w:bottom w:val="single" w:sz="12" w:space="0" w:color="auto"/>
            </w:tcBorders>
            <w:shd w:val="clear" w:color="auto" w:fill="auto"/>
            <w:vAlign w:val="bottom"/>
          </w:tcPr>
          <w:p w:rsidR="00403179" w:rsidRPr="00FA191A" w:rsidRDefault="00403179" w:rsidP="00FA191A">
            <w:pPr>
              <w:pStyle w:val="SingleTxtGA"/>
              <w:spacing w:before="40" w:after="40" w:line="220" w:lineRule="exact"/>
              <w:ind w:left="113" w:right="0"/>
              <w:rPr>
                <w:rFonts w:hint="cs"/>
                <w:i/>
                <w:iCs/>
                <w:sz w:val="18"/>
                <w:szCs w:val="18"/>
                <w:rtl/>
              </w:rPr>
            </w:pPr>
            <w:r w:rsidRPr="00FA191A">
              <w:rPr>
                <w:rFonts w:hint="cs"/>
                <w:i/>
                <w:iCs/>
                <w:sz w:val="18"/>
                <w:szCs w:val="18"/>
                <w:rtl/>
              </w:rPr>
              <w:t>2005</w:t>
            </w:r>
          </w:p>
        </w:tc>
        <w:tc>
          <w:tcPr>
            <w:tcW w:w="932" w:type="dxa"/>
            <w:tcBorders>
              <w:top w:val="single" w:sz="4" w:space="0" w:color="auto"/>
              <w:bottom w:val="single" w:sz="12" w:space="0" w:color="auto"/>
            </w:tcBorders>
            <w:shd w:val="clear" w:color="auto" w:fill="auto"/>
            <w:vAlign w:val="bottom"/>
          </w:tcPr>
          <w:p w:rsidR="00403179" w:rsidRPr="00FA191A" w:rsidRDefault="00403179" w:rsidP="00FA191A">
            <w:pPr>
              <w:pStyle w:val="SingleTxtGA"/>
              <w:spacing w:before="40" w:after="40" w:line="220" w:lineRule="exact"/>
              <w:ind w:left="113" w:right="0"/>
              <w:rPr>
                <w:rFonts w:hint="cs"/>
                <w:i/>
                <w:iCs/>
                <w:sz w:val="18"/>
                <w:szCs w:val="18"/>
                <w:rtl/>
              </w:rPr>
            </w:pPr>
            <w:r w:rsidRPr="00FA191A">
              <w:rPr>
                <w:rFonts w:hint="cs"/>
                <w:i/>
                <w:iCs/>
                <w:sz w:val="18"/>
                <w:szCs w:val="18"/>
                <w:rtl/>
              </w:rPr>
              <w:t>2006</w:t>
            </w:r>
          </w:p>
        </w:tc>
        <w:tc>
          <w:tcPr>
            <w:tcW w:w="932" w:type="dxa"/>
            <w:tcBorders>
              <w:top w:val="single" w:sz="4" w:space="0" w:color="auto"/>
              <w:bottom w:val="single" w:sz="12" w:space="0" w:color="auto"/>
            </w:tcBorders>
            <w:shd w:val="clear" w:color="auto" w:fill="auto"/>
            <w:vAlign w:val="bottom"/>
          </w:tcPr>
          <w:p w:rsidR="00403179" w:rsidRPr="00FA191A" w:rsidRDefault="00403179" w:rsidP="00FA191A">
            <w:pPr>
              <w:pStyle w:val="SingleTxtGA"/>
              <w:spacing w:before="40" w:after="40" w:line="220" w:lineRule="exact"/>
              <w:ind w:left="113" w:right="0"/>
              <w:rPr>
                <w:rFonts w:hint="cs"/>
                <w:i/>
                <w:iCs/>
                <w:sz w:val="18"/>
                <w:szCs w:val="18"/>
                <w:rtl/>
              </w:rPr>
            </w:pPr>
            <w:r w:rsidRPr="00FA191A">
              <w:rPr>
                <w:rFonts w:hint="cs"/>
                <w:i/>
                <w:iCs/>
                <w:sz w:val="18"/>
                <w:szCs w:val="18"/>
                <w:rtl/>
              </w:rPr>
              <w:t>2007</w:t>
            </w:r>
          </w:p>
        </w:tc>
      </w:tr>
      <w:tr w:rsidR="00403179" w:rsidRPr="00403179" w:rsidTr="00FA191A">
        <w:tc>
          <w:tcPr>
            <w:tcW w:w="932" w:type="dxa"/>
            <w:tcBorders>
              <w:top w:val="single" w:sz="12" w:space="0" w:color="auto"/>
            </w:tcBorders>
            <w:shd w:val="clear" w:color="auto" w:fill="auto"/>
            <w:vAlign w:val="bottom"/>
          </w:tcPr>
          <w:p w:rsidR="00403179" w:rsidRPr="00403179" w:rsidRDefault="00403179" w:rsidP="00403179">
            <w:pPr>
              <w:pStyle w:val="SingleTxtGA"/>
              <w:spacing w:before="40" w:after="40" w:line="220" w:lineRule="exact"/>
              <w:ind w:left="57" w:right="0"/>
              <w:rPr>
                <w:rFonts w:hint="cs"/>
                <w:spacing w:val="-2"/>
                <w:sz w:val="18"/>
                <w:szCs w:val="18"/>
                <w:rtl/>
              </w:rPr>
            </w:pPr>
            <w:r w:rsidRPr="00403179">
              <w:rPr>
                <w:rFonts w:hint="cs"/>
                <w:spacing w:val="-2"/>
                <w:sz w:val="18"/>
                <w:szCs w:val="18"/>
                <w:rtl/>
              </w:rPr>
              <w:t>الإنفاق على خدمات الضمان الاجتماعي</w:t>
            </w:r>
          </w:p>
        </w:tc>
        <w:tc>
          <w:tcPr>
            <w:tcW w:w="933" w:type="dxa"/>
            <w:tcBorders>
              <w:top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872 1</w:t>
            </w:r>
          </w:p>
        </w:tc>
        <w:tc>
          <w:tcPr>
            <w:tcW w:w="933" w:type="dxa"/>
            <w:tcBorders>
              <w:top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312 2</w:t>
            </w:r>
          </w:p>
        </w:tc>
        <w:tc>
          <w:tcPr>
            <w:tcW w:w="932" w:type="dxa"/>
            <w:tcBorders>
              <w:top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627 2</w:t>
            </w:r>
          </w:p>
        </w:tc>
        <w:tc>
          <w:tcPr>
            <w:tcW w:w="932" w:type="dxa"/>
            <w:tcBorders>
              <w:top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363 2</w:t>
            </w:r>
          </w:p>
        </w:tc>
        <w:tc>
          <w:tcPr>
            <w:tcW w:w="932" w:type="dxa"/>
            <w:tcBorders>
              <w:top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796 2</w:t>
            </w:r>
          </w:p>
        </w:tc>
        <w:tc>
          <w:tcPr>
            <w:tcW w:w="932" w:type="dxa"/>
            <w:tcBorders>
              <w:top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074 3</w:t>
            </w:r>
          </w:p>
        </w:tc>
        <w:tc>
          <w:tcPr>
            <w:tcW w:w="932" w:type="dxa"/>
            <w:tcBorders>
              <w:top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722 3</w:t>
            </w:r>
          </w:p>
        </w:tc>
        <w:tc>
          <w:tcPr>
            <w:tcW w:w="932" w:type="dxa"/>
            <w:tcBorders>
              <w:top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111 4</w:t>
            </w:r>
          </w:p>
        </w:tc>
      </w:tr>
      <w:tr w:rsidR="00403179" w:rsidRPr="00403179" w:rsidTr="00403179">
        <w:tc>
          <w:tcPr>
            <w:tcW w:w="932" w:type="dxa"/>
            <w:shd w:val="clear" w:color="auto" w:fill="auto"/>
            <w:vAlign w:val="bottom"/>
          </w:tcPr>
          <w:p w:rsidR="00403179" w:rsidRPr="00403179" w:rsidRDefault="00403179" w:rsidP="00403179">
            <w:pPr>
              <w:pStyle w:val="SingleTxtGA"/>
              <w:spacing w:before="40" w:after="40" w:line="220" w:lineRule="exact"/>
              <w:ind w:left="57" w:right="0"/>
              <w:rPr>
                <w:rFonts w:hint="cs"/>
                <w:spacing w:val="-2"/>
                <w:sz w:val="18"/>
                <w:szCs w:val="18"/>
                <w:rtl/>
              </w:rPr>
            </w:pPr>
            <w:r w:rsidRPr="00403179">
              <w:rPr>
                <w:rFonts w:hint="cs"/>
                <w:spacing w:val="-2"/>
                <w:sz w:val="18"/>
                <w:szCs w:val="18"/>
                <w:rtl/>
              </w:rPr>
              <w:t>الناتج المحلي الإجمالي</w:t>
            </w:r>
          </w:p>
        </w:tc>
        <w:tc>
          <w:tcPr>
            <w:tcW w:w="933"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211 114 1</w:t>
            </w:r>
          </w:p>
        </w:tc>
        <w:tc>
          <w:tcPr>
            <w:tcW w:w="933"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554 684 1</w:t>
            </w:r>
          </w:p>
        </w:tc>
        <w:tc>
          <w:tcPr>
            <w:tcW w:w="932"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007 878 1</w:t>
            </w:r>
          </w:p>
        </w:tc>
        <w:tc>
          <w:tcPr>
            <w:tcW w:w="932"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608 160 2</w:t>
            </w:r>
          </w:p>
        </w:tc>
        <w:tc>
          <w:tcPr>
            <w:tcW w:w="932"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490 563 2</w:t>
            </w:r>
          </w:p>
        </w:tc>
        <w:tc>
          <w:tcPr>
            <w:tcW w:w="932"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501 208 3</w:t>
            </w:r>
          </w:p>
        </w:tc>
        <w:tc>
          <w:tcPr>
            <w:tcW w:w="932"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038 760 3</w:t>
            </w:r>
          </w:p>
        </w:tc>
        <w:tc>
          <w:tcPr>
            <w:tcW w:w="932"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219 100 4</w:t>
            </w:r>
          </w:p>
        </w:tc>
      </w:tr>
      <w:tr w:rsidR="00403179" w:rsidRPr="00403179" w:rsidTr="00FD318C">
        <w:tc>
          <w:tcPr>
            <w:tcW w:w="932" w:type="dxa"/>
            <w:shd w:val="clear" w:color="auto" w:fill="auto"/>
            <w:vAlign w:val="bottom"/>
          </w:tcPr>
          <w:p w:rsidR="00403179" w:rsidRPr="00403179" w:rsidRDefault="00403179" w:rsidP="00403179">
            <w:pPr>
              <w:pStyle w:val="SingleTxtGA"/>
              <w:spacing w:before="40" w:after="40" w:line="220" w:lineRule="exact"/>
              <w:ind w:left="57" w:right="0"/>
              <w:rPr>
                <w:rFonts w:hint="cs"/>
                <w:spacing w:val="-2"/>
                <w:sz w:val="18"/>
                <w:szCs w:val="18"/>
                <w:rtl/>
              </w:rPr>
            </w:pPr>
            <w:r w:rsidRPr="00403179">
              <w:rPr>
                <w:rFonts w:hint="cs"/>
                <w:spacing w:val="-2"/>
                <w:sz w:val="18"/>
                <w:szCs w:val="18"/>
                <w:rtl/>
              </w:rPr>
              <w:t>النسبة من الناتج المحلي</w:t>
            </w:r>
          </w:p>
        </w:tc>
        <w:tc>
          <w:tcPr>
            <w:tcW w:w="933"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0.18</w:t>
            </w:r>
          </w:p>
        </w:tc>
        <w:tc>
          <w:tcPr>
            <w:tcW w:w="933"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0.14</w:t>
            </w:r>
          </w:p>
        </w:tc>
        <w:tc>
          <w:tcPr>
            <w:tcW w:w="932"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0.14</w:t>
            </w:r>
          </w:p>
        </w:tc>
        <w:tc>
          <w:tcPr>
            <w:tcW w:w="932"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0.11</w:t>
            </w:r>
          </w:p>
        </w:tc>
        <w:tc>
          <w:tcPr>
            <w:tcW w:w="932"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0.11</w:t>
            </w:r>
          </w:p>
        </w:tc>
        <w:tc>
          <w:tcPr>
            <w:tcW w:w="932"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0.1</w:t>
            </w:r>
          </w:p>
        </w:tc>
        <w:tc>
          <w:tcPr>
            <w:tcW w:w="932"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0.1</w:t>
            </w:r>
          </w:p>
        </w:tc>
        <w:tc>
          <w:tcPr>
            <w:tcW w:w="932" w:type="dxa"/>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0.1</w:t>
            </w:r>
          </w:p>
        </w:tc>
      </w:tr>
      <w:tr w:rsidR="00403179" w:rsidRPr="00403179" w:rsidTr="00FD318C">
        <w:tc>
          <w:tcPr>
            <w:tcW w:w="932" w:type="dxa"/>
            <w:tcBorders>
              <w:bottom w:val="single" w:sz="12" w:space="0" w:color="auto"/>
            </w:tcBorders>
            <w:shd w:val="clear" w:color="auto" w:fill="auto"/>
            <w:vAlign w:val="bottom"/>
          </w:tcPr>
          <w:p w:rsidR="00403179" w:rsidRPr="00403179" w:rsidRDefault="00403179" w:rsidP="00403179">
            <w:pPr>
              <w:pStyle w:val="SingleTxtGA"/>
              <w:spacing w:before="40" w:after="40" w:line="220" w:lineRule="exact"/>
              <w:ind w:left="57" w:right="0"/>
              <w:rPr>
                <w:rFonts w:hint="cs"/>
                <w:spacing w:val="-2"/>
                <w:sz w:val="18"/>
                <w:szCs w:val="18"/>
                <w:rtl/>
              </w:rPr>
            </w:pPr>
            <w:r w:rsidRPr="00403179">
              <w:rPr>
                <w:rFonts w:hint="cs"/>
                <w:spacing w:val="-2"/>
                <w:sz w:val="18"/>
                <w:szCs w:val="18"/>
                <w:rtl/>
              </w:rPr>
              <w:t>معدل النمو لنفقات خدمات الضمان الاجتماعي</w:t>
            </w:r>
          </w:p>
        </w:tc>
        <w:tc>
          <w:tcPr>
            <w:tcW w:w="933" w:type="dxa"/>
            <w:tcBorders>
              <w:bottom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8.1</w:t>
            </w:r>
          </w:p>
        </w:tc>
        <w:tc>
          <w:tcPr>
            <w:tcW w:w="933" w:type="dxa"/>
            <w:tcBorders>
              <w:bottom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5.76</w:t>
            </w:r>
          </w:p>
        </w:tc>
        <w:tc>
          <w:tcPr>
            <w:tcW w:w="932" w:type="dxa"/>
            <w:tcBorders>
              <w:bottom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13.62</w:t>
            </w:r>
          </w:p>
        </w:tc>
        <w:tc>
          <w:tcPr>
            <w:tcW w:w="932" w:type="dxa"/>
            <w:tcBorders>
              <w:bottom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-10.05</w:t>
            </w:r>
          </w:p>
        </w:tc>
        <w:tc>
          <w:tcPr>
            <w:tcW w:w="932" w:type="dxa"/>
            <w:tcBorders>
              <w:bottom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18.32</w:t>
            </w:r>
          </w:p>
        </w:tc>
        <w:tc>
          <w:tcPr>
            <w:tcW w:w="932" w:type="dxa"/>
            <w:tcBorders>
              <w:bottom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9.94</w:t>
            </w:r>
          </w:p>
        </w:tc>
        <w:tc>
          <w:tcPr>
            <w:tcW w:w="932" w:type="dxa"/>
            <w:tcBorders>
              <w:bottom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21.08</w:t>
            </w:r>
          </w:p>
        </w:tc>
        <w:tc>
          <w:tcPr>
            <w:tcW w:w="932" w:type="dxa"/>
            <w:tcBorders>
              <w:bottom w:val="single" w:sz="12" w:space="0" w:color="auto"/>
            </w:tcBorders>
            <w:shd w:val="clear" w:color="auto" w:fill="auto"/>
          </w:tcPr>
          <w:p w:rsidR="00403179" w:rsidRPr="00403179" w:rsidRDefault="00403179" w:rsidP="00403179">
            <w:pPr>
              <w:pStyle w:val="SingleTxtGA"/>
              <w:spacing w:before="40" w:after="40" w:line="220" w:lineRule="exact"/>
              <w:ind w:left="57" w:right="0"/>
              <w:rPr>
                <w:rFonts w:hint="cs"/>
                <w:sz w:val="18"/>
                <w:szCs w:val="18"/>
                <w:rtl/>
              </w:rPr>
            </w:pPr>
            <w:r w:rsidRPr="00403179">
              <w:rPr>
                <w:rFonts w:hint="cs"/>
                <w:sz w:val="18"/>
                <w:szCs w:val="18"/>
                <w:rtl/>
              </w:rPr>
              <w:t>10.45</w:t>
            </w:r>
          </w:p>
        </w:tc>
      </w:tr>
    </w:tbl>
    <w:p w:rsidR="00403179" w:rsidRPr="00FD318C" w:rsidRDefault="00FD318C" w:rsidP="00EB39CF">
      <w:pPr>
        <w:pStyle w:val="SingleTxtGA"/>
        <w:spacing w:after="0"/>
        <w:rPr>
          <w:rFonts w:hint="cs"/>
          <w:sz w:val="26"/>
          <w:szCs w:val="36"/>
          <w:rtl/>
        </w:rPr>
      </w:pPr>
      <w:r w:rsidRPr="00FD318C">
        <w:rPr>
          <w:rFonts w:hint="cs"/>
          <w:i/>
          <w:iCs/>
          <w:sz w:val="24"/>
          <w:szCs w:val="24"/>
          <w:rtl/>
        </w:rPr>
        <w:t>المصدر:</w:t>
      </w:r>
      <w:r w:rsidRPr="00FD318C">
        <w:rPr>
          <w:rFonts w:hint="cs"/>
          <w:sz w:val="24"/>
          <w:szCs w:val="24"/>
          <w:rtl/>
        </w:rPr>
        <w:t xml:space="preserve"> إحصائية مالية للحكومة، العدد الثلاثون، الربع الرابع 2007.</w:t>
      </w:r>
    </w:p>
    <w:p w:rsidR="00582337" w:rsidRPr="00630AD7" w:rsidRDefault="00FD318C" w:rsidP="00FD318C">
      <w:pPr>
        <w:pStyle w:val="SingleTxtGA"/>
        <w:rPr>
          <w:rFonts w:hint="cs"/>
          <w:rtl/>
        </w:rPr>
      </w:pPr>
      <w:r>
        <w:rPr>
          <w:rFonts w:hint="cs"/>
          <w:rtl/>
        </w:rPr>
        <w:t>82</w:t>
      </w:r>
      <w:r w:rsidR="00403179" w:rsidRPr="00403179">
        <w:rPr>
          <w:rFonts w:hint="cs"/>
          <w:rtl/>
        </w:rPr>
        <w:t>-</w:t>
      </w:r>
      <w:r w:rsidR="00403179" w:rsidRPr="00403179">
        <w:rPr>
          <w:rFonts w:hint="cs"/>
          <w:rtl/>
        </w:rPr>
        <w:tab/>
      </w:r>
      <w:r w:rsidR="00582337" w:rsidRPr="00403179">
        <w:rPr>
          <w:rFonts w:hint="cs"/>
          <w:rtl/>
        </w:rPr>
        <w:t xml:space="preserve">كما يسعى الصندوق إلى وضع خطه لتدريب نحو </w:t>
      </w:r>
      <w:r w:rsidR="007272E4">
        <w:rPr>
          <w:rFonts w:hint="cs"/>
          <w:rtl/>
        </w:rPr>
        <w:t>000 6</w:t>
      </w:r>
      <w:r w:rsidR="00582337" w:rsidRPr="00403179">
        <w:rPr>
          <w:rFonts w:hint="cs"/>
          <w:rtl/>
        </w:rPr>
        <w:t xml:space="preserve"> مستفيد على مهن وحرف تساعدهم في الاعتماد على أنفسهم خلال سنوات ألخطه، وقد بلغ عدد المستفيدين من </w:t>
      </w:r>
      <w:r w:rsidR="00582337" w:rsidRPr="00630AD7">
        <w:rPr>
          <w:rFonts w:hint="cs"/>
          <w:rtl/>
        </w:rPr>
        <w:t xml:space="preserve">التدريب خلال العام 2006، </w:t>
      </w:r>
      <w:r w:rsidR="007272E4">
        <w:rPr>
          <w:rFonts w:hint="cs"/>
          <w:rtl/>
        </w:rPr>
        <w:t xml:space="preserve">756 2 </w:t>
      </w:r>
      <w:r w:rsidR="00582337" w:rsidRPr="00630AD7">
        <w:rPr>
          <w:rFonts w:hint="cs"/>
          <w:rtl/>
        </w:rPr>
        <w:t>متدرب في مختلف الجهات (</w:t>
      </w:r>
      <w:r w:rsidR="007272E4">
        <w:rPr>
          <w:rFonts w:hint="cs"/>
          <w:rtl/>
        </w:rPr>
        <w:t>عبر الجمعيات</w:t>
      </w:r>
      <w:r w:rsidR="00582337" w:rsidRPr="00630AD7">
        <w:rPr>
          <w:rFonts w:hint="cs"/>
          <w:rtl/>
        </w:rPr>
        <w:t>، الأسر المنتجة، التعليم الفني، مراكز التدريب) كما بلغ عدد المستفيدين من المشروعات الصغيرة (مشغل خياطه، تربية نحل، ماشيه، حياكة</w:t>
      </w:r>
      <w:r w:rsidR="007272E4">
        <w:rPr>
          <w:rFonts w:hint="cs"/>
          <w:rtl/>
        </w:rPr>
        <w:t xml:space="preserve">، كوافير ... </w:t>
      </w:r>
      <w:proofErr w:type="spellStart"/>
      <w:r>
        <w:rPr>
          <w:rFonts w:hint="cs"/>
          <w:rtl/>
        </w:rPr>
        <w:t>إ</w:t>
      </w:r>
      <w:r w:rsidR="007272E4">
        <w:rPr>
          <w:rFonts w:hint="cs"/>
          <w:rtl/>
        </w:rPr>
        <w:t>لخ</w:t>
      </w:r>
      <w:proofErr w:type="spellEnd"/>
      <w:r w:rsidR="00582337" w:rsidRPr="00630AD7">
        <w:rPr>
          <w:rFonts w:hint="cs"/>
          <w:rtl/>
        </w:rPr>
        <w:t>) 463 مشروع.</w:t>
      </w:r>
    </w:p>
    <w:p w:rsidR="00582337" w:rsidRPr="002370AA" w:rsidRDefault="00FD318C" w:rsidP="002370AA">
      <w:pPr>
        <w:pStyle w:val="SingleTxtGA"/>
        <w:rPr>
          <w:rFonts w:hint="cs"/>
          <w:rtl/>
        </w:rPr>
      </w:pPr>
      <w:r>
        <w:rPr>
          <w:rFonts w:hint="cs"/>
          <w:rtl/>
        </w:rPr>
        <w:t>83</w:t>
      </w:r>
      <w:r w:rsidR="007272E4">
        <w:rPr>
          <w:rFonts w:hint="cs"/>
          <w:rtl/>
        </w:rPr>
        <w:t>-</w:t>
      </w:r>
      <w:r w:rsidR="007272E4">
        <w:rPr>
          <w:rFonts w:hint="cs"/>
          <w:rtl/>
        </w:rPr>
        <w:tab/>
      </w:r>
      <w:r w:rsidR="00582337" w:rsidRPr="00630AD7">
        <w:rPr>
          <w:rFonts w:hint="cs"/>
          <w:rtl/>
        </w:rPr>
        <w:t>ومن المهم الإشارة هنا أيضاً إلى رؤية الفقراء للخدمات التي يقدمها هذا الصندوق حيث يرى الفقراء أن صندوق الرعاية الاجتماعية هو آلية الوحيدة التي تستهدفهم رغم ضآلة المبالغ التي يستلمها الفقراء كل ثلاثة أشهر على أحسن تقدير. مما يعني عدم إمكانية الاعتماد على معاش الرعاية الاجتماعية. ويرى الفقراء كذلك الحاجة لإعادة النظر في أهداف شبكة الأمان الاجتماعي بحيث تشمل برامج تقدم قروض وفرص تدريبية للفقراء لتمكينهم من النهوض اقتصادياً والاعتماد على أنفسهم وخاصة القادرين على العمل والذي سيكون له مردود اقتصادي واجتماعي أفضل من مجرد تقديم معونات مالية قليلة</w:t>
      </w:r>
      <w:r w:rsidR="002370AA">
        <w:rPr>
          <w:rFonts w:hint="cs"/>
          <w:vertAlign w:val="superscript"/>
          <w:rtl/>
        </w:rPr>
        <w:t>(</w:t>
      </w:r>
      <w:r w:rsidR="00582337" w:rsidRPr="002370AA">
        <w:rPr>
          <w:vertAlign w:val="superscript"/>
          <w:rtl/>
        </w:rPr>
        <w:footnoteReference w:id="3"/>
      </w:r>
      <w:r w:rsidR="002370AA">
        <w:rPr>
          <w:rFonts w:hint="cs"/>
          <w:vertAlign w:val="superscript"/>
          <w:rtl/>
        </w:rPr>
        <w:t>)</w:t>
      </w:r>
      <w:r w:rsidR="002370AA">
        <w:rPr>
          <w:rFonts w:hint="cs"/>
          <w:rtl/>
        </w:rPr>
        <w:t>.</w:t>
      </w:r>
    </w:p>
    <w:p w:rsidR="00582337" w:rsidRDefault="00C852C8" w:rsidP="002370AA">
      <w:pPr>
        <w:pStyle w:val="SingleTxtGA"/>
        <w:rPr>
          <w:rFonts w:hint="cs"/>
          <w:rtl/>
        </w:rPr>
      </w:pPr>
      <w:r>
        <w:rPr>
          <w:rFonts w:hint="cs"/>
          <w:rtl/>
        </w:rPr>
        <w:t>84</w:t>
      </w:r>
      <w:r w:rsidR="002370AA">
        <w:rPr>
          <w:rFonts w:hint="cs"/>
          <w:rtl/>
        </w:rPr>
        <w:t>-</w:t>
      </w:r>
      <w:r w:rsidR="002370AA">
        <w:rPr>
          <w:rFonts w:hint="cs"/>
          <w:rtl/>
        </w:rPr>
        <w:tab/>
      </w:r>
      <w:r w:rsidR="00582337" w:rsidRPr="00630AD7">
        <w:rPr>
          <w:rFonts w:hint="cs"/>
          <w:rtl/>
        </w:rPr>
        <w:t xml:space="preserve">فيما يلي بيان عدد من فروع الضمان الاجتماعي التي يشملها صندوق الرعاية الاجتماعية في اليمن: </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91"/>
        <w:gridCol w:w="1900"/>
        <w:gridCol w:w="5999"/>
      </w:tblGrid>
      <w:tr w:rsidR="002370AA" w:rsidRPr="002370AA" w:rsidTr="002370AA">
        <w:tc>
          <w:tcPr>
            <w:tcW w:w="491" w:type="dxa"/>
            <w:tcBorders>
              <w:top w:val="single" w:sz="4" w:space="0" w:color="auto"/>
              <w:bottom w:val="single" w:sz="12" w:space="0" w:color="auto"/>
            </w:tcBorders>
            <w:shd w:val="clear" w:color="auto" w:fill="auto"/>
          </w:tcPr>
          <w:p w:rsidR="002370AA" w:rsidRPr="00FA191A" w:rsidRDefault="002370AA" w:rsidP="00C852C8">
            <w:pPr>
              <w:spacing w:before="40" w:after="40" w:line="280" w:lineRule="exact"/>
              <w:ind w:left="113"/>
              <w:rPr>
                <w:rFonts w:hint="cs"/>
                <w:i/>
                <w:iCs/>
                <w:sz w:val="16"/>
                <w:szCs w:val="24"/>
                <w:rtl/>
              </w:rPr>
            </w:pPr>
            <w:r w:rsidRPr="00FA191A">
              <w:rPr>
                <w:rFonts w:hint="cs"/>
                <w:i/>
                <w:iCs/>
                <w:sz w:val="16"/>
                <w:szCs w:val="24"/>
                <w:rtl/>
              </w:rPr>
              <w:t>م</w:t>
            </w:r>
          </w:p>
        </w:tc>
        <w:tc>
          <w:tcPr>
            <w:tcW w:w="1900" w:type="dxa"/>
            <w:tcBorders>
              <w:top w:val="single" w:sz="4" w:space="0" w:color="auto"/>
              <w:bottom w:val="single" w:sz="12" w:space="0" w:color="auto"/>
            </w:tcBorders>
            <w:shd w:val="clear" w:color="auto" w:fill="auto"/>
          </w:tcPr>
          <w:p w:rsidR="002370AA" w:rsidRPr="00FA191A" w:rsidRDefault="002370AA" w:rsidP="00C852C8">
            <w:pPr>
              <w:spacing w:before="40" w:after="40" w:line="280" w:lineRule="exact"/>
              <w:ind w:left="113"/>
              <w:rPr>
                <w:rFonts w:hint="cs"/>
                <w:i/>
                <w:iCs/>
                <w:sz w:val="16"/>
                <w:szCs w:val="24"/>
                <w:rtl/>
              </w:rPr>
            </w:pPr>
            <w:r w:rsidRPr="00FA191A">
              <w:rPr>
                <w:rFonts w:hint="cs"/>
                <w:i/>
                <w:iCs/>
                <w:sz w:val="16"/>
                <w:szCs w:val="24"/>
                <w:rtl/>
              </w:rPr>
              <w:t>الفئة</w:t>
            </w:r>
          </w:p>
        </w:tc>
        <w:tc>
          <w:tcPr>
            <w:tcW w:w="5999" w:type="dxa"/>
            <w:tcBorders>
              <w:top w:val="single" w:sz="4" w:space="0" w:color="auto"/>
              <w:bottom w:val="single" w:sz="12" w:space="0" w:color="auto"/>
            </w:tcBorders>
            <w:shd w:val="clear" w:color="auto" w:fill="auto"/>
          </w:tcPr>
          <w:p w:rsidR="002370AA" w:rsidRPr="00FA191A" w:rsidRDefault="002370AA" w:rsidP="00C852C8">
            <w:pPr>
              <w:spacing w:before="40" w:after="40" w:line="280" w:lineRule="exact"/>
              <w:ind w:left="113"/>
              <w:rPr>
                <w:rFonts w:hint="cs"/>
                <w:i/>
                <w:iCs/>
                <w:sz w:val="16"/>
                <w:szCs w:val="24"/>
                <w:rtl/>
              </w:rPr>
            </w:pPr>
            <w:r w:rsidRPr="00FA191A">
              <w:rPr>
                <w:rFonts w:hint="cs"/>
                <w:i/>
                <w:iCs/>
                <w:sz w:val="16"/>
                <w:szCs w:val="24"/>
                <w:rtl/>
              </w:rPr>
              <w:t>التدخل</w:t>
            </w:r>
          </w:p>
        </w:tc>
      </w:tr>
      <w:tr w:rsidR="002370AA" w:rsidRPr="002370AA" w:rsidTr="002370AA">
        <w:tc>
          <w:tcPr>
            <w:tcW w:w="491" w:type="dxa"/>
            <w:tcBorders>
              <w:top w:val="single" w:sz="12" w:space="0" w:color="auto"/>
            </w:tcBorders>
            <w:shd w:val="clear" w:color="auto" w:fill="auto"/>
          </w:tcPr>
          <w:p w:rsidR="002370AA" w:rsidRPr="002370AA" w:rsidRDefault="002370AA" w:rsidP="002370AA">
            <w:pPr>
              <w:spacing w:before="40" w:after="40" w:line="280" w:lineRule="exact"/>
              <w:ind w:left="113"/>
              <w:jc w:val="both"/>
              <w:rPr>
                <w:rFonts w:hint="cs"/>
                <w:sz w:val="16"/>
                <w:szCs w:val="24"/>
                <w:rtl/>
              </w:rPr>
            </w:pPr>
            <w:r w:rsidRPr="002370AA">
              <w:rPr>
                <w:rFonts w:hint="cs"/>
                <w:sz w:val="16"/>
                <w:szCs w:val="24"/>
                <w:rtl/>
              </w:rPr>
              <w:t>1</w:t>
            </w:r>
          </w:p>
        </w:tc>
        <w:tc>
          <w:tcPr>
            <w:tcW w:w="1900" w:type="dxa"/>
            <w:tcBorders>
              <w:top w:val="single" w:sz="12" w:space="0" w:color="auto"/>
            </w:tcBorders>
            <w:shd w:val="clear" w:color="auto" w:fill="auto"/>
          </w:tcPr>
          <w:p w:rsidR="002370AA" w:rsidRPr="00FA191A" w:rsidRDefault="002370AA" w:rsidP="002370AA">
            <w:pPr>
              <w:spacing w:before="40" w:after="40" w:line="280" w:lineRule="exact"/>
              <w:ind w:left="113"/>
              <w:rPr>
                <w:rFonts w:hint="cs"/>
                <w:sz w:val="16"/>
                <w:szCs w:val="24"/>
                <w:rtl/>
              </w:rPr>
            </w:pPr>
            <w:r w:rsidRPr="00FA191A">
              <w:rPr>
                <w:rFonts w:hint="cs"/>
                <w:sz w:val="16"/>
                <w:szCs w:val="24"/>
                <w:rtl/>
              </w:rPr>
              <w:t>الرعاية الطبية</w:t>
            </w:r>
          </w:p>
        </w:tc>
        <w:tc>
          <w:tcPr>
            <w:tcW w:w="5999" w:type="dxa"/>
            <w:tcBorders>
              <w:top w:val="single" w:sz="12" w:space="0" w:color="auto"/>
            </w:tcBorders>
            <w:shd w:val="clear" w:color="auto" w:fill="auto"/>
          </w:tcPr>
          <w:p w:rsidR="002370AA" w:rsidRPr="002370AA" w:rsidRDefault="002370AA" w:rsidP="002370AA">
            <w:pPr>
              <w:spacing w:before="40" w:after="40" w:line="280" w:lineRule="exact"/>
              <w:ind w:left="113"/>
              <w:rPr>
                <w:rFonts w:hint="cs"/>
                <w:sz w:val="16"/>
                <w:szCs w:val="24"/>
                <w:rtl/>
              </w:rPr>
            </w:pPr>
            <w:r w:rsidRPr="002370AA">
              <w:rPr>
                <w:rFonts w:hint="cs"/>
                <w:sz w:val="16"/>
                <w:szCs w:val="24"/>
                <w:rtl/>
              </w:rPr>
              <w:t>يعمل صندوق الرعاية الاجتماعية على إعفاء المستفيدين من صندوق الرعاية الاجتماعي</w:t>
            </w:r>
            <w:r w:rsidRPr="002370AA">
              <w:rPr>
                <w:rFonts w:hint="eastAsia"/>
                <w:sz w:val="16"/>
                <w:szCs w:val="24"/>
                <w:rtl/>
              </w:rPr>
              <w:t>ة</w:t>
            </w:r>
            <w:r w:rsidRPr="002370AA">
              <w:rPr>
                <w:rFonts w:hint="cs"/>
                <w:sz w:val="16"/>
                <w:szCs w:val="24"/>
                <w:rtl/>
              </w:rPr>
              <w:t xml:space="preserve"> من الرسوم الصحية لهم ولأسرهم.</w:t>
            </w:r>
          </w:p>
        </w:tc>
      </w:tr>
      <w:tr w:rsidR="002370AA" w:rsidRPr="002370AA" w:rsidTr="00515DC7">
        <w:tc>
          <w:tcPr>
            <w:tcW w:w="491" w:type="dxa"/>
            <w:shd w:val="clear" w:color="auto" w:fill="auto"/>
          </w:tcPr>
          <w:p w:rsidR="002370AA" w:rsidRPr="002370AA" w:rsidRDefault="002370AA" w:rsidP="002370AA">
            <w:pPr>
              <w:spacing w:before="40" w:after="40" w:line="280" w:lineRule="exact"/>
              <w:ind w:left="113"/>
              <w:jc w:val="both"/>
              <w:rPr>
                <w:rFonts w:hint="cs"/>
                <w:sz w:val="16"/>
                <w:szCs w:val="24"/>
                <w:rtl/>
              </w:rPr>
            </w:pPr>
            <w:r w:rsidRPr="002370AA">
              <w:rPr>
                <w:rFonts w:hint="cs"/>
                <w:sz w:val="16"/>
                <w:szCs w:val="24"/>
                <w:rtl/>
              </w:rPr>
              <w:t>2</w:t>
            </w:r>
          </w:p>
        </w:tc>
        <w:tc>
          <w:tcPr>
            <w:tcW w:w="1900" w:type="dxa"/>
            <w:shd w:val="clear" w:color="auto" w:fill="auto"/>
          </w:tcPr>
          <w:p w:rsidR="002370AA" w:rsidRPr="00FA191A" w:rsidRDefault="002370AA" w:rsidP="002370AA">
            <w:pPr>
              <w:spacing w:before="40" w:line="280" w:lineRule="exact"/>
              <w:ind w:left="113"/>
              <w:rPr>
                <w:rFonts w:hint="cs"/>
                <w:sz w:val="16"/>
                <w:szCs w:val="24"/>
                <w:rtl/>
              </w:rPr>
            </w:pPr>
            <w:r w:rsidRPr="00FA191A">
              <w:rPr>
                <w:rFonts w:hint="cs"/>
                <w:sz w:val="16"/>
                <w:szCs w:val="24"/>
                <w:rtl/>
              </w:rPr>
              <w:t xml:space="preserve">التعويضات النقدية في حالة </w:t>
            </w:r>
          </w:p>
          <w:p w:rsidR="002370AA" w:rsidRPr="00FA191A" w:rsidRDefault="002370AA" w:rsidP="002370AA">
            <w:pPr>
              <w:spacing w:after="40" w:line="280" w:lineRule="exact"/>
              <w:ind w:left="113"/>
              <w:rPr>
                <w:rFonts w:hint="cs"/>
                <w:sz w:val="16"/>
                <w:szCs w:val="24"/>
                <w:rtl/>
              </w:rPr>
            </w:pPr>
            <w:r w:rsidRPr="00FA191A">
              <w:rPr>
                <w:rFonts w:hint="cs"/>
                <w:sz w:val="16"/>
                <w:szCs w:val="24"/>
                <w:rtl/>
              </w:rPr>
              <w:t>المرض</w:t>
            </w:r>
          </w:p>
        </w:tc>
        <w:tc>
          <w:tcPr>
            <w:tcW w:w="5999" w:type="dxa"/>
            <w:shd w:val="clear" w:color="auto" w:fill="auto"/>
          </w:tcPr>
          <w:p w:rsidR="002370AA" w:rsidRPr="002370AA" w:rsidRDefault="002370AA" w:rsidP="002370AA">
            <w:pPr>
              <w:spacing w:before="40" w:after="40" w:line="280" w:lineRule="exact"/>
              <w:ind w:left="113"/>
              <w:rPr>
                <w:rFonts w:hint="cs"/>
                <w:sz w:val="16"/>
                <w:szCs w:val="24"/>
                <w:rtl/>
              </w:rPr>
            </w:pPr>
            <w:r w:rsidRPr="002370AA">
              <w:rPr>
                <w:rFonts w:hint="cs"/>
                <w:sz w:val="16"/>
                <w:szCs w:val="24"/>
                <w:rtl/>
              </w:rPr>
              <w:t>يقوم صندوق الرعاية الاجتماعية بصرف المساعدات الفورية النقدية في حالة المرض للمتقدمين إلى الصندوق لطلب المساعدة حسب ا</w:t>
            </w:r>
            <w:r>
              <w:rPr>
                <w:rFonts w:hint="cs"/>
                <w:sz w:val="16"/>
                <w:szCs w:val="24"/>
                <w:rtl/>
              </w:rPr>
              <w:t>لإ</w:t>
            </w:r>
            <w:r w:rsidRPr="002370AA">
              <w:rPr>
                <w:rFonts w:hint="cs"/>
                <w:sz w:val="16"/>
                <w:szCs w:val="24"/>
                <w:rtl/>
              </w:rPr>
              <w:t>مكانيات المتاحة</w:t>
            </w:r>
            <w:r>
              <w:rPr>
                <w:rFonts w:hint="cs"/>
                <w:sz w:val="16"/>
                <w:szCs w:val="24"/>
                <w:rtl/>
              </w:rPr>
              <w:t>.</w:t>
            </w:r>
          </w:p>
        </w:tc>
      </w:tr>
      <w:tr w:rsidR="002370AA" w:rsidRPr="002370AA" w:rsidTr="00515DC7">
        <w:tc>
          <w:tcPr>
            <w:tcW w:w="491" w:type="dxa"/>
            <w:shd w:val="clear" w:color="auto" w:fill="auto"/>
          </w:tcPr>
          <w:p w:rsidR="002370AA" w:rsidRPr="002370AA" w:rsidRDefault="002370AA" w:rsidP="002370AA">
            <w:pPr>
              <w:spacing w:before="40" w:after="40" w:line="280" w:lineRule="exact"/>
              <w:ind w:left="113"/>
              <w:jc w:val="both"/>
              <w:rPr>
                <w:rFonts w:hint="cs"/>
                <w:sz w:val="16"/>
                <w:szCs w:val="24"/>
                <w:rtl/>
              </w:rPr>
            </w:pPr>
            <w:r w:rsidRPr="002370AA">
              <w:rPr>
                <w:rFonts w:hint="cs"/>
                <w:sz w:val="16"/>
                <w:szCs w:val="24"/>
                <w:rtl/>
              </w:rPr>
              <w:t>3</w:t>
            </w:r>
          </w:p>
        </w:tc>
        <w:tc>
          <w:tcPr>
            <w:tcW w:w="1900" w:type="dxa"/>
            <w:shd w:val="clear" w:color="auto" w:fill="auto"/>
          </w:tcPr>
          <w:p w:rsidR="002370AA" w:rsidRPr="00FA191A" w:rsidRDefault="002370AA" w:rsidP="002370AA">
            <w:pPr>
              <w:spacing w:before="40" w:after="40" w:line="280" w:lineRule="exact"/>
              <w:ind w:left="113"/>
              <w:rPr>
                <w:rFonts w:hint="cs"/>
                <w:sz w:val="16"/>
                <w:szCs w:val="24"/>
                <w:rtl/>
              </w:rPr>
            </w:pPr>
            <w:r w:rsidRPr="00FA191A">
              <w:rPr>
                <w:rFonts w:hint="cs"/>
                <w:sz w:val="16"/>
                <w:szCs w:val="24"/>
                <w:rtl/>
              </w:rPr>
              <w:t>استحقاقات الأمومة</w:t>
            </w:r>
          </w:p>
        </w:tc>
        <w:tc>
          <w:tcPr>
            <w:tcW w:w="5999" w:type="dxa"/>
            <w:shd w:val="clear" w:color="auto" w:fill="auto"/>
          </w:tcPr>
          <w:p w:rsidR="002370AA" w:rsidRPr="002370AA" w:rsidRDefault="002370AA" w:rsidP="002370AA">
            <w:pPr>
              <w:spacing w:before="40" w:after="40" w:line="280" w:lineRule="exact"/>
              <w:ind w:left="113"/>
              <w:rPr>
                <w:rFonts w:hint="cs"/>
                <w:sz w:val="16"/>
                <w:szCs w:val="24"/>
                <w:rtl/>
              </w:rPr>
            </w:pPr>
            <w:r w:rsidRPr="002370AA">
              <w:rPr>
                <w:rFonts w:hint="cs"/>
                <w:sz w:val="16"/>
                <w:szCs w:val="24"/>
                <w:rtl/>
              </w:rPr>
              <w:t xml:space="preserve">حظيت الأم المستفيدة من الصندوق بجانب كبير من الرعاية والاهتمام بكيفية تحسين أحوالها المعيشية ومد يد العون والمساعدة للأرامل والمطلقات والعوانس والمهجورات واليتيمات حيث وصل عددهن إلى </w:t>
            </w:r>
            <w:r>
              <w:rPr>
                <w:rFonts w:hint="cs"/>
                <w:sz w:val="16"/>
                <w:szCs w:val="24"/>
                <w:rtl/>
              </w:rPr>
              <w:t>318 483</w:t>
            </w:r>
            <w:r w:rsidRPr="002370AA">
              <w:rPr>
                <w:rFonts w:hint="cs"/>
                <w:sz w:val="16"/>
                <w:szCs w:val="24"/>
                <w:rtl/>
              </w:rPr>
              <w:t xml:space="preserve"> مستفيدة حاصلة على المساعدة الضمانية. وهذا يمثل نسبة 46</w:t>
            </w:r>
            <w:r>
              <w:rPr>
                <w:rFonts w:hint="cs"/>
                <w:sz w:val="16"/>
                <w:szCs w:val="24"/>
                <w:rtl/>
              </w:rPr>
              <w:t xml:space="preserve"> في المائة </w:t>
            </w:r>
            <w:r w:rsidRPr="002370AA">
              <w:rPr>
                <w:rFonts w:hint="cs"/>
                <w:sz w:val="16"/>
                <w:szCs w:val="24"/>
                <w:rtl/>
              </w:rPr>
              <w:t>من إجمالي الحالات المعتمدة، كما استفادت المرة من القروض البيضاء التي يقدمها الصندوق بنسبة 44</w:t>
            </w:r>
            <w:r>
              <w:rPr>
                <w:rFonts w:hint="cs"/>
                <w:sz w:val="16"/>
                <w:szCs w:val="24"/>
                <w:rtl/>
              </w:rPr>
              <w:t xml:space="preserve"> في المائة</w:t>
            </w:r>
            <w:r w:rsidRPr="002370AA">
              <w:rPr>
                <w:rFonts w:hint="cs"/>
                <w:sz w:val="16"/>
                <w:szCs w:val="24"/>
                <w:rtl/>
              </w:rPr>
              <w:t xml:space="preserve"> من إجمالي الحاصلين على القروض. كما تقوم إدارة المرأة بصندوق الرعاية الاجتماعية بعمل برامج توعية للنساء حول خدمات الصندوق وكذا تعريف الحوامل بالقرار الوزاري رقم 344 لسنة 2006 الذي </w:t>
            </w:r>
            <w:proofErr w:type="spellStart"/>
            <w:r>
              <w:rPr>
                <w:rFonts w:hint="cs"/>
                <w:sz w:val="16"/>
                <w:szCs w:val="24"/>
                <w:rtl/>
              </w:rPr>
              <w:t>ي</w:t>
            </w:r>
            <w:r w:rsidRPr="002370AA">
              <w:rPr>
                <w:rFonts w:hint="cs"/>
                <w:sz w:val="16"/>
                <w:szCs w:val="24"/>
                <w:rtl/>
              </w:rPr>
              <w:t>نص</w:t>
            </w:r>
            <w:proofErr w:type="spellEnd"/>
            <w:r w:rsidRPr="002370AA">
              <w:rPr>
                <w:rFonts w:hint="cs"/>
                <w:sz w:val="16"/>
                <w:szCs w:val="24"/>
                <w:rtl/>
              </w:rPr>
              <w:t xml:space="preserve"> على تقديم الولادة في المستشفيات والمراكز الصحية التابعة لوزارة الصحة في جميع المحافظات مجاناً للفقراء.</w:t>
            </w:r>
          </w:p>
        </w:tc>
      </w:tr>
      <w:tr w:rsidR="002370AA" w:rsidRPr="002370AA" w:rsidTr="00515DC7">
        <w:tc>
          <w:tcPr>
            <w:tcW w:w="491" w:type="dxa"/>
            <w:shd w:val="clear" w:color="auto" w:fill="auto"/>
          </w:tcPr>
          <w:p w:rsidR="002370AA" w:rsidRPr="002370AA" w:rsidRDefault="002370AA" w:rsidP="002370AA">
            <w:pPr>
              <w:spacing w:before="40" w:after="40" w:line="280" w:lineRule="exact"/>
              <w:ind w:left="113"/>
              <w:jc w:val="both"/>
              <w:rPr>
                <w:rFonts w:hint="cs"/>
                <w:sz w:val="16"/>
                <w:szCs w:val="24"/>
                <w:rtl/>
              </w:rPr>
            </w:pPr>
            <w:r w:rsidRPr="002370AA">
              <w:rPr>
                <w:rFonts w:hint="cs"/>
                <w:sz w:val="16"/>
                <w:szCs w:val="24"/>
                <w:rtl/>
              </w:rPr>
              <w:t>4</w:t>
            </w:r>
          </w:p>
        </w:tc>
        <w:tc>
          <w:tcPr>
            <w:tcW w:w="1900" w:type="dxa"/>
            <w:shd w:val="clear" w:color="auto" w:fill="auto"/>
          </w:tcPr>
          <w:p w:rsidR="002370AA" w:rsidRPr="00FA191A" w:rsidRDefault="002370AA" w:rsidP="002370AA">
            <w:pPr>
              <w:spacing w:before="40" w:after="40" w:line="280" w:lineRule="exact"/>
              <w:ind w:left="113"/>
              <w:rPr>
                <w:rFonts w:hint="cs"/>
                <w:sz w:val="16"/>
                <w:szCs w:val="24"/>
                <w:rtl/>
              </w:rPr>
            </w:pPr>
            <w:r w:rsidRPr="00FA191A">
              <w:rPr>
                <w:rFonts w:hint="cs"/>
                <w:sz w:val="16"/>
                <w:szCs w:val="24"/>
                <w:rtl/>
              </w:rPr>
              <w:t>إعانات الشيخوخة</w:t>
            </w:r>
          </w:p>
        </w:tc>
        <w:tc>
          <w:tcPr>
            <w:tcW w:w="5999" w:type="dxa"/>
            <w:shd w:val="clear" w:color="auto" w:fill="auto"/>
          </w:tcPr>
          <w:p w:rsidR="002370AA" w:rsidRPr="002370AA" w:rsidRDefault="002370AA" w:rsidP="002370AA">
            <w:pPr>
              <w:spacing w:before="40" w:after="40" w:line="280" w:lineRule="exact"/>
              <w:ind w:left="113"/>
              <w:rPr>
                <w:rFonts w:hint="cs"/>
                <w:sz w:val="16"/>
                <w:szCs w:val="24"/>
                <w:rtl/>
              </w:rPr>
            </w:pPr>
            <w:r w:rsidRPr="002370AA">
              <w:rPr>
                <w:rFonts w:hint="cs"/>
                <w:sz w:val="16"/>
                <w:szCs w:val="24"/>
                <w:rtl/>
              </w:rPr>
              <w:t>ح</w:t>
            </w:r>
            <w:r w:rsidR="00515DC7">
              <w:rPr>
                <w:rFonts w:hint="cs"/>
                <w:sz w:val="16"/>
                <w:szCs w:val="24"/>
                <w:rtl/>
              </w:rPr>
              <w:t>ظي المسنون (</w:t>
            </w:r>
            <w:r w:rsidRPr="002370AA">
              <w:rPr>
                <w:rFonts w:hint="cs"/>
                <w:sz w:val="16"/>
                <w:szCs w:val="24"/>
                <w:rtl/>
              </w:rPr>
              <w:t xml:space="preserve">الشيخوخة) بجانب من الرعاية والاهتمام ومد </w:t>
            </w:r>
            <w:r w:rsidR="00515DC7">
              <w:rPr>
                <w:rFonts w:hint="cs"/>
                <w:sz w:val="16"/>
                <w:szCs w:val="24"/>
                <w:rtl/>
              </w:rPr>
              <w:t>يد العون لهم حيث وصل عددهم إلى 801 182</w:t>
            </w:r>
            <w:r w:rsidRPr="002370AA">
              <w:rPr>
                <w:rFonts w:hint="cs"/>
                <w:sz w:val="16"/>
                <w:szCs w:val="24"/>
                <w:rtl/>
              </w:rPr>
              <w:t xml:space="preserve"> مستفيد حاصل على مساعدة ضمانية وهذا يمثل نسبة 17.51</w:t>
            </w:r>
            <w:r w:rsidR="00515DC7">
              <w:rPr>
                <w:rFonts w:hint="cs"/>
                <w:sz w:val="16"/>
                <w:szCs w:val="24"/>
                <w:rtl/>
              </w:rPr>
              <w:t xml:space="preserve"> في المائة </w:t>
            </w:r>
            <w:r w:rsidRPr="002370AA">
              <w:rPr>
                <w:rFonts w:hint="cs"/>
                <w:sz w:val="16"/>
                <w:szCs w:val="24"/>
                <w:rtl/>
              </w:rPr>
              <w:t>من إجمالي الحالات المعتمدة.</w:t>
            </w:r>
          </w:p>
        </w:tc>
      </w:tr>
      <w:tr w:rsidR="002370AA" w:rsidRPr="002370AA" w:rsidTr="00515DC7">
        <w:tc>
          <w:tcPr>
            <w:tcW w:w="491" w:type="dxa"/>
            <w:shd w:val="clear" w:color="auto" w:fill="auto"/>
          </w:tcPr>
          <w:p w:rsidR="002370AA" w:rsidRPr="002370AA" w:rsidRDefault="002370AA" w:rsidP="002370AA">
            <w:pPr>
              <w:spacing w:before="40" w:after="40" w:line="280" w:lineRule="exact"/>
              <w:ind w:left="113"/>
              <w:jc w:val="both"/>
              <w:rPr>
                <w:rFonts w:hint="cs"/>
                <w:sz w:val="16"/>
                <w:szCs w:val="24"/>
                <w:rtl/>
              </w:rPr>
            </w:pPr>
            <w:r w:rsidRPr="002370AA">
              <w:rPr>
                <w:rFonts w:hint="cs"/>
                <w:sz w:val="16"/>
                <w:szCs w:val="24"/>
                <w:rtl/>
              </w:rPr>
              <w:t>5</w:t>
            </w:r>
          </w:p>
        </w:tc>
        <w:tc>
          <w:tcPr>
            <w:tcW w:w="1900" w:type="dxa"/>
            <w:shd w:val="clear" w:color="auto" w:fill="auto"/>
          </w:tcPr>
          <w:p w:rsidR="002370AA" w:rsidRPr="00FA191A" w:rsidRDefault="002370AA" w:rsidP="002370AA">
            <w:pPr>
              <w:spacing w:before="40" w:after="40" w:line="280" w:lineRule="exact"/>
              <w:ind w:left="113"/>
              <w:rPr>
                <w:rFonts w:hint="cs"/>
                <w:sz w:val="16"/>
                <w:szCs w:val="24"/>
                <w:rtl/>
              </w:rPr>
            </w:pPr>
            <w:r w:rsidRPr="00FA191A">
              <w:rPr>
                <w:rFonts w:hint="cs"/>
                <w:sz w:val="16"/>
                <w:szCs w:val="24"/>
                <w:rtl/>
              </w:rPr>
              <w:t>إعانات العجز</w:t>
            </w:r>
          </w:p>
        </w:tc>
        <w:tc>
          <w:tcPr>
            <w:tcW w:w="5999" w:type="dxa"/>
            <w:shd w:val="clear" w:color="auto" w:fill="auto"/>
          </w:tcPr>
          <w:p w:rsidR="002370AA" w:rsidRPr="002370AA" w:rsidRDefault="00515DC7" w:rsidP="00515DC7">
            <w:pPr>
              <w:spacing w:before="40" w:after="40" w:line="280" w:lineRule="exact"/>
              <w:ind w:left="113"/>
              <w:rPr>
                <w:rFonts w:hint="cs"/>
                <w:color w:val="FF0000"/>
                <w:sz w:val="16"/>
                <w:szCs w:val="24"/>
              </w:rPr>
            </w:pPr>
            <w:r>
              <w:rPr>
                <w:rFonts w:hint="cs"/>
                <w:sz w:val="16"/>
                <w:szCs w:val="24"/>
                <w:rtl/>
              </w:rPr>
              <w:t xml:space="preserve">1- </w:t>
            </w:r>
            <w:r w:rsidR="002370AA" w:rsidRPr="002370AA">
              <w:rPr>
                <w:rFonts w:hint="cs"/>
                <w:sz w:val="16"/>
                <w:szCs w:val="24"/>
                <w:rtl/>
              </w:rPr>
              <w:t xml:space="preserve">يقوم الصندوق بتقديم المساعدات الضمانية للمعاقين المصابين بالعجز الكلي أو الجزئي الدائم أو المؤقت حيث وصل عدد الحاصلين على مساعدات الصندوق </w:t>
            </w:r>
            <w:r>
              <w:rPr>
                <w:rFonts w:hint="cs"/>
                <w:sz w:val="16"/>
                <w:szCs w:val="24"/>
                <w:rtl/>
              </w:rPr>
              <w:t xml:space="preserve">927 147 </w:t>
            </w:r>
            <w:r w:rsidR="002370AA" w:rsidRPr="002370AA">
              <w:rPr>
                <w:rFonts w:hint="cs"/>
                <w:sz w:val="16"/>
                <w:szCs w:val="24"/>
                <w:rtl/>
              </w:rPr>
              <w:t xml:space="preserve">مستفيد حاصل على مساعدة ضمانية وعلى النحو التالي: </w:t>
            </w:r>
          </w:p>
          <w:p w:rsidR="002370AA" w:rsidRPr="002370AA" w:rsidRDefault="00C852C8" w:rsidP="00515DC7">
            <w:pPr>
              <w:spacing w:before="40" w:after="40" w:line="280" w:lineRule="exact"/>
              <w:ind w:left="360"/>
              <w:rPr>
                <w:rFonts w:hint="cs"/>
                <w:sz w:val="16"/>
                <w:szCs w:val="24"/>
                <w:rtl/>
              </w:rPr>
            </w:pPr>
            <w:r>
              <w:rPr>
                <w:rFonts w:hint="cs"/>
                <w:sz w:val="16"/>
                <w:szCs w:val="24"/>
                <w:rtl/>
              </w:rPr>
              <w:t>•</w:t>
            </w:r>
            <w:r w:rsidR="00515DC7">
              <w:rPr>
                <w:rFonts w:hint="cs"/>
                <w:sz w:val="16"/>
                <w:szCs w:val="24"/>
                <w:rtl/>
              </w:rPr>
              <w:t xml:space="preserve">  </w:t>
            </w:r>
            <w:r w:rsidR="002370AA" w:rsidRPr="002370AA">
              <w:rPr>
                <w:rFonts w:hint="cs"/>
                <w:sz w:val="16"/>
                <w:szCs w:val="24"/>
                <w:rtl/>
              </w:rPr>
              <w:t xml:space="preserve">عجز كلي دائم </w:t>
            </w:r>
            <w:r w:rsidR="00515DC7">
              <w:rPr>
                <w:rFonts w:hint="cs"/>
                <w:sz w:val="16"/>
                <w:szCs w:val="24"/>
                <w:rtl/>
              </w:rPr>
              <w:t xml:space="preserve">474 58 </w:t>
            </w:r>
            <w:r w:rsidR="002370AA" w:rsidRPr="002370AA">
              <w:rPr>
                <w:rFonts w:hint="cs"/>
                <w:sz w:val="16"/>
                <w:szCs w:val="24"/>
                <w:rtl/>
              </w:rPr>
              <w:t>بنسبة 5.6</w:t>
            </w:r>
            <w:r w:rsidR="00515DC7">
              <w:rPr>
                <w:rFonts w:hint="cs"/>
                <w:sz w:val="16"/>
                <w:szCs w:val="24"/>
                <w:rtl/>
              </w:rPr>
              <w:t xml:space="preserve"> في المائة</w:t>
            </w:r>
            <w:r w:rsidR="002370AA" w:rsidRPr="002370AA">
              <w:rPr>
                <w:rFonts w:hint="cs"/>
                <w:sz w:val="16"/>
                <w:szCs w:val="24"/>
                <w:rtl/>
              </w:rPr>
              <w:t xml:space="preserve"> من إجمالي الحالات.</w:t>
            </w:r>
          </w:p>
          <w:p w:rsidR="002370AA" w:rsidRPr="002370AA" w:rsidRDefault="00C852C8" w:rsidP="00515DC7">
            <w:pPr>
              <w:spacing w:before="40" w:after="40" w:line="280" w:lineRule="exact"/>
              <w:ind w:left="360"/>
              <w:rPr>
                <w:rFonts w:hint="cs"/>
                <w:color w:val="FF0000"/>
                <w:sz w:val="16"/>
                <w:szCs w:val="24"/>
              </w:rPr>
            </w:pPr>
            <w:r>
              <w:rPr>
                <w:rFonts w:hint="cs"/>
                <w:sz w:val="16"/>
                <w:szCs w:val="24"/>
                <w:rtl/>
              </w:rPr>
              <w:t>•</w:t>
            </w:r>
            <w:r w:rsidR="00515DC7">
              <w:rPr>
                <w:rFonts w:hint="cs"/>
                <w:sz w:val="16"/>
                <w:szCs w:val="24"/>
                <w:rtl/>
              </w:rPr>
              <w:t xml:space="preserve">  </w:t>
            </w:r>
            <w:r w:rsidR="002370AA" w:rsidRPr="002370AA">
              <w:rPr>
                <w:rFonts w:hint="cs"/>
                <w:sz w:val="16"/>
                <w:szCs w:val="24"/>
                <w:rtl/>
              </w:rPr>
              <w:t xml:space="preserve">عجز جزئي دائم </w:t>
            </w:r>
            <w:r w:rsidR="00515DC7">
              <w:rPr>
                <w:rFonts w:hint="cs"/>
                <w:sz w:val="16"/>
                <w:szCs w:val="24"/>
                <w:rtl/>
              </w:rPr>
              <w:t>723 84</w:t>
            </w:r>
            <w:r w:rsidR="002370AA" w:rsidRPr="002370AA">
              <w:rPr>
                <w:rFonts w:hint="cs"/>
                <w:sz w:val="16"/>
                <w:szCs w:val="24"/>
                <w:rtl/>
              </w:rPr>
              <w:t xml:space="preserve"> بنسبة 8.11</w:t>
            </w:r>
            <w:r w:rsidR="00515DC7">
              <w:rPr>
                <w:rFonts w:hint="cs"/>
                <w:sz w:val="16"/>
                <w:szCs w:val="24"/>
                <w:rtl/>
              </w:rPr>
              <w:t xml:space="preserve"> في المائة</w:t>
            </w:r>
            <w:r w:rsidR="002370AA" w:rsidRPr="002370AA">
              <w:rPr>
                <w:rFonts w:hint="cs"/>
                <w:sz w:val="16"/>
                <w:szCs w:val="24"/>
                <w:rtl/>
              </w:rPr>
              <w:t xml:space="preserve"> من إجمالي الحالات المعتمدة.</w:t>
            </w:r>
          </w:p>
          <w:p w:rsidR="002370AA" w:rsidRPr="002370AA" w:rsidRDefault="00C852C8" w:rsidP="00515DC7">
            <w:pPr>
              <w:spacing w:before="40" w:after="40" w:line="280" w:lineRule="exact"/>
              <w:ind w:left="360"/>
              <w:rPr>
                <w:rFonts w:hint="cs"/>
                <w:color w:val="FF0000"/>
                <w:sz w:val="16"/>
                <w:szCs w:val="24"/>
              </w:rPr>
            </w:pPr>
            <w:r>
              <w:rPr>
                <w:rFonts w:hint="cs"/>
                <w:sz w:val="16"/>
                <w:szCs w:val="24"/>
                <w:rtl/>
              </w:rPr>
              <w:t>•</w:t>
            </w:r>
            <w:r w:rsidR="00515DC7">
              <w:rPr>
                <w:rFonts w:hint="cs"/>
                <w:sz w:val="16"/>
                <w:szCs w:val="24"/>
                <w:rtl/>
              </w:rPr>
              <w:t xml:space="preserve">  </w:t>
            </w:r>
            <w:r w:rsidR="002370AA" w:rsidRPr="002370AA">
              <w:rPr>
                <w:rFonts w:hint="cs"/>
                <w:sz w:val="16"/>
                <w:szCs w:val="24"/>
                <w:rtl/>
              </w:rPr>
              <w:t xml:space="preserve">عجز كلي مؤقت </w:t>
            </w:r>
            <w:r w:rsidR="00515DC7">
              <w:rPr>
                <w:rFonts w:hint="cs"/>
                <w:sz w:val="16"/>
                <w:szCs w:val="24"/>
                <w:rtl/>
              </w:rPr>
              <w:t xml:space="preserve">052 1 </w:t>
            </w:r>
            <w:r w:rsidR="002370AA" w:rsidRPr="002370AA">
              <w:rPr>
                <w:rFonts w:hint="cs"/>
                <w:sz w:val="16"/>
                <w:szCs w:val="24"/>
                <w:rtl/>
              </w:rPr>
              <w:t xml:space="preserve">بنسبة </w:t>
            </w:r>
            <w:r w:rsidR="00515DC7">
              <w:rPr>
                <w:rFonts w:hint="cs"/>
                <w:sz w:val="16"/>
                <w:szCs w:val="24"/>
                <w:rtl/>
              </w:rPr>
              <w:t>10 في المائة</w:t>
            </w:r>
            <w:r w:rsidR="002370AA" w:rsidRPr="002370AA">
              <w:rPr>
                <w:rFonts w:hint="cs"/>
                <w:sz w:val="16"/>
                <w:szCs w:val="24"/>
                <w:rtl/>
              </w:rPr>
              <w:t xml:space="preserve"> من إجمالي الحالات المعتمدة.</w:t>
            </w:r>
          </w:p>
          <w:p w:rsidR="002370AA" w:rsidRPr="002370AA" w:rsidRDefault="00C852C8" w:rsidP="00515DC7">
            <w:pPr>
              <w:spacing w:before="40" w:after="40" w:line="280" w:lineRule="exact"/>
              <w:ind w:left="360"/>
              <w:rPr>
                <w:rFonts w:hint="cs"/>
                <w:sz w:val="16"/>
                <w:szCs w:val="24"/>
                <w:rtl/>
              </w:rPr>
            </w:pPr>
            <w:r>
              <w:rPr>
                <w:rFonts w:hint="cs"/>
                <w:sz w:val="16"/>
                <w:szCs w:val="24"/>
                <w:rtl/>
              </w:rPr>
              <w:t>•</w:t>
            </w:r>
            <w:r w:rsidR="00515DC7">
              <w:rPr>
                <w:rFonts w:hint="cs"/>
                <w:sz w:val="16"/>
                <w:szCs w:val="24"/>
                <w:rtl/>
              </w:rPr>
              <w:t xml:space="preserve">  </w:t>
            </w:r>
            <w:r w:rsidR="002370AA" w:rsidRPr="002370AA">
              <w:rPr>
                <w:rFonts w:hint="cs"/>
                <w:sz w:val="16"/>
                <w:szCs w:val="24"/>
                <w:rtl/>
              </w:rPr>
              <w:t xml:space="preserve">عجز جزئي مؤقت </w:t>
            </w:r>
            <w:r w:rsidR="00515DC7">
              <w:rPr>
                <w:rFonts w:hint="cs"/>
                <w:sz w:val="16"/>
                <w:szCs w:val="24"/>
                <w:rtl/>
              </w:rPr>
              <w:t>678 3</w:t>
            </w:r>
            <w:r w:rsidR="002370AA" w:rsidRPr="002370AA">
              <w:rPr>
                <w:rFonts w:hint="cs"/>
                <w:sz w:val="16"/>
                <w:szCs w:val="24"/>
                <w:rtl/>
              </w:rPr>
              <w:t xml:space="preserve"> بنسبة 35</w:t>
            </w:r>
            <w:r w:rsidR="00515DC7">
              <w:rPr>
                <w:rFonts w:hint="cs"/>
                <w:sz w:val="16"/>
                <w:szCs w:val="24"/>
                <w:rtl/>
              </w:rPr>
              <w:t xml:space="preserve"> في المائة</w:t>
            </w:r>
            <w:r w:rsidR="002370AA" w:rsidRPr="002370AA">
              <w:rPr>
                <w:rFonts w:hint="cs"/>
                <w:sz w:val="16"/>
                <w:szCs w:val="24"/>
                <w:rtl/>
              </w:rPr>
              <w:t xml:space="preserve"> من إجمالي الحالات المعتمدة.</w:t>
            </w:r>
          </w:p>
        </w:tc>
      </w:tr>
      <w:tr w:rsidR="002370AA" w:rsidRPr="002370AA" w:rsidTr="00515DC7">
        <w:tc>
          <w:tcPr>
            <w:tcW w:w="491" w:type="dxa"/>
            <w:shd w:val="clear" w:color="auto" w:fill="auto"/>
          </w:tcPr>
          <w:p w:rsidR="002370AA" w:rsidRPr="002370AA" w:rsidRDefault="002370AA" w:rsidP="002370AA">
            <w:pPr>
              <w:spacing w:before="40" w:after="40" w:line="280" w:lineRule="exact"/>
              <w:ind w:left="113"/>
              <w:jc w:val="both"/>
              <w:rPr>
                <w:rFonts w:cs="Simplified Arabic" w:hint="cs"/>
                <w:sz w:val="16"/>
                <w:szCs w:val="24"/>
                <w:rtl/>
              </w:rPr>
            </w:pPr>
            <w:r w:rsidRPr="002370AA">
              <w:rPr>
                <w:rFonts w:cs="Simplified Arabic" w:hint="cs"/>
                <w:sz w:val="16"/>
                <w:szCs w:val="24"/>
                <w:rtl/>
              </w:rPr>
              <w:t>6</w:t>
            </w:r>
          </w:p>
        </w:tc>
        <w:tc>
          <w:tcPr>
            <w:tcW w:w="1900" w:type="dxa"/>
            <w:shd w:val="clear" w:color="auto" w:fill="auto"/>
          </w:tcPr>
          <w:p w:rsidR="002370AA" w:rsidRPr="00FA191A" w:rsidRDefault="002370AA" w:rsidP="002370AA">
            <w:pPr>
              <w:spacing w:before="40" w:after="40" w:line="280" w:lineRule="exact"/>
              <w:ind w:left="113"/>
              <w:rPr>
                <w:rFonts w:hint="cs"/>
                <w:sz w:val="16"/>
                <w:szCs w:val="24"/>
                <w:rtl/>
              </w:rPr>
            </w:pPr>
            <w:r w:rsidRPr="00FA191A">
              <w:rPr>
                <w:rFonts w:hint="cs"/>
                <w:sz w:val="16"/>
                <w:szCs w:val="24"/>
                <w:rtl/>
              </w:rPr>
              <w:t>إعانات البطالة</w:t>
            </w:r>
          </w:p>
        </w:tc>
        <w:tc>
          <w:tcPr>
            <w:tcW w:w="5999" w:type="dxa"/>
            <w:shd w:val="clear" w:color="auto" w:fill="auto"/>
          </w:tcPr>
          <w:p w:rsidR="002370AA" w:rsidRPr="00515DC7" w:rsidRDefault="00515DC7" w:rsidP="00515DC7">
            <w:pPr>
              <w:spacing w:before="40" w:after="40" w:line="280" w:lineRule="exact"/>
              <w:ind w:left="113"/>
              <w:rPr>
                <w:rFonts w:hint="cs"/>
                <w:color w:val="FF0000"/>
                <w:sz w:val="16"/>
                <w:szCs w:val="24"/>
                <w:rtl/>
              </w:rPr>
            </w:pPr>
            <w:r>
              <w:rPr>
                <w:rFonts w:hint="cs"/>
                <w:sz w:val="16"/>
                <w:szCs w:val="24"/>
                <w:rtl/>
              </w:rPr>
              <w:t>2-</w:t>
            </w:r>
            <w:r w:rsidR="002370AA" w:rsidRPr="002370AA">
              <w:rPr>
                <w:rFonts w:hint="cs"/>
                <w:sz w:val="16"/>
                <w:szCs w:val="24"/>
                <w:rtl/>
              </w:rPr>
              <w:t xml:space="preserve"> يقوم صندوق الرعاية الاجتماعية بتقديم المساعدات النقدية للعاطلين عن العمل حيث وصل عددهم </w:t>
            </w:r>
            <w:r>
              <w:rPr>
                <w:rFonts w:hint="cs"/>
                <w:sz w:val="16"/>
                <w:szCs w:val="24"/>
                <w:rtl/>
              </w:rPr>
              <w:t>308 227</w:t>
            </w:r>
            <w:r w:rsidR="002370AA" w:rsidRPr="002370AA">
              <w:rPr>
                <w:rFonts w:hint="cs"/>
                <w:sz w:val="16"/>
                <w:szCs w:val="24"/>
                <w:rtl/>
              </w:rPr>
              <w:t xml:space="preserve"> مستفيد حاصل على مساعدة ضمانية وهذا يمثل نسبة 21.77</w:t>
            </w:r>
            <w:r>
              <w:rPr>
                <w:rFonts w:hint="cs"/>
                <w:sz w:val="16"/>
                <w:szCs w:val="24"/>
                <w:rtl/>
              </w:rPr>
              <w:t xml:space="preserve"> في المائة من إجمالي الحالات المعتمدة</w:t>
            </w:r>
            <w:r w:rsidR="002370AA" w:rsidRPr="002370AA">
              <w:rPr>
                <w:rFonts w:hint="cs"/>
                <w:sz w:val="16"/>
                <w:szCs w:val="24"/>
                <w:rtl/>
              </w:rPr>
              <w:t>.</w:t>
            </w:r>
          </w:p>
        </w:tc>
      </w:tr>
      <w:tr w:rsidR="002370AA" w:rsidRPr="002370AA" w:rsidTr="00515DC7">
        <w:tc>
          <w:tcPr>
            <w:tcW w:w="491" w:type="dxa"/>
            <w:tcBorders>
              <w:bottom w:val="single" w:sz="12" w:space="0" w:color="auto"/>
            </w:tcBorders>
            <w:shd w:val="clear" w:color="auto" w:fill="auto"/>
          </w:tcPr>
          <w:p w:rsidR="002370AA" w:rsidRPr="002370AA" w:rsidRDefault="002370AA" w:rsidP="002370AA">
            <w:pPr>
              <w:spacing w:before="40" w:after="40" w:line="280" w:lineRule="exact"/>
              <w:ind w:left="113"/>
              <w:jc w:val="both"/>
              <w:rPr>
                <w:rFonts w:cs="Simplified Arabic" w:hint="cs"/>
                <w:sz w:val="16"/>
                <w:szCs w:val="24"/>
                <w:rtl/>
              </w:rPr>
            </w:pPr>
            <w:r w:rsidRPr="002370AA">
              <w:rPr>
                <w:rFonts w:cs="Simplified Arabic" w:hint="cs"/>
                <w:sz w:val="16"/>
                <w:szCs w:val="24"/>
                <w:rtl/>
              </w:rPr>
              <w:t>7</w:t>
            </w:r>
          </w:p>
        </w:tc>
        <w:tc>
          <w:tcPr>
            <w:tcW w:w="1900" w:type="dxa"/>
            <w:tcBorders>
              <w:bottom w:val="single" w:sz="12" w:space="0" w:color="auto"/>
            </w:tcBorders>
            <w:shd w:val="clear" w:color="auto" w:fill="auto"/>
          </w:tcPr>
          <w:p w:rsidR="002370AA" w:rsidRPr="00FA191A" w:rsidRDefault="002370AA" w:rsidP="002370AA">
            <w:pPr>
              <w:spacing w:before="40" w:after="40" w:line="280" w:lineRule="exact"/>
              <w:ind w:left="113"/>
              <w:rPr>
                <w:rFonts w:hint="cs"/>
                <w:sz w:val="16"/>
                <w:szCs w:val="24"/>
                <w:rtl/>
              </w:rPr>
            </w:pPr>
            <w:r w:rsidRPr="00FA191A">
              <w:rPr>
                <w:rFonts w:hint="cs"/>
                <w:sz w:val="16"/>
                <w:szCs w:val="24"/>
                <w:rtl/>
              </w:rPr>
              <w:t>المخصصات العائلية</w:t>
            </w:r>
          </w:p>
        </w:tc>
        <w:tc>
          <w:tcPr>
            <w:tcW w:w="5999" w:type="dxa"/>
            <w:tcBorders>
              <w:bottom w:val="single" w:sz="12" w:space="0" w:color="auto"/>
            </w:tcBorders>
            <w:shd w:val="clear" w:color="auto" w:fill="auto"/>
          </w:tcPr>
          <w:p w:rsidR="002370AA" w:rsidRPr="002370AA" w:rsidRDefault="002370AA" w:rsidP="00515DC7">
            <w:pPr>
              <w:spacing w:before="40" w:after="40" w:line="280" w:lineRule="exact"/>
              <w:ind w:left="113"/>
              <w:rPr>
                <w:rFonts w:hint="cs"/>
                <w:sz w:val="16"/>
                <w:szCs w:val="24"/>
                <w:rtl/>
              </w:rPr>
            </w:pPr>
            <w:r w:rsidRPr="002370AA">
              <w:rPr>
                <w:rFonts w:hint="cs"/>
                <w:sz w:val="16"/>
                <w:szCs w:val="24"/>
                <w:rtl/>
              </w:rPr>
              <w:t xml:space="preserve">يقوم الصندوق بصرف مستحقات نقدية للأسر الفقيرة على مختلف الفئات بمعدل </w:t>
            </w:r>
            <w:r w:rsidR="00515DC7">
              <w:rPr>
                <w:rFonts w:hint="cs"/>
                <w:sz w:val="16"/>
                <w:szCs w:val="24"/>
                <w:rtl/>
              </w:rPr>
              <w:t>000 6</w:t>
            </w:r>
            <w:r w:rsidRPr="002370AA">
              <w:rPr>
                <w:rFonts w:hint="cs"/>
                <w:sz w:val="16"/>
                <w:szCs w:val="24"/>
                <w:rtl/>
              </w:rPr>
              <w:t xml:space="preserve"> ريال </w:t>
            </w:r>
            <w:proofErr w:type="spellStart"/>
            <w:r w:rsidRPr="002370AA">
              <w:rPr>
                <w:rFonts w:hint="cs"/>
                <w:sz w:val="16"/>
                <w:szCs w:val="24"/>
                <w:rtl/>
              </w:rPr>
              <w:t>ربعياً</w:t>
            </w:r>
            <w:proofErr w:type="spellEnd"/>
            <w:r w:rsidRPr="002370AA">
              <w:rPr>
                <w:rFonts w:hint="cs"/>
                <w:sz w:val="16"/>
                <w:szCs w:val="24"/>
                <w:rtl/>
              </w:rPr>
              <w:t xml:space="preserve"> حيث وصل عدد الأسر المستفيدة حتى نهاية عام 2007 إلى </w:t>
            </w:r>
            <w:r w:rsidR="00515DC7">
              <w:rPr>
                <w:rFonts w:hint="cs"/>
                <w:sz w:val="16"/>
                <w:szCs w:val="24"/>
                <w:rtl/>
              </w:rPr>
              <w:t>078 044 1</w:t>
            </w:r>
            <w:r w:rsidRPr="002370AA">
              <w:rPr>
                <w:rFonts w:hint="cs"/>
                <w:sz w:val="16"/>
                <w:szCs w:val="24"/>
                <w:rtl/>
              </w:rPr>
              <w:t xml:space="preserve"> أسرة، وتم رفع للمبالغ ابتداءً من الربع الثاني من عام 2008.</w:t>
            </w:r>
          </w:p>
        </w:tc>
      </w:tr>
    </w:tbl>
    <w:p w:rsidR="00C852C8" w:rsidRDefault="00C852C8" w:rsidP="007D39C2">
      <w:pPr>
        <w:pStyle w:val="H23GA"/>
        <w:rPr>
          <w:rFonts w:hint="cs"/>
          <w:rtl/>
        </w:rPr>
      </w:pPr>
    </w:p>
    <w:p w:rsidR="00582337" w:rsidRPr="00630AD7" w:rsidRDefault="007D39C2" w:rsidP="007D39C2">
      <w:pPr>
        <w:pStyle w:val="H23GA"/>
        <w:rPr>
          <w:rFonts w:hint="cs"/>
        </w:rPr>
      </w:pPr>
      <w:r>
        <w:rPr>
          <w:rFonts w:hint="cs"/>
          <w:rtl/>
        </w:rPr>
        <w:tab/>
      </w:r>
      <w:r>
        <w:rPr>
          <w:rFonts w:hint="cs"/>
          <w:rtl/>
        </w:rPr>
        <w:tab/>
      </w:r>
      <w:r>
        <w:rPr>
          <w:rtl/>
        </w:rPr>
        <w:t>الصندوق الاجتماعي للتنمية</w:t>
      </w:r>
    </w:p>
    <w:p w:rsidR="00582337" w:rsidRPr="000D6499" w:rsidRDefault="00C852C8" w:rsidP="000D6499">
      <w:pPr>
        <w:pStyle w:val="SingleTxtGA"/>
        <w:rPr>
          <w:sz w:val="32"/>
          <w:rtl/>
        </w:rPr>
      </w:pPr>
      <w:r>
        <w:rPr>
          <w:rFonts w:hint="cs"/>
          <w:rtl/>
        </w:rPr>
        <w:t>85</w:t>
      </w:r>
      <w:r w:rsidR="007D39C2">
        <w:rPr>
          <w:rFonts w:hint="cs"/>
          <w:rtl/>
        </w:rPr>
        <w:t>-</w:t>
      </w:r>
      <w:r w:rsidR="007D39C2">
        <w:rPr>
          <w:rFonts w:hint="cs"/>
          <w:rtl/>
        </w:rPr>
        <w:tab/>
      </w:r>
      <w:r w:rsidR="000D6499" w:rsidRPr="000D6499">
        <w:rPr>
          <w:rtl/>
        </w:rPr>
        <w:t xml:space="preserve">تمكن الصندوق بصفته إحدى الركائز الرئيسية لشبكة الأمان الاجتماعي للتخفيف من الآثار الجانبية لبرامج الإصلاح الاقتصادي والإسهام في مكافحة الفقر، من بناء طاقة عمل واستيعاب كبير حيث عمل على تنفيذ حوالي </w:t>
      </w:r>
      <w:r w:rsidR="000D6499">
        <w:rPr>
          <w:rFonts w:hint="cs"/>
          <w:rtl/>
        </w:rPr>
        <w:t>000 1</w:t>
      </w:r>
      <w:r w:rsidR="000D6499" w:rsidRPr="000D6499">
        <w:rPr>
          <w:rtl/>
        </w:rPr>
        <w:t xml:space="preserve"> مشروع سنويا</w:t>
      </w:r>
      <w:r w:rsidR="000D6499">
        <w:rPr>
          <w:rFonts w:hint="cs"/>
          <w:rtl/>
        </w:rPr>
        <w:t>ً</w:t>
      </w:r>
      <w:r w:rsidR="000D6499" w:rsidRPr="000D6499">
        <w:rPr>
          <w:rtl/>
        </w:rPr>
        <w:t xml:space="preserve">، وكذا </w:t>
      </w:r>
      <w:r w:rsidR="000D6499">
        <w:rPr>
          <w:rFonts w:hint="cs"/>
          <w:rtl/>
        </w:rPr>
        <w:t>إ</w:t>
      </w:r>
      <w:r w:rsidR="000D6499" w:rsidRPr="000D6499">
        <w:rPr>
          <w:rtl/>
        </w:rPr>
        <w:t>نجاز</w:t>
      </w:r>
      <w:r w:rsidR="000D6499">
        <w:rPr>
          <w:rFonts w:hint="cs"/>
          <w:rtl/>
        </w:rPr>
        <w:t xml:space="preserve"> 500 1</w:t>
      </w:r>
      <w:r w:rsidR="000D6499" w:rsidRPr="000D6499">
        <w:rPr>
          <w:rtl/>
        </w:rPr>
        <w:t xml:space="preserve"> عقد استشاري سنويا</w:t>
      </w:r>
      <w:r w:rsidR="000D6499">
        <w:rPr>
          <w:rFonts w:hint="cs"/>
          <w:rtl/>
        </w:rPr>
        <w:t>ً</w:t>
      </w:r>
      <w:r w:rsidR="000D6499" w:rsidRPr="000D6499">
        <w:rPr>
          <w:rtl/>
        </w:rPr>
        <w:t>، بالإضافة تكوين قاعدة بيانات تضم أكثر من</w:t>
      </w:r>
      <w:r w:rsidR="000D6499">
        <w:rPr>
          <w:rFonts w:hint="cs"/>
          <w:rtl/>
        </w:rPr>
        <w:t xml:space="preserve"> 000 15</w:t>
      </w:r>
      <w:r w:rsidR="000D6499" w:rsidRPr="000D6499">
        <w:rPr>
          <w:rtl/>
        </w:rPr>
        <w:t xml:space="preserve"> استشاري في مجالات شتى، وتوفير نظام معلومات إدارية وفنية ومالية </w:t>
      </w:r>
      <w:proofErr w:type="spellStart"/>
      <w:r w:rsidR="000D6499" w:rsidRPr="000D6499">
        <w:rPr>
          <w:rtl/>
        </w:rPr>
        <w:t>كفوء</w:t>
      </w:r>
      <w:proofErr w:type="spellEnd"/>
      <w:r w:rsidR="000D6499" w:rsidRPr="000D6499">
        <w:rPr>
          <w:rtl/>
        </w:rPr>
        <w:t xml:space="preserve"> لربط مركز الصندوق بفروعه.</w:t>
      </w:r>
    </w:p>
    <w:p w:rsidR="00582337" w:rsidRPr="00630AD7" w:rsidRDefault="00C852C8" w:rsidP="00C852C8">
      <w:pPr>
        <w:pStyle w:val="SingleTxtGA"/>
        <w:rPr>
          <w:rtl/>
        </w:rPr>
      </w:pPr>
      <w:r>
        <w:rPr>
          <w:rFonts w:hint="cs"/>
          <w:rtl/>
        </w:rPr>
        <w:t>86</w:t>
      </w:r>
      <w:r w:rsidR="000D6499">
        <w:rPr>
          <w:rFonts w:hint="cs"/>
          <w:rtl/>
        </w:rPr>
        <w:t>-</w:t>
      </w:r>
      <w:r w:rsidR="000D6499">
        <w:rPr>
          <w:rFonts w:hint="cs"/>
          <w:rtl/>
        </w:rPr>
        <w:tab/>
      </w:r>
      <w:r w:rsidR="00582337" w:rsidRPr="00630AD7">
        <w:rPr>
          <w:rFonts w:hint="cs"/>
          <w:rtl/>
        </w:rPr>
        <w:t>كما قام الصندوق ب</w:t>
      </w:r>
      <w:r>
        <w:rPr>
          <w:rFonts w:hint="cs"/>
          <w:rtl/>
        </w:rPr>
        <w:t>إ</w:t>
      </w:r>
      <w:r w:rsidR="00582337" w:rsidRPr="00630AD7">
        <w:rPr>
          <w:rFonts w:hint="cs"/>
          <w:rtl/>
        </w:rPr>
        <w:t xml:space="preserve">نجاز </w:t>
      </w:r>
      <w:r w:rsidR="003E78CB">
        <w:rPr>
          <w:rFonts w:hint="cs"/>
          <w:rtl/>
        </w:rPr>
        <w:t>618 4</w:t>
      </w:r>
      <w:r w:rsidR="00582337" w:rsidRPr="00630AD7">
        <w:rPr>
          <w:rFonts w:hint="cs"/>
          <w:rtl/>
        </w:rPr>
        <w:t xml:space="preserve"> مشروع حتى نهاية الربع الأول من عام 2007 وبتكلفه إجمالية قدرها 319.5 مليون دولار موزعه على مستوى القطاعات، وقد احتلت مشاريع التعليم الترتيب الأول حيث بلغ عددها</w:t>
      </w:r>
      <w:r w:rsidR="003E78CB">
        <w:rPr>
          <w:rFonts w:hint="cs"/>
          <w:rtl/>
        </w:rPr>
        <w:t xml:space="preserve"> 283 2</w:t>
      </w:r>
      <w:r w:rsidR="00582337" w:rsidRPr="00630AD7">
        <w:rPr>
          <w:rFonts w:hint="cs"/>
          <w:rtl/>
        </w:rPr>
        <w:t xml:space="preserve"> مشروع وبتكلفه قدرها 184 مليون دولار وتمثل ما نسبته 57.6 </w:t>
      </w:r>
      <w:r w:rsidR="003E78CB">
        <w:rPr>
          <w:rFonts w:hint="cs"/>
          <w:rtl/>
        </w:rPr>
        <w:t>في المائة</w:t>
      </w:r>
      <w:r w:rsidR="00582337" w:rsidRPr="00630AD7">
        <w:rPr>
          <w:rFonts w:hint="cs"/>
          <w:rtl/>
        </w:rPr>
        <w:t xml:space="preserve">، تليها مشروعات المياه بعدد 633 مشروع وبمبلغ 38.7 مليون دولار وبما نسبته 12 </w:t>
      </w:r>
      <w:r w:rsidR="003E78CB">
        <w:rPr>
          <w:rFonts w:hint="cs"/>
          <w:rtl/>
        </w:rPr>
        <w:t>في المائة</w:t>
      </w:r>
      <w:r w:rsidR="00582337" w:rsidRPr="00630AD7">
        <w:rPr>
          <w:rFonts w:hint="cs"/>
          <w:rtl/>
        </w:rPr>
        <w:t xml:space="preserve"> من إجمالي المشروعات المنفذة، تليها الصحة بعدد 356 مشروع وبمبلغ 23 مليون دولار، الطرق بعدد 143 مشروع وبمبلغ 15.6 مليون دولار، الفئات ذات الاحتياجات الخاصة بعدد 249 مشروع وبمبلغ 14.3 مليون دولار.</w:t>
      </w:r>
    </w:p>
    <w:p w:rsidR="00582337" w:rsidRPr="00A04539" w:rsidRDefault="00C852C8" w:rsidP="00A04539">
      <w:pPr>
        <w:pStyle w:val="SingleTxtGA"/>
        <w:rPr>
          <w:rFonts w:hint="cs"/>
          <w:spacing w:val="6"/>
          <w:rtl/>
        </w:rPr>
      </w:pPr>
      <w:r>
        <w:rPr>
          <w:rFonts w:hint="cs"/>
          <w:rtl/>
        </w:rPr>
        <w:t>87</w:t>
      </w:r>
      <w:r w:rsidR="00E87DD4">
        <w:rPr>
          <w:rFonts w:hint="cs"/>
          <w:rtl/>
        </w:rPr>
        <w:t>-</w:t>
      </w:r>
      <w:r w:rsidR="00E87DD4">
        <w:rPr>
          <w:rFonts w:hint="cs"/>
          <w:rtl/>
        </w:rPr>
        <w:tab/>
      </w:r>
      <w:r w:rsidR="00582337" w:rsidRPr="00A04539">
        <w:rPr>
          <w:rFonts w:hint="cs"/>
          <w:spacing w:val="6"/>
          <w:rtl/>
        </w:rPr>
        <w:t>وقد بلغ إجمالي المشاريع المنفذة من قبل الصندوق الاجتماعي للتنمية حتى نهاية ا</w:t>
      </w:r>
      <w:r w:rsidR="00E87DD4" w:rsidRPr="00A04539">
        <w:rPr>
          <w:rFonts w:hint="cs"/>
          <w:spacing w:val="6"/>
          <w:rtl/>
        </w:rPr>
        <w:t>لربع الأول من العام الجاري 2008، 296 7</w:t>
      </w:r>
      <w:r w:rsidR="00582337" w:rsidRPr="00A04539">
        <w:rPr>
          <w:rFonts w:hint="cs"/>
          <w:spacing w:val="6"/>
          <w:rtl/>
        </w:rPr>
        <w:t xml:space="preserve"> مشروعاً بتكلفة إجمالية بلغت </w:t>
      </w:r>
      <w:r w:rsidR="00E87DD4" w:rsidRPr="00A04539">
        <w:rPr>
          <w:rFonts w:hint="cs"/>
          <w:spacing w:val="6"/>
          <w:rtl/>
        </w:rPr>
        <w:t>000</w:t>
      </w:r>
      <w:r w:rsidR="00E87DD4" w:rsidRPr="00A04539">
        <w:rPr>
          <w:rFonts w:hint="eastAsia"/>
          <w:spacing w:val="6"/>
          <w:rtl/>
        </w:rPr>
        <w:t> </w:t>
      </w:r>
      <w:r w:rsidR="00E87DD4" w:rsidRPr="00A04539">
        <w:rPr>
          <w:rFonts w:hint="cs"/>
          <w:spacing w:val="6"/>
          <w:rtl/>
        </w:rPr>
        <w:t>297</w:t>
      </w:r>
      <w:r w:rsidR="00582337" w:rsidRPr="00A04539">
        <w:rPr>
          <w:rFonts w:hint="cs"/>
          <w:spacing w:val="6"/>
          <w:rtl/>
        </w:rPr>
        <w:t xml:space="preserve"> </w:t>
      </w:r>
      <w:r w:rsidR="00A04539" w:rsidRPr="00A04539">
        <w:rPr>
          <w:rFonts w:hint="cs"/>
          <w:spacing w:val="6"/>
          <w:rtl/>
        </w:rPr>
        <w:t xml:space="preserve">652 </w:t>
      </w:r>
      <w:r w:rsidR="00582337" w:rsidRPr="00A04539">
        <w:rPr>
          <w:rFonts w:hint="cs"/>
          <w:spacing w:val="6"/>
          <w:rtl/>
        </w:rPr>
        <w:t>دولار.</w:t>
      </w:r>
    </w:p>
    <w:p w:rsidR="00582337" w:rsidRPr="00630AD7" w:rsidRDefault="00C852C8" w:rsidP="00A04539">
      <w:pPr>
        <w:pStyle w:val="SingleTxtGA"/>
        <w:rPr>
          <w:rFonts w:hint="cs"/>
          <w:rtl/>
        </w:rPr>
      </w:pPr>
      <w:r>
        <w:rPr>
          <w:rFonts w:hint="cs"/>
          <w:rtl/>
        </w:rPr>
        <w:t>88</w:t>
      </w:r>
      <w:r w:rsidR="00E87DD4">
        <w:rPr>
          <w:rFonts w:hint="cs"/>
          <w:rtl/>
        </w:rPr>
        <w:t>-</w:t>
      </w:r>
      <w:r w:rsidR="00E87DD4">
        <w:rPr>
          <w:rFonts w:hint="cs"/>
          <w:rtl/>
        </w:rPr>
        <w:tab/>
      </w:r>
      <w:r w:rsidR="00582337" w:rsidRPr="00630AD7">
        <w:rPr>
          <w:rFonts w:hint="cs"/>
          <w:rtl/>
        </w:rPr>
        <w:t xml:space="preserve">وقد احتل قطاع التعليم المرتبة الأولى من حيث عدد المشاريع </w:t>
      </w:r>
      <w:r w:rsidR="00E87DD4">
        <w:rPr>
          <w:rFonts w:hint="cs"/>
          <w:rtl/>
        </w:rPr>
        <w:t>ﺑ 290 3</w:t>
      </w:r>
      <w:r w:rsidR="00582337" w:rsidRPr="00630AD7">
        <w:rPr>
          <w:rFonts w:hint="cs"/>
          <w:rtl/>
        </w:rPr>
        <w:t xml:space="preserve"> مشروعاً بتكلفة إجمالية بلغت </w:t>
      </w:r>
      <w:r w:rsidR="00E87DD4">
        <w:rPr>
          <w:rFonts w:hint="cs"/>
          <w:rtl/>
        </w:rPr>
        <w:t>000 755</w:t>
      </w:r>
      <w:r w:rsidR="00582337" w:rsidRPr="00630AD7">
        <w:rPr>
          <w:rFonts w:hint="cs"/>
          <w:rtl/>
        </w:rPr>
        <w:t xml:space="preserve"> </w:t>
      </w:r>
      <w:r w:rsidR="00A04539">
        <w:rPr>
          <w:rFonts w:hint="cs"/>
          <w:rtl/>
        </w:rPr>
        <w:t xml:space="preserve">343 </w:t>
      </w:r>
      <w:r w:rsidR="00582337" w:rsidRPr="00630AD7">
        <w:rPr>
          <w:rFonts w:hint="cs"/>
          <w:rtl/>
        </w:rPr>
        <w:t xml:space="preserve">دولار، يليه قطاع المياه </w:t>
      </w:r>
      <w:r w:rsidR="00E87DD4">
        <w:rPr>
          <w:rFonts w:hint="cs"/>
          <w:rtl/>
        </w:rPr>
        <w:t>ﺑ 005 1</w:t>
      </w:r>
      <w:r w:rsidR="00582337" w:rsidRPr="00630AD7">
        <w:rPr>
          <w:rFonts w:hint="cs"/>
          <w:rtl/>
        </w:rPr>
        <w:t xml:space="preserve"> مشاريع بتكلفة </w:t>
      </w:r>
      <w:r w:rsidR="00E87DD4">
        <w:rPr>
          <w:rFonts w:hint="cs"/>
          <w:rtl/>
        </w:rPr>
        <w:t>000 466</w:t>
      </w:r>
      <w:r w:rsidR="00582337" w:rsidRPr="00630AD7">
        <w:rPr>
          <w:rFonts w:hint="cs"/>
          <w:rtl/>
        </w:rPr>
        <w:t xml:space="preserve"> </w:t>
      </w:r>
      <w:r w:rsidR="00A04539">
        <w:rPr>
          <w:rFonts w:hint="cs"/>
          <w:rtl/>
        </w:rPr>
        <w:t xml:space="preserve">68 </w:t>
      </w:r>
      <w:r w:rsidR="00582337" w:rsidRPr="00630AD7">
        <w:rPr>
          <w:rFonts w:hint="cs"/>
          <w:rtl/>
        </w:rPr>
        <w:t xml:space="preserve">دولار، ثم الطرق </w:t>
      </w:r>
      <w:r w:rsidR="00E87DD4">
        <w:rPr>
          <w:rFonts w:hint="cs"/>
          <w:rtl/>
        </w:rPr>
        <w:t xml:space="preserve">ﺑ </w:t>
      </w:r>
      <w:r w:rsidR="00582337" w:rsidRPr="00630AD7">
        <w:rPr>
          <w:rFonts w:hint="cs"/>
          <w:rtl/>
        </w:rPr>
        <w:t xml:space="preserve">407 مشاريع بتكلفة </w:t>
      </w:r>
      <w:r w:rsidR="00E87DD4">
        <w:rPr>
          <w:rFonts w:hint="cs"/>
          <w:rtl/>
        </w:rPr>
        <w:t>000</w:t>
      </w:r>
      <w:r w:rsidR="00E87DD4">
        <w:rPr>
          <w:rFonts w:hint="eastAsia"/>
          <w:rtl/>
        </w:rPr>
        <w:t> </w:t>
      </w:r>
      <w:r w:rsidR="00E87DD4">
        <w:rPr>
          <w:rFonts w:hint="cs"/>
          <w:rtl/>
        </w:rPr>
        <w:t>950</w:t>
      </w:r>
      <w:r w:rsidR="00582337" w:rsidRPr="00630AD7">
        <w:rPr>
          <w:rFonts w:hint="cs"/>
          <w:rtl/>
        </w:rPr>
        <w:t xml:space="preserve"> </w:t>
      </w:r>
      <w:r w:rsidR="00A04539">
        <w:rPr>
          <w:rFonts w:hint="cs"/>
          <w:rtl/>
        </w:rPr>
        <w:t xml:space="preserve">63 </w:t>
      </w:r>
      <w:r w:rsidR="00582337" w:rsidRPr="00630AD7">
        <w:rPr>
          <w:rFonts w:hint="cs"/>
          <w:rtl/>
        </w:rPr>
        <w:t xml:space="preserve">دولار، كما حصل قطاع الصحة على 691 مشروعاً بقيمة </w:t>
      </w:r>
      <w:r w:rsidR="00A04539">
        <w:rPr>
          <w:rFonts w:hint="cs"/>
          <w:rtl/>
        </w:rPr>
        <w:t>000</w:t>
      </w:r>
      <w:r w:rsidR="00A04539">
        <w:rPr>
          <w:rFonts w:hint="eastAsia"/>
          <w:rtl/>
        </w:rPr>
        <w:t> </w:t>
      </w:r>
      <w:r w:rsidR="00A04539">
        <w:rPr>
          <w:rFonts w:hint="cs"/>
          <w:rtl/>
        </w:rPr>
        <w:t>862</w:t>
      </w:r>
      <w:r w:rsidR="00582337" w:rsidRPr="00630AD7">
        <w:rPr>
          <w:rFonts w:hint="cs"/>
          <w:rtl/>
        </w:rPr>
        <w:t xml:space="preserve"> </w:t>
      </w:r>
      <w:r w:rsidR="00A04539">
        <w:rPr>
          <w:rFonts w:hint="cs"/>
          <w:rtl/>
        </w:rPr>
        <w:t xml:space="preserve">49 </w:t>
      </w:r>
      <w:r w:rsidR="00582337" w:rsidRPr="00630AD7">
        <w:rPr>
          <w:rFonts w:hint="cs"/>
          <w:rtl/>
        </w:rPr>
        <w:t xml:space="preserve">دولار، يليه الموروث الثقافي </w:t>
      </w:r>
      <w:r w:rsidR="00A04539">
        <w:rPr>
          <w:rFonts w:hint="cs"/>
          <w:rtl/>
        </w:rPr>
        <w:t xml:space="preserve">ﺑ </w:t>
      </w:r>
      <w:r w:rsidR="00582337" w:rsidRPr="00630AD7">
        <w:rPr>
          <w:rFonts w:hint="cs"/>
          <w:rtl/>
        </w:rPr>
        <w:t xml:space="preserve">175 مشروعاً بتكلفة إجمالية بلغت </w:t>
      </w:r>
      <w:r w:rsidR="00A04539">
        <w:rPr>
          <w:rFonts w:hint="cs"/>
          <w:rtl/>
        </w:rPr>
        <w:t>000 929 31</w:t>
      </w:r>
      <w:r w:rsidR="00582337" w:rsidRPr="00630AD7">
        <w:rPr>
          <w:rFonts w:hint="cs"/>
          <w:rtl/>
        </w:rPr>
        <w:t xml:space="preserve"> </w:t>
      </w:r>
      <w:r w:rsidR="00A04539">
        <w:rPr>
          <w:rFonts w:hint="cs"/>
          <w:rtl/>
        </w:rPr>
        <w:t>د</w:t>
      </w:r>
      <w:r w:rsidR="00582337" w:rsidRPr="00630AD7">
        <w:rPr>
          <w:rFonts w:hint="cs"/>
          <w:rtl/>
        </w:rPr>
        <w:t xml:space="preserve">ولار، ثم قطاع الفئات ذات الاحتياجات الخاصة </w:t>
      </w:r>
      <w:r w:rsidR="00A04539">
        <w:rPr>
          <w:rFonts w:hint="cs"/>
          <w:rtl/>
        </w:rPr>
        <w:t xml:space="preserve">ﺑ </w:t>
      </w:r>
      <w:r w:rsidR="00582337" w:rsidRPr="00630AD7">
        <w:rPr>
          <w:rFonts w:hint="cs"/>
          <w:rtl/>
        </w:rPr>
        <w:t xml:space="preserve">384 مشروعاً بقيمة </w:t>
      </w:r>
      <w:r w:rsidR="00A04539">
        <w:rPr>
          <w:rFonts w:hint="cs"/>
          <w:rtl/>
        </w:rPr>
        <w:t>000 803 22</w:t>
      </w:r>
      <w:r w:rsidR="00582337" w:rsidRPr="00630AD7">
        <w:rPr>
          <w:rFonts w:hint="cs"/>
          <w:rtl/>
        </w:rPr>
        <w:t xml:space="preserve"> دولار.</w:t>
      </w:r>
      <w:r w:rsidR="00A04539">
        <w:rPr>
          <w:rFonts w:hint="cs"/>
          <w:rtl/>
        </w:rPr>
        <w:t xml:space="preserve"> </w:t>
      </w:r>
      <w:r w:rsidR="00582337" w:rsidRPr="00630AD7">
        <w:rPr>
          <w:rFonts w:hint="cs"/>
          <w:rtl/>
        </w:rPr>
        <w:t xml:space="preserve">وحصل قطاع البيئة على 173 مشروعاً بتكلفة </w:t>
      </w:r>
      <w:r w:rsidR="00A04539">
        <w:rPr>
          <w:rFonts w:hint="cs"/>
          <w:rtl/>
        </w:rPr>
        <w:t>000 269 19</w:t>
      </w:r>
      <w:r w:rsidR="00582337" w:rsidRPr="00630AD7">
        <w:rPr>
          <w:rFonts w:hint="cs"/>
          <w:rtl/>
        </w:rPr>
        <w:t xml:space="preserve"> دولار، يليه الدعم المؤسسي </w:t>
      </w:r>
      <w:r w:rsidR="00A04539">
        <w:rPr>
          <w:rFonts w:hint="cs"/>
          <w:rtl/>
        </w:rPr>
        <w:t xml:space="preserve">ﺑ </w:t>
      </w:r>
      <w:r w:rsidR="00582337" w:rsidRPr="00630AD7">
        <w:rPr>
          <w:rFonts w:hint="cs"/>
          <w:rtl/>
        </w:rPr>
        <w:t xml:space="preserve">486 مشروعاً بقيمة </w:t>
      </w:r>
      <w:r w:rsidR="00A04539">
        <w:rPr>
          <w:rFonts w:hint="cs"/>
          <w:rtl/>
        </w:rPr>
        <w:t>000 625 8 دولار،</w:t>
      </w:r>
      <w:r w:rsidR="00582337" w:rsidRPr="00630AD7">
        <w:rPr>
          <w:rFonts w:hint="cs"/>
          <w:rtl/>
        </w:rPr>
        <w:t xml:space="preserve"> فيما حصل قطاع التدخل المتكامل على 108</w:t>
      </w:r>
      <w:r w:rsidR="00A04539">
        <w:rPr>
          <w:rFonts w:hint="cs"/>
          <w:rtl/>
        </w:rPr>
        <w:t xml:space="preserve"> </w:t>
      </w:r>
      <w:r w:rsidR="00582337" w:rsidRPr="00630AD7">
        <w:rPr>
          <w:rFonts w:hint="cs"/>
          <w:rtl/>
        </w:rPr>
        <w:t xml:space="preserve">مشاريع بتكلفة </w:t>
      </w:r>
      <w:r w:rsidR="00A04539">
        <w:rPr>
          <w:rFonts w:hint="cs"/>
          <w:rtl/>
        </w:rPr>
        <w:t>000 571 8 دولار</w:t>
      </w:r>
      <w:r w:rsidR="00582337" w:rsidRPr="00630AD7">
        <w:rPr>
          <w:rFonts w:hint="cs"/>
          <w:rtl/>
        </w:rPr>
        <w:t xml:space="preserve">، والزارعة على 24 مشروعاً بقيمة </w:t>
      </w:r>
      <w:r w:rsidR="00A04539">
        <w:rPr>
          <w:rFonts w:hint="cs"/>
          <w:rtl/>
        </w:rPr>
        <w:t>1.1</w:t>
      </w:r>
      <w:r w:rsidR="00582337" w:rsidRPr="00630AD7">
        <w:rPr>
          <w:rFonts w:hint="cs"/>
          <w:rtl/>
        </w:rPr>
        <w:t xml:space="preserve"> مليون دولار، وخدمات الأعمال على 19 مشروعاً بتكلفة </w:t>
      </w:r>
      <w:r w:rsidR="00A04539">
        <w:rPr>
          <w:rFonts w:hint="cs"/>
          <w:rtl/>
        </w:rPr>
        <w:t>1.7</w:t>
      </w:r>
      <w:r w:rsidR="00582337" w:rsidRPr="00630AD7">
        <w:rPr>
          <w:rFonts w:hint="cs"/>
          <w:rtl/>
        </w:rPr>
        <w:t xml:space="preserve"> مليون دولار.</w:t>
      </w:r>
    </w:p>
    <w:p w:rsidR="00582337" w:rsidRPr="00630AD7" w:rsidRDefault="00C852C8" w:rsidP="00F3681F">
      <w:pPr>
        <w:pStyle w:val="SingleTxtGA"/>
        <w:rPr>
          <w:rFonts w:hint="cs"/>
          <w:rtl/>
        </w:rPr>
      </w:pPr>
      <w:r>
        <w:rPr>
          <w:rFonts w:hint="cs"/>
          <w:rtl/>
        </w:rPr>
        <w:t>89</w:t>
      </w:r>
      <w:r w:rsidR="00F3681F">
        <w:rPr>
          <w:rFonts w:hint="cs"/>
          <w:rtl/>
        </w:rPr>
        <w:t>-</w:t>
      </w:r>
      <w:r w:rsidR="00F3681F">
        <w:rPr>
          <w:rFonts w:hint="cs"/>
          <w:rtl/>
        </w:rPr>
        <w:tab/>
      </w:r>
      <w:r w:rsidR="00582337" w:rsidRPr="00630AD7">
        <w:rPr>
          <w:rFonts w:hint="cs"/>
          <w:rtl/>
        </w:rPr>
        <w:t xml:space="preserve">وقد بلغ عدد المستفيدين خلال نفس الفترة بلغ </w:t>
      </w:r>
      <w:r w:rsidR="00F3681F">
        <w:rPr>
          <w:rFonts w:hint="cs"/>
          <w:rtl/>
        </w:rPr>
        <w:t>21.7</w:t>
      </w:r>
      <w:r w:rsidR="00582337" w:rsidRPr="00630AD7">
        <w:rPr>
          <w:rFonts w:hint="cs"/>
          <w:rtl/>
        </w:rPr>
        <w:t xml:space="preserve"> مليون مستفيد منهم 15.2 مليون مستفيد مباشر و</w:t>
      </w:r>
      <w:r w:rsidR="00F3681F">
        <w:rPr>
          <w:rFonts w:hint="cs"/>
          <w:rtl/>
        </w:rPr>
        <w:t>6.5</w:t>
      </w:r>
      <w:r w:rsidR="00582337" w:rsidRPr="00630AD7">
        <w:rPr>
          <w:rFonts w:hint="cs"/>
          <w:rtl/>
        </w:rPr>
        <w:t xml:space="preserve"> مليون مستفيد غير مباشر.</w:t>
      </w:r>
    </w:p>
    <w:p w:rsidR="00582337" w:rsidRPr="00630AD7" w:rsidRDefault="00C852C8" w:rsidP="00D24622">
      <w:pPr>
        <w:pStyle w:val="SingleTxtGA"/>
        <w:rPr>
          <w:rFonts w:hint="cs"/>
          <w:rtl/>
        </w:rPr>
      </w:pPr>
      <w:r>
        <w:rPr>
          <w:rFonts w:hint="cs"/>
          <w:rtl/>
        </w:rPr>
        <w:t>90</w:t>
      </w:r>
      <w:r w:rsidR="00F3681F">
        <w:rPr>
          <w:rFonts w:hint="cs"/>
          <w:rtl/>
        </w:rPr>
        <w:t>-</w:t>
      </w:r>
      <w:r w:rsidR="00F3681F">
        <w:rPr>
          <w:rFonts w:hint="cs"/>
          <w:rtl/>
        </w:rPr>
        <w:tab/>
      </w:r>
      <w:r w:rsidR="00582337" w:rsidRPr="00630AD7">
        <w:rPr>
          <w:rFonts w:hint="cs"/>
          <w:rtl/>
        </w:rPr>
        <w:t>وتظهر دراسة أثر تدخلات الصندوق الاجتماعي للتنمية التي تمت نهاية عام 2003 إيجابية التدخلات في العديد من المجالات، إذ ارتفعت معدلات الالتحاق بالمدارس التي تدخّل فيها الصندوق من 60</w:t>
      </w:r>
      <w:r w:rsidR="00D24622">
        <w:rPr>
          <w:rFonts w:hint="cs"/>
          <w:rtl/>
        </w:rPr>
        <w:t xml:space="preserve"> في المائة</w:t>
      </w:r>
      <w:r w:rsidR="00582337" w:rsidRPr="00630AD7">
        <w:rPr>
          <w:rFonts w:hint="cs"/>
          <w:rtl/>
        </w:rPr>
        <w:t xml:space="preserve"> إلى 72</w:t>
      </w:r>
      <w:r w:rsidR="00D24622">
        <w:rPr>
          <w:rFonts w:hint="cs"/>
          <w:rtl/>
        </w:rPr>
        <w:t xml:space="preserve"> في المائة</w:t>
      </w:r>
      <w:r w:rsidR="00582337" w:rsidRPr="00630AD7">
        <w:rPr>
          <w:rFonts w:hint="cs"/>
          <w:rtl/>
        </w:rPr>
        <w:t xml:space="preserve"> للجنسين خلال القترة 1999-2003. من 42</w:t>
      </w:r>
      <w:r w:rsidR="00D24622">
        <w:rPr>
          <w:rFonts w:hint="cs"/>
          <w:rtl/>
        </w:rPr>
        <w:t xml:space="preserve"> في المائة</w:t>
      </w:r>
      <w:r w:rsidR="00582337" w:rsidRPr="00630AD7">
        <w:rPr>
          <w:rFonts w:hint="cs"/>
          <w:rtl/>
        </w:rPr>
        <w:t xml:space="preserve"> إلى 60</w:t>
      </w:r>
      <w:r w:rsidR="00D24622">
        <w:rPr>
          <w:rFonts w:hint="cs"/>
          <w:rtl/>
        </w:rPr>
        <w:t xml:space="preserve"> في المائة</w:t>
      </w:r>
      <w:r w:rsidR="00582337" w:rsidRPr="00630AD7">
        <w:rPr>
          <w:rFonts w:hint="cs"/>
          <w:rtl/>
        </w:rPr>
        <w:t xml:space="preserve"> للفتيات. كما ازدادت نسبة الحاصلين على الرعاية الصحية من 55</w:t>
      </w:r>
      <w:r w:rsidR="00D24622">
        <w:rPr>
          <w:rFonts w:hint="cs"/>
          <w:rtl/>
        </w:rPr>
        <w:t xml:space="preserve"> في المائة</w:t>
      </w:r>
      <w:r w:rsidR="00582337" w:rsidRPr="00630AD7">
        <w:rPr>
          <w:rFonts w:hint="cs"/>
          <w:rtl/>
        </w:rPr>
        <w:t xml:space="preserve"> إلى 70</w:t>
      </w:r>
      <w:r w:rsidR="00D24622">
        <w:rPr>
          <w:rFonts w:hint="cs"/>
          <w:rtl/>
        </w:rPr>
        <w:t xml:space="preserve"> في المائة</w:t>
      </w:r>
      <w:r w:rsidR="00582337" w:rsidRPr="00630AD7">
        <w:rPr>
          <w:rFonts w:hint="cs"/>
          <w:rtl/>
        </w:rPr>
        <w:t xml:space="preserve"> لنفس الفترة وبشكل متساو لكلا الجنسين. أما خدمات المياه</w:t>
      </w:r>
      <w:r w:rsidR="00D24622">
        <w:rPr>
          <w:rFonts w:hint="cs"/>
          <w:rtl/>
        </w:rPr>
        <w:t>،</w:t>
      </w:r>
      <w:r w:rsidR="00582337" w:rsidRPr="00630AD7">
        <w:rPr>
          <w:rFonts w:hint="cs"/>
          <w:rtl/>
        </w:rPr>
        <w:t xml:space="preserve"> فقد نمت بشكل ملموس. وتضاعفت الإيرادات 6 مرات لتقترب أكثر من تغطية التكاليف. كذلك انخفض الوقت اللازم التنقل بنسبة 10</w:t>
      </w:r>
      <w:r w:rsidR="00D24622">
        <w:rPr>
          <w:rFonts w:hint="cs"/>
          <w:rtl/>
        </w:rPr>
        <w:t xml:space="preserve"> في المائة</w:t>
      </w:r>
      <w:r w:rsidR="00582337" w:rsidRPr="00630AD7">
        <w:rPr>
          <w:rFonts w:hint="cs"/>
          <w:rtl/>
        </w:rPr>
        <w:t>.</w:t>
      </w:r>
    </w:p>
    <w:p w:rsidR="00582337" w:rsidRPr="00630AD7" w:rsidRDefault="00D24622" w:rsidP="00D24622">
      <w:pPr>
        <w:pStyle w:val="H23GA"/>
        <w:rPr>
          <w:rFonts w:hint="cs"/>
          <w:rtl/>
        </w:rPr>
      </w:pPr>
      <w:r>
        <w:rPr>
          <w:rFonts w:hint="cs"/>
          <w:rtl/>
        </w:rPr>
        <w:tab/>
      </w:r>
      <w:r>
        <w:rPr>
          <w:rFonts w:hint="cs"/>
          <w:rtl/>
        </w:rPr>
        <w:tab/>
        <w:t>(</w:t>
      </w:r>
      <w:r w:rsidR="00582337" w:rsidRPr="00630AD7">
        <w:rPr>
          <w:rFonts w:hint="cs"/>
          <w:rtl/>
        </w:rPr>
        <w:t>أ</w:t>
      </w:r>
      <w:r>
        <w:rPr>
          <w:rFonts w:hint="cs"/>
          <w:rtl/>
        </w:rPr>
        <w:t>)</w:t>
      </w:r>
      <w:r>
        <w:rPr>
          <w:rFonts w:hint="cs"/>
          <w:rtl/>
        </w:rPr>
        <w:tab/>
      </w:r>
      <w:r w:rsidR="00582337" w:rsidRPr="00630AD7">
        <w:rPr>
          <w:rFonts w:hint="cs"/>
          <w:rtl/>
        </w:rPr>
        <w:t>تنمية المنشآت الصغيرة والأصغر</w:t>
      </w:r>
    </w:p>
    <w:p w:rsidR="00582337" w:rsidRPr="00630AD7" w:rsidRDefault="004A236A" w:rsidP="00B63C7C">
      <w:pPr>
        <w:pStyle w:val="SingleTxtGA"/>
        <w:rPr>
          <w:rFonts w:hint="cs"/>
          <w:rtl/>
        </w:rPr>
      </w:pPr>
      <w:r>
        <w:rPr>
          <w:rFonts w:hint="cs"/>
          <w:rtl/>
        </w:rPr>
        <w:t>91</w:t>
      </w:r>
      <w:r w:rsidR="00D24622">
        <w:rPr>
          <w:rFonts w:hint="cs"/>
          <w:rtl/>
        </w:rPr>
        <w:t>-</w:t>
      </w:r>
      <w:r w:rsidR="00D24622">
        <w:rPr>
          <w:rFonts w:hint="cs"/>
          <w:rtl/>
        </w:rPr>
        <w:tab/>
      </w:r>
      <w:r w:rsidR="00582337" w:rsidRPr="00630AD7">
        <w:rPr>
          <w:rFonts w:hint="cs"/>
          <w:rtl/>
        </w:rPr>
        <w:t>يمثل قطاع المنشآت الصغيرة والأصغر بما في ذلك المنشآت العاملة في التجارة والصناعة والخدمات والنقل والاتصالات والتشييد والبناء جزءاً كبيراً من الاقتصاد. إذ توظف هذه المجموعة الأخيرة أكثر من نصف مليون عامل في أعمال مختلفة. وقد نمت المنشآت الصغيرة 1-4</w:t>
      </w:r>
      <w:r w:rsidR="00B63C7C">
        <w:rPr>
          <w:rFonts w:hint="cs"/>
          <w:rtl/>
        </w:rPr>
        <w:t xml:space="preserve"> </w:t>
      </w:r>
      <w:r w:rsidR="00582337" w:rsidRPr="00630AD7">
        <w:rPr>
          <w:rFonts w:hint="cs"/>
          <w:rtl/>
        </w:rPr>
        <w:t xml:space="preserve">عمال من </w:t>
      </w:r>
      <w:r w:rsidR="00B63C7C">
        <w:rPr>
          <w:rFonts w:hint="cs"/>
          <w:rtl/>
        </w:rPr>
        <w:t>300 209</w:t>
      </w:r>
      <w:r w:rsidR="00582337" w:rsidRPr="00630AD7">
        <w:rPr>
          <w:rFonts w:hint="cs"/>
          <w:rtl/>
        </w:rPr>
        <w:t xml:space="preserve"> منشأة في عام 1994 إلى </w:t>
      </w:r>
      <w:r w:rsidR="00B63C7C">
        <w:rPr>
          <w:rFonts w:hint="cs"/>
          <w:rtl/>
        </w:rPr>
        <w:t>500 358</w:t>
      </w:r>
      <w:r w:rsidR="00582337" w:rsidRPr="00630AD7">
        <w:rPr>
          <w:rFonts w:hint="cs"/>
          <w:rtl/>
        </w:rPr>
        <w:t xml:space="preserve"> منشأة في عام 2</w:t>
      </w:r>
      <w:r w:rsidR="00B63C7C">
        <w:rPr>
          <w:rFonts w:hint="cs"/>
          <w:rtl/>
        </w:rPr>
        <w:t>004</w:t>
      </w:r>
      <w:r w:rsidR="00582337" w:rsidRPr="00630AD7">
        <w:rPr>
          <w:rFonts w:hint="cs"/>
          <w:rtl/>
        </w:rPr>
        <w:t xml:space="preserve">. وبلغت القروض المقدمة من صندوق تنمية المنشآت الصغيرة حوالي 1.732 مليون ريال خلال فترة الخطة الثانية. استفاد منها </w:t>
      </w:r>
      <w:r w:rsidR="00B63C7C">
        <w:rPr>
          <w:rFonts w:hint="cs"/>
          <w:rtl/>
        </w:rPr>
        <w:t>342 2</w:t>
      </w:r>
      <w:r w:rsidR="00582337" w:rsidRPr="00630AD7">
        <w:rPr>
          <w:rFonts w:hint="cs"/>
          <w:rtl/>
        </w:rPr>
        <w:t xml:space="preserve"> فرداً منهم 26.5</w:t>
      </w:r>
      <w:r w:rsidR="00B63C7C">
        <w:rPr>
          <w:rFonts w:hint="cs"/>
          <w:rtl/>
        </w:rPr>
        <w:t xml:space="preserve"> في المائة</w:t>
      </w:r>
      <w:r w:rsidR="00582337" w:rsidRPr="00630AD7">
        <w:rPr>
          <w:rFonts w:hint="cs"/>
          <w:rtl/>
        </w:rPr>
        <w:t xml:space="preserve"> من الإناث.</w:t>
      </w:r>
    </w:p>
    <w:p w:rsidR="00582337" w:rsidRPr="00630AD7" w:rsidRDefault="004A236A" w:rsidP="0090719A">
      <w:pPr>
        <w:pStyle w:val="SingleTxtGA"/>
        <w:rPr>
          <w:rFonts w:hint="cs"/>
          <w:rtl/>
        </w:rPr>
      </w:pPr>
      <w:r>
        <w:rPr>
          <w:rFonts w:hint="cs"/>
          <w:rtl/>
        </w:rPr>
        <w:t>92</w:t>
      </w:r>
      <w:r w:rsidR="00B63C7C">
        <w:rPr>
          <w:rFonts w:hint="cs"/>
          <w:rtl/>
        </w:rPr>
        <w:t>-</w:t>
      </w:r>
      <w:r w:rsidR="00B63C7C">
        <w:rPr>
          <w:rFonts w:hint="cs"/>
          <w:rtl/>
        </w:rPr>
        <w:tab/>
      </w:r>
      <w:r w:rsidR="00582337" w:rsidRPr="00630AD7">
        <w:rPr>
          <w:rFonts w:hint="cs"/>
          <w:rtl/>
        </w:rPr>
        <w:t xml:space="preserve">ويتركز نشاط الصندوق في أربعة عشر محافظة. حيث لم يشمل نشاطه بعد محافظات صنعاء وصعده </w:t>
      </w:r>
      <w:proofErr w:type="spellStart"/>
      <w:r w:rsidR="00582337" w:rsidRPr="00630AD7">
        <w:rPr>
          <w:rFonts w:hint="cs"/>
          <w:rtl/>
        </w:rPr>
        <w:t>والمحويت</w:t>
      </w:r>
      <w:proofErr w:type="spellEnd"/>
      <w:r w:rsidR="00582337" w:rsidRPr="00630AD7">
        <w:rPr>
          <w:rFonts w:hint="cs"/>
          <w:rtl/>
        </w:rPr>
        <w:t xml:space="preserve"> والمهرة ومأرب والجوف وعمران. ويوجد أيضاً العديد من البرامج والآليات الأخرى الأقل شأناً تقدم الإقراض الصغير والأصغر للمستهدفين من الفئات الفقيرة وأصحاب الدخل المحدود بهدف إقامة أعمال وإيجاد فرص عمل.</w:t>
      </w:r>
    </w:p>
    <w:p w:rsidR="00582337" w:rsidRPr="00630AD7" w:rsidRDefault="004A236A" w:rsidP="0090719A">
      <w:pPr>
        <w:pStyle w:val="SingleTxtGA"/>
        <w:rPr>
          <w:rFonts w:hint="cs"/>
          <w:rtl/>
        </w:rPr>
      </w:pPr>
      <w:r>
        <w:rPr>
          <w:rFonts w:hint="cs"/>
          <w:rtl/>
        </w:rPr>
        <w:t>93</w:t>
      </w:r>
      <w:r w:rsidR="0090719A">
        <w:rPr>
          <w:rFonts w:hint="cs"/>
          <w:rtl/>
        </w:rPr>
        <w:t>-</w:t>
      </w:r>
      <w:r w:rsidR="0090719A">
        <w:rPr>
          <w:rFonts w:hint="cs"/>
          <w:rtl/>
        </w:rPr>
        <w:tab/>
      </w:r>
      <w:r w:rsidR="00582337" w:rsidRPr="00630AD7">
        <w:rPr>
          <w:rFonts w:hint="cs"/>
          <w:rtl/>
        </w:rPr>
        <w:t xml:space="preserve">ويعمل برنامج تنمية المنشآت الصغيرة والأصغر التابع للصندوق الاجتماعية للتنمية على المساعدة في خلق فرص عمل مدرة للدخل للفئات الفقيرة من خلال توفير التدريب لتطوير القدرات وتقديم المساعدة الفنية والقروض لصغار المستثمرين. وقد بلغت المشاريع الفعلية التي نفذها الصندوق الاجتماعي للتنمية في مجال القروض متناهية الصغر وتنمية المنشآت الصغيرة والأصغر 98 مشروعاً خلال الفترة </w:t>
      </w:r>
      <w:r w:rsidR="0090719A">
        <w:rPr>
          <w:rFonts w:hint="cs"/>
          <w:rtl/>
        </w:rPr>
        <w:t>2001</w:t>
      </w:r>
      <w:r w:rsidR="00582337" w:rsidRPr="00630AD7">
        <w:rPr>
          <w:rFonts w:hint="cs"/>
          <w:rtl/>
        </w:rPr>
        <w:t>-2005 بتكلفة إجمالية 8.4 مليون دولار، حيث قام الصندوق بتمويل مشاريع تجريبية للتحقق من أوضاع السوق وتطوير قدرات الجهات المالية الوسيطة في توفير هذه الخدمات. بالإضافة إلى تطوير أدوات مساعدة مثل المواد التدريبية ونظم المعلومات، كما موّل الصندوق منذ عام 2001 المزيد من البرامج التي تخدم النساء فقط من خلال مجموعات ا</w:t>
      </w:r>
      <w:r w:rsidR="0090719A">
        <w:rPr>
          <w:rFonts w:hint="cs"/>
          <w:rtl/>
        </w:rPr>
        <w:t>لا</w:t>
      </w:r>
      <w:r w:rsidR="00582337" w:rsidRPr="00630AD7">
        <w:rPr>
          <w:rFonts w:hint="cs"/>
          <w:rtl/>
        </w:rPr>
        <w:t>دخار وبرامج الإقراض.</w:t>
      </w:r>
    </w:p>
    <w:p w:rsidR="00582337" w:rsidRPr="00630AD7" w:rsidRDefault="0090719A" w:rsidP="0090719A">
      <w:pPr>
        <w:pStyle w:val="H23GA"/>
        <w:rPr>
          <w:rFonts w:hint="cs"/>
          <w:rtl/>
        </w:rPr>
      </w:pPr>
      <w:r>
        <w:rPr>
          <w:rFonts w:hint="cs"/>
          <w:rtl/>
        </w:rPr>
        <w:tab/>
      </w:r>
      <w:r>
        <w:rPr>
          <w:rFonts w:hint="cs"/>
          <w:rtl/>
        </w:rPr>
        <w:tab/>
        <w:t>(</w:t>
      </w:r>
      <w:r w:rsidR="00582337" w:rsidRPr="00630AD7">
        <w:rPr>
          <w:rFonts w:hint="cs"/>
          <w:rtl/>
        </w:rPr>
        <w:t>ب</w:t>
      </w:r>
      <w:r>
        <w:rPr>
          <w:rFonts w:hint="cs"/>
          <w:rtl/>
        </w:rPr>
        <w:t>)</w:t>
      </w:r>
      <w:r>
        <w:rPr>
          <w:rFonts w:hint="cs"/>
          <w:rtl/>
        </w:rPr>
        <w:tab/>
      </w:r>
      <w:r w:rsidR="00582337" w:rsidRPr="00630AD7">
        <w:rPr>
          <w:rFonts w:hint="cs"/>
          <w:rtl/>
        </w:rPr>
        <w:t>البرنامج الوطني لتنمية المجتمع وا</w:t>
      </w:r>
      <w:r>
        <w:rPr>
          <w:rFonts w:hint="cs"/>
          <w:rtl/>
        </w:rPr>
        <w:t>لأ</w:t>
      </w:r>
      <w:r w:rsidR="00582337" w:rsidRPr="00630AD7">
        <w:rPr>
          <w:rFonts w:hint="cs"/>
          <w:rtl/>
        </w:rPr>
        <w:t>سر المنتجة</w:t>
      </w:r>
    </w:p>
    <w:p w:rsidR="00582337" w:rsidRPr="00630AD7" w:rsidRDefault="004A236A" w:rsidP="00746C16">
      <w:pPr>
        <w:pStyle w:val="SingleTxtGA"/>
        <w:rPr>
          <w:rFonts w:hint="cs"/>
          <w:rtl/>
        </w:rPr>
      </w:pPr>
      <w:r>
        <w:rPr>
          <w:rFonts w:hint="cs"/>
          <w:rtl/>
        </w:rPr>
        <w:t>94</w:t>
      </w:r>
      <w:r w:rsidR="0090719A">
        <w:rPr>
          <w:rFonts w:hint="cs"/>
          <w:rtl/>
        </w:rPr>
        <w:t>-</w:t>
      </w:r>
      <w:r w:rsidR="0090719A">
        <w:rPr>
          <w:rFonts w:hint="cs"/>
          <w:rtl/>
        </w:rPr>
        <w:tab/>
      </w:r>
      <w:r w:rsidR="00582337" w:rsidRPr="00630AD7">
        <w:rPr>
          <w:rFonts w:hint="cs"/>
          <w:rtl/>
        </w:rPr>
        <w:t xml:space="preserve">يعد هذا البرنامج الذي تأسس عام 1987 أحد البرامج الاجتماعية الهادفة إلى مساعدة الأسر التي تعيش تحت وطأة الفقر مع إعطاء الأولوية في برامجه للمرأة من خلال تأهيلها وتدريبها على مهن منتجة ومدرة للدخل. وقد استفاد من هذا البرنامج خلال الفترة 2000-2005 نحو </w:t>
      </w:r>
      <w:r w:rsidR="00746C16">
        <w:rPr>
          <w:rFonts w:hint="cs"/>
          <w:rtl/>
        </w:rPr>
        <w:t>000 27</w:t>
      </w:r>
      <w:r w:rsidR="00582337" w:rsidRPr="00630AD7">
        <w:rPr>
          <w:rFonts w:hint="cs"/>
          <w:rtl/>
        </w:rPr>
        <w:t xml:space="preserve"> </w:t>
      </w:r>
      <w:r w:rsidR="00746C16">
        <w:rPr>
          <w:rFonts w:hint="cs"/>
          <w:rtl/>
        </w:rPr>
        <w:t>ا</w:t>
      </w:r>
      <w:r w:rsidR="00582337" w:rsidRPr="00630AD7">
        <w:rPr>
          <w:rFonts w:hint="cs"/>
          <w:rtl/>
        </w:rPr>
        <w:t>مرأة.</w:t>
      </w:r>
      <w:r w:rsidR="00746C16">
        <w:rPr>
          <w:rFonts w:hint="cs"/>
          <w:rtl/>
        </w:rPr>
        <w:t xml:space="preserve"> </w:t>
      </w:r>
      <w:r w:rsidR="00582337" w:rsidRPr="00630AD7">
        <w:rPr>
          <w:rFonts w:hint="cs"/>
          <w:rtl/>
        </w:rPr>
        <w:t>ويقدم البرنامج العديد من المهارات العملية والحرفية وب</w:t>
      </w:r>
      <w:r w:rsidR="00746C16">
        <w:rPr>
          <w:rFonts w:hint="cs"/>
          <w:rtl/>
        </w:rPr>
        <w:t>رامج التوعية الصحية ومحو الأمية</w:t>
      </w:r>
      <w:r w:rsidR="00582337" w:rsidRPr="00630AD7">
        <w:rPr>
          <w:rFonts w:hint="cs"/>
          <w:rtl/>
        </w:rPr>
        <w:t>، وقد أزداد عدد مراكز التدريب التابعة للبرنامج من 41 مركز عام 2000 إلى 67</w:t>
      </w:r>
      <w:r w:rsidR="00746C16">
        <w:rPr>
          <w:rFonts w:hint="cs"/>
          <w:rtl/>
        </w:rPr>
        <w:t xml:space="preserve"> مركز عام 2005</w:t>
      </w:r>
      <w:r w:rsidR="00582337" w:rsidRPr="00630AD7">
        <w:rPr>
          <w:rFonts w:hint="cs"/>
          <w:rtl/>
        </w:rPr>
        <w:t>. علاوة على 41 مركز يدعمها البرنامج لدى عدد من منظمات المجتمع المدني. هذا وقد تم إغلاق 6 وحدات تدريب متنقلة كانت تعمل على إيصال خدماتها للأسر والنساء في عدد من المناطق النائية بسبب قصور في التمويل.</w:t>
      </w:r>
    </w:p>
    <w:p w:rsidR="00582337" w:rsidRPr="00630AD7" w:rsidRDefault="00746C16" w:rsidP="00746C16">
      <w:pPr>
        <w:pStyle w:val="H23GA"/>
        <w:rPr>
          <w:rFonts w:hint="cs"/>
          <w:rtl/>
        </w:rPr>
      </w:pPr>
      <w:r>
        <w:rPr>
          <w:rFonts w:hint="cs"/>
          <w:rtl/>
        </w:rPr>
        <w:tab/>
      </w:r>
      <w:r>
        <w:rPr>
          <w:rFonts w:hint="cs"/>
          <w:rtl/>
        </w:rPr>
        <w:tab/>
        <w:t>(</w:t>
      </w:r>
      <w:r w:rsidR="00582337" w:rsidRPr="00630AD7">
        <w:rPr>
          <w:rFonts w:hint="cs"/>
          <w:rtl/>
        </w:rPr>
        <w:t>ج</w:t>
      </w:r>
      <w:r>
        <w:rPr>
          <w:rFonts w:hint="cs"/>
          <w:rtl/>
        </w:rPr>
        <w:t>)</w:t>
      </w:r>
      <w:r>
        <w:rPr>
          <w:rFonts w:hint="cs"/>
          <w:rtl/>
        </w:rPr>
        <w:tab/>
        <w:t>الدعم المؤسسي وبناء القدرات</w:t>
      </w:r>
    </w:p>
    <w:p w:rsidR="00582337" w:rsidRPr="00630AD7" w:rsidRDefault="004A236A" w:rsidP="00746C16">
      <w:pPr>
        <w:pStyle w:val="SingleTxtGA"/>
        <w:rPr>
          <w:rFonts w:hint="cs"/>
          <w:rtl/>
        </w:rPr>
      </w:pPr>
      <w:r>
        <w:rPr>
          <w:rFonts w:hint="cs"/>
          <w:rtl/>
        </w:rPr>
        <w:t>95</w:t>
      </w:r>
      <w:r w:rsidR="00746C16">
        <w:rPr>
          <w:rFonts w:hint="cs"/>
          <w:rtl/>
        </w:rPr>
        <w:t>-</w:t>
      </w:r>
      <w:r w:rsidR="00746C16">
        <w:rPr>
          <w:rFonts w:hint="cs"/>
          <w:rtl/>
        </w:rPr>
        <w:tab/>
      </w:r>
      <w:r w:rsidR="00582337" w:rsidRPr="00630AD7">
        <w:rPr>
          <w:rFonts w:hint="cs"/>
          <w:rtl/>
        </w:rPr>
        <w:t>نفذ الصندوق الاجتماعي للتنمية 545</w:t>
      </w:r>
      <w:r w:rsidR="00746C16">
        <w:rPr>
          <w:rFonts w:hint="cs"/>
          <w:rtl/>
        </w:rPr>
        <w:t xml:space="preserve"> </w:t>
      </w:r>
      <w:r w:rsidR="00582337" w:rsidRPr="00630AD7">
        <w:rPr>
          <w:rFonts w:hint="cs"/>
          <w:rtl/>
        </w:rPr>
        <w:t xml:space="preserve">مشروعاً في مجال الدعم المؤسسي وبناء القدرات بتكلفة 12.8 مليون دولار خلال الفترة </w:t>
      </w:r>
      <w:r w:rsidR="00746C16">
        <w:rPr>
          <w:rFonts w:hint="cs"/>
          <w:rtl/>
        </w:rPr>
        <w:t>2001</w:t>
      </w:r>
      <w:r w:rsidR="00582337" w:rsidRPr="00630AD7">
        <w:rPr>
          <w:rFonts w:hint="cs"/>
          <w:rtl/>
        </w:rPr>
        <w:t xml:space="preserve">-2005. وتغطي هذه المشاريع </w:t>
      </w:r>
      <w:r w:rsidR="00582337" w:rsidRPr="00746C16">
        <w:rPr>
          <w:rFonts w:hint="cs"/>
          <w:spacing w:val="6"/>
          <w:rtl/>
        </w:rPr>
        <w:t>التدريب والدعم المؤسسي للمنظمات غير الحكومية والمؤسسات الحكومية والفئات المجتمعية المختلفة والقطاع الخاص (استشاريون، مقاولون) والتي تساعد الصندوق على تحقيق أهدافه. كما رفع الصندوق مستوى تدخلاته الهادفة إلى مساعدة المجتمعات المحلية في تحديد مشاريع التنمية وتشجيع</w:t>
      </w:r>
      <w:r w:rsidR="00582337" w:rsidRPr="00630AD7">
        <w:rPr>
          <w:rFonts w:hint="cs"/>
          <w:rtl/>
        </w:rPr>
        <w:t xml:space="preserve"> المساهمات المجتمعية فيها والذي يعزز نظام اللامركزية ويسهل عمل السلطة المحلية .</w:t>
      </w:r>
    </w:p>
    <w:p w:rsidR="00582337" w:rsidRPr="00630AD7" w:rsidRDefault="00746C16" w:rsidP="00746C16">
      <w:pPr>
        <w:pStyle w:val="H23GA"/>
        <w:rPr>
          <w:rFonts w:hint="cs"/>
          <w:rtl/>
        </w:rPr>
      </w:pPr>
      <w:r>
        <w:rPr>
          <w:rFonts w:hint="cs"/>
          <w:rtl/>
        </w:rPr>
        <w:tab/>
      </w:r>
      <w:r>
        <w:rPr>
          <w:rFonts w:hint="cs"/>
          <w:rtl/>
        </w:rPr>
        <w:tab/>
        <w:t xml:space="preserve">مشروع الأشغال العامة </w:t>
      </w:r>
    </w:p>
    <w:p w:rsidR="00582337" w:rsidRPr="00630AD7" w:rsidRDefault="004A236A" w:rsidP="00746C16">
      <w:pPr>
        <w:pStyle w:val="SingleTxtGA"/>
        <w:rPr>
          <w:rtl/>
        </w:rPr>
      </w:pPr>
      <w:r>
        <w:rPr>
          <w:rFonts w:hint="cs"/>
          <w:rtl/>
        </w:rPr>
        <w:t>96</w:t>
      </w:r>
      <w:r w:rsidR="00746C16">
        <w:rPr>
          <w:rFonts w:hint="cs"/>
          <w:rtl/>
        </w:rPr>
        <w:t>-</w:t>
      </w:r>
      <w:r w:rsidR="00746C16">
        <w:rPr>
          <w:rFonts w:hint="cs"/>
          <w:rtl/>
        </w:rPr>
        <w:tab/>
      </w:r>
      <w:r w:rsidR="00582337" w:rsidRPr="00746C16">
        <w:rPr>
          <w:rFonts w:hint="cs"/>
          <w:spacing w:val="6"/>
          <w:rtl/>
        </w:rPr>
        <w:t xml:space="preserve">بلغ عدد </w:t>
      </w:r>
      <w:r w:rsidR="00582337" w:rsidRPr="00746C16">
        <w:rPr>
          <w:spacing w:val="6"/>
          <w:rtl/>
        </w:rPr>
        <w:t>المشاريع المنفذة من قبل مشروع</w:t>
      </w:r>
      <w:r w:rsidR="00582337" w:rsidRPr="00746C16">
        <w:rPr>
          <w:rFonts w:hint="cs"/>
          <w:spacing w:val="6"/>
          <w:rtl/>
        </w:rPr>
        <w:t xml:space="preserve"> الأشغال العامة</w:t>
      </w:r>
      <w:r w:rsidR="00582337" w:rsidRPr="00746C16">
        <w:rPr>
          <w:spacing w:val="6"/>
          <w:rtl/>
        </w:rPr>
        <w:t xml:space="preserve"> </w:t>
      </w:r>
      <w:r w:rsidR="00582337" w:rsidRPr="00746C16">
        <w:rPr>
          <w:rFonts w:hint="cs"/>
          <w:spacing w:val="6"/>
          <w:rtl/>
        </w:rPr>
        <w:t>للمرحلة الأولى</w:t>
      </w:r>
      <w:r w:rsidR="00746C16">
        <w:rPr>
          <w:rFonts w:hint="eastAsia"/>
          <w:spacing w:val="6"/>
          <w:rtl/>
        </w:rPr>
        <w:t> </w:t>
      </w:r>
      <w:r w:rsidR="00582337" w:rsidRPr="00746C16">
        <w:rPr>
          <w:rFonts w:hint="cs"/>
          <w:spacing w:val="6"/>
          <w:rtl/>
        </w:rPr>
        <w:t>1996</w:t>
      </w:r>
      <w:r w:rsidR="00746C16">
        <w:rPr>
          <w:rFonts w:hint="cs"/>
          <w:spacing w:val="6"/>
          <w:rtl/>
        </w:rPr>
        <w:t>-2000،</w:t>
      </w:r>
      <w:r w:rsidR="00582337" w:rsidRPr="00746C16">
        <w:rPr>
          <w:rFonts w:hint="cs"/>
          <w:spacing w:val="6"/>
          <w:rtl/>
        </w:rPr>
        <w:t xml:space="preserve"> 435 مشروعا</w:t>
      </w:r>
      <w:r w:rsidR="00746C16">
        <w:rPr>
          <w:rFonts w:hint="cs"/>
          <w:spacing w:val="6"/>
          <w:rtl/>
        </w:rPr>
        <w:t>ً</w:t>
      </w:r>
      <w:r w:rsidR="00582337" w:rsidRPr="00746C16">
        <w:rPr>
          <w:rFonts w:hint="cs"/>
          <w:spacing w:val="6"/>
          <w:rtl/>
        </w:rPr>
        <w:t xml:space="preserve"> بتكلفه قدرها 30.8 مليون دولار، أما المرحلة الثانية</w:t>
      </w:r>
      <w:r w:rsidR="00746C16">
        <w:rPr>
          <w:rFonts w:hint="cs"/>
          <w:spacing w:val="6"/>
          <w:rtl/>
        </w:rPr>
        <w:t xml:space="preserve"> 2000-</w:t>
      </w:r>
      <w:r w:rsidR="00582337" w:rsidRPr="00746C16">
        <w:rPr>
          <w:rFonts w:hint="cs"/>
          <w:spacing w:val="6"/>
          <w:rtl/>
        </w:rPr>
        <w:t xml:space="preserve">2004 فقد تم تنفيذ </w:t>
      </w:r>
      <w:r w:rsidR="00746C16">
        <w:rPr>
          <w:rFonts w:hint="cs"/>
          <w:spacing w:val="6"/>
          <w:rtl/>
        </w:rPr>
        <w:t>455 1</w:t>
      </w:r>
      <w:r w:rsidR="00582337" w:rsidRPr="00746C16">
        <w:rPr>
          <w:rFonts w:hint="cs"/>
          <w:spacing w:val="6"/>
          <w:rtl/>
        </w:rPr>
        <w:t xml:space="preserve"> مشروعا</w:t>
      </w:r>
      <w:r w:rsidR="00746C16">
        <w:rPr>
          <w:rFonts w:hint="cs"/>
          <w:spacing w:val="6"/>
          <w:rtl/>
        </w:rPr>
        <w:t>ً</w:t>
      </w:r>
      <w:r w:rsidR="00582337" w:rsidRPr="00746C16">
        <w:rPr>
          <w:rFonts w:hint="cs"/>
          <w:spacing w:val="6"/>
          <w:rtl/>
        </w:rPr>
        <w:t xml:space="preserve"> بتكلفه قدرها 108.3 مليون دولار، بزيادة قدرها </w:t>
      </w:r>
      <w:r w:rsidR="00746C16">
        <w:rPr>
          <w:rFonts w:hint="cs"/>
          <w:spacing w:val="6"/>
          <w:rtl/>
        </w:rPr>
        <w:t>020 1</w:t>
      </w:r>
      <w:r w:rsidR="00582337" w:rsidRPr="00746C16">
        <w:rPr>
          <w:rFonts w:hint="cs"/>
          <w:spacing w:val="6"/>
          <w:rtl/>
        </w:rPr>
        <w:t xml:space="preserve"> مشروعا</w:t>
      </w:r>
      <w:r w:rsidR="00746C16">
        <w:rPr>
          <w:rFonts w:hint="cs"/>
          <w:spacing w:val="6"/>
          <w:rtl/>
        </w:rPr>
        <w:t>ً</w:t>
      </w:r>
      <w:r w:rsidR="00582337" w:rsidRPr="00746C16">
        <w:rPr>
          <w:rFonts w:hint="cs"/>
          <w:spacing w:val="6"/>
          <w:rtl/>
        </w:rPr>
        <w:t xml:space="preserve"> وبمعدل نمو بلغ 335</w:t>
      </w:r>
      <w:r w:rsidR="00746C16">
        <w:rPr>
          <w:rFonts w:hint="cs"/>
          <w:spacing w:val="6"/>
          <w:rtl/>
        </w:rPr>
        <w:t xml:space="preserve"> في المائة</w:t>
      </w:r>
      <w:r w:rsidR="00582337" w:rsidRPr="00746C16">
        <w:rPr>
          <w:spacing w:val="6"/>
          <w:rtl/>
        </w:rPr>
        <w:t xml:space="preserve"> توزعت </w:t>
      </w:r>
      <w:r w:rsidR="00582337" w:rsidRPr="00746C16">
        <w:rPr>
          <w:rFonts w:hint="cs"/>
          <w:spacing w:val="6"/>
          <w:rtl/>
        </w:rPr>
        <w:t xml:space="preserve">على القطاعات المختلفة. وقد بلغ عدد المستفيدين من فعاليات وإنجازات المرحلة الأولى حوالي </w:t>
      </w:r>
      <w:r w:rsidR="00746C16">
        <w:rPr>
          <w:rFonts w:hint="cs"/>
          <w:spacing w:val="6"/>
          <w:rtl/>
        </w:rPr>
        <w:t>2.4</w:t>
      </w:r>
      <w:r w:rsidR="00582337" w:rsidRPr="00746C16">
        <w:rPr>
          <w:rFonts w:hint="cs"/>
          <w:spacing w:val="6"/>
          <w:rtl/>
        </w:rPr>
        <w:t xml:space="preserve"> مليون نسمة أما المستفيدين من فعاليات المرحلة الثانية حوالي </w:t>
      </w:r>
      <w:r w:rsidR="00746C16">
        <w:rPr>
          <w:rFonts w:hint="cs"/>
          <w:spacing w:val="6"/>
          <w:rtl/>
        </w:rPr>
        <w:t>7.2</w:t>
      </w:r>
      <w:r w:rsidR="00582337" w:rsidRPr="00746C16">
        <w:rPr>
          <w:rFonts w:hint="cs"/>
          <w:spacing w:val="6"/>
          <w:rtl/>
        </w:rPr>
        <w:t xml:space="preserve"> مليون نسمة</w:t>
      </w:r>
      <w:r w:rsidR="00582337" w:rsidRPr="00630AD7">
        <w:rPr>
          <w:rFonts w:hint="cs"/>
          <w:rtl/>
        </w:rPr>
        <w:t xml:space="preserve">، ارتفاع حصة تمويل الصندوق لقطاع التعليم حيث بلغت عدد المشاريع المنفذة خلال الفترة المرحلتين </w:t>
      </w:r>
      <w:r w:rsidR="00746C16">
        <w:rPr>
          <w:rFonts w:hint="cs"/>
          <w:rtl/>
        </w:rPr>
        <w:t>198 1</w:t>
      </w:r>
      <w:r w:rsidR="00582337" w:rsidRPr="00630AD7">
        <w:rPr>
          <w:rFonts w:hint="cs"/>
          <w:rtl/>
        </w:rPr>
        <w:t xml:space="preserve"> مشروعا</w:t>
      </w:r>
      <w:r w:rsidR="00746C16">
        <w:rPr>
          <w:rFonts w:hint="cs"/>
          <w:rtl/>
        </w:rPr>
        <w:t>ً</w:t>
      </w:r>
      <w:r w:rsidR="00582337" w:rsidRPr="00630AD7">
        <w:rPr>
          <w:rFonts w:hint="cs"/>
          <w:rtl/>
        </w:rPr>
        <w:t xml:space="preserve">، وبتكلفه قدرها 84.2 مليون دولار وما نسبته 60.5 </w:t>
      </w:r>
      <w:r w:rsidR="00746C16">
        <w:rPr>
          <w:rFonts w:hint="cs"/>
          <w:rtl/>
        </w:rPr>
        <w:t xml:space="preserve">في المائة </w:t>
      </w:r>
      <w:r w:rsidR="00582337" w:rsidRPr="00630AD7">
        <w:rPr>
          <w:rFonts w:hint="cs"/>
          <w:rtl/>
        </w:rPr>
        <w:t xml:space="preserve">من إجمالي المشروعات خلال نفس الفترة، تليها في المستوى الثاني المياه، بما نسبته 11 </w:t>
      </w:r>
      <w:r w:rsidR="00746C16">
        <w:rPr>
          <w:rFonts w:hint="cs"/>
          <w:rtl/>
        </w:rPr>
        <w:t>في المائة</w:t>
      </w:r>
      <w:r w:rsidR="00582337" w:rsidRPr="00630AD7">
        <w:rPr>
          <w:rFonts w:hint="cs"/>
          <w:rtl/>
        </w:rPr>
        <w:t xml:space="preserve"> وبعدد 240 مشروع وبمبلغ 15.6 مليون دولار. ثم تأتى في المستوى الثالث قطاع الصحة والذي بلغ عدد المشروعات </w:t>
      </w:r>
      <w:r w:rsidR="00746C16">
        <w:rPr>
          <w:rFonts w:hint="cs"/>
          <w:rtl/>
        </w:rPr>
        <w:t>المنفذة</w:t>
      </w:r>
      <w:r w:rsidR="00582337" w:rsidRPr="00630AD7">
        <w:rPr>
          <w:rFonts w:hint="cs"/>
          <w:rtl/>
        </w:rPr>
        <w:t xml:space="preserve"> 189 مشروع وبتكلفة 11.5 مليون دولار وبما نسبته 8.3 </w:t>
      </w:r>
      <w:r w:rsidR="00746C16">
        <w:rPr>
          <w:rFonts w:hint="cs"/>
          <w:rtl/>
        </w:rPr>
        <w:t xml:space="preserve">في المائة </w:t>
      </w:r>
      <w:r w:rsidR="00582337" w:rsidRPr="00630AD7">
        <w:rPr>
          <w:rFonts w:hint="cs"/>
          <w:rtl/>
        </w:rPr>
        <w:t>من إجمالي المشروعات ألمنفذه</w:t>
      </w:r>
      <w:r w:rsidR="00746C16">
        <w:rPr>
          <w:rFonts w:hint="cs"/>
          <w:rtl/>
        </w:rPr>
        <w:t>. كما تم العمل في عام 2006</w:t>
      </w:r>
      <w:r w:rsidR="00582337" w:rsidRPr="00630AD7">
        <w:rPr>
          <w:rFonts w:hint="cs"/>
          <w:rtl/>
        </w:rPr>
        <w:t xml:space="preserve"> تنفيذ 581 مشروعا</w:t>
      </w:r>
      <w:r w:rsidR="00746C16">
        <w:rPr>
          <w:rFonts w:hint="cs"/>
          <w:rtl/>
        </w:rPr>
        <w:t>ً</w:t>
      </w:r>
      <w:r w:rsidR="00582337" w:rsidRPr="00630AD7">
        <w:rPr>
          <w:rFonts w:hint="cs"/>
          <w:rtl/>
        </w:rPr>
        <w:t xml:space="preserve"> لمختلف القطاعات ممثلا</w:t>
      </w:r>
      <w:r w:rsidR="00746C16">
        <w:rPr>
          <w:rFonts w:hint="cs"/>
          <w:rtl/>
        </w:rPr>
        <w:t>ً</w:t>
      </w:r>
      <w:r w:rsidR="00582337" w:rsidRPr="00630AD7">
        <w:rPr>
          <w:rFonts w:hint="cs"/>
          <w:rtl/>
        </w:rPr>
        <w:t xml:space="preserve"> في تنفيذ الأعمال المدنية حيث بلغ إجمالي ما تم صرفه للأعمال المدنية،</w:t>
      </w:r>
      <w:r w:rsidR="00746C16">
        <w:rPr>
          <w:rFonts w:hint="cs"/>
          <w:rtl/>
        </w:rPr>
        <w:t xml:space="preserve"> </w:t>
      </w:r>
      <w:r w:rsidR="00582337" w:rsidRPr="00630AD7">
        <w:rPr>
          <w:rFonts w:hint="cs"/>
          <w:rtl/>
        </w:rPr>
        <w:t>أعمال استشاريه،</w:t>
      </w:r>
      <w:r w:rsidR="00746C16">
        <w:rPr>
          <w:rFonts w:hint="cs"/>
          <w:rtl/>
        </w:rPr>
        <w:t xml:space="preserve"> </w:t>
      </w:r>
      <w:r w:rsidR="00582337" w:rsidRPr="00630AD7">
        <w:rPr>
          <w:rFonts w:hint="cs"/>
          <w:rtl/>
        </w:rPr>
        <w:t>إشراف ونفقات التشغيل مبلغ 30.9 مليون دولار.</w:t>
      </w:r>
    </w:p>
    <w:p w:rsidR="00582337" w:rsidRPr="00630AD7" w:rsidRDefault="004A236A" w:rsidP="00746C16">
      <w:pPr>
        <w:pStyle w:val="SingleTxtGA"/>
        <w:rPr>
          <w:rFonts w:hint="cs"/>
          <w:rtl/>
        </w:rPr>
      </w:pPr>
      <w:r>
        <w:rPr>
          <w:rFonts w:hint="cs"/>
          <w:rtl/>
        </w:rPr>
        <w:t>97</w:t>
      </w:r>
      <w:r w:rsidR="00746C16">
        <w:rPr>
          <w:rFonts w:hint="cs"/>
          <w:rtl/>
        </w:rPr>
        <w:t>-</w:t>
      </w:r>
      <w:r w:rsidR="00746C16">
        <w:rPr>
          <w:rFonts w:hint="cs"/>
          <w:rtl/>
        </w:rPr>
        <w:tab/>
      </w:r>
      <w:r w:rsidR="00582337" w:rsidRPr="00630AD7">
        <w:rPr>
          <w:rFonts w:hint="cs"/>
          <w:rtl/>
        </w:rPr>
        <w:t xml:space="preserve">وقد أظهر تقييم أثر تدخلات مشروع الأشغال العامة في مرحلته الثانية تأثيرات إيجابية في مناطق تفتقر للخدمات. وقد أدت تلك التدخلات إلى تحسين الظروف المعيشية بشكل عام. وأخذت في الاعتبار التأثيرات على المرأة والبيئة. وتمثلت تلك التأثيرات في الآتي: </w:t>
      </w:r>
    </w:p>
    <w:p w:rsidR="00582337" w:rsidRPr="00630AD7" w:rsidRDefault="00746C16" w:rsidP="004A236A">
      <w:pPr>
        <w:pStyle w:val="SingleTxtGA"/>
        <w:rPr>
          <w:rFonts w:hint="cs"/>
          <w:sz w:val="30"/>
          <w:rtl/>
        </w:rPr>
      </w:pPr>
      <w:r>
        <w:rPr>
          <w:rFonts w:hint="cs"/>
          <w:sz w:val="30"/>
          <w:rtl/>
        </w:rPr>
        <w:tab/>
      </w:r>
      <w:r w:rsidR="004A236A">
        <w:rPr>
          <w:rFonts w:hint="cs"/>
          <w:sz w:val="30"/>
          <w:rtl/>
        </w:rPr>
        <w:t>•</w:t>
      </w:r>
      <w:r>
        <w:rPr>
          <w:rFonts w:hint="cs"/>
          <w:sz w:val="30"/>
          <w:rtl/>
        </w:rPr>
        <w:tab/>
      </w:r>
      <w:r w:rsidR="00582337" w:rsidRPr="00630AD7">
        <w:rPr>
          <w:rFonts w:hint="cs"/>
          <w:sz w:val="30"/>
          <w:rtl/>
        </w:rPr>
        <w:t>تخفيض تكلفة الرعاية الصحية بحوالي 17.8</w:t>
      </w:r>
      <w:r>
        <w:rPr>
          <w:rFonts w:hint="cs"/>
          <w:sz w:val="30"/>
          <w:rtl/>
        </w:rPr>
        <w:t xml:space="preserve"> في المائة</w:t>
      </w:r>
      <w:r w:rsidR="004A236A">
        <w:rPr>
          <w:rFonts w:hint="cs"/>
          <w:sz w:val="30"/>
          <w:rtl/>
        </w:rPr>
        <w:t>؛</w:t>
      </w:r>
    </w:p>
    <w:p w:rsidR="00582337" w:rsidRPr="00630AD7" w:rsidRDefault="00746C16" w:rsidP="004A236A">
      <w:pPr>
        <w:pStyle w:val="SingleTxtGA"/>
        <w:rPr>
          <w:rFonts w:hint="cs"/>
          <w:sz w:val="30"/>
        </w:rPr>
      </w:pPr>
      <w:r>
        <w:rPr>
          <w:rFonts w:hint="cs"/>
          <w:sz w:val="30"/>
          <w:rtl/>
        </w:rPr>
        <w:tab/>
      </w:r>
      <w:r w:rsidR="004A236A">
        <w:rPr>
          <w:rFonts w:hint="cs"/>
          <w:sz w:val="30"/>
          <w:rtl/>
        </w:rPr>
        <w:t>•</w:t>
      </w:r>
      <w:r>
        <w:rPr>
          <w:rFonts w:hint="cs"/>
          <w:sz w:val="30"/>
          <w:rtl/>
        </w:rPr>
        <w:tab/>
      </w:r>
      <w:r w:rsidR="00582337" w:rsidRPr="00630AD7">
        <w:rPr>
          <w:rFonts w:hint="cs"/>
          <w:sz w:val="30"/>
          <w:rtl/>
        </w:rPr>
        <w:t xml:space="preserve">زيادة معدل الالتحاق بالمدارس لكلا الجنسين </w:t>
      </w:r>
      <w:r>
        <w:rPr>
          <w:rFonts w:hint="cs"/>
          <w:rtl/>
        </w:rPr>
        <w:t xml:space="preserve">ﺑ </w:t>
      </w:r>
      <w:r w:rsidR="00582337" w:rsidRPr="00630AD7">
        <w:rPr>
          <w:rFonts w:hint="cs"/>
          <w:sz w:val="30"/>
          <w:rtl/>
        </w:rPr>
        <w:t>141.4</w:t>
      </w:r>
      <w:r>
        <w:rPr>
          <w:rFonts w:hint="cs"/>
          <w:sz w:val="30"/>
          <w:rtl/>
        </w:rPr>
        <w:t xml:space="preserve"> في المائة</w:t>
      </w:r>
      <w:r w:rsidR="004A236A">
        <w:rPr>
          <w:rFonts w:hint="cs"/>
          <w:sz w:val="30"/>
          <w:rtl/>
        </w:rPr>
        <w:t>؛</w:t>
      </w:r>
    </w:p>
    <w:p w:rsidR="00582337" w:rsidRPr="00630AD7" w:rsidRDefault="00746C16" w:rsidP="004A236A">
      <w:pPr>
        <w:pStyle w:val="SingleTxtGA"/>
        <w:rPr>
          <w:rFonts w:hint="cs"/>
          <w:sz w:val="30"/>
        </w:rPr>
      </w:pPr>
      <w:r>
        <w:rPr>
          <w:rFonts w:hint="cs"/>
          <w:sz w:val="30"/>
          <w:rtl/>
        </w:rPr>
        <w:tab/>
      </w:r>
      <w:r w:rsidR="004A236A">
        <w:rPr>
          <w:rFonts w:hint="cs"/>
          <w:sz w:val="30"/>
          <w:rtl/>
        </w:rPr>
        <w:t>•</w:t>
      </w:r>
      <w:r>
        <w:rPr>
          <w:rFonts w:hint="cs"/>
          <w:sz w:val="30"/>
          <w:rtl/>
        </w:rPr>
        <w:tab/>
      </w:r>
      <w:r w:rsidR="00582337" w:rsidRPr="00630AD7">
        <w:rPr>
          <w:rFonts w:hint="cs"/>
          <w:sz w:val="30"/>
          <w:rtl/>
        </w:rPr>
        <w:t xml:space="preserve">تحسين خدمات المياه </w:t>
      </w:r>
      <w:r>
        <w:rPr>
          <w:rFonts w:hint="cs"/>
          <w:rtl/>
        </w:rPr>
        <w:t xml:space="preserve">ﺑ </w:t>
      </w:r>
      <w:r w:rsidR="00582337" w:rsidRPr="00630AD7">
        <w:rPr>
          <w:rFonts w:hint="cs"/>
          <w:sz w:val="30"/>
          <w:rtl/>
        </w:rPr>
        <w:t>82.5</w:t>
      </w:r>
      <w:r>
        <w:rPr>
          <w:rFonts w:hint="cs"/>
          <w:sz w:val="30"/>
          <w:rtl/>
        </w:rPr>
        <w:t xml:space="preserve"> في المائة</w:t>
      </w:r>
      <w:r w:rsidR="004A236A">
        <w:rPr>
          <w:rFonts w:hint="cs"/>
          <w:sz w:val="30"/>
          <w:rtl/>
        </w:rPr>
        <w:t>؛</w:t>
      </w:r>
    </w:p>
    <w:p w:rsidR="00582337" w:rsidRPr="00630AD7" w:rsidRDefault="00746C16" w:rsidP="004A236A">
      <w:pPr>
        <w:pStyle w:val="SingleTxtGA"/>
        <w:rPr>
          <w:rFonts w:hint="cs"/>
          <w:sz w:val="30"/>
        </w:rPr>
      </w:pPr>
      <w:r>
        <w:rPr>
          <w:rFonts w:hint="cs"/>
          <w:sz w:val="30"/>
          <w:rtl/>
        </w:rPr>
        <w:tab/>
      </w:r>
      <w:r w:rsidR="004A236A">
        <w:rPr>
          <w:rFonts w:hint="cs"/>
          <w:sz w:val="30"/>
          <w:rtl/>
        </w:rPr>
        <w:t>•</w:t>
      </w:r>
      <w:r>
        <w:rPr>
          <w:rFonts w:hint="cs"/>
          <w:sz w:val="30"/>
          <w:rtl/>
        </w:rPr>
        <w:tab/>
      </w:r>
      <w:r w:rsidR="00582337" w:rsidRPr="00630AD7">
        <w:rPr>
          <w:rFonts w:hint="cs"/>
          <w:sz w:val="30"/>
          <w:rtl/>
        </w:rPr>
        <w:t xml:space="preserve">تحسين خدمات الطرق </w:t>
      </w:r>
      <w:r>
        <w:rPr>
          <w:rFonts w:hint="cs"/>
          <w:rtl/>
        </w:rPr>
        <w:t xml:space="preserve">ﺑ </w:t>
      </w:r>
      <w:r w:rsidR="00582337" w:rsidRPr="00630AD7">
        <w:rPr>
          <w:rFonts w:hint="cs"/>
          <w:sz w:val="30"/>
          <w:rtl/>
        </w:rPr>
        <w:t>18.9</w:t>
      </w:r>
      <w:r>
        <w:rPr>
          <w:rFonts w:hint="cs"/>
          <w:sz w:val="30"/>
          <w:rtl/>
        </w:rPr>
        <w:t xml:space="preserve"> في المائة</w:t>
      </w:r>
      <w:r w:rsidR="004A236A">
        <w:rPr>
          <w:rFonts w:hint="cs"/>
          <w:sz w:val="30"/>
          <w:rtl/>
        </w:rPr>
        <w:t>؛</w:t>
      </w:r>
    </w:p>
    <w:p w:rsidR="00582337" w:rsidRPr="00630AD7" w:rsidRDefault="00746C16" w:rsidP="004A236A">
      <w:pPr>
        <w:pStyle w:val="SingleTxtGA"/>
        <w:rPr>
          <w:rFonts w:hint="cs"/>
          <w:sz w:val="30"/>
        </w:rPr>
      </w:pPr>
      <w:r>
        <w:rPr>
          <w:rFonts w:hint="cs"/>
          <w:sz w:val="30"/>
          <w:rtl/>
        </w:rPr>
        <w:tab/>
      </w:r>
      <w:r w:rsidR="004A236A">
        <w:rPr>
          <w:rFonts w:hint="cs"/>
          <w:sz w:val="30"/>
          <w:rtl/>
        </w:rPr>
        <w:t>•</w:t>
      </w:r>
      <w:r>
        <w:rPr>
          <w:rFonts w:hint="cs"/>
          <w:sz w:val="30"/>
          <w:rtl/>
        </w:rPr>
        <w:tab/>
      </w:r>
      <w:r w:rsidR="00582337" w:rsidRPr="00630AD7">
        <w:rPr>
          <w:rFonts w:hint="cs"/>
          <w:sz w:val="30"/>
          <w:rtl/>
        </w:rPr>
        <w:t>زيادة المتدربين في مراكز الش</w:t>
      </w:r>
      <w:r>
        <w:rPr>
          <w:rFonts w:hint="cs"/>
          <w:sz w:val="30"/>
          <w:rtl/>
        </w:rPr>
        <w:t>ؤ</w:t>
      </w:r>
      <w:r w:rsidR="00582337" w:rsidRPr="00630AD7">
        <w:rPr>
          <w:rFonts w:hint="cs"/>
          <w:sz w:val="30"/>
          <w:rtl/>
        </w:rPr>
        <w:t xml:space="preserve">ون الاجتماعية </w:t>
      </w:r>
      <w:r>
        <w:rPr>
          <w:rFonts w:hint="cs"/>
          <w:rtl/>
        </w:rPr>
        <w:t xml:space="preserve">ﺑ </w:t>
      </w:r>
      <w:r w:rsidR="00582337" w:rsidRPr="00630AD7">
        <w:rPr>
          <w:rFonts w:hint="cs"/>
          <w:sz w:val="30"/>
          <w:rtl/>
        </w:rPr>
        <w:t>115.9</w:t>
      </w:r>
      <w:r>
        <w:rPr>
          <w:rFonts w:hint="cs"/>
          <w:sz w:val="30"/>
          <w:rtl/>
        </w:rPr>
        <w:t xml:space="preserve"> في المائة</w:t>
      </w:r>
      <w:r w:rsidR="004A236A">
        <w:rPr>
          <w:rFonts w:hint="cs"/>
          <w:sz w:val="30"/>
          <w:rtl/>
        </w:rPr>
        <w:t>؛</w:t>
      </w:r>
    </w:p>
    <w:p w:rsidR="00582337" w:rsidRPr="00630AD7" w:rsidRDefault="00746C16" w:rsidP="004A236A">
      <w:pPr>
        <w:pStyle w:val="SingleTxtGA"/>
        <w:rPr>
          <w:rFonts w:hint="cs"/>
          <w:sz w:val="30"/>
        </w:rPr>
      </w:pPr>
      <w:r>
        <w:rPr>
          <w:rFonts w:hint="cs"/>
          <w:sz w:val="30"/>
          <w:rtl/>
        </w:rPr>
        <w:tab/>
      </w:r>
      <w:r w:rsidR="004A236A">
        <w:rPr>
          <w:rFonts w:hint="cs"/>
          <w:sz w:val="30"/>
          <w:rtl/>
        </w:rPr>
        <w:t>•</w:t>
      </w:r>
      <w:r>
        <w:rPr>
          <w:rFonts w:hint="cs"/>
          <w:sz w:val="30"/>
          <w:rtl/>
        </w:rPr>
        <w:tab/>
      </w:r>
      <w:r w:rsidR="00582337" w:rsidRPr="00630AD7">
        <w:rPr>
          <w:rFonts w:hint="cs"/>
          <w:sz w:val="30"/>
          <w:rtl/>
        </w:rPr>
        <w:t xml:space="preserve">خفض تلويث مياه الصرف الصحي </w:t>
      </w:r>
      <w:r>
        <w:rPr>
          <w:rFonts w:hint="cs"/>
          <w:rtl/>
        </w:rPr>
        <w:t xml:space="preserve">ﺑ </w:t>
      </w:r>
      <w:r w:rsidR="00582337" w:rsidRPr="00630AD7">
        <w:rPr>
          <w:rFonts w:hint="cs"/>
          <w:sz w:val="30"/>
          <w:rtl/>
        </w:rPr>
        <w:t>83.3.</w:t>
      </w:r>
    </w:p>
    <w:p w:rsidR="00582337" w:rsidRPr="00630AD7" w:rsidRDefault="00D249EC" w:rsidP="00D249EC">
      <w:pPr>
        <w:pStyle w:val="H23GA"/>
        <w:rPr>
          <w:rFonts w:hint="cs"/>
          <w:rtl/>
        </w:rPr>
      </w:pPr>
      <w:r>
        <w:rPr>
          <w:rFonts w:hint="cs"/>
          <w:rtl/>
        </w:rPr>
        <w:tab/>
      </w:r>
      <w:r>
        <w:rPr>
          <w:rFonts w:hint="cs"/>
          <w:rtl/>
        </w:rPr>
        <w:tab/>
      </w:r>
      <w:r w:rsidR="00582337" w:rsidRPr="00630AD7">
        <w:rPr>
          <w:rFonts w:hint="cs"/>
          <w:rtl/>
        </w:rPr>
        <w:t>التأمينات الاجتماعية</w:t>
      </w:r>
    </w:p>
    <w:p w:rsidR="00582337" w:rsidRPr="00630AD7" w:rsidRDefault="004A236A" w:rsidP="00D249EC">
      <w:pPr>
        <w:pStyle w:val="SingleTxtGA"/>
        <w:rPr>
          <w:rFonts w:hint="cs"/>
          <w:rtl/>
        </w:rPr>
      </w:pPr>
      <w:r>
        <w:rPr>
          <w:rFonts w:hint="cs"/>
          <w:rtl/>
        </w:rPr>
        <w:t>98</w:t>
      </w:r>
      <w:r w:rsidR="00D249EC">
        <w:rPr>
          <w:rFonts w:hint="cs"/>
          <w:rtl/>
        </w:rPr>
        <w:t>-</w:t>
      </w:r>
      <w:r w:rsidR="00D249EC">
        <w:rPr>
          <w:rFonts w:hint="cs"/>
          <w:rtl/>
        </w:rPr>
        <w:tab/>
      </w:r>
      <w:r w:rsidR="00582337" w:rsidRPr="00630AD7">
        <w:rPr>
          <w:rFonts w:hint="cs"/>
          <w:rtl/>
        </w:rPr>
        <w:t>استهدفت سياسات الحكومة توفير الحماية الاجتماعية لكافة المستحقين من العاملين وأفراد أسرهم وتأمينهم ضد المخاطر بما يؤدي إلى توفير الاستقرار الوظيفي والاجتماعي إضافة إلى تنمية موارد صناديق التأمينات من خلال فوائض المساهمات التأمينية في أنشطة تحقق عوائد اقتصادية مجزية وتساعد بدورها في دعم وتطوير نظم الحماية الاجتماعية وتجنبها مخاطر التآكل الناجمة عن التضخم. وتشمل التأمينات الاجتماعية كل من الهيئة العامة للتأمينات والمعاشات التي توفر التغطية للعاملين في وحدات الجهاز الإداري للدولة والقطاعين العام والمختلط، والمؤسسة العامة للتأمينات الاجتماعي</w:t>
      </w:r>
      <w:r w:rsidR="00D249EC">
        <w:rPr>
          <w:rFonts w:hint="cs"/>
          <w:rtl/>
        </w:rPr>
        <w:t>ة التي تغطي مؤسسات القطاع الخاص،</w:t>
      </w:r>
      <w:r w:rsidR="00582337" w:rsidRPr="00630AD7">
        <w:rPr>
          <w:rFonts w:hint="cs"/>
          <w:rtl/>
        </w:rPr>
        <w:t xml:space="preserve"> ودائرة التقاعد للسلك العسكري والإدارة العامة للتقاعد التي توفر التغطية التأمينية للعاملين في الأمن العام.</w:t>
      </w:r>
    </w:p>
    <w:p w:rsidR="00582337" w:rsidRPr="00630AD7" w:rsidRDefault="00D46E41" w:rsidP="00D249EC">
      <w:pPr>
        <w:pStyle w:val="SingleTxtGA"/>
        <w:rPr>
          <w:rFonts w:hint="cs"/>
          <w:rtl/>
        </w:rPr>
      </w:pPr>
      <w:r>
        <w:rPr>
          <w:rFonts w:hint="cs"/>
          <w:rtl/>
        </w:rPr>
        <w:t>99</w:t>
      </w:r>
      <w:r w:rsidR="00D249EC">
        <w:rPr>
          <w:rFonts w:hint="cs"/>
          <w:rtl/>
        </w:rPr>
        <w:t>-</w:t>
      </w:r>
      <w:r w:rsidR="00D249EC">
        <w:rPr>
          <w:rFonts w:hint="cs"/>
          <w:rtl/>
        </w:rPr>
        <w:tab/>
      </w:r>
      <w:r w:rsidR="00582337" w:rsidRPr="00630AD7">
        <w:rPr>
          <w:rFonts w:hint="cs"/>
          <w:rtl/>
        </w:rPr>
        <w:t xml:space="preserve">وقد شهدت الخدمات التأمينية تطوراً خلال الفترة </w:t>
      </w:r>
      <w:r w:rsidR="00D249EC">
        <w:rPr>
          <w:rFonts w:hint="cs"/>
          <w:rtl/>
        </w:rPr>
        <w:t>2001</w:t>
      </w:r>
      <w:r w:rsidR="00582337" w:rsidRPr="00630AD7">
        <w:rPr>
          <w:rFonts w:hint="cs"/>
          <w:rtl/>
        </w:rPr>
        <w:t xml:space="preserve">-2005 إذ بلغ المشتركون (المؤمن عليهم) في وحدات الجهاز الإداري للدولة والقطاعين العام والمختلط وفي القطاع الخاص </w:t>
      </w:r>
      <w:r w:rsidR="00D249EC">
        <w:rPr>
          <w:rFonts w:hint="cs"/>
          <w:rtl/>
        </w:rPr>
        <w:t xml:space="preserve">146 698 </w:t>
      </w:r>
      <w:r w:rsidR="00582337" w:rsidRPr="00630AD7">
        <w:rPr>
          <w:rFonts w:hint="cs"/>
          <w:rtl/>
        </w:rPr>
        <w:t xml:space="preserve">فرداً في عام 2005 يتوزعون على الهيئة العامة للتأمينات والمعاشات والمؤسسة العامة للتأمينات الاجتماعية </w:t>
      </w:r>
      <w:r w:rsidR="00D249EC">
        <w:rPr>
          <w:rFonts w:hint="cs"/>
          <w:rtl/>
        </w:rPr>
        <w:t xml:space="preserve">ﺑ </w:t>
      </w:r>
      <w:r w:rsidR="00582337" w:rsidRPr="00630AD7">
        <w:rPr>
          <w:rFonts w:hint="cs"/>
          <w:rtl/>
        </w:rPr>
        <w:t>82.6</w:t>
      </w:r>
      <w:r w:rsidR="00D249EC">
        <w:rPr>
          <w:rFonts w:hint="cs"/>
          <w:rtl/>
        </w:rPr>
        <w:t xml:space="preserve"> في المائة</w:t>
      </w:r>
      <w:r w:rsidR="00582337" w:rsidRPr="00630AD7">
        <w:rPr>
          <w:rFonts w:hint="cs"/>
          <w:rtl/>
        </w:rPr>
        <w:t xml:space="preserve"> و17.4</w:t>
      </w:r>
      <w:r w:rsidR="00D249EC">
        <w:rPr>
          <w:rFonts w:hint="cs"/>
          <w:rtl/>
        </w:rPr>
        <w:t xml:space="preserve"> في المائة</w:t>
      </w:r>
      <w:r w:rsidR="00582337" w:rsidRPr="00630AD7">
        <w:rPr>
          <w:rFonts w:hint="cs"/>
          <w:rtl/>
        </w:rPr>
        <w:t xml:space="preserve"> على التوالي. وبلغ إجمالي المستفيدين من ال</w:t>
      </w:r>
      <w:r w:rsidR="00D249EC">
        <w:rPr>
          <w:rFonts w:hint="cs"/>
          <w:rtl/>
        </w:rPr>
        <w:t>خ</w:t>
      </w:r>
      <w:r w:rsidR="00582337" w:rsidRPr="00630AD7">
        <w:rPr>
          <w:rFonts w:hint="cs"/>
          <w:rtl/>
        </w:rPr>
        <w:t xml:space="preserve">دمات التأمينية </w:t>
      </w:r>
      <w:r w:rsidR="00D249EC">
        <w:rPr>
          <w:rFonts w:hint="cs"/>
          <w:rtl/>
        </w:rPr>
        <w:t>910 194</w:t>
      </w:r>
      <w:r>
        <w:rPr>
          <w:rFonts w:hint="cs"/>
          <w:rtl/>
        </w:rPr>
        <w:t xml:space="preserve"> </w:t>
      </w:r>
      <w:r w:rsidR="00582337" w:rsidRPr="00630AD7">
        <w:rPr>
          <w:rFonts w:hint="cs"/>
          <w:rtl/>
        </w:rPr>
        <w:t>فرداً، منهم 59.7</w:t>
      </w:r>
      <w:r w:rsidR="00D249EC">
        <w:rPr>
          <w:rFonts w:hint="cs"/>
          <w:rtl/>
        </w:rPr>
        <w:t xml:space="preserve"> في المائة</w:t>
      </w:r>
      <w:r w:rsidR="00582337" w:rsidRPr="00630AD7">
        <w:rPr>
          <w:rFonts w:hint="cs"/>
          <w:rtl/>
        </w:rPr>
        <w:t xml:space="preserve"> على دائرة التقاعد العسكري والإدارة العامة للتقاعد في وزارة الداخلية، و32</w:t>
      </w:r>
      <w:r w:rsidR="00D249EC">
        <w:rPr>
          <w:rFonts w:hint="cs"/>
          <w:rtl/>
        </w:rPr>
        <w:t xml:space="preserve"> في المائة</w:t>
      </w:r>
      <w:r w:rsidR="00582337" w:rsidRPr="00630AD7">
        <w:rPr>
          <w:rFonts w:hint="cs"/>
          <w:rtl/>
        </w:rPr>
        <w:t xml:space="preserve"> على الهيئة العامة للتأمينات والمعاشات و8.3</w:t>
      </w:r>
      <w:r w:rsidR="00D249EC">
        <w:rPr>
          <w:rFonts w:hint="cs"/>
          <w:rtl/>
        </w:rPr>
        <w:t xml:space="preserve"> في المائة</w:t>
      </w:r>
      <w:r w:rsidR="00582337" w:rsidRPr="00630AD7">
        <w:rPr>
          <w:rFonts w:hint="cs"/>
          <w:rtl/>
        </w:rPr>
        <w:t xml:space="preserve"> على المؤسسة العامة للتأمينات الاجتماعية.</w:t>
      </w:r>
    </w:p>
    <w:p w:rsidR="00582337" w:rsidRPr="00630AD7" w:rsidRDefault="00D249EC" w:rsidP="00D249EC">
      <w:pPr>
        <w:pStyle w:val="H23GA"/>
        <w:rPr>
          <w:rFonts w:hint="cs"/>
          <w:rtl/>
        </w:rPr>
      </w:pPr>
      <w:r>
        <w:rPr>
          <w:rFonts w:hint="cs"/>
          <w:rtl/>
        </w:rPr>
        <w:tab/>
      </w:r>
      <w:r>
        <w:rPr>
          <w:rFonts w:hint="cs"/>
          <w:rtl/>
        </w:rPr>
        <w:tab/>
      </w:r>
      <w:r w:rsidR="00582337" w:rsidRPr="00630AD7">
        <w:rPr>
          <w:rFonts w:hint="cs"/>
          <w:rtl/>
        </w:rPr>
        <w:t>التحديات</w:t>
      </w:r>
    </w:p>
    <w:p w:rsidR="00582337" w:rsidRPr="00630AD7" w:rsidRDefault="00D46E41" w:rsidP="00374FEB">
      <w:pPr>
        <w:pStyle w:val="SingleTxtGA"/>
        <w:rPr>
          <w:rFonts w:hint="cs"/>
          <w:rtl/>
        </w:rPr>
      </w:pPr>
      <w:r>
        <w:rPr>
          <w:rFonts w:hint="cs"/>
          <w:rtl/>
        </w:rPr>
        <w:t>100</w:t>
      </w:r>
      <w:r w:rsidR="00D249EC">
        <w:rPr>
          <w:rFonts w:hint="cs"/>
          <w:rtl/>
        </w:rPr>
        <w:t>-</w:t>
      </w:r>
      <w:r w:rsidR="00D249EC">
        <w:rPr>
          <w:rFonts w:hint="cs"/>
          <w:rtl/>
        </w:rPr>
        <w:tab/>
      </w:r>
      <w:r w:rsidR="00582337" w:rsidRPr="00630AD7">
        <w:rPr>
          <w:rFonts w:hint="cs"/>
          <w:rtl/>
        </w:rPr>
        <w:t>يواجه نظام التأمينات الاجتماعية ضعف الوعي التأميني لدى أصحاب العمل والعاملين وخصوصاً في مؤسسات القطاع الخاص الصغيرة. وبالتالي عدم شمول قطاع واسع في النظام.كذلك يعتبر المعاش التقاعدي غير كاف لمستوى معيشة يتجاوز خط الفقر. فضلاً عن عدم شموله التأمين الصحي وأخطار البطالة، بالإضافة إلى ما تحتاجه هيئات التأمين إلى كوادر متخصصة وتطوير أجهزتها ومعداتها بشكل عام.</w:t>
      </w:r>
    </w:p>
    <w:p w:rsidR="00582337" w:rsidRPr="00630AD7" w:rsidRDefault="00D46E41" w:rsidP="00D46E41">
      <w:pPr>
        <w:pStyle w:val="SingleTxtGA"/>
        <w:rPr>
          <w:rFonts w:hint="cs"/>
          <w:rtl/>
        </w:rPr>
      </w:pPr>
      <w:r>
        <w:rPr>
          <w:rFonts w:hint="cs"/>
          <w:rtl/>
        </w:rPr>
        <w:t>101</w:t>
      </w:r>
      <w:r w:rsidR="00374FEB">
        <w:rPr>
          <w:rFonts w:hint="cs"/>
          <w:rtl/>
        </w:rPr>
        <w:t>-</w:t>
      </w:r>
      <w:r w:rsidR="00374FEB">
        <w:rPr>
          <w:rFonts w:hint="cs"/>
          <w:rtl/>
        </w:rPr>
        <w:tab/>
      </w:r>
      <w:r w:rsidR="00582337" w:rsidRPr="00630AD7">
        <w:rPr>
          <w:rFonts w:hint="cs"/>
          <w:rtl/>
        </w:rPr>
        <w:t>وتسعى الخطة الخمسة الثالثة إلى نشر مظلة التأمينات الاجتماعية ليشمل جميع العاملين في كافة وحدات الجهاز الإداري للدولة والقطاعين العام والمختلط ومؤسسات القطاع الخاص. وهي تستهدف زيادة عدد المشتركين من العاملين في هذه الوحدات بمتوسط سنوي 4.6</w:t>
      </w:r>
      <w:r w:rsidR="00374FEB">
        <w:rPr>
          <w:rFonts w:hint="cs"/>
          <w:rtl/>
        </w:rPr>
        <w:t xml:space="preserve"> في المائة</w:t>
      </w:r>
      <w:r w:rsidR="00582337" w:rsidRPr="00630AD7">
        <w:rPr>
          <w:rFonts w:hint="cs"/>
          <w:rtl/>
        </w:rPr>
        <w:t xml:space="preserve">. ولتغطي هيئات التأمينات الاجتماعية حوالي </w:t>
      </w:r>
      <w:r w:rsidR="00374FEB">
        <w:rPr>
          <w:rFonts w:hint="cs"/>
          <w:rtl/>
        </w:rPr>
        <w:t xml:space="preserve">000 </w:t>
      </w:r>
      <w:r>
        <w:rPr>
          <w:rFonts w:hint="cs"/>
          <w:rtl/>
        </w:rPr>
        <w:t>968</w:t>
      </w:r>
      <w:r w:rsidR="00582337" w:rsidRPr="00630AD7">
        <w:rPr>
          <w:rFonts w:hint="cs"/>
          <w:rtl/>
        </w:rPr>
        <w:t xml:space="preserve"> فرد منهم 75.6</w:t>
      </w:r>
      <w:r w:rsidR="00374FEB">
        <w:rPr>
          <w:rFonts w:hint="cs"/>
          <w:rtl/>
        </w:rPr>
        <w:t xml:space="preserve"> في المائة </w:t>
      </w:r>
      <w:r w:rsidR="00582337" w:rsidRPr="00630AD7">
        <w:rPr>
          <w:rFonts w:hint="cs"/>
          <w:rtl/>
        </w:rPr>
        <w:t>لدى الهيئة العامة للتأمينات والمعاشات مقابل 24.4</w:t>
      </w:r>
      <w:r w:rsidR="00374FEB">
        <w:rPr>
          <w:rFonts w:hint="cs"/>
          <w:rtl/>
        </w:rPr>
        <w:t xml:space="preserve"> في المائة</w:t>
      </w:r>
      <w:r w:rsidR="00582337" w:rsidRPr="00630AD7">
        <w:rPr>
          <w:rFonts w:hint="cs"/>
          <w:rtl/>
        </w:rPr>
        <w:t xml:space="preserve"> لدى المؤسسة العامة للتأمينات الاجتماعية.</w:t>
      </w:r>
    </w:p>
    <w:p w:rsidR="00582337" w:rsidRPr="00630AD7" w:rsidRDefault="00374FEB" w:rsidP="00374FEB">
      <w:pPr>
        <w:pStyle w:val="H1GA"/>
        <w:spacing w:after="0"/>
        <w:rPr>
          <w:rFonts w:hint="cs"/>
          <w:rtl/>
        </w:rPr>
      </w:pPr>
      <w:r>
        <w:rPr>
          <w:rFonts w:hint="cs"/>
          <w:rtl/>
        </w:rPr>
        <w:tab/>
      </w:r>
      <w:r>
        <w:rPr>
          <w:rFonts w:hint="cs"/>
          <w:rtl/>
        </w:rPr>
        <w:tab/>
        <w:t>الم</w:t>
      </w:r>
      <w:r w:rsidR="00582337" w:rsidRPr="00630AD7">
        <w:rPr>
          <w:rFonts w:hint="cs"/>
          <w:rtl/>
        </w:rPr>
        <w:t>ادة 10</w:t>
      </w:r>
    </w:p>
    <w:p w:rsidR="00582337" w:rsidRPr="00630AD7" w:rsidRDefault="00374FEB" w:rsidP="00374FEB">
      <w:pPr>
        <w:pStyle w:val="H1GA"/>
        <w:spacing w:before="0"/>
        <w:rPr>
          <w:rFonts w:hint="cs"/>
          <w:rtl/>
        </w:rPr>
      </w:pPr>
      <w:r>
        <w:rPr>
          <w:rFonts w:hint="cs"/>
          <w:rtl/>
        </w:rPr>
        <w:tab/>
      </w:r>
      <w:r>
        <w:rPr>
          <w:rFonts w:hint="cs"/>
          <w:rtl/>
        </w:rPr>
        <w:tab/>
      </w:r>
      <w:r w:rsidR="00582337" w:rsidRPr="00630AD7">
        <w:rPr>
          <w:rFonts w:hint="cs"/>
          <w:rtl/>
        </w:rPr>
        <w:t>حماية الأسرة والأمهات والأطفال</w:t>
      </w:r>
    </w:p>
    <w:p w:rsidR="00582337" w:rsidRPr="00630AD7" w:rsidRDefault="00D46E41" w:rsidP="004376E0">
      <w:pPr>
        <w:pStyle w:val="SingleTxtGA"/>
        <w:rPr>
          <w:rFonts w:hint="cs"/>
        </w:rPr>
      </w:pPr>
      <w:r>
        <w:rPr>
          <w:rFonts w:hint="cs"/>
          <w:rtl/>
        </w:rPr>
        <w:t>102</w:t>
      </w:r>
      <w:r w:rsidR="00FD1D9A">
        <w:rPr>
          <w:rFonts w:hint="cs"/>
          <w:rtl/>
        </w:rPr>
        <w:t>-</w:t>
      </w:r>
      <w:r w:rsidR="00FD1D9A">
        <w:rPr>
          <w:rFonts w:hint="cs"/>
          <w:rtl/>
        </w:rPr>
        <w:tab/>
      </w:r>
      <w:r w:rsidR="00582337" w:rsidRPr="00630AD7">
        <w:rPr>
          <w:rFonts w:hint="cs"/>
          <w:rtl/>
        </w:rPr>
        <w:t xml:space="preserve">إزاء هذه المادة وبالإشارة إلى الفقرة د/14 والفقرة </w:t>
      </w:r>
      <w:r w:rsidR="004376E0">
        <w:rPr>
          <w:rFonts w:hint="cs"/>
          <w:rtl/>
        </w:rPr>
        <w:t>ﻫ/33</w:t>
      </w:r>
      <w:r w:rsidR="00582337" w:rsidRPr="00630AD7">
        <w:rPr>
          <w:rFonts w:hint="cs"/>
          <w:rtl/>
        </w:rPr>
        <w:t xml:space="preserve"> من التوصيات الختامية للجنة نحيل نظر اللجنة إلى التقرير الوطني حول مستوى تنفيذ اتفاقية مناهضة التمييز ضد المرأة (</w:t>
      </w:r>
      <w:proofErr w:type="spellStart"/>
      <w:r w:rsidR="00582337" w:rsidRPr="00630AD7">
        <w:rPr>
          <w:rFonts w:hint="cs"/>
          <w:rtl/>
        </w:rPr>
        <w:t>السيداو</w:t>
      </w:r>
      <w:proofErr w:type="spellEnd"/>
      <w:r w:rsidR="00582337" w:rsidRPr="00630AD7">
        <w:rPr>
          <w:rFonts w:hint="cs"/>
          <w:rtl/>
        </w:rPr>
        <w:t>) الصادر في 2006، وكذا تقرير اليمن الخامس</w:t>
      </w:r>
      <w:r w:rsidR="004376E0">
        <w:rPr>
          <w:rFonts w:hint="cs"/>
          <w:rtl/>
        </w:rPr>
        <w:t xml:space="preserve"> بشأن حقوق الطفل الصادر في 2008</w:t>
      </w:r>
      <w:r w:rsidR="00582337" w:rsidRPr="00630AD7">
        <w:rPr>
          <w:rFonts w:hint="cs"/>
          <w:rtl/>
        </w:rPr>
        <w:t xml:space="preserve">. </w:t>
      </w:r>
    </w:p>
    <w:p w:rsidR="00582337" w:rsidRPr="00630AD7" w:rsidRDefault="00D46E41" w:rsidP="004376E0">
      <w:pPr>
        <w:pStyle w:val="SingleTxtGA"/>
        <w:rPr>
          <w:rtl/>
        </w:rPr>
      </w:pPr>
      <w:r>
        <w:rPr>
          <w:rFonts w:hint="cs"/>
          <w:rtl/>
        </w:rPr>
        <w:t>103</w:t>
      </w:r>
      <w:r w:rsidR="004376E0">
        <w:rPr>
          <w:rFonts w:hint="cs"/>
          <w:rtl/>
        </w:rPr>
        <w:t>-</w:t>
      </w:r>
      <w:r w:rsidR="004376E0">
        <w:rPr>
          <w:rFonts w:hint="cs"/>
          <w:rtl/>
        </w:rPr>
        <w:tab/>
      </w:r>
      <w:r w:rsidR="00582337" w:rsidRPr="00630AD7">
        <w:rPr>
          <w:rFonts w:hint="cs"/>
          <w:rtl/>
        </w:rPr>
        <w:t xml:space="preserve">ولتسليط الضوء حول الإجراءات التي قامت </w:t>
      </w:r>
      <w:proofErr w:type="spellStart"/>
      <w:r w:rsidR="00582337" w:rsidRPr="00630AD7">
        <w:rPr>
          <w:rFonts w:hint="cs"/>
          <w:rtl/>
        </w:rPr>
        <w:t>بها</w:t>
      </w:r>
      <w:proofErr w:type="spellEnd"/>
      <w:r w:rsidR="00582337" w:rsidRPr="00630AD7">
        <w:rPr>
          <w:rFonts w:hint="cs"/>
          <w:rtl/>
        </w:rPr>
        <w:t xml:space="preserve"> الدولة لمكافحة العنف ضد المرأة فقد تم صدر</w:t>
      </w:r>
      <w:r w:rsidR="004376E0">
        <w:rPr>
          <w:rFonts w:hint="cs"/>
          <w:rtl/>
        </w:rPr>
        <w:t xml:space="preserve"> </w:t>
      </w:r>
      <w:r w:rsidR="00582337" w:rsidRPr="00630AD7">
        <w:rPr>
          <w:rFonts w:hint="cs"/>
          <w:rtl/>
        </w:rPr>
        <w:t xml:space="preserve">قانون الحماية من العنف الأسري رقم 6 لسنة </w:t>
      </w:r>
      <w:r w:rsidR="004376E0">
        <w:rPr>
          <w:rFonts w:hint="cs"/>
          <w:rtl/>
        </w:rPr>
        <w:t>2008</w:t>
      </w:r>
      <w:r w:rsidR="00582337" w:rsidRPr="00630AD7">
        <w:rPr>
          <w:rFonts w:hint="cs"/>
          <w:rtl/>
        </w:rPr>
        <w:t xml:space="preserve"> يتضمن العديد من النصوص التي تكفل حماية أيٍ من أفراد الأسرة من أي عنف أو إيذاء قد يتعرض له من قبل فرد آخر من أفراد أسرته، كما تم</w:t>
      </w:r>
      <w:r w:rsidR="00582337" w:rsidRPr="00630AD7">
        <w:rPr>
          <w:rFonts w:cs="Simplified Arabic" w:hint="cs"/>
          <w:b/>
          <w:sz w:val="28"/>
          <w:szCs w:val="28"/>
          <w:rtl/>
        </w:rPr>
        <w:t xml:space="preserve"> </w:t>
      </w:r>
      <w:r w:rsidR="00582337" w:rsidRPr="00630AD7">
        <w:rPr>
          <w:rFonts w:hint="cs"/>
          <w:rtl/>
        </w:rPr>
        <w:t>تشكيل شبكة مكونة من 16 منظمة من منظمات المجتمع المدني لمناهضة العنف ضد المرأة. وقد كانت أهم مساهمات الشبكة في هذا البرنامج:</w:t>
      </w:r>
    </w:p>
    <w:p w:rsidR="00582337" w:rsidRPr="004376E0" w:rsidRDefault="00582337" w:rsidP="00D46E41">
      <w:pPr>
        <w:pStyle w:val="SingleTxtGA"/>
        <w:numPr>
          <w:ilvl w:val="0"/>
          <w:numId w:val="38"/>
        </w:numPr>
        <w:rPr>
          <w:sz w:val="22"/>
          <w:szCs w:val="32"/>
          <w:rtl/>
        </w:rPr>
      </w:pPr>
      <w:r w:rsidRPr="004376E0">
        <w:rPr>
          <w:rFonts w:hint="cs"/>
          <w:sz w:val="30"/>
          <w:rtl/>
        </w:rPr>
        <w:t>التعريف بظاهرة العنف ضد المرأة ولفت الأنظار حول الظاهرة وأبعادها و</w:t>
      </w:r>
      <w:r w:rsidR="004376E0">
        <w:rPr>
          <w:rFonts w:hint="cs"/>
          <w:sz w:val="30"/>
          <w:rtl/>
        </w:rPr>
        <w:t>آ</w:t>
      </w:r>
      <w:r w:rsidRPr="004376E0">
        <w:rPr>
          <w:rFonts w:hint="cs"/>
          <w:sz w:val="30"/>
          <w:rtl/>
        </w:rPr>
        <w:t>ثارها (عبر منتجات إعلامية متنوعة)</w:t>
      </w:r>
      <w:r w:rsidR="00D46E41">
        <w:rPr>
          <w:rFonts w:hint="cs"/>
          <w:sz w:val="30"/>
          <w:rtl/>
        </w:rPr>
        <w:t>؛</w:t>
      </w:r>
    </w:p>
    <w:p w:rsidR="00582337" w:rsidRPr="004376E0" w:rsidRDefault="004376E0" w:rsidP="00D46E41">
      <w:pPr>
        <w:pStyle w:val="SingleTxtGA"/>
        <w:numPr>
          <w:ilvl w:val="0"/>
          <w:numId w:val="38"/>
        </w:numPr>
        <w:rPr>
          <w:sz w:val="22"/>
          <w:szCs w:val="32"/>
          <w:rtl/>
        </w:rPr>
      </w:pPr>
      <w:r>
        <w:rPr>
          <w:rFonts w:hint="cs"/>
          <w:sz w:val="16"/>
          <w:szCs w:val="16"/>
          <w:rtl/>
        </w:rPr>
        <w:tab/>
      </w:r>
      <w:r w:rsidR="00582337" w:rsidRPr="004376E0">
        <w:rPr>
          <w:rFonts w:hint="cs"/>
          <w:sz w:val="30"/>
          <w:rtl/>
        </w:rPr>
        <w:t>إعداد دراسة بحثية شملت عينة</w:t>
      </w:r>
      <w:r>
        <w:rPr>
          <w:rFonts w:hint="cs"/>
          <w:sz w:val="30"/>
          <w:rtl/>
        </w:rPr>
        <w:t xml:space="preserve"> كبيرة غطت كل محافظات الجمهورية</w:t>
      </w:r>
      <w:r w:rsidR="00D46E41">
        <w:rPr>
          <w:rFonts w:hint="cs"/>
          <w:sz w:val="30"/>
          <w:rtl/>
        </w:rPr>
        <w:t>؛</w:t>
      </w:r>
    </w:p>
    <w:p w:rsidR="00582337" w:rsidRPr="004376E0" w:rsidRDefault="00582337" w:rsidP="00E42782">
      <w:pPr>
        <w:pStyle w:val="SingleTxtGA"/>
        <w:numPr>
          <w:ilvl w:val="0"/>
          <w:numId w:val="38"/>
        </w:numPr>
        <w:rPr>
          <w:sz w:val="22"/>
          <w:szCs w:val="32"/>
          <w:rtl/>
        </w:rPr>
      </w:pPr>
      <w:r w:rsidRPr="004376E0">
        <w:rPr>
          <w:rFonts w:hint="cs"/>
          <w:sz w:val="30"/>
          <w:rtl/>
        </w:rPr>
        <w:t>التدريب على قضايا النوع الاجتماعي والعنف والتنمية</w:t>
      </w:r>
      <w:r w:rsidR="00E42782">
        <w:rPr>
          <w:rFonts w:hint="cs"/>
          <w:sz w:val="30"/>
          <w:rtl/>
        </w:rPr>
        <w:t>؛</w:t>
      </w:r>
    </w:p>
    <w:p w:rsidR="00582337" w:rsidRPr="004376E0" w:rsidRDefault="00582337" w:rsidP="00E42782">
      <w:pPr>
        <w:pStyle w:val="SingleTxtGA"/>
        <w:numPr>
          <w:ilvl w:val="0"/>
          <w:numId w:val="38"/>
        </w:numPr>
        <w:rPr>
          <w:rFonts w:hint="cs"/>
          <w:sz w:val="30"/>
          <w:rtl/>
        </w:rPr>
      </w:pPr>
      <w:r w:rsidRPr="004376E0">
        <w:rPr>
          <w:rFonts w:hint="cs"/>
          <w:sz w:val="30"/>
          <w:rtl/>
        </w:rPr>
        <w:t xml:space="preserve">إنتاج مجموعة من </w:t>
      </w:r>
      <w:proofErr w:type="spellStart"/>
      <w:r w:rsidRPr="004376E0">
        <w:rPr>
          <w:rFonts w:hint="cs"/>
          <w:sz w:val="30"/>
          <w:rtl/>
        </w:rPr>
        <w:t>المطويات</w:t>
      </w:r>
      <w:proofErr w:type="spellEnd"/>
      <w:r w:rsidRPr="004376E0">
        <w:rPr>
          <w:rFonts w:hint="cs"/>
          <w:sz w:val="30"/>
          <w:rtl/>
        </w:rPr>
        <w:t xml:space="preserve"> التعريفية والملصقات تجسد المشكلة وتدعو لإدانتها </w:t>
      </w:r>
      <w:r w:rsidR="004376E0">
        <w:rPr>
          <w:rFonts w:hint="cs"/>
          <w:sz w:val="30"/>
          <w:rtl/>
        </w:rPr>
        <w:t>لآث</w:t>
      </w:r>
      <w:r w:rsidRPr="004376E0">
        <w:rPr>
          <w:rFonts w:hint="cs"/>
          <w:sz w:val="30"/>
          <w:rtl/>
        </w:rPr>
        <w:t>ارها السلبية على الفرد والمجتمع والتنمية عموما</w:t>
      </w:r>
      <w:r w:rsidR="004376E0">
        <w:rPr>
          <w:rFonts w:hint="cs"/>
          <w:sz w:val="30"/>
          <w:rtl/>
        </w:rPr>
        <w:t>ً</w:t>
      </w:r>
      <w:r w:rsidR="00E42782">
        <w:rPr>
          <w:rFonts w:hint="cs"/>
          <w:sz w:val="30"/>
          <w:rtl/>
        </w:rPr>
        <w:t>؛</w:t>
      </w:r>
    </w:p>
    <w:p w:rsidR="00582337" w:rsidRPr="004376E0" w:rsidRDefault="00582337" w:rsidP="00E42782">
      <w:pPr>
        <w:pStyle w:val="SingleTxtGA"/>
        <w:numPr>
          <w:ilvl w:val="0"/>
          <w:numId w:val="38"/>
        </w:numPr>
        <w:rPr>
          <w:rFonts w:cs="Simplified Arabic" w:hint="cs"/>
          <w:sz w:val="30"/>
          <w:rtl/>
        </w:rPr>
      </w:pPr>
      <w:r w:rsidRPr="004376E0">
        <w:rPr>
          <w:rFonts w:hint="cs"/>
          <w:sz w:val="30"/>
          <w:rtl/>
        </w:rPr>
        <w:t xml:space="preserve">عقد في </w:t>
      </w:r>
      <w:r w:rsidR="004376E0">
        <w:rPr>
          <w:rFonts w:hint="cs"/>
          <w:sz w:val="30"/>
          <w:rtl/>
        </w:rPr>
        <w:t>آذار/مارس</w:t>
      </w:r>
      <w:r w:rsidRPr="004376E0">
        <w:rPr>
          <w:rFonts w:hint="cs"/>
          <w:sz w:val="30"/>
          <w:rtl/>
        </w:rPr>
        <w:t xml:space="preserve"> 2004 مؤتمر وطني لمناهضة العنف ضد المرأة </w:t>
      </w:r>
    </w:p>
    <w:p w:rsidR="00582337" w:rsidRPr="00630AD7" w:rsidRDefault="00E42782" w:rsidP="00671BBA">
      <w:pPr>
        <w:pStyle w:val="SingleTxtGA"/>
        <w:rPr>
          <w:rFonts w:hint="cs"/>
          <w:rtl/>
        </w:rPr>
      </w:pPr>
      <w:r>
        <w:rPr>
          <w:rFonts w:hint="cs"/>
          <w:rtl/>
        </w:rPr>
        <w:t>104</w:t>
      </w:r>
      <w:r w:rsidR="004376E0">
        <w:rPr>
          <w:rFonts w:hint="cs"/>
          <w:rtl/>
        </w:rPr>
        <w:t>-</w:t>
      </w:r>
      <w:r w:rsidR="004376E0">
        <w:rPr>
          <w:rFonts w:hint="cs"/>
          <w:rtl/>
        </w:rPr>
        <w:tab/>
      </w:r>
      <w:r w:rsidR="00582337" w:rsidRPr="00630AD7">
        <w:rPr>
          <w:rFonts w:hint="cs"/>
          <w:rtl/>
        </w:rPr>
        <w:t xml:space="preserve">وقد قامت شبكة شيماء بإنجاز مشروع بين الفترة </w:t>
      </w:r>
      <w:r w:rsidR="00671BBA" w:rsidRPr="00671BBA">
        <w:rPr>
          <w:rFonts w:hint="cs"/>
          <w:sz w:val="30"/>
          <w:rtl/>
        </w:rPr>
        <w:t xml:space="preserve">آب/أغسطس </w:t>
      </w:r>
      <w:r w:rsidR="00582337" w:rsidRPr="00630AD7">
        <w:rPr>
          <w:rFonts w:hint="cs"/>
          <w:rtl/>
        </w:rPr>
        <w:t>2005</w:t>
      </w:r>
      <w:r>
        <w:rPr>
          <w:rFonts w:hint="cs"/>
          <w:rtl/>
        </w:rPr>
        <w:t xml:space="preserve"> </w:t>
      </w:r>
      <w:r w:rsidR="00582337" w:rsidRPr="00630AD7">
        <w:rPr>
          <w:rFonts w:hint="cs"/>
          <w:rtl/>
        </w:rPr>
        <w:t xml:space="preserve">- </w:t>
      </w:r>
      <w:r w:rsidR="00671BBA" w:rsidRPr="00671BBA">
        <w:rPr>
          <w:rFonts w:hint="cs"/>
          <w:sz w:val="30"/>
          <w:rtl/>
        </w:rPr>
        <w:t>تموز/</w:t>
      </w:r>
      <w:r w:rsidR="00671BBA">
        <w:rPr>
          <w:rFonts w:hint="cs"/>
          <w:sz w:val="30"/>
          <w:rtl/>
        </w:rPr>
        <w:t xml:space="preserve"> </w:t>
      </w:r>
      <w:r w:rsidR="00671BBA" w:rsidRPr="00671BBA">
        <w:rPr>
          <w:rFonts w:hint="cs"/>
          <w:sz w:val="30"/>
          <w:rtl/>
        </w:rPr>
        <w:t xml:space="preserve">يوليه </w:t>
      </w:r>
      <w:r w:rsidR="00582337" w:rsidRPr="00630AD7">
        <w:rPr>
          <w:rFonts w:hint="cs"/>
          <w:rtl/>
        </w:rPr>
        <w:t>2006 لتغيير سلوك المجتمع والأفراد تجاه ممارسة الزواج المبكر، والذي تضمن أيضاً تغيير القوانين الخاصة بالحد الأدنى لسن الزواج، وقد خرج المشروع بتوصيات هامة على مس</w:t>
      </w:r>
      <w:r w:rsidR="00671BBA">
        <w:rPr>
          <w:rFonts w:hint="cs"/>
          <w:rtl/>
        </w:rPr>
        <w:t>توى رسم السياسات الخاصة بالمرأة</w:t>
      </w:r>
      <w:r w:rsidR="00582337" w:rsidRPr="00630AD7">
        <w:rPr>
          <w:rFonts w:hint="cs"/>
          <w:rtl/>
        </w:rPr>
        <w:t>.</w:t>
      </w:r>
    </w:p>
    <w:p w:rsidR="00582337" w:rsidRPr="00630AD7" w:rsidRDefault="00E42782" w:rsidP="00671BBA">
      <w:pPr>
        <w:pStyle w:val="SingleTxtGA"/>
        <w:rPr>
          <w:rFonts w:hint="cs"/>
          <w:rtl/>
        </w:rPr>
      </w:pPr>
      <w:r>
        <w:rPr>
          <w:rFonts w:hint="cs"/>
          <w:rtl/>
        </w:rPr>
        <w:t>105</w:t>
      </w:r>
      <w:r w:rsidR="00671BBA">
        <w:rPr>
          <w:rFonts w:hint="cs"/>
          <w:rtl/>
        </w:rPr>
        <w:t>-</w:t>
      </w:r>
      <w:r w:rsidR="00671BBA">
        <w:rPr>
          <w:rFonts w:hint="cs"/>
          <w:rtl/>
        </w:rPr>
        <w:tab/>
      </w:r>
      <w:r w:rsidR="00582337" w:rsidRPr="00630AD7">
        <w:rPr>
          <w:rFonts w:hint="cs"/>
          <w:rtl/>
        </w:rPr>
        <w:t>كما تضمنت الأهداف وا</w:t>
      </w:r>
      <w:r w:rsidR="00671BBA">
        <w:rPr>
          <w:rFonts w:hint="cs"/>
          <w:rtl/>
        </w:rPr>
        <w:t>لإ</w:t>
      </w:r>
      <w:r w:rsidR="00582337" w:rsidRPr="00630AD7">
        <w:rPr>
          <w:rFonts w:hint="cs"/>
          <w:rtl/>
        </w:rPr>
        <w:t xml:space="preserve">جراءات التنفيذية </w:t>
      </w:r>
      <w:proofErr w:type="spellStart"/>
      <w:r w:rsidR="00582337" w:rsidRPr="00630AD7">
        <w:rPr>
          <w:rFonts w:hint="cs"/>
          <w:rtl/>
        </w:rPr>
        <w:t>للاستراتيجية</w:t>
      </w:r>
      <w:proofErr w:type="spellEnd"/>
      <w:r w:rsidR="00582337" w:rsidRPr="00630AD7">
        <w:rPr>
          <w:rFonts w:hint="cs"/>
          <w:rtl/>
        </w:rPr>
        <w:t xml:space="preserve"> الوطنية لتنمية المرأة الإشارة إلى الأهداف التالية: </w:t>
      </w:r>
    </w:p>
    <w:p w:rsidR="00582337" w:rsidRPr="00671BBA" w:rsidRDefault="00E42782" w:rsidP="00E42782">
      <w:pPr>
        <w:pStyle w:val="SingleTxtGA"/>
        <w:ind w:left="2648" w:hanging="720"/>
        <w:rPr>
          <w:rFonts w:hint="cs"/>
          <w:sz w:val="30"/>
          <w:rtl/>
        </w:rPr>
      </w:pPr>
      <w:r>
        <w:rPr>
          <w:rFonts w:hint="cs"/>
          <w:sz w:val="30"/>
          <w:rtl/>
        </w:rPr>
        <w:t>´</w:t>
      </w:r>
      <w:r w:rsidR="00671BBA" w:rsidRPr="00671BBA">
        <w:rPr>
          <w:rFonts w:hint="cs"/>
          <w:sz w:val="30"/>
          <w:rtl/>
        </w:rPr>
        <w:t>1</w:t>
      </w:r>
      <w:r>
        <w:rPr>
          <w:rFonts w:hint="cs"/>
          <w:sz w:val="30"/>
          <w:rtl/>
        </w:rPr>
        <w:t>´</w:t>
      </w:r>
      <w:r w:rsidR="00671BBA" w:rsidRPr="00671BBA">
        <w:rPr>
          <w:rFonts w:hint="cs"/>
          <w:sz w:val="30"/>
          <w:rtl/>
        </w:rPr>
        <w:tab/>
      </w:r>
      <w:r w:rsidR="00582337" w:rsidRPr="00671BBA">
        <w:rPr>
          <w:rFonts w:hint="cs"/>
          <w:sz w:val="30"/>
          <w:rtl/>
        </w:rPr>
        <w:t>ضمان حصول المرأة على معاملة متساوية وغير تمييزية أمام القانون</w:t>
      </w:r>
      <w:r w:rsidR="00671BBA" w:rsidRPr="00671BBA">
        <w:rPr>
          <w:rFonts w:hint="cs"/>
          <w:sz w:val="30"/>
          <w:rtl/>
        </w:rPr>
        <w:t>؛</w:t>
      </w:r>
    </w:p>
    <w:p w:rsidR="00582337" w:rsidRPr="00671BBA" w:rsidRDefault="00E42782" w:rsidP="00E42782">
      <w:pPr>
        <w:pStyle w:val="SingleTxtGA"/>
        <w:ind w:left="2648" w:hanging="720"/>
        <w:rPr>
          <w:rFonts w:hint="cs"/>
          <w:sz w:val="30"/>
        </w:rPr>
      </w:pPr>
      <w:r>
        <w:rPr>
          <w:rFonts w:hint="cs"/>
          <w:sz w:val="30"/>
          <w:rtl/>
        </w:rPr>
        <w:t>´</w:t>
      </w:r>
      <w:r w:rsidR="00671BBA" w:rsidRPr="00671BBA">
        <w:rPr>
          <w:rFonts w:hint="cs"/>
          <w:sz w:val="30"/>
          <w:rtl/>
        </w:rPr>
        <w:t>2</w:t>
      </w:r>
      <w:r>
        <w:rPr>
          <w:rFonts w:hint="cs"/>
          <w:sz w:val="30"/>
          <w:rtl/>
        </w:rPr>
        <w:t>´</w:t>
      </w:r>
      <w:r w:rsidR="00671BBA" w:rsidRPr="00671BBA">
        <w:rPr>
          <w:rFonts w:hint="cs"/>
          <w:sz w:val="30"/>
          <w:rtl/>
        </w:rPr>
        <w:tab/>
      </w:r>
      <w:r w:rsidR="00582337" w:rsidRPr="00671BBA">
        <w:rPr>
          <w:rFonts w:hint="cs"/>
          <w:sz w:val="30"/>
          <w:rtl/>
        </w:rPr>
        <w:t>ضمان وسائل فعالة وحديثة لمساعدة وحماية المعنفات من النساء</w:t>
      </w:r>
      <w:r w:rsidR="00671BBA" w:rsidRPr="00671BBA">
        <w:rPr>
          <w:rFonts w:hint="cs"/>
          <w:sz w:val="30"/>
          <w:rtl/>
        </w:rPr>
        <w:t>؛</w:t>
      </w:r>
    </w:p>
    <w:p w:rsidR="00582337" w:rsidRPr="00671BBA" w:rsidRDefault="00E42782" w:rsidP="00E42782">
      <w:pPr>
        <w:pStyle w:val="SingleTxtGA"/>
        <w:ind w:left="2648" w:hanging="720"/>
        <w:rPr>
          <w:rFonts w:hint="cs"/>
          <w:sz w:val="30"/>
        </w:rPr>
      </w:pPr>
      <w:r>
        <w:rPr>
          <w:rFonts w:hint="cs"/>
          <w:sz w:val="30"/>
          <w:rtl/>
        </w:rPr>
        <w:t>´</w:t>
      </w:r>
      <w:r w:rsidR="00671BBA" w:rsidRPr="00671BBA">
        <w:rPr>
          <w:rFonts w:hint="cs"/>
          <w:sz w:val="30"/>
          <w:rtl/>
        </w:rPr>
        <w:t>3</w:t>
      </w:r>
      <w:r>
        <w:rPr>
          <w:rFonts w:hint="cs"/>
          <w:sz w:val="30"/>
          <w:rtl/>
        </w:rPr>
        <w:t>´</w:t>
      </w:r>
      <w:r w:rsidR="00671BBA" w:rsidRPr="00671BBA">
        <w:rPr>
          <w:rFonts w:hint="cs"/>
          <w:sz w:val="30"/>
          <w:rtl/>
        </w:rPr>
        <w:tab/>
      </w:r>
      <w:r w:rsidR="00582337" w:rsidRPr="00671BBA">
        <w:rPr>
          <w:rFonts w:hint="cs"/>
          <w:sz w:val="30"/>
          <w:rtl/>
        </w:rPr>
        <w:t>إنشاء دور الإيواء وخدمات الطوارئ لاحتضان ضحايا العنف من النساء</w:t>
      </w:r>
      <w:r w:rsidR="00671BBA" w:rsidRPr="00671BBA">
        <w:rPr>
          <w:rFonts w:hint="cs"/>
          <w:sz w:val="30"/>
          <w:rtl/>
        </w:rPr>
        <w:t>؛</w:t>
      </w:r>
    </w:p>
    <w:p w:rsidR="00582337" w:rsidRPr="00630AD7" w:rsidRDefault="00E42782" w:rsidP="00E42782">
      <w:pPr>
        <w:pStyle w:val="SingleTxtGA"/>
        <w:ind w:left="2648" w:hanging="720"/>
        <w:rPr>
          <w:rFonts w:hint="cs"/>
          <w:sz w:val="28"/>
          <w:szCs w:val="28"/>
        </w:rPr>
      </w:pPr>
      <w:r>
        <w:rPr>
          <w:rFonts w:hint="cs"/>
          <w:sz w:val="30"/>
          <w:rtl/>
        </w:rPr>
        <w:t>´</w:t>
      </w:r>
      <w:r w:rsidR="00671BBA">
        <w:rPr>
          <w:rFonts w:hint="cs"/>
          <w:sz w:val="30"/>
          <w:rtl/>
        </w:rPr>
        <w:t>4</w:t>
      </w:r>
      <w:r>
        <w:rPr>
          <w:rFonts w:hint="cs"/>
          <w:sz w:val="30"/>
          <w:rtl/>
        </w:rPr>
        <w:t>´</w:t>
      </w:r>
      <w:r w:rsidR="00671BBA">
        <w:rPr>
          <w:rFonts w:hint="cs"/>
          <w:sz w:val="30"/>
          <w:rtl/>
        </w:rPr>
        <w:tab/>
      </w:r>
      <w:r w:rsidR="00582337" w:rsidRPr="00671BBA">
        <w:rPr>
          <w:rFonts w:hint="cs"/>
          <w:sz w:val="30"/>
          <w:rtl/>
        </w:rPr>
        <w:t>تبني الفعاليات الكفيلة بحماية الطفلة من أي صورة من صور العنف (الختان، الحرمان من التعليم، الزواج المبكر، الحرمان من الإرث، الحماية من الاستغلال الجنسي والاقتصادي</w:t>
      </w:r>
      <w:r w:rsidR="00582337" w:rsidRPr="00630AD7">
        <w:rPr>
          <w:rFonts w:hint="cs"/>
          <w:sz w:val="28"/>
          <w:szCs w:val="28"/>
          <w:rtl/>
        </w:rPr>
        <w:t>).</w:t>
      </w:r>
    </w:p>
    <w:p w:rsidR="00582337" w:rsidRPr="00630AD7" w:rsidRDefault="00E42782" w:rsidP="00671BBA">
      <w:pPr>
        <w:pStyle w:val="SingleTxtGA"/>
      </w:pPr>
      <w:r>
        <w:rPr>
          <w:rFonts w:hint="cs"/>
          <w:rtl/>
        </w:rPr>
        <w:t>106</w:t>
      </w:r>
      <w:r w:rsidR="00671BBA">
        <w:rPr>
          <w:rFonts w:hint="cs"/>
          <w:rtl/>
        </w:rPr>
        <w:t>-</w:t>
      </w:r>
      <w:r w:rsidR="00671BBA">
        <w:rPr>
          <w:rFonts w:hint="cs"/>
          <w:rtl/>
        </w:rPr>
        <w:tab/>
      </w:r>
      <w:r w:rsidR="00582337" w:rsidRPr="00630AD7">
        <w:rPr>
          <w:rFonts w:hint="cs"/>
          <w:rtl/>
        </w:rPr>
        <w:t xml:space="preserve">وقد نفذ اتحادُ نساء اليمن برامج مناهضة العنف ضد المرأة بدعم من منظمة </w:t>
      </w:r>
      <w:proofErr w:type="spellStart"/>
      <w:r w:rsidR="00582337" w:rsidRPr="00630AD7">
        <w:rPr>
          <w:rFonts w:hint="cs"/>
          <w:rtl/>
        </w:rPr>
        <w:t>أوكسفام</w:t>
      </w:r>
      <w:proofErr w:type="spellEnd"/>
      <w:r w:rsidR="00582337" w:rsidRPr="00630AD7">
        <w:rPr>
          <w:rFonts w:hint="cs"/>
          <w:rtl/>
        </w:rPr>
        <w:t xml:space="preserve"> وبالشراكة مع شبكة شيماء، وتم التنسيق والتشبيك مع منظمات المجتمع المدني في تقديم العون القانوني والاستشارة القانونية للنساء المعنَّفات والسجينات ورصد ظواهر العنف ضد المرأة وإفادات النساء حول مظاهر العن</w:t>
      </w:r>
      <w:r w:rsidR="00582337" w:rsidRPr="00630AD7">
        <w:rPr>
          <w:rFonts w:hint="eastAsia"/>
          <w:rtl/>
        </w:rPr>
        <w:t>ف</w:t>
      </w:r>
      <w:r w:rsidR="00582337" w:rsidRPr="00630AD7">
        <w:rPr>
          <w:rFonts w:hint="cs"/>
          <w:rtl/>
        </w:rPr>
        <w:t xml:space="preserve"> وتدريب العاملين في مجال مناهضة العنف (محامين، رجال الشرطة، مدراء مصلحة السجن) وتقديم خدمة الاستماع النفسي والاجتماعي إلى المعنفات من النساء وحل قضاياهن وقد تركز برنامجُ الاتحاد في العون القانوني على ما</w:t>
      </w:r>
      <w:r w:rsidR="00671BBA">
        <w:rPr>
          <w:rFonts w:hint="cs"/>
          <w:rtl/>
        </w:rPr>
        <w:t xml:space="preserve"> </w:t>
      </w:r>
      <w:r w:rsidR="00582337" w:rsidRPr="00630AD7">
        <w:rPr>
          <w:rFonts w:hint="cs"/>
          <w:rtl/>
        </w:rPr>
        <w:t>يلي:</w:t>
      </w:r>
    </w:p>
    <w:p w:rsidR="00582337" w:rsidRPr="00671BBA" w:rsidRDefault="00582337" w:rsidP="00C423B3">
      <w:pPr>
        <w:pStyle w:val="SingleTxtGA"/>
        <w:numPr>
          <w:ilvl w:val="0"/>
          <w:numId w:val="36"/>
        </w:numPr>
        <w:rPr>
          <w:rFonts w:hint="cs"/>
          <w:sz w:val="30"/>
          <w:rtl/>
        </w:rPr>
      </w:pPr>
      <w:r w:rsidRPr="00671BBA">
        <w:rPr>
          <w:rFonts w:hint="cs"/>
          <w:sz w:val="30"/>
          <w:rtl/>
        </w:rPr>
        <w:t>الترافع أمام المحاكم وتمثيلها</w:t>
      </w:r>
      <w:r w:rsidR="00C423B3">
        <w:rPr>
          <w:rFonts w:hint="cs"/>
          <w:sz w:val="30"/>
          <w:rtl/>
        </w:rPr>
        <w:t>؛</w:t>
      </w:r>
      <w:r w:rsidRPr="00671BBA">
        <w:rPr>
          <w:rFonts w:hint="cs"/>
          <w:sz w:val="30"/>
          <w:rtl/>
        </w:rPr>
        <w:t xml:space="preserve"> </w:t>
      </w:r>
    </w:p>
    <w:p w:rsidR="00582337" w:rsidRPr="00671BBA" w:rsidRDefault="00582337" w:rsidP="00C423B3">
      <w:pPr>
        <w:pStyle w:val="SingleTxtGA"/>
        <w:numPr>
          <w:ilvl w:val="0"/>
          <w:numId w:val="36"/>
        </w:numPr>
        <w:rPr>
          <w:rFonts w:hint="cs"/>
          <w:sz w:val="30"/>
          <w:rtl/>
        </w:rPr>
      </w:pPr>
      <w:r w:rsidRPr="00671BBA">
        <w:rPr>
          <w:rFonts w:hint="cs"/>
          <w:sz w:val="30"/>
          <w:rtl/>
        </w:rPr>
        <w:t xml:space="preserve">تقديم العون القانوني بالحضور أمام الجهات المعنية والقضائية وكتابة الدعاوى والردود </w:t>
      </w:r>
      <w:proofErr w:type="spellStart"/>
      <w:r w:rsidRPr="00671BBA">
        <w:rPr>
          <w:rFonts w:hint="cs"/>
          <w:sz w:val="30"/>
          <w:rtl/>
        </w:rPr>
        <w:t>والدفوع</w:t>
      </w:r>
      <w:proofErr w:type="spellEnd"/>
      <w:r w:rsidRPr="00671BBA">
        <w:rPr>
          <w:rFonts w:hint="cs"/>
          <w:sz w:val="30"/>
          <w:rtl/>
        </w:rPr>
        <w:t xml:space="preserve"> ومتابعة القضايا</w:t>
      </w:r>
      <w:r w:rsidR="00C423B3">
        <w:rPr>
          <w:rFonts w:hint="cs"/>
          <w:sz w:val="30"/>
          <w:rtl/>
        </w:rPr>
        <w:t>؛</w:t>
      </w:r>
      <w:r w:rsidRPr="00671BBA">
        <w:rPr>
          <w:rFonts w:hint="cs"/>
          <w:sz w:val="30"/>
          <w:rtl/>
        </w:rPr>
        <w:t xml:space="preserve"> </w:t>
      </w:r>
    </w:p>
    <w:p w:rsidR="00582337" w:rsidRPr="00671BBA" w:rsidRDefault="00582337" w:rsidP="00C423B3">
      <w:pPr>
        <w:pStyle w:val="SingleTxtGA"/>
        <w:numPr>
          <w:ilvl w:val="0"/>
          <w:numId w:val="36"/>
        </w:numPr>
        <w:rPr>
          <w:rFonts w:hint="cs"/>
          <w:sz w:val="30"/>
          <w:rtl/>
        </w:rPr>
      </w:pPr>
      <w:r w:rsidRPr="00671BBA">
        <w:rPr>
          <w:rFonts w:hint="cs"/>
          <w:sz w:val="30"/>
          <w:rtl/>
        </w:rPr>
        <w:t xml:space="preserve">التواصل مع أهالي السجينات لإقناعهم بالوقوف مع المتهمة </w:t>
      </w:r>
      <w:r w:rsidR="009B7C05">
        <w:rPr>
          <w:rFonts w:hint="cs"/>
          <w:sz w:val="30"/>
          <w:rtl/>
        </w:rPr>
        <w:t>أ</w:t>
      </w:r>
      <w:r w:rsidRPr="00671BBA">
        <w:rPr>
          <w:rFonts w:hint="cs"/>
          <w:sz w:val="30"/>
          <w:rtl/>
        </w:rPr>
        <w:t>و السجينة وتقبل عودتها بعد السجن وعدم امتهانها أو معاملتها بقسوة</w:t>
      </w:r>
      <w:r w:rsidR="00C423B3">
        <w:rPr>
          <w:rFonts w:hint="cs"/>
          <w:sz w:val="30"/>
          <w:rtl/>
        </w:rPr>
        <w:t>؛</w:t>
      </w:r>
    </w:p>
    <w:p w:rsidR="00582337" w:rsidRPr="00671BBA" w:rsidRDefault="00582337" w:rsidP="00C423B3">
      <w:pPr>
        <w:pStyle w:val="SingleTxtGA"/>
        <w:numPr>
          <w:ilvl w:val="0"/>
          <w:numId w:val="36"/>
        </w:numPr>
        <w:rPr>
          <w:rFonts w:hint="cs"/>
          <w:sz w:val="30"/>
          <w:rtl/>
        </w:rPr>
      </w:pPr>
      <w:r w:rsidRPr="00671BBA">
        <w:rPr>
          <w:rFonts w:hint="cs"/>
          <w:sz w:val="30"/>
          <w:rtl/>
        </w:rPr>
        <w:t>الإفراج عن عدد من السجينات في السجون التابعة لبرنامج الحماية القانونية في</w:t>
      </w:r>
      <w:r w:rsidR="009B7C05">
        <w:rPr>
          <w:rFonts w:hint="eastAsia"/>
          <w:sz w:val="30"/>
          <w:rtl/>
        </w:rPr>
        <w:t> </w:t>
      </w:r>
      <w:r w:rsidRPr="00671BBA">
        <w:rPr>
          <w:rFonts w:hint="cs"/>
          <w:sz w:val="30"/>
          <w:rtl/>
        </w:rPr>
        <w:t>المحافظات</w:t>
      </w:r>
      <w:r w:rsidR="00C423B3">
        <w:rPr>
          <w:rFonts w:hint="cs"/>
          <w:sz w:val="30"/>
          <w:rtl/>
        </w:rPr>
        <w:t>؛</w:t>
      </w:r>
      <w:r w:rsidRPr="00671BBA">
        <w:rPr>
          <w:rFonts w:hint="cs"/>
          <w:sz w:val="30"/>
          <w:rtl/>
        </w:rPr>
        <w:t xml:space="preserve"> </w:t>
      </w:r>
    </w:p>
    <w:p w:rsidR="00582337" w:rsidRPr="00671BBA" w:rsidRDefault="00582337" w:rsidP="00C423B3">
      <w:pPr>
        <w:pStyle w:val="SingleTxtGA"/>
        <w:numPr>
          <w:ilvl w:val="0"/>
          <w:numId w:val="36"/>
        </w:numPr>
        <w:rPr>
          <w:rFonts w:hint="cs"/>
          <w:sz w:val="30"/>
          <w:rtl/>
        </w:rPr>
      </w:pPr>
      <w:r w:rsidRPr="00671BBA">
        <w:rPr>
          <w:rFonts w:hint="cs"/>
          <w:sz w:val="30"/>
          <w:rtl/>
        </w:rPr>
        <w:t xml:space="preserve">الوقوف مع </w:t>
      </w:r>
      <w:proofErr w:type="spellStart"/>
      <w:r w:rsidRPr="00671BBA">
        <w:rPr>
          <w:rFonts w:hint="cs"/>
          <w:sz w:val="30"/>
          <w:rtl/>
        </w:rPr>
        <w:t>المحتاجات</w:t>
      </w:r>
      <w:proofErr w:type="spellEnd"/>
      <w:r w:rsidRPr="00671BBA">
        <w:rPr>
          <w:rFonts w:hint="cs"/>
          <w:sz w:val="30"/>
          <w:rtl/>
        </w:rPr>
        <w:t xml:space="preserve"> إلى العون القانوني من النساء </w:t>
      </w:r>
      <w:proofErr w:type="spellStart"/>
      <w:r w:rsidRPr="00671BBA">
        <w:rPr>
          <w:rFonts w:hint="cs"/>
          <w:sz w:val="30"/>
          <w:rtl/>
        </w:rPr>
        <w:t>المحتاجات</w:t>
      </w:r>
      <w:proofErr w:type="spellEnd"/>
      <w:r w:rsidRPr="00671BBA">
        <w:rPr>
          <w:rFonts w:hint="cs"/>
          <w:sz w:val="30"/>
          <w:rtl/>
        </w:rPr>
        <w:t xml:space="preserve"> للنفقة أو الحضانة أو الفسخ أو الخلع وتمثيلهن أمام القضاء وأخذ حقهن</w:t>
      </w:r>
      <w:r w:rsidR="00C423B3">
        <w:rPr>
          <w:rFonts w:hint="cs"/>
          <w:sz w:val="30"/>
          <w:rtl/>
        </w:rPr>
        <w:t>؛</w:t>
      </w:r>
      <w:r w:rsidRPr="00671BBA">
        <w:rPr>
          <w:rFonts w:hint="cs"/>
          <w:sz w:val="30"/>
          <w:rtl/>
        </w:rPr>
        <w:t xml:space="preserve"> </w:t>
      </w:r>
    </w:p>
    <w:p w:rsidR="00582337" w:rsidRPr="00671BBA" w:rsidRDefault="00582337" w:rsidP="00C423B3">
      <w:pPr>
        <w:pStyle w:val="SingleTxtGA"/>
        <w:numPr>
          <w:ilvl w:val="0"/>
          <w:numId w:val="36"/>
        </w:numPr>
        <w:rPr>
          <w:rFonts w:hint="cs"/>
          <w:sz w:val="30"/>
          <w:rtl/>
        </w:rPr>
      </w:pPr>
      <w:r w:rsidRPr="00671BBA">
        <w:rPr>
          <w:rFonts w:hint="cs"/>
          <w:sz w:val="30"/>
          <w:rtl/>
        </w:rPr>
        <w:t>رد الاعتداء عن كثير من النساء اللاتي يتعرضن للعنف</w:t>
      </w:r>
      <w:r w:rsidR="00C423B3">
        <w:rPr>
          <w:rFonts w:hint="cs"/>
          <w:sz w:val="30"/>
          <w:rtl/>
        </w:rPr>
        <w:t>؛</w:t>
      </w:r>
      <w:r w:rsidRPr="00671BBA">
        <w:rPr>
          <w:rFonts w:hint="cs"/>
          <w:sz w:val="30"/>
          <w:rtl/>
        </w:rPr>
        <w:t xml:space="preserve"> </w:t>
      </w:r>
    </w:p>
    <w:p w:rsidR="00582337" w:rsidRPr="00671BBA" w:rsidRDefault="00582337" w:rsidP="00C423B3">
      <w:pPr>
        <w:pStyle w:val="SingleTxtGA"/>
        <w:numPr>
          <w:ilvl w:val="0"/>
          <w:numId w:val="36"/>
        </w:numPr>
        <w:rPr>
          <w:rFonts w:hint="cs"/>
          <w:sz w:val="30"/>
          <w:rtl/>
        </w:rPr>
      </w:pPr>
      <w:r w:rsidRPr="00671BBA">
        <w:rPr>
          <w:rFonts w:hint="cs"/>
          <w:sz w:val="30"/>
          <w:rtl/>
        </w:rPr>
        <w:t>النزول الميداني للسجن وحصر الحالات ورصد</w:t>
      </w:r>
      <w:r w:rsidR="009B7C05">
        <w:rPr>
          <w:rFonts w:hint="cs"/>
          <w:sz w:val="30"/>
          <w:rtl/>
        </w:rPr>
        <w:t xml:space="preserve"> </w:t>
      </w:r>
      <w:r w:rsidRPr="00671BBA">
        <w:rPr>
          <w:rFonts w:hint="cs"/>
          <w:sz w:val="30"/>
          <w:rtl/>
        </w:rPr>
        <w:t>المستجدات</w:t>
      </w:r>
      <w:r w:rsidR="00C423B3">
        <w:rPr>
          <w:rFonts w:hint="cs"/>
          <w:sz w:val="30"/>
          <w:rtl/>
        </w:rPr>
        <w:t>؛</w:t>
      </w:r>
      <w:r w:rsidRPr="00671BBA">
        <w:rPr>
          <w:rFonts w:hint="cs"/>
          <w:sz w:val="30"/>
          <w:rtl/>
        </w:rPr>
        <w:t xml:space="preserve">  </w:t>
      </w:r>
    </w:p>
    <w:p w:rsidR="00582337" w:rsidRPr="00671BBA" w:rsidRDefault="00582337" w:rsidP="00C423B3">
      <w:pPr>
        <w:pStyle w:val="SingleTxtGA"/>
        <w:numPr>
          <w:ilvl w:val="0"/>
          <w:numId w:val="36"/>
        </w:numPr>
        <w:rPr>
          <w:rFonts w:hint="cs"/>
          <w:sz w:val="30"/>
          <w:rtl/>
        </w:rPr>
      </w:pPr>
      <w:r w:rsidRPr="00671BBA">
        <w:rPr>
          <w:rFonts w:hint="cs"/>
          <w:sz w:val="30"/>
          <w:rtl/>
        </w:rPr>
        <w:t>إنشاء مراكز استماع للمرأة المعنفة في المجتمع المحلي</w:t>
      </w:r>
      <w:r w:rsidR="00C423B3">
        <w:rPr>
          <w:rFonts w:hint="cs"/>
          <w:sz w:val="30"/>
          <w:rtl/>
        </w:rPr>
        <w:t>؛</w:t>
      </w:r>
      <w:r w:rsidRPr="00671BBA">
        <w:rPr>
          <w:rFonts w:hint="cs"/>
          <w:sz w:val="30"/>
          <w:rtl/>
        </w:rPr>
        <w:t xml:space="preserve"> </w:t>
      </w:r>
    </w:p>
    <w:p w:rsidR="00582337" w:rsidRPr="00671BBA" w:rsidRDefault="00582337" w:rsidP="00C423B3">
      <w:pPr>
        <w:pStyle w:val="SingleTxtGA"/>
        <w:numPr>
          <w:ilvl w:val="0"/>
          <w:numId w:val="36"/>
        </w:numPr>
        <w:rPr>
          <w:rFonts w:hint="cs"/>
          <w:sz w:val="30"/>
          <w:rtl/>
        </w:rPr>
      </w:pPr>
      <w:r w:rsidRPr="00671BBA">
        <w:rPr>
          <w:rFonts w:hint="cs"/>
          <w:sz w:val="30"/>
          <w:rtl/>
        </w:rPr>
        <w:t xml:space="preserve">مساعدة النساء </w:t>
      </w:r>
      <w:proofErr w:type="spellStart"/>
      <w:r w:rsidRPr="00671BBA">
        <w:rPr>
          <w:rFonts w:hint="cs"/>
          <w:sz w:val="30"/>
          <w:rtl/>
        </w:rPr>
        <w:t>المحتاجات</w:t>
      </w:r>
      <w:proofErr w:type="spellEnd"/>
      <w:r w:rsidRPr="00671BBA">
        <w:rPr>
          <w:rFonts w:hint="cs"/>
          <w:sz w:val="30"/>
          <w:rtl/>
        </w:rPr>
        <w:t xml:space="preserve"> المشورة القانونية والاستشارة حول قضايا تخص</w:t>
      </w:r>
      <w:r w:rsidRPr="00671BBA">
        <w:rPr>
          <w:rFonts w:hint="cs"/>
          <w:sz w:val="30"/>
          <w:rtl/>
          <w:lang w:bidi="ar-YE"/>
        </w:rPr>
        <w:t xml:space="preserve"> </w:t>
      </w:r>
      <w:r w:rsidRPr="00671BBA">
        <w:rPr>
          <w:rFonts w:hint="cs"/>
          <w:sz w:val="30"/>
          <w:rtl/>
        </w:rPr>
        <w:t>حقوق</w:t>
      </w:r>
      <w:r w:rsidR="009B7C05">
        <w:rPr>
          <w:rFonts w:hint="eastAsia"/>
          <w:sz w:val="30"/>
          <w:rtl/>
        </w:rPr>
        <w:t> </w:t>
      </w:r>
      <w:r w:rsidRPr="00671BBA">
        <w:rPr>
          <w:rFonts w:hint="cs"/>
          <w:sz w:val="30"/>
          <w:rtl/>
        </w:rPr>
        <w:t>المرأة</w:t>
      </w:r>
      <w:r w:rsidR="00C423B3">
        <w:rPr>
          <w:rFonts w:hint="cs"/>
          <w:sz w:val="30"/>
          <w:rtl/>
        </w:rPr>
        <w:t>؛</w:t>
      </w:r>
      <w:r w:rsidRPr="00671BBA">
        <w:rPr>
          <w:rFonts w:hint="cs"/>
          <w:sz w:val="30"/>
          <w:rtl/>
        </w:rPr>
        <w:t xml:space="preserve"> </w:t>
      </w:r>
    </w:p>
    <w:p w:rsidR="00582337" w:rsidRPr="00671BBA" w:rsidRDefault="00582337" w:rsidP="00C423B3">
      <w:pPr>
        <w:pStyle w:val="SingleTxtGA"/>
        <w:numPr>
          <w:ilvl w:val="0"/>
          <w:numId w:val="36"/>
        </w:numPr>
        <w:rPr>
          <w:rFonts w:hint="cs"/>
          <w:sz w:val="30"/>
          <w:rtl/>
        </w:rPr>
      </w:pPr>
      <w:r w:rsidRPr="00671BBA">
        <w:rPr>
          <w:rFonts w:hint="cs"/>
          <w:sz w:val="30"/>
          <w:rtl/>
        </w:rPr>
        <w:t>إقامة ندوة متخصصة لتفعيل قانون السجون والخروج بتوصيات تكفل حق السجين والسجينة في حقوقهم المكفولة</w:t>
      </w:r>
      <w:r w:rsidR="00C423B3">
        <w:rPr>
          <w:rFonts w:hint="cs"/>
          <w:sz w:val="30"/>
          <w:rtl/>
        </w:rPr>
        <w:t>؛</w:t>
      </w:r>
    </w:p>
    <w:p w:rsidR="00582337" w:rsidRPr="00671BBA" w:rsidRDefault="00582337" w:rsidP="00C423B3">
      <w:pPr>
        <w:pStyle w:val="SingleTxtGA"/>
        <w:numPr>
          <w:ilvl w:val="0"/>
          <w:numId w:val="36"/>
        </w:numPr>
        <w:rPr>
          <w:rFonts w:hint="cs"/>
          <w:sz w:val="30"/>
          <w:rtl/>
        </w:rPr>
      </w:pPr>
      <w:r w:rsidRPr="00671BBA">
        <w:rPr>
          <w:rFonts w:hint="cs"/>
          <w:sz w:val="30"/>
          <w:rtl/>
        </w:rPr>
        <w:t>تشكيل لجان متخصصة لزيارة السجون ومعرفة أوضاع السجينات</w:t>
      </w:r>
      <w:r w:rsidR="00C423B3">
        <w:rPr>
          <w:rFonts w:hint="cs"/>
          <w:sz w:val="30"/>
          <w:rtl/>
        </w:rPr>
        <w:t>؛</w:t>
      </w:r>
      <w:r w:rsidRPr="00671BBA">
        <w:rPr>
          <w:rFonts w:hint="cs"/>
          <w:sz w:val="30"/>
          <w:rtl/>
        </w:rPr>
        <w:t xml:space="preserve"> </w:t>
      </w:r>
    </w:p>
    <w:p w:rsidR="00582337" w:rsidRPr="00671BBA" w:rsidRDefault="00582337" w:rsidP="00C423B3">
      <w:pPr>
        <w:pStyle w:val="SingleTxtGA"/>
        <w:numPr>
          <w:ilvl w:val="0"/>
          <w:numId w:val="36"/>
        </w:numPr>
        <w:rPr>
          <w:rFonts w:hint="cs"/>
          <w:sz w:val="30"/>
          <w:rtl/>
        </w:rPr>
      </w:pPr>
      <w:r w:rsidRPr="00671BBA">
        <w:rPr>
          <w:rFonts w:hint="cs"/>
          <w:sz w:val="30"/>
          <w:rtl/>
        </w:rPr>
        <w:t>توسيع نطاق لجان المناصرة وأعضائها ليشمل عقال الحارات ورؤساء الأقسام والسلطة محلية وتقسيم اللجان إلى قانونية واجتماعية ونفسية وإعلامية</w:t>
      </w:r>
      <w:r w:rsidR="00C423B3">
        <w:rPr>
          <w:rFonts w:hint="cs"/>
          <w:sz w:val="30"/>
          <w:rtl/>
        </w:rPr>
        <w:t>؛</w:t>
      </w:r>
    </w:p>
    <w:p w:rsidR="00582337" w:rsidRPr="00671BBA" w:rsidRDefault="00582337" w:rsidP="00C423B3">
      <w:pPr>
        <w:pStyle w:val="SingleTxtGA"/>
        <w:numPr>
          <w:ilvl w:val="0"/>
          <w:numId w:val="36"/>
        </w:numPr>
        <w:rPr>
          <w:rFonts w:hint="cs"/>
          <w:sz w:val="30"/>
          <w:rtl/>
        </w:rPr>
      </w:pPr>
      <w:r w:rsidRPr="00671BBA">
        <w:rPr>
          <w:rFonts w:hint="cs"/>
          <w:sz w:val="30"/>
          <w:rtl/>
        </w:rPr>
        <w:t>إقامة ندوة توضح حق المتهمة في محاكمة عادلة والتفريق بين قضايا المتهمات</w:t>
      </w:r>
      <w:r w:rsidR="00C423B3">
        <w:rPr>
          <w:rFonts w:hint="cs"/>
          <w:sz w:val="30"/>
          <w:rtl/>
        </w:rPr>
        <w:t>؛</w:t>
      </w:r>
    </w:p>
    <w:p w:rsidR="00582337" w:rsidRPr="00671BBA" w:rsidRDefault="00582337" w:rsidP="00C423B3">
      <w:pPr>
        <w:pStyle w:val="SingleTxtGA"/>
        <w:numPr>
          <w:ilvl w:val="0"/>
          <w:numId w:val="36"/>
        </w:numPr>
        <w:rPr>
          <w:rFonts w:hint="cs"/>
          <w:sz w:val="30"/>
          <w:rtl/>
        </w:rPr>
      </w:pPr>
      <w:r w:rsidRPr="00671BBA">
        <w:rPr>
          <w:rFonts w:hint="cs"/>
          <w:sz w:val="30"/>
          <w:rtl/>
        </w:rPr>
        <w:t>التصالح مع أسر المتهمات وإعادتهن إلى أسرهن وأخذ الضمانات القانونية الكافية</w:t>
      </w:r>
      <w:r w:rsidR="00C423B3">
        <w:rPr>
          <w:rFonts w:hint="cs"/>
          <w:sz w:val="30"/>
          <w:rtl/>
        </w:rPr>
        <w:t>؛</w:t>
      </w:r>
    </w:p>
    <w:p w:rsidR="00582337" w:rsidRPr="00671BBA" w:rsidRDefault="00582337" w:rsidP="00C423B3">
      <w:pPr>
        <w:pStyle w:val="SingleTxtGA"/>
        <w:numPr>
          <w:ilvl w:val="0"/>
          <w:numId w:val="36"/>
        </w:numPr>
        <w:rPr>
          <w:rFonts w:hint="cs"/>
          <w:sz w:val="30"/>
          <w:rtl/>
        </w:rPr>
      </w:pPr>
      <w:r w:rsidRPr="00671BBA">
        <w:rPr>
          <w:rFonts w:hint="cs"/>
          <w:sz w:val="30"/>
          <w:rtl/>
        </w:rPr>
        <w:t>حملة مناصرة وإقامة الاجتماعات الخاصة بلجان المناصرة</w:t>
      </w:r>
      <w:r w:rsidR="00C423B3">
        <w:rPr>
          <w:rFonts w:hint="cs"/>
          <w:sz w:val="30"/>
          <w:rtl/>
        </w:rPr>
        <w:t>؛</w:t>
      </w:r>
    </w:p>
    <w:p w:rsidR="00582337" w:rsidRPr="00671BBA" w:rsidRDefault="00582337" w:rsidP="00671BBA">
      <w:pPr>
        <w:pStyle w:val="SingleTxtGA"/>
        <w:numPr>
          <w:ilvl w:val="0"/>
          <w:numId w:val="36"/>
        </w:numPr>
        <w:rPr>
          <w:rFonts w:hint="cs"/>
          <w:sz w:val="30"/>
        </w:rPr>
      </w:pPr>
      <w:r w:rsidRPr="00671BBA">
        <w:rPr>
          <w:rFonts w:hint="cs"/>
          <w:sz w:val="30"/>
          <w:rtl/>
        </w:rPr>
        <w:t>إصدار نشرات وملصقات.</w:t>
      </w:r>
    </w:p>
    <w:p w:rsidR="00582337" w:rsidRPr="00630AD7" w:rsidRDefault="009B7C05" w:rsidP="009B7C05">
      <w:pPr>
        <w:pStyle w:val="H23GA"/>
        <w:rPr>
          <w:rFonts w:hint="cs"/>
          <w:rtl/>
          <w:lang w:bidi="ar-YE"/>
        </w:rPr>
      </w:pPr>
      <w:r>
        <w:rPr>
          <w:rFonts w:hint="cs"/>
          <w:rtl/>
          <w:lang w:bidi="ar-YE"/>
        </w:rPr>
        <w:tab/>
      </w:r>
      <w:r>
        <w:rPr>
          <w:rFonts w:hint="cs"/>
          <w:rtl/>
          <w:lang w:bidi="ar-YE"/>
        </w:rPr>
        <w:tab/>
      </w:r>
      <w:r w:rsidR="00582337" w:rsidRPr="00630AD7">
        <w:rPr>
          <w:rFonts w:hint="cs"/>
          <w:rtl/>
          <w:lang w:bidi="ar-YE"/>
        </w:rPr>
        <w:t>الطفولة</w:t>
      </w:r>
    </w:p>
    <w:p w:rsidR="00582337" w:rsidRPr="00630AD7" w:rsidRDefault="00C423B3" w:rsidP="003645D8">
      <w:pPr>
        <w:pStyle w:val="SingleTxtGA"/>
        <w:rPr>
          <w:rFonts w:hint="cs"/>
          <w:rtl/>
        </w:rPr>
      </w:pPr>
      <w:r>
        <w:rPr>
          <w:rFonts w:hint="cs"/>
          <w:rtl/>
        </w:rPr>
        <w:t>107</w:t>
      </w:r>
      <w:r w:rsidR="009B7C05">
        <w:rPr>
          <w:rFonts w:hint="cs"/>
          <w:rtl/>
        </w:rPr>
        <w:t>-</w:t>
      </w:r>
      <w:r w:rsidR="009B7C05">
        <w:rPr>
          <w:rFonts w:hint="cs"/>
          <w:rtl/>
        </w:rPr>
        <w:tab/>
      </w:r>
      <w:r w:rsidR="00582337" w:rsidRPr="00630AD7">
        <w:rPr>
          <w:rFonts w:hint="cs"/>
          <w:rtl/>
        </w:rPr>
        <w:t>إن المجلس الأعلى للأمومة والطفولة والذي يُعنى بالنهوض بأوضاع الأمومة والطفولة من خلال تبنى قضايا الأطفال والدفاع عن حقوقهم ومراقبة أوضاعهم والتنسيق بين مختلف الجهود الرسمية والأهلية</w:t>
      </w:r>
      <w:r w:rsidR="003645D8">
        <w:rPr>
          <w:rFonts w:hint="cs"/>
          <w:rtl/>
        </w:rPr>
        <w:t xml:space="preserve"> وصولاً إلى تحقيق الهدف المنشود</w:t>
      </w:r>
      <w:r w:rsidR="00582337" w:rsidRPr="00630AD7">
        <w:rPr>
          <w:rFonts w:hint="cs"/>
          <w:rtl/>
        </w:rPr>
        <w:t xml:space="preserve">. فقد تمثلت أبرز </w:t>
      </w:r>
      <w:r w:rsidR="003645D8">
        <w:rPr>
          <w:rFonts w:hint="cs"/>
          <w:rtl/>
        </w:rPr>
        <w:t>إ</w:t>
      </w:r>
      <w:r w:rsidR="00582337" w:rsidRPr="00630AD7">
        <w:rPr>
          <w:rFonts w:hint="cs"/>
          <w:rtl/>
        </w:rPr>
        <w:t xml:space="preserve">نجازاته في عقد المؤتمر الوطني الأول للطفولة في </w:t>
      </w:r>
      <w:r w:rsidR="003645D8" w:rsidRPr="003645D8">
        <w:rPr>
          <w:rFonts w:hint="cs"/>
          <w:sz w:val="30"/>
          <w:rtl/>
        </w:rPr>
        <w:t xml:space="preserve">أيار/مايو </w:t>
      </w:r>
      <w:r w:rsidR="00582337" w:rsidRPr="00630AD7">
        <w:rPr>
          <w:rFonts w:hint="cs"/>
          <w:rtl/>
        </w:rPr>
        <w:t>2001</w:t>
      </w:r>
      <w:r w:rsidR="003645D8">
        <w:rPr>
          <w:rFonts w:hint="cs"/>
          <w:rtl/>
        </w:rPr>
        <w:t xml:space="preserve"> </w:t>
      </w:r>
      <w:r w:rsidR="00582337" w:rsidRPr="00630AD7">
        <w:rPr>
          <w:rFonts w:hint="cs"/>
          <w:rtl/>
        </w:rPr>
        <w:t xml:space="preserve">والذي ركز على بلورة سياسة شاملة للطفولة تحدد في إطارها الأسس والمبادئ لتنظيم الجهود الرسمية والشعبية في مجال رعاية الطفولة وتنبثق عنها </w:t>
      </w:r>
      <w:proofErr w:type="spellStart"/>
      <w:r w:rsidR="003645D8">
        <w:rPr>
          <w:rFonts w:hint="cs"/>
          <w:rtl/>
        </w:rPr>
        <w:t>ا</w:t>
      </w:r>
      <w:r w:rsidR="00582337" w:rsidRPr="00630AD7">
        <w:rPr>
          <w:rFonts w:hint="cs"/>
          <w:rtl/>
        </w:rPr>
        <w:t>ستراتيجية</w:t>
      </w:r>
      <w:proofErr w:type="spellEnd"/>
      <w:r w:rsidR="00582337" w:rsidRPr="00630AD7">
        <w:rPr>
          <w:rFonts w:hint="cs"/>
          <w:rtl/>
        </w:rPr>
        <w:t xml:space="preserve"> بشكل الإطار لوضع الخطط والبرامج وأولويات العمل.</w:t>
      </w:r>
    </w:p>
    <w:p w:rsidR="00582337" w:rsidRPr="00630AD7" w:rsidRDefault="00C423B3" w:rsidP="003645D8">
      <w:pPr>
        <w:pStyle w:val="SingleTxtGA"/>
        <w:rPr>
          <w:rFonts w:hint="cs"/>
          <w:rtl/>
        </w:rPr>
      </w:pPr>
      <w:r>
        <w:rPr>
          <w:rFonts w:hint="cs"/>
          <w:rtl/>
        </w:rPr>
        <w:t>108</w:t>
      </w:r>
      <w:r w:rsidR="003645D8">
        <w:rPr>
          <w:rFonts w:hint="cs"/>
          <w:rtl/>
        </w:rPr>
        <w:t>-</w:t>
      </w:r>
      <w:r w:rsidR="003645D8">
        <w:rPr>
          <w:rFonts w:hint="cs"/>
          <w:rtl/>
        </w:rPr>
        <w:tab/>
      </w:r>
      <w:r w:rsidR="00582337" w:rsidRPr="00630AD7">
        <w:rPr>
          <w:rFonts w:hint="cs"/>
          <w:rtl/>
        </w:rPr>
        <w:t>وقام المجلس أيضاً بالتحضير للدورة الخاصة للجمعية العامة للأمم المتحدة حول الأطفال والتي انعقدت في نيويورك خلال 19-21</w:t>
      </w:r>
      <w:r w:rsidR="003645D8">
        <w:rPr>
          <w:rFonts w:hint="cs"/>
          <w:rtl/>
        </w:rPr>
        <w:t xml:space="preserve"> </w:t>
      </w:r>
      <w:r w:rsidR="003645D8" w:rsidRPr="003645D8">
        <w:rPr>
          <w:rFonts w:hint="cs"/>
          <w:sz w:val="30"/>
          <w:rtl/>
        </w:rPr>
        <w:t xml:space="preserve">أيلول/سبتمبر </w:t>
      </w:r>
      <w:r w:rsidR="00582337" w:rsidRPr="00630AD7">
        <w:rPr>
          <w:rFonts w:hint="cs"/>
          <w:rtl/>
        </w:rPr>
        <w:t xml:space="preserve">2001، وكذلك إعداد التقارير الخاصة بأوضاع الطفولة في اليمن بالتنسيق مع الجهات ذات العلاقة بناءً على ملاحظات اللجنة الدولية. وقد تم تشكيل لجنة تسيير من الجهات المختصة ذات العلاقة وبدعم من بعض الجهات المانحة لإعداد </w:t>
      </w:r>
      <w:proofErr w:type="spellStart"/>
      <w:r w:rsidR="00582337" w:rsidRPr="00630AD7">
        <w:rPr>
          <w:rFonts w:hint="cs"/>
          <w:rtl/>
        </w:rPr>
        <w:t>ا</w:t>
      </w:r>
      <w:r w:rsidR="003645D8">
        <w:rPr>
          <w:rFonts w:hint="cs"/>
          <w:rtl/>
        </w:rPr>
        <w:t>لا</w:t>
      </w:r>
      <w:r w:rsidR="00582337" w:rsidRPr="00630AD7">
        <w:rPr>
          <w:rFonts w:hint="cs"/>
          <w:rtl/>
        </w:rPr>
        <w:t>ستراتيجية</w:t>
      </w:r>
      <w:proofErr w:type="spellEnd"/>
      <w:r w:rsidR="00582337" w:rsidRPr="00630AD7">
        <w:rPr>
          <w:rFonts w:hint="cs"/>
          <w:rtl/>
        </w:rPr>
        <w:t xml:space="preserve"> الوطنية الشاملة للطفولة مع التركيز على الأطفال في الظروف الصعبة.</w:t>
      </w:r>
      <w:r w:rsidR="003645D8">
        <w:rPr>
          <w:rFonts w:hint="cs"/>
          <w:rtl/>
        </w:rPr>
        <w:t xml:space="preserve"> </w:t>
      </w:r>
      <w:r w:rsidR="00582337" w:rsidRPr="00630AD7">
        <w:rPr>
          <w:rFonts w:hint="cs"/>
          <w:rtl/>
        </w:rPr>
        <w:t>و تم كذلك مع بداية عام 2004 تنفيذ المسح الميداني لدراسة العنف ضد الأطفال بالإضافة إلى إعداد فلاشات إذاعية وتلفزيونية عن حقوق الطفل وتوفير كتب ثقافية تخصصية للأطفال وتوزيعها على بعض المدارس ومراكز الطفولة وإنشاء مكتبة للأطفال في حديقة السبعين بصنعاء.</w:t>
      </w:r>
    </w:p>
    <w:p w:rsidR="00582337" w:rsidRPr="00630AD7" w:rsidRDefault="003645D8" w:rsidP="003645D8">
      <w:pPr>
        <w:pStyle w:val="H23GA"/>
        <w:rPr>
          <w:rFonts w:hint="cs"/>
          <w:rtl/>
        </w:rPr>
      </w:pPr>
      <w:r>
        <w:rPr>
          <w:rFonts w:hint="cs"/>
          <w:rtl/>
        </w:rPr>
        <w:tab/>
      </w:r>
      <w:r>
        <w:rPr>
          <w:rFonts w:hint="cs"/>
          <w:rtl/>
        </w:rPr>
        <w:tab/>
      </w:r>
      <w:r w:rsidR="00582337" w:rsidRPr="00630AD7">
        <w:rPr>
          <w:rFonts w:hint="cs"/>
          <w:rtl/>
        </w:rPr>
        <w:t>التدابير الخاصة لمساعدة الأطفال</w:t>
      </w:r>
    </w:p>
    <w:p w:rsidR="00582337" w:rsidRPr="00630AD7" w:rsidRDefault="00C423B3" w:rsidP="003645D8">
      <w:pPr>
        <w:pStyle w:val="SingleTxtGA"/>
        <w:rPr>
          <w:rFonts w:hint="cs"/>
          <w:rtl/>
        </w:rPr>
      </w:pPr>
      <w:r>
        <w:rPr>
          <w:rFonts w:hint="cs"/>
          <w:rtl/>
        </w:rPr>
        <w:t>109</w:t>
      </w:r>
      <w:r w:rsidR="003645D8">
        <w:rPr>
          <w:rFonts w:hint="cs"/>
          <w:rtl/>
        </w:rPr>
        <w:t>-</w:t>
      </w:r>
      <w:r w:rsidR="003645D8">
        <w:rPr>
          <w:rFonts w:hint="cs"/>
          <w:rtl/>
        </w:rPr>
        <w:tab/>
      </w:r>
      <w:r w:rsidR="00582337" w:rsidRPr="00630AD7">
        <w:rPr>
          <w:rFonts w:hint="cs"/>
          <w:rtl/>
        </w:rPr>
        <w:t>ورد في قانون حقوق الطفل عدد من التدابير التي من شأنها توفير الحماية للطفل فالمادة 144 أشارت إلى مس</w:t>
      </w:r>
      <w:r w:rsidR="003645D8">
        <w:rPr>
          <w:rFonts w:hint="cs"/>
          <w:rtl/>
        </w:rPr>
        <w:t>ؤ</w:t>
      </w:r>
      <w:r w:rsidR="00582337" w:rsidRPr="00630AD7">
        <w:rPr>
          <w:rFonts w:hint="cs"/>
          <w:rtl/>
        </w:rPr>
        <w:t>ولية الدولة في اتخاذ الإجراءات والتدابير العلمية والعملية للتحقق من معاناة الأطفال الذين يعيشون في ظروف صعبة كأطفال الشوارع والمشردين وضحايا الكوارث الطبيعية والكوارث التي من صنع الإنسان والأطفال المعرضين لسوء المعاملة والمحرومين والمستغلين اجتماعيا</w:t>
      </w:r>
      <w:r w:rsidR="003645D8">
        <w:rPr>
          <w:rFonts w:hint="cs"/>
          <w:rtl/>
        </w:rPr>
        <w:t>ً</w:t>
      </w:r>
      <w:r w:rsidR="00582337" w:rsidRPr="00630AD7">
        <w:rPr>
          <w:rFonts w:hint="cs"/>
          <w:rtl/>
        </w:rPr>
        <w:t xml:space="preserve"> وضمان عدم استدراج الأطفال إلى الاقتراب أو مباشرة الأعمال غير المشروعة أو السقوط في ممارستها. وفي المادة 147 نصت على أنه على الدولة حماية الطفل من جميع أشكال الاستغلال الجنسي والاقتصادي وعليها اتخاذ الإجراءات والتدابير المشددة لحماية الأطفال من: </w:t>
      </w:r>
    </w:p>
    <w:p w:rsidR="00582337" w:rsidRPr="00630AD7" w:rsidRDefault="00C423B3" w:rsidP="00C423B3">
      <w:pPr>
        <w:pStyle w:val="SingleTxtGA"/>
        <w:ind w:left="1928"/>
        <w:rPr>
          <w:rFonts w:hint="cs"/>
          <w:sz w:val="30"/>
          <w:rtl/>
        </w:rPr>
      </w:pPr>
      <w:r>
        <w:rPr>
          <w:rFonts w:hint="cs"/>
          <w:sz w:val="30"/>
          <w:rtl/>
        </w:rPr>
        <w:t>´</w:t>
      </w:r>
      <w:r w:rsidR="003645D8">
        <w:rPr>
          <w:rFonts w:hint="cs"/>
          <w:sz w:val="30"/>
          <w:rtl/>
        </w:rPr>
        <w:t>1</w:t>
      </w:r>
      <w:r>
        <w:rPr>
          <w:rFonts w:hint="cs"/>
          <w:sz w:val="30"/>
          <w:rtl/>
        </w:rPr>
        <w:t>´</w:t>
      </w:r>
      <w:r w:rsidR="003645D8">
        <w:rPr>
          <w:rFonts w:hint="cs"/>
          <w:sz w:val="30"/>
          <w:rtl/>
        </w:rPr>
        <w:tab/>
      </w:r>
      <w:r w:rsidR="00582337" w:rsidRPr="00630AD7">
        <w:rPr>
          <w:rFonts w:hint="cs"/>
          <w:sz w:val="30"/>
          <w:rtl/>
        </w:rPr>
        <w:t>مزاولة أي نشاط لا أخلاقي</w:t>
      </w:r>
      <w:r w:rsidR="003645D8">
        <w:rPr>
          <w:rFonts w:hint="cs"/>
          <w:sz w:val="30"/>
          <w:rtl/>
        </w:rPr>
        <w:t>؛</w:t>
      </w:r>
    </w:p>
    <w:p w:rsidR="00582337" w:rsidRPr="00630AD7" w:rsidRDefault="00C423B3" w:rsidP="00C423B3">
      <w:pPr>
        <w:pStyle w:val="SingleTxtGA"/>
        <w:ind w:left="1928"/>
        <w:rPr>
          <w:rFonts w:hint="cs"/>
          <w:sz w:val="30"/>
        </w:rPr>
      </w:pPr>
      <w:r>
        <w:rPr>
          <w:rFonts w:hint="cs"/>
          <w:sz w:val="30"/>
          <w:rtl/>
        </w:rPr>
        <w:t>´</w:t>
      </w:r>
      <w:r w:rsidR="003645D8">
        <w:rPr>
          <w:rFonts w:hint="cs"/>
          <w:sz w:val="30"/>
          <w:rtl/>
        </w:rPr>
        <w:t>2</w:t>
      </w:r>
      <w:r>
        <w:rPr>
          <w:rFonts w:hint="cs"/>
          <w:sz w:val="30"/>
          <w:rtl/>
        </w:rPr>
        <w:t>´</w:t>
      </w:r>
      <w:r w:rsidR="003645D8">
        <w:rPr>
          <w:rFonts w:hint="cs"/>
          <w:sz w:val="30"/>
          <w:rtl/>
        </w:rPr>
        <w:tab/>
      </w:r>
      <w:r w:rsidR="00582337" w:rsidRPr="00630AD7">
        <w:rPr>
          <w:rFonts w:hint="cs"/>
          <w:sz w:val="30"/>
          <w:rtl/>
        </w:rPr>
        <w:t>استخدامهم واستغلالهم في الدعارة أو غيرها من الممارسات غير المشروعة.</w:t>
      </w:r>
    </w:p>
    <w:p w:rsidR="00582337" w:rsidRPr="00630AD7" w:rsidRDefault="00C423B3" w:rsidP="003645D8">
      <w:pPr>
        <w:pStyle w:val="SingleTxtGA"/>
        <w:rPr>
          <w:rFonts w:hint="cs"/>
          <w:rtl/>
        </w:rPr>
      </w:pPr>
      <w:r>
        <w:rPr>
          <w:rFonts w:hint="cs"/>
          <w:rtl/>
        </w:rPr>
        <w:t>110</w:t>
      </w:r>
      <w:r w:rsidR="003645D8">
        <w:rPr>
          <w:rFonts w:hint="cs"/>
          <w:rtl/>
        </w:rPr>
        <w:t>-</w:t>
      </w:r>
      <w:r w:rsidR="003645D8">
        <w:rPr>
          <w:rFonts w:hint="cs"/>
          <w:rtl/>
        </w:rPr>
        <w:tab/>
      </w:r>
      <w:r w:rsidR="00582337" w:rsidRPr="00630AD7">
        <w:rPr>
          <w:rFonts w:hint="cs"/>
          <w:rtl/>
        </w:rPr>
        <w:t xml:space="preserve">ولحماية الأطفال أيضاً أشارت المادة 148 إلى </w:t>
      </w:r>
      <w:r w:rsidR="003645D8">
        <w:rPr>
          <w:rFonts w:hint="cs"/>
          <w:rtl/>
        </w:rPr>
        <w:t>أ</w:t>
      </w:r>
      <w:r w:rsidR="00582337" w:rsidRPr="00630AD7">
        <w:rPr>
          <w:rFonts w:hint="cs"/>
          <w:rtl/>
        </w:rPr>
        <w:t xml:space="preserve">نه على الدولة اتخاذ التدابير اللازمة لوقاية وحماية الأطفال من استخدام المواد المخدرة والمواد المؤثرة على العقل ومنع استخدامهم في </w:t>
      </w:r>
      <w:r w:rsidR="003645D8">
        <w:rPr>
          <w:rFonts w:hint="cs"/>
          <w:rtl/>
        </w:rPr>
        <w:t>إ</w:t>
      </w:r>
      <w:r w:rsidR="00582337" w:rsidRPr="00630AD7">
        <w:rPr>
          <w:rFonts w:hint="cs"/>
          <w:rtl/>
        </w:rPr>
        <w:t xml:space="preserve">نتاجها أو الاتجار </w:t>
      </w:r>
      <w:proofErr w:type="spellStart"/>
      <w:r w:rsidR="00582337" w:rsidRPr="00630AD7">
        <w:rPr>
          <w:rFonts w:hint="cs"/>
          <w:rtl/>
        </w:rPr>
        <w:t>بها</w:t>
      </w:r>
      <w:proofErr w:type="spellEnd"/>
      <w:r w:rsidR="00582337" w:rsidRPr="00630AD7">
        <w:rPr>
          <w:rFonts w:hint="cs"/>
          <w:rtl/>
        </w:rPr>
        <w:t>.</w:t>
      </w:r>
    </w:p>
    <w:p w:rsidR="00582337" w:rsidRPr="00630AD7" w:rsidRDefault="003645D8" w:rsidP="003645D8">
      <w:pPr>
        <w:pStyle w:val="H23GA"/>
        <w:rPr>
          <w:rFonts w:hint="cs"/>
        </w:rPr>
      </w:pPr>
      <w:r>
        <w:rPr>
          <w:rFonts w:hint="cs"/>
          <w:rtl/>
        </w:rPr>
        <w:tab/>
      </w:r>
      <w:r>
        <w:rPr>
          <w:rFonts w:hint="cs"/>
          <w:rtl/>
        </w:rPr>
        <w:tab/>
      </w:r>
      <w:r w:rsidR="00582337" w:rsidRPr="00630AD7">
        <w:rPr>
          <w:rFonts w:hint="cs"/>
          <w:rtl/>
        </w:rPr>
        <w:t>الحدود الدنيا لعمالة الأطفال</w:t>
      </w:r>
    </w:p>
    <w:p w:rsidR="00582337" w:rsidRPr="00630AD7" w:rsidRDefault="00C423B3" w:rsidP="00D06A27">
      <w:pPr>
        <w:pStyle w:val="SingleTxtGA"/>
        <w:rPr>
          <w:rFonts w:hint="cs"/>
          <w:rtl/>
        </w:rPr>
      </w:pPr>
      <w:r>
        <w:rPr>
          <w:rFonts w:hint="cs"/>
          <w:rtl/>
        </w:rPr>
        <w:t>111</w:t>
      </w:r>
      <w:r w:rsidR="003645D8">
        <w:rPr>
          <w:rFonts w:hint="cs"/>
          <w:rtl/>
        </w:rPr>
        <w:t>-</w:t>
      </w:r>
      <w:r w:rsidR="003645D8">
        <w:rPr>
          <w:rFonts w:hint="cs"/>
          <w:rtl/>
        </w:rPr>
        <w:tab/>
      </w:r>
      <w:r w:rsidR="00582337" w:rsidRPr="00630AD7">
        <w:rPr>
          <w:rFonts w:hint="cs"/>
          <w:rtl/>
        </w:rPr>
        <w:t>اليمن من الدول التي صدقت على الاتفاقية الدولية رقم 138 لسنة 1973 بشأن الحد الأدنى لسن العمل والاتفاقية رقم 182 لسنة 1999 بشأن أسوأ أشكال عمل الأطفال. وقد نص قانون حقوق الطفل على عدد من الحدود الدنيا للسن التي يحضر القانون فيها استخدام الأطفال الذين لم يبلغوا السن القانوني في عمل مأجور حيث ففي المادة 133 منه نص على أنه "يقصد بالطفل العامل من بلغ عمره أربع عشرة سنة ويحظر عمل من هم دون ذلك السن كما يحظر تشغيل الطفل في الأعمال الصناعية قبل بلوغه سن الخامسة عشرة".</w:t>
      </w:r>
    </w:p>
    <w:p w:rsidR="00582337" w:rsidRPr="00630AD7" w:rsidRDefault="00C423B3" w:rsidP="00D06A27">
      <w:pPr>
        <w:pStyle w:val="SingleTxtGA"/>
        <w:rPr>
          <w:rFonts w:hint="cs"/>
          <w:rtl/>
        </w:rPr>
      </w:pPr>
      <w:r>
        <w:rPr>
          <w:rFonts w:hint="cs"/>
          <w:rtl/>
        </w:rPr>
        <w:t>112</w:t>
      </w:r>
      <w:r w:rsidR="00D06A27">
        <w:rPr>
          <w:rFonts w:hint="cs"/>
          <w:rtl/>
        </w:rPr>
        <w:t>-</w:t>
      </w:r>
      <w:r w:rsidR="00D06A27">
        <w:rPr>
          <w:rFonts w:hint="cs"/>
          <w:rtl/>
        </w:rPr>
        <w:tab/>
      </w:r>
      <w:r w:rsidR="00582337" w:rsidRPr="00630AD7">
        <w:rPr>
          <w:rFonts w:hint="cs"/>
          <w:rtl/>
        </w:rPr>
        <w:t>وقد نجحت وحدة مكافحة عمل الأطفال في إصدار القرار الوزاري رقم 56 لسنة</w:t>
      </w:r>
      <w:r w:rsidR="00D06A27">
        <w:rPr>
          <w:rFonts w:hint="eastAsia"/>
          <w:rtl/>
        </w:rPr>
        <w:t> </w:t>
      </w:r>
      <w:r w:rsidR="00582337" w:rsidRPr="00630AD7">
        <w:rPr>
          <w:rFonts w:hint="cs"/>
          <w:rtl/>
        </w:rPr>
        <w:t xml:space="preserve">2004 يشمل الأعمال المحظورة على الأطفال العاملين دون سن 18. </w:t>
      </w:r>
    </w:p>
    <w:p w:rsidR="00582337" w:rsidRPr="00630AD7" w:rsidRDefault="00C423B3" w:rsidP="00D06A27">
      <w:pPr>
        <w:pStyle w:val="SingleTxtGA"/>
        <w:rPr>
          <w:rFonts w:hint="cs"/>
          <w:rtl/>
        </w:rPr>
      </w:pPr>
      <w:r>
        <w:rPr>
          <w:rFonts w:hint="cs"/>
          <w:rtl/>
        </w:rPr>
        <w:t>113</w:t>
      </w:r>
      <w:r w:rsidR="00D06A27">
        <w:rPr>
          <w:rFonts w:hint="cs"/>
          <w:rtl/>
        </w:rPr>
        <w:t>-</w:t>
      </w:r>
      <w:r w:rsidR="00D06A27">
        <w:rPr>
          <w:rFonts w:hint="cs"/>
          <w:rtl/>
        </w:rPr>
        <w:tab/>
      </w:r>
      <w:r w:rsidR="00582337" w:rsidRPr="00630AD7">
        <w:rPr>
          <w:rFonts w:hint="cs"/>
          <w:rtl/>
        </w:rPr>
        <w:t>كان أول مسح شمل عمالة الأطفال في اليمن نفذه الجهاز المركزي للإحصاء عام</w:t>
      </w:r>
      <w:r w:rsidR="00D06A27">
        <w:rPr>
          <w:rFonts w:hint="eastAsia"/>
          <w:rtl/>
        </w:rPr>
        <w:t> </w:t>
      </w:r>
      <w:r w:rsidR="00D06A27">
        <w:rPr>
          <w:rFonts w:hint="cs"/>
          <w:rtl/>
        </w:rPr>
        <w:t>1994</w:t>
      </w:r>
      <w:r w:rsidR="00582337" w:rsidRPr="00630AD7">
        <w:rPr>
          <w:rFonts w:hint="cs"/>
          <w:rtl/>
        </w:rPr>
        <w:t xml:space="preserve">، خرجت بأول إحصائية رسمية حول الظاهرة بلغ </w:t>
      </w:r>
      <w:r w:rsidR="00D06A27">
        <w:rPr>
          <w:rFonts w:hint="cs"/>
          <w:rtl/>
        </w:rPr>
        <w:t>000 321</w:t>
      </w:r>
      <w:r w:rsidR="00582337" w:rsidRPr="00630AD7">
        <w:rPr>
          <w:rFonts w:hint="cs"/>
          <w:rtl/>
        </w:rPr>
        <w:t xml:space="preserve"> طفل عامل وعاملة. ومنها بدأت منظمة رعاية حقوق الطفل السويدية (رادا </w:t>
      </w:r>
      <w:proofErr w:type="spellStart"/>
      <w:r w:rsidR="00582337" w:rsidRPr="00630AD7">
        <w:rPr>
          <w:rFonts w:hint="cs"/>
          <w:rtl/>
        </w:rPr>
        <w:t>بارنن</w:t>
      </w:r>
      <w:proofErr w:type="spellEnd"/>
      <w:r w:rsidR="00582337" w:rsidRPr="00630AD7">
        <w:rPr>
          <w:rFonts w:hint="cs"/>
          <w:rtl/>
        </w:rPr>
        <w:t xml:space="preserve">) بالتنسيق والتعاون مع جامعة صنعاء  على تنفيذ دراسة بالعينة شملت </w:t>
      </w:r>
      <w:r w:rsidR="00D06A27">
        <w:rPr>
          <w:rFonts w:hint="cs"/>
          <w:rtl/>
        </w:rPr>
        <w:t>000 1</w:t>
      </w:r>
      <w:r w:rsidR="00582337" w:rsidRPr="00630AD7">
        <w:rPr>
          <w:rFonts w:hint="cs"/>
          <w:rtl/>
        </w:rPr>
        <w:t xml:space="preserve"> طفل عامل وعاملة وقد كانت هذه الدراسة </w:t>
      </w:r>
      <w:r w:rsidR="00D06A27">
        <w:rPr>
          <w:rFonts w:hint="cs"/>
          <w:rtl/>
        </w:rPr>
        <w:t>هي</w:t>
      </w:r>
      <w:r w:rsidR="00582337" w:rsidRPr="00630AD7">
        <w:rPr>
          <w:rFonts w:hint="cs"/>
          <w:rtl/>
        </w:rPr>
        <w:t xml:space="preserve"> اللبنة الأولى نحو وضع </w:t>
      </w:r>
      <w:proofErr w:type="spellStart"/>
      <w:r w:rsidR="00582337" w:rsidRPr="00630AD7">
        <w:rPr>
          <w:rFonts w:hint="cs"/>
          <w:rtl/>
        </w:rPr>
        <w:t>استراتيجية</w:t>
      </w:r>
      <w:proofErr w:type="spellEnd"/>
      <w:r w:rsidR="00582337" w:rsidRPr="00630AD7">
        <w:rPr>
          <w:rFonts w:hint="cs"/>
          <w:rtl/>
        </w:rPr>
        <w:t xml:space="preserve"> وخطة عمل وطنية تتبناها الحكومة بالتعاون مع منظمة العمل الدولية من خلال مشروع مكافحة عمالة الأطفال، الذي بدأ تنفيذه مع بداية عام 2001، وانتهى كمرحلة أولى في منتصف عام 2004، والعمل مستمر مع المنظمة من خلال تنفيذ المرحلة الثانية التي بدأت في شهر </w:t>
      </w:r>
      <w:r w:rsidR="00D06A27" w:rsidRPr="00D06A27">
        <w:rPr>
          <w:rFonts w:hint="cs"/>
          <w:sz w:val="30"/>
          <w:rtl/>
        </w:rPr>
        <w:t xml:space="preserve">آذار/مارس </w:t>
      </w:r>
      <w:r w:rsidR="00582337" w:rsidRPr="00630AD7">
        <w:rPr>
          <w:rFonts w:hint="cs"/>
          <w:rtl/>
        </w:rPr>
        <w:t>2007، وتنتهي في 2008.</w:t>
      </w:r>
    </w:p>
    <w:p w:rsidR="00582337" w:rsidRPr="00630AD7" w:rsidRDefault="00C423B3" w:rsidP="00D06A27">
      <w:pPr>
        <w:pStyle w:val="SingleTxtGA"/>
        <w:rPr>
          <w:rFonts w:hint="cs"/>
          <w:rtl/>
        </w:rPr>
      </w:pPr>
      <w:r>
        <w:rPr>
          <w:rFonts w:hint="cs"/>
          <w:rtl/>
        </w:rPr>
        <w:t>114</w:t>
      </w:r>
      <w:r w:rsidR="00D06A27">
        <w:rPr>
          <w:rFonts w:hint="cs"/>
          <w:rtl/>
        </w:rPr>
        <w:t>-</w:t>
      </w:r>
      <w:r w:rsidR="00D06A27">
        <w:rPr>
          <w:rFonts w:hint="cs"/>
          <w:rtl/>
        </w:rPr>
        <w:tab/>
      </w:r>
      <w:r w:rsidR="00582337" w:rsidRPr="00630AD7">
        <w:rPr>
          <w:rFonts w:hint="cs"/>
          <w:rtl/>
        </w:rPr>
        <w:t xml:space="preserve">والمجلس الأعلى للأمومة والطفولة قام بعمل دراسة ميدانية لأطفال الشوارع في عدد من محافظات الجمهورية (أمانة العاصمة، عدن، </w:t>
      </w:r>
      <w:proofErr w:type="spellStart"/>
      <w:r w:rsidR="00582337" w:rsidRPr="00630AD7">
        <w:rPr>
          <w:rFonts w:hint="cs"/>
          <w:rtl/>
        </w:rPr>
        <w:t>إب</w:t>
      </w:r>
      <w:proofErr w:type="spellEnd"/>
      <w:r w:rsidR="00582337" w:rsidRPr="00630AD7">
        <w:rPr>
          <w:rFonts w:hint="cs"/>
          <w:rtl/>
        </w:rPr>
        <w:t xml:space="preserve">، تعز، الحديدة، حضرموت، ذمار، حجة) سوف يتم الإعلان على نتائجها في ورشة عمل في </w:t>
      </w:r>
      <w:r w:rsidR="00D06A27" w:rsidRPr="00D06A27">
        <w:rPr>
          <w:rFonts w:hint="cs"/>
          <w:sz w:val="30"/>
          <w:rtl/>
        </w:rPr>
        <w:t xml:space="preserve">حزيران/يونيه </w:t>
      </w:r>
      <w:r w:rsidR="00582337" w:rsidRPr="00630AD7">
        <w:rPr>
          <w:rFonts w:hint="cs"/>
          <w:rtl/>
        </w:rPr>
        <w:t>2008.</w:t>
      </w:r>
    </w:p>
    <w:p w:rsidR="00582337" w:rsidRPr="00630AD7" w:rsidRDefault="00D06A27" w:rsidP="00D06A27">
      <w:pPr>
        <w:pStyle w:val="H23GA"/>
        <w:rPr>
          <w:rFonts w:hint="cs"/>
          <w:noProof/>
          <w:rtl/>
        </w:rPr>
      </w:pPr>
      <w:r>
        <w:rPr>
          <w:rFonts w:hint="cs"/>
          <w:noProof/>
          <w:rtl/>
        </w:rPr>
        <w:tab/>
      </w:r>
      <w:r>
        <w:rPr>
          <w:rFonts w:hint="cs"/>
          <w:noProof/>
          <w:rtl/>
        </w:rPr>
        <w:tab/>
      </w:r>
      <w:r w:rsidR="00582337" w:rsidRPr="00630AD7">
        <w:rPr>
          <w:rFonts w:hint="cs"/>
          <w:noProof/>
          <w:rtl/>
        </w:rPr>
        <w:t>التدابير الخاصة</w:t>
      </w:r>
    </w:p>
    <w:p w:rsidR="00582337" w:rsidRPr="00630AD7" w:rsidRDefault="00C423B3" w:rsidP="00BD4358">
      <w:pPr>
        <w:pStyle w:val="SingleTxtGA"/>
        <w:rPr>
          <w:rFonts w:hint="cs"/>
          <w:rtl/>
        </w:rPr>
      </w:pPr>
      <w:r>
        <w:rPr>
          <w:rFonts w:hint="cs"/>
          <w:rtl/>
        </w:rPr>
        <w:t>115</w:t>
      </w:r>
      <w:r w:rsidR="00D06A27">
        <w:rPr>
          <w:rFonts w:hint="cs"/>
          <w:rtl/>
        </w:rPr>
        <w:t>-</w:t>
      </w:r>
      <w:r w:rsidR="00D06A27">
        <w:rPr>
          <w:rFonts w:hint="cs"/>
          <w:rtl/>
        </w:rPr>
        <w:tab/>
      </w:r>
      <w:r w:rsidR="00582337" w:rsidRPr="00630AD7">
        <w:rPr>
          <w:rFonts w:hint="cs"/>
          <w:rtl/>
        </w:rPr>
        <w:t>اهتم المشرع اليمني في مجال حماية الطفل ففي الباب السابع من قانون حقوق الطفل تم تنظيم الرعاية الاجتماعية للطفل عبر خمسة فصول هي دور ال</w:t>
      </w:r>
      <w:r w:rsidR="00BD4358">
        <w:rPr>
          <w:rFonts w:hint="cs"/>
          <w:rtl/>
        </w:rPr>
        <w:t>ح</w:t>
      </w:r>
      <w:r w:rsidR="00582337" w:rsidRPr="00630AD7">
        <w:rPr>
          <w:rFonts w:hint="cs"/>
          <w:rtl/>
        </w:rPr>
        <w:t xml:space="preserve">ضانة، </w:t>
      </w:r>
      <w:r w:rsidR="00BD4358">
        <w:rPr>
          <w:rFonts w:hint="cs"/>
          <w:rtl/>
        </w:rPr>
        <w:t>و الرعاي</w:t>
      </w:r>
      <w:r w:rsidR="00582337" w:rsidRPr="00630AD7">
        <w:rPr>
          <w:rFonts w:hint="cs"/>
          <w:rtl/>
        </w:rPr>
        <w:t>ة البديلة ورعاية الطفل المعاق وتأهيله، رعاية وتأهيل الأحداث، وقضاء الأحداث. كما أن بلادنا من الدول التي وقعت على الاتفاقية الدولية لعام 1990 التي تختص بحماية الطفل.</w:t>
      </w:r>
    </w:p>
    <w:p w:rsidR="00582337" w:rsidRPr="00630AD7" w:rsidRDefault="00BD4358" w:rsidP="00BD4358">
      <w:pPr>
        <w:pStyle w:val="H23GA"/>
        <w:rPr>
          <w:rFonts w:hint="cs"/>
          <w:noProof/>
          <w:rtl/>
        </w:rPr>
      </w:pPr>
      <w:r>
        <w:rPr>
          <w:rFonts w:hint="cs"/>
          <w:noProof/>
          <w:rtl/>
        </w:rPr>
        <w:tab/>
      </w:r>
      <w:r>
        <w:rPr>
          <w:rFonts w:hint="cs"/>
          <w:noProof/>
          <w:rtl/>
        </w:rPr>
        <w:tab/>
      </w:r>
      <w:r w:rsidR="00582337" w:rsidRPr="00630AD7">
        <w:rPr>
          <w:rFonts w:hint="cs"/>
          <w:noProof/>
          <w:rtl/>
        </w:rPr>
        <w:t xml:space="preserve">الأطفال اليتامى </w:t>
      </w:r>
    </w:p>
    <w:p w:rsidR="00582337" w:rsidRPr="00630AD7" w:rsidRDefault="00C423B3" w:rsidP="00BD4358">
      <w:pPr>
        <w:pStyle w:val="SingleTxtGA"/>
        <w:rPr>
          <w:rFonts w:hint="cs"/>
          <w:rtl/>
        </w:rPr>
      </w:pPr>
      <w:r>
        <w:rPr>
          <w:rFonts w:hint="cs"/>
          <w:rtl/>
        </w:rPr>
        <w:t>116</w:t>
      </w:r>
      <w:r w:rsidR="00BD4358">
        <w:rPr>
          <w:rFonts w:hint="cs"/>
          <w:rtl/>
        </w:rPr>
        <w:t>-</w:t>
      </w:r>
      <w:r w:rsidR="00BD4358">
        <w:rPr>
          <w:rFonts w:hint="cs"/>
          <w:rtl/>
        </w:rPr>
        <w:tab/>
      </w:r>
      <w:r w:rsidR="00582337" w:rsidRPr="00630AD7">
        <w:rPr>
          <w:rFonts w:hint="cs"/>
          <w:rtl/>
        </w:rPr>
        <w:t>كفل قانون حقوق الطفل حق اليتيم حيث تقرر المادة 110 أن المحتاجين للرعاية البديلة يوضعون في إحدى الأنظمة البديلة، وعليها أن توفر للطفل حضانة تحقق مصالح الطفل الفضلى وهذا النظام قد يكون أحد البدائل التالية:</w:t>
      </w:r>
    </w:p>
    <w:p w:rsidR="00582337" w:rsidRPr="00BD4358" w:rsidRDefault="00582337" w:rsidP="00C423B3">
      <w:pPr>
        <w:pStyle w:val="SingleTxtGA"/>
        <w:numPr>
          <w:ilvl w:val="0"/>
          <w:numId w:val="40"/>
        </w:numPr>
        <w:rPr>
          <w:rFonts w:hint="cs"/>
          <w:noProof/>
          <w:rtl/>
          <w:lang w:eastAsia="ar-SA"/>
        </w:rPr>
      </w:pPr>
      <w:r w:rsidRPr="00BD4358">
        <w:rPr>
          <w:rFonts w:hint="cs"/>
          <w:noProof/>
          <w:rtl/>
          <w:lang w:eastAsia="ar-SA"/>
        </w:rPr>
        <w:t>الأسرة الحاضنة (البديلة) المؤقتة والدائمة</w:t>
      </w:r>
      <w:r w:rsidR="00C423B3">
        <w:rPr>
          <w:rFonts w:hint="cs"/>
          <w:noProof/>
          <w:rtl/>
          <w:lang w:eastAsia="ar-SA"/>
        </w:rPr>
        <w:t>؛</w:t>
      </w:r>
    </w:p>
    <w:p w:rsidR="00582337" w:rsidRPr="00BD4358" w:rsidRDefault="00582337" w:rsidP="00C423B3">
      <w:pPr>
        <w:pStyle w:val="SingleTxtGA"/>
        <w:numPr>
          <w:ilvl w:val="0"/>
          <w:numId w:val="40"/>
        </w:numPr>
        <w:rPr>
          <w:rFonts w:hint="cs"/>
          <w:noProof/>
          <w:rtl/>
          <w:lang w:eastAsia="ar-SA"/>
        </w:rPr>
      </w:pPr>
      <w:r w:rsidRPr="00BD4358">
        <w:rPr>
          <w:rFonts w:hint="cs"/>
          <w:noProof/>
          <w:rtl/>
          <w:lang w:eastAsia="ar-SA"/>
        </w:rPr>
        <w:t>مؤسسات الرعاية ا</w:t>
      </w:r>
      <w:r w:rsidR="00C423B3">
        <w:rPr>
          <w:rFonts w:hint="cs"/>
          <w:noProof/>
          <w:rtl/>
          <w:lang w:eastAsia="ar-SA"/>
        </w:rPr>
        <w:t>لا</w:t>
      </w:r>
      <w:r w:rsidRPr="00BD4358">
        <w:rPr>
          <w:rFonts w:hint="cs"/>
          <w:noProof/>
          <w:rtl/>
          <w:lang w:eastAsia="ar-SA"/>
        </w:rPr>
        <w:t>جتماعية المخصصة لإيواء من ليس لهم أسرة (الأيتام)</w:t>
      </w:r>
      <w:r w:rsidR="00C423B3">
        <w:rPr>
          <w:rFonts w:hint="cs"/>
          <w:noProof/>
          <w:rtl/>
          <w:lang w:eastAsia="ar-SA"/>
        </w:rPr>
        <w:t>؛</w:t>
      </w:r>
    </w:p>
    <w:p w:rsidR="00582337" w:rsidRPr="00BD4358" w:rsidRDefault="00582337" w:rsidP="00C423B3">
      <w:pPr>
        <w:pStyle w:val="SingleTxtGA"/>
        <w:numPr>
          <w:ilvl w:val="0"/>
          <w:numId w:val="40"/>
        </w:numPr>
        <w:rPr>
          <w:rFonts w:hint="cs"/>
          <w:noProof/>
          <w:rtl/>
          <w:lang w:eastAsia="ar-SA"/>
        </w:rPr>
      </w:pPr>
      <w:r w:rsidRPr="00BD4358">
        <w:rPr>
          <w:rFonts w:hint="cs"/>
          <w:noProof/>
          <w:rtl/>
          <w:lang w:eastAsia="ar-SA"/>
        </w:rPr>
        <w:t>مؤسسات الضمان ا</w:t>
      </w:r>
      <w:r w:rsidR="00C423B3">
        <w:rPr>
          <w:rFonts w:hint="cs"/>
          <w:noProof/>
          <w:rtl/>
          <w:lang w:eastAsia="ar-SA"/>
        </w:rPr>
        <w:t>لا</w:t>
      </w:r>
      <w:r w:rsidRPr="00BD4358">
        <w:rPr>
          <w:rFonts w:hint="cs"/>
          <w:noProof/>
          <w:rtl/>
          <w:lang w:eastAsia="ar-SA"/>
        </w:rPr>
        <w:t>جتماعي (دور الأحداث).</w:t>
      </w:r>
    </w:p>
    <w:p w:rsidR="00582337" w:rsidRPr="00BD4358" w:rsidRDefault="00BD4358" w:rsidP="00BD4358">
      <w:pPr>
        <w:pStyle w:val="H23GA"/>
        <w:rPr>
          <w:rFonts w:hint="cs"/>
          <w:noProof/>
          <w:rtl/>
        </w:rPr>
      </w:pPr>
      <w:r>
        <w:rPr>
          <w:rFonts w:hint="cs"/>
          <w:noProof/>
          <w:rtl/>
        </w:rPr>
        <w:tab/>
      </w:r>
      <w:r>
        <w:rPr>
          <w:rFonts w:hint="cs"/>
          <w:noProof/>
          <w:rtl/>
        </w:rPr>
        <w:tab/>
      </w:r>
      <w:r w:rsidR="00582337" w:rsidRPr="00BD4358">
        <w:rPr>
          <w:rFonts w:hint="cs"/>
          <w:noProof/>
          <w:rtl/>
        </w:rPr>
        <w:t>رعاية الأيتام</w:t>
      </w:r>
    </w:p>
    <w:p w:rsidR="00582337" w:rsidRPr="00630AD7" w:rsidRDefault="00C423B3" w:rsidP="00813D6D">
      <w:pPr>
        <w:pStyle w:val="SingleTxtGA"/>
        <w:rPr>
          <w:rFonts w:hint="cs"/>
          <w:rtl/>
        </w:rPr>
      </w:pPr>
      <w:r>
        <w:rPr>
          <w:rFonts w:hint="cs"/>
          <w:rtl/>
        </w:rPr>
        <w:t>117</w:t>
      </w:r>
      <w:r w:rsidR="00BD4358">
        <w:rPr>
          <w:rFonts w:hint="cs"/>
          <w:rtl/>
        </w:rPr>
        <w:t>-</w:t>
      </w:r>
      <w:r w:rsidR="00BD4358">
        <w:rPr>
          <w:rFonts w:hint="cs"/>
          <w:rtl/>
        </w:rPr>
        <w:tab/>
      </w:r>
      <w:r w:rsidR="00582337" w:rsidRPr="00630AD7">
        <w:rPr>
          <w:rFonts w:hint="cs"/>
          <w:rtl/>
        </w:rPr>
        <w:t>من ضمن المجالات التي تعمل الحكومة على توفيرها لخدمة هذه الفئة من الأطفال، بما يساعدهم على ا</w:t>
      </w:r>
      <w:r w:rsidR="00813D6D">
        <w:rPr>
          <w:rFonts w:hint="cs"/>
          <w:rtl/>
        </w:rPr>
        <w:t>لا</w:t>
      </w:r>
      <w:r w:rsidR="00582337" w:rsidRPr="00630AD7">
        <w:rPr>
          <w:rFonts w:hint="cs"/>
          <w:rtl/>
        </w:rPr>
        <w:t>ندماج في المجتمع ليصبحو</w:t>
      </w:r>
      <w:r w:rsidR="00813D6D">
        <w:rPr>
          <w:rFonts w:hint="cs"/>
          <w:rtl/>
        </w:rPr>
        <w:t>ا</w:t>
      </w:r>
      <w:r w:rsidR="00582337" w:rsidRPr="00630AD7">
        <w:rPr>
          <w:rFonts w:hint="cs"/>
          <w:rtl/>
        </w:rPr>
        <w:t xml:space="preserve"> أفراداً صالحين طبيعيين، فهناك دور </w:t>
      </w:r>
      <w:r w:rsidR="00813D6D">
        <w:rPr>
          <w:rFonts w:hint="cs"/>
          <w:rtl/>
        </w:rPr>
        <w:t>للأيتام</w:t>
      </w:r>
      <w:r w:rsidR="00582337" w:rsidRPr="00630AD7">
        <w:rPr>
          <w:rFonts w:hint="cs"/>
          <w:rtl/>
        </w:rPr>
        <w:t xml:space="preserve"> البنين والبنات، وتم إنشاء مؤسسة لليتيم برعاية رئيس الجمهورية إلى جانب عدد من القطاعات الخاصة باليتيم من منظمات المجتمع المدني المحلية، مثل مؤسسة الصالح الاجتماعية للتنمية التي قامت باستحداث قطاع خاص للأيتام لضمان كفالتهم وتحسين أحوالهم المعيشية والاجتماعية والتعليمة والصحية على مستوى أسرهم وفي الدور الخاصة بالأيتام، وهناك جمعية الإصلاح الاجتماعي الخيرية، فقد حققت نجاحاً ملموساً في رعاية الأيتام وفاقدي الأب أو الأب والأم معاً من منطلق علمي ونفسي وتربوي، في عدم فصل الأطفال عن أسرهم وإيداعهم في دور للإيواء بل دمجهم في إطار الأسرة والمجتمع، وقدمت الجمعية النموذج المتميز في تبني همومه من خلال الرعاية التعليمية والاجتماعية والصحية والترفيهية.</w:t>
      </w:r>
    </w:p>
    <w:p w:rsidR="00582337" w:rsidRPr="00630AD7" w:rsidRDefault="00813D6D" w:rsidP="00813D6D">
      <w:pPr>
        <w:pStyle w:val="H23GA"/>
        <w:rPr>
          <w:rFonts w:hint="cs"/>
          <w:noProof/>
          <w:rtl/>
        </w:rPr>
      </w:pPr>
      <w:r>
        <w:rPr>
          <w:rFonts w:hint="cs"/>
          <w:noProof/>
          <w:rtl/>
        </w:rPr>
        <w:tab/>
      </w:r>
      <w:r>
        <w:rPr>
          <w:rFonts w:hint="cs"/>
          <w:noProof/>
          <w:rtl/>
        </w:rPr>
        <w:tab/>
      </w:r>
      <w:r w:rsidR="00582337" w:rsidRPr="00630AD7">
        <w:rPr>
          <w:rFonts w:hint="cs"/>
          <w:noProof/>
          <w:rtl/>
        </w:rPr>
        <w:t>الأطفال المحرومون من بيئتهم العائلية</w:t>
      </w:r>
    </w:p>
    <w:p w:rsidR="00582337" w:rsidRPr="00630AD7" w:rsidRDefault="00C423B3" w:rsidP="00813D6D">
      <w:pPr>
        <w:pStyle w:val="SingleTxtGA"/>
        <w:rPr>
          <w:rFonts w:hint="cs"/>
          <w:rtl/>
        </w:rPr>
      </w:pPr>
      <w:r>
        <w:rPr>
          <w:rFonts w:hint="cs"/>
          <w:rtl/>
        </w:rPr>
        <w:t>118</w:t>
      </w:r>
      <w:r w:rsidR="00813D6D">
        <w:rPr>
          <w:rFonts w:hint="cs"/>
          <w:rtl/>
        </w:rPr>
        <w:t>-</w:t>
      </w:r>
      <w:r w:rsidR="00813D6D">
        <w:rPr>
          <w:rFonts w:hint="cs"/>
          <w:rtl/>
        </w:rPr>
        <w:tab/>
      </w:r>
      <w:r w:rsidR="00582337" w:rsidRPr="00630AD7">
        <w:rPr>
          <w:rFonts w:hint="cs"/>
          <w:rtl/>
        </w:rPr>
        <w:t xml:space="preserve">الأطفال الذين حالت الظروف دون أن </w:t>
      </w:r>
      <w:proofErr w:type="spellStart"/>
      <w:r w:rsidR="00582337" w:rsidRPr="00630AD7">
        <w:rPr>
          <w:rFonts w:hint="cs"/>
          <w:rtl/>
        </w:rPr>
        <w:t>ينش</w:t>
      </w:r>
      <w:r w:rsidR="00813D6D">
        <w:rPr>
          <w:rFonts w:hint="cs"/>
          <w:rtl/>
        </w:rPr>
        <w:t>أ</w:t>
      </w:r>
      <w:r w:rsidR="00582337" w:rsidRPr="00630AD7">
        <w:rPr>
          <w:rFonts w:hint="cs"/>
          <w:rtl/>
        </w:rPr>
        <w:t>وا</w:t>
      </w:r>
      <w:proofErr w:type="spellEnd"/>
      <w:r w:rsidR="00582337" w:rsidRPr="00630AD7">
        <w:rPr>
          <w:rFonts w:hint="cs"/>
          <w:rtl/>
        </w:rPr>
        <w:t xml:space="preserve"> في محيطهم الطبيعي وهي البيئة الأسرية، كفلت لهم القوانين الحق في أن يعيشوا في بيئة أخرى وأن يحظوا برعاية بديلة عن محيطهم الأسري، وإذا أنفصل الوالدان عن بعضهما البعض أو مات أحدهما أو كلاهما فللطفل على والديه المطلقين أو على الباقي منهم على قيد الحياة أو على أقارب</w:t>
      </w:r>
      <w:r w:rsidR="00813D6D">
        <w:rPr>
          <w:rFonts w:hint="cs"/>
          <w:rtl/>
        </w:rPr>
        <w:t>ه</w:t>
      </w:r>
      <w:r w:rsidR="00582337" w:rsidRPr="00630AD7">
        <w:rPr>
          <w:rFonts w:hint="cs"/>
          <w:rtl/>
        </w:rPr>
        <w:t xml:space="preserve"> الحق في الحضانة والكفالة، وله الحق في النفقة إذا كان محتاجاً وفق أحكام حددها القانون.</w:t>
      </w:r>
    </w:p>
    <w:p w:rsidR="00582337" w:rsidRPr="00630AD7" w:rsidRDefault="00813D6D" w:rsidP="00813D6D">
      <w:pPr>
        <w:pStyle w:val="H23GA"/>
        <w:rPr>
          <w:rFonts w:hint="cs"/>
          <w:noProof/>
          <w:rtl/>
        </w:rPr>
      </w:pPr>
      <w:r>
        <w:rPr>
          <w:rFonts w:hint="cs"/>
          <w:noProof/>
          <w:rtl/>
        </w:rPr>
        <w:tab/>
      </w:r>
      <w:r>
        <w:rPr>
          <w:rFonts w:hint="cs"/>
          <w:noProof/>
          <w:rtl/>
        </w:rPr>
        <w:tab/>
      </w:r>
      <w:r w:rsidR="00582337" w:rsidRPr="00630AD7">
        <w:rPr>
          <w:rFonts w:hint="cs"/>
          <w:noProof/>
          <w:rtl/>
        </w:rPr>
        <w:t>الأطفال المعاقون</w:t>
      </w:r>
    </w:p>
    <w:p w:rsidR="00582337" w:rsidRPr="00630AD7" w:rsidRDefault="00C423B3" w:rsidP="00813D6D">
      <w:pPr>
        <w:pStyle w:val="SingleTxtGA"/>
        <w:rPr>
          <w:rFonts w:hint="cs"/>
          <w:rtl/>
        </w:rPr>
      </w:pPr>
      <w:r>
        <w:rPr>
          <w:rFonts w:hint="cs"/>
          <w:rtl/>
        </w:rPr>
        <w:t>119</w:t>
      </w:r>
      <w:r w:rsidR="00813D6D">
        <w:rPr>
          <w:rFonts w:hint="cs"/>
          <w:rtl/>
        </w:rPr>
        <w:t>-</w:t>
      </w:r>
      <w:r w:rsidR="00813D6D">
        <w:rPr>
          <w:rFonts w:hint="cs"/>
          <w:rtl/>
        </w:rPr>
        <w:tab/>
      </w:r>
      <w:r w:rsidR="00582337" w:rsidRPr="00630AD7">
        <w:rPr>
          <w:rFonts w:hint="cs"/>
          <w:rtl/>
        </w:rPr>
        <w:t>تضطلع الحكومة اليمنية ممثلة بوزارة الش</w:t>
      </w:r>
      <w:r w:rsidR="00813D6D">
        <w:rPr>
          <w:rFonts w:hint="cs"/>
          <w:rtl/>
        </w:rPr>
        <w:t>ؤ</w:t>
      </w:r>
      <w:r w:rsidR="00582337" w:rsidRPr="00630AD7">
        <w:rPr>
          <w:rFonts w:hint="cs"/>
          <w:rtl/>
        </w:rPr>
        <w:t>ون الاجتماعية والعمل بمس</w:t>
      </w:r>
      <w:r w:rsidR="00813D6D">
        <w:rPr>
          <w:rFonts w:hint="cs"/>
          <w:rtl/>
        </w:rPr>
        <w:t>ؤ</w:t>
      </w:r>
      <w:r w:rsidR="00582337" w:rsidRPr="00630AD7">
        <w:rPr>
          <w:rFonts w:hint="cs"/>
          <w:rtl/>
        </w:rPr>
        <w:t>ولية التنسيق في</w:t>
      </w:r>
      <w:r w:rsidR="00813D6D">
        <w:rPr>
          <w:rFonts w:hint="eastAsia"/>
          <w:rtl/>
        </w:rPr>
        <w:t> </w:t>
      </w:r>
      <w:r w:rsidR="00582337" w:rsidRPr="00630AD7">
        <w:rPr>
          <w:rFonts w:hint="cs"/>
          <w:rtl/>
        </w:rPr>
        <w:t xml:space="preserve">ما يتعلق بإيصال الخدمات إلى الأفراد المعوقين، وتوجد في الوزارة إدارة عامة للإعاقة والتي تتركز مهمتها في دعم مبادرات جمعيات المعوقين، والمنظمات غير الحكومية من خلال الإشراف وأنشطة بناء القدرات، كما يضع القانون المسؤولية على عاتق صندوق المعاقين في توفير الأموال لدعم </w:t>
      </w:r>
      <w:r w:rsidR="00813D6D">
        <w:rPr>
          <w:rFonts w:hint="cs"/>
          <w:rtl/>
        </w:rPr>
        <w:t>مشاريع التأهيل للأفراد المعوقين،</w:t>
      </w:r>
      <w:r w:rsidR="00582337" w:rsidRPr="00630AD7">
        <w:rPr>
          <w:rFonts w:hint="cs"/>
          <w:rtl/>
        </w:rPr>
        <w:t xml:space="preserve"> والتنسيق ودعم الأنشطة التي ترك</w:t>
      </w:r>
      <w:r w:rsidR="00813D6D">
        <w:rPr>
          <w:rFonts w:hint="cs"/>
          <w:rtl/>
        </w:rPr>
        <w:t>ز في عملها على الأفراد المعوقين</w:t>
      </w:r>
      <w:r w:rsidR="00582337" w:rsidRPr="00630AD7">
        <w:rPr>
          <w:rFonts w:hint="cs"/>
          <w:rtl/>
        </w:rPr>
        <w:t>. ولدى الصندوق أموال عامة مخصصة لتقديم المعونة المالية للمعوقين لأغرض الرعاية الصحية والتعليم وشراء الأدوات المساعدة التي يستخدمه</w:t>
      </w:r>
      <w:r w:rsidR="00813D6D">
        <w:rPr>
          <w:rFonts w:hint="cs"/>
          <w:rtl/>
        </w:rPr>
        <w:t>ا</w:t>
      </w:r>
      <w:r w:rsidR="00582337" w:rsidRPr="00630AD7">
        <w:rPr>
          <w:rFonts w:hint="cs"/>
          <w:rtl/>
        </w:rPr>
        <w:t xml:space="preserve"> المعوقين. </w:t>
      </w:r>
    </w:p>
    <w:p w:rsidR="00582337" w:rsidRPr="00630AD7" w:rsidRDefault="00C423B3" w:rsidP="00813D6D">
      <w:pPr>
        <w:pStyle w:val="SingleTxtGA"/>
        <w:rPr>
          <w:rFonts w:hint="cs"/>
          <w:rtl/>
        </w:rPr>
      </w:pPr>
      <w:r>
        <w:rPr>
          <w:rFonts w:hint="cs"/>
          <w:rtl/>
        </w:rPr>
        <w:t>120</w:t>
      </w:r>
      <w:r w:rsidR="00813D6D">
        <w:rPr>
          <w:rFonts w:hint="cs"/>
          <w:rtl/>
        </w:rPr>
        <w:t>-</w:t>
      </w:r>
      <w:r w:rsidR="00813D6D">
        <w:rPr>
          <w:rFonts w:hint="cs"/>
          <w:rtl/>
        </w:rPr>
        <w:tab/>
      </w:r>
      <w:r w:rsidR="00582337" w:rsidRPr="00630AD7">
        <w:rPr>
          <w:rFonts w:hint="cs"/>
          <w:rtl/>
        </w:rPr>
        <w:t>ونود الإشارة إلى أن 60 مدرسة شاركت في مشروع التع</w:t>
      </w:r>
      <w:r w:rsidR="00813D6D">
        <w:rPr>
          <w:rFonts w:hint="cs"/>
          <w:rtl/>
        </w:rPr>
        <w:t>ليم الشامل الذي بدأ في عام 1997</w:t>
      </w:r>
      <w:r w:rsidR="00582337" w:rsidRPr="00630AD7">
        <w:rPr>
          <w:rFonts w:hint="cs"/>
          <w:rtl/>
        </w:rPr>
        <w:t xml:space="preserve">، حيث تلقى ما يقدر بعدد 218 من البنات المعوقات و235 من البنين المعوقين الخدمات التعليمية من خلال هذا المشروع. كما قامت وزارة التربية والتعليم بالإضافة إلى ذلك باستحداث إدارة عامة للتعليم الشامل كوسيلة للتعبير عن التزام الوزارة بتقديم خدمات التعليم الشامل حيث </w:t>
      </w:r>
      <w:r w:rsidR="00813D6D">
        <w:rPr>
          <w:rFonts w:hint="cs"/>
          <w:rtl/>
        </w:rPr>
        <w:t>يحصل</w:t>
      </w:r>
      <w:r w:rsidR="00582337" w:rsidRPr="00630AD7">
        <w:rPr>
          <w:rFonts w:hint="cs"/>
          <w:rtl/>
        </w:rPr>
        <w:t xml:space="preserve"> تغييراً هاماً في أسلوب التفكير بشأن دور ال</w:t>
      </w:r>
      <w:r w:rsidR="00813D6D">
        <w:rPr>
          <w:rFonts w:hint="cs"/>
          <w:rtl/>
        </w:rPr>
        <w:t>مدارس في تعليم الأطفال المعاقين</w:t>
      </w:r>
      <w:r w:rsidR="00582337" w:rsidRPr="00630AD7">
        <w:rPr>
          <w:rFonts w:hint="cs"/>
          <w:rtl/>
        </w:rPr>
        <w:t xml:space="preserve">. وفي نفس الوقت قامت وزارة التخطيط والتعاون الدولي بوضع اهتمام خاص للخدمات الصحية والاجتماعية للمعوقين كجزء من رؤيتها </w:t>
      </w:r>
      <w:proofErr w:type="spellStart"/>
      <w:r w:rsidR="00582337" w:rsidRPr="00630AD7">
        <w:rPr>
          <w:rFonts w:hint="cs"/>
          <w:rtl/>
        </w:rPr>
        <w:t>الاستراتيجية</w:t>
      </w:r>
      <w:proofErr w:type="spellEnd"/>
      <w:r w:rsidR="00582337" w:rsidRPr="00630AD7">
        <w:rPr>
          <w:rFonts w:hint="cs"/>
          <w:rtl/>
        </w:rPr>
        <w:t xml:space="preserve"> في البلد.</w:t>
      </w:r>
    </w:p>
    <w:p w:rsidR="00582337" w:rsidRPr="00630AD7" w:rsidRDefault="00C423B3" w:rsidP="00813D6D">
      <w:pPr>
        <w:pStyle w:val="SingleTxtGA"/>
        <w:rPr>
          <w:rFonts w:hint="cs"/>
          <w:rtl/>
        </w:rPr>
      </w:pPr>
      <w:r>
        <w:rPr>
          <w:rFonts w:hint="cs"/>
          <w:rtl/>
        </w:rPr>
        <w:t>121</w:t>
      </w:r>
      <w:r w:rsidR="00813D6D">
        <w:rPr>
          <w:rFonts w:hint="cs"/>
          <w:rtl/>
        </w:rPr>
        <w:t>-</w:t>
      </w:r>
      <w:r w:rsidR="00813D6D">
        <w:rPr>
          <w:rFonts w:hint="cs"/>
          <w:rtl/>
        </w:rPr>
        <w:tab/>
      </w:r>
      <w:r w:rsidR="00582337" w:rsidRPr="00630AD7">
        <w:rPr>
          <w:rFonts w:hint="cs"/>
          <w:rtl/>
        </w:rPr>
        <w:t>كما حرصت الحكومة ممثلة بوزارة الش</w:t>
      </w:r>
      <w:r w:rsidR="00813D6D">
        <w:rPr>
          <w:rFonts w:hint="cs"/>
          <w:rtl/>
        </w:rPr>
        <w:t>ؤ</w:t>
      </w:r>
      <w:r w:rsidR="00582337" w:rsidRPr="00630AD7">
        <w:rPr>
          <w:rFonts w:hint="cs"/>
          <w:rtl/>
        </w:rPr>
        <w:t xml:space="preserve">ون الاجتماعية والعمل على وضع </w:t>
      </w:r>
      <w:proofErr w:type="spellStart"/>
      <w:r w:rsidR="00813D6D">
        <w:rPr>
          <w:rFonts w:hint="cs"/>
          <w:rtl/>
        </w:rPr>
        <w:t>ا</w:t>
      </w:r>
      <w:r w:rsidR="00582337" w:rsidRPr="00630AD7">
        <w:rPr>
          <w:rFonts w:hint="cs"/>
          <w:rtl/>
        </w:rPr>
        <w:t>سترات</w:t>
      </w:r>
      <w:r w:rsidR="00813D6D">
        <w:rPr>
          <w:rFonts w:hint="cs"/>
          <w:rtl/>
        </w:rPr>
        <w:t>ي</w:t>
      </w:r>
      <w:r w:rsidR="00582337" w:rsidRPr="00630AD7">
        <w:rPr>
          <w:rFonts w:hint="cs"/>
          <w:rtl/>
        </w:rPr>
        <w:t>جية</w:t>
      </w:r>
      <w:proofErr w:type="spellEnd"/>
      <w:r w:rsidR="00582337" w:rsidRPr="00630AD7">
        <w:rPr>
          <w:rFonts w:hint="cs"/>
          <w:rtl/>
        </w:rPr>
        <w:t xml:space="preserve"> وطنية شاملة تعنى بش</w:t>
      </w:r>
      <w:r w:rsidR="00813D6D">
        <w:rPr>
          <w:rFonts w:hint="cs"/>
          <w:rtl/>
        </w:rPr>
        <w:t>ؤ</w:t>
      </w:r>
      <w:r w:rsidR="00582337" w:rsidRPr="00630AD7">
        <w:rPr>
          <w:rFonts w:hint="cs"/>
          <w:rtl/>
        </w:rPr>
        <w:t>ون المعاقين تحدد فيها الأولويات والتي تعمل على تحقيقها في عشر سنوات ا</w:t>
      </w:r>
      <w:r w:rsidR="00813D6D">
        <w:rPr>
          <w:rFonts w:hint="cs"/>
          <w:rtl/>
        </w:rPr>
        <w:t>بتداءً من عام 2002 إلى عام 2012</w:t>
      </w:r>
      <w:r w:rsidR="00582337" w:rsidRPr="00630AD7">
        <w:rPr>
          <w:rFonts w:hint="cs"/>
          <w:rtl/>
        </w:rPr>
        <w:t xml:space="preserve">. والتي تم تحديد مسارها بالاعتماد على تحليل أوضاع المعاقين في اليمن والتوجه </w:t>
      </w:r>
      <w:proofErr w:type="spellStart"/>
      <w:r w:rsidR="00582337" w:rsidRPr="00630AD7">
        <w:rPr>
          <w:rFonts w:hint="cs"/>
          <w:rtl/>
        </w:rPr>
        <w:t>بها</w:t>
      </w:r>
      <w:proofErr w:type="spellEnd"/>
      <w:r w:rsidR="00582337" w:rsidRPr="00630AD7">
        <w:rPr>
          <w:rFonts w:hint="cs"/>
          <w:rtl/>
        </w:rPr>
        <w:t xml:space="preserve"> إلى تحقيق أهدافها من منظور وطني وعربي وإقليمي ودولي، إضافة إلى قراءة متأنية للقدرات الوطنية العاملة في مجال رعاية ش</w:t>
      </w:r>
      <w:r w:rsidR="00813D6D">
        <w:rPr>
          <w:rFonts w:hint="cs"/>
          <w:rtl/>
        </w:rPr>
        <w:t>ؤ</w:t>
      </w:r>
      <w:r w:rsidR="00582337" w:rsidRPr="00630AD7">
        <w:rPr>
          <w:rFonts w:hint="cs"/>
          <w:rtl/>
        </w:rPr>
        <w:t>ون المعاقين ومحاولة تحليل وتشخيص تلك الأوضاع.</w:t>
      </w:r>
    </w:p>
    <w:p w:rsidR="00582337" w:rsidRPr="00630AD7" w:rsidRDefault="00C423B3" w:rsidP="007A757F">
      <w:pPr>
        <w:pStyle w:val="SingleTxtGA"/>
        <w:rPr>
          <w:rFonts w:hint="cs"/>
          <w:rtl/>
        </w:rPr>
      </w:pPr>
      <w:r>
        <w:rPr>
          <w:rFonts w:hint="cs"/>
          <w:rtl/>
        </w:rPr>
        <w:t>122</w:t>
      </w:r>
      <w:r w:rsidR="00813D6D">
        <w:rPr>
          <w:rFonts w:hint="cs"/>
          <w:rtl/>
        </w:rPr>
        <w:t>-</w:t>
      </w:r>
      <w:r w:rsidR="00813D6D">
        <w:rPr>
          <w:rFonts w:hint="cs"/>
          <w:rtl/>
        </w:rPr>
        <w:tab/>
      </w:r>
      <w:r w:rsidR="00582337" w:rsidRPr="00630AD7">
        <w:rPr>
          <w:rFonts w:hint="cs"/>
          <w:rtl/>
        </w:rPr>
        <w:t xml:space="preserve">وحسب </w:t>
      </w:r>
      <w:r w:rsidR="00813D6D">
        <w:rPr>
          <w:rFonts w:hint="cs"/>
          <w:rtl/>
        </w:rPr>
        <w:t>إ</w:t>
      </w:r>
      <w:r w:rsidR="00582337" w:rsidRPr="00630AD7">
        <w:rPr>
          <w:rFonts w:hint="cs"/>
          <w:rtl/>
        </w:rPr>
        <w:t xml:space="preserve">حصائيات مركز الأطراف والعلاج الطبيعي التابع لوزارة الصحة العامة والسكان فإن عدد المترددين الذين يعالجون في أقسام العلاج الطبيعي لسنة 2006 وصل </w:t>
      </w:r>
      <w:r w:rsidR="00813D6D">
        <w:rPr>
          <w:rFonts w:hint="cs"/>
          <w:rtl/>
        </w:rPr>
        <w:t>إلى</w:t>
      </w:r>
      <w:r w:rsidR="00582337" w:rsidRPr="00630AD7">
        <w:rPr>
          <w:rFonts w:hint="cs"/>
          <w:rtl/>
        </w:rPr>
        <w:t xml:space="preserve"> </w:t>
      </w:r>
      <w:r w:rsidR="00813D6D">
        <w:rPr>
          <w:rFonts w:hint="cs"/>
          <w:rtl/>
        </w:rPr>
        <w:t>158.1 152</w:t>
      </w:r>
      <w:r w:rsidR="00582337" w:rsidRPr="00630AD7">
        <w:rPr>
          <w:rFonts w:hint="cs"/>
          <w:rtl/>
        </w:rPr>
        <w:t xml:space="preserve"> نسمة وقد زاد العدد في عام 2007 إلى </w:t>
      </w:r>
      <w:r w:rsidR="007A757F">
        <w:rPr>
          <w:rFonts w:hint="cs"/>
          <w:rtl/>
        </w:rPr>
        <w:t>340 184</w:t>
      </w:r>
      <w:r w:rsidR="00582337" w:rsidRPr="00630AD7">
        <w:rPr>
          <w:rFonts w:hint="cs"/>
          <w:rtl/>
        </w:rPr>
        <w:t xml:space="preserve"> نسمة من مختلف الأعمار مجاناً، كما تم توزيع أجهزة تعويضية ومعدات خاصة بالعلاج </w:t>
      </w:r>
      <w:r w:rsidR="007A757F">
        <w:rPr>
          <w:rFonts w:hint="cs"/>
          <w:rtl/>
        </w:rPr>
        <w:t>الطبيعي</w:t>
      </w:r>
      <w:r w:rsidR="00582337" w:rsidRPr="00630AD7">
        <w:rPr>
          <w:rFonts w:hint="cs"/>
          <w:rtl/>
        </w:rPr>
        <w:t xml:space="preserve"> للمستفيدين حيث تم في عام 2006 صرف </w:t>
      </w:r>
      <w:r w:rsidR="007A757F">
        <w:rPr>
          <w:rFonts w:hint="cs"/>
          <w:rtl/>
        </w:rPr>
        <w:t>659 14</w:t>
      </w:r>
      <w:r w:rsidR="00582337" w:rsidRPr="00630AD7">
        <w:rPr>
          <w:rFonts w:hint="cs"/>
          <w:rtl/>
        </w:rPr>
        <w:t xml:space="preserve"> جهاز، الذي ارتفع إلى </w:t>
      </w:r>
      <w:r w:rsidR="007A757F">
        <w:rPr>
          <w:rFonts w:hint="cs"/>
          <w:rtl/>
        </w:rPr>
        <w:t>695 18</w:t>
      </w:r>
      <w:r w:rsidR="00582337" w:rsidRPr="00630AD7">
        <w:rPr>
          <w:rFonts w:hint="cs"/>
          <w:rtl/>
        </w:rPr>
        <w:t xml:space="preserve"> في عام 2007.</w:t>
      </w:r>
    </w:p>
    <w:p w:rsidR="00582337" w:rsidRPr="00630AD7" w:rsidRDefault="00C423B3" w:rsidP="007A757F">
      <w:pPr>
        <w:pStyle w:val="SingleTxtGA"/>
        <w:rPr>
          <w:rFonts w:hint="cs"/>
        </w:rPr>
      </w:pPr>
      <w:r>
        <w:rPr>
          <w:rFonts w:hint="cs"/>
          <w:rtl/>
        </w:rPr>
        <w:t>123</w:t>
      </w:r>
      <w:r w:rsidR="007A757F">
        <w:rPr>
          <w:rFonts w:hint="cs"/>
          <w:rtl/>
        </w:rPr>
        <w:t>-</w:t>
      </w:r>
      <w:r w:rsidR="007A757F">
        <w:rPr>
          <w:rFonts w:hint="cs"/>
          <w:rtl/>
        </w:rPr>
        <w:tab/>
      </w:r>
      <w:r w:rsidR="00582337" w:rsidRPr="00630AD7">
        <w:rPr>
          <w:rFonts w:hint="cs"/>
          <w:rtl/>
        </w:rPr>
        <w:t>كما تقدم منظمات المجتمع المدني عدد الخدمات للطفل المعاق مثل المنظمة السويدية لرعاية حقوق الطفل التي تدعم مشاريع التأهيل المجتمعي في خمس محافظات، وتقدم مساهمات كبيرة في تطوير جمعيات المعوقين وفي نمو الحركة المرتبطة بقضايا الإعاقة.</w:t>
      </w:r>
    </w:p>
    <w:p w:rsidR="00582337" w:rsidRPr="00630AD7" w:rsidRDefault="00582337" w:rsidP="007A757F">
      <w:pPr>
        <w:pStyle w:val="H1GA"/>
        <w:spacing w:after="0"/>
        <w:rPr>
          <w:rFonts w:hint="cs"/>
          <w:rtl/>
        </w:rPr>
      </w:pPr>
      <w:r w:rsidRPr="00630AD7">
        <w:rPr>
          <w:rtl/>
        </w:rPr>
        <w:br w:type="page"/>
      </w:r>
      <w:r w:rsidR="007A757F">
        <w:rPr>
          <w:rFonts w:hint="cs"/>
          <w:rtl/>
        </w:rPr>
        <w:tab/>
      </w:r>
      <w:r w:rsidR="007A757F">
        <w:rPr>
          <w:rFonts w:hint="cs"/>
          <w:rtl/>
        </w:rPr>
        <w:tab/>
        <w:t>الم</w:t>
      </w:r>
      <w:r w:rsidRPr="00630AD7">
        <w:rPr>
          <w:rFonts w:hint="cs"/>
          <w:rtl/>
        </w:rPr>
        <w:t xml:space="preserve">ادة </w:t>
      </w:r>
      <w:r w:rsidR="007A757F">
        <w:rPr>
          <w:rFonts w:hint="cs"/>
          <w:rtl/>
        </w:rPr>
        <w:t>11</w:t>
      </w:r>
    </w:p>
    <w:p w:rsidR="00582337" w:rsidRPr="007A757F" w:rsidRDefault="007A757F" w:rsidP="007A757F">
      <w:pPr>
        <w:pStyle w:val="H1GA"/>
        <w:spacing w:before="0"/>
        <w:rPr>
          <w:rFonts w:hint="cs"/>
          <w:rtl/>
        </w:rPr>
      </w:pPr>
      <w:r>
        <w:rPr>
          <w:rFonts w:hint="cs"/>
          <w:rtl/>
        </w:rPr>
        <w:tab/>
      </w:r>
      <w:r>
        <w:rPr>
          <w:rFonts w:hint="cs"/>
          <w:rtl/>
        </w:rPr>
        <w:tab/>
      </w:r>
      <w:r w:rsidR="00582337" w:rsidRPr="007A757F">
        <w:rPr>
          <w:rFonts w:hint="cs"/>
          <w:rtl/>
        </w:rPr>
        <w:t>الحق في مستوى معيشي كاف والأمن الغذائي</w:t>
      </w:r>
    </w:p>
    <w:p w:rsidR="00582337" w:rsidRDefault="00C423B3" w:rsidP="005248A7">
      <w:pPr>
        <w:pStyle w:val="SingleTxtGA"/>
        <w:rPr>
          <w:rFonts w:hint="cs"/>
          <w:rtl/>
        </w:rPr>
      </w:pPr>
      <w:r>
        <w:rPr>
          <w:rFonts w:hint="cs"/>
          <w:rtl/>
        </w:rPr>
        <w:t>124</w:t>
      </w:r>
      <w:r w:rsidR="007A757F">
        <w:rPr>
          <w:rFonts w:hint="cs"/>
          <w:rtl/>
        </w:rPr>
        <w:t>-</w:t>
      </w:r>
      <w:r w:rsidR="007A757F">
        <w:rPr>
          <w:rFonts w:hint="cs"/>
          <w:rtl/>
        </w:rPr>
        <w:tab/>
      </w:r>
      <w:r w:rsidR="00582337" w:rsidRPr="00630AD7">
        <w:rPr>
          <w:rFonts w:hint="cs"/>
          <w:rtl/>
        </w:rPr>
        <w:t xml:space="preserve">بالإشارة إلى الفقرة 36 من التوصيات الختامية للجنة بشأن اتخاذ تدابير فعالة لمكافحة الفقر فإنه من اجل تحسين مستوى المعيشة للسكان وخلق فرص عمل والتخفيف من الفقر في آن واحد هدفت خطط التنمية تحقيق متوسط نمو سنوي في الناتج الإجمالي بما لا يقل عن 5.5 </w:t>
      </w:r>
      <w:r w:rsidR="005248A7">
        <w:rPr>
          <w:rFonts w:hint="cs"/>
          <w:rtl/>
        </w:rPr>
        <w:t>في المائة</w:t>
      </w:r>
      <w:r w:rsidR="00582337" w:rsidRPr="00630AD7">
        <w:rPr>
          <w:rFonts w:hint="cs"/>
          <w:rtl/>
        </w:rPr>
        <w:t xml:space="preserve"> وهو ما يعني زيادة معدل الناتج المحلي الحقيقي للفرد بنسبة 2</w:t>
      </w:r>
      <w:r w:rsidR="005248A7">
        <w:rPr>
          <w:rFonts w:hint="cs"/>
          <w:rtl/>
        </w:rPr>
        <w:t xml:space="preserve"> في</w:t>
      </w:r>
      <w:r w:rsidR="00582337" w:rsidRPr="00630AD7">
        <w:rPr>
          <w:rFonts w:hint="cs"/>
          <w:rtl/>
        </w:rPr>
        <w:t xml:space="preserve"> المائة سنوياً، أو زيادة إجمالية قدرها 13.8</w:t>
      </w:r>
      <w:r w:rsidR="005248A7">
        <w:rPr>
          <w:rFonts w:hint="cs"/>
          <w:rtl/>
        </w:rPr>
        <w:t xml:space="preserve"> في</w:t>
      </w:r>
      <w:r w:rsidR="00582337" w:rsidRPr="00630AD7">
        <w:rPr>
          <w:rFonts w:hint="cs"/>
          <w:rtl/>
        </w:rPr>
        <w:t xml:space="preserve"> المائة. وهذا المؤشر يعكس أحد جوان</w:t>
      </w:r>
      <w:r w:rsidR="00582337" w:rsidRPr="00630AD7">
        <w:rPr>
          <w:rFonts w:hint="eastAsia"/>
          <w:rtl/>
        </w:rPr>
        <w:t>ب</w:t>
      </w:r>
      <w:r w:rsidR="00582337" w:rsidRPr="00630AD7">
        <w:rPr>
          <w:rFonts w:hint="cs"/>
          <w:rtl/>
        </w:rPr>
        <w:t xml:space="preserve"> التقدم في مستويات معيشة المواطنين الذي هدفت إليه الخطة</w:t>
      </w:r>
      <w:r w:rsidR="005248A7">
        <w:rPr>
          <w:rFonts w:hint="cs"/>
          <w:rtl/>
        </w:rPr>
        <w:t>.</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91"/>
        <w:gridCol w:w="1265"/>
        <w:gridCol w:w="1678"/>
        <w:gridCol w:w="1678"/>
        <w:gridCol w:w="1678"/>
      </w:tblGrid>
      <w:tr w:rsidR="007A757F" w:rsidRPr="005248A7" w:rsidTr="00FA191A">
        <w:tc>
          <w:tcPr>
            <w:tcW w:w="8390" w:type="dxa"/>
            <w:gridSpan w:val="5"/>
            <w:tcBorders>
              <w:top w:val="single" w:sz="4" w:space="0" w:color="auto"/>
              <w:bottom w:val="single" w:sz="4" w:space="0" w:color="auto"/>
            </w:tcBorders>
            <w:shd w:val="clear" w:color="auto" w:fill="auto"/>
            <w:vAlign w:val="bottom"/>
          </w:tcPr>
          <w:p w:rsidR="007A757F" w:rsidRPr="00FA191A" w:rsidRDefault="007A757F" w:rsidP="00931DE2">
            <w:pPr>
              <w:pStyle w:val="SingleTxtGA"/>
              <w:spacing w:before="80" w:after="80" w:line="240" w:lineRule="exact"/>
              <w:ind w:left="0" w:right="0"/>
              <w:jc w:val="center"/>
              <w:rPr>
                <w:rFonts w:hint="cs"/>
                <w:i/>
                <w:iCs/>
                <w:sz w:val="24"/>
                <w:szCs w:val="24"/>
                <w:rtl/>
              </w:rPr>
            </w:pPr>
            <w:r w:rsidRPr="00FA191A">
              <w:rPr>
                <w:rFonts w:ascii="Arial" w:hAnsi="Arial"/>
                <w:i/>
                <w:iCs/>
                <w:color w:val="000000"/>
                <w:sz w:val="24"/>
                <w:szCs w:val="24"/>
                <w:rtl/>
              </w:rPr>
              <w:t>جدول</w:t>
            </w:r>
            <w:r w:rsidRPr="00FA191A">
              <w:rPr>
                <w:rFonts w:ascii="Arial" w:hAnsi="Arial" w:hint="cs"/>
                <w:i/>
                <w:iCs/>
                <w:color w:val="000000"/>
                <w:sz w:val="24"/>
                <w:szCs w:val="24"/>
                <w:rtl/>
              </w:rPr>
              <w:t xml:space="preserve"> يبين</w:t>
            </w:r>
            <w:r w:rsidRPr="00FA191A">
              <w:rPr>
                <w:rFonts w:ascii="Arial" w:hAnsi="Arial"/>
                <w:i/>
                <w:iCs/>
                <w:color w:val="000000"/>
                <w:sz w:val="24"/>
                <w:szCs w:val="24"/>
                <w:rtl/>
              </w:rPr>
              <w:t xml:space="preserve"> نصيب الفرد من الناتج القومي</w:t>
            </w:r>
            <w:r w:rsidR="00C423B3">
              <w:rPr>
                <w:rFonts w:ascii="Arial" w:hAnsi="Arial" w:hint="cs"/>
                <w:i/>
                <w:iCs/>
                <w:color w:val="000000"/>
                <w:sz w:val="24"/>
                <w:szCs w:val="24"/>
                <w:rtl/>
              </w:rPr>
              <w:t xml:space="preserve"> </w:t>
            </w:r>
            <w:r w:rsidRPr="00FA191A">
              <w:rPr>
                <w:rFonts w:ascii="Arial" w:hAnsi="Arial"/>
                <w:i/>
                <w:iCs/>
                <w:color w:val="000000"/>
                <w:sz w:val="24"/>
                <w:szCs w:val="24"/>
                <w:rtl/>
              </w:rPr>
              <w:t>2005-2007</w:t>
            </w:r>
          </w:p>
        </w:tc>
      </w:tr>
      <w:tr w:rsidR="007A757F" w:rsidRPr="005248A7" w:rsidTr="00FA191A">
        <w:tc>
          <w:tcPr>
            <w:tcW w:w="2091" w:type="dxa"/>
            <w:tcBorders>
              <w:top w:val="single" w:sz="4" w:space="0" w:color="auto"/>
              <w:bottom w:val="single" w:sz="12" w:space="0" w:color="auto"/>
            </w:tcBorders>
            <w:shd w:val="clear" w:color="auto" w:fill="auto"/>
            <w:vAlign w:val="bottom"/>
          </w:tcPr>
          <w:p w:rsidR="007A757F" w:rsidRPr="00FA191A" w:rsidRDefault="007A757F" w:rsidP="00931DE2">
            <w:pPr>
              <w:pStyle w:val="SingleTxtGA"/>
              <w:spacing w:before="40" w:after="40" w:line="240" w:lineRule="exact"/>
              <w:ind w:left="113" w:right="0"/>
              <w:rPr>
                <w:rFonts w:hint="cs"/>
                <w:i/>
                <w:iCs/>
                <w:sz w:val="24"/>
                <w:szCs w:val="24"/>
                <w:rtl/>
              </w:rPr>
            </w:pPr>
          </w:p>
        </w:tc>
        <w:tc>
          <w:tcPr>
            <w:tcW w:w="1265" w:type="dxa"/>
            <w:tcBorders>
              <w:top w:val="single" w:sz="4" w:space="0" w:color="auto"/>
              <w:bottom w:val="single" w:sz="12" w:space="0" w:color="auto"/>
            </w:tcBorders>
            <w:shd w:val="clear" w:color="auto" w:fill="auto"/>
            <w:vAlign w:val="bottom"/>
          </w:tcPr>
          <w:p w:rsidR="007A757F" w:rsidRPr="00FA191A" w:rsidRDefault="007A757F" w:rsidP="00931DE2">
            <w:pPr>
              <w:pStyle w:val="SingleTxtGA"/>
              <w:spacing w:before="40" w:after="40" w:line="240" w:lineRule="exact"/>
              <w:ind w:left="113" w:right="0"/>
              <w:rPr>
                <w:rFonts w:hint="cs"/>
                <w:i/>
                <w:iCs/>
                <w:sz w:val="24"/>
                <w:szCs w:val="24"/>
                <w:rtl/>
              </w:rPr>
            </w:pPr>
          </w:p>
        </w:tc>
        <w:tc>
          <w:tcPr>
            <w:tcW w:w="1678" w:type="dxa"/>
            <w:tcBorders>
              <w:top w:val="single" w:sz="4" w:space="0" w:color="auto"/>
              <w:bottom w:val="single" w:sz="12" w:space="0" w:color="auto"/>
            </w:tcBorders>
            <w:shd w:val="clear" w:color="auto" w:fill="auto"/>
            <w:vAlign w:val="bottom"/>
          </w:tcPr>
          <w:p w:rsidR="007A757F" w:rsidRPr="00FA191A" w:rsidRDefault="005248A7" w:rsidP="00931DE2">
            <w:pPr>
              <w:pStyle w:val="SingleTxtGA"/>
              <w:spacing w:before="40" w:after="40" w:line="240" w:lineRule="exact"/>
              <w:ind w:left="113" w:right="0"/>
              <w:rPr>
                <w:rFonts w:hint="cs"/>
                <w:i/>
                <w:iCs/>
                <w:sz w:val="24"/>
                <w:szCs w:val="24"/>
                <w:rtl/>
              </w:rPr>
            </w:pPr>
            <w:r w:rsidRPr="00FA191A">
              <w:rPr>
                <w:rFonts w:hint="cs"/>
                <w:i/>
                <w:iCs/>
                <w:sz w:val="24"/>
                <w:szCs w:val="24"/>
                <w:rtl/>
              </w:rPr>
              <w:t>2005</w:t>
            </w:r>
          </w:p>
        </w:tc>
        <w:tc>
          <w:tcPr>
            <w:tcW w:w="1678" w:type="dxa"/>
            <w:tcBorders>
              <w:top w:val="single" w:sz="4" w:space="0" w:color="auto"/>
              <w:bottom w:val="single" w:sz="12" w:space="0" w:color="auto"/>
            </w:tcBorders>
            <w:shd w:val="clear" w:color="auto" w:fill="auto"/>
            <w:vAlign w:val="bottom"/>
          </w:tcPr>
          <w:p w:rsidR="007A757F" w:rsidRPr="00FA191A" w:rsidRDefault="005248A7" w:rsidP="00931DE2">
            <w:pPr>
              <w:pStyle w:val="SingleTxtGA"/>
              <w:spacing w:before="40" w:after="40" w:line="240" w:lineRule="exact"/>
              <w:ind w:left="113" w:right="0"/>
              <w:rPr>
                <w:rFonts w:hint="cs"/>
                <w:i/>
                <w:iCs/>
                <w:sz w:val="24"/>
                <w:szCs w:val="24"/>
                <w:rtl/>
              </w:rPr>
            </w:pPr>
            <w:r w:rsidRPr="00FA191A">
              <w:rPr>
                <w:rFonts w:hint="cs"/>
                <w:i/>
                <w:iCs/>
                <w:sz w:val="24"/>
                <w:szCs w:val="24"/>
                <w:rtl/>
              </w:rPr>
              <w:t>2006</w:t>
            </w:r>
          </w:p>
        </w:tc>
        <w:tc>
          <w:tcPr>
            <w:tcW w:w="1678" w:type="dxa"/>
            <w:tcBorders>
              <w:top w:val="single" w:sz="4" w:space="0" w:color="auto"/>
              <w:bottom w:val="single" w:sz="12" w:space="0" w:color="auto"/>
            </w:tcBorders>
            <w:shd w:val="clear" w:color="auto" w:fill="auto"/>
            <w:vAlign w:val="bottom"/>
          </w:tcPr>
          <w:p w:rsidR="007A757F" w:rsidRPr="00FA191A" w:rsidRDefault="005248A7" w:rsidP="00931DE2">
            <w:pPr>
              <w:pStyle w:val="SingleTxtGA"/>
              <w:spacing w:before="40" w:after="40" w:line="240" w:lineRule="exact"/>
              <w:ind w:left="113" w:right="0"/>
              <w:rPr>
                <w:rFonts w:hint="cs"/>
                <w:i/>
                <w:iCs/>
                <w:sz w:val="24"/>
                <w:szCs w:val="24"/>
                <w:rtl/>
              </w:rPr>
            </w:pPr>
            <w:r w:rsidRPr="00FA191A">
              <w:rPr>
                <w:rFonts w:hint="cs"/>
                <w:i/>
                <w:iCs/>
                <w:sz w:val="24"/>
                <w:szCs w:val="24"/>
                <w:rtl/>
              </w:rPr>
              <w:t>2007*</w:t>
            </w:r>
          </w:p>
        </w:tc>
      </w:tr>
      <w:tr w:rsidR="005248A7" w:rsidRPr="005248A7" w:rsidTr="00FA191A">
        <w:tc>
          <w:tcPr>
            <w:tcW w:w="2091" w:type="dxa"/>
            <w:vMerge w:val="restart"/>
            <w:tcBorders>
              <w:top w:val="single" w:sz="12" w:space="0" w:color="auto"/>
            </w:tcBorders>
            <w:shd w:val="clear" w:color="auto" w:fill="auto"/>
          </w:tcPr>
          <w:p w:rsidR="005248A7" w:rsidRPr="005248A7" w:rsidRDefault="005248A7" w:rsidP="00931DE2">
            <w:pPr>
              <w:spacing w:line="240" w:lineRule="exact"/>
              <w:ind w:left="113"/>
              <w:rPr>
                <w:rFonts w:ascii="Arial" w:hAnsi="Arial" w:hint="cs"/>
                <w:b/>
                <w:bCs/>
                <w:color w:val="000000"/>
                <w:sz w:val="24"/>
                <w:szCs w:val="24"/>
                <w:rtl/>
              </w:rPr>
            </w:pPr>
            <w:r w:rsidRPr="005248A7">
              <w:rPr>
                <w:sz w:val="24"/>
                <w:szCs w:val="24"/>
                <w:rtl/>
              </w:rPr>
              <w:t>نصيب الفرد من الناتج القومي</w:t>
            </w:r>
          </w:p>
        </w:tc>
        <w:tc>
          <w:tcPr>
            <w:tcW w:w="1265" w:type="dxa"/>
            <w:tcBorders>
              <w:top w:val="single" w:sz="12" w:space="0" w:color="auto"/>
            </w:tcBorders>
            <w:shd w:val="clear" w:color="auto" w:fill="auto"/>
          </w:tcPr>
          <w:p w:rsidR="005248A7" w:rsidRPr="005248A7" w:rsidRDefault="005248A7" w:rsidP="00931DE2">
            <w:pPr>
              <w:spacing w:line="240" w:lineRule="exact"/>
              <w:ind w:left="227"/>
              <w:rPr>
                <w:rFonts w:ascii="Arial" w:hAnsi="Arial"/>
                <w:color w:val="000000"/>
                <w:sz w:val="24"/>
                <w:szCs w:val="24"/>
              </w:rPr>
            </w:pPr>
            <w:r w:rsidRPr="005248A7">
              <w:rPr>
                <w:rFonts w:ascii="Arial" w:hAnsi="Arial" w:hint="cs"/>
                <w:color w:val="000000"/>
                <w:sz w:val="24"/>
                <w:szCs w:val="24"/>
                <w:rtl/>
              </w:rPr>
              <w:t>ريال</w:t>
            </w:r>
          </w:p>
        </w:tc>
        <w:tc>
          <w:tcPr>
            <w:tcW w:w="1678" w:type="dxa"/>
            <w:tcBorders>
              <w:top w:val="single" w:sz="12" w:space="0" w:color="auto"/>
            </w:tcBorders>
            <w:shd w:val="clear" w:color="auto" w:fill="auto"/>
            <w:vAlign w:val="bottom"/>
          </w:tcPr>
          <w:p w:rsidR="005248A7" w:rsidRPr="005248A7" w:rsidRDefault="005248A7" w:rsidP="00931DE2">
            <w:pPr>
              <w:pStyle w:val="SingleTxtGA"/>
              <w:spacing w:before="40" w:after="40" w:line="240" w:lineRule="exact"/>
              <w:ind w:left="113" w:right="0"/>
              <w:rPr>
                <w:rFonts w:hint="cs"/>
                <w:sz w:val="24"/>
                <w:szCs w:val="24"/>
                <w:rtl/>
              </w:rPr>
            </w:pPr>
            <w:r>
              <w:rPr>
                <w:rFonts w:hint="cs"/>
                <w:sz w:val="24"/>
                <w:szCs w:val="24"/>
                <w:rtl/>
              </w:rPr>
              <w:t>521 145</w:t>
            </w:r>
          </w:p>
        </w:tc>
        <w:tc>
          <w:tcPr>
            <w:tcW w:w="1678" w:type="dxa"/>
            <w:tcBorders>
              <w:top w:val="single" w:sz="12" w:space="0" w:color="auto"/>
            </w:tcBorders>
            <w:shd w:val="clear" w:color="auto" w:fill="auto"/>
            <w:vAlign w:val="bottom"/>
          </w:tcPr>
          <w:p w:rsidR="005248A7" w:rsidRPr="005248A7" w:rsidRDefault="005248A7" w:rsidP="00931DE2">
            <w:pPr>
              <w:pStyle w:val="SingleTxtGA"/>
              <w:spacing w:before="40" w:after="40" w:line="240" w:lineRule="exact"/>
              <w:ind w:left="113" w:right="0"/>
              <w:rPr>
                <w:rFonts w:hint="cs"/>
                <w:sz w:val="24"/>
                <w:szCs w:val="24"/>
                <w:rtl/>
              </w:rPr>
            </w:pPr>
            <w:r>
              <w:rPr>
                <w:rFonts w:hint="cs"/>
                <w:sz w:val="24"/>
                <w:szCs w:val="24"/>
                <w:rtl/>
              </w:rPr>
              <w:t>252 171</w:t>
            </w:r>
          </w:p>
        </w:tc>
        <w:tc>
          <w:tcPr>
            <w:tcW w:w="1678" w:type="dxa"/>
            <w:tcBorders>
              <w:top w:val="single" w:sz="12" w:space="0" w:color="auto"/>
            </w:tcBorders>
            <w:shd w:val="clear" w:color="auto" w:fill="auto"/>
            <w:vAlign w:val="bottom"/>
          </w:tcPr>
          <w:p w:rsidR="005248A7" w:rsidRPr="005248A7" w:rsidRDefault="005248A7" w:rsidP="00931DE2">
            <w:pPr>
              <w:pStyle w:val="SingleTxtGA"/>
              <w:spacing w:before="40" w:after="40" w:line="240" w:lineRule="exact"/>
              <w:ind w:left="113" w:right="0"/>
              <w:rPr>
                <w:rFonts w:hint="cs"/>
                <w:sz w:val="24"/>
                <w:szCs w:val="24"/>
                <w:rtl/>
              </w:rPr>
            </w:pPr>
            <w:r>
              <w:rPr>
                <w:rFonts w:hint="cs"/>
                <w:sz w:val="24"/>
                <w:szCs w:val="24"/>
                <w:rtl/>
              </w:rPr>
              <w:t>015 193</w:t>
            </w:r>
          </w:p>
        </w:tc>
      </w:tr>
      <w:tr w:rsidR="005248A7" w:rsidRPr="005248A7" w:rsidTr="00C423B3">
        <w:tc>
          <w:tcPr>
            <w:tcW w:w="2091" w:type="dxa"/>
            <w:vMerge/>
            <w:shd w:val="clear" w:color="auto" w:fill="auto"/>
          </w:tcPr>
          <w:p w:rsidR="005248A7" w:rsidRPr="005248A7" w:rsidRDefault="005248A7" w:rsidP="00931DE2">
            <w:pPr>
              <w:spacing w:line="240" w:lineRule="exact"/>
              <w:ind w:left="113"/>
              <w:rPr>
                <w:rFonts w:ascii="Arial" w:hAnsi="Arial" w:hint="cs"/>
                <w:b/>
                <w:bCs/>
                <w:color w:val="000000"/>
                <w:sz w:val="24"/>
                <w:szCs w:val="24"/>
                <w:rtl/>
              </w:rPr>
            </w:pPr>
          </w:p>
        </w:tc>
        <w:tc>
          <w:tcPr>
            <w:tcW w:w="1265" w:type="dxa"/>
            <w:shd w:val="clear" w:color="auto" w:fill="auto"/>
          </w:tcPr>
          <w:p w:rsidR="005248A7" w:rsidRPr="005248A7" w:rsidRDefault="005248A7" w:rsidP="00931DE2">
            <w:pPr>
              <w:spacing w:line="240" w:lineRule="exact"/>
              <w:ind w:left="227"/>
              <w:rPr>
                <w:rFonts w:ascii="Arial" w:hAnsi="Arial"/>
                <w:color w:val="000000"/>
                <w:sz w:val="24"/>
                <w:szCs w:val="24"/>
              </w:rPr>
            </w:pPr>
            <w:r w:rsidRPr="005248A7">
              <w:rPr>
                <w:rFonts w:ascii="Arial" w:hAnsi="Arial" w:hint="cs"/>
                <w:color w:val="000000"/>
                <w:sz w:val="24"/>
                <w:szCs w:val="24"/>
                <w:rtl/>
              </w:rPr>
              <w:t>دولار</w:t>
            </w:r>
          </w:p>
        </w:tc>
        <w:tc>
          <w:tcPr>
            <w:tcW w:w="1678" w:type="dxa"/>
            <w:shd w:val="clear" w:color="auto" w:fill="auto"/>
            <w:vAlign w:val="bottom"/>
          </w:tcPr>
          <w:p w:rsidR="005248A7" w:rsidRPr="005248A7" w:rsidRDefault="005248A7" w:rsidP="00931DE2">
            <w:pPr>
              <w:pStyle w:val="SingleTxtGA"/>
              <w:spacing w:before="40" w:after="40" w:line="240" w:lineRule="exact"/>
              <w:ind w:left="113" w:right="0"/>
              <w:rPr>
                <w:rFonts w:hint="cs"/>
                <w:sz w:val="24"/>
                <w:szCs w:val="24"/>
                <w:rtl/>
              </w:rPr>
            </w:pPr>
            <w:r>
              <w:rPr>
                <w:rFonts w:hint="cs"/>
                <w:sz w:val="24"/>
                <w:szCs w:val="24"/>
                <w:rtl/>
              </w:rPr>
              <w:t>760</w:t>
            </w:r>
          </w:p>
        </w:tc>
        <w:tc>
          <w:tcPr>
            <w:tcW w:w="1678" w:type="dxa"/>
            <w:shd w:val="clear" w:color="auto" w:fill="auto"/>
            <w:vAlign w:val="bottom"/>
          </w:tcPr>
          <w:p w:rsidR="005248A7" w:rsidRPr="005248A7" w:rsidRDefault="005248A7" w:rsidP="00931DE2">
            <w:pPr>
              <w:pStyle w:val="SingleTxtGA"/>
              <w:spacing w:before="40" w:after="40" w:line="240" w:lineRule="exact"/>
              <w:ind w:left="113" w:right="0"/>
              <w:rPr>
                <w:rFonts w:hint="cs"/>
                <w:sz w:val="24"/>
                <w:szCs w:val="24"/>
                <w:rtl/>
              </w:rPr>
            </w:pPr>
            <w:r>
              <w:rPr>
                <w:rFonts w:hint="cs"/>
                <w:sz w:val="24"/>
                <w:szCs w:val="24"/>
                <w:rtl/>
              </w:rPr>
              <w:t>869</w:t>
            </w:r>
          </w:p>
        </w:tc>
        <w:tc>
          <w:tcPr>
            <w:tcW w:w="1678" w:type="dxa"/>
            <w:shd w:val="clear" w:color="auto" w:fill="auto"/>
            <w:vAlign w:val="bottom"/>
          </w:tcPr>
          <w:p w:rsidR="005248A7" w:rsidRPr="005248A7" w:rsidRDefault="005248A7" w:rsidP="00931DE2">
            <w:pPr>
              <w:pStyle w:val="SingleTxtGA"/>
              <w:spacing w:before="40" w:after="40" w:line="240" w:lineRule="exact"/>
              <w:ind w:left="113" w:right="0"/>
              <w:rPr>
                <w:rFonts w:hint="cs"/>
                <w:sz w:val="24"/>
                <w:szCs w:val="24"/>
                <w:rtl/>
              </w:rPr>
            </w:pPr>
            <w:r>
              <w:rPr>
                <w:rFonts w:hint="cs"/>
                <w:sz w:val="24"/>
                <w:szCs w:val="24"/>
                <w:rtl/>
              </w:rPr>
              <w:t>965</w:t>
            </w:r>
          </w:p>
        </w:tc>
      </w:tr>
      <w:tr w:rsidR="005248A7" w:rsidRPr="005248A7" w:rsidTr="005248A7">
        <w:tc>
          <w:tcPr>
            <w:tcW w:w="2091" w:type="dxa"/>
            <w:vMerge w:val="restart"/>
            <w:shd w:val="clear" w:color="auto" w:fill="auto"/>
          </w:tcPr>
          <w:p w:rsidR="005248A7" w:rsidRPr="005248A7" w:rsidRDefault="005248A7" w:rsidP="00931DE2">
            <w:pPr>
              <w:pStyle w:val="SingleTxtGA"/>
              <w:spacing w:before="40" w:after="40" w:line="240" w:lineRule="exact"/>
              <w:ind w:left="113" w:right="0"/>
              <w:rPr>
                <w:rFonts w:hint="cs"/>
                <w:sz w:val="24"/>
                <w:szCs w:val="24"/>
                <w:rtl/>
              </w:rPr>
            </w:pPr>
            <w:r w:rsidRPr="005248A7">
              <w:rPr>
                <w:sz w:val="24"/>
                <w:szCs w:val="24"/>
                <w:rtl/>
              </w:rPr>
              <w:t>معدل نمو نصيب الفرد</w:t>
            </w:r>
          </w:p>
        </w:tc>
        <w:tc>
          <w:tcPr>
            <w:tcW w:w="1265" w:type="dxa"/>
            <w:shd w:val="clear" w:color="auto" w:fill="auto"/>
          </w:tcPr>
          <w:p w:rsidR="005248A7" w:rsidRPr="005248A7" w:rsidRDefault="005248A7" w:rsidP="00931DE2">
            <w:pPr>
              <w:spacing w:line="240" w:lineRule="exact"/>
              <w:ind w:left="227"/>
              <w:rPr>
                <w:rFonts w:ascii="Arial" w:hAnsi="Arial"/>
                <w:color w:val="000000"/>
                <w:sz w:val="24"/>
                <w:szCs w:val="24"/>
              </w:rPr>
            </w:pPr>
            <w:r w:rsidRPr="005248A7">
              <w:rPr>
                <w:rFonts w:ascii="Arial" w:hAnsi="Arial" w:hint="cs"/>
                <w:color w:val="000000"/>
                <w:sz w:val="24"/>
                <w:szCs w:val="24"/>
                <w:rtl/>
              </w:rPr>
              <w:t>ريال</w:t>
            </w:r>
          </w:p>
        </w:tc>
        <w:tc>
          <w:tcPr>
            <w:tcW w:w="1678" w:type="dxa"/>
            <w:shd w:val="clear" w:color="auto" w:fill="auto"/>
            <w:vAlign w:val="bottom"/>
          </w:tcPr>
          <w:p w:rsidR="005248A7" w:rsidRPr="005248A7" w:rsidRDefault="005248A7" w:rsidP="00931DE2">
            <w:pPr>
              <w:pStyle w:val="SingleTxtGA"/>
              <w:spacing w:before="40" w:after="40" w:line="240" w:lineRule="exact"/>
              <w:ind w:left="113" w:right="0"/>
              <w:rPr>
                <w:rFonts w:hint="cs"/>
                <w:sz w:val="24"/>
                <w:szCs w:val="24"/>
                <w:rtl/>
              </w:rPr>
            </w:pPr>
            <w:r>
              <w:rPr>
                <w:rFonts w:hint="cs"/>
                <w:sz w:val="24"/>
                <w:szCs w:val="24"/>
                <w:rtl/>
              </w:rPr>
              <w:t>21.4</w:t>
            </w:r>
          </w:p>
        </w:tc>
        <w:tc>
          <w:tcPr>
            <w:tcW w:w="1678" w:type="dxa"/>
            <w:shd w:val="clear" w:color="auto" w:fill="auto"/>
            <w:vAlign w:val="bottom"/>
          </w:tcPr>
          <w:p w:rsidR="005248A7" w:rsidRPr="005248A7" w:rsidRDefault="005248A7" w:rsidP="00931DE2">
            <w:pPr>
              <w:pStyle w:val="SingleTxtGA"/>
              <w:spacing w:before="40" w:after="40" w:line="240" w:lineRule="exact"/>
              <w:ind w:left="113" w:right="0"/>
              <w:rPr>
                <w:rFonts w:hint="cs"/>
                <w:sz w:val="24"/>
                <w:szCs w:val="24"/>
                <w:rtl/>
              </w:rPr>
            </w:pPr>
            <w:r>
              <w:rPr>
                <w:rFonts w:hint="cs"/>
                <w:sz w:val="24"/>
                <w:szCs w:val="24"/>
                <w:rtl/>
              </w:rPr>
              <w:t>17.7</w:t>
            </w:r>
          </w:p>
        </w:tc>
        <w:tc>
          <w:tcPr>
            <w:tcW w:w="1678" w:type="dxa"/>
            <w:shd w:val="clear" w:color="auto" w:fill="auto"/>
            <w:vAlign w:val="bottom"/>
          </w:tcPr>
          <w:p w:rsidR="005248A7" w:rsidRPr="005248A7" w:rsidRDefault="005248A7" w:rsidP="00931DE2">
            <w:pPr>
              <w:pStyle w:val="SingleTxtGA"/>
              <w:spacing w:before="40" w:after="40" w:line="240" w:lineRule="exact"/>
              <w:ind w:left="113" w:right="0"/>
              <w:rPr>
                <w:rFonts w:hint="cs"/>
                <w:sz w:val="24"/>
                <w:szCs w:val="24"/>
                <w:rtl/>
              </w:rPr>
            </w:pPr>
            <w:r>
              <w:rPr>
                <w:rFonts w:hint="cs"/>
                <w:sz w:val="24"/>
                <w:szCs w:val="24"/>
                <w:rtl/>
              </w:rPr>
              <w:t>12.7</w:t>
            </w:r>
          </w:p>
        </w:tc>
      </w:tr>
      <w:tr w:rsidR="005248A7" w:rsidRPr="005248A7" w:rsidTr="00C423B3">
        <w:tc>
          <w:tcPr>
            <w:tcW w:w="2091" w:type="dxa"/>
            <w:vMerge/>
            <w:tcBorders>
              <w:bottom w:val="single" w:sz="12" w:space="0" w:color="auto"/>
            </w:tcBorders>
            <w:shd w:val="clear" w:color="auto" w:fill="auto"/>
            <w:vAlign w:val="bottom"/>
          </w:tcPr>
          <w:p w:rsidR="005248A7" w:rsidRPr="005248A7" w:rsidRDefault="005248A7" w:rsidP="00931DE2">
            <w:pPr>
              <w:pStyle w:val="SingleTxtGA"/>
              <w:spacing w:before="40" w:after="40" w:line="240" w:lineRule="exact"/>
              <w:ind w:left="113" w:right="0"/>
              <w:rPr>
                <w:rFonts w:hint="cs"/>
                <w:sz w:val="24"/>
                <w:szCs w:val="24"/>
                <w:rtl/>
              </w:rPr>
            </w:pPr>
          </w:p>
        </w:tc>
        <w:tc>
          <w:tcPr>
            <w:tcW w:w="1265" w:type="dxa"/>
            <w:tcBorders>
              <w:bottom w:val="single" w:sz="12" w:space="0" w:color="auto"/>
            </w:tcBorders>
            <w:shd w:val="clear" w:color="auto" w:fill="auto"/>
          </w:tcPr>
          <w:p w:rsidR="005248A7" w:rsidRPr="005248A7" w:rsidRDefault="005248A7" w:rsidP="00931DE2">
            <w:pPr>
              <w:spacing w:line="240" w:lineRule="exact"/>
              <w:ind w:left="227"/>
              <w:rPr>
                <w:rFonts w:ascii="Arial" w:hAnsi="Arial"/>
                <w:color w:val="000000"/>
                <w:sz w:val="24"/>
                <w:szCs w:val="24"/>
              </w:rPr>
            </w:pPr>
            <w:r w:rsidRPr="005248A7">
              <w:rPr>
                <w:rFonts w:ascii="Arial" w:hAnsi="Arial" w:hint="cs"/>
                <w:color w:val="000000"/>
                <w:sz w:val="24"/>
                <w:szCs w:val="24"/>
                <w:rtl/>
              </w:rPr>
              <w:t>دولار</w:t>
            </w:r>
          </w:p>
        </w:tc>
        <w:tc>
          <w:tcPr>
            <w:tcW w:w="1678" w:type="dxa"/>
            <w:tcBorders>
              <w:bottom w:val="single" w:sz="12" w:space="0" w:color="auto"/>
            </w:tcBorders>
            <w:shd w:val="clear" w:color="auto" w:fill="auto"/>
            <w:vAlign w:val="bottom"/>
          </w:tcPr>
          <w:p w:rsidR="005248A7" w:rsidRPr="005248A7" w:rsidRDefault="005248A7" w:rsidP="00931DE2">
            <w:pPr>
              <w:pStyle w:val="SingleTxtGA"/>
              <w:spacing w:before="40" w:after="40" w:line="240" w:lineRule="exact"/>
              <w:ind w:left="113" w:right="0"/>
              <w:rPr>
                <w:rFonts w:hint="cs"/>
                <w:sz w:val="24"/>
                <w:szCs w:val="24"/>
                <w:rtl/>
              </w:rPr>
            </w:pPr>
            <w:r>
              <w:rPr>
                <w:rFonts w:hint="cs"/>
                <w:sz w:val="24"/>
                <w:szCs w:val="24"/>
                <w:rtl/>
              </w:rPr>
              <w:t>17.1</w:t>
            </w:r>
          </w:p>
        </w:tc>
        <w:tc>
          <w:tcPr>
            <w:tcW w:w="1678" w:type="dxa"/>
            <w:tcBorders>
              <w:bottom w:val="single" w:sz="12" w:space="0" w:color="auto"/>
            </w:tcBorders>
            <w:shd w:val="clear" w:color="auto" w:fill="auto"/>
            <w:vAlign w:val="bottom"/>
          </w:tcPr>
          <w:p w:rsidR="005248A7" w:rsidRPr="005248A7" w:rsidRDefault="005248A7" w:rsidP="00931DE2">
            <w:pPr>
              <w:pStyle w:val="SingleTxtGA"/>
              <w:spacing w:before="40" w:after="40" w:line="240" w:lineRule="exact"/>
              <w:ind w:left="113" w:right="0"/>
              <w:rPr>
                <w:rFonts w:hint="cs"/>
                <w:sz w:val="24"/>
                <w:szCs w:val="24"/>
                <w:rtl/>
              </w:rPr>
            </w:pPr>
            <w:r>
              <w:rPr>
                <w:rFonts w:hint="cs"/>
                <w:sz w:val="24"/>
                <w:szCs w:val="24"/>
                <w:rtl/>
              </w:rPr>
              <w:t>14.3</w:t>
            </w:r>
          </w:p>
        </w:tc>
        <w:tc>
          <w:tcPr>
            <w:tcW w:w="1678" w:type="dxa"/>
            <w:tcBorders>
              <w:bottom w:val="single" w:sz="12" w:space="0" w:color="auto"/>
            </w:tcBorders>
            <w:shd w:val="clear" w:color="auto" w:fill="auto"/>
            <w:vAlign w:val="bottom"/>
          </w:tcPr>
          <w:p w:rsidR="005248A7" w:rsidRPr="005248A7" w:rsidRDefault="005248A7" w:rsidP="00931DE2">
            <w:pPr>
              <w:pStyle w:val="SingleTxtGA"/>
              <w:spacing w:before="40" w:after="40" w:line="240" w:lineRule="exact"/>
              <w:ind w:left="113" w:right="0"/>
              <w:rPr>
                <w:rFonts w:hint="cs"/>
                <w:sz w:val="24"/>
                <w:szCs w:val="24"/>
                <w:rtl/>
              </w:rPr>
            </w:pPr>
            <w:r>
              <w:rPr>
                <w:rFonts w:hint="cs"/>
                <w:sz w:val="24"/>
                <w:szCs w:val="24"/>
                <w:rtl/>
              </w:rPr>
              <w:t>11</w:t>
            </w:r>
          </w:p>
        </w:tc>
      </w:tr>
    </w:tbl>
    <w:p w:rsidR="00C423B3" w:rsidRPr="00C423B3" w:rsidRDefault="00C423B3" w:rsidP="00C423B3">
      <w:pPr>
        <w:pStyle w:val="SingleTxtGA"/>
        <w:rPr>
          <w:rFonts w:hint="cs"/>
          <w:sz w:val="14"/>
          <w:szCs w:val="24"/>
          <w:rtl/>
        </w:rPr>
      </w:pPr>
      <w:r w:rsidRPr="00C423B3">
        <w:rPr>
          <w:i/>
          <w:iCs/>
          <w:sz w:val="14"/>
          <w:szCs w:val="24"/>
          <w:rtl/>
        </w:rPr>
        <w:t>المصدر:</w:t>
      </w:r>
      <w:r w:rsidRPr="00C423B3">
        <w:rPr>
          <w:rFonts w:hint="cs"/>
          <w:sz w:val="14"/>
          <w:szCs w:val="24"/>
          <w:rtl/>
        </w:rPr>
        <w:t xml:space="preserve">  الجهاز المركزي للإحصاء كتاب الإحصاء السنوي 2006.</w:t>
      </w:r>
    </w:p>
    <w:p w:rsidR="007A757F" w:rsidRPr="007A757F" w:rsidRDefault="00C423B3" w:rsidP="00C423B3">
      <w:pPr>
        <w:pStyle w:val="SingleTxtGA"/>
        <w:spacing w:line="240" w:lineRule="exact"/>
        <w:rPr>
          <w:rFonts w:hint="cs"/>
          <w:rtl/>
        </w:rPr>
      </w:pPr>
      <w:r w:rsidRPr="00D528FE">
        <w:rPr>
          <w:rFonts w:ascii="Arial" w:hAnsi="Arial" w:hint="cs"/>
          <w:color w:val="0D0D0D"/>
          <w:sz w:val="24"/>
          <w:szCs w:val="24"/>
          <w:rtl/>
        </w:rPr>
        <w:t xml:space="preserve">      *     تقديرات</w:t>
      </w:r>
    </w:p>
    <w:p w:rsidR="00582337" w:rsidRDefault="00C423B3" w:rsidP="005248A7">
      <w:pPr>
        <w:pStyle w:val="SingleTxtGA"/>
        <w:rPr>
          <w:rFonts w:hint="cs"/>
          <w:rtl/>
        </w:rPr>
      </w:pPr>
      <w:r>
        <w:rPr>
          <w:rFonts w:hint="cs"/>
          <w:rtl/>
        </w:rPr>
        <w:t>125</w:t>
      </w:r>
      <w:r w:rsidR="005248A7">
        <w:rPr>
          <w:rFonts w:hint="cs"/>
          <w:rtl/>
        </w:rPr>
        <w:t>-</w:t>
      </w:r>
      <w:r w:rsidR="005248A7">
        <w:rPr>
          <w:rFonts w:hint="cs"/>
          <w:rtl/>
        </w:rPr>
        <w:tab/>
      </w:r>
      <w:r w:rsidR="00582337" w:rsidRPr="005248A7">
        <w:rPr>
          <w:rFonts w:hint="cs"/>
          <w:spacing w:val="6"/>
          <w:rtl/>
        </w:rPr>
        <w:t xml:space="preserve">وقد </w:t>
      </w:r>
      <w:r w:rsidR="00582337" w:rsidRPr="005248A7">
        <w:rPr>
          <w:spacing w:val="6"/>
          <w:rtl/>
        </w:rPr>
        <w:t>شهد نصيب الفرد من الناتج القومي تحسناً ملحوظاً خلال السنوات</w:t>
      </w:r>
      <w:r w:rsidR="005248A7">
        <w:rPr>
          <w:rFonts w:hint="cs"/>
          <w:spacing w:val="6"/>
          <w:rtl/>
        </w:rPr>
        <w:t> </w:t>
      </w:r>
      <w:r w:rsidR="00582337" w:rsidRPr="005248A7">
        <w:rPr>
          <w:spacing w:val="6"/>
          <w:rtl/>
        </w:rPr>
        <w:t>200</w:t>
      </w:r>
      <w:r w:rsidR="00582337" w:rsidRPr="005248A7">
        <w:rPr>
          <w:rFonts w:hint="cs"/>
          <w:spacing w:val="6"/>
          <w:rtl/>
        </w:rPr>
        <w:t>0</w:t>
      </w:r>
      <w:r w:rsidR="00582337" w:rsidRPr="005248A7">
        <w:rPr>
          <w:spacing w:val="6"/>
          <w:rtl/>
        </w:rPr>
        <w:t>-200</w:t>
      </w:r>
      <w:r w:rsidR="00582337" w:rsidRPr="005248A7">
        <w:rPr>
          <w:rFonts w:hint="cs"/>
          <w:spacing w:val="6"/>
          <w:rtl/>
        </w:rPr>
        <w:t xml:space="preserve">7 حيث </w:t>
      </w:r>
      <w:r w:rsidR="00582337" w:rsidRPr="005248A7">
        <w:rPr>
          <w:spacing w:val="6"/>
          <w:rtl/>
        </w:rPr>
        <w:t xml:space="preserve">ارتفع من </w:t>
      </w:r>
      <w:r w:rsidR="005248A7" w:rsidRPr="005248A7">
        <w:rPr>
          <w:rFonts w:hint="cs"/>
          <w:spacing w:val="6"/>
          <w:rtl/>
        </w:rPr>
        <w:t>859 83</w:t>
      </w:r>
      <w:r w:rsidR="00582337" w:rsidRPr="005248A7">
        <w:rPr>
          <w:spacing w:val="6"/>
          <w:rtl/>
        </w:rPr>
        <w:t xml:space="preserve"> في عام 200</w:t>
      </w:r>
      <w:r w:rsidR="00582337" w:rsidRPr="005248A7">
        <w:rPr>
          <w:rFonts w:hint="cs"/>
          <w:spacing w:val="6"/>
          <w:rtl/>
        </w:rPr>
        <w:t>0</w:t>
      </w:r>
      <w:r w:rsidR="00582337" w:rsidRPr="005248A7">
        <w:rPr>
          <w:spacing w:val="6"/>
          <w:rtl/>
        </w:rPr>
        <w:t xml:space="preserve"> إلى حوالي </w:t>
      </w:r>
      <w:r w:rsidR="005248A7" w:rsidRPr="005248A7">
        <w:rPr>
          <w:rFonts w:hint="cs"/>
          <w:spacing w:val="6"/>
          <w:rtl/>
        </w:rPr>
        <w:t>015</w:t>
      </w:r>
      <w:r w:rsidR="005248A7">
        <w:rPr>
          <w:rFonts w:hint="eastAsia"/>
          <w:spacing w:val="6"/>
          <w:rtl/>
        </w:rPr>
        <w:t> </w:t>
      </w:r>
      <w:r w:rsidR="005248A7" w:rsidRPr="005248A7">
        <w:rPr>
          <w:rFonts w:hint="cs"/>
          <w:spacing w:val="6"/>
          <w:rtl/>
        </w:rPr>
        <w:t>193</w:t>
      </w:r>
      <w:r w:rsidR="00582337" w:rsidRPr="005248A7">
        <w:rPr>
          <w:spacing w:val="6"/>
          <w:rtl/>
        </w:rPr>
        <w:t xml:space="preserve"> ريال عام 200</w:t>
      </w:r>
      <w:r w:rsidR="00582337" w:rsidRPr="005248A7">
        <w:rPr>
          <w:rFonts w:hint="cs"/>
          <w:spacing w:val="6"/>
          <w:rtl/>
        </w:rPr>
        <w:t>7</w:t>
      </w:r>
      <w:r w:rsidR="00582337" w:rsidRPr="005248A7">
        <w:rPr>
          <w:spacing w:val="6"/>
          <w:rtl/>
        </w:rPr>
        <w:t xml:space="preserve"> وبمتوسط نمو سنوي 17.6</w:t>
      </w:r>
      <w:r w:rsidR="005248A7" w:rsidRPr="005248A7">
        <w:rPr>
          <w:rFonts w:hint="cs"/>
          <w:spacing w:val="6"/>
          <w:rtl/>
        </w:rPr>
        <w:t xml:space="preserve"> في المائة،</w:t>
      </w:r>
      <w:r w:rsidR="00582337" w:rsidRPr="005248A7">
        <w:rPr>
          <w:spacing w:val="6"/>
          <w:rtl/>
        </w:rPr>
        <w:t xml:space="preserve"> فيما حقق نصيب الفرد من الناتج القومي مقوماً بالدولار نمو سنوي متوسط بلغ 14.8</w:t>
      </w:r>
      <w:r w:rsidR="005248A7" w:rsidRPr="005248A7">
        <w:rPr>
          <w:rFonts w:hint="cs"/>
          <w:spacing w:val="6"/>
          <w:rtl/>
        </w:rPr>
        <w:t xml:space="preserve"> في المائة</w:t>
      </w:r>
      <w:r w:rsidR="00582337" w:rsidRPr="005248A7">
        <w:rPr>
          <w:rFonts w:hint="cs"/>
          <w:spacing w:val="6"/>
          <w:rtl/>
        </w:rPr>
        <w:t xml:space="preserve"> </w:t>
      </w:r>
      <w:r w:rsidR="00582337" w:rsidRPr="005248A7">
        <w:rPr>
          <w:spacing w:val="6"/>
          <w:rtl/>
        </w:rPr>
        <w:t xml:space="preserve">خلال </w:t>
      </w:r>
      <w:r w:rsidR="00582337" w:rsidRPr="005248A7">
        <w:rPr>
          <w:rFonts w:hint="cs"/>
          <w:spacing w:val="6"/>
          <w:rtl/>
        </w:rPr>
        <w:t xml:space="preserve">نفس </w:t>
      </w:r>
      <w:r w:rsidR="00582337" w:rsidRPr="005248A7">
        <w:rPr>
          <w:spacing w:val="6"/>
          <w:rtl/>
        </w:rPr>
        <w:t>الفترة</w:t>
      </w:r>
      <w:r w:rsidR="00582337" w:rsidRPr="005248A7">
        <w:rPr>
          <w:rFonts w:hint="cs"/>
          <w:spacing w:val="6"/>
          <w:rtl/>
        </w:rPr>
        <w:t>،</w:t>
      </w:r>
      <w:r w:rsidR="005248A7" w:rsidRPr="005248A7">
        <w:rPr>
          <w:rFonts w:hint="cs"/>
          <w:spacing w:val="6"/>
          <w:rtl/>
        </w:rPr>
        <w:t xml:space="preserve"> </w:t>
      </w:r>
      <w:r w:rsidR="00582337" w:rsidRPr="005248A7">
        <w:rPr>
          <w:spacing w:val="6"/>
          <w:rtl/>
        </w:rPr>
        <w:t xml:space="preserve">حيث ارتفع من </w:t>
      </w:r>
      <w:r w:rsidR="00582337" w:rsidRPr="005248A7">
        <w:rPr>
          <w:rFonts w:hint="cs"/>
          <w:spacing w:val="6"/>
          <w:rtl/>
        </w:rPr>
        <w:t>519</w:t>
      </w:r>
      <w:r w:rsidR="00582337" w:rsidRPr="005248A7">
        <w:rPr>
          <w:spacing w:val="6"/>
          <w:rtl/>
        </w:rPr>
        <w:t xml:space="preserve"> دولار في عام 200</w:t>
      </w:r>
      <w:r w:rsidR="00582337" w:rsidRPr="005248A7">
        <w:rPr>
          <w:rFonts w:hint="cs"/>
          <w:spacing w:val="6"/>
          <w:rtl/>
        </w:rPr>
        <w:t>0</w:t>
      </w:r>
      <w:r w:rsidR="00582337" w:rsidRPr="005248A7">
        <w:rPr>
          <w:spacing w:val="6"/>
          <w:rtl/>
        </w:rPr>
        <w:t xml:space="preserve"> إلى </w:t>
      </w:r>
      <w:r w:rsidR="00582337" w:rsidRPr="005248A7">
        <w:rPr>
          <w:rFonts w:hint="cs"/>
          <w:spacing w:val="6"/>
          <w:rtl/>
        </w:rPr>
        <w:t>965</w:t>
      </w:r>
      <w:r w:rsidR="00582337" w:rsidRPr="005248A7">
        <w:rPr>
          <w:spacing w:val="6"/>
          <w:rtl/>
        </w:rPr>
        <w:t xml:space="preserve"> دولار عام 200</w:t>
      </w:r>
      <w:r w:rsidR="00582337" w:rsidRPr="005248A7">
        <w:rPr>
          <w:rFonts w:hint="cs"/>
          <w:spacing w:val="6"/>
          <w:rtl/>
        </w:rPr>
        <w:t>7</w:t>
      </w:r>
      <w:r w:rsidR="00582337" w:rsidRPr="005248A7">
        <w:rPr>
          <w:spacing w:val="6"/>
          <w:rtl/>
        </w:rPr>
        <w:t>.</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91"/>
        <w:gridCol w:w="2200"/>
        <w:gridCol w:w="1999"/>
      </w:tblGrid>
      <w:tr w:rsidR="00931DE2" w:rsidRPr="00931DE2" w:rsidTr="00FA191A">
        <w:tc>
          <w:tcPr>
            <w:tcW w:w="8390" w:type="dxa"/>
            <w:gridSpan w:val="3"/>
            <w:tcBorders>
              <w:top w:val="single" w:sz="4" w:space="0" w:color="auto"/>
              <w:bottom w:val="single" w:sz="4" w:space="0" w:color="auto"/>
            </w:tcBorders>
            <w:shd w:val="clear" w:color="auto" w:fill="auto"/>
            <w:vAlign w:val="bottom"/>
          </w:tcPr>
          <w:p w:rsidR="00931DE2" w:rsidRPr="00FA191A" w:rsidRDefault="00931DE2" w:rsidP="00931DE2">
            <w:pPr>
              <w:pStyle w:val="SingleTxtGA"/>
              <w:spacing w:before="80" w:after="80" w:line="220" w:lineRule="exact"/>
              <w:ind w:left="0" w:right="0"/>
              <w:jc w:val="center"/>
              <w:rPr>
                <w:rFonts w:hint="cs"/>
                <w:i/>
                <w:iCs/>
                <w:sz w:val="24"/>
                <w:szCs w:val="24"/>
                <w:rtl/>
              </w:rPr>
            </w:pPr>
            <w:r w:rsidRPr="00FA191A">
              <w:rPr>
                <w:rFonts w:ascii="Arial" w:hAnsi="Arial"/>
                <w:i/>
                <w:iCs/>
                <w:color w:val="000000"/>
                <w:sz w:val="24"/>
                <w:szCs w:val="24"/>
                <w:rtl/>
              </w:rPr>
              <w:t>متوسط الدخل الشهري حسب المستوى التعليمي</w:t>
            </w:r>
            <w:r w:rsidRPr="00FA191A">
              <w:rPr>
                <w:rFonts w:ascii="Arial" w:hAnsi="Arial" w:hint="cs"/>
                <w:i/>
                <w:iCs/>
                <w:color w:val="000000"/>
                <w:sz w:val="24"/>
                <w:szCs w:val="24"/>
                <w:rtl/>
              </w:rPr>
              <w:t xml:space="preserve"> </w:t>
            </w:r>
            <w:r w:rsidRPr="00FA191A">
              <w:rPr>
                <w:rFonts w:ascii="Arial" w:hAnsi="Arial"/>
                <w:i/>
                <w:iCs/>
                <w:color w:val="000000"/>
                <w:sz w:val="24"/>
                <w:szCs w:val="24"/>
                <w:rtl/>
              </w:rPr>
              <w:t>200</w:t>
            </w:r>
            <w:r w:rsidR="00C423B3">
              <w:rPr>
                <w:rFonts w:ascii="Arial" w:hAnsi="Arial" w:hint="cs"/>
                <w:i/>
                <w:iCs/>
                <w:color w:val="000000"/>
                <w:sz w:val="24"/>
                <w:szCs w:val="24"/>
                <w:rtl/>
              </w:rPr>
              <w:t xml:space="preserve">6، 000 1 </w:t>
            </w:r>
            <w:r w:rsidRPr="00FA191A">
              <w:rPr>
                <w:rFonts w:ascii="Arial" w:hAnsi="Arial"/>
                <w:i/>
                <w:iCs/>
                <w:color w:val="000000"/>
                <w:sz w:val="24"/>
                <w:szCs w:val="24"/>
                <w:rtl/>
              </w:rPr>
              <w:t>ريال</w:t>
            </w:r>
          </w:p>
        </w:tc>
      </w:tr>
      <w:tr w:rsidR="00931DE2" w:rsidRPr="00931DE2" w:rsidTr="00FA191A">
        <w:tc>
          <w:tcPr>
            <w:tcW w:w="4191" w:type="dxa"/>
            <w:tcBorders>
              <w:top w:val="single" w:sz="4" w:space="0" w:color="auto"/>
              <w:bottom w:val="single" w:sz="12" w:space="0" w:color="auto"/>
            </w:tcBorders>
            <w:shd w:val="clear" w:color="auto" w:fill="auto"/>
          </w:tcPr>
          <w:p w:rsidR="00931DE2" w:rsidRPr="00FA191A" w:rsidRDefault="00931DE2" w:rsidP="00931DE2">
            <w:pPr>
              <w:spacing w:line="220" w:lineRule="exact"/>
              <w:ind w:left="113"/>
              <w:rPr>
                <w:rFonts w:ascii="Arial" w:hAnsi="Arial"/>
                <w:i/>
                <w:iCs/>
                <w:color w:val="000000"/>
                <w:sz w:val="24"/>
                <w:szCs w:val="24"/>
              </w:rPr>
            </w:pPr>
            <w:r w:rsidRPr="00FA191A">
              <w:rPr>
                <w:rFonts w:ascii="Arial" w:hAnsi="Arial" w:hint="cs"/>
                <w:i/>
                <w:iCs/>
                <w:color w:val="000000"/>
                <w:sz w:val="24"/>
                <w:szCs w:val="24"/>
                <w:rtl/>
              </w:rPr>
              <w:t>المستوى التعليمي لرب الأسرة</w:t>
            </w:r>
          </w:p>
        </w:tc>
        <w:tc>
          <w:tcPr>
            <w:tcW w:w="2200" w:type="dxa"/>
            <w:tcBorders>
              <w:top w:val="single" w:sz="4" w:space="0" w:color="auto"/>
              <w:bottom w:val="single" w:sz="12" w:space="0" w:color="auto"/>
            </w:tcBorders>
            <w:shd w:val="clear" w:color="auto" w:fill="auto"/>
            <w:vAlign w:val="bottom"/>
          </w:tcPr>
          <w:p w:rsidR="00931DE2" w:rsidRPr="00FA191A" w:rsidRDefault="00931DE2" w:rsidP="00931DE2">
            <w:pPr>
              <w:pStyle w:val="SingleTxtGA"/>
              <w:spacing w:before="40" w:after="40" w:line="220" w:lineRule="exact"/>
              <w:ind w:left="284" w:right="0"/>
              <w:rPr>
                <w:rFonts w:hint="cs"/>
                <w:i/>
                <w:iCs/>
                <w:sz w:val="24"/>
                <w:szCs w:val="24"/>
                <w:rtl/>
              </w:rPr>
            </w:pPr>
            <w:r w:rsidRPr="00FA191A">
              <w:rPr>
                <w:rFonts w:hint="cs"/>
                <w:i/>
                <w:iCs/>
                <w:sz w:val="24"/>
                <w:szCs w:val="24"/>
                <w:rtl/>
              </w:rPr>
              <w:t>للأسرة</w:t>
            </w:r>
          </w:p>
        </w:tc>
        <w:tc>
          <w:tcPr>
            <w:tcW w:w="1999" w:type="dxa"/>
            <w:tcBorders>
              <w:top w:val="single" w:sz="4" w:space="0" w:color="auto"/>
              <w:bottom w:val="single" w:sz="12" w:space="0" w:color="auto"/>
            </w:tcBorders>
            <w:shd w:val="clear" w:color="auto" w:fill="auto"/>
            <w:vAlign w:val="bottom"/>
          </w:tcPr>
          <w:p w:rsidR="00931DE2" w:rsidRPr="00FA191A" w:rsidRDefault="00931DE2" w:rsidP="00931DE2">
            <w:pPr>
              <w:pStyle w:val="SingleTxtGA"/>
              <w:spacing w:before="40" w:after="40" w:line="220" w:lineRule="exact"/>
              <w:ind w:left="284" w:right="0"/>
              <w:rPr>
                <w:rFonts w:hint="cs"/>
                <w:i/>
                <w:iCs/>
                <w:sz w:val="24"/>
                <w:szCs w:val="24"/>
                <w:rtl/>
              </w:rPr>
            </w:pPr>
            <w:r w:rsidRPr="00FA191A">
              <w:rPr>
                <w:rFonts w:hint="cs"/>
                <w:i/>
                <w:iCs/>
                <w:sz w:val="24"/>
                <w:szCs w:val="24"/>
                <w:rtl/>
              </w:rPr>
              <w:t>للفرد</w:t>
            </w:r>
          </w:p>
        </w:tc>
      </w:tr>
      <w:tr w:rsidR="00931DE2" w:rsidRPr="00931DE2" w:rsidTr="00FA191A">
        <w:tc>
          <w:tcPr>
            <w:tcW w:w="4191" w:type="dxa"/>
            <w:tcBorders>
              <w:top w:val="single" w:sz="12" w:space="0" w:color="auto"/>
            </w:tcBorders>
            <w:shd w:val="clear" w:color="auto" w:fill="auto"/>
          </w:tcPr>
          <w:p w:rsidR="00931DE2" w:rsidRPr="00931DE2" w:rsidRDefault="00931DE2" w:rsidP="00931DE2">
            <w:pPr>
              <w:spacing w:line="220" w:lineRule="exact"/>
              <w:ind w:left="113"/>
              <w:rPr>
                <w:rFonts w:ascii="Arial" w:hAnsi="Arial"/>
                <w:color w:val="000000"/>
                <w:sz w:val="24"/>
                <w:szCs w:val="24"/>
              </w:rPr>
            </w:pPr>
            <w:r w:rsidRPr="00931DE2">
              <w:rPr>
                <w:rFonts w:ascii="Arial" w:hAnsi="Arial" w:hint="cs"/>
                <w:color w:val="000000"/>
                <w:sz w:val="24"/>
                <w:szCs w:val="24"/>
                <w:rtl/>
              </w:rPr>
              <w:t>الأميين</w:t>
            </w:r>
          </w:p>
        </w:tc>
        <w:tc>
          <w:tcPr>
            <w:tcW w:w="2200" w:type="dxa"/>
            <w:tcBorders>
              <w:top w:val="single" w:sz="12" w:space="0" w:color="auto"/>
            </w:tcBorders>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886 25</w:t>
            </w:r>
          </w:p>
        </w:tc>
        <w:tc>
          <w:tcPr>
            <w:tcW w:w="1999" w:type="dxa"/>
            <w:tcBorders>
              <w:top w:val="single" w:sz="12" w:space="0" w:color="auto"/>
            </w:tcBorders>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377 3</w:t>
            </w:r>
          </w:p>
        </w:tc>
      </w:tr>
      <w:tr w:rsidR="00931DE2" w:rsidRPr="00931DE2" w:rsidTr="00931DE2">
        <w:tc>
          <w:tcPr>
            <w:tcW w:w="4191" w:type="dxa"/>
            <w:shd w:val="clear" w:color="auto" w:fill="auto"/>
          </w:tcPr>
          <w:p w:rsidR="00931DE2" w:rsidRPr="00931DE2" w:rsidRDefault="00931DE2" w:rsidP="00931DE2">
            <w:pPr>
              <w:spacing w:line="220" w:lineRule="exact"/>
              <w:ind w:left="113"/>
              <w:rPr>
                <w:rFonts w:ascii="Arial" w:hAnsi="Arial"/>
                <w:color w:val="000000"/>
                <w:sz w:val="24"/>
                <w:szCs w:val="24"/>
              </w:rPr>
            </w:pPr>
            <w:r w:rsidRPr="00931DE2">
              <w:rPr>
                <w:rFonts w:ascii="Arial" w:hAnsi="Arial" w:hint="cs"/>
                <w:color w:val="000000"/>
                <w:sz w:val="24"/>
                <w:szCs w:val="24"/>
                <w:rtl/>
              </w:rPr>
              <w:t>يقر</w:t>
            </w:r>
            <w:r w:rsidR="00C423B3">
              <w:rPr>
                <w:rFonts w:ascii="Arial" w:hAnsi="Arial" w:hint="cs"/>
                <w:color w:val="000000"/>
                <w:sz w:val="24"/>
                <w:szCs w:val="24"/>
                <w:rtl/>
              </w:rPr>
              <w:t>أ</w:t>
            </w:r>
            <w:r w:rsidRPr="00931DE2">
              <w:rPr>
                <w:rFonts w:ascii="Arial" w:hAnsi="Arial" w:hint="cs"/>
                <w:color w:val="000000"/>
                <w:sz w:val="24"/>
                <w:szCs w:val="24"/>
                <w:rtl/>
              </w:rPr>
              <w:t xml:space="preserve"> ويكتب</w:t>
            </w:r>
          </w:p>
        </w:tc>
        <w:tc>
          <w:tcPr>
            <w:tcW w:w="2200"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238 32</w:t>
            </w:r>
          </w:p>
        </w:tc>
        <w:tc>
          <w:tcPr>
            <w:tcW w:w="1999"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915 3</w:t>
            </w:r>
          </w:p>
        </w:tc>
      </w:tr>
      <w:tr w:rsidR="00931DE2" w:rsidRPr="00931DE2" w:rsidTr="00931DE2">
        <w:tc>
          <w:tcPr>
            <w:tcW w:w="4191" w:type="dxa"/>
            <w:shd w:val="clear" w:color="auto" w:fill="auto"/>
          </w:tcPr>
          <w:p w:rsidR="00931DE2" w:rsidRPr="00931DE2" w:rsidRDefault="00931DE2" w:rsidP="00931DE2">
            <w:pPr>
              <w:spacing w:line="220" w:lineRule="exact"/>
              <w:ind w:left="113"/>
              <w:rPr>
                <w:rFonts w:ascii="Arial" w:hAnsi="Arial"/>
                <w:color w:val="000000"/>
                <w:sz w:val="24"/>
                <w:szCs w:val="24"/>
              </w:rPr>
            </w:pPr>
            <w:r w:rsidRPr="00931DE2">
              <w:rPr>
                <w:rFonts w:ascii="Arial" w:hAnsi="Arial" w:hint="cs"/>
                <w:color w:val="000000"/>
                <w:sz w:val="24"/>
                <w:szCs w:val="24"/>
                <w:rtl/>
              </w:rPr>
              <w:t>ابتدائي وإعدادي وموحدة</w:t>
            </w:r>
          </w:p>
        </w:tc>
        <w:tc>
          <w:tcPr>
            <w:tcW w:w="2200"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199 30</w:t>
            </w:r>
          </w:p>
        </w:tc>
        <w:tc>
          <w:tcPr>
            <w:tcW w:w="1999"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250 4</w:t>
            </w:r>
          </w:p>
        </w:tc>
      </w:tr>
      <w:tr w:rsidR="00931DE2" w:rsidRPr="00931DE2" w:rsidTr="00931DE2">
        <w:tc>
          <w:tcPr>
            <w:tcW w:w="4191" w:type="dxa"/>
            <w:shd w:val="clear" w:color="auto" w:fill="auto"/>
          </w:tcPr>
          <w:p w:rsidR="00931DE2" w:rsidRPr="00931DE2" w:rsidRDefault="00931DE2" w:rsidP="00931DE2">
            <w:pPr>
              <w:spacing w:line="220" w:lineRule="exact"/>
              <w:ind w:left="113"/>
              <w:rPr>
                <w:rFonts w:ascii="Arial" w:hAnsi="Arial"/>
                <w:color w:val="000000"/>
                <w:sz w:val="24"/>
                <w:szCs w:val="24"/>
              </w:rPr>
            </w:pPr>
            <w:r w:rsidRPr="00931DE2">
              <w:rPr>
                <w:rFonts w:ascii="Arial" w:hAnsi="Arial" w:hint="cs"/>
                <w:color w:val="000000"/>
                <w:sz w:val="24"/>
                <w:szCs w:val="24"/>
                <w:rtl/>
              </w:rPr>
              <w:t>دبلوم قبل الثانوية</w:t>
            </w:r>
          </w:p>
        </w:tc>
        <w:tc>
          <w:tcPr>
            <w:tcW w:w="2200"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141 33</w:t>
            </w:r>
          </w:p>
        </w:tc>
        <w:tc>
          <w:tcPr>
            <w:tcW w:w="1999"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603 4</w:t>
            </w:r>
          </w:p>
        </w:tc>
      </w:tr>
      <w:tr w:rsidR="00931DE2" w:rsidRPr="00931DE2" w:rsidTr="00931DE2">
        <w:tc>
          <w:tcPr>
            <w:tcW w:w="4191" w:type="dxa"/>
            <w:shd w:val="clear" w:color="auto" w:fill="auto"/>
          </w:tcPr>
          <w:p w:rsidR="00931DE2" w:rsidRPr="00931DE2" w:rsidRDefault="00931DE2" w:rsidP="00931DE2">
            <w:pPr>
              <w:spacing w:line="220" w:lineRule="exact"/>
              <w:ind w:left="113"/>
              <w:rPr>
                <w:rFonts w:ascii="Arial" w:hAnsi="Arial"/>
                <w:color w:val="000000"/>
                <w:sz w:val="24"/>
                <w:szCs w:val="24"/>
              </w:rPr>
            </w:pPr>
            <w:r w:rsidRPr="00931DE2">
              <w:rPr>
                <w:rFonts w:ascii="Arial" w:hAnsi="Arial" w:hint="cs"/>
                <w:color w:val="000000"/>
                <w:sz w:val="24"/>
                <w:szCs w:val="24"/>
                <w:rtl/>
              </w:rPr>
              <w:t>ثانوية</w:t>
            </w:r>
          </w:p>
        </w:tc>
        <w:tc>
          <w:tcPr>
            <w:tcW w:w="2200"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535 39</w:t>
            </w:r>
          </w:p>
        </w:tc>
        <w:tc>
          <w:tcPr>
            <w:tcW w:w="1999"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791 5</w:t>
            </w:r>
          </w:p>
        </w:tc>
      </w:tr>
      <w:tr w:rsidR="00931DE2" w:rsidRPr="00931DE2" w:rsidTr="00931DE2">
        <w:tc>
          <w:tcPr>
            <w:tcW w:w="4191" w:type="dxa"/>
            <w:shd w:val="clear" w:color="auto" w:fill="auto"/>
          </w:tcPr>
          <w:p w:rsidR="00931DE2" w:rsidRPr="00931DE2" w:rsidRDefault="00931DE2" w:rsidP="00931DE2">
            <w:pPr>
              <w:spacing w:line="220" w:lineRule="exact"/>
              <w:ind w:left="113"/>
              <w:rPr>
                <w:rFonts w:ascii="Arial" w:hAnsi="Arial"/>
                <w:color w:val="000000"/>
                <w:sz w:val="24"/>
                <w:szCs w:val="24"/>
              </w:rPr>
            </w:pPr>
            <w:r w:rsidRPr="00931DE2">
              <w:rPr>
                <w:rFonts w:ascii="Arial" w:hAnsi="Arial" w:hint="cs"/>
                <w:color w:val="000000"/>
                <w:sz w:val="24"/>
                <w:szCs w:val="24"/>
                <w:rtl/>
              </w:rPr>
              <w:t>دبلوم بعد الثانوية</w:t>
            </w:r>
          </w:p>
        </w:tc>
        <w:tc>
          <w:tcPr>
            <w:tcW w:w="2200"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048 35</w:t>
            </w:r>
          </w:p>
        </w:tc>
        <w:tc>
          <w:tcPr>
            <w:tcW w:w="1999"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540 5</w:t>
            </w:r>
          </w:p>
        </w:tc>
      </w:tr>
      <w:tr w:rsidR="00931DE2" w:rsidRPr="00931DE2" w:rsidTr="00931DE2">
        <w:tc>
          <w:tcPr>
            <w:tcW w:w="4191" w:type="dxa"/>
            <w:shd w:val="clear" w:color="auto" w:fill="auto"/>
          </w:tcPr>
          <w:p w:rsidR="00931DE2" w:rsidRPr="00931DE2" w:rsidRDefault="00931DE2" w:rsidP="00931DE2">
            <w:pPr>
              <w:spacing w:line="220" w:lineRule="exact"/>
              <w:ind w:left="113"/>
              <w:rPr>
                <w:rFonts w:ascii="Arial" w:hAnsi="Arial"/>
                <w:color w:val="000000"/>
                <w:sz w:val="24"/>
                <w:szCs w:val="24"/>
                <w:rtl/>
              </w:rPr>
            </w:pPr>
            <w:r w:rsidRPr="00931DE2">
              <w:rPr>
                <w:rFonts w:ascii="Arial" w:hAnsi="Arial" w:hint="cs"/>
                <w:color w:val="000000"/>
                <w:sz w:val="24"/>
                <w:szCs w:val="24"/>
                <w:rtl/>
              </w:rPr>
              <w:t>جامعي فأكثر</w:t>
            </w:r>
          </w:p>
        </w:tc>
        <w:tc>
          <w:tcPr>
            <w:tcW w:w="2200"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033 66</w:t>
            </w:r>
          </w:p>
        </w:tc>
        <w:tc>
          <w:tcPr>
            <w:tcW w:w="1999"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487 10</w:t>
            </w:r>
          </w:p>
        </w:tc>
      </w:tr>
      <w:tr w:rsidR="00931DE2" w:rsidRPr="00931DE2" w:rsidTr="00931DE2">
        <w:tc>
          <w:tcPr>
            <w:tcW w:w="4191" w:type="dxa"/>
            <w:shd w:val="clear" w:color="auto" w:fill="auto"/>
          </w:tcPr>
          <w:p w:rsidR="00931DE2" w:rsidRPr="00931DE2" w:rsidRDefault="00931DE2" w:rsidP="00931DE2">
            <w:pPr>
              <w:spacing w:line="220" w:lineRule="exact"/>
              <w:ind w:left="113"/>
              <w:rPr>
                <w:rFonts w:ascii="Arial" w:hAnsi="Arial"/>
                <w:color w:val="000000"/>
                <w:sz w:val="24"/>
                <w:szCs w:val="24"/>
              </w:rPr>
            </w:pPr>
            <w:r w:rsidRPr="00931DE2">
              <w:rPr>
                <w:rFonts w:ascii="Arial" w:hAnsi="Arial" w:hint="cs"/>
                <w:color w:val="000000"/>
                <w:sz w:val="24"/>
                <w:szCs w:val="24"/>
                <w:rtl/>
              </w:rPr>
              <w:t>أخرى</w:t>
            </w:r>
          </w:p>
        </w:tc>
        <w:tc>
          <w:tcPr>
            <w:tcW w:w="2200"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992 51</w:t>
            </w:r>
          </w:p>
        </w:tc>
        <w:tc>
          <w:tcPr>
            <w:tcW w:w="1999"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294 7</w:t>
            </w:r>
          </w:p>
        </w:tc>
      </w:tr>
      <w:tr w:rsidR="00931DE2" w:rsidRPr="00931DE2" w:rsidTr="00931DE2">
        <w:tc>
          <w:tcPr>
            <w:tcW w:w="4191" w:type="dxa"/>
            <w:shd w:val="clear" w:color="auto" w:fill="auto"/>
          </w:tcPr>
          <w:p w:rsidR="00931DE2" w:rsidRPr="00931DE2" w:rsidRDefault="00931DE2" w:rsidP="00931DE2">
            <w:pPr>
              <w:spacing w:line="220" w:lineRule="exact"/>
              <w:ind w:left="113"/>
              <w:rPr>
                <w:rFonts w:ascii="Arial" w:hAnsi="Arial"/>
                <w:color w:val="000000"/>
                <w:sz w:val="24"/>
                <w:szCs w:val="24"/>
              </w:rPr>
            </w:pPr>
            <w:r w:rsidRPr="00931DE2">
              <w:rPr>
                <w:rFonts w:ascii="Arial" w:hAnsi="Arial" w:hint="cs"/>
                <w:color w:val="000000"/>
                <w:sz w:val="24"/>
                <w:szCs w:val="24"/>
                <w:rtl/>
              </w:rPr>
              <w:t>غير مبين</w:t>
            </w:r>
          </w:p>
        </w:tc>
        <w:tc>
          <w:tcPr>
            <w:tcW w:w="2200"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933 16</w:t>
            </w:r>
          </w:p>
        </w:tc>
        <w:tc>
          <w:tcPr>
            <w:tcW w:w="1999" w:type="dxa"/>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168 2</w:t>
            </w:r>
          </w:p>
        </w:tc>
      </w:tr>
      <w:tr w:rsidR="00931DE2" w:rsidRPr="00931DE2" w:rsidTr="00931DE2">
        <w:tc>
          <w:tcPr>
            <w:tcW w:w="4191" w:type="dxa"/>
            <w:tcBorders>
              <w:bottom w:val="single" w:sz="4" w:space="0" w:color="auto"/>
            </w:tcBorders>
            <w:shd w:val="clear" w:color="auto" w:fill="auto"/>
          </w:tcPr>
          <w:p w:rsidR="00931DE2" w:rsidRPr="00931DE2" w:rsidRDefault="00931DE2" w:rsidP="00931DE2">
            <w:pPr>
              <w:spacing w:line="220" w:lineRule="exact"/>
              <w:ind w:left="113"/>
              <w:rPr>
                <w:rFonts w:ascii="Arial" w:hAnsi="Arial"/>
                <w:color w:val="000000"/>
                <w:sz w:val="24"/>
                <w:szCs w:val="24"/>
              </w:rPr>
            </w:pPr>
            <w:r w:rsidRPr="00931DE2">
              <w:rPr>
                <w:rFonts w:ascii="Arial" w:hAnsi="Arial" w:hint="cs"/>
                <w:color w:val="000000"/>
                <w:sz w:val="24"/>
                <w:szCs w:val="24"/>
                <w:rtl/>
              </w:rPr>
              <w:t>المتوسط العام</w:t>
            </w:r>
          </w:p>
        </w:tc>
        <w:tc>
          <w:tcPr>
            <w:tcW w:w="2200" w:type="dxa"/>
            <w:tcBorders>
              <w:bottom w:val="single" w:sz="4" w:space="0" w:color="auto"/>
            </w:tcBorders>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543 31</w:t>
            </w:r>
          </w:p>
        </w:tc>
        <w:tc>
          <w:tcPr>
            <w:tcW w:w="1999" w:type="dxa"/>
            <w:tcBorders>
              <w:bottom w:val="single" w:sz="4" w:space="0" w:color="auto"/>
            </w:tcBorders>
            <w:shd w:val="clear" w:color="auto" w:fill="auto"/>
            <w:vAlign w:val="bottom"/>
          </w:tcPr>
          <w:p w:rsidR="00931DE2" w:rsidRPr="00931DE2" w:rsidRDefault="00931DE2" w:rsidP="00931DE2">
            <w:pPr>
              <w:pStyle w:val="SingleTxtGA"/>
              <w:spacing w:before="40" w:after="40" w:line="220" w:lineRule="exact"/>
              <w:ind w:left="284" w:right="0"/>
              <w:rPr>
                <w:rFonts w:hint="cs"/>
                <w:sz w:val="24"/>
                <w:szCs w:val="24"/>
                <w:rtl/>
              </w:rPr>
            </w:pPr>
            <w:r>
              <w:rPr>
                <w:rFonts w:hint="cs"/>
                <w:sz w:val="24"/>
                <w:szCs w:val="24"/>
                <w:rtl/>
              </w:rPr>
              <w:t>201 4</w:t>
            </w:r>
          </w:p>
        </w:tc>
      </w:tr>
    </w:tbl>
    <w:p w:rsidR="00C423B3" w:rsidRDefault="00C423B3" w:rsidP="00A6307A">
      <w:pPr>
        <w:pStyle w:val="SingleTxtGA"/>
        <w:rPr>
          <w:rFonts w:hint="cs"/>
          <w:sz w:val="18"/>
          <w:rtl/>
        </w:rPr>
      </w:pPr>
      <w:r>
        <w:rPr>
          <w:rFonts w:hint="cs"/>
          <w:i/>
          <w:iCs/>
          <w:sz w:val="24"/>
          <w:szCs w:val="24"/>
          <w:rtl/>
        </w:rPr>
        <w:t xml:space="preserve">المصدر: </w:t>
      </w:r>
      <w:r>
        <w:rPr>
          <w:rFonts w:hint="cs"/>
          <w:sz w:val="24"/>
          <w:szCs w:val="24"/>
          <w:rtl/>
        </w:rPr>
        <w:t>مسح ميزانية الأسرة 2006.</w:t>
      </w:r>
    </w:p>
    <w:p w:rsidR="00582337" w:rsidRPr="00630AD7" w:rsidRDefault="00C423B3" w:rsidP="00B46C7F">
      <w:pPr>
        <w:pStyle w:val="SingleTxtGA"/>
      </w:pPr>
      <w:r>
        <w:rPr>
          <w:rFonts w:hint="cs"/>
          <w:sz w:val="18"/>
          <w:rtl/>
        </w:rPr>
        <w:t>126</w:t>
      </w:r>
      <w:r w:rsidR="00892A1D">
        <w:rPr>
          <w:rFonts w:hint="cs"/>
          <w:sz w:val="18"/>
          <w:rtl/>
        </w:rPr>
        <w:t>-</w:t>
      </w:r>
      <w:r w:rsidR="00892A1D">
        <w:rPr>
          <w:rFonts w:hint="cs"/>
          <w:sz w:val="18"/>
          <w:rtl/>
        </w:rPr>
        <w:tab/>
      </w:r>
      <w:r w:rsidR="00582337" w:rsidRPr="00931DE2">
        <w:rPr>
          <w:rFonts w:hint="cs"/>
          <w:sz w:val="18"/>
          <w:rtl/>
        </w:rPr>
        <w:t xml:space="preserve">ويأتي قرار الحكومة بدمج </w:t>
      </w:r>
      <w:proofErr w:type="spellStart"/>
      <w:r w:rsidR="00892A1D">
        <w:rPr>
          <w:rFonts w:hint="cs"/>
          <w:sz w:val="18"/>
          <w:rtl/>
        </w:rPr>
        <w:t>ا</w:t>
      </w:r>
      <w:r w:rsidR="00582337" w:rsidRPr="00931DE2">
        <w:rPr>
          <w:rFonts w:hint="cs"/>
          <w:sz w:val="18"/>
          <w:rtl/>
        </w:rPr>
        <w:t>ستراتيجية</w:t>
      </w:r>
      <w:proofErr w:type="spellEnd"/>
      <w:r w:rsidR="00582337" w:rsidRPr="00931DE2">
        <w:rPr>
          <w:rFonts w:hint="cs"/>
          <w:sz w:val="18"/>
          <w:rtl/>
        </w:rPr>
        <w:t xml:space="preserve"> التخفيف من الفقر 2003- 2005 </w:t>
      </w:r>
      <w:r w:rsidR="00582337" w:rsidRPr="00630AD7">
        <w:rPr>
          <w:rFonts w:hint="cs"/>
          <w:rtl/>
        </w:rPr>
        <w:t xml:space="preserve">لتتكامل في </w:t>
      </w:r>
      <w:r w:rsidR="00892A1D">
        <w:rPr>
          <w:rFonts w:hint="cs"/>
          <w:rtl/>
        </w:rPr>
        <w:t>ا</w:t>
      </w:r>
      <w:r w:rsidR="00582337" w:rsidRPr="00630AD7">
        <w:rPr>
          <w:rFonts w:hint="cs"/>
          <w:rtl/>
        </w:rPr>
        <w:t>لخط</w:t>
      </w:r>
      <w:r w:rsidR="00892A1D">
        <w:rPr>
          <w:rFonts w:hint="cs"/>
          <w:rtl/>
        </w:rPr>
        <w:t>ة</w:t>
      </w:r>
      <w:r w:rsidR="00582337" w:rsidRPr="00630AD7">
        <w:rPr>
          <w:rFonts w:hint="cs"/>
          <w:rtl/>
        </w:rPr>
        <w:t xml:space="preserve"> </w:t>
      </w:r>
      <w:proofErr w:type="spellStart"/>
      <w:r w:rsidR="00582337" w:rsidRPr="00630AD7">
        <w:rPr>
          <w:rFonts w:hint="cs"/>
          <w:rtl/>
        </w:rPr>
        <w:t>الخمسية</w:t>
      </w:r>
      <w:proofErr w:type="spellEnd"/>
      <w:r w:rsidR="00582337" w:rsidRPr="00630AD7">
        <w:rPr>
          <w:rFonts w:hint="cs"/>
          <w:rtl/>
        </w:rPr>
        <w:t xml:space="preserve"> الثالثة تأكيدا</w:t>
      </w:r>
      <w:r w:rsidR="00892A1D">
        <w:rPr>
          <w:rFonts w:hint="cs"/>
          <w:rtl/>
        </w:rPr>
        <w:t>ً</w:t>
      </w:r>
      <w:r w:rsidR="00582337" w:rsidRPr="00630AD7">
        <w:rPr>
          <w:rFonts w:hint="cs"/>
          <w:rtl/>
        </w:rPr>
        <w:t xml:space="preserve"> لأهمية التعامل مع الفقر من منظور شامل وبكافة مسبباته وخصائصه وانعكاساته بغرض تحجيم هذه الظاهرة.</w:t>
      </w:r>
      <w:r w:rsidR="00892A1D">
        <w:rPr>
          <w:rFonts w:hint="cs"/>
          <w:rtl/>
        </w:rPr>
        <w:t xml:space="preserve"> </w:t>
      </w:r>
      <w:r w:rsidR="00582337" w:rsidRPr="00630AD7">
        <w:rPr>
          <w:rFonts w:hint="cs"/>
          <w:rtl/>
        </w:rPr>
        <w:t>وقد أثمرت جهود الحكومة وبدعم من شركاء التنمية في تحقيق زيادة ايجابيه ونمو جيد للناتج الحقيقي بلغ حوالي 4</w:t>
      </w:r>
      <w:r w:rsidR="00892A1D">
        <w:rPr>
          <w:rFonts w:hint="cs"/>
          <w:rtl/>
        </w:rPr>
        <w:t xml:space="preserve"> في المائة</w:t>
      </w:r>
      <w:r w:rsidR="00582337" w:rsidRPr="00630AD7">
        <w:rPr>
          <w:rFonts w:hint="cs"/>
          <w:rtl/>
        </w:rPr>
        <w:t xml:space="preserve"> في المتوسط خلال الفترة 2004</w:t>
      </w:r>
      <w:r w:rsidR="00A6307A">
        <w:rPr>
          <w:rFonts w:hint="cs"/>
          <w:rtl/>
        </w:rPr>
        <w:t>-</w:t>
      </w:r>
      <w:r w:rsidR="00582337" w:rsidRPr="00630AD7">
        <w:rPr>
          <w:rFonts w:hint="cs"/>
          <w:rtl/>
        </w:rPr>
        <w:t>2006 مع انخفاض موازٍ في النمو السكاني من 3.5</w:t>
      </w:r>
      <w:r w:rsidR="00A6307A">
        <w:rPr>
          <w:rFonts w:hint="cs"/>
          <w:rtl/>
        </w:rPr>
        <w:t xml:space="preserve"> في المائة</w:t>
      </w:r>
      <w:r w:rsidR="00582337" w:rsidRPr="00630AD7">
        <w:rPr>
          <w:rFonts w:hint="cs"/>
          <w:rtl/>
        </w:rPr>
        <w:t xml:space="preserve"> إلى 3.0</w:t>
      </w:r>
      <w:r w:rsidR="00A6307A">
        <w:rPr>
          <w:rFonts w:hint="cs"/>
          <w:rtl/>
        </w:rPr>
        <w:t xml:space="preserve"> في المائة</w:t>
      </w:r>
      <w:r w:rsidR="00582337" w:rsidRPr="00630AD7">
        <w:rPr>
          <w:rFonts w:hint="cs"/>
          <w:rtl/>
        </w:rPr>
        <w:t xml:space="preserve"> خلال نفس الفترة، والتي كان لها </w:t>
      </w:r>
      <w:r w:rsidR="00B46C7F">
        <w:rPr>
          <w:rFonts w:hint="cs"/>
          <w:rtl/>
        </w:rPr>
        <w:t>تأثيراً</w:t>
      </w:r>
      <w:r w:rsidR="00582337" w:rsidRPr="00630AD7">
        <w:rPr>
          <w:rFonts w:hint="cs"/>
          <w:rtl/>
        </w:rPr>
        <w:t xml:space="preserve"> ايجابيا</w:t>
      </w:r>
      <w:r w:rsidR="00A6307A">
        <w:rPr>
          <w:rFonts w:hint="cs"/>
          <w:rtl/>
        </w:rPr>
        <w:t>ً</w:t>
      </w:r>
      <w:r w:rsidR="00582337" w:rsidRPr="00630AD7">
        <w:rPr>
          <w:rFonts w:hint="cs"/>
          <w:rtl/>
        </w:rPr>
        <w:t xml:space="preserve"> على مستوى الفقر وتحسين مستويات المعيشة. حيث بينت النتائج النهائية لمسح ميزانية ألأسرة للعام 2006 عن تراجع نسبة الفقر في الحضر من 32.2 </w:t>
      </w:r>
      <w:r w:rsidR="00A6307A">
        <w:rPr>
          <w:rFonts w:hint="cs"/>
          <w:rtl/>
        </w:rPr>
        <w:t>في المائة</w:t>
      </w:r>
      <w:r w:rsidR="00582337" w:rsidRPr="00630AD7">
        <w:rPr>
          <w:rFonts w:hint="cs"/>
          <w:rtl/>
        </w:rPr>
        <w:t xml:space="preserve"> عام 1998 إلى 20.7 </w:t>
      </w:r>
      <w:r w:rsidR="00A6307A">
        <w:rPr>
          <w:rFonts w:hint="cs"/>
          <w:rtl/>
        </w:rPr>
        <w:t>في المائة عام 2006</w:t>
      </w:r>
      <w:r w:rsidR="00582337" w:rsidRPr="00630AD7">
        <w:rPr>
          <w:rFonts w:hint="cs"/>
          <w:rtl/>
        </w:rPr>
        <w:t xml:space="preserve"> وبمعدل تراجع قدره 11.5نقطه مئوية وفي الريف من 42.4</w:t>
      </w:r>
      <w:r w:rsidR="00A6307A">
        <w:rPr>
          <w:rFonts w:hint="cs"/>
          <w:rtl/>
        </w:rPr>
        <w:t xml:space="preserve"> في المائة</w:t>
      </w:r>
      <w:r w:rsidR="00582337" w:rsidRPr="00630AD7">
        <w:rPr>
          <w:rFonts w:hint="cs"/>
          <w:rtl/>
        </w:rPr>
        <w:t xml:space="preserve"> إلى 40.1</w:t>
      </w:r>
      <w:r w:rsidR="00A6307A">
        <w:rPr>
          <w:rFonts w:hint="cs"/>
          <w:rtl/>
        </w:rPr>
        <w:t xml:space="preserve"> في المائة</w:t>
      </w:r>
      <w:r w:rsidR="00582337" w:rsidRPr="00630AD7">
        <w:rPr>
          <w:rFonts w:hint="cs"/>
          <w:rtl/>
        </w:rPr>
        <w:t>، وبتراجع قدره 2.3 نقطه مئوية خلال نفس الفترة</w:t>
      </w:r>
      <w:r w:rsidR="00A6307A">
        <w:rPr>
          <w:rFonts w:hint="cs"/>
          <w:rtl/>
        </w:rPr>
        <w:t>.</w:t>
      </w:r>
    </w:p>
    <w:p w:rsidR="00582337" w:rsidRPr="00630AD7" w:rsidRDefault="002E6195" w:rsidP="00A6307A">
      <w:pPr>
        <w:pStyle w:val="SingleTxtGA"/>
        <w:rPr>
          <w:rtl/>
        </w:rPr>
      </w:pPr>
      <w:r>
        <w:rPr>
          <w:rFonts w:hint="cs"/>
          <w:rtl/>
        </w:rPr>
        <w:t>127</w:t>
      </w:r>
      <w:r w:rsidR="00A6307A">
        <w:rPr>
          <w:rFonts w:hint="cs"/>
          <w:rtl/>
        </w:rPr>
        <w:t>-</w:t>
      </w:r>
      <w:r w:rsidR="00A6307A">
        <w:rPr>
          <w:rFonts w:hint="cs"/>
          <w:rtl/>
        </w:rPr>
        <w:tab/>
      </w:r>
      <w:r w:rsidR="00582337" w:rsidRPr="00630AD7">
        <w:rPr>
          <w:rFonts w:hint="cs"/>
          <w:rtl/>
        </w:rPr>
        <w:t xml:space="preserve">تشير الإحصائيات </w:t>
      </w:r>
      <w:r w:rsidR="00A6307A">
        <w:rPr>
          <w:rFonts w:hint="cs"/>
          <w:rtl/>
        </w:rPr>
        <w:t>(</w:t>
      </w:r>
      <w:r w:rsidR="00582337" w:rsidRPr="00630AD7">
        <w:rPr>
          <w:rFonts w:hint="cs"/>
          <w:rtl/>
        </w:rPr>
        <w:t>مسح ميزاني</w:t>
      </w:r>
      <w:r w:rsidR="00A6307A">
        <w:rPr>
          <w:rFonts w:hint="cs"/>
          <w:rtl/>
        </w:rPr>
        <w:t>ة</w:t>
      </w:r>
      <w:r w:rsidR="00582337" w:rsidRPr="00630AD7">
        <w:rPr>
          <w:rFonts w:hint="cs"/>
          <w:rtl/>
        </w:rPr>
        <w:t xml:space="preserve"> الأسرة لعام 2006) إلى أن هناك تحسن كبير ظه</w:t>
      </w:r>
      <w:r w:rsidR="00582337" w:rsidRPr="00630AD7">
        <w:rPr>
          <w:rFonts w:hint="eastAsia"/>
          <w:rtl/>
        </w:rPr>
        <w:t>ر</w:t>
      </w:r>
      <w:r w:rsidR="00582337" w:rsidRPr="00630AD7">
        <w:rPr>
          <w:rFonts w:hint="cs"/>
          <w:rtl/>
        </w:rPr>
        <w:t xml:space="preserve"> على مستوى دخل الفرد والأسرة حيث ارتفع متوسط إنفاق الأسرة (رب الأسرة ذكر) </w:t>
      </w:r>
      <w:r w:rsidR="00A6307A">
        <w:rPr>
          <w:rFonts w:hint="cs"/>
          <w:rtl/>
        </w:rPr>
        <w:t>إ</w:t>
      </w:r>
      <w:r w:rsidR="00582337" w:rsidRPr="00630AD7">
        <w:rPr>
          <w:rFonts w:hint="cs"/>
          <w:rtl/>
        </w:rPr>
        <w:t>لى</w:t>
      </w:r>
      <w:r w:rsidR="00A6307A">
        <w:rPr>
          <w:rFonts w:hint="cs"/>
          <w:rtl/>
        </w:rPr>
        <w:t xml:space="preserve"> 109 64</w:t>
      </w:r>
      <w:r w:rsidR="00582337" w:rsidRPr="00630AD7">
        <w:rPr>
          <w:rFonts w:hint="cs"/>
          <w:rtl/>
        </w:rPr>
        <w:t xml:space="preserve"> ريال، و</w:t>
      </w:r>
      <w:r w:rsidR="00A6307A">
        <w:rPr>
          <w:rFonts w:hint="cs"/>
          <w:rtl/>
        </w:rPr>
        <w:t>886 42</w:t>
      </w:r>
      <w:r w:rsidR="00582337" w:rsidRPr="00630AD7">
        <w:rPr>
          <w:rFonts w:hint="cs"/>
          <w:rtl/>
        </w:rPr>
        <w:t xml:space="preserve"> ريال في حالة رب الأسرة أنثى وبالمث</w:t>
      </w:r>
      <w:r w:rsidR="00582337" w:rsidRPr="00630AD7">
        <w:rPr>
          <w:rFonts w:hint="eastAsia"/>
          <w:rtl/>
        </w:rPr>
        <w:t>ل</w:t>
      </w:r>
      <w:r w:rsidR="00582337" w:rsidRPr="00630AD7">
        <w:rPr>
          <w:rFonts w:hint="cs"/>
          <w:rtl/>
        </w:rPr>
        <w:t xml:space="preserve"> بلغ متوسط ا</w:t>
      </w:r>
      <w:r w:rsidR="00A6307A">
        <w:rPr>
          <w:rFonts w:hint="cs"/>
          <w:rtl/>
        </w:rPr>
        <w:t>لإ</w:t>
      </w:r>
      <w:r w:rsidR="00582337" w:rsidRPr="00630AD7">
        <w:rPr>
          <w:rFonts w:hint="cs"/>
          <w:rtl/>
        </w:rPr>
        <w:t xml:space="preserve">نفاق الشهري للفرد </w:t>
      </w:r>
      <w:r w:rsidR="00A6307A">
        <w:rPr>
          <w:rFonts w:hint="cs"/>
          <w:rtl/>
        </w:rPr>
        <w:t>297 8-795 8</w:t>
      </w:r>
      <w:r w:rsidR="00582337" w:rsidRPr="00630AD7">
        <w:rPr>
          <w:rFonts w:hint="cs"/>
          <w:rtl/>
        </w:rPr>
        <w:t xml:space="preserve"> ريال على التوالي. </w:t>
      </w:r>
    </w:p>
    <w:p w:rsidR="00582337" w:rsidRPr="00630AD7" w:rsidRDefault="002E6195" w:rsidP="00A6307A">
      <w:pPr>
        <w:pStyle w:val="SingleTxtGA"/>
        <w:rPr>
          <w:rFonts w:hint="cs"/>
        </w:rPr>
      </w:pPr>
      <w:r>
        <w:rPr>
          <w:rFonts w:hint="cs"/>
          <w:rtl/>
        </w:rPr>
        <w:t>128</w:t>
      </w:r>
      <w:r w:rsidR="00A6307A">
        <w:rPr>
          <w:rFonts w:hint="cs"/>
          <w:rtl/>
        </w:rPr>
        <w:t>-</w:t>
      </w:r>
      <w:r w:rsidR="00A6307A">
        <w:rPr>
          <w:rFonts w:hint="cs"/>
          <w:rtl/>
        </w:rPr>
        <w:tab/>
      </w:r>
      <w:r w:rsidR="00582337" w:rsidRPr="00630AD7">
        <w:rPr>
          <w:rFonts w:hint="cs"/>
          <w:rtl/>
        </w:rPr>
        <w:t xml:space="preserve">كما ارتفع متوسط الدخل الشهري من الأجور والمرتبات للأسرة إلى </w:t>
      </w:r>
      <w:r w:rsidR="00A6307A">
        <w:rPr>
          <w:rFonts w:hint="cs"/>
          <w:rtl/>
        </w:rPr>
        <w:t>543 31</w:t>
      </w:r>
      <w:r w:rsidR="00582337" w:rsidRPr="00630AD7">
        <w:rPr>
          <w:rFonts w:hint="cs"/>
          <w:rtl/>
        </w:rPr>
        <w:t xml:space="preserve"> ريال </w:t>
      </w:r>
      <w:r w:rsidR="00A6307A">
        <w:rPr>
          <w:rFonts w:hint="cs"/>
          <w:rtl/>
        </w:rPr>
        <w:t>و201 4</w:t>
      </w:r>
      <w:r w:rsidR="00582337" w:rsidRPr="00630AD7">
        <w:rPr>
          <w:rFonts w:hint="cs"/>
          <w:rtl/>
        </w:rPr>
        <w:t xml:space="preserve"> ريال للفرد.</w:t>
      </w:r>
    </w:p>
    <w:p w:rsidR="00582337" w:rsidRPr="00630AD7" w:rsidRDefault="00A6307A" w:rsidP="00A6307A">
      <w:pPr>
        <w:pStyle w:val="H23GA"/>
        <w:rPr>
          <w:rtl/>
        </w:rPr>
      </w:pPr>
      <w:r>
        <w:rPr>
          <w:rFonts w:hint="cs"/>
          <w:rtl/>
        </w:rPr>
        <w:tab/>
      </w:r>
      <w:r>
        <w:rPr>
          <w:rFonts w:hint="cs"/>
          <w:rtl/>
        </w:rPr>
        <w:tab/>
      </w:r>
      <w:r w:rsidR="00582337" w:rsidRPr="00630AD7">
        <w:rPr>
          <w:rFonts w:hint="cs"/>
          <w:rtl/>
        </w:rPr>
        <w:t xml:space="preserve">الفقر العام </w:t>
      </w:r>
    </w:p>
    <w:p w:rsidR="00582337" w:rsidRPr="00630AD7" w:rsidRDefault="002E6195" w:rsidP="00A6307A">
      <w:pPr>
        <w:pStyle w:val="SingleTxtGA"/>
        <w:rPr>
          <w:rFonts w:hint="cs"/>
          <w:rtl/>
        </w:rPr>
      </w:pPr>
      <w:r>
        <w:rPr>
          <w:rFonts w:hint="cs"/>
          <w:rtl/>
        </w:rPr>
        <w:t>129</w:t>
      </w:r>
      <w:r w:rsidR="00A6307A">
        <w:rPr>
          <w:rFonts w:hint="cs"/>
          <w:rtl/>
        </w:rPr>
        <w:t>-</w:t>
      </w:r>
      <w:r w:rsidR="00A6307A">
        <w:rPr>
          <w:rFonts w:hint="cs"/>
          <w:rtl/>
        </w:rPr>
        <w:tab/>
      </w:r>
      <w:r w:rsidR="00582337" w:rsidRPr="00630AD7">
        <w:rPr>
          <w:rFonts w:hint="cs"/>
          <w:rtl/>
        </w:rPr>
        <w:t>استناداً إلى نتائج مسح ميزانية الأسرة 2005/2006، فقد تناقص الفقر (بحسب عدد الفقراء) بمعدل سنوي يساوي 2</w:t>
      </w:r>
      <w:r w:rsidR="00A6307A">
        <w:rPr>
          <w:rFonts w:hint="cs"/>
          <w:rtl/>
        </w:rPr>
        <w:t xml:space="preserve"> في المائة</w:t>
      </w:r>
      <w:r w:rsidR="00582337" w:rsidRPr="00630AD7">
        <w:rPr>
          <w:rFonts w:hint="cs"/>
          <w:rtl/>
        </w:rPr>
        <w:t xml:space="preserve"> تقريباً، عما كان عليه في عام 1998، كما تناقصت نسبة الفقراء من 41.8</w:t>
      </w:r>
      <w:r w:rsidR="00A6307A">
        <w:rPr>
          <w:rFonts w:hint="cs"/>
          <w:rtl/>
        </w:rPr>
        <w:t xml:space="preserve"> في المائة</w:t>
      </w:r>
      <w:r w:rsidR="00582337" w:rsidRPr="00630AD7">
        <w:rPr>
          <w:rFonts w:hint="cs"/>
          <w:rtl/>
        </w:rPr>
        <w:t xml:space="preserve"> في عام 1998 إلى 34.7</w:t>
      </w:r>
      <w:r w:rsidR="00A6307A">
        <w:rPr>
          <w:rFonts w:hint="cs"/>
          <w:rtl/>
        </w:rPr>
        <w:t xml:space="preserve"> في المائة</w:t>
      </w:r>
      <w:r w:rsidR="00582337" w:rsidRPr="00630AD7">
        <w:rPr>
          <w:rFonts w:hint="cs"/>
          <w:rtl/>
        </w:rPr>
        <w:t xml:space="preserve"> في الفترة 2005/2006، واشتمل النقص على كل من المناطق الريفية والحضرية. ومع ذلك، وبسبب استمرار معدل النمو السكاني المرتفع، بقي عدد الفقراء ثابتا</w:t>
      </w:r>
      <w:r w:rsidR="00A6307A">
        <w:rPr>
          <w:rFonts w:hint="cs"/>
          <w:rtl/>
        </w:rPr>
        <w:t>ً</w:t>
      </w:r>
      <w:r w:rsidR="00582337" w:rsidRPr="00630AD7">
        <w:rPr>
          <w:rFonts w:hint="cs"/>
          <w:rtl/>
        </w:rPr>
        <w:t xml:space="preserve"> سبعة ملايين نسمة تقريبا</w:t>
      </w:r>
      <w:r w:rsidR="00A6307A">
        <w:rPr>
          <w:rFonts w:hint="cs"/>
          <w:rtl/>
        </w:rPr>
        <w:t>ً</w:t>
      </w:r>
      <w:r w:rsidR="00582337" w:rsidRPr="00630AD7">
        <w:rPr>
          <w:rFonts w:hint="cs"/>
          <w:rtl/>
        </w:rPr>
        <w:t xml:space="preserve"> منذ نتائج مسح ميزانية الأسرة الماضي 1998. كما بقي مستوى تناقص الفقر متواضعا</w:t>
      </w:r>
      <w:r w:rsidR="00A6307A">
        <w:rPr>
          <w:rFonts w:hint="cs"/>
          <w:rtl/>
        </w:rPr>
        <w:t>ً</w:t>
      </w:r>
      <w:r w:rsidR="00582337" w:rsidRPr="00630AD7">
        <w:rPr>
          <w:rFonts w:hint="cs"/>
          <w:rtl/>
        </w:rPr>
        <w:t xml:space="preserve"> إذا ما</w:t>
      </w:r>
      <w:r w:rsidR="00A6307A">
        <w:rPr>
          <w:rFonts w:hint="eastAsia"/>
          <w:rtl/>
        </w:rPr>
        <w:t> </w:t>
      </w:r>
      <w:r w:rsidR="00582337" w:rsidRPr="00630AD7">
        <w:rPr>
          <w:rFonts w:hint="cs"/>
          <w:rtl/>
        </w:rPr>
        <w:t xml:space="preserve">قورن بأهداف التنمية الألفية، والتي تبنتها الحكومة اليمنية، حيث يتطلب تحقيق الهدف الأول، والمتمثل في تخفيض عدد الفقراء إلى النصف، رفع معدل النمو السنوي لاستهلاك الفرد (والمقدر </w:t>
      </w:r>
      <w:r w:rsidR="00A6307A">
        <w:rPr>
          <w:rFonts w:hint="cs"/>
          <w:rtl/>
        </w:rPr>
        <w:t>ﺑ</w:t>
      </w:r>
      <w:r w:rsidR="00582337" w:rsidRPr="00630AD7">
        <w:rPr>
          <w:rFonts w:hint="cs"/>
          <w:rtl/>
        </w:rPr>
        <w:t xml:space="preserve"> 1</w:t>
      </w:r>
      <w:r w:rsidR="00A6307A">
        <w:rPr>
          <w:rFonts w:hint="cs"/>
          <w:rtl/>
        </w:rPr>
        <w:t xml:space="preserve"> في المائة</w:t>
      </w:r>
      <w:r w:rsidR="00582337" w:rsidRPr="00630AD7">
        <w:rPr>
          <w:rFonts w:hint="cs"/>
          <w:rtl/>
        </w:rPr>
        <w:t xml:space="preserve"> خلال السنوات السبع الماضية) إلى أربعة أضعاف هذا الرقم.</w:t>
      </w:r>
    </w:p>
    <w:p w:rsidR="00A6307A" w:rsidRPr="00A6307A" w:rsidRDefault="00A6307A" w:rsidP="00A6307A">
      <w:pPr>
        <w:pStyle w:val="SingleTxtGA"/>
        <w:rPr>
          <w:rFonts w:hint="cs"/>
          <w:rtl/>
        </w:rPr>
      </w:pPr>
    </w:p>
    <w:p w:rsidR="00A6307A" w:rsidRDefault="00A6307A" w:rsidP="00A6307A">
      <w:pPr>
        <w:pStyle w:val="SingleTxtGA"/>
        <w:rPr>
          <w:rFonts w:hint="cs"/>
          <w:rtl/>
        </w:rPr>
      </w:pPr>
    </w:p>
    <w:p w:rsidR="00A6307A" w:rsidRDefault="00A6307A" w:rsidP="00A6307A">
      <w:pPr>
        <w:pStyle w:val="SingleTxtGA"/>
        <w:rPr>
          <w:rFonts w:hint="cs"/>
          <w:rtl/>
        </w:rPr>
      </w:pPr>
    </w:p>
    <w:p w:rsidR="00A6307A" w:rsidRDefault="00A6307A" w:rsidP="00A6307A">
      <w:pPr>
        <w:pStyle w:val="SingleTxtGA"/>
        <w:rPr>
          <w:rFonts w:hint="cs"/>
          <w:rtl/>
        </w:rPr>
      </w:pPr>
    </w:p>
    <w:tbl>
      <w:tblPr>
        <w:tblStyle w:val="TableGrid"/>
        <w:bidiVisual/>
        <w:tblW w:w="839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38"/>
        <w:gridCol w:w="1518"/>
        <w:gridCol w:w="1678"/>
        <w:gridCol w:w="1678"/>
        <w:gridCol w:w="1678"/>
      </w:tblGrid>
      <w:tr w:rsidR="00A6307A" w:rsidRPr="004D6E8D" w:rsidTr="00FA191A">
        <w:trPr>
          <w:jc w:val="right"/>
        </w:trPr>
        <w:tc>
          <w:tcPr>
            <w:tcW w:w="8390" w:type="dxa"/>
            <w:gridSpan w:val="5"/>
            <w:tcBorders>
              <w:top w:val="single" w:sz="4" w:space="0" w:color="auto"/>
              <w:bottom w:val="single" w:sz="4" w:space="0" w:color="auto"/>
            </w:tcBorders>
            <w:shd w:val="clear" w:color="auto" w:fill="auto"/>
            <w:vAlign w:val="bottom"/>
          </w:tcPr>
          <w:p w:rsidR="00A6307A" w:rsidRPr="00FA191A" w:rsidRDefault="00A6307A" w:rsidP="00A6307A">
            <w:pPr>
              <w:pStyle w:val="SingleTxtGA"/>
              <w:spacing w:before="80" w:after="80" w:line="200" w:lineRule="exact"/>
              <w:ind w:left="0" w:right="0"/>
              <w:jc w:val="center"/>
              <w:rPr>
                <w:rFonts w:hint="cs"/>
                <w:i/>
                <w:iCs/>
                <w:sz w:val="28"/>
                <w:szCs w:val="28"/>
                <w:rtl/>
              </w:rPr>
            </w:pPr>
            <w:r w:rsidRPr="00FA191A">
              <w:rPr>
                <w:rFonts w:ascii="Arial" w:hAnsi="Arial" w:hint="cs"/>
                <w:i/>
                <w:iCs/>
                <w:color w:val="000000"/>
                <w:sz w:val="28"/>
                <w:szCs w:val="28"/>
                <w:rtl/>
              </w:rPr>
              <w:t>مؤشرات الفقر خلال الفترة 1998-2006</w:t>
            </w:r>
          </w:p>
        </w:tc>
      </w:tr>
      <w:tr w:rsidR="00A6307A" w:rsidRPr="004D6E8D" w:rsidTr="00FA191A">
        <w:trPr>
          <w:jc w:val="right"/>
        </w:trPr>
        <w:tc>
          <w:tcPr>
            <w:tcW w:w="1838" w:type="dxa"/>
            <w:tcBorders>
              <w:top w:val="single" w:sz="4" w:space="0" w:color="auto"/>
              <w:bottom w:val="single" w:sz="12" w:space="0" w:color="auto"/>
            </w:tcBorders>
            <w:shd w:val="clear" w:color="auto" w:fill="auto"/>
            <w:vAlign w:val="bottom"/>
          </w:tcPr>
          <w:p w:rsidR="00A6307A" w:rsidRPr="00FA191A" w:rsidRDefault="00A6307A" w:rsidP="00A6307A">
            <w:pPr>
              <w:pStyle w:val="SingleTxtGA"/>
              <w:spacing w:before="40" w:after="40" w:line="220" w:lineRule="exact"/>
              <w:ind w:left="0" w:right="0"/>
              <w:rPr>
                <w:rFonts w:hint="cs"/>
                <w:i/>
                <w:iCs/>
                <w:sz w:val="28"/>
                <w:szCs w:val="28"/>
                <w:rtl/>
              </w:rPr>
            </w:pPr>
          </w:p>
        </w:tc>
        <w:tc>
          <w:tcPr>
            <w:tcW w:w="1518" w:type="dxa"/>
            <w:tcBorders>
              <w:top w:val="single" w:sz="4" w:space="0" w:color="auto"/>
              <w:bottom w:val="single" w:sz="12" w:space="0" w:color="auto"/>
            </w:tcBorders>
            <w:shd w:val="clear" w:color="auto" w:fill="auto"/>
            <w:vAlign w:val="bottom"/>
          </w:tcPr>
          <w:p w:rsidR="00A6307A" w:rsidRPr="00FA191A" w:rsidRDefault="00A6307A" w:rsidP="00A6307A">
            <w:pPr>
              <w:pStyle w:val="SingleTxtGA"/>
              <w:spacing w:before="40" w:after="40" w:line="220" w:lineRule="exact"/>
              <w:ind w:left="0" w:right="0"/>
              <w:rPr>
                <w:rFonts w:hint="cs"/>
                <w:i/>
                <w:iCs/>
                <w:sz w:val="28"/>
                <w:szCs w:val="28"/>
                <w:rtl/>
              </w:rPr>
            </w:pPr>
          </w:p>
        </w:tc>
        <w:tc>
          <w:tcPr>
            <w:tcW w:w="1678" w:type="dxa"/>
            <w:tcBorders>
              <w:top w:val="single" w:sz="4" w:space="0" w:color="auto"/>
              <w:bottom w:val="single" w:sz="12" w:space="0" w:color="auto"/>
            </w:tcBorders>
            <w:shd w:val="clear" w:color="auto" w:fill="auto"/>
            <w:vAlign w:val="bottom"/>
          </w:tcPr>
          <w:p w:rsidR="00A6307A" w:rsidRPr="00FA191A" w:rsidRDefault="00A6307A" w:rsidP="00A6307A">
            <w:pPr>
              <w:pStyle w:val="SingleTxtGA"/>
              <w:spacing w:before="40" w:after="40" w:line="220" w:lineRule="exact"/>
              <w:ind w:left="0" w:right="0"/>
              <w:jc w:val="center"/>
              <w:rPr>
                <w:rFonts w:hint="cs"/>
                <w:i/>
                <w:iCs/>
                <w:sz w:val="28"/>
                <w:szCs w:val="28"/>
                <w:rtl/>
              </w:rPr>
            </w:pPr>
            <w:r w:rsidRPr="00FA191A">
              <w:rPr>
                <w:rFonts w:hint="cs"/>
                <w:i/>
                <w:iCs/>
                <w:sz w:val="28"/>
                <w:szCs w:val="28"/>
                <w:rtl/>
              </w:rPr>
              <w:t>1998</w:t>
            </w:r>
          </w:p>
        </w:tc>
        <w:tc>
          <w:tcPr>
            <w:tcW w:w="1678" w:type="dxa"/>
            <w:tcBorders>
              <w:top w:val="single" w:sz="4" w:space="0" w:color="auto"/>
              <w:bottom w:val="single" w:sz="12" w:space="0" w:color="auto"/>
            </w:tcBorders>
            <w:shd w:val="clear" w:color="auto" w:fill="auto"/>
            <w:vAlign w:val="bottom"/>
          </w:tcPr>
          <w:p w:rsidR="00A6307A" w:rsidRPr="00FA191A" w:rsidRDefault="00A6307A" w:rsidP="00A6307A">
            <w:pPr>
              <w:pStyle w:val="SingleTxtGA"/>
              <w:spacing w:before="40" w:after="40" w:line="220" w:lineRule="exact"/>
              <w:ind w:left="0" w:right="0"/>
              <w:jc w:val="center"/>
              <w:rPr>
                <w:rFonts w:hint="cs"/>
                <w:i/>
                <w:iCs/>
                <w:sz w:val="28"/>
                <w:szCs w:val="28"/>
                <w:rtl/>
              </w:rPr>
            </w:pPr>
            <w:r w:rsidRPr="00FA191A">
              <w:rPr>
                <w:rFonts w:hint="cs"/>
                <w:i/>
                <w:iCs/>
                <w:sz w:val="28"/>
                <w:szCs w:val="28"/>
                <w:rtl/>
              </w:rPr>
              <w:t>2006</w:t>
            </w:r>
          </w:p>
        </w:tc>
        <w:tc>
          <w:tcPr>
            <w:tcW w:w="1678" w:type="dxa"/>
            <w:tcBorders>
              <w:top w:val="single" w:sz="4" w:space="0" w:color="auto"/>
              <w:bottom w:val="single" w:sz="12" w:space="0" w:color="auto"/>
            </w:tcBorders>
            <w:shd w:val="clear" w:color="auto" w:fill="auto"/>
            <w:vAlign w:val="bottom"/>
          </w:tcPr>
          <w:p w:rsidR="00A6307A" w:rsidRPr="00FA191A" w:rsidRDefault="00A6307A" w:rsidP="00A6307A">
            <w:pPr>
              <w:pStyle w:val="SingleTxtGA"/>
              <w:spacing w:before="40" w:after="40" w:line="220" w:lineRule="exact"/>
              <w:ind w:left="0" w:right="0"/>
              <w:jc w:val="center"/>
              <w:rPr>
                <w:rFonts w:hint="cs"/>
                <w:i/>
                <w:iCs/>
                <w:sz w:val="28"/>
                <w:szCs w:val="28"/>
                <w:rtl/>
              </w:rPr>
            </w:pPr>
            <w:r w:rsidRPr="00FA191A">
              <w:rPr>
                <w:rFonts w:hint="cs"/>
                <w:i/>
                <w:iCs/>
                <w:sz w:val="28"/>
                <w:szCs w:val="28"/>
                <w:rtl/>
              </w:rPr>
              <w:t>معدل التغير</w:t>
            </w:r>
          </w:p>
        </w:tc>
      </w:tr>
      <w:tr w:rsidR="00F50ED9" w:rsidRPr="004D6E8D" w:rsidTr="00FA191A">
        <w:trPr>
          <w:jc w:val="right"/>
        </w:trPr>
        <w:tc>
          <w:tcPr>
            <w:tcW w:w="1838" w:type="dxa"/>
            <w:vMerge w:val="restart"/>
            <w:tcBorders>
              <w:top w:val="single" w:sz="12" w:space="0" w:color="auto"/>
            </w:tcBorders>
            <w:shd w:val="clear" w:color="auto" w:fill="auto"/>
          </w:tcPr>
          <w:p w:rsidR="00F50ED9" w:rsidRPr="004D6E8D" w:rsidRDefault="00F50ED9" w:rsidP="00F50ED9">
            <w:pPr>
              <w:pStyle w:val="SingleTxtGA"/>
              <w:spacing w:before="40" w:after="40" w:line="220" w:lineRule="exact"/>
              <w:ind w:left="227" w:right="0"/>
              <w:rPr>
                <w:rFonts w:hint="cs"/>
                <w:sz w:val="28"/>
                <w:szCs w:val="28"/>
                <w:rtl/>
              </w:rPr>
            </w:pPr>
            <w:r w:rsidRPr="004D6E8D">
              <w:rPr>
                <w:rFonts w:hint="cs"/>
                <w:sz w:val="28"/>
                <w:szCs w:val="28"/>
                <w:rtl/>
              </w:rPr>
              <w:t>الفقر العام</w:t>
            </w:r>
          </w:p>
        </w:tc>
        <w:tc>
          <w:tcPr>
            <w:tcW w:w="1518" w:type="dxa"/>
            <w:tcBorders>
              <w:top w:val="single" w:sz="12" w:space="0" w:color="auto"/>
            </w:tcBorders>
            <w:shd w:val="clear" w:color="auto" w:fill="auto"/>
            <w:vAlign w:val="bottom"/>
          </w:tcPr>
          <w:p w:rsidR="00F50ED9" w:rsidRPr="004D6E8D" w:rsidRDefault="00F50ED9" w:rsidP="00F50ED9">
            <w:pPr>
              <w:pStyle w:val="SingleTxtGA"/>
              <w:spacing w:before="40" w:after="40" w:line="220" w:lineRule="exact"/>
              <w:ind w:left="170" w:right="0"/>
              <w:rPr>
                <w:rFonts w:hint="cs"/>
                <w:sz w:val="28"/>
                <w:szCs w:val="28"/>
                <w:rtl/>
              </w:rPr>
            </w:pPr>
            <w:r w:rsidRPr="004D6E8D">
              <w:rPr>
                <w:rFonts w:hint="cs"/>
                <w:sz w:val="28"/>
                <w:szCs w:val="28"/>
                <w:rtl/>
              </w:rPr>
              <w:t>ريف</w:t>
            </w:r>
          </w:p>
        </w:tc>
        <w:tc>
          <w:tcPr>
            <w:tcW w:w="1678" w:type="dxa"/>
            <w:tcBorders>
              <w:top w:val="single" w:sz="12" w:space="0" w:color="auto"/>
            </w:tcBorders>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42.4</w:t>
            </w:r>
          </w:p>
        </w:tc>
        <w:tc>
          <w:tcPr>
            <w:tcW w:w="1678" w:type="dxa"/>
            <w:tcBorders>
              <w:top w:val="single" w:sz="12" w:space="0" w:color="auto"/>
            </w:tcBorders>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40.1</w:t>
            </w:r>
          </w:p>
        </w:tc>
        <w:tc>
          <w:tcPr>
            <w:tcW w:w="1678" w:type="dxa"/>
            <w:tcBorders>
              <w:top w:val="single" w:sz="12" w:space="0" w:color="auto"/>
            </w:tcBorders>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3.2</w:t>
            </w:r>
          </w:p>
        </w:tc>
      </w:tr>
      <w:tr w:rsidR="00F50ED9" w:rsidRPr="004D6E8D" w:rsidTr="00FA191A">
        <w:trPr>
          <w:jc w:val="right"/>
        </w:trPr>
        <w:tc>
          <w:tcPr>
            <w:tcW w:w="1838" w:type="dxa"/>
            <w:vMerge/>
            <w:shd w:val="clear" w:color="auto" w:fill="auto"/>
          </w:tcPr>
          <w:p w:rsidR="00F50ED9" w:rsidRPr="004D6E8D" w:rsidRDefault="00F50ED9" w:rsidP="00F50ED9">
            <w:pPr>
              <w:pStyle w:val="SingleTxtGA"/>
              <w:spacing w:before="40" w:after="40" w:line="220" w:lineRule="exact"/>
              <w:ind w:left="227" w:right="0"/>
              <w:rPr>
                <w:rFonts w:hint="cs"/>
                <w:sz w:val="28"/>
                <w:szCs w:val="28"/>
                <w:rtl/>
              </w:rPr>
            </w:pPr>
          </w:p>
        </w:tc>
        <w:tc>
          <w:tcPr>
            <w:tcW w:w="1518" w:type="dxa"/>
            <w:shd w:val="clear" w:color="auto" w:fill="auto"/>
            <w:vAlign w:val="bottom"/>
          </w:tcPr>
          <w:p w:rsidR="00F50ED9" w:rsidRPr="004D6E8D" w:rsidRDefault="00F50ED9" w:rsidP="00F50ED9">
            <w:pPr>
              <w:pStyle w:val="SingleTxtGA"/>
              <w:spacing w:before="40" w:after="40" w:line="220" w:lineRule="exact"/>
              <w:ind w:left="170" w:right="0"/>
              <w:rPr>
                <w:rFonts w:hint="cs"/>
                <w:sz w:val="28"/>
                <w:szCs w:val="28"/>
                <w:rtl/>
              </w:rPr>
            </w:pPr>
            <w:r w:rsidRPr="004D6E8D">
              <w:rPr>
                <w:rFonts w:hint="cs"/>
                <w:sz w:val="28"/>
                <w:szCs w:val="28"/>
                <w:rtl/>
              </w:rPr>
              <w:t>حضر</w:t>
            </w:r>
          </w:p>
        </w:tc>
        <w:tc>
          <w:tcPr>
            <w:tcW w:w="1678" w:type="dxa"/>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32.2</w:t>
            </w:r>
          </w:p>
        </w:tc>
        <w:tc>
          <w:tcPr>
            <w:tcW w:w="1678" w:type="dxa"/>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20.7</w:t>
            </w:r>
          </w:p>
        </w:tc>
        <w:tc>
          <w:tcPr>
            <w:tcW w:w="1678" w:type="dxa"/>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7.1</w:t>
            </w:r>
          </w:p>
        </w:tc>
      </w:tr>
      <w:tr w:rsidR="00F50ED9" w:rsidRPr="004D6E8D" w:rsidTr="001B7FF6">
        <w:trPr>
          <w:jc w:val="right"/>
        </w:trPr>
        <w:tc>
          <w:tcPr>
            <w:tcW w:w="1838" w:type="dxa"/>
            <w:vMerge/>
            <w:tcBorders>
              <w:bottom w:val="single" w:sz="4" w:space="0" w:color="auto"/>
            </w:tcBorders>
            <w:shd w:val="clear" w:color="auto" w:fill="auto"/>
          </w:tcPr>
          <w:p w:rsidR="00F50ED9" w:rsidRPr="004D6E8D" w:rsidRDefault="00F50ED9" w:rsidP="00F50ED9">
            <w:pPr>
              <w:pStyle w:val="SingleTxtGA"/>
              <w:spacing w:before="40" w:after="40" w:line="220" w:lineRule="exact"/>
              <w:ind w:left="227" w:right="0"/>
              <w:rPr>
                <w:rFonts w:hint="cs"/>
                <w:sz w:val="28"/>
                <w:szCs w:val="28"/>
                <w:rtl/>
              </w:rPr>
            </w:pPr>
          </w:p>
        </w:tc>
        <w:tc>
          <w:tcPr>
            <w:tcW w:w="1518" w:type="dxa"/>
            <w:tcBorders>
              <w:bottom w:val="single" w:sz="4" w:space="0" w:color="auto"/>
            </w:tcBorders>
            <w:shd w:val="clear" w:color="auto" w:fill="auto"/>
            <w:vAlign w:val="bottom"/>
          </w:tcPr>
          <w:p w:rsidR="00F50ED9" w:rsidRPr="00FA191A" w:rsidRDefault="00F50ED9" w:rsidP="00F50ED9">
            <w:pPr>
              <w:pStyle w:val="SingleTxtGA"/>
              <w:spacing w:before="40" w:after="40" w:line="220" w:lineRule="exact"/>
              <w:ind w:left="170" w:right="0"/>
              <w:rPr>
                <w:rFonts w:hint="cs"/>
                <w:b/>
                <w:bCs/>
                <w:sz w:val="28"/>
                <w:szCs w:val="28"/>
                <w:rtl/>
              </w:rPr>
            </w:pPr>
            <w:r w:rsidRPr="00FA191A">
              <w:rPr>
                <w:rFonts w:hint="cs"/>
                <w:b/>
                <w:bCs/>
                <w:sz w:val="28"/>
                <w:szCs w:val="28"/>
                <w:rtl/>
              </w:rPr>
              <w:t>إجمالي</w:t>
            </w:r>
          </w:p>
        </w:tc>
        <w:tc>
          <w:tcPr>
            <w:tcW w:w="1678" w:type="dxa"/>
            <w:tcBorders>
              <w:bottom w:val="single" w:sz="4" w:space="0" w:color="auto"/>
            </w:tcBorders>
            <w:shd w:val="clear" w:color="auto" w:fill="auto"/>
            <w:vAlign w:val="bottom"/>
          </w:tcPr>
          <w:p w:rsidR="00F50ED9" w:rsidRPr="00FA191A" w:rsidRDefault="004D6E8D" w:rsidP="004D6E8D">
            <w:pPr>
              <w:pStyle w:val="SingleTxtGA"/>
              <w:spacing w:before="40" w:after="40" w:line="220" w:lineRule="exact"/>
              <w:ind w:left="510" w:right="0"/>
              <w:rPr>
                <w:rFonts w:hint="cs"/>
                <w:b/>
                <w:bCs/>
                <w:sz w:val="28"/>
                <w:szCs w:val="28"/>
                <w:rtl/>
              </w:rPr>
            </w:pPr>
            <w:r w:rsidRPr="00FA191A">
              <w:rPr>
                <w:rFonts w:hint="cs"/>
                <w:b/>
                <w:bCs/>
                <w:sz w:val="28"/>
                <w:szCs w:val="28"/>
                <w:rtl/>
              </w:rPr>
              <w:t>41.8</w:t>
            </w:r>
          </w:p>
        </w:tc>
        <w:tc>
          <w:tcPr>
            <w:tcW w:w="1678" w:type="dxa"/>
            <w:tcBorders>
              <w:bottom w:val="single" w:sz="4" w:space="0" w:color="auto"/>
            </w:tcBorders>
            <w:shd w:val="clear" w:color="auto" w:fill="auto"/>
            <w:vAlign w:val="bottom"/>
          </w:tcPr>
          <w:p w:rsidR="00F50ED9" w:rsidRPr="00FA191A" w:rsidRDefault="004D6E8D" w:rsidP="004D6E8D">
            <w:pPr>
              <w:pStyle w:val="SingleTxtGA"/>
              <w:spacing w:before="40" w:after="40" w:line="220" w:lineRule="exact"/>
              <w:ind w:left="510" w:right="0"/>
              <w:rPr>
                <w:rFonts w:hint="cs"/>
                <w:b/>
                <w:bCs/>
                <w:sz w:val="28"/>
                <w:szCs w:val="28"/>
                <w:rtl/>
              </w:rPr>
            </w:pPr>
            <w:r w:rsidRPr="00FA191A">
              <w:rPr>
                <w:rFonts w:hint="cs"/>
                <w:b/>
                <w:bCs/>
                <w:sz w:val="28"/>
                <w:szCs w:val="28"/>
                <w:rtl/>
              </w:rPr>
              <w:t>34.7</w:t>
            </w:r>
          </w:p>
        </w:tc>
        <w:tc>
          <w:tcPr>
            <w:tcW w:w="1678" w:type="dxa"/>
            <w:tcBorders>
              <w:bottom w:val="single" w:sz="4" w:space="0" w:color="auto"/>
            </w:tcBorders>
            <w:shd w:val="clear" w:color="auto" w:fill="auto"/>
            <w:vAlign w:val="bottom"/>
          </w:tcPr>
          <w:p w:rsidR="00F50ED9" w:rsidRPr="00FA191A" w:rsidRDefault="004D6E8D" w:rsidP="004D6E8D">
            <w:pPr>
              <w:pStyle w:val="SingleTxtGA"/>
              <w:spacing w:before="40" w:after="40" w:line="220" w:lineRule="exact"/>
              <w:ind w:left="510" w:right="0"/>
              <w:rPr>
                <w:rFonts w:hint="cs"/>
                <w:b/>
                <w:bCs/>
                <w:sz w:val="28"/>
                <w:szCs w:val="28"/>
                <w:rtl/>
              </w:rPr>
            </w:pPr>
            <w:r w:rsidRPr="00FA191A">
              <w:rPr>
                <w:rFonts w:hint="cs"/>
                <w:b/>
                <w:bCs/>
                <w:sz w:val="28"/>
                <w:szCs w:val="28"/>
                <w:rtl/>
              </w:rPr>
              <w:t>7.1</w:t>
            </w:r>
          </w:p>
        </w:tc>
      </w:tr>
      <w:tr w:rsidR="00F50ED9" w:rsidRPr="004D6E8D" w:rsidTr="001B7FF6">
        <w:trPr>
          <w:jc w:val="right"/>
        </w:trPr>
        <w:tc>
          <w:tcPr>
            <w:tcW w:w="1838" w:type="dxa"/>
            <w:vMerge w:val="restart"/>
            <w:tcBorders>
              <w:top w:val="single" w:sz="4" w:space="0" w:color="auto"/>
            </w:tcBorders>
            <w:shd w:val="clear" w:color="auto" w:fill="auto"/>
          </w:tcPr>
          <w:p w:rsidR="00F50ED9" w:rsidRPr="004D6E8D" w:rsidRDefault="00F50ED9" w:rsidP="00F50ED9">
            <w:pPr>
              <w:pStyle w:val="SingleTxtGA"/>
              <w:spacing w:before="40" w:after="40" w:line="220" w:lineRule="exact"/>
              <w:ind w:left="227" w:right="0"/>
              <w:rPr>
                <w:rFonts w:hint="cs"/>
                <w:sz w:val="28"/>
                <w:szCs w:val="28"/>
                <w:rtl/>
              </w:rPr>
            </w:pPr>
            <w:r w:rsidRPr="004D6E8D">
              <w:rPr>
                <w:rFonts w:hint="cs"/>
                <w:sz w:val="28"/>
                <w:szCs w:val="28"/>
                <w:rtl/>
              </w:rPr>
              <w:t>فجوة الفقر</w:t>
            </w:r>
          </w:p>
        </w:tc>
        <w:tc>
          <w:tcPr>
            <w:tcW w:w="1518" w:type="dxa"/>
            <w:tcBorders>
              <w:top w:val="single" w:sz="4" w:space="0" w:color="auto"/>
            </w:tcBorders>
            <w:shd w:val="clear" w:color="auto" w:fill="auto"/>
            <w:vAlign w:val="bottom"/>
          </w:tcPr>
          <w:p w:rsidR="00F50ED9" w:rsidRPr="004D6E8D" w:rsidRDefault="00F50ED9" w:rsidP="00F50ED9">
            <w:pPr>
              <w:pStyle w:val="SingleTxtGA"/>
              <w:spacing w:before="40" w:after="40" w:line="220" w:lineRule="exact"/>
              <w:ind w:left="170" w:right="0"/>
              <w:rPr>
                <w:rFonts w:hint="cs"/>
                <w:sz w:val="28"/>
                <w:szCs w:val="28"/>
                <w:rtl/>
              </w:rPr>
            </w:pPr>
            <w:r w:rsidRPr="004D6E8D">
              <w:rPr>
                <w:rFonts w:hint="cs"/>
                <w:sz w:val="28"/>
                <w:szCs w:val="28"/>
                <w:rtl/>
              </w:rPr>
              <w:t>ريف</w:t>
            </w:r>
          </w:p>
        </w:tc>
        <w:tc>
          <w:tcPr>
            <w:tcW w:w="1678" w:type="dxa"/>
            <w:tcBorders>
              <w:top w:val="single" w:sz="4" w:space="0" w:color="auto"/>
            </w:tcBorders>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14.7</w:t>
            </w:r>
          </w:p>
        </w:tc>
        <w:tc>
          <w:tcPr>
            <w:tcW w:w="1678" w:type="dxa"/>
            <w:tcBorders>
              <w:top w:val="single" w:sz="4" w:space="0" w:color="auto"/>
            </w:tcBorders>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10.6</w:t>
            </w:r>
          </w:p>
        </w:tc>
        <w:tc>
          <w:tcPr>
            <w:tcW w:w="1678" w:type="dxa"/>
            <w:tcBorders>
              <w:top w:val="single" w:sz="4" w:space="0" w:color="auto"/>
            </w:tcBorders>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3.7</w:t>
            </w:r>
          </w:p>
        </w:tc>
      </w:tr>
      <w:tr w:rsidR="00F50ED9" w:rsidRPr="004D6E8D" w:rsidTr="00FA191A">
        <w:trPr>
          <w:jc w:val="right"/>
        </w:trPr>
        <w:tc>
          <w:tcPr>
            <w:tcW w:w="1838" w:type="dxa"/>
            <w:vMerge/>
            <w:shd w:val="clear" w:color="auto" w:fill="auto"/>
          </w:tcPr>
          <w:p w:rsidR="00F50ED9" w:rsidRPr="004D6E8D" w:rsidRDefault="00F50ED9" w:rsidP="00F50ED9">
            <w:pPr>
              <w:pStyle w:val="SingleTxtGA"/>
              <w:spacing w:before="40" w:after="40" w:line="220" w:lineRule="exact"/>
              <w:ind w:left="227" w:right="0"/>
              <w:rPr>
                <w:rFonts w:hint="cs"/>
                <w:sz w:val="28"/>
                <w:szCs w:val="28"/>
                <w:rtl/>
              </w:rPr>
            </w:pPr>
          </w:p>
        </w:tc>
        <w:tc>
          <w:tcPr>
            <w:tcW w:w="1518" w:type="dxa"/>
            <w:shd w:val="clear" w:color="auto" w:fill="auto"/>
            <w:vAlign w:val="bottom"/>
          </w:tcPr>
          <w:p w:rsidR="00F50ED9" w:rsidRPr="004D6E8D" w:rsidRDefault="00F50ED9" w:rsidP="00F50ED9">
            <w:pPr>
              <w:pStyle w:val="SingleTxtGA"/>
              <w:spacing w:before="40" w:after="40" w:line="220" w:lineRule="exact"/>
              <w:ind w:left="170" w:right="0"/>
              <w:rPr>
                <w:rFonts w:hint="cs"/>
                <w:sz w:val="28"/>
                <w:szCs w:val="28"/>
                <w:rtl/>
              </w:rPr>
            </w:pPr>
            <w:r w:rsidRPr="004D6E8D">
              <w:rPr>
                <w:rFonts w:hint="cs"/>
                <w:sz w:val="28"/>
                <w:szCs w:val="28"/>
                <w:rtl/>
              </w:rPr>
              <w:t>حضر</w:t>
            </w:r>
          </w:p>
        </w:tc>
        <w:tc>
          <w:tcPr>
            <w:tcW w:w="1678" w:type="dxa"/>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8.2</w:t>
            </w:r>
          </w:p>
        </w:tc>
        <w:tc>
          <w:tcPr>
            <w:tcW w:w="1678" w:type="dxa"/>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4.5</w:t>
            </w:r>
          </w:p>
        </w:tc>
        <w:tc>
          <w:tcPr>
            <w:tcW w:w="1678" w:type="dxa"/>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4.1</w:t>
            </w:r>
          </w:p>
        </w:tc>
      </w:tr>
      <w:tr w:rsidR="00F50ED9" w:rsidRPr="004D6E8D" w:rsidTr="001B7FF6">
        <w:trPr>
          <w:jc w:val="right"/>
        </w:trPr>
        <w:tc>
          <w:tcPr>
            <w:tcW w:w="1838" w:type="dxa"/>
            <w:vMerge/>
            <w:tcBorders>
              <w:bottom w:val="single" w:sz="4" w:space="0" w:color="auto"/>
            </w:tcBorders>
            <w:shd w:val="clear" w:color="auto" w:fill="auto"/>
          </w:tcPr>
          <w:p w:rsidR="00F50ED9" w:rsidRPr="004D6E8D" w:rsidRDefault="00F50ED9" w:rsidP="00F50ED9">
            <w:pPr>
              <w:pStyle w:val="SingleTxtGA"/>
              <w:spacing w:before="40" w:after="40" w:line="220" w:lineRule="exact"/>
              <w:ind w:left="227" w:right="0"/>
              <w:rPr>
                <w:rFonts w:hint="cs"/>
                <w:sz w:val="28"/>
                <w:szCs w:val="28"/>
                <w:rtl/>
              </w:rPr>
            </w:pPr>
          </w:p>
        </w:tc>
        <w:tc>
          <w:tcPr>
            <w:tcW w:w="1518" w:type="dxa"/>
            <w:tcBorders>
              <w:bottom w:val="single" w:sz="4" w:space="0" w:color="auto"/>
            </w:tcBorders>
            <w:shd w:val="clear" w:color="auto" w:fill="auto"/>
            <w:vAlign w:val="bottom"/>
          </w:tcPr>
          <w:p w:rsidR="00F50ED9" w:rsidRPr="00FA191A" w:rsidRDefault="00F50ED9" w:rsidP="00F50ED9">
            <w:pPr>
              <w:pStyle w:val="SingleTxtGA"/>
              <w:spacing w:before="40" w:after="40" w:line="220" w:lineRule="exact"/>
              <w:ind w:left="170" w:right="0"/>
              <w:rPr>
                <w:rFonts w:hint="cs"/>
                <w:b/>
                <w:bCs/>
                <w:sz w:val="28"/>
                <w:szCs w:val="28"/>
                <w:rtl/>
              </w:rPr>
            </w:pPr>
            <w:r w:rsidRPr="00FA191A">
              <w:rPr>
                <w:rFonts w:hint="cs"/>
                <w:b/>
                <w:bCs/>
                <w:sz w:val="28"/>
                <w:szCs w:val="28"/>
                <w:rtl/>
              </w:rPr>
              <w:t>إجمالي</w:t>
            </w:r>
          </w:p>
        </w:tc>
        <w:tc>
          <w:tcPr>
            <w:tcW w:w="1678" w:type="dxa"/>
            <w:tcBorders>
              <w:bottom w:val="single" w:sz="4" w:space="0" w:color="auto"/>
            </w:tcBorders>
            <w:shd w:val="clear" w:color="auto" w:fill="auto"/>
            <w:vAlign w:val="bottom"/>
          </w:tcPr>
          <w:p w:rsidR="00F50ED9" w:rsidRPr="00FA191A" w:rsidRDefault="004D6E8D" w:rsidP="004D6E8D">
            <w:pPr>
              <w:pStyle w:val="SingleTxtGA"/>
              <w:spacing w:before="40" w:after="40" w:line="220" w:lineRule="exact"/>
              <w:ind w:left="510" w:right="0"/>
              <w:rPr>
                <w:rFonts w:hint="cs"/>
                <w:b/>
                <w:bCs/>
                <w:sz w:val="28"/>
                <w:szCs w:val="28"/>
                <w:rtl/>
              </w:rPr>
            </w:pPr>
            <w:r w:rsidRPr="00FA191A">
              <w:rPr>
                <w:rFonts w:hint="cs"/>
                <w:b/>
                <w:bCs/>
                <w:sz w:val="28"/>
                <w:szCs w:val="28"/>
                <w:rtl/>
              </w:rPr>
              <w:t>13.2</w:t>
            </w:r>
          </w:p>
        </w:tc>
        <w:tc>
          <w:tcPr>
            <w:tcW w:w="1678" w:type="dxa"/>
            <w:tcBorders>
              <w:bottom w:val="single" w:sz="4" w:space="0" w:color="auto"/>
            </w:tcBorders>
            <w:shd w:val="clear" w:color="auto" w:fill="auto"/>
            <w:vAlign w:val="bottom"/>
          </w:tcPr>
          <w:p w:rsidR="00F50ED9" w:rsidRPr="00FA191A" w:rsidRDefault="004D6E8D" w:rsidP="004D6E8D">
            <w:pPr>
              <w:pStyle w:val="SingleTxtGA"/>
              <w:spacing w:before="40" w:after="40" w:line="220" w:lineRule="exact"/>
              <w:ind w:left="510" w:right="0"/>
              <w:rPr>
                <w:rFonts w:hint="cs"/>
                <w:b/>
                <w:bCs/>
                <w:sz w:val="28"/>
                <w:szCs w:val="28"/>
                <w:rtl/>
              </w:rPr>
            </w:pPr>
            <w:r w:rsidRPr="00FA191A">
              <w:rPr>
                <w:rFonts w:hint="cs"/>
                <w:b/>
                <w:bCs/>
                <w:sz w:val="28"/>
                <w:szCs w:val="28"/>
                <w:rtl/>
              </w:rPr>
              <w:t>8.9</w:t>
            </w:r>
          </w:p>
        </w:tc>
        <w:tc>
          <w:tcPr>
            <w:tcW w:w="1678" w:type="dxa"/>
            <w:tcBorders>
              <w:bottom w:val="single" w:sz="4" w:space="0" w:color="auto"/>
            </w:tcBorders>
            <w:shd w:val="clear" w:color="auto" w:fill="auto"/>
            <w:vAlign w:val="bottom"/>
          </w:tcPr>
          <w:p w:rsidR="00F50ED9" w:rsidRPr="00FA191A" w:rsidRDefault="004D6E8D" w:rsidP="004D6E8D">
            <w:pPr>
              <w:pStyle w:val="SingleTxtGA"/>
              <w:spacing w:before="40" w:after="40" w:line="220" w:lineRule="exact"/>
              <w:ind w:left="510" w:right="0"/>
              <w:rPr>
                <w:rFonts w:hint="cs"/>
                <w:b/>
                <w:bCs/>
                <w:sz w:val="28"/>
                <w:szCs w:val="28"/>
                <w:rtl/>
              </w:rPr>
            </w:pPr>
            <w:r w:rsidRPr="00FA191A">
              <w:rPr>
                <w:rFonts w:hint="cs"/>
                <w:b/>
                <w:bCs/>
                <w:sz w:val="28"/>
                <w:szCs w:val="28"/>
                <w:rtl/>
              </w:rPr>
              <w:t>4.3</w:t>
            </w:r>
          </w:p>
        </w:tc>
      </w:tr>
      <w:tr w:rsidR="00F50ED9" w:rsidRPr="004D6E8D" w:rsidTr="001B7FF6">
        <w:trPr>
          <w:jc w:val="right"/>
        </w:trPr>
        <w:tc>
          <w:tcPr>
            <w:tcW w:w="1838" w:type="dxa"/>
            <w:vMerge w:val="restart"/>
            <w:tcBorders>
              <w:top w:val="single" w:sz="4" w:space="0" w:color="auto"/>
            </w:tcBorders>
            <w:shd w:val="clear" w:color="auto" w:fill="auto"/>
          </w:tcPr>
          <w:p w:rsidR="00F50ED9" w:rsidRPr="004D6E8D" w:rsidRDefault="00F50ED9" w:rsidP="00F50ED9">
            <w:pPr>
              <w:pStyle w:val="SingleTxtGA"/>
              <w:spacing w:before="40" w:after="40" w:line="220" w:lineRule="exact"/>
              <w:ind w:left="227" w:right="0"/>
              <w:rPr>
                <w:rFonts w:hint="cs"/>
                <w:sz w:val="28"/>
                <w:szCs w:val="28"/>
                <w:rtl/>
              </w:rPr>
            </w:pPr>
            <w:r w:rsidRPr="004D6E8D">
              <w:rPr>
                <w:rFonts w:hint="cs"/>
                <w:sz w:val="28"/>
                <w:szCs w:val="28"/>
                <w:rtl/>
              </w:rPr>
              <w:t>حدة الفقر</w:t>
            </w:r>
          </w:p>
        </w:tc>
        <w:tc>
          <w:tcPr>
            <w:tcW w:w="1518" w:type="dxa"/>
            <w:tcBorders>
              <w:top w:val="single" w:sz="4" w:space="0" w:color="auto"/>
            </w:tcBorders>
            <w:shd w:val="clear" w:color="auto" w:fill="auto"/>
            <w:vAlign w:val="bottom"/>
          </w:tcPr>
          <w:p w:rsidR="00F50ED9" w:rsidRPr="004D6E8D" w:rsidRDefault="00F50ED9" w:rsidP="00F50ED9">
            <w:pPr>
              <w:pStyle w:val="SingleTxtGA"/>
              <w:spacing w:before="40" w:after="40" w:line="220" w:lineRule="exact"/>
              <w:ind w:left="170" w:right="0"/>
              <w:rPr>
                <w:rFonts w:hint="cs"/>
                <w:sz w:val="28"/>
                <w:szCs w:val="28"/>
                <w:rtl/>
              </w:rPr>
            </w:pPr>
            <w:r w:rsidRPr="004D6E8D">
              <w:rPr>
                <w:rFonts w:hint="cs"/>
                <w:sz w:val="28"/>
                <w:szCs w:val="28"/>
                <w:rtl/>
              </w:rPr>
              <w:t>ريف</w:t>
            </w:r>
          </w:p>
        </w:tc>
        <w:tc>
          <w:tcPr>
            <w:tcW w:w="1678" w:type="dxa"/>
            <w:tcBorders>
              <w:top w:val="single" w:sz="4" w:space="0" w:color="auto"/>
            </w:tcBorders>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6.7</w:t>
            </w:r>
          </w:p>
        </w:tc>
        <w:tc>
          <w:tcPr>
            <w:tcW w:w="1678" w:type="dxa"/>
            <w:tcBorders>
              <w:top w:val="single" w:sz="4" w:space="0" w:color="auto"/>
            </w:tcBorders>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4.02</w:t>
            </w:r>
          </w:p>
        </w:tc>
        <w:tc>
          <w:tcPr>
            <w:tcW w:w="1678" w:type="dxa"/>
            <w:tcBorders>
              <w:top w:val="single" w:sz="4" w:space="0" w:color="auto"/>
            </w:tcBorders>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2.7</w:t>
            </w:r>
          </w:p>
        </w:tc>
      </w:tr>
      <w:tr w:rsidR="00F50ED9" w:rsidRPr="004D6E8D" w:rsidTr="00FA191A">
        <w:trPr>
          <w:jc w:val="right"/>
        </w:trPr>
        <w:tc>
          <w:tcPr>
            <w:tcW w:w="1838" w:type="dxa"/>
            <w:vMerge/>
            <w:shd w:val="clear" w:color="auto" w:fill="auto"/>
            <w:vAlign w:val="bottom"/>
          </w:tcPr>
          <w:p w:rsidR="00F50ED9" w:rsidRPr="004D6E8D" w:rsidRDefault="00F50ED9" w:rsidP="00A6307A">
            <w:pPr>
              <w:pStyle w:val="SingleTxtGA"/>
              <w:spacing w:before="40" w:after="40" w:line="220" w:lineRule="exact"/>
              <w:ind w:left="0" w:right="0"/>
              <w:rPr>
                <w:rFonts w:hint="cs"/>
                <w:sz w:val="28"/>
                <w:szCs w:val="28"/>
                <w:rtl/>
              </w:rPr>
            </w:pPr>
          </w:p>
        </w:tc>
        <w:tc>
          <w:tcPr>
            <w:tcW w:w="1518" w:type="dxa"/>
            <w:shd w:val="clear" w:color="auto" w:fill="auto"/>
            <w:vAlign w:val="bottom"/>
          </w:tcPr>
          <w:p w:rsidR="00F50ED9" w:rsidRPr="004D6E8D" w:rsidRDefault="00F50ED9" w:rsidP="00F50ED9">
            <w:pPr>
              <w:pStyle w:val="SingleTxtGA"/>
              <w:spacing w:before="40" w:after="40" w:line="220" w:lineRule="exact"/>
              <w:ind w:left="170" w:right="0"/>
              <w:rPr>
                <w:rFonts w:hint="cs"/>
                <w:sz w:val="28"/>
                <w:szCs w:val="28"/>
                <w:rtl/>
              </w:rPr>
            </w:pPr>
            <w:r w:rsidRPr="004D6E8D">
              <w:rPr>
                <w:rFonts w:hint="cs"/>
                <w:sz w:val="28"/>
                <w:szCs w:val="28"/>
                <w:rtl/>
              </w:rPr>
              <w:t>حضر</w:t>
            </w:r>
          </w:p>
        </w:tc>
        <w:tc>
          <w:tcPr>
            <w:tcW w:w="1678" w:type="dxa"/>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3.2</w:t>
            </w:r>
          </w:p>
        </w:tc>
        <w:tc>
          <w:tcPr>
            <w:tcW w:w="1678" w:type="dxa"/>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1.47</w:t>
            </w:r>
          </w:p>
        </w:tc>
        <w:tc>
          <w:tcPr>
            <w:tcW w:w="1678" w:type="dxa"/>
            <w:shd w:val="clear" w:color="auto" w:fill="auto"/>
            <w:vAlign w:val="bottom"/>
          </w:tcPr>
          <w:p w:rsidR="00F50ED9" w:rsidRPr="004D6E8D" w:rsidRDefault="004D6E8D" w:rsidP="004D6E8D">
            <w:pPr>
              <w:pStyle w:val="SingleTxtGA"/>
              <w:spacing w:before="40" w:after="40" w:line="220" w:lineRule="exact"/>
              <w:ind w:left="510" w:right="0"/>
              <w:rPr>
                <w:rFonts w:hint="cs"/>
                <w:sz w:val="28"/>
                <w:szCs w:val="28"/>
                <w:rtl/>
              </w:rPr>
            </w:pPr>
            <w:r w:rsidRPr="004D6E8D">
              <w:rPr>
                <w:rFonts w:hint="cs"/>
                <w:sz w:val="28"/>
                <w:szCs w:val="28"/>
                <w:rtl/>
              </w:rPr>
              <w:t>1.8</w:t>
            </w:r>
          </w:p>
        </w:tc>
      </w:tr>
      <w:tr w:rsidR="00F50ED9" w:rsidRPr="004D6E8D" w:rsidTr="001B7FF6">
        <w:trPr>
          <w:jc w:val="right"/>
        </w:trPr>
        <w:tc>
          <w:tcPr>
            <w:tcW w:w="1838" w:type="dxa"/>
            <w:vMerge/>
            <w:tcBorders>
              <w:bottom w:val="single" w:sz="12" w:space="0" w:color="auto"/>
            </w:tcBorders>
            <w:shd w:val="clear" w:color="auto" w:fill="auto"/>
            <w:vAlign w:val="bottom"/>
          </w:tcPr>
          <w:p w:rsidR="00F50ED9" w:rsidRPr="004D6E8D" w:rsidRDefault="00F50ED9" w:rsidP="00A6307A">
            <w:pPr>
              <w:pStyle w:val="SingleTxtGA"/>
              <w:spacing w:before="40" w:after="40" w:line="220" w:lineRule="exact"/>
              <w:ind w:left="0" w:right="0"/>
              <w:rPr>
                <w:rFonts w:hint="cs"/>
                <w:sz w:val="28"/>
                <w:szCs w:val="28"/>
                <w:rtl/>
              </w:rPr>
            </w:pPr>
          </w:p>
        </w:tc>
        <w:tc>
          <w:tcPr>
            <w:tcW w:w="1518" w:type="dxa"/>
            <w:tcBorders>
              <w:bottom w:val="single" w:sz="12" w:space="0" w:color="auto"/>
            </w:tcBorders>
            <w:shd w:val="clear" w:color="auto" w:fill="auto"/>
            <w:vAlign w:val="bottom"/>
          </w:tcPr>
          <w:p w:rsidR="00F50ED9" w:rsidRPr="00FA191A" w:rsidRDefault="00F50ED9" w:rsidP="00F50ED9">
            <w:pPr>
              <w:pStyle w:val="SingleTxtGA"/>
              <w:spacing w:before="40" w:after="40" w:line="220" w:lineRule="exact"/>
              <w:ind w:left="170" w:right="0"/>
              <w:rPr>
                <w:rFonts w:hint="cs"/>
                <w:b/>
                <w:bCs/>
                <w:sz w:val="28"/>
                <w:szCs w:val="28"/>
                <w:rtl/>
              </w:rPr>
            </w:pPr>
            <w:r w:rsidRPr="00FA191A">
              <w:rPr>
                <w:rFonts w:hint="cs"/>
                <w:b/>
                <w:bCs/>
                <w:sz w:val="28"/>
                <w:szCs w:val="28"/>
                <w:rtl/>
              </w:rPr>
              <w:t>إجمالي</w:t>
            </w:r>
          </w:p>
        </w:tc>
        <w:tc>
          <w:tcPr>
            <w:tcW w:w="1678" w:type="dxa"/>
            <w:tcBorders>
              <w:bottom w:val="single" w:sz="12" w:space="0" w:color="auto"/>
            </w:tcBorders>
            <w:shd w:val="clear" w:color="auto" w:fill="auto"/>
            <w:vAlign w:val="bottom"/>
          </w:tcPr>
          <w:p w:rsidR="00F50ED9" w:rsidRPr="00FA191A" w:rsidRDefault="004D6E8D" w:rsidP="004D6E8D">
            <w:pPr>
              <w:pStyle w:val="SingleTxtGA"/>
              <w:spacing w:before="40" w:after="40" w:line="220" w:lineRule="exact"/>
              <w:ind w:left="510" w:right="0"/>
              <w:rPr>
                <w:rFonts w:hint="cs"/>
                <w:b/>
                <w:bCs/>
                <w:sz w:val="28"/>
                <w:szCs w:val="28"/>
                <w:rtl/>
              </w:rPr>
            </w:pPr>
            <w:r w:rsidRPr="00FA191A">
              <w:rPr>
                <w:rFonts w:hint="cs"/>
                <w:b/>
                <w:bCs/>
                <w:sz w:val="28"/>
                <w:szCs w:val="28"/>
                <w:rtl/>
              </w:rPr>
              <w:t>5.8</w:t>
            </w:r>
          </w:p>
        </w:tc>
        <w:tc>
          <w:tcPr>
            <w:tcW w:w="1678" w:type="dxa"/>
            <w:tcBorders>
              <w:bottom w:val="single" w:sz="12" w:space="0" w:color="auto"/>
            </w:tcBorders>
            <w:shd w:val="clear" w:color="auto" w:fill="auto"/>
            <w:vAlign w:val="bottom"/>
          </w:tcPr>
          <w:p w:rsidR="00F50ED9" w:rsidRPr="00FA191A" w:rsidRDefault="004D6E8D" w:rsidP="004D6E8D">
            <w:pPr>
              <w:pStyle w:val="SingleTxtGA"/>
              <w:spacing w:before="40" w:after="40" w:line="220" w:lineRule="exact"/>
              <w:ind w:left="510" w:right="0"/>
              <w:rPr>
                <w:rFonts w:hint="cs"/>
                <w:b/>
                <w:bCs/>
                <w:sz w:val="28"/>
                <w:szCs w:val="28"/>
                <w:rtl/>
              </w:rPr>
            </w:pPr>
            <w:r w:rsidRPr="00FA191A">
              <w:rPr>
                <w:rFonts w:hint="cs"/>
                <w:b/>
                <w:bCs/>
                <w:sz w:val="28"/>
                <w:szCs w:val="28"/>
                <w:rtl/>
              </w:rPr>
              <w:t>3.32</w:t>
            </w:r>
          </w:p>
        </w:tc>
        <w:tc>
          <w:tcPr>
            <w:tcW w:w="1678" w:type="dxa"/>
            <w:tcBorders>
              <w:bottom w:val="single" w:sz="12" w:space="0" w:color="auto"/>
            </w:tcBorders>
            <w:shd w:val="clear" w:color="auto" w:fill="auto"/>
            <w:vAlign w:val="bottom"/>
          </w:tcPr>
          <w:p w:rsidR="00F50ED9" w:rsidRPr="00FA191A" w:rsidRDefault="004D6E8D" w:rsidP="004D6E8D">
            <w:pPr>
              <w:pStyle w:val="SingleTxtGA"/>
              <w:spacing w:before="40" w:after="40" w:line="220" w:lineRule="exact"/>
              <w:ind w:left="510" w:right="0"/>
              <w:rPr>
                <w:rFonts w:hint="cs"/>
                <w:b/>
                <w:bCs/>
                <w:sz w:val="28"/>
                <w:szCs w:val="28"/>
                <w:rtl/>
              </w:rPr>
            </w:pPr>
            <w:r w:rsidRPr="00FA191A">
              <w:rPr>
                <w:rFonts w:hint="cs"/>
                <w:b/>
                <w:bCs/>
                <w:sz w:val="28"/>
                <w:szCs w:val="28"/>
                <w:rtl/>
              </w:rPr>
              <w:t>2.5</w:t>
            </w:r>
          </w:p>
        </w:tc>
      </w:tr>
    </w:tbl>
    <w:p w:rsidR="00A6307A" w:rsidRPr="00B46C7F" w:rsidRDefault="00B46C7F" w:rsidP="00B46C7F">
      <w:pPr>
        <w:pStyle w:val="SingleTxtGA"/>
        <w:rPr>
          <w:rFonts w:hint="cs"/>
          <w:sz w:val="28"/>
          <w:szCs w:val="28"/>
          <w:rtl/>
        </w:rPr>
      </w:pPr>
      <w:r w:rsidRPr="00B46C7F">
        <w:rPr>
          <w:rFonts w:hint="cs"/>
          <w:sz w:val="28"/>
          <w:szCs w:val="28"/>
          <w:rtl/>
        </w:rPr>
        <w:t>المصدر</w:t>
      </w:r>
      <w:r w:rsidRPr="00B46C7F">
        <w:rPr>
          <w:rFonts w:hint="cs"/>
          <w:i/>
          <w:iCs/>
          <w:sz w:val="28"/>
          <w:szCs w:val="28"/>
          <w:rtl/>
        </w:rPr>
        <w:t>:</w:t>
      </w:r>
      <w:r w:rsidRPr="00B46C7F">
        <w:rPr>
          <w:rFonts w:hint="cs"/>
          <w:sz w:val="28"/>
          <w:szCs w:val="28"/>
          <w:rtl/>
        </w:rPr>
        <w:t xml:space="preserve">  مسح ميزانية الأسرة 2005/2006، الجهاز المركزي للإحصاء</w:t>
      </w:r>
      <w:r>
        <w:rPr>
          <w:rFonts w:hint="cs"/>
          <w:sz w:val="28"/>
          <w:szCs w:val="28"/>
          <w:rtl/>
        </w:rPr>
        <w:t>.</w:t>
      </w:r>
    </w:p>
    <w:p w:rsidR="00582337" w:rsidRPr="00A6307A" w:rsidRDefault="00A6307A" w:rsidP="00A6307A">
      <w:pPr>
        <w:pStyle w:val="H23GA"/>
        <w:rPr>
          <w:rFonts w:hint="cs"/>
          <w:rtl/>
        </w:rPr>
      </w:pPr>
      <w:r>
        <w:rPr>
          <w:rFonts w:hint="cs"/>
          <w:rtl/>
        </w:rPr>
        <w:tab/>
      </w:r>
      <w:r>
        <w:rPr>
          <w:rFonts w:hint="cs"/>
          <w:rtl/>
        </w:rPr>
        <w:tab/>
      </w:r>
      <w:r w:rsidR="00582337" w:rsidRPr="00A6307A">
        <w:rPr>
          <w:rFonts w:hint="cs"/>
          <w:rtl/>
        </w:rPr>
        <w:t>فجوة الفقر</w:t>
      </w:r>
    </w:p>
    <w:p w:rsidR="00582337" w:rsidRPr="00630AD7" w:rsidRDefault="002E6195" w:rsidP="004D6E8D">
      <w:pPr>
        <w:pStyle w:val="SingleTxtGA"/>
        <w:rPr>
          <w:rFonts w:hint="cs"/>
          <w:rtl/>
        </w:rPr>
      </w:pPr>
      <w:r>
        <w:rPr>
          <w:rFonts w:hint="cs"/>
          <w:rtl/>
        </w:rPr>
        <w:t>130</w:t>
      </w:r>
      <w:r w:rsidR="004D6E8D">
        <w:rPr>
          <w:rFonts w:hint="cs"/>
          <w:rtl/>
        </w:rPr>
        <w:t>-</w:t>
      </w:r>
      <w:r w:rsidR="004D6E8D">
        <w:rPr>
          <w:rFonts w:hint="cs"/>
          <w:rtl/>
        </w:rPr>
        <w:tab/>
      </w:r>
      <w:r w:rsidR="00582337" w:rsidRPr="00630AD7">
        <w:rPr>
          <w:rFonts w:hint="cs"/>
          <w:rtl/>
        </w:rPr>
        <w:t xml:space="preserve">تشير البيانات إلى استفادة الفقراء الأشد فقراً بشكل أكبر من الفقراء متوسطي الفقر، وذلك من خلال تناقص مؤشر فجوة الفقر خلال الفترة من 1998 إلى 2005/2006 بمعدل أعلى من المعدل الذي تناقص </w:t>
      </w:r>
      <w:proofErr w:type="spellStart"/>
      <w:r w:rsidR="00582337" w:rsidRPr="00630AD7">
        <w:rPr>
          <w:rFonts w:hint="cs"/>
          <w:rtl/>
        </w:rPr>
        <w:t>به</w:t>
      </w:r>
      <w:proofErr w:type="spellEnd"/>
      <w:r w:rsidR="00582337" w:rsidRPr="00630AD7">
        <w:rPr>
          <w:rFonts w:hint="cs"/>
          <w:rtl/>
        </w:rPr>
        <w:t xml:space="preserve"> مؤشر عدد الفقراء، كما تناقص مؤشر شدة الفقر بمعدل أكبر من الاثنين، حيث انخفضت فجوة الفقر إلى 8.9</w:t>
      </w:r>
      <w:r w:rsidR="004D6E8D">
        <w:rPr>
          <w:rFonts w:hint="cs"/>
          <w:rtl/>
        </w:rPr>
        <w:t xml:space="preserve"> في المائة</w:t>
      </w:r>
      <w:r w:rsidR="00582337" w:rsidRPr="00630AD7">
        <w:rPr>
          <w:rFonts w:hint="cs"/>
          <w:rtl/>
        </w:rPr>
        <w:t xml:space="preserve"> خلال القترة 2005/2006، مقارنة بما كانت عليه عام 1998 والبالغة 13.2 </w:t>
      </w:r>
      <w:r w:rsidR="004D6E8D">
        <w:rPr>
          <w:rFonts w:hint="cs"/>
          <w:rtl/>
        </w:rPr>
        <w:t>في المائة</w:t>
      </w:r>
      <w:r w:rsidR="00582337" w:rsidRPr="00630AD7">
        <w:rPr>
          <w:rFonts w:hint="cs"/>
          <w:rtl/>
        </w:rPr>
        <w:t>، مما يشير إلى أن الفئات التي كانت بعيدة عن خط الفقر، أضحت تقترب تدريجياً منه بسبب تزايد مستوى الإنفاق لديهم واستقرار مستوى الدخل</w:t>
      </w:r>
      <w:r w:rsidR="004D6E8D">
        <w:rPr>
          <w:rFonts w:hint="cs"/>
          <w:rtl/>
        </w:rPr>
        <w:t>.</w:t>
      </w:r>
    </w:p>
    <w:p w:rsidR="00582337" w:rsidRPr="00F50ED9" w:rsidRDefault="004D6E8D" w:rsidP="004D6E8D">
      <w:pPr>
        <w:pStyle w:val="H23GA"/>
        <w:rPr>
          <w:rFonts w:hint="cs"/>
          <w:rtl/>
        </w:rPr>
      </w:pPr>
      <w:r>
        <w:rPr>
          <w:rFonts w:hint="cs"/>
          <w:rtl/>
        </w:rPr>
        <w:tab/>
      </w:r>
      <w:r>
        <w:rPr>
          <w:rFonts w:hint="cs"/>
          <w:rtl/>
        </w:rPr>
        <w:tab/>
      </w:r>
      <w:r w:rsidR="00582337" w:rsidRPr="00F50ED9">
        <w:rPr>
          <w:rFonts w:hint="cs"/>
          <w:rtl/>
        </w:rPr>
        <w:t>حدة الفقر</w:t>
      </w:r>
    </w:p>
    <w:p w:rsidR="00582337" w:rsidRPr="00630AD7" w:rsidRDefault="002E6195" w:rsidP="004D6E8D">
      <w:pPr>
        <w:pStyle w:val="SingleTxtGA"/>
        <w:rPr>
          <w:rFonts w:hint="cs"/>
          <w:rtl/>
        </w:rPr>
      </w:pPr>
      <w:r>
        <w:rPr>
          <w:rFonts w:hint="cs"/>
          <w:rtl/>
        </w:rPr>
        <w:t>131</w:t>
      </w:r>
      <w:r w:rsidR="004D6E8D">
        <w:rPr>
          <w:rFonts w:hint="cs"/>
          <w:rtl/>
        </w:rPr>
        <w:t>-</w:t>
      </w:r>
      <w:r w:rsidR="004D6E8D">
        <w:rPr>
          <w:rFonts w:hint="cs"/>
          <w:rtl/>
        </w:rPr>
        <w:tab/>
      </w:r>
      <w:r w:rsidR="00582337" w:rsidRPr="00630AD7">
        <w:rPr>
          <w:rFonts w:hint="cs"/>
          <w:rtl/>
        </w:rPr>
        <w:t>كما تقلصت حدة الفقر بمعدل 2.4 نقطه مئوية خلال الفترة، وبنسب غير متوازنة بين الحضر والريف. ففي حين انخفضت إلى 4.02</w:t>
      </w:r>
      <w:r w:rsidR="004D6E8D">
        <w:rPr>
          <w:rFonts w:hint="cs"/>
          <w:rtl/>
        </w:rPr>
        <w:t xml:space="preserve"> في المائة</w:t>
      </w:r>
      <w:r w:rsidR="00582337" w:rsidRPr="00630AD7">
        <w:rPr>
          <w:rFonts w:hint="cs"/>
          <w:rtl/>
        </w:rPr>
        <w:t xml:space="preserve"> خلال الفترة 2005/2006 في الريف، نجد أنها انخفضت في الحضر إلى 1.47 </w:t>
      </w:r>
      <w:r w:rsidR="004D6E8D">
        <w:rPr>
          <w:rFonts w:hint="cs"/>
          <w:rtl/>
        </w:rPr>
        <w:t>في المائة</w:t>
      </w:r>
      <w:r w:rsidR="00582337" w:rsidRPr="00630AD7">
        <w:rPr>
          <w:rFonts w:hint="cs"/>
          <w:rtl/>
        </w:rPr>
        <w:t>، مما يعكس تحسنا</w:t>
      </w:r>
      <w:r w:rsidR="004D6E8D">
        <w:rPr>
          <w:rFonts w:hint="cs"/>
          <w:rtl/>
        </w:rPr>
        <w:t>ً</w:t>
      </w:r>
      <w:r w:rsidR="00582337" w:rsidRPr="00630AD7">
        <w:rPr>
          <w:rFonts w:hint="cs"/>
          <w:rtl/>
        </w:rPr>
        <w:t xml:space="preserve"> ملموسا</w:t>
      </w:r>
      <w:r w:rsidR="004D6E8D">
        <w:rPr>
          <w:rFonts w:hint="cs"/>
          <w:rtl/>
        </w:rPr>
        <w:t>ً</w:t>
      </w:r>
      <w:r w:rsidR="00582337" w:rsidRPr="00630AD7">
        <w:rPr>
          <w:rFonts w:hint="cs"/>
          <w:rtl/>
        </w:rPr>
        <w:t xml:space="preserve"> في المستوى المعيشي لأشد الناس فقراً في الحضر أكثر مما كانت عليه في الريف</w:t>
      </w:r>
      <w:r w:rsidR="004D6E8D">
        <w:rPr>
          <w:rFonts w:hint="cs"/>
          <w:rtl/>
        </w:rPr>
        <w:t>.</w:t>
      </w:r>
    </w:p>
    <w:p w:rsidR="00582337" w:rsidRPr="00F50ED9" w:rsidRDefault="004D6E8D" w:rsidP="004D6E8D">
      <w:pPr>
        <w:pStyle w:val="H23GA"/>
        <w:rPr>
          <w:rFonts w:hint="cs"/>
          <w:rtl/>
        </w:rPr>
      </w:pPr>
      <w:r>
        <w:rPr>
          <w:rFonts w:hint="cs"/>
          <w:rtl/>
        </w:rPr>
        <w:tab/>
      </w:r>
      <w:r>
        <w:rPr>
          <w:rFonts w:hint="cs"/>
          <w:rtl/>
        </w:rPr>
        <w:tab/>
      </w:r>
      <w:r w:rsidR="00582337" w:rsidRPr="00F50ED9">
        <w:rPr>
          <w:rFonts w:hint="cs"/>
          <w:rtl/>
        </w:rPr>
        <w:t>فقر الغذاء</w:t>
      </w:r>
    </w:p>
    <w:p w:rsidR="00582337" w:rsidRPr="00630AD7" w:rsidRDefault="002E6195" w:rsidP="004D6E8D">
      <w:pPr>
        <w:pStyle w:val="SingleTxtGA"/>
        <w:rPr>
          <w:rFonts w:hint="cs"/>
          <w:rtl/>
        </w:rPr>
      </w:pPr>
      <w:r>
        <w:rPr>
          <w:rFonts w:hint="cs"/>
          <w:rtl/>
        </w:rPr>
        <w:t>132</w:t>
      </w:r>
      <w:r w:rsidR="004D6E8D">
        <w:rPr>
          <w:rFonts w:hint="cs"/>
          <w:rtl/>
        </w:rPr>
        <w:t>-</w:t>
      </w:r>
      <w:r w:rsidR="004D6E8D">
        <w:rPr>
          <w:rFonts w:hint="cs"/>
          <w:rtl/>
        </w:rPr>
        <w:tab/>
      </w:r>
      <w:r w:rsidR="00582337" w:rsidRPr="004D6E8D">
        <w:rPr>
          <w:rFonts w:hint="cs"/>
          <w:spacing w:val="6"/>
          <w:rtl/>
        </w:rPr>
        <w:t>تراجعت نسبة الذين يعانون من فقر الغذاء (الفقر المدقع) من 17.6</w:t>
      </w:r>
      <w:r w:rsidR="004D6E8D" w:rsidRPr="004D6E8D">
        <w:rPr>
          <w:rFonts w:hint="cs"/>
          <w:spacing w:val="6"/>
          <w:rtl/>
        </w:rPr>
        <w:t xml:space="preserve"> في المائة</w:t>
      </w:r>
      <w:r w:rsidR="00582337" w:rsidRPr="004D6E8D">
        <w:rPr>
          <w:rFonts w:hint="cs"/>
          <w:spacing w:val="6"/>
          <w:rtl/>
        </w:rPr>
        <w:t xml:space="preserve"> من إجمالي السكان عام 1998 إلى 12.5 </w:t>
      </w:r>
      <w:r w:rsidR="004D6E8D" w:rsidRPr="004D6E8D">
        <w:rPr>
          <w:rFonts w:hint="cs"/>
          <w:spacing w:val="6"/>
          <w:rtl/>
        </w:rPr>
        <w:t>في المائة</w:t>
      </w:r>
      <w:r w:rsidR="00582337" w:rsidRPr="004D6E8D">
        <w:rPr>
          <w:rFonts w:hint="cs"/>
          <w:spacing w:val="6"/>
          <w:rtl/>
        </w:rPr>
        <w:t xml:space="preserve"> من إجمالي السكان عام 2006. الأمر الذي يعكس التحسن الملموس في مستويات الدخل لدى العديد من الشرائح السكانية المتواجدة في الحضر وخروجها من دائرة الفقر، نتيجة لكبر حجم المخصصات الرأسمالية والاستثمارية من الموازنة </w:t>
      </w:r>
      <w:r w:rsidR="004D6E8D" w:rsidRPr="004D6E8D">
        <w:rPr>
          <w:rFonts w:hint="cs"/>
          <w:spacing w:val="6"/>
          <w:rtl/>
        </w:rPr>
        <w:t>ا</w:t>
      </w:r>
      <w:r w:rsidR="00582337" w:rsidRPr="004D6E8D">
        <w:rPr>
          <w:rFonts w:hint="cs"/>
          <w:spacing w:val="6"/>
          <w:rtl/>
        </w:rPr>
        <w:t>لعام</w:t>
      </w:r>
      <w:r w:rsidR="004D6E8D" w:rsidRPr="004D6E8D">
        <w:rPr>
          <w:rFonts w:hint="cs"/>
          <w:spacing w:val="6"/>
          <w:rtl/>
        </w:rPr>
        <w:t>ة</w:t>
      </w:r>
      <w:r w:rsidR="00582337" w:rsidRPr="004D6E8D">
        <w:rPr>
          <w:rFonts w:hint="cs"/>
          <w:spacing w:val="6"/>
          <w:rtl/>
        </w:rPr>
        <w:t xml:space="preserve"> للمناطق الحضرية، علاوة على توفر فرص التعليم والتدريب في الحضر بصورة أكبر من الريف مما يعمل على تطوير مستوى المهارات والخبرات للعاملين في الحضر وبالتالي</w:t>
      </w:r>
      <w:r w:rsidR="00582337" w:rsidRPr="00630AD7">
        <w:rPr>
          <w:rFonts w:hint="cs"/>
          <w:rtl/>
        </w:rPr>
        <w:t xml:space="preserve"> تحسين مستويات إنتاجهم ومن ثم دخولهم بما يعمل على مساعدتهم في الخروج من دائرة الفقر.</w:t>
      </w:r>
    </w:p>
    <w:p w:rsidR="00582337" w:rsidRPr="00F50ED9" w:rsidRDefault="004D6E8D" w:rsidP="004D6E8D">
      <w:pPr>
        <w:pStyle w:val="H23GA"/>
        <w:rPr>
          <w:rFonts w:hint="cs"/>
          <w:rtl/>
        </w:rPr>
      </w:pPr>
      <w:r>
        <w:rPr>
          <w:rFonts w:hint="cs"/>
          <w:rtl/>
        </w:rPr>
        <w:tab/>
      </w:r>
      <w:r>
        <w:rPr>
          <w:rFonts w:hint="cs"/>
          <w:rtl/>
        </w:rPr>
        <w:tab/>
      </w:r>
      <w:r w:rsidR="00582337" w:rsidRPr="00F50ED9">
        <w:rPr>
          <w:rFonts w:hint="cs"/>
          <w:rtl/>
        </w:rPr>
        <w:t>التوزيع الجغرافي للفقر</w:t>
      </w:r>
    </w:p>
    <w:p w:rsidR="00582337" w:rsidRPr="00630AD7" w:rsidRDefault="002E6195" w:rsidP="004D6E8D">
      <w:pPr>
        <w:pStyle w:val="SingleTxtGA"/>
        <w:rPr>
          <w:rtl/>
        </w:rPr>
      </w:pPr>
      <w:r>
        <w:rPr>
          <w:rFonts w:hint="cs"/>
          <w:rtl/>
        </w:rPr>
        <w:t>133</w:t>
      </w:r>
      <w:r w:rsidR="004D6E8D">
        <w:rPr>
          <w:rFonts w:hint="cs"/>
          <w:rtl/>
        </w:rPr>
        <w:t>-</w:t>
      </w:r>
      <w:r w:rsidR="004D6E8D">
        <w:rPr>
          <w:rFonts w:hint="cs"/>
          <w:rtl/>
        </w:rPr>
        <w:tab/>
      </w:r>
      <w:r w:rsidR="00582337" w:rsidRPr="00630AD7">
        <w:rPr>
          <w:rFonts w:hint="cs"/>
          <w:rtl/>
        </w:rPr>
        <w:t>تناقصت نسبة الفقر بشكل كبير في المناطق الحضرية خلال تلك الفترة، حيث انخفضت نسبة الفقر من 32.2</w:t>
      </w:r>
      <w:r w:rsidR="004D6E8D">
        <w:rPr>
          <w:rFonts w:hint="cs"/>
          <w:rtl/>
        </w:rPr>
        <w:t xml:space="preserve"> في المائة</w:t>
      </w:r>
      <w:r w:rsidR="00582337" w:rsidRPr="00630AD7">
        <w:rPr>
          <w:rFonts w:hint="cs"/>
          <w:rtl/>
        </w:rPr>
        <w:t xml:space="preserve"> في عام 1998 إلى 20.7</w:t>
      </w:r>
      <w:r w:rsidR="004D6E8D">
        <w:rPr>
          <w:rFonts w:hint="cs"/>
          <w:rtl/>
        </w:rPr>
        <w:t xml:space="preserve"> في المائة</w:t>
      </w:r>
      <w:r w:rsidR="00582337" w:rsidRPr="00630AD7">
        <w:rPr>
          <w:rFonts w:hint="cs"/>
          <w:rtl/>
        </w:rPr>
        <w:t xml:space="preserve"> في الفترة 2005/2006. ويرجع ذلك إلى استفادة المناطق الحضرية من النمو الاقتصادي المبني بشكل أساسي على ارتفاع العوائد النفطية.</w:t>
      </w:r>
    </w:p>
    <w:p w:rsidR="00582337" w:rsidRDefault="002E6195" w:rsidP="004D6E8D">
      <w:pPr>
        <w:pStyle w:val="SingleTxtGA"/>
        <w:rPr>
          <w:rFonts w:hint="cs"/>
          <w:rtl/>
        </w:rPr>
      </w:pPr>
      <w:r>
        <w:rPr>
          <w:rFonts w:hint="cs"/>
          <w:rtl/>
        </w:rPr>
        <w:t>134</w:t>
      </w:r>
      <w:r w:rsidR="004D6E8D">
        <w:rPr>
          <w:rFonts w:hint="cs"/>
          <w:rtl/>
        </w:rPr>
        <w:t>-</w:t>
      </w:r>
      <w:r w:rsidR="004D6E8D">
        <w:rPr>
          <w:rFonts w:hint="cs"/>
          <w:rtl/>
        </w:rPr>
        <w:tab/>
      </w:r>
      <w:r w:rsidR="00582337" w:rsidRPr="00630AD7">
        <w:rPr>
          <w:rFonts w:hint="cs"/>
          <w:rtl/>
        </w:rPr>
        <w:t>وعلى الرغم من تباين مستويات الفقر بشكل كبير بين المحافظات حيث تراوحت النسبة بين 5.4</w:t>
      </w:r>
      <w:r w:rsidR="004D6E8D">
        <w:rPr>
          <w:rFonts w:hint="cs"/>
          <w:rtl/>
        </w:rPr>
        <w:t xml:space="preserve"> في المائة</w:t>
      </w:r>
      <w:r w:rsidR="00582337" w:rsidRPr="00630AD7">
        <w:rPr>
          <w:rFonts w:hint="cs"/>
          <w:rtl/>
        </w:rPr>
        <w:t xml:space="preserve"> و71</w:t>
      </w:r>
      <w:r w:rsidR="004D6E8D">
        <w:rPr>
          <w:rFonts w:hint="cs"/>
          <w:rtl/>
        </w:rPr>
        <w:t xml:space="preserve"> في المائة</w:t>
      </w:r>
      <w:r w:rsidR="00582337" w:rsidRPr="00630AD7">
        <w:rPr>
          <w:rFonts w:hint="cs"/>
          <w:rtl/>
        </w:rPr>
        <w:t xml:space="preserve"> في الفترة 2005/2006، فقد سجلت محافظة عمران أعلى مستوى للفقر، وبنسبة 71</w:t>
      </w:r>
      <w:r w:rsidR="004D6E8D">
        <w:rPr>
          <w:rFonts w:hint="cs"/>
          <w:rtl/>
        </w:rPr>
        <w:t xml:space="preserve"> في المائة</w:t>
      </w:r>
      <w:r w:rsidR="00582337" w:rsidRPr="00630AD7">
        <w:rPr>
          <w:rFonts w:hint="cs"/>
          <w:rtl/>
        </w:rPr>
        <w:t xml:space="preserve"> من السكان، تليها محافظتي </w:t>
      </w:r>
      <w:proofErr w:type="spellStart"/>
      <w:r w:rsidR="00582337" w:rsidRPr="00630AD7">
        <w:rPr>
          <w:rFonts w:hint="cs"/>
          <w:rtl/>
        </w:rPr>
        <w:t>شبوة</w:t>
      </w:r>
      <w:proofErr w:type="spellEnd"/>
      <w:r w:rsidR="00582337" w:rsidRPr="00630AD7">
        <w:rPr>
          <w:rFonts w:hint="cs"/>
          <w:rtl/>
        </w:rPr>
        <w:t xml:space="preserve"> والبيضاء وبنسبة 60</w:t>
      </w:r>
      <w:r w:rsidR="004D6E8D">
        <w:rPr>
          <w:rFonts w:hint="cs"/>
          <w:rtl/>
        </w:rPr>
        <w:t xml:space="preserve"> في المائة</w:t>
      </w:r>
      <w:r w:rsidR="00582337" w:rsidRPr="00630AD7">
        <w:rPr>
          <w:rFonts w:hint="cs"/>
          <w:rtl/>
        </w:rPr>
        <w:t xml:space="preserve"> من السكان. ومن ناحية ثانية، سجلت محافظتي المهرة وأمانة العاصمة أدنى مستويات الفقر.</w:t>
      </w:r>
    </w:p>
    <w:tbl>
      <w:tblPr>
        <w:tblStyle w:val="TableGrid"/>
        <w:bidiVisual/>
        <w:tblW w:w="839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38"/>
        <w:gridCol w:w="2118"/>
        <w:gridCol w:w="1678"/>
        <w:gridCol w:w="1678"/>
        <w:gridCol w:w="1678"/>
      </w:tblGrid>
      <w:tr w:rsidR="004356D6" w:rsidRPr="004356D6" w:rsidTr="00FA191A">
        <w:trPr>
          <w:jc w:val="right"/>
        </w:trPr>
        <w:tc>
          <w:tcPr>
            <w:tcW w:w="8390" w:type="dxa"/>
            <w:gridSpan w:val="5"/>
            <w:tcBorders>
              <w:top w:val="single" w:sz="4" w:space="0" w:color="auto"/>
              <w:bottom w:val="single" w:sz="4" w:space="0" w:color="auto"/>
            </w:tcBorders>
            <w:shd w:val="clear" w:color="auto" w:fill="auto"/>
            <w:vAlign w:val="bottom"/>
          </w:tcPr>
          <w:p w:rsidR="004356D6" w:rsidRPr="00FA191A" w:rsidRDefault="004356D6" w:rsidP="004356D6">
            <w:pPr>
              <w:pStyle w:val="SingleTxtGA"/>
              <w:spacing w:before="80" w:after="80" w:line="200" w:lineRule="exact"/>
              <w:ind w:left="0" w:right="0"/>
              <w:jc w:val="center"/>
              <w:rPr>
                <w:rFonts w:hint="cs"/>
                <w:iCs/>
                <w:sz w:val="14"/>
                <w:szCs w:val="26"/>
                <w:rtl/>
              </w:rPr>
            </w:pPr>
            <w:r w:rsidRPr="00FA191A">
              <w:rPr>
                <w:rFonts w:hint="cs"/>
                <w:iCs/>
                <w:sz w:val="14"/>
                <w:szCs w:val="26"/>
                <w:rtl/>
              </w:rPr>
              <w:t>بيان توزيع الفقر بحسب المحافظات وفقاً لمسح ميزانية الأسرة 2005/2006</w:t>
            </w:r>
          </w:p>
        </w:tc>
      </w:tr>
      <w:tr w:rsidR="004D6E8D" w:rsidRPr="004356D6" w:rsidTr="00FA191A">
        <w:trPr>
          <w:jc w:val="right"/>
        </w:trPr>
        <w:tc>
          <w:tcPr>
            <w:tcW w:w="1238" w:type="dxa"/>
            <w:tcBorders>
              <w:top w:val="single" w:sz="4" w:space="0" w:color="auto"/>
              <w:bottom w:val="single" w:sz="12" w:space="0" w:color="auto"/>
            </w:tcBorders>
            <w:shd w:val="clear" w:color="auto" w:fill="auto"/>
            <w:vAlign w:val="bottom"/>
          </w:tcPr>
          <w:p w:rsidR="004D6E8D" w:rsidRPr="00FA191A" w:rsidRDefault="004356D6" w:rsidP="004356D6">
            <w:pPr>
              <w:pStyle w:val="SingleTxtGA"/>
              <w:spacing w:before="40" w:after="40" w:line="220" w:lineRule="exact"/>
              <w:ind w:left="113" w:right="113"/>
              <w:rPr>
                <w:rFonts w:hint="cs"/>
                <w:i/>
                <w:iCs/>
                <w:sz w:val="14"/>
                <w:szCs w:val="26"/>
                <w:rtl/>
              </w:rPr>
            </w:pPr>
            <w:r w:rsidRPr="00FA191A">
              <w:rPr>
                <w:rFonts w:hint="cs"/>
                <w:i/>
                <w:iCs/>
                <w:sz w:val="14"/>
                <w:szCs w:val="26"/>
                <w:rtl/>
              </w:rPr>
              <w:t>م</w:t>
            </w:r>
          </w:p>
        </w:tc>
        <w:tc>
          <w:tcPr>
            <w:tcW w:w="2118" w:type="dxa"/>
            <w:tcBorders>
              <w:top w:val="single" w:sz="4" w:space="0" w:color="auto"/>
              <w:bottom w:val="single" w:sz="12" w:space="0" w:color="auto"/>
            </w:tcBorders>
            <w:shd w:val="clear" w:color="auto" w:fill="auto"/>
            <w:vAlign w:val="bottom"/>
          </w:tcPr>
          <w:p w:rsidR="004D6E8D" w:rsidRPr="00FA191A" w:rsidRDefault="004356D6" w:rsidP="004356D6">
            <w:pPr>
              <w:pStyle w:val="SingleTxtGA"/>
              <w:spacing w:before="40" w:after="40" w:line="220" w:lineRule="exact"/>
              <w:ind w:left="113" w:right="113"/>
              <w:rPr>
                <w:rFonts w:hint="cs"/>
                <w:i/>
                <w:iCs/>
                <w:sz w:val="14"/>
                <w:szCs w:val="26"/>
                <w:rtl/>
              </w:rPr>
            </w:pPr>
            <w:r w:rsidRPr="00FA191A">
              <w:rPr>
                <w:rFonts w:hint="cs"/>
                <w:i/>
                <w:iCs/>
                <w:sz w:val="14"/>
                <w:szCs w:val="26"/>
                <w:rtl/>
              </w:rPr>
              <w:t>المحافظة</w:t>
            </w:r>
          </w:p>
        </w:tc>
        <w:tc>
          <w:tcPr>
            <w:tcW w:w="1678" w:type="dxa"/>
            <w:tcBorders>
              <w:top w:val="single" w:sz="4" w:space="0" w:color="auto"/>
              <w:bottom w:val="single" w:sz="12" w:space="0" w:color="auto"/>
            </w:tcBorders>
            <w:shd w:val="clear" w:color="auto" w:fill="auto"/>
            <w:vAlign w:val="bottom"/>
          </w:tcPr>
          <w:p w:rsidR="004D6E8D" w:rsidRPr="00FA191A" w:rsidRDefault="004356D6" w:rsidP="004356D6">
            <w:pPr>
              <w:pStyle w:val="SingleTxtGA"/>
              <w:spacing w:before="40" w:after="40" w:line="220" w:lineRule="exact"/>
              <w:ind w:left="113" w:right="113"/>
              <w:rPr>
                <w:rFonts w:hint="cs"/>
                <w:i/>
                <w:iCs/>
                <w:sz w:val="14"/>
                <w:szCs w:val="26"/>
                <w:rtl/>
              </w:rPr>
            </w:pPr>
            <w:r w:rsidRPr="00FA191A">
              <w:rPr>
                <w:rFonts w:hint="cs"/>
                <w:i/>
                <w:iCs/>
                <w:sz w:val="14"/>
                <w:szCs w:val="26"/>
                <w:rtl/>
              </w:rPr>
              <w:t>حضر</w:t>
            </w:r>
          </w:p>
        </w:tc>
        <w:tc>
          <w:tcPr>
            <w:tcW w:w="1678" w:type="dxa"/>
            <w:tcBorders>
              <w:top w:val="single" w:sz="4" w:space="0" w:color="auto"/>
              <w:bottom w:val="single" w:sz="12" w:space="0" w:color="auto"/>
            </w:tcBorders>
            <w:shd w:val="clear" w:color="auto" w:fill="auto"/>
            <w:vAlign w:val="bottom"/>
          </w:tcPr>
          <w:p w:rsidR="004D6E8D" w:rsidRPr="00FA191A" w:rsidRDefault="004356D6" w:rsidP="004356D6">
            <w:pPr>
              <w:pStyle w:val="SingleTxtGA"/>
              <w:spacing w:before="40" w:after="40" w:line="220" w:lineRule="exact"/>
              <w:ind w:left="113" w:right="113"/>
              <w:rPr>
                <w:rFonts w:hint="cs"/>
                <w:i/>
                <w:iCs/>
                <w:sz w:val="14"/>
                <w:szCs w:val="26"/>
                <w:rtl/>
              </w:rPr>
            </w:pPr>
            <w:r w:rsidRPr="00FA191A">
              <w:rPr>
                <w:rFonts w:hint="cs"/>
                <w:i/>
                <w:iCs/>
                <w:sz w:val="14"/>
                <w:szCs w:val="26"/>
                <w:rtl/>
              </w:rPr>
              <w:t>ريف</w:t>
            </w:r>
          </w:p>
        </w:tc>
        <w:tc>
          <w:tcPr>
            <w:tcW w:w="1678" w:type="dxa"/>
            <w:tcBorders>
              <w:top w:val="single" w:sz="4" w:space="0" w:color="auto"/>
              <w:bottom w:val="single" w:sz="12" w:space="0" w:color="auto"/>
            </w:tcBorders>
            <w:shd w:val="clear" w:color="auto" w:fill="auto"/>
            <w:vAlign w:val="bottom"/>
          </w:tcPr>
          <w:p w:rsidR="004D6E8D" w:rsidRPr="00FA191A" w:rsidRDefault="004356D6" w:rsidP="004356D6">
            <w:pPr>
              <w:pStyle w:val="SingleTxtGA"/>
              <w:spacing w:before="40" w:after="40" w:line="220" w:lineRule="exact"/>
              <w:ind w:left="113" w:right="113"/>
              <w:rPr>
                <w:rFonts w:hint="cs"/>
                <w:i/>
                <w:iCs/>
                <w:sz w:val="14"/>
                <w:szCs w:val="26"/>
                <w:rtl/>
              </w:rPr>
            </w:pPr>
            <w:r w:rsidRPr="00FA191A">
              <w:rPr>
                <w:rFonts w:hint="cs"/>
                <w:i/>
                <w:iCs/>
                <w:sz w:val="14"/>
                <w:szCs w:val="26"/>
                <w:rtl/>
              </w:rPr>
              <w:t>الإجمالي</w:t>
            </w:r>
          </w:p>
        </w:tc>
      </w:tr>
      <w:tr w:rsidR="004D6E8D" w:rsidRPr="004356D6" w:rsidTr="00FA191A">
        <w:trPr>
          <w:jc w:val="right"/>
        </w:trPr>
        <w:tc>
          <w:tcPr>
            <w:tcW w:w="1238" w:type="dxa"/>
            <w:tcBorders>
              <w:top w:val="single" w:sz="12" w:space="0" w:color="auto"/>
            </w:tcBorders>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1</w:t>
            </w:r>
          </w:p>
        </w:tc>
        <w:tc>
          <w:tcPr>
            <w:tcW w:w="2118" w:type="dxa"/>
            <w:tcBorders>
              <w:top w:val="single" w:sz="12" w:space="0" w:color="auto"/>
            </w:tcBorders>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أمانة العاصمة</w:t>
            </w:r>
          </w:p>
        </w:tc>
        <w:tc>
          <w:tcPr>
            <w:tcW w:w="1678" w:type="dxa"/>
            <w:tcBorders>
              <w:top w:val="single" w:sz="12" w:space="0" w:color="auto"/>
            </w:tcBorders>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14.98</w:t>
            </w:r>
          </w:p>
        </w:tc>
        <w:tc>
          <w:tcPr>
            <w:tcW w:w="1678" w:type="dxa"/>
            <w:tcBorders>
              <w:top w:val="single" w:sz="12" w:space="0" w:color="auto"/>
            </w:tcBorders>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صفر</w:t>
            </w:r>
          </w:p>
        </w:tc>
        <w:tc>
          <w:tcPr>
            <w:tcW w:w="1678" w:type="dxa"/>
            <w:tcBorders>
              <w:top w:val="single" w:sz="12" w:space="0" w:color="auto"/>
            </w:tcBorders>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14.98</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2</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البيضاء</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16.72</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59.76</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51.85</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3</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تعز</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23.66</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41.51</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37.8</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4</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الجوف</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32.37</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52.63</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49.58</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5</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حجه</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20.9</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50.02</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47.53</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6</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الحديدة</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21.58</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36.43</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31.72</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7</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حضرموت</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31.45</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39.17</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35.59</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8</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ذمار</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29.73</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25.28</w:t>
            </w:r>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25.84</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9</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proofErr w:type="spellStart"/>
            <w:r>
              <w:rPr>
                <w:rFonts w:hint="cs"/>
                <w:sz w:val="14"/>
                <w:szCs w:val="26"/>
                <w:rtl/>
              </w:rPr>
              <w:t>شبوه</w:t>
            </w:r>
            <w:proofErr w:type="spellEnd"/>
          </w:p>
        </w:tc>
        <w:tc>
          <w:tcPr>
            <w:tcW w:w="1678" w:type="dxa"/>
            <w:shd w:val="clear" w:color="auto" w:fill="auto"/>
            <w:vAlign w:val="bottom"/>
          </w:tcPr>
          <w:p w:rsidR="004D6E8D" w:rsidRPr="004356D6" w:rsidRDefault="00553B23" w:rsidP="004356D6">
            <w:pPr>
              <w:pStyle w:val="SingleTxtGA"/>
              <w:spacing w:before="40" w:after="40" w:line="220" w:lineRule="exact"/>
              <w:ind w:left="113" w:right="113"/>
              <w:rPr>
                <w:rFonts w:hint="cs"/>
                <w:sz w:val="14"/>
                <w:szCs w:val="26"/>
                <w:rtl/>
              </w:rPr>
            </w:pPr>
            <w:r>
              <w:rPr>
                <w:rFonts w:hint="cs"/>
                <w:sz w:val="14"/>
                <w:szCs w:val="26"/>
                <w:rtl/>
              </w:rPr>
              <w:t>39.44</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56.8</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54.13</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10</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صعده</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18.18</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16.23</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16.55</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11</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صنعاء</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صفر</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28.13</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28.13</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12</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عدن</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16.88</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صفر</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16.88</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13</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لحج</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22.9</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49.49</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47.2</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14</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مأرب</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17.95</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50.50</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45.88</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15</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proofErr w:type="spellStart"/>
            <w:r>
              <w:rPr>
                <w:rFonts w:hint="cs"/>
                <w:sz w:val="14"/>
                <w:szCs w:val="26"/>
                <w:rtl/>
              </w:rPr>
              <w:t>المحويت</w:t>
            </w:r>
            <w:proofErr w:type="spellEnd"/>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21.9</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31.48</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30.75</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16</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المهرة</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11.4</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6.92</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8.85</w:t>
            </w:r>
          </w:p>
        </w:tc>
      </w:tr>
      <w:tr w:rsidR="004D6E8D" w:rsidRPr="004356D6" w:rsidTr="00FA191A">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17</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عمران</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33.93</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70.6</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63.93</w:t>
            </w:r>
          </w:p>
        </w:tc>
      </w:tr>
      <w:tr w:rsidR="004D6E8D" w:rsidRPr="004356D6" w:rsidTr="001B7FF6">
        <w:trPr>
          <w:jc w:val="right"/>
        </w:trPr>
        <w:tc>
          <w:tcPr>
            <w:tcW w:w="123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18</w:t>
            </w:r>
          </w:p>
        </w:tc>
        <w:tc>
          <w:tcPr>
            <w:tcW w:w="2118" w:type="dxa"/>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الضالع</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28.15</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46.37</w:t>
            </w:r>
          </w:p>
        </w:tc>
        <w:tc>
          <w:tcPr>
            <w:tcW w:w="1678" w:type="dxa"/>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44.24</w:t>
            </w:r>
          </w:p>
        </w:tc>
      </w:tr>
      <w:tr w:rsidR="004D6E8D" w:rsidRPr="004356D6" w:rsidTr="001B7FF6">
        <w:trPr>
          <w:jc w:val="right"/>
        </w:trPr>
        <w:tc>
          <w:tcPr>
            <w:tcW w:w="1238" w:type="dxa"/>
            <w:tcBorders>
              <w:bottom w:val="single" w:sz="12" w:space="0" w:color="auto"/>
            </w:tcBorders>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19</w:t>
            </w:r>
          </w:p>
        </w:tc>
        <w:tc>
          <w:tcPr>
            <w:tcW w:w="2118" w:type="dxa"/>
            <w:tcBorders>
              <w:bottom w:val="single" w:sz="12" w:space="0" w:color="auto"/>
            </w:tcBorders>
            <w:shd w:val="clear" w:color="auto" w:fill="auto"/>
            <w:vAlign w:val="bottom"/>
          </w:tcPr>
          <w:p w:rsidR="004D6E8D" w:rsidRPr="004356D6" w:rsidRDefault="004356D6" w:rsidP="004356D6">
            <w:pPr>
              <w:pStyle w:val="SingleTxtGA"/>
              <w:spacing w:before="40" w:after="40" w:line="220" w:lineRule="exact"/>
              <w:ind w:left="113" w:right="113"/>
              <w:rPr>
                <w:rFonts w:hint="cs"/>
                <w:sz w:val="14"/>
                <w:szCs w:val="26"/>
                <w:rtl/>
              </w:rPr>
            </w:pPr>
            <w:r>
              <w:rPr>
                <w:rFonts w:hint="cs"/>
                <w:sz w:val="14"/>
                <w:szCs w:val="26"/>
                <w:rtl/>
              </w:rPr>
              <w:t>ريمه</w:t>
            </w:r>
          </w:p>
        </w:tc>
        <w:tc>
          <w:tcPr>
            <w:tcW w:w="1678" w:type="dxa"/>
            <w:tcBorders>
              <w:bottom w:val="single" w:sz="12" w:space="0" w:color="auto"/>
            </w:tcBorders>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5.38</w:t>
            </w:r>
          </w:p>
        </w:tc>
        <w:tc>
          <w:tcPr>
            <w:tcW w:w="1678" w:type="dxa"/>
            <w:tcBorders>
              <w:bottom w:val="single" w:sz="12" w:space="0" w:color="auto"/>
            </w:tcBorders>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33.32</w:t>
            </w:r>
          </w:p>
        </w:tc>
        <w:tc>
          <w:tcPr>
            <w:tcW w:w="1678" w:type="dxa"/>
            <w:tcBorders>
              <w:bottom w:val="single" w:sz="12" w:space="0" w:color="auto"/>
            </w:tcBorders>
            <w:shd w:val="clear" w:color="auto" w:fill="auto"/>
            <w:vAlign w:val="bottom"/>
          </w:tcPr>
          <w:p w:rsidR="004D6E8D" w:rsidRPr="004356D6" w:rsidRDefault="00351EBA" w:rsidP="004356D6">
            <w:pPr>
              <w:pStyle w:val="SingleTxtGA"/>
              <w:spacing w:before="40" w:after="40" w:line="220" w:lineRule="exact"/>
              <w:ind w:left="113" w:right="113"/>
              <w:rPr>
                <w:rFonts w:hint="cs"/>
                <w:sz w:val="14"/>
                <w:szCs w:val="26"/>
                <w:rtl/>
              </w:rPr>
            </w:pPr>
            <w:r>
              <w:rPr>
                <w:rFonts w:hint="cs"/>
                <w:sz w:val="14"/>
                <w:szCs w:val="26"/>
                <w:rtl/>
              </w:rPr>
              <w:t>34.07</w:t>
            </w:r>
          </w:p>
        </w:tc>
      </w:tr>
    </w:tbl>
    <w:p w:rsidR="004D6E8D" w:rsidRDefault="001B7FF6" w:rsidP="004D6E8D">
      <w:pPr>
        <w:pStyle w:val="SingleTxtGA"/>
        <w:rPr>
          <w:rFonts w:hint="cs"/>
          <w:rtl/>
        </w:rPr>
      </w:pPr>
      <w:r>
        <w:rPr>
          <w:rFonts w:hint="cs"/>
          <w:i/>
          <w:iCs/>
          <w:sz w:val="14"/>
          <w:szCs w:val="26"/>
          <w:rtl/>
        </w:rPr>
        <w:t>المصدر:</w:t>
      </w:r>
      <w:r>
        <w:rPr>
          <w:rFonts w:hint="cs"/>
          <w:sz w:val="14"/>
          <w:szCs w:val="26"/>
          <w:rtl/>
        </w:rPr>
        <w:t xml:space="preserve">  مسح ميزانية الأسرة 2005/2006.</w:t>
      </w:r>
    </w:p>
    <w:p w:rsidR="0058022A" w:rsidRPr="004D6E8D" w:rsidRDefault="0058022A" w:rsidP="004D6E8D">
      <w:pPr>
        <w:pStyle w:val="SingleTxtGA"/>
        <w:rPr>
          <w:rFonts w:hint="cs"/>
          <w:rtl/>
        </w:rPr>
      </w:pPr>
    </w:p>
    <w:p w:rsidR="00582337" w:rsidRPr="00351EBA" w:rsidRDefault="0058022A" w:rsidP="0058022A">
      <w:pPr>
        <w:pStyle w:val="H23GA"/>
      </w:pPr>
      <w:r>
        <w:rPr>
          <w:rFonts w:hint="cs"/>
          <w:rtl/>
        </w:rPr>
        <w:tab/>
      </w:r>
      <w:r>
        <w:rPr>
          <w:rFonts w:hint="cs"/>
          <w:rtl/>
        </w:rPr>
        <w:tab/>
      </w:r>
      <w:r w:rsidR="00582337" w:rsidRPr="00351EBA">
        <w:rPr>
          <w:rtl/>
        </w:rPr>
        <w:t xml:space="preserve">الأمن الغذائي </w:t>
      </w:r>
    </w:p>
    <w:p w:rsidR="00582337" w:rsidRPr="00630AD7" w:rsidRDefault="002E6195" w:rsidP="0058022A">
      <w:pPr>
        <w:pStyle w:val="SingleTxtGA"/>
        <w:rPr>
          <w:rFonts w:hint="cs"/>
          <w:rtl/>
        </w:rPr>
      </w:pPr>
      <w:r>
        <w:rPr>
          <w:rFonts w:hint="cs"/>
          <w:rtl/>
        </w:rPr>
        <w:t>135</w:t>
      </w:r>
      <w:r w:rsidR="0058022A">
        <w:rPr>
          <w:rFonts w:hint="cs"/>
          <w:rtl/>
        </w:rPr>
        <w:t>-</w:t>
      </w:r>
      <w:r w:rsidR="0058022A">
        <w:rPr>
          <w:rFonts w:hint="cs"/>
          <w:rtl/>
        </w:rPr>
        <w:tab/>
      </w:r>
      <w:r w:rsidR="00582337" w:rsidRPr="0058022A">
        <w:rPr>
          <w:spacing w:val="6"/>
          <w:rtl/>
        </w:rPr>
        <w:t>تراجع إجمالي المساحة المزروعة بالحبوب بمعدل 2.4</w:t>
      </w:r>
      <w:r w:rsidR="0058022A" w:rsidRPr="0058022A">
        <w:rPr>
          <w:rFonts w:hint="cs"/>
          <w:spacing w:val="6"/>
          <w:rtl/>
        </w:rPr>
        <w:t xml:space="preserve"> في المائة</w:t>
      </w:r>
      <w:r w:rsidR="00582337" w:rsidRPr="0058022A">
        <w:rPr>
          <w:spacing w:val="6"/>
          <w:rtl/>
        </w:rPr>
        <w:t xml:space="preserve"> خلال الفترة</w:t>
      </w:r>
      <w:r w:rsidR="0058022A">
        <w:rPr>
          <w:rFonts w:hint="cs"/>
          <w:spacing w:val="6"/>
          <w:rtl/>
        </w:rPr>
        <w:t> </w:t>
      </w:r>
      <w:r w:rsidR="00582337" w:rsidRPr="0058022A">
        <w:rPr>
          <w:spacing w:val="6"/>
          <w:rtl/>
        </w:rPr>
        <w:t>1985-200</w:t>
      </w:r>
      <w:r w:rsidR="00582337" w:rsidRPr="0058022A">
        <w:rPr>
          <w:rFonts w:hint="cs"/>
          <w:spacing w:val="6"/>
          <w:rtl/>
        </w:rPr>
        <w:t>6</w:t>
      </w:r>
      <w:r w:rsidR="00582337" w:rsidRPr="0058022A">
        <w:rPr>
          <w:spacing w:val="6"/>
          <w:rtl/>
        </w:rPr>
        <w:t>، بينما يبلغ هذا التراجع في الوقت الحاضر معدل 0.9</w:t>
      </w:r>
      <w:r w:rsidR="0058022A" w:rsidRPr="0058022A">
        <w:rPr>
          <w:rFonts w:hint="cs"/>
          <w:spacing w:val="6"/>
          <w:rtl/>
        </w:rPr>
        <w:t xml:space="preserve"> في المائة</w:t>
      </w:r>
      <w:r w:rsidR="00582337" w:rsidRPr="0058022A">
        <w:rPr>
          <w:spacing w:val="6"/>
          <w:rtl/>
        </w:rPr>
        <w:t xml:space="preserve"> سنوياً. وبلغ متوسط إنتاج الحبوب </w:t>
      </w:r>
      <w:r w:rsidR="0058022A">
        <w:rPr>
          <w:rFonts w:hint="cs"/>
          <w:spacing w:val="6"/>
          <w:rtl/>
        </w:rPr>
        <w:t>000 611</w:t>
      </w:r>
      <w:r w:rsidR="00582337" w:rsidRPr="0058022A">
        <w:rPr>
          <w:spacing w:val="6"/>
          <w:rtl/>
        </w:rPr>
        <w:t xml:space="preserve"> طن خلال الفترة </w:t>
      </w:r>
      <w:r w:rsidR="00582337" w:rsidRPr="0058022A">
        <w:rPr>
          <w:rFonts w:hint="cs"/>
          <w:spacing w:val="6"/>
          <w:rtl/>
        </w:rPr>
        <w:t>2005/2006</w:t>
      </w:r>
      <w:r w:rsidR="00582337" w:rsidRPr="0058022A">
        <w:rPr>
          <w:spacing w:val="6"/>
          <w:rtl/>
        </w:rPr>
        <w:t xml:space="preserve"> والتي تغطي 20</w:t>
      </w:r>
      <w:r w:rsidR="0058022A">
        <w:rPr>
          <w:rFonts w:hint="cs"/>
          <w:spacing w:val="6"/>
          <w:rtl/>
        </w:rPr>
        <w:t xml:space="preserve"> في المائة</w:t>
      </w:r>
      <w:r w:rsidR="00582337" w:rsidRPr="0058022A">
        <w:rPr>
          <w:spacing w:val="6"/>
          <w:rtl/>
        </w:rPr>
        <w:t xml:space="preserve"> فقط من الطلب المحلي المقدر </w:t>
      </w:r>
      <w:r w:rsidR="0058022A">
        <w:rPr>
          <w:rFonts w:hint="cs"/>
          <w:spacing w:val="6"/>
          <w:rtl/>
        </w:rPr>
        <w:t xml:space="preserve">ﺑ </w:t>
      </w:r>
      <w:r w:rsidR="00582337" w:rsidRPr="0058022A">
        <w:rPr>
          <w:spacing w:val="6"/>
          <w:rtl/>
        </w:rPr>
        <w:t xml:space="preserve">2.7 مليون طن. وقد انخفض الإنتاج بشكل كبير إلى </w:t>
      </w:r>
      <w:r w:rsidR="0058022A">
        <w:rPr>
          <w:rFonts w:hint="cs"/>
          <w:spacing w:val="6"/>
          <w:rtl/>
        </w:rPr>
        <w:t>000 417</w:t>
      </w:r>
      <w:r w:rsidR="00582337" w:rsidRPr="0058022A">
        <w:rPr>
          <w:spacing w:val="6"/>
          <w:rtl/>
        </w:rPr>
        <w:t xml:space="preserve"> طن في عام 2003 نتيجة الجفاف وانخفاض الحوافز والأجور. لذلك، يقوم اليمن باستيراد معظم احتياجاته من الحبوب، حيث بلغ متوسط استهلاك الحبوب 159 </w:t>
      </w:r>
      <w:r w:rsidR="00582337" w:rsidRPr="0058022A">
        <w:rPr>
          <w:rFonts w:hint="cs"/>
          <w:spacing w:val="6"/>
          <w:rtl/>
        </w:rPr>
        <w:t>كغ</w:t>
      </w:r>
      <w:r w:rsidR="00582337" w:rsidRPr="0058022A">
        <w:rPr>
          <w:rFonts w:hint="eastAsia"/>
          <w:spacing w:val="6"/>
          <w:rtl/>
        </w:rPr>
        <w:t>م</w:t>
      </w:r>
      <w:r w:rsidR="00582337" w:rsidRPr="0058022A">
        <w:rPr>
          <w:spacing w:val="6"/>
          <w:rtl/>
        </w:rPr>
        <w:t>/للفرد،</w:t>
      </w:r>
      <w:r w:rsidR="00582337" w:rsidRPr="0058022A">
        <w:rPr>
          <w:rFonts w:hint="cs"/>
          <w:spacing w:val="6"/>
          <w:rtl/>
        </w:rPr>
        <w:t xml:space="preserve"> كما</w:t>
      </w:r>
      <w:r w:rsidR="00582337" w:rsidRPr="0058022A">
        <w:rPr>
          <w:spacing w:val="6"/>
          <w:rtl/>
        </w:rPr>
        <w:t xml:space="preserve"> استحوذ القمح على النصيب الأكبر بحوالي 114 </w:t>
      </w:r>
      <w:r w:rsidR="00582337" w:rsidRPr="0058022A">
        <w:rPr>
          <w:rFonts w:hint="cs"/>
          <w:spacing w:val="6"/>
          <w:rtl/>
        </w:rPr>
        <w:t>كغ</w:t>
      </w:r>
      <w:r w:rsidR="00582337" w:rsidRPr="0058022A">
        <w:rPr>
          <w:rFonts w:hint="eastAsia"/>
          <w:spacing w:val="6"/>
          <w:rtl/>
        </w:rPr>
        <w:t>م</w:t>
      </w:r>
      <w:r w:rsidR="00582337" w:rsidRPr="0058022A">
        <w:rPr>
          <w:rFonts w:hint="cs"/>
          <w:spacing w:val="6"/>
          <w:rtl/>
        </w:rPr>
        <w:t>/</w:t>
      </w:r>
      <w:r w:rsidR="00582337" w:rsidRPr="0058022A">
        <w:rPr>
          <w:spacing w:val="6"/>
          <w:rtl/>
        </w:rPr>
        <w:t>للفرد. ويمثل الجفاف وانخفاض الأمطار التحدي الرئيسي أمام القطاع</w:t>
      </w:r>
      <w:r w:rsidR="0058022A">
        <w:rPr>
          <w:rFonts w:hint="cs"/>
          <w:spacing w:val="6"/>
          <w:rtl/>
        </w:rPr>
        <w:t> </w:t>
      </w:r>
      <w:r w:rsidR="00582337" w:rsidRPr="0058022A">
        <w:rPr>
          <w:spacing w:val="6"/>
          <w:rtl/>
        </w:rPr>
        <w:t>الزراعي</w:t>
      </w:r>
      <w:r w:rsidR="0058022A">
        <w:rPr>
          <w:rFonts w:hint="cs"/>
          <w:rtl/>
        </w:rPr>
        <w:t>.</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95"/>
        <w:gridCol w:w="4195"/>
      </w:tblGrid>
      <w:tr w:rsidR="0058022A" w:rsidRPr="0058022A" w:rsidTr="0058022A">
        <w:tc>
          <w:tcPr>
            <w:tcW w:w="4927" w:type="dxa"/>
            <w:tcBorders>
              <w:top w:val="single" w:sz="4" w:space="0" w:color="auto"/>
              <w:bottom w:val="single" w:sz="12" w:space="0" w:color="auto"/>
            </w:tcBorders>
            <w:shd w:val="clear" w:color="auto" w:fill="auto"/>
            <w:vAlign w:val="bottom"/>
          </w:tcPr>
          <w:p w:rsidR="0058022A" w:rsidRPr="00FA191A" w:rsidRDefault="002B4FCE" w:rsidP="002B4FCE">
            <w:pPr>
              <w:pStyle w:val="SingleTxtGA"/>
              <w:spacing w:before="80" w:after="80" w:line="200" w:lineRule="exact"/>
              <w:ind w:left="454" w:right="0"/>
              <w:rPr>
                <w:rFonts w:hint="cs"/>
                <w:iCs/>
                <w:sz w:val="18"/>
                <w:rtl/>
              </w:rPr>
            </w:pPr>
            <w:r w:rsidRPr="00FA191A">
              <w:rPr>
                <w:rFonts w:hint="cs"/>
                <w:iCs/>
                <w:sz w:val="18"/>
                <w:rtl/>
              </w:rPr>
              <w:t>عدد الحائزين الزراعيين</w:t>
            </w:r>
          </w:p>
        </w:tc>
        <w:tc>
          <w:tcPr>
            <w:tcW w:w="4927" w:type="dxa"/>
            <w:tcBorders>
              <w:top w:val="single" w:sz="4" w:space="0" w:color="auto"/>
              <w:bottom w:val="single" w:sz="12" w:space="0" w:color="auto"/>
            </w:tcBorders>
            <w:shd w:val="clear" w:color="auto" w:fill="auto"/>
            <w:vAlign w:val="bottom"/>
          </w:tcPr>
          <w:p w:rsidR="0058022A" w:rsidRPr="00FA191A" w:rsidRDefault="002B4FCE" w:rsidP="002B4FCE">
            <w:pPr>
              <w:pStyle w:val="SingleTxtGA"/>
              <w:spacing w:before="80" w:after="80" w:line="200" w:lineRule="exact"/>
              <w:ind w:left="454" w:right="0"/>
              <w:rPr>
                <w:rFonts w:hint="cs"/>
                <w:iCs/>
                <w:sz w:val="18"/>
                <w:rtl/>
              </w:rPr>
            </w:pPr>
            <w:r w:rsidRPr="00FA191A">
              <w:rPr>
                <w:rFonts w:hint="cs"/>
                <w:iCs/>
                <w:sz w:val="18"/>
                <w:rtl/>
              </w:rPr>
              <w:t>105 180 1 حائز</w:t>
            </w:r>
          </w:p>
        </w:tc>
      </w:tr>
      <w:tr w:rsidR="0058022A" w:rsidRPr="0058022A" w:rsidTr="0058022A">
        <w:tc>
          <w:tcPr>
            <w:tcW w:w="4927" w:type="dxa"/>
            <w:tcBorders>
              <w:top w:val="single" w:sz="12" w:space="0" w:color="auto"/>
            </w:tcBorders>
            <w:shd w:val="clear" w:color="auto" w:fill="auto"/>
            <w:vAlign w:val="bottom"/>
          </w:tcPr>
          <w:p w:rsidR="0058022A" w:rsidRPr="0058022A" w:rsidRDefault="002B4FCE" w:rsidP="002B4FCE">
            <w:pPr>
              <w:pStyle w:val="SingleTxtGA"/>
              <w:spacing w:before="40" w:after="40" w:line="220" w:lineRule="exact"/>
              <w:ind w:left="454" w:right="0"/>
              <w:rPr>
                <w:rFonts w:hint="cs"/>
                <w:sz w:val="18"/>
                <w:rtl/>
              </w:rPr>
            </w:pPr>
            <w:r>
              <w:rPr>
                <w:rFonts w:hint="cs"/>
                <w:sz w:val="18"/>
                <w:rtl/>
              </w:rPr>
              <w:t>- المساحة الكلية</w:t>
            </w:r>
          </w:p>
        </w:tc>
        <w:tc>
          <w:tcPr>
            <w:tcW w:w="4927" w:type="dxa"/>
            <w:tcBorders>
              <w:top w:val="single" w:sz="12" w:space="0" w:color="auto"/>
            </w:tcBorders>
            <w:shd w:val="clear" w:color="auto" w:fill="auto"/>
            <w:vAlign w:val="bottom"/>
          </w:tcPr>
          <w:p w:rsidR="0058022A" w:rsidRPr="0058022A" w:rsidRDefault="002B4FCE" w:rsidP="002B4FCE">
            <w:pPr>
              <w:pStyle w:val="SingleTxtGA"/>
              <w:spacing w:before="40" w:after="40" w:line="220" w:lineRule="exact"/>
              <w:ind w:left="454" w:right="0"/>
              <w:rPr>
                <w:rFonts w:hint="cs"/>
                <w:sz w:val="18"/>
                <w:rtl/>
              </w:rPr>
            </w:pPr>
            <w:r>
              <w:rPr>
                <w:rFonts w:hint="cs"/>
                <w:sz w:val="18"/>
                <w:rtl/>
              </w:rPr>
              <w:t>484 609 1 هكتار</w:t>
            </w:r>
          </w:p>
        </w:tc>
      </w:tr>
      <w:tr w:rsidR="0058022A" w:rsidRPr="0058022A" w:rsidTr="0058022A">
        <w:tc>
          <w:tcPr>
            <w:tcW w:w="4927" w:type="dxa"/>
            <w:shd w:val="clear" w:color="auto" w:fill="auto"/>
            <w:vAlign w:val="bottom"/>
          </w:tcPr>
          <w:p w:rsidR="0058022A" w:rsidRPr="0058022A" w:rsidRDefault="002B4FCE" w:rsidP="002B4FCE">
            <w:pPr>
              <w:pStyle w:val="SingleTxtGA"/>
              <w:spacing w:before="40" w:after="40" w:line="220" w:lineRule="exact"/>
              <w:ind w:left="454" w:right="0"/>
              <w:rPr>
                <w:rFonts w:hint="cs"/>
                <w:sz w:val="18"/>
                <w:rtl/>
              </w:rPr>
            </w:pPr>
            <w:r>
              <w:rPr>
                <w:rFonts w:hint="cs"/>
                <w:sz w:val="18"/>
                <w:rtl/>
              </w:rPr>
              <w:t>- المساحة الصالحة</w:t>
            </w:r>
          </w:p>
        </w:tc>
        <w:tc>
          <w:tcPr>
            <w:tcW w:w="4927" w:type="dxa"/>
            <w:shd w:val="clear" w:color="auto" w:fill="auto"/>
            <w:vAlign w:val="bottom"/>
          </w:tcPr>
          <w:p w:rsidR="0058022A" w:rsidRPr="0058022A" w:rsidRDefault="002B4FCE" w:rsidP="002B4FCE">
            <w:pPr>
              <w:pStyle w:val="SingleTxtGA"/>
              <w:spacing w:before="40" w:after="40" w:line="220" w:lineRule="exact"/>
              <w:ind w:left="454" w:right="0"/>
              <w:rPr>
                <w:rFonts w:hint="cs"/>
                <w:sz w:val="18"/>
                <w:rtl/>
              </w:rPr>
            </w:pPr>
            <w:r>
              <w:rPr>
                <w:rFonts w:hint="cs"/>
                <w:sz w:val="18"/>
                <w:rtl/>
              </w:rPr>
              <w:t>437 452 1 هكتار</w:t>
            </w:r>
          </w:p>
        </w:tc>
      </w:tr>
      <w:tr w:rsidR="0058022A" w:rsidRPr="0058022A" w:rsidTr="0058022A">
        <w:tc>
          <w:tcPr>
            <w:tcW w:w="4927" w:type="dxa"/>
            <w:tcBorders>
              <w:bottom w:val="single" w:sz="12" w:space="0" w:color="auto"/>
            </w:tcBorders>
            <w:shd w:val="clear" w:color="auto" w:fill="auto"/>
            <w:vAlign w:val="bottom"/>
          </w:tcPr>
          <w:p w:rsidR="0058022A" w:rsidRPr="0058022A" w:rsidRDefault="002B4FCE" w:rsidP="002B4FCE">
            <w:pPr>
              <w:pStyle w:val="SingleTxtGA"/>
              <w:spacing w:before="40" w:after="40" w:line="220" w:lineRule="exact"/>
              <w:ind w:left="454" w:right="0"/>
              <w:rPr>
                <w:rFonts w:hint="cs"/>
                <w:sz w:val="18"/>
                <w:rtl/>
              </w:rPr>
            </w:pPr>
            <w:r>
              <w:rPr>
                <w:rFonts w:hint="cs"/>
                <w:sz w:val="18"/>
                <w:rtl/>
              </w:rPr>
              <w:t>- المساحة المحصولية</w:t>
            </w:r>
          </w:p>
        </w:tc>
        <w:tc>
          <w:tcPr>
            <w:tcW w:w="4927" w:type="dxa"/>
            <w:tcBorders>
              <w:bottom w:val="single" w:sz="12" w:space="0" w:color="auto"/>
            </w:tcBorders>
            <w:shd w:val="clear" w:color="auto" w:fill="auto"/>
            <w:vAlign w:val="bottom"/>
          </w:tcPr>
          <w:p w:rsidR="0058022A" w:rsidRPr="0058022A" w:rsidRDefault="002B4FCE" w:rsidP="002B4FCE">
            <w:pPr>
              <w:pStyle w:val="SingleTxtGA"/>
              <w:spacing w:before="40" w:after="40" w:line="220" w:lineRule="exact"/>
              <w:ind w:left="454" w:right="0"/>
              <w:rPr>
                <w:rFonts w:hint="cs"/>
                <w:sz w:val="18"/>
                <w:rtl/>
              </w:rPr>
            </w:pPr>
            <w:r>
              <w:rPr>
                <w:rFonts w:hint="cs"/>
                <w:sz w:val="18"/>
                <w:rtl/>
              </w:rPr>
              <w:t>279 309 1 هكتار</w:t>
            </w:r>
          </w:p>
        </w:tc>
      </w:tr>
    </w:tbl>
    <w:p w:rsidR="00582337" w:rsidRPr="0058022A" w:rsidRDefault="00582337" w:rsidP="002B4FCE">
      <w:pPr>
        <w:pStyle w:val="SingleTxtGA"/>
        <w:spacing w:after="0" w:line="240" w:lineRule="exact"/>
        <w:rPr>
          <w:rFonts w:hint="cs"/>
          <w:rtl/>
        </w:rPr>
      </w:pPr>
    </w:p>
    <w:p w:rsidR="00582337" w:rsidRPr="00630AD7" w:rsidRDefault="002B4FCE" w:rsidP="002B4FCE">
      <w:pPr>
        <w:pStyle w:val="H23GA"/>
        <w:rPr>
          <w:rFonts w:ascii="TraditionalArabic"/>
          <w:rtl/>
        </w:rPr>
      </w:pPr>
      <w:r>
        <w:rPr>
          <w:rFonts w:hint="cs"/>
          <w:rtl/>
        </w:rPr>
        <w:tab/>
      </w:r>
      <w:r>
        <w:rPr>
          <w:rFonts w:hint="cs"/>
          <w:rtl/>
        </w:rPr>
        <w:tab/>
      </w:r>
      <w:r w:rsidR="00582337" w:rsidRPr="00630AD7">
        <w:rPr>
          <w:rFonts w:hint="cs"/>
          <w:rtl/>
        </w:rPr>
        <w:t>الجهود المبذولة لمواجهة مشكلة الغذاء</w:t>
      </w:r>
    </w:p>
    <w:p w:rsidR="00582337" w:rsidRPr="00630AD7" w:rsidRDefault="002E6195" w:rsidP="00DB0A65">
      <w:pPr>
        <w:pStyle w:val="SingleTxtGA"/>
        <w:rPr>
          <w:rFonts w:hint="cs"/>
          <w:rtl/>
        </w:rPr>
      </w:pPr>
      <w:r>
        <w:rPr>
          <w:rFonts w:hint="cs"/>
          <w:rtl/>
        </w:rPr>
        <w:t>136</w:t>
      </w:r>
      <w:r w:rsidR="002B4FCE">
        <w:rPr>
          <w:rFonts w:hint="cs"/>
          <w:rtl/>
        </w:rPr>
        <w:t>-</w:t>
      </w:r>
      <w:r w:rsidR="002B4FCE">
        <w:rPr>
          <w:rFonts w:hint="cs"/>
          <w:rtl/>
        </w:rPr>
        <w:tab/>
      </w:r>
      <w:r w:rsidR="00582337" w:rsidRPr="00630AD7">
        <w:rPr>
          <w:rFonts w:hint="cs"/>
          <w:rtl/>
        </w:rPr>
        <w:t>أدى</w:t>
      </w:r>
      <w:r w:rsidR="00582337" w:rsidRPr="00630AD7">
        <w:rPr>
          <w:rtl/>
        </w:rPr>
        <w:t xml:space="preserve"> </w:t>
      </w:r>
      <w:r w:rsidR="00582337" w:rsidRPr="00630AD7">
        <w:rPr>
          <w:rFonts w:hint="cs"/>
          <w:rtl/>
        </w:rPr>
        <w:t>ا</w:t>
      </w:r>
      <w:r w:rsidR="00582337" w:rsidRPr="00630AD7">
        <w:rPr>
          <w:rtl/>
        </w:rPr>
        <w:t>لارتفاع العالمي لأسعار السلع الغذائية الرئيسية منذ النصف الثاني لعام</w:t>
      </w:r>
      <w:r w:rsidR="00DB0A65">
        <w:rPr>
          <w:rFonts w:hint="cs"/>
          <w:rtl/>
        </w:rPr>
        <w:t> </w:t>
      </w:r>
      <w:r w:rsidR="00582337" w:rsidRPr="00630AD7">
        <w:rPr>
          <w:rtl/>
        </w:rPr>
        <w:t xml:space="preserve">2006، إلى تهديد الأمن الغذائي في اليمن </w:t>
      </w:r>
      <w:r w:rsidR="00582337" w:rsidRPr="00630AD7">
        <w:rPr>
          <w:rFonts w:hint="cs"/>
          <w:rtl/>
        </w:rPr>
        <w:t>كغيره من</w:t>
      </w:r>
      <w:r w:rsidR="00582337" w:rsidRPr="00630AD7">
        <w:rPr>
          <w:rtl/>
        </w:rPr>
        <w:t xml:space="preserve"> البلدان </w:t>
      </w:r>
      <w:r w:rsidR="00582337" w:rsidRPr="00630AD7">
        <w:rPr>
          <w:rFonts w:hint="cs"/>
          <w:rtl/>
        </w:rPr>
        <w:t>النامية</w:t>
      </w:r>
      <w:r w:rsidR="00582337" w:rsidRPr="00630AD7">
        <w:rPr>
          <w:rtl/>
        </w:rPr>
        <w:t xml:space="preserve"> </w:t>
      </w:r>
      <w:r w:rsidR="00582337" w:rsidRPr="00630AD7">
        <w:rPr>
          <w:rFonts w:hint="cs"/>
          <w:rtl/>
        </w:rPr>
        <w:t>الأمر الذي جعل الحكومة</w:t>
      </w:r>
      <w:r w:rsidR="00582337" w:rsidRPr="00630AD7">
        <w:rPr>
          <w:rtl/>
        </w:rPr>
        <w:t xml:space="preserve"> </w:t>
      </w:r>
      <w:r w:rsidR="00582337" w:rsidRPr="00630AD7">
        <w:rPr>
          <w:rFonts w:hint="cs"/>
          <w:rtl/>
        </w:rPr>
        <w:t>اليمنية</w:t>
      </w:r>
      <w:r w:rsidR="00582337" w:rsidRPr="00630AD7">
        <w:rPr>
          <w:rtl/>
        </w:rPr>
        <w:t xml:space="preserve"> </w:t>
      </w:r>
      <w:r w:rsidR="00582337" w:rsidRPr="00630AD7">
        <w:rPr>
          <w:rFonts w:hint="cs"/>
          <w:rtl/>
        </w:rPr>
        <w:t xml:space="preserve">تتخذ </w:t>
      </w:r>
      <w:r w:rsidR="00582337" w:rsidRPr="00630AD7">
        <w:rPr>
          <w:rtl/>
        </w:rPr>
        <w:t>مجموع</w:t>
      </w:r>
      <w:r w:rsidR="00DB0A65">
        <w:rPr>
          <w:rFonts w:hint="cs"/>
          <w:rtl/>
        </w:rPr>
        <w:t>ة</w:t>
      </w:r>
      <w:r w:rsidR="00582337" w:rsidRPr="00630AD7">
        <w:rPr>
          <w:rtl/>
        </w:rPr>
        <w:t xml:space="preserve"> من</w:t>
      </w:r>
      <w:r w:rsidR="00582337" w:rsidRPr="00630AD7">
        <w:t xml:space="preserve"> </w:t>
      </w:r>
      <w:r w:rsidR="00582337" w:rsidRPr="00630AD7">
        <w:rPr>
          <w:rtl/>
        </w:rPr>
        <w:t xml:space="preserve">الإجراءات والمعالجات في هذا الصدد </w:t>
      </w:r>
      <w:r w:rsidR="00582337" w:rsidRPr="00630AD7">
        <w:rPr>
          <w:rFonts w:hint="cs"/>
          <w:rtl/>
        </w:rPr>
        <w:t>ل</w:t>
      </w:r>
      <w:r w:rsidR="00582337" w:rsidRPr="00630AD7">
        <w:rPr>
          <w:rtl/>
        </w:rPr>
        <w:t>ضمان استمرار التدفق السلعي</w:t>
      </w:r>
      <w:r w:rsidR="00582337" w:rsidRPr="00630AD7">
        <w:rPr>
          <w:rFonts w:hint="cs"/>
          <w:rtl/>
        </w:rPr>
        <w:t>.</w:t>
      </w:r>
    </w:p>
    <w:p w:rsidR="00582337" w:rsidRPr="00630AD7" w:rsidRDefault="002E6195" w:rsidP="00DB0A65">
      <w:pPr>
        <w:pStyle w:val="SingleTxtGA"/>
        <w:rPr>
          <w:rFonts w:hint="cs"/>
        </w:rPr>
      </w:pPr>
      <w:r>
        <w:rPr>
          <w:rFonts w:hint="cs"/>
          <w:rtl/>
        </w:rPr>
        <w:t>137</w:t>
      </w:r>
      <w:r w:rsidR="00DB0A65">
        <w:rPr>
          <w:rFonts w:hint="cs"/>
          <w:rtl/>
        </w:rPr>
        <w:t>-</w:t>
      </w:r>
      <w:r w:rsidR="00DB0A65">
        <w:rPr>
          <w:rFonts w:hint="cs"/>
          <w:rtl/>
        </w:rPr>
        <w:tab/>
      </w:r>
      <w:r w:rsidR="00582337" w:rsidRPr="00630AD7">
        <w:rPr>
          <w:rtl/>
        </w:rPr>
        <w:t>وتوفير المواد</w:t>
      </w:r>
      <w:r w:rsidR="00DB0A65">
        <w:rPr>
          <w:rFonts w:hint="cs"/>
          <w:rtl/>
        </w:rPr>
        <w:t xml:space="preserve"> </w:t>
      </w:r>
      <w:r w:rsidR="00582337" w:rsidRPr="00630AD7">
        <w:rPr>
          <w:rtl/>
        </w:rPr>
        <w:t>الغذائية الأساسية في الأسواق المحلية بما فيها الأرياف والمناطق البعيدة، وتحديد</w:t>
      </w:r>
      <w:r w:rsidR="00DB0A65">
        <w:rPr>
          <w:rFonts w:hint="cs"/>
          <w:rtl/>
        </w:rPr>
        <w:t xml:space="preserve"> </w:t>
      </w:r>
      <w:r w:rsidR="00582337" w:rsidRPr="00630AD7">
        <w:rPr>
          <w:rtl/>
        </w:rPr>
        <w:t xml:space="preserve">المتوسطات </w:t>
      </w:r>
      <w:proofErr w:type="spellStart"/>
      <w:r w:rsidR="00DB0A65">
        <w:rPr>
          <w:rFonts w:hint="cs"/>
          <w:rtl/>
        </w:rPr>
        <w:t>ا</w:t>
      </w:r>
      <w:r w:rsidR="00582337" w:rsidRPr="00630AD7">
        <w:rPr>
          <w:rFonts w:hint="cs"/>
          <w:rtl/>
        </w:rPr>
        <w:t>لسعري</w:t>
      </w:r>
      <w:r w:rsidR="00DB0A65">
        <w:rPr>
          <w:rFonts w:hint="cs"/>
          <w:rtl/>
        </w:rPr>
        <w:t>ة</w:t>
      </w:r>
      <w:proofErr w:type="spellEnd"/>
      <w:r w:rsidR="00582337" w:rsidRPr="00630AD7">
        <w:rPr>
          <w:rtl/>
        </w:rPr>
        <w:t xml:space="preserve"> من خلال احتساب عناصر الكلفة الفعلية، والاتفاق مع القطاع الخاص</w:t>
      </w:r>
      <w:r w:rsidR="00DB0A65">
        <w:rPr>
          <w:rFonts w:hint="cs"/>
          <w:rtl/>
        </w:rPr>
        <w:t xml:space="preserve"> </w:t>
      </w:r>
      <w:r w:rsidR="00582337" w:rsidRPr="00630AD7">
        <w:rPr>
          <w:rtl/>
        </w:rPr>
        <w:t>على هوامش الأرباح المعقولة، وتيسير المعاملات للمستوردين في المنافذ البحرية</w:t>
      </w:r>
      <w:r w:rsidR="00DB0A65">
        <w:rPr>
          <w:rFonts w:hint="cs"/>
          <w:rtl/>
        </w:rPr>
        <w:t xml:space="preserve"> </w:t>
      </w:r>
      <w:r w:rsidR="00582337" w:rsidRPr="00630AD7">
        <w:rPr>
          <w:rtl/>
        </w:rPr>
        <w:t>والبرية وتقليص الأعباء والنفقات المالية</w:t>
      </w:r>
      <w:r w:rsidR="00DB0A65">
        <w:rPr>
          <w:rFonts w:hint="cs"/>
          <w:rtl/>
        </w:rPr>
        <w:t>.</w:t>
      </w:r>
    </w:p>
    <w:p w:rsidR="00582337" w:rsidRPr="00630AD7" w:rsidRDefault="002E6195" w:rsidP="00DB0A65">
      <w:pPr>
        <w:pStyle w:val="SingleTxtGA"/>
        <w:rPr>
          <w:rFonts w:hint="cs"/>
        </w:rPr>
      </w:pPr>
      <w:r>
        <w:rPr>
          <w:rFonts w:hint="cs"/>
          <w:rtl/>
        </w:rPr>
        <w:t>138</w:t>
      </w:r>
      <w:r w:rsidR="00DB0A65">
        <w:rPr>
          <w:rFonts w:hint="cs"/>
          <w:rtl/>
        </w:rPr>
        <w:t>-</w:t>
      </w:r>
      <w:r w:rsidR="00DB0A65">
        <w:rPr>
          <w:rFonts w:hint="cs"/>
          <w:rtl/>
        </w:rPr>
        <w:tab/>
      </w:r>
      <w:r w:rsidR="00582337" w:rsidRPr="00630AD7">
        <w:rPr>
          <w:rtl/>
        </w:rPr>
        <w:t>كما وضعت الحكومة اليمنية خططاً وبرامج</w:t>
      </w:r>
      <w:r w:rsidR="00582337" w:rsidRPr="00630AD7">
        <w:t xml:space="preserve"> </w:t>
      </w:r>
      <w:r w:rsidR="00582337" w:rsidRPr="00630AD7">
        <w:rPr>
          <w:rtl/>
        </w:rPr>
        <w:t xml:space="preserve">لحلول مرحلية تتلخص في التوسع الأفقي والرأسي في المنظومة التخزينية </w:t>
      </w:r>
      <w:r w:rsidR="00582337" w:rsidRPr="00630AD7">
        <w:rPr>
          <w:rFonts w:hint="cs"/>
          <w:rtl/>
        </w:rPr>
        <w:t>والبني</w:t>
      </w:r>
      <w:r w:rsidR="00582337" w:rsidRPr="00630AD7">
        <w:rPr>
          <w:rtl/>
        </w:rPr>
        <w:t xml:space="preserve"> التحتية</w:t>
      </w:r>
      <w:r w:rsidR="00DB0A65">
        <w:rPr>
          <w:rFonts w:hint="cs"/>
          <w:rtl/>
        </w:rPr>
        <w:t xml:space="preserve"> </w:t>
      </w:r>
      <w:r w:rsidR="00582337" w:rsidRPr="00630AD7">
        <w:rPr>
          <w:rtl/>
        </w:rPr>
        <w:t>المتمثلة بصوامع الغلال ومخازن الحبوب ومنح كافة التسهيلات المشجعة للاستثمار</w:t>
      </w:r>
      <w:r w:rsidR="00DB0A65">
        <w:rPr>
          <w:rFonts w:hint="cs"/>
          <w:rtl/>
        </w:rPr>
        <w:t xml:space="preserve"> </w:t>
      </w:r>
      <w:r w:rsidR="00582337" w:rsidRPr="00630AD7">
        <w:rPr>
          <w:rtl/>
        </w:rPr>
        <w:t>المحلي والخارجي في هذا المجال وتشجيع ودعم الاستثمار في القطاع الزراعي خاصة في</w:t>
      </w:r>
      <w:r w:rsidR="00582337" w:rsidRPr="00630AD7">
        <w:t xml:space="preserve"> </w:t>
      </w:r>
      <w:r w:rsidR="00582337" w:rsidRPr="00630AD7">
        <w:rPr>
          <w:rtl/>
        </w:rPr>
        <w:t>مجال إنتاج الحبوب</w:t>
      </w:r>
      <w:r w:rsidR="00DB0A65">
        <w:rPr>
          <w:rFonts w:hint="cs"/>
          <w:rtl/>
        </w:rPr>
        <w:t>.</w:t>
      </w:r>
    </w:p>
    <w:p w:rsidR="00582337" w:rsidRPr="00630AD7" w:rsidRDefault="002E6195" w:rsidP="00DB0A65">
      <w:pPr>
        <w:pStyle w:val="SingleTxtGA"/>
        <w:rPr>
          <w:rtl/>
        </w:rPr>
      </w:pPr>
      <w:r>
        <w:rPr>
          <w:rFonts w:hint="cs"/>
          <w:rtl/>
        </w:rPr>
        <w:t>139</w:t>
      </w:r>
      <w:r w:rsidR="00DB0A65">
        <w:rPr>
          <w:rFonts w:hint="cs"/>
          <w:rtl/>
        </w:rPr>
        <w:t>-</w:t>
      </w:r>
      <w:r w:rsidR="00DB0A65">
        <w:rPr>
          <w:rFonts w:hint="cs"/>
          <w:rtl/>
        </w:rPr>
        <w:tab/>
      </w:r>
      <w:r w:rsidR="00582337" w:rsidRPr="00630AD7">
        <w:rPr>
          <w:rtl/>
        </w:rPr>
        <w:t xml:space="preserve">كما </w:t>
      </w:r>
      <w:r w:rsidR="00DB0A65">
        <w:rPr>
          <w:rFonts w:hint="cs"/>
          <w:rtl/>
        </w:rPr>
        <w:t>أ</w:t>
      </w:r>
      <w:r w:rsidR="00582337" w:rsidRPr="00630AD7">
        <w:rPr>
          <w:rtl/>
        </w:rPr>
        <w:t>ن هناك جهودا</w:t>
      </w:r>
      <w:r w:rsidR="00DB0A65">
        <w:rPr>
          <w:rFonts w:hint="cs"/>
          <w:rtl/>
        </w:rPr>
        <w:t>ً</w:t>
      </w:r>
      <w:r w:rsidR="00582337" w:rsidRPr="00630AD7">
        <w:rPr>
          <w:rtl/>
        </w:rPr>
        <w:t xml:space="preserve"> تبذل لتعزيز</w:t>
      </w:r>
      <w:r w:rsidR="00582337" w:rsidRPr="00630AD7">
        <w:t xml:space="preserve"> </w:t>
      </w:r>
      <w:r w:rsidR="00582337" w:rsidRPr="00630AD7">
        <w:rPr>
          <w:rtl/>
        </w:rPr>
        <w:t>مسيرة التنمية الزراعية في اليمن</w:t>
      </w:r>
      <w:r w:rsidR="00DB0A65">
        <w:rPr>
          <w:rFonts w:hint="cs"/>
          <w:rtl/>
        </w:rPr>
        <w:t>،</w:t>
      </w:r>
      <w:r w:rsidR="00582337" w:rsidRPr="00630AD7">
        <w:rPr>
          <w:rtl/>
        </w:rPr>
        <w:t xml:space="preserve"> انطلاقا</w:t>
      </w:r>
      <w:r w:rsidR="00DB0A65">
        <w:rPr>
          <w:rFonts w:hint="cs"/>
          <w:rtl/>
        </w:rPr>
        <w:t>ً</w:t>
      </w:r>
      <w:r w:rsidR="00582337" w:rsidRPr="00630AD7">
        <w:rPr>
          <w:rtl/>
        </w:rPr>
        <w:t xml:space="preserve"> من إدراك الدولة للارتباط القوي بين تقدم</w:t>
      </w:r>
      <w:r w:rsidR="00582337" w:rsidRPr="00630AD7">
        <w:t xml:space="preserve"> </w:t>
      </w:r>
      <w:r w:rsidR="00582337" w:rsidRPr="00630AD7">
        <w:rPr>
          <w:rtl/>
        </w:rPr>
        <w:t>القطاع الزراعي وتحقيق الأمن الغذائي وأن تحديات الأمن الغذائي نابعة بشكل رئيسي من</w:t>
      </w:r>
      <w:r w:rsidR="00DB0A65">
        <w:rPr>
          <w:rFonts w:hint="cs"/>
          <w:rtl/>
        </w:rPr>
        <w:t xml:space="preserve"> </w:t>
      </w:r>
      <w:r w:rsidR="00582337" w:rsidRPr="00630AD7">
        <w:rPr>
          <w:rtl/>
        </w:rPr>
        <w:t>المعوقات التي تواجه القطاع الزراعي، ولعل من أهمها تغير المناخ وشح المياه</w:t>
      </w:r>
      <w:r w:rsidR="00DB0A65">
        <w:rPr>
          <w:rFonts w:hint="cs"/>
          <w:rtl/>
        </w:rPr>
        <w:t xml:space="preserve"> </w:t>
      </w:r>
      <w:r w:rsidR="00582337" w:rsidRPr="00630AD7">
        <w:rPr>
          <w:rtl/>
        </w:rPr>
        <w:t xml:space="preserve">والجفاف، إضافة إلى التزايد المضطرد للسكان والتقلبات المناخية التي يتعرض لها اليمن </w:t>
      </w:r>
      <w:r w:rsidR="00582337" w:rsidRPr="00630AD7">
        <w:rPr>
          <w:rFonts w:hint="cs"/>
          <w:rtl/>
        </w:rPr>
        <w:t>ولذا</w:t>
      </w:r>
      <w:r w:rsidR="00582337" w:rsidRPr="00630AD7">
        <w:rPr>
          <w:rtl/>
        </w:rPr>
        <w:t xml:space="preserve"> ف</w:t>
      </w:r>
      <w:r w:rsidR="00DB0A65">
        <w:rPr>
          <w:rFonts w:hint="cs"/>
          <w:rtl/>
        </w:rPr>
        <w:t>إ</w:t>
      </w:r>
      <w:r w:rsidR="00582337" w:rsidRPr="00630AD7">
        <w:rPr>
          <w:rtl/>
        </w:rPr>
        <w:t>ن الحكومة</w:t>
      </w:r>
      <w:r w:rsidR="00DB0A65">
        <w:rPr>
          <w:rFonts w:hint="cs"/>
          <w:rtl/>
        </w:rPr>
        <w:t xml:space="preserve"> </w:t>
      </w:r>
      <w:r w:rsidR="00582337" w:rsidRPr="00630AD7">
        <w:rPr>
          <w:rtl/>
        </w:rPr>
        <w:t>اليمنية بالتعاون مع منظمة الأغذية والزراعة عملت على إعداد خطة قصيرة المدى من</w:t>
      </w:r>
      <w:r w:rsidR="00DB0A65">
        <w:rPr>
          <w:rFonts w:hint="cs"/>
          <w:rtl/>
        </w:rPr>
        <w:t xml:space="preserve"> 2006-2010 </w:t>
      </w:r>
      <w:r w:rsidR="00582337" w:rsidRPr="00630AD7">
        <w:rPr>
          <w:rtl/>
        </w:rPr>
        <w:t>وخطة متوسطة المدى من 2006-2015 للقطاع</w:t>
      </w:r>
      <w:r w:rsidR="00582337" w:rsidRPr="00630AD7">
        <w:rPr>
          <w:rFonts w:hint="cs"/>
          <w:rtl/>
        </w:rPr>
        <w:t xml:space="preserve"> </w:t>
      </w:r>
      <w:r w:rsidR="00582337" w:rsidRPr="00630AD7">
        <w:rPr>
          <w:rtl/>
        </w:rPr>
        <w:t>الزراعي وتحقيق الأمن</w:t>
      </w:r>
      <w:r w:rsidR="00582337" w:rsidRPr="00630AD7">
        <w:t xml:space="preserve"> </w:t>
      </w:r>
      <w:r w:rsidR="00582337" w:rsidRPr="00630AD7">
        <w:rPr>
          <w:rtl/>
        </w:rPr>
        <w:t>الغذائي</w:t>
      </w:r>
      <w:r w:rsidR="00DB0A65">
        <w:rPr>
          <w:rFonts w:hint="cs"/>
          <w:rtl/>
        </w:rPr>
        <w:t>.</w:t>
      </w:r>
      <w:r w:rsidR="00582337" w:rsidRPr="00630AD7">
        <w:rPr>
          <w:rFonts w:hint="cs"/>
          <w:rtl/>
        </w:rPr>
        <w:t xml:space="preserve"> بالإضافة إلى </w:t>
      </w:r>
      <w:r w:rsidR="00582337" w:rsidRPr="00630AD7">
        <w:rPr>
          <w:rtl/>
        </w:rPr>
        <w:t>دعم الإنتاج</w:t>
      </w:r>
      <w:r w:rsidR="00582337" w:rsidRPr="00630AD7">
        <w:t xml:space="preserve"> </w:t>
      </w:r>
      <w:r w:rsidR="00582337" w:rsidRPr="00630AD7">
        <w:rPr>
          <w:rtl/>
        </w:rPr>
        <w:t>الزراعي والمتمثلة في توفير البذور المحسنة وآلات الميكنة الزراعية وشبكات الري</w:t>
      </w:r>
      <w:r w:rsidR="00DB0A65">
        <w:rPr>
          <w:rFonts w:hint="cs"/>
          <w:rtl/>
        </w:rPr>
        <w:t xml:space="preserve"> </w:t>
      </w:r>
      <w:r w:rsidR="00582337" w:rsidRPr="00630AD7">
        <w:rPr>
          <w:rFonts w:hint="cs"/>
          <w:rtl/>
        </w:rPr>
        <w:t xml:space="preserve">بالإضافة إلى </w:t>
      </w:r>
      <w:r w:rsidR="00582337" w:rsidRPr="00630AD7">
        <w:rPr>
          <w:rtl/>
        </w:rPr>
        <w:t xml:space="preserve">مشروعات حصاد </w:t>
      </w:r>
      <w:r w:rsidR="00582337" w:rsidRPr="00630AD7">
        <w:rPr>
          <w:rFonts w:hint="cs"/>
          <w:rtl/>
        </w:rPr>
        <w:t>مياه الأمطار.</w:t>
      </w:r>
    </w:p>
    <w:p w:rsidR="00582337" w:rsidRPr="00DB0A65" w:rsidRDefault="00DB0A65" w:rsidP="00DB0A65">
      <w:pPr>
        <w:pStyle w:val="H23GA"/>
        <w:rPr>
          <w:rFonts w:ascii="Harde" w:hAnsi="Harde" w:hint="cs"/>
          <w:sz w:val="30"/>
          <w:rtl/>
        </w:rPr>
      </w:pPr>
      <w:r>
        <w:rPr>
          <w:rFonts w:hint="cs"/>
          <w:rtl/>
        </w:rPr>
        <w:tab/>
      </w:r>
      <w:r>
        <w:rPr>
          <w:rFonts w:hint="cs"/>
          <w:rtl/>
        </w:rPr>
        <w:tab/>
      </w:r>
      <w:r w:rsidR="00582337" w:rsidRPr="00630AD7">
        <w:rPr>
          <w:rtl/>
        </w:rPr>
        <w:t>المياه والصرف الصحي</w:t>
      </w:r>
    </w:p>
    <w:p w:rsidR="00582337" w:rsidRPr="00630AD7" w:rsidRDefault="002E6195" w:rsidP="00DB0A65">
      <w:pPr>
        <w:pStyle w:val="SingleTxtGA"/>
        <w:rPr>
          <w:rFonts w:hint="cs"/>
          <w:rtl/>
        </w:rPr>
      </w:pPr>
      <w:r>
        <w:rPr>
          <w:rFonts w:hint="cs"/>
          <w:rtl/>
        </w:rPr>
        <w:t>140</w:t>
      </w:r>
      <w:r w:rsidR="00DB0A65">
        <w:rPr>
          <w:rFonts w:hint="cs"/>
          <w:rtl/>
        </w:rPr>
        <w:t>-</w:t>
      </w:r>
      <w:r w:rsidR="00DB0A65">
        <w:rPr>
          <w:rFonts w:hint="cs"/>
          <w:rtl/>
        </w:rPr>
        <w:tab/>
      </w:r>
      <w:r w:rsidR="00582337" w:rsidRPr="00630AD7">
        <w:rPr>
          <w:rFonts w:hint="cs"/>
          <w:rtl/>
        </w:rPr>
        <w:t>تعد اليمن من المناطق الواقعة في نطاق المناخ الجاف، وشبه الجاف، وتعد الأمطار المصدر الر</w:t>
      </w:r>
      <w:r w:rsidR="00DB0A65">
        <w:rPr>
          <w:rFonts w:hint="cs"/>
          <w:rtl/>
        </w:rPr>
        <w:t>ئيسي للمياه وتتفاوت من عام لآخر</w:t>
      </w:r>
      <w:r w:rsidR="00582337" w:rsidRPr="00630AD7">
        <w:rPr>
          <w:rFonts w:hint="cs"/>
          <w:rtl/>
        </w:rPr>
        <w:t>، إذ تتراوح معدلات هطول الأمط</w:t>
      </w:r>
      <w:r w:rsidR="00DB0A65">
        <w:rPr>
          <w:rFonts w:hint="cs"/>
          <w:rtl/>
        </w:rPr>
        <w:t>ـ</w:t>
      </w:r>
      <w:r w:rsidR="00582337" w:rsidRPr="00630AD7">
        <w:rPr>
          <w:rFonts w:hint="cs"/>
          <w:rtl/>
        </w:rPr>
        <w:t>ار بين 50-250</w:t>
      </w:r>
      <w:r w:rsidR="00DB0A65">
        <w:rPr>
          <w:rFonts w:hint="cs"/>
          <w:rtl/>
        </w:rPr>
        <w:t xml:space="preserve"> ملم</w:t>
      </w:r>
      <w:r w:rsidR="00582337" w:rsidRPr="00630AD7">
        <w:rPr>
          <w:rFonts w:hint="cs"/>
          <w:rtl/>
        </w:rPr>
        <w:t xml:space="preserve">/سنة في المناطق الشرقية والساحلية، و400-800 ملم/سنة في المرتفعات الجبلية. ويقدر إجمالي الموارد المالية المتجددة سنوياً بحوالي </w:t>
      </w:r>
      <w:r w:rsidR="00DB0A65">
        <w:rPr>
          <w:rFonts w:hint="cs"/>
          <w:rtl/>
        </w:rPr>
        <w:t>500 2</w:t>
      </w:r>
      <w:r w:rsidR="00582337" w:rsidRPr="00630AD7">
        <w:rPr>
          <w:rFonts w:hint="cs"/>
          <w:rtl/>
        </w:rPr>
        <w:t xml:space="preserve"> مليون م</w:t>
      </w:r>
      <w:r w:rsidR="00582337" w:rsidRPr="001B7FF6">
        <w:rPr>
          <w:rFonts w:hint="cs"/>
          <w:vertAlign w:val="superscript"/>
          <w:rtl/>
        </w:rPr>
        <w:t>3</w:t>
      </w:r>
      <w:r w:rsidR="00582337" w:rsidRPr="00630AD7">
        <w:rPr>
          <w:rFonts w:hint="cs"/>
          <w:rtl/>
        </w:rPr>
        <w:t xml:space="preserve">، منها </w:t>
      </w:r>
      <w:r w:rsidR="00DB0A65">
        <w:rPr>
          <w:rFonts w:hint="cs"/>
          <w:rtl/>
        </w:rPr>
        <w:t>500 1</w:t>
      </w:r>
      <w:r w:rsidR="00582337" w:rsidRPr="00630AD7">
        <w:rPr>
          <w:rFonts w:hint="cs"/>
          <w:rtl/>
        </w:rPr>
        <w:t xml:space="preserve"> مياه جوفي</w:t>
      </w:r>
      <w:r w:rsidR="00DB0A65">
        <w:rPr>
          <w:rFonts w:hint="cs"/>
          <w:rtl/>
        </w:rPr>
        <w:t>ة</w:t>
      </w:r>
      <w:r w:rsidR="00582337" w:rsidRPr="00630AD7">
        <w:rPr>
          <w:rFonts w:hint="cs"/>
          <w:rtl/>
        </w:rPr>
        <w:t xml:space="preserve">، </w:t>
      </w:r>
      <w:r w:rsidR="00DB0A65">
        <w:rPr>
          <w:rFonts w:hint="cs"/>
          <w:rtl/>
        </w:rPr>
        <w:t>و000 1</w:t>
      </w:r>
      <w:r w:rsidR="00582337" w:rsidRPr="00630AD7">
        <w:rPr>
          <w:rFonts w:hint="cs"/>
          <w:rtl/>
        </w:rPr>
        <w:t xml:space="preserve"> مليون م</w:t>
      </w:r>
      <w:r w:rsidR="00582337" w:rsidRPr="001B7FF6">
        <w:rPr>
          <w:rFonts w:hint="cs"/>
          <w:vertAlign w:val="superscript"/>
          <w:rtl/>
        </w:rPr>
        <w:t>3</w:t>
      </w:r>
      <w:r w:rsidR="00582337" w:rsidRPr="00630AD7">
        <w:rPr>
          <w:rFonts w:hint="cs"/>
          <w:rtl/>
        </w:rPr>
        <w:t xml:space="preserve"> مياه سطحية. وتقدر المياه المستخدمة بحوالي </w:t>
      </w:r>
      <w:r w:rsidR="00DB0A65">
        <w:rPr>
          <w:rFonts w:hint="cs"/>
          <w:rtl/>
        </w:rPr>
        <w:t>400 3</w:t>
      </w:r>
      <w:r w:rsidR="00582337" w:rsidRPr="00630AD7">
        <w:rPr>
          <w:rFonts w:hint="cs"/>
          <w:rtl/>
        </w:rPr>
        <w:t xml:space="preserve"> مليون</w:t>
      </w:r>
      <w:r w:rsidR="00DB0A65">
        <w:rPr>
          <w:rFonts w:hint="eastAsia"/>
          <w:rtl/>
        </w:rPr>
        <w:t> </w:t>
      </w:r>
      <w:r w:rsidR="00582337" w:rsidRPr="00630AD7">
        <w:rPr>
          <w:rFonts w:hint="cs"/>
          <w:rtl/>
        </w:rPr>
        <w:t>م</w:t>
      </w:r>
      <w:r w:rsidR="00582337" w:rsidRPr="001B7FF6">
        <w:rPr>
          <w:rFonts w:hint="cs"/>
          <w:vertAlign w:val="superscript"/>
          <w:rtl/>
        </w:rPr>
        <w:t>3</w:t>
      </w:r>
      <w:r w:rsidR="00582337" w:rsidRPr="00630AD7">
        <w:rPr>
          <w:rFonts w:hint="cs"/>
          <w:rtl/>
        </w:rPr>
        <w:t>. مما يدل على فجوة تبلغ 900</w:t>
      </w:r>
      <w:r w:rsidR="00DB0A65">
        <w:rPr>
          <w:rFonts w:hint="cs"/>
          <w:rtl/>
        </w:rPr>
        <w:t xml:space="preserve"> </w:t>
      </w:r>
      <w:r w:rsidR="00582337" w:rsidRPr="00630AD7">
        <w:rPr>
          <w:rFonts w:hint="cs"/>
          <w:rtl/>
        </w:rPr>
        <w:t>مليون م</w:t>
      </w:r>
      <w:r w:rsidR="00582337" w:rsidRPr="001B7FF6">
        <w:rPr>
          <w:rFonts w:hint="cs"/>
          <w:vertAlign w:val="superscript"/>
          <w:rtl/>
        </w:rPr>
        <w:t>3</w:t>
      </w:r>
      <w:r w:rsidR="00582337" w:rsidRPr="00630AD7">
        <w:rPr>
          <w:rFonts w:hint="cs"/>
          <w:rtl/>
        </w:rPr>
        <w:t xml:space="preserve"> تسحب من المياه الجوفية. وتقدر الاستخدامات المنزلية بحوالي 238 مليون م</w:t>
      </w:r>
      <w:r w:rsidR="00582337" w:rsidRPr="001B7FF6">
        <w:rPr>
          <w:rFonts w:hint="cs"/>
          <w:vertAlign w:val="superscript"/>
          <w:rtl/>
        </w:rPr>
        <w:t>3</w:t>
      </w:r>
      <w:r w:rsidR="00DB0A65">
        <w:rPr>
          <w:rFonts w:hint="cs"/>
          <w:rtl/>
        </w:rPr>
        <w:t xml:space="preserve">، </w:t>
      </w:r>
      <w:r w:rsidR="00582337" w:rsidRPr="00630AD7">
        <w:rPr>
          <w:rFonts w:hint="cs"/>
          <w:rtl/>
        </w:rPr>
        <w:t>7</w:t>
      </w:r>
      <w:r w:rsidR="00DB0A65">
        <w:rPr>
          <w:rFonts w:hint="cs"/>
          <w:rtl/>
        </w:rPr>
        <w:t xml:space="preserve"> في المائة</w:t>
      </w:r>
      <w:r w:rsidR="00582337" w:rsidRPr="00630AD7">
        <w:rPr>
          <w:rFonts w:hint="cs"/>
          <w:rtl/>
        </w:rPr>
        <w:t>. والاستخدامات الصناعية بحوالي 68مليون م</w:t>
      </w:r>
      <w:r w:rsidR="00582337" w:rsidRPr="001B7FF6">
        <w:rPr>
          <w:rFonts w:hint="cs"/>
          <w:vertAlign w:val="superscript"/>
          <w:rtl/>
        </w:rPr>
        <w:t>3</w:t>
      </w:r>
      <w:r w:rsidR="00DB0A65">
        <w:rPr>
          <w:rFonts w:hint="cs"/>
          <w:rtl/>
        </w:rPr>
        <w:t>،</w:t>
      </w:r>
      <w:r w:rsidR="00582337" w:rsidRPr="00630AD7">
        <w:rPr>
          <w:rFonts w:hint="cs"/>
          <w:rtl/>
        </w:rPr>
        <w:t xml:space="preserve"> 2</w:t>
      </w:r>
      <w:r w:rsidR="00DB0A65">
        <w:rPr>
          <w:rFonts w:hint="cs"/>
          <w:rtl/>
        </w:rPr>
        <w:t xml:space="preserve"> في المائة</w:t>
      </w:r>
      <w:r w:rsidR="00582337" w:rsidRPr="00630AD7">
        <w:rPr>
          <w:rFonts w:hint="cs"/>
          <w:rtl/>
        </w:rPr>
        <w:t xml:space="preserve">، والاستخدامات الزراعية بحوالي </w:t>
      </w:r>
      <w:r w:rsidR="00DB0A65">
        <w:rPr>
          <w:rFonts w:hint="cs"/>
          <w:rtl/>
        </w:rPr>
        <w:t xml:space="preserve">3.094 </w:t>
      </w:r>
      <w:r w:rsidR="00582337" w:rsidRPr="00630AD7">
        <w:rPr>
          <w:rFonts w:hint="cs"/>
          <w:rtl/>
        </w:rPr>
        <w:t>مليون م</w:t>
      </w:r>
      <w:r w:rsidR="00582337" w:rsidRPr="001B7FF6">
        <w:rPr>
          <w:rFonts w:hint="cs"/>
          <w:vertAlign w:val="superscript"/>
          <w:rtl/>
        </w:rPr>
        <w:t>3</w:t>
      </w:r>
      <w:r w:rsidR="00DB0A65">
        <w:rPr>
          <w:rFonts w:hint="cs"/>
          <w:rtl/>
        </w:rPr>
        <w:t xml:space="preserve">، </w:t>
      </w:r>
      <w:r w:rsidR="00582337" w:rsidRPr="00630AD7">
        <w:rPr>
          <w:rFonts w:hint="cs"/>
          <w:rtl/>
        </w:rPr>
        <w:t>91</w:t>
      </w:r>
      <w:r w:rsidR="00DB0A65">
        <w:rPr>
          <w:rFonts w:hint="cs"/>
          <w:rtl/>
        </w:rPr>
        <w:t xml:space="preserve"> في المائة</w:t>
      </w:r>
      <w:r w:rsidR="00582337" w:rsidRPr="00630AD7">
        <w:rPr>
          <w:rFonts w:hint="cs"/>
          <w:rtl/>
        </w:rPr>
        <w:t>. يستهلك القات حوالي 30</w:t>
      </w:r>
      <w:r w:rsidR="00DB0A65">
        <w:rPr>
          <w:rFonts w:hint="cs"/>
          <w:rtl/>
        </w:rPr>
        <w:t xml:space="preserve"> في المائة منها</w:t>
      </w:r>
      <w:r w:rsidR="00582337" w:rsidRPr="00630AD7">
        <w:rPr>
          <w:rFonts w:hint="cs"/>
          <w:rtl/>
        </w:rPr>
        <w:t>، ولا يتجاوز نصيب الفرد الواحد 150</w:t>
      </w:r>
      <w:r w:rsidR="00DB0A65">
        <w:rPr>
          <w:rFonts w:hint="cs"/>
          <w:rtl/>
        </w:rPr>
        <w:t xml:space="preserve"> </w:t>
      </w:r>
      <w:r w:rsidR="00582337" w:rsidRPr="00630AD7">
        <w:rPr>
          <w:rFonts w:hint="cs"/>
          <w:rtl/>
        </w:rPr>
        <w:t>م</w:t>
      </w:r>
      <w:r w:rsidR="00582337" w:rsidRPr="001B7FF6">
        <w:rPr>
          <w:rFonts w:hint="cs"/>
          <w:vertAlign w:val="superscript"/>
          <w:rtl/>
        </w:rPr>
        <w:t>3</w:t>
      </w:r>
      <w:r w:rsidR="00582337" w:rsidRPr="00630AD7">
        <w:rPr>
          <w:rFonts w:hint="cs"/>
          <w:rtl/>
        </w:rPr>
        <w:t xml:space="preserve"> في العام مقارنة بحوالي </w:t>
      </w:r>
      <w:r w:rsidR="00DB0A65">
        <w:rPr>
          <w:rFonts w:hint="cs"/>
          <w:rtl/>
        </w:rPr>
        <w:t>000 1</w:t>
      </w:r>
      <w:r w:rsidR="00582337" w:rsidRPr="00630AD7">
        <w:rPr>
          <w:rFonts w:hint="cs"/>
          <w:rtl/>
        </w:rPr>
        <w:t xml:space="preserve"> م</w:t>
      </w:r>
      <w:r w:rsidR="00582337" w:rsidRPr="001B7FF6">
        <w:rPr>
          <w:rFonts w:hint="cs"/>
          <w:vertAlign w:val="superscript"/>
          <w:rtl/>
        </w:rPr>
        <w:t>3</w:t>
      </w:r>
      <w:r w:rsidR="00582337" w:rsidRPr="00630AD7">
        <w:rPr>
          <w:rFonts w:hint="cs"/>
          <w:rtl/>
        </w:rPr>
        <w:t xml:space="preserve"> كمتوسط لمنطقة الشرق الأوسط وشمال أفريقيا </w:t>
      </w:r>
      <w:r w:rsidR="00DB0A65">
        <w:rPr>
          <w:rFonts w:hint="cs"/>
          <w:rtl/>
        </w:rPr>
        <w:t xml:space="preserve">و500 2 </w:t>
      </w:r>
      <w:r w:rsidR="00582337" w:rsidRPr="00630AD7">
        <w:rPr>
          <w:rFonts w:hint="cs"/>
          <w:rtl/>
        </w:rPr>
        <w:t>م</w:t>
      </w:r>
      <w:r w:rsidR="00582337" w:rsidRPr="001B7FF6">
        <w:rPr>
          <w:rFonts w:hint="cs"/>
          <w:vertAlign w:val="superscript"/>
          <w:rtl/>
        </w:rPr>
        <w:t>3</w:t>
      </w:r>
      <w:r w:rsidR="00582337" w:rsidRPr="00630AD7">
        <w:rPr>
          <w:rFonts w:hint="cs"/>
          <w:rtl/>
        </w:rPr>
        <w:t xml:space="preserve"> كمتوسط عالمي.</w:t>
      </w:r>
    </w:p>
    <w:p w:rsidR="00582337" w:rsidRPr="00630AD7" w:rsidRDefault="002E6195" w:rsidP="00DB0A65">
      <w:pPr>
        <w:pStyle w:val="SingleTxtGA"/>
        <w:rPr>
          <w:rFonts w:hint="cs"/>
          <w:rtl/>
        </w:rPr>
      </w:pPr>
      <w:r>
        <w:rPr>
          <w:rFonts w:hint="cs"/>
          <w:rtl/>
        </w:rPr>
        <w:t>141</w:t>
      </w:r>
      <w:r w:rsidR="00DB0A65">
        <w:rPr>
          <w:rFonts w:hint="cs"/>
          <w:rtl/>
        </w:rPr>
        <w:t>-</w:t>
      </w:r>
      <w:r w:rsidR="00DB0A65">
        <w:rPr>
          <w:rFonts w:hint="cs"/>
          <w:rtl/>
        </w:rPr>
        <w:tab/>
      </w:r>
      <w:r w:rsidR="00582337" w:rsidRPr="00630AD7">
        <w:rPr>
          <w:rFonts w:hint="cs"/>
          <w:rtl/>
        </w:rPr>
        <w:t xml:space="preserve">وتوافقاً مع ما أوردته الفقرة د/19 والفقرة </w:t>
      </w:r>
      <w:r w:rsidR="00DB0A65">
        <w:rPr>
          <w:rFonts w:hint="cs"/>
          <w:rtl/>
        </w:rPr>
        <w:t>ﻫ</w:t>
      </w:r>
      <w:r w:rsidR="00582337" w:rsidRPr="00630AD7">
        <w:rPr>
          <w:rFonts w:hint="cs"/>
          <w:rtl/>
        </w:rPr>
        <w:t>/38 من التوصيات الختامية للجنة فإن الوضع الحالي للموارد المائية يعكس جملة من التحديات تتعلق باست</w:t>
      </w:r>
      <w:r w:rsidR="00DB0A65">
        <w:rPr>
          <w:rFonts w:hint="cs"/>
          <w:rtl/>
        </w:rPr>
        <w:t>نـزاف الموارد المائية وبإدارتها</w:t>
      </w:r>
      <w:r w:rsidR="00582337" w:rsidRPr="00630AD7">
        <w:rPr>
          <w:rFonts w:hint="cs"/>
          <w:rtl/>
        </w:rPr>
        <w:t>، فبالإضافة إلى شح الموارد المائية والنقص الواضح في أعداد السدود والحواجز المائية، يزداد التنافس بين استخداماتها المتعددة، نتيجة تنامي احتياجات السكان ونمو الأنشطة الاقتصادية المختلفة، فضلا</w:t>
      </w:r>
      <w:r w:rsidR="00DB0A65">
        <w:rPr>
          <w:rFonts w:hint="cs"/>
          <w:rtl/>
        </w:rPr>
        <w:t>ً</w:t>
      </w:r>
      <w:r w:rsidR="00582337" w:rsidRPr="00630AD7">
        <w:rPr>
          <w:rFonts w:hint="cs"/>
          <w:rtl/>
        </w:rPr>
        <w:t xml:space="preserve"> عن غير ذلك من الصعوبات والتحديات.</w:t>
      </w:r>
    </w:p>
    <w:p w:rsidR="00582337" w:rsidRDefault="002E6195" w:rsidP="00DB0A65">
      <w:pPr>
        <w:pStyle w:val="SingleTxtGA"/>
        <w:rPr>
          <w:rFonts w:hint="cs"/>
          <w:spacing w:val="6"/>
          <w:rtl/>
        </w:rPr>
      </w:pPr>
      <w:r>
        <w:rPr>
          <w:rFonts w:hint="cs"/>
          <w:rtl/>
        </w:rPr>
        <w:t>142</w:t>
      </w:r>
      <w:r w:rsidR="00DB0A65">
        <w:rPr>
          <w:rFonts w:hint="cs"/>
          <w:rtl/>
        </w:rPr>
        <w:t>-</w:t>
      </w:r>
      <w:r w:rsidR="00DB0A65">
        <w:rPr>
          <w:rFonts w:hint="cs"/>
          <w:rtl/>
        </w:rPr>
        <w:tab/>
      </w:r>
      <w:r w:rsidR="00582337" w:rsidRPr="002F535D">
        <w:rPr>
          <w:rFonts w:hint="cs"/>
          <w:spacing w:val="6"/>
          <w:rtl/>
        </w:rPr>
        <w:t xml:space="preserve">حيث </w:t>
      </w:r>
      <w:r w:rsidR="00582337" w:rsidRPr="002F535D">
        <w:rPr>
          <w:spacing w:val="6"/>
          <w:rtl/>
        </w:rPr>
        <w:t>يواجه اليمن عجزاً مزمناً في موارد المياه مقابل ارتفاع معدل النمو السكاني. ويشير وضع الموارد المائية أن نصيب الفرد لا يزيد عن 120</w:t>
      </w:r>
      <w:r w:rsidR="00DB0A65" w:rsidRPr="002F535D">
        <w:rPr>
          <w:rFonts w:hint="cs"/>
          <w:spacing w:val="6"/>
          <w:rtl/>
        </w:rPr>
        <w:t>-</w:t>
      </w:r>
      <w:r w:rsidR="00582337" w:rsidRPr="002F535D">
        <w:rPr>
          <w:spacing w:val="6"/>
          <w:rtl/>
        </w:rPr>
        <w:t xml:space="preserve">150 متر مكعب سنوياً، وهو أدنى بكثير من مثيله على المستوى الإقليمي الذي يصل إلى حوالي </w:t>
      </w:r>
      <w:r w:rsidR="00DB0A65" w:rsidRPr="002F535D">
        <w:rPr>
          <w:rFonts w:hint="cs"/>
          <w:spacing w:val="6"/>
          <w:rtl/>
        </w:rPr>
        <w:t>250 1</w:t>
      </w:r>
      <w:r w:rsidR="00582337" w:rsidRPr="002F535D">
        <w:rPr>
          <w:spacing w:val="6"/>
          <w:rtl/>
        </w:rPr>
        <w:t xml:space="preserve"> متر مكعب. </w:t>
      </w:r>
      <w:r w:rsidR="00582337" w:rsidRPr="002F535D">
        <w:rPr>
          <w:rFonts w:hint="cs"/>
          <w:spacing w:val="6"/>
          <w:rtl/>
        </w:rPr>
        <w:t>وتستخدم</w:t>
      </w:r>
      <w:r w:rsidR="00582337" w:rsidRPr="002F535D">
        <w:rPr>
          <w:spacing w:val="6"/>
          <w:rtl/>
        </w:rPr>
        <w:t xml:space="preserve"> حوالي 90</w:t>
      </w:r>
      <w:r w:rsidR="00DB0A65" w:rsidRPr="002F535D">
        <w:rPr>
          <w:rFonts w:hint="cs"/>
          <w:spacing w:val="6"/>
          <w:rtl/>
        </w:rPr>
        <w:t xml:space="preserve"> في المائة</w:t>
      </w:r>
      <w:r w:rsidR="00582337" w:rsidRPr="002F535D">
        <w:rPr>
          <w:spacing w:val="6"/>
          <w:rtl/>
        </w:rPr>
        <w:t xml:space="preserve"> من المياه في الزراعة والتي هي </w:t>
      </w:r>
      <w:proofErr w:type="spellStart"/>
      <w:r w:rsidR="00582337" w:rsidRPr="002F535D">
        <w:rPr>
          <w:spacing w:val="6"/>
          <w:rtl/>
        </w:rPr>
        <w:t>المس</w:t>
      </w:r>
      <w:r w:rsidR="00DB0A65" w:rsidRPr="002F535D">
        <w:rPr>
          <w:rFonts w:hint="cs"/>
          <w:spacing w:val="6"/>
          <w:rtl/>
        </w:rPr>
        <w:t>ؤ</w:t>
      </w:r>
      <w:r w:rsidR="00582337" w:rsidRPr="002F535D">
        <w:rPr>
          <w:spacing w:val="6"/>
          <w:rtl/>
        </w:rPr>
        <w:t>ول</w:t>
      </w:r>
      <w:proofErr w:type="spellEnd"/>
      <w:r w:rsidR="00582337" w:rsidRPr="002F535D">
        <w:rPr>
          <w:spacing w:val="6"/>
          <w:rtl/>
        </w:rPr>
        <w:t xml:space="preserve"> الأساسي عن استنزاف المياه الجوفية. ويقدر العجز السنوي للمياه بأكثر من مليار متر مكعب فـي السنة نتيجة عدم كفاية مياه الأمطار لإعادة تغذية المخزون المائي، وبالتالي تنخفض جداول المياه في بعض المناطق بحوالي ثمانية أمتار سنوياً. </w:t>
      </w:r>
      <w:r w:rsidR="00582337" w:rsidRPr="002F535D">
        <w:rPr>
          <w:rFonts w:hint="cs"/>
          <w:spacing w:val="6"/>
          <w:rtl/>
        </w:rPr>
        <w:t>نتيجة ارتفاع</w:t>
      </w:r>
      <w:r w:rsidR="00582337" w:rsidRPr="002F535D">
        <w:rPr>
          <w:spacing w:val="6"/>
          <w:rtl/>
        </w:rPr>
        <w:t xml:space="preserve"> معدلات استهلاك المياه بصورة مضطردة خلال السنوات </w:t>
      </w:r>
      <w:r w:rsidR="00582337" w:rsidRPr="002F535D">
        <w:rPr>
          <w:rFonts w:hint="cs"/>
          <w:spacing w:val="6"/>
          <w:rtl/>
        </w:rPr>
        <w:t>الماضية نتيج</w:t>
      </w:r>
      <w:r w:rsidR="00582337" w:rsidRPr="002F535D">
        <w:rPr>
          <w:rFonts w:hint="eastAsia"/>
          <w:spacing w:val="6"/>
          <w:rtl/>
        </w:rPr>
        <w:t>ة</w:t>
      </w:r>
      <w:r w:rsidR="00582337" w:rsidRPr="002F535D">
        <w:rPr>
          <w:rFonts w:hint="cs"/>
          <w:spacing w:val="6"/>
          <w:rtl/>
        </w:rPr>
        <w:t xml:space="preserve"> </w:t>
      </w:r>
      <w:r w:rsidR="00582337" w:rsidRPr="002F535D">
        <w:rPr>
          <w:spacing w:val="6"/>
          <w:rtl/>
        </w:rPr>
        <w:t xml:space="preserve">النمو السكاني والتطور العمراني والاقتصادي. </w:t>
      </w:r>
    </w:p>
    <w:p w:rsidR="002F535D" w:rsidRDefault="002F535D" w:rsidP="00DB0A65">
      <w:pPr>
        <w:pStyle w:val="SingleTxtGA"/>
        <w:rPr>
          <w:rFonts w:hint="cs"/>
          <w:spacing w:val="6"/>
          <w:rtl/>
        </w:rPr>
      </w:pPr>
    </w:p>
    <w:p w:rsidR="002F535D" w:rsidRPr="002F535D" w:rsidRDefault="002F535D" w:rsidP="00DB0A65">
      <w:pPr>
        <w:pStyle w:val="SingleTxtGA"/>
        <w:rPr>
          <w:rFonts w:hint="cs"/>
          <w:spacing w:val="6"/>
          <w:rtl/>
        </w:rPr>
      </w:pP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13"/>
        <w:gridCol w:w="1176"/>
        <w:gridCol w:w="1092"/>
        <w:gridCol w:w="1210"/>
        <w:gridCol w:w="1099"/>
      </w:tblGrid>
      <w:tr w:rsidR="002F535D" w:rsidRPr="002F535D" w:rsidTr="001B7FF6">
        <w:tc>
          <w:tcPr>
            <w:tcW w:w="8390" w:type="dxa"/>
            <w:gridSpan w:val="5"/>
            <w:tcBorders>
              <w:top w:val="single" w:sz="4" w:space="0" w:color="auto"/>
              <w:bottom w:val="single" w:sz="4" w:space="0" w:color="auto"/>
            </w:tcBorders>
            <w:shd w:val="clear" w:color="auto" w:fill="auto"/>
          </w:tcPr>
          <w:p w:rsidR="002F535D" w:rsidRPr="001B7FF6" w:rsidRDefault="002F535D" w:rsidP="001B7FF6">
            <w:pPr>
              <w:pStyle w:val="SingleTxtGA"/>
              <w:ind w:left="0"/>
              <w:jc w:val="center"/>
              <w:rPr>
                <w:b/>
                <w:bCs/>
                <w:sz w:val="26"/>
                <w:szCs w:val="26"/>
                <w:rtl/>
              </w:rPr>
            </w:pPr>
            <w:r w:rsidRPr="001B7FF6">
              <w:rPr>
                <w:rFonts w:hint="cs"/>
                <w:b/>
                <w:bCs/>
                <w:sz w:val="26"/>
                <w:szCs w:val="26"/>
                <w:rtl/>
              </w:rPr>
              <w:t>جدول يبين التغطية من المياه والصرف الصحي 2004-2015</w:t>
            </w:r>
          </w:p>
        </w:tc>
      </w:tr>
      <w:tr w:rsidR="002F535D" w:rsidRPr="002F535D" w:rsidTr="001B7FF6">
        <w:tc>
          <w:tcPr>
            <w:tcW w:w="3813" w:type="dxa"/>
            <w:tcBorders>
              <w:top w:val="single" w:sz="4" w:space="0" w:color="auto"/>
              <w:bottom w:val="single" w:sz="4" w:space="0" w:color="auto"/>
            </w:tcBorders>
            <w:shd w:val="clear" w:color="auto" w:fill="auto"/>
            <w:vAlign w:val="bottom"/>
          </w:tcPr>
          <w:p w:rsidR="002F535D" w:rsidRPr="00961AE9" w:rsidRDefault="002F535D" w:rsidP="002F535D">
            <w:pPr>
              <w:pStyle w:val="SingleTxtGA"/>
              <w:spacing w:before="40" w:after="40" w:line="220" w:lineRule="exact"/>
              <w:ind w:left="0" w:right="0"/>
              <w:jc w:val="left"/>
              <w:rPr>
                <w:rFonts w:hint="cs"/>
                <w:i/>
                <w:iCs/>
                <w:spacing w:val="6"/>
                <w:sz w:val="18"/>
                <w:szCs w:val="26"/>
                <w:rtl/>
              </w:rPr>
            </w:pPr>
          </w:p>
        </w:tc>
        <w:tc>
          <w:tcPr>
            <w:tcW w:w="2268" w:type="dxa"/>
            <w:gridSpan w:val="2"/>
            <w:tcBorders>
              <w:top w:val="single" w:sz="4" w:space="0" w:color="auto"/>
              <w:bottom w:val="single" w:sz="4" w:space="0" w:color="auto"/>
            </w:tcBorders>
            <w:shd w:val="clear" w:color="auto" w:fill="auto"/>
            <w:vAlign w:val="bottom"/>
          </w:tcPr>
          <w:p w:rsidR="002F535D" w:rsidRPr="00961AE9" w:rsidRDefault="002F535D" w:rsidP="002F535D">
            <w:pPr>
              <w:pStyle w:val="SingleTxtGA"/>
              <w:spacing w:before="40" w:after="40" w:line="220" w:lineRule="exact"/>
              <w:ind w:left="0" w:right="0"/>
              <w:jc w:val="center"/>
              <w:rPr>
                <w:rFonts w:hint="cs"/>
                <w:i/>
                <w:iCs/>
                <w:spacing w:val="6"/>
                <w:sz w:val="18"/>
                <w:szCs w:val="26"/>
                <w:rtl/>
              </w:rPr>
            </w:pPr>
            <w:r w:rsidRPr="00961AE9">
              <w:rPr>
                <w:rFonts w:hint="cs"/>
                <w:i/>
                <w:iCs/>
                <w:spacing w:val="6"/>
                <w:sz w:val="18"/>
                <w:szCs w:val="26"/>
                <w:rtl/>
              </w:rPr>
              <w:t>2004</w:t>
            </w:r>
          </w:p>
        </w:tc>
        <w:tc>
          <w:tcPr>
            <w:tcW w:w="2309" w:type="dxa"/>
            <w:gridSpan w:val="2"/>
            <w:tcBorders>
              <w:top w:val="single" w:sz="4" w:space="0" w:color="auto"/>
              <w:bottom w:val="single" w:sz="4" w:space="0" w:color="auto"/>
            </w:tcBorders>
            <w:shd w:val="clear" w:color="auto" w:fill="auto"/>
            <w:vAlign w:val="bottom"/>
          </w:tcPr>
          <w:p w:rsidR="002F535D" w:rsidRPr="00961AE9" w:rsidRDefault="002F535D" w:rsidP="002F535D">
            <w:pPr>
              <w:pStyle w:val="SingleTxtGA"/>
              <w:spacing w:before="40" w:after="40" w:line="220" w:lineRule="exact"/>
              <w:ind w:left="0" w:right="0"/>
              <w:jc w:val="center"/>
              <w:rPr>
                <w:rFonts w:hint="cs"/>
                <w:i/>
                <w:iCs/>
                <w:spacing w:val="6"/>
                <w:sz w:val="18"/>
                <w:szCs w:val="26"/>
                <w:rtl/>
              </w:rPr>
            </w:pPr>
            <w:r w:rsidRPr="00961AE9">
              <w:rPr>
                <w:rFonts w:hint="cs"/>
                <w:i/>
                <w:iCs/>
                <w:spacing w:val="6"/>
                <w:sz w:val="18"/>
                <w:szCs w:val="26"/>
                <w:rtl/>
              </w:rPr>
              <w:t>2015</w:t>
            </w:r>
          </w:p>
        </w:tc>
      </w:tr>
      <w:tr w:rsidR="002F535D" w:rsidRPr="002F535D" w:rsidTr="00961AE9">
        <w:tc>
          <w:tcPr>
            <w:tcW w:w="3813" w:type="dxa"/>
            <w:tcBorders>
              <w:top w:val="single" w:sz="4" w:space="0" w:color="auto"/>
              <w:bottom w:val="single" w:sz="12" w:space="0" w:color="auto"/>
            </w:tcBorders>
            <w:shd w:val="clear" w:color="auto" w:fill="auto"/>
            <w:vAlign w:val="bottom"/>
          </w:tcPr>
          <w:p w:rsidR="002F535D" w:rsidRPr="00961AE9" w:rsidRDefault="002F535D" w:rsidP="002F535D">
            <w:pPr>
              <w:pStyle w:val="SingleTxtGA"/>
              <w:spacing w:before="40" w:after="40" w:line="220" w:lineRule="exact"/>
              <w:ind w:left="0" w:right="0"/>
              <w:jc w:val="left"/>
              <w:rPr>
                <w:rFonts w:hint="cs"/>
                <w:i/>
                <w:iCs/>
                <w:spacing w:val="6"/>
                <w:sz w:val="18"/>
                <w:szCs w:val="26"/>
                <w:rtl/>
              </w:rPr>
            </w:pPr>
          </w:p>
        </w:tc>
        <w:tc>
          <w:tcPr>
            <w:tcW w:w="1176" w:type="dxa"/>
            <w:tcBorders>
              <w:top w:val="single" w:sz="4" w:space="0" w:color="auto"/>
              <w:bottom w:val="single" w:sz="12" w:space="0" w:color="auto"/>
            </w:tcBorders>
            <w:shd w:val="clear" w:color="auto" w:fill="auto"/>
          </w:tcPr>
          <w:p w:rsidR="002F535D" w:rsidRPr="00961AE9" w:rsidRDefault="002F535D" w:rsidP="002F535D">
            <w:pPr>
              <w:ind w:left="227"/>
              <w:rPr>
                <w:rFonts w:ascii="Arial" w:hAnsi="Arial"/>
                <w:i/>
                <w:iCs/>
                <w:sz w:val="18"/>
                <w:szCs w:val="26"/>
                <w:rtl/>
              </w:rPr>
            </w:pPr>
            <w:r w:rsidRPr="00961AE9">
              <w:rPr>
                <w:rFonts w:ascii="Arial" w:hAnsi="Arial"/>
                <w:i/>
                <w:iCs/>
                <w:sz w:val="18"/>
                <w:szCs w:val="26"/>
                <w:rtl/>
              </w:rPr>
              <w:t>ريف</w:t>
            </w:r>
          </w:p>
        </w:tc>
        <w:tc>
          <w:tcPr>
            <w:tcW w:w="1092" w:type="dxa"/>
            <w:tcBorders>
              <w:top w:val="single" w:sz="4" w:space="0" w:color="auto"/>
              <w:bottom w:val="single" w:sz="12" w:space="0" w:color="auto"/>
            </w:tcBorders>
            <w:shd w:val="clear" w:color="auto" w:fill="auto"/>
          </w:tcPr>
          <w:p w:rsidR="002F535D" w:rsidRPr="00961AE9" w:rsidRDefault="002F535D" w:rsidP="002F535D">
            <w:pPr>
              <w:ind w:left="227"/>
              <w:rPr>
                <w:rFonts w:ascii="Arial" w:hAnsi="Arial"/>
                <w:i/>
                <w:iCs/>
                <w:sz w:val="18"/>
                <w:szCs w:val="26"/>
                <w:rtl/>
              </w:rPr>
            </w:pPr>
            <w:r w:rsidRPr="00961AE9">
              <w:rPr>
                <w:rFonts w:ascii="Arial" w:hAnsi="Arial"/>
                <w:i/>
                <w:iCs/>
                <w:sz w:val="18"/>
                <w:szCs w:val="26"/>
                <w:rtl/>
              </w:rPr>
              <w:t>حضر</w:t>
            </w:r>
          </w:p>
        </w:tc>
        <w:tc>
          <w:tcPr>
            <w:tcW w:w="1210" w:type="dxa"/>
            <w:tcBorders>
              <w:top w:val="single" w:sz="4" w:space="0" w:color="auto"/>
              <w:bottom w:val="single" w:sz="12" w:space="0" w:color="auto"/>
            </w:tcBorders>
            <w:shd w:val="clear" w:color="auto" w:fill="auto"/>
          </w:tcPr>
          <w:p w:rsidR="002F535D" w:rsidRPr="00961AE9" w:rsidRDefault="002F535D" w:rsidP="002F535D">
            <w:pPr>
              <w:ind w:left="227"/>
              <w:rPr>
                <w:rFonts w:ascii="Arial" w:hAnsi="Arial"/>
                <w:i/>
                <w:iCs/>
                <w:sz w:val="18"/>
                <w:szCs w:val="26"/>
                <w:rtl/>
              </w:rPr>
            </w:pPr>
            <w:r w:rsidRPr="00961AE9">
              <w:rPr>
                <w:rFonts w:ascii="Arial" w:hAnsi="Arial"/>
                <w:i/>
                <w:iCs/>
                <w:sz w:val="18"/>
                <w:szCs w:val="26"/>
                <w:rtl/>
              </w:rPr>
              <w:t>ريف</w:t>
            </w:r>
          </w:p>
        </w:tc>
        <w:tc>
          <w:tcPr>
            <w:tcW w:w="1099" w:type="dxa"/>
            <w:tcBorders>
              <w:top w:val="single" w:sz="4" w:space="0" w:color="auto"/>
              <w:bottom w:val="single" w:sz="12" w:space="0" w:color="auto"/>
            </w:tcBorders>
            <w:shd w:val="clear" w:color="auto" w:fill="auto"/>
          </w:tcPr>
          <w:p w:rsidR="002F535D" w:rsidRPr="00961AE9" w:rsidRDefault="002F535D" w:rsidP="002F535D">
            <w:pPr>
              <w:ind w:left="227"/>
              <w:rPr>
                <w:rFonts w:ascii="Arial" w:hAnsi="Arial"/>
                <w:i/>
                <w:iCs/>
                <w:sz w:val="18"/>
                <w:szCs w:val="26"/>
                <w:rtl/>
              </w:rPr>
            </w:pPr>
            <w:r w:rsidRPr="00961AE9">
              <w:rPr>
                <w:rFonts w:ascii="Arial" w:hAnsi="Arial"/>
                <w:i/>
                <w:iCs/>
                <w:sz w:val="18"/>
                <w:szCs w:val="26"/>
                <w:rtl/>
              </w:rPr>
              <w:t>حضر</w:t>
            </w:r>
          </w:p>
        </w:tc>
      </w:tr>
      <w:tr w:rsidR="002F535D" w:rsidRPr="002F535D" w:rsidTr="00961AE9">
        <w:tc>
          <w:tcPr>
            <w:tcW w:w="3813" w:type="dxa"/>
            <w:tcBorders>
              <w:top w:val="single" w:sz="12" w:space="0" w:color="auto"/>
            </w:tcBorders>
            <w:shd w:val="clear" w:color="auto" w:fill="auto"/>
          </w:tcPr>
          <w:p w:rsidR="002F535D" w:rsidRPr="002F535D" w:rsidRDefault="002F535D" w:rsidP="002F535D">
            <w:pPr>
              <w:ind w:left="113"/>
              <w:rPr>
                <w:rFonts w:ascii="Arial" w:hAnsi="Arial" w:hint="cs"/>
                <w:sz w:val="18"/>
                <w:szCs w:val="26"/>
                <w:rtl/>
              </w:rPr>
            </w:pPr>
            <w:r w:rsidRPr="002F535D">
              <w:rPr>
                <w:rFonts w:ascii="Arial" w:hAnsi="Arial"/>
                <w:sz w:val="18"/>
                <w:szCs w:val="26"/>
                <w:rtl/>
              </w:rPr>
              <w:t xml:space="preserve">تغطية تمويل المياه </w:t>
            </w:r>
            <w:r>
              <w:rPr>
                <w:rFonts w:ascii="Arial" w:hAnsi="Arial" w:hint="cs"/>
                <w:sz w:val="18"/>
                <w:szCs w:val="26"/>
                <w:rtl/>
              </w:rPr>
              <w:t>في المائة</w:t>
            </w:r>
          </w:p>
        </w:tc>
        <w:tc>
          <w:tcPr>
            <w:tcW w:w="1176" w:type="dxa"/>
            <w:tcBorders>
              <w:top w:val="single" w:sz="12" w:space="0" w:color="auto"/>
            </w:tcBorders>
            <w:shd w:val="clear" w:color="auto" w:fill="auto"/>
          </w:tcPr>
          <w:p w:rsidR="002F535D" w:rsidRPr="002F535D" w:rsidRDefault="002F535D" w:rsidP="002F535D">
            <w:pPr>
              <w:ind w:left="227"/>
              <w:rPr>
                <w:rFonts w:ascii="Arial" w:hAnsi="Arial"/>
                <w:sz w:val="18"/>
                <w:szCs w:val="26"/>
                <w:rtl/>
              </w:rPr>
            </w:pPr>
            <w:r w:rsidRPr="002F535D">
              <w:rPr>
                <w:rFonts w:ascii="Arial" w:hAnsi="Arial" w:hint="cs"/>
                <w:sz w:val="18"/>
                <w:szCs w:val="26"/>
                <w:rtl/>
              </w:rPr>
              <w:t>34.5</w:t>
            </w:r>
          </w:p>
        </w:tc>
        <w:tc>
          <w:tcPr>
            <w:tcW w:w="1092" w:type="dxa"/>
            <w:tcBorders>
              <w:top w:val="single" w:sz="12" w:space="0" w:color="auto"/>
            </w:tcBorders>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54</w:t>
            </w:r>
          </w:p>
        </w:tc>
        <w:tc>
          <w:tcPr>
            <w:tcW w:w="1210" w:type="dxa"/>
            <w:tcBorders>
              <w:top w:val="single" w:sz="12" w:space="0" w:color="auto"/>
            </w:tcBorders>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62</w:t>
            </w:r>
          </w:p>
        </w:tc>
        <w:tc>
          <w:tcPr>
            <w:tcW w:w="1099" w:type="dxa"/>
            <w:tcBorders>
              <w:top w:val="single" w:sz="12" w:space="0" w:color="auto"/>
            </w:tcBorders>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62</w:t>
            </w:r>
          </w:p>
        </w:tc>
      </w:tr>
      <w:tr w:rsidR="002F535D" w:rsidRPr="002F535D" w:rsidTr="002F535D">
        <w:tc>
          <w:tcPr>
            <w:tcW w:w="3813" w:type="dxa"/>
            <w:shd w:val="clear" w:color="auto" w:fill="auto"/>
          </w:tcPr>
          <w:p w:rsidR="002F535D" w:rsidRPr="002F535D" w:rsidRDefault="002F535D" w:rsidP="002F535D">
            <w:pPr>
              <w:ind w:left="113"/>
              <w:rPr>
                <w:rFonts w:ascii="Arial" w:hAnsi="Arial"/>
                <w:sz w:val="18"/>
                <w:szCs w:val="26"/>
                <w:rtl/>
              </w:rPr>
            </w:pPr>
            <w:r w:rsidRPr="002F535D">
              <w:rPr>
                <w:rFonts w:ascii="Arial" w:hAnsi="Arial"/>
                <w:sz w:val="18"/>
                <w:szCs w:val="26"/>
                <w:rtl/>
              </w:rPr>
              <w:t>تغطية الصرف الصحي</w:t>
            </w:r>
            <w:r>
              <w:rPr>
                <w:rFonts w:ascii="Arial" w:hAnsi="Arial" w:hint="cs"/>
                <w:sz w:val="18"/>
                <w:szCs w:val="26"/>
                <w:rtl/>
              </w:rPr>
              <w:t xml:space="preserve"> في المائة</w:t>
            </w:r>
          </w:p>
        </w:tc>
        <w:tc>
          <w:tcPr>
            <w:tcW w:w="1176" w:type="dxa"/>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23</w:t>
            </w:r>
          </w:p>
        </w:tc>
        <w:tc>
          <w:tcPr>
            <w:tcW w:w="1092" w:type="dxa"/>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26</w:t>
            </w:r>
          </w:p>
        </w:tc>
        <w:tc>
          <w:tcPr>
            <w:tcW w:w="1210" w:type="dxa"/>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58.5</w:t>
            </w:r>
          </w:p>
        </w:tc>
        <w:tc>
          <w:tcPr>
            <w:tcW w:w="1099" w:type="dxa"/>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58.5</w:t>
            </w:r>
          </w:p>
        </w:tc>
      </w:tr>
      <w:tr w:rsidR="002F535D" w:rsidRPr="002F535D" w:rsidTr="002F535D">
        <w:tc>
          <w:tcPr>
            <w:tcW w:w="3813" w:type="dxa"/>
            <w:shd w:val="clear" w:color="auto" w:fill="auto"/>
          </w:tcPr>
          <w:p w:rsidR="002F535D" w:rsidRPr="002F535D" w:rsidRDefault="002F535D" w:rsidP="002F535D">
            <w:pPr>
              <w:ind w:left="113"/>
              <w:rPr>
                <w:rFonts w:ascii="Arial" w:hAnsi="Arial"/>
                <w:sz w:val="18"/>
                <w:szCs w:val="26"/>
                <w:rtl/>
              </w:rPr>
            </w:pPr>
            <w:r w:rsidRPr="002F535D">
              <w:rPr>
                <w:rFonts w:ascii="Arial" w:hAnsi="Arial"/>
                <w:sz w:val="18"/>
                <w:szCs w:val="26"/>
                <w:rtl/>
              </w:rPr>
              <w:t>السكان الذين تمت تغطيتهم بالمياه (مليون)</w:t>
            </w:r>
          </w:p>
        </w:tc>
        <w:tc>
          <w:tcPr>
            <w:tcW w:w="1176" w:type="dxa"/>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4.9</w:t>
            </w:r>
          </w:p>
        </w:tc>
        <w:tc>
          <w:tcPr>
            <w:tcW w:w="1092" w:type="dxa"/>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3.1</w:t>
            </w:r>
          </w:p>
        </w:tc>
        <w:tc>
          <w:tcPr>
            <w:tcW w:w="1210" w:type="dxa"/>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11.7</w:t>
            </w:r>
          </w:p>
        </w:tc>
        <w:tc>
          <w:tcPr>
            <w:tcW w:w="1099" w:type="dxa"/>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11.7</w:t>
            </w:r>
          </w:p>
        </w:tc>
      </w:tr>
      <w:tr w:rsidR="002F535D" w:rsidRPr="002F535D" w:rsidTr="001B7FF6">
        <w:tc>
          <w:tcPr>
            <w:tcW w:w="3813" w:type="dxa"/>
            <w:shd w:val="clear" w:color="auto" w:fill="auto"/>
          </w:tcPr>
          <w:p w:rsidR="002F535D" w:rsidRPr="002F535D" w:rsidRDefault="002F535D" w:rsidP="002F535D">
            <w:pPr>
              <w:ind w:left="113"/>
              <w:rPr>
                <w:rFonts w:ascii="Arial" w:hAnsi="Arial"/>
                <w:sz w:val="18"/>
                <w:szCs w:val="26"/>
                <w:rtl/>
              </w:rPr>
            </w:pPr>
            <w:r w:rsidRPr="002F535D">
              <w:rPr>
                <w:rFonts w:ascii="Arial" w:hAnsi="Arial"/>
                <w:sz w:val="18"/>
                <w:szCs w:val="26"/>
                <w:rtl/>
              </w:rPr>
              <w:t>السكان الذين تمت تغطيتهم بالصرف الصحي (مليون)</w:t>
            </w:r>
          </w:p>
        </w:tc>
        <w:tc>
          <w:tcPr>
            <w:tcW w:w="1176" w:type="dxa"/>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3.5</w:t>
            </w:r>
          </w:p>
        </w:tc>
        <w:tc>
          <w:tcPr>
            <w:tcW w:w="1092" w:type="dxa"/>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1.5</w:t>
            </w:r>
          </w:p>
        </w:tc>
        <w:tc>
          <w:tcPr>
            <w:tcW w:w="1210" w:type="dxa"/>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11.1</w:t>
            </w:r>
          </w:p>
        </w:tc>
        <w:tc>
          <w:tcPr>
            <w:tcW w:w="1099" w:type="dxa"/>
            <w:shd w:val="clear" w:color="auto" w:fill="auto"/>
          </w:tcPr>
          <w:p w:rsidR="002F535D" w:rsidRPr="002F535D" w:rsidRDefault="002F535D" w:rsidP="002F535D">
            <w:pPr>
              <w:ind w:left="227"/>
              <w:rPr>
                <w:rFonts w:ascii="Arial" w:hAnsi="Arial"/>
                <w:sz w:val="18"/>
                <w:szCs w:val="26"/>
                <w:rtl/>
              </w:rPr>
            </w:pPr>
            <w:r w:rsidRPr="002F535D">
              <w:rPr>
                <w:rFonts w:ascii="Arial" w:hAnsi="Arial"/>
                <w:sz w:val="18"/>
                <w:szCs w:val="26"/>
                <w:rtl/>
              </w:rPr>
              <w:t>11.1</w:t>
            </w:r>
          </w:p>
        </w:tc>
      </w:tr>
      <w:tr w:rsidR="002F535D" w:rsidRPr="002F535D" w:rsidTr="001B7FF6">
        <w:tc>
          <w:tcPr>
            <w:tcW w:w="3813" w:type="dxa"/>
            <w:tcBorders>
              <w:bottom w:val="single" w:sz="12" w:space="0" w:color="auto"/>
            </w:tcBorders>
            <w:shd w:val="clear" w:color="auto" w:fill="auto"/>
          </w:tcPr>
          <w:p w:rsidR="002F535D" w:rsidRPr="00961AE9" w:rsidRDefault="002F535D" w:rsidP="002F535D">
            <w:pPr>
              <w:ind w:left="113"/>
              <w:rPr>
                <w:rFonts w:ascii="Arial" w:hAnsi="Arial"/>
                <w:b/>
                <w:bCs/>
                <w:sz w:val="18"/>
                <w:szCs w:val="26"/>
                <w:rtl/>
              </w:rPr>
            </w:pPr>
            <w:r w:rsidRPr="00961AE9">
              <w:rPr>
                <w:rFonts w:ascii="Arial" w:hAnsi="Arial"/>
                <w:b/>
                <w:bCs/>
                <w:sz w:val="18"/>
                <w:szCs w:val="26"/>
                <w:rtl/>
              </w:rPr>
              <w:t>إجمالي السكان (مليون)</w:t>
            </w:r>
          </w:p>
        </w:tc>
        <w:tc>
          <w:tcPr>
            <w:tcW w:w="1176" w:type="dxa"/>
            <w:tcBorders>
              <w:bottom w:val="single" w:sz="12" w:space="0" w:color="auto"/>
            </w:tcBorders>
            <w:shd w:val="clear" w:color="auto" w:fill="auto"/>
          </w:tcPr>
          <w:p w:rsidR="002F535D" w:rsidRPr="00961AE9" w:rsidRDefault="002F535D" w:rsidP="002F535D">
            <w:pPr>
              <w:ind w:left="227"/>
              <w:rPr>
                <w:rFonts w:ascii="Arial" w:hAnsi="Arial"/>
                <w:b/>
                <w:bCs/>
                <w:sz w:val="18"/>
                <w:szCs w:val="26"/>
                <w:rtl/>
              </w:rPr>
            </w:pPr>
            <w:r w:rsidRPr="00961AE9">
              <w:rPr>
                <w:rFonts w:ascii="Arial" w:hAnsi="Arial"/>
                <w:b/>
                <w:bCs/>
                <w:sz w:val="18"/>
                <w:szCs w:val="26"/>
                <w:rtl/>
              </w:rPr>
              <w:t>15.4</w:t>
            </w:r>
          </w:p>
        </w:tc>
        <w:tc>
          <w:tcPr>
            <w:tcW w:w="1092" w:type="dxa"/>
            <w:tcBorders>
              <w:bottom w:val="single" w:sz="12" w:space="0" w:color="auto"/>
            </w:tcBorders>
            <w:shd w:val="clear" w:color="auto" w:fill="auto"/>
          </w:tcPr>
          <w:p w:rsidR="002F535D" w:rsidRPr="00961AE9" w:rsidRDefault="002F535D" w:rsidP="002F535D">
            <w:pPr>
              <w:ind w:left="227"/>
              <w:rPr>
                <w:rFonts w:ascii="Arial" w:hAnsi="Arial"/>
                <w:b/>
                <w:bCs/>
                <w:sz w:val="18"/>
                <w:szCs w:val="26"/>
                <w:rtl/>
              </w:rPr>
            </w:pPr>
            <w:r w:rsidRPr="00961AE9">
              <w:rPr>
                <w:rFonts w:ascii="Arial" w:hAnsi="Arial"/>
                <w:b/>
                <w:bCs/>
                <w:sz w:val="18"/>
                <w:szCs w:val="26"/>
                <w:rtl/>
              </w:rPr>
              <w:t>5.7</w:t>
            </w:r>
          </w:p>
        </w:tc>
        <w:tc>
          <w:tcPr>
            <w:tcW w:w="1210" w:type="dxa"/>
            <w:tcBorders>
              <w:bottom w:val="single" w:sz="12" w:space="0" w:color="auto"/>
            </w:tcBorders>
            <w:shd w:val="clear" w:color="auto" w:fill="auto"/>
          </w:tcPr>
          <w:p w:rsidR="002F535D" w:rsidRPr="00961AE9" w:rsidRDefault="002F535D" w:rsidP="002F535D">
            <w:pPr>
              <w:ind w:left="227"/>
              <w:rPr>
                <w:rFonts w:ascii="Arial" w:hAnsi="Arial"/>
                <w:b/>
                <w:bCs/>
                <w:sz w:val="18"/>
                <w:szCs w:val="26"/>
                <w:rtl/>
              </w:rPr>
            </w:pPr>
            <w:r w:rsidRPr="00961AE9">
              <w:rPr>
                <w:rFonts w:ascii="Arial" w:hAnsi="Arial"/>
                <w:b/>
                <w:bCs/>
                <w:sz w:val="18"/>
                <w:szCs w:val="26"/>
                <w:rtl/>
              </w:rPr>
              <w:t>18.9</w:t>
            </w:r>
          </w:p>
        </w:tc>
        <w:tc>
          <w:tcPr>
            <w:tcW w:w="1099" w:type="dxa"/>
            <w:tcBorders>
              <w:bottom w:val="single" w:sz="12" w:space="0" w:color="auto"/>
            </w:tcBorders>
            <w:shd w:val="clear" w:color="auto" w:fill="auto"/>
          </w:tcPr>
          <w:p w:rsidR="002F535D" w:rsidRPr="00961AE9" w:rsidRDefault="002F535D" w:rsidP="002F535D">
            <w:pPr>
              <w:ind w:left="227"/>
              <w:rPr>
                <w:rFonts w:ascii="Arial" w:hAnsi="Arial"/>
                <w:b/>
                <w:bCs/>
                <w:sz w:val="18"/>
                <w:szCs w:val="26"/>
                <w:rtl/>
              </w:rPr>
            </w:pPr>
            <w:r w:rsidRPr="00961AE9">
              <w:rPr>
                <w:rFonts w:ascii="Arial" w:hAnsi="Arial"/>
                <w:b/>
                <w:bCs/>
                <w:sz w:val="18"/>
                <w:szCs w:val="26"/>
                <w:rtl/>
              </w:rPr>
              <w:t>18.9</w:t>
            </w:r>
          </w:p>
        </w:tc>
      </w:tr>
    </w:tbl>
    <w:p w:rsidR="001B7FF6" w:rsidRDefault="001B7FF6" w:rsidP="001B7FF6">
      <w:pPr>
        <w:pStyle w:val="SingleTxtGA"/>
        <w:rPr>
          <w:rFonts w:hint="cs"/>
          <w:rtl/>
        </w:rPr>
      </w:pPr>
      <w:r w:rsidRPr="002F535D">
        <w:rPr>
          <w:rFonts w:ascii="Arial" w:hAnsi="Arial" w:hint="cs"/>
          <w:i/>
          <w:iCs/>
          <w:sz w:val="18"/>
          <w:szCs w:val="26"/>
          <w:rtl/>
        </w:rPr>
        <w:t>المصدر:</w:t>
      </w:r>
      <w:r>
        <w:rPr>
          <w:rFonts w:ascii="Arial" w:hAnsi="Arial" w:hint="cs"/>
          <w:sz w:val="18"/>
          <w:szCs w:val="26"/>
          <w:rtl/>
        </w:rPr>
        <w:t xml:space="preserve">  </w:t>
      </w:r>
      <w:r w:rsidRPr="002F535D">
        <w:rPr>
          <w:rFonts w:ascii="Arial" w:hAnsi="Arial" w:hint="cs"/>
          <w:sz w:val="18"/>
          <w:szCs w:val="26"/>
          <w:rtl/>
        </w:rPr>
        <w:t>وزارة التخطيط والتعاون الفني</w:t>
      </w:r>
      <w:r>
        <w:rPr>
          <w:rFonts w:hint="cs"/>
          <w:spacing w:val="6"/>
          <w:sz w:val="18"/>
          <w:szCs w:val="26"/>
          <w:rtl/>
        </w:rPr>
        <w:t>.</w:t>
      </w:r>
    </w:p>
    <w:p w:rsidR="00582337" w:rsidRPr="00630AD7" w:rsidRDefault="002E6195" w:rsidP="004366F5">
      <w:pPr>
        <w:pStyle w:val="SingleTxtGA"/>
        <w:rPr>
          <w:rFonts w:hint="cs"/>
          <w:rtl/>
        </w:rPr>
      </w:pPr>
      <w:r>
        <w:rPr>
          <w:rFonts w:hint="cs"/>
          <w:rtl/>
        </w:rPr>
        <w:t>143</w:t>
      </w:r>
      <w:r w:rsidR="002F535D">
        <w:rPr>
          <w:rFonts w:hint="cs"/>
          <w:rtl/>
        </w:rPr>
        <w:t>-</w:t>
      </w:r>
      <w:r w:rsidR="002F535D">
        <w:rPr>
          <w:rFonts w:hint="cs"/>
          <w:rtl/>
        </w:rPr>
        <w:tab/>
      </w:r>
      <w:r w:rsidR="00582337" w:rsidRPr="00630AD7">
        <w:rPr>
          <w:rtl/>
        </w:rPr>
        <w:t xml:space="preserve">ويقدر عدد السكان الذين يعيشون في المناطق الريفية بحوالي 15.3 مليون نسمة، منهم </w:t>
      </w:r>
      <w:r w:rsidR="00582337" w:rsidRPr="00630AD7">
        <w:rPr>
          <w:rFonts w:hint="cs"/>
          <w:rtl/>
        </w:rPr>
        <w:t>34.5</w:t>
      </w:r>
      <w:r w:rsidR="004366F5">
        <w:rPr>
          <w:rFonts w:hint="cs"/>
          <w:rtl/>
        </w:rPr>
        <w:t xml:space="preserve"> في المائة</w:t>
      </w:r>
      <w:r w:rsidR="00582337" w:rsidRPr="00630AD7">
        <w:rPr>
          <w:rtl/>
        </w:rPr>
        <w:t xml:space="preserve"> فقط لديهم إمدادات مياه ملائمة وحوالي 23</w:t>
      </w:r>
      <w:r w:rsidR="004366F5">
        <w:rPr>
          <w:rFonts w:hint="cs"/>
          <w:rtl/>
        </w:rPr>
        <w:t xml:space="preserve"> في المائة</w:t>
      </w:r>
      <w:r w:rsidR="00582337" w:rsidRPr="00630AD7">
        <w:rPr>
          <w:rtl/>
        </w:rPr>
        <w:t xml:space="preserve"> لديهم وسيلة صرف صحي آمنة. وتقتصر الشبكة العامة للصرف الصحي على المناطق الحضرية،</w:t>
      </w:r>
      <w:r w:rsidR="004366F5">
        <w:rPr>
          <w:rFonts w:hint="cs"/>
          <w:rtl/>
        </w:rPr>
        <w:t xml:space="preserve"> </w:t>
      </w:r>
      <w:r w:rsidR="00582337" w:rsidRPr="00630AD7">
        <w:rPr>
          <w:rFonts w:hint="cs"/>
          <w:rtl/>
        </w:rPr>
        <w:t>حيث تشير الإحصائيات إلى أن نسبة السكان في الحضر الذين تصل مساكنهم شبكات الصرف الصحي المحسن بلغت 86.3</w:t>
      </w:r>
      <w:r w:rsidR="004366F5">
        <w:rPr>
          <w:rFonts w:hint="cs"/>
          <w:rtl/>
        </w:rPr>
        <w:t xml:space="preserve"> في المائة عام 2004</w:t>
      </w:r>
      <w:r w:rsidR="00582337" w:rsidRPr="00630AD7">
        <w:rPr>
          <w:rtl/>
        </w:rPr>
        <w:t xml:space="preserve"> في حين تعتبر الحفر المفتوحة الوسيلة الأساسية المتوفرة للصرف الصحي في المناطق الريفية. وتعمل الحكومة على خفض نسبة السكان الريفيين الذين لا يحصلون على مياه شرب مأمونة</w:t>
      </w:r>
      <w:r w:rsidR="00582337" w:rsidRPr="00630AD7">
        <w:rPr>
          <w:rFonts w:hint="cs"/>
          <w:rtl/>
        </w:rPr>
        <w:t xml:space="preserve"> من 65.5</w:t>
      </w:r>
      <w:r w:rsidR="004366F5">
        <w:rPr>
          <w:rFonts w:hint="cs"/>
          <w:rtl/>
        </w:rPr>
        <w:t xml:space="preserve"> في المائة</w:t>
      </w:r>
      <w:r w:rsidR="00582337" w:rsidRPr="00630AD7">
        <w:rPr>
          <w:rFonts w:hint="cs"/>
          <w:rtl/>
        </w:rPr>
        <w:t xml:space="preserve"> عام 2004</w:t>
      </w:r>
      <w:r w:rsidR="00582337" w:rsidRPr="00630AD7">
        <w:rPr>
          <w:rtl/>
        </w:rPr>
        <w:t xml:space="preserve"> إلى النصف بحلول عام 2015، حيث يتوقع أن يصل سكان الريف إلى 18.9 مليون نسمة. وتقدر نسبة سكان الحضر الذين تصلهم المياه عبر الأنابيب بحوالي 54</w:t>
      </w:r>
      <w:r w:rsidR="004366F5">
        <w:rPr>
          <w:rFonts w:hint="cs"/>
          <w:rtl/>
        </w:rPr>
        <w:t xml:space="preserve"> في المائة</w:t>
      </w:r>
      <w:r w:rsidR="00582337" w:rsidRPr="00630AD7">
        <w:rPr>
          <w:rtl/>
        </w:rPr>
        <w:t xml:space="preserve"> فقط و26</w:t>
      </w:r>
      <w:r w:rsidR="004366F5">
        <w:rPr>
          <w:rFonts w:hint="cs"/>
          <w:rtl/>
        </w:rPr>
        <w:t xml:space="preserve"> في المائة </w:t>
      </w:r>
      <w:r w:rsidR="00582337" w:rsidRPr="00630AD7">
        <w:rPr>
          <w:rtl/>
        </w:rPr>
        <w:t xml:space="preserve">لديهم خدمات صرف صحي آمنة. وتعاني معظم أنظمة الإمداد بمياه الشرب في المناطق الحضرية من </w:t>
      </w:r>
      <w:r w:rsidR="00582337" w:rsidRPr="00630AD7">
        <w:rPr>
          <w:rFonts w:hint="cs"/>
          <w:rtl/>
        </w:rPr>
        <w:t>الانقطاع</w:t>
      </w:r>
      <w:r w:rsidR="00582337" w:rsidRPr="00630AD7">
        <w:rPr>
          <w:rtl/>
        </w:rPr>
        <w:t xml:space="preserve"> والتي تعود </w:t>
      </w:r>
      <w:r w:rsidR="00582337" w:rsidRPr="00630AD7">
        <w:rPr>
          <w:rFonts w:hint="cs"/>
          <w:rtl/>
        </w:rPr>
        <w:t>إلى</w:t>
      </w:r>
      <w:r w:rsidR="00582337" w:rsidRPr="00630AD7">
        <w:rPr>
          <w:rtl/>
        </w:rPr>
        <w:t xml:space="preserve"> أسباب عديدة منها نقص المياه، وتقادم شبكات الإمداد، ونقص الكوادر المؤهلة إضافة إلى عجز تأمين قطع الغيار اللازمة لصيانة الشبكات</w:t>
      </w:r>
      <w:r w:rsidR="00582337" w:rsidRPr="00630AD7">
        <w:rPr>
          <w:rFonts w:hint="cs"/>
          <w:rtl/>
        </w:rPr>
        <w:t>.</w:t>
      </w:r>
    </w:p>
    <w:p w:rsidR="00582337" w:rsidRPr="00630AD7" w:rsidRDefault="004366F5" w:rsidP="004366F5">
      <w:pPr>
        <w:pStyle w:val="H23GA"/>
        <w:rPr>
          <w:rFonts w:hint="cs"/>
          <w:rtl/>
        </w:rPr>
      </w:pPr>
      <w:r>
        <w:rPr>
          <w:rFonts w:hint="cs"/>
          <w:rtl/>
        </w:rPr>
        <w:tab/>
      </w:r>
      <w:r>
        <w:rPr>
          <w:rFonts w:hint="cs"/>
          <w:rtl/>
        </w:rPr>
        <w:tab/>
      </w:r>
      <w:r w:rsidR="00582337" w:rsidRPr="00630AD7">
        <w:rPr>
          <w:rFonts w:hint="cs"/>
          <w:rtl/>
        </w:rPr>
        <w:t>ظاهرة القات</w:t>
      </w:r>
    </w:p>
    <w:p w:rsidR="00582337" w:rsidRPr="00630AD7" w:rsidRDefault="002E6195" w:rsidP="00436A88">
      <w:pPr>
        <w:pStyle w:val="SingleTxtGA"/>
        <w:rPr>
          <w:rFonts w:hint="cs"/>
          <w:rtl/>
        </w:rPr>
      </w:pPr>
      <w:r>
        <w:rPr>
          <w:rFonts w:hint="cs"/>
          <w:rtl/>
        </w:rPr>
        <w:t>144</w:t>
      </w:r>
      <w:r w:rsidR="00436A88">
        <w:rPr>
          <w:rFonts w:hint="cs"/>
          <w:rtl/>
        </w:rPr>
        <w:t>-</w:t>
      </w:r>
      <w:r w:rsidR="00436A88">
        <w:rPr>
          <w:rFonts w:hint="cs"/>
          <w:rtl/>
        </w:rPr>
        <w:tab/>
      </w:r>
      <w:r w:rsidR="00582337" w:rsidRPr="00630AD7">
        <w:rPr>
          <w:rFonts w:hint="cs"/>
          <w:rtl/>
        </w:rPr>
        <w:t xml:space="preserve">بالإشارة إلى الفقرة د/22 والفقرة </w:t>
      </w:r>
      <w:r w:rsidR="00436A88">
        <w:rPr>
          <w:rFonts w:hint="cs"/>
          <w:rtl/>
        </w:rPr>
        <w:t>ﻫ</w:t>
      </w:r>
      <w:r w:rsidR="00582337" w:rsidRPr="00630AD7">
        <w:rPr>
          <w:rFonts w:hint="cs"/>
          <w:rtl/>
        </w:rPr>
        <w:t xml:space="preserve">/41 من التوصيات الختامية للجنة بشأن القات فقد أظهرت نتائج الحوارات والنقاشات في المؤتمر الوطني الأولى بشأن القات 2002 تباين وجهات النظر حول حجم القضية أو حدة المشكلة بسبب تعدد فئات المستفيدين من زراعة القات والأنشطة المرتبطة </w:t>
      </w:r>
      <w:proofErr w:type="spellStart"/>
      <w:r w:rsidR="00582337" w:rsidRPr="00630AD7">
        <w:rPr>
          <w:rFonts w:hint="cs"/>
          <w:rtl/>
        </w:rPr>
        <w:t>به</w:t>
      </w:r>
      <w:proofErr w:type="spellEnd"/>
      <w:r w:rsidR="00582337" w:rsidRPr="00630AD7">
        <w:rPr>
          <w:rFonts w:hint="cs"/>
          <w:rtl/>
        </w:rPr>
        <w:t>، كما لا يوجد محصول آخر يضاهيه في هذه الخاصية. فالقات يؤثر على الاقتصاد والأمن الغذائي فضلاً عن تأثيره على دخول المزارعين وعلى الاقتصاد الريفي عموماً.</w:t>
      </w:r>
    </w:p>
    <w:p w:rsidR="00582337" w:rsidRPr="00630AD7" w:rsidRDefault="002E6195" w:rsidP="00436A88">
      <w:pPr>
        <w:pStyle w:val="SingleTxtGA"/>
        <w:rPr>
          <w:rFonts w:hint="cs"/>
          <w:rtl/>
        </w:rPr>
      </w:pPr>
      <w:r>
        <w:rPr>
          <w:rFonts w:hint="cs"/>
          <w:rtl/>
        </w:rPr>
        <w:t>145</w:t>
      </w:r>
      <w:r w:rsidR="00436A88">
        <w:rPr>
          <w:rFonts w:hint="cs"/>
          <w:rtl/>
        </w:rPr>
        <w:t>-</w:t>
      </w:r>
      <w:r w:rsidR="00436A88">
        <w:rPr>
          <w:rFonts w:hint="cs"/>
          <w:rtl/>
        </w:rPr>
        <w:tab/>
      </w:r>
      <w:r w:rsidR="00582337" w:rsidRPr="00630AD7">
        <w:rPr>
          <w:rFonts w:hint="cs"/>
          <w:rtl/>
        </w:rPr>
        <w:t xml:space="preserve">وتساهم زراعة القات في الحفاظ على التربة وحماية المدرجات الزراعية، كما يُعد القات استثماراً عائلياً يعمل على </w:t>
      </w:r>
      <w:r w:rsidR="00436A88">
        <w:rPr>
          <w:rFonts w:hint="cs"/>
          <w:rtl/>
        </w:rPr>
        <w:t>إ</w:t>
      </w:r>
      <w:r w:rsidR="00582337" w:rsidRPr="00630AD7">
        <w:rPr>
          <w:rFonts w:hint="cs"/>
          <w:rtl/>
        </w:rPr>
        <w:t>نتاجه وتسويقه جميع أفراد الأسرة، وبالتالي يتميز باستيعاب العمالة في الريف وخلق فرص عمل تخفف من الهجرة إلى الحضر. وقد انعكست زيادة الطلب على القات في توسع مساحته على حساب المحاصيل الأخرى وفي زيادة استخدام الميا</w:t>
      </w:r>
      <w:r w:rsidR="00436A88">
        <w:rPr>
          <w:rFonts w:hint="cs"/>
          <w:rtl/>
        </w:rPr>
        <w:t>ه في ظل استنزاف الموارد المائية</w:t>
      </w:r>
      <w:r w:rsidR="00582337" w:rsidRPr="00630AD7">
        <w:rPr>
          <w:rFonts w:hint="cs"/>
          <w:rtl/>
        </w:rPr>
        <w:t>.</w:t>
      </w:r>
    </w:p>
    <w:p w:rsidR="00582337" w:rsidRPr="00630AD7" w:rsidRDefault="002E6195" w:rsidP="003E5086">
      <w:pPr>
        <w:pStyle w:val="SingleTxtGA"/>
        <w:rPr>
          <w:rFonts w:hint="cs"/>
          <w:rtl/>
        </w:rPr>
      </w:pPr>
      <w:r>
        <w:rPr>
          <w:rFonts w:hint="cs"/>
          <w:rtl/>
        </w:rPr>
        <w:t>146</w:t>
      </w:r>
      <w:r w:rsidR="00436A88">
        <w:rPr>
          <w:rFonts w:hint="cs"/>
          <w:rtl/>
        </w:rPr>
        <w:t>-</w:t>
      </w:r>
      <w:r w:rsidR="00436A88">
        <w:rPr>
          <w:rFonts w:hint="cs"/>
          <w:rtl/>
        </w:rPr>
        <w:tab/>
      </w:r>
      <w:r w:rsidR="00582337" w:rsidRPr="00630AD7">
        <w:rPr>
          <w:rFonts w:hint="cs"/>
          <w:rtl/>
        </w:rPr>
        <w:t xml:space="preserve">وقد ازدادت المساحة المزروعة بالقات خلال العقود الثلاثة الماضية بحوالي 18 ضعفاً، حيث ارتفعت من </w:t>
      </w:r>
      <w:r w:rsidR="00436A88">
        <w:rPr>
          <w:rFonts w:hint="cs"/>
          <w:rtl/>
        </w:rPr>
        <w:t>000 7</w:t>
      </w:r>
      <w:r w:rsidR="00582337" w:rsidRPr="00630AD7">
        <w:rPr>
          <w:rFonts w:hint="cs"/>
          <w:rtl/>
        </w:rPr>
        <w:t xml:space="preserve"> هكتار في عام 1970 إلى </w:t>
      </w:r>
      <w:r w:rsidR="00436A88">
        <w:rPr>
          <w:rFonts w:hint="cs"/>
          <w:rtl/>
        </w:rPr>
        <w:t>000 127</w:t>
      </w:r>
      <w:r w:rsidR="00582337" w:rsidRPr="00630AD7">
        <w:rPr>
          <w:rFonts w:hint="cs"/>
          <w:rtl/>
        </w:rPr>
        <w:t xml:space="preserve"> هكتار في عام 2005، ما</w:t>
      </w:r>
      <w:r w:rsidR="00436A88">
        <w:rPr>
          <w:rFonts w:hint="eastAsia"/>
          <w:rtl/>
        </w:rPr>
        <w:t> </w:t>
      </w:r>
      <w:r w:rsidR="00582337" w:rsidRPr="00630AD7">
        <w:rPr>
          <w:rFonts w:hint="cs"/>
          <w:rtl/>
        </w:rPr>
        <w:t>يساوي 25</w:t>
      </w:r>
      <w:r w:rsidR="00436A88">
        <w:rPr>
          <w:rFonts w:hint="cs"/>
          <w:rtl/>
        </w:rPr>
        <w:t xml:space="preserve"> في المائة </w:t>
      </w:r>
      <w:r w:rsidR="00582337" w:rsidRPr="00630AD7">
        <w:rPr>
          <w:rFonts w:hint="cs"/>
          <w:rtl/>
        </w:rPr>
        <w:t>من الأراضي الزراعية المروية. وزاد ا</w:t>
      </w:r>
      <w:r w:rsidR="00436A88">
        <w:rPr>
          <w:rFonts w:hint="cs"/>
          <w:rtl/>
        </w:rPr>
        <w:t>لإ</w:t>
      </w:r>
      <w:r w:rsidR="00582337" w:rsidRPr="00630AD7">
        <w:rPr>
          <w:rFonts w:hint="cs"/>
          <w:rtl/>
        </w:rPr>
        <w:t xml:space="preserve">نتاج من حوالي </w:t>
      </w:r>
      <w:r w:rsidR="00436A88">
        <w:rPr>
          <w:rFonts w:hint="cs"/>
          <w:rtl/>
        </w:rPr>
        <w:t>000 108</w:t>
      </w:r>
      <w:r w:rsidR="00582337" w:rsidRPr="00630AD7">
        <w:rPr>
          <w:rFonts w:hint="cs"/>
          <w:rtl/>
        </w:rPr>
        <w:t xml:space="preserve"> طن في عام 2000 إلى حوالي </w:t>
      </w:r>
      <w:r w:rsidR="003E5086">
        <w:rPr>
          <w:rFonts w:hint="cs"/>
          <w:rtl/>
        </w:rPr>
        <w:t>000 124 طن في عام 2005</w:t>
      </w:r>
      <w:r w:rsidR="00582337" w:rsidRPr="00630AD7">
        <w:rPr>
          <w:rFonts w:hint="cs"/>
          <w:rtl/>
        </w:rPr>
        <w:t>. ويستهلك القات حوالي 30</w:t>
      </w:r>
      <w:r w:rsidR="003E5086">
        <w:rPr>
          <w:rFonts w:hint="cs"/>
          <w:rtl/>
        </w:rPr>
        <w:t xml:space="preserve"> في المائة</w:t>
      </w:r>
      <w:r w:rsidR="00582337" w:rsidRPr="00630AD7">
        <w:rPr>
          <w:rFonts w:hint="cs"/>
          <w:rtl/>
        </w:rPr>
        <w:t xml:space="preserve"> من الاستخدامات الزراعية للمياه 850م</w:t>
      </w:r>
      <w:r w:rsidR="00582337" w:rsidRPr="001B7FF6">
        <w:rPr>
          <w:rFonts w:hint="cs"/>
          <w:vertAlign w:val="superscript"/>
          <w:rtl/>
        </w:rPr>
        <w:t>3</w:t>
      </w:r>
      <w:r w:rsidR="00582337" w:rsidRPr="00630AD7">
        <w:rPr>
          <w:rFonts w:hint="cs"/>
          <w:rtl/>
        </w:rPr>
        <w:t xml:space="preserve"> سنوياً، ويوفر حوالي </w:t>
      </w:r>
      <w:r w:rsidR="003E5086">
        <w:rPr>
          <w:rFonts w:hint="cs"/>
          <w:rtl/>
        </w:rPr>
        <w:t>000 500</w:t>
      </w:r>
      <w:r w:rsidR="00582337" w:rsidRPr="00630AD7">
        <w:rPr>
          <w:rFonts w:hint="cs"/>
          <w:rtl/>
        </w:rPr>
        <w:t xml:space="preserve"> فرصة عمل. وقد أخلت هذه الزيادة الكبيرة بالتركيب المحصولي، وترتب عليها الانحياز نحو </w:t>
      </w:r>
      <w:r w:rsidR="003E5086">
        <w:rPr>
          <w:rFonts w:hint="cs"/>
          <w:rtl/>
        </w:rPr>
        <w:t>إ</w:t>
      </w:r>
      <w:r w:rsidR="00582337" w:rsidRPr="00630AD7">
        <w:rPr>
          <w:rFonts w:hint="cs"/>
          <w:rtl/>
        </w:rPr>
        <w:t>نتاج محصول لا</w:t>
      </w:r>
      <w:r w:rsidR="003E5086">
        <w:rPr>
          <w:rFonts w:hint="cs"/>
          <w:rtl/>
        </w:rPr>
        <w:t xml:space="preserve"> يشكل أي أهمية في الأمن الغذائي</w:t>
      </w:r>
      <w:r w:rsidR="00582337" w:rsidRPr="00630AD7">
        <w:rPr>
          <w:rFonts w:hint="cs"/>
          <w:rtl/>
        </w:rPr>
        <w:t>، فضلا</w:t>
      </w:r>
      <w:r w:rsidR="003E5086">
        <w:rPr>
          <w:rFonts w:hint="cs"/>
          <w:rtl/>
        </w:rPr>
        <w:t>ً</w:t>
      </w:r>
      <w:r w:rsidR="00582337" w:rsidRPr="00630AD7">
        <w:rPr>
          <w:rFonts w:hint="cs"/>
          <w:rtl/>
        </w:rPr>
        <w:t xml:space="preserve"> عن نمو نمط اقتصادي أصبح الريف يعتمد عليه بصورة غير مسبوقة.</w:t>
      </w:r>
    </w:p>
    <w:p w:rsidR="00582337" w:rsidRPr="003E5086" w:rsidRDefault="002E6195" w:rsidP="003E5086">
      <w:pPr>
        <w:pStyle w:val="SingleTxtGA"/>
        <w:rPr>
          <w:rFonts w:hint="cs"/>
          <w:spacing w:val="6"/>
          <w:rtl/>
        </w:rPr>
      </w:pPr>
      <w:r>
        <w:rPr>
          <w:rFonts w:hint="cs"/>
          <w:rtl/>
        </w:rPr>
        <w:t>147</w:t>
      </w:r>
      <w:r w:rsidR="003E5086">
        <w:rPr>
          <w:rFonts w:hint="cs"/>
          <w:rtl/>
        </w:rPr>
        <w:t>-</w:t>
      </w:r>
      <w:r w:rsidR="003E5086">
        <w:rPr>
          <w:rFonts w:hint="cs"/>
          <w:rtl/>
        </w:rPr>
        <w:tab/>
      </w:r>
      <w:r w:rsidR="00582337" w:rsidRPr="003E5086">
        <w:rPr>
          <w:rFonts w:hint="cs"/>
          <w:spacing w:val="6"/>
          <w:rtl/>
        </w:rPr>
        <w:t>ويتناول القات عدد كبير من محدودي الدخل والفقراء غير القادرين على تأمين احتياجاتهم الأساسية.</w:t>
      </w:r>
      <w:r w:rsidR="003E5086" w:rsidRPr="003E5086">
        <w:rPr>
          <w:rFonts w:hint="cs"/>
          <w:spacing w:val="6"/>
          <w:rtl/>
        </w:rPr>
        <w:t xml:space="preserve"> </w:t>
      </w:r>
      <w:r w:rsidR="00582337" w:rsidRPr="003E5086">
        <w:rPr>
          <w:rFonts w:hint="cs"/>
          <w:spacing w:val="6"/>
          <w:rtl/>
        </w:rPr>
        <w:t>وتشير الدراسات أن الإنفاق على القات يستحوذ على حوالي 26</w:t>
      </w:r>
      <w:r w:rsidR="003E5086" w:rsidRPr="003E5086">
        <w:rPr>
          <w:rFonts w:hint="cs"/>
          <w:spacing w:val="6"/>
          <w:rtl/>
        </w:rPr>
        <w:t xml:space="preserve"> في المائة </w:t>
      </w:r>
      <w:r w:rsidR="00582337" w:rsidRPr="003E5086">
        <w:rPr>
          <w:rFonts w:hint="cs"/>
          <w:spacing w:val="6"/>
          <w:rtl/>
        </w:rPr>
        <w:t>من دخل الأسرة، محتلاً المرتبة الثانية بعد الغذاء مما يشكل عبئاً على ميزانية الأسرة وخاصة ذوي الدخل المحدود والفقراء.</w:t>
      </w:r>
      <w:r w:rsidR="003E5086" w:rsidRPr="003E5086">
        <w:rPr>
          <w:rFonts w:hint="cs"/>
          <w:spacing w:val="6"/>
          <w:rtl/>
        </w:rPr>
        <w:t xml:space="preserve"> </w:t>
      </w:r>
      <w:r w:rsidR="00582337" w:rsidRPr="003E5086">
        <w:rPr>
          <w:rFonts w:hint="cs"/>
          <w:spacing w:val="6"/>
          <w:rtl/>
        </w:rPr>
        <w:t>ويقدر الإنفاق على القات بحوالي 250 مليار ريال سنوياً.</w:t>
      </w:r>
    </w:p>
    <w:p w:rsidR="00582337" w:rsidRPr="00630AD7" w:rsidRDefault="002E6195" w:rsidP="003E5086">
      <w:pPr>
        <w:pStyle w:val="SingleTxtGA"/>
        <w:rPr>
          <w:rFonts w:hint="cs"/>
          <w:rtl/>
        </w:rPr>
      </w:pPr>
      <w:r>
        <w:rPr>
          <w:rFonts w:hint="cs"/>
          <w:rtl/>
        </w:rPr>
        <w:t>148</w:t>
      </w:r>
      <w:r w:rsidR="003E5086">
        <w:rPr>
          <w:rFonts w:hint="cs"/>
          <w:rtl/>
        </w:rPr>
        <w:t>-</w:t>
      </w:r>
      <w:r w:rsidR="003E5086">
        <w:rPr>
          <w:rFonts w:hint="cs"/>
          <w:rtl/>
        </w:rPr>
        <w:tab/>
      </w:r>
      <w:r w:rsidR="00582337" w:rsidRPr="00630AD7">
        <w:rPr>
          <w:rFonts w:hint="cs"/>
          <w:rtl/>
        </w:rPr>
        <w:t>لذا تسعى خطة التنمية الثالثة إلى معالجة ظاهرة القات بتدرج موضوعي، والحد من زيادة المساحة المزروعة بالقات والإبقاء عليها في حدود 10</w:t>
      </w:r>
      <w:r w:rsidR="003E5086">
        <w:rPr>
          <w:rFonts w:hint="cs"/>
          <w:rtl/>
        </w:rPr>
        <w:t xml:space="preserve"> في المائة</w:t>
      </w:r>
      <w:r w:rsidR="00582337" w:rsidRPr="00630AD7">
        <w:rPr>
          <w:rFonts w:hint="cs"/>
          <w:rtl/>
        </w:rPr>
        <w:t xml:space="preserve"> من إجمالي المساحة المزروعة، وتحقيق توازن بين كافة جوانبه الاقتصادية والاجتماعية والصحية والبيئية، وإيجاد البدائل الممكنة للحد من هذه الظاهرة الآخذة في الاتساع والانتشار لدى كافة شرائح المجتمع بوجه عام. ولدى ذوي الدخل المحدود والفقراء بوجه خاص. وذلك عبر </w:t>
      </w:r>
      <w:r w:rsidR="003E5086">
        <w:rPr>
          <w:rFonts w:hint="cs"/>
          <w:rtl/>
        </w:rPr>
        <w:t>إ</w:t>
      </w:r>
      <w:r w:rsidR="00582337" w:rsidRPr="00630AD7">
        <w:rPr>
          <w:rFonts w:hint="cs"/>
          <w:rtl/>
        </w:rPr>
        <w:t>نتاج محاصيل زراعية بديلة للقات وذات مردود اقتصادي عال من خلال توفير التسهيلات المحفزة. وتفعيل دور وحدة بحوث القات وإنشاء قاعدة بيانات عن الجوانب المختلفة للقات من خلال جمع المعلومات داخلياً وخارجياً، وتشجيع البحث العلمي حول القات و</w:t>
      </w:r>
      <w:r w:rsidR="003E5086">
        <w:rPr>
          <w:rFonts w:hint="cs"/>
          <w:rtl/>
        </w:rPr>
        <w:t>آ</w:t>
      </w:r>
      <w:r w:rsidR="00582337" w:rsidRPr="00630AD7">
        <w:rPr>
          <w:rFonts w:hint="cs"/>
          <w:rtl/>
        </w:rPr>
        <w:t>ثاره الاجتماعية والاقتصادية والصحية، وتوفير البدائل الاجتماعية المناسبة لتعاطي القات.</w:t>
      </w:r>
      <w:r w:rsidR="003E5086">
        <w:rPr>
          <w:rFonts w:hint="cs"/>
          <w:rtl/>
        </w:rPr>
        <w:t xml:space="preserve"> </w:t>
      </w:r>
      <w:r w:rsidR="00582337" w:rsidRPr="00630AD7">
        <w:rPr>
          <w:rFonts w:hint="cs"/>
          <w:rtl/>
        </w:rPr>
        <w:t>و التشديد على منع تعاطي القات في المؤسسات الحكومية والأجهزة الأمنية والعسكرية.</w:t>
      </w:r>
    </w:p>
    <w:p w:rsidR="00582337" w:rsidRPr="00630AD7" w:rsidRDefault="00AF2707" w:rsidP="00AF2707">
      <w:pPr>
        <w:pStyle w:val="H1GA"/>
        <w:spacing w:after="0"/>
        <w:rPr>
          <w:rFonts w:hint="cs"/>
          <w:rtl/>
        </w:rPr>
      </w:pPr>
      <w:r>
        <w:rPr>
          <w:rFonts w:hint="cs"/>
          <w:rtl/>
        </w:rPr>
        <w:tab/>
      </w:r>
      <w:r>
        <w:rPr>
          <w:rFonts w:hint="cs"/>
          <w:rtl/>
        </w:rPr>
        <w:tab/>
      </w:r>
      <w:r w:rsidR="00582337" w:rsidRPr="00630AD7">
        <w:rPr>
          <w:rFonts w:hint="cs"/>
          <w:rtl/>
        </w:rPr>
        <w:t>المادة 12</w:t>
      </w:r>
    </w:p>
    <w:p w:rsidR="00582337" w:rsidRPr="00630AD7" w:rsidRDefault="00AF2707" w:rsidP="00AF2707">
      <w:pPr>
        <w:pStyle w:val="H1GA"/>
        <w:spacing w:before="0"/>
        <w:rPr>
          <w:rFonts w:hint="cs"/>
          <w:sz w:val="32"/>
          <w:szCs w:val="32"/>
          <w:rtl/>
        </w:rPr>
      </w:pPr>
      <w:r>
        <w:rPr>
          <w:rFonts w:hint="cs"/>
          <w:sz w:val="32"/>
          <w:szCs w:val="32"/>
          <w:rtl/>
        </w:rPr>
        <w:tab/>
      </w:r>
      <w:r>
        <w:rPr>
          <w:rFonts w:hint="cs"/>
          <w:sz w:val="32"/>
          <w:szCs w:val="32"/>
          <w:rtl/>
        </w:rPr>
        <w:tab/>
      </w:r>
      <w:r w:rsidR="00582337" w:rsidRPr="00630AD7">
        <w:rPr>
          <w:rFonts w:hint="cs"/>
          <w:sz w:val="32"/>
          <w:szCs w:val="32"/>
          <w:rtl/>
        </w:rPr>
        <w:t>الصحة</w:t>
      </w:r>
    </w:p>
    <w:p w:rsidR="00582337" w:rsidRPr="00630AD7" w:rsidRDefault="002E6195" w:rsidP="00AF2707">
      <w:pPr>
        <w:pStyle w:val="SingleTxtGA"/>
      </w:pPr>
      <w:r>
        <w:rPr>
          <w:rFonts w:hint="cs"/>
          <w:rtl/>
        </w:rPr>
        <w:t>149</w:t>
      </w:r>
      <w:r w:rsidR="00AF2707">
        <w:rPr>
          <w:rFonts w:hint="cs"/>
          <w:rtl/>
        </w:rPr>
        <w:t>-</w:t>
      </w:r>
      <w:r w:rsidR="00AF2707">
        <w:rPr>
          <w:rFonts w:hint="cs"/>
          <w:rtl/>
        </w:rPr>
        <w:tab/>
      </w:r>
      <w:r w:rsidR="00582337" w:rsidRPr="00630AD7">
        <w:rPr>
          <w:rFonts w:hint="cs"/>
          <w:rtl/>
        </w:rPr>
        <w:t>ي</w:t>
      </w:r>
      <w:r w:rsidR="00582337" w:rsidRPr="00630AD7">
        <w:rPr>
          <w:rtl/>
        </w:rPr>
        <w:t xml:space="preserve">مثل متوسط </w:t>
      </w:r>
      <w:r w:rsidR="00582337" w:rsidRPr="00630AD7">
        <w:rPr>
          <w:rFonts w:hint="cs"/>
          <w:rtl/>
        </w:rPr>
        <w:t xml:space="preserve">الإنفاق </w:t>
      </w:r>
      <w:r w:rsidR="00582337" w:rsidRPr="00630AD7">
        <w:rPr>
          <w:rtl/>
        </w:rPr>
        <w:t>على القطاع الصحي نسبة 1.5</w:t>
      </w:r>
      <w:r w:rsidR="00AF2707">
        <w:rPr>
          <w:rFonts w:hint="cs"/>
          <w:rtl/>
        </w:rPr>
        <w:t xml:space="preserve"> في المائة</w:t>
      </w:r>
      <w:r w:rsidR="00582337" w:rsidRPr="00630AD7">
        <w:rPr>
          <w:rtl/>
        </w:rPr>
        <w:t xml:space="preserve"> من إجمالي الناتج </w:t>
      </w:r>
      <w:r w:rsidR="00582337" w:rsidRPr="00630AD7">
        <w:rPr>
          <w:rFonts w:hint="cs"/>
          <w:rtl/>
        </w:rPr>
        <w:t>المحلي خلا</w:t>
      </w:r>
      <w:r w:rsidR="00582337" w:rsidRPr="00630AD7">
        <w:rPr>
          <w:rFonts w:hint="eastAsia"/>
          <w:rtl/>
        </w:rPr>
        <w:t>ل</w:t>
      </w:r>
      <w:r w:rsidR="00582337" w:rsidRPr="00630AD7">
        <w:rPr>
          <w:rFonts w:hint="cs"/>
          <w:rtl/>
        </w:rPr>
        <w:t xml:space="preserve"> الفترة </w:t>
      </w:r>
      <w:r w:rsidR="00AF2707">
        <w:rPr>
          <w:rFonts w:hint="cs"/>
          <w:rtl/>
        </w:rPr>
        <w:t>2000</w:t>
      </w:r>
      <w:r w:rsidR="00582337" w:rsidRPr="00630AD7">
        <w:rPr>
          <w:rFonts w:hint="cs"/>
          <w:rtl/>
        </w:rPr>
        <w:t>-2007 و</w:t>
      </w:r>
      <w:r w:rsidR="00582337" w:rsidRPr="00630AD7">
        <w:rPr>
          <w:rtl/>
        </w:rPr>
        <w:t>4.</w:t>
      </w:r>
      <w:r w:rsidR="00582337" w:rsidRPr="00630AD7">
        <w:rPr>
          <w:rFonts w:hint="cs"/>
          <w:rtl/>
        </w:rPr>
        <w:t>3</w:t>
      </w:r>
      <w:r w:rsidR="00582337" w:rsidRPr="00630AD7">
        <w:rPr>
          <w:rtl/>
        </w:rPr>
        <w:t xml:space="preserve"> </w:t>
      </w:r>
      <w:r w:rsidR="00AF2707">
        <w:rPr>
          <w:rFonts w:hint="cs"/>
          <w:rtl/>
        </w:rPr>
        <w:t>في المائة</w:t>
      </w:r>
      <w:r w:rsidR="00582337" w:rsidRPr="00630AD7">
        <w:rPr>
          <w:rtl/>
        </w:rPr>
        <w:t xml:space="preserve"> من إجمالي الموازنة </w:t>
      </w:r>
      <w:r w:rsidR="00582337" w:rsidRPr="00630AD7">
        <w:rPr>
          <w:rFonts w:hint="cs"/>
          <w:rtl/>
        </w:rPr>
        <w:t>العامة</w:t>
      </w:r>
      <w:r w:rsidR="00582337" w:rsidRPr="00630AD7">
        <w:rPr>
          <w:rtl/>
        </w:rPr>
        <w:t xml:space="preserve"> للدولة</w:t>
      </w:r>
      <w:r w:rsidR="00582337" w:rsidRPr="00630AD7">
        <w:rPr>
          <w:rFonts w:hint="cs"/>
          <w:rtl/>
        </w:rPr>
        <w:t>.</w:t>
      </w:r>
    </w:p>
    <w:p w:rsidR="00582337" w:rsidRPr="00D528FE" w:rsidRDefault="00582337" w:rsidP="00AF2707">
      <w:pPr>
        <w:pStyle w:val="SingleTxtGA"/>
        <w:rPr>
          <w:rFonts w:ascii="Harde" w:hAnsi="Harde" w:cs="Arabic Transparent" w:hint="cs"/>
          <w:b/>
          <w:bCs/>
          <w:color w:val="00B0F0"/>
          <w:sz w:val="30"/>
          <w:rtl/>
        </w:rPr>
      </w:pPr>
    </w:p>
    <w:p w:rsidR="00582337" w:rsidRPr="004366F5" w:rsidRDefault="00AF2707" w:rsidP="00AF2707">
      <w:pPr>
        <w:pStyle w:val="H23GA"/>
        <w:ind w:right="0"/>
        <w:rPr>
          <w:rFonts w:hint="cs"/>
          <w:rtl/>
        </w:rPr>
      </w:pPr>
      <w:r>
        <w:rPr>
          <w:rFonts w:hint="cs"/>
          <w:rtl/>
        </w:rPr>
        <w:tab/>
      </w:r>
      <w:r>
        <w:rPr>
          <w:rFonts w:hint="cs"/>
          <w:rtl/>
        </w:rPr>
        <w:tab/>
      </w:r>
      <w:r w:rsidR="00582337" w:rsidRPr="004366F5">
        <w:rPr>
          <w:rFonts w:hint="cs"/>
          <w:rtl/>
        </w:rPr>
        <w:t>مؤشرات الصحة</w:t>
      </w:r>
    </w:p>
    <w:p w:rsidR="00582337" w:rsidRPr="00630AD7" w:rsidRDefault="002E6195" w:rsidP="00AF2707">
      <w:pPr>
        <w:pStyle w:val="SingleTxtGA"/>
        <w:rPr>
          <w:rFonts w:hint="cs"/>
        </w:rPr>
      </w:pPr>
      <w:r>
        <w:rPr>
          <w:rFonts w:hint="cs"/>
          <w:rtl/>
        </w:rPr>
        <w:t>150</w:t>
      </w:r>
      <w:r w:rsidR="00AF2707">
        <w:rPr>
          <w:rFonts w:hint="cs"/>
          <w:rtl/>
        </w:rPr>
        <w:t>-</w:t>
      </w:r>
      <w:r w:rsidR="00AF2707">
        <w:rPr>
          <w:rFonts w:hint="cs"/>
          <w:rtl/>
        </w:rPr>
        <w:tab/>
      </w:r>
      <w:r w:rsidR="00582337" w:rsidRPr="00630AD7">
        <w:rPr>
          <w:rFonts w:hint="cs"/>
          <w:rtl/>
        </w:rPr>
        <w:t>حد</w:t>
      </w:r>
      <w:r w:rsidR="00582337" w:rsidRPr="00630AD7">
        <w:rPr>
          <w:rtl/>
        </w:rPr>
        <w:t>ث تحسن ملموس في بعض مؤشرات الصحة مثل ارتفاع متوسط العمر المتوقع عند الميلاد والذي</w:t>
      </w:r>
      <w:r w:rsidR="00582337" w:rsidRPr="00630AD7">
        <w:rPr>
          <w:rFonts w:hint="cs"/>
          <w:rtl/>
        </w:rPr>
        <w:t xml:space="preserve"> وصل</w:t>
      </w:r>
      <w:r w:rsidR="00582337" w:rsidRPr="00630AD7">
        <w:rPr>
          <w:rtl/>
        </w:rPr>
        <w:t xml:space="preserve"> </w:t>
      </w:r>
      <w:r w:rsidR="00582337" w:rsidRPr="00630AD7">
        <w:rPr>
          <w:rFonts w:hint="cs"/>
          <w:rtl/>
        </w:rPr>
        <w:t>الى</w:t>
      </w:r>
      <w:r w:rsidR="00582337" w:rsidRPr="00630AD7">
        <w:rPr>
          <w:rtl/>
        </w:rPr>
        <w:t>6</w:t>
      </w:r>
      <w:r w:rsidR="00582337" w:rsidRPr="00630AD7">
        <w:rPr>
          <w:rFonts w:hint="cs"/>
          <w:rtl/>
        </w:rPr>
        <w:t xml:space="preserve">2 </w:t>
      </w:r>
      <w:r w:rsidR="00AF2707">
        <w:rPr>
          <w:rFonts w:hint="cs"/>
          <w:rtl/>
        </w:rPr>
        <w:t>في المائة</w:t>
      </w:r>
      <w:r w:rsidR="00582337" w:rsidRPr="00630AD7">
        <w:rPr>
          <w:rtl/>
        </w:rPr>
        <w:t xml:space="preserve"> في عام 200</w:t>
      </w:r>
      <w:r w:rsidR="00582337" w:rsidRPr="00630AD7">
        <w:rPr>
          <w:rFonts w:hint="cs"/>
          <w:rtl/>
        </w:rPr>
        <w:t>6</w:t>
      </w:r>
      <w:r w:rsidR="00582337" w:rsidRPr="00630AD7">
        <w:rPr>
          <w:rtl/>
        </w:rPr>
        <w:t xml:space="preserve"> بزيادة قدرها 1</w:t>
      </w:r>
      <w:r w:rsidR="00582337" w:rsidRPr="00630AD7">
        <w:rPr>
          <w:rFonts w:hint="cs"/>
          <w:rtl/>
        </w:rPr>
        <w:t>5</w:t>
      </w:r>
      <w:r w:rsidR="00582337" w:rsidRPr="00630AD7">
        <w:rPr>
          <w:rtl/>
        </w:rPr>
        <w:t xml:space="preserve"> سنة خلال العشرين سنة الماضية</w:t>
      </w:r>
      <w:r w:rsidR="00582337" w:rsidRPr="00630AD7">
        <w:rPr>
          <w:rFonts w:hint="cs"/>
          <w:rtl/>
        </w:rPr>
        <w:t>.</w:t>
      </w:r>
    </w:p>
    <w:tbl>
      <w:tblPr>
        <w:tblStyle w:val="TableGrid"/>
        <w:bidiVisual/>
        <w:tblW w:w="9599" w:type="dxa"/>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75"/>
        <w:gridCol w:w="896"/>
        <w:gridCol w:w="896"/>
        <w:gridCol w:w="839"/>
        <w:gridCol w:w="826"/>
        <w:gridCol w:w="826"/>
        <w:gridCol w:w="1021"/>
        <w:gridCol w:w="840"/>
        <w:gridCol w:w="840"/>
        <w:gridCol w:w="840"/>
      </w:tblGrid>
      <w:tr w:rsidR="00AF2707" w:rsidRPr="00AF2707" w:rsidTr="00961AE9">
        <w:tc>
          <w:tcPr>
            <w:tcW w:w="9599" w:type="dxa"/>
            <w:gridSpan w:val="10"/>
            <w:tcBorders>
              <w:top w:val="single" w:sz="4" w:space="0" w:color="auto"/>
              <w:bottom w:val="single" w:sz="4" w:space="0" w:color="auto"/>
            </w:tcBorders>
            <w:shd w:val="clear" w:color="auto" w:fill="auto"/>
            <w:vAlign w:val="bottom"/>
          </w:tcPr>
          <w:p w:rsidR="00AF2707" w:rsidRPr="00961AE9" w:rsidRDefault="00AF2707" w:rsidP="00AF2707">
            <w:pPr>
              <w:pStyle w:val="SingleTxtGA"/>
              <w:spacing w:before="80" w:after="80" w:line="260" w:lineRule="exact"/>
              <w:ind w:left="113" w:right="0"/>
              <w:jc w:val="center"/>
              <w:rPr>
                <w:rFonts w:hint="cs"/>
                <w:iCs/>
                <w:szCs w:val="20"/>
                <w:rtl/>
              </w:rPr>
            </w:pPr>
            <w:r w:rsidRPr="00961AE9">
              <w:rPr>
                <w:rFonts w:hint="cs"/>
                <w:iCs/>
                <w:szCs w:val="20"/>
                <w:rtl/>
              </w:rPr>
              <w:t>جدول النفقات العامة على القطاع الصحي للفترة 2000-2008</w:t>
            </w:r>
          </w:p>
        </w:tc>
      </w:tr>
      <w:tr w:rsidR="00F27819" w:rsidRPr="00AF2707" w:rsidTr="00961AE9">
        <w:tc>
          <w:tcPr>
            <w:tcW w:w="1775" w:type="dxa"/>
            <w:tcBorders>
              <w:top w:val="single" w:sz="4" w:space="0" w:color="auto"/>
              <w:bottom w:val="single" w:sz="12" w:space="0" w:color="auto"/>
            </w:tcBorders>
            <w:shd w:val="clear" w:color="auto" w:fill="auto"/>
            <w:vAlign w:val="bottom"/>
          </w:tcPr>
          <w:p w:rsidR="00AF2707" w:rsidRPr="00961AE9" w:rsidRDefault="00AF2707" w:rsidP="00AF2707">
            <w:pPr>
              <w:pStyle w:val="SingleTxtGA"/>
              <w:spacing w:before="40" w:after="40" w:line="260" w:lineRule="exact"/>
              <w:ind w:left="113" w:right="0"/>
              <w:rPr>
                <w:rFonts w:hint="cs"/>
                <w:i/>
                <w:iCs/>
                <w:szCs w:val="20"/>
                <w:rtl/>
              </w:rPr>
            </w:pPr>
          </w:p>
        </w:tc>
        <w:tc>
          <w:tcPr>
            <w:tcW w:w="896" w:type="dxa"/>
            <w:tcBorders>
              <w:top w:val="single" w:sz="4" w:space="0" w:color="auto"/>
              <w:bottom w:val="single" w:sz="12" w:space="0" w:color="auto"/>
            </w:tcBorders>
            <w:shd w:val="clear" w:color="auto" w:fill="auto"/>
            <w:vAlign w:val="bottom"/>
          </w:tcPr>
          <w:p w:rsidR="00AF2707" w:rsidRPr="00961AE9" w:rsidRDefault="00AF2707" w:rsidP="00AF2707">
            <w:pPr>
              <w:pStyle w:val="SingleTxtGA"/>
              <w:spacing w:before="40" w:after="40" w:line="260" w:lineRule="exact"/>
              <w:ind w:left="113" w:right="0"/>
              <w:rPr>
                <w:rFonts w:hint="cs"/>
                <w:i/>
                <w:iCs/>
                <w:szCs w:val="20"/>
                <w:rtl/>
              </w:rPr>
            </w:pPr>
            <w:r w:rsidRPr="00961AE9">
              <w:rPr>
                <w:rFonts w:hint="cs"/>
                <w:i/>
                <w:iCs/>
                <w:szCs w:val="20"/>
                <w:rtl/>
              </w:rPr>
              <w:t>2000</w:t>
            </w:r>
          </w:p>
        </w:tc>
        <w:tc>
          <w:tcPr>
            <w:tcW w:w="896" w:type="dxa"/>
            <w:tcBorders>
              <w:top w:val="single" w:sz="4" w:space="0" w:color="auto"/>
              <w:bottom w:val="single" w:sz="12" w:space="0" w:color="auto"/>
            </w:tcBorders>
            <w:shd w:val="clear" w:color="auto" w:fill="auto"/>
            <w:vAlign w:val="bottom"/>
          </w:tcPr>
          <w:p w:rsidR="00AF2707" w:rsidRPr="00961AE9" w:rsidRDefault="00AF2707" w:rsidP="00AF2707">
            <w:pPr>
              <w:pStyle w:val="SingleTxtGA"/>
              <w:spacing w:before="40" w:after="40" w:line="260" w:lineRule="exact"/>
              <w:ind w:left="113" w:right="0"/>
              <w:rPr>
                <w:rFonts w:hint="cs"/>
                <w:i/>
                <w:iCs/>
                <w:szCs w:val="20"/>
                <w:rtl/>
              </w:rPr>
            </w:pPr>
            <w:r w:rsidRPr="00961AE9">
              <w:rPr>
                <w:rFonts w:hint="cs"/>
                <w:i/>
                <w:iCs/>
                <w:szCs w:val="20"/>
                <w:rtl/>
              </w:rPr>
              <w:t>2001</w:t>
            </w:r>
          </w:p>
        </w:tc>
        <w:tc>
          <w:tcPr>
            <w:tcW w:w="839" w:type="dxa"/>
            <w:tcBorders>
              <w:top w:val="single" w:sz="4" w:space="0" w:color="auto"/>
              <w:bottom w:val="single" w:sz="12" w:space="0" w:color="auto"/>
            </w:tcBorders>
            <w:shd w:val="clear" w:color="auto" w:fill="auto"/>
            <w:vAlign w:val="bottom"/>
          </w:tcPr>
          <w:p w:rsidR="00AF2707" w:rsidRPr="00961AE9" w:rsidRDefault="00AF2707" w:rsidP="00AF2707">
            <w:pPr>
              <w:pStyle w:val="SingleTxtGA"/>
              <w:spacing w:before="40" w:after="40" w:line="260" w:lineRule="exact"/>
              <w:ind w:left="113" w:right="0"/>
              <w:rPr>
                <w:rFonts w:hint="cs"/>
                <w:i/>
                <w:iCs/>
                <w:szCs w:val="20"/>
                <w:rtl/>
              </w:rPr>
            </w:pPr>
            <w:r w:rsidRPr="00961AE9">
              <w:rPr>
                <w:rFonts w:hint="cs"/>
                <w:i/>
                <w:iCs/>
                <w:szCs w:val="20"/>
                <w:rtl/>
              </w:rPr>
              <w:t>2002</w:t>
            </w:r>
          </w:p>
        </w:tc>
        <w:tc>
          <w:tcPr>
            <w:tcW w:w="826" w:type="dxa"/>
            <w:tcBorders>
              <w:top w:val="single" w:sz="4" w:space="0" w:color="auto"/>
              <w:bottom w:val="single" w:sz="12" w:space="0" w:color="auto"/>
            </w:tcBorders>
            <w:shd w:val="clear" w:color="auto" w:fill="auto"/>
            <w:vAlign w:val="bottom"/>
          </w:tcPr>
          <w:p w:rsidR="00AF2707" w:rsidRPr="00961AE9" w:rsidRDefault="00AF2707" w:rsidP="00AF2707">
            <w:pPr>
              <w:pStyle w:val="SingleTxtGA"/>
              <w:spacing w:before="40" w:after="40" w:line="260" w:lineRule="exact"/>
              <w:ind w:left="113" w:right="0"/>
              <w:rPr>
                <w:rFonts w:hint="cs"/>
                <w:i/>
                <w:iCs/>
                <w:szCs w:val="20"/>
                <w:rtl/>
              </w:rPr>
            </w:pPr>
            <w:r w:rsidRPr="00961AE9">
              <w:rPr>
                <w:rFonts w:hint="cs"/>
                <w:i/>
                <w:iCs/>
                <w:szCs w:val="20"/>
                <w:rtl/>
              </w:rPr>
              <w:t>2003</w:t>
            </w:r>
          </w:p>
        </w:tc>
        <w:tc>
          <w:tcPr>
            <w:tcW w:w="826" w:type="dxa"/>
            <w:tcBorders>
              <w:top w:val="single" w:sz="4" w:space="0" w:color="auto"/>
              <w:bottom w:val="single" w:sz="12" w:space="0" w:color="auto"/>
            </w:tcBorders>
            <w:shd w:val="clear" w:color="auto" w:fill="auto"/>
            <w:vAlign w:val="bottom"/>
          </w:tcPr>
          <w:p w:rsidR="00AF2707" w:rsidRPr="00961AE9" w:rsidRDefault="00AF2707" w:rsidP="00AF2707">
            <w:pPr>
              <w:pStyle w:val="SingleTxtGA"/>
              <w:spacing w:before="40" w:after="40" w:line="260" w:lineRule="exact"/>
              <w:ind w:left="113" w:right="0"/>
              <w:rPr>
                <w:rFonts w:hint="cs"/>
                <w:i/>
                <w:iCs/>
                <w:szCs w:val="20"/>
                <w:rtl/>
              </w:rPr>
            </w:pPr>
            <w:r w:rsidRPr="00961AE9">
              <w:rPr>
                <w:rFonts w:hint="cs"/>
                <w:i/>
                <w:iCs/>
                <w:szCs w:val="20"/>
                <w:rtl/>
              </w:rPr>
              <w:t>2004</w:t>
            </w:r>
          </w:p>
        </w:tc>
        <w:tc>
          <w:tcPr>
            <w:tcW w:w="1021" w:type="dxa"/>
            <w:tcBorders>
              <w:top w:val="single" w:sz="4" w:space="0" w:color="auto"/>
              <w:bottom w:val="single" w:sz="12" w:space="0" w:color="auto"/>
            </w:tcBorders>
            <w:shd w:val="clear" w:color="auto" w:fill="auto"/>
            <w:vAlign w:val="bottom"/>
          </w:tcPr>
          <w:p w:rsidR="00AF2707" w:rsidRPr="00961AE9" w:rsidRDefault="00AF2707" w:rsidP="00AF2707">
            <w:pPr>
              <w:pStyle w:val="SingleTxtGA"/>
              <w:spacing w:before="40" w:after="40" w:line="260" w:lineRule="exact"/>
              <w:ind w:left="113" w:right="0"/>
              <w:rPr>
                <w:rFonts w:hint="cs"/>
                <w:i/>
                <w:iCs/>
                <w:szCs w:val="20"/>
                <w:rtl/>
              </w:rPr>
            </w:pPr>
            <w:r w:rsidRPr="00961AE9">
              <w:rPr>
                <w:rFonts w:hint="cs"/>
                <w:i/>
                <w:iCs/>
                <w:szCs w:val="20"/>
                <w:rtl/>
              </w:rPr>
              <w:t>2005</w:t>
            </w:r>
          </w:p>
        </w:tc>
        <w:tc>
          <w:tcPr>
            <w:tcW w:w="840" w:type="dxa"/>
            <w:tcBorders>
              <w:top w:val="single" w:sz="4" w:space="0" w:color="auto"/>
              <w:bottom w:val="single" w:sz="12" w:space="0" w:color="auto"/>
            </w:tcBorders>
            <w:shd w:val="clear" w:color="auto" w:fill="auto"/>
            <w:vAlign w:val="bottom"/>
          </w:tcPr>
          <w:p w:rsidR="00AF2707" w:rsidRPr="00961AE9" w:rsidRDefault="00AF2707" w:rsidP="00AF2707">
            <w:pPr>
              <w:pStyle w:val="SingleTxtGA"/>
              <w:spacing w:before="40" w:after="40" w:line="260" w:lineRule="exact"/>
              <w:ind w:left="113" w:right="0"/>
              <w:rPr>
                <w:rFonts w:hint="cs"/>
                <w:i/>
                <w:iCs/>
                <w:szCs w:val="20"/>
                <w:rtl/>
              </w:rPr>
            </w:pPr>
            <w:r w:rsidRPr="00961AE9">
              <w:rPr>
                <w:rFonts w:hint="cs"/>
                <w:i/>
                <w:iCs/>
                <w:szCs w:val="20"/>
                <w:rtl/>
              </w:rPr>
              <w:t>2006</w:t>
            </w:r>
          </w:p>
        </w:tc>
        <w:tc>
          <w:tcPr>
            <w:tcW w:w="840" w:type="dxa"/>
            <w:tcBorders>
              <w:top w:val="single" w:sz="4" w:space="0" w:color="auto"/>
              <w:bottom w:val="single" w:sz="12" w:space="0" w:color="auto"/>
            </w:tcBorders>
            <w:shd w:val="clear" w:color="auto" w:fill="auto"/>
            <w:vAlign w:val="bottom"/>
          </w:tcPr>
          <w:p w:rsidR="00AF2707" w:rsidRPr="00961AE9" w:rsidRDefault="00AF2707" w:rsidP="00AF2707">
            <w:pPr>
              <w:pStyle w:val="SingleTxtGA"/>
              <w:spacing w:before="40" w:after="40" w:line="260" w:lineRule="exact"/>
              <w:ind w:left="113" w:right="0"/>
              <w:rPr>
                <w:rFonts w:hint="cs"/>
                <w:i/>
                <w:iCs/>
                <w:szCs w:val="20"/>
                <w:rtl/>
              </w:rPr>
            </w:pPr>
            <w:r w:rsidRPr="00961AE9">
              <w:rPr>
                <w:rFonts w:hint="cs"/>
                <w:i/>
                <w:iCs/>
                <w:szCs w:val="20"/>
                <w:rtl/>
              </w:rPr>
              <w:t>2007</w:t>
            </w:r>
          </w:p>
        </w:tc>
        <w:tc>
          <w:tcPr>
            <w:tcW w:w="840" w:type="dxa"/>
            <w:tcBorders>
              <w:top w:val="single" w:sz="4" w:space="0" w:color="auto"/>
              <w:bottom w:val="single" w:sz="12" w:space="0" w:color="auto"/>
            </w:tcBorders>
            <w:shd w:val="clear" w:color="auto" w:fill="auto"/>
            <w:vAlign w:val="bottom"/>
          </w:tcPr>
          <w:p w:rsidR="00AF2707" w:rsidRPr="00961AE9" w:rsidRDefault="00AF2707" w:rsidP="00AF2707">
            <w:pPr>
              <w:pStyle w:val="SingleTxtGA"/>
              <w:spacing w:before="40" w:after="40" w:line="260" w:lineRule="exact"/>
              <w:ind w:left="113" w:right="0"/>
              <w:rPr>
                <w:rFonts w:hint="cs"/>
                <w:i/>
                <w:iCs/>
                <w:szCs w:val="20"/>
                <w:rtl/>
              </w:rPr>
            </w:pPr>
            <w:r w:rsidRPr="00961AE9">
              <w:rPr>
                <w:rFonts w:hint="cs"/>
                <w:i/>
                <w:iCs/>
                <w:szCs w:val="20"/>
                <w:rtl/>
              </w:rPr>
              <w:t>2008</w:t>
            </w:r>
          </w:p>
        </w:tc>
      </w:tr>
      <w:tr w:rsidR="00F27819" w:rsidRPr="00AF2707" w:rsidTr="00961AE9">
        <w:tc>
          <w:tcPr>
            <w:tcW w:w="1775" w:type="dxa"/>
            <w:tcBorders>
              <w:top w:val="single" w:sz="12" w:space="0" w:color="auto"/>
            </w:tcBorders>
            <w:shd w:val="clear" w:color="auto" w:fill="auto"/>
            <w:vAlign w:val="bottom"/>
          </w:tcPr>
          <w:p w:rsidR="00AF2707" w:rsidRPr="00AF2707" w:rsidRDefault="00AF2707" w:rsidP="00AF2707">
            <w:pPr>
              <w:pStyle w:val="SingleTxtGA"/>
              <w:spacing w:before="40" w:after="40" w:line="260" w:lineRule="exact"/>
              <w:ind w:left="113" w:right="0"/>
              <w:rPr>
                <w:rFonts w:hint="cs"/>
                <w:szCs w:val="20"/>
                <w:rtl/>
              </w:rPr>
            </w:pPr>
            <w:r w:rsidRPr="00AF2707">
              <w:rPr>
                <w:rFonts w:hint="cs"/>
                <w:szCs w:val="20"/>
                <w:rtl/>
              </w:rPr>
              <w:t>إجمالي نفقات الصحة</w:t>
            </w:r>
          </w:p>
        </w:tc>
        <w:tc>
          <w:tcPr>
            <w:tcW w:w="896" w:type="dxa"/>
            <w:tcBorders>
              <w:top w:val="single" w:sz="12" w:space="0" w:color="auto"/>
            </w:tcBorders>
            <w:shd w:val="clear" w:color="auto" w:fill="auto"/>
          </w:tcPr>
          <w:p w:rsidR="00AF2707" w:rsidRPr="00AF2707" w:rsidRDefault="00AF2707" w:rsidP="00AF2707">
            <w:pPr>
              <w:pStyle w:val="SingleTxtGA"/>
              <w:spacing w:before="40" w:after="40" w:line="260" w:lineRule="exact"/>
              <w:ind w:left="113" w:right="0"/>
              <w:rPr>
                <w:rFonts w:hint="cs"/>
                <w:szCs w:val="20"/>
                <w:rtl/>
              </w:rPr>
            </w:pPr>
            <w:r>
              <w:rPr>
                <w:rFonts w:hint="cs"/>
                <w:szCs w:val="20"/>
                <w:rtl/>
              </w:rPr>
              <w:t>253 20</w:t>
            </w:r>
          </w:p>
        </w:tc>
        <w:tc>
          <w:tcPr>
            <w:tcW w:w="896" w:type="dxa"/>
            <w:tcBorders>
              <w:top w:val="single" w:sz="12" w:space="0" w:color="auto"/>
            </w:tcBorders>
            <w:shd w:val="clear" w:color="auto" w:fill="auto"/>
          </w:tcPr>
          <w:p w:rsidR="00AF2707" w:rsidRPr="00AF2707" w:rsidRDefault="00AF2707" w:rsidP="00AF2707">
            <w:pPr>
              <w:pStyle w:val="SingleTxtGA"/>
              <w:spacing w:before="40" w:after="40" w:line="260" w:lineRule="exact"/>
              <w:ind w:left="113" w:right="0"/>
              <w:rPr>
                <w:rFonts w:hint="cs"/>
                <w:szCs w:val="20"/>
                <w:rtl/>
              </w:rPr>
            </w:pPr>
            <w:r>
              <w:rPr>
                <w:rFonts w:hint="cs"/>
                <w:szCs w:val="20"/>
                <w:rtl/>
              </w:rPr>
              <w:t>155 24</w:t>
            </w:r>
          </w:p>
        </w:tc>
        <w:tc>
          <w:tcPr>
            <w:tcW w:w="839" w:type="dxa"/>
            <w:tcBorders>
              <w:top w:val="single" w:sz="12" w:space="0" w:color="auto"/>
            </w:tcBorders>
            <w:shd w:val="clear" w:color="auto" w:fill="auto"/>
          </w:tcPr>
          <w:p w:rsidR="00AF2707" w:rsidRPr="00AF2707" w:rsidRDefault="00AF2707" w:rsidP="00AF2707">
            <w:pPr>
              <w:pStyle w:val="SingleTxtGA"/>
              <w:spacing w:before="40" w:after="40" w:line="260" w:lineRule="exact"/>
              <w:ind w:left="113" w:right="0"/>
              <w:rPr>
                <w:rFonts w:hint="cs"/>
                <w:szCs w:val="20"/>
                <w:rtl/>
              </w:rPr>
            </w:pPr>
            <w:r>
              <w:rPr>
                <w:rFonts w:hint="cs"/>
                <w:szCs w:val="20"/>
                <w:rtl/>
              </w:rPr>
              <w:t>373 23</w:t>
            </w:r>
          </w:p>
        </w:tc>
        <w:tc>
          <w:tcPr>
            <w:tcW w:w="826" w:type="dxa"/>
            <w:tcBorders>
              <w:top w:val="single" w:sz="12" w:space="0" w:color="auto"/>
            </w:tcBorders>
            <w:shd w:val="clear" w:color="auto" w:fill="auto"/>
          </w:tcPr>
          <w:p w:rsidR="00AF2707" w:rsidRPr="00AF2707" w:rsidRDefault="00AF2707" w:rsidP="00AF2707">
            <w:pPr>
              <w:pStyle w:val="SingleTxtGA"/>
              <w:spacing w:before="40" w:after="40" w:line="260" w:lineRule="exact"/>
              <w:ind w:left="113" w:right="0"/>
              <w:rPr>
                <w:rFonts w:hint="cs"/>
                <w:szCs w:val="20"/>
                <w:rtl/>
              </w:rPr>
            </w:pPr>
            <w:r>
              <w:rPr>
                <w:rFonts w:hint="cs"/>
                <w:szCs w:val="20"/>
                <w:rtl/>
              </w:rPr>
              <w:t>909 29</w:t>
            </w:r>
          </w:p>
        </w:tc>
        <w:tc>
          <w:tcPr>
            <w:tcW w:w="826" w:type="dxa"/>
            <w:tcBorders>
              <w:top w:val="single" w:sz="12" w:space="0" w:color="auto"/>
            </w:tcBorders>
            <w:shd w:val="clear" w:color="auto" w:fill="auto"/>
          </w:tcPr>
          <w:p w:rsidR="00AF2707" w:rsidRPr="00AF2707" w:rsidRDefault="00AF2707" w:rsidP="00AF2707">
            <w:pPr>
              <w:pStyle w:val="SingleTxtGA"/>
              <w:spacing w:before="40" w:after="40" w:line="260" w:lineRule="exact"/>
              <w:ind w:left="113" w:right="0"/>
              <w:rPr>
                <w:rFonts w:hint="cs"/>
                <w:szCs w:val="20"/>
                <w:rtl/>
              </w:rPr>
            </w:pPr>
            <w:r>
              <w:rPr>
                <w:rFonts w:hint="cs"/>
                <w:szCs w:val="20"/>
                <w:rtl/>
              </w:rPr>
              <w:t>029 46</w:t>
            </w:r>
          </w:p>
        </w:tc>
        <w:tc>
          <w:tcPr>
            <w:tcW w:w="1021" w:type="dxa"/>
            <w:tcBorders>
              <w:top w:val="single" w:sz="12" w:space="0" w:color="auto"/>
            </w:tcBorders>
            <w:shd w:val="clear" w:color="auto" w:fill="auto"/>
          </w:tcPr>
          <w:p w:rsidR="00AF2707" w:rsidRPr="00AF2707" w:rsidRDefault="00AF2707" w:rsidP="00AF2707">
            <w:pPr>
              <w:pStyle w:val="SingleTxtGA"/>
              <w:spacing w:before="40" w:after="40" w:line="260" w:lineRule="exact"/>
              <w:ind w:left="113" w:right="0"/>
              <w:rPr>
                <w:rFonts w:hint="cs"/>
                <w:szCs w:val="20"/>
                <w:rtl/>
              </w:rPr>
            </w:pPr>
            <w:r>
              <w:rPr>
                <w:rFonts w:hint="cs"/>
                <w:szCs w:val="20"/>
                <w:rtl/>
              </w:rPr>
              <w:t>919 47</w:t>
            </w:r>
          </w:p>
        </w:tc>
        <w:tc>
          <w:tcPr>
            <w:tcW w:w="840" w:type="dxa"/>
            <w:tcBorders>
              <w:top w:val="single" w:sz="12" w:space="0" w:color="auto"/>
            </w:tcBorders>
            <w:shd w:val="clear" w:color="auto" w:fill="auto"/>
          </w:tcPr>
          <w:p w:rsidR="00AF2707" w:rsidRPr="00AF2707" w:rsidRDefault="00AF2707" w:rsidP="00AF2707">
            <w:pPr>
              <w:pStyle w:val="SingleTxtGA"/>
              <w:spacing w:before="40" w:after="40" w:line="260" w:lineRule="exact"/>
              <w:ind w:left="113" w:right="0"/>
              <w:rPr>
                <w:rFonts w:hint="cs"/>
                <w:szCs w:val="20"/>
                <w:rtl/>
              </w:rPr>
            </w:pPr>
            <w:r>
              <w:rPr>
                <w:rFonts w:hint="cs"/>
                <w:szCs w:val="20"/>
                <w:rtl/>
              </w:rPr>
              <w:t>276 55</w:t>
            </w:r>
          </w:p>
        </w:tc>
        <w:tc>
          <w:tcPr>
            <w:tcW w:w="840" w:type="dxa"/>
            <w:tcBorders>
              <w:top w:val="single" w:sz="12" w:space="0" w:color="auto"/>
            </w:tcBorders>
            <w:shd w:val="clear" w:color="auto" w:fill="auto"/>
          </w:tcPr>
          <w:p w:rsidR="00AF2707" w:rsidRPr="00AF2707" w:rsidRDefault="00AF2707" w:rsidP="00AF2707">
            <w:pPr>
              <w:pStyle w:val="SingleTxtGA"/>
              <w:spacing w:before="40" w:after="40" w:line="260" w:lineRule="exact"/>
              <w:ind w:left="113" w:right="0"/>
              <w:rPr>
                <w:rFonts w:hint="cs"/>
                <w:szCs w:val="20"/>
                <w:rtl/>
              </w:rPr>
            </w:pPr>
            <w:r>
              <w:rPr>
                <w:rFonts w:hint="cs"/>
                <w:szCs w:val="20"/>
                <w:rtl/>
              </w:rPr>
              <w:t>102 60</w:t>
            </w:r>
          </w:p>
        </w:tc>
        <w:tc>
          <w:tcPr>
            <w:tcW w:w="840" w:type="dxa"/>
            <w:tcBorders>
              <w:top w:val="single" w:sz="12" w:space="0" w:color="auto"/>
            </w:tcBorders>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737 90</w:t>
            </w:r>
          </w:p>
        </w:tc>
      </w:tr>
      <w:tr w:rsidR="00F27819" w:rsidRPr="00AF2707" w:rsidTr="00F27819">
        <w:tc>
          <w:tcPr>
            <w:tcW w:w="1775" w:type="dxa"/>
            <w:shd w:val="clear" w:color="auto" w:fill="auto"/>
            <w:vAlign w:val="bottom"/>
          </w:tcPr>
          <w:p w:rsidR="00AF2707" w:rsidRPr="00AF2707" w:rsidRDefault="00AF2707" w:rsidP="00AF2707">
            <w:pPr>
              <w:pStyle w:val="SingleTxtGA"/>
              <w:spacing w:before="40" w:after="40" w:line="260" w:lineRule="exact"/>
              <w:ind w:left="113" w:right="0"/>
              <w:rPr>
                <w:rFonts w:hint="cs"/>
                <w:szCs w:val="20"/>
                <w:rtl/>
              </w:rPr>
            </w:pPr>
            <w:r w:rsidRPr="00AF2707">
              <w:rPr>
                <w:rFonts w:hint="cs"/>
                <w:szCs w:val="20"/>
                <w:rtl/>
              </w:rPr>
              <w:t>إجمالي النفقات العامة</w:t>
            </w:r>
          </w:p>
        </w:tc>
        <w:tc>
          <w:tcPr>
            <w:tcW w:w="896" w:type="dxa"/>
            <w:shd w:val="clear" w:color="auto" w:fill="auto"/>
          </w:tcPr>
          <w:p w:rsidR="00AF2707" w:rsidRPr="00F27819" w:rsidRDefault="00E33B12" w:rsidP="00AF2707">
            <w:pPr>
              <w:pStyle w:val="SingleTxtGA"/>
              <w:spacing w:before="40" w:after="40" w:line="260" w:lineRule="exact"/>
              <w:ind w:left="113" w:right="0"/>
              <w:rPr>
                <w:rFonts w:hint="cs"/>
                <w:spacing w:val="-2"/>
                <w:szCs w:val="20"/>
                <w:rtl/>
              </w:rPr>
            </w:pPr>
            <w:r w:rsidRPr="00F27819">
              <w:rPr>
                <w:rFonts w:hint="cs"/>
                <w:spacing w:val="-2"/>
                <w:szCs w:val="20"/>
                <w:rtl/>
              </w:rPr>
              <w:t>731 937 4</w:t>
            </w:r>
          </w:p>
        </w:tc>
        <w:tc>
          <w:tcPr>
            <w:tcW w:w="896" w:type="dxa"/>
            <w:shd w:val="clear" w:color="auto" w:fill="auto"/>
          </w:tcPr>
          <w:p w:rsidR="00AF2707" w:rsidRPr="00F27819" w:rsidRDefault="00E33B12" w:rsidP="00AF2707">
            <w:pPr>
              <w:pStyle w:val="SingleTxtGA"/>
              <w:spacing w:before="40" w:after="40" w:line="260" w:lineRule="exact"/>
              <w:ind w:left="113" w:right="0"/>
              <w:rPr>
                <w:rFonts w:hint="cs"/>
                <w:spacing w:val="-2"/>
                <w:szCs w:val="20"/>
                <w:rtl/>
              </w:rPr>
            </w:pPr>
            <w:r w:rsidRPr="00F27819">
              <w:rPr>
                <w:rFonts w:hint="cs"/>
                <w:spacing w:val="-2"/>
                <w:szCs w:val="20"/>
                <w:rtl/>
              </w:rPr>
              <w:t xml:space="preserve">761 </w:t>
            </w:r>
            <w:r w:rsidR="001B7FF6">
              <w:rPr>
                <w:rFonts w:hint="cs"/>
                <w:spacing w:val="-2"/>
                <w:szCs w:val="20"/>
                <w:rtl/>
              </w:rPr>
              <w:t>506</w:t>
            </w:r>
          </w:p>
        </w:tc>
        <w:tc>
          <w:tcPr>
            <w:tcW w:w="839" w:type="dxa"/>
            <w:shd w:val="clear" w:color="auto" w:fill="auto"/>
          </w:tcPr>
          <w:p w:rsidR="00AF2707" w:rsidRPr="00F27819" w:rsidRDefault="00E33B12" w:rsidP="00AF2707">
            <w:pPr>
              <w:pStyle w:val="SingleTxtGA"/>
              <w:spacing w:before="40" w:after="40" w:line="260" w:lineRule="exact"/>
              <w:ind w:left="113" w:right="0"/>
              <w:rPr>
                <w:rFonts w:hint="cs"/>
                <w:spacing w:val="-2"/>
                <w:szCs w:val="20"/>
                <w:rtl/>
              </w:rPr>
            </w:pPr>
            <w:r w:rsidRPr="00F27819">
              <w:rPr>
                <w:rFonts w:hint="cs"/>
                <w:spacing w:val="-2"/>
                <w:szCs w:val="20"/>
                <w:rtl/>
              </w:rPr>
              <w:t>305 574</w:t>
            </w:r>
          </w:p>
        </w:tc>
        <w:tc>
          <w:tcPr>
            <w:tcW w:w="826" w:type="dxa"/>
            <w:shd w:val="clear" w:color="auto" w:fill="auto"/>
          </w:tcPr>
          <w:p w:rsidR="00AF2707" w:rsidRPr="00F27819" w:rsidRDefault="00E33B12" w:rsidP="00AF2707">
            <w:pPr>
              <w:pStyle w:val="SingleTxtGA"/>
              <w:spacing w:before="40" w:after="40" w:line="260" w:lineRule="exact"/>
              <w:ind w:left="113" w:right="0"/>
              <w:rPr>
                <w:rFonts w:hint="cs"/>
                <w:spacing w:val="-2"/>
                <w:szCs w:val="20"/>
                <w:rtl/>
              </w:rPr>
            </w:pPr>
            <w:r w:rsidRPr="00F27819">
              <w:rPr>
                <w:rFonts w:hint="cs"/>
                <w:spacing w:val="-2"/>
                <w:szCs w:val="20"/>
                <w:rtl/>
              </w:rPr>
              <w:t>567 755</w:t>
            </w:r>
          </w:p>
        </w:tc>
        <w:tc>
          <w:tcPr>
            <w:tcW w:w="826" w:type="dxa"/>
            <w:shd w:val="clear" w:color="auto" w:fill="auto"/>
          </w:tcPr>
          <w:p w:rsidR="00AF2707" w:rsidRPr="00F27819" w:rsidRDefault="00E33B12" w:rsidP="00AF2707">
            <w:pPr>
              <w:pStyle w:val="SingleTxtGA"/>
              <w:spacing w:before="40" w:after="40" w:line="260" w:lineRule="exact"/>
              <w:ind w:left="113" w:right="0"/>
              <w:rPr>
                <w:rFonts w:hint="cs"/>
                <w:spacing w:val="-2"/>
                <w:szCs w:val="20"/>
                <w:rtl/>
              </w:rPr>
            </w:pPr>
            <w:r w:rsidRPr="00F27819">
              <w:rPr>
                <w:rFonts w:hint="cs"/>
                <w:spacing w:val="-2"/>
                <w:szCs w:val="20"/>
                <w:rtl/>
              </w:rPr>
              <w:t>497 867</w:t>
            </w:r>
          </w:p>
        </w:tc>
        <w:tc>
          <w:tcPr>
            <w:tcW w:w="1021" w:type="dxa"/>
            <w:shd w:val="clear" w:color="auto" w:fill="auto"/>
          </w:tcPr>
          <w:p w:rsidR="00AF2707" w:rsidRPr="00F27819" w:rsidRDefault="00E33B12" w:rsidP="00AF2707">
            <w:pPr>
              <w:pStyle w:val="SingleTxtGA"/>
              <w:spacing w:before="40" w:after="40" w:line="260" w:lineRule="exact"/>
              <w:ind w:left="113" w:right="0"/>
              <w:rPr>
                <w:rFonts w:hint="cs"/>
                <w:spacing w:val="-2"/>
                <w:szCs w:val="20"/>
                <w:rtl/>
              </w:rPr>
            </w:pPr>
            <w:r w:rsidRPr="00F27819">
              <w:rPr>
                <w:rFonts w:hint="cs"/>
                <w:spacing w:val="-2"/>
                <w:szCs w:val="20"/>
                <w:rtl/>
              </w:rPr>
              <w:t xml:space="preserve">242 </w:t>
            </w:r>
            <w:r w:rsidR="001B7FF6">
              <w:rPr>
                <w:rFonts w:hint="cs"/>
                <w:spacing w:val="-2"/>
                <w:szCs w:val="20"/>
                <w:rtl/>
              </w:rPr>
              <w:t>169 1</w:t>
            </w:r>
          </w:p>
        </w:tc>
        <w:tc>
          <w:tcPr>
            <w:tcW w:w="840" w:type="dxa"/>
            <w:shd w:val="clear" w:color="auto" w:fill="auto"/>
          </w:tcPr>
          <w:p w:rsidR="00AF2707" w:rsidRPr="00F27819" w:rsidRDefault="00E33B12" w:rsidP="00AF2707">
            <w:pPr>
              <w:pStyle w:val="SingleTxtGA"/>
              <w:spacing w:before="40" w:after="40" w:line="260" w:lineRule="exact"/>
              <w:ind w:left="113" w:right="0"/>
              <w:rPr>
                <w:rFonts w:hint="cs"/>
                <w:spacing w:val="-2"/>
                <w:szCs w:val="20"/>
                <w:rtl/>
              </w:rPr>
            </w:pPr>
            <w:r w:rsidRPr="00F27819">
              <w:rPr>
                <w:rFonts w:hint="cs"/>
                <w:spacing w:val="-2"/>
                <w:szCs w:val="20"/>
                <w:rtl/>
              </w:rPr>
              <w:t>966 403 1</w:t>
            </w:r>
          </w:p>
        </w:tc>
        <w:tc>
          <w:tcPr>
            <w:tcW w:w="840" w:type="dxa"/>
            <w:shd w:val="clear" w:color="auto" w:fill="auto"/>
          </w:tcPr>
          <w:p w:rsidR="00AF2707" w:rsidRPr="00F27819" w:rsidRDefault="00E33B12" w:rsidP="00AF2707">
            <w:pPr>
              <w:pStyle w:val="SingleTxtGA"/>
              <w:spacing w:before="40" w:after="40" w:line="260" w:lineRule="exact"/>
              <w:ind w:left="113" w:right="0"/>
              <w:rPr>
                <w:rFonts w:hint="cs"/>
                <w:spacing w:val="-2"/>
                <w:szCs w:val="20"/>
                <w:rtl/>
              </w:rPr>
            </w:pPr>
            <w:r w:rsidRPr="00F27819">
              <w:rPr>
                <w:rFonts w:hint="cs"/>
                <w:spacing w:val="-2"/>
                <w:szCs w:val="20"/>
                <w:rtl/>
              </w:rPr>
              <w:t>424 748 1</w:t>
            </w:r>
          </w:p>
        </w:tc>
        <w:tc>
          <w:tcPr>
            <w:tcW w:w="840" w:type="dxa"/>
            <w:shd w:val="clear" w:color="auto" w:fill="auto"/>
          </w:tcPr>
          <w:p w:rsidR="00AF2707" w:rsidRPr="00F27819" w:rsidRDefault="00E33B12" w:rsidP="00AF2707">
            <w:pPr>
              <w:pStyle w:val="SingleTxtGA"/>
              <w:spacing w:before="40" w:after="40" w:line="260" w:lineRule="exact"/>
              <w:ind w:left="113" w:right="0"/>
              <w:rPr>
                <w:rFonts w:hint="cs"/>
                <w:spacing w:val="-2"/>
                <w:szCs w:val="20"/>
                <w:rtl/>
              </w:rPr>
            </w:pPr>
            <w:r w:rsidRPr="00F27819">
              <w:rPr>
                <w:rFonts w:hint="cs"/>
                <w:spacing w:val="-2"/>
                <w:szCs w:val="20"/>
                <w:rtl/>
              </w:rPr>
              <w:t>396 793 1</w:t>
            </w:r>
          </w:p>
        </w:tc>
      </w:tr>
      <w:tr w:rsidR="00F27819" w:rsidRPr="00AF2707" w:rsidTr="00F27819">
        <w:tc>
          <w:tcPr>
            <w:tcW w:w="1775" w:type="dxa"/>
            <w:shd w:val="clear" w:color="auto" w:fill="auto"/>
            <w:vAlign w:val="bottom"/>
          </w:tcPr>
          <w:p w:rsidR="00AF2707" w:rsidRPr="00AF2707" w:rsidRDefault="00AF2707" w:rsidP="00AF2707">
            <w:pPr>
              <w:pStyle w:val="SingleTxtGA"/>
              <w:spacing w:before="40" w:after="40" w:line="260" w:lineRule="exact"/>
              <w:ind w:left="113" w:right="0"/>
              <w:rPr>
                <w:rFonts w:hint="cs"/>
                <w:szCs w:val="20"/>
                <w:rtl/>
              </w:rPr>
            </w:pPr>
            <w:r w:rsidRPr="00AF2707">
              <w:rPr>
                <w:rFonts w:hint="cs"/>
                <w:szCs w:val="20"/>
                <w:rtl/>
              </w:rPr>
              <w:t>النسبة من النفقات العامة</w:t>
            </w:r>
          </w:p>
        </w:tc>
        <w:tc>
          <w:tcPr>
            <w:tcW w:w="896" w:type="dxa"/>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4.1</w:t>
            </w:r>
          </w:p>
        </w:tc>
        <w:tc>
          <w:tcPr>
            <w:tcW w:w="896" w:type="dxa"/>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4.8</w:t>
            </w:r>
          </w:p>
        </w:tc>
        <w:tc>
          <w:tcPr>
            <w:tcW w:w="839" w:type="dxa"/>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4.1</w:t>
            </w:r>
          </w:p>
        </w:tc>
        <w:tc>
          <w:tcPr>
            <w:tcW w:w="826" w:type="dxa"/>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4.0</w:t>
            </w:r>
          </w:p>
        </w:tc>
        <w:tc>
          <w:tcPr>
            <w:tcW w:w="826" w:type="dxa"/>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5.3</w:t>
            </w:r>
          </w:p>
        </w:tc>
        <w:tc>
          <w:tcPr>
            <w:tcW w:w="1021" w:type="dxa"/>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4.1</w:t>
            </w:r>
          </w:p>
        </w:tc>
        <w:tc>
          <w:tcPr>
            <w:tcW w:w="840" w:type="dxa"/>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3.9</w:t>
            </w:r>
          </w:p>
        </w:tc>
        <w:tc>
          <w:tcPr>
            <w:tcW w:w="840" w:type="dxa"/>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3.4</w:t>
            </w:r>
          </w:p>
        </w:tc>
        <w:tc>
          <w:tcPr>
            <w:tcW w:w="840" w:type="dxa"/>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5.1</w:t>
            </w:r>
          </w:p>
        </w:tc>
      </w:tr>
      <w:tr w:rsidR="00F27819" w:rsidRPr="00AF2707" w:rsidTr="006F7785">
        <w:tc>
          <w:tcPr>
            <w:tcW w:w="1775" w:type="dxa"/>
            <w:tcBorders>
              <w:bottom w:val="single" w:sz="4" w:space="0" w:color="auto"/>
            </w:tcBorders>
            <w:shd w:val="clear" w:color="auto" w:fill="auto"/>
            <w:vAlign w:val="bottom"/>
          </w:tcPr>
          <w:p w:rsidR="00AF2707" w:rsidRPr="00AF2707" w:rsidRDefault="00AF2707" w:rsidP="00AF2707">
            <w:pPr>
              <w:pStyle w:val="SingleTxtGA"/>
              <w:spacing w:before="40" w:after="40" w:line="260" w:lineRule="exact"/>
              <w:ind w:left="113" w:right="0"/>
              <w:rPr>
                <w:rFonts w:hint="cs"/>
                <w:szCs w:val="20"/>
                <w:rtl/>
              </w:rPr>
            </w:pPr>
            <w:r w:rsidRPr="00AF2707">
              <w:rPr>
                <w:rFonts w:hint="cs"/>
                <w:szCs w:val="20"/>
                <w:rtl/>
              </w:rPr>
              <w:t>النسبة من إجمالي الناتج المحلي</w:t>
            </w:r>
          </w:p>
        </w:tc>
        <w:tc>
          <w:tcPr>
            <w:tcW w:w="896" w:type="dxa"/>
            <w:tcBorders>
              <w:bottom w:val="single" w:sz="4" w:space="0" w:color="auto"/>
            </w:tcBorders>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1.3</w:t>
            </w:r>
          </w:p>
        </w:tc>
        <w:tc>
          <w:tcPr>
            <w:tcW w:w="896" w:type="dxa"/>
            <w:tcBorders>
              <w:bottom w:val="single" w:sz="4" w:space="0" w:color="auto"/>
            </w:tcBorders>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1.5</w:t>
            </w:r>
          </w:p>
        </w:tc>
        <w:tc>
          <w:tcPr>
            <w:tcW w:w="839" w:type="dxa"/>
            <w:tcBorders>
              <w:bottom w:val="single" w:sz="4" w:space="0" w:color="auto"/>
            </w:tcBorders>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1.2</w:t>
            </w:r>
          </w:p>
        </w:tc>
        <w:tc>
          <w:tcPr>
            <w:tcW w:w="826" w:type="dxa"/>
            <w:tcBorders>
              <w:bottom w:val="single" w:sz="4" w:space="0" w:color="auto"/>
            </w:tcBorders>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1.4</w:t>
            </w:r>
          </w:p>
        </w:tc>
        <w:tc>
          <w:tcPr>
            <w:tcW w:w="826" w:type="dxa"/>
            <w:tcBorders>
              <w:bottom w:val="single" w:sz="4" w:space="0" w:color="auto"/>
            </w:tcBorders>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1.8</w:t>
            </w:r>
          </w:p>
        </w:tc>
        <w:tc>
          <w:tcPr>
            <w:tcW w:w="1021" w:type="dxa"/>
            <w:tcBorders>
              <w:bottom w:val="single" w:sz="4" w:space="0" w:color="auto"/>
            </w:tcBorders>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1.5</w:t>
            </w:r>
          </w:p>
        </w:tc>
        <w:tc>
          <w:tcPr>
            <w:tcW w:w="840" w:type="dxa"/>
            <w:tcBorders>
              <w:bottom w:val="single" w:sz="4" w:space="0" w:color="auto"/>
            </w:tcBorders>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1.5</w:t>
            </w:r>
          </w:p>
        </w:tc>
        <w:tc>
          <w:tcPr>
            <w:tcW w:w="840" w:type="dxa"/>
            <w:tcBorders>
              <w:bottom w:val="single" w:sz="4" w:space="0" w:color="auto"/>
            </w:tcBorders>
            <w:shd w:val="clear" w:color="auto" w:fill="auto"/>
          </w:tcPr>
          <w:p w:rsidR="00AF2707" w:rsidRPr="00AF2707" w:rsidRDefault="00E33B12" w:rsidP="00AF2707">
            <w:pPr>
              <w:pStyle w:val="SingleTxtGA"/>
              <w:spacing w:before="40" w:after="40" w:line="260" w:lineRule="exact"/>
              <w:ind w:left="113" w:right="0"/>
              <w:rPr>
                <w:rFonts w:hint="cs"/>
                <w:szCs w:val="20"/>
                <w:rtl/>
              </w:rPr>
            </w:pPr>
            <w:r>
              <w:rPr>
                <w:rFonts w:hint="cs"/>
                <w:szCs w:val="20"/>
                <w:rtl/>
              </w:rPr>
              <w:t>1.5</w:t>
            </w:r>
          </w:p>
        </w:tc>
        <w:tc>
          <w:tcPr>
            <w:tcW w:w="840" w:type="dxa"/>
            <w:tcBorders>
              <w:bottom w:val="single" w:sz="4" w:space="0" w:color="auto"/>
            </w:tcBorders>
            <w:shd w:val="clear" w:color="auto" w:fill="auto"/>
          </w:tcPr>
          <w:p w:rsidR="00AF2707" w:rsidRPr="00AF2707" w:rsidRDefault="00AF2707" w:rsidP="00AF2707">
            <w:pPr>
              <w:pStyle w:val="SingleTxtGA"/>
              <w:spacing w:before="40" w:after="40" w:line="260" w:lineRule="exact"/>
              <w:ind w:left="113" w:right="0"/>
              <w:rPr>
                <w:rFonts w:hint="cs"/>
                <w:szCs w:val="20"/>
                <w:rtl/>
              </w:rPr>
            </w:pPr>
          </w:p>
        </w:tc>
      </w:tr>
    </w:tbl>
    <w:p w:rsidR="001B7FF6" w:rsidRPr="001B7FF6" w:rsidRDefault="001B7FF6" w:rsidP="006F7785">
      <w:pPr>
        <w:pStyle w:val="SingleTxtGA"/>
        <w:rPr>
          <w:rFonts w:hint="cs"/>
          <w:sz w:val="24"/>
          <w:szCs w:val="34"/>
          <w:rtl/>
        </w:rPr>
      </w:pPr>
      <w:r w:rsidRPr="001B7FF6">
        <w:rPr>
          <w:rFonts w:hint="cs"/>
          <w:i/>
          <w:iCs/>
          <w:sz w:val="24"/>
          <w:szCs w:val="24"/>
          <w:rtl/>
        </w:rPr>
        <w:t>المصدر:</w:t>
      </w:r>
      <w:r w:rsidRPr="001B7FF6">
        <w:rPr>
          <w:rFonts w:hint="cs"/>
          <w:sz w:val="24"/>
          <w:szCs w:val="24"/>
          <w:rtl/>
        </w:rPr>
        <w:t xml:space="preserve">  إحصائية مالية الحكومة العدد 31 الربع الأول 2008.</w:t>
      </w:r>
    </w:p>
    <w:p w:rsidR="006F7785" w:rsidRPr="00D528FE" w:rsidRDefault="002E6195" w:rsidP="006F7785">
      <w:pPr>
        <w:pStyle w:val="SingleTxtGA"/>
        <w:rPr>
          <w:rFonts w:cs="Arabic Transparent" w:hint="cs"/>
          <w:b/>
          <w:bCs/>
          <w:color w:val="444455"/>
          <w:sz w:val="28"/>
          <w:szCs w:val="28"/>
          <w:rtl/>
        </w:rPr>
      </w:pPr>
      <w:r>
        <w:rPr>
          <w:rFonts w:hint="cs"/>
          <w:rtl/>
        </w:rPr>
        <w:t>151</w:t>
      </w:r>
      <w:r w:rsidR="006F7785">
        <w:rPr>
          <w:rFonts w:hint="cs"/>
          <w:rtl/>
        </w:rPr>
        <w:t>-</w:t>
      </w:r>
      <w:r w:rsidR="006F7785">
        <w:rPr>
          <w:rFonts w:hint="cs"/>
          <w:rtl/>
        </w:rPr>
        <w:tab/>
      </w:r>
      <w:r w:rsidR="006F7785" w:rsidRPr="00630AD7">
        <w:rPr>
          <w:rFonts w:hint="cs"/>
          <w:rtl/>
        </w:rPr>
        <w:t>بلغ معدل وفيات الأطفال الرضع 75</w:t>
      </w:r>
      <w:r w:rsidR="006F7785">
        <w:rPr>
          <w:rFonts w:hint="cs"/>
          <w:rtl/>
        </w:rPr>
        <w:t xml:space="preserve"> في المائة</w:t>
      </w:r>
      <w:r w:rsidR="006F7785" w:rsidRPr="00630AD7">
        <w:rPr>
          <w:rFonts w:hint="cs"/>
          <w:rtl/>
        </w:rPr>
        <w:t xml:space="preserve"> لكل </w:t>
      </w:r>
      <w:r w:rsidR="006F7785">
        <w:rPr>
          <w:rFonts w:hint="cs"/>
          <w:rtl/>
        </w:rPr>
        <w:t>000 1</w:t>
      </w:r>
      <w:r w:rsidR="006F7785" w:rsidRPr="00630AD7">
        <w:rPr>
          <w:rFonts w:hint="cs"/>
          <w:rtl/>
        </w:rPr>
        <w:t xml:space="preserve"> رضيع عام 2006 مقارنة </w:t>
      </w:r>
      <w:r w:rsidR="006F7785">
        <w:rPr>
          <w:rFonts w:hint="cs"/>
          <w:rtl/>
        </w:rPr>
        <w:t xml:space="preserve">ﺑ </w:t>
      </w:r>
      <w:r w:rsidR="006F7785" w:rsidRPr="00630AD7">
        <w:rPr>
          <w:rFonts w:hint="cs"/>
          <w:rtl/>
        </w:rPr>
        <w:t>84</w:t>
      </w:r>
      <w:r w:rsidR="006F7785">
        <w:rPr>
          <w:rFonts w:hint="cs"/>
          <w:rtl/>
        </w:rPr>
        <w:t xml:space="preserve"> في المائة</w:t>
      </w:r>
      <w:r w:rsidR="006F7785" w:rsidRPr="00630AD7">
        <w:rPr>
          <w:rFonts w:hint="cs"/>
          <w:rtl/>
        </w:rPr>
        <w:t xml:space="preserve"> و77.2</w:t>
      </w:r>
      <w:r w:rsidR="006F7785">
        <w:rPr>
          <w:rFonts w:hint="cs"/>
          <w:rtl/>
        </w:rPr>
        <w:t xml:space="preserve"> في المائة</w:t>
      </w:r>
      <w:r w:rsidR="006F7785" w:rsidRPr="00630AD7">
        <w:rPr>
          <w:rFonts w:hint="cs"/>
          <w:rtl/>
        </w:rPr>
        <w:t xml:space="preserve"> في العامين 1994 و2004 على الترتيب.</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97"/>
        <w:gridCol w:w="2097"/>
        <w:gridCol w:w="2098"/>
        <w:gridCol w:w="2098"/>
      </w:tblGrid>
      <w:tr w:rsidR="006F7785" w:rsidRPr="006F7785" w:rsidTr="00961AE9">
        <w:tc>
          <w:tcPr>
            <w:tcW w:w="8390" w:type="dxa"/>
            <w:gridSpan w:val="4"/>
            <w:tcBorders>
              <w:top w:val="single" w:sz="4" w:space="0" w:color="auto"/>
              <w:bottom w:val="single" w:sz="4" w:space="0" w:color="auto"/>
            </w:tcBorders>
            <w:shd w:val="clear" w:color="auto" w:fill="auto"/>
            <w:vAlign w:val="bottom"/>
          </w:tcPr>
          <w:p w:rsidR="006F7785" w:rsidRPr="00961AE9" w:rsidRDefault="006F7785" w:rsidP="00961AE9">
            <w:pPr>
              <w:pStyle w:val="SingleTxtGA"/>
              <w:spacing w:before="80" w:after="80" w:line="200" w:lineRule="exact"/>
              <w:ind w:left="113" w:right="113"/>
              <w:jc w:val="center"/>
              <w:rPr>
                <w:rFonts w:hint="cs"/>
                <w:iCs/>
                <w:sz w:val="18"/>
                <w:rtl/>
              </w:rPr>
            </w:pPr>
            <w:r w:rsidRPr="00961AE9">
              <w:rPr>
                <w:rFonts w:hint="cs"/>
                <w:iCs/>
                <w:sz w:val="18"/>
                <w:rtl/>
              </w:rPr>
              <w:t>توقع الحياة عند الميلاد</w:t>
            </w:r>
          </w:p>
        </w:tc>
      </w:tr>
      <w:tr w:rsidR="006F7785" w:rsidRPr="006F7785" w:rsidTr="00961AE9">
        <w:tc>
          <w:tcPr>
            <w:tcW w:w="2097" w:type="dxa"/>
            <w:vMerge w:val="restart"/>
            <w:tcBorders>
              <w:top w:val="single" w:sz="4" w:space="0" w:color="auto"/>
              <w:bottom w:val="single" w:sz="12" w:space="0" w:color="auto"/>
            </w:tcBorders>
            <w:shd w:val="clear" w:color="auto" w:fill="auto"/>
            <w:vAlign w:val="bottom"/>
          </w:tcPr>
          <w:p w:rsidR="006F7785" w:rsidRPr="00961AE9" w:rsidRDefault="006F7785" w:rsidP="006F7785">
            <w:pPr>
              <w:pStyle w:val="SingleTxtGA"/>
              <w:spacing w:before="40" w:after="40" w:line="220" w:lineRule="exact"/>
              <w:ind w:left="113" w:right="113"/>
              <w:rPr>
                <w:rFonts w:hint="cs"/>
                <w:i/>
                <w:iCs/>
                <w:sz w:val="18"/>
                <w:rtl/>
              </w:rPr>
            </w:pPr>
            <w:r w:rsidRPr="00961AE9">
              <w:rPr>
                <w:rFonts w:hint="cs"/>
                <w:i/>
                <w:iCs/>
                <w:sz w:val="18"/>
                <w:rtl/>
              </w:rPr>
              <w:t>نوع المؤشر</w:t>
            </w:r>
          </w:p>
        </w:tc>
        <w:tc>
          <w:tcPr>
            <w:tcW w:w="2097" w:type="dxa"/>
            <w:tcBorders>
              <w:top w:val="single" w:sz="4" w:space="0" w:color="auto"/>
              <w:bottom w:val="single" w:sz="4" w:space="0" w:color="auto"/>
            </w:tcBorders>
            <w:shd w:val="clear" w:color="auto" w:fill="auto"/>
            <w:vAlign w:val="bottom"/>
          </w:tcPr>
          <w:p w:rsidR="006F7785" w:rsidRPr="00961AE9" w:rsidRDefault="006F7785" w:rsidP="006F7785">
            <w:pPr>
              <w:pStyle w:val="SingleTxtGA"/>
              <w:spacing w:before="40" w:after="40" w:line="220" w:lineRule="exact"/>
              <w:ind w:left="113" w:right="113"/>
              <w:rPr>
                <w:rFonts w:hint="cs"/>
                <w:i/>
                <w:iCs/>
                <w:sz w:val="18"/>
                <w:rtl/>
              </w:rPr>
            </w:pPr>
            <w:r w:rsidRPr="00961AE9">
              <w:rPr>
                <w:rFonts w:hint="cs"/>
                <w:i/>
                <w:iCs/>
                <w:sz w:val="18"/>
                <w:rtl/>
              </w:rPr>
              <w:t>إجمالي</w:t>
            </w:r>
          </w:p>
        </w:tc>
        <w:tc>
          <w:tcPr>
            <w:tcW w:w="2098" w:type="dxa"/>
            <w:tcBorders>
              <w:top w:val="single" w:sz="4" w:space="0" w:color="auto"/>
              <w:bottom w:val="single" w:sz="4" w:space="0" w:color="auto"/>
            </w:tcBorders>
            <w:shd w:val="clear" w:color="auto" w:fill="auto"/>
            <w:vAlign w:val="bottom"/>
          </w:tcPr>
          <w:p w:rsidR="006F7785" w:rsidRPr="00961AE9" w:rsidRDefault="006F7785" w:rsidP="006F7785">
            <w:pPr>
              <w:pStyle w:val="SingleTxtGA"/>
              <w:spacing w:before="40" w:after="40" w:line="220" w:lineRule="exact"/>
              <w:ind w:left="113" w:right="113"/>
              <w:rPr>
                <w:rFonts w:hint="cs"/>
                <w:i/>
                <w:iCs/>
                <w:sz w:val="18"/>
                <w:rtl/>
              </w:rPr>
            </w:pPr>
            <w:r w:rsidRPr="00961AE9">
              <w:rPr>
                <w:rFonts w:hint="cs"/>
                <w:i/>
                <w:iCs/>
                <w:sz w:val="18"/>
                <w:rtl/>
              </w:rPr>
              <w:t>المجموع</w:t>
            </w:r>
          </w:p>
        </w:tc>
        <w:tc>
          <w:tcPr>
            <w:tcW w:w="2098" w:type="dxa"/>
            <w:tcBorders>
              <w:top w:val="single" w:sz="4" w:space="0" w:color="auto"/>
              <w:bottom w:val="single" w:sz="4" w:space="0" w:color="auto"/>
            </w:tcBorders>
            <w:shd w:val="clear" w:color="auto" w:fill="auto"/>
            <w:vAlign w:val="bottom"/>
          </w:tcPr>
          <w:p w:rsidR="006F7785" w:rsidRPr="00961AE9" w:rsidRDefault="006F7785" w:rsidP="006F7785">
            <w:pPr>
              <w:pStyle w:val="SingleTxtGA"/>
              <w:spacing w:before="40" w:after="40" w:line="220" w:lineRule="exact"/>
              <w:ind w:left="113" w:right="113"/>
              <w:rPr>
                <w:rFonts w:hint="cs"/>
                <w:i/>
                <w:iCs/>
                <w:sz w:val="18"/>
                <w:rtl/>
              </w:rPr>
            </w:pPr>
          </w:p>
        </w:tc>
      </w:tr>
      <w:tr w:rsidR="006F7785" w:rsidRPr="006F7785" w:rsidTr="00961AE9">
        <w:tc>
          <w:tcPr>
            <w:tcW w:w="2097" w:type="dxa"/>
            <w:vMerge/>
            <w:tcBorders>
              <w:bottom w:val="single" w:sz="12" w:space="0" w:color="auto"/>
            </w:tcBorders>
            <w:shd w:val="clear" w:color="auto" w:fill="auto"/>
            <w:vAlign w:val="bottom"/>
          </w:tcPr>
          <w:p w:rsidR="006F7785" w:rsidRPr="006F7785" w:rsidRDefault="006F7785" w:rsidP="006F7785">
            <w:pPr>
              <w:pStyle w:val="SingleTxtGA"/>
              <w:spacing w:before="40" w:after="40" w:line="220" w:lineRule="exact"/>
              <w:ind w:left="113" w:right="113"/>
              <w:rPr>
                <w:rFonts w:hint="cs"/>
                <w:sz w:val="18"/>
                <w:rtl/>
              </w:rPr>
            </w:pPr>
          </w:p>
        </w:tc>
        <w:tc>
          <w:tcPr>
            <w:tcW w:w="2097" w:type="dxa"/>
            <w:tcBorders>
              <w:top w:val="single" w:sz="4" w:space="0" w:color="auto"/>
              <w:bottom w:val="single" w:sz="12" w:space="0" w:color="auto"/>
            </w:tcBorders>
            <w:shd w:val="clear" w:color="auto" w:fill="auto"/>
            <w:vAlign w:val="bottom"/>
          </w:tcPr>
          <w:p w:rsidR="006F7785" w:rsidRPr="00961AE9" w:rsidRDefault="006F7785" w:rsidP="006F7785">
            <w:pPr>
              <w:pStyle w:val="SingleTxtGA"/>
              <w:spacing w:before="40" w:after="40" w:line="220" w:lineRule="exact"/>
              <w:ind w:left="113" w:right="113"/>
              <w:rPr>
                <w:rFonts w:hint="cs"/>
                <w:i/>
                <w:iCs/>
                <w:sz w:val="18"/>
                <w:rtl/>
              </w:rPr>
            </w:pPr>
            <w:r w:rsidRPr="00961AE9">
              <w:rPr>
                <w:rFonts w:hint="cs"/>
                <w:i/>
                <w:iCs/>
                <w:sz w:val="18"/>
                <w:rtl/>
              </w:rPr>
              <w:t>تعداد 1994</w:t>
            </w:r>
          </w:p>
        </w:tc>
        <w:tc>
          <w:tcPr>
            <w:tcW w:w="2098" w:type="dxa"/>
            <w:tcBorders>
              <w:top w:val="single" w:sz="4" w:space="0" w:color="auto"/>
              <w:bottom w:val="single" w:sz="12" w:space="0" w:color="auto"/>
            </w:tcBorders>
            <w:shd w:val="clear" w:color="auto" w:fill="auto"/>
            <w:vAlign w:val="bottom"/>
          </w:tcPr>
          <w:p w:rsidR="006F7785" w:rsidRPr="00961AE9" w:rsidRDefault="006F7785" w:rsidP="006F7785">
            <w:pPr>
              <w:pStyle w:val="SingleTxtGA"/>
              <w:spacing w:before="40" w:after="40" w:line="220" w:lineRule="exact"/>
              <w:ind w:left="113" w:right="113"/>
              <w:rPr>
                <w:rFonts w:hint="cs"/>
                <w:i/>
                <w:iCs/>
                <w:sz w:val="18"/>
                <w:rtl/>
              </w:rPr>
            </w:pPr>
            <w:r w:rsidRPr="00961AE9">
              <w:rPr>
                <w:rFonts w:hint="cs"/>
                <w:i/>
                <w:iCs/>
                <w:sz w:val="18"/>
                <w:rtl/>
              </w:rPr>
              <w:t>تعداد 2004</w:t>
            </w:r>
          </w:p>
        </w:tc>
        <w:tc>
          <w:tcPr>
            <w:tcW w:w="2098" w:type="dxa"/>
            <w:tcBorders>
              <w:top w:val="single" w:sz="4" w:space="0" w:color="auto"/>
              <w:bottom w:val="single" w:sz="12" w:space="0" w:color="auto"/>
            </w:tcBorders>
            <w:shd w:val="clear" w:color="auto" w:fill="auto"/>
            <w:vAlign w:val="bottom"/>
          </w:tcPr>
          <w:p w:rsidR="006F7785" w:rsidRPr="00961AE9" w:rsidRDefault="006F7785" w:rsidP="006F7785">
            <w:pPr>
              <w:pStyle w:val="SingleTxtGA"/>
              <w:spacing w:before="40" w:after="40" w:line="220" w:lineRule="exact"/>
              <w:ind w:left="113" w:right="113"/>
              <w:rPr>
                <w:rFonts w:hint="cs"/>
                <w:i/>
                <w:iCs/>
                <w:sz w:val="18"/>
                <w:rtl/>
              </w:rPr>
            </w:pPr>
            <w:r w:rsidRPr="00961AE9">
              <w:rPr>
                <w:rFonts w:hint="cs"/>
                <w:i/>
                <w:iCs/>
                <w:sz w:val="18"/>
                <w:rtl/>
              </w:rPr>
              <w:t>2006</w:t>
            </w:r>
          </w:p>
        </w:tc>
      </w:tr>
      <w:tr w:rsidR="006F7785" w:rsidRPr="006F7785" w:rsidTr="00961AE9">
        <w:tc>
          <w:tcPr>
            <w:tcW w:w="2097" w:type="dxa"/>
            <w:tcBorders>
              <w:top w:val="single" w:sz="12" w:space="0" w:color="auto"/>
            </w:tcBorders>
            <w:shd w:val="clear" w:color="auto" w:fill="auto"/>
            <w:vAlign w:val="bottom"/>
          </w:tcPr>
          <w:p w:rsidR="006F7785" w:rsidRPr="006F7785" w:rsidRDefault="006F7785" w:rsidP="006F7785">
            <w:pPr>
              <w:pStyle w:val="SingleTxtGA"/>
              <w:spacing w:before="40" w:after="40" w:line="220" w:lineRule="exact"/>
              <w:ind w:left="113" w:right="113"/>
              <w:rPr>
                <w:rFonts w:hint="cs"/>
                <w:sz w:val="18"/>
                <w:rtl/>
              </w:rPr>
            </w:pPr>
            <w:r>
              <w:rPr>
                <w:rFonts w:hint="cs"/>
                <w:sz w:val="18"/>
                <w:rtl/>
              </w:rPr>
              <w:t>ذكور</w:t>
            </w:r>
          </w:p>
        </w:tc>
        <w:tc>
          <w:tcPr>
            <w:tcW w:w="2097" w:type="dxa"/>
            <w:tcBorders>
              <w:top w:val="single" w:sz="12" w:space="0" w:color="auto"/>
            </w:tcBorders>
            <w:shd w:val="clear" w:color="auto" w:fill="auto"/>
            <w:vAlign w:val="bottom"/>
          </w:tcPr>
          <w:p w:rsidR="006F7785" w:rsidRPr="006F7785" w:rsidRDefault="006F7785" w:rsidP="0001298F">
            <w:pPr>
              <w:pStyle w:val="SingleTxtGA"/>
              <w:spacing w:before="40" w:after="40" w:line="220" w:lineRule="exact"/>
              <w:ind w:left="113" w:right="113"/>
              <w:rPr>
                <w:rFonts w:hint="cs"/>
                <w:sz w:val="18"/>
                <w:rtl/>
              </w:rPr>
            </w:pPr>
            <w:r>
              <w:rPr>
                <w:rFonts w:hint="cs"/>
                <w:sz w:val="18"/>
                <w:rtl/>
              </w:rPr>
              <w:t>55.79</w:t>
            </w:r>
          </w:p>
        </w:tc>
        <w:tc>
          <w:tcPr>
            <w:tcW w:w="2098" w:type="dxa"/>
            <w:tcBorders>
              <w:top w:val="single" w:sz="12" w:space="0" w:color="auto"/>
            </w:tcBorders>
            <w:shd w:val="clear" w:color="auto" w:fill="auto"/>
            <w:vAlign w:val="bottom"/>
          </w:tcPr>
          <w:p w:rsidR="006F7785" w:rsidRPr="006F7785" w:rsidRDefault="006F7785" w:rsidP="0001298F">
            <w:pPr>
              <w:pStyle w:val="SingleTxtGA"/>
              <w:spacing w:before="40" w:after="40" w:line="220" w:lineRule="exact"/>
              <w:ind w:left="113" w:right="113"/>
              <w:rPr>
                <w:rFonts w:hint="cs"/>
                <w:sz w:val="18"/>
                <w:rtl/>
              </w:rPr>
            </w:pPr>
            <w:r>
              <w:rPr>
                <w:rFonts w:hint="cs"/>
                <w:sz w:val="18"/>
                <w:rtl/>
              </w:rPr>
              <w:t>60.17</w:t>
            </w:r>
          </w:p>
        </w:tc>
        <w:tc>
          <w:tcPr>
            <w:tcW w:w="2098" w:type="dxa"/>
            <w:tcBorders>
              <w:top w:val="single" w:sz="12" w:space="0" w:color="auto"/>
            </w:tcBorders>
            <w:shd w:val="clear" w:color="auto" w:fill="auto"/>
            <w:vAlign w:val="bottom"/>
          </w:tcPr>
          <w:p w:rsidR="006F7785" w:rsidRPr="006F7785" w:rsidRDefault="006F7785" w:rsidP="0001298F">
            <w:pPr>
              <w:pStyle w:val="SingleTxtGA"/>
              <w:spacing w:before="40" w:after="40" w:line="220" w:lineRule="exact"/>
              <w:ind w:left="113" w:right="113"/>
              <w:rPr>
                <w:rFonts w:hint="cs"/>
                <w:sz w:val="18"/>
                <w:rtl/>
              </w:rPr>
            </w:pPr>
            <w:r>
              <w:rPr>
                <w:rFonts w:hint="cs"/>
                <w:sz w:val="18"/>
                <w:rtl/>
              </w:rPr>
              <w:t>-</w:t>
            </w:r>
          </w:p>
        </w:tc>
      </w:tr>
      <w:tr w:rsidR="006F7785" w:rsidRPr="006F7785" w:rsidTr="006F7785">
        <w:tc>
          <w:tcPr>
            <w:tcW w:w="2097" w:type="dxa"/>
            <w:shd w:val="clear" w:color="auto" w:fill="auto"/>
            <w:vAlign w:val="bottom"/>
          </w:tcPr>
          <w:p w:rsidR="006F7785" w:rsidRPr="006F7785" w:rsidRDefault="006F7785" w:rsidP="006F7785">
            <w:pPr>
              <w:pStyle w:val="SingleTxtGA"/>
              <w:spacing w:before="40" w:after="40" w:line="220" w:lineRule="exact"/>
              <w:ind w:left="113" w:right="113"/>
              <w:rPr>
                <w:rFonts w:hint="cs"/>
                <w:sz w:val="18"/>
                <w:rtl/>
              </w:rPr>
            </w:pPr>
            <w:r>
              <w:rPr>
                <w:rFonts w:hint="cs"/>
                <w:sz w:val="18"/>
                <w:rtl/>
              </w:rPr>
              <w:t>إناث</w:t>
            </w:r>
          </w:p>
        </w:tc>
        <w:tc>
          <w:tcPr>
            <w:tcW w:w="2097" w:type="dxa"/>
            <w:shd w:val="clear" w:color="auto" w:fill="auto"/>
            <w:vAlign w:val="bottom"/>
          </w:tcPr>
          <w:p w:rsidR="006F7785" w:rsidRPr="006F7785" w:rsidRDefault="006F7785" w:rsidP="006F7785">
            <w:pPr>
              <w:pStyle w:val="SingleTxtGA"/>
              <w:spacing w:before="40" w:after="40" w:line="220" w:lineRule="exact"/>
              <w:ind w:left="113" w:right="113"/>
              <w:rPr>
                <w:rFonts w:hint="cs"/>
                <w:sz w:val="18"/>
                <w:rtl/>
              </w:rPr>
            </w:pPr>
            <w:r>
              <w:rPr>
                <w:rFonts w:hint="cs"/>
                <w:sz w:val="18"/>
                <w:rtl/>
              </w:rPr>
              <w:t>58.96</w:t>
            </w:r>
          </w:p>
        </w:tc>
        <w:tc>
          <w:tcPr>
            <w:tcW w:w="2098" w:type="dxa"/>
            <w:shd w:val="clear" w:color="auto" w:fill="auto"/>
            <w:vAlign w:val="bottom"/>
          </w:tcPr>
          <w:p w:rsidR="006F7785" w:rsidRPr="006F7785" w:rsidRDefault="006F7785" w:rsidP="006F7785">
            <w:pPr>
              <w:pStyle w:val="SingleTxtGA"/>
              <w:spacing w:before="40" w:after="40" w:line="220" w:lineRule="exact"/>
              <w:ind w:left="113" w:right="113"/>
              <w:rPr>
                <w:rFonts w:hint="cs"/>
                <w:sz w:val="18"/>
                <w:rtl/>
              </w:rPr>
            </w:pPr>
            <w:r>
              <w:rPr>
                <w:rFonts w:hint="cs"/>
                <w:sz w:val="18"/>
                <w:rtl/>
              </w:rPr>
              <w:t>62.03</w:t>
            </w:r>
          </w:p>
        </w:tc>
        <w:tc>
          <w:tcPr>
            <w:tcW w:w="2098" w:type="dxa"/>
            <w:shd w:val="clear" w:color="auto" w:fill="auto"/>
            <w:vAlign w:val="bottom"/>
          </w:tcPr>
          <w:p w:rsidR="006F7785" w:rsidRPr="006F7785" w:rsidRDefault="006F7785" w:rsidP="006F7785">
            <w:pPr>
              <w:pStyle w:val="SingleTxtGA"/>
              <w:spacing w:before="40" w:after="40" w:line="220" w:lineRule="exact"/>
              <w:ind w:left="113" w:right="113"/>
              <w:rPr>
                <w:rFonts w:hint="cs"/>
                <w:sz w:val="18"/>
                <w:rtl/>
              </w:rPr>
            </w:pPr>
            <w:r>
              <w:rPr>
                <w:rFonts w:hint="cs"/>
                <w:sz w:val="18"/>
                <w:rtl/>
              </w:rPr>
              <w:t>-</w:t>
            </w:r>
          </w:p>
        </w:tc>
      </w:tr>
      <w:tr w:rsidR="006F7785" w:rsidRPr="006F7785" w:rsidTr="006F7785">
        <w:tc>
          <w:tcPr>
            <w:tcW w:w="2097" w:type="dxa"/>
            <w:tcBorders>
              <w:bottom w:val="single" w:sz="12" w:space="0" w:color="auto"/>
            </w:tcBorders>
            <w:shd w:val="clear" w:color="auto" w:fill="auto"/>
            <w:vAlign w:val="bottom"/>
          </w:tcPr>
          <w:p w:rsidR="006F7785" w:rsidRPr="006F7785" w:rsidRDefault="006F7785" w:rsidP="006F7785">
            <w:pPr>
              <w:pStyle w:val="SingleTxtGA"/>
              <w:spacing w:before="40" w:after="40" w:line="220" w:lineRule="exact"/>
              <w:ind w:left="113" w:right="113"/>
              <w:rPr>
                <w:rFonts w:hint="cs"/>
                <w:sz w:val="18"/>
                <w:rtl/>
              </w:rPr>
            </w:pPr>
            <w:r>
              <w:rPr>
                <w:rFonts w:hint="cs"/>
                <w:sz w:val="18"/>
                <w:rtl/>
              </w:rPr>
              <w:t>كلا الجنسين</w:t>
            </w:r>
          </w:p>
        </w:tc>
        <w:tc>
          <w:tcPr>
            <w:tcW w:w="2097" w:type="dxa"/>
            <w:tcBorders>
              <w:bottom w:val="single" w:sz="12" w:space="0" w:color="auto"/>
            </w:tcBorders>
            <w:shd w:val="clear" w:color="auto" w:fill="auto"/>
            <w:vAlign w:val="bottom"/>
          </w:tcPr>
          <w:p w:rsidR="006F7785" w:rsidRPr="006F7785" w:rsidRDefault="006F7785" w:rsidP="006F7785">
            <w:pPr>
              <w:pStyle w:val="SingleTxtGA"/>
              <w:spacing w:before="40" w:after="40" w:line="220" w:lineRule="exact"/>
              <w:ind w:left="113" w:right="113"/>
              <w:rPr>
                <w:rFonts w:hint="cs"/>
                <w:sz w:val="18"/>
                <w:rtl/>
              </w:rPr>
            </w:pPr>
            <w:r>
              <w:rPr>
                <w:rFonts w:hint="cs"/>
                <w:sz w:val="18"/>
                <w:rtl/>
              </w:rPr>
              <w:t>57.33</w:t>
            </w:r>
          </w:p>
        </w:tc>
        <w:tc>
          <w:tcPr>
            <w:tcW w:w="2098" w:type="dxa"/>
            <w:tcBorders>
              <w:bottom w:val="single" w:sz="12" w:space="0" w:color="auto"/>
            </w:tcBorders>
            <w:shd w:val="clear" w:color="auto" w:fill="auto"/>
            <w:vAlign w:val="bottom"/>
          </w:tcPr>
          <w:p w:rsidR="006F7785" w:rsidRPr="006F7785" w:rsidRDefault="006F7785" w:rsidP="006F7785">
            <w:pPr>
              <w:pStyle w:val="SingleTxtGA"/>
              <w:spacing w:before="40" w:after="40" w:line="220" w:lineRule="exact"/>
              <w:ind w:left="113" w:right="113"/>
              <w:rPr>
                <w:rFonts w:hint="cs"/>
                <w:sz w:val="18"/>
                <w:rtl/>
              </w:rPr>
            </w:pPr>
            <w:r>
              <w:rPr>
                <w:rFonts w:hint="cs"/>
                <w:sz w:val="18"/>
                <w:rtl/>
              </w:rPr>
              <w:t>61.08</w:t>
            </w:r>
          </w:p>
        </w:tc>
        <w:tc>
          <w:tcPr>
            <w:tcW w:w="2098" w:type="dxa"/>
            <w:tcBorders>
              <w:bottom w:val="single" w:sz="12" w:space="0" w:color="auto"/>
            </w:tcBorders>
            <w:shd w:val="clear" w:color="auto" w:fill="auto"/>
            <w:vAlign w:val="bottom"/>
          </w:tcPr>
          <w:p w:rsidR="006F7785" w:rsidRPr="006F7785" w:rsidRDefault="006F7785" w:rsidP="006F7785">
            <w:pPr>
              <w:pStyle w:val="SingleTxtGA"/>
              <w:spacing w:before="40" w:after="40" w:line="220" w:lineRule="exact"/>
              <w:ind w:left="113" w:right="113"/>
              <w:rPr>
                <w:rFonts w:hint="cs"/>
                <w:sz w:val="18"/>
                <w:rtl/>
              </w:rPr>
            </w:pPr>
            <w:r>
              <w:rPr>
                <w:rFonts w:hint="cs"/>
                <w:sz w:val="18"/>
                <w:rtl/>
              </w:rPr>
              <w:t>62</w:t>
            </w:r>
          </w:p>
        </w:tc>
      </w:tr>
    </w:tbl>
    <w:p w:rsidR="006F7785" w:rsidRPr="006F7785" w:rsidRDefault="006F7785" w:rsidP="006F7785">
      <w:pPr>
        <w:pStyle w:val="SingleTxtGA"/>
        <w:spacing w:after="0" w:line="240" w:lineRule="exact"/>
        <w:rPr>
          <w:rFonts w:hint="cs"/>
          <w:rtl/>
        </w:rPr>
      </w:pPr>
    </w:p>
    <w:p w:rsidR="00582337" w:rsidRDefault="002E6195" w:rsidP="006F7785">
      <w:pPr>
        <w:pStyle w:val="SingleTxtGA"/>
        <w:rPr>
          <w:rFonts w:hint="cs"/>
          <w:rtl/>
        </w:rPr>
      </w:pPr>
      <w:r>
        <w:rPr>
          <w:rFonts w:hint="cs"/>
          <w:rtl/>
        </w:rPr>
        <w:t>152</w:t>
      </w:r>
      <w:r w:rsidR="006F7785">
        <w:rPr>
          <w:rFonts w:hint="cs"/>
          <w:rtl/>
        </w:rPr>
        <w:t>-</w:t>
      </w:r>
      <w:r w:rsidR="006F7785">
        <w:rPr>
          <w:rFonts w:hint="cs"/>
          <w:rtl/>
        </w:rPr>
        <w:tab/>
      </w:r>
      <w:r w:rsidR="00582337" w:rsidRPr="006F7785">
        <w:rPr>
          <w:rtl/>
        </w:rPr>
        <w:t>انخفاض وفيات الأطفال دون</w:t>
      </w:r>
      <w:r w:rsidR="00582337" w:rsidRPr="006F7785">
        <w:rPr>
          <w:rFonts w:hint="cs"/>
          <w:rtl/>
        </w:rPr>
        <w:t xml:space="preserve"> سن</w:t>
      </w:r>
      <w:r w:rsidR="00582337" w:rsidRPr="006F7785">
        <w:rPr>
          <w:rtl/>
        </w:rPr>
        <w:t xml:space="preserve"> الخامسة إلى </w:t>
      </w:r>
      <w:r w:rsidR="00582337" w:rsidRPr="006F7785">
        <w:rPr>
          <w:rFonts w:hint="cs"/>
          <w:rtl/>
        </w:rPr>
        <w:t>92.3</w:t>
      </w:r>
      <w:r w:rsidR="00582337" w:rsidRPr="006F7785">
        <w:rPr>
          <w:rtl/>
        </w:rPr>
        <w:t xml:space="preserve"> لكل </w:t>
      </w:r>
      <w:r w:rsidR="006F7785">
        <w:rPr>
          <w:rFonts w:hint="cs"/>
          <w:rtl/>
        </w:rPr>
        <w:t>000 1</w:t>
      </w:r>
      <w:r w:rsidR="00582337" w:rsidRPr="006F7785">
        <w:rPr>
          <w:rtl/>
        </w:rPr>
        <w:t xml:space="preserve"> طفل</w:t>
      </w:r>
      <w:r w:rsidR="00582337" w:rsidRPr="006F7785">
        <w:rPr>
          <w:rFonts w:hint="cs"/>
          <w:rtl/>
        </w:rPr>
        <w:t xml:space="preserve"> عام</w:t>
      </w:r>
      <w:r w:rsidR="006F7785">
        <w:rPr>
          <w:rFonts w:hint="eastAsia"/>
          <w:rtl/>
        </w:rPr>
        <w:t> </w:t>
      </w:r>
      <w:r w:rsidR="00582337" w:rsidRPr="006F7785">
        <w:rPr>
          <w:rFonts w:hint="cs"/>
          <w:rtl/>
        </w:rPr>
        <w:t>2004</w:t>
      </w:r>
      <w:r w:rsidR="00582337" w:rsidRPr="006F7785">
        <w:rPr>
          <w:rtl/>
        </w:rPr>
        <w:t xml:space="preserve">، ومن المتوقع أن تصل إلى </w:t>
      </w:r>
      <w:r w:rsidR="00582337" w:rsidRPr="006F7785">
        <w:rPr>
          <w:rFonts w:hint="cs"/>
          <w:rtl/>
        </w:rPr>
        <w:t>40.6</w:t>
      </w:r>
      <w:r w:rsidR="00582337" w:rsidRPr="006F7785">
        <w:rPr>
          <w:rtl/>
        </w:rPr>
        <w:t xml:space="preserve"> بحلول عام 2015. ويعود ارتفاع هذا المعدل إلى سوء السلوك الإنجابي وارتفاع عدد الولادات (7 ولادات للمرأة الواحدة) وسوء التغذية، إضافة إلى انتشار أمراض عديدة مثل </w:t>
      </w:r>
      <w:r w:rsidR="00582337" w:rsidRPr="006F7785">
        <w:rPr>
          <w:rFonts w:hint="cs"/>
          <w:rtl/>
        </w:rPr>
        <w:t>الإسهال</w:t>
      </w:r>
      <w:r w:rsidR="00582337" w:rsidRPr="006F7785">
        <w:rPr>
          <w:rtl/>
        </w:rPr>
        <w:t xml:space="preserve"> </w:t>
      </w:r>
      <w:r w:rsidR="00582337" w:rsidRPr="006F7785">
        <w:rPr>
          <w:rFonts w:hint="cs"/>
          <w:rtl/>
        </w:rPr>
        <w:t>50</w:t>
      </w:r>
      <w:r w:rsidR="006F7785">
        <w:rPr>
          <w:rFonts w:hint="cs"/>
          <w:rtl/>
        </w:rPr>
        <w:t xml:space="preserve"> في المائة</w:t>
      </w:r>
      <w:r w:rsidR="00582337" w:rsidRPr="006F7785">
        <w:rPr>
          <w:rtl/>
        </w:rPr>
        <w:t xml:space="preserve"> والتهابات الجهاز التنفسي 25</w:t>
      </w:r>
      <w:r w:rsidR="006F7785">
        <w:rPr>
          <w:rFonts w:hint="cs"/>
          <w:rtl/>
        </w:rPr>
        <w:t xml:space="preserve"> في المائة</w:t>
      </w:r>
      <w:r w:rsidR="00582337" w:rsidRPr="006F7785">
        <w:rPr>
          <w:rtl/>
        </w:rPr>
        <w:t>. وتبلغ نسبة الأطفال الذين يحصلون على رعاية صحية 40</w:t>
      </w:r>
      <w:r w:rsidR="006F7785">
        <w:rPr>
          <w:rFonts w:hint="cs"/>
          <w:rtl/>
        </w:rPr>
        <w:t xml:space="preserve"> في المائة</w:t>
      </w:r>
      <w:r w:rsidR="00582337" w:rsidRPr="006F7785">
        <w:rPr>
          <w:rtl/>
        </w:rPr>
        <w:t>، ونسبة التلقيح للأطفال دون الخامسة بين 60</w:t>
      </w:r>
      <w:r w:rsidR="006F7785">
        <w:rPr>
          <w:rFonts w:hint="cs"/>
          <w:rtl/>
        </w:rPr>
        <w:t xml:space="preserve"> في المائة</w:t>
      </w:r>
      <w:r w:rsidR="00582337" w:rsidRPr="006F7785">
        <w:rPr>
          <w:rtl/>
        </w:rPr>
        <w:t xml:space="preserve"> و70</w:t>
      </w:r>
      <w:r w:rsidR="006F7785">
        <w:rPr>
          <w:rFonts w:hint="cs"/>
          <w:rtl/>
        </w:rPr>
        <w:t xml:space="preserve"> في المائة</w:t>
      </w:r>
      <w:r w:rsidR="00582337" w:rsidRPr="006F7785">
        <w:rPr>
          <w:rtl/>
        </w:rPr>
        <w:t>.</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48"/>
        <w:gridCol w:w="1048"/>
        <w:gridCol w:w="1049"/>
        <w:gridCol w:w="1049"/>
        <w:gridCol w:w="1049"/>
        <w:gridCol w:w="1049"/>
        <w:gridCol w:w="1049"/>
        <w:gridCol w:w="1049"/>
      </w:tblGrid>
      <w:tr w:rsidR="0001298F" w:rsidRPr="0001298F" w:rsidTr="0001298F">
        <w:tc>
          <w:tcPr>
            <w:tcW w:w="8390" w:type="dxa"/>
            <w:gridSpan w:val="8"/>
            <w:tcBorders>
              <w:top w:val="single" w:sz="4" w:space="0" w:color="auto"/>
              <w:bottom w:val="single" w:sz="12" w:space="0" w:color="auto"/>
            </w:tcBorders>
            <w:shd w:val="clear" w:color="auto" w:fill="auto"/>
            <w:vAlign w:val="bottom"/>
          </w:tcPr>
          <w:p w:rsidR="0001298F" w:rsidRPr="008974D2" w:rsidRDefault="0001298F" w:rsidP="0001298F">
            <w:pPr>
              <w:pStyle w:val="SingleTxtGA"/>
              <w:spacing w:before="80" w:after="80" w:line="200" w:lineRule="exact"/>
              <w:ind w:left="113" w:right="0"/>
              <w:jc w:val="center"/>
              <w:rPr>
                <w:rFonts w:hint="cs"/>
                <w:iCs/>
                <w:sz w:val="12"/>
                <w:szCs w:val="24"/>
                <w:rtl/>
              </w:rPr>
            </w:pPr>
            <w:r w:rsidRPr="008974D2">
              <w:rPr>
                <w:rFonts w:hint="cs"/>
                <w:iCs/>
                <w:sz w:val="12"/>
                <w:szCs w:val="24"/>
                <w:rtl/>
              </w:rPr>
              <w:t>معدل وفيات الأطفال الرضع (في الألف)</w:t>
            </w:r>
          </w:p>
        </w:tc>
      </w:tr>
      <w:tr w:rsidR="0001298F" w:rsidRPr="0001298F" w:rsidTr="008974D2">
        <w:tc>
          <w:tcPr>
            <w:tcW w:w="1048" w:type="dxa"/>
            <w:vMerge w:val="restart"/>
            <w:tcBorders>
              <w:top w:val="single" w:sz="12" w:space="0" w:color="auto"/>
              <w:bottom w:val="single" w:sz="12" w:space="0" w:color="auto"/>
            </w:tcBorders>
            <w:shd w:val="clear" w:color="auto" w:fill="auto"/>
            <w:vAlign w:val="bottom"/>
          </w:tcPr>
          <w:p w:rsidR="0001298F" w:rsidRPr="008974D2" w:rsidRDefault="0001298F" w:rsidP="0001298F">
            <w:pPr>
              <w:pStyle w:val="SingleTxtGA"/>
              <w:spacing w:before="40" w:after="40" w:line="220" w:lineRule="exact"/>
              <w:ind w:left="113" w:right="0"/>
              <w:rPr>
                <w:rFonts w:hint="cs"/>
                <w:i/>
                <w:iCs/>
                <w:sz w:val="12"/>
                <w:szCs w:val="24"/>
                <w:rtl/>
              </w:rPr>
            </w:pPr>
            <w:r w:rsidRPr="008974D2">
              <w:rPr>
                <w:rFonts w:hint="cs"/>
                <w:i/>
                <w:iCs/>
                <w:sz w:val="12"/>
                <w:szCs w:val="24"/>
                <w:rtl/>
              </w:rPr>
              <w:t>نوع المؤشر</w:t>
            </w:r>
          </w:p>
        </w:tc>
        <w:tc>
          <w:tcPr>
            <w:tcW w:w="2097" w:type="dxa"/>
            <w:gridSpan w:val="2"/>
            <w:tcBorders>
              <w:top w:val="single" w:sz="12" w:space="0" w:color="auto"/>
            </w:tcBorders>
            <w:shd w:val="clear" w:color="auto" w:fill="auto"/>
            <w:vAlign w:val="bottom"/>
          </w:tcPr>
          <w:p w:rsidR="0001298F" w:rsidRPr="008974D2" w:rsidRDefault="0001298F" w:rsidP="0001298F">
            <w:pPr>
              <w:pStyle w:val="SingleTxtGA"/>
              <w:spacing w:before="40" w:after="40" w:line="220" w:lineRule="exact"/>
              <w:ind w:left="113" w:right="0"/>
              <w:jc w:val="center"/>
              <w:rPr>
                <w:rFonts w:hint="cs"/>
                <w:i/>
                <w:iCs/>
                <w:sz w:val="12"/>
                <w:szCs w:val="24"/>
                <w:rtl/>
              </w:rPr>
            </w:pPr>
            <w:r w:rsidRPr="008974D2">
              <w:rPr>
                <w:rFonts w:hint="cs"/>
                <w:i/>
                <w:iCs/>
                <w:sz w:val="12"/>
                <w:szCs w:val="24"/>
                <w:rtl/>
              </w:rPr>
              <w:t>حضر</w:t>
            </w:r>
          </w:p>
        </w:tc>
        <w:tc>
          <w:tcPr>
            <w:tcW w:w="2098" w:type="dxa"/>
            <w:gridSpan w:val="2"/>
            <w:tcBorders>
              <w:top w:val="single" w:sz="12" w:space="0" w:color="auto"/>
            </w:tcBorders>
            <w:shd w:val="clear" w:color="auto" w:fill="auto"/>
            <w:vAlign w:val="bottom"/>
          </w:tcPr>
          <w:p w:rsidR="0001298F" w:rsidRPr="008974D2" w:rsidRDefault="0001298F" w:rsidP="0001298F">
            <w:pPr>
              <w:pStyle w:val="SingleTxtGA"/>
              <w:spacing w:before="40" w:after="40" w:line="220" w:lineRule="exact"/>
              <w:ind w:left="113" w:right="0"/>
              <w:jc w:val="center"/>
              <w:rPr>
                <w:rFonts w:hint="cs"/>
                <w:i/>
                <w:iCs/>
                <w:sz w:val="12"/>
                <w:szCs w:val="24"/>
                <w:rtl/>
              </w:rPr>
            </w:pPr>
            <w:r w:rsidRPr="008974D2">
              <w:rPr>
                <w:rFonts w:hint="cs"/>
                <w:i/>
                <w:iCs/>
                <w:sz w:val="12"/>
                <w:szCs w:val="24"/>
                <w:rtl/>
              </w:rPr>
              <w:t>ريف</w:t>
            </w:r>
          </w:p>
        </w:tc>
        <w:tc>
          <w:tcPr>
            <w:tcW w:w="3147" w:type="dxa"/>
            <w:gridSpan w:val="3"/>
            <w:tcBorders>
              <w:top w:val="single" w:sz="12" w:space="0" w:color="auto"/>
            </w:tcBorders>
            <w:shd w:val="clear" w:color="auto" w:fill="auto"/>
            <w:vAlign w:val="bottom"/>
          </w:tcPr>
          <w:p w:rsidR="0001298F" w:rsidRPr="008974D2" w:rsidRDefault="0001298F" w:rsidP="0001298F">
            <w:pPr>
              <w:pStyle w:val="SingleTxtGA"/>
              <w:spacing w:before="40" w:after="40" w:line="220" w:lineRule="exact"/>
              <w:ind w:left="113" w:right="0"/>
              <w:jc w:val="center"/>
              <w:rPr>
                <w:rFonts w:hint="cs"/>
                <w:i/>
                <w:iCs/>
                <w:sz w:val="12"/>
                <w:szCs w:val="24"/>
                <w:rtl/>
              </w:rPr>
            </w:pPr>
            <w:r w:rsidRPr="008974D2">
              <w:rPr>
                <w:rFonts w:hint="cs"/>
                <w:i/>
                <w:iCs/>
                <w:sz w:val="12"/>
                <w:szCs w:val="24"/>
                <w:rtl/>
              </w:rPr>
              <w:t>إجمالي</w:t>
            </w:r>
          </w:p>
        </w:tc>
      </w:tr>
      <w:tr w:rsidR="0001298F" w:rsidRPr="0001298F" w:rsidTr="008974D2">
        <w:tc>
          <w:tcPr>
            <w:tcW w:w="1048" w:type="dxa"/>
            <w:vMerge/>
            <w:tcBorders>
              <w:bottom w:val="single" w:sz="12" w:space="0" w:color="auto"/>
            </w:tcBorders>
            <w:shd w:val="clear" w:color="auto" w:fill="auto"/>
            <w:vAlign w:val="bottom"/>
          </w:tcPr>
          <w:p w:rsidR="0001298F" w:rsidRPr="008974D2" w:rsidRDefault="0001298F" w:rsidP="0001298F">
            <w:pPr>
              <w:pStyle w:val="SingleTxtGA"/>
              <w:spacing w:before="40" w:after="40" w:line="220" w:lineRule="exact"/>
              <w:ind w:left="113" w:right="0"/>
              <w:rPr>
                <w:rFonts w:hint="cs"/>
                <w:i/>
                <w:iCs/>
                <w:sz w:val="12"/>
                <w:szCs w:val="24"/>
                <w:rtl/>
              </w:rPr>
            </w:pPr>
          </w:p>
        </w:tc>
        <w:tc>
          <w:tcPr>
            <w:tcW w:w="1048" w:type="dxa"/>
            <w:tcBorders>
              <w:bottom w:val="single" w:sz="12" w:space="0" w:color="auto"/>
            </w:tcBorders>
            <w:shd w:val="clear" w:color="auto" w:fill="auto"/>
            <w:vAlign w:val="bottom"/>
          </w:tcPr>
          <w:p w:rsidR="0001298F" w:rsidRPr="008974D2" w:rsidRDefault="0001298F" w:rsidP="0001298F">
            <w:pPr>
              <w:pStyle w:val="SingleTxtGA"/>
              <w:spacing w:before="40" w:after="40" w:line="220" w:lineRule="exact"/>
              <w:ind w:left="113" w:right="0"/>
              <w:rPr>
                <w:rFonts w:hint="cs"/>
                <w:i/>
                <w:iCs/>
                <w:sz w:val="12"/>
                <w:szCs w:val="24"/>
                <w:rtl/>
              </w:rPr>
            </w:pPr>
            <w:r w:rsidRPr="008974D2">
              <w:rPr>
                <w:rFonts w:hint="cs"/>
                <w:i/>
                <w:iCs/>
                <w:sz w:val="12"/>
                <w:szCs w:val="24"/>
                <w:rtl/>
              </w:rPr>
              <w:t>تعداد 1994</w:t>
            </w:r>
          </w:p>
        </w:tc>
        <w:tc>
          <w:tcPr>
            <w:tcW w:w="1049" w:type="dxa"/>
            <w:tcBorders>
              <w:bottom w:val="single" w:sz="12" w:space="0" w:color="auto"/>
            </w:tcBorders>
            <w:shd w:val="clear" w:color="auto" w:fill="auto"/>
            <w:vAlign w:val="bottom"/>
          </w:tcPr>
          <w:p w:rsidR="0001298F" w:rsidRPr="008974D2" w:rsidRDefault="0001298F" w:rsidP="0001298F">
            <w:pPr>
              <w:pStyle w:val="SingleTxtGA"/>
              <w:spacing w:before="40" w:after="40" w:line="220" w:lineRule="exact"/>
              <w:ind w:left="113" w:right="0"/>
              <w:rPr>
                <w:rFonts w:hint="cs"/>
                <w:i/>
                <w:iCs/>
                <w:sz w:val="12"/>
                <w:szCs w:val="24"/>
                <w:rtl/>
              </w:rPr>
            </w:pPr>
            <w:r w:rsidRPr="008974D2">
              <w:rPr>
                <w:rFonts w:hint="cs"/>
                <w:i/>
                <w:iCs/>
                <w:sz w:val="12"/>
                <w:szCs w:val="24"/>
                <w:rtl/>
              </w:rPr>
              <w:t>تعداد 2004</w:t>
            </w:r>
          </w:p>
        </w:tc>
        <w:tc>
          <w:tcPr>
            <w:tcW w:w="1049" w:type="dxa"/>
            <w:tcBorders>
              <w:bottom w:val="single" w:sz="12" w:space="0" w:color="auto"/>
            </w:tcBorders>
            <w:shd w:val="clear" w:color="auto" w:fill="auto"/>
            <w:vAlign w:val="bottom"/>
          </w:tcPr>
          <w:p w:rsidR="0001298F" w:rsidRPr="008974D2" w:rsidRDefault="0001298F" w:rsidP="0001298F">
            <w:pPr>
              <w:pStyle w:val="SingleTxtGA"/>
              <w:spacing w:before="40" w:after="40" w:line="220" w:lineRule="exact"/>
              <w:ind w:left="113" w:right="0"/>
              <w:rPr>
                <w:rFonts w:hint="cs"/>
                <w:i/>
                <w:iCs/>
                <w:sz w:val="12"/>
                <w:szCs w:val="24"/>
                <w:rtl/>
              </w:rPr>
            </w:pPr>
            <w:r w:rsidRPr="008974D2">
              <w:rPr>
                <w:rFonts w:hint="cs"/>
                <w:i/>
                <w:iCs/>
                <w:sz w:val="12"/>
                <w:szCs w:val="24"/>
                <w:rtl/>
              </w:rPr>
              <w:t>تعداد 1994</w:t>
            </w:r>
          </w:p>
        </w:tc>
        <w:tc>
          <w:tcPr>
            <w:tcW w:w="1049" w:type="dxa"/>
            <w:tcBorders>
              <w:bottom w:val="single" w:sz="12" w:space="0" w:color="auto"/>
            </w:tcBorders>
            <w:shd w:val="clear" w:color="auto" w:fill="auto"/>
            <w:vAlign w:val="bottom"/>
          </w:tcPr>
          <w:p w:rsidR="0001298F" w:rsidRPr="008974D2" w:rsidRDefault="0001298F" w:rsidP="0001298F">
            <w:pPr>
              <w:pStyle w:val="SingleTxtGA"/>
              <w:spacing w:before="40" w:after="40" w:line="220" w:lineRule="exact"/>
              <w:ind w:left="113" w:right="0"/>
              <w:rPr>
                <w:rFonts w:hint="cs"/>
                <w:i/>
                <w:iCs/>
                <w:sz w:val="12"/>
                <w:szCs w:val="24"/>
                <w:rtl/>
              </w:rPr>
            </w:pPr>
            <w:r w:rsidRPr="008974D2">
              <w:rPr>
                <w:rFonts w:hint="cs"/>
                <w:i/>
                <w:iCs/>
                <w:sz w:val="12"/>
                <w:szCs w:val="24"/>
                <w:rtl/>
              </w:rPr>
              <w:t>تعداد 2004</w:t>
            </w:r>
          </w:p>
        </w:tc>
        <w:tc>
          <w:tcPr>
            <w:tcW w:w="1049" w:type="dxa"/>
            <w:tcBorders>
              <w:bottom w:val="single" w:sz="12" w:space="0" w:color="auto"/>
            </w:tcBorders>
            <w:shd w:val="clear" w:color="auto" w:fill="auto"/>
            <w:vAlign w:val="bottom"/>
          </w:tcPr>
          <w:p w:rsidR="0001298F" w:rsidRPr="008974D2" w:rsidRDefault="0001298F" w:rsidP="0001298F">
            <w:pPr>
              <w:pStyle w:val="SingleTxtGA"/>
              <w:spacing w:before="40" w:after="40" w:line="220" w:lineRule="exact"/>
              <w:ind w:left="113" w:right="0"/>
              <w:rPr>
                <w:rFonts w:hint="cs"/>
                <w:i/>
                <w:iCs/>
                <w:sz w:val="12"/>
                <w:szCs w:val="24"/>
                <w:rtl/>
              </w:rPr>
            </w:pPr>
            <w:r w:rsidRPr="008974D2">
              <w:rPr>
                <w:rFonts w:hint="cs"/>
                <w:i/>
                <w:iCs/>
                <w:sz w:val="12"/>
                <w:szCs w:val="24"/>
                <w:rtl/>
              </w:rPr>
              <w:t>تعداد 1994</w:t>
            </w:r>
          </w:p>
        </w:tc>
        <w:tc>
          <w:tcPr>
            <w:tcW w:w="1049" w:type="dxa"/>
            <w:tcBorders>
              <w:bottom w:val="single" w:sz="12" w:space="0" w:color="auto"/>
            </w:tcBorders>
            <w:shd w:val="clear" w:color="auto" w:fill="auto"/>
            <w:vAlign w:val="bottom"/>
          </w:tcPr>
          <w:p w:rsidR="0001298F" w:rsidRPr="008974D2" w:rsidRDefault="0001298F" w:rsidP="0001298F">
            <w:pPr>
              <w:pStyle w:val="SingleTxtGA"/>
              <w:spacing w:before="40" w:after="40" w:line="220" w:lineRule="exact"/>
              <w:ind w:left="113" w:right="0"/>
              <w:rPr>
                <w:rFonts w:hint="cs"/>
                <w:i/>
                <w:iCs/>
                <w:sz w:val="12"/>
                <w:szCs w:val="24"/>
                <w:rtl/>
              </w:rPr>
            </w:pPr>
            <w:r w:rsidRPr="008974D2">
              <w:rPr>
                <w:rFonts w:hint="cs"/>
                <w:i/>
                <w:iCs/>
                <w:sz w:val="12"/>
                <w:szCs w:val="24"/>
                <w:rtl/>
              </w:rPr>
              <w:t>تعداد 2004</w:t>
            </w:r>
          </w:p>
        </w:tc>
        <w:tc>
          <w:tcPr>
            <w:tcW w:w="1049" w:type="dxa"/>
            <w:tcBorders>
              <w:bottom w:val="single" w:sz="12" w:space="0" w:color="auto"/>
            </w:tcBorders>
            <w:shd w:val="clear" w:color="auto" w:fill="auto"/>
            <w:vAlign w:val="bottom"/>
          </w:tcPr>
          <w:p w:rsidR="0001298F" w:rsidRPr="008974D2" w:rsidRDefault="0001298F" w:rsidP="0001298F">
            <w:pPr>
              <w:pStyle w:val="SingleTxtGA"/>
              <w:spacing w:before="40" w:after="40" w:line="220" w:lineRule="exact"/>
              <w:ind w:left="113" w:right="0"/>
              <w:rPr>
                <w:rFonts w:hint="cs"/>
                <w:i/>
                <w:iCs/>
                <w:sz w:val="12"/>
                <w:szCs w:val="24"/>
                <w:rtl/>
              </w:rPr>
            </w:pPr>
            <w:r w:rsidRPr="008974D2">
              <w:rPr>
                <w:rFonts w:hint="cs"/>
                <w:i/>
                <w:iCs/>
                <w:sz w:val="12"/>
                <w:szCs w:val="24"/>
                <w:rtl/>
              </w:rPr>
              <w:t>2006</w:t>
            </w:r>
          </w:p>
        </w:tc>
      </w:tr>
      <w:tr w:rsidR="0001298F" w:rsidRPr="0001298F" w:rsidTr="008974D2">
        <w:tc>
          <w:tcPr>
            <w:tcW w:w="1048" w:type="dxa"/>
            <w:tcBorders>
              <w:top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ذكور</w:t>
            </w:r>
          </w:p>
        </w:tc>
        <w:tc>
          <w:tcPr>
            <w:tcW w:w="1048" w:type="dxa"/>
            <w:tcBorders>
              <w:top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85.51</w:t>
            </w:r>
          </w:p>
        </w:tc>
        <w:tc>
          <w:tcPr>
            <w:tcW w:w="1049" w:type="dxa"/>
            <w:tcBorders>
              <w:top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78.22</w:t>
            </w:r>
          </w:p>
        </w:tc>
        <w:tc>
          <w:tcPr>
            <w:tcW w:w="1049" w:type="dxa"/>
            <w:tcBorders>
              <w:top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92.39</w:t>
            </w:r>
          </w:p>
        </w:tc>
        <w:tc>
          <w:tcPr>
            <w:tcW w:w="1049" w:type="dxa"/>
            <w:tcBorders>
              <w:top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79.45</w:t>
            </w:r>
          </w:p>
        </w:tc>
        <w:tc>
          <w:tcPr>
            <w:tcW w:w="1049" w:type="dxa"/>
            <w:tcBorders>
              <w:top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90.89</w:t>
            </w:r>
          </w:p>
        </w:tc>
        <w:tc>
          <w:tcPr>
            <w:tcW w:w="1049" w:type="dxa"/>
            <w:tcBorders>
              <w:top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79.1</w:t>
            </w:r>
          </w:p>
        </w:tc>
        <w:tc>
          <w:tcPr>
            <w:tcW w:w="1049" w:type="dxa"/>
            <w:tcBorders>
              <w:top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w:t>
            </w:r>
          </w:p>
        </w:tc>
      </w:tr>
      <w:tr w:rsidR="0001298F" w:rsidRPr="0001298F" w:rsidTr="0001298F">
        <w:tc>
          <w:tcPr>
            <w:tcW w:w="1048" w:type="dxa"/>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إناث</w:t>
            </w:r>
          </w:p>
        </w:tc>
        <w:tc>
          <w:tcPr>
            <w:tcW w:w="1048" w:type="dxa"/>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67.58</w:t>
            </w:r>
          </w:p>
        </w:tc>
        <w:tc>
          <w:tcPr>
            <w:tcW w:w="1049" w:type="dxa"/>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71.33</w:t>
            </w:r>
          </w:p>
        </w:tc>
        <w:tc>
          <w:tcPr>
            <w:tcW w:w="1049" w:type="dxa"/>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79.05</w:t>
            </w:r>
          </w:p>
        </w:tc>
        <w:tc>
          <w:tcPr>
            <w:tcW w:w="1049" w:type="dxa"/>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76.55</w:t>
            </w:r>
          </w:p>
        </w:tc>
        <w:tc>
          <w:tcPr>
            <w:tcW w:w="1049" w:type="dxa"/>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76.41</w:t>
            </w:r>
          </w:p>
        </w:tc>
        <w:tc>
          <w:tcPr>
            <w:tcW w:w="1049" w:type="dxa"/>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75.04</w:t>
            </w:r>
          </w:p>
        </w:tc>
        <w:tc>
          <w:tcPr>
            <w:tcW w:w="1049" w:type="dxa"/>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w:t>
            </w:r>
          </w:p>
        </w:tc>
      </w:tr>
      <w:tr w:rsidR="0001298F" w:rsidRPr="0001298F" w:rsidTr="0001298F">
        <w:tc>
          <w:tcPr>
            <w:tcW w:w="1048" w:type="dxa"/>
            <w:tcBorders>
              <w:bottom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كلا الجنسين</w:t>
            </w:r>
          </w:p>
        </w:tc>
        <w:tc>
          <w:tcPr>
            <w:tcW w:w="1048" w:type="dxa"/>
            <w:tcBorders>
              <w:bottom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76.91</w:t>
            </w:r>
          </w:p>
        </w:tc>
        <w:tc>
          <w:tcPr>
            <w:tcW w:w="1049" w:type="dxa"/>
            <w:tcBorders>
              <w:bottom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74.94</w:t>
            </w:r>
          </w:p>
        </w:tc>
        <w:tc>
          <w:tcPr>
            <w:tcW w:w="1049" w:type="dxa"/>
            <w:tcBorders>
              <w:bottom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86.11</w:t>
            </w:r>
          </w:p>
        </w:tc>
        <w:tc>
          <w:tcPr>
            <w:tcW w:w="1049" w:type="dxa"/>
            <w:tcBorders>
              <w:bottom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78.1</w:t>
            </w:r>
          </w:p>
        </w:tc>
        <w:tc>
          <w:tcPr>
            <w:tcW w:w="1049" w:type="dxa"/>
            <w:tcBorders>
              <w:bottom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84.04</w:t>
            </w:r>
          </w:p>
        </w:tc>
        <w:tc>
          <w:tcPr>
            <w:tcW w:w="1049" w:type="dxa"/>
            <w:tcBorders>
              <w:bottom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77.2</w:t>
            </w:r>
          </w:p>
        </w:tc>
        <w:tc>
          <w:tcPr>
            <w:tcW w:w="1049" w:type="dxa"/>
            <w:tcBorders>
              <w:bottom w:val="single" w:sz="12" w:space="0" w:color="auto"/>
            </w:tcBorders>
            <w:shd w:val="clear" w:color="auto" w:fill="auto"/>
            <w:vAlign w:val="bottom"/>
          </w:tcPr>
          <w:p w:rsidR="0001298F" w:rsidRPr="0001298F" w:rsidRDefault="0001298F" w:rsidP="0001298F">
            <w:pPr>
              <w:pStyle w:val="SingleTxtGA"/>
              <w:spacing w:before="40" w:after="40" w:line="220" w:lineRule="exact"/>
              <w:ind w:left="113" w:right="0"/>
              <w:rPr>
                <w:rFonts w:hint="cs"/>
                <w:sz w:val="12"/>
                <w:szCs w:val="24"/>
                <w:rtl/>
              </w:rPr>
            </w:pPr>
            <w:r>
              <w:rPr>
                <w:rFonts w:hint="cs"/>
                <w:sz w:val="12"/>
                <w:szCs w:val="24"/>
                <w:rtl/>
              </w:rPr>
              <w:t>75</w:t>
            </w:r>
          </w:p>
        </w:tc>
      </w:tr>
    </w:tbl>
    <w:p w:rsidR="0001298F" w:rsidRPr="0001298F" w:rsidRDefault="0001298F" w:rsidP="0001298F">
      <w:pPr>
        <w:pStyle w:val="SingleTxtGA"/>
        <w:rPr>
          <w:rFonts w:hint="cs"/>
        </w:rPr>
      </w:pPr>
    </w:p>
    <w:p w:rsidR="00582337" w:rsidRPr="00630AD7" w:rsidRDefault="002E6195" w:rsidP="00457336">
      <w:pPr>
        <w:pStyle w:val="SingleTxtGA"/>
      </w:pPr>
      <w:r>
        <w:rPr>
          <w:rFonts w:hint="cs"/>
          <w:rtl/>
        </w:rPr>
        <w:t>153</w:t>
      </w:r>
      <w:r w:rsidR="0001298F">
        <w:rPr>
          <w:rFonts w:hint="cs"/>
          <w:rtl/>
        </w:rPr>
        <w:t>-</w:t>
      </w:r>
      <w:r w:rsidR="0001298F">
        <w:rPr>
          <w:rFonts w:hint="cs"/>
          <w:rtl/>
        </w:rPr>
        <w:tab/>
      </w:r>
      <w:r w:rsidR="00582337" w:rsidRPr="0001298F">
        <w:rPr>
          <w:rFonts w:hint="cs"/>
          <w:rtl/>
        </w:rPr>
        <w:t xml:space="preserve">كما نمت المرافق الصحية بشكل ملحوظ خلال الفترة الماضية، حيث ارتفع عدد المستشفيات </w:t>
      </w:r>
      <w:r w:rsidR="00582337" w:rsidRPr="00630AD7">
        <w:rPr>
          <w:rFonts w:hint="cs"/>
          <w:rtl/>
        </w:rPr>
        <w:t>من 121</w:t>
      </w:r>
      <w:r w:rsidR="00457336">
        <w:rPr>
          <w:rFonts w:hint="cs"/>
          <w:rtl/>
        </w:rPr>
        <w:t xml:space="preserve"> في عام 2000 إلى </w:t>
      </w:r>
      <w:r w:rsidR="00582337" w:rsidRPr="00630AD7">
        <w:rPr>
          <w:rFonts w:hint="cs"/>
          <w:rtl/>
        </w:rPr>
        <w:t>178 في عام 2005 وبزيادة 47</w:t>
      </w:r>
      <w:r w:rsidR="00457336">
        <w:rPr>
          <w:rFonts w:hint="cs"/>
          <w:rtl/>
        </w:rPr>
        <w:t xml:space="preserve"> في المائة</w:t>
      </w:r>
      <w:r w:rsidR="00582337" w:rsidRPr="00630AD7">
        <w:rPr>
          <w:rFonts w:hint="cs"/>
          <w:rtl/>
        </w:rPr>
        <w:t>. وازداد عدد المراكز الصحية من 688 إلى 895 مركزاً بزيادة 30</w:t>
      </w:r>
      <w:r w:rsidR="00457336">
        <w:rPr>
          <w:rFonts w:hint="cs"/>
          <w:rtl/>
        </w:rPr>
        <w:t xml:space="preserve"> في المائة</w:t>
      </w:r>
      <w:r w:rsidR="00582337" w:rsidRPr="00630AD7">
        <w:rPr>
          <w:rFonts w:hint="cs"/>
          <w:rtl/>
        </w:rPr>
        <w:t xml:space="preserve"> خلال الفترة نفسها. كذلك تزايد عدد الوحدات الصحية من </w:t>
      </w:r>
      <w:r w:rsidR="00457336">
        <w:rPr>
          <w:rFonts w:hint="cs"/>
          <w:rtl/>
        </w:rPr>
        <w:t>818 1</w:t>
      </w:r>
      <w:r w:rsidR="00582337" w:rsidRPr="00630AD7">
        <w:rPr>
          <w:rFonts w:hint="cs"/>
          <w:rtl/>
        </w:rPr>
        <w:t xml:space="preserve"> إلى </w:t>
      </w:r>
      <w:r w:rsidR="00457336">
        <w:rPr>
          <w:rFonts w:hint="cs"/>
          <w:rtl/>
        </w:rPr>
        <w:t>730 2</w:t>
      </w:r>
      <w:r w:rsidR="00582337" w:rsidRPr="00630AD7">
        <w:rPr>
          <w:rFonts w:hint="cs"/>
          <w:rtl/>
        </w:rPr>
        <w:t xml:space="preserve"> وحدة بزيادة 45.1</w:t>
      </w:r>
      <w:r w:rsidR="00457336">
        <w:rPr>
          <w:rFonts w:hint="cs"/>
          <w:rtl/>
        </w:rPr>
        <w:t xml:space="preserve"> في المائة</w:t>
      </w:r>
      <w:r w:rsidR="00582337" w:rsidRPr="00630AD7">
        <w:rPr>
          <w:rFonts w:hint="cs"/>
          <w:rtl/>
        </w:rPr>
        <w:t>، ومراكز الأمومة والطفولة من 241 إلى 460 بزيادة 90</w:t>
      </w:r>
      <w:r w:rsidR="00457336">
        <w:rPr>
          <w:rFonts w:hint="cs"/>
          <w:rtl/>
        </w:rPr>
        <w:t xml:space="preserve"> في المائة</w:t>
      </w:r>
      <w:r w:rsidR="00582337" w:rsidRPr="00630AD7">
        <w:rPr>
          <w:rFonts w:hint="cs"/>
          <w:rtl/>
        </w:rPr>
        <w:t xml:space="preserve">. </w:t>
      </w:r>
    </w:p>
    <w:p w:rsidR="00582337" w:rsidRPr="00630AD7" w:rsidRDefault="002E6195" w:rsidP="002310A3">
      <w:pPr>
        <w:pStyle w:val="SingleTxtGA"/>
        <w:rPr>
          <w:rFonts w:hint="cs"/>
          <w:rtl/>
        </w:rPr>
      </w:pPr>
      <w:r>
        <w:rPr>
          <w:rFonts w:hint="cs"/>
          <w:rtl/>
        </w:rPr>
        <w:t>154</w:t>
      </w:r>
      <w:r w:rsidR="00457336">
        <w:rPr>
          <w:rFonts w:hint="cs"/>
          <w:rtl/>
        </w:rPr>
        <w:t>-</w:t>
      </w:r>
      <w:r w:rsidR="00457336">
        <w:rPr>
          <w:rFonts w:hint="cs"/>
          <w:rtl/>
        </w:rPr>
        <w:tab/>
      </w:r>
      <w:r w:rsidR="00582337" w:rsidRPr="00630AD7">
        <w:rPr>
          <w:rFonts w:hint="cs"/>
          <w:rtl/>
        </w:rPr>
        <w:t>ورغم تلك التطورات إلا أن توفر الخدمات الصحية ما يزال محدوداً حيث تُظهر البيانات أن نسبة الحصول على الخدمات الصحية يبلغ 58</w:t>
      </w:r>
      <w:r w:rsidR="002310A3">
        <w:rPr>
          <w:rFonts w:hint="cs"/>
          <w:rtl/>
        </w:rPr>
        <w:t xml:space="preserve"> في المائة</w:t>
      </w:r>
      <w:r w:rsidR="00582337" w:rsidRPr="00630AD7">
        <w:rPr>
          <w:rFonts w:hint="cs"/>
          <w:rtl/>
        </w:rPr>
        <w:t xml:space="preserve"> من إجمالي السكان منهم 80</w:t>
      </w:r>
      <w:r w:rsidR="002310A3">
        <w:rPr>
          <w:rFonts w:hint="cs"/>
          <w:rtl/>
        </w:rPr>
        <w:t xml:space="preserve"> في المائة</w:t>
      </w:r>
      <w:r w:rsidR="00582337" w:rsidRPr="00630AD7">
        <w:rPr>
          <w:rFonts w:hint="cs"/>
          <w:rtl/>
        </w:rPr>
        <w:t xml:space="preserve"> في الحضر و20</w:t>
      </w:r>
      <w:r w:rsidR="002310A3">
        <w:rPr>
          <w:rFonts w:hint="cs"/>
          <w:rtl/>
        </w:rPr>
        <w:t xml:space="preserve"> في المائة</w:t>
      </w:r>
      <w:r w:rsidR="00582337" w:rsidRPr="00630AD7">
        <w:rPr>
          <w:rFonts w:hint="cs"/>
          <w:rtl/>
        </w:rPr>
        <w:t xml:space="preserve"> فقط في الريف، ويحصل هؤلاء على الخدمات الصحية بنسبة 40</w:t>
      </w:r>
      <w:r w:rsidR="002310A3">
        <w:rPr>
          <w:rFonts w:hint="cs"/>
          <w:rtl/>
        </w:rPr>
        <w:t xml:space="preserve"> في المائة</w:t>
      </w:r>
      <w:r w:rsidR="00582337" w:rsidRPr="00630AD7">
        <w:rPr>
          <w:rFonts w:hint="cs"/>
          <w:rtl/>
        </w:rPr>
        <w:t xml:space="preserve"> من مرافق القطاع العام، و60</w:t>
      </w:r>
      <w:r w:rsidR="002310A3">
        <w:rPr>
          <w:rFonts w:hint="cs"/>
          <w:rtl/>
        </w:rPr>
        <w:t xml:space="preserve"> في المائة</w:t>
      </w:r>
      <w:r w:rsidR="00582337" w:rsidRPr="00630AD7">
        <w:rPr>
          <w:rFonts w:hint="cs"/>
          <w:rtl/>
        </w:rPr>
        <w:t xml:space="preserve"> من القطاع الخاص، كما يمثل 27</w:t>
      </w:r>
      <w:r w:rsidR="002310A3">
        <w:rPr>
          <w:rFonts w:hint="cs"/>
          <w:rtl/>
        </w:rPr>
        <w:t xml:space="preserve"> في المائة منهم أسر فقيرة و</w:t>
      </w:r>
      <w:r w:rsidR="00582337" w:rsidRPr="00630AD7">
        <w:rPr>
          <w:rFonts w:hint="cs"/>
          <w:rtl/>
        </w:rPr>
        <w:t>35</w:t>
      </w:r>
      <w:r w:rsidR="002310A3">
        <w:rPr>
          <w:rFonts w:hint="cs"/>
          <w:rtl/>
        </w:rPr>
        <w:t xml:space="preserve"> في المائة أسر غير فقيرة</w:t>
      </w:r>
      <w:r w:rsidR="00582337" w:rsidRPr="00630AD7">
        <w:rPr>
          <w:rFonts w:hint="cs"/>
          <w:rtl/>
        </w:rPr>
        <w:t>. وذلك نتيجة للتشتت السكاني الذي يعاني منه اليمن واستمرار تباعد المسافة بين الوحدات والمراكز الصحية الموزعة على المناطق الريفية والتجمعات السكانية الأمر الذي يحول دون وصول بعض الفقراء إليها.</w:t>
      </w:r>
    </w:p>
    <w:p w:rsidR="00582337" w:rsidRPr="00630AD7" w:rsidRDefault="002E6195" w:rsidP="002A0F48">
      <w:pPr>
        <w:pStyle w:val="SingleTxtGA"/>
        <w:rPr>
          <w:rFonts w:hint="cs"/>
          <w:rtl/>
        </w:rPr>
      </w:pPr>
      <w:r>
        <w:rPr>
          <w:rFonts w:hint="cs"/>
          <w:rtl/>
        </w:rPr>
        <w:t>155</w:t>
      </w:r>
      <w:r w:rsidR="002310A3">
        <w:rPr>
          <w:rFonts w:hint="cs"/>
          <w:rtl/>
        </w:rPr>
        <w:t>-</w:t>
      </w:r>
      <w:r w:rsidR="002310A3">
        <w:rPr>
          <w:rFonts w:hint="cs"/>
          <w:rtl/>
        </w:rPr>
        <w:tab/>
      </w:r>
      <w:r w:rsidR="00582337" w:rsidRPr="00630AD7">
        <w:rPr>
          <w:rFonts w:hint="cs"/>
          <w:rtl/>
        </w:rPr>
        <w:t>وقد أكد مجلس الوزراء على ضرورة تطبيق إعفاء الأسر الفقيرة من رسوم الخدمات الصحية بموجب بطاقة الرعاية الاجتماعية، مع أهمية استمرار الجهات المعنية بمتابعة تنفيذ القرار، بالإضافة إلى تشجيع منظمات المجتمع المدني على توفير خدمات صحية مجانية للفقراء.</w:t>
      </w:r>
    </w:p>
    <w:p w:rsidR="00582337" w:rsidRPr="002A0F48" w:rsidRDefault="002E6195" w:rsidP="002A0F48">
      <w:pPr>
        <w:pStyle w:val="SingleTxtGA"/>
        <w:rPr>
          <w:rFonts w:hint="cs"/>
          <w:spacing w:val="6"/>
          <w:rtl/>
        </w:rPr>
      </w:pPr>
      <w:r>
        <w:rPr>
          <w:rFonts w:hint="cs"/>
          <w:rtl/>
        </w:rPr>
        <w:t>156</w:t>
      </w:r>
      <w:r w:rsidR="002A0F48">
        <w:rPr>
          <w:rFonts w:hint="cs"/>
          <w:rtl/>
        </w:rPr>
        <w:t>-</w:t>
      </w:r>
      <w:r w:rsidR="002A0F48">
        <w:rPr>
          <w:rFonts w:hint="cs"/>
          <w:rtl/>
        </w:rPr>
        <w:tab/>
      </w:r>
      <w:r w:rsidR="00582337" w:rsidRPr="002A0F48">
        <w:rPr>
          <w:rFonts w:hint="cs"/>
          <w:spacing w:val="6"/>
          <w:rtl/>
        </w:rPr>
        <w:t xml:space="preserve">وقد أظهرت دراسة أصوات الفقراء لعام 2005 وجود معوقات أمام الوصول والحصول على الخدمات الصحية والعلاجية وتشمل هذه المعوقات من وجهة نظر الفقراء الأتي: </w:t>
      </w:r>
    </w:p>
    <w:p w:rsidR="00582337" w:rsidRPr="002A0F48" w:rsidRDefault="00582337" w:rsidP="000E6D42">
      <w:pPr>
        <w:pStyle w:val="SingleTxtGA"/>
        <w:numPr>
          <w:ilvl w:val="0"/>
          <w:numId w:val="41"/>
        </w:numPr>
        <w:rPr>
          <w:rFonts w:hint="cs"/>
          <w:spacing w:val="6"/>
          <w:sz w:val="30"/>
          <w:rtl/>
        </w:rPr>
      </w:pPr>
      <w:r w:rsidRPr="002A0F48">
        <w:rPr>
          <w:rFonts w:hint="cs"/>
          <w:b/>
          <w:bCs/>
          <w:spacing w:val="6"/>
          <w:sz w:val="30"/>
          <w:rtl/>
        </w:rPr>
        <w:t>معوقات جغرافية:</w:t>
      </w:r>
      <w:r w:rsidRPr="002A0F48">
        <w:rPr>
          <w:rFonts w:hint="cs"/>
          <w:spacing w:val="6"/>
          <w:sz w:val="30"/>
          <w:rtl/>
        </w:rPr>
        <w:t xml:space="preserve"> تتمثل في بُعد المراكز والوحدات الصحية عن التجمعات السكانية ووعورة الطرق وخاصة في الريف والذي ينعكس في ارتفاع تكاليف نقل المرضى إلى المراكز الصحية وتفاقم أوضاعهم المرضية أثناء نقلهم</w:t>
      </w:r>
      <w:r w:rsidR="000E6D42">
        <w:rPr>
          <w:rFonts w:hint="cs"/>
          <w:spacing w:val="6"/>
          <w:sz w:val="30"/>
          <w:rtl/>
        </w:rPr>
        <w:t>؛</w:t>
      </w:r>
    </w:p>
    <w:p w:rsidR="00582337" w:rsidRPr="00630AD7" w:rsidRDefault="00582337" w:rsidP="000E6D42">
      <w:pPr>
        <w:pStyle w:val="SingleTxtGA"/>
        <w:numPr>
          <w:ilvl w:val="0"/>
          <w:numId w:val="41"/>
        </w:numPr>
        <w:rPr>
          <w:rFonts w:hint="cs"/>
          <w:sz w:val="30"/>
        </w:rPr>
      </w:pPr>
      <w:r w:rsidRPr="00630AD7">
        <w:rPr>
          <w:rFonts w:hint="cs"/>
          <w:b/>
          <w:bCs/>
          <w:sz w:val="30"/>
          <w:rtl/>
        </w:rPr>
        <w:t>معوقات إدارية:</w:t>
      </w:r>
      <w:r w:rsidRPr="00630AD7">
        <w:rPr>
          <w:rFonts w:hint="cs"/>
          <w:sz w:val="30"/>
          <w:rtl/>
        </w:rPr>
        <w:t xml:space="preserve"> تزيد من صعوبة الحصول على الخدمات نتيجة أن بعض هذه المرافق إما مغلقة أو تنقصها الأدوية الأساسية. فضلاً عن عدم تواجد الكادر الصحي بشكل دائم وغياب الرقابة ونظام الإشراف والمتابعة</w:t>
      </w:r>
      <w:r w:rsidR="000E6D42">
        <w:rPr>
          <w:rFonts w:hint="cs"/>
          <w:sz w:val="30"/>
          <w:rtl/>
        </w:rPr>
        <w:t>؛</w:t>
      </w:r>
    </w:p>
    <w:p w:rsidR="00582337" w:rsidRPr="002A0F48" w:rsidRDefault="00582337" w:rsidP="000E6D42">
      <w:pPr>
        <w:pStyle w:val="SingleTxtGA"/>
        <w:numPr>
          <w:ilvl w:val="0"/>
          <w:numId w:val="41"/>
        </w:numPr>
        <w:rPr>
          <w:rFonts w:hint="cs"/>
          <w:spacing w:val="6"/>
          <w:sz w:val="30"/>
        </w:rPr>
      </w:pPr>
      <w:r w:rsidRPr="002A0F48">
        <w:rPr>
          <w:rFonts w:hint="cs"/>
          <w:b/>
          <w:bCs/>
          <w:spacing w:val="6"/>
          <w:sz w:val="30"/>
          <w:rtl/>
        </w:rPr>
        <w:t>معوقات مالية:</w:t>
      </w:r>
      <w:r w:rsidRPr="002A0F48">
        <w:rPr>
          <w:rFonts w:hint="cs"/>
          <w:spacing w:val="6"/>
          <w:sz w:val="30"/>
          <w:rtl/>
        </w:rPr>
        <w:t xml:space="preserve"> تتمثل في أن رسوم الخدمات الصحية </w:t>
      </w:r>
      <w:r w:rsidR="002A0F48" w:rsidRPr="002A0F48">
        <w:rPr>
          <w:rFonts w:hint="cs"/>
          <w:spacing w:val="6"/>
          <w:sz w:val="30"/>
          <w:rtl/>
        </w:rPr>
        <w:t>بدءاً</w:t>
      </w:r>
      <w:r w:rsidRPr="002A0F48">
        <w:rPr>
          <w:rFonts w:hint="cs"/>
          <w:spacing w:val="6"/>
          <w:sz w:val="30"/>
          <w:rtl/>
        </w:rPr>
        <w:t xml:space="preserve"> من الكشف الطبي وإجراء الفحوص الطبية وقيمة الأدوية تفوق قدرة الفقراء وتثقل</w:t>
      </w:r>
      <w:r w:rsidR="002A0F48">
        <w:rPr>
          <w:rFonts w:hint="eastAsia"/>
          <w:spacing w:val="6"/>
          <w:sz w:val="30"/>
          <w:rtl/>
        </w:rPr>
        <w:t> </w:t>
      </w:r>
      <w:r w:rsidRPr="002A0F48">
        <w:rPr>
          <w:rFonts w:hint="cs"/>
          <w:spacing w:val="6"/>
          <w:sz w:val="30"/>
          <w:rtl/>
        </w:rPr>
        <w:t>كاهلهم.</w:t>
      </w:r>
    </w:p>
    <w:p w:rsidR="00582337" w:rsidRPr="00630AD7" w:rsidRDefault="002E6195" w:rsidP="00F630D3">
      <w:pPr>
        <w:pStyle w:val="SingleTxtGA"/>
        <w:spacing w:line="360" w:lineRule="exact"/>
        <w:rPr>
          <w:rFonts w:hint="cs"/>
          <w:rtl/>
        </w:rPr>
      </w:pPr>
      <w:r>
        <w:rPr>
          <w:rFonts w:hint="cs"/>
          <w:rtl/>
        </w:rPr>
        <w:t>157</w:t>
      </w:r>
      <w:r w:rsidR="002A0F48">
        <w:rPr>
          <w:rFonts w:hint="cs"/>
          <w:rtl/>
        </w:rPr>
        <w:t>-</w:t>
      </w:r>
      <w:r w:rsidR="002A0F48">
        <w:rPr>
          <w:rFonts w:hint="cs"/>
          <w:rtl/>
        </w:rPr>
        <w:tab/>
      </w:r>
      <w:r w:rsidR="00582337" w:rsidRPr="00630AD7">
        <w:rPr>
          <w:rFonts w:hint="cs"/>
          <w:rtl/>
        </w:rPr>
        <w:t>لعل أهم التحديات التي تواجه القطاع الصحي تتمثل في عجز الخدمات الصحية عن مواكبة الاحتياجات المتزايدة للنمو السكاني المرتفع في ظل انخفاض استخدام وسائل تنظيم الأسرة التي لم تتجاوز 23.1</w:t>
      </w:r>
      <w:r w:rsidR="00807B27">
        <w:rPr>
          <w:rFonts w:hint="cs"/>
          <w:rtl/>
        </w:rPr>
        <w:t xml:space="preserve"> في المائة،</w:t>
      </w:r>
      <w:r w:rsidR="00582337" w:rsidRPr="00630AD7">
        <w:rPr>
          <w:rFonts w:hint="cs"/>
          <w:rtl/>
        </w:rPr>
        <w:t xml:space="preserve"> وسوء توزيع المرافق الصحية. وقصور الموارد المالية للقطاع والتي لا تتجاوز</w:t>
      </w:r>
      <w:r w:rsidR="00807B27">
        <w:rPr>
          <w:rFonts w:hint="cs"/>
          <w:rtl/>
        </w:rPr>
        <w:t xml:space="preserve"> </w:t>
      </w:r>
      <w:r w:rsidR="00582337" w:rsidRPr="00630AD7">
        <w:rPr>
          <w:rFonts w:hint="cs"/>
          <w:rtl/>
        </w:rPr>
        <w:t>5.2</w:t>
      </w:r>
      <w:r w:rsidR="00807B27">
        <w:rPr>
          <w:rFonts w:hint="cs"/>
          <w:rtl/>
        </w:rPr>
        <w:t xml:space="preserve"> في المائة</w:t>
      </w:r>
      <w:r w:rsidR="00582337" w:rsidRPr="00630AD7">
        <w:rPr>
          <w:rFonts w:hint="cs"/>
          <w:rtl/>
        </w:rPr>
        <w:t xml:space="preserve"> من الموازنة العامة، وضعف التجهيزات، وقصور الأداء في المرافق الصحية، وضعف نظام إدارة الموارد البشرية وكذلك التدريب والتأهيل للعاملين في القطاع.</w:t>
      </w:r>
      <w:r w:rsidR="0048458B">
        <w:rPr>
          <w:rFonts w:hint="cs"/>
          <w:rtl/>
        </w:rPr>
        <w:t xml:space="preserve"> </w:t>
      </w:r>
      <w:r w:rsidR="00582337" w:rsidRPr="00630AD7">
        <w:rPr>
          <w:rFonts w:hint="cs"/>
          <w:rtl/>
        </w:rPr>
        <w:t xml:space="preserve">إلى جانب هشاشة البيئة الصحية وتدني الوعي الصحي بين السكان. مع استمرار ارتفاع وفيات الأمهات إلى 366 لكل </w:t>
      </w:r>
      <w:r w:rsidR="0048458B">
        <w:rPr>
          <w:rFonts w:hint="cs"/>
          <w:rtl/>
        </w:rPr>
        <w:t>000 100</w:t>
      </w:r>
      <w:r w:rsidR="00582337" w:rsidRPr="00630AD7">
        <w:rPr>
          <w:rFonts w:hint="cs"/>
          <w:rtl/>
        </w:rPr>
        <w:t xml:space="preserve"> ولادة حية. ووفيات الأطفال الرضع ودون الخامسة إلى 75 و102 وفاة لكل ألف مولود حي على التوالي. فضلا</w:t>
      </w:r>
      <w:r w:rsidR="0048458B">
        <w:rPr>
          <w:rFonts w:hint="cs"/>
          <w:rtl/>
        </w:rPr>
        <w:t>ً</w:t>
      </w:r>
      <w:r w:rsidR="00582337" w:rsidRPr="00630AD7">
        <w:rPr>
          <w:rFonts w:hint="cs"/>
          <w:rtl/>
        </w:rPr>
        <w:t xml:space="preserve"> عن استمرار انتشار بعض الأمراض المعدية.</w:t>
      </w:r>
    </w:p>
    <w:p w:rsidR="00582337" w:rsidRPr="00630AD7" w:rsidRDefault="002E6195" w:rsidP="001B7FF6">
      <w:pPr>
        <w:pStyle w:val="SingleTxtGA"/>
        <w:spacing w:line="360" w:lineRule="exact"/>
        <w:rPr>
          <w:rFonts w:hint="cs"/>
          <w:rtl/>
        </w:rPr>
      </w:pPr>
      <w:r>
        <w:rPr>
          <w:rFonts w:hint="cs"/>
          <w:rtl/>
        </w:rPr>
        <w:t>158</w:t>
      </w:r>
      <w:r w:rsidR="0048458B">
        <w:rPr>
          <w:rFonts w:hint="cs"/>
          <w:rtl/>
        </w:rPr>
        <w:t>-</w:t>
      </w:r>
      <w:r w:rsidR="0048458B">
        <w:rPr>
          <w:rFonts w:hint="cs"/>
          <w:rtl/>
        </w:rPr>
        <w:tab/>
      </w:r>
      <w:r w:rsidR="00582337" w:rsidRPr="00630AD7">
        <w:rPr>
          <w:rFonts w:hint="cs"/>
          <w:rtl/>
        </w:rPr>
        <w:t xml:space="preserve">لذا تتطلع خطط وبرامج الدولة إلى توسيع فرص الحصول على الخدمات الصحية العلاجية والوقائية حيث تستهدف الخطة </w:t>
      </w:r>
      <w:proofErr w:type="spellStart"/>
      <w:r w:rsidR="00582337" w:rsidRPr="00630AD7">
        <w:rPr>
          <w:rFonts w:hint="cs"/>
          <w:rtl/>
        </w:rPr>
        <w:t>الخمسية</w:t>
      </w:r>
      <w:proofErr w:type="spellEnd"/>
      <w:r w:rsidR="00582337" w:rsidRPr="00630AD7">
        <w:rPr>
          <w:rFonts w:hint="cs"/>
          <w:rtl/>
        </w:rPr>
        <w:t xml:space="preserve"> الثالثة </w:t>
      </w:r>
      <w:r w:rsidR="0048458B">
        <w:rPr>
          <w:rFonts w:hint="cs"/>
          <w:rtl/>
        </w:rPr>
        <w:t>2006</w:t>
      </w:r>
      <w:r w:rsidR="00582337" w:rsidRPr="00630AD7">
        <w:rPr>
          <w:rFonts w:hint="cs"/>
          <w:rtl/>
        </w:rPr>
        <w:t>-2010 توسيع تغطية الخدمات الصحية الأساسية إلى 67</w:t>
      </w:r>
      <w:r w:rsidR="0048458B">
        <w:rPr>
          <w:rFonts w:hint="cs"/>
          <w:rtl/>
        </w:rPr>
        <w:t xml:space="preserve"> في المائة</w:t>
      </w:r>
      <w:r w:rsidR="00582337" w:rsidRPr="00630AD7">
        <w:rPr>
          <w:rFonts w:hint="cs"/>
          <w:rtl/>
        </w:rPr>
        <w:t xml:space="preserve"> من السكان في عام 2010، ورفع متوسط العمر عند الميلاد إلى 67.5 سنة، وخفض وفيات الأطفال الرضع والأطفال دون الخامسة إلى 65</w:t>
      </w:r>
      <w:r w:rsidR="0048458B">
        <w:rPr>
          <w:rFonts w:hint="cs"/>
          <w:rtl/>
        </w:rPr>
        <w:t xml:space="preserve"> </w:t>
      </w:r>
      <w:r w:rsidR="00582337" w:rsidRPr="00630AD7">
        <w:rPr>
          <w:rFonts w:hint="cs"/>
          <w:rtl/>
        </w:rPr>
        <w:t xml:space="preserve">و87 حالة وفاة لكل </w:t>
      </w:r>
      <w:r w:rsidR="001B7FF6">
        <w:rPr>
          <w:rFonts w:hint="cs"/>
          <w:rtl/>
        </w:rPr>
        <w:t>000 1</w:t>
      </w:r>
      <w:r w:rsidR="00582337" w:rsidRPr="00630AD7">
        <w:rPr>
          <w:rFonts w:hint="cs"/>
          <w:rtl/>
        </w:rPr>
        <w:t xml:space="preserve"> مولود حي على التوالي في عام 2010.</w:t>
      </w:r>
    </w:p>
    <w:p w:rsidR="00582337" w:rsidRPr="00630AD7" w:rsidRDefault="002E6195" w:rsidP="00F630D3">
      <w:pPr>
        <w:pStyle w:val="SingleTxtGA"/>
        <w:spacing w:line="360" w:lineRule="exact"/>
        <w:rPr>
          <w:rFonts w:hint="cs"/>
          <w:rtl/>
        </w:rPr>
      </w:pPr>
      <w:r>
        <w:rPr>
          <w:rFonts w:hint="cs"/>
          <w:rtl/>
        </w:rPr>
        <w:t>159</w:t>
      </w:r>
      <w:r w:rsidR="0048458B">
        <w:rPr>
          <w:rFonts w:hint="cs"/>
          <w:rtl/>
        </w:rPr>
        <w:t>-</w:t>
      </w:r>
      <w:r w:rsidR="0048458B">
        <w:rPr>
          <w:rFonts w:hint="cs"/>
          <w:rtl/>
        </w:rPr>
        <w:tab/>
      </w:r>
      <w:r w:rsidR="00582337" w:rsidRPr="00630AD7">
        <w:rPr>
          <w:rFonts w:hint="cs"/>
          <w:rtl/>
        </w:rPr>
        <w:t>كما أن الحكومة تبنت سياسة سكانية معلنة تهدف إلى تحقيق التوازن الاقتصادي والاجتماعي من جهة والنمو السكاني من جهة أخرى فوضعت لذلك السياسة السكانية</w:t>
      </w:r>
      <w:r w:rsidR="00C018D0">
        <w:rPr>
          <w:rFonts w:hint="eastAsia"/>
          <w:rtl/>
        </w:rPr>
        <w:t> </w:t>
      </w:r>
      <w:r w:rsidR="00582337" w:rsidRPr="00630AD7">
        <w:rPr>
          <w:rFonts w:hint="cs"/>
          <w:rtl/>
        </w:rPr>
        <w:t xml:space="preserve">2001-2025 والتي تضمنت الأهداف التالية في المجال الصحي منها: </w:t>
      </w:r>
    </w:p>
    <w:p w:rsidR="00582337" w:rsidRPr="00630AD7" w:rsidRDefault="00582337" w:rsidP="000E6D42">
      <w:pPr>
        <w:pStyle w:val="SingleTxtGA"/>
        <w:numPr>
          <w:ilvl w:val="0"/>
          <w:numId w:val="42"/>
        </w:numPr>
        <w:spacing w:after="80" w:line="360" w:lineRule="exact"/>
        <w:rPr>
          <w:rFonts w:hint="cs"/>
          <w:sz w:val="30"/>
        </w:rPr>
      </w:pPr>
      <w:r w:rsidRPr="00630AD7">
        <w:rPr>
          <w:rFonts w:hint="cs"/>
          <w:sz w:val="30"/>
          <w:rtl/>
        </w:rPr>
        <w:t xml:space="preserve">تخفيض معدل وفيات الرضع ليصل إلى 35 حالة لكل </w:t>
      </w:r>
      <w:r w:rsidR="00C018D0">
        <w:rPr>
          <w:rFonts w:hint="cs"/>
          <w:sz w:val="30"/>
          <w:rtl/>
        </w:rPr>
        <w:t>000 1</w:t>
      </w:r>
      <w:r w:rsidRPr="00630AD7">
        <w:rPr>
          <w:rFonts w:hint="cs"/>
          <w:sz w:val="30"/>
          <w:rtl/>
        </w:rPr>
        <w:t xml:space="preserve"> ولادة حية بحلول عام 2015</w:t>
      </w:r>
      <w:r w:rsidR="000E6D42">
        <w:rPr>
          <w:rFonts w:hint="cs"/>
          <w:sz w:val="30"/>
          <w:rtl/>
        </w:rPr>
        <w:t>؛</w:t>
      </w:r>
    </w:p>
    <w:p w:rsidR="00582337" w:rsidRPr="00630AD7" w:rsidRDefault="00582337" w:rsidP="000E6D42">
      <w:pPr>
        <w:pStyle w:val="SingleTxtGA"/>
        <w:numPr>
          <w:ilvl w:val="0"/>
          <w:numId w:val="42"/>
        </w:numPr>
        <w:spacing w:after="80" w:line="360" w:lineRule="exact"/>
        <w:rPr>
          <w:rFonts w:hint="cs"/>
          <w:sz w:val="30"/>
          <w:rtl/>
        </w:rPr>
      </w:pPr>
      <w:r w:rsidRPr="00630AD7">
        <w:rPr>
          <w:rFonts w:hint="cs"/>
          <w:sz w:val="30"/>
          <w:rtl/>
        </w:rPr>
        <w:t xml:space="preserve">تخفيض معدل وفيات الأطفال دون الخامسة من العمر ليصل إلى حوالي 45 لكل </w:t>
      </w:r>
      <w:r w:rsidR="00C018D0">
        <w:rPr>
          <w:rFonts w:hint="cs"/>
          <w:sz w:val="30"/>
          <w:rtl/>
        </w:rPr>
        <w:t>000 1</w:t>
      </w:r>
      <w:r w:rsidRPr="00630AD7">
        <w:rPr>
          <w:rFonts w:hint="cs"/>
          <w:sz w:val="30"/>
          <w:rtl/>
        </w:rPr>
        <w:t xml:space="preserve"> ولادة حية بحلول 2015، من خلال رفع المستوى الصحي في جانبيه العلاجي والوقائي وتوسيع وتحسين مستوى الخدمات الصحية وتعميم انتشار الرعاية الصحية المتكاملة خصوصاً في الريف وصولاً إلى معدل تغطية لا يقل عن 90</w:t>
      </w:r>
      <w:r w:rsidR="00C018D0">
        <w:rPr>
          <w:rFonts w:hint="cs"/>
          <w:sz w:val="30"/>
          <w:rtl/>
        </w:rPr>
        <w:t xml:space="preserve"> في المائة</w:t>
      </w:r>
      <w:r w:rsidRPr="00630AD7">
        <w:rPr>
          <w:rFonts w:hint="cs"/>
          <w:sz w:val="30"/>
          <w:rtl/>
        </w:rPr>
        <w:t xml:space="preserve"> من السكان عام 2025، وتأمين مياه الشرب الصحي لما يقل عن 90</w:t>
      </w:r>
      <w:r w:rsidR="00C018D0">
        <w:rPr>
          <w:rFonts w:hint="cs"/>
          <w:sz w:val="30"/>
          <w:rtl/>
        </w:rPr>
        <w:t xml:space="preserve"> في المائة</w:t>
      </w:r>
      <w:r w:rsidRPr="00630AD7">
        <w:rPr>
          <w:rFonts w:hint="cs"/>
          <w:sz w:val="30"/>
          <w:rtl/>
        </w:rPr>
        <w:t xml:space="preserve"> من السكان بحلول العام نفسه</w:t>
      </w:r>
      <w:r w:rsidR="000E6D42">
        <w:rPr>
          <w:rFonts w:hint="cs"/>
          <w:sz w:val="30"/>
          <w:rtl/>
        </w:rPr>
        <w:t>؛</w:t>
      </w:r>
    </w:p>
    <w:p w:rsidR="00582337" w:rsidRPr="000E6D42" w:rsidRDefault="00582337" w:rsidP="000E6D42">
      <w:pPr>
        <w:pStyle w:val="SingleTxtGA"/>
        <w:numPr>
          <w:ilvl w:val="0"/>
          <w:numId w:val="42"/>
        </w:numPr>
        <w:spacing w:after="80" w:line="360" w:lineRule="exact"/>
        <w:rPr>
          <w:rFonts w:hint="cs"/>
          <w:sz w:val="30"/>
        </w:rPr>
      </w:pPr>
      <w:r w:rsidRPr="000E6D42">
        <w:rPr>
          <w:rFonts w:hint="cs"/>
          <w:sz w:val="30"/>
          <w:rtl/>
        </w:rPr>
        <w:t>تعزيز صحة الأطفال والمراهقين والشباب وتلبية احتياجاتهم الخاصة وتوجيه قدراتهم</w:t>
      </w:r>
      <w:r w:rsidR="000E6D42" w:rsidRPr="000E6D42">
        <w:rPr>
          <w:rFonts w:hint="cs"/>
          <w:sz w:val="30"/>
          <w:rtl/>
        </w:rPr>
        <w:t>؛</w:t>
      </w:r>
    </w:p>
    <w:p w:rsidR="00582337" w:rsidRPr="00630AD7" w:rsidRDefault="00582337" w:rsidP="000E6D42">
      <w:pPr>
        <w:pStyle w:val="SingleTxtGA"/>
        <w:numPr>
          <w:ilvl w:val="0"/>
          <w:numId w:val="42"/>
        </w:numPr>
        <w:spacing w:line="360" w:lineRule="exact"/>
        <w:rPr>
          <w:rFonts w:hint="cs"/>
          <w:sz w:val="30"/>
          <w:rtl/>
        </w:rPr>
      </w:pPr>
      <w:r w:rsidRPr="00630AD7">
        <w:rPr>
          <w:rFonts w:hint="cs"/>
          <w:sz w:val="30"/>
          <w:rtl/>
        </w:rPr>
        <w:t>الوقاية من حالات العجز وإعادة تأهيل المعوقين.</w:t>
      </w:r>
    </w:p>
    <w:p w:rsidR="00582337" w:rsidRPr="00AA1F02" w:rsidRDefault="002E6195" w:rsidP="00F630D3">
      <w:pPr>
        <w:pStyle w:val="SingleTxtGA"/>
        <w:spacing w:line="360" w:lineRule="exact"/>
        <w:rPr>
          <w:rFonts w:hint="cs"/>
          <w:spacing w:val="6"/>
          <w:rtl/>
        </w:rPr>
      </w:pPr>
      <w:r>
        <w:rPr>
          <w:rFonts w:hint="cs"/>
          <w:rtl/>
        </w:rPr>
        <w:t>160</w:t>
      </w:r>
      <w:r w:rsidR="00C018D0">
        <w:rPr>
          <w:rFonts w:hint="cs"/>
          <w:rtl/>
        </w:rPr>
        <w:t>-</w:t>
      </w:r>
      <w:r w:rsidR="00C018D0">
        <w:rPr>
          <w:rFonts w:hint="cs"/>
          <w:rtl/>
        </w:rPr>
        <w:tab/>
      </w:r>
      <w:r w:rsidR="00582337" w:rsidRPr="00AA1F02">
        <w:rPr>
          <w:rFonts w:hint="cs"/>
          <w:spacing w:val="6"/>
          <w:rtl/>
        </w:rPr>
        <w:t xml:space="preserve">كما أن الحكومة قد حرصت على توسيع وتوفير خدمات الصحة الإنجابية حيث تتوفر هذه الخدمات في </w:t>
      </w:r>
      <w:r w:rsidR="00AA1F02" w:rsidRPr="00AA1F02">
        <w:rPr>
          <w:rFonts w:hint="cs"/>
          <w:spacing w:val="6"/>
          <w:rtl/>
        </w:rPr>
        <w:t>273 1</w:t>
      </w:r>
      <w:r w:rsidR="00582337" w:rsidRPr="00AA1F02">
        <w:rPr>
          <w:rFonts w:hint="cs"/>
          <w:spacing w:val="6"/>
          <w:rtl/>
        </w:rPr>
        <w:t xml:space="preserve"> من مرافق الصحة العامة حتى عام 2005. وتم توسيع نطاق برنامج التغذية بمشاركة المجتمع في 16 مديرية، إلى جانب تفعيل برنامج الدعم الغذائي للأمهات والحوامل والأطفال ومرضى السل والجذام في 47 مر</w:t>
      </w:r>
      <w:r w:rsidR="00AA1F02" w:rsidRPr="00AA1F02">
        <w:rPr>
          <w:rFonts w:hint="cs"/>
          <w:spacing w:val="6"/>
          <w:rtl/>
        </w:rPr>
        <w:t>كزاً صحياً في المناطق المستهدفة</w:t>
      </w:r>
      <w:r w:rsidR="00582337" w:rsidRPr="00AA1F02">
        <w:rPr>
          <w:rFonts w:hint="cs"/>
          <w:spacing w:val="6"/>
          <w:rtl/>
        </w:rPr>
        <w:t xml:space="preserve">. </w:t>
      </w:r>
    </w:p>
    <w:p w:rsidR="00582337" w:rsidRPr="00630AD7" w:rsidRDefault="002E6195" w:rsidP="00F630D3">
      <w:pPr>
        <w:pStyle w:val="SingleTxtGA"/>
        <w:spacing w:line="360" w:lineRule="exact"/>
        <w:rPr>
          <w:rFonts w:hint="cs"/>
        </w:rPr>
      </w:pPr>
      <w:r>
        <w:rPr>
          <w:rFonts w:hint="cs"/>
          <w:rtl/>
        </w:rPr>
        <w:t>161</w:t>
      </w:r>
      <w:r w:rsidR="00AA1F02">
        <w:rPr>
          <w:rFonts w:hint="cs"/>
          <w:rtl/>
        </w:rPr>
        <w:t>-</w:t>
      </w:r>
      <w:r w:rsidR="00AA1F02">
        <w:rPr>
          <w:rFonts w:hint="cs"/>
          <w:rtl/>
        </w:rPr>
        <w:tab/>
      </w:r>
      <w:r w:rsidR="00582337" w:rsidRPr="00630AD7">
        <w:rPr>
          <w:rFonts w:hint="cs"/>
          <w:rtl/>
        </w:rPr>
        <w:t xml:space="preserve">وتمت متابعة تنفيذ قرارات مجلس الوزراء بشأن تشجيع وحماية الرضاعة الطبيعية، وإضافة اليود للملح وتزويد الزيت بفيتامين (أ) و(ب)، وتدشين عملية تدعيم الدقيق بالحديد </w:t>
      </w:r>
      <w:proofErr w:type="spellStart"/>
      <w:r w:rsidR="00582337" w:rsidRPr="00630AD7">
        <w:rPr>
          <w:rFonts w:hint="cs"/>
          <w:rtl/>
        </w:rPr>
        <w:t>والفولات</w:t>
      </w:r>
      <w:proofErr w:type="spellEnd"/>
      <w:r w:rsidR="00582337" w:rsidRPr="00630AD7">
        <w:rPr>
          <w:rFonts w:hint="cs"/>
          <w:rtl/>
        </w:rPr>
        <w:t xml:space="preserve"> في المطاحن الوطنية الرئيسية، وفي الإطار نفسه، تم حتى عام 2005 توزيع </w:t>
      </w:r>
      <w:r w:rsidR="00AA1F02">
        <w:rPr>
          <w:rFonts w:hint="cs"/>
          <w:rtl/>
        </w:rPr>
        <w:t>949</w:t>
      </w:r>
      <w:r w:rsidR="00AA1F02">
        <w:rPr>
          <w:rFonts w:hint="eastAsia"/>
          <w:rtl/>
        </w:rPr>
        <w:t> </w:t>
      </w:r>
      <w:r w:rsidR="00AA1F02">
        <w:rPr>
          <w:rFonts w:hint="cs"/>
          <w:rtl/>
        </w:rPr>
        <w:t>3</w:t>
      </w:r>
      <w:r w:rsidR="00582337" w:rsidRPr="00630AD7">
        <w:rPr>
          <w:rFonts w:hint="cs"/>
          <w:rtl/>
        </w:rPr>
        <w:t xml:space="preserve"> طن من القمح والزيت ومخلوط </w:t>
      </w:r>
      <w:proofErr w:type="spellStart"/>
      <w:r w:rsidR="00582337" w:rsidRPr="00630AD7">
        <w:rPr>
          <w:rFonts w:hint="cs"/>
          <w:rtl/>
        </w:rPr>
        <w:t>الصويا</w:t>
      </w:r>
      <w:proofErr w:type="spellEnd"/>
      <w:r w:rsidR="00582337" w:rsidRPr="00630AD7">
        <w:rPr>
          <w:rFonts w:hint="cs"/>
          <w:rtl/>
        </w:rPr>
        <w:t xml:space="preserve"> للمرضعات والحوامل ومرضى السل والجذام، حيث بلغ عدد المستفيدين </w:t>
      </w:r>
      <w:r w:rsidR="00AA1F02">
        <w:rPr>
          <w:rFonts w:hint="cs"/>
          <w:rtl/>
        </w:rPr>
        <w:t>832 15</w:t>
      </w:r>
      <w:r w:rsidR="00582337" w:rsidRPr="00630AD7">
        <w:rPr>
          <w:rFonts w:hint="cs"/>
          <w:rtl/>
        </w:rPr>
        <w:t xml:space="preserve"> مستفيد.</w:t>
      </w:r>
    </w:p>
    <w:p w:rsidR="00582337" w:rsidRPr="00630AD7" w:rsidRDefault="00AA1F02" w:rsidP="00F630D3">
      <w:pPr>
        <w:pStyle w:val="H23GA"/>
        <w:spacing w:line="360" w:lineRule="exact"/>
        <w:rPr>
          <w:rFonts w:hint="cs"/>
          <w:rtl/>
        </w:rPr>
      </w:pPr>
      <w:r>
        <w:rPr>
          <w:rFonts w:hint="cs"/>
          <w:rtl/>
        </w:rPr>
        <w:tab/>
      </w:r>
      <w:r>
        <w:rPr>
          <w:rFonts w:hint="cs"/>
          <w:rtl/>
        </w:rPr>
        <w:tab/>
      </w:r>
      <w:r w:rsidR="00582337" w:rsidRPr="00630AD7">
        <w:rPr>
          <w:rFonts w:hint="cs"/>
          <w:rtl/>
        </w:rPr>
        <w:t>التحصين ومكافحة الأمراض المستوطنة والمعدية</w:t>
      </w:r>
    </w:p>
    <w:p w:rsidR="00582337" w:rsidRPr="00AA1F02" w:rsidRDefault="002E6195" w:rsidP="00F630D3">
      <w:pPr>
        <w:pStyle w:val="SingleTxtGA"/>
        <w:spacing w:line="360" w:lineRule="exact"/>
        <w:rPr>
          <w:spacing w:val="6"/>
          <w:rtl/>
        </w:rPr>
      </w:pPr>
      <w:r>
        <w:rPr>
          <w:rFonts w:hint="cs"/>
          <w:rtl/>
        </w:rPr>
        <w:t>162</w:t>
      </w:r>
      <w:r w:rsidR="00AA1F02">
        <w:rPr>
          <w:rFonts w:hint="cs"/>
          <w:rtl/>
        </w:rPr>
        <w:t>-</w:t>
      </w:r>
      <w:r w:rsidR="00AA1F02">
        <w:rPr>
          <w:rFonts w:hint="cs"/>
          <w:rtl/>
        </w:rPr>
        <w:tab/>
      </w:r>
      <w:r w:rsidR="00582337" w:rsidRPr="00AA1F02">
        <w:rPr>
          <w:rFonts w:hint="cs"/>
          <w:spacing w:val="6"/>
          <w:rtl/>
        </w:rPr>
        <w:t>يمثل العام 2005 قفزة نوعية في تحصين الأطفال حيث بلغت نسبة التحصين ضد الأمراض الستة 80</w:t>
      </w:r>
      <w:r w:rsidR="00AA1F02" w:rsidRPr="00AA1F02">
        <w:rPr>
          <w:rFonts w:hint="cs"/>
          <w:spacing w:val="6"/>
          <w:rtl/>
        </w:rPr>
        <w:t xml:space="preserve"> في المائة</w:t>
      </w:r>
      <w:r w:rsidR="00582337" w:rsidRPr="00AA1F02">
        <w:rPr>
          <w:rFonts w:hint="cs"/>
          <w:spacing w:val="6"/>
          <w:rtl/>
        </w:rPr>
        <w:t xml:space="preserve"> ونسبة التحصين ضد مرض شلل الأطفال 96</w:t>
      </w:r>
      <w:r w:rsidR="00AA1F02" w:rsidRPr="00AA1F02">
        <w:rPr>
          <w:rFonts w:hint="cs"/>
          <w:spacing w:val="6"/>
          <w:rtl/>
        </w:rPr>
        <w:t xml:space="preserve"> في المائة</w:t>
      </w:r>
      <w:r w:rsidR="00582337" w:rsidRPr="00AA1F02">
        <w:rPr>
          <w:rFonts w:hint="cs"/>
          <w:spacing w:val="6"/>
          <w:rtl/>
        </w:rPr>
        <w:t xml:space="preserve"> من خلال سبع جولات في إطار الحملة الوطنية من منزل إلى منزل، وارتفعت نسبة التحصين ضد مرض الحصبة من 76</w:t>
      </w:r>
      <w:r w:rsidR="00AA1F02" w:rsidRPr="00AA1F02">
        <w:rPr>
          <w:rFonts w:hint="cs"/>
          <w:spacing w:val="6"/>
          <w:rtl/>
        </w:rPr>
        <w:t xml:space="preserve"> في المائة</w:t>
      </w:r>
      <w:r w:rsidR="00582337" w:rsidRPr="00AA1F02">
        <w:rPr>
          <w:rFonts w:hint="cs"/>
          <w:spacing w:val="6"/>
          <w:rtl/>
        </w:rPr>
        <w:t xml:space="preserve"> في عام 2004 إلى 80</w:t>
      </w:r>
      <w:r w:rsidR="00AA1F02" w:rsidRPr="00AA1F02">
        <w:rPr>
          <w:rFonts w:hint="cs"/>
          <w:spacing w:val="6"/>
          <w:rtl/>
        </w:rPr>
        <w:t xml:space="preserve"> في المائة</w:t>
      </w:r>
      <w:r w:rsidR="00582337" w:rsidRPr="00AA1F02">
        <w:rPr>
          <w:rFonts w:hint="cs"/>
          <w:spacing w:val="6"/>
          <w:rtl/>
        </w:rPr>
        <w:t xml:space="preserve"> في عام 2005. </w:t>
      </w:r>
      <w:r w:rsidR="00582337" w:rsidRPr="00AA1F02">
        <w:rPr>
          <w:spacing w:val="6"/>
          <w:rtl/>
        </w:rPr>
        <w:t xml:space="preserve">وتعد تغطية الفئة العمرية من الولادة وحتى سن الخامسة بالخدمات الصحية الهدف الرئيسي، والذي يكلف </w:t>
      </w:r>
      <w:r w:rsidR="00AA1F02">
        <w:rPr>
          <w:rFonts w:hint="cs"/>
          <w:spacing w:val="6"/>
          <w:rtl/>
        </w:rPr>
        <w:t>325 1</w:t>
      </w:r>
      <w:r w:rsidR="00582337" w:rsidRPr="00AA1F02">
        <w:rPr>
          <w:spacing w:val="6"/>
          <w:rtl/>
        </w:rPr>
        <w:t xml:space="preserve"> مليون دولار. </w:t>
      </w:r>
    </w:p>
    <w:p w:rsidR="00582337" w:rsidRPr="00630AD7" w:rsidRDefault="002E6195" w:rsidP="001B7FF6">
      <w:pPr>
        <w:pStyle w:val="SingleTxtGA"/>
        <w:rPr>
          <w:rFonts w:hint="cs"/>
          <w:rtl/>
        </w:rPr>
      </w:pPr>
      <w:r>
        <w:rPr>
          <w:rFonts w:hint="cs"/>
          <w:rtl/>
        </w:rPr>
        <w:t>163</w:t>
      </w:r>
      <w:r w:rsidR="00AA1F02">
        <w:rPr>
          <w:rFonts w:hint="cs"/>
          <w:rtl/>
        </w:rPr>
        <w:t>-</w:t>
      </w:r>
      <w:r w:rsidR="00AA1F02">
        <w:rPr>
          <w:rFonts w:hint="cs"/>
          <w:rtl/>
        </w:rPr>
        <w:tab/>
      </w:r>
      <w:r w:rsidR="00582337" w:rsidRPr="00630AD7">
        <w:rPr>
          <w:rFonts w:hint="cs"/>
          <w:rtl/>
        </w:rPr>
        <w:t xml:space="preserve">وقد استكملت وزارة الصحة العامة والسكان في منتصف عام 2008 إجراءات تنفيذ المرحلة الثانية من حملة التحصين الوطنية للتخلص من مرض </w:t>
      </w:r>
      <w:proofErr w:type="spellStart"/>
      <w:r w:rsidR="00582337" w:rsidRPr="00630AD7">
        <w:rPr>
          <w:rFonts w:hint="cs"/>
          <w:rtl/>
        </w:rPr>
        <w:t>الكزاز</w:t>
      </w:r>
      <w:proofErr w:type="spellEnd"/>
      <w:r w:rsidR="00582337" w:rsidRPr="00630AD7">
        <w:rPr>
          <w:rFonts w:hint="cs"/>
          <w:rtl/>
        </w:rPr>
        <w:t xml:space="preserve"> </w:t>
      </w:r>
      <w:proofErr w:type="spellStart"/>
      <w:r w:rsidR="00582337" w:rsidRPr="00630AD7">
        <w:rPr>
          <w:rFonts w:hint="cs"/>
          <w:rtl/>
        </w:rPr>
        <w:t>الوليدي</w:t>
      </w:r>
      <w:proofErr w:type="spellEnd"/>
      <w:r w:rsidR="00582337" w:rsidRPr="00630AD7">
        <w:rPr>
          <w:rFonts w:hint="cs"/>
          <w:rtl/>
        </w:rPr>
        <w:t xml:space="preserve"> في 60 مديرية في أربع محافظات التي استهدفت تحصين </w:t>
      </w:r>
      <w:r w:rsidR="00DC019A">
        <w:rPr>
          <w:rFonts w:hint="cs"/>
          <w:rtl/>
        </w:rPr>
        <w:t>736 664</w:t>
      </w:r>
      <w:r w:rsidR="00582337" w:rsidRPr="00630AD7">
        <w:rPr>
          <w:rFonts w:hint="cs"/>
          <w:rtl/>
        </w:rPr>
        <w:t xml:space="preserve"> امرأة في الفئة العمرية </w:t>
      </w:r>
      <w:proofErr w:type="spellStart"/>
      <w:r w:rsidR="00582337" w:rsidRPr="00630AD7">
        <w:rPr>
          <w:rFonts w:hint="cs"/>
          <w:rtl/>
        </w:rPr>
        <w:t>العمرية</w:t>
      </w:r>
      <w:proofErr w:type="spellEnd"/>
      <w:r w:rsidR="00582337" w:rsidRPr="00630AD7">
        <w:rPr>
          <w:rFonts w:hint="cs"/>
          <w:rtl/>
        </w:rPr>
        <w:t xml:space="preserve"> من 15-45 عاماً بهدف رفع التغطية بالتحصين ضد </w:t>
      </w:r>
      <w:proofErr w:type="spellStart"/>
      <w:r w:rsidR="00582337" w:rsidRPr="00630AD7">
        <w:rPr>
          <w:rFonts w:hint="cs"/>
          <w:rtl/>
        </w:rPr>
        <w:t>الكزاز</w:t>
      </w:r>
      <w:proofErr w:type="spellEnd"/>
      <w:r w:rsidR="00582337" w:rsidRPr="00630AD7">
        <w:rPr>
          <w:rFonts w:hint="cs"/>
          <w:rtl/>
        </w:rPr>
        <w:t xml:space="preserve"> </w:t>
      </w:r>
      <w:proofErr w:type="spellStart"/>
      <w:r w:rsidR="00582337" w:rsidRPr="00630AD7">
        <w:rPr>
          <w:rFonts w:hint="cs"/>
          <w:rtl/>
        </w:rPr>
        <w:t>الوليدي</w:t>
      </w:r>
      <w:proofErr w:type="spellEnd"/>
      <w:r w:rsidR="00582337" w:rsidRPr="00630AD7">
        <w:rPr>
          <w:rFonts w:hint="cs"/>
          <w:rtl/>
        </w:rPr>
        <w:t xml:space="preserve"> إلى أكثر من 80</w:t>
      </w:r>
      <w:r w:rsidR="00DC019A">
        <w:rPr>
          <w:rFonts w:hint="cs"/>
          <w:rtl/>
        </w:rPr>
        <w:t xml:space="preserve"> في المائة</w:t>
      </w:r>
      <w:r w:rsidR="00582337" w:rsidRPr="00630AD7">
        <w:rPr>
          <w:rFonts w:hint="cs"/>
          <w:rtl/>
        </w:rPr>
        <w:t xml:space="preserve"> خاصة في مناطق الاستهداف</w:t>
      </w:r>
      <w:r w:rsidR="00DC019A">
        <w:rPr>
          <w:rFonts w:hint="cs"/>
          <w:rtl/>
        </w:rPr>
        <w:t>،</w:t>
      </w:r>
      <w:r w:rsidR="00582337" w:rsidRPr="00630AD7">
        <w:rPr>
          <w:rFonts w:hint="cs"/>
          <w:rtl/>
        </w:rPr>
        <w:t xml:space="preserve"> وكذا خفض حالات الإصابة بالمرض إلى أقل من حالة واحدة لكل </w:t>
      </w:r>
      <w:r w:rsidR="001B7FF6">
        <w:rPr>
          <w:rFonts w:hint="cs"/>
          <w:rtl/>
        </w:rPr>
        <w:t>000 1</w:t>
      </w:r>
      <w:r w:rsidR="00582337" w:rsidRPr="00630AD7">
        <w:rPr>
          <w:rFonts w:hint="cs"/>
          <w:rtl/>
        </w:rPr>
        <w:t xml:space="preserve"> ولادة حية، وصولاً إلى</w:t>
      </w:r>
      <w:r w:rsidR="00DC019A">
        <w:rPr>
          <w:rFonts w:hint="cs"/>
          <w:rtl/>
        </w:rPr>
        <w:t xml:space="preserve"> هدف التخلص من المرض بحلول 2010</w:t>
      </w:r>
      <w:r w:rsidR="00582337" w:rsidRPr="00630AD7">
        <w:rPr>
          <w:rFonts w:hint="cs"/>
          <w:rtl/>
        </w:rPr>
        <w:t>.</w:t>
      </w:r>
    </w:p>
    <w:p w:rsidR="00582337" w:rsidRPr="00630AD7" w:rsidRDefault="002E6195" w:rsidP="00DC019A">
      <w:pPr>
        <w:pStyle w:val="SingleTxtGA"/>
        <w:rPr>
          <w:rFonts w:hint="cs"/>
          <w:rtl/>
        </w:rPr>
      </w:pPr>
      <w:r>
        <w:rPr>
          <w:rFonts w:hint="cs"/>
          <w:rtl/>
        </w:rPr>
        <w:t>164</w:t>
      </w:r>
      <w:r w:rsidR="00DC019A">
        <w:rPr>
          <w:rFonts w:hint="cs"/>
          <w:rtl/>
        </w:rPr>
        <w:t>-</w:t>
      </w:r>
      <w:r w:rsidR="00DC019A">
        <w:rPr>
          <w:rFonts w:hint="cs"/>
          <w:rtl/>
        </w:rPr>
        <w:tab/>
      </w:r>
      <w:r w:rsidR="00582337" w:rsidRPr="00630AD7">
        <w:rPr>
          <w:rFonts w:hint="cs"/>
          <w:rtl/>
        </w:rPr>
        <w:t xml:space="preserve">وحقق اليمن إنجازات هامة في التحكم بالأمراض المستوطنة والمعدية حيث تراجعت الإصابات </w:t>
      </w:r>
      <w:proofErr w:type="spellStart"/>
      <w:r w:rsidR="00582337" w:rsidRPr="00630AD7">
        <w:rPr>
          <w:rFonts w:hint="cs"/>
          <w:rtl/>
        </w:rPr>
        <w:t>بالملاريا</w:t>
      </w:r>
      <w:proofErr w:type="spellEnd"/>
      <w:r w:rsidR="00582337" w:rsidRPr="00630AD7">
        <w:rPr>
          <w:rFonts w:hint="cs"/>
          <w:rtl/>
        </w:rPr>
        <w:t xml:space="preserve"> من 25.5</w:t>
      </w:r>
      <w:r w:rsidR="00DC019A">
        <w:rPr>
          <w:rFonts w:hint="cs"/>
          <w:rtl/>
        </w:rPr>
        <w:t xml:space="preserve"> في المائة</w:t>
      </w:r>
      <w:r w:rsidR="00582337" w:rsidRPr="00630AD7">
        <w:rPr>
          <w:rFonts w:hint="cs"/>
          <w:rtl/>
        </w:rPr>
        <w:t xml:space="preserve"> عام 2003 إلى 9.6</w:t>
      </w:r>
      <w:r w:rsidR="00DC019A">
        <w:rPr>
          <w:rFonts w:hint="cs"/>
          <w:rtl/>
        </w:rPr>
        <w:t xml:space="preserve"> في المائة</w:t>
      </w:r>
      <w:r w:rsidR="00582337" w:rsidRPr="00630AD7">
        <w:rPr>
          <w:rFonts w:hint="cs"/>
          <w:rtl/>
        </w:rPr>
        <w:t xml:space="preserve"> عام 2005. يعود ذلك إلى تكثيف</w:t>
      </w:r>
      <w:r w:rsidR="00DC019A">
        <w:rPr>
          <w:rFonts w:hint="cs"/>
          <w:rtl/>
        </w:rPr>
        <w:t xml:space="preserve"> برامج التوعية الصحية المجتمعية</w:t>
      </w:r>
      <w:r w:rsidR="00582337" w:rsidRPr="00630AD7">
        <w:rPr>
          <w:rFonts w:hint="cs"/>
          <w:rtl/>
        </w:rPr>
        <w:t>،</w:t>
      </w:r>
      <w:r w:rsidR="00DC019A">
        <w:rPr>
          <w:rFonts w:hint="cs"/>
          <w:rtl/>
        </w:rPr>
        <w:t xml:space="preserve"> </w:t>
      </w:r>
      <w:r w:rsidR="00582337" w:rsidRPr="00630AD7">
        <w:rPr>
          <w:rFonts w:hint="cs"/>
          <w:rtl/>
        </w:rPr>
        <w:t xml:space="preserve">وحشد جهود الجهات المعنية وتنسيقها، وكذلك تكثيف أنشطة الوقاية في البيئات المولدة له، حيث تم توزيع </w:t>
      </w:r>
      <w:r w:rsidR="00DC019A">
        <w:rPr>
          <w:rFonts w:hint="cs"/>
          <w:rtl/>
        </w:rPr>
        <w:t>439 48</w:t>
      </w:r>
      <w:r w:rsidR="00582337" w:rsidRPr="00630AD7">
        <w:rPr>
          <w:rFonts w:hint="cs"/>
          <w:rtl/>
        </w:rPr>
        <w:t xml:space="preserve"> ناموسية ورش </w:t>
      </w:r>
      <w:r w:rsidR="00DC019A">
        <w:rPr>
          <w:rFonts w:hint="cs"/>
          <w:rtl/>
        </w:rPr>
        <w:t>245</w:t>
      </w:r>
      <w:r w:rsidR="00DC019A">
        <w:rPr>
          <w:rFonts w:hint="eastAsia"/>
          <w:rtl/>
        </w:rPr>
        <w:t> </w:t>
      </w:r>
      <w:r w:rsidR="00DC019A">
        <w:rPr>
          <w:rFonts w:hint="cs"/>
          <w:rtl/>
        </w:rPr>
        <w:t xml:space="preserve">56 </w:t>
      </w:r>
      <w:r w:rsidR="00582337" w:rsidRPr="00630AD7">
        <w:rPr>
          <w:rFonts w:hint="cs"/>
          <w:rtl/>
        </w:rPr>
        <w:t>منزلاً بالمبيد، و</w:t>
      </w:r>
      <w:r w:rsidR="00DC019A">
        <w:rPr>
          <w:rFonts w:hint="cs"/>
          <w:rtl/>
        </w:rPr>
        <w:t xml:space="preserve">235 210 </w:t>
      </w:r>
      <w:r w:rsidR="00582337" w:rsidRPr="00630AD7">
        <w:rPr>
          <w:rFonts w:hint="cs"/>
          <w:rtl/>
        </w:rPr>
        <w:t>غرفة بالمبيد ذو الأثر المتبقي. بالإضافة إلى توفير الأدوية المجانية للقضاء عليه.</w:t>
      </w:r>
    </w:p>
    <w:p w:rsidR="00582337" w:rsidRPr="00630AD7" w:rsidRDefault="002E6195" w:rsidP="00DA049A">
      <w:pPr>
        <w:pStyle w:val="SingleTxtGA"/>
        <w:rPr>
          <w:rFonts w:hint="cs"/>
          <w:rtl/>
        </w:rPr>
      </w:pPr>
      <w:r>
        <w:rPr>
          <w:rFonts w:hint="cs"/>
          <w:rtl/>
        </w:rPr>
        <w:t>165</w:t>
      </w:r>
      <w:r w:rsidR="00DC019A">
        <w:rPr>
          <w:rFonts w:hint="cs"/>
          <w:rtl/>
        </w:rPr>
        <w:t>-</w:t>
      </w:r>
      <w:r w:rsidR="00DC019A">
        <w:rPr>
          <w:rFonts w:hint="cs"/>
          <w:rtl/>
        </w:rPr>
        <w:tab/>
      </w:r>
      <w:r w:rsidR="00582337" w:rsidRPr="00630AD7">
        <w:rPr>
          <w:rFonts w:hint="cs"/>
          <w:rtl/>
        </w:rPr>
        <w:t>كما واصلت الحكومة وبالشراكة مع الجهات المانحة والتعاون مع منظمات المجتمع المدني المحلي والدولي مكافحة مرض البلهارسيا من خلال تغطية 63 مديرية في عام 2005 مقابل 56</w:t>
      </w:r>
      <w:r w:rsidR="00DA049A">
        <w:rPr>
          <w:rFonts w:hint="cs"/>
          <w:rtl/>
        </w:rPr>
        <w:t xml:space="preserve"> مديرية في عام 2004</w:t>
      </w:r>
      <w:r w:rsidR="00582337" w:rsidRPr="00630AD7">
        <w:rPr>
          <w:rFonts w:hint="cs"/>
          <w:rtl/>
        </w:rPr>
        <w:t xml:space="preserve">. </w:t>
      </w:r>
    </w:p>
    <w:p w:rsidR="00582337" w:rsidRPr="00630AD7" w:rsidRDefault="002E6195" w:rsidP="00155006">
      <w:pPr>
        <w:pStyle w:val="SingleTxtGA"/>
        <w:rPr>
          <w:rFonts w:hint="cs"/>
          <w:rtl/>
        </w:rPr>
      </w:pPr>
      <w:r>
        <w:rPr>
          <w:rFonts w:hint="cs"/>
          <w:rtl/>
        </w:rPr>
        <w:t>166</w:t>
      </w:r>
      <w:r w:rsidR="00155006">
        <w:rPr>
          <w:rFonts w:hint="cs"/>
          <w:rtl/>
        </w:rPr>
        <w:t>-</w:t>
      </w:r>
      <w:r w:rsidR="00155006">
        <w:rPr>
          <w:rFonts w:hint="cs"/>
          <w:rtl/>
        </w:rPr>
        <w:tab/>
      </w:r>
      <w:r w:rsidR="00582337" w:rsidRPr="00630AD7">
        <w:rPr>
          <w:rFonts w:hint="cs"/>
          <w:rtl/>
        </w:rPr>
        <w:t>واقترب اليمن من بلوغ الهدف الدولي لمكافحة مرض السل، حيث تم الحفاظ على نسبة التغطية السكانية بحدود 98</w:t>
      </w:r>
      <w:r w:rsidR="00155006">
        <w:rPr>
          <w:rFonts w:hint="cs"/>
          <w:rtl/>
        </w:rPr>
        <w:t xml:space="preserve"> في المائة</w:t>
      </w:r>
      <w:r w:rsidR="00582337" w:rsidRPr="00630AD7">
        <w:rPr>
          <w:rFonts w:hint="cs"/>
          <w:rtl/>
        </w:rPr>
        <w:t xml:space="preserve"> حتى نهاية عام 2005 في 293 مديرية. وارتفع عدد الوحدات الصحية التي تقدم خدمات لمرضى السل من 722 وحدة في عام 2004 إلى</w:t>
      </w:r>
      <w:r w:rsidR="00155006">
        <w:rPr>
          <w:rFonts w:hint="eastAsia"/>
          <w:rtl/>
        </w:rPr>
        <w:t> </w:t>
      </w:r>
      <w:r w:rsidR="00582337" w:rsidRPr="00630AD7">
        <w:rPr>
          <w:rFonts w:hint="cs"/>
          <w:rtl/>
        </w:rPr>
        <w:t>998</w:t>
      </w:r>
      <w:r w:rsidR="00155006">
        <w:rPr>
          <w:rFonts w:hint="cs"/>
          <w:rtl/>
        </w:rPr>
        <w:t xml:space="preserve"> وحدة في عام 2005</w:t>
      </w:r>
      <w:r w:rsidR="00582337" w:rsidRPr="00630AD7">
        <w:rPr>
          <w:rFonts w:hint="cs"/>
          <w:rtl/>
        </w:rPr>
        <w:t>.</w:t>
      </w:r>
    </w:p>
    <w:p w:rsidR="00582337" w:rsidRPr="00630AD7" w:rsidRDefault="002E6195" w:rsidP="0088428D">
      <w:pPr>
        <w:pStyle w:val="SingleTxtGA"/>
        <w:rPr>
          <w:rtl/>
        </w:rPr>
      </w:pPr>
      <w:r>
        <w:rPr>
          <w:rFonts w:hint="cs"/>
          <w:rtl/>
        </w:rPr>
        <w:t>167</w:t>
      </w:r>
      <w:r w:rsidR="00155006">
        <w:rPr>
          <w:rFonts w:hint="cs"/>
          <w:rtl/>
        </w:rPr>
        <w:t>-</w:t>
      </w:r>
      <w:r w:rsidR="00155006">
        <w:rPr>
          <w:rFonts w:hint="cs"/>
          <w:rtl/>
        </w:rPr>
        <w:tab/>
      </w:r>
      <w:r w:rsidR="00582337" w:rsidRPr="00630AD7">
        <w:rPr>
          <w:rtl/>
        </w:rPr>
        <w:t xml:space="preserve">ويعد مرض السل من أخطر الأمراض </w:t>
      </w:r>
      <w:r w:rsidR="00155006">
        <w:rPr>
          <w:rtl/>
        </w:rPr>
        <w:t xml:space="preserve">المعدية، حيث تقدر نسبة انتشاره </w:t>
      </w:r>
      <w:r w:rsidR="00155006">
        <w:rPr>
          <w:rFonts w:hint="cs"/>
          <w:rtl/>
        </w:rPr>
        <w:t xml:space="preserve">ﺑ </w:t>
      </w:r>
      <w:r w:rsidR="00582337" w:rsidRPr="00630AD7">
        <w:rPr>
          <w:rtl/>
        </w:rPr>
        <w:t>0.08</w:t>
      </w:r>
      <w:r w:rsidR="00155006">
        <w:rPr>
          <w:rFonts w:hint="cs"/>
          <w:rtl/>
        </w:rPr>
        <w:t xml:space="preserve"> في المائة</w:t>
      </w:r>
      <w:r w:rsidR="00582337" w:rsidRPr="00630AD7">
        <w:rPr>
          <w:rtl/>
        </w:rPr>
        <w:t xml:space="preserve"> من إجمالي السكان منها حوالي </w:t>
      </w:r>
      <w:r w:rsidR="00155006">
        <w:rPr>
          <w:rFonts w:hint="cs"/>
          <w:rtl/>
        </w:rPr>
        <w:t>724 2</w:t>
      </w:r>
      <w:r w:rsidR="00582337" w:rsidRPr="00630AD7">
        <w:rPr>
          <w:rtl/>
        </w:rPr>
        <w:t xml:space="preserve"> حالة</w:t>
      </w:r>
      <w:r w:rsidR="00582337" w:rsidRPr="00630AD7">
        <w:rPr>
          <w:rFonts w:hint="cs"/>
          <w:rtl/>
        </w:rPr>
        <w:t xml:space="preserve"> مميتة حيث بلغ معدل الوفيات المرتبطة بالسل لكل </w:t>
      </w:r>
      <w:r w:rsidR="001B7FF6">
        <w:rPr>
          <w:rFonts w:hint="cs"/>
          <w:rtl/>
        </w:rPr>
        <w:t>000 100</w:t>
      </w:r>
      <w:r w:rsidR="00582337" w:rsidRPr="00630AD7">
        <w:rPr>
          <w:rFonts w:hint="cs"/>
          <w:rtl/>
        </w:rPr>
        <w:t xml:space="preserve"> حال</w:t>
      </w:r>
      <w:r w:rsidR="001B7FF6">
        <w:rPr>
          <w:rFonts w:hint="cs"/>
          <w:rtl/>
        </w:rPr>
        <w:t>ة</w:t>
      </w:r>
      <w:r w:rsidR="00582337" w:rsidRPr="00630AD7">
        <w:rPr>
          <w:rFonts w:hint="cs"/>
          <w:rtl/>
        </w:rPr>
        <w:t xml:space="preserve"> حوالي 1.3</w:t>
      </w:r>
      <w:r w:rsidR="00155006">
        <w:rPr>
          <w:rFonts w:hint="cs"/>
          <w:rtl/>
        </w:rPr>
        <w:t xml:space="preserve"> في المائة</w:t>
      </w:r>
      <w:r w:rsidR="00582337" w:rsidRPr="00630AD7">
        <w:rPr>
          <w:rFonts w:hint="cs"/>
          <w:rtl/>
        </w:rPr>
        <w:t>، كما بلغ معدل ا</w:t>
      </w:r>
      <w:r w:rsidR="00155006">
        <w:rPr>
          <w:rFonts w:hint="cs"/>
          <w:rtl/>
        </w:rPr>
        <w:t>لإ</w:t>
      </w:r>
      <w:r w:rsidR="00582337" w:rsidRPr="00630AD7">
        <w:rPr>
          <w:rFonts w:hint="cs"/>
          <w:rtl/>
        </w:rPr>
        <w:t>صاب</w:t>
      </w:r>
      <w:r w:rsidR="00155006">
        <w:rPr>
          <w:rFonts w:hint="cs"/>
          <w:rtl/>
        </w:rPr>
        <w:t>ة</w:t>
      </w:r>
      <w:r w:rsidR="00582337" w:rsidRPr="00630AD7">
        <w:rPr>
          <w:rFonts w:hint="cs"/>
          <w:rtl/>
        </w:rPr>
        <w:t xml:space="preserve"> السنوي بمرض السل الرئوي حوالي 13 نسم</w:t>
      </w:r>
      <w:r w:rsidR="00155006">
        <w:rPr>
          <w:rFonts w:hint="cs"/>
          <w:rtl/>
        </w:rPr>
        <w:t xml:space="preserve">ة لكل </w:t>
      </w:r>
      <w:r w:rsidR="0088428D">
        <w:rPr>
          <w:rFonts w:hint="cs"/>
          <w:rtl/>
        </w:rPr>
        <w:t>000 100</w:t>
      </w:r>
      <w:r w:rsidR="00155006">
        <w:rPr>
          <w:rFonts w:hint="cs"/>
          <w:rtl/>
        </w:rPr>
        <w:t xml:space="preserve"> حال</w:t>
      </w:r>
      <w:r w:rsidR="0088428D">
        <w:rPr>
          <w:rFonts w:hint="cs"/>
          <w:rtl/>
        </w:rPr>
        <w:t>ة</w:t>
      </w:r>
      <w:r w:rsidR="00155006">
        <w:rPr>
          <w:rFonts w:hint="cs"/>
          <w:rtl/>
        </w:rPr>
        <w:t>،</w:t>
      </w:r>
      <w:r w:rsidR="00582337" w:rsidRPr="00630AD7">
        <w:rPr>
          <w:rFonts w:hint="cs"/>
          <w:rtl/>
        </w:rPr>
        <w:t xml:space="preserve"> </w:t>
      </w:r>
      <w:r w:rsidR="00582337" w:rsidRPr="00630AD7">
        <w:rPr>
          <w:rtl/>
        </w:rPr>
        <w:t xml:space="preserve">وتعتمد معالجة مرض السل بشكل أساسي على منافذ الخدمات الصحية والعاملين الصحيين. وتستهدف الخطط توفير تغطية شاملة بحلول عام 2010 مقارنة بالنسبة الحالية المقدرة </w:t>
      </w:r>
      <w:r w:rsidR="00155006">
        <w:rPr>
          <w:rFonts w:hint="cs"/>
          <w:rtl/>
        </w:rPr>
        <w:t xml:space="preserve">ﺑ </w:t>
      </w:r>
      <w:r w:rsidR="00582337" w:rsidRPr="00630AD7">
        <w:rPr>
          <w:rtl/>
        </w:rPr>
        <w:t>25</w:t>
      </w:r>
      <w:r w:rsidR="00155006">
        <w:rPr>
          <w:rFonts w:hint="cs"/>
          <w:rtl/>
        </w:rPr>
        <w:t xml:space="preserve"> في المائة</w:t>
      </w:r>
      <w:r w:rsidR="00582337" w:rsidRPr="00630AD7">
        <w:rPr>
          <w:rtl/>
        </w:rPr>
        <w:t>، والذي يشمل تعزيز شبكة التحكم والتوجيه للمرض. وتصل التكلفة الإجمالية للبرنامج 92.6 مليون دولار.</w:t>
      </w:r>
    </w:p>
    <w:p w:rsidR="00582337" w:rsidRPr="00630AD7" w:rsidRDefault="00155006" w:rsidP="00155006">
      <w:pPr>
        <w:pStyle w:val="H23GA"/>
        <w:rPr>
          <w:rFonts w:hint="cs"/>
          <w:rtl/>
        </w:rPr>
      </w:pPr>
      <w:r>
        <w:rPr>
          <w:rFonts w:hint="cs"/>
          <w:rtl/>
        </w:rPr>
        <w:tab/>
      </w:r>
      <w:r>
        <w:rPr>
          <w:rFonts w:hint="cs"/>
          <w:rtl/>
        </w:rPr>
        <w:tab/>
      </w:r>
      <w:r w:rsidR="00582337" w:rsidRPr="00630AD7">
        <w:rPr>
          <w:rFonts w:hint="cs"/>
          <w:rtl/>
        </w:rPr>
        <w:t>الجهود الوطنية لمكافحة "الإيدز"</w:t>
      </w:r>
    </w:p>
    <w:p w:rsidR="00582337" w:rsidRPr="00630AD7" w:rsidRDefault="002E6195" w:rsidP="00F630D3">
      <w:pPr>
        <w:pStyle w:val="SingleTxtGA"/>
        <w:spacing w:line="360" w:lineRule="exact"/>
        <w:rPr>
          <w:rFonts w:hint="cs"/>
          <w:rtl/>
        </w:rPr>
      </w:pPr>
      <w:r>
        <w:rPr>
          <w:rFonts w:hint="cs"/>
          <w:rtl/>
        </w:rPr>
        <w:t>168</w:t>
      </w:r>
      <w:r w:rsidR="00155006">
        <w:rPr>
          <w:rFonts w:hint="cs"/>
          <w:rtl/>
        </w:rPr>
        <w:t>-</w:t>
      </w:r>
      <w:r w:rsidR="00155006">
        <w:rPr>
          <w:rFonts w:hint="cs"/>
          <w:rtl/>
        </w:rPr>
        <w:tab/>
      </w:r>
      <w:r w:rsidR="00582337" w:rsidRPr="00630AD7">
        <w:rPr>
          <w:rFonts w:hint="cs"/>
          <w:rtl/>
        </w:rPr>
        <w:t xml:space="preserve">بالإشارة إلى الفقرتين د/20، 21 والفقرتين </w:t>
      </w:r>
      <w:r w:rsidR="00155006">
        <w:rPr>
          <w:rFonts w:hint="cs"/>
          <w:rtl/>
        </w:rPr>
        <w:t>ﻫ</w:t>
      </w:r>
      <w:r w:rsidR="00582337" w:rsidRPr="00630AD7">
        <w:rPr>
          <w:rFonts w:hint="cs"/>
          <w:rtl/>
        </w:rPr>
        <w:t>/39، 40 من التوصيات الختامية للجنة فيما يخص تكثيف الجهود الرامية لمكافحة انتشار فيروس "</w:t>
      </w:r>
      <w:r w:rsidR="00155006">
        <w:rPr>
          <w:rFonts w:hint="cs"/>
          <w:rtl/>
        </w:rPr>
        <w:t>الإيدز".</w:t>
      </w:r>
      <w:r w:rsidR="00582337" w:rsidRPr="00630AD7">
        <w:rPr>
          <w:rFonts w:hint="cs"/>
          <w:rtl/>
        </w:rPr>
        <w:t xml:space="preserve"> فقد أولت الحكومة مرض نقص المناعة </w:t>
      </w:r>
      <w:r w:rsidR="00155006">
        <w:rPr>
          <w:rFonts w:hint="cs"/>
          <w:rtl/>
        </w:rPr>
        <w:t>البشرية</w:t>
      </w:r>
      <w:r w:rsidR="00582337" w:rsidRPr="00630AD7">
        <w:rPr>
          <w:rFonts w:hint="cs"/>
          <w:rtl/>
        </w:rPr>
        <w:t xml:space="preserve">/الإيدز عناية خاصة رغم محدودية الحالات المكتشفة التي تصل حتى نهاية العام الجاري إلى </w:t>
      </w:r>
      <w:r w:rsidR="00155006">
        <w:rPr>
          <w:rFonts w:hint="cs"/>
          <w:rtl/>
        </w:rPr>
        <w:t>376 2</w:t>
      </w:r>
      <w:r w:rsidR="00582337" w:rsidRPr="00630AD7">
        <w:rPr>
          <w:rFonts w:hint="cs"/>
          <w:rtl/>
        </w:rPr>
        <w:t xml:space="preserve"> حالة، منها 53 حالة ظهرت في الربع الأول من العام الجاري، وتُقدم خدمات الرعاية الصحية </w:t>
      </w:r>
      <w:r w:rsidR="00155006">
        <w:rPr>
          <w:rFonts w:hint="cs"/>
          <w:rtl/>
        </w:rPr>
        <w:t xml:space="preserve">ﻟ </w:t>
      </w:r>
      <w:r w:rsidR="00582337" w:rsidRPr="00630AD7">
        <w:rPr>
          <w:rFonts w:hint="cs"/>
          <w:rtl/>
        </w:rPr>
        <w:t>300 حالة منهم عبر المركزين المتخصصين في علاج مرض الإيدز في صنعاء وعدن.</w:t>
      </w:r>
    </w:p>
    <w:p w:rsidR="00582337" w:rsidRPr="00630AD7" w:rsidRDefault="002E6195" w:rsidP="00F630D3">
      <w:pPr>
        <w:pStyle w:val="SingleTxtGA"/>
        <w:spacing w:line="360" w:lineRule="exact"/>
        <w:rPr>
          <w:rFonts w:hint="cs"/>
        </w:rPr>
      </w:pPr>
      <w:r>
        <w:rPr>
          <w:rFonts w:hint="cs"/>
          <w:rtl/>
        </w:rPr>
        <w:t>169</w:t>
      </w:r>
      <w:r w:rsidR="00155006">
        <w:rPr>
          <w:rFonts w:hint="cs"/>
          <w:rtl/>
        </w:rPr>
        <w:t>-</w:t>
      </w:r>
      <w:r w:rsidR="00155006">
        <w:rPr>
          <w:rFonts w:hint="cs"/>
          <w:rtl/>
        </w:rPr>
        <w:tab/>
      </w:r>
      <w:r w:rsidR="00582337" w:rsidRPr="00630AD7">
        <w:rPr>
          <w:rFonts w:hint="cs"/>
          <w:rtl/>
        </w:rPr>
        <w:t xml:space="preserve">وقد قام البرنامج الوطني للوقاية ومكافحة الإيدز والأمراض المنقولة جنسياً بتنفيذ العديد من الأنشطة لرفع الوعي الصحي لدى الناس حيث تم عقد لقاءات </w:t>
      </w:r>
      <w:proofErr w:type="spellStart"/>
      <w:r w:rsidR="00582337" w:rsidRPr="00630AD7">
        <w:rPr>
          <w:rFonts w:hint="cs"/>
          <w:rtl/>
        </w:rPr>
        <w:t>توعوية</w:t>
      </w:r>
      <w:proofErr w:type="spellEnd"/>
      <w:r w:rsidR="00582337" w:rsidRPr="00630AD7">
        <w:rPr>
          <w:rFonts w:hint="cs"/>
          <w:rtl/>
        </w:rPr>
        <w:t xml:space="preserve"> وحوارات للفئات ال</w:t>
      </w:r>
      <w:r w:rsidR="003A7D9E">
        <w:rPr>
          <w:rFonts w:hint="cs"/>
          <w:rtl/>
        </w:rPr>
        <w:t>أكثر عرضة للإصابة بالإيدز مثل (</w:t>
      </w:r>
      <w:r w:rsidR="00582337" w:rsidRPr="00630AD7">
        <w:rPr>
          <w:rFonts w:hint="cs"/>
          <w:rtl/>
        </w:rPr>
        <w:t xml:space="preserve">سائقي الشاحنات على المسافات الطويلة، الصيادين في البحر، </w:t>
      </w:r>
      <w:proofErr w:type="spellStart"/>
      <w:r w:rsidR="00582337" w:rsidRPr="00630AD7">
        <w:rPr>
          <w:rFonts w:hint="cs"/>
          <w:rtl/>
        </w:rPr>
        <w:t>المومسات</w:t>
      </w:r>
      <w:proofErr w:type="spellEnd"/>
      <w:r w:rsidR="00582337" w:rsidRPr="00630AD7">
        <w:rPr>
          <w:rFonts w:hint="cs"/>
          <w:rtl/>
        </w:rPr>
        <w:t xml:space="preserve">، نزلاء السجون، الفئة المهشمة، الشباب، المتسولين والعاملين الصحيين). كما أقيمت دورات تدريبية وحلقات عمل </w:t>
      </w:r>
      <w:proofErr w:type="spellStart"/>
      <w:r w:rsidR="00582337" w:rsidRPr="00630AD7">
        <w:rPr>
          <w:rFonts w:hint="cs"/>
          <w:rtl/>
        </w:rPr>
        <w:t>توعوية</w:t>
      </w:r>
      <w:proofErr w:type="spellEnd"/>
      <w:r w:rsidR="00582337" w:rsidRPr="00630AD7">
        <w:rPr>
          <w:rFonts w:hint="cs"/>
          <w:rtl/>
        </w:rPr>
        <w:t xml:space="preserve"> لكل من (فئة المدرسين، أئمة المساجد، قادة المجتمع المدني، شبكة المتطورين، الواعظات الدينيات، مناصري مكافحة الإيدز م</w:t>
      </w:r>
      <w:r w:rsidR="003A7D9E">
        <w:rPr>
          <w:rFonts w:hint="cs"/>
          <w:rtl/>
        </w:rPr>
        <w:t>ن الشباب</w:t>
      </w:r>
      <w:r w:rsidR="00582337" w:rsidRPr="00630AD7">
        <w:rPr>
          <w:rFonts w:hint="cs"/>
          <w:rtl/>
        </w:rPr>
        <w:t xml:space="preserve">) وكان </w:t>
      </w:r>
      <w:r w:rsidR="003A7D9E">
        <w:rPr>
          <w:rFonts w:hint="cs"/>
          <w:rtl/>
        </w:rPr>
        <w:t>آ</w:t>
      </w:r>
      <w:r w:rsidR="00582337" w:rsidRPr="00630AD7">
        <w:rPr>
          <w:rFonts w:hint="cs"/>
          <w:rtl/>
        </w:rPr>
        <w:t xml:space="preserve">خرها حلقة العمل </w:t>
      </w:r>
      <w:proofErr w:type="spellStart"/>
      <w:r w:rsidR="00582337" w:rsidRPr="00630AD7">
        <w:rPr>
          <w:rFonts w:hint="cs"/>
          <w:rtl/>
        </w:rPr>
        <w:t>التشاورية</w:t>
      </w:r>
      <w:proofErr w:type="spellEnd"/>
      <w:r w:rsidR="00582337" w:rsidRPr="00630AD7">
        <w:rPr>
          <w:rFonts w:hint="cs"/>
          <w:rtl/>
        </w:rPr>
        <w:t xml:space="preserve"> في </w:t>
      </w:r>
      <w:r w:rsidR="003A7D9E" w:rsidRPr="003A7D9E">
        <w:rPr>
          <w:rFonts w:hint="cs"/>
          <w:sz w:val="30"/>
          <w:rtl/>
        </w:rPr>
        <w:t xml:space="preserve">حزيران/يونيه </w:t>
      </w:r>
      <w:r w:rsidR="00582337" w:rsidRPr="00630AD7">
        <w:rPr>
          <w:rFonts w:hint="cs"/>
          <w:rtl/>
        </w:rPr>
        <w:t>2008 حول تفعيل دور مدراء المؤسسات الحكومية التي تقدم من خلالها خدمات المشورة والفحص الطوعي الخاص بفيروس نقص المناعة</w:t>
      </w:r>
      <w:r w:rsidR="003A7D9E">
        <w:rPr>
          <w:rFonts w:hint="cs"/>
          <w:rtl/>
        </w:rPr>
        <w:t xml:space="preserve"> البشرية/</w:t>
      </w:r>
      <w:r w:rsidR="00582337" w:rsidRPr="00630AD7">
        <w:rPr>
          <w:rFonts w:hint="cs"/>
          <w:rtl/>
        </w:rPr>
        <w:t xml:space="preserve">الإيدز، والتي نظمها البرنامج بالتعاون مع منظمة الصحة العالمية ومنظمة اليونيسيف والصندوق العالمي لمكافحة السل </w:t>
      </w:r>
      <w:proofErr w:type="spellStart"/>
      <w:r w:rsidR="00582337" w:rsidRPr="00630AD7">
        <w:rPr>
          <w:rFonts w:hint="cs"/>
          <w:rtl/>
        </w:rPr>
        <w:t>والملاريا</w:t>
      </w:r>
      <w:proofErr w:type="spellEnd"/>
      <w:r w:rsidR="00582337" w:rsidRPr="00630AD7">
        <w:rPr>
          <w:rFonts w:hint="cs"/>
          <w:rtl/>
        </w:rPr>
        <w:t xml:space="preserve"> والإيدز بمشاركة 32 كادراً مدراء المؤسسات التي تقدم خدمات المشورة والفحص الطوعي في كل من محافظات (عدن، تعز، حضرموت/</w:t>
      </w:r>
      <w:proofErr w:type="spellStart"/>
      <w:r w:rsidR="00582337" w:rsidRPr="00630AD7">
        <w:rPr>
          <w:rFonts w:hint="cs"/>
          <w:rtl/>
        </w:rPr>
        <w:t>المكلا</w:t>
      </w:r>
      <w:proofErr w:type="spellEnd"/>
      <w:r w:rsidR="00582337" w:rsidRPr="00630AD7">
        <w:rPr>
          <w:rFonts w:hint="cs"/>
          <w:rtl/>
        </w:rPr>
        <w:t xml:space="preserve">، الحديدة، ذمار، </w:t>
      </w:r>
      <w:proofErr w:type="spellStart"/>
      <w:r w:rsidR="00582337" w:rsidRPr="00630AD7">
        <w:rPr>
          <w:rFonts w:hint="cs"/>
          <w:rtl/>
        </w:rPr>
        <w:t>إب</w:t>
      </w:r>
      <w:proofErr w:type="spellEnd"/>
      <w:r w:rsidR="00582337" w:rsidRPr="00630AD7">
        <w:rPr>
          <w:rFonts w:hint="cs"/>
          <w:rtl/>
        </w:rPr>
        <w:t xml:space="preserve">).  </w:t>
      </w:r>
    </w:p>
    <w:p w:rsidR="00582337" w:rsidRPr="00630AD7" w:rsidRDefault="002E6195" w:rsidP="0088428D">
      <w:pPr>
        <w:pStyle w:val="SingleTxtGA"/>
        <w:spacing w:line="360" w:lineRule="exact"/>
        <w:rPr>
          <w:rFonts w:hint="cs"/>
          <w:sz w:val="30"/>
        </w:rPr>
      </w:pPr>
      <w:r>
        <w:rPr>
          <w:rFonts w:hint="cs"/>
          <w:sz w:val="30"/>
          <w:rtl/>
        </w:rPr>
        <w:t>170</w:t>
      </w:r>
      <w:r w:rsidR="003A7D9E">
        <w:rPr>
          <w:rFonts w:hint="cs"/>
          <w:sz w:val="30"/>
          <w:rtl/>
        </w:rPr>
        <w:t>-</w:t>
      </w:r>
      <w:r w:rsidR="003A7D9E">
        <w:rPr>
          <w:rFonts w:hint="cs"/>
          <w:sz w:val="30"/>
          <w:rtl/>
        </w:rPr>
        <w:tab/>
      </w:r>
      <w:r w:rsidR="00582337" w:rsidRPr="00630AD7">
        <w:rPr>
          <w:rFonts w:hint="cs"/>
          <w:sz w:val="30"/>
          <w:rtl/>
        </w:rPr>
        <w:t xml:space="preserve">واتخذت وزارة الصحة العامة والسكان إجراءات لتسهيل عملية شراء الأدوية الخاصة بالإيدز وتوزيعها ومراقبتها ومتابعة المصادقة عليها من قبل الوزارة نفسها، وزيادة المخصصات لأغراض الرقابة والوقاية والعلاج. كما تم توفير المعايير والآليات من أجل </w:t>
      </w:r>
      <w:proofErr w:type="spellStart"/>
      <w:r w:rsidR="00582337" w:rsidRPr="00630AD7">
        <w:rPr>
          <w:rFonts w:hint="cs"/>
          <w:sz w:val="30"/>
          <w:rtl/>
        </w:rPr>
        <w:t>مأمونية</w:t>
      </w:r>
      <w:proofErr w:type="spellEnd"/>
      <w:r w:rsidR="00582337" w:rsidRPr="00630AD7">
        <w:rPr>
          <w:rFonts w:hint="cs"/>
          <w:sz w:val="30"/>
          <w:rtl/>
        </w:rPr>
        <w:t xml:space="preserve"> وسلامة الدم وتدريب العاملين الصحيين والمنسقين معلى دليل الرعاية المنزلية لمرضى الإيدز، بالإضافة إلى التدريب على دليل مكافحة عدوى الفيروس في المرافق الصحية والتوعية بمرض الايدز لدى عامة الجمهور مثل خطباء المساجد وعمالة الفنادق والحلاقين والكوافير وعمال صناديق النظافة ...</w:t>
      </w:r>
      <w:proofErr w:type="spellStart"/>
      <w:r w:rsidR="0088428D">
        <w:rPr>
          <w:rFonts w:hint="cs"/>
          <w:sz w:val="30"/>
          <w:rtl/>
        </w:rPr>
        <w:t>إ</w:t>
      </w:r>
      <w:r w:rsidR="00582337" w:rsidRPr="00630AD7">
        <w:rPr>
          <w:rFonts w:hint="cs"/>
          <w:sz w:val="30"/>
          <w:rtl/>
        </w:rPr>
        <w:t>لخ</w:t>
      </w:r>
      <w:proofErr w:type="spellEnd"/>
      <w:r w:rsidR="00582337" w:rsidRPr="00630AD7">
        <w:rPr>
          <w:rFonts w:hint="cs"/>
          <w:sz w:val="30"/>
          <w:rtl/>
        </w:rPr>
        <w:t xml:space="preserve">. مع ذلك لا يزال هناك نقص في المعلومات الموثوق </w:t>
      </w:r>
      <w:proofErr w:type="spellStart"/>
      <w:r w:rsidR="00582337" w:rsidRPr="00630AD7">
        <w:rPr>
          <w:rFonts w:hint="cs"/>
          <w:sz w:val="30"/>
          <w:rtl/>
        </w:rPr>
        <w:t>بها</w:t>
      </w:r>
      <w:proofErr w:type="spellEnd"/>
      <w:r w:rsidR="00582337" w:rsidRPr="00630AD7">
        <w:rPr>
          <w:rFonts w:hint="cs"/>
          <w:sz w:val="30"/>
          <w:rtl/>
        </w:rPr>
        <w:t xml:space="preserve"> حول الحالات المكتشفة بسبب ضعف نظم المراقبة والرصد والإبلاغ.</w:t>
      </w:r>
    </w:p>
    <w:p w:rsidR="00582337" w:rsidRPr="00630AD7" w:rsidRDefault="002E6195" w:rsidP="00F630D3">
      <w:pPr>
        <w:pStyle w:val="SingleTxtGA"/>
        <w:spacing w:line="360" w:lineRule="exact"/>
        <w:rPr>
          <w:rFonts w:hint="cs"/>
          <w:sz w:val="30"/>
        </w:rPr>
      </w:pPr>
      <w:r>
        <w:rPr>
          <w:rFonts w:hint="cs"/>
          <w:sz w:val="30"/>
          <w:rtl/>
        </w:rPr>
        <w:t>171</w:t>
      </w:r>
      <w:r w:rsidR="003A7D9E">
        <w:rPr>
          <w:rFonts w:hint="cs"/>
          <w:sz w:val="30"/>
          <w:rtl/>
        </w:rPr>
        <w:t>-</w:t>
      </w:r>
      <w:r w:rsidR="003A7D9E">
        <w:rPr>
          <w:rFonts w:hint="cs"/>
          <w:sz w:val="30"/>
          <w:rtl/>
        </w:rPr>
        <w:tab/>
      </w:r>
      <w:r w:rsidR="00582337" w:rsidRPr="00630AD7">
        <w:rPr>
          <w:rFonts w:hint="cs"/>
          <w:sz w:val="30"/>
          <w:rtl/>
        </w:rPr>
        <w:t xml:space="preserve">وقد وقعت الحكومة في </w:t>
      </w:r>
      <w:r w:rsidR="003A7D9E" w:rsidRPr="003A7D9E">
        <w:rPr>
          <w:rFonts w:hint="cs"/>
          <w:sz w:val="30"/>
          <w:rtl/>
        </w:rPr>
        <w:t xml:space="preserve">حزيران/يونيه </w:t>
      </w:r>
      <w:r w:rsidR="00582337" w:rsidRPr="00630AD7">
        <w:rPr>
          <w:rFonts w:hint="cs"/>
          <w:sz w:val="30"/>
          <w:rtl/>
        </w:rPr>
        <w:t xml:space="preserve">2008 على وثيقة برنامج "تطوير القدرات الوطنية لمكافحة مرض نقص المناعة </w:t>
      </w:r>
      <w:r w:rsidR="003A7D9E">
        <w:rPr>
          <w:rFonts w:hint="cs"/>
          <w:sz w:val="30"/>
          <w:rtl/>
        </w:rPr>
        <w:t>البشرية</w:t>
      </w:r>
      <w:r w:rsidR="00582337" w:rsidRPr="00630AD7">
        <w:rPr>
          <w:rFonts w:hint="cs"/>
          <w:sz w:val="30"/>
          <w:rtl/>
        </w:rPr>
        <w:t>/الإيدز (المرحلة الثانية)" والذي سيستمر ثلاثة أعوام في الفترة (2008</w:t>
      </w:r>
      <w:r w:rsidR="003A7D9E">
        <w:rPr>
          <w:rFonts w:hint="cs"/>
          <w:sz w:val="30"/>
          <w:rtl/>
        </w:rPr>
        <w:t>-</w:t>
      </w:r>
      <w:r w:rsidR="00582337" w:rsidRPr="00630AD7">
        <w:rPr>
          <w:rFonts w:hint="cs"/>
          <w:sz w:val="30"/>
          <w:rtl/>
        </w:rPr>
        <w:t xml:space="preserve">2010). ووثيقة المشروع الذي تم تمويله من "الصندوق العالمي" بمبلغ 10.6 مليون دولار، تهدف إلى دعم الحكومة اليمنية في عددٍ من المجالات المراد تحقيقها مع حلول العام 2010. منها: مواصلة العمل على تحديد نسبة المصابين بالمرض بين اليمنيين بما في ذلك الفئات المهددة أكثر من غيرها بنسبة عالية، بالإضافة إلى دعم الحقوق المعترف </w:t>
      </w:r>
      <w:proofErr w:type="spellStart"/>
      <w:r w:rsidR="00582337" w:rsidRPr="00630AD7">
        <w:rPr>
          <w:rFonts w:hint="cs"/>
          <w:sz w:val="30"/>
          <w:rtl/>
        </w:rPr>
        <w:t>بها</w:t>
      </w:r>
      <w:proofErr w:type="spellEnd"/>
      <w:r w:rsidR="00582337" w:rsidRPr="00630AD7">
        <w:rPr>
          <w:rFonts w:hint="cs"/>
          <w:sz w:val="30"/>
          <w:rtl/>
        </w:rPr>
        <w:t xml:space="preserve"> دولياً للأشخاص المصابين بهذا الفيروس، و يتضمن ذلك منحهم الرعاية الطبية الإنسانية. كما يهدف هذا البرنامج إلى زيادة نسبة تغطية عمليات نقل الدم الآمنة من مرض نقص المناعة المكتسب (الإيدز)، ووضع معايير وطنية "للدم الآمن". علاوةً على ذلك، سيقوم البرنامج ببناء القدرات الوطنية في مجال الصحة والمجالات التي </w:t>
      </w:r>
      <w:proofErr w:type="spellStart"/>
      <w:r w:rsidR="00582337" w:rsidRPr="00630AD7">
        <w:rPr>
          <w:rFonts w:hint="cs"/>
          <w:sz w:val="30"/>
          <w:rtl/>
        </w:rPr>
        <w:t>تتعاط</w:t>
      </w:r>
      <w:r w:rsidR="003A7D9E">
        <w:rPr>
          <w:rFonts w:hint="cs"/>
          <w:sz w:val="30"/>
          <w:rtl/>
        </w:rPr>
        <w:t>ى</w:t>
      </w:r>
      <w:proofErr w:type="spellEnd"/>
      <w:r w:rsidR="00582337" w:rsidRPr="00630AD7">
        <w:rPr>
          <w:rFonts w:hint="cs"/>
          <w:sz w:val="30"/>
          <w:rtl/>
        </w:rPr>
        <w:t xml:space="preserve"> بموضوع مرض نقص المناعة المكتسب (الإيدز) في اليمن، من خلال عقد عددٍ من الفعاليات التي تهدف إلى رفع مستوى الوعي للقيادات على كافة المستويات، رفع مستوى الوعي لعامة السكان و رفع مستوى الوعي للفئات المحددة و المهددة أكثر من غيرها بنسبة عالية.</w:t>
      </w:r>
    </w:p>
    <w:p w:rsidR="00582337" w:rsidRDefault="00582337" w:rsidP="003A7D9E">
      <w:pPr>
        <w:pStyle w:val="SingleTxtGA"/>
        <w:rPr>
          <w:rFonts w:hint="cs"/>
          <w:rtl/>
        </w:rPr>
      </w:pPr>
      <w:r w:rsidRPr="00630AD7">
        <w:rPr>
          <w:rFonts w:hint="cs"/>
          <w:rtl/>
        </w:rPr>
        <w:t>جدول يوضح توزيع المصابين بفيروس الإيدز حسب الجنس في الجمهورية اليمنية خلال</w:t>
      </w:r>
      <w:r w:rsidR="003A7D9E">
        <w:rPr>
          <w:rFonts w:hint="eastAsia"/>
          <w:rtl/>
        </w:rPr>
        <w:t> </w:t>
      </w:r>
      <w:r w:rsidRPr="00630AD7">
        <w:rPr>
          <w:rFonts w:hint="cs"/>
          <w:rtl/>
        </w:rPr>
        <w:t>2000-2006</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78"/>
        <w:gridCol w:w="1678"/>
        <w:gridCol w:w="1678"/>
        <w:gridCol w:w="1678"/>
        <w:gridCol w:w="1678"/>
      </w:tblGrid>
      <w:tr w:rsidR="003A7D9E" w:rsidRPr="00EA1897" w:rsidTr="003A7D9E">
        <w:tc>
          <w:tcPr>
            <w:tcW w:w="1678" w:type="dxa"/>
            <w:tcBorders>
              <w:top w:val="single" w:sz="4" w:space="0" w:color="auto"/>
              <w:bottom w:val="single" w:sz="12" w:space="0" w:color="auto"/>
            </w:tcBorders>
            <w:shd w:val="clear" w:color="auto" w:fill="auto"/>
          </w:tcPr>
          <w:p w:rsidR="003A7D9E" w:rsidRPr="00EA1897" w:rsidRDefault="003A7D9E" w:rsidP="00F630D3">
            <w:pPr>
              <w:spacing w:before="40" w:after="40" w:line="240" w:lineRule="exact"/>
              <w:jc w:val="center"/>
              <w:rPr>
                <w:rFonts w:hint="cs"/>
                <w:i/>
                <w:iCs/>
                <w:sz w:val="26"/>
                <w:szCs w:val="26"/>
                <w:rtl/>
              </w:rPr>
            </w:pPr>
            <w:r w:rsidRPr="00EA1897">
              <w:rPr>
                <w:rFonts w:hint="cs"/>
                <w:i/>
                <w:iCs/>
                <w:sz w:val="26"/>
                <w:szCs w:val="26"/>
                <w:rtl/>
              </w:rPr>
              <w:t>السنة</w:t>
            </w:r>
          </w:p>
        </w:tc>
        <w:tc>
          <w:tcPr>
            <w:tcW w:w="1678" w:type="dxa"/>
            <w:tcBorders>
              <w:top w:val="single" w:sz="4" w:space="0" w:color="auto"/>
              <w:bottom w:val="single" w:sz="12" w:space="0" w:color="auto"/>
            </w:tcBorders>
            <w:shd w:val="clear" w:color="auto" w:fill="auto"/>
          </w:tcPr>
          <w:p w:rsidR="003A7D9E" w:rsidRPr="00EA1897" w:rsidRDefault="003A7D9E" w:rsidP="00F630D3">
            <w:pPr>
              <w:spacing w:before="40" w:after="40" w:line="240" w:lineRule="exact"/>
              <w:jc w:val="center"/>
              <w:rPr>
                <w:rFonts w:hint="cs"/>
                <w:i/>
                <w:iCs/>
                <w:sz w:val="26"/>
                <w:szCs w:val="26"/>
                <w:rtl/>
              </w:rPr>
            </w:pPr>
            <w:r w:rsidRPr="00EA1897">
              <w:rPr>
                <w:rFonts w:hint="cs"/>
                <w:i/>
                <w:iCs/>
                <w:sz w:val="26"/>
                <w:szCs w:val="26"/>
                <w:rtl/>
              </w:rPr>
              <w:t>إجمالي الحالات</w:t>
            </w:r>
          </w:p>
        </w:tc>
        <w:tc>
          <w:tcPr>
            <w:tcW w:w="1678" w:type="dxa"/>
            <w:tcBorders>
              <w:top w:val="single" w:sz="4" w:space="0" w:color="auto"/>
              <w:bottom w:val="single" w:sz="12" w:space="0" w:color="auto"/>
            </w:tcBorders>
            <w:shd w:val="clear" w:color="auto" w:fill="auto"/>
          </w:tcPr>
          <w:p w:rsidR="003A7D9E" w:rsidRPr="00EA1897" w:rsidRDefault="003A7D9E" w:rsidP="00F630D3">
            <w:pPr>
              <w:spacing w:before="40" w:after="40" w:line="240" w:lineRule="exact"/>
              <w:jc w:val="center"/>
              <w:rPr>
                <w:rFonts w:hint="cs"/>
                <w:i/>
                <w:iCs/>
                <w:sz w:val="26"/>
                <w:szCs w:val="26"/>
                <w:rtl/>
              </w:rPr>
            </w:pPr>
            <w:r w:rsidRPr="00EA1897">
              <w:rPr>
                <w:rFonts w:hint="cs"/>
                <w:i/>
                <w:iCs/>
                <w:sz w:val="26"/>
                <w:szCs w:val="26"/>
                <w:rtl/>
              </w:rPr>
              <w:t>ذكور</w:t>
            </w:r>
          </w:p>
        </w:tc>
        <w:tc>
          <w:tcPr>
            <w:tcW w:w="1678" w:type="dxa"/>
            <w:tcBorders>
              <w:top w:val="single" w:sz="4" w:space="0" w:color="auto"/>
              <w:bottom w:val="single" w:sz="12" w:space="0" w:color="auto"/>
            </w:tcBorders>
            <w:shd w:val="clear" w:color="auto" w:fill="auto"/>
          </w:tcPr>
          <w:p w:rsidR="003A7D9E" w:rsidRPr="00EA1897" w:rsidRDefault="003A7D9E" w:rsidP="00F630D3">
            <w:pPr>
              <w:spacing w:before="40" w:after="40" w:line="240" w:lineRule="exact"/>
              <w:jc w:val="center"/>
              <w:rPr>
                <w:rFonts w:hint="cs"/>
                <w:i/>
                <w:iCs/>
                <w:sz w:val="26"/>
                <w:szCs w:val="26"/>
                <w:rtl/>
              </w:rPr>
            </w:pPr>
            <w:r w:rsidRPr="00EA1897">
              <w:rPr>
                <w:rFonts w:hint="cs"/>
                <w:i/>
                <w:iCs/>
                <w:sz w:val="26"/>
                <w:szCs w:val="26"/>
                <w:rtl/>
              </w:rPr>
              <w:t>إناث</w:t>
            </w:r>
          </w:p>
        </w:tc>
        <w:tc>
          <w:tcPr>
            <w:tcW w:w="1678" w:type="dxa"/>
            <w:tcBorders>
              <w:top w:val="single" w:sz="4" w:space="0" w:color="auto"/>
              <w:bottom w:val="single" w:sz="12" w:space="0" w:color="auto"/>
            </w:tcBorders>
            <w:shd w:val="clear" w:color="auto" w:fill="auto"/>
          </w:tcPr>
          <w:p w:rsidR="003A7D9E" w:rsidRPr="00EA1897" w:rsidRDefault="003A7D9E" w:rsidP="00F630D3">
            <w:pPr>
              <w:spacing w:before="40" w:after="40" w:line="240" w:lineRule="exact"/>
              <w:jc w:val="center"/>
              <w:rPr>
                <w:rFonts w:hint="cs"/>
                <w:i/>
                <w:iCs/>
                <w:sz w:val="26"/>
                <w:szCs w:val="26"/>
                <w:rtl/>
              </w:rPr>
            </w:pPr>
            <w:r w:rsidRPr="00EA1897">
              <w:rPr>
                <w:rFonts w:hint="cs"/>
                <w:i/>
                <w:iCs/>
                <w:sz w:val="26"/>
                <w:szCs w:val="26"/>
                <w:rtl/>
              </w:rPr>
              <w:t>غير معروف</w:t>
            </w:r>
          </w:p>
        </w:tc>
      </w:tr>
      <w:tr w:rsidR="003A7D9E" w:rsidRPr="00EA1897" w:rsidTr="00101D02">
        <w:tc>
          <w:tcPr>
            <w:tcW w:w="1678" w:type="dxa"/>
            <w:tcBorders>
              <w:top w:val="single" w:sz="12" w:space="0" w:color="auto"/>
            </w:tcBorders>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2000</w:t>
            </w:r>
          </w:p>
        </w:tc>
        <w:tc>
          <w:tcPr>
            <w:tcW w:w="1678" w:type="dxa"/>
            <w:tcBorders>
              <w:top w:val="single" w:sz="12" w:space="0" w:color="auto"/>
            </w:tcBorders>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110</w:t>
            </w:r>
          </w:p>
        </w:tc>
        <w:tc>
          <w:tcPr>
            <w:tcW w:w="1678" w:type="dxa"/>
            <w:tcBorders>
              <w:top w:val="single" w:sz="12" w:space="0" w:color="auto"/>
            </w:tcBorders>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64</w:t>
            </w:r>
          </w:p>
        </w:tc>
        <w:tc>
          <w:tcPr>
            <w:tcW w:w="1678" w:type="dxa"/>
            <w:tcBorders>
              <w:top w:val="single" w:sz="12" w:space="0" w:color="auto"/>
            </w:tcBorders>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46</w:t>
            </w:r>
          </w:p>
        </w:tc>
        <w:tc>
          <w:tcPr>
            <w:tcW w:w="1678" w:type="dxa"/>
            <w:tcBorders>
              <w:top w:val="single" w:sz="12" w:space="0" w:color="auto"/>
            </w:tcBorders>
            <w:shd w:val="clear" w:color="auto" w:fill="auto"/>
          </w:tcPr>
          <w:p w:rsidR="003A7D9E" w:rsidRPr="00EA1897" w:rsidRDefault="0088428D" w:rsidP="00F630D3">
            <w:pPr>
              <w:spacing w:line="240" w:lineRule="exact"/>
              <w:ind w:left="624"/>
              <w:rPr>
                <w:rFonts w:hint="cs"/>
                <w:sz w:val="26"/>
                <w:szCs w:val="26"/>
                <w:rtl/>
              </w:rPr>
            </w:pPr>
            <w:r>
              <w:rPr>
                <w:rFonts w:hint="cs"/>
                <w:sz w:val="26"/>
                <w:szCs w:val="26"/>
                <w:rtl/>
              </w:rPr>
              <w:t>صفر</w:t>
            </w:r>
          </w:p>
        </w:tc>
      </w:tr>
      <w:tr w:rsidR="003A7D9E" w:rsidRPr="00EA1897" w:rsidTr="00101D02">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2001</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107</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65</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42</w:t>
            </w:r>
          </w:p>
        </w:tc>
        <w:tc>
          <w:tcPr>
            <w:tcW w:w="1678" w:type="dxa"/>
            <w:shd w:val="clear" w:color="auto" w:fill="auto"/>
          </w:tcPr>
          <w:p w:rsidR="003A7D9E" w:rsidRPr="00EA1897" w:rsidRDefault="0088428D" w:rsidP="00F630D3">
            <w:pPr>
              <w:spacing w:line="240" w:lineRule="exact"/>
              <w:ind w:left="624"/>
              <w:rPr>
                <w:rFonts w:hint="cs"/>
                <w:sz w:val="26"/>
                <w:szCs w:val="26"/>
                <w:rtl/>
              </w:rPr>
            </w:pPr>
            <w:r>
              <w:rPr>
                <w:rFonts w:hint="cs"/>
                <w:sz w:val="26"/>
                <w:szCs w:val="26"/>
                <w:rtl/>
              </w:rPr>
              <w:t>صفر</w:t>
            </w:r>
          </w:p>
        </w:tc>
      </w:tr>
      <w:tr w:rsidR="003A7D9E" w:rsidRPr="00EA1897" w:rsidTr="00101D02">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2002</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151</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69</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33</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49</w:t>
            </w:r>
          </w:p>
        </w:tc>
      </w:tr>
      <w:tr w:rsidR="003A7D9E" w:rsidRPr="00EA1897" w:rsidTr="00101D02">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2003</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247</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165</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57</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25</w:t>
            </w:r>
          </w:p>
        </w:tc>
      </w:tr>
      <w:tr w:rsidR="003A7D9E" w:rsidRPr="00EA1897" w:rsidTr="00101D02">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2004</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214</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149</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65</w:t>
            </w:r>
          </w:p>
        </w:tc>
        <w:tc>
          <w:tcPr>
            <w:tcW w:w="1678" w:type="dxa"/>
            <w:shd w:val="clear" w:color="auto" w:fill="auto"/>
          </w:tcPr>
          <w:p w:rsidR="003A7D9E" w:rsidRPr="00EA1897" w:rsidRDefault="0088428D" w:rsidP="00F630D3">
            <w:pPr>
              <w:spacing w:line="240" w:lineRule="exact"/>
              <w:ind w:left="624"/>
              <w:rPr>
                <w:rFonts w:hint="cs"/>
                <w:sz w:val="26"/>
                <w:szCs w:val="26"/>
                <w:rtl/>
              </w:rPr>
            </w:pPr>
            <w:r>
              <w:rPr>
                <w:rFonts w:hint="cs"/>
                <w:sz w:val="26"/>
                <w:szCs w:val="26"/>
                <w:rtl/>
              </w:rPr>
              <w:t>صفر</w:t>
            </w:r>
          </w:p>
        </w:tc>
      </w:tr>
      <w:tr w:rsidR="003A7D9E" w:rsidRPr="00EA1897" w:rsidTr="00101D02">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2005</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228</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160</w:t>
            </w:r>
          </w:p>
        </w:tc>
        <w:tc>
          <w:tcPr>
            <w:tcW w:w="1678" w:type="dxa"/>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68</w:t>
            </w:r>
          </w:p>
        </w:tc>
        <w:tc>
          <w:tcPr>
            <w:tcW w:w="1678" w:type="dxa"/>
            <w:shd w:val="clear" w:color="auto" w:fill="auto"/>
          </w:tcPr>
          <w:p w:rsidR="003A7D9E" w:rsidRPr="00EA1897" w:rsidRDefault="0088428D" w:rsidP="00F630D3">
            <w:pPr>
              <w:spacing w:line="240" w:lineRule="exact"/>
              <w:ind w:left="624"/>
              <w:rPr>
                <w:rFonts w:hint="cs"/>
                <w:sz w:val="26"/>
                <w:szCs w:val="26"/>
                <w:rtl/>
              </w:rPr>
            </w:pPr>
            <w:r>
              <w:rPr>
                <w:rFonts w:hint="cs"/>
                <w:sz w:val="26"/>
                <w:szCs w:val="26"/>
                <w:rtl/>
              </w:rPr>
              <w:t>صفر</w:t>
            </w:r>
          </w:p>
        </w:tc>
      </w:tr>
      <w:tr w:rsidR="003A7D9E" w:rsidRPr="00EA1897" w:rsidTr="003A7D9E">
        <w:tc>
          <w:tcPr>
            <w:tcW w:w="1678" w:type="dxa"/>
            <w:tcBorders>
              <w:bottom w:val="single" w:sz="4" w:space="0" w:color="auto"/>
            </w:tcBorders>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2006</w:t>
            </w:r>
          </w:p>
        </w:tc>
        <w:tc>
          <w:tcPr>
            <w:tcW w:w="1678" w:type="dxa"/>
            <w:tcBorders>
              <w:bottom w:val="single" w:sz="4" w:space="0" w:color="auto"/>
            </w:tcBorders>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168</w:t>
            </w:r>
          </w:p>
        </w:tc>
        <w:tc>
          <w:tcPr>
            <w:tcW w:w="1678" w:type="dxa"/>
            <w:tcBorders>
              <w:bottom w:val="single" w:sz="4" w:space="0" w:color="auto"/>
            </w:tcBorders>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94</w:t>
            </w:r>
          </w:p>
        </w:tc>
        <w:tc>
          <w:tcPr>
            <w:tcW w:w="1678" w:type="dxa"/>
            <w:tcBorders>
              <w:bottom w:val="single" w:sz="4" w:space="0" w:color="auto"/>
            </w:tcBorders>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64</w:t>
            </w:r>
          </w:p>
        </w:tc>
        <w:tc>
          <w:tcPr>
            <w:tcW w:w="1678" w:type="dxa"/>
            <w:tcBorders>
              <w:bottom w:val="single" w:sz="4" w:space="0" w:color="auto"/>
            </w:tcBorders>
            <w:shd w:val="clear" w:color="auto" w:fill="auto"/>
          </w:tcPr>
          <w:p w:rsidR="003A7D9E" w:rsidRPr="00EA1897" w:rsidRDefault="003A7D9E" w:rsidP="00F630D3">
            <w:pPr>
              <w:spacing w:line="240" w:lineRule="exact"/>
              <w:ind w:left="624"/>
              <w:rPr>
                <w:rFonts w:hint="cs"/>
                <w:sz w:val="26"/>
                <w:szCs w:val="26"/>
                <w:rtl/>
              </w:rPr>
            </w:pPr>
            <w:r w:rsidRPr="00EA1897">
              <w:rPr>
                <w:rFonts w:hint="cs"/>
                <w:sz w:val="26"/>
                <w:szCs w:val="26"/>
                <w:rtl/>
              </w:rPr>
              <w:t>10</w:t>
            </w:r>
          </w:p>
        </w:tc>
      </w:tr>
      <w:tr w:rsidR="003A7D9E" w:rsidRPr="00EA1897" w:rsidTr="003A7D9E">
        <w:tc>
          <w:tcPr>
            <w:tcW w:w="1678" w:type="dxa"/>
            <w:tcBorders>
              <w:top w:val="single" w:sz="4" w:space="0" w:color="auto"/>
              <w:bottom w:val="single" w:sz="12" w:space="0" w:color="auto"/>
            </w:tcBorders>
            <w:shd w:val="clear" w:color="auto" w:fill="auto"/>
          </w:tcPr>
          <w:p w:rsidR="003A7D9E" w:rsidRPr="00EA1897" w:rsidRDefault="003A7D9E" w:rsidP="00F630D3">
            <w:pPr>
              <w:spacing w:line="240" w:lineRule="exact"/>
              <w:ind w:left="624"/>
              <w:rPr>
                <w:rFonts w:hint="cs"/>
                <w:b/>
                <w:bCs/>
                <w:sz w:val="26"/>
                <w:szCs w:val="26"/>
                <w:rtl/>
              </w:rPr>
            </w:pPr>
            <w:r w:rsidRPr="00EA1897">
              <w:rPr>
                <w:rFonts w:hint="cs"/>
                <w:b/>
                <w:bCs/>
                <w:sz w:val="26"/>
                <w:szCs w:val="26"/>
                <w:rtl/>
              </w:rPr>
              <w:t xml:space="preserve">الإجمالي </w:t>
            </w:r>
          </w:p>
        </w:tc>
        <w:tc>
          <w:tcPr>
            <w:tcW w:w="1678" w:type="dxa"/>
            <w:tcBorders>
              <w:top w:val="single" w:sz="4" w:space="0" w:color="auto"/>
              <w:bottom w:val="single" w:sz="12" w:space="0" w:color="auto"/>
            </w:tcBorders>
            <w:shd w:val="clear" w:color="auto" w:fill="auto"/>
          </w:tcPr>
          <w:p w:rsidR="003A7D9E" w:rsidRPr="00EA1897" w:rsidRDefault="003A7D9E" w:rsidP="00F630D3">
            <w:pPr>
              <w:spacing w:line="240" w:lineRule="exact"/>
              <w:ind w:left="624"/>
              <w:rPr>
                <w:rFonts w:hint="cs"/>
                <w:b/>
                <w:bCs/>
                <w:sz w:val="26"/>
                <w:szCs w:val="26"/>
                <w:rtl/>
              </w:rPr>
            </w:pPr>
            <w:r w:rsidRPr="00EA1897">
              <w:rPr>
                <w:rFonts w:hint="cs"/>
                <w:b/>
                <w:bCs/>
                <w:sz w:val="26"/>
                <w:szCs w:val="26"/>
                <w:rtl/>
              </w:rPr>
              <w:t>989 1</w:t>
            </w:r>
          </w:p>
        </w:tc>
        <w:tc>
          <w:tcPr>
            <w:tcW w:w="1678" w:type="dxa"/>
            <w:tcBorders>
              <w:top w:val="single" w:sz="4" w:space="0" w:color="auto"/>
              <w:bottom w:val="single" w:sz="12" w:space="0" w:color="auto"/>
            </w:tcBorders>
            <w:shd w:val="clear" w:color="auto" w:fill="auto"/>
          </w:tcPr>
          <w:p w:rsidR="003A7D9E" w:rsidRPr="00EA1897" w:rsidRDefault="003A7D9E" w:rsidP="00F630D3">
            <w:pPr>
              <w:spacing w:line="240" w:lineRule="exact"/>
              <w:ind w:left="624"/>
              <w:rPr>
                <w:rFonts w:hint="cs"/>
                <w:b/>
                <w:bCs/>
                <w:sz w:val="26"/>
                <w:szCs w:val="26"/>
                <w:rtl/>
              </w:rPr>
            </w:pPr>
            <w:r w:rsidRPr="00EA1897">
              <w:rPr>
                <w:rFonts w:hint="cs"/>
                <w:b/>
                <w:bCs/>
                <w:sz w:val="26"/>
                <w:szCs w:val="26"/>
                <w:rtl/>
              </w:rPr>
              <w:t>187 1</w:t>
            </w:r>
          </w:p>
        </w:tc>
        <w:tc>
          <w:tcPr>
            <w:tcW w:w="1678" w:type="dxa"/>
            <w:tcBorders>
              <w:top w:val="single" w:sz="4" w:space="0" w:color="auto"/>
              <w:bottom w:val="single" w:sz="12" w:space="0" w:color="auto"/>
            </w:tcBorders>
            <w:shd w:val="clear" w:color="auto" w:fill="auto"/>
          </w:tcPr>
          <w:p w:rsidR="003A7D9E" w:rsidRPr="00EA1897" w:rsidRDefault="003A7D9E" w:rsidP="00F630D3">
            <w:pPr>
              <w:spacing w:line="240" w:lineRule="exact"/>
              <w:ind w:left="624"/>
              <w:rPr>
                <w:rFonts w:hint="cs"/>
                <w:b/>
                <w:bCs/>
                <w:sz w:val="26"/>
                <w:szCs w:val="26"/>
                <w:rtl/>
              </w:rPr>
            </w:pPr>
            <w:r w:rsidRPr="00EA1897">
              <w:rPr>
                <w:rFonts w:hint="cs"/>
                <w:b/>
                <w:bCs/>
                <w:sz w:val="26"/>
                <w:szCs w:val="26"/>
                <w:rtl/>
              </w:rPr>
              <w:t>684</w:t>
            </w:r>
          </w:p>
        </w:tc>
        <w:tc>
          <w:tcPr>
            <w:tcW w:w="1678" w:type="dxa"/>
            <w:tcBorders>
              <w:top w:val="single" w:sz="4" w:space="0" w:color="auto"/>
              <w:bottom w:val="single" w:sz="12" w:space="0" w:color="auto"/>
            </w:tcBorders>
            <w:shd w:val="clear" w:color="auto" w:fill="auto"/>
          </w:tcPr>
          <w:p w:rsidR="003A7D9E" w:rsidRPr="00EA1897" w:rsidRDefault="003A7D9E" w:rsidP="00F630D3">
            <w:pPr>
              <w:spacing w:line="240" w:lineRule="exact"/>
              <w:ind w:left="624"/>
              <w:rPr>
                <w:rFonts w:hint="cs"/>
                <w:b/>
                <w:bCs/>
                <w:sz w:val="26"/>
                <w:szCs w:val="26"/>
                <w:rtl/>
              </w:rPr>
            </w:pPr>
            <w:r w:rsidRPr="00EA1897">
              <w:rPr>
                <w:rFonts w:hint="cs"/>
                <w:b/>
                <w:bCs/>
                <w:sz w:val="26"/>
                <w:szCs w:val="26"/>
                <w:rtl/>
              </w:rPr>
              <w:t>118</w:t>
            </w:r>
          </w:p>
        </w:tc>
      </w:tr>
    </w:tbl>
    <w:p w:rsidR="00582337" w:rsidRPr="003A7D9E" w:rsidRDefault="00582337" w:rsidP="003A7D9E">
      <w:pPr>
        <w:pStyle w:val="SingleTxtGA"/>
        <w:spacing w:before="60"/>
        <w:rPr>
          <w:rFonts w:hint="cs"/>
          <w:sz w:val="16"/>
          <w:szCs w:val="26"/>
          <w:rtl/>
        </w:rPr>
      </w:pPr>
      <w:r w:rsidRPr="003A7D9E">
        <w:rPr>
          <w:rFonts w:hint="cs"/>
          <w:i/>
          <w:iCs/>
          <w:sz w:val="16"/>
          <w:szCs w:val="26"/>
          <w:rtl/>
        </w:rPr>
        <w:t>المصدر</w:t>
      </w:r>
      <w:r w:rsidR="003A7D9E" w:rsidRPr="003A7D9E">
        <w:rPr>
          <w:rFonts w:hint="cs"/>
          <w:i/>
          <w:iCs/>
          <w:sz w:val="16"/>
          <w:szCs w:val="26"/>
          <w:rtl/>
        </w:rPr>
        <w:t>:</w:t>
      </w:r>
      <w:r w:rsidR="003A7D9E" w:rsidRPr="003A7D9E">
        <w:rPr>
          <w:rFonts w:hint="cs"/>
          <w:sz w:val="16"/>
          <w:szCs w:val="26"/>
          <w:rtl/>
        </w:rPr>
        <w:t xml:space="preserve">  </w:t>
      </w:r>
      <w:r w:rsidRPr="003A7D9E">
        <w:rPr>
          <w:rFonts w:hint="cs"/>
          <w:sz w:val="16"/>
          <w:szCs w:val="26"/>
          <w:rtl/>
        </w:rPr>
        <w:t xml:space="preserve"> تقرير وضع المرأة في اليمن 2006 عن البرنامج الوطني لمكافحة الإيدز 2006.</w:t>
      </w:r>
    </w:p>
    <w:p w:rsidR="00582337" w:rsidRPr="00630AD7" w:rsidRDefault="003A7D9E" w:rsidP="00F630D3">
      <w:pPr>
        <w:pStyle w:val="H23GA"/>
        <w:spacing w:before="0" w:line="360" w:lineRule="exact"/>
        <w:rPr>
          <w:rFonts w:hint="cs"/>
        </w:rPr>
      </w:pPr>
      <w:r>
        <w:rPr>
          <w:rFonts w:hint="cs"/>
          <w:rtl/>
        </w:rPr>
        <w:tab/>
      </w:r>
      <w:r>
        <w:rPr>
          <w:rFonts w:hint="cs"/>
          <w:rtl/>
        </w:rPr>
        <w:tab/>
      </w:r>
      <w:r w:rsidR="00582337" w:rsidRPr="00630AD7">
        <w:rPr>
          <w:rFonts w:hint="cs"/>
          <w:rtl/>
        </w:rPr>
        <w:t>الأمن الدوائي</w:t>
      </w:r>
    </w:p>
    <w:p w:rsidR="00582337" w:rsidRPr="00630AD7" w:rsidRDefault="002E6195" w:rsidP="00F630D3">
      <w:pPr>
        <w:pStyle w:val="SingleTxtGA"/>
        <w:spacing w:line="360" w:lineRule="exact"/>
        <w:rPr>
          <w:rtl/>
        </w:rPr>
      </w:pPr>
      <w:r>
        <w:rPr>
          <w:rFonts w:hint="cs"/>
          <w:sz w:val="30"/>
          <w:rtl/>
        </w:rPr>
        <w:t>172</w:t>
      </w:r>
      <w:r w:rsidR="003A7D9E">
        <w:rPr>
          <w:rFonts w:hint="cs"/>
          <w:sz w:val="30"/>
          <w:rtl/>
        </w:rPr>
        <w:t>-</w:t>
      </w:r>
      <w:r w:rsidR="003A7D9E">
        <w:rPr>
          <w:rFonts w:hint="cs"/>
          <w:sz w:val="30"/>
          <w:rtl/>
        </w:rPr>
        <w:tab/>
      </w:r>
      <w:r w:rsidR="00582337" w:rsidRPr="00630AD7">
        <w:rPr>
          <w:rFonts w:hint="cs"/>
          <w:rtl/>
        </w:rPr>
        <w:t xml:space="preserve">كما وزع البرنامج الوطني للإمداد الدوائي ما قيمته 950 مليون ريال من الأدوية والعقاقير عام 2005 مقابل 700 مليون ريال عام 2004. وجاءت هذه الزيادة نتيجة قيام وزارة الصحة بتصحيح أوضاع الصندوق وتحويله إلى برنامج للإمداد الدوائي، واستمرار الدعم الذي يتلقاه البرنامج من الجهات المانحة، كما تم تحديث القائمة الوطنية للأدوية لتوفير أدوية مأمونة يقدر المواطن على تحمل قيمتها. </w:t>
      </w:r>
      <w:r w:rsidR="00582337" w:rsidRPr="00630AD7">
        <w:rPr>
          <w:rtl/>
        </w:rPr>
        <w:t>وتصل التكاليف الإجمالية</w:t>
      </w:r>
      <w:r w:rsidR="00582337" w:rsidRPr="00630AD7">
        <w:rPr>
          <w:rFonts w:hint="cs"/>
          <w:rtl/>
        </w:rPr>
        <w:t xml:space="preserve"> اللازمة</w:t>
      </w:r>
      <w:r w:rsidR="00582337" w:rsidRPr="00630AD7">
        <w:rPr>
          <w:rtl/>
        </w:rPr>
        <w:t xml:space="preserve"> للوقاية من المرض إلى حوالي 364.5 مليون دولار.</w:t>
      </w:r>
    </w:p>
    <w:p w:rsidR="00582337" w:rsidRPr="00630AD7" w:rsidRDefault="002E6195" w:rsidP="00F630D3">
      <w:pPr>
        <w:pStyle w:val="SingleTxtGA"/>
        <w:spacing w:line="360" w:lineRule="exact"/>
        <w:rPr>
          <w:rFonts w:hint="cs"/>
          <w:rtl/>
        </w:rPr>
      </w:pPr>
      <w:r>
        <w:rPr>
          <w:rFonts w:hint="cs"/>
          <w:rtl/>
        </w:rPr>
        <w:t>173</w:t>
      </w:r>
      <w:r w:rsidR="003A7D9E">
        <w:rPr>
          <w:rFonts w:hint="cs"/>
          <w:rtl/>
        </w:rPr>
        <w:t>-</w:t>
      </w:r>
      <w:r w:rsidR="003A7D9E">
        <w:rPr>
          <w:rFonts w:hint="cs"/>
          <w:rtl/>
        </w:rPr>
        <w:tab/>
      </w:r>
      <w:r w:rsidR="00582337" w:rsidRPr="00630AD7">
        <w:rPr>
          <w:rFonts w:hint="cs"/>
          <w:rtl/>
        </w:rPr>
        <w:t>وتحقيقاً لهدف تحسين القدرات الوطنية والاستفادة المثلى من الموارد المتاحة حكومياً وتعزيز الشراكة مع المانحين الحاليين والمحتملين فقد قام قطاع الرعاية الصحية الأولية على سبيل المثال، بالعديد من الأنشطة من الخلال التعاون مع المانحين من أهمها:</w:t>
      </w:r>
    </w:p>
    <w:p w:rsidR="00582337" w:rsidRPr="003A7D9E" w:rsidRDefault="00582337" w:rsidP="000E6D42">
      <w:pPr>
        <w:pStyle w:val="SingleTxtGA"/>
        <w:numPr>
          <w:ilvl w:val="0"/>
          <w:numId w:val="43"/>
        </w:numPr>
        <w:spacing w:line="360" w:lineRule="exact"/>
        <w:rPr>
          <w:rFonts w:hint="cs"/>
          <w:spacing w:val="6"/>
          <w:sz w:val="30"/>
          <w:rtl/>
        </w:rPr>
      </w:pPr>
      <w:r w:rsidRPr="003A7D9E">
        <w:rPr>
          <w:rFonts w:hint="cs"/>
          <w:spacing w:val="6"/>
          <w:sz w:val="30"/>
          <w:rtl/>
        </w:rPr>
        <w:t>التعاون مع منظمة الصحة العالمية في العديد من مجالات دعم القطاع الصحي، وفي مقدمتها دعم برامج الرعاية الصحة الأولية، من خلال الدعم الاعتيادي عبر الثنائية 2004-2005 والتي بلغ مقدار موازنتها</w:t>
      </w:r>
      <w:r w:rsidR="003A7D9E">
        <w:rPr>
          <w:rFonts w:hint="eastAsia"/>
          <w:spacing w:val="6"/>
          <w:sz w:val="30"/>
          <w:rtl/>
        </w:rPr>
        <w:t> </w:t>
      </w:r>
      <w:r w:rsidR="003A7D9E" w:rsidRPr="003A7D9E">
        <w:rPr>
          <w:rFonts w:hint="cs"/>
          <w:spacing w:val="6"/>
          <w:sz w:val="30"/>
          <w:rtl/>
        </w:rPr>
        <w:t>832 560 3</w:t>
      </w:r>
      <w:r w:rsidRPr="003A7D9E">
        <w:rPr>
          <w:rFonts w:hint="cs"/>
          <w:spacing w:val="6"/>
          <w:sz w:val="30"/>
          <w:rtl/>
        </w:rPr>
        <w:t xml:space="preserve"> دولار</w:t>
      </w:r>
      <w:r w:rsidR="000E6D42">
        <w:rPr>
          <w:rFonts w:hint="cs"/>
          <w:spacing w:val="6"/>
          <w:sz w:val="30"/>
          <w:rtl/>
        </w:rPr>
        <w:t>؛</w:t>
      </w:r>
    </w:p>
    <w:p w:rsidR="00582337" w:rsidRPr="00630AD7" w:rsidRDefault="00582337" w:rsidP="000E6D42">
      <w:pPr>
        <w:pStyle w:val="SingleTxtGA"/>
        <w:numPr>
          <w:ilvl w:val="0"/>
          <w:numId w:val="43"/>
        </w:numPr>
        <w:spacing w:line="360" w:lineRule="exact"/>
        <w:rPr>
          <w:rFonts w:hint="cs"/>
          <w:sz w:val="30"/>
        </w:rPr>
      </w:pPr>
      <w:r w:rsidRPr="00630AD7">
        <w:rPr>
          <w:rFonts w:hint="cs"/>
          <w:sz w:val="30"/>
          <w:rtl/>
        </w:rPr>
        <w:t>التعاون مع منظمة اليونيسيف في دعم عدد من الأنشطة المرتبطة بالرعاية الصحية الأولية في مجالات التحصين الموسع</w:t>
      </w:r>
      <w:r w:rsidR="003A7D9E">
        <w:rPr>
          <w:rFonts w:hint="cs"/>
          <w:sz w:val="30"/>
          <w:rtl/>
        </w:rPr>
        <w:t>، والتغذية</w:t>
      </w:r>
      <w:r w:rsidRPr="00630AD7">
        <w:rPr>
          <w:rFonts w:hint="cs"/>
          <w:sz w:val="30"/>
          <w:rtl/>
        </w:rPr>
        <w:t>، وصحة الطفل، وكذلك في دعم التوعية والاتصال في مجال التحصين ضد شلل الأطفال</w:t>
      </w:r>
      <w:r w:rsidR="000E6D42">
        <w:rPr>
          <w:rFonts w:hint="cs"/>
          <w:sz w:val="30"/>
          <w:rtl/>
        </w:rPr>
        <w:t>؛</w:t>
      </w:r>
    </w:p>
    <w:p w:rsidR="00582337" w:rsidRPr="00630AD7" w:rsidRDefault="00582337" w:rsidP="000E6D42">
      <w:pPr>
        <w:pStyle w:val="SingleTxtGA"/>
        <w:numPr>
          <w:ilvl w:val="0"/>
          <w:numId w:val="43"/>
        </w:numPr>
        <w:spacing w:line="360" w:lineRule="exact"/>
        <w:rPr>
          <w:rFonts w:hint="cs"/>
          <w:sz w:val="30"/>
        </w:rPr>
      </w:pPr>
      <w:r w:rsidRPr="00630AD7">
        <w:rPr>
          <w:rFonts w:hint="cs"/>
          <w:sz w:val="30"/>
          <w:rtl/>
        </w:rPr>
        <w:t>التعاون مع الوكالة الأمريكية للتنمية في تعزيز الوضع الصحي في خمس محافظات مستهدفة هي (م</w:t>
      </w:r>
      <w:r w:rsidR="003A7D9E">
        <w:rPr>
          <w:rFonts w:hint="cs"/>
          <w:sz w:val="30"/>
          <w:rtl/>
        </w:rPr>
        <w:t>أ</w:t>
      </w:r>
      <w:r w:rsidRPr="00630AD7">
        <w:rPr>
          <w:rFonts w:hint="cs"/>
          <w:sz w:val="30"/>
          <w:rtl/>
        </w:rPr>
        <w:t xml:space="preserve">رب، عمران، </w:t>
      </w:r>
      <w:proofErr w:type="spellStart"/>
      <w:r w:rsidRPr="00630AD7">
        <w:rPr>
          <w:rFonts w:hint="cs"/>
          <w:sz w:val="30"/>
          <w:rtl/>
        </w:rPr>
        <w:t>صعدة</w:t>
      </w:r>
      <w:proofErr w:type="spellEnd"/>
      <w:r w:rsidRPr="00630AD7">
        <w:rPr>
          <w:rFonts w:hint="cs"/>
          <w:sz w:val="30"/>
          <w:rtl/>
        </w:rPr>
        <w:t xml:space="preserve">، الجوف، </w:t>
      </w:r>
      <w:proofErr w:type="spellStart"/>
      <w:r w:rsidRPr="00630AD7">
        <w:rPr>
          <w:rFonts w:hint="cs"/>
          <w:sz w:val="30"/>
          <w:rtl/>
        </w:rPr>
        <w:t>شبوة</w:t>
      </w:r>
      <w:proofErr w:type="spellEnd"/>
      <w:r w:rsidRPr="00630AD7">
        <w:rPr>
          <w:rFonts w:hint="cs"/>
          <w:sz w:val="30"/>
          <w:rtl/>
        </w:rPr>
        <w:t>)</w:t>
      </w:r>
      <w:r w:rsidR="000E6D42">
        <w:rPr>
          <w:rFonts w:hint="cs"/>
          <w:sz w:val="30"/>
          <w:rtl/>
        </w:rPr>
        <w:t>؛</w:t>
      </w:r>
    </w:p>
    <w:p w:rsidR="00582337" w:rsidRPr="00630AD7" w:rsidRDefault="00582337" w:rsidP="000E6D42">
      <w:pPr>
        <w:pStyle w:val="SingleTxtGA"/>
        <w:numPr>
          <w:ilvl w:val="0"/>
          <w:numId w:val="43"/>
        </w:numPr>
        <w:spacing w:line="360" w:lineRule="exact"/>
        <w:rPr>
          <w:rFonts w:hint="cs"/>
          <w:sz w:val="30"/>
        </w:rPr>
      </w:pPr>
      <w:r w:rsidRPr="00630AD7">
        <w:rPr>
          <w:rFonts w:hint="cs"/>
          <w:sz w:val="30"/>
          <w:rtl/>
        </w:rPr>
        <w:t>التنسيق مع التعاون الدولي الألماني التوقيع على اتفاقية معهم لدعم القطاع الصحي في مجال مشروع الصحة الإنجابية وتوفير وسائل تنظيم الأسرة بالتركيز على الخدمات الأساسية، إلى جانب دعم القطاع الخاص، وتطبيق برنامج التسويق الجماعي</w:t>
      </w:r>
      <w:r w:rsidR="000E6D42">
        <w:rPr>
          <w:rFonts w:hint="cs"/>
          <w:sz w:val="30"/>
          <w:rtl/>
        </w:rPr>
        <w:t>؛</w:t>
      </w:r>
    </w:p>
    <w:p w:rsidR="00582337" w:rsidRDefault="00582337" w:rsidP="000E6D42">
      <w:pPr>
        <w:pStyle w:val="SingleTxtGA"/>
        <w:numPr>
          <w:ilvl w:val="0"/>
          <w:numId w:val="43"/>
        </w:numPr>
        <w:spacing w:after="240" w:line="360" w:lineRule="exact"/>
        <w:rPr>
          <w:rFonts w:hint="cs"/>
          <w:sz w:val="30"/>
          <w:rtl/>
        </w:rPr>
      </w:pPr>
      <w:r w:rsidRPr="00630AD7">
        <w:rPr>
          <w:rFonts w:hint="cs"/>
          <w:sz w:val="30"/>
          <w:rtl/>
        </w:rPr>
        <w:t>التعاون مع الاتحاد الأور</w:t>
      </w:r>
      <w:r w:rsidR="0088428D">
        <w:rPr>
          <w:rFonts w:hint="cs"/>
          <w:sz w:val="30"/>
          <w:rtl/>
        </w:rPr>
        <w:t>و</w:t>
      </w:r>
      <w:r w:rsidRPr="00630AD7">
        <w:rPr>
          <w:rFonts w:hint="cs"/>
          <w:sz w:val="30"/>
          <w:rtl/>
        </w:rPr>
        <w:t>بي من خلال تنفيذ مشروع إصلاح القطاع الصحي، من خلال تعزيز القدرات في مجال الإصلاح الصحي وتطبيق اللامركزية وتعزيز نظام المديريات الصحية وقد نفذ المشروع في محافظتي (لحج، وتعز).</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491"/>
        <w:gridCol w:w="2000"/>
        <w:gridCol w:w="1899"/>
      </w:tblGrid>
      <w:tr w:rsidR="00F630D3" w:rsidRPr="00F630D3" w:rsidTr="00EA1897">
        <w:tc>
          <w:tcPr>
            <w:tcW w:w="8390" w:type="dxa"/>
            <w:gridSpan w:val="3"/>
            <w:tcBorders>
              <w:top w:val="single" w:sz="4" w:space="0" w:color="auto"/>
              <w:bottom w:val="single" w:sz="4" w:space="0" w:color="auto"/>
            </w:tcBorders>
            <w:shd w:val="clear" w:color="auto" w:fill="auto"/>
          </w:tcPr>
          <w:p w:rsidR="00F630D3" w:rsidRPr="00EA1897" w:rsidRDefault="00F630D3" w:rsidP="00F630D3">
            <w:pPr>
              <w:spacing w:before="40" w:after="40" w:line="240" w:lineRule="exact"/>
              <w:ind w:left="113" w:right="113"/>
              <w:jc w:val="center"/>
              <w:rPr>
                <w:rFonts w:ascii="Arial" w:hAnsi="Arial"/>
                <w:i/>
                <w:iCs/>
                <w:color w:val="000000"/>
                <w:sz w:val="16"/>
                <w:szCs w:val="24"/>
              </w:rPr>
            </w:pPr>
            <w:r w:rsidRPr="00EA1897">
              <w:rPr>
                <w:rFonts w:ascii="Arial" w:hAnsi="Arial" w:hint="cs"/>
                <w:i/>
                <w:iCs/>
                <w:color w:val="000000"/>
                <w:sz w:val="16"/>
                <w:szCs w:val="24"/>
                <w:rtl/>
              </w:rPr>
              <w:t>أهم</w:t>
            </w:r>
            <w:r w:rsidRPr="00EA1897">
              <w:rPr>
                <w:rFonts w:ascii="Arial" w:hAnsi="Arial"/>
                <w:i/>
                <w:iCs/>
                <w:color w:val="000000"/>
                <w:sz w:val="16"/>
                <w:szCs w:val="24"/>
                <w:rtl/>
              </w:rPr>
              <w:t xml:space="preserve"> المؤشرات الصحية 2005-2006</w:t>
            </w:r>
          </w:p>
        </w:tc>
      </w:tr>
      <w:tr w:rsidR="00F630D3" w:rsidRPr="00F630D3" w:rsidTr="00EA1897">
        <w:tc>
          <w:tcPr>
            <w:tcW w:w="4491" w:type="dxa"/>
            <w:tcBorders>
              <w:top w:val="single" w:sz="4" w:space="0" w:color="auto"/>
              <w:bottom w:val="single" w:sz="12" w:space="0" w:color="auto"/>
            </w:tcBorders>
            <w:shd w:val="clear" w:color="auto" w:fill="auto"/>
          </w:tcPr>
          <w:p w:rsidR="00F630D3" w:rsidRPr="00EA1897" w:rsidRDefault="00F630D3" w:rsidP="00F630D3">
            <w:pPr>
              <w:spacing w:before="40" w:after="40" w:line="240" w:lineRule="exact"/>
              <w:ind w:left="113" w:right="113"/>
              <w:rPr>
                <w:rFonts w:ascii="Arial" w:hAnsi="Arial"/>
                <w:i/>
                <w:iCs/>
                <w:color w:val="000000"/>
                <w:sz w:val="16"/>
                <w:szCs w:val="24"/>
              </w:rPr>
            </w:pPr>
            <w:r w:rsidRPr="00EA1897">
              <w:rPr>
                <w:rFonts w:ascii="Arial" w:hAnsi="Arial" w:hint="cs"/>
                <w:i/>
                <w:iCs/>
                <w:color w:val="000000"/>
                <w:sz w:val="16"/>
                <w:szCs w:val="24"/>
                <w:rtl/>
              </w:rPr>
              <w:t>التفاصيل</w:t>
            </w:r>
          </w:p>
        </w:tc>
        <w:tc>
          <w:tcPr>
            <w:tcW w:w="2000" w:type="dxa"/>
            <w:tcBorders>
              <w:top w:val="single" w:sz="4" w:space="0" w:color="auto"/>
              <w:bottom w:val="single" w:sz="12" w:space="0" w:color="auto"/>
            </w:tcBorders>
            <w:shd w:val="clear" w:color="auto" w:fill="auto"/>
            <w:vAlign w:val="bottom"/>
          </w:tcPr>
          <w:p w:rsidR="00F630D3" w:rsidRPr="00EA1897" w:rsidRDefault="00F630D3" w:rsidP="008957C5">
            <w:pPr>
              <w:pStyle w:val="SingleTxtGA"/>
              <w:spacing w:before="40" w:after="40" w:line="240" w:lineRule="exact"/>
              <w:ind w:left="284" w:right="113"/>
              <w:rPr>
                <w:rFonts w:hint="cs"/>
                <w:i/>
                <w:iCs/>
                <w:sz w:val="16"/>
                <w:szCs w:val="24"/>
                <w:rtl/>
              </w:rPr>
            </w:pPr>
            <w:r w:rsidRPr="00EA1897">
              <w:rPr>
                <w:rFonts w:hint="cs"/>
                <w:i/>
                <w:iCs/>
                <w:sz w:val="16"/>
                <w:szCs w:val="24"/>
                <w:rtl/>
              </w:rPr>
              <w:t>2005</w:t>
            </w:r>
          </w:p>
        </w:tc>
        <w:tc>
          <w:tcPr>
            <w:tcW w:w="1899" w:type="dxa"/>
            <w:tcBorders>
              <w:top w:val="single" w:sz="4" w:space="0" w:color="auto"/>
              <w:bottom w:val="single" w:sz="12" w:space="0" w:color="auto"/>
            </w:tcBorders>
            <w:shd w:val="clear" w:color="auto" w:fill="auto"/>
            <w:vAlign w:val="bottom"/>
          </w:tcPr>
          <w:p w:rsidR="00F630D3" w:rsidRPr="00EA1897" w:rsidRDefault="00F630D3" w:rsidP="008957C5">
            <w:pPr>
              <w:pStyle w:val="SingleTxtGA"/>
              <w:spacing w:before="40" w:after="40" w:line="240" w:lineRule="exact"/>
              <w:ind w:left="284" w:right="113"/>
              <w:rPr>
                <w:rFonts w:hint="cs"/>
                <w:i/>
                <w:iCs/>
                <w:sz w:val="16"/>
                <w:szCs w:val="24"/>
                <w:rtl/>
              </w:rPr>
            </w:pPr>
            <w:r w:rsidRPr="00EA1897">
              <w:rPr>
                <w:rFonts w:hint="cs"/>
                <w:i/>
                <w:iCs/>
                <w:sz w:val="16"/>
                <w:szCs w:val="24"/>
                <w:rtl/>
              </w:rPr>
              <w:t>2006</w:t>
            </w:r>
          </w:p>
        </w:tc>
      </w:tr>
      <w:tr w:rsidR="00F630D3" w:rsidRPr="00F630D3" w:rsidTr="00EA1897">
        <w:tc>
          <w:tcPr>
            <w:tcW w:w="4491" w:type="dxa"/>
            <w:tcBorders>
              <w:top w:val="single" w:sz="12" w:space="0" w:color="auto"/>
            </w:tcBorders>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عدد سكان الجمهورية*</w:t>
            </w:r>
          </w:p>
        </w:tc>
        <w:tc>
          <w:tcPr>
            <w:tcW w:w="2000" w:type="dxa"/>
            <w:tcBorders>
              <w:top w:val="single" w:sz="12" w:space="0" w:color="auto"/>
            </w:tcBorders>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944 282 20</w:t>
            </w:r>
          </w:p>
        </w:tc>
        <w:tc>
          <w:tcPr>
            <w:tcW w:w="1899" w:type="dxa"/>
            <w:tcBorders>
              <w:top w:val="single" w:sz="12" w:space="0" w:color="auto"/>
            </w:tcBorders>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532 900 209</w:t>
            </w:r>
          </w:p>
        </w:tc>
      </w:tr>
      <w:tr w:rsidR="00F630D3" w:rsidRPr="00F630D3" w:rsidTr="00F630D3">
        <w:tc>
          <w:tcPr>
            <w:tcW w:w="4491" w:type="dxa"/>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عدد الأطباء</w:t>
            </w:r>
          </w:p>
        </w:tc>
        <w:tc>
          <w:tcPr>
            <w:tcW w:w="2000"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920 5</w:t>
            </w:r>
          </w:p>
        </w:tc>
        <w:tc>
          <w:tcPr>
            <w:tcW w:w="1899"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980 5</w:t>
            </w:r>
          </w:p>
        </w:tc>
      </w:tr>
      <w:tr w:rsidR="00F630D3" w:rsidRPr="00F630D3" w:rsidTr="00F630D3">
        <w:tc>
          <w:tcPr>
            <w:tcW w:w="4491" w:type="dxa"/>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عدد أطباء الأسنان</w:t>
            </w:r>
          </w:p>
        </w:tc>
        <w:tc>
          <w:tcPr>
            <w:tcW w:w="2000"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328</w:t>
            </w:r>
          </w:p>
        </w:tc>
        <w:tc>
          <w:tcPr>
            <w:tcW w:w="1899"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352</w:t>
            </w:r>
          </w:p>
        </w:tc>
      </w:tr>
      <w:tr w:rsidR="00F630D3" w:rsidRPr="00F630D3" w:rsidTr="00F630D3">
        <w:tc>
          <w:tcPr>
            <w:tcW w:w="4491" w:type="dxa"/>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عدد السكان للطبيب الواحد</w:t>
            </w:r>
          </w:p>
        </w:tc>
        <w:tc>
          <w:tcPr>
            <w:tcW w:w="2000"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426 3</w:t>
            </w:r>
          </w:p>
        </w:tc>
        <w:tc>
          <w:tcPr>
            <w:tcW w:w="1899"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495 3</w:t>
            </w:r>
          </w:p>
        </w:tc>
      </w:tr>
      <w:tr w:rsidR="00F630D3" w:rsidRPr="00F630D3" w:rsidTr="00F630D3">
        <w:tc>
          <w:tcPr>
            <w:tcW w:w="4491" w:type="dxa"/>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عدد الأسرة</w:t>
            </w:r>
          </w:p>
        </w:tc>
        <w:tc>
          <w:tcPr>
            <w:tcW w:w="2000"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841 13</w:t>
            </w:r>
          </w:p>
        </w:tc>
        <w:tc>
          <w:tcPr>
            <w:tcW w:w="1899"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413 14</w:t>
            </w:r>
          </w:p>
        </w:tc>
      </w:tr>
      <w:tr w:rsidR="00F630D3" w:rsidRPr="00F630D3" w:rsidTr="00F630D3">
        <w:tc>
          <w:tcPr>
            <w:tcW w:w="4491" w:type="dxa"/>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عدد السكان للسرير الواحد</w:t>
            </w:r>
          </w:p>
        </w:tc>
        <w:tc>
          <w:tcPr>
            <w:tcW w:w="2000"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465 1</w:t>
            </w:r>
          </w:p>
        </w:tc>
        <w:tc>
          <w:tcPr>
            <w:tcW w:w="1899"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450 1</w:t>
            </w:r>
          </w:p>
        </w:tc>
      </w:tr>
      <w:tr w:rsidR="00F630D3" w:rsidRPr="00F630D3" w:rsidTr="00F630D3">
        <w:tc>
          <w:tcPr>
            <w:tcW w:w="4491" w:type="dxa"/>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 xml:space="preserve">عدد الممرضين </w:t>
            </w:r>
          </w:p>
        </w:tc>
        <w:tc>
          <w:tcPr>
            <w:tcW w:w="2000"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121 15</w:t>
            </w:r>
          </w:p>
        </w:tc>
        <w:tc>
          <w:tcPr>
            <w:tcW w:w="1899"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073 11</w:t>
            </w:r>
          </w:p>
        </w:tc>
      </w:tr>
      <w:tr w:rsidR="00F630D3" w:rsidRPr="00F630D3" w:rsidTr="00F630D3">
        <w:tc>
          <w:tcPr>
            <w:tcW w:w="4491" w:type="dxa"/>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 xml:space="preserve">عدد الممرضين </w:t>
            </w:r>
            <w:r>
              <w:rPr>
                <w:rFonts w:ascii="Arial" w:hAnsi="Arial" w:hint="cs"/>
                <w:color w:val="000000"/>
                <w:sz w:val="16"/>
                <w:szCs w:val="24"/>
                <w:rtl/>
              </w:rPr>
              <w:t>إ</w:t>
            </w:r>
            <w:r w:rsidRPr="00F630D3">
              <w:rPr>
                <w:rFonts w:ascii="Arial" w:hAnsi="Arial" w:hint="cs"/>
                <w:color w:val="000000"/>
                <w:sz w:val="16"/>
                <w:szCs w:val="24"/>
                <w:rtl/>
              </w:rPr>
              <w:t>لى الطبيب الواحد</w:t>
            </w:r>
          </w:p>
        </w:tc>
        <w:tc>
          <w:tcPr>
            <w:tcW w:w="2000"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3</w:t>
            </w:r>
          </w:p>
        </w:tc>
        <w:tc>
          <w:tcPr>
            <w:tcW w:w="1899"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2</w:t>
            </w:r>
          </w:p>
        </w:tc>
      </w:tr>
      <w:tr w:rsidR="00F630D3" w:rsidRPr="00F630D3" w:rsidTr="00F630D3">
        <w:tc>
          <w:tcPr>
            <w:tcW w:w="4491" w:type="dxa"/>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إجمالي حالات الأمراض المبلغ عنها</w:t>
            </w:r>
          </w:p>
        </w:tc>
        <w:tc>
          <w:tcPr>
            <w:tcW w:w="2000"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393 260</w:t>
            </w:r>
          </w:p>
        </w:tc>
        <w:tc>
          <w:tcPr>
            <w:tcW w:w="1899"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758 366</w:t>
            </w:r>
          </w:p>
        </w:tc>
      </w:tr>
      <w:tr w:rsidR="00F630D3" w:rsidRPr="00F630D3" w:rsidTr="00F630D3">
        <w:tc>
          <w:tcPr>
            <w:tcW w:w="4491" w:type="dxa"/>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 xml:space="preserve">عدد الإصابات </w:t>
            </w:r>
            <w:proofErr w:type="spellStart"/>
            <w:r w:rsidRPr="00F630D3">
              <w:rPr>
                <w:rFonts w:ascii="Arial" w:hAnsi="Arial" w:hint="cs"/>
                <w:color w:val="000000"/>
                <w:sz w:val="16"/>
                <w:szCs w:val="24"/>
                <w:rtl/>
              </w:rPr>
              <w:t>بالملاري</w:t>
            </w:r>
            <w:r w:rsidRPr="00F630D3">
              <w:rPr>
                <w:rFonts w:ascii="Arial" w:hAnsi="Arial" w:hint="eastAsia"/>
                <w:color w:val="000000"/>
                <w:sz w:val="16"/>
                <w:szCs w:val="24"/>
                <w:rtl/>
              </w:rPr>
              <w:t>ا</w:t>
            </w:r>
            <w:proofErr w:type="spellEnd"/>
          </w:p>
        </w:tc>
        <w:tc>
          <w:tcPr>
            <w:tcW w:w="2000"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413 156</w:t>
            </w:r>
          </w:p>
        </w:tc>
        <w:tc>
          <w:tcPr>
            <w:tcW w:w="1899"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270 162</w:t>
            </w:r>
          </w:p>
        </w:tc>
      </w:tr>
      <w:tr w:rsidR="00F630D3" w:rsidRPr="00F630D3" w:rsidTr="00F630D3">
        <w:tc>
          <w:tcPr>
            <w:tcW w:w="4491" w:type="dxa"/>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 xml:space="preserve">النسبة (الإصابات </w:t>
            </w:r>
            <w:proofErr w:type="spellStart"/>
            <w:r w:rsidRPr="00F630D3">
              <w:rPr>
                <w:rFonts w:ascii="Arial" w:hAnsi="Arial" w:hint="cs"/>
                <w:color w:val="000000"/>
                <w:sz w:val="16"/>
                <w:szCs w:val="24"/>
                <w:rtl/>
              </w:rPr>
              <w:t>بالملاري</w:t>
            </w:r>
            <w:r w:rsidRPr="00F630D3">
              <w:rPr>
                <w:rFonts w:ascii="Arial" w:hAnsi="Arial" w:hint="eastAsia"/>
                <w:color w:val="000000"/>
                <w:sz w:val="16"/>
                <w:szCs w:val="24"/>
                <w:rtl/>
              </w:rPr>
              <w:t>ا</w:t>
            </w:r>
            <w:proofErr w:type="spellEnd"/>
            <w:r w:rsidRPr="00F630D3">
              <w:rPr>
                <w:rFonts w:ascii="Arial" w:hAnsi="Arial" w:hint="cs"/>
                <w:color w:val="000000"/>
                <w:sz w:val="16"/>
                <w:szCs w:val="24"/>
                <w:rtl/>
              </w:rPr>
              <w:t xml:space="preserve">) </w:t>
            </w:r>
            <w:r>
              <w:rPr>
                <w:rFonts w:ascii="Arial" w:hAnsi="Arial" w:hint="cs"/>
                <w:color w:val="000000"/>
                <w:sz w:val="16"/>
                <w:szCs w:val="24"/>
                <w:rtl/>
              </w:rPr>
              <w:t>في المائة</w:t>
            </w:r>
          </w:p>
        </w:tc>
        <w:tc>
          <w:tcPr>
            <w:tcW w:w="2000"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60</w:t>
            </w:r>
          </w:p>
        </w:tc>
        <w:tc>
          <w:tcPr>
            <w:tcW w:w="1899"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44</w:t>
            </w:r>
          </w:p>
        </w:tc>
      </w:tr>
      <w:tr w:rsidR="00F630D3" w:rsidRPr="00F630D3" w:rsidTr="00F630D3">
        <w:tc>
          <w:tcPr>
            <w:tcW w:w="4491" w:type="dxa"/>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عدد الإصابات بالإسهال (التهاب الأمعاء)</w:t>
            </w:r>
          </w:p>
        </w:tc>
        <w:tc>
          <w:tcPr>
            <w:tcW w:w="2000"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630 87</w:t>
            </w:r>
          </w:p>
        </w:tc>
        <w:tc>
          <w:tcPr>
            <w:tcW w:w="1899"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592 181</w:t>
            </w:r>
          </w:p>
        </w:tc>
      </w:tr>
      <w:tr w:rsidR="00F630D3" w:rsidRPr="00F630D3" w:rsidTr="00F630D3">
        <w:tc>
          <w:tcPr>
            <w:tcW w:w="4491" w:type="dxa"/>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 xml:space="preserve">النسبة (للإصابات بالإسهال) </w:t>
            </w:r>
            <w:r>
              <w:rPr>
                <w:rFonts w:ascii="Arial" w:hAnsi="Arial" w:hint="cs"/>
                <w:color w:val="000000"/>
                <w:sz w:val="16"/>
                <w:szCs w:val="24"/>
                <w:rtl/>
              </w:rPr>
              <w:t>في المائة</w:t>
            </w:r>
          </w:p>
        </w:tc>
        <w:tc>
          <w:tcPr>
            <w:tcW w:w="2000"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34</w:t>
            </w:r>
          </w:p>
        </w:tc>
        <w:tc>
          <w:tcPr>
            <w:tcW w:w="1899"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50</w:t>
            </w:r>
          </w:p>
        </w:tc>
      </w:tr>
      <w:tr w:rsidR="00F630D3" w:rsidRPr="00F630D3" w:rsidTr="0088428D">
        <w:tc>
          <w:tcPr>
            <w:tcW w:w="4491" w:type="dxa"/>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عدد الحالات الأخرى</w:t>
            </w:r>
          </w:p>
        </w:tc>
        <w:tc>
          <w:tcPr>
            <w:tcW w:w="2000"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350 16</w:t>
            </w:r>
          </w:p>
        </w:tc>
        <w:tc>
          <w:tcPr>
            <w:tcW w:w="1899" w:type="dxa"/>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896 22</w:t>
            </w:r>
          </w:p>
        </w:tc>
      </w:tr>
      <w:tr w:rsidR="00F630D3" w:rsidRPr="00F630D3" w:rsidTr="0088428D">
        <w:tc>
          <w:tcPr>
            <w:tcW w:w="4491" w:type="dxa"/>
            <w:tcBorders>
              <w:bottom w:val="single" w:sz="12" w:space="0" w:color="auto"/>
            </w:tcBorders>
            <w:shd w:val="clear" w:color="auto" w:fill="auto"/>
          </w:tcPr>
          <w:p w:rsidR="00F630D3" w:rsidRPr="00F630D3" w:rsidRDefault="00F630D3" w:rsidP="00F630D3">
            <w:pPr>
              <w:spacing w:before="40" w:after="40" w:line="240" w:lineRule="exact"/>
              <w:ind w:left="113" w:right="113"/>
              <w:rPr>
                <w:rFonts w:ascii="Arial" w:hAnsi="Arial"/>
                <w:color w:val="000000"/>
                <w:sz w:val="16"/>
                <w:szCs w:val="24"/>
              </w:rPr>
            </w:pPr>
            <w:r w:rsidRPr="00F630D3">
              <w:rPr>
                <w:rFonts w:ascii="Arial" w:hAnsi="Arial" w:hint="cs"/>
                <w:color w:val="000000"/>
                <w:sz w:val="16"/>
                <w:szCs w:val="24"/>
                <w:rtl/>
              </w:rPr>
              <w:t>النسب</w:t>
            </w:r>
            <w:r>
              <w:rPr>
                <w:rFonts w:ascii="Arial" w:hAnsi="Arial" w:hint="cs"/>
                <w:color w:val="000000"/>
                <w:sz w:val="16"/>
                <w:szCs w:val="24"/>
                <w:rtl/>
              </w:rPr>
              <w:t>ة (</w:t>
            </w:r>
            <w:r w:rsidRPr="00F630D3">
              <w:rPr>
                <w:rFonts w:ascii="Arial" w:hAnsi="Arial" w:hint="cs"/>
                <w:color w:val="000000"/>
                <w:sz w:val="16"/>
                <w:szCs w:val="24"/>
                <w:rtl/>
              </w:rPr>
              <w:t xml:space="preserve">للحالات الأخرى) </w:t>
            </w:r>
            <w:r>
              <w:rPr>
                <w:rFonts w:ascii="Arial" w:hAnsi="Arial" w:hint="cs"/>
                <w:color w:val="000000"/>
                <w:sz w:val="16"/>
                <w:szCs w:val="24"/>
                <w:rtl/>
              </w:rPr>
              <w:t>في المائة</w:t>
            </w:r>
          </w:p>
        </w:tc>
        <w:tc>
          <w:tcPr>
            <w:tcW w:w="2000" w:type="dxa"/>
            <w:tcBorders>
              <w:bottom w:val="single" w:sz="12" w:space="0" w:color="auto"/>
            </w:tcBorders>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6</w:t>
            </w:r>
          </w:p>
        </w:tc>
        <w:tc>
          <w:tcPr>
            <w:tcW w:w="1899" w:type="dxa"/>
            <w:tcBorders>
              <w:bottom w:val="single" w:sz="12" w:space="0" w:color="auto"/>
            </w:tcBorders>
            <w:shd w:val="clear" w:color="auto" w:fill="auto"/>
            <w:vAlign w:val="bottom"/>
          </w:tcPr>
          <w:p w:rsidR="00F630D3" w:rsidRPr="00F630D3" w:rsidRDefault="008957C5" w:rsidP="008957C5">
            <w:pPr>
              <w:pStyle w:val="SingleTxtGA"/>
              <w:spacing w:before="40" w:after="40" w:line="240" w:lineRule="exact"/>
              <w:ind w:left="284" w:right="113"/>
              <w:rPr>
                <w:rFonts w:hint="cs"/>
                <w:sz w:val="16"/>
                <w:szCs w:val="24"/>
                <w:rtl/>
              </w:rPr>
            </w:pPr>
            <w:r>
              <w:rPr>
                <w:rFonts w:hint="cs"/>
                <w:sz w:val="16"/>
                <w:szCs w:val="24"/>
                <w:rtl/>
              </w:rPr>
              <w:t>6</w:t>
            </w:r>
          </w:p>
        </w:tc>
      </w:tr>
    </w:tbl>
    <w:p w:rsidR="0088428D" w:rsidRPr="0088428D" w:rsidRDefault="0088428D" w:rsidP="0088428D">
      <w:pPr>
        <w:pStyle w:val="SingleTxtGA"/>
        <w:rPr>
          <w:rFonts w:hint="cs"/>
          <w:sz w:val="16"/>
          <w:szCs w:val="26"/>
          <w:rtl/>
        </w:rPr>
      </w:pPr>
      <w:r w:rsidRPr="0088428D">
        <w:rPr>
          <w:rFonts w:hint="cs"/>
          <w:i/>
          <w:iCs/>
          <w:sz w:val="16"/>
          <w:szCs w:val="26"/>
          <w:rtl/>
        </w:rPr>
        <w:t>المصدر:</w:t>
      </w:r>
      <w:r w:rsidRPr="0088428D">
        <w:rPr>
          <w:rFonts w:hint="cs"/>
          <w:sz w:val="16"/>
          <w:szCs w:val="26"/>
          <w:rtl/>
        </w:rPr>
        <w:t xml:space="preserve">   الجهاز المركزي للإحصاء،كتاب الإحصاء السنوي 2006.</w:t>
      </w:r>
    </w:p>
    <w:p w:rsidR="00582337" w:rsidRPr="00F630D3" w:rsidRDefault="00327110" w:rsidP="00327110">
      <w:pPr>
        <w:pStyle w:val="H23GA"/>
        <w:rPr>
          <w:rFonts w:hint="cs"/>
          <w:rtl/>
        </w:rPr>
      </w:pPr>
      <w:r>
        <w:rPr>
          <w:rFonts w:hint="cs"/>
          <w:rtl/>
        </w:rPr>
        <w:tab/>
      </w:r>
      <w:r>
        <w:rPr>
          <w:rFonts w:hint="cs"/>
          <w:rtl/>
        </w:rPr>
        <w:tab/>
      </w:r>
      <w:r w:rsidR="00582337" w:rsidRPr="00F630D3">
        <w:rPr>
          <w:rFonts w:hint="cs"/>
          <w:rtl/>
        </w:rPr>
        <w:t>مؤشرات عن صحة المرأة</w:t>
      </w:r>
    </w:p>
    <w:p w:rsidR="00582337" w:rsidRDefault="002E6195" w:rsidP="00327110">
      <w:pPr>
        <w:pStyle w:val="SingleTxtGA"/>
        <w:rPr>
          <w:rFonts w:hint="cs"/>
          <w:sz w:val="30"/>
          <w:rtl/>
        </w:rPr>
      </w:pPr>
      <w:r>
        <w:rPr>
          <w:rFonts w:hint="cs"/>
          <w:sz w:val="18"/>
          <w:rtl/>
        </w:rPr>
        <w:t>174</w:t>
      </w:r>
      <w:r w:rsidR="00327110" w:rsidRPr="00327110">
        <w:rPr>
          <w:rFonts w:hint="cs"/>
          <w:sz w:val="18"/>
          <w:rtl/>
        </w:rPr>
        <w:t>-</w:t>
      </w:r>
      <w:r w:rsidR="00327110" w:rsidRPr="00327110">
        <w:rPr>
          <w:rFonts w:hint="cs"/>
          <w:sz w:val="18"/>
          <w:rtl/>
        </w:rPr>
        <w:tab/>
      </w:r>
      <w:r w:rsidR="00582337" w:rsidRPr="00327110">
        <w:rPr>
          <w:rFonts w:hint="cs"/>
          <w:sz w:val="18"/>
          <w:rtl/>
        </w:rPr>
        <w:t>يحتوي مشروع قانون الأمومة المأمونة الذي يناقش حالياً في مجلس النواب، على عدد من البنود التي لها علاقة بصحة المرأة، ومنها إلزامية الحصول على الرعاية الصحية وحظر تعريض الإناث للمخاطر الصحية الناجمة عن الزواج المبكر وحظر ختان الإناث وتوفير وسائل تنظيم الأسرة في جميع المنشآ</w:t>
      </w:r>
      <w:r w:rsidR="00582337" w:rsidRPr="00327110">
        <w:rPr>
          <w:rFonts w:hint="cs"/>
          <w:sz w:val="30"/>
          <w:rtl/>
        </w:rPr>
        <w:t>ت الصحية</w:t>
      </w:r>
      <w:r w:rsidR="00327110">
        <w:rPr>
          <w:rFonts w:hint="cs"/>
          <w:sz w:val="30"/>
          <w:rtl/>
        </w:rPr>
        <w:t>،</w:t>
      </w:r>
      <w:r w:rsidR="00582337" w:rsidRPr="00327110">
        <w:rPr>
          <w:rFonts w:hint="cs"/>
          <w:sz w:val="30"/>
          <w:rtl/>
        </w:rPr>
        <w:t xml:space="preserve"> وسوف يقوم المجلس الأعلى للأمومة والطفولة بإعلان شبكة خاصة بالأمومة المأمونة تضم عدداً من الجهات العاملة مع الأم في كافة المجالات وليست في المجال الصحي فقط وفيما يلي نرصد بعض المؤشرات في جانب صحة المرأة</w:t>
      </w:r>
      <w:r w:rsidR="00327110">
        <w:rPr>
          <w:rFonts w:hint="cs"/>
          <w:sz w:val="30"/>
          <w:rtl/>
        </w:rPr>
        <w:t>:</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16"/>
        <w:gridCol w:w="6074"/>
      </w:tblGrid>
      <w:tr w:rsidR="00327110" w:rsidRPr="00327110" w:rsidTr="00AB3DA4">
        <w:trPr>
          <w:tblHeader/>
        </w:trPr>
        <w:tc>
          <w:tcPr>
            <w:tcW w:w="2316" w:type="dxa"/>
            <w:tcBorders>
              <w:top w:val="single" w:sz="4" w:space="0" w:color="auto"/>
              <w:bottom w:val="single" w:sz="12" w:space="0" w:color="auto"/>
            </w:tcBorders>
            <w:shd w:val="clear" w:color="auto" w:fill="auto"/>
          </w:tcPr>
          <w:p w:rsidR="00327110" w:rsidRPr="00EA1897" w:rsidRDefault="00327110" w:rsidP="0088428D">
            <w:pPr>
              <w:spacing w:before="40" w:after="40" w:line="300" w:lineRule="exact"/>
              <w:ind w:left="170"/>
              <w:rPr>
                <w:rFonts w:hint="cs"/>
                <w:i/>
                <w:iCs/>
                <w:sz w:val="16"/>
                <w:szCs w:val="24"/>
                <w:rtl/>
              </w:rPr>
            </w:pPr>
            <w:r w:rsidRPr="00EA1897">
              <w:rPr>
                <w:rFonts w:hint="cs"/>
                <w:i/>
                <w:iCs/>
                <w:sz w:val="16"/>
                <w:szCs w:val="24"/>
                <w:rtl/>
              </w:rPr>
              <w:t>المؤشر</w:t>
            </w:r>
          </w:p>
        </w:tc>
        <w:tc>
          <w:tcPr>
            <w:tcW w:w="6074" w:type="dxa"/>
            <w:tcBorders>
              <w:top w:val="single" w:sz="4" w:space="0" w:color="auto"/>
              <w:bottom w:val="single" w:sz="12" w:space="0" w:color="auto"/>
            </w:tcBorders>
            <w:shd w:val="clear" w:color="auto" w:fill="auto"/>
          </w:tcPr>
          <w:p w:rsidR="00327110" w:rsidRPr="00EA1897" w:rsidRDefault="00327110" w:rsidP="0088428D">
            <w:pPr>
              <w:spacing w:before="40" w:after="40" w:line="300" w:lineRule="exact"/>
              <w:ind w:left="170"/>
              <w:rPr>
                <w:rFonts w:hint="cs"/>
                <w:i/>
                <w:iCs/>
                <w:sz w:val="16"/>
                <w:szCs w:val="24"/>
                <w:rtl/>
              </w:rPr>
            </w:pPr>
            <w:r w:rsidRPr="00EA1897">
              <w:rPr>
                <w:rFonts w:hint="cs"/>
                <w:i/>
                <w:iCs/>
                <w:sz w:val="16"/>
                <w:szCs w:val="24"/>
                <w:rtl/>
              </w:rPr>
              <w:t>البيانات</w:t>
            </w:r>
          </w:p>
        </w:tc>
      </w:tr>
      <w:tr w:rsidR="00327110" w:rsidRPr="00327110" w:rsidTr="00327110">
        <w:tc>
          <w:tcPr>
            <w:tcW w:w="2316" w:type="dxa"/>
            <w:tcBorders>
              <w:top w:val="single" w:sz="12" w:space="0" w:color="auto"/>
            </w:tcBorders>
            <w:shd w:val="clear" w:color="auto" w:fill="auto"/>
          </w:tcPr>
          <w:p w:rsidR="00327110" w:rsidRPr="00EA1897" w:rsidRDefault="00327110" w:rsidP="00AB3DA4">
            <w:pPr>
              <w:spacing w:before="60" w:after="60" w:line="300" w:lineRule="exact"/>
              <w:ind w:left="113" w:right="113"/>
              <w:rPr>
                <w:rFonts w:hint="cs"/>
                <w:sz w:val="16"/>
                <w:szCs w:val="24"/>
                <w:rtl/>
              </w:rPr>
            </w:pPr>
            <w:r w:rsidRPr="00EA1897">
              <w:rPr>
                <w:rFonts w:hint="cs"/>
                <w:sz w:val="16"/>
                <w:szCs w:val="24"/>
                <w:rtl/>
              </w:rPr>
              <w:t xml:space="preserve">العمر المتوقع عند الميلاد ومتوسط عمر الزواج الأول للمرأة </w:t>
            </w:r>
          </w:p>
        </w:tc>
        <w:tc>
          <w:tcPr>
            <w:tcW w:w="6074" w:type="dxa"/>
            <w:tcBorders>
              <w:top w:val="single" w:sz="12" w:space="0" w:color="auto"/>
            </w:tcBorders>
            <w:shd w:val="clear" w:color="auto" w:fill="auto"/>
          </w:tcPr>
          <w:p w:rsidR="00327110" w:rsidRPr="00327110" w:rsidRDefault="00327110" w:rsidP="00AB3DA4">
            <w:pPr>
              <w:spacing w:before="60" w:after="60" w:line="300" w:lineRule="exact"/>
              <w:ind w:left="113" w:right="113"/>
              <w:rPr>
                <w:rFonts w:hint="cs"/>
                <w:sz w:val="16"/>
                <w:szCs w:val="24"/>
                <w:rtl/>
              </w:rPr>
            </w:pPr>
            <w:r w:rsidRPr="00327110">
              <w:rPr>
                <w:rFonts w:hint="cs"/>
                <w:sz w:val="16"/>
                <w:szCs w:val="24"/>
                <w:rtl/>
              </w:rPr>
              <w:t xml:space="preserve">ارتفع متوسط العمر المتوقع عند الولادة للإناث من 58.96 سنة عام 1994 عام إلى 62.03 سنة في عام 2004. </w:t>
            </w:r>
          </w:p>
          <w:p w:rsidR="00327110" w:rsidRPr="00327110" w:rsidRDefault="00327110" w:rsidP="00AB3DA4">
            <w:pPr>
              <w:spacing w:before="60" w:after="60" w:line="300" w:lineRule="exact"/>
              <w:ind w:left="113" w:right="113"/>
              <w:rPr>
                <w:rFonts w:hint="cs"/>
                <w:sz w:val="16"/>
                <w:szCs w:val="24"/>
                <w:rtl/>
              </w:rPr>
            </w:pPr>
            <w:r w:rsidRPr="00327110">
              <w:rPr>
                <w:rFonts w:hint="cs"/>
                <w:sz w:val="16"/>
                <w:szCs w:val="24"/>
                <w:rtl/>
              </w:rPr>
              <w:t xml:space="preserve">وارتفع متوسط عمر الإناث عند الزواج الأول من 20.7 عام 2004 إلى 22.1 عام 2004. </w:t>
            </w:r>
          </w:p>
        </w:tc>
      </w:tr>
      <w:tr w:rsidR="00327110" w:rsidRPr="00327110" w:rsidTr="00327110">
        <w:tc>
          <w:tcPr>
            <w:tcW w:w="2316" w:type="dxa"/>
            <w:shd w:val="clear" w:color="auto" w:fill="auto"/>
          </w:tcPr>
          <w:p w:rsidR="00327110" w:rsidRPr="00EA1897" w:rsidRDefault="00327110" w:rsidP="00AB3DA4">
            <w:pPr>
              <w:spacing w:before="60" w:after="60" w:line="300" w:lineRule="exact"/>
              <w:ind w:left="113" w:right="113"/>
              <w:rPr>
                <w:rFonts w:hint="cs"/>
                <w:sz w:val="16"/>
                <w:szCs w:val="24"/>
                <w:rtl/>
              </w:rPr>
            </w:pPr>
            <w:r w:rsidRPr="00EA1897">
              <w:rPr>
                <w:rFonts w:hint="cs"/>
                <w:sz w:val="16"/>
                <w:szCs w:val="24"/>
                <w:rtl/>
              </w:rPr>
              <w:t xml:space="preserve">معدل النمو السكاني ومعدل الخصوبة </w:t>
            </w:r>
          </w:p>
        </w:tc>
        <w:tc>
          <w:tcPr>
            <w:tcW w:w="6074" w:type="dxa"/>
            <w:shd w:val="clear" w:color="auto" w:fill="auto"/>
          </w:tcPr>
          <w:p w:rsidR="00327110" w:rsidRPr="00327110" w:rsidRDefault="00327110" w:rsidP="00AB3DA4">
            <w:pPr>
              <w:spacing w:before="60" w:after="60" w:line="300" w:lineRule="exact"/>
              <w:ind w:left="113" w:right="113"/>
              <w:rPr>
                <w:rFonts w:hint="cs"/>
                <w:sz w:val="16"/>
                <w:szCs w:val="24"/>
                <w:rtl/>
              </w:rPr>
            </w:pPr>
            <w:r w:rsidRPr="00327110">
              <w:rPr>
                <w:rFonts w:hint="cs"/>
                <w:sz w:val="16"/>
                <w:szCs w:val="24"/>
                <w:rtl/>
              </w:rPr>
              <w:t xml:space="preserve">انخفض معد النمو السنوي للسكان من </w:t>
            </w:r>
            <w:r>
              <w:rPr>
                <w:rFonts w:hint="cs"/>
                <w:sz w:val="16"/>
                <w:szCs w:val="24"/>
                <w:rtl/>
              </w:rPr>
              <w:t>3.7</w:t>
            </w:r>
            <w:r w:rsidRPr="00327110">
              <w:rPr>
                <w:rFonts w:hint="cs"/>
                <w:sz w:val="16"/>
                <w:szCs w:val="24"/>
                <w:rtl/>
              </w:rPr>
              <w:t xml:space="preserve"> عام 1994 إلى </w:t>
            </w:r>
            <w:r>
              <w:rPr>
                <w:rFonts w:hint="cs"/>
                <w:sz w:val="16"/>
                <w:szCs w:val="24"/>
                <w:rtl/>
              </w:rPr>
              <w:t>3.5</w:t>
            </w:r>
            <w:r w:rsidRPr="00327110">
              <w:rPr>
                <w:rFonts w:hint="cs"/>
                <w:sz w:val="16"/>
                <w:szCs w:val="24"/>
                <w:rtl/>
              </w:rPr>
              <w:t xml:space="preserve"> عام 2004.</w:t>
            </w:r>
          </w:p>
          <w:p w:rsidR="00327110" w:rsidRPr="00327110" w:rsidRDefault="00327110" w:rsidP="00AB3DA4">
            <w:pPr>
              <w:spacing w:before="60" w:after="60" w:line="300" w:lineRule="exact"/>
              <w:ind w:left="113" w:right="113"/>
              <w:rPr>
                <w:rFonts w:hint="cs"/>
                <w:sz w:val="16"/>
                <w:szCs w:val="24"/>
                <w:rtl/>
              </w:rPr>
            </w:pPr>
            <w:r w:rsidRPr="00327110">
              <w:rPr>
                <w:rFonts w:hint="cs"/>
                <w:sz w:val="16"/>
                <w:szCs w:val="24"/>
                <w:rtl/>
              </w:rPr>
              <w:t xml:space="preserve">كذلك أنخفض معدل الخصوبة الكلي من </w:t>
            </w:r>
            <w:r>
              <w:rPr>
                <w:rFonts w:hint="cs"/>
                <w:sz w:val="16"/>
                <w:szCs w:val="24"/>
                <w:rtl/>
              </w:rPr>
              <w:t>7.4</w:t>
            </w:r>
            <w:r w:rsidRPr="00327110">
              <w:rPr>
                <w:rFonts w:hint="cs"/>
                <w:sz w:val="16"/>
                <w:szCs w:val="24"/>
                <w:rtl/>
              </w:rPr>
              <w:t xml:space="preserve"> مولود لكل امرأة إلى 6.1 خلال نفس الفترة.</w:t>
            </w:r>
          </w:p>
        </w:tc>
      </w:tr>
      <w:tr w:rsidR="00327110" w:rsidRPr="00327110" w:rsidTr="00327110">
        <w:tc>
          <w:tcPr>
            <w:tcW w:w="2316" w:type="dxa"/>
            <w:shd w:val="clear" w:color="auto" w:fill="auto"/>
          </w:tcPr>
          <w:p w:rsidR="00327110" w:rsidRPr="00EA1897" w:rsidRDefault="00327110" w:rsidP="00AB3DA4">
            <w:pPr>
              <w:spacing w:before="60" w:after="60" w:line="300" w:lineRule="exact"/>
              <w:ind w:left="113" w:right="113"/>
              <w:rPr>
                <w:rFonts w:hint="cs"/>
                <w:sz w:val="16"/>
                <w:szCs w:val="24"/>
                <w:rtl/>
              </w:rPr>
            </w:pPr>
            <w:r w:rsidRPr="00EA1897">
              <w:rPr>
                <w:rFonts w:hint="cs"/>
                <w:sz w:val="16"/>
                <w:szCs w:val="24"/>
                <w:rtl/>
              </w:rPr>
              <w:t xml:space="preserve">وفيات الأطفال والرضع </w:t>
            </w:r>
          </w:p>
        </w:tc>
        <w:tc>
          <w:tcPr>
            <w:tcW w:w="6074" w:type="dxa"/>
            <w:shd w:val="clear" w:color="auto" w:fill="auto"/>
          </w:tcPr>
          <w:p w:rsidR="00327110" w:rsidRPr="00327110" w:rsidRDefault="00327110" w:rsidP="00AB3DA4">
            <w:pPr>
              <w:spacing w:before="60" w:after="60" w:line="300" w:lineRule="exact"/>
              <w:ind w:left="113" w:right="113"/>
              <w:rPr>
                <w:rFonts w:hint="cs"/>
                <w:sz w:val="16"/>
                <w:szCs w:val="24"/>
                <w:rtl/>
              </w:rPr>
            </w:pPr>
            <w:r>
              <w:rPr>
                <w:rFonts w:hint="cs"/>
                <w:sz w:val="16"/>
                <w:szCs w:val="24"/>
                <w:rtl/>
              </w:rPr>
              <w:t>ا</w:t>
            </w:r>
            <w:r w:rsidRPr="00327110">
              <w:rPr>
                <w:rFonts w:hint="cs"/>
                <w:sz w:val="16"/>
                <w:szCs w:val="24"/>
                <w:rtl/>
              </w:rPr>
              <w:t>نخفضت نسبة وفيات الرضع من الإناث من 76.4 في الألف عام 1994 إلى 75 في الألف عام 2004 وذلك بسبب علاقته بالرعاية الصحية للأم قبل الولادة وأثناءها وبعدها.</w:t>
            </w:r>
          </w:p>
          <w:p w:rsidR="00327110" w:rsidRPr="00AB3DA4" w:rsidRDefault="00327110" w:rsidP="00AB3DA4">
            <w:pPr>
              <w:spacing w:before="60" w:after="60" w:line="300" w:lineRule="exact"/>
              <w:ind w:left="113" w:right="113"/>
              <w:rPr>
                <w:rFonts w:hint="cs"/>
                <w:sz w:val="16"/>
                <w:szCs w:val="24"/>
                <w:rtl/>
              </w:rPr>
            </w:pPr>
            <w:r w:rsidRPr="00327110">
              <w:rPr>
                <w:rFonts w:hint="cs"/>
                <w:sz w:val="16"/>
                <w:szCs w:val="24"/>
                <w:rtl/>
              </w:rPr>
              <w:t xml:space="preserve">كما انخفضت بنسبة بسيطة وفيات الإناث دون الخامسة إلى 91.7 في الألف ويبلغ نسبة الرضع الذين يتلقون رعاية على أيدي موظفي الصحة </w:t>
            </w:r>
            <w:r w:rsidR="00AB3DA4">
              <w:rPr>
                <w:rFonts w:hint="cs"/>
                <w:sz w:val="16"/>
                <w:szCs w:val="24"/>
                <w:rtl/>
              </w:rPr>
              <w:t>العامة</w:t>
            </w:r>
            <w:r w:rsidRPr="00327110">
              <w:rPr>
                <w:rFonts w:hint="cs"/>
                <w:sz w:val="16"/>
                <w:szCs w:val="24"/>
                <w:rtl/>
              </w:rPr>
              <w:t xml:space="preserve"> 85</w:t>
            </w:r>
            <w:r w:rsidR="00AB3DA4">
              <w:rPr>
                <w:rFonts w:hint="cs"/>
                <w:sz w:val="16"/>
                <w:szCs w:val="24"/>
                <w:rtl/>
              </w:rPr>
              <w:t xml:space="preserve"> في المائة</w:t>
            </w:r>
            <w:r w:rsidRPr="00327110">
              <w:rPr>
                <w:rFonts w:hint="cs"/>
                <w:sz w:val="16"/>
                <w:szCs w:val="24"/>
                <w:rtl/>
              </w:rPr>
              <w:t>.</w:t>
            </w:r>
          </w:p>
        </w:tc>
      </w:tr>
      <w:tr w:rsidR="00327110" w:rsidRPr="00327110" w:rsidTr="00327110">
        <w:tc>
          <w:tcPr>
            <w:tcW w:w="2316" w:type="dxa"/>
            <w:shd w:val="clear" w:color="auto" w:fill="auto"/>
          </w:tcPr>
          <w:p w:rsidR="00327110" w:rsidRPr="00EA1897" w:rsidRDefault="00327110" w:rsidP="00AB3DA4">
            <w:pPr>
              <w:spacing w:before="60" w:after="60" w:line="300" w:lineRule="exact"/>
              <w:ind w:left="113" w:right="113"/>
              <w:rPr>
                <w:rFonts w:hint="cs"/>
                <w:sz w:val="16"/>
                <w:szCs w:val="24"/>
                <w:rtl/>
              </w:rPr>
            </w:pPr>
            <w:r w:rsidRPr="00EA1897">
              <w:rPr>
                <w:rFonts w:hint="cs"/>
                <w:sz w:val="16"/>
                <w:szCs w:val="24"/>
                <w:rtl/>
              </w:rPr>
              <w:t xml:space="preserve">وفيات الأمهات </w:t>
            </w:r>
          </w:p>
        </w:tc>
        <w:tc>
          <w:tcPr>
            <w:tcW w:w="6074" w:type="dxa"/>
            <w:shd w:val="clear" w:color="auto" w:fill="auto"/>
          </w:tcPr>
          <w:p w:rsidR="00327110" w:rsidRPr="00327110" w:rsidRDefault="00327110" w:rsidP="00AB3DA4">
            <w:pPr>
              <w:spacing w:before="60" w:after="60" w:line="300" w:lineRule="exact"/>
              <w:ind w:left="113" w:right="113"/>
              <w:rPr>
                <w:rFonts w:hint="cs"/>
                <w:sz w:val="16"/>
                <w:szCs w:val="24"/>
                <w:rtl/>
              </w:rPr>
            </w:pPr>
            <w:r w:rsidRPr="00327110">
              <w:rPr>
                <w:rFonts w:hint="cs"/>
                <w:sz w:val="16"/>
                <w:szCs w:val="24"/>
                <w:rtl/>
              </w:rPr>
              <w:t xml:space="preserve">لا تزال وفيات الأمهات في اليمن من أعلى المعدلات في العالم على الرغم من محاولات الدولة للحد من النسبة حيث تبلغ 365 لكل </w:t>
            </w:r>
            <w:r w:rsidR="00AB3DA4">
              <w:rPr>
                <w:rFonts w:hint="cs"/>
                <w:sz w:val="16"/>
                <w:szCs w:val="24"/>
                <w:rtl/>
              </w:rPr>
              <w:t>000 100</w:t>
            </w:r>
            <w:r w:rsidRPr="00327110">
              <w:rPr>
                <w:rFonts w:hint="cs"/>
                <w:sz w:val="16"/>
                <w:szCs w:val="24"/>
                <w:rtl/>
              </w:rPr>
              <w:t xml:space="preserve">، ويوجد تفاوت في النسب بين الريف والحضر والمستوى التعليمي للمرأة، وقد اتخذت الدولة تدابير لمواجهة هذه الصعوبات منها زيادة الخدمات </w:t>
            </w:r>
            <w:proofErr w:type="spellStart"/>
            <w:r w:rsidRPr="00327110">
              <w:rPr>
                <w:rFonts w:hint="cs"/>
                <w:sz w:val="16"/>
                <w:szCs w:val="24"/>
                <w:rtl/>
              </w:rPr>
              <w:t>الإيصالية</w:t>
            </w:r>
            <w:proofErr w:type="spellEnd"/>
            <w:r w:rsidRPr="00327110">
              <w:rPr>
                <w:rFonts w:hint="cs"/>
                <w:sz w:val="16"/>
                <w:szCs w:val="24"/>
                <w:rtl/>
              </w:rPr>
              <w:t xml:space="preserve"> مثل العيادات والفرق المتنقلة. </w:t>
            </w:r>
          </w:p>
          <w:p w:rsidR="00327110" w:rsidRPr="00327110" w:rsidRDefault="00327110" w:rsidP="00AB3DA4">
            <w:pPr>
              <w:spacing w:before="60" w:after="60" w:line="300" w:lineRule="exact"/>
              <w:ind w:left="113" w:right="113"/>
              <w:rPr>
                <w:rFonts w:hint="cs"/>
                <w:sz w:val="16"/>
                <w:szCs w:val="24"/>
                <w:rtl/>
              </w:rPr>
            </w:pPr>
            <w:r w:rsidRPr="00327110">
              <w:rPr>
                <w:rFonts w:hint="cs"/>
                <w:sz w:val="16"/>
                <w:szCs w:val="24"/>
                <w:rtl/>
              </w:rPr>
              <w:t>ووفقاً لإحصائيات الصحة الإنجابية لعام 2005 فقد كانت الأسباب الرئيسية لوفيات الأمهات في اليمن: النزيف 39</w:t>
            </w:r>
            <w:r w:rsidR="00AB3DA4">
              <w:rPr>
                <w:rFonts w:hint="cs"/>
                <w:sz w:val="16"/>
                <w:szCs w:val="24"/>
                <w:rtl/>
              </w:rPr>
              <w:t xml:space="preserve"> في المائة</w:t>
            </w:r>
            <w:r w:rsidRPr="00327110">
              <w:rPr>
                <w:rFonts w:hint="cs"/>
                <w:sz w:val="16"/>
                <w:szCs w:val="24"/>
                <w:rtl/>
              </w:rPr>
              <w:t>، تعسر الولادة 23</w:t>
            </w:r>
            <w:r w:rsidR="00AB3DA4">
              <w:rPr>
                <w:rFonts w:hint="cs"/>
                <w:sz w:val="16"/>
                <w:szCs w:val="24"/>
                <w:rtl/>
              </w:rPr>
              <w:t xml:space="preserve"> في المائة</w:t>
            </w:r>
            <w:r w:rsidRPr="00327110">
              <w:rPr>
                <w:rFonts w:hint="cs"/>
                <w:sz w:val="16"/>
                <w:szCs w:val="24"/>
                <w:rtl/>
              </w:rPr>
              <w:t>، الارتجاع 19</w:t>
            </w:r>
            <w:r w:rsidR="00AB3DA4">
              <w:rPr>
                <w:rFonts w:hint="cs"/>
                <w:sz w:val="16"/>
                <w:szCs w:val="24"/>
                <w:rtl/>
              </w:rPr>
              <w:t xml:space="preserve"> في المائة</w:t>
            </w:r>
            <w:r w:rsidRPr="00327110">
              <w:rPr>
                <w:rFonts w:hint="cs"/>
                <w:sz w:val="16"/>
                <w:szCs w:val="24"/>
                <w:rtl/>
              </w:rPr>
              <w:t>، حمى النفاس 19</w:t>
            </w:r>
            <w:r w:rsidR="00AB3DA4">
              <w:rPr>
                <w:rFonts w:hint="cs"/>
                <w:sz w:val="16"/>
                <w:szCs w:val="24"/>
                <w:rtl/>
              </w:rPr>
              <w:t xml:space="preserve"> في المائة</w:t>
            </w:r>
            <w:r w:rsidRPr="00327110">
              <w:rPr>
                <w:rFonts w:hint="cs"/>
                <w:sz w:val="16"/>
                <w:szCs w:val="24"/>
                <w:rtl/>
              </w:rPr>
              <w:t>، الزواج وا</w:t>
            </w:r>
            <w:r w:rsidR="00AB3DA4">
              <w:rPr>
                <w:rFonts w:hint="cs"/>
                <w:sz w:val="16"/>
                <w:szCs w:val="24"/>
                <w:rtl/>
              </w:rPr>
              <w:t>لإ</w:t>
            </w:r>
            <w:r w:rsidRPr="00327110">
              <w:rPr>
                <w:rFonts w:hint="cs"/>
                <w:sz w:val="16"/>
                <w:szCs w:val="24"/>
                <w:rtl/>
              </w:rPr>
              <w:t>نجاب المبكران، تكرار الحمل، عدم المباعدة بين الولادات، سوء التغذية مما يؤدي إلى فقر الدم، عدم الحصول على خدمات الطوارئ التوليدية في المناطق البعيدة، عدم توفر مراكز نقل دم في كل المديريات والمحافظات، الولادات المنزلية والتي لا تتم بواسطة كادر مدرب، صعوبة ووعورة الطرق للتنقل</w:t>
            </w:r>
            <w:r w:rsidR="00AB3DA4">
              <w:rPr>
                <w:rFonts w:hint="cs"/>
                <w:sz w:val="16"/>
                <w:szCs w:val="24"/>
                <w:rtl/>
              </w:rPr>
              <w:t>، وعدم المتابعة في فترة الحمل.</w:t>
            </w:r>
            <w:r w:rsidRPr="00327110">
              <w:rPr>
                <w:rFonts w:hint="cs"/>
                <w:sz w:val="16"/>
                <w:szCs w:val="24"/>
                <w:rtl/>
              </w:rPr>
              <w:t xml:space="preserve"> و تسعى الحكومة إلى تخفيض معدل الوفيات النفاس بنسبة 75</w:t>
            </w:r>
            <w:r w:rsidR="00AB3DA4">
              <w:rPr>
                <w:rFonts w:hint="cs"/>
                <w:sz w:val="16"/>
                <w:szCs w:val="24"/>
                <w:rtl/>
              </w:rPr>
              <w:t xml:space="preserve"> في المائة</w:t>
            </w:r>
            <w:r w:rsidRPr="00327110">
              <w:rPr>
                <w:rFonts w:hint="cs"/>
                <w:sz w:val="16"/>
                <w:szCs w:val="24"/>
                <w:rtl/>
              </w:rPr>
              <w:t xml:space="preserve"> خلال الفترة 1990/2015.</w:t>
            </w:r>
          </w:p>
        </w:tc>
      </w:tr>
      <w:tr w:rsidR="00327110" w:rsidRPr="00327110" w:rsidTr="00327110">
        <w:tc>
          <w:tcPr>
            <w:tcW w:w="2316" w:type="dxa"/>
            <w:shd w:val="clear" w:color="auto" w:fill="auto"/>
          </w:tcPr>
          <w:p w:rsidR="00327110" w:rsidRPr="00EA1897" w:rsidRDefault="00327110" w:rsidP="00AB3DA4">
            <w:pPr>
              <w:spacing w:before="60" w:after="60" w:line="300" w:lineRule="exact"/>
              <w:ind w:left="113" w:right="113"/>
              <w:rPr>
                <w:rFonts w:hint="cs"/>
                <w:sz w:val="16"/>
                <w:szCs w:val="24"/>
                <w:rtl/>
              </w:rPr>
            </w:pPr>
            <w:r w:rsidRPr="00EA1897">
              <w:rPr>
                <w:rFonts w:hint="cs"/>
                <w:sz w:val="16"/>
                <w:szCs w:val="24"/>
                <w:rtl/>
              </w:rPr>
              <w:t xml:space="preserve">وسائل تنظيم الأسرة </w:t>
            </w:r>
          </w:p>
        </w:tc>
        <w:tc>
          <w:tcPr>
            <w:tcW w:w="6074" w:type="dxa"/>
            <w:shd w:val="clear" w:color="auto" w:fill="auto"/>
          </w:tcPr>
          <w:p w:rsidR="00327110" w:rsidRPr="00327110" w:rsidRDefault="00327110" w:rsidP="00AB3DA4">
            <w:pPr>
              <w:spacing w:before="60" w:after="60" w:line="280" w:lineRule="exact"/>
              <w:ind w:left="113" w:right="113"/>
              <w:rPr>
                <w:rFonts w:hint="cs"/>
                <w:sz w:val="16"/>
                <w:szCs w:val="24"/>
                <w:rtl/>
              </w:rPr>
            </w:pPr>
            <w:r w:rsidRPr="00327110">
              <w:rPr>
                <w:rFonts w:hint="cs"/>
                <w:sz w:val="16"/>
                <w:szCs w:val="24"/>
                <w:rtl/>
              </w:rPr>
              <w:t>حدث تطور ملحوظ في استخدام وسائل تنظيم الأسرة عن السنوات السابقة وذلك للعديد من العوامل منها زيادة الوعي، وتوفيرها في المراكز الصحية خاصة في الريف، وعن طريق التسويق المجتمعي لتوفيرها بأسعار رمزية، سواء في المؤسسات الحكومية أو الخاصة، حيث لوحظ ارتفاع استخدام وسائل تنظيم الأسرة (وسائل حديثة) من 9.8</w:t>
            </w:r>
            <w:r w:rsidR="00AB3DA4">
              <w:rPr>
                <w:rFonts w:hint="cs"/>
                <w:sz w:val="16"/>
                <w:szCs w:val="24"/>
                <w:rtl/>
              </w:rPr>
              <w:t xml:space="preserve"> في المائة</w:t>
            </w:r>
            <w:r w:rsidRPr="00327110">
              <w:rPr>
                <w:rFonts w:hint="cs"/>
                <w:sz w:val="16"/>
                <w:szCs w:val="24"/>
                <w:rtl/>
              </w:rPr>
              <w:t xml:space="preserve"> عام 1997إلى 13</w:t>
            </w:r>
            <w:r w:rsidR="00AB3DA4">
              <w:rPr>
                <w:rFonts w:hint="cs"/>
                <w:sz w:val="16"/>
                <w:szCs w:val="24"/>
                <w:rtl/>
              </w:rPr>
              <w:t xml:space="preserve"> في المائة</w:t>
            </w:r>
            <w:r w:rsidRPr="00327110">
              <w:rPr>
                <w:rFonts w:hint="cs"/>
                <w:sz w:val="16"/>
                <w:szCs w:val="24"/>
                <w:rtl/>
              </w:rPr>
              <w:t xml:space="preserve"> عام 2004.</w:t>
            </w:r>
          </w:p>
          <w:p w:rsidR="00327110" w:rsidRPr="00AB3DA4" w:rsidRDefault="00327110" w:rsidP="00AB3DA4">
            <w:pPr>
              <w:spacing w:before="60" w:after="60" w:line="300" w:lineRule="exact"/>
              <w:ind w:left="113" w:right="113"/>
              <w:rPr>
                <w:rFonts w:hint="cs"/>
                <w:spacing w:val="-2"/>
                <w:sz w:val="16"/>
                <w:szCs w:val="24"/>
                <w:rtl/>
              </w:rPr>
            </w:pPr>
            <w:r w:rsidRPr="00AB3DA4">
              <w:rPr>
                <w:rFonts w:hint="cs"/>
                <w:spacing w:val="-2"/>
                <w:sz w:val="16"/>
                <w:szCs w:val="24"/>
                <w:rtl/>
              </w:rPr>
              <w:t>وانخفض استخدام الوسائل التقليدية من 10.8</w:t>
            </w:r>
            <w:r w:rsidR="00AB3DA4" w:rsidRPr="00AB3DA4">
              <w:rPr>
                <w:rFonts w:hint="cs"/>
                <w:spacing w:val="-2"/>
                <w:sz w:val="16"/>
                <w:szCs w:val="24"/>
                <w:rtl/>
              </w:rPr>
              <w:t xml:space="preserve"> في المائة</w:t>
            </w:r>
            <w:r w:rsidRPr="00AB3DA4">
              <w:rPr>
                <w:rFonts w:hint="cs"/>
                <w:spacing w:val="-2"/>
                <w:sz w:val="16"/>
                <w:szCs w:val="24"/>
                <w:rtl/>
              </w:rPr>
              <w:t xml:space="preserve"> عام </w:t>
            </w:r>
            <w:r w:rsidR="00AB3DA4" w:rsidRPr="00AB3DA4">
              <w:rPr>
                <w:rFonts w:hint="cs"/>
                <w:spacing w:val="-2"/>
                <w:sz w:val="16"/>
                <w:szCs w:val="24"/>
                <w:rtl/>
              </w:rPr>
              <w:t>1997</w:t>
            </w:r>
            <w:r w:rsidRPr="00AB3DA4">
              <w:rPr>
                <w:rFonts w:hint="cs"/>
                <w:spacing w:val="-2"/>
                <w:sz w:val="16"/>
                <w:szCs w:val="24"/>
                <w:rtl/>
              </w:rPr>
              <w:t xml:space="preserve"> إلى 9.7</w:t>
            </w:r>
            <w:r w:rsidR="00AB3DA4" w:rsidRPr="00AB3DA4">
              <w:rPr>
                <w:rFonts w:hint="cs"/>
                <w:spacing w:val="-2"/>
                <w:sz w:val="16"/>
                <w:szCs w:val="24"/>
                <w:rtl/>
              </w:rPr>
              <w:t xml:space="preserve"> في المائة</w:t>
            </w:r>
            <w:r w:rsidRPr="00AB3DA4">
              <w:rPr>
                <w:rFonts w:hint="cs"/>
                <w:spacing w:val="-2"/>
                <w:sz w:val="16"/>
                <w:szCs w:val="24"/>
                <w:rtl/>
              </w:rPr>
              <w:t xml:space="preserve"> في 2003.</w:t>
            </w:r>
          </w:p>
        </w:tc>
      </w:tr>
      <w:tr w:rsidR="00327110" w:rsidRPr="00327110" w:rsidTr="00327110">
        <w:tc>
          <w:tcPr>
            <w:tcW w:w="2316" w:type="dxa"/>
            <w:shd w:val="clear" w:color="auto" w:fill="auto"/>
          </w:tcPr>
          <w:p w:rsidR="00327110" w:rsidRPr="00EA1897" w:rsidRDefault="00327110" w:rsidP="00AB3DA4">
            <w:pPr>
              <w:spacing w:before="60" w:after="60" w:line="300" w:lineRule="exact"/>
              <w:ind w:left="113" w:right="113"/>
              <w:rPr>
                <w:rFonts w:hint="cs"/>
                <w:sz w:val="16"/>
                <w:szCs w:val="24"/>
                <w:rtl/>
              </w:rPr>
            </w:pPr>
            <w:r w:rsidRPr="00EA1897">
              <w:rPr>
                <w:rFonts w:hint="cs"/>
                <w:sz w:val="16"/>
                <w:szCs w:val="24"/>
                <w:rtl/>
              </w:rPr>
              <w:t xml:space="preserve">رعاية الحوامل </w:t>
            </w:r>
          </w:p>
        </w:tc>
        <w:tc>
          <w:tcPr>
            <w:tcW w:w="6074" w:type="dxa"/>
            <w:shd w:val="clear" w:color="auto" w:fill="auto"/>
          </w:tcPr>
          <w:p w:rsidR="00327110" w:rsidRPr="00327110" w:rsidRDefault="00327110" w:rsidP="0088428D">
            <w:pPr>
              <w:numPr>
                <w:ilvl w:val="0"/>
                <w:numId w:val="44"/>
              </w:numPr>
              <w:tabs>
                <w:tab w:val="clear" w:pos="890"/>
              </w:tabs>
              <w:spacing w:before="60" w:after="60" w:line="240" w:lineRule="exact"/>
              <w:ind w:left="568" w:right="113" w:hanging="284"/>
              <w:rPr>
                <w:rFonts w:hint="cs"/>
                <w:sz w:val="16"/>
                <w:szCs w:val="24"/>
              </w:rPr>
            </w:pPr>
            <w:r w:rsidRPr="00327110">
              <w:rPr>
                <w:rFonts w:hint="cs"/>
                <w:sz w:val="16"/>
                <w:szCs w:val="24"/>
                <w:rtl/>
              </w:rPr>
              <w:t>تبلغ نسبة الحوامل اللائي يتلقين رعاية على أيدي موظفي الصحة ألعامه حوالي 25</w:t>
            </w:r>
            <w:r w:rsidR="00AB3DA4">
              <w:rPr>
                <w:rFonts w:hint="cs"/>
                <w:sz w:val="16"/>
                <w:szCs w:val="24"/>
                <w:rtl/>
              </w:rPr>
              <w:t xml:space="preserve"> في المائة</w:t>
            </w:r>
            <w:r w:rsidR="0088428D">
              <w:rPr>
                <w:rFonts w:hint="cs"/>
                <w:sz w:val="16"/>
                <w:szCs w:val="24"/>
                <w:rtl/>
              </w:rPr>
              <w:t>؛</w:t>
            </w:r>
            <w:r w:rsidRPr="00327110">
              <w:rPr>
                <w:rFonts w:hint="cs"/>
                <w:sz w:val="16"/>
                <w:szCs w:val="24"/>
                <w:rtl/>
              </w:rPr>
              <w:t xml:space="preserve"> </w:t>
            </w:r>
          </w:p>
          <w:p w:rsidR="00327110" w:rsidRPr="00327110" w:rsidRDefault="00327110" w:rsidP="0088428D">
            <w:pPr>
              <w:numPr>
                <w:ilvl w:val="0"/>
                <w:numId w:val="44"/>
              </w:numPr>
              <w:tabs>
                <w:tab w:val="clear" w:pos="890"/>
              </w:tabs>
              <w:spacing w:before="60" w:after="60" w:line="240" w:lineRule="exact"/>
              <w:ind w:left="568" w:right="113" w:hanging="284"/>
              <w:rPr>
                <w:rFonts w:hint="cs"/>
                <w:sz w:val="16"/>
                <w:szCs w:val="24"/>
              </w:rPr>
            </w:pPr>
            <w:r w:rsidRPr="00327110">
              <w:rPr>
                <w:rFonts w:hint="cs"/>
                <w:sz w:val="16"/>
                <w:szCs w:val="24"/>
                <w:rtl/>
              </w:rPr>
              <w:t>بلغت نسبة النساء اللاتي تلقين رعاية ما بعد الولادة 12.8</w:t>
            </w:r>
            <w:r w:rsidR="00AB3DA4">
              <w:rPr>
                <w:rFonts w:hint="cs"/>
                <w:sz w:val="16"/>
                <w:szCs w:val="24"/>
                <w:rtl/>
              </w:rPr>
              <w:t xml:space="preserve"> في المائة</w:t>
            </w:r>
            <w:r w:rsidR="0088428D">
              <w:rPr>
                <w:rFonts w:hint="cs"/>
                <w:sz w:val="16"/>
                <w:szCs w:val="24"/>
                <w:rtl/>
              </w:rPr>
              <w:t>؛</w:t>
            </w:r>
          </w:p>
          <w:p w:rsidR="00327110" w:rsidRPr="00327110" w:rsidRDefault="00327110" w:rsidP="0088428D">
            <w:pPr>
              <w:numPr>
                <w:ilvl w:val="0"/>
                <w:numId w:val="44"/>
              </w:numPr>
              <w:tabs>
                <w:tab w:val="clear" w:pos="890"/>
              </w:tabs>
              <w:spacing w:before="60" w:after="60" w:line="240" w:lineRule="exact"/>
              <w:ind w:left="568" w:right="113" w:hanging="284"/>
              <w:rPr>
                <w:rFonts w:hint="cs"/>
                <w:sz w:val="16"/>
                <w:szCs w:val="24"/>
              </w:rPr>
            </w:pPr>
            <w:r w:rsidRPr="00327110">
              <w:rPr>
                <w:rFonts w:hint="cs"/>
                <w:sz w:val="16"/>
                <w:szCs w:val="24"/>
                <w:rtl/>
              </w:rPr>
              <w:t xml:space="preserve">بلغت نسبة النساء اللاتي تلقين لقاح </w:t>
            </w:r>
            <w:proofErr w:type="spellStart"/>
            <w:r w:rsidRPr="00327110">
              <w:rPr>
                <w:rFonts w:hint="cs"/>
                <w:sz w:val="16"/>
                <w:szCs w:val="24"/>
                <w:rtl/>
              </w:rPr>
              <w:t>الكزاز</w:t>
            </w:r>
            <w:proofErr w:type="spellEnd"/>
            <w:r w:rsidRPr="00327110">
              <w:rPr>
                <w:rFonts w:hint="cs"/>
                <w:sz w:val="16"/>
                <w:szCs w:val="24"/>
                <w:rtl/>
              </w:rPr>
              <w:t xml:space="preserve"> بحسب مسح صحة الأسرة 2003 إلى 38</w:t>
            </w:r>
            <w:r w:rsidR="00AB3DA4">
              <w:rPr>
                <w:rFonts w:hint="cs"/>
                <w:sz w:val="16"/>
                <w:szCs w:val="24"/>
                <w:rtl/>
              </w:rPr>
              <w:t xml:space="preserve"> في المائة</w:t>
            </w:r>
            <w:r w:rsidR="0088428D">
              <w:rPr>
                <w:rFonts w:hint="cs"/>
                <w:sz w:val="16"/>
                <w:szCs w:val="24"/>
                <w:rtl/>
              </w:rPr>
              <w:t>؛</w:t>
            </w:r>
          </w:p>
          <w:p w:rsidR="00327110" w:rsidRPr="00327110" w:rsidRDefault="00327110" w:rsidP="0088428D">
            <w:pPr>
              <w:numPr>
                <w:ilvl w:val="0"/>
                <w:numId w:val="44"/>
              </w:numPr>
              <w:tabs>
                <w:tab w:val="clear" w:pos="890"/>
              </w:tabs>
              <w:spacing w:before="60" w:after="60" w:line="240" w:lineRule="exact"/>
              <w:ind w:left="568" w:right="113" w:hanging="284"/>
              <w:rPr>
                <w:rFonts w:hint="cs"/>
                <w:sz w:val="16"/>
                <w:szCs w:val="24"/>
              </w:rPr>
            </w:pPr>
            <w:r w:rsidRPr="00327110">
              <w:rPr>
                <w:rFonts w:hint="cs"/>
                <w:sz w:val="16"/>
                <w:szCs w:val="24"/>
                <w:rtl/>
              </w:rPr>
              <w:t>انخفض مؤشر نسبة الأمهات اللاتي عانين من أية مضاعفات من 76</w:t>
            </w:r>
            <w:r w:rsidR="00AB3DA4">
              <w:rPr>
                <w:rFonts w:hint="cs"/>
                <w:sz w:val="16"/>
                <w:szCs w:val="24"/>
                <w:rtl/>
              </w:rPr>
              <w:t xml:space="preserve"> في المائة</w:t>
            </w:r>
            <w:r w:rsidRPr="00327110">
              <w:rPr>
                <w:rFonts w:hint="cs"/>
                <w:sz w:val="16"/>
                <w:szCs w:val="24"/>
                <w:rtl/>
              </w:rPr>
              <w:t xml:space="preserve"> عام 1992 إلى 53</w:t>
            </w:r>
            <w:r w:rsidR="00AB3DA4">
              <w:rPr>
                <w:rFonts w:hint="cs"/>
                <w:sz w:val="16"/>
                <w:szCs w:val="24"/>
                <w:rtl/>
              </w:rPr>
              <w:t xml:space="preserve"> في المائة</w:t>
            </w:r>
            <w:r w:rsidR="0088428D">
              <w:rPr>
                <w:rFonts w:hint="cs"/>
                <w:sz w:val="16"/>
                <w:szCs w:val="24"/>
                <w:rtl/>
              </w:rPr>
              <w:t xml:space="preserve"> في 2003؛</w:t>
            </w:r>
          </w:p>
          <w:p w:rsidR="00327110" w:rsidRPr="00327110" w:rsidRDefault="00327110" w:rsidP="0088428D">
            <w:pPr>
              <w:numPr>
                <w:ilvl w:val="0"/>
                <w:numId w:val="44"/>
              </w:numPr>
              <w:tabs>
                <w:tab w:val="clear" w:pos="890"/>
              </w:tabs>
              <w:spacing w:before="60" w:after="60" w:line="280" w:lineRule="exact"/>
              <w:ind w:left="568" w:right="113" w:hanging="284"/>
              <w:rPr>
                <w:rFonts w:hint="cs"/>
                <w:sz w:val="16"/>
                <w:szCs w:val="24"/>
              </w:rPr>
            </w:pPr>
            <w:r w:rsidRPr="00327110">
              <w:rPr>
                <w:rFonts w:hint="cs"/>
                <w:sz w:val="16"/>
                <w:szCs w:val="24"/>
                <w:rtl/>
              </w:rPr>
              <w:t>ازدادت نسبة الأمهات اللاتي راجعن الطبيب ممن عانين من مضاعفات من 13.4</w:t>
            </w:r>
            <w:r w:rsidR="00AB3DA4">
              <w:rPr>
                <w:rFonts w:hint="cs"/>
                <w:sz w:val="16"/>
                <w:szCs w:val="24"/>
                <w:rtl/>
              </w:rPr>
              <w:t xml:space="preserve"> في المائة</w:t>
            </w:r>
            <w:r w:rsidRPr="00327110">
              <w:rPr>
                <w:rFonts w:hint="cs"/>
                <w:sz w:val="16"/>
                <w:szCs w:val="24"/>
                <w:rtl/>
              </w:rPr>
              <w:t xml:space="preserve"> عام 1997 إلى 47.2</w:t>
            </w:r>
            <w:r w:rsidR="00AB3DA4">
              <w:rPr>
                <w:rFonts w:hint="cs"/>
                <w:sz w:val="16"/>
                <w:szCs w:val="24"/>
                <w:rtl/>
              </w:rPr>
              <w:t xml:space="preserve"> في المائة</w:t>
            </w:r>
            <w:r w:rsidR="0088428D">
              <w:rPr>
                <w:rFonts w:hint="cs"/>
                <w:sz w:val="16"/>
                <w:szCs w:val="24"/>
                <w:rtl/>
              </w:rPr>
              <w:t xml:space="preserve"> في عام 2003؛</w:t>
            </w:r>
          </w:p>
          <w:p w:rsidR="00327110" w:rsidRPr="00327110" w:rsidRDefault="00327110" w:rsidP="0088428D">
            <w:pPr>
              <w:numPr>
                <w:ilvl w:val="0"/>
                <w:numId w:val="44"/>
              </w:numPr>
              <w:tabs>
                <w:tab w:val="clear" w:pos="890"/>
              </w:tabs>
              <w:spacing w:before="60" w:after="60" w:line="280" w:lineRule="exact"/>
              <w:ind w:left="568" w:right="113" w:hanging="284"/>
              <w:rPr>
                <w:rFonts w:hint="cs"/>
                <w:sz w:val="16"/>
                <w:szCs w:val="24"/>
              </w:rPr>
            </w:pPr>
            <w:r w:rsidRPr="00327110">
              <w:rPr>
                <w:rFonts w:hint="cs"/>
                <w:sz w:val="16"/>
                <w:szCs w:val="24"/>
                <w:rtl/>
              </w:rPr>
              <w:t>انخفضت نسبة الأمهات اللاتي وضعن في المنزل من 84.2</w:t>
            </w:r>
            <w:r w:rsidR="00AB3DA4">
              <w:rPr>
                <w:rFonts w:hint="cs"/>
                <w:sz w:val="16"/>
                <w:szCs w:val="24"/>
                <w:rtl/>
              </w:rPr>
              <w:t xml:space="preserve"> في المائة</w:t>
            </w:r>
            <w:r w:rsidRPr="00327110">
              <w:rPr>
                <w:rFonts w:hint="cs"/>
                <w:sz w:val="16"/>
                <w:szCs w:val="24"/>
                <w:rtl/>
              </w:rPr>
              <w:t xml:space="preserve"> عام 1997 إلى 77.4</w:t>
            </w:r>
            <w:r w:rsidR="00AB3DA4">
              <w:rPr>
                <w:rFonts w:hint="cs"/>
                <w:sz w:val="16"/>
                <w:szCs w:val="24"/>
                <w:rtl/>
              </w:rPr>
              <w:t xml:space="preserve"> في المائة عام 2003</w:t>
            </w:r>
            <w:r w:rsidR="0088428D">
              <w:rPr>
                <w:rFonts w:hint="cs"/>
                <w:sz w:val="16"/>
                <w:szCs w:val="24"/>
                <w:rtl/>
              </w:rPr>
              <w:t>؛</w:t>
            </w:r>
          </w:p>
          <w:p w:rsidR="00327110" w:rsidRPr="00AB3DA4" w:rsidRDefault="00327110" w:rsidP="0088428D">
            <w:pPr>
              <w:numPr>
                <w:ilvl w:val="0"/>
                <w:numId w:val="44"/>
              </w:numPr>
              <w:tabs>
                <w:tab w:val="clear" w:pos="890"/>
              </w:tabs>
              <w:spacing w:before="60" w:after="60" w:line="280" w:lineRule="exact"/>
              <w:ind w:left="568" w:right="113" w:hanging="284"/>
              <w:contextualSpacing/>
              <w:rPr>
                <w:rFonts w:hint="cs"/>
                <w:sz w:val="16"/>
                <w:szCs w:val="24"/>
                <w:rtl/>
              </w:rPr>
            </w:pPr>
            <w:r w:rsidRPr="00327110">
              <w:rPr>
                <w:rFonts w:hint="cs"/>
                <w:sz w:val="16"/>
                <w:szCs w:val="24"/>
                <w:rtl/>
              </w:rPr>
              <w:t>ازدادت نسبة الولادات التي تمت بإشراف طبي من 26</w:t>
            </w:r>
            <w:r w:rsidR="00AB3DA4">
              <w:rPr>
                <w:rFonts w:hint="cs"/>
                <w:sz w:val="16"/>
                <w:szCs w:val="24"/>
                <w:rtl/>
              </w:rPr>
              <w:t xml:space="preserve"> في المائة</w:t>
            </w:r>
            <w:r w:rsidRPr="00327110">
              <w:rPr>
                <w:rFonts w:hint="cs"/>
                <w:sz w:val="16"/>
                <w:szCs w:val="24"/>
                <w:rtl/>
              </w:rPr>
              <w:t xml:space="preserve"> عام 2004.إلى 27.3</w:t>
            </w:r>
            <w:r w:rsidR="00AB3DA4">
              <w:rPr>
                <w:rFonts w:hint="cs"/>
                <w:sz w:val="16"/>
                <w:szCs w:val="24"/>
                <w:rtl/>
              </w:rPr>
              <w:t xml:space="preserve"> في المائة</w:t>
            </w:r>
            <w:r w:rsidRPr="00327110">
              <w:rPr>
                <w:rFonts w:hint="cs"/>
                <w:sz w:val="16"/>
                <w:szCs w:val="24"/>
                <w:rtl/>
              </w:rPr>
              <w:t>.</w:t>
            </w:r>
          </w:p>
        </w:tc>
      </w:tr>
      <w:tr w:rsidR="00327110" w:rsidRPr="00327110" w:rsidTr="00327110">
        <w:tc>
          <w:tcPr>
            <w:tcW w:w="2316" w:type="dxa"/>
            <w:tcBorders>
              <w:bottom w:val="single" w:sz="12" w:space="0" w:color="auto"/>
            </w:tcBorders>
            <w:shd w:val="clear" w:color="auto" w:fill="auto"/>
          </w:tcPr>
          <w:p w:rsidR="00327110" w:rsidRPr="00EA1897" w:rsidRDefault="00327110" w:rsidP="00AB3DA4">
            <w:pPr>
              <w:spacing w:before="60" w:after="60" w:line="300" w:lineRule="exact"/>
              <w:ind w:left="113" w:right="113"/>
              <w:rPr>
                <w:rFonts w:hint="cs"/>
                <w:sz w:val="16"/>
                <w:szCs w:val="24"/>
                <w:rtl/>
              </w:rPr>
            </w:pPr>
            <w:r w:rsidRPr="00EA1897">
              <w:rPr>
                <w:rFonts w:hint="cs"/>
                <w:sz w:val="16"/>
                <w:szCs w:val="24"/>
                <w:rtl/>
              </w:rPr>
              <w:t xml:space="preserve">التغذية </w:t>
            </w:r>
          </w:p>
        </w:tc>
        <w:tc>
          <w:tcPr>
            <w:tcW w:w="6074" w:type="dxa"/>
            <w:tcBorders>
              <w:bottom w:val="single" w:sz="12" w:space="0" w:color="auto"/>
            </w:tcBorders>
            <w:shd w:val="clear" w:color="auto" w:fill="auto"/>
          </w:tcPr>
          <w:p w:rsidR="00327110" w:rsidRPr="00327110" w:rsidRDefault="00327110" w:rsidP="00AB3DA4">
            <w:pPr>
              <w:spacing w:before="60" w:after="60" w:line="300" w:lineRule="exact"/>
              <w:ind w:left="113" w:right="113"/>
              <w:rPr>
                <w:rFonts w:hint="cs"/>
                <w:sz w:val="16"/>
                <w:szCs w:val="24"/>
                <w:rtl/>
              </w:rPr>
            </w:pPr>
            <w:r w:rsidRPr="00327110">
              <w:rPr>
                <w:rFonts w:hint="cs"/>
                <w:sz w:val="16"/>
                <w:szCs w:val="24"/>
                <w:rtl/>
              </w:rPr>
              <w:t xml:space="preserve">تعطي الدولة اهتماماً بالتغذية خاصة للأم والطفل، ونفذ برنامج الغذاء العالمي بالتعاون مع إدارة التغذية في وزارة الصحة العامة والسكان مشروعاً متوسط المدى (2002-2007) حيث يقدم تغذية للأم الحامل والمرضعة والأطفال دون سن الخامسة الذين يعانون من سوء التغذية استفاد منه نحو </w:t>
            </w:r>
            <w:r w:rsidR="00AB3DA4">
              <w:rPr>
                <w:rFonts w:hint="cs"/>
                <w:sz w:val="16"/>
                <w:szCs w:val="24"/>
                <w:rtl/>
              </w:rPr>
              <w:t>000 41</w:t>
            </w:r>
            <w:r w:rsidRPr="00327110">
              <w:rPr>
                <w:rFonts w:hint="cs"/>
                <w:sz w:val="16"/>
                <w:szCs w:val="24"/>
                <w:rtl/>
              </w:rPr>
              <w:t xml:space="preserve"> امرأة حامل و</w:t>
            </w:r>
            <w:r w:rsidR="00AB3DA4">
              <w:rPr>
                <w:rFonts w:hint="cs"/>
                <w:sz w:val="16"/>
                <w:szCs w:val="24"/>
                <w:rtl/>
              </w:rPr>
              <w:t>000 35</w:t>
            </w:r>
            <w:r w:rsidRPr="00327110">
              <w:rPr>
                <w:rFonts w:hint="cs"/>
                <w:sz w:val="16"/>
                <w:szCs w:val="24"/>
                <w:rtl/>
              </w:rPr>
              <w:t xml:space="preserve"> مرضعة و</w:t>
            </w:r>
            <w:r w:rsidR="00AB3DA4">
              <w:rPr>
                <w:rFonts w:hint="cs"/>
                <w:sz w:val="16"/>
                <w:szCs w:val="24"/>
                <w:rtl/>
              </w:rPr>
              <w:t>000 50</w:t>
            </w:r>
            <w:r w:rsidRPr="00327110">
              <w:rPr>
                <w:rFonts w:hint="cs"/>
                <w:sz w:val="16"/>
                <w:szCs w:val="24"/>
                <w:rtl/>
              </w:rPr>
              <w:t xml:space="preserve"> طفل دون سن الخامسة.</w:t>
            </w:r>
          </w:p>
        </w:tc>
      </w:tr>
    </w:tbl>
    <w:p w:rsidR="00582337" w:rsidRPr="00630AD7" w:rsidRDefault="00AB3DA4" w:rsidP="00856A4F">
      <w:pPr>
        <w:pStyle w:val="H23GA"/>
        <w:spacing w:line="360" w:lineRule="exact"/>
        <w:rPr>
          <w:rFonts w:hint="cs"/>
          <w:rtl/>
        </w:rPr>
      </w:pPr>
      <w:r>
        <w:rPr>
          <w:rFonts w:hint="cs"/>
          <w:rtl/>
        </w:rPr>
        <w:tab/>
      </w:r>
      <w:r>
        <w:rPr>
          <w:rFonts w:hint="cs"/>
          <w:rtl/>
        </w:rPr>
        <w:tab/>
      </w:r>
      <w:r w:rsidR="00582337" w:rsidRPr="00630AD7">
        <w:rPr>
          <w:rFonts w:hint="cs"/>
          <w:rtl/>
        </w:rPr>
        <w:t>أهداف القطاع الصحي</w:t>
      </w:r>
    </w:p>
    <w:p w:rsidR="00582337" w:rsidRPr="00630AD7" w:rsidRDefault="002E6195" w:rsidP="00856A4F">
      <w:pPr>
        <w:pStyle w:val="SingleTxtGA"/>
        <w:spacing w:line="360" w:lineRule="exact"/>
        <w:rPr>
          <w:rFonts w:hint="cs"/>
          <w:rtl/>
        </w:rPr>
      </w:pPr>
      <w:r>
        <w:rPr>
          <w:rFonts w:hint="cs"/>
          <w:rtl/>
        </w:rPr>
        <w:t>175</w:t>
      </w:r>
      <w:r w:rsidR="00AB3DA4">
        <w:rPr>
          <w:rFonts w:hint="cs"/>
          <w:rtl/>
        </w:rPr>
        <w:t>-</w:t>
      </w:r>
      <w:r w:rsidR="00AB3DA4">
        <w:rPr>
          <w:rFonts w:hint="cs"/>
          <w:rtl/>
        </w:rPr>
        <w:tab/>
      </w:r>
      <w:r w:rsidR="00582337" w:rsidRPr="00630AD7">
        <w:rPr>
          <w:rFonts w:hint="cs"/>
          <w:rtl/>
        </w:rPr>
        <w:t xml:space="preserve">تضمنت الخطة </w:t>
      </w:r>
      <w:proofErr w:type="spellStart"/>
      <w:r w:rsidR="00582337" w:rsidRPr="00630AD7">
        <w:rPr>
          <w:rFonts w:hint="cs"/>
          <w:rtl/>
        </w:rPr>
        <w:t>الخمسية</w:t>
      </w:r>
      <w:proofErr w:type="spellEnd"/>
      <w:r w:rsidR="00582337" w:rsidRPr="00630AD7">
        <w:rPr>
          <w:rFonts w:hint="cs"/>
          <w:rtl/>
        </w:rPr>
        <w:t xml:space="preserve"> الثالثة مجموعة البرامج الصحية الهادفة إلى رفع مستوى الصحة العامة في المجتمع ومكافحة الأمراض لتحقيق الأهداف الكمية المحددة في الجدول أدناه: </w:t>
      </w:r>
    </w:p>
    <w:p w:rsidR="00582337" w:rsidRDefault="00582337" w:rsidP="00856A4F">
      <w:pPr>
        <w:pStyle w:val="SingleTxtGA"/>
        <w:spacing w:line="360" w:lineRule="exact"/>
        <w:rPr>
          <w:rFonts w:hint="cs"/>
          <w:sz w:val="30"/>
          <w:rtl/>
        </w:rPr>
      </w:pPr>
      <w:r w:rsidRPr="00630AD7">
        <w:rPr>
          <w:rFonts w:hint="cs"/>
          <w:sz w:val="30"/>
          <w:rtl/>
        </w:rPr>
        <w:t>جدول أهداف القطاع الصحي</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91"/>
        <w:gridCol w:w="6199"/>
      </w:tblGrid>
      <w:tr w:rsidR="00AB3DA4" w:rsidRPr="00AB3DA4" w:rsidTr="005C3F47">
        <w:trPr>
          <w:tblHeader/>
        </w:trPr>
        <w:tc>
          <w:tcPr>
            <w:tcW w:w="2191" w:type="dxa"/>
            <w:tcBorders>
              <w:top w:val="single" w:sz="4" w:space="0" w:color="auto"/>
              <w:bottom w:val="single" w:sz="12" w:space="0" w:color="auto"/>
            </w:tcBorders>
            <w:shd w:val="clear" w:color="auto" w:fill="auto"/>
          </w:tcPr>
          <w:p w:rsidR="00AB3DA4" w:rsidRPr="00EA1897" w:rsidRDefault="00AB3DA4" w:rsidP="0088428D">
            <w:pPr>
              <w:tabs>
                <w:tab w:val="center" w:pos="2097"/>
              </w:tabs>
              <w:spacing w:before="40" w:after="40" w:line="240" w:lineRule="exact"/>
              <w:ind w:left="170" w:right="113"/>
              <w:rPr>
                <w:rFonts w:hint="cs"/>
                <w:i/>
                <w:iCs/>
                <w:sz w:val="18"/>
                <w:szCs w:val="26"/>
                <w:rtl/>
              </w:rPr>
            </w:pPr>
            <w:r w:rsidRPr="00EA1897">
              <w:rPr>
                <w:rFonts w:hint="cs"/>
                <w:i/>
                <w:iCs/>
                <w:sz w:val="18"/>
                <w:szCs w:val="26"/>
                <w:rtl/>
              </w:rPr>
              <w:t>البرنامج</w:t>
            </w:r>
          </w:p>
        </w:tc>
        <w:tc>
          <w:tcPr>
            <w:tcW w:w="6199" w:type="dxa"/>
            <w:tcBorders>
              <w:top w:val="single" w:sz="4" w:space="0" w:color="auto"/>
              <w:bottom w:val="single" w:sz="12" w:space="0" w:color="auto"/>
            </w:tcBorders>
            <w:shd w:val="clear" w:color="auto" w:fill="auto"/>
          </w:tcPr>
          <w:p w:rsidR="00AB3DA4" w:rsidRPr="00EA1897" w:rsidRDefault="00AB3DA4" w:rsidP="0088428D">
            <w:pPr>
              <w:spacing w:before="40" w:after="40" w:line="240" w:lineRule="exact"/>
              <w:ind w:left="170" w:right="113"/>
              <w:rPr>
                <w:rFonts w:hint="cs"/>
                <w:i/>
                <w:iCs/>
                <w:sz w:val="18"/>
                <w:szCs w:val="26"/>
                <w:rtl/>
              </w:rPr>
            </w:pPr>
            <w:r w:rsidRPr="00EA1897">
              <w:rPr>
                <w:rFonts w:hint="cs"/>
                <w:i/>
                <w:iCs/>
                <w:sz w:val="18"/>
                <w:szCs w:val="26"/>
                <w:rtl/>
              </w:rPr>
              <w:t>الأهداف</w:t>
            </w:r>
          </w:p>
        </w:tc>
      </w:tr>
      <w:tr w:rsidR="00AB3DA4" w:rsidRPr="00AB3DA4" w:rsidTr="005C3F47">
        <w:tc>
          <w:tcPr>
            <w:tcW w:w="2191" w:type="dxa"/>
            <w:tcBorders>
              <w:top w:val="single" w:sz="12" w:space="0" w:color="auto"/>
            </w:tcBorders>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 xml:space="preserve">الصحة الإنجابية </w:t>
            </w:r>
          </w:p>
        </w:tc>
        <w:tc>
          <w:tcPr>
            <w:tcW w:w="6199" w:type="dxa"/>
            <w:tcBorders>
              <w:top w:val="single" w:sz="12" w:space="0" w:color="auto"/>
            </w:tcBorders>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Pr>
            </w:pPr>
            <w:r w:rsidRPr="00630AD7">
              <w:rPr>
                <w:rFonts w:hint="cs"/>
                <w:sz w:val="26"/>
                <w:szCs w:val="26"/>
                <w:rtl/>
              </w:rPr>
              <w:t>تخفيض وفيات الأمهات إلى ما لا يقل عن 238 حالة وفاة في عام 2010</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Pr>
            </w:pPr>
            <w:r w:rsidRPr="00630AD7">
              <w:rPr>
                <w:rFonts w:hint="cs"/>
                <w:sz w:val="26"/>
                <w:szCs w:val="26"/>
                <w:rtl/>
              </w:rPr>
              <w:t>زيادة الولادات تحت إشراف طبي إلى 45</w:t>
            </w:r>
            <w:r w:rsidR="005C3F47">
              <w:rPr>
                <w:rFonts w:hint="cs"/>
                <w:sz w:val="26"/>
                <w:szCs w:val="26"/>
                <w:rtl/>
              </w:rPr>
              <w:t xml:space="preserve"> في المائة</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Pr>
            </w:pPr>
            <w:r w:rsidRPr="00630AD7">
              <w:rPr>
                <w:rFonts w:hint="cs"/>
                <w:sz w:val="26"/>
                <w:szCs w:val="26"/>
                <w:rtl/>
              </w:rPr>
              <w:t>رفع نسبة استخدام وسائل تنظيم الأسرة إلى 35</w:t>
            </w:r>
            <w:r w:rsidR="005C3F47">
              <w:rPr>
                <w:rFonts w:hint="cs"/>
                <w:sz w:val="26"/>
                <w:szCs w:val="26"/>
                <w:rtl/>
              </w:rPr>
              <w:t xml:space="preserve"> في المائة</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زيادة تغطية رعاية الأم في فترة النفاس إلى 25</w:t>
            </w:r>
            <w:r w:rsidR="005C3F47">
              <w:rPr>
                <w:rFonts w:hint="cs"/>
                <w:sz w:val="26"/>
                <w:szCs w:val="26"/>
                <w:rtl/>
              </w:rPr>
              <w:t xml:space="preserve"> في المائة</w:t>
            </w:r>
            <w:r w:rsidR="0088428D">
              <w:rPr>
                <w:rFonts w:hint="cs"/>
                <w:sz w:val="26"/>
                <w:szCs w:val="26"/>
                <w:rtl/>
              </w:rPr>
              <w:t>؛</w:t>
            </w:r>
            <w:r w:rsidRPr="00630AD7">
              <w:rPr>
                <w:rFonts w:hint="cs"/>
                <w:sz w:val="26"/>
                <w:szCs w:val="26"/>
                <w:rtl/>
              </w:rPr>
              <w:t xml:space="preserve"> </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 xml:space="preserve">مكافحة الأمراض المنقولة </w:t>
            </w:r>
            <w:r w:rsidR="00856A4F" w:rsidRPr="00EA1897">
              <w:rPr>
                <w:rFonts w:hint="cs"/>
                <w:sz w:val="26"/>
                <w:szCs w:val="26"/>
                <w:rtl/>
              </w:rPr>
              <w:t>جنسياً</w:t>
            </w:r>
          </w:p>
        </w:tc>
        <w:tc>
          <w:tcPr>
            <w:tcW w:w="6199" w:type="dxa"/>
            <w:shd w:val="clear" w:color="auto" w:fill="auto"/>
          </w:tcPr>
          <w:p w:rsidR="00AB3DA4" w:rsidRPr="00630AD7" w:rsidRDefault="00856A4F" w:rsidP="0088428D">
            <w:pPr>
              <w:numPr>
                <w:ilvl w:val="0"/>
                <w:numId w:val="45"/>
              </w:numPr>
              <w:tabs>
                <w:tab w:val="clear" w:pos="833"/>
              </w:tabs>
              <w:spacing w:before="40" w:after="40" w:line="240" w:lineRule="exact"/>
              <w:ind w:left="568" w:right="113" w:hanging="284"/>
              <w:rPr>
                <w:rFonts w:hint="cs"/>
                <w:sz w:val="26"/>
                <w:szCs w:val="26"/>
                <w:rtl/>
              </w:rPr>
            </w:pPr>
            <w:r>
              <w:rPr>
                <w:rFonts w:hint="cs"/>
                <w:sz w:val="26"/>
                <w:szCs w:val="26"/>
                <w:rtl/>
              </w:rPr>
              <w:t>محاصرة مرض المناعة المكتسبة</w:t>
            </w:r>
            <w:r w:rsidR="0088428D">
              <w:rPr>
                <w:rFonts w:hint="cs"/>
                <w:sz w:val="26"/>
                <w:szCs w:val="26"/>
                <w:rtl/>
              </w:rPr>
              <w:t xml:space="preserve"> </w:t>
            </w:r>
            <w:r w:rsidR="00AB3DA4" w:rsidRPr="00630AD7">
              <w:rPr>
                <w:rFonts w:hint="cs"/>
                <w:sz w:val="26"/>
                <w:szCs w:val="26"/>
                <w:rtl/>
              </w:rPr>
              <w:t>(الإيدز)</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خفض معدل الإصابة بالأمراض المنقولة جنسياً إلى 30</w:t>
            </w:r>
            <w:r w:rsidR="00856A4F">
              <w:rPr>
                <w:rFonts w:hint="cs"/>
                <w:sz w:val="26"/>
                <w:szCs w:val="26"/>
                <w:rtl/>
              </w:rPr>
              <w:t xml:space="preserve"> في المائة</w:t>
            </w:r>
            <w:r w:rsidR="0088428D">
              <w:rPr>
                <w:rFonts w:hint="cs"/>
                <w:sz w:val="26"/>
                <w:szCs w:val="26"/>
                <w:rtl/>
              </w:rPr>
              <w:t>؛</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مكافحة البلهارسيا</w:t>
            </w:r>
          </w:p>
        </w:tc>
        <w:tc>
          <w:tcPr>
            <w:tcW w:w="6199" w:type="dxa"/>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خفض معدل الإصابة بالبلهارسيا والديدان المنقولة بالتربة</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وقف انتقال مرض البلهارسيا والطفيليات المعوية إلى مناطق جديدة</w:t>
            </w:r>
            <w:r w:rsidR="0088428D">
              <w:rPr>
                <w:rFonts w:hint="cs"/>
                <w:sz w:val="26"/>
                <w:szCs w:val="26"/>
                <w:rtl/>
              </w:rPr>
              <w:t>؛</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 xml:space="preserve">المحاجر الصحية </w:t>
            </w:r>
          </w:p>
        </w:tc>
        <w:tc>
          <w:tcPr>
            <w:tcW w:w="6199" w:type="dxa"/>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تعزيز البنية التحتية للمحاجر الصحية في المنافذ الصحية</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تعزيز أنشطة المحاجر الصحية لوقاية مواطني البلاد من الأمراض المعدية أو مسبباتها عبر حركة الملاحة الدولية بأدنى مستوى من التدخل</w:t>
            </w:r>
            <w:r w:rsidR="0088428D">
              <w:rPr>
                <w:rFonts w:hint="cs"/>
                <w:sz w:val="26"/>
                <w:szCs w:val="26"/>
                <w:rtl/>
              </w:rPr>
              <w:t>؛</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 xml:space="preserve">مكافحة أمراض العيون </w:t>
            </w:r>
          </w:p>
        </w:tc>
        <w:tc>
          <w:tcPr>
            <w:tcW w:w="6199" w:type="dxa"/>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تقليل الإصابة بأمراض العيون بنسبة 50</w:t>
            </w:r>
            <w:r w:rsidR="00856A4F">
              <w:rPr>
                <w:rFonts w:hint="cs"/>
                <w:sz w:val="26"/>
                <w:szCs w:val="26"/>
                <w:rtl/>
              </w:rPr>
              <w:t xml:space="preserve"> في المائة</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تعزيز القدرة العلاجية لأمراض العيون</w:t>
            </w:r>
            <w:r w:rsidR="0088428D">
              <w:rPr>
                <w:rFonts w:hint="cs"/>
                <w:sz w:val="26"/>
                <w:szCs w:val="26"/>
                <w:rtl/>
              </w:rPr>
              <w:t>؛</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 xml:space="preserve">مكافحة داء الكلب </w:t>
            </w:r>
          </w:p>
        </w:tc>
        <w:tc>
          <w:tcPr>
            <w:tcW w:w="6199" w:type="dxa"/>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خفض عدد الوفيات بداء الكلب بنسبة 70</w:t>
            </w:r>
            <w:r w:rsidR="00856A4F">
              <w:rPr>
                <w:rFonts w:hint="cs"/>
                <w:sz w:val="26"/>
                <w:szCs w:val="26"/>
                <w:rtl/>
              </w:rPr>
              <w:t xml:space="preserve"> في المائة</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خفض التعرض للإصابة بداء الكلب بمعدل 15</w:t>
            </w:r>
            <w:r w:rsidR="00856A4F">
              <w:rPr>
                <w:rFonts w:hint="cs"/>
                <w:sz w:val="26"/>
                <w:szCs w:val="26"/>
                <w:rtl/>
              </w:rPr>
              <w:t xml:space="preserve"> في المائة</w:t>
            </w:r>
            <w:r w:rsidRPr="00630AD7">
              <w:rPr>
                <w:rFonts w:hint="cs"/>
                <w:sz w:val="26"/>
                <w:szCs w:val="26"/>
                <w:rtl/>
              </w:rPr>
              <w:t xml:space="preserve"> سنوياً في المحافظات ذات الإصابة العالية</w:t>
            </w:r>
            <w:r w:rsidR="0088428D">
              <w:rPr>
                <w:rFonts w:hint="cs"/>
                <w:sz w:val="26"/>
                <w:szCs w:val="26"/>
                <w:rtl/>
              </w:rPr>
              <w:t>؛</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 xml:space="preserve">مكافحة </w:t>
            </w:r>
            <w:proofErr w:type="spellStart"/>
            <w:r w:rsidRPr="00EA1897">
              <w:rPr>
                <w:rFonts w:hint="cs"/>
                <w:sz w:val="26"/>
                <w:szCs w:val="26"/>
                <w:rtl/>
              </w:rPr>
              <w:t>الملاريا</w:t>
            </w:r>
            <w:proofErr w:type="spellEnd"/>
            <w:r w:rsidRPr="00EA1897">
              <w:rPr>
                <w:rFonts w:hint="cs"/>
                <w:sz w:val="26"/>
                <w:szCs w:val="26"/>
                <w:rtl/>
              </w:rPr>
              <w:t xml:space="preserve"> </w:t>
            </w:r>
          </w:p>
        </w:tc>
        <w:tc>
          <w:tcPr>
            <w:tcW w:w="6199" w:type="dxa"/>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 xml:space="preserve">خفض حالات </w:t>
            </w:r>
            <w:proofErr w:type="spellStart"/>
            <w:r w:rsidRPr="00630AD7">
              <w:rPr>
                <w:rFonts w:hint="cs"/>
                <w:sz w:val="26"/>
                <w:szCs w:val="26"/>
                <w:rtl/>
              </w:rPr>
              <w:t>الملاريا</w:t>
            </w:r>
            <w:proofErr w:type="spellEnd"/>
            <w:r w:rsidRPr="00630AD7">
              <w:rPr>
                <w:rFonts w:hint="cs"/>
                <w:sz w:val="26"/>
                <w:szCs w:val="26"/>
                <w:rtl/>
              </w:rPr>
              <w:t xml:space="preserve"> السنوية بنسبة 75</w:t>
            </w:r>
            <w:r w:rsidR="00856A4F">
              <w:rPr>
                <w:rFonts w:hint="cs"/>
                <w:sz w:val="26"/>
                <w:szCs w:val="26"/>
                <w:rtl/>
              </w:rPr>
              <w:t xml:space="preserve"> في المائة</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حماية 60</w:t>
            </w:r>
            <w:r w:rsidR="00856A4F">
              <w:rPr>
                <w:rFonts w:hint="cs"/>
                <w:sz w:val="26"/>
                <w:szCs w:val="26"/>
                <w:rtl/>
              </w:rPr>
              <w:t xml:space="preserve"> في المائة</w:t>
            </w:r>
            <w:r w:rsidRPr="00630AD7">
              <w:rPr>
                <w:rFonts w:hint="cs"/>
                <w:sz w:val="26"/>
                <w:szCs w:val="26"/>
                <w:rtl/>
              </w:rPr>
              <w:t xml:space="preserve"> من النساء في سن الإنجاب والأطفال دون الخامسة من العمر في مناطق استيطان </w:t>
            </w:r>
            <w:proofErr w:type="spellStart"/>
            <w:r w:rsidRPr="00630AD7">
              <w:rPr>
                <w:rFonts w:hint="cs"/>
                <w:sz w:val="26"/>
                <w:szCs w:val="26"/>
                <w:rtl/>
              </w:rPr>
              <w:t>الملاريا</w:t>
            </w:r>
            <w:proofErr w:type="spellEnd"/>
            <w:r w:rsidRPr="00630AD7">
              <w:rPr>
                <w:rFonts w:hint="cs"/>
                <w:sz w:val="26"/>
                <w:szCs w:val="26"/>
                <w:rtl/>
              </w:rPr>
              <w:t xml:space="preserve"> بواسطة الناموسيات المشبعة</w:t>
            </w:r>
            <w:r w:rsidR="0088428D">
              <w:rPr>
                <w:rFonts w:hint="cs"/>
                <w:sz w:val="26"/>
                <w:szCs w:val="26"/>
                <w:rtl/>
              </w:rPr>
              <w:t>؛</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التغذية والسلامة الغذائية</w:t>
            </w:r>
          </w:p>
        </w:tc>
        <w:tc>
          <w:tcPr>
            <w:tcW w:w="6199" w:type="dxa"/>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خفض معدلات سوء التغذية بين أفراد المجتمع</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رفع نسبة استخدام ملح اليود</w:t>
            </w:r>
            <w:r w:rsidR="0088428D">
              <w:rPr>
                <w:rFonts w:hint="cs"/>
                <w:sz w:val="26"/>
                <w:szCs w:val="26"/>
                <w:rtl/>
              </w:rPr>
              <w:t>؛</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صحة الطفل</w:t>
            </w:r>
          </w:p>
        </w:tc>
        <w:tc>
          <w:tcPr>
            <w:tcW w:w="6199" w:type="dxa"/>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 xml:space="preserve">خفض الإصابة </w:t>
            </w:r>
            <w:proofErr w:type="spellStart"/>
            <w:r w:rsidRPr="00630AD7">
              <w:rPr>
                <w:rFonts w:hint="cs"/>
                <w:sz w:val="26"/>
                <w:szCs w:val="26"/>
                <w:rtl/>
              </w:rPr>
              <w:t>با</w:t>
            </w:r>
            <w:r w:rsidR="0088428D">
              <w:rPr>
                <w:rFonts w:hint="cs"/>
                <w:sz w:val="26"/>
                <w:szCs w:val="26"/>
                <w:rtl/>
              </w:rPr>
              <w:t>لإ</w:t>
            </w:r>
            <w:r w:rsidRPr="00630AD7">
              <w:rPr>
                <w:rFonts w:hint="cs"/>
                <w:sz w:val="26"/>
                <w:szCs w:val="26"/>
                <w:rtl/>
              </w:rPr>
              <w:t>سهالات</w:t>
            </w:r>
            <w:proofErr w:type="spellEnd"/>
            <w:r w:rsidRPr="00630AD7">
              <w:rPr>
                <w:rFonts w:hint="cs"/>
                <w:sz w:val="26"/>
                <w:szCs w:val="26"/>
                <w:rtl/>
              </w:rPr>
              <w:t xml:space="preserve"> والالتهابات التنفسية الحادة </w:t>
            </w:r>
            <w:proofErr w:type="spellStart"/>
            <w:r w:rsidRPr="00630AD7">
              <w:rPr>
                <w:rFonts w:hint="cs"/>
                <w:sz w:val="26"/>
                <w:szCs w:val="26"/>
                <w:rtl/>
              </w:rPr>
              <w:t>والملاريا</w:t>
            </w:r>
            <w:proofErr w:type="spellEnd"/>
            <w:r w:rsidRPr="00630AD7">
              <w:rPr>
                <w:rFonts w:hint="cs"/>
                <w:sz w:val="26"/>
                <w:szCs w:val="26"/>
                <w:rtl/>
              </w:rPr>
              <w:t xml:space="preserve"> والحصبة وسوء التغذية </w:t>
            </w:r>
            <w:r w:rsidR="00856A4F">
              <w:rPr>
                <w:rFonts w:hint="cs"/>
                <w:sz w:val="26"/>
                <w:szCs w:val="26"/>
                <w:rtl/>
              </w:rPr>
              <w:t xml:space="preserve">ﺑ </w:t>
            </w:r>
            <w:r w:rsidRPr="00630AD7">
              <w:rPr>
                <w:rFonts w:hint="cs"/>
                <w:sz w:val="26"/>
                <w:szCs w:val="26"/>
                <w:rtl/>
              </w:rPr>
              <w:t>10</w:t>
            </w:r>
            <w:r w:rsidR="00856A4F">
              <w:rPr>
                <w:rFonts w:hint="cs"/>
                <w:sz w:val="26"/>
                <w:szCs w:val="26"/>
                <w:rtl/>
              </w:rPr>
              <w:t xml:space="preserve"> في المائة</w:t>
            </w:r>
            <w:r w:rsidRPr="00630AD7">
              <w:rPr>
                <w:rFonts w:hint="cs"/>
                <w:sz w:val="26"/>
                <w:szCs w:val="26"/>
                <w:rtl/>
              </w:rPr>
              <w:t xml:space="preserve"> سنوياً</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خفض وفيات الرضع بنسبة 2</w:t>
            </w:r>
            <w:r w:rsidR="00856A4F">
              <w:rPr>
                <w:rFonts w:hint="cs"/>
                <w:sz w:val="26"/>
                <w:szCs w:val="26"/>
                <w:rtl/>
              </w:rPr>
              <w:t xml:space="preserve"> في المائة</w:t>
            </w:r>
            <w:r w:rsidRPr="00630AD7">
              <w:rPr>
                <w:rFonts w:hint="cs"/>
                <w:sz w:val="26"/>
                <w:szCs w:val="26"/>
                <w:rtl/>
              </w:rPr>
              <w:t xml:space="preserve"> سنوياً</w:t>
            </w:r>
            <w:r w:rsidR="0088428D">
              <w:rPr>
                <w:rFonts w:hint="cs"/>
                <w:sz w:val="26"/>
                <w:szCs w:val="26"/>
                <w:rtl/>
              </w:rPr>
              <w:t>؛</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 xml:space="preserve">الطب العلاجي </w:t>
            </w:r>
          </w:p>
        </w:tc>
        <w:tc>
          <w:tcPr>
            <w:tcW w:w="6199" w:type="dxa"/>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تحسين خدمات الإسعاف والطوارئ</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Pr>
            </w:pPr>
            <w:r w:rsidRPr="00630AD7">
              <w:rPr>
                <w:rFonts w:hint="cs"/>
                <w:sz w:val="26"/>
                <w:szCs w:val="26"/>
                <w:rtl/>
              </w:rPr>
              <w:t>تقديم خدمات آمنة لنقل الدم</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تحسين أداء القطاع الخاص في الخدمات العلاجية والرعاية الصحية الأولية</w:t>
            </w:r>
            <w:r w:rsidR="0088428D">
              <w:rPr>
                <w:rFonts w:hint="cs"/>
                <w:sz w:val="26"/>
                <w:szCs w:val="26"/>
                <w:rtl/>
              </w:rPr>
              <w:t>؛</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 xml:space="preserve">التحصين </w:t>
            </w:r>
          </w:p>
        </w:tc>
        <w:tc>
          <w:tcPr>
            <w:tcW w:w="6199" w:type="dxa"/>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زيادة تغطية التحصين بشلل الأطفال إلى ما لا يقل عن 95</w:t>
            </w:r>
            <w:r w:rsidR="00856A4F">
              <w:rPr>
                <w:rFonts w:hint="cs"/>
                <w:sz w:val="26"/>
                <w:szCs w:val="26"/>
                <w:rtl/>
              </w:rPr>
              <w:t xml:space="preserve"> في المائة</w:t>
            </w:r>
            <w:r w:rsidRPr="00630AD7">
              <w:rPr>
                <w:rFonts w:hint="cs"/>
                <w:sz w:val="26"/>
                <w:szCs w:val="26"/>
                <w:rtl/>
              </w:rPr>
              <w:t xml:space="preserve"> بحلول العام 2010</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Pr>
            </w:pPr>
            <w:r w:rsidRPr="00630AD7">
              <w:rPr>
                <w:rFonts w:hint="cs"/>
                <w:sz w:val="26"/>
                <w:szCs w:val="26"/>
                <w:rtl/>
              </w:rPr>
              <w:t>خفض الإصابة بالحصبة بحوالي 95</w:t>
            </w:r>
            <w:r w:rsidR="00856A4F">
              <w:rPr>
                <w:rFonts w:hint="cs"/>
                <w:sz w:val="26"/>
                <w:szCs w:val="26"/>
                <w:rtl/>
              </w:rPr>
              <w:t xml:space="preserve"> في المائة</w:t>
            </w:r>
            <w:r w:rsidRPr="00630AD7">
              <w:rPr>
                <w:rFonts w:hint="cs"/>
                <w:sz w:val="26"/>
                <w:szCs w:val="26"/>
                <w:rtl/>
              </w:rPr>
              <w:t xml:space="preserve"> بحلول عام 2010</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856A4F">
              <w:rPr>
                <w:rFonts w:hint="cs"/>
                <w:spacing w:val="6"/>
                <w:sz w:val="26"/>
                <w:szCs w:val="26"/>
                <w:rtl/>
              </w:rPr>
              <w:t xml:space="preserve">خفض الإصابة </w:t>
            </w:r>
            <w:proofErr w:type="spellStart"/>
            <w:r w:rsidRPr="00856A4F">
              <w:rPr>
                <w:rFonts w:hint="cs"/>
                <w:spacing w:val="6"/>
                <w:sz w:val="26"/>
                <w:szCs w:val="26"/>
                <w:rtl/>
              </w:rPr>
              <w:t>بالكزاز</w:t>
            </w:r>
            <w:proofErr w:type="spellEnd"/>
            <w:r w:rsidRPr="00856A4F">
              <w:rPr>
                <w:rFonts w:hint="cs"/>
                <w:spacing w:val="6"/>
                <w:sz w:val="26"/>
                <w:szCs w:val="26"/>
                <w:rtl/>
              </w:rPr>
              <w:t xml:space="preserve"> إلى أقل من حالة واحدة لكل ألف ولادة حية بحلول عام 2010</w:t>
            </w:r>
            <w:r w:rsidR="0088428D">
              <w:rPr>
                <w:rFonts w:hint="cs"/>
                <w:sz w:val="26"/>
                <w:szCs w:val="26"/>
                <w:rtl/>
              </w:rPr>
              <w:t>؛</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 xml:space="preserve">الصحة المدرسية </w:t>
            </w:r>
          </w:p>
        </w:tc>
        <w:tc>
          <w:tcPr>
            <w:tcW w:w="6199" w:type="dxa"/>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نشر الوعي الصحي بين الطلاب عن طريق برامج التثقيف الصحي وإكسابهم أنماط سلوكية سليمة</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تعزيز القدرات الفنية والإدارية على المستويين المركزي والمحلي</w:t>
            </w:r>
            <w:r w:rsidR="0088428D">
              <w:rPr>
                <w:rFonts w:hint="cs"/>
                <w:sz w:val="26"/>
                <w:szCs w:val="26"/>
                <w:rtl/>
              </w:rPr>
              <w:t>؛</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 xml:space="preserve">مكافحة السل </w:t>
            </w:r>
          </w:p>
        </w:tc>
        <w:tc>
          <w:tcPr>
            <w:tcW w:w="6199" w:type="dxa"/>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رفع معدل الشفاء لحالات السل الرئوي المعدي إلى 85</w:t>
            </w:r>
            <w:r w:rsidR="00856A4F">
              <w:rPr>
                <w:rFonts w:hint="cs"/>
                <w:sz w:val="26"/>
                <w:szCs w:val="26"/>
                <w:rtl/>
              </w:rPr>
              <w:t xml:space="preserve"> في المائة</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Pr>
            </w:pPr>
            <w:r w:rsidRPr="00630AD7">
              <w:rPr>
                <w:rFonts w:hint="cs"/>
                <w:sz w:val="26"/>
                <w:szCs w:val="26"/>
                <w:rtl/>
              </w:rPr>
              <w:t>بلوغ التغطية السكانية 100</w:t>
            </w:r>
            <w:r w:rsidR="00856A4F">
              <w:rPr>
                <w:rFonts w:hint="cs"/>
                <w:sz w:val="26"/>
                <w:szCs w:val="26"/>
                <w:rtl/>
              </w:rPr>
              <w:t xml:space="preserve"> في المائة</w:t>
            </w:r>
            <w:r w:rsidRPr="00630AD7">
              <w:rPr>
                <w:rFonts w:hint="cs"/>
                <w:sz w:val="26"/>
                <w:szCs w:val="26"/>
                <w:rtl/>
              </w:rPr>
              <w:t xml:space="preserve"> </w:t>
            </w:r>
            <w:proofErr w:type="spellStart"/>
            <w:r w:rsidRPr="00630AD7">
              <w:rPr>
                <w:rFonts w:hint="cs"/>
                <w:sz w:val="26"/>
                <w:szCs w:val="26"/>
                <w:rtl/>
              </w:rPr>
              <w:t>ب</w:t>
            </w:r>
            <w:r w:rsidR="00856A4F">
              <w:rPr>
                <w:rFonts w:hint="cs"/>
                <w:sz w:val="26"/>
                <w:szCs w:val="26"/>
                <w:rtl/>
              </w:rPr>
              <w:t>ا</w:t>
            </w:r>
            <w:r w:rsidRPr="00630AD7">
              <w:rPr>
                <w:rFonts w:hint="cs"/>
                <w:sz w:val="26"/>
                <w:szCs w:val="26"/>
                <w:rtl/>
              </w:rPr>
              <w:t>ستراتيجية</w:t>
            </w:r>
            <w:proofErr w:type="spellEnd"/>
            <w:r w:rsidRPr="00630AD7">
              <w:rPr>
                <w:rFonts w:hint="cs"/>
                <w:sz w:val="26"/>
                <w:szCs w:val="26"/>
                <w:rtl/>
              </w:rPr>
              <w:t xml:space="preserve"> المعالجة تحت الإشراف اليومي المباشر (المرافق الصحية)</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رفع حالات اكتشاف السل الرئوي + الحديد إلى 75</w:t>
            </w:r>
            <w:r w:rsidR="00856A4F">
              <w:rPr>
                <w:rFonts w:hint="cs"/>
                <w:sz w:val="26"/>
                <w:szCs w:val="26"/>
                <w:rtl/>
              </w:rPr>
              <w:t xml:space="preserve"> في المائة</w:t>
            </w:r>
            <w:r w:rsidRPr="00630AD7">
              <w:rPr>
                <w:rFonts w:hint="cs"/>
                <w:sz w:val="26"/>
                <w:szCs w:val="26"/>
                <w:rtl/>
              </w:rPr>
              <w:t xml:space="preserve"> من الحدوث السنوي المتوقع</w:t>
            </w:r>
            <w:r w:rsidR="0088428D">
              <w:rPr>
                <w:rFonts w:hint="cs"/>
                <w:sz w:val="26"/>
                <w:szCs w:val="26"/>
                <w:rtl/>
              </w:rPr>
              <w:t>؛</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الترصد الوبائي</w:t>
            </w:r>
          </w:p>
        </w:tc>
        <w:tc>
          <w:tcPr>
            <w:tcW w:w="6199" w:type="dxa"/>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توفير المعلومات الوبائية عن الأمراض المعدية بما يساعد على وضع خطط التدخلات المناسبة</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Pr>
            </w:pPr>
            <w:r w:rsidRPr="00630AD7">
              <w:rPr>
                <w:rFonts w:hint="cs"/>
                <w:sz w:val="26"/>
                <w:szCs w:val="26"/>
                <w:rtl/>
              </w:rPr>
              <w:t>إنشاء نظام ترصد متكامل</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تقوية المهارات الوبائية والفنية لدى العاملين في المستوى المركزي</w:t>
            </w:r>
            <w:r w:rsidR="0088428D">
              <w:rPr>
                <w:rFonts w:hint="cs"/>
                <w:sz w:val="26"/>
                <w:szCs w:val="26"/>
                <w:rtl/>
              </w:rPr>
              <w:t>؛</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الصحة النفسية</w:t>
            </w:r>
          </w:p>
        </w:tc>
        <w:tc>
          <w:tcPr>
            <w:tcW w:w="6199" w:type="dxa"/>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تعزيز الصحة النفسية ضمن خدمات الرعاية الصحية الأولية</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خفض معدل الإصابة بالأمراض النفسية بنسبة 6</w:t>
            </w:r>
            <w:r w:rsidR="00856A4F">
              <w:rPr>
                <w:rFonts w:hint="cs"/>
                <w:sz w:val="26"/>
                <w:szCs w:val="26"/>
                <w:rtl/>
              </w:rPr>
              <w:t xml:space="preserve"> في المائة سنوياً</w:t>
            </w:r>
            <w:r w:rsidR="0088428D">
              <w:rPr>
                <w:rFonts w:hint="cs"/>
                <w:sz w:val="26"/>
                <w:szCs w:val="26"/>
                <w:rtl/>
              </w:rPr>
              <w:t>؛</w:t>
            </w:r>
          </w:p>
        </w:tc>
      </w:tr>
      <w:tr w:rsidR="00AB3DA4" w:rsidRPr="00AB3DA4" w:rsidTr="005C3F47">
        <w:tc>
          <w:tcPr>
            <w:tcW w:w="2191" w:type="dxa"/>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 xml:space="preserve">السياسة الدوائية </w:t>
            </w:r>
          </w:p>
        </w:tc>
        <w:tc>
          <w:tcPr>
            <w:tcW w:w="6199" w:type="dxa"/>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التأكيد على أهمية السياسة الدوائية وتطويرها والالتزام بتنفيذها</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ضمان ملائمة التشريعات ومواكبتها للمتغيرات وتطبيقها</w:t>
            </w:r>
            <w:r w:rsidR="0088428D">
              <w:rPr>
                <w:rFonts w:hint="cs"/>
                <w:sz w:val="26"/>
                <w:szCs w:val="26"/>
                <w:rtl/>
              </w:rPr>
              <w:t>؛</w:t>
            </w:r>
          </w:p>
        </w:tc>
      </w:tr>
      <w:tr w:rsidR="00AB3DA4" w:rsidRPr="00AB3DA4" w:rsidTr="005C3F47">
        <w:tc>
          <w:tcPr>
            <w:tcW w:w="2191" w:type="dxa"/>
            <w:tcBorders>
              <w:bottom w:val="single" w:sz="12" w:space="0" w:color="auto"/>
            </w:tcBorders>
            <w:shd w:val="clear" w:color="auto" w:fill="auto"/>
          </w:tcPr>
          <w:p w:rsidR="00AB3DA4" w:rsidRPr="00EA1897" w:rsidRDefault="00AB3DA4" w:rsidP="005C3F47">
            <w:pPr>
              <w:spacing w:before="40" w:after="40" w:line="240" w:lineRule="exact"/>
              <w:ind w:left="113" w:right="113"/>
              <w:rPr>
                <w:rFonts w:hint="cs"/>
                <w:sz w:val="26"/>
                <w:szCs w:val="26"/>
                <w:rtl/>
              </w:rPr>
            </w:pPr>
            <w:r w:rsidRPr="00EA1897">
              <w:rPr>
                <w:rFonts w:hint="cs"/>
                <w:sz w:val="26"/>
                <w:szCs w:val="26"/>
                <w:rtl/>
              </w:rPr>
              <w:t xml:space="preserve">التأمين الصحي </w:t>
            </w:r>
          </w:p>
        </w:tc>
        <w:tc>
          <w:tcPr>
            <w:tcW w:w="6199" w:type="dxa"/>
            <w:tcBorders>
              <w:bottom w:val="single" w:sz="12" w:space="0" w:color="auto"/>
            </w:tcBorders>
            <w:shd w:val="clear" w:color="auto" w:fill="auto"/>
          </w:tcPr>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توفير القوانين واللوائح المنظمة للتأمين الصحي</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Pr>
            </w:pPr>
            <w:r w:rsidRPr="00630AD7">
              <w:rPr>
                <w:rFonts w:hint="cs"/>
                <w:sz w:val="26"/>
                <w:szCs w:val="26"/>
                <w:rtl/>
              </w:rPr>
              <w:t>تدريب الكوادر التأمينية</w:t>
            </w:r>
            <w:r w:rsidR="0088428D">
              <w:rPr>
                <w:rFonts w:hint="cs"/>
                <w:sz w:val="26"/>
                <w:szCs w:val="26"/>
                <w:rtl/>
              </w:rPr>
              <w:t>؛</w:t>
            </w:r>
          </w:p>
          <w:p w:rsidR="00AB3DA4" w:rsidRPr="00630AD7" w:rsidRDefault="00AB3DA4" w:rsidP="0088428D">
            <w:pPr>
              <w:numPr>
                <w:ilvl w:val="0"/>
                <w:numId w:val="45"/>
              </w:numPr>
              <w:tabs>
                <w:tab w:val="clear" w:pos="833"/>
              </w:tabs>
              <w:spacing w:before="40" w:after="40" w:line="240" w:lineRule="exact"/>
              <w:ind w:left="568" w:right="113" w:hanging="284"/>
              <w:rPr>
                <w:rFonts w:hint="cs"/>
                <w:sz w:val="26"/>
                <w:szCs w:val="26"/>
                <w:rtl/>
              </w:rPr>
            </w:pPr>
            <w:r w:rsidRPr="00630AD7">
              <w:rPr>
                <w:rFonts w:hint="cs"/>
                <w:sz w:val="26"/>
                <w:szCs w:val="26"/>
                <w:rtl/>
              </w:rPr>
              <w:t>تأهيل المرافق الصحية في المحافظات المختارة لتطبيق نظام التأمين.</w:t>
            </w:r>
          </w:p>
        </w:tc>
      </w:tr>
    </w:tbl>
    <w:p w:rsidR="00F85D42" w:rsidRPr="00F85D42" w:rsidRDefault="00F85D42" w:rsidP="00F85D42">
      <w:pPr>
        <w:pStyle w:val="SingleTxtGA"/>
        <w:rPr>
          <w:rFonts w:hint="cs"/>
          <w:sz w:val="16"/>
          <w:szCs w:val="26"/>
          <w:rtl/>
        </w:rPr>
      </w:pPr>
      <w:r w:rsidRPr="00F85D42">
        <w:rPr>
          <w:rFonts w:hint="cs"/>
          <w:i/>
          <w:iCs/>
          <w:sz w:val="16"/>
          <w:szCs w:val="26"/>
          <w:rtl/>
        </w:rPr>
        <w:t>المصدر:</w:t>
      </w:r>
      <w:r>
        <w:rPr>
          <w:rFonts w:hint="cs"/>
          <w:sz w:val="16"/>
          <w:szCs w:val="26"/>
          <w:rtl/>
        </w:rPr>
        <w:t xml:space="preserve">  </w:t>
      </w:r>
      <w:r w:rsidRPr="00F85D42">
        <w:rPr>
          <w:rFonts w:hint="cs"/>
          <w:sz w:val="16"/>
          <w:szCs w:val="26"/>
          <w:rtl/>
        </w:rPr>
        <w:t xml:space="preserve"> خطة التنمية الاقتصادية والاجتماعية الثالثة للتخفيف من الفقر 2006-2010</w:t>
      </w:r>
      <w:r>
        <w:rPr>
          <w:rFonts w:hint="cs"/>
          <w:sz w:val="16"/>
          <w:szCs w:val="26"/>
          <w:rtl/>
        </w:rPr>
        <w:t>.</w:t>
      </w:r>
    </w:p>
    <w:p w:rsidR="00582337" w:rsidRPr="00630AD7" w:rsidRDefault="00FF1CFC" w:rsidP="00FF1CFC">
      <w:pPr>
        <w:pStyle w:val="H1GA"/>
        <w:spacing w:after="0"/>
        <w:rPr>
          <w:rFonts w:hint="cs"/>
          <w:rtl/>
        </w:rPr>
      </w:pPr>
      <w:r>
        <w:rPr>
          <w:rFonts w:hint="cs"/>
          <w:rtl/>
        </w:rPr>
        <w:tab/>
      </w:r>
      <w:r>
        <w:rPr>
          <w:rFonts w:hint="cs"/>
          <w:rtl/>
        </w:rPr>
        <w:tab/>
      </w:r>
      <w:r w:rsidR="00582337" w:rsidRPr="00630AD7">
        <w:rPr>
          <w:rFonts w:hint="cs"/>
          <w:rtl/>
        </w:rPr>
        <w:t>المادة 13</w:t>
      </w:r>
    </w:p>
    <w:p w:rsidR="00582337" w:rsidRPr="00630AD7" w:rsidRDefault="00FF1CFC" w:rsidP="00FF1CFC">
      <w:pPr>
        <w:pStyle w:val="H1GA"/>
        <w:spacing w:before="0"/>
        <w:rPr>
          <w:rFonts w:hint="cs"/>
          <w:sz w:val="38"/>
          <w:szCs w:val="38"/>
        </w:rPr>
      </w:pPr>
      <w:r>
        <w:rPr>
          <w:rFonts w:hint="cs"/>
          <w:sz w:val="38"/>
          <w:szCs w:val="38"/>
          <w:rtl/>
        </w:rPr>
        <w:tab/>
      </w:r>
      <w:r>
        <w:rPr>
          <w:rFonts w:hint="cs"/>
          <w:sz w:val="38"/>
          <w:szCs w:val="38"/>
          <w:rtl/>
        </w:rPr>
        <w:tab/>
      </w:r>
      <w:r w:rsidR="00582337" w:rsidRPr="00630AD7">
        <w:rPr>
          <w:rFonts w:hint="cs"/>
          <w:sz w:val="38"/>
          <w:szCs w:val="38"/>
          <w:rtl/>
        </w:rPr>
        <w:t>التعليم</w:t>
      </w:r>
    </w:p>
    <w:p w:rsidR="00582337" w:rsidRPr="00630AD7" w:rsidRDefault="002E6195" w:rsidP="00140587">
      <w:pPr>
        <w:pStyle w:val="SingleTxtGA"/>
        <w:rPr>
          <w:rFonts w:hint="cs"/>
          <w:rtl/>
        </w:rPr>
      </w:pPr>
      <w:r>
        <w:rPr>
          <w:rFonts w:hint="cs"/>
          <w:rtl/>
        </w:rPr>
        <w:t>176</w:t>
      </w:r>
      <w:r w:rsidR="00140587">
        <w:rPr>
          <w:rFonts w:hint="cs"/>
          <w:rtl/>
        </w:rPr>
        <w:t>-</w:t>
      </w:r>
      <w:r w:rsidR="00140587">
        <w:rPr>
          <w:rFonts w:hint="cs"/>
          <w:rtl/>
        </w:rPr>
        <w:tab/>
      </w:r>
      <w:r w:rsidR="00582337" w:rsidRPr="00630AD7">
        <w:rPr>
          <w:rFonts w:hint="cs"/>
          <w:rtl/>
        </w:rPr>
        <w:t>يعتبر التعليم الركيزة الأساسية للتنمية البشرية والمورد الاستراتيجي الذي يمد المجتمع بكافة احتياجاته من الكوادر، وأصبح التعليم أيضاً طاقة إنتاجية متنوعة ومتجددة تؤدي إلى تعزيز النمو الاقتصادي وزيادة القيمة المضافة وكذلك تحسين مستوى الحياة الإنسانية</w:t>
      </w:r>
      <w:r w:rsidR="00140587">
        <w:rPr>
          <w:rFonts w:hint="cs"/>
          <w:rtl/>
        </w:rPr>
        <w:t>،</w:t>
      </w:r>
      <w:r w:rsidR="00582337" w:rsidRPr="00630AD7">
        <w:rPr>
          <w:rFonts w:hint="cs"/>
          <w:rtl/>
        </w:rPr>
        <w:t xml:space="preserve"> فقد أوضحت الدراسات أن 34</w:t>
      </w:r>
      <w:r w:rsidR="00140587">
        <w:rPr>
          <w:rFonts w:hint="cs"/>
          <w:rtl/>
        </w:rPr>
        <w:t xml:space="preserve"> في المائة</w:t>
      </w:r>
      <w:r w:rsidR="00582337" w:rsidRPr="00630AD7">
        <w:rPr>
          <w:rFonts w:hint="cs"/>
          <w:rtl/>
        </w:rPr>
        <w:t xml:space="preserve"> من النمو الاقتصادي يعود إلى المعارف العلمية الجديدة. و16</w:t>
      </w:r>
      <w:r w:rsidR="00140587">
        <w:rPr>
          <w:rFonts w:hint="cs"/>
          <w:rtl/>
        </w:rPr>
        <w:t xml:space="preserve"> في المائة</w:t>
      </w:r>
      <w:r w:rsidR="00582337" w:rsidRPr="00630AD7">
        <w:rPr>
          <w:rFonts w:hint="cs"/>
          <w:rtl/>
        </w:rPr>
        <w:t xml:space="preserve"> ينتج عن الاستثمار في رأس المال البشري من خلال التعليم، بما يجعل 50</w:t>
      </w:r>
      <w:r w:rsidR="00140587">
        <w:rPr>
          <w:rFonts w:hint="cs"/>
          <w:rtl/>
        </w:rPr>
        <w:t xml:space="preserve"> في المائة</w:t>
      </w:r>
      <w:r w:rsidR="00582337" w:rsidRPr="00630AD7">
        <w:rPr>
          <w:rFonts w:hint="cs"/>
          <w:rtl/>
        </w:rPr>
        <w:t xml:space="preserve"> من النمو الاقتصادي يرجع إلى التعليم بمفهومه الشامل.</w:t>
      </w:r>
    </w:p>
    <w:p w:rsidR="00582337" w:rsidRPr="00630AD7" w:rsidRDefault="00140587" w:rsidP="00140587">
      <w:pPr>
        <w:pStyle w:val="H23GA"/>
        <w:rPr>
          <w:rFonts w:hint="cs"/>
          <w:rtl/>
        </w:rPr>
      </w:pPr>
      <w:r>
        <w:rPr>
          <w:rFonts w:hint="cs"/>
          <w:rtl/>
        </w:rPr>
        <w:tab/>
      </w:r>
      <w:r>
        <w:rPr>
          <w:rFonts w:hint="cs"/>
          <w:rtl/>
        </w:rPr>
        <w:tab/>
      </w:r>
      <w:r w:rsidR="00582337" w:rsidRPr="00630AD7">
        <w:rPr>
          <w:rFonts w:hint="cs"/>
          <w:rtl/>
        </w:rPr>
        <w:t>محو الأمية وتعليم الكبار</w:t>
      </w:r>
    </w:p>
    <w:p w:rsidR="00582337" w:rsidRPr="00630AD7" w:rsidRDefault="002E6195" w:rsidP="00140587">
      <w:pPr>
        <w:pStyle w:val="SingleTxtGA"/>
        <w:rPr>
          <w:rFonts w:hint="cs"/>
          <w:rtl/>
        </w:rPr>
      </w:pPr>
      <w:r>
        <w:rPr>
          <w:rFonts w:hint="cs"/>
          <w:rtl/>
        </w:rPr>
        <w:t>177</w:t>
      </w:r>
      <w:r w:rsidR="00140587">
        <w:rPr>
          <w:rFonts w:hint="cs"/>
          <w:rtl/>
        </w:rPr>
        <w:t>-</w:t>
      </w:r>
      <w:r w:rsidR="00140587">
        <w:rPr>
          <w:rFonts w:hint="cs"/>
          <w:rtl/>
        </w:rPr>
        <w:tab/>
      </w:r>
      <w:r w:rsidR="00582337" w:rsidRPr="00630AD7">
        <w:rPr>
          <w:rFonts w:hint="cs"/>
          <w:rtl/>
        </w:rPr>
        <w:t xml:space="preserve">تُعد الأمية إحدى أعقد المشاكل التي تعترض مسيرة التنمية الاقتصادية والاجتماعية لارتباطها بعديد من القضايا الاقتصادية والاجتماعية والتربوية التي تؤثر فيها وتتأثر </w:t>
      </w:r>
      <w:proofErr w:type="spellStart"/>
      <w:r w:rsidR="00582337" w:rsidRPr="00630AD7">
        <w:rPr>
          <w:rFonts w:hint="cs"/>
          <w:rtl/>
        </w:rPr>
        <w:t>بها</w:t>
      </w:r>
      <w:proofErr w:type="spellEnd"/>
      <w:r w:rsidR="00582337" w:rsidRPr="00630AD7">
        <w:rPr>
          <w:rFonts w:hint="cs"/>
          <w:rtl/>
        </w:rPr>
        <w:t xml:space="preserve">. وقد شهدت برامج محو الأمية وتعليم الكبار تطورات جيدة خلال السنوات الخمس الماضية. حيث ارتفع عدد الملتحقين بمراكز محو الأمية من </w:t>
      </w:r>
      <w:r w:rsidR="00140587">
        <w:rPr>
          <w:rFonts w:hint="cs"/>
          <w:rtl/>
        </w:rPr>
        <w:t>100 66</w:t>
      </w:r>
      <w:r w:rsidR="00582337" w:rsidRPr="00630AD7">
        <w:rPr>
          <w:rFonts w:hint="cs"/>
          <w:rtl/>
        </w:rPr>
        <w:t xml:space="preserve"> دارس ودارسة في عام 2000 إلى حوالي </w:t>
      </w:r>
      <w:r w:rsidR="00140587">
        <w:rPr>
          <w:rFonts w:hint="cs"/>
          <w:rtl/>
        </w:rPr>
        <w:t>200 171</w:t>
      </w:r>
      <w:r w:rsidR="00582337" w:rsidRPr="00630AD7">
        <w:rPr>
          <w:rFonts w:hint="cs"/>
          <w:rtl/>
        </w:rPr>
        <w:t xml:space="preserve"> في عام 2005 بنسبة زيادة 159</w:t>
      </w:r>
      <w:r w:rsidR="00140587">
        <w:rPr>
          <w:rFonts w:hint="cs"/>
          <w:rtl/>
        </w:rPr>
        <w:t xml:space="preserve"> في المائة</w:t>
      </w:r>
      <w:r w:rsidR="00582337" w:rsidRPr="00630AD7">
        <w:rPr>
          <w:rFonts w:hint="cs"/>
          <w:rtl/>
        </w:rPr>
        <w:t xml:space="preserve"> بينما بلغ الالتحاق التراكمي </w:t>
      </w:r>
      <w:r w:rsidR="00140587">
        <w:rPr>
          <w:rFonts w:hint="cs"/>
          <w:rtl/>
        </w:rPr>
        <w:t>000 587</w:t>
      </w:r>
      <w:r w:rsidR="00582337" w:rsidRPr="00630AD7">
        <w:rPr>
          <w:rFonts w:hint="cs"/>
          <w:rtl/>
        </w:rPr>
        <w:t xml:space="preserve"> دارس ودارسة للفترة كلها متجاوزاً طموح الخطة </w:t>
      </w:r>
      <w:proofErr w:type="spellStart"/>
      <w:r w:rsidR="00582337" w:rsidRPr="00630AD7">
        <w:rPr>
          <w:rFonts w:hint="cs"/>
          <w:rtl/>
        </w:rPr>
        <w:t>الخمسية</w:t>
      </w:r>
      <w:proofErr w:type="spellEnd"/>
      <w:r w:rsidR="00582337" w:rsidRPr="00630AD7">
        <w:rPr>
          <w:rFonts w:hint="cs"/>
          <w:rtl/>
        </w:rPr>
        <w:t xml:space="preserve"> الثانية </w:t>
      </w:r>
      <w:proofErr w:type="spellStart"/>
      <w:r w:rsidR="00582337" w:rsidRPr="00630AD7">
        <w:rPr>
          <w:rFonts w:hint="cs"/>
          <w:rtl/>
        </w:rPr>
        <w:t>و</w:t>
      </w:r>
      <w:r w:rsidR="00140587">
        <w:rPr>
          <w:rFonts w:hint="cs"/>
          <w:rtl/>
        </w:rPr>
        <w:t>ا</w:t>
      </w:r>
      <w:r w:rsidR="00582337" w:rsidRPr="00630AD7">
        <w:rPr>
          <w:rFonts w:hint="cs"/>
          <w:rtl/>
        </w:rPr>
        <w:t>ستراتيجية</w:t>
      </w:r>
      <w:proofErr w:type="spellEnd"/>
      <w:r w:rsidR="00582337" w:rsidRPr="00630AD7">
        <w:rPr>
          <w:rFonts w:hint="cs"/>
          <w:rtl/>
        </w:rPr>
        <w:t xml:space="preserve"> التخفيف من الفقر اللتين استهدفتا رفع الطاقة الاستيعابية لبرامج محو الأمية وتعليم الكبار إلى حوالي </w:t>
      </w:r>
      <w:r w:rsidR="00140587">
        <w:rPr>
          <w:rFonts w:hint="cs"/>
          <w:rtl/>
        </w:rPr>
        <w:t>000 345 خلال الفترة</w:t>
      </w:r>
      <w:r w:rsidR="00582337" w:rsidRPr="00630AD7">
        <w:rPr>
          <w:rFonts w:hint="cs"/>
          <w:rtl/>
        </w:rPr>
        <w:t>.</w:t>
      </w:r>
      <w:r w:rsidR="00140587">
        <w:rPr>
          <w:rFonts w:hint="cs"/>
          <w:rtl/>
        </w:rPr>
        <w:t xml:space="preserve"> </w:t>
      </w:r>
      <w:r w:rsidR="00582337" w:rsidRPr="00630AD7">
        <w:rPr>
          <w:rFonts w:hint="cs"/>
          <w:rtl/>
        </w:rPr>
        <w:t xml:space="preserve">كما تضاعف عدد الملتحقين بمراكز التدريب الأساسي </w:t>
      </w:r>
      <w:proofErr w:type="spellStart"/>
      <w:r w:rsidR="00582337" w:rsidRPr="00630AD7">
        <w:rPr>
          <w:rFonts w:hint="cs"/>
          <w:rtl/>
        </w:rPr>
        <w:t>والنسوي</w:t>
      </w:r>
      <w:proofErr w:type="spellEnd"/>
      <w:r w:rsidR="00582337" w:rsidRPr="00630AD7">
        <w:rPr>
          <w:rFonts w:hint="cs"/>
          <w:rtl/>
        </w:rPr>
        <w:t xml:space="preserve"> من </w:t>
      </w:r>
      <w:r w:rsidR="00140587">
        <w:rPr>
          <w:rFonts w:hint="cs"/>
          <w:rtl/>
        </w:rPr>
        <w:t>562 2</w:t>
      </w:r>
      <w:r w:rsidR="00582337" w:rsidRPr="00630AD7">
        <w:rPr>
          <w:rFonts w:hint="cs"/>
          <w:rtl/>
        </w:rPr>
        <w:t xml:space="preserve"> متدرباً من الجنسين إلى </w:t>
      </w:r>
      <w:r w:rsidR="00140587">
        <w:rPr>
          <w:rFonts w:hint="cs"/>
          <w:rtl/>
        </w:rPr>
        <w:t>952 10</w:t>
      </w:r>
      <w:r w:rsidR="00582337" w:rsidRPr="00630AD7">
        <w:rPr>
          <w:rFonts w:hint="cs"/>
          <w:rtl/>
        </w:rPr>
        <w:t xml:space="preserve"> متدرباً خلال الفترة وبزيادة 327</w:t>
      </w:r>
      <w:r w:rsidR="00140587">
        <w:rPr>
          <w:rFonts w:hint="cs"/>
          <w:rtl/>
        </w:rPr>
        <w:t xml:space="preserve"> في المائة</w:t>
      </w:r>
      <w:r w:rsidR="00582337" w:rsidRPr="00630AD7">
        <w:rPr>
          <w:rFonts w:hint="cs"/>
          <w:rtl/>
        </w:rPr>
        <w:t>.</w:t>
      </w:r>
    </w:p>
    <w:p w:rsidR="00582337" w:rsidRPr="00630AD7" w:rsidRDefault="000E6D42" w:rsidP="00140587">
      <w:pPr>
        <w:pStyle w:val="SingleTxtGA"/>
        <w:rPr>
          <w:rFonts w:hint="cs"/>
          <w:rtl/>
        </w:rPr>
      </w:pPr>
      <w:r>
        <w:rPr>
          <w:rFonts w:hint="cs"/>
          <w:rtl/>
        </w:rPr>
        <w:t>178</w:t>
      </w:r>
      <w:r w:rsidR="00140587">
        <w:rPr>
          <w:rFonts w:hint="cs"/>
          <w:rtl/>
        </w:rPr>
        <w:t>-</w:t>
      </w:r>
      <w:r w:rsidR="00140587">
        <w:rPr>
          <w:rFonts w:hint="cs"/>
          <w:rtl/>
        </w:rPr>
        <w:tab/>
      </w:r>
      <w:r w:rsidR="00582337" w:rsidRPr="00630AD7">
        <w:rPr>
          <w:rFonts w:hint="cs"/>
          <w:rtl/>
        </w:rPr>
        <w:t>ويشير التعداد العام للسكان لسنة 2004 أن نسبة الأمية بين السكان 10 سنوات فأكثر بلغت 45.7</w:t>
      </w:r>
      <w:r w:rsidR="00140587">
        <w:rPr>
          <w:rFonts w:hint="cs"/>
          <w:rtl/>
        </w:rPr>
        <w:t xml:space="preserve"> في المائة</w:t>
      </w:r>
      <w:r w:rsidR="00582337" w:rsidRPr="00630AD7">
        <w:rPr>
          <w:rFonts w:hint="cs"/>
          <w:rtl/>
        </w:rPr>
        <w:t>. مع تفاوت كبير بن الذكور 29.8</w:t>
      </w:r>
      <w:r w:rsidR="00140587">
        <w:rPr>
          <w:rFonts w:hint="cs"/>
          <w:rtl/>
        </w:rPr>
        <w:t xml:space="preserve"> في المائة</w:t>
      </w:r>
      <w:r w:rsidR="00582337" w:rsidRPr="00630AD7">
        <w:rPr>
          <w:rFonts w:hint="cs"/>
          <w:rtl/>
        </w:rPr>
        <w:t xml:space="preserve"> والإناث 62.1</w:t>
      </w:r>
      <w:r w:rsidR="00140587">
        <w:rPr>
          <w:rFonts w:hint="cs"/>
          <w:rtl/>
        </w:rPr>
        <w:t xml:space="preserve"> في المائة</w:t>
      </w:r>
      <w:r w:rsidR="00582337" w:rsidRPr="00630AD7">
        <w:rPr>
          <w:rFonts w:hint="cs"/>
          <w:rtl/>
        </w:rPr>
        <w:t xml:space="preserve">. كما أظهر التعداد أن نسبة </w:t>
      </w:r>
      <w:r w:rsidR="00140587">
        <w:rPr>
          <w:rFonts w:hint="cs"/>
          <w:rtl/>
        </w:rPr>
        <w:t>الذين</w:t>
      </w:r>
      <w:r w:rsidR="00582337" w:rsidRPr="00630AD7">
        <w:rPr>
          <w:rFonts w:hint="cs"/>
          <w:rtl/>
        </w:rPr>
        <w:t xml:space="preserve"> </w:t>
      </w:r>
      <w:proofErr w:type="spellStart"/>
      <w:r w:rsidR="00582337" w:rsidRPr="00630AD7">
        <w:rPr>
          <w:rFonts w:hint="cs"/>
          <w:rtl/>
        </w:rPr>
        <w:t>يقر</w:t>
      </w:r>
      <w:r w:rsidR="00140587">
        <w:rPr>
          <w:rFonts w:hint="cs"/>
          <w:rtl/>
        </w:rPr>
        <w:t>أون</w:t>
      </w:r>
      <w:proofErr w:type="spellEnd"/>
      <w:r w:rsidR="00140587">
        <w:rPr>
          <w:rFonts w:hint="cs"/>
          <w:rtl/>
        </w:rPr>
        <w:t xml:space="preserve"> ويكتبون قد بلغت </w:t>
      </w:r>
      <w:r w:rsidR="00582337" w:rsidRPr="00630AD7">
        <w:rPr>
          <w:rFonts w:hint="cs"/>
          <w:rtl/>
        </w:rPr>
        <w:t>31.7</w:t>
      </w:r>
      <w:r w:rsidR="00140587">
        <w:rPr>
          <w:rFonts w:hint="cs"/>
          <w:rtl/>
        </w:rPr>
        <w:t xml:space="preserve"> في المائة</w:t>
      </w:r>
      <w:r w:rsidR="00582337" w:rsidRPr="00630AD7">
        <w:rPr>
          <w:rFonts w:hint="cs"/>
          <w:rtl/>
        </w:rPr>
        <w:t xml:space="preserve"> من إجمالي السكان. مما يجعل أكثر من ثلاثة أرباع السكان دون مستوى التعليم الأساسي.</w:t>
      </w:r>
    </w:p>
    <w:p w:rsidR="00582337" w:rsidRPr="00630AD7" w:rsidRDefault="00140587" w:rsidP="00140587">
      <w:pPr>
        <w:pStyle w:val="H23GA"/>
        <w:rPr>
          <w:rFonts w:hint="cs"/>
          <w:rtl/>
        </w:rPr>
      </w:pPr>
      <w:r>
        <w:rPr>
          <w:rFonts w:hint="cs"/>
          <w:rtl/>
        </w:rPr>
        <w:tab/>
      </w:r>
      <w:r>
        <w:rPr>
          <w:rFonts w:hint="cs"/>
          <w:rtl/>
        </w:rPr>
        <w:tab/>
      </w:r>
      <w:r w:rsidR="00582337" w:rsidRPr="00630AD7">
        <w:rPr>
          <w:rFonts w:hint="cs"/>
          <w:rtl/>
        </w:rPr>
        <w:t>التحديات والأهداف</w:t>
      </w:r>
    </w:p>
    <w:p w:rsidR="00582337" w:rsidRPr="00630AD7" w:rsidRDefault="000E6D42" w:rsidP="008C70FB">
      <w:pPr>
        <w:pStyle w:val="SingleTxtGA"/>
        <w:rPr>
          <w:rFonts w:hint="cs"/>
          <w:rtl/>
        </w:rPr>
      </w:pPr>
      <w:r>
        <w:rPr>
          <w:rFonts w:hint="cs"/>
          <w:rtl/>
        </w:rPr>
        <w:t>179</w:t>
      </w:r>
      <w:r w:rsidR="00140587">
        <w:rPr>
          <w:rFonts w:hint="cs"/>
          <w:rtl/>
        </w:rPr>
        <w:t>-</w:t>
      </w:r>
      <w:r w:rsidR="00140587">
        <w:rPr>
          <w:rFonts w:hint="cs"/>
          <w:rtl/>
        </w:rPr>
        <w:tab/>
      </w:r>
      <w:r w:rsidR="00582337" w:rsidRPr="00630AD7">
        <w:rPr>
          <w:rFonts w:hint="cs"/>
          <w:rtl/>
        </w:rPr>
        <w:t>يعود تفشي ظاهرة الأمية إلى بقاء نسبة كبيرة من الأطفال في الفئة العمرية 6-14 سنة خارج المدارس. واستمرار ظاهرة التسرب من السنوات الأولى من التعليم وخاصة بين الإناث، وضعف البرامج والأنشطة الإعلامية والثقافية للتعريف بالأمية وخطورتها، ومحدودية برامج محو الأمية وتعليم الكبار في المناطق الريفية والنائية نتيجة قلة المراكز والمدرسين وانخفاض أجورهم، فضلاً عن تدني المخصصات المالية لجهاز محو الأمية والتي لا تتناسب بأي حال مع حجم المشكلة.</w:t>
      </w:r>
    </w:p>
    <w:p w:rsidR="00582337" w:rsidRPr="00630AD7" w:rsidRDefault="000E6D42" w:rsidP="008C70FB">
      <w:pPr>
        <w:pStyle w:val="SingleTxtGA"/>
        <w:rPr>
          <w:rFonts w:hint="cs"/>
          <w:rtl/>
        </w:rPr>
      </w:pPr>
      <w:r>
        <w:rPr>
          <w:rFonts w:hint="cs"/>
          <w:rtl/>
        </w:rPr>
        <w:t>180</w:t>
      </w:r>
      <w:r w:rsidR="008C70FB">
        <w:rPr>
          <w:rFonts w:hint="cs"/>
          <w:rtl/>
        </w:rPr>
        <w:t>-</w:t>
      </w:r>
      <w:r w:rsidR="008C70FB">
        <w:rPr>
          <w:rFonts w:hint="cs"/>
          <w:rtl/>
        </w:rPr>
        <w:tab/>
      </w:r>
      <w:r w:rsidR="00582337" w:rsidRPr="00630AD7">
        <w:rPr>
          <w:rFonts w:hint="cs"/>
          <w:rtl/>
        </w:rPr>
        <w:t xml:space="preserve">لذا فقد أكدت </w:t>
      </w:r>
      <w:proofErr w:type="spellStart"/>
      <w:r w:rsidR="00582337" w:rsidRPr="00630AD7">
        <w:rPr>
          <w:rFonts w:hint="cs"/>
          <w:rtl/>
        </w:rPr>
        <w:t>الاستراتيجية</w:t>
      </w:r>
      <w:proofErr w:type="spellEnd"/>
      <w:r w:rsidR="00582337" w:rsidRPr="00630AD7">
        <w:rPr>
          <w:rFonts w:hint="cs"/>
          <w:rtl/>
        </w:rPr>
        <w:t xml:space="preserve"> الوطنية لمحو الأمية وتعليم الكبار على ضرورة تحرير المواطن اليمني من أميته الأبجدية والحضارية في آن واحد عن طريق تزويده بتعليم مناسب يكسبه قدرات وخبرات ومعارف أساسية وهي تهدف إلى خفض الأمية بين السكان 10 سنوات فأكثر بواقع 20</w:t>
      </w:r>
      <w:r w:rsidR="008C70FB">
        <w:rPr>
          <w:rFonts w:hint="cs"/>
          <w:rtl/>
        </w:rPr>
        <w:t xml:space="preserve"> في المائة</w:t>
      </w:r>
      <w:r w:rsidR="00582337" w:rsidRPr="00630AD7">
        <w:rPr>
          <w:rFonts w:hint="cs"/>
          <w:rtl/>
        </w:rPr>
        <w:t xml:space="preserve">. وتأهيل </w:t>
      </w:r>
      <w:r w:rsidR="008C70FB">
        <w:rPr>
          <w:rFonts w:hint="cs"/>
          <w:rtl/>
        </w:rPr>
        <w:t>000 30</w:t>
      </w:r>
      <w:r w:rsidR="00582337" w:rsidRPr="00630AD7">
        <w:rPr>
          <w:rFonts w:hint="cs"/>
          <w:rtl/>
        </w:rPr>
        <w:t xml:space="preserve"> ملتحق ببرامج التدريب الأساسي </w:t>
      </w:r>
      <w:proofErr w:type="spellStart"/>
      <w:r w:rsidR="00582337" w:rsidRPr="00630AD7">
        <w:rPr>
          <w:rFonts w:hint="cs"/>
          <w:rtl/>
        </w:rPr>
        <w:t>والنسوي</w:t>
      </w:r>
      <w:proofErr w:type="spellEnd"/>
      <w:r w:rsidR="00582337" w:rsidRPr="00630AD7">
        <w:rPr>
          <w:rFonts w:hint="cs"/>
          <w:rtl/>
        </w:rPr>
        <w:t xml:space="preserve"> خلال الفترة 2006-2010 وتزوديهم بالمهارات الحياتية والمعارف الأساسية لتوفير فرص عمل وتحسين مستوى معيشتهم.</w:t>
      </w:r>
    </w:p>
    <w:p w:rsidR="00582337" w:rsidRPr="00630AD7" w:rsidRDefault="008C70FB" w:rsidP="008C70FB">
      <w:pPr>
        <w:pStyle w:val="H23GA"/>
        <w:rPr>
          <w:rFonts w:hint="cs"/>
          <w:rtl/>
        </w:rPr>
      </w:pPr>
      <w:r>
        <w:rPr>
          <w:rFonts w:hint="cs"/>
          <w:rtl/>
        </w:rPr>
        <w:tab/>
      </w:r>
      <w:r>
        <w:rPr>
          <w:rFonts w:hint="cs"/>
          <w:rtl/>
        </w:rPr>
        <w:tab/>
      </w:r>
      <w:r w:rsidR="00582337" w:rsidRPr="00630AD7">
        <w:rPr>
          <w:rFonts w:hint="cs"/>
          <w:rtl/>
        </w:rPr>
        <w:t>التعليم الأساسي والثانوي</w:t>
      </w:r>
    </w:p>
    <w:p w:rsidR="00582337" w:rsidRPr="00630AD7" w:rsidRDefault="000E6D42" w:rsidP="0065611B">
      <w:pPr>
        <w:pStyle w:val="SingleTxtGA"/>
        <w:rPr>
          <w:rFonts w:hint="cs"/>
        </w:rPr>
      </w:pPr>
      <w:r>
        <w:rPr>
          <w:rFonts w:hint="cs"/>
          <w:rtl/>
        </w:rPr>
        <w:t>181</w:t>
      </w:r>
      <w:r w:rsidR="0065611B">
        <w:rPr>
          <w:rFonts w:hint="cs"/>
          <w:rtl/>
        </w:rPr>
        <w:t>-</w:t>
      </w:r>
      <w:r w:rsidR="0065611B">
        <w:rPr>
          <w:rFonts w:hint="cs"/>
          <w:rtl/>
        </w:rPr>
        <w:tab/>
      </w:r>
      <w:r w:rsidR="00582337" w:rsidRPr="00630AD7">
        <w:rPr>
          <w:rFonts w:hint="cs"/>
          <w:rtl/>
        </w:rPr>
        <w:t>يشكل التعليم العام (الأساسي والثانوي) أحد المتطلبات الأساسية لتنمية الموارد البشرية والقاعدة التي ترتكز عليها التنمية الاقتصادية والاجتماعية، ويحظى التعليم العام بأولوية كبيرة وخاصة التعليم الأساسي باعتباره المرحلة التي تستوعب القاعدة العريضة من النظام التعليمي وعصب التنمية البشرية المستدامة، فيما يعتبر التعليم الثانوي ركيزة السلم التعليمي، ومرحلة الإعداد للدراسة الجامعية والحياة العملية. وقد تزايد ا</w:t>
      </w:r>
      <w:r w:rsidR="0065611B">
        <w:rPr>
          <w:rFonts w:hint="cs"/>
          <w:rtl/>
        </w:rPr>
        <w:t>لا</w:t>
      </w:r>
      <w:r w:rsidR="00582337" w:rsidRPr="00630AD7">
        <w:rPr>
          <w:rFonts w:hint="cs"/>
          <w:rtl/>
        </w:rPr>
        <w:t>هتمام في السنوات الأخيرة بتطوير التعليم بصورة عامة في ظل</w:t>
      </w:r>
      <w:r w:rsidR="0065611B">
        <w:rPr>
          <w:rFonts w:hint="cs"/>
          <w:rtl/>
        </w:rPr>
        <w:t xml:space="preserve"> التطورات التكنولوجية </w:t>
      </w:r>
      <w:proofErr w:type="spellStart"/>
      <w:r w:rsidR="0065611B">
        <w:rPr>
          <w:rFonts w:hint="cs"/>
          <w:rtl/>
        </w:rPr>
        <w:t>المتسارعة</w:t>
      </w:r>
      <w:proofErr w:type="spellEnd"/>
      <w:r w:rsidR="00582337" w:rsidRPr="00630AD7">
        <w:rPr>
          <w:rFonts w:hint="cs"/>
          <w:rtl/>
        </w:rPr>
        <w:t xml:space="preserve">، والذي يتطلب إعادة النظر في </w:t>
      </w:r>
      <w:r w:rsidR="0065611B">
        <w:rPr>
          <w:rFonts w:hint="cs"/>
          <w:rtl/>
        </w:rPr>
        <w:t>أ</w:t>
      </w:r>
      <w:r w:rsidR="00582337" w:rsidRPr="00630AD7">
        <w:rPr>
          <w:rFonts w:hint="cs"/>
          <w:rtl/>
        </w:rPr>
        <w:t>هدافه وأولوياته وتجويد مخرجاته بما يتناسب مع احتياجات التنمية.</w:t>
      </w:r>
    </w:p>
    <w:p w:rsidR="00582337" w:rsidRPr="00630AD7" w:rsidRDefault="000E6D42" w:rsidP="0065611B">
      <w:pPr>
        <w:pStyle w:val="SingleTxtGA"/>
        <w:rPr>
          <w:rFonts w:hint="cs"/>
          <w:rtl/>
        </w:rPr>
      </w:pPr>
      <w:r>
        <w:rPr>
          <w:rFonts w:hint="cs"/>
          <w:rtl/>
        </w:rPr>
        <w:t>182</w:t>
      </w:r>
      <w:r w:rsidR="0065611B">
        <w:rPr>
          <w:rFonts w:hint="cs"/>
          <w:rtl/>
        </w:rPr>
        <w:t>-</w:t>
      </w:r>
      <w:r w:rsidR="0065611B">
        <w:rPr>
          <w:rFonts w:hint="cs"/>
          <w:rtl/>
        </w:rPr>
        <w:tab/>
      </w:r>
      <w:r w:rsidR="00582337" w:rsidRPr="00630AD7">
        <w:rPr>
          <w:rFonts w:hint="cs"/>
          <w:rtl/>
        </w:rPr>
        <w:t xml:space="preserve">وقد بلغ عدد رياض الأطفال 244 روضة في عام 2005 منها 178 تتبع القطاع الخاص، وبلغ عدد الأطفال الملتحقين </w:t>
      </w:r>
      <w:proofErr w:type="spellStart"/>
      <w:r w:rsidR="00582337" w:rsidRPr="00630AD7">
        <w:rPr>
          <w:rFonts w:hint="cs"/>
          <w:rtl/>
        </w:rPr>
        <w:t>به</w:t>
      </w:r>
      <w:proofErr w:type="spellEnd"/>
      <w:r w:rsidR="00582337" w:rsidRPr="00630AD7">
        <w:rPr>
          <w:rFonts w:hint="cs"/>
          <w:rtl/>
        </w:rPr>
        <w:t xml:space="preserve"> </w:t>
      </w:r>
      <w:r w:rsidR="0065611B">
        <w:rPr>
          <w:rFonts w:hint="cs"/>
          <w:rtl/>
        </w:rPr>
        <w:t>574 17</w:t>
      </w:r>
      <w:r w:rsidR="00582337" w:rsidRPr="00630AD7">
        <w:rPr>
          <w:rFonts w:hint="cs"/>
          <w:rtl/>
        </w:rPr>
        <w:t xml:space="preserve"> منهم </w:t>
      </w:r>
      <w:r w:rsidR="0065611B">
        <w:rPr>
          <w:rFonts w:hint="cs"/>
          <w:rtl/>
        </w:rPr>
        <w:t>886 7</w:t>
      </w:r>
      <w:r w:rsidR="00582337" w:rsidRPr="00630AD7">
        <w:rPr>
          <w:rFonts w:hint="cs"/>
          <w:rtl/>
        </w:rPr>
        <w:t xml:space="preserve"> في رياض القطاع الخاص.</w:t>
      </w:r>
    </w:p>
    <w:p w:rsidR="00582337" w:rsidRPr="0065611B" w:rsidRDefault="000E6D42" w:rsidP="0088428D">
      <w:pPr>
        <w:pStyle w:val="SingleTxtGA"/>
        <w:rPr>
          <w:rFonts w:hint="cs"/>
          <w:spacing w:val="6"/>
          <w:rtl/>
        </w:rPr>
      </w:pPr>
      <w:r>
        <w:rPr>
          <w:rFonts w:hint="cs"/>
          <w:rtl/>
        </w:rPr>
        <w:t>183</w:t>
      </w:r>
      <w:r w:rsidR="0065611B">
        <w:rPr>
          <w:rFonts w:hint="cs"/>
          <w:rtl/>
        </w:rPr>
        <w:t>-</w:t>
      </w:r>
      <w:r w:rsidR="0065611B">
        <w:rPr>
          <w:rFonts w:hint="cs"/>
          <w:rtl/>
        </w:rPr>
        <w:tab/>
      </w:r>
      <w:r w:rsidR="00582337" w:rsidRPr="0065611B">
        <w:rPr>
          <w:rFonts w:hint="cs"/>
          <w:spacing w:val="6"/>
          <w:rtl/>
        </w:rPr>
        <w:t xml:space="preserve">وبلغ عدد مدارس التعليم الأساسي </w:t>
      </w:r>
      <w:r w:rsidR="0065611B" w:rsidRPr="0065611B">
        <w:rPr>
          <w:rFonts w:hint="cs"/>
          <w:spacing w:val="6"/>
          <w:rtl/>
        </w:rPr>
        <w:t>617 14</w:t>
      </w:r>
      <w:r w:rsidR="00582337" w:rsidRPr="0065611B">
        <w:rPr>
          <w:rFonts w:hint="cs"/>
          <w:spacing w:val="6"/>
          <w:rtl/>
        </w:rPr>
        <w:t xml:space="preserve"> مدرسة منها 260 أهلية في عام</w:t>
      </w:r>
      <w:r w:rsidR="0065611B" w:rsidRPr="0065611B">
        <w:rPr>
          <w:rFonts w:hint="eastAsia"/>
          <w:spacing w:val="6"/>
          <w:rtl/>
        </w:rPr>
        <w:t> </w:t>
      </w:r>
      <w:r w:rsidR="00582337" w:rsidRPr="0065611B">
        <w:rPr>
          <w:rFonts w:hint="cs"/>
          <w:spacing w:val="6"/>
          <w:rtl/>
        </w:rPr>
        <w:t xml:space="preserve">2005 تضم </w:t>
      </w:r>
      <w:r w:rsidR="0065611B" w:rsidRPr="0065611B">
        <w:rPr>
          <w:rFonts w:hint="cs"/>
          <w:spacing w:val="6"/>
          <w:rtl/>
        </w:rPr>
        <w:t>354 82</w:t>
      </w:r>
      <w:r w:rsidR="00582337" w:rsidRPr="0065611B">
        <w:rPr>
          <w:rFonts w:hint="cs"/>
          <w:spacing w:val="6"/>
          <w:rtl/>
        </w:rPr>
        <w:t xml:space="preserve"> غرفة دراسية تستوعب </w:t>
      </w:r>
      <w:r w:rsidR="0088428D">
        <w:rPr>
          <w:rFonts w:hint="cs"/>
          <w:spacing w:val="6"/>
          <w:rtl/>
        </w:rPr>
        <w:t>000 357</w:t>
      </w:r>
      <w:r w:rsidR="0065611B" w:rsidRPr="0065611B">
        <w:rPr>
          <w:rFonts w:hint="cs"/>
          <w:spacing w:val="6"/>
          <w:rtl/>
        </w:rPr>
        <w:t xml:space="preserve"> 4</w:t>
      </w:r>
      <w:r w:rsidR="0088428D">
        <w:rPr>
          <w:rFonts w:hint="cs"/>
          <w:spacing w:val="6"/>
          <w:rtl/>
        </w:rPr>
        <w:t xml:space="preserve"> </w:t>
      </w:r>
      <w:r w:rsidR="00582337" w:rsidRPr="0065611B">
        <w:rPr>
          <w:rFonts w:hint="cs"/>
          <w:spacing w:val="6"/>
          <w:rtl/>
        </w:rPr>
        <w:t>تلميذ منهم 38.7</w:t>
      </w:r>
      <w:r w:rsidR="0065611B" w:rsidRPr="0065611B">
        <w:rPr>
          <w:rFonts w:hint="cs"/>
          <w:spacing w:val="6"/>
          <w:rtl/>
        </w:rPr>
        <w:t xml:space="preserve"> في المائة</w:t>
      </w:r>
      <w:r w:rsidR="00582337" w:rsidRPr="0065611B">
        <w:rPr>
          <w:rFonts w:hint="cs"/>
          <w:spacing w:val="6"/>
          <w:rtl/>
        </w:rPr>
        <w:t xml:space="preserve"> إناث. وقد ارتفع معدل الالتحاق إلى 64.3</w:t>
      </w:r>
      <w:r w:rsidR="0065611B" w:rsidRPr="0065611B">
        <w:rPr>
          <w:rFonts w:hint="cs"/>
          <w:spacing w:val="6"/>
          <w:rtl/>
        </w:rPr>
        <w:t xml:space="preserve"> في المائة</w:t>
      </w:r>
      <w:r w:rsidR="00582337" w:rsidRPr="0065611B">
        <w:rPr>
          <w:rFonts w:hint="cs"/>
          <w:spacing w:val="6"/>
          <w:rtl/>
        </w:rPr>
        <w:t xml:space="preserve"> 73.1</w:t>
      </w:r>
      <w:r w:rsidR="0065611B" w:rsidRPr="0065611B">
        <w:rPr>
          <w:rFonts w:hint="cs"/>
          <w:spacing w:val="6"/>
          <w:rtl/>
        </w:rPr>
        <w:t xml:space="preserve"> في المائة</w:t>
      </w:r>
      <w:r w:rsidR="00582337" w:rsidRPr="0065611B">
        <w:rPr>
          <w:rFonts w:hint="cs"/>
          <w:spacing w:val="6"/>
          <w:rtl/>
        </w:rPr>
        <w:t xml:space="preserve"> ذكور، و53.9</w:t>
      </w:r>
      <w:r w:rsidR="0065611B" w:rsidRPr="0065611B">
        <w:rPr>
          <w:rFonts w:hint="cs"/>
          <w:spacing w:val="6"/>
          <w:rtl/>
        </w:rPr>
        <w:t xml:space="preserve"> في المائة </w:t>
      </w:r>
      <w:r w:rsidR="00582337" w:rsidRPr="0065611B">
        <w:rPr>
          <w:rFonts w:hint="cs"/>
          <w:spacing w:val="6"/>
          <w:rtl/>
        </w:rPr>
        <w:t>إناث.</w:t>
      </w:r>
      <w:r w:rsidR="0065611B" w:rsidRPr="0065611B">
        <w:rPr>
          <w:rFonts w:hint="cs"/>
          <w:spacing w:val="6"/>
          <w:rtl/>
        </w:rPr>
        <w:t xml:space="preserve"> </w:t>
      </w:r>
      <w:r w:rsidR="00582337" w:rsidRPr="0065611B">
        <w:rPr>
          <w:rFonts w:hint="cs"/>
          <w:spacing w:val="6"/>
          <w:rtl/>
        </w:rPr>
        <w:t xml:space="preserve">من إجمالي الفئة العمرية 6-14سنة والذي يقل عن استهداف الخطة </w:t>
      </w:r>
      <w:proofErr w:type="spellStart"/>
      <w:r w:rsidR="00582337" w:rsidRPr="0065611B">
        <w:rPr>
          <w:rFonts w:hint="cs"/>
          <w:spacing w:val="6"/>
          <w:rtl/>
        </w:rPr>
        <w:t>الخمسية</w:t>
      </w:r>
      <w:proofErr w:type="spellEnd"/>
      <w:r w:rsidR="00582337" w:rsidRPr="0065611B">
        <w:rPr>
          <w:rFonts w:hint="cs"/>
          <w:spacing w:val="6"/>
          <w:rtl/>
        </w:rPr>
        <w:t xml:space="preserve"> الثانية البالغ 69.3</w:t>
      </w:r>
      <w:r w:rsidR="0065611B" w:rsidRPr="0065611B">
        <w:rPr>
          <w:rFonts w:hint="cs"/>
          <w:spacing w:val="6"/>
          <w:rtl/>
        </w:rPr>
        <w:t xml:space="preserve"> في المائة</w:t>
      </w:r>
      <w:r w:rsidR="00582337" w:rsidRPr="0065611B">
        <w:rPr>
          <w:rFonts w:hint="cs"/>
          <w:spacing w:val="6"/>
          <w:rtl/>
        </w:rPr>
        <w:t xml:space="preserve"> وتخفي هذه المؤشرات تبايناً كبيراً بين الريف والحضر وبين مناطق التشتت والتركز السكاني وتبرز أن نسبة كبيرة من الفئة العمرية المناظرة للتعليم الأساسي 6-14سنة ما</w:t>
      </w:r>
      <w:r w:rsidR="0065611B" w:rsidRPr="0065611B">
        <w:rPr>
          <w:rFonts w:hint="cs"/>
          <w:spacing w:val="6"/>
          <w:rtl/>
        </w:rPr>
        <w:t xml:space="preserve"> </w:t>
      </w:r>
      <w:r w:rsidR="00582337" w:rsidRPr="0065611B">
        <w:rPr>
          <w:rFonts w:hint="cs"/>
          <w:spacing w:val="6"/>
          <w:rtl/>
        </w:rPr>
        <w:t>زالت خارج المدارس.</w:t>
      </w:r>
    </w:p>
    <w:p w:rsidR="00582337" w:rsidRPr="0065611B" w:rsidRDefault="000E6D42" w:rsidP="0088428D">
      <w:pPr>
        <w:pStyle w:val="SingleTxtGA"/>
        <w:rPr>
          <w:rFonts w:hint="cs"/>
          <w:spacing w:val="6"/>
          <w:rtl/>
        </w:rPr>
      </w:pPr>
      <w:r>
        <w:rPr>
          <w:rFonts w:hint="cs"/>
          <w:spacing w:val="6"/>
          <w:rtl/>
        </w:rPr>
        <w:t>184</w:t>
      </w:r>
      <w:r w:rsidR="0065611B" w:rsidRPr="0065611B">
        <w:rPr>
          <w:rFonts w:hint="cs"/>
          <w:spacing w:val="6"/>
          <w:rtl/>
        </w:rPr>
        <w:t>-</w:t>
      </w:r>
      <w:r w:rsidR="0065611B" w:rsidRPr="0065611B">
        <w:rPr>
          <w:rFonts w:hint="cs"/>
          <w:spacing w:val="6"/>
          <w:rtl/>
        </w:rPr>
        <w:tab/>
      </w:r>
      <w:r w:rsidR="00582337" w:rsidRPr="0065611B">
        <w:rPr>
          <w:rFonts w:hint="cs"/>
          <w:spacing w:val="6"/>
          <w:rtl/>
        </w:rPr>
        <w:t xml:space="preserve">وارتفع عدد الملتحقين بالتعليم الثانوي من </w:t>
      </w:r>
      <w:r w:rsidR="0065611B" w:rsidRPr="0065611B">
        <w:rPr>
          <w:rFonts w:hint="cs"/>
          <w:spacing w:val="6"/>
          <w:rtl/>
        </w:rPr>
        <w:t>500 484</w:t>
      </w:r>
      <w:r w:rsidR="00582337" w:rsidRPr="0065611B">
        <w:rPr>
          <w:rFonts w:hint="cs"/>
          <w:spacing w:val="6"/>
          <w:rtl/>
        </w:rPr>
        <w:t xml:space="preserve"> طالب وطالبة بمعدل التحاق 36.9</w:t>
      </w:r>
      <w:r w:rsidR="0065611B" w:rsidRPr="0065611B">
        <w:rPr>
          <w:rFonts w:hint="cs"/>
          <w:spacing w:val="6"/>
          <w:rtl/>
        </w:rPr>
        <w:t xml:space="preserve"> في المائة</w:t>
      </w:r>
      <w:r w:rsidR="00582337" w:rsidRPr="0065611B">
        <w:rPr>
          <w:rFonts w:hint="cs"/>
          <w:spacing w:val="6"/>
          <w:rtl/>
        </w:rPr>
        <w:t xml:space="preserve"> 52.6</w:t>
      </w:r>
      <w:r w:rsidR="0065611B" w:rsidRPr="0065611B">
        <w:rPr>
          <w:rFonts w:hint="cs"/>
          <w:spacing w:val="6"/>
          <w:rtl/>
        </w:rPr>
        <w:t xml:space="preserve"> في المائة</w:t>
      </w:r>
      <w:r w:rsidR="00582337" w:rsidRPr="0065611B">
        <w:rPr>
          <w:rFonts w:hint="cs"/>
          <w:spacing w:val="6"/>
          <w:rtl/>
        </w:rPr>
        <w:t xml:space="preserve"> للذكور و20.3</w:t>
      </w:r>
      <w:r w:rsidR="0065611B" w:rsidRPr="0065611B">
        <w:rPr>
          <w:rFonts w:hint="cs"/>
          <w:spacing w:val="6"/>
          <w:rtl/>
        </w:rPr>
        <w:t xml:space="preserve"> في المائة</w:t>
      </w:r>
      <w:r w:rsidR="00582337" w:rsidRPr="0065611B">
        <w:rPr>
          <w:rFonts w:hint="cs"/>
          <w:spacing w:val="6"/>
          <w:rtl/>
        </w:rPr>
        <w:t xml:space="preserve"> للإناث في العام الدراسي 2000/2001 إلى </w:t>
      </w:r>
      <w:r w:rsidR="0065611B" w:rsidRPr="0065611B">
        <w:rPr>
          <w:rFonts w:hint="cs"/>
          <w:spacing w:val="6"/>
          <w:rtl/>
        </w:rPr>
        <w:t>765 682</w:t>
      </w:r>
      <w:r w:rsidR="00582337" w:rsidRPr="0065611B">
        <w:rPr>
          <w:rFonts w:hint="cs"/>
          <w:spacing w:val="6"/>
          <w:rtl/>
        </w:rPr>
        <w:t xml:space="preserve"> طالب وطالبة بمعدل التحاق 40.5</w:t>
      </w:r>
      <w:r w:rsidR="0065611B" w:rsidRPr="0065611B">
        <w:rPr>
          <w:rFonts w:hint="cs"/>
          <w:spacing w:val="6"/>
          <w:rtl/>
        </w:rPr>
        <w:t xml:space="preserve"> في المائة</w:t>
      </w:r>
      <w:r w:rsidR="00582337" w:rsidRPr="0065611B">
        <w:rPr>
          <w:rFonts w:hint="cs"/>
          <w:spacing w:val="6"/>
          <w:rtl/>
        </w:rPr>
        <w:t xml:space="preserve"> في عام 2005-2006 والذي اقترب من استهداف الخطة </w:t>
      </w:r>
      <w:proofErr w:type="spellStart"/>
      <w:r w:rsidR="00582337" w:rsidRPr="0065611B">
        <w:rPr>
          <w:rFonts w:hint="cs"/>
          <w:spacing w:val="6"/>
          <w:rtl/>
        </w:rPr>
        <w:t>الخمسية</w:t>
      </w:r>
      <w:proofErr w:type="spellEnd"/>
      <w:r w:rsidR="00582337" w:rsidRPr="0065611B">
        <w:rPr>
          <w:rFonts w:hint="cs"/>
          <w:spacing w:val="6"/>
          <w:rtl/>
        </w:rPr>
        <w:t xml:space="preserve"> الثانية المقدر </w:t>
      </w:r>
      <w:r w:rsidR="0065611B" w:rsidRPr="0065611B">
        <w:rPr>
          <w:rFonts w:hint="cs"/>
          <w:spacing w:val="6"/>
          <w:rtl/>
        </w:rPr>
        <w:t>ﺑ</w:t>
      </w:r>
      <w:r w:rsidR="0065611B">
        <w:rPr>
          <w:rFonts w:hint="eastAsia"/>
          <w:spacing w:val="6"/>
          <w:rtl/>
        </w:rPr>
        <w:t> </w:t>
      </w:r>
      <w:r w:rsidR="00582337" w:rsidRPr="0065611B">
        <w:rPr>
          <w:rFonts w:hint="cs"/>
          <w:spacing w:val="6"/>
          <w:rtl/>
        </w:rPr>
        <w:t>41.3</w:t>
      </w:r>
      <w:r w:rsidR="0065611B" w:rsidRPr="0065611B">
        <w:rPr>
          <w:rFonts w:hint="cs"/>
          <w:spacing w:val="6"/>
          <w:rtl/>
        </w:rPr>
        <w:t xml:space="preserve"> في المائة</w:t>
      </w:r>
      <w:r w:rsidR="00582337" w:rsidRPr="0065611B">
        <w:rPr>
          <w:rFonts w:hint="cs"/>
          <w:spacing w:val="6"/>
          <w:rtl/>
        </w:rPr>
        <w:t>، فضلاً عن تقليص فجوة النوع إلى حوالي 56</w:t>
      </w:r>
      <w:r w:rsidR="0065611B" w:rsidRPr="0065611B">
        <w:rPr>
          <w:rFonts w:hint="cs"/>
          <w:spacing w:val="6"/>
          <w:rtl/>
        </w:rPr>
        <w:t xml:space="preserve"> في المائة</w:t>
      </w:r>
      <w:r w:rsidR="00582337" w:rsidRPr="0065611B">
        <w:rPr>
          <w:rFonts w:hint="cs"/>
          <w:spacing w:val="6"/>
          <w:rtl/>
        </w:rPr>
        <w:t xml:space="preserve"> والتي ما زالت تبرز التحيز لصالح الذكور، وازداد عدد الغرف الدراسية إلى </w:t>
      </w:r>
      <w:r w:rsidR="0065611B" w:rsidRPr="0065611B">
        <w:rPr>
          <w:rFonts w:hint="cs"/>
          <w:spacing w:val="6"/>
          <w:rtl/>
        </w:rPr>
        <w:t>981 11</w:t>
      </w:r>
      <w:r w:rsidR="00582337" w:rsidRPr="0065611B">
        <w:rPr>
          <w:rFonts w:hint="cs"/>
          <w:spacing w:val="6"/>
          <w:rtl/>
        </w:rPr>
        <w:t xml:space="preserve"> غرفة بمتوسط كثافة 57 طالبة وطالبة، رغم ارتفاعها في مراكز المدن ومناطق التركز السكاني مثل أمانة العاصمة إلى أكثر من 80 طالب وطالبة، ومع ذلك لا زال </w:t>
      </w:r>
      <w:proofErr w:type="spellStart"/>
      <w:r w:rsidR="00582337" w:rsidRPr="0065611B">
        <w:rPr>
          <w:rFonts w:hint="cs"/>
          <w:spacing w:val="6"/>
          <w:rtl/>
        </w:rPr>
        <w:t>الهدر</w:t>
      </w:r>
      <w:proofErr w:type="spellEnd"/>
      <w:r w:rsidR="0065611B" w:rsidRPr="0065611B">
        <w:rPr>
          <w:rFonts w:hint="cs"/>
          <w:spacing w:val="6"/>
          <w:rtl/>
        </w:rPr>
        <w:t xml:space="preserve"> </w:t>
      </w:r>
      <w:r w:rsidR="00582337" w:rsidRPr="0065611B">
        <w:rPr>
          <w:rFonts w:hint="cs"/>
          <w:spacing w:val="6"/>
          <w:rtl/>
        </w:rPr>
        <w:t>(الرسوب والتسرب) من التعليم الثانوي مرتفعاً عند 35</w:t>
      </w:r>
      <w:r w:rsidR="0065611B" w:rsidRPr="0065611B">
        <w:rPr>
          <w:rFonts w:hint="cs"/>
          <w:spacing w:val="6"/>
          <w:rtl/>
        </w:rPr>
        <w:t xml:space="preserve"> في المائة</w:t>
      </w:r>
      <w:r w:rsidR="00582337" w:rsidRPr="0065611B">
        <w:rPr>
          <w:rFonts w:hint="cs"/>
          <w:spacing w:val="6"/>
          <w:rtl/>
        </w:rPr>
        <w:t>.</w:t>
      </w:r>
    </w:p>
    <w:p w:rsidR="00582337" w:rsidRPr="00630AD7" w:rsidRDefault="0065611B" w:rsidP="0065611B">
      <w:pPr>
        <w:pStyle w:val="H23GA"/>
        <w:rPr>
          <w:rFonts w:hint="cs"/>
          <w:rtl/>
        </w:rPr>
      </w:pPr>
      <w:r>
        <w:rPr>
          <w:rFonts w:hint="cs"/>
          <w:rtl/>
        </w:rPr>
        <w:tab/>
      </w:r>
      <w:r>
        <w:rPr>
          <w:rFonts w:hint="cs"/>
          <w:rtl/>
        </w:rPr>
        <w:tab/>
      </w:r>
      <w:r w:rsidR="00582337" w:rsidRPr="00630AD7">
        <w:rPr>
          <w:rFonts w:hint="cs"/>
          <w:rtl/>
        </w:rPr>
        <w:t>توسيع وتطوير التعليم ومبادرة المسار السريع نموذج للتعاون مع المانحين</w:t>
      </w:r>
    </w:p>
    <w:p w:rsidR="00582337" w:rsidRPr="00630AD7" w:rsidRDefault="000E6D42" w:rsidP="00FF1CFC">
      <w:pPr>
        <w:pStyle w:val="SingleTxtGA"/>
        <w:rPr>
          <w:rFonts w:hint="cs"/>
          <w:rtl/>
        </w:rPr>
      </w:pPr>
      <w:r>
        <w:rPr>
          <w:rFonts w:hint="cs"/>
          <w:rtl/>
        </w:rPr>
        <w:t>185</w:t>
      </w:r>
      <w:r w:rsidR="0065611B">
        <w:rPr>
          <w:rFonts w:hint="cs"/>
          <w:rtl/>
        </w:rPr>
        <w:t>-</w:t>
      </w:r>
      <w:r w:rsidR="0065611B">
        <w:rPr>
          <w:rFonts w:hint="cs"/>
          <w:rtl/>
        </w:rPr>
        <w:tab/>
      </w:r>
      <w:r w:rsidR="00582337" w:rsidRPr="00630AD7">
        <w:rPr>
          <w:rFonts w:hint="cs"/>
          <w:rtl/>
        </w:rPr>
        <w:t>بدء تنفيذ مشروع وتوسيع التعليم الأساسي منذ عام 2001 بدعم من البنك الدولي والجهات المانحة الأخرى في كل من محافظا</w:t>
      </w:r>
      <w:r w:rsidR="0065611B">
        <w:rPr>
          <w:rFonts w:hint="cs"/>
          <w:rtl/>
        </w:rPr>
        <w:t xml:space="preserve">ت صنعاء وعمران </w:t>
      </w:r>
      <w:proofErr w:type="spellStart"/>
      <w:r w:rsidR="0065611B">
        <w:rPr>
          <w:rFonts w:hint="cs"/>
          <w:rtl/>
        </w:rPr>
        <w:t>والمحويت</w:t>
      </w:r>
      <w:proofErr w:type="spellEnd"/>
      <w:r w:rsidR="0065611B">
        <w:rPr>
          <w:rFonts w:hint="cs"/>
          <w:rtl/>
        </w:rPr>
        <w:t xml:space="preserve"> والضالع</w:t>
      </w:r>
      <w:r w:rsidR="00582337" w:rsidRPr="00630AD7">
        <w:rPr>
          <w:rFonts w:hint="cs"/>
          <w:rtl/>
        </w:rPr>
        <w:t>.</w:t>
      </w:r>
    </w:p>
    <w:p w:rsidR="00582337" w:rsidRPr="00630AD7" w:rsidRDefault="000E6D42" w:rsidP="0065611B">
      <w:pPr>
        <w:pStyle w:val="SingleTxtGA"/>
        <w:rPr>
          <w:rFonts w:hint="cs"/>
          <w:rtl/>
        </w:rPr>
      </w:pPr>
      <w:r>
        <w:rPr>
          <w:rFonts w:hint="cs"/>
          <w:rtl/>
        </w:rPr>
        <w:t>186</w:t>
      </w:r>
      <w:r w:rsidR="0065611B">
        <w:rPr>
          <w:rFonts w:hint="cs"/>
          <w:rtl/>
        </w:rPr>
        <w:t>-</w:t>
      </w:r>
      <w:r w:rsidR="0065611B">
        <w:rPr>
          <w:rFonts w:hint="cs"/>
          <w:rtl/>
        </w:rPr>
        <w:tab/>
      </w:r>
      <w:r w:rsidR="00582337" w:rsidRPr="00630AD7">
        <w:rPr>
          <w:rFonts w:hint="cs"/>
          <w:rtl/>
        </w:rPr>
        <w:t>وقد نجح المشروع في الوصول إلى التج</w:t>
      </w:r>
      <w:r w:rsidR="0065611B">
        <w:rPr>
          <w:rFonts w:hint="cs"/>
          <w:rtl/>
        </w:rPr>
        <w:t>معات السكانية الفقيرة والمحرومة</w:t>
      </w:r>
      <w:r w:rsidR="00582337" w:rsidRPr="00630AD7">
        <w:rPr>
          <w:rFonts w:hint="cs"/>
          <w:rtl/>
        </w:rPr>
        <w:t>. وتنفيذ سياسات الحكومة في تطبيق اللامركزية. ورفع كفاءة الإنفاق وبناء المدارس بأقل تكلفة، وتحسين قدرات المعلمين والإداريين على مستوى المديريات، بالإضافة إلى ضمان تشغيل المدارس، وارتفع معدل الالتحاق خاصة للبنات حيث أصبح عدد الفتيات في الصف الأول يفوق الذكور في غالبية المدارس التي يشرف عليها المشروع. وقفز معدل التحاق الفتيات في تلك المناطق من 52</w:t>
      </w:r>
      <w:r w:rsidR="0065611B">
        <w:rPr>
          <w:rFonts w:hint="cs"/>
          <w:rtl/>
        </w:rPr>
        <w:t xml:space="preserve"> في المائة</w:t>
      </w:r>
      <w:r w:rsidR="00582337" w:rsidRPr="00630AD7">
        <w:rPr>
          <w:rFonts w:hint="cs"/>
          <w:rtl/>
        </w:rPr>
        <w:t xml:space="preserve"> في عام 2002 إلى 62</w:t>
      </w:r>
      <w:r w:rsidR="0065611B">
        <w:rPr>
          <w:rFonts w:hint="cs"/>
          <w:rtl/>
        </w:rPr>
        <w:t xml:space="preserve"> في المائة</w:t>
      </w:r>
      <w:r w:rsidR="00582337" w:rsidRPr="00630AD7">
        <w:rPr>
          <w:rFonts w:hint="cs"/>
          <w:rtl/>
        </w:rPr>
        <w:t xml:space="preserve"> في عام 2004. كما أدرج اليمن ضمن مبادرة المسار السريع منذ عام 2004، وتم توسيع الاستهداف إلى محافظات (الحديدة، حجة، البيضاء، ذمار) وأعدت الحكومة بالتعاون مع البنك الدولي والمانحين برنامج تطوير التعليم الأساسي </w:t>
      </w:r>
      <w:r w:rsidR="0065611B">
        <w:rPr>
          <w:rFonts w:hint="cs"/>
          <w:rtl/>
        </w:rPr>
        <w:t>بُدئ</w:t>
      </w:r>
      <w:r w:rsidR="00582337" w:rsidRPr="00630AD7">
        <w:rPr>
          <w:rFonts w:hint="cs"/>
          <w:rtl/>
        </w:rPr>
        <w:t xml:space="preserve"> تنفيذه في عام 2005. ويهدف هذا البرنامج إلى تقديم الدعم لبرامج إصلاح وتطوير التعليم الأساسي وتوفيره بجودة مع تغطية بقية المحافظات.</w:t>
      </w:r>
    </w:p>
    <w:p w:rsidR="00582337" w:rsidRPr="00630AD7" w:rsidRDefault="0065611B" w:rsidP="0065611B">
      <w:pPr>
        <w:pStyle w:val="H23GA"/>
        <w:rPr>
          <w:rFonts w:hint="cs"/>
          <w:rtl/>
        </w:rPr>
      </w:pPr>
      <w:r>
        <w:rPr>
          <w:rFonts w:hint="cs"/>
          <w:rtl/>
        </w:rPr>
        <w:tab/>
      </w:r>
      <w:r>
        <w:rPr>
          <w:rFonts w:hint="cs"/>
          <w:rtl/>
        </w:rPr>
        <w:tab/>
      </w:r>
      <w:r w:rsidR="00582337" w:rsidRPr="00630AD7">
        <w:rPr>
          <w:rFonts w:hint="cs"/>
          <w:rtl/>
        </w:rPr>
        <w:t>التحديات</w:t>
      </w:r>
    </w:p>
    <w:p w:rsidR="00582337" w:rsidRPr="00630AD7" w:rsidRDefault="000E6D42" w:rsidP="00DA120C">
      <w:pPr>
        <w:pStyle w:val="SingleTxtGA"/>
        <w:rPr>
          <w:rFonts w:hint="cs"/>
          <w:rtl/>
        </w:rPr>
      </w:pPr>
      <w:r>
        <w:rPr>
          <w:rFonts w:hint="cs"/>
          <w:rtl/>
        </w:rPr>
        <w:t>187</w:t>
      </w:r>
      <w:r w:rsidR="0065611B">
        <w:rPr>
          <w:rFonts w:hint="cs"/>
          <w:rtl/>
        </w:rPr>
        <w:t>-</w:t>
      </w:r>
      <w:r w:rsidR="0065611B">
        <w:rPr>
          <w:rFonts w:hint="cs"/>
          <w:rtl/>
        </w:rPr>
        <w:tab/>
      </w:r>
      <w:r w:rsidR="00582337" w:rsidRPr="00630AD7">
        <w:rPr>
          <w:rFonts w:hint="cs"/>
          <w:rtl/>
        </w:rPr>
        <w:t>يواجه التعليم العام تحديات تبطئ تطوره أهمها التشتت السكاني الذي يحد من إمكانية الوصول إلى كافة التجمعات السكانية، وارتفاع النمو السكاني والهيكل الفتي للسكان الذي يؤدي إلى زيادة الطلب على الخدمات التعليمية وتزايد أعداد الملتحقين بمعدل يفوق قدرة النظام التعليمي، كما أن عدم كفاية الموارد المالية لتأمين متطلبات التعليم من منشآت تعليمية ومكتبات ومختبرات وتطوير مناهج وكذلك نفقات التشغيل والصيانة والترميم يعكس نفسه على تدني كفاءة النظام التعليمي بالإضافة إلى تقادم وعدم صلاحية كثير من المباني المدرسية، كذلك، رغم تنامي دور القطاع الخاص في التعليم العام إلا أن استثماراته لم تبلغ مستوى الشراكة المرجوة.</w:t>
      </w:r>
    </w:p>
    <w:p w:rsidR="00582337" w:rsidRPr="00630AD7" w:rsidRDefault="000E6D42" w:rsidP="0017756B">
      <w:pPr>
        <w:pStyle w:val="SingleTxtGA"/>
        <w:rPr>
          <w:rFonts w:hint="cs"/>
          <w:rtl/>
        </w:rPr>
      </w:pPr>
      <w:r>
        <w:rPr>
          <w:rFonts w:hint="cs"/>
          <w:rtl/>
        </w:rPr>
        <w:t>188</w:t>
      </w:r>
      <w:r w:rsidR="00DA120C">
        <w:rPr>
          <w:rFonts w:hint="cs"/>
          <w:rtl/>
        </w:rPr>
        <w:t>-</w:t>
      </w:r>
      <w:r w:rsidR="00DA120C">
        <w:rPr>
          <w:rFonts w:hint="cs"/>
          <w:rtl/>
        </w:rPr>
        <w:tab/>
      </w:r>
      <w:r w:rsidR="00582337" w:rsidRPr="00630AD7">
        <w:rPr>
          <w:rFonts w:hint="cs"/>
          <w:rtl/>
        </w:rPr>
        <w:t>كما يمثل التشغيل المبني المدرسي وصيانته إحدى المشاكل الرئيسية التي تواجه نظام التعليم وخاصة في الريف إذ يواجه 61</w:t>
      </w:r>
      <w:r w:rsidR="00DA120C">
        <w:rPr>
          <w:rFonts w:hint="cs"/>
          <w:rtl/>
        </w:rPr>
        <w:t xml:space="preserve"> في المائة</w:t>
      </w:r>
      <w:r w:rsidR="00582337" w:rsidRPr="00630AD7">
        <w:rPr>
          <w:rFonts w:hint="cs"/>
          <w:rtl/>
        </w:rPr>
        <w:t xml:space="preserve"> من المباني المدرسية غياب التجهيزات اللازمة للإدارة المدرسية</w:t>
      </w:r>
      <w:r w:rsidR="0017756B">
        <w:rPr>
          <w:rFonts w:hint="cs"/>
          <w:rtl/>
        </w:rPr>
        <w:t>،</w:t>
      </w:r>
      <w:r w:rsidR="00582337" w:rsidRPr="00630AD7">
        <w:rPr>
          <w:rFonts w:hint="cs"/>
          <w:rtl/>
        </w:rPr>
        <w:t xml:space="preserve"> و98</w:t>
      </w:r>
      <w:r w:rsidR="0017756B">
        <w:rPr>
          <w:rFonts w:hint="cs"/>
          <w:rtl/>
        </w:rPr>
        <w:t xml:space="preserve"> في المائة</w:t>
      </w:r>
      <w:r w:rsidR="00582337" w:rsidRPr="00630AD7">
        <w:rPr>
          <w:rFonts w:hint="cs"/>
          <w:rtl/>
        </w:rPr>
        <w:t xml:space="preserve"> لا تتوفر فيها غرف للمكتبة المدرسية، و85</w:t>
      </w:r>
      <w:r w:rsidR="0017756B">
        <w:rPr>
          <w:rFonts w:hint="cs"/>
          <w:rtl/>
        </w:rPr>
        <w:t xml:space="preserve"> في المائة</w:t>
      </w:r>
      <w:r w:rsidR="00582337" w:rsidRPr="00630AD7">
        <w:rPr>
          <w:rFonts w:hint="cs"/>
          <w:rtl/>
        </w:rPr>
        <w:t xml:space="preserve"> لا توفر غرف خاصة للمدرسين، و95</w:t>
      </w:r>
      <w:r w:rsidR="0017756B">
        <w:rPr>
          <w:rFonts w:hint="cs"/>
          <w:rtl/>
        </w:rPr>
        <w:t xml:space="preserve"> في المائة</w:t>
      </w:r>
      <w:r w:rsidR="00582337" w:rsidRPr="00630AD7">
        <w:rPr>
          <w:rFonts w:hint="cs"/>
          <w:rtl/>
        </w:rPr>
        <w:t xml:space="preserve"> تفتقر لغرف النشاط المدرسي، كما تفتقر معظم المدارس إلى أبسط مقومات المبنى المدرسي وأكثرها تأثيراً في العملية التعليمية مثل المرافق الصحية ولا </w:t>
      </w:r>
      <w:proofErr w:type="spellStart"/>
      <w:r w:rsidR="00582337" w:rsidRPr="00630AD7">
        <w:rPr>
          <w:rFonts w:hint="cs"/>
          <w:rtl/>
        </w:rPr>
        <w:t>سيما</w:t>
      </w:r>
      <w:proofErr w:type="spellEnd"/>
      <w:r w:rsidR="00582337" w:rsidRPr="00630AD7">
        <w:rPr>
          <w:rFonts w:hint="cs"/>
          <w:rtl/>
        </w:rPr>
        <w:t xml:space="preserve"> في مداس البنات، وال</w:t>
      </w:r>
      <w:r w:rsidR="0017756B">
        <w:rPr>
          <w:rFonts w:hint="cs"/>
          <w:rtl/>
        </w:rPr>
        <w:t xml:space="preserve">كهرباء التي تتوفر فقط في حوالي </w:t>
      </w:r>
      <w:r w:rsidR="00582337" w:rsidRPr="00630AD7">
        <w:rPr>
          <w:rFonts w:hint="cs"/>
          <w:rtl/>
        </w:rPr>
        <w:t>49</w:t>
      </w:r>
      <w:r w:rsidR="0017756B">
        <w:rPr>
          <w:rFonts w:hint="cs"/>
          <w:rtl/>
        </w:rPr>
        <w:t xml:space="preserve"> في المائة</w:t>
      </w:r>
      <w:r w:rsidR="00582337" w:rsidRPr="00630AD7">
        <w:rPr>
          <w:rFonts w:hint="cs"/>
          <w:rtl/>
        </w:rPr>
        <w:t xml:space="preserve"> من المداس الأساسية و23</w:t>
      </w:r>
      <w:r w:rsidR="0017756B">
        <w:rPr>
          <w:rFonts w:hint="cs"/>
          <w:rtl/>
        </w:rPr>
        <w:t xml:space="preserve"> في المائة</w:t>
      </w:r>
      <w:r w:rsidR="00582337" w:rsidRPr="00630AD7">
        <w:rPr>
          <w:rFonts w:hint="cs"/>
          <w:rtl/>
        </w:rPr>
        <w:t xml:space="preserve"> من المدارس الثانوية، ناهيك عن العجز في الكراسي المدرسية والمستلزمات الأخرى وسوء استخدام المتوفر منها.</w:t>
      </w:r>
    </w:p>
    <w:p w:rsidR="00582337" w:rsidRDefault="000E6D42" w:rsidP="0017756B">
      <w:pPr>
        <w:pStyle w:val="SingleTxtGA"/>
        <w:rPr>
          <w:rFonts w:hint="cs"/>
          <w:rtl/>
        </w:rPr>
      </w:pPr>
      <w:r>
        <w:rPr>
          <w:rFonts w:hint="cs"/>
          <w:rtl/>
        </w:rPr>
        <w:t>189</w:t>
      </w:r>
      <w:r w:rsidR="0017756B">
        <w:rPr>
          <w:rFonts w:hint="cs"/>
          <w:rtl/>
        </w:rPr>
        <w:t>-</w:t>
      </w:r>
      <w:r w:rsidR="0017756B">
        <w:rPr>
          <w:rFonts w:hint="cs"/>
          <w:rtl/>
        </w:rPr>
        <w:tab/>
      </w:r>
      <w:r w:rsidR="00582337" w:rsidRPr="00630AD7">
        <w:rPr>
          <w:rFonts w:hint="cs"/>
          <w:rtl/>
        </w:rPr>
        <w:t>وقد أظهر تقييم الاحتياجات للتعليم العام أن تحقيق هدف تعميم التعليم الأساسي للجميع بحلول عام 2015 يتطلب تدخلات نوعية إلى جانب الإنشاءات، تشمل الإصلاح المؤسسي وزيادة عدد المعلمات، وتحديث المناهج، وتستند هذه التدخلات إلى أن حوالي 35.7</w:t>
      </w:r>
      <w:r w:rsidR="0017756B">
        <w:rPr>
          <w:rFonts w:hint="cs"/>
          <w:rtl/>
        </w:rPr>
        <w:t xml:space="preserve"> في المائة</w:t>
      </w:r>
      <w:r w:rsidR="00582337" w:rsidRPr="00630AD7">
        <w:rPr>
          <w:rFonts w:hint="cs"/>
          <w:rtl/>
        </w:rPr>
        <w:t xml:space="preserve"> من الأطفال في الفئة العمرية 6-14 سنة لا يزالون غير ملتحقين بالتعليم، مما يعني أن أكثر من 2 مليون طفل لم تتح لهم فرص الالتحاق بمدارس التعليم الأساسي، وقد حدد التقرير التدخلات المطلوبة للوفاء بالاحتياجات، وتحقيق معدلات الالتحاق المستهدفة بحلول عام 2015 على النحو الآتي:</w:t>
      </w:r>
    </w:p>
    <w:tbl>
      <w:tblPr>
        <w:tblStyle w:val="TableGrid"/>
        <w:bidiVisual/>
        <w:tblW w:w="4400" w:type="dxa"/>
        <w:tblInd w:w="2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04"/>
        <w:gridCol w:w="1796"/>
      </w:tblGrid>
      <w:tr w:rsidR="0017756B" w:rsidRPr="0017756B" w:rsidTr="0017756B">
        <w:tc>
          <w:tcPr>
            <w:tcW w:w="2604" w:type="dxa"/>
            <w:tcBorders>
              <w:top w:val="single" w:sz="4" w:space="0" w:color="auto"/>
              <w:bottom w:val="single" w:sz="12" w:space="0" w:color="auto"/>
            </w:tcBorders>
            <w:shd w:val="clear" w:color="auto" w:fill="auto"/>
          </w:tcPr>
          <w:p w:rsidR="0017756B" w:rsidRPr="00EA1897" w:rsidRDefault="0017756B" w:rsidP="0088428D">
            <w:pPr>
              <w:spacing w:before="40" w:after="40" w:line="220" w:lineRule="exact"/>
              <w:ind w:left="227"/>
              <w:rPr>
                <w:rFonts w:hint="cs"/>
                <w:i/>
                <w:iCs/>
                <w:sz w:val="18"/>
                <w:rtl/>
              </w:rPr>
            </w:pPr>
            <w:r w:rsidRPr="00EA1897">
              <w:rPr>
                <w:rFonts w:hint="cs"/>
                <w:i/>
                <w:iCs/>
                <w:sz w:val="18"/>
                <w:rtl/>
              </w:rPr>
              <w:t>المرحلة التعليمية</w:t>
            </w:r>
          </w:p>
        </w:tc>
        <w:tc>
          <w:tcPr>
            <w:tcW w:w="1796" w:type="dxa"/>
            <w:tcBorders>
              <w:top w:val="single" w:sz="4" w:space="0" w:color="auto"/>
              <w:bottom w:val="single" w:sz="12" w:space="0" w:color="auto"/>
            </w:tcBorders>
            <w:shd w:val="clear" w:color="auto" w:fill="auto"/>
          </w:tcPr>
          <w:p w:rsidR="0017756B" w:rsidRPr="00EA1897" w:rsidRDefault="0017756B" w:rsidP="0088428D">
            <w:pPr>
              <w:spacing w:before="40" w:after="40" w:line="220" w:lineRule="exact"/>
              <w:ind w:left="227"/>
              <w:rPr>
                <w:rFonts w:hint="cs"/>
                <w:i/>
                <w:iCs/>
                <w:sz w:val="18"/>
                <w:rtl/>
              </w:rPr>
            </w:pPr>
            <w:r w:rsidRPr="00EA1897">
              <w:rPr>
                <w:rFonts w:hint="cs"/>
                <w:i/>
                <w:iCs/>
                <w:sz w:val="18"/>
                <w:rtl/>
              </w:rPr>
              <w:t>مليون دولار</w:t>
            </w:r>
          </w:p>
        </w:tc>
      </w:tr>
      <w:tr w:rsidR="0017756B" w:rsidRPr="0017756B" w:rsidTr="0017756B">
        <w:tc>
          <w:tcPr>
            <w:tcW w:w="2604" w:type="dxa"/>
            <w:tcBorders>
              <w:top w:val="single" w:sz="12" w:space="0" w:color="auto"/>
            </w:tcBorders>
            <w:shd w:val="clear" w:color="auto" w:fill="auto"/>
          </w:tcPr>
          <w:p w:rsidR="0017756B" w:rsidRPr="00630AD7" w:rsidRDefault="0017756B" w:rsidP="0017756B">
            <w:pPr>
              <w:ind w:left="227"/>
              <w:rPr>
                <w:rFonts w:hint="cs"/>
                <w:sz w:val="30"/>
                <w:rtl/>
              </w:rPr>
            </w:pPr>
            <w:r w:rsidRPr="00630AD7">
              <w:rPr>
                <w:rFonts w:hint="cs"/>
                <w:sz w:val="30"/>
                <w:rtl/>
              </w:rPr>
              <w:t>التعليم الأساسي</w:t>
            </w:r>
          </w:p>
        </w:tc>
        <w:tc>
          <w:tcPr>
            <w:tcW w:w="1796" w:type="dxa"/>
            <w:tcBorders>
              <w:top w:val="single" w:sz="12" w:space="0" w:color="auto"/>
            </w:tcBorders>
            <w:shd w:val="clear" w:color="auto" w:fill="auto"/>
            <w:vAlign w:val="bottom"/>
          </w:tcPr>
          <w:p w:rsidR="0017756B" w:rsidRPr="0017756B" w:rsidRDefault="0017756B" w:rsidP="0017756B">
            <w:pPr>
              <w:pStyle w:val="SingleTxtGA"/>
              <w:spacing w:before="40" w:after="40" w:line="220" w:lineRule="exact"/>
              <w:ind w:left="340" w:right="0"/>
              <w:rPr>
                <w:rFonts w:hint="cs"/>
                <w:sz w:val="18"/>
                <w:rtl/>
              </w:rPr>
            </w:pPr>
            <w:r>
              <w:rPr>
                <w:rFonts w:hint="cs"/>
                <w:sz w:val="18"/>
                <w:rtl/>
              </w:rPr>
              <w:t>121 13</w:t>
            </w:r>
          </w:p>
        </w:tc>
      </w:tr>
      <w:tr w:rsidR="0017756B" w:rsidRPr="0017756B" w:rsidTr="0017756B">
        <w:tc>
          <w:tcPr>
            <w:tcW w:w="2604" w:type="dxa"/>
            <w:shd w:val="clear" w:color="auto" w:fill="auto"/>
          </w:tcPr>
          <w:p w:rsidR="0017756B" w:rsidRPr="00630AD7" w:rsidRDefault="0017756B" w:rsidP="0017756B">
            <w:pPr>
              <w:ind w:left="227"/>
              <w:rPr>
                <w:rFonts w:hint="cs"/>
                <w:sz w:val="30"/>
                <w:rtl/>
              </w:rPr>
            </w:pPr>
            <w:r w:rsidRPr="00630AD7">
              <w:rPr>
                <w:rFonts w:hint="cs"/>
                <w:sz w:val="30"/>
                <w:rtl/>
              </w:rPr>
              <w:t>التعليم الثانوي</w:t>
            </w:r>
          </w:p>
        </w:tc>
        <w:tc>
          <w:tcPr>
            <w:tcW w:w="1796" w:type="dxa"/>
            <w:shd w:val="clear" w:color="auto" w:fill="auto"/>
            <w:vAlign w:val="bottom"/>
          </w:tcPr>
          <w:p w:rsidR="0017756B" w:rsidRPr="0017756B" w:rsidRDefault="0017756B" w:rsidP="0017756B">
            <w:pPr>
              <w:pStyle w:val="SingleTxtGA"/>
              <w:spacing w:before="40" w:after="40" w:line="220" w:lineRule="exact"/>
              <w:ind w:left="340" w:right="0"/>
              <w:rPr>
                <w:rFonts w:hint="cs"/>
                <w:sz w:val="18"/>
                <w:rtl/>
              </w:rPr>
            </w:pPr>
            <w:r>
              <w:rPr>
                <w:rFonts w:hint="cs"/>
                <w:sz w:val="18"/>
                <w:rtl/>
              </w:rPr>
              <w:t>321 2</w:t>
            </w:r>
          </w:p>
        </w:tc>
      </w:tr>
      <w:tr w:rsidR="0017756B" w:rsidRPr="0017756B" w:rsidTr="0017756B">
        <w:tc>
          <w:tcPr>
            <w:tcW w:w="2604" w:type="dxa"/>
            <w:tcBorders>
              <w:bottom w:val="single" w:sz="12" w:space="0" w:color="auto"/>
            </w:tcBorders>
            <w:shd w:val="clear" w:color="auto" w:fill="auto"/>
          </w:tcPr>
          <w:p w:rsidR="0017756B" w:rsidRPr="00EA1897" w:rsidRDefault="0017756B" w:rsidP="0017756B">
            <w:pPr>
              <w:ind w:left="227"/>
              <w:rPr>
                <w:rFonts w:hint="cs"/>
                <w:b/>
                <w:bCs/>
                <w:sz w:val="30"/>
                <w:rtl/>
              </w:rPr>
            </w:pPr>
            <w:r w:rsidRPr="00EA1897">
              <w:rPr>
                <w:rFonts w:hint="cs"/>
                <w:b/>
                <w:bCs/>
                <w:sz w:val="30"/>
                <w:rtl/>
              </w:rPr>
              <w:t>الإجمالي</w:t>
            </w:r>
          </w:p>
        </w:tc>
        <w:tc>
          <w:tcPr>
            <w:tcW w:w="1796" w:type="dxa"/>
            <w:tcBorders>
              <w:bottom w:val="single" w:sz="12" w:space="0" w:color="auto"/>
            </w:tcBorders>
            <w:shd w:val="clear" w:color="auto" w:fill="auto"/>
            <w:vAlign w:val="bottom"/>
          </w:tcPr>
          <w:p w:rsidR="0017756B" w:rsidRPr="00EA1897" w:rsidRDefault="0017756B" w:rsidP="0017756B">
            <w:pPr>
              <w:pStyle w:val="SingleTxtGA"/>
              <w:spacing w:before="40" w:after="40" w:line="220" w:lineRule="exact"/>
              <w:ind w:left="340" w:right="0"/>
              <w:rPr>
                <w:rFonts w:hint="cs"/>
                <w:b/>
                <w:bCs/>
                <w:sz w:val="18"/>
                <w:rtl/>
              </w:rPr>
            </w:pPr>
            <w:r w:rsidRPr="00EA1897">
              <w:rPr>
                <w:rFonts w:hint="cs"/>
                <w:b/>
                <w:bCs/>
                <w:sz w:val="18"/>
                <w:rtl/>
              </w:rPr>
              <w:t>309 16</w:t>
            </w:r>
          </w:p>
        </w:tc>
      </w:tr>
    </w:tbl>
    <w:p w:rsidR="00582337" w:rsidRPr="00630AD7" w:rsidRDefault="00582337" w:rsidP="0017756B">
      <w:pPr>
        <w:pStyle w:val="SingleTxtGA"/>
        <w:spacing w:after="0" w:line="240" w:lineRule="exact"/>
        <w:rPr>
          <w:rFonts w:hint="cs"/>
          <w:rtl/>
        </w:rPr>
      </w:pPr>
    </w:p>
    <w:p w:rsidR="00582337" w:rsidRPr="0017756B" w:rsidRDefault="000E6D42" w:rsidP="0017756B">
      <w:pPr>
        <w:pStyle w:val="SingleTxtGA"/>
        <w:rPr>
          <w:rFonts w:hint="cs"/>
          <w:sz w:val="30"/>
        </w:rPr>
      </w:pPr>
      <w:r>
        <w:rPr>
          <w:rFonts w:hint="cs"/>
          <w:sz w:val="30"/>
          <w:rtl/>
        </w:rPr>
        <w:t>190</w:t>
      </w:r>
      <w:r w:rsidR="0017756B" w:rsidRPr="0017756B">
        <w:rPr>
          <w:rFonts w:hint="cs"/>
          <w:sz w:val="30"/>
          <w:rtl/>
        </w:rPr>
        <w:t>-</w:t>
      </w:r>
      <w:r w:rsidR="0017756B" w:rsidRPr="0017756B">
        <w:rPr>
          <w:rFonts w:hint="cs"/>
          <w:sz w:val="30"/>
          <w:rtl/>
        </w:rPr>
        <w:tab/>
      </w:r>
      <w:r w:rsidR="00582337" w:rsidRPr="0017756B">
        <w:rPr>
          <w:rFonts w:hint="cs"/>
          <w:sz w:val="30"/>
          <w:rtl/>
        </w:rPr>
        <w:t xml:space="preserve">وتهدف الخطة </w:t>
      </w:r>
      <w:proofErr w:type="spellStart"/>
      <w:r w:rsidR="00582337" w:rsidRPr="0017756B">
        <w:rPr>
          <w:rFonts w:hint="cs"/>
          <w:sz w:val="30"/>
          <w:rtl/>
        </w:rPr>
        <w:t>الخمسية</w:t>
      </w:r>
      <w:proofErr w:type="spellEnd"/>
      <w:r w:rsidR="00582337" w:rsidRPr="0017756B">
        <w:rPr>
          <w:rFonts w:hint="cs"/>
          <w:sz w:val="30"/>
          <w:rtl/>
        </w:rPr>
        <w:t xml:space="preserve"> الثالثة عبر مجموعة من السياسات والإجراءات والتي منها توسيع التعليم العام من خلال تحديث الخارطة المدرسية وبناء مدارس جديدة وإعادة تأهيل المدارس القائمة وإنشاء ملاحق دراسية بالمدارس القائمة، وتشجيع القطاع الخاص والأهلي للتوسع في إنشاء رياض أطفال ومدارس التعليم الأساسي والثانوي وغير ذلك من الإجراءات التي تهدف إلى رفع القبول بالصف الأول من التعليم الأساسي إلى 71.8</w:t>
      </w:r>
      <w:r w:rsidR="0017756B" w:rsidRPr="0017756B">
        <w:rPr>
          <w:rFonts w:hint="cs"/>
          <w:sz w:val="30"/>
          <w:rtl/>
        </w:rPr>
        <w:t xml:space="preserve"> في المائة</w:t>
      </w:r>
      <w:r w:rsidR="00582337" w:rsidRPr="0017756B">
        <w:rPr>
          <w:rFonts w:hint="cs"/>
          <w:sz w:val="30"/>
          <w:rtl/>
        </w:rPr>
        <w:t xml:space="preserve"> في عام 2010. ورفع الالتحاق بالتعليم الأساسي من الفئة العمرية إلى 6-14 سنة إلى 78</w:t>
      </w:r>
      <w:r w:rsidR="0017756B" w:rsidRPr="0017756B">
        <w:rPr>
          <w:rFonts w:hint="cs"/>
          <w:sz w:val="30"/>
          <w:rtl/>
        </w:rPr>
        <w:t xml:space="preserve"> في المائة</w:t>
      </w:r>
      <w:r w:rsidR="00582337" w:rsidRPr="0017756B">
        <w:rPr>
          <w:rFonts w:hint="cs"/>
          <w:sz w:val="30"/>
          <w:rtl/>
        </w:rPr>
        <w:t xml:space="preserve"> في عام 2010. وكذا رفع الالتحاق بالتعليم الثانوي من الفئة العمرية 15-17 سنة إلى</w:t>
      </w:r>
      <w:r w:rsidR="0017756B">
        <w:rPr>
          <w:rFonts w:hint="eastAsia"/>
          <w:sz w:val="30"/>
          <w:rtl/>
        </w:rPr>
        <w:t> </w:t>
      </w:r>
      <w:r w:rsidR="00582337" w:rsidRPr="0017756B">
        <w:rPr>
          <w:rFonts w:hint="cs"/>
          <w:sz w:val="30"/>
          <w:rtl/>
        </w:rPr>
        <w:t>50.6</w:t>
      </w:r>
      <w:r w:rsidR="0017756B" w:rsidRPr="0017756B">
        <w:rPr>
          <w:rFonts w:hint="cs"/>
          <w:sz w:val="30"/>
          <w:rtl/>
        </w:rPr>
        <w:t xml:space="preserve"> في المائة</w:t>
      </w:r>
      <w:r w:rsidR="00582337" w:rsidRPr="0017756B">
        <w:rPr>
          <w:rFonts w:hint="cs"/>
          <w:sz w:val="30"/>
          <w:rtl/>
        </w:rPr>
        <w:t>. بالإضافة إلى تقليص فجوة الالتحاق بين الريف والحضر.</w:t>
      </w:r>
    </w:p>
    <w:p w:rsidR="00582337" w:rsidRPr="00630AD7" w:rsidRDefault="0017756B" w:rsidP="0017756B">
      <w:pPr>
        <w:pStyle w:val="H23GA"/>
        <w:rPr>
          <w:rFonts w:hint="cs"/>
          <w:rtl/>
        </w:rPr>
      </w:pPr>
      <w:r>
        <w:rPr>
          <w:rFonts w:hint="cs"/>
          <w:rtl/>
        </w:rPr>
        <w:tab/>
      </w:r>
      <w:r>
        <w:rPr>
          <w:rFonts w:hint="cs"/>
          <w:rtl/>
        </w:rPr>
        <w:tab/>
      </w:r>
      <w:r w:rsidR="00582337" w:rsidRPr="00630AD7">
        <w:rPr>
          <w:rFonts w:hint="cs"/>
          <w:rtl/>
        </w:rPr>
        <w:t>التعليم الفني والتدريب المهني</w:t>
      </w:r>
    </w:p>
    <w:p w:rsidR="00582337" w:rsidRPr="0017756B" w:rsidRDefault="000E6D42" w:rsidP="0017756B">
      <w:pPr>
        <w:pStyle w:val="SingleTxtGA"/>
        <w:rPr>
          <w:rFonts w:hint="cs"/>
          <w:sz w:val="30"/>
        </w:rPr>
      </w:pPr>
      <w:r>
        <w:rPr>
          <w:rFonts w:hint="cs"/>
          <w:sz w:val="28"/>
          <w:szCs w:val="28"/>
          <w:rtl/>
        </w:rPr>
        <w:t>191</w:t>
      </w:r>
      <w:r w:rsidR="0017756B">
        <w:rPr>
          <w:rFonts w:hint="cs"/>
          <w:sz w:val="28"/>
          <w:szCs w:val="28"/>
          <w:rtl/>
        </w:rPr>
        <w:t>-</w:t>
      </w:r>
      <w:r w:rsidR="0017756B">
        <w:rPr>
          <w:rFonts w:hint="cs"/>
          <w:sz w:val="28"/>
          <w:szCs w:val="28"/>
          <w:rtl/>
        </w:rPr>
        <w:tab/>
      </w:r>
      <w:r w:rsidR="00582337" w:rsidRPr="0017756B">
        <w:rPr>
          <w:rFonts w:hint="cs"/>
          <w:sz w:val="30"/>
          <w:rtl/>
        </w:rPr>
        <w:t xml:space="preserve">يشكل التعليم الفني والتدريب المهني أحد ركائز تنمية العمالة الماهرة ونصف الماهرة، وتوسيع مجالاتها عبر برامج التعليم والتدريب في كل من مراكز التدريب ومعاهد التعليم الفني والتقني وكليات المجتمع. وقد أقرت الحكومة </w:t>
      </w:r>
      <w:proofErr w:type="spellStart"/>
      <w:r w:rsidR="00582337" w:rsidRPr="0017756B">
        <w:rPr>
          <w:rFonts w:hint="cs"/>
          <w:sz w:val="30"/>
          <w:rtl/>
        </w:rPr>
        <w:t>ا</w:t>
      </w:r>
      <w:r w:rsidR="0017756B">
        <w:rPr>
          <w:rFonts w:hint="cs"/>
          <w:sz w:val="30"/>
          <w:rtl/>
        </w:rPr>
        <w:t>لا</w:t>
      </w:r>
      <w:r w:rsidR="00582337" w:rsidRPr="0017756B">
        <w:rPr>
          <w:rFonts w:hint="cs"/>
          <w:sz w:val="30"/>
          <w:rtl/>
        </w:rPr>
        <w:t>ستراتيجية</w:t>
      </w:r>
      <w:proofErr w:type="spellEnd"/>
      <w:r w:rsidR="00582337" w:rsidRPr="0017756B">
        <w:rPr>
          <w:rFonts w:hint="cs"/>
          <w:sz w:val="30"/>
          <w:rtl/>
        </w:rPr>
        <w:t xml:space="preserve"> الوطنية للتعليم ا</w:t>
      </w:r>
      <w:r w:rsidR="0017756B">
        <w:rPr>
          <w:rFonts w:hint="cs"/>
          <w:sz w:val="30"/>
          <w:rtl/>
        </w:rPr>
        <w:t>لفني والتدريب المهني وخطة عملها</w:t>
      </w:r>
      <w:r w:rsidR="00582337" w:rsidRPr="0017756B">
        <w:rPr>
          <w:rFonts w:hint="cs"/>
          <w:sz w:val="30"/>
          <w:rtl/>
        </w:rPr>
        <w:t xml:space="preserve">، فضلاً عن </w:t>
      </w:r>
      <w:proofErr w:type="spellStart"/>
      <w:r w:rsidR="00582337" w:rsidRPr="0017756B">
        <w:rPr>
          <w:rFonts w:hint="cs"/>
          <w:sz w:val="30"/>
          <w:rtl/>
        </w:rPr>
        <w:t>إيلائها</w:t>
      </w:r>
      <w:proofErr w:type="spellEnd"/>
      <w:r w:rsidR="00582337" w:rsidRPr="0017756B">
        <w:rPr>
          <w:rFonts w:hint="cs"/>
          <w:sz w:val="30"/>
          <w:rtl/>
        </w:rPr>
        <w:t xml:space="preserve"> اهتماماً متزايداً لهذا النوع من التعليم والتدريب من خلال إنشاء المعاهد الفنية والتقنية.</w:t>
      </w:r>
    </w:p>
    <w:p w:rsidR="00582337" w:rsidRPr="0017756B" w:rsidRDefault="000E6D42" w:rsidP="0017756B">
      <w:pPr>
        <w:pStyle w:val="SingleTxtGA"/>
        <w:rPr>
          <w:rFonts w:hint="cs"/>
          <w:sz w:val="30"/>
        </w:rPr>
      </w:pPr>
      <w:r>
        <w:rPr>
          <w:rFonts w:hint="cs"/>
          <w:sz w:val="30"/>
          <w:rtl/>
        </w:rPr>
        <w:t>192</w:t>
      </w:r>
      <w:r w:rsidR="0017756B">
        <w:rPr>
          <w:rFonts w:hint="cs"/>
          <w:sz w:val="30"/>
          <w:rtl/>
        </w:rPr>
        <w:t>-</w:t>
      </w:r>
      <w:r w:rsidR="0017756B">
        <w:rPr>
          <w:rFonts w:hint="cs"/>
          <w:sz w:val="30"/>
          <w:rtl/>
        </w:rPr>
        <w:tab/>
      </w:r>
      <w:r w:rsidR="00582337" w:rsidRPr="0017756B">
        <w:rPr>
          <w:rFonts w:hint="cs"/>
          <w:sz w:val="30"/>
          <w:rtl/>
        </w:rPr>
        <w:t xml:space="preserve">وقد ارتفع عدد المعاهد والمراكز المهنية من 26 معهداً ومركزاً إلى 55 معهداً خلال الفترة 2000-2005 وبالتالي تضاعف الملتحقون </w:t>
      </w:r>
      <w:proofErr w:type="spellStart"/>
      <w:r w:rsidR="00582337" w:rsidRPr="0017756B">
        <w:rPr>
          <w:rFonts w:hint="cs"/>
          <w:sz w:val="30"/>
          <w:rtl/>
        </w:rPr>
        <w:t>بها</w:t>
      </w:r>
      <w:proofErr w:type="spellEnd"/>
      <w:r w:rsidR="00582337" w:rsidRPr="0017756B">
        <w:rPr>
          <w:rFonts w:hint="cs"/>
          <w:sz w:val="30"/>
          <w:rtl/>
        </w:rPr>
        <w:t xml:space="preserve"> من </w:t>
      </w:r>
      <w:r w:rsidR="0017756B">
        <w:rPr>
          <w:rFonts w:hint="cs"/>
          <w:sz w:val="30"/>
          <w:rtl/>
        </w:rPr>
        <w:t>567 6</w:t>
      </w:r>
      <w:r w:rsidR="00582337" w:rsidRPr="0017756B">
        <w:rPr>
          <w:rFonts w:hint="cs"/>
          <w:sz w:val="30"/>
          <w:rtl/>
        </w:rPr>
        <w:t xml:space="preserve"> طالب وطالبة إلى </w:t>
      </w:r>
      <w:r w:rsidR="0017756B">
        <w:rPr>
          <w:rFonts w:hint="cs"/>
          <w:sz w:val="30"/>
          <w:rtl/>
        </w:rPr>
        <w:t>209</w:t>
      </w:r>
      <w:r w:rsidR="0017756B">
        <w:rPr>
          <w:rFonts w:hint="eastAsia"/>
          <w:sz w:val="30"/>
          <w:rtl/>
        </w:rPr>
        <w:t> </w:t>
      </w:r>
      <w:r w:rsidR="0017756B">
        <w:rPr>
          <w:rFonts w:hint="cs"/>
          <w:sz w:val="30"/>
          <w:rtl/>
        </w:rPr>
        <w:t>20</w:t>
      </w:r>
      <w:r w:rsidR="00582337" w:rsidRPr="0017756B">
        <w:rPr>
          <w:rFonts w:hint="cs"/>
          <w:sz w:val="30"/>
          <w:rtl/>
        </w:rPr>
        <w:t xml:space="preserve"> طالبة وطالبة خلال الفترة نفسها. وتعود هذه الزيادة إلى استحداث بعض التخصصات التقنية.</w:t>
      </w:r>
    </w:p>
    <w:p w:rsidR="00582337" w:rsidRPr="0017756B" w:rsidRDefault="000E6D42" w:rsidP="0017756B">
      <w:pPr>
        <w:pStyle w:val="SingleTxtGA"/>
        <w:rPr>
          <w:rFonts w:hint="cs"/>
          <w:sz w:val="30"/>
        </w:rPr>
      </w:pPr>
      <w:r>
        <w:rPr>
          <w:rFonts w:hint="cs"/>
          <w:sz w:val="30"/>
          <w:rtl/>
        </w:rPr>
        <w:t>193</w:t>
      </w:r>
      <w:r w:rsidR="0017756B">
        <w:rPr>
          <w:rFonts w:hint="cs"/>
          <w:sz w:val="30"/>
          <w:rtl/>
        </w:rPr>
        <w:t>-</w:t>
      </w:r>
      <w:r w:rsidR="0017756B">
        <w:rPr>
          <w:rFonts w:hint="cs"/>
          <w:sz w:val="30"/>
          <w:rtl/>
        </w:rPr>
        <w:tab/>
      </w:r>
      <w:r w:rsidR="00582337" w:rsidRPr="0017756B">
        <w:rPr>
          <w:rFonts w:hint="cs"/>
          <w:sz w:val="30"/>
          <w:rtl/>
        </w:rPr>
        <w:t>كما تزايدت أعداد الملتحقات بهذا النوع من التعليم عاماً بعد عام.</w:t>
      </w:r>
      <w:r w:rsidR="0017756B">
        <w:rPr>
          <w:rFonts w:hint="cs"/>
          <w:sz w:val="30"/>
          <w:rtl/>
        </w:rPr>
        <w:t xml:space="preserve"> </w:t>
      </w:r>
      <w:r w:rsidR="00582337" w:rsidRPr="0017756B">
        <w:rPr>
          <w:rFonts w:hint="cs"/>
          <w:sz w:val="30"/>
          <w:rtl/>
        </w:rPr>
        <w:t xml:space="preserve">إلا أنها ما زالت دون المستوى المطلوب لتأمين احتياجات سوق العمل من العمالة النسائية الفنية والمتخصصة، حيث بلغت نسبة التحاق الفتيات في مجال التعليم الفني والتدريب المهني ما بين العام 2000، والعام 2007 إلى </w:t>
      </w:r>
      <w:r w:rsidR="0017756B">
        <w:rPr>
          <w:rFonts w:hint="cs"/>
          <w:sz w:val="30"/>
          <w:rtl/>
        </w:rPr>
        <w:t>738 2،</w:t>
      </w:r>
      <w:r w:rsidR="00582337" w:rsidRPr="0017756B">
        <w:rPr>
          <w:rFonts w:hint="cs"/>
          <w:sz w:val="30"/>
          <w:rtl/>
        </w:rPr>
        <w:t xml:space="preserve"> حيث كان عدد الفتيات لا يتجاوز 97 فتاة عام 2000، و</w:t>
      </w:r>
      <w:r w:rsidR="0017756B">
        <w:rPr>
          <w:rFonts w:hint="cs"/>
          <w:sz w:val="30"/>
          <w:rtl/>
        </w:rPr>
        <w:t>ا</w:t>
      </w:r>
      <w:r w:rsidR="00582337" w:rsidRPr="0017756B">
        <w:rPr>
          <w:rFonts w:hint="cs"/>
          <w:sz w:val="30"/>
          <w:rtl/>
        </w:rPr>
        <w:t xml:space="preserve">رتفع إلى </w:t>
      </w:r>
      <w:r w:rsidR="0017756B">
        <w:rPr>
          <w:rFonts w:hint="cs"/>
          <w:sz w:val="30"/>
          <w:rtl/>
        </w:rPr>
        <w:t>656 2</w:t>
      </w:r>
      <w:r w:rsidR="00582337" w:rsidRPr="0017756B">
        <w:rPr>
          <w:rFonts w:hint="cs"/>
          <w:sz w:val="30"/>
          <w:rtl/>
        </w:rPr>
        <w:t xml:space="preserve"> عام 2007، وقد ارتفع العدد تدريجياً نتيجة لفتح تخصصات ومعاهد تناسب ميول الفتيات.</w:t>
      </w:r>
    </w:p>
    <w:p w:rsidR="00582337" w:rsidRPr="0017756B" w:rsidRDefault="000E6D42" w:rsidP="0017756B">
      <w:pPr>
        <w:pStyle w:val="SingleTxtGA"/>
        <w:rPr>
          <w:rFonts w:hint="cs"/>
          <w:sz w:val="30"/>
        </w:rPr>
      </w:pPr>
      <w:r>
        <w:rPr>
          <w:rFonts w:hint="cs"/>
          <w:sz w:val="30"/>
          <w:rtl/>
        </w:rPr>
        <w:t>194</w:t>
      </w:r>
      <w:r w:rsidR="0017756B">
        <w:rPr>
          <w:rFonts w:hint="cs"/>
          <w:sz w:val="30"/>
          <w:rtl/>
        </w:rPr>
        <w:t>-</w:t>
      </w:r>
      <w:r w:rsidR="0017756B">
        <w:rPr>
          <w:rFonts w:hint="cs"/>
          <w:sz w:val="30"/>
          <w:rtl/>
        </w:rPr>
        <w:tab/>
      </w:r>
      <w:r w:rsidR="00582337" w:rsidRPr="0017756B">
        <w:rPr>
          <w:rFonts w:hint="cs"/>
          <w:sz w:val="30"/>
          <w:rtl/>
        </w:rPr>
        <w:t xml:space="preserve">وبلغت نسبة الإناث </w:t>
      </w:r>
      <w:r w:rsidR="0017756B">
        <w:rPr>
          <w:rFonts w:hint="cs"/>
          <w:sz w:val="30"/>
          <w:rtl/>
        </w:rPr>
        <w:t>300 2</w:t>
      </w:r>
      <w:r w:rsidR="00582337" w:rsidRPr="0017756B">
        <w:rPr>
          <w:rFonts w:hint="cs"/>
          <w:sz w:val="30"/>
          <w:rtl/>
        </w:rPr>
        <w:t xml:space="preserve"> طالبة في عام 2005/2006 يمثلن 11.4</w:t>
      </w:r>
      <w:r w:rsidR="0017756B">
        <w:rPr>
          <w:rFonts w:hint="cs"/>
          <w:sz w:val="30"/>
          <w:rtl/>
        </w:rPr>
        <w:t xml:space="preserve"> في المائة</w:t>
      </w:r>
      <w:r w:rsidR="00582337" w:rsidRPr="0017756B">
        <w:rPr>
          <w:rFonts w:hint="cs"/>
          <w:sz w:val="30"/>
          <w:rtl/>
        </w:rPr>
        <w:t xml:space="preserve"> فقط من إجمالي الملتحقين بكافة المؤسسات المهنية والمعاهد التقنية وكليات المجتمع. وبلغت أعدادهن مقارنة بالذكور خلال العام الدراسة 2007/2008</w:t>
      </w:r>
      <w:r w:rsidR="0017756B">
        <w:rPr>
          <w:rFonts w:hint="cs"/>
          <w:sz w:val="30"/>
          <w:rtl/>
        </w:rPr>
        <w:t>،</w:t>
      </w:r>
      <w:r w:rsidR="00582337" w:rsidRPr="0017756B">
        <w:rPr>
          <w:rFonts w:hint="cs"/>
          <w:sz w:val="30"/>
          <w:rtl/>
        </w:rPr>
        <w:t xml:space="preserve"> 11</w:t>
      </w:r>
      <w:r w:rsidR="0017756B">
        <w:rPr>
          <w:rFonts w:hint="cs"/>
          <w:sz w:val="30"/>
          <w:rtl/>
        </w:rPr>
        <w:t xml:space="preserve"> في المائة</w:t>
      </w:r>
      <w:r w:rsidR="00582337" w:rsidRPr="0017756B">
        <w:rPr>
          <w:rFonts w:hint="cs"/>
          <w:sz w:val="30"/>
          <w:rtl/>
        </w:rPr>
        <w:t xml:space="preserve"> مقارنة بالنسبة 2</w:t>
      </w:r>
      <w:r w:rsidR="0017756B">
        <w:rPr>
          <w:rFonts w:hint="cs"/>
          <w:sz w:val="30"/>
          <w:rtl/>
        </w:rPr>
        <w:t xml:space="preserve"> في المائة</w:t>
      </w:r>
      <w:r w:rsidR="00582337" w:rsidRPr="0017756B">
        <w:rPr>
          <w:rFonts w:hint="cs"/>
          <w:sz w:val="30"/>
          <w:rtl/>
        </w:rPr>
        <w:t xml:space="preserve"> خلال العام 2008، وتأتي هذه الزيادة في إطار الاهتمام بالتعليم الفني والتدريب المهني بشكل عام مع الاهتمام بخصوصية الفتيات في المجال. </w:t>
      </w:r>
    </w:p>
    <w:p w:rsidR="00582337" w:rsidRPr="0017756B" w:rsidRDefault="000E6D42" w:rsidP="006621DB">
      <w:pPr>
        <w:pStyle w:val="SingleTxtGA"/>
        <w:rPr>
          <w:rFonts w:hint="cs"/>
          <w:sz w:val="30"/>
        </w:rPr>
      </w:pPr>
      <w:r>
        <w:rPr>
          <w:rFonts w:hint="cs"/>
          <w:sz w:val="30"/>
          <w:rtl/>
        </w:rPr>
        <w:t>195</w:t>
      </w:r>
      <w:r w:rsidR="0017756B">
        <w:rPr>
          <w:rFonts w:hint="cs"/>
          <w:sz w:val="30"/>
          <w:rtl/>
        </w:rPr>
        <w:t>-</w:t>
      </w:r>
      <w:r w:rsidR="0017756B">
        <w:rPr>
          <w:rFonts w:hint="cs"/>
          <w:sz w:val="30"/>
          <w:rtl/>
        </w:rPr>
        <w:tab/>
      </w:r>
      <w:r w:rsidR="00582337" w:rsidRPr="0017756B">
        <w:rPr>
          <w:rFonts w:hint="cs"/>
          <w:sz w:val="30"/>
          <w:rtl/>
        </w:rPr>
        <w:t>ورغم عدم وجود موانع قانونية لالتحاق الفتاة بالتعليم الفني والتدريب المهني فإن الفجوة بين الإناث والذكور في هذا التعليم والتدريب أكثر اتساعاً، وتشكل الملتحقات بالتعليم الفني والمهني 20</w:t>
      </w:r>
      <w:r w:rsidR="006621DB">
        <w:rPr>
          <w:rFonts w:hint="cs"/>
          <w:sz w:val="30"/>
          <w:rtl/>
        </w:rPr>
        <w:t xml:space="preserve"> في المائة</w:t>
      </w:r>
      <w:r w:rsidR="00582337" w:rsidRPr="0017756B">
        <w:rPr>
          <w:rFonts w:hint="cs"/>
          <w:sz w:val="30"/>
          <w:rtl/>
        </w:rPr>
        <w:t xml:space="preserve"> من الإجمالي في عام 2004. والذي يعكس استمرار عدم تقبل المجتمع في التحاق الفتاة بهذا المجال. إضافة إلى محدودية التخصصات التي </w:t>
      </w:r>
      <w:r w:rsidR="006621DB">
        <w:rPr>
          <w:rFonts w:hint="cs"/>
          <w:sz w:val="30"/>
          <w:rtl/>
        </w:rPr>
        <w:t>تجذب</w:t>
      </w:r>
      <w:r w:rsidR="00582337" w:rsidRPr="0017756B">
        <w:rPr>
          <w:rFonts w:hint="cs"/>
          <w:sz w:val="30"/>
          <w:rtl/>
        </w:rPr>
        <w:t xml:space="preserve"> الفتيات </w:t>
      </w:r>
      <w:proofErr w:type="spellStart"/>
      <w:r w:rsidR="00582337" w:rsidRPr="0017756B">
        <w:rPr>
          <w:rFonts w:hint="cs"/>
          <w:sz w:val="30"/>
          <w:rtl/>
        </w:rPr>
        <w:t>وتلا</w:t>
      </w:r>
      <w:r w:rsidR="006621DB">
        <w:rPr>
          <w:rFonts w:hint="cs"/>
          <w:sz w:val="30"/>
          <w:rtl/>
        </w:rPr>
        <w:t>ئ</w:t>
      </w:r>
      <w:r w:rsidR="00582337" w:rsidRPr="0017756B">
        <w:rPr>
          <w:rFonts w:hint="cs"/>
          <w:sz w:val="30"/>
          <w:rtl/>
        </w:rPr>
        <w:t>م</w:t>
      </w:r>
      <w:proofErr w:type="spellEnd"/>
      <w:r w:rsidR="00582337" w:rsidRPr="0017756B">
        <w:rPr>
          <w:rFonts w:hint="cs"/>
          <w:sz w:val="30"/>
          <w:rtl/>
        </w:rPr>
        <w:t xml:space="preserve"> ط</w:t>
      </w:r>
      <w:r w:rsidR="006621DB">
        <w:rPr>
          <w:rFonts w:hint="cs"/>
          <w:sz w:val="30"/>
          <w:rtl/>
        </w:rPr>
        <w:t>بيعتها وإمكانيات عملها مستقبلاً،</w:t>
      </w:r>
      <w:r w:rsidR="00582337" w:rsidRPr="0017756B">
        <w:rPr>
          <w:rFonts w:hint="cs"/>
          <w:sz w:val="30"/>
          <w:rtl/>
        </w:rPr>
        <w:t xml:space="preserve"> ويتطلب تحسين هذا الوضع إعادة النظر في الأهداف والسياسات والخطط التربوية لكل أنواع التعليم ومراحله، بالإضافة إلى تنويعه وتطوير مناهجه وموضوعاته الدراسية لتمكينه من استيعاب متغيرات العصر ومتطلبات التنمية وسوق العمل.</w:t>
      </w:r>
    </w:p>
    <w:p w:rsidR="00582337" w:rsidRPr="0017756B" w:rsidRDefault="00CC4BCD" w:rsidP="00CC4BCD">
      <w:pPr>
        <w:pStyle w:val="H23GA"/>
        <w:rPr>
          <w:rFonts w:hint="cs"/>
          <w:rtl/>
        </w:rPr>
      </w:pPr>
      <w:r>
        <w:rPr>
          <w:rFonts w:hint="cs"/>
          <w:rtl/>
        </w:rPr>
        <w:tab/>
      </w:r>
      <w:r>
        <w:rPr>
          <w:rFonts w:hint="cs"/>
          <w:rtl/>
        </w:rPr>
        <w:tab/>
      </w:r>
      <w:r w:rsidR="00582337" w:rsidRPr="0017756B">
        <w:rPr>
          <w:rFonts w:hint="cs"/>
          <w:rtl/>
        </w:rPr>
        <w:t>أنشطة التعليم والتدريب</w:t>
      </w:r>
    </w:p>
    <w:p w:rsidR="00582337" w:rsidRPr="0017756B" w:rsidRDefault="000E6D42" w:rsidP="009F2C88">
      <w:pPr>
        <w:pStyle w:val="SingleTxtGA"/>
        <w:rPr>
          <w:rFonts w:hint="cs"/>
          <w:sz w:val="30"/>
        </w:rPr>
      </w:pPr>
      <w:r>
        <w:rPr>
          <w:rFonts w:hint="cs"/>
          <w:sz w:val="30"/>
          <w:rtl/>
        </w:rPr>
        <w:t>196</w:t>
      </w:r>
      <w:r w:rsidR="00CC4BCD">
        <w:rPr>
          <w:rFonts w:hint="cs"/>
          <w:sz w:val="30"/>
          <w:rtl/>
        </w:rPr>
        <w:t>-</w:t>
      </w:r>
      <w:r w:rsidR="00CC4BCD">
        <w:rPr>
          <w:rFonts w:hint="cs"/>
          <w:sz w:val="30"/>
          <w:rtl/>
        </w:rPr>
        <w:tab/>
      </w:r>
      <w:r w:rsidR="00582337" w:rsidRPr="0017756B">
        <w:rPr>
          <w:rFonts w:hint="cs"/>
          <w:sz w:val="30"/>
          <w:rtl/>
        </w:rPr>
        <w:t>يلاحظ من الأرقام المتصلة بأعداد المتقدمين للعام الدراسي 2007/2008 الإقبال على معاهد التعليم الفني والتدريب المهني وكليات المجتمع، وبالرغم من تطبيق التعليم الموازي (المسائي) إلى جانب التعليم الصباحي في المعاهد التقنية نظراً للطاقة الاستيعابية المحدودة، إلا أن ذلك لم يمكن المعاهد وكليات المجتمع سوى قبول 58</w:t>
      </w:r>
      <w:r w:rsidR="009F2C88">
        <w:rPr>
          <w:rFonts w:hint="cs"/>
          <w:sz w:val="30"/>
          <w:rtl/>
        </w:rPr>
        <w:t xml:space="preserve"> في المائة</w:t>
      </w:r>
      <w:r w:rsidR="00582337" w:rsidRPr="0017756B">
        <w:rPr>
          <w:rFonts w:hint="cs"/>
          <w:sz w:val="30"/>
          <w:rtl/>
        </w:rPr>
        <w:t xml:space="preserve"> فقط من المتقدمين من الالتحاق بالمؤسسات التدريبية التابعة للوزارة موزعين على المعاهد كالتالي: </w:t>
      </w:r>
    </w:p>
    <w:p w:rsidR="00582337" w:rsidRPr="0017756B" w:rsidRDefault="00582337" w:rsidP="000E6D42">
      <w:pPr>
        <w:pStyle w:val="SingleTxtGA"/>
        <w:numPr>
          <w:ilvl w:val="0"/>
          <w:numId w:val="37"/>
        </w:numPr>
        <w:rPr>
          <w:rFonts w:hint="cs"/>
          <w:sz w:val="30"/>
          <w:rtl/>
        </w:rPr>
      </w:pPr>
      <w:r w:rsidRPr="0017756B">
        <w:rPr>
          <w:rFonts w:hint="cs"/>
          <w:sz w:val="30"/>
          <w:rtl/>
        </w:rPr>
        <w:t>مستوى الدبلوم التقني ثلاث سنوات (</w:t>
      </w:r>
      <w:r w:rsidR="009F2C88">
        <w:rPr>
          <w:rFonts w:hint="cs"/>
          <w:sz w:val="30"/>
          <w:rtl/>
        </w:rPr>
        <w:t>كليات المجتمع</w:t>
      </w:r>
      <w:r w:rsidRPr="0017756B">
        <w:rPr>
          <w:rFonts w:hint="cs"/>
          <w:sz w:val="30"/>
          <w:rtl/>
        </w:rPr>
        <w:t xml:space="preserve">) تقدم للتسجيل طالب وطالبة، قُبل منهم </w:t>
      </w:r>
      <w:r w:rsidR="009F2C88">
        <w:rPr>
          <w:rFonts w:hint="cs"/>
          <w:sz w:val="30"/>
          <w:rtl/>
        </w:rPr>
        <w:t xml:space="preserve">072 2 طالب وطالبة نسبتهم </w:t>
      </w:r>
      <w:r w:rsidRPr="0017756B">
        <w:rPr>
          <w:rFonts w:hint="cs"/>
          <w:sz w:val="30"/>
          <w:rtl/>
        </w:rPr>
        <w:t>76</w:t>
      </w:r>
      <w:r w:rsidR="009F2C88">
        <w:rPr>
          <w:rFonts w:hint="cs"/>
          <w:sz w:val="30"/>
          <w:rtl/>
        </w:rPr>
        <w:t xml:space="preserve"> في المائة</w:t>
      </w:r>
      <w:r w:rsidR="000E6D42">
        <w:rPr>
          <w:rFonts w:hint="cs"/>
          <w:sz w:val="30"/>
          <w:rtl/>
        </w:rPr>
        <w:t>؛</w:t>
      </w:r>
    </w:p>
    <w:p w:rsidR="00582337" w:rsidRPr="0017756B" w:rsidRDefault="00582337" w:rsidP="000E6D42">
      <w:pPr>
        <w:pStyle w:val="SingleTxtGA"/>
        <w:numPr>
          <w:ilvl w:val="0"/>
          <w:numId w:val="37"/>
        </w:numPr>
        <w:rPr>
          <w:rFonts w:hint="cs"/>
          <w:sz w:val="30"/>
        </w:rPr>
      </w:pPr>
      <w:r w:rsidRPr="0017756B">
        <w:rPr>
          <w:rFonts w:hint="cs"/>
          <w:sz w:val="30"/>
          <w:rtl/>
        </w:rPr>
        <w:t xml:space="preserve">مستوى الدبلوم التقني سنتان تقدم للتسجيل </w:t>
      </w:r>
      <w:r w:rsidR="009F2C88">
        <w:rPr>
          <w:rFonts w:hint="cs"/>
          <w:sz w:val="30"/>
          <w:rtl/>
        </w:rPr>
        <w:t>488 10</w:t>
      </w:r>
      <w:r w:rsidRPr="0017756B">
        <w:rPr>
          <w:rFonts w:hint="cs"/>
          <w:sz w:val="30"/>
          <w:rtl/>
        </w:rPr>
        <w:t xml:space="preserve"> طالب وطالبة ، قُبل منهم </w:t>
      </w:r>
      <w:r w:rsidR="009F2C88">
        <w:rPr>
          <w:rFonts w:hint="cs"/>
          <w:sz w:val="30"/>
          <w:rtl/>
        </w:rPr>
        <w:t>732 5</w:t>
      </w:r>
      <w:r w:rsidRPr="0017756B">
        <w:rPr>
          <w:rFonts w:hint="cs"/>
          <w:sz w:val="30"/>
          <w:rtl/>
        </w:rPr>
        <w:t xml:space="preserve"> طالب وطالبة نسبتهم 55</w:t>
      </w:r>
      <w:r w:rsidR="009F2C88">
        <w:rPr>
          <w:rFonts w:hint="cs"/>
          <w:sz w:val="30"/>
          <w:rtl/>
        </w:rPr>
        <w:t xml:space="preserve"> في المائة</w:t>
      </w:r>
      <w:r w:rsidR="000E6D42">
        <w:rPr>
          <w:rFonts w:hint="cs"/>
          <w:sz w:val="30"/>
          <w:rtl/>
        </w:rPr>
        <w:t>؛</w:t>
      </w:r>
    </w:p>
    <w:p w:rsidR="00582337" w:rsidRPr="0017756B" w:rsidRDefault="00582337" w:rsidP="000E6D42">
      <w:pPr>
        <w:pStyle w:val="SingleTxtGA"/>
        <w:numPr>
          <w:ilvl w:val="0"/>
          <w:numId w:val="37"/>
        </w:numPr>
        <w:rPr>
          <w:rFonts w:hint="cs"/>
          <w:sz w:val="30"/>
        </w:rPr>
      </w:pPr>
      <w:r w:rsidRPr="0017756B">
        <w:rPr>
          <w:rFonts w:hint="cs"/>
          <w:sz w:val="30"/>
          <w:rtl/>
        </w:rPr>
        <w:t xml:space="preserve">مستوى الثانوية المهنية: تقدم للتسجيل </w:t>
      </w:r>
      <w:r w:rsidR="009F2C88">
        <w:rPr>
          <w:rFonts w:hint="cs"/>
          <w:sz w:val="30"/>
          <w:rtl/>
        </w:rPr>
        <w:t>522 1</w:t>
      </w:r>
      <w:r w:rsidRPr="0017756B">
        <w:rPr>
          <w:rFonts w:hint="cs"/>
          <w:sz w:val="30"/>
          <w:rtl/>
        </w:rPr>
        <w:t xml:space="preserve"> طالب وطالبة، قُبل منهم 877 طالب وطالبة نسبتهم 58</w:t>
      </w:r>
      <w:r w:rsidR="009F2C88">
        <w:rPr>
          <w:rFonts w:hint="cs"/>
          <w:sz w:val="30"/>
          <w:rtl/>
        </w:rPr>
        <w:t xml:space="preserve"> في المائة</w:t>
      </w:r>
      <w:r w:rsidR="000E6D42">
        <w:rPr>
          <w:rFonts w:hint="cs"/>
          <w:sz w:val="30"/>
          <w:rtl/>
        </w:rPr>
        <w:t>؛</w:t>
      </w:r>
    </w:p>
    <w:p w:rsidR="00582337" w:rsidRPr="0017756B" w:rsidRDefault="00582337" w:rsidP="009F2C88">
      <w:pPr>
        <w:pStyle w:val="SingleTxtGA"/>
        <w:numPr>
          <w:ilvl w:val="0"/>
          <w:numId w:val="37"/>
        </w:numPr>
        <w:rPr>
          <w:rFonts w:hint="cs"/>
          <w:sz w:val="30"/>
        </w:rPr>
      </w:pPr>
      <w:r w:rsidRPr="0017756B">
        <w:rPr>
          <w:rFonts w:hint="cs"/>
          <w:sz w:val="30"/>
          <w:rtl/>
        </w:rPr>
        <w:t xml:space="preserve">مستوى دبلوم التدريب المهني: تقدم للتسجيل </w:t>
      </w:r>
      <w:r w:rsidR="009F2C88">
        <w:rPr>
          <w:rFonts w:hint="cs"/>
          <w:sz w:val="30"/>
          <w:rtl/>
        </w:rPr>
        <w:t>867 6</w:t>
      </w:r>
      <w:r w:rsidRPr="0017756B">
        <w:rPr>
          <w:rFonts w:hint="cs"/>
          <w:sz w:val="30"/>
          <w:rtl/>
        </w:rPr>
        <w:t xml:space="preserve"> طالب وطالبة ، قُبل منهم </w:t>
      </w:r>
      <w:r w:rsidR="009F2C88">
        <w:rPr>
          <w:rFonts w:hint="cs"/>
          <w:sz w:val="30"/>
          <w:rtl/>
        </w:rPr>
        <w:t>828 3</w:t>
      </w:r>
      <w:r w:rsidRPr="0017756B">
        <w:rPr>
          <w:rFonts w:hint="cs"/>
          <w:sz w:val="30"/>
          <w:rtl/>
        </w:rPr>
        <w:t xml:space="preserve"> طالب وطالبة نسبتهم 56</w:t>
      </w:r>
      <w:r w:rsidR="009F2C88">
        <w:rPr>
          <w:rFonts w:hint="cs"/>
          <w:sz w:val="30"/>
          <w:rtl/>
        </w:rPr>
        <w:t xml:space="preserve"> في المائة</w:t>
      </w:r>
      <w:r w:rsidRPr="0017756B">
        <w:rPr>
          <w:rFonts w:hint="cs"/>
          <w:sz w:val="30"/>
          <w:rtl/>
        </w:rPr>
        <w:t>.</w:t>
      </w:r>
    </w:p>
    <w:p w:rsidR="00582337" w:rsidRPr="000E6D42" w:rsidRDefault="000E6D42" w:rsidP="000E6D42">
      <w:pPr>
        <w:pStyle w:val="SingleTxtGA"/>
        <w:rPr>
          <w:rFonts w:hint="cs"/>
          <w:spacing w:val="6"/>
          <w:sz w:val="30"/>
        </w:rPr>
      </w:pPr>
      <w:r>
        <w:rPr>
          <w:rFonts w:hint="cs"/>
          <w:sz w:val="30"/>
          <w:rtl/>
        </w:rPr>
        <w:t>197</w:t>
      </w:r>
      <w:r w:rsidR="00EB2F14">
        <w:rPr>
          <w:rFonts w:hint="cs"/>
          <w:sz w:val="30"/>
          <w:rtl/>
        </w:rPr>
        <w:t>-</w:t>
      </w:r>
      <w:r w:rsidR="00EB2F14">
        <w:rPr>
          <w:rFonts w:hint="cs"/>
          <w:sz w:val="30"/>
          <w:rtl/>
        </w:rPr>
        <w:tab/>
      </w:r>
      <w:r w:rsidR="00582337" w:rsidRPr="000E6D42">
        <w:rPr>
          <w:rFonts w:hint="cs"/>
          <w:spacing w:val="6"/>
          <w:sz w:val="30"/>
          <w:rtl/>
        </w:rPr>
        <w:t>وقد بلغ عدد المتقدمين للتسجيل على مستوى الجمهورية في العام</w:t>
      </w:r>
      <w:r>
        <w:rPr>
          <w:rFonts w:hint="eastAsia"/>
          <w:spacing w:val="6"/>
          <w:sz w:val="30"/>
          <w:rtl/>
        </w:rPr>
        <w:t> </w:t>
      </w:r>
      <w:r w:rsidR="00582337" w:rsidRPr="000E6D42">
        <w:rPr>
          <w:rFonts w:hint="cs"/>
          <w:spacing w:val="6"/>
          <w:sz w:val="30"/>
          <w:rtl/>
        </w:rPr>
        <w:t>2007/2008</w:t>
      </w:r>
      <w:r w:rsidRPr="000E6D42">
        <w:rPr>
          <w:rFonts w:hint="cs"/>
          <w:spacing w:val="6"/>
          <w:sz w:val="30"/>
          <w:rtl/>
        </w:rPr>
        <w:t xml:space="preserve">، </w:t>
      </w:r>
      <w:r w:rsidR="00EB2F14" w:rsidRPr="000E6D42">
        <w:rPr>
          <w:rFonts w:hint="cs"/>
          <w:spacing w:val="6"/>
          <w:sz w:val="30"/>
          <w:rtl/>
        </w:rPr>
        <w:t>600 21</w:t>
      </w:r>
      <w:r w:rsidR="00582337" w:rsidRPr="000E6D42">
        <w:rPr>
          <w:rFonts w:hint="cs"/>
          <w:spacing w:val="6"/>
          <w:sz w:val="30"/>
          <w:rtl/>
        </w:rPr>
        <w:t xml:space="preserve"> طالب وطالبة بزيادة 61</w:t>
      </w:r>
      <w:r w:rsidR="00EB2F14" w:rsidRPr="000E6D42">
        <w:rPr>
          <w:rFonts w:hint="cs"/>
          <w:spacing w:val="6"/>
          <w:sz w:val="30"/>
          <w:rtl/>
        </w:rPr>
        <w:t xml:space="preserve"> في المائة</w:t>
      </w:r>
      <w:r w:rsidR="00582337" w:rsidRPr="000E6D42">
        <w:rPr>
          <w:rFonts w:hint="cs"/>
          <w:spacing w:val="6"/>
          <w:sz w:val="30"/>
          <w:rtl/>
        </w:rPr>
        <w:t xml:space="preserve"> عن العام الماضي، حيث كان عدد المتقدمين في عام 2006/20</w:t>
      </w:r>
      <w:r w:rsidR="00EB2F14" w:rsidRPr="000E6D42">
        <w:rPr>
          <w:rFonts w:hint="cs"/>
          <w:spacing w:val="6"/>
          <w:sz w:val="30"/>
          <w:rtl/>
        </w:rPr>
        <w:t>07، 353 20</w:t>
      </w:r>
      <w:r w:rsidR="00582337" w:rsidRPr="000E6D42">
        <w:rPr>
          <w:rFonts w:hint="cs"/>
          <w:spacing w:val="6"/>
          <w:sz w:val="30"/>
          <w:rtl/>
        </w:rPr>
        <w:t xml:space="preserve"> طالب وطالبة. وبعد إجراء عملية اختبارات القبول والمفاضلة طبقاً لشروط التسجيل والقبول في المعاهد والكليات قُبل</w:t>
      </w:r>
      <w:r w:rsidR="00EB2F14" w:rsidRPr="000E6D42">
        <w:rPr>
          <w:rFonts w:hint="cs"/>
          <w:spacing w:val="6"/>
          <w:sz w:val="30"/>
          <w:rtl/>
        </w:rPr>
        <w:t xml:space="preserve"> 509 12</w:t>
      </w:r>
      <w:r w:rsidR="00582337" w:rsidRPr="000E6D42">
        <w:rPr>
          <w:rFonts w:hint="cs"/>
          <w:spacing w:val="6"/>
          <w:sz w:val="30"/>
          <w:rtl/>
        </w:rPr>
        <w:t xml:space="preserve"> طالب وطالبة أي بزيادة 5.12</w:t>
      </w:r>
      <w:r w:rsidR="00EB2F14" w:rsidRPr="000E6D42">
        <w:rPr>
          <w:rFonts w:hint="cs"/>
          <w:spacing w:val="6"/>
          <w:sz w:val="30"/>
          <w:rtl/>
        </w:rPr>
        <w:t xml:space="preserve"> في المائة</w:t>
      </w:r>
      <w:r w:rsidR="00582337" w:rsidRPr="000E6D42">
        <w:rPr>
          <w:rFonts w:hint="cs"/>
          <w:spacing w:val="6"/>
          <w:sz w:val="30"/>
          <w:rtl/>
        </w:rPr>
        <w:t xml:space="preserve"> عن العام السابق والذي قُبل فيه </w:t>
      </w:r>
      <w:r w:rsidR="00EB2F14" w:rsidRPr="000E6D42">
        <w:rPr>
          <w:rFonts w:hint="cs"/>
          <w:spacing w:val="6"/>
          <w:sz w:val="30"/>
          <w:rtl/>
        </w:rPr>
        <w:t>152 11</w:t>
      </w:r>
      <w:r w:rsidR="00582337" w:rsidRPr="000E6D42">
        <w:rPr>
          <w:rFonts w:hint="cs"/>
          <w:spacing w:val="6"/>
          <w:sz w:val="30"/>
          <w:rtl/>
        </w:rPr>
        <w:t xml:space="preserve"> طالب وطالبة.</w:t>
      </w:r>
    </w:p>
    <w:p w:rsidR="00582337" w:rsidRPr="00EB2F14" w:rsidRDefault="000E6D42" w:rsidP="00EB2F14">
      <w:pPr>
        <w:pStyle w:val="SingleTxtGA"/>
        <w:rPr>
          <w:rFonts w:hint="cs"/>
          <w:spacing w:val="6"/>
          <w:sz w:val="30"/>
        </w:rPr>
      </w:pPr>
      <w:r>
        <w:rPr>
          <w:rFonts w:hint="cs"/>
          <w:sz w:val="30"/>
          <w:rtl/>
        </w:rPr>
        <w:t>198</w:t>
      </w:r>
      <w:r w:rsidR="00EB2F14">
        <w:rPr>
          <w:rFonts w:hint="cs"/>
          <w:sz w:val="30"/>
          <w:rtl/>
        </w:rPr>
        <w:t>-</w:t>
      </w:r>
      <w:r w:rsidR="00EB2F14">
        <w:rPr>
          <w:rFonts w:hint="cs"/>
          <w:sz w:val="30"/>
          <w:rtl/>
        </w:rPr>
        <w:tab/>
      </w:r>
      <w:r w:rsidR="00582337" w:rsidRPr="00EB2F14">
        <w:rPr>
          <w:rFonts w:hint="cs"/>
          <w:spacing w:val="6"/>
          <w:sz w:val="30"/>
          <w:rtl/>
        </w:rPr>
        <w:t>كما بلغت أعداد مخرجات التعليم الفني والتدريب المهني خلال</w:t>
      </w:r>
      <w:r w:rsidR="00EB2F14">
        <w:rPr>
          <w:rFonts w:hint="eastAsia"/>
          <w:spacing w:val="6"/>
          <w:sz w:val="30"/>
          <w:rtl/>
        </w:rPr>
        <w:t> </w:t>
      </w:r>
      <w:r w:rsidR="00582337" w:rsidRPr="00EB2F14">
        <w:rPr>
          <w:rFonts w:hint="cs"/>
          <w:spacing w:val="6"/>
          <w:sz w:val="30"/>
          <w:rtl/>
        </w:rPr>
        <w:t>2006/2007</w:t>
      </w:r>
      <w:r w:rsidR="00EB2F14" w:rsidRPr="00EB2F14">
        <w:rPr>
          <w:rFonts w:hint="cs"/>
          <w:spacing w:val="6"/>
          <w:sz w:val="30"/>
          <w:rtl/>
        </w:rPr>
        <w:t>، 820 5</w:t>
      </w:r>
      <w:r w:rsidR="00582337" w:rsidRPr="00EB2F14">
        <w:rPr>
          <w:rFonts w:hint="cs"/>
          <w:spacing w:val="6"/>
          <w:sz w:val="30"/>
          <w:rtl/>
        </w:rPr>
        <w:t xml:space="preserve"> طالب وطالبة بنسبة 76</w:t>
      </w:r>
      <w:r w:rsidR="00EB2F14" w:rsidRPr="00EB2F14">
        <w:rPr>
          <w:rFonts w:hint="cs"/>
          <w:spacing w:val="6"/>
          <w:sz w:val="30"/>
          <w:rtl/>
        </w:rPr>
        <w:t xml:space="preserve"> في المائة</w:t>
      </w:r>
      <w:r w:rsidR="00582337" w:rsidRPr="00EB2F14">
        <w:rPr>
          <w:rFonts w:hint="cs"/>
          <w:spacing w:val="6"/>
          <w:sz w:val="30"/>
          <w:rtl/>
        </w:rPr>
        <w:t xml:space="preserve"> وهو أعلى عدد خريجين وصلت إليه وزارة التعليم الفني.كما بلغ إجمالي المتقدمين للالتحاق ببرامج التعليم والتدريب المستمر للعام الدراسي 2007/2008</w:t>
      </w:r>
      <w:r w:rsidR="00EB2F14">
        <w:rPr>
          <w:rFonts w:hint="cs"/>
          <w:spacing w:val="6"/>
          <w:sz w:val="30"/>
          <w:rtl/>
        </w:rPr>
        <w:t xml:space="preserve">، </w:t>
      </w:r>
      <w:r w:rsidR="00582337" w:rsidRPr="00EB2F14">
        <w:rPr>
          <w:rFonts w:hint="cs"/>
          <w:spacing w:val="6"/>
          <w:sz w:val="30"/>
          <w:rtl/>
        </w:rPr>
        <w:t xml:space="preserve">801 طالب تم </w:t>
      </w:r>
      <w:r w:rsidR="00EB2F14">
        <w:rPr>
          <w:rFonts w:hint="cs"/>
          <w:spacing w:val="6"/>
          <w:sz w:val="30"/>
          <w:rtl/>
        </w:rPr>
        <w:t>قبولهم</w:t>
      </w:r>
      <w:r w:rsidR="00582337" w:rsidRPr="00EB2F14">
        <w:rPr>
          <w:rFonts w:hint="cs"/>
          <w:spacing w:val="6"/>
          <w:sz w:val="30"/>
          <w:rtl/>
        </w:rPr>
        <w:t xml:space="preserve"> جميعاً. </w:t>
      </w:r>
    </w:p>
    <w:p w:rsidR="00582337" w:rsidRPr="0017756B" w:rsidRDefault="000E6D42" w:rsidP="00EB2F14">
      <w:pPr>
        <w:pStyle w:val="SingleTxtGA"/>
        <w:rPr>
          <w:rFonts w:hint="cs"/>
          <w:sz w:val="30"/>
        </w:rPr>
      </w:pPr>
      <w:r>
        <w:rPr>
          <w:rFonts w:hint="cs"/>
          <w:sz w:val="30"/>
          <w:rtl/>
        </w:rPr>
        <w:t>199</w:t>
      </w:r>
      <w:r w:rsidR="00EB2F14">
        <w:rPr>
          <w:rFonts w:hint="cs"/>
          <w:sz w:val="30"/>
          <w:rtl/>
        </w:rPr>
        <w:t>-</w:t>
      </w:r>
      <w:r w:rsidR="00EB2F14">
        <w:rPr>
          <w:rFonts w:hint="cs"/>
          <w:sz w:val="30"/>
          <w:rtl/>
        </w:rPr>
        <w:tab/>
      </w:r>
      <w:r w:rsidR="00582337" w:rsidRPr="0017756B">
        <w:rPr>
          <w:rFonts w:hint="cs"/>
          <w:sz w:val="30"/>
          <w:rtl/>
        </w:rPr>
        <w:t xml:space="preserve">وفيما يخص برامج الدورات القصيرة فقد بلغ عدد الطلاب الذين تقدموا بطلبات الالتحاق بالدورات القصيرة </w:t>
      </w:r>
      <w:r w:rsidR="00EB2F14">
        <w:rPr>
          <w:rFonts w:hint="cs"/>
          <w:sz w:val="30"/>
          <w:rtl/>
        </w:rPr>
        <w:t>330 4</w:t>
      </w:r>
      <w:r w:rsidR="00582337" w:rsidRPr="0017756B">
        <w:rPr>
          <w:rFonts w:hint="cs"/>
          <w:sz w:val="30"/>
          <w:rtl/>
        </w:rPr>
        <w:t xml:space="preserve"> طالب وطالبة. وبلغ عدد المقبولين للالتحاق في هذا النوع من التعليم بمختلف برامجه التي تم تنفيذها </w:t>
      </w:r>
      <w:r w:rsidR="00EB2F14">
        <w:rPr>
          <w:rFonts w:hint="cs"/>
          <w:sz w:val="30"/>
          <w:rtl/>
        </w:rPr>
        <w:t>906 3</w:t>
      </w:r>
      <w:r w:rsidR="00582337" w:rsidRPr="0017756B">
        <w:rPr>
          <w:rFonts w:hint="cs"/>
          <w:sz w:val="30"/>
          <w:rtl/>
        </w:rPr>
        <w:t xml:space="preserve"> طالب وطالبة، التحقوا </w:t>
      </w:r>
      <w:r w:rsidR="00EB2F14">
        <w:rPr>
          <w:rFonts w:hint="cs"/>
          <w:sz w:val="30"/>
          <w:rtl/>
        </w:rPr>
        <w:t xml:space="preserve">ﺑ </w:t>
      </w:r>
      <w:r w:rsidR="00582337" w:rsidRPr="0017756B">
        <w:rPr>
          <w:rFonts w:hint="cs"/>
          <w:sz w:val="30"/>
          <w:rtl/>
        </w:rPr>
        <w:t xml:space="preserve">153 دورة تدريبية </w:t>
      </w:r>
      <w:r w:rsidR="00EB2F14">
        <w:rPr>
          <w:rFonts w:hint="cs"/>
          <w:sz w:val="30"/>
          <w:rtl/>
        </w:rPr>
        <w:t xml:space="preserve">ﻟ </w:t>
      </w:r>
      <w:r w:rsidR="00582337" w:rsidRPr="0017756B">
        <w:rPr>
          <w:rFonts w:hint="cs"/>
          <w:sz w:val="30"/>
          <w:rtl/>
        </w:rPr>
        <w:t xml:space="preserve">36 عنوان برنامج تدريبي، ونفذت هذه الدورات في 33 مؤسسة تدريبية موزعة على 13 محافظة من محافظات الجمهورية، وقد بلغ إجمالي الخريجين من الدورات المنفذة </w:t>
      </w:r>
      <w:r w:rsidR="00EB2F14">
        <w:rPr>
          <w:rFonts w:hint="cs"/>
          <w:sz w:val="30"/>
          <w:rtl/>
        </w:rPr>
        <w:t>209</w:t>
      </w:r>
      <w:r w:rsidR="00EB2F14">
        <w:rPr>
          <w:rFonts w:hint="eastAsia"/>
          <w:sz w:val="30"/>
          <w:rtl/>
        </w:rPr>
        <w:t> </w:t>
      </w:r>
      <w:r w:rsidR="00EB2F14">
        <w:rPr>
          <w:rFonts w:hint="cs"/>
          <w:sz w:val="30"/>
          <w:rtl/>
        </w:rPr>
        <w:t>3</w:t>
      </w:r>
      <w:r w:rsidR="00582337" w:rsidRPr="0017756B">
        <w:rPr>
          <w:rFonts w:hint="cs"/>
          <w:sz w:val="30"/>
          <w:rtl/>
        </w:rPr>
        <w:t xml:space="preserve"> طالب وطالبة وبلغت نسبة الخريجين من هذه الدورات إلى الملتحقين </w:t>
      </w:r>
      <w:proofErr w:type="spellStart"/>
      <w:r w:rsidR="00582337" w:rsidRPr="0017756B">
        <w:rPr>
          <w:rFonts w:hint="cs"/>
          <w:sz w:val="30"/>
          <w:rtl/>
        </w:rPr>
        <w:t>بها</w:t>
      </w:r>
      <w:proofErr w:type="spellEnd"/>
      <w:r w:rsidR="00582337" w:rsidRPr="0017756B">
        <w:rPr>
          <w:rFonts w:hint="cs"/>
          <w:sz w:val="30"/>
          <w:rtl/>
        </w:rPr>
        <w:t xml:space="preserve"> 82.2</w:t>
      </w:r>
      <w:r w:rsidR="00EB2F14">
        <w:rPr>
          <w:rFonts w:hint="cs"/>
          <w:sz w:val="30"/>
          <w:rtl/>
        </w:rPr>
        <w:t xml:space="preserve"> في المائة</w:t>
      </w:r>
      <w:r w:rsidR="00582337" w:rsidRPr="0017756B">
        <w:rPr>
          <w:rFonts w:hint="cs"/>
          <w:sz w:val="30"/>
          <w:rtl/>
        </w:rPr>
        <w:t>، منهم 464 ممن يحملون المؤهلات الجامعية، و951 من خريجي الثانوية العامة، و</w:t>
      </w:r>
      <w:r w:rsidR="00EB2F14">
        <w:rPr>
          <w:rFonts w:hint="cs"/>
          <w:sz w:val="30"/>
          <w:rtl/>
        </w:rPr>
        <w:t>207</w:t>
      </w:r>
      <w:r w:rsidR="00EB2F14">
        <w:rPr>
          <w:rFonts w:hint="eastAsia"/>
          <w:sz w:val="30"/>
          <w:rtl/>
        </w:rPr>
        <w:t> </w:t>
      </w:r>
      <w:r w:rsidR="00EB2F14">
        <w:rPr>
          <w:rFonts w:hint="cs"/>
          <w:sz w:val="30"/>
          <w:rtl/>
        </w:rPr>
        <w:t>1</w:t>
      </w:r>
      <w:r w:rsidR="00582337" w:rsidRPr="0017756B">
        <w:rPr>
          <w:rFonts w:hint="cs"/>
          <w:sz w:val="30"/>
          <w:rtl/>
        </w:rPr>
        <w:t xml:space="preserve"> من خريجي التعليم الأساسي، و587 بمؤهلات أدنى أو بدون.</w:t>
      </w:r>
    </w:p>
    <w:p w:rsidR="00582337" w:rsidRPr="0017756B" w:rsidRDefault="00EB2F14" w:rsidP="00EB2F14">
      <w:pPr>
        <w:pStyle w:val="H23GA"/>
        <w:rPr>
          <w:rFonts w:hint="cs"/>
          <w:rtl/>
        </w:rPr>
      </w:pPr>
      <w:r>
        <w:rPr>
          <w:rFonts w:hint="cs"/>
          <w:rtl/>
        </w:rPr>
        <w:tab/>
      </w:r>
      <w:r>
        <w:rPr>
          <w:rFonts w:hint="cs"/>
          <w:rtl/>
        </w:rPr>
        <w:tab/>
        <w:t>التحديات</w:t>
      </w:r>
    </w:p>
    <w:p w:rsidR="00582337" w:rsidRPr="0017756B" w:rsidRDefault="000E6D42" w:rsidP="008E398D">
      <w:pPr>
        <w:pStyle w:val="SingleTxtGA"/>
        <w:rPr>
          <w:rFonts w:hint="cs"/>
          <w:sz w:val="30"/>
        </w:rPr>
      </w:pPr>
      <w:r>
        <w:rPr>
          <w:rFonts w:hint="cs"/>
          <w:sz w:val="30"/>
          <w:rtl/>
        </w:rPr>
        <w:t>200</w:t>
      </w:r>
      <w:r w:rsidR="008E398D">
        <w:rPr>
          <w:rFonts w:hint="cs"/>
          <w:sz w:val="30"/>
          <w:rtl/>
        </w:rPr>
        <w:t>-</w:t>
      </w:r>
      <w:r w:rsidR="008E398D">
        <w:rPr>
          <w:rFonts w:hint="cs"/>
          <w:sz w:val="30"/>
          <w:rtl/>
        </w:rPr>
        <w:tab/>
      </w:r>
      <w:r w:rsidR="00582337" w:rsidRPr="0017756B">
        <w:rPr>
          <w:rFonts w:hint="cs"/>
          <w:sz w:val="30"/>
          <w:rtl/>
        </w:rPr>
        <w:t xml:space="preserve">يواجه التعليم الفني والتدريب المهني عدة عوائق تحد من زيادة عدد الملتحقين، أهمها انخفاض الطاقة الاستيعابية للمعاهد والتقنية وكليات المجتمع، وتقليدية البرامج ونمطيتها، وضعف إعداد المدرسين والمدربين وعدم تأهيلهم بصورة مستمرة لمواكبة التطورات التقنية والعلمية. وقد انعكس ما تقدم في تدني مستوى المخرجات وعدم </w:t>
      </w:r>
      <w:proofErr w:type="spellStart"/>
      <w:r w:rsidR="00582337" w:rsidRPr="0017756B">
        <w:rPr>
          <w:rFonts w:hint="cs"/>
          <w:sz w:val="30"/>
          <w:rtl/>
        </w:rPr>
        <w:t>ملاءمتها</w:t>
      </w:r>
      <w:proofErr w:type="spellEnd"/>
      <w:r w:rsidR="00582337" w:rsidRPr="0017756B">
        <w:rPr>
          <w:rFonts w:hint="cs"/>
          <w:sz w:val="30"/>
          <w:rtl/>
        </w:rPr>
        <w:t xml:space="preserve"> لاحتياجات التنمية. بالإضافة إلى عدم كفايتها، كما يظهر انخفاض الوعي بأهمية التعليم الفني والتدريب المهني في البناء الاقتصادي والاجتماعي وبالدور الذي يمكن للمرأة أن تضطلع فيه من خلال هذا النوع من التعليم. </w:t>
      </w:r>
    </w:p>
    <w:p w:rsidR="00582337" w:rsidRPr="0017756B" w:rsidRDefault="000E6D42" w:rsidP="008E398D">
      <w:pPr>
        <w:pStyle w:val="SingleTxtGA"/>
        <w:rPr>
          <w:rFonts w:hint="cs"/>
          <w:sz w:val="30"/>
          <w:rtl/>
        </w:rPr>
      </w:pPr>
      <w:r>
        <w:rPr>
          <w:rFonts w:hint="cs"/>
          <w:sz w:val="30"/>
          <w:rtl/>
        </w:rPr>
        <w:t>201</w:t>
      </w:r>
      <w:r w:rsidR="008E398D">
        <w:rPr>
          <w:rFonts w:hint="cs"/>
          <w:sz w:val="30"/>
          <w:rtl/>
        </w:rPr>
        <w:t>-</w:t>
      </w:r>
      <w:r w:rsidR="008E398D">
        <w:rPr>
          <w:rFonts w:hint="cs"/>
          <w:sz w:val="30"/>
          <w:rtl/>
        </w:rPr>
        <w:tab/>
      </w:r>
      <w:r w:rsidR="00582337" w:rsidRPr="0017756B">
        <w:rPr>
          <w:rFonts w:hint="cs"/>
          <w:sz w:val="30"/>
          <w:rtl/>
        </w:rPr>
        <w:t xml:space="preserve">لذا فإن الخطة </w:t>
      </w:r>
      <w:proofErr w:type="spellStart"/>
      <w:r w:rsidR="00582337" w:rsidRPr="0017756B">
        <w:rPr>
          <w:rFonts w:hint="cs"/>
          <w:sz w:val="30"/>
          <w:rtl/>
        </w:rPr>
        <w:t>الخمسية</w:t>
      </w:r>
      <w:proofErr w:type="spellEnd"/>
      <w:r w:rsidR="00582337" w:rsidRPr="0017756B">
        <w:rPr>
          <w:rFonts w:hint="cs"/>
          <w:sz w:val="30"/>
          <w:rtl/>
        </w:rPr>
        <w:t xml:space="preserve"> الثالثة للحكومة تهدف من خلال مجموعة من السياسات والإجراءات إلى تحقيق توازن نسبي بين التعليم الثانوي من جهة والتعليم الفني والتدريب المهني من جهة أخرى من خلال رفع الطاقة الاستيعابية للتعليم والتدريب المهني إلى 7</w:t>
      </w:r>
      <w:r w:rsidR="008E398D">
        <w:rPr>
          <w:rFonts w:hint="cs"/>
          <w:sz w:val="30"/>
          <w:rtl/>
        </w:rPr>
        <w:t xml:space="preserve"> في المائة</w:t>
      </w:r>
      <w:r w:rsidR="00582337" w:rsidRPr="0017756B">
        <w:rPr>
          <w:rFonts w:hint="cs"/>
          <w:sz w:val="30"/>
          <w:rtl/>
        </w:rPr>
        <w:t xml:space="preserve"> من مجموع الملتحقين بالتعليم الثانوي في عام 2010.</w:t>
      </w:r>
    </w:p>
    <w:p w:rsidR="000E6D42" w:rsidRDefault="000E6D42" w:rsidP="008E398D">
      <w:pPr>
        <w:pStyle w:val="SingleTxtGA"/>
        <w:rPr>
          <w:sz w:val="30"/>
        </w:rPr>
      </w:pPr>
      <w:r>
        <w:rPr>
          <w:rFonts w:hint="cs"/>
          <w:sz w:val="30"/>
          <w:rtl/>
        </w:rPr>
        <w:t>202</w:t>
      </w:r>
      <w:r w:rsidR="008E398D">
        <w:rPr>
          <w:rFonts w:hint="cs"/>
          <w:sz w:val="30"/>
          <w:rtl/>
        </w:rPr>
        <w:t>-</w:t>
      </w:r>
      <w:r w:rsidR="008E398D">
        <w:rPr>
          <w:rFonts w:hint="cs"/>
          <w:sz w:val="30"/>
          <w:rtl/>
        </w:rPr>
        <w:tab/>
      </w:r>
      <w:r w:rsidR="00582337" w:rsidRPr="0017756B">
        <w:rPr>
          <w:rFonts w:hint="cs"/>
          <w:sz w:val="30"/>
          <w:rtl/>
        </w:rPr>
        <w:t>كما تسعى إلى التوسع الأفقي والرأسي في التعليم الفني والتدريب المهني وزيادة عدد المراكز والمعاهد وكليات المجتمع إلى 145 مؤسسة في عام 2010.</w:t>
      </w:r>
    </w:p>
    <w:p w:rsidR="00582337" w:rsidRPr="00630AD7" w:rsidRDefault="000E6D42" w:rsidP="000E6D42">
      <w:pPr>
        <w:pStyle w:val="H23GA"/>
        <w:rPr>
          <w:rFonts w:hint="cs"/>
          <w:rtl/>
        </w:rPr>
      </w:pPr>
      <w:r>
        <w:rPr>
          <w:sz w:val="30"/>
        </w:rPr>
        <w:br w:type="page"/>
      </w:r>
      <w:r w:rsidR="008E398D">
        <w:rPr>
          <w:rFonts w:hint="cs"/>
          <w:rtl/>
        </w:rPr>
        <w:tab/>
      </w:r>
      <w:r w:rsidR="008E398D">
        <w:rPr>
          <w:rFonts w:hint="cs"/>
          <w:rtl/>
        </w:rPr>
        <w:tab/>
      </w:r>
      <w:r w:rsidR="00582337" w:rsidRPr="00630AD7">
        <w:rPr>
          <w:rFonts w:hint="cs"/>
          <w:rtl/>
        </w:rPr>
        <w:t>جداول التعليم</w:t>
      </w:r>
    </w:p>
    <w:p w:rsidR="00582337" w:rsidRDefault="00582337" w:rsidP="008E398D">
      <w:pPr>
        <w:pStyle w:val="SingleTxtGA"/>
        <w:rPr>
          <w:rFonts w:hint="cs"/>
          <w:rtl/>
        </w:rPr>
      </w:pPr>
      <w:r w:rsidRPr="00630AD7">
        <w:rPr>
          <w:rFonts w:hint="cs"/>
          <w:rtl/>
        </w:rPr>
        <w:t>جدول القبول والالتحاق والتخرج في التعليم الأساسي والثانوي 2000/2001-2005/2006.</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97"/>
        <w:gridCol w:w="1198"/>
        <w:gridCol w:w="1199"/>
        <w:gridCol w:w="1199"/>
        <w:gridCol w:w="1199"/>
        <w:gridCol w:w="1199"/>
        <w:gridCol w:w="1199"/>
      </w:tblGrid>
      <w:tr w:rsidR="004E11D0" w:rsidRPr="004E11D0" w:rsidTr="00EA1897">
        <w:tc>
          <w:tcPr>
            <w:tcW w:w="1197" w:type="dxa"/>
            <w:tcBorders>
              <w:top w:val="single" w:sz="4" w:space="0" w:color="auto"/>
              <w:bottom w:val="single" w:sz="4" w:space="0" w:color="auto"/>
            </w:tcBorders>
            <w:shd w:val="clear" w:color="auto" w:fill="auto"/>
            <w:vAlign w:val="bottom"/>
          </w:tcPr>
          <w:p w:rsidR="004E11D0" w:rsidRPr="00EA1897" w:rsidRDefault="004E11D0" w:rsidP="004E11D0">
            <w:pPr>
              <w:pStyle w:val="SingleTxtGA"/>
              <w:spacing w:before="80" w:after="80" w:line="200" w:lineRule="exact"/>
              <w:ind w:left="0" w:right="0"/>
              <w:jc w:val="center"/>
              <w:rPr>
                <w:rFonts w:hint="cs"/>
                <w:i/>
                <w:iCs/>
                <w:sz w:val="22"/>
                <w:szCs w:val="22"/>
                <w:rtl/>
              </w:rPr>
            </w:pPr>
            <w:r w:rsidRPr="00EA1897">
              <w:rPr>
                <w:rFonts w:hint="cs"/>
                <w:i/>
                <w:iCs/>
                <w:sz w:val="22"/>
                <w:szCs w:val="22"/>
                <w:rtl/>
              </w:rPr>
              <w:t>البيان</w:t>
            </w:r>
          </w:p>
        </w:tc>
        <w:tc>
          <w:tcPr>
            <w:tcW w:w="3596" w:type="dxa"/>
            <w:gridSpan w:val="3"/>
            <w:tcBorders>
              <w:top w:val="single" w:sz="4" w:space="0" w:color="auto"/>
              <w:bottom w:val="single" w:sz="4" w:space="0" w:color="auto"/>
            </w:tcBorders>
            <w:shd w:val="clear" w:color="auto" w:fill="auto"/>
            <w:vAlign w:val="bottom"/>
          </w:tcPr>
          <w:p w:rsidR="004E11D0" w:rsidRPr="00EA1897" w:rsidRDefault="004E11D0" w:rsidP="004E11D0">
            <w:pPr>
              <w:pStyle w:val="SingleTxtGA"/>
              <w:spacing w:before="80" w:after="80" w:line="200" w:lineRule="exact"/>
              <w:ind w:left="0" w:right="0"/>
              <w:jc w:val="center"/>
              <w:rPr>
                <w:rFonts w:hint="cs"/>
                <w:i/>
                <w:iCs/>
                <w:sz w:val="22"/>
                <w:szCs w:val="22"/>
                <w:rtl/>
              </w:rPr>
            </w:pPr>
            <w:r w:rsidRPr="00EA1897">
              <w:rPr>
                <w:rFonts w:hint="cs"/>
                <w:i/>
                <w:iCs/>
                <w:sz w:val="22"/>
                <w:szCs w:val="22"/>
                <w:rtl/>
              </w:rPr>
              <w:t>المرحلة الأساسية (بالألف)</w:t>
            </w:r>
          </w:p>
        </w:tc>
        <w:tc>
          <w:tcPr>
            <w:tcW w:w="3597" w:type="dxa"/>
            <w:gridSpan w:val="3"/>
            <w:tcBorders>
              <w:top w:val="single" w:sz="4" w:space="0" w:color="auto"/>
              <w:bottom w:val="single" w:sz="4" w:space="0" w:color="auto"/>
            </w:tcBorders>
            <w:shd w:val="clear" w:color="auto" w:fill="auto"/>
            <w:vAlign w:val="bottom"/>
          </w:tcPr>
          <w:p w:rsidR="004E11D0" w:rsidRPr="00EA1897" w:rsidRDefault="004E11D0" w:rsidP="004E11D0">
            <w:pPr>
              <w:pStyle w:val="SingleTxtGA"/>
              <w:spacing w:before="80" w:after="80" w:line="200" w:lineRule="exact"/>
              <w:ind w:left="0" w:right="0"/>
              <w:jc w:val="center"/>
              <w:rPr>
                <w:rFonts w:hint="cs"/>
                <w:i/>
                <w:iCs/>
                <w:sz w:val="22"/>
                <w:szCs w:val="22"/>
                <w:rtl/>
              </w:rPr>
            </w:pPr>
            <w:r w:rsidRPr="00EA1897">
              <w:rPr>
                <w:rFonts w:hint="cs"/>
                <w:i/>
                <w:iCs/>
                <w:sz w:val="22"/>
                <w:szCs w:val="22"/>
                <w:rtl/>
              </w:rPr>
              <w:t>المرحلة الثانوية (بالألف)</w:t>
            </w:r>
          </w:p>
        </w:tc>
      </w:tr>
      <w:tr w:rsidR="004E11D0" w:rsidRPr="004E11D0" w:rsidTr="00EA1897">
        <w:tc>
          <w:tcPr>
            <w:tcW w:w="1197" w:type="dxa"/>
            <w:tcBorders>
              <w:top w:val="single" w:sz="4" w:space="0" w:color="auto"/>
              <w:bottom w:val="single" w:sz="12" w:space="0" w:color="auto"/>
            </w:tcBorders>
            <w:shd w:val="clear" w:color="auto" w:fill="auto"/>
            <w:vAlign w:val="bottom"/>
          </w:tcPr>
          <w:p w:rsidR="004E11D0" w:rsidRPr="00EA1897" w:rsidRDefault="004E11D0" w:rsidP="004E11D0">
            <w:pPr>
              <w:pStyle w:val="SingleTxtGA"/>
              <w:spacing w:before="40" w:after="40" w:line="220" w:lineRule="exact"/>
              <w:ind w:left="0" w:right="0"/>
              <w:jc w:val="left"/>
              <w:rPr>
                <w:rFonts w:hint="cs"/>
                <w:i/>
                <w:iCs/>
                <w:sz w:val="22"/>
                <w:szCs w:val="22"/>
                <w:rtl/>
              </w:rPr>
            </w:pPr>
          </w:p>
        </w:tc>
        <w:tc>
          <w:tcPr>
            <w:tcW w:w="1198" w:type="dxa"/>
            <w:tcBorders>
              <w:top w:val="single" w:sz="4" w:space="0" w:color="auto"/>
              <w:bottom w:val="single" w:sz="12" w:space="0" w:color="auto"/>
            </w:tcBorders>
            <w:shd w:val="clear" w:color="auto" w:fill="auto"/>
          </w:tcPr>
          <w:p w:rsidR="004E11D0" w:rsidRPr="00EA1897" w:rsidRDefault="004E11D0" w:rsidP="00ED190D">
            <w:pPr>
              <w:jc w:val="center"/>
              <w:rPr>
                <w:rFonts w:hint="cs"/>
                <w:i/>
                <w:iCs/>
                <w:sz w:val="22"/>
                <w:szCs w:val="22"/>
                <w:rtl/>
              </w:rPr>
            </w:pPr>
            <w:r w:rsidRPr="00EA1897">
              <w:rPr>
                <w:rFonts w:hint="cs"/>
                <w:i/>
                <w:iCs/>
                <w:sz w:val="22"/>
                <w:szCs w:val="22"/>
                <w:rtl/>
              </w:rPr>
              <w:t>2000/ 2001</w:t>
            </w:r>
          </w:p>
        </w:tc>
        <w:tc>
          <w:tcPr>
            <w:tcW w:w="1199" w:type="dxa"/>
            <w:tcBorders>
              <w:top w:val="single" w:sz="4" w:space="0" w:color="auto"/>
              <w:bottom w:val="single" w:sz="12" w:space="0" w:color="auto"/>
            </w:tcBorders>
            <w:shd w:val="clear" w:color="auto" w:fill="auto"/>
          </w:tcPr>
          <w:p w:rsidR="004E11D0" w:rsidRPr="00EA1897" w:rsidRDefault="004E11D0" w:rsidP="00ED190D">
            <w:pPr>
              <w:jc w:val="center"/>
              <w:rPr>
                <w:rFonts w:hint="cs"/>
                <w:i/>
                <w:iCs/>
                <w:sz w:val="22"/>
                <w:szCs w:val="22"/>
                <w:rtl/>
              </w:rPr>
            </w:pPr>
            <w:r w:rsidRPr="00EA1897">
              <w:rPr>
                <w:rFonts w:hint="cs"/>
                <w:i/>
                <w:iCs/>
                <w:sz w:val="22"/>
                <w:szCs w:val="22"/>
                <w:rtl/>
              </w:rPr>
              <w:t>2005/2006</w:t>
            </w:r>
          </w:p>
        </w:tc>
        <w:tc>
          <w:tcPr>
            <w:tcW w:w="1199" w:type="dxa"/>
            <w:tcBorders>
              <w:top w:val="single" w:sz="4" w:space="0" w:color="auto"/>
              <w:bottom w:val="single" w:sz="12" w:space="0" w:color="auto"/>
            </w:tcBorders>
            <w:shd w:val="clear" w:color="auto" w:fill="auto"/>
          </w:tcPr>
          <w:p w:rsidR="004E11D0" w:rsidRPr="00EA1897" w:rsidRDefault="004E11D0" w:rsidP="006027D0">
            <w:pPr>
              <w:keepNext/>
              <w:jc w:val="center"/>
              <w:outlineLvl w:val="1"/>
              <w:rPr>
                <w:rFonts w:hint="cs"/>
                <w:i/>
                <w:iCs/>
                <w:sz w:val="22"/>
                <w:szCs w:val="22"/>
                <w:rtl/>
              </w:rPr>
            </w:pPr>
            <w:r w:rsidRPr="00EA1897">
              <w:rPr>
                <w:rFonts w:hint="cs"/>
                <w:i/>
                <w:iCs/>
                <w:sz w:val="22"/>
                <w:szCs w:val="22"/>
                <w:rtl/>
              </w:rPr>
              <w:t xml:space="preserve">الزيادة </w:t>
            </w:r>
            <w:r w:rsidR="006027D0" w:rsidRPr="00EA1897">
              <w:rPr>
                <w:rFonts w:ascii="ZapfChancery" w:hAnsi="ZapfChancery"/>
                <w:i/>
                <w:iCs/>
                <w:sz w:val="22"/>
                <w:szCs w:val="22"/>
                <w:rtl/>
              </w:rPr>
              <w:t>٪</w:t>
            </w:r>
          </w:p>
        </w:tc>
        <w:tc>
          <w:tcPr>
            <w:tcW w:w="1199" w:type="dxa"/>
            <w:tcBorders>
              <w:top w:val="single" w:sz="4" w:space="0" w:color="auto"/>
              <w:bottom w:val="single" w:sz="12" w:space="0" w:color="auto"/>
            </w:tcBorders>
            <w:shd w:val="clear" w:color="auto" w:fill="auto"/>
          </w:tcPr>
          <w:p w:rsidR="004E11D0" w:rsidRPr="00EA1897" w:rsidRDefault="004E11D0" w:rsidP="00ED190D">
            <w:pPr>
              <w:jc w:val="center"/>
              <w:rPr>
                <w:rFonts w:hint="cs"/>
                <w:i/>
                <w:iCs/>
                <w:sz w:val="22"/>
                <w:szCs w:val="22"/>
                <w:rtl/>
              </w:rPr>
            </w:pPr>
            <w:r w:rsidRPr="00EA1897">
              <w:rPr>
                <w:rFonts w:hint="cs"/>
                <w:i/>
                <w:iCs/>
                <w:sz w:val="22"/>
                <w:szCs w:val="22"/>
                <w:rtl/>
              </w:rPr>
              <w:t>2000/ 2001</w:t>
            </w:r>
          </w:p>
        </w:tc>
        <w:tc>
          <w:tcPr>
            <w:tcW w:w="1199" w:type="dxa"/>
            <w:tcBorders>
              <w:top w:val="single" w:sz="4" w:space="0" w:color="auto"/>
              <w:bottom w:val="single" w:sz="12" w:space="0" w:color="auto"/>
            </w:tcBorders>
            <w:shd w:val="clear" w:color="auto" w:fill="auto"/>
          </w:tcPr>
          <w:p w:rsidR="004E11D0" w:rsidRPr="00EA1897" w:rsidRDefault="004E11D0" w:rsidP="00ED190D">
            <w:pPr>
              <w:jc w:val="center"/>
              <w:rPr>
                <w:rFonts w:hint="cs"/>
                <w:i/>
                <w:iCs/>
                <w:sz w:val="22"/>
                <w:szCs w:val="22"/>
                <w:rtl/>
              </w:rPr>
            </w:pPr>
            <w:r w:rsidRPr="00EA1897">
              <w:rPr>
                <w:rFonts w:hint="cs"/>
                <w:i/>
                <w:iCs/>
                <w:sz w:val="22"/>
                <w:szCs w:val="22"/>
                <w:rtl/>
              </w:rPr>
              <w:t>2005/2006</w:t>
            </w:r>
          </w:p>
        </w:tc>
        <w:tc>
          <w:tcPr>
            <w:tcW w:w="1199" w:type="dxa"/>
            <w:tcBorders>
              <w:top w:val="single" w:sz="4" w:space="0" w:color="auto"/>
              <w:bottom w:val="single" w:sz="12" w:space="0" w:color="auto"/>
            </w:tcBorders>
            <w:shd w:val="clear" w:color="auto" w:fill="auto"/>
          </w:tcPr>
          <w:p w:rsidR="004E11D0" w:rsidRPr="00EA1897" w:rsidRDefault="004E11D0" w:rsidP="00ED190D">
            <w:pPr>
              <w:jc w:val="center"/>
              <w:rPr>
                <w:rFonts w:hint="cs"/>
                <w:i/>
                <w:iCs/>
                <w:sz w:val="22"/>
                <w:szCs w:val="22"/>
                <w:rtl/>
              </w:rPr>
            </w:pPr>
            <w:r w:rsidRPr="00EA1897">
              <w:rPr>
                <w:rFonts w:hint="cs"/>
                <w:i/>
                <w:iCs/>
                <w:sz w:val="22"/>
                <w:szCs w:val="22"/>
                <w:rtl/>
              </w:rPr>
              <w:t xml:space="preserve">الزيادة </w:t>
            </w:r>
            <w:r w:rsidR="006027D0" w:rsidRPr="00EA1897">
              <w:rPr>
                <w:rFonts w:ascii="ZapfChancery" w:hAnsi="ZapfChancery" w:cs="Simplified Arabic"/>
                <w:i/>
                <w:iCs/>
                <w:sz w:val="22"/>
                <w:szCs w:val="22"/>
                <w:rtl/>
              </w:rPr>
              <w:t>٪</w:t>
            </w:r>
          </w:p>
        </w:tc>
      </w:tr>
      <w:tr w:rsidR="004E11D0" w:rsidRPr="004E11D0" w:rsidTr="00EA1897">
        <w:tc>
          <w:tcPr>
            <w:tcW w:w="8390" w:type="dxa"/>
            <w:gridSpan w:val="7"/>
            <w:tcBorders>
              <w:top w:val="single" w:sz="12" w:space="0" w:color="auto"/>
            </w:tcBorders>
            <w:shd w:val="clear" w:color="auto" w:fill="auto"/>
            <w:vAlign w:val="bottom"/>
          </w:tcPr>
          <w:p w:rsidR="004E11D0" w:rsidRPr="0088428D" w:rsidRDefault="004E11D0" w:rsidP="004E11D0">
            <w:pPr>
              <w:pStyle w:val="SingleTxtGA"/>
              <w:spacing w:before="40" w:after="40" w:line="220" w:lineRule="exact"/>
              <w:ind w:left="0" w:right="0"/>
              <w:jc w:val="center"/>
              <w:rPr>
                <w:rFonts w:hint="cs"/>
                <w:b/>
                <w:bCs/>
                <w:sz w:val="22"/>
                <w:szCs w:val="22"/>
                <w:rtl/>
              </w:rPr>
            </w:pPr>
            <w:r w:rsidRPr="0088428D">
              <w:rPr>
                <w:rFonts w:hint="cs"/>
                <w:b/>
                <w:bCs/>
                <w:sz w:val="22"/>
                <w:szCs w:val="22"/>
                <w:rtl/>
              </w:rPr>
              <w:t>القبول</w:t>
            </w:r>
          </w:p>
        </w:tc>
      </w:tr>
      <w:tr w:rsidR="004E11D0" w:rsidRPr="004E11D0" w:rsidTr="00ED190D">
        <w:tc>
          <w:tcPr>
            <w:tcW w:w="1197" w:type="dxa"/>
            <w:shd w:val="clear" w:color="auto" w:fill="auto"/>
          </w:tcPr>
          <w:p w:rsidR="004E11D0" w:rsidRPr="00AD1D87" w:rsidRDefault="004E11D0" w:rsidP="004E11D0">
            <w:pPr>
              <w:keepNext/>
              <w:tabs>
                <w:tab w:val="left" w:pos="283"/>
              </w:tabs>
              <w:ind w:left="170"/>
              <w:outlineLvl w:val="2"/>
              <w:rPr>
                <w:sz w:val="22"/>
                <w:szCs w:val="22"/>
              </w:rPr>
            </w:pPr>
            <w:r w:rsidRPr="00AD1D87">
              <w:rPr>
                <w:rFonts w:hint="cs"/>
                <w:sz w:val="22"/>
                <w:szCs w:val="22"/>
                <w:rtl/>
              </w:rPr>
              <w:t>ذكور</w:t>
            </w:r>
          </w:p>
        </w:tc>
        <w:tc>
          <w:tcPr>
            <w:tcW w:w="1198" w:type="dxa"/>
            <w:shd w:val="clear" w:color="auto" w:fill="auto"/>
          </w:tcPr>
          <w:p w:rsidR="004E11D0" w:rsidRPr="00AD1D87" w:rsidRDefault="004E11D0" w:rsidP="004E11D0">
            <w:pPr>
              <w:keepNext/>
              <w:tabs>
                <w:tab w:val="left" w:pos="283"/>
              </w:tabs>
              <w:jc w:val="center"/>
              <w:outlineLvl w:val="2"/>
              <w:rPr>
                <w:rFonts w:hint="cs"/>
                <w:sz w:val="22"/>
                <w:szCs w:val="22"/>
              </w:rPr>
            </w:pPr>
            <w:r w:rsidRPr="00AD1D87">
              <w:rPr>
                <w:rFonts w:hint="cs"/>
                <w:sz w:val="22"/>
                <w:szCs w:val="22"/>
                <w:rtl/>
              </w:rPr>
              <w:t>337</w:t>
            </w:r>
          </w:p>
        </w:tc>
        <w:tc>
          <w:tcPr>
            <w:tcW w:w="1199" w:type="dxa"/>
            <w:shd w:val="clear" w:color="auto" w:fill="auto"/>
          </w:tcPr>
          <w:p w:rsidR="004E11D0" w:rsidRPr="00AD1D87" w:rsidRDefault="004E11D0" w:rsidP="004E11D0">
            <w:pPr>
              <w:keepNext/>
              <w:tabs>
                <w:tab w:val="left" w:pos="283"/>
              </w:tabs>
              <w:jc w:val="center"/>
              <w:outlineLvl w:val="2"/>
              <w:rPr>
                <w:rFonts w:hint="cs"/>
                <w:sz w:val="22"/>
                <w:szCs w:val="22"/>
              </w:rPr>
            </w:pPr>
            <w:r w:rsidRPr="00AD1D87">
              <w:rPr>
                <w:rFonts w:hint="cs"/>
                <w:sz w:val="22"/>
                <w:szCs w:val="22"/>
                <w:rtl/>
              </w:rPr>
              <w:t>462</w:t>
            </w:r>
          </w:p>
        </w:tc>
        <w:tc>
          <w:tcPr>
            <w:tcW w:w="1199" w:type="dxa"/>
            <w:shd w:val="clear" w:color="auto" w:fill="auto"/>
          </w:tcPr>
          <w:p w:rsidR="004E11D0" w:rsidRPr="00AD1D87" w:rsidRDefault="004E11D0" w:rsidP="004E11D0">
            <w:pPr>
              <w:keepNext/>
              <w:tabs>
                <w:tab w:val="left" w:pos="283"/>
              </w:tabs>
              <w:jc w:val="center"/>
              <w:outlineLvl w:val="2"/>
              <w:rPr>
                <w:rFonts w:hint="cs"/>
                <w:sz w:val="22"/>
                <w:szCs w:val="22"/>
              </w:rPr>
            </w:pPr>
            <w:r w:rsidRPr="00AD1D87">
              <w:rPr>
                <w:rFonts w:hint="cs"/>
                <w:sz w:val="22"/>
                <w:szCs w:val="22"/>
                <w:rtl/>
              </w:rPr>
              <w:t>37.1</w:t>
            </w:r>
          </w:p>
        </w:tc>
        <w:tc>
          <w:tcPr>
            <w:tcW w:w="1199" w:type="dxa"/>
            <w:shd w:val="clear" w:color="auto" w:fill="auto"/>
          </w:tcPr>
          <w:p w:rsidR="004E11D0" w:rsidRPr="00AD1D87" w:rsidRDefault="004E11D0" w:rsidP="004E11D0">
            <w:pPr>
              <w:keepNext/>
              <w:tabs>
                <w:tab w:val="left" w:pos="283"/>
              </w:tabs>
              <w:jc w:val="center"/>
              <w:outlineLvl w:val="2"/>
              <w:rPr>
                <w:rFonts w:hint="cs"/>
                <w:sz w:val="22"/>
                <w:szCs w:val="22"/>
              </w:rPr>
            </w:pPr>
            <w:r w:rsidRPr="00AD1D87">
              <w:rPr>
                <w:rFonts w:hint="cs"/>
                <w:sz w:val="22"/>
                <w:szCs w:val="22"/>
                <w:rtl/>
              </w:rPr>
              <w:t>133</w:t>
            </w:r>
          </w:p>
        </w:tc>
        <w:tc>
          <w:tcPr>
            <w:tcW w:w="1199" w:type="dxa"/>
            <w:shd w:val="clear" w:color="auto" w:fill="auto"/>
          </w:tcPr>
          <w:p w:rsidR="004E11D0" w:rsidRPr="00AD1D87" w:rsidRDefault="004E11D0" w:rsidP="004E11D0">
            <w:pPr>
              <w:keepNext/>
              <w:tabs>
                <w:tab w:val="left" w:pos="283"/>
              </w:tabs>
              <w:jc w:val="center"/>
              <w:outlineLvl w:val="2"/>
              <w:rPr>
                <w:rFonts w:hint="cs"/>
                <w:sz w:val="22"/>
                <w:szCs w:val="22"/>
              </w:rPr>
            </w:pPr>
            <w:r w:rsidRPr="00AD1D87">
              <w:rPr>
                <w:rFonts w:hint="cs"/>
                <w:sz w:val="22"/>
                <w:szCs w:val="22"/>
                <w:rtl/>
              </w:rPr>
              <w:t>176</w:t>
            </w:r>
          </w:p>
        </w:tc>
        <w:tc>
          <w:tcPr>
            <w:tcW w:w="1199" w:type="dxa"/>
            <w:shd w:val="clear" w:color="auto" w:fill="auto"/>
          </w:tcPr>
          <w:p w:rsidR="004E11D0" w:rsidRPr="00AD1D87" w:rsidRDefault="004E11D0" w:rsidP="004E11D0">
            <w:pPr>
              <w:keepNext/>
              <w:tabs>
                <w:tab w:val="left" w:pos="283"/>
              </w:tabs>
              <w:jc w:val="center"/>
              <w:outlineLvl w:val="2"/>
              <w:rPr>
                <w:rFonts w:hint="cs"/>
                <w:sz w:val="22"/>
                <w:szCs w:val="22"/>
              </w:rPr>
            </w:pPr>
            <w:r w:rsidRPr="00AD1D87">
              <w:rPr>
                <w:rFonts w:hint="cs"/>
                <w:sz w:val="22"/>
                <w:szCs w:val="22"/>
                <w:rtl/>
              </w:rPr>
              <w:t>32.3</w:t>
            </w:r>
          </w:p>
        </w:tc>
      </w:tr>
      <w:tr w:rsidR="004E11D0" w:rsidRPr="004E11D0" w:rsidTr="00ED190D">
        <w:tc>
          <w:tcPr>
            <w:tcW w:w="1197" w:type="dxa"/>
            <w:shd w:val="clear" w:color="auto" w:fill="auto"/>
          </w:tcPr>
          <w:p w:rsidR="004E11D0" w:rsidRPr="00AD1D87" w:rsidRDefault="004E11D0" w:rsidP="004E11D0">
            <w:pPr>
              <w:ind w:left="170"/>
              <w:rPr>
                <w:rFonts w:hint="cs"/>
                <w:sz w:val="22"/>
                <w:szCs w:val="22"/>
              </w:rPr>
            </w:pPr>
            <w:r w:rsidRPr="00AD1D87">
              <w:rPr>
                <w:rFonts w:hint="cs"/>
                <w:sz w:val="22"/>
                <w:szCs w:val="22"/>
                <w:rtl/>
              </w:rPr>
              <w:t>إناث</w:t>
            </w:r>
          </w:p>
        </w:tc>
        <w:tc>
          <w:tcPr>
            <w:tcW w:w="1198" w:type="dxa"/>
            <w:shd w:val="clear" w:color="auto" w:fill="auto"/>
          </w:tcPr>
          <w:p w:rsidR="004E11D0" w:rsidRPr="00AD1D87" w:rsidRDefault="004E11D0" w:rsidP="004E11D0">
            <w:pPr>
              <w:jc w:val="center"/>
              <w:rPr>
                <w:rFonts w:hint="cs"/>
                <w:sz w:val="22"/>
                <w:szCs w:val="22"/>
              </w:rPr>
            </w:pPr>
            <w:r w:rsidRPr="00AD1D87">
              <w:rPr>
                <w:rFonts w:hint="cs"/>
                <w:sz w:val="22"/>
                <w:szCs w:val="22"/>
                <w:rtl/>
              </w:rPr>
              <w:t>245</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346</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41.2</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51</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79</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54.9</w:t>
            </w:r>
          </w:p>
        </w:tc>
      </w:tr>
      <w:tr w:rsidR="004E11D0" w:rsidRPr="004E11D0" w:rsidTr="00EA1897">
        <w:tc>
          <w:tcPr>
            <w:tcW w:w="1197" w:type="dxa"/>
            <w:tcBorders>
              <w:bottom w:val="single" w:sz="4" w:space="0" w:color="auto"/>
            </w:tcBorders>
            <w:shd w:val="clear" w:color="auto" w:fill="auto"/>
          </w:tcPr>
          <w:p w:rsidR="004E11D0" w:rsidRPr="00AD1D87" w:rsidRDefault="004E11D0" w:rsidP="004E11D0">
            <w:pPr>
              <w:ind w:left="170"/>
              <w:rPr>
                <w:rFonts w:hint="cs"/>
                <w:b/>
                <w:bCs/>
                <w:sz w:val="22"/>
                <w:szCs w:val="22"/>
              </w:rPr>
            </w:pPr>
            <w:r w:rsidRPr="00AD1D87">
              <w:rPr>
                <w:rFonts w:hint="cs"/>
                <w:b/>
                <w:bCs/>
                <w:sz w:val="22"/>
                <w:szCs w:val="22"/>
                <w:rtl/>
              </w:rPr>
              <w:t>مجموع</w:t>
            </w:r>
          </w:p>
        </w:tc>
        <w:tc>
          <w:tcPr>
            <w:tcW w:w="1198" w:type="dxa"/>
            <w:tcBorders>
              <w:bottom w:val="single" w:sz="4"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582</w:t>
            </w:r>
          </w:p>
        </w:tc>
        <w:tc>
          <w:tcPr>
            <w:tcW w:w="1199" w:type="dxa"/>
            <w:tcBorders>
              <w:bottom w:val="single" w:sz="4"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808</w:t>
            </w:r>
          </w:p>
        </w:tc>
        <w:tc>
          <w:tcPr>
            <w:tcW w:w="1199" w:type="dxa"/>
            <w:tcBorders>
              <w:bottom w:val="single" w:sz="4"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38.7</w:t>
            </w:r>
          </w:p>
        </w:tc>
        <w:tc>
          <w:tcPr>
            <w:tcW w:w="1199" w:type="dxa"/>
            <w:tcBorders>
              <w:bottom w:val="single" w:sz="4"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184</w:t>
            </w:r>
          </w:p>
        </w:tc>
        <w:tc>
          <w:tcPr>
            <w:tcW w:w="1199" w:type="dxa"/>
            <w:tcBorders>
              <w:bottom w:val="single" w:sz="4"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255</w:t>
            </w:r>
          </w:p>
        </w:tc>
        <w:tc>
          <w:tcPr>
            <w:tcW w:w="1199" w:type="dxa"/>
            <w:tcBorders>
              <w:bottom w:val="single" w:sz="4"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38.6</w:t>
            </w:r>
          </w:p>
        </w:tc>
      </w:tr>
      <w:tr w:rsidR="004E11D0" w:rsidRPr="004E11D0" w:rsidTr="00EA1897">
        <w:tc>
          <w:tcPr>
            <w:tcW w:w="8390" w:type="dxa"/>
            <w:gridSpan w:val="7"/>
            <w:tcBorders>
              <w:top w:val="single" w:sz="4" w:space="0" w:color="auto"/>
              <w:bottom w:val="single" w:sz="4" w:space="0" w:color="auto"/>
            </w:tcBorders>
            <w:shd w:val="clear" w:color="auto" w:fill="auto"/>
            <w:vAlign w:val="bottom"/>
          </w:tcPr>
          <w:p w:rsidR="004E11D0" w:rsidRPr="004E11D0" w:rsidRDefault="004E11D0" w:rsidP="004E11D0">
            <w:pPr>
              <w:pStyle w:val="SingleTxtGA"/>
              <w:spacing w:before="40" w:after="40" w:line="220" w:lineRule="exact"/>
              <w:ind w:left="0" w:right="0"/>
              <w:jc w:val="center"/>
              <w:rPr>
                <w:rFonts w:hint="cs"/>
                <w:b/>
                <w:bCs/>
                <w:sz w:val="22"/>
                <w:szCs w:val="22"/>
                <w:rtl/>
              </w:rPr>
            </w:pPr>
            <w:r w:rsidRPr="004E11D0">
              <w:rPr>
                <w:rFonts w:hint="cs"/>
                <w:b/>
                <w:bCs/>
                <w:sz w:val="22"/>
                <w:szCs w:val="22"/>
                <w:rtl/>
              </w:rPr>
              <w:t>الالتحاق</w:t>
            </w:r>
          </w:p>
        </w:tc>
      </w:tr>
      <w:tr w:rsidR="004E11D0" w:rsidRPr="004E11D0" w:rsidTr="00EA1897">
        <w:tc>
          <w:tcPr>
            <w:tcW w:w="1197" w:type="dxa"/>
            <w:tcBorders>
              <w:top w:val="single" w:sz="4" w:space="0" w:color="auto"/>
            </w:tcBorders>
            <w:shd w:val="clear" w:color="auto" w:fill="auto"/>
          </w:tcPr>
          <w:p w:rsidR="004E11D0" w:rsidRPr="00AD1D87" w:rsidRDefault="004E11D0" w:rsidP="00ED190D">
            <w:pPr>
              <w:keepNext/>
              <w:tabs>
                <w:tab w:val="left" w:pos="283"/>
              </w:tabs>
              <w:ind w:left="170"/>
              <w:outlineLvl w:val="2"/>
              <w:rPr>
                <w:sz w:val="22"/>
                <w:szCs w:val="22"/>
              </w:rPr>
            </w:pPr>
            <w:r w:rsidRPr="00AD1D87">
              <w:rPr>
                <w:rFonts w:hint="cs"/>
                <w:sz w:val="22"/>
                <w:szCs w:val="22"/>
                <w:rtl/>
              </w:rPr>
              <w:t>ذكور</w:t>
            </w:r>
          </w:p>
        </w:tc>
        <w:tc>
          <w:tcPr>
            <w:tcW w:w="1198" w:type="dxa"/>
            <w:tcBorders>
              <w:top w:val="single" w:sz="4" w:space="0" w:color="auto"/>
            </w:tcBorders>
            <w:shd w:val="clear" w:color="auto" w:fill="auto"/>
          </w:tcPr>
          <w:p w:rsidR="004E11D0" w:rsidRPr="00AD1D87" w:rsidRDefault="004E11D0" w:rsidP="004E11D0">
            <w:pPr>
              <w:jc w:val="center"/>
              <w:rPr>
                <w:rFonts w:hint="cs"/>
                <w:sz w:val="22"/>
                <w:szCs w:val="22"/>
              </w:rPr>
            </w:pPr>
            <w:r w:rsidRPr="00AD1D87">
              <w:rPr>
                <w:rFonts w:hint="cs"/>
                <w:sz w:val="22"/>
                <w:szCs w:val="22"/>
                <w:rtl/>
              </w:rPr>
              <w:t>2.185</w:t>
            </w:r>
          </w:p>
        </w:tc>
        <w:tc>
          <w:tcPr>
            <w:tcW w:w="1199" w:type="dxa"/>
            <w:tcBorders>
              <w:top w:val="single" w:sz="4" w:space="0" w:color="auto"/>
            </w:tcBorders>
            <w:shd w:val="clear" w:color="auto" w:fill="auto"/>
          </w:tcPr>
          <w:p w:rsidR="004E11D0" w:rsidRPr="00AD1D87" w:rsidRDefault="004E11D0" w:rsidP="004E11D0">
            <w:pPr>
              <w:jc w:val="center"/>
              <w:rPr>
                <w:rFonts w:hint="cs"/>
                <w:sz w:val="22"/>
                <w:szCs w:val="22"/>
              </w:rPr>
            </w:pPr>
            <w:r w:rsidRPr="00AD1D87">
              <w:rPr>
                <w:rFonts w:hint="cs"/>
                <w:sz w:val="22"/>
                <w:szCs w:val="22"/>
                <w:rtl/>
              </w:rPr>
              <w:t>2.671</w:t>
            </w:r>
          </w:p>
        </w:tc>
        <w:tc>
          <w:tcPr>
            <w:tcW w:w="1199" w:type="dxa"/>
            <w:tcBorders>
              <w:top w:val="single" w:sz="4" w:space="0" w:color="auto"/>
            </w:tcBorders>
            <w:shd w:val="clear" w:color="auto" w:fill="auto"/>
          </w:tcPr>
          <w:p w:rsidR="004E11D0" w:rsidRPr="00AD1D87" w:rsidRDefault="004E11D0" w:rsidP="004E11D0">
            <w:pPr>
              <w:jc w:val="center"/>
              <w:rPr>
                <w:rFonts w:hint="cs"/>
                <w:sz w:val="22"/>
                <w:szCs w:val="22"/>
              </w:rPr>
            </w:pPr>
            <w:r w:rsidRPr="00AD1D87">
              <w:rPr>
                <w:rFonts w:hint="cs"/>
                <w:sz w:val="22"/>
                <w:szCs w:val="22"/>
                <w:rtl/>
              </w:rPr>
              <w:t>22.2</w:t>
            </w:r>
          </w:p>
        </w:tc>
        <w:tc>
          <w:tcPr>
            <w:tcW w:w="1199" w:type="dxa"/>
            <w:tcBorders>
              <w:top w:val="single" w:sz="4" w:space="0" w:color="auto"/>
            </w:tcBorders>
            <w:shd w:val="clear" w:color="auto" w:fill="auto"/>
          </w:tcPr>
          <w:p w:rsidR="004E11D0" w:rsidRPr="00AD1D87" w:rsidRDefault="004E11D0" w:rsidP="004E11D0">
            <w:pPr>
              <w:jc w:val="center"/>
              <w:rPr>
                <w:rFonts w:hint="cs"/>
                <w:sz w:val="22"/>
                <w:szCs w:val="22"/>
              </w:rPr>
            </w:pPr>
            <w:r w:rsidRPr="00AD1D87">
              <w:rPr>
                <w:rFonts w:hint="cs"/>
                <w:sz w:val="22"/>
                <w:szCs w:val="22"/>
                <w:rtl/>
              </w:rPr>
              <w:t>355</w:t>
            </w:r>
          </w:p>
        </w:tc>
        <w:tc>
          <w:tcPr>
            <w:tcW w:w="1199" w:type="dxa"/>
            <w:tcBorders>
              <w:top w:val="single" w:sz="4" w:space="0" w:color="auto"/>
            </w:tcBorders>
            <w:shd w:val="clear" w:color="auto" w:fill="auto"/>
          </w:tcPr>
          <w:p w:rsidR="004E11D0" w:rsidRPr="00AD1D87" w:rsidRDefault="004E11D0" w:rsidP="004E11D0">
            <w:pPr>
              <w:jc w:val="center"/>
              <w:rPr>
                <w:rFonts w:hint="cs"/>
                <w:sz w:val="22"/>
                <w:szCs w:val="22"/>
              </w:rPr>
            </w:pPr>
            <w:r w:rsidRPr="00AD1D87">
              <w:rPr>
                <w:rFonts w:hint="cs"/>
                <w:sz w:val="22"/>
                <w:szCs w:val="22"/>
                <w:rtl/>
              </w:rPr>
              <w:t>474</w:t>
            </w:r>
          </w:p>
        </w:tc>
        <w:tc>
          <w:tcPr>
            <w:tcW w:w="1199" w:type="dxa"/>
            <w:tcBorders>
              <w:top w:val="single" w:sz="4" w:space="0" w:color="auto"/>
            </w:tcBorders>
            <w:shd w:val="clear" w:color="auto" w:fill="auto"/>
          </w:tcPr>
          <w:p w:rsidR="004E11D0" w:rsidRPr="00AD1D87" w:rsidRDefault="004E11D0" w:rsidP="004E11D0">
            <w:pPr>
              <w:jc w:val="center"/>
              <w:rPr>
                <w:rFonts w:hint="cs"/>
                <w:sz w:val="22"/>
                <w:szCs w:val="22"/>
              </w:rPr>
            </w:pPr>
            <w:r w:rsidRPr="00AD1D87">
              <w:rPr>
                <w:rFonts w:hint="cs"/>
                <w:sz w:val="22"/>
                <w:szCs w:val="22"/>
                <w:rtl/>
              </w:rPr>
              <w:t>33.5</w:t>
            </w:r>
          </w:p>
        </w:tc>
      </w:tr>
      <w:tr w:rsidR="004E11D0" w:rsidRPr="004E11D0" w:rsidTr="00ED190D">
        <w:tc>
          <w:tcPr>
            <w:tcW w:w="1197" w:type="dxa"/>
            <w:shd w:val="clear" w:color="auto" w:fill="auto"/>
          </w:tcPr>
          <w:p w:rsidR="004E11D0" w:rsidRPr="00AD1D87" w:rsidRDefault="004E11D0" w:rsidP="00ED190D">
            <w:pPr>
              <w:ind w:left="170"/>
              <w:rPr>
                <w:rFonts w:hint="cs"/>
                <w:sz w:val="22"/>
                <w:szCs w:val="22"/>
              </w:rPr>
            </w:pPr>
            <w:r w:rsidRPr="00AD1D87">
              <w:rPr>
                <w:rFonts w:hint="cs"/>
                <w:sz w:val="22"/>
                <w:szCs w:val="22"/>
                <w:rtl/>
              </w:rPr>
              <w:t>إناث</w:t>
            </w:r>
          </w:p>
        </w:tc>
        <w:tc>
          <w:tcPr>
            <w:tcW w:w="1198" w:type="dxa"/>
            <w:shd w:val="clear" w:color="auto" w:fill="auto"/>
          </w:tcPr>
          <w:p w:rsidR="004E11D0" w:rsidRPr="00AD1D87" w:rsidRDefault="004E11D0" w:rsidP="004E11D0">
            <w:pPr>
              <w:jc w:val="center"/>
              <w:rPr>
                <w:rFonts w:hint="cs"/>
                <w:sz w:val="22"/>
                <w:szCs w:val="22"/>
              </w:rPr>
            </w:pPr>
            <w:r w:rsidRPr="00AD1D87">
              <w:rPr>
                <w:rFonts w:hint="cs"/>
                <w:sz w:val="22"/>
                <w:szCs w:val="22"/>
                <w:rtl/>
              </w:rPr>
              <w:t>1.216</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1.686</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38.7</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130</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209</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60.8</w:t>
            </w:r>
          </w:p>
        </w:tc>
      </w:tr>
      <w:tr w:rsidR="004E11D0" w:rsidRPr="004E11D0" w:rsidTr="00EA1897">
        <w:tc>
          <w:tcPr>
            <w:tcW w:w="1197" w:type="dxa"/>
            <w:tcBorders>
              <w:bottom w:val="single" w:sz="4" w:space="0" w:color="auto"/>
            </w:tcBorders>
            <w:shd w:val="clear" w:color="auto" w:fill="auto"/>
          </w:tcPr>
          <w:p w:rsidR="004E11D0" w:rsidRPr="00AD1D87" w:rsidRDefault="004E11D0" w:rsidP="00ED190D">
            <w:pPr>
              <w:ind w:left="170"/>
              <w:rPr>
                <w:rFonts w:hint="cs"/>
                <w:b/>
                <w:bCs/>
                <w:sz w:val="22"/>
                <w:szCs w:val="22"/>
              </w:rPr>
            </w:pPr>
            <w:r w:rsidRPr="00AD1D87">
              <w:rPr>
                <w:rFonts w:hint="cs"/>
                <w:b/>
                <w:bCs/>
                <w:sz w:val="22"/>
                <w:szCs w:val="22"/>
                <w:rtl/>
              </w:rPr>
              <w:t>مجموع</w:t>
            </w:r>
          </w:p>
        </w:tc>
        <w:tc>
          <w:tcPr>
            <w:tcW w:w="1198" w:type="dxa"/>
            <w:tcBorders>
              <w:bottom w:val="single" w:sz="4"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3.401</w:t>
            </w:r>
          </w:p>
        </w:tc>
        <w:tc>
          <w:tcPr>
            <w:tcW w:w="1199" w:type="dxa"/>
            <w:tcBorders>
              <w:bottom w:val="single" w:sz="4"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4.357</w:t>
            </w:r>
          </w:p>
        </w:tc>
        <w:tc>
          <w:tcPr>
            <w:tcW w:w="1199" w:type="dxa"/>
            <w:tcBorders>
              <w:bottom w:val="single" w:sz="4"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28.1</w:t>
            </w:r>
          </w:p>
        </w:tc>
        <w:tc>
          <w:tcPr>
            <w:tcW w:w="1199" w:type="dxa"/>
            <w:tcBorders>
              <w:bottom w:val="single" w:sz="4"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485</w:t>
            </w:r>
          </w:p>
        </w:tc>
        <w:tc>
          <w:tcPr>
            <w:tcW w:w="1199" w:type="dxa"/>
            <w:tcBorders>
              <w:bottom w:val="single" w:sz="4"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683</w:t>
            </w:r>
          </w:p>
        </w:tc>
        <w:tc>
          <w:tcPr>
            <w:tcW w:w="1199" w:type="dxa"/>
            <w:tcBorders>
              <w:bottom w:val="single" w:sz="4"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40.8</w:t>
            </w:r>
          </w:p>
        </w:tc>
      </w:tr>
      <w:tr w:rsidR="004E11D0" w:rsidRPr="004E11D0" w:rsidTr="00EA1897">
        <w:tc>
          <w:tcPr>
            <w:tcW w:w="8390" w:type="dxa"/>
            <w:gridSpan w:val="7"/>
            <w:tcBorders>
              <w:top w:val="single" w:sz="4" w:space="0" w:color="auto"/>
              <w:bottom w:val="single" w:sz="4" w:space="0" w:color="auto"/>
            </w:tcBorders>
            <w:shd w:val="clear" w:color="auto" w:fill="auto"/>
            <w:vAlign w:val="bottom"/>
          </w:tcPr>
          <w:p w:rsidR="004E11D0" w:rsidRPr="004E11D0" w:rsidRDefault="004E11D0" w:rsidP="004E11D0">
            <w:pPr>
              <w:pStyle w:val="SingleTxtGA"/>
              <w:spacing w:before="40" w:after="40" w:line="220" w:lineRule="exact"/>
              <w:ind w:left="0" w:right="0"/>
              <w:jc w:val="center"/>
              <w:rPr>
                <w:rFonts w:hint="cs"/>
                <w:b/>
                <w:bCs/>
                <w:sz w:val="22"/>
                <w:szCs w:val="22"/>
                <w:rtl/>
              </w:rPr>
            </w:pPr>
            <w:r w:rsidRPr="004E11D0">
              <w:rPr>
                <w:rFonts w:hint="cs"/>
                <w:b/>
                <w:bCs/>
                <w:sz w:val="22"/>
                <w:szCs w:val="22"/>
                <w:rtl/>
              </w:rPr>
              <w:t>التخرج</w:t>
            </w:r>
          </w:p>
        </w:tc>
      </w:tr>
      <w:tr w:rsidR="004E11D0" w:rsidRPr="004E11D0" w:rsidTr="00EA1897">
        <w:tc>
          <w:tcPr>
            <w:tcW w:w="1197" w:type="dxa"/>
            <w:tcBorders>
              <w:top w:val="single" w:sz="4" w:space="0" w:color="auto"/>
            </w:tcBorders>
            <w:shd w:val="clear" w:color="auto" w:fill="auto"/>
          </w:tcPr>
          <w:p w:rsidR="004E11D0" w:rsidRPr="00AD1D87" w:rsidRDefault="004E11D0" w:rsidP="00ED190D">
            <w:pPr>
              <w:keepNext/>
              <w:tabs>
                <w:tab w:val="left" w:pos="283"/>
              </w:tabs>
              <w:ind w:left="170"/>
              <w:outlineLvl w:val="2"/>
              <w:rPr>
                <w:sz w:val="22"/>
                <w:szCs w:val="22"/>
              </w:rPr>
            </w:pPr>
            <w:r w:rsidRPr="00AD1D87">
              <w:rPr>
                <w:rFonts w:hint="cs"/>
                <w:sz w:val="22"/>
                <w:szCs w:val="22"/>
                <w:rtl/>
              </w:rPr>
              <w:t>ذكور</w:t>
            </w:r>
          </w:p>
        </w:tc>
        <w:tc>
          <w:tcPr>
            <w:tcW w:w="1198" w:type="dxa"/>
            <w:tcBorders>
              <w:top w:val="single" w:sz="4" w:space="0" w:color="auto"/>
            </w:tcBorders>
            <w:shd w:val="clear" w:color="auto" w:fill="auto"/>
          </w:tcPr>
          <w:p w:rsidR="004E11D0" w:rsidRPr="00AD1D87" w:rsidRDefault="004E11D0" w:rsidP="004E11D0">
            <w:pPr>
              <w:jc w:val="center"/>
              <w:rPr>
                <w:rFonts w:hint="cs"/>
                <w:sz w:val="22"/>
                <w:szCs w:val="22"/>
              </w:rPr>
            </w:pPr>
            <w:r w:rsidRPr="00AD1D87">
              <w:rPr>
                <w:rFonts w:hint="cs"/>
                <w:sz w:val="22"/>
                <w:szCs w:val="22"/>
                <w:rtl/>
              </w:rPr>
              <w:t>107</w:t>
            </w:r>
          </w:p>
        </w:tc>
        <w:tc>
          <w:tcPr>
            <w:tcW w:w="1199" w:type="dxa"/>
            <w:tcBorders>
              <w:top w:val="single" w:sz="4" w:space="0" w:color="auto"/>
            </w:tcBorders>
            <w:shd w:val="clear" w:color="auto" w:fill="auto"/>
          </w:tcPr>
          <w:p w:rsidR="004E11D0" w:rsidRPr="00AD1D87" w:rsidRDefault="004E11D0" w:rsidP="004E11D0">
            <w:pPr>
              <w:jc w:val="center"/>
              <w:rPr>
                <w:rFonts w:hint="cs"/>
                <w:sz w:val="22"/>
                <w:szCs w:val="22"/>
              </w:rPr>
            </w:pPr>
            <w:r w:rsidRPr="00AD1D87">
              <w:rPr>
                <w:rFonts w:hint="cs"/>
                <w:sz w:val="22"/>
                <w:szCs w:val="22"/>
                <w:rtl/>
              </w:rPr>
              <w:t>132</w:t>
            </w:r>
          </w:p>
        </w:tc>
        <w:tc>
          <w:tcPr>
            <w:tcW w:w="1199" w:type="dxa"/>
            <w:tcBorders>
              <w:top w:val="single" w:sz="4" w:space="0" w:color="auto"/>
            </w:tcBorders>
            <w:shd w:val="clear" w:color="auto" w:fill="auto"/>
          </w:tcPr>
          <w:p w:rsidR="004E11D0" w:rsidRPr="00AD1D87" w:rsidRDefault="004E11D0" w:rsidP="004E11D0">
            <w:pPr>
              <w:jc w:val="center"/>
              <w:rPr>
                <w:rFonts w:hint="cs"/>
                <w:sz w:val="22"/>
                <w:szCs w:val="22"/>
              </w:rPr>
            </w:pPr>
            <w:r w:rsidRPr="00AD1D87">
              <w:rPr>
                <w:rFonts w:hint="cs"/>
                <w:sz w:val="22"/>
                <w:szCs w:val="22"/>
                <w:rtl/>
              </w:rPr>
              <w:t>23.4</w:t>
            </w:r>
          </w:p>
        </w:tc>
        <w:tc>
          <w:tcPr>
            <w:tcW w:w="1199" w:type="dxa"/>
            <w:tcBorders>
              <w:top w:val="single" w:sz="4" w:space="0" w:color="auto"/>
            </w:tcBorders>
            <w:shd w:val="clear" w:color="auto" w:fill="auto"/>
          </w:tcPr>
          <w:p w:rsidR="004E11D0" w:rsidRPr="00AD1D87" w:rsidRDefault="004E11D0" w:rsidP="004E11D0">
            <w:pPr>
              <w:jc w:val="center"/>
              <w:rPr>
                <w:rFonts w:hint="cs"/>
                <w:sz w:val="22"/>
                <w:szCs w:val="22"/>
              </w:rPr>
            </w:pPr>
            <w:r w:rsidRPr="00AD1D87">
              <w:rPr>
                <w:rFonts w:hint="cs"/>
                <w:sz w:val="22"/>
                <w:szCs w:val="22"/>
                <w:rtl/>
              </w:rPr>
              <w:t>83</w:t>
            </w:r>
          </w:p>
        </w:tc>
        <w:tc>
          <w:tcPr>
            <w:tcW w:w="1199" w:type="dxa"/>
            <w:tcBorders>
              <w:top w:val="single" w:sz="4" w:space="0" w:color="auto"/>
            </w:tcBorders>
            <w:shd w:val="clear" w:color="auto" w:fill="auto"/>
          </w:tcPr>
          <w:p w:rsidR="004E11D0" w:rsidRPr="00AD1D87" w:rsidRDefault="004E11D0" w:rsidP="004E11D0">
            <w:pPr>
              <w:jc w:val="center"/>
              <w:rPr>
                <w:rFonts w:hint="cs"/>
                <w:sz w:val="22"/>
                <w:szCs w:val="22"/>
              </w:rPr>
            </w:pPr>
            <w:r w:rsidRPr="00AD1D87">
              <w:rPr>
                <w:rFonts w:hint="cs"/>
                <w:sz w:val="22"/>
                <w:szCs w:val="22"/>
                <w:rtl/>
              </w:rPr>
              <w:t>101</w:t>
            </w:r>
          </w:p>
        </w:tc>
        <w:tc>
          <w:tcPr>
            <w:tcW w:w="1199" w:type="dxa"/>
            <w:tcBorders>
              <w:top w:val="single" w:sz="4" w:space="0" w:color="auto"/>
            </w:tcBorders>
            <w:shd w:val="clear" w:color="auto" w:fill="auto"/>
          </w:tcPr>
          <w:p w:rsidR="004E11D0" w:rsidRPr="00AD1D87" w:rsidRDefault="004E11D0" w:rsidP="004E11D0">
            <w:pPr>
              <w:jc w:val="center"/>
              <w:rPr>
                <w:rFonts w:hint="cs"/>
                <w:sz w:val="22"/>
                <w:szCs w:val="22"/>
              </w:rPr>
            </w:pPr>
            <w:r w:rsidRPr="00AD1D87">
              <w:rPr>
                <w:rFonts w:hint="cs"/>
                <w:sz w:val="22"/>
                <w:szCs w:val="22"/>
                <w:rtl/>
              </w:rPr>
              <w:t>21.7</w:t>
            </w:r>
          </w:p>
        </w:tc>
      </w:tr>
      <w:tr w:rsidR="004E11D0" w:rsidRPr="004E11D0" w:rsidTr="00ED190D">
        <w:tc>
          <w:tcPr>
            <w:tcW w:w="1197" w:type="dxa"/>
            <w:shd w:val="clear" w:color="auto" w:fill="auto"/>
          </w:tcPr>
          <w:p w:rsidR="004E11D0" w:rsidRPr="00AD1D87" w:rsidRDefault="004E11D0" w:rsidP="00ED190D">
            <w:pPr>
              <w:ind w:left="170"/>
              <w:rPr>
                <w:rFonts w:hint="cs"/>
                <w:sz w:val="22"/>
                <w:szCs w:val="22"/>
              </w:rPr>
            </w:pPr>
            <w:r w:rsidRPr="00AD1D87">
              <w:rPr>
                <w:rFonts w:hint="cs"/>
                <w:sz w:val="22"/>
                <w:szCs w:val="22"/>
                <w:rtl/>
              </w:rPr>
              <w:t>إناث</w:t>
            </w:r>
          </w:p>
        </w:tc>
        <w:tc>
          <w:tcPr>
            <w:tcW w:w="1198" w:type="dxa"/>
            <w:shd w:val="clear" w:color="auto" w:fill="auto"/>
          </w:tcPr>
          <w:p w:rsidR="004E11D0" w:rsidRPr="00AD1D87" w:rsidRDefault="004E11D0" w:rsidP="004E11D0">
            <w:pPr>
              <w:jc w:val="center"/>
              <w:rPr>
                <w:rFonts w:hint="cs"/>
                <w:sz w:val="22"/>
                <w:szCs w:val="22"/>
              </w:rPr>
            </w:pPr>
            <w:r w:rsidRPr="00AD1D87">
              <w:rPr>
                <w:rFonts w:hint="cs"/>
                <w:sz w:val="22"/>
                <w:szCs w:val="22"/>
                <w:rtl/>
              </w:rPr>
              <w:t>42</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73</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73.8</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30</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48</w:t>
            </w:r>
          </w:p>
        </w:tc>
        <w:tc>
          <w:tcPr>
            <w:tcW w:w="1199" w:type="dxa"/>
            <w:shd w:val="clear" w:color="auto" w:fill="auto"/>
          </w:tcPr>
          <w:p w:rsidR="004E11D0" w:rsidRPr="00AD1D87" w:rsidRDefault="004E11D0" w:rsidP="004E11D0">
            <w:pPr>
              <w:jc w:val="center"/>
              <w:rPr>
                <w:rFonts w:hint="cs"/>
                <w:sz w:val="22"/>
                <w:szCs w:val="22"/>
              </w:rPr>
            </w:pPr>
            <w:r w:rsidRPr="00AD1D87">
              <w:rPr>
                <w:rFonts w:hint="cs"/>
                <w:sz w:val="22"/>
                <w:szCs w:val="22"/>
                <w:rtl/>
              </w:rPr>
              <w:t>60.0</w:t>
            </w:r>
          </w:p>
        </w:tc>
      </w:tr>
      <w:tr w:rsidR="004E11D0" w:rsidRPr="004E11D0" w:rsidTr="00ED190D">
        <w:tc>
          <w:tcPr>
            <w:tcW w:w="1197" w:type="dxa"/>
            <w:tcBorders>
              <w:bottom w:val="single" w:sz="12" w:space="0" w:color="auto"/>
            </w:tcBorders>
            <w:shd w:val="clear" w:color="auto" w:fill="auto"/>
          </w:tcPr>
          <w:p w:rsidR="004E11D0" w:rsidRPr="00AD1D87" w:rsidRDefault="004E11D0" w:rsidP="00ED190D">
            <w:pPr>
              <w:ind w:left="170"/>
              <w:rPr>
                <w:rFonts w:hint="cs"/>
                <w:b/>
                <w:bCs/>
                <w:sz w:val="22"/>
                <w:szCs w:val="22"/>
              </w:rPr>
            </w:pPr>
            <w:r w:rsidRPr="00AD1D87">
              <w:rPr>
                <w:rFonts w:hint="cs"/>
                <w:b/>
                <w:bCs/>
                <w:sz w:val="22"/>
                <w:szCs w:val="22"/>
                <w:rtl/>
              </w:rPr>
              <w:t>مجموع</w:t>
            </w:r>
          </w:p>
        </w:tc>
        <w:tc>
          <w:tcPr>
            <w:tcW w:w="1198" w:type="dxa"/>
            <w:tcBorders>
              <w:bottom w:val="single" w:sz="12"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149</w:t>
            </w:r>
          </w:p>
        </w:tc>
        <w:tc>
          <w:tcPr>
            <w:tcW w:w="1199" w:type="dxa"/>
            <w:tcBorders>
              <w:bottom w:val="single" w:sz="12"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205</w:t>
            </w:r>
          </w:p>
        </w:tc>
        <w:tc>
          <w:tcPr>
            <w:tcW w:w="1199" w:type="dxa"/>
            <w:tcBorders>
              <w:bottom w:val="single" w:sz="12"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37.6</w:t>
            </w:r>
          </w:p>
        </w:tc>
        <w:tc>
          <w:tcPr>
            <w:tcW w:w="1199" w:type="dxa"/>
            <w:tcBorders>
              <w:bottom w:val="single" w:sz="12"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113</w:t>
            </w:r>
          </w:p>
        </w:tc>
        <w:tc>
          <w:tcPr>
            <w:tcW w:w="1199" w:type="dxa"/>
            <w:tcBorders>
              <w:bottom w:val="single" w:sz="12"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149</w:t>
            </w:r>
          </w:p>
        </w:tc>
        <w:tc>
          <w:tcPr>
            <w:tcW w:w="1199" w:type="dxa"/>
            <w:tcBorders>
              <w:bottom w:val="single" w:sz="12" w:space="0" w:color="auto"/>
            </w:tcBorders>
            <w:shd w:val="clear" w:color="auto" w:fill="auto"/>
          </w:tcPr>
          <w:p w:rsidR="004E11D0" w:rsidRPr="00AD1D87" w:rsidRDefault="004E11D0" w:rsidP="004E11D0">
            <w:pPr>
              <w:jc w:val="center"/>
              <w:rPr>
                <w:rFonts w:hint="cs"/>
                <w:b/>
                <w:bCs/>
                <w:sz w:val="22"/>
                <w:szCs w:val="22"/>
              </w:rPr>
            </w:pPr>
            <w:r w:rsidRPr="00AD1D87">
              <w:rPr>
                <w:rFonts w:hint="cs"/>
                <w:b/>
                <w:bCs/>
                <w:sz w:val="22"/>
                <w:szCs w:val="22"/>
                <w:rtl/>
              </w:rPr>
              <w:t>31.9</w:t>
            </w:r>
          </w:p>
        </w:tc>
      </w:tr>
    </w:tbl>
    <w:p w:rsidR="00582337" w:rsidRDefault="00582337" w:rsidP="004E11D0">
      <w:pPr>
        <w:pStyle w:val="SingleTxtGA"/>
        <w:rPr>
          <w:rFonts w:hint="cs"/>
          <w:sz w:val="12"/>
          <w:szCs w:val="22"/>
          <w:rtl/>
        </w:rPr>
      </w:pPr>
      <w:r w:rsidRPr="004E11D0">
        <w:rPr>
          <w:rFonts w:hint="cs"/>
          <w:i/>
          <w:iCs/>
          <w:sz w:val="12"/>
          <w:szCs w:val="22"/>
          <w:rtl/>
        </w:rPr>
        <w:t>المصدر:</w:t>
      </w:r>
      <w:r w:rsidRPr="004E11D0">
        <w:rPr>
          <w:rFonts w:hint="cs"/>
          <w:sz w:val="12"/>
          <w:szCs w:val="22"/>
          <w:rtl/>
        </w:rPr>
        <w:t xml:space="preserve"> خطة التنمية الاقتصادية والاجتماعية الثالثة للتخفيف من الفقر 2006-2010.</w:t>
      </w:r>
    </w:p>
    <w:p w:rsidR="006027D0" w:rsidRPr="00630AD7" w:rsidRDefault="006027D0" w:rsidP="00AD1D87">
      <w:pPr>
        <w:pStyle w:val="SingleTxtGA"/>
        <w:rPr>
          <w:rFonts w:hint="cs"/>
          <w:rtl/>
        </w:rPr>
      </w:pPr>
      <w:r w:rsidRPr="00630AD7">
        <w:rPr>
          <w:rFonts w:hint="cs"/>
          <w:rtl/>
        </w:rPr>
        <w:t>جدول تطور التعليم الفني والتقني 2000/ 2001-2005/2006</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97"/>
        <w:gridCol w:w="1198"/>
        <w:gridCol w:w="1199"/>
        <w:gridCol w:w="1199"/>
        <w:gridCol w:w="1199"/>
        <w:gridCol w:w="1199"/>
        <w:gridCol w:w="1199"/>
      </w:tblGrid>
      <w:tr w:rsidR="006027D0" w:rsidRPr="006027D0" w:rsidTr="00EA1897">
        <w:tc>
          <w:tcPr>
            <w:tcW w:w="1197" w:type="dxa"/>
            <w:tcBorders>
              <w:top w:val="single" w:sz="4" w:space="0" w:color="auto"/>
              <w:bottom w:val="single" w:sz="4" w:space="0" w:color="auto"/>
            </w:tcBorders>
            <w:shd w:val="clear" w:color="auto" w:fill="auto"/>
            <w:vAlign w:val="bottom"/>
          </w:tcPr>
          <w:p w:rsidR="006027D0" w:rsidRPr="00EA1897" w:rsidRDefault="006027D0" w:rsidP="006027D0">
            <w:pPr>
              <w:pStyle w:val="SingleTxtGA"/>
              <w:spacing w:before="80" w:after="80" w:line="200" w:lineRule="exact"/>
              <w:ind w:left="0" w:right="0"/>
              <w:jc w:val="center"/>
              <w:rPr>
                <w:rFonts w:hint="cs"/>
                <w:iCs/>
                <w:sz w:val="18"/>
                <w:szCs w:val="22"/>
                <w:rtl/>
              </w:rPr>
            </w:pPr>
            <w:r w:rsidRPr="00EA1897">
              <w:rPr>
                <w:rFonts w:hint="cs"/>
                <w:iCs/>
                <w:sz w:val="18"/>
                <w:szCs w:val="22"/>
                <w:rtl/>
              </w:rPr>
              <w:t>البيان</w:t>
            </w:r>
          </w:p>
        </w:tc>
        <w:tc>
          <w:tcPr>
            <w:tcW w:w="3596" w:type="dxa"/>
            <w:gridSpan w:val="3"/>
            <w:tcBorders>
              <w:top w:val="single" w:sz="4" w:space="0" w:color="auto"/>
              <w:bottom w:val="single" w:sz="4" w:space="0" w:color="auto"/>
            </w:tcBorders>
            <w:shd w:val="clear" w:color="auto" w:fill="auto"/>
            <w:vAlign w:val="bottom"/>
          </w:tcPr>
          <w:p w:rsidR="006027D0" w:rsidRPr="00EA1897" w:rsidRDefault="006027D0" w:rsidP="006027D0">
            <w:pPr>
              <w:pStyle w:val="SingleTxtGA"/>
              <w:spacing w:before="80" w:after="80" w:line="200" w:lineRule="exact"/>
              <w:ind w:left="0" w:right="0"/>
              <w:jc w:val="center"/>
              <w:rPr>
                <w:rFonts w:hint="cs"/>
                <w:iCs/>
                <w:sz w:val="18"/>
                <w:szCs w:val="22"/>
                <w:rtl/>
              </w:rPr>
            </w:pPr>
            <w:r w:rsidRPr="00EA1897">
              <w:rPr>
                <w:rFonts w:hint="cs"/>
                <w:iCs/>
                <w:sz w:val="18"/>
                <w:szCs w:val="22"/>
                <w:rtl/>
              </w:rPr>
              <w:t>التعليم الفني والمهني</w:t>
            </w:r>
          </w:p>
        </w:tc>
        <w:tc>
          <w:tcPr>
            <w:tcW w:w="3597" w:type="dxa"/>
            <w:gridSpan w:val="3"/>
            <w:tcBorders>
              <w:top w:val="single" w:sz="4" w:space="0" w:color="auto"/>
              <w:bottom w:val="single" w:sz="4" w:space="0" w:color="auto"/>
            </w:tcBorders>
            <w:shd w:val="clear" w:color="auto" w:fill="auto"/>
            <w:vAlign w:val="bottom"/>
          </w:tcPr>
          <w:p w:rsidR="006027D0" w:rsidRPr="00EA1897" w:rsidRDefault="006027D0" w:rsidP="006027D0">
            <w:pPr>
              <w:pStyle w:val="SingleTxtGA"/>
              <w:spacing w:before="80" w:after="80" w:line="200" w:lineRule="exact"/>
              <w:ind w:left="0" w:right="0"/>
              <w:jc w:val="center"/>
              <w:rPr>
                <w:rFonts w:hint="cs"/>
                <w:iCs/>
                <w:sz w:val="18"/>
                <w:szCs w:val="22"/>
                <w:rtl/>
              </w:rPr>
            </w:pPr>
            <w:r w:rsidRPr="00EA1897">
              <w:rPr>
                <w:rFonts w:hint="cs"/>
                <w:iCs/>
                <w:sz w:val="18"/>
                <w:szCs w:val="22"/>
                <w:rtl/>
              </w:rPr>
              <w:t>التعليم التقني</w:t>
            </w:r>
          </w:p>
        </w:tc>
      </w:tr>
      <w:tr w:rsidR="006027D0" w:rsidRPr="006027D0" w:rsidTr="00EA1897">
        <w:tc>
          <w:tcPr>
            <w:tcW w:w="1197" w:type="dxa"/>
            <w:tcBorders>
              <w:top w:val="single" w:sz="4" w:space="0" w:color="auto"/>
              <w:bottom w:val="single" w:sz="12" w:space="0" w:color="auto"/>
            </w:tcBorders>
            <w:shd w:val="clear" w:color="auto" w:fill="auto"/>
            <w:vAlign w:val="bottom"/>
          </w:tcPr>
          <w:p w:rsidR="006027D0" w:rsidRPr="00EA1897" w:rsidRDefault="006027D0" w:rsidP="006027D0">
            <w:pPr>
              <w:pStyle w:val="SingleTxtGA"/>
              <w:spacing w:before="40" w:after="40" w:line="220" w:lineRule="exact"/>
              <w:ind w:left="0" w:right="0"/>
              <w:jc w:val="left"/>
              <w:rPr>
                <w:rFonts w:hint="cs"/>
                <w:iCs/>
                <w:sz w:val="18"/>
                <w:szCs w:val="22"/>
                <w:rtl/>
              </w:rPr>
            </w:pPr>
          </w:p>
        </w:tc>
        <w:tc>
          <w:tcPr>
            <w:tcW w:w="1198" w:type="dxa"/>
            <w:tcBorders>
              <w:top w:val="single" w:sz="4" w:space="0" w:color="auto"/>
              <w:bottom w:val="single" w:sz="12" w:space="0" w:color="auto"/>
            </w:tcBorders>
            <w:shd w:val="clear" w:color="auto" w:fill="auto"/>
          </w:tcPr>
          <w:p w:rsidR="006027D0" w:rsidRPr="00EA1897" w:rsidRDefault="006027D0" w:rsidP="00ED190D">
            <w:pPr>
              <w:jc w:val="center"/>
              <w:rPr>
                <w:rFonts w:hint="cs"/>
                <w:iCs/>
                <w:sz w:val="22"/>
                <w:szCs w:val="22"/>
                <w:rtl/>
              </w:rPr>
            </w:pPr>
            <w:r w:rsidRPr="00EA1897">
              <w:rPr>
                <w:rFonts w:hint="cs"/>
                <w:iCs/>
                <w:sz w:val="22"/>
                <w:szCs w:val="22"/>
                <w:rtl/>
              </w:rPr>
              <w:t>2000/ 2001</w:t>
            </w:r>
          </w:p>
        </w:tc>
        <w:tc>
          <w:tcPr>
            <w:tcW w:w="1199" w:type="dxa"/>
            <w:tcBorders>
              <w:top w:val="single" w:sz="4" w:space="0" w:color="auto"/>
              <w:bottom w:val="single" w:sz="12" w:space="0" w:color="auto"/>
            </w:tcBorders>
            <w:shd w:val="clear" w:color="auto" w:fill="auto"/>
          </w:tcPr>
          <w:p w:rsidR="006027D0" w:rsidRPr="00EA1897" w:rsidRDefault="006027D0" w:rsidP="00ED190D">
            <w:pPr>
              <w:jc w:val="center"/>
              <w:rPr>
                <w:rFonts w:hint="cs"/>
                <w:iCs/>
                <w:sz w:val="22"/>
                <w:szCs w:val="22"/>
                <w:rtl/>
              </w:rPr>
            </w:pPr>
            <w:r w:rsidRPr="00EA1897">
              <w:rPr>
                <w:rFonts w:hint="cs"/>
                <w:iCs/>
                <w:sz w:val="22"/>
                <w:szCs w:val="22"/>
                <w:rtl/>
              </w:rPr>
              <w:t>2005/2006</w:t>
            </w:r>
          </w:p>
        </w:tc>
        <w:tc>
          <w:tcPr>
            <w:tcW w:w="1199" w:type="dxa"/>
            <w:tcBorders>
              <w:top w:val="single" w:sz="4" w:space="0" w:color="auto"/>
              <w:bottom w:val="single" w:sz="12" w:space="0" w:color="auto"/>
            </w:tcBorders>
            <w:shd w:val="clear" w:color="auto" w:fill="auto"/>
          </w:tcPr>
          <w:p w:rsidR="006027D0" w:rsidRPr="00EA1897" w:rsidRDefault="006027D0" w:rsidP="00ED190D">
            <w:pPr>
              <w:keepNext/>
              <w:jc w:val="center"/>
              <w:outlineLvl w:val="1"/>
              <w:rPr>
                <w:rFonts w:hint="cs"/>
                <w:iCs/>
                <w:sz w:val="22"/>
                <w:szCs w:val="22"/>
                <w:rtl/>
              </w:rPr>
            </w:pPr>
            <w:r w:rsidRPr="00EA1897">
              <w:rPr>
                <w:rFonts w:hint="cs"/>
                <w:iCs/>
                <w:sz w:val="22"/>
                <w:szCs w:val="22"/>
                <w:rtl/>
              </w:rPr>
              <w:t xml:space="preserve">الزيادة </w:t>
            </w:r>
            <w:r w:rsidRPr="00EA1897">
              <w:rPr>
                <w:rFonts w:ascii="ZapfChancery" w:hAnsi="ZapfChancery"/>
                <w:iCs/>
                <w:sz w:val="22"/>
                <w:szCs w:val="22"/>
                <w:rtl/>
              </w:rPr>
              <w:t>٪</w:t>
            </w:r>
          </w:p>
        </w:tc>
        <w:tc>
          <w:tcPr>
            <w:tcW w:w="1199" w:type="dxa"/>
            <w:tcBorders>
              <w:top w:val="single" w:sz="4" w:space="0" w:color="auto"/>
              <w:bottom w:val="single" w:sz="12" w:space="0" w:color="auto"/>
            </w:tcBorders>
            <w:shd w:val="clear" w:color="auto" w:fill="auto"/>
          </w:tcPr>
          <w:p w:rsidR="006027D0" w:rsidRPr="00EA1897" w:rsidRDefault="006027D0" w:rsidP="00ED190D">
            <w:pPr>
              <w:jc w:val="center"/>
              <w:rPr>
                <w:rFonts w:hint="cs"/>
                <w:iCs/>
                <w:sz w:val="22"/>
                <w:szCs w:val="22"/>
                <w:rtl/>
              </w:rPr>
            </w:pPr>
            <w:r w:rsidRPr="00EA1897">
              <w:rPr>
                <w:rFonts w:hint="cs"/>
                <w:iCs/>
                <w:sz w:val="22"/>
                <w:szCs w:val="22"/>
                <w:rtl/>
              </w:rPr>
              <w:t>2000/ 2001</w:t>
            </w:r>
          </w:p>
        </w:tc>
        <w:tc>
          <w:tcPr>
            <w:tcW w:w="1199" w:type="dxa"/>
            <w:tcBorders>
              <w:top w:val="single" w:sz="4" w:space="0" w:color="auto"/>
              <w:bottom w:val="single" w:sz="12" w:space="0" w:color="auto"/>
            </w:tcBorders>
            <w:shd w:val="clear" w:color="auto" w:fill="auto"/>
          </w:tcPr>
          <w:p w:rsidR="006027D0" w:rsidRPr="00EA1897" w:rsidRDefault="006027D0" w:rsidP="00ED190D">
            <w:pPr>
              <w:jc w:val="center"/>
              <w:rPr>
                <w:rFonts w:hint="cs"/>
                <w:iCs/>
                <w:sz w:val="22"/>
                <w:szCs w:val="22"/>
                <w:rtl/>
              </w:rPr>
            </w:pPr>
            <w:r w:rsidRPr="00EA1897">
              <w:rPr>
                <w:rFonts w:hint="cs"/>
                <w:iCs/>
                <w:sz w:val="22"/>
                <w:szCs w:val="22"/>
                <w:rtl/>
              </w:rPr>
              <w:t>2005/2006</w:t>
            </w:r>
          </w:p>
        </w:tc>
        <w:tc>
          <w:tcPr>
            <w:tcW w:w="1199" w:type="dxa"/>
            <w:tcBorders>
              <w:top w:val="single" w:sz="4" w:space="0" w:color="auto"/>
              <w:bottom w:val="single" w:sz="12" w:space="0" w:color="auto"/>
            </w:tcBorders>
            <w:shd w:val="clear" w:color="auto" w:fill="auto"/>
          </w:tcPr>
          <w:p w:rsidR="006027D0" w:rsidRPr="00EA1897" w:rsidRDefault="006027D0" w:rsidP="00ED190D">
            <w:pPr>
              <w:jc w:val="center"/>
              <w:rPr>
                <w:rFonts w:hint="cs"/>
                <w:iCs/>
                <w:sz w:val="22"/>
                <w:szCs w:val="22"/>
                <w:rtl/>
              </w:rPr>
            </w:pPr>
            <w:r w:rsidRPr="00EA1897">
              <w:rPr>
                <w:rFonts w:hint="cs"/>
                <w:iCs/>
                <w:sz w:val="22"/>
                <w:szCs w:val="22"/>
                <w:rtl/>
              </w:rPr>
              <w:t xml:space="preserve">الزيادة </w:t>
            </w:r>
            <w:r w:rsidRPr="00EA1897">
              <w:rPr>
                <w:rFonts w:ascii="ZapfChancery" w:hAnsi="ZapfChancery" w:cs="Simplified Arabic"/>
                <w:iCs/>
                <w:sz w:val="22"/>
                <w:szCs w:val="22"/>
                <w:rtl/>
              </w:rPr>
              <w:t>٪</w:t>
            </w:r>
          </w:p>
        </w:tc>
      </w:tr>
      <w:tr w:rsidR="006027D0" w:rsidRPr="006027D0" w:rsidTr="00EA1897">
        <w:tc>
          <w:tcPr>
            <w:tcW w:w="1197" w:type="dxa"/>
            <w:tcBorders>
              <w:top w:val="single" w:sz="12" w:space="0" w:color="auto"/>
            </w:tcBorders>
            <w:shd w:val="clear" w:color="auto" w:fill="auto"/>
          </w:tcPr>
          <w:p w:rsidR="006027D0" w:rsidRPr="00630AD7" w:rsidRDefault="006027D0" w:rsidP="00EA1897">
            <w:pPr>
              <w:ind w:left="170"/>
              <w:rPr>
                <w:rFonts w:hint="cs"/>
                <w:szCs w:val="20"/>
              </w:rPr>
            </w:pPr>
            <w:r w:rsidRPr="00630AD7">
              <w:rPr>
                <w:rFonts w:hint="cs"/>
                <w:szCs w:val="20"/>
                <w:rtl/>
              </w:rPr>
              <w:t xml:space="preserve">المقبولون </w:t>
            </w:r>
          </w:p>
        </w:tc>
        <w:tc>
          <w:tcPr>
            <w:tcW w:w="1198" w:type="dxa"/>
            <w:tcBorders>
              <w:top w:val="single" w:sz="12" w:space="0" w:color="auto"/>
            </w:tcBorders>
            <w:shd w:val="clear" w:color="auto" w:fill="auto"/>
          </w:tcPr>
          <w:p w:rsidR="006027D0" w:rsidRPr="00AD1D87" w:rsidRDefault="006027D0" w:rsidP="00ED190D">
            <w:pPr>
              <w:jc w:val="center"/>
              <w:rPr>
                <w:rFonts w:hint="cs"/>
                <w:szCs w:val="20"/>
              </w:rPr>
            </w:pPr>
            <w:r w:rsidRPr="00AD1D87">
              <w:rPr>
                <w:rFonts w:hint="cs"/>
                <w:szCs w:val="20"/>
                <w:rtl/>
              </w:rPr>
              <w:t>393 2</w:t>
            </w:r>
          </w:p>
        </w:tc>
        <w:tc>
          <w:tcPr>
            <w:tcW w:w="1199" w:type="dxa"/>
            <w:tcBorders>
              <w:top w:val="single" w:sz="12" w:space="0" w:color="auto"/>
            </w:tcBorders>
            <w:shd w:val="clear" w:color="auto" w:fill="auto"/>
          </w:tcPr>
          <w:p w:rsidR="006027D0" w:rsidRPr="00AD1D87" w:rsidRDefault="006027D0" w:rsidP="00ED190D">
            <w:pPr>
              <w:jc w:val="center"/>
              <w:rPr>
                <w:rFonts w:hint="cs"/>
                <w:szCs w:val="20"/>
              </w:rPr>
            </w:pPr>
            <w:r w:rsidRPr="00AD1D87">
              <w:rPr>
                <w:rFonts w:hint="cs"/>
                <w:szCs w:val="20"/>
                <w:rtl/>
              </w:rPr>
              <w:t>654 5</w:t>
            </w:r>
          </w:p>
        </w:tc>
        <w:tc>
          <w:tcPr>
            <w:tcW w:w="1199" w:type="dxa"/>
            <w:tcBorders>
              <w:top w:val="single" w:sz="12" w:space="0" w:color="auto"/>
            </w:tcBorders>
            <w:shd w:val="clear" w:color="auto" w:fill="auto"/>
          </w:tcPr>
          <w:p w:rsidR="006027D0" w:rsidRPr="00AD1D87" w:rsidRDefault="006027D0" w:rsidP="00ED190D">
            <w:pPr>
              <w:jc w:val="center"/>
              <w:rPr>
                <w:rFonts w:hint="cs"/>
                <w:szCs w:val="20"/>
              </w:rPr>
            </w:pPr>
            <w:r w:rsidRPr="00AD1D87">
              <w:rPr>
                <w:rFonts w:hint="cs"/>
                <w:szCs w:val="20"/>
                <w:rtl/>
              </w:rPr>
              <w:t>136.0</w:t>
            </w:r>
          </w:p>
        </w:tc>
        <w:tc>
          <w:tcPr>
            <w:tcW w:w="1199" w:type="dxa"/>
            <w:tcBorders>
              <w:top w:val="single" w:sz="12" w:space="0" w:color="auto"/>
            </w:tcBorders>
            <w:shd w:val="clear" w:color="auto" w:fill="auto"/>
          </w:tcPr>
          <w:p w:rsidR="006027D0" w:rsidRPr="00AD1D87" w:rsidRDefault="006027D0" w:rsidP="00ED190D">
            <w:pPr>
              <w:jc w:val="center"/>
              <w:rPr>
                <w:rFonts w:hint="cs"/>
                <w:szCs w:val="20"/>
              </w:rPr>
            </w:pPr>
            <w:r w:rsidRPr="00AD1D87">
              <w:rPr>
                <w:rFonts w:hint="cs"/>
                <w:szCs w:val="20"/>
                <w:rtl/>
              </w:rPr>
              <w:t>597</w:t>
            </w:r>
          </w:p>
        </w:tc>
        <w:tc>
          <w:tcPr>
            <w:tcW w:w="1199" w:type="dxa"/>
            <w:tcBorders>
              <w:top w:val="single" w:sz="12" w:space="0" w:color="auto"/>
            </w:tcBorders>
            <w:shd w:val="clear" w:color="auto" w:fill="auto"/>
          </w:tcPr>
          <w:p w:rsidR="006027D0" w:rsidRPr="00AD1D87" w:rsidRDefault="006027D0" w:rsidP="00ED190D">
            <w:pPr>
              <w:jc w:val="center"/>
              <w:rPr>
                <w:rFonts w:hint="cs"/>
                <w:szCs w:val="20"/>
              </w:rPr>
            </w:pPr>
            <w:r w:rsidRPr="00AD1D87">
              <w:rPr>
                <w:rFonts w:hint="cs"/>
                <w:szCs w:val="20"/>
                <w:rtl/>
              </w:rPr>
              <w:t>287 5</w:t>
            </w:r>
          </w:p>
        </w:tc>
        <w:tc>
          <w:tcPr>
            <w:tcW w:w="1199" w:type="dxa"/>
            <w:tcBorders>
              <w:top w:val="single" w:sz="12" w:space="0" w:color="auto"/>
            </w:tcBorders>
            <w:shd w:val="clear" w:color="auto" w:fill="auto"/>
          </w:tcPr>
          <w:p w:rsidR="006027D0" w:rsidRPr="00AD1D87" w:rsidRDefault="006027D0" w:rsidP="00ED190D">
            <w:pPr>
              <w:jc w:val="center"/>
              <w:rPr>
                <w:rFonts w:hint="cs"/>
                <w:szCs w:val="20"/>
              </w:rPr>
            </w:pPr>
            <w:r w:rsidRPr="00AD1D87">
              <w:rPr>
                <w:rFonts w:hint="cs"/>
                <w:szCs w:val="20"/>
                <w:rtl/>
              </w:rPr>
              <w:t>786</w:t>
            </w:r>
          </w:p>
        </w:tc>
      </w:tr>
      <w:tr w:rsidR="006027D0" w:rsidRPr="006027D0" w:rsidTr="00ED190D">
        <w:tc>
          <w:tcPr>
            <w:tcW w:w="1197" w:type="dxa"/>
            <w:shd w:val="clear" w:color="auto" w:fill="auto"/>
          </w:tcPr>
          <w:p w:rsidR="006027D0" w:rsidRPr="00630AD7" w:rsidRDefault="006027D0" w:rsidP="00EA1897">
            <w:pPr>
              <w:ind w:left="170"/>
              <w:rPr>
                <w:rFonts w:hint="cs"/>
                <w:szCs w:val="20"/>
              </w:rPr>
            </w:pPr>
            <w:r w:rsidRPr="00630AD7">
              <w:rPr>
                <w:rFonts w:hint="cs"/>
                <w:szCs w:val="20"/>
                <w:rtl/>
              </w:rPr>
              <w:t>الملتحقون</w:t>
            </w:r>
          </w:p>
        </w:tc>
        <w:tc>
          <w:tcPr>
            <w:tcW w:w="1198" w:type="dxa"/>
            <w:shd w:val="clear" w:color="auto" w:fill="auto"/>
          </w:tcPr>
          <w:p w:rsidR="006027D0" w:rsidRPr="00AD1D87" w:rsidRDefault="006027D0" w:rsidP="00ED190D">
            <w:pPr>
              <w:jc w:val="center"/>
              <w:rPr>
                <w:rFonts w:hint="cs"/>
                <w:szCs w:val="20"/>
              </w:rPr>
            </w:pPr>
            <w:r w:rsidRPr="00AD1D87">
              <w:rPr>
                <w:rFonts w:hint="cs"/>
                <w:szCs w:val="20"/>
                <w:rtl/>
              </w:rPr>
              <w:t>715 5</w:t>
            </w:r>
          </w:p>
        </w:tc>
        <w:tc>
          <w:tcPr>
            <w:tcW w:w="1199" w:type="dxa"/>
            <w:shd w:val="clear" w:color="auto" w:fill="auto"/>
          </w:tcPr>
          <w:p w:rsidR="006027D0" w:rsidRPr="00AD1D87" w:rsidRDefault="006027D0" w:rsidP="00ED190D">
            <w:pPr>
              <w:jc w:val="center"/>
              <w:rPr>
                <w:rFonts w:hint="cs"/>
                <w:szCs w:val="20"/>
              </w:rPr>
            </w:pPr>
            <w:r w:rsidRPr="00AD1D87">
              <w:rPr>
                <w:rFonts w:hint="cs"/>
                <w:szCs w:val="20"/>
                <w:rtl/>
              </w:rPr>
              <w:t>336 10</w:t>
            </w:r>
          </w:p>
        </w:tc>
        <w:tc>
          <w:tcPr>
            <w:tcW w:w="1199" w:type="dxa"/>
            <w:shd w:val="clear" w:color="auto" w:fill="auto"/>
          </w:tcPr>
          <w:p w:rsidR="006027D0" w:rsidRPr="00AD1D87" w:rsidRDefault="006027D0" w:rsidP="00ED190D">
            <w:pPr>
              <w:jc w:val="center"/>
              <w:rPr>
                <w:rFonts w:hint="cs"/>
                <w:szCs w:val="20"/>
              </w:rPr>
            </w:pPr>
            <w:r w:rsidRPr="00AD1D87">
              <w:rPr>
                <w:rFonts w:hint="cs"/>
                <w:szCs w:val="20"/>
                <w:rtl/>
              </w:rPr>
              <w:t>80.8</w:t>
            </w:r>
          </w:p>
        </w:tc>
        <w:tc>
          <w:tcPr>
            <w:tcW w:w="1199" w:type="dxa"/>
            <w:shd w:val="clear" w:color="auto" w:fill="auto"/>
          </w:tcPr>
          <w:p w:rsidR="006027D0" w:rsidRPr="00AD1D87" w:rsidRDefault="006027D0" w:rsidP="00ED190D">
            <w:pPr>
              <w:jc w:val="center"/>
              <w:rPr>
                <w:rFonts w:hint="cs"/>
                <w:szCs w:val="20"/>
              </w:rPr>
            </w:pPr>
            <w:r w:rsidRPr="00AD1D87">
              <w:rPr>
                <w:rFonts w:hint="cs"/>
                <w:szCs w:val="20"/>
                <w:rtl/>
              </w:rPr>
              <w:t>852</w:t>
            </w:r>
          </w:p>
        </w:tc>
        <w:tc>
          <w:tcPr>
            <w:tcW w:w="1199" w:type="dxa"/>
            <w:shd w:val="clear" w:color="auto" w:fill="auto"/>
          </w:tcPr>
          <w:p w:rsidR="006027D0" w:rsidRPr="00AD1D87" w:rsidRDefault="006027D0" w:rsidP="00ED190D">
            <w:pPr>
              <w:jc w:val="center"/>
              <w:rPr>
                <w:rFonts w:hint="cs"/>
                <w:szCs w:val="20"/>
              </w:rPr>
            </w:pPr>
            <w:r w:rsidRPr="00AD1D87">
              <w:rPr>
                <w:rFonts w:hint="cs"/>
                <w:szCs w:val="20"/>
                <w:rtl/>
              </w:rPr>
              <w:t>873 9</w:t>
            </w:r>
          </w:p>
        </w:tc>
        <w:tc>
          <w:tcPr>
            <w:tcW w:w="1199" w:type="dxa"/>
            <w:shd w:val="clear" w:color="auto" w:fill="auto"/>
          </w:tcPr>
          <w:p w:rsidR="006027D0" w:rsidRPr="00AD1D87" w:rsidRDefault="006027D0" w:rsidP="00ED190D">
            <w:pPr>
              <w:jc w:val="center"/>
              <w:rPr>
                <w:rFonts w:hint="cs"/>
                <w:szCs w:val="20"/>
              </w:rPr>
            </w:pPr>
            <w:r w:rsidRPr="00AD1D87">
              <w:rPr>
                <w:rFonts w:hint="cs"/>
                <w:szCs w:val="20"/>
                <w:rtl/>
              </w:rPr>
              <w:t>1.059</w:t>
            </w:r>
          </w:p>
        </w:tc>
      </w:tr>
      <w:tr w:rsidR="006027D0" w:rsidRPr="006027D0" w:rsidTr="00ED190D">
        <w:tc>
          <w:tcPr>
            <w:tcW w:w="1197" w:type="dxa"/>
            <w:tcBorders>
              <w:bottom w:val="single" w:sz="12" w:space="0" w:color="auto"/>
            </w:tcBorders>
            <w:shd w:val="clear" w:color="auto" w:fill="auto"/>
          </w:tcPr>
          <w:p w:rsidR="006027D0" w:rsidRPr="00630AD7" w:rsidRDefault="006027D0" w:rsidP="00EA1897">
            <w:pPr>
              <w:ind w:left="170"/>
              <w:rPr>
                <w:rFonts w:hint="cs"/>
                <w:szCs w:val="20"/>
              </w:rPr>
            </w:pPr>
            <w:r w:rsidRPr="00630AD7">
              <w:rPr>
                <w:rFonts w:hint="cs"/>
                <w:szCs w:val="20"/>
                <w:rtl/>
              </w:rPr>
              <w:t>الخريجون</w:t>
            </w:r>
          </w:p>
        </w:tc>
        <w:tc>
          <w:tcPr>
            <w:tcW w:w="1198" w:type="dxa"/>
            <w:tcBorders>
              <w:bottom w:val="single" w:sz="12" w:space="0" w:color="auto"/>
            </w:tcBorders>
            <w:shd w:val="clear" w:color="auto" w:fill="auto"/>
          </w:tcPr>
          <w:p w:rsidR="006027D0" w:rsidRPr="00AD1D87" w:rsidRDefault="006027D0" w:rsidP="00ED190D">
            <w:pPr>
              <w:jc w:val="center"/>
              <w:rPr>
                <w:rFonts w:hint="cs"/>
                <w:szCs w:val="20"/>
              </w:rPr>
            </w:pPr>
            <w:r w:rsidRPr="00AD1D87">
              <w:rPr>
                <w:rFonts w:hint="cs"/>
                <w:szCs w:val="20"/>
                <w:rtl/>
              </w:rPr>
              <w:t>687 1</w:t>
            </w:r>
          </w:p>
        </w:tc>
        <w:tc>
          <w:tcPr>
            <w:tcW w:w="1199" w:type="dxa"/>
            <w:tcBorders>
              <w:bottom w:val="single" w:sz="12" w:space="0" w:color="auto"/>
            </w:tcBorders>
            <w:shd w:val="clear" w:color="auto" w:fill="auto"/>
          </w:tcPr>
          <w:p w:rsidR="006027D0" w:rsidRPr="00AD1D87" w:rsidRDefault="006027D0" w:rsidP="00ED190D">
            <w:pPr>
              <w:jc w:val="center"/>
              <w:rPr>
                <w:rFonts w:hint="cs"/>
                <w:szCs w:val="20"/>
              </w:rPr>
            </w:pPr>
            <w:r w:rsidRPr="00AD1D87">
              <w:rPr>
                <w:rFonts w:hint="cs"/>
                <w:szCs w:val="20"/>
                <w:rtl/>
              </w:rPr>
              <w:t>411 3</w:t>
            </w:r>
          </w:p>
        </w:tc>
        <w:tc>
          <w:tcPr>
            <w:tcW w:w="1199" w:type="dxa"/>
            <w:tcBorders>
              <w:bottom w:val="single" w:sz="12" w:space="0" w:color="auto"/>
            </w:tcBorders>
            <w:shd w:val="clear" w:color="auto" w:fill="auto"/>
          </w:tcPr>
          <w:p w:rsidR="006027D0" w:rsidRPr="00AD1D87" w:rsidRDefault="006027D0" w:rsidP="00ED190D">
            <w:pPr>
              <w:jc w:val="center"/>
              <w:rPr>
                <w:rFonts w:hint="cs"/>
                <w:szCs w:val="20"/>
              </w:rPr>
            </w:pPr>
            <w:r w:rsidRPr="00AD1D87">
              <w:rPr>
                <w:rFonts w:hint="cs"/>
                <w:szCs w:val="20"/>
                <w:rtl/>
              </w:rPr>
              <w:t>102.2</w:t>
            </w:r>
          </w:p>
        </w:tc>
        <w:tc>
          <w:tcPr>
            <w:tcW w:w="1199" w:type="dxa"/>
            <w:tcBorders>
              <w:bottom w:val="single" w:sz="12" w:space="0" w:color="auto"/>
            </w:tcBorders>
            <w:shd w:val="clear" w:color="auto" w:fill="auto"/>
          </w:tcPr>
          <w:p w:rsidR="006027D0" w:rsidRPr="00AD1D87" w:rsidRDefault="006027D0" w:rsidP="00ED190D">
            <w:pPr>
              <w:jc w:val="center"/>
              <w:rPr>
                <w:rFonts w:hint="cs"/>
                <w:szCs w:val="20"/>
              </w:rPr>
            </w:pPr>
            <w:r w:rsidRPr="00AD1D87">
              <w:rPr>
                <w:rFonts w:hint="cs"/>
                <w:szCs w:val="20"/>
                <w:rtl/>
              </w:rPr>
              <w:t>222</w:t>
            </w:r>
          </w:p>
        </w:tc>
        <w:tc>
          <w:tcPr>
            <w:tcW w:w="1199" w:type="dxa"/>
            <w:tcBorders>
              <w:bottom w:val="single" w:sz="12" w:space="0" w:color="auto"/>
            </w:tcBorders>
            <w:shd w:val="clear" w:color="auto" w:fill="auto"/>
          </w:tcPr>
          <w:p w:rsidR="006027D0" w:rsidRPr="00AD1D87" w:rsidRDefault="006027D0" w:rsidP="00ED190D">
            <w:pPr>
              <w:jc w:val="center"/>
              <w:rPr>
                <w:rFonts w:hint="cs"/>
                <w:szCs w:val="20"/>
              </w:rPr>
            </w:pPr>
            <w:r w:rsidRPr="00AD1D87">
              <w:rPr>
                <w:rFonts w:hint="cs"/>
                <w:szCs w:val="20"/>
                <w:rtl/>
              </w:rPr>
              <w:t>748 2</w:t>
            </w:r>
          </w:p>
        </w:tc>
        <w:tc>
          <w:tcPr>
            <w:tcW w:w="1199" w:type="dxa"/>
            <w:tcBorders>
              <w:bottom w:val="single" w:sz="12" w:space="0" w:color="auto"/>
            </w:tcBorders>
            <w:shd w:val="clear" w:color="auto" w:fill="auto"/>
          </w:tcPr>
          <w:p w:rsidR="006027D0" w:rsidRPr="00AD1D87" w:rsidRDefault="006027D0" w:rsidP="00ED190D">
            <w:pPr>
              <w:jc w:val="center"/>
              <w:rPr>
                <w:rFonts w:hint="cs"/>
                <w:szCs w:val="20"/>
              </w:rPr>
            </w:pPr>
            <w:r w:rsidRPr="00AD1D87">
              <w:rPr>
                <w:rFonts w:hint="cs"/>
                <w:szCs w:val="20"/>
                <w:rtl/>
              </w:rPr>
              <w:t>1.138</w:t>
            </w:r>
          </w:p>
        </w:tc>
      </w:tr>
    </w:tbl>
    <w:p w:rsidR="00582337" w:rsidRPr="006027D0" w:rsidRDefault="00582337" w:rsidP="006027D0">
      <w:pPr>
        <w:pStyle w:val="SingleTxtGA"/>
        <w:rPr>
          <w:rFonts w:hint="cs"/>
          <w:sz w:val="12"/>
          <w:szCs w:val="22"/>
          <w:rtl/>
        </w:rPr>
      </w:pPr>
      <w:r w:rsidRPr="006027D0">
        <w:rPr>
          <w:rFonts w:hint="cs"/>
          <w:i/>
          <w:iCs/>
          <w:sz w:val="12"/>
          <w:szCs w:val="22"/>
          <w:rtl/>
        </w:rPr>
        <w:t>المصدر:</w:t>
      </w:r>
      <w:r w:rsidRPr="006027D0">
        <w:rPr>
          <w:rFonts w:hint="cs"/>
          <w:sz w:val="12"/>
          <w:szCs w:val="22"/>
          <w:rtl/>
        </w:rPr>
        <w:t xml:space="preserve"> خطة التنمية الاقتصادية والاجتماعية الثالثة للتخفيف من الفقر 2006-2010</w:t>
      </w:r>
      <w:r w:rsidR="006027D0">
        <w:rPr>
          <w:rFonts w:hint="cs"/>
          <w:sz w:val="12"/>
          <w:szCs w:val="22"/>
          <w:rtl/>
        </w:rPr>
        <w:t>.</w:t>
      </w:r>
    </w:p>
    <w:p w:rsidR="006027D0" w:rsidRPr="00630AD7" w:rsidRDefault="000E6D42" w:rsidP="000E6D42">
      <w:pPr>
        <w:pStyle w:val="SingleTxtGA"/>
        <w:rPr>
          <w:rFonts w:hint="cs"/>
          <w:rtl/>
        </w:rPr>
      </w:pPr>
      <w:r>
        <w:rPr>
          <w:rtl/>
        </w:rPr>
        <w:br w:type="page"/>
      </w:r>
      <w:r w:rsidR="006027D0" w:rsidRPr="00630AD7">
        <w:rPr>
          <w:rFonts w:hint="cs"/>
          <w:rtl/>
        </w:rPr>
        <w:t>جدول مؤشرات التعليم الفني والتدريب المهني 2006-2010</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48"/>
        <w:gridCol w:w="1048"/>
        <w:gridCol w:w="1049"/>
        <w:gridCol w:w="1049"/>
        <w:gridCol w:w="1049"/>
        <w:gridCol w:w="1049"/>
        <w:gridCol w:w="1049"/>
        <w:gridCol w:w="1049"/>
      </w:tblGrid>
      <w:tr w:rsidR="006027D0" w:rsidRPr="00CA5A57" w:rsidTr="00345314">
        <w:tc>
          <w:tcPr>
            <w:tcW w:w="1048" w:type="dxa"/>
            <w:tcBorders>
              <w:top w:val="single" w:sz="4" w:space="0" w:color="auto"/>
              <w:bottom w:val="single" w:sz="4" w:space="0" w:color="auto"/>
            </w:tcBorders>
            <w:shd w:val="clear" w:color="auto" w:fill="auto"/>
          </w:tcPr>
          <w:p w:rsidR="006027D0" w:rsidRPr="00345314" w:rsidRDefault="006027D0" w:rsidP="006027D0">
            <w:pPr>
              <w:spacing w:before="40" w:after="40" w:line="220" w:lineRule="exact"/>
              <w:jc w:val="center"/>
              <w:rPr>
                <w:rFonts w:hint="cs"/>
                <w:i/>
                <w:iCs/>
                <w:sz w:val="22"/>
                <w:szCs w:val="22"/>
              </w:rPr>
            </w:pPr>
            <w:r w:rsidRPr="00345314">
              <w:rPr>
                <w:rFonts w:hint="cs"/>
                <w:i/>
                <w:iCs/>
                <w:sz w:val="22"/>
                <w:szCs w:val="22"/>
                <w:rtl/>
              </w:rPr>
              <w:t>البيان</w:t>
            </w:r>
          </w:p>
        </w:tc>
        <w:tc>
          <w:tcPr>
            <w:tcW w:w="1048" w:type="dxa"/>
            <w:tcBorders>
              <w:top w:val="single" w:sz="4" w:space="0" w:color="auto"/>
              <w:bottom w:val="single" w:sz="4" w:space="0" w:color="auto"/>
            </w:tcBorders>
            <w:shd w:val="clear" w:color="auto" w:fill="auto"/>
          </w:tcPr>
          <w:p w:rsidR="006027D0" w:rsidRPr="00345314" w:rsidRDefault="006027D0" w:rsidP="006027D0">
            <w:pPr>
              <w:spacing w:before="40" w:after="40" w:line="220" w:lineRule="exact"/>
              <w:jc w:val="center"/>
              <w:rPr>
                <w:rFonts w:hint="cs"/>
                <w:i/>
                <w:iCs/>
                <w:sz w:val="22"/>
                <w:szCs w:val="22"/>
              </w:rPr>
            </w:pPr>
            <w:r w:rsidRPr="00345314">
              <w:rPr>
                <w:rFonts w:hint="cs"/>
                <w:i/>
                <w:iCs/>
                <w:sz w:val="22"/>
                <w:szCs w:val="22"/>
                <w:rtl/>
              </w:rPr>
              <w:t>المستوى</w:t>
            </w:r>
          </w:p>
        </w:tc>
        <w:tc>
          <w:tcPr>
            <w:tcW w:w="3147" w:type="dxa"/>
            <w:gridSpan w:val="3"/>
            <w:tcBorders>
              <w:top w:val="single" w:sz="4" w:space="0" w:color="auto"/>
              <w:bottom w:val="single" w:sz="4" w:space="0" w:color="auto"/>
            </w:tcBorders>
            <w:shd w:val="clear" w:color="auto" w:fill="auto"/>
          </w:tcPr>
          <w:p w:rsidR="006027D0" w:rsidRPr="00345314" w:rsidRDefault="006027D0" w:rsidP="006027D0">
            <w:pPr>
              <w:spacing w:before="40" w:after="40" w:line="220" w:lineRule="exact"/>
              <w:jc w:val="center"/>
              <w:rPr>
                <w:rFonts w:hint="cs"/>
                <w:i/>
                <w:iCs/>
                <w:sz w:val="22"/>
                <w:szCs w:val="22"/>
              </w:rPr>
            </w:pPr>
            <w:r w:rsidRPr="00345314">
              <w:rPr>
                <w:rFonts w:hint="cs"/>
                <w:i/>
                <w:iCs/>
                <w:sz w:val="22"/>
                <w:szCs w:val="22"/>
                <w:rtl/>
              </w:rPr>
              <w:t>2005/2006</w:t>
            </w:r>
          </w:p>
        </w:tc>
        <w:tc>
          <w:tcPr>
            <w:tcW w:w="3147" w:type="dxa"/>
            <w:gridSpan w:val="3"/>
            <w:tcBorders>
              <w:top w:val="single" w:sz="4" w:space="0" w:color="auto"/>
              <w:bottom w:val="single" w:sz="4" w:space="0" w:color="auto"/>
            </w:tcBorders>
            <w:shd w:val="clear" w:color="auto" w:fill="auto"/>
          </w:tcPr>
          <w:p w:rsidR="006027D0" w:rsidRPr="00345314" w:rsidRDefault="006027D0" w:rsidP="006027D0">
            <w:pPr>
              <w:spacing w:before="40" w:after="40" w:line="220" w:lineRule="exact"/>
              <w:jc w:val="center"/>
              <w:rPr>
                <w:rFonts w:hint="cs"/>
                <w:i/>
                <w:iCs/>
                <w:sz w:val="22"/>
                <w:szCs w:val="22"/>
              </w:rPr>
            </w:pPr>
            <w:r w:rsidRPr="00345314">
              <w:rPr>
                <w:rFonts w:hint="cs"/>
                <w:i/>
                <w:iCs/>
                <w:sz w:val="22"/>
                <w:szCs w:val="22"/>
                <w:rtl/>
              </w:rPr>
              <w:t>2010/2011</w:t>
            </w:r>
          </w:p>
        </w:tc>
      </w:tr>
      <w:tr w:rsidR="006027D0" w:rsidRPr="00CA5A57" w:rsidTr="00345314">
        <w:tc>
          <w:tcPr>
            <w:tcW w:w="1048" w:type="dxa"/>
            <w:tcBorders>
              <w:top w:val="single" w:sz="4" w:space="0" w:color="auto"/>
              <w:bottom w:val="single" w:sz="12" w:space="0" w:color="auto"/>
            </w:tcBorders>
            <w:shd w:val="clear" w:color="auto" w:fill="auto"/>
            <w:vAlign w:val="bottom"/>
          </w:tcPr>
          <w:p w:rsidR="006027D0" w:rsidRPr="00CA5A57" w:rsidRDefault="006027D0" w:rsidP="006027D0">
            <w:pPr>
              <w:spacing w:before="40" w:after="40" w:line="220" w:lineRule="exact"/>
              <w:jc w:val="left"/>
              <w:rPr>
                <w:rFonts w:hint="cs"/>
                <w:sz w:val="22"/>
                <w:szCs w:val="22"/>
                <w:rtl/>
              </w:rPr>
            </w:pPr>
          </w:p>
        </w:tc>
        <w:tc>
          <w:tcPr>
            <w:tcW w:w="1048" w:type="dxa"/>
            <w:tcBorders>
              <w:top w:val="single" w:sz="4" w:space="0" w:color="auto"/>
              <w:bottom w:val="single" w:sz="12" w:space="0" w:color="auto"/>
            </w:tcBorders>
            <w:shd w:val="clear" w:color="auto" w:fill="auto"/>
            <w:vAlign w:val="bottom"/>
          </w:tcPr>
          <w:p w:rsidR="006027D0" w:rsidRPr="00CA5A57" w:rsidRDefault="006027D0" w:rsidP="006027D0">
            <w:pPr>
              <w:spacing w:before="40" w:after="40" w:line="220" w:lineRule="exact"/>
              <w:jc w:val="right"/>
              <w:rPr>
                <w:rFonts w:hint="cs"/>
                <w:sz w:val="22"/>
                <w:szCs w:val="22"/>
                <w:rtl/>
              </w:rPr>
            </w:pPr>
          </w:p>
        </w:tc>
        <w:tc>
          <w:tcPr>
            <w:tcW w:w="1049" w:type="dxa"/>
            <w:tcBorders>
              <w:top w:val="single" w:sz="4" w:space="0" w:color="auto"/>
              <w:bottom w:val="single" w:sz="12" w:space="0" w:color="auto"/>
            </w:tcBorders>
            <w:shd w:val="clear" w:color="auto" w:fill="auto"/>
          </w:tcPr>
          <w:p w:rsidR="006027D0" w:rsidRPr="00345314" w:rsidRDefault="006027D0" w:rsidP="00ED190D">
            <w:pPr>
              <w:jc w:val="center"/>
              <w:rPr>
                <w:rFonts w:hint="cs"/>
                <w:i/>
                <w:iCs/>
                <w:sz w:val="22"/>
                <w:szCs w:val="22"/>
                <w:rtl/>
              </w:rPr>
            </w:pPr>
            <w:r w:rsidRPr="00345314">
              <w:rPr>
                <w:rFonts w:hint="cs"/>
                <w:i/>
                <w:iCs/>
                <w:sz w:val="22"/>
                <w:szCs w:val="22"/>
                <w:rtl/>
              </w:rPr>
              <w:t xml:space="preserve">ذكور </w:t>
            </w:r>
          </w:p>
        </w:tc>
        <w:tc>
          <w:tcPr>
            <w:tcW w:w="1049" w:type="dxa"/>
            <w:tcBorders>
              <w:top w:val="single" w:sz="4" w:space="0" w:color="auto"/>
              <w:bottom w:val="single" w:sz="12" w:space="0" w:color="auto"/>
            </w:tcBorders>
            <w:shd w:val="clear" w:color="auto" w:fill="auto"/>
          </w:tcPr>
          <w:p w:rsidR="006027D0" w:rsidRPr="00345314" w:rsidRDefault="006027D0" w:rsidP="00ED190D">
            <w:pPr>
              <w:jc w:val="center"/>
              <w:rPr>
                <w:rFonts w:hint="cs"/>
                <w:i/>
                <w:iCs/>
                <w:sz w:val="22"/>
                <w:szCs w:val="22"/>
                <w:rtl/>
              </w:rPr>
            </w:pPr>
            <w:r w:rsidRPr="00345314">
              <w:rPr>
                <w:rFonts w:hint="cs"/>
                <w:i/>
                <w:iCs/>
                <w:sz w:val="22"/>
                <w:szCs w:val="22"/>
                <w:rtl/>
              </w:rPr>
              <w:t>إناث</w:t>
            </w:r>
          </w:p>
        </w:tc>
        <w:tc>
          <w:tcPr>
            <w:tcW w:w="1049" w:type="dxa"/>
            <w:tcBorders>
              <w:top w:val="single" w:sz="4" w:space="0" w:color="auto"/>
              <w:bottom w:val="single" w:sz="12" w:space="0" w:color="auto"/>
            </w:tcBorders>
            <w:shd w:val="clear" w:color="auto" w:fill="auto"/>
          </w:tcPr>
          <w:p w:rsidR="006027D0" w:rsidRPr="00345314" w:rsidRDefault="006027D0" w:rsidP="00ED190D">
            <w:pPr>
              <w:jc w:val="center"/>
              <w:rPr>
                <w:rFonts w:hint="cs"/>
                <w:i/>
                <w:iCs/>
                <w:sz w:val="22"/>
                <w:szCs w:val="22"/>
                <w:rtl/>
              </w:rPr>
            </w:pPr>
            <w:r w:rsidRPr="00345314">
              <w:rPr>
                <w:rFonts w:hint="cs"/>
                <w:i/>
                <w:iCs/>
                <w:sz w:val="22"/>
                <w:szCs w:val="22"/>
                <w:rtl/>
              </w:rPr>
              <w:t>مجموع</w:t>
            </w:r>
          </w:p>
        </w:tc>
        <w:tc>
          <w:tcPr>
            <w:tcW w:w="1049" w:type="dxa"/>
            <w:tcBorders>
              <w:top w:val="single" w:sz="4" w:space="0" w:color="auto"/>
              <w:bottom w:val="single" w:sz="12" w:space="0" w:color="auto"/>
            </w:tcBorders>
            <w:shd w:val="clear" w:color="auto" w:fill="auto"/>
          </w:tcPr>
          <w:p w:rsidR="006027D0" w:rsidRPr="00345314" w:rsidRDefault="006027D0" w:rsidP="00ED190D">
            <w:pPr>
              <w:jc w:val="center"/>
              <w:rPr>
                <w:rFonts w:hint="cs"/>
                <w:i/>
                <w:iCs/>
                <w:sz w:val="22"/>
                <w:szCs w:val="22"/>
                <w:rtl/>
              </w:rPr>
            </w:pPr>
            <w:r w:rsidRPr="00345314">
              <w:rPr>
                <w:rFonts w:hint="cs"/>
                <w:i/>
                <w:iCs/>
                <w:sz w:val="22"/>
                <w:szCs w:val="22"/>
                <w:rtl/>
              </w:rPr>
              <w:t xml:space="preserve">ذكور </w:t>
            </w:r>
          </w:p>
        </w:tc>
        <w:tc>
          <w:tcPr>
            <w:tcW w:w="1049" w:type="dxa"/>
            <w:tcBorders>
              <w:top w:val="single" w:sz="4" w:space="0" w:color="auto"/>
              <w:bottom w:val="single" w:sz="12" w:space="0" w:color="auto"/>
            </w:tcBorders>
            <w:shd w:val="clear" w:color="auto" w:fill="auto"/>
          </w:tcPr>
          <w:p w:rsidR="006027D0" w:rsidRPr="00345314" w:rsidRDefault="006027D0" w:rsidP="00ED190D">
            <w:pPr>
              <w:jc w:val="center"/>
              <w:rPr>
                <w:rFonts w:hint="cs"/>
                <w:i/>
                <w:iCs/>
                <w:sz w:val="22"/>
                <w:szCs w:val="22"/>
                <w:rtl/>
              </w:rPr>
            </w:pPr>
            <w:r w:rsidRPr="00345314">
              <w:rPr>
                <w:rFonts w:hint="cs"/>
                <w:i/>
                <w:iCs/>
                <w:sz w:val="22"/>
                <w:szCs w:val="22"/>
                <w:rtl/>
              </w:rPr>
              <w:t>إناث</w:t>
            </w:r>
          </w:p>
        </w:tc>
        <w:tc>
          <w:tcPr>
            <w:tcW w:w="1049" w:type="dxa"/>
            <w:tcBorders>
              <w:top w:val="single" w:sz="4" w:space="0" w:color="auto"/>
              <w:bottom w:val="single" w:sz="12" w:space="0" w:color="auto"/>
            </w:tcBorders>
            <w:shd w:val="clear" w:color="auto" w:fill="auto"/>
          </w:tcPr>
          <w:p w:rsidR="006027D0" w:rsidRPr="00345314" w:rsidRDefault="006027D0" w:rsidP="00ED190D">
            <w:pPr>
              <w:jc w:val="center"/>
              <w:rPr>
                <w:rFonts w:hint="cs"/>
                <w:i/>
                <w:iCs/>
                <w:sz w:val="22"/>
                <w:szCs w:val="22"/>
                <w:rtl/>
              </w:rPr>
            </w:pPr>
            <w:r w:rsidRPr="00345314">
              <w:rPr>
                <w:rFonts w:hint="cs"/>
                <w:i/>
                <w:iCs/>
                <w:sz w:val="22"/>
                <w:szCs w:val="22"/>
                <w:rtl/>
              </w:rPr>
              <w:t>مجموع</w:t>
            </w:r>
          </w:p>
        </w:tc>
      </w:tr>
      <w:tr w:rsidR="006027D0" w:rsidRPr="00CA5A57" w:rsidTr="00345314">
        <w:tc>
          <w:tcPr>
            <w:tcW w:w="1048" w:type="dxa"/>
            <w:vMerge w:val="restart"/>
            <w:tcBorders>
              <w:top w:val="single" w:sz="12" w:space="0" w:color="auto"/>
            </w:tcBorders>
            <w:shd w:val="clear" w:color="auto" w:fill="auto"/>
            <w:textDirection w:val="tbRl"/>
          </w:tcPr>
          <w:p w:rsidR="006027D0" w:rsidRPr="00CA5A57" w:rsidRDefault="006027D0" w:rsidP="00CA5A57">
            <w:pPr>
              <w:spacing w:before="240"/>
              <w:ind w:left="113" w:right="113"/>
              <w:jc w:val="center"/>
              <w:rPr>
                <w:sz w:val="22"/>
                <w:szCs w:val="22"/>
              </w:rPr>
            </w:pPr>
            <w:r w:rsidRPr="00CA5A57">
              <w:rPr>
                <w:rFonts w:hint="cs"/>
                <w:sz w:val="22"/>
                <w:szCs w:val="22"/>
                <w:rtl/>
              </w:rPr>
              <w:t>المقبولون</w:t>
            </w:r>
          </w:p>
        </w:tc>
        <w:tc>
          <w:tcPr>
            <w:tcW w:w="1048" w:type="dxa"/>
            <w:tcBorders>
              <w:top w:val="single" w:sz="12" w:space="0" w:color="auto"/>
            </w:tcBorders>
            <w:shd w:val="clear" w:color="auto" w:fill="auto"/>
          </w:tcPr>
          <w:p w:rsidR="006027D0" w:rsidRPr="00CA5A57" w:rsidRDefault="006027D0" w:rsidP="00CA5A57">
            <w:pPr>
              <w:keepNext/>
              <w:spacing w:line="192" w:lineRule="auto"/>
              <w:ind w:left="113"/>
              <w:outlineLvl w:val="1"/>
              <w:rPr>
                <w:rFonts w:hint="cs"/>
                <w:sz w:val="22"/>
                <w:szCs w:val="22"/>
              </w:rPr>
            </w:pPr>
            <w:r w:rsidRPr="00CA5A57">
              <w:rPr>
                <w:rFonts w:hint="cs"/>
                <w:sz w:val="22"/>
                <w:szCs w:val="22"/>
                <w:rtl/>
              </w:rPr>
              <w:t xml:space="preserve">معاهد مهنية </w:t>
            </w:r>
          </w:p>
        </w:tc>
        <w:tc>
          <w:tcPr>
            <w:tcW w:w="1049" w:type="dxa"/>
            <w:tcBorders>
              <w:top w:val="single" w:sz="12" w:space="0" w:color="auto"/>
            </w:tcBorders>
            <w:shd w:val="clear" w:color="auto" w:fill="auto"/>
          </w:tcPr>
          <w:p w:rsidR="006027D0" w:rsidRPr="00CA5A57" w:rsidRDefault="00CA5A57" w:rsidP="00CA5A57">
            <w:pPr>
              <w:ind w:left="227"/>
              <w:rPr>
                <w:rFonts w:hint="cs"/>
                <w:sz w:val="22"/>
                <w:szCs w:val="22"/>
              </w:rPr>
            </w:pPr>
            <w:r>
              <w:rPr>
                <w:rFonts w:hint="cs"/>
                <w:sz w:val="22"/>
                <w:szCs w:val="22"/>
                <w:rtl/>
              </w:rPr>
              <w:t>330 5</w:t>
            </w:r>
          </w:p>
        </w:tc>
        <w:tc>
          <w:tcPr>
            <w:tcW w:w="1049" w:type="dxa"/>
            <w:tcBorders>
              <w:top w:val="single" w:sz="12" w:space="0" w:color="auto"/>
            </w:tcBorders>
            <w:shd w:val="clear" w:color="auto" w:fill="auto"/>
          </w:tcPr>
          <w:p w:rsidR="006027D0" w:rsidRPr="00CA5A57" w:rsidRDefault="006027D0" w:rsidP="00CA5A57">
            <w:pPr>
              <w:ind w:left="227"/>
              <w:rPr>
                <w:rFonts w:hint="cs"/>
                <w:sz w:val="22"/>
                <w:szCs w:val="22"/>
              </w:rPr>
            </w:pPr>
            <w:r w:rsidRPr="00CA5A57">
              <w:rPr>
                <w:rFonts w:hint="cs"/>
                <w:sz w:val="22"/>
                <w:szCs w:val="22"/>
                <w:rtl/>
              </w:rPr>
              <w:t>324</w:t>
            </w:r>
          </w:p>
        </w:tc>
        <w:tc>
          <w:tcPr>
            <w:tcW w:w="1049" w:type="dxa"/>
            <w:tcBorders>
              <w:top w:val="single" w:sz="12" w:space="0" w:color="auto"/>
            </w:tcBorders>
            <w:shd w:val="clear" w:color="auto" w:fill="auto"/>
          </w:tcPr>
          <w:p w:rsidR="006027D0" w:rsidRPr="00CA5A57" w:rsidRDefault="00CA5A57" w:rsidP="00CA5A57">
            <w:pPr>
              <w:ind w:left="227"/>
              <w:rPr>
                <w:rFonts w:hint="cs"/>
                <w:sz w:val="22"/>
                <w:szCs w:val="22"/>
              </w:rPr>
            </w:pPr>
            <w:r>
              <w:rPr>
                <w:rFonts w:hint="cs"/>
                <w:sz w:val="22"/>
                <w:szCs w:val="22"/>
                <w:rtl/>
              </w:rPr>
              <w:t>654 5</w:t>
            </w:r>
          </w:p>
        </w:tc>
        <w:tc>
          <w:tcPr>
            <w:tcW w:w="1049" w:type="dxa"/>
            <w:tcBorders>
              <w:top w:val="single" w:sz="12" w:space="0" w:color="auto"/>
            </w:tcBorders>
            <w:shd w:val="clear" w:color="auto" w:fill="auto"/>
          </w:tcPr>
          <w:p w:rsidR="006027D0" w:rsidRPr="00CA5A57" w:rsidRDefault="00CA5A57" w:rsidP="00CA5A57">
            <w:pPr>
              <w:ind w:left="227"/>
              <w:rPr>
                <w:rFonts w:hint="cs"/>
                <w:sz w:val="22"/>
                <w:szCs w:val="22"/>
              </w:rPr>
            </w:pPr>
            <w:r>
              <w:rPr>
                <w:rFonts w:hint="cs"/>
                <w:sz w:val="22"/>
                <w:szCs w:val="22"/>
                <w:rtl/>
              </w:rPr>
              <w:t>869 11</w:t>
            </w:r>
          </w:p>
        </w:tc>
        <w:tc>
          <w:tcPr>
            <w:tcW w:w="1049" w:type="dxa"/>
            <w:tcBorders>
              <w:top w:val="single" w:sz="12" w:space="0" w:color="auto"/>
            </w:tcBorders>
            <w:shd w:val="clear" w:color="auto" w:fill="auto"/>
          </w:tcPr>
          <w:p w:rsidR="006027D0" w:rsidRPr="00CA5A57" w:rsidRDefault="00CA5A57" w:rsidP="00CA5A57">
            <w:pPr>
              <w:ind w:left="227"/>
              <w:rPr>
                <w:rFonts w:hint="cs"/>
                <w:sz w:val="22"/>
                <w:szCs w:val="22"/>
              </w:rPr>
            </w:pPr>
            <w:r>
              <w:rPr>
                <w:rFonts w:hint="cs"/>
                <w:sz w:val="22"/>
                <w:szCs w:val="22"/>
                <w:rtl/>
              </w:rPr>
              <w:t>017 1</w:t>
            </w:r>
          </w:p>
        </w:tc>
        <w:tc>
          <w:tcPr>
            <w:tcW w:w="1049" w:type="dxa"/>
            <w:tcBorders>
              <w:top w:val="single" w:sz="12" w:space="0" w:color="auto"/>
            </w:tcBorders>
            <w:shd w:val="clear" w:color="auto" w:fill="auto"/>
          </w:tcPr>
          <w:p w:rsidR="006027D0" w:rsidRPr="00CA5A57" w:rsidRDefault="00CA5A57" w:rsidP="00CA5A57">
            <w:pPr>
              <w:ind w:left="227"/>
              <w:rPr>
                <w:rFonts w:hint="cs"/>
                <w:sz w:val="22"/>
                <w:szCs w:val="22"/>
              </w:rPr>
            </w:pPr>
            <w:r>
              <w:rPr>
                <w:rFonts w:hint="cs"/>
                <w:sz w:val="22"/>
                <w:szCs w:val="22"/>
                <w:rtl/>
              </w:rPr>
              <w:t>886 12</w:t>
            </w:r>
          </w:p>
        </w:tc>
      </w:tr>
      <w:tr w:rsidR="006027D0" w:rsidRPr="00CA5A57" w:rsidTr="00ED190D">
        <w:tc>
          <w:tcPr>
            <w:tcW w:w="1048" w:type="dxa"/>
            <w:vMerge/>
            <w:shd w:val="clear" w:color="auto" w:fill="auto"/>
            <w:vAlign w:val="bottom"/>
          </w:tcPr>
          <w:p w:rsidR="006027D0" w:rsidRPr="00CA5A57" w:rsidRDefault="006027D0" w:rsidP="006027D0">
            <w:pPr>
              <w:spacing w:before="40" w:after="40" w:line="220" w:lineRule="exact"/>
              <w:jc w:val="left"/>
              <w:rPr>
                <w:rFonts w:hint="cs"/>
                <w:sz w:val="22"/>
                <w:szCs w:val="22"/>
                <w:rtl/>
              </w:rPr>
            </w:pPr>
          </w:p>
        </w:tc>
        <w:tc>
          <w:tcPr>
            <w:tcW w:w="1048" w:type="dxa"/>
            <w:shd w:val="clear" w:color="auto" w:fill="auto"/>
          </w:tcPr>
          <w:p w:rsidR="006027D0" w:rsidRPr="00CA5A57" w:rsidRDefault="006027D0" w:rsidP="00CA5A57">
            <w:pPr>
              <w:ind w:left="113"/>
              <w:rPr>
                <w:rFonts w:hint="cs"/>
                <w:sz w:val="22"/>
                <w:szCs w:val="22"/>
              </w:rPr>
            </w:pPr>
            <w:r w:rsidRPr="00CA5A57">
              <w:rPr>
                <w:rFonts w:hint="cs"/>
                <w:sz w:val="22"/>
                <w:szCs w:val="22"/>
                <w:rtl/>
              </w:rPr>
              <w:t>معاهد تقنية</w:t>
            </w:r>
          </w:p>
        </w:tc>
        <w:tc>
          <w:tcPr>
            <w:tcW w:w="1049" w:type="dxa"/>
            <w:shd w:val="clear" w:color="auto" w:fill="auto"/>
          </w:tcPr>
          <w:p w:rsidR="006027D0" w:rsidRPr="00CA5A57" w:rsidRDefault="00CA5A57" w:rsidP="00CA5A57">
            <w:pPr>
              <w:ind w:left="227"/>
              <w:rPr>
                <w:rFonts w:hint="cs"/>
                <w:sz w:val="22"/>
                <w:szCs w:val="22"/>
              </w:rPr>
            </w:pPr>
            <w:r>
              <w:rPr>
                <w:rFonts w:hint="cs"/>
                <w:sz w:val="22"/>
                <w:szCs w:val="22"/>
                <w:rtl/>
              </w:rPr>
              <w:t>201 3</w:t>
            </w:r>
          </w:p>
        </w:tc>
        <w:tc>
          <w:tcPr>
            <w:tcW w:w="1049" w:type="dxa"/>
            <w:shd w:val="clear" w:color="auto" w:fill="auto"/>
          </w:tcPr>
          <w:p w:rsidR="006027D0" w:rsidRPr="00CA5A57" w:rsidRDefault="006027D0" w:rsidP="00CA5A57">
            <w:pPr>
              <w:ind w:left="227"/>
              <w:rPr>
                <w:rFonts w:hint="cs"/>
                <w:sz w:val="22"/>
                <w:szCs w:val="22"/>
              </w:rPr>
            </w:pPr>
            <w:r w:rsidRPr="00CA5A57">
              <w:rPr>
                <w:rFonts w:hint="cs"/>
                <w:sz w:val="22"/>
                <w:szCs w:val="22"/>
                <w:rtl/>
              </w:rPr>
              <w:t>516</w:t>
            </w:r>
          </w:p>
        </w:tc>
        <w:tc>
          <w:tcPr>
            <w:tcW w:w="1049" w:type="dxa"/>
            <w:shd w:val="clear" w:color="auto" w:fill="auto"/>
          </w:tcPr>
          <w:p w:rsidR="006027D0" w:rsidRPr="00CA5A57" w:rsidRDefault="00CA5A57" w:rsidP="00CA5A57">
            <w:pPr>
              <w:ind w:left="227"/>
              <w:rPr>
                <w:rFonts w:hint="cs"/>
                <w:sz w:val="22"/>
                <w:szCs w:val="22"/>
              </w:rPr>
            </w:pPr>
            <w:r>
              <w:rPr>
                <w:rFonts w:hint="cs"/>
                <w:sz w:val="22"/>
                <w:szCs w:val="22"/>
                <w:rtl/>
              </w:rPr>
              <w:t>717 3</w:t>
            </w:r>
          </w:p>
        </w:tc>
        <w:tc>
          <w:tcPr>
            <w:tcW w:w="1049" w:type="dxa"/>
            <w:shd w:val="clear" w:color="auto" w:fill="auto"/>
          </w:tcPr>
          <w:p w:rsidR="006027D0" w:rsidRPr="00CA5A57" w:rsidRDefault="00CA5A57" w:rsidP="00CA5A57">
            <w:pPr>
              <w:ind w:left="227"/>
              <w:rPr>
                <w:rFonts w:hint="cs"/>
                <w:sz w:val="22"/>
                <w:szCs w:val="22"/>
              </w:rPr>
            </w:pPr>
            <w:r>
              <w:rPr>
                <w:rFonts w:hint="cs"/>
                <w:sz w:val="22"/>
                <w:szCs w:val="22"/>
                <w:rtl/>
              </w:rPr>
              <w:t>966 7</w:t>
            </w:r>
          </w:p>
        </w:tc>
        <w:tc>
          <w:tcPr>
            <w:tcW w:w="1049" w:type="dxa"/>
            <w:shd w:val="clear" w:color="auto" w:fill="auto"/>
          </w:tcPr>
          <w:p w:rsidR="006027D0" w:rsidRPr="00CA5A57" w:rsidRDefault="00CA5A57" w:rsidP="00CA5A57">
            <w:pPr>
              <w:ind w:left="227"/>
              <w:rPr>
                <w:rFonts w:hint="cs"/>
                <w:sz w:val="22"/>
                <w:szCs w:val="22"/>
              </w:rPr>
            </w:pPr>
            <w:r>
              <w:rPr>
                <w:rFonts w:hint="cs"/>
                <w:sz w:val="22"/>
                <w:szCs w:val="22"/>
                <w:rtl/>
              </w:rPr>
              <w:t>283 1</w:t>
            </w:r>
          </w:p>
        </w:tc>
        <w:tc>
          <w:tcPr>
            <w:tcW w:w="1049" w:type="dxa"/>
            <w:shd w:val="clear" w:color="auto" w:fill="auto"/>
          </w:tcPr>
          <w:p w:rsidR="006027D0" w:rsidRPr="00CA5A57" w:rsidRDefault="00CA5A57" w:rsidP="00CA5A57">
            <w:pPr>
              <w:ind w:left="227"/>
              <w:rPr>
                <w:rFonts w:hint="cs"/>
                <w:sz w:val="22"/>
                <w:szCs w:val="22"/>
              </w:rPr>
            </w:pPr>
            <w:r>
              <w:rPr>
                <w:rFonts w:hint="cs"/>
                <w:sz w:val="22"/>
                <w:szCs w:val="22"/>
                <w:rtl/>
              </w:rPr>
              <w:t>249 9</w:t>
            </w:r>
          </w:p>
        </w:tc>
      </w:tr>
      <w:tr w:rsidR="006027D0" w:rsidRPr="00CA5A57" w:rsidTr="00ED190D">
        <w:tc>
          <w:tcPr>
            <w:tcW w:w="1048" w:type="dxa"/>
            <w:vMerge/>
            <w:shd w:val="clear" w:color="auto" w:fill="auto"/>
            <w:vAlign w:val="bottom"/>
          </w:tcPr>
          <w:p w:rsidR="006027D0" w:rsidRPr="00CA5A57" w:rsidRDefault="006027D0" w:rsidP="006027D0">
            <w:pPr>
              <w:spacing w:before="40" w:after="40" w:line="220" w:lineRule="exact"/>
              <w:jc w:val="left"/>
              <w:rPr>
                <w:rFonts w:hint="cs"/>
                <w:sz w:val="22"/>
                <w:szCs w:val="22"/>
                <w:rtl/>
              </w:rPr>
            </w:pPr>
          </w:p>
        </w:tc>
        <w:tc>
          <w:tcPr>
            <w:tcW w:w="1048" w:type="dxa"/>
            <w:shd w:val="clear" w:color="auto" w:fill="auto"/>
          </w:tcPr>
          <w:p w:rsidR="006027D0" w:rsidRPr="00CA5A57" w:rsidRDefault="006027D0" w:rsidP="00CA5A57">
            <w:pPr>
              <w:ind w:left="113"/>
              <w:rPr>
                <w:rFonts w:hint="cs"/>
                <w:sz w:val="22"/>
                <w:szCs w:val="22"/>
              </w:rPr>
            </w:pPr>
            <w:r w:rsidRPr="00CA5A57">
              <w:rPr>
                <w:rFonts w:hint="cs"/>
                <w:sz w:val="22"/>
                <w:szCs w:val="22"/>
                <w:rtl/>
              </w:rPr>
              <w:t>كليات مجتمع</w:t>
            </w:r>
          </w:p>
        </w:tc>
        <w:tc>
          <w:tcPr>
            <w:tcW w:w="1049" w:type="dxa"/>
            <w:shd w:val="clear" w:color="auto" w:fill="auto"/>
          </w:tcPr>
          <w:p w:rsidR="006027D0" w:rsidRPr="00CA5A57" w:rsidRDefault="00CA5A57" w:rsidP="00CA5A57">
            <w:pPr>
              <w:ind w:left="227"/>
              <w:rPr>
                <w:rFonts w:hint="cs"/>
                <w:sz w:val="22"/>
                <w:szCs w:val="22"/>
              </w:rPr>
            </w:pPr>
            <w:r>
              <w:rPr>
                <w:rFonts w:hint="cs"/>
                <w:sz w:val="22"/>
                <w:szCs w:val="22"/>
                <w:rtl/>
              </w:rPr>
              <w:t>272 1</w:t>
            </w:r>
          </w:p>
        </w:tc>
        <w:tc>
          <w:tcPr>
            <w:tcW w:w="1049" w:type="dxa"/>
            <w:shd w:val="clear" w:color="auto" w:fill="auto"/>
          </w:tcPr>
          <w:p w:rsidR="006027D0" w:rsidRPr="00CA5A57" w:rsidRDefault="006027D0" w:rsidP="00CA5A57">
            <w:pPr>
              <w:ind w:left="227"/>
              <w:rPr>
                <w:rFonts w:hint="cs"/>
                <w:sz w:val="22"/>
                <w:szCs w:val="22"/>
              </w:rPr>
            </w:pPr>
            <w:r w:rsidRPr="00CA5A57">
              <w:rPr>
                <w:rFonts w:hint="cs"/>
                <w:sz w:val="22"/>
                <w:szCs w:val="22"/>
                <w:rtl/>
              </w:rPr>
              <w:t>298</w:t>
            </w:r>
          </w:p>
        </w:tc>
        <w:tc>
          <w:tcPr>
            <w:tcW w:w="1049" w:type="dxa"/>
            <w:shd w:val="clear" w:color="auto" w:fill="auto"/>
          </w:tcPr>
          <w:p w:rsidR="006027D0" w:rsidRPr="00CA5A57" w:rsidRDefault="00CA5A57" w:rsidP="00CA5A57">
            <w:pPr>
              <w:ind w:left="227"/>
              <w:rPr>
                <w:rFonts w:hint="cs"/>
                <w:sz w:val="22"/>
                <w:szCs w:val="22"/>
              </w:rPr>
            </w:pPr>
            <w:r>
              <w:rPr>
                <w:rFonts w:hint="cs"/>
                <w:sz w:val="22"/>
                <w:szCs w:val="22"/>
                <w:rtl/>
              </w:rPr>
              <w:t>570 1</w:t>
            </w:r>
          </w:p>
        </w:tc>
        <w:tc>
          <w:tcPr>
            <w:tcW w:w="1049" w:type="dxa"/>
            <w:shd w:val="clear" w:color="auto" w:fill="auto"/>
          </w:tcPr>
          <w:p w:rsidR="006027D0" w:rsidRPr="00CA5A57" w:rsidRDefault="00CA5A57" w:rsidP="00CA5A57">
            <w:pPr>
              <w:ind w:left="227"/>
              <w:rPr>
                <w:rFonts w:hint="cs"/>
                <w:sz w:val="22"/>
                <w:szCs w:val="22"/>
              </w:rPr>
            </w:pPr>
            <w:r>
              <w:rPr>
                <w:rFonts w:hint="cs"/>
                <w:sz w:val="22"/>
                <w:szCs w:val="22"/>
                <w:rtl/>
              </w:rPr>
              <w:t>714 3</w:t>
            </w:r>
          </w:p>
        </w:tc>
        <w:tc>
          <w:tcPr>
            <w:tcW w:w="1049" w:type="dxa"/>
            <w:shd w:val="clear" w:color="auto" w:fill="auto"/>
          </w:tcPr>
          <w:p w:rsidR="006027D0" w:rsidRPr="00CA5A57" w:rsidRDefault="006027D0" w:rsidP="00CA5A57">
            <w:pPr>
              <w:ind w:left="227"/>
              <w:rPr>
                <w:rFonts w:hint="cs"/>
                <w:sz w:val="22"/>
                <w:szCs w:val="22"/>
              </w:rPr>
            </w:pPr>
            <w:r w:rsidRPr="00CA5A57">
              <w:rPr>
                <w:rFonts w:hint="cs"/>
                <w:sz w:val="22"/>
                <w:szCs w:val="22"/>
                <w:rtl/>
              </w:rPr>
              <w:t>872</w:t>
            </w:r>
          </w:p>
        </w:tc>
        <w:tc>
          <w:tcPr>
            <w:tcW w:w="1049" w:type="dxa"/>
            <w:shd w:val="clear" w:color="auto" w:fill="auto"/>
          </w:tcPr>
          <w:p w:rsidR="006027D0" w:rsidRPr="00CA5A57" w:rsidRDefault="00CA5A57" w:rsidP="00CA5A57">
            <w:pPr>
              <w:ind w:left="227"/>
              <w:rPr>
                <w:rFonts w:hint="cs"/>
                <w:sz w:val="22"/>
                <w:szCs w:val="22"/>
              </w:rPr>
            </w:pPr>
            <w:r>
              <w:rPr>
                <w:rFonts w:hint="cs"/>
                <w:sz w:val="22"/>
                <w:szCs w:val="22"/>
                <w:rtl/>
              </w:rPr>
              <w:t>586 4</w:t>
            </w:r>
          </w:p>
        </w:tc>
      </w:tr>
      <w:tr w:rsidR="006027D0" w:rsidRPr="00CA5A57" w:rsidTr="00CA5A57">
        <w:tc>
          <w:tcPr>
            <w:tcW w:w="1048" w:type="dxa"/>
            <w:vMerge/>
            <w:tcBorders>
              <w:bottom w:val="single" w:sz="4" w:space="0" w:color="auto"/>
            </w:tcBorders>
            <w:shd w:val="clear" w:color="auto" w:fill="auto"/>
            <w:vAlign w:val="bottom"/>
          </w:tcPr>
          <w:p w:rsidR="006027D0" w:rsidRPr="00CA5A57" w:rsidRDefault="006027D0" w:rsidP="006027D0">
            <w:pPr>
              <w:spacing w:before="40" w:after="40" w:line="220" w:lineRule="exact"/>
              <w:jc w:val="left"/>
              <w:rPr>
                <w:rFonts w:hint="cs"/>
                <w:sz w:val="22"/>
                <w:szCs w:val="22"/>
                <w:rtl/>
              </w:rPr>
            </w:pPr>
          </w:p>
        </w:tc>
        <w:tc>
          <w:tcPr>
            <w:tcW w:w="1048" w:type="dxa"/>
            <w:tcBorders>
              <w:bottom w:val="single" w:sz="4" w:space="0" w:color="auto"/>
            </w:tcBorders>
            <w:shd w:val="clear" w:color="auto" w:fill="auto"/>
          </w:tcPr>
          <w:p w:rsidR="006027D0" w:rsidRPr="00345314" w:rsidRDefault="006027D0" w:rsidP="00CA5A57">
            <w:pPr>
              <w:ind w:left="113"/>
              <w:rPr>
                <w:rFonts w:hint="cs"/>
                <w:b/>
                <w:bCs/>
                <w:sz w:val="22"/>
                <w:szCs w:val="22"/>
                <w:rtl/>
              </w:rPr>
            </w:pPr>
            <w:r w:rsidRPr="00345314">
              <w:rPr>
                <w:rFonts w:hint="cs"/>
                <w:b/>
                <w:bCs/>
                <w:sz w:val="22"/>
                <w:szCs w:val="22"/>
                <w:rtl/>
              </w:rPr>
              <w:t>مجموع</w:t>
            </w:r>
          </w:p>
        </w:tc>
        <w:tc>
          <w:tcPr>
            <w:tcW w:w="1049" w:type="dxa"/>
            <w:tcBorders>
              <w:bottom w:val="single" w:sz="4" w:space="0" w:color="auto"/>
            </w:tcBorders>
            <w:shd w:val="clear" w:color="auto" w:fill="auto"/>
          </w:tcPr>
          <w:p w:rsidR="006027D0" w:rsidRPr="00345314" w:rsidRDefault="00CA5A57" w:rsidP="00CA5A57">
            <w:pPr>
              <w:ind w:left="227"/>
              <w:rPr>
                <w:rFonts w:hint="cs"/>
                <w:b/>
                <w:bCs/>
                <w:sz w:val="22"/>
                <w:szCs w:val="22"/>
              </w:rPr>
            </w:pPr>
            <w:r w:rsidRPr="00345314">
              <w:rPr>
                <w:rFonts w:hint="cs"/>
                <w:b/>
                <w:bCs/>
                <w:sz w:val="22"/>
                <w:szCs w:val="22"/>
                <w:rtl/>
              </w:rPr>
              <w:t>803 9</w:t>
            </w:r>
          </w:p>
        </w:tc>
        <w:tc>
          <w:tcPr>
            <w:tcW w:w="1049" w:type="dxa"/>
            <w:tcBorders>
              <w:bottom w:val="single" w:sz="4" w:space="0" w:color="auto"/>
            </w:tcBorders>
            <w:shd w:val="clear" w:color="auto" w:fill="auto"/>
          </w:tcPr>
          <w:p w:rsidR="006027D0" w:rsidRPr="00345314" w:rsidRDefault="00CA5A57" w:rsidP="00CA5A57">
            <w:pPr>
              <w:ind w:left="227"/>
              <w:rPr>
                <w:rFonts w:hint="cs"/>
                <w:b/>
                <w:bCs/>
                <w:sz w:val="22"/>
                <w:szCs w:val="22"/>
              </w:rPr>
            </w:pPr>
            <w:r w:rsidRPr="00345314">
              <w:rPr>
                <w:rFonts w:hint="cs"/>
                <w:b/>
                <w:bCs/>
                <w:sz w:val="22"/>
                <w:szCs w:val="22"/>
                <w:rtl/>
              </w:rPr>
              <w:t>138 1</w:t>
            </w:r>
          </w:p>
        </w:tc>
        <w:tc>
          <w:tcPr>
            <w:tcW w:w="1049" w:type="dxa"/>
            <w:tcBorders>
              <w:bottom w:val="single" w:sz="4" w:space="0" w:color="auto"/>
            </w:tcBorders>
            <w:shd w:val="clear" w:color="auto" w:fill="auto"/>
          </w:tcPr>
          <w:p w:rsidR="006027D0" w:rsidRPr="00345314" w:rsidRDefault="00CA5A57" w:rsidP="00CA5A57">
            <w:pPr>
              <w:ind w:left="227"/>
              <w:rPr>
                <w:rFonts w:hint="cs"/>
                <w:b/>
                <w:bCs/>
                <w:sz w:val="22"/>
                <w:szCs w:val="22"/>
              </w:rPr>
            </w:pPr>
            <w:r w:rsidRPr="00345314">
              <w:rPr>
                <w:rFonts w:hint="cs"/>
                <w:b/>
                <w:bCs/>
                <w:sz w:val="22"/>
                <w:szCs w:val="22"/>
                <w:rtl/>
              </w:rPr>
              <w:t>941 10</w:t>
            </w:r>
          </w:p>
        </w:tc>
        <w:tc>
          <w:tcPr>
            <w:tcW w:w="1049" w:type="dxa"/>
            <w:tcBorders>
              <w:bottom w:val="single" w:sz="4" w:space="0" w:color="auto"/>
            </w:tcBorders>
            <w:shd w:val="clear" w:color="auto" w:fill="auto"/>
          </w:tcPr>
          <w:p w:rsidR="006027D0" w:rsidRPr="00345314" w:rsidRDefault="00CA5A57" w:rsidP="00CA5A57">
            <w:pPr>
              <w:spacing w:after="60"/>
              <w:ind w:left="227"/>
              <w:outlineLvl w:val="5"/>
              <w:rPr>
                <w:rFonts w:hint="cs"/>
                <w:b/>
                <w:bCs/>
                <w:sz w:val="22"/>
                <w:szCs w:val="22"/>
              </w:rPr>
            </w:pPr>
            <w:r w:rsidRPr="00345314">
              <w:rPr>
                <w:rFonts w:hint="cs"/>
                <w:b/>
                <w:bCs/>
                <w:sz w:val="22"/>
                <w:szCs w:val="22"/>
                <w:rtl/>
              </w:rPr>
              <w:t>549 23</w:t>
            </w:r>
          </w:p>
        </w:tc>
        <w:tc>
          <w:tcPr>
            <w:tcW w:w="1049" w:type="dxa"/>
            <w:tcBorders>
              <w:bottom w:val="single" w:sz="4" w:space="0" w:color="auto"/>
            </w:tcBorders>
            <w:shd w:val="clear" w:color="auto" w:fill="auto"/>
          </w:tcPr>
          <w:p w:rsidR="006027D0" w:rsidRPr="00345314" w:rsidRDefault="00CA5A57" w:rsidP="00CA5A57">
            <w:pPr>
              <w:ind w:left="227"/>
              <w:rPr>
                <w:rFonts w:hint="cs"/>
                <w:b/>
                <w:bCs/>
                <w:sz w:val="22"/>
                <w:szCs w:val="22"/>
              </w:rPr>
            </w:pPr>
            <w:r w:rsidRPr="00345314">
              <w:rPr>
                <w:rFonts w:hint="cs"/>
                <w:b/>
                <w:bCs/>
                <w:sz w:val="22"/>
                <w:szCs w:val="22"/>
                <w:rtl/>
              </w:rPr>
              <w:t>172 3</w:t>
            </w:r>
          </w:p>
        </w:tc>
        <w:tc>
          <w:tcPr>
            <w:tcW w:w="1049" w:type="dxa"/>
            <w:tcBorders>
              <w:bottom w:val="single" w:sz="4" w:space="0" w:color="auto"/>
            </w:tcBorders>
            <w:shd w:val="clear" w:color="auto" w:fill="auto"/>
          </w:tcPr>
          <w:p w:rsidR="006027D0" w:rsidRPr="00345314" w:rsidRDefault="00CA5A57" w:rsidP="00CA5A57">
            <w:pPr>
              <w:ind w:left="227"/>
              <w:rPr>
                <w:rFonts w:hint="cs"/>
                <w:b/>
                <w:bCs/>
                <w:sz w:val="22"/>
                <w:szCs w:val="22"/>
              </w:rPr>
            </w:pPr>
            <w:r w:rsidRPr="00345314">
              <w:rPr>
                <w:rFonts w:hint="cs"/>
                <w:b/>
                <w:bCs/>
                <w:sz w:val="22"/>
                <w:szCs w:val="22"/>
                <w:rtl/>
              </w:rPr>
              <w:t>721 26</w:t>
            </w:r>
          </w:p>
        </w:tc>
      </w:tr>
      <w:tr w:rsidR="00CA5A57" w:rsidRPr="00CA5A57" w:rsidTr="00ED190D">
        <w:tc>
          <w:tcPr>
            <w:tcW w:w="1048" w:type="dxa"/>
            <w:vMerge w:val="restart"/>
            <w:tcBorders>
              <w:top w:val="single" w:sz="4" w:space="0" w:color="auto"/>
            </w:tcBorders>
            <w:shd w:val="clear" w:color="auto" w:fill="auto"/>
            <w:textDirection w:val="tbRl"/>
          </w:tcPr>
          <w:p w:rsidR="00CA5A57" w:rsidRPr="00CA5A57" w:rsidRDefault="00CA5A57" w:rsidP="00CA5A57">
            <w:pPr>
              <w:spacing w:before="240"/>
              <w:ind w:left="113" w:right="113"/>
              <w:jc w:val="center"/>
              <w:rPr>
                <w:rFonts w:hint="cs"/>
                <w:sz w:val="22"/>
                <w:szCs w:val="22"/>
              </w:rPr>
            </w:pPr>
            <w:r w:rsidRPr="00CA5A57">
              <w:rPr>
                <w:rFonts w:hint="cs"/>
                <w:sz w:val="22"/>
                <w:szCs w:val="22"/>
                <w:rtl/>
              </w:rPr>
              <w:t>الملتحقون</w:t>
            </w:r>
          </w:p>
        </w:tc>
        <w:tc>
          <w:tcPr>
            <w:tcW w:w="1048" w:type="dxa"/>
            <w:tcBorders>
              <w:top w:val="single" w:sz="4" w:space="0" w:color="auto"/>
            </w:tcBorders>
            <w:shd w:val="clear" w:color="auto" w:fill="auto"/>
          </w:tcPr>
          <w:p w:rsidR="00CA5A57" w:rsidRPr="00CA5A57" w:rsidRDefault="00CA5A57" w:rsidP="00ED190D">
            <w:pPr>
              <w:keepNext/>
              <w:spacing w:line="192" w:lineRule="auto"/>
              <w:ind w:left="113"/>
              <w:outlineLvl w:val="1"/>
              <w:rPr>
                <w:rFonts w:hint="cs"/>
                <w:sz w:val="22"/>
                <w:szCs w:val="22"/>
              </w:rPr>
            </w:pPr>
            <w:r w:rsidRPr="00CA5A57">
              <w:rPr>
                <w:rFonts w:hint="cs"/>
                <w:sz w:val="22"/>
                <w:szCs w:val="22"/>
                <w:rtl/>
              </w:rPr>
              <w:t xml:space="preserve">معاهد مهنية </w:t>
            </w:r>
          </w:p>
        </w:tc>
        <w:tc>
          <w:tcPr>
            <w:tcW w:w="1049" w:type="dxa"/>
            <w:tcBorders>
              <w:top w:val="single" w:sz="4" w:space="0" w:color="auto"/>
            </w:tcBorders>
            <w:shd w:val="clear" w:color="auto" w:fill="auto"/>
          </w:tcPr>
          <w:p w:rsidR="00CA5A57" w:rsidRPr="00CA5A57" w:rsidRDefault="00CA5A57" w:rsidP="00CA5A57">
            <w:pPr>
              <w:ind w:left="227"/>
              <w:rPr>
                <w:rFonts w:hint="cs"/>
                <w:sz w:val="14"/>
                <w:szCs w:val="18"/>
              </w:rPr>
            </w:pPr>
            <w:r>
              <w:rPr>
                <w:rFonts w:hint="cs"/>
                <w:sz w:val="14"/>
                <w:szCs w:val="18"/>
                <w:rtl/>
              </w:rPr>
              <w:t>595 9</w:t>
            </w:r>
          </w:p>
        </w:tc>
        <w:tc>
          <w:tcPr>
            <w:tcW w:w="1049" w:type="dxa"/>
            <w:tcBorders>
              <w:top w:val="single" w:sz="4" w:space="0" w:color="auto"/>
            </w:tcBorders>
            <w:shd w:val="clear" w:color="auto" w:fill="auto"/>
          </w:tcPr>
          <w:p w:rsidR="00CA5A57" w:rsidRPr="00CA5A57" w:rsidRDefault="00CA5A57" w:rsidP="00CA5A57">
            <w:pPr>
              <w:ind w:left="227"/>
              <w:rPr>
                <w:rFonts w:hint="cs"/>
                <w:sz w:val="14"/>
                <w:szCs w:val="18"/>
              </w:rPr>
            </w:pPr>
            <w:r w:rsidRPr="00CA5A57">
              <w:rPr>
                <w:rFonts w:hint="cs"/>
                <w:sz w:val="14"/>
                <w:szCs w:val="18"/>
                <w:rtl/>
              </w:rPr>
              <w:t>741</w:t>
            </w:r>
          </w:p>
        </w:tc>
        <w:tc>
          <w:tcPr>
            <w:tcW w:w="1049" w:type="dxa"/>
            <w:tcBorders>
              <w:top w:val="single" w:sz="4" w:space="0" w:color="auto"/>
            </w:tcBorders>
            <w:shd w:val="clear" w:color="auto" w:fill="auto"/>
          </w:tcPr>
          <w:p w:rsidR="00CA5A57" w:rsidRPr="00CA5A57" w:rsidRDefault="00CA5A57" w:rsidP="00CA5A57">
            <w:pPr>
              <w:ind w:left="227"/>
              <w:rPr>
                <w:rFonts w:hint="cs"/>
                <w:sz w:val="14"/>
                <w:szCs w:val="18"/>
              </w:rPr>
            </w:pPr>
            <w:r>
              <w:rPr>
                <w:rFonts w:hint="cs"/>
                <w:sz w:val="14"/>
                <w:szCs w:val="18"/>
                <w:rtl/>
              </w:rPr>
              <w:t>336 10</w:t>
            </w:r>
          </w:p>
        </w:tc>
        <w:tc>
          <w:tcPr>
            <w:tcW w:w="1049" w:type="dxa"/>
            <w:tcBorders>
              <w:top w:val="single" w:sz="4" w:space="0" w:color="auto"/>
            </w:tcBorders>
            <w:shd w:val="clear" w:color="auto" w:fill="auto"/>
          </w:tcPr>
          <w:p w:rsidR="00CA5A57" w:rsidRPr="00CA5A57" w:rsidRDefault="00CA5A57" w:rsidP="00CA5A57">
            <w:pPr>
              <w:ind w:left="227"/>
              <w:rPr>
                <w:rFonts w:hint="cs"/>
                <w:sz w:val="14"/>
                <w:szCs w:val="18"/>
              </w:rPr>
            </w:pPr>
            <w:r>
              <w:rPr>
                <w:rFonts w:hint="cs"/>
                <w:sz w:val="14"/>
                <w:szCs w:val="18"/>
                <w:rtl/>
              </w:rPr>
              <w:t>350 23</w:t>
            </w:r>
          </w:p>
        </w:tc>
        <w:tc>
          <w:tcPr>
            <w:tcW w:w="1049" w:type="dxa"/>
            <w:tcBorders>
              <w:top w:val="single" w:sz="4" w:space="0" w:color="auto"/>
            </w:tcBorders>
            <w:shd w:val="clear" w:color="auto" w:fill="auto"/>
          </w:tcPr>
          <w:p w:rsidR="00CA5A57" w:rsidRPr="00CA5A57" w:rsidRDefault="00CA5A57" w:rsidP="00CA5A57">
            <w:pPr>
              <w:ind w:left="227"/>
              <w:rPr>
                <w:rFonts w:hint="cs"/>
                <w:sz w:val="14"/>
                <w:szCs w:val="18"/>
              </w:rPr>
            </w:pPr>
            <w:r>
              <w:rPr>
                <w:rFonts w:hint="cs"/>
                <w:sz w:val="14"/>
                <w:szCs w:val="18"/>
                <w:rtl/>
              </w:rPr>
              <w:t>128 2</w:t>
            </w:r>
          </w:p>
        </w:tc>
        <w:tc>
          <w:tcPr>
            <w:tcW w:w="1049" w:type="dxa"/>
            <w:tcBorders>
              <w:top w:val="single" w:sz="4" w:space="0" w:color="auto"/>
            </w:tcBorders>
            <w:shd w:val="clear" w:color="auto" w:fill="auto"/>
          </w:tcPr>
          <w:p w:rsidR="00CA5A57" w:rsidRPr="00CA5A57" w:rsidRDefault="00CA5A57" w:rsidP="00CA5A57">
            <w:pPr>
              <w:ind w:left="227"/>
              <w:rPr>
                <w:rFonts w:hint="cs"/>
                <w:sz w:val="14"/>
                <w:szCs w:val="18"/>
              </w:rPr>
            </w:pPr>
            <w:r>
              <w:rPr>
                <w:rFonts w:hint="cs"/>
                <w:sz w:val="14"/>
                <w:szCs w:val="18"/>
                <w:rtl/>
              </w:rPr>
              <w:t>478 25</w:t>
            </w:r>
          </w:p>
        </w:tc>
      </w:tr>
      <w:tr w:rsidR="00CA5A57" w:rsidRPr="00CA5A57" w:rsidTr="00ED190D">
        <w:tc>
          <w:tcPr>
            <w:tcW w:w="1048" w:type="dxa"/>
            <w:vMerge/>
            <w:shd w:val="clear" w:color="auto" w:fill="auto"/>
            <w:vAlign w:val="bottom"/>
          </w:tcPr>
          <w:p w:rsidR="00CA5A57" w:rsidRPr="00CA5A57" w:rsidRDefault="00CA5A57" w:rsidP="006027D0">
            <w:pPr>
              <w:spacing w:before="40" w:after="40" w:line="220" w:lineRule="exact"/>
              <w:jc w:val="left"/>
              <w:rPr>
                <w:rFonts w:hint="cs"/>
                <w:sz w:val="22"/>
                <w:szCs w:val="22"/>
                <w:rtl/>
              </w:rPr>
            </w:pPr>
          </w:p>
        </w:tc>
        <w:tc>
          <w:tcPr>
            <w:tcW w:w="1048" w:type="dxa"/>
            <w:shd w:val="clear" w:color="auto" w:fill="auto"/>
          </w:tcPr>
          <w:p w:rsidR="00CA5A57" w:rsidRPr="00CA5A57" w:rsidRDefault="00CA5A57" w:rsidP="00ED190D">
            <w:pPr>
              <w:ind w:left="113"/>
              <w:rPr>
                <w:rFonts w:hint="cs"/>
                <w:sz w:val="22"/>
                <w:szCs w:val="22"/>
              </w:rPr>
            </w:pPr>
            <w:r w:rsidRPr="00CA5A57">
              <w:rPr>
                <w:rFonts w:hint="cs"/>
                <w:sz w:val="22"/>
                <w:szCs w:val="22"/>
                <w:rtl/>
              </w:rPr>
              <w:t>معاهد تقنية</w:t>
            </w:r>
          </w:p>
        </w:tc>
        <w:tc>
          <w:tcPr>
            <w:tcW w:w="1049" w:type="dxa"/>
            <w:shd w:val="clear" w:color="auto" w:fill="auto"/>
          </w:tcPr>
          <w:p w:rsidR="00CA5A57" w:rsidRPr="00CA5A57" w:rsidRDefault="00CA5A57" w:rsidP="00CA5A57">
            <w:pPr>
              <w:ind w:left="227"/>
              <w:rPr>
                <w:rFonts w:hint="cs"/>
                <w:sz w:val="14"/>
                <w:szCs w:val="18"/>
              </w:rPr>
            </w:pPr>
            <w:r>
              <w:rPr>
                <w:rFonts w:hint="cs"/>
                <w:sz w:val="14"/>
                <w:szCs w:val="18"/>
                <w:rtl/>
              </w:rPr>
              <w:t>602 5</w:t>
            </w:r>
          </w:p>
        </w:tc>
        <w:tc>
          <w:tcPr>
            <w:tcW w:w="1049" w:type="dxa"/>
            <w:shd w:val="clear" w:color="auto" w:fill="auto"/>
          </w:tcPr>
          <w:p w:rsidR="00CA5A57" w:rsidRPr="00CA5A57" w:rsidRDefault="00CA5A57" w:rsidP="00CA5A57">
            <w:pPr>
              <w:ind w:left="227"/>
              <w:rPr>
                <w:rFonts w:hint="cs"/>
                <w:sz w:val="14"/>
                <w:szCs w:val="18"/>
              </w:rPr>
            </w:pPr>
            <w:r w:rsidRPr="00CA5A57">
              <w:rPr>
                <w:rFonts w:hint="cs"/>
                <w:sz w:val="14"/>
                <w:szCs w:val="18"/>
                <w:rtl/>
              </w:rPr>
              <w:t>903</w:t>
            </w:r>
          </w:p>
        </w:tc>
        <w:tc>
          <w:tcPr>
            <w:tcW w:w="1049" w:type="dxa"/>
            <w:shd w:val="clear" w:color="auto" w:fill="auto"/>
          </w:tcPr>
          <w:p w:rsidR="00CA5A57" w:rsidRPr="00CA5A57" w:rsidRDefault="00CA5A57" w:rsidP="00CA5A57">
            <w:pPr>
              <w:ind w:left="227"/>
              <w:rPr>
                <w:rFonts w:hint="cs"/>
                <w:sz w:val="14"/>
                <w:szCs w:val="18"/>
              </w:rPr>
            </w:pPr>
            <w:r>
              <w:rPr>
                <w:rFonts w:hint="cs"/>
                <w:sz w:val="14"/>
                <w:szCs w:val="18"/>
                <w:rtl/>
              </w:rPr>
              <w:t>505 6</w:t>
            </w:r>
          </w:p>
        </w:tc>
        <w:tc>
          <w:tcPr>
            <w:tcW w:w="1049" w:type="dxa"/>
            <w:shd w:val="clear" w:color="auto" w:fill="auto"/>
          </w:tcPr>
          <w:p w:rsidR="00CA5A57" w:rsidRPr="00CA5A57" w:rsidRDefault="00CA5A57" w:rsidP="00CA5A57">
            <w:pPr>
              <w:ind w:left="227"/>
              <w:rPr>
                <w:rFonts w:hint="cs"/>
                <w:sz w:val="14"/>
                <w:szCs w:val="18"/>
              </w:rPr>
            </w:pPr>
            <w:r>
              <w:rPr>
                <w:rFonts w:hint="cs"/>
                <w:sz w:val="14"/>
                <w:szCs w:val="18"/>
                <w:rtl/>
              </w:rPr>
              <w:t>272 14</w:t>
            </w:r>
          </w:p>
        </w:tc>
        <w:tc>
          <w:tcPr>
            <w:tcW w:w="1049" w:type="dxa"/>
            <w:shd w:val="clear" w:color="auto" w:fill="auto"/>
          </w:tcPr>
          <w:p w:rsidR="00CA5A57" w:rsidRPr="00CA5A57" w:rsidRDefault="00CA5A57" w:rsidP="00CA5A57">
            <w:pPr>
              <w:ind w:left="227"/>
              <w:rPr>
                <w:rFonts w:hint="cs"/>
                <w:sz w:val="14"/>
                <w:szCs w:val="18"/>
              </w:rPr>
            </w:pPr>
            <w:r>
              <w:rPr>
                <w:rFonts w:hint="cs"/>
                <w:sz w:val="14"/>
                <w:szCs w:val="18"/>
                <w:rtl/>
              </w:rPr>
              <w:t>298 2</w:t>
            </w:r>
          </w:p>
        </w:tc>
        <w:tc>
          <w:tcPr>
            <w:tcW w:w="1049" w:type="dxa"/>
            <w:shd w:val="clear" w:color="auto" w:fill="auto"/>
          </w:tcPr>
          <w:p w:rsidR="00CA5A57" w:rsidRPr="00CA5A57" w:rsidRDefault="00CA5A57" w:rsidP="00CA5A57">
            <w:pPr>
              <w:ind w:left="227"/>
              <w:rPr>
                <w:rFonts w:hint="cs"/>
                <w:sz w:val="14"/>
                <w:szCs w:val="18"/>
              </w:rPr>
            </w:pPr>
            <w:r>
              <w:rPr>
                <w:rFonts w:hint="cs"/>
                <w:sz w:val="14"/>
                <w:szCs w:val="18"/>
                <w:rtl/>
              </w:rPr>
              <w:t>570 16</w:t>
            </w:r>
          </w:p>
        </w:tc>
      </w:tr>
      <w:tr w:rsidR="00CA5A57" w:rsidRPr="00CA5A57" w:rsidTr="00ED190D">
        <w:tc>
          <w:tcPr>
            <w:tcW w:w="1048" w:type="dxa"/>
            <w:vMerge/>
            <w:shd w:val="clear" w:color="auto" w:fill="auto"/>
            <w:vAlign w:val="bottom"/>
          </w:tcPr>
          <w:p w:rsidR="00CA5A57" w:rsidRPr="00CA5A57" w:rsidRDefault="00CA5A57" w:rsidP="006027D0">
            <w:pPr>
              <w:spacing w:before="40" w:after="40" w:line="220" w:lineRule="exact"/>
              <w:jc w:val="left"/>
              <w:rPr>
                <w:rFonts w:hint="cs"/>
                <w:sz w:val="22"/>
                <w:szCs w:val="22"/>
                <w:rtl/>
              </w:rPr>
            </w:pPr>
          </w:p>
        </w:tc>
        <w:tc>
          <w:tcPr>
            <w:tcW w:w="1048" w:type="dxa"/>
            <w:shd w:val="clear" w:color="auto" w:fill="auto"/>
          </w:tcPr>
          <w:p w:rsidR="00CA5A57" w:rsidRPr="00CA5A57" w:rsidRDefault="00CA5A57" w:rsidP="00ED190D">
            <w:pPr>
              <w:ind w:left="113"/>
              <w:rPr>
                <w:rFonts w:hint="cs"/>
                <w:sz w:val="22"/>
                <w:szCs w:val="22"/>
              </w:rPr>
            </w:pPr>
            <w:r w:rsidRPr="00CA5A57">
              <w:rPr>
                <w:rFonts w:hint="cs"/>
                <w:sz w:val="22"/>
                <w:szCs w:val="22"/>
                <w:rtl/>
              </w:rPr>
              <w:t>كليات مجتمع</w:t>
            </w:r>
          </w:p>
        </w:tc>
        <w:tc>
          <w:tcPr>
            <w:tcW w:w="1049" w:type="dxa"/>
            <w:shd w:val="clear" w:color="auto" w:fill="auto"/>
          </w:tcPr>
          <w:p w:rsidR="00CA5A57" w:rsidRPr="00CA5A57" w:rsidRDefault="00CA5A57" w:rsidP="00CA5A57">
            <w:pPr>
              <w:ind w:left="227"/>
              <w:rPr>
                <w:rFonts w:hint="cs"/>
                <w:sz w:val="14"/>
                <w:szCs w:val="18"/>
              </w:rPr>
            </w:pPr>
            <w:r>
              <w:rPr>
                <w:rFonts w:hint="cs"/>
                <w:sz w:val="14"/>
                <w:szCs w:val="18"/>
                <w:rtl/>
              </w:rPr>
              <w:t>713 2</w:t>
            </w:r>
          </w:p>
        </w:tc>
        <w:tc>
          <w:tcPr>
            <w:tcW w:w="1049" w:type="dxa"/>
            <w:shd w:val="clear" w:color="auto" w:fill="auto"/>
          </w:tcPr>
          <w:p w:rsidR="00CA5A57" w:rsidRPr="00CA5A57" w:rsidRDefault="00CA5A57" w:rsidP="00CA5A57">
            <w:pPr>
              <w:ind w:left="227"/>
              <w:rPr>
                <w:rFonts w:hint="cs"/>
                <w:sz w:val="14"/>
                <w:szCs w:val="18"/>
              </w:rPr>
            </w:pPr>
            <w:r w:rsidRPr="00CA5A57">
              <w:rPr>
                <w:rFonts w:hint="cs"/>
                <w:sz w:val="14"/>
                <w:szCs w:val="18"/>
                <w:rtl/>
              </w:rPr>
              <w:t>655</w:t>
            </w:r>
          </w:p>
        </w:tc>
        <w:tc>
          <w:tcPr>
            <w:tcW w:w="1049" w:type="dxa"/>
            <w:shd w:val="clear" w:color="auto" w:fill="auto"/>
          </w:tcPr>
          <w:p w:rsidR="00CA5A57" w:rsidRPr="00CA5A57" w:rsidRDefault="00CA5A57" w:rsidP="00CA5A57">
            <w:pPr>
              <w:ind w:left="227"/>
              <w:rPr>
                <w:rFonts w:hint="cs"/>
                <w:sz w:val="14"/>
                <w:szCs w:val="18"/>
              </w:rPr>
            </w:pPr>
            <w:r>
              <w:rPr>
                <w:rFonts w:hint="cs"/>
                <w:sz w:val="14"/>
                <w:szCs w:val="18"/>
                <w:rtl/>
              </w:rPr>
              <w:t>368 3</w:t>
            </w:r>
          </w:p>
        </w:tc>
        <w:tc>
          <w:tcPr>
            <w:tcW w:w="1049" w:type="dxa"/>
            <w:shd w:val="clear" w:color="auto" w:fill="auto"/>
          </w:tcPr>
          <w:p w:rsidR="00CA5A57" w:rsidRPr="00CA5A57" w:rsidRDefault="00CA5A57" w:rsidP="00CA5A57">
            <w:pPr>
              <w:ind w:left="227"/>
              <w:rPr>
                <w:rFonts w:hint="cs"/>
                <w:sz w:val="14"/>
                <w:szCs w:val="18"/>
              </w:rPr>
            </w:pPr>
            <w:r>
              <w:rPr>
                <w:rFonts w:hint="cs"/>
                <w:sz w:val="14"/>
                <w:szCs w:val="18"/>
                <w:rtl/>
              </w:rPr>
              <w:t>411 8</w:t>
            </w:r>
          </w:p>
        </w:tc>
        <w:tc>
          <w:tcPr>
            <w:tcW w:w="1049" w:type="dxa"/>
            <w:shd w:val="clear" w:color="auto" w:fill="auto"/>
          </w:tcPr>
          <w:p w:rsidR="00CA5A57" w:rsidRPr="00CA5A57" w:rsidRDefault="00CA5A57" w:rsidP="00CA5A57">
            <w:pPr>
              <w:ind w:left="227"/>
              <w:rPr>
                <w:rFonts w:hint="cs"/>
                <w:sz w:val="14"/>
                <w:szCs w:val="18"/>
              </w:rPr>
            </w:pPr>
            <w:r>
              <w:rPr>
                <w:rFonts w:hint="cs"/>
                <w:sz w:val="14"/>
                <w:szCs w:val="18"/>
                <w:rtl/>
              </w:rPr>
              <w:t>974 1</w:t>
            </w:r>
          </w:p>
        </w:tc>
        <w:tc>
          <w:tcPr>
            <w:tcW w:w="1049" w:type="dxa"/>
            <w:shd w:val="clear" w:color="auto" w:fill="auto"/>
          </w:tcPr>
          <w:p w:rsidR="00CA5A57" w:rsidRPr="00CA5A57" w:rsidRDefault="00CA5A57" w:rsidP="00CA5A57">
            <w:pPr>
              <w:ind w:left="227"/>
              <w:rPr>
                <w:rFonts w:hint="cs"/>
                <w:sz w:val="14"/>
                <w:szCs w:val="18"/>
              </w:rPr>
            </w:pPr>
            <w:r>
              <w:rPr>
                <w:rFonts w:hint="cs"/>
                <w:sz w:val="14"/>
                <w:szCs w:val="18"/>
                <w:rtl/>
              </w:rPr>
              <w:t>385 10</w:t>
            </w:r>
          </w:p>
        </w:tc>
      </w:tr>
      <w:tr w:rsidR="00CA5A57" w:rsidRPr="00CA5A57" w:rsidTr="00ED190D">
        <w:tc>
          <w:tcPr>
            <w:tcW w:w="1048" w:type="dxa"/>
            <w:vMerge/>
            <w:tcBorders>
              <w:bottom w:val="single" w:sz="4" w:space="0" w:color="auto"/>
            </w:tcBorders>
            <w:shd w:val="clear" w:color="auto" w:fill="auto"/>
            <w:vAlign w:val="bottom"/>
          </w:tcPr>
          <w:p w:rsidR="00CA5A57" w:rsidRPr="00CA5A57" w:rsidRDefault="00CA5A57" w:rsidP="006027D0">
            <w:pPr>
              <w:spacing w:before="40" w:after="40" w:line="220" w:lineRule="exact"/>
              <w:jc w:val="left"/>
              <w:rPr>
                <w:rFonts w:hint="cs"/>
                <w:sz w:val="22"/>
                <w:szCs w:val="22"/>
                <w:rtl/>
              </w:rPr>
            </w:pPr>
          </w:p>
        </w:tc>
        <w:tc>
          <w:tcPr>
            <w:tcW w:w="1048" w:type="dxa"/>
            <w:tcBorders>
              <w:bottom w:val="single" w:sz="4" w:space="0" w:color="auto"/>
            </w:tcBorders>
            <w:shd w:val="clear" w:color="auto" w:fill="auto"/>
          </w:tcPr>
          <w:p w:rsidR="00CA5A57" w:rsidRPr="00345314" w:rsidRDefault="00CA5A57" w:rsidP="00ED190D">
            <w:pPr>
              <w:ind w:left="113"/>
              <w:rPr>
                <w:rFonts w:hint="cs"/>
                <w:b/>
                <w:bCs/>
                <w:sz w:val="22"/>
                <w:szCs w:val="22"/>
                <w:rtl/>
              </w:rPr>
            </w:pPr>
            <w:r w:rsidRPr="00345314">
              <w:rPr>
                <w:rFonts w:hint="cs"/>
                <w:b/>
                <w:bCs/>
                <w:sz w:val="22"/>
                <w:szCs w:val="22"/>
                <w:rtl/>
              </w:rPr>
              <w:t>مجموع</w:t>
            </w:r>
          </w:p>
        </w:tc>
        <w:tc>
          <w:tcPr>
            <w:tcW w:w="1049" w:type="dxa"/>
            <w:tcBorders>
              <w:bottom w:val="single" w:sz="4" w:space="0" w:color="auto"/>
            </w:tcBorders>
            <w:shd w:val="clear" w:color="auto" w:fill="auto"/>
          </w:tcPr>
          <w:p w:rsidR="00CA5A57" w:rsidRPr="00345314" w:rsidRDefault="00CA5A57" w:rsidP="00CA5A57">
            <w:pPr>
              <w:ind w:left="227"/>
              <w:rPr>
                <w:rFonts w:hint="cs"/>
                <w:b/>
                <w:bCs/>
                <w:sz w:val="14"/>
                <w:szCs w:val="18"/>
              </w:rPr>
            </w:pPr>
            <w:r w:rsidRPr="00345314">
              <w:rPr>
                <w:rFonts w:hint="cs"/>
                <w:b/>
                <w:bCs/>
                <w:sz w:val="14"/>
                <w:szCs w:val="18"/>
                <w:rtl/>
              </w:rPr>
              <w:t>910 17</w:t>
            </w:r>
          </w:p>
        </w:tc>
        <w:tc>
          <w:tcPr>
            <w:tcW w:w="1049" w:type="dxa"/>
            <w:tcBorders>
              <w:bottom w:val="single" w:sz="4" w:space="0" w:color="auto"/>
            </w:tcBorders>
            <w:shd w:val="clear" w:color="auto" w:fill="auto"/>
          </w:tcPr>
          <w:p w:rsidR="00CA5A57" w:rsidRPr="00345314" w:rsidRDefault="00CA5A57" w:rsidP="00CA5A57">
            <w:pPr>
              <w:ind w:left="227"/>
              <w:rPr>
                <w:rFonts w:hint="cs"/>
                <w:b/>
                <w:bCs/>
                <w:sz w:val="14"/>
                <w:szCs w:val="18"/>
              </w:rPr>
            </w:pPr>
            <w:r w:rsidRPr="00345314">
              <w:rPr>
                <w:rFonts w:hint="cs"/>
                <w:b/>
                <w:bCs/>
                <w:sz w:val="14"/>
                <w:szCs w:val="18"/>
                <w:rtl/>
              </w:rPr>
              <w:t>299 2</w:t>
            </w:r>
          </w:p>
        </w:tc>
        <w:tc>
          <w:tcPr>
            <w:tcW w:w="1049" w:type="dxa"/>
            <w:tcBorders>
              <w:bottom w:val="single" w:sz="4" w:space="0" w:color="auto"/>
            </w:tcBorders>
            <w:shd w:val="clear" w:color="auto" w:fill="auto"/>
          </w:tcPr>
          <w:p w:rsidR="00CA5A57" w:rsidRPr="00345314" w:rsidRDefault="00CA5A57" w:rsidP="00CA5A57">
            <w:pPr>
              <w:ind w:left="227"/>
              <w:rPr>
                <w:rFonts w:hint="cs"/>
                <w:b/>
                <w:bCs/>
                <w:sz w:val="14"/>
                <w:szCs w:val="18"/>
              </w:rPr>
            </w:pPr>
            <w:r w:rsidRPr="00345314">
              <w:rPr>
                <w:rFonts w:hint="cs"/>
                <w:b/>
                <w:bCs/>
                <w:sz w:val="14"/>
                <w:szCs w:val="18"/>
                <w:rtl/>
              </w:rPr>
              <w:t>209 20</w:t>
            </w:r>
          </w:p>
        </w:tc>
        <w:tc>
          <w:tcPr>
            <w:tcW w:w="1049" w:type="dxa"/>
            <w:tcBorders>
              <w:bottom w:val="single" w:sz="4" w:space="0" w:color="auto"/>
            </w:tcBorders>
            <w:shd w:val="clear" w:color="auto" w:fill="auto"/>
          </w:tcPr>
          <w:p w:rsidR="00CA5A57" w:rsidRPr="00345314" w:rsidRDefault="00CA5A57" w:rsidP="00CA5A57">
            <w:pPr>
              <w:ind w:left="227"/>
              <w:rPr>
                <w:rFonts w:hint="cs"/>
                <w:b/>
                <w:bCs/>
                <w:sz w:val="14"/>
                <w:szCs w:val="18"/>
              </w:rPr>
            </w:pPr>
            <w:r w:rsidRPr="00345314">
              <w:rPr>
                <w:rFonts w:hint="cs"/>
                <w:b/>
                <w:bCs/>
                <w:sz w:val="14"/>
                <w:szCs w:val="18"/>
                <w:rtl/>
              </w:rPr>
              <w:t>033 46</w:t>
            </w:r>
          </w:p>
        </w:tc>
        <w:tc>
          <w:tcPr>
            <w:tcW w:w="1049" w:type="dxa"/>
            <w:tcBorders>
              <w:bottom w:val="single" w:sz="4" w:space="0" w:color="auto"/>
            </w:tcBorders>
            <w:shd w:val="clear" w:color="auto" w:fill="auto"/>
          </w:tcPr>
          <w:p w:rsidR="00CA5A57" w:rsidRPr="00345314" w:rsidRDefault="00CA5A57" w:rsidP="00CA5A57">
            <w:pPr>
              <w:ind w:left="227"/>
              <w:rPr>
                <w:rFonts w:hint="cs"/>
                <w:b/>
                <w:bCs/>
                <w:sz w:val="14"/>
                <w:szCs w:val="18"/>
              </w:rPr>
            </w:pPr>
            <w:r w:rsidRPr="00345314">
              <w:rPr>
                <w:rFonts w:hint="cs"/>
                <w:b/>
                <w:bCs/>
                <w:sz w:val="14"/>
                <w:szCs w:val="18"/>
                <w:rtl/>
              </w:rPr>
              <w:t>400 6</w:t>
            </w:r>
          </w:p>
        </w:tc>
        <w:tc>
          <w:tcPr>
            <w:tcW w:w="1049" w:type="dxa"/>
            <w:tcBorders>
              <w:bottom w:val="single" w:sz="4" w:space="0" w:color="auto"/>
            </w:tcBorders>
            <w:shd w:val="clear" w:color="auto" w:fill="auto"/>
          </w:tcPr>
          <w:p w:rsidR="00CA5A57" w:rsidRPr="00345314" w:rsidRDefault="00CA5A57" w:rsidP="00CA5A57">
            <w:pPr>
              <w:ind w:left="227"/>
              <w:rPr>
                <w:rFonts w:hint="cs"/>
                <w:b/>
                <w:bCs/>
                <w:sz w:val="14"/>
                <w:szCs w:val="18"/>
              </w:rPr>
            </w:pPr>
            <w:r w:rsidRPr="00345314">
              <w:rPr>
                <w:rFonts w:hint="cs"/>
                <w:b/>
                <w:bCs/>
                <w:sz w:val="14"/>
                <w:szCs w:val="18"/>
                <w:rtl/>
              </w:rPr>
              <w:t>433 52</w:t>
            </w:r>
          </w:p>
        </w:tc>
      </w:tr>
      <w:tr w:rsidR="00CA5A57" w:rsidRPr="00CA5A57" w:rsidTr="00ED190D">
        <w:tc>
          <w:tcPr>
            <w:tcW w:w="1048" w:type="dxa"/>
            <w:vMerge w:val="restart"/>
            <w:tcBorders>
              <w:top w:val="single" w:sz="4" w:space="0" w:color="auto"/>
              <w:bottom w:val="single" w:sz="12" w:space="0" w:color="auto"/>
            </w:tcBorders>
            <w:shd w:val="clear" w:color="auto" w:fill="auto"/>
            <w:textDirection w:val="tbRl"/>
          </w:tcPr>
          <w:p w:rsidR="00CA5A57" w:rsidRPr="00CA5A57" w:rsidRDefault="00CA5A57" w:rsidP="00CA5A57">
            <w:pPr>
              <w:spacing w:before="240"/>
              <w:ind w:left="113" w:right="113"/>
              <w:jc w:val="center"/>
              <w:rPr>
                <w:sz w:val="22"/>
                <w:szCs w:val="22"/>
              </w:rPr>
            </w:pPr>
            <w:r w:rsidRPr="00CA5A57">
              <w:rPr>
                <w:rFonts w:hint="cs"/>
                <w:sz w:val="22"/>
                <w:szCs w:val="22"/>
                <w:rtl/>
              </w:rPr>
              <w:t>الخريجون</w:t>
            </w:r>
          </w:p>
        </w:tc>
        <w:tc>
          <w:tcPr>
            <w:tcW w:w="1048" w:type="dxa"/>
            <w:tcBorders>
              <w:top w:val="single" w:sz="4" w:space="0" w:color="auto"/>
            </w:tcBorders>
            <w:shd w:val="clear" w:color="auto" w:fill="auto"/>
          </w:tcPr>
          <w:p w:rsidR="00CA5A57" w:rsidRPr="00CA5A57" w:rsidRDefault="00CA5A57" w:rsidP="00ED190D">
            <w:pPr>
              <w:keepNext/>
              <w:spacing w:line="192" w:lineRule="auto"/>
              <w:ind w:left="113"/>
              <w:outlineLvl w:val="1"/>
              <w:rPr>
                <w:rFonts w:hint="cs"/>
                <w:sz w:val="22"/>
                <w:szCs w:val="22"/>
              </w:rPr>
            </w:pPr>
            <w:r w:rsidRPr="00CA5A57">
              <w:rPr>
                <w:rFonts w:hint="cs"/>
                <w:sz w:val="22"/>
                <w:szCs w:val="22"/>
                <w:rtl/>
              </w:rPr>
              <w:t xml:space="preserve">معاهد مهنية </w:t>
            </w:r>
          </w:p>
        </w:tc>
        <w:tc>
          <w:tcPr>
            <w:tcW w:w="1049" w:type="dxa"/>
            <w:tcBorders>
              <w:top w:val="single" w:sz="4" w:space="0" w:color="auto"/>
            </w:tcBorders>
            <w:shd w:val="clear" w:color="auto" w:fill="auto"/>
          </w:tcPr>
          <w:p w:rsidR="00CA5A57" w:rsidRPr="00CA5A57" w:rsidRDefault="00CA5A57" w:rsidP="00CA5A57">
            <w:pPr>
              <w:ind w:left="227"/>
              <w:rPr>
                <w:rFonts w:hint="cs"/>
                <w:sz w:val="14"/>
                <w:szCs w:val="18"/>
              </w:rPr>
            </w:pPr>
            <w:r>
              <w:rPr>
                <w:rFonts w:hint="cs"/>
                <w:sz w:val="14"/>
                <w:szCs w:val="18"/>
                <w:rtl/>
              </w:rPr>
              <w:t>199 3</w:t>
            </w:r>
          </w:p>
        </w:tc>
        <w:tc>
          <w:tcPr>
            <w:tcW w:w="1049" w:type="dxa"/>
            <w:tcBorders>
              <w:top w:val="single" w:sz="4" w:space="0" w:color="auto"/>
            </w:tcBorders>
            <w:shd w:val="clear" w:color="auto" w:fill="auto"/>
          </w:tcPr>
          <w:p w:rsidR="00CA5A57" w:rsidRPr="00CA5A57" w:rsidRDefault="00CA5A57" w:rsidP="00CA5A57">
            <w:pPr>
              <w:ind w:left="227"/>
              <w:rPr>
                <w:rFonts w:hint="cs"/>
                <w:sz w:val="14"/>
                <w:szCs w:val="18"/>
              </w:rPr>
            </w:pPr>
            <w:r w:rsidRPr="00CA5A57">
              <w:rPr>
                <w:rFonts w:hint="cs"/>
                <w:sz w:val="14"/>
                <w:szCs w:val="18"/>
                <w:rtl/>
              </w:rPr>
              <w:t>212</w:t>
            </w:r>
          </w:p>
        </w:tc>
        <w:tc>
          <w:tcPr>
            <w:tcW w:w="1049" w:type="dxa"/>
            <w:tcBorders>
              <w:top w:val="single" w:sz="4" w:space="0" w:color="auto"/>
            </w:tcBorders>
            <w:shd w:val="clear" w:color="auto" w:fill="auto"/>
          </w:tcPr>
          <w:p w:rsidR="00CA5A57" w:rsidRPr="00CA5A57" w:rsidRDefault="00CA5A57" w:rsidP="00CA5A57">
            <w:pPr>
              <w:ind w:left="227"/>
              <w:rPr>
                <w:rFonts w:hint="cs"/>
                <w:sz w:val="14"/>
                <w:szCs w:val="18"/>
              </w:rPr>
            </w:pPr>
            <w:r>
              <w:rPr>
                <w:rFonts w:hint="cs"/>
                <w:sz w:val="14"/>
                <w:szCs w:val="18"/>
                <w:rtl/>
              </w:rPr>
              <w:t>411 3</w:t>
            </w:r>
          </w:p>
        </w:tc>
        <w:tc>
          <w:tcPr>
            <w:tcW w:w="1049" w:type="dxa"/>
            <w:tcBorders>
              <w:top w:val="single" w:sz="4" w:space="0" w:color="auto"/>
            </w:tcBorders>
            <w:shd w:val="clear" w:color="auto" w:fill="auto"/>
          </w:tcPr>
          <w:p w:rsidR="00CA5A57" w:rsidRPr="00CA5A57" w:rsidRDefault="00CA5A57" w:rsidP="00CA5A57">
            <w:pPr>
              <w:ind w:left="227"/>
              <w:rPr>
                <w:rFonts w:hint="cs"/>
                <w:sz w:val="14"/>
                <w:szCs w:val="18"/>
              </w:rPr>
            </w:pPr>
            <w:r>
              <w:rPr>
                <w:rFonts w:hint="cs"/>
                <w:sz w:val="14"/>
                <w:szCs w:val="18"/>
                <w:rtl/>
              </w:rPr>
              <w:t>402 6</w:t>
            </w:r>
          </w:p>
        </w:tc>
        <w:tc>
          <w:tcPr>
            <w:tcW w:w="1049" w:type="dxa"/>
            <w:tcBorders>
              <w:top w:val="single" w:sz="4" w:space="0" w:color="auto"/>
            </w:tcBorders>
            <w:shd w:val="clear" w:color="auto" w:fill="auto"/>
          </w:tcPr>
          <w:p w:rsidR="00CA5A57" w:rsidRPr="00CA5A57" w:rsidRDefault="00CA5A57" w:rsidP="00CA5A57">
            <w:pPr>
              <w:ind w:left="227"/>
              <w:rPr>
                <w:rFonts w:hint="cs"/>
                <w:sz w:val="14"/>
                <w:szCs w:val="18"/>
              </w:rPr>
            </w:pPr>
            <w:r w:rsidRPr="00CA5A57">
              <w:rPr>
                <w:rFonts w:hint="cs"/>
                <w:sz w:val="14"/>
                <w:szCs w:val="18"/>
                <w:rtl/>
              </w:rPr>
              <w:t>555</w:t>
            </w:r>
          </w:p>
        </w:tc>
        <w:tc>
          <w:tcPr>
            <w:tcW w:w="1049" w:type="dxa"/>
            <w:tcBorders>
              <w:top w:val="single" w:sz="4" w:space="0" w:color="auto"/>
            </w:tcBorders>
            <w:shd w:val="clear" w:color="auto" w:fill="auto"/>
          </w:tcPr>
          <w:p w:rsidR="00CA5A57" w:rsidRPr="00CA5A57" w:rsidRDefault="00CA5A57" w:rsidP="00CA5A57">
            <w:pPr>
              <w:ind w:left="227"/>
              <w:rPr>
                <w:rFonts w:hint="cs"/>
                <w:sz w:val="14"/>
                <w:szCs w:val="18"/>
              </w:rPr>
            </w:pPr>
            <w:r>
              <w:rPr>
                <w:rFonts w:hint="cs"/>
                <w:sz w:val="14"/>
                <w:szCs w:val="18"/>
                <w:rtl/>
              </w:rPr>
              <w:t>957 6</w:t>
            </w:r>
          </w:p>
        </w:tc>
      </w:tr>
      <w:tr w:rsidR="00CA5A57" w:rsidRPr="00CA5A57" w:rsidTr="00ED190D">
        <w:tc>
          <w:tcPr>
            <w:tcW w:w="1048" w:type="dxa"/>
            <w:vMerge/>
            <w:tcBorders>
              <w:bottom w:val="single" w:sz="12" w:space="0" w:color="auto"/>
            </w:tcBorders>
            <w:shd w:val="clear" w:color="auto" w:fill="auto"/>
            <w:vAlign w:val="bottom"/>
          </w:tcPr>
          <w:p w:rsidR="00CA5A57" w:rsidRPr="00CA5A57" w:rsidRDefault="00CA5A57" w:rsidP="006027D0">
            <w:pPr>
              <w:spacing w:before="40" w:after="40" w:line="220" w:lineRule="exact"/>
              <w:jc w:val="left"/>
              <w:rPr>
                <w:rFonts w:hint="cs"/>
                <w:sz w:val="22"/>
                <w:szCs w:val="22"/>
                <w:rtl/>
              </w:rPr>
            </w:pPr>
          </w:p>
        </w:tc>
        <w:tc>
          <w:tcPr>
            <w:tcW w:w="1048" w:type="dxa"/>
            <w:shd w:val="clear" w:color="auto" w:fill="auto"/>
          </w:tcPr>
          <w:p w:rsidR="00CA5A57" w:rsidRPr="00CA5A57" w:rsidRDefault="00CA5A57" w:rsidP="00ED190D">
            <w:pPr>
              <w:ind w:left="113"/>
              <w:rPr>
                <w:rFonts w:hint="cs"/>
                <w:sz w:val="22"/>
                <w:szCs w:val="22"/>
              </w:rPr>
            </w:pPr>
            <w:r w:rsidRPr="00CA5A57">
              <w:rPr>
                <w:rFonts w:hint="cs"/>
                <w:sz w:val="22"/>
                <w:szCs w:val="22"/>
                <w:rtl/>
              </w:rPr>
              <w:t>معاهد تقنية</w:t>
            </w:r>
          </w:p>
        </w:tc>
        <w:tc>
          <w:tcPr>
            <w:tcW w:w="1049" w:type="dxa"/>
            <w:shd w:val="clear" w:color="auto" w:fill="auto"/>
          </w:tcPr>
          <w:p w:rsidR="00CA5A57" w:rsidRPr="00CA5A57" w:rsidRDefault="00345314" w:rsidP="00CA5A57">
            <w:pPr>
              <w:ind w:left="227"/>
              <w:rPr>
                <w:rFonts w:hint="cs"/>
                <w:sz w:val="14"/>
                <w:szCs w:val="18"/>
              </w:rPr>
            </w:pPr>
            <w:r>
              <w:rPr>
                <w:rFonts w:hint="cs"/>
                <w:sz w:val="14"/>
                <w:szCs w:val="18"/>
                <w:rtl/>
              </w:rPr>
              <w:t>920 1</w:t>
            </w:r>
          </w:p>
        </w:tc>
        <w:tc>
          <w:tcPr>
            <w:tcW w:w="1049" w:type="dxa"/>
            <w:shd w:val="clear" w:color="auto" w:fill="auto"/>
          </w:tcPr>
          <w:p w:rsidR="00CA5A57" w:rsidRPr="00CA5A57" w:rsidRDefault="00CA5A57" w:rsidP="00CA5A57">
            <w:pPr>
              <w:ind w:left="227"/>
              <w:rPr>
                <w:rFonts w:hint="cs"/>
                <w:sz w:val="14"/>
                <w:szCs w:val="18"/>
              </w:rPr>
            </w:pPr>
            <w:r w:rsidRPr="00CA5A57">
              <w:rPr>
                <w:rFonts w:hint="cs"/>
                <w:sz w:val="14"/>
                <w:szCs w:val="18"/>
                <w:rtl/>
              </w:rPr>
              <w:t>367</w:t>
            </w:r>
          </w:p>
        </w:tc>
        <w:tc>
          <w:tcPr>
            <w:tcW w:w="1049" w:type="dxa"/>
            <w:shd w:val="clear" w:color="auto" w:fill="auto"/>
          </w:tcPr>
          <w:p w:rsidR="00CA5A57" w:rsidRPr="00CA5A57" w:rsidRDefault="00345314" w:rsidP="00CA5A57">
            <w:pPr>
              <w:ind w:left="227"/>
              <w:rPr>
                <w:rFonts w:hint="cs"/>
                <w:sz w:val="14"/>
                <w:szCs w:val="18"/>
              </w:rPr>
            </w:pPr>
            <w:r>
              <w:rPr>
                <w:rFonts w:hint="cs"/>
                <w:sz w:val="14"/>
                <w:szCs w:val="18"/>
                <w:rtl/>
              </w:rPr>
              <w:t>287 2</w:t>
            </w:r>
          </w:p>
        </w:tc>
        <w:tc>
          <w:tcPr>
            <w:tcW w:w="1049" w:type="dxa"/>
            <w:shd w:val="clear" w:color="auto" w:fill="auto"/>
          </w:tcPr>
          <w:p w:rsidR="00CA5A57" w:rsidRPr="00CA5A57" w:rsidRDefault="00345314" w:rsidP="00CA5A57">
            <w:pPr>
              <w:ind w:left="227"/>
              <w:rPr>
                <w:rFonts w:hint="cs"/>
                <w:sz w:val="14"/>
                <w:szCs w:val="18"/>
              </w:rPr>
            </w:pPr>
            <w:r>
              <w:rPr>
                <w:rFonts w:hint="cs"/>
                <w:sz w:val="14"/>
                <w:szCs w:val="18"/>
                <w:rtl/>
              </w:rPr>
              <w:t>044 5</w:t>
            </w:r>
          </w:p>
        </w:tc>
        <w:tc>
          <w:tcPr>
            <w:tcW w:w="1049" w:type="dxa"/>
            <w:shd w:val="clear" w:color="auto" w:fill="auto"/>
          </w:tcPr>
          <w:p w:rsidR="00CA5A57" w:rsidRPr="00CA5A57" w:rsidRDefault="00CA5A57" w:rsidP="00CA5A57">
            <w:pPr>
              <w:ind w:left="227"/>
              <w:rPr>
                <w:rFonts w:hint="cs"/>
                <w:sz w:val="14"/>
                <w:szCs w:val="18"/>
              </w:rPr>
            </w:pPr>
            <w:r w:rsidRPr="00CA5A57">
              <w:rPr>
                <w:rFonts w:hint="cs"/>
                <w:sz w:val="14"/>
                <w:szCs w:val="18"/>
                <w:rtl/>
              </w:rPr>
              <w:t>964</w:t>
            </w:r>
          </w:p>
        </w:tc>
        <w:tc>
          <w:tcPr>
            <w:tcW w:w="1049" w:type="dxa"/>
            <w:shd w:val="clear" w:color="auto" w:fill="auto"/>
          </w:tcPr>
          <w:p w:rsidR="00CA5A57" w:rsidRPr="00CA5A57" w:rsidRDefault="00345314" w:rsidP="00CA5A57">
            <w:pPr>
              <w:ind w:left="227"/>
              <w:rPr>
                <w:rFonts w:hint="cs"/>
                <w:sz w:val="14"/>
                <w:szCs w:val="18"/>
              </w:rPr>
            </w:pPr>
            <w:r>
              <w:rPr>
                <w:rFonts w:hint="cs"/>
                <w:sz w:val="14"/>
                <w:szCs w:val="18"/>
                <w:rtl/>
              </w:rPr>
              <w:t>008 6</w:t>
            </w:r>
          </w:p>
        </w:tc>
      </w:tr>
      <w:tr w:rsidR="00CA5A57" w:rsidRPr="00CA5A57" w:rsidTr="00ED190D">
        <w:tc>
          <w:tcPr>
            <w:tcW w:w="1048" w:type="dxa"/>
            <w:vMerge/>
            <w:tcBorders>
              <w:bottom w:val="single" w:sz="12" w:space="0" w:color="auto"/>
            </w:tcBorders>
            <w:shd w:val="clear" w:color="auto" w:fill="auto"/>
            <w:vAlign w:val="bottom"/>
          </w:tcPr>
          <w:p w:rsidR="00CA5A57" w:rsidRPr="00CA5A57" w:rsidRDefault="00CA5A57" w:rsidP="006027D0">
            <w:pPr>
              <w:spacing w:before="40" w:after="40" w:line="220" w:lineRule="exact"/>
              <w:jc w:val="left"/>
              <w:rPr>
                <w:rFonts w:hint="cs"/>
                <w:sz w:val="22"/>
                <w:szCs w:val="22"/>
                <w:rtl/>
              </w:rPr>
            </w:pPr>
          </w:p>
        </w:tc>
        <w:tc>
          <w:tcPr>
            <w:tcW w:w="1048" w:type="dxa"/>
            <w:shd w:val="clear" w:color="auto" w:fill="auto"/>
          </w:tcPr>
          <w:p w:rsidR="00CA5A57" w:rsidRPr="00CA5A57" w:rsidRDefault="00CA5A57" w:rsidP="00ED190D">
            <w:pPr>
              <w:ind w:left="113"/>
              <w:rPr>
                <w:rFonts w:hint="cs"/>
                <w:sz w:val="22"/>
                <w:szCs w:val="22"/>
              </w:rPr>
            </w:pPr>
            <w:r w:rsidRPr="00CA5A57">
              <w:rPr>
                <w:rFonts w:hint="cs"/>
                <w:sz w:val="22"/>
                <w:szCs w:val="22"/>
                <w:rtl/>
              </w:rPr>
              <w:t>كليات مجتمع</w:t>
            </w:r>
          </w:p>
        </w:tc>
        <w:tc>
          <w:tcPr>
            <w:tcW w:w="1049" w:type="dxa"/>
            <w:shd w:val="clear" w:color="auto" w:fill="auto"/>
          </w:tcPr>
          <w:p w:rsidR="00CA5A57" w:rsidRPr="00CA5A57" w:rsidRDefault="00CA5A57" w:rsidP="00CA5A57">
            <w:pPr>
              <w:ind w:left="227"/>
              <w:rPr>
                <w:rFonts w:hint="cs"/>
                <w:sz w:val="14"/>
                <w:szCs w:val="18"/>
              </w:rPr>
            </w:pPr>
            <w:r w:rsidRPr="00CA5A57">
              <w:rPr>
                <w:rFonts w:hint="cs"/>
                <w:sz w:val="14"/>
                <w:szCs w:val="18"/>
                <w:rtl/>
              </w:rPr>
              <w:t>347</w:t>
            </w:r>
          </w:p>
        </w:tc>
        <w:tc>
          <w:tcPr>
            <w:tcW w:w="1049" w:type="dxa"/>
            <w:shd w:val="clear" w:color="auto" w:fill="auto"/>
          </w:tcPr>
          <w:p w:rsidR="00CA5A57" w:rsidRPr="00CA5A57" w:rsidRDefault="00CA5A57" w:rsidP="00CA5A57">
            <w:pPr>
              <w:ind w:left="227"/>
              <w:rPr>
                <w:rFonts w:hint="cs"/>
                <w:sz w:val="14"/>
                <w:szCs w:val="18"/>
              </w:rPr>
            </w:pPr>
            <w:r w:rsidRPr="00CA5A57">
              <w:rPr>
                <w:rFonts w:hint="cs"/>
                <w:sz w:val="14"/>
                <w:szCs w:val="18"/>
                <w:rtl/>
              </w:rPr>
              <w:t>114</w:t>
            </w:r>
          </w:p>
        </w:tc>
        <w:tc>
          <w:tcPr>
            <w:tcW w:w="1049" w:type="dxa"/>
            <w:shd w:val="clear" w:color="auto" w:fill="auto"/>
          </w:tcPr>
          <w:p w:rsidR="00CA5A57" w:rsidRPr="00CA5A57" w:rsidRDefault="00CA5A57" w:rsidP="00CA5A57">
            <w:pPr>
              <w:ind w:left="227"/>
              <w:rPr>
                <w:rFonts w:hint="cs"/>
                <w:sz w:val="14"/>
                <w:szCs w:val="18"/>
              </w:rPr>
            </w:pPr>
            <w:r w:rsidRPr="00CA5A57">
              <w:rPr>
                <w:rFonts w:hint="cs"/>
                <w:sz w:val="14"/>
                <w:szCs w:val="18"/>
                <w:rtl/>
              </w:rPr>
              <w:t>461</w:t>
            </w:r>
          </w:p>
        </w:tc>
        <w:tc>
          <w:tcPr>
            <w:tcW w:w="1049" w:type="dxa"/>
            <w:shd w:val="clear" w:color="auto" w:fill="auto"/>
          </w:tcPr>
          <w:p w:rsidR="00CA5A57" w:rsidRPr="00CA5A57" w:rsidRDefault="00345314" w:rsidP="00CA5A57">
            <w:pPr>
              <w:ind w:left="227"/>
              <w:rPr>
                <w:rFonts w:hint="cs"/>
                <w:sz w:val="14"/>
                <w:szCs w:val="18"/>
              </w:rPr>
            </w:pPr>
            <w:r>
              <w:rPr>
                <w:rFonts w:hint="cs"/>
                <w:sz w:val="14"/>
                <w:szCs w:val="18"/>
                <w:rtl/>
              </w:rPr>
              <w:t>586 1</w:t>
            </w:r>
          </w:p>
        </w:tc>
        <w:tc>
          <w:tcPr>
            <w:tcW w:w="1049" w:type="dxa"/>
            <w:shd w:val="clear" w:color="auto" w:fill="auto"/>
          </w:tcPr>
          <w:p w:rsidR="00CA5A57" w:rsidRPr="00CA5A57" w:rsidRDefault="00CA5A57" w:rsidP="00CA5A57">
            <w:pPr>
              <w:ind w:left="227"/>
              <w:rPr>
                <w:rFonts w:hint="cs"/>
                <w:sz w:val="14"/>
                <w:szCs w:val="18"/>
              </w:rPr>
            </w:pPr>
            <w:r w:rsidRPr="00CA5A57">
              <w:rPr>
                <w:rFonts w:hint="cs"/>
                <w:sz w:val="14"/>
                <w:szCs w:val="18"/>
                <w:rtl/>
              </w:rPr>
              <w:t>441</w:t>
            </w:r>
          </w:p>
        </w:tc>
        <w:tc>
          <w:tcPr>
            <w:tcW w:w="1049" w:type="dxa"/>
            <w:shd w:val="clear" w:color="auto" w:fill="auto"/>
          </w:tcPr>
          <w:p w:rsidR="00CA5A57" w:rsidRPr="00CA5A57" w:rsidRDefault="00345314" w:rsidP="00CA5A57">
            <w:pPr>
              <w:ind w:left="227"/>
              <w:rPr>
                <w:rFonts w:hint="cs"/>
                <w:sz w:val="14"/>
                <w:szCs w:val="18"/>
              </w:rPr>
            </w:pPr>
            <w:r>
              <w:rPr>
                <w:rFonts w:hint="cs"/>
                <w:sz w:val="14"/>
                <w:szCs w:val="18"/>
                <w:rtl/>
              </w:rPr>
              <w:t>027 2</w:t>
            </w:r>
          </w:p>
        </w:tc>
      </w:tr>
      <w:tr w:rsidR="00CA5A57" w:rsidRPr="00CA5A57" w:rsidTr="00ED190D">
        <w:tc>
          <w:tcPr>
            <w:tcW w:w="1048" w:type="dxa"/>
            <w:vMerge/>
            <w:tcBorders>
              <w:bottom w:val="single" w:sz="12" w:space="0" w:color="auto"/>
            </w:tcBorders>
            <w:shd w:val="clear" w:color="auto" w:fill="auto"/>
            <w:vAlign w:val="bottom"/>
          </w:tcPr>
          <w:p w:rsidR="00CA5A57" w:rsidRPr="00CA5A57" w:rsidRDefault="00CA5A57" w:rsidP="006027D0">
            <w:pPr>
              <w:spacing w:before="40" w:after="40" w:line="220" w:lineRule="exact"/>
              <w:jc w:val="left"/>
              <w:rPr>
                <w:rFonts w:hint="cs"/>
                <w:sz w:val="22"/>
                <w:szCs w:val="22"/>
                <w:rtl/>
              </w:rPr>
            </w:pPr>
          </w:p>
        </w:tc>
        <w:tc>
          <w:tcPr>
            <w:tcW w:w="1048" w:type="dxa"/>
            <w:tcBorders>
              <w:bottom w:val="single" w:sz="12" w:space="0" w:color="auto"/>
            </w:tcBorders>
            <w:shd w:val="clear" w:color="auto" w:fill="auto"/>
          </w:tcPr>
          <w:p w:rsidR="00CA5A57" w:rsidRPr="00345314" w:rsidRDefault="00CA5A57" w:rsidP="00ED190D">
            <w:pPr>
              <w:ind w:left="113"/>
              <w:rPr>
                <w:rFonts w:hint="cs"/>
                <w:b/>
                <w:bCs/>
                <w:sz w:val="22"/>
                <w:szCs w:val="22"/>
                <w:rtl/>
              </w:rPr>
            </w:pPr>
            <w:r w:rsidRPr="00345314">
              <w:rPr>
                <w:rFonts w:hint="cs"/>
                <w:b/>
                <w:bCs/>
                <w:sz w:val="22"/>
                <w:szCs w:val="22"/>
                <w:rtl/>
              </w:rPr>
              <w:t>مجموع</w:t>
            </w:r>
          </w:p>
        </w:tc>
        <w:tc>
          <w:tcPr>
            <w:tcW w:w="1049" w:type="dxa"/>
            <w:tcBorders>
              <w:bottom w:val="single" w:sz="12" w:space="0" w:color="auto"/>
            </w:tcBorders>
            <w:shd w:val="clear" w:color="auto" w:fill="auto"/>
          </w:tcPr>
          <w:p w:rsidR="00CA5A57" w:rsidRPr="00345314" w:rsidRDefault="00345314" w:rsidP="00CA5A57">
            <w:pPr>
              <w:ind w:left="227"/>
              <w:rPr>
                <w:rFonts w:hint="cs"/>
                <w:b/>
                <w:bCs/>
                <w:sz w:val="14"/>
                <w:szCs w:val="18"/>
              </w:rPr>
            </w:pPr>
            <w:r w:rsidRPr="00345314">
              <w:rPr>
                <w:rFonts w:hint="cs"/>
                <w:b/>
                <w:bCs/>
                <w:sz w:val="14"/>
                <w:szCs w:val="18"/>
                <w:rtl/>
              </w:rPr>
              <w:t>466 5</w:t>
            </w:r>
          </w:p>
        </w:tc>
        <w:tc>
          <w:tcPr>
            <w:tcW w:w="1049" w:type="dxa"/>
            <w:tcBorders>
              <w:bottom w:val="single" w:sz="12" w:space="0" w:color="auto"/>
            </w:tcBorders>
            <w:shd w:val="clear" w:color="auto" w:fill="auto"/>
          </w:tcPr>
          <w:p w:rsidR="00CA5A57" w:rsidRPr="00345314" w:rsidRDefault="00CA5A57" w:rsidP="00CA5A57">
            <w:pPr>
              <w:ind w:left="227"/>
              <w:rPr>
                <w:rFonts w:hint="cs"/>
                <w:b/>
                <w:bCs/>
                <w:sz w:val="14"/>
                <w:szCs w:val="18"/>
              </w:rPr>
            </w:pPr>
            <w:r w:rsidRPr="00345314">
              <w:rPr>
                <w:rFonts w:hint="cs"/>
                <w:b/>
                <w:bCs/>
                <w:sz w:val="14"/>
                <w:szCs w:val="18"/>
                <w:rtl/>
              </w:rPr>
              <w:t>693</w:t>
            </w:r>
          </w:p>
        </w:tc>
        <w:tc>
          <w:tcPr>
            <w:tcW w:w="1049" w:type="dxa"/>
            <w:tcBorders>
              <w:bottom w:val="single" w:sz="12" w:space="0" w:color="auto"/>
            </w:tcBorders>
            <w:shd w:val="clear" w:color="auto" w:fill="auto"/>
          </w:tcPr>
          <w:p w:rsidR="00CA5A57" w:rsidRPr="00345314" w:rsidRDefault="00345314" w:rsidP="00CA5A57">
            <w:pPr>
              <w:ind w:left="227"/>
              <w:rPr>
                <w:rFonts w:hint="cs"/>
                <w:b/>
                <w:bCs/>
                <w:sz w:val="14"/>
                <w:szCs w:val="18"/>
              </w:rPr>
            </w:pPr>
            <w:r w:rsidRPr="00345314">
              <w:rPr>
                <w:rFonts w:hint="cs"/>
                <w:b/>
                <w:bCs/>
                <w:sz w:val="14"/>
                <w:szCs w:val="18"/>
                <w:rtl/>
              </w:rPr>
              <w:t>159 6</w:t>
            </w:r>
          </w:p>
        </w:tc>
        <w:tc>
          <w:tcPr>
            <w:tcW w:w="1049" w:type="dxa"/>
            <w:tcBorders>
              <w:bottom w:val="single" w:sz="12" w:space="0" w:color="auto"/>
            </w:tcBorders>
            <w:shd w:val="clear" w:color="auto" w:fill="auto"/>
          </w:tcPr>
          <w:p w:rsidR="00CA5A57" w:rsidRPr="00345314" w:rsidRDefault="00345314" w:rsidP="00CA5A57">
            <w:pPr>
              <w:ind w:left="227"/>
              <w:rPr>
                <w:rFonts w:hint="cs"/>
                <w:b/>
                <w:bCs/>
                <w:sz w:val="14"/>
                <w:szCs w:val="18"/>
              </w:rPr>
            </w:pPr>
            <w:r w:rsidRPr="00345314">
              <w:rPr>
                <w:rFonts w:hint="cs"/>
                <w:b/>
                <w:bCs/>
                <w:sz w:val="14"/>
                <w:szCs w:val="18"/>
                <w:rtl/>
              </w:rPr>
              <w:t>032 13</w:t>
            </w:r>
          </w:p>
        </w:tc>
        <w:tc>
          <w:tcPr>
            <w:tcW w:w="1049" w:type="dxa"/>
            <w:tcBorders>
              <w:bottom w:val="single" w:sz="12" w:space="0" w:color="auto"/>
            </w:tcBorders>
            <w:shd w:val="clear" w:color="auto" w:fill="auto"/>
          </w:tcPr>
          <w:p w:rsidR="00CA5A57" w:rsidRPr="00345314" w:rsidRDefault="00345314" w:rsidP="00CA5A57">
            <w:pPr>
              <w:ind w:left="227"/>
              <w:rPr>
                <w:rFonts w:hint="cs"/>
                <w:b/>
                <w:bCs/>
                <w:sz w:val="14"/>
                <w:szCs w:val="18"/>
              </w:rPr>
            </w:pPr>
            <w:r w:rsidRPr="00345314">
              <w:rPr>
                <w:rFonts w:hint="cs"/>
                <w:b/>
                <w:bCs/>
                <w:sz w:val="14"/>
                <w:szCs w:val="18"/>
                <w:rtl/>
              </w:rPr>
              <w:t>960 1</w:t>
            </w:r>
          </w:p>
        </w:tc>
        <w:tc>
          <w:tcPr>
            <w:tcW w:w="1049" w:type="dxa"/>
            <w:tcBorders>
              <w:bottom w:val="single" w:sz="12" w:space="0" w:color="auto"/>
            </w:tcBorders>
            <w:shd w:val="clear" w:color="auto" w:fill="auto"/>
          </w:tcPr>
          <w:p w:rsidR="00CA5A57" w:rsidRPr="00345314" w:rsidRDefault="00345314" w:rsidP="00CA5A57">
            <w:pPr>
              <w:ind w:left="227"/>
              <w:rPr>
                <w:rFonts w:hint="cs"/>
                <w:b/>
                <w:bCs/>
                <w:sz w:val="14"/>
                <w:szCs w:val="18"/>
              </w:rPr>
            </w:pPr>
            <w:r w:rsidRPr="00345314">
              <w:rPr>
                <w:rFonts w:hint="cs"/>
                <w:b/>
                <w:bCs/>
                <w:sz w:val="14"/>
                <w:szCs w:val="18"/>
                <w:rtl/>
              </w:rPr>
              <w:t>992 14</w:t>
            </w:r>
          </w:p>
        </w:tc>
      </w:tr>
    </w:tbl>
    <w:p w:rsidR="00582337" w:rsidRPr="00345314" w:rsidRDefault="00582337" w:rsidP="00345314">
      <w:pPr>
        <w:pStyle w:val="SingleTxtGA"/>
        <w:rPr>
          <w:rFonts w:hint="cs"/>
          <w:sz w:val="12"/>
          <w:szCs w:val="14"/>
          <w:rtl/>
        </w:rPr>
      </w:pPr>
      <w:r w:rsidRPr="00345314">
        <w:rPr>
          <w:rFonts w:hint="cs"/>
          <w:i/>
          <w:iCs/>
          <w:sz w:val="12"/>
          <w:szCs w:val="22"/>
          <w:rtl/>
        </w:rPr>
        <w:t>المصدر:</w:t>
      </w:r>
      <w:r w:rsidRPr="00345314">
        <w:rPr>
          <w:rFonts w:hint="cs"/>
          <w:sz w:val="12"/>
          <w:szCs w:val="22"/>
          <w:rtl/>
        </w:rPr>
        <w:t xml:space="preserve"> خطة التنمية الاقتصادية والاجتماعية الثالثة للتخفيف من الفقر 2006-2</w:t>
      </w:r>
      <w:r w:rsidR="00345314">
        <w:rPr>
          <w:rFonts w:hint="cs"/>
          <w:sz w:val="12"/>
          <w:szCs w:val="22"/>
          <w:rtl/>
        </w:rPr>
        <w:t>010.</w:t>
      </w:r>
    </w:p>
    <w:p w:rsidR="00345314" w:rsidRPr="00630AD7" w:rsidRDefault="00345314" w:rsidP="00345314">
      <w:pPr>
        <w:pStyle w:val="SingleTxtGA"/>
        <w:rPr>
          <w:rFonts w:hint="cs"/>
          <w:rtl/>
        </w:rPr>
      </w:pPr>
      <w:r w:rsidRPr="00630AD7">
        <w:rPr>
          <w:rFonts w:hint="cs"/>
          <w:rtl/>
        </w:rPr>
        <w:t>جدول تطور مؤشرات التعليم الجامعي 2005-2006/2010-2011</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48"/>
        <w:gridCol w:w="1048"/>
        <w:gridCol w:w="1049"/>
        <w:gridCol w:w="1049"/>
        <w:gridCol w:w="1049"/>
        <w:gridCol w:w="1049"/>
        <w:gridCol w:w="1049"/>
        <w:gridCol w:w="1049"/>
      </w:tblGrid>
      <w:tr w:rsidR="00345314" w:rsidRPr="00ED190D" w:rsidTr="00345314">
        <w:tc>
          <w:tcPr>
            <w:tcW w:w="1048" w:type="dxa"/>
            <w:tcBorders>
              <w:top w:val="single" w:sz="4" w:space="0" w:color="auto"/>
              <w:bottom w:val="single" w:sz="4" w:space="0" w:color="auto"/>
            </w:tcBorders>
            <w:shd w:val="clear" w:color="auto" w:fill="auto"/>
          </w:tcPr>
          <w:p w:rsidR="00345314" w:rsidRPr="00ED190D" w:rsidRDefault="00345314" w:rsidP="00ED190D">
            <w:pPr>
              <w:spacing w:before="40" w:after="40" w:line="220" w:lineRule="exact"/>
              <w:jc w:val="center"/>
              <w:rPr>
                <w:rFonts w:hint="cs"/>
                <w:i/>
                <w:iCs/>
                <w:sz w:val="22"/>
                <w:szCs w:val="22"/>
              </w:rPr>
            </w:pPr>
            <w:r w:rsidRPr="00ED190D">
              <w:rPr>
                <w:rFonts w:hint="cs"/>
                <w:i/>
                <w:iCs/>
                <w:sz w:val="22"/>
                <w:szCs w:val="22"/>
                <w:rtl/>
              </w:rPr>
              <w:t>البيان</w:t>
            </w:r>
          </w:p>
        </w:tc>
        <w:tc>
          <w:tcPr>
            <w:tcW w:w="1048" w:type="dxa"/>
            <w:tcBorders>
              <w:top w:val="single" w:sz="4" w:space="0" w:color="auto"/>
              <w:bottom w:val="single" w:sz="4" w:space="0" w:color="auto"/>
            </w:tcBorders>
            <w:shd w:val="clear" w:color="auto" w:fill="auto"/>
          </w:tcPr>
          <w:p w:rsidR="00345314" w:rsidRPr="00ED190D" w:rsidRDefault="00345314" w:rsidP="00ED190D">
            <w:pPr>
              <w:spacing w:before="40" w:after="40" w:line="220" w:lineRule="exact"/>
              <w:jc w:val="center"/>
              <w:rPr>
                <w:rFonts w:hint="cs"/>
                <w:i/>
                <w:iCs/>
                <w:sz w:val="22"/>
                <w:szCs w:val="22"/>
              </w:rPr>
            </w:pPr>
            <w:r w:rsidRPr="00ED190D">
              <w:rPr>
                <w:rFonts w:hint="cs"/>
                <w:i/>
                <w:iCs/>
                <w:sz w:val="22"/>
                <w:szCs w:val="22"/>
                <w:rtl/>
              </w:rPr>
              <w:t>نوع الكلية</w:t>
            </w:r>
          </w:p>
        </w:tc>
        <w:tc>
          <w:tcPr>
            <w:tcW w:w="3147" w:type="dxa"/>
            <w:gridSpan w:val="3"/>
            <w:tcBorders>
              <w:top w:val="single" w:sz="4" w:space="0" w:color="auto"/>
              <w:bottom w:val="single" w:sz="4" w:space="0" w:color="auto"/>
            </w:tcBorders>
            <w:shd w:val="clear" w:color="auto" w:fill="auto"/>
          </w:tcPr>
          <w:p w:rsidR="00345314" w:rsidRPr="00ED190D" w:rsidRDefault="00345314" w:rsidP="00ED190D">
            <w:pPr>
              <w:spacing w:before="40" w:after="40" w:line="220" w:lineRule="exact"/>
              <w:jc w:val="center"/>
              <w:rPr>
                <w:rFonts w:hint="cs"/>
                <w:i/>
                <w:iCs/>
                <w:sz w:val="22"/>
                <w:szCs w:val="22"/>
              </w:rPr>
            </w:pPr>
            <w:r w:rsidRPr="00ED190D">
              <w:rPr>
                <w:rFonts w:hint="cs"/>
                <w:i/>
                <w:iCs/>
                <w:sz w:val="22"/>
                <w:szCs w:val="22"/>
                <w:rtl/>
              </w:rPr>
              <w:t>2005/2006</w:t>
            </w:r>
          </w:p>
        </w:tc>
        <w:tc>
          <w:tcPr>
            <w:tcW w:w="3147" w:type="dxa"/>
            <w:gridSpan w:val="3"/>
            <w:tcBorders>
              <w:top w:val="single" w:sz="4" w:space="0" w:color="auto"/>
              <w:bottom w:val="single" w:sz="4" w:space="0" w:color="auto"/>
            </w:tcBorders>
            <w:shd w:val="clear" w:color="auto" w:fill="auto"/>
          </w:tcPr>
          <w:p w:rsidR="00345314" w:rsidRPr="00ED190D" w:rsidRDefault="00345314" w:rsidP="00ED190D">
            <w:pPr>
              <w:spacing w:before="40" w:after="40" w:line="220" w:lineRule="exact"/>
              <w:jc w:val="center"/>
              <w:rPr>
                <w:rFonts w:hint="cs"/>
                <w:i/>
                <w:iCs/>
                <w:sz w:val="22"/>
                <w:szCs w:val="22"/>
              </w:rPr>
            </w:pPr>
            <w:r w:rsidRPr="00ED190D">
              <w:rPr>
                <w:rFonts w:hint="cs"/>
                <w:i/>
                <w:iCs/>
                <w:sz w:val="22"/>
                <w:szCs w:val="22"/>
                <w:rtl/>
              </w:rPr>
              <w:t>2010/2011</w:t>
            </w:r>
          </w:p>
        </w:tc>
      </w:tr>
      <w:tr w:rsidR="00345314" w:rsidRPr="00ED190D" w:rsidTr="00345314">
        <w:tc>
          <w:tcPr>
            <w:tcW w:w="1048" w:type="dxa"/>
            <w:tcBorders>
              <w:top w:val="single" w:sz="4" w:space="0" w:color="auto"/>
              <w:bottom w:val="single" w:sz="12" w:space="0" w:color="auto"/>
            </w:tcBorders>
            <w:shd w:val="clear" w:color="auto" w:fill="auto"/>
            <w:vAlign w:val="bottom"/>
          </w:tcPr>
          <w:p w:rsidR="00345314" w:rsidRPr="00ED190D" w:rsidRDefault="00345314" w:rsidP="00ED190D">
            <w:pPr>
              <w:spacing w:before="40" w:after="40" w:line="220" w:lineRule="exact"/>
              <w:jc w:val="left"/>
              <w:rPr>
                <w:rFonts w:hint="cs"/>
                <w:sz w:val="22"/>
                <w:szCs w:val="22"/>
                <w:rtl/>
              </w:rPr>
            </w:pPr>
          </w:p>
        </w:tc>
        <w:tc>
          <w:tcPr>
            <w:tcW w:w="1048" w:type="dxa"/>
            <w:tcBorders>
              <w:top w:val="single" w:sz="4" w:space="0" w:color="auto"/>
              <w:bottom w:val="single" w:sz="12" w:space="0" w:color="auto"/>
            </w:tcBorders>
            <w:shd w:val="clear" w:color="auto" w:fill="auto"/>
            <w:vAlign w:val="bottom"/>
          </w:tcPr>
          <w:p w:rsidR="00345314" w:rsidRPr="00ED190D" w:rsidRDefault="00345314" w:rsidP="00ED190D">
            <w:pPr>
              <w:spacing w:before="40" w:after="40" w:line="220" w:lineRule="exact"/>
              <w:jc w:val="right"/>
              <w:rPr>
                <w:rFonts w:hint="cs"/>
                <w:sz w:val="22"/>
                <w:szCs w:val="22"/>
                <w:rtl/>
              </w:rPr>
            </w:pPr>
          </w:p>
        </w:tc>
        <w:tc>
          <w:tcPr>
            <w:tcW w:w="1049" w:type="dxa"/>
            <w:tcBorders>
              <w:top w:val="single" w:sz="4" w:space="0" w:color="auto"/>
              <w:bottom w:val="single" w:sz="12" w:space="0" w:color="auto"/>
            </w:tcBorders>
            <w:shd w:val="clear" w:color="auto" w:fill="auto"/>
          </w:tcPr>
          <w:p w:rsidR="00345314" w:rsidRPr="00ED190D" w:rsidRDefault="00345314" w:rsidP="00ED190D">
            <w:pPr>
              <w:jc w:val="center"/>
              <w:rPr>
                <w:rFonts w:hint="cs"/>
                <w:i/>
                <w:iCs/>
                <w:sz w:val="22"/>
                <w:szCs w:val="22"/>
                <w:rtl/>
              </w:rPr>
            </w:pPr>
            <w:r w:rsidRPr="00ED190D">
              <w:rPr>
                <w:rFonts w:hint="cs"/>
                <w:i/>
                <w:iCs/>
                <w:sz w:val="22"/>
                <w:szCs w:val="22"/>
                <w:rtl/>
              </w:rPr>
              <w:t xml:space="preserve">ذكور </w:t>
            </w:r>
          </w:p>
        </w:tc>
        <w:tc>
          <w:tcPr>
            <w:tcW w:w="1049" w:type="dxa"/>
            <w:tcBorders>
              <w:top w:val="single" w:sz="4" w:space="0" w:color="auto"/>
              <w:bottom w:val="single" w:sz="12" w:space="0" w:color="auto"/>
            </w:tcBorders>
            <w:shd w:val="clear" w:color="auto" w:fill="auto"/>
          </w:tcPr>
          <w:p w:rsidR="00345314" w:rsidRPr="00ED190D" w:rsidRDefault="00345314" w:rsidP="00ED190D">
            <w:pPr>
              <w:jc w:val="center"/>
              <w:rPr>
                <w:rFonts w:hint="cs"/>
                <w:i/>
                <w:iCs/>
                <w:sz w:val="22"/>
                <w:szCs w:val="22"/>
                <w:rtl/>
              </w:rPr>
            </w:pPr>
            <w:r w:rsidRPr="00ED190D">
              <w:rPr>
                <w:rFonts w:hint="cs"/>
                <w:i/>
                <w:iCs/>
                <w:sz w:val="22"/>
                <w:szCs w:val="22"/>
                <w:rtl/>
              </w:rPr>
              <w:t>إناث</w:t>
            </w:r>
          </w:p>
        </w:tc>
        <w:tc>
          <w:tcPr>
            <w:tcW w:w="1049" w:type="dxa"/>
            <w:tcBorders>
              <w:top w:val="single" w:sz="4" w:space="0" w:color="auto"/>
              <w:bottom w:val="single" w:sz="12" w:space="0" w:color="auto"/>
            </w:tcBorders>
            <w:shd w:val="clear" w:color="auto" w:fill="auto"/>
          </w:tcPr>
          <w:p w:rsidR="00345314" w:rsidRPr="00ED190D" w:rsidRDefault="00345314" w:rsidP="00ED190D">
            <w:pPr>
              <w:jc w:val="center"/>
              <w:rPr>
                <w:rFonts w:hint="cs"/>
                <w:i/>
                <w:iCs/>
                <w:sz w:val="22"/>
                <w:szCs w:val="22"/>
                <w:rtl/>
              </w:rPr>
            </w:pPr>
            <w:r w:rsidRPr="00ED190D">
              <w:rPr>
                <w:rFonts w:hint="cs"/>
                <w:i/>
                <w:iCs/>
                <w:sz w:val="22"/>
                <w:szCs w:val="22"/>
                <w:rtl/>
              </w:rPr>
              <w:t>مجموع</w:t>
            </w:r>
          </w:p>
        </w:tc>
        <w:tc>
          <w:tcPr>
            <w:tcW w:w="1049" w:type="dxa"/>
            <w:tcBorders>
              <w:top w:val="single" w:sz="4" w:space="0" w:color="auto"/>
              <w:bottom w:val="single" w:sz="12" w:space="0" w:color="auto"/>
            </w:tcBorders>
            <w:shd w:val="clear" w:color="auto" w:fill="auto"/>
          </w:tcPr>
          <w:p w:rsidR="00345314" w:rsidRPr="00ED190D" w:rsidRDefault="00345314" w:rsidP="00ED190D">
            <w:pPr>
              <w:jc w:val="center"/>
              <w:rPr>
                <w:rFonts w:hint="cs"/>
                <w:i/>
                <w:iCs/>
                <w:sz w:val="22"/>
                <w:szCs w:val="22"/>
                <w:rtl/>
              </w:rPr>
            </w:pPr>
            <w:r w:rsidRPr="00ED190D">
              <w:rPr>
                <w:rFonts w:hint="cs"/>
                <w:i/>
                <w:iCs/>
                <w:sz w:val="22"/>
                <w:szCs w:val="22"/>
                <w:rtl/>
              </w:rPr>
              <w:t xml:space="preserve">ذكور </w:t>
            </w:r>
          </w:p>
        </w:tc>
        <w:tc>
          <w:tcPr>
            <w:tcW w:w="1049" w:type="dxa"/>
            <w:tcBorders>
              <w:top w:val="single" w:sz="4" w:space="0" w:color="auto"/>
              <w:bottom w:val="single" w:sz="12" w:space="0" w:color="auto"/>
            </w:tcBorders>
            <w:shd w:val="clear" w:color="auto" w:fill="auto"/>
          </w:tcPr>
          <w:p w:rsidR="00345314" w:rsidRPr="00ED190D" w:rsidRDefault="00345314" w:rsidP="00ED190D">
            <w:pPr>
              <w:jc w:val="center"/>
              <w:rPr>
                <w:rFonts w:hint="cs"/>
                <w:i/>
                <w:iCs/>
                <w:sz w:val="22"/>
                <w:szCs w:val="22"/>
                <w:rtl/>
              </w:rPr>
            </w:pPr>
            <w:r w:rsidRPr="00ED190D">
              <w:rPr>
                <w:rFonts w:hint="cs"/>
                <w:i/>
                <w:iCs/>
                <w:sz w:val="22"/>
                <w:szCs w:val="22"/>
                <w:rtl/>
              </w:rPr>
              <w:t>إناث</w:t>
            </w:r>
          </w:p>
        </w:tc>
        <w:tc>
          <w:tcPr>
            <w:tcW w:w="1049" w:type="dxa"/>
            <w:tcBorders>
              <w:top w:val="single" w:sz="4" w:space="0" w:color="auto"/>
              <w:bottom w:val="single" w:sz="12" w:space="0" w:color="auto"/>
            </w:tcBorders>
            <w:shd w:val="clear" w:color="auto" w:fill="auto"/>
          </w:tcPr>
          <w:p w:rsidR="00345314" w:rsidRPr="00ED190D" w:rsidRDefault="00345314" w:rsidP="00ED190D">
            <w:pPr>
              <w:jc w:val="center"/>
              <w:rPr>
                <w:rFonts w:hint="cs"/>
                <w:i/>
                <w:iCs/>
                <w:sz w:val="22"/>
                <w:szCs w:val="22"/>
                <w:rtl/>
              </w:rPr>
            </w:pPr>
            <w:r w:rsidRPr="00ED190D">
              <w:rPr>
                <w:rFonts w:hint="cs"/>
                <w:i/>
                <w:iCs/>
                <w:sz w:val="22"/>
                <w:szCs w:val="22"/>
                <w:rtl/>
              </w:rPr>
              <w:t>مجموع</w:t>
            </w:r>
          </w:p>
        </w:tc>
      </w:tr>
      <w:tr w:rsidR="00ED190D" w:rsidRPr="00ED190D" w:rsidTr="00345314">
        <w:tc>
          <w:tcPr>
            <w:tcW w:w="1048" w:type="dxa"/>
            <w:vMerge w:val="restart"/>
            <w:tcBorders>
              <w:top w:val="single" w:sz="12" w:space="0" w:color="auto"/>
            </w:tcBorders>
            <w:shd w:val="clear" w:color="auto" w:fill="auto"/>
            <w:textDirection w:val="tbRl"/>
          </w:tcPr>
          <w:p w:rsidR="00ED190D" w:rsidRPr="00ED190D" w:rsidRDefault="00ED190D" w:rsidP="00ED190D">
            <w:pPr>
              <w:spacing w:before="240"/>
              <w:ind w:left="113" w:right="113"/>
              <w:jc w:val="center"/>
              <w:rPr>
                <w:sz w:val="22"/>
                <w:szCs w:val="22"/>
              </w:rPr>
            </w:pPr>
            <w:r w:rsidRPr="00ED190D">
              <w:rPr>
                <w:rFonts w:hint="cs"/>
                <w:sz w:val="22"/>
                <w:szCs w:val="22"/>
                <w:rtl/>
              </w:rPr>
              <w:t>المقبولون</w:t>
            </w:r>
          </w:p>
        </w:tc>
        <w:tc>
          <w:tcPr>
            <w:tcW w:w="1048" w:type="dxa"/>
            <w:tcBorders>
              <w:top w:val="single" w:sz="12" w:space="0" w:color="auto"/>
            </w:tcBorders>
            <w:shd w:val="clear" w:color="auto" w:fill="auto"/>
          </w:tcPr>
          <w:p w:rsidR="00ED190D" w:rsidRPr="00ED190D" w:rsidRDefault="00ED190D" w:rsidP="00ED190D">
            <w:pPr>
              <w:keepNext/>
              <w:spacing w:line="192" w:lineRule="auto"/>
              <w:ind w:left="113"/>
              <w:outlineLvl w:val="1"/>
              <w:rPr>
                <w:rFonts w:hint="cs"/>
                <w:sz w:val="22"/>
                <w:szCs w:val="22"/>
              </w:rPr>
            </w:pPr>
            <w:r w:rsidRPr="00ED190D">
              <w:rPr>
                <w:rFonts w:hint="cs"/>
                <w:sz w:val="22"/>
                <w:szCs w:val="22"/>
                <w:rtl/>
              </w:rPr>
              <w:t>تطبيقية</w:t>
            </w:r>
          </w:p>
        </w:tc>
        <w:tc>
          <w:tcPr>
            <w:tcW w:w="1049" w:type="dxa"/>
            <w:tcBorders>
              <w:top w:val="single" w:sz="12"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763 5</w:t>
            </w:r>
          </w:p>
        </w:tc>
        <w:tc>
          <w:tcPr>
            <w:tcW w:w="1049" w:type="dxa"/>
            <w:tcBorders>
              <w:top w:val="single" w:sz="12"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560 2</w:t>
            </w:r>
          </w:p>
        </w:tc>
        <w:tc>
          <w:tcPr>
            <w:tcW w:w="1049" w:type="dxa"/>
            <w:tcBorders>
              <w:top w:val="single" w:sz="12"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323 8</w:t>
            </w:r>
          </w:p>
        </w:tc>
        <w:tc>
          <w:tcPr>
            <w:tcW w:w="1049" w:type="dxa"/>
            <w:tcBorders>
              <w:top w:val="single" w:sz="12"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643 8</w:t>
            </w:r>
          </w:p>
        </w:tc>
        <w:tc>
          <w:tcPr>
            <w:tcW w:w="1049" w:type="dxa"/>
            <w:tcBorders>
              <w:top w:val="single" w:sz="12"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942 3</w:t>
            </w:r>
          </w:p>
        </w:tc>
        <w:tc>
          <w:tcPr>
            <w:tcW w:w="1049" w:type="dxa"/>
            <w:tcBorders>
              <w:top w:val="single" w:sz="12"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585 12</w:t>
            </w:r>
          </w:p>
        </w:tc>
      </w:tr>
      <w:tr w:rsidR="00ED190D" w:rsidRPr="00ED190D" w:rsidTr="00ED190D">
        <w:tc>
          <w:tcPr>
            <w:tcW w:w="1048" w:type="dxa"/>
            <w:vMerge/>
            <w:shd w:val="clear" w:color="auto" w:fill="auto"/>
            <w:vAlign w:val="bottom"/>
          </w:tcPr>
          <w:p w:rsidR="00ED190D" w:rsidRPr="00ED190D" w:rsidRDefault="00ED190D" w:rsidP="00ED190D">
            <w:pPr>
              <w:spacing w:before="40" w:after="40" w:line="220" w:lineRule="exact"/>
              <w:jc w:val="left"/>
              <w:rPr>
                <w:rFonts w:hint="cs"/>
                <w:sz w:val="22"/>
                <w:szCs w:val="22"/>
                <w:rtl/>
              </w:rPr>
            </w:pPr>
          </w:p>
        </w:tc>
        <w:tc>
          <w:tcPr>
            <w:tcW w:w="1048" w:type="dxa"/>
            <w:shd w:val="clear" w:color="auto" w:fill="auto"/>
          </w:tcPr>
          <w:p w:rsidR="00ED190D" w:rsidRPr="00ED190D" w:rsidRDefault="00ED190D" w:rsidP="00ED190D">
            <w:pPr>
              <w:ind w:left="113"/>
              <w:rPr>
                <w:rFonts w:hint="cs"/>
                <w:sz w:val="22"/>
                <w:szCs w:val="22"/>
              </w:rPr>
            </w:pPr>
            <w:r w:rsidRPr="00ED190D">
              <w:rPr>
                <w:rFonts w:hint="cs"/>
                <w:sz w:val="22"/>
                <w:szCs w:val="22"/>
                <w:rtl/>
              </w:rPr>
              <w:t>إنسانية</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997 38</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989 12</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986 51</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214 47</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359 17</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573 64</w:t>
            </w:r>
          </w:p>
        </w:tc>
      </w:tr>
      <w:tr w:rsidR="00ED190D" w:rsidRPr="00ED190D" w:rsidTr="00ED190D">
        <w:tc>
          <w:tcPr>
            <w:tcW w:w="1048" w:type="dxa"/>
            <w:vMerge/>
            <w:tcBorders>
              <w:bottom w:val="single" w:sz="4" w:space="0" w:color="auto"/>
            </w:tcBorders>
            <w:shd w:val="clear" w:color="auto" w:fill="auto"/>
            <w:vAlign w:val="bottom"/>
          </w:tcPr>
          <w:p w:rsidR="00ED190D" w:rsidRPr="00ED190D" w:rsidRDefault="00ED190D" w:rsidP="00ED190D">
            <w:pPr>
              <w:spacing w:before="40" w:after="40" w:line="220" w:lineRule="exact"/>
              <w:jc w:val="left"/>
              <w:rPr>
                <w:rFonts w:hint="cs"/>
                <w:sz w:val="22"/>
                <w:szCs w:val="22"/>
                <w:rtl/>
              </w:rPr>
            </w:pPr>
          </w:p>
        </w:tc>
        <w:tc>
          <w:tcPr>
            <w:tcW w:w="1048" w:type="dxa"/>
            <w:tcBorders>
              <w:bottom w:val="single" w:sz="4" w:space="0" w:color="auto"/>
            </w:tcBorders>
            <w:shd w:val="clear" w:color="auto" w:fill="auto"/>
          </w:tcPr>
          <w:p w:rsidR="00ED190D" w:rsidRPr="00ED190D" w:rsidRDefault="00ED190D" w:rsidP="00ED190D">
            <w:pPr>
              <w:ind w:left="113"/>
              <w:rPr>
                <w:rFonts w:hint="cs"/>
                <w:b/>
                <w:bCs/>
                <w:sz w:val="22"/>
                <w:szCs w:val="22"/>
                <w:rtl/>
              </w:rPr>
            </w:pPr>
            <w:r w:rsidRPr="00ED190D">
              <w:rPr>
                <w:rFonts w:hint="cs"/>
                <w:b/>
                <w:bCs/>
                <w:sz w:val="22"/>
                <w:szCs w:val="22"/>
                <w:rtl/>
              </w:rPr>
              <w:t>مجموع</w:t>
            </w:r>
          </w:p>
        </w:tc>
        <w:tc>
          <w:tcPr>
            <w:tcW w:w="1049" w:type="dxa"/>
            <w:tcBorders>
              <w:bottom w:val="single" w:sz="4"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760 44</w:t>
            </w:r>
          </w:p>
        </w:tc>
        <w:tc>
          <w:tcPr>
            <w:tcW w:w="1049" w:type="dxa"/>
            <w:tcBorders>
              <w:bottom w:val="single" w:sz="4"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549 15</w:t>
            </w:r>
          </w:p>
        </w:tc>
        <w:tc>
          <w:tcPr>
            <w:tcW w:w="1049" w:type="dxa"/>
            <w:tcBorders>
              <w:bottom w:val="single" w:sz="4"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309 60</w:t>
            </w:r>
          </w:p>
        </w:tc>
        <w:tc>
          <w:tcPr>
            <w:tcW w:w="1049" w:type="dxa"/>
            <w:tcBorders>
              <w:bottom w:val="single" w:sz="4"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857 55</w:t>
            </w:r>
          </w:p>
        </w:tc>
        <w:tc>
          <w:tcPr>
            <w:tcW w:w="1049" w:type="dxa"/>
            <w:tcBorders>
              <w:bottom w:val="single" w:sz="4"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301 21</w:t>
            </w:r>
          </w:p>
        </w:tc>
        <w:tc>
          <w:tcPr>
            <w:tcW w:w="1049" w:type="dxa"/>
            <w:tcBorders>
              <w:bottom w:val="single" w:sz="4"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158 77</w:t>
            </w:r>
          </w:p>
        </w:tc>
      </w:tr>
      <w:tr w:rsidR="00ED190D" w:rsidRPr="00ED190D" w:rsidTr="00ED190D">
        <w:tc>
          <w:tcPr>
            <w:tcW w:w="1048" w:type="dxa"/>
            <w:vMerge w:val="restart"/>
            <w:tcBorders>
              <w:top w:val="single" w:sz="4" w:space="0" w:color="auto"/>
            </w:tcBorders>
            <w:shd w:val="clear" w:color="auto" w:fill="auto"/>
            <w:textDirection w:val="tbRl"/>
          </w:tcPr>
          <w:p w:rsidR="00ED190D" w:rsidRPr="00ED190D" w:rsidRDefault="00ED190D" w:rsidP="00ED190D">
            <w:pPr>
              <w:spacing w:before="240"/>
              <w:ind w:left="113" w:right="113"/>
              <w:jc w:val="center"/>
              <w:rPr>
                <w:rFonts w:hint="cs"/>
                <w:sz w:val="22"/>
                <w:szCs w:val="22"/>
              </w:rPr>
            </w:pPr>
            <w:r w:rsidRPr="00ED190D">
              <w:rPr>
                <w:rFonts w:hint="cs"/>
                <w:sz w:val="22"/>
                <w:szCs w:val="22"/>
                <w:rtl/>
              </w:rPr>
              <w:t>الملتحقون</w:t>
            </w:r>
          </w:p>
        </w:tc>
        <w:tc>
          <w:tcPr>
            <w:tcW w:w="1048" w:type="dxa"/>
            <w:tcBorders>
              <w:top w:val="single" w:sz="4" w:space="0" w:color="auto"/>
            </w:tcBorders>
            <w:shd w:val="clear" w:color="auto" w:fill="auto"/>
          </w:tcPr>
          <w:p w:rsidR="00ED190D" w:rsidRPr="00ED190D" w:rsidRDefault="00ED190D" w:rsidP="00ED190D">
            <w:pPr>
              <w:keepNext/>
              <w:spacing w:line="192" w:lineRule="auto"/>
              <w:ind w:left="113"/>
              <w:outlineLvl w:val="1"/>
              <w:rPr>
                <w:rFonts w:hint="cs"/>
                <w:sz w:val="22"/>
                <w:szCs w:val="22"/>
              </w:rPr>
            </w:pPr>
            <w:r w:rsidRPr="00ED190D">
              <w:rPr>
                <w:rFonts w:hint="cs"/>
                <w:sz w:val="22"/>
                <w:szCs w:val="22"/>
                <w:rtl/>
              </w:rPr>
              <w:t>تطبيقية</w:t>
            </w:r>
          </w:p>
        </w:tc>
        <w:tc>
          <w:tcPr>
            <w:tcW w:w="1049" w:type="dxa"/>
            <w:tcBorders>
              <w:top w:val="single" w:sz="4"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972 18</w:t>
            </w:r>
          </w:p>
        </w:tc>
        <w:tc>
          <w:tcPr>
            <w:tcW w:w="1049" w:type="dxa"/>
            <w:tcBorders>
              <w:top w:val="single" w:sz="4"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627 8</w:t>
            </w:r>
          </w:p>
        </w:tc>
        <w:tc>
          <w:tcPr>
            <w:tcW w:w="1049" w:type="dxa"/>
            <w:tcBorders>
              <w:top w:val="single" w:sz="4"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599 27</w:t>
            </w:r>
          </w:p>
        </w:tc>
        <w:tc>
          <w:tcPr>
            <w:tcW w:w="1049" w:type="dxa"/>
            <w:tcBorders>
              <w:top w:val="single" w:sz="4"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056 33</w:t>
            </w:r>
          </w:p>
        </w:tc>
        <w:tc>
          <w:tcPr>
            <w:tcW w:w="1049" w:type="dxa"/>
            <w:tcBorders>
              <w:top w:val="single" w:sz="4"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232 14</w:t>
            </w:r>
          </w:p>
        </w:tc>
        <w:tc>
          <w:tcPr>
            <w:tcW w:w="1049" w:type="dxa"/>
            <w:tcBorders>
              <w:top w:val="single" w:sz="4"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288 47</w:t>
            </w:r>
          </w:p>
        </w:tc>
      </w:tr>
      <w:tr w:rsidR="00ED190D" w:rsidRPr="00ED190D" w:rsidTr="00ED190D">
        <w:tc>
          <w:tcPr>
            <w:tcW w:w="1048" w:type="dxa"/>
            <w:vMerge/>
            <w:shd w:val="clear" w:color="auto" w:fill="auto"/>
            <w:vAlign w:val="bottom"/>
          </w:tcPr>
          <w:p w:rsidR="00ED190D" w:rsidRPr="00ED190D" w:rsidRDefault="00ED190D" w:rsidP="00ED190D">
            <w:pPr>
              <w:spacing w:before="40" w:after="40" w:line="220" w:lineRule="exact"/>
              <w:jc w:val="left"/>
              <w:rPr>
                <w:rFonts w:hint="cs"/>
                <w:sz w:val="22"/>
                <w:szCs w:val="22"/>
                <w:rtl/>
              </w:rPr>
            </w:pPr>
          </w:p>
        </w:tc>
        <w:tc>
          <w:tcPr>
            <w:tcW w:w="1048" w:type="dxa"/>
            <w:shd w:val="clear" w:color="auto" w:fill="auto"/>
          </w:tcPr>
          <w:p w:rsidR="00ED190D" w:rsidRPr="00ED190D" w:rsidRDefault="00ED190D" w:rsidP="00ED190D">
            <w:pPr>
              <w:ind w:left="113"/>
              <w:rPr>
                <w:rFonts w:hint="cs"/>
                <w:sz w:val="22"/>
                <w:szCs w:val="22"/>
              </w:rPr>
            </w:pPr>
            <w:r w:rsidRPr="00ED190D">
              <w:rPr>
                <w:rFonts w:hint="cs"/>
                <w:sz w:val="22"/>
                <w:szCs w:val="22"/>
                <w:rtl/>
              </w:rPr>
              <w:t>إنسانية</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827 103</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204 39</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031 143</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573 140</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330 54</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903 194</w:t>
            </w:r>
          </w:p>
        </w:tc>
      </w:tr>
      <w:tr w:rsidR="00ED190D" w:rsidRPr="00ED190D" w:rsidTr="00ED190D">
        <w:tc>
          <w:tcPr>
            <w:tcW w:w="1048" w:type="dxa"/>
            <w:vMerge/>
            <w:tcBorders>
              <w:bottom w:val="single" w:sz="4" w:space="0" w:color="auto"/>
            </w:tcBorders>
            <w:shd w:val="clear" w:color="auto" w:fill="auto"/>
            <w:vAlign w:val="bottom"/>
          </w:tcPr>
          <w:p w:rsidR="00ED190D" w:rsidRPr="00ED190D" w:rsidRDefault="00ED190D" w:rsidP="00ED190D">
            <w:pPr>
              <w:spacing w:before="40" w:after="40" w:line="220" w:lineRule="exact"/>
              <w:jc w:val="left"/>
              <w:rPr>
                <w:rFonts w:hint="cs"/>
                <w:sz w:val="22"/>
                <w:szCs w:val="22"/>
                <w:rtl/>
              </w:rPr>
            </w:pPr>
          </w:p>
        </w:tc>
        <w:tc>
          <w:tcPr>
            <w:tcW w:w="1048" w:type="dxa"/>
            <w:tcBorders>
              <w:bottom w:val="single" w:sz="4" w:space="0" w:color="auto"/>
            </w:tcBorders>
            <w:shd w:val="clear" w:color="auto" w:fill="auto"/>
          </w:tcPr>
          <w:p w:rsidR="00ED190D" w:rsidRPr="00ED190D" w:rsidRDefault="00ED190D" w:rsidP="00ED190D">
            <w:pPr>
              <w:ind w:left="113"/>
              <w:rPr>
                <w:rFonts w:hint="cs"/>
                <w:b/>
                <w:bCs/>
                <w:sz w:val="22"/>
                <w:szCs w:val="22"/>
                <w:rtl/>
              </w:rPr>
            </w:pPr>
            <w:r w:rsidRPr="00ED190D">
              <w:rPr>
                <w:rFonts w:hint="cs"/>
                <w:b/>
                <w:bCs/>
                <w:sz w:val="22"/>
                <w:szCs w:val="22"/>
                <w:rtl/>
              </w:rPr>
              <w:t>مجموع</w:t>
            </w:r>
          </w:p>
        </w:tc>
        <w:tc>
          <w:tcPr>
            <w:tcW w:w="1049" w:type="dxa"/>
            <w:tcBorders>
              <w:bottom w:val="single" w:sz="4"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799 122</w:t>
            </w:r>
          </w:p>
        </w:tc>
        <w:tc>
          <w:tcPr>
            <w:tcW w:w="1049" w:type="dxa"/>
            <w:tcBorders>
              <w:bottom w:val="single" w:sz="4"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831 47</w:t>
            </w:r>
          </w:p>
        </w:tc>
        <w:tc>
          <w:tcPr>
            <w:tcW w:w="1049" w:type="dxa"/>
            <w:tcBorders>
              <w:bottom w:val="single" w:sz="4"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630 170</w:t>
            </w:r>
          </w:p>
        </w:tc>
        <w:tc>
          <w:tcPr>
            <w:tcW w:w="1049" w:type="dxa"/>
            <w:tcBorders>
              <w:bottom w:val="single" w:sz="4"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629 173</w:t>
            </w:r>
          </w:p>
        </w:tc>
        <w:tc>
          <w:tcPr>
            <w:tcW w:w="1049" w:type="dxa"/>
            <w:tcBorders>
              <w:bottom w:val="single" w:sz="4"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562 68</w:t>
            </w:r>
          </w:p>
        </w:tc>
        <w:tc>
          <w:tcPr>
            <w:tcW w:w="1049" w:type="dxa"/>
            <w:tcBorders>
              <w:bottom w:val="single" w:sz="4"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191 242</w:t>
            </w:r>
          </w:p>
        </w:tc>
      </w:tr>
      <w:tr w:rsidR="00ED190D" w:rsidRPr="00ED190D" w:rsidTr="00ED190D">
        <w:tc>
          <w:tcPr>
            <w:tcW w:w="1048" w:type="dxa"/>
            <w:vMerge w:val="restart"/>
            <w:tcBorders>
              <w:top w:val="single" w:sz="4" w:space="0" w:color="auto"/>
              <w:bottom w:val="single" w:sz="12" w:space="0" w:color="auto"/>
            </w:tcBorders>
            <w:shd w:val="clear" w:color="auto" w:fill="auto"/>
            <w:textDirection w:val="tbRl"/>
          </w:tcPr>
          <w:p w:rsidR="00ED190D" w:rsidRPr="00ED190D" w:rsidRDefault="00ED190D" w:rsidP="00ED190D">
            <w:pPr>
              <w:spacing w:before="240"/>
              <w:ind w:left="113" w:right="113"/>
              <w:jc w:val="center"/>
              <w:rPr>
                <w:sz w:val="22"/>
                <w:szCs w:val="22"/>
              </w:rPr>
            </w:pPr>
            <w:r w:rsidRPr="00ED190D">
              <w:rPr>
                <w:rFonts w:hint="cs"/>
                <w:sz w:val="22"/>
                <w:szCs w:val="22"/>
                <w:rtl/>
              </w:rPr>
              <w:t>الخريجون</w:t>
            </w:r>
          </w:p>
        </w:tc>
        <w:tc>
          <w:tcPr>
            <w:tcW w:w="1048" w:type="dxa"/>
            <w:tcBorders>
              <w:top w:val="single" w:sz="4" w:space="0" w:color="auto"/>
            </w:tcBorders>
            <w:shd w:val="clear" w:color="auto" w:fill="auto"/>
          </w:tcPr>
          <w:p w:rsidR="00ED190D" w:rsidRPr="00ED190D" w:rsidRDefault="00ED190D" w:rsidP="00ED190D">
            <w:pPr>
              <w:keepNext/>
              <w:spacing w:line="192" w:lineRule="auto"/>
              <w:ind w:left="113"/>
              <w:outlineLvl w:val="1"/>
              <w:rPr>
                <w:rFonts w:hint="cs"/>
                <w:sz w:val="22"/>
                <w:szCs w:val="22"/>
              </w:rPr>
            </w:pPr>
            <w:r w:rsidRPr="00ED190D">
              <w:rPr>
                <w:rFonts w:hint="cs"/>
                <w:sz w:val="22"/>
                <w:szCs w:val="22"/>
                <w:rtl/>
              </w:rPr>
              <w:t>تطبيقية</w:t>
            </w:r>
          </w:p>
        </w:tc>
        <w:tc>
          <w:tcPr>
            <w:tcW w:w="1049" w:type="dxa"/>
            <w:tcBorders>
              <w:top w:val="single" w:sz="4"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096 3</w:t>
            </w:r>
          </w:p>
        </w:tc>
        <w:tc>
          <w:tcPr>
            <w:tcW w:w="1049" w:type="dxa"/>
            <w:tcBorders>
              <w:top w:val="single" w:sz="4"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217 1</w:t>
            </w:r>
          </w:p>
        </w:tc>
        <w:tc>
          <w:tcPr>
            <w:tcW w:w="1049" w:type="dxa"/>
            <w:tcBorders>
              <w:top w:val="single" w:sz="4"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313 4</w:t>
            </w:r>
          </w:p>
        </w:tc>
        <w:tc>
          <w:tcPr>
            <w:tcW w:w="1049" w:type="dxa"/>
            <w:tcBorders>
              <w:top w:val="single" w:sz="4"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666 4</w:t>
            </w:r>
          </w:p>
        </w:tc>
        <w:tc>
          <w:tcPr>
            <w:tcW w:w="1049" w:type="dxa"/>
            <w:tcBorders>
              <w:top w:val="single" w:sz="4"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939 1</w:t>
            </w:r>
          </w:p>
        </w:tc>
        <w:tc>
          <w:tcPr>
            <w:tcW w:w="1049" w:type="dxa"/>
            <w:tcBorders>
              <w:top w:val="single" w:sz="4" w:space="0" w:color="auto"/>
            </w:tcBorders>
            <w:shd w:val="clear" w:color="auto" w:fill="auto"/>
          </w:tcPr>
          <w:p w:rsidR="00ED190D" w:rsidRPr="00ED190D" w:rsidRDefault="00F65920" w:rsidP="00ED190D">
            <w:pPr>
              <w:jc w:val="center"/>
              <w:rPr>
                <w:rFonts w:hint="cs"/>
                <w:sz w:val="22"/>
                <w:szCs w:val="22"/>
              </w:rPr>
            </w:pPr>
            <w:r>
              <w:rPr>
                <w:rFonts w:hint="cs"/>
                <w:sz w:val="22"/>
                <w:szCs w:val="22"/>
                <w:rtl/>
              </w:rPr>
              <w:t>605 6</w:t>
            </w:r>
          </w:p>
        </w:tc>
      </w:tr>
      <w:tr w:rsidR="00ED190D" w:rsidRPr="00ED190D" w:rsidTr="00ED190D">
        <w:tc>
          <w:tcPr>
            <w:tcW w:w="1048" w:type="dxa"/>
            <w:vMerge/>
            <w:tcBorders>
              <w:bottom w:val="single" w:sz="12" w:space="0" w:color="auto"/>
            </w:tcBorders>
            <w:shd w:val="clear" w:color="auto" w:fill="auto"/>
            <w:vAlign w:val="bottom"/>
          </w:tcPr>
          <w:p w:rsidR="00ED190D" w:rsidRPr="00ED190D" w:rsidRDefault="00ED190D" w:rsidP="00ED190D">
            <w:pPr>
              <w:spacing w:before="40" w:after="40" w:line="220" w:lineRule="exact"/>
              <w:jc w:val="left"/>
              <w:rPr>
                <w:rFonts w:hint="cs"/>
                <w:sz w:val="22"/>
                <w:szCs w:val="22"/>
                <w:rtl/>
              </w:rPr>
            </w:pPr>
          </w:p>
        </w:tc>
        <w:tc>
          <w:tcPr>
            <w:tcW w:w="1048" w:type="dxa"/>
            <w:shd w:val="clear" w:color="auto" w:fill="auto"/>
          </w:tcPr>
          <w:p w:rsidR="00ED190D" w:rsidRPr="00ED190D" w:rsidRDefault="00ED190D" w:rsidP="00ED190D">
            <w:pPr>
              <w:ind w:left="113"/>
              <w:rPr>
                <w:rFonts w:hint="cs"/>
                <w:sz w:val="22"/>
                <w:szCs w:val="22"/>
              </w:rPr>
            </w:pPr>
            <w:r w:rsidRPr="00ED190D">
              <w:rPr>
                <w:rFonts w:hint="cs"/>
                <w:sz w:val="22"/>
                <w:szCs w:val="22"/>
                <w:rtl/>
              </w:rPr>
              <w:t>إنسانية</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919 14</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058 6</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977 20</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611 21</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652 8</w:t>
            </w:r>
          </w:p>
        </w:tc>
        <w:tc>
          <w:tcPr>
            <w:tcW w:w="1049" w:type="dxa"/>
            <w:shd w:val="clear" w:color="auto" w:fill="auto"/>
          </w:tcPr>
          <w:p w:rsidR="00ED190D" w:rsidRPr="00ED190D" w:rsidRDefault="00F65920" w:rsidP="00ED190D">
            <w:pPr>
              <w:jc w:val="center"/>
              <w:rPr>
                <w:rFonts w:hint="cs"/>
                <w:sz w:val="22"/>
                <w:szCs w:val="22"/>
              </w:rPr>
            </w:pPr>
            <w:r>
              <w:rPr>
                <w:rFonts w:hint="cs"/>
                <w:sz w:val="22"/>
                <w:szCs w:val="22"/>
                <w:rtl/>
              </w:rPr>
              <w:t>263 30</w:t>
            </w:r>
          </w:p>
        </w:tc>
      </w:tr>
      <w:tr w:rsidR="00ED190D" w:rsidRPr="00ED190D" w:rsidTr="00ED190D">
        <w:tc>
          <w:tcPr>
            <w:tcW w:w="1048" w:type="dxa"/>
            <w:vMerge/>
            <w:tcBorders>
              <w:bottom w:val="single" w:sz="12" w:space="0" w:color="auto"/>
            </w:tcBorders>
            <w:shd w:val="clear" w:color="auto" w:fill="auto"/>
            <w:vAlign w:val="bottom"/>
          </w:tcPr>
          <w:p w:rsidR="00ED190D" w:rsidRPr="00ED190D" w:rsidRDefault="00ED190D" w:rsidP="00ED190D">
            <w:pPr>
              <w:spacing w:before="40" w:after="40" w:line="220" w:lineRule="exact"/>
              <w:jc w:val="left"/>
              <w:rPr>
                <w:rFonts w:hint="cs"/>
                <w:sz w:val="22"/>
                <w:szCs w:val="22"/>
                <w:rtl/>
              </w:rPr>
            </w:pPr>
          </w:p>
        </w:tc>
        <w:tc>
          <w:tcPr>
            <w:tcW w:w="1048" w:type="dxa"/>
            <w:tcBorders>
              <w:bottom w:val="single" w:sz="12" w:space="0" w:color="auto"/>
            </w:tcBorders>
            <w:shd w:val="clear" w:color="auto" w:fill="auto"/>
          </w:tcPr>
          <w:p w:rsidR="00ED190D" w:rsidRPr="00ED190D" w:rsidRDefault="00ED190D" w:rsidP="00ED190D">
            <w:pPr>
              <w:ind w:left="113"/>
              <w:rPr>
                <w:rFonts w:hint="cs"/>
                <w:b/>
                <w:bCs/>
                <w:sz w:val="22"/>
                <w:szCs w:val="22"/>
                <w:rtl/>
              </w:rPr>
            </w:pPr>
            <w:r w:rsidRPr="00ED190D">
              <w:rPr>
                <w:rFonts w:hint="cs"/>
                <w:b/>
                <w:bCs/>
                <w:sz w:val="22"/>
                <w:szCs w:val="22"/>
                <w:rtl/>
              </w:rPr>
              <w:t>مجموع</w:t>
            </w:r>
          </w:p>
        </w:tc>
        <w:tc>
          <w:tcPr>
            <w:tcW w:w="1049" w:type="dxa"/>
            <w:tcBorders>
              <w:bottom w:val="single" w:sz="12"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015 18</w:t>
            </w:r>
          </w:p>
        </w:tc>
        <w:tc>
          <w:tcPr>
            <w:tcW w:w="1049" w:type="dxa"/>
            <w:tcBorders>
              <w:bottom w:val="single" w:sz="12"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275 7</w:t>
            </w:r>
          </w:p>
        </w:tc>
        <w:tc>
          <w:tcPr>
            <w:tcW w:w="1049" w:type="dxa"/>
            <w:tcBorders>
              <w:bottom w:val="single" w:sz="12"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290 25</w:t>
            </w:r>
          </w:p>
        </w:tc>
        <w:tc>
          <w:tcPr>
            <w:tcW w:w="1049" w:type="dxa"/>
            <w:tcBorders>
              <w:bottom w:val="single" w:sz="12"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277 26</w:t>
            </w:r>
          </w:p>
        </w:tc>
        <w:tc>
          <w:tcPr>
            <w:tcW w:w="1049" w:type="dxa"/>
            <w:tcBorders>
              <w:bottom w:val="single" w:sz="12"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591 10</w:t>
            </w:r>
          </w:p>
        </w:tc>
        <w:tc>
          <w:tcPr>
            <w:tcW w:w="1049" w:type="dxa"/>
            <w:tcBorders>
              <w:bottom w:val="single" w:sz="12" w:space="0" w:color="auto"/>
            </w:tcBorders>
            <w:shd w:val="clear" w:color="auto" w:fill="auto"/>
          </w:tcPr>
          <w:p w:rsidR="00ED190D" w:rsidRPr="00ED190D" w:rsidRDefault="00F65920" w:rsidP="00ED190D">
            <w:pPr>
              <w:jc w:val="center"/>
              <w:rPr>
                <w:rFonts w:hint="cs"/>
                <w:b/>
                <w:bCs/>
                <w:sz w:val="22"/>
                <w:szCs w:val="22"/>
              </w:rPr>
            </w:pPr>
            <w:r>
              <w:rPr>
                <w:rFonts w:hint="cs"/>
                <w:b/>
                <w:bCs/>
                <w:sz w:val="22"/>
                <w:szCs w:val="22"/>
                <w:rtl/>
              </w:rPr>
              <w:t>868 36</w:t>
            </w:r>
          </w:p>
        </w:tc>
      </w:tr>
    </w:tbl>
    <w:p w:rsidR="00582337" w:rsidRDefault="00582337" w:rsidP="00F65920">
      <w:pPr>
        <w:pStyle w:val="SingleTxtGA"/>
        <w:rPr>
          <w:rFonts w:hint="cs"/>
          <w:sz w:val="12"/>
          <w:szCs w:val="22"/>
          <w:rtl/>
        </w:rPr>
      </w:pPr>
      <w:r w:rsidRPr="00F65920">
        <w:rPr>
          <w:rFonts w:hint="cs"/>
          <w:i/>
          <w:iCs/>
          <w:sz w:val="12"/>
          <w:szCs w:val="22"/>
          <w:rtl/>
        </w:rPr>
        <w:t>المصدر:</w:t>
      </w:r>
      <w:r w:rsidRPr="00F65920">
        <w:rPr>
          <w:rFonts w:hint="cs"/>
          <w:sz w:val="12"/>
          <w:szCs w:val="22"/>
          <w:rtl/>
        </w:rPr>
        <w:t xml:space="preserve"> خطة التنمية الاقتصادية والاجتماعية الثالثة للتخفيف من الفقر 2006-2010</w:t>
      </w:r>
      <w:r w:rsidR="00F65920">
        <w:rPr>
          <w:rFonts w:hint="cs"/>
          <w:sz w:val="12"/>
          <w:szCs w:val="22"/>
          <w:rtl/>
        </w:rPr>
        <w:t>.</w:t>
      </w:r>
    </w:p>
    <w:p w:rsidR="00F65920" w:rsidRPr="00F65920" w:rsidRDefault="00F65920" w:rsidP="00F65920">
      <w:pPr>
        <w:spacing w:before="120"/>
        <w:jc w:val="center"/>
        <w:rPr>
          <w:rFonts w:hint="cs"/>
          <w:u w:val="single"/>
          <w:rtl/>
        </w:rPr>
      </w:pPr>
      <w:r>
        <w:rPr>
          <w:u w:val="single"/>
          <w:rtl/>
        </w:rPr>
        <w:tab/>
      </w:r>
      <w:r>
        <w:rPr>
          <w:u w:val="single"/>
          <w:rtl/>
        </w:rPr>
        <w:tab/>
      </w:r>
      <w:r>
        <w:rPr>
          <w:u w:val="single"/>
          <w:rtl/>
        </w:rPr>
        <w:tab/>
      </w:r>
    </w:p>
    <w:sectPr w:rsidR="00F65920" w:rsidRPr="00F65920" w:rsidSect="005E648A">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BB3" w:rsidRPr="00FE6865" w:rsidRDefault="00A92BB3" w:rsidP="00FE6865">
      <w:pPr>
        <w:pStyle w:val="Footer"/>
      </w:pPr>
    </w:p>
  </w:endnote>
  <w:endnote w:type="continuationSeparator" w:id="0">
    <w:p w:rsidR="00A92BB3" w:rsidRDefault="00A92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raditionalArabic">
    <w:altName w:val="Times New Roman"/>
    <w:panose1 w:val="00000000000000000000"/>
    <w:charset w:val="B2"/>
    <w:family w:val="auto"/>
    <w:notTrueType/>
    <w:pitch w:val="default"/>
    <w:sig w:usb0="00002001" w:usb1="00000000" w:usb2="00000000" w:usb3="00000000" w:csb0="00000040" w:csb1="00000000"/>
  </w:font>
  <w:font w:name="Harde">
    <w:altName w:val="Times New Roman"/>
    <w:charset w:val="00"/>
    <w:family w:val="auto"/>
    <w:pitch w:val="variable"/>
    <w:sig w:usb0="00000003" w:usb1="00000000" w:usb2="00000000" w:usb3="00000000" w:csb0="00000001" w:csb1="00000000"/>
  </w:font>
  <w:font w:name="ZapfChancery">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BB3" w:rsidRPr="005E648A" w:rsidRDefault="00A92BB3" w:rsidP="005E648A">
    <w:pPr>
      <w:pStyle w:val="Footer"/>
      <w:tabs>
        <w:tab w:val="right" w:pos="9598"/>
      </w:tabs>
    </w:pPr>
    <w:r>
      <w:t>GE.09-46631</w:t>
    </w:r>
    <w:r>
      <w:tab/>
    </w:r>
    <w:r w:rsidRPr="005E648A">
      <w:rPr>
        <w:b/>
        <w:sz w:val="18"/>
      </w:rPr>
      <w:fldChar w:fldCharType="begin"/>
    </w:r>
    <w:r w:rsidRPr="005E648A">
      <w:rPr>
        <w:b/>
        <w:sz w:val="18"/>
      </w:rPr>
      <w:instrText xml:space="preserve"> PAGE  \* MERGEFORMAT </w:instrText>
    </w:r>
    <w:r w:rsidRPr="005E648A">
      <w:rPr>
        <w:b/>
        <w:sz w:val="18"/>
      </w:rPr>
      <w:fldChar w:fldCharType="separate"/>
    </w:r>
    <w:r w:rsidR="00D528FE">
      <w:rPr>
        <w:b/>
        <w:noProof/>
        <w:sz w:val="18"/>
      </w:rPr>
      <w:t>66</w:t>
    </w:r>
    <w:r w:rsidRPr="005E648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BB3" w:rsidRPr="005E648A" w:rsidRDefault="00A92BB3" w:rsidP="005E648A">
    <w:pPr>
      <w:pStyle w:val="Footer"/>
      <w:tabs>
        <w:tab w:val="right" w:pos="9598"/>
      </w:tabs>
      <w:rPr>
        <w:b/>
        <w:sz w:val="18"/>
      </w:rPr>
    </w:pPr>
    <w:r w:rsidRPr="005E648A">
      <w:rPr>
        <w:b/>
        <w:sz w:val="18"/>
      </w:rPr>
      <w:fldChar w:fldCharType="begin"/>
    </w:r>
    <w:r w:rsidRPr="005E648A">
      <w:rPr>
        <w:b/>
        <w:sz w:val="18"/>
      </w:rPr>
      <w:instrText xml:space="preserve"> PAGE  \* MERGEFORMAT </w:instrText>
    </w:r>
    <w:r w:rsidRPr="005E648A">
      <w:rPr>
        <w:b/>
        <w:sz w:val="18"/>
      </w:rPr>
      <w:fldChar w:fldCharType="separate"/>
    </w:r>
    <w:r w:rsidR="00D528FE">
      <w:rPr>
        <w:b/>
        <w:noProof/>
        <w:sz w:val="18"/>
      </w:rPr>
      <w:t>67</w:t>
    </w:r>
    <w:r w:rsidRPr="005E648A">
      <w:rPr>
        <w:b/>
        <w:sz w:val="18"/>
      </w:rPr>
      <w:fldChar w:fldCharType="end"/>
    </w:r>
    <w:r>
      <w:rPr>
        <w:b/>
        <w:sz w:val="18"/>
      </w:rPr>
      <w:tab/>
    </w:r>
    <w:r>
      <w:t>GE.09-46631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BB3" w:rsidRDefault="00A92BB3" w:rsidP="00B277BD">
    <w:pPr>
      <w:pStyle w:val="Footer"/>
      <w:jc w:val="right"/>
    </w:pPr>
    <w:r>
      <w:rPr>
        <w:sz w:val="20"/>
      </w:rPr>
      <w:t>(A)   GE.09-46631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091209    060110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BB3" w:rsidRDefault="00A92BB3" w:rsidP="003F6FD7">
      <w:pPr>
        <w:pStyle w:val="Footer"/>
        <w:bidi/>
        <w:spacing w:after="80" w:line="200" w:lineRule="exact"/>
        <w:ind w:left="680"/>
      </w:pPr>
      <w:r>
        <w:rPr>
          <w:rFonts w:hint="cs"/>
          <w:rtl/>
        </w:rPr>
        <w:t>__________</w:t>
      </w:r>
    </w:p>
  </w:footnote>
  <w:footnote w:type="continuationSeparator" w:id="0">
    <w:p w:rsidR="00A92BB3" w:rsidRDefault="00A92BB3" w:rsidP="003F6FD7">
      <w:pPr>
        <w:pStyle w:val="Footer"/>
        <w:bidi/>
        <w:spacing w:after="80" w:line="200" w:lineRule="exact"/>
        <w:ind w:left="680"/>
      </w:pPr>
      <w:r>
        <w:rPr>
          <w:rFonts w:hint="cs"/>
          <w:rtl/>
        </w:rPr>
        <w:t>__________</w:t>
      </w:r>
    </w:p>
  </w:footnote>
  <w:footnote w:id="1">
    <w:p w:rsidR="00A92BB3" w:rsidRPr="005E648A" w:rsidRDefault="00A92BB3" w:rsidP="00BA3E0E">
      <w:pPr>
        <w:pStyle w:val="footnoteText"/>
        <w:numPr>
          <w:ilvl w:val="0"/>
          <w:numId w:val="0"/>
        </w:numPr>
        <w:ind w:left="1248" w:hanging="227"/>
        <w:rPr>
          <w:rFonts w:hint="cs"/>
        </w:rPr>
      </w:pPr>
      <w:r w:rsidRPr="005E648A">
        <w:rPr>
          <w:rStyle w:val="FootnoteReference"/>
          <w:sz w:val="20"/>
          <w:vertAlign w:val="baseline"/>
          <w:rtl/>
        </w:rPr>
        <w:t>*</w:t>
      </w:r>
      <w:r>
        <w:rPr>
          <w:rFonts w:hint="cs"/>
          <w:sz w:val="20"/>
          <w:rtl/>
        </w:rPr>
        <w:tab/>
      </w:r>
      <w:r>
        <w:rPr>
          <w:rFonts w:hint="cs"/>
          <w:rtl/>
        </w:rPr>
        <w:t>وفقاً للمعلومات التي أحيلت إلى الدول الأطراف فيما يتعلق بتجهيز تقاريرها، لم تُحرّر هذه الوثيقة رسمياً قبل إرسالها إلى دوائر الترجمة التحريرية بالأمم المتحدة.</w:t>
      </w:r>
    </w:p>
  </w:footnote>
  <w:footnote w:id="2">
    <w:p w:rsidR="00A92BB3" w:rsidRPr="00492024" w:rsidRDefault="00A92BB3" w:rsidP="001C02AC">
      <w:pPr>
        <w:pStyle w:val="footnoteText"/>
        <w:tabs>
          <w:tab w:val="clear" w:pos="1990"/>
          <w:tab w:val="left" w:pos="1638"/>
        </w:tabs>
        <w:ind w:left="1659" w:hanging="412"/>
        <w:rPr>
          <w:rFonts w:hint="cs"/>
          <w:rtl/>
        </w:rPr>
      </w:pPr>
      <w:r w:rsidRPr="00492024">
        <w:rPr>
          <w:rtl/>
        </w:rPr>
        <w:t>انظر، الجمهورية اليمنية، وزارة التخطيط والتنمية، استراتيجية التخفيف من الفقر (2003-2005)، ص</w:t>
      </w:r>
      <w:r>
        <w:rPr>
          <w:rFonts w:hint="cs"/>
          <w:rtl/>
        </w:rPr>
        <w:t xml:space="preserve"> </w:t>
      </w:r>
      <w:r w:rsidRPr="00492024">
        <w:rPr>
          <w:rtl/>
        </w:rPr>
        <w:t>129، الإطار رقم 5-16.</w:t>
      </w:r>
    </w:p>
  </w:footnote>
  <w:footnote w:id="3">
    <w:p w:rsidR="00A92BB3" w:rsidRDefault="00A92BB3" w:rsidP="00515DC7">
      <w:pPr>
        <w:pStyle w:val="footnoteText"/>
        <w:ind w:left="1659" w:hanging="412"/>
      </w:pPr>
      <w:r>
        <w:rPr>
          <w:rFonts w:hint="cs"/>
          <w:rtl/>
        </w:rPr>
        <w:t>الخطة الخمسة الثالثة للتنمية 2006-2010 ص 194 (دراسة أصوات الفقراء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BB3" w:rsidRPr="005E648A" w:rsidRDefault="00A92BB3" w:rsidP="005E648A">
    <w:pPr>
      <w:pStyle w:val="Header"/>
      <w:jc w:val="right"/>
    </w:pPr>
    <w:r w:rsidRPr="005E648A">
      <w:t>E/C.12/YEM/2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BB3" w:rsidRPr="005E648A" w:rsidRDefault="00A92BB3" w:rsidP="005E648A">
    <w:pPr>
      <w:pStyle w:val="Header"/>
      <w:jc w:val="left"/>
    </w:pPr>
    <w:r w:rsidRPr="005E648A">
      <w:t>E/C.12/YEM/2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1439B"/>
    <w:multiLevelType w:val="hybridMultilevel"/>
    <w:tmpl w:val="CDF4C720"/>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1">
    <w:nsid w:val="073C26CA"/>
    <w:multiLevelType w:val="hybridMultilevel"/>
    <w:tmpl w:val="A056703C"/>
    <w:lvl w:ilvl="0" w:tplc="04090005">
      <w:start w:val="1"/>
      <w:numFmt w:val="bullet"/>
      <w:lvlText w:val=""/>
      <w:lvlJc w:val="left"/>
      <w:pPr>
        <w:tabs>
          <w:tab w:val="num" w:pos="360"/>
        </w:tabs>
        <w:ind w:left="360" w:hanging="360"/>
      </w:pPr>
      <w:rPr>
        <w:rFonts w:ascii="Wingdings" w:hAnsi="Wingdings" w:hint="default"/>
        <w:sz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9536AF6"/>
    <w:multiLevelType w:val="hybridMultilevel"/>
    <w:tmpl w:val="52809350"/>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3">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226AB4"/>
    <w:multiLevelType w:val="hybridMultilevel"/>
    <w:tmpl w:val="55AE79AA"/>
    <w:lvl w:ilvl="0" w:tplc="749AC70A">
      <w:start w:val="1"/>
      <w:numFmt w:val="decimal"/>
      <w:lvlRestart w:val="0"/>
      <w:pStyle w:val="footnoteText"/>
      <w:lvlText w:val="(%1)"/>
      <w:lvlJc w:val="left"/>
      <w:pPr>
        <w:tabs>
          <w:tab w:val="num" w:pos="1990"/>
        </w:tabs>
        <w:ind w:left="700" w:firstLine="0"/>
      </w:pPr>
      <w:rPr>
        <w:rFonts w:ascii="Times New Roman" w:hAnsi="Times New Roman" w:cs="Traditional Arabic" w:hint="default"/>
        <w:i w:val="0"/>
        <w:iCs w:val="0"/>
        <w:sz w:val="18"/>
        <w:szCs w:val="26"/>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5">
    <w:nsid w:val="13723C0A"/>
    <w:multiLevelType w:val="hybridMultilevel"/>
    <w:tmpl w:val="C6FA2032"/>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6">
    <w:nsid w:val="1D354331"/>
    <w:multiLevelType w:val="hybridMultilevel"/>
    <w:tmpl w:val="08BEA616"/>
    <w:lvl w:ilvl="0" w:tplc="6950A90A">
      <w:start w:val="1"/>
      <w:numFmt w:val="decimal"/>
      <w:lvlText w:val="%1-"/>
      <w:lvlJc w:val="left"/>
      <w:pPr>
        <w:tabs>
          <w:tab w:val="num" w:pos="765"/>
        </w:tabs>
        <w:ind w:left="765" w:hanging="405"/>
      </w:pPr>
      <w:rPr>
        <w:rFonts w:hint="cs"/>
        <w:b/>
      </w:rPr>
    </w:lvl>
    <w:lvl w:ilvl="1" w:tplc="08B44252">
      <w:start w:val="3"/>
      <w:numFmt w:val="bullet"/>
      <w:lvlText w:val=""/>
      <w:lvlJc w:val="left"/>
      <w:pPr>
        <w:tabs>
          <w:tab w:val="num" w:pos="1440"/>
        </w:tabs>
        <w:ind w:left="1440" w:hanging="360"/>
      </w:pPr>
      <w:rPr>
        <w:rFonts w:ascii="Symbol" w:eastAsia="Times New Roman" w:hAnsi="Symbol" w:cs="Arabic Transparent"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D981251"/>
    <w:multiLevelType w:val="hybridMultilevel"/>
    <w:tmpl w:val="822E8D86"/>
    <w:lvl w:ilvl="0" w:tplc="F1ACD782">
      <w:start w:val="1"/>
      <w:numFmt w:val="bullet"/>
      <w:lvlText w:val=""/>
      <w:lvlJc w:val="left"/>
      <w:pPr>
        <w:tabs>
          <w:tab w:val="num" w:pos="720"/>
        </w:tabs>
        <w:ind w:left="720" w:hanging="360"/>
      </w:pPr>
      <w:rPr>
        <w:rFonts w:ascii="Symbol" w:eastAsia="Times New Roman" w:hAnsi="Symbol" w:cs="Times New Roman" w:hint="default"/>
        <w:color w:val="auto"/>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EBF4E39"/>
    <w:multiLevelType w:val="hybridMultilevel"/>
    <w:tmpl w:val="41F4AA7C"/>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9">
    <w:nsid w:val="210E5250"/>
    <w:multiLevelType w:val="hybridMultilevel"/>
    <w:tmpl w:val="7938FF88"/>
    <w:lvl w:ilvl="0" w:tplc="88803FF2">
      <w:numFmt w:val="bullet"/>
      <w:lvlText w:val="-"/>
      <w:lvlJc w:val="left"/>
      <w:pPr>
        <w:tabs>
          <w:tab w:val="num" w:pos="720"/>
        </w:tabs>
        <w:ind w:left="720" w:hanging="360"/>
      </w:pPr>
      <w:rPr>
        <w:rFonts w:ascii="Times New Roman" w:eastAsia="Times New Roman" w:hAnsi="Times New Roman" w:cs="Traditional Arabic" w:hint="default"/>
        <w:b/>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48C547F"/>
    <w:multiLevelType w:val="hybridMultilevel"/>
    <w:tmpl w:val="2230E63C"/>
    <w:lvl w:ilvl="0" w:tplc="E8CA4638">
      <w:start w:val="1"/>
      <w:numFmt w:val="bullet"/>
      <w:lvlText w:val="-"/>
      <w:lvlJc w:val="left"/>
      <w:pPr>
        <w:tabs>
          <w:tab w:val="num" w:pos="0"/>
        </w:tabs>
        <w:ind w:left="0" w:hanging="360"/>
      </w:pPr>
      <w:rPr>
        <w:rFonts w:ascii="Times New Roman" w:eastAsia="Times New Roman" w:hAnsi="Times New Roman" w:cs="Simplified Arabic"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BCD0858"/>
    <w:multiLevelType w:val="hybridMultilevel"/>
    <w:tmpl w:val="9F3C2A04"/>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14">
    <w:nsid w:val="306434C7"/>
    <w:multiLevelType w:val="hybridMultilevel"/>
    <w:tmpl w:val="E8F482EE"/>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15">
    <w:nsid w:val="325E0D17"/>
    <w:multiLevelType w:val="hybridMultilevel"/>
    <w:tmpl w:val="C1DE0B5E"/>
    <w:lvl w:ilvl="0" w:tplc="95206A3C">
      <w:start w:val="1"/>
      <w:numFmt w:val="bullet"/>
      <w:lvlText w:val=""/>
      <w:lvlJc w:val="left"/>
      <w:pPr>
        <w:tabs>
          <w:tab w:val="num" w:pos="890"/>
        </w:tabs>
        <w:ind w:left="890" w:hanging="360"/>
      </w:pPr>
      <w:rPr>
        <w:rFonts w:ascii="Symbol" w:hAnsi="Symbol" w:hint="default"/>
        <w:sz w:val="22"/>
        <w:szCs w:val="22"/>
      </w:rPr>
    </w:lvl>
    <w:lvl w:ilvl="1" w:tplc="04090003" w:tentative="1">
      <w:start w:val="1"/>
      <w:numFmt w:val="bullet"/>
      <w:lvlText w:val="o"/>
      <w:lvlJc w:val="left"/>
      <w:pPr>
        <w:tabs>
          <w:tab w:val="num" w:pos="1610"/>
        </w:tabs>
        <w:ind w:left="1610" w:hanging="360"/>
      </w:pPr>
      <w:rPr>
        <w:rFonts w:ascii="Courier New" w:hAnsi="Courier New" w:cs="Courier New" w:hint="default"/>
      </w:rPr>
    </w:lvl>
    <w:lvl w:ilvl="2" w:tplc="04090005" w:tentative="1">
      <w:start w:val="1"/>
      <w:numFmt w:val="bullet"/>
      <w:lvlText w:val=""/>
      <w:lvlJc w:val="left"/>
      <w:pPr>
        <w:tabs>
          <w:tab w:val="num" w:pos="2330"/>
        </w:tabs>
        <w:ind w:left="2330" w:hanging="360"/>
      </w:pPr>
      <w:rPr>
        <w:rFonts w:ascii="Wingdings" w:hAnsi="Wingdings" w:hint="default"/>
      </w:rPr>
    </w:lvl>
    <w:lvl w:ilvl="3" w:tplc="04090001" w:tentative="1">
      <w:start w:val="1"/>
      <w:numFmt w:val="bullet"/>
      <w:lvlText w:val=""/>
      <w:lvlJc w:val="left"/>
      <w:pPr>
        <w:tabs>
          <w:tab w:val="num" w:pos="3050"/>
        </w:tabs>
        <w:ind w:left="3050" w:hanging="360"/>
      </w:pPr>
      <w:rPr>
        <w:rFonts w:ascii="Symbol" w:hAnsi="Symbol" w:hint="default"/>
      </w:rPr>
    </w:lvl>
    <w:lvl w:ilvl="4" w:tplc="04090003" w:tentative="1">
      <w:start w:val="1"/>
      <w:numFmt w:val="bullet"/>
      <w:lvlText w:val="o"/>
      <w:lvlJc w:val="left"/>
      <w:pPr>
        <w:tabs>
          <w:tab w:val="num" w:pos="3770"/>
        </w:tabs>
        <w:ind w:left="3770" w:hanging="360"/>
      </w:pPr>
      <w:rPr>
        <w:rFonts w:ascii="Courier New" w:hAnsi="Courier New" w:cs="Courier New" w:hint="default"/>
      </w:rPr>
    </w:lvl>
    <w:lvl w:ilvl="5" w:tplc="04090005" w:tentative="1">
      <w:start w:val="1"/>
      <w:numFmt w:val="bullet"/>
      <w:lvlText w:val=""/>
      <w:lvlJc w:val="left"/>
      <w:pPr>
        <w:tabs>
          <w:tab w:val="num" w:pos="4490"/>
        </w:tabs>
        <w:ind w:left="4490" w:hanging="360"/>
      </w:pPr>
      <w:rPr>
        <w:rFonts w:ascii="Wingdings" w:hAnsi="Wingdings" w:hint="default"/>
      </w:rPr>
    </w:lvl>
    <w:lvl w:ilvl="6" w:tplc="04090001" w:tentative="1">
      <w:start w:val="1"/>
      <w:numFmt w:val="bullet"/>
      <w:lvlText w:val=""/>
      <w:lvlJc w:val="left"/>
      <w:pPr>
        <w:tabs>
          <w:tab w:val="num" w:pos="5210"/>
        </w:tabs>
        <w:ind w:left="5210" w:hanging="360"/>
      </w:pPr>
      <w:rPr>
        <w:rFonts w:ascii="Symbol" w:hAnsi="Symbol" w:hint="default"/>
      </w:rPr>
    </w:lvl>
    <w:lvl w:ilvl="7" w:tplc="04090003" w:tentative="1">
      <w:start w:val="1"/>
      <w:numFmt w:val="bullet"/>
      <w:lvlText w:val="o"/>
      <w:lvlJc w:val="left"/>
      <w:pPr>
        <w:tabs>
          <w:tab w:val="num" w:pos="5930"/>
        </w:tabs>
        <w:ind w:left="5930" w:hanging="360"/>
      </w:pPr>
      <w:rPr>
        <w:rFonts w:ascii="Courier New" w:hAnsi="Courier New" w:cs="Courier New" w:hint="default"/>
      </w:rPr>
    </w:lvl>
    <w:lvl w:ilvl="8" w:tplc="04090005" w:tentative="1">
      <w:start w:val="1"/>
      <w:numFmt w:val="bullet"/>
      <w:lvlText w:val=""/>
      <w:lvlJc w:val="left"/>
      <w:pPr>
        <w:tabs>
          <w:tab w:val="num" w:pos="6650"/>
        </w:tabs>
        <w:ind w:left="6650" w:hanging="360"/>
      </w:pPr>
      <w:rPr>
        <w:rFonts w:ascii="Wingdings" w:hAnsi="Wingdings" w:hint="default"/>
      </w:rPr>
    </w:lvl>
  </w:abstractNum>
  <w:abstractNum w:abstractNumId="1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47E77B5"/>
    <w:multiLevelType w:val="hybridMultilevel"/>
    <w:tmpl w:val="4EC06EC6"/>
    <w:lvl w:ilvl="0" w:tplc="95206A3C">
      <w:start w:val="1"/>
      <w:numFmt w:val="bullet"/>
      <w:lvlText w:val=""/>
      <w:lvlJc w:val="left"/>
      <w:pPr>
        <w:tabs>
          <w:tab w:val="num" w:pos="2061"/>
        </w:tabs>
        <w:ind w:left="2061" w:hanging="360"/>
      </w:pPr>
      <w:rPr>
        <w:rFonts w:ascii="Symbol" w:hAnsi="Symbol" w:hint="default"/>
        <w:sz w:val="22"/>
        <w:szCs w:val="22"/>
      </w:rPr>
    </w:lvl>
    <w:lvl w:ilvl="1" w:tplc="04090003" w:tentative="1">
      <w:start w:val="1"/>
      <w:numFmt w:val="bullet"/>
      <w:lvlText w:val="o"/>
      <w:lvlJc w:val="left"/>
      <w:pPr>
        <w:tabs>
          <w:tab w:val="num" w:pos="2781"/>
        </w:tabs>
        <w:ind w:left="2781" w:hanging="360"/>
      </w:pPr>
      <w:rPr>
        <w:rFonts w:ascii="Courier New" w:hAnsi="Courier New" w:cs="Courier New" w:hint="default"/>
      </w:rPr>
    </w:lvl>
    <w:lvl w:ilvl="2" w:tplc="04090005" w:tentative="1">
      <w:start w:val="1"/>
      <w:numFmt w:val="bullet"/>
      <w:lvlText w:val=""/>
      <w:lvlJc w:val="left"/>
      <w:pPr>
        <w:tabs>
          <w:tab w:val="num" w:pos="3501"/>
        </w:tabs>
        <w:ind w:left="3501" w:hanging="360"/>
      </w:pPr>
      <w:rPr>
        <w:rFonts w:ascii="Wingdings" w:hAnsi="Wingdings" w:hint="default"/>
      </w:rPr>
    </w:lvl>
    <w:lvl w:ilvl="3" w:tplc="04090001" w:tentative="1">
      <w:start w:val="1"/>
      <w:numFmt w:val="bullet"/>
      <w:lvlText w:val=""/>
      <w:lvlJc w:val="left"/>
      <w:pPr>
        <w:tabs>
          <w:tab w:val="num" w:pos="4221"/>
        </w:tabs>
        <w:ind w:left="4221" w:hanging="360"/>
      </w:pPr>
      <w:rPr>
        <w:rFonts w:ascii="Symbol" w:hAnsi="Symbol" w:hint="default"/>
      </w:rPr>
    </w:lvl>
    <w:lvl w:ilvl="4" w:tplc="04090003" w:tentative="1">
      <w:start w:val="1"/>
      <w:numFmt w:val="bullet"/>
      <w:lvlText w:val="o"/>
      <w:lvlJc w:val="left"/>
      <w:pPr>
        <w:tabs>
          <w:tab w:val="num" w:pos="4941"/>
        </w:tabs>
        <w:ind w:left="4941" w:hanging="360"/>
      </w:pPr>
      <w:rPr>
        <w:rFonts w:ascii="Courier New" w:hAnsi="Courier New" w:cs="Courier New" w:hint="default"/>
      </w:rPr>
    </w:lvl>
    <w:lvl w:ilvl="5" w:tplc="04090005" w:tentative="1">
      <w:start w:val="1"/>
      <w:numFmt w:val="bullet"/>
      <w:lvlText w:val=""/>
      <w:lvlJc w:val="left"/>
      <w:pPr>
        <w:tabs>
          <w:tab w:val="num" w:pos="5661"/>
        </w:tabs>
        <w:ind w:left="5661" w:hanging="360"/>
      </w:pPr>
      <w:rPr>
        <w:rFonts w:ascii="Wingdings" w:hAnsi="Wingdings" w:hint="default"/>
      </w:rPr>
    </w:lvl>
    <w:lvl w:ilvl="6" w:tplc="04090001" w:tentative="1">
      <w:start w:val="1"/>
      <w:numFmt w:val="bullet"/>
      <w:lvlText w:val=""/>
      <w:lvlJc w:val="left"/>
      <w:pPr>
        <w:tabs>
          <w:tab w:val="num" w:pos="6381"/>
        </w:tabs>
        <w:ind w:left="6381" w:hanging="360"/>
      </w:pPr>
      <w:rPr>
        <w:rFonts w:ascii="Symbol" w:hAnsi="Symbol" w:hint="default"/>
      </w:rPr>
    </w:lvl>
    <w:lvl w:ilvl="7" w:tplc="04090003" w:tentative="1">
      <w:start w:val="1"/>
      <w:numFmt w:val="bullet"/>
      <w:lvlText w:val="o"/>
      <w:lvlJc w:val="left"/>
      <w:pPr>
        <w:tabs>
          <w:tab w:val="num" w:pos="7101"/>
        </w:tabs>
        <w:ind w:left="7101" w:hanging="360"/>
      </w:pPr>
      <w:rPr>
        <w:rFonts w:ascii="Courier New" w:hAnsi="Courier New" w:cs="Courier New" w:hint="default"/>
      </w:rPr>
    </w:lvl>
    <w:lvl w:ilvl="8" w:tplc="04090005" w:tentative="1">
      <w:start w:val="1"/>
      <w:numFmt w:val="bullet"/>
      <w:lvlText w:val=""/>
      <w:lvlJc w:val="left"/>
      <w:pPr>
        <w:tabs>
          <w:tab w:val="num" w:pos="7821"/>
        </w:tabs>
        <w:ind w:left="7821" w:hanging="360"/>
      </w:pPr>
      <w:rPr>
        <w:rFonts w:ascii="Wingdings" w:hAnsi="Wingdings" w:hint="default"/>
      </w:rPr>
    </w:lvl>
  </w:abstractNum>
  <w:abstractNum w:abstractNumId="18">
    <w:nsid w:val="34C401A9"/>
    <w:multiLevelType w:val="hybridMultilevel"/>
    <w:tmpl w:val="7D2EE576"/>
    <w:lvl w:ilvl="0" w:tplc="579ED128">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78E1211"/>
    <w:multiLevelType w:val="hybridMultilevel"/>
    <w:tmpl w:val="FF7013B4"/>
    <w:lvl w:ilvl="0" w:tplc="2EEED350">
      <w:start w:val="1"/>
      <w:numFmt w:val="decimal"/>
      <w:lvlText w:val="(%1)"/>
      <w:lvlJc w:val="left"/>
      <w:pPr>
        <w:tabs>
          <w:tab w:val="num" w:pos="765"/>
        </w:tabs>
        <w:ind w:left="765" w:hanging="405"/>
      </w:pPr>
      <w:rPr>
        <w:rFonts w:hint="default"/>
      </w:rPr>
    </w:lvl>
    <w:lvl w:ilvl="1" w:tplc="3FC86D8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7DC3D9A"/>
    <w:multiLevelType w:val="hybridMultilevel"/>
    <w:tmpl w:val="1CA09478"/>
    <w:lvl w:ilvl="0" w:tplc="04090001">
      <w:start w:val="1"/>
      <w:numFmt w:val="bullet"/>
      <w:lvlText w:val=""/>
      <w:lvlJc w:val="left"/>
      <w:pPr>
        <w:ind w:left="194" w:hanging="360"/>
      </w:pPr>
      <w:rPr>
        <w:rFonts w:ascii="Symbol" w:hAnsi="Symbol" w:hint="default"/>
      </w:rPr>
    </w:lvl>
    <w:lvl w:ilvl="1" w:tplc="04090003" w:tentative="1">
      <w:start w:val="1"/>
      <w:numFmt w:val="bullet"/>
      <w:lvlText w:val="o"/>
      <w:lvlJc w:val="left"/>
      <w:pPr>
        <w:ind w:left="914" w:hanging="360"/>
      </w:pPr>
      <w:rPr>
        <w:rFonts w:ascii="Courier New" w:hAnsi="Courier New" w:cs="Courier New" w:hint="default"/>
      </w:rPr>
    </w:lvl>
    <w:lvl w:ilvl="2" w:tplc="04090005" w:tentative="1">
      <w:start w:val="1"/>
      <w:numFmt w:val="bullet"/>
      <w:lvlText w:val=""/>
      <w:lvlJc w:val="left"/>
      <w:pPr>
        <w:ind w:left="1634" w:hanging="360"/>
      </w:pPr>
      <w:rPr>
        <w:rFonts w:ascii="Wingdings" w:hAnsi="Wingdings" w:hint="default"/>
      </w:rPr>
    </w:lvl>
    <w:lvl w:ilvl="3" w:tplc="04090001" w:tentative="1">
      <w:start w:val="1"/>
      <w:numFmt w:val="bullet"/>
      <w:lvlText w:val=""/>
      <w:lvlJc w:val="left"/>
      <w:pPr>
        <w:ind w:left="2354" w:hanging="360"/>
      </w:pPr>
      <w:rPr>
        <w:rFonts w:ascii="Symbol" w:hAnsi="Symbol" w:hint="default"/>
      </w:rPr>
    </w:lvl>
    <w:lvl w:ilvl="4" w:tplc="04090003" w:tentative="1">
      <w:start w:val="1"/>
      <w:numFmt w:val="bullet"/>
      <w:lvlText w:val="o"/>
      <w:lvlJc w:val="left"/>
      <w:pPr>
        <w:ind w:left="3074" w:hanging="360"/>
      </w:pPr>
      <w:rPr>
        <w:rFonts w:ascii="Courier New" w:hAnsi="Courier New" w:cs="Courier New" w:hint="default"/>
      </w:rPr>
    </w:lvl>
    <w:lvl w:ilvl="5" w:tplc="04090005" w:tentative="1">
      <w:start w:val="1"/>
      <w:numFmt w:val="bullet"/>
      <w:lvlText w:val=""/>
      <w:lvlJc w:val="left"/>
      <w:pPr>
        <w:ind w:left="3794" w:hanging="360"/>
      </w:pPr>
      <w:rPr>
        <w:rFonts w:ascii="Wingdings" w:hAnsi="Wingdings" w:hint="default"/>
      </w:rPr>
    </w:lvl>
    <w:lvl w:ilvl="6" w:tplc="04090001" w:tentative="1">
      <w:start w:val="1"/>
      <w:numFmt w:val="bullet"/>
      <w:lvlText w:val=""/>
      <w:lvlJc w:val="left"/>
      <w:pPr>
        <w:ind w:left="4514" w:hanging="360"/>
      </w:pPr>
      <w:rPr>
        <w:rFonts w:ascii="Symbol" w:hAnsi="Symbol" w:hint="default"/>
      </w:rPr>
    </w:lvl>
    <w:lvl w:ilvl="7" w:tplc="04090003" w:tentative="1">
      <w:start w:val="1"/>
      <w:numFmt w:val="bullet"/>
      <w:lvlText w:val="o"/>
      <w:lvlJc w:val="left"/>
      <w:pPr>
        <w:ind w:left="5234" w:hanging="360"/>
      </w:pPr>
      <w:rPr>
        <w:rFonts w:ascii="Courier New" w:hAnsi="Courier New" w:cs="Courier New" w:hint="default"/>
      </w:rPr>
    </w:lvl>
    <w:lvl w:ilvl="8" w:tplc="04090005" w:tentative="1">
      <w:start w:val="1"/>
      <w:numFmt w:val="bullet"/>
      <w:lvlText w:val=""/>
      <w:lvlJc w:val="left"/>
      <w:pPr>
        <w:ind w:left="5954" w:hanging="360"/>
      </w:pPr>
      <w:rPr>
        <w:rFonts w:ascii="Wingdings" w:hAnsi="Wingdings" w:hint="default"/>
      </w:rPr>
    </w:lvl>
  </w:abstractNum>
  <w:abstractNum w:abstractNumId="21">
    <w:nsid w:val="399A7910"/>
    <w:multiLevelType w:val="hybridMultilevel"/>
    <w:tmpl w:val="F426FEEA"/>
    <w:lvl w:ilvl="0" w:tplc="120494F4">
      <w:numFmt w:val="bullet"/>
      <w:lvlText w:val="-"/>
      <w:lvlJc w:val="left"/>
      <w:pPr>
        <w:tabs>
          <w:tab w:val="num" w:pos="1937"/>
        </w:tabs>
        <w:ind w:left="1937" w:hanging="690"/>
      </w:pPr>
      <w:rPr>
        <w:rFonts w:ascii="Times New Roman" w:eastAsia="Times New Roman" w:hAnsi="Times New Roman" w:cs="Traditional Arabic" w:hint="default"/>
        <w:sz w:val="30"/>
      </w:rPr>
    </w:lvl>
    <w:lvl w:ilvl="1" w:tplc="04090003" w:tentative="1">
      <w:start w:val="1"/>
      <w:numFmt w:val="bullet"/>
      <w:lvlText w:val="o"/>
      <w:lvlJc w:val="left"/>
      <w:pPr>
        <w:tabs>
          <w:tab w:val="num" w:pos="2327"/>
        </w:tabs>
        <w:ind w:left="2327" w:hanging="360"/>
      </w:pPr>
      <w:rPr>
        <w:rFonts w:ascii="Courier New" w:hAnsi="Courier New" w:cs="Courier New" w:hint="default"/>
      </w:rPr>
    </w:lvl>
    <w:lvl w:ilvl="2" w:tplc="04090005" w:tentative="1">
      <w:start w:val="1"/>
      <w:numFmt w:val="bullet"/>
      <w:lvlText w:val=""/>
      <w:lvlJc w:val="left"/>
      <w:pPr>
        <w:tabs>
          <w:tab w:val="num" w:pos="3047"/>
        </w:tabs>
        <w:ind w:left="3047" w:hanging="360"/>
      </w:pPr>
      <w:rPr>
        <w:rFonts w:ascii="Wingdings" w:hAnsi="Wingdings" w:hint="default"/>
      </w:rPr>
    </w:lvl>
    <w:lvl w:ilvl="3" w:tplc="04090001" w:tentative="1">
      <w:start w:val="1"/>
      <w:numFmt w:val="bullet"/>
      <w:lvlText w:val=""/>
      <w:lvlJc w:val="left"/>
      <w:pPr>
        <w:tabs>
          <w:tab w:val="num" w:pos="3767"/>
        </w:tabs>
        <w:ind w:left="3767" w:hanging="360"/>
      </w:pPr>
      <w:rPr>
        <w:rFonts w:ascii="Symbol" w:hAnsi="Symbol" w:hint="default"/>
      </w:rPr>
    </w:lvl>
    <w:lvl w:ilvl="4" w:tplc="04090003" w:tentative="1">
      <w:start w:val="1"/>
      <w:numFmt w:val="bullet"/>
      <w:lvlText w:val="o"/>
      <w:lvlJc w:val="left"/>
      <w:pPr>
        <w:tabs>
          <w:tab w:val="num" w:pos="4487"/>
        </w:tabs>
        <w:ind w:left="4487" w:hanging="360"/>
      </w:pPr>
      <w:rPr>
        <w:rFonts w:ascii="Courier New" w:hAnsi="Courier New" w:cs="Courier New" w:hint="default"/>
      </w:rPr>
    </w:lvl>
    <w:lvl w:ilvl="5" w:tplc="04090005" w:tentative="1">
      <w:start w:val="1"/>
      <w:numFmt w:val="bullet"/>
      <w:lvlText w:val=""/>
      <w:lvlJc w:val="left"/>
      <w:pPr>
        <w:tabs>
          <w:tab w:val="num" w:pos="5207"/>
        </w:tabs>
        <w:ind w:left="5207" w:hanging="360"/>
      </w:pPr>
      <w:rPr>
        <w:rFonts w:ascii="Wingdings" w:hAnsi="Wingdings" w:hint="default"/>
      </w:rPr>
    </w:lvl>
    <w:lvl w:ilvl="6" w:tplc="04090001" w:tentative="1">
      <w:start w:val="1"/>
      <w:numFmt w:val="bullet"/>
      <w:lvlText w:val=""/>
      <w:lvlJc w:val="left"/>
      <w:pPr>
        <w:tabs>
          <w:tab w:val="num" w:pos="5927"/>
        </w:tabs>
        <w:ind w:left="5927" w:hanging="360"/>
      </w:pPr>
      <w:rPr>
        <w:rFonts w:ascii="Symbol" w:hAnsi="Symbol" w:hint="default"/>
      </w:rPr>
    </w:lvl>
    <w:lvl w:ilvl="7" w:tplc="04090003" w:tentative="1">
      <w:start w:val="1"/>
      <w:numFmt w:val="bullet"/>
      <w:lvlText w:val="o"/>
      <w:lvlJc w:val="left"/>
      <w:pPr>
        <w:tabs>
          <w:tab w:val="num" w:pos="6647"/>
        </w:tabs>
        <w:ind w:left="6647" w:hanging="360"/>
      </w:pPr>
      <w:rPr>
        <w:rFonts w:ascii="Courier New" w:hAnsi="Courier New" w:cs="Courier New" w:hint="default"/>
      </w:rPr>
    </w:lvl>
    <w:lvl w:ilvl="8" w:tplc="04090005" w:tentative="1">
      <w:start w:val="1"/>
      <w:numFmt w:val="bullet"/>
      <w:lvlText w:val=""/>
      <w:lvlJc w:val="left"/>
      <w:pPr>
        <w:tabs>
          <w:tab w:val="num" w:pos="7367"/>
        </w:tabs>
        <w:ind w:left="7367" w:hanging="360"/>
      </w:pPr>
      <w:rPr>
        <w:rFonts w:ascii="Wingdings" w:hAnsi="Wingdings" w:hint="default"/>
      </w:rPr>
    </w:lvl>
  </w:abstractNum>
  <w:abstractNum w:abstractNumId="22">
    <w:nsid w:val="3AB1468B"/>
    <w:multiLevelType w:val="hybridMultilevel"/>
    <w:tmpl w:val="BE2C3D3E"/>
    <w:lvl w:ilvl="0" w:tplc="A740F00C">
      <w:start w:val="1"/>
      <w:numFmt w:val="bullet"/>
      <w:lvlText w:val="-"/>
      <w:lvlJc w:val="left"/>
      <w:pPr>
        <w:tabs>
          <w:tab w:val="num" w:pos="720"/>
        </w:tabs>
        <w:ind w:lef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FEF020C"/>
    <w:multiLevelType w:val="hybridMultilevel"/>
    <w:tmpl w:val="81A06FE8"/>
    <w:lvl w:ilvl="0" w:tplc="301E5322">
      <w:start w:val="1"/>
      <w:numFmt w:val="bullet"/>
      <w:lvlText w:val="-"/>
      <w:lvlJc w:val="left"/>
      <w:pPr>
        <w:tabs>
          <w:tab w:val="num" w:pos="1026"/>
        </w:tabs>
        <w:ind w:left="1026" w:hanging="360"/>
      </w:pPr>
      <w:rPr>
        <w:rFonts w:ascii="Times New Roman" w:eastAsia="Times New Roman" w:hAnsi="Times New Roman" w:cs="Traditional Arabic" w:hint="default"/>
      </w:rPr>
    </w:lvl>
    <w:lvl w:ilvl="1" w:tplc="04090003" w:tentative="1">
      <w:start w:val="1"/>
      <w:numFmt w:val="bullet"/>
      <w:lvlText w:val="o"/>
      <w:lvlJc w:val="left"/>
      <w:pPr>
        <w:tabs>
          <w:tab w:val="num" w:pos="2080"/>
        </w:tabs>
        <w:ind w:left="2080" w:hanging="360"/>
      </w:pPr>
      <w:rPr>
        <w:rFonts w:ascii="Courier New" w:hAnsi="Courier New" w:hint="default"/>
      </w:rPr>
    </w:lvl>
    <w:lvl w:ilvl="2" w:tplc="04090005" w:tentative="1">
      <w:start w:val="1"/>
      <w:numFmt w:val="bullet"/>
      <w:lvlText w:val=""/>
      <w:lvlJc w:val="left"/>
      <w:pPr>
        <w:tabs>
          <w:tab w:val="num" w:pos="2800"/>
        </w:tabs>
        <w:ind w:left="2800" w:hanging="360"/>
      </w:pPr>
      <w:rPr>
        <w:rFonts w:ascii="Wingdings" w:hAnsi="Wingdings" w:hint="default"/>
      </w:rPr>
    </w:lvl>
    <w:lvl w:ilvl="3" w:tplc="04090001" w:tentative="1">
      <w:start w:val="1"/>
      <w:numFmt w:val="bullet"/>
      <w:lvlText w:val=""/>
      <w:lvlJc w:val="left"/>
      <w:pPr>
        <w:tabs>
          <w:tab w:val="num" w:pos="3520"/>
        </w:tabs>
        <w:ind w:left="3520" w:hanging="360"/>
      </w:pPr>
      <w:rPr>
        <w:rFonts w:ascii="Symbol" w:hAnsi="Symbol" w:hint="default"/>
      </w:rPr>
    </w:lvl>
    <w:lvl w:ilvl="4" w:tplc="04090003" w:tentative="1">
      <w:start w:val="1"/>
      <w:numFmt w:val="bullet"/>
      <w:lvlText w:val="o"/>
      <w:lvlJc w:val="left"/>
      <w:pPr>
        <w:tabs>
          <w:tab w:val="num" w:pos="4240"/>
        </w:tabs>
        <w:ind w:left="4240" w:hanging="360"/>
      </w:pPr>
      <w:rPr>
        <w:rFonts w:ascii="Courier New" w:hAnsi="Courier New" w:hint="default"/>
      </w:rPr>
    </w:lvl>
    <w:lvl w:ilvl="5" w:tplc="04090005" w:tentative="1">
      <w:start w:val="1"/>
      <w:numFmt w:val="bullet"/>
      <w:lvlText w:val=""/>
      <w:lvlJc w:val="left"/>
      <w:pPr>
        <w:tabs>
          <w:tab w:val="num" w:pos="4960"/>
        </w:tabs>
        <w:ind w:left="4960" w:hanging="360"/>
      </w:pPr>
      <w:rPr>
        <w:rFonts w:ascii="Wingdings" w:hAnsi="Wingdings" w:hint="default"/>
      </w:rPr>
    </w:lvl>
    <w:lvl w:ilvl="6" w:tplc="04090001" w:tentative="1">
      <w:start w:val="1"/>
      <w:numFmt w:val="bullet"/>
      <w:lvlText w:val=""/>
      <w:lvlJc w:val="left"/>
      <w:pPr>
        <w:tabs>
          <w:tab w:val="num" w:pos="5680"/>
        </w:tabs>
        <w:ind w:left="5680" w:hanging="360"/>
      </w:pPr>
      <w:rPr>
        <w:rFonts w:ascii="Symbol" w:hAnsi="Symbol" w:hint="default"/>
      </w:rPr>
    </w:lvl>
    <w:lvl w:ilvl="7" w:tplc="04090003" w:tentative="1">
      <w:start w:val="1"/>
      <w:numFmt w:val="bullet"/>
      <w:lvlText w:val="o"/>
      <w:lvlJc w:val="left"/>
      <w:pPr>
        <w:tabs>
          <w:tab w:val="num" w:pos="6400"/>
        </w:tabs>
        <w:ind w:left="6400" w:hanging="360"/>
      </w:pPr>
      <w:rPr>
        <w:rFonts w:ascii="Courier New" w:hAnsi="Courier New" w:hint="default"/>
      </w:rPr>
    </w:lvl>
    <w:lvl w:ilvl="8" w:tplc="04090005" w:tentative="1">
      <w:start w:val="1"/>
      <w:numFmt w:val="bullet"/>
      <w:lvlText w:val=""/>
      <w:lvlJc w:val="left"/>
      <w:pPr>
        <w:tabs>
          <w:tab w:val="num" w:pos="7120"/>
        </w:tabs>
        <w:ind w:left="7120" w:hanging="360"/>
      </w:pPr>
      <w:rPr>
        <w:rFonts w:ascii="Wingdings" w:hAnsi="Wingdings" w:hint="default"/>
      </w:rPr>
    </w:lvl>
  </w:abstractNum>
  <w:abstractNum w:abstractNumId="24">
    <w:nsid w:val="42630649"/>
    <w:multiLevelType w:val="hybridMultilevel"/>
    <w:tmpl w:val="9B745CD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42B84D0A"/>
    <w:multiLevelType w:val="hybridMultilevel"/>
    <w:tmpl w:val="9B42C0A2"/>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26">
    <w:nsid w:val="437C217F"/>
    <w:multiLevelType w:val="hybridMultilevel"/>
    <w:tmpl w:val="567091F8"/>
    <w:lvl w:ilvl="0" w:tplc="1E2CC04C">
      <w:start w:val="40"/>
      <w:numFmt w:val="decimal"/>
      <w:lvlText w:val="%1."/>
      <w:lvlJc w:val="left"/>
      <w:pPr>
        <w:tabs>
          <w:tab w:val="num" w:pos="420"/>
        </w:tabs>
        <w:ind w:left="420" w:hanging="420"/>
      </w:pPr>
      <w:rPr>
        <w:rFonts w:hint="default"/>
        <w:sz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nsid w:val="44941A3F"/>
    <w:multiLevelType w:val="multilevel"/>
    <w:tmpl w:val="9692DB0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8">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9">
    <w:nsid w:val="48A40AA2"/>
    <w:multiLevelType w:val="hybridMultilevel"/>
    <w:tmpl w:val="45E01526"/>
    <w:lvl w:ilvl="0" w:tplc="04090001">
      <w:start w:val="1"/>
      <w:numFmt w:val="bullet"/>
      <w:lvlText w:val=""/>
      <w:lvlJc w:val="left"/>
      <w:pPr>
        <w:tabs>
          <w:tab w:val="num" w:pos="1160"/>
        </w:tabs>
        <w:ind w:left="1160" w:hanging="360"/>
      </w:pPr>
      <w:rPr>
        <w:rFonts w:ascii="Symbol" w:hAnsi="Symbol" w:hint="default"/>
      </w:rPr>
    </w:lvl>
    <w:lvl w:ilvl="1" w:tplc="0409000F">
      <w:start w:val="1"/>
      <w:numFmt w:val="decimal"/>
      <w:lvlText w:val="%2."/>
      <w:lvlJc w:val="left"/>
      <w:pPr>
        <w:tabs>
          <w:tab w:val="num" w:pos="1880"/>
        </w:tabs>
        <w:ind w:left="1880" w:hanging="360"/>
      </w:pPr>
    </w:lvl>
    <w:lvl w:ilvl="2" w:tplc="04090001">
      <w:start w:val="1"/>
      <w:numFmt w:val="bullet"/>
      <w:lvlText w:val=""/>
      <w:lvlJc w:val="left"/>
      <w:pPr>
        <w:tabs>
          <w:tab w:val="num" w:pos="2600"/>
        </w:tabs>
        <w:ind w:left="2600" w:hanging="360"/>
      </w:pPr>
      <w:rPr>
        <w:rFonts w:ascii="Symbol" w:hAnsi="Symbol" w:hint="default"/>
      </w:rPr>
    </w:lvl>
    <w:lvl w:ilvl="3" w:tplc="04090001" w:tentative="1">
      <w:start w:val="1"/>
      <w:numFmt w:val="bullet"/>
      <w:lvlText w:val=""/>
      <w:lvlJc w:val="left"/>
      <w:pPr>
        <w:tabs>
          <w:tab w:val="num" w:pos="3320"/>
        </w:tabs>
        <w:ind w:left="3320" w:hanging="360"/>
      </w:pPr>
      <w:rPr>
        <w:rFonts w:ascii="Symbol" w:hAnsi="Symbol" w:hint="default"/>
      </w:rPr>
    </w:lvl>
    <w:lvl w:ilvl="4" w:tplc="04090003" w:tentative="1">
      <w:start w:val="1"/>
      <w:numFmt w:val="bullet"/>
      <w:lvlText w:val="o"/>
      <w:lvlJc w:val="left"/>
      <w:pPr>
        <w:tabs>
          <w:tab w:val="num" w:pos="4040"/>
        </w:tabs>
        <w:ind w:left="4040" w:hanging="360"/>
      </w:pPr>
      <w:rPr>
        <w:rFonts w:ascii="Courier New" w:hAnsi="Courier New" w:hint="default"/>
      </w:rPr>
    </w:lvl>
    <w:lvl w:ilvl="5" w:tplc="04090005" w:tentative="1">
      <w:start w:val="1"/>
      <w:numFmt w:val="bullet"/>
      <w:lvlText w:val=""/>
      <w:lvlJc w:val="left"/>
      <w:pPr>
        <w:tabs>
          <w:tab w:val="num" w:pos="4760"/>
        </w:tabs>
        <w:ind w:left="4760" w:hanging="360"/>
      </w:pPr>
      <w:rPr>
        <w:rFonts w:ascii="Wingdings" w:hAnsi="Wingdings" w:hint="default"/>
      </w:rPr>
    </w:lvl>
    <w:lvl w:ilvl="6" w:tplc="04090001" w:tentative="1">
      <w:start w:val="1"/>
      <w:numFmt w:val="bullet"/>
      <w:lvlText w:val=""/>
      <w:lvlJc w:val="left"/>
      <w:pPr>
        <w:tabs>
          <w:tab w:val="num" w:pos="5480"/>
        </w:tabs>
        <w:ind w:left="5480" w:hanging="360"/>
      </w:pPr>
      <w:rPr>
        <w:rFonts w:ascii="Symbol" w:hAnsi="Symbol" w:hint="default"/>
      </w:rPr>
    </w:lvl>
    <w:lvl w:ilvl="7" w:tplc="04090003" w:tentative="1">
      <w:start w:val="1"/>
      <w:numFmt w:val="bullet"/>
      <w:lvlText w:val="o"/>
      <w:lvlJc w:val="left"/>
      <w:pPr>
        <w:tabs>
          <w:tab w:val="num" w:pos="6200"/>
        </w:tabs>
        <w:ind w:left="6200" w:hanging="360"/>
      </w:pPr>
      <w:rPr>
        <w:rFonts w:ascii="Courier New" w:hAnsi="Courier New" w:hint="default"/>
      </w:rPr>
    </w:lvl>
    <w:lvl w:ilvl="8" w:tplc="04090005" w:tentative="1">
      <w:start w:val="1"/>
      <w:numFmt w:val="bullet"/>
      <w:lvlText w:val=""/>
      <w:lvlJc w:val="left"/>
      <w:pPr>
        <w:tabs>
          <w:tab w:val="num" w:pos="6920"/>
        </w:tabs>
        <w:ind w:left="6920" w:hanging="360"/>
      </w:pPr>
      <w:rPr>
        <w:rFonts w:ascii="Wingdings" w:hAnsi="Wingdings" w:hint="default"/>
      </w:rPr>
    </w:lvl>
  </w:abstractNum>
  <w:abstractNum w:abstractNumId="30">
    <w:nsid w:val="4DC40D64"/>
    <w:multiLevelType w:val="hybridMultilevel"/>
    <w:tmpl w:val="E31AFAEE"/>
    <w:lvl w:ilvl="0" w:tplc="95206A3C">
      <w:start w:val="1"/>
      <w:numFmt w:val="bullet"/>
      <w:lvlText w:val=""/>
      <w:lvlJc w:val="left"/>
      <w:pPr>
        <w:tabs>
          <w:tab w:val="num" w:pos="2080"/>
        </w:tabs>
        <w:ind w:left="2080" w:hanging="360"/>
      </w:pPr>
      <w:rPr>
        <w:rFonts w:ascii="Symbol" w:hAnsi="Symbol" w:hint="default"/>
        <w:sz w:val="22"/>
        <w:szCs w:val="22"/>
      </w:rPr>
    </w:lvl>
    <w:lvl w:ilvl="1" w:tplc="04090003" w:tentative="1">
      <w:start w:val="1"/>
      <w:numFmt w:val="bullet"/>
      <w:lvlText w:val="o"/>
      <w:lvlJc w:val="left"/>
      <w:pPr>
        <w:tabs>
          <w:tab w:val="num" w:pos="2800"/>
        </w:tabs>
        <w:ind w:left="2800" w:hanging="360"/>
      </w:pPr>
      <w:rPr>
        <w:rFonts w:ascii="Courier New" w:hAnsi="Courier New" w:cs="Courier New" w:hint="default"/>
      </w:rPr>
    </w:lvl>
    <w:lvl w:ilvl="2" w:tplc="04090005" w:tentative="1">
      <w:start w:val="1"/>
      <w:numFmt w:val="bullet"/>
      <w:lvlText w:val=""/>
      <w:lvlJc w:val="left"/>
      <w:pPr>
        <w:tabs>
          <w:tab w:val="num" w:pos="3520"/>
        </w:tabs>
        <w:ind w:left="3520" w:hanging="360"/>
      </w:pPr>
      <w:rPr>
        <w:rFonts w:ascii="Wingdings" w:hAnsi="Wingdings" w:hint="default"/>
      </w:rPr>
    </w:lvl>
    <w:lvl w:ilvl="3" w:tplc="04090001" w:tentative="1">
      <w:start w:val="1"/>
      <w:numFmt w:val="bullet"/>
      <w:lvlText w:val=""/>
      <w:lvlJc w:val="left"/>
      <w:pPr>
        <w:tabs>
          <w:tab w:val="num" w:pos="4240"/>
        </w:tabs>
        <w:ind w:left="4240" w:hanging="360"/>
      </w:pPr>
      <w:rPr>
        <w:rFonts w:ascii="Symbol" w:hAnsi="Symbol" w:hint="default"/>
      </w:rPr>
    </w:lvl>
    <w:lvl w:ilvl="4" w:tplc="04090003" w:tentative="1">
      <w:start w:val="1"/>
      <w:numFmt w:val="bullet"/>
      <w:lvlText w:val="o"/>
      <w:lvlJc w:val="left"/>
      <w:pPr>
        <w:tabs>
          <w:tab w:val="num" w:pos="4960"/>
        </w:tabs>
        <w:ind w:left="4960" w:hanging="360"/>
      </w:pPr>
      <w:rPr>
        <w:rFonts w:ascii="Courier New" w:hAnsi="Courier New" w:cs="Courier New" w:hint="default"/>
      </w:rPr>
    </w:lvl>
    <w:lvl w:ilvl="5" w:tplc="04090005" w:tentative="1">
      <w:start w:val="1"/>
      <w:numFmt w:val="bullet"/>
      <w:lvlText w:val=""/>
      <w:lvlJc w:val="left"/>
      <w:pPr>
        <w:tabs>
          <w:tab w:val="num" w:pos="5680"/>
        </w:tabs>
        <w:ind w:left="5680" w:hanging="360"/>
      </w:pPr>
      <w:rPr>
        <w:rFonts w:ascii="Wingdings" w:hAnsi="Wingdings" w:hint="default"/>
      </w:rPr>
    </w:lvl>
    <w:lvl w:ilvl="6" w:tplc="04090001" w:tentative="1">
      <w:start w:val="1"/>
      <w:numFmt w:val="bullet"/>
      <w:lvlText w:val=""/>
      <w:lvlJc w:val="left"/>
      <w:pPr>
        <w:tabs>
          <w:tab w:val="num" w:pos="6400"/>
        </w:tabs>
        <w:ind w:left="6400" w:hanging="360"/>
      </w:pPr>
      <w:rPr>
        <w:rFonts w:ascii="Symbol" w:hAnsi="Symbol" w:hint="default"/>
      </w:rPr>
    </w:lvl>
    <w:lvl w:ilvl="7" w:tplc="04090003" w:tentative="1">
      <w:start w:val="1"/>
      <w:numFmt w:val="bullet"/>
      <w:lvlText w:val="o"/>
      <w:lvlJc w:val="left"/>
      <w:pPr>
        <w:tabs>
          <w:tab w:val="num" w:pos="7120"/>
        </w:tabs>
        <w:ind w:left="7120" w:hanging="360"/>
      </w:pPr>
      <w:rPr>
        <w:rFonts w:ascii="Courier New" w:hAnsi="Courier New" w:cs="Courier New" w:hint="default"/>
      </w:rPr>
    </w:lvl>
    <w:lvl w:ilvl="8" w:tplc="04090005" w:tentative="1">
      <w:start w:val="1"/>
      <w:numFmt w:val="bullet"/>
      <w:lvlText w:val=""/>
      <w:lvlJc w:val="left"/>
      <w:pPr>
        <w:tabs>
          <w:tab w:val="num" w:pos="7840"/>
        </w:tabs>
        <w:ind w:left="7840" w:hanging="360"/>
      </w:pPr>
      <w:rPr>
        <w:rFonts w:ascii="Wingdings" w:hAnsi="Wingdings" w:hint="default"/>
      </w:rPr>
    </w:lvl>
  </w:abstractNum>
  <w:abstractNum w:abstractNumId="31">
    <w:nsid w:val="51BD1713"/>
    <w:multiLevelType w:val="hybridMultilevel"/>
    <w:tmpl w:val="D2DCEA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3D85AFC"/>
    <w:multiLevelType w:val="hybridMultilevel"/>
    <w:tmpl w:val="8A0683EA"/>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33">
    <w:nsid w:val="53EF4317"/>
    <w:multiLevelType w:val="hybridMultilevel"/>
    <w:tmpl w:val="205007A8"/>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34">
    <w:nsid w:val="55E040D3"/>
    <w:multiLevelType w:val="hybridMultilevel"/>
    <w:tmpl w:val="336E87C8"/>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35">
    <w:nsid w:val="5A86112E"/>
    <w:multiLevelType w:val="hybridMultilevel"/>
    <w:tmpl w:val="63A88DA0"/>
    <w:lvl w:ilvl="0" w:tplc="04090001">
      <w:start w:val="1"/>
      <w:numFmt w:val="bullet"/>
      <w:lvlText w:val=""/>
      <w:lvlJc w:val="left"/>
      <w:pPr>
        <w:tabs>
          <w:tab w:val="num" w:pos="1160"/>
        </w:tabs>
        <w:ind w:left="1160" w:hanging="360"/>
      </w:pPr>
      <w:rPr>
        <w:rFonts w:ascii="Symbol" w:hAnsi="Symbol" w:hint="default"/>
      </w:rPr>
    </w:lvl>
    <w:lvl w:ilvl="1" w:tplc="0409000F">
      <w:start w:val="1"/>
      <w:numFmt w:val="decimal"/>
      <w:lvlText w:val="%2."/>
      <w:lvlJc w:val="left"/>
      <w:pPr>
        <w:tabs>
          <w:tab w:val="num" w:pos="1880"/>
        </w:tabs>
        <w:ind w:left="1880" w:hanging="360"/>
      </w:pPr>
    </w:lvl>
    <w:lvl w:ilvl="2" w:tplc="AD8C7692">
      <w:start w:val="1"/>
      <w:numFmt w:val="bullet"/>
      <w:lvlText w:val=""/>
      <w:lvlJc w:val="left"/>
      <w:pPr>
        <w:tabs>
          <w:tab w:val="num" w:pos="2600"/>
        </w:tabs>
        <w:ind w:left="2600" w:hanging="360"/>
      </w:pPr>
      <w:rPr>
        <w:rFonts w:ascii="Symbol" w:hAnsi="Symbol" w:hint="default"/>
        <w:lang w:bidi="ar-SA"/>
      </w:rPr>
    </w:lvl>
    <w:lvl w:ilvl="3" w:tplc="0409000F">
      <w:start w:val="1"/>
      <w:numFmt w:val="decimal"/>
      <w:lvlText w:val="%4."/>
      <w:lvlJc w:val="left"/>
      <w:pPr>
        <w:tabs>
          <w:tab w:val="num" w:pos="3320"/>
        </w:tabs>
        <w:ind w:left="3320" w:hanging="360"/>
      </w:pPr>
    </w:lvl>
    <w:lvl w:ilvl="4" w:tplc="04090003" w:tentative="1">
      <w:start w:val="1"/>
      <w:numFmt w:val="bullet"/>
      <w:lvlText w:val="o"/>
      <w:lvlJc w:val="left"/>
      <w:pPr>
        <w:tabs>
          <w:tab w:val="num" w:pos="4040"/>
        </w:tabs>
        <w:ind w:left="4040" w:hanging="360"/>
      </w:pPr>
      <w:rPr>
        <w:rFonts w:ascii="Courier New" w:hAnsi="Courier New" w:hint="default"/>
      </w:rPr>
    </w:lvl>
    <w:lvl w:ilvl="5" w:tplc="04090005" w:tentative="1">
      <w:start w:val="1"/>
      <w:numFmt w:val="bullet"/>
      <w:lvlText w:val=""/>
      <w:lvlJc w:val="left"/>
      <w:pPr>
        <w:tabs>
          <w:tab w:val="num" w:pos="4760"/>
        </w:tabs>
        <w:ind w:left="4760" w:hanging="360"/>
      </w:pPr>
      <w:rPr>
        <w:rFonts w:ascii="Wingdings" w:hAnsi="Wingdings" w:hint="default"/>
      </w:rPr>
    </w:lvl>
    <w:lvl w:ilvl="6" w:tplc="04090001" w:tentative="1">
      <w:start w:val="1"/>
      <w:numFmt w:val="bullet"/>
      <w:lvlText w:val=""/>
      <w:lvlJc w:val="left"/>
      <w:pPr>
        <w:tabs>
          <w:tab w:val="num" w:pos="5480"/>
        </w:tabs>
        <w:ind w:left="5480" w:hanging="360"/>
      </w:pPr>
      <w:rPr>
        <w:rFonts w:ascii="Symbol" w:hAnsi="Symbol" w:hint="default"/>
      </w:rPr>
    </w:lvl>
    <w:lvl w:ilvl="7" w:tplc="04090003" w:tentative="1">
      <w:start w:val="1"/>
      <w:numFmt w:val="bullet"/>
      <w:lvlText w:val="o"/>
      <w:lvlJc w:val="left"/>
      <w:pPr>
        <w:tabs>
          <w:tab w:val="num" w:pos="6200"/>
        </w:tabs>
        <w:ind w:left="6200" w:hanging="360"/>
      </w:pPr>
      <w:rPr>
        <w:rFonts w:ascii="Courier New" w:hAnsi="Courier New" w:hint="default"/>
      </w:rPr>
    </w:lvl>
    <w:lvl w:ilvl="8" w:tplc="04090005" w:tentative="1">
      <w:start w:val="1"/>
      <w:numFmt w:val="bullet"/>
      <w:lvlText w:val=""/>
      <w:lvlJc w:val="left"/>
      <w:pPr>
        <w:tabs>
          <w:tab w:val="num" w:pos="6920"/>
        </w:tabs>
        <w:ind w:left="6920" w:hanging="360"/>
      </w:pPr>
      <w:rPr>
        <w:rFonts w:ascii="Wingdings" w:hAnsi="Wingdings" w:hint="default"/>
      </w:rPr>
    </w:lvl>
  </w:abstractNum>
  <w:abstractNum w:abstractNumId="36">
    <w:nsid w:val="5E2465A2"/>
    <w:multiLevelType w:val="hybridMultilevel"/>
    <w:tmpl w:val="84FC5E1A"/>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37">
    <w:nsid w:val="610829FE"/>
    <w:multiLevelType w:val="hybridMultilevel"/>
    <w:tmpl w:val="490824B4"/>
    <w:lvl w:ilvl="0" w:tplc="B8CE3C02">
      <w:start w:val="1"/>
      <w:numFmt w:val="decimal"/>
      <w:lvlText w:val="%1-"/>
      <w:lvlJc w:val="left"/>
      <w:pPr>
        <w:tabs>
          <w:tab w:val="num" w:pos="780"/>
        </w:tabs>
        <w:ind w:left="780" w:hanging="420"/>
      </w:pPr>
      <w:rPr>
        <w:rFonts w:hint="cs"/>
        <w:b/>
      </w:rPr>
    </w:lvl>
    <w:lvl w:ilvl="1" w:tplc="0409000F">
      <w:start w:val="1"/>
      <w:numFmt w:val="decimal"/>
      <w:lvlText w:val="%2."/>
      <w:lvlJc w:val="left"/>
      <w:pPr>
        <w:tabs>
          <w:tab w:val="num" w:pos="1440"/>
        </w:tabs>
        <w:ind w:left="1440" w:hanging="360"/>
      </w:pPr>
      <w:rPr>
        <w:rFonts w:hint="cs"/>
        <w:b/>
      </w:rPr>
    </w:lvl>
    <w:lvl w:ilvl="2" w:tplc="04090005">
      <w:start w:val="1"/>
      <w:numFmt w:val="bullet"/>
      <w:lvlText w:val=""/>
      <w:lvlJc w:val="left"/>
      <w:pPr>
        <w:tabs>
          <w:tab w:val="num" w:pos="2340"/>
        </w:tabs>
        <w:ind w:left="2340" w:hanging="360"/>
      </w:pPr>
      <w:rPr>
        <w:rFonts w:ascii="Wingdings" w:hAnsi="Wingding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69248C3"/>
    <w:multiLevelType w:val="hybridMultilevel"/>
    <w:tmpl w:val="62C23DA2"/>
    <w:lvl w:ilvl="0" w:tplc="04090001">
      <w:start w:val="1"/>
      <w:numFmt w:val="bullet"/>
      <w:lvlText w:val=""/>
      <w:lvlJc w:val="left"/>
      <w:pPr>
        <w:tabs>
          <w:tab w:val="num" w:pos="800"/>
        </w:tabs>
        <w:ind w:left="800" w:hanging="360"/>
      </w:pPr>
      <w:rPr>
        <w:rFonts w:ascii="Symbol" w:hAnsi="Symbol" w:hint="default"/>
      </w:rPr>
    </w:lvl>
    <w:lvl w:ilvl="1" w:tplc="0409000F">
      <w:start w:val="1"/>
      <w:numFmt w:val="decimal"/>
      <w:lvlText w:val="%2."/>
      <w:lvlJc w:val="left"/>
      <w:pPr>
        <w:tabs>
          <w:tab w:val="num" w:pos="1520"/>
        </w:tabs>
        <w:ind w:left="1520" w:hanging="360"/>
      </w:pPr>
    </w:lvl>
    <w:lvl w:ilvl="2" w:tplc="04090001">
      <w:start w:val="1"/>
      <w:numFmt w:val="bullet"/>
      <w:lvlText w:val=""/>
      <w:lvlJc w:val="left"/>
      <w:pPr>
        <w:tabs>
          <w:tab w:val="num" w:pos="2240"/>
        </w:tabs>
        <w:ind w:left="2240" w:hanging="360"/>
      </w:pPr>
      <w:rPr>
        <w:rFonts w:ascii="Symbol" w:hAnsi="Symbol" w:hint="default"/>
      </w:rPr>
    </w:lvl>
    <w:lvl w:ilvl="3" w:tplc="CD1AE1C6">
      <w:start w:val="1"/>
      <w:numFmt w:val="decimal"/>
      <w:lvlText w:val="%4-"/>
      <w:lvlJc w:val="left"/>
      <w:pPr>
        <w:tabs>
          <w:tab w:val="num" w:pos="2975"/>
        </w:tabs>
        <w:ind w:left="2975" w:hanging="375"/>
      </w:pPr>
      <w:rPr>
        <w:rFonts w:hint="default"/>
      </w:rPr>
    </w:lvl>
    <w:lvl w:ilvl="4" w:tplc="04090003" w:tentative="1">
      <w:start w:val="1"/>
      <w:numFmt w:val="bullet"/>
      <w:lvlText w:val="o"/>
      <w:lvlJc w:val="left"/>
      <w:pPr>
        <w:tabs>
          <w:tab w:val="num" w:pos="3680"/>
        </w:tabs>
        <w:ind w:left="3680" w:hanging="360"/>
      </w:pPr>
      <w:rPr>
        <w:rFonts w:ascii="Courier New" w:hAnsi="Courier New" w:hint="default"/>
      </w:rPr>
    </w:lvl>
    <w:lvl w:ilvl="5" w:tplc="04090005" w:tentative="1">
      <w:start w:val="1"/>
      <w:numFmt w:val="bullet"/>
      <w:lvlText w:val=""/>
      <w:lvlJc w:val="left"/>
      <w:pPr>
        <w:tabs>
          <w:tab w:val="num" w:pos="4400"/>
        </w:tabs>
        <w:ind w:left="4400" w:hanging="360"/>
      </w:pPr>
      <w:rPr>
        <w:rFonts w:ascii="Wingdings" w:hAnsi="Wingdings" w:hint="default"/>
      </w:rPr>
    </w:lvl>
    <w:lvl w:ilvl="6" w:tplc="04090001" w:tentative="1">
      <w:start w:val="1"/>
      <w:numFmt w:val="bullet"/>
      <w:lvlText w:val=""/>
      <w:lvlJc w:val="left"/>
      <w:pPr>
        <w:tabs>
          <w:tab w:val="num" w:pos="5120"/>
        </w:tabs>
        <w:ind w:left="5120" w:hanging="360"/>
      </w:pPr>
      <w:rPr>
        <w:rFonts w:ascii="Symbol" w:hAnsi="Symbol" w:hint="default"/>
      </w:rPr>
    </w:lvl>
    <w:lvl w:ilvl="7" w:tplc="04090003" w:tentative="1">
      <w:start w:val="1"/>
      <w:numFmt w:val="bullet"/>
      <w:lvlText w:val="o"/>
      <w:lvlJc w:val="left"/>
      <w:pPr>
        <w:tabs>
          <w:tab w:val="num" w:pos="5840"/>
        </w:tabs>
        <w:ind w:left="5840" w:hanging="360"/>
      </w:pPr>
      <w:rPr>
        <w:rFonts w:ascii="Courier New" w:hAnsi="Courier New" w:hint="default"/>
      </w:rPr>
    </w:lvl>
    <w:lvl w:ilvl="8" w:tplc="04090005" w:tentative="1">
      <w:start w:val="1"/>
      <w:numFmt w:val="bullet"/>
      <w:lvlText w:val=""/>
      <w:lvlJc w:val="left"/>
      <w:pPr>
        <w:tabs>
          <w:tab w:val="num" w:pos="6560"/>
        </w:tabs>
        <w:ind w:left="6560" w:hanging="360"/>
      </w:pPr>
      <w:rPr>
        <w:rFonts w:ascii="Wingdings" w:hAnsi="Wingdings" w:hint="default"/>
      </w:rPr>
    </w:lvl>
  </w:abstractNum>
  <w:abstractNum w:abstractNumId="39">
    <w:nsid w:val="6AFC1AF8"/>
    <w:multiLevelType w:val="multilevel"/>
    <w:tmpl w:val="1BC4701A"/>
    <w:lvl w:ilvl="0">
      <w:start w:val="1"/>
      <w:numFmt w:val="decimal"/>
      <w:lvlRestart w:val="0"/>
      <w:lvlText w:val="(%1)"/>
      <w:lvlJc w:val="left"/>
      <w:pPr>
        <w:tabs>
          <w:tab w:val="num" w:pos="2010"/>
        </w:tabs>
        <w:ind w:left="720" w:firstLine="0"/>
      </w:pPr>
      <w:rPr>
        <w:rFonts w:ascii="Times New Roman" w:hAnsi="Times New Roman" w:cs="Traditional Arabic" w:hint="default"/>
        <w:i w:val="0"/>
        <w:iCs w:val="0"/>
        <w:sz w:val="20"/>
        <w:szCs w:val="28"/>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nsid w:val="730D0597"/>
    <w:multiLevelType w:val="hybridMultilevel"/>
    <w:tmpl w:val="0DC0EA90"/>
    <w:lvl w:ilvl="0" w:tplc="C714C77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A026554"/>
    <w:multiLevelType w:val="hybridMultilevel"/>
    <w:tmpl w:val="216458F4"/>
    <w:lvl w:ilvl="0" w:tplc="95206A3C">
      <w:start w:val="1"/>
      <w:numFmt w:val="bullet"/>
      <w:lvlText w:val=""/>
      <w:lvlJc w:val="left"/>
      <w:pPr>
        <w:tabs>
          <w:tab w:val="num" w:pos="833"/>
        </w:tabs>
        <w:ind w:left="833" w:hanging="360"/>
      </w:pPr>
      <w:rPr>
        <w:rFonts w:ascii="Symbol" w:hAnsi="Symbol" w:hint="default"/>
        <w:sz w:val="22"/>
        <w:szCs w:val="22"/>
      </w:rPr>
    </w:lvl>
    <w:lvl w:ilvl="1" w:tplc="04090003" w:tentative="1">
      <w:start w:val="1"/>
      <w:numFmt w:val="bullet"/>
      <w:lvlText w:val="o"/>
      <w:lvlJc w:val="left"/>
      <w:pPr>
        <w:tabs>
          <w:tab w:val="num" w:pos="1553"/>
        </w:tabs>
        <w:ind w:left="1553" w:hanging="360"/>
      </w:pPr>
      <w:rPr>
        <w:rFonts w:ascii="Courier New" w:hAnsi="Courier New" w:cs="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cs="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cs="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4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41"/>
  </w:num>
  <w:num w:numId="3">
    <w:abstractNumId w:val="16"/>
  </w:num>
  <w:num w:numId="4">
    <w:abstractNumId w:val="11"/>
  </w:num>
  <w:num w:numId="5">
    <w:abstractNumId w:val="43"/>
  </w:num>
  <w:num w:numId="6">
    <w:abstractNumId w:val="28"/>
  </w:num>
  <w:num w:numId="7">
    <w:abstractNumId w:val="3"/>
  </w:num>
  <w:num w:numId="8">
    <w:abstractNumId w:val="37"/>
  </w:num>
  <w:num w:numId="9">
    <w:abstractNumId w:val="6"/>
  </w:num>
  <w:num w:numId="10">
    <w:abstractNumId w:val="35"/>
  </w:num>
  <w:num w:numId="11">
    <w:abstractNumId w:val="10"/>
  </w:num>
  <w:num w:numId="12">
    <w:abstractNumId w:val="18"/>
  </w:num>
  <w:num w:numId="13">
    <w:abstractNumId w:val="29"/>
  </w:num>
  <w:num w:numId="14">
    <w:abstractNumId w:val="19"/>
  </w:num>
  <w:num w:numId="15">
    <w:abstractNumId w:val="9"/>
  </w:num>
  <w:num w:numId="16">
    <w:abstractNumId w:val="38"/>
  </w:num>
  <w:num w:numId="17">
    <w:abstractNumId w:val="7"/>
  </w:num>
  <w:num w:numId="18">
    <w:abstractNumId w:val="20"/>
  </w:num>
  <w:num w:numId="19">
    <w:abstractNumId w:val="40"/>
  </w:num>
  <w:num w:numId="20">
    <w:abstractNumId w:val="22"/>
  </w:num>
  <w:num w:numId="21">
    <w:abstractNumId w:val="23"/>
  </w:num>
  <w:num w:numId="22">
    <w:abstractNumId w:val="24"/>
  </w:num>
  <w:num w:numId="23">
    <w:abstractNumId w:val="26"/>
  </w:num>
  <w:num w:numId="24">
    <w:abstractNumId w:val="1"/>
  </w:num>
  <w:num w:numId="25">
    <w:abstractNumId w:val="13"/>
  </w:num>
  <w:num w:numId="26">
    <w:abstractNumId w:val="4"/>
  </w:num>
  <w:num w:numId="27">
    <w:abstractNumId w:val="27"/>
  </w:num>
  <w:num w:numId="28">
    <w:abstractNumId w:val="39"/>
  </w:num>
  <w:num w:numId="29">
    <w:abstractNumId w:val="4"/>
    <w:lvlOverride w:ilvl="0">
      <w:startOverride w:val="1"/>
    </w:lvlOverride>
  </w:num>
  <w:num w:numId="30">
    <w:abstractNumId w:val="25"/>
  </w:num>
  <w:num w:numId="31">
    <w:abstractNumId w:val="30"/>
  </w:num>
  <w:num w:numId="32">
    <w:abstractNumId w:val="0"/>
  </w:num>
  <w:num w:numId="33">
    <w:abstractNumId w:val="34"/>
  </w:num>
  <w:num w:numId="34">
    <w:abstractNumId w:val="33"/>
  </w:num>
  <w:num w:numId="35">
    <w:abstractNumId w:val="31"/>
  </w:num>
  <w:num w:numId="36">
    <w:abstractNumId w:val="2"/>
  </w:num>
  <w:num w:numId="37">
    <w:abstractNumId w:val="8"/>
  </w:num>
  <w:num w:numId="38">
    <w:abstractNumId w:val="5"/>
  </w:num>
  <w:num w:numId="39">
    <w:abstractNumId w:val="21"/>
  </w:num>
  <w:num w:numId="40">
    <w:abstractNumId w:val="32"/>
  </w:num>
  <w:num w:numId="41">
    <w:abstractNumId w:val="36"/>
  </w:num>
  <w:num w:numId="42">
    <w:abstractNumId w:val="14"/>
  </w:num>
  <w:num w:numId="43">
    <w:abstractNumId w:val="17"/>
  </w:num>
  <w:num w:numId="44">
    <w:abstractNumId w:val="15"/>
  </w:num>
  <w:num w:numId="45">
    <w:abstractNumId w:val="4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5F91"/>
    <w:rsid w:val="0001298F"/>
    <w:rsid w:val="0003486D"/>
    <w:rsid w:val="00040E25"/>
    <w:rsid w:val="00042149"/>
    <w:rsid w:val="000543F1"/>
    <w:rsid w:val="000648EA"/>
    <w:rsid w:val="0007544C"/>
    <w:rsid w:val="000957C8"/>
    <w:rsid w:val="00095F85"/>
    <w:rsid w:val="000B52F2"/>
    <w:rsid w:val="000D0EAE"/>
    <w:rsid w:val="000D5380"/>
    <w:rsid w:val="000D6499"/>
    <w:rsid w:val="000D6654"/>
    <w:rsid w:val="000E16F7"/>
    <w:rsid w:val="000E6D42"/>
    <w:rsid w:val="000F0264"/>
    <w:rsid w:val="000F2EBF"/>
    <w:rsid w:val="000F5FF6"/>
    <w:rsid w:val="00100BB7"/>
    <w:rsid w:val="00101D02"/>
    <w:rsid w:val="00113FA5"/>
    <w:rsid w:val="00123520"/>
    <w:rsid w:val="00140587"/>
    <w:rsid w:val="001455A0"/>
    <w:rsid w:val="00155006"/>
    <w:rsid w:val="001602A3"/>
    <w:rsid w:val="00162287"/>
    <w:rsid w:val="0017756B"/>
    <w:rsid w:val="001A406B"/>
    <w:rsid w:val="001A5161"/>
    <w:rsid w:val="001A60BD"/>
    <w:rsid w:val="001B2169"/>
    <w:rsid w:val="001B7FF6"/>
    <w:rsid w:val="001C02AC"/>
    <w:rsid w:val="002310A3"/>
    <w:rsid w:val="002370AA"/>
    <w:rsid w:val="0023736D"/>
    <w:rsid w:val="00237565"/>
    <w:rsid w:val="00257225"/>
    <w:rsid w:val="00272799"/>
    <w:rsid w:val="00286E72"/>
    <w:rsid w:val="002A0F48"/>
    <w:rsid w:val="002B4FCE"/>
    <w:rsid w:val="002C2B67"/>
    <w:rsid w:val="002E6195"/>
    <w:rsid w:val="002F535D"/>
    <w:rsid w:val="00310160"/>
    <w:rsid w:val="00327110"/>
    <w:rsid w:val="00341A8C"/>
    <w:rsid w:val="00345314"/>
    <w:rsid w:val="003519E6"/>
    <w:rsid w:val="00351EBA"/>
    <w:rsid w:val="003645D8"/>
    <w:rsid w:val="00372FE2"/>
    <w:rsid w:val="00374FEB"/>
    <w:rsid w:val="003865B0"/>
    <w:rsid w:val="00386E5C"/>
    <w:rsid w:val="003A7D9E"/>
    <w:rsid w:val="003B4356"/>
    <w:rsid w:val="003E5086"/>
    <w:rsid w:val="003E78CB"/>
    <w:rsid w:val="003F08A8"/>
    <w:rsid w:val="003F6AF7"/>
    <w:rsid w:val="003F6FD7"/>
    <w:rsid w:val="003F7A5E"/>
    <w:rsid w:val="00403179"/>
    <w:rsid w:val="00416206"/>
    <w:rsid w:val="004250E3"/>
    <w:rsid w:val="004356D6"/>
    <w:rsid w:val="004366F5"/>
    <w:rsid w:val="00436A88"/>
    <w:rsid w:val="004376E0"/>
    <w:rsid w:val="00455846"/>
    <w:rsid w:val="00457336"/>
    <w:rsid w:val="0046705E"/>
    <w:rsid w:val="00472A81"/>
    <w:rsid w:val="0048458B"/>
    <w:rsid w:val="00492024"/>
    <w:rsid w:val="004A236A"/>
    <w:rsid w:val="004B2C92"/>
    <w:rsid w:val="004D6A3A"/>
    <w:rsid w:val="004D6E8D"/>
    <w:rsid w:val="004E11D0"/>
    <w:rsid w:val="004F45D6"/>
    <w:rsid w:val="004F4AD7"/>
    <w:rsid w:val="00515DC7"/>
    <w:rsid w:val="005248A7"/>
    <w:rsid w:val="0054187C"/>
    <w:rsid w:val="00553B23"/>
    <w:rsid w:val="005579F7"/>
    <w:rsid w:val="00557CD3"/>
    <w:rsid w:val="00567691"/>
    <w:rsid w:val="00571432"/>
    <w:rsid w:val="005732A2"/>
    <w:rsid w:val="005762A5"/>
    <w:rsid w:val="0058022A"/>
    <w:rsid w:val="00582337"/>
    <w:rsid w:val="00590BA3"/>
    <w:rsid w:val="005B7AE0"/>
    <w:rsid w:val="005C3F47"/>
    <w:rsid w:val="005E407F"/>
    <w:rsid w:val="005E648A"/>
    <w:rsid w:val="005F146F"/>
    <w:rsid w:val="005F71B6"/>
    <w:rsid w:val="006027D0"/>
    <w:rsid w:val="0061674E"/>
    <w:rsid w:val="0065611B"/>
    <w:rsid w:val="00660FD4"/>
    <w:rsid w:val="006621DB"/>
    <w:rsid w:val="00671BBA"/>
    <w:rsid w:val="00674B69"/>
    <w:rsid w:val="00681B66"/>
    <w:rsid w:val="00682F4B"/>
    <w:rsid w:val="0068691F"/>
    <w:rsid w:val="006A4425"/>
    <w:rsid w:val="006B4669"/>
    <w:rsid w:val="006F6BF8"/>
    <w:rsid w:val="006F7785"/>
    <w:rsid w:val="00707BDF"/>
    <w:rsid w:val="00710727"/>
    <w:rsid w:val="00715F45"/>
    <w:rsid w:val="007272E4"/>
    <w:rsid w:val="00731B84"/>
    <w:rsid w:val="00734AE7"/>
    <w:rsid w:val="007445FC"/>
    <w:rsid w:val="00746C16"/>
    <w:rsid w:val="00773A9F"/>
    <w:rsid w:val="007A757F"/>
    <w:rsid w:val="007B4C75"/>
    <w:rsid w:val="007D39C2"/>
    <w:rsid w:val="007D4216"/>
    <w:rsid w:val="007D7432"/>
    <w:rsid w:val="007E197F"/>
    <w:rsid w:val="007F68C4"/>
    <w:rsid w:val="00807B27"/>
    <w:rsid w:val="00813D6D"/>
    <w:rsid w:val="008153DE"/>
    <w:rsid w:val="00852A10"/>
    <w:rsid w:val="00856A4F"/>
    <w:rsid w:val="00862634"/>
    <w:rsid w:val="00866C59"/>
    <w:rsid w:val="00877306"/>
    <w:rsid w:val="0088428D"/>
    <w:rsid w:val="00892A1D"/>
    <w:rsid w:val="008957C5"/>
    <w:rsid w:val="00896451"/>
    <w:rsid w:val="008974D2"/>
    <w:rsid w:val="008A6242"/>
    <w:rsid w:val="008B4BC6"/>
    <w:rsid w:val="008C70FB"/>
    <w:rsid w:val="008E19DB"/>
    <w:rsid w:val="008E398D"/>
    <w:rsid w:val="00901E57"/>
    <w:rsid w:val="0090719A"/>
    <w:rsid w:val="00912EB2"/>
    <w:rsid w:val="00931DE2"/>
    <w:rsid w:val="00935F0E"/>
    <w:rsid w:val="0095208F"/>
    <w:rsid w:val="009619F8"/>
    <w:rsid w:val="00961AE9"/>
    <w:rsid w:val="00977B3F"/>
    <w:rsid w:val="009814AE"/>
    <w:rsid w:val="00996BBE"/>
    <w:rsid w:val="009973DB"/>
    <w:rsid w:val="009B7A34"/>
    <w:rsid w:val="009B7C05"/>
    <w:rsid w:val="009C7643"/>
    <w:rsid w:val="009D1DD5"/>
    <w:rsid w:val="009F2C88"/>
    <w:rsid w:val="009F6ABE"/>
    <w:rsid w:val="00A04539"/>
    <w:rsid w:val="00A11DDA"/>
    <w:rsid w:val="00A13DC1"/>
    <w:rsid w:val="00A26157"/>
    <w:rsid w:val="00A265C3"/>
    <w:rsid w:val="00A3773B"/>
    <w:rsid w:val="00A43F9A"/>
    <w:rsid w:val="00A543D4"/>
    <w:rsid w:val="00A6166D"/>
    <w:rsid w:val="00A6307A"/>
    <w:rsid w:val="00A91FFD"/>
    <w:rsid w:val="00A92BB3"/>
    <w:rsid w:val="00AA1F02"/>
    <w:rsid w:val="00AB0CCD"/>
    <w:rsid w:val="00AB383C"/>
    <w:rsid w:val="00AB3DA4"/>
    <w:rsid w:val="00AD0014"/>
    <w:rsid w:val="00AD1D87"/>
    <w:rsid w:val="00AD4CF2"/>
    <w:rsid w:val="00AD5F91"/>
    <w:rsid w:val="00AF0BBA"/>
    <w:rsid w:val="00AF2707"/>
    <w:rsid w:val="00B03EEE"/>
    <w:rsid w:val="00B104AC"/>
    <w:rsid w:val="00B277BD"/>
    <w:rsid w:val="00B30468"/>
    <w:rsid w:val="00B46C7F"/>
    <w:rsid w:val="00B63C7C"/>
    <w:rsid w:val="00BA3E0E"/>
    <w:rsid w:val="00BA5F5C"/>
    <w:rsid w:val="00BB2C41"/>
    <w:rsid w:val="00BC55C8"/>
    <w:rsid w:val="00BC5C10"/>
    <w:rsid w:val="00BD4358"/>
    <w:rsid w:val="00BE2964"/>
    <w:rsid w:val="00C018D0"/>
    <w:rsid w:val="00C24FBD"/>
    <w:rsid w:val="00C261A7"/>
    <w:rsid w:val="00C423B3"/>
    <w:rsid w:val="00C473BA"/>
    <w:rsid w:val="00C53815"/>
    <w:rsid w:val="00C552F2"/>
    <w:rsid w:val="00C611ED"/>
    <w:rsid w:val="00C6490A"/>
    <w:rsid w:val="00C64FE1"/>
    <w:rsid w:val="00C66164"/>
    <w:rsid w:val="00C8345E"/>
    <w:rsid w:val="00C852C8"/>
    <w:rsid w:val="00C925A8"/>
    <w:rsid w:val="00CA5A57"/>
    <w:rsid w:val="00CA5F7C"/>
    <w:rsid w:val="00CC4BCD"/>
    <w:rsid w:val="00CD3685"/>
    <w:rsid w:val="00D01D2A"/>
    <w:rsid w:val="00D05540"/>
    <w:rsid w:val="00D06A27"/>
    <w:rsid w:val="00D15CAC"/>
    <w:rsid w:val="00D224DA"/>
    <w:rsid w:val="00D24622"/>
    <w:rsid w:val="00D249EC"/>
    <w:rsid w:val="00D46E41"/>
    <w:rsid w:val="00D51067"/>
    <w:rsid w:val="00D528FE"/>
    <w:rsid w:val="00D75657"/>
    <w:rsid w:val="00D80A0F"/>
    <w:rsid w:val="00D960AD"/>
    <w:rsid w:val="00DA038D"/>
    <w:rsid w:val="00DA049A"/>
    <w:rsid w:val="00DA0E0E"/>
    <w:rsid w:val="00DA120C"/>
    <w:rsid w:val="00DB0A65"/>
    <w:rsid w:val="00DB0C39"/>
    <w:rsid w:val="00DB7679"/>
    <w:rsid w:val="00DC019A"/>
    <w:rsid w:val="00DF1702"/>
    <w:rsid w:val="00DF4DD8"/>
    <w:rsid w:val="00DF668E"/>
    <w:rsid w:val="00DF68B8"/>
    <w:rsid w:val="00E14D2B"/>
    <w:rsid w:val="00E20DBA"/>
    <w:rsid w:val="00E33B12"/>
    <w:rsid w:val="00E42782"/>
    <w:rsid w:val="00E660D6"/>
    <w:rsid w:val="00E66353"/>
    <w:rsid w:val="00E771AB"/>
    <w:rsid w:val="00E83FD0"/>
    <w:rsid w:val="00E87DD4"/>
    <w:rsid w:val="00EA1897"/>
    <w:rsid w:val="00EA796F"/>
    <w:rsid w:val="00EB077B"/>
    <w:rsid w:val="00EB2F14"/>
    <w:rsid w:val="00EB39CF"/>
    <w:rsid w:val="00EC50B9"/>
    <w:rsid w:val="00ED190D"/>
    <w:rsid w:val="00ED26A0"/>
    <w:rsid w:val="00EE65A9"/>
    <w:rsid w:val="00F1727A"/>
    <w:rsid w:val="00F27819"/>
    <w:rsid w:val="00F34764"/>
    <w:rsid w:val="00F3681F"/>
    <w:rsid w:val="00F50ED9"/>
    <w:rsid w:val="00F54E3C"/>
    <w:rsid w:val="00F630D3"/>
    <w:rsid w:val="00F65920"/>
    <w:rsid w:val="00F70887"/>
    <w:rsid w:val="00F738A4"/>
    <w:rsid w:val="00F85D42"/>
    <w:rsid w:val="00F874BD"/>
    <w:rsid w:val="00F911A9"/>
    <w:rsid w:val="00FA07E5"/>
    <w:rsid w:val="00FA191A"/>
    <w:rsid w:val="00FC7EAA"/>
    <w:rsid w:val="00FD1D9A"/>
    <w:rsid w:val="00FD318C"/>
    <w:rsid w:val="00FE55A3"/>
    <w:rsid w:val="00FE6865"/>
    <w:rsid w:val="00FF1CFC"/>
    <w:rsid w:val="00FF3CC2"/>
    <w:rsid w:val="00FF53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582337"/>
    <w:pPr>
      <w:keepNext/>
      <w:bidi w:val="0"/>
      <w:spacing w:before="240" w:after="60" w:line="240" w:lineRule="auto"/>
      <w:jc w:val="left"/>
      <w:outlineLvl w:val="3"/>
    </w:pPr>
    <w:rPr>
      <w:rFonts w:cs="Times New Roman"/>
      <w:b/>
      <w:bCs/>
      <w:sz w:val="28"/>
      <w:szCs w:val="28"/>
    </w:rPr>
  </w:style>
  <w:style w:type="paragraph" w:styleId="Heading5">
    <w:name w:val="heading 5"/>
    <w:basedOn w:val="Normal"/>
    <w:next w:val="Normal"/>
    <w:qFormat/>
    <w:rsid w:val="00582337"/>
    <w:pPr>
      <w:bidi w:val="0"/>
      <w:spacing w:before="240" w:after="60" w:line="240" w:lineRule="auto"/>
      <w:jc w:val="left"/>
      <w:outlineLvl w:val="4"/>
    </w:pPr>
    <w:rPr>
      <w:rFonts w:cs="Times New Roman"/>
      <w:b/>
      <w:bCs/>
      <w:i/>
      <w:iCs/>
      <w:sz w:val="26"/>
      <w:szCs w:val="26"/>
    </w:rPr>
  </w:style>
  <w:style w:type="paragraph" w:styleId="Heading6">
    <w:name w:val="heading 6"/>
    <w:basedOn w:val="Normal"/>
    <w:next w:val="Normal"/>
    <w:qFormat/>
    <w:rsid w:val="00582337"/>
    <w:pPr>
      <w:bidi w:val="0"/>
      <w:spacing w:before="240" w:after="60" w:line="240" w:lineRule="auto"/>
      <w:jc w:val="left"/>
      <w:outlineLvl w:val="5"/>
    </w:pPr>
    <w:rPr>
      <w:rFonts w:cs="Times New Roman"/>
      <w:b/>
      <w:bCs/>
      <w:sz w:val="22"/>
      <w:szCs w:val="22"/>
    </w:rPr>
  </w:style>
  <w:style w:type="paragraph" w:styleId="Heading7">
    <w:name w:val="heading 7"/>
    <w:basedOn w:val="Normal"/>
    <w:next w:val="Normal"/>
    <w:link w:val="Heading7Char"/>
    <w:qFormat/>
    <w:rsid w:val="00582337"/>
    <w:pPr>
      <w:bidi w:val="0"/>
      <w:spacing w:before="240" w:after="60" w:line="240" w:lineRule="auto"/>
      <w:jc w:val="left"/>
      <w:outlineLvl w:val="6"/>
    </w:pPr>
    <w:rPr>
      <w:rFonts w:cs="Times New Roman"/>
      <w:sz w:val="24"/>
      <w:szCs w:val="24"/>
    </w:rPr>
  </w:style>
  <w:style w:type="paragraph" w:styleId="Heading8">
    <w:name w:val="heading 8"/>
    <w:basedOn w:val="Normal"/>
    <w:next w:val="Normal"/>
    <w:qFormat/>
    <w:rsid w:val="00582337"/>
    <w:pPr>
      <w:bidi w:val="0"/>
      <w:spacing w:before="240" w:after="60" w:line="240" w:lineRule="auto"/>
      <w:jc w:val="left"/>
      <w:outlineLvl w:val="7"/>
    </w:pPr>
    <w:rPr>
      <w:rFonts w:cs="Times New Roman"/>
      <w:i/>
      <w:iCs/>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0">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
    <w:name w:val="footnote Text"/>
    <w:aliases w:val="5_GA"/>
    <w:basedOn w:val="Normal"/>
    <w:rsid w:val="00E20DBA"/>
    <w:pPr>
      <w:numPr>
        <w:numId w:val="26"/>
      </w:numPr>
      <w:tabs>
        <w:tab w:val="right" w:pos="1021"/>
      </w:tabs>
      <w:spacing w:after="60" w:line="300" w:lineRule="exact"/>
      <w:ind w:right="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a">
    <w:name w:val=" Знак Знак Знак"/>
    <w:basedOn w:val="Normal"/>
    <w:autoRedefine/>
    <w:rsid w:val="00582337"/>
    <w:pPr>
      <w:bidi w:val="0"/>
      <w:spacing w:after="160" w:line="240" w:lineRule="exact"/>
      <w:jc w:val="left"/>
    </w:pPr>
    <w:rPr>
      <w:rFonts w:eastAsia="SimSun" w:cs="Times New Roman"/>
      <w:b/>
      <w:sz w:val="28"/>
      <w:szCs w:val="24"/>
    </w:rPr>
  </w:style>
  <w:style w:type="character" w:styleId="Strong">
    <w:name w:val="Strong"/>
    <w:qFormat/>
    <w:rsid w:val="00582337"/>
    <w:rPr>
      <w:b/>
      <w:bCs/>
    </w:rPr>
  </w:style>
  <w:style w:type="paragraph" w:customStyle="1" w:styleId="a0">
    <w:name w:val="مناف"/>
    <w:basedOn w:val="Normal"/>
    <w:rsid w:val="00582337"/>
    <w:pPr>
      <w:spacing w:line="240" w:lineRule="auto"/>
      <w:jc w:val="both"/>
    </w:pPr>
    <w:rPr>
      <w:rFonts w:cs="Simplified Arabic"/>
      <w:sz w:val="28"/>
      <w:szCs w:val="28"/>
    </w:rPr>
  </w:style>
  <w:style w:type="paragraph" w:styleId="Title">
    <w:name w:val="Title"/>
    <w:basedOn w:val="Normal"/>
    <w:qFormat/>
    <w:rsid w:val="00582337"/>
    <w:pPr>
      <w:autoSpaceDE w:val="0"/>
      <w:autoSpaceDN w:val="0"/>
      <w:spacing w:line="240" w:lineRule="auto"/>
      <w:jc w:val="center"/>
    </w:pPr>
    <w:rPr>
      <w:rFonts w:cs="Times New Roman"/>
      <w:sz w:val="24"/>
      <w:szCs w:val="32"/>
    </w:rPr>
  </w:style>
  <w:style w:type="paragraph" w:styleId="NormalWeb">
    <w:name w:val="Normal (Web)"/>
    <w:basedOn w:val="Normal"/>
    <w:rsid w:val="00582337"/>
    <w:pPr>
      <w:autoSpaceDE w:val="0"/>
      <w:autoSpaceDN w:val="0"/>
      <w:bidi w:val="0"/>
      <w:spacing w:before="100" w:after="100" w:line="240" w:lineRule="auto"/>
      <w:jc w:val="left"/>
    </w:pPr>
    <w:rPr>
      <w:rFonts w:cs="Times New Roman"/>
      <w:sz w:val="24"/>
      <w:szCs w:val="28"/>
    </w:rPr>
  </w:style>
  <w:style w:type="paragraph" w:styleId="BodyText3">
    <w:name w:val="Body Text 3"/>
    <w:basedOn w:val="Normal"/>
    <w:rsid w:val="00582337"/>
    <w:pPr>
      <w:spacing w:line="240" w:lineRule="auto"/>
    </w:pPr>
    <w:rPr>
      <w:rFonts w:cs="Simplified Arabic"/>
      <w:bCs/>
      <w:color w:val="0000FF"/>
      <w:szCs w:val="32"/>
    </w:rPr>
  </w:style>
  <w:style w:type="paragraph" w:styleId="BodyText">
    <w:name w:val="Body Text"/>
    <w:basedOn w:val="Normal"/>
    <w:rsid w:val="00582337"/>
    <w:pPr>
      <w:bidi w:val="0"/>
      <w:spacing w:after="120" w:line="240" w:lineRule="auto"/>
      <w:jc w:val="left"/>
    </w:pPr>
    <w:rPr>
      <w:rFonts w:cs="Times New Roman"/>
      <w:sz w:val="24"/>
      <w:szCs w:val="24"/>
    </w:rPr>
  </w:style>
  <w:style w:type="paragraph" w:styleId="BodyTextIndent">
    <w:name w:val="Body Text Indent"/>
    <w:basedOn w:val="Normal"/>
    <w:rsid w:val="00582337"/>
    <w:pPr>
      <w:bidi w:val="0"/>
      <w:spacing w:after="120" w:line="240" w:lineRule="auto"/>
      <w:ind w:left="360"/>
      <w:jc w:val="left"/>
    </w:pPr>
    <w:rPr>
      <w:rFonts w:cs="Times New Roman"/>
      <w:sz w:val="24"/>
      <w:szCs w:val="24"/>
    </w:rPr>
  </w:style>
  <w:style w:type="paragraph" w:customStyle="1" w:styleId="a1">
    <w:name w:val=" سرد الفقرات"/>
    <w:basedOn w:val="Normal"/>
    <w:qFormat/>
    <w:rsid w:val="00582337"/>
    <w:pPr>
      <w:spacing w:after="200" w:line="276" w:lineRule="auto"/>
      <w:ind w:left="720"/>
      <w:contextualSpacing/>
      <w:jc w:val="left"/>
    </w:pPr>
    <w:rPr>
      <w:rFonts w:ascii="Calibri" w:hAnsi="Calibri" w:cs="Arial"/>
      <w:sz w:val="22"/>
      <w:szCs w:val="22"/>
    </w:rPr>
  </w:style>
  <w:style w:type="character" w:customStyle="1" w:styleId="Heading7Char">
    <w:name w:val="Heading 7 Char"/>
    <w:link w:val="Heading7"/>
    <w:rsid w:val="00582337"/>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67</Pages>
  <Words>19570</Words>
  <Characters>111553</Characters>
  <Application>Microsoft Office Word</Application>
  <DocSecurity>4</DocSecurity>
  <Lines>929</Lines>
  <Paragraphs>261</Paragraphs>
  <ScaleCrop>false</ScaleCrop>
  <HeadingPairs>
    <vt:vector size="2" baseType="variant">
      <vt:variant>
        <vt:lpstr>العنوان</vt:lpstr>
      </vt:variant>
      <vt:variant>
        <vt:i4>1</vt:i4>
      </vt:variant>
    </vt:vector>
  </HeadingPairs>
  <TitlesOfParts>
    <vt:vector size="1" baseType="lpstr">
      <vt:lpstr>E/C.12/YEM/2</vt:lpstr>
    </vt:vector>
  </TitlesOfParts>
  <Company>CSD</Company>
  <LinksUpToDate>false</LinksUpToDate>
  <CharactersWithSpaces>130862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E/C.12/YEM/2</dc:title>
  <dc:subject>EL-HAJ</dc:subject>
  <dc:creator>RIZ</dc:creator>
  <cp:keywords/>
  <dc:description/>
  <cp:lastModifiedBy>RIZ</cp:lastModifiedBy>
  <cp:revision>2</cp:revision>
  <cp:lastPrinted>2010-01-06T08:05:00Z</cp:lastPrinted>
  <dcterms:created xsi:type="dcterms:W3CDTF">2010-01-06T11:34:00Z</dcterms:created>
  <dcterms:modified xsi:type="dcterms:W3CDTF">2010-01-06T11:34:00Z</dcterms:modified>
</cp:coreProperties>
</file>